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8D58" w14:textId="77777777" w:rsidR="00FA6F22" w:rsidRPr="001527E7" w:rsidRDefault="00FA6F22" w:rsidP="00F92A30">
      <w:pPr>
        <w:jc w:val="both"/>
        <w:rPr>
          <w:rFonts w:ascii="Times New Roman" w:hAnsi="Times New Roman" w:cs="Times New Roman"/>
          <w:b/>
          <w:bCs/>
          <w:sz w:val="24"/>
          <w:szCs w:val="24"/>
        </w:rPr>
      </w:pPr>
      <w:r w:rsidRPr="001527E7">
        <w:rPr>
          <w:rFonts w:ascii="Times New Roman" w:hAnsi="Times New Roman" w:cs="Times New Roman"/>
          <w:b/>
          <w:bCs/>
          <w:sz w:val="24"/>
          <w:szCs w:val="24"/>
        </w:rPr>
        <w:t>MAKRO Cash &amp; Carry ČR s.r.o.</w:t>
      </w:r>
    </w:p>
    <w:p w14:paraId="52282968"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Sídlo: Jeremiášova 1249/7, Stodůlky, 155 00 Praha 5</w:t>
      </w:r>
    </w:p>
    <w:p w14:paraId="69C95CB6"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Zastoupená: oprávněnými osobami</w:t>
      </w:r>
    </w:p>
    <w:p w14:paraId="6CF69B77"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IČO: 26450691</w:t>
      </w:r>
    </w:p>
    <w:p w14:paraId="4BB70CE8"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DIČ: CZ 26450691</w:t>
      </w:r>
    </w:p>
    <w:p w14:paraId="4876F0AE"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Zápis v obchodním rejstříku: Městský soud v Praze, sp. zn. C 83051</w:t>
      </w:r>
    </w:p>
    <w:p w14:paraId="15FC193B" w14:textId="6AAD9955"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 xml:space="preserve">Bankovní spojení: </w:t>
      </w:r>
      <w:r w:rsidR="00305487">
        <w:rPr>
          <w:rFonts w:ascii="Times New Roman" w:hAnsi="Times New Roman" w:cs="Times New Roman"/>
          <w:sz w:val="24"/>
          <w:szCs w:val="24"/>
        </w:rPr>
        <w:t>XXX</w:t>
      </w:r>
      <w:r w:rsidRPr="001527E7">
        <w:rPr>
          <w:rFonts w:ascii="Times New Roman" w:hAnsi="Times New Roman" w:cs="Times New Roman"/>
          <w:sz w:val="24"/>
          <w:szCs w:val="24"/>
        </w:rPr>
        <w:t xml:space="preserve">, č. účtu: </w:t>
      </w:r>
      <w:r w:rsidR="00305487">
        <w:rPr>
          <w:rFonts w:ascii="Times New Roman" w:hAnsi="Times New Roman" w:cs="Times New Roman"/>
          <w:sz w:val="24"/>
          <w:szCs w:val="24"/>
        </w:rPr>
        <w:t>XXX</w:t>
      </w:r>
    </w:p>
    <w:p w14:paraId="0360B3FE"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na straně jedné, dále jen „</w:t>
      </w:r>
      <w:r w:rsidRPr="001527E7">
        <w:rPr>
          <w:rFonts w:ascii="Times New Roman" w:hAnsi="Times New Roman" w:cs="Times New Roman"/>
          <w:b/>
          <w:bCs/>
          <w:sz w:val="24"/>
          <w:szCs w:val="24"/>
        </w:rPr>
        <w:t>Makro</w:t>
      </w:r>
      <w:r w:rsidRPr="001527E7">
        <w:rPr>
          <w:rFonts w:ascii="Times New Roman" w:hAnsi="Times New Roman" w:cs="Times New Roman"/>
          <w:sz w:val="24"/>
          <w:szCs w:val="24"/>
        </w:rPr>
        <w:t>“</w:t>
      </w:r>
    </w:p>
    <w:p w14:paraId="6E83F289" w14:textId="77777777" w:rsidR="00F92A30" w:rsidRPr="001527E7" w:rsidRDefault="00F92A30" w:rsidP="00F92A30">
      <w:pPr>
        <w:jc w:val="both"/>
        <w:rPr>
          <w:rFonts w:ascii="Times New Roman" w:hAnsi="Times New Roman" w:cs="Times New Roman"/>
          <w:sz w:val="24"/>
          <w:szCs w:val="24"/>
        </w:rPr>
      </w:pPr>
    </w:p>
    <w:p w14:paraId="2FE5DCA9" w14:textId="2112EFBD"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a</w:t>
      </w:r>
    </w:p>
    <w:p w14:paraId="0BFB6623" w14:textId="77777777" w:rsidR="00F92A30" w:rsidRPr="001527E7" w:rsidRDefault="00F92A30" w:rsidP="00F92A30">
      <w:pPr>
        <w:jc w:val="both"/>
        <w:rPr>
          <w:rFonts w:ascii="Times New Roman" w:hAnsi="Times New Roman" w:cs="Times New Roman"/>
          <w:sz w:val="24"/>
          <w:szCs w:val="24"/>
        </w:rPr>
      </w:pPr>
    </w:p>
    <w:p w14:paraId="794B762C" w14:textId="77777777" w:rsidR="001720AA" w:rsidRDefault="001720AA" w:rsidP="001720AA">
      <w:pPr>
        <w:tabs>
          <w:tab w:val="left" w:pos="2160"/>
        </w:tabs>
        <w:rPr>
          <w:rFonts w:ascii="Times New Roman" w:hAnsi="Times New Roman" w:cs="Times New Roman"/>
          <w:b/>
          <w:bCs/>
          <w:sz w:val="24"/>
          <w:szCs w:val="24"/>
        </w:rPr>
      </w:pPr>
      <w:r w:rsidRPr="00A57CA6">
        <w:rPr>
          <w:rFonts w:ascii="Times New Roman" w:hAnsi="Times New Roman" w:cs="Times New Roman"/>
          <w:b/>
          <w:bCs/>
          <w:sz w:val="24"/>
          <w:szCs w:val="24"/>
        </w:rPr>
        <w:t>Zařízení služeb MZe s.p.o.</w:t>
      </w:r>
    </w:p>
    <w:p w14:paraId="5F017FC7" w14:textId="77777777" w:rsidR="001720AA" w:rsidRPr="00240C62" w:rsidRDefault="001720AA" w:rsidP="001720AA">
      <w:pPr>
        <w:tabs>
          <w:tab w:val="left" w:pos="2160"/>
        </w:tabs>
        <w:rPr>
          <w:rFonts w:ascii="Times New Roman" w:hAnsi="Times New Roman" w:cs="Times New Roman"/>
          <w:sz w:val="24"/>
          <w:szCs w:val="24"/>
        </w:rPr>
      </w:pPr>
      <w:r w:rsidRPr="00240C62">
        <w:rPr>
          <w:rFonts w:ascii="Times New Roman" w:hAnsi="Times New Roman" w:cs="Times New Roman"/>
          <w:sz w:val="24"/>
          <w:szCs w:val="24"/>
        </w:rPr>
        <w:t xml:space="preserve">se sídlem: </w:t>
      </w:r>
      <w:r>
        <w:rPr>
          <w:rFonts w:ascii="Times New Roman" w:hAnsi="Times New Roman" w:cs="Times New Roman"/>
          <w:sz w:val="24"/>
          <w:szCs w:val="24"/>
        </w:rPr>
        <w:t>Těšnov 65/17, 110 00 Praha 1</w:t>
      </w:r>
    </w:p>
    <w:p w14:paraId="578FD0A1" w14:textId="0DC1FF96" w:rsidR="001720AA" w:rsidRPr="00240C62" w:rsidRDefault="001720AA" w:rsidP="00692E1F">
      <w:pPr>
        <w:tabs>
          <w:tab w:val="left" w:pos="3674"/>
        </w:tabs>
        <w:jc w:val="both"/>
        <w:rPr>
          <w:rFonts w:ascii="Times New Roman" w:hAnsi="Times New Roman" w:cs="Times New Roman"/>
          <w:sz w:val="24"/>
          <w:szCs w:val="24"/>
        </w:rPr>
      </w:pPr>
      <w:r w:rsidRPr="00240C62">
        <w:rPr>
          <w:rFonts w:ascii="Times New Roman" w:hAnsi="Times New Roman" w:cs="Times New Roman"/>
          <w:sz w:val="24"/>
          <w:szCs w:val="24"/>
        </w:rPr>
        <w:t>zastoupená</w:t>
      </w:r>
      <w:r w:rsidRPr="00C15008">
        <w:rPr>
          <w:rFonts w:ascii="Times New Roman" w:hAnsi="Times New Roman" w:cs="Times New Roman"/>
          <w:sz w:val="24"/>
          <w:szCs w:val="24"/>
        </w:rPr>
        <w:t xml:space="preserve"> </w:t>
      </w:r>
      <w:r w:rsidRPr="00240C62">
        <w:rPr>
          <w:rFonts w:ascii="Times New Roman" w:hAnsi="Times New Roman" w:cs="Times New Roman"/>
          <w:sz w:val="24"/>
          <w:szCs w:val="24"/>
        </w:rPr>
        <w:t>oprávněnými osobami</w:t>
      </w:r>
      <w:r w:rsidR="00692E1F">
        <w:rPr>
          <w:rFonts w:ascii="Times New Roman" w:hAnsi="Times New Roman" w:cs="Times New Roman"/>
          <w:sz w:val="24"/>
          <w:szCs w:val="24"/>
        </w:rPr>
        <w:tab/>
      </w:r>
    </w:p>
    <w:p w14:paraId="43439A70" w14:textId="77777777" w:rsidR="001720AA" w:rsidRPr="00240C62" w:rsidRDefault="001720AA" w:rsidP="001720AA">
      <w:pPr>
        <w:jc w:val="both"/>
        <w:rPr>
          <w:rFonts w:ascii="Times New Roman" w:hAnsi="Times New Roman" w:cs="Times New Roman"/>
          <w:sz w:val="24"/>
          <w:szCs w:val="24"/>
        </w:rPr>
      </w:pPr>
      <w:r w:rsidRPr="00240C62">
        <w:rPr>
          <w:rFonts w:ascii="Times New Roman" w:hAnsi="Times New Roman" w:cs="Times New Roman"/>
          <w:sz w:val="24"/>
          <w:szCs w:val="24"/>
        </w:rPr>
        <w:t xml:space="preserve">IČ: </w:t>
      </w:r>
      <w:r w:rsidRPr="00A57CA6">
        <w:rPr>
          <w:rFonts w:ascii="Times New Roman" w:hAnsi="Times New Roman" w:cs="Times New Roman"/>
          <w:sz w:val="24"/>
          <w:szCs w:val="24"/>
        </w:rPr>
        <w:t>71294295</w:t>
      </w:r>
    </w:p>
    <w:p w14:paraId="13888E63" w14:textId="77777777" w:rsidR="001720AA" w:rsidRPr="00240C62" w:rsidRDefault="001720AA" w:rsidP="001720AA">
      <w:pPr>
        <w:jc w:val="both"/>
        <w:rPr>
          <w:rFonts w:ascii="Times New Roman" w:hAnsi="Times New Roman" w:cs="Times New Roman"/>
          <w:sz w:val="24"/>
          <w:szCs w:val="24"/>
        </w:rPr>
      </w:pPr>
      <w:r w:rsidRPr="00240C62">
        <w:rPr>
          <w:rFonts w:ascii="Times New Roman" w:hAnsi="Times New Roman" w:cs="Times New Roman"/>
          <w:sz w:val="24"/>
          <w:szCs w:val="24"/>
        </w:rPr>
        <w:t>DIČ: CZ</w:t>
      </w:r>
      <w:r w:rsidRPr="00A57CA6">
        <w:rPr>
          <w:rFonts w:ascii="Times New Roman" w:hAnsi="Times New Roman" w:cs="Times New Roman"/>
          <w:sz w:val="24"/>
          <w:szCs w:val="24"/>
        </w:rPr>
        <w:t>71294295</w:t>
      </w:r>
    </w:p>
    <w:p w14:paraId="78CB1B51" w14:textId="5716EA8A" w:rsidR="001720AA" w:rsidRDefault="001720AA" w:rsidP="001720AA">
      <w:pPr>
        <w:jc w:val="both"/>
        <w:rPr>
          <w:rFonts w:ascii="Times New Roman" w:hAnsi="Times New Roman" w:cs="Times New Roman"/>
          <w:sz w:val="24"/>
          <w:szCs w:val="24"/>
        </w:rPr>
      </w:pPr>
      <w:r w:rsidRPr="00240C62">
        <w:rPr>
          <w:rFonts w:ascii="Times New Roman" w:hAnsi="Times New Roman" w:cs="Times New Roman"/>
          <w:sz w:val="24"/>
          <w:szCs w:val="24"/>
        </w:rPr>
        <w:t xml:space="preserve">bankovní spojení: </w:t>
      </w:r>
      <w:r w:rsidR="009005A9">
        <w:rPr>
          <w:rFonts w:ascii="Times New Roman" w:hAnsi="Times New Roman" w:cs="Times New Roman"/>
          <w:sz w:val="24"/>
          <w:szCs w:val="24"/>
        </w:rPr>
        <w:t>XXX</w:t>
      </w:r>
    </w:p>
    <w:p w14:paraId="22E3EAD6" w14:textId="77777777" w:rsidR="001720AA" w:rsidRPr="00240C62" w:rsidRDefault="001720AA" w:rsidP="001720AA">
      <w:pPr>
        <w:rPr>
          <w:rFonts w:ascii="Times New Roman" w:hAnsi="Times New Roman" w:cs="Times New Roman"/>
          <w:sz w:val="24"/>
          <w:szCs w:val="24"/>
        </w:rPr>
      </w:pPr>
      <w:r w:rsidRPr="00240C62">
        <w:rPr>
          <w:rFonts w:ascii="Times New Roman" w:hAnsi="Times New Roman" w:cs="Times New Roman"/>
          <w:sz w:val="24"/>
          <w:szCs w:val="24"/>
        </w:rPr>
        <w:t>(dále jen „</w:t>
      </w:r>
      <w:r w:rsidRPr="001720AA">
        <w:rPr>
          <w:rFonts w:ascii="Times New Roman" w:hAnsi="Times New Roman" w:cs="Times New Roman"/>
          <w:b/>
          <w:bCs/>
          <w:sz w:val="24"/>
          <w:szCs w:val="24"/>
        </w:rPr>
        <w:t>dodavatel</w:t>
      </w:r>
      <w:r w:rsidRPr="00240C62">
        <w:rPr>
          <w:rFonts w:ascii="Times New Roman" w:hAnsi="Times New Roman" w:cs="Times New Roman"/>
          <w:sz w:val="24"/>
          <w:szCs w:val="24"/>
        </w:rPr>
        <w:t xml:space="preserve">“) </w:t>
      </w:r>
    </w:p>
    <w:p w14:paraId="1BF61F8C" w14:textId="164BE98D" w:rsidR="00FA6F22" w:rsidRPr="001527E7" w:rsidRDefault="00FA6F22" w:rsidP="00F92A30">
      <w:pPr>
        <w:jc w:val="both"/>
        <w:rPr>
          <w:rFonts w:ascii="Times New Roman" w:hAnsi="Times New Roman" w:cs="Times New Roman"/>
          <w:sz w:val="24"/>
          <w:szCs w:val="24"/>
        </w:rPr>
      </w:pPr>
    </w:p>
    <w:p w14:paraId="4C24F9A7" w14:textId="77777777"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t>uzavřeli podle zák. č. 89/2012 Sb., občanský zákoník tuto</w:t>
      </w:r>
    </w:p>
    <w:p w14:paraId="418A538F" w14:textId="4EC18F2F" w:rsidR="00FA6F22" w:rsidRPr="001527E7" w:rsidRDefault="00FA6F22" w:rsidP="00F92A30">
      <w:pPr>
        <w:jc w:val="center"/>
        <w:rPr>
          <w:rFonts w:ascii="Times New Roman" w:hAnsi="Times New Roman" w:cs="Times New Roman"/>
          <w:sz w:val="24"/>
          <w:szCs w:val="24"/>
        </w:rPr>
      </w:pPr>
      <w:r w:rsidRPr="001527E7">
        <w:rPr>
          <w:rFonts w:ascii="Times New Roman" w:hAnsi="Times New Roman" w:cs="Times New Roman"/>
          <w:sz w:val="24"/>
          <w:szCs w:val="24"/>
        </w:rPr>
        <w:br/>
        <w:t>SMLOUVU O SPOLUPRÁCI</w:t>
      </w:r>
      <w:r w:rsidR="00F92A30" w:rsidRPr="001527E7">
        <w:rPr>
          <w:rFonts w:ascii="Times New Roman" w:hAnsi="Times New Roman" w:cs="Times New Roman"/>
          <w:sz w:val="24"/>
          <w:szCs w:val="24"/>
        </w:rPr>
        <w:t xml:space="preserve"> (dále jen „s</w:t>
      </w:r>
      <w:r w:rsidR="00F92A30" w:rsidRPr="001527E7">
        <w:rPr>
          <w:rFonts w:ascii="Times New Roman" w:hAnsi="Times New Roman" w:cs="Times New Roman"/>
          <w:b/>
          <w:bCs/>
          <w:sz w:val="24"/>
          <w:szCs w:val="24"/>
        </w:rPr>
        <w:t>mlouva</w:t>
      </w:r>
      <w:r w:rsidR="00F92A30" w:rsidRPr="001527E7">
        <w:rPr>
          <w:rFonts w:ascii="Times New Roman" w:hAnsi="Times New Roman" w:cs="Times New Roman"/>
          <w:sz w:val="24"/>
          <w:szCs w:val="24"/>
        </w:rPr>
        <w:t>“)</w:t>
      </w:r>
      <w:r w:rsidRPr="001527E7">
        <w:rPr>
          <w:rFonts w:ascii="Times New Roman" w:hAnsi="Times New Roman" w:cs="Times New Roman"/>
          <w:sz w:val="24"/>
          <w:szCs w:val="24"/>
        </w:rPr>
        <w:t>:</w:t>
      </w:r>
    </w:p>
    <w:p w14:paraId="0F69E8CA" w14:textId="2B702AD6" w:rsidR="00FA6F22" w:rsidRPr="001527E7" w:rsidRDefault="00FA6F22" w:rsidP="00F92A30">
      <w:pPr>
        <w:jc w:val="center"/>
        <w:rPr>
          <w:rFonts w:ascii="Times New Roman" w:hAnsi="Times New Roman" w:cs="Times New Roman"/>
          <w:b/>
          <w:bCs/>
          <w:sz w:val="24"/>
          <w:szCs w:val="24"/>
        </w:rPr>
      </w:pPr>
      <w:r w:rsidRPr="001527E7">
        <w:rPr>
          <w:rFonts w:ascii="Times New Roman" w:hAnsi="Times New Roman" w:cs="Times New Roman"/>
          <w:sz w:val="24"/>
          <w:szCs w:val="24"/>
        </w:rPr>
        <w:br/>
      </w:r>
      <w:r w:rsidRPr="001527E7">
        <w:rPr>
          <w:rFonts w:ascii="Times New Roman" w:hAnsi="Times New Roman" w:cs="Times New Roman"/>
          <w:b/>
          <w:bCs/>
          <w:sz w:val="24"/>
          <w:szCs w:val="24"/>
        </w:rPr>
        <w:t>I.</w:t>
      </w:r>
      <w:r w:rsidR="00F92A30" w:rsidRPr="001527E7">
        <w:rPr>
          <w:rFonts w:ascii="Times New Roman" w:hAnsi="Times New Roman" w:cs="Times New Roman"/>
          <w:b/>
          <w:bCs/>
          <w:sz w:val="24"/>
          <w:szCs w:val="24"/>
        </w:rPr>
        <w:t xml:space="preserve"> </w:t>
      </w:r>
      <w:r w:rsidRPr="001527E7">
        <w:rPr>
          <w:rFonts w:ascii="Times New Roman" w:hAnsi="Times New Roman" w:cs="Times New Roman"/>
          <w:b/>
          <w:bCs/>
          <w:sz w:val="24"/>
          <w:szCs w:val="24"/>
        </w:rPr>
        <w:t>PŘEDMĚT SPOLUPRÁCE</w:t>
      </w:r>
    </w:p>
    <w:p w14:paraId="557834D4" w14:textId="3DB67929" w:rsidR="00FA6F22" w:rsidRPr="001527E7" w:rsidRDefault="00F92A30" w:rsidP="00F92A30">
      <w:pPr>
        <w:jc w:val="both"/>
        <w:rPr>
          <w:rFonts w:ascii="Times New Roman" w:hAnsi="Times New Roman" w:cs="Times New Roman"/>
          <w:sz w:val="24"/>
          <w:szCs w:val="24"/>
        </w:rPr>
      </w:pPr>
      <w:r w:rsidRPr="001527E7">
        <w:rPr>
          <w:rFonts w:ascii="Times New Roman" w:hAnsi="Times New Roman" w:cs="Times New Roman"/>
          <w:sz w:val="24"/>
          <w:szCs w:val="24"/>
        </w:rPr>
        <w:t>Smluvní strany</w:t>
      </w:r>
      <w:r w:rsidR="00FA6F22" w:rsidRPr="001527E7">
        <w:rPr>
          <w:rFonts w:ascii="Times New Roman" w:hAnsi="Times New Roman" w:cs="Times New Roman"/>
          <w:sz w:val="24"/>
          <w:szCs w:val="24"/>
        </w:rPr>
        <w:t xml:space="preserve"> se dohodl</w:t>
      </w:r>
      <w:r w:rsidR="0094152A">
        <w:rPr>
          <w:rFonts w:ascii="Times New Roman" w:hAnsi="Times New Roman" w:cs="Times New Roman"/>
          <w:sz w:val="24"/>
          <w:szCs w:val="24"/>
        </w:rPr>
        <w:t>y</w:t>
      </w:r>
      <w:r w:rsidR="00FA6F22" w:rsidRPr="001527E7">
        <w:rPr>
          <w:rFonts w:ascii="Times New Roman" w:hAnsi="Times New Roman" w:cs="Times New Roman"/>
          <w:sz w:val="24"/>
          <w:szCs w:val="24"/>
        </w:rPr>
        <w:t>, že budou vzájemně spolupracovat při organizaci</w:t>
      </w:r>
      <w:r w:rsidR="002A1C7B" w:rsidRPr="001527E7">
        <w:rPr>
          <w:rFonts w:ascii="Times New Roman" w:hAnsi="Times New Roman" w:cs="Times New Roman"/>
          <w:sz w:val="24"/>
          <w:szCs w:val="24"/>
        </w:rPr>
        <w:t xml:space="preserve"> </w:t>
      </w:r>
      <w:r w:rsidR="001720AA">
        <w:rPr>
          <w:rFonts w:ascii="Times New Roman" w:hAnsi="Times New Roman" w:cs="Times New Roman"/>
          <w:sz w:val="24"/>
          <w:szCs w:val="24"/>
        </w:rPr>
        <w:t>Czech Food Expo</w:t>
      </w:r>
      <w:r w:rsidR="00FA6F22" w:rsidRPr="001527E7">
        <w:rPr>
          <w:rFonts w:ascii="Times New Roman" w:hAnsi="Times New Roman" w:cs="Times New Roman"/>
          <w:sz w:val="24"/>
          <w:szCs w:val="24"/>
        </w:rPr>
        <w:t xml:space="preserve">, který se koná </w:t>
      </w:r>
      <w:r w:rsidR="001720AA">
        <w:rPr>
          <w:rFonts w:ascii="Times New Roman" w:hAnsi="Times New Roman" w:cs="Times New Roman"/>
          <w:sz w:val="24"/>
          <w:szCs w:val="24"/>
        </w:rPr>
        <w:t>15</w:t>
      </w:r>
      <w:r w:rsidR="00FA6F22" w:rsidRPr="001527E7">
        <w:rPr>
          <w:rFonts w:ascii="Times New Roman" w:hAnsi="Times New Roman" w:cs="Times New Roman"/>
          <w:sz w:val="24"/>
          <w:szCs w:val="24"/>
        </w:rPr>
        <w:t xml:space="preserve">. – </w:t>
      </w:r>
      <w:r w:rsidR="001720AA">
        <w:rPr>
          <w:rFonts w:ascii="Times New Roman" w:hAnsi="Times New Roman" w:cs="Times New Roman"/>
          <w:sz w:val="24"/>
          <w:szCs w:val="24"/>
        </w:rPr>
        <w:t>18</w:t>
      </w:r>
      <w:r w:rsidR="00FA6F22" w:rsidRPr="001527E7">
        <w:rPr>
          <w:rFonts w:ascii="Times New Roman" w:hAnsi="Times New Roman" w:cs="Times New Roman"/>
          <w:sz w:val="24"/>
          <w:szCs w:val="24"/>
        </w:rPr>
        <w:t xml:space="preserve">. </w:t>
      </w:r>
      <w:r w:rsidR="001720AA">
        <w:rPr>
          <w:rFonts w:ascii="Times New Roman" w:hAnsi="Times New Roman" w:cs="Times New Roman"/>
          <w:sz w:val="24"/>
          <w:szCs w:val="24"/>
        </w:rPr>
        <w:t>5</w:t>
      </w:r>
      <w:r w:rsidR="00FA6F22" w:rsidRPr="001527E7">
        <w:rPr>
          <w:rFonts w:ascii="Times New Roman" w:hAnsi="Times New Roman" w:cs="Times New Roman"/>
          <w:sz w:val="24"/>
          <w:szCs w:val="24"/>
        </w:rPr>
        <w:t>. 2025, (dále jen „</w:t>
      </w:r>
      <w:r w:rsidR="00FA6F22" w:rsidRPr="001527E7">
        <w:rPr>
          <w:rFonts w:ascii="Times New Roman" w:hAnsi="Times New Roman" w:cs="Times New Roman"/>
          <w:b/>
          <w:bCs/>
          <w:sz w:val="24"/>
          <w:szCs w:val="24"/>
        </w:rPr>
        <w:t>akce</w:t>
      </w:r>
      <w:r w:rsidR="00FA6F22" w:rsidRPr="001527E7">
        <w:rPr>
          <w:rFonts w:ascii="Times New Roman" w:hAnsi="Times New Roman" w:cs="Times New Roman"/>
          <w:sz w:val="24"/>
          <w:szCs w:val="24"/>
        </w:rPr>
        <w:t>“) za níže uvedených podmínek.</w:t>
      </w:r>
    </w:p>
    <w:p w14:paraId="31050764" w14:textId="77777777" w:rsidR="00F92A30" w:rsidRPr="001527E7" w:rsidRDefault="00F92A30" w:rsidP="00F92A30">
      <w:pPr>
        <w:jc w:val="both"/>
        <w:rPr>
          <w:rFonts w:ascii="Times New Roman" w:hAnsi="Times New Roman" w:cs="Times New Roman"/>
          <w:sz w:val="24"/>
          <w:szCs w:val="24"/>
        </w:rPr>
      </w:pPr>
    </w:p>
    <w:p w14:paraId="41426A38" w14:textId="4DB84392" w:rsidR="00FA6F22" w:rsidRPr="001527E7" w:rsidRDefault="00FA6F22" w:rsidP="00F92A30">
      <w:pPr>
        <w:jc w:val="center"/>
        <w:rPr>
          <w:rFonts w:ascii="Times New Roman" w:hAnsi="Times New Roman" w:cs="Times New Roman"/>
          <w:b/>
          <w:bCs/>
          <w:sz w:val="24"/>
          <w:szCs w:val="24"/>
        </w:rPr>
      </w:pPr>
      <w:r w:rsidRPr="001527E7">
        <w:rPr>
          <w:rFonts w:ascii="Times New Roman" w:hAnsi="Times New Roman" w:cs="Times New Roman"/>
          <w:b/>
          <w:bCs/>
          <w:sz w:val="24"/>
          <w:szCs w:val="24"/>
        </w:rPr>
        <w:t>II.</w:t>
      </w:r>
      <w:r w:rsidR="00F92A30" w:rsidRPr="001527E7">
        <w:rPr>
          <w:rFonts w:ascii="Times New Roman" w:hAnsi="Times New Roman" w:cs="Times New Roman"/>
          <w:b/>
          <w:bCs/>
          <w:sz w:val="24"/>
          <w:szCs w:val="24"/>
        </w:rPr>
        <w:t xml:space="preserve"> </w:t>
      </w:r>
      <w:r w:rsidRPr="001527E7">
        <w:rPr>
          <w:rFonts w:ascii="Times New Roman" w:hAnsi="Times New Roman" w:cs="Times New Roman"/>
          <w:b/>
          <w:bCs/>
          <w:sz w:val="24"/>
          <w:szCs w:val="24"/>
        </w:rPr>
        <w:t>ZÁKLADNÍ ÚDAJE</w:t>
      </w:r>
    </w:p>
    <w:p w14:paraId="2BF1C7D4" w14:textId="1F181118"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Název akce: </w:t>
      </w:r>
      <w:r w:rsidR="001720AA">
        <w:rPr>
          <w:rFonts w:ascii="Times New Roman" w:hAnsi="Times New Roman" w:cs="Times New Roman"/>
          <w:sz w:val="24"/>
          <w:szCs w:val="24"/>
        </w:rPr>
        <w:t>Czech Food Expo</w:t>
      </w:r>
    </w:p>
    <w:p w14:paraId="758BCF8D" w14:textId="1AE19A30"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Datum konání: </w:t>
      </w:r>
      <w:r w:rsidR="001720AA">
        <w:rPr>
          <w:rFonts w:ascii="Times New Roman" w:hAnsi="Times New Roman" w:cs="Times New Roman"/>
          <w:sz w:val="24"/>
          <w:szCs w:val="24"/>
        </w:rPr>
        <w:t>15</w:t>
      </w:r>
      <w:r w:rsidR="001720AA" w:rsidRPr="001527E7">
        <w:rPr>
          <w:rFonts w:ascii="Times New Roman" w:hAnsi="Times New Roman" w:cs="Times New Roman"/>
          <w:sz w:val="24"/>
          <w:szCs w:val="24"/>
        </w:rPr>
        <w:t xml:space="preserve">. – </w:t>
      </w:r>
      <w:r w:rsidR="001720AA">
        <w:rPr>
          <w:rFonts w:ascii="Times New Roman" w:hAnsi="Times New Roman" w:cs="Times New Roman"/>
          <w:sz w:val="24"/>
          <w:szCs w:val="24"/>
        </w:rPr>
        <w:t>18</w:t>
      </w:r>
      <w:r w:rsidR="001720AA" w:rsidRPr="001527E7">
        <w:rPr>
          <w:rFonts w:ascii="Times New Roman" w:hAnsi="Times New Roman" w:cs="Times New Roman"/>
          <w:sz w:val="24"/>
          <w:szCs w:val="24"/>
        </w:rPr>
        <w:t xml:space="preserve">. </w:t>
      </w:r>
      <w:r w:rsidR="001720AA">
        <w:rPr>
          <w:rFonts w:ascii="Times New Roman" w:hAnsi="Times New Roman" w:cs="Times New Roman"/>
          <w:sz w:val="24"/>
          <w:szCs w:val="24"/>
        </w:rPr>
        <w:t>5</w:t>
      </w:r>
      <w:r w:rsidR="001720AA" w:rsidRPr="001527E7">
        <w:rPr>
          <w:rFonts w:ascii="Times New Roman" w:hAnsi="Times New Roman" w:cs="Times New Roman"/>
          <w:sz w:val="24"/>
          <w:szCs w:val="24"/>
        </w:rPr>
        <w:t>. 2025</w:t>
      </w:r>
    </w:p>
    <w:p w14:paraId="0FA655A1" w14:textId="7EC57B6A"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Místo konání: </w:t>
      </w:r>
      <w:r w:rsidR="00714BA2">
        <w:rPr>
          <w:rFonts w:ascii="Times New Roman" w:hAnsi="Times New Roman" w:cs="Times New Roman"/>
          <w:sz w:val="24"/>
          <w:szCs w:val="24"/>
        </w:rPr>
        <w:t>Výstaviště České Budějovice a.s.</w:t>
      </w:r>
    </w:p>
    <w:p w14:paraId="7B2FA946" w14:textId="2A5EDBFC"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Předpokládaný počet účastníků: </w:t>
      </w:r>
      <w:r w:rsidR="00725B80">
        <w:rPr>
          <w:rFonts w:ascii="Times New Roman" w:hAnsi="Times New Roman" w:cs="Times New Roman"/>
          <w:sz w:val="24"/>
          <w:szCs w:val="24"/>
        </w:rPr>
        <w:t>40.000</w:t>
      </w:r>
    </w:p>
    <w:p w14:paraId="6E7DCD93" w14:textId="01933714"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Pořadatel akce: </w:t>
      </w:r>
      <w:r w:rsidR="00714BA2">
        <w:rPr>
          <w:rFonts w:ascii="Times New Roman" w:hAnsi="Times New Roman" w:cs="Times New Roman"/>
          <w:sz w:val="24"/>
          <w:szCs w:val="24"/>
        </w:rPr>
        <w:t>Výstaviště České Budějovice a.s.</w:t>
      </w:r>
    </w:p>
    <w:p w14:paraId="6B447703" w14:textId="49283FB0" w:rsidR="00FA6F22" w:rsidRPr="001527E7" w:rsidRDefault="00FA6F22" w:rsidP="00F92A30">
      <w:pPr>
        <w:pStyle w:val="Odstavecseseznamem"/>
        <w:numPr>
          <w:ilvl w:val="0"/>
          <w:numId w:val="11"/>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Charakteristika akce: </w:t>
      </w:r>
      <w:r w:rsidR="00BE7B7D" w:rsidRPr="00BE7B7D">
        <w:rPr>
          <w:rFonts w:ascii="Times New Roman" w:hAnsi="Times New Roman" w:cs="Times New Roman"/>
          <w:sz w:val="24"/>
          <w:szCs w:val="24"/>
        </w:rPr>
        <w:t>národní potravinářský veletrh</w:t>
      </w:r>
    </w:p>
    <w:p w14:paraId="4A960620" w14:textId="77777777" w:rsidR="00F92A30" w:rsidRPr="001527E7" w:rsidRDefault="00F92A30" w:rsidP="00F92A30">
      <w:pPr>
        <w:jc w:val="both"/>
        <w:rPr>
          <w:rFonts w:ascii="Times New Roman" w:hAnsi="Times New Roman" w:cs="Times New Roman"/>
          <w:sz w:val="24"/>
          <w:szCs w:val="24"/>
        </w:rPr>
      </w:pPr>
    </w:p>
    <w:p w14:paraId="7902E383" w14:textId="60662B3F" w:rsidR="00FA6F22" w:rsidRPr="001527E7" w:rsidRDefault="00FA6F22" w:rsidP="00F92A30">
      <w:pPr>
        <w:jc w:val="center"/>
        <w:rPr>
          <w:rFonts w:ascii="Times New Roman" w:hAnsi="Times New Roman" w:cs="Times New Roman"/>
          <w:b/>
          <w:bCs/>
          <w:sz w:val="24"/>
          <w:szCs w:val="24"/>
        </w:rPr>
      </w:pPr>
      <w:r w:rsidRPr="001527E7">
        <w:rPr>
          <w:rFonts w:ascii="Times New Roman" w:hAnsi="Times New Roman" w:cs="Times New Roman"/>
          <w:b/>
          <w:bCs/>
          <w:sz w:val="24"/>
          <w:szCs w:val="24"/>
        </w:rPr>
        <w:lastRenderedPageBreak/>
        <w:t>III.</w:t>
      </w:r>
      <w:r w:rsidR="00F92A30" w:rsidRPr="001527E7">
        <w:rPr>
          <w:rFonts w:ascii="Times New Roman" w:hAnsi="Times New Roman" w:cs="Times New Roman"/>
          <w:b/>
          <w:bCs/>
          <w:sz w:val="24"/>
          <w:szCs w:val="24"/>
        </w:rPr>
        <w:t xml:space="preserve"> </w:t>
      </w:r>
      <w:r w:rsidRPr="001527E7">
        <w:rPr>
          <w:rFonts w:ascii="Times New Roman" w:hAnsi="Times New Roman" w:cs="Times New Roman"/>
          <w:b/>
          <w:bCs/>
          <w:sz w:val="24"/>
          <w:szCs w:val="24"/>
        </w:rPr>
        <w:t>DĚLBA POVINNOSTÍ PŘI SPOLUPRÁCI</w:t>
      </w:r>
    </w:p>
    <w:p w14:paraId="4D06B541" w14:textId="0455D780" w:rsidR="00FA6F22" w:rsidRDefault="0056694C" w:rsidP="00F92A30">
      <w:pPr>
        <w:pStyle w:val="Odstavecseseznamem"/>
        <w:numPr>
          <w:ilvl w:val="0"/>
          <w:numId w:val="12"/>
        </w:numPr>
        <w:ind w:left="567" w:hanging="567"/>
        <w:jc w:val="both"/>
        <w:rPr>
          <w:rFonts w:ascii="Times New Roman" w:hAnsi="Times New Roman" w:cs="Times New Roman"/>
          <w:sz w:val="24"/>
          <w:szCs w:val="24"/>
        </w:rPr>
      </w:pPr>
      <w:r w:rsidRPr="0056694C">
        <w:rPr>
          <w:rFonts w:ascii="Times New Roman" w:hAnsi="Times New Roman" w:cs="Times New Roman"/>
          <w:sz w:val="24"/>
          <w:szCs w:val="24"/>
        </w:rPr>
        <w:t>Zařízení služeb MZe s.p.o.</w:t>
      </w:r>
      <w:r>
        <w:rPr>
          <w:rFonts w:ascii="Times New Roman" w:hAnsi="Times New Roman" w:cs="Times New Roman"/>
          <w:sz w:val="24"/>
          <w:szCs w:val="24"/>
        </w:rPr>
        <w:t xml:space="preserve"> z</w:t>
      </w:r>
      <w:r w:rsidR="00FA6F22" w:rsidRPr="001527E7">
        <w:rPr>
          <w:rFonts w:ascii="Times New Roman" w:hAnsi="Times New Roman" w:cs="Times New Roman"/>
          <w:sz w:val="24"/>
          <w:szCs w:val="24"/>
        </w:rPr>
        <w:t>ajišťuje</w:t>
      </w:r>
      <w:r>
        <w:rPr>
          <w:rFonts w:ascii="Times New Roman" w:hAnsi="Times New Roman" w:cs="Times New Roman"/>
          <w:sz w:val="24"/>
          <w:szCs w:val="24"/>
        </w:rPr>
        <w:t xml:space="preserve"> expozici pro České pole, iniciativu MAKRO, v</w:t>
      </w:r>
      <w:r w:rsidR="00FA6F22" w:rsidRPr="001527E7">
        <w:rPr>
          <w:rFonts w:ascii="Times New Roman" w:hAnsi="Times New Roman" w:cs="Times New Roman"/>
          <w:sz w:val="24"/>
          <w:szCs w:val="24"/>
        </w:rPr>
        <w:t>četně příprav, tj. zajišťuje činnosti a povinnosti související s realizací akce, příp. pokud není v této smlouvě uvedeno jinak.</w:t>
      </w:r>
    </w:p>
    <w:p w14:paraId="64A1EF5E" w14:textId="77777777" w:rsidR="002F15C8" w:rsidRPr="001527E7" w:rsidRDefault="002F15C8" w:rsidP="002F15C8">
      <w:pPr>
        <w:pStyle w:val="Odstavecseseznamem"/>
        <w:ind w:left="567"/>
        <w:jc w:val="both"/>
        <w:rPr>
          <w:rFonts w:ascii="Times New Roman" w:hAnsi="Times New Roman" w:cs="Times New Roman"/>
          <w:sz w:val="24"/>
          <w:szCs w:val="24"/>
        </w:rPr>
      </w:pPr>
    </w:p>
    <w:p w14:paraId="25A4FC8C" w14:textId="3D863092" w:rsidR="00396D8B" w:rsidRPr="00396D8B" w:rsidRDefault="00DC6763" w:rsidP="00396D8B">
      <w:pPr>
        <w:pStyle w:val="Odstavecseseznamem"/>
        <w:numPr>
          <w:ilvl w:val="0"/>
          <w:numId w:val="12"/>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Dodavatel</w:t>
      </w:r>
      <w:r w:rsidR="00FA6F22" w:rsidRPr="001527E7">
        <w:rPr>
          <w:rFonts w:ascii="Times New Roman" w:hAnsi="Times New Roman" w:cs="Times New Roman"/>
          <w:sz w:val="24"/>
          <w:szCs w:val="24"/>
        </w:rPr>
        <w:t xml:space="preserve"> se</w:t>
      </w:r>
      <w:r w:rsidR="00245207">
        <w:rPr>
          <w:rFonts w:ascii="Times New Roman" w:hAnsi="Times New Roman" w:cs="Times New Roman"/>
          <w:sz w:val="24"/>
          <w:szCs w:val="24"/>
        </w:rPr>
        <w:t xml:space="preserve"> </w:t>
      </w:r>
      <w:r w:rsidR="002F15C8">
        <w:rPr>
          <w:rFonts w:ascii="Times New Roman" w:hAnsi="Times New Roman" w:cs="Times New Roman"/>
          <w:sz w:val="24"/>
          <w:szCs w:val="24"/>
        </w:rPr>
        <w:t>z</w:t>
      </w:r>
      <w:r w:rsidR="00FA6F22" w:rsidRPr="001527E7">
        <w:rPr>
          <w:rFonts w:ascii="Times New Roman" w:hAnsi="Times New Roman" w:cs="Times New Roman"/>
          <w:sz w:val="24"/>
          <w:szCs w:val="24"/>
        </w:rPr>
        <w:t>avazuje zajistit:</w:t>
      </w:r>
    </w:p>
    <w:p w14:paraId="52730681" w14:textId="024C4AD7" w:rsidR="00CF2A94" w:rsidRPr="001527E7" w:rsidRDefault="003E708C" w:rsidP="00F92A30">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Dodávku</w:t>
      </w:r>
      <w:r w:rsidR="00396D8B">
        <w:rPr>
          <w:rFonts w:ascii="Times New Roman" w:hAnsi="Times New Roman" w:cs="Times New Roman"/>
          <w:sz w:val="24"/>
          <w:szCs w:val="24"/>
        </w:rPr>
        <w:t xml:space="preserve"> stánk</w:t>
      </w:r>
      <w:r>
        <w:rPr>
          <w:rFonts w:ascii="Times New Roman" w:hAnsi="Times New Roman" w:cs="Times New Roman"/>
          <w:sz w:val="24"/>
          <w:szCs w:val="24"/>
        </w:rPr>
        <w:t>ů</w:t>
      </w:r>
      <w:r w:rsidR="00396D8B">
        <w:rPr>
          <w:rFonts w:ascii="Times New Roman" w:hAnsi="Times New Roman" w:cs="Times New Roman"/>
          <w:sz w:val="24"/>
          <w:szCs w:val="24"/>
        </w:rPr>
        <w:t>, m</w:t>
      </w:r>
      <w:r w:rsidR="002F15C8">
        <w:rPr>
          <w:rFonts w:ascii="Times New Roman" w:hAnsi="Times New Roman" w:cs="Times New Roman"/>
          <w:sz w:val="24"/>
          <w:szCs w:val="24"/>
        </w:rPr>
        <w:t>ontáž a demontáž</w:t>
      </w:r>
    </w:p>
    <w:p w14:paraId="2DEFB053" w14:textId="66501F2F" w:rsidR="002F15C8" w:rsidRPr="00396D8B" w:rsidRDefault="002F15C8" w:rsidP="00396D8B">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Zajištění vybavení pro expozici</w:t>
      </w:r>
      <w:r w:rsidR="00396D8B">
        <w:rPr>
          <w:rFonts w:ascii="Times New Roman" w:hAnsi="Times New Roman" w:cs="Times New Roman"/>
          <w:sz w:val="24"/>
          <w:szCs w:val="24"/>
        </w:rPr>
        <w:t xml:space="preserve"> (lednice, stoly, židle, odpadkové koše, log</w:t>
      </w:r>
      <w:r w:rsidR="003E708C">
        <w:rPr>
          <w:rFonts w:ascii="Times New Roman" w:hAnsi="Times New Roman" w:cs="Times New Roman"/>
          <w:sz w:val="24"/>
          <w:szCs w:val="24"/>
        </w:rPr>
        <w:t>a</w:t>
      </w:r>
      <w:r w:rsidR="00396D8B">
        <w:rPr>
          <w:rFonts w:ascii="Times New Roman" w:hAnsi="Times New Roman" w:cs="Times New Roman"/>
          <w:sz w:val="24"/>
          <w:szCs w:val="24"/>
        </w:rPr>
        <w:t>)</w:t>
      </w:r>
    </w:p>
    <w:p w14:paraId="7946257E" w14:textId="7B45678E" w:rsidR="00CF2A94" w:rsidRPr="00396D8B" w:rsidRDefault="002F15C8" w:rsidP="00396D8B">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Doprava</w:t>
      </w:r>
    </w:p>
    <w:p w14:paraId="60148296" w14:textId="77777777" w:rsidR="0056694C" w:rsidRPr="001527E7" w:rsidRDefault="0056694C" w:rsidP="0056694C">
      <w:pPr>
        <w:pStyle w:val="Odstavecseseznamem"/>
        <w:jc w:val="both"/>
        <w:rPr>
          <w:rFonts w:ascii="Times New Roman" w:hAnsi="Times New Roman" w:cs="Times New Roman"/>
          <w:sz w:val="24"/>
          <w:szCs w:val="24"/>
        </w:rPr>
      </w:pPr>
    </w:p>
    <w:p w14:paraId="5C285736" w14:textId="168241ED" w:rsidR="00FA6F22" w:rsidRPr="001527E7" w:rsidRDefault="00FA6F22" w:rsidP="00F92A30">
      <w:pPr>
        <w:pStyle w:val="Odstavecseseznamem"/>
        <w:numPr>
          <w:ilvl w:val="0"/>
          <w:numId w:val="12"/>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Pověřenými pracovníky, kteří odpovídají za průběh akce jsou:</w:t>
      </w:r>
    </w:p>
    <w:p w14:paraId="12A69F57" w14:textId="65371652" w:rsidR="00FA6F22" w:rsidRPr="001527E7" w:rsidRDefault="00FA6F22" w:rsidP="00F92A30">
      <w:pPr>
        <w:pStyle w:val="Odstavecseseznamem"/>
        <w:ind w:left="567"/>
        <w:jc w:val="both"/>
        <w:rPr>
          <w:rFonts w:ascii="Times New Roman" w:hAnsi="Times New Roman" w:cs="Times New Roman"/>
          <w:sz w:val="24"/>
          <w:szCs w:val="24"/>
        </w:rPr>
      </w:pPr>
      <w:r w:rsidRPr="001527E7">
        <w:rPr>
          <w:rFonts w:ascii="Times New Roman" w:hAnsi="Times New Roman" w:cs="Times New Roman"/>
          <w:sz w:val="24"/>
          <w:szCs w:val="24"/>
        </w:rPr>
        <w:t xml:space="preserve">Za Makro: </w:t>
      </w:r>
      <w:r w:rsidR="00305487">
        <w:rPr>
          <w:rFonts w:ascii="Times New Roman" w:hAnsi="Times New Roman" w:cs="Times New Roman"/>
          <w:sz w:val="24"/>
          <w:szCs w:val="24"/>
        </w:rPr>
        <w:t>XXX</w:t>
      </w:r>
      <w:r w:rsidR="00F92A30" w:rsidRPr="001527E7">
        <w:rPr>
          <w:rFonts w:ascii="Times New Roman" w:hAnsi="Times New Roman" w:cs="Times New Roman"/>
          <w:sz w:val="24"/>
          <w:szCs w:val="24"/>
        </w:rPr>
        <w:t>,</w:t>
      </w:r>
    </w:p>
    <w:p w14:paraId="780FD559" w14:textId="32AE15FA" w:rsidR="002A1C7B" w:rsidRDefault="00FA6F22" w:rsidP="00F92A30">
      <w:pPr>
        <w:pStyle w:val="Odstavecseseznamem"/>
        <w:ind w:left="567"/>
        <w:jc w:val="both"/>
        <w:rPr>
          <w:rFonts w:ascii="Times New Roman" w:hAnsi="Times New Roman" w:cs="Times New Roman"/>
          <w:sz w:val="24"/>
          <w:szCs w:val="24"/>
        </w:rPr>
      </w:pPr>
      <w:r w:rsidRPr="001527E7">
        <w:rPr>
          <w:rFonts w:ascii="Times New Roman" w:hAnsi="Times New Roman" w:cs="Times New Roman"/>
          <w:sz w:val="24"/>
          <w:szCs w:val="24"/>
        </w:rPr>
        <w:t xml:space="preserve">Za </w:t>
      </w:r>
      <w:r w:rsidR="00DC6763" w:rsidRPr="001527E7">
        <w:rPr>
          <w:rFonts w:ascii="Times New Roman" w:hAnsi="Times New Roman" w:cs="Times New Roman"/>
          <w:sz w:val="24"/>
          <w:szCs w:val="24"/>
        </w:rPr>
        <w:t>Dodavatele</w:t>
      </w:r>
      <w:r w:rsidRPr="001527E7">
        <w:rPr>
          <w:rFonts w:ascii="Times New Roman" w:hAnsi="Times New Roman" w:cs="Times New Roman"/>
          <w:sz w:val="24"/>
          <w:szCs w:val="24"/>
        </w:rPr>
        <w:t xml:space="preserve">: </w:t>
      </w:r>
      <w:r w:rsidR="00305487">
        <w:rPr>
          <w:rFonts w:ascii="Times New Roman" w:hAnsi="Times New Roman" w:cs="Times New Roman"/>
          <w:sz w:val="24"/>
          <w:szCs w:val="24"/>
        </w:rPr>
        <w:t>XXX</w:t>
      </w:r>
    </w:p>
    <w:p w14:paraId="30F5C96B" w14:textId="77777777" w:rsidR="002F15C8" w:rsidRPr="001527E7" w:rsidRDefault="002F15C8" w:rsidP="00F92A30">
      <w:pPr>
        <w:pStyle w:val="Odstavecseseznamem"/>
        <w:ind w:left="567"/>
        <w:jc w:val="both"/>
        <w:rPr>
          <w:rFonts w:ascii="Times New Roman" w:hAnsi="Times New Roman" w:cs="Times New Roman"/>
          <w:sz w:val="24"/>
          <w:szCs w:val="24"/>
        </w:rPr>
      </w:pPr>
    </w:p>
    <w:p w14:paraId="11E67230" w14:textId="2B37EF77" w:rsidR="00FA6F22" w:rsidRPr="001527E7" w:rsidRDefault="00FA6F22" w:rsidP="00F92A30">
      <w:pPr>
        <w:pStyle w:val="Odstavecseseznamem"/>
        <w:numPr>
          <w:ilvl w:val="0"/>
          <w:numId w:val="12"/>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Pověření pracovníci však nejsou oprávněni měnit nebo doplňovat tuto smlouvu</w:t>
      </w:r>
      <w:r w:rsidR="00F92A30" w:rsidRPr="001527E7">
        <w:rPr>
          <w:rFonts w:ascii="Times New Roman" w:hAnsi="Times New Roman" w:cs="Times New Roman"/>
          <w:sz w:val="24"/>
          <w:szCs w:val="24"/>
        </w:rPr>
        <w:t>.</w:t>
      </w:r>
      <w:r w:rsidRPr="001527E7">
        <w:rPr>
          <w:rFonts w:ascii="Times New Roman" w:hAnsi="Times New Roman" w:cs="Times New Roman"/>
          <w:sz w:val="24"/>
          <w:szCs w:val="24"/>
        </w:rPr>
        <w:t xml:space="preserve"> </w:t>
      </w:r>
    </w:p>
    <w:p w14:paraId="24440E35" w14:textId="0E5620AC" w:rsidR="00FA6F22" w:rsidRPr="001527E7" w:rsidRDefault="00FA6F22" w:rsidP="00F92A30">
      <w:pPr>
        <w:jc w:val="center"/>
        <w:rPr>
          <w:rFonts w:ascii="Times New Roman" w:hAnsi="Times New Roman" w:cs="Times New Roman"/>
          <w:b/>
          <w:bCs/>
          <w:sz w:val="24"/>
          <w:szCs w:val="24"/>
        </w:rPr>
      </w:pPr>
      <w:r w:rsidRPr="001527E7">
        <w:rPr>
          <w:rFonts w:ascii="Times New Roman" w:hAnsi="Times New Roman" w:cs="Times New Roman"/>
          <w:sz w:val="24"/>
          <w:szCs w:val="24"/>
        </w:rPr>
        <w:br/>
      </w:r>
      <w:r w:rsidRPr="001527E7">
        <w:rPr>
          <w:rFonts w:ascii="Times New Roman" w:hAnsi="Times New Roman" w:cs="Times New Roman"/>
          <w:b/>
          <w:bCs/>
          <w:sz w:val="24"/>
          <w:szCs w:val="24"/>
        </w:rPr>
        <w:t>IV.</w:t>
      </w:r>
      <w:r w:rsidR="00F92A30" w:rsidRPr="001527E7">
        <w:rPr>
          <w:rFonts w:ascii="Times New Roman" w:hAnsi="Times New Roman" w:cs="Times New Roman"/>
          <w:b/>
          <w:bCs/>
          <w:sz w:val="24"/>
          <w:szCs w:val="24"/>
        </w:rPr>
        <w:t xml:space="preserve"> </w:t>
      </w:r>
      <w:r w:rsidRPr="001527E7">
        <w:rPr>
          <w:rFonts w:ascii="Times New Roman" w:hAnsi="Times New Roman" w:cs="Times New Roman"/>
          <w:b/>
          <w:bCs/>
          <w:sz w:val="24"/>
          <w:szCs w:val="24"/>
        </w:rPr>
        <w:t>PODMÍNKY PLNĚNÍ</w:t>
      </w:r>
    </w:p>
    <w:p w14:paraId="2A6B0710" w14:textId="7EF4AD76" w:rsidR="00FA6F22" w:rsidRPr="001527E7" w:rsidRDefault="00FA6F22" w:rsidP="00F92A30">
      <w:pPr>
        <w:pStyle w:val="Odstavecseseznamem"/>
        <w:numPr>
          <w:ilvl w:val="0"/>
          <w:numId w:val="14"/>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Za vykonanou práci poskytne Makro finanční odměnu dle přílohy č. 1 v této smlouvy</w:t>
      </w:r>
      <w:r w:rsidR="00CF2A94" w:rsidRPr="001527E7">
        <w:rPr>
          <w:rFonts w:ascii="Times New Roman" w:hAnsi="Times New Roman" w:cs="Times New Roman"/>
          <w:sz w:val="24"/>
          <w:szCs w:val="24"/>
        </w:rPr>
        <w:t>.</w:t>
      </w:r>
      <w:r w:rsidRPr="001527E7">
        <w:rPr>
          <w:rFonts w:ascii="Times New Roman" w:hAnsi="Times New Roman" w:cs="Times New Roman"/>
          <w:sz w:val="24"/>
          <w:szCs w:val="24"/>
        </w:rPr>
        <w:t xml:space="preserve"> </w:t>
      </w:r>
    </w:p>
    <w:p w14:paraId="772B0904" w14:textId="77777777" w:rsidR="00F92A30" w:rsidRPr="001527E7" w:rsidRDefault="00FA6F22" w:rsidP="006D495B">
      <w:pPr>
        <w:pStyle w:val="Odstavecseseznamem"/>
        <w:numPr>
          <w:ilvl w:val="0"/>
          <w:numId w:val="14"/>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Platební podmínky:</w:t>
      </w:r>
      <w:r w:rsidR="00F92A30" w:rsidRPr="001527E7">
        <w:rPr>
          <w:rFonts w:ascii="Times New Roman" w:hAnsi="Times New Roman" w:cs="Times New Roman"/>
          <w:sz w:val="24"/>
          <w:szCs w:val="24"/>
        </w:rPr>
        <w:t xml:space="preserve"> d</w:t>
      </w:r>
      <w:r w:rsidRPr="001527E7">
        <w:rPr>
          <w:rFonts w:ascii="Times New Roman" w:hAnsi="Times New Roman" w:cs="Times New Roman"/>
          <w:sz w:val="24"/>
          <w:szCs w:val="24"/>
        </w:rPr>
        <w:t xml:space="preserve">o 14 dní po ukončení </w:t>
      </w:r>
      <w:r w:rsidR="00F92A30" w:rsidRPr="001527E7">
        <w:rPr>
          <w:rFonts w:ascii="Times New Roman" w:hAnsi="Times New Roman" w:cs="Times New Roman"/>
          <w:sz w:val="24"/>
          <w:szCs w:val="24"/>
        </w:rPr>
        <w:t>akce</w:t>
      </w:r>
      <w:r w:rsidRPr="001527E7">
        <w:rPr>
          <w:rFonts w:ascii="Times New Roman" w:hAnsi="Times New Roman" w:cs="Times New Roman"/>
          <w:sz w:val="24"/>
          <w:szCs w:val="24"/>
        </w:rPr>
        <w:t xml:space="preserve"> se </w:t>
      </w:r>
      <w:r w:rsidR="00F92A30" w:rsidRPr="001527E7">
        <w:rPr>
          <w:rFonts w:ascii="Times New Roman" w:hAnsi="Times New Roman" w:cs="Times New Roman"/>
          <w:sz w:val="24"/>
          <w:szCs w:val="24"/>
        </w:rPr>
        <w:t>D</w:t>
      </w:r>
      <w:r w:rsidR="00051E4D" w:rsidRPr="001527E7">
        <w:rPr>
          <w:rFonts w:ascii="Times New Roman" w:hAnsi="Times New Roman" w:cs="Times New Roman"/>
          <w:sz w:val="24"/>
          <w:szCs w:val="24"/>
        </w:rPr>
        <w:t>odavatel</w:t>
      </w:r>
      <w:r w:rsidRPr="001527E7">
        <w:rPr>
          <w:rFonts w:ascii="Times New Roman" w:hAnsi="Times New Roman" w:cs="Times New Roman"/>
          <w:sz w:val="24"/>
          <w:szCs w:val="24"/>
        </w:rPr>
        <w:t xml:space="preserve"> zavazuje vyfakturovat služby dle schváleného rozpočtu a nejpozději do 30 dnů od konání </w:t>
      </w:r>
      <w:r w:rsidR="00F92A30" w:rsidRPr="001527E7">
        <w:rPr>
          <w:rFonts w:ascii="Times New Roman" w:hAnsi="Times New Roman" w:cs="Times New Roman"/>
          <w:sz w:val="24"/>
          <w:szCs w:val="24"/>
        </w:rPr>
        <w:t>akce</w:t>
      </w:r>
      <w:r w:rsidRPr="001527E7">
        <w:rPr>
          <w:rFonts w:ascii="Times New Roman" w:hAnsi="Times New Roman" w:cs="Times New Roman"/>
          <w:sz w:val="24"/>
          <w:szCs w:val="24"/>
        </w:rPr>
        <w:t xml:space="preserve"> doúčtovat provedené služby.</w:t>
      </w:r>
    </w:p>
    <w:p w14:paraId="4CB4F405" w14:textId="65408494" w:rsidR="00FA6F22" w:rsidRPr="001527E7" w:rsidRDefault="00FA6F22" w:rsidP="006D495B">
      <w:pPr>
        <w:pStyle w:val="Odstavecseseznamem"/>
        <w:numPr>
          <w:ilvl w:val="0"/>
          <w:numId w:val="14"/>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Následně bude vystavena faktura </w:t>
      </w:r>
      <w:r w:rsidR="00CF2A94" w:rsidRPr="001527E7">
        <w:rPr>
          <w:rFonts w:ascii="Times New Roman" w:hAnsi="Times New Roman" w:cs="Times New Roman"/>
          <w:sz w:val="24"/>
          <w:szCs w:val="24"/>
        </w:rPr>
        <w:t xml:space="preserve">na </w:t>
      </w:r>
      <w:r w:rsidRPr="001527E7">
        <w:rPr>
          <w:rFonts w:ascii="Times New Roman" w:hAnsi="Times New Roman" w:cs="Times New Roman"/>
          <w:sz w:val="24"/>
          <w:szCs w:val="24"/>
        </w:rPr>
        <w:t xml:space="preserve">ceny služeb. </w:t>
      </w:r>
      <w:r w:rsidR="00AD48FC" w:rsidRPr="001527E7">
        <w:rPr>
          <w:rFonts w:ascii="Times New Roman" w:hAnsi="Times New Roman" w:cs="Times New Roman"/>
          <w:sz w:val="24"/>
          <w:szCs w:val="24"/>
        </w:rPr>
        <w:t>Splatnost vystavených faktur je 30 dní od doručení.</w:t>
      </w:r>
    </w:p>
    <w:p w14:paraId="521B26AB" w14:textId="7D369313" w:rsidR="00FA6F22" w:rsidRPr="001527E7" w:rsidRDefault="00FA6F22" w:rsidP="00F92A30">
      <w:pPr>
        <w:jc w:val="center"/>
        <w:rPr>
          <w:rFonts w:ascii="Times New Roman" w:hAnsi="Times New Roman" w:cs="Times New Roman"/>
          <w:b/>
          <w:bCs/>
          <w:sz w:val="24"/>
          <w:szCs w:val="24"/>
        </w:rPr>
      </w:pPr>
      <w:r w:rsidRPr="001527E7">
        <w:rPr>
          <w:rFonts w:ascii="Times New Roman" w:hAnsi="Times New Roman" w:cs="Times New Roman"/>
          <w:sz w:val="24"/>
          <w:szCs w:val="24"/>
        </w:rPr>
        <w:br/>
      </w:r>
      <w:r w:rsidRPr="001527E7">
        <w:rPr>
          <w:rFonts w:ascii="Times New Roman" w:hAnsi="Times New Roman" w:cs="Times New Roman"/>
          <w:b/>
          <w:bCs/>
          <w:sz w:val="24"/>
          <w:szCs w:val="24"/>
        </w:rPr>
        <w:t>V.</w:t>
      </w:r>
      <w:r w:rsidR="00F92A30" w:rsidRPr="001527E7">
        <w:rPr>
          <w:rFonts w:ascii="Times New Roman" w:hAnsi="Times New Roman" w:cs="Times New Roman"/>
          <w:b/>
          <w:bCs/>
          <w:sz w:val="24"/>
          <w:szCs w:val="24"/>
        </w:rPr>
        <w:t xml:space="preserve"> </w:t>
      </w:r>
      <w:r w:rsidRPr="001527E7">
        <w:rPr>
          <w:rFonts w:ascii="Times New Roman" w:hAnsi="Times New Roman" w:cs="Times New Roman"/>
          <w:b/>
          <w:bCs/>
          <w:sz w:val="24"/>
          <w:szCs w:val="24"/>
        </w:rPr>
        <w:t>ZÁVĚREČNÁ USTANOVENÍ</w:t>
      </w:r>
    </w:p>
    <w:p w14:paraId="0B3E3182" w14:textId="10D26E19" w:rsidR="00FA6F22" w:rsidRPr="001527E7" w:rsidRDefault="008C4BED" w:rsidP="00032E06">
      <w:pPr>
        <w:pStyle w:val="Odstavecseseznamem"/>
        <w:numPr>
          <w:ilvl w:val="0"/>
          <w:numId w:val="15"/>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Tato smlouva je </w:t>
      </w:r>
      <w:r>
        <w:rPr>
          <w:rFonts w:ascii="Times New Roman" w:hAnsi="Times New Roman" w:cs="Times New Roman"/>
          <w:sz w:val="24"/>
          <w:szCs w:val="24"/>
        </w:rPr>
        <w:t>sepsána</w:t>
      </w:r>
      <w:r w:rsidRPr="001527E7">
        <w:rPr>
          <w:rFonts w:ascii="Times New Roman" w:hAnsi="Times New Roman" w:cs="Times New Roman"/>
          <w:sz w:val="24"/>
          <w:szCs w:val="24"/>
        </w:rPr>
        <w:t xml:space="preserve"> ve 2 </w:t>
      </w:r>
      <w:r>
        <w:rPr>
          <w:rFonts w:ascii="Times New Roman" w:hAnsi="Times New Roman" w:cs="Times New Roman"/>
          <w:sz w:val="24"/>
          <w:szCs w:val="24"/>
        </w:rPr>
        <w:t>vyhotoveních</w:t>
      </w:r>
      <w:r w:rsidRPr="001527E7">
        <w:rPr>
          <w:rFonts w:ascii="Times New Roman" w:hAnsi="Times New Roman" w:cs="Times New Roman"/>
          <w:sz w:val="24"/>
          <w:szCs w:val="24"/>
        </w:rPr>
        <w:t>, každá smluvní stran</w:t>
      </w:r>
      <w:r>
        <w:rPr>
          <w:rFonts w:ascii="Times New Roman" w:hAnsi="Times New Roman" w:cs="Times New Roman"/>
          <w:sz w:val="24"/>
          <w:szCs w:val="24"/>
        </w:rPr>
        <w:t>a</w:t>
      </w:r>
      <w:r w:rsidRPr="001527E7">
        <w:rPr>
          <w:rFonts w:ascii="Times New Roman" w:hAnsi="Times New Roman" w:cs="Times New Roman"/>
          <w:sz w:val="24"/>
          <w:szCs w:val="24"/>
        </w:rPr>
        <w:t xml:space="preserve"> obdrží </w:t>
      </w:r>
      <w:r>
        <w:rPr>
          <w:rFonts w:ascii="Times New Roman" w:hAnsi="Times New Roman" w:cs="Times New Roman"/>
          <w:sz w:val="24"/>
          <w:szCs w:val="24"/>
        </w:rPr>
        <w:t>po jednom</w:t>
      </w:r>
      <w:r w:rsidR="00FA6F22" w:rsidRPr="001527E7">
        <w:rPr>
          <w:rFonts w:ascii="Times New Roman" w:hAnsi="Times New Roman" w:cs="Times New Roman"/>
          <w:sz w:val="24"/>
          <w:szCs w:val="24"/>
        </w:rPr>
        <w:t>. Měnit a doplňovat tuto smlouvu je možno jenom písemně, jinak jsou změny a doplňky neplatné a neúčinné.</w:t>
      </w:r>
    </w:p>
    <w:p w14:paraId="091880CB" w14:textId="1113FFBD" w:rsidR="00FA6F22" w:rsidRPr="001527E7" w:rsidRDefault="00FA6F22" w:rsidP="00032E06">
      <w:pPr>
        <w:pStyle w:val="Odstavecseseznamem"/>
        <w:numPr>
          <w:ilvl w:val="0"/>
          <w:numId w:val="15"/>
        </w:numPr>
        <w:ind w:left="567" w:hanging="567"/>
        <w:jc w:val="both"/>
        <w:rPr>
          <w:rFonts w:ascii="Times New Roman" w:hAnsi="Times New Roman" w:cs="Times New Roman"/>
          <w:sz w:val="24"/>
          <w:szCs w:val="24"/>
        </w:rPr>
      </w:pPr>
      <w:r w:rsidRPr="001527E7">
        <w:rPr>
          <w:rFonts w:ascii="Times New Roman" w:hAnsi="Times New Roman" w:cs="Times New Roman"/>
          <w:sz w:val="24"/>
          <w:szCs w:val="24"/>
        </w:rPr>
        <w:t xml:space="preserve">Smluvní strany se zavazují dodržovat ustanovení doložek, které jsou obsahem </w:t>
      </w:r>
      <w:r w:rsidR="00032E06" w:rsidRPr="001527E7">
        <w:rPr>
          <w:rFonts w:ascii="Times New Roman" w:hAnsi="Times New Roman" w:cs="Times New Roman"/>
          <w:sz w:val="24"/>
          <w:szCs w:val="24"/>
        </w:rPr>
        <w:t>p</w:t>
      </w:r>
      <w:r w:rsidRPr="001527E7">
        <w:rPr>
          <w:rFonts w:ascii="Times New Roman" w:hAnsi="Times New Roman" w:cs="Times New Roman"/>
          <w:sz w:val="24"/>
          <w:szCs w:val="24"/>
        </w:rPr>
        <w:t xml:space="preserve">řílohy č. </w:t>
      </w:r>
      <w:r w:rsidR="00032E06" w:rsidRPr="001527E7">
        <w:rPr>
          <w:rFonts w:ascii="Times New Roman" w:hAnsi="Times New Roman" w:cs="Times New Roman"/>
          <w:sz w:val="24"/>
          <w:szCs w:val="24"/>
        </w:rPr>
        <w:t>2</w:t>
      </w:r>
      <w:r w:rsidRPr="001527E7">
        <w:rPr>
          <w:rFonts w:ascii="Times New Roman" w:hAnsi="Times New Roman" w:cs="Times New Roman"/>
          <w:sz w:val="24"/>
          <w:szCs w:val="24"/>
        </w:rPr>
        <w:t xml:space="preserve"> této smlouvy.</w:t>
      </w:r>
    </w:p>
    <w:p w14:paraId="383CEA7B" w14:textId="77777777" w:rsidR="00032E06" w:rsidRPr="001527E7" w:rsidRDefault="00032E06" w:rsidP="00F92A30">
      <w:pPr>
        <w:jc w:val="both"/>
        <w:rPr>
          <w:rFonts w:ascii="Times New Roman" w:hAnsi="Times New Roman" w:cs="Times New Roman"/>
          <w:sz w:val="24"/>
          <w:szCs w:val="24"/>
        </w:rPr>
      </w:pPr>
    </w:p>
    <w:p w14:paraId="48AF1C47" w14:textId="5C4E2A82" w:rsidR="00032E06" w:rsidRPr="001527E7" w:rsidRDefault="00FA6F22" w:rsidP="00032E06">
      <w:pPr>
        <w:tabs>
          <w:tab w:val="left" w:pos="5103"/>
        </w:tabs>
        <w:jc w:val="both"/>
        <w:rPr>
          <w:rFonts w:ascii="Times New Roman" w:hAnsi="Times New Roman" w:cs="Times New Roman"/>
          <w:sz w:val="24"/>
          <w:szCs w:val="24"/>
        </w:rPr>
      </w:pPr>
      <w:r w:rsidRPr="001527E7">
        <w:rPr>
          <w:rFonts w:ascii="Times New Roman" w:hAnsi="Times New Roman" w:cs="Times New Roman"/>
          <w:sz w:val="24"/>
          <w:szCs w:val="24"/>
        </w:rPr>
        <w:t>V Praze dne ………. 2025</w:t>
      </w:r>
      <w:r w:rsidR="00032E06" w:rsidRPr="001527E7">
        <w:rPr>
          <w:rFonts w:ascii="Times New Roman" w:hAnsi="Times New Roman" w:cs="Times New Roman"/>
          <w:sz w:val="24"/>
          <w:szCs w:val="24"/>
        </w:rPr>
        <w:tab/>
        <w:t>V Praze dne ………. 2025</w:t>
      </w:r>
    </w:p>
    <w:p w14:paraId="394EBAF4" w14:textId="29AE7A76" w:rsidR="00032E06" w:rsidRPr="001527E7" w:rsidRDefault="00032E06" w:rsidP="00032E06">
      <w:pPr>
        <w:tabs>
          <w:tab w:val="left" w:pos="5103"/>
        </w:tabs>
        <w:jc w:val="both"/>
        <w:rPr>
          <w:rFonts w:ascii="Times New Roman" w:hAnsi="Times New Roman" w:cs="Times New Roman"/>
          <w:sz w:val="24"/>
          <w:szCs w:val="24"/>
        </w:rPr>
      </w:pPr>
      <w:r w:rsidRPr="001527E7">
        <w:rPr>
          <w:rFonts w:ascii="Times New Roman" w:hAnsi="Times New Roman" w:cs="Times New Roman"/>
          <w:sz w:val="24"/>
          <w:szCs w:val="24"/>
        </w:rPr>
        <w:t xml:space="preserve">Za </w:t>
      </w:r>
      <w:r w:rsidRPr="001527E7">
        <w:rPr>
          <w:rFonts w:ascii="Times New Roman" w:hAnsi="Times New Roman" w:cs="Times New Roman"/>
          <w:b/>
          <w:bCs/>
          <w:sz w:val="24"/>
          <w:szCs w:val="24"/>
        </w:rPr>
        <w:t>Makro</w:t>
      </w:r>
      <w:r w:rsidRPr="001527E7">
        <w:rPr>
          <w:rFonts w:ascii="Times New Roman" w:hAnsi="Times New Roman" w:cs="Times New Roman"/>
          <w:sz w:val="24"/>
          <w:szCs w:val="24"/>
        </w:rPr>
        <w:t>:</w:t>
      </w:r>
      <w:r w:rsidRPr="001527E7">
        <w:rPr>
          <w:rFonts w:ascii="Times New Roman" w:hAnsi="Times New Roman" w:cs="Times New Roman"/>
          <w:sz w:val="24"/>
          <w:szCs w:val="24"/>
        </w:rPr>
        <w:tab/>
        <w:t xml:space="preserve">Za </w:t>
      </w:r>
      <w:r w:rsidRPr="001527E7">
        <w:rPr>
          <w:rFonts w:ascii="Times New Roman" w:hAnsi="Times New Roman" w:cs="Times New Roman"/>
          <w:b/>
          <w:bCs/>
          <w:sz w:val="24"/>
          <w:szCs w:val="24"/>
        </w:rPr>
        <w:t>Dodavatele</w:t>
      </w:r>
      <w:r w:rsidRPr="001527E7">
        <w:rPr>
          <w:rFonts w:ascii="Times New Roman" w:hAnsi="Times New Roman" w:cs="Times New Roman"/>
          <w:sz w:val="24"/>
          <w:szCs w:val="24"/>
        </w:rPr>
        <w:t xml:space="preserve">: </w:t>
      </w:r>
    </w:p>
    <w:p w14:paraId="08523251" w14:textId="77777777" w:rsidR="00032E06" w:rsidRPr="001527E7" w:rsidRDefault="00032E06" w:rsidP="00032E06">
      <w:pPr>
        <w:tabs>
          <w:tab w:val="left" w:pos="5103"/>
        </w:tabs>
        <w:jc w:val="both"/>
        <w:rPr>
          <w:rFonts w:ascii="Times New Roman" w:hAnsi="Times New Roman" w:cs="Times New Roman"/>
          <w:sz w:val="24"/>
          <w:szCs w:val="24"/>
        </w:rPr>
      </w:pPr>
    </w:p>
    <w:p w14:paraId="768133EA" w14:textId="0892F1C8" w:rsidR="00FA6F22" w:rsidRPr="001527E7" w:rsidRDefault="00032E06" w:rsidP="00032E06">
      <w:pPr>
        <w:tabs>
          <w:tab w:val="left" w:pos="5103"/>
        </w:tabs>
        <w:jc w:val="both"/>
        <w:rPr>
          <w:rFonts w:ascii="Times New Roman" w:hAnsi="Times New Roman" w:cs="Times New Roman"/>
          <w:sz w:val="24"/>
          <w:szCs w:val="24"/>
        </w:rPr>
      </w:pPr>
      <w:r w:rsidRPr="001527E7">
        <w:rPr>
          <w:rFonts w:ascii="Times New Roman" w:hAnsi="Times New Roman" w:cs="Times New Roman"/>
          <w:sz w:val="24"/>
          <w:szCs w:val="24"/>
        </w:rPr>
        <w:t>……………………………………</w:t>
      </w:r>
      <w:r w:rsidRPr="001527E7">
        <w:rPr>
          <w:rFonts w:ascii="Times New Roman" w:hAnsi="Times New Roman" w:cs="Times New Roman"/>
          <w:sz w:val="24"/>
          <w:szCs w:val="24"/>
        </w:rPr>
        <w:tab/>
        <w:t>………………………………..</w:t>
      </w:r>
    </w:p>
    <w:p w14:paraId="64F1DA9F" w14:textId="77777777" w:rsidR="00032E06" w:rsidRPr="001527E7" w:rsidRDefault="00032E06" w:rsidP="00F92A30">
      <w:pPr>
        <w:jc w:val="both"/>
        <w:rPr>
          <w:rFonts w:ascii="Times New Roman" w:hAnsi="Times New Roman" w:cs="Times New Roman"/>
          <w:sz w:val="24"/>
          <w:szCs w:val="24"/>
        </w:rPr>
      </w:pPr>
    </w:p>
    <w:p w14:paraId="60AA1537" w14:textId="23D74A0F" w:rsidR="00032E06" w:rsidRPr="001527E7" w:rsidRDefault="00032E06" w:rsidP="00F92A30">
      <w:pPr>
        <w:jc w:val="both"/>
        <w:rPr>
          <w:rFonts w:ascii="Times New Roman" w:hAnsi="Times New Roman" w:cs="Times New Roman"/>
          <w:sz w:val="24"/>
          <w:szCs w:val="24"/>
        </w:rPr>
      </w:pPr>
      <w:r w:rsidRPr="001527E7">
        <w:rPr>
          <w:rFonts w:ascii="Times New Roman" w:hAnsi="Times New Roman" w:cs="Times New Roman"/>
          <w:sz w:val="24"/>
          <w:szCs w:val="24"/>
        </w:rPr>
        <w:t>……………………………………</w:t>
      </w:r>
    </w:p>
    <w:p w14:paraId="1D875C3A" w14:textId="77777777" w:rsidR="00032E06" w:rsidRPr="001527E7" w:rsidRDefault="00032E06" w:rsidP="00F92A30">
      <w:pPr>
        <w:jc w:val="both"/>
        <w:rPr>
          <w:rFonts w:ascii="Times New Roman" w:hAnsi="Times New Roman" w:cs="Times New Roman"/>
          <w:sz w:val="24"/>
          <w:szCs w:val="24"/>
        </w:rPr>
      </w:pPr>
    </w:p>
    <w:p w14:paraId="55B18387" w14:textId="1726E24D" w:rsidR="00FA6F22" w:rsidRPr="001527E7" w:rsidRDefault="00032E06" w:rsidP="00F92A30">
      <w:pPr>
        <w:jc w:val="both"/>
        <w:rPr>
          <w:rFonts w:ascii="Times New Roman" w:hAnsi="Times New Roman" w:cs="Times New Roman"/>
          <w:b/>
          <w:bCs/>
          <w:sz w:val="24"/>
          <w:szCs w:val="24"/>
        </w:rPr>
      </w:pPr>
      <w:r w:rsidRPr="001527E7">
        <w:rPr>
          <w:rFonts w:ascii="Times New Roman" w:hAnsi="Times New Roman" w:cs="Times New Roman"/>
          <w:sz w:val="24"/>
          <w:szCs w:val="24"/>
        </w:rPr>
        <w:br w:type="page"/>
      </w:r>
      <w:r w:rsidR="00FA6F22" w:rsidRPr="001527E7">
        <w:rPr>
          <w:rFonts w:ascii="Times New Roman" w:hAnsi="Times New Roman" w:cs="Times New Roman"/>
          <w:b/>
          <w:bCs/>
          <w:sz w:val="24"/>
          <w:szCs w:val="24"/>
        </w:rPr>
        <w:lastRenderedPageBreak/>
        <w:t xml:space="preserve">Příloha č. 1 – Rámcová kalkulace </w:t>
      </w:r>
      <w:r w:rsidR="003951DE">
        <w:rPr>
          <w:rFonts w:ascii="Times New Roman" w:hAnsi="Times New Roman" w:cs="Times New Roman"/>
          <w:b/>
          <w:bCs/>
          <w:sz w:val="24"/>
          <w:szCs w:val="24"/>
        </w:rPr>
        <w:t>předmětu plnění</w:t>
      </w:r>
    </w:p>
    <w:p w14:paraId="05CA68B6" w14:textId="411FC63D" w:rsidR="009261B9" w:rsidRPr="001527E7" w:rsidRDefault="009261B9" w:rsidP="00F92A30">
      <w:pPr>
        <w:jc w:val="both"/>
        <w:rPr>
          <w:rFonts w:ascii="Times New Roman" w:hAnsi="Times New Roman" w:cs="Times New Roman"/>
          <w:sz w:val="24"/>
          <w:szCs w:val="24"/>
        </w:rPr>
      </w:pPr>
    </w:p>
    <w:p w14:paraId="160FC510" w14:textId="53E15017" w:rsidR="00FA6F22" w:rsidRPr="001527E7" w:rsidRDefault="00051E4D" w:rsidP="00F92A30">
      <w:pPr>
        <w:jc w:val="both"/>
        <w:rPr>
          <w:rFonts w:ascii="Times New Roman" w:hAnsi="Times New Roman" w:cs="Times New Roman"/>
          <w:sz w:val="24"/>
          <w:szCs w:val="24"/>
        </w:rPr>
      </w:pPr>
      <w:r w:rsidRPr="001527E7">
        <w:rPr>
          <w:rFonts w:ascii="Times New Roman" w:hAnsi="Times New Roman" w:cs="Times New Roman"/>
          <w:sz w:val="24"/>
          <w:szCs w:val="24"/>
        </w:rPr>
        <w:t>Popis plnění</w:t>
      </w:r>
      <w:r w:rsidR="00FA6F22" w:rsidRPr="001527E7">
        <w:rPr>
          <w:rFonts w:ascii="Times New Roman" w:hAnsi="Times New Roman" w:cs="Times New Roman"/>
          <w:sz w:val="24"/>
          <w:szCs w:val="24"/>
        </w:rPr>
        <w:t>:</w:t>
      </w:r>
    </w:p>
    <w:p w14:paraId="20895AEC" w14:textId="463B493F" w:rsidR="003951DE" w:rsidRDefault="003E708C" w:rsidP="003951DE">
      <w:pPr>
        <w:jc w:val="both"/>
        <w:rPr>
          <w:rFonts w:ascii="Times New Roman" w:hAnsi="Times New Roman" w:cs="Times New Roman"/>
          <w:sz w:val="24"/>
          <w:szCs w:val="24"/>
        </w:rPr>
      </w:pPr>
      <w:r>
        <w:rPr>
          <w:rFonts w:ascii="Times New Roman" w:hAnsi="Times New Roman" w:cs="Times New Roman"/>
          <w:sz w:val="24"/>
          <w:szCs w:val="24"/>
        </w:rPr>
        <w:t>Dodávka v</w:t>
      </w:r>
      <w:r w:rsidR="003951DE">
        <w:rPr>
          <w:rFonts w:ascii="Times New Roman" w:hAnsi="Times New Roman" w:cs="Times New Roman"/>
          <w:sz w:val="24"/>
          <w:szCs w:val="24"/>
        </w:rPr>
        <w:t>ýstavní</w:t>
      </w:r>
      <w:r>
        <w:rPr>
          <w:rFonts w:ascii="Times New Roman" w:hAnsi="Times New Roman" w:cs="Times New Roman"/>
          <w:sz w:val="24"/>
          <w:szCs w:val="24"/>
        </w:rPr>
        <w:t>ch</w:t>
      </w:r>
      <w:r w:rsidR="003951DE">
        <w:rPr>
          <w:rFonts w:ascii="Times New Roman" w:hAnsi="Times New Roman" w:cs="Times New Roman"/>
          <w:sz w:val="24"/>
          <w:szCs w:val="24"/>
        </w:rPr>
        <w:t xml:space="preserve"> dřevěn</w:t>
      </w:r>
      <w:r>
        <w:rPr>
          <w:rFonts w:ascii="Times New Roman" w:hAnsi="Times New Roman" w:cs="Times New Roman"/>
          <w:sz w:val="24"/>
          <w:szCs w:val="24"/>
        </w:rPr>
        <w:t>ých</w:t>
      </w:r>
      <w:r w:rsidR="003951DE">
        <w:rPr>
          <w:rFonts w:ascii="Times New Roman" w:hAnsi="Times New Roman" w:cs="Times New Roman"/>
          <w:sz w:val="24"/>
          <w:szCs w:val="24"/>
        </w:rPr>
        <w:t xml:space="preserve"> stánk</w:t>
      </w:r>
      <w:r>
        <w:rPr>
          <w:rFonts w:ascii="Times New Roman" w:hAnsi="Times New Roman" w:cs="Times New Roman"/>
          <w:sz w:val="24"/>
          <w:szCs w:val="24"/>
        </w:rPr>
        <w:t>ů</w:t>
      </w:r>
      <w:r w:rsidR="003951DE">
        <w:rPr>
          <w:rFonts w:ascii="Times New Roman" w:hAnsi="Times New Roman" w:cs="Times New Roman"/>
          <w:sz w:val="24"/>
          <w:szCs w:val="24"/>
        </w:rPr>
        <w:t xml:space="preserve"> 2x2 m – 4ks</w:t>
      </w:r>
    </w:p>
    <w:p w14:paraId="23F3FB28" w14:textId="39BD3698" w:rsidR="003951DE" w:rsidRPr="003951DE" w:rsidRDefault="003951DE" w:rsidP="003951DE">
      <w:pPr>
        <w:jc w:val="both"/>
        <w:rPr>
          <w:rFonts w:ascii="Times New Roman" w:hAnsi="Times New Roman" w:cs="Times New Roman"/>
          <w:sz w:val="24"/>
          <w:szCs w:val="24"/>
        </w:rPr>
      </w:pPr>
      <w:r>
        <w:rPr>
          <w:rFonts w:ascii="Times New Roman" w:hAnsi="Times New Roman" w:cs="Times New Roman"/>
          <w:sz w:val="24"/>
          <w:szCs w:val="24"/>
        </w:rPr>
        <w:t>Montá</w:t>
      </w:r>
      <w:r w:rsidRPr="003951DE">
        <w:rPr>
          <w:rFonts w:ascii="Times New Roman" w:hAnsi="Times New Roman" w:cs="Times New Roman"/>
          <w:sz w:val="24"/>
          <w:szCs w:val="24"/>
        </w:rPr>
        <w:t xml:space="preserve">ž </w:t>
      </w:r>
      <w:r>
        <w:rPr>
          <w:rFonts w:ascii="Times New Roman" w:hAnsi="Times New Roman" w:cs="Times New Roman"/>
          <w:sz w:val="24"/>
          <w:szCs w:val="24"/>
        </w:rPr>
        <w:t xml:space="preserve">a </w:t>
      </w:r>
      <w:r w:rsidRPr="003951DE">
        <w:rPr>
          <w:rFonts w:ascii="Times New Roman" w:hAnsi="Times New Roman" w:cs="Times New Roman"/>
          <w:sz w:val="24"/>
          <w:szCs w:val="24"/>
        </w:rPr>
        <w:t>demontáž</w:t>
      </w:r>
    </w:p>
    <w:p w14:paraId="43B264D5" w14:textId="5FE54C98" w:rsidR="003951DE" w:rsidRDefault="003951DE" w:rsidP="003951DE">
      <w:pPr>
        <w:jc w:val="both"/>
        <w:rPr>
          <w:rFonts w:ascii="Times New Roman" w:hAnsi="Times New Roman" w:cs="Times New Roman"/>
          <w:sz w:val="24"/>
          <w:szCs w:val="24"/>
        </w:rPr>
      </w:pPr>
      <w:r>
        <w:rPr>
          <w:rFonts w:ascii="Times New Roman" w:hAnsi="Times New Roman" w:cs="Times New Roman"/>
          <w:sz w:val="24"/>
          <w:szCs w:val="24"/>
        </w:rPr>
        <w:t>Vybavení stánků (4ks – lednice</w:t>
      </w:r>
      <w:r w:rsidRPr="003951DE">
        <w:rPr>
          <w:rFonts w:ascii="Times New Roman" w:hAnsi="Times New Roman" w:cs="Times New Roman"/>
          <w:sz w:val="24"/>
          <w:szCs w:val="24"/>
        </w:rPr>
        <w:t>, mrazák,</w:t>
      </w:r>
      <w:r>
        <w:rPr>
          <w:rFonts w:ascii="Times New Roman" w:hAnsi="Times New Roman" w:cs="Times New Roman"/>
          <w:sz w:val="24"/>
          <w:szCs w:val="24"/>
        </w:rPr>
        <w:t xml:space="preserve"> </w:t>
      </w:r>
      <w:r w:rsidRPr="003951DE">
        <w:rPr>
          <w:rFonts w:ascii="Times New Roman" w:hAnsi="Times New Roman" w:cs="Times New Roman"/>
          <w:sz w:val="24"/>
          <w:szCs w:val="24"/>
        </w:rPr>
        <w:t>stoly,</w:t>
      </w:r>
      <w:r>
        <w:rPr>
          <w:rFonts w:ascii="Times New Roman" w:hAnsi="Times New Roman" w:cs="Times New Roman"/>
          <w:sz w:val="24"/>
          <w:szCs w:val="24"/>
        </w:rPr>
        <w:t xml:space="preserve"> </w:t>
      </w:r>
      <w:r w:rsidRPr="003951DE">
        <w:rPr>
          <w:rFonts w:ascii="Times New Roman" w:hAnsi="Times New Roman" w:cs="Times New Roman"/>
          <w:sz w:val="24"/>
          <w:szCs w:val="24"/>
        </w:rPr>
        <w:t>židle,</w:t>
      </w:r>
      <w:r>
        <w:rPr>
          <w:rFonts w:ascii="Times New Roman" w:hAnsi="Times New Roman" w:cs="Times New Roman"/>
          <w:sz w:val="24"/>
          <w:szCs w:val="24"/>
        </w:rPr>
        <w:t xml:space="preserve"> odpadkové koše)</w:t>
      </w:r>
    </w:p>
    <w:p w14:paraId="61F6F443" w14:textId="36CA3562" w:rsidR="003951DE" w:rsidRPr="003951DE" w:rsidRDefault="003951DE" w:rsidP="003951DE">
      <w:pPr>
        <w:jc w:val="both"/>
        <w:rPr>
          <w:rFonts w:ascii="Times New Roman" w:hAnsi="Times New Roman" w:cs="Times New Roman"/>
          <w:sz w:val="24"/>
          <w:szCs w:val="24"/>
        </w:rPr>
      </w:pPr>
      <w:r>
        <w:rPr>
          <w:rFonts w:ascii="Times New Roman" w:hAnsi="Times New Roman" w:cs="Times New Roman"/>
          <w:sz w:val="24"/>
          <w:szCs w:val="24"/>
        </w:rPr>
        <w:t>Montážní a elektro materiál</w:t>
      </w:r>
    </w:p>
    <w:p w14:paraId="5A059A29" w14:textId="77777777" w:rsidR="003951DE" w:rsidRPr="003951DE" w:rsidRDefault="003951DE" w:rsidP="003951DE">
      <w:pPr>
        <w:jc w:val="both"/>
        <w:rPr>
          <w:rFonts w:ascii="Times New Roman" w:hAnsi="Times New Roman" w:cs="Times New Roman"/>
          <w:sz w:val="24"/>
          <w:szCs w:val="24"/>
        </w:rPr>
      </w:pPr>
      <w:r w:rsidRPr="003951DE">
        <w:rPr>
          <w:rFonts w:ascii="Times New Roman" w:hAnsi="Times New Roman" w:cs="Times New Roman"/>
          <w:sz w:val="24"/>
          <w:szCs w:val="24"/>
        </w:rPr>
        <w:t>Doprava</w:t>
      </w:r>
    </w:p>
    <w:p w14:paraId="74D01BC4" w14:textId="1D1C7F53" w:rsidR="00032E06" w:rsidRDefault="003951DE" w:rsidP="003951DE">
      <w:pPr>
        <w:jc w:val="both"/>
        <w:rPr>
          <w:rFonts w:ascii="Times New Roman" w:hAnsi="Times New Roman" w:cs="Times New Roman"/>
          <w:sz w:val="24"/>
          <w:szCs w:val="24"/>
        </w:rPr>
      </w:pPr>
      <w:r>
        <w:rPr>
          <w:rFonts w:ascii="Times New Roman" w:hAnsi="Times New Roman" w:cs="Times New Roman"/>
          <w:sz w:val="24"/>
          <w:szCs w:val="24"/>
        </w:rPr>
        <w:t>Výroba loga 7ks</w:t>
      </w:r>
    </w:p>
    <w:p w14:paraId="620BB1B9" w14:textId="77777777" w:rsidR="003951DE" w:rsidRPr="001527E7" w:rsidRDefault="003951DE" w:rsidP="003951DE">
      <w:pPr>
        <w:jc w:val="both"/>
        <w:rPr>
          <w:rFonts w:ascii="Times New Roman" w:hAnsi="Times New Roman" w:cs="Times New Roman"/>
          <w:sz w:val="24"/>
          <w:szCs w:val="24"/>
        </w:rPr>
      </w:pPr>
    </w:p>
    <w:p w14:paraId="6B8E1E31" w14:textId="0347B578" w:rsidR="00032E06" w:rsidRPr="001527E7" w:rsidRDefault="00032E06" w:rsidP="00032E06">
      <w:pPr>
        <w:pStyle w:val="Odstavecseseznamem"/>
        <w:numPr>
          <w:ilvl w:val="0"/>
          <w:numId w:val="18"/>
        </w:numPr>
        <w:ind w:left="284" w:hanging="284"/>
        <w:jc w:val="both"/>
        <w:rPr>
          <w:rFonts w:ascii="Times New Roman" w:hAnsi="Times New Roman" w:cs="Times New Roman"/>
          <w:sz w:val="24"/>
          <w:szCs w:val="24"/>
        </w:rPr>
      </w:pPr>
      <w:r w:rsidRPr="001527E7">
        <w:rPr>
          <w:rFonts w:ascii="Times New Roman" w:hAnsi="Times New Roman" w:cs="Times New Roman"/>
          <w:sz w:val="24"/>
          <w:szCs w:val="24"/>
        </w:rPr>
        <w:t>Celková konečná cena za p</w:t>
      </w:r>
      <w:r w:rsidR="00396D8B">
        <w:rPr>
          <w:rFonts w:ascii="Times New Roman" w:hAnsi="Times New Roman" w:cs="Times New Roman"/>
          <w:sz w:val="24"/>
          <w:szCs w:val="24"/>
        </w:rPr>
        <w:t>ředmět p</w:t>
      </w:r>
      <w:r w:rsidR="00CF2A94" w:rsidRPr="001527E7">
        <w:rPr>
          <w:rFonts w:ascii="Times New Roman" w:hAnsi="Times New Roman" w:cs="Times New Roman"/>
          <w:sz w:val="24"/>
          <w:szCs w:val="24"/>
        </w:rPr>
        <w:t xml:space="preserve">lnění: </w:t>
      </w:r>
      <w:r w:rsidR="00654BDF" w:rsidRPr="001527E7">
        <w:rPr>
          <w:rFonts w:ascii="Times New Roman" w:hAnsi="Times New Roman" w:cs="Times New Roman"/>
          <w:sz w:val="24"/>
          <w:szCs w:val="24"/>
        </w:rPr>
        <w:t>1</w:t>
      </w:r>
      <w:r w:rsidR="003951DE">
        <w:rPr>
          <w:rFonts w:ascii="Times New Roman" w:hAnsi="Times New Roman" w:cs="Times New Roman"/>
          <w:sz w:val="24"/>
          <w:szCs w:val="24"/>
        </w:rPr>
        <w:t>36</w:t>
      </w:r>
      <w:r w:rsidR="00654BDF">
        <w:rPr>
          <w:rFonts w:ascii="Times New Roman" w:hAnsi="Times New Roman" w:cs="Times New Roman"/>
          <w:sz w:val="24"/>
          <w:szCs w:val="24"/>
        </w:rPr>
        <w:t>.</w:t>
      </w:r>
      <w:r w:rsidR="003951DE">
        <w:rPr>
          <w:rFonts w:ascii="Times New Roman" w:hAnsi="Times New Roman" w:cs="Times New Roman"/>
          <w:sz w:val="24"/>
          <w:szCs w:val="24"/>
        </w:rPr>
        <w:t>045</w:t>
      </w:r>
      <w:r w:rsidR="00654BDF" w:rsidRPr="001527E7">
        <w:rPr>
          <w:rFonts w:ascii="Times New Roman" w:hAnsi="Times New Roman" w:cs="Times New Roman"/>
          <w:sz w:val="24"/>
          <w:szCs w:val="24"/>
        </w:rPr>
        <w:t>, -</w:t>
      </w:r>
      <w:r w:rsidR="00CF2A94" w:rsidRPr="001527E7">
        <w:rPr>
          <w:rFonts w:ascii="Times New Roman" w:hAnsi="Times New Roman" w:cs="Times New Roman"/>
          <w:sz w:val="24"/>
          <w:szCs w:val="24"/>
        </w:rPr>
        <w:t xml:space="preserve"> </w:t>
      </w:r>
      <w:r w:rsidR="003951DE">
        <w:rPr>
          <w:rFonts w:ascii="Times New Roman" w:hAnsi="Times New Roman" w:cs="Times New Roman"/>
          <w:sz w:val="24"/>
          <w:szCs w:val="24"/>
        </w:rPr>
        <w:t xml:space="preserve">+ </w:t>
      </w:r>
      <w:r w:rsidR="00CF2A94" w:rsidRPr="001527E7">
        <w:rPr>
          <w:rFonts w:ascii="Times New Roman" w:hAnsi="Times New Roman" w:cs="Times New Roman"/>
          <w:sz w:val="24"/>
          <w:szCs w:val="24"/>
        </w:rPr>
        <w:t>DPH</w:t>
      </w:r>
      <w:r w:rsidRPr="001527E7">
        <w:rPr>
          <w:rFonts w:ascii="Times New Roman" w:hAnsi="Times New Roman" w:cs="Times New Roman"/>
          <w:sz w:val="24"/>
          <w:szCs w:val="24"/>
        </w:rPr>
        <w:t>.</w:t>
      </w:r>
    </w:p>
    <w:p w14:paraId="1BB95F9D" w14:textId="13543374" w:rsidR="00CF2A94" w:rsidRPr="00396D8B" w:rsidRDefault="00CF2A94" w:rsidP="00396D8B">
      <w:pPr>
        <w:jc w:val="both"/>
        <w:rPr>
          <w:rFonts w:ascii="Times New Roman" w:hAnsi="Times New Roman" w:cs="Times New Roman"/>
          <w:sz w:val="24"/>
          <w:szCs w:val="24"/>
        </w:rPr>
      </w:pPr>
    </w:p>
    <w:p w14:paraId="58D91928" w14:textId="77777777" w:rsidR="00CF2A94" w:rsidRPr="001527E7" w:rsidRDefault="00CF2A94" w:rsidP="00F92A30">
      <w:pPr>
        <w:jc w:val="both"/>
        <w:rPr>
          <w:rFonts w:ascii="Times New Roman" w:hAnsi="Times New Roman" w:cs="Times New Roman"/>
          <w:sz w:val="24"/>
          <w:szCs w:val="24"/>
        </w:rPr>
      </w:pPr>
    </w:p>
    <w:p w14:paraId="7048CC06" w14:textId="77777777" w:rsidR="00CF2A94" w:rsidRPr="001527E7" w:rsidRDefault="00CF2A94" w:rsidP="00F92A30">
      <w:pPr>
        <w:jc w:val="both"/>
        <w:rPr>
          <w:rFonts w:ascii="Times New Roman" w:hAnsi="Times New Roman" w:cs="Times New Roman"/>
          <w:sz w:val="24"/>
          <w:szCs w:val="24"/>
        </w:rPr>
      </w:pPr>
    </w:p>
    <w:p w14:paraId="17C8E11D" w14:textId="6EA25C25" w:rsidR="00032E06" w:rsidRPr="001527E7" w:rsidRDefault="00032E06">
      <w:pPr>
        <w:rPr>
          <w:rFonts w:ascii="Times New Roman" w:hAnsi="Times New Roman" w:cs="Times New Roman"/>
          <w:sz w:val="24"/>
          <w:szCs w:val="24"/>
        </w:rPr>
      </w:pPr>
      <w:r w:rsidRPr="001527E7">
        <w:rPr>
          <w:rFonts w:ascii="Times New Roman" w:hAnsi="Times New Roman" w:cs="Times New Roman"/>
          <w:sz w:val="24"/>
          <w:szCs w:val="24"/>
        </w:rPr>
        <w:br w:type="page"/>
      </w:r>
    </w:p>
    <w:p w14:paraId="3C38D78B" w14:textId="1841274D" w:rsidR="00FA6F22" w:rsidRPr="001527E7" w:rsidRDefault="00FA6F22" w:rsidP="00F92A30">
      <w:pPr>
        <w:jc w:val="both"/>
        <w:rPr>
          <w:rFonts w:ascii="Times New Roman" w:hAnsi="Times New Roman" w:cs="Times New Roman"/>
          <w:sz w:val="24"/>
          <w:szCs w:val="24"/>
        </w:rPr>
      </w:pPr>
      <w:r w:rsidRPr="001527E7">
        <w:rPr>
          <w:rFonts w:ascii="Times New Roman" w:hAnsi="Times New Roman" w:cs="Times New Roman"/>
          <w:sz w:val="24"/>
          <w:szCs w:val="24"/>
        </w:rPr>
        <w:lastRenderedPageBreak/>
        <w:t>Příloha č. 2 – Doložky</w:t>
      </w:r>
    </w:p>
    <w:p w14:paraId="6BB1C104" w14:textId="4B5CFF0A" w:rsidR="00FA6F22" w:rsidRPr="001527E7" w:rsidRDefault="00FA6F22" w:rsidP="00F92A30">
      <w:pPr>
        <w:jc w:val="both"/>
        <w:rPr>
          <w:rFonts w:ascii="Times New Roman" w:hAnsi="Times New Roman" w:cs="Times New Roman"/>
          <w:b/>
          <w:bCs/>
          <w:sz w:val="24"/>
          <w:szCs w:val="24"/>
          <w:u w:val="single"/>
        </w:rPr>
      </w:pPr>
      <w:r w:rsidRPr="001527E7">
        <w:rPr>
          <w:rFonts w:ascii="Times New Roman" w:hAnsi="Times New Roman" w:cs="Times New Roman"/>
          <w:b/>
          <w:bCs/>
          <w:sz w:val="24"/>
          <w:szCs w:val="24"/>
          <w:u w:val="single"/>
        </w:rPr>
        <w:t>Protikorupční doložka</w:t>
      </w:r>
    </w:p>
    <w:p w14:paraId="723A0FD1" w14:textId="4D43F1EA" w:rsidR="00032E06" w:rsidRPr="001527E7" w:rsidRDefault="00032E06" w:rsidP="009261B9">
      <w:pPr>
        <w:pStyle w:val="Odstavecseseznamem"/>
        <w:numPr>
          <w:ilvl w:val="0"/>
          <w:numId w:val="19"/>
        </w:numPr>
        <w:spacing w:after="200" w:line="276" w:lineRule="auto"/>
        <w:ind w:left="426" w:hanging="426"/>
        <w:jc w:val="both"/>
        <w:rPr>
          <w:rFonts w:ascii="Times New Roman" w:hAnsi="Times New Roman" w:cs="Times New Roman"/>
          <w:sz w:val="24"/>
          <w:szCs w:val="24"/>
        </w:rPr>
      </w:pPr>
      <w:r w:rsidRPr="001527E7">
        <w:rPr>
          <w:rFonts w:ascii="Times New Roman" w:hAnsi="Times New Roman" w:cs="Times New Roman"/>
          <w:sz w:val="24"/>
          <w:szCs w:val="24"/>
        </w:rPr>
        <w:t>Dodavatel („obchodní partner“) prohlašuje a zaručuje, že ani on, ani žádní členové představenstva, společníci/akcionáři nebo osoby jednající jeho jménem v souvislosti s touto smlouvou („smlouva“) nebo jinými činnostmi pro Makro („MAKRO“) nebo jiné společnosti METRO (společnost MAKRO a ostatní společnosti METRO společně dále jen „skupina METRO“) přímo ani nepřímo nenabídli, nepřislíbili ani neposkytli protiprávní výhody</w:t>
      </w:r>
    </w:p>
    <w:p w14:paraId="47ECE39B" w14:textId="77777777" w:rsidR="00032E06" w:rsidRPr="001527E7" w:rsidRDefault="00032E06" w:rsidP="009261B9">
      <w:pPr>
        <w:pStyle w:val="Odstavecseseznamem"/>
        <w:numPr>
          <w:ilvl w:val="0"/>
          <w:numId w:val="20"/>
        </w:numPr>
        <w:spacing w:after="200" w:line="276" w:lineRule="auto"/>
        <w:ind w:left="851" w:hanging="425"/>
        <w:jc w:val="both"/>
        <w:rPr>
          <w:rFonts w:ascii="Times New Roman" w:hAnsi="Times New Roman" w:cs="Times New Roman"/>
          <w:sz w:val="24"/>
          <w:szCs w:val="24"/>
        </w:rPr>
      </w:pPr>
      <w:r w:rsidRPr="001527E7">
        <w:rPr>
          <w:rFonts w:ascii="Times New Roman" w:hAnsi="Times New Roman" w:cs="Times New Roman"/>
          <w:sz w:val="24"/>
          <w:szCs w:val="24"/>
        </w:rPr>
        <w:t>veřejným činitelům, orgánům veřejné moci, státním úředníkům, vládním organizacím, kandidátům na politickou funkci nebo politickým stranám, nebo</w:t>
      </w:r>
    </w:p>
    <w:p w14:paraId="65E48A79" w14:textId="77777777" w:rsidR="00032E06" w:rsidRPr="001527E7" w:rsidRDefault="00032E06" w:rsidP="009261B9">
      <w:pPr>
        <w:pStyle w:val="Odstavecseseznamem"/>
        <w:numPr>
          <w:ilvl w:val="0"/>
          <w:numId w:val="20"/>
        </w:numPr>
        <w:spacing w:after="200" w:line="276" w:lineRule="auto"/>
        <w:ind w:left="851" w:hanging="425"/>
        <w:jc w:val="both"/>
        <w:rPr>
          <w:rFonts w:ascii="Times New Roman" w:hAnsi="Times New Roman" w:cs="Times New Roman"/>
          <w:sz w:val="24"/>
          <w:szCs w:val="24"/>
        </w:rPr>
      </w:pPr>
      <w:r w:rsidRPr="001527E7">
        <w:rPr>
          <w:rFonts w:ascii="Times New Roman" w:hAnsi="Times New Roman" w:cs="Times New Roman"/>
          <w:sz w:val="24"/>
          <w:szCs w:val="24"/>
        </w:rPr>
        <w:t xml:space="preserve">osobám, které pracují pro skupinu METRO či některého z jejích členů představenstva nebo jednají jménem skupiny METRO či některého z jejích členů představenstva, </w:t>
      </w:r>
    </w:p>
    <w:p w14:paraId="0BA123A5" w14:textId="77777777" w:rsidR="00032E06" w:rsidRPr="001527E7" w:rsidRDefault="00032E06" w:rsidP="009261B9">
      <w:pPr>
        <w:pStyle w:val="Odstavecseseznamem"/>
        <w:spacing w:after="200" w:line="276" w:lineRule="auto"/>
        <w:ind w:left="426"/>
        <w:jc w:val="both"/>
        <w:rPr>
          <w:rFonts w:ascii="Times New Roman" w:hAnsi="Times New Roman" w:cs="Times New Roman"/>
          <w:sz w:val="24"/>
          <w:szCs w:val="24"/>
        </w:rPr>
      </w:pPr>
      <w:r w:rsidRPr="001527E7">
        <w:rPr>
          <w:rFonts w:ascii="Times New Roman" w:hAnsi="Times New Roman" w:cs="Times New Roman"/>
          <w:sz w:val="24"/>
          <w:szCs w:val="24"/>
        </w:rPr>
        <w:t>ani tak neučiní v budoucnu.</w:t>
      </w:r>
    </w:p>
    <w:p w14:paraId="3FE122B2" w14:textId="77777777" w:rsidR="00032E06" w:rsidRPr="001527E7" w:rsidRDefault="00032E06" w:rsidP="009261B9">
      <w:pPr>
        <w:pStyle w:val="Odstavecseseznamem"/>
        <w:numPr>
          <w:ilvl w:val="0"/>
          <w:numId w:val="19"/>
        </w:numPr>
        <w:spacing w:after="200" w:line="276" w:lineRule="auto"/>
        <w:ind w:left="426" w:hanging="426"/>
        <w:jc w:val="both"/>
        <w:rPr>
          <w:rFonts w:ascii="Times New Roman" w:hAnsi="Times New Roman" w:cs="Times New Roman"/>
          <w:sz w:val="24"/>
          <w:szCs w:val="24"/>
        </w:rPr>
      </w:pPr>
      <w:r w:rsidRPr="001527E7">
        <w:rPr>
          <w:rFonts w:ascii="Times New Roman" w:hAnsi="Times New Roman" w:cs="Times New Roman"/>
          <w:sz w:val="24"/>
          <w:szCs w:val="24"/>
        </w:rPr>
        <w:t>Obchodní partner v souvislosti s touto smlouvou zaručuje, že bude třetí strany vést k dodržování všech platných předpisů a nařízení, zejména předpisů týkajících se boje proti korupci, praní špinavých peněz a hospodářské soutěže.</w:t>
      </w:r>
    </w:p>
    <w:p w14:paraId="3AFCD185" w14:textId="3CF7F616" w:rsidR="00032E06" w:rsidRPr="001527E7" w:rsidRDefault="00032E06" w:rsidP="009261B9">
      <w:pPr>
        <w:pStyle w:val="Odstavecseseznamem"/>
        <w:numPr>
          <w:ilvl w:val="0"/>
          <w:numId w:val="19"/>
        </w:numPr>
        <w:spacing w:after="200" w:line="276" w:lineRule="auto"/>
        <w:ind w:left="426" w:hanging="426"/>
        <w:jc w:val="both"/>
        <w:rPr>
          <w:rFonts w:ascii="Times New Roman" w:hAnsi="Times New Roman" w:cs="Times New Roman"/>
          <w:sz w:val="24"/>
          <w:szCs w:val="24"/>
        </w:rPr>
      </w:pPr>
      <w:r w:rsidRPr="001527E7">
        <w:rPr>
          <w:rFonts w:ascii="Times New Roman" w:hAnsi="Times New Roman" w:cs="Times New Roman"/>
          <w:sz w:val="24"/>
          <w:szCs w:val="24"/>
        </w:rPr>
        <w:t>Vedle ostatních ustanovení o ukončení této smlouvy může MAKRO tuto smlouvu ukončit s okamžitou účinností na základě písemné výpovědi v následujících případech:</w:t>
      </w:r>
    </w:p>
    <w:p w14:paraId="0FFEA067" w14:textId="77777777" w:rsidR="00032E06" w:rsidRPr="001527E7" w:rsidRDefault="00032E06" w:rsidP="009261B9">
      <w:pPr>
        <w:pStyle w:val="Odstavecseseznamem"/>
        <w:numPr>
          <w:ilvl w:val="0"/>
          <w:numId w:val="21"/>
        </w:numPr>
        <w:spacing w:after="200" w:line="276" w:lineRule="auto"/>
        <w:ind w:left="851" w:hanging="425"/>
        <w:contextualSpacing w:val="0"/>
        <w:jc w:val="both"/>
        <w:rPr>
          <w:rFonts w:ascii="Times New Roman" w:hAnsi="Times New Roman" w:cs="Times New Roman"/>
          <w:sz w:val="24"/>
          <w:szCs w:val="24"/>
        </w:rPr>
      </w:pPr>
      <w:r w:rsidRPr="001527E7">
        <w:rPr>
          <w:rFonts w:ascii="Times New Roman" w:hAnsi="Times New Roman" w:cs="Times New Roman"/>
          <w:sz w:val="24"/>
          <w:szCs w:val="24"/>
        </w:rPr>
        <w:t>jakékoli porušení ustanovení odstavce 1 této doložky, nebo</w:t>
      </w:r>
    </w:p>
    <w:p w14:paraId="365C5507" w14:textId="77777777" w:rsidR="00032E06" w:rsidRPr="001527E7" w:rsidRDefault="00032E06" w:rsidP="009261B9">
      <w:pPr>
        <w:pStyle w:val="Odstavecseseznamem"/>
        <w:numPr>
          <w:ilvl w:val="0"/>
          <w:numId w:val="21"/>
        </w:numPr>
        <w:spacing w:after="200" w:line="276" w:lineRule="auto"/>
        <w:ind w:left="851" w:hanging="425"/>
        <w:contextualSpacing w:val="0"/>
        <w:jc w:val="both"/>
        <w:rPr>
          <w:rFonts w:ascii="Times New Roman" w:hAnsi="Times New Roman" w:cs="Times New Roman"/>
          <w:sz w:val="24"/>
          <w:szCs w:val="24"/>
        </w:rPr>
      </w:pPr>
      <w:r w:rsidRPr="001527E7">
        <w:rPr>
          <w:rFonts w:ascii="Times New Roman" w:hAnsi="Times New Roman" w:cs="Times New Roman"/>
          <w:sz w:val="24"/>
          <w:szCs w:val="24"/>
        </w:rPr>
        <w:t>obchodní partner, členové jeho představenstva, společníci/akcionáři nebo jiné osoby jednající jeho jménem spáchají v souvislosti s plněním této smlouvy trestný čin.</w:t>
      </w:r>
    </w:p>
    <w:p w14:paraId="0F36BD92" w14:textId="433185C8" w:rsidR="00032E06" w:rsidRPr="001527E7" w:rsidRDefault="00032E06" w:rsidP="009261B9">
      <w:pPr>
        <w:pStyle w:val="Odstavecseseznamem"/>
        <w:numPr>
          <w:ilvl w:val="0"/>
          <w:numId w:val="19"/>
        </w:numPr>
        <w:spacing w:after="200" w:line="276" w:lineRule="auto"/>
        <w:ind w:left="426" w:hanging="426"/>
        <w:jc w:val="both"/>
        <w:rPr>
          <w:rFonts w:ascii="Times New Roman" w:hAnsi="Times New Roman" w:cs="Times New Roman"/>
          <w:sz w:val="24"/>
          <w:szCs w:val="24"/>
        </w:rPr>
      </w:pPr>
      <w:r w:rsidRPr="001527E7">
        <w:rPr>
          <w:rFonts w:ascii="Times New Roman" w:hAnsi="Times New Roman" w:cs="Times New Roman"/>
          <w:sz w:val="24"/>
          <w:szCs w:val="24"/>
        </w:rPr>
        <w:t>MAKRO nebude odpovídat za žádné nároky, ztráty nebo škody vzniklé na základě skutečnosti nebo v souvislosti se skutečností, že obchodní partner nedodržel platné právní předpisy či tuto smlouvu, nebo v souvislosti s ukončením této smlouvy na základě této doložky. Obchodní partner MAKRO odškodní a zprostí odpovědnosti za jakékoli takové nároky, ztráty nebo škody.</w:t>
      </w:r>
    </w:p>
    <w:p w14:paraId="2CFE7B1E" w14:textId="32A7F111" w:rsidR="009261B9" w:rsidRPr="001527E7" w:rsidRDefault="009261B9">
      <w:pPr>
        <w:rPr>
          <w:rFonts w:ascii="Times New Roman" w:hAnsi="Times New Roman" w:cs="Times New Roman"/>
          <w:sz w:val="24"/>
          <w:szCs w:val="24"/>
        </w:rPr>
      </w:pPr>
      <w:r w:rsidRPr="001527E7">
        <w:rPr>
          <w:rFonts w:ascii="Times New Roman" w:hAnsi="Times New Roman" w:cs="Times New Roman"/>
          <w:sz w:val="24"/>
          <w:szCs w:val="24"/>
        </w:rPr>
        <w:br w:type="page"/>
      </w:r>
    </w:p>
    <w:p w14:paraId="086C8C87" w14:textId="2FE1BD81" w:rsidR="00FA6F22" w:rsidRPr="001527E7" w:rsidRDefault="00FA6F22" w:rsidP="00F92A30">
      <w:pPr>
        <w:jc w:val="both"/>
        <w:rPr>
          <w:rFonts w:ascii="Times New Roman" w:hAnsi="Times New Roman" w:cs="Times New Roman"/>
          <w:b/>
          <w:bCs/>
          <w:sz w:val="24"/>
          <w:szCs w:val="24"/>
          <w:u w:val="single"/>
        </w:rPr>
      </w:pPr>
      <w:r w:rsidRPr="001527E7">
        <w:rPr>
          <w:rFonts w:ascii="Times New Roman" w:hAnsi="Times New Roman" w:cs="Times New Roman"/>
          <w:b/>
          <w:bCs/>
          <w:sz w:val="24"/>
          <w:szCs w:val="24"/>
          <w:u w:val="single"/>
        </w:rPr>
        <w:lastRenderedPageBreak/>
        <w:t>GDPR doložka</w:t>
      </w:r>
    </w:p>
    <w:p w14:paraId="7E08E1DD" w14:textId="77777777" w:rsidR="009261B9" w:rsidRPr="001527E7" w:rsidRDefault="009261B9" w:rsidP="00F92A30">
      <w:pPr>
        <w:jc w:val="both"/>
        <w:rPr>
          <w:rFonts w:ascii="Times New Roman" w:hAnsi="Times New Roman" w:cs="Times New Roman"/>
          <w:b/>
          <w:bCs/>
          <w:sz w:val="24"/>
          <w:szCs w:val="24"/>
          <w:u w:val="single"/>
        </w:rPr>
      </w:pPr>
    </w:p>
    <w:p w14:paraId="4C0D4C7C" w14:textId="77777777" w:rsidR="009261B9" w:rsidRPr="001527E7" w:rsidRDefault="009261B9" w:rsidP="009261B9">
      <w:pPr>
        <w:jc w:val="both"/>
        <w:rPr>
          <w:rFonts w:ascii="Times New Roman" w:hAnsi="Times New Roman" w:cs="Times New Roman"/>
          <w:sz w:val="24"/>
          <w:szCs w:val="24"/>
        </w:rPr>
      </w:pPr>
      <w:r w:rsidRPr="001527E7">
        <w:rPr>
          <w:rFonts w:ascii="Times New Roman" w:hAnsi="Times New Roman" w:cs="Times New Roman"/>
          <w:sz w:val="24"/>
          <w:szCs w:val="24"/>
        </w:rPr>
        <w:t xml:space="preserve">Smluvní strany potvrzují, že jsou seznámeny s účinností legislativy týkající se ochrany osobních údajů, a to zejména Nařízení Evropského parlamentu a Rady (EU) 2016/679, o ochraně fyzických osob v souvislosti se zpracováním osobních údajů a o volném pohybu těchto údajů a o zrušení směrnice 95/46/ES (obecné nařízení o ochraně osobních údajů – GDPR). </w:t>
      </w:r>
    </w:p>
    <w:p w14:paraId="353C0C16" w14:textId="77777777" w:rsidR="009261B9" w:rsidRPr="001527E7" w:rsidRDefault="009261B9" w:rsidP="009261B9">
      <w:pPr>
        <w:spacing w:before="120" w:after="120"/>
        <w:jc w:val="both"/>
        <w:rPr>
          <w:rFonts w:ascii="Times New Roman" w:hAnsi="Times New Roman" w:cs="Times New Roman"/>
          <w:sz w:val="24"/>
          <w:szCs w:val="24"/>
        </w:rPr>
      </w:pPr>
    </w:p>
    <w:p w14:paraId="5BA87611" w14:textId="4DDDF0E6" w:rsidR="009261B9" w:rsidRPr="001527E7" w:rsidRDefault="009261B9" w:rsidP="009261B9">
      <w:pPr>
        <w:spacing w:before="120" w:after="120"/>
        <w:jc w:val="both"/>
        <w:rPr>
          <w:rFonts w:ascii="Times New Roman" w:hAnsi="Times New Roman" w:cs="Times New Roman"/>
          <w:sz w:val="24"/>
          <w:szCs w:val="24"/>
        </w:rPr>
      </w:pPr>
      <w:r w:rsidRPr="001527E7">
        <w:rPr>
          <w:rFonts w:ascii="Times New Roman" w:hAnsi="Times New Roman" w:cs="Times New Roman"/>
          <w:sz w:val="24"/>
          <w:szCs w:val="24"/>
        </w:rPr>
        <w:t xml:space="preserve">Dodavatel bere na vědomí, že podrobné informace o tom, jaké osobní údaje Dodavatele, je-li fyzickou osobou, popř. jeho kontaktních osob, je-li fyzickou či právnickou osobou, pro jaké účely a na základě jakých právních důvodů, jsou zpracovávány, stanoví samostatný dokument </w:t>
      </w:r>
      <w:r w:rsidRPr="001527E7">
        <w:rPr>
          <w:rFonts w:ascii="Times New Roman" w:hAnsi="Times New Roman" w:cs="Times New Roman"/>
          <w:b/>
          <w:i/>
          <w:sz w:val="24"/>
          <w:szCs w:val="24"/>
        </w:rPr>
        <w:t>–</w:t>
      </w:r>
      <w:r w:rsidRPr="001527E7">
        <w:rPr>
          <w:rFonts w:ascii="Times New Roman" w:hAnsi="Times New Roman" w:cs="Times New Roman"/>
          <w:sz w:val="24"/>
          <w:szCs w:val="24"/>
        </w:rPr>
        <w:t xml:space="preserve"> </w:t>
      </w:r>
      <w:r w:rsidRPr="001527E7">
        <w:rPr>
          <w:rFonts w:ascii="Times New Roman" w:hAnsi="Times New Roman" w:cs="Times New Roman"/>
          <w:b/>
          <w:i/>
          <w:sz w:val="24"/>
          <w:szCs w:val="24"/>
        </w:rPr>
        <w:t>Informace o zpracování osobních údajů pro dodavatele a poskytovatele služeb</w:t>
      </w:r>
      <w:r w:rsidRPr="001527E7">
        <w:rPr>
          <w:rFonts w:ascii="Times New Roman" w:hAnsi="Times New Roman" w:cs="Times New Roman"/>
          <w:sz w:val="24"/>
          <w:szCs w:val="24"/>
        </w:rPr>
        <w:t>, který je přílohou tohoto dokumentu a s nímž byl Dodavatel před podpisem tohoto dokumentu seznámen.</w:t>
      </w:r>
    </w:p>
    <w:p w14:paraId="68C64E5A" w14:textId="77777777" w:rsidR="009261B9" w:rsidRPr="001527E7" w:rsidRDefault="009261B9" w:rsidP="009261B9">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629"/>
      </w:tblGrid>
      <w:tr w:rsidR="009261B9" w:rsidRPr="001527E7" w14:paraId="5AF56318" w14:textId="77777777" w:rsidTr="009261B9">
        <w:trPr>
          <w:trHeight w:val="5820"/>
        </w:trPr>
        <w:tc>
          <w:tcPr>
            <w:tcW w:w="10682" w:type="dxa"/>
          </w:tcPr>
          <w:p w14:paraId="1AB8CD48" w14:textId="77777777" w:rsidR="009261B9" w:rsidRPr="001527E7" w:rsidRDefault="009261B9" w:rsidP="0095174F">
            <w:pPr>
              <w:jc w:val="center"/>
              <w:rPr>
                <w:rFonts w:ascii="Times New Roman" w:hAnsi="Times New Roman" w:cs="Times New Roman"/>
                <w:b/>
                <w:sz w:val="24"/>
                <w:szCs w:val="24"/>
                <w:lang w:val="cs-CZ"/>
              </w:rPr>
            </w:pPr>
            <w:r w:rsidRPr="001527E7">
              <w:rPr>
                <w:rFonts w:ascii="Times New Roman" w:hAnsi="Times New Roman" w:cs="Times New Roman"/>
                <w:b/>
                <w:sz w:val="24"/>
                <w:szCs w:val="24"/>
                <w:lang w:val="cs-CZ"/>
              </w:rPr>
              <w:t xml:space="preserve">Informace o zpracování osobních údajů </w:t>
            </w:r>
          </w:p>
          <w:p w14:paraId="3EA7FCED" w14:textId="77777777" w:rsidR="009261B9" w:rsidRPr="001527E7" w:rsidRDefault="009261B9" w:rsidP="0095174F">
            <w:pPr>
              <w:jc w:val="center"/>
              <w:rPr>
                <w:rFonts w:ascii="Times New Roman" w:hAnsi="Times New Roman" w:cs="Times New Roman"/>
                <w:b/>
                <w:sz w:val="24"/>
                <w:szCs w:val="24"/>
                <w:lang w:val="cs-CZ"/>
              </w:rPr>
            </w:pPr>
            <w:r w:rsidRPr="001527E7">
              <w:rPr>
                <w:rFonts w:ascii="Times New Roman" w:hAnsi="Times New Roman" w:cs="Times New Roman"/>
                <w:b/>
                <w:sz w:val="24"/>
                <w:szCs w:val="24"/>
                <w:lang w:val="cs-CZ"/>
              </w:rPr>
              <w:t>pro dodavatele a poskytovatele služeb</w:t>
            </w:r>
          </w:p>
          <w:p w14:paraId="4D9EEBA9" w14:textId="77777777" w:rsidR="009261B9" w:rsidRPr="001527E7" w:rsidRDefault="009261B9" w:rsidP="0095174F">
            <w:pPr>
              <w:jc w:val="both"/>
              <w:rPr>
                <w:rFonts w:ascii="Times New Roman" w:hAnsi="Times New Roman" w:cs="Times New Roman"/>
                <w:sz w:val="24"/>
                <w:szCs w:val="24"/>
                <w:lang w:val="cs-CZ"/>
              </w:rPr>
            </w:pPr>
          </w:p>
          <w:p w14:paraId="64C38AE2" w14:textId="77777777" w:rsidR="009261B9" w:rsidRPr="001527E7" w:rsidRDefault="009261B9" w:rsidP="0095174F">
            <w:pPr>
              <w:jc w:val="center"/>
              <w:rPr>
                <w:rFonts w:ascii="Times New Roman" w:hAnsi="Times New Roman" w:cs="Times New Roman"/>
                <w:b/>
                <w:sz w:val="24"/>
                <w:szCs w:val="24"/>
                <w:u w:val="single"/>
                <w:lang w:val="cs-CZ"/>
              </w:rPr>
            </w:pPr>
            <w:r w:rsidRPr="001527E7">
              <w:rPr>
                <w:rFonts w:ascii="Times New Roman" w:hAnsi="Times New Roman" w:cs="Times New Roman"/>
                <w:b/>
                <w:sz w:val="24"/>
                <w:szCs w:val="24"/>
                <w:u w:val="single"/>
                <w:lang w:val="cs-CZ"/>
              </w:rPr>
              <w:t>1. Obecné informace</w:t>
            </w:r>
          </w:p>
          <w:p w14:paraId="3CB3EDCC" w14:textId="77777777" w:rsidR="009261B9" w:rsidRPr="001527E7" w:rsidRDefault="009261B9" w:rsidP="0095174F">
            <w:pPr>
              <w:jc w:val="both"/>
              <w:rPr>
                <w:rFonts w:ascii="Times New Roman" w:hAnsi="Times New Roman" w:cs="Times New Roman"/>
                <w:b/>
                <w:sz w:val="24"/>
                <w:szCs w:val="24"/>
                <w:u w:val="single"/>
                <w:lang w:val="cs-CZ"/>
              </w:rPr>
            </w:pPr>
          </w:p>
          <w:p w14:paraId="5DB681F3"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a) Úvod</w:t>
            </w:r>
          </w:p>
          <w:p w14:paraId="3DA4351F"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Následujícími prohlášeními o ochraně údajů Vám společnost MAKRO Cash &amp; Carry ČR s.r.o., se sídlem Jeremiášova 1249/7, 155 00 Praha 5, IČO: 26450691, zapsaná v obchodním rejstříku vedeném Městským soudem v Praze, oddíl C, vložka 83051 (dále také označovaná jako „</w:t>
            </w:r>
            <w:r w:rsidRPr="001527E7">
              <w:rPr>
                <w:rFonts w:ascii="Times New Roman" w:hAnsi="Times New Roman" w:cs="Times New Roman"/>
                <w:b/>
                <w:sz w:val="24"/>
                <w:szCs w:val="24"/>
                <w:lang w:val="cs-CZ"/>
              </w:rPr>
              <w:t>MAKRO</w:t>
            </w:r>
            <w:r w:rsidRPr="001527E7">
              <w:rPr>
                <w:rFonts w:ascii="Times New Roman" w:hAnsi="Times New Roman" w:cs="Times New Roman"/>
                <w:sz w:val="24"/>
                <w:szCs w:val="24"/>
                <w:lang w:val="cs-CZ"/>
              </w:rPr>
              <w:t>“) poskytuje informace o zpracování Vašich osobních údajů v souvislosti se smluvním vztahem s jejími dodavateli/poskytovateli služeb (dále označovaná jako „</w:t>
            </w:r>
            <w:r w:rsidRPr="001527E7">
              <w:rPr>
                <w:rFonts w:ascii="Times New Roman" w:hAnsi="Times New Roman" w:cs="Times New Roman"/>
                <w:b/>
                <w:sz w:val="24"/>
                <w:szCs w:val="24"/>
                <w:lang w:val="cs-CZ"/>
              </w:rPr>
              <w:t>Smlouva</w:t>
            </w:r>
            <w:r w:rsidRPr="001527E7">
              <w:rPr>
                <w:rFonts w:ascii="Times New Roman" w:hAnsi="Times New Roman" w:cs="Times New Roman"/>
                <w:sz w:val="24"/>
                <w:szCs w:val="24"/>
                <w:lang w:val="cs-CZ"/>
              </w:rPr>
              <w:t>“). Osobními údaji jsou jakékoli informace o identifikované nebo identifikovatelné fyzické osobě (jako například jméno a příjmení, adresa, telefonní číslo nebo emailová adresa). V následujícím bychom Vás rádi informovali zejména o tom, jaké osobní údaje se v souvislosti se Smlouvou zpracovávají, jaké jsou účely tohoto zpracování, a o Vašich právech týkajících se takového zpracování podle obecného nařízení o ochraně osobních údajů („</w:t>
            </w:r>
            <w:r w:rsidRPr="001527E7">
              <w:rPr>
                <w:rFonts w:ascii="Times New Roman" w:hAnsi="Times New Roman" w:cs="Times New Roman"/>
                <w:b/>
                <w:sz w:val="24"/>
                <w:szCs w:val="24"/>
                <w:lang w:val="cs-CZ"/>
              </w:rPr>
              <w:t>GDPR</w:t>
            </w:r>
            <w:r w:rsidRPr="001527E7">
              <w:rPr>
                <w:rFonts w:ascii="Times New Roman" w:hAnsi="Times New Roman" w:cs="Times New Roman"/>
                <w:sz w:val="24"/>
                <w:szCs w:val="24"/>
                <w:lang w:val="cs-CZ"/>
              </w:rPr>
              <w:t>“).</w:t>
            </w:r>
          </w:p>
          <w:p w14:paraId="5F96CB0A" w14:textId="77777777" w:rsidR="009261B9" w:rsidRPr="001527E7" w:rsidRDefault="009261B9" w:rsidP="0095174F">
            <w:pPr>
              <w:jc w:val="both"/>
              <w:rPr>
                <w:rFonts w:ascii="Times New Roman" w:hAnsi="Times New Roman" w:cs="Times New Roman"/>
                <w:sz w:val="24"/>
                <w:szCs w:val="24"/>
                <w:lang w:val="cs-CZ"/>
              </w:rPr>
            </w:pPr>
          </w:p>
          <w:p w14:paraId="36F8243D"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b) Správce / Pověřenec pro ochranu osobních údajů</w:t>
            </w:r>
          </w:p>
          <w:p w14:paraId="6892F753"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Společnost MAKRO je „správcem“ (čl. 4 č. 7 GDPR) u jakéhokoli zpracování údajů v souvislosti se Smlouvou a tudíž odpovídá za zpracování Vašich osobních údajů. V případě, že máte jakékoli dotazy, žádosti či jiné připomínky týkající se zpracování vašich osobních údajů námi, se můžete kdykoli obrátit na našeho pověřence pro ochranu osobních údajů s použitím následujících kontaktních údajů:</w:t>
            </w:r>
          </w:p>
          <w:p w14:paraId="692709B6" w14:textId="77777777" w:rsidR="009261B9" w:rsidRPr="001527E7" w:rsidRDefault="009261B9" w:rsidP="0095174F">
            <w:pPr>
              <w:jc w:val="both"/>
              <w:rPr>
                <w:rFonts w:ascii="Times New Roman" w:hAnsi="Times New Roman" w:cs="Times New Roman"/>
                <w:b/>
                <w:sz w:val="24"/>
                <w:szCs w:val="24"/>
                <w:lang w:val="cs-CZ"/>
              </w:rPr>
            </w:pPr>
          </w:p>
          <w:p w14:paraId="19AC6DCD" w14:textId="77777777" w:rsidR="009261B9" w:rsidRPr="001527E7" w:rsidRDefault="009261B9" w:rsidP="009261B9">
            <w:pPr>
              <w:pStyle w:val="Odstavecseseznamem"/>
              <w:numPr>
                <w:ilvl w:val="0"/>
                <w:numId w:val="22"/>
              </w:numPr>
              <w:jc w:val="both"/>
              <w:rPr>
                <w:rFonts w:ascii="Times New Roman" w:hAnsi="Times New Roman" w:cs="Times New Roman"/>
                <w:b/>
                <w:sz w:val="24"/>
                <w:szCs w:val="24"/>
                <w:lang w:val="cs-CZ"/>
              </w:rPr>
            </w:pPr>
            <w:r w:rsidRPr="001527E7">
              <w:rPr>
                <w:rFonts w:ascii="Times New Roman" w:hAnsi="Times New Roman" w:cs="Times New Roman"/>
                <w:b/>
                <w:sz w:val="24"/>
                <w:szCs w:val="24"/>
                <w:lang w:val="cs-CZ"/>
              </w:rPr>
              <w:t xml:space="preserve">MAKRO Cash &amp; Carry ČR s.r.o., Pověřenec GDPR, Jeremiášova 1249/7, 155 00 Praha 5 </w:t>
            </w:r>
          </w:p>
          <w:p w14:paraId="06FD0D6B" w14:textId="30F3358C" w:rsidR="009261B9" w:rsidRPr="001527E7" w:rsidRDefault="009261B9" w:rsidP="009261B9">
            <w:pPr>
              <w:pStyle w:val="Odstavecseseznamem"/>
              <w:numPr>
                <w:ilvl w:val="0"/>
                <w:numId w:val="22"/>
              </w:numPr>
              <w:rPr>
                <w:rFonts w:ascii="Times New Roman" w:hAnsi="Times New Roman" w:cs="Times New Roman"/>
                <w:b/>
                <w:sz w:val="24"/>
                <w:szCs w:val="24"/>
                <w:lang w:val="cs-CZ"/>
              </w:rPr>
            </w:pPr>
            <w:r w:rsidRPr="001527E7">
              <w:rPr>
                <w:rFonts w:ascii="Times New Roman" w:hAnsi="Times New Roman" w:cs="Times New Roman"/>
                <w:b/>
                <w:sz w:val="24"/>
                <w:szCs w:val="24"/>
                <w:lang w:val="cs-CZ"/>
              </w:rPr>
              <w:t xml:space="preserve">Email: </w:t>
            </w:r>
            <w:r w:rsidR="00305487">
              <w:rPr>
                <w:rFonts w:ascii="Times New Roman" w:hAnsi="Times New Roman" w:cs="Times New Roman"/>
                <w:b/>
                <w:sz w:val="24"/>
                <w:szCs w:val="24"/>
                <w:lang w:val="cs-CZ"/>
              </w:rPr>
              <w:t>XXX</w:t>
            </w:r>
          </w:p>
          <w:p w14:paraId="34F88156" w14:textId="77777777" w:rsidR="009261B9" w:rsidRPr="001527E7" w:rsidRDefault="009261B9" w:rsidP="0095174F">
            <w:pPr>
              <w:jc w:val="both"/>
              <w:rPr>
                <w:rFonts w:ascii="Times New Roman" w:hAnsi="Times New Roman" w:cs="Times New Roman"/>
                <w:sz w:val="24"/>
                <w:szCs w:val="24"/>
                <w:lang w:val="cs-CZ"/>
              </w:rPr>
            </w:pPr>
          </w:p>
          <w:p w14:paraId="3C869450" w14:textId="77777777" w:rsidR="009261B9" w:rsidRPr="001527E7" w:rsidRDefault="009261B9" w:rsidP="0095174F">
            <w:pPr>
              <w:jc w:val="center"/>
              <w:rPr>
                <w:rFonts w:ascii="Times New Roman" w:hAnsi="Times New Roman" w:cs="Times New Roman"/>
                <w:b/>
                <w:sz w:val="24"/>
                <w:szCs w:val="24"/>
                <w:u w:val="single"/>
                <w:lang w:val="cs-CZ"/>
              </w:rPr>
            </w:pPr>
            <w:r w:rsidRPr="001527E7">
              <w:rPr>
                <w:rFonts w:ascii="Times New Roman" w:hAnsi="Times New Roman" w:cs="Times New Roman"/>
                <w:b/>
                <w:sz w:val="24"/>
                <w:szCs w:val="24"/>
                <w:u w:val="single"/>
                <w:lang w:val="cs-CZ"/>
              </w:rPr>
              <w:t>2. Informace týkající se zpracování osobních údajů</w:t>
            </w:r>
          </w:p>
          <w:p w14:paraId="11F49343" w14:textId="77777777" w:rsidR="009261B9" w:rsidRPr="001527E7" w:rsidRDefault="009261B9" w:rsidP="0095174F">
            <w:pPr>
              <w:jc w:val="both"/>
              <w:rPr>
                <w:rFonts w:ascii="Times New Roman" w:hAnsi="Times New Roman" w:cs="Times New Roman"/>
                <w:sz w:val="24"/>
                <w:szCs w:val="24"/>
                <w:lang w:val="cs-CZ"/>
              </w:rPr>
            </w:pPr>
          </w:p>
          <w:p w14:paraId="6EC22EC7"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a) Kategorie údajů, které zpracováváme:</w:t>
            </w:r>
          </w:p>
          <w:p w14:paraId="2A898666" w14:textId="77777777" w:rsidR="009261B9" w:rsidRPr="001527E7" w:rsidRDefault="009261B9" w:rsidP="009261B9">
            <w:pPr>
              <w:pStyle w:val="Odstavecseseznamem"/>
              <w:numPr>
                <w:ilvl w:val="0"/>
                <w:numId w:val="22"/>
              </w:num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Údaje o dodavateli/poskytovateli služeb</w:t>
            </w:r>
            <w:r w:rsidRPr="001527E7">
              <w:rPr>
                <w:rFonts w:ascii="Times New Roman" w:hAnsi="Times New Roman" w:cs="Times New Roman"/>
                <w:sz w:val="24"/>
                <w:szCs w:val="24"/>
                <w:lang w:val="cs-CZ"/>
              </w:rPr>
              <w:t>: Obchodní firma/název , sídlo/místo podnikání/adresa, identifikační číslo (IČO), kontaktní údaje (např. telefonní číslo, emailová adresa), údaje o bankovním účtu, daňové údaje (např. daňové identifikační číslo) a další údaje, které dodavatel/ poskytovatel služeb v průběhu trvání Smlouvy poskytne;</w:t>
            </w:r>
          </w:p>
          <w:p w14:paraId="78F5C580" w14:textId="77777777" w:rsidR="009261B9" w:rsidRPr="001527E7" w:rsidRDefault="009261B9" w:rsidP="009261B9">
            <w:pPr>
              <w:pStyle w:val="Odstavecseseznamem"/>
              <w:numPr>
                <w:ilvl w:val="0"/>
                <w:numId w:val="22"/>
              </w:num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lastRenderedPageBreak/>
              <w:t>Údaje o kontaktních osobách dodavatele/poskytovatele služeb</w:t>
            </w:r>
            <w:r w:rsidRPr="001527E7">
              <w:rPr>
                <w:rFonts w:ascii="Times New Roman" w:hAnsi="Times New Roman" w:cs="Times New Roman"/>
                <w:sz w:val="24"/>
                <w:szCs w:val="24"/>
                <w:lang w:val="cs-CZ"/>
              </w:rPr>
              <w:t>: Kontaktní údaje (např. jméno a příjmení kontaktní osoby, pracovní pozice, pracovní telefonní číslo a pracovní emailová adresa).</w:t>
            </w:r>
          </w:p>
          <w:p w14:paraId="07A6C686" w14:textId="77777777" w:rsidR="009261B9" w:rsidRPr="001527E7" w:rsidRDefault="009261B9" w:rsidP="0095174F">
            <w:pPr>
              <w:jc w:val="both"/>
              <w:rPr>
                <w:rFonts w:ascii="Times New Roman" w:hAnsi="Times New Roman" w:cs="Times New Roman"/>
                <w:b/>
                <w:sz w:val="24"/>
                <w:szCs w:val="24"/>
                <w:lang w:val="cs-CZ"/>
              </w:rPr>
            </w:pPr>
          </w:p>
          <w:p w14:paraId="241AC272" w14:textId="77777777" w:rsidR="009261B9" w:rsidRPr="001527E7" w:rsidRDefault="009261B9" w:rsidP="0095174F">
            <w:pPr>
              <w:jc w:val="both"/>
              <w:rPr>
                <w:rFonts w:ascii="Times New Roman" w:hAnsi="Times New Roman" w:cs="Times New Roman"/>
                <w:b/>
                <w:sz w:val="24"/>
                <w:szCs w:val="24"/>
                <w:lang w:val="cs-CZ"/>
              </w:rPr>
            </w:pPr>
            <w:r w:rsidRPr="001527E7">
              <w:rPr>
                <w:rFonts w:ascii="Times New Roman" w:hAnsi="Times New Roman" w:cs="Times New Roman"/>
                <w:b/>
                <w:sz w:val="24"/>
                <w:szCs w:val="24"/>
                <w:lang w:val="cs-CZ"/>
              </w:rPr>
              <w:t xml:space="preserve">b) Účely a právní základ zpracování </w:t>
            </w:r>
          </w:p>
          <w:p w14:paraId="31A258FF" w14:textId="77777777" w:rsidR="009261B9" w:rsidRPr="001527E7" w:rsidRDefault="009261B9" w:rsidP="009261B9">
            <w:pPr>
              <w:pStyle w:val="Odstavecseseznamem"/>
              <w:numPr>
                <w:ilvl w:val="0"/>
                <w:numId w:val="23"/>
              </w:num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Údaje o dodavateli/poskytovateli služeb</w:t>
            </w:r>
            <w:r w:rsidRPr="001527E7">
              <w:rPr>
                <w:rFonts w:ascii="Times New Roman" w:hAnsi="Times New Roman" w:cs="Times New Roman"/>
                <w:sz w:val="24"/>
                <w:szCs w:val="24"/>
                <w:lang w:val="cs-CZ"/>
              </w:rPr>
              <w:t>: Společnost MAKRO zpracovává údaje o dodavateli/poskytovateli služeb pro účely plnění Smlouvy. Toto zpracování vychází z čl. 6 odst. 1 písm. b) GDPR. Dále zpracováváme údaje o dodavateli/poskytovateli služeb pro identifikaci dodavatele/poskytovatele služeb, pro hodnocení finanční způsobilosti dodavatele/poskytovatele služeb, pro přípravu a vymáhání nároků, pro podporu/služby vůči dodavateli/poskytovateli služeb, pro interní statistiku a řízení rizika, z důvodů dodržování předpisů i pro účely bezpečnosti údajů. Toto zpracování vychází z čl. 6 odst. 1 písm. f) GDPR. Tyto účely jsou úzce spojené s plněním Smlouvy a představují oprávněný právní a hospodářský obchodní zájem společnosti MAKRO. Dále můžeme Vaše údaje zpracovávat v případě, že zpracování je nezbytné ke splnění právní povinnosti, např. pro hlášení vůči (daňovým) úřadům. V tomto případě vychází zpracování z čl. 6 odst. 1 písm. c) GDPR.</w:t>
            </w:r>
          </w:p>
          <w:p w14:paraId="3C3CF059" w14:textId="77777777" w:rsidR="009261B9" w:rsidRPr="001527E7" w:rsidRDefault="009261B9" w:rsidP="009261B9">
            <w:pPr>
              <w:pStyle w:val="Odstavecseseznamem"/>
              <w:numPr>
                <w:ilvl w:val="0"/>
                <w:numId w:val="23"/>
              </w:num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Údaje o kontaktních osobách dodavatele/poskytovatele služeb</w:t>
            </w:r>
            <w:r w:rsidRPr="001527E7">
              <w:rPr>
                <w:rFonts w:ascii="Times New Roman" w:hAnsi="Times New Roman" w:cs="Times New Roman"/>
                <w:sz w:val="24"/>
                <w:szCs w:val="24"/>
                <w:lang w:val="cs-CZ"/>
              </w:rPr>
              <w:t>: Pro účely plnění Smlouvy je nezbytné, aby společnost MAKRO v určitém rozsahu – např. pro komunikaci s kontaktními osobami v rámci Smlouvy - zpracovávala údaje o kontaktních osobách dodavatele/poskytovatele služeb (např. zaměstnancích a/nebo subdodavatelích dodavatele/poskytovatele služeb). Toto zpracování se provádí na základě čl. 6 odst. 1 věty 1 písm. f) GDPR. Je oprávněným zájmem společnosti MAKRO zpracovávat údaje o kontaktních osobách dodavatele/poskytovatele služeb pro účely plnění Smlouvy i v případě, že nejsou samy smluvní stranou, jelikož jinak nebude možné plnění Smlouvy.</w:t>
            </w:r>
          </w:p>
          <w:p w14:paraId="08DD6BA4"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 xml:space="preserve"> </w:t>
            </w:r>
          </w:p>
          <w:p w14:paraId="317715DF" w14:textId="77777777" w:rsidR="009261B9" w:rsidRPr="001527E7" w:rsidRDefault="009261B9" w:rsidP="0095174F">
            <w:pPr>
              <w:jc w:val="both"/>
              <w:rPr>
                <w:rFonts w:ascii="Times New Roman" w:hAnsi="Times New Roman" w:cs="Times New Roman"/>
                <w:b/>
                <w:sz w:val="24"/>
                <w:szCs w:val="24"/>
                <w:lang w:val="cs-CZ"/>
              </w:rPr>
            </w:pPr>
            <w:r w:rsidRPr="001527E7">
              <w:rPr>
                <w:rFonts w:ascii="Times New Roman" w:hAnsi="Times New Roman" w:cs="Times New Roman"/>
                <w:b/>
                <w:sz w:val="24"/>
                <w:szCs w:val="24"/>
                <w:lang w:val="cs-CZ"/>
              </w:rPr>
              <w:t>c) Příjemci osobních údajů</w:t>
            </w:r>
          </w:p>
          <w:p w14:paraId="408ED4B1"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Pro dosahování účelů uvedených v bodu 2. b) výše používáme poskytovatele služeb, tj. jako zpracovatele údajů podle čl. 28 GDPR, například naše poskytovatele služeb pro cloud hosting, služby údržby nebo pro zasílání emailů. Může jít o externí poskytovatele služeb nebo o spřízněné subjekty MAKRO, které se nacházejí v zemích v Evropské unii (EU) a Evropském hospodářském prostoru (EHP) (tj. mezinárodní datové středisko MAKRO, které provozuje společnost Metronom GmbH) i mimo ně. Smluvními ustanoveními zajišťujeme, že tito poskytovatelé služeb zpracovávají osobní údaje v souladu s evropskými právními předpisy o ochraně údajů, abychom zaručili vysokou úroveň ochrany údajů, a to i tehdy, jsou-li osobní údaje předávány do země, ve které je obvyklá jiná úroveň ochrany údajů a pro kterou neexistuje žádné rozhodnutí o přiměřenosti Komise EU. Jiné předání osobních údajů jiným příjemcům se neprovádí, s výjimkou případů, kdy jsme povinni tak činit ze zákona. Pro více informací o příslušných ochranných opatřeních pro mezinárodní předání údajů nebo jejich kopii se prosím obraťte na našeho pověřence pro ochranu osobních údajů.</w:t>
            </w:r>
          </w:p>
          <w:p w14:paraId="42826B7C" w14:textId="77777777" w:rsidR="009261B9" w:rsidRPr="001527E7" w:rsidRDefault="009261B9" w:rsidP="0095174F">
            <w:pPr>
              <w:jc w:val="both"/>
              <w:rPr>
                <w:rFonts w:ascii="Times New Roman" w:hAnsi="Times New Roman" w:cs="Times New Roman"/>
                <w:b/>
                <w:sz w:val="24"/>
                <w:szCs w:val="24"/>
                <w:lang w:val="cs-CZ"/>
              </w:rPr>
            </w:pPr>
          </w:p>
          <w:p w14:paraId="20623E14"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b/>
                <w:sz w:val="24"/>
                <w:szCs w:val="24"/>
                <w:lang w:val="cs-CZ"/>
              </w:rPr>
              <w:t xml:space="preserve">d) Povinné poskytnutí údajů a doba uchovávání </w:t>
            </w:r>
          </w:p>
          <w:p w14:paraId="73F44A6C"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Poskytnutí údajů uvedených v bodu a) je pro plnění Smlouvy povinné. Obecně platí, že společnost MAKRO Vaše údaje uchovává do té doby, než bude Smlouva ukončena, a/nebo dokud máme oprávněný zájem, který nám umožňuje si dané údaje ponechat. Do té míry, v jaké se na kterékoli z údajů vztahuje zákonná doba uchování údajů, bude společnost MAKRO předmětné údaje uchovávat po dobu uvedenou v příslušných ustanoveních právních předpisů. V tomto druhém případě budou údaje uchovávány v omezené podobě, přičemž další zpracování je dovoleno výhradně pro splnění právní povinnosti, pro zjištění, výkon nebo obranu právních nároků, ochranu práv jiné osoby nebo z důvodů důležitého veřejného zájmu.</w:t>
            </w:r>
          </w:p>
          <w:p w14:paraId="7DD8042C" w14:textId="77777777" w:rsidR="009261B9" w:rsidRPr="001527E7" w:rsidRDefault="009261B9" w:rsidP="0095174F">
            <w:pPr>
              <w:jc w:val="both"/>
              <w:rPr>
                <w:rFonts w:ascii="Times New Roman" w:hAnsi="Times New Roman" w:cs="Times New Roman"/>
                <w:sz w:val="24"/>
                <w:szCs w:val="24"/>
                <w:lang w:val="cs-CZ"/>
              </w:rPr>
            </w:pPr>
          </w:p>
          <w:p w14:paraId="6324FE66" w14:textId="77777777" w:rsidR="009261B9" w:rsidRPr="001527E7" w:rsidRDefault="009261B9" w:rsidP="0095174F">
            <w:pPr>
              <w:jc w:val="center"/>
              <w:rPr>
                <w:rFonts w:ascii="Times New Roman" w:hAnsi="Times New Roman" w:cs="Times New Roman"/>
                <w:b/>
                <w:sz w:val="24"/>
                <w:szCs w:val="24"/>
                <w:u w:val="single"/>
                <w:lang w:val="cs-CZ"/>
              </w:rPr>
            </w:pPr>
            <w:r w:rsidRPr="001527E7">
              <w:rPr>
                <w:rFonts w:ascii="Times New Roman" w:hAnsi="Times New Roman" w:cs="Times New Roman"/>
                <w:b/>
                <w:sz w:val="24"/>
                <w:szCs w:val="24"/>
                <w:u w:val="single"/>
                <w:lang w:val="cs-CZ"/>
              </w:rPr>
              <w:t>3. Vaše práva</w:t>
            </w:r>
          </w:p>
          <w:p w14:paraId="1D4076FC" w14:textId="77777777" w:rsidR="009261B9" w:rsidRPr="001527E7" w:rsidRDefault="009261B9" w:rsidP="0095174F">
            <w:pPr>
              <w:jc w:val="both"/>
              <w:rPr>
                <w:rFonts w:ascii="Times New Roman" w:hAnsi="Times New Roman" w:cs="Times New Roman"/>
                <w:sz w:val="24"/>
                <w:szCs w:val="24"/>
                <w:lang w:val="cs-CZ"/>
              </w:rPr>
            </w:pPr>
          </w:p>
          <w:p w14:paraId="4D21528D" w14:textId="77777777" w:rsidR="009261B9" w:rsidRPr="001527E7" w:rsidRDefault="009261B9" w:rsidP="0095174F">
            <w:pPr>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lastRenderedPageBreak/>
              <w:t xml:space="preserve">Jako subjekt údajů dle GDPR se můžete kdykoli obrátit na našeho pověřence pro ochranu osobních údajů s oznámením v jakékoli podobě podle výše uvedených kontaktních údajů dle bodu 1. b) k výkonu vašich práv podle GDPR. Tato práva jsou následující: </w:t>
            </w:r>
          </w:p>
          <w:p w14:paraId="1268BD1F" w14:textId="77777777" w:rsidR="009261B9" w:rsidRPr="001527E7" w:rsidRDefault="009261B9" w:rsidP="0095174F">
            <w:pPr>
              <w:jc w:val="both"/>
              <w:rPr>
                <w:rFonts w:ascii="Times New Roman" w:hAnsi="Times New Roman" w:cs="Times New Roman"/>
                <w:sz w:val="24"/>
                <w:szCs w:val="24"/>
                <w:lang w:val="cs-CZ"/>
              </w:rPr>
            </w:pPr>
          </w:p>
          <w:p w14:paraId="572C1631"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dostat informace o zpracování údajů a kopii zpracovávaných údajů (právo na přístup, čl. 15 GDPR),</w:t>
            </w:r>
          </w:p>
          <w:p w14:paraId="515C3E06"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požadovat opravu nepřesných údajů nebo doplnění údajů neúplných (právo na opravu, čl. 16 GDPR),</w:t>
            </w:r>
          </w:p>
          <w:p w14:paraId="5AC45F6B"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požadovat výmaz osobních údajů a v případě, že osobní údaje byly zveřejněny, informování ostatních správců o žádosti o výmaz (právo na výmaz, čl. 17 GDPR),</w:t>
            </w:r>
          </w:p>
          <w:p w14:paraId="3A8D73A6"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požadovat omezení zpracování údajů (právo na omezení zpracování, čl. 18 GDPR),</w:t>
            </w:r>
          </w:p>
          <w:p w14:paraId="5F9A70BC"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získat osobní údaje týkající se subjektu údajů ve strukturovaném, běžně používaném a strojově čitelném formátu a požádat o předání těchto údajů jinému správci (právo na přenositelnost údajů, čl. 20 GDPR),</w:t>
            </w:r>
          </w:p>
          <w:p w14:paraId="42E3B670"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vznést námitku proti zpracování údajů za účelem jeho zastavení (právo vznést námitku, čl. 21 GDPR),</w:t>
            </w:r>
          </w:p>
          <w:p w14:paraId="34DAADDF"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udělený souhlas kdykoli odvolat za účelem zastavení zpracování údajů, které vychází z vašeho souhlasu. Odvolání se nedotkne zákonnosti zpracování na základě souhlasu před odvoláním (právo odvolat souhlas, čl. 7 GDPR),</w:t>
            </w:r>
          </w:p>
          <w:p w14:paraId="444D0CEB" w14:textId="77777777" w:rsidR="009261B9" w:rsidRPr="001527E7" w:rsidRDefault="009261B9" w:rsidP="009261B9">
            <w:pPr>
              <w:pStyle w:val="Odstavecseseznamem"/>
              <w:numPr>
                <w:ilvl w:val="0"/>
                <w:numId w:val="24"/>
              </w:numPr>
              <w:spacing w:line="256" w:lineRule="auto"/>
              <w:jc w:val="both"/>
              <w:rPr>
                <w:rFonts w:ascii="Times New Roman" w:hAnsi="Times New Roman" w:cs="Times New Roman"/>
                <w:sz w:val="24"/>
                <w:szCs w:val="24"/>
                <w:lang w:val="cs-CZ"/>
              </w:rPr>
            </w:pPr>
            <w:r w:rsidRPr="001527E7">
              <w:rPr>
                <w:rFonts w:ascii="Times New Roman" w:hAnsi="Times New Roman" w:cs="Times New Roman"/>
                <w:sz w:val="24"/>
                <w:szCs w:val="24"/>
                <w:lang w:val="cs-CZ"/>
              </w:rPr>
              <w:t>Právo podat stížnost u dozorového úřadu v případě, že zpracování údajů považujete za porušení GDPR (právo podat stížnost u dozorového úřadu, čl. 77 GDPR).</w:t>
            </w:r>
          </w:p>
        </w:tc>
      </w:tr>
      <w:tr w:rsidR="009261B9" w:rsidRPr="001527E7" w14:paraId="288E4248" w14:textId="77777777" w:rsidTr="0095174F">
        <w:tc>
          <w:tcPr>
            <w:tcW w:w="10682" w:type="dxa"/>
          </w:tcPr>
          <w:p w14:paraId="54505308" w14:textId="724EAFA4" w:rsidR="009261B9" w:rsidRPr="001527E7" w:rsidRDefault="009261B9" w:rsidP="009261B9">
            <w:pPr>
              <w:jc w:val="both"/>
              <w:rPr>
                <w:rFonts w:ascii="Times New Roman" w:hAnsi="Times New Roman" w:cs="Times New Roman"/>
                <w:b/>
                <w:sz w:val="24"/>
                <w:szCs w:val="24"/>
                <w:lang w:val="cs-CZ"/>
              </w:rPr>
            </w:pPr>
            <w:r w:rsidRPr="001527E7">
              <w:rPr>
                <w:rFonts w:ascii="Times New Roman" w:hAnsi="Times New Roman" w:cs="Times New Roman"/>
                <w:sz w:val="24"/>
                <w:szCs w:val="24"/>
                <w:lang w:val="cs-CZ"/>
              </w:rPr>
              <w:lastRenderedPageBreak/>
              <w:t xml:space="preserve">Vzhledem k možným změnám právních předpisů či podmínek zpracování společností MAKRO se může stát, že bude zapotřebí provést změnu těchto podmínek, resp. informací o zpracování osobních údajů. V takovém případě Vás budeme o takových změnách informovat, a to formou uveřejnění těchto změn na webových stránkách naší společnosti </w:t>
            </w:r>
            <w:hyperlink r:id="rId11" w:history="1">
              <w:r w:rsidRPr="001527E7">
                <w:rPr>
                  <w:rStyle w:val="Hypertextovodkaz"/>
                  <w:rFonts w:ascii="Times New Roman" w:hAnsi="Times New Roman" w:cs="Times New Roman"/>
                  <w:sz w:val="24"/>
                  <w:szCs w:val="24"/>
                  <w:lang w:val="cs-CZ"/>
                </w:rPr>
                <w:t>www.makro.cz</w:t>
              </w:r>
            </w:hyperlink>
            <w:r w:rsidRPr="001527E7">
              <w:rPr>
                <w:rFonts w:ascii="Times New Roman" w:hAnsi="Times New Roman" w:cs="Times New Roman"/>
                <w:sz w:val="24"/>
                <w:szCs w:val="24"/>
                <w:lang w:val="cs-CZ"/>
              </w:rPr>
              <w:t xml:space="preserve"> v sekci Osobní údaje, resp. oznámením zaslaným na Vámi uvedené kontaktní údaje.</w:t>
            </w:r>
          </w:p>
        </w:tc>
      </w:tr>
    </w:tbl>
    <w:p w14:paraId="74919EF7" w14:textId="77777777" w:rsidR="009261B9" w:rsidRPr="001527E7" w:rsidRDefault="009261B9" w:rsidP="009261B9">
      <w:pPr>
        <w:rPr>
          <w:rFonts w:ascii="Times New Roman" w:hAnsi="Times New Roman" w:cs="Times New Roman"/>
          <w:sz w:val="24"/>
          <w:szCs w:val="24"/>
        </w:rPr>
      </w:pPr>
    </w:p>
    <w:p w14:paraId="118C6FA1" w14:textId="77777777" w:rsidR="009261B9" w:rsidRPr="001527E7" w:rsidRDefault="009261B9" w:rsidP="009261B9">
      <w:pPr>
        <w:rPr>
          <w:rFonts w:ascii="Times New Roman" w:hAnsi="Times New Roman" w:cs="Times New Roman"/>
          <w:sz w:val="24"/>
          <w:szCs w:val="24"/>
        </w:rPr>
      </w:pPr>
    </w:p>
    <w:p w14:paraId="53A33DBE" w14:textId="137BCCAC" w:rsidR="009261B9" w:rsidRPr="001527E7" w:rsidRDefault="009261B9">
      <w:pPr>
        <w:rPr>
          <w:rFonts w:ascii="Times New Roman" w:hAnsi="Times New Roman" w:cs="Times New Roman"/>
          <w:b/>
          <w:sz w:val="24"/>
          <w:szCs w:val="24"/>
        </w:rPr>
      </w:pPr>
      <w:r w:rsidRPr="001527E7">
        <w:rPr>
          <w:rFonts w:ascii="Times New Roman" w:hAnsi="Times New Roman" w:cs="Times New Roman"/>
          <w:b/>
          <w:sz w:val="24"/>
          <w:szCs w:val="24"/>
        </w:rPr>
        <w:br w:type="page"/>
      </w:r>
    </w:p>
    <w:p w14:paraId="16BF86B7" w14:textId="77777777" w:rsidR="009261B9" w:rsidRPr="001527E7" w:rsidRDefault="009261B9" w:rsidP="009261B9">
      <w:pPr>
        <w:rPr>
          <w:rFonts w:ascii="Times New Roman" w:hAnsi="Times New Roman" w:cs="Times New Roman"/>
          <w:b/>
          <w:sz w:val="24"/>
          <w:szCs w:val="24"/>
          <w:u w:val="single"/>
        </w:rPr>
      </w:pPr>
      <w:r w:rsidRPr="001527E7">
        <w:rPr>
          <w:rFonts w:ascii="Times New Roman" w:hAnsi="Times New Roman" w:cs="Times New Roman"/>
          <w:b/>
          <w:sz w:val="24"/>
          <w:szCs w:val="24"/>
          <w:u w:val="single"/>
        </w:rPr>
        <w:lastRenderedPageBreak/>
        <w:t xml:space="preserve">Doložka o dodržování sociálních standardů </w:t>
      </w:r>
    </w:p>
    <w:p w14:paraId="4C9FC9FC" w14:textId="77777777" w:rsidR="009261B9" w:rsidRPr="001527E7" w:rsidRDefault="009261B9" w:rsidP="009261B9">
      <w:pPr>
        <w:rPr>
          <w:rFonts w:ascii="Times New Roman" w:hAnsi="Times New Roman" w:cs="Times New Roman"/>
          <w:sz w:val="24"/>
          <w:szCs w:val="24"/>
        </w:rPr>
      </w:pPr>
    </w:p>
    <w:p w14:paraId="2914A888" w14:textId="7FE6EC4C" w:rsidR="009261B9" w:rsidRPr="001527E7" w:rsidRDefault="009261B9" w:rsidP="009261B9">
      <w:pPr>
        <w:pStyle w:val="Odstavecseseznamem"/>
        <w:numPr>
          <w:ilvl w:val="0"/>
          <w:numId w:val="25"/>
        </w:numPr>
        <w:spacing w:after="200" w:line="276" w:lineRule="auto"/>
        <w:ind w:left="360" w:hanging="502"/>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Dodavatel zaručuje, že sjednané služby nebudou poskytovány s využitím vykořisťovatelské a zdraví ohrožující práce, dětské práce, nucené práce nebo za jiných pracovních podmínek snižující lidskou důstojnost.</w:t>
      </w:r>
    </w:p>
    <w:p w14:paraId="18923709" w14:textId="77777777" w:rsidR="009261B9" w:rsidRPr="001527E7" w:rsidRDefault="009261B9" w:rsidP="009261B9">
      <w:pPr>
        <w:pStyle w:val="Odstavecseseznamem"/>
        <w:numPr>
          <w:ilvl w:val="0"/>
          <w:numId w:val="25"/>
        </w:numPr>
        <w:spacing w:after="200" w:line="276" w:lineRule="auto"/>
        <w:ind w:left="360" w:hanging="502"/>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Poskytovatel bere na vědomí a zavazuje se, že bude jednat v souladu se sociálními standardy, které jsou uvedeny v části „zásady” v kodexu chování iniciativy “Business Social Compliance Initiative” (BSCI) zveřejněném na internetových stránkách:</w:t>
      </w:r>
      <w:r w:rsidRPr="001527E7">
        <w:rPr>
          <w:rFonts w:ascii="Times New Roman" w:eastAsiaTheme="minorEastAsia" w:hAnsi="Times New Roman" w:cs="Times New Roman"/>
          <w:color w:val="0000FF"/>
          <w:sz w:val="24"/>
          <w:szCs w:val="24"/>
          <w:u w:val="single"/>
        </w:rPr>
        <w:t xml:space="preserve"> </w:t>
      </w:r>
      <w:hyperlink r:id="rId12" w:history="1">
        <w:r w:rsidRPr="001527E7">
          <w:rPr>
            <w:rStyle w:val="Hypertextovodkaz"/>
            <w:rFonts w:ascii="Times New Roman" w:hAnsi="Times New Roman" w:cs="Times New Roman"/>
            <w:sz w:val="24"/>
            <w:szCs w:val="24"/>
          </w:rPr>
          <w:t>https://s3.eu-west-1.amazonaws.com/www-php-media-files.prd.amfori-services.k8s.amfori.org/09/amfori-bsci-code-of-conduct-english-december-2021-v2-2-1.pdf</w:t>
        </w:r>
      </w:hyperlink>
      <w:r w:rsidRPr="001527E7">
        <w:rPr>
          <w:rStyle w:val="Hypertextovodkaz"/>
          <w:rFonts w:ascii="Times New Roman" w:hAnsi="Times New Roman" w:cs="Times New Roman"/>
          <w:sz w:val="24"/>
          <w:szCs w:val="24"/>
        </w:rPr>
        <w:t>.</w:t>
      </w:r>
    </w:p>
    <w:p w14:paraId="3C560EA4" w14:textId="52B9AACC" w:rsidR="009261B9" w:rsidRPr="001527E7" w:rsidRDefault="009261B9" w:rsidP="009261B9">
      <w:pPr>
        <w:pStyle w:val="Odstavecseseznamem"/>
        <w:numPr>
          <w:ilvl w:val="0"/>
          <w:numId w:val="25"/>
        </w:numPr>
        <w:spacing w:after="200" w:line="276" w:lineRule="auto"/>
        <w:ind w:left="360" w:hanging="502"/>
        <w:jc w:val="both"/>
        <w:rPr>
          <w:rStyle w:val="Hypertextovodkaz"/>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 xml:space="preserve">Dodavatel bere na vědomí, že emailová adresa METRO Compliance </w:t>
      </w:r>
      <w:hyperlink r:id="rId13">
        <w:r w:rsidRPr="001527E7">
          <w:rPr>
            <w:rStyle w:val="Hypertextovodkaz"/>
            <w:rFonts w:ascii="Times New Roman" w:eastAsia="Times New Roman" w:hAnsi="Times New Roman" w:cs="Times New Roman"/>
            <w:sz w:val="24"/>
            <w:szCs w:val="24"/>
          </w:rPr>
          <w:t>compliance@makro.cz</w:t>
        </w:r>
      </w:hyperlink>
      <w:r w:rsidRPr="001527E7">
        <w:rPr>
          <w:rFonts w:ascii="Times New Roman" w:eastAsia="Times New Roman" w:hAnsi="Times New Roman" w:cs="Times New Roman"/>
          <w:sz w:val="24"/>
          <w:szCs w:val="24"/>
        </w:rPr>
        <w:t xml:space="preserve"> je přístupná všem zaměstnancům Dodavatele, stejně jako compliance linka pro oznamovatele na adrese:</w:t>
      </w:r>
      <w:r w:rsidR="003951DE">
        <w:rPr>
          <w:rFonts w:ascii="Times New Roman" w:eastAsia="Times New Roman" w:hAnsi="Times New Roman" w:cs="Times New Roman"/>
          <w:sz w:val="24"/>
          <w:szCs w:val="24"/>
        </w:rPr>
        <w:t xml:space="preserve"> </w:t>
      </w:r>
      <w:hyperlink r:id="rId14" w:history="1">
        <w:r w:rsidR="003951DE" w:rsidRPr="00700C2B">
          <w:rPr>
            <w:rStyle w:val="Hypertextovodkaz"/>
            <w:rFonts w:ascii="Times New Roman" w:eastAsia="Times New Roman" w:hAnsi="Times New Roman" w:cs="Times New Roman"/>
            <w:sz w:val="24"/>
            <w:szCs w:val="24"/>
          </w:rPr>
          <w:t>https://www.bkms-system.net/bkwebanon/report/clientInfo?cin=13MET20&amp;c=-1&amp;language=eng</w:t>
        </w:r>
      </w:hyperlink>
      <w:r w:rsidRPr="001527E7">
        <w:rPr>
          <w:rStyle w:val="Hypertextovodkaz"/>
          <w:rFonts w:ascii="Times New Roman" w:eastAsia="Times New Roman" w:hAnsi="Times New Roman" w:cs="Times New Roman"/>
          <w:sz w:val="24"/>
          <w:szCs w:val="24"/>
        </w:rPr>
        <w:t>.</w:t>
      </w:r>
    </w:p>
    <w:p w14:paraId="4C7C7029" w14:textId="58441FCF" w:rsidR="009261B9" w:rsidRPr="001527E7" w:rsidRDefault="009261B9" w:rsidP="009261B9">
      <w:pPr>
        <w:pStyle w:val="Odstavecseseznamem"/>
        <w:numPr>
          <w:ilvl w:val="0"/>
          <w:numId w:val="25"/>
        </w:numPr>
        <w:spacing w:after="200" w:line="276" w:lineRule="auto"/>
        <w:ind w:left="360" w:hanging="502"/>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Makro je oprávněna provést roční audit, aby v souladu s výše uvedeným ujednáním věřila dodržování kodexu chování BSCI ze strany Dodavatele. Veškeré náklady a výdaje vzniklé v souvislosti s ročními audity a s nimi souvisejícími opatřeními hradí Dodavatel. V případě podezření na porušení kodexu chování BSCI je Makro oprávněna provést individuální kontrolu. Náklady a výdaje vzniklé v souvislosti s takovou individuální kontrolou nese Dodavatel pouze v případě, že individuální kontrola potvrdí, že skutečně došlo k porušení kodexu chování Dodavatele.</w:t>
      </w:r>
    </w:p>
    <w:p w14:paraId="5CE7B2C7" w14:textId="3164AA7D" w:rsidR="009261B9" w:rsidRPr="001527E7" w:rsidRDefault="009261B9" w:rsidP="009261B9">
      <w:pPr>
        <w:pStyle w:val="Odstavecseseznamem"/>
        <w:numPr>
          <w:ilvl w:val="0"/>
          <w:numId w:val="25"/>
        </w:numPr>
        <w:spacing w:after="200" w:line="276" w:lineRule="auto"/>
        <w:ind w:left="360" w:hanging="502"/>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Dodavatel informuje Makro bez zbytečného odkladu o pracovních úrazech, událostech, které mohly vést ke zranění nebo škodě, a o smrtelných úrazech.</w:t>
      </w:r>
    </w:p>
    <w:p w14:paraId="3FC26CFC" w14:textId="31752897" w:rsidR="009261B9" w:rsidRPr="001527E7" w:rsidRDefault="009261B9" w:rsidP="009261B9">
      <w:pPr>
        <w:pStyle w:val="Odstavecseseznamem"/>
        <w:numPr>
          <w:ilvl w:val="0"/>
          <w:numId w:val="25"/>
        </w:numPr>
        <w:spacing w:after="200" w:line="276" w:lineRule="auto"/>
        <w:ind w:left="360" w:hanging="502"/>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V případě porušení tohoto ustanovení může Makro ukončit všechny stávající smlouvy s Dodavatelem, a to kdykoliv a bez předchozího upozornění. V takovém případě veškeré vzniklé náklady a/nebo ztráty způsobené Makro v důsledku předčasného ukončení smlouvy nahradí Dodavatel.</w:t>
      </w:r>
    </w:p>
    <w:p w14:paraId="0F67A8B3" w14:textId="7B04EDDE" w:rsidR="009261B9" w:rsidRDefault="009261B9">
      <w:pPr>
        <w:rPr>
          <w:rFonts w:ascii="Times New Roman" w:hAnsi="Times New Roman" w:cs="Times New Roman"/>
          <w:b/>
          <w:sz w:val="24"/>
          <w:szCs w:val="24"/>
        </w:rPr>
      </w:pPr>
      <w:r w:rsidRPr="001527E7">
        <w:rPr>
          <w:rFonts w:ascii="Times New Roman" w:hAnsi="Times New Roman" w:cs="Times New Roman"/>
          <w:b/>
          <w:sz w:val="24"/>
          <w:szCs w:val="24"/>
        </w:rPr>
        <w:br w:type="page"/>
      </w:r>
    </w:p>
    <w:p w14:paraId="3023BB90" w14:textId="75AD8B53" w:rsidR="00DD5B1D" w:rsidRPr="00DD5B1D" w:rsidRDefault="00DD5B1D">
      <w:pPr>
        <w:rPr>
          <w:rFonts w:ascii="Times New Roman" w:hAnsi="Times New Roman" w:cs="Times New Roman"/>
          <w:b/>
          <w:sz w:val="24"/>
          <w:szCs w:val="24"/>
          <w:u w:val="single"/>
        </w:rPr>
      </w:pPr>
      <w:r w:rsidRPr="00DD5B1D">
        <w:rPr>
          <w:rFonts w:ascii="Times New Roman" w:hAnsi="Times New Roman" w:cs="Times New Roman"/>
          <w:b/>
          <w:sz w:val="24"/>
          <w:szCs w:val="24"/>
          <w:u w:val="single"/>
        </w:rPr>
        <w:lastRenderedPageBreak/>
        <w:t>Doložka DPH</w:t>
      </w:r>
    </w:p>
    <w:p w14:paraId="2249F181" w14:textId="5209C716"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 xml:space="preserve">Dodavatel se zavazuje, že v souladu s příslušnými ustanoveními zákona č. 235/2004 Sb., o dani z přidané hodnoty, ve znění pozdějších předpisů, odvede příslušnému správci daně příslušnou DPH ve výši dle platných právních předpisů, která bude připočtena k úplatě a bude v její souvislosti uhrazena Dodavateli dle smlouvy. </w:t>
      </w:r>
    </w:p>
    <w:p w14:paraId="09C2AEF8" w14:textId="43BCCF08"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V případě, že Dodavatel poruší povinnost odvést příslušnému správci daně příslušnou DPH ve výši dle platných právních předpisů a příslušný správce daně vyměří DPH Makro, zavazuje se Dodavatel na výzvu Makro, jejíž přílohou bude rozhodnutí příslušného správce daně o vyměření DPH Makro, uhradit Makro veškerou újmu vzniklou Makro v souvislosti s porušením povinnosti odvést příslušnému správci daně příslušnou DPH ve výši dle platných právních předpisů. Tím není dotčeno právo Makro na náhradu újmy tímto způsobené.</w:t>
      </w:r>
    </w:p>
    <w:p w14:paraId="0CBF100D" w14:textId="4F3E91FB"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Dodavatel se zavazuje písemně informovat Makro o svém statusu nespolehlivého plátce nejpozději do dvou kalendářních dní ode dne, kdy nabylo vykonatelnost rozhodnutí, kterým se Dodavateli přiděluje status nespolehlivého plátce dle § 106a zákona o DPH. Písemné oznámení bude obsahovat zejména datum nabytí účinnosti rozhodnutí správce daně, název a číslo bankovního účtu, společně s variabilním symbolem, příslušného finančního úřadu. Porušení této informační povinnosti se považuje za podstatné porušení této smlouvy, které opravňuje Makro bez zbytečného odkladu od této smlouvy odstoupit.</w:t>
      </w:r>
    </w:p>
    <w:p w14:paraId="18D77FCB" w14:textId="4962C47B"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 xml:space="preserve">V případě, že se (i) Dodavatel stane nespolehlivým plátcem nebo se (ii) Makro tak rozhodne nezávisle na existenci rizika, že by Dodavatel mohl porušit povinnost odvést příslušnému správci daně příslušnou DPH ve výši dle platných právních předpisů, je Makro oprávněna přistoupit k zajištění daně ve smyslu § 109a zákona o DPH a v souladu s tímto provést platbu DPH na účet správci daně. Makro bude informovat Dodavatele o platbě DPH příslušnému správci daně. </w:t>
      </w:r>
    </w:p>
    <w:p w14:paraId="1E4E43A6" w14:textId="01F5CB0B"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Dodavatel a Makro se dále dohodli, že zaplacení částky patřičné DPH na účet správce daně Makro, se bude považovat za součást úhrady úplaty za práci a odměny za služby dle této smlouvy, a to i v případě že i Dodavatel zaplatí patřičnou DPH na účet správce daně (t.j. patřičná DPH bude odvedena jak Makro tak Dodavatelem).</w:t>
      </w:r>
    </w:p>
    <w:p w14:paraId="3B85F3EC" w14:textId="6D32D614"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 xml:space="preserve">V případě, že Dodavatel poruší povinnost odvést příslušnému správci daně příslušnou DPH ve výši dle platných právních předpisů a příslušný správce daně vyměří DPH Makro a takto vyměřenou daň Makro odvede příslušnému správci daně, souhlasí Dodavatel s tím, aby si Makro svoji pohledávku vzniklou odvedením výše uvedené daně za Dodavatelem, započetla vůči pohledávce za Dodavatelem vzniklé na základě této smlouvy nebo jiné smlouvy. </w:t>
      </w:r>
    </w:p>
    <w:p w14:paraId="1CEB7C8E" w14:textId="3F20915F" w:rsidR="009261B9" w:rsidRPr="001527E7" w:rsidRDefault="009261B9" w:rsidP="009261B9">
      <w:pPr>
        <w:pStyle w:val="Odstavecseseznamem"/>
        <w:numPr>
          <w:ilvl w:val="1"/>
          <w:numId w:val="21"/>
        </w:numPr>
        <w:ind w:left="851" w:hanging="709"/>
        <w:jc w:val="both"/>
        <w:rPr>
          <w:rFonts w:ascii="Times New Roman" w:eastAsia="Times New Roman" w:hAnsi="Times New Roman" w:cs="Times New Roman"/>
          <w:sz w:val="24"/>
          <w:szCs w:val="24"/>
        </w:rPr>
      </w:pPr>
      <w:r w:rsidRPr="001527E7">
        <w:rPr>
          <w:rFonts w:ascii="Times New Roman" w:eastAsia="Times New Roman" w:hAnsi="Times New Roman" w:cs="Times New Roman"/>
          <w:sz w:val="24"/>
          <w:szCs w:val="24"/>
        </w:rPr>
        <w:t>Zároveň se Dodavatel na výzvu Makro zavazuje uhradit Makro veškerou újmu vzniklou v souvislosti s porušením povinnosti odvést příslušnému správci daně příslušnou DPH ve výši dle platných právních předpisů.</w:t>
      </w:r>
    </w:p>
    <w:p w14:paraId="11160292" w14:textId="7DC43D20" w:rsidR="009261B9" w:rsidRPr="009261B9" w:rsidRDefault="009261B9" w:rsidP="009261B9">
      <w:pPr>
        <w:ind w:left="851" w:hanging="709"/>
        <w:jc w:val="both"/>
        <w:rPr>
          <w:rFonts w:ascii="Times New Roman" w:hAnsi="Times New Roman" w:cs="Times New Roman"/>
          <w:sz w:val="24"/>
          <w:szCs w:val="24"/>
        </w:rPr>
      </w:pPr>
    </w:p>
    <w:p w14:paraId="07266A71" w14:textId="77777777" w:rsidR="009261B9" w:rsidRPr="009261B9" w:rsidRDefault="009261B9" w:rsidP="009261B9">
      <w:pPr>
        <w:ind w:left="851" w:hanging="709"/>
        <w:jc w:val="both"/>
        <w:rPr>
          <w:rFonts w:ascii="Times New Roman" w:hAnsi="Times New Roman" w:cs="Times New Roman"/>
          <w:b/>
          <w:sz w:val="24"/>
          <w:szCs w:val="24"/>
        </w:rPr>
      </w:pPr>
    </w:p>
    <w:p w14:paraId="38847C17" w14:textId="77777777" w:rsidR="009261B9" w:rsidRPr="009261B9" w:rsidRDefault="009261B9" w:rsidP="009261B9">
      <w:pPr>
        <w:ind w:left="851" w:hanging="709"/>
        <w:jc w:val="both"/>
        <w:rPr>
          <w:rFonts w:ascii="Times New Roman" w:hAnsi="Times New Roman" w:cs="Times New Roman"/>
          <w:b/>
          <w:sz w:val="24"/>
          <w:szCs w:val="24"/>
        </w:rPr>
      </w:pPr>
    </w:p>
    <w:p w14:paraId="4D993E92" w14:textId="77777777" w:rsidR="009261B9" w:rsidRPr="009261B9" w:rsidRDefault="009261B9" w:rsidP="009261B9">
      <w:pPr>
        <w:ind w:left="851" w:hanging="709"/>
        <w:jc w:val="both"/>
        <w:rPr>
          <w:rFonts w:ascii="Times New Roman" w:hAnsi="Times New Roman" w:cs="Times New Roman"/>
          <w:sz w:val="24"/>
          <w:szCs w:val="24"/>
        </w:rPr>
      </w:pPr>
    </w:p>
    <w:p w14:paraId="35E5CD9A" w14:textId="77777777" w:rsidR="009261B9" w:rsidRPr="009261B9" w:rsidRDefault="009261B9" w:rsidP="00F92A30">
      <w:pPr>
        <w:jc w:val="both"/>
        <w:rPr>
          <w:rFonts w:ascii="Times New Roman" w:hAnsi="Times New Roman" w:cs="Times New Roman"/>
          <w:b/>
          <w:bCs/>
          <w:sz w:val="24"/>
          <w:szCs w:val="24"/>
          <w:u w:val="single"/>
        </w:rPr>
      </w:pPr>
    </w:p>
    <w:sectPr w:rsidR="009261B9" w:rsidRPr="009261B9" w:rsidSect="00032E06">
      <w:headerReference w:type="even" r:id="rId15"/>
      <w:headerReference w:type="default" r:id="rId16"/>
      <w:headerReference w:type="first" r:id="rId17"/>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7676" w14:textId="77777777" w:rsidR="00C80875" w:rsidRDefault="00C80875" w:rsidP="00EA5798">
      <w:pPr>
        <w:spacing w:after="0" w:line="240" w:lineRule="auto"/>
      </w:pPr>
      <w:r>
        <w:separator/>
      </w:r>
    </w:p>
  </w:endnote>
  <w:endnote w:type="continuationSeparator" w:id="0">
    <w:p w14:paraId="0C84A33C" w14:textId="77777777" w:rsidR="00C80875" w:rsidRDefault="00C80875" w:rsidP="00EA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6BBC" w14:textId="77777777" w:rsidR="00C80875" w:rsidRDefault="00C80875" w:rsidP="00EA5798">
      <w:pPr>
        <w:spacing w:after="0" w:line="240" w:lineRule="auto"/>
      </w:pPr>
      <w:r>
        <w:separator/>
      </w:r>
    </w:p>
  </w:footnote>
  <w:footnote w:type="continuationSeparator" w:id="0">
    <w:p w14:paraId="3108CD2C" w14:textId="77777777" w:rsidR="00C80875" w:rsidRDefault="00C80875" w:rsidP="00EA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C0FD" w14:textId="3553B91B" w:rsidR="00EA5798" w:rsidRDefault="00EA57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4AF3" w14:textId="49CC1523" w:rsidR="00EA5798" w:rsidRDefault="00EA57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690A" w14:textId="3AE04BE3" w:rsidR="00EA5798" w:rsidRDefault="00EA57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7E6"/>
    <w:multiLevelType w:val="hybridMultilevel"/>
    <w:tmpl w:val="462ED5DE"/>
    <w:lvl w:ilvl="0" w:tplc="E844206C">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80113"/>
    <w:multiLevelType w:val="hybridMultilevel"/>
    <w:tmpl w:val="3982803E"/>
    <w:lvl w:ilvl="0" w:tplc="A474762E">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3A3F5D"/>
    <w:multiLevelType w:val="hybridMultilevel"/>
    <w:tmpl w:val="AAFAD932"/>
    <w:lvl w:ilvl="0" w:tplc="9C18DB9C">
      <w:start w:val="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227770"/>
    <w:multiLevelType w:val="hybridMultilevel"/>
    <w:tmpl w:val="BB7E56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C33E6"/>
    <w:multiLevelType w:val="hybridMultilevel"/>
    <w:tmpl w:val="29749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C24F4"/>
    <w:multiLevelType w:val="hybridMultilevel"/>
    <w:tmpl w:val="B3D6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D3D39"/>
    <w:multiLevelType w:val="hybridMultilevel"/>
    <w:tmpl w:val="F8E0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B54F17"/>
    <w:multiLevelType w:val="hybridMultilevel"/>
    <w:tmpl w:val="E8A6CAF2"/>
    <w:lvl w:ilvl="0" w:tplc="3A88EB6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710A6"/>
    <w:multiLevelType w:val="hybridMultilevel"/>
    <w:tmpl w:val="52527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594AED"/>
    <w:multiLevelType w:val="hybridMultilevel"/>
    <w:tmpl w:val="612EADEC"/>
    <w:lvl w:ilvl="0" w:tplc="7EC842A6">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010FA3"/>
    <w:multiLevelType w:val="hybridMultilevel"/>
    <w:tmpl w:val="36746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6648C3"/>
    <w:multiLevelType w:val="hybridMultilevel"/>
    <w:tmpl w:val="623C2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EB0AE9"/>
    <w:multiLevelType w:val="hybridMultilevel"/>
    <w:tmpl w:val="5860E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F753B5"/>
    <w:multiLevelType w:val="hybridMultilevel"/>
    <w:tmpl w:val="1B001634"/>
    <w:lvl w:ilvl="0" w:tplc="1AE2AF72">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891098"/>
    <w:multiLevelType w:val="hybridMultilevel"/>
    <w:tmpl w:val="452AACD8"/>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578E39E0"/>
    <w:multiLevelType w:val="hybridMultilevel"/>
    <w:tmpl w:val="86BC6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1261C"/>
    <w:multiLevelType w:val="hybridMultilevel"/>
    <w:tmpl w:val="68CCD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4B4AFE"/>
    <w:multiLevelType w:val="hybridMultilevel"/>
    <w:tmpl w:val="C33E92B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21639"/>
    <w:multiLevelType w:val="hybridMultilevel"/>
    <w:tmpl w:val="67C0B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440927"/>
    <w:multiLevelType w:val="hybridMultilevel"/>
    <w:tmpl w:val="9BF8FD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FB65BC"/>
    <w:multiLevelType w:val="hybridMultilevel"/>
    <w:tmpl w:val="707E2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6B1807"/>
    <w:multiLevelType w:val="hybridMultilevel"/>
    <w:tmpl w:val="E1A04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69042B"/>
    <w:multiLevelType w:val="hybridMultilevel"/>
    <w:tmpl w:val="D0DC3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1B5981"/>
    <w:multiLevelType w:val="hybridMultilevel"/>
    <w:tmpl w:val="64DCA68A"/>
    <w:lvl w:ilvl="0" w:tplc="04050019">
      <w:start w:val="1"/>
      <w:numFmt w:val="lowerLetter"/>
      <w:lvlText w:val="%1."/>
      <w:lvlJc w:val="left"/>
      <w:pPr>
        <w:ind w:left="2204" w:hanging="360"/>
      </w:pPr>
    </w:lvl>
    <w:lvl w:ilvl="1" w:tplc="6B2CDF52">
      <w:start w:val="1"/>
      <w:numFmt w:val="decimal"/>
      <w:lvlText w:val="%2."/>
      <w:lvlJc w:val="left"/>
      <w:pPr>
        <w:ind w:left="3272" w:hanging="708"/>
      </w:pPr>
      <w:rPr>
        <w:rFonts w:eastAsiaTheme="minorHAnsi" w:hint="default"/>
      </w:r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24" w15:restartNumberingAfterBreak="0">
    <w:nsid w:val="72296AE6"/>
    <w:multiLevelType w:val="hybridMultilevel"/>
    <w:tmpl w:val="6DAE2D7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961ACE"/>
    <w:multiLevelType w:val="hybridMultilevel"/>
    <w:tmpl w:val="F21E1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729295">
    <w:abstractNumId w:val="18"/>
  </w:num>
  <w:num w:numId="2" w16cid:durableId="284847823">
    <w:abstractNumId w:val="9"/>
  </w:num>
  <w:num w:numId="3" w16cid:durableId="1892644168">
    <w:abstractNumId w:val="13"/>
  </w:num>
  <w:num w:numId="4" w16cid:durableId="1492480837">
    <w:abstractNumId w:val="0"/>
  </w:num>
  <w:num w:numId="5" w16cid:durableId="1312716119">
    <w:abstractNumId w:val="1"/>
  </w:num>
  <w:num w:numId="6" w16cid:durableId="1246497186">
    <w:abstractNumId w:val="2"/>
  </w:num>
  <w:num w:numId="7" w16cid:durableId="1240793719">
    <w:abstractNumId w:val="12"/>
  </w:num>
  <w:num w:numId="8" w16cid:durableId="1591044492">
    <w:abstractNumId w:val="21"/>
  </w:num>
  <w:num w:numId="9" w16cid:durableId="1008826632">
    <w:abstractNumId w:val="22"/>
  </w:num>
  <w:num w:numId="10" w16cid:durableId="1441535042">
    <w:abstractNumId w:val="19"/>
  </w:num>
  <w:num w:numId="11" w16cid:durableId="1329600968">
    <w:abstractNumId w:val="24"/>
  </w:num>
  <w:num w:numId="12" w16cid:durableId="1219590428">
    <w:abstractNumId w:val="25"/>
  </w:num>
  <w:num w:numId="13" w16cid:durableId="687293204">
    <w:abstractNumId w:val="4"/>
  </w:num>
  <w:num w:numId="14" w16cid:durableId="264848646">
    <w:abstractNumId w:val="8"/>
  </w:num>
  <w:num w:numId="15" w16cid:durableId="1126969374">
    <w:abstractNumId w:val="11"/>
  </w:num>
  <w:num w:numId="16" w16cid:durableId="1883471085">
    <w:abstractNumId w:val="3"/>
  </w:num>
  <w:num w:numId="17" w16cid:durableId="1469394366">
    <w:abstractNumId w:val="6"/>
  </w:num>
  <w:num w:numId="18" w16cid:durableId="1657562425">
    <w:abstractNumId w:val="5"/>
  </w:num>
  <w:num w:numId="19" w16cid:durableId="953290304">
    <w:abstractNumId w:val="17"/>
  </w:num>
  <w:num w:numId="20" w16cid:durableId="1715424160">
    <w:abstractNumId w:val="14"/>
  </w:num>
  <w:num w:numId="21" w16cid:durableId="1909150190">
    <w:abstractNumId w:val="23"/>
  </w:num>
  <w:num w:numId="22" w16cid:durableId="76638643">
    <w:abstractNumId w:val="15"/>
  </w:num>
  <w:num w:numId="23" w16cid:durableId="192042484">
    <w:abstractNumId w:val="10"/>
  </w:num>
  <w:num w:numId="24" w16cid:durableId="17850319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3386349">
    <w:abstractNumId w:val="7"/>
  </w:num>
  <w:num w:numId="26" w16cid:durableId="1306198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22"/>
    <w:rsid w:val="00032E06"/>
    <w:rsid w:val="00051E4D"/>
    <w:rsid w:val="001527E7"/>
    <w:rsid w:val="0016207B"/>
    <w:rsid w:val="001720AA"/>
    <w:rsid w:val="0018510F"/>
    <w:rsid w:val="00245207"/>
    <w:rsid w:val="00292E0E"/>
    <w:rsid w:val="002A1C7B"/>
    <w:rsid w:val="002F15C8"/>
    <w:rsid w:val="00305487"/>
    <w:rsid w:val="003525B5"/>
    <w:rsid w:val="003951DE"/>
    <w:rsid w:val="00396D8B"/>
    <w:rsid w:val="003E708C"/>
    <w:rsid w:val="0041787F"/>
    <w:rsid w:val="0048323B"/>
    <w:rsid w:val="00495882"/>
    <w:rsid w:val="004C2B79"/>
    <w:rsid w:val="0056694C"/>
    <w:rsid w:val="00654BDF"/>
    <w:rsid w:val="00655733"/>
    <w:rsid w:val="00692E1F"/>
    <w:rsid w:val="007045D1"/>
    <w:rsid w:val="00714BA2"/>
    <w:rsid w:val="00720327"/>
    <w:rsid w:val="00725B80"/>
    <w:rsid w:val="00852D12"/>
    <w:rsid w:val="008C4BED"/>
    <w:rsid w:val="009005A9"/>
    <w:rsid w:val="009261B9"/>
    <w:rsid w:val="0094152A"/>
    <w:rsid w:val="009518E1"/>
    <w:rsid w:val="00951932"/>
    <w:rsid w:val="00977E22"/>
    <w:rsid w:val="009A36FE"/>
    <w:rsid w:val="00A52F70"/>
    <w:rsid w:val="00AC545C"/>
    <w:rsid w:val="00AD1BB5"/>
    <w:rsid w:val="00AD48FC"/>
    <w:rsid w:val="00BD12E1"/>
    <w:rsid w:val="00BE7B7D"/>
    <w:rsid w:val="00C80875"/>
    <w:rsid w:val="00CE1FC7"/>
    <w:rsid w:val="00CF2A94"/>
    <w:rsid w:val="00D75768"/>
    <w:rsid w:val="00DC6763"/>
    <w:rsid w:val="00DD5B1D"/>
    <w:rsid w:val="00DE3BC5"/>
    <w:rsid w:val="00E31E35"/>
    <w:rsid w:val="00EA5798"/>
    <w:rsid w:val="00F92A30"/>
    <w:rsid w:val="00FA6F22"/>
    <w:rsid w:val="00FC5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516E"/>
  <w15:chartTrackingRefBased/>
  <w15:docId w15:val="{60ACDDBE-A0A6-44CF-982D-929C4067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A6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A6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A6F2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A6F2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A6F2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A6F2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6F2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6F2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6F2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6F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A6F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A6F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A6F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A6F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A6F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6F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6F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6F22"/>
    <w:rPr>
      <w:rFonts w:eastAsiaTheme="majorEastAsia" w:cstheme="majorBidi"/>
      <w:color w:val="272727" w:themeColor="text1" w:themeTint="D8"/>
    </w:rPr>
  </w:style>
  <w:style w:type="paragraph" w:styleId="Nzev">
    <w:name w:val="Title"/>
    <w:basedOn w:val="Normln"/>
    <w:next w:val="Normln"/>
    <w:link w:val="NzevChar"/>
    <w:uiPriority w:val="10"/>
    <w:qFormat/>
    <w:rsid w:val="00FA6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A6F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A6F2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A6F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6F22"/>
    <w:pPr>
      <w:spacing w:before="160"/>
      <w:jc w:val="center"/>
    </w:pPr>
    <w:rPr>
      <w:i/>
      <w:iCs/>
      <w:color w:val="404040" w:themeColor="text1" w:themeTint="BF"/>
    </w:rPr>
  </w:style>
  <w:style w:type="character" w:customStyle="1" w:styleId="CittChar">
    <w:name w:val="Citát Char"/>
    <w:basedOn w:val="Standardnpsmoodstavce"/>
    <w:link w:val="Citt"/>
    <w:uiPriority w:val="29"/>
    <w:rsid w:val="00FA6F22"/>
    <w:rPr>
      <w:i/>
      <w:iCs/>
      <w:color w:val="404040" w:themeColor="text1" w:themeTint="BF"/>
    </w:rPr>
  </w:style>
  <w:style w:type="paragraph" w:styleId="Odstavecseseznamem">
    <w:name w:val="List Paragraph"/>
    <w:basedOn w:val="Normln"/>
    <w:uiPriority w:val="34"/>
    <w:qFormat/>
    <w:rsid w:val="00FA6F22"/>
    <w:pPr>
      <w:ind w:left="720"/>
      <w:contextualSpacing/>
    </w:pPr>
  </w:style>
  <w:style w:type="character" w:styleId="Zdraznnintenzivn">
    <w:name w:val="Intense Emphasis"/>
    <w:basedOn w:val="Standardnpsmoodstavce"/>
    <w:uiPriority w:val="21"/>
    <w:qFormat/>
    <w:rsid w:val="00FA6F22"/>
    <w:rPr>
      <w:i/>
      <w:iCs/>
      <w:color w:val="0F4761" w:themeColor="accent1" w:themeShade="BF"/>
    </w:rPr>
  </w:style>
  <w:style w:type="paragraph" w:styleId="Vrazncitt">
    <w:name w:val="Intense Quote"/>
    <w:basedOn w:val="Normln"/>
    <w:next w:val="Normln"/>
    <w:link w:val="VrazncittChar"/>
    <w:uiPriority w:val="30"/>
    <w:qFormat/>
    <w:rsid w:val="00FA6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A6F22"/>
    <w:rPr>
      <w:i/>
      <w:iCs/>
      <w:color w:val="0F4761" w:themeColor="accent1" w:themeShade="BF"/>
    </w:rPr>
  </w:style>
  <w:style w:type="character" w:styleId="Odkazintenzivn">
    <w:name w:val="Intense Reference"/>
    <w:basedOn w:val="Standardnpsmoodstavce"/>
    <w:uiPriority w:val="32"/>
    <w:qFormat/>
    <w:rsid w:val="00FA6F22"/>
    <w:rPr>
      <w:b/>
      <w:bCs/>
      <w:smallCaps/>
      <w:color w:val="0F4761" w:themeColor="accent1" w:themeShade="BF"/>
      <w:spacing w:val="5"/>
    </w:rPr>
  </w:style>
  <w:style w:type="paragraph" w:styleId="Zhlav">
    <w:name w:val="header"/>
    <w:basedOn w:val="Normln"/>
    <w:link w:val="ZhlavChar"/>
    <w:uiPriority w:val="99"/>
    <w:unhideWhenUsed/>
    <w:rsid w:val="00EA57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5798"/>
  </w:style>
  <w:style w:type="character" w:styleId="Hypertextovodkaz">
    <w:name w:val="Hyperlink"/>
    <w:basedOn w:val="Standardnpsmoodstavce"/>
    <w:uiPriority w:val="99"/>
    <w:unhideWhenUsed/>
    <w:rsid w:val="002A1C7B"/>
    <w:rPr>
      <w:color w:val="467886" w:themeColor="hyperlink"/>
      <w:u w:val="single"/>
    </w:rPr>
  </w:style>
  <w:style w:type="character" w:styleId="Nevyeenzmnka">
    <w:name w:val="Unresolved Mention"/>
    <w:basedOn w:val="Standardnpsmoodstavce"/>
    <w:uiPriority w:val="99"/>
    <w:semiHidden/>
    <w:unhideWhenUsed/>
    <w:rsid w:val="002A1C7B"/>
    <w:rPr>
      <w:color w:val="605E5C"/>
      <w:shd w:val="clear" w:color="auto" w:fill="E1DFDD"/>
    </w:rPr>
  </w:style>
  <w:style w:type="table" w:styleId="Mkatabulky">
    <w:name w:val="Table Grid"/>
    <w:basedOn w:val="Normlntabulka"/>
    <w:uiPriority w:val="39"/>
    <w:rsid w:val="009261B9"/>
    <w:pPr>
      <w:spacing w:after="0" w:line="240" w:lineRule="auto"/>
    </w:pPr>
    <w:rPr>
      <w:kern w:val="0"/>
      <w:lang w:val="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D12E1"/>
    <w:rPr>
      <w:sz w:val="16"/>
      <w:szCs w:val="16"/>
    </w:rPr>
  </w:style>
  <w:style w:type="paragraph" w:styleId="Textkomente">
    <w:name w:val="annotation text"/>
    <w:basedOn w:val="Normln"/>
    <w:link w:val="TextkomenteChar"/>
    <w:uiPriority w:val="99"/>
    <w:unhideWhenUsed/>
    <w:rsid w:val="00BD12E1"/>
    <w:pPr>
      <w:spacing w:line="240" w:lineRule="auto"/>
    </w:pPr>
    <w:rPr>
      <w:sz w:val="20"/>
      <w:szCs w:val="20"/>
    </w:rPr>
  </w:style>
  <w:style w:type="character" w:customStyle="1" w:styleId="TextkomenteChar">
    <w:name w:val="Text komentáře Char"/>
    <w:basedOn w:val="Standardnpsmoodstavce"/>
    <w:link w:val="Textkomente"/>
    <w:uiPriority w:val="99"/>
    <w:rsid w:val="00BD12E1"/>
    <w:rPr>
      <w:sz w:val="20"/>
      <w:szCs w:val="20"/>
    </w:rPr>
  </w:style>
  <w:style w:type="paragraph" w:styleId="Pedmtkomente">
    <w:name w:val="annotation subject"/>
    <w:basedOn w:val="Textkomente"/>
    <w:next w:val="Textkomente"/>
    <w:link w:val="PedmtkomenteChar"/>
    <w:uiPriority w:val="99"/>
    <w:semiHidden/>
    <w:unhideWhenUsed/>
    <w:rsid w:val="00BD12E1"/>
    <w:rPr>
      <w:b/>
      <w:bCs/>
    </w:rPr>
  </w:style>
  <w:style w:type="character" w:customStyle="1" w:styleId="PedmtkomenteChar">
    <w:name w:val="Předmět komentáře Char"/>
    <w:basedOn w:val="TextkomenteChar"/>
    <w:link w:val="Pedmtkomente"/>
    <w:uiPriority w:val="99"/>
    <w:semiHidden/>
    <w:rsid w:val="00BD12E1"/>
    <w:rPr>
      <w:b/>
      <w:bCs/>
      <w:sz w:val="20"/>
      <w:szCs w:val="20"/>
    </w:rPr>
  </w:style>
  <w:style w:type="paragraph" w:styleId="Revize">
    <w:name w:val="Revision"/>
    <w:hidden/>
    <w:uiPriority w:val="99"/>
    <w:semiHidden/>
    <w:rsid w:val="003E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9987">
      <w:bodyDiv w:val="1"/>
      <w:marLeft w:val="0"/>
      <w:marRight w:val="0"/>
      <w:marTop w:val="0"/>
      <w:marBottom w:val="0"/>
      <w:divBdr>
        <w:top w:val="none" w:sz="0" w:space="0" w:color="auto"/>
        <w:left w:val="none" w:sz="0" w:space="0" w:color="auto"/>
        <w:bottom w:val="none" w:sz="0" w:space="0" w:color="auto"/>
        <w:right w:val="none" w:sz="0" w:space="0" w:color="auto"/>
      </w:divBdr>
    </w:div>
    <w:div w:id="1827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makr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3.eu-west-1.amazonaws.com/www-php-media-files.prd.amfori-services.k8s.amfori.org/09/amfori-bsci-code-of-conduct-english-december-2021-v2-2-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kr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kms-system.net/bkwebanon/report/clientInfo?cin=13MET20&amp;c=-1&amp;language=e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1C2E020F3EF43BAF17096E84143C6" ma:contentTypeVersion="15" ma:contentTypeDescription="Create a new document." ma:contentTypeScope="" ma:versionID="0528f13ed506c6475962ee59e6a3f152">
  <xsd:schema xmlns:xsd="http://www.w3.org/2001/XMLSchema" xmlns:xs="http://www.w3.org/2001/XMLSchema" xmlns:p="http://schemas.microsoft.com/office/2006/metadata/properties" xmlns:ns2="98e2ce20-e5ac-4d53-ae58-43fba6591f1c" xmlns:ns3="814ecaa7-61cb-48b3-bc45-8cd604faf33c" targetNamespace="http://schemas.microsoft.com/office/2006/metadata/properties" ma:root="true" ma:fieldsID="6afe5a4343adc424361f08ce6f7d3ce9" ns2:_="" ns3:_="">
    <xsd:import namespace="98e2ce20-e5ac-4d53-ae58-43fba6591f1c"/>
    <xsd:import namespace="814ecaa7-61cb-48b3-bc45-8cd604faf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ce20-e5ac-4d53-ae58-43fba659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4ecaa7-61cb-48b3-bc45-8cd604faf3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7c9d4b3-25be-44b1-a388-29308401fc4a}" ma:internalName="TaxCatchAll" ma:showField="CatchAllData" ma:web="814ecaa7-61cb-48b3-bc45-8cd604faf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4ecaa7-61cb-48b3-bc45-8cd604faf33c" xsi:nil="true"/>
    <lcf76f155ced4ddcb4097134ff3c332f xmlns="98e2ce20-e5ac-4d53-ae58-43fba6591f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D440-A67B-41BC-B50F-4DFC0490EB67}">
  <ds:schemaRefs>
    <ds:schemaRef ds:uri="http://schemas.microsoft.com/sharepoint/v3/contenttype/forms"/>
  </ds:schemaRefs>
</ds:datastoreItem>
</file>

<file path=customXml/itemProps2.xml><?xml version="1.0" encoding="utf-8"?>
<ds:datastoreItem xmlns:ds="http://schemas.openxmlformats.org/officeDocument/2006/customXml" ds:itemID="{3240C2DA-5898-4EBB-94F4-01C7FB34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ce20-e5ac-4d53-ae58-43fba6591f1c"/>
    <ds:schemaRef ds:uri="814ecaa7-61cb-48b3-bc45-8cd604fa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6B1A2-A6E0-4E01-BD6B-AFC78FB95E07}">
  <ds:schemaRefs>
    <ds:schemaRef ds:uri="http://schemas.microsoft.com/office/2006/metadata/properties"/>
    <ds:schemaRef ds:uri="http://schemas.microsoft.com/office/infopath/2007/PartnerControls"/>
    <ds:schemaRef ds:uri="814ecaa7-61cb-48b3-bc45-8cd604faf33c"/>
    <ds:schemaRef ds:uri="98e2ce20-e5ac-4d53-ae58-43fba6591f1c"/>
  </ds:schemaRefs>
</ds:datastoreItem>
</file>

<file path=customXml/itemProps4.xml><?xml version="1.0" encoding="utf-8"?>
<ds:datastoreItem xmlns:ds="http://schemas.openxmlformats.org/officeDocument/2006/customXml" ds:itemID="{266327F2-864F-4EE4-AD7A-D1B9A19701EA}">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2598</Words>
  <Characters>15332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Gerle, Martin (external)</dc:creator>
  <cp:keywords/>
  <dc:description/>
  <cp:lastModifiedBy>Helena Brigantová</cp:lastModifiedBy>
  <cp:revision>7</cp:revision>
  <cp:lastPrinted>2025-03-18T12:32:00Z</cp:lastPrinted>
  <dcterms:created xsi:type="dcterms:W3CDTF">2025-05-06T19:17:00Z</dcterms:created>
  <dcterms:modified xsi:type="dcterms:W3CDTF">2025-05-23T10:36:00Z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0x01010049D1C2E020F3EF43BAF17096E84143C6</vt:lpwstr>
  </property>
  <property fmtid="{D5CDD505-2E9C-101B-9397-08002B2CF9AE}" pid="3" name="MediaServiceImageTags">
    <vt:lpwstr/>
  </property>
</Properties>
</file>