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B335" w14:textId="567624D6" w:rsidR="00BC17A6" w:rsidRPr="00C97FB5" w:rsidRDefault="00BC17A6" w:rsidP="000B0AA7">
      <w:pPr>
        <w:pStyle w:val="StylDoprava"/>
        <w:rPr>
          <w:rFonts w:cs="Arial"/>
          <w:sz w:val="22"/>
          <w:szCs w:val="22"/>
        </w:rPr>
      </w:pPr>
      <w:r w:rsidRPr="00C97FB5">
        <w:rPr>
          <w:rFonts w:cs="Arial"/>
          <w:sz w:val="22"/>
          <w:szCs w:val="22"/>
        </w:rPr>
        <w:t>Čj.:</w:t>
      </w:r>
      <w:r w:rsidR="00575D74">
        <w:rPr>
          <w:rFonts w:cs="Arial"/>
          <w:sz w:val="22"/>
          <w:szCs w:val="22"/>
        </w:rPr>
        <w:t xml:space="preserve"> </w:t>
      </w:r>
      <w:r w:rsidR="00575D74" w:rsidRPr="00575D74">
        <w:rPr>
          <w:rFonts w:cs="Arial"/>
          <w:sz w:val="22"/>
          <w:szCs w:val="22"/>
        </w:rPr>
        <w:t>SPU 345622/2025/525104/Mudr</w:t>
      </w:r>
    </w:p>
    <w:p w14:paraId="122EA8E3" w14:textId="6300BB76" w:rsidR="004243BC" w:rsidRPr="00C97FB5" w:rsidRDefault="00BC17A6" w:rsidP="000B0AA7">
      <w:pPr>
        <w:pStyle w:val="StylDoprava"/>
        <w:rPr>
          <w:rFonts w:cs="Arial"/>
          <w:sz w:val="22"/>
          <w:szCs w:val="22"/>
        </w:rPr>
      </w:pPr>
      <w:r w:rsidRPr="00C97FB5">
        <w:rPr>
          <w:rFonts w:cs="Arial"/>
          <w:sz w:val="22"/>
          <w:szCs w:val="22"/>
        </w:rPr>
        <w:t>UID:</w:t>
      </w:r>
      <w:r w:rsidR="00575D74">
        <w:rPr>
          <w:rFonts w:cs="Arial"/>
          <w:sz w:val="22"/>
          <w:szCs w:val="22"/>
        </w:rPr>
        <w:t xml:space="preserve"> </w:t>
      </w:r>
      <w:r w:rsidR="00575D74" w:rsidRPr="00575D74">
        <w:rPr>
          <w:rFonts w:cs="Arial"/>
          <w:sz w:val="22"/>
          <w:szCs w:val="22"/>
        </w:rPr>
        <w:t>spuess98032be5</w:t>
      </w:r>
    </w:p>
    <w:p w14:paraId="2311BB86"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7A53B9DA"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790DC68B"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2086C77F"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DA0167F"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Mlada Augustinová, ředitelka Krajského pozemkového úřadu pro Zlínský kraj</w:t>
      </w:r>
    </w:p>
    <w:p w14:paraId="318BEB4B" w14:textId="77777777" w:rsidR="00FB6E4E" w:rsidRPr="00C97FB5" w:rsidRDefault="00BC17A6" w:rsidP="000B0AA7">
      <w:pPr>
        <w:pStyle w:val="VnitrniText"/>
        <w:ind w:firstLine="0"/>
        <w:rPr>
          <w:sz w:val="22"/>
          <w:szCs w:val="22"/>
        </w:rPr>
      </w:pPr>
      <w:r w:rsidRPr="00C97FB5">
        <w:rPr>
          <w:sz w:val="22"/>
          <w:szCs w:val="22"/>
        </w:rPr>
        <w:t xml:space="preserve">adresa: </w:t>
      </w:r>
      <w:proofErr w:type="spellStart"/>
      <w:r w:rsidRPr="00C97FB5">
        <w:rPr>
          <w:sz w:val="22"/>
          <w:szCs w:val="22"/>
        </w:rPr>
        <w:t>Zarámí</w:t>
      </w:r>
      <w:proofErr w:type="spellEnd"/>
      <w:r w:rsidRPr="00C97FB5">
        <w:rPr>
          <w:sz w:val="22"/>
          <w:szCs w:val="22"/>
        </w:rPr>
        <w:t xml:space="preserve"> 88, 76041 Zlín</w:t>
      </w:r>
    </w:p>
    <w:p w14:paraId="5FCE581D"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0A172F66" w14:textId="77777777" w:rsidR="00BC17A6" w:rsidRPr="00C97FB5" w:rsidRDefault="00BC17A6" w:rsidP="000B0AA7">
      <w:pPr>
        <w:pStyle w:val="VnitrniText"/>
        <w:ind w:firstLine="0"/>
        <w:rPr>
          <w:sz w:val="22"/>
          <w:szCs w:val="22"/>
        </w:rPr>
      </w:pPr>
    </w:p>
    <w:p w14:paraId="36820DE2" w14:textId="77777777" w:rsidR="00CF17C0" w:rsidRPr="00C97FB5" w:rsidRDefault="00CF17C0" w:rsidP="000B0AA7">
      <w:pPr>
        <w:pStyle w:val="VnitrniText"/>
        <w:ind w:firstLine="0"/>
        <w:rPr>
          <w:sz w:val="22"/>
          <w:szCs w:val="22"/>
        </w:rPr>
      </w:pPr>
      <w:r w:rsidRPr="00C97FB5">
        <w:rPr>
          <w:sz w:val="22"/>
          <w:szCs w:val="22"/>
        </w:rPr>
        <w:t>a</w:t>
      </w:r>
    </w:p>
    <w:p w14:paraId="365B68ED" w14:textId="77777777" w:rsidR="00BC17A6" w:rsidRPr="00C97FB5" w:rsidRDefault="00BC17A6" w:rsidP="000B0AA7">
      <w:pPr>
        <w:pStyle w:val="VnitrniText"/>
        <w:ind w:firstLine="0"/>
        <w:rPr>
          <w:sz w:val="22"/>
          <w:szCs w:val="22"/>
        </w:rPr>
      </w:pPr>
    </w:p>
    <w:p w14:paraId="6BD50D0F" w14:textId="32CF5E0D" w:rsidR="00BC17A6" w:rsidRPr="00C97FB5" w:rsidRDefault="00FB1722" w:rsidP="000B0AA7">
      <w:pPr>
        <w:pStyle w:val="VnitrniText"/>
        <w:ind w:firstLine="0"/>
        <w:rPr>
          <w:sz w:val="22"/>
          <w:szCs w:val="22"/>
        </w:rPr>
      </w:pPr>
      <w:r>
        <w:rPr>
          <w:b/>
          <w:sz w:val="22"/>
          <w:szCs w:val="22"/>
        </w:rPr>
        <w:t>M</w:t>
      </w:r>
      <w:r w:rsidR="00BC17A6" w:rsidRPr="00C97FB5">
        <w:rPr>
          <w:b/>
          <w:sz w:val="22"/>
          <w:szCs w:val="22"/>
        </w:rPr>
        <w:t>ěsto Otrokovice</w:t>
      </w:r>
    </w:p>
    <w:p w14:paraId="6762E4CB" w14:textId="77777777" w:rsidR="00BC17A6" w:rsidRPr="00C97FB5" w:rsidRDefault="00BC17A6" w:rsidP="000B0AA7">
      <w:pPr>
        <w:pStyle w:val="VnitrniText"/>
        <w:ind w:firstLine="0"/>
        <w:rPr>
          <w:sz w:val="22"/>
          <w:szCs w:val="22"/>
        </w:rPr>
      </w:pPr>
      <w:r w:rsidRPr="00C97FB5">
        <w:rPr>
          <w:sz w:val="22"/>
          <w:szCs w:val="22"/>
        </w:rPr>
        <w:t>se sídlem nám. 3. května 1340, Otrokovice, PSČ 76502</w:t>
      </w:r>
    </w:p>
    <w:p w14:paraId="57F032C3" w14:textId="77777777" w:rsidR="00BC17A6" w:rsidRDefault="00BC17A6" w:rsidP="000B0AA7">
      <w:pPr>
        <w:pStyle w:val="VnitrniText"/>
        <w:ind w:firstLine="0"/>
        <w:rPr>
          <w:sz w:val="22"/>
          <w:szCs w:val="22"/>
        </w:rPr>
      </w:pPr>
      <w:r w:rsidRPr="00C97FB5">
        <w:rPr>
          <w:sz w:val="22"/>
          <w:szCs w:val="22"/>
        </w:rPr>
        <w:t>IČO: 00284301</w:t>
      </w:r>
    </w:p>
    <w:p w14:paraId="61326B01" w14:textId="0678A15A" w:rsidR="006E3C31" w:rsidRPr="00A2149C" w:rsidRDefault="006E3C31" w:rsidP="006E3C31">
      <w:pPr>
        <w:pStyle w:val="VnitrniText"/>
        <w:ind w:firstLine="0"/>
        <w:rPr>
          <w:sz w:val="22"/>
          <w:szCs w:val="22"/>
        </w:rPr>
      </w:pPr>
      <w:r>
        <w:rPr>
          <w:sz w:val="22"/>
          <w:szCs w:val="22"/>
        </w:rPr>
        <w:t xml:space="preserve">za který jedná </w:t>
      </w:r>
      <w:r w:rsidRPr="00341E81">
        <w:rPr>
          <w:sz w:val="22"/>
          <w:szCs w:val="22"/>
        </w:rPr>
        <w:t>Bc. Hana Večerková, DiS.</w:t>
      </w:r>
      <w:r>
        <w:rPr>
          <w:sz w:val="22"/>
          <w:szCs w:val="22"/>
        </w:rPr>
        <w:t>, starostka</w:t>
      </w:r>
    </w:p>
    <w:p w14:paraId="34D835B6" w14:textId="77777777" w:rsidR="00BC17A6" w:rsidRPr="00C97FB5" w:rsidRDefault="00BC17A6" w:rsidP="000B0AA7">
      <w:pPr>
        <w:pStyle w:val="VnitrniText"/>
        <w:ind w:firstLine="0"/>
        <w:rPr>
          <w:sz w:val="22"/>
          <w:szCs w:val="22"/>
        </w:rPr>
      </w:pPr>
      <w:r w:rsidRPr="00C97FB5">
        <w:rPr>
          <w:sz w:val="22"/>
          <w:szCs w:val="22"/>
        </w:rPr>
        <w:t>(dále jen "nabyvatel")</w:t>
      </w:r>
    </w:p>
    <w:p w14:paraId="14A62FAA" w14:textId="77777777" w:rsidR="00CF17C0" w:rsidRPr="00C97FB5" w:rsidRDefault="00CF17C0" w:rsidP="000B0AA7">
      <w:pPr>
        <w:pStyle w:val="VnitrniText"/>
        <w:ind w:firstLine="0"/>
        <w:rPr>
          <w:sz w:val="22"/>
          <w:szCs w:val="22"/>
        </w:rPr>
      </w:pPr>
    </w:p>
    <w:p w14:paraId="467F3824" w14:textId="77777777" w:rsidR="006011AE" w:rsidRPr="00A7572C" w:rsidRDefault="006011AE" w:rsidP="006011AE">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9999D70" w14:textId="77777777" w:rsidR="00CF17C0" w:rsidRPr="00C97FB5" w:rsidRDefault="00CF17C0" w:rsidP="001274AE">
      <w:pPr>
        <w:rPr>
          <w:rFonts w:ascii="Arial" w:hAnsi="Arial" w:cs="Arial"/>
          <w:sz w:val="22"/>
          <w:szCs w:val="22"/>
        </w:rPr>
      </w:pPr>
    </w:p>
    <w:p w14:paraId="35399BCB" w14:textId="77777777" w:rsidR="00830569" w:rsidRPr="00C97FB5" w:rsidRDefault="00830569" w:rsidP="001274AE">
      <w:pPr>
        <w:rPr>
          <w:rFonts w:ascii="Arial" w:hAnsi="Arial" w:cs="Arial"/>
          <w:sz w:val="22"/>
          <w:szCs w:val="22"/>
        </w:rPr>
      </w:pPr>
    </w:p>
    <w:p w14:paraId="7E1A86DF"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5AB507D4"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2002S25/25</w:t>
      </w:r>
    </w:p>
    <w:p w14:paraId="34DEDD4C" w14:textId="77777777" w:rsidR="00CF17C0" w:rsidRPr="00C97FB5" w:rsidRDefault="00CF17C0" w:rsidP="00D06D0F">
      <w:pPr>
        <w:rPr>
          <w:rFonts w:ascii="Arial" w:hAnsi="Arial" w:cs="Arial"/>
          <w:sz w:val="22"/>
          <w:szCs w:val="22"/>
        </w:rPr>
      </w:pPr>
    </w:p>
    <w:p w14:paraId="64DC6CAC"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7741E7EF"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366BB9C8"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DC2EE2B" w14:textId="77777777" w:rsidR="008505AD" w:rsidRPr="00112F3C" w:rsidRDefault="008505AD" w:rsidP="00112F3C">
      <w:pPr>
        <w:pStyle w:val="cary"/>
      </w:pPr>
      <w:r w:rsidRPr="00112F3C">
        <w:t>------------------------------------------------------------------------------------------------------------------------</w:t>
      </w:r>
      <w:r w:rsidR="00E60971" w:rsidRPr="00112F3C">
        <w:t>--</w:t>
      </w:r>
      <w:r w:rsidR="007431BA" w:rsidRPr="00112F3C">
        <w:t>-----------</w:t>
      </w:r>
    </w:p>
    <w:p w14:paraId="1A37D086"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A47638B" w14:textId="77777777" w:rsidR="007431BA" w:rsidRPr="007431BA" w:rsidRDefault="007431BA" w:rsidP="00112F3C">
      <w:pPr>
        <w:pStyle w:val="cary"/>
      </w:pPr>
      <w:r w:rsidRPr="007431BA">
        <w:t>-------------------------------------------------------------------------------------------------------------------------------------</w:t>
      </w:r>
    </w:p>
    <w:p w14:paraId="4FC2B48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B952BA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Otrokovice</w:t>
      </w:r>
      <w:r w:rsidRPr="00257EB0">
        <w:rPr>
          <w:rStyle w:val="tabulkyNemovitosti"/>
        </w:rPr>
        <w:tab/>
        <w:t>Kvítkovice u Otrokovic</w:t>
      </w:r>
      <w:r w:rsidRPr="00257EB0">
        <w:rPr>
          <w:rStyle w:val="tabulkyNemovitosti"/>
        </w:rPr>
        <w:tab/>
        <w:t>200/192</w:t>
      </w:r>
      <w:r w:rsidRPr="00257EB0">
        <w:rPr>
          <w:rStyle w:val="tabulkyNemovitosti"/>
        </w:rPr>
        <w:tab/>
        <w:t>orná půda</w:t>
      </w:r>
      <w:r w:rsidRPr="00257EB0">
        <w:rPr>
          <w:rStyle w:val="tabulkyNemovitosti"/>
        </w:rPr>
        <w:tab/>
        <w:t>10002</w:t>
      </w:r>
    </w:p>
    <w:p w14:paraId="24B8D334" w14:textId="77777777" w:rsidR="008505AD" w:rsidRPr="00257EB0" w:rsidRDefault="008505AD" w:rsidP="00257EB0">
      <w:pPr>
        <w:tabs>
          <w:tab w:val="left" w:pos="2268"/>
          <w:tab w:val="left" w:pos="4536"/>
          <w:tab w:val="left" w:pos="6237"/>
          <w:tab w:val="right" w:pos="9639"/>
        </w:tabs>
        <w:rPr>
          <w:rStyle w:val="tabulkyNemovitosti"/>
        </w:rPr>
      </w:pPr>
    </w:p>
    <w:p w14:paraId="618B3F7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60DABD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Otrokovice</w:t>
      </w:r>
      <w:r w:rsidRPr="00257EB0">
        <w:rPr>
          <w:rStyle w:val="tabulkyNemovitosti"/>
        </w:rPr>
        <w:tab/>
        <w:t>Kvítkovice u Otrokovic</w:t>
      </w:r>
      <w:r w:rsidRPr="00257EB0">
        <w:rPr>
          <w:rStyle w:val="tabulkyNemovitosti"/>
        </w:rPr>
        <w:tab/>
        <w:t>200/196</w:t>
      </w:r>
      <w:r w:rsidRPr="00257EB0">
        <w:rPr>
          <w:rStyle w:val="tabulkyNemovitosti"/>
        </w:rPr>
        <w:tab/>
        <w:t>orná půda</w:t>
      </w:r>
      <w:r w:rsidRPr="00257EB0">
        <w:rPr>
          <w:rStyle w:val="tabulkyNemovitosti"/>
        </w:rPr>
        <w:tab/>
        <w:t>10002</w:t>
      </w:r>
    </w:p>
    <w:p w14:paraId="45853BA1" w14:textId="77777777" w:rsidR="007431BA" w:rsidRPr="007431BA" w:rsidRDefault="007431BA" w:rsidP="00112F3C">
      <w:pPr>
        <w:pStyle w:val="cary"/>
      </w:pPr>
      <w:r w:rsidRPr="007431BA">
        <w:t>-------------------------------------------------------------------------------------------------------------------------------------</w:t>
      </w:r>
    </w:p>
    <w:p w14:paraId="234D6D00" w14:textId="77777777" w:rsidR="00FA1946" w:rsidRDefault="00213539" w:rsidP="00213539">
      <w:pPr>
        <w:pStyle w:val="VnitrniText"/>
        <w:ind w:firstLine="0"/>
      </w:pPr>
      <w:r w:rsidRPr="00C97FB5">
        <w:rPr>
          <w:sz w:val="22"/>
          <w:szCs w:val="22"/>
        </w:rPr>
        <w:t>zapsané na výše uvedených LV u Katastrálního úřadu pro Zlínský kraj, Katastrální pracoviště Zlín.</w:t>
      </w:r>
    </w:p>
    <w:p w14:paraId="09858879" w14:textId="77777777" w:rsidR="00B54814" w:rsidRPr="00A028CB" w:rsidRDefault="00B54814" w:rsidP="00213539">
      <w:pPr>
        <w:pStyle w:val="VnitrniText"/>
        <w:ind w:firstLine="0"/>
        <w:rPr>
          <w:sz w:val="22"/>
          <w:szCs w:val="22"/>
        </w:rPr>
      </w:pPr>
    </w:p>
    <w:p w14:paraId="62D14453"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1137111A" w14:textId="77777777" w:rsidR="00423D92" w:rsidRDefault="00423D92" w:rsidP="00757874">
      <w:pPr>
        <w:pStyle w:val="VnitrniText"/>
        <w:ind w:firstLine="0"/>
        <w:rPr>
          <w:color w:val="000000"/>
        </w:rPr>
      </w:pPr>
    </w:p>
    <w:p w14:paraId="0897C9F9" w14:textId="77777777" w:rsidR="002E6E57" w:rsidRDefault="002E6E57" w:rsidP="002E6E57">
      <w:pPr>
        <w:jc w:val="both"/>
        <w:rPr>
          <w:rFonts w:cs="Arial"/>
          <w:color w:val="000000"/>
          <w:sz w:val="22"/>
          <w:szCs w:val="22"/>
        </w:rPr>
      </w:pPr>
      <w:r>
        <w:rPr>
          <w:rFonts w:ascii="Arial" w:hAnsi="Arial" w:cs="Arial"/>
          <w:color w:val="000000"/>
          <w:sz w:val="22"/>
          <w:szCs w:val="22"/>
          <w:lang w:val="en-US"/>
        </w:rPr>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w:t>
      </w:r>
      <w:proofErr w:type="gramStart"/>
      <w:r>
        <w:rPr>
          <w:rFonts w:ascii="Arial" w:hAnsi="Arial" w:cs="Arial"/>
          <w:color w:val="000000"/>
          <w:sz w:val="22"/>
          <w:szCs w:val="22"/>
        </w:rPr>
        <w:t xml:space="preserve">činí  </w:t>
      </w:r>
      <w:r>
        <w:rPr>
          <w:rFonts w:ascii="Arial" w:hAnsi="Arial" w:cs="Arial"/>
          <w:iCs/>
          <w:sz w:val="22"/>
          <w:szCs w:val="22"/>
        </w:rPr>
        <w:t>93</w:t>
      </w:r>
      <w:proofErr w:type="gramEnd"/>
      <w:r>
        <w:rPr>
          <w:rFonts w:ascii="Arial" w:hAnsi="Arial" w:cs="Arial"/>
          <w:iCs/>
          <w:sz w:val="22"/>
          <w:szCs w:val="22"/>
        </w:rPr>
        <w:t> 570,00 Kč (slovy: devadesát tři tisíce pět set sedmdesát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422BF96C" w14:textId="77777777" w:rsidR="00F7680C" w:rsidRPr="00757874" w:rsidRDefault="00F7680C" w:rsidP="00F7680C">
      <w:pPr>
        <w:jc w:val="both"/>
        <w:rPr>
          <w:rFonts w:cs="Arial"/>
          <w:color w:val="000000"/>
        </w:rPr>
      </w:pPr>
    </w:p>
    <w:p w14:paraId="2C0C8545"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77616428"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E4C464B" w14:textId="77777777" w:rsidR="00423D92" w:rsidRPr="00423D92" w:rsidRDefault="00423D92" w:rsidP="00423D92">
      <w:pPr>
        <w:pStyle w:val="VnitrniText"/>
        <w:ind w:firstLine="0"/>
        <w:rPr>
          <w:sz w:val="22"/>
          <w:szCs w:val="22"/>
        </w:rPr>
      </w:pPr>
      <w:r w:rsidRPr="00423D92">
        <w:rPr>
          <w:sz w:val="22"/>
          <w:szCs w:val="22"/>
        </w:rPr>
        <w:t>Pozemků:</w:t>
      </w:r>
    </w:p>
    <w:p w14:paraId="7F319D82" w14:textId="77777777" w:rsidR="00423D92" w:rsidRDefault="00423D92" w:rsidP="00423D92">
      <w:pPr>
        <w:pStyle w:val="cary"/>
      </w:pPr>
      <w:r>
        <w:t>-------------------------------------------------------------------------------------------------------------------------------------</w:t>
      </w:r>
    </w:p>
    <w:p w14:paraId="2D748495"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A0F0172" w14:textId="77777777" w:rsidR="00423D92" w:rsidRPr="00423D92" w:rsidRDefault="00423D92" w:rsidP="00423D92">
      <w:pPr>
        <w:pStyle w:val="cary"/>
      </w:pPr>
      <w:r>
        <w:t>-------------------------------------------------------------------------------------------------------------------------------------</w:t>
      </w:r>
    </w:p>
    <w:p w14:paraId="5CB770E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0472CC0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Otrokovice</w:t>
      </w:r>
      <w:r w:rsidRPr="00423D92">
        <w:rPr>
          <w:rStyle w:val="tabulkyNemovitosti"/>
        </w:rPr>
        <w:tab/>
        <w:t>Kvítkovice u Otrokovic</w:t>
      </w:r>
      <w:r w:rsidRPr="00423D92">
        <w:rPr>
          <w:rStyle w:val="tabulkyNemovitosti"/>
        </w:rPr>
        <w:tab/>
        <w:t>1820</w:t>
      </w:r>
      <w:r w:rsidRPr="00423D92">
        <w:rPr>
          <w:rStyle w:val="tabulkyNemovitosti"/>
        </w:rPr>
        <w:tab/>
        <w:t>orná půda</w:t>
      </w:r>
      <w:r w:rsidRPr="00423D92">
        <w:rPr>
          <w:rStyle w:val="tabulkyNemovitosti"/>
        </w:rPr>
        <w:tab/>
        <w:t>10001</w:t>
      </w:r>
    </w:p>
    <w:p w14:paraId="430AAD7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Zlín</w:t>
      </w:r>
    </w:p>
    <w:p w14:paraId="0BACB407" w14:textId="77777777" w:rsidR="00423D92" w:rsidRPr="00423D92" w:rsidRDefault="00423D92" w:rsidP="00423D92">
      <w:pPr>
        <w:tabs>
          <w:tab w:val="left" w:pos="2268"/>
          <w:tab w:val="left" w:pos="4536"/>
          <w:tab w:val="left" w:pos="6237"/>
          <w:tab w:val="right" w:pos="9639"/>
        </w:tabs>
        <w:rPr>
          <w:rStyle w:val="tabulkyNemovitosti"/>
        </w:rPr>
      </w:pPr>
    </w:p>
    <w:p w14:paraId="7B831A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F91166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Otrokovice</w:t>
      </w:r>
      <w:r w:rsidRPr="00423D92">
        <w:rPr>
          <w:rStyle w:val="tabulkyNemovitosti"/>
        </w:rPr>
        <w:tab/>
        <w:t>Kvítkovice u Otrokovic</w:t>
      </w:r>
      <w:r w:rsidRPr="00423D92">
        <w:rPr>
          <w:rStyle w:val="tabulkyNemovitosti"/>
        </w:rPr>
        <w:tab/>
        <w:t>2000</w:t>
      </w:r>
      <w:r w:rsidRPr="00423D92">
        <w:rPr>
          <w:rStyle w:val="tabulkyNemovitosti"/>
        </w:rPr>
        <w:tab/>
        <w:t>orná půda</w:t>
      </w:r>
      <w:r w:rsidRPr="00423D92">
        <w:rPr>
          <w:rStyle w:val="tabulkyNemovitosti"/>
        </w:rPr>
        <w:tab/>
        <w:t>10001</w:t>
      </w:r>
    </w:p>
    <w:p w14:paraId="2C16563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Zlínský kraj, Katastrální pracoviště Zlín</w:t>
      </w:r>
    </w:p>
    <w:p w14:paraId="6FF5AD14" w14:textId="77777777" w:rsidR="00423D92" w:rsidRPr="00423D92" w:rsidRDefault="00423D92" w:rsidP="00423D92">
      <w:pPr>
        <w:pStyle w:val="cary"/>
      </w:pPr>
      <w:r>
        <w:t>-------------------------------------------------------------------------------------------------------------------------------------</w:t>
      </w:r>
    </w:p>
    <w:p w14:paraId="29DC7723" w14:textId="12B69E0E" w:rsidR="00423D92" w:rsidRPr="0055755F" w:rsidRDefault="000F4273" w:rsidP="0055755F">
      <w:pPr>
        <w:jc w:val="both"/>
        <w:rPr>
          <w:rFonts w:ascii="Arial" w:hAnsi="Arial" w:cs="Arial"/>
          <w:sz w:val="22"/>
          <w:szCs w:val="22"/>
        </w:rPr>
      </w:pPr>
      <w:r w:rsidRPr="00423D92">
        <w:rPr>
          <w:rFonts w:ascii="Arial" w:hAnsi="Arial" w:cs="Arial"/>
          <w:sz w:val="22"/>
          <w:szCs w:val="22"/>
        </w:rPr>
        <w:lastRenderedPageBreak/>
        <w:t xml:space="preserve"> </w:t>
      </w:r>
      <w:r w:rsidR="00423D92" w:rsidRPr="00423D92">
        <w:rPr>
          <w:rFonts w:ascii="Arial" w:hAnsi="Arial" w:cs="Arial"/>
          <w:sz w:val="22"/>
          <w:szCs w:val="22"/>
        </w:rPr>
        <w:t>(dále jen „směňované nemovitosti“).</w:t>
      </w:r>
    </w:p>
    <w:p w14:paraId="09D32FD1" w14:textId="77777777" w:rsidR="002E6E57" w:rsidRDefault="002E6E57" w:rsidP="002E6E57">
      <w:pPr>
        <w:pStyle w:val="VnitrniText"/>
        <w:ind w:firstLine="0"/>
        <w:rPr>
          <w:sz w:val="22"/>
          <w:szCs w:val="22"/>
        </w:rPr>
      </w:pPr>
      <w:bookmarkStart w:id="3" w:name="_Hlk200364723"/>
      <w:r>
        <w:rPr>
          <w:color w:val="000000"/>
          <w:sz w:val="22"/>
          <w:szCs w:val="22"/>
        </w:rPr>
        <w:t>Cena těchto nemovitostí byla stanovena v souladu s ustanovením § 3 odst. 2 zákona o SPÚ a činí</w:t>
      </w:r>
      <w:r>
        <w:rPr>
          <w:sz w:val="22"/>
          <w:szCs w:val="22"/>
        </w:rPr>
        <w:t xml:space="preserve"> 23 659,50 Kč (slovy: dvacet tři tisíce šest set padesát devět korun českých padesát haléřů).</w:t>
      </w:r>
    </w:p>
    <w:bookmarkEnd w:id="3"/>
    <w:p w14:paraId="05DE1DF3" w14:textId="77777777" w:rsidR="00022579" w:rsidRDefault="00022579" w:rsidP="00EB6C54">
      <w:pPr>
        <w:pStyle w:val="VnitrniText"/>
        <w:rPr>
          <w:sz w:val="22"/>
          <w:szCs w:val="22"/>
        </w:rPr>
      </w:pPr>
    </w:p>
    <w:p w14:paraId="77FCDF37" w14:textId="77777777" w:rsidR="0055755F" w:rsidRPr="00C97FB5" w:rsidRDefault="0055755F" w:rsidP="00EB6C54">
      <w:pPr>
        <w:pStyle w:val="VnitrniText"/>
        <w:rPr>
          <w:sz w:val="22"/>
          <w:szCs w:val="22"/>
        </w:rPr>
      </w:pPr>
    </w:p>
    <w:p w14:paraId="352FAF85"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016D5CA8"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5B885C9D" w14:textId="77777777" w:rsidR="00A31E82" w:rsidRDefault="00A31E82" w:rsidP="007F6109">
      <w:pPr>
        <w:jc w:val="both"/>
        <w:rPr>
          <w:rFonts w:ascii="Arial" w:hAnsi="Arial" w:cs="Arial"/>
          <w:sz w:val="22"/>
          <w:szCs w:val="22"/>
        </w:rPr>
      </w:pPr>
    </w:p>
    <w:p w14:paraId="60CB92C8" w14:textId="77777777" w:rsidR="0055755F" w:rsidRDefault="0055755F" w:rsidP="007F6109">
      <w:pPr>
        <w:jc w:val="both"/>
        <w:rPr>
          <w:rFonts w:ascii="Arial" w:hAnsi="Arial" w:cs="Arial"/>
          <w:sz w:val="22"/>
          <w:szCs w:val="22"/>
        </w:rPr>
      </w:pPr>
    </w:p>
    <w:p w14:paraId="1955ED19" w14:textId="77777777" w:rsidR="00A31E82" w:rsidRDefault="00A31E82" w:rsidP="00A31E82">
      <w:pPr>
        <w:pStyle w:val="para"/>
        <w:rPr>
          <w:rFonts w:ascii="Arial" w:hAnsi="Arial" w:cs="Arial"/>
          <w:sz w:val="22"/>
          <w:szCs w:val="22"/>
        </w:rPr>
      </w:pPr>
      <w:r>
        <w:rPr>
          <w:rFonts w:ascii="Arial" w:hAnsi="Arial" w:cs="Arial"/>
          <w:sz w:val="22"/>
          <w:szCs w:val="22"/>
        </w:rPr>
        <w:t>IV.</w:t>
      </w:r>
    </w:p>
    <w:p w14:paraId="099171F3"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69 910,50 Kč (slovy: šedesát devět tisíc devět set deset korun českých padesát haléřů).</w:t>
      </w:r>
    </w:p>
    <w:p w14:paraId="2BCD3C70"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69 910,50 Kč (slovy: šedesát devět tisíc devět set deset korun českých padesát haléřů)</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120010-3723001/0710, variabilní symbol 2002482525.</w:t>
      </w:r>
    </w:p>
    <w:p w14:paraId="0D29F519" w14:textId="77777777" w:rsidR="00A26007" w:rsidRDefault="00A26007" w:rsidP="006069E5">
      <w:pPr>
        <w:pStyle w:val="para"/>
        <w:rPr>
          <w:rFonts w:ascii="Arial" w:hAnsi="Arial" w:cs="Arial"/>
          <w:sz w:val="22"/>
          <w:szCs w:val="22"/>
        </w:rPr>
      </w:pPr>
    </w:p>
    <w:p w14:paraId="10064874" w14:textId="77777777" w:rsidR="0055755F" w:rsidRDefault="0055755F" w:rsidP="006069E5">
      <w:pPr>
        <w:pStyle w:val="para"/>
        <w:rPr>
          <w:rFonts w:ascii="Arial" w:hAnsi="Arial" w:cs="Arial"/>
          <w:sz w:val="22"/>
          <w:szCs w:val="22"/>
        </w:rPr>
      </w:pPr>
    </w:p>
    <w:p w14:paraId="7B946143" w14:textId="091531F3"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0664399C"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4E02C94C"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BF14837" w14:textId="77777777" w:rsidR="00C80054" w:rsidRDefault="00C80054" w:rsidP="000B0AA7">
      <w:pPr>
        <w:pStyle w:val="VnitrniText"/>
        <w:rPr>
          <w:sz w:val="22"/>
          <w:szCs w:val="22"/>
        </w:rPr>
      </w:pPr>
    </w:p>
    <w:p w14:paraId="526C5D7E"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224B79C0"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 </w:t>
      </w:r>
    </w:p>
    <w:p w14:paraId="08647A7B" w14:textId="0C505185" w:rsidR="0037157C" w:rsidRDefault="00C8663B" w:rsidP="00EB6C54">
      <w:pPr>
        <w:pStyle w:val="VnitrniText"/>
        <w:rPr>
          <w:sz w:val="22"/>
          <w:szCs w:val="22"/>
        </w:rPr>
      </w:pPr>
      <w:r w:rsidRPr="00C97FB5">
        <w:rPr>
          <w:sz w:val="22"/>
          <w:szCs w:val="22"/>
        </w:rPr>
        <w:t>Kvítkovice u Otrokovic KN 200/192 je řešen nájemní smlouvou č. 5N06/25, kterou se Státním pozemkovým úřadem uzavřel PLEMENÁŘSKÉ SLUŽBY a.s., jakožto nájemce. S obsahem nájemní smlouvy byl kupující seznámen před podpisem této smlouvy, což stvrzuje svým podpisem.</w:t>
      </w:r>
    </w:p>
    <w:p w14:paraId="352CC362" w14:textId="7750DB18" w:rsidR="008A613C" w:rsidRDefault="008A613C" w:rsidP="00EB6C54">
      <w:pPr>
        <w:pStyle w:val="VnitrniText"/>
        <w:rPr>
          <w:sz w:val="22"/>
          <w:szCs w:val="22"/>
        </w:rPr>
      </w:pPr>
      <w:r>
        <w:rPr>
          <w:sz w:val="22"/>
          <w:szCs w:val="22"/>
        </w:rPr>
        <w:t xml:space="preserve">2. </w:t>
      </w:r>
      <w:r w:rsidRPr="008A613C">
        <w:rPr>
          <w:sz w:val="22"/>
          <w:szCs w:val="22"/>
        </w:rPr>
        <w:t xml:space="preserve">Pozemky převáděné z vlastnictví státu do vlastnictví nabyvatele je součástí společenství honitby </w:t>
      </w:r>
      <w:proofErr w:type="spellStart"/>
      <w:r w:rsidRPr="008A613C">
        <w:rPr>
          <w:sz w:val="22"/>
          <w:szCs w:val="22"/>
        </w:rPr>
        <w:t>Kaménka</w:t>
      </w:r>
      <w:proofErr w:type="spellEnd"/>
      <w:r w:rsidRPr="008A613C">
        <w:rPr>
          <w:sz w:val="22"/>
          <w:szCs w:val="22"/>
        </w:rPr>
        <w:t xml:space="preserve"> Oldřichovice, jejímž držitelem je Honební společenstvo </w:t>
      </w:r>
      <w:proofErr w:type="spellStart"/>
      <w:r w:rsidRPr="008A613C">
        <w:rPr>
          <w:sz w:val="22"/>
          <w:szCs w:val="22"/>
        </w:rPr>
        <w:t>Kaménka</w:t>
      </w:r>
      <w:proofErr w:type="spellEnd"/>
      <w:r w:rsidRPr="008A613C">
        <w:rPr>
          <w:sz w:val="22"/>
          <w:szCs w:val="22"/>
        </w:rPr>
        <w:t xml:space="preserve"> Oldřichovice. Tyto pozemky jsou ve smyslu zákona o SPÚ v režimu přičlenění.</w:t>
      </w:r>
    </w:p>
    <w:p w14:paraId="5BF23E67" w14:textId="77777777" w:rsidR="008A613C" w:rsidRDefault="008A613C" w:rsidP="00EB6C54">
      <w:pPr>
        <w:pStyle w:val="VnitrniText"/>
        <w:rPr>
          <w:sz w:val="22"/>
          <w:szCs w:val="22"/>
        </w:rPr>
      </w:pPr>
    </w:p>
    <w:p w14:paraId="11BB7C68" w14:textId="77777777" w:rsidR="00907CFB" w:rsidRDefault="00907CFB" w:rsidP="00907CFB">
      <w:pPr>
        <w:pStyle w:val="VnitrniText"/>
        <w:ind w:firstLine="0"/>
        <w:rPr>
          <w:b/>
          <w:sz w:val="22"/>
          <w:szCs w:val="22"/>
        </w:rPr>
      </w:pPr>
      <w:r>
        <w:rPr>
          <w:b/>
          <w:sz w:val="22"/>
          <w:szCs w:val="22"/>
        </w:rPr>
        <w:t>Práva týkající se nemovitostí uvedených v čl. II.</w:t>
      </w:r>
    </w:p>
    <w:p w14:paraId="60A04C57" w14:textId="7975723F"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 je řešen: pachtovní smlouvou č.OM/20/14/965, uzavřenou s</w:t>
      </w:r>
      <w:r w:rsidR="008A613C">
        <w:rPr>
          <w:sz w:val="22"/>
          <w:szCs w:val="22"/>
        </w:rPr>
        <w:t>e společností</w:t>
      </w:r>
      <w:r w:rsidR="00D97123">
        <w:rPr>
          <w:sz w:val="22"/>
          <w:szCs w:val="22"/>
        </w:rPr>
        <w:t xml:space="preserve"> Plemenářské služby a.s., jakožto nájemcem. S obsahem pachtovní smlouvy byl SPÚ seznámen před podpisem této smlouvy, což stvrzuje svým podpisem.</w:t>
      </w:r>
    </w:p>
    <w:p w14:paraId="50D72DC3" w14:textId="77777777" w:rsidR="003E4DD3" w:rsidRDefault="003E4DD3" w:rsidP="00A26007">
      <w:pPr>
        <w:pStyle w:val="VnitrniText"/>
        <w:rPr>
          <w:sz w:val="22"/>
          <w:szCs w:val="22"/>
        </w:rPr>
      </w:pPr>
      <w:r>
        <w:rPr>
          <w:sz w:val="22"/>
          <w:szCs w:val="22"/>
        </w:rPr>
        <w:t xml:space="preserve">2. Pozemky nabývané státem jsou součástí honitby Honební společenstvo </w:t>
      </w:r>
      <w:proofErr w:type="spellStart"/>
      <w:r>
        <w:rPr>
          <w:sz w:val="22"/>
          <w:szCs w:val="22"/>
        </w:rPr>
        <w:t>Kaménka</w:t>
      </w:r>
      <w:proofErr w:type="spellEnd"/>
      <w:r>
        <w:rPr>
          <w:sz w:val="22"/>
          <w:szCs w:val="22"/>
        </w:rPr>
        <w:t xml:space="preserve"> Oldřichovice.</w:t>
      </w:r>
    </w:p>
    <w:p w14:paraId="757AF294" w14:textId="746825A6" w:rsidR="00907CFB" w:rsidRPr="0055755F" w:rsidRDefault="00A26007" w:rsidP="0055755F">
      <w:pPr>
        <w:pStyle w:val="VnitrniText"/>
        <w:ind w:firstLine="0"/>
        <w:rPr>
          <w:b/>
          <w:sz w:val="22"/>
          <w:szCs w:val="22"/>
        </w:rPr>
      </w:pPr>
      <w:r>
        <w:rPr>
          <w:sz w:val="22"/>
          <w:szCs w:val="22"/>
        </w:rPr>
        <w:t xml:space="preserve"> </w:t>
      </w:r>
    </w:p>
    <w:p w14:paraId="08B916FF"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3FB3F899"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654D5C1"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2F993497" w14:textId="77777777" w:rsidR="00FE69EF" w:rsidRDefault="00FE69EF" w:rsidP="003817F4">
      <w:pPr>
        <w:tabs>
          <w:tab w:val="left" w:pos="709"/>
        </w:tabs>
        <w:ind w:firstLine="426"/>
        <w:jc w:val="both"/>
        <w:rPr>
          <w:rFonts w:ascii="Arial" w:hAnsi="Arial" w:cs="Arial"/>
          <w:sz w:val="22"/>
          <w:szCs w:val="22"/>
          <w:lang w:val="en-US"/>
        </w:rPr>
      </w:pPr>
    </w:p>
    <w:p w14:paraId="5FC1BFFA" w14:textId="77777777" w:rsidR="0055755F" w:rsidRDefault="0055755F" w:rsidP="003817F4">
      <w:pPr>
        <w:tabs>
          <w:tab w:val="left" w:pos="709"/>
        </w:tabs>
        <w:ind w:firstLine="426"/>
        <w:jc w:val="both"/>
        <w:rPr>
          <w:rFonts w:ascii="Arial" w:hAnsi="Arial" w:cs="Arial"/>
          <w:sz w:val="22"/>
          <w:szCs w:val="22"/>
          <w:lang w:val="en-US"/>
        </w:rPr>
      </w:pPr>
    </w:p>
    <w:p w14:paraId="238358DA" w14:textId="77777777" w:rsidR="00953F0D" w:rsidRDefault="00953F0D" w:rsidP="00953F0D">
      <w:pPr>
        <w:pStyle w:val="para"/>
        <w:rPr>
          <w:rFonts w:ascii="Arial" w:hAnsi="Arial" w:cs="Arial"/>
          <w:sz w:val="22"/>
          <w:szCs w:val="22"/>
        </w:rPr>
      </w:pPr>
      <w:r>
        <w:rPr>
          <w:rFonts w:ascii="Arial" w:hAnsi="Arial" w:cs="Arial"/>
          <w:sz w:val="22"/>
          <w:szCs w:val="22"/>
        </w:rPr>
        <w:t>VII.</w:t>
      </w:r>
    </w:p>
    <w:p w14:paraId="00F46E6D" w14:textId="7777777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 xml:space="preserve">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w:t>
      </w:r>
      <w:r w:rsidRPr="00A95C82">
        <w:rPr>
          <w:rFonts w:ascii="Arial" w:hAnsi="Arial" w:cs="Arial"/>
          <w:sz w:val="22"/>
          <w:szCs w:val="22"/>
        </w:rPr>
        <w:lastRenderedPageBreak/>
        <w:t>této smlouvy. Náklady na správní poplatky spojené s touto smlouvou a s vkladem vlastnického práva do katastru nemovitostí nese nabyvatel.</w:t>
      </w:r>
    </w:p>
    <w:p w14:paraId="3C3D0D29" w14:textId="77777777" w:rsidR="00953F0D" w:rsidRDefault="00953F0D" w:rsidP="00953F0D">
      <w:pPr>
        <w:tabs>
          <w:tab w:val="left" w:pos="709"/>
        </w:tabs>
        <w:ind w:firstLine="426"/>
        <w:jc w:val="both"/>
        <w:rPr>
          <w:rFonts w:ascii="Arial" w:hAnsi="Arial" w:cs="Arial"/>
          <w:sz w:val="22"/>
          <w:szCs w:val="22"/>
        </w:rPr>
      </w:pPr>
    </w:p>
    <w:p w14:paraId="0D2EB544" w14:textId="77777777" w:rsidR="00FE69EF" w:rsidRDefault="00FE69EF" w:rsidP="00FE69EF">
      <w:pPr>
        <w:pStyle w:val="para"/>
        <w:rPr>
          <w:rFonts w:ascii="Arial" w:hAnsi="Arial" w:cs="Arial"/>
          <w:sz w:val="22"/>
          <w:szCs w:val="22"/>
        </w:rPr>
      </w:pPr>
      <w:r>
        <w:rPr>
          <w:rFonts w:ascii="Arial" w:hAnsi="Arial" w:cs="Arial"/>
          <w:sz w:val="22"/>
          <w:szCs w:val="22"/>
        </w:rPr>
        <w:t>VIII.</w:t>
      </w:r>
    </w:p>
    <w:p w14:paraId="53ECA8B3"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52D4A4DA" w14:textId="77777777"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bookmarkEnd w:id="5"/>
    <w:p w14:paraId="42C51F07" w14:textId="77777777" w:rsidR="00A431B4" w:rsidRDefault="00A431B4" w:rsidP="00A431B4">
      <w:pPr>
        <w:ind w:firstLine="360"/>
        <w:jc w:val="both"/>
        <w:rPr>
          <w:rFonts w:ascii="Arial" w:hAnsi="Arial" w:cs="Arial"/>
          <w:sz w:val="22"/>
          <w:szCs w:val="22"/>
        </w:rPr>
      </w:pPr>
    </w:p>
    <w:p w14:paraId="3262FE8B" w14:textId="77777777" w:rsidR="0055755F" w:rsidRDefault="0055755F" w:rsidP="00A431B4">
      <w:pPr>
        <w:ind w:firstLine="360"/>
        <w:jc w:val="both"/>
        <w:rPr>
          <w:rFonts w:ascii="Arial" w:hAnsi="Arial" w:cs="Arial"/>
          <w:sz w:val="22"/>
          <w:szCs w:val="22"/>
        </w:rPr>
      </w:pPr>
    </w:p>
    <w:p w14:paraId="1F443599"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16C8F132"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35D9D100" w14:textId="77777777" w:rsidR="00A431B4" w:rsidRDefault="00A431B4" w:rsidP="006069E5">
      <w:pPr>
        <w:pStyle w:val="para"/>
        <w:rPr>
          <w:rFonts w:ascii="Arial" w:hAnsi="Arial" w:cs="Arial"/>
          <w:sz w:val="22"/>
          <w:szCs w:val="22"/>
        </w:rPr>
      </w:pPr>
    </w:p>
    <w:p w14:paraId="1E6C0D47" w14:textId="77777777" w:rsidR="0055755F" w:rsidRDefault="0055755F" w:rsidP="006069E5">
      <w:pPr>
        <w:pStyle w:val="para"/>
        <w:rPr>
          <w:rFonts w:ascii="Arial" w:hAnsi="Arial" w:cs="Arial"/>
          <w:sz w:val="22"/>
          <w:szCs w:val="22"/>
        </w:rPr>
      </w:pPr>
    </w:p>
    <w:p w14:paraId="0033AB92"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5949A6DA"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7992D67B" w14:textId="77777777" w:rsidR="00181BC3" w:rsidRPr="00F53661" w:rsidRDefault="00181BC3" w:rsidP="00181BC3">
      <w:pPr>
        <w:tabs>
          <w:tab w:val="left" w:pos="709"/>
        </w:tabs>
        <w:ind w:firstLine="426"/>
        <w:jc w:val="both"/>
        <w:rPr>
          <w:rFonts w:ascii="Arial" w:hAnsi="Arial" w:cs="Arial"/>
          <w:sz w:val="22"/>
          <w:szCs w:val="22"/>
        </w:rPr>
      </w:pPr>
    </w:p>
    <w:p w14:paraId="113B1A62" w14:textId="77777777" w:rsidR="005A709E" w:rsidRDefault="005A709E" w:rsidP="005A709E">
      <w:pPr>
        <w:pStyle w:val="para"/>
        <w:rPr>
          <w:rFonts w:ascii="Arial" w:hAnsi="Arial" w:cs="Arial"/>
          <w:sz w:val="22"/>
          <w:szCs w:val="22"/>
        </w:rPr>
      </w:pPr>
      <w:r>
        <w:rPr>
          <w:rFonts w:ascii="Arial" w:hAnsi="Arial" w:cs="Arial"/>
          <w:sz w:val="22"/>
          <w:szCs w:val="22"/>
        </w:rPr>
        <w:t>XI.</w:t>
      </w:r>
    </w:p>
    <w:p w14:paraId="236FD215"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3DB371D" w14:textId="77777777" w:rsidR="005A709E" w:rsidRDefault="005A709E" w:rsidP="005A709E">
      <w:pPr>
        <w:tabs>
          <w:tab w:val="left" w:pos="709"/>
        </w:tabs>
        <w:ind w:firstLine="426"/>
        <w:jc w:val="both"/>
        <w:rPr>
          <w:rFonts w:ascii="Arial" w:hAnsi="Arial" w:cs="Arial"/>
          <w:sz w:val="22"/>
          <w:szCs w:val="22"/>
        </w:rPr>
      </w:pPr>
    </w:p>
    <w:p w14:paraId="5BDE11F3"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6D8D5236" w14:textId="77777777" w:rsidR="002C2884" w:rsidRDefault="002C2884" w:rsidP="005A709E">
      <w:pPr>
        <w:tabs>
          <w:tab w:val="left" w:pos="709"/>
        </w:tabs>
        <w:ind w:firstLine="426"/>
        <w:jc w:val="both"/>
        <w:rPr>
          <w:rFonts w:ascii="Arial" w:hAnsi="Arial" w:cs="Arial"/>
          <w:sz w:val="22"/>
          <w:szCs w:val="22"/>
        </w:rPr>
      </w:pPr>
    </w:p>
    <w:p w14:paraId="0F781E7F" w14:textId="3C7FF58D" w:rsidR="00A94A47" w:rsidRPr="002C2884" w:rsidRDefault="00A94A47" w:rsidP="0093741E">
      <w:pPr>
        <w:ind w:firstLine="426"/>
        <w:jc w:val="both"/>
        <w:rPr>
          <w:rFonts w:ascii="Arial" w:hAnsi="Arial" w:cs="Arial"/>
          <w:sz w:val="22"/>
          <w:szCs w:val="22"/>
        </w:rPr>
      </w:pPr>
      <w:r w:rsidRPr="002C2884">
        <w:rPr>
          <w:rFonts w:ascii="Arial" w:hAnsi="Arial" w:cs="Arial"/>
          <w:sz w:val="22"/>
          <w:szCs w:val="22"/>
        </w:rPr>
        <w:t xml:space="preserve">Nabyvatel prohlašuje, že </w:t>
      </w:r>
      <w:r w:rsidR="002C2884" w:rsidRPr="002C2884">
        <w:rPr>
          <w:rFonts w:ascii="Arial" w:hAnsi="Arial" w:cs="Arial"/>
          <w:sz w:val="22"/>
          <w:szCs w:val="22"/>
        </w:rPr>
        <w:t>směnu</w:t>
      </w:r>
      <w:r w:rsidRPr="002C2884">
        <w:rPr>
          <w:rFonts w:ascii="Arial" w:hAnsi="Arial" w:cs="Arial"/>
          <w:sz w:val="22"/>
          <w:szCs w:val="22"/>
        </w:rPr>
        <w:t xml:space="preserve"> pozemků </w:t>
      </w:r>
      <w:r w:rsidR="002C2884" w:rsidRPr="002C2884">
        <w:rPr>
          <w:rFonts w:ascii="Arial" w:hAnsi="Arial" w:cs="Arial"/>
          <w:sz w:val="22"/>
          <w:szCs w:val="22"/>
        </w:rPr>
        <w:t>schválilo</w:t>
      </w:r>
      <w:r w:rsidRPr="002C2884">
        <w:rPr>
          <w:rFonts w:ascii="Arial" w:hAnsi="Arial" w:cs="Arial"/>
          <w:sz w:val="22"/>
          <w:szCs w:val="22"/>
        </w:rPr>
        <w:t xml:space="preserve"> </w:t>
      </w:r>
      <w:r w:rsidR="002C2884" w:rsidRPr="002C2884">
        <w:rPr>
          <w:rFonts w:ascii="Arial" w:hAnsi="Arial" w:cs="Arial"/>
          <w:sz w:val="22"/>
          <w:szCs w:val="22"/>
        </w:rPr>
        <w:t>Z</w:t>
      </w:r>
      <w:r w:rsidRPr="002C2884">
        <w:rPr>
          <w:rFonts w:ascii="Arial" w:hAnsi="Arial" w:cs="Arial"/>
          <w:sz w:val="22"/>
          <w:szCs w:val="22"/>
        </w:rPr>
        <w:t xml:space="preserve">astupitelstvo </w:t>
      </w:r>
      <w:r w:rsidR="002C2884" w:rsidRPr="002C2884">
        <w:rPr>
          <w:rFonts w:ascii="Arial" w:hAnsi="Arial" w:cs="Arial"/>
          <w:sz w:val="22"/>
          <w:szCs w:val="22"/>
        </w:rPr>
        <w:t>m</w:t>
      </w:r>
      <w:r w:rsidRPr="002C2884">
        <w:rPr>
          <w:rFonts w:ascii="Arial" w:hAnsi="Arial" w:cs="Arial"/>
          <w:sz w:val="22"/>
          <w:szCs w:val="22"/>
        </w:rPr>
        <w:t xml:space="preserve">ěsta Otrokovice </w:t>
      </w:r>
      <w:r w:rsidR="0093741E" w:rsidRPr="002C2884">
        <w:rPr>
          <w:rFonts w:ascii="Arial" w:hAnsi="Arial" w:cs="Arial"/>
          <w:sz w:val="22"/>
          <w:szCs w:val="22"/>
        </w:rPr>
        <w:t xml:space="preserve">dne </w:t>
      </w:r>
      <w:r w:rsidR="0093741E">
        <w:rPr>
          <w:rFonts w:ascii="Arial" w:hAnsi="Arial" w:cs="Arial"/>
          <w:sz w:val="22"/>
          <w:szCs w:val="22"/>
        </w:rPr>
        <w:t>17. 4.  2024</w:t>
      </w:r>
      <w:r w:rsidR="0093741E" w:rsidRPr="002C2884">
        <w:rPr>
          <w:rFonts w:ascii="Arial" w:hAnsi="Arial" w:cs="Arial"/>
          <w:sz w:val="22"/>
          <w:szCs w:val="22"/>
        </w:rPr>
        <w:t xml:space="preserve"> usnesením č. </w:t>
      </w:r>
      <w:r w:rsidR="0093741E">
        <w:rPr>
          <w:rFonts w:ascii="Arial" w:hAnsi="Arial" w:cs="Arial"/>
          <w:sz w:val="22"/>
          <w:szCs w:val="22"/>
        </w:rPr>
        <w:t xml:space="preserve">ZMO/7/11/24, </w:t>
      </w:r>
      <w:r w:rsidR="0093741E" w:rsidRPr="002C2884">
        <w:rPr>
          <w:rFonts w:ascii="Arial" w:hAnsi="Arial" w:cs="Arial"/>
          <w:sz w:val="22"/>
          <w:szCs w:val="22"/>
        </w:rPr>
        <w:t xml:space="preserve">dne </w:t>
      </w:r>
      <w:r w:rsidR="0093741E">
        <w:rPr>
          <w:rFonts w:ascii="Arial" w:hAnsi="Arial" w:cs="Arial"/>
          <w:sz w:val="22"/>
          <w:szCs w:val="22"/>
        </w:rPr>
        <w:t>12. 2. 2025</w:t>
      </w:r>
      <w:r w:rsidR="0093741E" w:rsidRPr="002C2884">
        <w:rPr>
          <w:rFonts w:ascii="Arial" w:hAnsi="Arial" w:cs="Arial"/>
          <w:sz w:val="22"/>
          <w:szCs w:val="22"/>
        </w:rPr>
        <w:t xml:space="preserve"> usnesením č. </w:t>
      </w:r>
      <w:r w:rsidR="0093741E">
        <w:rPr>
          <w:rFonts w:ascii="Arial" w:hAnsi="Arial" w:cs="Arial"/>
          <w:sz w:val="22"/>
          <w:szCs w:val="22"/>
        </w:rPr>
        <w:t xml:space="preserve">ZMO/3/16/25 a </w:t>
      </w:r>
      <w:r w:rsidR="0093741E" w:rsidRPr="002C2884">
        <w:rPr>
          <w:rFonts w:ascii="Arial" w:hAnsi="Arial" w:cs="Arial"/>
          <w:sz w:val="22"/>
          <w:szCs w:val="22"/>
        </w:rPr>
        <w:t xml:space="preserve">dne </w:t>
      </w:r>
      <w:r w:rsidR="0093741E">
        <w:rPr>
          <w:rFonts w:ascii="Arial" w:hAnsi="Arial" w:cs="Arial"/>
          <w:sz w:val="22"/>
          <w:szCs w:val="22"/>
        </w:rPr>
        <w:t>17. 9. 2025</w:t>
      </w:r>
      <w:r w:rsidR="0093741E" w:rsidRPr="002C2884">
        <w:rPr>
          <w:rFonts w:ascii="Arial" w:hAnsi="Arial" w:cs="Arial"/>
          <w:sz w:val="22"/>
          <w:szCs w:val="22"/>
        </w:rPr>
        <w:t xml:space="preserve"> usnesením č. </w:t>
      </w:r>
      <w:r w:rsidR="0093741E">
        <w:rPr>
          <w:rFonts w:ascii="Arial" w:hAnsi="Arial" w:cs="Arial"/>
          <w:sz w:val="22"/>
          <w:szCs w:val="22"/>
        </w:rPr>
        <w:t>ZMO/4/19/25.</w:t>
      </w:r>
    </w:p>
    <w:p w14:paraId="71637CE1" w14:textId="77777777" w:rsidR="005A709E" w:rsidRPr="00A94A47" w:rsidRDefault="005A709E" w:rsidP="005A709E">
      <w:pPr>
        <w:tabs>
          <w:tab w:val="left" w:pos="709"/>
        </w:tabs>
        <w:ind w:firstLine="426"/>
        <w:jc w:val="both"/>
        <w:rPr>
          <w:rFonts w:ascii="Arial" w:hAnsi="Arial" w:cs="Arial"/>
          <w:b/>
          <w:bCs/>
          <w:sz w:val="22"/>
          <w:szCs w:val="22"/>
        </w:rPr>
      </w:pPr>
    </w:p>
    <w:p w14:paraId="10BAA945" w14:textId="77777777" w:rsidR="000E4A4B" w:rsidRDefault="005A709E" w:rsidP="00A94A47">
      <w:pPr>
        <w:ind w:firstLine="426"/>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63FC7456" w14:textId="0C1B2E34" w:rsidR="00181BC3" w:rsidRDefault="00A94A47" w:rsidP="00181BC3">
      <w:pPr>
        <w:pStyle w:val="VnitrniText"/>
        <w:ind w:firstLine="0"/>
        <w:jc w:val="center"/>
        <w:rPr>
          <w:b/>
          <w:sz w:val="22"/>
          <w:szCs w:val="22"/>
        </w:rPr>
      </w:pPr>
      <w:r>
        <w:rPr>
          <w:b/>
          <w:sz w:val="22"/>
          <w:szCs w:val="22"/>
        </w:rPr>
        <w:t xml:space="preserve"> </w:t>
      </w:r>
    </w:p>
    <w:p w14:paraId="46C26387" w14:textId="77777777" w:rsidR="0055755F" w:rsidRPr="00F53661" w:rsidRDefault="0055755F" w:rsidP="00181BC3">
      <w:pPr>
        <w:pStyle w:val="VnitrniText"/>
        <w:ind w:firstLine="0"/>
        <w:jc w:val="center"/>
        <w:rPr>
          <w:b/>
          <w:sz w:val="22"/>
          <w:szCs w:val="22"/>
        </w:rPr>
      </w:pPr>
    </w:p>
    <w:p w14:paraId="6707F0E4"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47E50E4B"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96223CB"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681E6B5"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407C73E3"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0176A5E8" w14:textId="77777777" w:rsidR="003B4FF8" w:rsidRDefault="003B4FF8" w:rsidP="00181BC3">
      <w:pPr>
        <w:pStyle w:val="para"/>
        <w:tabs>
          <w:tab w:val="clear" w:pos="709"/>
        </w:tabs>
        <w:ind w:firstLine="426"/>
        <w:jc w:val="both"/>
        <w:rPr>
          <w:sz w:val="22"/>
          <w:szCs w:val="22"/>
        </w:rPr>
      </w:pPr>
    </w:p>
    <w:p w14:paraId="3FC771F9"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616C3C3E"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104FF337"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66322C8A"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6"/>
      </w:tblGrid>
      <w:tr w:rsidR="003468BE" w14:paraId="094CEDA6" w14:textId="77777777" w:rsidTr="003468BE">
        <w:tc>
          <w:tcPr>
            <w:tcW w:w="4888" w:type="dxa"/>
            <w:hideMark/>
          </w:tcPr>
          <w:p w14:paraId="2DE3A6BD" w14:textId="7A2C99E6" w:rsidR="003468BE" w:rsidRDefault="003468BE">
            <w:pPr>
              <w:pStyle w:val="VnitrniText"/>
              <w:ind w:firstLine="0"/>
              <w:rPr>
                <w:sz w:val="22"/>
                <w:szCs w:val="22"/>
              </w:rPr>
            </w:pPr>
            <w:r>
              <w:rPr>
                <w:sz w:val="22"/>
                <w:szCs w:val="22"/>
              </w:rPr>
              <w:t xml:space="preserve">Ve Zlíně dne </w:t>
            </w:r>
            <w:r w:rsidR="00382FE9">
              <w:rPr>
                <w:sz w:val="22"/>
                <w:szCs w:val="22"/>
              </w:rPr>
              <w:t>26. 9. 2025</w:t>
            </w:r>
          </w:p>
        </w:tc>
        <w:tc>
          <w:tcPr>
            <w:tcW w:w="4889" w:type="dxa"/>
            <w:hideMark/>
          </w:tcPr>
          <w:p w14:paraId="11807D20" w14:textId="0738EDD7" w:rsidR="003468BE" w:rsidRDefault="003468BE">
            <w:pPr>
              <w:pStyle w:val="VnitrniText"/>
              <w:tabs>
                <w:tab w:val="left" w:pos="4820"/>
              </w:tabs>
              <w:ind w:firstLine="0"/>
              <w:rPr>
                <w:sz w:val="22"/>
                <w:szCs w:val="22"/>
              </w:rPr>
            </w:pPr>
            <w:r>
              <w:rPr>
                <w:sz w:val="22"/>
                <w:szCs w:val="22"/>
              </w:rPr>
              <w:t>V</w:t>
            </w:r>
            <w:r w:rsidR="00382FE9">
              <w:rPr>
                <w:sz w:val="22"/>
                <w:szCs w:val="22"/>
              </w:rPr>
              <w:t xml:space="preserve"> Otrokovicích </w:t>
            </w:r>
            <w:r>
              <w:rPr>
                <w:sz w:val="22"/>
                <w:szCs w:val="22"/>
              </w:rPr>
              <w:t xml:space="preserve">dne </w:t>
            </w:r>
            <w:r w:rsidR="00382FE9">
              <w:rPr>
                <w:sz w:val="22"/>
                <w:szCs w:val="22"/>
              </w:rPr>
              <w:t>23. 9. 2025</w:t>
            </w:r>
          </w:p>
        </w:tc>
      </w:tr>
    </w:tbl>
    <w:p w14:paraId="6745B58C" w14:textId="77777777" w:rsidR="003468BE" w:rsidRDefault="003468BE" w:rsidP="003468BE">
      <w:pPr>
        <w:pStyle w:val="VnitrniText"/>
        <w:tabs>
          <w:tab w:val="left" w:pos="4820"/>
        </w:tabs>
        <w:ind w:firstLine="142"/>
        <w:rPr>
          <w:sz w:val="22"/>
          <w:szCs w:val="22"/>
        </w:rPr>
      </w:pPr>
      <w:r>
        <w:rPr>
          <w:sz w:val="22"/>
          <w:szCs w:val="22"/>
        </w:rPr>
        <w:tab/>
      </w:r>
    </w:p>
    <w:p w14:paraId="78529732" w14:textId="77777777" w:rsidR="003468BE" w:rsidRDefault="003468BE" w:rsidP="003468BE">
      <w:pPr>
        <w:pStyle w:val="VnitrniText"/>
        <w:tabs>
          <w:tab w:val="left" w:pos="5103"/>
        </w:tabs>
        <w:ind w:firstLine="142"/>
        <w:rPr>
          <w:sz w:val="22"/>
          <w:szCs w:val="22"/>
        </w:rPr>
      </w:pPr>
    </w:p>
    <w:p w14:paraId="137F431E"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3468BE" w14:paraId="4EF931FF" w14:textId="77777777" w:rsidTr="004F4823">
        <w:tc>
          <w:tcPr>
            <w:tcW w:w="4818" w:type="dxa"/>
          </w:tcPr>
          <w:p w14:paraId="143E8362" w14:textId="77777777" w:rsidR="003468BE" w:rsidRDefault="003468BE">
            <w:pPr>
              <w:pStyle w:val="VnitrniText"/>
              <w:ind w:firstLine="0"/>
              <w:rPr>
                <w:sz w:val="22"/>
                <w:szCs w:val="22"/>
              </w:rPr>
            </w:pPr>
          </w:p>
        </w:tc>
        <w:tc>
          <w:tcPr>
            <w:tcW w:w="4819" w:type="dxa"/>
          </w:tcPr>
          <w:p w14:paraId="3D4303E5" w14:textId="77777777" w:rsidR="003468BE" w:rsidRDefault="003468BE">
            <w:pPr>
              <w:pStyle w:val="VnitrniText"/>
              <w:tabs>
                <w:tab w:val="left" w:pos="5103"/>
              </w:tabs>
              <w:ind w:firstLine="0"/>
              <w:rPr>
                <w:sz w:val="22"/>
                <w:szCs w:val="22"/>
              </w:rPr>
            </w:pPr>
          </w:p>
        </w:tc>
      </w:tr>
      <w:tr w:rsidR="003468BE" w14:paraId="276EBA5E" w14:textId="77777777" w:rsidTr="004F4823">
        <w:tc>
          <w:tcPr>
            <w:tcW w:w="4818" w:type="dxa"/>
          </w:tcPr>
          <w:p w14:paraId="48FFDA41" w14:textId="77777777" w:rsidR="003468BE" w:rsidRDefault="003468BE" w:rsidP="003468BE">
            <w:pPr>
              <w:pStyle w:val="VnitrniText"/>
              <w:tabs>
                <w:tab w:val="left" w:pos="5103"/>
              </w:tabs>
              <w:ind w:firstLine="0"/>
              <w:jc w:val="left"/>
              <w:rPr>
                <w:sz w:val="22"/>
                <w:szCs w:val="22"/>
              </w:rPr>
            </w:pPr>
            <w:r>
              <w:rPr>
                <w:sz w:val="22"/>
                <w:szCs w:val="22"/>
              </w:rPr>
              <w:t>............................................</w:t>
            </w:r>
          </w:p>
        </w:tc>
        <w:tc>
          <w:tcPr>
            <w:tcW w:w="4819" w:type="dxa"/>
          </w:tcPr>
          <w:p w14:paraId="1A64C88E" w14:textId="77777777" w:rsidR="003468BE" w:rsidRDefault="003468BE" w:rsidP="003468BE">
            <w:pPr>
              <w:pStyle w:val="VnitrniText"/>
              <w:tabs>
                <w:tab w:val="left" w:pos="5103"/>
              </w:tabs>
              <w:ind w:firstLine="0"/>
              <w:jc w:val="left"/>
              <w:rPr>
                <w:sz w:val="22"/>
                <w:szCs w:val="22"/>
              </w:rPr>
            </w:pPr>
            <w:r>
              <w:rPr>
                <w:sz w:val="22"/>
                <w:szCs w:val="22"/>
              </w:rPr>
              <w:t>............................................</w:t>
            </w:r>
          </w:p>
        </w:tc>
      </w:tr>
      <w:tr w:rsidR="007F5ABD" w14:paraId="2445F091" w14:textId="77777777" w:rsidTr="007F5ABD">
        <w:tc>
          <w:tcPr>
            <w:tcW w:w="4821" w:type="dxa"/>
          </w:tcPr>
          <w:p w14:paraId="4FA504C6" w14:textId="6086615D" w:rsidR="007F5ABD" w:rsidRDefault="007F5ABD" w:rsidP="00327AED">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16" w:type="dxa"/>
          </w:tcPr>
          <w:p w14:paraId="08B509CF" w14:textId="1B8A8A79" w:rsidR="007F5ABD" w:rsidRDefault="007F5ABD" w:rsidP="00327AED">
            <w:pPr>
              <w:suppressAutoHyphens w:val="0"/>
              <w:autoSpaceDE w:val="0"/>
              <w:autoSpaceDN w:val="0"/>
              <w:adjustRightInd w:val="0"/>
              <w:rPr>
                <w:rFonts w:ascii="Arial" w:hAnsi="Arial" w:cs="Arial"/>
                <w:sz w:val="22"/>
                <w:szCs w:val="22"/>
              </w:rPr>
            </w:pPr>
            <w:r>
              <w:rPr>
                <w:rFonts w:ascii="Arial" w:hAnsi="Arial" w:cs="Arial"/>
                <w:sz w:val="22"/>
                <w:szCs w:val="22"/>
              </w:rPr>
              <w:t>Město Otrokovice</w:t>
            </w:r>
          </w:p>
        </w:tc>
      </w:tr>
      <w:tr w:rsidR="007F5ABD" w14:paraId="2A26847F" w14:textId="77777777" w:rsidTr="007F5ABD">
        <w:tc>
          <w:tcPr>
            <w:tcW w:w="4821" w:type="dxa"/>
          </w:tcPr>
          <w:p w14:paraId="2A2A9E27" w14:textId="3348D5AD" w:rsidR="007F5ABD" w:rsidRDefault="007F5ABD" w:rsidP="00327AED">
            <w:pPr>
              <w:suppressAutoHyphens w:val="0"/>
              <w:autoSpaceDE w:val="0"/>
              <w:autoSpaceDN w:val="0"/>
              <w:adjustRightInd w:val="0"/>
              <w:rPr>
                <w:rFonts w:ascii="Arial" w:hAnsi="Arial" w:cs="Arial"/>
                <w:sz w:val="22"/>
                <w:szCs w:val="22"/>
              </w:rPr>
            </w:pPr>
            <w:r>
              <w:rPr>
                <w:rFonts w:ascii="Arial" w:hAnsi="Arial" w:cs="Arial"/>
                <w:sz w:val="22"/>
                <w:szCs w:val="22"/>
              </w:rPr>
              <w:t xml:space="preserve">ředitelka </w:t>
            </w:r>
          </w:p>
        </w:tc>
        <w:tc>
          <w:tcPr>
            <w:tcW w:w="4816" w:type="dxa"/>
          </w:tcPr>
          <w:p w14:paraId="40020FD7" w14:textId="77777777" w:rsidR="007F5ABD" w:rsidRDefault="007F5ABD" w:rsidP="00327AED">
            <w:pPr>
              <w:suppressAutoHyphens w:val="0"/>
              <w:autoSpaceDE w:val="0"/>
              <w:autoSpaceDN w:val="0"/>
              <w:adjustRightInd w:val="0"/>
              <w:rPr>
                <w:rFonts w:ascii="Arial" w:hAnsi="Arial" w:cs="Arial"/>
                <w:sz w:val="22"/>
                <w:szCs w:val="22"/>
              </w:rPr>
            </w:pPr>
            <w:r>
              <w:rPr>
                <w:rFonts w:ascii="Arial" w:hAnsi="Arial" w:cs="Arial"/>
                <w:sz w:val="22"/>
                <w:szCs w:val="22"/>
              </w:rPr>
              <w:t>starostka</w:t>
            </w:r>
          </w:p>
        </w:tc>
      </w:tr>
      <w:tr w:rsidR="007F5ABD" w14:paraId="1877031D" w14:textId="77777777" w:rsidTr="007F5ABD">
        <w:tc>
          <w:tcPr>
            <w:tcW w:w="4821" w:type="dxa"/>
          </w:tcPr>
          <w:p w14:paraId="3B9835E9" w14:textId="23F53753" w:rsidR="007F5ABD" w:rsidRDefault="007F5ABD" w:rsidP="00327AED">
            <w:pPr>
              <w:suppressAutoHyphens w:val="0"/>
              <w:autoSpaceDE w:val="0"/>
              <w:autoSpaceDN w:val="0"/>
              <w:adjustRightInd w:val="0"/>
              <w:rPr>
                <w:rFonts w:ascii="Arial" w:hAnsi="Arial" w:cs="Arial"/>
                <w:sz w:val="22"/>
                <w:szCs w:val="22"/>
              </w:rPr>
            </w:pPr>
            <w:r w:rsidRPr="00C93F27">
              <w:rPr>
                <w:rFonts w:ascii="Arial" w:hAnsi="Arial" w:cs="Arial"/>
                <w:sz w:val="22"/>
                <w:szCs w:val="22"/>
              </w:rPr>
              <w:t>Krajského pozemkového úřadu pro Zlínský kraj</w:t>
            </w:r>
            <w:r>
              <w:rPr>
                <w:rFonts w:ascii="Arial" w:hAnsi="Arial" w:cs="Arial"/>
                <w:sz w:val="22"/>
                <w:szCs w:val="22"/>
              </w:rPr>
              <w:t xml:space="preserve">       </w:t>
            </w:r>
          </w:p>
          <w:p w14:paraId="22B5CA5D" w14:textId="5958F78C" w:rsidR="007F5ABD" w:rsidRDefault="007F5ABD" w:rsidP="00327AED">
            <w:pPr>
              <w:suppressAutoHyphens w:val="0"/>
              <w:autoSpaceDE w:val="0"/>
              <w:autoSpaceDN w:val="0"/>
              <w:adjustRightInd w:val="0"/>
              <w:rPr>
                <w:rFonts w:ascii="Arial" w:hAnsi="Arial" w:cs="Arial"/>
                <w:sz w:val="22"/>
                <w:szCs w:val="22"/>
              </w:rPr>
            </w:pPr>
            <w:r>
              <w:rPr>
                <w:rFonts w:ascii="Arial" w:hAnsi="Arial" w:cs="Arial"/>
                <w:sz w:val="22"/>
                <w:szCs w:val="22"/>
              </w:rPr>
              <w:t>Ing. Mlada Augustinová</w:t>
            </w:r>
          </w:p>
        </w:tc>
        <w:tc>
          <w:tcPr>
            <w:tcW w:w="4816" w:type="dxa"/>
          </w:tcPr>
          <w:p w14:paraId="33211D8A" w14:textId="77777777" w:rsidR="007F5ABD" w:rsidRDefault="007F5ABD" w:rsidP="00327AED">
            <w:pPr>
              <w:suppressAutoHyphens w:val="0"/>
              <w:autoSpaceDE w:val="0"/>
              <w:autoSpaceDN w:val="0"/>
              <w:adjustRightInd w:val="0"/>
              <w:rPr>
                <w:rFonts w:ascii="Arial" w:hAnsi="Arial" w:cs="Arial"/>
                <w:sz w:val="22"/>
                <w:szCs w:val="22"/>
              </w:rPr>
            </w:pPr>
            <w:r w:rsidRPr="00341E81">
              <w:rPr>
                <w:rFonts w:ascii="Arial" w:hAnsi="Arial" w:cs="Arial"/>
                <w:sz w:val="22"/>
                <w:szCs w:val="22"/>
              </w:rPr>
              <w:t>Bc. Hana Večerková, DiS.</w:t>
            </w:r>
            <w:r>
              <w:rPr>
                <w:rFonts w:ascii="Arial" w:hAnsi="Arial" w:cs="Arial"/>
                <w:sz w:val="22"/>
                <w:szCs w:val="22"/>
              </w:rPr>
              <w:t xml:space="preserve"> </w:t>
            </w:r>
          </w:p>
        </w:tc>
      </w:tr>
      <w:tr w:rsidR="007F5ABD" w14:paraId="1CD822F4" w14:textId="77777777" w:rsidTr="007F5ABD">
        <w:tc>
          <w:tcPr>
            <w:tcW w:w="4821" w:type="dxa"/>
          </w:tcPr>
          <w:p w14:paraId="28BF2A0E" w14:textId="598339FE" w:rsidR="007F5ABD" w:rsidRDefault="007F5ABD" w:rsidP="007F5ABD">
            <w:pPr>
              <w:suppressAutoHyphens w:val="0"/>
              <w:autoSpaceDE w:val="0"/>
              <w:autoSpaceDN w:val="0"/>
              <w:adjustRightInd w:val="0"/>
              <w:rPr>
                <w:rFonts w:ascii="Arial" w:hAnsi="Arial" w:cs="Arial"/>
                <w:sz w:val="22"/>
                <w:szCs w:val="22"/>
              </w:rPr>
            </w:pPr>
            <w:r w:rsidRPr="00C93F27">
              <w:rPr>
                <w:rFonts w:ascii="Arial" w:hAnsi="Arial" w:cs="Arial"/>
                <w:sz w:val="22"/>
                <w:szCs w:val="22"/>
              </w:rPr>
              <w:t>v z.</w:t>
            </w:r>
            <w:r w:rsidRPr="00C93F27">
              <w:rPr>
                <w:rFonts w:ascii="Arial" w:hAnsi="Arial" w:cs="Arial"/>
                <w:b/>
                <w:bCs/>
                <w:sz w:val="22"/>
                <w:szCs w:val="22"/>
              </w:rPr>
              <w:t xml:space="preserve"> Ing. Radka Zábojníková, Ph.D.</w:t>
            </w:r>
          </w:p>
        </w:tc>
        <w:tc>
          <w:tcPr>
            <w:tcW w:w="4816" w:type="dxa"/>
          </w:tcPr>
          <w:p w14:paraId="48BD2F9B" w14:textId="77777777" w:rsidR="007F5ABD" w:rsidRDefault="007F5ABD" w:rsidP="007F5ABD">
            <w:pPr>
              <w:suppressAutoHyphens w:val="0"/>
              <w:autoSpaceDE w:val="0"/>
              <w:autoSpaceDN w:val="0"/>
              <w:adjustRightInd w:val="0"/>
              <w:rPr>
                <w:rFonts w:ascii="Arial" w:hAnsi="Arial" w:cs="Arial"/>
                <w:sz w:val="22"/>
                <w:szCs w:val="22"/>
              </w:rPr>
            </w:pPr>
            <w:r>
              <w:rPr>
                <w:rFonts w:ascii="Arial" w:hAnsi="Arial" w:cs="Arial"/>
                <w:sz w:val="22"/>
                <w:szCs w:val="22"/>
              </w:rPr>
              <w:t>n</w:t>
            </w:r>
            <w:r w:rsidRPr="00433876">
              <w:rPr>
                <w:rFonts w:ascii="Arial" w:hAnsi="Arial" w:cs="Arial"/>
                <w:sz w:val="22"/>
                <w:szCs w:val="22"/>
              </w:rPr>
              <w:t>abyvatel</w:t>
            </w:r>
            <w:r>
              <w:rPr>
                <w:rFonts w:ascii="Arial" w:hAnsi="Arial" w:cs="Arial"/>
                <w:sz w:val="22"/>
                <w:szCs w:val="22"/>
              </w:rPr>
              <w:t xml:space="preserve"> </w:t>
            </w:r>
          </w:p>
        </w:tc>
      </w:tr>
    </w:tbl>
    <w:p w14:paraId="65A54AF6" w14:textId="1E521FE1" w:rsidR="007F5ABD" w:rsidRDefault="007F5ABD" w:rsidP="007F5ABD">
      <w:pPr>
        <w:suppressAutoHyphens w:val="0"/>
        <w:autoSpaceDE w:val="0"/>
        <w:autoSpaceDN w:val="0"/>
        <w:adjustRightInd w:val="0"/>
        <w:rPr>
          <w:rFonts w:ascii="Arial" w:hAnsi="Arial" w:cs="Arial"/>
          <w:sz w:val="22"/>
          <w:szCs w:val="22"/>
        </w:rPr>
      </w:pPr>
      <w:r>
        <w:rPr>
          <w:sz w:val="22"/>
          <w:szCs w:val="22"/>
        </w:rPr>
        <w:t xml:space="preserve">  </w:t>
      </w:r>
      <w:r w:rsidRPr="004F4823">
        <w:rPr>
          <w:rFonts w:ascii="Arial" w:hAnsi="Arial" w:cs="Arial"/>
          <w:sz w:val="22"/>
          <w:szCs w:val="22"/>
        </w:rPr>
        <w:t xml:space="preserve">zástupkyně ředitelky </w:t>
      </w:r>
    </w:p>
    <w:p w14:paraId="1139AD4A" w14:textId="4F9DAE37" w:rsidR="007F5ABD" w:rsidRPr="00E82828" w:rsidRDefault="007F5ABD" w:rsidP="007F5ABD">
      <w:pPr>
        <w:pStyle w:val="VnitrniText"/>
        <w:ind w:firstLine="0"/>
        <w:rPr>
          <w:sz w:val="22"/>
          <w:szCs w:val="22"/>
        </w:rPr>
      </w:pPr>
      <w:r>
        <w:rPr>
          <w:sz w:val="22"/>
          <w:szCs w:val="22"/>
        </w:rPr>
        <w:t xml:space="preserve">  </w:t>
      </w:r>
      <w:r w:rsidRPr="004F4823">
        <w:rPr>
          <w:sz w:val="22"/>
          <w:szCs w:val="22"/>
        </w:rPr>
        <w:t>Krajského pozemkového úřadu pro Zlínský kraj</w:t>
      </w:r>
    </w:p>
    <w:p w14:paraId="12E1A9CE" w14:textId="1AFE46CE" w:rsidR="00F86E89" w:rsidRDefault="007F5ABD" w:rsidP="00F86E89">
      <w:pPr>
        <w:pStyle w:val="VnitrniText"/>
        <w:ind w:firstLine="0"/>
        <w:rPr>
          <w:sz w:val="22"/>
          <w:szCs w:val="22"/>
        </w:rPr>
      </w:pPr>
      <w:r>
        <w:rPr>
          <w:sz w:val="22"/>
          <w:szCs w:val="22"/>
        </w:rPr>
        <w:t xml:space="preserve"> </w:t>
      </w:r>
    </w:p>
    <w:p w14:paraId="60110BFA" w14:textId="77777777" w:rsidR="007F5ABD" w:rsidRDefault="007F5ABD" w:rsidP="00F86E89">
      <w:pPr>
        <w:pStyle w:val="VnitrniText"/>
        <w:ind w:firstLine="0"/>
        <w:rPr>
          <w:sz w:val="22"/>
          <w:szCs w:val="22"/>
        </w:rPr>
      </w:pPr>
    </w:p>
    <w:p w14:paraId="30D59E21" w14:textId="77777777" w:rsidR="007F5ABD" w:rsidRDefault="007F5ABD" w:rsidP="00F86E89">
      <w:pPr>
        <w:pStyle w:val="VnitrniText"/>
        <w:ind w:firstLine="0"/>
        <w:rPr>
          <w:sz w:val="22"/>
          <w:szCs w:val="22"/>
        </w:rPr>
      </w:pPr>
    </w:p>
    <w:p w14:paraId="035B2CBF" w14:textId="77777777" w:rsidR="007F5ABD" w:rsidRDefault="007F5ABD" w:rsidP="00F86E89">
      <w:pPr>
        <w:pStyle w:val="VnitrniText"/>
        <w:ind w:firstLine="0"/>
        <w:rPr>
          <w:sz w:val="22"/>
          <w:szCs w:val="22"/>
        </w:rPr>
      </w:pPr>
    </w:p>
    <w:p w14:paraId="5E99E68C" w14:textId="77777777" w:rsidR="007F5ABD" w:rsidRDefault="007F5ABD" w:rsidP="00F86E89">
      <w:pPr>
        <w:pStyle w:val="VnitrniText"/>
        <w:ind w:firstLine="0"/>
        <w:rPr>
          <w:sz w:val="22"/>
          <w:szCs w:val="22"/>
        </w:rPr>
      </w:pPr>
    </w:p>
    <w:p w14:paraId="7BE37AD1" w14:textId="77777777" w:rsidR="007F5ABD" w:rsidRDefault="007F5ABD" w:rsidP="00F86E89">
      <w:pPr>
        <w:pStyle w:val="VnitrniText"/>
        <w:ind w:firstLine="0"/>
        <w:rPr>
          <w:sz w:val="22"/>
          <w:szCs w:val="22"/>
        </w:rPr>
      </w:pPr>
    </w:p>
    <w:p w14:paraId="49AB6741" w14:textId="77777777" w:rsidR="007F5ABD" w:rsidRPr="00A2149C" w:rsidRDefault="007F5ABD" w:rsidP="00F86E89">
      <w:pPr>
        <w:pStyle w:val="VnitrniText"/>
        <w:ind w:firstLine="0"/>
        <w:rPr>
          <w:sz w:val="22"/>
          <w:szCs w:val="22"/>
        </w:rPr>
      </w:pPr>
    </w:p>
    <w:p w14:paraId="763BFFB3"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6CD7B3F" w14:textId="77777777" w:rsidR="00F86E89" w:rsidRPr="00A2149C" w:rsidRDefault="00F86E89" w:rsidP="00F86E89">
      <w:pPr>
        <w:pStyle w:val="VnitrniText"/>
        <w:ind w:firstLine="0"/>
        <w:rPr>
          <w:sz w:val="22"/>
          <w:szCs w:val="22"/>
        </w:rPr>
      </w:pPr>
    </w:p>
    <w:p w14:paraId="43FE1E97"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06E866B1" w14:textId="77777777" w:rsidR="00F86E89" w:rsidRPr="00A2149C" w:rsidRDefault="00F86E89" w:rsidP="00F86E89">
      <w:pPr>
        <w:pStyle w:val="VnitrniText"/>
        <w:ind w:firstLine="0"/>
        <w:rPr>
          <w:sz w:val="22"/>
          <w:szCs w:val="22"/>
        </w:rPr>
      </w:pPr>
    </w:p>
    <w:p w14:paraId="1CB853FE" w14:textId="77777777" w:rsidR="00F86E89" w:rsidRPr="00A2149C" w:rsidRDefault="00F86E89" w:rsidP="00F86E89">
      <w:pPr>
        <w:pStyle w:val="VnitrniText"/>
        <w:ind w:firstLine="0"/>
        <w:rPr>
          <w:sz w:val="22"/>
          <w:szCs w:val="22"/>
        </w:rPr>
      </w:pPr>
      <w:r w:rsidRPr="00A2149C">
        <w:rPr>
          <w:sz w:val="22"/>
          <w:szCs w:val="22"/>
        </w:rPr>
        <w:t xml:space="preserve">ID smlouvy ……………………………... </w:t>
      </w:r>
    </w:p>
    <w:p w14:paraId="667AF9E2" w14:textId="77777777" w:rsidR="00F86E89" w:rsidRPr="00A2149C" w:rsidRDefault="00F86E89" w:rsidP="00F86E89">
      <w:pPr>
        <w:pStyle w:val="VnitrniText"/>
        <w:ind w:firstLine="0"/>
        <w:rPr>
          <w:sz w:val="22"/>
          <w:szCs w:val="22"/>
        </w:rPr>
      </w:pPr>
    </w:p>
    <w:p w14:paraId="16D13F4D"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74762B89" w14:textId="77777777" w:rsidR="00F86E89" w:rsidRPr="00EB1964" w:rsidRDefault="00F86E89" w:rsidP="00F86E89">
      <w:pPr>
        <w:pStyle w:val="VnitrniText"/>
        <w:ind w:firstLine="0"/>
        <w:rPr>
          <w:sz w:val="22"/>
          <w:szCs w:val="22"/>
        </w:rPr>
      </w:pPr>
    </w:p>
    <w:p w14:paraId="74711A4E"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320B2623" w14:textId="77777777" w:rsidR="00F86E89" w:rsidRPr="00A2149C" w:rsidRDefault="00F86E89" w:rsidP="00F86E89">
      <w:pPr>
        <w:pStyle w:val="VnitrniText"/>
        <w:ind w:firstLine="0"/>
        <w:rPr>
          <w:sz w:val="22"/>
          <w:szCs w:val="22"/>
        </w:rPr>
      </w:pPr>
    </w:p>
    <w:p w14:paraId="70C2D3AB"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7D3F47D8"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7FB42C11" w14:textId="77777777" w:rsidR="00D4325F" w:rsidRDefault="00D4325F" w:rsidP="00D4325F">
      <w:pPr>
        <w:rPr>
          <w:rFonts w:ascii="Arial" w:hAnsi="Arial" w:cs="Arial"/>
          <w:sz w:val="22"/>
          <w:szCs w:val="22"/>
        </w:rPr>
      </w:pPr>
    </w:p>
    <w:p w14:paraId="3E0B7918" w14:textId="77777777" w:rsidR="00950547" w:rsidRDefault="00950547" w:rsidP="00D4325F">
      <w:pPr>
        <w:rPr>
          <w:rFonts w:ascii="Arial" w:hAnsi="Arial" w:cs="Arial"/>
          <w:sz w:val="22"/>
          <w:szCs w:val="22"/>
        </w:rPr>
      </w:pPr>
    </w:p>
    <w:p w14:paraId="59315D5E"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2026" w14:textId="77777777" w:rsidR="00341E81" w:rsidRDefault="00341E81">
      <w:r>
        <w:separator/>
      </w:r>
    </w:p>
  </w:endnote>
  <w:endnote w:type="continuationSeparator" w:id="0">
    <w:p w14:paraId="077012D2" w14:textId="77777777" w:rsidR="00341E81" w:rsidRDefault="0034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2E05" w14:textId="77777777" w:rsidR="00341E81" w:rsidRDefault="00341E81">
      <w:r>
        <w:separator/>
      </w:r>
    </w:p>
  </w:footnote>
  <w:footnote w:type="continuationSeparator" w:id="0">
    <w:p w14:paraId="6E41F942" w14:textId="77777777" w:rsidR="00341E81" w:rsidRDefault="00341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89576156">
    <w:abstractNumId w:val="0"/>
  </w:num>
  <w:num w:numId="2" w16cid:durableId="156578202">
    <w:abstractNumId w:val="1"/>
  </w:num>
  <w:num w:numId="3" w16cid:durableId="511995421">
    <w:abstractNumId w:val="2"/>
  </w:num>
  <w:num w:numId="4" w16cid:durableId="475074773">
    <w:abstractNumId w:val="3"/>
  </w:num>
  <w:num w:numId="5" w16cid:durableId="1537736831">
    <w:abstractNumId w:val="4"/>
  </w:num>
  <w:num w:numId="6" w16cid:durableId="746615616">
    <w:abstractNumId w:val="5"/>
  </w:num>
  <w:num w:numId="7" w16cid:durableId="7943258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8066137">
    <w:abstractNumId w:val="9"/>
  </w:num>
  <w:num w:numId="9" w16cid:durableId="1146749541">
    <w:abstractNumId w:val="7"/>
  </w:num>
  <w:num w:numId="10" w16cid:durableId="104425561">
    <w:abstractNumId w:val="8"/>
  </w:num>
  <w:num w:numId="11" w16cid:durableId="1797218864">
    <w:abstractNumId w:val="10"/>
  </w:num>
  <w:num w:numId="12" w16cid:durableId="470483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686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0F481F"/>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B1AFF"/>
    <w:rsid w:val="002C0D95"/>
    <w:rsid w:val="002C0E97"/>
    <w:rsid w:val="002C217F"/>
    <w:rsid w:val="002C2884"/>
    <w:rsid w:val="002C4372"/>
    <w:rsid w:val="002C4C46"/>
    <w:rsid w:val="002C5ED7"/>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1E81"/>
    <w:rsid w:val="003430A1"/>
    <w:rsid w:val="003468BE"/>
    <w:rsid w:val="0035055C"/>
    <w:rsid w:val="00350DEC"/>
    <w:rsid w:val="0035620F"/>
    <w:rsid w:val="00361578"/>
    <w:rsid w:val="0036537D"/>
    <w:rsid w:val="00365BF0"/>
    <w:rsid w:val="003673F1"/>
    <w:rsid w:val="0037157C"/>
    <w:rsid w:val="003817F4"/>
    <w:rsid w:val="00382FE9"/>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33876"/>
    <w:rsid w:val="004540E3"/>
    <w:rsid w:val="00464535"/>
    <w:rsid w:val="00482DE7"/>
    <w:rsid w:val="00491F4D"/>
    <w:rsid w:val="004932F0"/>
    <w:rsid w:val="0049549B"/>
    <w:rsid w:val="004A3F22"/>
    <w:rsid w:val="004A5163"/>
    <w:rsid w:val="004A5A92"/>
    <w:rsid w:val="004E11C1"/>
    <w:rsid w:val="004E368B"/>
    <w:rsid w:val="004E7224"/>
    <w:rsid w:val="004F4823"/>
    <w:rsid w:val="004F5A52"/>
    <w:rsid w:val="005003C9"/>
    <w:rsid w:val="00516CED"/>
    <w:rsid w:val="005211F0"/>
    <w:rsid w:val="00526280"/>
    <w:rsid w:val="00527C15"/>
    <w:rsid w:val="00556316"/>
    <w:rsid w:val="0055755F"/>
    <w:rsid w:val="00565DF2"/>
    <w:rsid w:val="00573319"/>
    <w:rsid w:val="00575D74"/>
    <w:rsid w:val="00576EE6"/>
    <w:rsid w:val="005824AD"/>
    <w:rsid w:val="00583F66"/>
    <w:rsid w:val="00585765"/>
    <w:rsid w:val="005A709E"/>
    <w:rsid w:val="005C5AF6"/>
    <w:rsid w:val="005C77B7"/>
    <w:rsid w:val="005D1D35"/>
    <w:rsid w:val="005D7048"/>
    <w:rsid w:val="005F70A8"/>
    <w:rsid w:val="006011AE"/>
    <w:rsid w:val="006069E5"/>
    <w:rsid w:val="00612849"/>
    <w:rsid w:val="00614963"/>
    <w:rsid w:val="0061584D"/>
    <w:rsid w:val="00616109"/>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3C31"/>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5ABD"/>
    <w:rsid w:val="007F6109"/>
    <w:rsid w:val="008173E3"/>
    <w:rsid w:val="0082535B"/>
    <w:rsid w:val="00830569"/>
    <w:rsid w:val="008345B3"/>
    <w:rsid w:val="008505AD"/>
    <w:rsid w:val="00876754"/>
    <w:rsid w:val="008851FA"/>
    <w:rsid w:val="00895CF0"/>
    <w:rsid w:val="008A4DA6"/>
    <w:rsid w:val="008A54CA"/>
    <w:rsid w:val="008A613C"/>
    <w:rsid w:val="008A6448"/>
    <w:rsid w:val="008B3111"/>
    <w:rsid w:val="008B6B62"/>
    <w:rsid w:val="008C1227"/>
    <w:rsid w:val="008D5012"/>
    <w:rsid w:val="008D52B4"/>
    <w:rsid w:val="008D5C23"/>
    <w:rsid w:val="008D616D"/>
    <w:rsid w:val="008E07E0"/>
    <w:rsid w:val="008F7719"/>
    <w:rsid w:val="008F7B5E"/>
    <w:rsid w:val="00907CFB"/>
    <w:rsid w:val="0092090F"/>
    <w:rsid w:val="00930423"/>
    <w:rsid w:val="0093741E"/>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26007"/>
    <w:rsid w:val="00A31D34"/>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4A47"/>
    <w:rsid w:val="00A95C82"/>
    <w:rsid w:val="00AB452B"/>
    <w:rsid w:val="00AB4534"/>
    <w:rsid w:val="00AB658F"/>
    <w:rsid w:val="00AC1FD6"/>
    <w:rsid w:val="00AC3EC5"/>
    <w:rsid w:val="00AD27BC"/>
    <w:rsid w:val="00AD3F93"/>
    <w:rsid w:val="00AE18A9"/>
    <w:rsid w:val="00AF0382"/>
    <w:rsid w:val="00AF2149"/>
    <w:rsid w:val="00AF3A89"/>
    <w:rsid w:val="00AF5FDA"/>
    <w:rsid w:val="00B042AF"/>
    <w:rsid w:val="00B07E54"/>
    <w:rsid w:val="00B10575"/>
    <w:rsid w:val="00B17BDA"/>
    <w:rsid w:val="00B211B3"/>
    <w:rsid w:val="00B22160"/>
    <w:rsid w:val="00B23058"/>
    <w:rsid w:val="00B268D0"/>
    <w:rsid w:val="00B329D8"/>
    <w:rsid w:val="00B42E23"/>
    <w:rsid w:val="00B47C55"/>
    <w:rsid w:val="00B50428"/>
    <w:rsid w:val="00B54814"/>
    <w:rsid w:val="00B63B5E"/>
    <w:rsid w:val="00B6447E"/>
    <w:rsid w:val="00B66DFD"/>
    <w:rsid w:val="00B757A7"/>
    <w:rsid w:val="00B80253"/>
    <w:rsid w:val="00B9043A"/>
    <w:rsid w:val="00B9236E"/>
    <w:rsid w:val="00B94D77"/>
    <w:rsid w:val="00BA3C66"/>
    <w:rsid w:val="00BB37D9"/>
    <w:rsid w:val="00BB5F1E"/>
    <w:rsid w:val="00BB6A7B"/>
    <w:rsid w:val="00BC17A6"/>
    <w:rsid w:val="00BC66CD"/>
    <w:rsid w:val="00BC7608"/>
    <w:rsid w:val="00BD1BBC"/>
    <w:rsid w:val="00BD2928"/>
    <w:rsid w:val="00BE50B5"/>
    <w:rsid w:val="00BF1D2C"/>
    <w:rsid w:val="00C03845"/>
    <w:rsid w:val="00C05330"/>
    <w:rsid w:val="00C10AEE"/>
    <w:rsid w:val="00C16B2F"/>
    <w:rsid w:val="00C31774"/>
    <w:rsid w:val="00C37A15"/>
    <w:rsid w:val="00C5272C"/>
    <w:rsid w:val="00C54396"/>
    <w:rsid w:val="00C6727E"/>
    <w:rsid w:val="00C75CFA"/>
    <w:rsid w:val="00C80054"/>
    <w:rsid w:val="00C8663B"/>
    <w:rsid w:val="00C9018E"/>
    <w:rsid w:val="00C93F27"/>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1307"/>
    <w:rsid w:val="00D83E04"/>
    <w:rsid w:val="00D867A5"/>
    <w:rsid w:val="00D934D6"/>
    <w:rsid w:val="00D97123"/>
    <w:rsid w:val="00DA6E53"/>
    <w:rsid w:val="00DB4188"/>
    <w:rsid w:val="00DB4B6D"/>
    <w:rsid w:val="00DB57EC"/>
    <w:rsid w:val="00DC2F44"/>
    <w:rsid w:val="00DC7E37"/>
    <w:rsid w:val="00DD1E59"/>
    <w:rsid w:val="00DD4806"/>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186F"/>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A0597"/>
    <w:rsid w:val="00FA091E"/>
    <w:rsid w:val="00FA1946"/>
    <w:rsid w:val="00FA1CE3"/>
    <w:rsid w:val="00FA41FA"/>
    <w:rsid w:val="00FA7FF5"/>
    <w:rsid w:val="00FB09B6"/>
    <w:rsid w:val="00FB15D4"/>
    <w:rsid w:val="00FB1722"/>
    <w:rsid w:val="00FB30A6"/>
    <w:rsid w:val="00FB6E4E"/>
    <w:rsid w:val="00FC1CE7"/>
    <w:rsid w:val="00FD12C5"/>
    <w:rsid w:val="00FE69EF"/>
    <w:rsid w:val="00FF2D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F9F8C"/>
  <w14:defaultImageDpi w14:val="0"/>
  <w15:docId w15:val="{8BF059B2-244C-44F8-983B-ABBB22C4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5ABD"/>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4572">
      <w:bodyDiv w:val="1"/>
      <w:marLeft w:val="0"/>
      <w:marRight w:val="0"/>
      <w:marTop w:val="0"/>
      <w:marBottom w:val="0"/>
      <w:divBdr>
        <w:top w:val="none" w:sz="0" w:space="0" w:color="auto"/>
        <w:left w:val="none" w:sz="0" w:space="0" w:color="auto"/>
        <w:bottom w:val="none" w:sz="0" w:space="0" w:color="auto"/>
        <w:right w:val="none" w:sz="0" w:space="0" w:color="auto"/>
      </w:divBdr>
    </w:div>
    <w:div w:id="94323615">
      <w:bodyDiv w:val="1"/>
      <w:marLeft w:val="0"/>
      <w:marRight w:val="0"/>
      <w:marTop w:val="0"/>
      <w:marBottom w:val="0"/>
      <w:divBdr>
        <w:top w:val="none" w:sz="0" w:space="0" w:color="auto"/>
        <w:left w:val="none" w:sz="0" w:space="0" w:color="auto"/>
        <w:bottom w:val="none" w:sz="0" w:space="0" w:color="auto"/>
        <w:right w:val="none" w:sz="0" w:space="0" w:color="auto"/>
      </w:divBdr>
    </w:div>
    <w:div w:id="162356971">
      <w:bodyDiv w:val="1"/>
      <w:marLeft w:val="0"/>
      <w:marRight w:val="0"/>
      <w:marTop w:val="0"/>
      <w:marBottom w:val="0"/>
      <w:divBdr>
        <w:top w:val="none" w:sz="0" w:space="0" w:color="auto"/>
        <w:left w:val="none" w:sz="0" w:space="0" w:color="auto"/>
        <w:bottom w:val="none" w:sz="0" w:space="0" w:color="auto"/>
        <w:right w:val="none" w:sz="0" w:space="0" w:color="auto"/>
      </w:divBdr>
    </w:div>
    <w:div w:id="446580570">
      <w:marLeft w:val="0"/>
      <w:marRight w:val="0"/>
      <w:marTop w:val="0"/>
      <w:marBottom w:val="0"/>
      <w:divBdr>
        <w:top w:val="none" w:sz="0" w:space="0" w:color="auto"/>
        <w:left w:val="none" w:sz="0" w:space="0" w:color="auto"/>
        <w:bottom w:val="none" w:sz="0" w:space="0" w:color="auto"/>
        <w:right w:val="none" w:sz="0" w:space="0" w:color="auto"/>
      </w:divBdr>
    </w:div>
    <w:div w:id="446580571">
      <w:marLeft w:val="0"/>
      <w:marRight w:val="0"/>
      <w:marTop w:val="0"/>
      <w:marBottom w:val="0"/>
      <w:divBdr>
        <w:top w:val="none" w:sz="0" w:space="0" w:color="auto"/>
        <w:left w:val="none" w:sz="0" w:space="0" w:color="auto"/>
        <w:bottom w:val="none" w:sz="0" w:space="0" w:color="auto"/>
        <w:right w:val="none" w:sz="0" w:space="0" w:color="auto"/>
      </w:divBdr>
    </w:div>
    <w:div w:id="446580572">
      <w:marLeft w:val="0"/>
      <w:marRight w:val="0"/>
      <w:marTop w:val="0"/>
      <w:marBottom w:val="0"/>
      <w:divBdr>
        <w:top w:val="none" w:sz="0" w:space="0" w:color="auto"/>
        <w:left w:val="none" w:sz="0" w:space="0" w:color="auto"/>
        <w:bottom w:val="none" w:sz="0" w:space="0" w:color="auto"/>
        <w:right w:val="none" w:sz="0" w:space="0" w:color="auto"/>
      </w:divBdr>
    </w:div>
    <w:div w:id="446580573">
      <w:marLeft w:val="0"/>
      <w:marRight w:val="0"/>
      <w:marTop w:val="0"/>
      <w:marBottom w:val="0"/>
      <w:divBdr>
        <w:top w:val="none" w:sz="0" w:space="0" w:color="auto"/>
        <w:left w:val="none" w:sz="0" w:space="0" w:color="auto"/>
        <w:bottom w:val="none" w:sz="0" w:space="0" w:color="auto"/>
        <w:right w:val="none" w:sz="0" w:space="0" w:color="auto"/>
      </w:divBdr>
    </w:div>
    <w:div w:id="446580574">
      <w:marLeft w:val="0"/>
      <w:marRight w:val="0"/>
      <w:marTop w:val="0"/>
      <w:marBottom w:val="0"/>
      <w:divBdr>
        <w:top w:val="none" w:sz="0" w:space="0" w:color="auto"/>
        <w:left w:val="none" w:sz="0" w:space="0" w:color="auto"/>
        <w:bottom w:val="none" w:sz="0" w:space="0" w:color="auto"/>
        <w:right w:val="none" w:sz="0" w:space="0" w:color="auto"/>
      </w:divBdr>
    </w:div>
    <w:div w:id="446580575">
      <w:marLeft w:val="0"/>
      <w:marRight w:val="0"/>
      <w:marTop w:val="0"/>
      <w:marBottom w:val="0"/>
      <w:divBdr>
        <w:top w:val="none" w:sz="0" w:space="0" w:color="auto"/>
        <w:left w:val="none" w:sz="0" w:space="0" w:color="auto"/>
        <w:bottom w:val="none" w:sz="0" w:space="0" w:color="auto"/>
        <w:right w:val="none" w:sz="0" w:space="0" w:color="auto"/>
      </w:divBdr>
    </w:div>
    <w:div w:id="446580576">
      <w:marLeft w:val="0"/>
      <w:marRight w:val="0"/>
      <w:marTop w:val="0"/>
      <w:marBottom w:val="0"/>
      <w:divBdr>
        <w:top w:val="none" w:sz="0" w:space="0" w:color="auto"/>
        <w:left w:val="none" w:sz="0" w:space="0" w:color="auto"/>
        <w:bottom w:val="none" w:sz="0" w:space="0" w:color="auto"/>
        <w:right w:val="none" w:sz="0" w:space="0" w:color="auto"/>
      </w:divBdr>
    </w:div>
    <w:div w:id="446580577">
      <w:marLeft w:val="0"/>
      <w:marRight w:val="0"/>
      <w:marTop w:val="0"/>
      <w:marBottom w:val="0"/>
      <w:divBdr>
        <w:top w:val="none" w:sz="0" w:space="0" w:color="auto"/>
        <w:left w:val="none" w:sz="0" w:space="0" w:color="auto"/>
        <w:bottom w:val="none" w:sz="0" w:space="0" w:color="auto"/>
        <w:right w:val="none" w:sz="0" w:space="0" w:color="auto"/>
      </w:divBdr>
    </w:div>
    <w:div w:id="446580578">
      <w:marLeft w:val="0"/>
      <w:marRight w:val="0"/>
      <w:marTop w:val="0"/>
      <w:marBottom w:val="0"/>
      <w:divBdr>
        <w:top w:val="none" w:sz="0" w:space="0" w:color="auto"/>
        <w:left w:val="none" w:sz="0" w:space="0" w:color="auto"/>
        <w:bottom w:val="none" w:sz="0" w:space="0" w:color="auto"/>
        <w:right w:val="none" w:sz="0" w:space="0" w:color="auto"/>
      </w:divBdr>
    </w:div>
    <w:div w:id="446580579">
      <w:marLeft w:val="0"/>
      <w:marRight w:val="0"/>
      <w:marTop w:val="0"/>
      <w:marBottom w:val="0"/>
      <w:divBdr>
        <w:top w:val="none" w:sz="0" w:space="0" w:color="auto"/>
        <w:left w:val="none" w:sz="0" w:space="0" w:color="auto"/>
        <w:bottom w:val="none" w:sz="0" w:space="0" w:color="auto"/>
        <w:right w:val="none" w:sz="0" w:space="0" w:color="auto"/>
      </w:divBdr>
    </w:div>
    <w:div w:id="446580580">
      <w:marLeft w:val="0"/>
      <w:marRight w:val="0"/>
      <w:marTop w:val="0"/>
      <w:marBottom w:val="0"/>
      <w:divBdr>
        <w:top w:val="none" w:sz="0" w:space="0" w:color="auto"/>
        <w:left w:val="none" w:sz="0" w:space="0" w:color="auto"/>
        <w:bottom w:val="none" w:sz="0" w:space="0" w:color="auto"/>
        <w:right w:val="none" w:sz="0" w:space="0" w:color="auto"/>
      </w:divBdr>
    </w:div>
    <w:div w:id="446580581">
      <w:marLeft w:val="0"/>
      <w:marRight w:val="0"/>
      <w:marTop w:val="0"/>
      <w:marBottom w:val="0"/>
      <w:divBdr>
        <w:top w:val="none" w:sz="0" w:space="0" w:color="auto"/>
        <w:left w:val="none" w:sz="0" w:space="0" w:color="auto"/>
        <w:bottom w:val="none" w:sz="0" w:space="0" w:color="auto"/>
        <w:right w:val="none" w:sz="0" w:space="0" w:color="auto"/>
      </w:divBdr>
    </w:div>
    <w:div w:id="446580582">
      <w:marLeft w:val="0"/>
      <w:marRight w:val="0"/>
      <w:marTop w:val="0"/>
      <w:marBottom w:val="0"/>
      <w:divBdr>
        <w:top w:val="none" w:sz="0" w:space="0" w:color="auto"/>
        <w:left w:val="none" w:sz="0" w:space="0" w:color="auto"/>
        <w:bottom w:val="none" w:sz="0" w:space="0" w:color="auto"/>
        <w:right w:val="none" w:sz="0" w:space="0" w:color="auto"/>
      </w:divBdr>
    </w:div>
    <w:div w:id="446580583">
      <w:marLeft w:val="0"/>
      <w:marRight w:val="0"/>
      <w:marTop w:val="0"/>
      <w:marBottom w:val="0"/>
      <w:divBdr>
        <w:top w:val="none" w:sz="0" w:space="0" w:color="auto"/>
        <w:left w:val="none" w:sz="0" w:space="0" w:color="auto"/>
        <w:bottom w:val="none" w:sz="0" w:space="0" w:color="auto"/>
        <w:right w:val="none" w:sz="0" w:space="0" w:color="auto"/>
      </w:divBdr>
    </w:div>
    <w:div w:id="446580584">
      <w:marLeft w:val="0"/>
      <w:marRight w:val="0"/>
      <w:marTop w:val="0"/>
      <w:marBottom w:val="0"/>
      <w:divBdr>
        <w:top w:val="none" w:sz="0" w:space="0" w:color="auto"/>
        <w:left w:val="none" w:sz="0" w:space="0" w:color="auto"/>
        <w:bottom w:val="none" w:sz="0" w:space="0" w:color="auto"/>
        <w:right w:val="none" w:sz="0" w:space="0" w:color="auto"/>
      </w:divBdr>
    </w:div>
    <w:div w:id="446580585">
      <w:marLeft w:val="0"/>
      <w:marRight w:val="0"/>
      <w:marTop w:val="0"/>
      <w:marBottom w:val="0"/>
      <w:divBdr>
        <w:top w:val="none" w:sz="0" w:space="0" w:color="auto"/>
        <w:left w:val="none" w:sz="0" w:space="0" w:color="auto"/>
        <w:bottom w:val="none" w:sz="0" w:space="0" w:color="auto"/>
        <w:right w:val="none" w:sz="0" w:space="0" w:color="auto"/>
      </w:divBdr>
    </w:div>
    <w:div w:id="446580586">
      <w:marLeft w:val="0"/>
      <w:marRight w:val="0"/>
      <w:marTop w:val="0"/>
      <w:marBottom w:val="0"/>
      <w:divBdr>
        <w:top w:val="none" w:sz="0" w:space="0" w:color="auto"/>
        <w:left w:val="none" w:sz="0" w:space="0" w:color="auto"/>
        <w:bottom w:val="none" w:sz="0" w:space="0" w:color="auto"/>
        <w:right w:val="none" w:sz="0" w:space="0" w:color="auto"/>
      </w:divBdr>
    </w:div>
    <w:div w:id="446580587">
      <w:marLeft w:val="0"/>
      <w:marRight w:val="0"/>
      <w:marTop w:val="0"/>
      <w:marBottom w:val="0"/>
      <w:divBdr>
        <w:top w:val="none" w:sz="0" w:space="0" w:color="auto"/>
        <w:left w:val="none" w:sz="0" w:space="0" w:color="auto"/>
        <w:bottom w:val="none" w:sz="0" w:space="0" w:color="auto"/>
        <w:right w:val="none" w:sz="0" w:space="0" w:color="auto"/>
      </w:divBdr>
    </w:div>
    <w:div w:id="446580588">
      <w:marLeft w:val="0"/>
      <w:marRight w:val="0"/>
      <w:marTop w:val="0"/>
      <w:marBottom w:val="0"/>
      <w:divBdr>
        <w:top w:val="none" w:sz="0" w:space="0" w:color="auto"/>
        <w:left w:val="none" w:sz="0" w:space="0" w:color="auto"/>
        <w:bottom w:val="none" w:sz="0" w:space="0" w:color="auto"/>
        <w:right w:val="none" w:sz="0" w:space="0" w:color="auto"/>
      </w:divBdr>
    </w:div>
    <w:div w:id="446580589">
      <w:marLeft w:val="0"/>
      <w:marRight w:val="0"/>
      <w:marTop w:val="0"/>
      <w:marBottom w:val="0"/>
      <w:divBdr>
        <w:top w:val="none" w:sz="0" w:space="0" w:color="auto"/>
        <w:left w:val="none" w:sz="0" w:space="0" w:color="auto"/>
        <w:bottom w:val="none" w:sz="0" w:space="0" w:color="auto"/>
        <w:right w:val="none" w:sz="0" w:space="0" w:color="auto"/>
      </w:divBdr>
    </w:div>
    <w:div w:id="446580590">
      <w:marLeft w:val="0"/>
      <w:marRight w:val="0"/>
      <w:marTop w:val="0"/>
      <w:marBottom w:val="0"/>
      <w:divBdr>
        <w:top w:val="none" w:sz="0" w:space="0" w:color="auto"/>
        <w:left w:val="none" w:sz="0" w:space="0" w:color="auto"/>
        <w:bottom w:val="none" w:sz="0" w:space="0" w:color="auto"/>
        <w:right w:val="none" w:sz="0" w:space="0" w:color="auto"/>
      </w:divBdr>
    </w:div>
    <w:div w:id="446580591">
      <w:marLeft w:val="0"/>
      <w:marRight w:val="0"/>
      <w:marTop w:val="0"/>
      <w:marBottom w:val="0"/>
      <w:divBdr>
        <w:top w:val="none" w:sz="0" w:space="0" w:color="auto"/>
        <w:left w:val="none" w:sz="0" w:space="0" w:color="auto"/>
        <w:bottom w:val="none" w:sz="0" w:space="0" w:color="auto"/>
        <w:right w:val="none" w:sz="0" w:space="0" w:color="auto"/>
      </w:divBdr>
    </w:div>
    <w:div w:id="446580592">
      <w:marLeft w:val="0"/>
      <w:marRight w:val="0"/>
      <w:marTop w:val="0"/>
      <w:marBottom w:val="0"/>
      <w:divBdr>
        <w:top w:val="none" w:sz="0" w:space="0" w:color="auto"/>
        <w:left w:val="none" w:sz="0" w:space="0" w:color="auto"/>
        <w:bottom w:val="none" w:sz="0" w:space="0" w:color="auto"/>
        <w:right w:val="none" w:sz="0" w:space="0" w:color="auto"/>
      </w:divBdr>
    </w:div>
    <w:div w:id="446580593">
      <w:marLeft w:val="0"/>
      <w:marRight w:val="0"/>
      <w:marTop w:val="0"/>
      <w:marBottom w:val="0"/>
      <w:divBdr>
        <w:top w:val="none" w:sz="0" w:space="0" w:color="auto"/>
        <w:left w:val="none" w:sz="0" w:space="0" w:color="auto"/>
        <w:bottom w:val="none" w:sz="0" w:space="0" w:color="auto"/>
        <w:right w:val="none" w:sz="0" w:space="0" w:color="auto"/>
      </w:divBdr>
    </w:div>
    <w:div w:id="446580594">
      <w:marLeft w:val="0"/>
      <w:marRight w:val="0"/>
      <w:marTop w:val="0"/>
      <w:marBottom w:val="0"/>
      <w:divBdr>
        <w:top w:val="none" w:sz="0" w:space="0" w:color="auto"/>
        <w:left w:val="none" w:sz="0" w:space="0" w:color="auto"/>
        <w:bottom w:val="none" w:sz="0" w:space="0" w:color="auto"/>
        <w:right w:val="none" w:sz="0" w:space="0" w:color="auto"/>
      </w:divBdr>
    </w:div>
    <w:div w:id="446580595">
      <w:marLeft w:val="0"/>
      <w:marRight w:val="0"/>
      <w:marTop w:val="0"/>
      <w:marBottom w:val="0"/>
      <w:divBdr>
        <w:top w:val="none" w:sz="0" w:space="0" w:color="auto"/>
        <w:left w:val="none" w:sz="0" w:space="0" w:color="auto"/>
        <w:bottom w:val="none" w:sz="0" w:space="0" w:color="auto"/>
        <w:right w:val="none" w:sz="0" w:space="0" w:color="auto"/>
      </w:divBdr>
    </w:div>
    <w:div w:id="446580596">
      <w:marLeft w:val="0"/>
      <w:marRight w:val="0"/>
      <w:marTop w:val="0"/>
      <w:marBottom w:val="0"/>
      <w:divBdr>
        <w:top w:val="none" w:sz="0" w:space="0" w:color="auto"/>
        <w:left w:val="none" w:sz="0" w:space="0" w:color="auto"/>
        <w:bottom w:val="none" w:sz="0" w:space="0" w:color="auto"/>
        <w:right w:val="none" w:sz="0" w:space="0" w:color="auto"/>
      </w:divBdr>
    </w:div>
    <w:div w:id="446580597">
      <w:marLeft w:val="0"/>
      <w:marRight w:val="0"/>
      <w:marTop w:val="0"/>
      <w:marBottom w:val="0"/>
      <w:divBdr>
        <w:top w:val="none" w:sz="0" w:space="0" w:color="auto"/>
        <w:left w:val="none" w:sz="0" w:space="0" w:color="auto"/>
        <w:bottom w:val="none" w:sz="0" w:space="0" w:color="auto"/>
        <w:right w:val="none" w:sz="0" w:space="0" w:color="auto"/>
      </w:divBdr>
    </w:div>
    <w:div w:id="446580598">
      <w:marLeft w:val="0"/>
      <w:marRight w:val="0"/>
      <w:marTop w:val="0"/>
      <w:marBottom w:val="0"/>
      <w:divBdr>
        <w:top w:val="none" w:sz="0" w:space="0" w:color="auto"/>
        <w:left w:val="none" w:sz="0" w:space="0" w:color="auto"/>
        <w:bottom w:val="none" w:sz="0" w:space="0" w:color="auto"/>
        <w:right w:val="none" w:sz="0" w:space="0" w:color="auto"/>
      </w:divBdr>
    </w:div>
    <w:div w:id="446580599">
      <w:marLeft w:val="0"/>
      <w:marRight w:val="0"/>
      <w:marTop w:val="0"/>
      <w:marBottom w:val="0"/>
      <w:divBdr>
        <w:top w:val="none" w:sz="0" w:space="0" w:color="auto"/>
        <w:left w:val="none" w:sz="0" w:space="0" w:color="auto"/>
        <w:bottom w:val="none" w:sz="0" w:space="0" w:color="auto"/>
        <w:right w:val="none" w:sz="0" w:space="0" w:color="auto"/>
      </w:divBdr>
    </w:div>
    <w:div w:id="446580600">
      <w:marLeft w:val="0"/>
      <w:marRight w:val="0"/>
      <w:marTop w:val="0"/>
      <w:marBottom w:val="0"/>
      <w:divBdr>
        <w:top w:val="none" w:sz="0" w:space="0" w:color="auto"/>
        <w:left w:val="none" w:sz="0" w:space="0" w:color="auto"/>
        <w:bottom w:val="none" w:sz="0" w:space="0" w:color="auto"/>
        <w:right w:val="none" w:sz="0" w:space="0" w:color="auto"/>
      </w:divBdr>
    </w:div>
    <w:div w:id="446580601">
      <w:marLeft w:val="0"/>
      <w:marRight w:val="0"/>
      <w:marTop w:val="0"/>
      <w:marBottom w:val="0"/>
      <w:divBdr>
        <w:top w:val="none" w:sz="0" w:space="0" w:color="auto"/>
        <w:left w:val="none" w:sz="0" w:space="0" w:color="auto"/>
        <w:bottom w:val="none" w:sz="0" w:space="0" w:color="auto"/>
        <w:right w:val="none" w:sz="0" w:space="0" w:color="auto"/>
      </w:divBdr>
    </w:div>
    <w:div w:id="446580602">
      <w:marLeft w:val="0"/>
      <w:marRight w:val="0"/>
      <w:marTop w:val="0"/>
      <w:marBottom w:val="0"/>
      <w:divBdr>
        <w:top w:val="none" w:sz="0" w:space="0" w:color="auto"/>
        <w:left w:val="none" w:sz="0" w:space="0" w:color="auto"/>
        <w:bottom w:val="none" w:sz="0" w:space="0" w:color="auto"/>
        <w:right w:val="none" w:sz="0" w:space="0" w:color="auto"/>
      </w:divBdr>
    </w:div>
    <w:div w:id="446580603">
      <w:marLeft w:val="0"/>
      <w:marRight w:val="0"/>
      <w:marTop w:val="0"/>
      <w:marBottom w:val="0"/>
      <w:divBdr>
        <w:top w:val="none" w:sz="0" w:space="0" w:color="auto"/>
        <w:left w:val="none" w:sz="0" w:space="0" w:color="auto"/>
        <w:bottom w:val="none" w:sz="0" w:space="0" w:color="auto"/>
        <w:right w:val="none" w:sz="0" w:space="0" w:color="auto"/>
      </w:divBdr>
    </w:div>
    <w:div w:id="446580604">
      <w:marLeft w:val="0"/>
      <w:marRight w:val="0"/>
      <w:marTop w:val="0"/>
      <w:marBottom w:val="0"/>
      <w:divBdr>
        <w:top w:val="none" w:sz="0" w:space="0" w:color="auto"/>
        <w:left w:val="none" w:sz="0" w:space="0" w:color="auto"/>
        <w:bottom w:val="none" w:sz="0" w:space="0" w:color="auto"/>
        <w:right w:val="none" w:sz="0" w:space="0" w:color="auto"/>
      </w:divBdr>
    </w:div>
    <w:div w:id="446580605">
      <w:marLeft w:val="0"/>
      <w:marRight w:val="0"/>
      <w:marTop w:val="0"/>
      <w:marBottom w:val="0"/>
      <w:divBdr>
        <w:top w:val="none" w:sz="0" w:space="0" w:color="auto"/>
        <w:left w:val="none" w:sz="0" w:space="0" w:color="auto"/>
        <w:bottom w:val="none" w:sz="0" w:space="0" w:color="auto"/>
        <w:right w:val="none" w:sz="0" w:space="0" w:color="auto"/>
      </w:divBdr>
    </w:div>
    <w:div w:id="446580606">
      <w:marLeft w:val="0"/>
      <w:marRight w:val="0"/>
      <w:marTop w:val="0"/>
      <w:marBottom w:val="0"/>
      <w:divBdr>
        <w:top w:val="none" w:sz="0" w:space="0" w:color="auto"/>
        <w:left w:val="none" w:sz="0" w:space="0" w:color="auto"/>
        <w:bottom w:val="none" w:sz="0" w:space="0" w:color="auto"/>
        <w:right w:val="none" w:sz="0" w:space="0" w:color="auto"/>
      </w:divBdr>
    </w:div>
    <w:div w:id="446580607">
      <w:marLeft w:val="0"/>
      <w:marRight w:val="0"/>
      <w:marTop w:val="0"/>
      <w:marBottom w:val="0"/>
      <w:divBdr>
        <w:top w:val="none" w:sz="0" w:space="0" w:color="auto"/>
        <w:left w:val="none" w:sz="0" w:space="0" w:color="auto"/>
        <w:bottom w:val="none" w:sz="0" w:space="0" w:color="auto"/>
        <w:right w:val="none" w:sz="0" w:space="0" w:color="auto"/>
      </w:divBdr>
    </w:div>
    <w:div w:id="446580608">
      <w:marLeft w:val="0"/>
      <w:marRight w:val="0"/>
      <w:marTop w:val="0"/>
      <w:marBottom w:val="0"/>
      <w:divBdr>
        <w:top w:val="none" w:sz="0" w:space="0" w:color="auto"/>
        <w:left w:val="none" w:sz="0" w:space="0" w:color="auto"/>
        <w:bottom w:val="none" w:sz="0" w:space="0" w:color="auto"/>
        <w:right w:val="none" w:sz="0" w:space="0" w:color="auto"/>
      </w:divBdr>
    </w:div>
    <w:div w:id="446580609">
      <w:marLeft w:val="0"/>
      <w:marRight w:val="0"/>
      <w:marTop w:val="0"/>
      <w:marBottom w:val="0"/>
      <w:divBdr>
        <w:top w:val="none" w:sz="0" w:space="0" w:color="auto"/>
        <w:left w:val="none" w:sz="0" w:space="0" w:color="auto"/>
        <w:bottom w:val="none" w:sz="0" w:space="0" w:color="auto"/>
        <w:right w:val="none" w:sz="0" w:space="0" w:color="auto"/>
      </w:divBdr>
    </w:div>
    <w:div w:id="446580610">
      <w:marLeft w:val="0"/>
      <w:marRight w:val="0"/>
      <w:marTop w:val="0"/>
      <w:marBottom w:val="0"/>
      <w:divBdr>
        <w:top w:val="none" w:sz="0" w:space="0" w:color="auto"/>
        <w:left w:val="none" w:sz="0" w:space="0" w:color="auto"/>
        <w:bottom w:val="none" w:sz="0" w:space="0" w:color="auto"/>
        <w:right w:val="none" w:sz="0" w:space="0" w:color="auto"/>
      </w:divBdr>
    </w:div>
    <w:div w:id="1145658120">
      <w:bodyDiv w:val="1"/>
      <w:marLeft w:val="0"/>
      <w:marRight w:val="0"/>
      <w:marTop w:val="0"/>
      <w:marBottom w:val="0"/>
      <w:divBdr>
        <w:top w:val="none" w:sz="0" w:space="0" w:color="auto"/>
        <w:left w:val="none" w:sz="0" w:space="0" w:color="auto"/>
        <w:bottom w:val="none" w:sz="0" w:space="0" w:color="auto"/>
        <w:right w:val="none" w:sz="0" w:space="0" w:color="auto"/>
      </w:divBdr>
    </w:div>
    <w:div w:id="16529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8995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Mudráková Jaroslava Ing.</dc:creator>
  <cp:keywords/>
  <dc:description/>
  <cp:lastModifiedBy>Mudráková Jaroslava Ing.</cp:lastModifiedBy>
  <cp:revision>2</cp:revision>
  <cp:lastPrinted>2025-09-23T06:52:00Z</cp:lastPrinted>
  <dcterms:created xsi:type="dcterms:W3CDTF">2025-09-26T06:47:00Z</dcterms:created>
  <dcterms:modified xsi:type="dcterms:W3CDTF">2025-09-26T06:47:00Z</dcterms:modified>
</cp:coreProperties>
</file>