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437" w:h="413" w:wrap="none" w:hAnchor="page" w:x="103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6 SOD č. 966/2025</w:t>
      </w:r>
    </w:p>
    <w:p>
      <w:pPr>
        <w:pStyle w:val="Style4"/>
        <w:keepNext w:val="0"/>
        <w:keepLines w:val="0"/>
        <w:framePr w:w="5299" w:h="346" w:wrap="none" w:hAnchor="page" w:x="9145" w:y="9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Harmonogram - 502 550 Jez Blšany – jezové zdi a lávka</w:t>
      </w:r>
    </w:p>
    <w:p>
      <w:pPr>
        <w:pStyle w:val="Style6"/>
        <w:keepNext w:val="0"/>
        <w:keepLines w:val="0"/>
        <w:framePr w:w="480" w:h="317" w:wrap="none" w:hAnchor="page" w:x="16743" w:y="14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2026</w:t>
      </w:r>
    </w:p>
    <w:p>
      <w:pPr>
        <w:pStyle w:val="Style6"/>
        <w:keepNext w:val="0"/>
        <w:keepLines w:val="0"/>
        <w:framePr w:w="336" w:h="317" w:wrap="none" w:hAnchor="page" w:x="7579" w:y="15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RN</w:t>
      </w:r>
    </w:p>
    <w:p>
      <w:pPr>
        <w:pStyle w:val="Style6"/>
        <w:keepNext w:val="0"/>
        <w:keepLines w:val="0"/>
        <w:framePr w:w="302" w:h="216" w:wrap="none" w:hAnchor="page" w:x="12922" w:y="1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únor</w:t>
      </w:r>
    </w:p>
    <w:p>
      <w:pPr>
        <w:pStyle w:val="Style6"/>
        <w:keepNext w:val="0"/>
        <w:keepLines w:val="0"/>
        <w:framePr w:w="2376" w:h="216" w:wrap="none" w:hAnchor="page" w:x="13752" w:y="1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březen duben květen červen červenec srpen</w:t>
      </w:r>
    </w:p>
    <w:p>
      <w:pPr>
        <w:pStyle w:val="Style6"/>
        <w:keepNext w:val="0"/>
        <w:keepLines w:val="0"/>
        <w:framePr w:w="576" w:h="216" w:wrap="none" w:hAnchor="page" w:x="8419" w:y="18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srpen září</w:t>
      </w:r>
    </w:p>
    <w:p>
      <w:pPr>
        <w:pStyle w:val="Style6"/>
        <w:keepNext w:val="0"/>
        <w:keepLines w:val="0"/>
        <w:framePr w:w="250" w:h="216" w:wrap="none" w:hAnchor="page" w:x="19176" w:y="18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září</w:t>
      </w:r>
    </w:p>
    <w:p>
      <w:pPr>
        <w:pStyle w:val="Style6"/>
        <w:keepNext w:val="0"/>
        <w:keepLines w:val="0"/>
        <w:framePr w:w="1234" w:h="216" w:wrap="none" w:hAnchor="page" w:x="20035" w:y="18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říjen listopad prosinec</w:t>
      </w:r>
    </w:p>
    <w:p>
      <w:pPr>
        <w:pStyle w:val="Style6"/>
        <w:keepNext w:val="0"/>
        <w:keepLines w:val="0"/>
        <w:framePr w:w="1738" w:h="245" w:wrap="none" w:hAnchor="page" w:x="10599" w:y="25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FF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příprava stavby - zhotovitel</w:t>
      </w:r>
    </w:p>
    <w:p>
      <w:pPr>
        <w:pStyle w:val="Style6"/>
        <w:keepNext w:val="0"/>
        <w:keepLines w:val="0"/>
        <w:framePr w:w="1080" w:h="245" w:wrap="none" w:hAnchor="page" w:x="16171" w:y="2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FF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realizace celkem</w:t>
      </w:r>
    </w:p>
    <w:p>
      <w:pPr>
        <w:pStyle w:val="Style6"/>
        <w:keepNext w:val="0"/>
        <w:keepLines w:val="0"/>
        <w:framePr w:w="830" w:h="206" w:wrap="none" w:hAnchor="page" w:x="11299" w:y="54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zimní přestávka</w:t>
      </w:r>
    </w:p>
    <w:p>
      <w:pPr>
        <w:pStyle w:val="Style6"/>
        <w:keepNext w:val="0"/>
        <w:keepLines w:val="0"/>
        <w:framePr w:w="518" w:h="408" w:wrap="none" w:hAnchor="page" w:x="21063" w:y="4551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technická přejímka</w:t>
      </w:r>
    </w:p>
    <w:p>
      <w:pPr>
        <w:pStyle w:val="Style6"/>
        <w:keepNext w:val="0"/>
        <w:keepLines w:val="0"/>
        <w:framePr w:w="446" w:h="379" w:wrap="none" w:hAnchor="page" w:x="21931" w:y="51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převzetí</w:t>
      </w:r>
    </w:p>
    <w:p>
      <w:pPr>
        <w:pStyle w:val="Style6"/>
        <w:keepNext w:val="0"/>
        <w:keepLines w:val="0"/>
        <w:framePr w:w="446" w:h="379" w:wrap="none" w:hAnchor="page" w:x="21931" w:y="51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díla</w:t>
      </w:r>
    </w:p>
    <w:p>
      <w:pPr>
        <w:pStyle w:val="Style6"/>
        <w:keepNext w:val="0"/>
        <w:keepLines w:val="0"/>
        <w:framePr w:w="1550" w:h="523" w:wrap="none" w:hAnchor="page" w:x="9547" w:y="1451"/>
        <w:widowControl w:val="0"/>
        <w:shd w:val="clear" w:color="auto" w:fill="auto"/>
        <w:bidi w:val="0"/>
        <w:spacing w:before="0" w:after="40" w:line="240" w:lineRule="auto"/>
        <w:ind w:left="0" w:right="0" w:firstLine="28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2025</w:t>
      </w:r>
    </w:p>
    <w:p>
      <w:pPr>
        <w:pStyle w:val="Style6"/>
        <w:keepNext w:val="0"/>
        <w:keepLines w:val="0"/>
        <w:framePr w:w="1550" w:h="523" w:wrap="none" w:hAnchor="page" w:x="9547" w:y="14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říjen listopad prosinec leden</w:t>
      </w:r>
    </w:p>
    <w:tbl>
      <w:tblPr>
        <w:tblOverlap w:val="never"/>
        <w:jc w:val="left"/>
        <w:tblLayout w:type="fixed"/>
      </w:tblPr>
      <w:tblGrid>
        <w:gridCol w:w="854"/>
        <w:gridCol w:w="3605"/>
        <w:gridCol w:w="984"/>
        <w:gridCol w:w="715"/>
      </w:tblGrid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Dílčí činnost</w:t>
            </w:r>
          </w:p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B0F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Vypouštění jezové zdrže (zajišťuje investor)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Fáze</w:t>
            </w:r>
          </w:p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0"/>
              <w:jc w:val="left"/>
              <w:rPr>
                <w:sz w:val="13"/>
                <w:szCs w:val="13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Trvá ní (měsíce )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6158" w:h="5040" w:wrap="none" w:hAnchor="page" w:x="989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Havarjiní a povodňový plán (zhotovitel) Příprava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6158" w:h="5040" w:wrap="none" w:hAnchor="page" w:x="989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zhotovitele na realizaci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100" w:after="0" w:line="240" w:lineRule="auto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Rekonstrukce jezových zdí a středového pilíře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158" w:h="5040" w:wrap="none" w:hAnchor="page" w:x="989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158" w:h="5040" w:wrap="none" w:hAnchor="page" w:x="989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6158" w:h="5040" w:wrap="none" w:hAnchor="page" w:x="989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Levobřežní zeď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158" w:h="5040" w:wrap="none" w:hAnchor="page" w:x="989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158" w:h="5040" w:wrap="none" w:hAnchor="page" w:x="989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6158" w:h="5040" w:wrap="none" w:hAnchor="page" w:x="989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Středový pilíř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158" w:h="5040" w:wrap="none" w:hAnchor="page" w:x="989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158" w:h="5040" w:wrap="none" w:hAnchor="page" w:x="989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6158" w:h="5040" w:wrap="none" w:hAnchor="page" w:x="989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lávky jezu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Elektrozařízení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6158" w:h="5040" w:wrap="none" w:hAnchor="page" w:x="989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 celkem (realizace)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6158" w:h="5040" w:wrap="none" w:hAnchor="page" w:x="989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Poznámka: stavební práce musí začít (předání staveniště) do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6158" w:h="5040" w:wrap="none" w:hAnchor="page" w:x="989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)*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21.11.2025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6158" w:h="5040" w:wrap="none" w:hAnchor="page" w:x="989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6158" w:h="5040" w:wrap="none" w:hAnchor="page" w:x="989" w:y="147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6158" w:h="5040" w:wrap="none" w:hAnchor="page" w:x="989" w:y="147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721995</wp:posOffset>
            </wp:positionH>
            <wp:positionV relativeFrom="margin">
              <wp:posOffset>494030</wp:posOffset>
            </wp:positionV>
            <wp:extent cx="399415" cy="45402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99415" cy="4540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8890" distB="0" distL="0" distR="0" simplePos="0" relativeHeight="62914691" behindDoc="1" locked="0" layoutInCell="1" allowOverlap="1">
            <wp:simplePos x="0" y="0"/>
            <wp:positionH relativeFrom="page">
              <wp:posOffset>627380</wp:posOffset>
            </wp:positionH>
            <wp:positionV relativeFrom="margin">
              <wp:posOffset>929640</wp:posOffset>
            </wp:positionV>
            <wp:extent cx="13846810" cy="309372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3846810" cy="30937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5278755</wp:posOffset>
            </wp:positionH>
            <wp:positionV relativeFrom="margin">
              <wp:posOffset>4090670</wp:posOffset>
            </wp:positionV>
            <wp:extent cx="2667000" cy="20129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667000" cy="2012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23813" w:h="16838" w:orient="landscape"/>
      <w:pgMar w:top="307" w:left="988" w:right="1017" w:bottom="307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ind w:firstLine="160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