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F66A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911764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1764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FD5F2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FD5F2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0025140374/1000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FD5F2A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right="40"/>
              <w:jc w:val="right"/>
            </w:pPr>
            <w:r>
              <w:rPr>
                <w:b/>
              </w:rPr>
              <w:t>UZFG2025-4476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FD5F2A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25140374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FD5F2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998290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8290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right="40"/>
              <w:jc w:val="right"/>
            </w:pPr>
            <w:r>
              <w:rPr>
                <w:b/>
              </w:rPr>
              <w:t>REG-21-R-2017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FD5F2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FD5F2A">
            <w:pPr>
              <w:pStyle w:val="default10"/>
              <w:ind w:left="40"/>
            </w:pPr>
            <w:r>
              <w:rPr>
                <w:b/>
              </w:rPr>
              <w:t>JUSTITIA PROCUREMENT PARTNERS, s.r.o.</w:t>
            </w:r>
            <w:r>
              <w:rPr>
                <w:b/>
              </w:rPr>
              <w:br/>
              <w:t>Půtova 1219/3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FD5F2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FD5F2A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FD5F2A">
            <w:pPr>
              <w:pStyle w:val="default10"/>
              <w:ind w:left="60" w:right="60"/>
            </w:pPr>
            <w:r>
              <w:rPr>
                <w:b/>
              </w:rPr>
              <w:t>Ing. Köhlerová Iveta</w:t>
            </w: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</w:pPr>
            <w:r>
              <w:rPr>
                <w:b/>
              </w:rPr>
              <w:t>04549511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FD5F2A">
            <w:pPr>
              <w:pStyle w:val="default10"/>
              <w:ind w:left="60" w:right="60"/>
            </w:pPr>
            <w:r>
              <w:rPr>
                <w:b/>
              </w:rPr>
              <w:t xml:space="preserve">Tel.: 315 639 509, Fax: </w:t>
            </w:r>
            <w:r>
              <w:rPr>
                <w:b/>
              </w:rPr>
              <w:br/>
              <w:t>E-mail: kohlerova@iapg.cas.cz</w:t>
            </w: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default10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FD5F2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default10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default10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default10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default10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AF66A4">
            <w:pPr>
              <w:pStyle w:val="default10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FD5F2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F66A4" w:rsidRDefault="00FD5F2A">
            <w:pPr>
              <w:pStyle w:val="default10"/>
              <w:ind w:left="40" w:right="40"/>
            </w:pPr>
            <w:r>
              <w:rPr>
                <w:sz w:val="18"/>
              </w:rPr>
              <w:t>Poradenská a konzultační činnost ve vztahu k veřejným zakázkám v dynamickém nákupním systému „Laboratorní chemikálie, spotřební materiál, potřeby a služby (DNS)“.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F66A4" w:rsidRDefault="00AF66A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150 000,00 Kč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150 000,00 Kč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66A4" w:rsidRDefault="00FD5F2A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25.09.2025</w:t>
            </w:r>
            <w:proofErr w:type="gramEnd"/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A4" w:rsidRDefault="00FD5F2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5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8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30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7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3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1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  <w:tr w:rsidR="00AF66A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66A4" w:rsidRDefault="00FD5F2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260" w:type="dxa"/>
          </w:tcPr>
          <w:p w:rsidR="00AF66A4" w:rsidRDefault="00AF66A4">
            <w:pPr>
              <w:pStyle w:val="EMPTYCELLSTYLE"/>
            </w:pPr>
          </w:p>
        </w:tc>
        <w:tc>
          <w:tcPr>
            <w:tcW w:w="460" w:type="dxa"/>
          </w:tcPr>
          <w:p w:rsidR="00AF66A4" w:rsidRDefault="00AF66A4">
            <w:pPr>
              <w:pStyle w:val="EMPTYCELLSTYLE"/>
            </w:pPr>
          </w:p>
        </w:tc>
      </w:tr>
    </w:tbl>
    <w:p w:rsidR="00FD5F2A" w:rsidRDefault="00FD5F2A"/>
    <w:sectPr w:rsidR="00FD5F2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A4"/>
    <w:rsid w:val="00AF66A4"/>
    <w:rsid w:val="00E65148"/>
    <w:rsid w:val="00F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15E61-EEB4-47A3-A62C-1B848DD3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dcterms:created xsi:type="dcterms:W3CDTF">2025-09-25T08:09:00Z</dcterms:created>
  <dcterms:modified xsi:type="dcterms:W3CDTF">2025-09-25T08:09:00Z</dcterms:modified>
</cp:coreProperties>
</file>