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SOD č. 964/2025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K VYLOUČENÍ STŘETU ZÁJMŮ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Limnigrafická stanice Sedlec na vodním toku Srpina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dodavatele:</w:t>
      </w:r>
    </w:p>
    <w:tbl>
      <w:tblPr>
        <w:tblOverlap w:val="never"/>
        <w:jc w:val="center"/>
        <w:tblLayout w:type="fixed"/>
      </w:tblPr>
      <w:tblGrid>
        <w:gridCol w:w="4142"/>
        <w:gridCol w:w="4992"/>
      </w:tblGrid>
      <w:tr>
        <w:trPr>
          <w:trHeight w:val="63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/ název / jméno a příjmení: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NOWASTAV akciová společnost, Malešická 49, 130 00 Praha 3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bookmarkStart w:id="1" w:name="bookmark1"/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00565679</w:t>
            </w:r>
            <w:bookmarkEnd w:id="1"/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tímto v souladu se zadávacími podmínkami k výše uvedené zakázce / veřejné zakázce čestně prohlašuje, že fyzickými osobami, které vlastní podíl představující alespoň 25 % účasti společníka v obchodní společnosti jsou:</w:t>
      </w:r>
    </w:p>
    <w:tbl>
      <w:tblPr>
        <w:tblOverlap w:val="never"/>
        <w:jc w:val="center"/>
        <w:tblLayout w:type="fixed"/>
      </w:tblPr>
      <w:tblGrid>
        <w:gridCol w:w="3034"/>
        <w:gridCol w:w="3024"/>
        <w:gridCol w:w="303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narození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dále prohlašuje, že fyzickými osobami, které vlastní podíl představující alespoň 25 % účasti společníka v obchodní společnosti osoby, kterou prokazoval část kvalifikace, jsou:</w:t>
      </w:r>
    </w:p>
    <w:tbl>
      <w:tblPr>
        <w:tblOverlap w:val="never"/>
        <w:jc w:val="center"/>
        <w:tblLayout w:type="fixed"/>
      </w:tblPr>
      <w:tblGrid>
        <w:gridCol w:w="3034"/>
        <w:gridCol w:w="3024"/>
        <w:gridCol w:w="303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narození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[VYPLNÍ DODAVATEL]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takové osoby neexistují, dodavatel ponechá tabulky nevyplněné, příp. je proškrtne.</w:t>
      </w:r>
    </w:p>
    <w:p>
      <w:pPr>
        <w:widowControl w:val="0"/>
        <w:spacing w:after="1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0" w:line="32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tímto v souladu s ust. § 4b zákona č. 159/2006 Sb., o střetu zájmů, ve znění pozdějších předpisů čestně prohlašuje, ž</w:t>
      </w: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není obchodní společností, ve které veřejný funkcionář uvedený v § 2 odst. 1 písm. c) tohoto zákona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jím ovládaná osoba vlastní podíl představující alespoň 25 % účasti společníka v obchodní společnosti.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Jirnech dne 8.8.2025</w:t>
      </w:r>
      <w:bookmarkEnd w:id="3"/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48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Jméno a příjmení osoby oprávněné jednat + podpis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9" w:h="16838"/>
      <w:pgMar w:top="1373" w:left="1389" w:right="1384" w:bottom="1163" w:header="945" w:footer="73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hyperlink w:anchor="bookmark2" w:tooltip="Current Document">
        <w:bookmarkStart w:id="0" w:name="bookmark0"/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/>
        </w:r>
      </w:hyperlink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320" w:line="28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6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Michaela Dohnalová</dc:creator>
  <cp:keywords/>
</cp:coreProperties>
</file>