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D78F35" w14:textId="65DFCB81" w:rsidR="00731910" w:rsidRPr="0097700F" w:rsidRDefault="00A6670E" w:rsidP="00F50655">
      <w:pPr>
        <w:pStyle w:val="Nzev"/>
        <w:keepNext w:val="0"/>
        <w:tabs>
          <w:tab w:val="left" w:pos="360"/>
        </w:tabs>
        <w:spacing w:before="0" w:line="312" w:lineRule="auto"/>
        <w:ind w:left="0"/>
        <w:rPr>
          <w:color w:val="595959" w:themeColor="text1" w:themeTint="A6"/>
          <w:sz w:val="32"/>
          <w:szCs w:val="32"/>
        </w:rPr>
      </w:pPr>
      <w:bookmarkStart w:id="0" w:name="DDE_LINK2"/>
      <w:r>
        <w:rPr>
          <w:color w:val="595959" w:themeColor="text1" w:themeTint="A6"/>
          <w:sz w:val="32"/>
          <w:szCs w:val="32"/>
        </w:rPr>
        <w:t xml:space="preserve"> </w:t>
      </w:r>
      <w:r w:rsidR="00673813" w:rsidRPr="0097700F">
        <w:rPr>
          <w:color w:val="595959" w:themeColor="text1" w:themeTint="A6"/>
          <w:sz w:val="32"/>
          <w:szCs w:val="32"/>
        </w:rPr>
        <w:t xml:space="preserve">Smlouva na poskytnutí </w:t>
      </w:r>
      <w:r w:rsidR="00C64824" w:rsidRPr="0097700F">
        <w:rPr>
          <w:color w:val="595959" w:themeColor="text1" w:themeTint="A6"/>
          <w:sz w:val="32"/>
          <w:szCs w:val="32"/>
        </w:rPr>
        <w:t xml:space="preserve">odborných </w:t>
      </w:r>
      <w:r w:rsidR="00EA064A">
        <w:rPr>
          <w:color w:val="595959" w:themeColor="text1" w:themeTint="A6"/>
          <w:sz w:val="32"/>
          <w:szCs w:val="32"/>
        </w:rPr>
        <w:t>činností</w:t>
      </w:r>
    </w:p>
    <w:bookmarkEnd w:id="0"/>
    <w:p w14:paraId="4AC93971" w14:textId="14E12A58" w:rsidR="00E87B78" w:rsidRPr="0097700F" w:rsidRDefault="00E87B78" w:rsidP="00E87B78">
      <w:pPr>
        <w:pStyle w:val="NAKITOdstavec"/>
        <w:jc w:val="center"/>
        <w:rPr>
          <w:color w:val="595959" w:themeColor="text1" w:themeTint="A6"/>
          <w:szCs w:val="22"/>
        </w:rPr>
      </w:pPr>
      <w:r w:rsidRPr="0097700F">
        <w:rPr>
          <w:color w:val="595959" w:themeColor="text1" w:themeTint="A6"/>
          <w:szCs w:val="22"/>
        </w:rPr>
        <w:t>Číslo</w:t>
      </w:r>
      <w:r w:rsidR="00F50655">
        <w:rPr>
          <w:color w:val="595959" w:themeColor="text1" w:themeTint="A6"/>
          <w:szCs w:val="22"/>
        </w:rPr>
        <w:t xml:space="preserve"> 2025/219 NAKIT</w:t>
      </w:r>
    </w:p>
    <w:p w14:paraId="24AD9160" w14:textId="77777777" w:rsidR="00893761" w:rsidRPr="0097700F" w:rsidRDefault="00893761" w:rsidP="00DC2906">
      <w:pPr>
        <w:spacing w:line="312" w:lineRule="auto"/>
        <w:rPr>
          <w:rFonts w:ascii="Arial" w:hAnsi="Arial" w:cs="Arial"/>
          <w:color w:val="595959" w:themeColor="text1" w:themeTint="A6"/>
          <w:sz w:val="22"/>
          <w:szCs w:val="22"/>
        </w:rPr>
      </w:pPr>
    </w:p>
    <w:p w14:paraId="31AEC3E0" w14:textId="77777777" w:rsidR="00893761" w:rsidRPr="0097700F" w:rsidRDefault="00893761" w:rsidP="00A4792D">
      <w:pPr>
        <w:pStyle w:val="NAKITTitulek4"/>
        <w:ind w:right="289"/>
        <w:rPr>
          <w:color w:val="595959" w:themeColor="text1" w:themeTint="A6"/>
          <w:sz w:val="22"/>
          <w:szCs w:val="22"/>
        </w:rPr>
      </w:pPr>
      <w:r w:rsidRPr="0097700F">
        <w:rPr>
          <w:color w:val="595959" w:themeColor="text1" w:themeTint="A6"/>
          <w:sz w:val="22"/>
          <w:szCs w:val="22"/>
        </w:rPr>
        <w:t>Národní agentura pro komunikační a informační technologie, s. p.</w:t>
      </w:r>
    </w:p>
    <w:p w14:paraId="189D4477" w14:textId="6F8A09A5" w:rsidR="00893761" w:rsidRPr="0097700F" w:rsidRDefault="00893761" w:rsidP="00A4792D">
      <w:pPr>
        <w:pStyle w:val="NAKITOdstavec"/>
        <w:tabs>
          <w:tab w:val="left" w:pos="3119"/>
        </w:tabs>
        <w:spacing w:after="0"/>
        <w:ind w:right="-23"/>
        <w:rPr>
          <w:color w:val="595959" w:themeColor="text1" w:themeTint="A6"/>
          <w:szCs w:val="22"/>
        </w:rPr>
      </w:pPr>
      <w:r w:rsidRPr="0097700F">
        <w:rPr>
          <w:color w:val="595959" w:themeColor="text1" w:themeTint="A6"/>
          <w:szCs w:val="22"/>
        </w:rPr>
        <w:t>se sídlem</w:t>
      </w:r>
      <w:r w:rsidR="00F54678" w:rsidRPr="0097700F">
        <w:rPr>
          <w:color w:val="595959" w:themeColor="text1" w:themeTint="A6"/>
          <w:szCs w:val="22"/>
        </w:rPr>
        <w:t>:</w:t>
      </w:r>
      <w:r w:rsidRPr="0097700F">
        <w:rPr>
          <w:color w:val="595959" w:themeColor="text1" w:themeTint="A6"/>
        </w:rPr>
        <w:t xml:space="preserve">           </w:t>
      </w:r>
      <w:r w:rsidRPr="0097700F">
        <w:rPr>
          <w:color w:val="595959" w:themeColor="text1" w:themeTint="A6"/>
        </w:rPr>
        <w:tab/>
        <w:t>Kodaňská 1441/46, Vršovice, 101 00 Praha 10</w:t>
      </w:r>
    </w:p>
    <w:p w14:paraId="645845C5" w14:textId="77777777" w:rsidR="00893761" w:rsidRPr="0097700F" w:rsidRDefault="00893761" w:rsidP="00A4792D">
      <w:pPr>
        <w:pStyle w:val="NAKITOdstavec"/>
        <w:tabs>
          <w:tab w:val="left" w:pos="3119"/>
        </w:tabs>
        <w:spacing w:after="0"/>
        <w:rPr>
          <w:color w:val="595959" w:themeColor="text1" w:themeTint="A6"/>
          <w:szCs w:val="22"/>
        </w:rPr>
      </w:pPr>
      <w:r w:rsidRPr="0097700F">
        <w:rPr>
          <w:color w:val="595959" w:themeColor="text1" w:themeTint="A6"/>
          <w:szCs w:val="22"/>
        </w:rPr>
        <w:t>IČO:</w:t>
      </w:r>
      <w:r w:rsidRPr="0097700F">
        <w:rPr>
          <w:rStyle w:val="WW8Num1z0"/>
          <w:color w:val="595959" w:themeColor="text1" w:themeTint="A6"/>
        </w:rPr>
        <w:t xml:space="preserve">                       </w:t>
      </w:r>
      <w:r w:rsidRPr="0097700F">
        <w:rPr>
          <w:rStyle w:val="WW8Num1z0"/>
          <w:color w:val="595959" w:themeColor="text1" w:themeTint="A6"/>
        </w:rPr>
        <w:tab/>
      </w:r>
      <w:r w:rsidRPr="0097700F">
        <w:rPr>
          <w:rStyle w:val="nowrap"/>
          <w:color w:val="595959" w:themeColor="text1" w:themeTint="A6"/>
        </w:rPr>
        <w:t xml:space="preserve">04767543 </w:t>
      </w:r>
    </w:p>
    <w:p w14:paraId="29798DC7" w14:textId="77777777" w:rsidR="00893761" w:rsidRPr="0097700F" w:rsidRDefault="00893761" w:rsidP="00A4792D">
      <w:pPr>
        <w:pStyle w:val="NAKITOdstavec"/>
        <w:tabs>
          <w:tab w:val="left" w:pos="2977"/>
        </w:tabs>
        <w:spacing w:after="0"/>
        <w:rPr>
          <w:color w:val="595959" w:themeColor="text1" w:themeTint="A6"/>
          <w:szCs w:val="22"/>
        </w:rPr>
      </w:pPr>
      <w:r w:rsidRPr="0097700F">
        <w:rPr>
          <w:color w:val="595959" w:themeColor="text1" w:themeTint="A6"/>
          <w:szCs w:val="22"/>
        </w:rPr>
        <w:t>DIČ:</w:t>
      </w:r>
      <w:r w:rsidRPr="0097700F">
        <w:rPr>
          <w:color w:val="595959" w:themeColor="text1" w:themeTint="A6"/>
        </w:rPr>
        <w:t xml:space="preserve">                  </w:t>
      </w:r>
      <w:r w:rsidRPr="0097700F">
        <w:rPr>
          <w:color w:val="595959" w:themeColor="text1" w:themeTint="A6"/>
        </w:rPr>
        <w:tab/>
        <w:t xml:space="preserve">  CZ04767543</w:t>
      </w:r>
    </w:p>
    <w:p w14:paraId="21C941F7" w14:textId="73A631D6" w:rsidR="009C4170" w:rsidRDefault="00893761" w:rsidP="00DB1652">
      <w:pPr>
        <w:pStyle w:val="NAKITOdstavec"/>
        <w:tabs>
          <w:tab w:val="left" w:pos="3119"/>
        </w:tabs>
        <w:spacing w:after="0"/>
        <w:ind w:left="3119" w:hanging="3119"/>
        <w:rPr>
          <w:color w:val="595959" w:themeColor="text1" w:themeTint="A6"/>
        </w:rPr>
      </w:pPr>
      <w:r w:rsidRPr="0097700F">
        <w:rPr>
          <w:color w:val="595959" w:themeColor="text1" w:themeTint="A6"/>
        </w:rPr>
        <w:t xml:space="preserve">zastoupen:                </w:t>
      </w:r>
      <w:r w:rsidR="009C4170">
        <w:rPr>
          <w:color w:val="595959" w:themeColor="text1" w:themeTint="A6"/>
        </w:rPr>
        <w:tab/>
      </w:r>
      <w:proofErr w:type="spellStart"/>
      <w:r w:rsidR="00DB1652" w:rsidRPr="00DB1652">
        <w:rPr>
          <w:color w:val="595959" w:themeColor="text1" w:themeTint="A6"/>
          <w:highlight w:val="lightGray"/>
        </w:rPr>
        <w:t>xxx</w:t>
      </w:r>
      <w:proofErr w:type="spellEnd"/>
    </w:p>
    <w:p w14:paraId="3E70178C" w14:textId="6B17C102" w:rsidR="00DB1652" w:rsidRPr="0097700F" w:rsidRDefault="00DB1652" w:rsidP="00DB1652">
      <w:pPr>
        <w:pStyle w:val="NAKITOdstavec"/>
        <w:tabs>
          <w:tab w:val="left" w:pos="3119"/>
        </w:tabs>
        <w:spacing w:after="0"/>
        <w:ind w:left="3119" w:hanging="3119"/>
        <w:rPr>
          <w:color w:val="595959" w:themeColor="text1" w:themeTint="A6"/>
        </w:rPr>
      </w:pPr>
      <w:r>
        <w:rPr>
          <w:color w:val="595959" w:themeColor="text1" w:themeTint="A6"/>
        </w:rPr>
        <w:tab/>
      </w:r>
      <w:proofErr w:type="spellStart"/>
      <w:r w:rsidRPr="00DB1652">
        <w:rPr>
          <w:color w:val="595959" w:themeColor="text1" w:themeTint="A6"/>
          <w:highlight w:val="lightGray"/>
        </w:rPr>
        <w:t>xxx</w:t>
      </w:r>
      <w:proofErr w:type="spellEnd"/>
    </w:p>
    <w:p w14:paraId="705186E9" w14:textId="67048323" w:rsidR="00C542EB" w:rsidRPr="0097700F" w:rsidRDefault="00893761" w:rsidP="00A4792D">
      <w:pPr>
        <w:pStyle w:val="NAKITOdstavec"/>
        <w:tabs>
          <w:tab w:val="left" w:pos="3119"/>
        </w:tabs>
        <w:spacing w:after="0"/>
        <w:rPr>
          <w:color w:val="595959" w:themeColor="text1" w:themeTint="A6"/>
        </w:rPr>
      </w:pPr>
      <w:r w:rsidRPr="0097700F">
        <w:rPr>
          <w:color w:val="595959" w:themeColor="text1" w:themeTint="A6"/>
        </w:rPr>
        <w:t>zapsán v obchodním rejstříku    vedeném Městským soudem v Praze oddíl A vložka 77322</w:t>
      </w:r>
    </w:p>
    <w:p w14:paraId="7FFCB43F" w14:textId="58BC35BB" w:rsidR="00893761" w:rsidRPr="0097700F" w:rsidRDefault="00893761" w:rsidP="00A4792D">
      <w:pPr>
        <w:pStyle w:val="NAKITOdstavec"/>
        <w:tabs>
          <w:tab w:val="left" w:pos="3119"/>
        </w:tabs>
        <w:spacing w:after="0"/>
        <w:ind w:right="-23"/>
        <w:rPr>
          <w:color w:val="595959" w:themeColor="text1" w:themeTint="A6"/>
        </w:rPr>
      </w:pPr>
      <w:r w:rsidRPr="0097700F">
        <w:rPr>
          <w:color w:val="595959" w:themeColor="text1" w:themeTint="A6"/>
        </w:rPr>
        <w:t>bankovní spojení</w:t>
      </w:r>
      <w:r w:rsidR="00F54678" w:rsidRPr="0097700F">
        <w:rPr>
          <w:color w:val="595959" w:themeColor="text1" w:themeTint="A6"/>
        </w:rPr>
        <w:t>:</w:t>
      </w:r>
      <w:r w:rsidRPr="0097700F">
        <w:rPr>
          <w:color w:val="595959" w:themeColor="text1" w:themeTint="A6"/>
        </w:rPr>
        <w:t xml:space="preserve">       </w:t>
      </w:r>
      <w:r w:rsidRPr="00A8333C">
        <w:rPr>
          <w:color w:val="595959" w:themeColor="text1" w:themeTint="A6"/>
        </w:rPr>
        <w:tab/>
      </w:r>
      <w:proofErr w:type="spellStart"/>
      <w:r w:rsidR="00DB1652" w:rsidRPr="00DB1652">
        <w:rPr>
          <w:color w:val="595959" w:themeColor="text1" w:themeTint="A6"/>
          <w:highlight w:val="lightGray"/>
        </w:rPr>
        <w:t>xxx</w:t>
      </w:r>
      <w:proofErr w:type="spellEnd"/>
      <w:r w:rsidRPr="0097700F">
        <w:rPr>
          <w:color w:val="595959" w:themeColor="text1" w:themeTint="A6"/>
        </w:rPr>
        <w:tab/>
      </w:r>
      <w:proofErr w:type="spellStart"/>
      <w:r w:rsidRPr="0097700F" w:rsidDel="00893761">
        <w:rPr>
          <w:color w:val="595959" w:themeColor="text1" w:themeTint="A6"/>
        </w:rPr>
        <w:t>č.ú</w:t>
      </w:r>
      <w:proofErr w:type="spellEnd"/>
      <w:r w:rsidRPr="0097700F" w:rsidDel="00893761">
        <w:rPr>
          <w:color w:val="595959" w:themeColor="text1" w:themeTint="A6"/>
        </w:rPr>
        <w:t>.</w:t>
      </w:r>
      <w:r w:rsidR="00DB1652" w:rsidRPr="00DB1652">
        <w:rPr>
          <w:color w:val="595959" w:themeColor="text1" w:themeTint="A6"/>
          <w:highlight w:val="lightGray"/>
        </w:rPr>
        <w:t xml:space="preserve"> </w:t>
      </w:r>
      <w:proofErr w:type="spellStart"/>
      <w:r w:rsidR="00DB1652" w:rsidRPr="00DB1652">
        <w:rPr>
          <w:color w:val="595959" w:themeColor="text1" w:themeTint="A6"/>
          <w:highlight w:val="lightGray"/>
        </w:rPr>
        <w:t>xxx</w:t>
      </w:r>
      <w:proofErr w:type="spellEnd"/>
    </w:p>
    <w:p w14:paraId="1C9BD89D" w14:textId="77777777" w:rsidR="00893761" w:rsidRPr="0097700F" w:rsidRDefault="00893761" w:rsidP="00A4792D">
      <w:pPr>
        <w:pStyle w:val="NAKITOdstavec"/>
        <w:spacing w:after="0"/>
        <w:rPr>
          <w:color w:val="595959" w:themeColor="text1" w:themeTint="A6"/>
          <w:szCs w:val="22"/>
        </w:rPr>
      </w:pPr>
      <w:r w:rsidRPr="0097700F">
        <w:rPr>
          <w:color w:val="595959" w:themeColor="text1" w:themeTint="A6"/>
          <w:szCs w:val="22"/>
        </w:rPr>
        <w:t xml:space="preserve">(dále jen </w:t>
      </w:r>
      <w:r w:rsidRPr="0097700F">
        <w:rPr>
          <w:b/>
          <w:color w:val="595959" w:themeColor="text1" w:themeTint="A6"/>
          <w:szCs w:val="22"/>
        </w:rPr>
        <w:t>„Objednatel“</w:t>
      </w:r>
      <w:r w:rsidRPr="0097700F">
        <w:rPr>
          <w:color w:val="595959" w:themeColor="text1" w:themeTint="A6"/>
          <w:szCs w:val="22"/>
        </w:rPr>
        <w:t>)</w:t>
      </w:r>
    </w:p>
    <w:p w14:paraId="21D1BF1A" w14:textId="77777777" w:rsidR="00731910" w:rsidRPr="0097700F" w:rsidRDefault="00731910" w:rsidP="00DC2906">
      <w:pPr>
        <w:spacing w:line="312" w:lineRule="auto"/>
        <w:rPr>
          <w:rFonts w:ascii="Arial" w:hAnsi="Arial" w:cs="Arial"/>
          <w:color w:val="595959" w:themeColor="text1" w:themeTint="A6"/>
          <w:sz w:val="22"/>
          <w:szCs w:val="22"/>
        </w:rPr>
      </w:pPr>
    </w:p>
    <w:p w14:paraId="069D078A" w14:textId="77777777" w:rsidR="00731910" w:rsidRPr="0097700F" w:rsidRDefault="00966626" w:rsidP="00DC2906">
      <w:pPr>
        <w:spacing w:before="240" w:after="240" w:line="312" w:lineRule="auto"/>
        <w:rPr>
          <w:rFonts w:ascii="Arial" w:hAnsi="Arial" w:cs="Arial"/>
          <w:color w:val="595959" w:themeColor="text1" w:themeTint="A6"/>
          <w:sz w:val="22"/>
          <w:szCs w:val="22"/>
        </w:rPr>
      </w:pPr>
      <w:r w:rsidRPr="0097700F">
        <w:rPr>
          <w:rFonts w:ascii="Arial" w:hAnsi="Arial" w:cs="Arial"/>
          <w:color w:val="595959" w:themeColor="text1" w:themeTint="A6"/>
          <w:sz w:val="22"/>
          <w:szCs w:val="22"/>
        </w:rPr>
        <w:t>a</w:t>
      </w:r>
    </w:p>
    <w:p w14:paraId="5136EA5C" w14:textId="10183B22" w:rsidR="004E17E8" w:rsidRPr="009C4170" w:rsidRDefault="009C4170" w:rsidP="009C4170">
      <w:pPr>
        <w:pStyle w:val="NAKITTitulek4"/>
        <w:ind w:right="289"/>
        <w:rPr>
          <w:color w:val="595959" w:themeColor="text1" w:themeTint="A6"/>
          <w:sz w:val="22"/>
          <w:szCs w:val="22"/>
        </w:rPr>
      </w:pPr>
      <w:proofErr w:type="spellStart"/>
      <w:r w:rsidRPr="009C4170">
        <w:rPr>
          <w:color w:val="595959" w:themeColor="text1" w:themeTint="A6"/>
          <w:sz w:val="22"/>
          <w:szCs w:val="22"/>
        </w:rPr>
        <w:t>UnitX</w:t>
      </w:r>
      <w:proofErr w:type="spellEnd"/>
      <w:r w:rsidRPr="009C4170">
        <w:rPr>
          <w:color w:val="595959" w:themeColor="text1" w:themeTint="A6"/>
          <w:sz w:val="22"/>
          <w:szCs w:val="22"/>
        </w:rPr>
        <w:t xml:space="preserve"> s.r.o.</w:t>
      </w:r>
    </w:p>
    <w:p w14:paraId="42C9B239" w14:textId="76EB6612" w:rsidR="004E17E8" w:rsidRPr="009C4170" w:rsidRDefault="004E17E8" w:rsidP="00A4792D">
      <w:pPr>
        <w:pStyle w:val="NAKITOdstavec"/>
        <w:spacing w:after="0"/>
        <w:rPr>
          <w:color w:val="595959" w:themeColor="text1" w:themeTint="A6"/>
        </w:rPr>
      </w:pPr>
      <w:r w:rsidRPr="0097700F">
        <w:rPr>
          <w:color w:val="595959" w:themeColor="text1" w:themeTint="A6"/>
          <w:szCs w:val="22"/>
        </w:rPr>
        <w:t>se sídlem</w:t>
      </w:r>
      <w:r w:rsidR="00F54678" w:rsidRPr="0097700F">
        <w:rPr>
          <w:color w:val="595959" w:themeColor="text1" w:themeTint="A6"/>
          <w:szCs w:val="22"/>
        </w:rPr>
        <w:t>:</w:t>
      </w:r>
      <w:r w:rsidRPr="0097700F">
        <w:rPr>
          <w:color w:val="595959" w:themeColor="text1" w:themeTint="A6"/>
          <w:szCs w:val="22"/>
        </w:rPr>
        <w:t xml:space="preserve">                                   </w:t>
      </w:r>
      <w:r w:rsidR="009C4170" w:rsidRPr="009C4170">
        <w:rPr>
          <w:color w:val="595959" w:themeColor="text1" w:themeTint="A6"/>
        </w:rPr>
        <w:t>Italská 2581/67, 120 00, Praha 2</w:t>
      </w:r>
    </w:p>
    <w:p w14:paraId="4EC716A3" w14:textId="475EC708" w:rsidR="004E17E8" w:rsidRPr="009C4170" w:rsidRDefault="004E17E8" w:rsidP="00A4792D">
      <w:pPr>
        <w:pStyle w:val="NAKITOdstavec"/>
        <w:spacing w:after="0"/>
        <w:rPr>
          <w:color w:val="595959" w:themeColor="text1" w:themeTint="A6"/>
        </w:rPr>
      </w:pPr>
      <w:r w:rsidRPr="0097700F">
        <w:rPr>
          <w:color w:val="595959" w:themeColor="text1" w:themeTint="A6"/>
          <w:szCs w:val="22"/>
        </w:rPr>
        <w:t>IČO:</w:t>
      </w:r>
      <w:r w:rsidRPr="0097700F">
        <w:rPr>
          <w:color w:val="595959" w:themeColor="text1" w:themeTint="A6"/>
        </w:rPr>
        <w:t xml:space="preserve">                                            </w:t>
      </w:r>
      <w:r w:rsidR="009C4170" w:rsidRPr="009C4170">
        <w:rPr>
          <w:color w:val="595959" w:themeColor="text1" w:themeTint="A6"/>
        </w:rPr>
        <w:t>07850646</w:t>
      </w:r>
    </w:p>
    <w:p w14:paraId="46BC5490" w14:textId="7C6AF927" w:rsidR="004E17E8" w:rsidRPr="009C4170" w:rsidRDefault="004E17E8" w:rsidP="00A4792D">
      <w:pPr>
        <w:pStyle w:val="NAKITOdstavec"/>
        <w:spacing w:after="0"/>
        <w:rPr>
          <w:color w:val="595959" w:themeColor="text1" w:themeTint="A6"/>
        </w:rPr>
      </w:pPr>
      <w:r w:rsidRPr="009C4170">
        <w:rPr>
          <w:color w:val="595959" w:themeColor="text1" w:themeTint="A6"/>
        </w:rPr>
        <w:t>DIČ:</w:t>
      </w:r>
      <w:r w:rsidRPr="0097700F">
        <w:rPr>
          <w:color w:val="595959" w:themeColor="text1" w:themeTint="A6"/>
        </w:rPr>
        <w:t xml:space="preserve">                                            CZ</w:t>
      </w:r>
      <w:r w:rsidR="009C4170" w:rsidRPr="009C4170">
        <w:rPr>
          <w:color w:val="595959" w:themeColor="text1" w:themeTint="A6"/>
        </w:rPr>
        <w:t>07850646</w:t>
      </w:r>
    </w:p>
    <w:p w14:paraId="3BA2F58A" w14:textId="3DD9A703" w:rsidR="00943265" w:rsidRPr="0097700F" w:rsidRDefault="004E17E8" w:rsidP="00A4792D">
      <w:pPr>
        <w:pStyle w:val="NAKITOdstavec"/>
        <w:spacing w:after="0"/>
        <w:rPr>
          <w:color w:val="595959" w:themeColor="text1" w:themeTint="A6"/>
          <w:szCs w:val="22"/>
          <w:shd w:val="clear" w:color="auto" w:fill="E6E6E6"/>
        </w:rPr>
      </w:pPr>
      <w:r w:rsidRPr="0097700F">
        <w:rPr>
          <w:color w:val="595959" w:themeColor="text1" w:themeTint="A6"/>
          <w:szCs w:val="22"/>
        </w:rPr>
        <w:t>zastoupen:</w:t>
      </w:r>
      <w:r w:rsidRPr="0097700F">
        <w:rPr>
          <w:color w:val="595959" w:themeColor="text1" w:themeTint="A6"/>
        </w:rPr>
        <w:t xml:space="preserve">                                  </w:t>
      </w:r>
      <w:proofErr w:type="spellStart"/>
      <w:r w:rsidR="00DB1652" w:rsidRPr="00DB1652">
        <w:rPr>
          <w:color w:val="595959" w:themeColor="text1" w:themeTint="A6"/>
          <w:highlight w:val="lightGray"/>
        </w:rPr>
        <w:t>xxx</w:t>
      </w:r>
      <w:proofErr w:type="spellEnd"/>
    </w:p>
    <w:p w14:paraId="0B0C5EDA" w14:textId="7E5FCA7A" w:rsidR="004E17E8" w:rsidRPr="0097700F" w:rsidRDefault="004E17E8" w:rsidP="00A4792D">
      <w:pPr>
        <w:pStyle w:val="NAKITOdstavec"/>
        <w:spacing w:after="0"/>
        <w:rPr>
          <w:color w:val="595959" w:themeColor="text1" w:themeTint="A6"/>
          <w:szCs w:val="22"/>
        </w:rPr>
      </w:pPr>
      <w:r w:rsidRPr="0097700F">
        <w:rPr>
          <w:color w:val="595959" w:themeColor="text1" w:themeTint="A6"/>
          <w:szCs w:val="22"/>
        </w:rPr>
        <w:t xml:space="preserve">zapsán v obchodním rejstříku     </w:t>
      </w:r>
      <w:r w:rsidR="009C4170" w:rsidRPr="009C4170">
        <w:rPr>
          <w:color w:val="595959" w:themeColor="text1" w:themeTint="A6"/>
        </w:rPr>
        <w:t>vedeném Městským soudem v Praze oddíl C vložka 308686</w:t>
      </w:r>
      <w:r w:rsidR="009C4170" w:rsidRPr="009C4170">
        <w:rPr>
          <w:color w:val="595959" w:themeColor="text1" w:themeTint="A6"/>
          <w:szCs w:val="22"/>
          <w:shd w:val="clear" w:color="auto" w:fill="E6E6E6"/>
        </w:rPr>
        <w:t xml:space="preserve"> </w:t>
      </w:r>
    </w:p>
    <w:p w14:paraId="749F7682" w14:textId="13DFAB3E" w:rsidR="004E17E8" w:rsidRPr="0097700F" w:rsidRDefault="004E17E8" w:rsidP="00A4792D">
      <w:pPr>
        <w:pStyle w:val="NAKITOdstavec"/>
        <w:spacing w:after="0"/>
        <w:rPr>
          <w:color w:val="595959" w:themeColor="text1" w:themeTint="A6"/>
          <w:szCs w:val="22"/>
        </w:rPr>
      </w:pPr>
      <w:r w:rsidRPr="0097700F">
        <w:rPr>
          <w:color w:val="595959" w:themeColor="text1" w:themeTint="A6"/>
          <w:szCs w:val="22"/>
        </w:rPr>
        <w:t>bankovní spojení</w:t>
      </w:r>
      <w:r w:rsidR="00F54678" w:rsidRPr="0097700F">
        <w:rPr>
          <w:color w:val="595959" w:themeColor="text1" w:themeTint="A6"/>
          <w:szCs w:val="22"/>
        </w:rPr>
        <w:t>:</w:t>
      </w:r>
      <w:r w:rsidRPr="0097700F">
        <w:rPr>
          <w:color w:val="595959" w:themeColor="text1" w:themeTint="A6"/>
          <w:szCs w:val="22"/>
        </w:rPr>
        <w:t xml:space="preserve">                        </w:t>
      </w:r>
      <w:proofErr w:type="spellStart"/>
      <w:r w:rsidR="00DB1652" w:rsidRPr="00DB1652">
        <w:rPr>
          <w:color w:val="595959" w:themeColor="text1" w:themeTint="A6"/>
          <w:highlight w:val="lightGray"/>
        </w:rPr>
        <w:t>xxx</w:t>
      </w:r>
      <w:proofErr w:type="spellEnd"/>
    </w:p>
    <w:p w14:paraId="2492449A" w14:textId="214825EE" w:rsidR="004E17E8" w:rsidRPr="0097700F" w:rsidRDefault="004E17E8" w:rsidP="00A4792D">
      <w:pPr>
        <w:pStyle w:val="NAKITOdstavec"/>
        <w:spacing w:after="0"/>
        <w:ind w:right="-23"/>
        <w:rPr>
          <w:color w:val="595959" w:themeColor="text1" w:themeTint="A6"/>
        </w:rPr>
      </w:pPr>
      <w:r w:rsidRPr="0097700F">
        <w:rPr>
          <w:color w:val="595959" w:themeColor="text1" w:themeTint="A6"/>
        </w:rPr>
        <w:t xml:space="preserve">                                                    </w:t>
      </w:r>
      <w:proofErr w:type="spellStart"/>
      <w:r w:rsidRPr="0097700F">
        <w:rPr>
          <w:color w:val="595959" w:themeColor="text1" w:themeTint="A6"/>
        </w:rPr>
        <w:t>č.ú</w:t>
      </w:r>
      <w:proofErr w:type="spellEnd"/>
      <w:r w:rsidRPr="0097700F">
        <w:rPr>
          <w:color w:val="595959" w:themeColor="text1" w:themeTint="A6"/>
        </w:rPr>
        <w:t>:</w:t>
      </w:r>
      <w:r w:rsidR="00DB1652">
        <w:rPr>
          <w:color w:val="595959" w:themeColor="text1" w:themeTint="A6"/>
        </w:rPr>
        <w:t xml:space="preserve"> </w:t>
      </w:r>
      <w:proofErr w:type="spellStart"/>
      <w:r w:rsidR="00DB1652" w:rsidRPr="00DB1652">
        <w:rPr>
          <w:color w:val="595959" w:themeColor="text1" w:themeTint="A6"/>
          <w:highlight w:val="lightGray"/>
        </w:rPr>
        <w:t>xxx</w:t>
      </w:r>
      <w:proofErr w:type="spellEnd"/>
    </w:p>
    <w:p w14:paraId="1A5E86AA" w14:textId="2F7359E2" w:rsidR="00966626" w:rsidRPr="0097700F" w:rsidRDefault="00966626" w:rsidP="004E17E8">
      <w:pPr>
        <w:pStyle w:val="NAKITOdstavec"/>
        <w:spacing w:after="120"/>
        <w:ind w:right="-23"/>
        <w:rPr>
          <w:color w:val="595959" w:themeColor="text1" w:themeTint="A6"/>
          <w:szCs w:val="22"/>
        </w:rPr>
      </w:pPr>
      <w:r w:rsidRPr="0097700F">
        <w:rPr>
          <w:color w:val="595959" w:themeColor="text1" w:themeTint="A6"/>
        </w:rPr>
        <w:t xml:space="preserve">(dále jen </w:t>
      </w:r>
      <w:r w:rsidRPr="0097700F">
        <w:rPr>
          <w:b/>
          <w:color w:val="595959" w:themeColor="text1" w:themeTint="A6"/>
        </w:rPr>
        <w:t>„Dodavatel“</w:t>
      </w:r>
      <w:r w:rsidRPr="0097700F">
        <w:rPr>
          <w:color w:val="595959" w:themeColor="text1" w:themeTint="A6"/>
        </w:rPr>
        <w:t>)</w:t>
      </w:r>
    </w:p>
    <w:p w14:paraId="3760DC82" w14:textId="77777777" w:rsidR="00A435BA" w:rsidRPr="0097700F" w:rsidRDefault="00A435BA" w:rsidP="00DC2906">
      <w:pPr>
        <w:widowControl w:val="0"/>
        <w:spacing w:line="312" w:lineRule="auto"/>
        <w:jc w:val="both"/>
        <w:rPr>
          <w:rFonts w:ascii="Arial" w:hAnsi="Arial" w:cs="Arial"/>
          <w:color w:val="595959" w:themeColor="text1" w:themeTint="A6"/>
          <w:sz w:val="22"/>
          <w:szCs w:val="22"/>
        </w:rPr>
      </w:pPr>
    </w:p>
    <w:p w14:paraId="19F83C46" w14:textId="2F37E915" w:rsidR="00C43EAC" w:rsidRPr="0097700F" w:rsidRDefault="00C43EAC" w:rsidP="00DC2906">
      <w:pPr>
        <w:spacing w:line="312" w:lineRule="auto"/>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dále jednotlivě jako „</w:t>
      </w:r>
      <w:r w:rsidRPr="0097700F">
        <w:rPr>
          <w:rFonts w:ascii="Arial" w:hAnsi="Arial" w:cs="Arial"/>
          <w:b/>
          <w:color w:val="595959" w:themeColor="text1" w:themeTint="A6"/>
          <w:sz w:val="22"/>
          <w:szCs w:val="22"/>
        </w:rPr>
        <w:t>Smluvní strana</w:t>
      </w:r>
      <w:r w:rsidRPr="0097700F">
        <w:rPr>
          <w:rFonts w:ascii="Arial" w:hAnsi="Arial" w:cs="Arial"/>
          <w:color w:val="595959" w:themeColor="text1" w:themeTint="A6"/>
          <w:sz w:val="22"/>
          <w:szCs w:val="22"/>
        </w:rPr>
        <w:t>“ nebo společně jako „</w:t>
      </w:r>
      <w:r w:rsidRPr="0097700F">
        <w:rPr>
          <w:rFonts w:ascii="Arial" w:hAnsi="Arial" w:cs="Arial"/>
          <w:b/>
          <w:color w:val="595959" w:themeColor="text1" w:themeTint="A6"/>
          <w:sz w:val="22"/>
          <w:szCs w:val="22"/>
        </w:rPr>
        <w:t>Smluvní strany</w:t>
      </w:r>
      <w:r w:rsidR="00EF773A" w:rsidRPr="0097700F">
        <w:rPr>
          <w:rFonts w:ascii="Arial" w:hAnsi="Arial" w:cs="Arial"/>
          <w:color w:val="595959" w:themeColor="text1" w:themeTint="A6"/>
          <w:sz w:val="22"/>
          <w:szCs w:val="22"/>
        </w:rPr>
        <w:t>“ uzavírají v </w:t>
      </w:r>
      <w:r w:rsidRPr="0097700F">
        <w:rPr>
          <w:rFonts w:ascii="Arial" w:hAnsi="Arial" w:cs="Arial"/>
          <w:color w:val="595959" w:themeColor="text1" w:themeTint="A6"/>
          <w:sz w:val="22"/>
          <w:szCs w:val="22"/>
        </w:rPr>
        <w:t>souladu s ustanovením § 1746 odst. 2 zákona č. 89/2012 Sb., občanského zákoníku, ve</w:t>
      </w:r>
      <w:r w:rsidR="0099639A">
        <w:rPr>
          <w:rFonts w:ascii="Arial" w:hAnsi="Arial" w:cs="Arial"/>
          <w:color w:val="595959" w:themeColor="text1" w:themeTint="A6"/>
          <w:sz w:val="22"/>
          <w:szCs w:val="22"/>
        </w:rPr>
        <w:t> </w:t>
      </w:r>
      <w:r w:rsidRPr="0097700F">
        <w:rPr>
          <w:rFonts w:ascii="Arial" w:hAnsi="Arial" w:cs="Arial"/>
          <w:color w:val="595959" w:themeColor="text1" w:themeTint="A6"/>
          <w:sz w:val="22"/>
          <w:szCs w:val="22"/>
        </w:rPr>
        <w:t>znění pozdějších předpisů (dále jen „</w:t>
      </w:r>
      <w:r w:rsidRPr="0097700F">
        <w:rPr>
          <w:rFonts w:ascii="Arial" w:hAnsi="Arial" w:cs="Arial"/>
          <w:b/>
          <w:color w:val="595959" w:themeColor="text1" w:themeTint="A6"/>
          <w:sz w:val="22"/>
          <w:szCs w:val="22"/>
        </w:rPr>
        <w:t>Občanský zákoník</w:t>
      </w:r>
      <w:r w:rsidRPr="0097700F">
        <w:rPr>
          <w:rFonts w:ascii="Arial" w:hAnsi="Arial" w:cs="Arial"/>
          <w:color w:val="595959" w:themeColor="text1" w:themeTint="A6"/>
          <w:sz w:val="22"/>
          <w:szCs w:val="22"/>
        </w:rPr>
        <w:t>“)</w:t>
      </w:r>
      <w:r w:rsidR="00FA66DA" w:rsidRPr="0097700F">
        <w:rPr>
          <w:rFonts w:ascii="Arial" w:hAnsi="Arial" w:cs="Arial"/>
          <w:color w:val="595959" w:themeColor="text1" w:themeTint="A6"/>
          <w:sz w:val="22"/>
          <w:szCs w:val="22"/>
        </w:rPr>
        <w:t>,</w:t>
      </w:r>
      <w:r w:rsidR="00896A30" w:rsidRPr="0097700F">
        <w:rPr>
          <w:rFonts w:ascii="Arial" w:hAnsi="Arial" w:cs="Arial"/>
          <w:color w:val="595959" w:themeColor="text1" w:themeTint="A6"/>
          <w:sz w:val="22"/>
          <w:szCs w:val="22"/>
        </w:rPr>
        <w:t xml:space="preserve"> a </w:t>
      </w:r>
      <w:r w:rsidR="00A540D9" w:rsidRPr="0097700F">
        <w:rPr>
          <w:rFonts w:ascii="Arial" w:hAnsi="Arial" w:cs="Arial"/>
          <w:color w:val="595959" w:themeColor="text1" w:themeTint="A6"/>
          <w:sz w:val="22"/>
          <w:szCs w:val="22"/>
        </w:rPr>
        <w:t xml:space="preserve">ustanoveními </w:t>
      </w:r>
      <w:r w:rsidR="00896A30" w:rsidRPr="0097700F">
        <w:rPr>
          <w:rFonts w:ascii="Arial" w:hAnsi="Arial" w:cs="Arial"/>
          <w:color w:val="595959" w:themeColor="text1" w:themeTint="A6"/>
          <w:sz w:val="22"/>
          <w:szCs w:val="22"/>
        </w:rPr>
        <w:t>zákona č.</w:t>
      </w:r>
      <w:r w:rsidR="0099639A">
        <w:rPr>
          <w:rFonts w:ascii="Arial" w:hAnsi="Arial" w:cs="Arial"/>
          <w:color w:val="595959" w:themeColor="text1" w:themeTint="A6"/>
          <w:sz w:val="22"/>
          <w:szCs w:val="22"/>
        </w:rPr>
        <w:t> </w:t>
      </w:r>
      <w:r w:rsidR="00896A30" w:rsidRPr="0097700F">
        <w:rPr>
          <w:rFonts w:ascii="Arial" w:hAnsi="Arial" w:cs="Arial"/>
          <w:color w:val="595959" w:themeColor="text1" w:themeTint="A6"/>
          <w:sz w:val="22"/>
          <w:szCs w:val="22"/>
        </w:rPr>
        <w:t>13</w:t>
      </w:r>
      <w:r w:rsidR="0068166B" w:rsidRPr="0097700F">
        <w:rPr>
          <w:rFonts w:ascii="Arial" w:hAnsi="Arial" w:cs="Arial"/>
          <w:color w:val="595959" w:themeColor="text1" w:themeTint="A6"/>
          <w:sz w:val="22"/>
          <w:szCs w:val="22"/>
        </w:rPr>
        <w:t>4</w:t>
      </w:r>
      <w:r w:rsidR="00896A30" w:rsidRPr="0097700F">
        <w:rPr>
          <w:rFonts w:ascii="Arial" w:hAnsi="Arial" w:cs="Arial"/>
          <w:color w:val="595959" w:themeColor="text1" w:themeTint="A6"/>
          <w:sz w:val="22"/>
          <w:szCs w:val="22"/>
        </w:rPr>
        <w:t>/20</w:t>
      </w:r>
      <w:r w:rsidR="0068166B" w:rsidRPr="0097700F">
        <w:rPr>
          <w:rFonts w:ascii="Arial" w:hAnsi="Arial" w:cs="Arial"/>
          <w:color w:val="595959" w:themeColor="text1" w:themeTint="A6"/>
          <w:sz w:val="22"/>
          <w:szCs w:val="22"/>
        </w:rPr>
        <w:t>1</w:t>
      </w:r>
      <w:r w:rsidR="00896A30" w:rsidRPr="0097700F">
        <w:rPr>
          <w:rFonts w:ascii="Arial" w:hAnsi="Arial" w:cs="Arial"/>
          <w:color w:val="595959" w:themeColor="text1" w:themeTint="A6"/>
          <w:sz w:val="22"/>
          <w:szCs w:val="22"/>
        </w:rPr>
        <w:t xml:space="preserve">6 Sb., o </w:t>
      </w:r>
      <w:r w:rsidR="0068166B" w:rsidRPr="0097700F">
        <w:rPr>
          <w:rFonts w:ascii="Arial" w:hAnsi="Arial" w:cs="Arial"/>
          <w:color w:val="595959" w:themeColor="text1" w:themeTint="A6"/>
          <w:sz w:val="22"/>
          <w:szCs w:val="22"/>
        </w:rPr>
        <w:t xml:space="preserve">zadávání </w:t>
      </w:r>
      <w:r w:rsidR="00896A30" w:rsidRPr="0097700F">
        <w:rPr>
          <w:rFonts w:ascii="Arial" w:hAnsi="Arial" w:cs="Arial"/>
          <w:color w:val="595959" w:themeColor="text1" w:themeTint="A6"/>
          <w:sz w:val="22"/>
          <w:szCs w:val="22"/>
        </w:rPr>
        <w:t>veřejných zakáz</w:t>
      </w:r>
      <w:r w:rsidR="0068166B" w:rsidRPr="0097700F">
        <w:rPr>
          <w:rFonts w:ascii="Arial" w:hAnsi="Arial" w:cs="Arial"/>
          <w:color w:val="595959" w:themeColor="text1" w:themeTint="A6"/>
          <w:sz w:val="22"/>
          <w:szCs w:val="22"/>
        </w:rPr>
        <w:t>ek</w:t>
      </w:r>
      <w:r w:rsidR="00896A30" w:rsidRPr="0097700F">
        <w:rPr>
          <w:rFonts w:ascii="Arial" w:hAnsi="Arial" w:cs="Arial"/>
          <w:color w:val="595959" w:themeColor="text1" w:themeTint="A6"/>
          <w:sz w:val="22"/>
          <w:szCs w:val="22"/>
        </w:rPr>
        <w:t>, ve znění pozdějších předpisů (dále jen „</w:t>
      </w:r>
      <w:r w:rsidR="0068166B" w:rsidRPr="0097700F">
        <w:rPr>
          <w:rFonts w:ascii="Arial" w:hAnsi="Arial" w:cs="Arial"/>
          <w:b/>
          <w:color w:val="595959" w:themeColor="text1" w:themeTint="A6"/>
          <w:sz w:val="22"/>
          <w:szCs w:val="22"/>
        </w:rPr>
        <w:t>ZZVZ</w:t>
      </w:r>
      <w:r w:rsidR="00896A30" w:rsidRPr="0097700F">
        <w:rPr>
          <w:rFonts w:ascii="Arial" w:hAnsi="Arial" w:cs="Arial"/>
          <w:color w:val="595959" w:themeColor="text1" w:themeTint="A6"/>
          <w:sz w:val="22"/>
          <w:szCs w:val="22"/>
        </w:rPr>
        <w:t>“)</w:t>
      </w:r>
      <w:r w:rsidRPr="0097700F">
        <w:rPr>
          <w:rFonts w:ascii="Arial" w:hAnsi="Arial" w:cs="Arial"/>
          <w:color w:val="595959" w:themeColor="text1" w:themeTint="A6"/>
          <w:sz w:val="22"/>
          <w:szCs w:val="22"/>
        </w:rPr>
        <w:t>, tuto</w:t>
      </w:r>
      <w:r w:rsidR="00994C35" w:rsidRPr="0097700F">
        <w:rPr>
          <w:rFonts w:ascii="Arial" w:hAnsi="Arial" w:cs="Arial"/>
          <w:color w:val="595959" w:themeColor="text1" w:themeTint="A6"/>
          <w:sz w:val="22"/>
          <w:szCs w:val="22"/>
        </w:rPr>
        <w:t xml:space="preserve"> smlouvu </w:t>
      </w:r>
      <w:r w:rsidR="00EA064A">
        <w:rPr>
          <w:rFonts w:ascii="Arial" w:hAnsi="Arial" w:cs="Arial"/>
          <w:color w:val="595959" w:themeColor="text1" w:themeTint="A6"/>
          <w:sz w:val="22"/>
          <w:szCs w:val="22"/>
        </w:rPr>
        <w:t>na poskytnutí odborných činností</w:t>
      </w:r>
      <w:r w:rsidR="00EA064A" w:rsidRPr="0097700F">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(dále jen „</w:t>
      </w:r>
      <w:r w:rsidR="000027EF" w:rsidRPr="0097700F">
        <w:rPr>
          <w:rFonts w:ascii="Arial" w:hAnsi="Arial" w:cs="Arial"/>
          <w:b/>
          <w:color w:val="595959" w:themeColor="text1" w:themeTint="A6"/>
          <w:sz w:val="22"/>
          <w:szCs w:val="22"/>
        </w:rPr>
        <w:t>S</w:t>
      </w:r>
      <w:r w:rsidRPr="0097700F">
        <w:rPr>
          <w:rFonts w:ascii="Arial" w:hAnsi="Arial" w:cs="Arial"/>
          <w:b/>
          <w:color w:val="595959" w:themeColor="text1" w:themeTint="A6"/>
          <w:sz w:val="22"/>
          <w:szCs w:val="22"/>
        </w:rPr>
        <w:t>mlouva</w:t>
      </w:r>
      <w:r w:rsidRPr="0097700F">
        <w:rPr>
          <w:rFonts w:ascii="Arial" w:hAnsi="Arial" w:cs="Arial"/>
          <w:color w:val="595959" w:themeColor="text1" w:themeTint="A6"/>
          <w:sz w:val="22"/>
          <w:szCs w:val="22"/>
        </w:rPr>
        <w:t>“).</w:t>
      </w:r>
    </w:p>
    <w:p w14:paraId="6875D85E" w14:textId="77777777" w:rsidR="00E6672F" w:rsidRPr="0097700F" w:rsidRDefault="00E6672F" w:rsidP="00DC2906">
      <w:pPr>
        <w:spacing w:line="312" w:lineRule="auto"/>
        <w:jc w:val="both"/>
        <w:rPr>
          <w:rFonts w:ascii="Arial" w:hAnsi="Arial" w:cs="Arial"/>
          <w:color w:val="595959" w:themeColor="text1" w:themeTint="A6"/>
          <w:sz w:val="22"/>
          <w:szCs w:val="22"/>
        </w:rPr>
      </w:pPr>
    </w:p>
    <w:p w14:paraId="632D031F" w14:textId="77777777" w:rsidR="002E6CA5" w:rsidRPr="0097700F" w:rsidRDefault="002E6CA5" w:rsidP="00DC2906">
      <w:pPr>
        <w:spacing w:line="312" w:lineRule="auto"/>
        <w:jc w:val="both"/>
        <w:rPr>
          <w:rFonts w:ascii="Arial" w:hAnsi="Arial" w:cs="Arial"/>
          <w:color w:val="595959" w:themeColor="text1" w:themeTint="A6"/>
          <w:sz w:val="22"/>
          <w:szCs w:val="22"/>
        </w:rPr>
      </w:pPr>
    </w:p>
    <w:p w14:paraId="28F5F3BC" w14:textId="77777777" w:rsidR="00550CC3" w:rsidRPr="0097700F" w:rsidRDefault="00550CC3" w:rsidP="00DC2906">
      <w:pPr>
        <w:spacing w:line="312" w:lineRule="auto"/>
        <w:ind w:left="709" w:hanging="425"/>
        <w:jc w:val="center"/>
        <w:rPr>
          <w:rFonts w:ascii="Arial" w:hAnsi="Arial" w:cs="Arial"/>
          <w:b/>
          <w:color w:val="595959" w:themeColor="text1" w:themeTint="A6"/>
          <w:sz w:val="22"/>
          <w:szCs w:val="22"/>
        </w:rPr>
      </w:pPr>
      <w:r w:rsidRPr="0097700F">
        <w:rPr>
          <w:rFonts w:ascii="Arial" w:hAnsi="Arial" w:cs="Arial"/>
          <w:b/>
          <w:color w:val="595959" w:themeColor="text1" w:themeTint="A6"/>
          <w:sz w:val="22"/>
          <w:szCs w:val="22"/>
        </w:rPr>
        <w:t>Preambule</w:t>
      </w:r>
    </w:p>
    <w:p w14:paraId="14F687BA" w14:textId="498F7AA2" w:rsidR="00550CC3" w:rsidRPr="0097700F" w:rsidRDefault="00F83F0A" w:rsidP="00E87257">
      <w:pPr>
        <w:pStyle w:val="Odstavecseseznamem"/>
        <w:numPr>
          <w:ilvl w:val="0"/>
          <w:numId w:val="62"/>
        </w:numPr>
        <w:spacing w:after="120" w:line="312" w:lineRule="auto"/>
        <w:ind w:hanging="720"/>
        <w:contextualSpacing w:val="0"/>
        <w:jc w:val="both"/>
        <w:rPr>
          <w:rFonts w:ascii="Arial" w:hAnsi="Arial" w:cs="Arial"/>
          <w:color w:val="595959" w:themeColor="text1" w:themeTint="A6"/>
          <w:sz w:val="22"/>
          <w:szCs w:val="22"/>
        </w:rPr>
      </w:pPr>
      <w:r w:rsidRPr="00E87257">
        <w:rPr>
          <w:rFonts w:ascii="Arial" w:hAnsi="Arial" w:cs="Arial"/>
          <w:color w:val="595959" w:themeColor="text1" w:themeTint="A6"/>
          <w:sz w:val="22"/>
          <w:szCs w:val="22"/>
        </w:rPr>
        <w:t>Objednatel</w:t>
      </w:r>
      <w:r w:rsidR="00550CC3" w:rsidRPr="00E87257">
        <w:rPr>
          <w:rFonts w:ascii="Arial" w:hAnsi="Arial" w:cs="Arial"/>
          <w:color w:val="595959" w:themeColor="text1" w:themeTint="A6"/>
          <w:sz w:val="22"/>
          <w:szCs w:val="22"/>
        </w:rPr>
        <w:t xml:space="preserve"> provedl zadávací řízení </w:t>
      </w:r>
      <w:r w:rsidR="009D4ACE" w:rsidRPr="00E87257">
        <w:rPr>
          <w:rFonts w:ascii="Arial" w:hAnsi="Arial" w:cs="Arial"/>
          <w:color w:val="595959" w:themeColor="text1" w:themeTint="A6"/>
          <w:sz w:val="22"/>
          <w:szCs w:val="22"/>
        </w:rPr>
        <w:t xml:space="preserve">formou dynamického nákupního systému </w:t>
      </w:r>
      <w:r w:rsidR="00550CC3" w:rsidRPr="00E87257">
        <w:rPr>
          <w:rFonts w:ascii="Arial" w:hAnsi="Arial" w:cs="Arial"/>
          <w:color w:val="595959" w:themeColor="text1" w:themeTint="A6"/>
          <w:sz w:val="22"/>
          <w:szCs w:val="22"/>
        </w:rPr>
        <w:t>k</w:t>
      </w:r>
      <w:r w:rsidR="00891CD3" w:rsidRPr="00E87257">
        <w:rPr>
          <w:rFonts w:ascii="Arial" w:hAnsi="Arial" w:cs="Arial"/>
          <w:color w:val="595959" w:themeColor="text1" w:themeTint="A6"/>
          <w:sz w:val="22"/>
          <w:szCs w:val="22"/>
        </w:rPr>
        <w:t> </w:t>
      </w:r>
      <w:r w:rsidR="00550CC3" w:rsidRPr="00E87257">
        <w:rPr>
          <w:rFonts w:ascii="Arial" w:hAnsi="Arial" w:cs="Arial"/>
          <w:color w:val="595959" w:themeColor="text1" w:themeTint="A6"/>
          <w:sz w:val="22"/>
          <w:szCs w:val="22"/>
        </w:rPr>
        <w:t xml:space="preserve">veřejné zakázce </w:t>
      </w:r>
      <w:r w:rsidR="005C0180">
        <w:rPr>
          <w:rFonts w:ascii="Arial" w:hAnsi="Arial" w:cs="Arial"/>
          <w:color w:val="595959" w:themeColor="text1" w:themeTint="A6"/>
          <w:sz w:val="22"/>
          <w:szCs w:val="22"/>
        </w:rPr>
        <w:t>„</w:t>
      </w:r>
      <w:r w:rsidR="005C0180" w:rsidRPr="00FC7C16">
        <w:rPr>
          <w:rFonts w:ascii="Arial" w:hAnsi="Arial" w:cs="Arial"/>
          <w:b/>
          <w:bCs/>
          <w:color w:val="595959" w:themeColor="text1" w:themeTint="A6"/>
          <w:sz w:val="22"/>
          <w:szCs w:val="22"/>
        </w:rPr>
        <w:t>DNS 0</w:t>
      </w:r>
      <w:r w:rsidR="00C223E5">
        <w:rPr>
          <w:rFonts w:ascii="Arial" w:hAnsi="Arial" w:cs="Arial"/>
          <w:b/>
          <w:bCs/>
          <w:color w:val="595959" w:themeColor="text1" w:themeTint="A6"/>
          <w:sz w:val="22"/>
          <w:szCs w:val="22"/>
        </w:rPr>
        <w:t>3</w:t>
      </w:r>
      <w:r w:rsidR="005C0180" w:rsidRPr="00FC7C16">
        <w:rPr>
          <w:rFonts w:ascii="Arial" w:hAnsi="Arial" w:cs="Arial"/>
          <w:b/>
          <w:bCs/>
          <w:color w:val="595959" w:themeColor="text1" w:themeTint="A6"/>
          <w:sz w:val="22"/>
          <w:szCs w:val="22"/>
        </w:rPr>
        <w:t>_Zajištění odborných rolí pro projekt PVS/PO/</w:t>
      </w:r>
      <w:proofErr w:type="spellStart"/>
      <w:r w:rsidR="005C0180" w:rsidRPr="00FC7C16">
        <w:rPr>
          <w:rFonts w:ascii="Arial" w:hAnsi="Arial" w:cs="Arial"/>
          <w:b/>
          <w:bCs/>
          <w:color w:val="595959" w:themeColor="text1" w:themeTint="A6"/>
          <w:sz w:val="22"/>
          <w:szCs w:val="22"/>
        </w:rPr>
        <w:t>eDoklady</w:t>
      </w:r>
      <w:proofErr w:type="spellEnd"/>
      <w:r w:rsidR="00C223E5">
        <w:rPr>
          <w:rFonts w:ascii="Arial" w:hAnsi="Arial" w:cs="Arial"/>
          <w:b/>
          <w:bCs/>
          <w:color w:val="595959" w:themeColor="text1" w:themeTint="A6"/>
          <w:sz w:val="22"/>
          <w:szCs w:val="22"/>
        </w:rPr>
        <w:t xml:space="preserve"> II</w:t>
      </w:r>
      <w:r w:rsidR="00F54FAB" w:rsidRPr="00E87257">
        <w:rPr>
          <w:rFonts w:ascii="Arial" w:hAnsi="Arial" w:cs="Arial"/>
          <w:color w:val="595959" w:themeColor="text1" w:themeTint="A6"/>
          <w:sz w:val="22"/>
          <w:szCs w:val="22"/>
        </w:rPr>
        <w:t>“</w:t>
      </w:r>
      <w:r w:rsidR="00550CC3" w:rsidRPr="00E87257">
        <w:rPr>
          <w:rFonts w:ascii="Arial" w:hAnsi="Arial" w:cs="Arial"/>
          <w:color w:val="595959" w:themeColor="text1" w:themeTint="A6"/>
          <w:sz w:val="22"/>
          <w:szCs w:val="22"/>
        </w:rPr>
        <w:t xml:space="preserve"> (dále jen „</w:t>
      </w:r>
      <w:r w:rsidR="00550CC3" w:rsidRPr="00E87257">
        <w:rPr>
          <w:rFonts w:ascii="Arial" w:hAnsi="Arial" w:cs="Arial"/>
          <w:b/>
          <w:color w:val="595959" w:themeColor="text1" w:themeTint="A6"/>
          <w:sz w:val="22"/>
          <w:szCs w:val="22"/>
        </w:rPr>
        <w:t>Zadávací řízení</w:t>
      </w:r>
      <w:r w:rsidR="00550CC3" w:rsidRPr="00E87257">
        <w:rPr>
          <w:rFonts w:ascii="Arial" w:hAnsi="Arial" w:cs="Arial"/>
          <w:color w:val="595959" w:themeColor="text1" w:themeTint="A6"/>
          <w:sz w:val="22"/>
          <w:szCs w:val="22"/>
        </w:rPr>
        <w:t>“</w:t>
      </w:r>
      <w:r w:rsidR="009D4ACE" w:rsidRPr="00E87257">
        <w:rPr>
          <w:rFonts w:ascii="Arial" w:hAnsi="Arial" w:cs="Arial"/>
          <w:color w:val="595959" w:themeColor="text1" w:themeTint="A6"/>
          <w:sz w:val="22"/>
          <w:szCs w:val="22"/>
        </w:rPr>
        <w:t xml:space="preserve"> nebo „</w:t>
      </w:r>
      <w:r w:rsidR="009D4ACE" w:rsidRPr="00E87257">
        <w:rPr>
          <w:rFonts w:ascii="Arial" w:hAnsi="Arial" w:cs="Arial"/>
          <w:b/>
          <w:bCs/>
          <w:color w:val="595959" w:themeColor="text1" w:themeTint="A6"/>
          <w:sz w:val="22"/>
          <w:szCs w:val="22"/>
        </w:rPr>
        <w:t>DNS</w:t>
      </w:r>
      <w:r w:rsidR="009D4ACE" w:rsidRPr="00E87257">
        <w:rPr>
          <w:rFonts w:ascii="Arial" w:hAnsi="Arial" w:cs="Arial"/>
          <w:color w:val="595959" w:themeColor="text1" w:themeTint="A6"/>
          <w:sz w:val="22"/>
          <w:szCs w:val="22"/>
        </w:rPr>
        <w:t>“</w:t>
      </w:r>
      <w:r w:rsidR="00550CC3" w:rsidRPr="00E87257">
        <w:rPr>
          <w:rFonts w:ascii="Arial" w:hAnsi="Arial" w:cs="Arial"/>
          <w:color w:val="595959" w:themeColor="text1" w:themeTint="A6"/>
          <w:sz w:val="22"/>
          <w:szCs w:val="22"/>
        </w:rPr>
        <w:t>)</w:t>
      </w:r>
      <w:r w:rsidR="00F33D8C" w:rsidRPr="00E87257">
        <w:rPr>
          <w:rFonts w:ascii="Arial" w:hAnsi="Arial" w:cs="Arial"/>
          <w:color w:val="595959" w:themeColor="text1" w:themeTint="A6"/>
          <w:sz w:val="22"/>
          <w:szCs w:val="22"/>
        </w:rPr>
        <w:t xml:space="preserve">. V rámci </w:t>
      </w:r>
      <w:r w:rsidR="00970978" w:rsidRPr="00E87257">
        <w:rPr>
          <w:rFonts w:ascii="Arial" w:hAnsi="Arial" w:cs="Arial"/>
          <w:color w:val="595959" w:themeColor="text1" w:themeTint="A6"/>
          <w:sz w:val="22"/>
          <w:szCs w:val="22"/>
        </w:rPr>
        <w:t xml:space="preserve">DNS následně Objednatel učinil </w:t>
      </w:r>
      <w:r w:rsidR="00605A4D" w:rsidRPr="00E87257">
        <w:rPr>
          <w:rFonts w:ascii="Arial" w:hAnsi="Arial" w:cs="Arial"/>
          <w:color w:val="595959" w:themeColor="text1" w:themeTint="A6"/>
          <w:sz w:val="22"/>
          <w:szCs w:val="22"/>
        </w:rPr>
        <w:t xml:space="preserve">výzvu k podání nabídek </w:t>
      </w:r>
      <w:r w:rsidR="00746FC0" w:rsidRPr="00E87257">
        <w:rPr>
          <w:rFonts w:ascii="Arial" w:hAnsi="Arial" w:cs="Arial"/>
          <w:color w:val="595959" w:themeColor="text1" w:themeTint="A6"/>
          <w:sz w:val="22"/>
          <w:szCs w:val="22"/>
        </w:rPr>
        <w:t>za účelem</w:t>
      </w:r>
      <w:r w:rsidR="00550CC3" w:rsidRPr="00E87257">
        <w:rPr>
          <w:rFonts w:ascii="Arial" w:hAnsi="Arial" w:cs="Arial"/>
          <w:color w:val="595959" w:themeColor="text1" w:themeTint="A6"/>
          <w:sz w:val="22"/>
          <w:szCs w:val="22"/>
        </w:rPr>
        <w:t xml:space="preserve"> uzavření této </w:t>
      </w:r>
      <w:r w:rsidR="000027EF" w:rsidRPr="00E87257">
        <w:rPr>
          <w:rFonts w:ascii="Arial" w:hAnsi="Arial" w:cs="Arial"/>
          <w:color w:val="595959" w:themeColor="text1" w:themeTint="A6"/>
          <w:sz w:val="22"/>
          <w:szCs w:val="22"/>
        </w:rPr>
        <w:t>S</w:t>
      </w:r>
      <w:r w:rsidR="00550CC3" w:rsidRPr="00E87257">
        <w:rPr>
          <w:rFonts w:ascii="Arial" w:hAnsi="Arial" w:cs="Arial"/>
          <w:color w:val="595959" w:themeColor="text1" w:themeTint="A6"/>
          <w:sz w:val="22"/>
          <w:szCs w:val="22"/>
        </w:rPr>
        <w:t>mlouvy</w:t>
      </w:r>
      <w:r w:rsidR="00746FC0" w:rsidRPr="00E87257">
        <w:rPr>
          <w:rFonts w:ascii="Arial" w:hAnsi="Arial" w:cs="Arial"/>
          <w:color w:val="595959" w:themeColor="text1" w:themeTint="A6"/>
          <w:sz w:val="22"/>
          <w:szCs w:val="22"/>
        </w:rPr>
        <w:t xml:space="preserve"> (dále jen „</w:t>
      </w:r>
      <w:r w:rsidR="00746FC0" w:rsidRPr="00E87257">
        <w:rPr>
          <w:rFonts w:ascii="Arial" w:hAnsi="Arial" w:cs="Arial"/>
          <w:b/>
          <w:bCs/>
          <w:color w:val="595959" w:themeColor="text1" w:themeTint="A6"/>
          <w:sz w:val="22"/>
          <w:szCs w:val="22"/>
        </w:rPr>
        <w:t>Výzva</w:t>
      </w:r>
      <w:r w:rsidR="00746FC0" w:rsidRPr="00E87257">
        <w:rPr>
          <w:rFonts w:ascii="Arial" w:hAnsi="Arial" w:cs="Arial"/>
          <w:color w:val="595959" w:themeColor="text1" w:themeTint="A6"/>
          <w:sz w:val="22"/>
          <w:szCs w:val="22"/>
        </w:rPr>
        <w:t>“)</w:t>
      </w:r>
      <w:r w:rsidR="00550CC3" w:rsidRPr="00E87257">
        <w:rPr>
          <w:rFonts w:ascii="Arial" w:hAnsi="Arial" w:cs="Arial"/>
          <w:color w:val="595959" w:themeColor="text1" w:themeTint="A6"/>
          <w:sz w:val="22"/>
          <w:szCs w:val="22"/>
        </w:rPr>
        <w:t xml:space="preserve">. </w:t>
      </w:r>
      <w:r w:rsidR="009C2CDA" w:rsidRPr="00E87257">
        <w:rPr>
          <w:rFonts w:ascii="Arial" w:hAnsi="Arial" w:cs="Arial"/>
          <w:color w:val="595959" w:themeColor="text1" w:themeTint="A6"/>
          <w:sz w:val="22"/>
          <w:szCs w:val="22"/>
        </w:rPr>
        <w:t>Tato S</w:t>
      </w:r>
      <w:r w:rsidR="00550CC3" w:rsidRPr="00E87257">
        <w:rPr>
          <w:rFonts w:ascii="Arial" w:hAnsi="Arial" w:cs="Arial"/>
          <w:color w:val="595959" w:themeColor="text1" w:themeTint="A6"/>
          <w:sz w:val="22"/>
          <w:szCs w:val="22"/>
        </w:rPr>
        <w:t xml:space="preserve">mlouva je uzavřena </w:t>
      </w:r>
      <w:r w:rsidR="00D94359" w:rsidRPr="00E87257">
        <w:rPr>
          <w:rFonts w:ascii="Arial" w:hAnsi="Arial" w:cs="Arial"/>
          <w:color w:val="595959" w:themeColor="text1" w:themeTint="A6"/>
          <w:sz w:val="22"/>
          <w:szCs w:val="22"/>
        </w:rPr>
        <w:t>s</w:t>
      </w:r>
      <w:r w:rsidR="00F900AC" w:rsidRPr="00E87257">
        <w:rPr>
          <w:rFonts w:ascii="Arial" w:hAnsi="Arial" w:cs="Arial"/>
          <w:color w:val="595959" w:themeColor="text1" w:themeTint="A6"/>
          <w:sz w:val="22"/>
          <w:szCs w:val="22"/>
        </w:rPr>
        <w:t> </w:t>
      </w:r>
      <w:r w:rsidR="00515FA6" w:rsidRPr="00E87257">
        <w:rPr>
          <w:rFonts w:ascii="Arial" w:hAnsi="Arial" w:cs="Arial"/>
          <w:color w:val="595959" w:themeColor="text1" w:themeTint="A6"/>
          <w:sz w:val="22"/>
          <w:szCs w:val="22"/>
        </w:rPr>
        <w:t>Dodavatelem</w:t>
      </w:r>
      <w:r w:rsidR="00F900AC" w:rsidRPr="00E87257">
        <w:rPr>
          <w:rFonts w:ascii="Arial" w:hAnsi="Arial" w:cs="Arial"/>
          <w:color w:val="595959" w:themeColor="text1" w:themeTint="A6"/>
          <w:sz w:val="22"/>
          <w:szCs w:val="22"/>
        </w:rPr>
        <w:t xml:space="preserve"> </w:t>
      </w:r>
      <w:r w:rsidR="00550CC3" w:rsidRPr="00E87257">
        <w:rPr>
          <w:rFonts w:ascii="Arial" w:hAnsi="Arial" w:cs="Arial"/>
          <w:color w:val="595959" w:themeColor="text1" w:themeTint="A6"/>
          <w:sz w:val="22"/>
          <w:szCs w:val="22"/>
        </w:rPr>
        <w:t xml:space="preserve">na základě výsledku </w:t>
      </w:r>
      <w:r w:rsidR="007A1522" w:rsidRPr="00E87257">
        <w:rPr>
          <w:rFonts w:ascii="Arial" w:hAnsi="Arial" w:cs="Arial"/>
          <w:color w:val="595959" w:themeColor="text1" w:themeTint="A6"/>
          <w:sz w:val="22"/>
          <w:szCs w:val="22"/>
        </w:rPr>
        <w:t xml:space="preserve">vyhodnocení </w:t>
      </w:r>
      <w:r w:rsidR="00623C8B" w:rsidRPr="00E87257">
        <w:rPr>
          <w:rFonts w:ascii="Arial" w:hAnsi="Arial" w:cs="Arial"/>
          <w:color w:val="595959" w:themeColor="text1" w:themeTint="A6"/>
          <w:sz w:val="22"/>
          <w:szCs w:val="22"/>
        </w:rPr>
        <w:t xml:space="preserve">nabídek dodavatelů </w:t>
      </w:r>
      <w:r w:rsidR="003A519C" w:rsidRPr="00E87257">
        <w:rPr>
          <w:rFonts w:ascii="Arial" w:hAnsi="Arial" w:cs="Arial"/>
          <w:color w:val="595959" w:themeColor="text1" w:themeTint="A6"/>
          <w:sz w:val="22"/>
          <w:szCs w:val="22"/>
        </w:rPr>
        <w:lastRenderedPageBreak/>
        <w:t xml:space="preserve">podaných </w:t>
      </w:r>
      <w:r w:rsidR="00623C8B" w:rsidRPr="00E87257">
        <w:rPr>
          <w:rFonts w:ascii="Arial" w:hAnsi="Arial" w:cs="Arial"/>
          <w:color w:val="595959" w:themeColor="text1" w:themeTint="A6"/>
          <w:sz w:val="22"/>
          <w:szCs w:val="22"/>
        </w:rPr>
        <w:t xml:space="preserve">v rámci </w:t>
      </w:r>
      <w:r w:rsidR="003A519C" w:rsidRPr="00E87257">
        <w:rPr>
          <w:rFonts w:ascii="Arial" w:hAnsi="Arial" w:cs="Arial"/>
          <w:color w:val="595959" w:themeColor="text1" w:themeTint="A6"/>
          <w:sz w:val="22"/>
          <w:szCs w:val="22"/>
        </w:rPr>
        <w:t>Výzvy</w:t>
      </w:r>
      <w:r w:rsidR="00623C8B" w:rsidRPr="00E87257">
        <w:rPr>
          <w:rFonts w:ascii="Arial" w:hAnsi="Arial" w:cs="Arial"/>
          <w:color w:val="595959" w:themeColor="text1" w:themeTint="A6"/>
          <w:sz w:val="22"/>
          <w:szCs w:val="22"/>
        </w:rPr>
        <w:t>.</w:t>
      </w:r>
      <w:r w:rsidR="00034DD0" w:rsidRPr="00E87257">
        <w:rPr>
          <w:rFonts w:ascii="Arial" w:hAnsi="Arial" w:cs="Arial"/>
          <w:color w:val="595959" w:themeColor="text1" w:themeTint="A6"/>
          <w:sz w:val="22"/>
          <w:szCs w:val="22"/>
        </w:rPr>
        <w:t xml:space="preserve"> </w:t>
      </w:r>
      <w:r w:rsidR="00867CA0" w:rsidRPr="00E87257">
        <w:rPr>
          <w:rFonts w:ascii="Arial" w:hAnsi="Arial" w:cs="Arial"/>
          <w:color w:val="595959" w:themeColor="text1" w:themeTint="A6"/>
          <w:sz w:val="22"/>
          <w:szCs w:val="22"/>
        </w:rPr>
        <w:t xml:space="preserve">Smluvní strany </w:t>
      </w:r>
      <w:r w:rsidR="00FB62B1" w:rsidRPr="00E87257">
        <w:rPr>
          <w:rFonts w:ascii="Arial" w:hAnsi="Arial" w:cs="Arial"/>
          <w:color w:val="595959" w:themeColor="text1" w:themeTint="A6"/>
          <w:sz w:val="22"/>
          <w:szCs w:val="22"/>
        </w:rPr>
        <w:t xml:space="preserve">tímto </w:t>
      </w:r>
      <w:r w:rsidR="00867CA0" w:rsidRPr="00E87257">
        <w:rPr>
          <w:rFonts w:ascii="Arial" w:hAnsi="Arial" w:cs="Arial"/>
          <w:color w:val="595959" w:themeColor="text1" w:themeTint="A6"/>
          <w:sz w:val="22"/>
          <w:szCs w:val="22"/>
        </w:rPr>
        <w:t>předem vylučují</w:t>
      </w:r>
      <w:r w:rsidR="00FB62B1" w:rsidRPr="00E87257">
        <w:rPr>
          <w:rFonts w:ascii="Arial" w:hAnsi="Arial" w:cs="Arial"/>
          <w:color w:val="595959" w:themeColor="text1" w:themeTint="A6"/>
          <w:sz w:val="22"/>
          <w:szCs w:val="22"/>
        </w:rPr>
        <w:t xml:space="preserve"> ustanovení</w:t>
      </w:r>
      <w:r w:rsidR="00CF448C" w:rsidRPr="00E87257">
        <w:rPr>
          <w:rFonts w:ascii="Arial" w:hAnsi="Arial" w:cs="Arial"/>
          <w:color w:val="595959" w:themeColor="text1" w:themeTint="A6"/>
          <w:sz w:val="22"/>
          <w:szCs w:val="22"/>
        </w:rPr>
        <w:t xml:space="preserve"> § </w:t>
      </w:r>
      <w:r w:rsidR="00034DD0" w:rsidRPr="00E87257">
        <w:rPr>
          <w:rFonts w:ascii="Arial" w:hAnsi="Arial" w:cs="Arial"/>
          <w:color w:val="595959" w:themeColor="text1" w:themeTint="A6"/>
          <w:sz w:val="22"/>
          <w:szCs w:val="22"/>
        </w:rPr>
        <w:t>1740 odst.</w:t>
      </w:r>
      <w:r w:rsidR="00891CD3" w:rsidRPr="00E87257">
        <w:rPr>
          <w:rFonts w:ascii="Arial" w:hAnsi="Arial" w:cs="Arial"/>
          <w:color w:val="595959" w:themeColor="text1" w:themeTint="A6"/>
          <w:sz w:val="22"/>
          <w:szCs w:val="22"/>
        </w:rPr>
        <w:t> </w:t>
      </w:r>
      <w:r w:rsidR="00034DD0" w:rsidRPr="00E87257">
        <w:rPr>
          <w:rFonts w:ascii="Arial" w:hAnsi="Arial" w:cs="Arial"/>
          <w:color w:val="595959" w:themeColor="text1" w:themeTint="A6"/>
          <w:sz w:val="22"/>
          <w:szCs w:val="22"/>
        </w:rPr>
        <w:t xml:space="preserve">3 </w:t>
      </w:r>
      <w:r w:rsidR="00DD7D2C" w:rsidRPr="00E87257">
        <w:rPr>
          <w:rFonts w:ascii="Arial" w:hAnsi="Arial" w:cs="Arial"/>
          <w:color w:val="595959" w:themeColor="text1" w:themeTint="A6"/>
          <w:sz w:val="22"/>
          <w:szCs w:val="22"/>
        </w:rPr>
        <w:t>O</w:t>
      </w:r>
      <w:r w:rsidR="00034DD0" w:rsidRPr="00E87257">
        <w:rPr>
          <w:rFonts w:ascii="Arial" w:hAnsi="Arial" w:cs="Arial"/>
          <w:color w:val="595959" w:themeColor="text1" w:themeTint="A6"/>
          <w:sz w:val="22"/>
          <w:szCs w:val="22"/>
        </w:rPr>
        <w:t>bčanského zákoníku.</w:t>
      </w:r>
    </w:p>
    <w:p w14:paraId="63A0A87D" w14:textId="073C2C3F" w:rsidR="00A9195A" w:rsidRDefault="00A9195A" w:rsidP="00A9195A">
      <w:pPr>
        <w:pStyle w:val="Odstavecseseznamem"/>
        <w:numPr>
          <w:ilvl w:val="0"/>
          <w:numId w:val="62"/>
        </w:numPr>
        <w:spacing w:after="120" w:line="312" w:lineRule="auto"/>
        <w:ind w:hanging="720"/>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Objednatel se jakožto dodavatel ICT zboží a služeb podílí na realizaci klíčových ICT projektů, a to zejména v oblasti veřejného sektoru. V rámci plnění těchto projektů je</w:t>
      </w:r>
      <w:r w:rsidR="00E50CCE">
        <w:rPr>
          <w:rFonts w:ascii="Arial" w:hAnsi="Arial" w:cs="Arial"/>
          <w:color w:val="595959" w:themeColor="text1" w:themeTint="A6"/>
          <w:sz w:val="22"/>
          <w:szCs w:val="22"/>
        </w:rPr>
        <w:t> </w:t>
      </w:r>
      <w:r w:rsidRPr="0097700F">
        <w:rPr>
          <w:rFonts w:ascii="Arial" w:hAnsi="Arial" w:cs="Arial"/>
          <w:color w:val="595959" w:themeColor="text1" w:themeTint="A6"/>
          <w:sz w:val="22"/>
          <w:szCs w:val="22"/>
        </w:rPr>
        <w:t>pak</w:t>
      </w:r>
      <w:r w:rsidR="00E50CCE">
        <w:rPr>
          <w:rFonts w:ascii="Arial" w:hAnsi="Arial" w:cs="Arial"/>
          <w:color w:val="595959" w:themeColor="text1" w:themeTint="A6"/>
          <w:sz w:val="22"/>
          <w:szCs w:val="22"/>
        </w:rPr>
        <w:t> </w:t>
      </w:r>
      <w:r w:rsidRPr="0097700F">
        <w:rPr>
          <w:rFonts w:ascii="Arial" w:hAnsi="Arial" w:cs="Arial"/>
          <w:color w:val="595959" w:themeColor="text1" w:themeTint="A6"/>
          <w:sz w:val="22"/>
          <w:szCs w:val="22"/>
        </w:rPr>
        <w:t>potřeba zajistit odborné dodavatele v oblasti ICT technologií, architektury, odborných konzultací, projektového řízení, administrace projektů a dalších.</w:t>
      </w:r>
    </w:p>
    <w:p w14:paraId="7E01DA6C" w14:textId="3D227EC2" w:rsidR="004034B3" w:rsidRPr="004815C7" w:rsidRDefault="004034B3" w:rsidP="003A168B">
      <w:pPr>
        <w:pStyle w:val="Odstavecseseznamem"/>
        <w:numPr>
          <w:ilvl w:val="0"/>
          <w:numId w:val="62"/>
        </w:numPr>
        <w:spacing w:after="120" w:line="312" w:lineRule="auto"/>
        <w:ind w:hanging="720"/>
        <w:contextualSpacing w:val="0"/>
        <w:jc w:val="both"/>
        <w:rPr>
          <w:rFonts w:ascii="Arial" w:hAnsi="Arial" w:cs="Arial"/>
          <w:iCs/>
          <w:color w:val="595959" w:themeColor="text1" w:themeTint="A6"/>
          <w:sz w:val="22"/>
          <w:szCs w:val="22"/>
        </w:rPr>
      </w:pPr>
      <w:bookmarkStart w:id="1" w:name="_Ref182860410"/>
      <w:r>
        <w:rPr>
          <w:rFonts w:ascii="Arial" w:hAnsi="Arial" w:cs="Arial"/>
          <w:color w:val="595959" w:themeColor="text1" w:themeTint="A6"/>
          <w:sz w:val="22"/>
          <w:szCs w:val="22"/>
        </w:rPr>
        <w:t>Poskytování Předmětu plnění (jak je tento pojem definován v čl.</w:t>
      </w:r>
      <w:r w:rsidR="00A60F91">
        <w:rPr>
          <w:rFonts w:ascii="Arial" w:hAnsi="Arial" w:cs="Arial"/>
          <w:color w:val="595959" w:themeColor="text1" w:themeTint="A6"/>
          <w:sz w:val="22"/>
          <w:szCs w:val="22"/>
        </w:rPr>
        <w:t xml:space="preserve"> </w:t>
      </w:r>
      <w:r w:rsidR="00A60F91">
        <w:rPr>
          <w:rFonts w:ascii="Arial" w:hAnsi="Arial" w:cs="Arial"/>
          <w:color w:val="595959" w:themeColor="text1" w:themeTint="A6"/>
          <w:sz w:val="22"/>
          <w:szCs w:val="22"/>
        </w:rPr>
        <w:fldChar w:fldCharType="begin"/>
      </w:r>
      <w:r w:rsidR="00A60F91">
        <w:rPr>
          <w:rFonts w:ascii="Arial" w:hAnsi="Arial" w:cs="Arial"/>
          <w:color w:val="595959" w:themeColor="text1" w:themeTint="A6"/>
          <w:sz w:val="22"/>
          <w:szCs w:val="22"/>
        </w:rPr>
        <w:instrText xml:space="preserve"> REF _Ref181554868 \r \h </w:instrText>
      </w:r>
      <w:r w:rsidR="00A60F91">
        <w:rPr>
          <w:rFonts w:ascii="Arial" w:hAnsi="Arial" w:cs="Arial"/>
          <w:color w:val="595959" w:themeColor="text1" w:themeTint="A6"/>
          <w:sz w:val="22"/>
          <w:szCs w:val="22"/>
        </w:rPr>
      </w:r>
      <w:r w:rsidR="00A60F91">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2</w:t>
      </w:r>
      <w:r w:rsidR="00A60F91">
        <w:rPr>
          <w:rFonts w:ascii="Arial" w:hAnsi="Arial" w:cs="Arial"/>
          <w:color w:val="595959" w:themeColor="text1" w:themeTint="A6"/>
          <w:sz w:val="22"/>
          <w:szCs w:val="22"/>
        </w:rPr>
        <w:fldChar w:fldCharType="end"/>
      </w:r>
      <w:r>
        <w:rPr>
          <w:rFonts w:ascii="Arial" w:hAnsi="Arial" w:cs="Arial"/>
          <w:color w:val="595959" w:themeColor="text1" w:themeTint="A6"/>
          <w:sz w:val="22"/>
          <w:szCs w:val="22"/>
        </w:rPr>
        <w:t xml:space="preserve"> odst. </w:t>
      </w:r>
      <w:r w:rsidR="00A60F91">
        <w:rPr>
          <w:rFonts w:ascii="Arial" w:hAnsi="Arial" w:cs="Arial"/>
          <w:color w:val="595959" w:themeColor="text1" w:themeTint="A6"/>
          <w:sz w:val="22"/>
          <w:szCs w:val="22"/>
        </w:rPr>
        <w:fldChar w:fldCharType="begin"/>
      </w:r>
      <w:r w:rsidR="00A60F91">
        <w:rPr>
          <w:rFonts w:ascii="Arial" w:hAnsi="Arial" w:cs="Arial"/>
          <w:color w:val="595959" w:themeColor="text1" w:themeTint="A6"/>
          <w:sz w:val="22"/>
          <w:szCs w:val="22"/>
        </w:rPr>
        <w:instrText xml:space="preserve"> REF _Ref181554883 \r \h </w:instrText>
      </w:r>
      <w:r w:rsidR="00A60F91">
        <w:rPr>
          <w:rFonts w:ascii="Arial" w:hAnsi="Arial" w:cs="Arial"/>
          <w:color w:val="595959" w:themeColor="text1" w:themeTint="A6"/>
          <w:sz w:val="22"/>
          <w:szCs w:val="22"/>
        </w:rPr>
      </w:r>
      <w:r w:rsidR="00A60F91">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2.1</w:t>
      </w:r>
      <w:r w:rsidR="00A60F91">
        <w:rPr>
          <w:rFonts w:ascii="Arial" w:hAnsi="Arial" w:cs="Arial"/>
          <w:color w:val="595959" w:themeColor="text1" w:themeTint="A6"/>
          <w:sz w:val="22"/>
          <w:szCs w:val="22"/>
        </w:rPr>
        <w:fldChar w:fldCharType="end"/>
      </w:r>
      <w:r>
        <w:rPr>
          <w:rFonts w:ascii="Arial" w:hAnsi="Arial" w:cs="Arial"/>
          <w:color w:val="595959" w:themeColor="text1" w:themeTint="A6"/>
          <w:sz w:val="22"/>
          <w:szCs w:val="22"/>
        </w:rPr>
        <w:t xml:space="preserve"> Smlouvy)</w:t>
      </w:r>
      <w:r w:rsidRPr="00E87257">
        <w:rPr>
          <w:rFonts w:ascii="Arial" w:hAnsi="Arial" w:cs="Arial"/>
          <w:color w:val="595959" w:themeColor="text1" w:themeTint="A6"/>
          <w:sz w:val="22"/>
          <w:szCs w:val="22"/>
        </w:rPr>
        <w:t xml:space="preserve"> je </w:t>
      </w:r>
      <w:r>
        <w:rPr>
          <w:rFonts w:ascii="Arial" w:hAnsi="Arial" w:cs="Arial"/>
          <w:color w:val="595959" w:themeColor="text1" w:themeTint="A6"/>
          <w:sz w:val="22"/>
          <w:szCs w:val="22"/>
        </w:rPr>
        <w:t>určeno pro účely</w:t>
      </w:r>
      <w:r w:rsidRPr="00E87257">
        <w:rPr>
          <w:rFonts w:ascii="Arial" w:hAnsi="Arial" w:cs="Arial"/>
          <w:color w:val="595959" w:themeColor="text1" w:themeTint="A6"/>
          <w:sz w:val="22"/>
          <w:szCs w:val="22"/>
        </w:rPr>
        <w:t xml:space="preserve"> </w:t>
      </w:r>
      <w:r w:rsidR="00761BB6" w:rsidRPr="00FC7C16">
        <w:rPr>
          <w:rFonts w:ascii="Arial" w:hAnsi="Arial" w:cs="Arial"/>
          <w:iCs/>
          <w:color w:val="595959" w:themeColor="text1" w:themeTint="A6"/>
          <w:sz w:val="22"/>
          <w:szCs w:val="22"/>
        </w:rPr>
        <w:t>informačního systému</w:t>
      </w:r>
      <w:r w:rsidR="00BA658C" w:rsidRPr="00FC7C16">
        <w:rPr>
          <w:rFonts w:ascii="Arial" w:hAnsi="Arial" w:cs="Arial"/>
          <w:iCs/>
          <w:color w:val="595959" w:themeColor="text1" w:themeTint="A6"/>
          <w:sz w:val="22"/>
          <w:szCs w:val="22"/>
        </w:rPr>
        <w:t xml:space="preserve"> </w:t>
      </w:r>
      <w:r w:rsidR="002E3086" w:rsidRPr="00FC7C16">
        <w:rPr>
          <w:rFonts w:ascii="Arial" w:hAnsi="Arial" w:cs="Arial"/>
          <w:iCs/>
          <w:color w:val="595959" w:themeColor="text1" w:themeTint="A6"/>
          <w:sz w:val="22"/>
          <w:szCs w:val="22"/>
        </w:rPr>
        <w:t>Portál veřejné správy.</w:t>
      </w:r>
      <w:bookmarkEnd w:id="1"/>
    </w:p>
    <w:p w14:paraId="474EBD73" w14:textId="0FE5B2CC" w:rsidR="005C23C6" w:rsidRPr="00FC7C16" w:rsidRDefault="002A005C" w:rsidP="00FC7C16">
      <w:pPr>
        <w:pStyle w:val="Odstavecseseznamem"/>
        <w:numPr>
          <w:ilvl w:val="0"/>
          <w:numId w:val="62"/>
        </w:numPr>
        <w:spacing w:after="120" w:line="312" w:lineRule="auto"/>
        <w:ind w:hanging="720"/>
        <w:contextualSpacing w:val="0"/>
        <w:jc w:val="both"/>
        <w:rPr>
          <w:rFonts w:ascii="Arial" w:hAnsi="Arial" w:cs="Arial"/>
          <w:color w:val="595959" w:themeColor="text1" w:themeTint="A6"/>
          <w:sz w:val="22"/>
          <w:szCs w:val="22"/>
        </w:rPr>
      </w:pPr>
      <w:r w:rsidRPr="00FC7C16">
        <w:rPr>
          <w:rFonts w:ascii="Arial" w:hAnsi="Arial" w:cs="Arial"/>
          <w:color w:val="595959" w:themeColor="text1" w:themeTint="A6"/>
          <w:sz w:val="22"/>
          <w:szCs w:val="22"/>
        </w:rPr>
        <w:t xml:space="preserve">Informační systém dle bodu </w:t>
      </w:r>
      <w:r w:rsidRPr="00FC7C16">
        <w:rPr>
          <w:rFonts w:ascii="Arial" w:hAnsi="Arial" w:cs="Arial"/>
          <w:color w:val="595959" w:themeColor="text1" w:themeTint="A6"/>
          <w:sz w:val="22"/>
          <w:szCs w:val="22"/>
        </w:rPr>
        <w:fldChar w:fldCharType="begin"/>
      </w:r>
      <w:r w:rsidRPr="00FC7C16">
        <w:rPr>
          <w:rFonts w:ascii="Arial" w:hAnsi="Arial" w:cs="Arial"/>
          <w:color w:val="595959" w:themeColor="text1" w:themeTint="A6"/>
          <w:sz w:val="22"/>
          <w:szCs w:val="22"/>
        </w:rPr>
        <w:instrText xml:space="preserve"> REF _Ref182860410 \r \h </w:instrText>
      </w:r>
      <w:r w:rsidR="00F85466">
        <w:rPr>
          <w:rFonts w:ascii="Arial" w:hAnsi="Arial" w:cs="Arial"/>
          <w:color w:val="595959" w:themeColor="text1" w:themeTint="A6"/>
          <w:sz w:val="22"/>
          <w:szCs w:val="22"/>
        </w:rPr>
        <w:instrText xml:space="preserve"> \* MERGEFORMAT </w:instrText>
      </w:r>
      <w:r w:rsidRPr="00FC7C16">
        <w:rPr>
          <w:rFonts w:ascii="Arial" w:hAnsi="Arial" w:cs="Arial"/>
          <w:color w:val="595959" w:themeColor="text1" w:themeTint="A6"/>
          <w:sz w:val="22"/>
          <w:szCs w:val="22"/>
        </w:rPr>
      </w:r>
      <w:r w:rsidRPr="00FC7C16">
        <w:rPr>
          <w:rFonts w:ascii="Arial" w:hAnsi="Arial" w:cs="Arial"/>
          <w:color w:val="595959" w:themeColor="text1" w:themeTint="A6"/>
          <w:sz w:val="22"/>
          <w:szCs w:val="22"/>
        </w:rPr>
        <w:fldChar w:fldCharType="separate"/>
      </w:r>
      <w:r w:rsidRPr="00FC7C16">
        <w:rPr>
          <w:rFonts w:ascii="Arial" w:hAnsi="Arial" w:cs="Arial"/>
          <w:color w:val="595959" w:themeColor="text1" w:themeTint="A6"/>
          <w:sz w:val="22"/>
          <w:szCs w:val="22"/>
        </w:rPr>
        <w:t>(C)</w:t>
      </w:r>
      <w:r w:rsidRPr="00FC7C16">
        <w:rPr>
          <w:rFonts w:ascii="Arial" w:hAnsi="Arial" w:cs="Arial"/>
          <w:color w:val="595959" w:themeColor="text1" w:themeTint="A6"/>
          <w:sz w:val="22"/>
          <w:szCs w:val="22"/>
        </w:rPr>
        <w:fldChar w:fldCharType="end"/>
      </w:r>
      <w:r w:rsidRPr="00FC7C16">
        <w:rPr>
          <w:rFonts w:ascii="Arial" w:hAnsi="Arial" w:cs="Arial"/>
          <w:color w:val="595959" w:themeColor="text1" w:themeTint="A6"/>
          <w:sz w:val="22"/>
          <w:szCs w:val="22"/>
        </w:rPr>
        <w:t xml:space="preserve"> Preambule této Smlouvy je významným informačním systémem (dále jen „</w:t>
      </w:r>
      <w:r w:rsidRPr="00FC7C16">
        <w:rPr>
          <w:rFonts w:ascii="Arial" w:hAnsi="Arial" w:cs="Arial"/>
          <w:b/>
          <w:bCs/>
          <w:color w:val="595959" w:themeColor="text1" w:themeTint="A6"/>
          <w:sz w:val="22"/>
          <w:szCs w:val="22"/>
        </w:rPr>
        <w:t>VIS</w:t>
      </w:r>
      <w:r w:rsidRPr="00FC7C16">
        <w:rPr>
          <w:rFonts w:ascii="Arial" w:hAnsi="Arial" w:cs="Arial"/>
          <w:color w:val="595959" w:themeColor="text1" w:themeTint="A6"/>
          <w:sz w:val="22"/>
          <w:szCs w:val="22"/>
        </w:rPr>
        <w:t>“) dle zákona č. 181/2014 Sb., o kybernetické bezpečnosti a o změně souvisejících zákonů (dále jen „</w:t>
      </w:r>
      <w:r w:rsidRPr="00FC7C16">
        <w:rPr>
          <w:rFonts w:ascii="Arial" w:hAnsi="Arial" w:cs="Arial"/>
          <w:b/>
          <w:bCs/>
          <w:color w:val="595959" w:themeColor="text1" w:themeTint="A6"/>
          <w:sz w:val="22"/>
          <w:szCs w:val="22"/>
        </w:rPr>
        <w:t>ZoKB</w:t>
      </w:r>
      <w:r w:rsidRPr="00FC7C16">
        <w:rPr>
          <w:rFonts w:ascii="Arial" w:hAnsi="Arial" w:cs="Arial"/>
          <w:color w:val="595959" w:themeColor="text1" w:themeTint="A6"/>
          <w:sz w:val="22"/>
          <w:szCs w:val="22"/>
        </w:rPr>
        <w:t>“), kde správcem dle §3 písm. e) ZoKB je Digitální a informační agentura (dále jen „</w:t>
      </w:r>
      <w:r w:rsidRPr="00FC7C16">
        <w:rPr>
          <w:rFonts w:ascii="Arial" w:hAnsi="Arial" w:cs="Arial"/>
          <w:b/>
          <w:bCs/>
          <w:color w:val="595959" w:themeColor="text1" w:themeTint="A6"/>
          <w:sz w:val="22"/>
          <w:szCs w:val="22"/>
        </w:rPr>
        <w:t>DIA</w:t>
      </w:r>
      <w:r w:rsidRPr="00FC7C16">
        <w:rPr>
          <w:rFonts w:ascii="Arial" w:hAnsi="Arial" w:cs="Arial"/>
          <w:color w:val="595959" w:themeColor="text1" w:themeTint="A6"/>
          <w:sz w:val="22"/>
          <w:szCs w:val="22"/>
        </w:rPr>
        <w:t>“) a provozovatelem je Objednatel.</w:t>
      </w:r>
    </w:p>
    <w:p w14:paraId="6D802A50" w14:textId="0F1BF679" w:rsidR="005C23C6" w:rsidRPr="00FC7C16" w:rsidRDefault="002A005C" w:rsidP="00FC7C16">
      <w:pPr>
        <w:pStyle w:val="Odstavecseseznamem"/>
        <w:numPr>
          <w:ilvl w:val="0"/>
          <w:numId w:val="62"/>
        </w:numPr>
        <w:spacing w:after="120" w:line="312" w:lineRule="auto"/>
        <w:ind w:hanging="720"/>
        <w:contextualSpacing w:val="0"/>
        <w:jc w:val="both"/>
        <w:rPr>
          <w:rFonts w:ascii="Arial" w:hAnsi="Arial" w:cs="Arial"/>
          <w:color w:val="595959" w:themeColor="text1" w:themeTint="A6"/>
          <w:sz w:val="22"/>
          <w:szCs w:val="22"/>
        </w:rPr>
      </w:pPr>
      <w:r w:rsidRPr="00FC7C16">
        <w:rPr>
          <w:rFonts w:ascii="Arial" w:hAnsi="Arial" w:cs="Arial"/>
          <w:color w:val="595959" w:themeColor="text1" w:themeTint="A6"/>
          <w:sz w:val="22"/>
          <w:szCs w:val="22"/>
        </w:rPr>
        <w:t>Dodavatel podpisem této Smlouvy akceptuje, že se stává pro Objednatele významným dodavatelem ve smyslu vyhlášky Národního úřadu pro kybernetickou a informační bezpečnost č. 82/2018 Sb., o bezpečnostních opatřeních, kybernetických bezpečnostních incidentech, reaktivních opatřeních, náležitostech podání v oblasti kybernetické bezpečnosti a likvidaci dat (dále jen „</w:t>
      </w:r>
      <w:proofErr w:type="spellStart"/>
      <w:r w:rsidRPr="00FC7C16">
        <w:rPr>
          <w:rFonts w:ascii="Arial" w:hAnsi="Arial" w:cs="Arial"/>
          <w:color w:val="595959" w:themeColor="text1" w:themeTint="A6"/>
          <w:sz w:val="22"/>
          <w:szCs w:val="22"/>
        </w:rPr>
        <w:t>VyKB</w:t>
      </w:r>
      <w:proofErr w:type="spellEnd"/>
      <w:r w:rsidRPr="00FC7C16">
        <w:rPr>
          <w:rFonts w:ascii="Arial" w:hAnsi="Arial" w:cs="Arial"/>
          <w:color w:val="595959" w:themeColor="text1" w:themeTint="A6"/>
          <w:sz w:val="22"/>
          <w:szCs w:val="22"/>
        </w:rPr>
        <w:t xml:space="preserve">“), a zároveň se zavazuje poskytovat Předmět plnění v souladu s požadavky ZoKB, </w:t>
      </w:r>
      <w:proofErr w:type="spellStart"/>
      <w:r w:rsidRPr="00FC7C16">
        <w:rPr>
          <w:rFonts w:ascii="Arial" w:hAnsi="Arial" w:cs="Arial"/>
          <w:color w:val="595959" w:themeColor="text1" w:themeTint="A6"/>
          <w:sz w:val="22"/>
          <w:szCs w:val="22"/>
        </w:rPr>
        <w:t>VyKB</w:t>
      </w:r>
      <w:proofErr w:type="spellEnd"/>
      <w:r w:rsidRPr="00FC7C16">
        <w:rPr>
          <w:rFonts w:ascii="Arial" w:hAnsi="Arial" w:cs="Arial"/>
          <w:color w:val="595959" w:themeColor="text1" w:themeTint="A6"/>
          <w:sz w:val="22"/>
          <w:szCs w:val="22"/>
        </w:rPr>
        <w:t xml:space="preserve"> a bezpečnostní dokumentace </w:t>
      </w:r>
      <w:r w:rsidR="002D3195" w:rsidRPr="00FC7C16">
        <w:rPr>
          <w:rFonts w:ascii="Arial" w:hAnsi="Arial" w:cs="Arial"/>
          <w:color w:val="595959" w:themeColor="text1" w:themeTint="A6"/>
          <w:sz w:val="22"/>
          <w:szCs w:val="22"/>
        </w:rPr>
        <w:t>správce</w:t>
      </w:r>
      <w:r w:rsidRPr="00FC7C16">
        <w:rPr>
          <w:rFonts w:ascii="Arial" w:hAnsi="Arial" w:cs="Arial"/>
          <w:color w:val="595959" w:themeColor="text1" w:themeTint="A6"/>
          <w:sz w:val="22"/>
          <w:szCs w:val="22"/>
        </w:rPr>
        <w:t xml:space="preserve"> VIS, se kterou byl Objednatel seznámen, a to minimálně po dobu poskytování Předmětu plnění podle této Smlouvy. Dále se zavazuje dodržovat při poskytování Předmětu plnění bezpečnostní požadavky stanovené v Příloze č. 5 této Smlouvy.</w:t>
      </w:r>
    </w:p>
    <w:p w14:paraId="371626FF" w14:textId="755229FE" w:rsidR="00A9195A" w:rsidRPr="005C23C6" w:rsidRDefault="00A9195A" w:rsidP="00FC7C16">
      <w:pPr>
        <w:pStyle w:val="Odstavecseseznamem"/>
        <w:numPr>
          <w:ilvl w:val="0"/>
          <w:numId w:val="62"/>
        </w:numPr>
        <w:spacing w:after="120" w:line="312" w:lineRule="auto"/>
        <w:ind w:hanging="720"/>
        <w:contextualSpacing w:val="0"/>
        <w:jc w:val="both"/>
        <w:rPr>
          <w:rFonts w:ascii="Arial" w:hAnsi="Arial" w:cs="Arial"/>
          <w:color w:val="595959" w:themeColor="text1" w:themeTint="A6"/>
          <w:sz w:val="22"/>
          <w:szCs w:val="22"/>
        </w:rPr>
      </w:pPr>
      <w:r w:rsidRPr="005C23C6">
        <w:rPr>
          <w:rFonts w:ascii="Arial" w:hAnsi="Arial" w:cs="Arial"/>
          <w:color w:val="595959" w:themeColor="text1" w:themeTint="A6"/>
          <w:sz w:val="22"/>
          <w:szCs w:val="22"/>
        </w:rPr>
        <w:t xml:space="preserve">Dodavatel je </w:t>
      </w:r>
      <w:r w:rsidRPr="009C4170">
        <w:rPr>
          <w:rFonts w:ascii="Arial" w:hAnsi="Arial" w:cs="Arial"/>
          <w:color w:val="595959" w:themeColor="text1" w:themeTint="A6"/>
          <w:sz w:val="22"/>
          <w:szCs w:val="22"/>
        </w:rPr>
        <w:t>právnickou osobou</w:t>
      </w:r>
      <w:r w:rsidR="009C4170">
        <w:rPr>
          <w:rFonts w:ascii="Arial" w:hAnsi="Arial" w:cs="Arial"/>
          <w:color w:val="595959" w:themeColor="text1" w:themeTint="A6"/>
          <w:sz w:val="22"/>
          <w:szCs w:val="22"/>
        </w:rPr>
        <w:t>.</w:t>
      </w:r>
    </w:p>
    <w:p w14:paraId="50C1950E" w14:textId="77777777" w:rsidR="009C2CDA" w:rsidRPr="0097700F" w:rsidRDefault="009C2CDA" w:rsidP="00DC2906">
      <w:pPr>
        <w:spacing w:line="312" w:lineRule="auto"/>
        <w:jc w:val="both"/>
        <w:rPr>
          <w:rFonts w:ascii="Arial" w:hAnsi="Arial" w:cs="Arial"/>
          <w:color w:val="595959" w:themeColor="text1" w:themeTint="A6"/>
          <w:sz w:val="22"/>
          <w:szCs w:val="22"/>
        </w:rPr>
      </w:pPr>
    </w:p>
    <w:p w14:paraId="257ADD6B" w14:textId="768CC10C" w:rsidR="00731910" w:rsidRPr="0097700F" w:rsidRDefault="006457A6" w:rsidP="00AB6A02">
      <w:pPr>
        <w:pStyle w:val="Odstavecseseznamem"/>
        <w:numPr>
          <w:ilvl w:val="0"/>
          <w:numId w:val="25"/>
        </w:numPr>
        <w:spacing w:after="240" w:line="312" w:lineRule="auto"/>
        <w:ind w:left="641" w:hanging="357"/>
        <w:contextualSpacing w:val="0"/>
        <w:jc w:val="center"/>
        <w:rPr>
          <w:rFonts w:ascii="Arial" w:hAnsi="Arial" w:cs="Arial"/>
          <w:b/>
          <w:color w:val="595959" w:themeColor="text1" w:themeTint="A6"/>
          <w:sz w:val="22"/>
          <w:szCs w:val="22"/>
        </w:rPr>
      </w:pPr>
      <w:bookmarkStart w:id="2" w:name="_Ref13490941"/>
      <w:r w:rsidRPr="0097700F">
        <w:rPr>
          <w:rFonts w:ascii="Arial" w:hAnsi="Arial" w:cs="Arial"/>
          <w:b/>
          <w:color w:val="595959" w:themeColor="text1" w:themeTint="A6"/>
          <w:sz w:val="22"/>
          <w:szCs w:val="22"/>
        </w:rPr>
        <w:t>Úvodní ustanovení a ú</w:t>
      </w:r>
      <w:r w:rsidR="00D61D54" w:rsidRPr="0097700F">
        <w:rPr>
          <w:rFonts w:ascii="Arial" w:hAnsi="Arial" w:cs="Arial"/>
          <w:b/>
          <w:color w:val="595959" w:themeColor="text1" w:themeTint="A6"/>
          <w:sz w:val="22"/>
          <w:szCs w:val="22"/>
        </w:rPr>
        <w:t xml:space="preserve">čel </w:t>
      </w:r>
      <w:r w:rsidR="000027EF" w:rsidRPr="0097700F">
        <w:rPr>
          <w:rFonts w:ascii="Arial" w:hAnsi="Arial" w:cs="Arial"/>
          <w:b/>
          <w:color w:val="595959" w:themeColor="text1" w:themeTint="A6"/>
          <w:sz w:val="22"/>
          <w:szCs w:val="22"/>
        </w:rPr>
        <w:t>S</w:t>
      </w:r>
      <w:r w:rsidR="00731910" w:rsidRPr="0097700F">
        <w:rPr>
          <w:rFonts w:ascii="Arial" w:hAnsi="Arial" w:cs="Arial"/>
          <w:b/>
          <w:color w:val="595959" w:themeColor="text1" w:themeTint="A6"/>
          <w:sz w:val="22"/>
          <w:szCs w:val="22"/>
        </w:rPr>
        <w:t>mlouvy</w:t>
      </w:r>
      <w:bookmarkEnd w:id="2"/>
    </w:p>
    <w:p w14:paraId="046A2621" w14:textId="0189D32D" w:rsidR="009438A3" w:rsidRPr="0097700F" w:rsidRDefault="005260AC" w:rsidP="009438A3">
      <w:pPr>
        <w:numPr>
          <w:ilvl w:val="1"/>
          <w:numId w:val="3"/>
        </w:numPr>
        <w:tabs>
          <w:tab w:val="num" w:pos="709"/>
          <w:tab w:val="num" w:pos="851"/>
          <w:tab w:val="left" w:pos="2149"/>
          <w:tab w:val="left" w:pos="6480"/>
        </w:tabs>
        <w:spacing w:after="120" w:line="312" w:lineRule="auto"/>
        <w:ind w:left="709" w:hanging="709"/>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Účelem této Smlouvy je</w:t>
      </w:r>
      <w:r w:rsidR="00C93E1E" w:rsidRPr="0097700F">
        <w:rPr>
          <w:rFonts w:ascii="Arial" w:hAnsi="Arial" w:cs="Arial"/>
          <w:color w:val="595959" w:themeColor="text1" w:themeTint="A6"/>
          <w:sz w:val="22"/>
          <w:szCs w:val="22"/>
        </w:rPr>
        <w:t xml:space="preserve"> </w:t>
      </w:r>
      <w:r w:rsidR="00F02C82" w:rsidRPr="0097700F">
        <w:rPr>
          <w:rFonts w:ascii="Arial" w:hAnsi="Arial" w:cs="Arial"/>
          <w:color w:val="595959" w:themeColor="text1" w:themeTint="A6"/>
          <w:sz w:val="22"/>
          <w:szCs w:val="22"/>
        </w:rPr>
        <w:t xml:space="preserve">zajištění </w:t>
      </w:r>
      <w:r w:rsidR="00BE7743" w:rsidRPr="0097700F">
        <w:rPr>
          <w:rFonts w:ascii="Arial" w:hAnsi="Arial" w:cs="Arial"/>
          <w:color w:val="595959" w:themeColor="text1" w:themeTint="A6"/>
          <w:sz w:val="22"/>
          <w:szCs w:val="22"/>
        </w:rPr>
        <w:t>odborných kapacit</w:t>
      </w:r>
      <w:r w:rsidR="00BE7743" w:rsidRPr="0097700F" w:rsidDel="008E4971">
        <w:rPr>
          <w:rFonts w:ascii="Arial" w:hAnsi="Arial" w:cs="Arial"/>
          <w:color w:val="595959" w:themeColor="text1" w:themeTint="A6"/>
          <w:sz w:val="22"/>
          <w:szCs w:val="22"/>
        </w:rPr>
        <w:t xml:space="preserve">, </w:t>
      </w:r>
      <w:r w:rsidR="00BE7743" w:rsidRPr="0097700F">
        <w:rPr>
          <w:rFonts w:ascii="Arial" w:hAnsi="Arial" w:cs="Arial"/>
          <w:color w:val="595959" w:themeColor="text1" w:themeTint="A6"/>
          <w:sz w:val="22"/>
          <w:szCs w:val="22"/>
        </w:rPr>
        <w:t>a to jednak pro interní potřeby Objednatele a dále za účelem plnění závazků Objednatele vůči jeho zákazníkům na</w:t>
      </w:r>
      <w:r w:rsidR="003C100D">
        <w:rPr>
          <w:rFonts w:ascii="Arial" w:hAnsi="Arial" w:cs="Arial"/>
          <w:color w:val="595959" w:themeColor="text1" w:themeTint="A6"/>
          <w:sz w:val="22"/>
          <w:szCs w:val="22"/>
        </w:rPr>
        <w:t> </w:t>
      </w:r>
      <w:r w:rsidR="00BE7743" w:rsidRPr="0097700F">
        <w:rPr>
          <w:rFonts w:ascii="Arial" w:hAnsi="Arial" w:cs="Arial"/>
          <w:color w:val="595959" w:themeColor="text1" w:themeTint="A6"/>
          <w:sz w:val="22"/>
          <w:szCs w:val="22"/>
        </w:rPr>
        <w:t>základě je</w:t>
      </w:r>
      <w:r w:rsidR="00EA0BCA">
        <w:rPr>
          <w:rFonts w:ascii="Arial" w:hAnsi="Arial" w:cs="Arial"/>
          <w:color w:val="595959" w:themeColor="text1" w:themeTint="A6"/>
          <w:sz w:val="22"/>
          <w:szCs w:val="22"/>
        </w:rPr>
        <w:t>jich</w:t>
      </w:r>
      <w:r w:rsidR="00BE7743" w:rsidRPr="0097700F">
        <w:rPr>
          <w:rFonts w:ascii="Arial" w:hAnsi="Arial" w:cs="Arial"/>
          <w:color w:val="595959" w:themeColor="text1" w:themeTint="A6"/>
          <w:sz w:val="22"/>
          <w:szCs w:val="22"/>
        </w:rPr>
        <w:t xml:space="preserve"> potřeb a zadání. Zákazníkem</w:t>
      </w:r>
      <w:r w:rsidR="00CD460A">
        <w:rPr>
          <w:rFonts w:ascii="Arial" w:hAnsi="Arial" w:cs="Arial"/>
          <w:color w:val="595959" w:themeColor="text1" w:themeTint="A6"/>
          <w:sz w:val="22"/>
          <w:szCs w:val="22"/>
        </w:rPr>
        <w:t xml:space="preserve"> dle předchozí věty</w:t>
      </w:r>
      <w:r w:rsidR="00BE7743" w:rsidRPr="0097700F">
        <w:rPr>
          <w:rFonts w:ascii="Arial" w:hAnsi="Arial" w:cs="Arial"/>
          <w:color w:val="595959" w:themeColor="text1" w:themeTint="A6"/>
          <w:sz w:val="22"/>
          <w:szCs w:val="22"/>
        </w:rPr>
        <w:t xml:space="preserve"> se rozumí subjekt v</w:t>
      </w:r>
      <w:r w:rsidR="00BA2C1F">
        <w:rPr>
          <w:rFonts w:ascii="Arial" w:hAnsi="Arial" w:cs="Arial"/>
          <w:color w:val="595959" w:themeColor="text1" w:themeTint="A6"/>
          <w:sz w:val="22"/>
          <w:szCs w:val="22"/>
        </w:rPr>
        <w:t> </w:t>
      </w:r>
      <w:r w:rsidR="00BE7743" w:rsidRPr="0097700F">
        <w:rPr>
          <w:rFonts w:ascii="Arial" w:hAnsi="Arial" w:cs="Arial"/>
          <w:color w:val="595959" w:themeColor="text1" w:themeTint="A6"/>
          <w:sz w:val="22"/>
          <w:szCs w:val="22"/>
        </w:rPr>
        <w:t>postavení objednatele vůči Objednateli, jemuž Objednatel dodává zboží a poskytuje služby, a to zejména v oblasti ICT technologií</w:t>
      </w:r>
      <w:r w:rsidR="00867CA0" w:rsidRPr="0097700F">
        <w:rPr>
          <w:rFonts w:ascii="Arial" w:hAnsi="Arial" w:cs="Arial"/>
          <w:color w:val="595959" w:themeColor="text1" w:themeTint="A6"/>
          <w:sz w:val="22"/>
          <w:szCs w:val="22"/>
        </w:rPr>
        <w:t xml:space="preserve"> </w:t>
      </w:r>
      <w:r w:rsidR="00BE7743" w:rsidRPr="0097700F">
        <w:rPr>
          <w:rFonts w:ascii="Arial" w:hAnsi="Arial" w:cs="Arial"/>
          <w:color w:val="595959" w:themeColor="text1" w:themeTint="A6"/>
          <w:sz w:val="22"/>
          <w:szCs w:val="22"/>
        </w:rPr>
        <w:t>(dále tyto subjekty jednotlivě jako „</w:t>
      </w:r>
      <w:r w:rsidR="00BE7743" w:rsidRPr="0097700F">
        <w:rPr>
          <w:rFonts w:ascii="Arial" w:hAnsi="Arial" w:cs="Arial"/>
          <w:b/>
          <w:bCs/>
          <w:color w:val="595959" w:themeColor="text1" w:themeTint="A6"/>
          <w:sz w:val="22"/>
          <w:szCs w:val="22"/>
        </w:rPr>
        <w:t>Koncový zákazník</w:t>
      </w:r>
      <w:r w:rsidR="00BE7743" w:rsidRPr="0097700F">
        <w:rPr>
          <w:rFonts w:ascii="Arial" w:hAnsi="Arial" w:cs="Arial"/>
          <w:color w:val="595959" w:themeColor="text1" w:themeTint="A6"/>
          <w:sz w:val="22"/>
          <w:szCs w:val="22"/>
        </w:rPr>
        <w:t>“).</w:t>
      </w:r>
    </w:p>
    <w:p w14:paraId="56BF51F1" w14:textId="77777777" w:rsidR="001D245B" w:rsidRPr="0097700F" w:rsidRDefault="001D245B" w:rsidP="00A3018A">
      <w:pPr>
        <w:pStyle w:val="Odstavecseseznamem"/>
        <w:numPr>
          <w:ilvl w:val="1"/>
          <w:numId w:val="3"/>
        </w:numPr>
        <w:tabs>
          <w:tab w:val="num" w:pos="709"/>
        </w:tabs>
        <w:spacing w:after="120" w:line="312" w:lineRule="auto"/>
        <w:ind w:left="709" w:hanging="709"/>
        <w:jc w:val="both"/>
        <w:rPr>
          <w:rFonts w:ascii="Arial" w:hAnsi="Arial" w:cs="Arial"/>
          <w:color w:val="595959" w:themeColor="text1" w:themeTint="A6"/>
          <w:sz w:val="22"/>
          <w:szCs w:val="22"/>
        </w:rPr>
      </w:pPr>
      <w:bookmarkStart w:id="3" w:name="_Ref11056115"/>
      <w:bookmarkStart w:id="4" w:name="_Ref13491210"/>
      <w:r w:rsidRPr="0097700F">
        <w:rPr>
          <w:rFonts w:ascii="Arial" w:hAnsi="Arial" w:cs="Arial"/>
          <w:color w:val="595959" w:themeColor="text1" w:themeTint="A6"/>
          <w:sz w:val="22"/>
          <w:szCs w:val="22"/>
        </w:rPr>
        <w:t>Dodavatel prohlašuje a potvrzuje, že:</w:t>
      </w:r>
      <w:bookmarkEnd w:id="3"/>
      <w:bookmarkEnd w:id="4"/>
    </w:p>
    <w:p w14:paraId="5758E443" w14:textId="77777777" w:rsidR="001D245B" w:rsidRPr="0097700F" w:rsidRDefault="001D245B" w:rsidP="00103288">
      <w:pPr>
        <w:pStyle w:val="bh3"/>
        <w:numPr>
          <w:ilvl w:val="2"/>
          <w:numId w:val="14"/>
        </w:numPr>
        <w:tabs>
          <w:tab w:val="clear" w:pos="1440"/>
          <w:tab w:val="num" w:pos="1276"/>
          <w:tab w:val="num" w:pos="1560"/>
        </w:tabs>
        <w:spacing w:before="120" w:after="0" w:line="312" w:lineRule="auto"/>
        <w:ind w:left="1276" w:hanging="425"/>
        <w:rPr>
          <w:rFonts w:ascii="Arial" w:hAnsi="Arial" w:cs="Arial"/>
          <w:color w:val="595959" w:themeColor="text1" w:themeTint="A6"/>
          <w:sz w:val="22"/>
          <w:szCs w:val="22"/>
        </w:rPr>
      </w:pPr>
      <w:bookmarkStart w:id="5" w:name="_DV_M124"/>
      <w:bookmarkEnd w:id="5"/>
      <w:r w:rsidRPr="0097700F">
        <w:rPr>
          <w:rFonts w:ascii="Arial" w:hAnsi="Arial" w:cs="Arial"/>
          <w:color w:val="595959" w:themeColor="text1" w:themeTint="A6"/>
          <w:sz w:val="22"/>
          <w:szCs w:val="22"/>
        </w:rPr>
        <w:t xml:space="preserve">uzavření Smlouvy Dodavatelem není (i) porušením jakékoliv povinnosti vyplývající z platných právních předpisů v jakémkoliv právním řádu, </w:t>
      </w:r>
      <w:r w:rsidR="00093CF1" w:rsidRPr="0097700F">
        <w:rPr>
          <w:rFonts w:ascii="Arial" w:hAnsi="Arial" w:cs="Arial"/>
          <w:color w:val="595959" w:themeColor="text1" w:themeTint="A6"/>
          <w:sz w:val="22"/>
          <w:szCs w:val="22"/>
        </w:rPr>
        <w:t>jímž je Dodavatel vázán, a/nebo </w:t>
      </w:r>
      <w:r w:rsidRPr="0097700F">
        <w:rPr>
          <w:rFonts w:ascii="Arial" w:hAnsi="Arial" w:cs="Arial"/>
          <w:color w:val="595959" w:themeColor="text1" w:themeTint="A6"/>
          <w:sz w:val="22"/>
          <w:szCs w:val="22"/>
        </w:rPr>
        <w:t>(</w:t>
      </w:r>
      <w:proofErr w:type="spellStart"/>
      <w:r w:rsidRPr="0097700F">
        <w:rPr>
          <w:rFonts w:ascii="Arial" w:hAnsi="Arial" w:cs="Arial"/>
          <w:color w:val="595959" w:themeColor="text1" w:themeTint="A6"/>
          <w:sz w:val="22"/>
          <w:szCs w:val="22"/>
        </w:rPr>
        <w:t>ii</w:t>
      </w:r>
      <w:proofErr w:type="spellEnd"/>
      <w:r w:rsidRPr="0097700F">
        <w:rPr>
          <w:rFonts w:ascii="Arial" w:hAnsi="Arial" w:cs="Arial"/>
          <w:color w:val="595959" w:themeColor="text1" w:themeTint="A6"/>
          <w:sz w:val="22"/>
          <w:szCs w:val="22"/>
        </w:rPr>
        <w:t>) porušením jakékoliv povinnosti vyplývaj</w:t>
      </w:r>
      <w:r w:rsidR="00271448" w:rsidRPr="0097700F">
        <w:rPr>
          <w:rFonts w:ascii="Arial" w:hAnsi="Arial" w:cs="Arial"/>
          <w:color w:val="595959" w:themeColor="text1" w:themeTint="A6"/>
          <w:sz w:val="22"/>
          <w:szCs w:val="22"/>
        </w:rPr>
        <w:t>ící z jakékoliv smlouvy, jíž je </w:t>
      </w:r>
      <w:r w:rsidRPr="0097700F">
        <w:rPr>
          <w:rFonts w:ascii="Arial" w:hAnsi="Arial" w:cs="Arial"/>
          <w:color w:val="595959" w:themeColor="text1" w:themeTint="A6"/>
          <w:sz w:val="22"/>
          <w:szCs w:val="22"/>
        </w:rPr>
        <w:t>Dodavatel stranou, a/nebo (</w:t>
      </w:r>
      <w:proofErr w:type="spellStart"/>
      <w:r w:rsidRPr="0097700F">
        <w:rPr>
          <w:rFonts w:ascii="Arial" w:hAnsi="Arial" w:cs="Arial"/>
          <w:color w:val="595959" w:themeColor="text1" w:themeTint="A6"/>
          <w:sz w:val="22"/>
          <w:szCs w:val="22"/>
        </w:rPr>
        <w:t>iii</w:t>
      </w:r>
      <w:proofErr w:type="spellEnd"/>
      <w:r w:rsidRPr="0097700F">
        <w:rPr>
          <w:rFonts w:ascii="Arial" w:hAnsi="Arial" w:cs="Arial"/>
          <w:color w:val="595959" w:themeColor="text1" w:themeTint="A6"/>
          <w:sz w:val="22"/>
          <w:szCs w:val="22"/>
        </w:rPr>
        <w:t>) v rozporu s jakýmkoliv požadavkem, rozhodnutím nebo předběžným opatřením správního orgánu nebo soudu nebo rozhodčím nálezem rozhodců,</w:t>
      </w:r>
      <w:r w:rsidR="00617269" w:rsidRPr="0097700F">
        <w:rPr>
          <w:rFonts w:ascii="Arial" w:hAnsi="Arial" w:cs="Arial"/>
          <w:color w:val="595959" w:themeColor="text1" w:themeTint="A6"/>
          <w:sz w:val="22"/>
          <w:szCs w:val="22"/>
        </w:rPr>
        <w:t xml:space="preserve"> jímž je </w:t>
      </w:r>
      <w:r w:rsidRPr="0097700F">
        <w:rPr>
          <w:rFonts w:ascii="Arial" w:hAnsi="Arial" w:cs="Arial"/>
          <w:color w:val="595959" w:themeColor="text1" w:themeTint="A6"/>
          <w:sz w:val="22"/>
          <w:szCs w:val="22"/>
        </w:rPr>
        <w:t>Dodavatel vázán;</w:t>
      </w:r>
    </w:p>
    <w:p w14:paraId="2CEAC563" w14:textId="47EB6A44" w:rsidR="001D245B" w:rsidRPr="0097700F" w:rsidRDefault="001D245B" w:rsidP="00E87257">
      <w:pPr>
        <w:pStyle w:val="bh3"/>
        <w:numPr>
          <w:ilvl w:val="2"/>
          <w:numId w:val="14"/>
        </w:numPr>
        <w:tabs>
          <w:tab w:val="clear" w:pos="1440"/>
          <w:tab w:val="num" w:pos="1276"/>
          <w:tab w:val="num" w:pos="1560"/>
        </w:tabs>
        <w:spacing w:before="120" w:after="0" w:line="312" w:lineRule="auto"/>
        <w:ind w:left="1276" w:hanging="425"/>
        <w:rPr>
          <w:rFonts w:ascii="Arial" w:hAnsi="Arial" w:cs="Arial"/>
          <w:color w:val="595959" w:themeColor="text1" w:themeTint="A6"/>
          <w:sz w:val="22"/>
          <w:szCs w:val="22"/>
        </w:rPr>
      </w:pPr>
      <w:r w:rsidRPr="0097700F">
        <w:rPr>
          <w:rFonts w:ascii="Arial" w:hAnsi="Arial" w:cs="Arial"/>
          <w:color w:val="595959" w:themeColor="text1" w:themeTint="A6"/>
          <w:sz w:val="22"/>
          <w:szCs w:val="22"/>
        </w:rPr>
        <w:lastRenderedPageBreak/>
        <w:t>Dodavatel není v úpadku nebo v hrozícím úpadku ve smyslu § 3 zákona</w:t>
      </w:r>
      <w:r w:rsidR="000677F3" w:rsidRPr="0097700F">
        <w:rPr>
          <w:rFonts w:ascii="Arial" w:hAnsi="Arial" w:cs="Arial"/>
          <w:color w:val="595959" w:themeColor="text1" w:themeTint="A6"/>
          <w:sz w:val="22"/>
          <w:szCs w:val="22"/>
        </w:rPr>
        <w:t xml:space="preserve"> č.</w:t>
      </w:r>
      <w:r w:rsidR="006F7204">
        <w:rPr>
          <w:rFonts w:ascii="Arial" w:hAnsi="Arial" w:cs="Arial"/>
          <w:color w:val="595959" w:themeColor="text1" w:themeTint="A6"/>
          <w:sz w:val="22"/>
          <w:szCs w:val="22"/>
        </w:rPr>
        <w:t> </w:t>
      </w:r>
      <w:r w:rsidR="000677F3" w:rsidRPr="0097700F">
        <w:rPr>
          <w:rFonts w:ascii="Arial" w:hAnsi="Arial" w:cs="Arial"/>
          <w:color w:val="595959" w:themeColor="text1" w:themeTint="A6"/>
          <w:sz w:val="22"/>
          <w:szCs w:val="22"/>
        </w:rPr>
        <w:t xml:space="preserve">182/2006 Sb., </w:t>
      </w:r>
      <w:r w:rsidR="00E50501" w:rsidRPr="00EE3D6F">
        <w:rPr>
          <w:rFonts w:ascii="Arial" w:hAnsi="Arial" w:cs="Arial"/>
          <w:color w:val="595959" w:themeColor="text1" w:themeTint="A6"/>
          <w:sz w:val="22"/>
          <w:szCs w:val="22"/>
        </w:rPr>
        <w:t>o </w:t>
      </w:r>
      <w:r w:rsidR="000677F3" w:rsidRPr="00EE3D6F">
        <w:rPr>
          <w:rFonts w:ascii="Arial" w:hAnsi="Arial" w:cs="Arial"/>
          <w:color w:val="595959" w:themeColor="text1" w:themeTint="A6"/>
          <w:sz w:val="22"/>
          <w:szCs w:val="22"/>
        </w:rPr>
        <w:t>úpadku a způsobech jeho řešení (insolvenční zákon)</w:t>
      </w:r>
      <w:r w:rsidR="000677F3" w:rsidRPr="0097700F">
        <w:rPr>
          <w:rFonts w:ascii="Arial" w:hAnsi="Arial" w:cs="Arial"/>
          <w:color w:val="595959" w:themeColor="text1" w:themeTint="A6"/>
          <w:sz w:val="22"/>
          <w:szCs w:val="22"/>
        </w:rPr>
        <w:t>, v platném znění</w:t>
      </w:r>
      <w:r w:rsidRPr="0097700F">
        <w:rPr>
          <w:rFonts w:ascii="Arial" w:hAnsi="Arial" w:cs="Arial"/>
          <w:color w:val="595959" w:themeColor="text1" w:themeTint="A6"/>
          <w:sz w:val="22"/>
          <w:szCs w:val="22"/>
        </w:rPr>
        <w:t>. Proti Dodavateli nebyl podán (i) insolvenční návrh, nebo (</w:t>
      </w:r>
      <w:proofErr w:type="spellStart"/>
      <w:r w:rsidRPr="0097700F">
        <w:rPr>
          <w:rFonts w:ascii="Arial" w:hAnsi="Arial" w:cs="Arial"/>
          <w:color w:val="595959" w:themeColor="text1" w:themeTint="A6"/>
          <w:sz w:val="22"/>
          <w:szCs w:val="22"/>
        </w:rPr>
        <w:t>ii</w:t>
      </w:r>
      <w:proofErr w:type="spellEnd"/>
      <w:r w:rsidRPr="0097700F">
        <w:rPr>
          <w:rFonts w:ascii="Arial" w:hAnsi="Arial" w:cs="Arial"/>
          <w:color w:val="595959" w:themeColor="text1" w:themeTint="A6"/>
          <w:sz w:val="22"/>
          <w:szCs w:val="22"/>
        </w:rPr>
        <w:t>) návrh na na</w:t>
      </w:r>
      <w:r w:rsidR="00126BAE" w:rsidRPr="0097700F">
        <w:rPr>
          <w:rFonts w:ascii="Arial" w:hAnsi="Arial" w:cs="Arial"/>
          <w:color w:val="595959" w:themeColor="text1" w:themeTint="A6"/>
          <w:sz w:val="22"/>
          <w:szCs w:val="22"/>
        </w:rPr>
        <w:t>řízení výkonu rozhodnutí, resp. </w:t>
      </w:r>
      <w:r w:rsidRPr="0097700F">
        <w:rPr>
          <w:rFonts w:ascii="Arial" w:hAnsi="Arial" w:cs="Arial"/>
          <w:color w:val="595959" w:themeColor="text1" w:themeTint="A6"/>
          <w:sz w:val="22"/>
          <w:szCs w:val="22"/>
        </w:rPr>
        <w:t>obdobný návrh v příslušné jurisdikci či podle dříve platný</w:t>
      </w:r>
      <w:r w:rsidR="00E50501" w:rsidRPr="0097700F">
        <w:rPr>
          <w:rFonts w:ascii="Arial" w:hAnsi="Arial" w:cs="Arial"/>
          <w:color w:val="595959" w:themeColor="text1" w:themeTint="A6"/>
          <w:sz w:val="22"/>
          <w:szCs w:val="22"/>
        </w:rPr>
        <w:t>ch českých právních předpisů, a </w:t>
      </w:r>
      <w:r w:rsidRPr="0097700F">
        <w:rPr>
          <w:rFonts w:ascii="Arial" w:hAnsi="Arial" w:cs="Arial"/>
          <w:color w:val="595959" w:themeColor="text1" w:themeTint="A6"/>
          <w:sz w:val="22"/>
          <w:szCs w:val="22"/>
        </w:rPr>
        <w:t xml:space="preserve">podle nejlepšího vědomí Dodavatele podání takového návrhu ani nehrozí; </w:t>
      </w:r>
    </w:p>
    <w:p w14:paraId="45A33E55" w14:textId="77777777" w:rsidR="001D245B" w:rsidRPr="0097700F" w:rsidRDefault="001D245B" w:rsidP="00103288">
      <w:pPr>
        <w:pStyle w:val="bh3"/>
        <w:numPr>
          <w:ilvl w:val="2"/>
          <w:numId w:val="14"/>
        </w:numPr>
        <w:tabs>
          <w:tab w:val="clear" w:pos="1440"/>
          <w:tab w:val="num" w:pos="1276"/>
          <w:tab w:val="num" w:pos="1560"/>
        </w:tabs>
        <w:spacing w:before="120" w:after="0" w:line="312" w:lineRule="auto"/>
        <w:ind w:left="1276" w:hanging="425"/>
        <w:rPr>
          <w:rFonts w:ascii="Arial" w:hAnsi="Arial" w:cs="Arial"/>
          <w:color w:val="595959" w:themeColor="text1" w:themeTint="A6"/>
          <w:sz w:val="22"/>
          <w:szCs w:val="22"/>
        </w:rPr>
      </w:pPr>
      <w:r w:rsidRPr="0097700F">
        <w:rPr>
          <w:rFonts w:ascii="Arial" w:hAnsi="Arial" w:cs="Arial"/>
          <w:color w:val="595959" w:themeColor="text1" w:themeTint="A6"/>
          <w:sz w:val="22"/>
          <w:szCs w:val="22"/>
        </w:rPr>
        <w:t>nebyl předložen žádný návrh, ani učiněno žádné rozhodnutí příslušných orgánů Dodavatele ani žádného soudu o likvidaci Dodavatele nebo o jakékoliv j</w:t>
      </w:r>
      <w:r w:rsidR="002B7AE3" w:rsidRPr="0097700F">
        <w:rPr>
          <w:rFonts w:ascii="Arial" w:hAnsi="Arial" w:cs="Arial"/>
          <w:color w:val="595959" w:themeColor="text1" w:themeTint="A6"/>
          <w:sz w:val="22"/>
          <w:szCs w:val="22"/>
        </w:rPr>
        <w:t>eho přeměně ve </w:t>
      </w:r>
      <w:r w:rsidRPr="0097700F">
        <w:rPr>
          <w:rFonts w:ascii="Arial" w:hAnsi="Arial" w:cs="Arial"/>
          <w:color w:val="595959" w:themeColor="text1" w:themeTint="A6"/>
          <w:sz w:val="22"/>
          <w:szCs w:val="22"/>
        </w:rPr>
        <w:t xml:space="preserve">smyslu </w:t>
      </w:r>
      <w:r w:rsidR="00F00D38" w:rsidRPr="0097700F">
        <w:rPr>
          <w:rFonts w:ascii="Arial" w:hAnsi="Arial" w:cs="Arial"/>
          <w:color w:val="595959" w:themeColor="text1" w:themeTint="A6"/>
          <w:sz w:val="22"/>
          <w:szCs w:val="22"/>
        </w:rPr>
        <w:t>z</w:t>
      </w:r>
      <w:r w:rsidRPr="0097700F">
        <w:rPr>
          <w:rFonts w:ascii="Arial" w:hAnsi="Arial" w:cs="Arial"/>
          <w:color w:val="595959" w:themeColor="text1" w:themeTint="A6"/>
          <w:sz w:val="22"/>
          <w:szCs w:val="22"/>
        </w:rPr>
        <w:t xml:space="preserve">ákona </w:t>
      </w:r>
      <w:r w:rsidR="00F00D38" w:rsidRPr="0097700F">
        <w:rPr>
          <w:rFonts w:ascii="Arial" w:hAnsi="Arial" w:cs="Arial"/>
          <w:color w:val="595959" w:themeColor="text1" w:themeTint="A6"/>
          <w:sz w:val="22"/>
          <w:szCs w:val="22"/>
        </w:rPr>
        <w:t>č. 125/2008 Sb., o přeměnách obchod</w:t>
      </w:r>
      <w:r w:rsidR="002B7AE3" w:rsidRPr="0097700F">
        <w:rPr>
          <w:rFonts w:ascii="Arial" w:hAnsi="Arial" w:cs="Arial"/>
          <w:color w:val="595959" w:themeColor="text1" w:themeTint="A6"/>
          <w:sz w:val="22"/>
          <w:szCs w:val="22"/>
        </w:rPr>
        <w:t>ních společností a družstev, ve </w:t>
      </w:r>
      <w:r w:rsidR="00F00D38" w:rsidRPr="0097700F">
        <w:rPr>
          <w:rFonts w:ascii="Arial" w:hAnsi="Arial" w:cs="Arial"/>
          <w:color w:val="595959" w:themeColor="text1" w:themeTint="A6"/>
          <w:sz w:val="22"/>
          <w:szCs w:val="22"/>
        </w:rPr>
        <w:t>znění pozdějších předpisů</w:t>
      </w:r>
      <w:r w:rsidRPr="0097700F">
        <w:rPr>
          <w:rFonts w:ascii="Arial" w:hAnsi="Arial" w:cs="Arial"/>
          <w:color w:val="595959" w:themeColor="text1" w:themeTint="A6"/>
          <w:sz w:val="22"/>
          <w:szCs w:val="22"/>
        </w:rPr>
        <w:t>;</w:t>
      </w:r>
    </w:p>
    <w:p w14:paraId="229B14C7" w14:textId="77777777" w:rsidR="001D245B" w:rsidRPr="0097700F" w:rsidRDefault="001D245B" w:rsidP="00103288">
      <w:pPr>
        <w:pStyle w:val="bh3"/>
        <w:numPr>
          <w:ilvl w:val="2"/>
          <w:numId w:val="14"/>
        </w:numPr>
        <w:tabs>
          <w:tab w:val="clear" w:pos="1440"/>
          <w:tab w:val="num" w:pos="1276"/>
          <w:tab w:val="num" w:pos="1560"/>
        </w:tabs>
        <w:spacing w:before="120" w:after="0" w:line="312" w:lineRule="auto"/>
        <w:ind w:left="1276" w:hanging="425"/>
        <w:rPr>
          <w:rFonts w:ascii="Arial" w:hAnsi="Arial" w:cs="Arial"/>
          <w:color w:val="595959" w:themeColor="text1" w:themeTint="A6"/>
          <w:sz w:val="22"/>
          <w:szCs w:val="22"/>
        </w:rPr>
      </w:pPr>
      <w:r w:rsidRPr="0097700F">
        <w:rPr>
          <w:rFonts w:ascii="Arial" w:hAnsi="Arial" w:cs="Arial"/>
          <w:color w:val="595959" w:themeColor="text1" w:themeTint="A6"/>
          <w:sz w:val="22"/>
          <w:szCs w:val="22"/>
        </w:rPr>
        <w:t>neprobíhá a podle nejlepšího vědomí a znalostí Dodavatele ani nehrozí žádné soudní, správní, rozhodčí ani jiné řízení či jednání před jakýmkoliv orgánem jakékoliv jurisdikce, které by mohlo, jednotlivě nebo v souhrnu s dalšími okolnostmi, nepříznivým způsobem ovlivnit schopnost Dodavatele splnit jeho závazky podle této Smlouvy;</w:t>
      </w:r>
    </w:p>
    <w:p w14:paraId="3278DE3A" w14:textId="6DB1DBCF" w:rsidR="001D245B" w:rsidRPr="0097700F" w:rsidRDefault="001D245B" w:rsidP="00875219">
      <w:pPr>
        <w:pStyle w:val="bh3"/>
        <w:numPr>
          <w:ilvl w:val="2"/>
          <w:numId w:val="14"/>
        </w:numPr>
        <w:tabs>
          <w:tab w:val="clear" w:pos="1440"/>
          <w:tab w:val="num" w:pos="1276"/>
          <w:tab w:val="num" w:pos="1560"/>
        </w:tabs>
        <w:spacing w:before="120" w:line="312" w:lineRule="auto"/>
        <w:ind w:left="1276" w:hanging="425"/>
        <w:rPr>
          <w:rFonts w:ascii="Arial" w:hAnsi="Arial" w:cs="Arial"/>
          <w:color w:val="595959" w:themeColor="text1" w:themeTint="A6"/>
          <w:sz w:val="22"/>
          <w:szCs w:val="22"/>
        </w:rPr>
      </w:pPr>
      <w:r w:rsidRPr="0097700F">
        <w:rPr>
          <w:rFonts w:ascii="Arial" w:hAnsi="Arial" w:cs="Arial"/>
          <w:color w:val="595959" w:themeColor="text1" w:themeTint="A6"/>
          <w:sz w:val="22"/>
          <w:szCs w:val="22"/>
        </w:rPr>
        <w:t>Dodavatel udržuje v platnosti ve všech zásadních ohledec</w:t>
      </w:r>
      <w:r w:rsidR="00E50501" w:rsidRPr="0097700F">
        <w:rPr>
          <w:rFonts w:ascii="Arial" w:hAnsi="Arial" w:cs="Arial"/>
          <w:color w:val="595959" w:themeColor="text1" w:themeTint="A6"/>
          <w:sz w:val="22"/>
          <w:szCs w:val="22"/>
        </w:rPr>
        <w:t>h licence, souhlasy, povolení a </w:t>
      </w:r>
      <w:r w:rsidRPr="0097700F">
        <w:rPr>
          <w:rFonts w:ascii="Arial" w:hAnsi="Arial" w:cs="Arial"/>
          <w:color w:val="595959" w:themeColor="text1" w:themeTint="A6"/>
          <w:sz w:val="22"/>
          <w:szCs w:val="22"/>
        </w:rPr>
        <w:t xml:space="preserve">další oprávnění požadovaná právními předpisy platnými pro poskytnutí </w:t>
      </w:r>
      <w:r w:rsidR="008433C9" w:rsidRPr="0097700F">
        <w:rPr>
          <w:rFonts w:ascii="Arial" w:hAnsi="Arial" w:cs="Arial"/>
          <w:color w:val="595959" w:themeColor="text1" w:themeTint="A6"/>
          <w:sz w:val="22"/>
          <w:szCs w:val="22"/>
        </w:rPr>
        <w:t>p</w:t>
      </w:r>
      <w:r w:rsidR="00B963BA" w:rsidRPr="0097700F">
        <w:rPr>
          <w:rFonts w:ascii="Arial" w:hAnsi="Arial" w:cs="Arial"/>
          <w:color w:val="595959" w:themeColor="text1" w:themeTint="A6"/>
          <w:sz w:val="22"/>
          <w:szCs w:val="22"/>
        </w:rPr>
        <w:t>lnění dle </w:t>
      </w:r>
      <w:r w:rsidRPr="0097700F">
        <w:rPr>
          <w:rFonts w:ascii="Arial" w:hAnsi="Arial" w:cs="Arial"/>
          <w:color w:val="595959" w:themeColor="text1" w:themeTint="A6"/>
          <w:sz w:val="22"/>
          <w:szCs w:val="22"/>
        </w:rPr>
        <w:t xml:space="preserve">Smlouvy a </w:t>
      </w:r>
      <w:r w:rsidR="008A7794" w:rsidRPr="0097700F">
        <w:rPr>
          <w:rFonts w:ascii="Arial" w:hAnsi="Arial" w:cs="Arial"/>
          <w:color w:val="595959" w:themeColor="text1" w:themeTint="A6"/>
          <w:sz w:val="22"/>
          <w:szCs w:val="22"/>
        </w:rPr>
        <w:t>musí předcházet situaci</w:t>
      </w:r>
      <w:r w:rsidRPr="0097700F">
        <w:rPr>
          <w:rFonts w:ascii="Arial" w:hAnsi="Arial" w:cs="Arial"/>
          <w:color w:val="595959" w:themeColor="text1" w:themeTint="A6"/>
          <w:sz w:val="22"/>
          <w:szCs w:val="22"/>
        </w:rPr>
        <w:t xml:space="preserve">, </w:t>
      </w:r>
      <w:r w:rsidR="008A7794" w:rsidRPr="0097700F">
        <w:rPr>
          <w:rFonts w:ascii="Arial" w:hAnsi="Arial" w:cs="Arial"/>
          <w:color w:val="595959" w:themeColor="text1" w:themeTint="A6"/>
          <w:sz w:val="22"/>
          <w:szCs w:val="22"/>
        </w:rPr>
        <w:t>kdy</w:t>
      </w:r>
      <w:r w:rsidRPr="0097700F">
        <w:rPr>
          <w:rFonts w:ascii="Arial" w:hAnsi="Arial" w:cs="Arial"/>
          <w:color w:val="595959" w:themeColor="text1" w:themeTint="A6"/>
          <w:sz w:val="22"/>
          <w:szCs w:val="22"/>
        </w:rPr>
        <w:t xml:space="preserve"> by platnost takové licence, souh</w:t>
      </w:r>
      <w:r w:rsidR="00B963BA" w:rsidRPr="0097700F">
        <w:rPr>
          <w:rFonts w:ascii="Arial" w:hAnsi="Arial" w:cs="Arial"/>
          <w:color w:val="595959" w:themeColor="text1" w:themeTint="A6"/>
          <w:sz w:val="22"/>
          <w:szCs w:val="22"/>
        </w:rPr>
        <w:t>lasu, povolení a oprávnění byla </w:t>
      </w:r>
      <w:r w:rsidRPr="0097700F">
        <w:rPr>
          <w:rFonts w:ascii="Arial" w:hAnsi="Arial" w:cs="Arial"/>
          <w:color w:val="595959" w:themeColor="text1" w:themeTint="A6"/>
          <w:sz w:val="22"/>
          <w:szCs w:val="22"/>
        </w:rPr>
        <w:t>ukončena</w:t>
      </w:r>
      <w:r w:rsidR="00974F8E" w:rsidRPr="0097700F">
        <w:rPr>
          <w:rFonts w:ascii="Arial" w:hAnsi="Arial" w:cs="Arial"/>
          <w:color w:val="595959" w:themeColor="text1" w:themeTint="A6"/>
          <w:sz w:val="22"/>
          <w:szCs w:val="22"/>
        </w:rPr>
        <w:t>.</w:t>
      </w:r>
      <w:r w:rsidRPr="0097700F">
        <w:rPr>
          <w:rFonts w:ascii="Arial" w:hAnsi="Arial" w:cs="Arial"/>
          <w:color w:val="595959" w:themeColor="text1" w:themeTint="A6"/>
          <w:sz w:val="22"/>
          <w:szCs w:val="22"/>
        </w:rPr>
        <w:t xml:space="preserve"> P</w:t>
      </w:r>
      <w:r w:rsidR="005C6177" w:rsidRPr="0097700F">
        <w:rPr>
          <w:rFonts w:ascii="Arial" w:hAnsi="Arial" w:cs="Arial"/>
          <w:color w:val="595959" w:themeColor="text1" w:themeTint="A6"/>
          <w:sz w:val="22"/>
          <w:szCs w:val="22"/>
        </w:rPr>
        <w:t>ředmět p</w:t>
      </w:r>
      <w:r w:rsidRPr="0097700F">
        <w:rPr>
          <w:rFonts w:ascii="Arial" w:hAnsi="Arial" w:cs="Arial"/>
          <w:color w:val="595959" w:themeColor="text1" w:themeTint="A6"/>
          <w:sz w:val="22"/>
          <w:szCs w:val="22"/>
        </w:rPr>
        <w:t>lnění a jeho poskytnutí Objednateli ne</w:t>
      </w:r>
      <w:r w:rsidR="00974F8E" w:rsidRPr="0097700F">
        <w:rPr>
          <w:rFonts w:ascii="Arial" w:hAnsi="Arial" w:cs="Arial"/>
          <w:color w:val="595959" w:themeColor="text1" w:themeTint="A6"/>
          <w:sz w:val="22"/>
          <w:szCs w:val="22"/>
        </w:rPr>
        <w:t>smí být</w:t>
      </w:r>
      <w:r w:rsidRPr="0097700F">
        <w:rPr>
          <w:rFonts w:ascii="Arial" w:hAnsi="Arial" w:cs="Arial"/>
          <w:color w:val="595959" w:themeColor="text1" w:themeTint="A6"/>
          <w:sz w:val="22"/>
          <w:szCs w:val="22"/>
        </w:rPr>
        <w:t xml:space="preserve"> v rozporu s jakýmkoli právem třetí osoby na</w:t>
      </w:r>
      <w:r w:rsidR="00875219">
        <w:rPr>
          <w:rFonts w:ascii="Arial" w:hAnsi="Arial" w:cs="Arial"/>
          <w:color w:val="595959" w:themeColor="text1" w:themeTint="A6"/>
          <w:sz w:val="22"/>
          <w:szCs w:val="22"/>
        </w:rPr>
        <w:t> </w:t>
      </w:r>
      <w:r w:rsidRPr="0097700F">
        <w:rPr>
          <w:rFonts w:ascii="Arial" w:hAnsi="Arial" w:cs="Arial"/>
          <w:color w:val="595959" w:themeColor="text1" w:themeTint="A6"/>
          <w:sz w:val="22"/>
          <w:szCs w:val="22"/>
        </w:rPr>
        <w:t>patentovou, známkoprávní či jinou ochranu duševního vlastnictví, obchodní firmy či hospodářské soutěže</w:t>
      </w:r>
      <w:r w:rsidR="00875219">
        <w:rPr>
          <w:rFonts w:ascii="Arial" w:hAnsi="Arial" w:cs="Arial"/>
          <w:color w:val="595959" w:themeColor="text1" w:themeTint="A6"/>
          <w:sz w:val="22"/>
          <w:szCs w:val="22"/>
        </w:rPr>
        <w:t>.</w:t>
      </w:r>
    </w:p>
    <w:p w14:paraId="68CDAE08" w14:textId="533003AA" w:rsidR="006E7943" w:rsidRPr="0097700F" w:rsidRDefault="000545F6" w:rsidP="00875219">
      <w:pPr>
        <w:pStyle w:val="bh3"/>
        <w:numPr>
          <w:ilvl w:val="2"/>
          <w:numId w:val="14"/>
        </w:numPr>
        <w:tabs>
          <w:tab w:val="clear" w:pos="1440"/>
          <w:tab w:val="num" w:pos="1276"/>
          <w:tab w:val="num" w:pos="1560"/>
        </w:tabs>
        <w:spacing w:before="120" w:line="312" w:lineRule="auto"/>
        <w:ind w:left="1276" w:hanging="425"/>
        <w:rPr>
          <w:rFonts w:ascii="Arial" w:hAnsi="Arial" w:cs="Arial"/>
          <w:color w:val="595959" w:themeColor="text1" w:themeTint="A6"/>
          <w:sz w:val="22"/>
          <w:szCs w:val="22"/>
        </w:rPr>
      </w:pPr>
      <w:r w:rsidRPr="00CF15D1">
        <w:rPr>
          <w:rFonts w:ascii="Arial" w:hAnsi="Arial" w:cs="Arial"/>
          <w:color w:val="595959" w:themeColor="text1" w:themeTint="A6"/>
          <w:sz w:val="22"/>
          <w:szCs w:val="22"/>
        </w:rPr>
        <w:t>Dodavatel prohlašuje, že si je vědom předpisů týkajících se mezinárodních sankcí, zejm. pak čl. 5</w:t>
      </w:r>
      <w:r w:rsidR="00182111">
        <w:rPr>
          <w:rFonts w:ascii="Arial" w:hAnsi="Arial" w:cs="Arial"/>
          <w:color w:val="595959" w:themeColor="text1" w:themeTint="A6"/>
          <w:sz w:val="22"/>
          <w:szCs w:val="22"/>
        </w:rPr>
        <w:t xml:space="preserve"> </w:t>
      </w:r>
      <w:r w:rsidRPr="00CF15D1">
        <w:rPr>
          <w:rFonts w:ascii="Arial" w:hAnsi="Arial" w:cs="Arial"/>
          <w:color w:val="595959" w:themeColor="text1" w:themeTint="A6"/>
          <w:sz w:val="22"/>
          <w:szCs w:val="22"/>
        </w:rPr>
        <w:t>k nařízení Rady EU č. 833/2014 o omezujících opatřeních vzhledem k činnostem Ruska destabilizujícím situaci na Ukrajině, ve znění pozdějších předpisů a nařízení Rady EU č. 269/2014 o omezujících opatřeních vzhledem k činnostem narušujícím nebo ohrožujícím územní celistvost, svrchovanost a nezávislost Ukrajiny, ve znění pozdějších předpisů, vč. prováděcího nařízení Rady EU 2022/581 ze dne 8. dubna 2022, ve znění pozdějších předpisů (dále jen „Předpisy o mezinárodních sankcích“). Dodavatel prohlašuje, že u něho, jakož ani u okruhu sledovaných subjektů dle právních Předpisů o mezinárodních sankcích vztahujícího se k plnění této Smlouvy není dána překážka uzavření či plnění této Smlouvy. Dále výslovně Dodavatel zvláště prohlašuje, že nezpřístupní žádné finanční prostředky ani hospodářské zdroje sankcionovaným subjektům ve smyslu tohoto odstavce Smlouvy. Pro vyloučení pochybností se stanoví, že: (i) prohlášení musí být v platnosti po celou dobu plnění Smlouvy a (</w:t>
      </w:r>
      <w:proofErr w:type="spellStart"/>
      <w:r w:rsidRPr="00CF15D1">
        <w:rPr>
          <w:rFonts w:ascii="Arial" w:hAnsi="Arial" w:cs="Arial"/>
          <w:color w:val="595959" w:themeColor="text1" w:themeTint="A6"/>
          <w:sz w:val="22"/>
          <w:szCs w:val="22"/>
        </w:rPr>
        <w:t>ii</w:t>
      </w:r>
      <w:proofErr w:type="spellEnd"/>
      <w:r w:rsidRPr="00CF15D1">
        <w:rPr>
          <w:rFonts w:ascii="Arial" w:hAnsi="Arial" w:cs="Arial"/>
          <w:color w:val="595959" w:themeColor="text1" w:themeTint="A6"/>
          <w:sz w:val="22"/>
          <w:szCs w:val="22"/>
        </w:rPr>
        <w:t xml:space="preserve">) jsou-li do tohoto prohlášení zahrnuti poddodavatelé či jiné třetí osoby, je Dodavatel je povinen zjistit skutečnosti vztahující se k těmto třetím osobám s řádnou péčí, přinejmenším ověřením informace u třetích osob a prověřením veřejných rejstříků a evidencí. Dodavatel je povinen zajistit smluvně </w:t>
      </w:r>
      <w:r w:rsidRPr="00CF15D1">
        <w:rPr>
          <w:rFonts w:ascii="Arial" w:hAnsi="Arial" w:cs="Arial"/>
          <w:color w:val="595959" w:themeColor="text1" w:themeTint="A6"/>
          <w:sz w:val="22"/>
          <w:szCs w:val="22"/>
        </w:rPr>
        <w:lastRenderedPageBreak/>
        <w:t>dodržování příslušných povinností a omezovat rizika vyplývajících z okolností vedoucích k mezinárodním sankcím</w:t>
      </w:r>
    </w:p>
    <w:p w14:paraId="3F53ED93" w14:textId="23492253" w:rsidR="000864CA" w:rsidRPr="0097700F" w:rsidRDefault="001D245B" w:rsidP="00A3018A">
      <w:pPr>
        <w:pStyle w:val="Odstavecseseznamem"/>
        <w:numPr>
          <w:ilvl w:val="1"/>
          <w:numId w:val="3"/>
        </w:numPr>
        <w:tabs>
          <w:tab w:val="num" w:pos="709"/>
        </w:tabs>
        <w:spacing w:after="120" w:line="312" w:lineRule="auto"/>
        <w:ind w:left="709" w:hanging="709"/>
        <w:contextualSpacing w:val="0"/>
        <w:jc w:val="both"/>
        <w:rPr>
          <w:rFonts w:ascii="Arial" w:hAnsi="Arial" w:cs="Arial"/>
          <w:color w:val="595959" w:themeColor="text1" w:themeTint="A6"/>
          <w:szCs w:val="22"/>
        </w:rPr>
      </w:pPr>
      <w:r w:rsidRPr="0097700F">
        <w:rPr>
          <w:rFonts w:ascii="Arial" w:hAnsi="Arial" w:cs="Arial"/>
          <w:color w:val="595959" w:themeColor="text1" w:themeTint="A6"/>
          <w:sz w:val="22"/>
          <w:szCs w:val="22"/>
        </w:rPr>
        <w:t>Dodavatel se zavazuje zajistit, aby jeho prohlášení dle</w:t>
      </w:r>
      <w:r w:rsidR="00843580" w:rsidRPr="0097700F">
        <w:rPr>
          <w:rFonts w:ascii="Arial" w:hAnsi="Arial" w:cs="Arial"/>
          <w:color w:val="595959" w:themeColor="text1" w:themeTint="A6"/>
          <w:sz w:val="22"/>
          <w:szCs w:val="22"/>
        </w:rPr>
        <w:t xml:space="preserve"> odst.</w:t>
      </w:r>
      <w:r w:rsidR="00A60F91">
        <w:rPr>
          <w:rFonts w:ascii="Arial" w:hAnsi="Arial" w:cs="Arial"/>
          <w:color w:val="595959" w:themeColor="text1" w:themeTint="A6"/>
          <w:sz w:val="22"/>
          <w:szCs w:val="22"/>
        </w:rPr>
        <w:t xml:space="preserve"> </w:t>
      </w:r>
      <w:r w:rsidR="00A60F91">
        <w:rPr>
          <w:rFonts w:ascii="Arial" w:hAnsi="Arial" w:cs="Arial"/>
          <w:color w:val="595959" w:themeColor="text1" w:themeTint="A6"/>
          <w:sz w:val="22"/>
          <w:szCs w:val="22"/>
        </w:rPr>
        <w:fldChar w:fldCharType="begin"/>
      </w:r>
      <w:r w:rsidR="00A60F91">
        <w:rPr>
          <w:rFonts w:ascii="Arial" w:hAnsi="Arial" w:cs="Arial"/>
          <w:color w:val="595959" w:themeColor="text1" w:themeTint="A6"/>
          <w:sz w:val="22"/>
          <w:szCs w:val="22"/>
        </w:rPr>
        <w:instrText xml:space="preserve"> REF _Ref11056115 \r \h </w:instrText>
      </w:r>
      <w:r w:rsidR="00A60F91">
        <w:rPr>
          <w:rFonts w:ascii="Arial" w:hAnsi="Arial" w:cs="Arial"/>
          <w:color w:val="595959" w:themeColor="text1" w:themeTint="A6"/>
          <w:sz w:val="22"/>
          <w:szCs w:val="22"/>
        </w:rPr>
      </w:r>
      <w:r w:rsidR="00A60F91">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1.2</w:t>
      </w:r>
      <w:r w:rsidR="00A60F91">
        <w:rPr>
          <w:rFonts w:ascii="Arial" w:hAnsi="Arial" w:cs="Arial"/>
          <w:color w:val="595959" w:themeColor="text1" w:themeTint="A6"/>
          <w:sz w:val="22"/>
          <w:szCs w:val="22"/>
        </w:rPr>
        <w:fldChar w:fldCharType="end"/>
      </w:r>
      <w:r w:rsidRPr="0097700F">
        <w:rPr>
          <w:rFonts w:ascii="Arial" w:hAnsi="Arial" w:cs="Arial"/>
          <w:color w:val="595959" w:themeColor="text1" w:themeTint="A6"/>
          <w:sz w:val="22"/>
          <w:szCs w:val="22"/>
        </w:rPr>
        <w:t xml:space="preserve"> </w:t>
      </w:r>
      <w:r w:rsidR="009407A9" w:rsidRPr="0097700F">
        <w:rPr>
          <w:rFonts w:ascii="Arial" w:hAnsi="Arial" w:cs="Arial"/>
          <w:color w:val="595959" w:themeColor="text1" w:themeTint="A6"/>
          <w:sz w:val="22"/>
          <w:szCs w:val="22"/>
        </w:rPr>
        <w:t>t</w:t>
      </w:r>
      <w:r w:rsidR="00843580" w:rsidRPr="0097700F">
        <w:rPr>
          <w:rFonts w:ascii="Arial" w:hAnsi="Arial" w:cs="Arial"/>
          <w:color w:val="595959" w:themeColor="text1" w:themeTint="A6"/>
          <w:sz w:val="22"/>
          <w:szCs w:val="22"/>
        </w:rPr>
        <w:t>oho</w:t>
      </w:r>
      <w:r w:rsidR="009407A9" w:rsidRPr="0097700F">
        <w:rPr>
          <w:rFonts w:ascii="Arial" w:hAnsi="Arial" w:cs="Arial"/>
          <w:color w:val="595959" w:themeColor="text1" w:themeTint="A6"/>
          <w:sz w:val="22"/>
          <w:szCs w:val="22"/>
        </w:rPr>
        <w:t>to</w:t>
      </w:r>
      <w:r w:rsidR="00843580" w:rsidRPr="0097700F">
        <w:rPr>
          <w:rFonts w:ascii="Arial" w:hAnsi="Arial" w:cs="Arial"/>
          <w:color w:val="595959" w:themeColor="text1" w:themeTint="A6"/>
          <w:sz w:val="22"/>
          <w:szCs w:val="22"/>
        </w:rPr>
        <w:t xml:space="preserve"> článku</w:t>
      </w:r>
      <w:r w:rsidR="009407A9" w:rsidRPr="0097700F">
        <w:rPr>
          <w:rFonts w:ascii="Arial" w:hAnsi="Arial" w:cs="Arial"/>
          <w:color w:val="595959" w:themeColor="text1" w:themeTint="A6"/>
          <w:sz w:val="22"/>
          <w:szCs w:val="22"/>
        </w:rPr>
        <w:t xml:space="preserve"> Smlouvy zůstala pravdivá a </w:t>
      </w:r>
      <w:r w:rsidRPr="0097700F">
        <w:rPr>
          <w:rFonts w:ascii="Arial" w:hAnsi="Arial" w:cs="Arial"/>
          <w:color w:val="595959" w:themeColor="text1" w:themeTint="A6"/>
          <w:sz w:val="22"/>
          <w:szCs w:val="22"/>
        </w:rPr>
        <w:t>v platnosti po celou dobu účinnosti Smlouvy.</w:t>
      </w:r>
    </w:p>
    <w:p w14:paraId="11CDF021" w14:textId="77777777" w:rsidR="00607D69" w:rsidRPr="0097700F" w:rsidRDefault="00607D69" w:rsidP="00607D69">
      <w:pPr>
        <w:tabs>
          <w:tab w:val="num" w:pos="1353"/>
        </w:tabs>
        <w:spacing w:after="120" w:line="312" w:lineRule="auto"/>
        <w:jc w:val="both"/>
        <w:rPr>
          <w:rFonts w:ascii="Arial" w:hAnsi="Arial" w:cs="Arial"/>
          <w:color w:val="595959" w:themeColor="text1" w:themeTint="A6"/>
          <w:szCs w:val="22"/>
        </w:rPr>
      </w:pPr>
    </w:p>
    <w:p w14:paraId="256DF651" w14:textId="2C408414" w:rsidR="00637FB1" w:rsidRPr="0097700F" w:rsidRDefault="00FA6BE2" w:rsidP="00AB6A02">
      <w:pPr>
        <w:pStyle w:val="Odstavecseseznamem"/>
        <w:numPr>
          <w:ilvl w:val="0"/>
          <w:numId w:val="25"/>
        </w:numPr>
        <w:spacing w:after="240" w:line="312" w:lineRule="auto"/>
        <w:ind w:left="641" w:hanging="357"/>
        <w:contextualSpacing w:val="0"/>
        <w:jc w:val="center"/>
        <w:rPr>
          <w:rFonts w:ascii="Arial" w:hAnsi="Arial" w:cs="Arial"/>
          <w:b/>
          <w:color w:val="595959" w:themeColor="text1" w:themeTint="A6"/>
          <w:sz w:val="22"/>
          <w:szCs w:val="22"/>
        </w:rPr>
      </w:pPr>
      <w:bookmarkStart w:id="6" w:name="_Ref13490512"/>
      <w:bookmarkStart w:id="7" w:name="_Ref181554868"/>
      <w:r w:rsidRPr="0097700F">
        <w:rPr>
          <w:rFonts w:ascii="Arial" w:hAnsi="Arial" w:cs="Arial"/>
          <w:b/>
          <w:color w:val="595959" w:themeColor="text1" w:themeTint="A6"/>
          <w:sz w:val="22"/>
          <w:szCs w:val="22"/>
        </w:rPr>
        <w:t xml:space="preserve">Předmět </w:t>
      </w:r>
      <w:bookmarkEnd w:id="6"/>
      <w:r w:rsidR="0009041D" w:rsidRPr="00A8333C">
        <w:rPr>
          <w:rFonts w:ascii="Arial" w:hAnsi="Arial" w:cs="Arial"/>
          <w:b/>
          <w:color w:val="595959" w:themeColor="text1" w:themeTint="A6"/>
          <w:sz w:val="22"/>
          <w:szCs w:val="22"/>
        </w:rPr>
        <w:t>S</w:t>
      </w:r>
      <w:r w:rsidR="00D90907" w:rsidRPr="00A8333C">
        <w:rPr>
          <w:rFonts w:ascii="Arial" w:hAnsi="Arial" w:cs="Arial"/>
          <w:b/>
          <w:color w:val="595959" w:themeColor="text1" w:themeTint="A6"/>
          <w:sz w:val="22"/>
          <w:szCs w:val="22"/>
        </w:rPr>
        <w:t>mlouvy</w:t>
      </w:r>
      <w:r w:rsidR="008A147C">
        <w:rPr>
          <w:rFonts w:ascii="Arial" w:hAnsi="Arial" w:cs="Arial"/>
          <w:b/>
          <w:color w:val="595959" w:themeColor="text1" w:themeTint="A6"/>
          <w:sz w:val="22"/>
          <w:szCs w:val="22"/>
        </w:rPr>
        <w:t xml:space="preserve"> a způsob poskytování Předmětu plnění</w:t>
      </w:r>
      <w:bookmarkEnd w:id="7"/>
    </w:p>
    <w:p w14:paraId="55B8E079" w14:textId="00E59ED5" w:rsidR="00A97D38" w:rsidRDefault="00C74133" w:rsidP="00E87257">
      <w:pPr>
        <w:pStyle w:val="Odstavecseseznamem"/>
        <w:numPr>
          <w:ilvl w:val="1"/>
          <w:numId w:val="13"/>
        </w:numPr>
        <w:spacing w:after="120" w:line="312" w:lineRule="auto"/>
        <w:ind w:left="709" w:hanging="709"/>
        <w:contextualSpacing w:val="0"/>
        <w:jc w:val="both"/>
        <w:rPr>
          <w:rFonts w:cs="Arial"/>
          <w:color w:val="595959" w:themeColor="text1" w:themeTint="A6"/>
          <w:sz w:val="22"/>
          <w:szCs w:val="22"/>
        </w:rPr>
      </w:pPr>
      <w:bookmarkStart w:id="8" w:name="_Ref181554883"/>
      <w:bookmarkStart w:id="9" w:name="_Ref212856175"/>
      <w:bookmarkStart w:id="10" w:name="_Ref311631992"/>
      <w:r w:rsidRPr="00E87257">
        <w:rPr>
          <w:rFonts w:ascii="Arial" w:hAnsi="Arial" w:cs="Arial"/>
          <w:color w:val="595959" w:themeColor="text1" w:themeTint="A6"/>
          <w:sz w:val="22"/>
          <w:szCs w:val="22"/>
        </w:rPr>
        <w:t>Předmětem této Smlouvy je</w:t>
      </w:r>
      <w:r w:rsidR="00A97D38" w:rsidRPr="00E87257">
        <w:rPr>
          <w:rFonts w:ascii="Arial" w:hAnsi="Arial" w:cs="Arial"/>
          <w:color w:val="595959" w:themeColor="text1" w:themeTint="A6"/>
          <w:sz w:val="22"/>
          <w:szCs w:val="22"/>
        </w:rPr>
        <w:t xml:space="preserve"> závazek Dodavatele poskytovat řádně, včas a</w:t>
      </w:r>
      <w:r w:rsidR="002474E9">
        <w:rPr>
          <w:rFonts w:ascii="Arial" w:hAnsi="Arial" w:cs="Arial"/>
          <w:color w:val="595959" w:themeColor="text1" w:themeTint="A6"/>
          <w:sz w:val="22"/>
          <w:szCs w:val="22"/>
        </w:rPr>
        <w:t> </w:t>
      </w:r>
      <w:r w:rsidR="00A97D38" w:rsidRPr="00E87257">
        <w:rPr>
          <w:rFonts w:ascii="Arial" w:hAnsi="Arial" w:cs="Arial"/>
          <w:color w:val="595959" w:themeColor="text1" w:themeTint="A6"/>
          <w:sz w:val="22"/>
          <w:szCs w:val="22"/>
        </w:rPr>
        <w:t xml:space="preserve">v potřebném rozsahu Objednateli služby </w:t>
      </w:r>
      <w:r w:rsidR="005428A3">
        <w:rPr>
          <w:rFonts w:ascii="Arial" w:hAnsi="Arial" w:cs="Arial"/>
          <w:color w:val="595959" w:themeColor="text1" w:themeTint="A6"/>
          <w:sz w:val="22"/>
          <w:szCs w:val="22"/>
        </w:rPr>
        <w:t xml:space="preserve">v oblasti </w:t>
      </w:r>
      <w:r w:rsidR="00A60F91" w:rsidRPr="00DA4285">
        <w:rPr>
          <w:rFonts w:ascii="Arial" w:hAnsi="Arial" w:cs="Arial"/>
          <w:color w:val="595959" w:themeColor="text1" w:themeTint="A6"/>
          <w:sz w:val="22"/>
          <w:szCs w:val="22"/>
        </w:rPr>
        <w:t xml:space="preserve">uvedené </w:t>
      </w:r>
      <w:r w:rsidR="00A60F91" w:rsidRPr="00DA4285" w:rsidDel="0009041D">
        <w:rPr>
          <w:rFonts w:ascii="Arial" w:hAnsi="Arial" w:cs="Arial"/>
          <w:color w:val="595959" w:themeColor="text1" w:themeTint="A6"/>
          <w:sz w:val="22"/>
          <w:szCs w:val="22"/>
        </w:rPr>
        <w:t>v </w:t>
      </w:r>
      <w:r w:rsidR="00A60F91" w:rsidRPr="00A8333C">
        <w:rPr>
          <w:rFonts w:ascii="Arial" w:hAnsi="Arial" w:cs="Arial"/>
          <w:color w:val="595959" w:themeColor="text1" w:themeTint="A6"/>
          <w:sz w:val="22"/>
          <w:szCs w:val="22"/>
        </w:rPr>
        <w:t>Příloze č.</w:t>
      </w:r>
      <w:r w:rsidR="00A60F91">
        <w:rPr>
          <w:rFonts w:ascii="Arial" w:hAnsi="Arial" w:cs="Arial"/>
          <w:color w:val="595959" w:themeColor="text1" w:themeTint="A6"/>
          <w:sz w:val="22"/>
          <w:szCs w:val="22"/>
        </w:rPr>
        <w:t xml:space="preserve"> 1</w:t>
      </w:r>
      <w:r w:rsidR="00A60F91" w:rsidRPr="00DA4285">
        <w:rPr>
          <w:rFonts w:ascii="Arial" w:hAnsi="Arial" w:cs="Arial"/>
          <w:color w:val="595959" w:themeColor="text1" w:themeTint="A6"/>
          <w:sz w:val="22"/>
          <w:szCs w:val="22"/>
        </w:rPr>
        <w:t xml:space="preserve"> </w:t>
      </w:r>
      <w:r w:rsidR="00A97D38" w:rsidRPr="00E87257">
        <w:rPr>
          <w:rFonts w:ascii="Arial" w:hAnsi="Arial" w:cs="Arial"/>
          <w:color w:val="595959" w:themeColor="text1" w:themeTint="A6"/>
          <w:sz w:val="22"/>
          <w:szCs w:val="22"/>
        </w:rPr>
        <w:t>Smlouvy, to</w:t>
      </w:r>
      <w:r w:rsidR="002474E9">
        <w:rPr>
          <w:rFonts w:ascii="Arial" w:hAnsi="Arial" w:cs="Arial"/>
          <w:color w:val="595959" w:themeColor="text1" w:themeTint="A6"/>
          <w:sz w:val="22"/>
          <w:szCs w:val="22"/>
        </w:rPr>
        <w:t> </w:t>
      </w:r>
      <w:r w:rsidR="00A97D38" w:rsidRPr="00E87257">
        <w:rPr>
          <w:rFonts w:ascii="Arial" w:hAnsi="Arial" w:cs="Arial"/>
          <w:color w:val="595959" w:themeColor="text1" w:themeTint="A6"/>
          <w:sz w:val="22"/>
          <w:szCs w:val="22"/>
        </w:rPr>
        <w:t>vše v souladu s dalšími požadavky Objednatele definovanými touto Smlouvou</w:t>
      </w:r>
      <w:r w:rsidR="00A97D38">
        <w:rPr>
          <w:rFonts w:ascii="Arial" w:hAnsi="Arial" w:cs="Arial"/>
          <w:color w:val="595959" w:themeColor="text1" w:themeTint="A6"/>
          <w:sz w:val="22"/>
          <w:szCs w:val="22"/>
        </w:rPr>
        <w:t xml:space="preserve"> </w:t>
      </w:r>
      <w:r w:rsidR="00A97D38" w:rsidRPr="0097700F">
        <w:rPr>
          <w:rFonts w:ascii="Arial" w:hAnsi="Arial" w:cs="Arial"/>
          <w:color w:val="595959" w:themeColor="text1" w:themeTint="A6"/>
          <w:sz w:val="22"/>
          <w:szCs w:val="22"/>
        </w:rPr>
        <w:t>(dále</w:t>
      </w:r>
      <w:r w:rsidR="002474E9">
        <w:rPr>
          <w:rFonts w:ascii="Arial" w:hAnsi="Arial" w:cs="Arial"/>
          <w:color w:val="595959" w:themeColor="text1" w:themeTint="A6"/>
          <w:sz w:val="22"/>
          <w:szCs w:val="22"/>
        </w:rPr>
        <w:t> </w:t>
      </w:r>
      <w:r w:rsidR="00A97D38" w:rsidRPr="0097700F">
        <w:rPr>
          <w:rFonts w:ascii="Arial" w:hAnsi="Arial" w:cs="Arial"/>
          <w:color w:val="595959" w:themeColor="text1" w:themeTint="A6"/>
          <w:sz w:val="22"/>
          <w:szCs w:val="22"/>
        </w:rPr>
        <w:t>jen „</w:t>
      </w:r>
      <w:r w:rsidR="00A97D38" w:rsidRPr="0097700F">
        <w:rPr>
          <w:rFonts w:ascii="Arial" w:hAnsi="Arial" w:cs="Arial"/>
          <w:b/>
          <w:bCs/>
          <w:color w:val="595959" w:themeColor="text1" w:themeTint="A6"/>
          <w:sz w:val="22"/>
          <w:szCs w:val="22"/>
        </w:rPr>
        <w:t>Předmět plnění</w:t>
      </w:r>
      <w:r w:rsidR="00A97D38" w:rsidRPr="0097700F">
        <w:rPr>
          <w:rFonts w:ascii="Arial" w:hAnsi="Arial" w:cs="Arial"/>
          <w:color w:val="595959" w:themeColor="text1" w:themeTint="A6"/>
          <w:sz w:val="22"/>
          <w:szCs w:val="22"/>
        </w:rPr>
        <w:t>“)</w:t>
      </w:r>
      <w:r w:rsidR="00A97D38" w:rsidRPr="00E87257">
        <w:rPr>
          <w:rFonts w:ascii="Arial" w:hAnsi="Arial" w:cs="Arial"/>
          <w:color w:val="595959" w:themeColor="text1" w:themeTint="A6"/>
          <w:sz w:val="22"/>
          <w:szCs w:val="22"/>
        </w:rPr>
        <w:t>.</w:t>
      </w:r>
      <w:bookmarkEnd w:id="8"/>
      <w:r w:rsidR="00A97D38" w:rsidRPr="00E87257">
        <w:rPr>
          <w:rFonts w:ascii="Arial" w:hAnsi="Arial" w:cs="Arial"/>
          <w:color w:val="595959" w:themeColor="text1" w:themeTint="A6"/>
          <w:sz w:val="22"/>
          <w:szCs w:val="22"/>
        </w:rPr>
        <w:t xml:space="preserve"> </w:t>
      </w:r>
    </w:p>
    <w:p w14:paraId="01D3DD99" w14:textId="1F7722A4" w:rsidR="00FE6244" w:rsidRDefault="00FE6244" w:rsidP="00FE6244">
      <w:pPr>
        <w:pStyle w:val="Odstavecseseznamem"/>
        <w:numPr>
          <w:ilvl w:val="1"/>
          <w:numId w:val="13"/>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Předmět plnění dle této Smlouvy bude</w:t>
      </w:r>
      <w:r w:rsidR="005E0BCB">
        <w:rPr>
          <w:rFonts w:ascii="Arial" w:hAnsi="Arial" w:cs="Arial"/>
          <w:color w:val="595959" w:themeColor="text1" w:themeTint="A6"/>
          <w:sz w:val="22"/>
          <w:szCs w:val="22"/>
        </w:rPr>
        <w:t xml:space="preserve"> Dodavatelem</w:t>
      </w:r>
      <w:r w:rsidRPr="0097700F">
        <w:rPr>
          <w:rFonts w:ascii="Arial" w:hAnsi="Arial" w:cs="Arial"/>
          <w:color w:val="595959" w:themeColor="text1" w:themeTint="A6"/>
          <w:sz w:val="22"/>
          <w:szCs w:val="22"/>
        </w:rPr>
        <w:t xml:space="preserve"> poskytován prostřednictvím</w:t>
      </w:r>
      <w:r>
        <w:rPr>
          <w:rFonts w:ascii="Arial" w:hAnsi="Arial" w:cs="Arial"/>
          <w:color w:val="595959" w:themeColor="text1" w:themeTint="A6"/>
          <w:sz w:val="22"/>
          <w:szCs w:val="22"/>
        </w:rPr>
        <w:t xml:space="preserve"> </w:t>
      </w:r>
      <w:r w:rsidR="00C06B80" w:rsidRPr="00A8333C">
        <w:rPr>
          <w:rFonts w:ascii="Arial" w:hAnsi="Arial" w:cs="Arial"/>
          <w:color w:val="595959" w:themeColor="text1" w:themeTint="A6"/>
          <w:sz w:val="22"/>
          <w:szCs w:val="22"/>
        </w:rPr>
        <w:t>osob</w:t>
      </w:r>
      <w:r w:rsidR="00C06B80">
        <w:rPr>
          <w:rFonts w:ascii="Arial" w:hAnsi="Arial" w:cs="Arial"/>
          <w:color w:val="595959" w:themeColor="text1" w:themeTint="A6"/>
          <w:sz w:val="22"/>
          <w:szCs w:val="22"/>
        </w:rPr>
        <w:t xml:space="preserve"> uveden</w:t>
      </w:r>
      <w:r w:rsidR="00B34E3D">
        <w:rPr>
          <w:rFonts w:ascii="Arial" w:hAnsi="Arial" w:cs="Arial"/>
          <w:color w:val="595959" w:themeColor="text1" w:themeTint="A6"/>
          <w:sz w:val="22"/>
          <w:szCs w:val="22"/>
        </w:rPr>
        <w:t>ých</w:t>
      </w:r>
      <w:r w:rsidR="00C06B80">
        <w:rPr>
          <w:rFonts w:ascii="Arial" w:hAnsi="Arial" w:cs="Arial"/>
          <w:color w:val="595959" w:themeColor="text1" w:themeTint="A6"/>
          <w:sz w:val="22"/>
          <w:szCs w:val="22"/>
        </w:rPr>
        <w:t xml:space="preserve"> ve </w:t>
      </w:r>
      <w:r w:rsidR="003B2AD9">
        <w:rPr>
          <w:rFonts w:ascii="Arial" w:hAnsi="Arial" w:cs="Arial"/>
          <w:color w:val="595959" w:themeColor="text1" w:themeTint="A6"/>
          <w:sz w:val="22"/>
          <w:szCs w:val="22"/>
        </w:rPr>
        <w:t>Výzvě</w:t>
      </w:r>
      <w:r>
        <w:rPr>
          <w:rFonts w:ascii="Arial" w:hAnsi="Arial" w:cs="Arial"/>
          <w:color w:val="595959" w:themeColor="text1" w:themeTint="A6"/>
          <w:sz w:val="22"/>
          <w:szCs w:val="22"/>
        </w:rPr>
        <w:t xml:space="preserve">, v jednotlivých odborných rolích </w:t>
      </w:r>
      <w:r w:rsidRPr="009E5719">
        <w:rPr>
          <w:rFonts w:ascii="Arial" w:hAnsi="Arial" w:cs="Arial"/>
          <w:color w:val="595959" w:themeColor="text1" w:themeTint="A6"/>
          <w:sz w:val="22"/>
          <w:szCs w:val="22"/>
        </w:rPr>
        <w:t xml:space="preserve">uvedených a specifikovaných v Příloze č. 6 této Smlouvy, kde je uveden </w:t>
      </w:r>
      <w:r>
        <w:rPr>
          <w:rFonts w:ascii="Arial" w:hAnsi="Arial" w:cs="Arial"/>
          <w:color w:val="595959" w:themeColor="text1" w:themeTint="A6"/>
          <w:sz w:val="22"/>
          <w:szCs w:val="22"/>
        </w:rPr>
        <w:t xml:space="preserve">jmenný seznam konkrétních osob </w:t>
      </w:r>
      <w:r w:rsidRPr="009E5719">
        <w:rPr>
          <w:rFonts w:ascii="Arial" w:hAnsi="Arial" w:cs="Arial"/>
          <w:color w:val="595959" w:themeColor="text1" w:themeTint="A6"/>
          <w:sz w:val="22"/>
          <w:szCs w:val="22"/>
        </w:rPr>
        <w:t>zastávajících vybrané role</w:t>
      </w:r>
      <w:r w:rsidR="003B2AD9">
        <w:rPr>
          <w:rFonts w:ascii="Arial" w:hAnsi="Arial" w:cs="Arial"/>
          <w:color w:val="595959" w:themeColor="text1" w:themeTint="A6"/>
          <w:sz w:val="22"/>
          <w:szCs w:val="22"/>
        </w:rPr>
        <w:t xml:space="preserve"> (</w:t>
      </w:r>
      <w:r w:rsidR="00674878">
        <w:rPr>
          <w:rFonts w:ascii="Arial" w:hAnsi="Arial" w:cs="Arial"/>
          <w:color w:val="595959" w:themeColor="text1" w:themeTint="A6"/>
          <w:sz w:val="22"/>
          <w:szCs w:val="22"/>
        </w:rPr>
        <w:t>jednotlivě dále jako „</w:t>
      </w:r>
      <w:r w:rsidR="00674878" w:rsidRPr="00E87257">
        <w:rPr>
          <w:rFonts w:ascii="Arial" w:hAnsi="Arial" w:cs="Arial"/>
          <w:b/>
          <w:color w:val="595959" w:themeColor="text1" w:themeTint="A6"/>
          <w:sz w:val="22"/>
          <w:szCs w:val="22"/>
        </w:rPr>
        <w:t>Odborník</w:t>
      </w:r>
      <w:r w:rsidR="00674878">
        <w:rPr>
          <w:rFonts w:ascii="Arial" w:hAnsi="Arial" w:cs="Arial"/>
          <w:color w:val="595959" w:themeColor="text1" w:themeTint="A6"/>
          <w:sz w:val="22"/>
          <w:szCs w:val="22"/>
        </w:rPr>
        <w:t xml:space="preserve">“ a při větším </w:t>
      </w:r>
      <w:r w:rsidR="005B549C">
        <w:rPr>
          <w:rFonts w:ascii="Arial" w:hAnsi="Arial" w:cs="Arial"/>
          <w:color w:val="595959" w:themeColor="text1" w:themeTint="A6"/>
          <w:sz w:val="22"/>
          <w:szCs w:val="22"/>
        </w:rPr>
        <w:t>počtu</w:t>
      </w:r>
      <w:r w:rsidR="00674878">
        <w:rPr>
          <w:rFonts w:ascii="Arial" w:hAnsi="Arial" w:cs="Arial"/>
          <w:color w:val="595959" w:themeColor="text1" w:themeTint="A6"/>
          <w:sz w:val="22"/>
          <w:szCs w:val="22"/>
        </w:rPr>
        <w:t xml:space="preserve"> dále</w:t>
      </w:r>
      <w:r w:rsidR="00082322">
        <w:rPr>
          <w:rFonts w:ascii="Arial" w:hAnsi="Arial" w:cs="Arial"/>
          <w:color w:val="595959" w:themeColor="text1" w:themeTint="A6"/>
          <w:sz w:val="22"/>
          <w:szCs w:val="22"/>
        </w:rPr>
        <w:t> </w:t>
      </w:r>
      <w:r w:rsidR="00674878">
        <w:rPr>
          <w:rFonts w:ascii="Arial" w:hAnsi="Arial" w:cs="Arial"/>
          <w:color w:val="595959" w:themeColor="text1" w:themeTint="A6"/>
          <w:sz w:val="22"/>
          <w:szCs w:val="22"/>
        </w:rPr>
        <w:t xml:space="preserve">jako </w:t>
      </w:r>
      <w:r w:rsidR="003B2AD9">
        <w:rPr>
          <w:rFonts w:ascii="Arial" w:hAnsi="Arial" w:cs="Arial"/>
          <w:color w:val="595959" w:themeColor="text1" w:themeTint="A6"/>
          <w:sz w:val="22"/>
          <w:szCs w:val="22"/>
        </w:rPr>
        <w:t>„</w:t>
      </w:r>
      <w:r w:rsidR="003B2AD9" w:rsidRPr="00E87257">
        <w:rPr>
          <w:rFonts w:ascii="Arial" w:hAnsi="Arial" w:cs="Arial"/>
          <w:b/>
          <w:color w:val="595959" w:themeColor="text1" w:themeTint="A6"/>
          <w:sz w:val="22"/>
          <w:szCs w:val="22"/>
        </w:rPr>
        <w:t>Odborn</w:t>
      </w:r>
      <w:r w:rsidR="008A147C">
        <w:rPr>
          <w:rFonts w:ascii="Arial" w:hAnsi="Arial" w:cs="Arial"/>
          <w:b/>
          <w:color w:val="595959" w:themeColor="text1" w:themeTint="A6"/>
          <w:sz w:val="22"/>
          <w:szCs w:val="22"/>
        </w:rPr>
        <w:t>í</w:t>
      </w:r>
      <w:r w:rsidR="00674878">
        <w:rPr>
          <w:rFonts w:ascii="Arial" w:hAnsi="Arial" w:cs="Arial"/>
          <w:b/>
          <w:color w:val="595959" w:themeColor="text1" w:themeTint="A6"/>
          <w:sz w:val="22"/>
          <w:szCs w:val="22"/>
        </w:rPr>
        <w:t>ci</w:t>
      </w:r>
      <w:r w:rsidR="003B2AD9">
        <w:rPr>
          <w:rFonts w:ascii="Arial" w:hAnsi="Arial" w:cs="Arial"/>
          <w:color w:val="595959" w:themeColor="text1" w:themeTint="A6"/>
          <w:sz w:val="22"/>
          <w:szCs w:val="22"/>
        </w:rPr>
        <w:t>“)</w:t>
      </w:r>
      <w:r w:rsidRPr="009E5719">
        <w:rPr>
          <w:rFonts w:ascii="Arial" w:hAnsi="Arial" w:cs="Arial"/>
          <w:color w:val="595959" w:themeColor="text1" w:themeTint="A6"/>
          <w:sz w:val="22"/>
          <w:szCs w:val="22"/>
        </w:rPr>
        <w:t>.</w:t>
      </w:r>
    </w:p>
    <w:p w14:paraId="7EBEEAAC" w14:textId="499465EA" w:rsidR="008A147C" w:rsidRPr="00E87257" w:rsidRDefault="008A147C" w:rsidP="00E87257">
      <w:pPr>
        <w:pStyle w:val="Odstavecseseznamem"/>
        <w:numPr>
          <w:ilvl w:val="1"/>
          <w:numId w:val="13"/>
        </w:numPr>
        <w:spacing w:after="120" w:line="312" w:lineRule="auto"/>
        <w:ind w:left="709" w:hanging="709"/>
        <w:contextualSpacing w:val="0"/>
        <w:jc w:val="both"/>
        <w:rPr>
          <w:rFonts w:cs="Arial"/>
          <w:color w:val="595959" w:themeColor="text1" w:themeTint="A6"/>
          <w:sz w:val="22"/>
          <w:szCs w:val="22"/>
        </w:rPr>
      </w:pPr>
      <w:bookmarkStart w:id="11" w:name="_Ref181555215"/>
      <w:r w:rsidRPr="00E87257">
        <w:rPr>
          <w:rFonts w:ascii="Arial" w:hAnsi="Arial" w:cs="Arial"/>
          <w:color w:val="595959" w:themeColor="text1" w:themeTint="A6"/>
          <w:sz w:val="22"/>
          <w:szCs w:val="22"/>
        </w:rPr>
        <w:t xml:space="preserve">Dodavatel může být s ohledem na způsob organizačního zajištění poskytování </w:t>
      </w:r>
      <w:r>
        <w:rPr>
          <w:rFonts w:ascii="Arial" w:hAnsi="Arial" w:cs="Arial"/>
          <w:color w:val="595959" w:themeColor="text1" w:themeTint="A6"/>
          <w:sz w:val="22"/>
          <w:szCs w:val="22"/>
        </w:rPr>
        <w:t>Předmětu plnění</w:t>
      </w:r>
      <w:r w:rsidRPr="00E87257">
        <w:rPr>
          <w:rFonts w:ascii="Arial" w:hAnsi="Arial" w:cs="Arial"/>
          <w:color w:val="595959" w:themeColor="text1" w:themeTint="A6"/>
          <w:sz w:val="22"/>
          <w:szCs w:val="22"/>
        </w:rPr>
        <w:t xml:space="preserve"> totožný s </w:t>
      </w:r>
      <w:r>
        <w:rPr>
          <w:rFonts w:ascii="Arial" w:hAnsi="Arial" w:cs="Arial"/>
          <w:color w:val="595959" w:themeColor="text1" w:themeTint="A6"/>
          <w:sz w:val="22"/>
          <w:szCs w:val="22"/>
        </w:rPr>
        <w:t>Od</w:t>
      </w:r>
      <w:r w:rsidRPr="00E87257">
        <w:rPr>
          <w:rFonts w:ascii="Arial" w:hAnsi="Arial" w:cs="Arial"/>
          <w:color w:val="595959" w:themeColor="text1" w:themeTint="A6"/>
          <w:sz w:val="22"/>
          <w:szCs w:val="22"/>
        </w:rPr>
        <w:t>borníkem. V takovém případě musí Dodavatel dodržovat povinnosti kladené Smlouvou pro oba tyto subjekty.</w:t>
      </w:r>
      <w:bookmarkEnd w:id="11"/>
      <w:r w:rsidRPr="00E87257">
        <w:rPr>
          <w:rFonts w:ascii="Arial" w:hAnsi="Arial" w:cs="Arial"/>
          <w:color w:val="595959" w:themeColor="text1" w:themeTint="A6"/>
          <w:sz w:val="22"/>
          <w:szCs w:val="22"/>
        </w:rPr>
        <w:t xml:space="preserve"> </w:t>
      </w:r>
    </w:p>
    <w:p w14:paraId="602AB575" w14:textId="32E4832C" w:rsidR="00A635E8" w:rsidRPr="00152255" w:rsidRDefault="00BA6867" w:rsidP="00152255">
      <w:pPr>
        <w:pStyle w:val="Odstavecseseznamem"/>
        <w:numPr>
          <w:ilvl w:val="1"/>
          <w:numId w:val="13"/>
        </w:numPr>
        <w:spacing w:after="120" w:line="312" w:lineRule="auto"/>
        <w:ind w:left="709" w:hanging="709"/>
        <w:contextualSpacing w:val="0"/>
        <w:jc w:val="both"/>
        <w:rPr>
          <w:rFonts w:ascii="Arial" w:hAnsi="Arial" w:cs="Arial"/>
          <w:color w:val="595959" w:themeColor="text1" w:themeTint="A6"/>
          <w:sz w:val="22"/>
          <w:szCs w:val="22"/>
        </w:rPr>
      </w:pPr>
      <w:bookmarkStart w:id="12" w:name="_Ref181642879"/>
      <w:r>
        <w:rPr>
          <w:rFonts w:ascii="Arial" w:hAnsi="Arial" w:cs="Arial"/>
          <w:color w:val="595959" w:themeColor="text1" w:themeTint="A6"/>
          <w:sz w:val="22"/>
          <w:szCs w:val="22"/>
        </w:rPr>
        <w:t>S</w:t>
      </w:r>
      <w:r w:rsidR="0009041D">
        <w:rPr>
          <w:rFonts w:ascii="Arial" w:hAnsi="Arial" w:cs="Arial"/>
          <w:color w:val="595959" w:themeColor="text1" w:themeTint="A6"/>
          <w:sz w:val="22"/>
          <w:szCs w:val="22"/>
        </w:rPr>
        <w:t>mluvní s</w:t>
      </w:r>
      <w:r>
        <w:rPr>
          <w:rFonts w:ascii="Arial" w:hAnsi="Arial" w:cs="Arial"/>
          <w:color w:val="595959" w:themeColor="text1" w:themeTint="A6"/>
          <w:sz w:val="22"/>
          <w:szCs w:val="22"/>
        </w:rPr>
        <w:t xml:space="preserve">trany </w:t>
      </w:r>
      <w:r w:rsidR="006B41C0">
        <w:rPr>
          <w:rFonts w:ascii="Arial" w:hAnsi="Arial" w:cs="Arial"/>
          <w:color w:val="595959" w:themeColor="text1" w:themeTint="A6"/>
          <w:sz w:val="22"/>
          <w:szCs w:val="22"/>
        </w:rPr>
        <w:t>si vyhrazují</w:t>
      </w:r>
      <w:r w:rsidR="00EF3E88">
        <w:rPr>
          <w:rFonts w:ascii="Arial" w:hAnsi="Arial" w:cs="Arial"/>
          <w:color w:val="595959" w:themeColor="text1" w:themeTint="A6"/>
          <w:sz w:val="22"/>
          <w:szCs w:val="22"/>
        </w:rPr>
        <w:t xml:space="preserve"> možnost provést</w:t>
      </w:r>
      <w:r w:rsidR="00BE6B0A" w:rsidDel="00BA6867">
        <w:rPr>
          <w:rFonts w:ascii="Arial" w:hAnsi="Arial" w:cs="Arial"/>
          <w:color w:val="595959" w:themeColor="text1" w:themeTint="A6"/>
          <w:sz w:val="22"/>
          <w:szCs w:val="22"/>
        </w:rPr>
        <w:t xml:space="preserve"> </w:t>
      </w:r>
      <w:r w:rsidR="00BE6B0A">
        <w:rPr>
          <w:rFonts w:ascii="Arial" w:hAnsi="Arial" w:cs="Arial"/>
          <w:color w:val="595959" w:themeColor="text1" w:themeTint="A6"/>
          <w:sz w:val="22"/>
          <w:szCs w:val="22"/>
        </w:rPr>
        <w:t xml:space="preserve">v případech uvedených </w:t>
      </w:r>
      <w:r w:rsidR="007F4555">
        <w:rPr>
          <w:rFonts w:ascii="Arial" w:hAnsi="Arial" w:cs="Arial"/>
          <w:color w:val="595959" w:themeColor="text1" w:themeTint="A6"/>
          <w:sz w:val="22"/>
          <w:szCs w:val="22"/>
        </w:rPr>
        <w:t>pod marginální rubrikou</w:t>
      </w:r>
      <w:r w:rsidR="0009041D">
        <w:rPr>
          <w:rFonts w:ascii="Arial" w:hAnsi="Arial" w:cs="Arial"/>
          <w:color w:val="595959" w:themeColor="text1" w:themeTint="A6"/>
          <w:sz w:val="22"/>
          <w:szCs w:val="22"/>
        </w:rPr>
        <w:t xml:space="preserve"> </w:t>
      </w:r>
      <w:r w:rsidR="007F4555">
        <w:rPr>
          <w:rFonts w:ascii="Arial" w:hAnsi="Arial" w:cs="Arial"/>
          <w:color w:val="595959" w:themeColor="text1" w:themeTint="A6"/>
          <w:sz w:val="22"/>
          <w:szCs w:val="22"/>
        </w:rPr>
        <w:t>NAHRAZENÍ ODBORNÍKA</w:t>
      </w:r>
      <w:r w:rsidR="00BE6B0A">
        <w:rPr>
          <w:rFonts w:ascii="Arial" w:hAnsi="Arial" w:cs="Arial"/>
          <w:color w:val="595959" w:themeColor="text1" w:themeTint="A6"/>
          <w:sz w:val="22"/>
          <w:szCs w:val="22"/>
        </w:rPr>
        <w:t xml:space="preserve"> </w:t>
      </w:r>
      <w:r w:rsidR="00391808">
        <w:rPr>
          <w:rFonts w:ascii="Arial" w:hAnsi="Arial" w:cs="Arial"/>
          <w:color w:val="595959" w:themeColor="text1" w:themeTint="A6"/>
          <w:sz w:val="22"/>
          <w:szCs w:val="22"/>
        </w:rPr>
        <w:t xml:space="preserve">náhradu </w:t>
      </w:r>
      <w:r w:rsidR="00434BBC">
        <w:rPr>
          <w:rFonts w:ascii="Arial" w:hAnsi="Arial" w:cs="Arial"/>
          <w:color w:val="595959" w:themeColor="text1" w:themeTint="A6"/>
          <w:sz w:val="22"/>
          <w:szCs w:val="22"/>
        </w:rPr>
        <w:t>Odborníka</w:t>
      </w:r>
      <w:r w:rsidR="00A635E8" w:rsidDel="000B6370">
        <w:rPr>
          <w:rFonts w:ascii="Arial" w:hAnsi="Arial" w:cs="Arial"/>
          <w:color w:val="595959" w:themeColor="text1" w:themeTint="A6"/>
          <w:sz w:val="22"/>
          <w:szCs w:val="22"/>
        </w:rPr>
        <w:t xml:space="preserve">, tj. </w:t>
      </w:r>
      <w:r w:rsidR="00487A91" w:rsidRPr="00526BD8">
        <w:rPr>
          <w:rFonts w:ascii="Arial" w:hAnsi="Arial" w:cs="Arial"/>
          <w:color w:val="595959" w:themeColor="text1" w:themeTint="A6"/>
          <w:sz w:val="22"/>
          <w:szCs w:val="22"/>
        </w:rPr>
        <w:t>aby Dodavatel zajistil</w:t>
      </w:r>
      <w:r w:rsidR="00A635E8" w:rsidDel="000B6370">
        <w:rPr>
          <w:rFonts w:ascii="Arial" w:hAnsi="Arial" w:cs="Arial"/>
          <w:color w:val="595959" w:themeColor="text1" w:themeTint="A6"/>
          <w:sz w:val="22"/>
          <w:szCs w:val="22"/>
        </w:rPr>
        <w:t xml:space="preserve"> poskytování Předmětu plnění v rozsahu zajišťovaném tímto Odborníkem</w:t>
      </w:r>
      <w:bookmarkEnd w:id="12"/>
      <w:r w:rsidR="00434BBC" w:rsidRPr="00A8333C">
        <w:rPr>
          <w:rFonts w:ascii="Arial" w:hAnsi="Arial" w:cs="Arial"/>
          <w:color w:val="595959" w:themeColor="text1" w:themeTint="A6"/>
          <w:sz w:val="22"/>
          <w:szCs w:val="22"/>
        </w:rPr>
        <w:t>.</w:t>
      </w:r>
      <w:r w:rsidR="000273C9" w:rsidRPr="00A8333C">
        <w:rPr>
          <w:rFonts w:ascii="Arial" w:hAnsi="Arial" w:cs="Arial"/>
          <w:color w:val="595959" w:themeColor="text1" w:themeTint="A6"/>
          <w:sz w:val="22"/>
          <w:szCs w:val="22"/>
        </w:rPr>
        <w:t xml:space="preserve"> </w:t>
      </w:r>
      <w:bookmarkStart w:id="13" w:name="_Ref183120139"/>
      <w:bookmarkStart w:id="14" w:name="_Ref183116284"/>
      <w:r w:rsidR="004646EA">
        <w:rPr>
          <w:rFonts w:ascii="Arial" w:hAnsi="Arial" w:cs="Arial"/>
          <w:color w:val="595959" w:themeColor="text1" w:themeTint="A6"/>
          <w:sz w:val="22"/>
          <w:szCs w:val="22"/>
        </w:rPr>
        <w:t xml:space="preserve">Pokud </w:t>
      </w:r>
      <w:r w:rsidR="00E021D7">
        <w:rPr>
          <w:rFonts w:ascii="Arial" w:hAnsi="Arial" w:cs="Arial"/>
          <w:color w:val="595959" w:themeColor="text1" w:themeTint="A6"/>
          <w:sz w:val="22"/>
          <w:szCs w:val="22"/>
        </w:rPr>
        <w:t xml:space="preserve">je Dodavatel povinen nahradit </w:t>
      </w:r>
      <w:r w:rsidR="009F33B2">
        <w:rPr>
          <w:rFonts w:ascii="Arial" w:hAnsi="Arial" w:cs="Arial"/>
          <w:color w:val="595959" w:themeColor="text1" w:themeTint="A6"/>
          <w:sz w:val="22"/>
          <w:szCs w:val="22"/>
        </w:rPr>
        <w:t>O</w:t>
      </w:r>
      <w:r w:rsidR="00E021D7">
        <w:rPr>
          <w:rFonts w:ascii="Arial" w:hAnsi="Arial" w:cs="Arial"/>
          <w:color w:val="595959" w:themeColor="text1" w:themeTint="A6"/>
          <w:sz w:val="22"/>
          <w:szCs w:val="22"/>
        </w:rPr>
        <w:t>dborníka</w:t>
      </w:r>
      <w:r w:rsidR="00712C22">
        <w:rPr>
          <w:rFonts w:ascii="Arial" w:hAnsi="Arial" w:cs="Arial"/>
          <w:color w:val="595959" w:themeColor="text1" w:themeTint="A6"/>
          <w:sz w:val="22"/>
          <w:szCs w:val="22"/>
        </w:rPr>
        <w:t xml:space="preserve"> (stanoveno </w:t>
      </w:r>
      <w:r w:rsidR="00CD60B5">
        <w:rPr>
          <w:rFonts w:ascii="Arial" w:hAnsi="Arial" w:cs="Arial"/>
          <w:color w:val="595959" w:themeColor="text1" w:themeTint="A6"/>
          <w:sz w:val="22"/>
          <w:szCs w:val="22"/>
        </w:rPr>
        <w:t xml:space="preserve">pro jednotlivé </w:t>
      </w:r>
      <w:r w:rsidR="0009041D">
        <w:rPr>
          <w:rFonts w:ascii="Arial" w:hAnsi="Arial" w:cs="Arial"/>
          <w:color w:val="595959" w:themeColor="text1" w:themeTint="A6"/>
          <w:sz w:val="22"/>
          <w:szCs w:val="22"/>
        </w:rPr>
        <w:t>O</w:t>
      </w:r>
      <w:r w:rsidR="00CD60B5">
        <w:rPr>
          <w:rFonts w:ascii="Arial" w:hAnsi="Arial" w:cs="Arial"/>
          <w:color w:val="595959" w:themeColor="text1" w:themeTint="A6"/>
          <w:sz w:val="22"/>
          <w:szCs w:val="22"/>
        </w:rPr>
        <w:t xml:space="preserve">dborníky </w:t>
      </w:r>
      <w:r w:rsidR="008F2650">
        <w:rPr>
          <w:rFonts w:ascii="Arial" w:hAnsi="Arial" w:cs="Arial"/>
          <w:color w:val="595959" w:themeColor="text1" w:themeTint="A6"/>
          <w:sz w:val="22"/>
          <w:szCs w:val="22"/>
        </w:rPr>
        <w:t>P</w:t>
      </w:r>
      <w:r w:rsidR="00712C22">
        <w:rPr>
          <w:rFonts w:ascii="Arial" w:hAnsi="Arial" w:cs="Arial"/>
          <w:color w:val="595959" w:themeColor="text1" w:themeTint="A6"/>
          <w:sz w:val="22"/>
          <w:szCs w:val="22"/>
        </w:rPr>
        <w:t>řílohou</w:t>
      </w:r>
      <w:r w:rsidR="008F2650">
        <w:rPr>
          <w:rFonts w:ascii="Arial" w:hAnsi="Arial" w:cs="Arial"/>
          <w:color w:val="595959" w:themeColor="text1" w:themeTint="A6"/>
          <w:sz w:val="22"/>
          <w:szCs w:val="22"/>
        </w:rPr>
        <w:t xml:space="preserve"> č.</w:t>
      </w:r>
      <w:r w:rsidR="00712C22">
        <w:rPr>
          <w:rFonts w:ascii="Arial" w:hAnsi="Arial" w:cs="Arial"/>
          <w:color w:val="595959" w:themeColor="text1" w:themeTint="A6"/>
          <w:sz w:val="22"/>
          <w:szCs w:val="22"/>
        </w:rPr>
        <w:t xml:space="preserve"> </w:t>
      </w:r>
      <w:r w:rsidR="008A4C4B" w:rsidRPr="00A97EFA">
        <w:rPr>
          <w:rFonts w:ascii="Arial" w:hAnsi="Arial" w:cs="Arial"/>
          <w:color w:val="595959" w:themeColor="text1" w:themeTint="A6"/>
          <w:sz w:val="22"/>
          <w:szCs w:val="22"/>
        </w:rPr>
        <w:t>6</w:t>
      </w:r>
      <w:r w:rsidR="008F2650">
        <w:rPr>
          <w:rFonts w:ascii="Arial" w:hAnsi="Arial" w:cs="Arial"/>
          <w:color w:val="595959" w:themeColor="text1" w:themeTint="A6"/>
          <w:sz w:val="22"/>
          <w:szCs w:val="22"/>
        </w:rPr>
        <w:t xml:space="preserve"> </w:t>
      </w:r>
      <w:r w:rsidR="00712C22">
        <w:rPr>
          <w:rFonts w:ascii="Arial" w:hAnsi="Arial" w:cs="Arial"/>
          <w:color w:val="595959" w:themeColor="text1" w:themeTint="A6"/>
          <w:sz w:val="22"/>
          <w:szCs w:val="22"/>
        </w:rPr>
        <w:t xml:space="preserve">této </w:t>
      </w:r>
      <w:r w:rsidR="008F2650">
        <w:rPr>
          <w:rFonts w:ascii="Arial" w:hAnsi="Arial" w:cs="Arial"/>
          <w:color w:val="595959" w:themeColor="text1" w:themeTint="A6"/>
          <w:sz w:val="22"/>
          <w:szCs w:val="22"/>
        </w:rPr>
        <w:t>S</w:t>
      </w:r>
      <w:r w:rsidR="00712C22">
        <w:rPr>
          <w:rFonts w:ascii="Arial" w:hAnsi="Arial" w:cs="Arial"/>
          <w:color w:val="595959" w:themeColor="text1" w:themeTint="A6"/>
          <w:sz w:val="22"/>
          <w:szCs w:val="22"/>
        </w:rPr>
        <w:t>mlouvy)</w:t>
      </w:r>
      <w:r w:rsidR="006C7B99">
        <w:rPr>
          <w:rFonts w:ascii="Arial" w:hAnsi="Arial" w:cs="Arial"/>
          <w:color w:val="595959" w:themeColor="text1" w:themeTint="A6"/>
          <w:sz w:val="22"/>
          <w:szCs w:val="22"/>
        </w:rPr>
        <w:t xml:space="preserve">, </w:t>
      </w:r>
      <w:r w:rsidR="0040103B">
        <w:rPr>
          <w:rFonts w:ascii="Arial" w:hAnsi="Arial" w:cs="Arial"/>
          <w:color w:val="595959" w:themeColor="text1" w:themeTint="A6"/>
          <w:sz w:val="22"/>
          <w:szCs w:val="22"/>
        </w:rPr>
        <w:t xml:space="preserve">je tuto náhradu povinen provést do </w:t>
      </w:r>
      <w:r w:rsidR="000A5963">
        <w:rPr>
          <w:rFonts w:ascii="Arial" w:hAnsi="Arial" w:cs="Arial"/>
          <w:color w:val="595959" w:themeColor="text1" w:themeTint="A6"/>
          <w:sz w:val="22"/>
          <w:szCs w:val="22"/>
        </w:rPr>
        <w:t>doby</w:t>
      </w:r>
      <w:r w:rsidR="008A4C4B" w:rsidRPr="00A97EFA">
        <w:rPr>
          <w:rFonts w:ascii="Arial" w:hAnsi="Arial" w:cs="Arial"/>
          <w:color w:val="595959" w:themeColor="text1" w:themeTint="A6"/>
          <w:sz w:val="22"/>
          <w:szCs w:val="22"/>
        </w:rPr>
        <w:t xml:space="preserve"> stanovené v odst. </w:t>
      </w:r>
      <w:r w:rsidR="008A4C4B" w:rsidRPr="00A97EFA">
        <w:rPr>
          <w:rFonts w:ascii="Arial" w:hAnsi="Arial" w:cs="Arial"/>
          <w:color w:val="595959" w:themeColor="text1" w:themeTint="A6"/>
          <w:sz w:val="22"/>
          <w:szCs w:val="22"/>
        </w:rPr>
        <w:fldChar w:fldCharType="begin"/>
      </w:r>
      <w:r w:rsidR="008A4C4B" w:rsidRPr="00A97EFA">
        <w:rPr>
          <w:rFonts w:ascii="Arial" w:hAnsi="Arial" w:cs="Arial"/>
          <w:color w:val="595959" w:themeColor="text1" w:themeTint="A6"/>
          <w:sz w:val="22"/>
          <w:szCs w:val="22"/>
        </w:rPr>
        <w:instrText xml:space="preserve"> REF _Ref183117502 \r \h </w:instrText>
      </w:r>
      <w:r w:rsidR="008A4C4B" w:rsidRPr="00A97EFA">
        <w:rPr>
          <w:rFonts w:ascii="Arial" w:hAnsi="Arial" w:cs="Arial"/>
          <w:color w:val="595959" w:themeColor="text1" w:themeTint="A6"/>
          <w:sz w:val="22"/>
          <w:szCs w:val="22"/>
        </w:rPr>
      </w:r>
      <w:r w:rsidR="008A4C4B" w:rsidRPr="00A97EFA">
        <w:rPr>
          <w:rFonts w:ascii="Arial" w:hAnsi="Arial" w:cs="Arial"/>
          <w:color w:val="595959" w:themeColor="text1" w:themeTint="A6"/>
          <w:sz w:val="22"/>
          <w:szCs w:val="22"/>
        </w:rPr>
        <w:fldChar w:fldCharType="separate"/>
      </w:r>
      <w:r w:rsidR="00B83A9A">
        <w:rPr>
          <w:rFonts w:ascii="Arial" w:hAnsi="Arial" w:cs="Arial"/>
          <w:color w:val="595959" w:themeColor="text1" w:themeTint="A6"/>
          <w:sz w:val="22"/>
          <w:szCs w:val="22"/>
        </w:rPr>
        <w:t>2.5</w:t>
      </w:r>
      <w:r w:rsidR="008A4C4B" w:rsidRPr="00A97EFA">
        <w:rPr>
          <w:rFonts w:ascii="Arial" w:hAnsi="Arial" w:cs="Arial"/>
          <w:color w:val="595959" w:themeColor="text1" w:themeTint="A6"/>
          <w:sz w:val="22"/>
          <w:szCs w:val="22"/>
        </w:rPr>
        <w:fldChar w:fldCharType="end"/>
      </w:r>
      <w:r w:rsidR="008A4C4B" w:rsidRPr="00A97EFA">
        <w:rPr>
          <w:rFonts w:ascii="Arial" w:hAnsi="Arial" w:cs="Arial"/>
          <w:color w:val="595959" w:themeColor="text1" w:themeTint="A6"/>
          <w:sz w:val="22"/>
          <w:szCs w:val="22"/>
        </w:rPr>
        <w:t xml:space="preserve"> tohoto článku Smlouvy</w:t>
      </w:r>
      <w:r w:rsidR="00D37831" w:rsidRPr="00A97EFA">
        <w:rPr>
          <w:rFonts w:ascii="Arial" w:hAnsi="Arial" w:cs="Arial"/>
          <w:color w:val="595959" w:themeColor="text1" w:themeTint="A6"/>
          <w:sz w:val="22"/>
          <w:szCs w:val="22"/>
        </w:rPr>
        <w:t>.</w:t>
      </w:r>
      <w:bookmarkEnd w:id="13"/>
      <w:bookmarkEnd w:id="14"/>
    </w:p>
    <w:p w14:paraId="27FDD09A" w14:textId="77777777" w:rsidR="000265ED" w:rsidRPr="00152255" w:rsidRDefault="000265ED" w:rsidP="00E87257">
      <w:pPr>
        <w:pStyle w:val="Odstavecseseznamem"/>
        <w:numPr>
          <w:ilvl w:val="1"/>
          <w:numId w:val="13"/>
        </w:numPr>
        <w:spacing w:after="120" w:line="312" w:lineRule="auto"/>
        <w:ind w:left="709" w:hanging="709"/>
        <w:contextualSpacing w:val="0"/>
        <w:jc w:val="both"/>
        <w:rPr>
          <w:rFonts w:cs="Arial"/>
          <w:color w:val="595959" w:themeColor="text1" w:themeTint="A6"/>
          <w:sz w:val="22"/>
          <w:szCs w:val="22"/>
        </w:rPr>
      </w:pPr>
      <w:bookmarkStart w:id="15" w:name="_Ref183117502"/>
      <w:bookmarkStart w:id="16" w:name="_Ref181554801"/>
      <w:r>
        <w:rPr>
          <w:rFonts w:ascii="Arial" w:hAnsi="Arial" w:cs="Arial"/>
          <w:color w:val="595959" w:themeColor="text1" w:themeTint="A6"/>
          <w:sz w:val="22"/>
          <w:szCs w:val="22"/>
        </w:rPr>
        <w:t>NAHRAZENÍ ODBORNÍKA</w:t>
      </w:r>
      <w:bookmarkEnd w:id="15"/>
    </w:p>
    <w:p w14:paraId="663704E4" w14:textId="12ECF849" w:rsidR="00103288" w:rsidRPr="00E87257" w:rsidRDefault="00103288" w:rsidP="00152255">
      <w:pPr>
        <w:pStyle w:val="Odstavecseseznamem"/>
        <w:spacing w:after="120" w:line="312" w:lineRule="auto"/>
        <w:ind w:left="709"/>
        <w:contextualSpacing w:val="0"/>
        <w:jc w:val="both"/>
        <w:rPr>
          <w:rFonts w:cs="Arial"/>
          <w:color w:val="595959" w:themeColor="text1" w:themeTint="A6"/>
          <w:sz w:val="22"/>
          <w:szCs w:val="22"/>
        </w:rPr>
      </w:pPr>
      <w:r w:rsidRPr="008171C6">
        <w:rPr>
          <w:rFonts w:ascii="Arial" w:hAnsi="Arial" w:cs="Arial"/>
          <w:color w:val="595959" w:themeColor="text1" w:themeTint="A6"/>
          <w:sz w:val="22"/>
          <w:szCs w:val="22"/>
        </w:rPr>
        <w:t>V případě, kdy:</w:t>
      </w:r>
      <w:bookmarkEnd w:id="16"/>
    </w:p>
    <w:p w14:paraId="726C05BF" w14:textId="386F977E" w:rsidR="008171C6" w:rsidRPr="008171C6" w:rsidRDefault="00103288" w:rsidP="00E87257">
      <w:pPr>
        <w:pStyle w:val="bh3"/>
        <w:numPr>
          <w:ilvl w:val="2"/>
          <w:numId w:val="80"/>
        </w:numPr>
        <w:tabs>
          <w:tab w:val="clear" w:pos="1440"/>
          <w:tab w:val="num" w:pos="1276"/>
          <w:tab w:val="num" w:pos="1560"/>
        </w:tabs>
        <w:spacing w:before="120" w:line="312" w:lineRule="auto"/>
        <w:ind w:left="1276" w:hanging="425"/>
        <w:rPr>
          <w:rFonts w:ascii="Arial" w:hAnsi="Arial" w:cs="Arial"/>
          <w:color w:val="595959" w:themeColor="text1" w:themeTint="A6"/>
          <w:sz w:val="22"/>
          <w:szCs w:val="22"/>
        </w:rPr>
      </w:pPr>
      <w:r w:rsidRPr="00E87257">
        <w:rPr>
          <w:rFonts w:ascii="Arial" w:hAnsi="Arial" w:cs="Arial"/>
          <w:color w:val="595959" w:themeColor="text1" w:themeTint="A6"/>
          <w:sz w:val="22"/>
          <w:szCs w:val="22"/>
        </w:rPr>
        <w:t>někter</w:t>
      </w:r>
      <w:r>
        <w:rPr>
          <w:rFonts w:ascii="Arial" w:hAnsi="Arial" w:cs="Arial"/>
          <w:color w:val="595959" w:themeColor="text1" w:themeTint="A6"/>
          <w:sz w:val="22"/>
          <w:szCs w:val="22"/>
        </w:rPr>
        <w:t>ý</w:t>
      </w:r>
      <w:r w:rsidRPr="00F4790D">
        <w:rPr>
          <w:rFonts w:ascii="Arial" w:hAnsi="Arial" w:cs="Arial"/>
          <w:color w:val="595959" w:themeColor="text1" w:themeTint="A6"/>
          <w:sz w:val="22"/>
          <w:szCs w:val="22"/>
        </w:rPr>
        <w:t xml:space="preserve"> Odborník</w:t>
      </w:r>
      <w:r w:rsidRPr="00E87257">
        <w:rPr>
          <w:rFonts w:ascii="Arial" w:hAnsi="Arial" w:cs="Arial"/>
          <w:color w:val="595959" w:themeColor="text1" w:themeTint="A6"/>
          <w:sz w:val="22"/>
          <w:szCs w:val="22"/>
        </w:rPr>
        <w:t xml:space="preserve"> není schop</w:t>
      </w:r>
      <w:r>
        <w:rPr>
          <w:rFonts w:ascii="Arial" w:hAnsi="Arial" w:cs="Arial"/>
          <w:color w:val="595959" w:themeColor="text1" w:themeTint="A6"/>
          <w:sz w:val="22"/>
          <w:szCs w:val="22"/>
        </w:rPr>
        <w:t>e</w:t>
      </w:r>
      <w:r w:rsidRPr="00F4790D">
        <w:rPr>
          <w:rFonts w:ascii="Arial" w:hAnsi="Arial" w:cs="Arial"/>
          <w:color w:val="595959" w:themeColor="text1" w:themeTint="A6"/>
          <w:sz w:val="22"/>
          <w:szCs w:val="22"/>
        </w:rPr>
        <w:t>n</w:t>
      </w:r>
      <w:r w:rsidRPr="00E87257">
        <w:rPr>
          <w:rFonts w:ascii="Arial" w:hAnsi="Arial" w:cs="Arial"/>
          <w:color w:val="595959" w:themeColor="text1" w:themeTint="A6"/>
          <w:sz w:val="22"/>
          <w:szCs w:val="22"/>
        </w:rPr>
        <w:t xml:space="preserve"> se z jakéhokoliv důvodu podílet na poskytování </w:t>
      </w:r>
      <w:r>
        <w:rPr>
          <w:rFonts w:ascii="Arial" w:hAnsi="Arial" w:cs="Arial"/>
          <w:color w:val="595959" w:themeColor="text1" w:themeTint="A6"/>
          <w:sz w:val="22"/>
          <w:szCs w:val="22"/>
        </w:rPr>
        <w:t xml:space="preserve">Předmětu </w:t>
      </w:r>
      <w:r w:rsidRPr="00E87257">
        <w:rPr>
          <w:rFonts w:ascii="Arial" w:hAnsi="Arial" w:cs="Arial"/>
          <w:color w:val="595959" w:themeColor="text1" w:themeTint="A6"/>
          <w:sz w:val="22"/>
          <w:szCs w:val="22"/>
        </w:rPr>
        <w:t>plnění</w:t>
      </w:r>
      <w:r w:rsidR="00F2687E">
        <w:rPr>
          <w:rFonts w:ascii="Arial" w:hAnsi="Arial" w:cs="Arial"/>
          <w:color w:val="595959" w:themeColor="text1" w:themeTint="A6"/>
          <w:sz w:val="22"/>
          <w:szCs w:val="22"/>
        </w:rPr>
        <w:t>,</w:t>
      </w:r>
      <w:r w:rsidRPr="00E87257">
        <w:rPr>
          <w:rFonts w:ascii="Arial" w:hAnsi="Arial" w:cs="Arial"/>
          <w:color w:val="595959" w:themeColor="text1" w:themeTint="A6"/>
          <w:sz w:val="22"/>
          <w:szCs w:val="22"/>
        </w:rPr>
        <w:t xml:space="preserve"> musí Dodavatel o takové situaci neprodleně písemně informovat Objednatele a zajistit</w:t>
      </w:r>
      <w:r w:rsidR="008171C6">
        <w:rPr>
          <w:rFonts w:ascii="Arial" w:hAnsi="Arial" w:cs="Arial"/>
          <w:color w:val="595959" w:themeColor="text1" w:themeTint="A6"/>
          <w:sz w:val="22"/>
          <w:szCs w:val="22"/>
        </w:rPr>
        <w:t xml:space="preserve"> </w:t>
      </w:r>
      <w:r w:rsidR="00487A91">
        <w:rPr>
          <w:rFonts w:ascii="Arial" w:hAnsi="Arial" w:cs="Arial"/>
          <w:color w:val="595959" w:themeColor="text1" w:themeTint="A6"/>
          <w:sz w:val="22"/>
          <w:szCs w:val="22"/>
        </w:rPr>
        <w:t>jiného</w:t>
      </w:r>
      <w:r w:rsidDel="004115CE">
        <w:rPr>
          <w:rFonts w:ascii="Arial" w:hAnsi="Arial" w:cs="Arial"/>
          <w:color w:val="595959" w:themeColor="text1" w:themeTint="A6"/>
          <w:sz w:val="22"/>
          <w:szCs w:val="22"/>
        </w:rPr>
        <w:t xml:space="preserve"> </w:t>
      </w:r>
      <w:r>
        <w:rPr>
          <w:rFonts w:ascii="Arial" w:hAnsi="Arial" w:cs="Arial"/>
          <w:color w:val="595959" w:themeColor="text1" w:themeTint="A6"/>
          <w:sz w:val="22"/>
          <w:szCs w:val="22"/>
        </w:rPr>
        <w:t>Odborníka</w:t>
      </w:r>
      <w:r w:rsidRPr="00E87257">
        <w:rPr>
          <w:rFonts w:ascii="Arial" w:hAnsi="Arial" w:cs="Arial"/>
          <w:color w:val="595959" w:themeColor="text1" w:themeTint="A6"/>
          <w:sz w:val="22"/>
          <w:szCs w:val="22"/>
        </w:rPr>
        <w:t>, kter</w:t>
      </w:r>
      <w:r>
        <w:rPr>
          <w:rFonts w:ascii="Arial" w:hAnsi="Arial" w:cs="Arial"/>
          <w:color w:val="595959" w:themeColor="text1" w:themeTint="A6"/>
          <w:sz w:val="22"/>
          <w:szCs w:val="22"/>
        </w:rPr>
        <w:t>ý</w:t>
      </w:r>
      <w:r w:rsidRPr="00E87257">
        <w:rPr>
          <w:rFonts w:ascii="Arial" w:hAnsi="Arial" w:cs="Arial"/>
          <w:color w:val="595959" w:themeColor="text1" w:themeTint="A6"/>
          <w:sz w:val="22"/>
          <w:szCs w:val="22"/>
        </w:rPr>
        <w:t xml:space="preserve"> bude splňovat podmínky pro danou roli, stanovené v</w:t>
      </w:r>
      <w:r w:rsidR="0009041D">
        <w:rPr>
          <w:rFonts w:ascii="Arial" w:hAnsi="Arial" w:cs="Arial"/>
          <w:color w:val="595959" w:themeColor="text1" w:themeTint="A6"/>
          <w:sz w:val="22"/>
          <w:szCs w:val="22"/>
        </w:rPr>
        <w:t> zadávací dokumentaci Výzvy</w:t>
      </w:r>
      <w:r w:rsidRPr="00E87257">
        <w:rPr>
          <w:rFonts w:ascii="Arial" w:hAnsi="Arial" w:cs="Arial"/>
          <w:color w:val="595959" w:themeColor="text1" w:themeTint="A6"/>
          <w:sz w:val="22"/>
          <w:szCs w:val="22"/>
        </w:rPr>
        <w:t> </w:t>
      </w:r>
      <w:r w:rsidR="0009041D">
        <w:rPr>
          <w:rFonts w:ascii="Arial" w:hAnsi="Arial" w:cs="Arial"/>
          <w:color w:val="595959" w:themeColor="text1" w:themeTint="A6"/>
          <w:sz w:val="22"/>
          <w:szCs w:val="22"/>
        </w:rPr>
        <w:t>(dále jen „</w:t>
      </w:r>
      <w:r w:rsidRPr="00152255">
        <w:rPr>
          <w:rFonts w:ascii="Arial" w:hAnsi="Arial" w:cs="Arial"/>
          <w:b/>
          <w:color w:val="595959" w:themeColor="text1" w:themeTint="A6"/>
          <w:sz w:val="22"/>
          <w:szCs w:val="22"/>
        </w:rPr>
        <w:t>Zadávací dokumentac</w:t>
      </w:r>
      <w:r w:rsidR="0009041D" w:rsidRPr="00152255">
        <w:rPr>
          <w:rFonts w:ascii="Arial" w:hAnsi="Arial" w:cs="Arial"/>
          <w:b/>
          <w:color w:val="595959" w:themeColor="text1" w:themeTint="A6"/>
          <w:sz w:val="22"/>
          <w:szCs w:val="22"/>
        </w:rPr>
        <w:t>e</w:t>
      </w:r>
      <w:r w:rsidR="0009041D" w:rsidRPr="00A8333C">
        <w:rPr>
          <w:rFonts w:ascii="Arial" w:hAnsi="Arial" w:cs="Arial"/>
          <w:color w:val="595959" w:themeColor="text1" w:themeTint="A6"/>
          <w:sz w:val="22"/>
          <w:szCs w:val="22"/>
        </w:rPr>
        <w:t>“)</w:t>
      </w:r>
      <w:r w:rsidRPr="00A8333C">
        <w:rPr>
          <w:rFonts w:ascii="Arial" w:hAnsi="Arial" w:cs="Arial"/>
          <w:color w:val="595959" w:themeColor="text1" w:themeTint="A6"/>
          <w:sz w:val="22"/>
          <w:szCs w:val="22"/>
        </w:rPr>
        <w:t>,</w:t>
      </w:r>
      <w:r w:rsidRPr="00E87257">
        <w:rPr>
          <w:rFonts w:ascii="Arial" w:hAnsi="Arial" w:cs="Arial"/>
          <w:color w:val="595959" w:themeColor="text1" w:themeTint="A6"/>
          <w:sz w:val="22"/>
          <w:szCs w:val="22"/>
        </w:rPr>
        <w:t xml:space="preserve"> </w:t>
      </w:r>
      <w:r w:rsidR="00380B97">
        <w:rPr>
          <w:rFonts w:ascii="Arial" w:hAnsi="Arial" w:cs="Arial"/>
          <w:color w:val="595959" w:themeColor="text1" w:themeTint="A6"/>
          <w:sz w:val="22"/>
          <w:szCs w:val="22"/>
        </w:rPr>
        <w:t xml:space="preserve">a zároveň </w:t>
      </w:r>
      <w:r w:rsidR="00380B97" w:rsidRPr="0097700F">
        <w:rPr>
          <w:rFonts w:ascii="Arial" w:hAnsi="Arial" w:cs="Arial"/>
          <w:color w:val="595959" w:themeColor="text1" w:themeTint="A6"/>
          <w:sz w:val="22"/>
          <w:szCs w:val="22"/>
        </w:rPr>
        <w:t xml:space="preserve">jeho </w:t>
      </w:r>
      <w:r w:rsidR="00FD76B3">
        <w:rPr>
          <w:rFonts w:ascii="Arial" w:hAnsi="Arial" w:cs="Arial"/>
          <w:color w:val="595959" w:themeColor="text1" w:themeTint="A6"/>
          <w:sz w:val="22"/>
          <w:szCs w:val="22"/>
        </w:rPr>
        <w:t xml:space="preserve">vlastnosti a zkušenosti </w:t>
      </w:r>
      <w:r w:rsidR="00380B97" w:rsidRPr="0097700F">
        <w:rPr>
          <w:rFonts w:ascii="Arial" w:hAnsi="Arial" w:cs="Arial"/>
          <w:color w:val="595959" w:themeColor="text1" w:themeTint="A6"/>
          <w:sz w:val="22"/>
          <w:szCs w:val="22"/>
        </w:rPr>
        <w:t xml:space="preserve">musí být minimálně v takovém rozsahu, v jakém byly započteny do hodnocení nabídek v rámci Výzvy u </w:t>
      </w:r>
      <w:r w:rsidR="00380B97">
        <w:rPr>
          <w:rFonts w:ascii="Arial" w:hAnsi="Arial" w:cs="Arial"/>
          <w:color w:val="595959" w:themeColor="text1" w:themeTint="A6"/>
          <w:sz w:val="22"/>
          <w:szCs w:val="22"/>
        </w:rPr>
        <w:t>Odborníka</w:t>
      </w:r>
      <w:r w:rsidR="00380B97" w:rsidRPr="0097700F">
        <w:rPr>
          <w:rFonts w:ascii="Arial" w:hAnsi="Arial" w:cs="Arial"/>
          <w:color w:val="595959" w:themeColor="text1" w:themeTint="A6"/>
          <w:sz w:val="22"/>
          <w:szCs w:val="22"/>
        </w:rPr>
        <w:t xml:space="preserve">, kterého nahrazuje, </w:t>
      </w:r>
      <w:r w:rsidR="00380B97" w:rsidRPr="00A8333C">
        <w:rPr>
          <w:rFonts w:ascii="Arial" w:hAnsi="Arial" w:cs="Arial"/>
          <w:color w:val="595959" w:themeColor="text1" w:themeTint="A6"/>
          <w:sz w:val="22"/>
          <w:szCs w:val="22"/>
        </w:rPr>
        <w:t>byl</w:t>
      </w:r>
      <w:r w:rsidR="00FD76B3" w:rsidRPr="00A8333C">
        <w:rPr>
          <w:rFonts w:ascii="Arial" w:hAnsi="Arial" w:cs="Arial"/>
          <w:color w:val="595959" w:themeColor="text1" w:themeTint="A6"/>
          <w:sz w:val="22"/>
          <w:szCs w:val="22"/>
        </w:rPr>
        <w:t>y</w:t>
      </w:r>
      <w:r w:rsidR="00380B97" w:rsidRPr="00A8333C">
        <w:rPr>
          <w:rFonts w:ascii="Arial" w:hAnsi="Arial" w:cs="Arial"/>
          <w:color w:val="595959" w:themeColor="text1" w:themeTint="A6"/>
          <w:sz w:val="22"/>
          <w:szCs w:val="22"/>
        </w:rPr>
        <w:t>-li</w:t>
      </w:r>
      <w:r w:rsidR="00380B97" w:rsidRPr="0097700F" w:rsidDel="00FD76B3">
        <w:rPr>
          <w:rFonts w:ascii="Arial" w:hAnsi="Arial" w:cs="Arial"/>
          <w:color w:val="595959" w:themeColor="text1" w:themeTint="A6"/>
          <w:sz w:val="22"/>
          <w:szCs w:val="22"/>
        </w:rPr>
        <w:t xml:space="preserve"> </w:t>
      </w:r>
      <w:r w:rsidR="00FD76B3">
        <w:rPr>
          <w:rFonts w:ascii="Arial" w:hAnsi="Arial" w:cs="Arial"/>
          <w:color w:val="595959" w:themeColor="text1" w:themeTint="A6"/>
          <w:sz w:val="22"/>
          <w:szCs w:val="22"/>
        </w:rPr>
        <w:t xml:space="preserve">vlastnosti a zkušenosti </w:t>
      </w:r>
      <w:r w:rsidR="00380B97" w:rsidRPr="0097700F">
        <w:rPr>
          <w:rFonts w:ascii="Arial" w:hAnsi="Arial" w:cs="Arial"/>
          <w:color w:val="595959" w:themeColor="text1" w:themeTint="A6"/>
          <w:sz w:val="22"/>
          <w:szCs w:val="22"/>
        </w:rPr>
        <w:t>předmětem hodnocení</w:t>
      </w:r>
      <w:r w:rsidR="00ED48E2" w:rsidRPr="00A8333C">
        <w:rPr>
          <w:rFonts w:ascii="Arial" w:hAnsi="Arial" w:cs="Arial"/>
          <w:color w:val="595959" w:themeColor="text1" w:themeTint="A6"/>
          <w:sz w:val="22"/>
          <w:szCs w:val="22"/>
        </w:rPr>
        <w:t xml:space="preserve"> (viz blíže Zadávací dokumentace)</w:t>
      </w:r>
      <w:r w:rsidR="00BE6B0A" w:rsidRPr="00A8333C">
        <w:rPr>
          <w:rFonts w:ascii="Arial" w:hAnsi="Arial" w:cs="Arial"/>
          <w:color w:val="595959" w:themeColor="text1" w:themeTint="A6"/>
          <w:sz w:val="22"/>
          <w:szCs w:val="22"/>
        </w:rPr>
        <w:t>.</w:t>
      </w:r>
      <w:r w:rsidR="00BE6B0A">
        <w:rPr>
          <w:rFonts w:ascii="Arial" w:hAnsi="Arial" w:cs="Arial"/>
          <w:color w:val="595959" w:themeColor="text1" w:themeTint="A6"/>
          <w:sz w:val="22"/>
          <w:szCs w:val="22"/>
        </w:rPr>
        <w:t xml:space="preserve"> Dodavatel je povinen </w:t>
      </w:r>
      <w:r w:rsidR="00CC7998">
        <w:rPr>
          <w:rFonts w:ascii="Arial" w:hAnsi="Arial" w:cs="Arial"/>
          <w:color w:val="595959" w:themeColor="text1" w:themeTint="A6"/>
          <w:sz w:val="22"/>
          <w:szCs w:val="22"/>
        </w:rPr>
        <w:t>navrhnout ke</w:t>
      </w:r>
      <w:r w:rsidR="002653DD">
        <w:rPr>
          <w:rFonts w:ascii="Arial" w:hAnsi="Arial" w:cs="Arial"/>
          <w:color w:val="595959" w:themeColor="text1" w:themeTint="A6"/>
          <w:sz w:val="22"/>
          <w:szCs w:val="22"/>
        </w:rPr>
        <w:t> </w:t>
      </w:r>
      <w:r w:rsidR="00CC7998">
        <w:rPr>
          <w:rFonts w:ascii="Arial" w:hAnsi="Arial" w:cs="Arial"/>
          <w:color w:val="595959" w:themeColor="text1" w:themeTint="A6"/>
          <w:sz w:val="22"/>
          <w:szCs w:val="22"/>
        </w:rPr>
        <w:t>schválení</w:t>
      </w:r>
      <w:r w:rsidR="00505788">
        <w:rPr>
          <w:rFonts w:ascii="Arial" w:hAnsi="Arial" w:cs="Arial"/>
          <w:color w:val="595959" w:themeColor="text1" w:themeTint="A6"/>
          <w:sz w:val="22"/>
          <w:szCs w:val="22"/>
        </w:rPr>
        <w:t xml:space="preserve"> </w:t>
      </w:r>
      <w:r w:rsidR="00BE6B0A">
        <w:rPr>
          <w:rFonts w:ascii="Arial" w:hAnsi="Arial" w:cs="Arial"/>
          <w:color w:val="595959" w:themeColor="text1" w:themeTint="A6"/>
          <w:sz w:val="22"/>
          <w:szCs w:val="22"/>
        </w:rPr>
        <w:t>Odborníka dle předchozí věty</w:t>
      </w:r>
      <w:r w:rsidRPr="00E87257">
        <w:rPr>
          <w:rFonts w:ascii="Arial" w:hAnsi="Arial" w:cs="Arial"/>
          <w:color w:val="595959" w:themeColor="text1" w:themeTint="A6"/>
          <w:sz w:val="22"/>
          <w:szCs w:val="22"/>
        </w:rPr>
        <w:t xml:space="preserve"> nejpozději do deseti (10) pracovních dnů ode dne, kdy </w:t>
      </w:r>
      <w:r w:rsidR="0079256C">
        <w:rPr>
          <w:rFonts w:ascii="Arial" w:hAnsi="Arial" w:cs="Arial"/>
          <w:color w:val="595959" w:themeColor="text1" w:themeTint="A6"/>
          <w:sz w:val="22"/>
          <w:szCs w:val="22"/>
        </w:rPr>
        <w:t xml:space="preserve">se </w:t>
      </w:r>
      <w:r w:rsidRPr="00E87257">
        <w:rPr>
          <w:rFonts w:ascii="Arial" w:hAnsi="Arial" w:cs="Arial"/>
          <w:color w:val="595959" w:themeColor="text1" w:themeTint="A6"/>
          <w:sz w:val="22"/>
          <w:szCs w:val="22"/>
        </w:rPr>
        <w:t>daná osoba není schopna podílet na poskytování plnění dle</w:t>
      </w:r>
      <w:r w:rsidR="002653DD">
        <w:rPr>
          <w:rFonts w:ascii="Arial" w:hAnsi="Arial" w:cs="Arial"/>
          <w:color w:val="595959" w:themeColor="text1" w:themeTint="A6"/>
          <w:sz w:val="22"/>
          <w:szCs w:val="22"/>
        </w:rPr>
        <w:t> </w:t>
      </w:r>
      <w:r w:rsidRPr="00E87257">
        <w:rPr>
          <w:rFonts w:ascii="Arial" w:hAnsi="Arial" w:cs="Arial"/>
          <w:color w:val="595959" w:themeColor="text1" w:themeTint="A6"/>
          <w:sz w:val="22"/>
          <w:szCs w:val="22"/>
        </w:rPr>
        <w:t>této Smlouvy</w:t>
      </w:r>
      <w:r w:rsidR="00ED48E2" w:rsidRPr="00A8333C">
        <w:rPr>
          <w:rFonts w:ascii="Arial" w:hAnsi="Arial" w:cs="Arial"/>
          <w:color w:val="595959" w:themeColor="text1" w:themeTint="A6"/>
          <w:sz w:val="22"/>
          <w:szCs w:val="22"/>
        </w:rPr>
        <w:t xml:space="preserve"> (v pochybnostech ode dne zadání úkolu Objednatelem, na kter</w:t>
      </w:r>
      <w:r w:rsidR="00B06B44">
        <w:rPr>
          <w:rFonts w:ascii="Arial" w:hAnsi="Arial" w:cs="Arial"/>
          <w:color w:val="595959" w:themeColor="text1" w:themeTint="A6"/>
          <w:sz w:val="22"/>
          <w:szCs w:val="22"/>
        </w:rPr>
        <w:t>ý</w:t>
      </w:r>
      <w:r w:rsidR="00ED48E2" w:rsidRPr="00A8333C">
        <w:rPr>
          <w:rFonts w:ascii="Arial" w:hAnsi="Arial" w:cs="Arial"/>
          <w:color w:val="595959" w:themeColor="text1" w:themeTint="A6"/>
          <w:sz w:val="22"/>
          <w:szCs w:val="22"/>
        </w:rPr>
        <w:t xml:space="preserve"> </w:t>
      </w:r>
      <w:r w:rsidR="00ED48E2" w:rsidRPr="00A8333C">
        <w:rPr>
          <w:rFonts w:ascii="Arial" w:hAnsi="Arial" w:cs="Arial"/>
          <w:color w:val="595959" w:themeColor="text1" w:themeTint="A6"/>
          <w:sz w:val="22"/>
          <w:szCs w:val="22"/>
        </w:rPr>
        <w:lastRenderedPageBreak/>
        <w:t>tato osoba nereaguje a neplní, tj. neposkytuje Předmět plnění)</w:t>
      </w:r>
      <w:r w:rsidRPr="00A8333C">
        <w:rPr>
          <w:rFonts w:ascii="Arial" w:hAnsi="Arial" w:cs="Arial"/>
          <w:color w:val="595959" w:themeColor="text1" w:themeTint="A6"/>
          <w:sz w:val="22"/>
          <w:szCs w:val="22"/>
        </w:rPr>
        <w:t>,</w:t>
      </w:r>
      <w:r w:rsidRPr="00E87257">
        <w:rPr>
          <w:rFonts w:ascii="Arial" w:hAnsi="Arial" w:cs="Arial"/>
          <w:color w:val="595959" w:themeColor="text1" w:themeTint="A6"/>
          <w:sz w:val="22"/>
          <w:szCs w:val="22"/>
        </w:rPr>
        <w:t xml:space="preserve"> pokud nebude Objednatelem stanovena jiná lhůta</w:t>
      </w:r>
      <w:r w:rsidR="008171C6" w:rsidRPr="008171C6">
        <w:rPr>
          <w:rFonts w:ascii="Arial" w:hAnsi="Arial" w:cs="Arial"/>
          <w:color w:val="595959" w:themeColor="text1" w:themeTint="A6"/>
          <w:sz w:val="22"/>
          <w:szCs w:val="22"/>
        </w:rPr>
        <w:t>;</w:t>
      </w:r>
    </w:p>
    <w:p w14:paraId="40B27652" w14:textId="022D49FE" w:rsidR="00C1379C" w:rsidRPr="00A97EFA" w:rsidRDefault="00487A91" w:rsidP="002C40E0">
      <w:pPr>
        <w:pStyle w:val="bh3"/>
        <w:numPr>
          <w:ilvl w:val="2"/>
          <w:numId w:val="80"/>
        </w:numPr>
        <w:tabs>
          <w:tab w:val="clear" w:pos="1440"/>
          <w:tab w:val="num" w:pos="1276"/>
          <w:tab w:val="num" w:pos="1560"/>
        </w:tabs>
        <w:spacing w:before="120" w:line="312" w:lineRule="auto"/>
        <w:ind w:left="1276" w:hanging="425"/>
        <w:rPr>
          <w:rFonts w:ascii="Arial" w:hAnsi="Arial" w:cs="Arial"/>
          <w:color w:val="595959" w:themeColor="text1" w:themeTint="A6"/>
          <w:sz w:val="22"/>
          <w:szCs w:val="22"/>
        </w:rPr>
      </w:pPr>
      <w:bookmarkStart w:id="17" w:name="_Ref181555156"/>
      <w:r>
        <w:rPr>
          <w:rFonts w:ascii="Arial" w:hAnsi="Arial" w:cs="Arial"/>
          <w:color w:val="595959" w:themeColor="text1" w:themeTint="A6"/>
          <w:sz w:val="22"/>
          <w:szCs w:val="22"/>
        </w:rPr>
        <w:t>vyzve</w:t>
      </w:r>
      <w:r w:rsidRPr="00A8333C">
        <w:rPr>
          <w:rFonts w:ascii="Arial" w:hAnsi="Arial" w:cs="Arial"/>
          <w:color w:val="595959" w:themeColor="text1" w:themeTint="A6"/>
          <w:sz w:val="22"/>
          <w:szCs w:val="22"/>
        </w:rPr>
        <w:t xml:space="preserve"> </w:t>
      </w:r>
      <w:r w:rsidR="008171C6" w:rsidRPr="008171C6">
        <w:rPr>
          <w:rFonts w:ascii="Arial" w:hAnsi="Arial" w:cs="Arial"/>
          <w:color w:val="595959" w:themeColor="text1" w:themeTint="A6"/>
          <w:sz w:val="22"/>
          <w:szCs w:val="22"/>
        </w:rPr>
        <w:t>písemně</w:t>
      </w:r>
      <w:r w:rsidR="00103288" w:rsidRPr="00E87257">
        <w:rPr>
          <w:rFonts w:ascii="Arial" w:hAnsi="Arial" w:cs="Arial"/>
          <w:color w:val="595959" w:themeColor="text1" w:themeTint="A6"/>
          <w:sz w:val="22"/>
          <w:szCs w:val="22"/>
        </w:rPr>
        <w:t xml:space="preserve"> </w:t>
      </w:r>
      <w:r w:rsidR="008171C6" w:rsidRPr="008171C6">
        <w:rPr>
          <w:rFonts w:ascii="Arial" w:hAnsi="Arial" w:cs="Arial"/>
          <w:color w:val="595959" w:themeColor="text1" w:themeTint="A6"/>
          <w:sz w:val="22"/>
          <w:szCs w:val="22"/>
        </w:rPr>
        <w:t xml:space="preserve">Objednatel </w:t>
      </w:r>
      <w:r w:rsidR="00103288" w:rsidRPr="00E87257">
        <w:rPr>
          <w:rFonts w:ascii="Arial" w:hAnsi="Arial" w:cs="Arial"/>
          <w:color w:val="595959" w:themeColor="text1" w:themeTint="A6"/>
          <w:sz w:val="22"/>
          <w:szCs w:val="22"/>
        </w:rPr>
        <w:t xml:space="preserve">Dodavatele </w:t>
      </w:r>
      <w:r>
        <w:rPr>
          <w:rFonts w:ascii="Arial" w:hAnsi="Arial" w:cs="Arial"/>
          <w:color w:val="595959" w:themeColor="text1" w:themeTint="A6"/>
          <w:sz w:val="22"/>
          <w:szCs w:val="22"/>
        </w:rPr>
        <w:t>k</w:t>
      </w:r>
      <w:r w:rsidR="00103288" w:rsidRPr="00A8333C">
        <w:rPr>
          <w:rFonts w:ascii="Arial" w:hAnsi="Arial" w:cs="Arial"/>
          <w:color w:val="595959" w:themeColor="text1" w:themeTint="A6"/>
          <w:sz w:val="22"/>
          <w:szCs w:val="22"/>
        </w:rPr>
        <w:t xml:space="preserve"> výměn</w:t>
      </w:r>
      <w:r>
        <w:rPr>
          <w:rFonts w:ascii="Arial" w:hAnsi="Arial" w:cs="Arial"/>
          <w:color w:val="595959" w:themeColor="text1" w:themeTint="A6"/>
          <w:sz w:val="22"/>
          <w:szCs w:val="22"/>
        </w:rPr>
        <w:t>ě</w:t>
      </w:r>
      <w:r w:rsidR="00103288" w:rsidRPr="00E87257">
        <w:rPr>
          <w:rFonts w:ascii="Arial" w:hAnsi="Arial" w:cs="Arial"/>
          <w:color w:val="595959" w:themeColor="text1" w:themeTint="A6"/>
          <w:sz w:val="22"/>
          <w:szCs w:val="22"/>
        </w:rPr>
        <w:t xml:space="preserve"> Odborníka pro opakovanou</w:t>
      </w:r>
      <w:r w:rsidR="00A96712">
        <w:rPr>
          <w:rFonts w:ascii="Arial" w:hAnsi="Arial" w:cs="Arial"/>
          <w:color w:val="595959" w:themeColor="text1" w:themeTint="A6"/>
          <w:sz w:val="22"/>
          <w:szCs w:val="22"/>
        </w:rPr>
        <w:t xml:space="preserve"> (tj.</w:t>
      </w:r>
      <w:r w:rsidR="000625DF">
        <w:rPr>
          <w:rFonts w:ascii="Arial" w:hAnsi="Arial" w:cs="Arial"/>
          <w:color w:val="595959" w:themeColor="text1" w:themeTint="A6"/>
          <w:sz w:val="22"/>
          <w:szCs w:val="22"/>
        </w:rPr>
        <w:t> </w:t>
      </w:r>
      <w:r w:rsidR="00647679">
        <w:rPr>
          <w:rFonts w:ascii="Arial" w:hAnsi="Arial" w:cs="Arial"/>
          <w:color w:val="595959" w:themeColor="text1" w:themeTint="A6"/>
          <w:sz w:val="22"/>
          <w:szCs w:val="22"/>
        </w:rPr>
        <w:t xml:space="preserve">nejméně </w:t>
      </w:r>
      <w:r w:rsidR="00ED48E2" w:rsidRPr="00A8333C">
        <w:rPr>
          <w:rFonts w:ascii="Arial" w:hAnsi="Arial" w:cs="Arial"/>
          <w:color w:val="595959" w:themeColor="text1" w:themeTint="A6"/>
          <w:sz w:val="22"/>
          <w:szCs w:val="22"/>
        </w:rPr>
        <w:t>2</w:t>
      </w:r>
      <w:r w:rsidR="00A96712" w:rsidRPr="00A8333C">
        <w:rPr>
          <w:rFonts w:ascii="Arial" w:hAnsi="Arial" w:cs="Arial"/>
          <w:color w:val="595959" w:themeColor="text1" w:themeTint="A6"/>
          <w:sz w:val="22"/>
          <w:szCs w:val="22"/>
        </w:rPr>
        <w:t>x)</w:t>
      </w:r>
      <w:r w:rsidR="00103288" w:rsidRPr="00A8333C">
        <w:rPr>
          <w:rFonts w:ascii="Arial" w:hAnsi="Arial" w:cs="Arial"/>
          <w:color w:val="595959" w:themeColor="text1" w:themeTint="A6"/>
          <w:sz w:val="22"/>
          <w:szCs w:val="22"/>
        </w:rPr>
        <w:t xml:space="preserve"> </w:t>
      </w:r>
      <w:r w:rsidR="00AB6EEE">
        <w:rPr>
          <w:rFonts w:ascii="Arial" w:hAnsi="Arial" w:cs="Arial"/>
          <w:color w:val="595959" w:themeColor="text1" w:themeTint="A6"/>
          <w:sz w:val="22"/>
          <w:szCs w:val="22"/>
        </w:rPr>
        <w:t xml:space="preserve">písemně vytknutou </w:t>
      </w:r>
      <w:r w:rsidR="00103288" w:rsidRPr="00E87257">
        <w:rPr>
          <w:rFonts w:ascii="Arial" w:hAnsi="Arial" w:cs="Arial"/>
          <w:color w:val="595959" w:themeColor="text1" w:themeTint="A6"/>
          <w:sz w:val="22"/>
          <w:szCs w:val="22"/>
        </w:rPr>
        <w:t>nespokojenost s kvalitou jím odváděné práce</w:t>
      </w:r>
      <w:r w:rsidR="00897E5E">
        <w:rPr>
          <w:rFonts w:ascii="Arial" w:hAnsi="Arial" w:cs="Arial"/>
          <w:color w:val="595959" w:themeColor="text1" w:themeTint="A6"/>
          <w:sz w:val="22"/>
          <w:szCs w:val="22"/>
        </w:rPr>
        <w:t>, porušení jakékoliv povinnosti Odborníka vyplývající z této Smlouvy</w:t>
      </w:r>
      <w:r w:rsidR="00736B98">
        <w:rPr>
          <w:rFonts w:ascii="Arial" w:hAnsi="Arial" w:cs="Arial"/>
          <w:color w:val="595959" w:themeColor="text1" w:themeTint="A6"/>
          <w:sz w:val="22"/>
          <w:szCs w:val="22"/>
        </w:rPr>
        <w:t xml:space="preserve">, </w:t>
      </w:r>
      <w:r w:rsidR="00103288" w:rsidRPr="00A8333C">
        <w:rPr>
          <w:rFonts w:ascii="Arial" w:hAnsi="Arial" w:cs="Arial"/>
          <w:color w:val="595959" w:themeColor="text1" w:themeTint="A6"/>
          <w:sz w:val="22"/>
          <w:szCs w:val="22"/>
        </w:rPr>
        <w:t>pro</w:t>
      </w:r>
      <w:r w:rsidR="007D3995">
        <w:rPr>
          <w:rFonts w:ascii="Arial" w:hAnsi="Arial" w:cs="Arial"/>
          <w:color w:val="595959" w:themeColor="text1" w:themeTint="A6"/>
          <w:sz w:val="22"/>
          <w:szCs w:val="22"/>
        </w:rPr>
        <w:t> </w:t>
      </w:r>
      <w:r w:rsidR="002C40E0">
        <w:rPr>
          <w:rFonts w:ascii="Arial" w:hAnsi="Arial" w:cs="Arial"/>
          <w:color w:val="595959" w:themeColor="text1" w:themeTint="A6"/>
          <w:sz w:val="22"/>
          <w:szCs w:val="22"/>
        </w:rPr>
        <w:t>přetrvávající</w:t>
      </w:r>
      <w:r w:rsidR="00103288" w:rsidRPr="00E87257">
        <w:rPr>
          <w:rFonts w:ascii="Arial" w:hAnsi="Arial" w:cs="Arial"/>
          <w:color w:val="595959" w:themeColor="text1" w:themeTint="A6"/>
          <w:sz w:val="22"/>
          <w:szCs w:val="22"/>
        </w:rPr>
        <w:t xml:space="preserve"> nedostatečnou komunikaci s</w:t>
      </w:r>
      <w:r w:rsidR="008171C6" w:rsidRPr="008171C6" w:rsidDel="00736B98">
        <w:rPr>
          <w:rFonts w:ascii="Arial" w:hAnsi="Arial" w:cs="Arial"/>
          <w:color w:val="595959" w:themeColor="text1" w:themeTint="A6"/>
          <w:sz w:val="22"/>
          <w:szCs w:val="22"/>
        </w:rPr>
        <w:t> </w:t>
      </w:r>
      <w:r w:rsidR="00103288" w:rsidRPr="00E87257">
        <w:rPr>
          <w:rFonts w:ascii="Arial" w:hAnsi="Arial" w:cs="Arial"/>
          <w:color w:val="595959" w:themeColor="text1" w:themeTint="A6"/>
          <w:sz w:val="22"/>
          <w:szCs w:val="22"/>
        </w:rPr>
        <w:t>Objednatelem</w:t>
      </w:r>
      <w:r w:rsidR="00736B98">
        <w:rPr>
          <w:rFonts w:ascii="Arial" w:hAnsi="Arial" w:cs="Arial"/>
          <w:color w:val="595959" w:themeColor="text1" w:themeTint="A6"/>
          <w:sz w:val="22"/>
          <w:szCs w:val="22"/>
        </w:rPr>
        <w:t xml:space="preserve">, nebo nastanou </w:t>
      </w:r>
      <w:r w:rsidR="00E50063">
        <w:rPr>
          <w:rFonts w:ascii="Arial" w:hAnsi="Arial" w:cs="Arial"/>
          <w:color w:val="595959" w:themeColor="text1" w:themeTint="A6"/>
          <w:sz w:val="22"/>
          <w:szCs w:val="22"/>
        </w:rPr>
        <w:t>ve</w:t>
      </w:r>
      <w:r w:rsidR="007100D9">
        <w:rPr>
          <w:rFonts w:ascii="Arial" w:hAnsi="Arial" w:cs="Arial"/>
          <w:color w:val="595959" w:themeColor="text1" w:themeTint="A6"/>
          <w:sz w:val="22"/>
          <w:szCs w:val="22"/>
        </w:rPr>
        <w:t> </w:t>
      </w:r>
      <w:r w:rsidR="00E50063">
        <w:rPr>
          <w:rFonts w:ascii="Arial" w:hAnsi="Arial" w:cs="Arial"/>
          <w:color w:val="595959" w:themeColor="text1" w:themeTint="A6"/>
          <w:sz w:val="22"/>
          <w:szCs w:val="22"/>
        </w:rPr>
        <w:t>vztahu k</w:t>
      </w:r>
      <w:r w:rsidR="00E72292">
        <w:rPr>
          <w:rFonts w:ascii="Arial" w:hAnsi="Arial" w:cs="Arial"/>
          <w:color w:val="595959" w:themeColor="text1" w:themeTint="A6"/>
          <w:sz w:val="22"/>
          <w:szCs w:val="22"/>
        </w:rPr>
        <w:t xml:space="preserve"> Odborník</w:t>
      </w:r>
      <w:r w:rsidR="00E50063">
        <w:rPr>
          <w:rFonts w:ascii="Arial" w:hAnsi="Arial" w:cs="Arial"/>
          <w:color w:val="595959" w:themeColor="text1" w:themeTint="A6"/>
          <w:sz w:val="22"/>
          <w:szCs w:val="22"/>
        </w:rPr>
        <w:t>ovi</w:t>
      </w:r>
      <w:r w:rsidR="00E72292">
        <w:rPr>
          <w:rFonts w:ascii="Arial" w:hAnsi="Arial" w:cs="Arial"/>
          <w:color w:val="595959" w:themeColor="text1" w:themeTint="A6"/>
          <w:sz w:val="22"/>
          <w:szCs w:val="22"/>
        </w:rPr>
        <w:t xml:space="preserve"> </w:t>
      </w:r>
      <w:r w:rsidR="00736B98">
        <w:rPr>
          <w:rFonts w:ascii="Arial" w:hAnsi="Arial" w:cs="Arial"/>
          <w:color w:val="595959" w:themeColor="text1" w:themeTint="A6"/>
          <w:sz w:val="22"/>
          <w:szCs w:val="22"/>
        </w:rPr>
        <w:t>jiné důvody hodné zvláštního zřetele</w:t>
      </w:r>
      <w:r w:rsidR="008171C6" w:rsidRPr="008171C6">
        <w:rPr>
          <w:rFonts w:ascii="Arial" w:hAnsi="Arial" w:cs="Arial"/>
          <w:color w:val="595959" w:themeColor="text1" w:themeTint="A6"/>
          <w:sz w:val="22"/>
          <w:szCs w:val="22"/>
        </w:rPr>
        <w:t xml:space="preserve">, je Dodavatel povinen takového Odborníka nahradit postupem dle písm. </w:t>
      </w:r>
      <w:r w:rsidR="008171C6" w:rsidRPr="00AD09E9">
        <w:rPr>
          <w:rFonts w:ascii="Arial" w:hAnsi="Arial" w:cs="Arial"/>
          <w:color w:val="595959" w:themeColor="text1" w:themeTint="A6"/>
          <w:sz w:val="22"/>
          <w:szCs w:val="22"/>
        </w:rPr>
        <w:t>a) tohoto odstavce Smlouvy.</w:t>
      </w:r>
      <w:r w:rsidR="00897E5E">
        <w:rPr>
          <w:rFonts w:ascii="Arial" w:hAnsi="Arial" w:cs="Arial"/>
          <w:color w:val="595959" w:themeColor="text1" w:themeTint="A6"/>
          <w:sz w:val="22"/>
          <w:szCs w:val="22"/>
        </w:rPr>
        <w:t xml:space="preserve"> </w:t>
      </w:r>
      <w:r w:rsidR="00FF0141">
        <w:rPr>
          <w:rFonts w:ascii="Arial" w:hAnsi="Arial" w:cs="Arial"/>
          <w:color w:val="595959" w:themeColor="text1" w:themeTint="A6"/>
          <w:sz w:val="22"/>
          <w:szCs w:val="22"/>
        </w:rPr>
        <w:t xml:space="preserve">Za </w:t>
      </w:r>
      <w:r w:rsidR="00631296">
        <w:rPr>
          <w:rFonts w:ascii="Arial" w:hAnsi="Arial" w:cs="Arial"/>
          <w:color w:val="595959" w:themeColor="text1" w:themeTint="A6"/>
          <w:sz w:val="22"/>
          <w:szCs w:val="22"/>
        </w:rPr>
        <w:t xml:space="preserve">den, </w:t>
      </w:r>
      <w:r w:rsidR="00B00790">
        <w:rPr>
          <w:rFonts w:ascii="Arial" w:hAnsi="Arial" w:cs="Arial"/>
          <w:color w:val="595959" w:themeColor="text1" w:themeTint="A6"/>
          <w:sz w:val="22"/>
          <w:szCs w:val="22"/>
        </w:rPr>
        <w:t xml:space="preserve">od kterého </w:t>
      </w:r>
      <w:r w:rsidR="002E6FE8">
        <w:rPr>
          <w:rFonts w:ascii="Arial" w:hAnsi="Arial" w:cs="Arial"/>
          <w:color w:val="595959" w:themeColor="text1" w:themeTint="A6"/>
          <w:sz w:val="22"/>
          <w:szCs w:val="22"/>
        </w:rPr>
        <w:t xml:space="preserve">není </w:t>
      </w:r>
      <w:r w:rsidR="003E74B5" w:rsidRPr="00A8333C">
        <w:rPr>
          <w:rFonts w:ascii="Arial" w:hAnsi="Arial" w:cs="Arial"/>
          <w:color w:val="595959" w:themeColor="text1" w:themeTint="A6"/>
          <w:sz w:val="22"/>
          <w:szCs w:val="22"/>
        </w:rPr>
        <w:t>O</w:t>
      </w:r>
      <w:r w:rsidR="002E6FE8" w:rsidRPr="00A8333C">
        <w:rPr>
          <w:rFonts w:ascii="Arial" w:hAnsi="Arial" w:cs="Arial"/>
          <w:color w:val="595959" w:themeColor="text1" w:themeTint="A6"/>
          <w:sz w:val="22"/>
          <w:szCs w:val="22"/>
        </w:rPr>
        <w:t>dborník</w:t>
      </w:r>
      <w:r w:rsidR="002E6FE8">
        <w:rPr>
          <w:rFonts w:ascii="Arial" w:hAnsi="Arial" w:cs="Arial"/>
          <w:color w:val="595959" w:themeColor="text1" w:themeTint="A6"/>
          <w:sz w:val="22"/>
          <w:szCs w:val="22"/>
        </w:rPr>
        <w:t xml:space="preserve"> </w:t>
      </w:r>
      <w:r w:rsidR="00676CA3">
        <w:rPr>
          <w:rFonts w:ascii="Arial" w:hAnsi="Arial" w:cs="Arial"/>
          <w:color w:val="595959" w:themeColor="text1" w:themeTint="A6"/>
          <w:sz w:val="22"/>
          <w:szCs w:val="22"/>
        </w:rPr>
        <w:t>schopen se podílet na poskytování plnění</w:t>
      </w:r>
      <w:r w:rsidR="008F2650">
        <w:rPr>
          <w:rFonts w:ascii="Arial" w:hAnsi="Arial" w:cs="Arial"/>
          <w:color w:val="595959" w:themeColor="text1" w:themeTint="A6"/>
          <w:sz w:val="22"/>
          <w:szCs w:val="22"/>
        </w:rPr>
        <w:t>,</w:t>
      </w:r>
      <w:r w:rsidR="00676CA3">
        <w:rPr>
          <w:rFonts w:ascii="Arial" w:hAnsi="Arial" w:cs="Arial"/>
          <w:color w:val="595959" w:themeColor="text1" w:themeTint="A6"/>
          <w:sz w:val="22"/>
          <w:szCs w:val="22"/>
        </w:rPr>
        <w:t xml:space="preserve"> se v tom</w:t>
      </w:r>
      <w:r w:rsidR="008F2650">
        <w:rPr>
          <w:rFonts w:ascii="Arial" w:hAnsi="Arial" w:cs="Arial"/>
          <w:color w:val="595959" w:themeColor="text1" w:themeTint="A6"/>
          <w:sz w:val="22"/>
          <w:szCs w:val="22"/>
        </w:rPr>
        <w:t>to</w:t>
      </w:r>
      <w:r w:rsidR="00676CA3">
        <w:rPr>
          <w:rFonts w:ascii="Arial" w:hAnsi="Arial" w:cs="Arial"/>
          <w:color w:val="595959" w:themeColor="text1" w:themeTint="A6"/>
          <w:sz w:val="22"/>
          <w:szCs w:val="22"/>
        </w:rPr>
        <w:t xml:space="preserve"> případě považuje den </w:t>
      </w:r>
      <w:r w:rsidR="005A18B1">
        <w:rPr>
          <w:rFonts w:ascii="Arial" w:hAnsi="Arial" w:cs="Arial"/>
          <w:color w:val="595959" w:themeColor="text1" w:themeTint="A6"/>
          <w:sz w:val="22"/>
          <w:szCs w:val="22"/>
        </w:rPr>
        <w:t>odeslání výzvy k výměně.</w:t>
      </w:r>
      <w:r w:rsidR="00676CA3">
        <w:rPr>
          <w:rFonts w:ascii="Arial" w:hAnsi="Arial" w:cs="Arial"/>
          <w:color w:val="595959" w:themeColor="text1" w:themeTint="A6"/>
          <w:sz w:val="22"/>
          <w:szCs w:val="22"/>
        </w:rPr>
        <w:t xml:space="preserve"> </w:t>
      </w:r>
    </w:p>
    <w:p w14:paraId="59F2F007" w14:textId="001A1B04" w:rsidR="00AC29BA" w:rsidRPr="00E87257" w:rsidRDefault="00103288" w:rsidP="00212EFD">
      <w:pPr>
        <w:pStyle w:val="Odstavecseseznamem"/>
        <w:numPr>
          <w:ilvl w:val="1"/>
          <w:numId w:val="13"/>
        </w:numPr>
        <w:spacing w:after="120" w:line="312" w:lineRule="auto"/>
        <w:ind w:left="709" w:hanging="709"/>
        <w:contextualSpacing w:val="0"/>
        <w:jc w:val="both"/>
        <w:rPr>
          <w:rFonts w:ascii="Arial" w:hAnsi="Arial" w:cs="Arial"/>
          <w:color w:val="595959" w:themeColor="text1" w:themeTint="A6"/>
          <w:sz w:val="22"/>
          <w:szCs w:val="22"/>
        </w:rPr>
      </w:pPr>
      <w:bookmarkStart w:id="18" w:name="_Ref183121302"/>
      <w:r w:rsidRPr="00E87257">
        <w:rPr>
          <w:rFonts w:ascii="Arial" w:hAnsi="Arial" w:cs="Arial"/>
          <w:color w:val="595959" w:themeColor="text1" w:themeTint="A6"/>
          <w:sz w:val="22"/>
          <w:szCs w:val="22"/>
        </w:rPr>
        <w:t xml:space="preserve">Pokud Objednatel </w:t>
      </w:r>
      <w:r w:rsidR="00440C3C">
        <w:rPr>
          <w:rFonts w:ascii="Arial" w:hAnsi="Arial" w:cs="Arial"/>
          <w:color w:val="595959" w:themeColor="text1" w:themeTint="A6"/>
          <w:sz w:val="22"/>
          <w:szCs w:val="22"/>
        </w:rPr>
        <w:t>vyzve Dodavatele</w:t>
      </w:r>
      <w:r w:rsidR="00440C3C" w:rsidRPr="00A8333C">
        <w:rPr>
          <w:rFonts w:ascii="Arial" w:hAnsi="Arial" w:cs="Arial"/>
          <w:color w:val="595959" w:themeColor="text1" w:themeTint="A6"/>
          <w:sz w:val="22"/>
          <w:szCs w:val="22"/>
        </w:rPr>
        <w:t xml:space="preserve"> </w:t>
      </w:r>
      <w:r w:rsidR="00440C3C">
        <w:rPr>
          <w:rFonts w:ascii="Arial" w:hAnsi="Arial" w:cs="Arial"/>
          <w:color w:val="595959" w:themeColor="text1" w:themeTint="A6"/>
          <w:sz w:val="22"/>
          <w:szCs w:val="22"/>
        </w:rPr>
        <w:t>k</w:t>
      </w:r>
      <w:r w:rsidRPr="00A8333C">
        <w:rPr>
          <w:rFonts w:ascii="Arial" w:hAnsi="Arial" w:cs="Arial"/>
          <w:color w:val="595959" w:themeColor="text1" w:themeTint="A6"/>
          <w:sz w:val="22"/>
          <w:szCs w:val="22"/>
        </w:rPr>
        <w:t xml:space="preserve"> výměn</w:t>
      </w:r>
      <w:r w:rsidR="00440C3C">
        <w:rPr>
          <w:rFonts w:ascii="Arial" w:hAnsi="Arial" w:cs="Arial"/>
          <w:color w:val="595959" w:themeColor="text1" w:themeTint="A6"/>
          <w:sz w:val="22"/>
          <w:szCs w:val="22"/>
        </w:rPr>
        <w:t>ě</w:t>
      </w:r>
      <w:r w:rsidRPr="00E87257">
        <w:rPr>
          <w:rFonts w:ascii="Arial" w:hAnsi="Arial" w:cs="Arial"/>
          <w:color w:val="595959" w:themeColor="text1" w:themeTint="A6"/>
          <w:sz w:val="22"/>
          <w:szCs w:val="22"/>
        </w:rPr>
        <w:t xml:space="preserve"> Odborníka</w:t>
      </w:r>
      <w:r w:rsidR="008171C6">
        <w:rPr>
          <w:rFonts w:ascii="Arial" w:hAnsi="Arial" w:cs="Arial"/>
          <w:color w:val="595959" w:themeColor="text1" w:themeTint="A6"/>
          <w:sz w:val="22"/>
          <w:szCs w:val="22"/>
        </w:rPr>
        <w:t xml:space="preserve"> z důvodu dle</w:t>
      </w:r>
      <w:r w:rsidR="00A60F91">
        <w:rPr>
          <w:rFonts w:ascii="Arial" w:hAnsi="Arial" w:cs="Arial"/>
          <w:color w:val="595959" w:themeColor="text1" w:themeTint="A6"/>
          <w:sz w:val="22"/>
          <w:szCs w:val="22"/>
        </w:rPr>
        <w:t xml:space="preserve"> </w:t>
      </w:r>
      <w:r w:rsidR="00487A91">
        <w:rPr>
          <w:rFonts w:ascii="Arial" w:hAnsi="Arial" w:cs="Arial"/>
          <w:color w:val="595959" w:themeColor="text1" w:themeTint="A6"/>
          <w:sz w:val="22"/>
          <w:szCs w:val="22"/>
        </w:rPr>
        <w:t xml:space="preserve">odst. </w:t>
      </w:r>
      <w:r w:rsidR="00487A91">
        <w:rPr>
          <w:rFonts w:ascii="Arial" w:hAnsi="Arial" w:cs="Arial"/>
          <w:color w:val="595959" w:themeColor="text1" w:themeTint="A6"/>
          <w:sz w:val="22"/>
          <w:szCs w:val="22"/>
        </w:rPr>
        <w:fldChar w:fldCharType="begin"/>
      </w:r>
      <w:r w:rsidR="00487A91">
        <w:rPr>
          <w:rFonts w:ascii="Arial" w:hAnsi="Arial" w:cs="Arial"/>
          <w:color w:val="595959" w:themeColor="text1" w:themeTint="A6"/>
          <w:sz w:val="22"/>
          <w:szCs w:val="22"/>
        </w:rPr>
        <w:instrText xml:space="preserve"> REF _Ref183117502 \r \h </w:instrText>
      </w:r>
      <w:r w:rsidR="00487A91">
        <w:rPr>
          <w:rFonts w:ascii="Arial" w:hAnsi="Arial" w:cs="Arial"/>
          <w:color w:val="595959" w:themeColor="text1" w:themeTint="A6"/>
          <w:sz w:val="22"/>
          <w:szCs w:val="22"/>
        </w:rPr>
      </w:r>
      <w:r w:rsidR="00487A91">
        <w:rPr>
          <w:rFonts w:ascii="Arial" w:hAnsi="Arial" w:cs="Arial"/>
          <w:color w:val="595959" w:themeColor="text1" w:themeTint="A6"/>
          <w:sz w:val="22"/>
          <w:szCs w:val="22"/>
        </w:rPr>
        <w:fldChar w:fldCharType="separate"/>
      </w:r>
      <w:r w:rsidR="00B83A9A">
        <w:rPr>
          <w:rFonts w:ascii="Arial" w:hAnsi="Arial" w:cs="Arial"/>
          <w:color w:val="595959" w:themeColor="text1" w:themeTint="A6"/>
          <w:sz w:val="22"/>
          <w:szCs w:val="22"/>
        </w:rPr>
        <w:t>2.5</w:t>
      </w:r>
      <w:r w:rsidR="00487A91">
        <w:rPr>
          <w:rFonts w:ascii="Arial" w:hAnsi="Arial" w:cs="Arial"/>
          <w:color w:val="595959" w:themeColor="text1" w:themeTint="A6"/>
          <w:sz w:val="22"/>
          <w:szCs w:val="22"/>
        </w:rPr>
        <w:fldChar w:fldCharType="end"/>
      </w:r>
      <w:r w:rsidR="00A60F91" w:rsidRPr="00A8333C">
        <w:rPr>
          <w:rFonts w:ascii="Arial" w:hAnsi="Arial" w:cs="Arial"/>
          <w:color w:val="595959" w:themeColor="text1" w:themeTint="A6"/>
          <w:sz w:val="22"/>
          <w:szCs w:val="22"/>
        </w:rPr>
        <w:t xml:space="preserve"> </w:t>
      </w:r>
      <w:r w:rsidR="00A60F91">
        <w:rPr>
          <w:rFonts w:ascii="Arial" w:hAnsi="Arial" w:cs="Arial"/>
          <w:color w:val="595959" w:themeColor="text1" w:themeTint="A6"/>
          <w:sz w:val="22"/>
          <w:szCs w:val="22"/>
        </w:rPr>
        <w:t>písm.</w:t>
      </w:r>
      <w:r w:rsidR="00E030F5">
        <w:rPr>
          <w:rFonts w:ascii="Arial" w:hAnsi="Arial" w:cs="Arial"/>
          <w:color w:val="595959" w:themeColor="text1" w:themeTint="A6"/>
          <w:sz w:val="22"/>
          <w:szCs w:val="22"/>
        </w:rPr>
        <w:t> </w:t>
      </w:r>
      <w:r w:rsidR="00A60F91" w:rsidRPr="00A8333C">
        <w:rPr>
          <w:rFonts w:ascii="Arial" w:hAnsi="Arial" w:cs="Arial"/>
          <w:color w:val="595959" w:themeColor="text1" w:themeTint="A6"/>
          <w:sz w:val="22"/>
          <w:szCs w:val="22"/>
        </w:rPr>
        <w:fldChar w:fldCharType="begin"/>
      </w:r>
      <w:r w:rsidR="00A60F91" w:rsidRPr="00A8333C">
        <w:rPr>
          <w:rFonts w:ascii="Arial" w:hAnsi="Arial" w:cs="Arial"/>
          <w:color w:val="595959" w:themeColor="text1" w:themeTint="A6"/>
          <w:sz w:val="22"/>
          <w:szCs w:val="22"/>
        </w:rPr>
        <w:instrText xml:space="preserve"> REF _Ref181555156 \r \h </w:instrText>
      </w:r>
      <w:r w:rsidR="00487A91">
        <w:rPr>
          <w:rFonts w:ascii="Arial" w:hAnsi="Arial" w:cs="Arial"/>
          <w:color w:val="595959" w:themeColor="text1" w:themeTint="A6"/>
          <w:sz w:val="22"/>
          <w:szCs w:val="22"/>
        </w:rPr>
        <w:instrText xml:space="preserve"> \* MERGEFORMAT </w:instrText>
      </w:r>
      <w:r w:rsidR="00A60F91" w:rsidRPr="00A8333C">
        <w:rPr>
          <w:rFonts w:ascii="Arial" w:hAnsi="Arial" w:cs="Arial"/>
          <w:color w:val="595959" w:themeColor="text1" w:themeTint="A6"/>
          <w:sz w:val="22"/>
          <w:szCs w:val="22"/>
        </w:rPr>
      </w:r>
      <w:r w:rsidR="00A60F91" w:rsidRPr="00A8333C">
        <w:rPr>
          <w:rFonts w:ascii="Arial" w:hAnsi="Arial" w:cs="Arial"/>
          <w:color w:val="595959" w:themeColor="text1" w:themeTint="A6"/>
          <w:sz w:val="22"/>
          <w:szCs w:val="22"/>
        </w:rPr>
        <w:fldChar w:fldCharType="separate"/>
      </w:r>
      <w:r w:rsidR="00B83A9A">
        <w:rPr>
          <w:rFonts w:ascii="Arial" w:hAnsi="Arial" w:cs="Arial"/>
          <w:color w:val="595959" w:themeColor="text1" w:themeTint="A6"/>
          <w:sz w:val="22"/>
          <w:szCs w:val="22"/>
        </w:rPr>
        <w:t>b)</w:t>
      </w:r>
      <w:r w:rsidR="00A60F91" w:rsidRPr="00A8333C">
        <w:rPr>
          <w:rFonts w:ascii="Arial" w:hAnsi="Arial" w:cs="Arial"/>
          <w:color w:val="595959" w:themeColor="text1" w:themeTint="A6"/>
          <w:sz w:val="22"/>
          <w:szCs w:val="22"/>
        </w:rPr>
        <w:fldChar w:fldCharType="end"/>
      </w:r>
      <w:r w:rsidR="00A60F91">
        <w:rPr>
          <w:rFonts w:ascii="Arial" w:hAnsi="Arial" w:cs="Arial"/>
          <w:color w:val="595959" w:themeColor="text1" w:themeTint="A6"/>
          <w:sz w:val="22"/>
          <w:szCs w:val="22"/>
        </w:rPr>
        <w:t xml:space="preserve"> tohoto </w:t>
      </w:r>
      <w:r w:rsidR="00487A91">
        <w:rPr>
          <w:rFonts w:ascii="Arial" w:hAnsi="Arial" w:cs="Arial"/>
          <w:color w:val="595959" w:themeColor="text1" w:themeTint="A6"/>
          <w:sz w:val="22"/>
          <w:szCs w:val="22"/>
        </w:rPr>
        <w:t>článku</w:t>
      </w:r>
      <w:r w:rsidR="00487A91" w:rsidRPr="00A8333C">
        <w:rPr>
          <w:rFonts w:ascii="Arial" w:hAnsi="Arial" w:cs="Arial"/>
          <w:color w:val="595959" w:themeColor="text1" w:themeTint="A6"/>
          <w:sz w:val="22"/>
          <w:szCs w:val="22"/>
        </w:rPr>
        <w:t xml:space="preserve"> </w:t>
      </w:r>
      <w:r w:rsidR="008171C6">
        <w:rPr>
          <w:rFonts w:ascii="Arial" w:hAnsi="Arial" w:cs="Arial"/>
          <w:color w:val="595959" w:themeColor="text1" w:themeTint="A6"/>
          <w:sz w:val="22"/>
          <w:szCs w:val="22"/>
        </w:rPr>
        <w:t>Smlouvy</w:t>
      </w:r>
      <w:r w:rsidRPr="00E87257">
        <w:rPr>
          <w:rFonts w:ascii="Arial" w:hAnsi="Arial" w:cs="Arial"/>
          <w:color w:val="595959" w:themeColor="text1" w:themeTint="A6"/>
          <w:sz w:val="22"/>
          <w:szCs w:val="22"/>
        </w:rPr>
        <w:t>, není Dodavatel oprávněn plnit prostřednictvím Odborníka, o jehož výměnu Objednatel požádal, své závazky, a to nejen dle této Smlouvy, ale v rámci celého DNS</w:t>
      </w:r>
      <w:r w:rsidR="00672593">
        <w:rPr>
          <w:rFonts w:ascii="Arial" w:hAnsi="Arial" w:cs="Arial"/>
          <w:color w:val="595959" w:themeColor="text1" w:themeTint="A6"/>
          <w:sz w:val="22"/>
          <w:szCs w:val="22"/>
        </w:rPr>
        <w:t xml:space="preserve">, ledaže </w:t>
      </w:r>
      <w:r w:rsidR="00504451">
        <w:rPr>
          <w:rFonts w:ascii="Arial" w:hAnsi="Arial" w:cs="Arial"/>
          <w:color w:val="595959" w:themeColor="text1" w:themeTint="A6"/>
          <w:sz w:val="22"/>
          <w:szCs w:val="22"/>
        </w:rPr>
        <w:t>to</w:t>
      </w:r>
      <w:r w:rsidR="00672593">
        <w:rPr>
          <w:rFonts w:ascii="Arial" w:hAnsi="Arial" w:cs="Arial"/>
          <w:color w:val="595959" w:themeColor="text1" w:themeTint="A6"/>
          <w:sz w:val="22"/>
          <w:szCs w:val="22"/>
        </w:rPr>
        <w:t xml:space="preserve"> </w:t>
      </w:r>
      <w:r w:rsidR="00504451">
        <w:rPr>
          <w:rFonts w:ascii="Arial" w:hAnsi="Arial" w:cs="Arial"/>
          <w:color w:val="595959" w:themeColor="text1" w:themeTint="A6"/>
          <w:sz w:val="22"/>
          <w:szCs w:val="22"/>
        </w:rPr>
        <w:t>Objednatel</w:t>
      </w:r>
      <w:r w:rsidR="00672593">
        <w:rPr>
          <w:rFonts w:ascii="Arial" w:hAnsi="Arial" w:cs="Arial"/>
          <w:color w:val="595959" w:themeColor="text1" w:themeTint="A6"/>
          <w:sz w:val="22"/>
          <w:szCs w:val="22"/>
        </w:rPr>
        <w:t xml:space="preserve"> výslovně</w:t>
      </w:r>
      <w:r w:rsidR="00504451">
        <w:rPr>
          <w:rFonts w:ascii="Arial" w:hAnsi="Arial" w:cs="Arial"/>
          <w:color w:val="595959" w:themeColor="text1" w:themeTint="A6"/>
          <w:sz w:val="22"/>
          <w:szCs w:val="22"/>
        </w:rPr>
        <w:t xml:space="preserve"> akceptuje</w:t>
      </w:r>
      <w:r w:rsidRPr="00E87257">
        <w:rPr>
          <w:rFonts w:ascii="Arial" w:hAnsi="Arial" w:cs="Arial"/>
          <w:color w:val="595959" w:themeColor="text1" w:themeTint="A6"/>
          <w:sz w:val="22"/>
          <w:szCs w:val="22"/>
        </w:rPr>
        <w:t>.</w:t>
      </w:r>
      <w:bookmarkEnd w:id="17"/>
      <w:bookmarkEnd w:id="18"/>
    </w:p>
    <w:p w14:paraId="0810B6C0" w14:textId="7BE73967" w:rsidR="00FA3199" w:rsidRPr="000E2C8D" w:rsidRDefault="00FA3199" w:rsidP="008A65EA">
      <w:pPr>
        <w:pStyle w:val="Odstavecseseznamem"/>
        <w:numPr>
          <w:ilvl w:val="1"/>
          <w:numId w:val="13"/>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Smluvní strany pro vyloučení případných pochybností sjednávají, že v případě nahrazení </w:t>
      </w:r>
      <w:r>
        <w:rPr>
          <w:rFonts w:ascii="Arial" w:hAnsi="Arial" w:cs="Arial"/>
          <w:color w:val="595959" w:themeColor="text1" w:themeTint="A6"/>
          <w:sz w:val="22"/>
          <w:szCs w:val="22"/>
        </w:rPr>
        <w:t>Odborníka</w:t>
      </w:r>
      <w:r w:rsidRPr="0097700F">
        <w:rPr>
          <w:rFonts w:ascii="Arial" w:hAnsi="Arial" w:cs="Arial"/>
          <w:color w:val="595959" w:themeColor="text1" w:themeTint="A6"/>
          <w:sz w:val="22"/>
          <w:szCs w:val="22"/>
        </w:rPr>
        <w:t xml:space="preserve"> novým </w:t>
      </w:r>
      <w:r>
        <w:rPr>
          <w:rFonts w:ascii="Arial" w:hAnsi="Arial" w:cs="Arial"/>
          <w:color w:val="595959" w:themeColor="text1" w:themeTint="A6"/>
          <w:sz w:val="22"/>
          <w:szCs w:val="22"/>
        </w:rPr>
        <w:t>Odborníkem</w:t>
      </w:r>
      <w:r w:rsidRPr="0097700F">
        <w:rPr>
          <w:rFonts w:ascii="Arial" w:hAnsi="Arial" w:cs="Arial"/>
          <w:color w:val="595959" w:themeColor="text1" w:themeTint="A6"/>
          <w:sz w:val="22"/>
          <w:szCs w:val="22"/>
        </w:rPr>
        <w:t xml:space="preserve"> není nutné k této Smlouvě uzavírat dodatek</w:t>
      </w:r>
      <w:r w:rsidR="00E7350B">
        <w:rPr>
          <w:rFonts w:ascii="Arial" w:hAnsi="Arial" w:cs="Arial"/>
          <w:color w:val="595959" w:themeColor="text1" w:themeTint="A6"/>
          <w:sz w:val="22"/>
          <w:szCs w:val="22"/>
        </w:rPr>
        <w:t xml:space="preserve">, nahrazení </w:t>
      </w:r>
      <w:r w:rsidR="00175639" w:rsidRPr="00A8333C">
        <w:rPr>
          <w:rFonts w:ascii="Arial" w:hAnsi="Arial" w:cs="Arial"/>
          <w:color w:val="595959" w:themeColor="text1" w:themeTint="A6"/>
          <w:sz w:val="22"/>
          <w:szCs w:val="22"/>
        </w:rPr>
        <w:t>O</w:t>
      </w:r>
      <w:r w:rsidR="00E7350B" w:rsidRPr="00A8333C">
        <w:rPr>
          <w:rFonts w:ascii="Arial" w:hAnsi="Arial" w:cs="Arial"/>
          <w:color w:val="595959" w:themeColor="text1" w:themeTint="A6"/>
          <w:sz w:val="22"/>
          <w:szCs w:val="22"/>
        </w:rPr>
        <w:t>dborníka</w:t>
      </w:r>
      <w:r w:rsidR="00E7350B">
        <w:rPr>
          <w:rFonts w:ascii="Arial" w:hAnsi="Arial" w:cs="Arial"/>
          <w:color w:val="595959" w:themeColor="text1" w:themeTint="A6"/>
          <w:sz w:val="22"/>
          <w:szCs w:val="22"/>
        </w:rPr>
        <w:t xml:space="preserve"> však musí být schváleno </w:t>
      </w:r>
      <w:r w:rsidR="00CC1F8B">
        <w:rPr>
          <w:rFonts w:ascii="Arial" w:hAnsi="Arial" w:cs="Arial"/>
          <w:color w:val="595959" w:themeColor="text1" w:themeTint="A6"/>
          <w:sz w:val="22"/>
          <w:szCs w:val="22"/>
        </w:rPr>
        <w:t xml:space="preserve">Objednatelem, a to </w:t>
      </w:r>
      <w:r w:rsidR="003E74B5" w:rsidRPr="00A8333C">
        <w:rPr>
          <w:rFonts w:ascii="Arial" w:hAnsi="Arial" w:cs="Arial"/>
          <w:color w:val="595959" w:themeColor="text1" w:themeTint="A6"/>
          <w:sz w:val="22"/>
          <w:szCs w:val="22"/>
        </w:rPr>
        <w:t>kontaktní osobou ve věcech technických dle Přílohy č. 3 této Smlouvy.</w:t>
      </w:r>
    </w:p>
    <w:p w14:paraId="043F9A87" w14:textId="226E1E56" w:rsidR="00FA3199" w:rsidRDefault="00FA3199" w:rsidP="00DA4285">
      <w:pPr>
        <w:pStyle w:val="Odstavecseseznamem"/>
        <w:numPr>
          <w:ilvl w:val="1"/>
          <w:numId w:val="13"/>
        </w:numPr>
        <w:spacing w:after="120" w:line="312" w:lineRule="auto"/>
        <w:ind w:left="709" w:hanging="709"/>
        <w:contextualSpacing w:val="0"/>
        <w:jc w:val="both"/>
        <w:rPr>
          <w:rFonts w:ascii="Arial" w:hAnsi="Arial" w:cs="Arial"/>
          <w:color w:val="595959" w:themeColor="text1" w:themeTint="A6"/>
          <w:sz w:val="22"/>
          <w:szCs w:val="22"/>
        </w:rPr>
      </w:pPr>
      <w:bookmarkStart w:id="19" w:name="_Ref181555092"/>
      <w:r w:rsidRPr="0097700F">
        <w:rPr>
          <w:rFonts w:ascii="Arial" w:hAnsi="Arial" w:cs="Arial"/>
          <w:color w:val="595959" w:themeColor="text1" w:themeTint="A6"/>
          <w:sz w:val="22"/>
          <w:szCs w:val="22"/>
        </w:rPr>
        <w:t>Dodavatel je dále povinen zajistit, aby</w:t>
      </w:r>
      <w:r w:rsidR="001932F1">
        <w:rPr>
          <w:rFonts w:ascii="Arial" w:hAnsi="Arial" w:cs="Arial"/>
          <w:color w:val="595959" w:themeColor="text1" w:themeTint="A6"/>
          <w:sz w:val="22"/>
          <w:szCs w:val="22"/>
        </w:rPr>
        <w:t xml:space="preserve"> při nahrazení </w:t>
      </w:r>
      <w:r w:rsidR="003E74B5" w:rsidRPr="00A8333C">
        <w:rPr>
          <w:rFonts w:ascii="Arial" w:hAnsi="Arial" w:cs="Arial"/>
          <w:color w:val="595959" w:themeColor="text1" w:themeTint="A6"/>
          <w:sz w:val="22"/>
          <w:szCs w:val="22"/>
        </w:rPr>
        <w:t>O</w:t>
      </w:r>
      <w:r w:rsidR="001932F1" w:rsidRPr="00A8333C">
        <w:rPr>
          <w:rFonts w:ascii="Arial" w:hAnsi="Arial" w:cs="Arial"/>
          <w:color w:val="595959" w:themeColor="text1" w:themeTint="A6"/>
          <w:sz w:val="22"/>
          <w:szCs w:val="22"/>
        </w:rPr>
        <w:t>dborníka</w:t>
      </w:r>
      <w:r w:rsidR="001932F1">
        <w:rPr>
          <w:rFonts w:ascii="Arial" w:hAnsi="Arial" w:cs="Arial"/>
          <w:color w:val="595959" w:themeColor="text1" w:themeTint="A6"/>
          <w:sz w:val="22"/>
          <w:szCs w:val="22"/>
        </w:rPr>
        <w:t xml:space="preserve"> byl</w:t>
      </w:r>
      <w:r w:rsidRPr="0097700F">
        <w:rPr>
          <w:rFonts w:ascii="Arial" w:hAnsi="Arial" w:cs="Arial"/>
          <w:color w:val="595959" w:themeColor="text1" w:themeTint="A6"/>
          <w:sz w:val="22"/>
          <w:szCs w:val="22"/>
        </w:rPr>
        <w:t xml:space="preserve"> nový </w:t>
      </w:r>
      <w:r>
        <w:rPr>
          <w:rFonts w:ascii="Arial" w:hAnsi="Arial" w:cs="Arial"/>
          <w:color w:val="595959" w:themeColor="text1" w:themeTint="A6"/>
          <w:sz w:val="22"/>
          <w:szCs w:val="22"/>
        </w:rPr>
        <w:t>Odborník</w:t>
      </w:r>
      <w:r w:rsidRPr="0097700F">
        <w:rPr>
          <w:rFonts w:ascii="Arial" w:hAnsi="Arial" w:cs="Arial"/>
          <w:color w:val="595959" w:themeColor="text1" w:themeTint="A6"/>
          <w:sz w:val="22"/>
          <w:szCs w:val="22"/>
        </w:rPr>
        <w:t xml:space="preserve"> řádně a prokazatelně proškolen v oblasti bezpečnosti d</w:t>
      </w:r>
      <w:r w:rsidR="00546D41">
        <w:rPr>
          <w:rFonts w:ascii="Arial" w:hAnsi="Arial" w:cs="Arial"/>
          <w:color w:val="595959" w:themeColor="text1" w:themeTint="A6"/>
          <w:sz w:val="22"/>
          <w:szCs w:val="22"/>
        </w:rPr>
        <w:t>at a informací.</w:t>
      </w:r>
      <w:bookmarkEnd w:id="19"/>
    </w:p>
    <w:p w14:paraId="42B490D9" w14:textId="0BB2D980" w:rsidR="00546D41" w:rsidRPr="00E87257" w:rsidRDefault="00546D41" w:rsidP="00DA4285">
      <w:pPr>
        <w:pStyle w:val="Odstavecseseznamem"/>
        <w:numPr>
          <w:ilvl w:val="1"/>
          <w:numId w:val="13"/>
        </w:numPr>
        <w:spacing w:after="120" w:line="312" w:lineRule="auto"/>
        <w:ind w:left="709" w:hanging="709"/>
        <w:contextualSpacing w:val="0"/>
        <w:jc w:val="both"/>
        <w:rPr>
          <w:rFonts w:ascii="Arial" w:hAnsi="Arial" w:cs="Arial"/>
          <w:color w:val="595959" w:themeColor="text1" w:themeTint="A6"/>
          <w:sz w:val="22"/>
          <w:szCs w:val="22"/>
        </w:rPr>
      </w:pPr>
      <w:bookmarkStart w:id="20" w:name="_Ref181642888"/>
      <w:r w:rsidRPr="0097700F">
        <w:rPr>
          <w:rFonts w:ascii="Arial" w:hAnsi="Arial" w:cs="Arial"/>
          <w:color w:val="595959" w:themeColor="text1" w:themeTint="A6"/>
          <w:sz w:val="22"/>
          <w:szCs w:val="22"/>
        </w:rPr>
        <w:t>V případě, že Dodavatel</w:t>
      </w:r>
      <w:r w:rsidR="007D68E0">
        <w:rPr>
          <w:rFonts w:ascii="Arial" w:hAnsi="Arial" w:cs="Arial"/>
          <w:color w:val="595959" w:themeColor="text1" w:themeTint="A6"/>
          <w:sz w:val="22"/>
          <w:szCs w:val="22"/>
        </w:rPr>
        <w:t xml:space="preserve">, který měl povinnost nahradit </w:t>
      </w:r>
      <w:r w:rsidR="003E74B5" w:rsidRPr="00A8333C">
        <w:rPr>
          <w:rFonts w:ascii="Arial" w:hAnsi="Arial" w:cs="Arial"/>
          <w:color w:val="595959" w:themeColor="text1" w:themeTint="A6"/>
          <w:sz w:val="22"/>
          <w:szCs w:val="22"/>
        </w:rPr>
        <w:t>O</w:t>
      </w:r>
      <w:r w:rsidR="007D68E0" w:rsidRPr="00A8333C">
        <w:rPr>
          <w:rFonts w:ascii="Arial" w:hAnsi="Arial" w:cs="Arial"/>
          <w:color w:val="595959" w:themeColor="text1" w:themeTint="A6"/>
          <w:sz w:val="22"/>
          <w:szCs w:val="22"/>
        </w:rPr>
        <w:t>dborníka</w:t>
      </w:r>
      <w:r w:rsidRPr="0097700F">
        <w:rPr>
          <w:rFonts w:ascii="Arial" w:hAnsi="Arial" w:cs="Arial"/>
          <w:color w:val="595959" w:themeColor="text1" w:themeTint="A6"/>
          <w:sz w:val="22"/>
          <w:szCs w:val="22"/>
        </w:rPr>
        <w:t xml:space="preserve"> nebude z jakéhokoliv důvodu schopný nahradit v uvedených lhůtách </w:t>
      </w:r>
      <w:r>
        <w:rPr>
          <w:rFonts w:ascii="Arial" w:hAnsi="Arial" w:cs="Arial"/>
          <w:color w:val="595959" w:themeColor="text1" w:themeTint="A6"/>
          <w:sz w:val="22"/>
          <w:szCs w:val="22"/>
        </w:rPr>
        <w:t>Odborníka</w:t>
      </w:r>
      <w:r w:rsidRPr="0097700F">
        <w:rPr>
          <w:rFonts w:ascii="Arial" w:hAnsi="Arial" w:cs="Arial"/>
          <w:color w:val="595959" w:themeColor="text1" w:themeTint="A6"/>
          <w:sz w:val="22"/>
          <w:szCs w:val="22"/>
        </w:rPr>
        <w:t xml:space="preserve"> v situacích uvedených v odst.</w:t>
      </w:r>
      <w:r w:rsidR="00A87EE4">
        <w:rPr>
          <w:rFonts w:ascii="Arial" w:hAnsi="Arial" w:cs="Arial"/>
          <w:color w:val="595959" w:themeColor="text1" w:themeTint="A6"/>
          <w:sz w:val="22"/>
          <w:szCs w:val="22"/>
        </w:rPr>
        <w:t xml:space="preserve"> </w:t>
      </w:r>
      <w:r w:rsidR="00A87EE4">
        <w:rPr>
          <w:rFonts w:ascii="Arial" w:hAnsi="Arial" w:cs="Arial"/>
          <w:color w:val="595959" w:themeColor="text1" w:themeTint="A6"/>
          <w:sz w:val="22"/>
          <w:szCs w:val="22"/>
        </w:rPr>
        <w:fldChar w:fldCharType="begin"/>
      </w:r>
      <w:r w:rsidR="00A87EE4">
        <w:rPr>
          <w:rFonts w:ascii="Arial" w:hAnsi="Arial" w:cs="Arial"/>
          <w:color w:val="595959" w:themeColor="text1" w:themeTint="A6"/>
          <w:sz w:val="22"/>
          <w:szCs w:val="22"/>
        </w:rPr>
        <w:instrText xml:space="preserve"> REF _Ref181554801 \r \h </w:instrText>
      </w:r>
      <w:r w:rsidR="00A87EE4">
        <w:rPr>
          <w:rFonts w:ascii="Arial" w:hAnsi="Arial" w:cs="Arial"/>
          <w:color w:val="595959" w:themeColor="text1" w:themeTint="A6"/>
          <w:sz w:val="22"/>
          <w:szCs w:val="22"/>
        </w:rPr>
      </w:r>
      <w:r w:rsidR="00A87EE4">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2.</w:t>
      </w:r>
      <w:r w:rsidR="00B83A9A">
        <w:rPr>
          <w:rFonts w:ascii="Arial" w:hAnsi="Arial" w:cs="Arial"/>
          <w:color w:val="595959" w:themeColor="text1" w:themeTint="A6"/>
          <w:sz w:val="22"/>
          <w:szCs w:val="22"/>
        </w:rPr>
        <w:t>5</w:t>
      </w:r>
      <w:r w:rsidR="00A87EE4">
        <w:rPr>
          <w:rFonts w:ascii="Arial" w:hAnsi="Arial" w:cs="Arial"/>
          <w:color w:val="595959" w:themeColor="text1" w:themeTint="A6"/>
          <w:sz w:val="22"/>
          <w:szCs w:val="22"/>
        </w:rPr>
        <w:fldChar w:fldCharType="end"/>
      </w:r>
      <w:r w:rsidRPr="0097700F">
        <w:rPr>
          <w:rFonts w:ascii="Arial" w:hAnsi="Arial" w:cs="Arial"/>
          <w:color w:val="595959" w:themeColor="text1" w:themeTint="A6"/>
          <w:sz w:val="22"/>
          <w:szCs w:val="22"/>
        </w:rPr>
        <w:t xml:space="preserve"> tohoto článku Smlouvy, má Objednatel právo odstoupit od této Smlouvy</w:t>
      </w:r>
      <w:r>
        <w:rPr>
          <w:rFonts w:ascii="Arial" w:hAnsi="Arial" w:cs="Arial"/>
          <w:color w:val="595959" w:themeColor="text1" w:themeTint="A6"/>
          <w:sz w:val="22"/>
          <w:szCs w:val="22"/>
        </w:rPr>
        <w:t xml:space="preserve"> postupem dle čl. </w:t>
      </w:r>
      <w:r w:rsidR="001D5DCD">
        <w:rPr>
          <w:rFonts w:ascii="Arial" w:hAnsi="Arial" w:cs="Arial"/>
          <w:color w:val="595959" w:themeColor="text1" w:themeTint="A6"/>
          <w:sz w:val="22"/>
          <w:szCs w:val="22"/>
        </w:rPr>
        <w:fldChar w:fldCharType="begin"/>
      </w:r>
      <w:r w:rsidR="001D5DCD">
        <w:rPr>
          <w:rFonts w:ascii="Arial" w:hAnsi="Arial" w:cs="Arial"/>
          <w:color w:val="595959" w:themeColor="text1" w:themeTint="A6"/>
          <w:sz w:val="22"/>
          <w:szCs w:val="22"/>
        </w:rPr>
        <w:instrText xml:space="preserve"> REF _Ref181555934 \r \h </w:instrText>
      </w:r>
      <w:r w:rsidR="001D5DCD">
        <w:rPr>
          <w:rFonts w:ascii="Arial" w:hAnsi="Arial" w:cs="Arial"/>
          <w:color w:val="595959" w:themeColor="text1" w:themeTint="A6"/>
          <w:sz w:val="22"/>
          <w:szCs w:val="22"/>
        </w:rPr>
      </w:r>
      <w:r w:rsidR="001D5DCD">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12</w:t>
      </w:r>
      <w:r w:rsidR="001D5DCD">
        <w:rPr>
          <w:rFonts w:ascii="Arial" w:hAnsi="Arial" w:cs="Arial"/>
          <w:color w:val="595959" w:themeColor="text1" w:themeTint="A6"/>
          <w:sz w:val="22"/>
          <w:szCs w:val="22"/>
        </w:rPr>
        <w:fldChar w:fldCharType="end"/>
      </w:r>
      <w:r w:rsidR="001D5DCD">
        <w:rPr>
          <w:rFonts w:ascii="Arial" w:hAnsi="Arial" w:cs="Arial"/>
          <w:color w:val="595959" w:themeColor="text1" w:themeTint="A6"/>
          <w:sz w:val="22"/>
          <w:szCs w:val="22"/>
        </w:rPr>
        <w:t xml:space="preserve"> </w:t>
      </w:r>
      <w:r>
        <w:rPr>
          <w:rFonts w:ascii="Arial" w:hAnsi="Arial" w:cs="Arial"/>
          <w:color w:val="595959" w:themeColor="text1" w:themeTint="A6"/>
          <w:sz w:val="22"/>
          <w:szCs w:val="22"/>
        </w:rPr>
        <w:t xml:space="preserve">odst. </w:t>
      </w:r>
      <w:r w:rsidR="001D5DCD">
        <w:rPr>
          <w:rFonts w:ascii="Arial" w:hAnsi="Arial" w:cs="Arial"/>
          <w:color w:val="595959" w:themeColor="text1" w:themeTint="A6"/>
          <w:sz w:val="22"/>
          <w:szCs w:val="22"/>
          <w:highlight w:val="yellow"/>
        </w:rPr>
        <w:fldChar w:fldCharType="begin"/>
      </w:r>
      <w:r w:rsidR="001D5DCD">
        <w:rPr>
          <w:rFonts w:ascii="Arial" w:hAnsi="Arial" w:cs="Arial"/>
          <w:color w:val="595959" w:themeColor="text1" w:themeTint="A6"/>
          <w:sz w:val="22"/>
          <w:szCs w:val="22"/>
        </w:rPr>
        <w:instrText xml:space="preserve"> REF _Ref181642500 \r \h </w:instrText>
      </w:r>
      <w:r w:rsidR="001D5DCD">
        <w:rPr>
          <w:rFonts w:ascii="Arial" w:hAnsi="Arial" w:cs="Arial"/>
          <w:color w:val="595959" w:themeColor="text1" w:themeTint="A6"/>
          <w:sz w:val="22"/>
          <w:szCs w:val="22"/>
          <w:highlight w:val="yellow"/>
        </w:rPr>
      </w:r>
      <w:r w:rsidR="001D5DCD">
        <w:rPr>
          <w:rFonts w:ascii="Arial" w:hAnsi="Arial" w:cs="Arial"/>
          <w:color w:val="595959" w:themeColor="text1" w:themeTint="A6"/>
          <w:sz w:val="22"/>
          <w:szCs w:val="22"/>
          <w:highlight w:val="yellow"/>
        </w:rPr>
        <w:fldChar w:fldCharType="separate"/>
      </w:r>
      <w:r w:rsidR="00840792">
        <w:rPr>
          <w:rFonts w:ascii="Arial" w:hAnsi="Arial" w:cs="Arial"/>
          <w:color w:val="595959" w:themeColor="text1" w:themeTint="A6"/>
          <w:sz w:val="22"/>
          <w:szCs w:val="22"/>
        </w:rPr>
        <w:t>12.3</w:t>
      </w:r>
      <w:r w:rsidR="001D5DCD">
        <w:rPr>
          <w:rFonts w:ascii="Arial" w:hAnsi="Arial" w:cs="Arial"/>
          <w:color w:val="595959" w:themeColor="text1" w:themeTint="A6"/>
          <w:sz w:val="22"/>
          <w:szCs w:val="22"/>
          <w:highlight w:val="yellow"/>
        </w:rPr>
        <w:fldChar w:fldCharType="end"/>
      </w:r>
      <w:r w:rsidR="001D5DCD">
        <w:rPr>
          <w:rFonts w:ascii="Arial" w:hAnsi="Arial" w:cs="Arial"/>
          <w:color w:val="595959" w:themeColor="text1" w:themeTint="A6"/>
          <w:sz w:val="22"/>
          <w:szCs w:val="22"/>
        </w:rPr>
        <w:t xml:space="preserve"> písm. c) </w:t>
      </w:r>
      <w:r>
        <w:rPr>
          <w:rFonts w:ascii="Arial" w:hAnsi="Arial" w:cs="Arial"/>
          <w:color w:val="595959" w:themeColor="text1" w:themeTint="A6"/>
          <w:sz w:val="22"/>
          <w:szCs w:val="22"/>
        </w:rPr>
        <w:t>Smlouvy</w:t>
      </w:r>
      <w:r w:rsidRPr="0097700F">
        <w:rPr>
          <w:rFonts w:ascii="Arial" w:hAnsi="Arial" w:cs="Arial"/>
          <w:color w:val="595959" w:themeColor="text1" w:themeTint="A6"/>
          <w:sz w:val="22"/>
          <w:szCs w:val="22"/>
        </w:rPr>
        <w:t>.</w:t>
      </w:r>
      <w:bookmarkEnd w:id="20"/>
    </w:p>
    <w:p w14:paraId="1717D80E" w14:textId="52EDD98F" w:rsidR="00FA3199" w:rsidRPr="0097700F" w:rsidRDefault="00FA3199">
      <w:pPr>
        <w:pStyle w:val="Odstavecseseznamem"/>
        <w:numPr>
          <w:ilvl w:val="1"/>
          <w:numId w:val="13"/>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Dodavatel není oprávněn postoupit ani převést jakákoliv svá práva či povinnosti vyplývající ze Smlouvy bez předchozího písemného souhlasu Objednatele na třetí osoby. Dodavatel je oprávněn pověřit plněním závazků plynoucích ze Smlouvy jiné třetí osoby (poddodavatele), nebo takové třetí osoby (poddodavatele) změnit, uvedl-li je již ve své nabídce v rámci Výzvy, pouze s předchozím písemným souhlasem Objednatele. Pokud se jedná o takové třetí osoby (poddodavatele), jejichž zkušenosti jsou předmětem plnění této Smlouvy (uvedeny v Příloze č. </w:t>
      </w:r>
      <w:r>
        <w:rPr>
          <w:rFonts w:ascii="Arial" w:hAnsi="Arial" w:cs="Arial"/>
          <w:color w:val="595959" w:themeColor="text1" w:themeTint="A6"/>
          <w:sz w:val="22"/>
          <w:szCs w:val="22"/>
        </w:rPr>
        <w:t>6</w:t>
      </w:r>
      <w:r w:rsidRPr="0097700F">
        <w:rPr>
          <w:rFonts w:ascii="Arial" w:hAnsi="Arial" w:cs="Arial"/>
          <w:color w:val="595959" w:themeColor="text1" w:themeTint="A6"/>
          <w:sz w:val="22"/>
          <w:szCs w:val="22"/>
        </w:rPr>
        <w:t xml:space="preserve"> této Smlouvy), tak musí tato nová třetí osoba (poddodavatel) mít minimálně stejné </w:t>
      </w:r>
      <w:r w:rsidR="008F0EBC">
        <w:rPr>
          <w:rFonts w:ascii="Arial" w:hAnsi="Arial" w:cs="Arial"/>
          <w:color w:val="595959" w:themeColor="text1" w:themeTint="A6"/>
          <w:sz w:val="22"/>
          <w:szCs w:val="22"/>
        </w:rPr>
        <w:t>vlast</w:t>
      </w:r>
      <w:r w:rsidR="00E47266">
        <w:rPr>
          <w:rFonts w:ascii="Arial" w:hAnsi="Arial" w:cs="Arial"/>
          <w:color w:val="595959" w:themeColor="text1" w:themeTint="A6"/>
          <w:sz w:val="22"/>
          <w:szCs w:val="22"/>
        </w:rPr>
        <w:t xml:space="preserve">nosti a </w:t>
      </w:r>
      <w:r w:rsidRPr="0097700F">
        <w:rPr>
          <w:rFonts w:ascii="Arial" w:hAnsi="Arial" w:cs="Arial"/>
          <w:color w:val="595959" w:themeColor="text1" w:themeTint="A6"/>
          <w:sz w:val="22"/>
          <w:szCs w:val="22"/>
        </w:rPr>
        <w:t xml:space="preserve">zkušenosti v rozsahu stanoveném v Příloze č. </w:t>
      </w:r>
      <w:r>
        <w:rPr>
          <w:rFonts w:ascii="Arial" w:hAnsi="Arial" w:cs="Arial"/>
          <w:color w:val="595959" w:themeColor="text1" w:themeTint="A6"/>
          <w:sz w:val="22"/>
          <w:szCs w:val="22"/>
        </w:rPr>
        <w:t>6</w:t>
      </w:r>
      <w:r w:rsidRPr="0097700F">
        <w:rPr>
          <w:rFonts w:ascii="Arial" w:hAnsi="Arial" w:cs="Arial"/>
          <w:color w:val="595959" w:themeColor="text1" w:themeTint="A6"/>
          <w:sz w:val="22"/>
          <w:szCs w:val="22"/>
        </w:rPr>
        <w:t xml:space="preserve"> této Smlouvy. Pokud byla tato třetí osoba (poddodavatel) taktéž součástí hodnocení nabídek v rámci Výzvy, tak musí taktéž mít </w:t>
      </w:r>
      <w:r w:rsidR="004F4F30">
        <w:rPr>
          <w:rFonts w:ascii="Arial" w:hAnsi="Arial" w:cs="Arial"/>
          <w:color w:val="595959" w:themeColor="text1" w:themeTint="A6"/>
          <w:sz w:val="22"/>
          <w:szCs w:val="22"/>
        </w:rPr>
        <w:t xml:space="preserve">vlastnosti a </w:t>
      </w:r>
      <w:r w:rsidRPr="0097700F">
        <w:rPr>
          <w:rFonts w:ascii="Arial" w:hAnsi="Arial" w:cs="Arial"/>
          <w:color w:val="595959" w:themeColor="text1" w:themeTint="A6"/>
          <w:sz w:val="22"/>
          <w:szCs w:val="22"/>
        </w:rPr>
        <w:t>zkušenosti minimálně v takovém rozsahu, v jakém byly započteny do tohoto hodnocení nabídek v rámci Výzvy u původní třetí osoby (poddodavatele). Dodavatel je povinen splnění náležitostí dle předchozí věty doložit před odsouhlasením této změny Objednatelem, a to stejnou formou, jaká byla vyžadována v rámci Výzvy</w:t>
      </w:r>
      <w:r w:rsidR="00E12A32">
        <w:rPr>
          <w:rFonts w:ascii="Arial" w:hAnsi="Arial" w:cs="Arial"/>
          <w:color w:val="595959" w:themeColor="text1" w:themeTint="A6"/>
          <w:sz w:val="22"/>
          <w:szCs w:val="22"/>
        </w:rPr>
        <w:t>, resp. hodnocena v rámci hodnocení</w:t>
      </w:r>
      <w:r w:rsidRPr="0097700F">
        <w:rPr>
          <w:rFonts w:ascii="Arial" w:hAnsi="Arial" w:cs="Arial"/>
          <w:color w:val="595959" w:themeColor="text1" w:themeTint="A6"/>
          <w:sz w:val="22"/>
          <w:szCs w:val="22"/>
        </w:rPr>
        <w:t xml:space="preserve">. Udělí-li Objednatel s využitím nebo změnou třetí </w:t>
      </w:r>
      <w:r w:rsidRPr="0097700F">
        <w:rPr>
          <w:rFonts w:ascii="Arial" w:hAnsi="Arial" w:cs="Arial"/>
          <w:color w:val="595959" w:themeColor="text1" w:themeTint="A6"/>
          <w:sz w:val="22"/>
          <w:szCs w:val="22"/>
        </w:rPr>
        <w:lastRenderedPageBreak/>
        <w:t>osoby (poddodavatele) souhlas, je Dodavatel povinen zavázat poddodavatele k zachování důvě</w:t>
      </w:r>
      <w:r w:rsidR="00A60F91">
        <w:rPr>
          <w:rFonts w:ascii="Arial" w:hAnsi="Arial" w:cs="Arial"/>
          <w:color w:val="595959" w:themeColor="text1" w:themeTint="A6"/>
          <w:sz w:val="22"/>
          <w:szCs w:val="22"/>
        </w:rPr>
        <w:t xml:space="preserve">rných informací ve smyslu čl. </w:t>
      </w:r>
      <w:r w:rsidR="00A60F91">
        <w:rPr>
          <w:rFonts w:ascii="Arial" w:hAnsi="Arial" w:cs="Arial"/>
          <w:color w:val="595959" w:themeColor="text1" w:themeTint="A6"/>
          <w:sz w:val="22"/>
          <w:szCs w:val="22"/>
        </w:rPr>
        <w:fldChar w:fldCharType="begin"/>
      </w:r>
      <w:r w:rsidR="00A60F91">
        <w:rPr>
          <w:rFonts w:ascii="Arial" w:hAnsi="Arial" w:cs="Arial"/>
          <w:color w:val="595959" w:themeColor="text1" w:themeTint="A6"/>
          <w:sz w:val="22"/>
          <w:szCs w:val="22"/>
        </w:rPr>
        <w:instrText xml:space="preserve"> REF _Ref181555197 \r \h </w:instrText>
      </w:r>
      <w:r w:rsidR="00A60F91">
        <w:rPr>
          <w:rFonts w:ascii="Arial" w:hAnsi="Arial" w:cs="Arial"/>
          <w:color w:val="595959" w:themeColor="text1" w:themeTint="A6"/>
          <w:sz w:val="22"/>
          <w:szCs w:val="22"/>
        </w:rPr>
      </w:r>
      <w:r w:rsidR="00A60F91">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11</w:t>
      </w:r>
      <w:r w:rsidR="00A60F91">
        <w:rPr>
          <w:rFonts w:ascii="Arial" w:hAnsi="Arial" w:cs="Arial"/>
          <w:color w:val="595959" w:themeColor="text1" w:themeTint="A6"/>
          <w:sz w:val="22"/>
          <w:szCs w:val="22"/>
        </w:rPr>
        <w:fldChar w:fldCharType="end"/>
      </w:r>
      <w:r w:rsidRPr="0097700F">
        <w:rPr>
          <w:rFonts w:ascii="Arial" w:hAnsi="Arial" w:cs="Arial"/>
          <w:color w:val="595959" w:themeColor="text1" w:themeTint="A6"/>
          <w:sz w:val="22"/>
          <w:szCs w:val="22"/>
        </w:rPr>
        <w:t xml:space="preserve"> této Smlouvy</w:t>
      </w:r>
      <w:r>
        <w:rPr>
          <w:rFonts w:ascii="Arial" w:hAnsi="Arial" w:cs="Arial"/>
          <w:color w:val="595959" w:themeColor="text1" w:themeTint="A6"/>
          <w:sz w:val="22"/>
          <w:szCs w:val="22"/>
        </w:rPr>
        <w:t>,</w:t>
      </w:r>
      <w:r w:rsidRPr="0097700F">
        <w:rPr>
          <w:rFonts w:ascii="Arial" w:hAnsi="Arial" w:cs="Arial"/>
          <w:color w:val="595959" w:themeColor="text1" w:themeTint="A6"/>
          <w:sz w:val="22"/>
          <w:szCs w:val="22"/>
        </w:rPr>
        <w:t xml:space="preserve"> k ochraně osobních údajů </w:t>
      </w:r>
      <w:r>
        <w:rPr>
          <w:rFonts w:ascii="Arial" w:hAnsi="Arial" w:cs="Arial"/>
          <w:color w:val="595959" w:themeColor="text1" w:themeTint="A6"/>
          <w:sz w:val="22"/>
          <w:szCs w:val="22"/>
        </w:rPr>
        <w:t xml:space="preserve">ve smyslu Přílohy č. 4 </w:t>
      </w:r>
      <w:r w:rsidRPr="0097700F">
        <w:rPr>
          <w:rFonts w:ascii="Arial" w:hAnsi="Arial" w:cs="Arial"/>
          <w:color w:val="595959" w:themeColor="text1" w:themeTint="A6"/>
          <w:sz w:val="22"/>
          <w:szCs w:val="22"/>
        </w:rPr>
        <w:t>a k zajištění bezpečnostních požadavků zejména ve smy</w:t>
      </w:r>
      <w:r>
        <w:rPr>
          <w:rFonts w:ascii="Arial" w:hAnsi="Arial" w:cs="Arial"/>
          <w:color w:val="595959" w:themeColor="text1" w:themeTint="A6"/>
          <w:sz w:val="22"/>
          <w:szCs w:val="22"/>
        </w:rPr>
        <w:t>slu Přílohy č. 5</w:t>
      </w:r>
      <w:r w:rsidRPr="0097700F">
        <w:rPr>
          <w:rFonts w:ascii="Arial" w:hAnsi="Arial" w:cs="Arial"/>
          <w:color w:val="595959" w:themeColor="text1" w:themeTint="A6"/>
          <w:sz w:val="22"/>
          <w:szCs w:val="22"/>
        </w:rPr>
        <w:t xml:space="preserve"> této Smlouvy ve stejném rozsahu, v jakém je k této povinnosti zavázán sám. Dodavatel se zavazuje neprodleně doložit Objednateli na základě jeho výzvy smluvní dokumenty se svými poddodavateli, ze kterých bude vyplývat závazek poddodavatele poskytovat plnění v souladu s požadavky na ochranu důvěrných informací a osobních údajů a bezpečnostními požadavky vyplývajícími z této Smlouvy.</w:t>
      </w:r>
    </w:p>
    <w:p w14:paraId="08C84E9B" w14:textId="1CC46C11" w:rsidR="00FA3199" w:rsidRPr="0097700F" w:rsidRDefault="00FA3199">
      <w:pPr>
        <w:pStyle w:val="Odstavecseseznamem"/>
        <w:numPr>
          <w:ilvl w:val="1"/>
          <w:numId w:val="13"/>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Dodavatel je povinen zajistit, že i jeho poddodavatelé, kteří se budou podílet na plnění této Smlouvy, se zaváží dodržovat v plném rozsahu ujednání mezi Dodavatelem a</w:t>
      </w:r>
      <w:r w:rsidR="00904882">
        <w:rPr>
          <w:rFonts w:ascii="Arial" w:hAnsi="Arial" w:cs="Arial"/>
          <w:color w:val="595959" w:themeColor="text1" w:themeTint="A6"/>
          <w:sz w:val="22"/>
          <w:szCs w:val="22"/>
        </w:rPr>
        <w:t> </w:t>
      </w:r>
      <w:r w:rsidRPr="0097700F">
        <w:rPr>
          <w:rFonts w:ascii="Arial" w:hAnsi="Arial" w:cs="Arial"/>
          <w:color w:val="595959" w:themeColor="text1" w:themeTint="A6"/>
          <w:sz w:val="22"/>
          <w:szCs w:val="22"/>
        </w:rPr>
        <w:t>Objednatelem a nebudou v rozporu s požadavky Objednatele uvedenými v této Smlouvě.</w:t>
      </w:r>
    </w:p>
    <w:p w14:paraId="47F2F822" w14:textId="2EE94377" w:rsidR="00AF1794" w:rsidRPr="00E87257" w:rsidRDefault="00FA3199" w:rsidP="00E87257">
      <w:pPr>
        <w:pStyle w:val="Odstavecseseznamem"/>
        <w:numPr>
          <w:ilvl w:val="1"/>
          <w:numId w:val="13"/>
        </w:numPr>
        <w:spacing w:after="120" w:line="312" w:lineRule="auto"/>
        <w:ind w:left="709" w:hanging="709"/>
        <w:contextualSpacing w:val="0"/>
        <w:jc w:val="both"/>
        <w:rPr>
          <w:rFonts w:cs="Arial"/>
          <w:color w:val="595959" w:themeColor="text1" w:themeTint="A6"/>
          <w:sz w:val="22"/>
          <w:szCs w:val="22"/>
        </w:rPr>
      </w:pPr>
      <w:r w:rsidRPr="00E87257">
        <w:rPr>
          <w:rFonts w:ascii="Arial" w:hAnsi="Arial" w:cs="Arial"/>
          <w:color w:val="595959" w:themeColor="text1" w:themeTint="A6"/>
          <w:sz w:val="22"/>
          <w:szCs w:val="22"/>
        </w:rPr>
        <w:t>Objednatel tímto sděluje Dodavateli a Dodavatel podpisem této Smlouvy souhlasí s tím, že příjemcem Předmětu plnění poskytnutého na základě této Smlouvy může být kromě Objednatele také Koncový zákazník.</w:t>
      </w:r>
    </w:p>
    <w:bookmarkEnd w:id="9"/>
    <w:bookmarkEnd w:id="10"/>
    <w:p w14:paraId="068F4371" w14:textId="634E9CC8" w:rsidR="00B86175" w:rsidRPr="0097700F" w:rsidRDefault="00145E67" w:rsidP="00E87257">
      <w:pPr>
        <w:pStyle w:val="Odstavecseseznamem"/>
        <w:numPr>
          <w:ilvl w:val="1"/>
          <w:numId w:val="13"/>
        </w:numPr>
        <w:spacing w:after="120" w:line="312" w:lineRule="auto"/>
        <w:ind w:left="709" w:hanging="709"/>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Není-li Předmět</w:t>
      </w:r>
      <w:r w:rsidR="003A168B">
        <w:rPr>
          <w:rFonts w:ascii="Arial" w:hAnsi="Arial" w:cs="Arial"/>
          <w:color w:val="595959" w:themeColor="text1" w:themeTint="A6"/>
          <w:sz w:val="22"/>
          <w:szCs w:val="22"/>
        </w:rPr>
        <w:t xml:space="preserve"> plnění včetně alokace Odborníků</w:t>
      </w:r>
      <w:r>
        <w:rPr>
          <w:rFonts w:ascii="Arial" w:hAnsi="Arial" w:cs="Arial"/>
          <w:color w:val="595959" w:themeColor="text1" w:themeTint="A6"/>
          <w:sz w:val="22"/>
          <w:szCs w:val="22"/>
        </w:rPr>
        <w:t xml:space="preserve"> podrobně stanoven v Příloze č. 1 této</w:t>
      </w:r>
      <w:r w:rsidR="00694A47">
        <w:rPr>
          <w:rFonts w:ascii="Arial" w:hAnsi="Arial" w:cs="Arial"/>
          <w:color w:val="595959" w:themeColor="text1" w:themeTint="A6"/>
          <w:sz w:val="22"/>
          <w:szCs w:val="22"/>
        </w:rPr>
        <w:t> </w:t>
      </w:r>
      <w:r>
        <w:rPr>
          <w:rFonts w:ascii="Arial" w:hAnsi="Arial" w:cs="Arial"/>
          <w:color w:val="595959" w:themeColor="text1" w:themeTint="A6"/>
          <w:sz w:val="22"/>
          <w:szCs w:val="22"/>
        </w:rPr>
        <w:t xml:space="preserve">Smlouvy, je </w:t>
      </w:r>
      <w:r w:rsidR="00C96F82" w:rsidRPr="0097700F">
        <w:rPr>
          <w:rFonts w:ascii="Arial" w:hAnsi="Arial" w:cs="Arial"/>
          <w:color w:val="595959" w:themeColor="text1" w:themeTint="A6"/>
          <w:sz w:val="22"/>
          <w:szCs w:val="22"/>
        </w:rPr>
        <w:t xml:space="preserve">Dodavatel povinen </w:t>
      </w:r>
      <w:r w:rsidR="008A147C">
        <w:rPr>
          <w:rFonts w:ascii="Arial" w:hAnsi="Arial" w:cs="Arial"/>
          <w:color w:val="595959" w:themeColor="text1" w:themeTint="A6"/>
          <w:sz w:val="22"/>
          <w:szCs w:val="22"/>
        </w:rPr>
        <w:t>poskytovat Předmět</w:t>
      </w:r>
      <w:r w:rsidR="008A147C" w:rsidRPr="0097700F">
        <w:rPr>
          <w:rFonts w:ascii="Arial" w:hAnsi="Arial" w:cs="Arial"/>
          <w:color w:val="595959" w:themeColor="text1" w:themeTint="A6"/>
          <w:sz w:val="22"/>
          <w:szCs w:val="22"/>
        </w:rPr>
        <w:t xml:space="preserve"> </w:t>
      </w:r>
      <w:r w:rsidR="00F76C88" w:rsidRPr="0097700F">
        <w:rPr>
          <w:rFonts w:ascii="Arial" w:hAnsi="Arial" w:cs="Arial"/>
          <w:color w:val="595959" w:themeColor="text1" w:themeTint="A6"/>
          <w:sz w:val="22"/>
          <w:szCs w:val="22"/>
        </w:rPr>
        <w:t>p</w:t>
      </w:r>
      <w:r w:rsidR="00196714" w:rsidRPr="0097700F">
        <w:rPr>
          <w:rFonts w:ascii="Arial" w:hAnsi="Arial" w:cs="Arial"/>
          <w:color w:val="595959" w:themeColor="text1" w:themeTint="A6"/>
          <w:sz w:val="22"/>
          <w:szCs w:val="22"/>
        </w:rPr>
        <w:t>lnění</w:t>
      </w:r>
      <w:r w:rsidR="00E437C4" w:rsidRPr="0097700F">
        <w:rPr>
          <w:rFonts w:ascii="Arial" w:hAnsi="Arial" w:cs="Arial"/>
          <w:color w:val="595959" w:themeColor="text1" w:themeTint="A6"/>
          <w:sz w:val="22"/>
          <w:szCs w:val="22"/>
        </w:rPr>
        <w:t xml:space="preserve"> na základě </w:t>
      </w:r>
      <w:r w:rsidR="00F76C88" w:rsidRPr="0097700F">
        <w:rPr>
          <w:rFonts w:ascii="Arial" w:hAnsi="Arial" w:cs="Arial"/>
          <w:color w:val="595959" w:themeColor="text1" w:themeTint="A6"/>
          <w:sz w:val="22"/>
          <w:szCs w:val="22"/>
        </w:rPr>
        <w:t xml:space="preserve">písemných </w:t>
      </w:r>
      <w:r w:rsidR="00C96F82" w:rsidRPr="0097700F">
        <w:rPr>
          <w:rFonts w:ascii="Arial" w:hAnsi="Arial" w:cs="Arial"/>
          <w:color w:val="595959" w:themeColor="text1" w:themeTint="A6"/>
          <w:sz w:val="22"/>
          <w:szCs w:val="22"/>
        </w:rPr>
        <w:t xml:space="preserve">požadavků </w:t>
      </w:r>
      <w:r w:rsidR="008D5B34" w:rsidRPr="0097700F">
        <w:rPr>
          <w:rFonts w:ascii="Arial" w:hAnsi="Arial" w:cs="Arial"/>
          <w:color w:val="595959" w:themeColor="text1" w:themeTint="A6"/>
          <w:sz w:val="22"/>
          <w:szCs w:val="22"/>
        </w:rPr>
        <w:t xml:space="preserve">Objednatele </w:t>
      </w:r>
      <w:r>
        <w:rPr>
          <w:rFonts w:ascii="Arial" w:hAnsi="Arial" w:cs="Arial"/>
          <w:color w:val="595959" w:themeColor="text1" w:themeTint="A6"/>
          <w:sz w:val="22"/>
          <w:szCs w:val="22"/>
        </w:rPr>
        <w:t xml:space="preserve">v závislosti na jeho konkrétní potřeby </w:t>
      </w:r>
      <w:r w:rsidRPr="0097700F">
        <w:rPr>
          <w:rFonts w:ascii="Arial" w:hAnsi="Arial" w:cs="Arial"/>
          <w:color w:val="595959" w:themeColor="text1" w:themeTint="A6"/>
          <w:sz w:val="22"/>
          <w:szCs w:val="22"/>
        </w:rPr>
        <w:t>(dále jednotlivě jen „</w:t>
      </w:r>
      <w:r w:rsidRPr="00DA4285">
        <w:rPr>
          <w:rFonts w:ascii="Arial" w:hAnsi="Arial" w:cs="Arial"/>
          <w:b/>
          <w:color w:val="595959" w:themeColor="text1" w:themeTint="A6"/>
          <w:sz w:val="22"/>
          <w:szCs w:val="22"/>
        </w:rPr>
        <w:t>Požadavek</w:t>
      </w:r>
      <w:r w:rsidRPr="0097700F">
        <w:rPr>
          <w:rFonts w:ascii="Arial" w:hAnsi="Arial" w:cs="Arial"/>
          <w:color w:val="595959" w:themeColor="text1" w:themeTint="A6"/>
          <w:sz w:val="22"/>
          <w:szCs w:val="22"/>
        </w:rPr>
        <w:t>“)</w:t>
      </w:r>
      <w:r>
        <w:rPr>
          <w:rFonts w:ascii="Arial" w:hAnsi="Arial" w:cs="Arial"/>
          <w:color w:val="595959" w:themeColor="text1" w:themeTint="A6"/>
          <w:sz w:val="22"/>
          <w:szCs w:val="22"/>
        </w:rPr>
        <w:t xml:space="preserve">, </w:t>
      </w:r>
      <w:r w:rsidR="00B86175" w:rsidRPr="0097700F">
        <w:rPr>
          <w:rFonts w:ascii="Arial" w:hAnsi="Arial" w:cs="Arial"/>
          <w:color w:val="595959" w:themeColor="text1" w:themeTint="A6"/>
          <w:sz w:val="22"/>
          <w:szCs w:val="22"/>
        </w:rPr>
        <w:t xml:space="preserve">přičemž druh a množství </w:t>
      </w:r>
      <w:r w:rsidR="00D23D1A" w:rsidRPr="0097700F">
        <w:rPr>
          <w:rFonts w:ascii="Arial" w:hAnsi="Arial" w:cs="Arial"/>
          <w:color w:val="595959" w:themeColor="text1" w:themeTint="A6"/>
          <w:sz w:val="22"/>
          <w:szCs w:val="22"/>
        </w:rPr>
        <w:t>p</w:t>
      </w:r>
      <w:r w:rsidR="00B86175" w:rsidRPr="0097700F">
        <w:rPr>
          <w:rFonts w:ascii="Arial" w:hAnsi="Arial" w:cs="Arial"/>
          <w:color w:val="595959" w:themeColor="text1" w:themeTint="A6"/>
          <w:sz w:val="22"/>
          <w:szCs w:val="22"/>
        </w:rPr>
        <w:t>lnění budou blíže specifikovány v</w:t>
      </w:r>
      <w:r w:rsidR="00F6141D" w:rsidRPr="0097700F">
        <w:rPr>
          <w:rFonts w:ascii="Arial" w:hAnsi="Arial" w:cs="Arial"/>
          <w:color w:val="595959" w:themeColor="text1" w:themeTint="A6"/>
          <w:sz w:val="22"/>
          <w:szCs w:val="22"/>
        </w:rPr>
        <w:t> </w:t>
      </w:r>
      <w:r w:rsidR="00D23D1A" w:rsidRPr="0097700F">
        <w:rPr>
          <w:rFonts w:ascii="Arial" w:hAnsi="Arial" w:cs="Arial"/>
          <w:color w:val="595959" w:themeColor="text1" w:themeTint="A6"/>
          <w:sz w:val="22"/>
          <w:szCs w:val="22"/>
        </w:rPr>
        <w:t>Požadavku</w:t>
      </w:r>
      <w:r w:rsidR="00F6141D" w:rsidRPr="0097700F">
        <w:rPr>
          <w:rFonts w:ascii="Arial" w:hAnsi="Arial" w:cs="Arial"/>
          <w:color w:val="595959" w:themeColor="text1" w:themeTint="A6"/>
          <w:sz w:val="22"/>
          <w:szCs w:val="22"/>
        </w:rPr>
        <w:t xml:space="preserve"> </w:t>
      </w:r>
      <w:r>
        <w:rPr>
          <w:rFonts w:ascii="Arial" w:hAnsi="Arial" w:cs="Arial"/>
          <w:color w:val="595959" w:themeColor="text1" w:themeTint="A6"/>
          <w:sz w:val="22"/>
          <w:szCs w:val="22"/>
        </w:rPr>
        <w:t xml:space="preserve">zaslaném Dodavateli </w:t>
      </w:r>
      <w:r w:rsidR="0006701F">
        <w:rPr>
          <w:rFonts w:ascii="Arial" w:hAnsi="Arial" w:cs="Arial"/>
          <w:color w:val="595959" w:themeColor="text1" w:themeTint="A6"/>
          <w:sz w:val="22"/>
          <w:szCs w:val="22"/>
        </w:rPr>
        <w:t>elektronickým prostředkem</w:t>
      </w:r>
      <w:r>
        <w:rPr>
          <w:rFonts w:ascii="Arial" w:hAnsi="Arial" w:cs="Arial"/>
          <w:color w:val="595959" w:themeColor="text1" w:themeTint="A6"/>
          <w:sz w:val="22"/>
          <w:szCs w:val="22"/>
        </w:rPr>
        <w:t xml:space="preserve"> prostřednictvím</w:t>
      </w:r>
      <w:r w:rsidR="006B272C">
        <w:rPr>
          <w:rFonts w:ascii="Arial" w:hAnsi="Arial" w:cs="Arial"/>
          <w:color w:val="595959" w:themeColor="text1" w:themeTint="A6"/>
          <w:sz w:val="22"/>
          <w:szCs w:val="22"/>
        </w:rPr>
        <w:t xml:space="preserve"> odpovědné</w:t>
      </w:r>
      <w:r>
        <w:rPr>
          <w:rFonts w:ascii="Arial" w:hAnsi="Arial" w:cs="Arial"/>
          <w:color w:val="595959" w:themeColor="text1" w:themeTint="A6"/>
          <w:sz w:val="22"/>
          <w:szCs w:val="22"/>
        </w:rPr>
        <w:t xml:space="preserve"> osob</w:t>
      </w:r>
      <w:r w:rsidR="006B272C">
        <w:rPr>
          <w:rFonts w:ascii="Arial" w:hAnsi="Arial" w:cs="Arial"/>
          <w:color w:val="595959" w:themeColor="text1" w:themeTint="A6"/>
          <w:sz w:val="22"/>
          <w:szCs w:val="22"/>
        </w:rPr>
        <w:t>y Objednatele</w:t>
      </w:r>
      <w:r>
        <w:rPr>
          <w:rFonts w:ascii="Arial" w:hAnsi="Arial" w:cs="Arial"/>
          <w:color w:val="595959" w:themeColor="text1" w:themeTint="A6"/>
          <w:sz w:val="22"/>
          <w:szCs w:val="22"/>
        </w:rPr>
        <w:t xml:space="preserve"> ve věcech technických dle Přílohy č. 3 této Smlouvy</w:t>
      </w:r>
      <w:r w:rsidR="00B86175" w:rsidRPr="0097700F">
        <w:rPr>
          <w:rFonts w:ascii="Arial" w:hAnsi="Arial" w:cs="Arial"/>
          <w:color w:val="595959" w:themeColor="text1" w:themeTint="A6"/>
          <w:sz w:val="22"/>
          <w:szCs w:val="22"/>
        </w:rPr>
        <w:t>.</w:t>
      </w:r>
    </w:p>
    <w:p w14:paraId="0E5B24AB" w14:textId="2948089C" w:rsidR="00EC6D23" w:rsidRPr="0097700F" w:rsidRDefault="00D23D1A" w:rsidP="008A65EA">
      <w:pPr>
        <w:pStyle w:val="Odstavecseseznamem"/>
        <w:numPr>
          <w:ilvl w:val="1"/>
          <w:numId w:val="13"/>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Požadavek</w:t>
      </w:r>
      <w:r w:rsidR="00163952" w:rsidRPr="0097700F">
        <w:rPr>
          <w:rFonts w:ascii="Arial" w:hAnsi="Arial" w:cs="Arial"/>
          <w:color w:val="595959" w:themeColor="text1" w:themeTint="A6"/>
          <w:sz w:val="22"/>
          <w:szCs w:val="22"/>
        </w:rPr>
        <w:t xml:space="preserve"> musí obsahovat </w:t>
      </w:r>
      <w:r w:rsidR="00B22FC0" w:rsidRPr="0097700F">
        <w:rPr>
          <w:rFonts w:ascii="Arial" w:hAnsi="Arial" w:cs="Arial"/>
          <w:color w:val="595959" w:themeColor="text1" w:themeTint="A6"/>
          <w:sz w:val="22"/>
          <w:szCs w:val="22"/>
        </w:rPr>
        <w:t>m</w:t>
      </w:r>
      <w:r w:rsidR="00EC6D23" w:rsidRPr="0097700F">
        <w:rPr>
          <w:rFonts w:ascii="Arial" w:hAnsi="Arial" w:cs="Arial"/>
          <w:color w:val="595959" w:themeColor="text1" w:themeTint="A6"/>
          <w:sz w:val="22"/>
          <w:szCs w:val="22"/>
        </w:rPr>
        <w:t>inimálně tyto náležitosti:</w:t>
      </w:r>
    </w:p>
    <w:p w14:paraId="4073631A" w14:textId="19E9A762" w:rsidR="00FA66A5" w:rsidRPr="0097700F" w:rsidRDefault="006E5B42" w:rsidP="00103288">
      <w:pPr>
        <w:pStyle w:val="bh3"/>
        <w:numPr>
          <w:ilvl w:val="2"/>
          <w:numId w:val="40"/>
        </w:numPr>
        <w:tabs>
          <w:tab w:val="clear" w:pos="1440"/>
        </w:tabs>
        <w:spacing w:before="0" w:line="312" w:lineRule="auto"/>
        <w:ind w:left="1276" w:hanging="425"/>
        <w:rPr>
          <w:rFonts w:ascii="Arial" w:hAnsi="Arial" w:cs="Arial"/>
          <w:color w:val="595959" w:themeColor="text1" w:themeTint="A6"/>
          <w:sz w:val="22"/>
          <w:szCs w:val="22"/>
        </w:rPr>
      </w:pPr>
      <w:r w:rsidRPr="0097700F">
        <w:rPr>
          <w:rFonts w:ascii="Arial" w:hAnsi="Arial" w:cs="Arial"/>
          <w:color w:val="595959" w:themeColor="text1" w:themeTint="A6"/>
          <w:sz w:val="22"/>
          <w:szCs w:val="22"/>
        </w:rPr>
        <w:t>identifikační údaje Objednatele</w:t>
      </w:r>
      <w:r w:rsidR="006B272C">
        <w:rPr>
          <w:rFonts w:ascii="Arial" w:hAnsi="Arial" w:cs="Arial"/>
          <w:color w:val="595959" w:themeColor="text1" w:themeTint="A6"/>
          <w:sz w:val="22"/>
          <w:szCs w:val="22"/>
        </w:rPr>
        <w:t>,</w:t>
      </w:r>
      <w:r w:rsidRPr="0097700F">
        <w:rPr>
          <w:rFonts w:ascii="Arial" w:hAnsi="Arial" w:cs="Arial"/>
          <w:color w:val="595959" w:themeColor="text1" w:themeTint="A6"/>
          <w:sz w:val="22"/>
          <w:szCs w:val="22"/>
        </w:rPr>
        <w:t xml:space="preserve"> Dodavatele</w:t>
      </w:r>
      <w:r w:rsidR="006B272C">
        <w:rPr>
          <w:rFonts w:ascii="Arial" w:hAnsi="Arial" w:cs="Arial"/>
          <w:color w:val="595959" w:themeColor="text1" w:themeTint="A6"/>
          <w:sz w:val="22"/>
          <w:szCs w:val="22"/>
        </w:rPr>
        <w:t>, Odborník</w:t>
      </w:r>
      <w:r w:rsidR="003A168B">
        <w:rPr>
          <w:rFonts w:ascii="Arial" w:hAnsi="Arial" w:cs="Arial"/>
          <w:color w:val="595959" w:themeColor="text1" w:themeTint="A6"/>
          <w:sz w:val="22"/>
          <w:szCs w:val="22"/>
        </w:rPr>
        <w:t>ů</w:t>
      </w:r>
      <w:r w:rsidR="00323ED1" w:rsidRPr="0097700F">
        <w:rPr>
          <w:rFonts w:ascii="Arial" w:hAnsi="Arial" w:cs="Arial"/>
          <w:color w:val="595959" w:themeColor="text1" w:themeTint="A6"/>
          <w:sz w:val="22"/>
          <w:szCs w:val="22"/>
        </w:rPr>
        <w:t xml:space="preserve"> a označení Smlouvy</w:t>
      </w:r>
      <w:r w:rsidRPr="0097700F">
        <w:rPr>
          <w:rFonts w:ascii="Arial" w:hAnsi="Arial" w:cs="Arial"/>
          <w:color w:val="595959" w:themeColor="text1" w:themeTint="A6"/>
          <w:sz w:val="22"/>
          <w:szCs w:val="22"/>
        </w:rPr>
        <w:t>;</w:t>
      </w:r>
    </w:p>
    <w:p w14:paraId="16836667" w14:textId="6AD73EA1" w:rsidR="0099445D" w:rsidRDefault="002E6C90" w:rsidP="00103288">
      <w:pPr>
        <w:pStyle w:val="bh3"/>
        <w:numPr>
          <w:ilvl w:val="2"/>
          <w:numId w:val="40"/>
        </w:numPr>
        <w:tabs>
          <w:tab w:val="clear" w:pos="1440"/>
        </w:tabs>
        <w:spacing w:before="0" w:line="312" w:lineRule="auto"/>
        <w:ind w:left="1276" w:hanging="425"/>
        <w:rPr>
          <w:rFonts w:ascii="Arial" w:hAnsi="Arial" w:cs="Arial"/>
          <w:color w:val="595959" w:themeColor="text1" w:themeTint="A6"/>
          <w:sz w:val="22"/>
          <w:szCs w:val="22"/>
        </w:rPr>
      </w:pPr>
      <w:r w:rsidRPr="0097700F">
        <w:rPr>
          <w:rFonts w:ascii="Arial" w:hAnsi="Arial" w:cs="Arial"/>
          <w:color w:val="595959" w:themeColor="text1" w:themeTint="A6"/>
          <w:sz w:val="22"/>
          <w:szCs w:val="22"/>
        </w:rPr>
        <w:t>rozsah</w:t>
      </w:r>
      <w:r w:rsidR="0099445D">
        <w:rPr>
          <w:rFonts w:ascii="Arial" w:hAnsi="Arial" w:cs="Arial"/>
          <w:color w:val="595959" w:themeColor="text1" w:themeTint="A6"/>
          <w:sz w:val="22"/>
          <w:szCs w:val="22"/>
        </w:rPr>
        <w:t>, předmět</w:t>
      </w:r>
      <w:r w:rsidRPr="0097700F">
        <w:rPr>
          <w:rFonts w:ascii="Arial" w:hAnsi="Arial" w:cs="Arial"/>
          <w:color w:val="595959" w:themeColor="text1" w:themeTint="A6"/>
          <w:sz w:val="22"/>
          <w:szCs w:val="22"/>
        </w:rPr>
        <w:t xml:space="preserve"> </w:t>
      </w:r>
      <w:r w:rsidR="00333334" w:rsidRPr="0097700F">
        <w:rPr>
          <w:rFonts w:ascii="Arial" w:hAnsi="Arial" w:cs="Arial"/>
          <w:color w:val="595959" w:themeColor="text1" w:themeTint="A6"/>
          <w:sz w:val="22"/>
          <w:szCs w:val="22"/>
        </w:rPr>
        <w:t xml:space="preserve">a specifikaci způsobu </w:t>
      </w:r>
      <w:r w:rsidR="000F7A3E">
        <w:rPr>
          <w:rFonts w:ascii="Arial" w:hAnsi="Arial" w:cs="Arial"/>
          <w:color w:val="595959" w:themeColor="text1" w:themeTint="A6"/>
          <w:sz w:val="22"/>
          <w:szCs w:val="22"/>
        </w:rPr>
        <w:t xml:space="preserve">poskytování </w:t>
      </w:r>
      <w:r w:rsidR="00077081" w:rsidRPr="0097700F">
        <w:rPr>
          <w:rFonts w:ascii="Arial" w:hAnsi="Arial" w:cs="Arial"/>
          <w:color w:val="595959" w:themeColor="text1" w:themeTint="A6"/>
          <w:sz w:val="22"/>
          <w:szCs w:val="22"/>
        </w:rPr>
        <w:t>P</w:t>
      </w:r>
      <w:r w:rsidR="000F7A3E">
        <w:rPr>
          <w:rFonts w:ascii="Arial" w:hAnsi="Arial" w:cs="Arial"/>
          <w:color w:val="595959" w:themeColor="text1" w:themeTint="A6"/>
          <w:sz w:val="22"/>
          <w:szCs w:val="22"/>
        </w:rPr>
        <w:t>ředmětu p</w:t>
      </w:r>
      <w:r w:rsidR="00333334" w:rsidRPr="0097700F">
        <w:rPr>
          <w:rFonts w:ascii="Arial" w:hAnsi="Arial" w:cs="Arial"/>
          <w:color w:val="595959" w:themeColor="text1" w:themeTint="A6"/>
          <w:sz w:val="22"/>
          <w:szCs w:val="22"/>
        </w:rPr>
        <w:t>lnění</w:t>
      </w:r>
      <w:r w:rsidR="0099445D">
        <w:rPr>
          <w:rFonts w:ascii="Arial" w:hAnsi="Arial" w:cs="Arial"/>
          <w:color w:val="595959" w:themeColor="text1" w:themeTint="A6"/>
          <w:sz w:val="22"/>
          <w:szCs w:val="22"/>
        </w:rPr>
        <w:t xml:space="preserve"> včetně případné požadované formy alokace Odborník</w:t>
      </w:r>
      <w:r w:rsidR="003A168B">
        <w:rPr>
          <w:rFonts w:ascii="Arial" w:hAnsi="Arial" w:cs="Arial"/>
          <w:color w:val="595959" w:themeColor="text1" w:themeTint="A6"/>
          <w:sz w:val="22"/>
          <w:szCs w:val="22"/>
        </w:rPr>
        <w:t>ů</w:t>
      </w:r>
      <w:r w:rsidR="0099445D">
        <w:rPr>
          <w:rFonts w:ascii="Arial" w:hAnsi="Arial" w:cs="Arial"/>
          <w:color w:val="595959" w:themeColor="text1" w:themeTint="A6"/>
          <w:sz w:val="22"/>
          <w:szCs w:val="22"/>
        </w:rPr>
        <w:t>;</w:t>
      </w:r>
    </w:p>
    <w:p w14:paraId="45FB6D06" w14:textId="24EB9918" w:rsidR="00F1416B" w:rsidRPr="0097700F" w:rsidRDefault="00F1416B" w:rsidP="00103288">
      <w:pPr>
        <w:pStyle w:val="bh3"/>
        <w:numPr>
          <w:ilvl w:val="2"/>
          <w:numId w:val="40"/>
        </w:numPr>
        <w:tabs>
          <w:tab w:val="clear" w:pos="1440"/>
        </w:tabs>
        <w:spacing w:before="0" w:line="312" w:lineRule="auto"/>
        <w:ind w:left="1276" w:hanging="425"/>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místo poskytnutí </w:t>
      </w:r>
      <w:r w:rsidR="000F7A3E" w:rsidRPr="0097700F">
        <w:rPr>
          <w:rFonts w:ascii="Arial" w:hAnsi="Arial" w:cs="Arial"/>
          <w:color w:val="595959" w:themeColor="text1" w:themeTint="A6"/>
          <w:sz w:val="22"/>
          <w:szCs w:val="22"/>
        </w:rPr>
        <w:t>P</w:t>
      </w:r>
      <w:r w:rsidR="000F7A3E">
        <w:rPr>
          <w:rFonts w:ascii="Arial" w:hAnsi="Arial" w:cs="Arial"/>
          <w:color w:val="595959" w:themeColor="text1" w:themeTint="A6"/>
          <w:sz w:val="22"/>
          <w:szCs w:val="22"/>
        </w:rPr>
        <w:t>ředmětu p</w:t>
      </w:r>
      <w:r w:rsidR="000F7A3E" w:rsidRPr="0097700F">
        <w:rPr>
          <w:rFonts w:ascii="Arial" w:hAnsi="Arial" w:cs="Arial"/>
          <w:color w:val="595959" w:themeColor="text1" w:themeTint="A6"/>
          <w:sz w:val="22"/>
          <w:szCs w:val="22"/>
        </w:rPr>
        <w:t>lnění</w:t>
      </w:r>
      <w:r w:rsidRPr="0097700F">
        <w:rPr>
          <w:rFonts w:ascii="Arial" w:hAnsi="Arial" w:cs="Arial"/>
          <w:color w:val="595959" w:themeColor="text1" w:themeTint="A6"/>
          <w:sz w:val="22"/>
          <w:szCs w:val="22"/>
        </w:rPr>
        <w:t>;</w:t>
      </w:r>
    </w:p>
    <w:p w14:paraId="6F9992CE" w14:textId="37E67A16" w:rsidR="00FC43DE" w:rsidRPr="0097700F" w:rsidRDefault="00FC43DE" w:rsidP="00103288">
      <w:pPr>
        <w:pStyle w:val="bh3"/>
        <w:numPr>
          <w:ilvl w:val="2"/>
          <w:numId w:val="40"/>
        </w:numPr>
        <w:tabs>
          <w:tab w:val="clear" w:pos="1440"/>
        </w:tabs>
        <w:spacing w:before="0" w:line="312" w:lineRule="auto"/>
        <w:ind w:left="1276" w:hanging="425"/>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termín/y poskytování </w:t>
      </w:r>
      <w:r w:rsidR="000F7A3E" w:rsidRPr="0097700F">
        <w:rPr>
          <w:rFonts w:ascii="Arial" w:hAnsi="Arial" w:cs="Arial"/>
          <w:color w:val="595959" w:themeColor="text1" w:themeTint="A6"/>
          <w:sz w:val="22"/>
          <w:szCs w:val="22"/>
        </w:rPr>
        <w:t>P</w:t>
      </w:r>
      <w:r w:rsidR="000F7A3E">
        <w:rPr>
          <w:rFonts w:ascii="Arial" w:hAnsi="Arial" w:cs="Arial"/>
          <w:color w:val="595959" w:themeColor="text1" w:themeTint="A6"/>
          <w:sz w:val="22"/>
          <w:szCs w:val="22"/>
        </w:rPr>
        <w:t>ředmětu p</w:t>
      </w:r>
      <w:r w:rsidR="000F7A3E" w:rsidRPr="0097700F">
        <w:rPr>
          <w:rFonts w:ascii="Arial" w:hAnsi="Arial" w:cs="Arial"/>
          <w:color w:val="595959" w:themeColor="text1" w:themeTint="A6"/>
          <w:sz w:val="22"/>
          <w:szCs w:val="22"/>
        </w:rPr>
        <w:t>lnění</w:t>
      </w:r>
      <w:r w:rsidR="00D04757" w:rsidRPr="0097700F">
        <w:rPr>
          <w:rFonts w:ascii="Arial" w:hAnsi="Arial" w:cs="Arial"/>
          <w:color w:val="595959" w:themeColor="text1" w:themeTint="A6"/>
          <w:sz w:val="22"/>
          <w:szCs w:val="22"/>
        </w:rPr>
        <w:t>, ledaže má být poskytnuto bez stanovení termínu</w:t>
      </w:r>
      <w:r w:rsidRPr="0097700F">
        <w:rPr>
          <w:rFonts w:ascii="Arial" w:hAnsi="Arial" w:cs="Arial"/>
          <w:color w:val="595959" w:themeColor="text1" w:themeTint="A6"/>
          <w:sz w:val="22"/>
          <w:szCs w:val="22"/>
        </w:rPr>
        <w:t>;</w:t>
      </w:r>
    </w:p>
    <w:p w14:paraId="21479DC1" w14:textId="51848D40" w:rsidR="00F1416B" w:rsidRPr="00A352B1" w:rsidRDefault="00107D14" w:rsidP="00103288">
      <w:pPr>
        <w:pStyle w:val="bh3"/>
        <w:numPr>
          <w:ilvl w:val="2"/>
          <w:numId w:val="40"/>
        </w:numPr>
        <w:tabs>
          <w:tab w:val="clear" w:pos="1440"/>
        </w:tabs>
        <w:spacing w:before="0" w:line="312" w:lineRule="auto"/>
        <w:ind w:left="1276" w:hanging="425"/>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celkovou </w:t>
      </w:r>
      <w:r w:rsidR="00C25FA4" w:rsidRPr="0097700F">
        <w:rPr>
          <w:rFonts w:ascii="Arial" w:hAnsi="Arial" w:cs="Arial"/>
          <w:color w:val="595959" w:themeColor="text1" w:themeTint="A6"/>
          <w:sz w:val="22"/>
          <w:szCs w:val="22"/>
        </w:rPr>
        <w:t>c</w:t>
      </w:r>
      <w:r w:rsidRPr="0097700F">
        <w:rPr>
          <w:rFonts w:ascii="Arial" w:hAnsi="Arial" w:cs="Arial"/>
          <w:color w:val="595959" w:themeColor="text1" w:themeTint="A6"/>
          <w:sz w:val="22"/>
          <w:szCs w:val="22"/>
        </w:rPr>
        <w:t xml:space="preserve">enu </w:t>
      </w:r>
      <w:r w:rsidR="000F7A3E" w:rsidRPr="0097700F">
        <w:rPr>
          <w:rFonts w:ascii="Arial" w:hAnsi="Arial" w:cs="Arial"/>
          <w:color w:val="595959" w:themeColor="text1" w:themeTint="A6"/>
          <w:sz w:val="22"/>
          <w:szCs w:val="22"/>
        </w:rPr>
        <w:t>P</w:t>
      </w:r>
      <w:r w:rsidR="000F7A3E">
        <w:rPr>
          <w:rFonts w:ascii="Arial" w:hAnsi="Arial" w:cs="Arial"/>
          <w:color w:val="595959" w:themeColor="text1" w:themeTint="A6"/>
          <w:sz w:val="22"/>
          <w:szCs w:val="22"/>
        </w:rPr>
        <w:t>ředmětu p</w:t>
      </w:r>
      <w:r w:rsidR="000F7A3E" w:rsidRPr="0097700F">
        <w:rPr>
          <w:rFonts w:ascii="Arial" w:hAnsi="Arial" w:cs="Arial"/>
          <w:color w:val="595959" w:themeColor="text1" w:themeTint="A6"/>
          <w:sz w:val="22"/>
          <w:szCs w:val="22"/>
        </w:rPr>
        <w:t>lnění</w:t>
      </w:r>
      <w:r w:rsidR="000F7A3E">
        <w:rPr>
          <w:rFonts w:ascii="Arial" w:hAnsi="Arial" w:cs="Arial"/>
          <w:color w:val="595959" w:themeColor="text1" w:themeTint="A6"/>
          <w:sz w:val="22"/>
          <w:szCs w:val="22"/>
        </w:rPr>
        <w:t xml:space="preserve"> </w:t>
      </w:r>
      <w:r w:rsidR="0099445D">
        <w:rPr>
          <w:rFonts w:ascii="Arial" w:hAnsi="Arial" w:cs="Arial"/>
          <w:color w:val="595959" w:themeColor="text1" w:themeTint="A6"/>
          <w:sz w:val="22"/>
          <w:szCs w:val="22"/>
        </w:rPr>
        <w:t>poskytovaného v rámci</w:t>
      </w:r>
      <w:r w:rsidR="000A66C1" w:rsidRPr="0097700F">
        <w:rPr>
          <w:rFonts w:ascii="Arial" w:hAnsi="Arial" w:cs="Arial"/>
          <w:color w:val="595959" w:themeColor="text1" w:themeTint="A6"/>
          <w:sz w:val="22"/>
          <w:szCs w:val="22"/>
        </w:rPr>
        <w:t xml:space="preserve"> Požadavku</w:t>
      </w:r>
      <w:r w:rsidR="0099445D">
        <w:rPr>
          <w:rFonts w:ascii="Arial" w:hAnsi="Arial" w:cs="Arial"/>
          <w:color w:val="595959" w:themeColor="text1" w:themeTint="A6"/>
          <w:sz w:val="22"/>
          <w:szCs w:val="22"/>
        </w:rPr>
        <w:t xml:space="preserve"> a</w:t>
      </w:r>
      <w:r w:rsidR="00FC1FCD">
        <w:rPr>
          <w:rFonts w:ascii="Arial" w:hAnsi="Arial" w:cs="Arial"/>
          <w:color w:val="595959" w:themeColor="text1" w:themeTint="A6"/>
          <w:sz w:val="22"/>
          <w:szCs w:val="22"/>
        </w:rPr>
        <w:t xml:space="preserve"> je-li relevantní, tak</w:t>
      </w:r>
      <w:r w:rsidR="0099445D">
        <w:rPr>
          <w:rFonts w:ascii="Arial" w:hAnsi="Arial" w:cs="Arial"/>
          <w:color w:val="595959" w:themeColor="text1" w:themeTint="A6"/>
          <w:sz w:val="22"/>
          <w:szCs w:val="22"/>
        </w:rPr>
        <w:t xml:space="preserve"> nepřekročitelný počet </w:t>
      </w:r>
      <w:r w:rsidR="003E74B5" w:rsidRPr="00A8333C">
        <w:rPr>
          <w:rFonts w:ascii="Arial" w:hAnsi="Arial" w:cs="Arial"/>
          <w:color w:val="595959" w:themeColor="text1" w:themeTint="A6"/>
          <w:sz w:val="22"/>
          <w:szCs w:val="22"/>
        </w:rPr>
        <w:t>člověkohodin</w:t>
      </w:r>
      <w:r w:rsidR="0099445D" w:rsidRPr="00A8333C">
        <w:rPr>
          <w:rFonts w:ascii="Arial" w:hAnsi="Arial" w:cs="Arial"/>
          <w:color w:val="595959" w:themeColor="text1" w:themeTint="A6"/>
          <w:sz w:val="22"/>
          <w:szCs w:val="22"/>
        </w:rPr>
        <w:t xml:space="preserve"> </w:t>
      </w:r>
      <w:r w:rsidR="0099445D">
        <w:rPr>
          <w:rFonts w:ascii="Arial" w:hAnsi="Arial" w:cs="Arial"/>
          <w:color w:val="595959" w:themeColor="text1" w:themeTint="A6"/>
          <w:sz w:val="22"/>
          <w:szCs w:val="22"/>
        </w:rPr>
        <w:t>(jak je tento pojem definován v čl.</w:t>
      </w:r>
      <w:r w:rsidR="00FB09AA">
        <w:rPr>
          <w:rFonts w:ascii="Arial" w:hAnsi="Arial" w:cs="Arial"/>
          <w:color w:val="595959" w:themeColor="text1" w:themeTint="A6"/>
          <w:sz w:val="22"/>
          <w:szCs w:val="22"/>
        </w:rPr>
        <w:t xml:space="preserve"> </w:t>
      </w:r>
      <w:r w:rsidR="00FB09AA">
        <w:rPr>
          <w:rFonts w:ascii="Arial" w:hAnsi="Arial" w:cs="Arial"/>
          <w:color w:val="595959" w:themeColor="text1" w:themeTint="A6"/>
          <w:sz w:val="22"/>
          <w:szCs w:val="22"/>
        </w:rPr>
        <w:fldChar w:fldCharType="begin"/>
      </w:r>
      <w:r w:rsidR="00FB09AA">
        <w:rPr>
          <w:rFonts w:ascii="Arial" w:hAnsi="Arial" w:cs="Arial"/>
          <w:color w:val="595959" w:themeColor="text1" w:themeTint="A6"/>
          <w:sz w:val="22"/>
          <w:szCs w:val="22"/>
        </w:rPr>
        <w:instrText xml:space="preserve"> REF _Ref13490599 \r \h </w:instrText>
      </w:r>
      <w:r w:rsidR="00FB09AA">
        <w:rPr>
          <w:rFonts w:ascii="Arial" w:hAnsi="Arial" w:cs="Arial"/>
          <w:color w:val="595959" w:themeColor="text1" w:themeTint="A6"/>
          <w:sz w:val="22"/>
          <w:szCs w:val="22"/>
        </w:rPr>
      </w:r>
      <w:r w:rsidR="00FB09AA">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4</w:t>
      </w:r>
      <w:r w:rsidR="00FB09AA">
        <w:rPr>
          <w:rFonts w:ascii="Arial" w:hAnsi="Arial" w:cs="Arial"/>
          <w:color w:val="595959" w:themeColor="text1" w:themeTint="A6"/>
          <w:sz w:val="22"/>
          <w:szCs w:val="22"/>
        </w:rPr>
        <w:fldChar w:fldCharType="end"/>
      </w:r>
      <w:r w:rsidR="0099445D">
        <w:rPr>
          <w:rFonts w:ascii="Arial" w:hAnsi="Arial" w:cs="Arial"/>
          <w:color w:val="595959" w:themeColor="text1" w:themeTint="A6"/>
          <w:sz w:val="22"/>
          <w:szCs w:val="22"/>
        </w:rPr>
        <w:t xml:space="preserve"> odst. </w:t>
      </w:r>
      <w:r w:rsidR="00FB09AA">
        <w:rPr>
          <w:rFonts w:ascii="Arial" w:hAnsi="Arial" w:cs="Arial"/>
          <w:color w:val="595959" w:themeColor="text1" w:themeTint="A6"/>
          <w:sz w:val="22"/>
          <w:szCs w:val="22"/>
        </w:rPr>
        <w:fldChar w:fldCharType="begin"/>
      </w:r>
      <w:r w:rsidR="00FB09AA">
        <w:rPr>
          <w:rFonts w:ascii="Arial" w:hAnsi="Arial" w:cs="Arial"/>
          <w:color w:val="595959" w:themeColor="text1" w:themeTint="A6"/>
          <w:sz w:val="22"/>
          <w:szCs w:val="22"/>
        </w:rPr>
        <w:instrText xml:space="preserve"> REF _Ref61107344 \r \h </w:instrText>
      </w:r>
      <w:r w:rsidR="00FB09AA">
        <w:rPr>
          <w:rFonts w:ascii="Arial" w:hAnsi="Arial" w:cs="Arial"/>
          <w:color w:val="595959" w:themeColor="text1" w:themeTint="A6"/>
          <w:sz w:val="22"/>
          <w:szCs w:val="22"/>
        </w:rPr>
      </w:r>
      <w:r w:rsidR="00FB09AA">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4.6</w:t>
      </w:r>
      <w:r w:rsidR="00FB09AA">
        <w:rPr>
          <w:rFonts w:ascii="Arial" w:hAnsi="Arial" w:cs="Arial"/>
          <w:color w:val="595959" w:themeColor="text1" w:themeTint="A6"/>
          <w:sz w:val="22"/>
          <w:szCs w:val="22"/>
        </w:rPr>
        <w:fldChar w:fldCharType="end"/>
      </w:r>
      <w:r w:rsidR="0099445D">
        <w:rPr>
          <w:rFonts w:ascii="Arial" w:hAnsi="Arial" w:cs="Arial"/>
          <w:color w:val="595959" w:themeColor="text1" w:themeTint="A6"/>
          <w:sz w:val="22"/>
          <w:szCs w:val="22"/>
        </w:rPr>
        <w:t xml:space="preserve"> této Smlouvy)</w:t>
      </w:r>
      <w:r w:rsidR="00FF1920">
        <w:rPr>
          <w:rFonts w:ascii="Arial" w:hAnsi="Arial" w:cs="Arial"/>
          <w:color w:val="595959" w:themeColor="text1" w:themeTint="A6"/>
          <w:sz w:val="22"/>
          <w:szCs w:val="22"/>
        </w:rPr>
        <w:t>, případně člověkohodin</w:t>
      </w:r>
      <w:r w:rsidR="0099445D">
        <w:rPr>
          <w:rFonts w:ascii="Arial" w:hAnsi="Arial" w:cs="Arial"/>
          <w:color w:val="595959" w:themeColor="text1" w:themeTint="A6"/>
          <w:sz w:val="22"/>
          <w:szCs w:val="22"/>
        </w:rPr>
        <w:t xml:space="preserve"> u jednotlivých rolí</w:t>
      </w:r>
      <w:r w:rsidR="000A66C1" w:rsidRPr="0097700F">
        <w:rPr>
          <w:rFonts w:ascii="Arial" w:hAnsi="Arial" w:cs="Arial"/>
          <w:color w:val="595959" w:themeColor="text1" w:themeTint="A6"/>
          <w:sz w:val="22"/>
          <w:szCs w:val="22"/>
        </w:rPr>
        <w:t xml:space="preserve"> </w:t>
      </w:r>
      <w:r w:rsidR="006347ED" w:rsidRPr="0097700F">
        <w:rPr>
          <w:rFonts w:ascii="Arial" w:hAnsi="Arial" w:cs="Arial"/>
          <w:color w:val="595959" w:themeColor="text1" w:themeTint="A6"/>
          <w:sz w:val="22"/>
          <w:szCs w:val="22"/>
        </w:rPr>
        <w:t>(tato cena bude stanovena postupem dle</w:t>
      </w:r>
      <w:r w:rsidR="00C25FA4" w:rsidRPr="0097700F">
        <w:rPr>
          <w:rFonts w:ascii="Arial" w:hAnsi="Arial" w:cs="Arial"/>
          <w:color w:val="595959" w:themeColor="text1" w:themeTint="A6"/>
          <w:sz w:val="22"/>
          <w:szCs w:val="22"/>
        </w:rPr>
        <w:t xml:space="preserve"> čl. </w:t>
      </w:r>
      <w:r w:rsidR="00FB09AA">
        <w:rPr>
          <w:rFonts w:ascii="Arial" w:hAnsi="Arial" w:cs="Arial"/>
          <w:color w:val="595959" w:themeColor="text1" w:themeTint="A6"/>
          <w:sz w:val="22"/>
          <w:szCs w:val="22"/>
        </w:rPr>
        <w:fldChar w:fldCharType="begin"/>
      </w:r>
      <w:r w:rsidR="00FB09AA">
        <w:rPr>
          <w:rFonts w:ascii="Arial" w:hAnsi="Arial" w:cs="Arial"/>
          <w:color w:val="595959" w:themeColor="text1" w:themeTint="A6"/>
          <w:sz w:val="22"/>
          <w:szCs w:val="22"/>
        </w:rPr>
        <w:instrText xml:space="preserve"> REF _Ref13490599 \r \h </w:instrText>
      </w:r>
      <w:r w:rsidR="00FB09AA">
        <w:rPr>
          <w:rFonts w:ascii="Arial" w:hAnsi="Arial" w:cs="Arial"/>
          <w:color w:val="595959" w:themeColor="text1" w:themeTint="A6"/>
          <w:sz w:val="22"/>
          <w:szCs w:val="22"/>
        </w:rPr>
      </w:r>
      <w:r w:rsidR="00FB09AA">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4</w:t>
      </w:r>
      <w:r w:rsidR="00FB09AA">
        <w:rPr>
          <w:rFonts w:ascii="Arial" w:hAnsi="Arial" w:cs="Arial"/>
          <w:color w:val="595959" w:themeColor="text1" w:themeTint="A6"/>
          <w:sz w:val="22"/>
          <w:szCs w:val="22"/>
        </w:rPr>
        <w:fldChar w:fldCharType="end"/>
      </w:r>
      <w:r w:rsidR="00C25FA4" w:rsidRPr="0097700F">
        <w:rPr>
          <w:rFonts w:ascii="Arial" w:hAnsi="Arial" w:cs="Arial"/>
          <w:color w:val="595959" w:themeColor="text1" w:themeTint="A6"/>
          <w:sz w:val="22"/>
          <w:szCs w:val="22"/>
        </w:rPr>
        <w:t xml:space="preserve"> odst. </w:t>
      </w:r>
      <w:r w:rsidR="00FB09AA">
        <w:rPr>
          <w:rFonts w:ascii="Arial" w:hAnsi="Arial" w:cs="Arial"/>
          <w:color w:val="595959" w:themeColor="text1" w:themeTint="A6"/>
          <w:sz w:val="22"/>
          <w:szCs w:val="22"/>
        </w:rPr>
        <w:fldChar w:fldCharType="begin"/>
      </w:r>
      <w:r w:rsidR="00FB09AA">
        <w:rPr>
          <w:rFonts w:ascii="Arial" w:hAnsi="Arial" w:cs="Arial"/>
          <w:color w:val="595959" w:themeColor="text1" w:themeTint="A6"/>
          <w:sz w:val="22"/>
          <w:szCs w:val="22"/>
        </w:rPr>
        <w:instrText xml:space="preserve"> REF _Ref181555476 \r \h </w:instrText>
      </w:r>
      <w:r w:rsidR="00FB09AA">
        <w:rPr>
          <w:rFonts w:ascii="Arial" w:hAnsi="Arial" w:cs="Arial"/>
          <w:color w:val="595959" w:themeColor="text1" w:themeTint="A6"/>
          <w:sz w:val="22"/>
          <w:szCs w:val="22"/>
        </w:rPr>
      </w:r>
      <w:r w:rsidR="00FB09AA">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4.1</w:t>
      </w:r>
      <w:r w:rsidR="00FB09AA">
        <w:rPr>
          <w:rFonts w:ascii="Arial" w:hAnsi="Arial" w:cs="Arial"/>
          <w:color w:val="595959" w:themeColor="text1" w:themeTint="A6"/>
          <w:sz w:val="22"/>
          <w:szCs w:val="22"/>
        </w:rPr>
        <w:fldChar w:fldCharType="end"/>
      </w:r>
      <w:r w:rsidR="006347ED" w:rsidRPr="0097700F">
        <w:rPr>
          <w:rFonts w:ascii="Arial" w:hAnsi="Arial" w:cs="Arial"/>
          <w:color w:val="595959" w:themeColor="text1" w:themeTint="A6"/>
          <w:sz w:val="22"/>
          <w:szCs w:val="22"/>
        </w:rPr>
        <w:t xml:space="preserve"> této Smlouvy)</w:t>
      </w:r>
      <w:r w:rsidR="00F1416B" w:rsidRPr="0006701F">
        <w:rPr>
          <w:rFonts w:ascii="Arial" w:hAnsi="Arial" w:cs="Arial"/>
          <w:color w:val="595959" w:themeColor="text1" w:themeTint="A6"/>
          <w:sz w:val="22"/>
          <w:szCs w:val="22"/>
        </w:rPr>
        <w:t>.</w:t>
      </w:r>
    </w:p>
    <w:p w14:paraId="6ACBAFDD" w14:textId="0193C038" w:rsidR="00D86A5A" w:rsidRPr="0097700F" w:rsidRDefault="0077788D" w:rsidP="0077788D">
      <w:pPr>
        <w:pStyle w:val="Odstavecseseznamem"/>
        <w:spacing w:after="120" w:line="312" w:lineRule="auto"/>
        <w:ind w:left="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Dále může Objednatel </w:t>
      </w:r>
      <w:r w:rsidR="00FA7C98" w:rsidRPr="0097700F">
        <w:rPr>
          <w:rFonts w:ascii="Arial" w:hAnsi="Arial" w:cs="Arial"/>
          <w:color w:val="595959" w:themeColor="text1" w:themeTint="A6"/>
          <w:sz w:val="22"/>
          <w:szCs w:val="22"/>
        </w:rPr>
        <w:t xml:space="preserve">mj. </w:t>
      </w:r>
      <w:r w:rsidRPr="0097700F">
        <w:rPr>
          <w:rFonts w:ascii="Arial" w:hAnsi="Arial" w:cs="Arial"/>
          <w:color w:val="595959" w:themeColor="text1" w:themeTint="A6"/>
          <w:sz w:val="22"/>
          <w:szCs w:val="22"/>
        </w:rPr>
        <w:t>specifikovat v</w:t>
      </w:r>
      <w:r w:rsidR="00D86A5A" w:rsidRPr="0097700F">
        <w:rPr>
          <w:rFonts w:ascii="Arial" w:hAnsi="Arial" w:cs="Arial"/>
          <w:color w:val="595959" w:themeColor="text1" w:themeTint="A6"/>
          <w:sz w:val="22"/>
          <w:szCs w:val="22"/>
        </w:rPr>
        <w:t> </w:t>
      </w:r>
      <w:r w:rsidR="00A71401" w:rsidRPr="0097700F">
        <w:rPr>
          <w:rFonts w:ascii="Arial" w:hAnsi="Arial" w:cs="Arial"/>
          <w:color w:val="595959" w:themeColor="text1" w:themeTint="A6"/>
          <w:sz w:val="22"/>
          <w:szCs w:val="22"/>
        </w:rPr>
        <w:t>Požadavku</w:t>
      </w:r>
      <w:r w:rsidR="00D86A5A" w:rsidRPr="0097700F">
        <w:rPr>
          <w:rFonts w:ascii="Arial" w:hAnsi="Arial" w:cs="Arial"/>
          <w:color w:val="595959" w:themeColor="text1" w:themeTint="A6"/>
          <w:sz w:val="22"/>
          <w:szCs w:val="22"/>
        </w:rPr>
        <w:t>:</w:t>
      </w:r>
    </w:p>
    <w:p w14:paraId="271E29C1" w14:textId="541A17E4" w:rsidR="00675444" w:rsidRPr="0097700F" w:rsidRDefault="002E4886" w:rsidP="00E87257">
      <w:pPr>
        <w:pStyle w:val="bh3"/>
        <w:numPr>
          <w:ilvl w:val="2"/>
          <w:numId w:val="40"/>
        </w:numPr>
        <w:tabs>
          <w:tab w:val="clear" w:pos="1440"/>
        </w:tabs>
        <w:spacing w:before="0" w:line="312" w:lineRule="auto"/>
        <w:ind w:left="1276" w:hanging="425"/>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KPI (jak je tento pojem definovaný v čl. </w:t>
      </w:r>
      <w:r w:rsidR="00FB09AA">
        <w:rPr>
          <w:rFonts w:ascii="Arial" w:hAnsi="Arial" w:cs="Arial"/>
          <w:color w:val="595959" w:themeColor="text1" w:themeTint="A6"/>
          <w:sz w:val="22"/>
          <w:szCs w:val="22"/>
        </w:rPr>
        <w:fldChar w:fldCharType="begin"/>
      </w:r>
      <w:r w:rsidR="00FB09AA">
        <w:rPr>
          <w:rFonts w:ascii="Arial" w:hAnsi="Arial" w:cs="Arial"/>
          <w:color w:val="595959" w:themeColor="text1" w:themeTint="A6"/>
          <w:sz w:val="22"/>
          <w:szCs w:val="22"/>
        </w:rPr>
        <w:instrText xml:space="preserve"> REF _Ref181555537 \r \h </w:instrText>
      </w:r>
      <w:r w:rsidR="00FB09AA">
        <w:rPr>
          <w:rFonts w:ascii="Arial" w:hAnsi="Arial" w:cs="Arial"/>
          <w:color w:val="595959" w:themeColor="text1" w:themeTint="A6"/>
          <w:sz w:val="22"/>
          <w:szCs w:val="22"/>
        </w:rPr>
      </w:r>
      <w:r w:rsidR="00FB09AA">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3</w:t>
      </w:r>
      <w:r w:rsidR="00FB09AA">
        <w:rPr>
          <w:rFonts w:ascii="Arial" w:hAnsi="Arial" w:cs="Arial"/>
          <w:color w:val="595959" w:themeColor="text1" w:themeTint="A6"/>
          <w:sz w:val="22"/>
          <w:szCs w:val="22"/>
        </w:rPr>
        <w:fldChar w:fldCharType="end"/>
      </w:r>
      <w:r w:rsidRPr="0097700F">
        <w:rPr>
          <w:rFonts w:ascii="Arial" w:hAnsi="Arial" w:cs="Arial"/>
          <w:color w:val="595959" w:themeColor="text1" w:themeTint="A6"/>
          <w:sz w:val="22"/>
          <w:szCs w:val="22"/>
        </w:rPr>
        <w:t xml:space="preserve"> odst. </w:t>
      </w:r>
      <w:r w:rsidR="00FB09AA">
        <w:rPr>
          <w:rFonts w:ascii="Arial" w:hAnsi="Arial" w:cs="Arial"/>
          <w:color w:val="595959" w:themeColor="text1" w:themeTint="A6"/>
          <w:sz w:val="22"/>
          <w:szCs w:val="22"/>
        </w:rPr>
        <w:fldChar w:fldCharType="begin"/>
      </w:r>
      <w:r w:rsidR="00FB09AA">
        <w:rPr>
          <w:rFonts w:ascii="Arial" w:hAnsi="Arial" w:cs="Arial"/>
          <w:color w:val="595959" w:themeColor="text1" w:themeTint="A6"/>
          <w:sz w:val="22"/>
          <w:szCs w:val="22"/>
        </w:rPr>
        <w:instrText xml:space="preserve"> REF _Ref181555546 \r \h </w:instrText>
      </w:r>
      <w:r w:rsidR="00FB09AA">
        <w:rPr>
          <w:rFonts w:ascii="Arial" w:hAnsi="Arial" w:cs="Arial"/>
          <w:color w:val="595959" w:themeColor="text1" w:themeTint="A6"/>
          <w:sz w:val="22"/>
          <w:szCs w:val="22"/>
        </w:rPr>
      </w:r>
      <w:r w:rsidR="00FB09AA">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3.16</w:t>
      </w:r>
      <w:r w:rsidR="00FB09AA">
        <w:rPr>
          <w:rFonts w:ascii="Arial" w:hAnsi="Arial" w:cs="Arial"/>
          <w:color w:val="595959" w:themeColor="text1" w:themeTint="A6"/>
          <w:sz w:val="22"/>
          <w:szCs w:val="22"/>
        </w:rPr>
        <w:fldChar w:fldCharType="end"/>
      </w:r>
      <w:r w:rsidRPr="0097700F">
        <w:rPr>
          <w:rFonts w:ascii="Arial" w:hAnsi="Arial" w:cs="Arial"/>
          <w:color w:val="595959" w:themeColor="text1" w:themeTint="A6"/>
          <w:sz w:val="22"/>
          <w:szCs w:val="22"/>
        </w:rPr>
        <w:t xml:space="preserve"> této Smlouvy)</w:t>
      </w:r>
      <w:r w:rsidR="00FC466F" w:rsidRPr="0097700F">
        <w:rPr>
          <w:rFonts w:ascii="Arial" w:hAnsi="Arial" w:cs="Arial"/>
          <w:color w:val="595959" w:themeColor="text1" w:themeTint="A6"/>
          <w:sz w:val="22"/>
          <w:szCs w:val="22"/>
        </w:rPr>
        <w:t xml:space="preserve"> včetně sankcí za jejich nedodržení</w:t>
      </w:r>
      <w:r w:rsidR="00951823" w:rsidRPr="0097700F">
        <w:rPr>
          <w:rFonts w:ascii="Arial" w:hAnsi="Arial" w:cs="Arial"/>
          <w:color w:val="595959" w:themeColor="text1" w:themeTint="A6"/>
          <w:sz w:val="22"/>
          <w:szCs w:val="22"/>
        </w:rPr>
        <w:t xml:space="preserve"> a struktury </w:t>
      </w:r>
      <w:r w:rsidR="00A00A94" w:rsidRPr="0097700F">
        <w:rPr>
          <w:rFonts w:ascii="Arial" w:hAnsi="Arial" w:cs="Arial"/>
          <w:color w:val="595959" w:themeColor="text1" w:themeTint="A6"/>
          <w:sz w:val="22"/>
          <w:szCs w:val="22"/>
        </w:rPr>
        <w:t>reportingu</w:t>
      </w:r>
      <w:r w:rsidR="00FC466F" w:rsidRPr="0097700F">
        <w:rPr>
          <w:rFonts w:ascii="Arial" w:hAnsi="Arial" w:cs="Arial"/>
          <w:color w:val="595959" w:themeColor="text1" w:themeTint="A6"/>
          <w:sz w:val="22"/>
          <w:szCs w:val="22"/>
        </w:rPr>
        <w:t>;</w:t>
      </w:r>
    </w:p>
    <w:p w14:paraId="51A86EF6" w14:textId="38E9BDB4" w:rsidR="00B62C1C" w:rsidRPr="0097700F" w:rsidRDefault="00B62C1C" w:rsidP="00E87257">
      <w:pPr>
        <w:pStyle w:val="bh3"/>
        <w:numPr>
          <w:ilvl w:val="2"/>
          <w:numId w:val="40"/>
        </w:numPr>
        <w:tabs>
          <w:tab w:val="clear" w:pos="1440"/>
        </w:tabs>
        <w:spacing w:before="0" w:line="312" w:lineRule="auto"/>
        <w:ind w:left="1276" w:hanging="425"/>
        <w:rPr>
          <w:rFonts w:ascii="Arial" w:hAnsi="Arial" w:cs="Arial"/>
          <w:color w:val="595959" w:themeColor="text1" w:themeTint="A6"/>
          <w:sz w:val="22"/>
          <w:szCs w:val="22"/>
        </w:rPr>
      </w:pPr>
      <w:r w:rsidRPr="0097700F">
        <w:rPr>
          <w:rFonts w:ascii="Arial" w:hAnsi="Arial" w:cs="Arial"/>
          <w:color w:val="595959" w:themeColor="text1" w:themeTint="A6"/>
          <w:sz w:val="22"/>
          <w:szCs w:val="22"/>
        </w:rPr>
        <w:t>kritéria akceptační procedury</w:t>
      </w:r>
      <w:r w:rsidR="00A36242" w:rsidRPr="0097700F">
        <w:rPr>
          <w:rFonts w:ascii="Arial" w:hAnsi="Arial" w:cs="Arial"/>
          <w:color w:val="595959" w:themeColor="text1" w:themeTint="A6"/>
          <w:sz w:val="22"/>
          <w:szCs w:val="22"/>
        </w:rPr>
        <w:t xml:space="preserve">, jejichž splnění je pro akceptaci </w:t>
      </w:r>
      <w:r w:rsidR="000F7A3E" w:rsidRPr="0097700F">
        <w:rPr>
          <w:rFonts w:ascii="Arial" w:hAnsi="Arial" w:cs="Arial"/>
          <w:color w:val="595959" w:themeColor="text1" w:themeTint="A6"/>
          <w:sz w:val="22"/>
          <w:szCs w:val="22"/>
        </w:rPr>
        <w:t>P</w:t>
      </w:r>
      <w:r w:rsidR="000F7A3E">
        <w:rPr>
          <w:rFonts w:ascii="Arial" w:hAnsi="Arial" w:cs="Arial"/>
          <w:color w:val="595959" w:themeColor="text1" w:themeTint="A6"/>
          <w:sz w:val="22"/>
          <w:szCs w:val="22"/>
        </w:rPr>
        <w:t>ředmětu p</w:t>
      </w:r>
      <w:r w:rsidR="000F7A3E" w:rsidRPr="0097700F">
        <w:rPr>
          <w:rFonts w:ascii="Arial" w:hAnsi="Arial" w:cs="Arial"/>
          <w:color w:val="595959" w:themeColor="text1" w:themeTint="A6"/>
          <w:sz w:val="22"/>
          <w:szCs w:val="22"/>
        </w:rPr>
        <w:t>lnění</w:t>
      </w:r>
      <w:r w:rsidR="000F7A3E">
        <w:rPr>
          <w:rFonts w:ascii="Arial" w:hAnsi="Arial" w:cs="Arial"/>
          <w:color w:val="595959" w:themeColor="text1" w:themeTint="A6"/>
          <w:sz w:val="22"/>
          <w:szCs w:val="22"/>
        </w:rPr>
        <w:t xml:space="preserve"> </w:t>
      </w:r>
      <w:r w:rsidR="00A36242" w:rsidRPr="0097700F">
        <w:rPr>
          <w:rFonts w:ascii="Arial" w:hAnsi="Arial" w:cs="Arial"/>
          <w:color w:val="595959" w:themeColor="text1" w:themeTint="A6"/>
          <w:sz w:val="22"/>
          <w:szCs w:val="22"/>
        </w:rPr>
        <w:t>požadováno</w:t>
      </w:r>
      <w:r w:rsidRPr="0097700F">
        <w:rPr>
          <w:rFonts w:ascii="Arial" w:hAnsi="Arial" w:cs="Arial"/>
          <w:color w:val="595959" w:themeColor="text1" w:themeTint="A6"/>
          <w:sz w:val="22"/>
          <w:szCs w:val="22"/>
        </w:rPr>
        <w:t>;</w:t>
      </w:r>
    </w:p>
    <w:p w14:paraId="2FF961B2" w14:textId="4D3B2672" w:rsidR="0077788D" w:rsidRPr="0097700F" w:rsidRDefault="005C027E" w:rsidP="00E87257">
      <w:pPr>
        <w:pStyle w:val="bh3"/>
        <w:numPr>
          <w:ilvl w:val="2"/>
          <w:numId w:val="40"/>
        </w:numPr>
        <w:tabs>
          <w:tab w:val="clear" w:pos="1440"/>
        </w:tabs>
        <w:spacing w:before="0" w:line="312" w:lineRule="auto"/>
        <w:ind w:left="1276" w:hanging="425"/>
        <w:rPr>
          <w:rFonts w:ascii="Arial" w:hAnsi="Arial" w:cs="Arial"/>
          <w:color w:val="595959" w:themeColor="text1" w:themeTint="A6"/>
          <w:sz w:val="22"/>
          <w:szCs w:val="22"/>
        </w:rPr>
      </w:pPr>
      <w:r w:rsidRPr="0097700F">
        <w:rPr>
          <w:rFonts w:ascii="Arial" w:hAnsi="Arial" w:cs="Arial"/>
          <w:color w:val="595959" w:themeColor="text1" w:themeTint="A6"/>
          <w:sz w:val="22"/>
          <w:szCs w:val="22"/>
        </w:rPr>
        <w:lastRenderedPageBreak/>
        <w:t xml:space="preserve">případně další požadavky vztahující se k poskytování </w:t>
      </w:r>
      <w:r w:rsidR="000F7A3E" w:rsidRPr="0097700F">
        <w:rPr>
          <w:rFonts w:ascii="Arial" w:hAnsi="Arial" w:cs="Arial"/>
          <w:color w:val="595959" w:themeColor="text1" w:themeTint="A6"/>
          <w:sz w:val="22"/>
          <w:szCs w:val="22"/>
        </w:rPr>
        <w:t>P</w:t>
      </w:r>
      <w:r w:rsidR="000F7A3E">
        <w:rPr>
          <w:rFonts w:ascii="Arial" w:hAnsi="Arial" w:cs="Arial"/>
          <w:color w:val="595959" w:themeColor="text1" w:themeTint="A6"/>
          <w:sz w:val="22"/>
          <w:szCs w:val="22"/>
        </w:rPr>
        <w:t>ředmětu p</w:t>
      </w:r>
      <w:r w:rsidR="000F7A3E" w:rsidRPr="0097700F">
        <w:rPr>
          <w:rFonts w:ascii="Arial" w:hAnsi="Arial" w:cs="Arial"/>
          <w:color w:val="595959" w:themeColor="text1" w:themeTint="A6"/>
          <w:sz w:val="22"/>
          <w:szCs w:val="22"/>
        </w:rPr>
        <w:t>lnění</w:t>
      </w:r>
      <w:r w:rsidRPr="0097700F">
        <w:rPr>
          <w:rFonts w:ascii="Arial" w:hAnsi="Arial" w:cs="Arial"/>
          <w:color w:val="595959" w:themeColor="text1" w:themeTint="A6"/>
          <w:sz w:val="22"/>
          <w:szCs w:val="22"/>
        </w:rPr>
        <w:t>.</w:t>
      </w:r>
    </w:p>
    <w:p w14:paraId="65317FB9" w14:textId="30ABBACB" w:rsidR="0083200F" w:rsidRPr="0097700F" w:rsidRDefault="0083200F" w:rsidP="00DA4285">
      <w:pPr>
        <w:pStyle w:val="Odstavecseseznamem"/>
        <w:numPr>
          <w:ilvl w:val="1"/>
          <w:numId w:val="13"/>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V případě, že </w:t>
      </w:r>
      <w:r w:rsidR="000A3193" w:rsidRPr="0097700F">
        <w:rPr>
          <w:rFonts w:ascii="Arial" w:hAnsi="Arial" w:cs="Arial"/>
          <w:color w:val="595959" w:themeColor="text1" w:themeTint="A6"/>
          <w:sz w:val="22"/>
          <w:szCs w:val="22"/>
        </w:rPr>
        <w:t>Požadavek</w:t>
      </w:r>
      <w:r w:rsidRPr="0097700F">
        <w:rPr>
          <w:rFonts w:ascii="Arial" w:hAnsi="Arial" w:cs="Arial"/>
          <w:color w:val="595959" w:themeColor="text1" w:themeTint="A6"/>
          <w:sz w:val="22"/>
          <w:szCs w:val="22"/>
        </w:rPr>
        <w:t xml:space="preserve"> nebude splňovat uvedené minimální náležitosti, má</w:t>
      </w:r>
      <w:r w:rsidR="00B04A89">
        <w:rPr>
          <w:rFonts w:ascii="Arial" w:hAnsi="Arial" w:cs="Arial"/>
          <w:color w:val="595959" w:themeColor="text1" w:themeTint="A6"/>
          <w:sz w:val="22"/>
          <w:szCs w:val="22"/>
        </w:rPr>
        <w:t> </w:t>
      </w:r>
      <w:r w:rsidRPr="0097700F">
        <w:rPr>
          <w:rFonts w:ascii="Arial" w:hAnsi="Arial" w:cs="Arial"/>
          <w:color w:val="595959" w:themeColor="text1" w:themeTint="A6"/>
          <w:sz w:val="22"/>
          <w:szCs w:val="22"/>
        </w:rPr>
        <w:t xml:space="preserve">Dodavatel povinnost na tuto skutečnost neprodleně upozornit Objednatele. Objednatel </w:t>
      </w:r>
      <w:r w:rsidR="00A373B9" w:rsidRPr="0097700F">
        <w:rPr>
          <w:rFonts w:ascii="Arial" w:hAnsi="Arial" w:cs="Arial"/>
          <w:color w:val="595959" w:themeColor="text1" w:themeTint="A6"/>
          <w:sz w:val="22"/>
          <w:szCs w:val="22"/>
        </w:rPr>
        <w:t xml:space="preserve">je </w:t>
      </w:r>
      <w:r w:rsidR="000C0E52" w:rsidRPr="0097700F">
        <w:rPr>
          <w:rFonts w:ascii="Arial" w:hAnsi="Arial" w:cs="Arial"/>
          <w:color w:val="595959" w:themeColor="text1" w:themeTint="A6"/>
          <w:sz w:val="22"/>
          <w:szCs w:val="22"/>
        </w:rPr>
        <w:t xml:space="preserve">na základě toho </w:t>
      </w:r>
      <w:r w:rsidR="00A373B9" w:rsidRPr="0097700F">
        <w:rPr>
          <w:rFonts w:ascii="Arial" w:hAnsi="Arial" w:cs="Arial"/>
          <w:color w:val="595959" w:themeColor="text1" w:themeTint="A6"/>
          <w:sz w:val="22"/>
          <w:szCs w:val="22"/>
        </w:rPr>
        <w:t xml:space="preserve">oprávněn </w:t>
      </w:r>
      <w:r w:rsidR="002624C4" w:rsidRPr="0097700F">
        <w:rPr>
          <w:rFonts w:ascii="Arial" w:hAnsi="Arial" w:cs="Arial"/>
          <w:color w:val="595959" w:themeColor="text1" w:themeTint="A6"/>
          <w:sz w:val="22"/>
          <w:szCs w:val="22"/>
        </w:rPr>
        <w:t>Požadavek doplnit</w:t>
      </w:r>
      <w:r w:rsidRPr="0097700F">
        <w:rPr>
          <w:rFonts w:ascii="Arial" w:hAnsi="Arial" w:cs="Arial"/>
          <w:color w:val="595959" w:themeColor="text1" w:themeTint="A6"/>
          <w:sz w:val="22"/>
          <w:szCs w:val="22"/>
        </w:rPr>
        <w:t xml:space="preserve">. </w:t>
      </w:r>
      <w:r w:rsidR="00601A8D" w:rsidRPr="0097700F">
        <w:rPr>
          <w:rFonts w:ascii="Arial" w:hAnsi="Arial" w:cs="Arial"/>
          <w:color w:val="595959" w:themeColor="text1" w:themeTint="A6"/>
          <w:sz w:val="22"/>
          <w:szCs w:val="22"/>
        </w:rPr>
        <w:t>L</w:t>
      </w:r>
      <w:r w:rsidRPr="0097700F">
        <w:rPr>
          <w:rFonts w:ascii="Arial" w:hAnsi="Arial" w:cs="Arial"/>
          <w:color w:val="595959" w:themeColor="text1" w:themeTint="A6"/>
          <w:sz w:val="22"/>
          <w:szCs w:val="22"/>
        </w:rPr>
        <w:t xml:space="preserve">hůta </w:t>
      </w:r>
      <w:r w:rsidR="00601A8D" w:rsidRPr="0097700F">
        <w:rPr>
          <w:rFonts w:ascii="Arial" w:hAnsi="Arial" w:cs="Arial"/>
          <w:color w:val="595959" w:themeColor="text1" w:themeTint="A6"/>
          <w:sz w:val="22"/>
          <w:szCs w:val="22"/>
        </w:rPr>
        <w:t xml:space="preserve">plnění </w:t>
      </w:r>
      <w:r w:rsidRPr="0097700F">
        <w:rPr>
          <w:rFonts w:ascii="Arial" w:hAnsi="Arial" w:cs="Arial"/>
          <w:color w:val="595959" w:themeColor="text1" w:themeTint="A6"/>
          <w:sz w:val="22"/>
          <w:szCs w:val="22"/>
        </w:rPr>
        <w:t xml:space="preserve">začíná běžet od okamžiku doručení </w:t>
      </w:r>
      <w:r w:rsidR="00601A8D" w:rsidRPr="0097700F">
        <w:rPr>
          <w:rFonts w:ascii="Arial" w:hAnsi="Arial" w:cs="Arial"/>
          <w:color w:val="595959" w:themeColor="text1" w:themeTint="A6"/>
          <w:sz w:val="22"/>
          <w:szCs w:val="22"/>
        </w:rPr>
        <w:t xml:space="preserve">doplněného nebo </w:t>
      </w:r>
      <w:r w:rsidRPr="0097700F">
        <w:rPr>
          <w:rFonts w:ascii="Arial" w:hAnsi="Arial" w:cs="Arial"/>
          <w:color w:val="595959" w:themeColor="text1" w:themeTint="A6"/>
          <w:sz w:val="22"/>
          <w:szCs w:val="22"/>
        </w:rPr>
        <w:t>nové</w:t>
      </w:r>
      <w:r w:rsidR="00A26C19" w:rsidRPr="0097700F">
        <w:rPr>
          <w:rFonts w:ascii="Arial" w:hAnsi="Arial" w:cs="Arial"/>
          <w:color w:val="595959" w:themeColor="text1" w:themeTint="A6"/>
          <w:sz w:val="22"/>
          <w:szCs w:val="22"/>
        </w:rPr>
        <w:t>ho Požadavku</w:t>
      </w:r>
      <w:r w:rsidR="00601A8D" w:rsidRPr="0097700F">
        <w:rPr>
          <w:rFonts w:ascii="Arial" w:hAnsi="Arial" w:cs="Arial"/>
          <w:color w:val="595959" w:themeColor="text1" w:themeTint="A6"/>
          <w:sz w:val="22"/>
          <w:szCs w:val="22"/>
        </w:rPr>
        <w:t xml:space="preserve"> bez vad</w:t>
      </w:r>
      <w:r w:rsidRPr="0097700F">
        <w:rPr>
          <w:rFonts w:ascii="Arial" w:hAnsi="Arial" w:cs="Arial"/>
          <w:color w:val="595959" w:themeColor="text1" w:themeTint="A6"/>
          <w:sz w:val="22"/>
          <w:szCs w:val="22"/>
        </w:rPr>
        <w:t xml:space="preserve">. </w:t>
      </w:r>
    </w:p>
    <w:p w14:paraId="36FDD717" w14:textId="6805EEC6" w:rsidR="0083200F" w:rsidRPr="0097700F" w:rsidRDefault="00531DCE">
      <w:pPr>
        <w:pStyle w:val="Odstavecseseznamem"/>
        <w:numPr>
          <w:ilvl w:val="1"/>
          <w:numId w:val="13"/>
        </w:numPr>
        <w:spacing w:after="120" w:line="312" w:lineRule="auto"/>
        <w:ind w:left="709" w:hanging="709"/>
        <w:contextualSpacing w:val="0"/>
        <w:jc w:val="both"/>
        <w:rPr>
          <w:rFonts w:ascii="Arial" w:hAnsi="Arial" w:cs="Arial"/>
          <w:color w:val="595959" w:themeColor="text1" w:themeTint="A6"/>
          <w:sz w:val="22"/>
          <w:szCs w:val="22"/>
        </w:rPr>
      </w:pPr>
      <w:bookmarkStart w:id="21" w:name="_Ref60822866"/>
      <w:r w:rsidRPr="0097700F">
        <w:rPr>
          <w:rFonts w:ascii="Arial" w:hAnsi="Arial" w:cs="Arial"/>
          <w:color w:val="595959" w:themeColor="text1" w:themeTint="A6"/>
          <w:sz w:val="22"/>
          <w:szCs w:val="22"/>
        </w:rPr>
        <w:t xml:space="preserve">Dodavatel </w:t>
      </w:r>
      <w:r w:rsidR="00303B43" w:rsidRPr="0097700F">
        <w:rPr>
          <w:rFonts w:ascii="Arial" w:hAnsi="Arial" w:cs="Arial"/>
          <w:color w:val="595959" w:themeColor="text1" w:themeTint="A6"/>
          <w:sz w:val="22"/>
          <w:szCs w:val="22"/>
        </w:rPr>
        <w:t xml:space="preserve">se </w:t>
      </w:r>
      <w:r w:rsidRPr="0097700F">
        <w:rPr>
          <w:rFonts w:ascii="Arial" w:hAnsi="Arial" w:cs="Arial"/>
          <w:color w:val="595959" w:themeColor="text1" w:themeTint="A6"/>
          <w:sz w:val="22"/>
          <w:szCs w:val="22"/>
        </w:rPr>
        <w:t xml:space="preserve">zavazuje </w:t>
      </w:r>
      <w:r w:rsidR="00303B43" w:rsidRPr="0097700F">
        <w:rPr>
          <w:rFonts w:ascii="Arial" w:hAnsi="Arial" w:cs="Arial"/>
          <w:color w:val="595959" w:themeColor="text1" w:themeTint="A6"/>
          <w:sz w:val="22"/>
          <w:szCs w:val="22"/>
        </w:rPr>
        <w:t xml:space="preserve">začít poskytovat </w:t>
      </w:r>
      <w:r w:rsidR="000F7A3E" w:rsidRPr="0097700F">
        <w:rPr>
          <w:rFonts w:ascii="Arial" w:hAnsi="Arial" w:cs="Arial"/>
          <w:color w:val="595959" w:themeColor="text1" w:themeTint="A6"/>
          <w:sz w:val="22"/>
          <w:szCs w:val="22"/>
        </w:rPr>
        <w:t>P</w:t>
      </w:r>
      <w:r w:rsidR="000F7A3E">
        <w:rPr>
          <w:rFonts w:ascii="Arial" w:hAnsi="Arial" w:cs="Arial"/>
          <w:color w:val="595959" w:themeColor="text1" w:themeTint="A6"/>
          <w:sz w:val="22"/>
          <w:szCs w:val="22"/>
        </w:rPr>
        <w:t>ředmět p</w:t>
      </w:r>
      <w:r w:rsidR="000F7A3E" w:rsidRPr="0097700F">
        <w:rPr>
          <w:rFonts w:ascii="Arial" w:hAnsi="Arial" w:cs="Arial"/>
          <w:color w:val="595959" w:themeColor="text1" w:themeTint="A6"/>
          <w:sz w:val="22"/>
          <w:szCs w:val="22"/>
        </w:rPr>
        <w:t>lnění</w:t>
      </w:r>
      <w:r w:rsidR="000F7A3E">
        <w:rPr>
          <w:rFonts w:ascii="Arial" w:hAnsi="Arial" w:cs="Arial"/>
          <w:color w:val="595959" w:themeColor="text1" w:themeTint="A6"/>
          <w:sz w:val="22"/>
          <w:szCs w:val="22"/>
        </w:rPr>
        <w:t xml:space="preserve"> </w:t>
      </w:r>
      <w:r w:rsidR="00FC1FCD">
        <w:rPr>
          <w:rFonts w:ascii="Arial" w:hAnsi="Arial" w:cs="Arial"/>
          <w:color w:val="595959" w:themeColor="text1" w:themeTint="A6"/>
          <w:sz w:val="22"/>
          <w:szCs w:val="22"/>
        </w:rPr>
        <w:t>dle termínu uvedeného</w:t>
      </w:r>
      <w:r w:rsidR="00AA490C">
        <w:rPr>
          <w:rFonts w:ascii="Arial" w:hAnsi="Arial" w:cs="Arial"/>
          <w:color w:val="595959" w:themeColor="text1" w:themeTint="A6"/>
          <w:sz w:val="22"/>
          <w:szCs w:val="22"/>
        </w:rPr>
        <w:t xml:space="preserve"> v Příloze č. 1 nebo</w:t>
      </w:r>
      <w:r w:rsidR="00FC1FCD">
        <w:rPr>
          <w:rFonts w:ascii="Arial" w:hAnsi="Arial" w:cs="Arial"/>
          <w:color w:val="595959" w:themeColor="text1" w:themeTint="A6"/>
          <w:sz w:val="22"/>
          <w:szCs w:val="22"/>
        </w:rPr>
        <w:t xml:space="preserve"> v </w:t>
      </w:r>
      <w:r w:rsidR="00267DDE" w:rsidRPr="0097700F">
        <w:rPr>
          <w:rFonts w:ascii="Arial" w:hAnsi="Arial" w:cs="Arial"/>
          <w:color w:val="595959" w:themeColor="text1" w:themeTint="A6"/>
          <w:sz w:val="22"/>
          <w:szCs w:val="22"/>
        </w:rPr>
        <w:t>Požadavku</w:t>
      </w:r>
      <w:r w:rsidR="00FC1FCD">
        <w:rPr>
          <w:rFonts w:ascii="Arial" w:hAnsi="Arial" w:cs="Arial"/>
          <w:color w:val="595959" w:themeColor="text1" w:themeTint="A6"/>
          <w:sz w:val="22"/>
          <w:szCs w:val="22"/>
        </w:rPr>
        <w:t xml:space="preserve">, jinak nejpozději do </w:t>
      </w:r>
      <w:r w:rsidR="00AA490C">
        <w:rPr>
          <w:rFonts w:ascii="Arial" w:hAnsi="Arial" w:cs="Arial"/>
          <w:color w:val="595959" w:themeColor="text1" w:themeTint="A6"/>
          <w:sz w:val="22"/>
          <w:szCs w:val="22"/>
        </w:rPr>
        <w:t>pěti</w:t>
      </w:r>
      <w:r w:rsidR="00FC1FCD">
        <w:rPr>
          <w:rFonts w:ascii="Arial" w:hAnsi="Arial" w:cs="Arial"/>
          <w:color w:val="595959" w:themeColor="text1" w:themeTint="A6"/>
          <w:sz w:val="22"/>
          <w:szCs w:val="22"/>
        </w:rPr>
        <w:t xml:space="preserve"> (</w:t>
      </w:r>
      <w:r w:rsidR="00AA490C">
        <w:rPr>
          <w:rFonts w:ascii="Arial" w:hAnsi="Arial" w:cs="Arial"/>
          <w:color w:val="595959" w:themeColor="text1" w:themeTint="A6"/>
          <w:sz w:val="22"/>
          <w:szCs w:val="22"/>
        </w:rPr>
        <w:t>5</w:t>
      </w:r>
      <w:r w:rsidR="00FC1FCD">
        <w:rPr>
          <w:rFonts w:ascii="Arial" w:hAnsi="Arial" w:cs="Arial"/>
          <w:color w:val="595959" w:themeColor="text1" w:themeTint="A6"/>
          <w:sz w:val="22"/>
          <w:szCs w:val="22"/>
        </w:rPr>
        <w:t>) pracovních dnů</w:t>
      </w:r>
      <w:r w:rsidR="00303B43" w:rsidRPr="0097700F">
        <w:rPr>
          <w:rFonts w:ascii="Arial" w:hAnsi="Arial" w:cs="Arial"/>
          <w:color w:val="595959" w:themeColor="text1" w:themeTint="A6"/>
          <w:sz w:val="22"/>
          <w:szCs w:val="22"/>
        </w:rPr>
        <w:t xml:space="preserve"> </w:t>
      </w:r>
      <w:r w:rsidR="00FC1FCD">
        <w:rPr>
          <w:rFonts w:ascii="Arial" w:hAnsi="Arial" w:cs="Arial"/>
          <w:color w:val="595959" w:themeColor="text1" w:themeTint="A6"/>
          <w:sz w:val="22"/>
          <w:szCs w:val="22"/>
        </w:rPr>
        <w:t>od</w:t>
      </w:r>
      <w:r w:rsidR="0050326C">
        <w:rPr>
          <w:rFonts w:ascii="Arial" w:hAnsi="Arial" w:cs="Arial"/>
          <w:color w:val="595959" w:themeColor="text1" w:themeTint="A6"/>
          <w:sz w:val="22"/>
          <w:szCs w:val="22"/>
        </w:rPr>
        <w:t> </w:t>
      </w:r>
      <w:r w:rsidR="00AA490C">
        <w:rPr>
          <w:rFonts w:ascii="Arial" w:hAnsi="Arial" w:cs="Arial"/>
          <w:color w:val="595959" w:themeColor="text1" w:themeTint="A6"/>
          <w:sz w:val="22"/>
          <w:szCs w:val="22"/>
        </w:rPr>
        <w:t xml:space="preserve">účinnosti této Smlouvy nebo </w:t>
      </w:r>
      <w:r w:rsidR="00FC1FCD">
        <w:rPr>
          <w:rFonts w:ascii="Arial" w:hAnsi="Arial" w:cs="Arial"/>
          <w:color w:val="595959" w:themeColor="text1" w:themeTint="A6"/>
          <w:sz w:val="22"/>
          <w:szCs w:val="22"/>
        </w:rPr>
        <w:t>odeslání</w:t>
      </w:r>
      <w:r w:rsidR="00303B43" w:rsidRPr="0097700F">
        <w:rPr>
          <w:rFonts w:ascii="Arial" w:hAnsi="Arial" w:cs="Arial"/>
          <w:color w:val="595959" w:themeColor="text1" w:themeTint="A6"/>
          <w:sz w:val="22"/>
          <w:szCs w:val="22"/>
        </w:rPr>
        <w:t xml:space="preserve"> Požadavku</w:t>
      </w:r>
      <w:r w:rsidR="00AA490C">
        <w:rPr>
          <w:rFonts w:ascii="Arial" w:hAnsi="Arial" w:cs="Arial"/>
          <w:color w:val="595959" w:themeColor="text1" w:themeTint="A6"/>
          <w:sz w:val="22"/>
          <w:szCs w:val="22"/>
        </w:rPr>
        <w:t xml:space="preserve"> (dle relevance)</w:t>
      </w:r>
      <w:r w:rsidR="0083200F" w:rsidRPr="0097700F">
        <w:rPr>
          <w:rFonts w:ascii="Arial" w:hAnsi="Arial" w:cs="Arial"/>
          <w:color w:val="595959" w:themeColor="text1" w:themeTint="A6"/>
          <w:sz w:val="22"/>
          <w:szCs w:val="22"/>
        </w:rPr>
        <w:t>.</w:t>
      </w:r>
      <w:bookmarkEnd w:id="21"/>
      <w:r w:rsidR="0083200F" w:rsidRPr="0097700F">
        <w:rPr>
          <w:rFonts w:ascii="Arial" w:hAnsi="Arial" w:cs="Arial"/>
          <w:color w:val="595959" w:themeColor="text1" w:themeTint="A6"/>
          <w:sz w:val="22"/>
          <w:szCs w:val="22"/>
        </w:rPr>
        <w:t xml:space="preserve"> </w:t>
      </w:r>
    </w:p>
    <w:p w14:paraId="4A34D08E" w14:textId="27E5AB9A" w:rsidR="005C3D88" w:rsidRPr="0097700F" w:rsidRDefault="0083200F">
      <w:pPr>
        <w:pStyle w:val="Odstavecseseznamem"/>
        <w:numPr>
          <w:ilvl w:val="1"/>
          <w:numId w:val="13"/>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Objednatel se zavazuje </w:t>
      </w:r>
      <w:r w:rsidR="00E41A91" w:rsidRPr="0097700F">
        <w:rPr>
          <w:rFonts w:ascii="Arial" w:hAnsi="Arial" w:cs="Arial"/>
          <w:color w:val="595959" w:themeColor="text1" w:themeTint="A6"/>
          <w:sz w:val="22"/>
          <w:szCs w:val="22"/>
        </w:rPr>
        <w:t>P</w:t>
      </w:r>
      <w:r w:rsidR="00E41A91">
        <w:rPr>
          <w:rFonts w:ascii="Arial" w:hAnsi="Arial" w:cs="Arial"/>
          <w:color w:val="595959" w:themeColor="text1" w:themeTint="A6"/>
          <w:sz w:val="22"/>
          <w:szCs w:val="22"/>
        </w:rPr>
        <w:t>ředmět p</w:t>
      </w:r>
      <w:r w:rsidR="00E41A91" w:rsidRPr="0097700F">
        <w:rPr>
          <w:rFonts w:ascii="Arial" w:hAnsi="Arial" w:cs="Arial"/>
          <w:color w:val="595959" w:themeColor="text1" w:themeTint="A6"/>
          <w:sz w:val="22"/>
          <w:szCs w:val="22"/>
        </w:rPr>
        <w:t>lnění</w:t>
      </w:r>
      <w:r w:rsidR="00E41A91">
        <w:rPr>
          <w:rFonts w:ascii="Arial" w:hAnsi="Arial" w:cs="Arial"/>
          <w:color w:val="595959" w:themeColor="text1" w:themeTint="A6"/>
          <w:sz w:val="22"/>
          <w:szCs w:val="22"/>
        </w:rPr>
        <w:t xml:space="preserve"> </w:t>
      </w:r>
      <w:r w:rsidR="002155D8">
        <w:rPr>
          <w:rFonts w:ascii="Arial" w:hAnsi="Arial" w:cs="Arial"/>
          <w:color w:val="595959" w:themeColor="text1" w:themeTint="A6"/>
          <w:sz w:val="22"/>
          <w:szCs w:val="22"/>
        </w:rPr>
        <w:t>řádně a včas poskytnut</w:t>
      </w:r>
      <w:r w:rsidR="00E41A91">
        <w:rPr>
          <w:rFonts w:ascii="Arial" w:hAnsi="Arial" w:cs="Arial"/>
          <w:color w:val="595959" w:themeColor="text1" w:themeTint="A6"/>
          <w:sz w:val="22"/>
          <w:szCs w:val="22"/>
        </w:rPr>
        <w:t>ý</w:t>
      </w:r>
      <w:r w:rsidR="002155D8">
        <w:rPr>
          <w:rFonts w:ascii="Arial" w:hAnsi="Arial" w:cs="Arial"/>
          <w:color w:val="595959" w:themeColor="text1" w:themeTint="A6"/>
          <w:sz w:val="22"/>
          <w:szCs w:val="22"/>
        </w:rPr>
        <w:t xml:space="preserve"> v souladu s touto Smlouvou a </w:t>
      </w:r>
      <w:r w:rsidR="00E41A91">
        <w:rPr>
          <w:rFonts w:ascii="Arial" w:hAnsi="Arial" w:cs="Arial"/>
          <w:color w:val="595959" w:themeColor="text1" w:themeTint="A6"/>
          <w:sz w:val="22"/>
          <w:szCs w:val="22"/>
        </w:rPr>
        <w:t xml:space="preserve">případně </w:t>
      </w:r>
      <w:r w:rsidR="002155D8">
        <w:rPr>
          <w:rFonts w:ascii="Arial" w:hAnsi="Arial" w:cs="Arial"/>
          <w:color w:val="595959" w:themeColor="text1" w:themeTint="A6"/>
          <w:sz w:val="22"/>
          <w:szCs w:val="22"/>
        </w:rPr>
        <w:t xml:space="preserve">příslušným Požadavkem převzít a </w:t>
      </w:r>
      <w:r w:rsidRPr="0097700F">
        <w:rPr>
          <w:rFonts w:ascii="Arial" w:hAnsi="Arial" w:cs="Arial"/>
          <w:color w:val="595959" w:themeColor="text1" w:themeTint="A6"/>
          <w:sz w:val="22"/>
          <w:szCs w:val="22"/>
        </w:rPr>
        <w:t xml:space="preserve">zaplatit za </w:t>
      </w:r>
      <w:r w:rsidR="002155D8">
        <w:rPr>
          <w:rFonts w:ascii="Arial" w:hAnsi="Arial" w:cs="Arial"/>
          <w:color w:val="595959" w:themeColor="text1" w:themeTint="A6"/>
          <w:sz w:val="22"/>
          <w:szCs w:val="22"/>
        </w:rPr>
        <w:t>ně</w:t>
      </w:r>
      <w:r w:rsidR="0006701F">
        <w:rPr>
          <w:rFonts w:ascii="Arial" w:hAnsi="Arial" w:cs="Arial"/>
          <w:color w:val="595959" w:themeColor="text1" w:themeTint="A6"/>
          <w:sz w:val="22"/>
          <w:szCs w:val="22"/>
        </w:rPr>
        <w:t>j</w:t>
      </w:r>
      <w:r w:rsidR="002155D8" w:rsidRPr="0097700F">
        <w:rPr>
          <w:rFonts w:ascii="Arial" w:hAnsi="Arial" w:cs="Arial"/>
          <w:color w:val="595959" w:themeColor="text1" w:themeTint="A6"/>
          <w:sz w:val="22"/>
          <w:szCs w:val="22"/>
        </w:rPr>
        <w:t xml:space="preserve"> </w:t>
      </w:r>
      <w:r w:rsidR="002155D8">
        <w:rPr>
          <w:rFonts w:ascii="Arial" w:hAnsi="Arial" w:cs="Arial"/>
          <w:color w:val="595959" w:themeColor="text1" w:themeTint="A6"/>
          <w:sz w:val="22"/>
          <w:szCs w:val="22"/>
        </w:rPr>
        <w:t xml:space="preserve">sjednanou </w:t>
      </w:r>
      <w:r w:rsidR="0001227C" w:rsidRPr="0097700F">
        <w:rPr>
          <w:rFonts w:ascii="Arial" w:hAnsi="Arial" w:cs="Arial"/>
          <w:color w:val="595959" w:themeColor="text1" w:themeTint="A6"/>
          <w:sz w:val="22"/>
          <w:szCs w:val="22"/>
        </w:rPr>
        <w:t>C</w:t>
      </w:r>
      <w:r w:rsidRPr="0097700F">
        <w:rPr>
          <w:rFonts w:ascii="Arial" w:hAnsi="Arial" w:cs="Arial"/>
          <w:color w:val="595959" w:themeColor="text1" w:themeTint="A6"/>
          <w:sz w:val="22"/>
          <w:szCs w:val="22"/>
        </w:rPr>
        <w:t>enu</w:t>
      </w:r>
      <w:r w:rsidR="0001227C" w:rsidRPr="0097700F">
        <w:rPr>
          <w:rFonts w:ascii="Arial" w:hAnsi="Arial" w:cs="Arial"/>
          <w:color w:val="595959" w:themeColor="text1" w:themeTint="A6"/>
          <w:sz w:val="22"/>
          <w:szCs w:val="22"/>
        </w:rPr>
        <w:t xml:space="preserve"> (jak je tento pojem definován v čl. </w:t>
      </w:r>
      <w:r w:rsidR="00FB09AA">
        <w:rPr>
          <w:rFonts w:ascii="Arial" w:hAnsi="Arial" w:cs="Arial"/>
          <w:color w:val="595959" w:themeColor="text1" w:themeTint="A6"/>
          <w:sz w:val="22"/>
          <w:szCs w:val="22"/>
        </w:rPr>
        <w:fldChar w:fldCharType="begin"/>
      </w:r>
      <w:r w:rsidR="00FB09AA">
        <w:rPr>
          <w:rFonts w:ascii="Arial" w:hAnsi="Arial" w:cs="Arial"/>
          <w:color w:val="595959" w:themeColor="text1" w:themeTint="A6"/>
          <w:sz w:val="22"/>
          <w:szCs w:val="22"/>
        </w:rPr>
        <w:instrText xml:space="preserve"> REF _Ref13490599 \r \h </w:instrText>
      </w:r>
      <w:r w:rsidR="00FB09AA">
        <w:rPr>
          <w:rFonts w:ascii="Arial" w:hAnsi="Arial" w:cs="Arial"/>
          <w:color w:val="595959" w:themeColor="text1" w:themeTint="A6"/>
          <w:sz w:val="22"/>
          <w:szCs w:val="22"/>
        </w:rPr>
      </w:r>
      <w:r w:rsidR="00FB09AA">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4</w:t>
      </w:r>
      <w:r w:rsidR="00FB09AA">
        <w:rPr>
          <w:rFonts w:ascii="Arial" w:hAnsi="Arial" w:cs="Arial"/>
          <w:color w:val="595959" w:themeColor="text1" w:themeTint="A6"/>
          <w:sz w:val="22"/>
          <w:szCs w:val="22"/>
        </w:rPr>
        <w:fldChar w:fldCharType="end"/>
      </w:r>
      <w:r w:rsidR="0001227C" w:rsidRPr="0097700F">
        <w:rPr>
          <w:rFonts w:ascii="Arial" w:hAnsi="Arial" w:cs="Arial"/>
          <w:color w:val="595959" w:themeColor="text1" w:themeTint="A6"/>
          <w:sz w:val="22"/>
          <w:szCs w:val="22"/>
        </w:rPr>
        <w:t xml:space="preserve"> odst. </w:t>
      </w:r>
      <w:r w:rsidR="00FB09AA">
        <w:rPr>
          <w:rFonts w:ascii="Arial" w:hAnsi="Arial" w:cs="Arial"/>
          <w:color w:val="595959" w:themeColor="text1" w:themeTint="A6"/>
          <w:sz w:val="22"/>
          <w:szCs w:val="22"/>
        </w:rPr>
        <w:fldChar w:fldCharType="begin"/>
      </w:r>
      <w:r w:rsidR="00FB09AA">
        <w:rPr>
          <w:rFonts w:ascii="Arial" w:hAnsi="Arial" w:cs="Arial"/>
          <w:color w:val="595959" w:themeColor="text1" w:themeTint="A6"/>
          <w:sz w:val="22"/>
          <w:szCs w:val="22"/>
        </w:rPr>
        <w:instrText xml:space="preserve"> REF _Ref181555476 \r \h </w:instrText>
      </w:r>
      <w:r w:rsidR="00FB09AA">
        <w:rPr>
          <w:rFonts w:ascii="Arial" w:hAnsi="Arial" w:cs="Arial"/>
          <w:color w:val="595959" w:themeColor="text1" w:themeTint="A6"/>
          <w:sz w:val="22"/>
          <w:szCs w:val="22"/>
        </w:rPr>
      </w:r>
      <w:r w:rsidR="00FB09AA">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4.1</w:t>
      </w:r>
      <w:r w:rsidR="00FB09AA">
        <w:rPr>
          <w:rFonts w:ascii="Arial" w:hAnsi="Arial" w:cs="Arial"/>
          <w:color w:val="595959" w:themeColor="text1" w:themeTint="A6"/>
          <w:sz w:val="22"/>
          <w:szCs w:val="22"/>
        </w:rPr>
        <w:fldChar w:fldCharType="end"/>
      </w:r>
      <w:r w:rsidR="0001227C" w:rsidRPr="0097700F">
        <w:rPr>
          <w:rFonts w:ascii="Arial" w:hAnsi="Arial" w:cs="Arial"/>
          <w:color w:val="595959" w:themeColor="text1" w:themeTint="A6"/>
          <w:sz w:val="22"/>
          <w:szCs w:val="22"/>
        </w:rPr>
        <w:t xml:space="preserve"> této Smlouvy)</w:t>
      </w:r>
      <w:r w:rsidR="0006701F">
        <w:rPr>
          <w:rFonts w:ascii="Arial" w:hAnsi="Arial" w:cs="Arial"/>
          <w:color w:val="595959" w:themeColor="text1" w:themeTint="A6"/>
          <w:sz w:val="22"/>
          <w:szCs w:val="22"/>
        </w:rPr>
        <w:t xml:space="preserve"> způsobem definovaným v této Smlouvě</w:t>
      </w:r>
      <w:r w:rsidRPr="0097700F">
        <w:rPr>
          <w:rFonts w:ascii="Arial" w:hAnsi="Arial" w:cs="Arial"/>
          <w:color w:val="595959" w:themeColor="text1" w:themeTint="A6"/>
          <w:sz w:val="22"/>
          <w:szCs w:val="22"/>
        </w:rPr>
        <w:t xml:space="preserve">. </w:t>
      </w:r>
    </w:p>
    <w:p w14:paraId="644F6FB9" w14:textId="24EA6A90" w:rsidR="002155D8" w:rsidRPr="00E87257" w:rsidRDefault="002155D8" w:rsidP="00E87257">
      <w:pPr>
        <w:pStyle w:val="Odstavecseseznamem"/>
        <w:numPr>
          <w:ilvl w:val="1"/>
          <w:numId w:val="13"/>
        </w:numPr>
        <w:spacing w:after="120" w:line="312" w:lineRule="auto"/>
        <w:ind w:left="709" w:hanging="709"/>
        <w:contextualSpacing w:val="0"/>
        <w:jc w:val="both"/>
        <w:rPr>
          <w:rFonts w:cs="Arial"/>
          <w:color w:val="595959" w:themeColor="text1" w:themeTint="A6"/>
          <w:sz w:val="22"/>
          <w:szCs w:val="22"/>
        </w:rPr>
      </w:pPr>
      <w:r w:rsidRPr="00E87257">
        <w:rPr>
          <w:rFonts w:ascii="Arial" w:hAnsi="Arial" w:cs="Arial"/>
          <w:color w:val="595959" w:themeColor="text1" w:themeTint="A6"/>
          <w:sz w:val="22"/>
          <w:szCs w:val="22"/>
        </w:rPr>
        <w:t>Počet Požadavků učiněných Objednatelem není omezený. Současně platí, že</w:t>
      </w:r>
      <w:r w:rsidR="005A0D8A">
        <w:rPr>
          <w:rFonts w:ascii="Arial" w:hAnsi="Arial" w:cs="Arial"/>
          <w:color w:val="595959" w:themeColor="text1" w:themeTint="A6"/>
          <w:sz w:val="22"/>
          <w:szCs w:val="22"/>
        </w:rPr>
        <w:t> </w:t>
      </w:r>
      <w:r w:rsidRPr="00E87257">
        <w:rPr>
          <w:rFonts w:ascii="Arial" w:hAnsi="Arial" w:cs="Arial"/>
          <w:color w:val="595959" w:themeColor="text1" w:themeTint="A6"/>
          <w:sz w:val="22"/>
          <w:szCs w:val="22"/>
        </w:rPr>
        <w:t>Objednatel není povinen učinit ani jediný Požadavek.</w:t>
      </w:r>
    </w:p>
    <w:p w14:paraId="69B55341" w14:textId="160A1C8A" w:rsidR="0083200F" w:rsidRDefault="00BD6607" w:rsidP="00E87257">
      <w:pPr>
        <w:pStyle w:val="Odstavecseseznamem"/>
        <w:numPr>
          <w:ilvl w:val="1"/>
          <w:numId w:val="13"/>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Není-li v Příloze č. 1 Objednatelem stanoveno jinak, </w:t>
      </w:r>
      <w:r w:rsidR="00E85AFE" w:rsidRPr="0097700F">
        <w:rPr>
          <w:rFonts w:ascii="Arial" w:hAnsi="Arial" w:cs="Arial"/>
          <w:color w:val="595959" w:themeColor="text1" w:themeTint="A6"/>
          <w:sz w:val="22"/>
          <w:szCs w:val="22"/>
        </w:rPr>
        <w:t xml:space="preserve">negarantuje </w:t>
      </w:r>
      <w:r w:rsidR="0083200F" w:rsidRPr="0097700F">
        <w:rPr>
          <w:rFonts w:ascii="Arial" w:hAnsi="Arial" w:cs="Arial"/>
          <w:color w:val="595959" w:themeColor="text1" w:themeTint="A6"/>
          <w:sz w:val="22"/>
          <w:szCs w:val="22"/>
        </w:rPr>
        <w:t>Objednatel při</w:t>
      </w:r>
      <w:r w:rsidR="005A0D8A">
        <w:rPr>
          <w:rFonts w:ascii="Arial" w:hAnsi="Arial" w:cs="Arial"/>
          <w:color w:val="595959" w:themeColor="text1" w:themeTint="A6"/>
          <w:sz w:val="22"/>
          <w:szCs w:val="22"/>
        </w:rPr>
        <w:t> </w:t>
      </w:r>
      <w:r w:rsidR="0083200F" w:rsidRPr="0097700F">
        <w:rPr>
          <w:rFonts w:ascii="Arial" w:hAnsi="Arial" w:cs="Arial"/>
          <w:color w:val="595959" w:themeColor="text1" w:themeTint="A6"/>
          <w:sz w:val="22"/>
          <w:szCs w:val="22"/>
        </w:rPr>
        <w:t xml:space="preserve">uzavírání </w:t>
      </w:r>
      <w:r w:rsidR="005C3D88" w:rsidRPr="0097700F">
        <w:rPr>
          <w:rFonts w:ascii="Arial" w:hAnsi="Arial" w:cs="Arial"/>
          <w:color w:val="595959" w:themeColor="text1" w:themeTint="A6"/>
          <w:sz w:val="22"/>
          <w:szCs w:val="22"/>
        </w:rPr>
        <w:t>Smlouvy</w:t>
      </w:r>
      <w:r w:rsidR="0083200F" w:rsidRPr="0097700F">
        <w:rPr>
          <w:rFonts w:ascii="Arial" w:hAnsi="Arial" w:cs="Arial"/>
          <w:color w:val="595959" w:themeColor="text1" w:themeTint="A6"/>
          <w:sz w:val="22"/>
          <w:szCs w:val="22"/>
        </w:rPr>
        <w:t xml:space="preserve"> žádný minimální objem plnění, který bude zadán v průběhu její platnosti. Objednatel uzpůsobuje rozsah poptávaného plnění svým aktuálním potřebám, které jsou v čase proměnlivé. </w:t>
      </w:r>
    </w:p>
    <w:p w14:paraId="176958E6" w14:textId="51544D99" w:rsidR="002155D8" w:rsidRPr="00E87257" w:rsidRDefault="002155D8" w:rsidP="00E87257">
      <w:pPr>
        <w:pStyle w:val="Odstavecseseznamem"/>
        <w:numPr>
          <w:ilvl w:val="1"/>
          <w:numId w:val="13"/>
        </w:numPr>
        <w:spacing w:after="120" w:line="312" w:lineRule="auto"/>
        <w:ind w:left="709" w:hanging="709"/>
        <w:contextualSpacing w:val="0"/>
        <w:jc w:val="both"/>
        <w:rPr>
          <w:rFonts w:ascii="Arial" w:hAnsi="Arial" w:cs="Arial"/>
          <w:color w:val="595959" w:themeColor="text1" w:themeTint="A6"/>
          <w:sz w:val="22"/>
          <w:szCs w:val="22"/>
        </w:rPr>
      </w:pPr>
      <w:r w:rsidRPr="00E87257">
        <w:rPr>
          <w:rFonts w:ascii="Arial" w:hAnsi="Arial" w:cs="Arial"/>
          <w:color w:val="595959" w:themeColor="text1" w:themeTint="A6"/>
          <w:sz w:val="22"/>
          <w:szCs w:val="22"/>
        </w:rPr>
        <w:t xml:space="preserve">Poskytnutí nebo ukončení poskytování </w:t>
      </w:r>
      <w:r w:rsidR="00E41A91" w:rsidRPr="0097700F">
        <w:rPr>
          <w:rFonts w:ascii="Arial" w:hAnsi="Arial" w:cs="Arial"/>
          <w:color w:val="595959" w:themeColor="text1" w:themeTint="A6"/>
          <w:sz w:val="22"/>
          <w:szCs w:val="22"/>
        </w:rPr>
        <w:t>P</w:t>
      </w:r>
      <w:r w:rsidR="00E41A91">
        <w:rPr>
          <w:rFonts w:ascii="Arial" w:hAnsi="Arial" w:cs="Arial"/>
          <w:color w:val="595959" w:themeColor="text1" w:themeTint="A6"/>
          <w:sz w:val="22"/>
          <w:szCs w:val="22"/>
        </w:rPr>
        <w:t>ředmětu p</w:t>
      </w:r>
      <w:r w:rsidR="00E41A91" w:rsidRPr="0097700F">
        <w:rPr>
          <w:rFonts w:ascii="Arial" w:hAnsi="Arial" w:cs="Arial"/>
          <w:color w:val="595959" w:themeColor="text1" w:themeTint="A6"/>
          <w:sz w:val="22"/>
          <w:szCs w:val="22"/>
        </w:rPr>
        <w:t>lnění</w:t>
      </w:r>
      <w:r w:rsidR="00E41A91">
        <w:rPr>
          <w:rFonts w:ascii="Arial" w:hAnsi="Arial" w:cs="Arial"/>
          <w:color w:val="595959" w:themeColor="text1" w:themeTint="A6"/>
          <w:sz w:val="22"/>
          <w:szCs w:val="22"/>
        </w:rPr>
        <w:t xml:space="preserve"> </w:t>
      </w:r>
      <w:r w:rsidRPr="00E87257">
        <w:rPr>
          <w:rFonts w:ascii="Arial" w:hAnsi="Arial" w:cs="Arial"/>
          <w:color w:val="595959" w:themeColor="text1" w:themeTint="A6"/>
          <w:sz w:val="22"/>
          <w:szCs w:val="22"/>
        </w:rPr>
        <w:t>dle jednotlivého Požadavku nemá vliv na povinnost plnění dle jiného Požadavku anebo této Smlouvy.</w:t>
      </w:r>
    </w:p>
    <w:p w14:paraId="4CB7427E" w14:textId="7E27A46D" w:rsidR="00DF73DB" w:rsidRPr="0097700F" w:rsidRDefault="00574060" w:rsidP="00DA4285">
      <w:pPr>
        <w:pStyle w:val="Odstavecseseznamem"/>
        <w:numPr>
          <w:ilvl w:val="1"/>
          <w:numId w:val="13"/>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Dodavatel se zavazuje poskytovat Objednateli </w:t>
      </w:r>
      <w:r w:rsidR="00E41A91" w:rsidRPr="0097700F">
        <w:rPr>
          <w:rFonts w:ascii="Arial" w:hAnsi="Arial" w:cs="Arial"/>
          <w:color w:val="595959" w:themeColor="text1" w:themeTint="A6"/>
          <w:sz w:val="22"/>
          <w:szCs w:val="22"/>
        </w:rPr>
        <w:t>P</w:t>
      </w:r>
      <w:r w:rsidR="00E41A91">
        <w:rPr>
          <w:rFonts w:ascii="Arial" w:hAnsi="Arial" w:cs="Arial"/>
          <w:color w:val="595959" w:themeColor="text1" w:themeTint="A6"/>
          <w:sz w:val="22"/>
          <w:szCs w:val="22"/>
        </w:rPr>
        <w:t>ředmět p</w:t>
      </w:r>
      <w:r w:rsidR="00E41A91" w:rsidRPr="0097700F">
        <w:rPr>
          <w:rFonts w:ascii="Arial" w:hAnsi="Arial" w:cs="Arial"/>
          <w:color w:val="595959" w:themeColor="text1" w:themeTint="A6"/>
          <w:sz w:val="22"/>
          <w:szCs w:val="22"/>
        </w:rPr>
        <w:t>lnění</w:t>
      </w:r>
      <w:r w:rsidR="00E41A91">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za podmínek uvedených v této Smlouvě a</w:t>
      </w:r>
      <w:r w:rsidR="00E62A0B" w:rsidRPr="0097700F">
        <w:rPr>
          <w:rFonts w:ascii="Arial" w:hAnsi="Arial" w:cs="Arial"/>
          <w:color w:val="595959" w:themeColor="text1" w:themeTint="A6"/>
          <w:sz w:val="22"/>
          <w:szCs w:val="22"/>
        </w:rPr>
        <w:t> </w:t>
      </w:r>
      <w:r w:rsidR="00A831BC" w:rsidRPr="0097700F">
        <w:rPr>
          <w:rFonts w:ascii="Arial" w:hAnsi="Arial" w:cs="Arial"/>
          <w:color w:val="595959" w:themeColor="text1" w:themeTint="A6"/>
          <w:sz w:val="22"/>
          <w:szCs w:val="22"/>
        </w:rPr>
        <w:t>Požadav</w:t>
      </w:r>
      <w:r w:rsidR="007107A9" w:rsidRPr="0097700F">
        <w:rPr>
          <w:rFonts w:ascii="Arial" w:hAnsi="Arial" w:cs="Arial"/>
          <w:color w:val="595959" w:themeColor="text1" w:themeTint="A6"/>
          <w:sz w:val="22"/>
          <w:szCs w:val="22"/>
        </w:rPr>
        <w:t>cích</w:t>
      </w:r>
      <w:r w:rsidRPr="0097700F">
        <w:rPr>
          <w:rFonts w:ascii="Arial" w:hAnsi="Arial" w:cs="Arial"/>
          <w:color w:val="595959" w:themeColor="text1" w:themeTint="A6"/>
          <w:sz w:val="22"/>
          <w:szCs w:val="22"/>
        </w:rPr>
        <w:t xml:space="preserve">, </w:t>
      </w:r>
      <w:r w:rsidR="00246837" w:rsidRPr="0097700F">
        <w:rPr>
          <w:rFonts w:ascii="Arial" w:hAnsi="Arial" w:cs="Arial"/>
          <w:color w:val="595959" w:themeColor="text1" w:themeTint="A6"/>
          <w:sz w:val="22"/>
          <w:szCs w:val="22"/>
        </w:rPr>
        <w:t xml:space="preserve">ve sjednané specifikaci, čase, </w:t>
      </w:r>
      <w:r w:rsidR="0006701F">
        <w:rPr>
          <w:rFonts w:ascii="Arial" w:hAnsi="Arial" w:cs="Arial"/>
          <w:color w:val="595959" w:themeColor="text1" w:themeTint="A6"/>
          <w:sz w:val="22"/>
          <w:szCs w:val="22"/>
        </w:rPr>
        <w:t>rozsahu</w:t>
      </w:r>
      <w:r w:rsidR="0006701F" w:rsidRPr="0097700F">
        <w:rPr>
          <w:rFonts w:ascii="Arial" w:hAnsi="Arial" w:cs="Arial"/>
          <w:color w:val="595959" w:themeColor="text1" w:themeTint="A6"/>
          <w:sz w:val="22"/>
          <w:szCs w:val="22"/>
        </w:rPr>
        <w:t xml:space="preserve"> </w:t>
      </w:r>
      <w:r w:rsidR="00246837" w:rsidRPr="0097700F">
        <w:rPr>
          <w:rFonts w:ascii="Arial" w:hAnsi="Arial" w:cs="Arial"/>
          <w:color w:val="595959" w:themeColor="text1" w:themeTint="A6"/>
          <w:sz w:val="22"/>
          <w:szCs w:val="22"/>
        </w:rPr>
        <w:t>a</w:t>
      </w:r>
      <w:r w:rsidR="00A36F16">
        <w:rPr>
          <w:rFonts w:ascii="Arial" w:hAnsi="Arial" w:cs="Arial"/>
          <w:color w:val="595959" w:themeColor="text1" w:themeTint="A6"/>
          <w:sz w:val="22"/>
          <w:szCs w:val="22"/>
        </w:rPr>
        <w:t> </w:t>
      </w:r>
      <w:r w:rsidR="00246837" w:rsidRPr="0097700F">
        <w:rPr>
          <w:rFonts w:ascii="Arial" w:hAnsi="Arial" w:cs="Arial"/>
          <w:color w:val="595959" w:themeColor="text1" w:themeTint="A6"/>
          <w:sz w:val="22"/>
          <w:szCs w:val="22"/>
        </w:rPr>
        <w:t>sjednaným způsobem.</w:t>
      </w:r>
    </w:p>
    <w:p w14:paraId="5385D71B" w14:textId="319CB0A6" w:rsidR="00E82AEE" w:rsidRPr="0097700F" w:rsidRDefault="00CD5DFE" w:rsidP="00DA4285">
      <w:pPr>
        <w:pStyle w:val="Odstavecseseznamem"/>
        <w:numPr>
          <w:ilvl w:val="1"/>
          <w:numId w:val="13"/>
        </w:numPr>
        <w:spacing w:after="120" w:line="312" w:lineRule="auto"/>
        <w:ind w:left="709" w:hanging="709"/>
        <w:contextualSpacing w:val="0"/>
        <w:jc w:val="both"/>
        <w:rPr>
          <w:rFonts w:ascii="Arial" w:hAnsi="Arial" w:cs="Arial"/>
          <w:color w:val="595959" w:themeColor="text1" w:themeTint="A6"/>
          <w:sz w:val="22"/>
          <w:szCs w:val="22"/>
        </w:rPr>
      </w:pPr>
      <w:bookmarkStart w:id="22" w:name="_Ref32304007"/>
      <w:bookmarkStart w:id="23" w:name="_Ref181641343"/>
      <w:r w:rsidRPr="0097700F">
        <w:rPr>
          <w:rFonts w:ascii="Arial" w:hAnsi="Arial" w:cs="Arial"/>
          <w:color w:val="595959" w:themeColor="text1" w:themeTint="A6"/>
          <w:sz w:val="22"/>
          <w:szCs w:val="22"/>
        </w:rPr>
        <w:t xml:space="preserve">Po uzavření </w:t>
      </w:r>
      <w:r w:rsidR="004B6888"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mlouvy odešle Objednatel Dodavateli číslo tzv. Evidenční objednávky (EOBJ), která má pouze evidenční charakter pro Objednatele a nemá žádný vliv na</w:t>
      </w:r>
      <w:r w:rsidR="00974489">
        <w:rPr>
          <w:rFonts w:ascii="Arial" w:hAnsi="Arial" w:cs="Arial"/>
          <w:color w:val="595959" w:themeColor="text1" w:themeTint="A6"/>
          <w:sz w:val="22"/>
          <w:szCs w:val="22"/>
        </w:rPr>
        <w:t> </w:t>
      </w:r>
      <w:r w:rsidRPr="0097700F">
        <w:rPr>
          <w:rFonts w:ascii="Arial" w:hAnsi="Arial" w:cs="Arial"/>
          <w:color w:val="595959" w:themeColor="text1" w:themeTint="A6"/>
          <w:sz w:val="22"/>
          <w:szCs w:val="22"/>
        </w:rPr>
        <w:t xml:space="preserve">plnění </w:t>
      </w:r>
      <w:r w:rsidR="004B6888"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mlouvy.</w:t>
      </w:r>
      <w:r w:rsidR="002813D9" w:rsidRPr="0097700F">
        <w:rPr>
          <w:rFonts w:ascii="Arial" w:hAnsi="Arial" w:cs="Arial"/>
          <w:color w:val="595959" w:themeColor="text1" w:themeTint="A6"/>
          <w:sz w:val="22"/>
          <w:szCs w:val="22"/>
        </w:rPr>
        <w:t xml:space="preserve"> Číslo EOBJ je Dodavatel povinen uvádět na daňových dokladech (viz č</w:t>
      </w:r>
      <w:r w:rsidR="003343BF" w:rsidRPr="0097700F">
        <w:rPr>
          <w:rFonts w:ascii="Arial" w:hAnsi="Arial" w:cs="Arial"/>
          <w:color w:val="595959" w:themeColor="text1" w:themeTint="A6"/>
          <w:sz w:val="22"/>
          <w:szCs w:val="22"/>
        </w:rPr>
        <w:t>l.</w:t>
      </w:r>
      <w:r w:rsidR="007F2EDE" w:rsidRPr="0097700F">
        <w:rPr>
          <w:rFonts w:ascii="Arial" w:hAnsi="Arial" w:cs="Arial"/>
          <w:color w:val="595959" w:themeColor="text1" w:themeTint="A6"/>
          <w:sz w:val="22"/>
          <w:szCs w:val="22"/>
        </w:rPr>
        <w:t xml:space="preserve"> </w:t>
      </w:r>
      <w:r w:rsidR="00FB09AA">
        <w:rPr>
          <w:rFonts w:ascii="Arial" w:hAnsi="Arial" w:cs="Arial"/>
          <w:color w:val="595959" w:themeColor="text1" w:themeTint="A6"/>
          <w:sz w:val="22"/>
          <w:szCs w:val="22"/>
        </w:rPr>
        <w:fldChar w:fldCharType="begin"/>
      </w:r>
      <w:r w:rsidR="00FB09AA">
        <w:rPr>
          <w:rFonts w:ascii="Arial" w:hAnsi="Arial" w:cs="Arial"/>
          <w:color w:val="595959" w:themeColor="text1" w:themeTint="A6"/>
          <w:sz w:val="22"/>
          <w:szCs w:val="22"/>
        </w:rPr>
        <w:instrText xml:space="preserve"> REF _Ref13490823 \r \h </w:instrText>
      </w:r>
      <w:r w:rsidR="00FB09AA">
        <w:rPr>
          <w:rFonts w:ascii="Arial" w:hAnsi="Arial" w:cs="Arial"/>
          <w:color w:val="595959" w:themeColor="text1" w:themeTint="A6"/>
          <w:sz w:val="22"/>
          <w:szCs w:val="22"/>
        </w:rPr>
      </w:r>
      <w:r w:rsidR="00FB09AA">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5</w:t>
      </w:r>
      <w:r w:rsidR="00FB09AA">
        <w:rPr>
          <w:rFonts w:ascii="Arial" w:hAnsi="Arial" w:cs="Arial"/>
          <w:color w:val="595959" w:themeColor="text1" w:themeTint="A6"/>
          <w:sz w:val="22"/>
          <w:szCs w:val="22"/>
        </w:rPr>
        <w:fldChar w:fldCharType="end"/>
      </w:r>
      <w:r w:rsidR="007F2EDE" w:rsidRPr="0097700F">
        <w:rPr>
          <w:rFonts w:ascii="Arial" w:hAnsi="Arial" w:cs="Arial"/>
          <w:color w:val="595959" w:themeColor="text1" w:themeTint="A6"/>
          <w:sz w:val="22"/>
          <w:szCs w:val="22"/>
        </w:rPr>
        <w:t xml:space="preserve"> odst. </w:t>
      </w:r>
      <w:r w:rsidR="00FB09AA">
        <w:rPr>
          <w:rFonts w:ascii="Arial" w:hAnsi="Arial" w:cs="Arial"/>
          <w:color w:val="595959" w:themeColor="text1" w:themeTint="A6"/>
          <w:sz w:val="22"/>
          <w:szCs w:val="22"/>
        </w:rPr>
        <w:fldChar w:fldCharType="begin"/>
      </w:r>
      <w:r w:rsidR="00FB09AA">
        <w:rPr>
          <w:rFonts w:ascii="Arial" w:hAnsi="Arial" w:cs="Arial"/>
          <w:color w:val="595959" w:themeColor="text1" w:themeTint="A6"/>
          <w:sz w:val="22"/>
          <w:szCs w:val="22"/>
        </w:rPr>
        <w:instrText xml:space="preserve"> REF _Ref32302989 \r \h </w:instrText>
      </w:r>
      <w:r w:rsidR="00FB09AA">
        <w:rPr>
          <w:rFonts w:ascii="Arial" w:hAnsi="Arial" w:cs="Arial"/>
          <w:color w:val="595959" w:themeColor="text1" w:themeTint="A6"/>
          <w:sz w:val="22"/>
          <w:szCs w:val="22"/>
        </w:rPr>
      </w:r>
      <w:r w:rsidR="00FB09AA">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5.4</w:t>
      </w:r>
      <w:r w:rsidR="00FB09AA">
        <w:rPr>
          <w:rFonts w:ascii="Arial" w:hAnsi="Arial" w:cs="Arial"/>
          <w:color w:val="595959" w:themeColor="text1" w:themeTint="A6"/>
          <w:sz w:val="22"/>
          <w:szCs w:val="22"/>
        </w:rPr>
        <w:fldChar w:fldCharType="end"/>
      </w:r>
      <w:r w:rsidR="003343BF" w:rsidRPr="0097700F">
        <w:rPr>
          <w:rFonts w:ascii="Arial" w:hAnsi="Arial" w:cs="Arial"/>
          <w:color w:val="595959" w:themeColor="text1" w:themeTint="A6"/>
          <w:sz w:val="22"/>
          <w:szCs w:val="22"/>
        </w:rPr>
        <w:t xml:space="preserve"> </w:t>
      </w:r>
      <w:r w:rsidR="00A81C39" w:rsidRPr="0097700F">
        <w:rPr>
          <w:rFonts w:ascii="Arial" w:hAnsi="Arial" w:cs="Arial"/>
          <w:color w:val="595959" w:themeColor="text1" w:themeTint="A6"/>
          <w:sz w:val="22"/>
          <w:szCs w:val="22"/>
        </w:rPr>
        <w:t>této Smlouvy</w:t>
      </w:r>
      <w:r w:rsidR="007E2E67" w:rsidRPr="0097700F">
        <w:rPr>
          <w:rFonts w:ascii="Arial" w:hAnsi="Arial" w:cs="Arial"/>
          <w:color w:val="595959" w:themeColor="text1" w:themeTint="A6"/>
          <w:sz w:val="22"/>
          <w:szCs w:val="22"/>
        </w:rPr>
        <w:t>).</w:t>
      </w:r>
      <w:bookmarkEnd w:id="22"/>
      <w:r w:rsidR="007232AB" w:rsidRPr="0097700F">
        <w:rPr>
          <w:rFonts w:ascii="Arial" w:hAnsi="Arial" w:cs="Arial"/>
          <w:color w:val="595959" w:themeColor="text1" w:themeTint="A6"/>
          <w:sz w:val="22"/>
          <w:szCs w:val="22"/>
        </w:rPr>
        <w:t xml:space="preserve"> Neuvedení čísla EOBJ na faktuře je důvodem k neproplacení faktury a jejímu oprávněnému vrácení Dodavateli </w:t>
      </w:r>
      <w:r w:rsidR="00CB3855" w:rsidRPr="0097700F">
        <w:rPr>
          <w:rFonts w:ascii="Arial" w:hAnsi="Arial" w:cs="Arial"/>
          <w:color w:val="595959" w:themeColor="text1" w:themeTint="A6"/>
          <w:sz w:val="22"/>
          <w:szCs w:val="22"/>
        </w:rPr>
        <w:t>ve smyslu ustanovení</w:t>
      </w:r>
      <w:r w:rsidR="00E6017C" w:rsidRPr="0097700F">
        <w:rPr>
          <w:rFonts w:ascii="Arial" w:hAnsi="Arial" w:cs="Arial"/>
          <w:color w:val="595959" w:themeColor="text1" w:themeTint="A6"/>
          <w:sz w:val="22"/>
          <w:szCs w:val="22"/>
        </w:rPr>
        <w:t xml:space="preserve"> čl. </w:t>
      </w:r>
      <w:r w:rsidR="00FB09AA">
        <w:rPr>
          <w:rFonts w:ascii="Arial" w:hAnsi="Arial" w:cs="Arial"/>
          <w:color w:val="595959" w:themeColor="text1" w:themeTint="A6"/>
          <w:sz w:val="22"/>
          <w:szCs w:val="22"/>
        </w:rPr>
        <w:fldChar w:fldCharType="begin"/>
      </w:r>
      <w:r w:rsidR="00FB09AA">
        <w:rPr>
          <w:rFonts w:ascii="Arial" w:hAnsi="Arial" w:cs="Arial"/>
          <w:color w:val="595959" w:themeColor="text1" w:themeTint="A6"/>
          <w:sz w:val="22"/>
          <w:szCs w:val="22"/>
        </w:rPr>
        <w:instrText xml:space="preserve"> REF _Ref13490823 \r \h </w:instrText>
      </w:r>
      <w:r w:rsidR="00FB09AA">
        <w:rPr>
          <w:rFonts w:ascii="Arial" w:hAnsi="Arial" w:cs="Arial"/>
          <w:color w:val="595959" w:themeColor="text1" w:themeTint="A6"/>
          <w:sz w:val="22"/>
          <w:szCs w:val="22"/>
        </w:rPr>
      </w:r>
      <w:r w:rsidR="00FB09AA">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5</w:t>
      </w:r>
      <w:r w:rsidR="00FB09AA">
        <w:rPr>
          <w:rFonts w:ascii="Arial" w:hAnsi="Arial" w:cs="Arial"/>
          <w:color w:val="595959" w:themeColor="text1" w:themeTint="A6"/>
          <w:sz w:val="22"/>
          <w:szCs w:val="22"/>
        </w:rPr>
        <w:fldChar w:fldCharType="end"/>
      </w:r>
      <w:r w:rsidR="007F2EDE" w:rsidRPr="0097700F">
        <w:rPr>
          <w:rFonts w:ascii="Arial" w:hAnsi="Arial" w:cs="Arial"/>
          <w:color w:val="595959" w:themeColor="text1" w:themeTint="A6"/>
          <w:sz w:val="22"/>
          <w:szCs w:val="22"/>
        </w:rPr>
        <w:t xml:space="preserve"> odst. </w:t>
      </w:r>
      <w:r w:rsidR="00FB09AA">
        <w:rPr>
          <w:rFonts w:ascii="Arial" w:hAnsi="Arial" w:cs="Arial"/>
          <w:color w:val="595959" w:themeColor="text1" w:themeTint="A6"/>
          <w:sz w:val="22"/>
          <w:szCs w:val="22"/>
        </w:rPr>
        <w:fldChar w:fldCharType="begin"/>
      </w:r>
      <w:r w:rsidR="00FB09AA">
        <w:rPr>
          <w:rFonts w:ascii="Arial" w:hAnsi="Arial" w:cs="Arial"/>
          <w:color w:val="595959" w:themeColor="text1" w:themeTint="A6"/>
          <w:sz w:val="22"/>
          <w:szCs w:val="22"/>
        </w:rPr>
        <w:instrText xml:space="preserve"> REF _Ref61960897 \r \h </w:instrText>
      </w:r>
      <w:r w:rsidR="00FB09AA">
        <w:rPr>
          <w:rFonts w:ascii="Arial" w:hAnsi="Arial" w:cs="Arial"/>
          <w:color w:val="595959" w:themeColor="text1" w:themeTint="A6"/>
          <w:sz w:val="22"/>
          <w:szCs w:val="22"/>
        </w:rPr>
      </w:r>
      <w:r w:rsidR="00FB09AA">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5.5</w:t>
      </w:r>
      <w:r w:rsidR="00FB09AA">
        <w:rPr>
          <w:rFonts w:ascii="Arial" w:hAnsi="Arial" w:cs="Arial"/>
          <w:color w:val="595959" w:themeColor="text1" w:themeTint="A6"/>
          <w:sz w:val="22"/>
          <w:szCs w:val="22"/>
        </w:rPr>
        <w:fldChar w:fldCharType="end"/>
      </w:r>
      <w:r w:rsidR="007F2EDE" w:rsidRPr="0097700F">
        <w:rPr>
          <w:rFonts w:ascii="Arial" w:hAnsi="Arial" w:cs="Arial"/>
          <w:color w:val="595959" w:themeColor="text1" w:themeTint="A6"/>
          <w:sz w:val="22"/>
          <w:szCs w:val="22"/>
        </w:rPr>
        <w:t xml:space="preserve"> </w:t>
      </w:r>
      <w:r w:rsidR="00E6017C" w:rsidRPr="0097700F">
        <w:rPr>
          <w:rFonts w:ascii="Arial" w:hAnsi="Arial" w:cs="Arial"/>
          <w:color w:val="595959" w:themeColor="text1" w:themeTint="A6"/>
          <w:sz w:val="22"/>
          <w:szCs w:val="22"/>
        </w:rPr>
        <w:t>této Smlouvy.</w:t>
      </w:r>
      <w:bookmarkEnd w:id="23"/>
    </w:p>
    <w:p w14:paraId="3FFDA7A1" w14:textId="77777777" w:rsidR="00E82AEE" w:rsidRPr="0097700F" w:rsidRDefault="00E82AEE" w:rsidP="00E82AEE">
      <w:pPr>
        <w:spacing w:after="120" w:line="312" w:lineRule="auto"/>
        <w:jc w:val="both"/>
        <w:rPr>
          <w:rFonts w:ascii="Arial" w:hAnsi="Arial" w:cs="Arial"/>
          <w:color w:val="595959" w:themeColor="text1" w:themeTint="A6"/>
          <w:sz w:val="22"/>
          <w:szCs w:val="22"/>
        </w:rPr>
      </w:pPr>
    </w:p>
    <w:p w14:paraId="1173FA45" w14:textId="43E23ECB" w:rsidR="009F01ED" w:rsidRPr="0097700F" w:rsidRDefault="009F01ED" w:rsidP="00E87257">
      <w:pPr>
        <w:pStyle w:val="Odstavecseseznamem"/>
        <w:numPr>
          <w:ilvl w:val="0"/>
          <w:numId w:val="25"/>
        </w:numPr>
        <w:spacing w:after="240" w:line="312" w:lineRule="auto"/>
        <w:ind w:left="641" w:hanging="357"/>
        <w:contextualSpacing w:val="0"/>
        <w:jc w:val="center"/>
        <w:rPr>
          <w:rFonts w:ascii="Arial" w:hAnsi="Arial" w:cs="Arial"/>
          <w:b/>
          <w:color w:val="595959" w:themeColor="text1" w:themeTint="A6"/>
          <w:sz w:val="22"/>
          <w:szCs w:val="22"/>
        </w:rPr>
      </w:pPr>
      <w:bookmarkStart w:id="24" w:name="_Ref32302890"/>
      <w:bookmarkStart w:id="25" w:name="_Ref181555537"/>
      <w:r w:rsidRPr="0097700F">
        <w:rPr>
          <w:rFonts w:ascii="Arial" w:hAnsi="Arial" w:cs="Arial"/>
          <w:b/>
          <w:color w:val="595959" w:themeColor="text1" w:themeTint="A6"/>
          <w:sz w:val="22"/>
          <w:szCs w:val="22"/>
        </w:rPr>
        <w:t xml:space="preserve">Termín, místo a podmínky plnění, akceptační </w:t>
      </w:r>
      <w:bookmarkEnd w:id="24"/>
      <w:r w:rsidR="00C22ACD" w:rsidRPr="0097700F">
        <w:rPr>
          <w:rFonts w:ascii="Arial" w:hAnsi="Arial" w:cs="Arial"/>
          <w:b/>
          <w:color w:val="595959" w:themeColor="text1" w:themeTint="A6"/>
          <w:sz w:val="22"/>
          <w:szCs w:val="22"/>
        </w:rPr>
        <w:t>procedura</w:t>
      </w:r>
      <w:bookmarkEnd w:id="25"/>
    </w:p>
    <w:p w14:paraId="2ED79516" w14:textId="76F85E06" w:rsidR="009737C3" w:rsidRDefault="009F01ED" w:rsidP="00E87257">
      <w:pPr>
        <w:pStyle w:val="Odstavecseseznamem"/>
        <w:numPr>
          <w:ilvl w:val="1"/>
          <w:numId w:val="85"/>
        </w:numPr>
        <w:spacing w:after="120" w:line="312" w:lineRule="auto"/>
        <w:ind w:left="709" w:hanging="709"/>
        <w:contextualSpacing w:val="0"/>
        <w:jc w:val="both"/>
        <w:rPr>
          <w:rFonts w:ascii="Arial" w:hAnsi="Arial" w:cs="Arial"/>
          <w:color w:val="595959" w:themeColor="text1" w:themeTint="A6"/>
          <w:sz w:val="22"/>
          <w:szCs w:val="22"/>
        </w:rPr>
      </w:pPr>
      <w:bookmarkStart w:id="26" w:name="_Ref181555868"/>
      <w:r w:rsidRPr="0097700F" w:rsidDel="001A3DD8">
        <w:rPr>
          <w:rFonts w:ascii="Arial" w:hAnsi="Arial" w:cs="Arial"/>
          <w:color w:val="595959" w:themeColor="text1" w:themeTint="A6"/>
          <w:sz w:val="22"/>
          <w:szCs w:val="22"/>
        </w:rPr>
        <w:t xml:space="preserve">Místem plnění je Česká republika. </w:t>
      </w:r>
      <w:r w:rsidR="003E74B5" w:rsidRPr="00A8333C">
        <w:rPr>
          <w:rFonts w:ascii="Arial" w:hAnsi="Arial" w:cs="Arial"/>
          <w:color w:val="595959" w:themeColor="text1" w:themeTint="A6"/>
          <w:sz w:val="22"/>
          <w:szCs w:val="22"/>
        </w:rPr>
        <w:t>Není-li konkrétní</w:t>
      </w:r>
      <w:r w:rsidRPr="0097700F">
        <w:rPr>
          <w:rFonts w:ascii="Arial" w:hAnsi="Arial" w:cs="Arial"/>
          <w:color w:val="595959" w:themeColor="text1" w:themeTint="A6"/>
          <w:sz w:val="22"/>
          <w:szCs w:val="22"/>
        </w:rPr>
        <w:t xml:space="preserve"> místo </w:t>
      </w:r>
      <w:r w:rsidR="009737C3">
        <w:rPr>
          <w:rFonts w:ascii="Arial" w:hAnsi="Arial" w:cs="Arial"/>
          <w:color w:val="595959" w:themeColor="text1" w:themeTint="A6"/>
          <w:sz w:val="22"/>
          <w:szCs w:val="22"/>
        </w:rPr>
        <w:t xml:space="preserve">stanoveno v Příloze č. </w:t>
      </w:r>
      <w:r w:rsidR="003E74B5" w:rsidRPr="00A8333C">
        <w:rPr>
          <w:rFonts w:ascii="Arial" w:hAnsi="Arial" w:cs="Arial"/>
          <w:color w:val="595959" w:themeColor="text1" w:themeTint="A6"/>
          <w:sz w:val="22"/>
          <w:szCs w:val="22"/>
        </w:rPr>
        <w:t>1 této</w:t>
      </w:r>
      <w:r w:rsidR="00BA2E08">
        <w:rPr>
          <w:rFonts w:ascii="Arial" w:hAnsi="Arial" w:cs="Arial"/>
          <w:color w:val="595959" w:themeColor="text1" w:themeTint="A6"/>
          <w:sz w:val="22"/>
          <w:szCs w:val="22"/>
        </w:rPr>
        <w:t> </w:t>
      </w:r>
      <w:r w:rsidR="003E74B5" w:rsidRPr="00A8333C">
        <w:rPr>
          <w:rFonts w:ascii="Arial" w:hAnsi="Arial" w:cs="Arial"/>
          <w:color w:val="595959" w:themeColor="text1" w:themeTint="A6"/>
          <w:sz w:val="22"/>
          <w:szCs w:val="22"/>
        </w:rPr>
        <w:t>Smlouvy</w:t>
      </w:r>
      <w:r w:rsidR="009737C3">
        <w:rPr>
          <w:rFonts w:ascii="Arial" w:hAnsi="Arial" w:cs="Arial"/>
          <w:color w:val="595959" w:themeColor="text1" w:themeTint="A6"/>
          <w:sz w:val="22"/>
          <w:szCs w:val="22"/>
        </w:rPr>
        <w:t xml:space="preserve">, případně </w:t>
      </w:r>
      <w:r w:rsidR="003E74B5" w:rsidRPr="00A8333C">
        <w:rPr>
          <w:rFonts w:ascii="Arial" w:hAnsi="Arial" w:cs="Arial"/>
          <w:color w:val="595959" w:themeColor="text1" w:themeTint="A6"/>
          <w:sz w:val="22"/>
          <w:szCs w:val="22"/>
        </w:rPr>
        <w:t xml:space="preserve">nebude-li stanoveno </w:t>
      </w:r>
      <w:r w:rsidR="009737C3">
        <w:rPr>
          <w:rFonts w:ascii="Arial" w:hAnsi="Arial" w:cs="Arial"/>
          <w:color w:val="595959" w:themeColor="text1" w:themeTint="A6"/>
          <w:sz w:val="22"/>
          <w:szCs w:val="22"/>
        </w:rPr>
        <w:t>v</w:t>
      </w:r>
      <w:r w:rsidR="00A915B3">
        <w:rPr>
          <w:rFonts w:ascii="Arial" w:hAnsi="Arial" w:cs="Arial"/>
          <w:color w:val="595959" w:themeColor="text1" w:themeTint="A6"/>
          <w:sz w:val="22"/>
          <w:szCs w:val="22"/>
        </w:rPr>
        <w:t> </w:t>
      </w:r>
      <w:r w:rsidR="009737C3">
        <w:rPr>
          <w:rFonts w:ascii="Arial" w:hAnsi="Arial" w:cs="Arial"/>
          <w:color w:val="595959" w:themeColor="text1" w:themeTint="A6"/>
          <w:sz w:val="22"/>
          <w:szCs w:val="22"/>
        </w:rPr>
        <w:t>Požadavku</w:t>
      </w:r>
      <w:r w:rsidR="00A915B3">
        <w:rPr>
          <w:rFonts w:ascii="Arial" w:hAnsi="Arial" w:cs="Arial"/>
          <w:color w:val="595959" w:themeColor="text1" w:themeTint="A6"/>
          <w:sz w:val="22"/>
          <w:szCs w:val="22"/>
        </w:rPr>
        <w:t xml:space="preserve">, </w:t>
      </w:r>
      <w:r w:rsidR="003E74B5" w:rsidRPr="00A8333C">
        <w:rPr>
          <w:rFonts w:ascii="Arial" w:hAnsi="Arial" w:cs="Arial"/>
          <w:color w:val="595959" w:themeColor="text1" w:themeTint="A6"/>
          <w:sz w:val="22"/>
          <w:szCs w:val="22"/>
        </w:rPr>
        <w:t>bude Objednatelem stanoveno</w:t>
      </w:r>
      <w:r w:rsidR="00A915B3">
        <w:rPr>
          <w:rFonts w:ascii="Arial" w:hAnsi="Arial" w:cs="Arial"/>
          <w:color w:val="595959" w:themeColor="text1" w:themeTint="A6"/>
          <w:sz w:val="22"/>
          <w:szCs w:val="22"/>
        </w:rPr>
        <w:t xml:space="preserve"> nejméně pět (5) pracovních dnů před zahájením plnění</w:t>
      </w:r>
      <w:r w:rsidR="009737C3">
        <w:rPr>
          <w:rFonts w:ascii="Arial" w:hAnsi="Arial" w:cs="Arial"/>
          <w:color w:val="595959" w:themeColor="text1" w:themeTint="A6"/>
          <w:sz w:val="22"/>
          <w:szCs w:val="22"/>
        </w:rPr>
        <w:t>.</w:t>
      </w:r>
      <w:bookmarkEnd w:id="26"/>
    </w:p>
    <w:p w14:paraId="01B48D61" w14:textId="390EE71E" w:rsidR="00A379B2" w:rsidRDefault="00A379B2" w:rsidP="00E87257">
      <w:pPr>
        <w:pStyle w:val="Odstavecseseznamem"/>
        <w:numPr>
          <w:ilvl w:val="1"/>
          <w:numId w:val="85"/>
        </w:numPr>
        <w:spacing w:after="120" w:line="312" w:lineRule="auto"/>
        <w:ind w:left="709" w:hanging="709"/>
        <w:contextualSpacing w:val="0"/>
        <w:jc w:val="both"/>
        <w:rPr>
          <w:rFonts w:ascii="Arial" w:hAnsi="Arial" w:cs="Arial"/>
          <w:color w:val="595959" w:themeColor="text1" w:themeTint="A6"/>
          <w:sz w:val="22"/>
          <w:szCs w:val="22"/>
        </w:rPr>
      </w:pPr>
      <w:r w:rsidRPr="00732752">
        <w:rPr>
          <w:rFonts w:ascii="Arial" w:hAnsi="Arial" w:cs="Arial"/>
          <w:color w:val="595959" w:themeColor="text1" w:themeTint="A6"/>
          <w:sz w:val="22"/>
          <w:szCs w:val="22"/>
        </w:rPr>
        <w:t>Pokud to povaha daného Předmětu plnění</w:t>
      </w:r>
      <w:r w:rsidRPr="00E87257">
        <w:rPr>
          <w:rFonts w:ascii="Arial" w:hAnsi="Arial" w:cs="Arial"/>
          <w:color w:val="595959" w:themeColor="text1" w:themeTint="A6"/>
          <w:sz w:val="22"/>
          <w:szCs w:val="22"/>
        </w:rPr>
        <w:t xml:space="preserve"> umožňuje, je Dodavatel oprávněn poskytovat plnění dle této Smlouvy také vzdáleným (</w:t>
      </w:r>
      <w:proofErr w:type="spellStart"/>
      <w:r w:rsidRPr="00E87257">
        <w:rPr>
          <w:rFonts w:ascii="Arial" w:hAnsi="Arial" w:cs="Arial"/>
          <w:color w:val="595959" w:themeColor="text1" w:themeTint="A6"/>
          <w:sz w:val="22"/>
          <w:szCs w:val="22"/>
        </w:rPr>
        <w:t>off-site</w:t>
      </w:r>
      <w:proofErr w:type="spellEnd"/>
      <w:r w:rsidRPr="00E87257">
        <w:rPr>
          <w:rFonts w:ascii="Arial" w:hAnsi="Arial" w:cs="Arial"/>
          <w:color w:val="595959" w:themeColor="text1" w:themeTint="A6"/>
          <w:sz w:val="22"/>
          <w:szCs w:val="22"/>
        </w:rPr>
        <w:t>) přístupem, není-li nezbytné anebo vhodné výkon takového plnění z</w:t>
      </w:r>
      <w:r w:rsidRPr="00732752">
        <w:rPr>
          <w:rFonts w:ascii="Arial" w:hAnsi="Arial" w:cs="Arial"/>
          <w:color w:val="595959" w:themeColor="text1" w:themeTint="A6"/>
          <w:sz w:val="22"/>
          <w:szCs w:val="22"/>
        </w:rPr>
        <w:t>ajistit na místě určeném dle odst.</w:t>
      </w:r>
      <w:r w:rsidRPr="00E87257">
        <w:rPr>
          <w:rFonts w:ascii="Arial" w:hAnsi="Arial" w:cs="Arial"/>
          <w:color w:val="595959" w:themeColor="text1" w:themeTint="A6"/>
          <w:sz w:val="22"/>
          <w:szCs w:val="22"/>
        </w:rPr>
        <w:t> </w:t>
      </w:r>
      <w:r w:rsidR="00FB09AA">
        <w:rPr>
          <w:rFonts w:ascii="Arial" w:hAnsi="Arial" w:cs="Arial"/>
          <w:color w:val="595959" w:themeColor="text1" w:themeTint="A6"/>
          <w:sz w:val="22"/>
          <w:szCs w:val="22"/>
        </w:rPr>
        <w:fldChar w:fldCharType="begin"/>
      </w:r>
      <w:r w:rsidR="00FB09AA">
        <w:rPr>
          <w:rFonts w:ascii="Arial" w:hAnsi="Arial" w:cs="Arial"/>
          <w:color w:val="595959" w:themeColor="text1" w:themeTint="A6"/>
          <w:sz w:val="22"/>
          <w:szCs w:val="22"/>
        </w:rPr>
        <w:instrText xml:space="preserve"> REF _Ref181555868 \r \h </w:instrText>
      </w:r>
      <w:r w:rsidR="00FB09AA">
        <w:rPr>
          <w:rFonts w:ascii="Arial" w:hAnsi="Arial" w:cs="Arial"/>
          <w:color w:val="595959" w:themeColor="text1" w:themeTint="A6"/>
          <w:sz w:val="22"/>
          <w:szCs w:val="22"/>
        </w:rPr>
      </w:r>
      <w:r w:rsidR="00FB09AA">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3.1</w:t>
      </w:r>
      <w:r w:rsidR="00FB09AA">
        <w:rPr>
          <w:rFonts w:ascii="Arial" w:hAnsi="Arial" w:cs="Arial"/>
          <w:color w:val="595959" w:themeColor="text1" w:themeTint="A6"/>
          <w:sz w:val="22"/>
          <w:szCs w:val="22"/>
        </w:rPr>
        <w:fldChar w:fldCharType="end"/>
      </w:r>
      <w:r>
        <w:rPr>
          <w:rFonts w:ascii="Arial" w:hAnsi="Arial" w:cs="Arial"/>
          <w:color w:val="595959" w:themeColor="text1" w:themeTint="A6"/>
          <w:sz w:val="22"/>
          <w:szCs w:val="22"/>
        </w:rPr>
        <w:t xml:space="preserve"> </w:t>
      </w:r>
      <w:r>
        <w:rPr>
          <w:rFonts w:ascii="Arial" w:hAnsi="Arial" w:cs="Arial"/>
          <w:color w:val="595959" w:themeColor="text1" w:themeTint="A6"/>
          <w:sz w:val="22"/>
          <w:szCs w:val="22"/>
        </w:rPr>
        <w:lastRenderedPageBreak/>
        <w:t>tohoto článku</w:t>
      </w:r>
      <w:r w:rsidRPr="00E87257">
        <w:rPr>
          <w:rFonts w:ascii="Arial" w:hAnsi="Arial" w:cs="Arial"/>
          <w:color w:val="595959" w:themeColor="text1" w:themeTint="A6"/>
          <w:sz w:val="22"/>
          <w:szCs w:val="22"/>
        </w:rPr>
        <w:t xml:space="preserve"> Smlouvy (on-</w:t>
      </w:r>
      <w:proofErr w:type="spellStart"/>
      <w:r w:rsidRPr="00E87257">
        <w:rPr>
          <w:rFonts w:ascii="Arial" w:hAnsi="Arial" w:cs="Arial"/>
          <w:color w:val="595959" w:themeColor="text1" w:themeTint="A6"/>
          <w:sz w:val="22"/>
          <w:szCs w:val="22"/>
        </w:rPr>
        <w:t>site</w:t>
      </w:r>
      <w:proofErr w:type="spellEnd"/>
      <w:r w:rsidRPr="00E87257">
        <w:rPr>
          <w:rFonts w:ascii="Arial" w:hAnsi="Arial" w:cs="Arial"/>
          <w:color w:val="595959" w:themeColor="text1" w:themeTint="A6"/>
          <w:sz w:val="22"/>
          <w:szCs w:val="22"/>
        </w:rPr>
        <w:t>). Objednatel poskytne Dodavateli potřebnou součinnost pro plnění Smlouvy vzdáleným přístupem (</w:t>
      </w:r>
      <w:proofErr w:type="spellStart"/>
      <w:r w:rsidRPr="00E87257">
        <w:rPr>
          <w:rFonts w:ascii="Arial" w:hAnsi="Arial" w:cs="Arial"/>
          <w:color w:val="595959" w:themeColor="text1" w:themeTint="A6"/>
          <w:sz w:val="22"/>
          <w:szCs w:val="22"/>
        </w:rPr>
        <w:t>off-site</w:t>
      </w:r>
      <w:proofErr w:type="spellEnd"/>
      <w:r w:rsidRPr="00E87257">
        <w:rPr>
          <w:rFonts w:ascii="Arial" w:hAnsi="Arial" w:cs="Arial"/>
          <w:color w:val="595959" w:themeColor="text1" w:themeTint="A6"/>
          <w:sz w:val="22"/>
          <w:szCs w:val="22"/>
        </w:rPr>
        <w:t>) či na místě určeném dle </w:t>
      </w:r>
      <w:r w:rsidR="00872187" w:rsidRPr="00A62142">
        <w:rPr>
          <w:rFonts w:ascii="Arial" w:hAnsi="Arial" w:cs="Arial"/>
          <w:color w:val="595959" w:themeColor="text1" w:themeTint="A6"/>
          <w:sz w:val="22"/>
          <w:szCs w:val="22"/>
        </w:rPr>
        <w:t>odst. </w:t>
      </w:r>
      <w:r w:rsidR="00FB09AA">
        <w:rPr>
          <w:rFonts w:ascii="Arial" w:hAnsi="Arial" w:cs="Arial"/>
          <w:color w:val="595959" w:themeColor="text1" w:themeTint="A6"/>
          <w:sz w:val="22"/>
          <w:szCs w:val="22"/>
        </w:rPr>
        <w:fldChar w:fldCharType="begin"/>
      </w:r>
      <w:r w:rsidR="00FB09AA">
        <w:rPr>
          <w:rFonts w:ascii="Arial" w:hAnsi="Arial" w:cs="Arial"/>
          <w:color w:val="595959" w:themeColor="text1" w:themeTint="A6"/>
          <w:sz w:val="22"/>
          <w:szCs w:val="22"/>
        </w:rPr>
        <w:instrText xml:space="preserve"> REF _Ref181555868 \r \h </w:instrText>
      </w:r>
      <w:r w:rsidR="00FB09AA">
        <w:rPr>
          <w:rFonts w:ascii="Arial" w:hAnsi="Arial" w:cs="Arial"/>
          <w:color w:val="595959" w:themeColor="text1" w:themeTint="A6"/>
          <w:sz w:val="22"/>
          <w:szCs w:val="22"/>
        </w:rPr>
      </w:r>
      <w:r w:rsidR="00FB09AA">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3.1</w:t>
      </w:r>
      <w:r w:rsidR="00FB09AA">
        <w:rPr>
          <w:rFonts w:ascii="Arial" w:hAnsi="Arial" w:cs="Arial"/>
          <w:color w:val="595959" w:themeColor="text1" w:themeTint="A6"/>
          <w:sz w:val="22"/>
          <w:szCs w:val="22"/>
        </w:rPr>
        <w:fldChar w:fldCharType="end"/>
      </w:r>
      <w:r w:rsidR="00872187">
        <w:rPr>
          <w:rFonts w:ascii="Arial" w:hAnsi="Arial" w:cs="Arial"/>
          <w:color w:val="595959" w:themeColor="text1" w:themeTint="A6"/>
          <w:sz w:val="22"/>
          <w:szCs w:val="22"/>
        </w:rPr>
        <w:t xml:space="preserve"> tohoto článku</w:t>
      </w:r>
      <w:r w:rsidR="00872187" w:rsidRPr="00A62142">
        <w:rPr>
          <w:rFonts w:ascii="Arial" w:hAnsi="Arial" w:cs="Arial"/>
          <w:color w:val="595959" w:themeColor="text1" w:themeTint="A6"/>
          <w:sz w:val="22"/>
          <w:szCs w:val="22"/>
        </w:rPr>
        <w:t xml:space="preserve"> Smlouvy (on-</w:t>
      </w:r>
      <w:proofErr w:type="spellStart"/>
      <w:r w:rsidR="00872187" w:rsidRPr="00A62142">
        <w:rPr>
          <w:rFonts w:ascii="Arial" w:hAnsi="Arial" w:cs="Arial"/>
          <w:color w:val="595959" w:themeColor="text1" w:themeTint="A6"/>
          <w:sz w:val="22"/>
          <w:szCs w:val="22"/>
        </w:rPr>
        <w:t>site</w:t>
      </w:r>
      <w:proofErr w:type="spellEnd"/>
      <w:r w:rsidR="00872187" w:rsidRPr="00A62142">
        <w:rPr>
          <w:rFonts w:ascii="Arial" w:hAnsi="Arial" w:cs="Arial"/>
          <w:color w:val="595959" w:themeColor="text1" w:themeTint="A6"/>
          <w:sz w:val="22"/>
          <w:szCs w:val="22"/>
        </w:rPr>
        <w:t>)</w:t>
      </w:r>
      <w:r w:rsidRPr="00E87257">
        <w:rPr>
          <w:rFonts w:ascii="Arial" w:hAnsi="Arial" w:cs="Arial"/>
          <w:color w:val="595959" w:themeColor="text1" w:themeTint="A6"/>
          <w:sz w:val="22"/>
          <w:szCs w:val="22"/>
        </w:rPr>
        <w:t xml:space="preserve">. </w:t>
      </w:r>
    </w:p>
    <w:p w14:paraId="058E1CFE" w14:textId="78F8D794" w:rsidR="009737C3" w:rsidRDefault="009737C3" w:rsidP="00E87257">
      <w:pPr>
        <w:pStyle w:val="Odstavecseseznamem"/>
        <w:numPr>
          <w:ilvl w:val="1"/>
          <w:numId w:val="85"/>
        </w:numPr>
        <w:spacing w:after="120" w:line="312" w:lineRule="auto"/>
        <w:ind w:left="709" w:hanging="709"/>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Předmět plnění bude poskytován po dobu trvání Smlouvy dle čl.</w:t>
      </w:r>
      <w:r w:rsidR="00FB09AA">
        <w:rPr>
          <w:rFonts w:ascii="Arial" w:hAnsi="Arial" w:cs="Arial"/>
          <w:color w:val="595959" w:themeColor="text1" w:themeTint="A6"/>
          <w:sz w:val="22"/>
          <w:szCs w:val="22"/>
        </w:rPr>
        <w:t xml:space="preserve"> </w:t>
      </w:r>
      <w:r w:rsidR="00FB09AA">
        <w:rPr>
          <w:rFonts w:ascii="Arial" w:hAnsi="Arial" w:cs="Arial"/>
          <w:color w:val="595959" w:themeColor="text1" w:themeTint="A6"/>
          <w:sz w:val="22"/>
          <w:szCs w:val="22"/>
        </w:rPr>
        <w:fldChar w:fldCharType="begin"/>
      </w:r>
      <w:r w:rsidR="00FB09AA">
        <w:rPr>
          <w:rFonts w:ascii="Arial" w:hAnsi="Arial" w:cs="Arial"/>
          <w:color w:val="595959" w:themeColor="text1" w:themeTint="A6"/>
          <w:sz w:val="22"/>
          <w:szCs w:val="22"/>
        </w:rPr>
        <w:instrText xml:space="preserve"> REF _Ref181555934 \r \h </w:instrText>
      </w:r>
      <w:r w:rsidR="00FB09AA">
        <w:rPr>
          <w:rFonts w:ascii="Arial" w:hAnsi="Arial" w:cs="Arial"/>
          <w:color w:val="595959" w:themeColor="text1" w:themeTint="A6"/>
          <w:sz w:val="22"/>
          <w:szCs w:val="22"/>
        </w:rPr>
      </w:r>
      <w:r w:rsidR="00FB09AA">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12</w:t>
      </w:r>
      <w:r w:rsidR="00FB09AA">
        <w:rPr>
          <w:rFonts w:ascii="Arial" w:hAnsi="Arial" w:cs="Arial"/>
          <w:color w:val="595959" w:themeColor="text1" w:themeTint="A6"/>
          <w:sz w:val="22"/>
          <w:szCs w:val="22"/>
        </w:rPr>
        <w:fldChar w:fldCharType="end"/>
      </w:r>
      <w:r w:rsidR="00FB09AA">
        <w:rPr>
          <w:rFonts w:ascii="Arial" w:hAnsi="Arial" w:cs="Arial"/>
          <w:color w:val="595959" w:themeColor="text1" w:themeTint="A6"/>
          <w:sz w:val="22"/>
          <w:szCs w:val="22"/>
        </w:rPr>
        <w:t xml:space="preserve"> odst. </w:t>
      </w:r>
      <w:r w:rsidR="00FB09AA">
        <w:rPr>
          <w:rFonts w:ascii="Arial" w:hAnsi="Arial" w:cs="Arial"/>
          <w:color w:val="595959" w:themeColor="text1" w:themeTint="A6"/>
          <w:sz w:val="22"/>
          <w:szCs w:val="22"/>
        </w:rPr>
        <w:fldChar w:fldCharType="begin"/>
      </w:r>
      <w:r w:rsidR="00FB09AA">
        <w:rPr>
          <w:rFonts w:ascii="Arial" w:hAnsi="Arial" w:cs="Arial"/>
          <w:color w:val="595959" w:themeColor="text1" w:themeTint="A6"/>
          <w:sz w:val="22"/>
          <w:szCs w:val="22"/>
        </w:rPr>
        <w:instrText xml:space="preserve"> REF _Ref181555965 \r \h </w:instrText>
      </w:r>
      <w:r w:rsidR="00FB09AA">
        <w:rPr>
          <w:rFonts w:ascii="Arial" w:hAnsi="Arial" w:cs="Arial"/>
          <w:color w:val="595959" w:themeColor="text1" w:themeTint="A6"/>
          <w:sz w:val="22"/>
          <w:szCs w:val="22"/>
        </w:rPr>
      </w:r>
      <w:r w:rsidR="00FB09AA">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12.2</w:t>
      </w:r>
      <w:r w:rsidR="00FB09AA">
        <w:rPr>
          <w:rFonts w:ascii="Arial" w:hAnsi="Arial" w:cs="Arial"/>
          <w:color w:val="595959" w:themeColor="text1" w:themeTint="A6"/>
          <w:sz w:val="22"/>
          <w:szCs w:val="22"/>
        </w:rPr>
        <w:fldChar w:fldCharType="end"/>
      </w:r>
      <w:r>
        <w:rPr>
          <w:rFonts w:ascii="Arial" w:hAnsi="Arial" w:cs="Arial"/>
          <w:color w:val="595959" w:themeColor="text1" w:themeTint="A6"/>
          <w:sz w:val="22"/>
          <w:szCs w:val="22"/>
        </w:rPr>
        <w:t xml:space="preserve"> této</w:t>
      </w:r>
      <w:r w:rsidR="00CD0851">
        <w:rPr>
          <w:rFonts w:ascii="Arial" w:hAnsi="Arial" w:cs="Arial"/>
          <w:color w:val="595959" w:themeColor="text1" w:themeTint="A6"/>
          <w:sz w:val="22"/>
          <w:szCs w:val="22"/>
        </w:rPr>
        <w:t> </w:t>
      </w:r>
      <w:r>
        <w:rPr>
          <w:rFonts w:ascii="Arial" w:hAnsi="Arial" w:cs="Arial"/>
          <w:color w:val="595959" w:themeColor="text1" w:themeTint="A6"/>
          <w:sz w:val="22"/>
          <w:szCs w:val="22"/>
        </w:rPr>
        <w:t>Smlouvy.</w:t>
      </w:r>
    </w:p>
    <w:p w14:paraId="4AF5BBF7" w14:textId="3BFE307A" w:rsidR="009737C3" w:rsidRPr="0097700F" w:rsidRDefault="009F01ED" w:rsidP="00E87257">
      <w:pPr>
        <w:pStyle w:val="Odstavecseseznamem"/>
        <w:numPr>
          <w:ilvl w:val="1"/>
          <w:numId w:val="85"/>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Termín a místo plnění lze změnit jen s výslovným a předchozím souhlasem Smluvních stran.</w:t>
      </w:r>
    </w:p>
    <w:p w14:paraId="38444AAB" w14:textId="639591CD" w:rsidR="009F01ED" w:rsidRPr="0097700F" w:rsidRDefault="009F01ED" w:rsidP="00E87257">
      <w:pPr>
        <w:pStyle w:val="Odstavecseseznamem"/>
        <w:numPr>
          <w:ilvl w:val="1"/>
          <w:numId w:val="85"/>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Dodavatel se zavazuje poskytnout Objednateli P</w:t>
      </w:r>
      <w:r w:rsidR="002C3833">
        <w:rPr>
          <w:rFonts w:ascii="Arial" w:hAnsi="Arial" w:cs="Arial"/>
          <w:color w:val="595959" w:themeColor="text1" w:themeTint="A6"/>
          <w:sz w:val="22"/>
          <w:szCs w:val="22"/>
        </w:rPr>
        <w:t>ředmět p</w:t>
      </w:r>
      <w:r w:rsidRPr="0097700F">
        <w:rPr>
          <w:rFonts w:ascii="Arial" w:hAnsi="Arial" w:cs="Arial"/>
          <w:color w:val="595959" w:themeColor="text1" w:themeTint="A6"/>
          <w:sz w:val="22"/>
          <w:szCs w:val="22"/>
        </w:rPr>
        <w:t>lnění v souladu s časovým harmonogramem či ve lhůtě uvedené v</w:t>
      </w:r>
      <w:r w:rsidR="002C3833">
        <w:rPr>
          <w:rFonts w:ascii="Arial" w:hAnsi="Arial" w:cs="Arial"/>
          <w:color w:val="595959" w:themeColor="text1" w:themeTint="A6"/>
          <w:sz w:val="22"/>
          <w:szCs w:val="22"/>
        </w:rPr>
        <w:t xml:space="preserve"> Příloze č. 1, případně v </w:t>
      </w:r>
      <w:r w:rsidR="00620185" w:rsidRPr="0097700F">
        <w:rPr>
          <w:rFonts w:ascii="Arial" w:hAnsi="Arial" w:cs="Arial"/>
          <w:color w:val="595959" w:themeColor="text1" w:themeTint="A6"/>
          <w:sz w:val="22"/>
          <w:szCs w:val="22"/>
        </w:rPr>
        <w:t>Požadavku</w:t>
      </w:r>
      <w:r w:rsidRPr="0097700F">
        <w:rPr>
          <w:rFonts w:ascii="Arial" w:hAnsi="Arial" w:cs="Arial"/>
          <w:color w:val="595959" w:themeColor="text1" w:themeTint="A6"/>
          <w:sz w:val="22"/>
          <w:szCs w:val="22"/>
        </w:rPr>
        <w:t>.</w:t>
      </w:r>
    </w:p>
    <w:p w14:paraId="7F38C2DF" w14:textId="468EDD6F" w:rsidR="00373866" w:rsidRPr="00E87257" w:rsidRDefault="007D444A" w:rsidP="00E87257">
      <w:pPr>
        <w:spacing w:after="120" w:line="312" w:lineRule="auto"/>
        <w:jc w:val="both"/>
        <w:rPr>
          <w:rFonts w:ascii="Arial" w:hAnsi="Arial" w:cs="Arial"/>
          <w:b/>
          <w:i/>
          <w:color w:val="595959" w:themeColor="text1" w:themeTint="A6"/>
          <w:sz w:val="22"/>
          <w:szCs w:val="22"/>
          <w:u w:val="single"/>
        </w:rPr>
      </w:pPr>
      <w:r w:rsidRPr="00E87257">
        <w:rPr>
          <w:rFonts w:ascii="Arial" w:hAnsi="Arial" w:cs="Arial"/>
          <w:b/>
          <w:i/>
          <w:color w:val="595959" w:themeColor="text1" w:themeTint="A6"/>
          <w:sz w:val="22"/>
          <w:szCs w:val="22"/>
          <w:u w:val="single"/>
        </w:rPr>
        <w:t>Akceptační procedura</w:t>
      </w:r>
    </w:p>
    <w:p w14:paraId="597CDD92" w14:textId="3AC34ED8" w:rsidR="00EF06E7" w:rsidRDefault="00732752" w:rsidP="009579C8">
      <w:pPr>
        <w:pStyle w:val="Odstavecseseznamem"/>
        <w:numPr>
          <w:ilvl w:val="1"/>
          <w:numId w:val="85"/>
        </w:numPr>
        <w:spacing w:after="120" w:line="312" w:lineRule="auto"/>
        <w:ind w:left="709" w:hanging="709"/>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Není-li v Příloze č. 1 této Smlouvy stanoveno jinak, je Dodavatel povinen doručit Objednateli nejpozději do pátého (5.) kalendářního dne měsíce následu</w:t>
      </w:r>
      <w:r w:rsidR="00E41A91">
        <w:rPr>
          <w:rFonts w:ascii="Arial" w:hAnsi="Arial" w:cs="Arial"/>
          <w:color w:val="595959" w:themeColor="text1" w:themeTint="A6"/>
          <w:sz w:val="22"/>
          <w:szCs w:val="22"/>
        </w:rPr>
        <w:t>jícího po</w:t>
      </w:r>
      <w:r w:rsidR="006C18B6">
        <w:rPr>
          <w:rFonts w:ascii="Arial" w:hAnsi="Arial" w:cs="Arial"/>
          <w:color w:val="595959" w:themeColor="text1" w:themeTint="A6"/>
          <w:sz w:val="22"/>
          <w:szCs w:val="22"/>
        </w:rPr>
        <w:t> </w:t>
      </w:r>
      <w:r w:rsidR="00E41A91">
        <w:rPr>
          <w:rFonts w:ascii="Arial" w:hAnsi="Arial" w:cs="Arial"/>
          <w:color w:val="595959" w:themeColor="text1" w:themeTint="A6"/>
          <w:sz w:val="22"/>
          <w:szCs w:val="22"/>
        </w:rPr>
        <w:t>měsíci, ve kterém byl</w:t>
      </w:r>
      <w:r>
        <w:rPr>
          <w:rFonts w:ascii="Arial" w:hAnsi="Arial" w:cs="Arial"/>
          <w:color w:val="595959" w:themeColor="text1" w:themeTint="A6"/>
          <w:sz w:val="22"/>
          <w:szCs w:val="22"/>
        </w:rPr>
        <w:t xml:space="preserve"> </w:t>
      </w:r>
      <w:r w:rsidR="00E41A91" w:rsidRPr="0097700F">
        <w:rPr>
          <w:rFonts w:ascii="Arial" w:hAnsi="Arial" w:cs="Arial"/>
          <w:color w:val="595959" w:themeColor="text1" w:themeTint="A6"/>
          <w:sz w:val="22"/>
          <w:szCs w:val="22"/>
        </w:rPr>
        <w:t>P</w:t>
      </w:r>
      <w:r w:rsidR="00E41A91">
        <w:rPr>
          <w:rFonts w:ascii="Arial" w:hAnsi="Arial" w:cs="Arial"/>
          <w:color w:val="595959" w:themeColor="text1" w:themeTint="A6"/>
          <w:sz w:val="22"/>
          <w:szCs w:val="22"/>
        </w:rPr>
        <w:t>ředmět p</w:t>
      </w:r>
      <w:r w:rsidR="00E41A91" w:rsidRPr="0097700F">
        <w:rPr>
          <w:rFonts w:ascii="Arial" w:hAnsi="Arial" w:cs="Arial"/>
          <w:color w:val="595959" w:themeColor="text1" w:themeTint="A6"/>
          <w:sz w:val="22"/>
          <w:szCs w:val="22"/>
        </w:rPr>
        <w:t>lnění</w:t>
      </w:r>
      <w:r w:rsidR="00E41A91">
        <w:rPr>
          <w:rFonts w:ascii="Arial" w:hAnsi="Arial" w:cs="Arial"/>
          <w:color w:val="595959" w:themeColor="text1" w:themeTint="A6"/>
          <w:sz w:val="22"/>
          <w:szCs w:val="22"/>
        </w:rPr>
        <w:t xml:space="preserve"> </w:t>
      </w:r>
      <w:r>
        <w:rPr>
          <w:rFonts w:ascii="Arial" w:hAnsi="Arial" w:cs="Arial"/>
          <w:color w:val="595959" w:themeColor="text1" w:themeTint="A6"/>
          <w:sz w:val="22"/>
          <w:szCs w:val="22"/>
        </w:rPr>
        <w:t xml:space="preserve">poskytován, k jeho odsouhlasení </w:t>
      </w:r>
      <w:r w:rsidRPr="00A352B1">
        <w:rPr>
          <w:rFonts w:ascii="Arial" w:hAnsi="Arial" w:cs="Arial"/>
          <w:color w:val="595959" w:themeColor="text1" w:themeTint="A6"/>
          <w:sz w:val="22"/>
          <w:szCs w:val="22"/>
        </w:rPr>
        <w:t>přehled konkrétní</w:t>
      </w:r>
      <w:r w:rsidRPr="00A62142">
        <w:rPr>
          <w:rFonts w:ascii="Arial" w:hAnsi="Arial" w:cs="Arial"/>
          <w:color w:val="595959" w:themeColor="text1" w:themeTint="A6"/>
          <w:sz w:val="22"/>
          <w:szCs w:val="22"/>
        </w:rPr>
        <w:t>h</w:t>
      </w:r>
      <w:r>
        <w:rPr>
          <w:rFonts w:ascii="Arial" w:hAnsi="Arial" w:cs="Arial"/>
          <w:color w:val="595959" w:themeColor="text1" w:themeTint="A6"/>
          <w:sz w:val="22"/>
          <w:szCs w:val="22"/>
        </w:rPr>
        <w:t>o</w:t>
      </w:r>
      <w:r w:rsidRPr="00A62142">
        <w:rPr>
          <w:rFonts w:ascii="Arial" w:hAnsi="Arial" w:cs="Arial"/>
          <w:color w:val="595959" w:themeColor="text1" w:themeTint="A6"/>
          <w:sz w:val="22"/>
          <w:szCs w:val="22"/>
        </w:rPr>
        <w:t xml:space="preserve"> poskytnut</w:t>
      </w:r>
      <w:r>
        <w:rPr>
          <w:rFonts w:ascii="Arial" w:hAnsi="Arial" w:cs="Arial"/>
          <w:color w:val="595959" w:themeColor="text1" w:themeTint="A6"/>
          <w:sz w:val="22"/>
          <w:szCs w:val="22"/>
        </w:rPr>
        <w:t>é</w:t>
      </w:r>
      <w:r w:rsidRPr="00A62142">
        <w:rPr>
          <w:rFonts w:ascii="Arial" w:hAnsi="Arial" w:cs="Arial"/>
          <w:color w:val="595959" w:themeColor="text1" w:themeTint="A6"/>
          <w:sz w:val="22"/>
          <w:szCs w:val="22"/>
        </w:rPr>
        <w:t>h</w:t>
      </w:r>
      <w:r>
        <w:rPr>
          <w:rFonts w:ascii="Arial" w:hAnsi="Arial" w:cs="Arial"/>
          <w:color w:val="595959" w:themeColor="text1" w:themeTint="A6"/>
          <w:sz w:val="22"/>
          <w:szCs w:val="22"/>
        </w:rPr>
        <w:t>o</w:t>
      </w:r>
      <w:r w:rsidRPr="00A62142">
        <w:rPr>
          <w:rFonts w:ascii="Arial" w:hAnsi="Arial" w:cs="Arial"/>
          <w:color w:val="595959" w:themeColor="text1" w:themeTint="A6"/>
          <w:sz w:val="22"/>
          <w:szCs w:val="22"/>
        </w:rPr>
        <w:t xml:space="preserve"> </w:t>
      </w:r>
      <w:r w:rsidR="00E41A91" w:rsidRPr="0097700F">
        <w:rPr>
          <w:rFonts w:ascii="Arial" w:hAnsi="Arial" w:cs="Arial"/>
          <w:color w:val="595959" w:themeColor="text1" w:themeTint="A6"/>
          <w:sz w:val="22"/>
          <w:szCs w:val="22"/>
        </w:rPr>
        <w:t>P</w:t>
      </w:r>
      <w:r w:rsidR="00E41A91">
        <w:rPr>
          <w:rFonts w:ascii="Arial" w:hAnsi="Arial" w:cs="Arial"/>
          <w:color w:val="595959" w:themeColor="text1" w:themeTint="A6"/>
          <w:sz w:val="22"/>
          <w:szCs w:val="22"/>
        </w:rPr>
        <w:t>ředmětu p</w:t>
      </w:r>
      <w:r w:rsidR="00E41A91" w:rsidRPr="0097700F">
        <w:rPr>
          <w:rFonts w:ascii="Arial" w:hAnsi="Arial" w:cs="Arial"/>
          <w:color w:val="595959" w:themeColor="text1" w:themeTint="A6"/>
          <w:sz w:val="22"/>
          <w:szCs w:val="22"/>
        </w:rPr>
        <w:t>lnění</w:t>
      </w:r>
      <w:r w:rsidR="00E41A91">
        <w:rPr>
          <w:rFonts w:ascii="Arial" w:hAnsi="Arial" w:cs="Arial"/>
          <w:color w:val="595959" w:themeColor="text1" w:themeTint="A6"/>
          <w:sz w:val="22"/>
          <w:szCs w:val="22"/>
        </w:rPr>
        <w:t xml:space="preserve"> </w:t>
      </w:r>
      <w:r w:rsidR="0071781D">
        <w:rPr>
          <w:rFonts w:ascii="Arial" w:hAnsi="Arial" w:cs="Arial"/>
          <w:color w:val="595959" w:themeColor="text1" w:themeTint="A6"/>
          <w:sz w:val="22"/>
          <w:szCs w:val="22"/>
        </w:rPr>
        <w:t>s</w:t>
      </w:r>
      <w:r w:rsidRPr="00A62142">
        <w:rPr>
          <w:rFonts w:ascii="Arial" w:hAnsi="Arial" w:cs="Arial"/>
          <w:color w:val="595959" w:themeColor="text1" w:themeTint="A6"/>
          <w:sz w:val="22"/>
          <w:szCs w:val="22"/>
        </w:rPr>
        <w:t xml:space="preserve"> popisem jednotlivých </w:t>
      </w:r>
      <w:r>
        <w:rPr>
          <w:rFonts w:ascii="Arial" w:hAnsi="Arial" w:cs="Arial"/>
          <w:color w:val="595959" w:themeColor="text1" w:themeTint="A6"/>
          <w:sz w:val="22"/>
          <w:szCs w:val="22"/>
        </w:rPr>
        <w:t>činností</w:t>
      </w:r>
      <w:r w:rsidRPr="00A62142">
        <w:rPr>
          <w:rFonts w:ascii="Arial" w:hAnsi="Arial" w:cs="Arial"/>
          <w:color w:val="595959" w:themeColor="text1" w:themeTint="A6"/>
          <w:sz w:val="22"/>
          <w:szCs w:val="22"/>
        </w:rPr>
        <w:t xml:space="preserve"> v souladu s</w:t>
      </w:r>
      <w:r w:rsidR="0071781D">
        <w:rPr>
          <w:rFonts w:ascii="Arial" w:hAnsi="Arial" w:cs="Arial"/>
          <w:color w:val="595959" w:themeColor="text1" w:themeTint="A6"/>
          <w:sz w:val="22"/>
          <w:szCs w:val="22"/>
        </w:rPr>
        <w:t xml:space="preserve"> Přílohou č. 1 </w:t>
      </w:r>
      <w:r w:rsidR="00E41A91">
        <w:rPr>
          <w:rFonts w:ascii="Arial" w:hAnsi="Arial" w:cs="Arial"/>
          <w:color w:val="595959" w:themeColor="text1" w:themeTint="A6"/>
          <w:sz w:val="22"/>
          <w:szCs w:val="22"/>
        </w:rPr>
        <w:t xml:space="preserve">této Smlouvy </w:t>
      </w:r>
      <w:r w:rsidR="0071781D">
        <w:rPr>
          <w:rFonts w:ascii="Arial" w:hAnsi="Arial" w:cs="Arial"/>
          <w:color w:val="595959" w:themeColor="text1" w:themeTint="A6"/>
          <w:sz w:val="22"/>
          <w:szCs w:val="22"/>
        </w:rPr>
        <w:t xml:space="preserve">/ </w:t>
      </w:r>
      <w:r w:rsidR="00CB4B26">
        <w:rPr>
          <w:rFonts w:ascii="Arial" w:hAnsi="Arial" w:cs="Arial"/>
          <w:color w:val="595959" w:themeColor="text1" w:themeTint="A6"/>
          <w:sz w:val="22"/>
          <w:szCs w:val="22"/>
        </w:rPr>
        <w:t>Požadavkem,</w:t>
      </w:r>
      <w:r w:rsidRPr="00A62142">
        <w:rPr>
          <w:rFonts w:ascii="Arial" w:hAnsi="Arial" w:cs="Arial"/>
          <w:color w:val="595959" w:themeColor="text1" w:themeTint="A6"/>
          <w:sz w:val="22"/>
          <w:szCs w:val="22"/>
        </w:rPr>
        <w:t xml:space="preserve"> s uvedením počtu odpracovaných </w:t>
      </w:r>
      <w:r w:rsidR="00C21E0B" w:rsidRPr="00A8333C">
        <w:rPr>
          <w:rFonts w:ascii="Arial" w:hAnsi="Arial" w:cs="Arial"/>
          <w:color w:val="595959" w:themeColor="text1" w:themeTint="A6"/>
          <w:sz w:val="22"/>
          <w:szCs w:val="22"/>
        </w:rPr>
        <w:t>člověkohodin</w:t>
      </w:r>
      <w:r w:rsidRPr="00A8333C">
        <w:rPr>
          <w:rFonts w:ascii="Arial" w:hAnsi="Arial" w:cs="Arial"/>
          <w:color w:val="595959" w:themeColor="text1" w:themeTint="A6"/>
          <w:sz w:val="22"/>
          <w:szCs w:val="22"/>
        </w:rPr>
        <w:t xml:space="preserve"> </w:t>
      </w:r>
      <w:r w:rsidR="00CB4B26">
        <w:rPr>
          <w:rFonts w:ascii="Arial" w:hAnsi="Arial" w:cs="Arial"/>
          <w:color w:val="595959" w:themeColor="text1" w:themeTint="A6"/>
          <w:sz w:val="22"/>
          <w:szCs w:val="22"/>
        </w:rPr>
        <w:t>a se všemi případnými výstupy, i</w:t>
      </w:r>
      <w:r w:rsidR="00345FB1">
        <w:rPr>
          <w:rFonts w:ascii="Arial" w:hAnsi="Arial" w:cs="Arial"/>
          <w:color w:val="595959" w:themeColor="text1" w:themeTint="A6"/>
          <w:sz w:val="22"/>
          <w:szCs w:val="22"/>
        </w:rPr>
        <w:t xml:space="preserve"> </w:t>
      </w:r>
      <w:r w:rsidR="00CB4B26">
        <w:rPr>
          <w:rFonts w:ascii="Arial" w:hAnsi="Arial" w:cs="Arial"/>
          <w:color w:val="595959" w:themeColor="text1" w:themeTint="A6"/>
          <w:sz w:val="22"/>
          <w:szCs w:val="22"/>
        </w:rPr>
        <w:t xml:space="preserve">v podobě dokumentů, byly-li </w:t>
      </w:r>
      <w:r w:rsidR="00345FB1">
        <w:rPr>
          <w:rFonts w:ascii="Arial" w:hAnsi="Arial" w:cs="Arial"/>
          <w:color w:val="595959" w:themeColor="text1" w:themeTint="A6"/>
          <w:sz w:val="22"/>
          <w:szCs w:val="22"/>
        </w:rPr>
        <w:t xml:space="preserve">takové Objednatelem požadovány </w:t>
      </w:r>
      <w:r w:rsidRPr="00A62142">
        <w:rPr>
          <w:rFonts w:ascii="Arial" w:hAnsi="Arial" w:cs="Arial"/>
          <w:color w:val="595959" w:themeColor="text1" w:themeTint="A6"/>
          <w:sz w:val="22"/>
          <w:szCs w:val="22"/>
        </w:rPr>
        <w:t>(„</w:t>
      </w:r>
      <w:r w:rsidRPr="00E62329">
        <w:rPr>
          <w:rFonts w:ascii="Arial" w:hAnsi="Arial" w:cs="Arial"/>
          <w:b/>
          <w:color w:val="595959" w:themeColor="text1" w:themeTint="A6"/>
          <w:sz w:val="22"/>
          <w:szCs w:val="22"/>
        </w:rPr>
        <w:t>Výkaz práce</w:t>
      </w:r>
      <w:r w:rsidRPr="00A62142">
        <w:rPr>
          <w:rFonts w:ascii="Arial" w:hAnsi="Arial" w:cs="Arial"/>
          <w:color w:val="595959" w:themeColor="text1" w:themeTint="A6"/>
          <w:sz w:val="22"/>
          <w:szCs w:val="22"/>
        </w:rPr>
        <w:t xml:space="preserve">“). </w:t>
      </w:r>
    </w:p>
    <w:p w14:paraId="4A07B96D" w14:textId="29D49A17" w:rsidR="00EF06E7" w:rsidRPr="00E87257" w:rsidRDefault="00EF06E7" w:rsidP="00E87257">
      <w:pPr>
        <w:pStyle w:val="Odstavecseseznamem"/>
        <w:tabs>
          <w:tab w:val="left" w:pos="3828"/>
        </w:tabs>
        <w:spacing w:after="120" w:line="312" w:lineRule="auto"/>
        <w:ind w:left="708"/>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Výkaz práce</w:t>
      </w:r>
      <w:r w:rsidRPr="00A62142">
        <w:rPr>
          <w:rFonts w:ascii="Arial" w:hAnsi="Arial" w:cs="Arial"/>
          <w:color w:val="595959" w:themeColor="text1" w:themeTint="A6"/>
          <w:sz w:val="22"/>
          <w:szCs w:val="22"/>
        </w:rPr>
        <w:t xml:space="preserve"> se Objednateli doručuje prostřednictvím </w:t>
      </w:r>
      <w:r>
        <w:rPr>
          <w:rFonts w:ascii="Arial" w:hAnsi="Arial" w:cs="Arial"/>
          <w:color w:val="595959" w:themeColor="text1" w:themeTint="A6"/>
          <w:sz w:val="22"/>
          <w:szCs w:val="22"/>
        </w:rPr>
        <w:t>odpovědných</w:t>
      </w:r>
      <w:r w:rsidRPr="00A62142">
        <w:rPr>
          <w:rFonts w:ascii="Arial" w:hAnsi="Arial" w:cs="Arial"/>
          <w:color w:val="595959" w:themeColor="text1" w:themeTint="A6"/>
          <w:sz w:val="22"/>
          <w:szCs w:val="22"/>
        </w:rPr>
        <w:t xml:space="preserve"> osob</w:t>
      </w:r>
      <w:r>
        <w:rPr>
          <w:rFonts w:ascii="Arial" w:hAnsi="Arial" w:cs="Arial"/>
          <w:color w:val="595959" w:themeColor="text1" w:themeTint="A6"/>
          <w:sz w:val="22"/>
          <w:szCs w:val="22"/>
        </w:rPr>
        <w:t xml:space="preserve"> dle odst.</w:t>
      </w:r>
      <w:r w:rsidR="00C538DA">
        <w:rPr>
          <w:rFonts w:ascii="Arial" w:hAnsi="Arial" w:cs="Arial"/>
          <w:color w:val="595959" w:themeColor="text1" w:themeTint="A6"/>
          <w:sz w:val="22"/>
          <w:szCs w:val="22"/>
        </w:rPr>
        <w:t xml:space="preserve"> </w:t>
      </w:r>
      <w:r w:rsidR="00C538DA">
        <w:rPr>
          <w:rFonts w:ascii="Arial" w:hAnsi="Arial" w:cs="Arial"/>
          <w:color w:val="595959" w:themeColor="text1" w:themeTint="A6"/>
          <w:sz w:val="22"/>
          <w:szCs w:val="22"/>
        </w:rPr>
        <w:fldChar w:fldCharType="begin"/>
      </w:r>
      <w:r w:rsidR="00C538DA">
        <w:rPr>
          <w:rFonts w:ascii="Arial" w:hAnsi="Arial" w:cs="Arial"/>
          <w:color w:val="595959" w:themeColor="text1" w:themeTint="A6"/>
          <w:sz w:val="22"/>
          <w:szCs w:val="22"/>
        </w:rPr>
        <w:instrText xml:space="preserve"> REF _Ref181556034 \r \h </w:instrText>
      </w:r>
      <w:r w:rsidR="00C538DA">
        <w:rPr>
          <w:rFonts w:ascii="Arial" w:hAnsi="Arial" w:cs="Arial"/>
          <w:color w:val="595959" w:themeColor="text1" w:themeTint="A6"/>
          <w:sz w:val="22"/>
          <w:szCs w:val="22"/>
        </w:rPr>
      </w:r>
      <w:r w:rsidR="00C538DA">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3.15</w:t>
      </w:r>
      <w:r w:rsidR="00C538DA">
        <w:rPr>
          <w:rFonts w:ascii="Arial" w:hAnsi="Arial" w:cs="Arial"/>
          <w:color w:val="595959" w:themeColor="text1" w:themeTint="A6"/>
          <w:sz w:val="22"/>
          <w:szCs w:val="22"/>
        </w:rPr>
        <w:fldChar w:fldCharType="end"/>
      </w:r>
      <w:r w:rsidR="00C538DA">
        <w:rPr>
          <w:rFonts w:ascii="Arial" w:hAnsi="Arial" w:cs="Arial"/>
          <w:color w:val="595959" w:themeColor="text1" w:themeTint="A6"/>
          <w:sz w:val="22"/>
          <w:szCs w:val="22"/>
        </w:rPr>
        <w:t xml:space="preserve"> </w:t>
      </w:r>
      <w:r>
        <w:rPr>
          <w:rFonts w:ascii="Arial" w:hAnsi="Arial" w:cs="Arial"/>
          <w:color w:val="595959" w:themeColor="text1" w:themeTint="A6"/>
          <w:sz w:val="22"/>
          <w:szCs w:val="22"/>
        </w:rPr>
        <w:t>tohoto článku Smlouvy</w:t>
      </w:r>
      <w:r w:rsidRPr="00A352B1">
        <w:rPr>
          <w:rFonts w:ascii="Arial" w:hAnsi="Arial" w:cs="Arial"/>
          <w:color w:val="595959" w:themeColor="text1" w:themeTint="A6"/>
          <w:sz w:val="22"/>
          <w:szCs w:val="22"/>
        </w:rPr>
        <w:t>. Vzor Výkazu p</w:t>
      </w:r>
      <w:r>
        <w:rPr>
          <w:rFonts w:ascii="Arial" w:hAnsi="Arial" w:cs="Arial"/>
          <w:color w:val="595959" w:themeColor="text1" w:themeTint="A6"/>
          <w:sz w:val="22"/>
          <w:szCs w:val="22"/>
        </w:rPr>
        <w:t>r</w:t>
      </w:r>
      <w:r w:rsidRPr="00A352B1">
        <w:rPr>
          <w:rFonts w:ascii="Arial" w:hAnsi="Arial" w:cs="Arial"/>
          <w:color w:val="595959" w:themeColor="text1" w:themeTint="A6"/>
          <w:sz w:val="22"/>
          <w:szCs w:val="22"/>
        </w:rPr>
        <w:t>áce</w:t>
      </w:r>
      <w:r w:rsidRPr="00A62142">
        <w:rPr>
          <w:rFonts w:ascii="Arial" w:hAnsi="Arial" w:cs="Arial"/>
          <w:color w:val="595959" w:themeColor="text1" w:themeTint="A6"/>
          <w:sz w:val="22"/>
          <w:szCs w:val="22"/>
        </w:rPr>
        <w:t xml:space="preserve"> </w:t>
      </w:r>
      <w:r>
        <w:rPr>
          <w:rFonts w:ascii="Arial" w:hAnsi="Arial" w:cs="Arial"/>
          <w:color w:val="595959" w:themeColor="text1" w:themeTint="A6"/>
          <w:sz w:val="22"/>
          <w:szCs w:val="22"/>
        </w:rPr>
        <w:t>je uveden v Příloze č. 2 této</w:t>
      </w:r>
      <w:r w:rsidRPr="00A62142">
        <w:rPr>
          <w:rFonts w:ascii="Arial" w:hAnsi="Arial" w:cs="Arial"/>
          <w:color w:val="595959" w:themeColor="text1" w:themeTint="A6"/>
          <w:sz w:val="22"/>
          <w:szCs w:val="22"/>
        </w:rPr>
        <w:t xml:space="preserve"> Smlouvy, přičemž </w:t>
      </w:r>
      <w:r>
        <w:rPr>
          <w:rFonts w:ascii="Arial" w:hAnsi="Arial" w:cs="Arial"/>
          <w:color w:val="595959" w:themeColor="text1" w:themeTint="A6"/>
          <w:sz w:val="22"/>
          <w:szCs w:val="22"/>
        </w:rPr>
        <w:t>Smluvní strany se mohou od tohoto vzoru po dohodě odchýlit</w:t>
      </w:r>
      <w:r w:rsidRPr="00A62142">
        <w:rPr>
          <w:rFonts w:ascii="Arial" w:hAnsi="Arial" w:cs="Arial"/>
          <w:color w:val="595959" w:themeColor="text1" w:themeTint="A6"/>
          <w:sz w:val="22"/>
          <w:szCs w:val="22"/>
        </w:rPr>
        <w:t>.</w:t>
      </w:r>
    </w:p>
    <w:p w14:paraId="468DA67F" w14:textId="3446EBD5" w:rsidR="00EF06E7" w:rsidRPr="00E87257" w:rsidRDefault="00EF06E7" w:rsidP="00E87257">
      <w:pPr>
        <w:pStyle w:val="Odstavecseseznamem"/>
        <w:numPr>
          <w:ilvl w:val="1"/>
          <w:numId w:val="85"/>
        </w:numPr>
        <w:spacing w:after="120" w:line="312" w:lineRule="auto"/>
        <w:ind w:left="709" w:hanging="709"/>
        <w:contextualSpacing w:val="0"/>
        <w:jc w:val="both"/>
        <w:rPr>
          <w:rFonts w:ascii="Arial" w:hAnsi="Arial" w:cs="Arial"/>
          <w:color w:val="595959" w:themeColor="text1" w:themeTint="A6"/>
          <w:sz w:val="22"/>
          <w:szCs w:val="22"/>
        </w:rPr>
      </w:pPr>
      <w:bookmarkStart w:id="27" w:name="_Ref181556696"/>
      <w:r w:rsidRPr="00732752">
        <w:rPr>
          <w:rFonts w:ascii="Arial" w:hAnsi="Arial" w:cs="Arial"/>
          <w:color w:val="595959" w:themeColor="text1" w:themeTint="A6"/>
          <w:sz w:val="22"/>
          <w:szCs w:val="22"/>
        </w:rPr>
        <w:t>Pro vzn</w:t>
      </w:r>
      <w:r w:rsidRPr="00A62142">
        <w:rPr>
          <w:rFonts w:ascii="Arial" w:hAnsi="Arial" w:cs="Arial"/>
          <w:color w:val="595959" w:themeColor="text1" w:themeTint="A6"/>
          <w:sz w:val="22"/>
          <w:szCs w:val="22"/>
        </w:rPr>
        <w:t>ik nároku na zaplacení ceny</w:t>
      </w:r>
      <w:r>
        <w:rPr>
          <w:rFonts w:ascii="Arial" w:hAnsi="Arial" w:cs="Arial"/>
          <w:color w:val="595959" w:themeColor="text1" w:themeTint="A6"/>
          <w:sz w:val="22"/>
          <w:szCs w:val="22"/>
        </w:rPr>
        <w:t xml:space="preserve"> dle čl. </w:t>
      </w:r>
      <w:r>
        <w:rPr>
          <w:rFonts w:ascii="Arial" w:hAnsi="Arial" w:cs="Arial"/>
          <w:color w:val="595959" w:themeColor="text1" w:themeTint="A6"/>
          <w:sz w:val="22"/>
          <w:szCs w:val="22"/>
        </w:rPr>
        <w:fldChar w:fldCharType="begin"/>
      </w:r>
      <w:r>
        <w:rPr>
          <w:rFonts w:ascii="Arial" w:hAnsi="Arial" w:cs="Arial"/>
          <w:color w:val="595959" w:themeColor="text1" w:themeTint="A6"/>
          <w:sz w:val="22"/>
          <w:szCs w:val="22"/>
        </w:rPr>
        <w:instrText xml:space="preserve"> REF _Ref13490599 \r \h </w:instrText>
      </w:r>
      <w:r w:rsidR="00C538DA">
        <w:rPr>
          <w:rFonts w:ascii="Arial" w:hAnsi="Arial" w:cs="Arial"/>
          <w:color w:val="595959" w:themeColor="text1" w:themeTint="A6"/>
          <w:sz w:val="22"/>
          <w:szCs w:val="22"/>
        </w:rPr>
        <w:instrText xml:space="preserve"> \* MERGEFORMAT </w:instrText>
      </w:r>
      <w:r>
        <w:rPr>
          <w:rFonts w:ascii="Arial" w:hAnsi="Arial" w:cs="Arial"/>
          <w:color w:val="595959" w:themeColor="text1" w:themeTint="A6"/>
          <w:sz w:val="22"/>
          <w:szCs w:val="22"/>
        </w:rPr>
      </w:r>
      <w:r>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4</w:t>
      </w:r>
      <w:r>
        <w:rPr>
          <w:rFonts w:ascii="Arial" w:hAnsi="Arial" w:cs="Arial"/>
          <w:color w:val="595959" w:themeColor="text1" w:themeTint="A6"/>
          <w:sz w:val="22"/>
          <w:szCs w:val="22"/>
        </w:rPr>
        <w:fldChar w:fldCharType="end"/>
      </w:r>
      <w:r>
        <w:rPr>
          <w:rFonts w:ascii="Arial" w:hAnsi="Arial" w:cs="Arial"/>
          <w:color w:val="595959" w:themeColor="text1" w:themeTint="A6"/>
          <w:sz w:val="22"/>
          <w:szCs w:val="22"/>
        </w:rPr>
        <w:t xml:space="preserve"> této Smlouvy</w:t>
      </w:r>
      <w:r w:rsidRPr="00A62142">
        <w:rPr>
          <w:rFonts w:ascii="Arial" w:hAnsi="Arial" w:cs="Arial"/>
          <w:color w:val="595959" w:themeColor="text1" w:themeTint="A6"/>
          <w:sz w:val="22"/>
          <w:szCs w:val="22"/>
        </w:rPr>
        <w:t xml:space="preserve"> </w:t>
      </w:r>
      <w:r>
        <w:rPr>
          <w:rFonts w:ascii="Arial" w:hAnsi="Arial" w:cs="Arial"/>
          <w:color w:val="595959" w:themeColor="text1" w:themeTint="A6"/>
          <w:sz w:val="22"/>
          <w:szCs w:val="22"/>
        </w:rPr>
        <w:t>za poskytnutý Předmět plnění</w:t>
      </w:r>
      <w:r w:rsidRPr="00A62142">
        <w:rPr>
          <w:rFonts w:ascii="Arial" w:hAnsi="Arial" w:cs="Arial"/>
          <w:color w:val="595959" w:themeColor="text1" w:themeTint="A6"/>
          <w:sz w:val="22"/>
          <w:szCs w:val="22"/>
        </w:rPr>
        <w:t xml:space="preserve"> je Dodavatel mj. povinen prostřednictvím </w:t>
      </w:r>
      <w:r>
        <w:rPr>
          <w:rFonts w:ascii="Arial" w:hAnsi="Arial" w:cs="Arial"/>
          <w:color w:val="595959" w:themeColor="text1" w:themeTint="A6"/>
          <w:sz w:val="22"/>
          <w:szCs w:val="22"/>
        </w:rPr>
        <w:t>O</w:t>
      </w:r>
      <w:r w:rsidRPr="00A62142">
        <w:rPr>
          <w:rFonts w:ascii="Arial" w:hAnsi="Arial" w:cs="Arial"/>
          <w:color w:val="595959" w:themeColor="text1" w:themeTint="A6"/>
          <w:sz w:val="22"/>
          <w:szCs w:val="22"/>
        </w:rPr>
        <w:t>dborník</w:t>
      </w:r>
      <w:r>
        <w:rPr>
          <w:rFonts w:ascii="Arial" w:hAnsi="Arial" w:cs="Arial"/>
          <w:color w:val="595959" w:themeColor="text1" w:themeTint="A6"/>
          <w:sz w:val="22"/>
          <w:szCs w:val="22"/>
        </w:rPr>
        <w:t>ů</w:t>
      </w:r>
      <w:r w:rsidRPr="00A62142">
        <w:rPr>
          <w:rFonts w:ascii="Arial" w:hAnsi="Arial" w:cs="Arial"/>
          <w:color w:val="595959" w:themeColor="text1" w:themeTint="A6"/>
          <w:sz w:val="22"/>
          <w:szCs w:val="22"/>
        </w:rPr>
        <w:t xml:space="preserve"> řádně a ve stanoveném termínu</w:t>
      </w:r>
      <w:r>
        <w:rPr>
          <w:rFonts w:ascii="Arial" w:hAnsi="Arial" w:cs="Arial"/>
          <w:color w:val="595959" w:themeColor="text1" w:themeTint="A6"/>
          <w:sz w:val="22"/>
          <w:szCs w:val="22"/>
        </w:rPr>
        <w:t xml:space="preserve"> odevzdat jako přílohy Výkazu práce výstupy a výsledky plnění</w:t>
      </w:r>
      <w:r w:rsidRPr="00A62142">
        <w:rPr>
          <w:rFonts w:ascii="Arial" w:hAnsi="Arial" w:cs="Arial"/>
          <w:color w:val="595959" w:themeColor="text1" w:themeTint="A6"/>
          <w:sz w:val="22"/>
          <w:szCs w:val="22"/>
        </w:rPr>
        <w:t xml:space="preserve"> Objednateli k</w:t>
      </w:r>
      <w:r w:rsidR="00270043">
        <w:rPr>
          <w:rFonts w:ascii="Arial" w:hAnsi="Arial" w:cs="Arial"/>
          <w:color w:val="595959" w:themeColor="text1" w:themeTint="A6"/>
          <w:sz w:val="22"/>
          <w:szCs w:val="22"/>
        </w:rPr>
        <w:t> </w:t>
      </w:r>
      <w:r w:rsidRPr="00A62142">
        <w:rPr>
          <w:rFonts w:ascii="Arial" w:hAnsi="Arial" w:cs="Arial"/>
          <w:color w:val="595959" w:themeColor="text1" w:themeTint="A6"/>
          <w:sz w:val="22"/>
          <w:szCs w:val="22"/>
        </w:rPr>
        <w:t>odsouhlasení a následně dle požadavků Obj</w:t>
      </w:r>
      <w:r>
        <w:rPr>
          <w:rFonts w:ascii="Arial" w:hAnsi="Arial" w:cs="Arial"/>
          <w:color w:val="595959" w:themeColor="text1" w:themeTint="A6"/>
          <w:sz w:val="22"/>
          <w:szCs w:val="22"/>
        </w:rPr>
        <w:t>ednatele provádět změny, testy,</w:t>
      </w:r>
      <w:r w:rsidRPr="00A62142">
        <w:rPr>
          <w:rFonts w:ascii="Arial" w:hAnsi="Arial" w:cs="Arial"/>
          <w:color w:val="595959" w:themeColor="text1" w:themeTint="A6"/>
          <w:sz w:val="22"/>
          <w:szCs w:val="22"/>
        </w:rPr>
        <w:t xml:space="preserve"> opravy </w:t>
      </w:r>
      <w:r>
        <w:rPr>
          <w:rFonts w:ascii="Arial" w:hAnsi="Arial" w:cs="Arial"/>
          <w:color w:val="595959" w:themeColor="text1" w:themeTint="A6"/>
          <w:sz w:val="22"/>
          <w:szCs w:val="22"/>
        </w:rPr>
        <w:t xml:space="preserve">a odstranění vad </w:t>
      </w:r>
      <w:r w:rsidRPr="00A62142">
        <w:rPr>
          <w:rFonts w:ascii="Arial" w:hAnsi="Arial" w:cs="Arial"/>
          <w:color w:val="595959" w:themeColor="text1" w:themeTint="A6"/>
          <w:sz w:val="22"/>
          <w:szCs w:val="22"/>
        </w:rPr>
        <w:t>(</w:t>
      </w:r>
      <w:r>
        <w:rPr>
          <w:rFonts w:ascii="Arial" w:hAnsi="Arial" w:cs="Arial"/>
          <w:color w:val="595959" w:themeColor="text1" w:themeTint="A6"/>
          <w:sz w:val="22"/>
          <w:szCs w:val="22"/>
        </w:rPr>
        <w:t xml:space="preserve">dále jen </w:t>
      </w:r>
      <w:r w:rsidRPr="00A62142">
        <w:rPr>
          <w:rFonts w:ascii="Arial" w:hAnsi="Arial" w:cs="Arial"/>
          <w:color w:val="595959" w:themeColor="text1" w:themeTint="A6"/>
          <w:sz w:val="22"/>
          <w:szCs w:val="22"/>
        </w:rPr>
        <w:t>„</w:t>
      </w:r>
      <w:r w:rsidRPr="00DA4285">
        <w:rPr>
          <w:rFonts w:ascii="Arial" w:hAnsi="Arial" w:cs="Arial"/>
          <w:b/>
          <w:color w:val="595959" w:themeColor="text1" w:themeTint="A6"/>
          <w:sz w:val="22"/>
          <w:szCs w:val="22"/>
        </w:rPr>
        <w:t>Akceptace</w:t>
      </w:r>
      <w:r w:rsidRPr="00A62142">
        <w:rPr>
          <w:rFonts w:ascii="Arial" w:hAnsi="Arial" w:cs="Arial"/>
          <w:color w:val="595959" w:themeColor="text1" w:themeTint="A6"/>
          <w:sz w:val="22"/>
          <w:szCs w:val="22"/>
        </w:rPr>
        <w:t>“). Akceptace končí tehdy, když Objednatel nežádá</w:t>
      </w:r>
      <w:r>
        <w:rPr>
          <w:rFonts w:ascii="Arial" w:hAnsi="Arial" w:cs="Arial"/>
          <w:color w:val="595959" w:themeColor="text1" w:themeTint="A6"/>
          <w:sz w:val="22"/>
          <w:szCs w:val="22"/>
        </w:rPr>
        <w:t xml:space="preserve"> provedení (další) změny, testy, </w:t>
      </w:r>
      <w:r w:rsidRPr="00A62142">
        <w:rPr>
          <w:rFonts w:ascii="Arial" w:hAnsi="Arial" w:cs="Arial"/>
          <w:color w:val="595959" w:themeColor="text1" w:themeTint="A6"/>
          <w:sz w:val="22"/>
          <w:szCs w:val="22"/>
        </w:rPr>
        <w:t>opravy</w:t>
      </w:r>
      <w:r>
        <w:rPr>
          <w:rFonts w:ascii="Arial" w:hAnsi="Arial" w:cs="Arial"/>
          <w:color w:val="595959" w:themeColor="text1" w:themeTint="A6"/>
          <w:sz w:val="22"/>
          <w:szCs w:val="22"/>
        </w:rPr>
        <w:t xml:space="preserve"> nebo odstranění vad</w:t>
      </w:r>
      <w:r w:rsidRPr="00A62142">
        <w:rPr>
          <w:rFonts w:ascii="Arial" w:hAnsi="Arial" w:cs="Arial"/>
          <w:color w:val="595959" w:themeColor="text1" w:themeTint="A6"/>
          <w:sz w:val="22"/>
          <w:szCs w:val="22"/>
        </w:rPr>
        <w:t xml:space="preserve"> a potvrdí převzetí příslušných </w:t>
      </w:r>
      <w:r>
        <w:rPr>
          <w:rFonts w:ascii="Arial" w:hAnsi="Arial" w:cs="Arial"/>
          <w:color w:val="595959" w:themeColor="text1" w:themeTint="A6"/>
          <w:sz w:val="22"/>
          <w:szCs w:val="22"/>
        </w:rPr>
        <w:t>výstupů a výsledků</w:t>
      </w:r>
      <w:r w:rsidRPr="00A62142">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P</w:t>
      </w:r>
      <w:r>
        <w:rPr>
          <w:rFonts w:ascii="Arial" w:hAnsi="Arial" w:cs="Arial"/>
          <w:color w:val="595959" w:themeColor="text1" w:themeTint="A6"/>
          <w:sz w:val="22"/>
          <w:szCs w:val="22"/>
        </w:rPr>
        <w:t>ředmětu p</w:t>
      </w:r>
      <w:r w:rsidRPr="0097700F">
        <w:rPr>
          <w:rFonts w:ascii="Arial" w:hAnsi="Arial" w:cs="Arial"/>
          <w:color w:val="595959" w:themeColor="text1" w:themeTint="A6"/>
          <w:sz w:val="22"/>
          <w:szCs w:val="22"/>
        </w:rPr>
        <w:t>lnění</w:t>
      </w:r>
      <w:r w:rsidRPr="00A62142">
        <w:rPr>
          <w:rFonts w:ascii="Arial" w:hAnsi="Arial" w:cs="Arial"/>
          <w:color w:val="595959" w:themeColor="text1" w:themeTint="A6"/>
          <w:sz w:val="22"/>
          <w:szCs w:val="22"/>
        </w:rPr>
        <w:t>. Skončením Akceptace ve smy</w:t>
      </w:r>
      <w:r>
        <w:rPr>
          <w:rFonts w:ascii="Arial" w:hAnsi="Arial" w:cs="Arial"/>
          <w:color w:val="595959" w:themeColor="text1" w:themeTint="A6"/>
          <w:sz w:val="22"/>
          <w:szCs w:val="22"/>
        </w:rPr>
        <w:t>slu předchozí věty je poskytnutý</w:t>
      </w:r>
      <w:r w:rsidRPr="00A62142">
        <w:rPr>
          <w:rFonts w:ascii="Arial" w:hAnsi="Arial" w:cs="Arial"/>
          <w:color w:val="595959" w:themeColor="text1" w:themeTint="A6"/>
          <w:sz w:val="22"/>
          <w:szCs w:val="22"/>
        </w:rPr>
        <w:t xml:space="preserve"> P</w:t>
      </w:r>
      <w:r>
        <w:rPr>
          <w:rFonts w:ascii="Arial" w:hAnsi="Arial" w:cs="Arial"/>
          <w:color w:val="595959" w:themeColor="text1" w:themeTint="A6"/>
          <w:sz w:val="22"/>
          <w:szCs w:val="22"/>
        </w:rPr>
        <w:t>ředmět p</w:t>
      </w:r>
      <w:r w:rsidRPr="00A62142">
        <w:rPr>
          <w:rFonts w:ascii="Arial" w:hAnsi="Arial" w:cs="Arial"/>
          <w:color w:val="595959" w:themeColor="text1" w:themeTint="A6"/>
          <w:sz w:val="22"/>
          <w:szCs w:val="22"/>
        </w:rPr>
        <w:t>lnění, kter</w:t>
      </w:r>
      <w:r>
        <w:rPr>
          <w:rFonts w:ascii="Arial" w:hAnsi="Arial" w:cs="Arial"/>
          <w:color w:val="595959" w:themeColor="text1" w:themeTint="A6"/>
          <w:sz w:val="22"/>
          <w:szCs w:val="22"/>
        </w:rPr>
        <w:t>ý byl</w:t>
      </w:r>
      <w:r w:rsidRPr="00A62142">
        <w:rPr>
          <w:rFonts w:ascii="Arial" w:hAnsi="Arial" w:cs="Arial"/>
          <w:color w:val="595959" w:themeColor="text1" w:themeTint="A6"/>
          <w:sz w:val="22"/>
          <w:szCs w:val="22"/>
        </w:rPr>
        <w:t xml:space="preserve"> předmětem Akceptace, považován za převzat</w:t>
      </w:r>
      <w:r>
        <w:rPr>
          <w:rFonts w:ascii="Arial" w:hAnsi="Arial" w:cs="Arial"/>
          <w:color w:val="595959" w:themeColor="text1" w:themeTint="A6"/>
          <w:sz w:val="22"/>
          <w:szCs w:val="22"/>
        </w:rPr>
        <w:t>ý</w:t>
      </w:r>
      <w:r w:rsidRPr="00A62142">
        <w:rPr>
          <w:rFonts w:ascii="Arial" w:hAnsi="Arial" w:cs="Arial"/>
          <w:color w:val="595959" w:themeColor="text1" w:themeTint="A6"/>
          <w:sz w:val="22"/>
          <w:szCs w:val="22"/>
        </w:rPr>
        <w:t xml:space="preserve">. </w:t>
      </w:r>
      <w:r w:rsidRPr="00E87257">
        <w:rPr>
          <w:rFonts w:ascii="Arial" w:hAnsi="Arial" w:cs="Arial"/>
          <w:color w:val="595959" w:themeColor="text1" w:themeTint="A6"/>
          <w:sz w:val="22"/>
          <w:szCs w:val="22"/>
        </w:rPr>
        <w:t xml:space="preserve">Předmět plnění </w:t>
      </w:r>
      <w:r>
        <w:rPr>
          <w:rFonts w:ascii="Arial" w:hAnsi="Arial" w:cs="Arial"/>
          <w:color w:val="595959" w:themeColor="text1" w:themeTint="A6"/>
          <w:sz w:val="22"/>
          <w:szCs w:val="22"/>
        </w:rPr>
        <w:t>je</w:t>
      </w:r>
      <w:r w:rsidRPr="00E87257">
        <w:rPr>
          <w:rFonts w:ascii="Arial" w:hAnsi="Arial" w:cs="Arial"/>
          <w:color w:val="595959" w:themeColor="text1" w:themeTint="A6"/>
          <w:sz w:val="22"/>
          <w:szCs w:val="22"/>
        </w:rPr>
        <w:t xml:space="preserve"> pak a</w:t>
      </w:r>
      <w:r w:rsidRPr="00DA4285">
        <w:rPr>
          <w:rFonts w:ascii="Arial" w:hAnsi="Arial" w:cs="Arial"/>
          <w:color w:val="595959" w:themeColor="text1" w:themeTint="A6"/>
          <w:sz w:val="22"/>
          <w:szCs w:val="22"/>
        </w:rPr>
        <w:t>kceptován</w:t>
      </w:r>
      <w:r w:rsidRPr="00E87257">
        <w:rPr>
          <w:rFonts w:ascii="Arial" w:hAnsi="Arial" w:cs="Arial"/>
          <w:color w:val="595959" w:themeColor="text1" w:themeTint="A6"/>
          <w:sz w:val="22"/>
          <w:szCs w:val="22"/>
        </w:rPr>
        <w:t xml:space="preserve"> písemným potvrzením Výkazu práce odpovědnou osobou Objednatele dle odst. </w:t>
      </w:r>
      <w:r w:rsidR="00C538DA">
        <w:rPr>
          <w:rFonts w:ascii="Arial" w:hAnsi="Arial" w:cs="Arial"/>
          <w:color w:val="595959" w:themeColor="text1" w:themeTint="A6"/>
          <w:sz w:val="22"/>
          <w:szCs w:val="22"/>
        </w:rPr>
        <w:fldChar w:fldCharType="begin"/>
      </w:r>
      <w:r w:rsidR="00C538DA">
        <w:rPr>
          <w:rFonts w:ascii="Arial" w:hAnsi="Arial" w:cs="Arial"/>
          <w:color w:val="595959" w:themeColor="text1" w:themeTint="A6"/>
          <w:sz w:val="22"/>
          <w:szCs w:val="22"/>
        </w:rPr>
        <w:instrText xml:space="preserve"> REF _Ref181556034 \r \h </w:instrText>
      </w:r>
      <w:r w:rsidR="00C538DA">
        <w:rPr>
          <w:rFonts w:ascii="Arial" w:hAnsi="Arial" w:cs="Arial"/>
          <w:color w:val="595959" w:themeColor="text1" w:themeTint="A6"/>
          <w:sz w:val="22"/>
          <w:szCs w:val="22"/>
        </w:rPr>
      </w:r>
      <w:r w:rsidR="00C538DA">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3.15</w:t>
      </w:r>
      <w:r w:rsidR="00C538DA">
        <w:rPr>
          <w:rFonts w:ascii="Arial" w:hAnsi="Arial" w:cs="Arial"/>
          <w:color w:val="595959" w:themeColor="text1" w:themeTint="A6"/>
          <w:sz w:val="22"/>
          <w:szCs w:val="22"/>
        </w:rPr>
        <w:fldChar w:fldCharType="end"/>
      </w:r>
      <w:r w:rsidR="00C538DA">
        <w:rPr>
          <w:rFonts w:ascii="Arial" w:hAnsi="Arial" w:cs="Arial"/>
          <w:color w:val="595959" w:themeColor="text1" w:themeTint="A6"/>
          <w:sz w:val="22"/>
          <w:szCs w:val="22"/>
        </w:rPr>
        <w:t xml:space="preserve"> </w:t>
      </w:r>
      <w:r w:rsidRPr="00E87257">
        <w:rPr>
          <w:rFonts w:ascii="Arial" w:hAnsi="Arial" w:cs="Arial"/>
          <w:color w:val="595959" w:themeColor="text1" w:themeTint="A6"/>
          <w:sz w:val="22"/>
          <w:szCs w:val="22"/>
        </w:rPr>
        <w:t>tohoto článku Smlouvy. Podpis Výkazu práce Objednatelem může být podmíněn předchozí akceptací Předmětu plnění Koncovým zákazníkem.</w:t>
      </w:r>
      <w:r>
        <w:rPr>
          <w:rFonts w:ascii="Arial" w:hAnsi="Arial" w:cs="Arial"/>
          <w:color w:val="595959" w:themeColor="text1" w:themeTint="A6"/>
          <w:sz w:val="22"/>
          <w:szCs w:val="22"/>
        </w:rPr>
        <w:t xml:space="preserve"> </w:t>
      </w:r>
      <w:r w:rsidRPr="00E87257">
        <w:rPr>
          <w:rFonts w:ascii="Arial" w:hAnsi="Arial" w:cs="Arial"/>
          <w:color w:val="595959" w:themeColor="text1" w:themeTint="A6"/>
          <w:sz w:val="22"/>
          <w:szCs w:val="22"/>
        </w:rPr>
        <w:t>Vlastnické právo k hmotným i nehmotným výsledkům Předmětu plnění přechází z Dodavatele na Objednatele okamžikem skončení Akceptace.</w:t>
      </w:r>
      <w:bookmarkEnd w:id="27"/>
    </w:p>
    <w:p w14:paraId="5082FB80" w14:textId="5871704B" w:rsidR="002B5FFB" w:rsidRPr="00E87257" w:rsidRDefault="002B5FFB" w:rsidP="00E87257">
      <w:pPr>
        <w:pStyle w:val="Odstavecseseznamem"/>
        <w:numPr>
          <w:ilvl w:val="1"/>
          <w:numId w:val="85"/>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Pokud Objednatel uplatní písemný nárok na odst</w:t>
      </w:r>
      <w:r w:rsidR="001F5533">
        <w:rPr>
          <w:rFonts w:ascii="Arial" w:hAnsi="Arial" w:cs="Arial"/>
          <w:color w:val="595959" w:themeColor="text1" w:themeTint="A6"/>
          <w:sz w:val="22"/>
          <w:szCs w:val="22"/>
        </w:rPr>
        <w:t xml:space="preserve">ranění vad uvedených v odst. </w:t>
      </w:r>
      <w:r w:rsidR="001F5533">
        <w:rPr>
          <w:rFonts w:ascii="Arial" w:hAnsi="Arial" w:cs="Arial"/>
          <w:color w:val="595959" w:themeColor="text1" w:themeTint="A6"/>
          <w:sz w:val="22"/>
          <w:szCs w:val="22"/>
        </w:rPr>
        <w:fldChar w:fldCharType="begin"/>
      </w:r>
      <w:r w:rsidR="001F5533">
        <w:rPr>
          <w:rFonts w:ascii="Arial" w:hAnsi="Arial" w:cs="Arial"/>
          <w:color w:val="595959" w:themeColor="text1" w:themeTint="A6"/>
          <w:sz w:val="22"/>
          <w:szCs w:val="22"/>
        </w:rPr>
        <w:instrText xml:space="preserve"> REF _Ref181556696 \r \h </w:instrText>
      </w:r>
      <w:r w:rsidR="001F5533">
        <w:rPr>
          <w:rFonts w:ascii="Arial" w:hAnsi="Arial" w:cs="Arial"/>
          <w:color w:val="595959" w:themeColor="text1" w:themeTint="A6"/>
          <w:sz w:val="22"/>
          <w:szCs w:val="22"/>
        </w:rPr>
      </w:r>
      <w:r w:rsidR="001F5533">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3.7</w:t>
      </w:r>
      <w:r w:rsidR="001F5533">
        <w:rPr>
          <w:rFonts w:ascii="Arial" w:hAnsi="Arial" w:cs="Arial"/>
          <w:color w:val="595959" w:themeColor="text1" w:themeTint="A6"/>
          <w:sz w:val="22"/>
          <w:szCs w:val="22"/>
        </w:rPr>
        <w:fldChar w:fldCharType="end"/>
      </w:r>
      <w:r w:rsidRPr="0097700F">
        <w:rPr>
          <w:rFonts w:ascii="Arial" w:hAnsi="Arial" w:cs="Arial"/>
          <w:color w:val="595959" w:themeColor="text1" w:themeTint="A6"/>
          <w:sz w:val="22"/>
          <w:szCs w:val="22"/>
        </w:rPr>
        <w:t xml:space="preserve"> tohoto článku Smlouvy, zavazuje se Dodavatel tyto vady odstranit na vlastní náklady bez zbytečného odkladu, nejpozději však do pěti (5) pracovních dnů, nestanoví-li Objednatel lhůtu delší.</w:t>
      </w:r>
    </w:p>
    <w:p w14:paraId="5CE05868" w14:textId="49927AA1" w:rsidR="00345FB1" w:rsidRPr="00E87257" w:rsidRDefault="00732752" w:rsidP="00E87257">
      <w:pPr>
        <w:pStyle w:val="Odstavecseseznamem"/>
        <w:numPr>
          <w:ilvl w:val="1"/>
          <w:numId w:val="85"/>
        </w:numPr>
        <w:spacing w:after="120" w:line="312" w:lineRule="auto"/>
        <w:ind w:left="709" w:hanging="709"/>
        <w:contextualSpacing w:val="0"/>
        <w:jc w:val="both"/>
        <w:rPr>
          <w:rFonts w:ascii="Arial" w:hAnsi="Arial" w:cs="Arial"/>
          <w:color w:val="595959" w:themeColor="text1" w:themeTint="A6"/>
          <w:sz w:val="22"/>
          <w:szCs w:val="22"/>
        </w:rPr>
      </w:pPr>
      <w:r w:rsidRPr="00A62142">
        <w:rPr>
          <w:rFonts w:ascii="Arial" w:hAnsi="Arial" w:cs="Arial"/>
          <w:color w:val="595959" w:themeColor="text1" w:themeTint="A6"/>
          <w:sz w:val="22"/>
          <w:szCs w:val="22"/>
        </w:rPr>
        <w:lastRenderedPageBreak/>
        <w:t>Pokud má Objednatel jakékoliv dotazy k</w:t>
      </w:r>
      <w:r>
        <w:rPr>
          <w:rFonts w:ascii="Arial" w:hAnsi="Arial" w:cs="Arial"/>
          <w:color w:val="595959" w:themeColor="text1" w:themeTint="A6"/>
          <w:sz w:val="22"/>
          <w:szCs w:val="22"/>
        </w:rPr>
        <w:t> Výkazu práce</w:t>
      </w:r>
      <w:r w:rsidRPr="00A62142">
        <w:rPr>
          <w:rFonts w:ascii="Arial" w:hAnsi="Arial" w:cs="Arial"/>
          <w:color w:val="595959" w:themeColor="text1" w:themeTint="A6"/>
          <w:sz w:val="22"/>
          <w:szCs w:val="22"/>
        </w:rPr>
        <w:t xml:space="preserve">, je Dodavatel povinen takové bezodkladně zodpovědět. Pokud </w:t>
      </w:r>
      <w:r w:rsidR="0071781D">
        <w:rPr>
          <w:rFonts w:ascii="Arial" w:hAnsi="Arial" w:cs="Arial"/>
          <w:color w:val="595959" w:themeColor="text1" w:themeTint="A6"/>
          <w:sz w:val="22"/>
          <w:szCs w:val="22"/>
        </w:rPr>
        <w:t>Výkaz</w:t>
      </w:r>
      <w:r>
        <w:rPr>
          <w:rFonts w:ascii="Arial" w:hAnsi="Arial" w:cs="Arial"/>
          <w:color w:val="595959" w:themeColor="text1" w:themeTint="A6"/>
          <w:sz w:val="22"/>
          <w:szCs w:val="22"/>
        </w:rPr>
        <w:t xml:space="preserve"> práce</w:t>
      </w:r>
      <w:r w:rsidRPr="00732752">
        <w:rPr>
          <w:rFonts w:ascii="Arial" w:hAnsi="Arial" w:cs="Arial"/>
          <w:color w:val="595959" w:themeColor="text1" w:themeTint="A6"/>
          <w:sz w:val="22"/>
          <w:szCs w:val="22"/>
        </w:rPr>
        <w:t xml:space="preserve"> </w:t>
      </w:r>
      <w:r w:rsidRPr="00A62142">
        <w:rPr>
          <w:rFonts w:ascii="Arial" w:hAnsi="Arial" w:cs="Arial"/>
          <w:color w:val="595959" w:themeColor="text1" w:themeTint="A6"/>
          <w:sz w:val="22"/>
          <w:szCs w:val="22"/>
        </w:rPr>
        <w:t>neobsahuje náležitosti, jaké dle této Smlouvy obsahovat má, či má Objednatel námitky k jeho obsahu, je Objednatel oprávněn vyzvat Dodavatele k nápravě a sdělit mu své námitky k </w:t>
      </w:r>
      <w:r>
        <w:rPr>
          <w:rFonts w:ascii="Arial" w:hAnsi="Arial" w:cs="Arial"/>
          <w:color w:val="595959" w:themeColor="text1" w:themeTint="A6"/>
          <w:sz w:val="22"/>
          <w:szCs w:val="22"/>
        </w:rPr>
        <w:t>Výkazu práce</w:t>
      </w:r>
      <w:r w:rsidRPr="00732752">
        <w:rPr>
          <w:rFonts w:ascii="Arial" w:hAnsi="Arial" w:cs="Arial"/>
          <w:color w:val="595959" w:themeColor="text1" w:themeTint="A6"/>
          <w:sz w:val="22"/>
          <w:szCs w:val="22"/>
        </w:rPr>
        <w:t xml:space="preserve"> </w:t>
      </w:r>
      <w:r w:rsidRPr="00A62142">
        <w:rPr>
          <w:rFonts w:ascii="Arial" w:hAnsi="Arial" w:cs="Arial"/>
          <w:color w:val="595959" w:themeColor="text1" w:themeTint="A6"/>
          <w:sz w:val="22"/>
          <w:szCs w:val="22"/>
        </w:rPr>
        <w:t>do</w:t>
      </w:r>
      <w:r w:rsidR="00387605">
        <w:rPr>
          <w:rFonts w:ascii="Arial" w:hAnsi="Arial" w:cs="Arial"/>
          <w:color w:val="595959" w:themeColor="text1" w:themeTint="A6"/>
          <w:sz w:val="22"/>
          <w:szCs w:val="22"/>
        </w:rPr>
        <w:t> </w:t>
      </w:r>
      <w:r w:rsidRPr="00A62142">
        <w:rPr>
          <w:rFonts w:ascii="Arial" w:hAnsi="Arial" w:cs="Arial"/>
          <w:color w:val="595959" w:themeColor="text1" w:themeTint="A6"/>
          <w:sz w:val="22"/>
          <w:szCs w:val="22"/>
        </w:rPr>
        <w:t xml:space="preserve">sedmi (7) pracovních dnů ode dne doručení </w:t>
      </w:r>
      <w:r>
        <w:rPr>
          <w:rFonts w:ascii="Arial" w:hAnsi="Arial" w:cs="Arial"/>
          <w:color w:val="595959" w:themeColor="text1" w:themeTint="A6"/>
          <w:sz w:val="22"/>
          <w:szCs w:val="22"/>
        </w:rPr>
        <w:t>Výkazu práce</w:t>
      </w:r>
      <w:r w:rsidRPr="00A62142">
        <w:rPr>
          <w:rFonts w:ascii="Arial" w:hAnsi="Arial" w:cs="Arial"/>
          <w:color w:val="595959" w:themeColor="text1" w:themeTint="A6"/>
          <w:sz w:val="22"/>
          <w:szCs w:val="22"/>
        </w:rPr>
        <w:t>, a to i opakovaně, dokud</w:t>
      </w:r>
      <w:r w:rsidR="00387605">
        <w:rPr>
          <w:rFonts w:ascii="Arial" w:hAnsi="Arial" w:cs="Arial"/>
          <w:color w:val="595959" w:themeColor="text1" w:themeTint="A6"/>
          <w:sz w:val="22"/>
          <w:szCs w:val="22"/>
        </w:rPr>
        <w:t> </w:t>
      </w:r>
      <w:r w:rsidRPr="00A62142">
        <w:rPr>
          <w:rFonts w:ascii="Arial" w:hAnsi="Arial" w:cs="Arial"/>
          <w:color w:val="595959" w:themeColor="text1" w:themeTint="A6"/>
          <w:sz w:val="22"/>
          <w:szCs w:val="22"/>
        </w:rPr>
        <w:t xml:space="preserve">nebude </w:t>
      </w:r>
      <w:r>
        <w:rPr>
          <w:rFonts w:ascii="Arial" w:hAnsi="Arial" w:cs="Arial"/>
          <w:color w:val="595959" w:themeColor="text1" w:themeTint="A6"/>
          <w:sz w:val="22"/>
          <w:szCs w:val="22"/>
        </w:rPr>
        <w:t>Výkaz práce</w:t>
      </w:r>
      <w:r w:rsidRPr="00732752">
        <w:rPr>
          <w:rFonts w:ascii="Arial" w:hAnsi="Arial" w:cs="Arial"/>
          <w:color w:val="595959" w:themeColor="text1" w:themeTint="A6"/>
          <w:sz w:val="22"/>
          <w:szCs w:val="22"/>
        </w:rPr>
        <w:t xml:space="preserve"> </w:t>
      </w:r>
      <w:r w:rsidRPr="00A62142">
        <w:rPr>
          <w:rFonts w:ascii="Arial" w:hAnsi="Arial" w:cs="Arial"/>
          <w:color w:val="595959" w:themeColor="text1" w:themeTint="A6"/>
          <w:sz w:val="22"/>
          <w:szCs w:val="22"/>
        </w:rPr>
        <w:t xml:space="preserve">vystaven v podobě, ke které nebude mít Objednavatel výhrady. V opačném případě Objednatel </w:t>
      </w:r>
      <w:r>
        <w:rPr>
          <w:rFonts w:ascii="Arial" w:hAnsi="Arial" w:cs="Arial"/>
          <w:color w:val="595959" w:themeColor="text1" w:themeTint="A6"/>
          <w:sz w:val="22"/>
          <w:szCs w:val="22"/>
        </w:rPr>
        <w:t>Výkaz práce</w:t>
      </w:r>
      <w:r w:rsidRPr="00732752">
        <w:rPr>
          <w:rFonts w:ascii="Arial" w:hAnsi="Arial" w:cs="Arial"/>
          <w:color w:val="595959" w:themeColor="text1" w:themeTint="A6"/>
          <w:sz w:val="22"/>
          <w:szCs w:val="22"/>
        </w:rPr>
        <w:t xml:space="preserve"> </w:t>
      </w:r>
      <w:r w:rsidRPr="00A62142">
        <w:rPr>
          <w:rFonts w:ascii="Arial" w:hAnsi="Arial" w:cs="Arial"/>
          <w:color w:val="595959" w:themeColor="text1" w:themeTint="A6"/>
          <w:sz w:val="22"/>
          <w:szCs w:val="22"/>
        </w:rPr>
        <w:t xml:space="preserve">v této lhůtě odsouhlasí. </w:t>
      </w:r>
      <w:r w:rsidR="0071781D" w:rsidRPr="00A62142">
        <w:rPr>
          <w:rFonts w:ascii="Arial" w:hAnsi="Arial" w:cs="Arial"/>
          <w:color w:val="595959" w:themeColor="text1" w:themeTint="A6"/>
          <w:sz w:val="22"/>
          <w:szCs w:val="22"/>
        </w:rPr>
        <w:t xml:space="preserve">Potvrzení </w:t>
      </w:r>
      <w:r w:rsidR="0071781D">
        <w:rPr>
          <w:rFonts w:ascii="Arial" w:hAnsi="Arial" w:cs="Arial"/>
          <w:color w:val="595959" w:themeColor="text1" w:themeTint="A6"/>
          <w:sz w:val="22"/>
          <w:szCs w:val="22"/>
        </w:rPr>
        <w:t>Výkazu práce ze strany Objednatele</w:t>
      </w:r>
      <w:r w:rsidR="0071781D" w:rsidRPr="00A62142">
        <w:rPr>
          <w:rFonts w:ascii="Arial" w:hAnsi="Arial" w:cs="Arial"/>
          <w:color w:val="595959" w:themeColor="text1" w:themeTint="A6"/>
          <w:sz w:val="22"/>
          <w:szCs w:val="22"/>
        </w:rPr>
        <w:t xml:space="preserve"> je nutnou podmínkou pro vystavení </w:t>
      </w:r>
      <w:r w:rsidR="0071781D">
        <w:rPr>
          <w:rFonts w:ascii="Arial" w:hAnsi="Arial" w:cs="Arial"/>
          <w:color w:val="595959" w:themeColor="text1" w:themeTint="A6"/>
          <w:sz w:val="22"/>
          <w:szCs w:val="22"/>
        </w:rPr>
        <w:t>daňového dokladu – faktury.</w:t>
      </w:r>
    </w:p>
    <w:p w14:paraId="22B25485" w14:textId="3105C535" w:rsidR="009F01ED" w:rsidRPr="0097700F" w:rsidRDefault="009F01ED" w:rsidP="00E87257">
      <w:pPr>
        <w:pStyle w:val="Odstavecseseznamem"/>
        <w:numPr>
          <w:ilvl w:val="1"/>
          <w:numId w:val="85"/>
        </w:numPr>
        <w:spacing w:after="120" w:line="312" w:lineRule="auto"/>
        <w:ind w:left="709" w:hanging="709"/>
        <w:contextualSpacing w:val="0"/>
        <w:jc w:val="both"/>
        <w:rPr>
          <w:rFonts w:ascii="Arial" w:hAnsi="Arial" w:cs="Arial"/>
          <w:color w:val="595959" w:themeColor="text1" w:themeTint="A6"/>
          <w:sz w:val="22"/>
          <w:szCs w:val="22"/>
        </w:rPr>
      </w:pPr>
      <w:bookmarkStart w:id="28" w:name="_Ref32304735"/>
      <w:r w:rsidRPr="0097700F">
        <w:rPr>
          <w:rFonts w:ascii="Arial" w:hAnsi="Arial" w:cs="Arial"/>
          <w:color w:val="595959" w:themeColor="text1" w:themeTint="A6"/>
          <w:sz w:val="22"/>
          <w:szCs w:val="22"/>
        </w:rPr>
        <w:t xml:space="preserve">Dodavatel je povinen předat </w:t>
      </w:r>
      <w:r w:rsidR="0064687A" w:rsidRPr="0097700F">
        <w:rPr>
          <w:rFonts w:ascii="Arial" w:hAnsi="Arial" w:cs="Arial"/>
          <w:color w:val="595959" w:themeColor="text1" w:themeTint="A6"/>
          <w:sz w:val="22"/>
          <w:szCs w:val="22"/>
        </w:rPr>
        <w:t xml:space="preserve">Objednateli </w:t>
      </w:r>
      <w:r w:rsidRPr="0097700F">
        <w:rPr>
          <w:rFonts w:ascii="Arial" w:hAnsi="Arial" w:cs="Arial"/>
          <w:color w:val="595959" w:themeColor="text1" w:themeTint="A6"/>
          <w:sz w:val="22"/>
          <w:szCs w:val="22"/>
        </w:rPr>
        <w:t xml:space="preserve">veškeré další případné dokumenty </w:t>
      </w:r>
      <w:r w:rsidR="00042DAE" w:rsidRPr="0097700F">
        <w:rPr>
          <w:rFonts w:ascii="Arial" w:hAnsi="Arial" w:cs="Arial"/>
          <w:color w:val="595959" w:themeColor="text1" w:themeTint="A6"/>
          <w:sz w:val="22"/>
          <w:szCs w:val="22"/>
        </w:rPr>
        <w:t>související s</w:t>
      </w:r>
      <w:r w:rsidR="002B5FFB">
        <w:rPr>
          <w:rFonts w:ascii="Arial" w:hAnsi="Arial" w:cs="Arial"/>
          <w:color w:val="595959" w:themeColor="text1" w:themeTint="A6"/>
          <w:sz w:val="22"/>
          <w:szCs w:val="22"/>
        </w:rPr>
        <w:t> </w:t>
      </w:r>
      <w:r w:rsidR="000726E0" w:rsidRPr="0097700F">
        <w:rPr>
          <w:rFonts w:ascii="Arial" w:hAnsi="Arial" w:cs="Arial"/>
          <w:color w:val="595959" w:themeColor="text1" w:themeTint="A6"/>
          <w:sz w:val="22"/>
          <w:szCs w:val="22"/>
        </w:rPr>
        <w:t>P</w:t>
      </w:r>
      <w:r w:rsidR="002B5FFB">
        <w:rPr>
          <w:rFonts w:ascii="Arial" w:hAnsi="Arial" w:cs="Arial"/>
          <w:color w:val="595959" w:themeColor="text1" w:themeTint="A6"/>
          <w:sz w:val="22"/>
          <w:szCs w:val="22"/>
        </w:rPr>
        <w:t>ředmětem p</w:t>
      </w:r>
      <w:r w:rsidRPr="0097700F">
        <w:rPr>
          <w:rFonts w:ascii="Arial" w:hAnsi="Arial" w:cs="Arial"/>
          <w:color w:val="595959" w:themeColor="text1" w:themeTint="A6"/>
          <w:sz w:val="22"/>
          <w:szCs w:val="22"/>
        </w:rPr>
        <w:t xml:space="preserve">lnění (dále jen </w:t>
      </w:r>
      <w:r w:rsidRPr="00E87257">
        <w:rPr>
          <w:rFonts w:ascii="Arial" w:hAnsi="Arial" w:cs="Arial"/>
          <w:color w:val="595959" w:themeColor="text1" w:themeTint="A6"/>
          <w:sz w:val="22"/>
          <w:szCs w:val="22"/>
        </w:rPr>
        <w:t>„</w:t>
      </w:r>
      <w:r w:rsidRPr="00E62329">
        <w:rPr>
          <w:rFonts w:ascii="Arial" w:hAnsi="Arial" w:cs="Arial"/>
          <w:b/>
          <w:color w:val="595959" w:themeColor="text1" w:themeTint="A6"/>
          <w:sz w:val="22"/>
          <w:szCs w:val="22"/>
        </w:rPr>
        <w:t>Dokumentace</w:t>
      </w:r>
      <w:r w:rsidRPr="00E87257">
        <w:rPr>
          <w:rFonts w:ascii="Arial" w:hAnsi="Arial" w:cs="Arial"/>
          <w:color w:val="595959" w:themeColor="text1" w:themeTint="A6"/>
          <w:sz w:val="22"/>
          <w:szCs w:val="22"/>
        </w:rPr>
        <w:t>“</w:t>
      </w:r>
      <w:r w:rsidRPr="0097700F">
        <w:rPr>
          <w:rFonts w:ascii="Arial" w:hAnsi="Arial" w:cs="Arial"/>
          <w:color w:val="595959" w:themeColor="text1" w:themeTint="A6"/>
          <w:sz w:val="22"/>
          <w:szCs w:val="22"/>
        </w:rPr>
        <w:t xml:space="preserve">). Nestanoví-li </w:t>
      </w:r>
      <w:r w:rsidR="001B7111" w:rsidRPr="0097700F">
        <w:rPr>
          <w:rFonts w:ascii="Arial" w:hAnsi="Arial" w:cs="Arial"/>
          <w:color w:val="595959" w:themeColor="text1" w:themeTint="A6"/>
          <w:sz w:val="22"/>
          <w:szCs w:val="22"/>
        </w:rPr>
        <w:t>P</w:t>
      </w:r>
      <w:r w:rsidR="002B5FFB">
        <w:rPr>
          <w:rFonts w:ascii="Arial" w:hAnsi="Arial" w:cs="Arial"/>
          <w:color w:val="595959" w:themeColor="text1" w:themeTint="A6"/>
          <w:sz w:val="22"/>
          <w:szCs w:val="22"/>
        </w:rPr>
        <w:t>říloha č. 1 či P</w:t>
      </w:r>
      <w:r w:rsidR="001B7111" w:rsidRPr="0097700F">
        <w:rPr>
          <w:rFonts w:ascii="Arial" w:hAnsi="Arial" w:cs="Arial"/>
          <w:color w:val="595959" w:themeColor="text1" w:themeTint="A6"/>
          <w:sz w:val="22"/>
          <w:szCs w:val="22"/>
        </w:rPr>
        <w:t>ožad</w:t>
      </w:r>
      <w:r w:rsidR="009A1C2B" w:rsidRPr="0097700F">
        <w:rPr>
          <w:rFonts w:ascii="Arial" w:hAnsi="Arial" w:cs="Arial"/>
          <w:color w:val="595959" w:themeColor="text1" w:themeTint="A6"/>
          <w:sz w:val="22"/>
          <w:szCs w:val="22"/>
        </w:rPr>
        <w:t>a</w:t>
      </w:r>
      <w:r w:rsidR="001B7111" w:rsidRPr="0097700F">
        <w:rPr>
          <w:rFonts w:ascii="Arial" w:hAnsi="Arial" w:cs="Arial"/>
          <w:color w:val="595959" w:themeColor="text1" w:themeTint="A6"/>
          <w:sz w:val="22"/>
          <w:szCs w:val="22"/>
        </w:rPr>
        <w:t>vek</w:t>
      </w:r>
      <w:r w:rsidRPr="0097700F">
        <w:rPr>
          <w:rFonts w:ascii="Arial" w:hAnsi="Arial" w:cs="Arial"/>
          <w:color w:val="595959" w:themeColor="text1" w:themeTint="A6"/>
          <w:sz w:val="22"/>
          <w:szCs w:val="22"/>
        </w:rPr>
        <w:t xml:space="preserve"> jinak, bude nedílnou součástí </w:t>
      </w:r>
      <w:r w:rsidR="00A343B2" w:rsidRPr="0097700F">
        <w:rPr>
          <w:rFonts w:ascii="Arial" w:hAnsi="Arial" w:cs="Arial"/>
          <w:color w:val="595959" w:themeColor="text1" w:themeTint="A6"/>
          <w:sz w:val="22"/>
          <w:szCs w:val="22"/>
        </w:rPr>
        <w:t>Výkazu práce</w:t>
      </w:r>
      <w:r w:rsidRPr="0097700F">
        <w:rPr>
          <w:rFonts w:ascii="Arial" w:hAnsi="Arial" w:cs="Arial"/>
          <w:color w:val="595959" w:themeColor="text1" w:themeTint="A6"/>
          <w:sz w:val="22"/>
          <w:szCs w:val="22"/>
        </w:rPr>
        <w:t>, následující Dokumentace:</w:t>
      </w:r>
      <w:bookmarkEnd w:id="28"/>
    </w:p>
    <w:p w14:paraId="2E6135FA" w14:textId="136A2E30" w:rsidR="009F01ED" w:rsidRPr="0097700F" w:rsidRDefault="009F01ED" w:rsidP="00D55FC8">
      <w:pPr>
        <w:pStyle w:val="Odstavecseseznamem"/>
        <w:numPr>
          <w:ilvl w:val="2"/>
          <w:numId w:val="36"/>
        </w:numPr>
        <w:tabs>
          <w:tab w:val="left" w:pos="6480"/>
        </w:tabs>
        <w:spacing w:after="120" w:line="312" w:lineRule="auto"/>
        <w:ind w:left="1276" w:hanging="425"/>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veškerá dokumentace vztahující se k předmětnému </w:t>
      </w:r>
      <w:r w:rsidR="002B5FFB">
        <w:rPr>
          <w:rFonts w:ascii="Arial" w:hAnsi="Arial" w:cs="Arial"/>
          <w:color w:val="595959" w:themeColor="text1" w:themeTint="A6"/>
          <w:sz w:val="22"/>
          <w:szCs w:val="22"/>
        </w:rPr>
        <w:t>p</w:t>
      </w:r>
      <w:r w:rsidRPr="0097700F">
        <w:rPr>
          <w:rFonts w:ascii="Arial" w:hAnsi="Arial" w:cs="Arial"/>
          <w:color w:val="595959" w:themeColor="text1" w:themeTint="A6"/>
          <w:sz w:val="22"/>
          <w:szCs w:val="22"/>
        </w:rPr>
        <w:t>lnění, zejména veškeré návody (manuály) k použití, doklady a dokumenty, jež jsou obvyklé, nutné (právními předpisy vyžadované) či vhodné k převzetí a k využití P</w:t>
      </w:r>
      <w:r w:rsidR="002B5FFB">
        <w:rPr>
          <w:rFonts w:ascii="Arial" w:hAnsi="Arial" w:cs="Arial"/>
          <w:color w:val="595959" w:themeColor="text1" w:themeTint="A6"/>
          <w:sz w:val="22"/>
          <w:szCs w:val="22"/>
        </w:rPr>
        <w:t>ředmětu p</w:t>
      </w:r>
      <w:r w:rsidRPr="0097700F">
        <w:rPr>
          <w:rFonts w:ascii="Arial" w:hAnsi="Arial" w:cs="Arial"/>
          <w:color w:val="595959" w:themeColor="text1" w:themeTint="A6"/>
          <w:sz w:val="22"/>
          <w:szCs w:val="22"/>
        </w:rPr>
        <w:t>lnění</w:t>
      </w:r>
      <w:r w:rsidR="00B527DB" w:rsidRPr="0097700F">
        <w:rPr>
          <w:rFonts w:ascii="Arial" w:hAnsi="Arial" w:cs="Arial"/>
          <w:color w:val="595959" w:themeColor="text1" w:themeTint="A6"/>
          <w:sz w:val="22"/>
          <w:szCs w:val="22"/>
        </w:rPr>
        <w:t xml:space="preserve">, uživatelská </w:t>
      </w:r>
      <w:r w:rsidR="00F819B5" w:rsidRPr="0097700F">
        <w:rPr>
          <w:rFonts w:ascii="Arial" w:hAnsi="Arial" w:cs="Arial"/>
          <w:color w:val="595959" w:themeColor="text1" w:themeTint="A6"/>
          <w:sz w:val="22"/>
          <w:szCs w:val="22"/>
        </w:rPr>
        <w:t xml:space="preserve">dokumentace, provozní dokumentace, </w:t>
      </w:r>
      <w:r w:rsidR="00CD28AD" w:rsidRPr="0097700F">
        <w:rPr>
          <w:rFonts w:ascii="Arial" w:hAnsi="Arial" w:cs="Arial"/>
          <w:color w:val="595959" w:themeColor="text1" w:themeTint="A6"/>
          <w:sz w:val="22"/>
          <w:szCs w:val="22"/>
        </w:rPr>
        <w:t>bezpečnostní dokumentace</w:t>
      </w:r>
      <w:r w:rsidR="00D53251" w:rsidRPr="0097700F">
        <w:rPr>
          <w:rFonts w:ascii="Arial" w:hAnsi="Arial" w:cs="Arial"/>
          <w:color w:val="595959" w:themeColor="text1" w:themeTint="A6"/>
          <w:sz w:val="22"/>
          <w:szCs w:val="22"/>
        </w:rPr>
        <w:t>, adminis</w:t>
      </w:r>
      <w:r w:rsidR="001A6AD8" w:rsidRPr="0097700F">
        <w:rPr>
          <w:rFonts w:ascii="Arial" w:hAnsi="Arial" w:cs="Arial"/>
          <w:color w:val="595959" w:themeColor="text1" w:themeTint="A6"/>
          <w:sz w:val="22"/>
          <w:szCs w:val="22"/>
        </w:rPr>
        <w:t>trátorská dokumentace</w:t>
      </w:r>
      <w:r w:rsidR="00560772" w:rsidRPr="0097700F">
        <w:rPr>
          <w:rFonts w:ascii="Arial" w:hAnsi="Arial" w:cs="Arial"/>
          <w:color w:val="595959" w:themeColor="text1" w:themeTint="A6"/>
          <w:sz w:val="22"/>
          <w:szCs w:val="22"/>
        </w:rPr>
        <w:t>, protokoly o provedení kontroly</w:t>
      </w:r>
      <w:r w:rsidR="001A6AD8" w:rsidRPr="0097700F">
        <w:rPr>
          <w:rFonts w:ascii="Arial" w:hAnsi="Arial" w:cs="Arial"/>
          <w:color w:val="595959" w:themeColor="text1" w:themeTint="A6"/>
          <w:sz w:val="22"/>
          <w:szCs w:val="22"/>
        </w:rPr>
        <w:t xml:space="preserve"> atp</w:t>
      </w:r>
      <w:r w:rsidRPr="0097700F">
        <w:rPr>
          <w:rFonts w:ascii="Arial" w:hAnsi="Arial" w:cs="Arial"/>
          <w:color w:val="595959" w:themeColor="text1" w:themeTint="A6"/>
          <w:sz w:val="22"/>
          <w:szCs w:val="22"/>
        </w:rPr>
        <w:t>. Veškeré návody (manuály) k použití, záruční listy, funkční specifikace, doklady a</w:t>
      </w:r>
      <w:r w:rsidR="00E83E18">
        <w:rPr>
          <w:rFonts w:ascii="Arial" w:hAnsi="Arial" w:cs="Arial"/>
          <w:color w:val="595959" w:themeColor="text1" w:themeTint="A6"/>
          <w:sz w:val="22"/>
          <w:szCs w:val="22"/>
        </w:rPr>
        <w:t> </w:t>
      </w:r>
      <w:r w:rsidRPr="0097700F">
        <w:rPr>
          <w:rFonts w:ascii="Arial" w:hAnsi="Arial" w:cs="Arial"/>
          <w:color w:val="595959" w:themeColor="text1" w:themeTint="A6"/>
          <w:sz w:val="22"/>
          <w:szCs w:val="22"/>
        </w:rPr>
        <w:t xml:space="preserve">dokumenty budou v českém jazyce. Objednatel s ohledem na </w:t>
      </w:r>
      <w:r w:rsidR="00A63B24" w:rsidRPr="0097700F">
        <w:rPr>
          <w:rFonts w:ascii="Arial" w:hAnsi="Arial" w:cs="Arial"/>
          <w:color w:val="595959" w:themeColor="text1" w:themeTint="A6"/>
          <w:sz w:val="22"/>
          <w:szCs w:val="22"/>
        </w:rPr>
        <w:t>P</w:t>
      </w:r>
      <w:r w:rsidR="002B5FFB">
        <w:rPr>
          <w:rFonts w:ascii="Arial" w:hAnsi="Arial" w:cs="Arial"/>
          <w:color w:val="595959" w:themeColor="text1" w:themeTint="A6"/>
          <w:sz w:val="22"/>
          <w:szCs w:val="22"/>
        </w:rPr>
        <w:t>ředmět p</w:t>
      </w:r>
      <w:r w:rsidRPr="0097700F">
        <w:rPr>
          <w:rFonts w:ascii="Arial" w:hAnsi="Arial" w:cs="Arial"/>
          <w:color w:val="595959" w:themeColor="text1" w:themeTint="A6"/>
          <w:sz w:val="22"/>
          <w:szCs w:val="22"/>
        </w:rPr>
        <w:t>lnění připouští po předchozí vzájemné domluvě obou Smluvních stran také dodání uvedených dokumentů v anglickém jazyce vyjma licenčních podmínek, které</w:t>
      </w:r>
      <w:r w:rsidR="00E83E18">
        <w:rPr>
          <w:rFonts w:ascii="Arial" w:hAnsi="Arial" w:cs="Arial"/>
          <w:color w:val="595959" w:themeColor="text1" w:themeTint="A6"/>
          <w:sz w:val="22"/>
          <w:szCs w:val="22"/>
        </w:rPr>
        <w:t> </w:t>
      </w:r>
      <w:r w:rsidRPr="0097700F">
        <w:rPr>
          <w:rFonts w:ascii="Arial" w:hAnsi="Arial" w:cs="Arial"/>
          <w:color w:val="595959" w:themeColor="text1" w:themeTint="A6"/>
          <w:sz w:val="22"/>
          <w:szCs w:val="22"/>
        </w:rPr>
        <w:t>budou vždy dodávány výhradně v českém jazyce;</w:t>
      </w:r>
    </w:p>
    <w:p w14:paraId="6260927B" w14:textId="47037EEF" w:rsidR="009F01ED" w:rsidRPr="0097700F" w:rsidRDefault="00B62A3A" w:rsidP="00D55FC8">
      <w:pPr>
        <w:pStyle w:val="Odstavecseseznamem"/>
        <w:numPr>
          <w:ilvl w:val="2"/>
          <w:numId w:val="36"/>
        </w:numPr>
        <w:tabs>
          <w:tab w:val="left" w:pos="6480"/>
        </w:tabs>
        <w:spacing w:after="120" w:line="312" w:lineRule="auto"/>
        <w:ind w:left="1276" w:hanging="425"/>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vždy aktuální verz</w:t>
      </w:r>
      <w:r w:rsidR="0009380A" w:rsidRPr="0097700F">
        <w:rPr>
          <w:rFonts w:ascii="Arial" w:hAnsi="Arial" w:cs="Arial"/>
          <w:color w:val="595959" w:themeColor="text1" w:themeTint="A6"/>
          <w:sz w:val="22"/>
          <w:szCs w:val="22"/>
        </w:rPr>
        <w:t>e</w:t>
      </w:r>
      <w:r w:rsidRPr="0097700F">
        <w:rPr>
          <w:rFonts w:ascii="Arial" w:hAnsi="Arial" w:cs="Arial"/>
          <w:color w:val="595959" w:themeColor="text1" w:themeTint="A6"/>
          <w:sz w:val="22"/>
          <w:szCs w:val="22"/>
        </w:rPr>
        <w:t xml:space="preserve"> </w:t>
      </w:r>
      <w:r w:rsidR="009F01ED" w:rsidRPr="0097700F">
        <w:rPr>
          <w:rFonts w:ascii="Arial" w:hAnsi="Arial" w:cs="Arial"/>
          <w:color w:val="595959" w:themeColor="text1" w:themeTint="A6"/>
          <w:sz w:val="22"/>
          <w:szCs w:val="22"/>
        </w:rPr>
        <w:t>zdrojov</w:t>
      </w:r>
      <w:r w:rsidRPr="0097700F">
        <w:rPr>
          <w:rFonts w:ascii="Arial" w:hAnsi="Arial" w:cs="Arial"/>
          <w:color w:val="595959" w:themeColor="text1" w:themeTint="A6"/>
          <w:sz w:val="22"/>
          <w:szCs w:val="22"/>
        </w:rPr>
        <w:t>ých</w:t>
      </w:r>
      <w:r w:rsidR="009F01ED" w:rsidRPr="0097700F">
        <w:rPr>
          <w:rFonts w:ascii="Arial" w:hAnsi="Arial" w:cs="Arial"/>
          <w:color w:val="595959" w:themeColor="text1" w:themeTint="A6"/>
          <w:sz w:val="22"/>
          <w:szCs w:val="22"/>
        </w:rPr>
        <w:t xml:space="preserve"> kód</w:t>
      </w:r>
      <w:r w:rsidRPr="0097700F">
        <w:rPr>
          <w:rFonts w:ascii="Arial" w:hAnsi="Arial" w:cs="Arial"/>
          <w:color w:val="595959" w:themeColor="text1" w:themeTint="A6"/>
          <w:sz w:val="22"/>
          <w:szCs w:val="22"/>
        </w:rPr>
        <w:t>ů</w:t>
      </w:r>
      <w:r w:rsidR="009F01ED" w:rsidRPr="0097700F">
        <w:rPr>
          <w:rFonts w:ascii="Arial" w:hAnsi="Arial" w:cs="Arial"/>
          <w:color w:val="595959" w:themeColor="text1" w:themeTint="A6"/>
          <w:sz w:val="22"/>
          <w:szCs w:val="22"/>
        </w:rPr>
        <w:t xml:space="preserve"> včetně</w:t>
      </w:r>
      <w:r w:rsidRPr="0097700F">
        <w:rPr>
          <w:rFonts w:ascii="Arial" w:hAnsi="Arial" w:cs="Arial"/>
          <w:color w:val="595959" w:themeColor="text1" w:themeTint="A6"/>
          <w:sz w:val="22"/>
          <w:szCs w:val="22"/>
        </w:rPr>
        <w:t xml:space="preserve"> aktuální</w:t>
      </w:r>
      <w:r w:rsidR="00A63B24" w:rsidRPr="0097700F">
        <w:rPr>
          <w:rFonts w:ascii="Arial" w:hAnsi="Arial" w:cs="Arial"/>
          <w:color w:val="595959" w:themeColor="text1" w:themeTint="A6"/>
          <w:sz w:val="22"/>
          <w:szCs w:val="22"/>
        </w:rPr>
        <w:t>ch</w:t>
      </w:r>
      <w:r w:rsidRPr="0097700F">
        <w:rPr>
          <w:rFonts w:ascii="Arial" w:hAnsi="Arial" w:cs="Arial"/>
          <w:color w:val="595959" w:themeColor="text1" w:themeTint="A6"/>
          <w:sz w:val="22"/>
          <w:szCs w:val="22"/>
        </w:rPr>
        <w:t xml:space="preserve"> verzí</w:t>
      </w:r>
      <w:r w:rsidR="009F01ED" w:rsidRPr="0097700F">
        <w:rPr>
          <w:rFonts w:ascii="Arial" w:hAnsi="Arial" w:cs="Arial"/>
          <w:color w:val="595959" w:themeColor="text1" w:themeTint="A6"/>
          <w:sz w:val="22"/>
          <w:szCs w:val="22"/>
        </w:rPr>
        <w:t xml:space="preserve"> veškeré související dokumentace, bude-li Dodavatel povinen tyto zdrojové kódy a související dokumentaci v souladu s touto Smlouvou a </w:t>
      </w:r>
      <w:r w:rsidR="00D97971" w:rsidRPr="0097700F">
        <w:rPr>
          <w:rFonts w:ascii="Arial" w:hAnsi="Arial" w:cs="Arial"/>
          <w:color w:val="595959" w:themeColor="text1" w:themeTint="A6"/>
          <w:sz w:val="22"/>
          <w:szCs w:val="22"/>
        </w:rPr>
        <w:t>Požadavkem</w:t>
      </w:r>
      <w:r w:rsidR="009F01ED" w:rsidRPr="0097700F">
        <w:rPr>
          <w:rFonts w:ascii="Arial" w:hAnsi="Arial" w:cs="Arial"/>
          <w:color w:val="595959" w:themeColor="text1" w:themeTint="A6"/>
          <w:sz w:val="22"/>
          <w:szCs w:val="22"/>
        </w:rPr>
        <w:t xml:space="preserve"> poskytnout;</w:t>
      </w:r>
    </w:p>
    <w:p w14:paraId="2DE070A5" w14:textId="7D3B5D6F" w:rsidR="009F01ED" w:rsidRPr="0097700F" w:rsidRDefault="009F01ED" w:rsidP="00D55FC8">
      <w:pPr>
        <w:pStyle w:val="Odstavecseseznamem"/>
        <w:numPr>
          <w:ilvl w:val="2"/>
          <w:numId w:val="36"/>
        </w:numPr>
        <w:tabs>
          <w:tab w:val="left" w:pos="6480"/>
        </w:tabs>
        <w:spacing w:after="120" w:line="312" w:lineRule="auto"/>
        <w:ind w:left="1276" w:hanging="425"/>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jakékoli další materiály vztahující se k</w:t>
      </w:r>
      <w:r w:rsidR="002B5FFB">
        <w:rPr>
          <w:rFonts w:ascii="Arial" w:hAnsi="Arial" w:cs="Arial"/>
          <w:color w:val="595959" w:themeColor="text1" w:themeTint="A6"/>
          <w:sz w:val="22"/>
          <w:szCs w:val="22"/>
        </w:rPr>
        <w:t> </w:t>
      </w:r>
      <w:r w:rsidRPr="0097700F">
        <w:rPr>
          <w:rFonts w:ascii="Arial" w:hAnsi="Arial" w:cs="Arial"/>
          <w:color w:val="595959" w:themeColor="text1" w:themeTint="A6"/>
          <w:sz w:val="22"/>
          <w:szCs w:val="22"/>
        </w:rPr>
        <w:t>P</w:t>
      </w:r>
      <w:r w:rsidR="002B5FFB">
        <w:rPr>
          <w:rFonts w:ascii="Arial" w:hAnsi="Arial" w:cs="Arial"/>
          <w:color w:val="595959" w:themeColor="text1" w:themeTint="A6"/>
          <w:sz w:val="22"/>
          <w:szCs w:val="22"/>
        </w:rPr>
        <w:t>ředmětu p</w:t>
      </w:r>
      <w:r w:rsidRPr="0097700F">
        <w:rPr>
          <w:rFonts w:ascii="Arial" w:hAnsi="Arial" w:cs="Arial"/>
          <w:color w:val="595959" w:themeColor="text1" w:themeTint="A6"/>
          <w:sz w:val="22"/>
          <w:szCs w:val="22"/>
        </w:rPr>
        <w:t xml:space="preserve">lnění.  </w:t>
      </w:r>
    </w:p>
    <w:p w14:paraId="164E3C5E" w14:textId="665E648C" w:rsidR="009F01ED" w:rsidRPr="0097700F" w:rsidRDefault="009F01ED" w:rsidP="009F01ED">
      <w:pPr>
        <w:pStyle w:val="Odstavecseseznamem"/>
        <w:spacing w:after="120" w:line="312" w:lineRule="auto"/>
        <w:ind w:left="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Dokumentace předaná současně s</w:t>
      </w:r>
      <w:r w:rsidR="002B5FFB">
        <w:rPr>
          <w:rFonts w:ascii="Arial" w:hAnsi="Arial" w:cs="Arial"/>
          <w:color w:val="595959" w:themeColor="text1" w:themeTint="A6"/>
          <w:sz w:val="22"/>
          <w:szCs w:val="22"/>
        </w:rPr>
        <w:t> </w:t>
      </w:r>
      <w:r w:rsidRPr="0097700F">
        <w:rPr>
          <w:rFonts w:ascii="Arial" w:hAnsi="Arial" w:cs="Arial"/>
          <w:color w:val="595959" w:themeColor="text1" w:themeTint="A6"/>
          <w:sz w:val="22"/>
          <w:szCs w:val="22"/>
        </w:rPr>
        <w:t>P</w:t>
      </w:r>
      <w:r w:rsidR="002B5FFB">
        <w:rPr>
          <w:rFonts w:ascii="Arial" w:hAnsi="Arial" w:cs="Arial"/>
          <w:color w:val="595959" w:themeColor="text1" w:themeTint="A6"/>
          <w:sz w:val="22"/>
          <w:szCs w:val="22"/>
        </w:rPr>
        <w:t>ředmětem p</w:t>
      </w:r>
      <w:r w:rsidRPr="0097700F">
        <w:rPr>
          <w:rFonts w:ascii="Arial" w:hAnsi="Arial" w:cs="Arial"/>
          <w:color w:val="595959" w:themeColor="text1" w:themeTint="A6"/>
          <w:sz w:val="22"/>
          <w:szCs w:val="22"/>
        </w:rPr>
        <w:t>lnění do akceptační</w:t>
      </w:r>
      <w:r w:rsidR="00F12265">
        <w:rPr>
          <w:rFonts w:ascii="Arial" w:hAnsi="Arial" w:cs="Arial"/>
          <w:color w:val="595959" w:themeColor="text1" w:themeTint="A6"/>
          <w:sz w:val="22"/>
          <w:szCs w:val="22"/>
        </w:rPr>
        <w:t xml:space="preserve"> procedury </w:t>
      </w:r>
      <w:r w:rsidRPr="0097700F">
        <w:rPr>
          <w:rFonts w:ascii="Arial" w:hAnsi="Arial" w:cs="Arial"/>
          <w:color w:val="595959" w:themeColor="text1" w:themeTint="A6"/>
          <w:sz w:val="22"/>
          <w:szCs w:val="22"/>
        </w:rPr>
        <w:t>podléhá rovněž akceptační</w:t>
      </w:r>
      <w:r w:rsidR="00F12265">
        <w:rPr>
          <w:rFonts w:ascii="Arial" w:hAnsi="Arial" w:cs="Arial"/>
          <w:color w:val="595959" w:themeColor="text1" w:themeTint="A6"/>
          <w:sz w:val="22"/>
          <w:szCs w:val="22"/>
        </w:rPr>
        <w:t xml:space="preserve"> proceduře</w:t>
      </w:r>
      <w:r w:rsidRPr="0097700F">
        <w:rPr>
          <w:rFonts w:ascii="Arial" w:hAnsi="Arial" w:cs="Arial"/>
          <w:color w:val="595959" w:themeColor="text1" w:themeTint="A6"/>
          <w:sz w:val="22"/>
          <w:szCs w:val="22"/>
        </w:rPr>
        <w:t xml:space="preserve">. Veškerá Dokumentace se stává výlučným vlastnictvím Objednatele dnem podpisu </w:t>
      </w:r>
      <w:r w:rsidR="00E61F2C" w:rsidRPr="0097700F">
        <w:rPr>
          <w:rFonts w:ascii="Arial" w:hAnsi="Arial" w:cs="Arial"/>
          <w:color w:val="595959" w:themeColor="text1" w:themeTint="A6"/>
          <w:sz w:val="22"/>
          <w:szCs w:val="22"/>
        </w:rPr>
        <w:t>Výkazu práce</w:t>
      </w:r>
      <w:r w:rsidRPr="0097700F">
        <w:rPr>
          <w:rFonts w:ascii="Arial" w:hAnsi="Arial" w:cs="Arial"/>
          <w:color w:val="595959" w:themeColor="text1" w:themeTint="A6"/>
          <w:sz w:val="22"/>
          <w:szCs w:val="22"/>
        </w:rPr>
        <w:t>.</w:t>
      </w:r>
    </w:p>
    <w:p w14:paraId="3BCA6EBD" w14:textId="4EE559B9" w:rsidR="00E02340" w:rsidRPr="0097700F" w:rsidRDefault="00E02340" w:rsidP="00E87257">
      <w:pPr>
        <w:pStyle w:val="Odstavecseseznamem"/>
        <w:numPr>
          <w:ilvl w:val="1"/>
          <w:numId w:val="85"/>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V případě, že Objednatel bude požadovat v rámci </w:t>
      </w:r>
      <w:r w:rsidR="00B174FB">
        <w:rPr>
          <w:rFonts w:ascii="Arial" w:hAnsi="Arial" w:cs="Arial"/>
          <w:color w:val="595959" w:themeColor="text1" w:themeTint="A6"/>
          <w:sz w:val="22"/>
          <w:szCs w:val="22"/>
        </w:rPr>
        <w:t>Předmětu plnění</w:t>
      </w:r>
      <w:r w:rsidR="00F12265">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 xml:space="preserve">výstup v podobě písemného dokumentu, bude tento výstup předán Dodavatelem Objednateli v českém jazyce, a to tak, že Dodavatel jej předá Objednateli spolu s Výkazem </w:t>
      </w:r>
      <w:r w:rsidR="002B5FFB">
        <w:rPr>
          <w:rFonts w:ascii="Arial" w:hAnsi="Arial" w:cs="Arial"/>
          <w:color w:val="595959" w:themeColor="text1" w:themeTint="A6"/>
          <w:sz w:val="22"/>
          <w:szCs w:val="22"/>
        </w:rPr>
        <w:t>práce</w:t>
      </w:r>
      <w:r w:rsidR="00B174FB">
        <w:rPr>
          <w:rFonts w:ascii="Arial" w:hAnsi="Arial" w:cs="Arial"/>
          <w:color w:val="595959" w:themeColor="text1" w:themeTint="A6"/>
          <w:sz w:val="22"/>
          <w:szCs w:val="22"/>
        </w:rPr>
        <w:t xml:space="preserve"> (nebude-li Smluvními stranami dohodnuto jinak)</w:t>
      </w:r>
      <w:r w:rsidRPr="0097700F">
        <w:rPr>
          <w:rFonts w:ascii="Arial" w:hAnsi="Arial" w:cs="Arial"/>
          <w:color w:val="595959" w:themeColor="text1" w:themeTint="A6"/>
          <w:sz w:val="22"/>
          <w:szCs w:val="22"/>
        </w:rPr>
        <w:t xml:space="preserve"> v listinné formě vytištěné a podepsané ve dvou (2) originálech nebo v elektronické formě ve formátu Microsoft Word nebo v případě obrazových výstupů ve formátu PDF (Portable </w:t>
      </w:r>
      <w:proofErr w:type="spellStart"/>
      <w:r w:rsidRPr="0097700F">
        <w:rPr>
          <w:rFonts w:ascii="Arial" w:hAnsi="Arial" w:cs="Arial"/>
          <w:color w:val="595959" w:themeColor="text1" w:themeTint="A6"/>
          <w:sz w:val="22"/>
          <w:szCs w:val="22"/>
        </w:rPr>
        <w:t>Document</w:t>
      </w:r>
      <w:proofErr w:type="spellEnd"/>
      <w:r w:rsidRPr="0097700F">
        <w:rPr>
          <w:rFonts w:ascii="Arial" w:hAnsi="Arial" w:cs="Arial"/>
          <w:color w:val="595959" w:themeColor="text1" w:themeTint="A6"/>
          <w:sz w:val="22"/>
          <w:szCs w:val="22"/>
        </w:rPr>
        <w:t xml:space="preserve"> </w:t>
      </w:r>
      <w:proofErr w:type="spellStart"/>
      <w:r w:rsidRPr="0097700F">
        <w:rPr>
          <w:rFonts w:ascii="Arial" w:hAnsi="Arial" w:cs="Arial"/>
          <w:color w:val="595959" w:themeColor="text1" w:themeTint="A6"/>
          <w:sz w:val="22"/>
          <w:szCs w:val="22"/>
        </w:rPr>
        <w:t>Format</w:t>
      </w:r>
      <w:proofErr w:type="spellEnd"/>
      <w:r w:rsidRPr="0097700F">
        <w:rPr>
          <w:rFonts w:ascii="Arial" w:hAnsi="Arial" w:cs="Arial"/>
          <w:color w:val="595959" w:themeColor="text1" w:themeTint="A6"/>
          <w:sz w:val="22"/>
          <w:szCs w:val="22"/>
        </w:rPr>
        <w:t>) nebo v běžně používaných grafických formátech (BMP, JPG, GIF) na nosiči dat, CD nebo DVD.</w:t>
      </w:r>
    </w:p>
    <w:p w14:paraId="60070AAC" w14:textId="65098DEC" w:rsidR="00E02340" w:rsidRPr="0097700F" w:rsidRDefault="00E02340" w:rsidP="00E87257">
      <w:pPr>
        <w:pStyle w:val="Odstavecseseznamem"/>
        <w:numPr>
          <w:ilvl w:val="1"/>
          <w:numId w:val="85"/>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Místem předání všech akceptačních dokumentů uvedených tomto článku Smlouvy je</w:t>
      </w:r>
      <w:r w:rsidR="00746B1E">
        <w:rPr>
          <w:rFonts w:ascii="Arial" w:hAnsi="Arial" w:cs="Arial"/>
          <w:color w:val="595959" w:themeColor="text1" w:themeTint="A6"/>
          <w:sz w:val="22"/>
          <w:szCs w:val="22"/>
        </w:rPr>
        <w:t> </w:t>
      </w:r>
      <w:r w:rsidRPr="0097700F">
        <w:rPr>
          <w:rFonts w:ascii="Arial" w:hAnsi="Arial" w:cs="Arial"/>
          <w:color w:val="595959" w:themeColor="text1" w:themeTint="A6"/>
          <w:sz w:val="22"/>
          <w:szCs w:val="22"/>
        </w:rPr>
        <w:t>kontaktní adresa Objednatele, tj. Kodaňská 1441/46, Vršovice, 101 00 Praha 10, pokud nebude Objednatelem stanoveno jinak.</w:t>
      </w:r>
    </w:p>
    <w:p w14:paraId="24954D9B" w14:textId="69D3305A" w:rsidR="00465BC4" w:rsidRPr="0097700F" w:rsidRDefault="00F92C8B" w:rsidP="00E87257">
      <w:pPr>
        <w:pStyle w:val="Odstavecseseznamem"/>
        <w:numPr>
          <w:ilvl w:val="1"/>
          <w:numId w:val="85"/>
        </w:numPr>
        <w:spacing w:after="120" w:line="312" w:lineRule="auto"/>
        <w:ind w:left="709" w:hanging="709"/>
        <w:contextualSpacing w:val="0"/>
        <w:jc w:val="both"/>
        <w:rPr>
          <w:rFonts w:ascii="Arial" w:hAnsi="Arial" w:cs="Arial"/>
          <w:color w:val="595959" w:themeColor="text1" w:themeTint="A6"/>
          <w:sz w:val="22"/>
          <w:szCs w:val="22"/>
        </w:rPr>
      </w:pPr>
      <w:bookmarkStart w:id="29" w:name="_Ref181641515"/>
      <w:r w:rsidRPr="0097700F">
        <w:rPr>
          <w:rFonts w:ascii="Arial" w:hAnsi="Arial" w:cs="Arial"/>
          <w:color w:val="595959" w:themeColor="text1" w:themeTint="A6"/>
          <w:sz w:val="22"/>
          <w:szCs w:val="22"/>
        </w:rPr>
        <w:lastRenderedPageBreak/>
        <w:t>Objednatel si vyhrazuje právo</w:t>
      </w:r>
      <w:r w:rsidR="00465BC4" w:rsidRPr="0097700F">
        <w:rPr>
          <w:rFonts w:ascii="Arial" w:hAnsi="Arial" w:cs="Arial"/>
          <w:color w:val="595959" w:themeColor="text1" w:themeTint="A6"/>
          <w:sz w:val="22"/>
          <w:szCs w:val="22"/>
        </w:rPr>
        <w:t xml:space="preserve"> využít služeb soudní</w:t>
      </w:r>
      <w:r w:rsidR="00A14C13" w:rsidRPr="0097700F">
        <w:rPr>
          <w:rFonts w:ascii="Arial" w:hAnsi="Arial" w:cs="Arial"/>
          <w:color w:val="595959" w:themeColor="text1" w:themeTint="A6"/>
          <w:sz w:val="22"/>
          <w:szCs w:val="22"/>
        </w:rPr>
        <w:t>ho</w:t>
      </w:r>
      <w:r w:rsidR="00465BC4" w:rsidRPr="0097700F">
        <w:rPr>
          <w:rFonts w:ascii="Arial" w:hAnsi="Arial" w:cs="Arial"/>
          <w:color w:val="595959" w:themeColor="text1" w:themeTint="A6"/>
          <w:sz w:val="22"/>
          <w:szCs w:val="22"/>
        </w:rPr>
        <w:t xml:space="preserve"> znalce v příslušném oboru</w:t>
      </w:r>
      <w:r w:rsidR="00A14C13" w:rsidRPr="0097700F">
        <w:rPr>
          <w:rFonts w:ascii="Arial" w:hAnsi="Arial" w:cs="Arial"/>
          <w:color w:val="595959" w:themeColor="text1" w:themeTint="A6"/>
          <w:sz w:val="22"/>
          <w:szCs w:val="22"/>
        </w:rPr>
        <w:t>, a</w:t>
      </w:r>
      <w:r w:rsidR="00746B1E">
        <w:rPr>
          <w:rFonts w:ascii="Arial" w:hAnsi="Arial" w:cs="Arial"/>
          <w:color w:val="595959" w:themeColor="text1" w:themeTint="A6"/>
          <w:sz w:val="22"/>
          <w:szCs w:val="22"/>
        </w:rPr>
        <w:t> </w:t>
      </w:r>
      <w:r w:rsidR="00A14C13" w:rsidRPr="0097700F">
        <w:rPr>
          <w:rFonts w:ascii="Arial" w:hAnsi="Arial" w:cs="Arial"/>
          <w:color w:val="595959" w:themeColor="text1" w:themeTint="A6"/>
          <w:sz w:val="22"/>
          <w:szCs w:val="22"/>
        </w:rPr>
        <w:t>to</w:t>
      </w:r>
      <w:r w:rsidR="00746B1E">
        <w:rPr>
          <w:rFonts w:ascii="Arial" w:hAnsi="Arial" w:cs="Arial"/>
          <w:color w:val="595959" w:themeColor="text1" w:themeTint="A6"/>
          <w:sz w:val="22"/>
          <w:szCs w:val="22"/>
        </w:rPr>
        <w:t> </w:t>
      </w:r>
      <w:r w:rsidR="00A14C13" w:rsidRPr="0097700F">
        <w:rPr>
          <w:rFonts w:ascii="Arial" w:hAnsi="Arial" w:cs="Arial"/>
          <w:color w:val="595959" w:themeColor="text1" w:themeTint="A6"/>
          <w:sz w:val="22"/>
          <w:szCs w:val="22"/>
        </w:rPr>
        <w:t xml:space="preserve">za účelem </w:t>
      </w:r>
      <w:r w:rsidR="00C07B9B" w:rsidRPr="0097700F">
        <w:rPr>
          <w:rFonts w:ascii="Arial" w:hAnsi="Arial" w:cs="Arial"/>
          <w:color w:val="595959" w:themeColor="text1" w:themeTint="A6"/>
          <w:sz w:val="22"/>
          <w:szCs w:val="22"/>
        </w:rPr>
        <w:t xml:space="preserve">nezávislého posouzení </w:t>
      </w:r>
      <w:r w:rsidR="007C14DF" w:rsidRPr="0097700F">
        <w:rPr>
          <w:rFonts w:ascii="Arial" w:hAnsi="Arial" w:cs="Arial"/>
          <w:color w:val="595959" w:themeColor="text1" w:themeTint="A6"/>
          <w:sz w:val="22"/>
          <w:szCs w:val="22"/>
        </w:rPr>
        <w:t xml:space="preserve">Výkazu práce </w:t>
      </w:r>
      <w:r w:rsidR="002944BA" w:rsidRPr="0097700F">
        <w:rPr>
          <w:rFonts w:ascii="Arial" w:hAnsi="Arial" w:cs="Arial"/>
          <w:color w:val="595959" w:themeColor="text1" w:themeTint="A6"/>
          <w:sz w:val="22"/>
          <w:szCs w:val="22"/>
        </w:rPr>
        <w:t>předloženého Dodavatele</w:t>
      </w:r>
      <w:r w:rsidR="004B115A" w:rsidRPr="0097700F">
        <w:rPr>
          <w:rFonts w:ascii="Arial" w:hAnsi="Arial" w:cs="Arial"/>
          <w:color w:val="595959" w:themeColor="text1" w:themeTint="A6"/>
          <w:sz w:val="22"/>
          <w:szCs w:val="22"/>
        </w:rPr>
        <w:t>m</w:t>
      </w:r>
      <w:r w:rsidR="008331F2" w:rsidRPr="0097700F">
        <w:rPr>
          <w:rFonts w:ascii="Arial" w:hAnsi="Arial" w:cs="Arial"/>
          <w:color w:val="595959" w:themeColor="text1" w:themeTint="A6"/>
          <w:sz w:val="22"/>
          <w:szCs w:val="22"/>
        </w:rPr>
        <w:t xml:space="preserve">, zejména z pohledu adekvátnosti </w:t>
      </w:r>
      <w:r w:rsidR="0045146F" w:rsidRPr="0097700F">
        <w:rPr>
          <w:rFonts w:ascii="Arial" w:hAnsi="Arial" w:cs="Arial"/>
          <w:color w:val="595959" w:themeColor="text1" w:themeTint="A6"/>
          <w:sz w:val="22"/>
          <w:szCs w:val="22"/>
        </w:rPr>
        <w:t>rozsahu vyka</w:t>
      </w:r>
      <w:r w:rsidR="00A31200" w:rsidRPr="0097700F">
        <w:rPr>
          <w:rFonts w:ascii="Arial" w:hAnsi="Arial" w:cs="Arial"/>
          <w:color w:val="595959" w:themeColor="text1" w:themeTint="A6"/>
          <w:sz w:val="22"/>
          <w:szCs w:val="22"/>
        </w:rPr>
        <w:t>zovaných</w:t>
      </w:r>
      <w:r w:rsidR="00B93013" w:rsidRPr="0097700F">
        <w:rPr>
          <w:rFonts w:ascii="Arial" w:hAnsi="Arial" w:cs="Arial"/>
          <w:color w:val="595959" w:themeColor="text1" w:themeTint="A6"/>
          <w:sz w:val="22"/>
          <w:szCs w:val="22"/>
        </w:rPr>
        <w:t xml:space="preserve"> člověk</w:t>
      </w:r>
      <w:r w:rsidR="007B38F3" w:rsidRPr="0097700F">
        <w:rPr>
          <w:rFonts w:ascii="Arial" w:hAnsi="Arial" w:cs="Arial"/>
          <w:color w:val="595959" w:themeColor="text1" w:themeTint="A6"/>
          <w:sz w:val="22"/>
          <w:szCs w:val="22"/>
        </w:rPr>
        <w:t xml:space="preserve">ohodin </w:t>
      </w:r>
      <w:r w:rsidR="002B5FFB">
        <w:rPr>
          <w:rFonts w:ascii="Arial" w:hAnsi="Arial" w:cs="Arial"/>
          <w:color w:val="595959" w:themeColor="text1" w:themeTint="A6"/>
          <w:sz w:val="22"/>
          <w:szCs w:val="22"/>
        </w:rPr>
        <w:t>Odborník</w:t>
      </w:r>
      <w:r w:rsidR="003A168B">
        <w:rPr>
          <w:rFonts w:ascii="Arial" w:hAnsi="Arial" w:cs="Arial"/>
          <w:color w:val="595959" w:themeColor="text1" w:themeTint="A6"/>
          <w:sz w:val="22"/>
          <w:szCs w:val="22"/>
        </w:rPr>
        <w:t>ů</w:t>
      </w:r>
      <w:r w:rsidR="007B38F3" w:rsidRPr="0097700F">
        <w:rPr>
          <w:rFonts w:ascii="Arial" w:hAnsi="Arial" w:cs="Arial"/>
          <w:color w:val="595959" w:themeColor="text1" w:themeTint="A6"/>
          <w:sz w:val="22"/>
          <w:szCs w:val="22"/>
        </w:rPr>
        <w:t xml:space="preserve"> v jednotlivých</w:t>
      </w:r>
      <w:r w:rsidR="00A31200" w:rsidRPr="0097700F">
        <w:rPr>
          <w:rFonts w:ascii="Arial" w:hAnsi="Arial" w:cs="Arial"/>
          <w:color w:val="595959" w:themeColor="text1" w:themeTint="A6"/>
          <w:sz w:val="22"/>
          <w:szCs w:val="22"/>
        </w:rPr>
        <w:t xml:space="preserve"> rolí</w:t>
      </w:r>
      <w:r w:rsidR="00FB761C" w:rsidRPr="0097700F">
        <w:rPr>
          <w:rFonts w:ascii="Arial" w:hAnsi="Arial" w:cs="Arial"/>
          <w:color w:val="595959" w:themeColor="text1" w:themeTint="A6"/>
          <w:sz w:val="22"/>
          <w:szCs w:val="22"/>
        </w:rPr>
        <w:t>ch</w:t>
      </w:r>
      <w:r w:rsidR="00797972" w:rsidRPr="0097700F">
        <w:rPr>
          <w:rFonts w:ascii="Arial" w:hAnsi="Arial" w:cs="Arial"/>
          <w:color w:val="595959" w:themeColor="text1" w:themeTint="A6"/>
          <w:sz w:val="22"/>
          <w:szCs w:val="22"/>
        </w:rPr>
        <w:t xml:space="preserve"> ve vztahu </w:t>
      </w:r>
      <w:r w:rsidR="00A553D2" w:rsidRPr="0097700F">
        <w:rPr>
          <w:rFonts w:ascii="Arial" w:hAnsi="Arial" w:cs="Arial"/>
          <w:color w:val="595959" w:themeColor="text1" w:themeTint="A6"/>
          <w:sz w:val="22"/>
          <w:szCs w:val="22"/>
        </w:rPr>
        <w:t>ke skutečně poskytnut</w:t>
      </w:r>
      <w:r w:rsidR="00705D32" w:rsidRPr="0097700F">
        <w:rPr>
          <w:rFonts w:ascii="Arial" w:hAnsi="Arial" w:cs="Arial"/>
          <w:color w:val="595959" w:themeColor="text1" w:themeTint="A6"/>
          <w:sz w:val="22"/>
          <w:szCs w:val="22"/>
        </w:rPr>
        <w:t>é</w:t>
      </w:r>
      <w:r w:rsidR="00A553D2" w:rsidRPr="0097700F">
        <w:rPr>
          <w:rFonts w:ascii="Arial" w:hAnsi="Arial" w:cs="Arial"/>
          <w:color w:val="595959" w:themeColor="text1" w:themeTint="A6"/>
          <w:sz w:val="22"/>
          <w:szCs w:val="22"/>
        </w:rPr>
        <w:t>m</w:t>
      </w:r>
      <w:r w:rsidR="00705D32" w:rsidRPr="0097700F">
        <w:rPr>
          <w:rFonts w:ascii="Arial" w:hAnsi="Arial" w:cs="Arial"/>
          <w:color w:val="595959" w:themeColor="text1" w:themeTint="A6"/>
          <w:sz w:val="22"/>
          <w:szCs w:val="22"/>
        </w:rPr>
        <w:t>u P</w:t>
      </w:r>
      <w:r w:rsidR="002B5FFB">
        <w:rPr>
          <w:rFonts w:ascii="Arial" w:hAnsi="Arial" w:cs="Arial"/>
          <w:color w:val="595959" w:themeColor="text1" w:themeTint="A6"/>
          <w:sz w:val="22"/>
          <w:szCs w:val="22"/>
        </w:rPr>
        <w:t>ředmětu p</w:t>
      </w:r>
      <w:r w:rsidR="00705D32" w:rsidRPr="0097700F">
        <w:rPr>
          <w:rFonts w:ascii="Arial" w:hAnsi="Arial" w:cs="Arial"/>
          <w:color w:val="595959" w:themeColor="text1" w:themeTint="A6"/>
          <w:sz w:val="22"/>
          <w:szCs w:val="22"/>
        </w:rPr>
        <w:t>lnění</w:t>
      </w:r>
      <w:r w:rsidR="00A553D2" w:rsidRPr="0097700F">
        <w:rPr>
          <w:rFonts w:ascii="Arial" w:hAnsi="Arial" w:cs="Arial"/>
          <w:color w:val="595959" w:themeColor="text1" w:themeTint="A6"/>
          <w:sz w:val="22"/>
          <w:szCs w:val="22"/>
        </w:rPr>
        <w:t>.</w:t>
      </w:r>
      <w:r w:rsidR="004B115A" w:rsidRPr="0097700F">
        <w:rPr>
          <w:rFonts w:ascii="Arial" w:hAnsi="Arial" w:cs="Arial"/>
          <w:color w:val="595959" w:themeColor="text1" w:themeTint="A6"/>
          <w:sz w:val="22"/>
          <w:szCs w:val="22"/>
        </w:rPr>
        <w:t xml:space="preserve"> </w:t>
      </w:r>
      <w:r w:rsidR="00C30180" w:rsidRPr="0097700F">
        <w:rPr>
          <w:rFonts w:ascii="Arial" w:hAnsi="Arial" w:cs="Arial"/>
          <w:color w:val="595959" w:themeColor="text1" w:themeTint="A6"/>
          <w:sz w:val="22"/>
          <w:szCs w:val="22"/>
        </w:rPr>
        <w:t xml:space="preserve">V případě, že </w:t>
      </w:r>
      <w:r w:rsidR="00454B40" w:rsidRPr="0097700F">
        <w:rPr>
          <w:rFonts w:ascii="Arial" w:hAnsi="Arial" w:cs="Arial"/>
          <w:color w:val="595959" w:themeColor="text1" w:themeTint="A6"/>
          <w:sz w:val="22"/>
          <w:szCs w:val="22"/>
        </w:rPr>
        <w:t xml:space="preserve">bude </w:t>
      </w:r>
      <w:r w:rsidR="00313BA9" w:rsidRPr="0097700F">
        <w:rPr>
          <w:rFonts w:ascii="Arial" w:hAnsi="Arial" w:cs="Arial"/>
          <w:color w:val="595959" w:themeColor="text1" w:themeTint="A6"/>
          <w:sz w:val="22"/>
          <w:szCs w:val="22"/>
        </w:rPr>
        <w:t xml:space="preserve">skutečný </w:t>
      </w:r>
      <w:r w:rsidR="00454B40" w:rsidRPr="0097700F">
        <w:rPr>
          <w:rFonts w:ascii="Arial" w:hAnsi="Arial" w:cs="Arial"/>
          <w:color w:val="595959" w:themeColor="text1" w:themeTint="A6"/>
          <w:sz w:val="22"/>
          <w:szCs w:val="22"/>
        </w:rPr>
        <w:t xml:space="preserve">počet Dodavatelem vykázaných člověkohodin </w:t>
      </w:r>
      <w:r w:rsidR="00B05DF1" w:rsidRPr="0097700F">
        <w:rPr>
          <w:rFonts w:ascii="Arial" w:hAnsi="Arial" w:cs="Arial"/>
          <w:color w:val="595959" w:themeColor="text1" w:themeTint="A6"/>
          <w:sz w:val="22"/>
          <w:szCs w:val="22"/>
        </w:rPr>
        <w:t xml:space="preserve">pro </w:t>
      </w:r>
      <w:r w:rsidR="0031373B" w:rsidRPr="0097700F">
        <w:rPr>
          <w:rFonts w:ascii="Arial" w:hAnsi="Arial" w:cs="Arial"/>
          <w:color w:val="595959" w:themeColor="text1" w:themeTint="A6"/>
          <w:sz w:val="22"/>
          <w:szCs w:val="22"/>
        </w:rPr>
        <w:t>d</w:t>
      </w:r>
      <w:r w:rsidR="00B05DF1" w:rsidRPr="0097700F">
        <w:rPr>
          <w:rFonts w:ascii="Arial" w:hAnsi="Arial" w:cs="Arial"/>
          <w:color w:val="595959" w:themeColor="text1" w:themeTint="A6"/>
          <w:sz w:val="22"/>
          <w:szCs w:val="22"/>
        </w:rPr>
        <w:t>an</w:t>
      </w:r>
      <w:r w:rsidR="002B5FFB">
        <w:rPr>
          <w:rFonts w:ascii="Arial" w:hAnsi="Arial" w:cs="Arial"/>
          <w:color w:val="595959" w:themeColor="text1" w:themeTint="A6"/>
          <w:sz w:val="22"/>
          <w:szCs w:val="22"/>
        </w:rPr>
        <w:t>ý</w:t>
      </w:r>
      <w:r w:rsidR="00B05DF1" w:rsidRPr="0097700F">
        <w:rPr>
          <w:rFonts w:ascii="Arial" w:hAnsi="Arial" w:cs="Arial"/>
          <w:color w:val="595959" w:themeColor="text1" w:themeTint="A6"/>
          <w:sz w:val="22"/>
          <w:szCs w:val="22"/>
        </w:rPr>
        <w:t xml:space="preserve"> P</w:t>
      </w:r>
      <w:r w:rsidR="002B5FFB">
        <w:rPr>
          <w:rFonts w:ascii="Arial" w:hAnsi="Arial" w:cs="Arial"/>
          <w:color w:val="595959" w:themeColor="text1" w:themeTint="A6"/>
          <w:sz w:val="22"/>
          <w:szCs w:val="22"/>
        </w:rPr>
        <w:t>ředmět p</w:t>
      </w:r>
      <w:r w:rsidR="00B05DF1" w:rsidRPr="0097700F">
        <w:rPr>
          <w:rFonts w:ascii="Arial" w:hAnsi="Arial" w:cs="Arial"/>
          <w:color w:val="595959" w:themeColor="text1" w:themeTint="A6"/>
          <w:sz w:val="22"/>
          <w:szCs w:val="22"/>
        </w:rPr>
        <w:t xml:space="preserve">lnění </w:t>
      </w:r>
      <w:r w:rsidR="00313BA9" w:rsidRPr="0097700F">
        <w:rPr>
          <w:rFonts w:ascii="Arial" w:hAnsi="Arial" w:cs="Arial"/>
          <w:color w:val="595959" w:themeColor="text1" w:themeTint="A6"/>
          <w:sz w:val="22"/>
          <w:szCs w:val="22"/>
        </w:rPr>
        <w:t xml:space="preserve">přesahovat </w:t>
      </w:r>
      <w:r w:rsidR="009877EC" w:rsidRPr="0097700F">
        <w:rPr>
          <w:rFonts w:ascii="Arial" w:hAnsi="Arial" w:cs="Arial"/>
          <w:color w:val="595959" w:themeColor="text1" w:themeTint="A6"/>
          <w:sz w:val="22"/>
          <w:szCs w:val="22"/>
        </w:rPr>
        <w:t>o více než 10 % (deset proc</w:t>
      </w:r>
      <w:r w:rsidR="00855A5A" w:rsidRPr="0097700F">
        <w:rPr>
          <w:rFonts w:ascii="Arial" w:hAnsi="Arial" w:cs="Arial"/>
          <w:color w:val="595959" w:themeColor="text1" w:themeTint="A6"/>
          <w:sz w:val="22"/>
          <w:szCs w:val="22"/>
        </w:rPr>
        <w:t>e</w:t>
      </w:r>
      <w:r w:rsidR="009877EC" w:rsidRPr="0097700F">
        <w:rPr>
          <w:rFonts w:ascii="Arial" w:hAnsi="Arial" w:cs="Arial"/>
          <w:color w:val="595959" w:themeColor="text1" w:themeTint="A6"/>
          <w:sz w:val="22"/>
          <w:szCs w:val="22"/>
        </w:rPr>
        <w:t>nt)</w:t>
      </w:r>
      <w:r w:rsidR="00365A28" w:rsidRPr="0097700F">
        <w:rPr>
          <w:rFonts w:ascii="Arial" w:hAnsi="Arial" w:cs="Arial"/>
          <w:color w:val="595959" w:themeColor="text1" w:themeTint="A6"/>
          <w:sz w:val="22"/>
          <w:szCs w:val="22"/>
        </w:rPr>
        <w:t xml:space="preserve"> </w:t>
      </w:r>
      <w:r w:rsidR="00855A5A" w:rsidRPr="0097700F">
        <w:rPr>
          <w:rFonts w:ascii="Arial" w:hAnsi="Arial" w:cs="Arial"/>
          <w:color w:val="595959" w:themeColor="text1" w:themeTint="A6"/>
          <w:sz w:val="22"/>
          <w:szCs w:val="22"/>
        </w:rPr>
        <w:t>počet člověkohodin určený pro dan</w:t>
      </w:r>
      <w:r w:rsidR="002B5FFB">
        <w:rPr>
          <w:rFonts w:ascii="Arial" w:hAnsi="Arial" w:cs="Arial"/>
          <w:color w:val="595959" w:themeColor="text1" w:themeTint="A6"/>
          <w:sz w:val="22"/>
          <w:szCs w:val="22"/>
        </w:rPr>
        <w:t>ý</w:t>
      </w:r>
      <w:r w:rsidR="00855A5A" w:rsidRPr="0097700F">
        <w:rPr>
          <w:rFonts w:ascii="Arial" w:hAnsi="Arial" w:cs="Arial"/>
          <w:color w:val="595959" w:themeColor="text1" w:themeTint="A6"/>
          <w:sz w:val="22"/>
          <w:szCs w:val="22"/>
        </w:rPr>
        <w:t xml:space="preserve"> P</w:t>
      </w:r>
      <w:r w:rsidR="002B5FFB">
        <w:rPr>
          <w:rFonts w:ascii="Arial" w:hAnsi="Arial" w:cs="Arial"/>
          <w:color w:val="595959" w:themeColor="text1" w:themeTint="A6"/>
          <w:sz w:val="22"/>
          <w:szCs w:val="22"/>
        </w:rPr>
        <w:t>ředmět p</w:t>
      </w:r>
      <w:r w:rsidR="00855A5A" w:rsidRPr="0097700F">
        <w:rPr>
          <w:rFonts w:ascii="Arial" w:hAnsi="Arial" w:cs="Arial"/>
          <w:color w:val="595959" w:themeColor="text1" w:themeTint="A6"/>
          <w:sz w:val="22"/>
          <w:szCs w:val="22"/>
        </w:rPr>
        <w:t xml:space="preserve">lnění </w:t>
      </w:r>
      <w:r w:rsidR="00BD32FF" w:rsidRPr="0097700F">
        <w:rPr>
          <w:rFonts w:ascii="Arial" w:hAnsi="Arial" w:cs="Arial"/>
          <w:color w:val="595959" w:themeColor="text1" w:themeTint="A6"/>
          <w:sz w:val="22"/>
          <w:szCs w:val="22"/>
        </w:rPr>
        <w:t xml:space="preserve">soudním znalcem, je Objednatel oprávněn </w:t>
      </w:r>
      <w:r w:rsidR="00424EA7" w:rsidRPr="0097700F">
        <w:rPr>
          <w:rFonts w:ascii="Arial" w:hAnsi="Arial" w:cs="Arial"/>
          <w:color w:val="595959" w:themeColor="text1" w:themeTint="A6"/>
          <w:sz w:val="22"/>
          <w:szCs w:val="22"/>
        </w:rPr>
        <w:t>vrátit Výkaz práce Dodavateli k</w:t>
      </w:r>
      <w:r w:rsidR="000B081E" w:rsidRPr="0097700F">
        <w:rPr>
          <w:rFonts w:ascii="Arial" w:hAnsi="Arial" w:cs="Arial"/>
          <w:color w:val="595959" w:themeColor="text1" w:themeTint="A6"/>
          <w:sz w:val="22"/>
          <w:szCs w:val="22"/>
        </w:rPr>
        <w:t> </w:t>
      </w:r>
      <w:r w:rsidR="00424EA7" w:rsidRPr="0097700F">
        <w:rPr>
          <w:rFonts w:ascii="Arial" w:hAnsi="Arial" w:cs="Arial"/>
          <w:color w:val="595959" w:themeColor="text1" w:themeTint="A6"/>
          <w:sz w:val="22"/>
          <w:szCs w:val="22"/>
        </w:rPr>
        <w:t>přepracování</w:t>
      </w:r>
      <w:r w:rsidR="000B081E" w:rsidRPr="0097700F">
        <w:rPr>
          <w:rFonts w:ascii="Arial" w:hAnsi="Arial" w:cs="Arial"/>
          <w:color w:val="595959" w:themeColor="text1" w:themeTint="A6"/>
          <w:sz w:val="22"/>
          <w:szCs w:val="22"/>
        </w:rPr>
        <w:t xml:space="preserve"> </w:t>
      </w:r>
      <w:r w:rsidR="00B753B3" w:rsidRPr="0097700F">
        <w:rPr>
          <w:rFonts w:ascii="Arial" w:hAnsi="Arial" w:cs="Arial"/>
          <w:color w:val="595959" w:themeColor="text1" w:themeTint="A6"/>
          <w:sz w:val="22"/>
          <w:szCs w:val="22"/>
        </w:rPr>
        <w:t>a Dodavatel je povinen vrácený Výkaz práce</w:t>
      </w:r>
      <w:r w:rsidR="00307AFA" w:rsidRPr="0097700F">
        <w:rPr>
          <w:rFonts w:ascii="Arial" w:hAnsi="Arial" w:cs="Arial"/>
          <w:color w:val="595959" w:themeColor="text1" w:themeTint="A6"/>
          <w:sz w:val="22"/>
          <w:szCs w:val="22"/>
        </w:rPr>
        <w:t xml:space="preserve"> </w:t>
      </w:r>
      <w:r w:rsidR="00546C3B" w:rsidRPr="0097700F">
        <w:rPr>
          <w:rFonts w:ascii="Arial" w:hAnsi="Arial" w:cs="Arial"/>
          <w:color w:val="595959" w:themeColor="text1" w:themeTint="A6"/>
          <w:sz w:val="22"/>
          <w:szCs w:val="22"/>
        </w:rPr>
        <w:t xml:space="preserve">upravit </w:t>
      </w:r>
      <w:r w:rsidR="00D41D18" w:rsidRPr="0097700F">
        <w:rPr>
          <w:rFonts w:ascii="Arial" w:hAnsi="Arial" w:cs="Arial"/>
          <w:color w:val="595959" w:themeColor="text1" w:themeTint="A6"/>
          <w:sz w:val="22"/>
          <w:szCs w:val="22"/>
        </w:rPr>
        <w:t>v souladu se stanoviskem soudního znalce.</w:t>
      </w:r>
      <w:r w:rsidR="00F8226E" w:rsidRPr="0097700F">
        <w:rPr>
          <w:rFonts w:ascii="Arial" w:hAnsi="Arial" w:cs="Arial"/>
          <w:color w:val="595959" w:themeColor="text1" w:themeTint="A6"/>
          <w:sz w:val="22"/>
          <w:szCs w:val="22"/>
        </w:rPr>
        <w:t xml:space="preserve"> </w:t>
      </w:r>
      <w:bookmarkEnd w:id="29"/>
    </w:p>
    <w:p w14:paraId="0931434D" w14:textId="2FB2AEDD" w:rsidR="00E02340" w:rsidRPr="0097700F" w:rsidRDefault="00E02340" w:rsidP="00E87257">
      <w:pPr>
        <w:pStyle w:val="Odstavecseseznamem"/>
        <w:numPr>
          <w:ilvl w:val="1"/>
          <w:numId w:val="85"/>
        </w:numPr>
        <w:spacing w:after="120" w:line="312" w:lineRule="auto"/>
        <w:ind w:left="709" w:hanging="709"/>
        <w:contextualSpacing w:val="0"/>
        <w:jc w:val="both"/>
        <w:rPr>
          <w:rFonts w:ascii="Arial" w:hAnsi="Arial" w:cs="Arial"/>
          <w:color w:val="595959" w:themeColor="text1" w:themeTint="A6"/>
          <w:sz w:val="22"/>
          <w:szCs w:val="22"/>
        </w:rPr>
      </w:pPr>
      <w:bookmarkStart w:id="30" w:name="_Ref181641315"/>
      <w:r w:rsidRPr="0097700F">
        <w:rPr>
          <w:rFonts w:ascii="Arial" w:hAnsi="Arial" w:cs="Arial"/>
          <w:color w:val="595959" w:themeColor="text1" w:themeTint="A6"/>
          <w:sz w:val="22"/>
          <w:szCs w:val="22"/>
        </w:rPr>
        <w:t>Podpisem Výkazu práce Objednatelem se má za to, že je částečně splněn závazek Dodavatele dle této Smlouvy provést P</w:t>
      </w:r>
      <w:r w:rsidR="002B5FFB">
        <w:rPr>
          <w:rFonts w:ascii="Arial" w:hAnsi="Arial" w:cs="Arial"/>
          <w:color w:val="595959" w:themeColor="text1" w:themeTint="A6"/>
          <w:sz w:val="22"/>
          <w:szCs w:val="22"/>
        </w:rPr>
        <w:t>ředmět p</w:t>
      </w:r>
      <w:r w:rsidRPr="0097700F">
        <w:rPr>
          <w:rFonts w:ascii="Arial" w:hAnsi="Arial" w:cs="Arial"/>
          <w:color w:val="595959" w:themeColor="text1" w:themeTint="A6"/>
          <w:sz w:val="22"/>
          <w:szCs w:val="22"/>
        </w:rPr>
        <w:t>lnění a Dodavateli vzniká právo na</w:t>
      </w:r>
      <w:r w:rsidR="00746B1E">
        <w:rPr>
          <w:rFonts w:ascii="Arial" w:hAnsi="Arial" w:cs="Arial"/>
          <w:color w:val="595959" w:themeColor="text1" w:themeTint="A6"/>
          <w:sz w:val="22"/>
          <w:szCs w:val="22"/>
        </w:rPr>
        <w:t> </w:t>
      </w:r>
      <w:r w:rsidRPr="0097700F">
        <w:rPr>
          <w:rFonts w:ascii="Arial" w:hAnsi="Arial" w:cs="Arial"/>
          <w:color w:val="595959" w:themeColor="text1" w:themeTint="A6"/>
          <w:sz w:val="22"/>
          <w:szCs w:val="22"/>
        </w:rPr>
        <w:t xml:space="preserve">zaplacení příslušné </w:t>
      </w:r>
      <w:r w:rsidR="002458B3" w:rsidRPr="0097700F">
        <w:rPr>
          <w:rFonts w:ascii="Arial" w:hAnsi="Arial" w:cs="Arial"/>
          <w:color w:val="595959" w:themeColor="text1" w:themeTint="A6"/>
          <w:sz w:val="22"/>
          <w:szCs w:val="22"/>
        </w:rPr>
        <w:t>c</w:t>
      </w:r>
      <w:r w:rsidRPr="0097700F">
        <w:rPr>
          <w:rFonts w:ascii="Arial" w:hAnsi="Arial" w:cs="Arial"/>
          <w:color w:val="595959" w:themeColor="text1" w:themeTint="A6"/>
          <w:sz w:val="22"/>
          <w:szCs w:val="22"/>
        </w:rPr>
        <w:t xml:space="preserve">eny za </w:t>
      </w:r>
      <w:r w:rsidR="002B5FFB" w:rsidRPr="0097700F">
        <w:rPr>
          <w:rFonts w:ascii="Arial" w:hAnsi="Arial" w:cs="Arial"/>
          <w:color w:val="595959" w:themeColor="text1" w:themeTint="A6"/>
          <w:sz w:val="22"/>
          <w:szCs w:val="22"/>
        </w:rPr>
        <w:t>P</w:t>
      </w:r>
      <w:r w:rsidR="002B5FFB">
        <w:rPr>
          <w:rFonts w:ascii="Arial" w:hAnsi="Arial" w:cs="Arial"/>
          <w:color w:val="595959" w:themeColor="text1" w:themeTint="A6"/>
          <w:sz w:val="22"/>
          <w:szCs w:val="22"/>
        </w:rPr>
        <w:t>ředmět plnění</w:t>
      </w:r>
      <w:r w:rsidRPr="0097700F">
        <w:rPr>
          <w:rFonts w:ascii="Arial" w:hAnsi="Arial" w:cs="Arial"/>
          <w:color w:val="595959" w:themeColor="text1" w:themeTint="A6"/>
          <w:sz w:val="22"/>
          <w:szCs w:val="22"/>
        </w:rPr>
        <w:t>. Výkaz práce bud</w:t>
      </w:r>
      <w:r w:rsidR="002B5FFB">
        <w:rPr>
          <w:rFonts w:ascii="Arial" w:hAnsi="Arial" w:cs="Arial"/>
          <w:color w:val="595959" w:themeColor="text1" w:themeTint="A6"/>
          <w:sz w:val="22"/>
          <w:szCs w:val="22"/>
        </w:rPr>
        <w:t>e</w:t>
      </w:r>
      <w:r w:rsidRPr="0097700F">
        <w:rPr>
          <w:rFonts w:ascii="Arial" w:hAnsi="Arial" w:cs="Arial"/>
          <w:color w:val="595959" w:themeColor="text1" w:themeTint="A6"/>
          <w:sz w:val="22"/>
          <w:szCs w:val="22"/>
        </w:rPr>
        <w:t xml:space="preserve"> vyhotovován ve</w:t>
      </w:r>
      <w:r w:rsidR="00BE1CC3">
        <w:rPr>
          <w:rFonts w:ascii="Arial" w:hAnsi="Arial" w:cs="Arial"/>
          <w:color w:val="595959" w:themeColor="text1" w:themeTint="A6"/>
          <w:sz w:val="22"/>
          <w:szCs w:val="22"/>
        </w:rPr>
        <w:t> </w:t>
      </w:r>
      <w:r w:rsidRPr="0097700F">
        <w:rPr>
          <w:rFonts w:ascii="Arial" w:hAnsi="Arial" w:cs="Arial"/>
          <w:color w:val="595959" w:themeColor="text1" w:themeTint="A6"/>
          <w:sz w:val="22"/>
          <w:szCs w:val="22"/>
        </w:rPr>
        <w:t>dvou (2) vyhotoveních a podepsán oběma Smluvními stranami. Každá ze Smluvních stran obdrží po jednom (1) vyhotovení.</w:t>
      </w:r>
      <w:bookmarkEnd w:id="30"/>
    </w:p>
    <w:p w14:paraId="41EF9A25" w14:textId="1DEC007D" w:rsidR="00E02340" w:rsidRPr="00E87257" w:rsidRDefault="00E02340" w:rsidP="00E87257">
      <w:pPr>
        <w:pStyle w:val="Odstavecseseznamem"/>
        <w:numPr>
          <w:ilvl w:val="1"/>
          <w:numId w:val="85"/>
        </w:numPr>
        <w:spacing w:after="120" w:line="312" w:lineRule="auto"/>
        <w:ind w:left="709" w:hanging="709"/>
        <w:contextualSpacing w:val="0"/>
        <w:jc w:val="both"/>
        <w:rPr>
          <w:rFonts w:ascii="Arial" w:hAnsi="Arial" w:cs="Arial"/>
          <w:color w:val="595959" w:themeColor="text1" w:themeTint="A6"/>
          <w:sz w:val="22"/>
          <w:szCs w:val="22"/>
        </w:rPr>
      </w:pPr>
      <w:bookmarkStart w:id="31" w:name="_Ref181556034"/>
      <w:r w:rsidRPr="0097700F">
        <w:rPr>
          <w:rFonts w:ascii="Arial" w:hAnsi="Arial" w:cs="Arial"/>
          <w:color w:val="595959" w:themeColor="text1" w:themeTint="A6"/>
          <w:sz w:val="22"/>
          <w:szCs w:val="22"/>
        </w:rPr>
        <w:t>Smluvní strany sjednávají, že k</w:t>
      </w:r>
      <w:r w:rsidR="00F00787">
        <w:rPr>
          <w:rFonts w:ascii="Arial" w:hAnsi="Arial" w:cs="Arial"/>
          <w:color w:val="595959" w:themeColor="text1" w:themeTint="A6"/>
          <w:sz w:val="22"/>
          <w:szCs w:val="22"/>
        </w:rPr>
        <w:t> předávání a přebírání Předmětu plnění, jakožto i k </w:t>
      </w:r>
      <w:r w:rsidRPr="0097700F">
        <w:rPr>
          <w:rFonts w:ascii="Arial" w:hAnsi="Arial" w:cs="Arial"/>
          <w:color w:val="595959" w:themeColor="text1" w:themeTint="A6"/>
          <w:sz w:val="22"/>
          <w:szCs w:val="22"/>
        </w:rPr>
        <w:t>podpisu</w:t>
      </w:r>
      <w:r w:rsidR="00F00787">
        <w:rPr>
          <w:rFonts w:ascii="Arial" w:hAnsi="Arial" w:cs="Arial"/>
          <w:color w:val="595959" w:themeColor="text1" w:themeTint="A6"/>
          <w:sz w:val="22"/>
          <w:szCs w:val="22"/>
        </w:rPr>
        <w:t xml:space="preserve"> Výkazů práce a k dalším jednáním ve věci akceptační procedury jsou op</w:t>
      </w:r>
      <w:r w:rsidRPr="0097700F">
        <w:rPr>
          <w:rFonts w:ascii="Arial" w:hAnsi="Arial" w:cs="Arial"/>
          <w:color w:val="595959" w:themeColor="text1" w:themeTint="A6"/>
          <w:sz w:val="22"/>
          <w:szCs w:val="22"/>
        </w:rPr>
        <w:t>rávněny</w:t>
      </w:r>
      <w:r w:rsidR="00F00787">
        <w:rPr>
          <w:rFonts w:ascii="Arial" w:hAnsi="Arial" w:cs="Arial"/>
          <w:color w:val="595959" w:themeColor="text1" w:themeTint="A6"/>
          <w:sz w:val="22"/>
          <w:szCs w:val="22"/>
        </w:rPr>
        <w:t xml:space="preserve"> </w:t>
      </w:r>
      <w:r w:rsidR="00F00787" w:rsidRPr="00E87257">
        <w:rPr>
          <w:rFonts w:ascii="Arial" w:hAnsi="Arial" w:cs="Arial"/>
          <w:color w:val="595959" w:themeColor="text1" w:themeTint="A6"/>
          <w:sz w:val="22"/>
          <w:szCs w:val="22"/>
        </w:rPr>
        <w:t>odp</w:t>
      </w:r>
      <w:r w:rsidR="00F00787" w:rsidRPr="00E62329">
        <w:rPr>
          <w:rFonts w:ascii="Arial" w:hAnsi="Arial" w:cs="Arial"/>
          <w:color w:val="595959" w:themeColor="text1" w:themeTint="A6"/>
          <w:sz w:val="22"/>
          <w:szCs w:val="22"/>
        </w:rPr>
        <w:t>ovědné</w:t>
      </w:r>
      <w:r w:rsidR="00F00787" w:rsidRPr="00E87257">
        <w:rPr>
          <w:rFonts w:ascii="Arial" w:hAnsi="Arial" w:cs="Arial"/>
          <w:color w:val="595959" w:themeColor="text1" w:themeTint="A6"/>
          <w:sz w:val="22"/>
          <w:szCs w:val="22"/>
        </w:rPr>
        <w:t xml:space="preserve"> osob</w:t>
      </w:r>
      <w:r w:rsidR="00F00787">
        <w:rPr>
          <w:rFonts w:ascii="Arial" w:hAnsi="Arial" w:cs="Arial"/>
          <w:color w:val="595959" w:themeColor="text1" w:themeTint="A6"/>
          <w:sz w:val="22"/>
          <w:szCs w:val="22"/>
        </w:rPr>
        <w:t>y Smluvních stran</w:t>
      </w:r>
      <w:r w:rsidR="00F00787" w:rsidRPr="00E87257">
        <w:rPr>
          <w:rFonts w:ascii="Arial" w:hAnsi="Arial" w:cs="Arial"/>
          <w:color w:val="595959" w:themeColor="text1" w:themeTint="A6"/>
          <w:sz w:val="22"/>
          <w:szCs w:val="22"/>
        </w:rPr>
        <w:t xml:space="preserve"> ve věcech technických dle Přílohy</w:t>
      </w:r>
      <w:r w:rsidR="00FA3199">
        <w:rPr>
          <w:rFonts w:ascii="Arial" w:hAnsi="Arial" w:cs="Arial"/>
          <w:color w:val="595959" w:themeColor="text1" w:themeTint="A6"/>
          <w:sz w:val="22"/>
          <w:szCs w:val="22"/>
        </w:rPr>
        <w:t xml:space="preserve"> č. 3</w:t>
      </w:r>
      <w:r w:rsidR="00F00787" w:rsidRPr="00E87257">
        <w:rPr>
          <w:rFonts w:ascii="Arial" w:hAnsi="Arial" w:cs="Arial"/>
          <w:color w:val="595959" w:themeColor="text1" w:themeTint="A6"/>
          <w:sz w:val="22"/>
          <w:szCs w:val="22"/>
        </w:rPr>
        <w:t xml:space="preserve"> této Smlouvy</w:t>
      </w:r>
      <w:bookmarkEnd w:id="31"/>
      <w:r w:rsidRPr="00E87257">
        <w:rPr>
          <w:rFonts w:ascii="Arial" w:hAnsi="Arial" w:cs="Arial"/>
          <w:color w:val="595959" w:themeColor="text1" w:themeTint="A6"/>
          <w:sz w:val="22"/>
          <w:szCs w:val="22"/>
        </w:rPr>
        <w:t xml:space="preserve"> </w:t>
      </w:r>
    </w:p>
    <w:p w14:paraId="2A2594C8" w14:textId="5DE9F666" w:rsidR="00645D78" w:rsidRPr="00E87257" w:rsidRDefault="00125D2A" w:rsidP="00E87257">
      <w:pPr>
        <w:pStyle w:val="Odstavecseseznamem"/>
        <w:numPr>
          <w:ilvl w:val="1"/>
          <w:numId w:val="85"/>
        </w:numPr>
        <w:spacing w:after="120" w:line="312" w:lineRule="auto"/>
        <w:ind w:left="709" w:hanging="709"/>
        <w:contextualSpacing w:val="0"/>
        <w:jc w:val="both"/>
        <w:rPr>
          <w:rFonts w:ascii="Arial" w:hAnsi="Arial" w:cs="Arial"/>
          <w:color w:val="595959" w:themeColor="text1" w:themeTint="A6"/>
          <w:sz w:val="22"/>
          <w:szCs w:val="22"/>
        </w:rPr>
      </w:pPr>
      <w:bookmarkStart w:id="32" w:name="_Ref181555546"/>
      <w:r w:rsidRPr="0097700F">
        <w:rPr>
          <w:rFonts w:ascii="Arial" w:hAnsi="Arial" w:cs="Arial"/>
          <w:color w:val="595959" w:themeColor="text1" w:themeTint="A6"/>
          <w:sz w:val="22"/>
          <w:szCs w:val="22"/>
        </w:rPr>
        <w:t xml:space="preserve">Výkonnostní a kvalitativní parametry </w:t>
      </w:r>
      <w:r w:rsidR="00EC214A" w:rsidRPr="0097700F">
        <w:rPr>
          <w:rFonts w:ascii="Arial" w:hAnsi="Arial" w:cs="Arial"/>
          <w:color w:val="595959" w:themeColor="text1" w:themeTint="A6"/>
          <w:sz w:val="22"/>
          <w:szCs w:val="22"/>
        </w:rPr>
        <w:t>poskytování P</w:t>
      </w:r>
      <w:r w:rsidR="005F3A74" w:rsidRPr="0097700F">
        <w:rPr>
          <w:rFonts w:ascii="Arial" w:hAnsi="Arial" w:cs="Arial"/>
          <w:color w:val="595959" w:themeColor="text1" w:themeTint="A6"/>
          <w:sz w:val="22"/>
          <w:szCs w:val="22"/>
        </w:rPr>
        <w:t>ředmětu p</w:t>
      </w:r>
      <w:r w:rsidR="00EC214A" w:rsidRPr="0097700F">
        <w:rPr>
          <w:rFonts w:ascii="Arial" w:hAnsi="Arial" w:cs="Arial"/>
          <w:color w:val="595959" w:themeColor="text1" w:themeTint="A6"/>
          <w:sz w:val="22"/>
          <w:szCs w:val="22"/>
        </w:rPr>
        <w:t xml:space="preserve">lnění – KPI </w:t>
      </w:r>
      <w:r w:rsidR="00216651" w:rsidRPr="0097700F">
        <w:rPr>
          <w:rFonts w:ascii="Arial" w:hAnsi="Arial" w:cs="Arial"/>
          <w:color w:val="595959" w:themeColor="text1" w:themeTint="A6"/>
          <w:sz w:val="22"/>
          <w:szCs w:val="22"/>
        </w:rPr>
        <w:t>relevantní pro</w:t>
      </w:r>
      <w:r w:rsidR="00CE3EC2">
        <w:rPr>
          <w:rFonts w:ascii="Arial" w:hAnsi="Arial" w:cs="Arial"/>
          <w:color w:val="595959" w:themeColor="text1" w:themeTint="A6"/>
          <w:sz w:val="22"/>
          <w:szCs w:val="22"/>
        </w:rPr>
        <w:t> </w:t>
      </w:r>
      <w:r w:rsidR="00216651" w:rsidRPr="0097700F">
        <w:rPr>
          <w:rFonts w:ascii="Arial" w:hAnsi="Arial" w:cs="Arial"/>
          <w:color w:val="595959" w:themeColor="text1" w:themeTint="A6"/>
          <w:sz w:val="22"/>
          <w:szCs w:val="22"/>
        </w:rPr>
        <w:t>poskytování Předmětu plnění dle této Smlouvy jsou</w:t>
      </w:r>
      <w:r w:rsidR="001B0318" w:rsidRPr="0097700F">
        <w:rPr>
          <w:rFonts w:ascii="Arial" w:hAnsi="Arial" w:cs="Arial"/>
          <w:color w:val="595959" w:themeColor="text1" w:themeTint="A6"/>
          <w:sz w:val="22"/>
          <w:szCs w:val="22"/>
        </w:rPr>
        <w:t xml:space="preserve"> včetně sankcí za jejich </w:t>
      </w:r>
      <w:r w:rsidR="001B0318" w:rsidRPr="00F26789">
        <w:rPr>
          <w:rFonts w:ascii="Arial" w:hAnsi="Arial" w:cs="Arial"/>
          <w:color w:val="595959" w:themeColor="text1" w:themeTint="A6"/>
          <w:sz w:val="22"/>
          <w:szCs w:val="22"/>
        </w:rPr>
        <w:t>nedod</w:t>
      </w:r>
      <w:r w:rsidR="004F3007" w:rsidRPr="00F26789">
        <w:rPr>
          <w:rFonts w:ascii="Arial" w:hAnsi="Arial" w:cs="Arial"/>
          <w:color w:val="595959" w:themeColor="text1" w:themeTint="A6"/>
          <w:sz w:val="22"/>
          <w:szCs w:val="22"/>
        </w:rPr>
        <w:t>ržení</w:t>
      </w:r>
      <w:r w:rsidR="00216651" w:rsidRPr="00F26789">
        <w:rPr>
          <w:rFonts w:ascii="Arial" w:hAnsi="Arial" w:cs="Arial"/>
          <w:color w:val="595959" w:themeColor="text1" w:themeTint="A6"/>
          <w:sz w:val="22"/>
          <w:szCs w:val="22"/>
        </w:rPr>
        <w:t xml:space="preserve"> </w:t>
      </w:r>
      <w:r w:rsidR="003C3622" w:rsidRPr="00F26789">
        <w:rPr>
          <w:rFonts w:ascii="Arial" w:hAnsi="Arial" w:cs="Arial"/>
          <w:color w:val="595959" w:themeColor="text1" w:themeTint="A6"/>
          <w:sz w:val="22"/>
          <w:szCs w:val="22"/>
        </w:rPr>
        <w:t xml:space="preserve">blíže specifikované v Příloze č. </w:t>
      </w:r>
      <w:r w:rsidR="00F00787" w:rsidRPr="00F26789">
        <w:rPr>
          <w:rFonts w:ascii="Arial" w:hAnsi="Arial" w:cs="Arial"/>
          <w:color w:val="595959" w:themeColor="text1" w:themeTint="A6"/>
          <w:sz w:val="22"/>
          <w:szCs w:val="22"/>
        </w:rPr>
        <w:t>7</w:t>
      </w:r>
      <w:r w:rsidR="003C3622" w:rsidRPr="0097700F">
        <w:rPr>
          <w:rFonts w:ascii="Arial" w:hAnsi="Arial" w:cs="Arial"/>
          <w:color w:val="595959" w:themeColor="text1" w:themeTint="A6"/>
          <w:sz w:val="22"/>
          <w:szCs w:val="22"/>
        </w:rPr>
        <w:t xml:space="preserve"> této Smlouvy a mohou být </w:t>
      </w:r>
      <w:r w:rsidR="005F3A74" w:rsidRPr="0097700F">
        <w:rPr>
          <w:rFonts w:ascii="Arial" w:hAnsi="Arial" w:cs="Arial"/>
          <w:color w:val="595959" w:themeColor="text1" w:themeTint="A6"/>
          <w:sz w:val="22"/>
          <w:szCs w:val="22"/>
        </w:rPr>
        <w:t xml:space="preserve">pro konkrétní Plnění </w:t>
      </w:r>
      <w:r w:rsidR="003C3622" w:rsidRPr="0097700F">
        <w:rPr>
          <w:rFonts w:ascii="Arial" w:hAnsi="Arial" w:cs="Arial"/>
          <w:color w:val="595959" w:themeColor="text1" w:themeTint="A6"/>
          <w:sz w:val="22"/>
          <w:szCs w:val="22"/>
        </w:rPr>
        <w:t>upřesněny Objednatelem v </w:t>
      </w:r>
      <w:r w:rsidR="00AA42A9" w:rsidRPr="0097700F">
        <w:rPr>
          <w:rFonts w:ascii="Arial" w:hAnsi="Arial" w:cs="Arial"/>
          <w:color w:val="595959" w:themeColor="text1" w:themeTint="A6"/>
          <w:sz w:val="22"/>
          <w:szCs w:val="22"/>
        </w:rPr>
        <w:t>příslušném</w:t>
      </w:r>
      <w:r w:rsidR="003C3622" w:rsidRPr="0097700F">
        <w:rPr>
          <w:rFonts w:ascii="Arial" w:hAnsi="Arial" w:cs="Arial"/>
          <w:color w:val="595959" w:themeColor="text1" w:themeTint="A6"/>
          <w:sz w:val="22"/>
          <w:szCs w:val="22"/>
        </w:rPr>
        <w:t xml:space="preserve"> </w:t>
      </w:r>
      <w:r w:rsidR="00444ED2" w:rsidRPr="0097700F">
        <w:rPr>
          <w:rFonts w:ascii="Arial" w:hAnsi="Arial" w:cs="Arial"/>
          <w:color w:val="595959" w:themeColor="text1" w:themeTint="A6"/>
          <w:sz w:val="22"/>
          <w:szCs w:val="22"/>
        </w:rPr>
        <w:t>P</w:t>
      </w:r>
      <w:r w:rsidR="003C3622" w:rsidRPr="0097700F">
        <w:rPr>
          <w:rFonts w:ascii="Arial" w:hAnsi="Arial" w:cs="Arial"/>
          <w:color w:val="595959" w:themeColor="text1" w:themeTint="A6"/>
          <w:sz w:val="22"/>
          <w:szCs w:val="22"/>
        </w:rPr>
        <w:t>ožadavku</w:t>
      </w:r>
      <w:r w:rsidR="00444ED2" w:rsidRPr="0097700F">
        <w:rPr>
          <w:rFonts w:ascii="Arial" w:hAnsi="Arial" w:cs="Arial"/>
          <w:color w:val="595959" w:themeColor="text1" w:themeTint="A6"/>
          <w:sz w:val="22"/>
          <w:szCs w:val="22"/>
        </w:rPr>
        <w:t>.</w:t>
      </w:r>
      <w:r w:rsidR="000F3CDD" w:rsidRPr="0097700F">
        <w:rPr>
          <w:rFonts w:ascii="Arial" w:hAnsi="Arial" w:cs="Arial"/>
          <w:color w:val="595959" w:themeColor="text1" w:themeTint="A6"/>
          <w:sz w:val="22"/>
          <w:szCs w:val="22"/>
        </w:rPr>
        <w:t xml:space="preserve"> </w:t>
      </w:r>
      <w:r w:rsidR="00AF2032" w:rsidRPr="0097700F">
        <w:rPr>
          <w:rFonts w:ascii="Arial" w:hAnsi="Arial" w:cs="Arial"/>
          <w:color w:val="595959" w:themeColor="text1" w:themeTint="A6"/>
          <w:sz w:val="22"/>
          <w:szCs w:val="22"/>
        </w:rPr>
        <w:t>Spolu s informací o aplikaci konkrétních relevantních KPI na dan</w:t>
      </w:r>
      <w:r w:rsidR="00E41A91">
        <w:rPr>
          <w:rFonts w:ascii="Arial" w:hAnsi="Arial" w:cs="Arial"/>
          <w:color w:val="595959" w:themeColor="text1" w:themeTint="A6"/>
          <w:sz w:val="22"/>
          <w:szCs w:val="22"/>
        </w:rPr>
        <w:t>ý</w:t>
      </w:r>
      <w:r w:rsidR="00AF2032" w:rsidRPr="0097700F">
        <w:rPr>
          <w:rFonts w:ascii="Arial" w:hAnsi="Arial" w:cs="Arial"/>
          <w:color w:val="595959" w:themeColor="text1" w:themeTint="A6"/>
          <w:sz w:val="22"/>
          <w:szCs w:val="22"/>
        </w:rPr>
        <w:t xml:space="preserve"> </w:t>
      </w:r>
      <w:r w:rsidR="00E41A91" w:rsidRPr="0097700F">
        <w:rPr>
          <w:rFonts w:ascii="Arial" w:hAnsi="Arial" w:cs="Arial"/>
          <w:color w:val="595959" w:themeColor="text1" w:themeTint="A6"/>
          <w:sz w:val="22"/>
          <w:szCs w:val="22"/>
        </w:rPr>
        <w:t>P</w:t>
      </w:r>
      <w:r w:rsidR="00E41A91">
        <w:rPr>
          <w:rFonts w:ascii="Arial" w:hAnsi="Arial" w:cs="Arial"/>
          <w:color w:val="595959" w:themeColor="text1" w:themeTint="A6"/>
          <w:sz w:val="22"/>
          <w:szCs w:val="22"/>
        </w:rPr>
        <w:t>ředmět p</w:t>
      </w:r>
      <w:r w:rsidR="00E41A91" w:rsidRPr="0097700F">
        <w:rPr>
          <w:rFonts w:ascii="Arial" w:hAnsi="Arial" w:cs="Arial"/>
          <w:color w:val="595959" w:themeColor="text1" w:themeTint="A6"/>
          <w:sz w:val="22"/>
          <w:szCs w:val="22"/>
        </w:rPr>
        <w:t>lnění</w:t>
      </w:r>
      <w:r w:rsidR="00E41A91">
        <w:rPr>
          <w:rFonts w:ascii="Arial" w:hAnsi="Arial" w:cs="Arial"/>
          <w:color w:val="595959" w:themeColor="text1" w:themeTint="A6"/>
          <w:sz w:val="22"/>
          <w:szCs w:val="22"/>
        </w:rPr>
        <w:t xml:space="preserve"> </w:t>
      </w:r>
      <w:r w:rsidR="00D5717D" w:rsidRPr="0097700F">
        <w:rPr>
          <w:rFonts w:ascii="Arial" w:hAnsi="Arial" w:cs="Arial"/>
          <w:color w:val="595959" w:themeColor="text1" w:themeTint="A6"/>
          <w:sz w:val="22"/>
          <w:szCs w:val="22"/>
        </w:rPr>
        <w:t xml:space="preserve">předá Objednatel Dodavateli vždy informaci o struktuře pro reportování daného </w:t>
      </w:r>
      <w:r w:rsidR="00E41A91" w:rsidRPr="0097700F">
        <w:rPr>
          <w:rFonts w:ascii="Arial" w:hAnsi="Arial" w:cs="Arial"/>
          <w:color w:val="595959" w:themeColor="text1" w:themeTint="A6"/>
          <w:sz w:val="22"/>
          <w:szCs w:val="22"/>
        </w:rPr>
        <w:t>P</w:t>
      </w:r>
      <w:r w:rsidR="00E41A91">
        <w:rPr>
          <w:rFonts w:ascii="Arial" w:hAnsi="Arial" w:cs="Arial"/>
          <w:color w:val="595959" w:themeColor="text1" w:themeTint="A6"/>
          <w:sz w:val="22"/>
          <w:szCs w:val="22"/>
        </w:rPr>
        <w:t>ředmět p</w:t>
      </w:r>
      <w:r w:rsidR="00E41A91" w:rsidRPr="0097700F">
        <w:rPr>
          <w:rFonts w:ascii="Arial" w:hAnsi="Arial" w:cs="Arial"/>
          <w:color w:val="595959" w:themeColor="text1" w:themeTint="A6"/>
          <w:sz w:val="22"/>
          <w:szCs w:val="22"/>
        </w:rPr>
        <w:t>lnění</w:t>
      </w:r>
      <w:r w:rsidR="00E41A91">
        <w:rPr>
          <w:rFonts w:ascii="Arial" w:hAnsi="Arial" w:cs="Arial"/>
          <w:color w:val="595959" w:themeColor="text1" w:themeTint="A6"/>
          <w:sz w:val="22"/>
          <w:szCs w:val="22"/>
        </w:rPr>
        <w:t xml:space="preserve"> </w:t>
      </w:r>
      <w:r w:rsidR="00D5717D" w:rsidRPr="0097700F">
        <w:rPr>
          <w:rFonts w:ascii="Arial" w:hAnsi="Arial" w:cs="Arial"/>
          <w:color w:val="595959" w:themeColor="text1" w:themeTint="A6"/>
          <w:sz w:val="22"/>
          <w:szCs w:val="22"/>
        </w:rPr>
        <w:t>Dodavatelem dle</w:t>
      </w:r>
      <w:r w:rsidR="00CE3EC2">
        <w:rPr>
          <w:rFonts w:ascii="Arial" w:hAnsi="Arial" w:cs="Arial"/>
          <w:color w:val="595959" w:themeColor="text1" w:themeTint="A6"/>
          <w:sz w:val="22"/>
          <w:szCs w:val="22"/>
        </w:rPr>
        <w:t> </w:t>
      </w:r>
      <w:r w:rsidR="00EA0F33" w:rsidRPr="0097700F">
        <w:rPr>
          <w:rFonts w:ascii="Arial" w:hAnsi="Arial" w:cs="Arial"/>
          <w:color w:val="595959" w:themeColor="text1" w:themeTint="A6"/>
          <w:sz w:val="22"/>
          <w:szCs w:val="22"/>
        </w:rPr>
        <w:t>aplikovaných KPI.</w:t>
      </w:r>
      <w:bookmarkEnd w:id="32"/>
    </w:p>
    <w:p w14:paraId="56FF0C0E" w14:textId="77777777" w:rsidR="00E02340" w:rsidRPr="0097700F" w:rsidRDefault="00E02340" w:rsidP="00DC2906">
      <w:pPr>
        <w:tabs>
          <w:tab w:val="left" w:pos="567"/>
          <w:tab w:val="left" w:pos="6480"/>
        </w:tabs>
        <w:spacing w:line="312" w:lineRule="auto"/>
        <w:ind w:left="567"/>
        <w:jc w:val="both"/>
        <w:rPr>
          <w:rFonts w:ascii="Arial" w:hAnsi="Arial" w:cs="Arial"/>
          <w:color w:val="595959" w:themeColor="text1" w:themeTint="A6"/>
          <w:sz w:val="22"/>
          <w:szCs w:val="22"/>
        </w:rPr>
      </w:pPr>
    </w:p>
    <w:p w14:paraId="64CCBF9C" w14:textId="77777777" w:rsidR="000B46BE" w:rsidRPr="0097700F" w:rsidRDefault="00731910" w:rsidP="00E87257">
      <w:pPr>
        <w:pStyle w:val="Odstavecseseznamem"/>
        <w:numPr>
          <w:ilvl w:val="0"/>
          <w:numId w:val="85"/>
        </w:numPr>
        <w:spacing w:after="240" w:line="312" w:lineRule="auto"/>
        <w:ind w:left="641" w:hanging="357"/>
        <w:contextualSpacing w:val="0"/>
        <w:jc w:val="center"/>
        <w:rPr>
          <w:rFonts w:ascii="Arial" w:hAnsi="Arial" w:cs="Arial"/>
          <w:b/>
          <w:bCs/>
          <w:color w:val="595959" w:themeColor="text1" w:themeTint="A6"/>
          <w:sz w:val="22"/>
          <w:szCs w:val="22"/>
        </w:rPr>
      </w:pPr>
      <w:bookmarkStart w:id="33" w:name="_Ref13490599"/>
      <w:r w:rsidRPr="0097700F">
        <w:rPr>
          <w:rFonts w:ascii="Arial" w:hAnsi="Arial" w:cs="Arial"/>
          <w:b/>
          <w:bCs/>
          <w:color w:val="595959" w:themeColor="text1" w:themeTint="A6"/>
          <w:sz w:val="22"/>
          <w:szCs w:val="22"/>
        </w:rPr>
        <w:t>Cena</w:t>
      </w:r>
      <w:bookmarkEnd w:id="33"/>
    </w:p>
    <w:p w14:paraId="7DC6F1B0" w14:textId="3C4585D1" w:rsidR="00667AF1" w:rsidRPr="00E87257" w:rsidRDefault="009D1126" w:rsidP="00FC7C16">
      <w:pPr>
        <w:pStyle w:val="Odstavecseseznamem"/>
        <w:numPr>
          <w:ilvl w:val="1"/>
          <w:numId w:val="38"/>
        </w:numPr>
        <w:spacing w:after="120" w:line="312" w:lineRule="auto"/>
        <w:ind w:left="709" w:hanging="709"/>
        <w:contextualSpacing w:val="0"/>
        <w:jc w:val="both"/>
      </w:pPr>
      <w:bookmarkStart w:id="34" w:name="_Ref181555476"/>
      <w:bookmarkStart w:id="35" w:name="_Ref181641185"/>
      <w:bookmarkStart w:id="36" w:name="_Ref60909341"/>
      <w:r w:rsidRPr="00E87257">
        <w:rPr>
          <w:rFonts w:ascii="Arial" w:hAnsi="Arial" w:cs="Arial"/>
          <w:color w:val="595959" w:themeColor="text1" w:themeTint="A6"/>
          <w:sz w:val="22"/>
          <w:szCs w:val="22"/>
        </w:rPr>
        <w:t>Za řádné a včasné poskytnutí Předmětu plnění v souladu s touto Smlouvou se Objednatel zavazuje zaplatit Dodavateli cenu ve výši sjednané v této Smlouvě („</w:t>
      </w:r>
      <w:r w:rsidRPr="00E87257">
        <w:rPr>
          <w:rFonts w:ascii="Arial" w:hAnsi="Arial" w:cs="Arial"/>
          <w:b/>
          <w:color w:val="595959" w:themeColor="text1" w:themeTint="A6"/>
          <w:sz w:val="22"/>
          <w:szCs w:val="22"/>
        </w:rPr>
        <w:t>Cena</w:t>
      </w:r>
      <w:r w:rsidRPr="00E87257">
        <w:rPr>
          <w:rFonts w:ascii="Arial" w:hAnsi="Arial" w:cs="Arial"/>
          <w:color w:val="595959" w:themeColor="text1" w:themeTint="A6"/>
          <w:sz w:val="22"/>
          <w:szCs w:val="22"/>
        </w:rPr>
        <w:t xml:space="preserve">“). Cena bude stanovena jako součet cen všech Požadavků, kdy </w:t>
      </w:r>
      <w:r w:rsidR="00C77AF8">
        <w:rPr>
          <w:rFonts w:ascii="Arial" w:hAnsi="Arial" w:cs="Arial"/>
          <w:color w:val="595959" w:themeColor="text1" w:themeTint="A6"/>
          <w:sz w:val="22"/>
          <w:szCs w:val="22"/>
        </w:rPr>
        <w:t xml:space="preserve">cena za </w:t>
      </w:r>
      <w:r w:rsidRPr="00E87257">
        <w:rPr>
          <w:rFonts w:ascii="Arial" w:hAnsi="Arial" w:cs="Arial"/>
          <w:color w:val="595959" w:themeColor="text1" w:themeTint="A6"/>
          <w:sz w:val="22"/>
          <w:szCs w:val="22"/>
        </w:rPr>
        <w:t xml:space="preserve">jednotlivý Požadavek bude tvořen součinem vykázaného času (v </w:t>
      </w:r>
      <w:r w:rsidR="00C21E0B" w:rsidRPr="00A8333C">
        <w:rPr>
          <w:rFonts w:ascii="Arial" w:hAnsi="Arial" w:cs="Arial"/>
          <w:color w:val="595959" w:themeColor="text1" w:themeTint="A6"/>
          <w:sz w:val="22"/>
          <w:szCs w:val="22"/>
        </w:rPr>
        <w:t>člověkohodinách</w:t>
      </w:r>
      <w:r w:rsidRPr="00E87257">
        <w:rPr>
          <w:rFonts w:ascii="Arial" w:hAnsi="Arial" w:cs="Arial"/>
          <w:color w:val="595959" w:themeColor="text1" w:themeTint="A6"/>
          <w:sz w:val="22"/>
          <w:szCs w:val="22"/>
        </w:rPr>
        <w:t xml:space="preserve">) </w:t>
      </w:r>
      <w:r w:rsidR="005829EE">
        <w:rPr>
          <w:rFonts w:ascii="Arial" w:hAnsi="Arial" w:cs="Arial"/>
          <w:color w:val="595959" w:themeColor="text1" w:themeTint="A6"/>
          <w:sz w:val="22"/>
          <w:szCs w:val="22"/>
        </w:rPr>
        <w:t xml:space="preserve">skutečně </w:t>
      </w:r>
      <w:r w:rsidRPr="00E87257">
        <w:rPr>
          <w:rFonts w:ascii="Arial" w:hAnsi="Arial" w:cs="Arial"/>
          <w:color w:val="595959" w:themeColor="text1" w:themeTint="A6"/>
          <w:sz w:val="22"/>
          <w:szCs w:val="22"/>
        </w:rPr>
        <w:t xml:space="preserve">stráveného </w:t>
      </w:r>
      <w:r w:rsidR="00777899" w:rsidRPr="00E87257">
        <w:rPr>
          <w:rFonts w:ascii="Arial" w:hAnsi="Arial" w:cs="Arial"/>
          <w:color w:val="595959" w:themeColor="text1" w:themeTint="A6"/>
          <w:sz w:val="22"/>
          <w:szCs w:val="22"/>
        </w:rPr>
        <w:t>O</w:t>
      </w:r>
      <w:r w:rsidRPr="00E87257">
        <w:rPr>
          <w:rFonts w:ascii="Arial" w:hAnsi="Arial" w:cs="Arial"/>
          <w:color w:val="595959" w:themeColor="text1" w:themeTint="A6"/>
          <w:sz w:val="22"/>
          <w:szCs w:val="22"/>
        </w:rPr>
        <w:t>dbor</w:t>
      </w:r>
      <w:r w:rsidR="003A168B" w:rsidRPr="003A168B">
        <w:rPr>
          <w:rFonts w:ascii="Arial" w:hAnsi="Arial" w:cs="Arial"/>
          <w:color w:val="595959" w:themeColor="text1" w:themeTint="A6"/>
          <w:sz w:val="22"/>
          <w:szCs w:val="22"/>
        </w:rPr>
        <w:t>níky</w:t>
      </w:r>
      <w:r w:rsidRPr="00E87257">
        <w:rPr>
          <w:rFonts w:ascii="Arial" w:hAnsi="Arial" w:cs="Arial"/>
          <w:color w:val="595959" w:themeColor="text1" w:themeTint="A6"/>
          <w:sz w:val="22"/>
          <w:szCs w:val="22"/>
        </w:rPr>
        <w:t xml:space="preserve"> při poskytování </w:t>
      </w:r>
      <w:r w:rsidR="00777899" w:rsidRPr="00E87257">
        <w:rPr>
          <w:rFonts w:ascii="Arial" w:hAnsi="Arial" w:cs="Arial"/>
          <w:color w:val="595959" w:themeColor="text1" w:themeTint="A6"/>
          <w:sz w:val="22"/>
          <w:szCs w:val="22"/>
        </w:rPr>
        <w:t>Předmětu plnění</w:t>
      </w:r>
      <w:r w:rsidRPr="00E87257">
        <w:rPr>
          <w:rFonts w:ascii="Arial" w:hAnsi="Arial" w:cs="Arial"/>
          <w:color w:val="595959" w:themeColor="text1" w:themeTint="A6"/>
          <w:sz w:val="22"/>
          <w:szCs w:val="22"/>
        </w:rPr>
        <w:t xml:space="preserve"> a </w:t>
      </w:r>
      <w:r w:rsidR="00FC4F2A" w:rsidRPr="00E87257">
        <w:rPr>
          <w:rFonts w:ascii="Arial" w:hAnsi="Arial" w:cs="Arial"/>
          <w:color w:val="595959" w:themeColor="text1" w:themeTint="A6"/>
          <w:sz w:val="22"/>
          <w:szCs w:val="22"/>
        </w:rPr>
        <w:t>jednotkové ceny</w:t>
      </w:r>
      <w:r w:rsidRPr="00E87257">
        <w:rPr>
          <w:rFonts w:ascii="Arial" w:hAnsi="Arial" w:cs="Arial"/>
          <w:color w:val="595959" w:themeColor="text1" w:themeTint="A6"/>
          <w:sz w:val="22"/>
          <w:szCs w:val="22"/>
        </w:rPr>
        <w:t xml:space="preserve"> ve smyslu </w:t>
      </w:r>
      <w:r w:rsidR="00FC4F2A" w:rsidRPr="00E87257">
        <w:rPr>
          <w:rFonts w:ascii="Arial" w:hAnsi="Arial" w:cs="Arial"/>
          <w:color w:val="595959" w:themeColor="text1" w:themeTint="A6"/>
          <w:sz w:val="22"/>
          <w:szCs w:val="22"/>
        </w:rPr>
        <w:t xml:space="preserve">odst.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_Ref181641114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4.2</w:t>
      </w:r>
      <w:r w:rsidR="0016530E">
        <w:rPr>
          <w:rFonts w:ascii="Arial" w:hAnsi="Arial" w:cs="Arial"/>
          <w:color w:val="595959" w:themeColor="text1" w:themeTint="A6"/>
          <w:sz w:val="22"/>
          <w:szCs w:val="22"/>
        </w:rPr>
        <w:fldChar w:fldCharType="end"/>
      </w:r>
      <w:r w:rsidR="00FC4F2A" w:rsidRPr="00E87257">
        <w:rPr>
          <w:rFonts w:ascii="Arial" w:hAnsi="Arial" w:cs="Arial"/>
          <w:color w:val="595959" w:themeColor="text1" w:themeTint="A6"/>
          <w:sz w:val="22"/>
          <w:szCs w:val="22"/>
        </w:rPr>
        <w:t xml:space="preserve"> tohoto článku a Přílohy č. 6 této</w:t>
      </w:r>
      <w:r w:rsidRPr="00E87257">
        <w:rPr>
          <w:rFonts w:ascii="Arial" w:hAnsi="Arial" w:cs="Arial"/>
          <w:color w:val="595959" w:themeColor="text1" w:themeTint="A6"/>
          <w:sz w:val="22"/>
          <w:szCs w:val="22"/>
        </w:rPr>
        <w:t xml:space="preserve"> Smlouvy.</w:t>
      </w:r>
      <w:bookmarkEnd w:id="34"/>
      <w:bookmarkEnd w:id="35"/>
    </w:p>
    <w:p w14:paraId="0033CD1E" w14:textId="52B6D776" w:rsidR="00AC1149" w:rsidRPr="0097700F" w:rsidRDefault="00D76925" w:rsidP="00AC1149">
      <w:pPr>
        <w:pStyle w:val="Odstavecseseznamem"/>
        <w:numPr>
          <w:ilvl w:val="1"/>
          <w:numId w:val="38"/>
        </w:numPr>
        <w:spacing w:after="120" w:line="312" w:lineRule="auto"/>
        <w:ind w:left="709" w:hanging="709"/>
        <w:contextualSpacing w:val="0"/>
        <w:jc w:val="both"/>
        <w:rPr>
          <w:rFonts w:ascii="Arial" w:hAnsi="Arial" w:cs="Arial"/>
          <w:color w:val="595959" w:themeColor="text1" w:themeTint="A6"/>
        </w:rPr>
      </w:pPr>
      <w:bookmarkStart w:id="37" w:name="_Ref181641114"/>
      <w:r w:rsidRPr="00E87257">
        <w:rPr>
          <w:rFonts w:ascii="Arial" w:hAnsi="Arial" w:cs="Arial"/>
          <w:color w:val="595959" w:themeColor="text1" w:themeTint="A6"/>
          <w:sz w:val="22"/>
          <w:szCs w:val="22"/>
        </w:rPr>
        <w:t xml:space="preserve">Smluvní strany sjednávají </w:t>
      </w:r>
      <w:r w:rsidR="006810F8" w:rsidRPr="00E87257">
        <w:rPr>
          <w:rFonts w:ascii="Arial" w:hAnsi="Arial" w:cs="Arial"/>
          <w:color w:val="595959" w:themeColor="text1" w:themeTint="A6"/>
          <w:sz w:val="22"/>
          <w:szCs w:val="22"/>
        </w:rPr>
        <w:t xml:space="preserve">pevné jednotkové ceny za role za </w:t>
      </w:r>
      <w:r w:rsidR="006810F8" w:rsidRPr="00A8333C">
        <w:rPr>
          <w:rFonts w:ascii="Arial" w:hAnsi="Arial" w:cs="Arial"/>
          <w:color w:val="595959" w:themeColor="text1" w:themeTint="A6"/>
          <w:sz w:val="22"/>
          <w:szCs w:val="22"/>
        </w:rPr>
        <w:t>každ</w:t>
      </w:r>
      <w:r w:rsidR="00C21E0B" w:rsidRPr="00A8333C">
        <w:rPr>
          <w:rFonts w:ascii="Arial" w:hAnsi="Arial" w:cs="Arial"/>
          <w:color w:val="595959" w:themeColor="text1" w:themeTint="A6"/>
          <w:sz w:val="22"/>
          <w:szCs w:val="22"/>
        </w:rPr>
        <w:t>ou</w:t>
      </w:r>
      <w:r w:rsidRPr="00A8333C">
        <w:rPr>
          <w:rFonts w:ascii="Arial" w:hAnsi="Arial" w:cs="Arial"/>
          <w:color w:val="595959" w:themeColor="text1" w:themeTint="A6"/>
          <w:sz w:val="22"/>
          <w:szCs w:val="22"/>
        </w:rPr>
        <w:t xml:space="preserve"> jed</w:t>
      </w:r>
      <w:r w:rsidR="006810F8" w:rsidRPr="00A8333C">
        <w:rPr>
          <w:rFonts w:ascii="Arial" w:hAnsi="Arial" w:cs="Arial"/>
          <w:color w:val="595959" w:themeColor="text1" w:themeTint="A6"/>
          <w:sz w:val="22"/>
          <w:szCs w:val="22"/>
        </w:rPr>
        <w:t>n</w:t>
      </w:r>
      <w:r w:rsidR="00C21E0B" w:rsidRPr="00A8333C">
        <w:rPr>
          <w:rFonts w:ascii="Arial" w:hAnsi="Arial" w:cs="Arial"/>
          <w:color w:val="595959" w:themeColor="text1" w:themeTint="A6"/>
          <w:sz w:val="22"/>
          <w:szCs w:val="22"/>
        </w:rPr>
        <w:t>u</w:t>
      </w:r>
      <w:r w:rsidRPr="00E87257">
        <w:rPr>
          <w:rFonts w:ascii="Arial" w:hAnsi="Arial" w:cs="Arial"/>
          <w:color w:val="595959" w:themeColor="text1" w:themeTint="A6"/>
          <w:sz w:val="22"/>
          <w:szCs w:val="22"/>
        </w:rPr>
        <w:t xml:space="preserve"> (1) </w:t>
      </w:r>
      <w:r w:rsidR="006810F8" w:rsidRPr="00A8333C">
        <w:rPr>
          <w:rFonts w:ascii="Arial" w:hAnsi="Arial" w:cs="Arial"/>
          <w:color w:val="595959" w:themeColor="text1" w:themeTint="A6"/>
          <w:sz w:val="22"/>
          <w:szCs w:val="22"/>
        </w:rPr>
        <w:t>člověko</w:t>
      </w:r>
      <w:r w:rsidR="00C21E0B" w:rsidRPr="00A8333C">
        <w:rPr>
          <w:rFonts w:ascii="Arial" w:hAnsi="Arial" w:cs="Arial"/>
          <w:color w:val="595959" w:themeColor="text1" w:themeTint="A6"/>
          <w:sz w:val="22"/>
          <w:szCs w:val="22"/>
        </w:rPr>
        <w:t>hodinu</w:t>
      </w:r>
      <w:r w:rsidR="006810F8" w:rsidRPr="00A8333C">
        <w:rPr>
          <w:rFonts w:ascii="Arial" w:hAnsi="Arial" w:cs="Arial"/>
          <w:color w:val="595959" w:themeColor="text1" w:themeTint="A6"/>
          <w:sz w:val="22"/>
          <w:szCs w:val="22"/>
        </w:rPr>
        <w:t xml:space="preserve"> (</w:t>
      </w:r>
      <w:r w:rsidR="006810F8" w:rsidRPr="00E87257">
        <w:rPr>
          <w:rFonts w:ascii="Arial" w:hAnsi="Arial" w:cs="Arial"/>
          <w:color w:val="595959" w:themeColor="text1" w:themeTint="A6"/>
          <w:sz w:val="22"/>
          <w:szCs w:val="22"/>
        </w:rPr>
        <w:t xml:space="preserve">jak je tento pojem definován v odst.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_Ref61107344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4.6</w:t>
      </w:r>
      <w:r w:rsidR="0016530E">
        <w:rPr>
          <w:rFonts w:ascii="Arial" w:hAnsi="Arial" w:cs="Arial"/>
          <w:color w:val="595959" w:themeColor="text1" w:themeTint="A6"/>
          <w:sz w:val="22"/>
          <w:szCs w:val="22"/>
        </w:rPr>
        <w:fldChar w:fldCharType="end"/>
      </w:r>
      <w:r w:rsidR="006810F8" w:rsidRPr="00E87257">
        <w:rPr>
          <w:rFonts w:ascii="Arial" w:hAnsi="Arial" w:cs="Arial"/>
          <w:color w:val="595959" w:themeColor="text1" w:themeTint="A6"/>
          <w:sz w:val="22"/>
          <w:szCs w:val="22"/>
        </w:rPr>
        <w:t xml:space="preserve"> tohoto článku Smlouvy) </w:t>
      </w:r>
      <w:r w:rsidRPr="00E87257">
        <w:rPr>
          <w:rFonts w:ascii="Arial" w:hAnsi="Arial" w:cs="Arial"/>
          <w:color w:val="595959" w:themeColor="text1" w:themeTint="A6"/>
          <w:sz w:val="22"/>
          <w:szCs w:val="22"/>
        </w:rPr>
        <w:t>ve výši</w:t>
      </w:r>
      <w:r w:rsidR="006810F8" w:rsidRPr="00E87257">
        <w:rPr>
          <w:rFonts w:ascii="Arial" w:hAnsi="Arial" w:cs="Arial"/>
          <w:color w:val="595959" w:themeColor="text1" w:themeTint="A6"/>
          <w:sz w:val="22"/>
          <w:szCs w:val="22"/>
        </w:rPr>
        <w:t xml:space="preserve"> dle Přílohy č. 6 této Smlouvy</w:t>
      </w:r>
      <w:r w:rsidRPr="00E87257">
        <w:rPr>
          <w:rFonts w:ascii="Arial" w:hAnsi="Arial" w:cs="Arial"/>
          <w:color w:val="595959" w:themeColor="text1" w:themeTint="A6"/>
          <w:sz w:val="22"/>
          <w:szCs w:val="22"/>
        </w:rPr>
        <w:t xml:space="preserve">. </w:t>
      </w:r>
      <w:r w:rsidR="00856589" w:rsidRPr="00E87257">
        <w:rPr>
          <w:rFonts w:ascii="Arial" w:hAnsi="Arial" w:cs="Arial"/>
          <w:color w:val="595959" w:themeColor="text1" w:themeTint="A6"/>
          <w:sz w:val="22"/>
          <w:szCs w:val="22"/>
        </w:rPr>
        <w:t>Pevné</w:t>
      </w:r>
      <w:r w:rsidRPr="00E87257">
        <w:rPr>
          <w:rFonts w:ascii="Arial" w:hAnsi="Arial" w:cs="Arial"/>
          <w:color w:val="595959" w:themeColor="text1" w:themeTint="A6"/>
          <w:sz w:val="22"/>
          <w:szCs w:val="22"/>
        </w:rPr>
        <w:t xml:space="preserve"> </w:t>
      </w:r>
      <w:r w:rsidR="00856589" w:rsidRPr="00E87257">
        <w:rPr>
          <w:rFonts w:ascii="Arial" w:hAnsi="Arial" w:cs="Arial"/>
          <w:color w:val="595959" w:themeColor="text1" w:themeTint="A6"/>
          <w:sz w:val="22"/>
          <w:szCs w:val="22"/>
        </w:rPr>
        <w:t>jednotkové ceny platí s výhradou jejic</w:t>
      </w:r>
      <w:r w:rsidRPr="00E87257">
        <w:rPr>
          <w:rFonts w:ascii="Arial" w:hAnsi="Arial" w:cs="Arial"/>
          <w:color w:val="595959" w:themeColor="text1" w:themeTint="A6"/>
          <w:sz w:val="22"/>
          <w:szCs w:val="22"/>
        </w:rPr>
        <w:t xml:space="preserve">h navýšení v případě aplikace </w:t>
      </w:r>
      <w:r w:rsidR="00EB1BA0" w:rsidRPr="00DA4285">
        <w:rPr>
          <w:rFonts w:ascii="Arial" w:hAnsi="Arial" w:cs="Arial"/>
          <w:color w:val="595959" w:themeColor="text1" w:themeTint="A6"/>
          <w:sz w:val="22"/>
          <w:szCs w:val="22"/>
        </w:rPr>
        <w:t>inflační</w:t>
      </w:r>
      <w:r w:rsidRPr="00E87257">
        <w:rPr>
          <w:rFonts w:ascii="Arial" w:hAnsi="Arial" w:cs="Arial"/>
          <w:color w:val="595959" w:themeColor="text1" w:themeTint="A6"/>
          <w:sz w:val="22"/>
          <w:szCs w:val="22"/>
        </w:rPr>
        <w:t xml:space="preserve"> doložk</w:t>
      </w:r>
      <w:r w:rsidR="00EB1BA0">
        <w:rPr>
          <w:rFonts w:ascii="Arial" w:hAnsi="Arial" w:cs="Arial"/>
          <w:color w:val="595959" w:themeColor="text1" w:themeTint="A6"/>
          <w:sz w:val="22"/>
          <w:szCs w:val="22"/>
        </w:rPr>
        <w:t>y</w:t>
      </w:r>
      <w:r w:rsidR="00C96CD9">
        <w:rPr>
          <w:rFonts w:ascii="Arial" w:hAnsi="Arial" w:cs="Arial"/>
          <w:color w:val="595959" w:themeColor="text1" w:themeTint="A6"/>
          <w:sz w:val="22"/>
          <w:szCs w:val="22"/>
        </w:rPr>
        <w:t xml:space="preserve"> dle odst.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_Ref181641171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4.7</w:t>
      </w:r>
      <w:r w:rsidR="0016530E">
        <w:rPr>
          <w:rFonts w:ascii="Arial" w:hAnsi="Arial" w:cs="Arial"/>
          <w:color w:val="595959" w:themeColor="text1" w:themeTint="A6"/>
          <w:sz w:val="22"/>
          <w:szCs w:val="22"/>
        </w:rPr>
        <w:fldChar w:fldCharType="end"/>
      </w:r>
      <w:r w:rsidR="00C96CD9">
        <w:rPr>
          <w:rFonts w:ascii="Arial" w:hAnsi="Arial" w:cs="Arial"/>
          <w:color w:val="595959" w:themeColor="text1" w:themeTint="A6"/>
          <w:sz w:val="22"/>
          <w:szCs w:val="22"/>
        </w:rPr>
        <w:t xml:space="preserve"> této Smlouvy</w:t>
      </w:r>
      <w:r w:rsidR="00C8245F" w:rsidRPr="00E87257">
        <w:rPr>
          <w:rFonts w:ascii="Arial" w:hAnsi="Arial" w:cs="Arial"/>
          <w:color w:val="595959" w:themeColor="text1" w:themeTint="A6"/>
          <w:sz w:val="22"/>
          <w:szCs w:val="22"/>
        </w:rPr>
        <w:t>.</w:t>
      </w:r>
      <w:r w:rsidR="00B9141B" w:rsidRPr="00E87257">
        <w:rPr>
          <w:rFonts w:ascii="Arial" w:hAnsi="Arial" w:cs="Arial"/>
          <w:color w:val="595959" w:themeColor="text1" w:themeTint="A6"/>
          <w:sz w:val="22"/>
          <w:szCs w:val="22"/>
        </w:rPr>
        <w:t xml:space="preserve"> </w:t>
      </w:r>
      <w:r w:rsidR="00AC1149" w:rsidRPr="0097700F">
        <w:rPr>
          <w:rFonts w:ascii="Arial" w:hAnsi="Arial" w:cs="Arial"/>
          <w:color w:val="595959" w:themeColor="text1" w:themeTint="A6"/>
          <w:sz w:val="22"/>
          <w:szCs w:val="22"/>
        </w:rPr>
        <w:t xml:space="preserve">Jednotkové ceny vycházejí z jednotkových cen uvedených v nabídce Dodavatele v rámci Zadávacího řízení. Jednotkové ceny jsou konečné a nejvýše přípustné a jsou v nich zahrnuty </w:t>
      </w:r>
      <w:r w:rsidR="00AC1149" w:rsidRPr="0097700F">
        <w:rPr>
          <w:rFonts w:ascii="Arial" w:hAnsi="Arial" w:cs="Arial"/>
          <w:color w:val="595959" w:themeColor="text1" w:themeTint="A6"/>
          <w:sz w:val="22"/>
          <w:szCs w:val="22"/>
        </w:rPr>
        <w:lastRenderedPageBreak/>
        <w:t>veškeré náklady Dodavatele související s plněním Smlouvy pro Objednatele. Dodavatel tímto Objednateli zaručuje úplnost cen</w:t>
      </w:r>
      <w:r w:rsidR="00EB1BA0">
        <w:rPr>
          <w:rFonts w:ascii="Arial" w:hAnsi="Arial" w:cs="Arial"/>
          <w:color w:val="595959" w:themeColor="text1" w:themeTint="A6"/>
          <w:sz w:val="22"/>
          <w:szCs w:val="22"/>
        </w:rPr>
        <w:t xml:space="preserve"> plnění uvedených v Příloze č. 6</w:t>
      </w:r>
      <w:r w:rsidR="00AC1149" w:rsidRPr="0097700F">
        <w:rPr>
          <w:rFonts w:ascii="Arial" w:hAnsi="Arial" w:cs="Arial"/>
          <w:color w:val="595959" w:themeColor="text1" w:themeTint="A6"/>
          <w:sz w:val="22"/>
          <w:szCs w:val="22"/>
        </w:rPr>
        <w:t xml:space="preserve"> této Smlouvy.</w:t>
      </w:r>
      <w:bookmarkEnd w:id="37"/>
    </w:p>
    <w:p w14:paraId="4DEF80D9" w14:textId="24BE0216" w:rsidR="00C27280" w:rsidRPr="00DA4285" w:rsidRDefault="00C27280" w:rsidP="00E87257">
      <w:pPr>
        <w:pStyle w:val="Odstavecseseznamem"/>
        <w:numPr>
          <w:ilvl w:val="1"/>
          <w:numId w:val="38"/>
        </w:numPr>
        <w:spacing w:after="120" w:line="312" w:lineRule="auto"/>
        <w:ind w:left="709" w:hanging="709"/>
        <w:contextualSpacing w:val="0"/>
        <w:jc w:val="both"/>
        <w:rPr>
          <w:rFonts w:cs="Arial"/>
          <w:color w:val="595959" w:themeColor="text1" w:themeTint="A6"/>
          <w:sz w:val="22"/>
          <w:szCs w:val="22"/>
        </w:rPr>
      </w:pPr>
      <w:bookmarkStart w:id="38" w:name="_Ref138775825"/>
      <w:r w:rsidRPr="00E87257">
        <w:rPr>
          <w:rFonts w:ascii="Arial" w:hAnsi="Arial" w:cs="Arial"/>
          <w:color w:val="595959" w:themeColor="text1" w:themeTint="A6"/>
          <w:sz w:val="22"/>
          <w:szCs w:val="22"/>
        </w:rPr>
        <w:t>Smluv</w:t>
      </w:r>
      <w:r w:rsidR="00B14732" w:rsidRPr="00DA4285">
        <w:rPr>
          <w:rFonts w:ascii="Arial" w:hAnsi="Arial" w:cs="Arial"/>
          <w:color w:val="595959" w:themeColor="text1" w:themeTint="A6"/>
          <w:sz w:val="22"/>
          <w:szCs w:val="22"/>
        </w:rPr>
        <w:t>ní strany se dohodly, že celková</w:t>
      </w:r>
      <w:r w:rsidRPr="00E87257">
        <w:rPr>
          <w:rFonts w:ascii="Arial" w:hAnsi="Arial" w:cs="Arial"/>
          <w:color w:val="595959" w:themeColor="text1" w:themeTint="A6"/>
          <w:sz w:val="22"/>
          <w:szCs w:val="22"/>
        </w:rPr>
        <w:t xml:space="preserve"> Cen</w:t>
      </w:r>
      <w:r w:rsidR="00B14732">
        <w:rPr>
          <w:rFonts w:ascii="Arial" w:hAnsi="Arial" w:cs="Arial"/>
          <w:color w:val="595959" w:themeColor="text1" w:themeTint="A6"/>
          <w:sz w:val="22"/>
          <w:szCs w:val="22"/>
        </w:rPr>
        <w:t>a</w:t>
      </w:r>
      <w:r w:rsidRPr="00E87257">
        <w:rPr>
          <w:rFonts w:ascii="Arial" w:hAnsi="Arial" w:cs="Arial"/>
          <w:color w:val="595959" w:themeColor="text1" w:themeTint="A6"/>
          <w:sz w:val="22"/>
          <w:szCs w:val="22"/>
        </w:rPr>
        <w:t xml:space="preserve"> dle</w:t>
      </w:r>
      <w:r w:rsidR="00B14732">
        <w:rPr>
          <w:rFonts w:ascii="Arial" w:hAnsi="Arial" w:cs="Arial"/>
          <w:color w:val="595959" w:themeColor="text1" w:themeTint="A6"/>
          <w:sz w:val="22"/>
          <w:szCs w:val="22"/>
        </w:rPr>
        <w:t xml:space="preserve"> odst.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_Ref181641185 \r \h </w:instrText>
      </w:r>
      <w:r w:rsidR="00BF04F8">
        <w:rPr>
          <w:rFonts w:ascii="Arial" w:hAnsi="Arial" w:cs="Arial"/>
          <w:color w:val="595959" w:themeColor="text1" w:themeTint="A6"/>
          <w:sz w:val="22"/>
          <w:szCs w:val="22"/>
        </w:rPr>
        <w:instrText xml:space="preserve"> \* MERGEFORMAT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4.1</w:t>
      </w:r>
      <w:r w:rsidR="0016530E">
        <w:rPr>
          <w:rFonts w:ascii="Arial" w:hAnsi="Arial" w:cs="Arial"/>
          <w:color w:val="595959" w:themeColor="text1" w:themeTint="A6"/>
          <w:sz w:val="22"/>
          <w:szCs w:val="22"/>
        </w:rPr>
        <w:fldChar w:fldCharType="end"/>
      </w:r>
      <w:r w:rsidR="00B14732" w:rsidRPr="00DA4285">
        <w:rPr>
          <w:rFonts w:ascii="Arial" w:hAnsi="Arial" w:cs="Arial"/>
          <w:color w:val="595959" w:themeColor="text1" w:themeTint="A6"/>
          <w:sz w:val="22"/>
          <w:szCs w:val="22"/>
        </w:rPr>
        <w:t xml:space="preserve"> tohot</w:t>
      </w:r>
      <w:r w:rsidRPr="00E87257">
        <w:rPr>
          <w:rFonts w:ascii="Arial" w:hAnsi="Arial" w:cs="Arial"/>
          <w:color w:val="595959" w:themeColor="text1" w:themeTint="A6"/>
          <w:sz w:val="22"/>
          <w:szCs w:val="22"/>
        </w:rPr>
        <w:t xml:space="preserve">o </w:t>
      </w:r>
      <w:r w:rsidR="00B14732">
        <w:rPr>
          <w:rFonts w:ascii="Arial" w:hAnsi="Arial" w:cs="Arial"/>
          <w:color w:val="595959" w:themeColor="text1" w:themeTint="A6"/>
          <w:sz w:val="22"/>
          <w:szCs w:val="22"/>
        </w:rPr>
        <w:t xml:space="preserve">článku </w:t>
      </w:r>
      <w:r w:rsidRPr="00E87257">
        <w:rPr>
          <w:rFonts w:ascii="Arial" w:hAnsi="Arial" w:cs="Arial"/>
          <w:color w:val="595959" w:themeColor="text1" w:themeTint="A6"/>
          <w:sz w:val="22"/>
          <w:szCs w:val="22"/>
        </w:rPr>
        <w:t xml:space="preserve">Smlouvy nesmí přesáhnout částku ve výši </w:t>
      </w:r>
      <w:r w:rsidR="00BF04F8" w:rsidRPr="00BF04F8">
        <w:rPr>
          <w:rFonts w:ascii="Arial" w:hAnsi="Arial" w:cs="Arial"/>
          <w:b/>
          <w:bCs/>
          <w:color w:val="595959" w:themeColor="text1" w:themeTint="A6"/>
          <w:sz w:val="22"/>
          <w:szCs w:val="22"/>
        </w:rPr>
        <w:t>1 221</w:t>
      </w:r>
      <w:r w:rsidR="00E97EC5">
        <w:rPr>
          <w:rFonts w:ascii="Arial" w:hAnsi="Arial" w:cs="Arial"/>
          <w:b/>
          <w:bCs/>
          <w:color w:val="595959" w:themeColor="text1" w:themeTint="A6"/>
          <w:sz w:val="22"/>
          <w:szCs w:val="22"/>
        </w:rPr>
        <w:t> </w:t>
      </w:r>
      <w:r w:rsidR="00BF04F8" w:rsidRPr="00BF04F8">
        <w:rPr>
          <w:rFonts w:ascii="Arial" w:hAnsi="Arial" w:cs="Arial"/>
          <w:b/>
          <w:bCs/>
          <w:color w:val="595959" w:themeColor="text1" w:themeTint="A6"/>
          <w:sz w:val="22"/>
          <w:szCs w:val="22"/>
        </w:rPr>
        <w:t>120</w:t>
      </w:r>
      <w:r w:rsidR="00E97EC5">
        <w:rPr>
          <w:rFonts w:ascii="Arial" w:hAnsi="Arial" w:cs="Arial"/>
          <w:b/>
          <w:bCs/>
          <w:color w:val="595959" w:themeColor="text1" w:themeTint="A6"/>
          <w:sz w:val="22"/>
          <w:szCs w:val="22"/>
        </w:rPr>
        <w:t>,00</w:t>
      </w:r>
      <w:r w:rsidR="00022392" w:rsidRPr="00BF04F8">
        <w:rPr>
          <w:rFonts w:ascii="Arial" w:hAnsi="Arial" w:cs="Arial"/>
          <w:b/>
          <w:bCs/>
          <w:color w:val="595959" w:themeColor="text1" w:themeTint="A6"/>
          <w:sz w:val="22"/>
          <w:szCs w:val="22"/>
        </w:rPr>
        <w:t xml:space="preserve">,- </w:t>
      </w:r>
      <w:r w:rsidRPr="00BF04F8">
        <w:rPr>
          <w:rFonts w:ascii="Arial" w:hAnsi="Arial" w:cs="Arial"/>
          <w:b/>
          <w:bCs/>
          <w:color w:val="595959" w:themeColor="text1" w:themeTint="A6"/>
          <w:sz w:val="22"/>
          <w:szCs w:val="22"/>
        </w:rPr>
        <w:t>Kč bez DPH</w:t>
      </w:r>
      <w:r w:rsidR="00065538" w:rsidRPr="00BF04F8">
        <w:rPr>
          <w:rFonts w:ascii="Arial" w:hAnsi="Arial" w:cs="Arial"/>
          <w:color w:val="595959" w:themeColor="text1" w:themeTint="A6"/>
          <w:sz w:val="22"/>
          <w:szCs w:val="22"/>
        </w:rPr>
        <w:t xml:space="preserve"> (slovy: </w:t>
      </w:r>
      <w:r w:rsidR="00BF04F8" w:rsidRPr="00BF04F8">
        <w:rPr>
          <w:rFonts w:ascii="Arial" w:hAnsi="Arial" w:cs="Arial"/>
          <w:color w:val="595959" w:themeColor="text1" w:themeTint="A6"/>
          <w:sz w:val="22"/>
          <w:szCs w:val="22"/>
        </w:rPr>
        <w:t>jeden milion dvě stě dvacet jed</w:t>
      </w:r>
      <w:r w:rsidR="00BF04F8">
        <w:rPr>
          <w:rFonts w:ascii="Arial" w:hAnsi="Arial" w:cs="Arial"/>
          <w:color w:val="595959" w:themeColor="text1" w:themeTint="A6"/>
          <w:sz w:val="22"/>
          <w:szCs w:val="22"/>
        </w:rPr>
        <w:t>na</w:t>
      </w:r>
      <w:r w:rsidR="00BF04F8" w:rsidRPr="00BF04F8">
        <w:rPr>
          <w:rFonts w:ascii="Arial" w:hAnsi="Arial" w:cs="Arial"/>
          <w:color w:val="595959" w:themeColor="text1" w:themeTint="A6"/>
          <w:sz w:val="22"/>
          <w:szCs w:val="22"/>
        </w:rPr>
        <w:t xml:space="preserve"> tisíc sto dvacet korun českých</w:t>
      </w:r>
      <w:r w:rsidR="00065538" w:rsidRPr="00BF04F8">
        <w:rPr>
          <w:rFonts w:ascii="Arial" w:hAnsi="Arial" w:cs="Arial"/>
          <w:color w:val="595959" w:themeColor="text1" w:themeTint="A6"/>
          <w:sz w:val="22"/>
          <w:szCs w:val="22"/>
        </w:rPr>
        <w:t>)</w:t>
      </w:r>
      <w:r w:rsidR="00BF04F8">
        <w:rPr>
          <w:rFonts w:ascii="Arial" w:hAnsi="Arial" w:cs="Arial"/>
          <w:color w:val="595959" w:themeColor="text1" w:themeTint="A6"/>
          <w:sz w:val="22"/>
          <w:szCs w:val="22"/>
        </w:rPr>
        <w:t>.</w:t>
      </w:r>
      <w:r w:rsidR="00B14732">
        <w:rPr>
          <w:rFonts w:ascii="Arial" w:hAnsi="Arial" w:cs="Arial"/>
          <w:color w:val="595959" w:themeColor="text1" w:themeTint="A6"/>
          <w:sz w:val="22"/>
          <w:szCs w:val="22"/>
        </w:rPr>
        <w:t xml:space="preserve"> </w:t>
      </w:r>
      <w:bookmarkEnd w:id="38"/>
    </w:p>
    <w:p w14:paraId="5308DE9A" w14:textId="7702A97C" w:rsidR="005B6951" w:rsidRPr="00DA4285" w:rsidRDefault="005B6951" w:rsidP="00E87257">
      <w:pPr>
        <w:pStyle w:val="Odstavecseseznamem"/>
        <w:numPr>
          <w:ilvl w:val="1"/>
          <w:numId w:val="38"/>
        </w:numPr>
        <w:spacing w:after="120" w:line="312" w:lineRule="auto"/>
        <w:ind w:left="709" w:hanging="709"/>
        <w:contextualSpacing w:val="0"/>
        <w:jc w:val="both"/>
        <w:rPr>
          <w:rFonts w:cs="Arial"/>
          <w:color w:val="595959" w:themeColor="text1" w:themeTint="A6"/>
          <w:sz w:val="22"/>
          <w:szCs w:val="22"/>
        </w:rPr>
      </w:pPr>
      <w:r w:rsidRPr="00F545EC">
        <w:rPr>
          <w:rFonts w:ascii="Arial" w:hAnsi="Arial" w:cs="Arial"/>
          <w:color w:val="595959" w:themeColor="text1" w:themeTint="A6"/>
          <w:sz w:val="22"/>
          <w:szCs w:val="22"/>
        </w:rPr>
        <w:t>Objednatel uhradí cenu pouze za Předmět plnění, které akceptoval. Dodavatel výslovně prohlašuje, že tuto skutečnost bere na vědomí a zavazuje se neuplatňovat v této souvislosti vůči Objednateli žádné sankce či nárokovat náhradu škody.</w:t>
      </w:r>
    </w:p>
    <w:p w14:paraId="5D6AB167" w14:textId="377ED74D" w:rsidR="005B6951" w:rsidRPr="00E87257" w:rsidRDefault="005B6951" w:rsidP="00E87257">
      <w:pPr>
        <w:pStyle w:val="Odstavecseseznamem"/>
        <w:numPr>
          <w:ilvl w:val="1"/>
          <w:numId w:val="38"/>
        </w:numPr>
        <w:spacing w:after="120" w:line="312" w:lineRule="auto"/>
        <w:ind w:left="709" w:hanging="709"/>
        <w:contextualSpacing w:val="0"/>
        <w:jc w:val="both"/>
        <w:rPr>
          <w:rFonts w:cs="Arial"/>
          <w:color w:val="595959" w:themeColor="text1" w:themeTint="A6"/>
          <w:sz w:val="22"/>
          <w:szCs w:val="22"/>
        </w:rPr>
      </w:pPr>
      <w:r w:rsidRPr="00F545EC">
        <w:rPr>
          <w:rFonts w:ascii="Arial" w:hAnsi="Arial" w:cs="Arial"/>
          <w:color w:val="595959" w:themeColor="text1" w:themeTint="A6"/>
          <w:sz w:val="22"/>
          <w:szCs w:val="22"/>
        </w:rPr>
        <w:t xml:space="preserve">Objednatel není během platnosti Smlouvy povinen vyčerpat maximální </w:t>
      </w:r>
      <w:r>
        <w:rPr>
          <w:rFonts w:ascii="Arial" w:hAnsi="Arial" w:cs="Arial"/>
          <w:color w:val="595959" w:themeColor="text1" w:themeTint="A6"/>
          <w:sz w:val="22"/>
          <w:szCs w:val="22"/>
        </w:rPr>
        <w:t>Cenu</w:t>
      </w:r>
      <w:r w:rsidRPr="00F545EC">
        <w:rPr>
          <w:rFonts w:ascii="Arial" w:hAnsi="Arial" w:cs="Arial"/>
          <w:color w:val="595959" w:themeColor="text1" w:themeTint="A6"/>
          <w:sz w:val="22"/>
          <w:szCs w:val="22"/>
        </w:rPr>
        <w:t xml:space="preserve"> </w:t>
      </w:r>
      <w:r>
        <w:rPr>
          <w:rFonts w:ascii="Arial" w:hAnsi="Arial" w:cs="Arial"/>
          <w:color w:val="595959" w:themeColor="text1" w:themeTint="A6"/>
          <w:sz w:val="22"/>
          <w:szCs w:val="22"/>
        </w:rPr>
        <w:t>Předmětu plnění</w:t>
      </w:r>
      <w:r w:rsidRPr="00F545EC">
        <w:rPr>
          <w:rFonts w:ascii="Arial" w:hAnsi="Arial" w:cs="Arial"/>
          <w:color w:val="595959" w:themeColor="text1" w:themeTint="A6"/>
          <w:sz w:val="22"/>
          <w:szCs w:val="22"/>
        </w:rPr>
        <w:t xml:space="preserve"> dle odst.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_Ref138775825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4.3</w:t>
      </w:r>
      <w:r w:rsidR="0016530E">
        <w:rPr>
          <w:rFonts w:ascii="Arial" w:hAnsi="Arial" w:cs="Arial"/>
          <w:color w:val="595959" w:themeColor="text1" w:themeTint="A6"/>
          <w:sz w:val="22"/>
          <w:szCs w:val="22"/>
        </w:rPr>
        <w:fldChar w:fldCharType="end"/>
      </w:r>
      <w:r w:rsidRPr="00F545EC">
        <w:rPr>
          <w:rFonts w:ascii="Arial" w:hAnsi="Arial" w:cs="Arial"/>
          <w:color w:val="595959" w:themeColor="text1" w:themeTint="A6"/>
          <w:sz w:val="22"/>
          <w:szCs w:val="22"/>
        </w:rPr>
        <w:t xml:space="preserve"> tohoto článku Smlouvy. Dodavatel výslovně prohlašuje, že si je této skutečnosti vědom a zavazuje se vykazovat rozsah Předmětu plnění dle skutečnosti a neuplatňovat v této souvislosti vůči Objednateli žádné sankce či nárokovat náhradu škody v případě, pokud sjednaný maximální rozsah Předmětu plnění nebude vyčerpán.</w:t>
      </w:r>
    </w:p>
    <w:p w14:paraId="7F96FE45" w14:textId="4FBD8A31" w:rsidR="0033012B" w:rsidRPr="00E87257" w:rsidRDefault="0012647F" w:rsidP="00E62329">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bookmarkStart w:id="39" w:name="_Ref61107344"/>
      <w:bookmarkStart w:id="40" w:name="_Ref331159852"/>
      <w:bookmarkEnd w:id="36"/>
      <w:r w:rsidRPr="00A8333C">
        <w:rPr>
          <w:rFonts w:ascii="Arial" w:hAnsi="Arial" w:cs="Arial"/>
          <w:color w:val="595959" w:themeColor="text1" w:themeTint="A6"/>
          <w:sz w:val="22"/>
          <w:szCs w:val="22"/>
        </w:rPr>
        <w:t>Jedn</w:t>
      </w:r>
      <w:r w:rsidR="00C21E0B" w:rsidRPr="00A8333C">
        <w:rPr>
          <w:rFonts w:ascii="Arial" w:hAnsi="Arial" w:cs="Arial"/>
          <w:color w:val="595959" w:themeColor="text1" w:themeTint="A6"/>
          <w:sz w:val="22"/>
          <w:szCs w:val="22"/>
        </w:rPr>
        <w:t>ou</w:t>
      </w:r>
      <w:r w:rsidRPr="00A8333C">
        <w:rPr>
          <w:rFonts w:ascii="Arial" w:hAnsi="Arial" w:cs="Arial"/>
          <w:color w:val="595959" w:themeColor="text1" w:themeTint="A6"/>
          <w:sz w:val="22"/>
          <w:szCs w:val="22"/>
        </w:rPr>
        <w:t xml:space="preserve"> </w:t>
      </w:r>
      <w:r w:rsidRPr="00A8333C">
        <w:rPr>
          <w:rFonts w:ascii="Arial" w:hAnsi="Arial" w:cs="Arial"/>
          <w:b/>
          <w:color w:val="595959" w:themeColor="text1" w:themeTint="A6"/>
          <w:sz w:val="22"/>
          <w:szCs w:val="22"/>
        </w:rPr>
        <w:t>člověko</w:t>
      </w:r>
      <w:r w:rsidR="00C21E0B" w:rsidRPr="00A8333C">
        <w:rPr>
          <w:rFonts w:ascii="Arial" w:hAnsi="Arial" w:cs="Arial"/>
          <w:b/>
          <w:color w:val="595959" w:themeColor="text1" w:themeTint="A6"/>
          <w:sz w:val="22"/>
          <w:szCs w:val="22"/>
        </w:rPr>
        <w:t>hodinou</w:t>
      </w:r>
      <w:r w:rsidRPr="0097700F">
        <w:rPr>
          <w:rFonts w:ascii="Arial" w:hAnsi="Arial" w:cs="Arial"/>
          <w:color w:val="595959" w:themeColor="text1" w:themeTint="A6"/>
          <w:sz w:val="22"/>
          <w:szCs w:val="22"/>
        </w:rPr>
        <w:t xml:space="preserve"> se pro účely této Smlouvy rozumí součet </w:t>
      </w:r>
      <w:r w:rsidR="00C21E0B" w:rsidRPr="00A8333C">
        <w:rPr>
          <w:rFonts w:ascii="Arial" w:hAnsi="Arial" w:cs="Arial"/>
          <w:color w:val="595959" w:themeColor="text1" w:themeTint="A6"/>
          <w:sz w:val="22"/>
          <w:szCs w:val="22"/>
        </w:rPr>
        <w:t xml:space="preserve">šedesáti </w:t>
      </w:r>
      <w:r w:rsidRPr="00A8333C">
        <w:rPr>
          <w:rFonts w:ascii="Arial" w:hAnsi="Arial" w:cs="Arial"/>
          <w:color w:val="595959" w:themeColor="text1" w:themeTint="A6"/>
          <w:sz w:val="22"/>
          <w:szCs w:val="22"/>
        </w:rPr>
        <w:t>(</w:t>
      </w:r>
      <w:r w:rsidR="00C21E0B" w:rsidRPr="00A8333C">
        <w:rPr>
          <w:rFonts w:ascii="Arial" w:hAnsi="Arial" w:cs="Arial"/>
          <w:color w:val="595959" w:themeColor="text1" w:themeTint="A6"/>
          <w:sz w:val="22"/>
          <w:szCs w:val="22"/>
        </w:rPr>
        <w:t>60</w:t>
      </w:r>
      <w:r w:rsidRPr="00A8333C">
        <w:rPr>
          <w:rFonts w:ascii="Arial" w:hAnsi="Arial" w:cs="Arial"/>
          <w:color w:val="595959" w:themeColor="text1" w:themeTint="A6"/>
          <w:sz w:val="22"/>
          <w:szCs w:val="22"/>
        </w:rPr>
        <w:t xml:space="preserve">) </w:t>
      </w:r>
      <w:proofErr w:type="spellStart"/>
      <w:r w:rsidRPr="00A8333C">
        <w:rPr>
          <w:rFonts w:ascii="Arial" w:hAnsi="Arial" w:cs="Arial"/>
          <w:color w:val="595959" w:themeColor="text1" w:themeTint="A6"/>
          <w:sz w:val="22"/>
          <w:szCs w:val="22"/>
        </w:rPr>
        <w:t>člověko</w:t>
      </w:r>
      <w:r w:rsidR="00C21E0B" w:rsidRPr="00A8333C">
        <w:rPr>
          <w:rFonts w:ascii="Arial" w:hAnsi="Arial" w:cs="Arial"/>
          <w:color w:val="595959" w:themeColor="text1" w:themeTint="A6"/>
          <w:sz w:val="22"/>
          <w:szCs w:val="22"/>
        </w:rPr>
        <w:t>minut</w:t>
      </w:r>
      <w:proofErr w:type="spellEnd"/>
      <w:r w:rsidRPr="0097700F">
        <w:rPr>
          <w:rFonts w:ascii="Arial" w:hAnsi="Arial" w:cs="Arial"/>
          <w:color w:val="595959" w:themeColor="text1" w:themeTint="A6"/>
          <w:sz w:val="22"/>
          <w:szCs w:val="22"/>
        </w:rPr>
        <w:t xml:space="preserve"> odborných </w:t>
      </w:r>
      <w:r w:rsidR="003A6DB8"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lužeb</w:t>
      </w:r>
      <w:r w:rsidR="008D0B80" w:rsidRPr="0097700F">
        <w:rPr>
          <w:rFonts w:ascii="Arial" w:hAnsi="Arial" w:cs="Arial"/>
          <w:color w:val="595959" w:themeColor="text1" w:themeTint="A6"/>
          <w:sz w:val="22"/>
          <w:szCs w:val="22"/>
        </w:rPr>
        <w:t xml:space="preserve"> poskytovaných </w:t>
      </w:r>
      <w:r w:rsidR="00AC1149">
        <w:rPr>
          <w:rFonts w:ascii="Arial" w:hAnsi="Arial" w:cs="Arial"/>
          <w:color w:val="595959" w:themeColor="text1" w:themeTint="A6"/>
          <w:sz w:val="22"/>
          <w:szCs w:val="22"/>
        </w:rPr>
        <w:t>Odborníkem</w:t>
      </w:r>
      <w:r w:rsidR="00AC1149" w:rsidRPr="0097700F">
        <w:rPr>
          <w:rFonts w:ascii="Arial" w:hAnsi="Arial" w:cs="Arial"/>
          <w:color w:val="595959" w:themeColor="text1" w:themeTint="A6"/>
          <w:sz w:val="22"/>
          <w:szCs w:val="22"/>
        </w:rPr>
        <w:t xml:space="preserve"> </w:t>
      </w:r>
      <w:r w:rsidR="008D0B80" w:rsidRPr="0097700F">
        <w:rPr>
          <w:rFonts w:ascii="Arial" w:hAnsi="Arial" w:cs="Arial"/>
          <w:color w:val="595959" w:themeColor="text1" w:themeTint="A6"/>
          <w:sz w:val="22"/>
          <w:szCs w:val="22"/>
        </w:rPr>
        <w:t>v jedné roli</w:t>
      </w:r>
      <w:r w:rsidRPr="0097700F">
        <w:rPr>
          <w:rFonts w:ascii="Arial" w:hAnsi="Arial" w:cs="Arial"/>
          <w:color w:val="595959" w:themeColor="text1" w:themeTint="A6"/>
          <w:sz w:val="22"/>
          <w:szCs w:val="22"/>
        </w:rPr>
        <w:t xml:space="preserve">, které nemusí být poskytovány ve stejný den. </w:t>
      </w:r>
      <w:r w:rsidR="00AC1149">
        <w:rPr>
          <w:rFonts w:ascii="Arial" w:hAnsi="Arial" w:cs="Arial"/>
          <w:color w:val="595959" w:themeColor="text1" w:themeTint="A6"/>
          <w:sz w:val="22"/>
          <w:szCs w:val="22"/>
        </w:rPr>
        <w:t>Odborní</w:t>
      </w:r>
      <w:r w:rsidR="003A168B">
        <w:rPr>
          <w:rFonts w:ascii="Arial" w:hAnsi="Arial" w:cs="Arial"/>
          <w:color w:val="595959" w:themeColor="text1" w:themeTint="A6"/>
          <w:sz w:val="22"/>
          <w:szCs w:val="22"/>
        </w:rPr>
        <w:t>ci</w:t>
      </w:r>
      <w:r w:rsidR="00A06A29" w:rsidRPr="0097700F">
        <w:rPr>
          <w:rFonts w:ascii="Arial" w:hAnsi="Arial" w:cs="Arial"/>
          <w:color w:val="595959" w:themeColor="text1" w:themeTint="A6"/>
          <w:sz w:val="22"/>
          <w:szCs w:val="22"/>
        </w:rPr>
        <w:t xml:space="preserve"> bud</w:t>
      </w:r>
      <w:r w:rsidR="003A168B">
        <w:rPr>
          <w:rFonts w:ascii="Arial" w:hAnsi="Arial" w:cs="Arial"/>
          <w:color w:val="595959" w:themeColor="text1" w:themeTint="A6"/>
          <w:sz w:val="22"/>
          <w:szCs w:val="22"/>
        </w:rPr>
        <w:t>ou</w:t>
      </w:r>
      <w:r w:rsidRPr="0097700F">
        <w:rPr>
          <w:rFonts w:ascii="Arial" w:hAnsi="Arial" w:cs="Arial"/>
          <w:color w:val="595959" w:themeColor="text1" w:themeTint="A6"/>
          <w:sz w:val="22"/>
          <w:szCs w:val="22"/>
        </w:rPr>
        <w:t xml:space="preserve"> evidovat svo</w:t>
      </w:r>
      <w:r w:rsidR="00A06A29" w:rsidRPr="0097700F">
        <w:rPr>
          <w:rFonts w:ascii="Arial" w:hAnsi="Arial" w:cs="Arial"/>
          <w:color w:val="595959" w:themeColor="text1" w:themeTint="A6"/>
          <w:sz w:val="22"/>
          <w:szCs w:val="22"/>
        </w:rPr>
        <w:t>ji</w:t>
      </w:r>
      <w:r w:rsidRPr="0097700F">
        <w:rPr>
          <w:rFonts w:ascii="Arial" w:hAnsi="Arial" w:cs="Arial"/>
          <w:color w:val="595959" w:themeColor="text1" w:themeTint="A6"/>
          <w:sz w:val="22"/>
          <w:szCs w:val="22"/>
        </w:rPr>
        <w:t xml:space="preserve"> práci s přesností na dokončenou půlhodinu.</w:t>
      </w:r>
      <w:bookmarkEnd w:id="39"/>
    </w:p>
    <w:p w14:paraId="58737566" w14:textId="77777777" w:rsidR="0033012B" w:rsidRPr="00E87257" w:rsidRDefault="0033012B" w:rsidP="00E87257">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bookmarkStart w:id="41" w:name="_Ref181641171"/>
      <w:r w:rsidRPr="00E87257">
        <w:rPr>
          <w:rFonts w:ascii="Arial" w:hAnsi="Arial" w:cs="Arial"/>
          <w:color w:val="595959" w:themeColor="text1" w:themeTint="A6"/>
          <w:sz w:val="22"/>
          <w:szCs w:val="22"/>
        </w:rPr>
        <w:t>Inflační doložka:</w:t>
      </w:r>
      <w:bookmarkEnd w:id="41"/>
    </w:p>
    <w:p w14:paraId="606BA1DE" w14:textId="77777777" w:rsidR="0033012B" w:rsidRPr="00A8333C" w:rsidRDefault="0033012B" w:rsidP="0033012B">
      <w:pPr>
        <w:pStyle w:val="Odstavecseseznamem"/>
        <w:numPr>
          <w:ilvl w:val="0"/>
          <w:numId w:val="71"/>
        </w:numPr>
        <w:autoSpaceDE w:val="0"/>
        <w:autoSpaceDN w:val="0"/>
        <w:adjustRightInd w:val="0"/>
        <w:spacing w:line="360" w:lineRule="auto"/>
        <w:contextualSpacing w:val="0"/>
        <w:jc w:val="both"/>
        <w:rPr>
          <w:vanish/>
          <w:color w:val="595959" w:themeColor="text1" w:themeTint="A6"/>
          <w:sz w:val="2"/>
          <w:szCs w:val="2"/>
          <w:lang w:eastAsia="cs-CZ"/>
        </w:rPr>
      </w:pPr>
    </w:p>
    <w:p w14:paraId="1C2DBD5C" w14:textId="77777777" w:rsidR="0033012B" w:rsidRPr="00A8333C" w:rsidRDefault="0033012B" w:rsidP="0033012B">
      <w:pPr>
        <w:pStyle w:val="Odstavecseseznamem"/>
        <w:numPr>
          <w:ilvl w:val="1"/>
          <w:numId w:val="71"/>
        </w:numPr>
        <w:autoSpaceDE w:val="0"/>
        <w:autoSpaceDN w:val="0"/>
        <w:adjustRightInd w:val="0"/>
        <w:spacing w:line="360" w:lineRule="auto"/>
        <w:contextualSpacing w:val="0"/>
        <w:jc w:val="both"/>
        <w:rPr>
          <w:vanish/>
          <w:color w:val="595959" w:themeColor="text1" w:themeTint="A6"/>
          <w:sz w:val="2"/>
          <w:szCs w:val="2"/>
          <w:lang w:eastAsia="cs-CZ"/>
        </w:rPr>
      </w:pPr>
    </w:p>
    <w:p w14:paraId="21C621A1" w14:textId="77777777" w:rsidR="0033012B" w:rsidRPr="00A8333C" w:rsidRDefault="0033012B" w:rsidP="0033012B">
      <w:pPr>
        <w:pStyle w:val="Odstavecseseznamem"/>
        <w:numPr>
          <w:ilvl w:val="1"/>
          <w:numId w:val="71"/>
        </w:numPr>
        <w:autoSpaceDE w:val="0"/>
        <w:autoSpaceDN w:val="0"/>
        <w:adjustRightInd w:val="0"/>
        <w:spacing w:line="360" w:lineRule="auto"/>
        <w:contextualSpacing w:val="0"/>
        <w:jc w:val="both"/>
        <w:rPr>
          <w:vanish/>
          <w:color w:val="595959" w:themeColor="text1" w:themeTint="A6"/>
          <w:sz w:val="2"/>
          <w:szCs w:val="2"/>
          <w:lang w:eastAsia="cs-CZ"/>
        </w:rPr>
      </w:pPr>
    </w:p>
    <w:p w14:paraId="4904E199" w14:textId="77777777" w:rsidR="0033012B" w:rsidRPr="00A8333C" w:rsidRDefault="0033012B" w:rsidP="0033012B">
      <w:pPr>
        <w:pStyle w:val="Odstavecseseznamem"/>
        <w:numPr>
          <w:ilvl w:val="1"/>
          <w:numId w:val="71"/>
        </w:numPr>
        <w:autoSpaceDE w:val="0"/>
        <w:autoSpaceDN w:val="0"/>
        <w:adjustRightInd w:val="0"/>
        <w:spacing w:line="360" w:lineRule="auto"/>
        <w:contextualSpacing w:val="0"/>
        <w:jc w:val="both"/>
        <w:rPr>
          <w:vanish/>
          <w:color w:val="595959" w:themeColor="text1" w:themeTint="A6"/>
          <w:sz w:val="2"/>
          <w:szCs w:val="2"/>
          <w:lang w:eastAsia="cs-CZ"/>
        </w:rPr>
      </w:pPr>
    </w:p>
    <w:p w14:paraId="5B4F88B1" w14:textId="77777777" w:rsidR="0033012B" w:rsidRPr="00A8333C" w:rsidRDefault="0033012B" w:rsidP="0033012B">
      <w:pPr>
        <w:pStyle w:val="Odstavecseseznamem"/>
        <w:numPr>
          <w:ilvl w:val="1"/>
          <w:numId w:val="71"/>
        </w:numPr>
        <w:autoSpaceDE w:val="0"/>
        <w:autoSpaceDN w:val="0"/>
        <w:adjustRightInd w:val="0"/>
        <w:spacing w:line="360" w:lineRule="auto"/>
        <w:contextualSpacing w:val="0"/>
        <w:jc w:val="both"/>
        <w:rPr>
          <w:vanish/>
          <w:color w:val="595959" w:themeColor="text1" w:themeTint="A6"/>
          <w:sz w:val="2"/>
          <w:szCs w:val="2"/>
          <w:lang w:eastAsia="cs-CZ"/>
        </w:rPr>
      </w:pPr>
    </w:p>
    <w:p w14:paraId="153BCD8A" w14:textId="77777777" w:rsidR="0033012B" w:rsidRPr="00A8333C" w:rsidRDefault="0033012B" w:rsidP="0033012B">
      <w:pPr>
        <w:pStyle w:val="Odstavecseseznamem"/>
        <w:numPr>
          <w:ilvl w:val="1"/>
          <w:numId w:val="71"/>
        </w:numPr>
        <w:autoSpaceDE w:val="0"/>
        <w:autoSpaceDN w:val="0"/>
        <w:adjustRightInd w:val="0"/>
        <w:spacing w:line="360" w:lineRule="auto"/>
        <w:contextualSpacing w:val="0"/>
        <w:jc w:val="both"/>
        <w:rPr>
          <w:vanish/>
          <w:color w:val="595959" w:themeColor="text1" w:themeTint="A6"/>
          <w:sz w:val="2"/>
          <w:szCs w:val="2"/>
          <w:lang w:eastAsia="cs-CZ"/>
        </w:rPr>
      </w:pPr>
    </w:p>
    <w:p w14:paraId="3248D571" w14:textId="77777777" w:rsidR="0033012B" w:rsidRPr="00A8333C" w:rsidRDefault="0033012B" w:rsidP="0033012B">
      <w:pPr>
        <w:pStyle w:val="Odstavecseseznamem"/>
        <w:numPr>
          <w:ilvl w:val="1"/>
          <w:numId w:val="71"/>
        </w:numPr>
        <w:autoSpaceDE w:val="0"/>
        <w:autoSpaceDN w:val="0"/>
        <w:adjustRightInd w:val="0"/>
        <w:spacing w:line="360" w:lineRule="auto"/>
        <w:contextualSpacing w:val="0"/>
        <w:jc w:val="both"/>
        <w:rPr>
          <w:vanish/>
          <w:color w:val="595959" w:themeColor="text1" w:themeTint="A6"/>
          <w:sz w:val="2"/>
          <w:szCs w:val="2"/>
          <w:lang w:eastAsia="cs-CZ"/>
        </w:rPr>
      </w:pPr>
    </w:p>
    <w:p w14:paraId="2F310D45" w14:textId="77777777" w:rsidR="0033012B" w:rsidRPr="00A8333C" w:rsidRDefault="0033012B" w:rsidP="0033012B">
      <w:pPr>
        <w:pStyle w:val="Odstavecseseznamem"/>
        <w:numPr>
          <w:ilvl w:val="1"/>
          <w:numId w:val="71"/>
        </w:numPr>
        <w:autoSpaceDE w:val="0"/>
        <w:autoSpaceDN w:val="0"/>
        <w:adjustRightInd w:val="0"/>
        <w:spacing w:line="360" w:lineRule="auto"/>
        <w:contextualSpacing w:val="0"/>
        <w:jc w:val="both"/>
        <w:rPr>
          <w:vanish/>
          <w:color w:val="595959" w:themeColor="text1" w:themeTint="A6"/>
          <w:sz w:val="2"/>
          <w:szCs w:val="2"/>
          <w:lang w:eastAsia="cs-CZ"/>
        </w:rPr>
      </w:pPr>
    </w:p>
    <w:p w14:paraId="07D6D2E8" w14:textId="77777777" w:rsidR="0033012B" w:rsidRPr="00A8333C" w:rsidRDefault="0033012B" w:rsidP="0033012B">
      <w:pPr>
        <w:pStyle w:val="Odstavecseseznamem"/>
        <w:numPr>
          <w:ilvl w:val="1"/>
          <w:numId w:val="71"/>
        </w:numPr>
        <w:autoSpaceDE w:val="0"/>
        <w:autoSpaceDN w:val="0"/>
        <w:adjustRightInd w:val="0"/>
        <w:spacing w:line="360" w:lineRule="auto"/>
        <w:contextualSpacing w:val="0"/>
        <w:jc w:val="both"/>
        <w:rPr>
          <w:vanish/>
          <w:color w:val="595959" w:themeColor="text1" w:themeTint="A6"/>
          <w:sz w:val="2"/>
          <w:szCs w:val="2"/>
          <w:lang w:eastAsia="cs-CZ"/>
        </w:rPr>
      </w:pPr>
    </w:p>
    <w:p w14:paraId="5765C2A8" w14:textId="59233090" w:rsidR="0033012B" w:rsidRPr="00E87257" w:rsidRDefault="0033012B" w:rsidP="00E87257">
      <w:pPr>
        <w:pStyle w:val="Odstavecseseznamem"/>
        <w:numPr>
          <w:ilvl w:val="2"/>
          <w:numId w:val="86"/>
        </w:numPr>
        <w:tabs>
          <w:tab w:val="left" w:pos="6480"/>
        </w:tabs>
        <w:spacing w:after="120" w:line="312" w:lineRule="auto"/>
        <w:ind w:left="1276" w:hanging="425"/>
        <w:contextualSpacing w:val="0"/>
        <w:jc w:val="both"/>
        <w:rPr>
          <w:rFonts w:cs="Arial"/>
          <w:color w:val="595959" w:themeColor="text1" w:themeTint="A6"/>
        </w:rPr>
      </w:pPr>
      <w:r w:rsidRPr="00E87257">
        <w:rPr>
          <w:rFonts w:ascii="Arial" w:hAnsi="Arial" w:cs="Arial"/>
          <w:color w:val="595959" w:themeColor="text1" w:themeTint="A6"/>
          <w:sz w:val="22"/>
          <w:szCs w:val="22"/>
        </w:rPr>
        <w:t xml:space="preserve">Inflační doložka definovaná v tomto odstavci </w:t>
      </w:r>
      <w:r w:rsidR="003F07FF">
        <w:rPr>
          <w:rFonts w:ascii="Arial" w:hAnsi="Arial" w:cs="Arial"/>
          <w:color w:val="595959" w:themeColor="text1" w:themeTint="A6"/>
          <w:sz w:val="22"/>
          <w:szCs w:val="22"/>
        </w:rPr>
        <w:t>Smlouvy</w:t>
      </w:r>
      <w:r w:rsidRPr="00E87257">
        <w:rPr>
          <w:rFonts w:ascii="Arial" w:hAnsi="Arial" w:cs="Arial"/>
          <w:color w:val="595959" w:themeColor="text1" w:themeTint="A6"/>
          <w:sz w:val="22"/>
          <w:szCs w:val="22"/>
        </w:rPr>
        <w:t xml:space="preserve"> stanovuje, zda se na základě této </w:t>
      </w:r>
      <w:r w:rsidR="003F07FF">
        <w:rPr>
          <w:rFonts w:ascii="Arial" w:hAnsi="Arial" w:cs="Arial"/>
          <w:color w:val="595959" w:themeColor="text1" w:themeTint="A6"/>
          <w:sz w:val="22"/>
          <w:szCs w:val="22"/>
        </w:rPr>
        <w:t>Smlouvy</w:t>
      </w:r>
      <w:r w:rsidR="003F07FF" w:rsidRPr="00A62142">
        <w:rPr>
          <w:rFonts w:ascii="Arial" w:hAnsi="Arial" w:cs="Arial"/>
          <w:color w:val="595959" w:themeColor="text1" w:themeTint="A6"/>
          <w:sz w:val="22"/>
          <w:szCs w:val="22"/>
        </w:rPr>
        <w:t xml:space="preserve"> </w:t>
      </w:r>
      <w:r w:rsidRPr="00E87257">
        <w:rPr>
          <w:rFonts w:ascii="Arial" w:hAnsi="Arial" w:cs="Arial"/>
          <w:color w:val="595959" w:themeColor="text1" w:themeTint="A6"/>
          <w:sz w:val="22"/>
          <w:szCs w:val="22"/>
        </w:rPr>
        <w:t xml:space="preserve">a v souladu s ní (tedy beze změny smluvních podmínek) změní (tzn. navýší či poníží) jednotkové ceny uvedené v Příloze č. </w:t>
      </w:r>
      <w:r w:rsidR="003F07FF">
        <w:rPr>
          <w:rFonts w:ascii="Arial" w:hAnsi="Arial" w:cs="Arial"/>
          <w:color w:val="595959" w:themeColor="text1" w:themeTint="A6"/>
          <w:sz w:val="22"/>
          <w:szCs w:val="22"/>
        </w:rPr>
        <w:t>6</w:t>
      </w:r>
      <w:r w:rsidRPr="00E87257">
        <w:rPr>
          <w:rFonts w:ascii="Arial" w:hAnsi="Arial" w:cs="Arial"/>
          <w:color w:val="595959" w:themeColor="text1" w:themeTint="A6"/>
          <w:sz w:val="22"/>
          <w:szCs w:val="22"/>
        </w:rPr>
        <w:t xml:space="preserve"> </w:t>
      </w:r>
      <w:r w:rsidR="003F07FF">
        <w:rPr>
          <w:rFonts w:ascii="Arial" w:hAnsi="Arial" w:cs="Arial"/>
          <w:color w:val="595959" w:themeColor="text1" w:themeTint="A6"/>
          <w:sz w:val="22"/>
          <w:szCs w:val="22"/>
        </w:rPr>
        <w:t>Smlouvy</w:t>
      </w:r>
      <w:r w:rsidRPr="00E87257">
        <w:rPr>
          <w:rFonts w:ascii="Arial" w:hAnsi="Arial" w:cs="Arial"/>
          <w:color w:val="595959" w:themeColor="text1" w:themeTint="A6"/>
          <w:sz w:val="22"/>
          <w:szCs w:val="22"/>
        </w:rPr>
        <w:t>, a to na základě dále definovaného indexu spotřebitelských cen (dále jen „</w:t>
      </w:r>
      <w:r w:rsidRPr="00E87257">
        <w:rPr>
          <w:rFonts w:ascii="Arial" w:hAnsi="Arial" w:cs="Arial"/>
          <w:b/>
          <w:color w:val="595959" w:themeColor="text1" w:themeTint="A6"/>
          <w:sz w:val="22"/>
          <w:szCs w:val="22"/>
        </w:rPr>
        <w:t>Index</w:t>
      </w:r>
      <w:r w:rsidRPr="00E87257">
        <w:rPr>
          <w:rFonts w:ascii="Arial" w:hAnsi="Arial" w:cs="Arial"/>
          <w:color w:val="595959" w:themeColor="text1" w:themeTint="A6"/>
          <w:sz w:val="22"/>
          <w:szCs w:val="22"/>
        </w:rPr>
        <w:t>“).</w:t>
      </w:r>
    </w:p>
    <w:p w14:paraId="75E97F98" w14:textId="704F9A7E" w:rsidR="0033012B" w:rsidRPr="00E87257" w:rsidRDefault="0033012B" w:rsidP="00E87257">
      <w:pPr>
        <w:pStyle w:val="Odstavecseseznamem"/>
        <w:numPr>
          <w:ilvl w:val="2"/>
          <w:numId w:val="86"/>
        </w:numPr>
        <w:tabs>
          <w:tab w:val="left" w:pos="6480"/>
        </w:tabs>
        <w:spacing w:after="120" w:line="312" w:lineRule="auto"/>
        <w:ind w:left="1276" w:hanging="425"/>
        <w:contextualSpacing w:val="0"/>
        <w:jc w:val="both"/>
        <w:rPr>
          <w:rFonts w:cs="Arial"/>
          <w:color w:val="595959" w:themeColor="text1" w:themeTint="A6"/>
        </w:rPr>
      </w:pPr>
      <w:r w:rsidRPr="00E87257">
        <w:rPr>
          <w:rFonts w:ascii="Arial" w:hAnsi="Arial" w:cs="Arial"/>
          <w:color w:val="595959" w:themeColor="text1" w:themeTint="A6"/>
          <w:sz w:val="22"/>
          <w:szCs w:val="22"/>
        </w:rPr>
        <w:t>Index je publikován Českým statistickým úřadem (dále jen „</w:t>
      </w:r>
      <w:r w:rsidRPr="00E87257">
        <w:rPr>
          <w:rFonts w:ascii="Arial" w:hAnsi="Arial" w:cs="Arial"/>
          <w:b/>
          <w:color w:val="595959" w:themeColor="text1" w:themeTint="A6"/>
          <w:sz w:val="22"/>
          <w:szCs w:val="22"/>
        </w:rPr>
        <w:t>ČSÚ</w:t>
      </w:r>
      <w:r w:rsidRPr="00E87257">
        <w:rPr>
          <w:rFonts w:ascii="Arial" w:hAnsi="Arial" w:cs="Arial"/>
          <w:color w:val="595959" w:themeColor="text1" w:themeTint="A6"/>
          <w:sz w:val="22"/>
          <w:szCs w:val="22"/>
        </w:rPr>
        <w:t xml:space="preserve">“) a reprezentativním způsobem měří v časovém vývoji relativní změny konečných spotřebitelských cen zboží a služeb. Pro účely této </w:t>
      </w:r>
      <w:r w:rsidR="00C96CD9">
        <w:rPr>
          <w:rFonts w:ascii="Arial" w:hAnsi="Arial" w:cs="Arial"/>
          <w:color w:val="595959" w:themeColor="text1" w:themeTint="A6"/>
          <w:sz w:val="22"/>
          <w:szCs w:val="22"/>
        </w:rPr>
        <w:t>Smlouvy</w:t>
      </w:r>
      <w:r w:rsidR="00C96CD9" w:rsidRPr="00E62329">
        <w:rPr>
          <w:rFonts w:ascii="Arial" w:hAnsi="Arial" w:cs="Arial"/>
          <w:color w:val="595959" w:themeColor="text1" w:themeTint="A6"/>
          <w:sz w:val="22"/>
          <w:szCs w:val="22"/>
        </w:rPr>
        <w:t xml:space="preserve"> </w:t>
      </w:r>
      <w:r w:rsidRPr="00E87257">
        <w:rPr>
          <w:rFonts w:ascii="Arial" w:hAnsi="Arial" w:cs="Arial"/>
          <w:color w:val="595959" w:themeColor="text1" w:themeTint="A6"/>
          <w:sz w:val="22"/>
          <w:szCs w:val="22"/>
        </w:rPr>
        <w:t xml:space="preserve">je využíván konkrétně </w:t>
      </w:r>
      <w:r w:rsidRPr="00E87257">
        <w:rPr>
          <w:rFonts w:ascii="Arial" w:hAnsi="Arial" w:cs="Arial"/>
          <w:b/>
          <w:color w:val="595959" w:themeColor="text1" w:themeTint="A6"/>
          <w:sz w:val="22"/>
          <w:szCs w:val="22"/>
        </w:rPr>
        <w:t>úhrnný index spotřebitelských cen podle klasifikace ECOICOP ve formě meziročního podílu klouzavých průměrů (klasifikační kód E0 – Úhrn)</w:t>
      </w:r>
      <w:r w:rsidRPr="00E87257">
        <w:rPr>
          <w:rFonts w:ascii="Arial" w:hAnsi="Arial" w:cs="Arial"/>
          <w:color w:val="595959" w:themeColor="text1" w:themeTint="A6"/>
          <w:sz w:val="22"/>
          <w:szCs w:val="22"/>
        </w:rPr>
        <w:t>, který je dostupný na webových stránkách ČSÚ.</w:t>
      </w:r>
    </w:p>
    <w:p w14:paraId="19D0DEE2" w14:textId="60A316EF" w:rsidR="0033012B" w:rsidRPr="00E87257" w:rsidRDefault="0033012B" w:rsidP="00E87257">
      <w:pPr>
        <w:pStyle w:val="Odstavecseseznamem"/>
        <w:numPr>
          <w:ilvl w:val="2"/>
          <w:numId w:val="86"/>
        </w:numPr>
        <w:tabs>
          <w:tab w:val="left" w:pos="6480"/>
        </w:tabs>
        <w:spacing w:after="120" w:line="312" w:lineRule="auto"/>
        <w:ind w:left="1276" w:hanging="425"/>
        <w:contextualSpacing w:val="0"/>
        <w:jc w:val="both"/>
        <w:rPr>
          <w:rFonts w:cs="Arial"/>
          <w:color w:val="595959" w:themeColor="text1" w:themeTint="A6"/>
        </w:rPr>
      </w:pPr>
      <w:r w:rsidRPr="00E87257">
        <w:rPr>
          <w:rFonts w:ascii="Arial" w:hAnsi="Arial" w:cs="Arial"/>
          <w:color w:val="595959" w:themeColor="text1" w:themeTint="A6"/>
          <w:sz w:val="22"/>
          <w:szCs w:val="22"/>
        </w:rPr>
        <w:t>Index bude vyhodnocován vždy ke stavu k 1. lednu za období předcházejících 12 kalendářních měsíců</w:t>
      </w:r>
      <w:r w:rsidR="00D150B3">
        <w:rPr>
          <w:rFonts w:ascii="Arial" w:hAnsi="Arial" w:cs="Arial"/>
          <w:color w:val="595959" w:themeColor="text1" w:themeTint="A6"/>
          <w:sz w:val="22"/>
          <w:szCs w:val="22"/>
        </w:rPr>
        <w:t xml:space="preserve">, a to </w:t>
      </w:r>
      <w:r w:rsidR="00120138">
        <w:rPr>
          <w:rFonts w:ascii="Arial" w:hAnsi="Arial" w:cs="Arial"/>
          <w:color w:val="595959" w:themeColor="text1" w:themeTint="A6"/>
          <w:sz w:val="22"/>
          <w:szCs w:val="22"/>
        </w:rPr>
        <w:t>poprvé</w:t>
      </w:r>
      <w:r w:rsidR="0004509F">
        <w:rPr>
          <w:rFonts w:ascii="Arial" w:hAnsi="Arial" w:cs="Arial"/>
          <w:color w:val="595959" w:themeColor="text1" w:themeTint="A6"/>
          <w:sz w:val="22"/>
          <w:szCs w:val="22"/>
        </w:rPr>
        <w:t xml:space="preserve"> </w:t>
      </w:r>
      <w:r w:rsidR="009E612E">
        <w:rPr>
          <w:rFonts w:ascii="Arial" w:hAnsi="Arial" w:cs="Arial"/>
          <w:color w:val="595959" w:themeColor="text1" w:themeTint="A6"/>
          <w:sz w:val="22"/>
          <w:szCs w:val="22"/>
        </w:rPr>
        <w:t>od 1.</w:t>
      </w:r>
      <w:r w:rsidR="001308B6">
        <w:rPr>
          <w:rFonts w:ascii="Arial" w:hAnsi="Arial" w:cs="Arial"/>
          <w:color w:val="595959" w:themeColor="text1" w:themeTint="A6"/>
          <w:sz w:val="22"/>
          <w:szCs w:val="22"/>
        </w:rPr>
        <w:t xml:space="preserve"> ledna </w:t>
      </w:r>
      <w:r w:rsidR="00603C0F">
        <w:rPr>
          <w:rFonts w:ascii="Arial" w:hAnsi="Arial" w:cs="Arial"/>
          <w:color w:val="595959" w:themeColor="text1" w:themeTint="A6"/>
          <w:sz w:val="22"/>
          <w:szCs w:val="22"/>
        </w:rPr>
        <w:t>roku následujícího</w:t>
      </w:r>
      <w:r w:rsidR="00F013F1">
        <w:rPr>
          <w:rFonts w:ascii="Arial" w:hAnsi="Arial" w:cs="Arial"/>
          <w:color w:val="595959" w:themeColor="text1" w:themeTint="A6"/>
          <w:sz w:val="22"/>
          <w:szCs w:val="22"/>
        </w:rPr>
        <w:t xml:space="preserve"> po roce</w:t>
      </w:r>
      <w:r w:rsidR="008477EF">
        <w:rPr>
          <w:rFonts w:ascii="Arial" w:hAnsi="Arial" w:cs="Arial"/>
          <w:color w:val="595959" w:themeColor="text1" w:themeTint="A6"/>
          <w:sz w:val="22"/>
          <w:szCs w:val="22"/>
        </w:rPr>
        <w:t xml:space="preserve">, ve kterém </w:t>
      </w:r>
      <w:r w:rsidR="00802841">
        <w:rPr>
          <w:rFonts w:ascii="Arial" w:hAnsi="Arial" w:cs="Arial"/>
          <w:color w:val="595959" w:themeColor="text1" w:themeTint="A6"/>
          <w:sz w:val="22"/>
          <w:szCs w:val="22"/>
        </w:rPr>
        <w:t xml:space="preserve">je tato </w:t>
      </w:r>
      <w:r w:rsidR="008477EF">
        <w:rPr>
          <w:rFonts w:ascii="Arial" w:hAnsi="Arial" w:cs="Arial"/>
          <w:color w:val="595959" w:themeColor="text1" w:themeTint="A6"/>
          <w:sz w:val="22"/>
          <w:szCs w:val="22"/>
        </w:rPr>
        <w:t xml:space="preserve">smlouva účinná alespoň </w:t>
      </w:r>
      <w:r w:rsidR="00F013F1">
        <w:rPr>
          <w:rFonts w:ascii="Arial" w:hAnsi="Arial" w:cs="Arial"/>
          <w:color w:val="595959" w:themeColor="text1" w:themeTint="A6"/>
          <w:sz w:val="22"/>
          <w:szCs w:val="22"/>
        </w:rPr>
        <w:t xml:space="preserve">třináct </w:t>
      </w:r>
      <w:r w:rsidR="00BB71ED">
        <w:rPr>
          <w:rFonts w:ascii="Arial" w:hAnsi="Arial" w:cs="Arial"/>
          <w:color w:val="595959" w:themeColor="text1" w:themeTint="A6"/>
          <w:sz w:val="22"/>
          <w:szCs w:val="22"/>
        </w:rPr>
        <w:t>kalendářní</w:t>
      </w:r>
      <w:r w:rsidR="00802841">
        <w:rPr>
          <w:rFonts w:ascii="Arial" w:hAnsi="Arial" w:cs="Arial"/>
          <w:color w:val="595959" w:themeColor="text1" w:themeTint="A6"/>
          <w:sz w:val="22"/>
          <w:szCs w:val="22"/>
        </w:rPr>
        <w:t>ch</w:t>
      </w:r>
      <w:r w:rsidR="00BB71ED">
        <w:rPr>
          <w:rFonts w:ascii="Arial" w:hAnsi="Arial" w:cs="Arial"/>
          <w:color w:val="595959" w:themeColor="text1" w:themeTint="A6"/>
          <w:sz w:val="22"/>
          <w:szCs w:val="22"/>
        </w:rPr>
        <w:t xml:space="preserve"> měsíc</w:t>
      </w:r>
      <w:r w:rsidR="00802841">
        <w:rPr>
          <w:rFonts w:ascii="Arial" w:hAnsi="Arial" w:cs="Arial"/>
          <w:color w:val="595959" w:themeColor="text1" w:themeTint="A6"/>
          <w:sz w:val="22"/>
          <w:szCs w:val="22"/>
        </w:rPr>
        <w:t>ů</w:t>
      </w:r>
      <w:r w:rsidR="00E836B9">
        <w:rPr>
          <w:rFonts w:ascii="Arial" w:hAnsi="Arial" w:cs="Arial"/>
          <w:color w:val="595959" w:themeColor="text1" w:themeTint="A6"/>
          <w:sz w:val="22"/>
          <w:szCs w:val="22"/>
        </w:rPr>
        <w:t xml:space="preserve">. </w:t>
      </w:r>
      <w:r w:rsidRPr="00E87257">
        <w:rPr>
          <w:rFonts w:ascii="Arial" w:hAnsi="Arial" w:cs="Arial"/>
          <w:color w:val="595959" w:themeColor="text1" w:themeTint="A6"/>
          <w:sz w:val="22"/>
          <w:szCs w:val="22"/>
        </w:rPr>
        <w:t>Index bude vyhodnocován vždy za období předcházejících 12 kalendářních měsíců, a to bez ohledu na to, zda byla v předcházejícím roce Inflační doložka aplikována či nikoliv.</w:t>
      </w:r>
    </w:p>
    <w:p w14:paraId="7D0356E5" w14:textId="1523EB8E" w:rsidR="0033012B" w:rsidRPr="00E87257" w:rsidRDefault="0033012B" w:rsidP="00E87257">
      <w:pPr>
        <w:pStyle w:val="Odstavecseseznamem"/>
        <w:numPr>
          <w:ilvl w:val="2"/>
          <w:numId w:val="86"/>
        </w:numPr>
        <w:tabs>
          <w:tab w:val="left" w:pos="6480"/>
        </w:tabs>
        <w:spacing w:after="120" w:line="312" w:lineRule="auto"/>
        <w:ind w:left="1276" w:hanging="425"/>
        <w:contextualSpacing w:val="0"/>
        <w:jc w:val="both"/>
        <w:rPr>
          <w:rFonts w:cs="Arial"/>
          <w:color w:val="595959" w:themeColor="text1" w:themeTint="A6"/>
        </w:rPr>
      </w:pPr>
      <w:r w:rsidRPr="00E87257">
        <w:rPr>
          <w:rFonts w:ascii="Arial" w:hAnsi="Arial" w:cs="Arial"/>
          <w:color w:val="595959" w:themeColor="text1" w:themeTint="A6"/>
          <w:sz w:val="22"/>
          <w:szCs w:val="22"/>
        </w:rPr>
        <w:t>V případě, že Index dle údajů ČSÚ, publikovaných na jeho webových stránkách, uvedený k 1. lednu vzroste či klesne o více než 5 %, změní se aktuální jednotko</w:t>
      </w:r>
      <w:r w:rsidR="00C96CD9" w:rsidRPr="00E87257">
        <w:rPr>
          <w:rFonts w:ascii="Arial" w:hAnsi="Arial" w:cs="Arial"/>
          <w:color w:val="595959" w:themeColor="text1" w:themeTint="A6"/>
          <w:sz w:val="22"/>
          <w:szCs w:val="22"/>
        </w:rPr>
        <w:t>vé ceny bez DPH dle Přílohy č. 6</w:t>
      </w:r>
      <w:r w:rsidRPr="00E87257">
        <w:rPr>
          <w:rFonts w:ascii="Arial" w:hAnsi="Arial" w:cs="Arial"/>
          <w:color w:val="595959" w:themeColor="text1" w:themeTint="A6"/>
          <w:sz w:val="22"/>
          <w:szCs w:val="22"/>
        </w:rPr>
        <w:t xml:space="preserve"> Dohody (tedy již upravené za trvání </w:t>
      </w:r>
      <w:r w:rsidRPr="00E87257">
        <w:rPr>
          <w:rFonts w:ascii="Arial" w:hAnsi="Arial" w:cs="Arial"/>
          <w:color w:val="595959" w:themeColor="text1" w:themeTint="A6"/>
          <w:sz w:val="22"/>
          <w:szCs w:val="22"/>
        </w:rPr>
        <w:lastRenderedPageBreak/>
        <w:t xml:space="preserve">této </w:t>
      </w:r>
      <w:r w:rsidR="00C96CD9">
        <w:rPr>
          <w:rFonts w:ascii="Arial" w:hAnsi="Arial" w:cs="Arial"/>
          <w:color w:val="595959" w:themeColor="text1" w:themeTint="A6"/>
          <w:sz w:val="22"/>
          <w:szCs w:val="22"/>
        </w:rPr>
        <w:t>Smlouvy</w:t>
      </w:r>
      <w:r w:rsidRPr="00E87257">
        <w:rPr>
          <w:rFonts w:ascii="Arial" w:hAnsi="Arial" w:cs="Arial"/>
          <w:color w:val="595959" w:themeColor="text1" w:themeTint="A6"/>
          <w:sz w:val="22"/>
          <w:szCs w:val="22"/>
        </w:rPr>
        <w:t xml:space="preserve"> v důsledku předchozích případů změn cen, pokud k nim došlo) o částku vypočítanou dle následujícího vzorce: </w:t>
      </w:r>
      <m:oMath>
        <m:r>
          <w:rPr>
            <w:rFonts w:ascii="Cambria Math" w:hAnsi="Cambria Math" w:cs="Arial"/>
            <w:color w:val="595959" w:themeColor="text1" w:themeTint="A6"/>
            <w:sz w:val="22"/>
            <w:szCs w:val="22"/>
          </w:rPr>
          <m:t>aktu</m:t>
        </m:r>
        <m:r>
          <m:rPr>
            <m:sty m:val="p"/>
          </m:rPr>
          <w:rPr>
            <w:rFonts w:ascii="Cambria Math" w:hAnsi="Cambria Math" w:cs="Arial"/>
            <w:color w:val="595959" w:themeColor="text1" w:themeTint="A6"/>
            <w:sz w:val="22"/>
            <w:szCs w:val="22"/>
          </w:rPr>
          <m:t>á</m:t>
        </m:r>
        <m:r>
          <w:rPr>
            <w:rFonts w:ascii="Cambria Math" w:hAnsi="Cambria Math" w:cs="Arial"/>
            <w:color w:val="595959" w:themeColor="text1" w:themeTint="A6"/>
            <w:sz w:val="22"/>
            <w:szCs w:val="22"/>
          </w:rPr>
          <m:t>ln</m:t>
        </m:r>
        <m:r>
          <m:rPr>
            <m:sty m:val="p"/>
          </m:rPr>
          <w:rPr>
            <w:rFonts w:ascii="Cambria Math" w:hAnsi="Cambria Math" w:cs="Arial"/>
            <w:color w:val="595959" w:themeColor="text1" w:themeTint="A6"/>
            <w:sz w:val="22"/>
            <w:szCs w:val="22"/>
          </w:rPr>
          <m:t xml:space="preserve">í </m:t>
        </m:r>
        <m:r>
          <w:rPr>
            <w:rFonts w:ascii="Cambria Math" w:hAnsi="Cambria Math" w:cs="Arial"/>
            <w:color w:val="595959" w:themeColor="text1" w:themeTint="A6"/>
            <w:sz w:val="22"/>
            <w:szCs w:val="22"/>
          </w:rPr>
          <m:t>cena</m:t>
        </m:r>
        <m:r>
          <m:rPr>
            <m:sty m:val="p"/>
          </m:rPr>
          <w:rPr>
            <w:rFonts w:ascii="Cambria Math" w:hAnsi="Cambria Math" w:cs="Arial"/>
            <w:color w:val="595959" w:themeColor="text1" w:themeTint="A6"/>
            <w:sz w:val="22"/>
            <w:szCs w:val="22"/>
          </w:rPr>
          <m:t>*</m:t>
        </m:r>
        <m:f>
          <m:fPr>
            <m:ctrlPr>
              <w:rPr>
                <w:rFonts w:ascii="Cambria Math" w:hAnsi="Cambria Math" w:cs="Arial"/>
                <w:color w:val="595959" w:themeColor="text1" w:themeTint="A6"/>
                <w:sz w:val="22"/>
                <w:szCs w:val="22"/>
              </w:rPr>
            </m:ctrlPr>
          </m:fPr>
          <m:num>
            <m:r>
              <w:rPr>
                <w:rFonts w:ascii="Cambria Math" w:hAnsi="Cambria Math" w:cs="Arial"/>
                <w:color w:val="595959" w:themeColor="text1" w:themeTint="A6"/>
                <w:sz w:val="22"/>
                <w:szCs w:val="22"/>
              </w:rPr>
              <m:t>hodnota</m:t>
            </m:r>
            <m:r>
              <m:rPr>
                <m:sty m:val="p"/>
              </m:rPr>
              <w:rPr>
                <w:rFonts w:ascii="Cambria Math" w:hAnsi="Cambria Math" w:cs="Arial"/>
                <w:color w:val="595959" w:themeColor="text1" w:themeTint="A6"/>
                <w:sz w:val="22"/>
                <w:szCs w:val="22"/>
              </w:rPr>
              <m:t xml:space="preserve"> </m:t>
            </m:r>
            <m:r>
              <w:rPr>
                <w:rFonts w:ascii="Cambria Math" w:hAnsi="Cambria Math" w:cs="Arial"/>
                <w:color w:val="595959" w:themeColor="text1" w:themeTint="A6"/>
                <w:sz w:val="22"/>
                <w:szCs w:val="22"/>
              </w:rPr>
              <m:t>indexu</m:t>
            </m:r>
          </m:num>
          <m:den>
            <m:r>
              <m:rPr>
                <m:sty m:val="p"/>
              </m:rPr>
              <w:rPr>
                <w:rFonts w:ascii="Cambria Math" w:hAnsi="Cambria Math" w:cs="Arial"/>
                <w:color w:val="595959" w:themeColor="text1" w:themeTint="A6"/>
                <w:sz w:val="22"/>
                <w:szCs w:val="22"/>
              </w:rPr>
              <m:t>100</m:t>
            </m:r>
          </m:den>
        </m:f>
      </m:oMath>
      <w:r w:rsidRPr="00E87257">
        <w:rPr>
          <w:rFonts w:ascii="Arial" w:hAnsi="Arial" w:cs="Arial"/>
          <w:color w:val="595959" w:themeColor="text1" w:themeTint="A6"/>
          <w:sz w:val="22"/>
          <w:szCs w:val="22"/>
        </w:rPr>
        <w:t xml:space="preserve">. </w:t>
      </w:r>
    </w:p>
    <w:p w14:paraId="04298462" w14:textId="7CF0D58A" w:rsidR="0033012B" w:rsidRPr="00E87257" w:rsidRDefault="0033012B" w:rsidP="00E87257">
      <w:pPr>
        <w:pStyle w:val="Odstavecseseznamem"/>
        <w:numPr>
          <w:ilvl w:val="2"/>
          <w:numId w:val="86"/>
        </w:numPr>
        <w:tabs>
          <w:tab w:val="left" w:pos="6480"/>
        </w:tabs>
        <w:spacing w:after="120" w:line="312" w:lineRule="auto"/>
        <w:ind w:left="1276" w:hanging="425"/>
        <w:contextualSpacing w:val="0"/>
        <w:jc w:val="both"/>
        <w:rPr>
          <w:rFonts w:cs="Arial"/>
          <w:color w:val="595959" w:themeColor="text1" w:themeTint="A6"/>
        </w:rPr>
      </w:pPr>
      <w:r w:rsidRPr="00E87257">
        <w:rPr>
          <w:rFonts w:ascii="Arial" w:hAnsi="Arial" w:cs="Arial"/>
          <w:color w:val="595959" w:themeColor="text1" w:themeTint="A6"/>
          <w:sz w:val="22"/>
          <w:szCs w:val="22"/>
        </w:rPr>
        <w:t xml:space="preserve">Tzn., že v případě, kdy se meziroční Index pohybuje v intervalu od - 5 do + 5 %, nebude Inflační doložka dle této </w:t>
      </w:r>
      <w:r w:rsidR="00C96CD9">
        <w:rPr>
          <w:rFonts w:ascii="Arial" w:hAnsi="Arial" w:cs="Arial"/>
          <w:color w:val="595959" w:themeColor="text1" w:themeTint="A6"/>
          <w:sz w:val="22"/>
          <w:szCs w:val="22"/>
        </w:rPr>
        <w:t>Smlouvy</w:t>
      </w:r>
      <w:r w:rsidRPr="00E87257">
        <w:rPr>
          <w:rFonts w:ascii="Arial" w:hAnsi="Arial" w:cs="Arial"/>
          <w:color w:val="595959" w:themeColor="text1" w:themeTint="A6"/>
          <w:sz w:val="22"/>
          <w:szCs w:val="22"/>
        </w:rPr>
        <w:t xml:space="preserve"> pro dané období aplikována. Částka změny každé z cen se zaokrouhlí matematicky na dvě desetinná místa.</w:t>
      </w:r>
    </w:p>
    <w:p w14:paraId="47C85A60" w14:textId="024DF43B" w:rsidR="0033012B" w:rsidRPr="00E87257" w:rsidRDefault="0033012B" w:rsidP="00E87257">
      <w:pPr>
        <w:pStyle w:val="Odstavecseseznamem"/>
        <w:numPr>
          <w:ilvl w:val="2"/>
          <w:numId w:val="86"/>
        </w:numPr>
        <w:tabs>
          <w:tab w:val="left" w:pos="6480"/>
        </w:tabs>
        <w:spacing w:after="120" w:line="312" w:lineRule="auto"/>
        <w:ind w:left="1276" w:hanging="425"/>
        <w:contextualSpacing w:val="0"/>
        <w:jc w:val="both"/>
        <w:rPr>
          <w:rFonts w:cs="Arial"/>
          <w:color w:val="595959" w:themeColor="text1" w:themeTint="A6"/>
        </w:rPr>
      </w:pPr>
      <w:r w:rsidRPr="00E87257">
        <w:rPr>
          <w:rFonts w:ascii="Arial" w:hAnsi="Arial" w:cs="Arial"/>
          <w:color w:val="595959" w:themeColor="text1" w:themeTint="A6"/>
          <w:sz w:val="22"/>
          <w:szCs w:val="22"/>
        </w:rPr>
        <w:t xml:space="preserve">Žádost o aplikaci Inflační doložky může iniciovat jakákoli Smluvní strana, a to písemným oznámením druhé Smluvní straně prostřednictvím </w:t>
      </w:r>
      <w:r w:rsidR="00C96CD9">
        <w:rPr>
          <w:rFonts w:ascii="Arial" w:hAnsi="Arial" w:cs="Arial"/>
          <w:color w:val="595959" w:themeColor="text1" w:themeTint="A6"/>
          <w:sz w:val="22"/>
          <w:szCs w:val="22"/>
        </w:rPr>
        <w:t>odpovědných osob Smluvních stran ve věcech technických dle Přílohy č. 3 této Smlouvy</w:t>
      </w:r>
      <w:r w:rsidRPr="00E87257">
        <w:rPr>
          <w:rFonts w:ascii="Arial" w:hAnsi="Arial" w:cs="Arial"/>
          <w:color w:val="595959" w:themeColor="text1" w:themeTint="A6"/>
          <w:sz w:val="22"/>
          <w:szCs w:val="22"/>
        </w:rPr>
        <w:t>. Oznámení dle předchozí věty musí být učiněno nejpozději do konce února daného roku. Přílohou takového oznámení bude vždy písemné doložení změny Indexu a související návrh ak</w:t>
      </w:r>
      <w:r w:rsidR="00C96CD9" w:rsidRPr="00E87257">
        <w:rPr>
          <w:rFonts w:ascii="Arial" w:hAnsi="Arial" w:cs="Arial"/>
          <w:color w:val="595959" w:themeColor="text1" w:themeTint="A6"/>
          <w:sz w:val="22"/>
          <w:szCs w:val="22"/>
        </w:rPr>
        <w:t>tualizovaného znění Přílohy č. 6</w:t>
      </w:r>
      <w:r w:rsidR="00C96CD9">
        <w:rPr>
          <w:rFonts w:ascii="Arial" w:hAnsi="Arial" w:cs="Arial"/>
          <w:color w:val="595959" w:themeColor="text1" w:themeTint="A6"/>
          <w:sz w:val="22"/>
          <w:szCs w:val="22"/>
        </w:rPr>
        <w:t xml:space="preserve"> Smlouvy</w:t>
      </w:r>
      <w:r w:rsidRPr="00E87257">
        <w:rPr>
          <w:rFonts w:ascii="Arial" w:hAnsi="Arial" w:cs="Arial"/>
          <w:color w:val="595959" w:themeColor="text1" w:themeTint="A6"/>
          <w:sz w:val="22"/>
          <w:szCs w:val="22"/>
        </w:rPr>
        <w:t xml:space="preserve">. Pokud bude hodnota Indexu splňovat podmínky pro aplikaci Inflační doložky dle tohoto odstavce </w:t>
      </w:r>
      <w:r w:rsidR="00C96CD9">
        <w:rPr>
          <w:rFonts w:ascii="Arial" w:hAnsi="Arial" w:cs="Arial"/>
          <w:color w:val="595959" w:themeColor="text1" w:themeTint="A6"/>
          <w:sz w:val="22"/>
          <w:szCs w:val="22"/>
        </w:rPr>
        <w:t>Smlouvy</w:t>
      </w:r>
      <w:r w:rsidRPr="00E87257">
        <w:rPr>
          <w:rFonts w:ascii="Arial" w:hAnsi="Arial" w:cs="Arial"/>
          <w:color w:val="595959" w:themeColor="text1" w:themeTint="A6"/>
          <w:sz w:val="22"/>
          <w:szCs w:val="22"/>
        </w:rPr>
        <w:t xml:space="preserve">, zavazují se Smluvní strany uzavřít na základě oznámení dle předchozí věty ve věci Inflační doložky dodatek k této </w:t>
      </w:r>
      <w:r w:rsidR="00155704">
        <w:rPr>
          <w:rFonts w:ascii="Arial" w:hAnsi="Arial" w:cs="Arial"/>
          <w:color w:val="595959" w:themeColor="text1" w:themeTint="A6"/>
          <w:sz w:val="22"/>
          <w:szCs w:val="22"/>
        </w:rPr>
        <w:t>Smlouvě</w:t>
      </w:r>
      <w:r w:rsidR="00155704" w:rsidRPr="00E87257">
        <w:rPr>
          <w:rFonts w:ascii="Arial" w:hAnsi="Arial" w:cs="Arial"/>
          <w:color w:val="595959" w:themeColor="text1" w:themeTint="A6"/>
          <w:sz w:val="22"/>
          <w:szCs w:val="22"/>
        </w:rPr>
        <w:t xml:space="preserve"> </w:t>
      </w:r>
      <w:r w:rsidRPr="00E87257">
        <w:rPr>
          <w:rFonts w:ascii="Arial" w:hAnsi="Arial" w:cs="Arial"/>
          <w:color w:val="595959" w:themeColor="text1" w:themeTint="A6"/>
          <w:sz w:val="22"/>
          <w:szCs w:val="22"/>
        </w:rPr>
        <w:t xml:space="preserve">dle čl.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_Ref181641239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14</w:t>
      </w:r>
      <w:r w:rsidR="0016530E">
        <w:rPr>
          <w:rFonts w:ascii="Arial" w:hAnsi="Arial" w:cs="Arial"/>
          <w:color w:val="595959" w:themeColor="text1" w:themeTint="A6"/>
          <w:sz w:val="22"/>
          <w:szCs w:val="22"/>
        </w:rPr>
        <w:fldChar w:fldCharType="end"/>
      </w:r>
      <w:r w:rsidRPr="00E87257">
        <w:rPr>
          <w:rFonts w:ascii="Arial" w:hAnsi="Arial" w:cs="Arial"/>
          <w:color w:val="595959" w:themeColor="text1" w:themeTint="A6"/>
          <w:sz w:val="22"/>
          <w:szCs w:val="22"/>
        </w:rPr>
        <w:t xml:space="preserve"> odst.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_Ref181641255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572721">
        <w:rPr>
          <w:rFonts w:ascii="Arial" w:hAnsi="Arial" w:cs="Arial"/>
          <w:color w:val="595959" w:themeColor="text1" w:themeTint="A6"/>
          <w:sz w:val="22"/>
          <w:szCs w:val="22"/>
        </w:rPr>
        <w:t>15.</w:t>
      </w:r>
      <w:r w:rsidR="00840792">
        <w:rPr>
          <w:rFonts w:ascii="Arial" w:hAnsi="Arial" w:cs="Arial"/>
          <w:color w:val="595959" w:themeColor="text1" w:themeTint="A6"/>
          <w:sz w:val="22"/>
          <w:szCs w:val="22"/>
        </w:rPr>
        <w:t>5</w:t>
      </w:r>
      <w:r w:rsidR="0016530E">
        <w:rPr>
          <w:rFonts w:ascii="Arial" w:hAnsi="Arial" w:cs="Arial"/>
          <w:color w:val="595959" w:themeColor="text1" w:themeTint="A6"/>
          <w:sz w:val="22"/>
          <w:szCs w:val="22"/>
        </w:rPr>
        <w:fldChar w:fldCharType="end"/>
      </w:r>
      <w:r w:rsidRPr="00E87257">
        <w:rPr>
          <w:rFonts w:ascii="Arial" w:hAnsi="Arial" w:cs="Arial"/>
          <w:color w:val="595959" w:themeColor="text1" w:themeTint="A6"/>
          <w:sz w:val="22"/>
          <w:szCs w:val="22"/>
        </w:rPr>
        <w:t xml:space="preserve"> </w:t>
      </w:r>
      <w:r w:rsidR="00C96CD9">
        <w:rPr>
          <w:rFonts w:ascii="Arial" w:hAnsi="Arial" w:cs="Arial"/>
          <w:color w:val="595959" w:themeColor="text1" w:themeTint="A6"/>
          <w:sz w:val="22"/>
          <w:szCs w:val="22"/>
        </w:rPr>
        <w:t>Smlouvy</w:t>
      </w:r>
      <w:r w:rsidRPr="00E87257">
        <w:rPr>
          <w:rFonts w:ascii="Arial" w:hAnsi="Arial" w:cs="Arial"/>
          <w:color w:val="595959" w:themeColor="text1" w:themeTint="A6"/>
          <w:sz w:val="22"/>
          <w:szCs w:val="22"/>
        </w:rPr>
        <w:t>. Smluvní strany se zavazují uzavřít dodatek dle předchozí věty nejpozději do 20. března daného roku s účinností (tj. s účinností nově stanovených cen) od 1. dubna daného roku, nebude-li Smluvními stranami dohodnuto jinak. V případě, že žádná ze Smluvních stran neiniciuje aplikaci Inflační doložky do konce února, nebude automaticky pro dané období Inflační doložka aplikována.</w:t>
      </w:r>
    </w:p>
    <w:p w14:paraId="6C3FE63F" w14:textId="3A5B8C76" w:rsidR="0033012B" w:rsidRPr="00E87257" w:rsidRDefault="0033012B" w:rsidP="00E87257">
      <w:pPr>
        <w:pStyle w:val="Odstavecseseznamem"/>
        <w:numPr>
          <w:ilvl w:val="2"/>
          <w:numId w:val="86"/>
        </w:numPr>
        <w:tabs>
          <w:tab w:val="left" w:pos="6480"/>
        </w:tabs>
        <w:spacing w:after="120" w:line="312" w:lineRule="auto"/>
        <w:ind w:left="1276" w:hanging="425"/>
        <w:contextualSpacing w:val="0"/>
        <w:jc w:val="both"/>
        <w:rPr>
          <w:rFonts w:cs="Arial"/>
          <w:color w:val="595959" w:themeColor="text1" w:themeTint="A6"/>
        </w:rPr>
      </w:pPr>
      <w:r w:rsidRPr="00E87257">
        <w:rPr>
          <w:rFonts w:ascii="Arial" w:hAnsi="Arial" w:cs="Arial"/>
          <w:color w:val="595959" w:themeColor="text1" w:themeTint="A6"/>
          <w:sz w:val="22"/>
          <w:szCs w:val="22"/>
        </w:rPr>
        <w:t xml:space="preserve">Pro úplnost se uvádí, že změna cen dle písm. d) tohoto odstavce </w:t>
      </w:r>
      <w:r w:rsidR="00C96CD9">
        <w:rPr>
          <w:rFonts w:ascii="Arial" w:hAnsi="Arial" w:cs="Arial"/>
          <w:color w:val="595959" w:themeColor="text1" w:themeTint="A6"/>
          <w:sz w:val="22"/>
          <w:szCs w:val="22"/>
        </w:rPr>
        <w:t>Smlouvy</w:t>
      </w:r>
      <w:r w:rsidRPr="00E87257">
        <w:rPr>
          <w:rFonts w:ascii="Arial" w:hAnsi="Arial" w:cs="Arial"/>
          <w:color w:val="595959" w:themeColor="text1" w:themeTint="A6"/>
          <w:sz w:val="22"/>
          <w:szCs w:val="22"/>
        </w:rPr>
        <w:t xml:space="preserve"> je</w:t>
      </w:r>
      <w:r w:rsidR="006A4F7C">
        <w:rPr>
          <w:rFonts w:ascii="Arial" w:hAnsi="Arial" w:cs="Arial"/>
          <w:color w:val="595959" w:themeColor="text1" w:themeTint="A6"/>
          <w:sz w:val="22"/>
          <w:szCs w:val="22"/>
        </w:rPr>
        <w:t> </w:t>
      </w:r>
      <w:r w:rsidRPr="00E87257">
        <w:rPr>
          <w:rFonts w:ascii="Arial" w:hAnsi="Arial" w:cs="Arial"/>
          <w:color w:val="595959" w:themeColor="text1" w:themeTint="A6"/>
          <w:sz w:val="22"/>
          <w:szCs w:val="22"/>
        </w:rPr>
        <w:t xml:space="preserve">účinná vždy až ke dni účinnosti dodatku dle tohoto odstavce </w:t>
      </w:r>
      <w:r w:rsidR="00C96CD9">
        <w:rPr>
          <w:rFonts w:ascii="Arial" w:hAnsi="Arial" w:cs="Arial"/>
          <w:color w:val="595959" w:themeColor="text1" w:themeTint="A6"/>
          <w:sz w:val="22"/>
          <w:szCs w:val="22"/>
        </w:rPr>
        <w:t>Smlouvy</w:t>
      </w:r>
      <w:r w:rsidRPr="00E87257">
        <w:rPr>
          <w:rFonts w:ascii="Arial" w:hAnsi="Arial" w:cs="Arial"/>
          <w:color w:val="595959" w:themeColor="text1" w:themeTint="A6"/>
          <w:sz w:val="22"/>
          <w:szCs w:val="22"/>
        </w:rPr>
        <w:t xml:space="preserve">, nikoliv zpětně od 1. ledna daného roku.  </w:t>
      </w:r>
    </w:p>
    <w:p w14:paraId="6A70E2C4" w14:textId="77777777" w:rsidR="0033012B" w:rsidRPr="00E87257" w:rsidRDefault="0033012B" w:rsidP="00E87257">
      <w:pPr>
        <w:pStyle w:val="Odstavecseseznamem"/>
        <w:numPr>
          <w:ilvl w:val="2"/>
          <w:numId w:val="86"/>
        </w:numPr>
        <w:tabs>
          <w:tab w:val="left" w:pos="6480"/>
        </w:tabs>
        <w:spacing w:after="120" w:line="312" w:lineRule="auto"/>
        <w:ind w:left="1276" w:hanging="425"/>
        <w:contextualSpacing w:val="0"/>
        <w:jc w:val="both"/>
        <w:rPr>
          <w:rFonts w:cs="Arial"/>
          <w:color w:val="595959" w:themeColor="text1" w:themeTint="A6"/>
        </w:rPr>
      </w:pPr>
      <w:r w:rsidRPr="00E87257">
        <w:rPr>
          <w:rFonts w:ascii="Arial" w:hAnsi="Arial" w:cs="Arial"/>
          <w:color w:val="595959" w:themeColor="text1" w:themeTint="A6"/>
          <w:sz w:val="22"/>
          <w:szCs w:val="22"/>
        </w:rPr>
        <w:t>V případě, že Index přestane být ČSÚ či jeho právním nástupcem vyhlašován, vyhrazují si strany právo nahradit užití Indexu obsahově nejbližším dostupným indexem.</w:t>
      </w:r>
    </w:p>
    <w:p w14:paraId="26FC6E47" w14:textId="5C8F8A94" w:rsidR="00E62329" w:rsidRPr="00E87257" w:rsidRDefault="00E62329" w:rsidP="00E87257">
      <w:pPr>
        <w:pStyle w:val="Odstavecseseznamem"/>
        <w:numPr>
          <w:ilvl w:val="2"/>
          <w:numId w:val="86"/>
        </w:numPr>
        <w:tabs>
          <w:tab w:val="left" w:pos="6480"/>
        </w:tabs>
        <w:spacing w:after="120" w:line="312" w:lineRule="auto"/>
        <w:ind w:left="1276" w:hanging="425"/>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Ú</w:t>
      </w:r>
      <w:r w:rsidRPr="00E87257">
        <w:rPr>
          <w:rFonts w:ascii="Arial" w:hAnsi="Arial" w:cs="Arial"/>
          <w:color w:val="595959" w:themeColor="text1" w:themeTint="A6"/>
          <w:sz w:val="22"/>
          <w:szCs w:val="22"/>
        </w:rPr>
        <w:t>prava Ceny</w:t>
      </w:r>
      <w:r>
        <w:rPr>
          <w:rFonts w:ascii="Arial" w:hAnsi="Arial" w:cs="Arial"/>
          <w:color w:val="595959" w:themeColor="text1" w:themeTint="A6"/>
          <w:sz w:val="22"/>
          <w:szCs w:val="22"/>
        </w:rPr>
        <w:t xml:space="preserve"> na základě aplikace Inflační doložky</w:t>
      </w:r>
      <w:r w:rsidRPr="00E87257">
        <w:rPr>
          <w:rFonts w:ascii="Arial" w:hAnsi="Arial" w:cs="Arial"/>
          <w:color w:val="595959" w:themeColor="text1" w:themeTint="A6"/>
          <w:sz w:val="22"/>
          <w:szCs w:val="22"/>
        </w:rPr>
        <w:t xml:space="preserve"> je vyhrazenou změnou závazku v souladu s § 100 odst. 1 ZZVZ a zároveň není podstatnou změnou závazku v souladu s § 222 odst. 3 ZZVZ.</w:t>
      </w:r>
    </w:p>
    <w:p w14:paraId="51DA494C" w14:textId="77777777" w:rsidR="00A24D38" w:rsidRPr="0097700F" w:rsidRDefault="00A24D38" w:rsidP="00BC518F">
      <w:pPr>
        <w:pStyle w:val="BodyText21"/>
        <w:tabs>
          <w:tab w:val="left" w:pos="6300"/>
        </w:tabs>
        <w:spacing w:line="312" w:lineRule="auto"/>
        <w:rPr>
          <w:rFonts w:ascii="Arial" w:hAnsi="Arial" w:cs="Arial"/>
          <w:color w:val="595959" w:themeColor="text1" w:themeTint="A6"/>
          <w:sz w:val="22"/>
          <w:szCs w:val="22"/>
        </w:rPr>
      </w:pPr>
      <w:bookmarkStart w:id="42" w:name="_Ref383961642"/>
      <w:bookmarkStart w:id="43" w:name="_Ref384180039"/>
      <w:bookmarkEnd w:id="40"/>
    </w:p>
    <w:p w14:paraId="3E3ACA3E" w14:textId="77777777" w:rsidR="00731910" w:rsidRPr="0097700F" w:rsidRDefault="00731910" w:rsidP="00AB6A02">
      <w:pPr>
        <w:pStyle w:val="Odstavecseseznamem"/>
        <w:numPr>
          <w:ilvl w:val="0"/>
          <w:numId w:val="38"/>
        </w:numPr>
        <w:spacing w:after="240" w:line="312" w:lineRule="auto"/>
        <w:ind w:left="641" w:hanging="357"/>
        <w:contextualSpacing w:val="0"/>
        <w:jc w:val="center"/>
        <w:rPr>
          <w:rFonts w:ascii="Arial" w:hAnsi="Arial" w:cs="Arial"/>
          <w:b/>
          <w:bCs/>
          <w:color w:val="595959" w:themeColor="text1" w:themeTint="A6"/>
          <w:sz w:val="22"/>
          <w:szCs w:val="22"/>
        </w:rPr>
      </w:pPr>
      <w:bookmarkStart w:id="44" w:name="_Ref13490823"/>
      <w:r w:rsidRPr="0097700F">
        <w:rPr>
          <w:rFonts w:ascii="Arial" w:hAnsi="Arial" w:cs="Arial"/>
          <w:b/>
          <w:bCs/>
          <w:color w:val="595959" w:themeColor="text1" w:themeTint="A6"/>
          <w:sz w:val="22"/>
          <w:szCs w:val="22"/>
        </w:rPr>
        <w:t>Platební podmínky</w:t>
      </w:r>
      <w:bookmarkEnd w:id="44"/>
    </w:p>
    <w:p w14:paraId="706D79FF" w14:textId="7BFC7967" w:rsidR="00DE32A5" w:rsidRPr="0097700F" w:rsidRDefault="007C503B" w:rsidP="00AB6A02">
      <w:pPr>
        <w:pStyle w:val="Odstavecseseznamem"/>
        <w:numPr>
          <w:ilvl w:val="1"/>
          <w:numId w:val="38"/>
        </w:numPr>
        <w:spacing w:after="120" w:line="312" w:lineRule="auto"/>
        <w:ind w:left="709" w:hanging="709"/>
        <w:contextualSpacing w:val="0"/>
        <w:jc w:val="both"/>
        <w:rPr>
          <w:rFonts w:ascii="Arial" w:hAnsi="Arial" w:cs="Arial"/>
          <w:color w:val="595959" w:themeColor="text1" w:themeTint="A6"/>
        </w:rPr>
      </w:pPr>
      <w:r w:rsidRPr="0097700F">
        <w:rPr>
          <w:rFonts w:ascii="Arial" w:hAnsi="Arial" w:cs="Arial"/>
          <w:color w:val="595959" w:themeColor="text1" w:themeTint="A6"/>
          <w:sz w:val="22"/>
          <w:szCs w:val="22"/>
        </w:rPr>
        <w:t xml:space="preserve">Cena za </w:t>
      </w:r>
      <w:r w:rsidR="00255154">
        <w:rPr>
          <w:rFonts w:ascii="Arial" w:hAnsi="Arial" w:cs="Arial"/>
          <w:color w:val="595959" w:themeColor="text1" w:themeTint="A6"/>
          <w:sz w:val="22"/>
          <w:szCs w:val="22"/>
        </w:rPr>
        <w:t xml:space="preserve">poskytnutý </w:t>
      </w:r>
      <w:r w:rsidR="009A1A86" w:rsidRPr="0097700F">
        <w:rPr>
          <w:rFonts w:ascii="Arial" w:hAnsi="Arial" w:cs="Arial"/>
          <w:color w:val="595959" w:themeColor="text1" w:themeTint="A6"/>
          <w:sz w:val="22"/>
          <w:szCs w:val="22"/>
        </w:rPr>
        <w:t>P</w:t>
      </w:r>
      <w:r w:rsidR="00AC1149">
        <w:rPr>
          <w:rFonts w:ascii="Arial" w:hAnsi="Arial" w:cs="Arial"/>
          <w:color w:val="595959" w:themeColor="text1" w:themeTint="A6"/>
          <w:sz w:val="22"/>
          <w:szCs w:val="22"/>
        </w:rPr>
        <w:t>ředmět p</w:t>
      </w:r>
      <w:r w:rsidR="00D5215C" w:rsidRPr="0097700F">
        <w:rPr>
          <w:rFonts w:ascii="Arial" w:hAnsi="Arial" w:cs="Arial"/>
          <w:color w:val="595959" w:themeColor="text1" w:themeTint="A6"/>
          <w:sz w:val="22"/>
          <w:szCs w:val="22"/>
        </w:rPr>
        <w:t>lnění</w:t>
      </w:r>
      <w:r w:rsidR="00AC1149">
        <w:rPr>
          <w:rFonts w:ascii="Arial" w:hAnsi="Arial" w:cs="Arial"/>
          <w:color w:val="595959" w:themeColor="text1" w:themeTint="A6"/>
          <w:sz w:val="22"/>
          <w:szCs w:val="22"/>
        </w:rPr>
        <w:t xml:space="preserve"> (či jeho část)</w:t>
      </w:r>
      <w:r w:rsidR="00D5215C" w:rsidRPr="0097700F">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 xml:space="preserve">bude </w:t>
      </w:r>
      <w:r w:rsidR="00F83F0A" w:rsidRPr="0097700F">
        <w:rPr>
          <w:rFonts w:ascii="Arial" w:hAnsi="Arial" w:cs="Arial"/>
          <w:color w:val="595959" w:themeColor="text1" w:themeTint="A6"/>
          <w:sz w:val="22"/>
          <w:szCs w:val="22"/>
        </w:rPr>
        <w:t>Objednatelem</w:t>
      </w:r>
      <w:r w:rsidR="00D5215C" w:rsidRPr="0097700F">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uhrazena na</w:t>
      </w:r>
      <w:r w:rsidR="00D92767">
        <w:rPr>
          <w:rFonts w:ascii="Arial" w:hAnsi="Arial" w:cs="Arial"/>
          <w:color w:val="595959" w:themeColor="text1" w:themeTint="A6"/>
          <w:sz w:val="22"/>
          <w:szCs w:val="22"/>
        </w:rPr>
        <w:t> </w:t>
      </w:r>
      <w:r w:rsidRPr="0097700F">
        <w:rPr>
          <w:rFonts w:ascii="Arial" w:hAnsi="Arial" w:cs="Arial"/>
          <w:color w:val="595959" w:themeColor="text1" w:themeTint="A6"/>
          <w:sz w:val="22"/>
          <w:szCs w:val="22"/>
        </w:rPr>
        <w:t xml:space="preserve">základě daňového </w:t>
      </w:r>
      <w:r w:rsidR="00173422" w:rsidRPr="0097700F">
        <w:rPr>
          <w:rFonts w:ascii="Arial" w:hAnsi="Arial" w:cs="Arial"/>
          <w:color w:val="595959" w:themeColor="text1" w:themeTint="A6"/>
          <w:sz w:val="22"/>
          <w:szCs w:val="22"/>
        </w:rPr>
        <w:t>dokladu (faktury)</w:t>
      </w:r>
      <w:r w:rsidR="00D910AD" w:rsidRPr="0097700F">
        <w:rPr>
          <w:rFonts w:ascii="Arial" w:hAnsi="Arial" w:cs="Arial"/>
          <w:color w:val="595959" w:themeColor="text1" w:themeTint="A6"/>
          <w:sz w:val="22"/>
          <w:szCs w:val="22"/>
        </w:rPr>
        <w:t xml:space="preserve"> vystaveného</w:t>
      </w:r>
      <w:r w:rsidR="00173422" w:rsidRPr="0097700F">
        <w:rPr>
          <w:rFonts w:ascii="Arial" w:hAnsi="Arial" w:cs="Arial"/>
          <w:color w:val="595959" w:themeColor="text1" w:themeTint="A6"/>
          <w:sz w:val="22"/>
          <w:szCs w:val="22"/>
        </w:rPr>
        <w:t xml:space="preserve"> </w:t>
      </w:r>
      <w:r w:rsidR="00B33F60" w:rsidRPr="0097700F">
        <w:rPr>
          <w:rFonts w:ascii="Arial" w:hAnsi="Arial" w:cs="Arial"/>
          <w:color w:val="595959" w:themeColor="text1" w:themeTint="A6"/>
          <w:sz w:val="22"/>
          <w:szCs w:val="22"/>
        </w:rPr>
        <w:t>Dodavatel</w:t>
      </w:r>
      <w:r w:rsidR="00173422" w:rsidRPr="0097700F">
        <w:rPr>
          <w:rFonts w:ascii="Arial" w:hAnsi="Arial" w:cs="Arial"/>
          <w:color w:val="595959" w:themeColor="text1" w:themeTint="A6"/>
          <w:sz w:val="22"/>
          <w:szCs w:val="22"/>
        </w:rPr>
        <w:t>e</w:t>
      </w:r>
      <w:r w:rsidR="00D910AD" w:rsidRPr="0097700F">
        <w:rPr>
          <w:rFonts w:ascii="Arial" w:hAnsi="Arial" w:cs="Arial"/>
          <w:color w:val="595959" w:themeColor="text1" w:themeTint="A6"/>
          <w:sz w:val="22"/>
          <w:szCs w:val="22"/>
        </w:rPr>
        <w:t>m</w:t>
      </w:r>
      <w:r w:rsidR="00E01631" w:rsidRPr="0097700F">
        <w:rPr>
          <w:rFonts w:ascii="Arial" w:hAnsi="Arial" w:cs="Arial"/>
          <w:color w:val="595959" w:themeColor="text1" w:themeTint="A6"/>
          <w:sz w:val="22"/>
          <w:szCs w:val="22"/>
        </w:rPr>
        <w:t>.</w:t>
      </w:r>
    </w:p>
    <w:p w14:paraId="72BF9DE7" w14:textId="441AC112" w:rsidR="002F34F0" w:rsidRPr="00E87257" w:rsidRDefault="002F34F0" w:rsidP="00E87257">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Daňové doklady (faktury) za řádně realizovan</w:t>
      </w:r>
      <w:r w:rsidR="00AA289C">
        <w:rPr>
          <w:rFonts w:ascii="Arial" w:hAnsi="Arial" w:cs="Arial"/>
          <w:color w:val="595959" w:themeColor="text1" w:themeTint="A6"/>
          <w:sz w:val="22"/>
          <w:szCs w:val="22"/>
        </w:rPr>
        <w:t>ý</w:t>
      </w:r>
      <w:r w:rsidRPr="0097700F">
        <w:rPr>
          <w:rFonts w:ascii="Arial" w:hAnsi="Arial" w:cs="Arial"/>
          <w:color w:val="595959" w:themeColor="text1" w:themeTint="A6"/>
          <w:sz w:val="22"/>
          <w:szCs w:val="22"/>
        </w:rPr>
        <w:t xml:space="preserve"> P</w:t>
      </w:r>
      <w:r w:rsidR="00AA289C">
        <w:rPr>
          <w:rFonts w:ascii="Arial" w:hAnsi="Arial" w:cs="Arial"/>
          <w:color w:val="595959" w:themeColor="text1" w:themeTint="A6"/>
          <w:sz w:val="22"/>
          <w:szCs w:val="22"/>
        </w:rPr>
        <w:t>ředmět p</w:t>
      </w:r>
      <w:r w:rsidRPr="0097700F">
        <w:rPr>
          <w:rFonts w:ascii="Arial" w:hAnsi="Arial" w:cs="Arial"/>
          <w:color w:val="595959" w:themeColor="text1" w:themeTint="A6"/>
          <w:sz w:val="22"/>
          <w:szCs w:val="22"/>
        </w:rPr>
        <w:t>lnění budou vystavovány měsíčně vždy po skončení příslušného kalendářního měsíce a bud</w:t>
      </w:r>
      <w:r w:rsidR="00C42456" w:rsidRPr="0097700F">
        <w:rPr>
          <w:rFonts w:ascii="Arial" w:hAnsi="Arial" w:cs="Arial"/>
          <w:color w:val="595959" w:themeColor="text1" w:themeTint="A6"/>
          <w:sz w:val="22"/>
          <w:szCs w:val="22"/>
        </w:rPr>
        <w:t>e</w:t>
      </w:r>
      <w:r w:rsidRPr="0097700F">
        <w:rPr>
          <w:rFonts w:ascii="Arial" w:hAnsi="Arial" w:cs="Arial"/>
          <w:color w:val="595959" w:themeColor="text1" w:themeTint="A6"/>
          <w:sz w:val="22"/>
          <w:szCs w:val="22"/>
        </w:rPr>
        <w:t xml:space="preserve"> v nich vyúčtován</w:t>
      </w:r>
      <w:r w:rsidR="00C42456" w:rsidRPr="0097700F">
        <w:rPr>
          <w:rFonts w:ascii="Arial" w:hAnsi="Arial" w:cs="Arial"/>
          <w:color w:val="595959" w:themeColor="text1" w:themeTint="A6"/>
          <w:sz w:val="22"/>
          <w:szCs w:val="22"/>
        </w:rPr>
        <w:t xml:space="preserve"> P</w:t>
      </w:r>
      <w:r w:rsidR="00AA289C">
        <w:rPr>
          <w:rFonts w:ascii="Arial" w:hAnsi="Arial" w:cs="Arial"/>
          <w:color w:val="595959" w:themeColor="text1" w:themeTint="A6"/>
          <w:sz w:val="22"/>
          <w:szCs w:val="22"/>
        </w:rPr>
        <w:t>ředmět p</w:t>
      </w:r>
      <w:r w:rsidR="00C42456" w:rsidRPr="0097700F">
        <w:rPr>
          <w:rFonts w:ascii="Arial" w:hAnsi="Arial" w:cs="Arial"/>
          <w:color w:val="595959" w:themeColor="text1" w:themeTint="A6"/>
          <w:sz w:val="22"/>
          <w:szCs w:val="22"/>
        </w:rPr>
        <w:t>lnění</w:t>
      </w:r>
      <w:r w:rsidRPr="0097700F">
        <w:rPr>
          <w:rFonts w:ascii="Arial" w:hAnsi="Arial" w:cs="Arial"/>
          <w:color w:val="595959" w:themeColor="text1" w:themeTint="A6"/>
          <w:sz w:val="22"/>
          <w:szCs w:val="22"/>
        </w:rPr>
        <w:t xml:space="preserve"> převzat</w:t>
      </w:r>
      <w:r w:rsidR="00AA289C">
        <w:rPr>
          <w:rFonts w:ascii="Arial" w:hAnsi="Arial" w:cs="Arial"/>
          <w:color w:val="595959" w:themeColor="text1" w:themeTint="A6"/>
          <w:sz w:val="22"/>
          <w:szCs w:val="22"/>
        </w:rPr>
        <w:t>ý</w:t>
      </w:r>
      <w:r w:rsidRPr="0097700F">
        <w:rPr>
          <w:rFonts w:ascii="Arial" w:hAnsi="Arial" w:cs="Arial"/>
          <w:color w:val="595959" w:themeColor="text1" w:themeTint="A6"/>
          <w:sz w:val="22"/>
          <w:szCs w:val="22"/>
        </w:rPr>
        <w:t xml:space="preserve"> Objednatelem bez jakýchkoliv vad za předchozí kalendářní měsíc. Nedílnou součástí každého daňového dokladu bude Výkaz práce za příslušný </w:t>
      </w:r>
      <w:r w:rsidRPr="0097700F">
        <w:rPr>
          <w:rFonts w:ascii="Arial" w:hAnsi="Arial" w:cs="Arial"/>
          <w:color w:val="595959" w:themeColor="text1" w:themeTint="A6"/>
          <w:sz w:val="22"/>
          <w:szCs w:val="22"/>
        </w:rPr>
        <w:lastRenderedPageBreak/>
        <w:t xml:space="preserve">měsíc </w:t>
      </w:r>
      <w:r w:rsidR="005B6951">
        <w:rPr>
          <w:rFonts w:ascii="Arial" w:hAnsi="Arial" w:cs="Arial"/>
          <w:color w:val="595959" w:themeColor="text1" w:themeTint="A6"/>
          <w:sz w:val="22"/>
          <w:szCs w:val="22"/>
        </w:rPr>
        <w:t xml:space="preserve">dle čl.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_Ref181555537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3</w:t>
      </w:r>
      <w:r w:rsidR="0016530E">
        <w:rPr>
          <w:rFonts w:ascii="Arial" w:hAnsi="Arial" w:cs="Arial"/>
          <w:color w:val="595959" w:themeColor="text1" w:themeTint="A6"/>
          <w:sz w:val="22"/>
          <w:szCs w:val="22"/>
        </w:rPr>
        <w:fldChar w:fldCharType="end"/>
      </w:r>
      <w:r w:rsidR="005B6951">
        <w:rPr>
          <w:rFonts w:ascii="Arial" w:hAnsi="Arial" w:cs="Arial"/>
          <w:color w:val="595959" w:themeColor="text1" w:themeTint="A6"/>
          <w:sz w:val="22"/>
          <w:szCs w:val="22"/>
        </w:rPr>
        <w:t xml:space="preserve"> odst.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_Ref181641315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3.14</w:t>
      </w:r>
      <w:r w:rsidR="0016530E">
        <w:rPr>
          <w:rFonts w:ascii="Arial" w:hAnsi="Arial" w:cs="Arial"/>
          <w:color w:val="595959" w:themeColor="text1" w:themeTint="A6"/>
          <w:sz w:val="22"/>
          <w:szCs w:val="22"/>
        </w:rPr>
        <w:fldChar w:fldCharType="end"/>
      </w:r>
      <w:r w:rsidR="008D5769">
        <w:rPr>
          <w:rFonts w:ascii="Arial" w:hAnsi="Arial" w:cs="Arial"/>
          <w:color w:val="595959" w:themeColor="text1" w:themeTint="A6"/>
          <w:sz w:val="22"/>
          <w:szCs w:val="22"/>
        </w:rPr>
        <w:t xml:space="preserve"> této Smlouvy</w:t>
      </w:r>
      <w:r w:rsidRPr="00E87257">
        <w:rPr>
          <w:rFonts w:ascii="Arial" w:hAnsi="Arial" w:cs="Arial"/>
          <w:color w:val="595959" w:themeColor="text1" w:themeTint="A6"/>
          <w:sz w:val="22"/>
          <w:szCs w:val="22"/>
        </w:rPr>
        <w:t>.</w:t>
      </w:r>
      <w:r w:rsidR="6612CB26" w:rsidRPr="00E87257">
        <w:rPr>
          <w:rFonts w:ascii="Arial" w:hAnsi="Arial" w:cs="Arial"/>
          <w:color w:val="595959" w:themeColor="text1" w:themeTint="A6"/>
          <w:sz w:val="22"/>
          <w:szCs w:val="22"/>
        </w:rPr>
        <w:t xml:space="preserve"> </w:t>
      </w:r>
      <w:r w:rsidRPr="00E87257">
        <w:rPr>
          <w:rFonts w:ascii="Arial" w:hAnsi="Arial" w:cs="Arial"/>
          <w:color w:val="595959" w:themeColor="text1" w:themeTint="A6"/>
          <w:sz w:val="22"/>
          <w:szCs w:val="22"/>
        </w:rPr>
        <w:t>Za den uskutečnění zdanitelného plnění se v</w:t>
      </w:r>
      <w:r w:rsidR="00E6541A">
        <w:rPr>
          <w:rFonts w:ascii="Arial" w:hAnsi="Arial" w:cs="Arial"/>
          <w:color w:val="595959" w:themeColor="text1" w:themeTint="A6"/>
          <w:sz w:val="22"/>
          <w:szCs w:val="22"/>
        </w:rPr>
        <w:t> </w:t>
      </w:r>
      <w:r w:rsidRPr="00E87257">
        <w:rPr>
          <w:rFonts w:ascii="Arial" w:hAnsi="Arial" w:cs="Arial"/>
          <w:color w:val="595959" w:themeColor="text1" w:themeTint="A6"/>
          <w:sz w:val="22"/>
          <w:szCs w:val="22"/>
        </w:rPr>
        <w:t>tomto případě považuje den podpisu Výkazu práce Objednatelem.</w:t>
      </w:r>
    </w:p>
    <w:p w14:paraId="55B52F53" w14:textId="3B811B3D" w:rsidR="00B47286" w:rsidRPr="0097700F" w:rsidRDefault="008F1393" w:rsidP="00AB6A02">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Dodavatel</w:t>
      </w:r>
      <w:r w:rsidR="002F34F0" w:rsidRPr="0097700F">
        <w:rPr>
          <w:rFonts w:ascii="Arial" w:hAnsi="Arial" w:cs="Arial"/>
          <w:color w:val="595959" w:themeColor="text1" w:themeTint="A6"/>
          <w:sz w:val="22"/>
          <w:szCs w:val="22"/>
        </w:rPr>
        <w:t xml:space="preserve"> je povinen, nebude-li</w:t>
      </w:r>
      <w:r w:rsidR="00755A7F" w:rsidRPr="0097700F">
        <w:rPr>
          <w:rFonts w:ascii="Arial" w:hAnsi="Arial" w:cs="Arial"/>
          <w:color w:val="595959" w:themeColor="text1" w:themeTint="A6"/>
          <w:sz w:val="22"/>
          <w:szCs w:val="22"/>
        </w:rPr>
        <w:t xml:space="preserve"> Objednatelem stanoveno jinak</w:t>
      </w:r>
      <w:r w:rsidR="002F34F0" w:rsidRPr="0097700F">
        <w:rPr>
          <w:rFonts w:ascii="Arial" w:hAnsi="Arial" w:cs="Arial"/>
          <w:color w:val="595959" w:themeColor="text1" w:themeTint="A6"/>
          <w:sz w:val="22"/>
          <w:szCs w:val="22"/>
        </w:rPr>
        <w:t>, vystavit příslušný daňový doklad nejpozději do pěti (5) pracovních dnů po podpisu Výkazu práce Objednatelem.</w:t>
      </w:r>
    </w:p>
    <w:p w14:paraId="75067502" w14:textId="041E1FFB" w:rsidR="00731910" w:rsidRPr="0097700F" w:rsidRDefault="00631EA2" w:rsidP="061B3851">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bookmarkStart w:id="45" w:name="_Ref32302989"/>
      <w:r w:rsidRPr="0097700F">
        <w:rPr>
          <w:rFonts w:ascii="Arial" w:hAnsi="Arial" w:cs="Arial"/>
          <w:color w:val="595959" w:themeColor="text1" w:themeTint="A6"/>
          <w:sz w:val="22"/>
          <w:szCs w:val="22"/>
        </w:rPr>
        <w:t>Daňový doklad</w:t>
      </w:r>
      <w:r w:rsidR="00BD7C6C" w:rsidRPr="0097700F">
        <w:rPr>
          <w:rFonts w:ascii="Arial" w:hAnsi="Arial" w:cs="Arial"/>
          <w:color w:val="595959" w:themeColor="text1" w:themeTint="A6"/>
          <w:sz w:val="22"/>
          <w:szCs w:val="22"/>
        </w:rPr>
        <w:t xml:space="preserve"> (faktura) vystavený Dodavatelem</w:t>
      </w:r>
      <w:r w:rsidRPr="0097700F">
        <w:rPr>
          <w:rFonts w:ascii="Arial" w:hAnsi="Arial" w:cs="Arial"/>
          <w:color w:val="595959" w:themeColor="text1" w:themeTint="A6"/>
          <w:sz w:val="22"/>
          <w:szCs w:val="22"/>
        </w:rPr>
        <w:t xml:space="preserve"> musí </w:t>
      </w:r>
      <w:r w:rsidR="00855671" w:rsidRPr="0097700F">
        <w:rPr>
          <w:rFonts w:ascii="Arial" w:hAnsi="Arial" w:cs="Arial"/>
          <w:color w:val="595959" w:themeColor="text1" w:themeTint="A6"/>
          <w:sz w:val="22"/>
          <w:szCs w:val="22"/>
        </w:rPr>
        <w:t xml:space="preserve">obsahovat náležitosti daňového dokladu podle příslušných </w:t>
      </w:r>
      <w:r w:rsidR="00676A86" w:rsidRPr="0097700F">
        <w:rPr>
          <w:rFonts w:ascii="Arial" w:hAnsi="Arial" w:cs="Arial"/>
          <w:color w:val="595959" w:themeColor="text1" w:themeTint="A6"/>
          <w:sz w:val="22"/>
          <w:szCs w:val="22"/>
        </w:rPr>
        <w:t xml:space="preserve">právních předpisů, zejména pak § 29 zákona </w:t>
      </w:r>
      <w:r w:rsidR="007F1656" w:rsidRPr="0097700F">
        <w:rPr>
          <w:rFonts w:ascii="Arial" w:hAnsi="Arial" w:cs="Arial"/>
          <w:color w:val="595959" w:themeColor="text1" w:themeTint="A6"/>
          <w:sz w:val="22"/>
          <w:szCs w:val="22"/>
        </w:rPr>
        <w:t>č. 235/2004 Sb., o dani z přidané hodnoty, ve znění pozdějších p</w:t>
      </w:r>
      <w:r w:rsidR="00E21C66" w:rsidRPr="0097700F">
        <w:rPr>
          <w:rFonts w:ascii="Arial" w:hAnsi="Arial" w:cs="Arial"/>
          <w:color w:val="595959" w:themeColor="text1" w:themeTint="A6"/>
          <w:sz w:val="22"/>
          <w:szCs w:val="22"/>
        </w:rPr>
        <w:t>ř</w:t>
      </w:r>
      <w:r w:rsidR="007F1656" w:rsidRPr="0097700F">
        <w:rPr>
          <w:rFonts w:ascii="Arial" w:hAnsi="Arial" w:cs="Arial"/>
          <w:color w:val="595959" w:themeColor="text1" w:themeTint="A6"/>
          <w:sz w:val="22"/>
          <w:szCs w:val="22"/>
        </w:rPr>
        <w:t>edpisů</w:t>
      </w:r>
      <w:r w:rsidR="004B2DF7" w:rsidRPr="0097700F">
        <w:rPr>
          <w:rFonts w:ascii="Arial" w:hAnsi="Arial" w:cs="Arial"/>
          <w:color w:val="595959" w:themeColor="text1" w:themeTint="A6"/>
          <w:sz w:val="22"/>
          <w:szCs w:val="22"/>
        </w:rPr>
        <w:t xml:space="preserve"> (dále jen „</w:t>
      </w:r>
      <w:r w:rsidR="004B2DF7" w:rsidRPr="0097700F">
        <w:rPr>
          <w:rFonts w:ascii="Arial" w:hAnsi="Arial" w:cs="Arial"/>
          <w:b/>
          <w:bCs/>
          <w:color w:val="595959" w:themeColor="text1" w:themeTint="A6"/>
          <w:sz w:val="22"/>
          <w:szCs w:val="22"/>
        </w:rPr>
        <w:t>Zákon o DPH</w:t>
      </w:r>
      <w:r w:rsidR="004B2DF7" w:rsidRPr="0097700F">
        <w:rPr>
          <w:rFonts w:ascii="Arial" w:hAnsi="Arial" w:cs="Arial"/>
          <w:color w:val="595959" w:themeColor="text1" w:themeTint="A6"/>
          <w:sz w:val="22"/>
          <w:szCs w:val="22"/>
        </w:rPr>
        <w:t>“)</w:t>
      </w:r>
      <w:r w:rsidR="00E21C66" w:rsidRPr="0097700F">
        <w:rPr>
          <w:rFonts w:ascii="Arial" w:hAnsi="Arial" w:cs="Arial"/>
          <w:color w:val="595959" w:themeColor="text1" w:themeTint="A6"/>
          <w:sz w:val="22"/>
          <w:szCs w:val="22"/>
        </w:rPr>
        <w:t xml:space="preserve">, </w:t>
      </w:r>
      <w:r w:rsidR="003A2520" w:rsidRPr="0097700F">
        <w:rPr>
          <w:rFonts w:ascii="Arial" w:hAnsi="Arial" w:cs="Arial"/>
          <w:color w:val="595959" w:themeColor="text1" w:themeTint="A6"/>
          <w:sz w:val="22"/>
          <w:szCs w:val="22"/>
        </w:rPr>
        <w:t xml:space="preserve">zákona č. 563/1991 Sb., o účetnictví, ve znění pozdějších předpisů </w:t>
      </w:r>
      <w:r w:rsidR="00E21C66" w:rsidRPr="0097700F">
        <w:rPr>
          <w:rFonts w:ascii="Arial" w:hAnsi="Arial" w:cs="Arial"/>
          <w:color w:val="595959" w:themeColor="text1" w:themeTint="A6"/>
          <w:sz w:val="22"/>
          <w:szCs w:val="22"/>
        </w:rPr>
        <w:t>a zejména tyto údaje</w:t>
      </w:r>
      <w:r w:rsidR="00850800" w:rsidRPr="0097700F">
        <w:rPr>
          <w:rFonts w:ascii="Arial" w:hAnsi="Arial" w:cs="Arial"/>
          <w:color w:val="595959" w:themeColor="text1" w:themeTint="A6"/>
          <w:sz w:val="22"/>
          <w:szCs w:val="22"/>
        </w:rPr>
        <w:t>:</w:t>
      </w:r>
      <w:bookmarkEnd w:id="45"/>
    </w:p>
    <w:p w14:paraId="13C3B1D5" w14:textId="75D3FACE" w:rsidR="00440CC5" w:rsidRPr="0097700F" w:rsidRDefault="0023708F" w:rsidP="00D55FC8">
      <w:pPr>
        <w:pStyle w:val="ACsodrkami"/>
        <w:numPr>
          <w:ilvl w:val="1"/>
          <w:numId w:val="4"/>
        </w:numPr>
        <w:tabs>
          <w:tab w:val="clear" w:pos="1496"/>
          <w:tab w:val="num" w:pos="993"/>
          <w:tab w:val="left" w:pos="6480"/>
          <w:tab w:val="left" w:pos="6840"/>
        </w:tabs>
        <w:spacing w:before="0" w:after="120" w:line="312" w:lineRule="auto"/>
        <w:ind w:left="1276" w:hanging="425"/>
        <w:rPr>
          <w:rFonts w:ascii="Arial" w:hAnsi="Arial" w:cs="Arial"/>
          <w:color w:val="595959" w:themeColor="text1" w:themeTint="A6"/>
          <w:szCs w:val="22"/>
        </w:rPr>
      </w:pPr>
      <w:r w:rsidRPr="0097700F">
        <w:rPr>
          <w:rFonts w:ascii="Arial" w:hAnsi="Arial" w:cs="Arial"/>
          <w:color w:val="595959" w:themeColor="text1" w:themeTint="A6"/>
          <w:szCs w:val="22"/>
        </w:rPr>
        <w:t>číslo Smlouvy</w:t>
      </w:r>
      <w:r w:rsidR="007F2EDE" w:rsidRPr="0097700F">
        <w:rPr>
          <w:rFonts w:ascii="Arial" w:hAnsi="Arial" w:cs="Arial"/>
          <w:color w:val="595959" w:themeColor="text1" w:themeTint="A6"/>
          <w:szCs w:val="22"/>
        </w:rPr>
        <w:t xml:space="preserve"> a identifikaci Požadavku</w:t>
      </w:r>
      <w:r w:rsidR="00E41A91">
        <w:rPr>
          <w:rFonts w:ascii="Arial" w:hAnsi="Arial" w:cs="Arial"/>
          <w:color w:val="595959" w:themeColor="text1" w:themeTint="A6"/>
          <w:szCs w:val="22"/>
        </w:rPr>
        <w:t xml:space="preserve"> (je-li poskytován</w:t>
      </w:r>
      <w:r w:rsidR="00E40F9E">
        <w:rPr>
          <w:rFonts w:ascii="Arial" w:hAnsi="Arial" w:cs="Arial"/>
          <w:color w:val="595959" w:themeColor="text1" w:themeTint="A6"/>
          <w:szCs w:val="22"/>
        </w:rPr>
        <w:t xml:space="preserve"> </w:t>
      </w:r>
      <w:r w:rsidR="00E41A91" w:rsidRPr="0097700F">
        <w:rPr>
          <w:rFonts w:ascii="Arial" w:hAnsi="Arial" w:cs="Arial"/>
          <w:color w:val="595959" w:themeColor="text1" w:themeTint="A6"/>
          <w:szCs w:val="22"/>
        </w:rPr>
        <w:t>P</w:t>
      </w:r>
      <w:r w:rsidR="00E41A91">
        <w:rPr>
          <w:rFonts w:ascii="Arial" w:hAnsi="Arial" w:cs="Arial"/>
          <w:color w:val="595959" w:themeColor="text1" w:themeTint="A6"/>
          <w:szCs w:val="22"/>
        </w:rPr>
        <w:t>ředmět p</w:t>
      </w:r>
      <w:r w:rsidR="00E41A91" w:rsidRPr="0097700F">
        <w:rPr>
          <w:rFonts w:ascii="Arial" w:hAnsi="Arial" w:cs="Arial"/>
          <w:color w:val="595959" w:themeColor="text1" w:themeTint="A6"/>
          <w:szCs w:val="22"/>
        </w:rPr>
        <w:t>lnění</w:t>
      </w:r>
      <w:r w:rsidR="00E41A91">
        <w:rPr>
          <w:rFonts w:ascii="Arial" w:hAnsi="Arial" w:cs="Arial"/>
          <w:color w:val="595959" w:themeColor="text1" w:themeTint="A6"/>
          <w:szCs w:val="22"/>
        </w:rPr>
        <w:t xml:space="preserve"> </w:t>
      </w:r>
      <w:r w:rsidR="00E40F9E">
        <w:rPr>
          <w:rFonts w:ascii="Arial" w:hAnsi="Arial" w:cs="Arial"/>
          <w:color w:val="595959" w:themeColor="text1" w:themeTint="A6"/>
          <w:szCs w:val="22"/>
        </w:rPr>
        <w:t>na</w:t>
      </w:r>
      <w:r w:rsidR="00E6541A">
        <w:rPr>
          <w:rFonts w:ascii="Arial" w:hAnsi="Arial" w:cs="Arial"/>
          <w:color w:val="595959" w:themeColor="text1" w:themeTint="A6"/>
          <w:szCs w:val="22"/>
        </w:rPr>
        <w:t> </w:t>
      </w:r>
      <w:r w:rsidR="00E40F9E">
        <w:rPr>
          <w:rFonts w:ascii="Arial" w:hAnsi="Arial" w:cs="Arial"/>
          <w:color w:val="595959" w:themeColor="text1" w:themeTint="A6"/>
          <w:szCs w:val="22"/>
        </w:rPr>
        <w:t>základě Požadavku)</w:t>
      </w:r>
      <w:r w:rsidRPr="0097700F">
        <w:rPr>
          <w:rFonts w:ascii="Arial" w:hAnsi="Arial" w:cs="Arial"/>
          <w:color w:val="595959" w:themeColor="text1" w:themeTint="A6"/>
          <w:szCs w:val="22"/>
        </w:rPr>
        <w:t>;</w:t>
      </w:r>
    </w:p>
    <w:p w14:paraId="2B06D5BE" w14:textId="4A553725" w:rsidR="0065575E" w:rsidRPr="0097700F" w:rsidRDefault="0023708F" w:rsidP="00D55FC8">
      <w:pPr>
        <w:pStyle w:val="ACsodrkami"/>
        <w:numPr>
          <w:ilvl w:val="1"/>
          <w:numId w:val="4"/>
        </w:numPr>
        <w:tabs>
          <w:tab w:val="clear" w:pos="1496"/>
          <w:tab w:val="num" w:pos="993"/>
          <w:tab w:val="left" w:pos="6480"/>
          <w:tab w:val="left" w:pos="6840"/>
        </w:tabs>
        <w:spacing w:before="0" w:after="120" w:line="312" w:lineRule="auto"/>
        <w:ind w:left="1276" w:hanging="425"/>
        <w:rPr>
          <w:rFonts w:ascii="Arial" w:hAnsi="Arial" w:cs="Arial"/>
          <w:color w:val="595959" w:themeColor="text1" w:themeTint="A6"/>
          <w:szCs w:val="22"/>
        </w:rPr>
      </w:pPr>
      <w:r w:rsidRPr="0097700F">
        <w:rPr>
          <w:rFonts w:ascii="Arial" w:hAnsi="Arial" w:cs="Arial"/>
          <w:color w:val="595959" w:themeColor="text1" w:themeTint="A6"/>
          <w:szCs w:val="22"/>
        </w:rPr>
        <w:t>číslo Evidenční objednávky</w:t>
      </w:r>
      <w:r w:rsidR="007E2E67" w:rsidRPr="0097700F">
        <w:rPr>
          <w:rFonts w:ascii="Arial" w:hAnsi="Arial" w:cs="Arial"/>
          <w:color w:val="595959" w:themeColor="text1" w:themeTint="A6"/>
          <w:szCs w:val="22"/>
        </w:rPr>
        <w:t xml:space="preserve"> (EOBJ)</w:t>
      </w:r>
      <w:r w:rsidR="004E6064" w:rsidRPr="0097700F">
        <w:rPr>
          <w:rFonts w:ascii="Arial" w:hAnsi="Arial" w:cs="Arial"/>
          <w:color w:val="595959" w:themeColor="text1" w:themeTint="A6"/>
          <w:szCs w:val="22"/>
        </w:rPr>
        <w:t xml:space="preserve"> – viz čl.</w:t>
      </w:r>
      <w:r w:rsidR="003A69D5" w:rsidRPr="0097700F">
        <w:rPr>
          <w:rFonts w:ascii="Arial" w:hAnsi="Arial" w:cs="Arial"/>
          <w:color w:val="595959" w:themeColor="text1" w:themeTint="A6"/>
          <w:szCs w:val="22"/>
        </w:rPr>
        <w:t xml:space="preserve"> </w:t>
      </w:r>
      <w:r w:rsidR="0016530E">
        <w:rPr>
          <w:rFonts w:ascii="Arial" w:hAnsi="Arial" w:cs="Arial"/>
          <w:color w:val="595959" w:themeColor="text1" w:themeTint="A6"/>
          <w:szCs w:val="22"/>
        </w:rPr>
        <w:fldChar w:fldCharType="begin"/>
      </w:r>
      <w:r w:rsidR="0016530E">
        <w:rPr>
          <w:rFonts w:ascii="Arial" w:hAnsi="Arial" w:cs="Arial"/>
          <w:color w:val="595959" w:themeColor="text1" w:themeTint="A6"/>
          <w:szCs w:val="22"/>
        </w:rPr>
        <w:instrText xml:space="preserve"> REF _Ref181554868 \r \h </w:instrText>
      </w:r>
      <w:r w:rsidR="0016530E">
        <w:rPr>
          <w:rFonts w:ascii="Arial" w:hAnsi="Arial" w:cs="Arial"/>
          <w:color w:val="595959" w:themeColor="text1" w:themeTint="A6"/>
          <w:szCs w:val="22"/>
        </w:rPr>
      </w:r>
      <w:r w:rsidR="0016530E">
        <w:rPr>
          <w:rFonts w:ascii="Arial" w:hAnsi="Arial" w:cs="Arial"/>
          <w:color w:val="595959" w:themeColor="text1" w:themeTint="A6"/>
          <w:szCs w:val="22"/>
        </w:rPr>
        <w:fldChar w:fldCharType="separate"/>
      </w:r>
      <w:r w:rsidR="00840792">
        <w:rPr>
          <w:rFonts w:ascii="Arial" w:hAnsi="Arial" w:cs="Arial"/>
          <w:color w:val="595959" w:themeColor="text1" w:themeTint="A6"/>
          <w:szCs w:val="22"/>
        </w:rPr>
        <w:t>2</w:t>
      </w:r>
      <w:r w:rsidR="0016530E">
        <w:rPr>
          <w:rFonts w:ascii="Arial" w:hAnsi="Arial" w:cs="Arial"/>
          <w:color w:val="595959" w:themeColor="text1" w:themeTint="A6"/>
          <w:szCs w:val="22"/>
        </w:rPr>
        <w:fldChar w:fldCharType="end"/>
      </w:r>
      <w:r w:rsidR="00B040AB" w:rsidRPr="0097700F">
        <w:rPr>
          <w:rFonts w:ascii="Arial" w:hAnsi="Arial" w:cs="Arial"/>
          <w:color w:val="595959" w:themeColor="text1" w:themeTint="A6"/>
          <w:szCs w:val="22"/>
        </w:rPr>
        <w:t xml:space="preserve"> </w:t>
      </w:r>
      <w:r w:rsidR="003A69D5" w:rsidRPr="0097700F">
        <w:rPr>
          <w:rFonts w:ascii="Arial" w:hAnsi="Arial" w:cs="Arial"/>
          <w:color w:val="595959" w:themeColor="text1" w:themeTint="A6"/>
          <w:szCs w:val="22"/>
        </w:rPr>
        <w:t xml:space="preserve">odst. </w:t>
      </w:r>
      <w:r w:rsidR="0016530E">
        <w:rPr>
          <w:rFonts w:ascii="Arial" w:hAnsi="Arial" w:cs="Arial"/>
          <w:color w:val="595959" w:themeColor="text1" w:themeTint="A6"/>
          <w:szCs w:val="22"/>
        </w:rPr>
        <w:fldChar w:fldCharType="begin"/>
      </w:r>
      <w:r w:rsidR="0016530E">
        <w:rPr>
          <w:rFonts w:ascii="Arial" w:hAnsi="Arial" w:cs="Arial"/>
          <w:color w:val="595959" w:themeColor="text1" w:themeTint="A6"/>
          <w:szCs w:val="22"/>
        </w:rPr>
        <w:instrText xml:space="preserve"> REF _Ref181641343 \r \h </w:instrText>
      </w:r>
      <w:r w:rsidR="0016530E">
        <w:rPr>
          <w:rFonts w:ascii="Arial" w:hAnsi="Arial" w:cs="Arial"/>
          <w:color w:val="595959" w:themeColor="text1" w:themeTint="A6"/>
          <w:szCs w:val="22"/>
        </w:rPr>
      </w:r>
      <w:r w:rsidR="0016530E">
        <w:rPr>
          <w:rFonts w:ascii="Arial" w:hAnsi="Arial" w:cs="Arial"/>
          <w:color w:val="595959" w:themeColor="text1" w:themeTint="A6"/>
          <w:szCs w:val="22"/>
        </w:rPr>
        <w:fldChar w:fldCharType="separate"/>
      </w:r>
      <w:r w:rsidR="0016530E">
        <w:rPr>
          <w:rFonts w:ascii="Arial" w:hAnsi="Arial" w:cs="Arial"/>
          <w:color w:val="595959" w:themeColor="text1" w:themeTint="A6"/>
          <w:szCs w:val="22"/>
        </w:rPr>
        <w:fldChar w:fldCharType="end"/>
      </w:r>
      <w:r w:rsidR="003A69D5" w:rsidRPr="0097700F">
        <w:rPr>
          <w:rFonts w:ascii="Arial" w:hAnsi="Arial" w:cs="Arial"/>
          <w:color w:val="595959" w:themeColor="text1" w:themeTint="A6"/>
          <w:szCs w:val="22"/>
        </w:rPr>
        <w:t xml:space="preserve"> této Smlouvy</w:t>
      </w:r>
      <w:r w:rsidRPr="0097700F">
        <w:rPr>
          <w:rFonts w:ascii="Arial" w:hAnsi="Arial" w:cs="Arial"/>
          <w:color w:val="595959" w:themeColor="text1" w:themeTint="A6"/>
          <w:szCs w:val="22"/>
        </w:rPr>
        <w:t>;</w:t>
      </w:r>
    </w:p>
    <w:p w14:paraId="4042B536" w14:textId="3C10E3D2" w:rsidR="0065575E" w:rsidRPr="0097700F" w:rsidRDefault="0023708F" w:rsidP="00D55FC8">
      <w:pPr>
        <w:pStyle w:val="ACsodrkami"/>
        <w:numPr>
          <w:ilvl w:val="1"/>
          <w:numId w:val="4"/>
        </w:numPr>
        <w:tabs>
          <w:tab w:val="clear" w:pos="1496"/>
          <w:tab w:val="num" w:pos="993"/>
          <w:tab w:val="left" w:pos="6480"/>
          <w:tab w:val="left" w:pos="6840"/>
        </w:tabs>
        <w:spacing w:before="0" w:after="120" w:line="312" w:lineRule="auto"/>
        <w:ind w:left="1276" w:hanging="425"/>
        <w:rPr>
          <w:rFonts w:ascii="Arial" w:hAnsi="Arial" w:cs="Arial"/>
          <w:color w:val="595959" w:themeColor="text1" w:themeTint="A6"/>
          <w:szCs w:val="22"/>
        </w:rPr>
      </w:pPr>
      <w:r w:rsidRPr="0097700F">
        <w:rPr>
          <w:rFonts w:ascii="Arial" w:hAnsi="Arial" w:cs="Arial"/>
          <w:color w:val="595959" w:themeColor="text1" w:themeTint="A6"/>
          <w:szCs w:val="22"/>
        </w:rPr>
        <w:t>identifikační údaje Objednatele a Dodavatele</w:t>
      </w:r>
      <w:r w:rsidR="00521DEE">
        <w:rPr>
          <w:rFonts w:ascii="Arial" w:hAnsi="Arial" w:cs="Arial"/>
          <w:color w:val="595959" w:themeColor="text1" w:themeTint="A6"/>
          <w:szCs w:val="22"/>
        </w:rPr>
        <w:t>;</w:t>
      </w:r>
    </w:p>
    <w:p w14:paraId="5A2EB4A1" w14:textId="389E0FBD" w:rsidR="0065575E" w:rsidRPr="0097700F" w:rsidRDefault="0023708F" w:rsidP="00D55FC8">
      <w:pPr>
        <w:pStyle w:val="ACsodrkami"/>
        <w:numPr>
          <w:ilvl w:val="1"/>
          <w:numId w:val="4"/>
        </w:numPr>
        <w:tabs>
          <w:tab w:val="clear" w:pos="1496"/>
          <w:tab w:val="num" w:pos="993"/>
          <w:tab w:val="left" w:pos="6480"/>
          <w:tab w:val="left" w:pos="6840"/>
        </w:tabs>
        <w:spacing w:before="0" w:after="120" w:line="312" w:lineRule="auto"/>
        <w:ind w:left="1276" w:hanging="425"/>
        <w:rPr>
          <w:rFonts w:ascii="Arial" w:hAnsi="Arial" w:cs="Arial"/>
          <w:color w:val="595959" w:themeColor="text1" w:themeTint="A6"/>
          <w:szCs w:val="22"/>
        </w:rPr>
      </w:pPr>
      <w:r w:rsidRPr="0097700F">
        <w:rPr>
          <w:rFonts w:ascii="Arial" w:hAnsi="Arial" w:cs="Arial"/>
          <w:color w:val="595959" w:themeColor="text1" w:themeTint="A6"/>
          <w:szCs w:val="22"/>
        </w:rPr>
        <w:t>dobu poskytnutí P</w:t>
      </w:r>
      <w:r w:rsidR="00521DEE">
        <w:rPr>
          <w:rFonts w:ascii="Arial" w:hAnsi="Arial" w:cs="Arial"/>
          <w:color w:val="595959" w:themeColor="text1" w:themeTint="A6"/>
          <w:szCs w:val="22"/>
        </w:rPr>
        <w:t>ředmětu p</w:t>
      </w:r>
      <w:r w:rsidRPr="0097700F">
        <w:rPr>
          <w:rFonts w:ascii="Arial" w:hAnsi="Arial" w:cs="Arial"/>
          <w:color w:val="595959" w:themeColor="text1" w:themeTint="A6"/>
          <w:szCs w:val="22"/>
        </w:rPr>
        <w:t>lnění;</w:t>
      </w:r>
    </w:p>
    <w:p w14:paraId="4CD4606D" w14:textId="4BC9D9AE" w:rsidR="0065575E" w:rsidRPr="0097700F" w:rsidRDefault="0023708F" w:rsidP="00D55FC8">
      <w:pPr>
        <w:pStyle w:val="ACsodrkami"/>
        <w:numPr>
          <w:ilvl w:val="1"/>
          <w:numId w:val="4"/>
        </w:numPr>
        <w:tabs>
          <w:tab w:val="clear" w:pos="1496"/>
          <w:tab w:val="num" w:pos="993"/>
          <w:tab w:val="left" w:pos="6480"/>
          <w:tab w:val="left" w:pos="6840"/>
        </w:tabs>
        <w:spacing w:before="0" w:after="120" w:line="312" w:lineRule="auto"/>
        <w:ind w:left="1276" w:hanging="425"/>
        <w:rPr>
          <w:rFonts w:ascii="Arial" w:hAnsi="Arial" w:cs="Arial"/>
          <w:color w:val="595959" w:themeColor="text1" w:themeTint="A6"/>
          <w:szCs w:val="22"/>
        </w:rPr>
      </w:pPr>
      <w:r w:rsidRPr="0097700F">
        <w:rPr>
          <w:rFonts w:ascii="Arial" w:hAnsi="Arial" w:cs="Arial"/>
          <w:color w:val="595959" w:themeColor="text1" w:themeTint="A6"/>
          <w:szCs w:val="22"/>
        </w:rPr>
        <w:t>platební podmínky v souladu se Smlouvou;</w:t>
      </w:r>
    </w:p>
    <w:p w14:paraId="0A840A92" w14:textId="4AD7C272" w:rsidR="004D1C9C" w:rsidRPr="0097700F" w:rsidRDefault="0023708F" w:rsidP="00E87257">
      <w:pPr>
        <w:pStyle w:val="ACsodrkami"/>
        <w:numPr>
          <w:ilvl w:val="1"/>
          <w:numId w:val="4"/>
        </w:numPr>
        <w:tabs>
          <w:tab w:val="clear" w:pos="1496"/>
          <w:tab w:val="num" w:pos="1276"/>
          <w:tab w:val="left" w:pos="6480"/>
          <w:tab w:val="left" w:pos="6840"/>
        </w:tabs>
        <w:spacing w:before="0" w:after="120" w:line="312" w:lineRule="auto"/>
        <w:ind w:left="1276" w:hanging="425"/>
        <w:rPr>
          <w:rFonts w:ascii="Arial" w:hAnsi="Arial" w:cs="Arial"/>
          <w:color w:val="595959" w:themeColor="text1" w:themeTint="A6"/>
          <w:szCs w:val="22"/>
        </w:rPr>
      </w:pPr>
      <w:r w:rsidRPr="0097700F">
        <w:rPr>
          <w:rFonts w:ascii="Arial" w:hAnsi="Arial" w:cs="Arial"/>
          <w:color w:val="595959" w:themeColor="text1" w:themeTint="A6"/>
          <w:szCs w:val="22"/>
        </w:rPr>
        <w:t xml:space="preserve">popis fakturovaného </w:t>
      </w:r>
      <w:r w:rsidR="00D36112" w:rsidRPr="0097700F">
        <w:rPr>
          <w:rFonts w:ascii="Arial" w:hAnsi="Arial" w:cs="Arial"/>
          <w:color w:val="595959" w:themeColor="text1" w:themeTint="A6"/>
          <w:szCs w:val="22"/>
        </w:rPr>
        <w:t>P</w:t>
      </w:r>
      <w:r w:rsidR="00521DEE">
        <w:rPr>
          <w:rFonts w:ascii="Arial" w:hAnsi="Arial" w:cs="Arial"/>
          <w:color w:val="595959" w:themeColor="text1" w:themeTint="A6"/>
          <w:szCs w:val="22"/>
        </w:rPr>
        <w:t>ředmětu p</w:t>
      </w:r>
      <w:r w:rsidRPr="0097700F">
        <w:rPr>
          <w:rFonts w:ascii="Arial" w:hAnsi="Arial" w:cs="Arial"/>
          <w:color w:val="595959" w:themeColor="text1" w:themeTint="A6"/>
          <w:szCs w:val="22"/>
        </w:rPr>
        <w:t>lnění, množství</w:t>
      </w:r>
      <w:r w:rsidR="00717D63" w:rsidRPr="0097700F">
        <w:rPr>
          <w:rFonts w:ascii="Arial" w:hAnsi="Arial" w:cs="Arial"/>
          <w:color w:val="595959" w:themeColor="text1" w:themeTint="A6"/>
          <w:szCs w:val="22"/>
        </w:rPr>
        <w:t xml:space="preserve"> člověkohodin u </w:t>
      </w:r>
      <w:r w:rsidR="00521DEE">
        <w:rPr>
          <w:rFonts w:ascii="Arial" w:hAnsi="Arial" w:cs="Arial"/>
          <w:color w:val="595959" w:themeColor="text1" w:themeTint="A6"/>
          <w:szCs w:val="22"/>
        </w:rPr>
        <w:t>Odborník</w:t>
      </w:r>
      <w:r w:rsidR="003A168B">
        <w:rPr>
          <w:rFonts w:ascii="Arial" w:hAnsi="Arial" w:cs="Arial"/>
          <w:color w:val="595959" w:themeColor="text1" w:themeTint="A6"/>
          <w:szCs w:val="22"/>
        </w:rPr>
        <w:t>ů</w:t>
      </w:r>
      <w:r w:rsidRPr="0097700F">
        <w:rPr>
          <w:rFonts w:ascii="Arial" w:hAnsi="Arial" w:cs="Arial"/>
          <w:color w:val="595959" w:themeColor="text1" w:themeTint="A6"/>
          <w:szCs w:val="22"/>
        </w:rPr>
        <w:t>, jednotkovou cenu a celko</w:t>
      </w:r>
      <w:r w:rsidRPr="0097700F">
        <w:rPr>
          <w:rFonts w:ascii="Arial" w:hAnsi="Arial" w:cs="Arial"/>
          <w:color w:val="595959" w:themeColor="text1" w:themeTint="A6"/>
          <w:szCs w:val="22"/>
        </w:rPr>
        <w:softHyphen/>
        <w:t xml:space="preserve">vou </w:t>
      </w:r>
      <w:r w:rsidR="00881F88" w:rsidRPr="0097700F">
        <w:rPr>
          <w:rFonts w:ascii="Arial" w:hAnsi="Arial" w:cs="Arial"/>
          <w:color w:val="595959" w:themeColor="text1" w:themeTint="A6"/>
          <w:szCs w:val="22"/>
        </w:rPr>
        <w:t>C</w:t>
      </w:r>
      <w:r w:rsidRPr="0097700F">
        <w:rPr>
          <w:rFonts w:ascii="Arial" w:hAnsi="Arial" w:cs="Arial"/>
          <w:color w:val="595959" w:themeColor="text1" w:themeTint="A6"/>
          <w:szCs w:val="22"/>
        </w:rPr>
        <w:t>enu</w:t>
      </w:r>
      <w:r w:rsidR="004D1C9C" w:rsidRPr="0097700F">
        <w:rPr>
          <w:rFonts w:ascii="Arial" w:hAnsi="Arial" w:cs="Arial"/>
          <w:color w:val="595959" w:themeColor="text1" w:themeTint="A6"/>
          <w:szCs w:val="22"/>
        </w:rPr>
        <w:t>.</w:t>
      </w:r>
    </w:p>
    <w:p w14:paraId="069635C5" w14:textId="12B55940" w:rsidR="0023708F" w:rsidRPr="0097700F" w:rsidRDefault="0023708F" w:rsidP="0023708F">
      <w:pPr>
        <w:pStyle w:val="ACSmlouva"/>
        <w:tabs>
          <w:tab w:val="clear" w:pos="567"/>
          <w:tab w:val="left" w:pos="709"/>
          <w:tab w:val="left" w:pos="7200"/>
        </w:tabs>
        <w:spacing w:before="0" w:after="120" w:line="312" w:lineRule="auto"/>
        <w:ind w:left="709" w:hanging="709"/>
        <w:jc w:val="both"/>
        <w:rPr>
          <w:rFonts w:cs="Arial"/>
          <w:color w:val="595959" w:themeColor="text1" w:themeTint="A6"/>
          <w:sz w:val="24"/>
          <w:szCs w:val="24"/>
        </w:rPr>
      </w:pPr>
      <w:r w:rsidRPr="0097700F">
        <w:rPr>
          <w:rFonts w:cs="Arial"/>
          <w:color w:val="595959" w:themeColor="text1" w:themeTint="A6"/>
          <w:sz w:val="22"/>
          <w:szCs w:val="24"/>
        </w:rPr>
        <w:tab/>
        <w:t xml:space="preserve">Přílohou daňového dokladu bude kopie </w:t>
      </w:r>
      <w:r w:rsidR="00A051A8" w:rsidRPr="0097700F">
        <w:rPr>
          <w:rFonts w:cs="Arial"/>
          <w:color w:val="595959" w:themeColor="text1" w:themeTint="A6"/>
          <w:sz w:val="22"/>
          <w:szCs w:val="24"/>
        </w:rPr>
        <w:t>oběma Smluvními stranami</w:t>
      </w:r>
      <w:r w:rsidRPr="0097700F">
        <w:rPr>
          <w:rFonts w:cs="Arial"/>
          <w:color w:val="595959" w:themeColor="text1" w:themeTint="A6"/>
          <w:sz w:val="22"/>
          <w:szCs w:val="24"/>
        </w:rPr>
        <w:t xml:space="preserve"> podepsaného</w:t>
      </w:r>
      <w:r w:rsidR="00493A91" w:rsidRPr="0097700F">
        <w:rPr>
          <w:rFonts w:cs="Arial"/>
          <w:color w:val="595959" w:themeColor="text1" w:themeTint="A6"/>
          <w:sz w:val="22"/>
          <w:szCs w:val="24"/>
        </w:rPr>
        <w:t xml:space="preserve"> Výkazu práce</w:t>
      </w:r>
      <w:r w:rsidR="00CE5269" w:rsidRPr="0097700F">
        <w:rPr>
          <w:rFonts w:cs="Arial"/>
          <w:color w:val="595959" w:themeColor="text1" w:themeTint="A6"/>
          <w:sz w:val="22"/>
          <w:szCs w:val="24"/>
        </w:rPr>
        <w:t>.</w:t>
      </w:r>
    </w:p>
    <w:p w14:paraId="0A55CB95" w14:textId="19027B8E" w:rsidR="00CB3855" w:rsidRPr="0097700F" w:rsidRDefault="00CB3855" w:rsidP="061B3851">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bookmarkStart w:id="46" w:name="_Ref61960897"/>
      <w:bookmarkStart w:id="47" w:name="_Ref13490841"/>
      <w:r w:rsidRPr="0097700F">
        <w:rPr>
          <w:rFonts w:ascii="Arial" w:hAnsi="Arial" w:cs="Arial"/>
          <w:color w:val="595959" w:themeColor="text1" w:themeTint="A6"/>
          <w:sz w:val="22"/>
          <w:szCs w:val="22"/>
        </w:rPr>
        <w:t>V případě, že daňový doklad nebude mít odpovídající náležitosti nebo nebude vystaven v souladu s touto Smlouvou</w:t>
      </w:r>
      <w:r w:rsidR="00FE76C1" w:rsidRPr="0097700F">
        <w:rPr>
          <w:rFonts w:ascii="Arial" w:hAnsi="Arial" w:cs="Arial"/>
          <w:color w:val="595959" w:themeColor="text1" w:themeTint="A6"/>
          <w:sz w:val="22"/>
          <w:szCs w:val="22"/>
        </w:rPr>
        <w:t xml:space="preserve"> nebo nebude obsahovat kopii oběma Smluvními stranami podepsaný Výkaz práce</w:t>
      </w:r>
      <w:r w:rsidRPr="0097700F">
        <w:rPr>
          <w:rFonts w:ascii="Arial" w:hAnsi="Arial" w:cs="Arial"/>
          <w:color w:val="595959" w:themeColor="text1" w:themeTint="A6"/>
          <w:sz w:val="22"/>
          <w:szCs w:val="22"/>
        </w:rPr>
        <w:t xml:space="preserve">, je Objednatel oprávněn zaslat jej ve lhůtě splatnosti zpět k doplnění Dodavateli, aniž se dostane do prodlení se splatností; lhůta splatnosti 30 </w:t>
      </w:r>
      <w:r w:rsidR="00986D57" w:rsidRPr="0097700F">
        <w:rPr>
          <w:rFonts w:ascii="Arial" w:hAnsi="Arial" w:cs="Arial"/>
          <w:color w:val="595959" w:themeColor="text1" w:themeTint="A6"/>
          <w:sz w:val="22"/>
          <w:szCs w:val="22"/>
        </w:rPr>
        <w:t xml:space="preserve">(třicet) </w:t>
      </w:r>
      <w:r w:rsidRPr="0097700F">
        <w:rPr>
          <w:rFonts w:ascii="Arial" w:hAnsi="Arial" w:cs="Arial"/>
          <w:color w:val="595959" w:themeColor="text1" w:themeTint="A6"/>
          <w:sz w:val="22"/>
          <w:szCs w:val="22"/>
        </w:rPr>
        <w:t xml:space="preserve">kalendářních dnů se tímto </w:t>
      </w:r>
      <w:r w:rsidR="00BB2BD7" w:rsidRPr="00A8333C">
        <w:rPr>
          <w:rFonts w:ascii="Arial" w:hAnsi="Arial" w:cs="Arial"/>
          <w:color w:val="595959" w:themeColor="text1" w:themeTint="A6"/>
          <w:sz w:val="22"/>
          <w:szCs w:val="22"/>
        </w:rPr>
        <w:t>zastavuje</w:t>
      </w:r>
      <w:r w:rsidRPr="0097700F">
        <w:rPr>
          <w:rFonts w:ascii="Arial" w:hAnsi="Arial" w:cs="Arial"/>
          <w:color w:val="595959" w:themeColor="text1" w:themeTint="A6"/>
          <w:sz w:val="22"/>
          <w:szCs w:val="22"/>
        </w:rPr>
        <w:t xml:space="preserve"> a nová lhůta splatnosti</w:t>
      </w:r>
      <w:r w:rsidR="00B922BA" w:rsidRPr="0097700F">
        <w:rPr>
          <w:rFonts w:ascii="Arial" w:hAnsi="Arial" w:cs="Arial"/>
          <w:color w:val="595959" w:themeColor="text1" w:themeTint="A6"/>
          <w:sz w:val="22"/>
          <w:szCs w:val="22"/>
        </w:rPr>
        <w:t xml:space="preserve"> v délce 30 </w:t>
      </w:r>
      <w:r w:rsidR="00E363AB" w:rsidRPr="00E87257">
        <w:rPr>
          <w:rFonts w:ascii="Arial" w:hAnsi="Arial" w:cs="Arial"/>
          <w:color w:val="595959" w:themeColor="text1" w:themeTint="A6"/>
          <w:sz w:val="22"/>
          <w:szCs w:val="22"/>
        </w:rPr>
        <w:t>(třicet</w:t>
      </w:r>
      <w:r w:rsidR="00B2343B" w:rsidRPr="00E87257">
        <w:rPr>
          <w:rFonts w:ascii="Arial" w:hAnsi="Arial" w:cs="Arial"/>
          <w:color w:val="595959" w:themeColor="text1" w:themeTint="A6"/>
          <w:sz w:val="22"/>
          <w:szCs w:val="22"/>
        </w:rPr>
        <w:t>)</w:t>
      </w:r>
      <w:r w:rsidR="0047501C" w:rsidRPr="00E87257">
        <w:rPr>
          <w:rFonts w:ascii="Arial" w:hAnsi="Arial" w:cs="Arial"/>
          <w:color w:val="595959" w:themeColor="text1" w:themeTint="A6"/>
          <w:sz w:val="22"/>
          <w:szCs w:val="22"/>
        </w:rPr>
        <w:t xml:space="preserve"> </w:t>
      </w:r>
      <w:r w:rsidR="00A83641" w:rsidRPr="00E87257">
        <w:rPr>
          <w:rFonts w:ascii="Arial" w:hAnsi="Arial" w:cs="Arial"/>
          <w:color w:val="595959" w:themeColor="text1" w:themeTint="A6"/>
          <w:sz w:val="22"/>
          <w:szCs w:val="22"/>
        </w:rPr>
        <w:t>kalendářních dnů</w:t>
      </w:r>
      <w:r w:rsidRPr="00E87257">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počne plynout od data doručení nově vystaveného/opraveného daňového dokladu Objednateli.</w:t>
      </w:r>
      <w:bookmarkEnd w:id="46"/>
    </w:p>
    <w:p w14:paraId="4B9978EB" w14:textId="53C5C3AA" w:rsidR="0023708F" w:rsidRPr="0097700F" w:rsidRDefault="00440CC5" w:rsidP="061B3851">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Daňové doklady budou zasílány Dodavatelem spolu s veškerými požadovanými dokumenty Objednateli do tří (3) pracovních dnů od jejich vystavení </w:t>
      </w:r>
      <w:r w:rsidR="00724E0F">
        <w:rPr>
          <w:rFonts w:ascii="Arial" w:hAnsi="Arial" w:cs="Arial"/>
          <w:color w:val="595959" w:themeColor="text1" w:themeTint="A6"/>
          <w:sz w:val="22"/>
          <w:szCs w:val="22"/>
        </w:rPr>
        <w:t xml:space="preserve">jedním z </w:t>
      </w:r>
      <w:r w:rsidRPr="0097700F">
        <w:rPr>
          <w:rFonts w:ascii="Arial" w:hAnsi="Arial" w:cs="Arial"/>
          <w:color w:val="595959" w:themeColor="text1" w:themeTint="A6"/>
          <w:sz w:val="22"/>
          <w:szCs w:val="22"/>
        </w:rPr>
        <w:t>následující</w:t>
      </w:r>
      <w:r w:rsidR="00724E0F">
        <w:rPr>
          <w:rFonts w:ascii="Arial" w:hAnsi="Arial" w:cs="Arial"/>
          <w:color w:val="595959" w:themeColor="text1" w:themeTint="A6"/>
          <w:sz w:val="22"/>
          <w:szCs w:val="22"/>
        </w:rPr>
        <w:t>ch</w:t>
      </w:r>
      <w:r w:rsidRPr="0097700F">
        <w:rPr>
          <w:rFonts w:ascii="Arial" w:hAnsi="Arial" w:cs="Arial"/>
          <w:color w:val="595959" w:themeColor="text1" w:themeTint="A6"/>
          <w:sz w:val="22"/>
          <w:szCs w:val="22"/>
        </w:rPr>
        <w:t xml:space="preserve"> způsob</w:t>
      </w:r>
      <w:r w:rsidR="00724E0F">
        <w:rPr>
          <w:rFonts w:ascii="Arial" w:hAnsi="Arial" w:cs="Arial"/>
          <w:color w:val="595959" w:themeColor="text1" w:themeTint="A6"/>
          <w:sz w:val="22"/>
          <w:szCs w:val="22"/>
        </w:rPr>
        <w:t>ů</w:t>
      </w:r>
      <w:r w:rsidRPr="0097700F">
        <w:rPr>
          <w:rFonts w:ascii="Arial" w:hAnsi="Arial" w:cs="Arial"/>
          <w:color w:val="595959" w:themeColor="text1" w:themeTint="A6"/>
          <w:sz w:val="22"/>
          <w:szCs w:val="22"/>
        </w:rPr>
        <w:t>:</w:t>
      </w:r>
      <w:bookmarkEnd w:id="47"/>
    </w:p>
    <w:p w14:paraId="59C0AB9B" w14:textId="149B1C08" w:rsidR="00B85AD7" w:rsidRPr="0097700F" w:rsidRDefault="00724E0F" w:rsidP="00D55FC8">
      <w:pPr>
        <w:pStyle w:val="ACSmlouva"/>
        <w:numPr>
          <w:ilvl w:val="0"/>
          <w:numId w:val="27"/>
        </w:numPr>
        <w:tabs>
          <w:tab w:val="clear" w:pos="567"/>
          <w:tab w:val="left" w:pos="6480"/>
          <w:tab w:val="left" w:pos="7200"/>
        </w:tabs>
        <w:spacing w:before="0" w:after="120" w:line="312" w:lineRule="auto"/>
        <w:ind w:left="1276" w:hanging="425"/>
        <w:jc w:val="both"/>
        <w:rPr>
          <w:rFonts w:cs="Arial"/>
          <w:color w:val="595959" w:themeColor="text1" w:themeTint="A6"/>
          <w:sz w:val="22"/>
          <w:szCs w:val="22"/>
        </w:rPr>
      </w:pPr>
      <w:r>
        <w:rPr>
          <w:rFonts w:cs="Arial"/>
          <w:color w:val="595959" w:themeColor="text1" w:themeTint="A6"/>
          <w:sz w:val="22"/>
          <w:szCs w:val="22"/>
        </w:rPr>
        <w:t xml:space="preserve">buď </w:t>
      </w:r>
      <w:r w:rsidR="00B85AD7" w:rsidRPr="0097700F">
        <w:rPr>
          <w:rFonts w:cs="Arial"/>
          <w:color w:val="595959" w:themeColor="text1" w:themeTint="A6"/>
          <w:sz w:val="22"/>
          <w:szCs w:val="22"/>
        </w:rPr>
        <w:t>v elektronické podobě na adresu:</w:t>
      </w:r>
    </w:p>
    <w:p w14:paraId="4F844A26" w14:textId="46004779" w:rsidR="00B85AD7" w:rsidRPr="00DB1652" w:rsidRDefault="00BB56A3" w:rsidP="00E87257">
      <w:pPr>
        <w:pStyle w:val="NAKITslovanseznam"/>
        <w:numPr>
          <w:ilvl w:val="0"/>
          <w:numId w:val="0"/>
        </w:numPr>
        <w:spacing w:after="120"/>
        <w:ind w:left="1276" w:right="-11"/>
        <w:contextualSpacing w:val="0"/>
        <w:jc w:val="both"/>
        <w:rPr>
          <w:rStyle w:val="Hypertextovodkaz"/>
          <w:rFonts w:cs="Arial"/>
          <w:color w:val="595959" w:themeColor="text1" w:themeTint="A6"/>
          <w:spacing w:val="2"/>
          <w:sz w:val="20"/>
          <w:szCs w:val="20"/>
          <w:lang w:eastAsia="ar-SA"/>
        </w:rPr>
      </w:pPr>
      <w:hyperlink r:id="rId11" w:history="1">
        <w:proofErr w:type="spellStart"/>
        <w:r w:rsidR="00DB1652" w:rsidRPr="00DB1652">
          <w:rPr>
            <w:rStyle w:val="Hypertextovodkaz"/>
            <w:rFonts w:cs="Arial"/>
            <w:color w:val="595959" w:themeColor="text1" w:themeTint="A6"/>
            <w:highlight w:val="lightGray"/>
          </w:rPr>
          <w:t>xxx</w:t>
        </w:r>
        <w:proofErr w:type="spellEnd"/>
      </w:hyperlink>
    </w:p>
    <w:p w14:paraId="211D82C7" w14:textId="07851F3E" w:rsidR="00B85AD7" w:rsidRPr="0097700F" w:rsidRDefault="00724E0F" w:rsidP="00D55FC8">
      <w:pPr>
        <w:pStyle w:val="ACSmlouva"/>
        <w:numPr>
          <w:ilvl w:val="0"/>
          <w:numId w:val="27"/>
        </w:numPr>
        <w:tabs>
          <w:tab w:val="clear" w:pos="567"/>
          <w:tab w:val="left" w:pos="6480"/>
          <w:tab w:val="left" w:pos="7200"/>
        </w:tabs>
        <w:spacing w:before="0" w:after="120" w:line="312" w:lineRule="auto"/>
        <w:ind w:left="1276" w:hanging="425"/>
        <w:jc w:val="both"/>
        <w:rPr>
          <w:rFonts w:cs="Arial"/>
          <w:color w:val="595959" w:themeColor="text1" w:themeTint="A6"/>
          <w:sz w:val="22"/>
          <w:szCs w:val="22"/>
        </w:rPr>
      </w:pPr>
      <w:bookmarkStart w:id="48" w:name="_Ref383963221"/>
      <w:bookmarkEnd w:id="42"/>
      <w:bookmarkEnd w:id="43"/>
      <w:r>
        <w:rPr>
          <w:rFonts w:cs="Arial"/>
          <w:color w:val="595959" w:themeColor="text1" w:themeTint="A6"/>
          <w:sz w:val="22"/>
          <w:szCs w:val="22"/>
        </w:rPr>
        <w:t xml:space="preserve">nebo </w:t>
      </w:r>
      <w:r w:rsidR="00B85AD7" w:rsidRPr="0097700F">
        <w:rPr>
          <w:rFonts w:cs="Arial"/>
          <w:color w:val="595959" w:themeColor="text1" w:themeTint="A6"/>
          <w:sz w:val="22"/>
          <w:szCs w:val="22"/>
        </w:rPr>
        <w:t xml:space="preserve">doporučeným dopisem na následující adresu: </w:t>
      </w:r>
    </w:p>
    <w:p w14:paraId="042EC026" w14:textId="025E0891" w:rsidR="00B85AD7" w:rsidRPr="0097700F" w:rsidRDefault="00D55FC8" w:rsidP="00E87257">
      <w:pPr>
        <w:pStyle w:val="ACSmlouva"/>
        <w:tabs>
          <w:tab w:val="clear" w:pos="567"/>
          <w:tab w:val="left" w:pos="6480"/>
          <w:tab w:val="left" w:pos="7200"/>
        </w:tabs>
        <w:spacing w:before="0" w:after="120" w:line="312" w:lineRule="auto"/>
        <w:ind w:left="1276" w:hanging="425"/>
        <w:jc w:val="both"/>
        <w:rPr>
          <w:rFonts w:cs="Arial"/>
          <w:color w:val="595959" w:themeColor="text1" w:themeTint="A6"/>
          <w:sz w:val="22"/>
          <w:szCs w:val="22"/>
        </w:rPr>
      </w:pPr>
      <w:r>
        <w:rPr>
          <w:rFonts w:cs="Arial"/>
          <w:color w:val="595959" w:themeColor="text1" w:themeTint="A6"/>
          <w:sz w:val="22"/>
          <w:szCs w:val="22"/>
        </w:rPr>
        <w:tab/>
      </w:r>
      <w:r w:rsidR="00B85AD7" w:rsidRPr="0097700F">
        <w:rPr>
          <w:rFonts w:cs="Arial"/>
          <w:color w:val="595959" w:themeColor="text1" w:themeTint="A6"/>
          <w:sz w:val="22"/>
          <w:szCs w:val="22"/>
        </w:rPr>
        <w:t>Národní agentura pro komunikační a informační technologie, s. p.</w:t>
      </w:r>
    </w:p>
    <w:p w14:paraId="108E1998" w14:textId="3A793DED" w:rsidR="00B85AD7" w:rsidRPr="0097700F" w:rsidRDefault="00D55FC8" w:rsidP="00E87257">
      <w:pPr>
        <w:pStyle w:val="ACSmlouva"/>
        <w:tabs>
          <w:tab w:val="clear" w:pos="567"/>
          <w:tab w:val="left" w:pos="6480"/>
          <w:tab w:val="left" w:pos="7200"/>
        </w:tabs>
        <w:spacing w:before="0" w:after="120" w:line="312" w:lineRule="auto"/>
        <w:ind w:left="1276" w:hanging="425"/>
        <w:jc w:val="both"/>
        <w:rPr>
          <w:rFonts w:cs="Arial"/>
          <w:color w:val="595959" w:themeColor="text1" w:themeTint="A6"/>
          <w:sz w:val="22"/>
          <w:szCs w:val="22"/>
        </w:rPr>
      </w:pPr>
      <w:r>
        <w:rPr>
          <w:rFonts w:cs="Arial"/>
          <w:color w:val="595959" w:themeColor="text1" w:themeTint="A6"/>
          <w:sz w:val="22"/>
          <w:szCs w:val="22"/>
        </w:rPr>
        <w:tab/>
      </w:r>
      <w:r w:rsidR="00B85AD7" w:rsidRPr="0097700F">
        <w:rPr>
          <w:rFonts w:cs="Arial"/>
          <w:color w:val="595959" w:themeColor="text1" w:themeTint="A6"/>
          <w:sz w:val="22"/>
          <w:szCs w:val="22"/>
        </w:rPr>
        <w:t xml:space="preserve">Kodaňská 1441/46, Vršovice, 101 </w:t>
      </w:r>
      <w:r w:rsidR="00B85AD7" w:rsidRPr="00A8333C">
        <w:rPr>
          <w:rFonts w:cs="Arial"/>
          <w:color w:val="595959" w:themeColor="text1" w:themeTint="A6"/>
          <w:sz w:val="22"/>
          <w:szCs w:val="22"/>
        </w:rPr>
        <w:t>0</w:t>
      </w:r>
      <w:r w:rsidR="003D7B64" w:rsidRPr="00A8333C">
        <w:rPr>
          <w:rFonts w:cs="Arial"/>
          <w:color w:val="595959" w:themeColor="text1" w:themeTint="A6"/>
          <w:sz w:val="22"/>
          <w:szCs w:val="22"/>
        </w:rPr>
        <w:t>0</w:t>
      </w:r>
      <w:r w:rsidR="00B85AD7" w:rsidRPr="0097700F">
        <w:rPr>
          <w:rFonts w:cs="Arial"/>
          <w:color w:val="595959" w:themeColor="text1" w:themeTint="A6"/>
          <w:sz w:val="22"/>
          <w:szCs w:val="22"/>
        </w:rPr>
        <w:t xml:space="preserve"> Praha</w:t>
      </w:r>
      <w:r w:rsidR="00D27973">
        <w:rPr>
          <w:rFonts w:cs="Arial"/>
          <w:color w:val="595959" w:themeColor="text1" w:themeTint="A6"/>
          <w:sz w:val="22"/>
          <w:szCs w:val="22"/>
        </w:rPr>
        <w:t xml:space="preserve"> </w:t>
      </w:r>
      <w:r w:rsidR="00B85AD7" w:rsidRPr="0097700F">
        <w:rPr>
          <w:rFonts w:cs="Arial"/>
          <w:color w:val="595959" w:themeColor="text1" w:themeTint="A6"/>
          <w:sz w:val="22"/>
          <w:szCs w:val="22"/>
        </w:rPr>
        <w:t>10</w:t>
      </w:r>
      <w:r w:rsidR="003D7B64">
        <w:rPr>
          <w:rFonts w:cs="Arial"/>
          <w:color w:val="595959" w:themeColor="text1" w:themeTint="A6"/>
          <w:sz w:val="22"/>
          <w:szCs w:val="22"/>
        </w:rPr>
        <w:t>.</w:t>
      </w:r>
    </w:p>
    <w:p w14:paraId="3678A101" w14:textId="77777777" w:rsidR="004D1C9C" w:rsidRPr="0097700F" w:rsidRDefault="004D1C9C" w:rsidP="061B3851">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lastRenderedPageBreak/>
        <w:t>Platba bude provedena v české měně formou bankovního převodu na účet Dodavatele uvedený v záhlaví této Smlouvy.</w:t>
      </w:r>
    </w:p>
    <w:p w14:paraId="4CC57376" w14:textId="1A955398" w:rsidR="00B85AD7" w:rsidRPr="0097700F" w:rsidRDefault="00F10331" w:rsidP="061B3851">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Doba</w:t>
      </w:r>
      <w:r w:rsidR="00731910" w:rsidRPr="0097700F">
        <w:rPr>
          <w:rFonts w:ascii="Arial" w:hAnsi="Arial" w:cs="Arial"/>
          <w:color w:val="595959" w:themeColor="text1" w:themeTint="A6"/>
          <w:sz w:val="22"/>
          <w:szCs w:val="22"/>
        </w:rPr>
        <w:t xml:space="preserve"> splatnosti </w:t>
      </w:r>
      <w:r w:rsidR="00E70B2F" w:rsidRPr="0097700F">
        <w:rPr>
          <w:rFonts w:ascii="Arial" w:hAnsi="Arial" w:cs="Arial"/>
          <w:color w:val="595959" w:themeColor="text1" w:themeTint="A6"/>
          <w:sz w:val="22"/>
          <w:szCs w:val="22"/>
        </w:rPr>
        <w:t>daňového dokladu</w:t>
      </w:r>
      <w:r w:rsidR="00731910" w:rsidRPr="0097700F">
        <w:rPr>
          <w:rFonts w:ascii="Arial" w:hAnsi="Arial" w:cs="Arial"/>
          <w:color w:val="595959" w:themeColor="text1" w:themeTint="A6"/>
          <w:sz w:val="22"/>
          <w:szCs w:val="22"/>
        </w:rPr>
        <w:t xml:space="preserve"> vystavené</w:t>
      </w:r>
      <w:r w:rsidR="00E70B2F" w:rsidRPr="0097700F">
        <w:rPr>
          <w:rFonts w:ascii="Arial" w:hAnsi="Arial" w:cs="Arial"/>
          <w:color w:val="595959" w:themeColor="text1" w:themeTint="A6"/>
          <w:sz w:val="22"/>
          <w:szCs w:val="22"/>
        </w:rPr>
        <w:t>ho</w:t>
      </w:r>
      <w:r w:rsidR="00731910" w:rsidRPr="0097700F">
        <w:rPr>
          <w:rFonts w:ascii="Arial" w:hAnsi="Arial" w:cs="Arial"/>
          <w:color w:val="595959" w:themeColor="text1" w:themeTint="A6"/>
          <w:sz w:val="22"/>
          <w:szCs w:val="22"/>
        </w:rPr>
        <w:t xml:space="preserve"> na základě této </w:t>
      </w:r>
      <w:r w:rsidR="00563F76" w:rsidRPr="0097700F">
        <w:rPr>
          <w:rFonts w:ascii="Arial" w:hAnsi="Arial" w:cs="Arial"/>
          <w:color w:val="595959" w:themeColor="text1" w:themeTint="A6"/>
          <w:sz w:val="22"/>
          <w:szCs w:val="22"/>
        </w:rPr>
        <w:t>S</w:t>
      </w:r>
      <w:r w:rsidR="00731910" w:rsidRPr="0097700F">
        <w:rPr>
          <w:rFonts w:ascii="Arial" w:hAnsi="Arial" w:cs="Arial"/>
          <w:color w:val="595959" w:themeColor="text1" w:themeTint="A6"/>
          <w:sz w:val="22"/>
          <w:szCs w:val="22"/>
        </w:rPr>
        <w:t xml:space="preserve">mlouvy je </w:t>
      </w:r>
      <w:r w:rsidR="003B6B80" w:rsidRPr="0097700F">
        <w:rPr>
          <w:rFonts w:ascii="Arial" w:hAnsi="Arial" w:cs="Arial"/>
          <w:color w:val="595959" w:themeColor="text1" w:themeTint="A6"/>
          <w:sz w:val="22"/>
          <w:szCs w:val="22"/>
        </w:rPr>
        <w:t>3</w:t>
      </w:r>
      <w:r w:rsidR="00E9009F" w:rsidRPr="0097700F">
        <w:rPr>
          <w:rFonts w:ascii="Arial" w:hAnsi="Arial" w:cs="Arial"/>
          <w:color w:val="595959" w:themeColor="text1" w:themeTint="A6"/>
          <w:sz w:val="22"/>
          <w:szCs w:val="22"/>
        </w:rPr>
        <w:t xml:space="preserve">0 </w:t>
      </w:r>
      <w:r w:rsidR="00E67CDB" w:rsidRPr="0097700F">
        <w:rPr>
          <w:rFonts w:ascii="Arial" w:hAnsi="Arial" w:cs="Arial"/>
          <w:color w:val="595959" w:themeColor="text1" w:themeTint="A6"/>
          <w:sz w:val="22"/>
          <w:szCs w:val="22"/>
        </w:rPr>
        <w:t xml:space="preserve">(třicet) </w:t>
      </w:r>
      <w:r w:rsidR="00731910" w:rsidRPr="0097700F">
        <w:rPr>
          <w:rFonts w:ascii="Arial" w:hAnsi="Arial" w:cs="Arial"/>
          <w:color w:val="595959" w:themeColor="text1" w:themeTint="A6"/>
          <w:sz w:val="22"/>
          <w:szCs w:val="22"/>
        </w:rPr>
        <w:t>kalendářních dnů ode dne je</w:t>
      </w:r>
      <w:r w:rsidR="004174FD" w:rsidRPr="0097700F">
        <w:rPr>
          <w:rFonts w:ascii="Arial" w:hAnsi="Arial" w:cs="Arial"/>
          <w:color w:val="595959" w:themeColor="text1" w:themeTint="A6"/>
          <w:sz w:val="22"/>
          <w:szCs w:val="22"/>
        </w:rPr>
        <w:t>ho</w:t>
      </w:r>
      <w:r w:rsidR="00731910" w:rsidRPr="0097700F">
        <w:rPr>
          <w:rFonts w:ascii="Arial" w:hAnsi="Arial" w:cs="Arial"/>
          <w:color w:val="595959" w:themeColor="text1" w:themeTint="A6"/>
          <w:sz w:val="22"/>
          <w:szCs w:val="22"/>
        </w:rPr>
        <w:t xml:space="preserve"> </w:t>
      </w:r>
      <w:r w:rsidR="003B6B80" w:rsidRPr="0097700F">
        <w:rPr>
          <w:rFonts w:ascii="Arial" w:hAnsi="Arial" w:cs="Arial"/>
          <w:color w:val="595959" w:themeColor="text1" w:themeTint="A6"/>
          <w:sz w:val="22"/>
          <w:szCs w:val="22"/>
        </w:rPr>
        <w:t xml:space="preserve">doručení </w:t>
      </w:r>
      <w:r w:rsidR="003948DE" w:rsidRPr="0097700F">
        <w:rPr>
          <w:rFonts w:ascii="Arial" w:hAnsi="Arial" w:cs="Arial"/>
          <w:color w:val="595959" w:themeColor="text1" w:themeTint="A6"/>
          <w:sz w:val="22"/>
          <w:szCs w:val="22"/>
        </w:rPr>
        <w:t>Objednateli</w:t>
      </w:r>
      <w:r w:rsidR="00731910" w:rsidRPr="0097700F">
        <w:rPr>
          <w:rFonts w:ascii="Arial" w:hAnsi="Arial" w:cs="Arial"/>
          <w:color w:val="595959" w:themeColor="text1" w:themeTint="A6"/>
          <w:sz w:val="22"/>
          <w:szCs w:val="22"/>
        </w:rPr>
        <w:t>.</w:t>
      </w:r>
    </w:p>
    <w:p w14:paraId="793460F6" w14:textId="7775A30E" w:rsidR="11FA18C6" w:rsidRPr="0097700F" w:rsidRDefault="11FA18C6" w:rsidP="00E87257">
      <w:pPr>
        <w:pStyle w:val="Odstavecseseznamem"/>
        <w:numPr>
          <w:ilvl w:val="1"/>
          <w:numId w:val="38"/>
        </w:numPr>
        <w:spacing w:after="120" w:line="312" w:lineRule="auto"/>
        <w:ind w:left="709" w:hanging="709"/>
        <w:contextualSpacing w:val="0"/>
        <w:jc w:val="both"/>
        <w:rPr>
          <w:rFonts w:ascii="Arial" w:eastAsia="Arial" w:hAnsi="Arial" w:cs="Arial"/>
          <w:color w:val="595959" w:themeColor="text1" w:themeTint="A6"/>
          <w:sz w:val="22"/>
          <w:szCs w:val="22"/>
        </w:rPr>
      </w:pPr>
      <w:r w:rsidRPr="0097700F">
        <w:rPr>
          <w:rFonts w:ascii="Arial" w:hAnsi="Arial" w:cs="Arial"/>
          <w:color w:val="595959" w:themeColor="text1" w:themeTint="A6"/>
          <w:sz w:val="22"/>
          <w:szCs w:val="22"/>
        </w:rPr>
        <w:t>Faktura se považuje za uhrazenou dnem odepsání příslušné finanční částky z účtu Objednatele ve prospěch účtu Dodavatele.</w:t>
      </w:r>
    </w:p>
    <w:p w14:paraId="585D78EA" w14:textId="77777777" w:rsidR="00B85AD7" w:rsidRPr="0097700F" w:rsidRDefault="003948DE" w:rsidP="061B3851">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Objednatel </w:t>
      </w:r>
      <w:r w:rsidR="00ED517C" w:rsidRPr="0097700F">
        <w:rPr>
          <w:rFonts w:ascii="Arial" w:hAnsi="Arial" w:cs="Arial"/>
          <w:color w:val="595959" w:themeColor="text1" w:themeTint="A6"/>
          <w:sz w:val="22"/>
          <w:szCs w:val="22"/>
        </w:rPr>
        <w:t xml:space="preserve">neposkytuje </w:t>
      </w:r>
      <w:r w:rsidR="00B33F60" w:rsidRPr="0097700F">
        <w:rPr>
          <w:rFonts w:ascii="Arial" w:hAnsi="Arial" w:cs="Arial"/>
          <w:color w:val="595959" w:themeColor="text1" w:themeTint="A6"/>
          <w:sz w:val="22"/>
          <w:szCs w:val="22"/>
        </w:rPr>
        <w:t>Dodavatel</w:t>
      </w:r>
      <w:r w:rsidR="00ED517C" w:rsidRPr="0097700F">
        <w:rPr>
          <w:rFonts w:ascii="Arial" w:hAnsi="Arial" w:cs="Arial"/>
          <w:color w:val="595959" w:themeColor="text1" w:themeTint="A6"/>
          <w:sz w:val="22"/>
          <w:szCs w:val="22"/>
        </w:rPr>
        <w:t>i jakékoliv zálohy na cenu</w:t>
      </w:r>
      <w:r w:rsidR="00015A58" w:rsidRPr="0097700F">
        <w:rPr>
          <w:rFonts w:ascii="Arial" w:hAnsi="Arial" w:cs="Arial"/>
          <w:color w:val="595959" w:themeColor="text1" w:themeTint="A6"/>
          <w:sz w:val="22"/>
          <w:szCs w:val="22"/>
        </w:rPr>
        <w:t>.</w:t>
      </w:r>
    </w:p>
    <w:p w14:paraId="018D1450" w14:textId="5D32E904" w:rsidR="00E55C52" w:rsidRPr="0097700F" w:rsidRDefault="00484813" w:rsidP="00FC7C16">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rPr>
      </w:pPr>
      <w:r w:rsidRPr="00484813">
        <w:rPr>
          <w:rFonts w:ascii="Arial" w:hAnsi="Arial" w:cs="Arial"/>
          <w:color w:val="595959" w:themeColor="text1" w:themeTint="A6"/>
          <w:sz w:val="22"/>
          <w:szCs w:val="22"/>
        </w:rPr>
        <w:t xml:space="preserve">Smluvní strany se dohodly, že pokud bude v okamžiku uskutečnění zdanitelného plnění správcem daně zveřejněna způsobem umožňujícím dálkový přístup skutečnost, že poskytovatel zdanitelného plnění (Dodavatel) je nespolehlivým plátcem ve smyslu </w:t>
      </w:r>
      <w:proofErr w:type="spellStart"/>
      <w:r w:rsidRPr="00484813">
        <w:rPr>
          <w:rFonts w:ascii="Arial" w:hAnsi="Arial" w:cs="Arial"/>
          <w:color w:val="595959" w:themeColor="text1" w:themeTint="A6"/>
          <w:sz w:val="22"/>
          <w:szCs w:val="22"/>
        </w:rPr>
        <w:t>ust</w:t>
      </w:r>
      <w:proofErr w:type="spellEnd"/>
      <w:r w:rsidRPr="00484813">
        <w:rPr>
          <w:rFonts w:ascii="Arial" w:hAnsi="Arial" w:cs="Arial"/>
          <w:color w:val="595959" w:themeColor="text1" w:themeTint="A6"/>
          <w:sz w:val="22"/>
          <w:szCs w:val="22"/>
        </w:rPr>
        <w:t xml:space="preserve">. § 106a Zákona o DPH nebo že úplata za toto plnění má být poskytnuta zcela nebo zčásti bezhotovostním převodem na jiný účet než účet Dodavatele, který je správcem daně zveřejněn způsobem umožňujícím dálkový přístup ve smyslu </w:t>
      </w:r>
      <w:proofErr w:type="spellStart"/>
      <w:r w:rsidRPr="00484813">
        <w:rPr>
          <w:rFonts w:ascii="Arial" w:hAnsi="Arial" w:cs="Arial"/>
          <w:color w:val="595959" w:themeColor="text1" w:themeTint="A6"/>
          <w:sz w:val="22"/>
          <w:szCs w:val="22"/>
        </w:rPr>
        <w:t>ust</w:t>
      </w:r>
      <w:proofErr w:type="spellEnd"/>
      <w:r w:rsidRPr="00484813">
        <w:rPr>
          <w:rFonts w:ascii="Arial" w:hAnsi="Arial" w:cs="Arial"/>
          <w:color w:val="595959" w:themeColor="text1" w:themeTint="A6"/>
          <w:sz w:val="22"/>
          <w:szCs w:val="22"/>
        </w:rPr>
        <w:t xml:space="preserve">. § 96 Zákona o DPH, je příjemce zdanitelného plnění (Objednatel) oprávněn část ceny odpovídající dani z přidané hodnoty zaplatit přímo na bankovní účet správce daně ve smyslu </w:t>
      </w:r>
      <w:proofErr w:type="spellStart"/>
      <w:r w:rsidRPr="00484813">
        <w:rPr>
          <w:rFonts w:ascii="Arial" w:hAnsi="Arial" w:cs="Arial"/>
          <w:color w:val="595959" w:themeColor="text1" w:themeTint="A6"/>
          <w:sz w:val="22"/>
          <w:szCs w:val="22"/>
        </w:rPr>
        <w:t>ust</w:t>
      </w:r>
      <w:proofErr w:type="spellEnd"/>
      <w:r w:rsidRPr="00484813">
        <w:rPr>
          <w:rFonts w:ascii="Arial" w:hAnsi="Arial" w:cs="Arial"/>
          <w:color w:val="595959" w:themeColor="text1" w:themeTint="A6"/>
          <w:sz w:val="22"/>
          <w:szCs w:val="22"/>
        </w:rPr>
        <w:t>. § 109a Zákona o DPH. Na bankovní účet Dodavatele bude v tomto případě uhrazena část ceny odpovídající výši základu daně z přidané hodnoty. Úhrada ceny plnění (základu daně) provedená Objednatelem v souladu s ustanovením tohoto odstavce bude považována za řádnou úhradu ceny plnění poskytnutého dle Smlouvy.</w:t>
      </w:r>
      <w:r w:rsidRPr="0097700F" w:rsidDel="00484813">
        <w:rPr>
          <w:rFonts w:ascii="Arial" w:hAnsi="Arial" w:cs="Arial"/>
          <w:color w:val="595959" w:themeColor="text1" w:themeTint="A6"/>
          <w:sz w:val="22"/>
          <w:szCs w:val="22"/>
        </w:rPr>
        <w:t xml:space="preserve"> </w:t>
      </w:r>
      <w:bookmarkEnd w:id="48"/>
    </w:p>
    <w:p w14:paraId="68667FE3" w14:textId="77777777" w:rsidR="00FF5765" w:rsidRPr="0097700F" w:rsidRDefault="00FF5765" w:rsidP="00DC2906">
      <w:pPr>
        <w:pStyle w:val="Odstdop"/>
        <w:spacing w:before="0" w:line="312" w:lineRule="auto"/>
        <w:ind w:firstLine="0"/>
        <w:rPr>
          <w:rFonts w:cs="Arial"/>
          <w:color w:val="595959" w:themeColor="text1" w:themeTint="A6"/>
          <w:szCs w:val="22"/>
        </w:rPr>
      </w:pPr>
    </w:p>
    <w:p w14:paraId="3F45165C" w14:textId="77777777" w:rsidR="00BE7727" w:rsidRPr="0097700F" w:rsidRDefault="00485B24" w:rsidP="00E87257">
      <w:pPr>
        <w:pStyle w:val="Odstavecseseznamem"/>
        <w:keepNext/>
        <w:numPr>
          <w:ilvl w:val="0"/>
          <w:numId w:val="30"/>
        </w:numPr>
        <w:spacing w:after="240" w:line="312" w:lineRule="auto"/>
        <w:ind w:left="641" w:hanging="357"/>
        <w:contextualSpacing w:val="0"/>
        <w:jc w:val="center"/>
        <w:rPr>
          <w:rFonts w:ascii="Arial" w:hAnsi="Arial" w:cs="Arial"/>
          <w:b/>
          <w:color w:val="595959" w:themeColor="text1" w:themeTint="A6"/>
          <w:sz w:val="22"/>
          <w:szCs w:val="22"/>
        </w:rPr>
      </w:pPr>
      <w:bookmarkStart w:id="49" w:name="_Ref32304280"/>
      <w:r w:rsidRPr="0097700F">
        <w:rPr>
          <w:rFonts w:ascii="Arial" w:hAnsi="Arial" w:cs="Arial"/>
          <w:b/>
          <w:color w:val="595959" w:themeColor="text1" w:themeTint="A6"/>
          <w:sz w:val="22"/>
          <w:szCs w:val="22"/>
        </w:rPr>
        <w:t>Pojištění</w:t>
      </w:r>
      <w:bookmarkEnd w:id="49"/>
    </w:p>
    <w:p w14:paraId="51691A70" w14:textId="77777777" w:rsidR="0064724F" w:rsidRPr="0097700F" w:rsidRDefault="0064724F" w:rsidP="00E87257">
      <w:pPr>
        <w:pStyle w:val="Odstavecseseznamem"/>
        <w:keepNext/>
        <w:numPr>
          <w:ilvl w:val="0"/>
          <w:numId w:val="38"/>
        </w:numPr>
        <w:spacing w:after="120" w:line="312" w:lineRule="auto"/>
        <w:jc w:val="both"/>
        <w:rPr>
          <w:rFonts w:ascii="Arial" w:hAnsi="Arial" w:cs="Arial"/>
          <w:vanish/>
          <w:color w:val="595959" w:themeColor="text1" w:themeTint="A6"/>
          <w:sz w:val="22"/>
          <w:szCs w:val="22"/>
        </w:rPr>
      </w:pPr>
      <w:bookmarkStart w:id="50" w:name="_Ref11055122"/>
    </w:p>
    <w:p w14:paraId="58779AAB" w14:textId="10B550FE" w:rsidR="00716D1A" w:rsidRPr="00CE06E7" w:rsidRDefault="00B37655" w:rsidP="138A0E43">
      <w:pPr>
        <w:pStyle w:val="Odstavecseseznamem"/>
        <w:keepNext/>
        <w:numPr>
          <w:ilvl w:val="1"/>
          <w:numId w:val="38"/>
        </w:numPr>
        <w:spacing w:after="120" w:line="312" w:lineRule="auto"/>
        <w:ind w:left="709" w:hanging="709"/>
        <w:contextualSpacing w:val="0"/>
        <w:jc w:val="both"/>
        <w:rPr>
          <w:rFonts w:ascii="Arial" w:hAnsi="Arial" w:cs="Arial"/>
          <w:color w:val="595959" w:themeColor="text1" w:themeTint="A6"/>
          <w:sz w:val="22"/>
          <w:szCs w:val="22"/>
        </w:rPr>
      </w:pPr>
      <w:bookmarkStart w:id="51" w:name="_Ref181641367"/>
      <w:r w:rsidRPr="138A0E43">
        <w:rPr>
          <w:rFonts w:ascii="Arial" w:hAnsi="Arial" w:cs="Arial"/>
          <w:color w:val="595959" w:themeColor="text1" w:themeTint="A6"/>
          <w:sz w:val="22"/>
          <w:szCs w:val="22"/>
        </w:rPr>
        <w:t>Dodavatel</w:t>
      </w:r>
      <w:r w:rsidR="005002C2" w:rsidRPr="138A0E43">
        <w:rPr>
          <w:rFonts w:ascii="Arial" w:hAnsi="Arial" w:cs="Arial"/>
          <w:color w:val="595959" w:themeColor="text1" w:themeTint="A6"/>
          <w:sz w:val="22"/>
          <w:szCs w:val="22"/>
        </w:rPr>
        <w:t xml:space="preserve"> </w:t>
      </w:r>
      <w:r w:rsidR="00C5090A" w:rsidRPr="138A0E43">
        <w:rPr>
          <w:rFonts w:ascii="Arial" w:hAnsi="Arial" w:cs="Arial"/>
          <w:color w:val="595959" w:themeColor="text1" w:themeTint="A6"/>
          <w:sz w:val="22"/>
          <w:szCs w:val="22"/>
        </w:rPr>
        <w:t xml:space="preserve">se zavazuje udržovat v platnosti a účinnosti </w:t>
      </w:r>
      <w:r w:rsidR="005002C2" w:rsidRPr="138A0E43">
        <w:rPr>
          <w:rFonts w:ascii="Arial" w:hAnsi="Arial" w:cs="Arial"/>
          <w:color w:val="595959" w:themeColor="text1" w:themeTint="A6"/>
          <w:sz w:val="22"/>
          <w:szCs w:val="22"/>
        </w:rPr>
        <w:t xml:space="preserve">po celou dobu trvání Smlouvy </w:t>
      </w:r>
      <w:r w:rsidR="00BF2258" w:rsidRPr="138A0E43">
        <w:rPr>
          <w:rFonts w:ascii="Arial" w:hAnsi="Arial" w:cs="Arial"/>
          <w:color w:val="595959" w:themeColor="text1" w:themeTint="A6"/>
          <w:sz w:val="22"/>
          <w:szCs w:val="22"/>
        </w:rPr>
        <w:t xml:space="preserve">pojistnou smlouvu, </w:t>
      </w:r>
      <w:r w:rsidR="00E62329" w:rsidRPr="138A0E43">
        <w:rPr>
          <w:rFonts w:ascii="Arial" w:hAnsi="Arial" w:cs="Arial"/>
          <w:color w:val="595959" w:themeColor="text1" w:themeTint="A6"/>
          <w:sz w:val="22"/>
          <w:szCs w:val="22"/>
        </w:rPr>
        <w:t>jejímž</w:t>
      </w:r>
      <w:r w:rsidR="00BF2258" w:rsidRPr="138A0E43">
        <w:rPr>
          <w:rFonts w:ascii="Arial" w:hAnsi="Arial" w:cs="Arial"/>
          <w:color w:val="595959" w:themeColor="text1" w:themeTint="A6"/>
          <w:sz w:val="22"/>
          <w:szCs w:val="22"/>
        </w:rPr>
        <w:t xml:space="preserve"> předmětem </w:t>
      </w:r>
      <w:r w:rsidR="00FB2933" w:rsidRPr="138A0E43">
        <w:rPr>
          <w:rFonts w:ascii="Arial" w:hAnsi="Arial" w:cs="Arial"/>
          <w:color w:val="595959" w:themeColor="text1" w:themeTint="A6"/>
          <w:sz w:val="22"/>
          <w:szCs w:val="22"/>
        </w:rPr>
        <w:t>je pojištění odpovědnosti za škodu způsobenou Dodavatelem</w:t>
      </w:r>
      <w:r w:rsidR="004635DE" w:rsidRPr="138A0E43">
        <w:rPr>
          <w:rFonts w:ascii="Arial" w:hAnsi="Arial" w:cs="Arial"/>
          <w:color w:val="595959" w:themeColor="text1" w:themeTint="A6"/>
          <w:sz w:val="22"/>
          <w:szCs w:val="22"/>
        </w:rPr>
        <w:t xml:space="preserve"> nebo osobou, za níž Dodavatel odpovídá,</w:t>
      </w:r>
      <w:r w:rsidR="00FB2933" w:rsidRPr="138A0E43">
        <w:rPr>
          <w:rFonts w:ascii="Arial" w:hAnsi="Arial" w:cs="Arial"/>
          <w:color w:val="595959" w:themeColor="text1" w:themeTint="A6"/>
          <w:sz w:val="22"/>
          <w:szCs w:val="22"/>
        </w:rPr>
        <w:t xml:space="preserve"> třetí osobě (zejména Objednateli)</w:t>
      </w:r>
      <w:r w:rsidR="007C0996" w:rsidRPr="138A0E43">
        <w:rPr>
          <w:rFonts w:ascii="Arial" w:hAnsi="Arial" w:cs="Arial"/>
          <w:color w:val="595959" w:themeColor="text1" w:themeTint="A6"/>
          <w:sz w:val="22"/>
          <w:szCs w:val="22"/>
        </w:rPr>
        <w:t xml:space="preserve"> v souvislosti s plněním této Smlouvy</w:t>
      </w:r>
      <w:r w:rsidR="00FB2933" w:rsidRPr="138A0E43">
        <w:rPr>
          <w:rFonts w:ascii="Arial" w:hAnsi="Arial" w:cs="Arial"/>
          <w:color w:val="595959" w:themeColor="text1" w:themeTint="A6"/>
          <w:sz w:val="22"/>
          <w:szCs w:val="22"/>
        </w:rPr>
        <w:t xml:space="preserve">, a to tak, že limit pojistného plnění vyplývající z pojistné smlouvy, nesmí být nižší </w:t>
      </w:r>
      <w:r w:rsidR="007433EA" w:rsidRPr="138A0E43">
        <w:rPr>
          <w:rFonts w:ascii="Arial" w:hAnsi="Arial" w:cs="Arial"/>
          <w:color w:val="595959" w:themeColor="text1" w:themeTint="A6"/>
          <w:sz w:val="22"/>
          <w:szCs w:val="22"/>
        </w:rPr>
        <w:t>n</w:t>
      </w:r>
      <w:r w:rsidR="007433EA" w:rsidRPr="00CE06E7">
        <w:rPr>
          <w:rFonts w:ascii="Arial" w:hAnsi="Arial" w:cs="Arial"/>
          <w:color w:val="595959" w:themeColor="text1" w:themeTint="A6"/>
          <w:sz w:val="22"/>
          <w:szCs w:val="22"/>
        </w:rPr>
        <w:t>ež</w:t>
      </w:r>
      <w:r w:rsidR="004C0A91" w:rsidRPr="00CE06E7">
        <w:rPr>
          <w:rFonts w:ascii="Arial" w:hAnsi="Arial" w:cs="Arial"/>
          <w:color w:val="595959" w:themeColor="text1" w:themeTint="A6"/>
          <w:sz w:val="22"/>
          <w:szCs w:val="22"/>
        </w:rPr>
        <w:t xml:space="preserve"> </w:t>
      </w:r>
      <w:r w:rsidR="63BAE1E6" w:rsidRPr="00CE06E7">
        <w:rPr>
          <w:rFonts w:ascii="Arial" w:hAnsi="Arial" w:cs="Arial"/>
          <w:color w:val="595959" w:themeColor="text1" w:themeTint="A6"/>
          <w:sz w:val="22"/>
          <w:szCs w:val="22"/>
        </w:rPr>
        <w:t xml:space="preserve">10 </w:t>
      </w:r>
      <w:r w:rsidR="004C0A91" w:rsidRPr="00CE06E7">
        <w:rPr>
          <w:rFonts w:ascii="Arial" w:hAnsi="Arial" w:cs="Arial"/>
          <w:color w:val="595959" w:themeColor="text1" w:themeTint="A6"/>
          <w:sz w:val="22"/>
          <w:szCs w:val="22"/>
        </w:rPr>
        <w:t xml:space="preserve">mil. Kč </w:t>
      </w:r>
      <w:r w:rsidR="007433EA" w:rsidRPr="00CE06E7">
        <w:rPr>
          <w:rFonts w:ascii="Arial" w:hAnsi="Arial" w:cs="Arial"/>
          <w:color w:val="595959" w:themeColor="text1" w:themeTint="A6"/>
          <w:sz w:val="22"/>
          <w:szCs w:val="22"/>
        </w:rPr>
        <w:t xml:space="preserve">za </w:t>
      </w:r>
      <w:r w:rsidR="00C12E7C" w:rsidRPr="00CE06E7">
        <w:rPr>
          <w:rFonts w:ascii="Arial" w:hAnsi="Arial" w:cs="Arial"/>
          <w:color w:val="595959" w:themeColor="text1" w:themeTint="A6"/>
          <w:sz w:val="22"/>
          <w:szCs w:val="22"/>
        </w:rPr>
        <w:t>rok,</w:t>
      </w:r>
      <w:r w:rsidR="007433EA" w:rsidRPr="00CE06E7">
        <w:rPr>
          <w:rFonts w:ascii="Arial" w:hAnsi="Arial" w:cs="Arial"/>
          <w:color w:val="595959" w:themeColor="text1" w:themeTint="A6"/>
          <w:sz w:val="22"/>
          <w:szCs w:val="22"/>
        </w:rPr>
        <w:t xml:space="preserve"> a to se spoluúčastí max. 10 %</w:t>
      </w:r>
      <w:r w:rsidR="005002C2" w:rsidRPr="00CE06E7">
        <w:rPr>
          <w:rFonts w:ascii="Arial" w:hAnsi="Arial" w:cs="Arial"/>
          <w:color w:val="595959" w:themeColor="text1" w:themeTint="A6"/>
          <w:sz w:val="22"/>
          <w:szCs w:val="22"/>
        </w:rPr>
        <w:t>.</w:t>
      </w:r>
      <w:bookmarkEnd w:id="50"/>
      <w:bookmarkEnd w:id="51"/>
    </w:p>
    <w:p w14:paraId="7F756464" w14:textId="4FB869E9" w:rsidR="00547ACA" w:rsidRPr="0097700F" w:rsidRDefault="00B37655" w:rsidP="00E87257">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Dodavatel</w:t>
      </w:r>
      <w:r w:rsidR="005002C2" w:rsidRPr="0097700F">
        <w:rPr>
          <w:rFonts w:ascii="Arial" w:hAnsi="Arial" w:cs="Arial"/>
          <w:color w:val="595959" w:themeColor="text1" w:themeTint="A6"/>
          <w:sz w:val="22"/>
          <w:szCs w:val="22"/>
        </w:rPr>
        <w:t xml:space="preserve"> je povinen předložit Objednateli </w:t>
      </w:r>
      <w:r w:rsidR="002000E9" w:rsidRPr="0097700F">
        <w:rPr>
          <w:rFonts w:ascii="Arial" w:hAnsi="Arial" w:cs="Arial"/>
          <w:color w:val="595959" w:themeColor="text1" w:themeTint="A6"/>
          <w:sz w:val="22"/>
          <w:szCs w:val="22"/>
        </w:rPr>
        <w:t>p</w:t>
      </w:r>
      <w:r w:rsidR="005002C2" w:rsidRPr="0097700F">
        <w:rPr>
          <w:rFonts w:ascii="Arial" w:hAnsi="Arial" w:cs="Arial"/>
          <w:color w:val="595959" w:themeColor="text1" w:themeTint="A6"/>
          <w:sz w:val="22"/>
          <w:szCs w:val="22"/>
        </w:rPr>
        <w:t>ojistnou smlouvu dle</w:t>
      </w:r>
      <w:r w:rsidR="00047F46" w:rsidRPr="0097700F">
        <w:rPr>
          <w:rFonts w:ascii="Arial" w:hAnsi="Arial" w:cs="Arial"/>
          <w:color w:val="595959" w:themeColor="text1" w:themeTint="A6"/>
          <w:sz w:val="22"/>
          <w:szCs w:val="22"/>
        </w:rPr>
        <w:t xml:space="preserve"> </w:t>
      </w:r>
      <w:r w:rsidR="005002C2" w:rsidRPr="0097700F">
        <w:rPr>
          <w:rFonts w:ascii="Arial" w:hAnsi="Arial" w:cs="Arial"/>
          <w:color w:val="595959" w:themeColor="text1" w:themeTint="A6"/>
          <w:sz w:val="22"/>
          <w:szCs w:val="22"/>
        </w:rPr>
        <w:t>odst</w:t>
      </w:r>
      <w:r w:rsidR="00047F46" w:rsidRPr="0097700F">
        <w:rPr>
          <w:rFonts w:ascii="Arial" w:hAnsi="Arial" w:cs="Arial"/>
          <w:color w:val="595959" w:themeColor="text1" w:themeTint="A6"/>
          <w:sz w:val="22"/>
          <w:szCs w:val="22"/>
        </w:rPr>
        <w:t>.</w:t>
      </w:r>
      <w:r w:rsidR="00A7113D" w:rsidRPr="0097700F">
        <w:rPr>
          <w:rFonts w:ascii="Arial" w:hAnsi="Arial" w:cs="Arial"/>
          <w:color w:val="595959" w:themeColor="text1" w:themeTint="A6"/>
          <w:sz w:val="22"/>
          <w:szCs w:val="22"/>
        </w:rPr>
        <w:t xml:space="preserve">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_Ref181641367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6.1</w:t>
      </w:r>
      <w:r w:rsidR="0016530E">
        <w:rPr>
          <w:rFonts w:ascii="Arial" w:hAnsi="Arial" w:cs="Arial"/>
          <w:color w:val="595959" w:themeColor="text1" w:themeTint="A6"/>
          <w:sz w:val="22"/>
          <w:szCs w:val="22"/>
        </w:rPr>
        <w:fldChar w:fldCharType="end"/>
      </w:r>
      <w:r w:rsidR="00B040AB" w:rsidRPr="0097700F">
        <w:rPr>
          <w:rFonts w:ascii="Arial" w:hAnsi="Arial" w:cs="Arial"/>
          <w:color w:val="595959" w:themeColor="text1" w:themeTint="A6"/>
          <w:sz w:val="22"/>
          <w:szCs w:val="22"/>
        </w:rPr>
        <w:t xml:space="preserve"> </w:t>
      </w:r>
      <w:r w:rsidR="002000E9" w:rsidRPr="0097700F">
        <w:rPr>
          <w:rFonts w:ascii="Arial" w:hAnsi="Arial" w:cs="Arial"/>
          <w:color w:val="595959" w:themeColor="text1" w:themeTint="A6"/>
          <w:sz w:val="22"/>
          <w:szCs w:val="22"/>
        </w:rPr>
        <w:t>tohoto článku</w:t>
      </w:r>
      <w:r w:rsidR="005002C2" w:rsidRPr="0097700F">
        <w:rPr>
          <w:rFonts w:ascii="Arial" w:hAnsi="Arial" w:cs="Arial"/>
          <w:color w:val="595959" w:themeColor="text1" w:themeTint="A6"/>
          <w:sz w:val="22"/>
          <w:szCs w:val="22"/>
        </w:rPr>
        <w:t xml:space="preserve"> Smlouvy, </w:t>
      </w:r>
      <w:r w:rsidR="007433EA" w:rsidRPr="0097700F">
        <w:rPr>
          <w:rFonts w:ascii="Arial" w:hAnsi="Arial" w:cs="Arial"/>
          <w:color w:val="595959" w:themeColor="text1" w:themeTint="A6"/>
          <w:sz w:val="22"/>
          <w:szCs w:val="22"/>
        </w:rPr>
        <w:t>pojistku po</w:t>
      </w:r>
      <w:r w:rsidR="00A91BA4" w:rsidRPr="0097700F">
        <w:rPr>
          <w:rFonts w:ascii="Arial" w:hAnsi="Arial" w:cs="Arial"/>
          <w:color w:val="595959" w:themeColor="text1" w:themeTint="A6"/>
          <w:sz w:val="22"/>
          <w:szCs w:val="22"/>
        </w:rPr>
        <w:t xml:space="preserve">tvrzující uzavření takové smlouvy nebo pojistný certifikát potvrzující uzavření takové smlouvy </w:t>
      </w:r>
      <w:r w:rsidR="00812CD0" w:rsidRPr="0097700F">
        <w:rPr>
          <w:rFonts w:ascii="Arial" w:hAnsi="Arial" w:cs="Arial"/>
          <w:color w:val="595959" w:themeColor="text1" w:themeTint="A6"/>
          <w:sz w:val="22"/>
          <w:szCs w:val="22"/>
        </w:rPr>
        <w:t>kdykoliv po písemném vyžádání Objednatele, a</w:t>
      </w:r>
      <w:r w:rsidR="005A2E57">
        <w:rPr>
          <w:rFonts w:ascii="Arial" w:hAnsi="Arial" w:cs="Arial"/>
          <w:color w:val="595959" w:themeColor="text1" w:themeTint="A6"/>
          <w:sz w:val="22"/>
          <w:szCs w:val="22"/>
        </w:rPr>
        <w:t> </w:t>
      </w:r>
      <w:r w:rsidR="00812CD0" w:rsidRPr="0097700F">
        <w:rPr>
          <w:rFonts w:ascii="Arial" w:hAnsi="Arial" w:cs="Arial"/>
          <w:color w:val="595959" w:themeColor="text1" w:themeTint="A6"/>
          <w:sz w:val="22"/>
          <w:szCs w:val="22"/>
        </w:rPr>
        <w:t>to</w:t>
      </w:r>
      <w:r w:rsidR="005A2E57">
        <w:rPr>
          <w:rFonts w:ascii="Arial" w:hAnsi="Arial" w:cs="Arial"/>
          <w:color w:val="595959" w:themeColor="text1" w:themeTint="A6"/>
          <w:sz w:val="22"/>
          <w:szCs w:val="22"/>
        </w:rPr>
        <w:t> </w:t>
      </w:r>
      <w:r w:rsidR="00812CD0" w:rsidRPr="0097700F">
        <w:rPr>
          <w:rFonts w:ascii="Arial" w:hAnsi="Arial" w:cs="Arial"/>
          <w:color w:val="595959" w:themeColor="text1" w:themeTint="A6"/>
          <w:sz w:val="22"/>
          <w:szCs w:val="22"/>
        </w:rPr>
        <w:t>do pěti (5) pra</w:t>
      </w:r>
      <w:r w:rsidR="000E087C" w:rsidRPr="0097700F">
        <w:rPr>
          <w:rFonts w:ascii="Arial" w:hAnsi="Arial" w:cs="Arial"/>
          <w:color w:val="595959" w:themeColor="text1" w:themeTint="A6"/>
          <w:sz w:val="22"/>
          <w:szCs w:val="22"/>
        </w:rPr>
        <w:t xml:space="preserve">covních dnů. Nepředložením </w:t>
      </w:r>
      <w:r w:rsidR="008B779C" w:rsidRPr="0097700F">
        <w:rPr>
          <w:rFonts w:ascii="Arial" w:hAnsi="Arial" w:cs="Arial"/>
          <w:color w:val="595959" w:themeColor="text1" w:themeTint="A6"/>
          <w:sz w:val="22"/>
          <w:szCs w:val="22"/>
        </w:rPr>
        <w:t xml:space="preserve">dokladu o pojištění </w:t>
      </w:r>
      <w:r w:rsidR="000E087C" w:rsidRPr="0097700F">
        <w:rPr>
          <w:rFonts w:ascii="Arial" w:hAnsi="Arial" w:cs="Arial"/>
          <w:color w:val="595959" w:themeColor="text1" w:themeTint="A6"/>
          <w:sz w:val="22"/>
          <w:szCs w:val="22"/>
        </w:rPr>
        <w:t xml:space="preserve">ve výše uvedených lhůtách </w:t>
      </w:r>
      <w:r w:rsidR="00547ACA" w:rsidRPr="0097700F">
        <w:rPr>
          <w:rFonts w:ascii="Arial" w:hAnsi="Arial" w:cs="Arial"/>
          <w:color w:val="595959" w:themeColor="text1" w:themeTint="A6"/>
          <w:sz w:val="22"/>
          <w:szCs w:val="22"/>
        </w:rPr>
        <w:t>vzniká právo Objednatele na odstoupení od Smlouvy.</w:t>
      </w:r>
    </w:p>
    <w:p w14:paraId="55993B1A" w14:textId="77777777" w:rsidR="002E1011" w:rsidRPr="0097700F" w:rsidRDefault="005002C2" w:rsidP="00E87257">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Při vzniku pojistné události zabezpečuje ihned po jejím vzniku veškeré úkony vůči pojistiteli </w:t>
      </w:r>
      <w:r w:rsidR="00B37655" w:rsidRPr="0097700F">
        <w:rPr>
          <w:rFonts w:ascii="Arial" w:hAnsi="Arial" w:cs="Arial"/>
          <w:color w:val="595959" w:themeColor="text1" w:themeTint="A6"/>
          <w:sz w:val="22"/>
          <w:szCs w:val="22"/>
        </w:rPr>
        <w:t>Dodavatel</w:t>
      </w:r>
      <w:r w:rsidR="002F5A6B" w:rsidRPr="0097700F">
        <w:rPr>
          <w:rFonts w:ascii="Arial" w:hAnsi="Arial" w:cs="Arial"/>
          <w:color w:val="595959" w:themeColor="text1" w:themeTint="A6"/>
          <w:sz w:val="22"/>
          <w:szCs w:val="22"/>
        </w:rPr>
        <w:t>. Objednatel je </w:t>
      </w:r>
      <w:r w:rsidRPr="0097700F">
        <w:rPr>
          <w:rFonts w:ascii="Arial" w:hAnsi="Arial" w:cs="Arial"/>
          <w:color w:val="595959" w:themeColor="text1" w:themeTint="A6"/>
          <w:sz w:val="22"/>
          <w:szCs w:val="22"/>
        </w:rPr>
        <w:t xml:space="preserve">povinen poskytnout v souvislosti s pojistnou událostí </w:t>
      </w:r>
      <w:r w:rsidR="00B37655" w:rsidRPr="0097700F">
        <w:rPr>
          <w:rFonts w:ascii="Arial" w:hAnsi="Arial" w:cs="Arial"/>
          <w:color w:val="595959" w:themeColor="text1" w:themeTint="A6"/>
          <w:sz w:val="22"/>
          <w:szCs w:val="22"/>
        </w:rPr>
        <w:t>Dodavatel</w:t>
      </w:r>
      <w:r w:rsidR="002F5A6B" w:rsidRPr="0097700F">
        <w:rPr>
          <w:rFonts w:ascii="Arial" w:hAnsi="Arial" w:cs="Arial"/>
          <w:color w:val="595959" w:themeColor="text1" w:themeTint="A6"/>
          <w:sz w:val="22"/>
          <w:szCs w:val="22"/>
        </w:rPr>
        <w:t>i veškerou součinnost, která </w:t>
      </w:r>
      <w:r w:rsidRPr="0097700F">
        <w:rPr>
          <w:rFonts w:ascii="Arial" w:hAnsi="Arial" w:cs="Arial"/>
          <w:color w:val="595959" w:themeColor="text1" w:themeTint="A6"/>
          <w:sz w:val="22"/>
          <w:szCs w:val="22"/>
        </w:rPr>
        <w:t xml:space="preserve">je v jeho možnostech. Náklady spojené se zajištěním příslušného pojištění nese výhradně </w:t>
      </w:r>
      <w:r w:rsidR="00B37655" w:rsidRPr="0097700F">
        <w:rPr>
          <w:rFonts w:ascii="Arial" w:hAnsi="Arial" w:cs="Arial"/>
          <w:color w:val="595959" w:themeColor="text1" w:themeTint="A6"/>
          <w:sz w:val="22"/>
          <w:szCs w:val="22"/>
        </w:rPr>
        <w:t>Dodavatel</w:t>
      </w:r>
      <w:r w:rsidRPr="0097700F">
        <w:rPr>
          <w:rFonts w:ascii="Arial" w:hAnsi="Arial" w:cs="Arial"/>
          <w:color w:val="595959" w:themeColor="text1" w:themeTint="A6"/>
          <w:sz w:val="22"/>
          <w:szCs w:val="22"/>
        </w:rPr>
        <w:t>.</w:t>
      </w:r>
    </w:p>
    <w:p w14:paraId="727D2823" w14:textId="77777777" w:rsidR="00BE7727" w:rsidRPr="0097700F" w:rsidRDefault="00BE7727" w:rsidP="004B11E9">
      <w:pPr>
        <w:pStyle w:val="Odstavecseseznamem"/>
        <w:spacing w:after="240" w:line="312" w:lineRule="auto"/>
        <w:ind w:left="644"/>
        <w:rPr>
          <w:rFonts w:ascii="Arial" w:hAnsi="Arial" w:cs="Arial"/>
          <w:b/>
          <w:color w:val="595959" w:themeColor="text1" w:themeTint="A6"/>
          <w:sz w:val="22"/>
          <w:szCs w:val="22"/>
        </w:rPr>
      </w:pPr>
    </w:p>
    <w:p w14:paraId="4679C2CC" w14:textId="240A5468" w:rsidR="00BE7727" w:rsidRPr="0097700F" w:rsidRDefault="00731910" w:rsidP="00E87257">
      <w:pPr>
        <w:pStyle w:val="Odstavecseseznamem"/>
        <w:keepNext/>
        <w:numPr>
          <w:ilvl w:val="0"/>
          <w:numId w:val="30"/>
        </w:numPr>
        <w:spacing w:after="240" w:line="312" w:lineRule="auto"/>
        <w:ind w:left="641" w:hanging="357"/>
        <w:contextualSpacing w:val="0"/>
        <w:jc w:val="center"/>
        <w:rPr>
          <w:rFonts w:ascii="Arial" w:hAnsi="Arial" w:cs="Arial"/>
          <w:b/>
          <w:color w:val="595959" w:themeColor="text1" w:themeTint="A6"/>
          <w:sz w:val="22"/>
          <w:szCs w:val="22"/>
        </w:rPr>
      </w:pPr>
      <w:r w:rsidRPr="0097700F">
        <w:rPr>
          <w:rFonts w:ascii="Arial" w:hAnsi="Arial" w:cs="Arial"/>
          <w:b/>
          <w:color w:val="595959" w:themeColor="text1" w:themeTint="A6"/>
          <w:sz w:val="22"/>
          <w:szCs w:val="22"/>
        </w:rPr>
        <w:lastRenderedPageBreak/>
        <w:t>Sankce</w:t>
      </w:r>
    </w:p>
    <w:p w14:paraId="0553F2E2" w14:textId="77777777" w:rsidR="0064724F" w:rsidRPr="0097700F" w:rsidRDefault="0064724F" w:rsidP="00E87257">
      <w:pPr>
        <w:pStyle w:val="Odstavecseseznamem"/>
        <w:keepNext/>
        <w:numPr>
          <w:ilvl w:val="0"/>
          <w:numId w:val="38"/>
        </w:numPr>
        <w:spacing w:after="120" w:line="312" w:lineRule="auto"/>
        <w:contextualSpacing w:val="0"/>
        <w:jc w:val="both"/>
        <w:rPr>
          <w:rFonts w:ascii="Arial" w:hAnsi="Arial" w:cs="Arial"/>
          <w:vanish/>
          <w:color w:val="595959" w:themeColor="text1" w:themeTint="A6"/>
          <w:sz w:val="22"/>
          <w:szCs w:val="22"/>
        </w:rPr>
      </w:pPr>
    </w:p>
    <w:p w14:paraId="2E7D9CA2" w14:textId="4F682C20" w:rsidR="00DC7ABC" w:rsidRPr="0097700F" w:rsidRDefault="00DC7ABC" w:rsidP="00E87257">
      <w:pPr>
        <w:pStyle w:val="Odstavecseseznamem"/>
        <w:keepNext/>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V případě prodlení </w:t>
      </w:r>
      <w:r w:rsidR="009F2EE9" w:rsidRPr="0097700F">
        <w:rPr>
          <w:rFonts w:ascii="Arial" w:hAnsi="Arial" w:cs="Arial"/>
          <w:color w:val="595959" w:themeColor="text1" w:themeTint="A6"/>
          <w:sz w:val="22"/>
          <w:szCs w:val="22"/>
        </w:rPr>
        <w:t>Dodavatele</w:t>
      </w:r>
      <w:r w:rsidRPr="0097700F">
        <w:rPr>
          <w:rFonts w:ascii="Arial" w:hAnsi="Arial" w:cs="Arial"/>
          <w:color w:val="595959" w:themeColor="text1" w:themeTint="A6"/>
          <w:sz w:val="22"/>
          <w:szCs w:val="22"/>
        </w:rPr>
        <w:t xml:space="preserve"> s</w:t>
      </w:r>
      <w:r w:rsidR="003B4CFC" w:rsidRPr="0097700F">
        <w:rPr>
          <w:rFonts w:ascii="Arial" w:hAnsi="Arial" w:cs="Arial"/>
          <w:color w:val="595959" w:themeColor="text1" w:themeTint="A6"/>
          <w:sz w:val="22"/>
          <w:szCs w:val="22"/>
        </w:rPr>
        <w:t>e zahájením</w:t>
      </w:r>
      <w:r w:rsidRPr="0097700F">
        <w:rPr>
          <w:rFonts w:ascii="Arial" w:hAnsi="Arial" w:cs="Arial"/>
          <w:color w:val="595959" w:themeColor="text1" w:themeTint="A6"/>
          <w:sz w:val="22"/>
          <w:szCs w:val="22"/>
        </w:rPr>
        <w:t xml:space="preserve"> poskytování </w:t>
      </w:r>
      <w:r w:rsidR="00E41A91" w:rsidRPr="0097700F">
        <w:rPr>
          <w:rFonts w:ascii="Arial" w:hAnsi="Arial" w:cs="Arial"/>
          <w:color w:val="595959" w:themeColor="text1" w:themeTint="A6"/>
          <w:sz w:val="22"/>
          <w:szCs w:val="22"/>
        </w:rPr>
        <w:t>P</w:t>
      </w:r>
      <w:r w:rsidR="00E41A91">
        <w:rPr>
          <w:rFonts w:ascii="Arial" w:hAnsi="Arial" w:cs="Arial"/>
          <w:color w:val="595959" w:themeColor="text1" w:themeTint="A6"/>
          <w:sz w:val="22"/>
          <w:szCs w:val="22"/>
        </w:rPr>
        <w:t>ředmětu p</w:t>
      </w:r>
      <w:r w:rsidR="00E41A91" w:rsidRPr="0097700F">
        <w:rPr>
          <w:rFonts w:ascii="Arial" w:hAnsi="Arial" w:cs="Arial"/>
          <w:color w:val="595959" w:themeColor="text1" w:themeTint="A6"/>
          <w:sz w:val="22"/>
          <w:szCs w:val="22"/>
        </w:rPr>
        <w:t>lnění</w:t>
      </w:r>
      <w:r w:rsidR="00E41A91">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 xml:space="preserve">dle čl.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_Ref181554868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2</w:t>
      </w:r>
      <w:r w:rsidR="0016530E">
        <w:rPr>
          <w:rFonts w:ascii="Arial" w:hAnsi="Arial" w:cs="Arial"/>
          <w:color w:val="595959" w:themeColor="text1" w:themeTint="A6"/>
          <w:sz w:val="22"/>
          <w:szCs w:val="22"/>
        </w:rPr>
        <w:fldChar w:fldCharType="end"/>
      </w:r>
      <w:r w:rsidR="00B040AB" w:rsidRPr="0097700F">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odst.</w:t>
      </w:r>
      <w:r w:rsidR="00F317BD" w:rsidRPr="0097700F">
        <w:rPr>
          <w:rFonts w:ascii="Arial" w:hAnsi="Arial" w:cs="Arial"/>
          <w:color w:val="595959" w:themeColor="text1" w:themeTint="A6"/>
          <w:sz w:val="22"/>
          <w:szCs w:val="22"/>
        </w:rPr>
        <w:t xml:space="preserve">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_Ref60822866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B83A9A">
        <w:rPr>
          <w:rFonts w:ascii="Arial" w:hAnsi="Arial" w:cs="Arial"/>
          <w:color w:val="595959" w:themeColor="text1" w:themeTint="A6"/>
          <w:sz w:val="22"/>
          <w:szCs w:val="22"/>
        </w:rPr>
        <w:t>2.16</w:t>
      </w:r>
      <w:r w:rsidR="0016530E">
        <w:rPr>
          <w:rFonts w:ascii="Arial" w:hAnsi="Arial" w:cs="Arial"/>
          <w:color w:val="595959" w:themeColor="text1" w:themeTint="A6"/>
          <w:sz w:val="22"/>
          <w:szCs w:val="22"/>
        </w:rPr>
        <w:fldChar w:fldCharType="end"/>
      </w:r>
      <w:r w:rsidR="00DF652E" w:rsidRPr="0097700F">
        <w:rPr>
          <w:rFonts w:ascii="Arial" w:hAnsi="Arial" w:cs="Arial"/>
          <w:color w:val="595959" w:themeColor="text1" w:themeTint="A6"/>
          <w:sz w:val="22"/>
          <w:szCs w:val="22"/>
        </w:rPr>
        <w:t xml:space="preserve"> této S</w:t>
      </w:r>
      <w:r w:rsidRPr="0097700F">
        <w:rPr>
          <w:rFonts w:ascii="Arial" w:hAnsi="Arial" w:cs="Arial"/>
          <w:color w:val="595959" w:themeColor="text1" w:themeTint="A6"/>
          <w:sz w:val="22"/>
          <w:szCs w:val="22"/>
        </w:rPr>
        <w:t xml:space="preserve">mlouvy z důvodů ležících na straně </w:t>
      </w:r>
      <w:r w:rsidR="00DF652E" w:rsidRPr="0097700F">
        <w:rPr>
          <w:rFonts w:ascii="Arial" w:hAnsi="Arial" w:cs="Arial"/>
          <w:color w:val="595959" w:themeColor="text1" w:themeTint="A6"/>
          <w:sz w:val="22"/>
          <w:szCs w:val="22"/>
        </w:rPr>
        <w:t>Dodavatele</w:t>
      </w:r>
      <w:r w:rsidRPr="0097700F">
        <w:rPr>
          <w:rFonts w:ascii="Arial" w:hAnsi="Arial" w:cs="Arial"/>
          <w:color w:val="595959" w:themeColor="text1" w:themeTint="A6"/>
          <w:sz w:val="22"/>
          <w:szCs w:val="22"/>
        </w:rPr>
        <w:t xml:space="preserve">, </w:t>
      </w:r>
      <w:r w:rsidR="000532DC" w:rsidRPr="0097700F">
        <w:rPr>
          <w:rFonts w:ascii="Arial" w:hAnsi="Arial" w:cs="Arial"/>
          <w:color w:val="595959" w:themeColor="text1" w:themeTint="A6"/>
          <w:sz w:val="22"/>
          <w:szCs w:val="22"/>
        </w:rPr>
        <w:t>je</w:t>
      </w:r>
      <w:r w:rsidRPr="0097700F">
        <w:rPr>
          <w:rFonts w:ascii="Arial" w:hAnsi="Arial" w:cs="Arial"/>
          <w:color w:val="595959" w:themeColor="text1" w:themeTint="A6"/>
          <w:sz w:val="22"/>
          <w:szCs w:val="22"/>
        </w:rPr>
        <w:t xml:space="preserve"> Objednatel </w:t>
      </w:r>
      <w:r w:rsidR="000532DC" w:rsidRPr="0097700F">
        <w:rPr>
          <w:rFonts w:ascii="Arial" w:hAnsi="Arial" w:cs="Arial"/>
          <w:color w:val="595959" w:themeColor="text1" w:themeTint="A6"/>
          <w:sz w:val="22"/>
          <w:szCs w:val="22"/>
        </w:rPr>
        <w:t xml:space="preserve">oprávněn vyúčtovat a Dodavatel povinen zaplatit </w:t>
      </w:r>
      <w:r w:rsidRPr="0097700F">
        <w:rPr>
          <w:rFonts w:ascii="Arial" w:hAnsi="Arial" w:cs="Arial"/>
          <w:color w:val="595959" w:themeColor="text1" w:themeTint="A6"/>
          <w:sz w:val="22"/>
          <w:szCs w:val="22"/>
        </w:rPr>
        <w:t>smluvní pokutu ve výši</w:t>
      </w:r>
      <w:r w:rsidR="00532254" w:rsidRPr="0097700F">
        <w:rPr>
          <w:rFonts w:ascii="Arial" w:hAnsi="Arial" w:cs="Arial"/>
          <w:color w:val="595959" w:themeColor="text1" w:themeTint="A6"/>
          <w:sz w:val="22"/>
          <w:szCs w:val="22"/>
        </w:rPr>
        <w:t xml:space="preserve"> </w:t>
      </w:r>
      <w:r w:rsidR="00810363">
        <w:rPr>
          <w:rFonts w:ascii="Arial" w:hAnsi="Arial" w:cs="Arial"/>
          <w:color w:val="595959" w:themeColor="text1" w:themeTint="A6"/>
          <w:sz w:val="22"/>
          <w:szCs w:val="22"/>
        </w:rPr>
        <w:t>3</w:t>
      </w:r>
      <w:r w:rsidR="00F70C41" w:rsidRPr="0097700F">
        <w:rPr>
          <w:rFonts w:ascii="Arial" w:hAnsi="Arial" w:cs="Arial"/>
          <w:color w:val="595959" w:themeColor="text1" w:themeTint="A6"/>
          <w:sz w:val="22"/>
          <w:szCs w:val="22"/>
        </w:rPr>
        <w:t xml:space="preserve"> 000,- Kč (slovy: </w:t>
      </w:r>
      <w:r w:rsidR="00810363">
        <w:rPr>
          <w:rFonts w:ascii="Arial" w:hAnsi="Arial" w:cs="Arial"/>
          <w:color w:val="595959" w:themeColor="text1" w:themeTint="A6"/>
          <w:sz w:val="22"/>
          <w:szCs w:val="22"/>
        </w:rPr>
        <w:t>tři</w:t>
      </w:r>
      <w:r w:rsidR="00810363" w:rsidRPr="0097700F">
        <w:rPr>
          <w:rFonts w:ascii="Arial" w:hAnsi="Arial" w:cs="Arial"/>
          <w:color w:val="595959" w:themeColor="text1" w:themeTint="A6"/>
          <w:sz w:val="22"/>
          <w:szCs w:val="22"/>
        </w:rPr>
        <w:t xml:space="preserve"> </w:t>
      </w:r>
      <w:r w:rsidR="00F70C41" w:rsidRPr="0097700F">
        <w:rPr>
          <w:rFonts w:ascii="Arial" w:hAnsi="Arial" w:cs="Arial"/>
          <w:color w:val="595959" w:themeColor="text1" w:themeTint="A6"/>
          <w:sz w:val="22"/>
          <w:szCs w:val="22"/>
        </w:rPr>
        <w:t>tisíc</w:t>
      </w:r>
      <w:r w:rsidR="00810363">
        <w:rPr>
          <w:rFonts w:ascii="Arial" w:hAnsi="Arial" w:cs="Arial"/>
          <w:color w:val="595959" w:themeColor="text1" w:themeTint="A6"/>
          <w:sz w:val="22"/>
          <w:szCs w:val="22"/>
        </w:rPr>
        <w:t>e</w:t>
      </w:r>
      <w:r w:rsidR="00F70C41" w:rsidRPr="0097700F">
        <w:rPr>
          <w:rFonts w:ascii="Arial" w:hAnsi="Arial" w:cs="Arial"/>
          <w:color w:val="595959" w:themeColor="text1" w:themeTint="A6"/>
          <w:sz w:val="22"/>
          <w:szCs w:val="22"/>
        </w:rPr>
        <w:t xml:space="preserve"> korun českých</w:t>
      </w:r>
      <w:r w:rsidR="00F70C41" w:rsidRPr="00A8333C">
        <w:rPr>
          <w:rFonts w:ascii="Arial" w:hAnsi="Arial" w:cs="Arial"/>
          <w:color w:val="595959" w:themeColor="text1" w:themeTint="A6"/>
          <w:sz w:val="22"/>
          <w:szCs w:val="22"/>
        </w:rPr>
        <w:t>)</w:t>
      </w:r>
      <w:r w:rsidR="00BC25C8" w:rsidRPr="00A8333C">
        <w:rPr>
          <w:rFonts w:ascii="Arial" w:hAnsi="Arial" w:cs="Arial"/>
          <w:color w:val="595959" w:themeColor="text1" w:themeTint="A6"/>
          <w:sz w:val="22"/>
          <w:szCs w:val="22"/>
        </w:rPr>
        <w:t>,</w:t>
      </w:r>
      <w:r w:rsidR="00BC25C8" w:rsidRPr="0097700F">
        <w:rPr>
          <w:rFonts w:ascii="Arial" w:hAnsi="Arial" w:cs="Arial"/>
          <w:color w:val="595959" w:themeColor="text1" w:themeTint="A6"/>
          <w:sz w:val="22"/>
          <w:szCs w:val="22"/>
        </w:rPr>
        <w:t xml:space="preserve"> a to za každý započatý den prodlení</w:t>
      </w:r>
      <w:r w:rsidRPr="0097700F">
        <w:rPr>
          <w:rFonts w:ascii="Arial" w:hAnsi="Arial" w:cs="Arial"/>
          <w:color w:val="595959" w:themeColor="text1" w:themeTint="A6"/>
          <w:sz w:val="22"/>
          <w:szCs w:val="22"/>
        </w:rPr>
        <w:t>. Tuto</w:t>
      </w:r>
      <w:r w:rsidR="00DA406F">
        <w:rPr>
          <w:rFonts w:ascii="Arial" w:hAnsi="Arial" w:cs="Arial"/>
          <w:color w:val="595959" w:themeColor="text1" w:themeTint="A6"/>
          <w:sz w:val="22"/>
          <w:szCs w:val="22"/>
        </w:rPr>
        <w:t> </w:t>
      </w:r>
      <w:r w:rsidRPr="0097700F">
        <w:rPr>
          <w:rFonts w:ascii="Arial" w:hAnsi="Arial" w:cs="Arial"/>
          <w:color w:val="595959" w:themeColor="text1" w:themeTint="A6"/>
          <w:sz w:val="22"/>
          <w:szCs w:val="22"/>
        </w:rPr>
        <w:t xml:space="preserve">smluvní pokutu není povinen </w:t>
      </w:r>
      <w:r w:rsidR="00A12DC6" w:rsidRPr="0097700F">
        <w:rPr>
          <w:rFonts w:ascii="Arial" w:hAnsi="Arial" w:cs="Arial"/>
          <w:color w:val="595959" w:themeColor="text1" w:themeTint="A6"/>
          <w:sz w:val="22"/>
          <w:szCs w:val="22"/>
        </w:rPr>
        <w:t>Dodavatel</w:t>
      </w:r>
      <w:r w:rsidRPr="0097700F">
        <w:rPr>
          <w:rFonts w:ascii="Arial" w:hAnsi="Arial" w:cs="Arial"/>
          <w:color w:val="595959" w:themeColor="text1" w:themeTint="A6"/>
          <w:sz w:val="22"/>
          <w:szCs w:val="22"/>
        </w:rPr>
        <w:t xml:space="preserve"> uhradit v případě, že důvodem neposkytnutí včasného </w:t>
      </w:r>
      <w:r w:rsidR="00E41A91" w:rsidRPr="0097700F">
        <w:rPr>
          <w:rFonts w:ascii="Arial" w:hAnsi="Arial" w:cs="Arial"/>
          <w:color w:val="595959" w:themeColor="text1" w:themeTint="A6"/>
          <w:sz w:val="22"/>
          <w:szCs w:val="22"/>
        </w:rPr>
        <w:t>P</w:t>
      </w:r>
      <w:r w:rsidR="00E41A91">
        <w:rPr>
          <w:rFonts w:ascii="Arial" w:hAnsi="Arial" w:cs="Arial"/>
          <w:color w:val="595959" w:themeColor="text1" w:themeTint="A6"/>
          <w:sz w:val="22"/>
          <w:szCs w:val="22"/>
        </w:rPr>
        <w:t>ředmětu p</w:t>
      </w:r>
      <w:r w:rsidR="00E41A91" w:rsidRPr="0097700F">
        <w:rPr>
          <w:rFonts w:ascii="Arial" w:hAnsi="Arial" w:cs="Arial"/>
          <w:color w:val="595959" w:themeColor="text1" w:themeTint="A6"/>
          <w:sz w:val="22"/>
          <w:szCs w:val="22"/>
        </w:rPr>
        <w:t>lnění</w:t>
      </w:r>
      <w:r w:rsidR="00E41A91">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jsou lékařem potvrzené zdravotní důvody, případně vyšší moc.</w:t>
      </w:r>
    </w:p>
    <w:p w14:paraId="4832DE28" w14:textId="3CD7F304" w:rsidR="00B21D16" w:rsidRPr="008E2DD3" w:rsidRDefault="00731910" w:rsidP="138A0E43">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138A0E43">
        <w:rPr>
          <w:rFonts w:ascii="Arial" w:hAnsi="Arial" w:cs="Arial"/>
          <w:color w:val="595959" w:themeColor="text1" w:themeTint="A6"/>
          <w:sz w:val="22"/>
          <w:szCs w:val="22"/>
        </w:rPr>
        <w:t>V případě, že</w:t>
      </w:r>
      <w:r w:rsidR="006B62B1" w:rsidRPr="138A0E43">
        <w:rPr>
          <w:rFonts w:ascii="Arial" w:hAnsi="Arial" w:cs="Arial"/>
          <w:color w:val="595959" w:themeColor="text1" w:themeTint="A6"/>
          <w:sz w:val="22"/>
          <w:szCs w:val="22"/>
        </w:rPr>
        <w:t xml:space="preserve"> je</w:t>
      </w:r>
      <w:r w:rsidRPr="138A0E43">
        <w:rPr>
          <w:rFonts w:ascii="Arial" w:hAnsi="Arial" w:cs="Arial"/>
          <w:color w:val="595959" w:themeColor="text1" w:themeTint="A6"/>
          <w:sz w:val="22"/>
          <w:szCs w:val="22"/>
        </w:rPr>
        <w:t xml:space="preserve"> </w:t>
      </w:r>
      <w:r w:rsidR="00B37655" w:rsidRPr="138A0E43">
        <w:rPr>
          <w:rFonts w:ascii="Arial" w:hAnsi="Arial" w:cs="Arial"/>
          <w:color w:val="595959" w:themeColor="text1" w:themeTint="A6"/>
          <w:sz w:val="22"/>
          <w:szCs w:val="22"/>
        </w:rPr>
        <w:t>Dodavatel</w:t>
      </w:r>
      <w:r w:rsidRPr="138A0E43">
        <w:rPr>
          <w:rFonts w:ascii="Arial" w:hAnsi="Arial" w:cs="Arial"/>
          <w:color w:val="595959" w:themeColor="text1" w:themeTint="A6"/>
          <w:sz w:val="22"/>
          <w:szCs w:val="22"/>
        </w:rPr>
        <w:t xml:space="preserve"> v prodlení s poskytnutím </w:t>
      </w:r>
      <w:r w:rsidR="00E41A91" w:rsidRPr="138A0E43">
        <w:rPr>
          <w:rFonts w:ascii="Arial" w:hAnsi="Arial" w:cs="Arial"/>
          <w:color w:val="595959" w:themeColor="text1" w:themeTint="A6"/>
          <w:sz w:val="22"/>
          <w:szCs w:val="22"/>
        </w:rPr>
        <w:t>Předmětu plnění</w:t>
      </w:r>
      <w:r w:rsidR="00DA4285" w:rsidRPr="138A0E43">
        <w:rPr>
          <w:rFonts w:ascii="Arial" w:hAnsi="Arial" w:cs="Arial"/>
          <w:color w:val="595959" w:themeColor="text1" w:themeTint="A6"/>
          <w:sz w:val="22"/>
          <w:szCs w:val="22"/>
        </w:rPr>
        <w:t xml:space="preserve"> v termínu dle</w:t>
      </w:r>
      <w:r w:rsidR="00271889" w:rsidRPr="138A0E43">
        <w:rPr>
          <w:rFonts w:ascii="Arial" w:hAnsi="Arial" w:cs="Arial"/>
          <w:color w:val="595959" w:themeColor="text1" w:themeTint="A6"/>
          <w:sz w:val="22"/>
          <w:szCs w:val="22"/>
        </w:rPr>
        <w:t> </w:t>
      </w:r>
      <w:r w:rsidR="00DA4285" w:rsidRPr="138A0E43">
        <w:rPr>
          <w:rFonts w:ascii="Arial" w:hAnsi="Arial" w:cs="Arial"/>
          <w:color w:val="595959" w:themeColor="text1" w:themeTint="A6"/>
          <w:sz w:val="22"/>
          <w:szCs w:val="22"/>
        </w:rPr>
        <w:t>Požadavku / Přílohy č. 1 této Smlouvy (dle relevance)</w:t>
      </w:r>
      <w:r w:rsidR="009925F4" w:rsidRPr="138A0E43">
        <w:rPr>
          <w:rFonts w:ascii="Arial" w:hAnsi="Arial" w:cs="Arial"/>
          <w:color w:val="595959" w:themeColor="text1" w:themeTint="A6"/>
          <w:sz w:val="22"/>
          <w:szCs w:val="22"/>
        </w:rPr>
        <w:t>,</w:t>
      </w:r>
      <w:r w:rsidR="00194345" w:rsidRPr="138A0E43">
        <w:rPr>
          <w:rFonts w:ascii="Arial" w:hAnsi="Arial" w:cs="Arial"/>
          <w:color w:val="595959" w:themeColor="text1" w:themeTint="A6"/>
          <w:sz w:val="22"/>
          <w:szCs w:val="22"/>
        </w:rPr>
        <w:t xml:space="preserve"> </w:t>
      </w:r>
      <w:r w:rsidR="00850617" w:rsidRPr="138A0E43">
        <w:rPr>
          <w:rFonts w:ascii="Arial" w:hAnsi="Arial" w:cs="Arial"/>
          <w:color w:val="595959" w:themeColor="text1" w:themeTint="A6"/>
          <w:sz w:val="22"/>
          <w:szCs w:val="22"/>
        </w:rPr>
        <w:t>je </w:t>
      </w:r>
      <w:r w:rsidR="00DF4CA5" w:rsidRPr="138A0E43">
        <w:rPr>
          <w:rFonts w:ascii="Arial" w:hAnsi="Arial" w:cs="Arial"/>
          <w:color w:val="595959" w:themeColor="text1" w:themeTint="A6"/>
          <w:sz w:val="22"/>
          <w:szCs w:val="22"/>
        </w:rPr>
        <w:t>Objednatel</w:t>
      </w:r>
      <w:r w:rsidRPr="138A0E43">
        <w:rPr>
          <w:rFonts w:ascii="Arial" w:hAnsi="Arial" w:cs="Arial"/>
          <w:color w:val="595959" w:themeColor="text1" w:themeTint="A6"/>
          <w:sz w:val="22"/>
          <w:szCs w:val="22"/>
        </w:rPr>
        <w:t xml:space="preserve"> oprávněn vyúčtovat a </w:t>
      </w:r>
      <w:r w:rsidR="00B37655" w:rsidRPr="138A0E43">
        <w:rPr>
          <w:rFonts w:ascii="Arial" w:hAnsi="Arial" w:cs="Arial"/>
          <w:color w:val="595959" w:themeColor="text1" w:themeTint="A6"/>
          <w:sz w:val="22"/>
          <w:szCs w:val="22"/>
        </w:rPr>
        <w:t>Dodavatel</w:t>
      </w:r>
      <w:r w:rsidRPr="138A0E43">
        <w:rPr>
          <w:rFonts w:ascii="Arial" w:hAnsi="Arial" w:cs="Arial"/>
          <w:color w:val="595959" w:themeColor="text1" w:themeTint="A6"/>
          <w:sz w:val="22"/>
          <w:szCs w:val="22"/>
        </w:rPr>
        <w:t xml:space="preserve"> povinen zaplatit smluvní pokutu </w:t>
      </w:r>
      <w:r w:rsidR="00D83137" w:rsidRPr="138A0E43">
        <w:rPr>
          <w:rFonts w:ascii="Arial" w:hAnsi="Arial" w:cs="Arial"/>
          <w:color w:val="595959" w:themeColor="text1" w:themeTint="A6"/>
          <w:sz w:val="22"/>
          <w:szCs w:val="22"/>
        </w:rPr>
        <w:t>ve </w:t>
      </w:r>
      <w:r w:rsidRPr="008E2DD3">
        <w:rPr>
          <w:rFonts w:ascii="Arial" w:hAnsi="Arial" w:cs="Arial"/>
          <w:color w:val="595959" w:themeColor="text1" w:themeTint="A6"/>
          <w:sz w:val="22"/>
          <w:szCs w:val="22"/>
        </w:rPr>
        <w:t xml:space="preserve">výši </w:t>
      </w:r>
      <w:r w:rsidR="116A5A28" w:rsidRPr="00FC7C16">
        <w:rPr>
          <w:rFonts w:ascii="Arial" w:hAnsi="Arial" w:cs="Arial"/>
          <w:color w:val="595959" w:themeColor="text1" w:themeTint="A6"/>
          <w:sz w:val="22"/>
          <w:szCs w:val="22"/>
        </w:rPr>
        <w:t>5 000</w:t>
      </w:r>
      <w:r w:rsidR="00DA4285" w:rsidRPr="008E2DD3">
        <w:rPr>
          <w:rFonts w:ascii="Arial" w:hAnsi="Arial" w:cs="Arial"/>
          <w:color w:val="595959" w:themeColor="text1" w:themeTint="A6"/>
          <w:sz w:val="22"/>
          <w:szCs w:val="22"/>
        </w:rPr>
        <w:t>,- Kč</w:t>
      </w:r>
      <w:r w:rsidR="001C6AC1" w:rsidRPr="008E2DD3">
        <w:rPr>
          <w:rFonts w:ascii="Arial" w:hAnsi="Arial" w:cs="Arial"/>
          <w:color w:val="595959" w:themeColor="text1" w:themeTint="A6"/>
          <w:sz w:val="22"/>
          <w:szCs w:val="22"/>
        </w:rPr>
        <w:t xml:space="preserve"> (slovy: </w:t>
      </w:r>
      <w:r w:rsidR="1C6DF733" w:rsidRPr="008E2DD3">
        <w:rPr>
          <w:rFonts w:ascii="Arial" w:hAnsi="Arial" w:cs="Arial"/>
          <w:color w:val="595959" w:themeColor="text1" w:themeTint="A6"/>
          <w:sz w:val="22"/>
          <w:szCs w:val="22"/>
        </w:rPr>
        <w:t xml:space="preserve">pět tisíc </w:t>
      </w:r>
      <w:r w:rsidR="00DA4285" w:rsidRPr="008E2DD3">
        <w:rPr>
          <w:rFonts w:ascii="Arial" w:hAnsi="Arial" w:cs="Arial"/>
          <w:color w:val="595959" w:themeColor="text1" w:themeTint="A6"/>
          <w:sz w:val="22"/>
          <w:szCs w:val="22"/>
        </w:rPr>
        <w:t>korun českých</w:t>
      </w:r>
      <w:r w:rsidR="001C6AC1" w:rsidRPr="008E2DD3">
        <w:rPr>
          <w:rFonts w:ascii="Arial" w:hAnsi="Arial" w:cs="Arial"/>
          <w:color w:val="595959" w:themeColor="text1" w:themeTint="A6"/>
          <w:sz w:val="22"/>
          <w:szCs w:val="22"/>
        </w:rPr>
        <w:t>)</w:t>
      </w:r>
      <w:r w:rsidR="00090012" w:rsidRPr="008E2DD3">
        <w:rPr>
          <w:rFonts w:ascii="Arial" w:hAnsi="Arial" w:cs="Arial"/>
          <w:color w:val="595959" w:themeColor="text1" w:themeTint="A6"/>
          <w:sz w:val="22"/>
          <w:szCs w:val="22"/>
        </w:rPr>
        <w:t xml:space="preserve"> </w:t>
      </w:r>
      <w:r w:rsidRPr="008E2DD3">
        <w:rPr>
          <w:rFonts w:ascii="Arial" w:hAnsi="Arial" w:cs="Arial"/>
          <w:color w:val="595959" w:themeColor="text1" w:themeTint="A6"/>
          <w:sz w:val="22"/>
          <w:szCs w:val="22"/>
        </w:rPr>
        <w:t xml:space="preserve">, a to za každý </w:t>
      </w:r>
      <w:r w:rsidR="001427B8" w:rsidRPr="008E2DD3">
        <w:rPr>
          <w:rFonts w:ascii="Arial" w:hAnsi="Arial" w:cs="Arial"/>
          <w:color w:val="595959" w:themeColor="text1" w:themeTint="A6"/>
          <w:sz w:val="22"/>
          <w:szCs w:val="22"/>
        </w:rPr>
        <w:t xml:space="preserve">započatý </w:t>
      </w:r>
      <w:r w:rsidRPr="008E2DD3">
        <w:rPr>
          <w:rFonts w:ascii="Arial" w:hAnsi="Arial" w:cs="Arial"/>
          <w:color w:val="595959" w:themeColor="text1" w:themeTint="A6"/>
          <w:sz w:val="22"/>
          <w:szCs w:val="22"/>
        </w:rPr>
        <w:t>den prodlení.</w:t>
      </w:r>
    </w:p>
    <w:p w14:paraId="228F7FB6" w14:textId="33B08680" w:rsidR="00AE5212" w:rsidRPr="008E2DD3" w:rsidRDefault="00AE5212" w:rsidP="138A0E43">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8E2DD3">
        <w:rPr>
          <w:rFonts w:ascii="Arial" w:hAnsi="Arial" w:cs="Arial"/>
          <w:color w:val="595959" w:themeColor="text1" w:themeTint="A6"/>
          <w:sz w:val="22"/>
          <w:szCs w:val="22"/>
        </w:rPr>
        <w:t xml:space="preserve">V případě, že Dodavatel nedodrží lhůty uvedené v čl. </w:t>
      </w:r>
      <w:r w:rsidRPr="008E2DD3">
        <w:rPr>
          <w:rFonts w:ascii="Arial" w:hAnsi="Arial" w:cs="Arial"/>
          <w:color w:val="595959" w:themeColor="text1" w:themeTint="A6"/>
          <w:sz w:val="22"/>
          <w:szCs w:val="22"/>
        </w:rPr>
        <w:fldChar w:fldCharType="begin"/>
      </w:r>
      <w:r w:rsidRPr="008E2DD3">
        <w:rPr>
          <w:rFonts w:ascii="Arial" w:hAnsi="Arial" w:cs="Arial"/>
          <w:color w:val="595959" w:themeColor="text1" w:themeTint="A6"/>
          <w:sz w:val="22"/>
          <w:szCs w:val="22"/>
        </w:rPr>
        <w:instrText xml:space="preserve"> REF _Ref181554868 \r \h </w:instrText>
      </w:r>
      <w:r w:rsidR="008E2DD3">
        <w:rPr>
          <w:rFonts w:ascii="Arial" w:hAnsi="Arial" w:cs="Arial"/>
          <w:color w:val="595959" w:themeColor="text1" w:themeTint="A6"/>
          <w:sz w:val="22"/>
          <w:szCs w:val="22"/>
        </w:rPr>
        <w:instrText xml:space="preserve"> \* MERGEFORMAT </w:instrText>
      </w:r>
      <w:r w:rsidRPr="008E2DD3">
        <w:rPr>
          <w:rFonts w:ascii="Arial" w:hAnsi="Arial" w:cs="Arial"/>
          <w:color w:val="595959" w:themeColor="text1" w:themeTint="A6"/>
          <w:sz w:val="22"/>
          <w:szCs w:val="22"/>
        </w:rPr>
      </w:r>
      <w:r w:rsidRPr="008E2DD3">
        <w:rPr>
          <w:rFonts w:ascii="Arial" w:hAnsi="Arial" w:cs="Arial"/>
          <w:color w:val="595959" w:themeColor="text1" w:themeTint="A6"/>
          <w:sz w:val="22"/>
          <w:szCs w:val="22"/>
        </w:rPr>
        <w:fldChar w:fldCharType="separate"/>
      </w:r>
      <w:r w:rsidR="00B83A9A" w:rsidRPr="008E2DD3">
        <w:rPr>
          <w:rFonts w:ascii="Arial" w:hAnsi="Arial" w:cs="Arial"/>
          <w:color w:val="595959" w:themeColor="text1" w:themeTint="A6"/>
          <w:sz w:val="22"/>
          <w:szCs w:val="22"/>
        </w:rPr>
        <w:t>2</w:t>
      </w:r>
      <w:r w:rsidRPr="008E2DD3">
        <w:rPr>
          <w:rFonts w:ascii="Arial" w:hAnsi="Arial" w:cs="Arial"/>
          <w:color w:val="595959" w:themeColor="text1" w:themeTint="A6"/>
          <w:sz w:val="22"/>
          <w:szCs w:val="22"/>
        </w:rPr>
        <w:fldChar w:fldCharType="end"/>
      </w:r>
      <w:r w:rsidRPr="008E2DD3">
        <w:rPr>
          <w:rFonts w:ascii="Arial" w:hAnsi="Arial" w:cs="Arial"/>
          <w:color w:val="595959" w:themeColor="text1" w:themeTint="A6"/>
          <w:sz w:val="22"/>
          <w:szCs w:val="22"/>
        </w:rPr>
        <w:t xml:space="preserve"> odst. </w:t>
      </w:r>
      <w:r w:rsidRPr="008E2DD3">
        <w:rPr>
          <w:rFonts w:ascii="Arial" w:hAnsi="Arial" w:cs="Arial"/>
          <w:color w:val="595959" w:themeColor="text1" w:themeTint="A6"/>
          <w:sz w:val="22"/>
          <w:szCs w:val="22"/>
        </w:rPr>
        <w:fldChar w:fldCharType="begin"/>
      </w:r>
      <w:r w:rsidRPr="008E2DD3">
        <w:rPr>
          <w:rFonts w:ascii="Arial" w:hAnsi="Arial" w:cs="Arial"/>
          <w:color w:val="595959" w:themeColor="text1" w:themeTint="A6"/>
          <w:sz w:val="22"/>
          <w:szCs w:val="22"/>
        </w:rPr>
        <w:instrText xml:space="preserve"> REF _Ref181554801 \r \h </w:instrText>
      </w:r>
      <w:r w:rsidR="008E2DD3">
        <w:rPr>
          <w:rFonts w:ascii="Arial" w:hAnsi="Arial" w:cs="Arial"/>
          <w:color w:val="595959" w:themeColor="text1" w:themeTint="A6"/>
          <w:sz w:val="22"/>
          <w:szCs w:val="22"/>
        </w:rPr>
        <w:instrText xml:space="preserve"> \* MERGEFORMAT </w:instrText>
      </w:r>
      <w:r w:rsidRPr="008E2DD3">
        <w:rPr>
          <w:rFonts w:ascii="Arial" w:hAnsi="Arial" w:cs="Arial"/>
          <w:color w:val="595959" w:themeColor="text1" w:themeTint="A6"/>
          <w:sz w:val="22"/>
          <w:szCs w:val="22"/>
        </w:rPr>
      </w:r>
      <w:r w:rsidRPr="008E2DD3">
        <w:rPr>
          <w:rFonts w:ascii="Arial" w:hAnsi="Arial" w:cs="Arial"/>
          <w:color w:val="595959" w:themeColor="text1" w:themeTint="A6"/>
          <w:sz w:val="22"/>
          <w:szCs w:val="22"/>
        </w:rPr>
        <w:fldChar w:fldCharType="separate"/>
      </w:r>
      <w:r w:rsidR="00B83A9A" w:rsidRPr="008E2DD3">
        <w:rPr>
          <w:rFonts w:ascii="Arial" w:hAnsi="Arial" w:cs="Arial"/>
          <w:color w:val="595959" w:themeColor="text1" w:themeTint="A6"/>
          <w:sz w:val="22"/>
          <w:szCs w:val="22"/>
        </w:rPr>
        <w:t>2.5</w:t>
      </w:r>
      <w:r w:rsidRPr="008E2DD3">
        <w:rPr>
          <w:rFonts w:ascii="Arial" w:hAnsi="Arial" w:cs="Arial"/>
          <w:color w:val="595959" w:themeColor="text1" w:themeTint="A6"/>
          <w:sz w:val="22"/>
          <w:szCs w:val="22"/>
        </w:rPr>
        <w:fldChar w:fldCharType="end"/>
      </w:r>
      <w:r w:rsidRPr="008E2DD3">
        <w:rPr>
          <w:rFonts w:ascii="Arial" w:hAnsi="Arial" w:cs="Arial"/>
          <w:color w:val="595959" w:themeColor="text1" w:themeTint="A6"/>
          <w:sz w:val="22"/>
          <w:szCs w:val="22"/>
        </w:rPr>
        <w:t xml:space="preserve"> této Smlouvy (tj.</w:t>
      </w:r>
      <w:r w:rsidR="00A40022" w:rsidRPr="008E2DD3">
        <w:rPr>
          <w:rFonts w:ascii="Arial" w:hAnsi="Arial" w:cs="Arial"/>
          <w:color w:val="595959" w:themeColor="text1" w:themeTint="A6"/>
          <w:sz w:val="22"/>
          <w:szCs w:val="22"/>
        </w:rPr>
        <w:t> </w:t>
      </w:r>
      <w:r w:rsidRPr="008E2DD3">
        <w:rPr>
          <w:rFonts w:ascii="Arial" w:hAnsi="Arial" w:cs="Arial"/>
          <w:color w:val="595959" w:themeColor="text1" w:themeTint="A6"/>
          <w:sz w:val="22"/>
          <w:szCs w:val="22"/>
        </w:rPr>
        <w:t xml:space="preserve">nenahradí Odborníka v požadované době), je Objednatel oprávněn vyúčtovat a Dodavatel povinen zaplatit smluvní pokutu ve výši </w:t>
      </w:r>
      <w:r w:rsidR="65069074" w:rsidRPr="00FC7C16">
        <w:rPr>
          <w:rFonts w:ascii="Arial" w:hAnsi="Arial" w:cs="Arial"/>
          <w:color w:val="595959" w:themeColor="text1" w:themeTint="A6"/>
          <w:sz w:val="22"/>
          <w:szCs w:val="22"/>
        </w:rPr>
        <w:t>10</w:t>
      </w:r>
      <w:r w:rsidR="549095A6" w:rsidRPr="00FC7C16">
        <w:rPr>
          <w:rFonts w:ascii="Arial" w:hAnsi="Arial" w:cs="Arial"/>
          <w:color w:val="595959" w:themeColor="text1" w:themeTint="A6"/>
          <w:sz w:val="22"/>
          <w:szCs w:val="22"/>
        </w:rPr>
        <w:t>0 000</w:t>
      </w:r>
      <w:r w:rsidRPr="008E2DD3">
        <w:rPr>
          <w:rFonts w:ascii="Arial" w:hAnsi="Arial" w:cs="Arial"/>
          <w:color w:val="595959" w:themeColor="text1" w:themeTint="A6"/>
          <w:sz w:val="22"/>
          <w:szCs w:val="22"/>
        </w:rPr>
        <w:t xml:space="preserve">,- Kč (slovy: </w:t>
      </w:r>
      <w:r w:rsidR="2D7F1C8A" w:rsidRPr="008E2DD3" w:rsidDel="00DA4285">
        <w:rPr>
          <w:rFonts w:ascii="Arial" w:hAnsi="Arial" w:cs="Arial"/>
          <w:color w:val="595959" w:themeColor="text1" w:themeTint="A6"/>
          <w:sz w:val="22"/>
          <w:szCs w:val="22"/>
        </w:rPr>
        <w:t xml:space="preserve">jedno sto tisíc </w:t>
      </w:r>
      <w:r w:rsidRPr="008E2DD3">
        <w:rPr>
          <w:rFonts w:ascii="Arial" w:hAnsi="Arial" w:cs="Arial"/>
          <w:color w:val="595959" w:themeColor="text1" w:themeTint="A6"/>
          <w:sz w:val="22"/>
          <w:szCs w:val="22"/>
        </w:rPr>
        <w:t>korun českých)  za každ</w:t>
      </w:r>
      <w:r w:rsidR="00F41721" w:rsidRPr="008E2DD3">
        <w:rPr>
          <w:rFonts w:ascii="Arial" w:hAnsi="Arial" w:cs="Arial"/>
          <w:color w:val="595959" w:themeColor="text1" w:themeTint="A6"/>
          <w:sz w:val="22"/>
          <w:szCs w:val="22"/>
        </w:rPr>
        <w:t>é jednotlivé porušení</w:t>
      </w:r>
      <w:r w:rsidRPr="008E2DD3">
        <w:rPr>
          <w:rFonts w:ascii="Arial" w:hAnsi="Arial" w:cs="Arial"/>
          <w:color w:val="595959" w:themeColor="text1" w:themeTint="A6"/>
          <w:sz w:val="22"/>
          <w:szCs w:val="22"/>
        </w:rPr>
        <w:t>.</w:t>
      </w:r>
    </w:p>
    <w:p w14:paraId="73777075" w14:textId="2D8DA28D" w:rsidR="00764128" w:rsidRPr="00A8333C" w:rsidRDefault="00764128" w:rsidP="138A0E43">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8E2DD3">
        <w:rPr>
          <w:rFonts w:ascii="Arial" w:hAnsi="Arial" w:cs="Arial"/>
          <w:color w:val="595959" w:themeColor="text1" w:themeTint="A6"/>
          <w:sz w:val="22"/>
          <w:szCs w:val="22"/>
        </w:rPr>
        <w:t xml:space="preserve">V případech, které opravňují Objednatele dle čl. </w:t>
      </w:r>
      <w:r w:rsidRPr="008E2DD3">
        <w:rPr>
          <w:rFonts w:ascii="Arial" w:hAnsi="Arial" w:cs="Arial"/>
          <w:color w:val="595959" w:themeColor="text1" w:themeTint="A6"/>
          <w:sz w:val="22"/>
          <w:szCs w:val="22"/>
        </w:rPr>
        <w:fldChar w:fldCharType="begin"/>
      </w:r>
      <w:r w:rsidRPr="008E2DD3">
        <w:rPr>
          <w:rFonts w:ascii="Arial" w:hAnsi="Arial" w:cs="Arial"/>
          <w:color w:val="595959" w:themeColor="text1" w:themeTint="A6"/>
          <w:sz w:val="22"/>
          <w:szCs w:val="22"/>
        </w:rPr>
        <w:instrText xml:space="preserve"> REF _Ref181554868 \r \h </w:instrText>
      </w:r>
      <w:r w:rsidR="008E2DD3">
        <w:rPr>
          <w:rFonts w:ascii="Arial" w:hAnsi="Arial" w:cs="Arial"/>
          <w:color w:val="595959" w:themeColor="text1" w:themeTint="A6"/>
          <w:sz w:val="22"/>
          <w:szCs w:val="22"/>
        </w:rPr>
        <w:instrText xml:space="preserve"> \* MERGEFORMAT </w:instrText>
      </w:r>
      <w:r w:rsidRPr="008E2DD3">
        <w:rPr>
          <w:rFonts w:ascii="Arial" w:hAnsi="Arial" w:cs="Arial"/>
          <w:color w:val="595959" w:themeColor="text1" w:themeTint="A6"/>
          <w:sz w:val="22"/>
          <w:szCs w:val="22"/>
        </w:rPr>
      </w:r>
      <w:r w:rsidRPr="008E2DD3">
        <w:rPr>
          <w:rFonts w:ascii="Arial" w:hAnsi="Arial" w:cs="Arial"/>
          <w:color w:val="595959" w:themeColor="text1" w:themeTint="A6"/>
          <w:sz w:val="22"/>
          <w:szCs w:val="22"/>
        </w:rPr>
        <w:fldChar w:fldCharType="separate"/>
      </w:r>
      <w:r w:rsidR="00B83A9A" w:rsidRPr="008E2DD3">
        <w:rPr>
          <w:rFonts w:ascii="Arial" w:hAnsi="Arial" w:cs="Arial"/>
          <w:color w:val="595959" w:themeColor="text1" w:themeTint="A6"/>
          <w:sz w:val="22"/>
          <w:szCs w:val="22"/>
        </w:rPr>
        <w:t>2</w:t>
      </w:r>
      <w:r w:rsidRPr="008E2DD3">
        <w:rPr>
          <w:rFonts w:ascii="Arial" w:hAnsi="Arial" w:cs="Arial"/>
          <w:color w:val="595959" w:themeColor="text1" w:themeTint="A6"/>
          <w:sz w:val="22"/>
          <w:szCs w:val="22"/>
        </w:rPr>
        <w:fldChar w:fldCharType="end"/>
      </w:r>
      <w:r w:rsidRPr="008E2DD3">
        <w:rPr>
          <w:rFonts w:ascii="Arial" w:hAnsi="Arial" w:cs="Arial"/>
          <w:color w:val="595959" w:themeColor="text1" w:themeTint="A6"/>
          <w:sz w:val="22"/>
          <w:szCs w:val="22"/>
        </w:rPr>
        <w:t xml:space="preserve"> odst. </w:t>
      </w:r>
      <w:r w:rsidRPr="008E2DD3">
        <w:rPr>
          <w:rFonts w:ascii="Arial" w:hAnsi="Arial" w:cs="Arial"/>
          <w:color w:val="595959" w:themeColor="text1" w:themeTint="A6"/>
          <w:sz w:val="22"/>
          <w:szCs w:val="22"/>
        </w:rPr>
        <w:fldChar w:fldCharType="begin"/>
      </w:r>
      <w:r w:rsidRPr="008E2DD3">
        <w:rPr>
          <w:rFonts w:ascii="Arial" w:hAnsi="Arial" w:cs="Arial"/>
          <w:color w:val="595959" w:themeColor="text1" w:themeTint="A6"/>
          <w:sz w:val="22"/>
          <w:szCs w:val="22"/>
        </w:rPr>
        <w:instrText xml:space="preserve"> REF _Ref183117502 \r \h </w:instrText>
      </w:r>
      <w:r w:rsidR="008E2DD3">
        <w:rPr>
          <w:rFonts w:ascii="Arial" w:hAnsi="Arial" w:cs="Arial"/>
          <w:color w:val="595959" w:themeColor="text1" w:themeTint="A6"/>
          <w:sz w:val="22"/>
          <w:szCs w:val="22"/>
        </w:rPr>
        <w:instrText xml:space="preserve"> \* MERGEFORMAT </w:instrText>
      </w:r>
      <w:r w:rsidRPr="008E2DD3">
        <w:rPr>
          <w:rFonts w:ascii="Arial" w:hAnsi="Arial" w:cs="Arial"/>
          <w:color w:val="595959" w:themeColor="text1" w:themeTint="A6"/>
          <w:sz w:val="22"/>
          <w:szCs w:val="22"/>
        </w:rPr>
      </w:r>
      <w:r w:rsidRPr="008E2DD3">
        <w:rPr>
          <w:rFonts w:ascii="Arial" w:hAnsi="Arial" w:cs="Arial"/>
          <w:color w:val="595959" w:themeColor="text1" w:themeTint="A6"/>
          <w:sz w:val="22"/>
          <w:szCs w:val="22"/>
        </w:rPr>
        <w:fldChar w:fldCharType="separate"/>
      </w:r>
      <w:r w:rsidR="00B83A9A" w:rsidRPr="008E2DD3">
        <w:rPr>
          <w:rFonts w:ascii="Arial" w:hAnsi="Arial" w:cs="Arial"/>
          <w:color w:val="595959" w:themeColor="text1" w:themeTint="A6"/>
          <w:sz w:val="22"/>
          <w:szCs w:val="22"/>
        </w:rPr>
        <w:t>2.5</w:t>
      </w:r>
      <w:r w:rsidRPr="008E2DD3">
        <w:rPr>
          <w:rFonts w:ascii="Arial" w:hAnsi="Arial" w:cs="Arial"/>
          <w:color w:val="595959" w:themeColor="text1" w:themeTint="A6"/>
          <w:sz w:val="22"/>
          <w:szCs w:val="22"/>
        </w:rPr>
        <w:fldChar w:fldCharType="end"/>
      </w:r>
      <w:r w:rsidRPr="008E2DD3">
        <w:rPr>
          <w:rFonts w:ascii="Arial" w:hAnsi="Arial" w:cs="Arial"/>
          <w:color w:val="595959" w:themeColor="text1" w:themeTint="A6"/>
          <w:sz w:val="22"/>
          <w:szCs w:val="22"/>
        </w:rPr>
        <w:t xml:space="preserve"> písm. b) této Smlouvy </w:t>
      </w:r>
      <w:r w:rsidR="00A73FD7" w:rsidRPr="008E2DD3">
        <w:rPr>
          <w:rFonts w:ascii="Arial" w:hAnsi="Arial" w:cs="Arial"/>
          <w:color w:val="595959" w:themeColor="text1" w:themeTint="A6"/>
          <w:sz w:val="22"/>
          <w:szCs w:val="22"/>
        </w:rPr>
        <w:t xml:space="preserve">vyzvat Dodavatele k výměně Odborníka, </w:t>
      </w:r>
      <w:r w:rsidRPr="008E2DD3">
        <w:rPr>
          <w:rFonts w:ascii="Arial" w:hAnsi="Arial" w:cs="Arial"/>
          <w:color w:val="595959" w:themeColor="text1" w:themeTint="A6"/>
          <w:sz w:val="22"/>
          <w:szCs w:val="22"/>
        </w:rPr>
        <w:t xml:space="preserve">tj. </w:t>
      </w:r>
      <w:r w:rsidR="00B42B72" w:rsidRPr="008E2DD3">
        <w:rPr>
          <w:rFonts w:ascii="Arial" w:hAnsi="Arial" w:cs="Arial"/>
          <w:color w:val="595959" w:themeColor="text1" w:themeTint="A6"/>
          <w:sz w:val="22"/>
          <w:szCs w:val="22"/>
        </w:rPr>
        <w:t xml:space="preserve">z důvodu </w:t>
      </w:r>
      <w:r w:rsidR="00A73FD7" w:rsidRPr="008E2DD3">
        <w:rPr>
          <w:rFonts w:ascii="Arial" w:hAnsi="Arial" w:cs="Arial"/>
          <w:color w:val="595959" w:themeColor="text1" w:themeTint="A6"/>
          <w:sz w:val="22"/>
          <w:szCs w:val="22"/>
        </w:rPr>
        <w:t xml:space="preserve">(i) </w:t>
      </w:r>
      <w:r w:rsidR="00B42B72" w:rsidRPr="008E2DD3">
        <w:rPr>
          <w:rFonts w:ascii="Arial" w:hAnsi="Arial" w:cs="Arial"/>
          <w:color w:val="595959" w:themeColor="text1" w:themeTint="A6"/>
          <w:sz w:val="22"/>
          <w:szCs w:val="22"/>
        </w:rPr>
        <w:t>opakované</w:t>
      </w:r>
      <w:r w:rsidR="00A73FD7" w:rsidRPr="008E2DD3">
        <w:rPr>
          <w:rFonts w:ascii="Arial" w:hAnsi="Arial" w:cs="Arial"/>
          <w:color w:val="595959" w:themeColor="text1" w:themeTint="A6"/>
          <w:sz w:val="22"/>
          <w:szCs w:val="22"/>
        </w:rPr>
        <w:t xml:space="preserve"> nespokojenost</w:t>
      </w:r>
      <w:r w:rsidR="00B42B72" w:rsidRPr="008E2DD3">
        <w:rPr>
          <w:rFonts w:ascii="Arial" w:hAnsi="Arial" w:cs="Arial"/>
          <w:color w:val="595959" w:themeColor="text1" w:themeTint="A6"/>
          <w:sz w:val="22"/>
          <w:szCs w:val="22"/>
        </w:rPr>
        <w:t>i</w:t>
      </w:r>
      <w:r w:rsidR="00A73FD7" w:rsidRPr="008E2DD3">
        <w:rPr>
          <w:rFonts w:ascii="Arial" w:hAnsi="Arial" w:cs="Arial"/>
          <w:color w:val="595959" w:themeColor="text1" w:themeTint="A6"/>
          <w:sz w:val="22"/>
          <w:szCs w:val="22"/>
        </w:rPr>
        <w:t xml:space="preserve"> s kvalitou Odborníkem odváděné práce, (</w:t>
      </w:r>
      <w:proofErr w:type="spellStart"/>
      <w:r w:rsidR="00A73FD7" w:rsidRPr="008E2DD3">
        <w:rPr>
          <w:rFonts w:ascii="Arial" w:hAnsi="Arial" w:cs="Arial"/>
          <w:color w:val="595959" w:themeColor="text1" w:themeTint="A6"/>
          <w:sz w:val="22"/>
          <w:szCs w:val="22"/>
        </w:rPr>
        <w:t>ii</w:t>
      </w:r>
      <w:proofErr w:type="spellEnd"/>
      <w:r w:rsidR="00A73FD7" w:rsidRPr="008E2DD3">
        <w:rPr>
          <w:rFonts w:ascii="Arial" w:hAnsi="Arial" w:cs="Arial"/>
          <w:color w:val="595959" w:themeColor="text1" w:themeTint="A6"/>
          <w:sz w:val="22"/>
          <w:szCs w:val="22"/>
        </w:rPr>
        <w:t>) porušení jakékoliv povinnosti Odborníka vyplývající z této smlouvy a/nebo (</w:t>
      </w:r>
      <w:proofErr w:type="spellStart"/>
      <w:r w:rsidR="00A73FD7" w:rsidRPr="008E2DD3">
        <w:rPr>
          <w:rFonts w:ascii="Arial" w:hAnsi="Arial" w:cs="Arial"/>
          <w:color w:val="595959" w:themeColor="text1" w:themeTint="A6"/>
          <w:sz w:val="22"/>
          <w:szCs w:val="22"/>
        </w:rPr>
        <w:t>iii</w:t>
      </w:r>
      <w:proofErr w:type="spellEnd"/>
      <w:r w:rsidR="00A73FD7" w:rsidRPr="008E2DD3">
        <w:rPr>
          <w:rFonts w:ascii="Arial" w:hAnsi="Arial" w:cs="Arial"/>
          <w:color w:val="595959" w:themeColor="text1" w:themeTint="A6"/>
          <w:sz w:val="22"/>
          <w:szCs w:val="22"/>
        </w:rPr>
        <w:t>)</w:t>
      </w:r>
      <w:r w:rsidR="00B42B72" w:rsidRPr="008E2DD3">
        <w:rPr>
          <w:rFonts w:ascii="Arial" w:hAnsi="Arial" w:cs="Arial"/>
          <w:color w:val="595959" w:themeColor="text1" w:themeTint="A6"/>
          <w:sz w:val="22"/>
          <w:szCs w:val="22"/>
        </w:rPr>
        <w:t xml:space="preserve"> </w:t>
      </w:r>
      <w:r w:rsidR="002C40E0" w:rsidRPr="008E2DD3">
        <w:rPr>
          <w:rFonts w:ascii="Arial" w:hAnsi="Arial" w:cs="Arial"/>
          <w:color w:val="595959" w:themeColor="text1" w:themeTint="A6"/>
          <w:sz w:val="22"/>
          <w:szCs w:val="22"/>
        </w:rPr>
        <w:t xml:space="preserve">přetrvávající </w:t>
      </w:r>
      <w:r w:rsidR="00B42B72" w:rsidRPr="008E2DD3">
        <w:rPr>
          <w:rFonts w:ascii="Arial" w:hAnsi="Arial" w:cs="Arial"/>
          <w:color w:val="595959" w:themeColor="text1" w:themeTint="A6"/>
          <w:sz w:val="22"/>
          <w:szCs w:val="22"/>
        </w:rPr>
        <w:t>nedostatečné</w:t>
      </w:r>
      <w:r w:rsidR="00A73FD7" w:rsidRPr="008E2DD3">
        <w:rPr>
          <w:rFonts w:ascii="Arial" w:hAnsi="Arial" w:cs="Arial"/>
          <w:color w:val="595959" w:themeColor="text1" w:themeTint="A6"/>
          <w:sz w:val="22"/>
          <w:szCs w:val="22"/>
        </w:rPr>
        <w:t xml:space="preserve"> komunikace s</w:t>
      </w:r>
      <w:r w:rsidR="00B42B72" w:rsidRPr="008E2DD3">
        <w:rPr>
          <w:rFonts w:ascii="Arial" w:hAnsi="Arial" w:cs="Arial"/>
          <w:color w:val="595959" w:themeColor="text1" w:themeTint="A6"/>
          <w:sz w:val="22"/>
          <w:szCs w:val="22"/>
        </w:rPr>
        <w:t> </w:t>
      </w:r>
      <w:r w:rsidR="00A73FD7" w:rsidRPr="008E2DD3">
        <w:rPr>
          <w:rFonts w:ascii="Arial" w:hAnsi="Arial" w:cs="Arial"/>
          <w:color w:val="595959" w:themeColor="text1" w:themeTint="A6"/>
          <w:sz w:val="22"/>
          <w:szCs w:val="22"/>
        </w:rPr>
        <w:t>Objednatelem</w:t>
      </w:r>
      <w:r w:rsidR="00B42B72" w:rsidRPr="008E2DD3">
        <w:rPr>
          <w:rFonts w:ascii="Arial" w:hAnsi="Arial" w:cs="Arial"/>
          <w:color w:val="595959" w:themeColor="text1" w:themeTint="A6"/>
          <w:sz w:val="22"/>
          <w:szCs w:val="22"/>
        </w:rPr>
        <w:t xml:space="preserve">, je Objednatel oprávněn vyúčtovat a Dodavatel povinen zaplatit smluvní pokutu ve výši </w:t>
      </w:r>
      <w:r w:rsidR="24975BC3" w:rsidRPr="00FC7C16">
        <w:rPr>
          <w:rFonts w:ascii="Arial" w:hAnsi="Arial" w:cs="Arial"/>
          <w:color w:val="595959" w:themeColor="text1" w:themeTint="A6"/>
          <w:sz w:val="22"/>
          <w:szCs w:val="22"/>
        </w:rPr>
        <w:t>10</w:t>
      </w:r>
      <w:r w:rsidR="48255E87" w:rsidRPr="00FC7C16">
        <w:rPr>
          <w:rFonts w:ascii="Arial" w:hAnsi="Arial" w:cs="Arial"/>
          <w:color w:val="595959" w:themeColor="text1" w:themeTint="A6"/>
          <w:sz w:val="22"/>
          <w:szCs w:val="22"/>
        </w:rPr>
        <w:t>0 000</w:t>
      </w:r>
      <w:r w:rsidR="00B42B72" w:rsidRPr="008E2DD3">
        <w:rPr>
          <w:rFonts w:ascii="Arial" w:hAnsi="Arial" w:cs="Arial"/>
          <w:color w:val="595959" w:themeColor="text1" w:themeTint="A6"/>
          <w:sz w:val="22"/>
          <w:szCs w:val="22"/>
        </w:rPr>
        <w:t xml:space="preserve">,- Kč (slovy: </w:t>
      </w:r>
      <w:r w:rsidR="108B9E9E" w:rsidRPr="008E2DD3" w:rsidDel="00DA4285">
        <w:rPr>
          <w:rFonts w:ascii="Arial" w:hAnsi="Arial" w:cs="Arial"/>
          <w:color w:val="595959" w:themeColor="text1" w:themeTint="A6"/>
          <w:sz w:val="22"/>
          <w:szCs w:val="22"/>
        </w:rPr>
        <w:t>jedno s</w:t>
      </w:r>
      <w:r w:rsidR="108B9E9E" w:rsidRPr="00A8333C" w:rsidDel="00DA4285">
        <w:rPr>
          <w:rFonts w:ascii="Arial" w:hAnsi="Arial" w:cs="Arial"/>
          <w:color w:val="595959" w:themeColor="text1" w:themeTint="A6"/>
          <w:sz w:val="22"/>
          <w:szCs w:val="22"/>
        </w:rPr>
        <w:t xml:space="preserve">to </w:t>
      </w:r>
      <w:r w:rsidR="5A482859" w:rsidRPr="00A8333C" w:rsidDel="00DA4285">
        <w:rPr>
          <w:rFonts w:ascii="Arial" w:hAnsi="Arial" w:cs="Arial"/>
          <w:color w:val="595959" w:themeColor="text1" w:themeTint="A6"/>
          <w:sz w:val="22"/>
          <w:szCs w:val="22"/>
        </w:rPr>
        <w:t xml:space="preserve">tisíc </w:t>
      </w:r>
      <w:r w:rsidR="00B42B72" w:rsidRPr="00A8333C">
        <w:rPr>
          <w:rFonts w:ascii="Arial" w:hAnsi="Arial" w:cs="Arial"/>
          <w:color w:val="595959" w:themeColor="text1" w:themeTint="A6"/>
          <w:sz w:val="22"/>
          <w:szCs w:val="22"/>
        </w:rPr>
        <w:t>korun českých)  za každ</w:t>
      </w:r>
      <w:r w:rsidR="00B42B72">
        <w:rPr>
          <w:rFonts w:ascii="Arial" w:hAnsi="Arial" w:cs="Arial"/>
          <w:color w:val="595959" w:themeColor="text1" w:themeTint="A6"/>
          <w:sz w:val="22"/>
          <w:szCs w:val="22"/>
        </w:rPr>
        <w:t>é jednotlivé porušení</w:t>
      </w:r>
      <w:r w:rsidR="00B42B72" w:rsidRPr="00A8333C">
        <w:rPr>
          <w:rFonts w:ascii="Arial" w:hAnsi="Arial" w:cs="Arial"/>
          <w:color w:val="595959" w:themeColor="text1" w:themeTint="A6"/>
          <w:sz w:val="22"/>
          <w:szCs w:val="22"/>
        </w:rPr>
        <w:t>.</w:t>
      </w:r>
    </w:p>
    <w:p w14:paraId="2E16A687" w14:textId="3ECDCB4F" w:rsidR="008A2DAD" w:rsidRPr="0097700F" w:rsidRDefault="00040894" w:rsidP="0064724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V případě, že Dodavatel </w:t>
      </w:r>
      <w:r w:rsidR="00F6274E" w:rsidRPr="0097700F">
        <w:rPr>
          <w:rFonts w:ascii="Arial" w:hAnsi="Arial" w:cs="Arial"/>
          <w:color w:val="595959" w:themeColor="text1" w:themeTint="A6"/>
          <w:sz w:val="22"/>
          <w:szCs w:val="22"/>
        </w:rPr>
        <w:t>nedodrží</w:t>
      </w:r>
      <w:r w:rsidR="00CC3004" w:rsidRPr="0097700F">
        <w:rPr>
          <w:rFonts w:ascii="Arial" w:hAnsi="Arial" w:cs="Arial"/>
          <w:color w:val="595959" w:themeColor="text1" w:themeTint="A6"/>
          <w:sz w:val="22"/>
          <w:szCs w:val="22"/>
        </w:rPr>
        <w:t xml:space="preserve"> při poskytování </w:t>
      </w:r>
      <w:r w:rsidR="00E41A91" w:rsidRPr="0097700F">
        <w:rPr>
          <w:rFonts w:ascii="Arial" w:hAnsi="Arial" w:cs="Arial"/>
          <w:color w:val="595959" w:themeColor="text1" w:themeTint="A6"/>
          <w:sz w:val="22"/>
          <w:szCs w:val="22"/>
        </w:rPr>
        <w:t>P</w:t>
      </w:r>
      <w:r w:rsidR="00E41A91">
        <w:rPr>
          <w:rFonts w:ascii="Arial" w:hAnsi="Arial" w:cs="Arial"/>
          <w:color w:val="595959" w:themeColor="text1" w:themeTint="A6"/>
          <w:sz w:val="22"/>
          <w:szCs w:val="22"/>
        </w:rPr>
        <w:t>ředmětu p</w:t>
      </w:r>
      <w:r w:rsidR="00E41A91" w:rsidRPr="0097700F">
        <w:rPr>
          <w:rFonts w:ascii="Arial" w:hAnsi="Arial" w:cs="Arial"/>
          <w:color w:val="595959" w:themeColor="text1" w:themeTint="A6"/>
          <w:sz w:val="22"/>
          <w:szCs w:val="22"/>
        </w:rPr>
        <w:t>lnění</w:t>
      </w:r>
      <w:r w:rsidR="00E41A91">
        <w:rPr>
          <w:rFonts w:ascii="Arial" w:hAnsi="Arial" w:cs="Arial"/>
          <w:color w:val="595959" w:themeColor="text1" w:themeTint="A6"/>
          <w:sz w:val="22"/>
          <w:szCs w:val="22"/>
        </w:rPr>
        <w:t xml:space="preserve"> </w:t>
      </w:r>
      <w:r w:rsidR="00F6274E" w:rsidRPr="0097700F">
        <w:rPr>
          <w:rFonts w:ascii="Arial" w:hAnsi="Arial" w:cs="Arial"/>
          <w:color w:val="595959" w:themeColor="text1" w:themeTint="A6"/>
          <w:sz w:val="22"/>
          <w:szCs w:val="22"/>
        </w:rPr>
        <w:t xml:space="preserve">některý z výkonnostních a kvalitativních parametrů poskytování Předmětu plnění – KPI </w:t>
      </w:r>
      <w:r w:rsidR="00BD3B50" w:rsidRPr="0097700F">
        <w:rPr>
          <w:rFonts w:ascii="Arial" w:hAnsi="Arial" w:cs="Arial"/>
          <w:color w:val="595959" w:themeColor="text1" w:themeTint="A6"/>
          <w:sz w:val="22"/>
          <w:szCs w:val="22"/>
        </w:rPr>
        <w:t xml:space="preserve">relevantních pro daný typ </w:t>
      </w:r>
      <w:r w:rsidR="00E41A91" w:rsidRPr="0097700F">
        <w:rPr>
          <w:rFonts w:ascii="Arial" w:hAnsi="Arial" w:cs="Arial"/>
          <w:color w:val="595959" w:themeColor="text1" w:themeTint="A6"/>
          <w:sz w:val="22"/>
          <w:szCs w:val="22"/>
        </w:rPr>
        <w:t>P</w:t>
      </w:r>
      <w:r w:rsidR="00E41A91">
        <w:rPr>
          <w:rFonts w:ascii="Arial" w:hAnsi="Arial" w:cs="Arial"/>
          <w:color w:val="595959" w:themeColor="text1" w:themeTint="A6"/>
          <w:sz w:val="22"/>
          <w:szCs w:val="22"/>
        </w:rPr>
        <w:t>ředmětu p</w:t>
      </w:r>
      <w:r w:rsidR="00E41A91" w:rsidRPr="0097700F">
        <w:rPr>
          <w:rFonts w:ascii="Arial" w:hAnsi="Arial" w:cs="Arial"/>
          <w:color w:val="595959" w:themeColor="text1" w:themeTint="A6"/>
          <w:sz w:val="22"/>
          <w:szCs w:val="22"/>
        </w:rPr>
        <w:t>lnění</w:t>
      </w:r>
      <w:r w:rsidR="00E41A91">
        <w:rPr>
          <w:rFonts w:ascii="Arial" w:hAnsi="Arial" w:cs="Arial"/>
          <w:color w:val="595959" w:themeColor="text1" w:themeTint="A6"/>
          <w:sz w:val="22"/>
          <w:szCs w:val="22"/>
        </w:rPr>
        <w:t xml:space="preserve"> </w:t>
      </w:r>
      <w:r w:rsidR="00BD3B50" w:rsidRPr="0097700F">
        <w:rPr>
          <w:rFonts w:ascii="Arial" w:hAnsi="Arial" w:cs="Arial"/>
          <w:color w:val="595959" w:themeColor="text1" w:themeTint="A6"/>
          <w:sz w:val="22"/>
          <w:szCs w:val="22"/>
        </w:rPr>
        <w:t xml:space="preserve">a </w:t>
      </w:r>
      <w:r w:rsidR="00EE59F6" w:rsidRPr="0097700F">
        <w:rPr>
          <w:rFonts w:ascii="Arial" w:hAnsi="Arial" w:cs="Arial"/>
          <w:color w:val="595959" w:themeColor="text1" w:themeTint="A6"/>
          <w:sz w:val="22"/>
          <w:szCs w:val="22"/>
        </w:rPr>
        <w:t xml:space="preserve">definovaných v Příloze č. </w:t>
      </w:r>
      <w:r w:rsidR="00810363">
        <w:rPr>
          <w:rFonts w:ascii="Arial" w:hAnsi="Arial" w:cs="Arial"/>
          <w:color w:val="595959" w:themeColor="text1" w:themeTint="A6"/>
          <w:sz w:val="22"/>
          <w:szCs w:val="22"/>
        </w:rPr>
        <w:t>7</w:t>
      </w:r>
      <w:r w:rsidR="00EE59F6" w:rsidRPr="0097700F">
        <w:rPr>
          <w:rFonts w:ascii="Arial" w:hAnsi="Arial" w:cs="Arial"/>
          <w:color w:val="595959" w:themeColor="text1" w:themeTint="A6"/>
          <w:sz w:val="22"/>
          <w:szCs w:val="22"/>
        </w:rPr>
        <w:t xml:space="preserve"> této Smlouvy a/nebo blíže specifikovaný v konkrétním Požadavku, </w:t>
      </w:r>
      <w:r w:rsidR="00863E1D" w:rsidRPr="0097700F">
        <w:rPr>
          <w:rFonts w:ascii="Arial" w:hAnsi="Arial" w:cs="Arial"/>
          <w:color w:val="595959" w:themeColor="text1" w:themeTint="A6"/>
          <w:sz w:val="22"/>
          <w:szCs w:val="22"/>
        </w:rPr>
        <w:t xml:space="preserve">je Objednatel oprávněn vyúčtovat a Dodavatel povinen zaplatit </w:t>
      </w:r>
      <w:r w:rsidR="003E301A" w:rsidRPr="0097700F">
        <w:rPr>
          <w:rFonts w:ascii="Arial" w:hAnsi="Arial" w:cs="Arial"/>
          <w:color w:val="595959" w:themeColor="text1" w:themeTint="A6"/>
          <w:sz w:val="22"/>
          <w:szCs w:val="22"/>
        </w:rPr>
        <w:t xml:space="preserve">příslušnou </w:t>
      </w:r>
      <w:r w:rsidR="00863E1D" w:rsidRPr="0097700F">
        <w:rPr>
          <w:rFonts w:ascii="Arial" w:hAnsi="Arial" w:cs="Arial"/>
          <w:color w:val="595959" w:themeColor="text1" w:themeTint="A6"/>
          <w:sz w:val="22"/>
          <w:szCs w:val="22"/>
        </w:rPr>
        <w:t xml:space="preserve">smluvní pokutu </w:t>
      </w:r>
      <w:r w:rsidR="003E301A" w:rsidRPr="0097700F">
        <w:rPr>
          <w:rFonts w:ascii="Arial" w:hAnsi="Arial" w:cs="Arial"/>
          <w:color w:val="595959" w:themeColor="text1" w:themeTint="A6"/>
          <w:sz w:val="22"/>
          <w:szCs w:val="22"/>
        </w:rPr>
        <w:t xml:space="preserve">stanovenou v Příloze č. </w:t>
      </w:r>
      <w:r w:rsidR="00810363">
        <w:rPr>
          <w:rFonts w:ascii="Arial" w:hAnsi="Arial" w:cs="Arial"/>
          <w:color w:val="595959" w:themeColor="text1" w:themeTint="A6"/>
          <w:sz w:val="22"/>
          <w:szCs w:val="22"/>
        </w:rPr>
        <w:t>7</w:t>
      </w:r>
      <w:r w:rsidR="003E301A" w:rsidRPr="0097700F">
        <w:rPr>
          <w:rFonts w:ascii="Arial" w:hAnsi="Arial" w:cs="Arial"/>
          <w:color w:val="595959" w:themeColor="text1" w:themeTint="A6"/>
          <w:sz w:val="22"/>
          <w:szCs w:val="22"/>
        </w:rPr>
        <w:t xml:space="preserve"> této</w:t>
      </w:r>
      <w:r w:rsidR="001301D7">
        <w:rPr>
          <w:rFonts w:ascii="Arial" w:hAnsi="Arial" w:cs="Arial"/>
          <w:color w:val="595959" w:themeColor="text1" w:themeTint="A6"/>
          <w:sz w:val="22"/>
          <w:szCs w:val="22"/>
        </w:rPr>
        <w:t> </w:t>
      </w:r>
      <w:r w:rsidR="003E301A" w:rsidRPr="0097700F">
        <w:rPr>
          <w:rFonts w:ascii="Arial" w:hAnsi="Arial" w:cs="Arial"/>
          <w:color w:val="595959" w:themeColor="text1" w:themeTint="A6"/>
          <w:sz w:val="22"/>
          <w:szCs w:val="22"/>
        </w:rPr>
        <w:t>Smlouvy.</w:t>
      </w:r>
    </w:p>
    <w:p w14:paraId="62817A66" w14:textId="2DA1D6DD" w:rsidR="00850617" w:rsidRPr="0097700F" w:rsidRDefault="00731910" w:rsidP="0064724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V případě porušení prohlášení Dodavatele dle čl</w:t>
      </w:r>
      <w:r w:rsidR="00D807B0" w:rsidRPr="0097700F">
        <w:rPr>
          <w:rFonts w:ascii="Arial" w:hAnsi="Arial" w:cs="Arial"/>
          <w:color w:val="595959" w:themeColor="text1" w:themeTint="A6"/>
          <w:sz w:val="22"/>
          <w:szCs w:val="22"/>
        </w:rPr>
        <w:t>.</w:t>
      </w:r>
      <w:r w:rsidR="00B040AB" w:rsidRPr="0097700F">
        <w:rPr>
          <w:rFonts w:ascii="Arial" w:hAnsi="Arial" w:cs="Arial"/>
          <w:color w:val="595959" w:themeColor="text1" w:themeTint="A6"/>
          <w:sz w:val="22"/>
          <w:szCs w:val="22"/>
        </w:rPr>
        <w:t xml:space="preserve">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_Ref13490941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w:t>
      </w:r>
      <w:r w:rsidR="0016530E">
        <w:rPr>
          <w:rFonts w:ascii="Arial" w:hAnsi="Arial" w:cs="Arial"/>
          <w:color w:val="595959" w:themeColor="text1" w:themeTint="A6"/>
          <w:sz w:val="22"/>
          <w:szCs w:val="22"/>
        </w:rPr>
        <w:fldChar w:fldCharType="end"/>
      </w:r>
      <w:r w:rsidRPr="0097700F">
        <w:rPr>
          <w:rFonts w:ascii="Arial" w:hAnsi="Arial" w:cs="Arial"/>
          <w:color w:val="595959" w:themeColor="text1" w:themeTint="A6"/>
          <w:sz w:val="22"/>
          <w:szCs w:val="22"/>
        </w:rPr>
        <w:t xml:space="preserve"> odst.</w:t>
      </w:r>
      <w:r w:rsidR="00C12E7C" w:rsidRPr="0097700F">
        <w:rPr>
          <w:rFonts w:ascii="Arial" w:hAnsi="Arial" w:cs="Arial"/>
          <w:color w:val="595959" w:themeColor="text1" w:themeTint="A6"/>
          <w:sz w:val="22"/>
          <w:szCs w:val="22"/>
        </w:rPr>
        <w:t xml:space="preserve">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_Ref11056115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1.2</w:t>
      </w:r>
      <w:r w:rsidR="0016530E">
        <w:rPr>
          <w:rFonts w:ascii="Arial" w:hAnsi="Arial" w:cs="Arial"/>
          <w:color w:val="595959" w:themeColor="text1" w:themeTint="A6"/>
          <w:sz w:val="22"/>
          <w:szCs w:val="22"/>
        </w:rPr>
        <w:fldChar w:fldCharType="end"/>
      </w:r>
      <w:r w:rsidR="00F00554" w:rsidRPr="0097700F">
        <w:rPr>
          <w:rFonts w:ascii="Arial" w:hAnsi="Arial" w:cs="Arial"/>
          <w:color w:val="595959" w:themeColor="text1" w:themeTint="A6"/>
          <w:sz w:val="22"/>
          <w:szCs w:val="22"/>
        </w:rPr>
        <w:t xml:space="preserve"> </w:t>
      </w:r>
      <w:r w:rsidR="00A814A9" w:rsidRPr="0097700F">
        <w:rPr>
          <w:rFonts w:ascii="Arial" w:hAnsi="Arial" w:cs="Arial"/>
          <w:color w:val="595959" w:themeColor="text1" w:themeTint="A6"/>
          <w:sz w:val="22"/>
          <w:szCs w:val="22"/>
        </w:rPr>
        <w:t xml:space="preserve">této </w:t>
      </w:r>
      <w:r w:rsidR="009B2D48" w:rsidRPr="0097700F">
        <w:rPr>
          <w:rFonts w:ascii="Arial" w:hAnsi="Arial" w:cs="Arial"/>
          <w:color w:val="595959" w:themeColor="text1" w:themeTint="A6"/>
          <w:sz w:val="22"/>
          <w:szCs w:val="22"/>
        </w:rPr>
        <w:t>Smlouvy</w:t>
      </w:r>
      <w:r w:rsidR="00224440" w:rsidRPr="0097700F">
        <w:rPr>
          <w:rFonts w:ascii="Arial" w:hAnsi="Arial" w:cs="Arial"/>
          <w:color w:val="595959" w:themeColor="text1" w:themeTint="A6"/>
          <w:sz w:val="22"/>
          <w:szCs w:val="22"/>
        </w:rPr>
        <w:t>,</w:t>
      </w:r>
      <w:r w:rsidR="00FC63F9" w:rsidRPr="0097700F">
        <w:rPr>
          <w:rFonts w:ascii="Arial" w:hAnsi="Arial" w:cs="Arial"/>
          <w:color w:val="595959" w:themeColor="text1" w:themeTint="A6"/>
          <w:sz w:val="22"/>
          <w:szCs w:val="22"/>
        </w:rPr>
        <w:t xml:space="preserve"> </w:t>
      </w:r>
      <w:r w:rsidR="006667FA" w:rsidRPr="0097700F">
        <w:rPr>
          <w:rFonts w:ascii="Arial" w:hAnsi="Arial" w:cs="Arial"/>
          <w:color w:val="595959" w:themeColor="text1" w:themeTint="A6"/>
          <w:sz w:val="22"/>
          <w:szCs w:val="22"/>
        </w:rPr>
        <w:t>je Objednatel oprávněn vyúčtovat a Dodavatel povinen zaplatit smluvní pokutu ve výši</w:t>
      </w:r>
      <w:r w:rsidR="00A12603" w:rsidRPr="0097700F">
        <w:rPr>
          <w:rFonts w:ascii="Arial" w:hAnsi="Arial" w:cs="Arial"/>
          <w:color w:val="595959" w:themeColor="text1" w:themeTint="A6"/>
          <w:sz w:val="22"/>
          <w:szCs w:val="22"/>
        </w:rPr>
        <w:t xml:space="preserve"> </w:t>
      </w:r>
      <w:r w:rsidR="000C3365">
        <w:rPr>
          <w:rFonts w:ascii="Arial" w:hAnsi="Arial" w:cs="Arial"/>
          <w:color w:val="595959" w:themeColor="text1" w:themeTint="A6"/>
          <w:sz w:val="22"/>
          <w:szCs w:val="22"/>
        </w:rPr>
        <w:t>20</w:t>
      </w:r>
      <w:r w:rsidR="00810363">
        <w:rPr>
          <w:rFonts w:ascii="Arial" w:hAnsi="Arial" w:cs="Arial"/>
          <w:color w:val="595959" w:themeColor="text1" w:themeTint="A6"/>
          <w:sz w:val="22"/>
          <w:szCs w:val="22"/>
        </w:rPr>
        <w:t>0</w:t>
      </w:r>
      <w:r w:rsidR="002706E3" w:rsidRPr="0097700F">
        <w:rPr>
          <w:rFonts w:ascii="Arial" w:hAnsi="Arial" w:cs="Arial"/>
          <w:color w:val="595959" w:themeColor="text1" w:themeTint="A6"/>
          <w:sz w:val="22"/>
          <w:szCs w:val="22"/>
        </w:rPr>
        <w:t xml:space="preserve"> </w:t>
      </w:r>
      <w:r w:rsidR="00A12603" w:rsidRPr="0097700F">
        <w:rPr>
          <w:rFonts w:ascii="Arial" w:hAnsi="Arial" w:cs="Arial"/>
          <w:color w:val="595959" w:themeColor="text1" w:themeTint="A6"/>
          <w:sz w:val="22"/>
          <w:szCs w:val="22"/>
        </w:rPr>
        <w:t>000</w:t>
      </w:r>
      <w:r w:rsidR="00BB469C" w:rsidRPr="0097700F">
        <w:rPr>
          <w:rFonts w:ascii="Arial" w:hAnsi="Arial" w:cs="Arial"/>
          <w:color w:val="595959" w:themeColor="text1" w:themeTint="A6"/>
          <w:sz w:val="22"/>
          <w:szCs w:val="22"/>
        </w:rPr>
        <w:t>,-</w:t>
      </w:r>
      <w:r w:rsidR="00A12603" w:rsidRPr="0097700F">
        <w:rPr>
          <w:rFonts w:ascii="Arial" w:hAnsi="Arial" w:cs="Arial"/>
          <w:color w:val="595959" w:themeColor="text1" w:themeTint="A6"/>
          <w:sz w:val="22"/>
          <w:szCs w:val="22"/>
        </w:rPr>
        <w:t xml:space="preserve"> Kč</w:t>
      </w:r>
      <w:r w:rsidR="005A37AC" w:rsidRPr="0097700F">
        <w:rPr>
          <w:rFonts w:ascii="Arial" w:hAnsi="Arial" w:cs="Arial"/>
          <w:color w:val="595959" w:themeColor="text1" w:themeTint="A6"/>
          <w:sz w:val="22"/>
          <w:szCs w:val="22"/>
        </w:rPr>
        <w:t xml:space="preserve"> </w:t>
      </w:r>
      <w:r w:rsidR="00511C9C" w:rsidRPr="0097700F">
        <w:rPr>
          <w:rFonts w:ascii="Arial" w:hAnsi="Arial" w:cs="Arial"/>
          <w:color w:val="595959" w:themeColor="text1" w:themeTint="A6"/>
          <w:sz w:val="22"/>
          <w:szCs w:val="22"/>
        </w:rPr>
        <w:t xml:space="preserve">(slovy: </w:t>
      </w:r>
      <w:r w:rsidR="00810363">
        <w:rPr>
          <w:rFonts w:ascii="Arial" w:hAnsi="Arial" w:cs="Arial"/>
          <w:color w:val="595959" w:themeColor="text1" w:themeTint="A6"/>
          <w:sz w:val="22"/>
          <w:szCs w:val="22"/>
        </w:rPr>
        <w:t xml:space="preserve">dvě stě </w:t>
      </w:r>
      <w:r w:rsidR="00511C9C" w:rsidRPr="0097700F">
        <w:rPr>
          <w:rFonts w:ascii="Arial" w:hAnsi="Arial" w:cs="Arial"/>
          <w:color w:val="595959" w:themeColor="text1" w:themeTint="A6"/>
          <w:sz w:val="22"/>
          <w:szCs w:val="22"/>
        </w:rPr>
        <w:t xml:space="preserve">tisíc korun českých) </w:t>
      </w:r>
      <w:r w:rsidR="0047721D" w:rsidRPr="0097700F">
        <w:rPr>
          <w:rFonts w:ascii="Arial" w:hAnsi="Arial" w:cs="Arial"/>
          <w:color w:val="595959" w:themeColor="text1" w:themeTint="A6"/>
          <w:sz w:val="22"/>
          <w:szCs w:val="22"/>
        </w:rPr>
        <w:t>za </w:t>
      </w:r>
      <w:r w:rsidRPr="0097700F">
        <w:rPr>
          <w:rFonts w:ascii="Arial" w:hAnsi="Arial" w:cs="Arial"/>
          <w:color w:val="595959" w:themeColor="text1" w:themeTint="A6"/>
          <w:sz w:val="22"/>
          <w:szCs w:val="22"/>
        </w:rPr>
        <w:t>každé jednotlivé porušení</w:t>
      </w:r>
      <w:r w:rsidR="00181B04">
        <w:rPr>
          <w:rFonts w:ascii="Arial" w:hAnsi="Arial" w:cs="Arial"/>
          <w:color w:val="595959" w:themeColor="text1" w:themeTint="A6"/>
          <w:sz w:val="22"/>
          <w:szCs w:val="22"/>
        </w:rPr>
        <w:t xml:space="preserve"> (bez omezení nároku na náhradu škody)</w:t>
      </w:r>
      <w:r w:rsidRPr="0097700F">
        <w:rPr>
          <w:rFonts w:ascii="Arial" w:hAnsi="Arial" w:cs="Arial"/>
          <w:color w:val="595959" w:themeColor="text1" w:themeTint="A6"/>
          <w:sz w:val="22"/>
          <w:szCs w:val="22"/>
        </w:rPr>
        <w:t>.</w:t>
      </w:r>
    </w:p>
    <w:p w14:paraId="1C417B0A" w14:textId="34BC9562" w:rsidR="000007B4" w:rsidRPr="0097700F" w:rsidRDefault="000007B4" w:rsidP="0064724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V případě porušení povinností </w:t>
      </w:r>
      <w:r w:rsidR="00FC63F9" w:rsidRPr="0097700F">
        <w:rPr>
          <w:rFonts w:ascii="Arial" w:hAnsi="Arial" w:cs="Arial"/>
          <w:color w:val="595959" w:themeColor="text1" w:themeTint="A6"/>
          <w:sz w:val="22"/>
          <w:szCs w:val="22"/>
        </w:rPr>
        <w:t xml:space="preserve">Dodavatele </w:t>
      </w:r>
      <w:r w:rsidRPr="0097700F">
        <w:rPr>
          <w:rFonts w:ascii="Arial" w:hAnsi="Arial" w:cs="Arial"/>
          <w:color w:val="595959" w:themeColor="text1" w:themeTint="A6"/>
          <w:sz w:val="22"/>
          <w:szCs w:val="22"/>
        </w:rPr>
        <w:t>plynoucích z</w:t>
      </w:r>
      <w:r w:rsidR="00A32CD4" w:rsidRPr="0097700F">
        <w:rPr>
          <w:rFonts w:ascii="Arial" w:hAnsi="Arial" w:cs="Arial"/>
          <w:color w:val="595959" w:themeColor="text1" w:themeTint="A6"/>
          <w:sz w:val="22"/>
          <w:szCs w:val="22"/>
        </w:rPr>
        <w:t> </w:t>
      </w:r>
      <w:r w:rsidR="006F3AD7" w:rsidRPr="0097700F">
        <w:rPr>
          <w:rFonts w:ascii="Arial" w:hAnsi="Arial" w:cs="Arial"/>
          <w:color w:val="595959" w:themeColor="text1" w:themeTint="A6"/>
          <w:sz w:val="22"/>
          <w:szCs w:val="22"/>
        </w:rPr>
        <w:t>čl.</w:t>
      </w:r>
      <w:r w:rsidR="00DF3DA1" w:rsidRPr="0097700F">
        <w:rPr>
          <w:rFonts w:ascii="Arial" w:hAnsi="Arial" w:cs="Arial"/>
          <w:color w:val="595959" w:themeColor="text1" w:themeTint="A6"/>
          <w:sz w:val="22"/>
          <w:szCs w:val="22"/>
        </w:rPr>
        <w:t xml:space="preserve">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_Ref32304280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6</w:t>
      </w:r>
      <w:r w:rsidR="0016530E">
        <w:rPr>
          <w:rFonts w:ascii="Arial" w:hAnsi="Arial" w:cs="Arial"/>
          <w:color w:val="595959" w:themeColor="text1" w:themeTint="A6"/>
          <w:sz w:val="22"/>
          <w:szCs w:val="22"/>
        </w:rPr>
        <w:fldChar w:fldCharType="end"/>
      </w:r>
      <w:r w:rsidR="00B040AB" w:rsidRPr="0097700F">
        <w:rPr>
          <w:rFonts w:ascii="Arial" w:hAnsi="Arial" w:cs="Arial"/>
          <w:color w:val="595959" w:themeColor="text1" w:themeTint="A6"/>
          <w:sz w:val="22"/>
          <w:szCs w:val="22"/>
        </w:rPr>
        <w:t xml:space="preserve"> </w:t>
      </w:r>
      <w:r w:rsidR="00A32CD4" w:rsidRPr="0097700F">
        <w:rPr>
          <w:rFonts w:ascii="Arial" w:hAnsi="Arial" w:cs="Arial"/>
          <w:color w:val="595959" w:themeColor="text1" w:themeTint="A6"/>
          <w:sz w:val="22"/>
          <w:szCs w:val="22"/>
        </w:rPr>
        <w:t>této Smlouvy</w:t>
      </w:r>
      <w:r w:rsidR="00224440" w:rsidRPr="0097700F">
        <w:rPr>
          <w:rFonts w:ascii="Arial" w:hAnsi="Arial" w:cs="Arial"/>
          <w:color w:val="595959" w:themeColor="text1" w:themeTint="A6"/>
          <w:sz w:val="22"/>
          <w:szCs w:val="22"/>
        </w:rPr>
        <w:t>,</w:t>
      </w:r>
      <w:r w:rsidRPr="0097700F">
        <w:rPr>
          <w:rFonts w:ascii="Arial" w:hAnsi="Arial" w:cs="Arial"/>
          <w:color w:val="595959" w:themeColor="text1" w:themeTint="A6"/>
          <w:sz w:val="22"/>
          <w:szCs w:val="22"/>
        </w:rPr>
        <w:t xml:space="preserve"> </w:t>
      </w:r>
      <w:r w:rsidR="006667FA" w:rsidRPr="0097700F">
        <w:rPr>
          <w:rFonts w:ascii="Arial" w:hAnsi="Arial" w:cs="Arial"/>
          <w:color w:val="595959" w:themeColor="text1" w:themeTint="A6"/>
          <w:sz w:val="22"/>
          <w:szCs w:val="22"/>
        </w:rPr>
        <w:t>je Objednatel oprávněn vyúčtovat a Dodavatel povinen zaplatit smluvní pokutu ve výši</w:t>
      </w:r>
      <w:r w:rsidR="00FC63F9" w:rsidRPr="0097700F">
        <w:rPr>
          <w:rFonts w:ascii="Arial" w:hAnsi="Arial" w:cs="Arial"/>
          <w:color w:val="595959" w:themeColor="text1" w:themeTint="A6"/>
          <w:sz w:val="22"/>
          <w:szCs w:val="22"/>
        </w:rPr>
        <w:t xml:space="preserve"> </w:t>
      </w:r>
      <w:r w:rsidR="00181B04">
        <w:rPr>
          <w:rFonts w:ascii="Arial" w:hAnsi="Arial" w:cs="Arial"/>
          <w:color w:val="595959" w:themeColor="text1" w:themeTint="A6"/>
          <w:sz w:val="22"/>
          <w:szCs w:val="22"/>
        </w:rPr>
        <w:t>1</w:t>
      </w:r>
      <w:r w:rsidR="000C3365">
        <w:rPr>
          <w:rFonts w:ascii="Arial" w:hAnsi="Arial" w:cs="Arial"/>
          <w:color w:val="595959" w:themeColor="text1" w:themeTint="A6"/>
          <w:sz w:val="22"/>
          <w:szCs w:val="22"/>
        </w:rPr>
        <w:t>00</w:t>
      </w:r>
      <w:r w:rsidR="000C3365" w:rsidRPr="0097700F">
        <w:rPr>
          <w:rFonts w:ascii="Arial" w:hAnsi="Arial" w:cs="Arial"/>
          <w:color w:val="595959" w:themeColor="text1" w:themeTint="A6"/>
          <w:sz w:val="22"/>
          <w:szCs w:val="22"/>
        </w:rPr>
        <w:t xml:space="preserve"> 000,- Kč (slovy: </w:t>
      </w:r>
      <w:r w:rsidR="00181B04">
        <w:rPr>
          <w:rFonts w:ascii="Arial" w:hAnsi="Arial" w:cs="Arial"/>
          <w:color w:val="595959" w:themeColor="text1" w:themeTint="A6"/>
          <w:sz w:val="22"/>
          <w:szCs w:val="22"/>
        </w:rPr>
        <w:t>jedno sto</w:t>
      </w:r>
      <w:r w:rsidR="000C3365">
        <w:rPr>
          <w:rFonts w:ascii="Arial" w:hAnsi="Arial" w:cs="Arial"/>
          <w:color w:val="595959" w:themeColor="text1" w:themeTint="A6"/>
          <w:sz w:val="22"/>
          <w:szCs w:val="22"/>
        </w:rPr>
        <w:t xml:space="preserve"> tisíc korun českých</w:t>
      </w:r>
      <w:r w:rsidR="00511C9C" w:rsidRPr="0097700F">
        <w:rPr>
          <w:rFonts w:ascii="Arial" w:hAnsi="Arial" w:cs="Arial"/>
          <w:color w:val="595959" w:themeColor="text1" w:themeTint="A6"/>
          <w:sz w:val="22"/>
          <w:szCs w:val="22"/>
        </w:rPr>
        <w:t xml:space="preserve">) </w:t>
      </w:r>
      <w:r w:rsidR="0047721D" w:rsidRPr="0097700F">
        <w:rPr>
          <w:rFonts w:ascii="Arial" w:hAnsi="Arial" w:cs="Arial"/>
          <w:color w:val="595959" w:themeColor="text1" w:themeTint="A6"/>
          <w:sz w:val="22"/>
          <w:szCs w:val="22"/>
        </w:rPr>
        <w:t>za </w:t>
      </w:r>
      <w:r w:rsidRPr="0097700F">
        <w:rPr>
          <w:rFonts w:ascii="Arial" w:hAnsi="Arial" w:cs="Arial"/>
          <w:color w:val="595959" w:themeColor="text1" w:themeTint="A6"/>
          <w:sz w:val="22"/>
          <w:szCs w:val="22"/>
        </w:rPr>
        <w:t>každé jednotlivé porušení.</w:t>
      </w:r>
    </w:p>
    <w:p w14:paraId="1719FC43" w14:textId="542269C7" w:rsidR="00C2157F" w:rsidRPr="0097700F" w:rsidRDefault="003375F3" w:rsidP="0064724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V každém jednotlivém případě porušení povinností </w:t>
      </w:r>
      <w:r w:rsidR="00B37655" w:rsidRPr="0097700F">
        <w:rPr>
          <w:rFonts w:ascii="Arial" w:hAnsi="Arial" w:cs="Arial"/>
          <w:color w:val="595959" w:themeColor="text1" w:themeTint="A6"/>
          <w:sz w:val="22"/>
          <w:szCs w:val="22"/>
        </w:rPr>
        <w:t>Dodavatel</w:t>
      </w:r>
      <w:r w:rsidRPr="0097700F">
        <w:rPr>
          <w:rFonts w:ascii="Arial" w:hAnsi="Arial" w:cs="Arial"/>
          <w:color w:val="595959" w:themeColor="text1" w:themeTint="A6"/>
          <w:sz w:val="22"/>
          <w:szCs w:val="22"/>
        </w:rPr>
        <w:t xml:space="preserve">e </w:t>
      </w:r>
      <w:r w:rsidR="00123FE5" w:rsidRPr="0097700F">
        <w:rPr>
          <w:rFonts w:ascii="Arial" w:hAnsi="Arial" w:cs="Arial"/>
          <w:color w:val="595959" w:themeColor="text1" w:themeTint="A6"/>
          <w:sz w:val="22"/>
          <w:szCs w:val="22"/>
        </w:rPr>
        <w:t xml:space="preserve">plynoucích z čl.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_Ref181555197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11</w:t>
      </w:r>
      <w:r w:rsidR="0016530E">
        <w:rPr>
          <w:rFonts w:ascii="Arial" w:hAnsi="Arial" w:cs="Arial"/>
          <w:color w:val="595959" w:themeColor="text1" w:themeTint="A6"/>
          <w:sz w:val="22"/>
          <w:szCs w:val="22"/>
        </w:rPr>
        <w:fldChar w:fldCharType="end"/>
      </w:r>
      <w:r w:rsidR="00123FE5" w:rsidRPr="0097700F">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 této Smlouvy</w:t>
      </w:r>
      <w:r w:rsidR="00224440" w:rsidRPr="0097700F">
        <w:rPr>
          <w:rFonts w:ascii="Arial" w:hAnsi="Arial" w:cs="Arial"/>
          <w:color w:val="595959" w:themeColor="text1" w:themeTint="A6"/>
          <w:sz w:val="22"/>
          <w:szCs w:val="22"/>
        </w:rPr>
        <w:t>,</w:t>
      </w:r>
      <w:r w:rsidRPr="0097700F">
        <w:rPr>
          <w:rFonts w:ascii="Arial" w:hAnsi="Arial" w:cs="Arial"/>
          <w:color w:val="595959" w:themeColor="text1" w:themeTint="A6"/>
          <w:sz w:val="22"/>
          <w:szCs w:val="22"/>
        </w:rPr>
        <w:t xml:space="preserve"> </w:t>
      </w:r>
      <w:r w:rsidR="006667FA" w:rsidRPr="0097700F">
        <w:rPr>
          <w:rFonts w:ascii="Arial" w:hAnsi="Arial" w:cs="Arial"/>
          <w:color w:val="595959" w:themeColor="text1" w:themeTint="A6"/>
          <w:sz w:val="22"/>
          <w:szCs w:val="22"/>
        </w:rPr>
        <w:t xml:space="preserve">je Objednatel oprávněn vyúčtovat a Dodavatel povinen zaplatit smluvní </w:t>
      </w:r>
      <w:r w:rsidR="006667FA" w:rsidRPr="0097700F">
        <w:rPr>
          <w:rFonts w:ascii="Arial" w:hAnsi="Arial" w:cs="Arial"/>
          <w:color w:val="595959" w:themeColor="text1" w:themeTint="A6"/>
          <w:sz w:val="22"/>
          <w:szCs w:val="22"/>
        </w:rPr>
        <w:lastRenderedPageBreak/>
        <w:t>pokutu ve výši</w:t>
      </w:r>
      <w:r w:rsidR="006667FA" w:rsidRPr="0097700F" w:rsidDel="006667FA">
        <w:rPr>
          <w:rFonts w:ascii="Arial" w:hAnsi="Arial" w:cs="Arial"/>
          <w:color w:val="595959" w:themeColor="text1" w:themeTint="A6"/>
          <w:sz w:val="22"/>
          <w:szCs w:val="22"/>
        </w:rPr>
        <w:t xml:space="preserve"> </w:t>
      </w:r>
      <w:r w:rsidR="000C3365">
        <w:rPr>
          <w:rFonts w:ascii="Arial" w:hAnsi="Arial" w:cs="Arial"/>
          <w:color w:val="595959" w:themeColor="text1" w:themeTint="A6"/>
          <w:sz w:val="22"/>
          <w:szCs w:val="22"/>
        </w:rPr>
        <w:t>200</w:t>
      </w:r>
      <w:r w:rsidR="000C3365" w:rsidRPr="0097700F">
        <w:rPr>
          <w:rFonts w:ascii="Arial" w:hAnsi="Arial" w:cs="Arial"/>
          <w:color w:val="595959" w:themeColor="text1" w:themeTint="A6"/>
          <w:sz w:val="22"/>
          <w:szCs w:val="22"/>
        </w:rPr>
        <w:t xml:space="preserve"> 000,- Kč (slovy: </w:t>
      </w:r>
      <w:r w:rsidR="000C3365">
        <w:rPr>
          <w:rFonts w:ascii="Arial" w:hAnsi="Arial" w:cs="Arial"/>
          <w:color w:val="595959" w:themeColor="text1" w:themeTint="A6"/>
          <w:sz w:val="22"/>
          <w:szCs w:val="22"/>
        </w:rPr>
        <w:t xml:space="preserve">dvě stě </w:t>
      </w:r>
      <w:r w:rsidR="000C3365" w:rsidRPr="0097700F">
        <w:rPr>
          <w:rFonts w:ascii="Arial" w:hAnsi="Arial" w:cs="Arial"/>
          <w:color w:val="595959" w:themeColor="text1" w:themeTint="A6"/>
          <w:sz w:val="22"/>
          <w:szCs w:val="22"/>
        </w:rPr>
        <w:t>tisíc korun českých)</w:t>
      </w:r>
      <w:r w:rsidR="00181B04">
        <w:rPr>
          <w:rFonts w:ascii="Arial" w:hAnsi="Arial" w:cs="Arial"/>
          <w:color w:val="595959" w:themeColor="text1" w:themeTint="A6"/>
          <w:sz w:val="22"/>
          <w:szCs w:val="22"/>
        </w:rPr>
        <w:t xml:space="preserve"> (bez omezení nároku na náhradu škody)</w:t>
      </w:r>
      <w:r w:rsidRPr="0097700F">
        <w:rPr>
          <w:rFonts w:ascii="Arial" w:hAnsi="Arial" w:cs="Arial"/>
          <w:color w:val="595959" w:themeColor="text1" w:themeTint="A6"/>
          <w:sz w:val="22"/>
          <w:szCs w:val="22"/>
        </w:rPr>
        <w:t>.</w:t>
      </w:r>
    </w:p>
    <w:p w14:paraId="5AEF50B5" w14:textId="1F1C3A93" w:rsidR="00C2157F" w:rsidRPr="0097700F" w:rsidRDefault="00731910" w:rsidP="0064724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V každém jednotlivém případě porušení </w:t>
      </w:r>
      <w:r w:rsidR="009B4900" w:rsidRPr="0097700F">
        <w:rPr>
          <w:rFonts w:ascii="Arial" w:hAnsi="Arial" w:cs="Arial"/>
          <w:color w:val="595959" w:themeColor="text1" w:themeTint="A6"/>
          <w:sz w:val="22"/>
          <w:szCs w:val="22"/>
        </w:rPr>
        <w:t>povinností</w:t>
      </w:r>
      <w:r w:rsidRPr="0097700F">
        <w:rPr>
          <w:rFonts w:ascii="Arial" w:hAnsi="Arial" w:cs="Arial"/>
          <w:color w:val="595959" w:themeColor="text1" w:themeTint="A6"/>
          <w:sz w:val="22"/>
          <w:szCs w:val="22"/>
        </w:rPr>
        <w:t xml:space="preserve"> </w:t>
      </w:r>
      <w:r w:rsidR="00731FC8" w:rsidRPr="0097700F">
        <w:rPr>
          <w:rFonts w:ascii="Arial" w:hAnsi="Arial" w:cs="Arial"/>
          <w:color w:val="595959" w:themeColor="text1" w:themeTint="A6"/>
          <w:sz w:val="22"/>
          <w:szCs w:val="22"/>
        </w:rPr>
        <w:t xml:space="preserve">Dodavatele </w:t>
      </w:r>
      <w:r w:rsidR="00BB1597" w:rsidRPr="0097700F">
        <w:rPr>
          <w:rFonts w:ascii="Arial" w:hAnsi="Arial" w:cs="Arial"/>
          <w:color w:val="595959" w:themeColor="text1" w:themeTint="A6"/>
          <w:sz w:val="22"/>
          <w:szCs w:val="22"/>
        </w:rPr>
        <w:t>vyplývajících z</w:t>
      </w:r>
      <w:r w:rsidR="000C3365">
        <w:rPr>
          <w:rFonts w:ascii="Arial" w:hAnsi="Arial" w:cs="Arial"/>
          <w:color w:val="595959" w:themeColor="text1" w:themeTint="A6"/>
          <w:sz w:val="22"/>
          <w:szCs w:val="22"/>
        </w:rPr>
        <w:t xml:space="preserve"> Přílohy č. </w:t>
      </w:r>
      <w:r w:rsidR="00123FE5">
        <w:rPr>
          <w:rFonts w:ascii="Arial" w:hAnsi="Arial" w:cs="Arial"/>
          <w:color w:val="595959" w:themeColor="text1" w:themeTint="A6"/>
          <w:sz w:val="22"/>
          <w:szCs w:val="22"/>
        </w:rPr>
        <w:t>4</w:t>
      </w:r>
      <w:r w:rsidR="000C3365">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 xml:space="preserve">této </w:t>
      </w:r>
      <w:r w:rsidR="00563F76"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mlouvy</w:t>
      </w:r>
      <w:r w:rsidR="00224440" w:rsidRPr="0097700F">
        <w:rPr>
          <w:rFonts w:ascii="Arial" w:hAnsi="Arial" w:cs="Arial"/>
          <w:color w:val="595959" w:themeColor="text1" w:themeTint="A6"/>
          <w:sz w:val="22"/>
          <w:szCs w:val="22"/>
        </w:rPr>
        <w:t>,</w:t>
      </w:r>
      <w:r w:rsidRPr="0097700F">
        <w:rPr>
          <w:rFonts w:ascii="Arial" w:hAnsi="Arial" w:cs="Arial"/>
          <w:color w:val="595959" w:themeColor="text1" w:themeTint="A6"/>
          <w:sz w:val="22"/>
          <w:szCs w:val="22"/>
        </w:rPr>
        <w:t xml:space="preserve"> </w:t>
      </w:r>
      <w:r w:rsidR="008A2964" w:rsidRPr="0097700F">
        <w:rPr>
          <w:rFonts w:ascii="Arial" w:hAnsi="Arial" w:cs="Arial"/>
          <w:color w:val="595959" w:themeColor="text1" w:themeTint="A6"/>
          <w:sz w:val="22"/>
          <w:szCs w:val="22"/>
        </w:rPr>
        <w:t>je Objednatel oprávněn vyúčtovat a Dodavatel povinen zaplatit smluvní pokutu ve výši</w:t>
      </w:r>
      <w:r w:rsidR="005A6CB3" w:rsidRPr="0097700F">
        <w:rPr>
          <w:rFonts w:ascii="Arial" w:hAnsi="Arial" w:cs="Arial"/>
          <w:color w:val="595959" w:themeColor="text1" w:themeTint="A6"/>
          <w:sz w:val="22"/>
          <w:szCs w:val="22"/>
        </w:rPr>
        <w:t xml:space="preserve"> </w:t>
      </w:r>
      <w:r w:rsidR="000C3365">
        <w:rPr>
          <w:rFonts w:ascii="Arial" w:hAnsi="Arial" w:cs="Arial"/>
          <w:color w:val="595959" w:themeColor="text1" w:themeTint="A6"/>
          <w:sz w:val="22"/>
          <w:szCs w:val="22"/>
        </w:rPr>
        <w:t>200</w:t>
      </w:r>
      <w:r w:rsidR="000C3365" w:rsidRPr="0097700F">
        <w:rPr>
          <w:rFonts w:ascii="Arial" w:hAnsi="Arial" w:cs="Arial"/>
          <w:color w:val="595959" w:themeColor="text1" w:themeTint="A6"/>
          <w:sz w:val="22"/>
          <w:szCs w:val="22"/>
        </w:rPr>
        <w:t xml:space="preserve"> 000,- Kč (slovy: </w:t>
      </w:r>
      <w:r w:rsidR="000C3365">
        <w:rPr>
          <w:rFonts w:ascii="Arial" w:hAnsi="Arial" w:cs="Arial"/>
          <w:color w:val="595959" w:themeColor="text1" w:themeTint="A6"/>
          <w:sz w:val="22"/>
          <w:szCs w:val="22"/>
        </w:rPr>
        <w:t xml:space="preserve">dvě stě </w:t>
      </w:r>
      <w:r w:rsidR="000C3365" w:rsidRPr="0097700F">
        <w:rPr>
          <w:rFonts w:ascii="Arial" w:hAnsi="Arial" w:cs="Arial"/>
          <w:color w:val="595959" w:themeColor="text1" w:themeTint="A6"/>
          <w:sz w:val="22"/>
          <w:szCs w:val="22"/>
        </w:rPr>
        <w:t>tisíc korun českých)</w:t>
      </w:r>
      <w:r w:rsidR="00181B04" w:rsidRPr="00A8333C">
        <w:rPr>
          <w:rFonts w:ascii="Arial" w:hAnsi="Arial" w:cs="Arial"/>
          <w:color w:val="595959" w:themeColor="text1" w:themeTint="A6"/>
          <w:sz w:val="22"/>
          <w:szCs w:val="22"/>
        </w:rPr>
        <w:t xml:space="preserve"> </w:t>
      </w:r>
      <w:r w:rsidR="00181B04">
        <w:rPr>
          <w:rFonts w:ascii="Arial" w:hAnsi="Arial" w:cs="Arial"/>
          <w:color w:val="595959" w:themeColor="text1" w:themeTint="A6"/>
          <w:sz w:val="22"/>
          <w:szCs w:val="22"/>
        </w:rPr>
        <w:t>(bez omezení nároku na náhradu škody)</w:t>
      </w:r>
      <w:r w:rsidRPr="0097700F">
        <w:rPr>
          <w:rFonts w:ascii="Arial" w:hAnsi="Arial" w:cs="Arial"/>
          <w:color w:val="595959" w:themeColor="text1" w:themeTint="A6"/>
          <w:sz w:val="22"/>
          <w:szCs w:val="22"/>
        </w:rPr>
        <w:t>.</w:t>
      </w:r>
    </w:p>
    <w:p w14:paraId="29F81CB4" w14:textId="18FFDA85" w:rsidR="00063E08" w:rsidRPr="0097700F" w:rsidRDefault="0544775C" w:rsidP="0064724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V případě prodlení Dodavatele s</w:t>
      </w:r>
      <w:r w:rsidR="00D70670" w:rsidRPr="0097700F">
        <w:rPr>
          <w:rFonts w:ascii="Arial" w:hAnsi="Arial" w:cs="Arial"/>
          <w:color w:val="595959" w:themeColor="text1" w:themeTint="A6"/>
          <w:sz w:val="22"/>
          <w:szCs w:val="22"/>
        </w:rPr>
        <w:t> poskytnutím dokumentů či informací</w:t>
      </w:r>
      <w:r w:rsidR="008A2B71" w:rsidRPr="0097700F">
        <w:rPr>
          <w:rFonts w:ascii="Arial" w:hAnsi="Arial" w:cs="Arial"/>
          <w:color w:val="595959" w:themeColor="text1" w:themeTint="A6"/>
          <w:sz w:val="22"/>
          <w:szCs w:val="22"/>
        </w:rPr>
        <w:t xml:space="preserve"> dle požadavků Objednatele </w:t>
      </w:r>
      <w:r w:rsidR="00D70670" w:rsidRPr="0097700F">
        <w:rPr>
          <w:rFonts w:ascii="Arial" w:hAnsi="Arial" w:cs="Arial"/>
          <w:color w:val="595959" w:themeColor="text1" w:themeTint="A6"/>
          <w:sz w:val="22"/>
          <w:szCs w:val="22"/>
        </w:rPr>
        <w:t>v rámci exitové součinnosti dle čl.</w:t>
      </w:r>
      <w:r w:rsidR="0071510C" w:rsidRPr="0097700F">
        <w:rPr>
          <w:rFonts w:ascii="Arial" w:hAnsi="Arial" w:cs="Arial"/>
          <w:color w:val="595959" w:themeColor="text1" w:themeTint="A6"/>
          <w:sz w:val="22"/>
          <w:szCs w:val="22"/>
        </w:rPr>
        <w:t xml:space="preserve">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_Ref181555934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12</w:t>
      </w:r>
      <w:r w:rsidR="0016530E">
        <w:rPr>
          <w:rFonts w:ascii="Arial" w:hAnsi="Arial" w:cs="Arial"/>
          <w:color w:val="595959" w:themeColor="text1" w:themeTint="A6"/>
          <w:sz w:val="22"/>
          <w:szCs w:val="22"/>
        </w:rPr>
        <w:fldChar w:fldCharType="end"/>
      </w:r>
      <w:r w:rsidR="00D544C5" w:rsidRPr="0097700F">
        <w:rPr>
          <w:rFonts w:ascii="Arial" w:hAnsi="Arial" w:cs="Arial"/>
          <w:color w:val="595959" w:themeColor="text1" w:themeTint="A6"/>
          <w:sz w:val="22"/>
          <w:szCs w:val="22"/>
        </w:rPr>
        <w:t xml:space="preserve"> </w:t>
      </w:r>
      <w:r w:rsidR="00D70670" w:rsidRPr="0097700F">
        <w:rPr>
          <w:rFonts w:ascii="Arial" w:hAnsi="Arial" w:cs="Arial"/>
          <w:color w:val="595959" w:themeColor="text1" w:themeTint="A6"/>
          <w:sz w:val="22"/>
          <w:szCs w:val="22"/>
        </w:rPr>
        <w:t>odst.</w:t>
      </w:r>
      <w:r w:rsidR="0071510C" w:rsidRPr="0097700F">
        <w:rPr>
          <w:rFonts w:ascii="Arial" w:hAnsi="Arial" w:cs="Arial"/>
          <w:color w:val="595959" w:themeColor="text1" w:themeTint="A6"/>
          <w:sz w:val="22"/>
          <w:szCs w:val="22"/>
        </w:rPr>
        <w:t xml:space="preserve">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_Ref181641467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12.12</w:t>
      </w:r>
      <w:r w:rsidR="0016530E">
        <w:rPr>
          <w:rFonts w:ascii="Arial" w:hAnsi="Arial" w:cs="Arial"/>
          <w:color w:val="595959" w:themeColor="text1" w:themeTint="A6"/>
          <w:sz w:val="22"/>
          <w:szCs w:val="22"/>
        </w:rPr>
        <w:fldChar w:fldCharType="end"/>
      </w:r>
      <w:r w:rsidR="00D544C5" w:rsidRPr="0097700F">
        <w:rPr>
          <w:rFonts w:ascii="Arial" w:hAnsi="Arial" w:cs="Arial"/>
          <w:color w:val="595959" w:themeColor="text1" w:themeTint="A6"/>
          <w:sz w:val="22"/>
          <w:szCs w:val="22"/>
        </w:rPr>
        <w:t xml:space="preserve"> </w:t>
      </w:r>
      <w:r w:rsidR="00A814A9" w:rsidRPr="0097700F">
        <w:rPr>
          <w:rFonts w:ascii="Arial" w:hAnsi="Arial" w:cs="Arial"/>
          <w:color w:val="595959" w:themeColor="text1" w:themeTint="A6"/>
          <w:sz w:val="22"/>
          <w:szCs w:val="22"/>
        </w:rPr>
        <w:t>této Smlouvy,</w:t>
      </w:r>
      <w:r w:rsidRPr="0097700F">
        <w:rPr>
          <w:rFonts w:ascii="Arial" w:hAnsi="Arial" w:cs="Arial"/>
          <w:color w:val="595959" w:themeColor="text1" w:themeTint="A6"/>
          <w:sz w:val="22"/>
          <w:szCs w:val="22"/>
        </w:rPr>
        <w:t xml:space="preserve"> </w:t>
      </w:r>
      <w:r w:rsidR="000939EA" w:rsidRPr="0097700F">
        <w:rPr>
          <w:rFonts w:ascii="Arial" w:hAnsi="Arial" w:cs="Arial"/>
          <w:color w:val="595959" w:themeColor="text1" w:themeTint="A6"/>
          <w:sz w:val="22"/>
          <w:szCs w:val="22"/>
        </w:rPr>
        <w:t>je Objednatel oprávněn vyúčtovat a Dodavatel povinen zaplatit smluvní pokutu ve výši</w:t>
      </w:r>
      <w:r w:rsidR="000939EA" w:rsidRPr="0097700F" w:rsidDel="000939EA">
        <w:rPr>
          <w:rFonts w:ascii="Arial" w:hAnsi="Arial" w:cs="Arial"/>
          <w:color w:val="595959" w:themeColor="text1" w:themeTint="A6"/>
          <w:sz w:val="22"/>
          <w:szCs w:val="22"/>
        </w:rPr>
        <w:t xml:space="preserve"> </w:t>
      </w:r>
      <w:r w:rsidR="000C3365">
        <w:rPr>
          <w:rFonts w:ascii="Arial" w:hAnsi="Arial" w:cs="Arial"/>
          <w:color w:val="595959" w:themeColor="text1" w:themeTint="A6"/>
          <w:sz w:val="22"/>
          <w:szCs w:val="22"/>
        </w:rPr>
        <w:t>2</w:t>
      </w:r>
      <w:r w:rsidR="00594D3C" w:rsidRPr="0097700F">
        <w:rPr>
          <w:rFonts w:ascii="Arial" w:hAnsi="Arial" w:cs="Arial"/>
          <w:color w:val="595959" w:themeColor="text1" w:themeTint="A6"/>
          <w:sz w:val="22"/>
          <w:szCs w:val="22"/>
        </w:rPr>
        <w:t>0</w:t>
      </w:r>
      <w:r w:rsidR="002706E3" w:rsidRPr="0097700F">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 xml:space="preserve">000,- Kč </w:t>
      </w:r>
      <w:r w:rsidR="00511C9C" w:rsidRPr="0097700F">
        <w:rPr>
          <w:rFonts w:ascii="Arial" w:hAnsi="Arial" w:cs="Arial"/>
          <w:color w:val="595959" w:themeColor="text1" w:themeTint="A6"/>
          <w:sz w:val="22"/>
          <w:szCs w:val="22"/>
        </w:rPr>
        <w:t xml:space="preserve">(slovy: </w:t>
      </w:r>
      <w:r w:rsidR="000C3365">
        <w:rPr>
          <w:rFonts w:ascii="Arial" w:hAnsi="Arial" w:cs="Arial"/>
          <w:color w:val="595959" w:themeColor="text1" w:themeTint="A6"/>
          <w:sz w:val="22"/>
          <w:szCs w:val="22"/>
        </w:rPr>
        <w:t>dvacet</w:t>
      </w:r>
      <w:r w:rsidR="000C3365" w:rsidRPr="0097700F">
        <w:rPr>
          <w:rFonts w:ascii="Arial" w:hAnsi="Arial" w:cs="Arial"/>
          <w:color w:val="595959" w:themeColor="text1" w:themeTint="A6"/>
          <w:sz w:val="22"/>
          <w:szCs w:val="22"/>
        </w:rPr>
        <w:t xml:space="preserve"> </w:t>
      </w:r>
      <w:r w:rsidR="00511C9C" w:rsidRPr="0097700F">
        <w:rPr>
          <w:rFonts w:ascii="Arial" w:hAnsi="Arial" w:cs="Arial"/>
          <w:color w:val="595959" w:themeColor="text1" w:themeTint="A6"/>
          <w:sz w:val="22"/>
          <w:szCs w:val="22"/>
        </w:rPr>
        <w:t xml:space="preserve">tisíc korun českých) </w:t>
      </w:r>
      <w:r w:rsidRPr="0097700F">
        <w:rPr>
          <w:rFonts w:ascii="Arial" w:hAnsi="Arial" w:cs="Arial"/>
          <w:color w:val="595959" w:themeColor="text1" w:themeTint="A6"/>
          <w:sz w:val="22"/>
          <w:szCs w:val="22"/>
        </w:rPr>
        <w:t xml:space="preserve">za každý i započatý den </w:t>
      </w:r>
      <w:r w:rsidR="00E2033B" w:rsidRPr="0097700F">
        <w:rPr>
          <w:rFonts w:ascii="Arial" w:hAnsi="Arial" w:cs="Arial"/>
          <w:color w:val="595959" w:themeColor="text1" w:themeTint="A6"/>
          <w:sz w:val="22"/>
          <w:szCs w:val="22"/>
        </w:rPr>
        <w:t xml:space="preserve">takového </w:t>
      </w:r>
      <w:r w:rsidRPr="0097700F">
        <w:rPr>
          <w:rFonts w:ascii="Arial" w:hAnsi="Arial" w:cs="Arial"/>
          <w:color w:val="595959" w:themeColor="text1" w:themeTint="A6"/>
          <w:sz w:val="22"/>
          <w:szCs w:val="22"/>
        </w:rPr>
        <w:t>prodlení.</w:t>
      </w:r>
    </w:p>
    <w:p w14:paraId="2E71DCEA" w14:textId="77DCCEA2" w:rsidR="00F215F1" w:rsidRPr="0097700F" w:rsidRDefault="00F215F1" w:rsidP="0064724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V případě, že Dodavatel bude k poskytování P</w:t>
      </w:r>
      <w:r w:rsidR="000C3365">
        <w:rPr>
          <w:rFonts w:ascii="Arial" w:hAnsi="Arial" w:cs="Arial"/>
          <w:color w:val="595959" w:themeColor="text1" w:themeTint="A6"/>
          <w:sz w:val="22"/>
          <w:szCs w:val="22"/>
        </w:rPr>
        <w:t>ředmětu p</w:t>
      </w:r>
      <w:r w:rsidRPr="0097700F">
        <w:rPr>
          <w:rFonts w:ascii="Arial" w:hAnsi="Arial" w:cs="Arial"/>
          <w:color w:val="595959" w:themeColor="text1" w:themeTint="A6"/>
          <w:sz w:val="22"/>
          <w:szCs w:val="22"/>
        </w:rPr>
        <w:t xml:space="preserve">lnění využívat poddodavatele nebo </w:t>
      </w:r>
      <w:r w:rsidR="000C3365">
        <w:rPr>
          <w:rFonts w:ascii="Arial" w:hAnsi="Arial" w:cs="Arial"/>
          <w:color w:val="595959" w:themeColor="text1" w:themeTint="A6"/>
          <w:sz w:val="22"/>
          <w:szCs w:val="22"/>
        </w:rPr>
        <w:t>Odborník</w:t>
      </w:r>
      <w:r w:rsidR="003A168B">
        <w:rPr>
          <w:rFonts w:ascii="Arial" w:hAnsi="Arial" w:cs="Arial"/>
          <w:color w:val="595959" w:themeColor="text1" w:themeTint="A6"/>
          <w:sz w:val="22"/>
          <w:szCs w:val="22"/>
        </w:rPr>
        <w:t>y</w:t>
      </w:r>
      <w:r w:rsidRPr="0097700F">
        <w:rPr>
          <w:rFonts w:ascii="Arial" w:hAnsi="Arial" w:cs="Arial"/>
          <w:color w:val="595959" w:themeColor="text1" w:themeTint="A6"/>
          <w:sz w:val="22"/>
          <w:szCs w:val="22"/>
        </w:rPr>
        <w:t xml:space="preserve"> v rozporu se Smlouvou</w:t>
      </w:r>
      <w:r w:rsidR="00224440" w:rsidRPr="0097700F">
        <w:rPr>
          <w:rFonts w:ascii="Arial" w:hAnsi="Arial" w:cs="Arial"/>
          <w:color w:val="595959" w:themeColor="text1" w:themeTint="A6"/>
          <w:sz w:val="22"/>
          <w:szCs w:val="22"/>
        </w:rPr>
        <w:t>,</w:t>
      </w:r>
      <w:r w:rsidRPr="0097700F">
        <w:rPr>
          <w:rFonts w:ascii="Arial" w:hAnsi="Arial" w:cs="Arial"/>
          <w:color w:val="595959" w:themeColor="text1" w:themeTint="A6"/>
          <w:sz w:val="22"/>
          <w:szCs w:val="22"/>
        </w:rPr>
        <w:t xml:space="preserve"> </w:t>
      </w:r>
      <w:r w:rsidR="000939EA" w:rsidRPr="0097700F">
        <w:rPr>
          <w:rFonts w:ascii="Arial" w:hAnsi="Arial" w:cs="Arial"/>
          <w:color w:val="595959" w:themeColor="text1" w:themeTint="A6"/>
          <w:sz w:val="22"/>
          <w:szCs w:val="22"/>
        </w:rPr>
        <w:t>je Objednatel oprávněn vyúčtovat a Dodavatel povinen zaplatit smluvní pokutu ve výši</w:t>
      </w:r>
      <w:r w:rsidR="000C3365">
        <w:rPr>
          <w:rFonts w:ascii="Arial" w:hAnsi="Arial" w:cs="Arial"/>
          <w:color w:val="595959" w:themeColor="text1" w:themeTint="A6"/>
          <w:sz w:val="22"/>
          <w:szCs w:val="22"/>
        </w:rPr>
        <w:t xml:space="preserve"> 100 000,- Kč</w:t>
      </w:r>
      <w:r w:rsidR="00904B7C" w:rsidRPr="0097700F">
        <w:rPr>
          <w:rFonts w:ascii="Arial" w:hAnsi="Arial" w:cs="Arial"/>
          <w:color w:val="595959" w:themeColor="text1" w:themeTint="A6"/>
          <w:sz w:val="22"/>
          <w:szCs w:val="22"/>
        </w:rPr>
        <w:t xml:space="preserve"> (slovy: </w:t>
      </w:r>
      <w:r w:rsidR="000C3365">
        <w:rPr>
          <w:rFonts w:ascii="Arial" w:hAnsi="Arial" w:cs="Arial"/>
          <w:color w:val="595959" w:themeColor="text1" w:themeTint="A6"/>
          <w:sz w:val="22"/>
          <w:szCs w:val="22"/>
        </w:rPr>
        <w:t>jedno sto tisíc korun českých</w:t>
      </w:r>
      <w:r w:rsidR="00904B7C" w:rsidRPr="0097700F">
        <w:rPr>
          <w:rFonts w:ascii="Arial" w:hAnsi="Arial" w:cs="Arial"/>
          <w:color w:val="595959" w:themeColor="text1" w:themeTint="A6"/>
          <w:sz w:val="22"/>
          <w:szCs w:val="22"/>
        </w:rPr>
        <w:t>)</w:t>
      </w:r>
      <w:r w:rsidRPr="0097700F">
        <w:rPr>
          <w:rFonts w:ascii="Arial" w:hAnsi="Arial" w:cs="Arial"/>
          <w:color w:val="595959" w:themeColor="text1" w:themeTint="A6"/>
          <w:sz w:val="22"/>
          <w:szCs w:val="22"/>
        </w:rPr>
        <w:t xml:space="preserve"> za každý jednotlivý případ takového porušení</w:t>
      </w:r>
      <w:r w:rsidR="00164AF2" w:rsidRPr="0097700F">
        <w:rPr>
          <w:rFonts w:ascii="Arial" w:hAnsi="Arial" w:cs="Arial"/>
          <w:color w:val="595959" w:themeColor="text1" w:themeTint="A6"/>
          <w:sz w:val="22"/>
          <w:szCs w:val="22"/>
        </w:rPr>
        <w:t xml:space="preserve"> této Smlouvy</w:t>
      </w:r>
      <w:r w:rsidR="00181B04">
        <w:rPr>
          <w:rFonts w:ascii="Arial" w:hAnsi="Arial" w:cs="Arial"/>
          <w:color w:val="595959" w:themeColor="text1" w:themeTint="A6"/>
          <w:sz w:val="22"/>
          <w:szCs w:val="22"/>
        </w:rPr>
        <w:t xml:space="preserve"> (bez omezení nároku na náhradu škody)</w:t>
      </w:r>
      <w:r w:rsidRPr="0097700F">
        <w:rPr>
          <w:rFonts w:ascii="Arial" w:hAnsi="Arial" w:cs="Arial"/>
          <w:color w:val="595959" w:themeColor="text1" w:themeTint="A6"/>
          <w:sz w:val="22"/>
          <w:szCs w:val="22"/>
        </w:rPr>
        <w:t>.</w:t>
      </w:r>
    </w:p>
    <w:p w14:paraId="08ECCB2F" w14:textId="6CF008E5" w:rsidR="00362363" w:rsidRPr="0097700F" w:rsidRDefault="00362363" w:rsidP="0064724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V případě, že Dodavatel prokazatelně poruší své povinnosti uvedené v čl.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_Ref13492036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13</w:t>
      </w:r>
      <w:r w:rsidR="0016530E">
        <w:rPr>
          <w:rFonts w:ascii="Arial" w:hAnsi="Arial" w:cs="Arial"/>
          <w:color w:val="595959" w:themeColor="text1" w:themeTint="A6"/>
          <w:sz w:val="22"/>
          <w:szCs w:val="22"/>
        </w:rPr>
        <w:fldChar w:fldCharType="end"/>
      </w:r>
      <w:r w:rsidR="00D544C5" w:rsidRPr="0097700F">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odst.</w:t>
      </w:r>
      <w:r w:rsidR="00D544C5" w:rsidRPr="0097700F">
        <w:rPr>
          <w:rFonts w:ascii="Arial" w:hAnsi="Arial" w:cs="Arial"/>
          <w:color w:val="595959" w:themeColor="text1" w:themeTint="A6"/>
          <w:sz w:val="22"/>
          <w:szCs w:val="22"/>
        </w:rPr>
        <w:t xml:space="preserve">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_Ref32304409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13.2</w:t>
      </w:r>
      <w:r w:rsidR="0016530E">
        <w:rPr>
          <w:rFonts w:ascii="Arial" w:hAnsi="Arial" w:cs="Arial"/>
          <w:color w:val="595959" w:themeColor="text1" w:themeTint="A6"/>
          <w:sz w:val="22"/>
          <w:szCs w:val="22"/>
        </w:rPr>
        <w:fldChar w:fldCharType="end"/>
      </w:r>
      <w:r w:rsidRPr="0097700F">
        <w:rPr>
          <w:rFonts w:ascii="Arial" w:hAnsi="Arial" w:cs="Arial"/>
          <w:color w:val="595959" w:themeColor="text1" w:themeTint="A6"/>
          <w:sz w:val="22"/>
          <w:szCs w:val="22"/>
        </w:rPr>
        <w:t xml:space="preserve"> a/nebo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_Ref32304416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13.4</w:t>
      </w:r>
      <w:r w:rsidR="0016530E">
        <w:rPr>
          <w:rFonts w:ascii="Arial" w:hAnsi="Arial" w:cs="Arial"/>
          <w:color w:val="595959" w:themeColor="text1" w:themeTint="A6"/>
          <w:sz w:val="22"/>
          <w:szCs w:val="22"/>
        </w:rPr>
        <w:fldChar w:fldCharType="end"/>
      </w:r>
      <w:r w:rsidRPr="0097700F">
        <w:rPr>
          <w:rFonts w:ascii="Arial" w:hAnsi="Arial" w:cs="Arial"/>
          <w:color w:val="595959" w:themeColor="text1" w:themeTint="A6"/>
          <w:sz w:val="22"/>
          <w:szCs w:val="22"/>
        </w:rPr>
        <w:t xml:space="preserve"> této Smlouvy, a poskytne výhradní licenci ve smyslu čl.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_Ref13492036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13</w:t>
      </w:r>
      <w:r w:rsidR="0016530E">
        <w:rPr>
          <w:rFonts w:ascii="Arial" w:hAnsi="Arial" w:cs="Arial"/>
          <w:color w:val="595959" w:themeColor="text1" w:themeTint="A6"/>
          <w:sz w:val="22"/>
          <w:szCs w:val="22"/>
        </w:rPr>
        <w:fldChar w:fldCharType="end"/>
      </w:r>
      <w:r w:rsidR="00D544C5" w:rsidRPr="0097700F">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 xml:space="preserve">této Smlouvy třetí straně, je Objednatel oprávněn vyúčtovat a Dodavatel povinen zaplatit smluvní pokutu ve výši </w:t>
      </w:r>
      <w:r w:rsidR="00515A27">
        <w:rPr>
          <w:rFonts w:ascii="Arial" w:hAnsi="Arial" w:cs="Arial"/>
          <w:color w:val="595959" w:themeColor="text1" w:themeTint="A6"/>
          <w:sz w:val="22"/>
          <w:szCs w:val="22"/>
        </w:rPr>
        <w:t>1</w:t>
      </w:r>
      <w:r w:rsidRPr="0097700F">
        <w:rPr>
          <w:rFonts w:ascii="Arial" w:hAnsi="Arial" w:cs="Arial"/>
          <w:color w:val="595959" w:themeColor="text1" w:themeTint="A6"/>
          <w:sz w:val="22"/>
          <w:szCs w:val="22"/>
        </w:rPr>
        <w:t xml:space="preserve"> 000 000,- Kč (slovy: </w:t>
      </w:r>
      <w:r w:rsidR="00515A27">
        <w:rPr>
          <w:rFonts w:ascii="Arial" w:hAnsi="Arial" w:cs="Arial"/>
          <w:color w:val="595959" w:themeColor="text1" w:themeTint="A6"/>
          <w:sz w:val="22"/>
          <w:szCs w:val="22"/>
        </w:rPr>
        <w:t>jeden</w:t>
      </w:r>
      <w:r w:rsidR="00515A27" w:rsidRPr="0097700F">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milion korun českých) za každý jednotlivý případ takového porušení této Smlouvy</w:t>
      </w:r>
      <w:r w:rsidR="00181B04">
        <w:rPr>
          <w:rFonts w:ascii="Arial" w:hAnsi="Arial" w:cs="Arial"/>
          <w:color w:val="595959" w:themeColor="text1" w:themeTint="A6"/>
          <w:sz w:val="22"/>
          <w:szCs w:val="22"/>
        </w:rPr>
        <w:t xml:space="preserve"> (bez omezení nároku na náhradu škody)</w:t>
      </w:r>
      <w:r w:rsidRPr="0097700F">
        <w:rPr>
          <w:rFonts w:ascii="Arial" w:hAnsi="Arial" w:cs="Arial"/>
          <w:color w:val="595959" w:themeColor="text1" w:themeTint="A6"/>
          <w:sz w:val="22"/>
          <w:szCs w:val="22"/>
        </w:rPr>
        <w:t>.</w:t>
      </w:r>
    </w:p>
    <w:p w14:paraId="13F83C0A" w14:textId="37492E18" w:rsidR="00A8333C" w:rsidRPr="00DE1490" w:rsidRDefault="00216477" w:rsidP="00A8333C">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A8333C">
        <w:rPr>
          <w:rFonts w:ascii="Arial" w:hAnsi="Arial" w:cs="Arial"/>
          <w:color w:val="595959" w:themeColor="text1" w:themeTint="A6"/>
          <w:sz w:val="22"/>
          <w:szCs w:val="22"/>
        </w:rPr>
        <w:t xml:space="preserve">V případě, že se </w:t>
      </w:r>
      <w:r w:rsidR="006702AA" w:rsidRPr="00A8333C">
        <w:rPr>
          <w:rFonts w:ascii="Arial" w:hAnsi="Arial" w:cs="Arial"/>
          <w:color w:val="595959" w:themeColor="text1" w:themeTint="A6"/>
          <w:sz w:val="22"/>
          <w:szCs w:val="22"/>
        </w:rPr>
        <w:t xml:space="preserve">jakékoliv </w:t>
      </w:r>
      <w:r w:rsidRPr="00A8333C">
        <w:rPr>
          <w:rFonts w:ascii="Arial" w:hAnsi="Arial" w:cs="Arial"/>
          <w:color w:val="595959" w:themeColor="text1" w:themeTint="A6"/>
          <w:sz w:val="22"/>
          <w:szCs w:val="22"/>
        </w:rPr>
        <w:t>prohlášení Dodavatele obsažené v </w:t>
      </w:r>
      <w:r w:rsidR="00D807B0" w:rsidRPr="00A8333C">
        <w:rPr>
          <w:rFonts w:ascii="Arial" w:hAnsi="Arial" w:cs="Arial"/>
          <w:color w:val="595959" w:themeColor="text1" w:themeTint="A6"/>
          <w:sz w:val="22"/>
          <w:szCs w:val="22"/>
        </w:rPr>
        <w:t xml:space="preserve">čl.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_Ref13492036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13</w:t>
      </w:r>
      <w:r w:rsidR="0016530E">
        <w:rPr>
          <w:rFonts w:ascii="Arial" w:hAnsi="Arial" w:cs="Arial"/>
          <w:color w:val="595959" w:themeColor="text1" w:themeTint="A6"/>
          <w:sz w:val="22"/>
          <w:szCs w:val="22"/>
        </w:rPr>
        <w:fldChar w:fldCharType="end"/>
      </w:r>
      <w:r w:rsidRPr="00A8333C">
        <w:rPr>
          <w:rFonts w:ascii="Arial" w:hAnsi="Arial" w:cs="Arial"/>
          <w:color w:val="595959" w:themeColor="text1" w:themeTint="A6"/>
          <w:sz w:val="22"/>
          <w:szCs w:val="22"/>
        </w:rPr>
        <w:t xml:space="preserve"> odst.</w:t>
      </w:r>
      <w:r w:rsidR="007612B0" w:rsidRPr="00A8333C">
        <w:rPr>
          <w:rFonts w:ascii="Arial" w:hAnsi="Arial" w:cs="Arial"/>
          <w:color w:val="595959" w:themeColor="text1" w:themeTint="A6"/>
          <w:sz w:val="22"/>
          <w:szCs w:val="22"/>
        </w:rPr>
        <w:t xml:space="preserve"> </w:t>
      </w:r>
      <w:r w:rsidR="007612B0" w:rsidRPr="00A8333C">
        <w:rPr>
          <w:rFonts w:ascii="Arial" w:hAnsi="Arial" w:cs="Arial"/>
          <w:color w:val="595959" w:themeColor="text1" w:themeTint="A6"/>
          <w:sz w:val="22"/>
          <w:szCs w:val="22"/>
        </w:rPr>
        <w:fldChar w:fldCharType="begin"/>
      </w:r>
      <w:r w:rsidR="007612B0" w:rsidRPr="00A8333C">
        <w:rPr>
          <w:rFonts w:ascii="Arial" w:hAnsi="Arial" w:cs="Arial"/>
          <w:color w:val="595959" w:themeColor="text1" w:themeTint="A6"/>
          <w:sz w:val="22"/>
          <w:szCs w:val="22"/>
        </w:rPr>
        <w:instrText xml:space="preserve"> REF _Ref183116020 \r \h </w:instrText>
      </w:r>
      <w:r w:rsidR="007612B0" w:rsidRPr="00A8333C">
        <w:rPr>
          <w:rFonts w:ascii="Arial" w:hAnsi="Arial" w:cs="Arial"/>
          <w:color w:val="595959" w:themeColor="text1" w:themeTint="A6"/>
          <w:sz w:val="22"/>
          <w:szCs w:val="22"/>
        </w:rPr>
      </w:r>
      <w:r w:rsidR="007612B0" w:rsidRPr="00A8333C">
        <w:rPr>
          <w:rFonts w:ascii="Arial" w:hAnsi="Arial" w:cs="Arial"/>
          <w:color w:val="595959" w:themeColor="text1" w:themeTint="A6"/>
          <w:sz w:val="22"/>
          <w:szCs w:val="22"/>
        </w:rPr>
        <w:fldChar w:fldCharType="separate"/>
      </w:r>
      <w:r w:rsidR="00B83A9A">
        <w:rPr>
          <w:rFonts w:ascii="Arial" w:hAnsi="Arial" w:cs="Arial"/>
          <w:color w:val="595959" w:themeColor="text1" w:themeTint="A6"/>
          <w:sz w:val="22"/>
          <w:szCs w:val="22"/>
        </w:rPr>
        <w:t>13.11</w:t>
      </w:r>
      <w:r w:rsidR="007612B0" w:rsidRPr="00A8333C">
        <w:rPr>
          <w:rFonts w:ascii="Arial" w:hAnsi="Arial" w:cs="Arial"/>
          <w:color w:val="595959" w:themeColor="text1" w:themeTint="A6"/>
          <w:sz w:val="22"/>
          <w:szCs w:val="22"/>
        </w:rPr>
        <w:fldChar w:fldCharType="end"/>
      </w:r>
      <w:r w:rsidR="007612B0" w:rsidRPr="00A8333C">
        <w:rPr>
          <w:rFonts w:ascii="Arial" w:hAnsi="Arial" w:cs="Arial"/>
          <w:color w:val="595959" w:themeColor="text1" w:themeTint="A6"/>
          <w:sz w:val="22"/>
          <w:szCs w:val="22"/>
        </w:rPr>
        <w:t xml:space="preserve">, </w:t>
      </w:r>
      <w:r w:rsidR="007612B0" w:rsidRPr="00A8333C">
        <w:rPr>
          <w:rFonts w:ascii="Arial" w:hAnsi="Arial" w:cs="Arial"/>
          <w:color w:val="595959" w:themeColor="text1" w:themeTint="A6"/>
          <w:sz w:val="22"/>
          <w:szCs w:val="22"/>
        </w:rPr>
        <w:fldChar w:fldCharType="begin"/>
      </w:r>
      <w:r w:rsidR="007612B0" w:rsidRPr="00A8333C">
        <w:rPr>
          <w:rFonts w:ascii="Arial" w:hAnsi="Arial" w:cs="Arial"/>
          <w:color w:val="595959" w:themeColor="text1" w:themeTint="A6"/>
          <w:sz w:val="22"/>
          <w:szCs w:val="22"/>
        </w:rPr>
        <w:instrText xml:space="preserve"> REF _Ref181641586 \r \h </w:instrText>
      </w:r>
      <w:r w:rsidR="007612B0" w:rsidRPr="00A8333C">
        <w:rPr>
          <w:rFonts w:ascii="Arial" w:hAnsi="Arial" w:cs="Arial"/>
          <w:color w:val="595959" w:themeColor="text1" w:themeTint="A6"/>
          <w:sz w:val="22"/>
          <w:szCs w:val="22"/>
        </w:rPr>
      </w:r>
      <w:r w:rsidR="007612B0" w:rsidRPr="00A8333C">
        <w:rPr>
          <w:rFonts w:ascii="Arial" w:hAnsi="Arial" w:cs="Arial"/>
          <w:color w:val="595959" w:themeColor="text1" w:themeTint="A6"/>
          <w:sz w:val="22"/>
          <w:szCs w:val="22"/>
        </w:rPr>
        <w:fldChar w:fldCharType="separate"/>
      </w:r>
      <w:r w:rsidR="00B83A9A">
        <w:rPr>
          <w:rFonts w:ascii="Arial" w:hAnsi="Arial" w:cs="Arial"/>
          <w:color w:val="595959" w:themeColor="text1" w:themeTint="A6"/>
          <w:sz w:val="22"/>
          <w:szCs w:val="22"/>
        </w:rPr>
        <w:t>13.12</w:t>
      </w:r>
      <w:r w:rsidR="007612B0" w:rsidRPr="00A8333C">
        <w:rPr>
          <w:rFonts w:ascii="Arial" w:hAnsi="Arial" w:cs="Arial"/>
          <w:color w:val="595959" w:themeColor="text1" w:themeTint="A6"/>
          <w:sz w:val="22"/>
          <w:szCs w:val="22"/>
        </w:rPr>
        <w:fldChar w:fldCharType="end"/>
      </w:r>
      <w:r w:rsidR="007612B0" w:rsidRPr="00A8333C">
        <w:rPr>
          <w:rFonts w:ascii="Arial" w:hAnsi="Arial" w:cs="Arial"/>
          <w:color w:val="595959" w:themeColor="text1" w:themeTint="A6"/>
          <w:sz w:val="22"/>
          <w:szCs w:val="22"/>
        </w:rPr>
        <w:t xml:space="preserve">, </w:t>
      </w:r>
      <w:r w:rsidR="007612B0" w:rsidRPr="00A8333C">
        <w:rPr>
          <w:rFonts w:ascii="Arial" w:hAnsi="Arial" w:cs="Arial"/>
          <w:color w:val="595959" w:themeColor="text1" w:themeTint="A6"/>
          <w:sz w:val="22"/>
          <w:szCs w:val="22"/>
        </w:rPr>
        <w:fldChar w:fldCharType="begin"/>
      </w:r>
      <w:r w:rsidR="007612B0" w:rsidRPr="00A8333C">
        <w:rPr>
          <w:rFonts w:ascii="Arial" w:hAnsi="Arial" w:cs="Arial"/>
          <w:color w:val="595959" w:themeColor="text1" w:themeTint="A6"/>
          <w:sz w:val="22"/>
          <w:szCs w:val="22"/>
        </w:rPr>
        <w:instrText xml:space="preserve"> REF _Ref183116038 \r \h </w:instrText>
      </w:r>
      <w:r w:rsidR="007612B0" w:rsidRPr="00A8333C">
        <w:rPr>
          <w:rFonts w:ascii="Arial" w:hAnsi="Arial" w:cs="Arial"/>
          <w:color w:val="595959" w:themeColor="text1" w:themeTint="A6"/>
          <w:sz w:val="22"/>
          <w:szCs w:val="22"/>
        </w:rPr>
      </w:r>
      <w:r w:rsidR="007612B0" w:rsidRPr="00A8333C">
        <w:rPr>
          <w:rFonts w:ascii="Arial" w:hAnsi="Arial" w:cs="Arial"/>
          <w:color w:val="595959" w:themeColor="text1" w:themeTint="A6"/>
          <w:sz w:val="22"/>
          <w:szCs w:val="22"/>
        </w:rPr>
        <w:fldChar w:fldCharType="separate"/>
      </w:r>
      <w:r w:rsidR="00B83A9A">
        <w:rPr>
          <w:rFonts w:ascii="Arial" w:hAnsi="Arial" w:cs="Arial"/>
          <w:color w:val="595959" w:themeColor="text1" w:themeTint="A6"/>
          <w:sz w:val="22"/>
          <w:szCs w:val="22"/>
        </w:rPr>
        <w:t>13.14</w:t>
      </w:r>
      <w:r w:rsidR="007612B0" w:rsidRPr="00A8333C">
        <w:rPr>
          <w:rFonts w:ascii="Arial" w:hAnsi="Arial" w:cs="Arial"/>
          <w:color w:val="595959" w:themeColor="text1" w:themeTint="A6"/>
          <w:sz w:val="22"/>
          <w:szCs w:val="22"/>
        </w:rPr>
        <w:fldChar w:fldCharType="end"/>
      </w:r>
      <w:r w:rsidR="006702AA" w:rsidRPr="00A8333C">
        <w:rPr>
          <w:rFonts w:ascii="Arial" w:hAnsi="Arial" w:cs="Arial"/>
          <w:color w:val="595959" w:themeColor="text1" w:themeTint="A6"/>
          <w:sz w:val="22"/>
          <w:szCs w:val="22"/>
        </w:rPr>
        <w:t xml:space="preserve"> a/nebo</w:t>
      </w:r>
      <w:r w:rsidR="007612B0" w:rsidRPr="00A8333C">
        <w:rPr>
          <w:rFonts w:ascii="Arial" w:hAnsi="Arial" w:cs="Arial"/>
          <w:color w:val="595959" w:themeColor="text1" w:themeTint="A6"/>
          <w:sz w:val="22"/>
          <w:szCs w:val="22"/>
        </w:rPr>
        <w:t xml:space="preserve"> </w:t>
      </w:r>
      <w:r w:rsidR="007612B0" w:rsidRPr="00A8333C">
        <w:rPr>
          <w:rFonts w:ascii="Arial" w:hAnsi="Arial" w:cs="Arial"/>
          <w:color w:val="595959" w:themeColor="text1" w:themeTint="A6"/>
          <w:sz w:val="22"/>
          <w:szCs w:val="22"/>
        </w:rPr>
        <w:fldChar w:fldCharType="begin"/>
      </w:r>
      <w:r w:rsidR="007612B0" w:rsidRPr="00A8333C">
        <w:rPr>
          <w:rFonts w:ascii="Arial" w:hAnsi="Arial" w:cs="Arial"/>
          <w:color w:val="595959" w:themeColor="text1" w:themeTint="A6"/>
          <w:sz w:val="22"/>
          <w:szCs w:val="22"/>
        </w:rPr>
        <w:instrText xml:space="preserve"> REF _Ref183116041 \r \h </w:instrText>
      </w:r>
      <w:r w:rsidR="007612B0" w:rsidRPr="00A8333C">
        <w:rPr>
          <w:rFonts w:ascii="Arial" w:hAnsi="Arial" w:cs="Arial"/>
          <w:color w:val="595959" w:themeColor="text1" w:themeTint="A6"/>
          <w:sz w:val="22"/>
          <w:szCs w:val="22"/>
        </w:rPr>
      </w:r>
      <w:r w:rsidR="007612B0" w:rsidRPr="00A8333C">
        <w:rPr>
          <w:rFonts w:ascii="Arial" w:hAnsi="Arial" w:cs="Arial"/>
          <w:color w:val="595959" w:themeColor="text1" w:themeTint="A6"/>
          <w:sz w:val="22"/>
          <w:szCs w:val="22"/>
        </w:rPr>
        <w:fldChar w:fldCharType="separate"/>
      </w:r>
      <w:r w:rsidR="00B83A9A">
        <w:rPr>
          <w:rFonts w:ascii="Arial" w:hAnsi="Arial" w:cs="Arial"/>
          <w:color w:val="595959" w:themeColor="text1" w:themeTint="A6"/>
          <w:sz w:val="22"/>
          <w:szCs w:val="22"/>
        </w:rPr>
        <w:t>13.15</w:t>
      </w:r>
      <w:r w:rsidR="007612B0" w:rsidRPr="00A8333C">
        <w:rPr>
          <w:rFonts w:ascii="Arial" w:hAnsi="Arial" w:cs="Arial"/>
          <w:color w:val="595959" w:themeColor="text1" w:themeTint="A6"/>
          <w:sz w:val="22"/>
          <w:szCs w:val="22"/>
        </w:rPr>
        <w:fldChar w:fldCharType="end"/>
      </w:r>
      <w:r w:rsidR="0016530E" w:rsidRPr="00A8333C">
        <w:rPr>
          <w:rFonts w:ascii="Arial" w:hAnsi="Arial" w:cs="Arial"/>
          <w:color w:val="595959" w:themeColor="text1" w:themeTint="A6"/>
          <w:sz w:val="22"/>
          <w:szCs w:val="22"/>
        </w:rPr>
        <w:t xml:space="preserve"> </w:t>
      </w:r>
      <w:r w:rsidR="0031213E" w:rsidRPr="00A8333C">
        <w:rPr>
          <w:rFonts w:ascii="Arial" w:hAnsi="Arial" w:cs="Arial"/>
          <w:color w:val="595959" w:themeColor="text1" w:themeTint="A6"/>
          <w:sz w:val="22"/>
          <w:szCs w:val="22"/>
        </w:rPr>
        <w:t xml:space="preserve">této Smlouvy </w:t>
      </w:r>
      <w:r w:rsidRPr="00A8333C">
        <w:rPr>
          <w:rFonts w:ascii="Arial" w:hAnsi="Arial" w:cs="Arial"/>
          <w:color w:val="595959" w:themeColor="text1" w:themeTint="A6"/>
          <w:sz w:val="22"/>
          <w:szCs w:val="22"/>
        </w:rPr>
        <w:t xml:space="preserve">ukáže jako nepravdivé, </w:t>
      </w:r>
      <w:r w:rsidR="005E2D65" w:rsidRPr="00A8333C">
        <w:rPr>
          <w:rFonts w:ascii="Arial" w:hAnsi="Arial" w:cs="Arial"/>
          <w:color w:val="595959" w:themeColor="text1" w:themeTint="A6"/>
          <w:sz w:val="22"/>
          <w:szCs w:val="22"/>
        </w:rPr>
        <w:t>je Objednatel oprávněn vyúčtovat a Dodavatel povinen zaplatit smluvní pokutu ve výši</w:t>
      </w:r>
      <w:r w:rsidR="005E2D65" w:rsidRPr="00A8333C" w:rsidDel="005E2D65">
        <w:rPr>
          <w:rFonts w:ascii="Arial" w:hAnsi="Arial" w:cs="Arial"/>
          <w:color w:val="595959" w:themeColor="text1" w:themeTint="A6"/>
          <w:sz w:val="22"/>
          <w:szCs w:val="22"/>
        </w:rPr>
        <w:t xml:space="preserve"> </w:t>
      </w:r>
      <w:r w:rsidR="00515A27" w:rsidRPr="00A8333C">
        <w:rPr>
          <w:rFonts w:ascii="Arial" w:hAnsi="Arial" w:cs="Arial"/>
          <w:color w:val="595959" w:themeColor="text1" w:themeTint="A6"/>
          <w:sz w:val="22"/>
          <w:szCs w:val="22"/>
        </w:rPr>
        <w:t>1</w:t>
      </w:r>
      <w:r w:rsidR="002706E3" w:rsidRPr="00A8333C">
        <w:rPr>
          <w:rFonts w:ascii="Arial" w:hAnsi="Arial" w:cs="Arial"/>
          <w:color w:val="595959" w:themeColor="text1" w:themeTint="A6"/>
          <w:sz w:val="22"/>
          <w:szCs w:val="22"/>
        </w:rPr>
        <w:t> </w:t>
      </w:r>
      <w:r w:rsidRPr="00A8333C">
        <w:rPr>
          <w:rFonts w:ascii="Arial" w:hAnsi="Arial" w:cs="Arial"/>
          <w:color w:val="595959" w:themeColor="text1" w:themeTint="A6"/>
          <w:sz w:val="22"/>
          <w:szCs w:val="22"/>
        </w:rPr>
        <w:t>000</w:t>
      </w:r>
      <w:r w:rsidR="002706E3" w:rsidRPr="00A8333C">
        <w:rPr>
          <w:rFonts w:ascii="Arial" w:hAnsi="Arial" w:cs="Arial"/>
          <w:color w:val="595959" w:themeColor="text1" w:themeTint="A6"/>
          <w:sz w:val="22"/>
          <w:szCs w:val="22"/>
        </w:rPr>
        <w:t xml:space="preserve"> </w:t>
      </w:r>
      <w:r w:rsidRPr="00A8333C">
        <w:rPr>
          <w:rFonts w:ascii="Arial" w:hAnsi="Arial" w:cs="Arial"/>
          <w:color w:val="595959" w:themeColor="text1" w:themeTint="A6"/>
          <w:sz w:val="22"/>
          <w:szCs w:val="22"/>
        </w:rPr>
        <w:t>000,- Kč</w:t>
      </w:r>
      <w:r w:rsidR="00271F10" w:rsidRPr="00A8333C">
        <w:rPr>
          <w:rFonts w:ascii="Arial" w:hAnsi="Arial" w:cs="Arial"/>
          <w:color w:val="595959" w:themeColor="text1" w:themeTint="A6"/>
          <w:sz w:val="22"/>
          <w:szCs w:val="22"/>
        </w:rPr>
        <w:t xml:space="preserve"> (slovy: </w:t>
      </w:r>
      <w:r w:rsidR="00515A27" w:rsidRPr="00A8333C">
        <w:rPr>
          <w:rFonts w:ascii="Arial" w:hAnsi="Arial" w:cs="Arial"/>
          <w:color w:val="595959" w:themeColor="text1" w:themeTint="A6"/>
          <w:sz w:val="22"/>
          <w:szCs w:val="22"/>
        </w:rPr>
        <w:t xml:space="preserve">jeden </w:t>
      </w:r>
      <w:r w:rsidR="00271F10" w:rsidRPr="00A8333C">
        <w:rPr>
          <w:rFonts w:ascii="Arial" w:hAnsi="Arial" w:cs="Arial"/>
          <w:color w:val="595959" w:themeColor="text1" w:themeTint="A6"/>
          <w:sz w:val="22"/>
          <w:szCs w:val="22"/>
        </w:rPr>
        <w:t>milion korun českých)</w:t>
      </w:r>
      <w:r w:rsidRPr="00A8333C">
        <w:rPr>
          <w:rFonts w:ascii="Arial" w:hAnsi="Arial" w:cs="Arial"/>
          <w:color w:val="595959" w:themeColor="text1" w:themeTint="A6"/>
          <w:sz w:val="22"/>
          <w:szCs w:val="22"/>
        </w:rPr>
        <w:t>.</w:t>
      </w:r>
    </w:p>
    <w:p w14:paraId="1A351BDE" w14:textId="579AD413" w:rsidR="00B4600C" w:rsidRPr="0097700F" w:rsidRDefault="0544775C" w:rsidP="0064724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V případě nedodržení či porušení povinností Dodavatele vyplývajících ze ZoKB a </w:t>
      </w:r>
      <w:proofErr w:type="spellStart"/>
      <w:r w:rsidRPr="0097700F">
        <w:rPr>
          <w:rFonts w:ascii="Arial" w:hAnsi="Arial" w:cs="Arial"/>
          <w:color w:val="595959" w:themeColor="text1" w:themeTint="A6"/>
          <w:sz w:val="22"/>
          <w:szCs w:val="22"/>
        </w:rPr>
        <w:t>V</w:t>
      </w:r>
      <w:r w:rsidR="00F225F5" w:rsidRPr="0097700F">
        <w:rPr>
          <w:rFonts w:ascii="Arial" w:hAnsi="Arial" w:cs="Arial"/>
          <w:color w:val="595959" w:themeColor="text1" w:themeTint="A6"/>
          <w:sz w:val="22"/>
          <w:szCs w:val="22"/>
        </w:rPr>
        <w:t>y</w:t>
      </w:r>
      <w:r w:rsidRPr="0097700F">
        <w:rPr>
          <w:rFonts w:ascii="Arial" w:hAnsi="Arial" w:cs="Arial"/>
          <w:color w:val="595959" w:themeColor="text1" w:themeTint="A6"/>
          <w:sz w:val="22"/>
          <w:szCs w:val="22"/>
        </w:rPr>
        <w:t>KB</w:t>
      </w:r>
      <w:proofErr w:type="spellEnd"/>
      <w:r w:rsidRPr="0097700F">
        <w:rPr>
          <w:rFonts w:ascii="Arial" w:hAnsi="Arial" w:cs="Arial"/>
          <w:color w:val="595959" w:themeColor="text1" w:themeTint="A6"/>
          <w:sz w:val="22"/>
          <w:szCs w:val="22"/>
        </w:rPr>
        <w:t xml:space="preserve">  </w:t>
      </w:r>
      <w:r w:rsidR="006B60FE">
        <w:rPr>
          <w:rFonts w:ascii="Arial" w:hAnsi="Arial" w:cs="Arial"/>
          <w:color w:val="595959" w:themeColor="text1" w:themeTint="A6"/>
          <w:sz w:val="22"/>
          <w:szCs w:val="22"/>
        </w:rPr>
        <w:t>bezpečnostní dokumentace</w:t>
      </w:r>
      <w:r w:rsidRPr="0097700F">
        <w:rPr>
          <w:rFonts w:ascii="Arial" w:hAnsi="Arial" w:cs="Arial"/>
          <w:color w:val="595959" w:themeColor="text1" w:themeTint="A6"/>
          <w:sz w:val="22"/>
          <w:szCs w:val="22"/>
        </w:rPr>
        <w:t xml:space="preserve"> </w:t>
      </w:r>
      <w:r w:rsidR="002C3915">
        <w:rPr>
          <w:rFonts w:ascii="Arial" w:hAnsi="Arial" w:cs="Arial"/>
          <w:color w:val="595959" w:themeColor="text1" w:themeTint="A6"/>
          <w:sz w:val="22"/>
          <w:szCs w:val="22"/>
        </w:rPr>
        <w:t>VIS a požadavků</w:t>
      </w:r>
      <w:r w:rsidRPr="0097700F">
        <w:rPr>
          <w:rFonts w:ascii="Arial" w:hAnsi="Arial" w:cs="Arial"/>
          <w:color w:val="595959" w:themeColor="text1" w:themeTint="A6"/>
          <w:sz w:val="22"/>
          <w:szCs w:val="22"/>
        </w:rPr>
        <w:t xml:space="preserve"> uvedených v</w:t>
      </w:r>
      <w:r w:rsidR="00EC7C9F">
        <w:rPr>
          <w:rFonts w:ascii="Arial" w:hAnsi="Arial" w:cs="Arial"/>
          <w:color w:val="595959" w:themeColor="text1" w:themeTint="A6"/>
          <w:sz w:val="22"/>
          <w:szCs w:val="22"/>
        </w:rPr>
        <w:t xml:space="preserve"> Příloze č. 5 </w:t>
      </w:r>
      <w:r w:rsidRPr="0097700F">
        <w:rPr>
          <w:rFonts w:ascii="Arial" w:hAnsi="Arial" w:cs="Arial"/>
          <w:color w:val="595959" w:themeColor="text1" w:themeTint="A6"/>
          <w:sz w:val="22"/>
          <w:szCs w:val="22"/>
        </w:rPr>
        <w:t>této Smlouvy</w:t>
      </w:r>
      <w:r w:rsidR="00B4600C" w:rsidRPr="0097700F">
        <w:rPr>
          <w:rFonts w:ascii="Arial" w:hAnsi="Arial" w:cs="Arial"/>
          <w:color w:val="595959" w:themeColor="text1" w:themeTint="A6"/>
          <w:sz w:val="22"/>
          <w:szCs w:val="22"/>
        </w:rPr>
        <w:t>,</w:t>
      </w:r>
      <w:r w:rsidRPr="0097700F">
        <w:rPr>
          <w:rFonts w:ascii="Arial" w:hAnsi="Arial" w:cs="Arial"/>
          <w:color w:val="595959" w:themeColor="text1" w:themeTint="A6"/>
          <w:sz w:val="22"/>
          <w:szCs w:val="22"/>
        </w:rPr>
        <w:t xml:space="preserve"> </w:t>
      </w:r>
      <w:r w:rsidR="005E2D65" w:rsidRPr="0097700F">
        <w:rPr>
          <w:rFonts w:ascii="Arial" w:hAnsi="Arial" w:cs="Arial"/>
          <w:color w:val="595959" w:themeColor="text1" w:themeTint="A6"/>
          <w:sz w:val="22"/>
          <w:szCs w:val="22"/>
        </w:rPr>
        <w:t>je Objednatel oprávněn vyúčtovat a Dodavatel povinen zaplatit smluvní pokutu ve výši</w:t>
      </w:r>
      <w:r w:rsidR="005E2D65" w:rsidRPr="0097700F" w:rsidDel="005E2D65">
        <w:rPr>
          <w:rFonts w:ascii="Arial" w:hAnsi="Arial" w:cs="Arial"/>
          <w:color w:val="595959" w:themeColor="text1" w:themeTint="A6"/>
          <w:sz w:val="22"/>
          <w:szCs w:val="22"/>
        </w:rPr>
        <w:t xml:space="preserve"> </w:t>
      </w:r>
      <w:r w:rsidR="00EC7C9F">
        <w:rPr>
          <w:rFonts w:ascii="Arial" w:hAnsi="Arial" w:cs="Arial"/>
          <w:color w:val="595959" w:themeColor="text1" w:themeTint="A6"/>
          <w:sz w:val="22"/>
          <w:szCs w:val="22"/>
        </w:rPr>
        <w:t>2</w:t>
      </w:r>
      <w:r w:rsidRPr="0097700F">
        <w:rPr>
          <w:rFonts w:ascii="Arial" w:hAnsi="Arial" w:cs="Arial"/>
          <w:color w:val="595959" w:themeColor="text1" w:themeTint="A6"/>
          <w:sz w:val="22"/>
          <w:szCs w:val="22"/>
        </w:rPr>
        <w:t>00</w:t>
      </w:r>
      <w:r w:rsidR="002706E3" w:rsidRPr="0097700F">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 xml:space="preserve">000,- Kč </w:t>
      </w:r>
      <w:r w:rsidR="00271F10" w:rsidRPr="0097700F">
        <w:rPr>
          <w:rFonts w:ascii="Arial" w:hAnsi="Arial" w:cs="Arial"/>
          <w:color w:val="595959" w:themeColor="text1" w:themeTint="A6"/>
          <w:sz w:val="22"/>
          <w:szCs w:val="22"/>
        </w:rPr>
        <w:t xml:space="preserve">(slovy: </w:t>
      </w:r>
      <w:r w:rsidR="00EC7C9F">
        <w:rPr>
          <w:rFonts w:ascii="Arial" w:hAnsi="Arial" w:cs="Arial"/>
          <w:color w:val="595959" w:themeColor="text1" w:themeTint="A6"/>
          <w:sz w:val="22"/>
          <w:szCs w:val="22"/>
        </w:rPr>
        <w:t>dvě</w:t>
      </w:r>
      <w:r w:rsidR="00EC7C9F" w:rsidRPr="0097700F">
        <w:rPr>
          <w:rFonts w:ascii="Arial" w:hAnsi="Arial" w:cs="Arial"/>
          <w:color w:val="595959" w:themeColor="text1" w:themeTint="A6"/>
          <w:sz w:val="22"/>
          <w:szCs w:val="22"/>
        </w:rPr>
        <w:t xml:space="preserve"> </w:t>
      </w:r>
      <w:r w:rsidR="00271F10" w:rsidRPr="0097700F">
        <w:rPr>
          <w:rFonts w:ascii="Arial" w:hAnsi="Arial" w:cs="Arial"/>
          <w:color w:val="595959" w:themeColor="text1" w:themeTint="A6"/>
          <w:sz w:val="22"/>
          <w:szCs w:val="22"/>
        </w:rPr>
        <w:t>st</w:t>
      </w:r>
      <w:r w:rsidR="00EC7C9F">
        <w:rPr>
          <w:rFonts w:ascii="Arial" w:hAnsi="Arial" w:cs="Arial"/>
          <w:color w:val="595959" w:themeColor="text1" w:themeTint="A6"/>
          <w:sz w:val="22"/>
          <w:szCs w:val="22"/>
        </w:rPr>
        <w:t>ě</w:t>
      </w:r>
      <w:r w:rsidR="00271F10" w:rsidRPr="0097700F">
        <w:rPr>
          <w:rFonts w:ascii="Arial" w:hAnsi="Arial" w:cs="Arial"/>
          <w:color w:val="595959" w:themeColor="text1" w:themeTint="A6"/>
          <w:sz w:val="22"/>
          <w:szCs w:val="22"/>
        </w:rPr>
        <w:t xml:space="preserve"> tisíc korun českých</w:t>
      </w:r>
      <w:r w:rsidR="00F74968" w:rsidRPr="0097700F">
        <w:rPr>
          <w:rFonts w:ascii="Arial" w:hAnsi="Arial" w:cs="Arial"/>
          <w:color w:val="595959" w:themeColor="text1" w:themeTint="A6"/>
          <w:sz w:val="22"/>
          <w:szCs w:val="22"/>
        </w:rPr>
        <w:t>)</w:t>
      </w:r>
      <w:r w:rsidR="00271F10" w:rsidRPr="0097700F">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za každý jednotlivý případ porušení těchto povinností</w:t>
      </w:r>
      <w:r w:rsidR="00181B04">
        <w:rPr>
          <w:rFonts w:ascii="Arial" w:hAnsi="Arial" w:cs="Arial"/>
          <w:color w:val="595959" w:themeColor="text1" w:themeTint="A6"/>
          <w:sz w:val="22"/>
          <w:szCs w:val="22"/>
        </w:rPr>
        <w:t xml:space="preserve"> (bez omezení nároku na náhradu škody)</w:t>
      </w:r>
      <w:r w:rsidRPr="0097700F">
        <w:rPr>
          <w:rFonts w:ascii="Arial" w:hAnsi="Arial" w:cs="Arial"/>
          <w:color w:val="595959" w:themeColor="text1" w:themeTint="A6"/>
          <w:sz w:val="22"/>
          <w:szCs w:val="22"/>
        </w:rPr>
        <w:t>.</w:t>
      </w:r>
    </w:p>
    <w:p w14:paraId="027ADF7B" w14:textId="69C6B23E" w:rsidR="00B4600C" w:rsidRPr="0097700F" w:rsidRDefault="00B4600C" w:rsidP="0064724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V případě, že Dodavatel podstatným způsobem poruší svoji povinnost postupovat při plnění této Smlouvy v souladu s interními dokumenty Objednatele, se kterými byl seznámen, je Objednatel oprávněn vyúčtovat a Dodavatel povinen zaplatit smluvní pokutu ve výši </w:t>
      </w:r>
      <w:r w:rsidR="00EC7C9F">
        <w:rPr>
          <w:rFonts w:ascii="Arial" w:hAnsi="Arial" w:cs="Arial"/>
          <w:color w:val="595959" w:themeColor="text1" w:themeTint="A6"/>
          <w:sz w:val="22"/>
          <w:szCs w:val="22"/>
        </w:rPr>
        <w:t>2</w:t>
      </w:r>
      <w:r w:rsidRPr="0097700F">
        <w:rPr>
          <w:rFonts w:ascii="Arial" w:hAnsi="Arial" w:cs="Arial"/>
          <w:color w:val="595959" w:themeColor="text1" w:themeTint="A6"/>
          <w:sz w:val="22"/>
          <w:szCs w:val="22"/>
        </w:rPr>
        <w:t>0</w:t>
      </w:r>
      <w:r w:rsidR="002706E3" w:rsidRPr="0097700F">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 xml:space="preserve">000,- Kč </w:t>
      </w:r>
      <w:r w:rsidR="00F74968" w:rsidRPr="0097700F">
        <w:rPr>
          <w:rFonts w:ascii="Arial" w:hAnsi="Arial" w:cs="Arial"/>
          <w:color w:val="595959" w:themeColor="text1" w:themeTint="A6"/>
          <w:sz w:val="22"/>
          <w:szCs w:val="22"/>
        </w:rPr>
        <w:t xml:space="preserve">(slovy: </w:t>
      </w:r>
      <w:r w:rsidR="00EC7C9F">
        <w:rPr>
          <w:rFonts w:ascii="Arial" w:hAnsi="Arial" w:cs="Arial"/>
          <w:color w:val="595959" w:themeColor="text1" w:themeTint="A6"/>
          <w:sz w:val="22"/>
          <w:szCs w:val="22"/>
        </w:rPr>
        <w:t>dvacet</w:t>
      </w:r>
      <w:r w:rsidR="00EC7C9F" w:rsidRPr="0097700F">
        <w:rPr>
          <w:rFonts w:ascii="Arial" w:hAnsi="Arial" w:cs="Arial"/>
          <w:color w:val="595959" w:themeColor="text1" w:themeTint="A6"/>
          <w:sz w:val="22"/>
          <w:szCs w:val="22"/>
        </w:rPr>
        <w:t xml:space="preserve"> </w:t>
      </w:r>
      <w:r w:rsidR="00F74968" w:rsidRPr="0097700F">
        <w:rPr>
          <w:rFonts w:ascii="Arial" w:hAnsi="Arial" w:cs="Arial"/>
          <w:color w:val="595959" w:themeColor="text1" w:themeTint="A6"/>
          <w:sz w:val="22"/>
          <w:szCs w:val="22"/>
        </w:rPr>
        <w:t xml:space="preserve">tisíc korun českých) </w:t>
      </w:r>
      <w:r w:rsidRPr="0097700F">
        <w:rPr>
          <w:rFonts w:ascii="Arial" w:hAnsi="Arial" w:cs="Arial"/>
          <w:color w:val="595959" w:themeColor="text1" w:themeTint="A6"/>
          <w:sz w:val="22"/>
          <w:szCs w:val="22"/>
        </w:rPr>
        <w:t>za každé jednotlivé porušení této povinnosti.</w:t>
      </w:r>
    </w:p>
    <w:p w14:paraId="1D81F378" w14:textId="15F318A0" w:rsidR="00E417A9" w:rsidRPr="0097700F" w:rsidRDefault="00E417A9" w:rsidP="0064724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Bude-li Objednatel v prodlení s úhradou daňového dokladu (faktury), má Dodavatel právo žádat na Objednateli úrok z prodlení v souladu s nařízením vlády č. 351/2013 Sb., kterým se určuje výše úroků z prodlení a nákladů spojených s uplatněním pohledávky, určuje odměna likvidátora, likvidačního správce a člena orgánu právnické </w:t>
      </w:r>
      <w:r w:rsidRPr="0097700F">
        <w:rPr>
          <w:rFonts w:ascii="Arial" w:hAnsi="Arial" w:cs="Arial"/>
          <w:color w:val="595959" w:themeColor="text1" w:themeTint="A6"/>
          <w:sz w:val="22"/>
          <w:szCs w:val="22"/>
        </w:rPr>
        <w:lastRenderedPageBreak/>
        <w:t>osoby jmenovaného soudem a upravují některé otázky Obchodního věstníku a veřejných rejstříků právnických a fyzických osob</w:t>
      </w:r>
      <w:r w:rsidR="0081439A" w:rsidRPr="0097700F">
        <w:rPr>
          <w:rFonts w:ascii="Arial" w:hAnsi="Arial" w:cs="Arial"/>
          <w:color w:val="595959" w:themeColor="text1" w:themeTint="A6"/>
          <w:sz w:val="22"/>
          <w:szCs w:val="22"/>
        </w:rPr>
        <w:t xml:space="preserve"> a evidence svěřenských fondů a evidence</w:t>
      </w:r>
      <w:r w:rsidR="002B205D" w:rsidRPr="0097700F">
        <w:rPr>
          <w:rFonts w:ascii="Arial" w:hAnsi="Arial" w:cs="Arial"/>
          <w:color w:val="595959" w:themeColor="text1" w:themeTint="A6"/>
          <w:sz w:val="22"/>
          <w:szCs w:val="22"/>
        </w:rPr>
        <w:t xml:space="preserve"> údajů</w:t>
      </w:r>
      <w:r w:rsidR="0081439A" w:rsidRPr="0097700F">
        <w:rPr>
          <w:rFonts w:ascii="Arial" w:hAnsi="Arial" w:cs="Arial"/>
          <w:color w:val="595959" w:themeColor="text1" w:themeTint="A6"/>
          <w:sz w:val="22"/>
          <w:szCs w:val="22"/>
        </w:rPr>
        <w:t xml:space="preserve"> o skutečných majitelích</w:t>
      </w:r>
      <w:r w:rsidRPr="0097700F">
        <w:rPr>
          <w:rFonts w:ascii="Arial" w:hAnsi="Arial" w:cs="Arial"/>
          <w:color w:val="595959" w:themeColor="text1" w:themeTint="A6"/>
          <w:sz w:val="22"/>
          <w:szCs w:val="22"/>
        </w:rPr>
        <w:t>, ve znění pozdějších předpisů.</w:t>
      </w:r>
    </w:p>
    <w:p w14:paraId="6E52A30A" w14:textId="668A7125" w:rsidR="00C2157F" w:rsidRPr="006C7DBA" w:rsidRDefault="00731910" w:rsidP="006C7DBA">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Vyúč</w:t>
      </w:r>
      <w:r w:rsidR="006C7DBA" w:rsidRPr="0097700F">
        <w:rPr>
          <w:rFonts w:ascii="Arial" w:hAnsi="Arial" w:cs="Arial"/>
          <w:color w:val="595959" w:themeColor="text1" w:themeTint="A6"/>
          <w:sz w:val="22"/>
          <w:szCs w:val="22"/>
        </w:rPr>
        <w:t>tování smluvní pokuty</w:t>
      </w:r>
      <w:r w:rsidR="0013655A" w:rsidRPr="0013655A">
        <w:rPr>
          <w:rFonts w:ascii="Arial" w:hAnsi="Arial" w:cs="Arial"/>
          <w:color w:val="595959" w:themeColor="text1" w:themeTint="A6"/>
          <w:sz w:val="22"/>
          <w:szCs w:val="22"/>
        </w:rPr>
        <w:t xml:space="preserve">/úroků z prodlení podle příslušných ustanovení této </w:t>
      </w:r>
      <w:r w:rsidR="00817007" w:rsidRPr="0013655A">
        <w:rPr>
          <w:rFonts w:ascii="Arial" w:hAnsi="Arial" w:cs="Arial"/>
          <w:color w:val="595959" w:themeColor="text1" w:themeTint="A6"/>
          <w:sz w:val="22"/>
          <w:szCs w:val="22"/>
        </w:rPr>
        <w:t>Smlouvy</w:t>
      </w:r>
      <w:r w:rsidR="00817007">
        <w:rPr>
          <w:rFonts w:ascii="Arial" w:hAnsi="Arial" w:cs="Arial"/>
          <w:color w:val="595959" w:themeColor="text1" w:themeTint="A6"/>
          <w:sz w:val="22"/>
          <w:szCs w:val="22"/>
        </w:rPr>
        <w:t xml:space="preserve"> </w:t>
      </w:r>
      <w:r w:rsidR="00817007" w:rsidRPr="0013655A">
        <w:rPr>
          <w:rFonts w:ascii="Arial" w:hAnsi="Arial" w:cs="Arial"/>
          <w:color w:val="595959" w:themeColor="text1" w:themeTint="A6"/>
          <w:sz w:val="22"/>
          <w:szCs w:val="22"/>
        </w:rPr>
        <w:t>– penalizační</w:t>
      </w:r>
      <w:r w:rsidR="0013655A" w:rsidRPr="0013655A">
        <w:rPr>
          <w:rFonts w:ascii="Arial" w:hAnsi="Arial" w:cs="Arial"/>
          <w:color w:val="595959" w:themeColor="text1" w:themeTint="A6"/>
          <w:sz w:val="22"/>
          <w:szCs w:val="22"/>
        </w:rPr>
        <w:t xml:space="preserve"> faktura, musí být zasláno způsobem prokazujícím doručení, nejlépe datovou zprávou dle zákona č. 300/2008 Sb., o elektronických úkonech a</w:t>
      </w:r>
      <w:r w:rsidR="003860AA">
        <w:rPr>
          <w:rFonts w:ascii="Arial" w:hAnsi="Arial" w:cs="Arial"/>
          <w:color w:val="595959" w:themeColor="text1" w:themeTint="A6"/>
          <w:sz w:val="22"/>
          <w:szCs w:val="22"/>
        </w:rPr>
        <w:t> </w:t>
      </w:r>
      <w:r w:rsidR="0013655A" w:rsidRPr="0013655A">
        <w:rPr>
          <w:rFonts w:ascii="Arial" w:hAnsi="Arial" w:cs="Arial"/>
          <w:color w:val="595959" w:themeColor="text1" w:themeTint="A6"/>
          <w:sz w:val="22"/>
          <w:szCs w:val="22"/>
        </w:rPr>
        <w:t>autorizované konverzi dokumentů. Smluvní pokuta/úroky z prodlení jsou splatné ve</w:t>
      </w:r>
      <w:r w:rsidR="003860AA">
        <w:rPr>
          <w:rFonts w:ascii="Arial" w:hAnsi="Arial" w:cs="Arial"/>
          <w:color w:val="595959" w:themeColor="text1" w:themeTint="A6"/>
          <w:sz w:val="22"/>
          <w:szCs w:val="22"/>
        </w:rPr>
        <w:t> </w:t>
      </w:r>
      <w:r w:rsidR="0013655A" w:rsidRPr="0013655A">
        <w:rPr>
          <w:rFonts w:ascii="Arial" w:hAnsi="Arial" w:cs="Arial"/>
          <w:color w:val="595959" w:themeColor="text1" w:themeTint="A6"/>
          <w:sz w:val="22"/>
          <w:szCs w:val="22"/>
        </w:rPr>
        <w:t>lhůtě třiceti (30) kalendářních dnů ode dne doručení vyúčtování</w:t>
      </w:r>
      <w:r w:rsidR="004E4042">
        <w:rPr>
          <w:rFonts w:ascii="Arial" w:hAnsi="Arial" w:cs="Arial"/>
          <w:color w:val="595959" w:themeColor="text1" w:themeTint="A6"/>
          <w:sz w:val="22"/>
          <w:szCs w:val="22"/>
        </w:rPr>
        <w:t xml:space="preserve"> povinné Smluvní straně</w:t>
      </w:r>
      <w:r w:rsidR="0013655A" w:rsidRPr="0013655A">
        <w:rPr>
          <w:rFonts w:ascii="Arial" w:hAnsi="Arial" w:cs="Arial"/>
          <w:color w:val="595959" w:themeColor="text1" w:themeTint="A6"/>
          <w:sz w:val="22"/>
          <w:szCs w:val="22"/>
        </w:rPr>
        <w:t>. Úhrada smluvní pokuty / úroků z prodlení se provádí bankovním převodem na</w:t>
      </w:r>
      <w:r w:rsidR="004E4042">
        <w:rPr>
          <w:rFonts w:ascii="Arial" w:hAnsi="Arial" w:cs="Arial"/>
          <w:color w:val="595959" w:themeColor="text1" w:themeTint="A6"/>
          <w:sz w:val="22"/>
          <w:szCs w:val="22"/>
        </w:rPr>
        <w:t> </w:t>
      </w:r>
      <w:r w:rsidR="0013655A" w:rsidRPr="0013655A">
        <w:rPr>
          <w:rFonts w:ascii="Arial" w:hAnsi="Arial" w:cs="Arial"/>
          <w:color w:val="595959" w:themeColor="text1" w:themeTint="A6"/>
          <w:sz w:val="22"/>
          <w:szCs w:val="22"/>
        </w:rPr>
        <w:t>účet oprávněné Smluvní strany uvedený v penalizační faktuře. Částka se považuje za zaplacenou okamžikem jejího připsání ve prospěch účtu oprávněné Smluvní strany.</w:t>
      </w:r>
    </w:p>
    <w:p w14:paraId="7345BAA7" w14:textId="009EE6BC" w:rsidR="00C2157F" w:rsidRPr="0097700F" w:rsidRDefault="00DF4CA5" w:rsidP="0064724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Objednatel</w:t>
      </w:r>
      <w:r w:rsidR="00BF3CC3" w:rsidRPr="0097700F">
        <w:rPr>
          <w:rFonts w:ascii="Arial" w:hAnsi="Arial" w:cs="Arial"/>
          <w:color w:val="595959" w:themeColor="text1" w:themeTint="A6"/>
          <w:sz w:val="22"/>
          <w:szCs w:val="22"/>
        </w:rPr>
        <w:t xml:space="preserve"> je v případě uplatnění smluvní pokuty vůči </w:t>
      </w:r>
      <w:r w:rsidR="009674D7" w:rsidRPr="0097700F">
        <w:rPr>
          <w:rFonts w:ascii="Arial" w:hAnsi="Arial" w:cs="Arial"/>
          <w:color w:val="595959" w:themeColor="text1" w:themeTint="A6"/>
          <w:sz w:val="22"/>
          <w:szCs w:val="22"/>
        </w:rPr>
        <w:t>Dodavatel</w:t>
      </w:r>
      <w:r w:rsidR="00BF3CC3" w:rsidRPr="0097700F">
        <w:rPr>
          <w:rFonts w:ascii="Arial" w:hAnsi="Arial" w:cs="Arial"/>
          <w:color w:val="595959" w:themeColor="text1" w:themeTint="A6"/>
          <w:sz w:val="22"/>
          <w:szCs w:val="22"/>
        </w:rPr>
        <w:t xml:space="preserve">i dle této </w:t>
      </w:r>
      <w:r w:rsidR="00563F76" w:rsidRPr="0097700F">
        <w:rPr>
          <w:rFonts w:ascii="Arial" w:hAnsi="Arial" w:cs="Arial"/>
          <w:color w:val="595959" w:themeColor="text1" w:themeTint="A6"/>
          <w:sz w:val="22"/>
          <w:szCs w:val="22"/>
        </w:rPr>
        <w:t>S</w:t>
      </w:r>
      <w:r w:rsidR="0086537D" w:rsidRPr="0097700F">
        <w:rPr>
          <w:rFonts w:ascii="Arial" w:hAnsi="Arial" w:cs="Arial"/>
          <w:color w:val="595959" w:themeColor="text1" w:themeTint="A6"/>
          <w:sz w:val="22"/>
          <w:szCs w:val="22"/>
        </w:rPr>
        <w:t xml:space="preserve">mlouvy </w:t>
      </w:r>
      <w:r w:rsidR="00BF3CC3" w:rsidRPr="0097700F">
        <w:rPr>
          <w:rFonts w:ascii="Arial" w:hAnsi="Arial" w:cs="Arial"/>
          <w:color w:val="595959" w:themeColor="text1" w:themeTint="A6"/>
          <w:sz w:val="22"/>
          <w:szCs w:val="22"/>
        </w:rPr>
        <w:t>oprávněn využít institut započtení vzájemných pohledávek</w:t>
      </w:r>
      <w:r w:rsidR="0037666B" w:rsidRPr="0097700F">
        <w:rPr>
          <w:rFonts w:ascii="Arial" w:hAnsi="Arial" w:cs="Arial"/>
          <w:color w:val="595959" w:themeColor="text1" w:themeTint="A6"/>
          <w:sz w:val="22"/>
          <w:szCs w:val="22"/>
        </w:rPr>
        <w:t>, přičemž započíst lze i pohledávku splatnou vůči pohledávce nesplatné</w:t>
      </w:r>
      <w:r w:rsidR="00BF3CC3" w:rsidRPr="0097700F">
        <w:rPr>
          <w:rFonts w:ascii="Arial" w:hAnsi="Arial" w:cs="Arial"/>
          <w:color w:val="595959" w:themeColor="text1" w:themeTint="A6"/>
          <w:sz w:val="22"/>
          <w:szCs w:val="22"/>
        </w:rPr>
        <w:t>.</w:t>
      </w:r>
    </w:p>
    <w:p w14:paraId="5B291C1C" w14:textId="79DCEED5" w:rsidR="008C7EFC" w:rsidRDefault="006D581A">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Není-li stanoveno jinak, zaplacení jakékoliv sjednané smluvní pokuty nezbavuje povinnou Smluvní stranu povinnosti splnit své závazky.</w:t>
      </w:r>
    </w:p>
    <w:p w14:paraId="4826BFAB" w14:textId="17129085" w:rsidR="00C4002B" w:rsidRPr="00A8333C" w:rsidRDefault="006936A7" w:rsidP="006936A7">
      <w:pPr>
        <w:pStyle w:val="NAKITslovanseznam"/>
        <w:numPr>
          <w:ilvl w:val="1"/>
          <w:numId w:val="38"/>
        </w:numPr>
        <w:spacing w:after="120"/>
        <w:ind w:left="709" w:right="-11" w:hanging="709"/>
        <w:contextualSpacing w:val="0"/>
        <w:jc w:val="both"/>
        <w:rPr>
          <w:color w:val="595959" w:themeColor="text1" w:themeTint="A6"/>
        </w:rPr>
      </w:pPr>
      <w:r w:rsidRPr="00A8333C">
        <w:rPr>
          <w:color w:val="595959" w:themeColor="text1" w:themeTint="A6"/>
        </w:rPr>
        <w:t xml:space="preserve">Uplatněním jakékoliv smluvní pokuty není nijak dotčeno právo Objednatele na náhradu vzniklé škody a ušlý zisk v celém rozsahu způsobené újmy. </w:t>
      </w:r>
    </w:p>
    <w:p w14:paraId="5F43F123" w14:textId="77777777" w:rsidR="007A1C37" w:rsidRPr="0097700F" w:rsidRDefault="007A1C37" w:rsidP="00DC2906">
      <w:pPr>
        <w:pStyle w:val="Odstdop"/>
        <w:spacing w:before="0" w:line="312" w:lineRule="auto"/>
        <w:ind w:left="709" w:hanging="709"/>
        <w:jc w:val="center"/>
        <w:rPr>
          <w:rFonts w:cs="Arial"/>
          <w:b/>
          <w:color w:val="595959" w:themeColor="text1" w:themeTint="A6"/>
          <w:szCs w:val="22"/>
        </w:rPr>
      </w:pPr>
      <w:bookmarkStart w:id="52" w:name="_heading=h.23ckvvd" w:colFirst="0" w:colLast="0"/>
      <w:bookmarkEnd w:id="52"/>
    </w:p>
    <w:p w14:paraId="4C86ABC6" w14:textId="77777777" w:rsidR="00731910" w:rsidRPr="0097700F" w:rsidRDefault="00731910" w:rsidP="00B83A9A">
      <w:pPr>
        <w:pStyle w:val="Odstavecseseznamem"/>
        <w:keepNext/>
        <w:numPr>
          <w:ilvl w:val="0"/>
          <w:numId w:val="30"/>
        </w:numPr>
        <w:spacing w:after="240" w:line="312" w:lineRule="auto"/>
        <w:ind w:left="641" w:hanging="357"/>
        <w:contextualSpacing w:val="0"/>
        <w:jc w:val="center"/>
        <w:rPr>
          <w:rFonts w:ascii="Arial" w:hAnsi="Arial" w:cs="Arial"/>
          <w:b/>
          <w:color w:val="595959" w:themeColor="text1" w:themeTint="A6"/>
          <w:sz w:val="22"/>
          <w:szCs w:val="22"/>
        </w:rPr>
      </w:pPr>
      <w:bookmarkStart w:id="53" w:name="_Ref13490702"/>
      <w:r w:rsidRPr="0097700F">
        <w:rPr>
          <w:rFonts w:ascii="Arial" w:hAnsi="Arial" w:cs="Arial"/>
          <w:b/>
          <w:color w:val="595959" w:themeColor="text1" w:themeTint="A6"/>
          <w:sz w:val="22"/>
          <w:szCs w:val="22"/>
        </w:rPr>
        <w:t>Odpovědné osoby</w:t>
      </w:r>
      <w:bookmarkEnd w:id="53"/>
    </w:p>
    <w:p w14:paraId="39CF0E1E" w14:textId="77777777" w:rsidR="0064724F" w:rsidRPr="0097700F" w:rsidRDefault="0064724F" w:rsidP="00B83A9A">
      <w:pPr>
        <w:pStyle w:val="Odstavecseseznamem"/>
        <w:keepNext/>
        <w:numPr>
          <w:ilvl w:val="0"/>
          <w:numId w:val="38"/>
        </w:numPr>
        <w:spacing w:after="120" w:line="312" w:lineRule="auto"/>
        <w:contextualSpacing w:val="0"/>
        <w:jc w:val="both"/>
        <w:rPr>
          <w:rFonts w:ascii="Arial" w:hAnsi="Arial" w:cs="Arial"/>
          <w:vanish/>
          <w:color w:val="595959" w:themeColor="text1" w:themeTint="A6"/>
          <w:sz w:val="22"/>
          <w:szCs w:val="22"/>
        </w:rPr>
      </w:pPr>
    </w:p>
    <w:p w14:paraId="33806387" w14:textId="149A46BA" w:rsidR="00DC5FFD" w:rsidRPr="0097700F" w:rsidRDefault="00DC5FFD" w:rsidP="00B83A9A">
      <w:pPr>
        <w:pStyle w:val="Odstavecseseznamem"/>
        <w:keepNext/>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Odpovědné osoby Dodavatele a Objednatele jsou uvedeny v </w:t>
      </w:r>
      <w:r w:rsidR="00181B04">
        <w:rPr>
          <w:rFonts w:ascii="Arial" w:hAnsi="Arial" w:cs="Arial"/>
          <w:color w:val="595959" w:themeColor="text1" w:themeTint="A6"/>
          <w:sz w:val="22"/>
          <w:szCs w:val="22"/>
        </w:rPr>
        <w:t>P</w:t>
      </w:r>
      <w:r w:rsidRPr="0097700F">
        <w:rPr>
          <w:rFonts w:ascii="Arial" w:hAnsi="Arial" w:cs="Arial"/>
          <w:color w:val="595959" w:themeColor="text1" w:themeTint="A6"/>
          <w:sz w:val="22"/>
          <w:szCs w:val="22"/>
        </w:rPr>
        <w:t>říloze č. 3 této Smlouvy.</w:t>
      </w:r>
    </w:p>
    <w:p w14:paraId="79C6E5F0" w14:textId="74E13436" w:rsidR="000F6A46" w:rsidRPr="0097700F" w:rsidRDefault="00426C30" w:rsidP="0064724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Bude-li z důvodů vzniklých na straně Dodavatele nutné nahradit kteroukoli odpovědnou osobu </w:t>
      </w:r>
      <w:r w:rsidR="0065400E" w:rsidRPr="0097700F">
        <w:rPr>
          <w:rFonts w:ascii="Arial" w:hAnsi="Arial" w:cs="Arial"/>
          <w:color w:val="595959" w:themeColor="text1" w:themeTint="A6"/>
          <w:sz w:val="22"/>
          <w:szCs w:val="22"/>
        </w:rPr>
        <w:t xml:space="preserve">na straně Dodavatele </w:t>
      </w:r>
      <w:r w:rsidRPr="0097700F">
        <w:rPr>
          <w:rFonts w:ascii="Arial" w:hAnsi="Arial" w:cs="Arial"/>
          <w:color w:val="595959" w:themeColor="text1" w:themeTint="A6"/>
          <w:sz w:val="22"/>
          <w:szCs w:val="22"/>
        </w:rPr>
        <w:t>ve věcech technických, bude tato osoba po předchozím projednání s Objednatelem nahrazena novou odpovědnou osobou s odpovídající</w:t>
      </w:r>
      <w:r w:rsidR="008C31B3" w:rsidRPr="0097700F">
        <w:rPr>
          <w:rFonts w:ascii="Arial" w:hAnsi="Arial" w:cs="Arial"/>
          <w:color w:val="595959" w:themeColor="text1" w:themeTint="A6"/>
          <w:sz w:val="22"/>
          <w:szCs w:val="22"/>
        </w:rPr>
        <w:t>mi</w:t>
      </w:r>
      <w:r w:rsidRPr="0097700F">
        <w:rPr>
          <w:rFonts w:ascii="Arial" w:hAnsi="Arial" w:cs="Arial"/>
          <w:color w:val="595959" w:themeColor="text1" w:themeTint="A6"/>
          <w:sz w:val="22"/>
          <w:szCs w:val="22"/>
        </w:rPr>
        <w:t xml:space="preserve"> nebo vyšší</w:t>
      </w:r>
      <w:r w:rsidR="008C31B3" w:rsidRPr="0097700F">
        <w:rPr>
          <w:rFonts w:ascii="Arial" w:hAnsi="Arial" w:cs="Arial"/>
          <w:color w:val="595959" w:themeColor="text1" w:themeTint="A6"/>
          <w:sz w:val="22"/>
          <w:szCs w:val="22"/>
        </w:rPr>
        <w:t>mi</w:t>
      </w:r>
      <w:r w:rsidRPr="0097700F">
        <w:rPr>
          <w:rFonts w:ascii="Arial" w:hAnsi="Arial" w:cs="Arial"/>
          <w:color w:val="595959" w:themeColor="text1" w:themeTint="A6"/>
          <w:sz w:val="22"/>
          <w:szCs w:val="22"/>
        </w:rPr>
        <w:t xml:space="preserve"> </w:t>
      </w:r>
      <w:r w:rsidR="008C31B3" w:rsidRPr="0097700F">
        <w:rPr>
          <w:rFonts w:ascii="Arial" w:hAnsi="Arial" w:cs="Arial"/>
          <w:color w:val="595959" w:themeColor="text1" w:themeTint="A6"/>
          <w:sz w:val="22"/>
          <w:szCs w:val="22"/>
        </w:rPr>
        <w:t>zkušenostmi</w:t>
      </w:r>
      <w:r w:rsidRPr="0097700F">
        <w:rPr>
          <w:rFonts w:ascii="Arial" w:hAnsi="Arial" w:cs="Arial"/>
          <w:color w:val="595959" w:themeColor="text1" w:themeTint="A6"/>
          <w:sz w:val="22"/>
          <w:szCs w:val="22"/>
        </w:rPr>
        <w:t>, a to do </w:t>
      </w:r>
      <w:r w:rsidR="00125FBC" w:rsidRPr="0097700F">
        <w:rPr>
          <w:rFonts w:ascii="Arial" w:hAnsi="Arial" w:cs="Arial"/>
          <w:color w:val="595959" w:themeColor="text1" w:themeTint="A6"/>
          <w:sz w:val="22"/>
          <w:szCs w:val="22"/>
        </w:rPr>
        <w:t>deseti (</w:t>
      </w:r>
      <w:r w:rsidR="007A5E4A" w:rsidRPr="0097700F">
        <w:rPr>
          <w:rFonts w:ascii="Arial" w:hAnsi="Arial" w:cs="Arial"/>
          <w:color w:val="595959" w:themeColor="text1" w:themeTint="A6"/>
          <w:sz w:val="22"/>
          <w:szCs w:val="22"/>
        </w:rPr>
        <w:t>10</w:t>
      </w:r>
      <w:r w:rsidR="00125FBC" w:rsidRPr="0097700F">
        <w:rPr>
          <w:rFonts w:ascii="Arial" w:hAnsi="Arial" w:cs="Arial"/>
          <w:color w:val="595959" w:themeColor="text1" w:themeTint="A6"/>
          <w:sz w:val="22"/>
          <w:szCs w:val="22"/>
        </w:rPr>
        <w:t>)</w:t>
      </w:r>
      <w:r w:rsidR="007A5E4A" w:rsidRPr="0097700F">
        <w:rPr>
          <w:rFonts w:ascii="Arial" w:hAnsi="Arial" w:cs="Arial"/>
          <w:color w:val="595959" w:themeColor="text1" w:themeTint="A6"/>
          <w:sz w:val="22"/>
          <w:szCs w:val="22"/>
        </w:rPr>
        <w:t xml:space="preserve"> dní</w:t>
      </w:r>
      <w:r w:rsidRPr="0097700F">
        <w:rPr>
          <w:rFonts w:ascii="Arial" w:hAnsi="Arial" w:cs="Arial"/>
          <w:color w:val="595959" w:themeColor="text1" w:themeTint="A6"/>
          <w:sz w:val="22"/>
          <w:szCs w:val="22"/>
        </w:rPr>
        <w:t xml:space="preserve"> od oznámení důvodů pro nahrazení Objednateli.</w:t>
      </w:r>
      <w:r w:rsidR="0065400E" w:rsidRPr="0097700F">
        <w:rPr>
          <w:rFonts w:ascii="Arial" w:hAnsi="Arial" w:cs="Arial"/>
          <w:color w:val="595959" w:themeColor="text1" w:themeTint="A6"/>
          <w:sz w:val="22"/>
          <w:szCs w:val="22"/>
        </w:rPr>
        <w:t xml:space="preserve"> Objednatel je oprávněn jednostranně změnit odpovědnou osobu ve věcech technických, přičemž změna je účinná doručením písemného oznámení o</w:t>
      </w:r>
      <w:r w:rsidR="00E24B29">
        <w:rPr>
          <w:rFonts w:ascii="Arial" w:hAnsi="Arial" w:cs="Arial"/>
          <w:color w:val="595959" w:themeColor="text1" w:themeTint="A6"/>
          <w:sz w:val="22"/>
          <w:szCs w:val="22"/>
        </w:rPr>
        <w:t> </w:t>
      </w:r>
      <w:r w:rsidR="0065400E" w:rsidRPr="0097700F">
        <w:rPr>
          <w:rFonts w:ascii="Arial" w:hAnsi="Arial" w:cs="Arial"/>
          <w:color w:val="595959" w:themeColor="text1" w:themeTint="A6"/>
          <w:sz w:val="22"/>
          <w:szCs w:val="22"/>
        </w:rPr>
        <w:t xml:space="preserve">takové změně Dodavateli. </w:t>
      </w:r>
      <w:r w:rsidR="00E773CE" w:rsidRPr="0097700F">
        <w:rPr>
          <w:rFonts w:ascii="Arial" w:hAnsi="Arial" w:cs="Arial"/>
          <w:color w:val="595959" w:themeColor="text1" w:themeTint="A6"/>
          <w:sz w:val="22"/>
          <w:szCs w:val="22"/>
        </w:rPr>
        <w:t xml:space="preserve">V případě změny odpovědné osoby podle tohoto odstavce Smlouvy není nutné k této Smlouvě uzavírat dodatek. </w:t>
      </w:r>
    </w:p>
    <w:p w14:paraId="5E701AC0" w14:textId="23EE7907" w:rsidR="00FC4086" w:rsidRPr="0097700F" w:rsidRDefault="0065400E" w:rsidP="0064724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Obě Smluvní strany jsou oprávněny jednostranně změnit odpovědné osoby ve věcech smluvních a obchodních bez nutnosti uzavření dodatku ke Smlouvě, přičemž změna je</w:t>
      </w:r>
      <w:r w:rsidR="002A0BCD">
        <w:rPr>
          <w:rFonts w:ascii="Arial" w:hAnsi="Arial" w:cs="Arial"/>
          <w:color w:val="595959" w:themeColor="text1" w:themeTint="A6"/>
          <w:sz w:val="22"/>
          <w:szCs w:val="22"/>
        </w:rPr>
        <w:t> </w:t>
      </w:r>
      <w:r w:rsidRPr="0097700F">
        <w:rPr>
          <w:rFonts w:ascii="Arial" w:hAnsi="Arial" w:cs="Arial"/>
          <w:color w:val="595959" w:themeColor="text1" w:themeTint="A6"/>
          <w:sz w:val="22"/>
          <w:szCs w:val="22"/>
        </w:rPr>
        <w:t>účinná doručením písemného oznámení o takové změně druhé Smluvní straně.</w:t>
      </w:r>
    </w:p>
    <w:p w14:paraId="5C16EA42" w14:textId="1C24620D" w:rsidR="00CD24AF" w:rsidRPr="0097700F" w:rsidRDefault="00CD24AF" w:rsidP="0064724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Odpovědné osoby Smluvních stran ve věcech technických (viz Příloha č. 3 Smlouvy) jsou zejména oprávněny stvrdit poskytnutí </w:t>
      </w:r>
      <w:r w:rsidR="00E41A91" w:rsidRPr="0097700F">
        <w:rPr>
          <w:rFonts w:ascii="Arial" w:hAnsi="Arial" w:cs="Arial"/>
          <w:color w:val="595959" w:themeColor="text1" w:themeTint="A6"/>
          <w:sz w:val="22"/>
          <w:szCs w:val="22"/>
        </w:rPr>
        <w:t>P</w:t>
      </w:r>
      <w:r w:rsidR="00E41A91">
        <w:rPr>
          <w:rFonts w:ascii="Arial" w:hAnsi="Arial" w:cs="Arial"/>
          <w:color w:val="595959" w:themeColor="text1" w:themeTint="A6"/>
          <w:sz w:val="22"/>
          <w:szCs w:val="22"/>
        </w:rPr>
        <w:t>ředmětu p</w:t>
      </w:r>
      <w:r w:rsidR="00E41A91" w:rsidRPr="0097700F">
        <w:rPr>
          <w:rFonts w:ascii="Arial" w:hAnsi="Arial" w:cs="Arial"/>
          <w:color w:val="595959" w:themeColor="text1" w:themeTint="A6"/>
          <w:sz w:val="22"/>
          <w:szCs w:val="22"/>
        </w:rPr>
        <w:t>lnění</w:t>
      </w:r>
      <w:r w:rsidRPr="0097700F">
        <w:rPr>
          <w:rFonts w:ascii="Arial" w:hAnsi="Arial" w:cs="Arial"/>
          <w:color w:val="595959" w:themeColor="text1" w:themeTint="A6"/>
          <w:sz w:val="22"/>
          <w:szCs w:val="22"/>
        </w:rPr>
        <w:t xml:space="preserve">, podepisovat akceptační dokumenty (Výkaz práce / Akceptační protokol dle relevance) a vznášet požadavky k poskytování </w:t>
      </w:r>
      <w:r w:rsidR="00E41A91" w:rsidRPr="0097700F">
        <w:rPr>
          <w:rFonts w:ascii="Arial" w:hAnsi="Arial" w:cs="Arial"/>
          <w:color w:val="595959" w:themeColor="text1" w:themeTint="A6"/>
          <w:sz w:val="22"/>
          <w:szCs w:val="22"/>
        </w:rPr>
        <w:t>P</w:t>
      </w:r>
      <w:r w:rsidR="00E41A91">
        <w:rPr>
          <w:rFonts w:ascii="Arial" w:hAnsi="Arial" w:cs="Arial"/>
          <w:color w:val="595959" w:themeColor="text1" w:themeTint="A6"/>
          <w:sz w:val="22"/>
          <w:szCs w:val="22"/>
        </w:rPr>
        <w:t>ředmětu p</w:t>
      </w:r>
      <w:r w:rsidR="00E41A91" w:rsidRPr="0097700F">
        <w:rPr>
          <w:rFonts w:ascii="Arial" w:hAnsi="Arial" w:cs="Arial"/>
          <w:color w:val="595959" w:themeColor="text1" w:themeTint="A6"/>
          <w:sz w:val="22"/>
          <w:szCs w:val="22"/>
        </w:rPr>
        <w:t>lnění</w:t>
      </w:r>
      <w:r w:rsidRPr="0097700F">
        <w:rPr>
          <w:rFonts w:ascii="Arial" w:hAnsi="Arial" w:cs="Arial"/>
          <w:color w:val="595959" w:themeColor="text1" w:themeTint="A6"/>
          <w:sz w:val="22"/>
          <w:szCs w:val="22"/>
        </w:rPr>
        <w:t>.</w:t>
      </w:r>
    </w:p>
    <w:p w14:paraId="0DBF2D9E" w14:textId="77777777" w:rsidR="006051BC" w:rsidRPr="0097700F" w:rsidRDefault="006051BC" w:rsidP="00DC2906">
      <w:pPr>
        <w:pStyle w:val="Textodst1sl"/>
        <w:numPr>
          <w:ilvl w:val="0"/>
          <w:numId w:val="0"/>
        </w:numPr>
        <w:spacing w:before="0" w:line="312" w:lineRule="auto"/>
        <w:ind w:left="708" w:hanging="708"/>
        <w:outlineLvl w:val="9"/>
        <w:rPr>
          <w:rFonts w:ascii="Arial" w:hAnsi="Arial" w:cs="Arial"/>
          <w:color w:val="595959" w:themeColor="text1" w:themeTint="A6"/>
          <w:sz w:val="22"/>
          <w:szCs w:val="22"/>
        </w:rPr>
      </w:pPr>
    </w:p>
    <w:p w14:paraId="7A45AF28" w14:textId="429F6DB2" w:rsidR="00731910" w:rsidRPr="0097700F" w:rsidRDefault="00144906" w:rsidP="00AB6A02">
      <w:pPr>
        <w:pStyle w:val="Odstavecseseznamem"/>
        <w:numPr>
          <w:ilvl w:val="0"/>
          <w:numId w:val="30"/>
        </w:numPr>
        <w:spacing w:after="240" w:line="312" w:lineRule="auto"/>
        <w:ind w:left="641" w:hanging="357"/>
        <w:contextualSpacing w:val="0"/>
        <w:jc w:val="center"/>
        <w:rPr>
          <w:rFonts w:ascii="Arial" w:hAnsi="Arial" w:cs="Arial"/>
          <w:b/>
          <w:color w:val="595959" w:themeColor="text1" w:themeTint="A6"/>
          <w:sz w:val="22"/>
          <w:szCs w:val="22"/>
        </w:rPr>
      </w:pPr>
      <w:r w:rsidRPr="0097700F">
        <w:rPr>
          <w:rFonts w:ascii="Arial" w:hAnsi="Arial" w:cs="Arial"/>
          <w:b/>
          <w:color w:val="595959" w:themeColor="text1" w:themeTint="A6"/>
          <w:sz w:val="22"/>
          <w:szCs w:val="22"/>
        </w:rPr>
        <w:lastRenderedPageBreak/>
        <w:t>Nemožnost plnění</w:t>
      </w:r>
      <w:r w:rsidR="00091967" w:rsidRPr="0097700F">
        <w:rPr>
          <w:rFonts w:ascii="Arial" w:hAnsi="Arial" w:cs="Arial"/>
          <w:b/>
          <w:color w:val="595959" w:themeColor="text1" w:themeTint="A6"/>
          <w:sz w:val="22"/>
          <w:szCs w:val="22"/>
        </w:rPr>
        <w:t xml:space="preserve">, </w:t>
      </w:r>
      <w:r w:rsidR="00CD56FF">
        <w:rPr>
          <w:rFonts w:ascii="Arial" w:hAnsi="Arial" w:cs="Arial"/>
          <w:b/>
          <w:color w:val="595959" w:themeColor="text1" w:themeTint="A6"/>
          <w:sz w:val="22"/>
          <w:szCs w:val="22"/>
        </w:rPr>
        <w:t>odpovědnost za</w:t>
      </w:r>
      <w:r w:rsidR="00CD56FF" w:rsidRPr="0097700F">
        <w:rPr>
          <w:rFonts w:ascii="Arial" w:hAnsi="Arial" w:cs="Arial"/>
          <w:b/>
          <w:color w:val="595959" w:themeColor="text1" w:themeTint="A6"/>
          <w:sz w:val="22"/>
          <w:szCs w:val="22"/>
        </w:rPr>
        <w:t xml:space="preserve"> </w:t>
      </w:r>
      <w:r w:rsidR="00091967" w:rsidRPr="0097700F">
        <w:rPr>
          <w:rFonts w:ascii="Arial" w:hAnsi="Arial" w:cs="Arial"/>
          <w:b/>
          <w:color w:val="595959" w:themeColor="text1" w:themeTint="A6"/>
          <w:sz w:val="22"/>
          <w:szCs w:val="22"/>
        </w:rPr>
        <w:t>újm</w:t>
      </w:r>
      <w:r w:rsidR="00CD56FF">
        <w:rPr>
          <w:rFonts w:ascii="Arial" w:hAnsi="Arial" w:cs="Arial"/>
          <w:b/>
          <w:color w:val="595959" w:themeColor="text1" w:themeTint="A6"/>
          <w:sz w:val="22"/>
          <w:szCs w:val="22"/>
        </w:rPr>
        <w:t>u</w:t>
      </w:r>
      <w:r w:rsidR="00AB6B45" w:rsidRPr="0097700F">
        <w:rPr>
          <w:rFonts w:ascii="Arial" w:hAnsi="Arial" w:cs="Arial"/>
          <w:b/>
          <w:color w:val="595959" w:themeColor="text1" w:themeTint="A6"/>
          <w:sz w:val="22"/>
          <w:szCs w:val="22"/>
        </w:rPr>
        <w:t xml:space="preserve"> a vyšší moc</w:t>
      </w:r>
    </w:p>
    <w:p w14:paraId="5B5D5E08" w14:textId="77777777" w:rsidR="00C4040C" w:rsidRPr="0097700F" w:rsidRDefault="00C4040C" w:rsidP="00C4040C">
      <w:pPr>
        <w:pStyle w:val="Odstavecseseznamem"/>
        <w:numPr>
          <w:ilvl w:val="0"/>
          <w:numId w:val="38"/>
        </w:numPr>
        <w:spacing w:after="120" w:line="312" w:lineRule="auto"/>
        <w:contextualSpacing w:val="0"/>
        <w:jc w:val="both"/>
        <w:rPr>
          <w:rFonts w:ascii="Arial" w:hAnsi="Arial" w:cs="Arial"/>
          <w:vanish/>
          <w:color w:val="595959" w:themeColor="text1" w:themeTint="A6"/>
          <w:sz w:val="22"/>
          <w:szCs w:val="22"/>
        </w:rPr>
      </w:pPr>
    </w:p>
    <w:p w14:paraId="5E5D8A8A" w14:textId="6DFD56E8" w:rsidR="000F6A46" w:rsidRPr="0097700F" w:rsidRDefault="00144906" w:rsidP="00C4040C">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Jestliže vznikne na straně </w:t>
      </w:r>
      <w:r w:rsidR="009674D7" w:rsidRPr="0097700F">
        <w:rPr>
          <w:rFonts w:ascii="Arial" w:hAnsi="Arial" w:cs="Arial"/>
          <w:color w:val="595959" w:themeColor="text1" w:themeTint="A6"/>
          <w:sz w:val="22"/>
          <w:szCs w:val="22"/>
        </w:rPr>
        <w:t>Dodavatel</w:t>
      </w:r>
      <w:r w:rsidRPr="0097700F">
        <w:rPr>
          <w:rFonts w:ascii="Arial" w:hAnsi="Arial" w:cs="Arial"/>
          <w:color w:val="595959" w:themeColor="text1" w:themeTint="A6"/>
          <w:sz w:val="22"/>
          <w:szCs w:val="22"/>
        </w:rPr>
        <w:t>e nemožnost plnění</w:t>
      </w:r>
      <w:r w:rsidR="005C6026" w:rsidRPr="0097700F">
        <w:rPr>
          <w:rFonts w:ascii="Arial" w:hAnsi="Arial" w:cs="Arial"/>
          <w:color w:val="595959" w:themeColor="text1" w:themeTint="A6"/>
          <w:sz w:val="22"/>
          <w:szCs w:val="22"/>
        </w:rPr>
        <w:t xml:space="preserve"> dle </w:t>
      </w:r>
      <w:r w:rsidR="00A420C9" w:rsidRPr="0097700F">
        <w:rPr>
          <w:rFonts w:ascii="Arial" w:hAnsi="Arial" w:cs="Arial"/>
          <w:color w:val="595959" w:themeColor="text1" w:themeTint="A6"/>
          <w:sz w:val="22"/>
          <w:szCs w:val="22"/>
        </w:rPr>
        <w:t>ust</w:t>
      </w:r>
      <w:r w:rsidR="00EF4750" w:rsidRPr="0097700F">
        <w:rPr>
          <w:rFonts w:ascii="Arial" w:hAnsi="Arial" w:cs="Arial"/>
          <w:color w:val="595959" w:themeColor="text1" w:themeTint="A6"/>
          <w:sz w:val="22"/>
          <w:szCs w:val="22"/>
        </w:rPr>
        <w:t>anovení</w:t>
      </w:r>
      <w:r w:rsidR="00A420C9" w:rsidRPr="0097700F">
        <w:rPr>
          <w:rFonts w:ascii="Arial" w:hAnsi="Arial" w:cs="Arial"/>
          <w:color w:val="595959" w:themeColor="text1" w:themeTint="A6"/>
          <w:sz w:val="22"/>
          <w:szCs w:val="22"/>
        </w:rPr>
        <w:t xml:space="preserve"> </w:t>
      </w:r>
      <w:r w:rsidR="005C6026" w:rsidRPr="0097700F">
        <w:rPr>
          <w:rFonts w:ascii="Arial" w:hAnsi="Arial" w:cs="Arial"/>
          <w:color w:val="595959" w:themeColor="text1" w:themeTint="A6"/>
          <w:sz w:val="22"/>
          <w:szCs w:val="22"/>
        </w:rPr>
        <w:t>§ 2006 a</w:t>
      </w:r>
      <w:r w:rsidR="002A0BCD">
        <w:rPr>
          <w:rFonts w:ascii="Arial" w:hAnsi="Arial" w:cs="Arial"/>
          <w:color w:val="595959" w:themeColor="text1" w:themeTint="A6"/>
          <w:sz w:val="22"/>
          <w:szCs w:val="22"/>
        </w:rPr>
        <w:t> </w:t>
      </w:r>
      <w:r w:rsidR="005C6026" w:rsidRPr="0097700F">
        <w:rPr>
          <w:rFonts w:ascii="Arial" w:hAnsi="Arial" w:cs="Arial"/>
          <w:color w:val="595959" w:themeColor="text1" w:themeTint="A6"/>
          <w:sz w:val="22"/>
          <w:szCs w:val="22"/>
        </w:rPr>
        <w:t>§</w:t>
      </w:r>
      <w:r w:rsidR="002A0BCD">
        <w:rPr>
          <w:rFonts w:ascii="Arial" w:hAnsi="Arial" w:cs="Arial"/>
          <w:color w:val="595959" w:themeColor="text1" w:themeTint="A6"/>
          <w:sz w:val="22"/>
          <w:szCs w:val="22"/>
        </w:rPr>
        <w:t> </w:t>
      </w:r>
      <w:r w:rsidR="005C6026" w:rsidRPr="0097700F">
        <w:rPr>
          <w:rFonts w:ascii="Arial" w:hAnsi="Arial" w:cs="Arial"/>
          <w:color w:val="595959" w:themeColor="text1" w:themeTint="A6"/>
          <w:sz w:val="22"/>
          <w:szCs w:val="22"/>
        </w:rPr>
        <w:t>2007 Občanského zákoníku</w:t>
      </w:r>
      <w:r w:rsidRPr="0097700F">
        <w:rPr>
          <w:rFonts w:ascii="Arial" w:hAnsi="Arial" w:cs="Arial"/>
          <w:color w:val="595959" w:themeColor="text1" w:themeTint="A6"/>
          <w:sz w:val="22"/>
          <w:szCs w:val="22"/>
        </w:rPr>
        <w:t>,</w:t>
      </w:r>
      <w:r w:rsidR="007737C4" w:rsidRPr="0097700F">
        <w:rPr>
          <w:rFonts w:ascii="Arial" w:hAnsi="Arial" w:cs="Arial"/>
          <w:color w:val="595959" w:themeColor="text1" w:themeTint="A6"/>
          <w:sz w:val="22"/>
          <w:szCs w:val="22"/>
        </w:rPr>
        <w:t xml:space="preserve"> </w:t>
      </w:r>
      <w:r w:rsidR="009674D7" w:rsidRPr="0097700F">
        <w:rPr>
          <w:rFonts w:ascii="Arial" w:hAnsi="Arial" w:cs="Arial"/>
          <w:color w:val="595959" w:themeColor="text1" w:themeTint="A6"/>
          <w:sz w:val="22"/>
          <w:szCs w:val="22"/>
        </w:rPr>
        <w:t>Dodavatel</w:t>
      </w:r>
      <w:r w:rsidRPr="0097700F">
        <w:rPr>
          <w:rFonts w:ascii="Arial" w:hAnsi="Arial" w:cs="Arial"/>
          <w:color w:val="595959" w:themeColor="text1" w:themeTint="A6"/>
          <w:sz w:val="22"/>
          <w:szCs w:val="22"/>
        </w:rPr>
        <w:t xml:space="preserve"> písemně uvědomí bez zbytečného odkladu o této skutečnosti a její příčině </w:t>
      </w:r>
      <w:r w:rsidR="00910FAD" w:rsidRPr="0097700F">
        <w:rPr>
          <w:rFonts w:ascii="Arial" w:hAnsi="Arial" w:cs="Arial"/>
          <w:color w:val="595959" w:themeColor="text1" w:themeTint="A6"/>
          <w:sz w:val="22"/>
          <w:szCs w:val="22"/>
        </w:rPr>
        <w:t>Objednatel</w:t>
      </w:r>
      <w:r w:rsidRPr="0097700F">
        <w:rPr>
          <w:rFonts w:ascii="Arial" w:hAnsi="Arial" w:cs="Arial"/>
          <w:color w:val="595959" w:themeColor="text1" w:themeTint="A6"/>
          <w:sz w:val="22"/>
          <w:szCs w:val="22"/>
        </w:rPr>
        <w:t xml:space="preserve">e. Pokud není jinak stanoveno písemně </w:t>
      </w:r>
      <w:r w:rsidR="00910FAD" w:rsidRPr="0097700F">
        <w:rPr>
          <w:rFonts w:ascii="Arial" w:hAnsi="Arial" w:cs="Arial"/>
          <w:color w:val="595959" w:themeColor="text1" w:themeTint="A6"/>
          <w:sz w:val="22"/>
          <w:szCs w:val="22"/>
        </w:rPr>
        <w:t>Objednatel</w:t>
      </w:r>
      <w:r w:rsidRPr="0097700F">
        <w:rPr>
          <w:rFonts w:ascii="Arial" w:hAnsi="Arial" w:cs="Arial"/>
          <w:color w:val="595959" w:themeColor="text1" w:themeTint="A6"/>
          <w:sz w:val="22"/>
          <w:szCs w:val="22"/>
        </w:rPr>
        <w:t xml:space="preserve">em, bude </w:t>
      </w:r>
      <w:r w:rsidR="009674D7" w:rsidRPr="0097700F">
        <w:rPr>
          <w:rFonts w:ascii="Arial" w:hAnsi="Arial" w:cs="Arial"/>
          <w:color w:val="595959" w:themeColor="text1" w:themeTint="A6"/>
          <w:sz w:val="22"/>
          <w:szCs w:val="22"/>
        </w:rPr>
        <w:t>Dodavatel</w:t>
      </w:r>
      <w:r w:rsidRPr="0097700F">
        <w:rPr>
          <w:rFonts w:ascii="Arial" w:hAnsi="Arial" w:cs="Arial"/>
          <w:color w:val="595959" w:themeColor="text1" w:themeTint="A6"/>
          <w:sz w:val="22"/>
          <w:szCs w:val="22"/>
        </w:rPr>
        <w:t xml:space="preserve"> pokračovat v realizaci svých </w:t>
      </w:r>
      <w:r w:rsidR="00AD4003" w:rsidRPr="0097700F">
        <w:rPr>
          <w:rFonts w:ascii="Arial" w:hAnsi="Arial" w:cs="Arial"/>
          <w:color w:val="595959" w:themeColor="text1" w:themeTint="A6"/>
          <w:sz w:val="22"/>
          <w:szCs w:val="22"/>
        </w:rPr>
        <w:t>povinností</w:t>
      </w:r>
      <w:r w:rsidRPr="0097700F">
        <w:rPr>
          <w:rFonts w:ascii="Arial" w:hAnsi="Arial" w:cs="Arial"/>
          <w:color w:val="595959" w:themeColor="text1" w:themeTint="A6"/>
          <w:sz w:val="22"/>
          <w:szCs w:val="22"/>
        </w:rPr>
        <w:t xml:space="preserve"> vyplývajících ze smluvního vztahu v rozsahu svých nejlepších možností a schopností a bude hledat alternativní prostředky pro realizaci té části plnění, kde není možné plnit. Pokud by podmínky nemožnosti plnění trvaly déle než </w:t>
      </w:r>
      <w:r w:rsidR="00AE0C2B" w:rsidRPr="0097700F">
        <w:rPr>
          <w:rFonts w:ascii="Arial" w:hAnsi="Arial" w:cs="Arial"/>
          <w:color w:val="595959" w:themeColor="text1" w:themeTint="A6"/>
          <w:sz w:val="22"/>
          <w:szCs w:val="22"/>
        </w:rPr>
        <w:t xml:space="preserve">třicet </w:t>
      </w:r>
      <w:r w:rsidR="00860DF9" w:rsidRPr="0097700F">
        <w:rPr>
          <w:rFonts w:ascii="Arial" w:hAnsi="Arial" w:cs="Arial"/>
          <w:color w:val="595959" w:themeColor="text1" w:themeTint="A6"/>
          <w:sz w:val="22"/>
          <w:szCs w:val="22"/>
        </w:rPr>
        <w:t>(</w:t>
      </w:r>
      <w:r w:rsidR="00AE0C2B" w:rsidRPr="0097700F">
        <w:rPr>
          <w:rFonts w:ascii="Arial" w:hAnsi="Arial" w:cs="Arial"/>
          <w:color w:val="595959" w:themeColor="text1" w:themeTint="A6"/>
          <w:sz w:val="22"/>
          <w:szCs w:val="22"/>
        </w:rPr>
        <w:t>3</w:t>
      </w:r>
      <w:r w:rsidRPr="0097700F">
        <w:rPr>
          <w:rFonts w:ascii="Arial" w:hAnsi="Arial" w:cs="Arial"/>
          <w:color w:val="595959" w:themeColor="text1" w:themeTint="A6"/>
          <w:sz w:val="22"/>
          <w:szCs w:val="22"/>
        </w:rPr>
        <w:t>0</w:t>
      </w:r>
      <w:r w:rsidR="00860DF9" w:rsidRPr="0097700F">
        <w:rPr>
          <w:rFonts w:ascii="Arial" w:hAnsi="Arial" w:cs="Arial"/>
          <w:color w:val="595959" w:themeColor="text1" w:themeTint="A6"/>
          <w:sz w:val="22"/>
          <w:szCs w:val="22"/>
        </w:rPr>
        <w:t>)</w:t>
      </w:r>
      <w:r w:rsidR="00AE0C2B" w:rsidRPr="0097700F">
        <w:rPr>
          <w:rFonts w:ascii="Arial" w:hAnsi="Arial" w:cs="Arial"/>
          <w:color w:val="595959" w:themeColor="text1" w:themeTint="A6"/>
          <w:sz w:val="22"/>
          <w:szCs w:val="22"/>
        </w:rPr>
        <w:t xml:space="preserve"> kalendářních</w:t>
      </w:r>
      <w:r w:rsidRPr="0097700F">
        <w:rPr>
          <w:rFonts w:ascii="Arial" w:hAnsi="Arial" w:cs="Arial"/>
          <w:color w:val="595959" w:themeColor="text1" w:themeTint="A6"/>
          <w:sz w:val="22"/>
          <w:szCs w:val="22"/>
        </w:rPr>
        <w:t xml:space="preserve"> dní, je </w:t>
      </w:r>
      <w:r w:rsidR="00910FAD" w:rsidRPr="0097700F">
        <w:rPr>
          <w:rFonts w:ascii="Arial" w:hAnsi="Arial" w:cs="Arial"/>
          <w:color w:val="595959" w:themeColor="text1" w:themeTint="A6"/>
          <w:sz w:val="22"/>
          <w:szCs w:val="22"/>
        </w:rPr>
        <w:t>Objednatel</w:t>
      </w:r>
      <w:r w:rsidRPr="0097700F">
        <w:rPr>
          <w:rFonts w:ascii="Arial" w:hAnsi="Arial" w:cs="Arial"/>
          <w:color w:val="595959" w:themeColor="text1" w:themeTint="A6"/>
          <w:sz w:val="22"/>
          <w:szCs w:val="22"/>
        </w:rPr>
        <w:t xml:space="preserve"> oprávněn od </w:t>
      </w:r>
      <w:r w:rsidR="00563F76"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mlouvy odstoupit.</w:t>
      </w:r>
    </w:p>
    <w:p w14:paraId="574B167F" w14:textId="49784259" w:rsidR="00CD56FF" w:rsidRPr="0029260A" w:rsidRDefault="00CD56FF" w:rsidP="00CD56FF">
      <w:pPr>
        <w:pStyle w:val="Odstavecseseznamem"/>
        <w:numPr>
          <w:ilvl w:val="1"/>
          <w:numId w:val="38"/>
        </w:numPr>
        <w:spacing w:after="120" w:line="312" w:lineRule="auto"/>
        <w:ind w:left="709" w:hanging="709"/>
        <w:contextualSpacing w:val="0"/>
        <w:jc w:val="both"/>
        <w:rPr>
          <w:rFonts w:cs="Arial"/>
          <w:color w:val="595959" w:themeColor="text1" w:themeTint="A6"/>
          <w:sz w:val="22"/>
          <w:szCs w:val="22"/>
        </w:rPr>
      </w:pPr>
      <w:r w:rsidRPr="0029260A">
        <w:rPr>
          <w:rFonts w:ascii="Arial" w:hAnsi="Arial" w:cs="Arial"/>
          <w:color w:val="595959" w:themeColor="text1" w:themeTint="A6"/>
          <w:sz w:val="22"/>
          <w:szCs w:val="22"/>
        </w:rPr>
        <w:t>Dodavatel odpovídá Objednateli za újmu způsobenou Objednateli v souvislosti s</w:t>
      </w:r>
      <w:r w:rsidR="00190F2C">
        <w:rPr>
          <w:rFonts w:ascii="Arial" w:hAnsi="Arial" w:cs="Arial"/>
          <w:color w:val="595959" w:themeColor="text1" w:themeTint="A6"/>
          <w:sz w:val="22"/>
          <w:szCs w:val="22"/>
        </w:rPr>
        <w:t> </w:t>
      </w:r>
      <w:r w:rsidRPr="0029260A">
        <w:rPr>
          <w:rFonts w:ascii="Arial" w:hAnsi="Arial" w:cs="Arial"/>
          <w:color w:val="595959" w:themeColor="text1" w:themeTint="A6"/>
          <w:sz w:val="22"/>
          <w:szCs w:val="22"/>
        </w:rPr>
        <w:t xml:space="preserve">poskytováním </w:t>
      </w:r>
      <w:r>
        <w:rPr>
          <w:rFonts w:ascii="Arial" w:hAnsi="Arial" w:cs="Arial"/>
          <w:color w:val="595959" w:themeColor="text1" w:themeTint="A6"/>
          <w:sz w:val="22"/>
          <w:szCs w:val="22"/>
        </w:rPr>
        <w:t>Předmětu plnění</w:t>
      </w:r>
      <w:r w:rsidRPr="0029260A">
        <w:rPr>
          <w:rFonts w:ascii="Arial" w:hAnsi="Arial" w:cs="Arial"/>
          <w:color w:val="595959" w:themeColor="text1" w:themeTint="A6"/>
          <w:sz w:val="22"/>
          <w:szCs w:val="22"/>
        </w:rPr>
        <w:t xml:space="preserve"> dle Smlouvy v plném rozsahu. Objednatel současně nebude ve smyslu předchozí věty nikterak přihlížet k případným odlišnostem v právních formách (či faktických uskupeních) dodavatelů zavedených do DNS v souvislosti se vznikem jejich odpovědnosti za škodu při poskytování </w:t>
      </w:r>
      <w:r>
        <w:rPr>
          <w:rFonts w:ascii="Arial" w:hAnsi="Arial" w:cs="Arial"/>
          <w:color w:val="595959" w:themeColor="text1" w:themeTint="A6"/>
          <w:sz w:val="22"/>
          <w:szCs w:val="22"/>
        </w:rPr>
        <w:t>Předmětu plnění</w:t>
      </w:r>
      <w:r w:rsidRPr="0029260A">
        <w:rPr>
          <w:rFonts w:ascii="Arial" w:hAnsi="Arial" w:cs="Arial"/>
          <w:color w:val="595959" w:themeColor="text1" w:themeTint="A6"/>
          <w:sz w:val="22"/>
          <w:szCs w:val="22"/>
        </w:rPr>
        <w:t>.</w:t>
      </w:r>
    </w:p>
    <w:p w14:paraId="76AAF720" w14:textId="6602546E" w:rsidR="00CD56FF" w:rsidRPr="0029260A" w:rsidRDefault="00CD56FF" w:rsidP="00CD56FF">
      <w:pPr>
        <w:pStyle w:val="Odstavecseseznamem"/>
        <w:numPr>
          <w:ilvl w:val="1"/>
          <w:numId w:val="38"/>
        </w:numPr>
        <w:spacing w:after="120" w:line="312" w:lineRule="auto"/>
        <w:ind w:left="709" w:hanging="709"/>
        <w:contextualSpacing w:val="0"/>
        <w:jc w:val="both"/>
        <w:rPr>
          <w:rFonts w:cs="Arial"/>
          <w:color w:val="595959" w:themeColor="text1" w:themeTint="A6"/>
          <w:sz w:val="22"/>
          <w:szCs w:val="22"/>
        </w:rPr>
      </w:pPr>
      <w:bookmarkStart w:id="54" w:name="_Ref143771317"/>
      <w:r w:rsidRPr="0029260A">
        <w:rPr>
          <w:rFonts w:ascii="Arial" w:hAnsi="Arial" w:cs="Arial"/>
          <w:color w:val="595959" w:themeColor="text1" w:themeTint="A6"/>
          <w:sz w:val="22"/>
          <w:szCs w:val="22"/>
        </w:rPr>
        <w:t>Veškeré nároky Smluvních stran vyplývající z odpovědnosti za újmu zůstávají uplatněním či úhradou jakékoliv smluvní pokuty, a to i jejich kumulace, nedotčeny. V</w:t>
      </w:r>
      <w:r w:rsidR="00D86CBB">
        <w:rPr>
          <w:rFonts w:ascii="Arial" w:hAnsi="Arial" w:cs="Arial"/>
          <w:color w:val="595959" w:themeColor="text1" w:themeTint="A6"/>
          <w:sz w:val="22"/>
          <w:szCs w:val="22"/>
        </w:rPr>
        <w:t> </w:t>
      </w:r>
      <w:r w:rsidRPr="0029260A">
        <w:rPr>
          <w:rFonts w:ascii="Arial" w:hAnsi="Arial" w:cs="Arial"/>
          <w:color w:val="595959" w:themeColor="text1" w:themeTint="A6"/>
          <w:sz w:val="22"/>
          <w:szCs w:val="22"/>
        </w:rPr>
        <w:t>takovém případě je oprávněná Smluvní strana oprávněna domáhat se náhrady újmy za porušení jakékoliv povinnosti dle této Smlouvy, na kterou se vztahuje některá ze</w:t>
      </w:r>
      <w:r w:rsidR="00EA1703">
        <w:rPr>
          <w:rFonts w:ascii="Arial" w:hAnsi="Arial" w:cs="Arial"/>
          <w:color w:val="595959" w:themeColor="text1" w:themeTint="A6"/>
          <w:sz w:val="22"/>
          <w:szCs w:val="22"/>
        </w:rPr>
        <w:t> </w:t>
      </w:r>
      <w:r w:rsidRPr="0029260A">
        <w:rPr>
          <w:rFonts w:ascii="Arial" w:hAnsi="Arial" w:cs="Arial"/>
          <w:color w:val="595959" w:themeColor="text1" w:themeTint="A6"/>
          <w:sz w:val="22"/>
          <w:szCs w:val="22"/>
        </w:rPr>
        <w:t>smluvních pokut, a to v rozsahu převyšujícím uhrazenou smluvní pokutu. Pojem</w:t>
      </w:r>
      <w:r w:rsidR="00EA1703">
        <w:rPr>
          <w:rFonts w:ascii="Arial" w:hAnsi="Arial" w:cs="Arial"/>
          <w:color w:val="595959" w:themeColor="text1" w:themeTint="A6"/>
          <w:sz w:val="22"/>
          <w:szCs w:val="22"/>
        </w:rPr>
        <w:t> </w:t>
      </w:r>
      <w:r w:rsidRPr="0029260A">
        <w:rPr>
          <w:rFonts w:ascii="Arial" w:hAnsi="Arial" w:cs="Arial"/>
          <w:color w:val="595959" w:themeColor="text1" w:themeTint="A6"/>
          <w:sz w:val="22"/>
          <w:szCs w:val="22"/>
        </w:rPr>
        <w:t>újma v rámci této Smlouvy znamená vždy újmu na jmění (škodu) a dále vždy i nemajetkovou újmu.</w:t>
      </w:r>
      <w:bookmarkEnd w:id="54"/>
    </w:p>
    <w:p w14:paraId="17D78389" w14:textId="444B524E" w:rsidR="00CD56FF" w:rsidRPr="0029260A" w:rsidRDefault="00CD56FF" w:rsidP="00CD56FF">
      <w:pPr>
        <w:pStyle w:val="Odstavecseseznamem"/>
        <w:numPr>
          <w:ilvl w:val="1"/>
          <w:numId w:val="38"/>
        </w:numPr>
        <w:spacing w:after="120" w:line="312" w:lineRule="auto"/>
        <w:ind w:left="709" w:hanging="709"/>
        <w:contextualSpacing w:val="0"/>
        <w:jc w:val="both"/>
        <w:rPr>
          <w:rFonts w:cs="Arial"/>
          <w:color w:val="595959" w:themeColor="text1" w:themeTint="A6"/>
          <w:sz w:val="22"/>
          <w:szCs w:val="22"/>
        </w:rPr>
      </w:pPr>
      <w:r w:rsidRPr="0029260A">
        <w:rPr>
          <w:rFonts w:ascii="Arial" w:hAnsi="Arial" w:cs="Arial"/>
          <w:color w:val="595959" w:themeColor="text1" w:themeTint="A6"/>
          <w:sz w:val="22"/>
          <w:szCs w:val="22"/>
        </w:rPr>
        <w:t>Dodavatel odpovídá Objednateli za škodu na věcech převzatých od Objednatele nebo</w:t>
      </w:r>
      <w:r w:rsidR="00A52C69">
        <w:rPr>
          <w:rFonts w:ascii="Arial" w:hAnsi="Arial" w:cs="Arial"/>
          <w:color w:val="595959" w:themeColor="text1" w:themeTint="A6"/>
          <w:sz w:val="22"/>
          <w:szCs w:val="22"/>
        </w:rPr>
        <w:t> </w:t>
      </w:r>
      <w:r w:rsidRPr="0029260A">
        <w:rPr>
          <w:rFonts w:ascii="Arial" w:hAnsi="Arial" w:cs="Arial"/>
          <w:color w:val="595959" w:themeColor="text1" w:themeTint="A6"/>
          <w:sz w:val="22"/>
          <w:szCs w:val="22"/>
        </w:rPr>
        <w:t>od třetích osob, ledaže tuto škodu nemohl odvrátit ani při vynaložení veškeré odborné péče.</w:t>
      </w:r>
    </w:p>
    <w:p w14:paraId="41DDCA74" w14:textId="77777777" w:rsidR="00CD56FF" w:rsidRPr="0029260A" w:rsidRDefault="00CD56FF" w:rsidP="00CD56FF">
      <w:pPr>
        <w:pStyle w:val="Odstavecseseznamem"/>
        <w:numPr>
          <w:ilvl w:val="1"/>
          <w:numId w:val="38"/>
        </w:numPr>
        <w:spacing w:after="120" w:line="312" w:lineRule="auto"/>
        <w:ind w:left="709" w:hanging="709"/>
        <w:contextualSpacing w:val="0"/>
        <w:jc w:val="both"/>
        <w:rPr>
          <w:rFonts w:cs="Arial"/>
          <w:color w:val="595959" w:themeColor="text1" w:themeTint="A6"/>
          <w:sz w:val="22"/>
          <w:szCs w:val="22"/>
        </w:rPr>
      </w:pPr>
      <w:r w:rsidRPr="0029260A">
        <w:rPr>
          <w:rFonts w:ascii="Arial" w:hAnsi="Arial" w:cs="Arial"/>
          <w:color w:val="595959" w:themeColor="text1" w:themeTint="A6"/>
          <w:sz w:val="22"/>
          <w:szCs w:val="22"/>
        </w:rPr>
        <w:t>Za správnost všech dokladů předložených Dodavateli odpovídá Objednatel. Dodavatel neodpovídá za škody vzniklé v důsledku porušení povinností Objednatele, zejména nepředání podkladů, předání neúplných podkladů či předání podkladů a informací věcně nesprávných či nepravdivých (je-li prokazatelné, že podklady měly skutečně tento charakter).</w:t>
      </w:r>
    </w:p>
    <w:p w14:paraId="69FBC717" w14:textId="51A6A94B" w:rsidR="00CD56FF" w:rsidRPr="00E87257" w:rsidRDefault="00CD56FF" w:rsidP="00BF7F40">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29260A">
        <w:rPr>
          <w:rFonts w:ascii="Arial" w:hAnsi="Arial" w:cs="Arial"/>
          <w:color w:val="595959" w:themeColor="text1" w:themeTint="A6"/>
          <w:sz w:val="22"/>
          <w:szCs w:val="22"/>
        </w:rPr>
        <w:t xml:space="preserve">Dodavatel prohlašuje, že dle jeho nejlepšího vědomí neobsahují výstupy </w:t>
      </w:r>
      <w:r>
        <w:rPr>
          <w:rFonts w:ascii="Arial" w:hAnsi="Arial" w:cs="Arial"/>
          <w:color w:val="595959" w:themeColor="text1" w:themeTint="A6"/>
          <w:sz w:val="22"/>
          <w:szCs w:val="22"/>
        </w:rPr>
        <w:t>Předmětu plnění</w:t>
      </w:r>
      <w:r w:rsidRPr="0029260A">
        <w:rPr>
          <w:rFonts w:ascii="Arial" w:hAnsi="Arial" w:cs="Arial"/>
          <w:color w:val="595959" w:themeColor="text1" w:themeTint="A6"/>
          <w:sz w:val="22"/>
          <w:szCs w:val="22"/>
        </w:rPr>
        <w:t xml:space="preserve"> malware anebo jiný škodlivý kód a jsou způsobilé plnit svůj účel vyplývající z</w:t>
      </w:r>
      <w:r w:rsidR="006C5779">
        <w:rPr>
          <w:rFonts w:ascii="Arial" w:hAnsi="Arial" w:cs="Arial"/>
          <w:color w:val="595959" w:themeColor="text1" w:themeTint="A6"/>
          <w:sz w:val="22"/>
          <w:szCs w:val="22"/>
        </w:rPr>
        <w:t> </w:t>
      </w:r>
      <w:r w:rsidRPr="0029260A">
        <w:rPr>
          <w:rFonts w:ascii="Arial" w:hAnsi="Arial" w:cs="Arial"/>
          <w:color w:val="595959" w:themeColor="text1" w:themeTint="A6"/>
          <w:sz w:val="22"/>
          <w:szCs w:val="22"/>
        </w:rPr>
        <w:t>této</w:t>
      </w:r>
      <w:r w:rsidR="006C5779">
        <w:rPr>
          <w:rFonts w:ascii="Arial" w:hAnsi="Arial" w:cs="Arial"/>
          <w:color w:val="595959" w:themeColor="text1" w:themeTint="A6"/>
          <w:sz w:val="22"/>
          <w:szCs w:val="22"/>
        </w:rPr>
        <w:t> </w:t>
      </w:r>
      <w:r w:rsidRPr="0029260A">
        <w:rPr>
          <w:rFonts w:ascii="Arial" w:hAnsi="Arial" w:cs="Arial"/>
          <w:color w:val="595959" w:themeColor="text1" w:themeTint="A6"/>
          <w:sz w:val="22"/>
          <w:szCs w:val="22"/>
        </w:rPr>
        <w:t>Smlouvy.</w:t>
      </w:r>
    </w:p>
    <w:p w14:paraId="0EC2EFDB" w14:textId="5CE94258" w:rsidR="000F6A46" w:rsidRPr="0097700F" w:rsidRDefault="003631B9" w:rsidP="00C4040C">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Žádná ze Smluvních stran neodpovídá za újmu, která vznikla v důsledku věcně nesprávného nebo jinak chybného zadání, které obdržela od druhé Smluvní strany. V případě, že Objednatel poskytl </w:t>
      </w:r>
      <w:r w:rsidR="00ED6D44" w:rsidRPr="0097700F">
        <w:rPr>
          <w:rFonts w:ascii="Arial" w:hAnsi="Arial" w:cs="Arial"/>
          <w:color w:val="595959" w:themeColor="text1" w:themeTint="A6"/>
          <w:sz w:val="22"/>
          <w:szCs w:val="22"/>
        </w:rPr>
        <w:t>Dodavateli</w:t>
      </w:r>
      <w:r w:rsidRPr="0097700F">
        <w:rPr>
          <w:rFonts w:ascii="Arial" w:hAnsi="Arial" w:cs="Arial"/>
          <w:color w:val="595959" w:themeColor="text1" w:themeTint="A6"/>
          <w:sz w:val="22"/>
          <w:szCs w:val="22"/>
        </w:rPr>
        <w:t xml:space="preserve"> chybné zadání a </w:t>
      </w:r>
      <w:r w:rsidR="00ED6D44" w:rsidRPr="0097700F">
        <w:rPr>
          <w:rFonts w:ascii="Arial" w:hAnsi="Arial" w:cs="Arial"/>
          <w:color w:val="595959" w:themeColor="text1" w:themeTint="A6"/>
          <w:sz w:val="22"/>
          <w:szCs w:val="22"/>
        </w:rPr>
        <w:t>Dodavatel</w:t>
      </w:r>
      <w:r w:rsidRPr="0097700F">
        <w:rPr>
          <w:rFonts w:ascii="Arial" w:hAnsi="Arial" w:cs="Arial"/>
          <w:color w:val="595959" w:themeColor="text1" w:themeTint="A6"/>
          <w:sz w:val="22"/>
          <w:szCs w:val="22"/>
        </w:rPr>
        <w:t xml:space="preserve"> s ohledem na</w:t>
      </w:r>
      <w:r w:rsidR="00AD7379">
        <w:rPr>
          <w:rFonts w:ascii="Arial" w:hAnsi="Arial" w:cs="Arial"/>
          <w:color w:val="595959" w:themeColor="text1" w:themeTint="A6"/>
          <w:sz w:val="22"/>
          <w:szCs w:val="22"/>
        </w:rPr>
        <w:t> </w:t>
      </w:r>
      <w:r w:rsidRPr="0097700F">
        <w:rPr>
          <w:rFonts w:ascii="Arial" w:hAnsi="Arial" w:cs="Arial"/>
          <w:color w:val="595959" w:themeColor="text1" w:themeTint="A6"/>
          <w:sz w:val="22"/>
          <w:szCs w:val="22"/>
        </w:rPr>
        <w:t>svou povinnost poskytovat plnění s odbornou péčí mohl a měl chybnost takového zadání zjistit, smí se ustanovení předchozí věty dovolávat pouze v případě, že na chybné zadání Objednatele písemně upozornil a Objednatel trval na původním zadání.</w:t>
      </w:r>
    </w:p>
    <w:p w14:paraId="67784AB2" w14:textId="7274A24A" w:rsidR="000F6A46" w:rsidRPr="0097700F" w:rsidRDefault="003631B9" w:rsidP="00C4040C">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lastRenderedPageBreak/>
        <w:t xml:space="preserve">Žádná ze Smluvních stran není odpovědná za újmu a není ani v prodlení, pokud k tomuto došlo výlučně v důsledku prodlení s plněním závazků druhé Smluvní strany nebo v důsledku překážek vylučujících povinnost k náhradě újmy ve smyslu § 2913 odst. 2 </w:t>
      </w:r>
      <w:r w:rsidR="00946221">
        <w:rPr>
          <w:rFonts w:ascii="Arial" w:hAnsi="Arial" w:cs="Arial"/>
          <w:color w:val="595959" w:themeColor="text1" w:themeTint="A6"/>
          <w:sz w:val="22"/>
          <w:szCs w:val="22"/>
        </w:rPr>
        <w:t>O</w:t>
      </w:r>
      <w:r w:rsidRPr="0097700F">
        <w:rPr>
          <w:rFonts w:ascii="Arial" w:hAnsi="Arial" w:cs="Arial"/>
          <w:color w:val="595959" w:themeColor="text1" w:themeTint="A6"/>
          <w:sz w:val="22"/>
          <w:szCs w:val="22"/>
        </w:rPr>
        <w:t>bčanského zákoníku (dále jen „</w:t>
      </w:r>
      <w:r w:rsidRPr="0097700F">
        <w:rPr>
          <w:rFonts w:ascii="Arial" w:hAnsi="Arial" w:cs="Arial"/>
          <w:b/>
          <w:bCs/>
          <w:color w:val="595959" w:themeColor="text1" w:themeTint="A6"/>
          <w:sz w:val="22"/>
          <w:szCs w:val="22"/>
        </w:rPr>
        <w:t>vyšší moc</w:t>
      </w:r>
      <w:r w:rsidRPr="0097700F">
        <w:rPr>
          <w:rFonts w:ascii="Arial" w:hAnsi="Arial" w:cs="Arial"/>
          <w:color w:val="595959" w:themeColor="text1" w:themeTint="A6"/>
          <w:sz w:val="22"/>
          <w:szCs w:val="22"/>
        </w:rPr>
        <w:t>“).</w:t>
      </w:r>
    </w:p>
    <w:p w14:paraId="0CD679F7" w14:textId="79215D19" w:rsidR="000F6A46" w:rsidRPr="0097700F" w:rsidRDefault="003631B9" w:rsidP="00C4040C">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Za vyšší moc se podle této </w:t>
      </w:r>
      <w:r w:rsidR="007343A0" w:rsidRPr="0097700F">
        <w:rPr>
          <w:rFonts w:ascii="Arial" w:hAnsi="Arial" w:cs="Arial"/>
          <w:color w:val="595959" w:themeColor="text1" w:themeTint="A6"/>
          <w:sz w:val="22"/>
          <w:szCs w:val="22"/>
        </w:rPr>
        <w:t>Smlouvy</w:t>
      </w:r>
      <w:r w:rsidRPr="0097700F">
        <w:rPr>
          <w:rFonts w:ascii="Arial" w:hAnsi="Arial" w:cs="Arial"/>
          <w:color w:val="595959" w:themeColor="text1" w:themeTint="A6"/>
          <w:sz w:val="22"/>
          <w:szCs w:val="22"/>
        </w:rPr>
        <w:t xml:space="preserve"> považují mimořádné nepředvídatelné a</w:t>
      </w:r>
      <w:r w:rsidR="00E143B3">
        <w:rPr>
          <w:rFonts w:ascii="Arial" w:hAnsi="Arial" w:cs="Arial"/>
          <w:color w:val="595959" w:themeColor="text1" w:themeTint="A6"/>
          <w:sz w:val="22"/>
          <w:szCs w:val="22"/>
        </w:rPr>
        <w:t> </w:t>
      </w:r>
      <w:r w:rsidRPr="0097700F">
        <w:rPr>
          <w:rFonts w:ascii="Arial" w:hAnsi="Arial" w:cs="Arial"/>
          <w:color w:val="595959" w:themeColor="text1" w:themeTint="A6"/>
          <w:sz w:val="22"/>
          <w:szCs w:val="22"/>
        </w:rPr>
        <w:t xml:space="preserve">nepřekonatelné překážky bránící dočasně nebo trvale plnění povinností stanovených v této </w:t>
      </w:r>
      <w:r w:rsidR="007343A0" w:rsidRPr="0097700F">
        <w:rPr>
          <w:rFonts w:ascii="Arial" w:hAnsi="Arial" w:cs="Arial"/>
          <w:color w:val="595959" w:themeColor="text1" w:themeTint="A6"/>
          <w:sz w:val="22"/>
          <w:szCs w:val="22"/>
        </w:rPr>
        <w:t>Smlouvě</w:t>
      </w:r>
      <w:r w:rsidRPr="0097700F">
        <w:rPr>
          <w:rFonts w:ascii="Arial" w:hAnsi="Arial" w:cs="Arial"/>
          <w:color w:val="595959" w:themeColor="text1" w:themeTint="A6"/>
          <w:sz w:val="22"/>
          <w:szCs w:val="22"/>
        </w:rPr>
        <w:t>, pokud nastaly po jejím uzavření nezávisle na vůli povinné Smluvní strany a jestliže tyto překážky nemohly být povinnou Smluvní stranou odvráceny ani při vynaložení veškerého úsilí, které lze rozumně v dané situaci požadovat.</w:t>
      </w:r>
    </w:p>
    <w:p w14:paraId="1B11B068" w14:textId="77777777" w:rsidR="000F6A46" w:rsidRPr="0097700F" w:rsidRDefault="003631B9" w:rsidP="00C4040C">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Za vyšší moc se však nepokládají okolnosti, jež vyplývají z osobních nebo hospodářských poměrů povinné Smluvní strany a dále překážky plnění, které byla příslušná Smluvní strana povinna překonat nebo odstranit podle této </w:t>
      </w:r>
      <w:r w:rsidR="007343A0" w:rsidRPr="0097700F">
        <w:rPr>
          <w:rFonts w:ascii="Arial" w:hAnsi="Arial" w:cs="Arial"/>
          <w:color w:val="595959" w:themeColor="text1" w:themeTint="A6"/>
          <w:sz w:val="22"/>
          <w:szCs w:val="22"/>
        </w:rPr>
        <w:t>Smlouvy</w:t>
      </w:r>
      <w:r w:rsidRPr="0097700F">
        <w:rPr>
          <w:rFonts w:ascii="Arial" w:hAnsi="Arial" w:cs="Arial"/>
          <w:color w:val="595959" w:themeColor="text1" w:themeTint="A6"/>
          <w:sz w:val="22"/>
          <w:szCs w:val="22"/>
        </w:rPr>
        <w:t>, obchodních zvyklostí nebo obecně závazných právních předpisů nebo jestliže může důsledky své odpovědnosti smluvně převést na třetí osobu, jakož i okolnosti, které se projevily až v době, kdy povinná Smluvní strana již byla v prodlení.</w:t>
      </w:r>
    </w:p>
    <w:p w14:paraId="5FFE0E82" w14:textId="77777777" w:rsidR="002A2218" w:rsidRPr="0097700F" w:rsidRDefault="003631B9" w:rsidP="00C4040C">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Smluvní strany se zavazují upozornit druhou Smluvní stranu bez zbytečného odkladu na vzniklé překážky vylučující povinnost k náhradě újmy.</w:t>
      </w:r>
      <w:r w:rsidR="00452D3A" w:rsidRPr="0097700F">
        <w:rPr>
          <w:rFonts w:ascii="Arial" w:hAnsi="Arial" w:cs="Arial"/>
          <w:color w:val="595959" w:themeColor="text1" w:themeTint="A6"/>
          <w:sz w:val="22"/>
          <w:szCs w:val="22"/>
        </w:rPr>
        <w:t xml:space="preserve"> Zpráva musí být podána písemně, neprodleně poté, kdy se povinná Smluvní strana o překážce dozvěděla, nebo při náležité péči mohla dozvědět. Bezprostředně po zániku takové překážky povinná Smluvní strana obnoví plnění svých závazků vůči druhé Smluvní straně a učiní vše, co je v jejích silách, ke kompenzaci doby, která uplynula v důsledku takového prodlení. Pokud překážka nepomine do</w:t>
      </w:r>
      <w:r w:rsidR="00632EEE" w:rsidRPr="0097700F">
        <w:rPr>
          <w:rFonts w:ascii="Arial" w:hAnsi="Arial" w:cs="Arial"/>
          <w:color w:val="595959" w:themeColor="text1" w:themeTint="A6"/>
          <w:sz w:val="22"/>
          <w:szCs w:val="22"/>
        </w:rPr>
        <w:t xml:space="preserve"> tří</w:t>
      </w:r>
      <w:r w:rsidR="00452D3A" w:rsidRPr="0097700F">
        <w:rPr>
          <w:rFonts w:ascii="Arial" w:hAnsi="Arial" w:cs="Arial"/>
          <w:color w:val="595959" w:themeColor="text1" w:themeTint="A6"/>
          <w:sz w:val="22"/>
          <w:szCs w:val="22"/>
        </w:rPr>
        <w:t xml:space="preserve"> </w:t>
      </w:r>
      <w:r w:rsidR="00632EEE" w:rsidRPr="0097700F">
        <w:rPr>
          <w:rFonts w:ascii="Arial" w:hAnsi="Arial" w:cs="Arial"/>
          <w:color w:val="595959" w:themeColor="text1" w:themeTint="A6"/>
          <w:sz w:val="22"/>
          <w:szCs w:val="22"/>
        </w:rPr>
        <w:t>(</w:t>
      </w:r>
      <w:r w:rsidR="00452D3A" w:rsidRPr="0097700F">
        <w:rPr>
          <w:rFonts w:ascii="Arial" w:hAnsi="Arial" w:cs="Arial"/>
          <w:color w:val="595959" w:themeColor="text1" w:themeTint="A6"/>
          <w:sz w:val="22"/>
          <w:szCs w:val="22"/>
        </w:rPr>
        <w:t>3</w:t>
      </w:r>
      <w:r w:rsidR="00632EEE" w:rsidRPr="0097700F">
        <w:rPr>
          <w:rFonts w:ascii="Arial" w:hAnsi="Arial" w:cs="Arial"/>
          <w:color w:val="595959" w:themeColor="text1" w:themeTint="A6"/>
          <w:sz w:val="22"/>
          <w:szCs w:val="22"/>
        </w:rPr>
        <w:t>)</w:t>
      </w:r>
      <w:r w:rsidR="00452D3A" w:rsidRPr="0097700F">
        <w:rPr>
          <w:rFonts w:ascii="Arial" w:hAnsi="Arial" w:cs="Arial"/>
          <w:color w:val="595959" w:themeColor="text1" w:themeTint="A6"/>
          <w:sz w:val="22"/>
          <w:szCs w:val="22"/>
        </w:rPr>
        <w:t xml:space="preserve"> pracovních dnů od doby svého vzniku, je Objednatel oprávněn od Smlouvy odstoupit.</w:t>
      </w:r>
      <w:r w:rsidR="00796213" w:rsidRPr="0097700F">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Smluvní strany se zavazují k vyvinutí maximálního úsilí k odvrácení a překonání překážek vylučujících povinnost k náhradě újmy.</w:t>
      </w:r>
    </w:p>
    <w:p w14:paraId="46CA0D5D" w14:textId="77777777" w:rsidR="000F6A46" w:rsidRPr="0097700F" w:rsidRDefault="003631B9" w:rsidP="00C4040C">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Případná náhrada újmy bude zaplacena v měně platné na území České republiky, přičemž pro propočet na tuto měnu je rozhodný kurs České národní banky ke dni vzniku újmy.</w:t>
      </w:r>
    </w:p>
    <w:p w14:paraId="625A55A1" w14:textId="77777777" w:rsidR="001F7514" w:rsidRPr="0097700F" w:rsidRDefault="001F7514" w:rsidP="00DC2906">
      <w:pPr>
        <w:spacing w:line="312" w:lineRule="auto"/>
        <w:jc w:val="both"/>
        <w:rPr>
          <w:rFonts w:ascii="Arial" w:hAnsi="Arial" w:cs="Arial"/>
          <w:color w:val="595959" w:themeColor="text1" w:themeTint="A6"/>
          <w:sz w:val="22"/>
          <w:szCs w:val="22"/>
        </w:rPr>
      </w:pPr>
    </w:p>
    <w:p w14:paraId="3E93F0D5" w14:textId="77777777" w:rsidR="00CB0BD6" w:rsidRPr="0097700F" w:rsidRDefault="00BF3CC3" w:rsidP="00AB6A02">
      <w:pPr>
        <w:pStyle w:val="Odstavecseseznamem"/>
        <w:numPr>
          <w:ilvl w:val="0"/>
          <w:numId w:val="30"/>
        </w:numPr>
        <w:spacing w:after="240" w:line="312" w:lineRule="auto"/>
        <w:ind w:left="641" w:hanging="357"/>
        <w:contextualSpacing w:val="0"/>
        <w:jc w:val="center"/>
        <w:rPr>
          <w:rFonts w:ascii="Arial" w:hAnsi="Arial" w:cs="Arial"/>
          <w:b/>
          <w:color w:val="595959" w:themeColor="text1" w:themeTint="A6"/>
          <w:sz w:val="22"/>
          <w:szCs w:val="22"/>
        </w:rPr>
      </w:pPr>
      <w:bookmarkStart w:id="55" w:name="_Ref13491257"/>
      <w:r w:rsidRPr="0097700F">
        <w:rPr>
          <w:rFonts w:ascii="Arial" w:hAnsi="Arial" w:cs="Arial"/>
          <w:b/>
          <w:color w:val="595959" w:themeColor="text1" w:themeTint="A6"/>
          <w:sz w:val="22"/>
          <w:szCs w:val="22"/>
        </w:rPr>
        <w:t xml:space="preserve">Další </w:t>
      </w:r>
      <w:r w:rsidR="00A6093E" w:rsidRPr="0097700F">
        <w:rPr>
          <w:rFonts w:ascii="Arial" w:hAnsi="Arial" w:cs="Arial"/>
          <w:b/>
          <w:color w:val="595959" w:themeColor="text1" w:themeTint="A6"/>
          <w:sz w:val="22"/>
          <w:szCs w:val="22"/>
        </w:rPr>
        <w:t>práva a povinnosti</w:t>
      </w:r>
      <w:r w:rsidRPr="0097700F">
        <w:rPr>
          <w:rFonts w:ascii="Arial" w:hAnsi="Arial" w:cs="Arial"/>
          <w:b/>
          <w:color w:val="595959" w:themeColor="text1" w:themeTint="A6"/>
          <w:sz w:val="22"/>
          <w:szCs w:val="22"/>
        </w:rPr>
        <w:t xml:space="preserve"> Smluvních stran</w:t>
      </w:r>
      <w:bookmarkEnd w:id="55"/>
    </w:p>
    <w:p w14:paraId="630F13D9" w14:textId="77777777" w:rsidR="00C4040C" w:rsidRPr="0097700F" w:rsidRDefault="00C4040C" w:rsidP="00C4040C">
      <w:pPr>
        <w:pStyle w:val="Odstavecseseznamem"/>
        <w:numPr>
          <w:ilvl w:val="0"/>
          <w:numId w:val="38"/>
        </w:numPr>
        <w:spacing w:after="120" w:line="312" w:lineRule="auto"/>
        <w:contextualSpacing w:val="0"/>
        <w:jc w:val="both"/>
        <w:rPr>
          <w:rFonts w:ascii="Arial" w:hAnsi="Arial" w:cs="Arial"/>
          <w:vanish/>
          <w:color w:val="595959" w:themeColor="text1" w:themeTint="A6"/>
          <w:sz w:val="22"/>
          <w:szCs w:val="22"/>
        </w:rPr>
      </w:pPr>
    </w:p>
    <w:p w14:paraId="4C8AF212" w14:textId="13AA4DF2" w:rsidR="000F6A46" w:rsidRPr="0097700F" w:rsidRDefault="00BF3CC3" w:rsidP="00C4040C">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Veškerá komunikace mezi Smluvními stranami je činěna písemně, není-li touto </w:t>
      </w:r>
      <w:r w:rsidR="00563F76"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mlouvou stanoveno jinak. Písemná komunikace se činí v listinné nebo elektronické podobě prostřednictvím doporučené pošty nebo e-mailu na adresy Smlu</w:t>
      </w:r>
      <w:r w:rsidR="00A507AB" w:rsidRPr="0097700F">
        <w:rPr>
          <w:rFonts w:ascii="Arial" w:hAnsi="Arial" w:cs="Arial"/>
          <w:color w:val="595959" w:themeColor="text1" w:themeTint="A6"/>
          <w:sz w:val="22"/>
          <w:szCs w:val="22"/>
        </w:rPr>
        <w:t>vních stran uveden</w:t>
      </w:r>
      <w:r w:rsidR="00EA627E" w:rsidRPr="0097700F">
        <w:rPr>
          <w:rFonts w:ascii="Arial" w:hAnsi="Arial" w:cs="Arial"/>
          <w:color w:val="595959" w:themeColor="text1" w:themeTint="A6"/>
          <w:sz w:val="22"/>
          <w:szCs w:val="22"/>
        </w:rPr>
        <w:t>é</w:t>
      </w:r>
      <w:r w:rsidR="00A507AB" w:rsidRPr="0097700F">
        <w:rPr>
          <w:rFonts w:ascii="Arial" w:hAnsi="Arial" w:cs="Arial"/>
          <w:color w:val="595959" w:themeColor="text1" w:themeTint="A6"/>
          <w:sz w:val="22"/>
          <w:szCs w:val="22"/>
        </w:rPr>
        <w:t xml:space="preserve"> v záhlaví a</w:t>
      </w:r>
      <w:r w:rsidR="004C5FBD">
        <w:rPr>
          <w:rFonts w:ascii="Arial" w:hAnsi="Arial" w:cs="Arial"/>
          <w:color w:val="595959" w:themeColor="text1" w:themeTint="A6"/>
          <w:sz w:val="22"/>
          <w:szCs w:val="22"/>
        </w:rPr>
        <w:t>/nebo prostřednictvím oprávněných osob</w:t>
      </w:r>
      <w:r w:rsidR="00A507AB" w:rsidRPr="0097700F">
        <w:rPr>
          <w:rFonts w:ascii="Arial" w:hAnsi="Arial" w:cs="Arial"/>
          <w:color w:val="595959" w:themeColor="text1" w:themeTint="A6"/>
          <w:sz w:val="22"/>
          <w:szCs w:val="22"/>
        </w:rPr>
        <w:t> </w:t>
      </w:r>
      <w:r w:rsidR="004C5FBD">
        <w:rPr>
          <w:rFonts w:ascii="Arial" w:hAnsi="Arial" w:cs="Arial"/>
          <w:color w:val="595959" w:themeColor="text1" w:themeTint="A6"/>
          <w:sz w:val="22"/>
          <w:szCs w:val="22"/>
        </w:rPr>
        <w:t>dle</w:t>
      </w:r>
      <w:r w:rsidRPr="0097700F">
        <w:rPr>
          <w:rFonts w:ascii="Arial" w:hAnsi="Arial" w:cs="Arial"/>
          <w:color w:val="595959" w:themeColor="text1" w:themeTint="A6"/>
          <w:sz w:val="22"/>
          <w:szCs w:val="22"/>
        </w:rPr>
        <w:t> </w:t>
      </w:r>
      <w:r w:rsidR="00D807B0" w:rsidRPr="0097700F">
        <w:rPr>
          <w:rFonts w:ascii="Arial" w:hAnsi="Arial" w:cs="Arial"/>
          <w:color w:val="595959" w:themeColor="text1" w:themeTint="A6"/>
          <w:sz w:val="22"/>
          <w:szCs w:val="22"/>
        </w:rPr>
        <w:t>čl.</w:t>
      </w:r>
      <w:r w:rsidR="00975708" w:rsidRPr="0097700F">
        <w:rPr>
          <w:rFonts w:ascii="Arial" w:hAnsi="Arial" w:cs="Arial"/>
          <w:color w:val="595959" w:themeColor="text1" w:themeTint="A6"/>
          <w:sz w:val="22"/>
          <w:szCs w:val="22"/>
        </w:rPr>
        <w:t xml:space="preserve"> </w:t>
      </w:r>
      <w:r w:rsidR="0016530E">
        <w:rPr>
          <w:rFonts w:ascii="Arial" w:hAnsi="Arial" w:cs="Arial"/>
          <w:color w:val="595959" w:themeColor="text1" w:themeTint="A6"/>
          <w:sz w:val="22"/>
          <w:szCs w:val="22"/>
        </w:rPr>
        <w:fldChar w:fldCharType="begin"/>
      </w:r>
      <w:r w:rsidR="0016530E">
        <w:rPr>
          <w:rFonts w:ascii="Arial" w:hAnsi="Arial" w:cs="Arial"/>
          <w:color w:val="595959" w:themeColor="text1" w:themeTint="A6"/>
          <w:sz w:val="22"/>
          <w:szCs w:val="22"/>
        </w:rPr>
        <w:instrText xml:space="preserve"> REF _Ref13490702 \r \h </w:instrText>
      </w:r>
      <w:r w:rsidR="0016530E">
        <w:rPr>
          <w:rFonts w:ascii="Arial" w:hAnsi="Arial" w:cs="Arial"/>
          <w:color w:val="595959" w:themeColor="text1" w:themeTint="A6"/>
          <w:sz w:val="22"/>
          <w:szCs w:val="22"/>
        </w:rPr>
      </w:r>
      <w:r w:rsidR="0016530E">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8</w:t>
      </w:r>
      <w:r w:rsidR="0016530E">
        <w:rPr>
          <w:rFonts w:ascii="Arial" w:hAnsi="Arial" w:cs="Arial"/>
          <w:color w:val="595959" w:themeColor="text1" w:themeTint="A6"/>
          <w:sz w:val="22"/>
          <w:szCs w:val="22"/>
        </w:rPr>
        <w:fldChar w:fldCharType="end"/>
      </w:r>
      <w:r w:rsidR="00D544C5" w:rsidRPr="0097700F">
        <w:rPr>
          <w:rFonts w:ascii="Arial" w:hAnsi="Arial" w:cs="Arial"/>
          <w:color w:val="595959" w:themeColor="text1" w:themeTint="A6"/>
          <w:sz w:val="22"/>
          <w:szCs w:val="22"/>
        </w:rPr>
        <w:t xml:space="preserve"> </w:t>
      </w:r>
      <w:r w:rsidR="004C5FBD">
        <w:rPr>
          <w:rFonts w:ascii="Arial" w:hAnsi="Arial" w:cs="Arial"/>
          <w:color w:val="595959" w:themeColor="text1" w:themeTint="A6"/>
          <w:sz w:val="22"/>
          <w:szCs w:val="22"/>
        </w:rPr>
        <w:t xml:space="preserve">a Přílohy č. 3 </w:t>
      </w:r>
      <w:r w:rsidRPr="0097700F">
        <w:rPr>
          <w:rFonts w:ascii="Arial" w:hAnsi="Arial" w:cs="Arial"/>
          <w:color w:val="595959" w:themeColor="text1" w:themeTint="A6"/>
          <w:sz w:val="22"/>
          <w:szCs w:val="22"/>
        </w:rPr>
        <w:t xml:space="preserve">této </w:t>
      </w:r>
      <w:r w:rsidR="00563F76"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mlouvy.</w:t>
      </w:r>
    </w:p>
    <w:p w14:paraId="09757C73" w14:textId="22E15106" w:rsidR="000F6A46" w:rsidRPr="0097700F" w:rsidRDefault="004839B3" w:rsidP="00C4040C">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Objednatel se zavazuje poskytnout Dodavateli souč</w:t>
      </w:r>
      <w:r w:rsidR="00F66E4B" w:rsidRPr="0097700F">
        <w:rPr>
          <w:rFonts w:ascii="Arial" w:hAnsi="Arial" w:cs="Arial"/>
          <w:color w:val="595959" w:themeColor="text1" w:themeTint="A6"/>
          <w:sz w:val="22"/>
          <w:szCs w:val="22"/>
        </w:rPr>
        <w:t>innost potřebnou a přiměřenou k </w:t>
      </w:r>
      <w:r w:rsidRPr="0097700F">
        <w:rPr>
          <w:rFonts w:ascii="Arial" w:hAnsi="Arial" w:cs="Arial"/>
          <w:color w:val="595959" w:themeColor="text1" w:themeTint="A6"/>
          <w:sz w:val="22"/>
          <w:szCs w:val="22"/>
        </w:rPr>
        <w:t xml:space="preserve">řádnému plnění </w:t>
      </w:r>
      <w:r w:rsidR="00F66E4B" w:rsidRPr="0097700F">
        <w:rPr>
          <w:rFonts w:ascii="Arial" w:hAnsi="Arial" w:cs="Arial"/>
          <w:color w:val="595959" w:themeColor="text1" w:themeTint="A6"/>
          <w:sz w:val="22"/>
          <w:szCs w:val="22"/>
        </w:rPr>
        <w:t>této S</w:t>
      </w:r>
      <w:r w:rsidRPr="0097700F">
        <w:rPr>
          <w:rFonts w:ascii="Arial" w:hAnsi="Arial" w:cs="Arial"/>
          <w:color w:val="595959" w:themeColor="text1" w:themeTint="A6"/>
          <w:sz w:val="22"/>
          <w:szCs w:val="22"/>
        </w:rPr>
        <w:t>mlouvy.</w:t>
      </w:r>
      <w:r w:rsidR="00C77329" w:rsidRPr="0097700F">
        <w:rPr>
          <w:rFonts w:ascii="Arial" w:hAnsi="Arial" w:cs="Arial"/>
          <w:color w:val="595959" w:themeColor="text1" w:themeTint="A6"/>
          <w:sz w:val="22"/>
          <w:szCs w:val="22"/>
        </w:rPr>
        <w:t xml:space="preserve"> Tat</w:t>
      </w:r>
      <w:r w:rsidR="00A7041B" w:rsidRPr="0097700F">
        <w:rPr>
          <w:rFonts w:ascii="Arial" w:hAnsi="Arial" w:cs="Arial"/>
          <w:color w:val="595959" w:themeColor="text1" w:themeTint="A6"/>
          <w:sz w:val="22"/>
          <w:szCs w:val="22"/>
        </w:rPr>
        <w:t>o součinnost zahrnuje také poskytnutí veškerých potřebných informací, dokumentů</w:t>
      </w:r>
      <w:r w:rsidR="006D61DD" w:rsidRPr="0097700F">
        <w:rPr>
          <w:rFonts w:ascii="Arial" w:hAnsi="Arial" w:cs="Arial"/>
          <w:color w:val="595959" w:themeColor="text1" w:themeTint="A6"/>
          <w:sz w:val="22"/>
          <w:szCs w:val="22"/>
        </w:rPr>
        <w:t xml:space="preserve"> a dalších podkladů nezbytných pro řádné poskytování předmětu plnění dle této Smlouvy Dodavatelem.</w:t>
      </w:r>
    </w:p>
    <w:p w14:paraId="7B340E6E" w14:textId="77777777" w:rsidR="000F6A46" w:rsidRPr="0097700F" w:rsidRDefault="009674D7" w:rsidP="00C4040C">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lastRenderedPageBreak/>
        <w:t>Dodavatel</w:t>
      </w:r>
      <w:r w:rsidR="00A2546D" w:rsidRPr="0097700F">
        <w:rPr>
          <w:rFonts w:ascii="Arial" w:hAnsi="Arial" w:cs="Arial"/>
          <w:color w:val="595959" w:themeColor="text1" w:themeTint="A6"/>
          <w:sz w:val="22"/>
          <w:szCs w:val="22"/>
        </w:rPr>
        <w:t xml:space="preserve"> se zavazuje dodržovat v objektech </w:t>
      </w:r>
      <w:r w:rsidR="005742C2" w:rsidRPr="0097700F">
        <w:rPr>
          <w:rFonts w:ascii="Arial" w:hAnsi="Arial" w:cs="Arial"/>
          <w:color w:val="595959" w:themeColor="text1" w:themeTint="A6"/>
          <w:sz w:val="22"/>
          <w:szCs w:val="22"/>
        </w:rPr>
        <w:t>Objednatel</w:t>
      </w:r>
      <w:r w:rsidR="00A2546D" w:rsidRPr="0097700F">
        <w:rPr>
          <w:rFonts w:ascii="Arial" w:hAnsi="Arial" w:cs="Arial"/>
          <w:color w:val="595959" w:themeColor="text1" w:themeTint="A6"/>
          <w:sz w:val="22"/>
          <w:szCs w:val="22"/>
        </w:rPr>
        <w:t>e</w:t>
      </w:r>
      <w:r w:rsidR="005742C2" w:rsidRPr="0097700F">
        <w:rPr>
          <w:rFonts w:ascii="Arial" w:hAnsi="Arial" w:cs="Arial"/>
          <w:color w:val="595959" w:themeColor="text1" w:themeTint="A6"/>
          <w:sz w:val="22"/>
          <w:szCs w:val="22"/>
        </w:rPr>
        <w:t xml:space="preserve"> a v objektech subjektů určených Objednatelem,</w:t>
      </w:r>
      <w:r w:rsidR="00A2546D" w:rsidRPr="0097700F">
        <w:rPr>
          <w:rFonts w:ascii="Arial" w:hAnsi="Arial" w:cs="Arial"/>
          <w:color w:val="595959" w:themeColor="text1" w:themeTint="A6"/>
          <w:sz w:val="22"/>
          <w:szCs w:val="22"/>
        </w:rPr>
        <w:t xml:space="preserve"> příslušné bezpečnostní předpisy, se kterými byl </w:t>
      </w:r>
      <w:r w:rsidRPr="0097700F">
        <w:rPr>
          <w:rFonts w:ascii="Arial" w:hAnsi="Arial" w:cs="Arial"/>
          <w:color w:val="595959" w:themeColor="text1" w:themeTint="A6"/>
          <w:sz w:val="22"/>
          <w:szCs w:val="22"/>
        </w:rPr>
        <w:t>Dodavatel</w:t>
      </w:r>
      <w:r w:rsidR="00A2546D" w:rsidRPr="0097700F">
        <w:rPr>
          <w:rFonts w:ascii="Arial" w:hAnsi="Arial" w:cs="Arial"/>
          <w:color w:val="595959" w:themeColor="text1" w:themeTint="A6"/>
          <w:sz w:val="22"/>
          <w:szCs w:val="22"/>
        </w:rPr>
        <w:t xml:space="preserve"> prokazatelně seznámen.</w:t>
      </w:r>
      <w:r w:rsidR="00E5630F" w:rsidRPr="0097700F">
        <w:rPr>
          <w:rFonts w:ascii="Arial" w:hAnsi="Arial" w:cs="Arial"/>
          <w:color w:val="595959" w:themeColor="text1" w:themeTint="A6"/>
          <w:sz w:val="22"/>
          <w:szCs w:val="22"/>
        </w:rPr>
        <w:t xml:space="preserve"> Při plnění této Smlouvy v objektech Objednatele či jím určených subjektů</w:t>
      </w:r>
      <w:r w:rsidR="00077ED5" w:rsidRPr="0097700F">
        <w:rPr>
          <w:rFonts w:ascii="Arial" w:hAnsi="Arial" w:cs="Arial"/>
          <w:color w:val="595959" w:themeColor="text1" w:themeTint="A6"/>
          <w:sz w:val="22"/>
          <w:szCs w:val="22"/>
        </w:rPr>
        <w:t xml:space="preserve"> musí </w:t>
      </w:r>
      <w:r w:rsidR="00E5630F" w:rsidRPr="0097700F">
        <w:rPr>
          <w:rFonts w:ascii="Arial" w:hAnsi="Arial" w:cs="Arial"/>
          <w:color w:val="595959" w:themeColor="text1" w:themeTint="A6"/>
          <w:sz w:val="22"/>
          <w:szCs w:val="22"/>
        </w:rPr>
        <w:t>Dodavatel v maximální míře respektovat nutnost zajištění nerušeného užívání objektů jejich uživateli.</w:t>
      </w:r>
    </w:p>
    <w:p w14:paraId="171A9D2E" w14:textId="446B7299" w:rsidR="000F6A46" w:rsidRPr="0097700F" w:rsidRDefault="005A6AFD" w:rsidP="00C4040C">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Při poskytování P</w:t>
      </w:r>
      <w:r w:rsidR="004C5FBD">
        <w:rPr>
          <w:rFonts w:ascii="Arial" w:hAnsi="Arial" w:cs="Arial"/>
          <w:color w:val="595959" w:themeColor="text1" w:themeTint="A6"/>
          <w:sz w:val="22"/>
          <w:szCs w:val="22"/>
        </w:rPr>
        <w:t>ředmětu p</w:t>
      </w:r>
      <w:r w:rsidRPr="0097700F">
        <w:rPr>
          <w:rFonts w:ascii="Arial" w:hAnsi="Arial" w:cs="Arial"/>
          <w:color w:val="595959" w:themeColor="text1" w:themeTint="A6"/>
          <w:sz w:val="22"/>
          <w:szCs w:val="22"/>
        </w:rPr>
        <w:t xml:space="preserve">lnění je Dodavatel vázán touto Smlouvou, </w:t>
      </w:r>
      <w:r w:rsidR="00286515" w:rsidRPr="0097700F">
        <w:rPr>
          <w:rFonts w:ascii="Arial" w:hAnsi="Arial" w:cs="Arial"/>
          <w:color w:val="595959" w:themeColor="text1" w:themeTint="A6"/>
          <w:sz w:val="22"/>
          <w:szCs w:val="22"/>
        </w:rPr>
        <w:t>Požadavky</w:t>
      </w:r>
      <w:r w:rsidR="000D4AE9" w:rsidRPr="0097700F">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 xml:space="preserve">obecně závaznými právními předpisy a pokyny Objednatele, pokud tyto nejsou </w:t>
      </w:r>
      <w:r w:rsidR="00A507AB" w:rsidRPr="0097700F">
        <w:rPr>
          <w:rFonts w:ascii="Arial" w:hAnsi="Arial" w:cs="Arial"/>
          <w:color w:val="595959" w:themeColor="text1" w:themeTint="A6"/>
          <w:sz w:val="22"/>
          <w:szCs w:val="22"/>
        </w:rPr>
        <w:t>v rozporu s těmito normami nebo </w:t>
      </w:r>
      <w:r w:rsidRPr="0097700F">
        <w:rPr>
          <w:rFonts w:ascii="Arial" w:hAnsi="Arial" w:cs="Arial"/>
          <w:color w:val="595959" w:themeColor="text1" w:themeTint="A6"/>
          <w:sz w:val="22"/>
          <w:szCs w:val="22"/>
        </w:rPr>
        <w:t>zájmy Objednatele. Dodavatel je povinen při výkonu své činnosti včas písemně upozornit Objednatele na zřejmou nevhodnost jeho pokynů, jejichž </w:t>
      </w:r>
      <w:r w:rsidR="008A0501" w:rsidRPr="0097700F">
        <w:rPr>
          <w:rFonts w:ascii="Arial" w:hAnsi="Arial" w:cs="Arial"/>
          <w:color w:val="595959" w:themeColor="text1" w:themeTint="A6"/>
          <w:sz w:val="22"/>
          <w:szCs w:val="22"/>
        </w:rPr>
        <w:t>následkem může vzniknout újma</w:t>
      </w:r>
      <w:r w:rsidR="0059444C" w:rsidRPr="0097700F">
        <w:rPr>
          <w:rFonts w:ascii="Arial" w:hAnsi="Arial" w:cs="Arial"/>
          <w:color w:val="595959" w:themeColor="text1" w:themeTint="A6"/>
          <w:sz w:val="22"/>
          <w:szCs w:val="22"/>
        </w:rPr>
        <w:t xml:space="preserve"> nebo </w:t>
      </w:r>
      <w:r w:rsidRPr="0097700F">
        <w:rPr>
          <w:rFonts w:ascii="Arial" w:hAnsi="Arial" w:cs="Arial"/>
          <w:color w:val="595959" w:themeColor="text1" w:themeTint="A6"/>
          <w:sz w:val="22"/>
          <w:szCs w:val="22"/>
        </w:rPr>
        <w:t>nesoulad se zákony nebo obecně závaznými právními předpisy.</w:t>
      </w:r>
    </w:p>
    <w:p w14:paraId="730CB411" w14:textId="2EA0820E" w:rsidR="000F6A46" w:rsidRPr="0097700F" w:rsidRDefault="00511EAC" w:rsidP="00C4040C">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Po celou dobu plnění </w:t>
      </w:r>
      <w:r w:rsidR="00BF6C75" w:rsidRPr="0097700F">
        <w:rPr>
          <w:rFonts w:ascii="Arial" w:hAnsi="Arial" w:cs="Arial"/>
          <w:color w:val="595959" w:themeColor="text1" w:themeTint="A6"/>
          <w:sz w:val="22"/>
          <w:szCs w:val="22"/>
        </w:rPr>
        <w:t xml:space="preserve">dle </w:t>
      </w:r>
      <w:r w:rsidRPr="0097700F">
        <w:rPr>
          <w:rFonts w:ascii="Arial" w:hAnsi="Arial" w:cs="Arial"/>
          <w:color w:val="595959" w:themeColor="text1" w:themeTint="A6"/>
          <w:sz w:val="22"/>
          <w:szCs w:val="22"/>
        </w:rPr>
        <w:t>této Smlouvy Dodavatel zodpovídá za dodržování bezpečnosti a ochrany zdraví při práci a dodržování příslušných ustanovení zákona č.</w:t>
      </w:r>
      <w:r w:rsidR="00773571">
        <w:rPr>
          <w:rFonts w:ascii="Arial" w:hAnsi="Arial" w:cs="Arial"/>
          <w:color w:val="595959" w:themeColor="text1" w:themeTint="A6"/>
          <w:sz w:val="22"/>
          <w:szCs w:val="22"/>
        </w:rPr>
        <w:t> </w:t>
      </w:r>
      <w:r w:rsidRPr="0097700F">
        <w:rPr>
          <w:rFonts w:ascii="Arial" w:hAnsi="Arial" w:cs="Arial"/>
          <w:color w:val="595959" w:themeColor="text1" w:themeTint="A6"/>
          <w:sz w:val="22"/>
          <w:szCs w:val="22"/>
        </w:rPr>
        <w:t xml:space="preserve">262/2006 Sb., zákoník práce, ve znění pozdějších předpisů, u svých </w:t>
      </w:r>
      <w:r w:rsidR="00292A2B" w:rsidRPr="0097700F">
        <w:rPr>
          <w:rFonts w:ascii="Arial" w:hAnsi="Arial" w:cs="Arial"/>
          <w:color w:val="595959" w:themeColor="text1" w:themeTint="A6"/>
          <w:sz w:val="22"/>
          <w:szCs w:val="22"/>
        </w:rPr>
        <w:t>zaměstnanců</w:t>
      </w:r>
      <w:r w:rsidRPr="0097700F">
        <w:rPr>
          <w:rFonts w:ascii="Arial" w:hAnsi="Arial" w:cs="Arial"/>
          <w:color w:val="595959" w:themeColor="text1" w:themeTint="A6"/>
          <w:sz w:val="22"/>
          <w:szCs w:val="22"/>
        </w:rPr>
        <w:t xml:space="preserve">. Stejně tak zodpovídá i za dodržování požární ochrany při plnění </w:t>
      </w:r>
      <w:r w:rsidR="00BF6C75" w:rsidRPr="0097700F">
        <w:rPr>
          <w:rFonts w:ascii="Arial" w:hAnsi="Arial" w:cs="Arial"/>
          <w:color w:val="595959" w:themeColor="text1" w:themeTint="A6"/>
          <w:sz w:val="22"/>
          <w:szCs w:val="22"/>
        </w:rPr>
        <w:t xml:space="preserve">dle </w:t>
      </w:r>
      <w:r w:rsidRPr="0097700F">
        <w:rPr>
          <w:rFonts w:ascii="Arial" w:hAnsi="Arial" w:cs="Arial"/>
          <w:color w:val="595959" w:themeColor="text1" w:themeTint="A6"/>
          <w:sz w:val="22"/>
          <w:szCs w:val="22"/>
        </w:rPr>
        <w:t>této Smlouvy. Dodavatel i jeho pracovníci musí respektovat kontrolní činnost Objednatele či jím určených třetích subjektů přijímáním účinných opatření bez prodlení.</w:t>
      </w:r>
    </w:p>
    <w:p w14:paraId="4964DF85" w14:textId="77777777" w:rsidR="000F6A46" w:rsidRPr="0097700F" w:rsidRDefault="009674D7" w:rsidP="00C4040C">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Dodavatel</w:t>
      </w:r>
      <w:r w:rsidR="005F6300" w:rsidRPr="0097700F">
        <w:rPr>
          <w:rFonts w:ascii="Arial" w:hAnsi="Arial" w:cs="Arial"/>
          <w:color w:val="595959" w:themeColor="text1" w:themeTint="A6"/>
          <w:sz w:val="22"/>
          <w:szCs w:val="22"/>
        </w:rPr>
        <w:t xml:space="preserve"> </w:t>
      </w:r>
      <w:r w:rsidR="00BD59AD" w:rsidRPr="0097700F">
        <w:rPr>
          <w:rFonts w:ascii="Arial" w:hAnsi="Arial" w:cs="Arial"/>
          <w:color w:val="595959" w:themeColor="text1" w:themeTint="A6"/>
          <w:sz w:val="22"/>
          <w:szCs w:val="22"/>
        </w:rPr>
        <w:t>není oprávněn použít ve svých dokumentech, prezentacích či reklamě od</w:t>
      </w:r>
      <w:r w:rsidR="00286F81" w:rsidRPr="0097700F">
        <w:rPr>
          <w:rFonts w:ascii="Arial" w:hAnsi="Arial" w:cs="Arial"/>
          <w:color w:val="595959" w:themeColor="text1" w:themeTint="A6"/>
          <w:sz w:val="22"/>
          <w:szCs w:val="22"/>
        </w:rPr>
        <w:t>kazy na </w:t>
      </w:r>
      <w:r w:rsidR="00DC3EC8" w:rsidRPr="0097700F">
        <w:rPr>
          <w:rFonts w:ascii="Arial" w:hAnsi="Arial" w:cs="Arial"/>
          <w:color w:val="595959" w:themeColor="text1" w:themeTint="A6"/>
          <w:sz w:val="22"/>
          <w:szCs w:val="22"/>
        </w:rPr>
        <w:t>název</w:t>
      </w:r>
      <w:r w:rsidR="005F6300" w:rsidRPr="0097700F">
        <w:rPr>
          <w:rFonts w:ascii="Arial" w:hAnsi="Arial" w:cs="Arial"/>
          <w:color w:val="595959" w:themeColor="text1" w:themeTint="A6"/>
          <w:sz w:val="22"/>
          <w:szCs w:val="22"/>
        </w:rPr>
        <w:t xml:space="preserve"> </w:t>
      </w:r>
      <w:r w:rsidR="00196212" w:rsidRPr="0097700F">
        <w:rPr>
          <w:rFonts w:ascii="Arial" w:hAnsi="Arial" w:cs="Arial"/>
          <w:color w:val="595959" w:themeColor="text1" w:themeTint="A6"/>
          <w:sz w:val="22"/>
          <w:szCs w:val="22"/>
        </w:rPr>
        <w:t>Objednatel</w:t>
      </w:r>
      <w:r w:rsidR="00BD59AD" w:rsidRPr="0097700F">
        <w:rPr>
          <w:rFonts w:ascii="Arial" w:hAnsi="Arial" w:cs="Arial"/>
          <w:color w:val="595959" w:themeColor="text1" w:themeTint="A6"/>
          <w:sz w:val="22"/>
          <w:szCs w:val="22"/>
        </w:rPr>
        <w:t xml:space="preserve">e nebo jakýkoliv jiný odkaz, který by </w:t>
      </w:r>
      <w:r w:rsidR="00661B22" w:rsidRPr="0097700F">
        <w:rPr>
          <w:rFonts w:ascii="Arial" w:hAnsi="Arial" w:cs="Arial"/>
          <w:color w:val="595959" w:themeColor="text1" w:themeTint="A6"/>
          <w:sz w:val="22"/>
          <w:szCs w:val="22"/>
        </w:rPr>
        <w:t>mohl,</w:t>
      </w:r>
      <w:r w:rsidR="00BD59AD" w:rsidRPr="0097700F">
        <w:rPr>
          <w:rFonts w:ascii="Arial" w:hAnsi="Arial" w:cs="Arial"/>
          <w:color w:val="595959" w:themeColor="text1" w:themeTint="A6"/>
          <w:sz w:val="22"/>
          <w:szCs w:val="22"/>
        </w:rPr>
        <w:t xml:space="preserve"> byť i nepřímo vést k identifikaci </w:t>
      </w:r>
      <w:r w:rsidR="00196212" w:rsidRPr="0097700F">
        <w:rPr>
          <w:rFonts w:ascii="Arial" w:hAnsi="Arial" w:cs="Arial"/>
          <w:color w:val="595959" w:themeColor="text1" w:themeTint="A6"/>
          <w:sz w:val="22"/>
          <w:szCs w:val="22"/>
        </w:rPr>
        <w:t>Objednatel</w:t>
      </w:r>
      <w:r w:rsidR="00BD59AD" w:rsidRPr="0097700F">
        <w:rPr>
          <w:rFonts w:ascii="Arial" w:hAnsi="Arial" w:cs="Arial"/>
          <w:color w:val="595959" w:themeColor="text1" w:themeTint="A6"/>
          <w:sz w:val="22"/>
          <w:szCs w:val="22"/>
        </w:rPr>
        <w:t xml:space="preserve">e, bez předchozího písemného souhlasu </w:t>
      </w:r>
      <w:r w:rsidR="00196212" w:rsidRPr="0097700F">
        <w:rPr>
          <w:rFonts w:ascii="Arial" w:hAnsi="Arial" w:cs="Arial"/>
          <w:color w:val="595959" w:themeColor="text1" w:themeTint="A6"/>
          <w:sz w:val="22"/>
          <w:szCs w:val="22"/>
        </w:rPr>
        <w:t>Objednatel</w:t>
      </w:r>
      <w:r w:rsidR="00BD59AD" w:rsidRPr="0097700F">
        <w:rPr>
          <w:rFonts w:ascii="Arial" w:hAnsi="Arial" w:cs="Arial"/>
          <w:color w:val="595959" w:themeColor="text1" w:themeTint="A6"/>
          <w:sz w:val="22"/>
          <w:szCs w:val="22"/>
        </w:rPr>
        <w:t>e.</w:t>
      </w:r>
    </w:p>
    <w:p w14:paraId="4D0E9460" w14:textId="77777777" w:rsidR="001F7A6B" w:rsidRPr="0097700F" w:rsidRDefault="005A4FEB" w:rsidP="00C4040C">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Dodavatel odpovídá Objednateli za své případné </w:t>
      </w:r>
      <w:r w:rsidR="00313EAA" w:rsidRPr="0097700F">
        <w:rPr>
          <w:rFonts w:ascii="Arial" w:hAnsi="Arial" w:cs="Arial"/>
          <w:color w:val="595959" w:themeColor="text1" w:themeTint="A6"/>
          <w:sz w:val="22"/>
          <w:szCs w:val="22"/>
        </w:rPr>
        <w:t>pod</w:t>
      </w:r>
      <w:r w:rsidRPr="0097700F">
        <w:rPr>
          <w:rFonts w:ascii="Arial" w:hAnsi="Arial" w:cs="Arial"/>
          <w:color w:val="595959" w:themeColor="text1" w:themeTint="A6"/>
          <w:sz w:val="22"/>
          <w:szCs w:val="22"/>
        </w:rPr>
        <w:t>dodavatele jako za plnění vlastní, včetně odpovědnosti za způsobenou újmu.</w:t>
      </w:r>
      <w:r w:rsidR="00D80F6F" w:rsidRPr="0097700F">
        <w:rPr>
          <w:rFonts w:ascii="Arial" w:hAnsi="Arial" w:cs="Arial"/>
          <w:color w:val="595959" w:themeColor="text1" w:themeTint="A6"/>
          <w:sz w:val="22"/>
          <w:szCs w:val="22"/>
        </w:rPr>
        <w:t xml:space="preserve"> Veškerou</w:t>
      </w:r>
      <w:r w:rsidR="00E85E7E" w:rsidRPr="0097700F">
        <w:rPr>
          <w:rFonts w:ascii="Arial" w:hAnsi="Arial" w:cs="Arial"/>
          <w:color w:val="595959" w:themeColor="text1" w:themeTint="A6"/>
          <w:sz w:val="22"/>
          <w:szCs w:val="22"/>
        </w:rPr>
        <w:t xml:space="preserve"> koordinaci </w:t>
      </w:r>
      <w:r w:rsidR="005E3651" w:rsidRPr="0097700F">
        <w:rPr>
          <w:rFonts w:ascii="Arial" w:hAnsi="Arial" w:cs="Arial"/>
          <w:color w:val="595959" w:themeColor="text1" w:themeTint="A6"/>
          <w:sz w:val="22"/>
          <w:szCs w:val="22"/>
        </w:rPr>
        <w:t xml:space="preserve">případných </w:t>
      </w:r>
      <w:r w:rsidR="00313EAA" w:rsidRPr="0097700F">
        <w:rPr>
          <w:rFonts w:ascii="Arial" w:hAnsi="Arial" w:cs="Arial"/>
          <w:color w:val="595959" w:themeColor="text1" w:themeTint="A6"/>
          <w:sz w:val="22"/>
          <w:szCs w:val="22"/>
        </w:rPr>
        <w:t>pod</w:t>
      </w:r>
      <w:r w:rsidR="00E85E7E" w:rsidRPr="0097700F">
        <w:rPr>
          <w:rFonts w:ascii="Arial" w:hAnsi="Arial" w:cs="Arial"/>
          <w:color w:val="595959" w:themeColor="text1" w:themeTint="A6"/>
          <w:sz w:val="22"/>
          <w:szCs w:val="22"/>
        </w:rPr>
        <w:t>doda</w:t>
      </w:r>
      <w:r w:rsidR="005E3651" w:rsidRPr="0097700F">
        <w:rPr>
          <w:rFonts w:ascii="Arial" w:hAnsi="Arial" w:cs="Arial"/>
          <w:color w:val="595959" w:themeColor="text1" w:themeTint="A6"/>
          <w:sz w:val="22"/>
          <w:szCs w:val="22"/>
        </w:rPr>
        <w:t>vatelů Dodavatele zajišťuje Dodavatel</w:t>
      </w:r>
      <w:r w:rsidR="0013079E" w:rsidRPr="0097700F">
        <w:rPr>
          <w:rFonts w:ascii="Arial" w:hAnsi="Arial" w:cs="Arial"/>
          <w:color w:val="595959" w:themeColor="text1" w:themeTint="A6"/>
          <w:sz w:val="22"/>
          <w:szCs w:val="22"/>
        </w:rPr>
        <w:t>, nikoli Objednatel</w:t>
      </w:r>
      <w:r w:rsidR="00F4088B" w:rsidRPr="0097700F">
        <w:rPr>
          <w:rFonts w:ascii="Arial" w:hAnsi="Arial" w:cs="Arial"/>
          <w:color w:val="595959" w:themeColor="text1" w:themeTint="A6"/>
          <w:sz w:val="22"/>
          <w:szCs w:val="22"/>
        </w:rPr>
        <w:t xml:space="preserve">. Pokud si Objednatel nevyžádá jinak, bude komunikace vedena pouze </w:t>
      </w:r>
      <w:r w:rsidR="0013079E" w:rsidRPr="0097700F">
        <w:rPr>
          <w:rFonts w:ascii="Arial" w:hAnsi="Arial" w:cs="Arial"/>
          <w:color w:val="595959" w:themeColor="text1" w:themeTint="A6"/>
          <w:sz w:val="22"/>
          <w:szCs w:val="22"/>
        </w:rPr>
        <w:t>na úrovni</w:t>
      </w:r>
      <w:r w:rsidR="003C2C50" w:rsidRPr="0097700F">
        <w:rPr>
          <w:rFonts w:ascii="Arial" w:hAnsi="Arial" w:cs="Arial"/>
          <w:color w:val="595959" w:themeColor="text1" w:themeTint="A6"/>
          <w:sz w:val="22"/>
          <w:szCs w:val="22"/>
        </w:rPr>
        <w:t xml:space="preserve"> </w:t>
      </w:r>
      <w:r w:rsidR="00B00A4D" w:rsidRPr="0097700F">
        <w:rPr>
          <w:rFonts w:ascii="Arial" w:hAnsi="Arial" w:cs="Arial"/>
          <w:color w:val="595959" w:themeColor="text1" w:themeTint="A6"/>
          <w:sz w:val="22"/>
          <w:szCs w:val="22"/>
        </w:rPr>
        <w:t>Objednatel – Dodavatel</w:t>
      </w:r>
      <w:r w:rsidR="003C2C50" w:rsidRPr="0097700F">
        <w:rPr>
          <w:rFonts w:ascii="Arial" w:hAnsi="Arial" w:cs="Arial"/>
          <w:color w:val="595959" w:themeColor="text1" w:themeTint="A6"/>
          <w:sz w:val="22"/>
          <w:szCs w:val="22"/>
        </w:rPr>
        <w:t>, nikoli mezi Objednatele</w:t>
      </w:r>
      <w:r w:rsidR="009B16B2" w:rsidRPr="0097700F">
        <w:rPr>
          <w:rFonts w:ascii="Arial" w:hAnsi="Arial" w:cs="Arial"/>
          <w:color w:val="595959" w:themeColor="text1" w:themeTint="A6"/>
          <w:sz w:val="22"/>
          <w:szCs w:val="22"/>
        </w:rPr>
        <w:t>m</w:t>
      </w:r>
      <w:r w:rsidR="003C2C50" w:rsidRPr="0097700F">
        <w:rPr>
          <w:rFonts w:ascii="Arial" w:hAnsi="Arial" w:cs="Arial"/>
          <w:color w:val="595959" w:themeColor="text1" w:themeTint="A6"/>
          <w:sz w:val="22"/>
          <w:szCs w:val="22"/>
        </w:rPr>
        <w:t xml:space="preserve"> a případnými jednotlivými </w:t>
      </w:r>
      <w:r w:rsidR="00313EAA" w:rsidRPr="0097700F">
        <w:rPr>
          <w:rFonts w:ascii="Arial" w:hAnsi="Arial" w:cs="Arial"/>
          <w:color w:val="595959" w:themeColor="text1" w:themeTint="A6"/>
          <w:sz w:val="22"/>
          <w:szCs w:val="22"/>
        </w:rPr>
        <w:t>pod</w:t>
      </w:r>
      <w:r w:rsidR="003C2C50" w:rsidRPr="0097700F">
        <w:rPr>
          <w:rFonts w:ascii="Arial" w:hAnsi="Arial" w:cs="Arial"/>
          <w:color w:val="595959" w:themeColor="text1" w:themeTint="A6"/>
          <w:sz w:val="22"/>
          <w:szCs w:val="22"/>
        </w:rPr>
        <w:t>dodavateli</w:t>
      </w:r>
      <w:r w:rsidR="001F7A6B" w:rsidRPr="0097700F">
        <w:rPr>
          <w:rFonts w:ascii="Arial" w:hAnsi="Arial" w:cs="Arial"/>
          <w:color w:val="595959" w:themeColor="text1" w:themeTint="A6"/>
          <w:sz w:val="22"/>
          <w:szCs w:val="22"/>
        </w:rPr>
        <w:t>.</w:t>
      </w:r>
    </w:p>
    <w:p w14:paraId="435F0BA7" w14:textId="3144F51E" w:rsidR="00CB677C" w:rsidRPr="0097700F" w:rsidRDefault="0544775C" w:rsidP="00C4040C">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Dodavatel odpovídá za integritu a celistvost veškerého plnění dle této Smlouvy </w:t>
      </w:r>
      <w:r w:rsidR="00CA27DD" w:rsidRPr="0097700F">
        <w:rPr>
          <w:rFonts w:ascii="Arial" w:hAnsi="Arial" w:cs="Arial"/>
          <w:color w:val="595959" w:themeColor="text1" w:themeTint="A6"/>
          <w:sz w:val="22"/>
          <w:szCs w:val="22"/>
        </w:rPr>
        <w:t>a</w:t>
      </w:r>
      <w:r w:rsidR="002529D7">
        <w:rPr>
          <w:rFonts w:ascii="Arial" w:hAnsi="Arial" w:cs="Arial"/>
          <w:color w:val="595959" w:themeColor="text1" w:themeTint="A6"/>
          <w:sz w:val="22"/>
          <w:szCs w:val="22"/>
        </w:rPr>
        <w:t> </w:t>
      </w:r>
      <w:r w:rsidR="00CA27DD" w:rsidRPr="0097700F">
        <w:rPr>
          <w:rFonts w:ascii="Arial" w:hAnsi="Arial" w:cs="Arial"/>
          <w:color w:val="595959" w:themeColor="text1" w:themeTint="A6"/>
          <w:sz w:val="22"/>
          <w:szCs w:val="22"/>
        </w:rPr>
        <w:t>jednotlivých Požadavků</w:t>
      </w:r>
      <w:r w:rsidRPr="0097700F">
        <w:rPr>
          <w:rFonts w:ascii="Arial" w:hAnsi="Arial" w:cs="Arial"/>
          <w:color w:val="595959" w:themeColor="text1" w:themeTint="A6"/>
          <w:sz w:val="22"/>
          <w:szCs w:val="22"/>
        </w:rPr>
        <w:t>.</w:t>
      </w:r>
    </w:p>
    <w:p w14:paraId="304EEB46" w14:textId="4F0EB8C4" w:rsidR="001F7A6B" w:rsidRPr="0097700F" w:rsidRDefault="00921543" w:rsidP="00C4040C">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Dodavatel je povinen při plnění povinností dle této Smlouvy</w:t>
      </w:r>
      <w:r w:rsidR="00BB1647" w:rsidRPr="0097700F">
        <w:rPr>
          <w:rFonts w:ascii="Arial" w:hAnsi="Arial" w:cs="Arial"/>
          <w:color w:val="595959" w:themeColor="text1" w:themeTint="A6"/>
          <w:sz w:val="22"/>
          <w:szCs w:val="22"/>
        </w:rPr>
        <w:t xml:space="preserve"> </w:t>
      </w:r>
      <w:r w:rsidR="00B8574C" w:rsidRPr="0097700F">
        <w:rPr>
          <w:rFonts w:ascii="Arial" w:hAnsi="Arial" w:cs="Arial"/>
          <w:color w:val="595959" w:themeColor="text1" w:themeTint="A6"/>
          <w:sz w:val="22"/>
          <w:szCs w:val="22"/>
        </w:rPr>
        <w:t>na žádost Objednatele</w:t>
      </w:r>
      <w:r w:rsidR="00BB1647" w:rsidRPr="0097700F">
        <w:rPr>
          <w:rFonts w:ascii="Arial" w:hAnsi="Arial" w:cs="Arial"/>
          <w:color w:val="595959" w:themeColor="text1" w:themeTint="A6"/>
          <w:sz w:val="22"/>
          <w:szCs w:val="22"/>
        </w:rPr>
        <w:t xml:space="preserve"> aktivně spolupracovat </w:t>
      </w:r>
      <w:r w:rsidRPr="0097700F">
        <w:rPr>
          <w:rFonts w:ascii="Arial" w:hAnsi="Arial" w:cs="Arial"/>
          <w:color w:val="595959" w:themeColor="text1" w:themeTint="A6"/>
          <w:sz w:val="22"/>
          <w:szCs w:val="22"/>
        </w:rPr>
        <w:t>s</w:t>
      </w:r>
      <w:r w:rsidR="001C5984" w:rsidRPr="0097700F">
        <w:rPr>
          <w:rFonts w:ascii="Arial" w:hAnsi="Arial" w:cs="Arial"/>
          <w:color w:val="595959" w:themeColor="text1" w:themeTint="A6"/>
          <w:sz w:val="22"/>
          <w:szCs w:val="22"/>
        </w:rPr>
        <w:t xml:space="preserve"> </w:t>
      </w:r>
      <w:r w:rsidR="00BB1647" w:rsidRPr="0097700F">
        <w:rPr>
          <w:rFonts w:ascii="Arial" w:hAnsi="Arial" w:cs="Arial"/>
          <w:color w:val="595959" w:themeColor="text1" w:themeTint="A6"/>
          <w:sz w:val="22"/>
          <w:szCs w:val="22"/>
        </w:rPr>
        <w:t>jím určenými</w:t>
      </w:r>
      <w:r w:rsidR="00FE0B9C" w:rsidRPr="0097700F">
        <w:rPr>
          <w:rFonts w:ascii="Arial" w:hAnsi="Arial" w:cs="Arial"/>
          <w:color w:val="595959" w:themeColor="text1" w:themeTint="A6"/>
          <w:sz w:val="22"/>
          <w:szCs w:val="22"/>
        </w:rPr>
        <w:t xml:space="preserve"> subjekty</w:t>
      </w:r>
      <w:r w:rsidRPr="0097700F">
        <w:rPr>
          <w:rFonts w:ascii="Arial" w:hAnsi="Arial" w:cs="Arial"/>
          <w:color w:val="595959" w:themeColor="text1" w:themeTint="A6"/>
          <w:sz w:val="22"/>
          <w:szCs w:val="22"/>
        </w:rPr>
        <w:t xml:space="preserve">. </w:t>
      </w:r>
    </w:p>
    <w:p w14:paraId="5EA49B98" w14:textId="77777777" w:rsidR="00BF3CC3" w:rsidRPr="0097700F" w:rsidRDefault="009674D7" w:rsidP="00C4040C">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bookmarkStart w:id="56" w:name="_Ref67327143"/>
      <w:r w:rsidRPr="0097700F">
        <w:rPr>
          <w:rFonts w:ascii="Arial" w:hAnsi="Arial" w:cs="Arial"/>
          <w:color w:val="595959" w:themeColor="text1" w:themeTint="A6"/>
          <w:sz w:val="22"/>
          <w:szCs w:val="22"/>
        </w:rPr>
        <w:t>Dodavatel</w:t>
      </w:r>
      <w:r w:rsidR="00BF3CC3" w:rsidRPr="0097700F">
        <w:rPr>
          <w:rFonts w:ascii="Arial" w:hAnsi="Arial" w:cs="Arial"/>
          <w:color w:val="595959" w:themeColor="text1" w:themeTint="A6"/>
          <w:sz w:val="22"/>
          <w:szCs w:val="22"/>
        </w:rPr>
        <w:t xml:space="preserve"> se </w:t>
      </w:r>
      <w:r w:rsidR="00045698" w:rsidRPr="0097700F">
        <w:rPr>
          <w:rFonts w:ascii="Arial" w:hAnsi="Arial" w:cs="Arial"/>
          <w:color w:val="595959" w:themeColor="text1" w:themeTint="A6"/>
          <w:sz w:val="22"/>
          <w:szCs w:val="22"/>
        </w:rPr>
        <w:t xml:space="preserve">dále </w:t>
      </w:r>
      <w:r w:rsidR="00BF3CC3" w:rsidRPr="0097700F">
        <w:rPr>
          <w:rFonts w:ascii="Arial" w:hAnsi="Arial" w:cs="Arial"/>
          <w:color w:val="595959" w:themeColor="text1" w:themeTint="A6"/>
          <w:sz w:val="22"/>
          <w:szCs w:val="22"/>
        </w:rPr>
        <w:t>zavazuje:</w:t>
      </w:r>
      <w:bookmarkEnd w:id="56"/>
    </w:p>
    <w:p w14:paraId="6BF1F4C7" w14:textId="02D3261A" w:rsidR="00A955DA" w:rsidRPr="0097700F" w:rsidRDefault="00BF3CC3" w:rsidP="00D55FC8">
      <w:pPr>
        <w:pStyle w:val="Odstavecseseznamem"/>
        <w:numPr>
          <w:ilvl w:val="2"/>
          <w:numId w:val="31"/>
        </w:numPr>
        <w:spacing w:after="120" w:line="312" w:lineRule="auto"/>
        <w:ind w:left="1276" w:hanging="425"/>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lang w:eastAsia="cs-CZ"/>
        </w:rPr>
        <w:t xml:space="preserve">plnit </w:t>
      </w:r>
      <w:r w:rsidR="00062A40" w:rsidRPr="0097700F">
        <w:rPr>
          <w:rFonts w:ascii="Arial" w:hAnsi="Arial" w:cs="Arial"/>
          <w:color w:val="595959" w:themeColor="text1" w:themeTint="A6"/>
          <w:sz w:val="22"/>
          <w:szCs w:val="22"/>
          <w:lang w:eastAsia="cs-CZ"/>
        </w:rPr>
        <w:t xml:space="preserve">vlastním jménem, na vlastní odpovědnost, </w:t>
      </w:r>
      <w:r w:rsidRPr="0097700F">
        <w:rPr>
          <w:rFonts w:ascii="Arial" w:hAnsi="Arial" w:cs="Arial"/>
          <w:color w:val="595959" w:themeColor="text1" w:themeTint="A6"/>
          <w:sz w:val="22"/>
          <w:szCs w:val="22"/>
          <w:lang w:eastAsia="cs-CZ"/>
        </w:rPr>
        <w:t xml:space="preserve">řádně a ve stanoveném termínu své povinnosti vyplývající z této </w:t>
      </w:r>
      <w:r w:rsidR="00563F76" w:rsidRPr="0097700F">
        <w:rPr>
          <w:rFonts w:ascii="Arial" w:hAnsi="Arial" w:cs="Arial"/>
          <w:color w:val="595959" w:themeColor="text1" w:themeTint="A6"/>
          <w:sz w:val="22"/>
          <w:szCs w:val="22"/>
          <w:lang w:eastAsia="cs-CZ"/>
        </w:rPr>
        <w:t>S</w:t>
      </w:r>
      <w:r w:rsidRPr="0097700F">
        <w:rPr>
          <w:rFonts w:ascii="Arial" w:hAnsi="Arial" w:cs="Arial"/>
          <w:color w:val="595959" w:themeColor="text1" w:themeTint="A6"/>
          <w:sz w:val="22"/>
          <w:szCs w:val="22"/>
          <w:lang w:eastAsia="cs-CZ"/>
        </w:rPr>
        <w:t>mlouvy</w:t>
      </w:r>
      <w:r w:rsidR="0062483F" w:rsidRPr="0097700F">
        <w:rPr>
          <w:rFonts w:ascii="Arial" w:hAnsi="Arial" w:cs="Arial"/>
          <w:color w:val="595959" w:themeColor="text1" w:themeTint="A6"/>
          <w:sz w:val="22"/>
          <w:szCs w:val="22"/>
          <w:lang w:eastAsia="cs-CZ"/>
        </w:rPr>
        <w:t>;</w:t>
      </w:r>
    </w:p>
    <w:p w14:paraId="3C4858F9" w14:textId="79696053" w:rsidR="00062A40" w:rsidRPr="0097700F" w:rsidRDefault="00062A40" w:rsidP="00D55FC8">
      <w:pPr>
        <w:pStyle w:val="Odstavecseseznamem"/>
        <w:numPr>
          <w:ilvl w:val="2"/>
          <w:numId w:val="31"/>
        </w:numPr>
        <w:spacing w:after="120" w:line="312" w:lineRule="auto"/>
        <w:ind w:left="1276" w:hanging="425"/>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lang w:eastAsia="cs-CZ"/>
        </w:rPr>
        <w:t xml:space="preserve">informovat neprodleně </w:t>
      </w:r>
      <w:r w:rsidRPr="0097700F">
        <w:rPr>
          <w:rFonts w:ascii="Arial" w:hAnsi="Arial" w:cs="Arial"/>
          <w:color w:val="595959" w:themeColor="text1" w:themeTint="A6"/>
          <w:sz w:val="22"/>
          <w:szCs w:val="22"/>
        </w:rPr>
        <w:t>Objednatel</w:t>
      </w:r>
      <w:r w:rsidRPr="0097700F">
        <w:rPr>
          <w:rFonts w:ascii="Arial" w:hAnsi="Arial" w:cs="Arial"/>
          <w:color w:val="595959" w:themeColor="text1" w:themeTint="A6"/>
          <w:sz w:val="22"/>
          <w:szCs w:val="22"/>
          <w:lang w:eastAsia="cs-CZ"/>
        </w:rPr>
        <w:t>e o všech skutečnostech majících vliv na plnění dle této Smlouvy;</w:t>
      </w:r>
    </w:p>
    <w:p w14:paraId="3E8A2AD7" w14:textId="4598764E" w:rsidR="00A955DA" w:rsidRPr="0097700F" w:rsidRDefault="00BF3CC3" w:rsidP="00D55FC8">
      <w:pPr>
        <w:pStyle w:val="Odstavecseseznamem"/>
        <w:numPr>
          <w:ilvl w:val="2"/>
          <w:numId w:val="31"/>
        </w:numPr>
        <w:spacing w:after="120" w:line="312" w:lineRule="auto"/>
        <w:ind w:left="1276" w:hanging="425"/>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lang w:eastAsia="cs-CZ"/>
        </w:rPr>
        <w:t xml:space="preserve">požádat včas </w:t>
      </w:r>
      <w:r w:rsidR="00196212" w:rsidRPr="0097700F">
        <w:rPr>
          <w:rFonts w:ascii="Arial" w:hAnsi="Arial" w:cs="Arial"/>
          <w:color w:val="595959" w:themeColor="text1" w:themeTint="A6"/>
          <w:sz w:val="22"/>
          <w:szCs w:val="22"/>
        </w:rPr>
        <w:t>Objednatel</w:t>
      </w:r>
      <w:r w:rsidRPr="0097700F">
        <w:rPr>
          <w:rFonts w:ascii="Arial" w:hAnsi="Arial" w:cs="Arial"/>
          <w:color w:val="595959" w:themeColor="text1" w:themeTint="A6"/>
          <w:sz w:val="22"/>
          <w:szCs w:val="22"/>
          <w:lang w:eastAsia="cs-CZ"/>
        </w:rPr>
        <w:t>e o potřebnou součinnost za účelem řádného plnění této</w:t>
      </w:r>
      <w:r w:rsidR="002529D7">
        <w:rPr>
          <w:rFonts w:ascii="Arial" w:hAnsi="Arial" w:cs="Arial"/>
          <w:color w:val="595959" w:themeColor="text1" w:themeTint="A6"/>
          <w:sz w:val="22"/>
          <w:szCs w:val="22"/>
          <w:lang w:eastAsia="cs-CZ"/>
        </w:rPr>
        <w:t> </w:t>
      </w:r>
      <w:r w:rsidR="00563F76" w:rsidRPr="0097700F">
        <w:rPr>
          <w:rFonts w:ascii="Arial" w:hAnsi="Arial" w:cs="Arial"/>
          <w:color w:val="595959" w:themeColor="text1" w:themeTint="A6"/>
          <w:sz w:val="22"/>
          <w:szCs w:val="22"/>
          <w:lang w:eastAsia="cs-CZ"/>
        </w:rPr>
        <w:t>S</w:t>
      </w:r>
      <w:r w:rsidRPr="0097700F">
        <w:rPr>
          <w:rFonts w:ascii="Arial" w:hAnsi="Arial" w:cs="Arial"/>
          <w:color w:val="595959" w:themeColor="text1" w:themeTint="A6"/>
          <w:sz w:val="22"/>
          <w:szCs w:val="22"/>
          <w:lang w:eastAsia="cs-CZ"/>
        </w:rPr>
        <w:t>mlouvy</w:t>
      </w:r>
      <w:r w:rsidR="0062483F" w:rsidRPr="0097700F">
        <w:rPr>
          <w:rFonts w:ascii="Arial" w:hAnsi="Arial" w:cs="Arial"/>
          <w:color w:val="595959" w:themeColor="text1" w:themeTint="A6"/>
          <w:sz w:val="22"/>
          <w:szCs w:val="22"/>
          <w:lang w:eastAsia="cs-CZ"/>
        </w:rPr>
        <w:t>;</w:t>
      </w:r>
    </w:p>
    <w:p w14:paraId="559A4089" w14:textId="2B9861C8" w:rsidR="00A955DA" w:rsidRPr="0097700F" w:rsidRDefault="00BF3CC3" w:rsidP="00D55FC8">
      <w:pPr>
        <w:pStyle w:val="Odstavecseseznamem"/>
        <w:numPr>
          <w:ilvl w:val="2"/>
          <w:numId w:val="31"/>
        </w:numPr>
        <w:spacing w:after="120" w:line="312" w:lineRule="auto"/>
        <w:ind w:left="1276" w:hanging="425"/>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lang w:eastAsia="cs-CZ"/>
        </w:rPr>
        <w:lastRenderedPageBreak/>
        <w:t xml:space="preserve">na vyžádání </w:t>
      </w:r>
      <w:r w:rsidR="00196212" w:rsidRPr="0097700F">
        <w:rPr>
          <w:rFonts w:ascii="Arial" w:hAnsi="Arial" w:cs="Arial"/>
          <w:color w:val="595959" w:themeColor="text1" w:themeTint="A6"/>
          <w:sz w:val="22"/>
          <w:szCs w:val="22"/>
        </w:rPr>
        <w:t>Objednatel</w:t>
      </w:r>
      <w:r w:rsidRPr="0097700F">
        <w:rPr>
          <w:rFonts w:ascii="Arial" w:hAnsi="Arial" w:cs="Arial"/>
          <w:color w:val="595959" w:themeColor="text1" w:themeTint="A6"/>
          <w:sz w:val="22"/>
          <w:szCs w:val="22"/>
          <w:lang w:eastAsia="cs-CZ"/>
        </w:rPr>
        <w:t xml:space="preserve">e se zúčastnit osobní schůzky, pokud </w:t>
      </w:r>
      <w:r w:rsidR="00196212" w:rsidRPr="0097700F">
        <w:rPr>
          <w:rFonts w:ascii="Arial" w:hAnsi="Arial" w:cs="Arial"/>
          <w:color w:val="595959" w:themeColor="text1" w:themeTint="A6"/>
          <w:sz w:val="22"/>
          <w:szCs w:val="22"/>
        </w:rPr>
        <w:t xml:space="preserve">Objednatel </w:t>
      </w:r>
      <w:r w:rsidR="00336BF5" w:rsidRPr="0097700F">
        <w:rPr>
          <w:rFonts w:ascii="Arial" w:hAnsi="Arial" w:cs="Arial"/>
          <w:color w:val="595959" w:themeColor="text1" w:themeTint="A6"/>
          <w:sz w:val="22"/>
          <w:szCs w:val="22"/>
          <w:lang w:eastAsia="cs-CZ"/>
        </w:rPr>
        <w:t>požádá o </w:t>
      </w:r>
      <w:r w:rsidRPr="0097700F">
        <w:rPr>
          <w:rFonts w:ascii="Arial" w:hAnsi="Arial" w:cs="Arial"/>
          <w:color w:val="595959" w:themeColor="text1" w:themeTint="A6"/>
          <w:sz w:val="22"/>
          <w:szCs w:val="22"/>
          <w:lang w:eastAsia="cs-CZ"/>
        </w:rPr>
        <w:t xml:space="preserve">schůzku nejpozději </w:t>
      </w:r>
      <w:r w:rsidR="00787167" w:rsidRPr="0097700F">
        <w:rPr>
          <w:rFonts w:ascii="Arial" w:hAnsi="Arial" w:cs="Arial"/>
          <w:color w:val="595959" w:themeColor="text1" w:themeTint="A6"/>
          <w:sz w:val="22"/>
          <w:szCs w:val="22"/>
          <w:lang w:eastAsia="cs-CZ"/>
        </w:rPr>
        <w:t>pět (</w:t>
      </w:r>
      <w:r w:rsidRPr="0097700F">
        <w:rPr>
          <w:rFonts w:ascii="Arial" w:hAnsi="Arial" w:cs="Arial"/>
          <w:color w:val="595959" w:themeColor="text1" w:themeTint="A6"/>
          <w:sz w:val="22"/>
          <w:szCs w:val="22"/>
          <w:lang w:eastAsia="cs-CZ"/>
        </w:rPr>
        <w:t>5</w:t>
      </w:r>
      <w:r w:rsidR="00787167" w:rsidRPr="0097700F">
        <w:rPr>
          <w:rFonts w:ascii="Arial" w:hAnsi="Arial" w:cs="Arial"/>
          <w:color w:val="595959" w:themeColor="text1" w:themeTint="A6"/>
          <w:sz w:val="22"/>
          <w:szCs w:val="22"/>
          <w:lang w:eastAsia="cs-CZ"/>
        </w:rPr>
        <w:t>)</w:t>
      </w:r>
      <w:r w:rsidRPr="0097700F">
        <w:rPr>
          <w:rFonts w:ascii="Arial" w:hAnsi="Arial" w:cs="Arial"/>
          <w:color w:val="595959" w:themeColor="text1" w:themeTint="A6"/>
          <w:sz w:val="22"/>
          <w:szCs w:val="22"/>
          <w:lang w:eastAsia="cs-CZ"/>
        </w:rPr>
        <w:t xml:space="preserve"> pracovních dnů předem. V mi</w:t>
      </w:r>
      <w:r w:rsidR="00336BF5" w:rsidRPr="0097700F">
        <w:rPr>
          <w:rFonts w:ascii="Arial" w:hAnsi="Arial" w:cs="Arial"/>
          <w:color w:val="595959" w:themeColor="text1" w:themeTint="A6"/>
          <w:sz w:val="22"/>
          <w:szCs w:val="22"/>
          <w:lang w:eastAsia="cs-CZ"/>
        </w:rPr>
        <w:t>mořádně naléhavých případech je </w:t>
      </w:r>
      <w:r w:rsidRPr="0097700F">
        <w:rPr>
          <w:rFonts w:ascii="Arial" w:hAnsi="Arial" w:cs="Arial"/>
          <w:color w:val="595959" w:themeColor="text1" w:themeTint="A6"/>
          <w:sz w:val="22"/>
          <w:szCs w:val="22"/>
          <w:lang w:eastAsia="cs-CZ"/>
        </w:rPr>
        <w:t>mož</w:t>
      </w:r>
      <w:r w:rsidR="000C5506" w:rsidRPr="0097700F">
        <w:rPr>
          <w:rFonts w:ascii="Arial" w:hAnsi="Arial" w:cs="Arial"/>
          <w:color w:val="595959" w:themeColor="text1" w:themeTint="A6"/>
          <w:sz w:val="22"/>
          <w:szCs w:val="22"/>
          <w:lang w:eastAsia="cs-CZ"/>
        </w:rPr>
        <w:t>no tento termín po dohodě obou S</w:t>
      </w:r>
      <w:r w:rsidR="00C202A7" w:rsidRPr="0097700F">
        <w:rPr>
          <w:rFonts w:ascii="Arial" w:hAnsi="Arial" w:cs="Arial"/>
          <w:color w:val="595959" w:themeColor="text1" w:themeTint="A6"/>
          <w:sz w:val="22"/>
          <w:szCs w:val="22"/>
          <w:lang w:eastAsia="cs-CZ"/>
        </w:rPr>
        <w:t>mluvních stran zkrátit;</w:t>
      </w:r>
    </w:p>
    <w:p w14:paraId="0FEC0D67" w14:textId="567A96D8" w:rsidR="008A4BE1" w:rsidRPr="0097700F" w:rsidRDefault="008A4BE1" w:rsidP="00D55FC8">
      <w:pPr>
        <w:pStyle w:val="Odstavecseseznamem"/>
        <w:numPr>
          <w:ilvl w:val="2"/>
          <w:numId w:val="31"/>
        </w:numPr>
        <w:spacing w:after="120" w:line="312" w:lineRule="auto"/>
        <w:ind w:left="1276" w:hanging="425"/>
        <w:contextualSpacing w:val="0"/>
        <w:jc w:val="both"/>
        <w:rPr>
          <w:rFonts w:ascii="Arial" w:hAnsi="Arial" w:cs="Arial"/>
          <w:color w:val="595959" w:themeColor="text1" w:themeTint="A6"/>
          <w:sz w:val="22"/>
          <w:szCs w:val="22"/>
        </w:rPr>
      </w:pPr>
      <w:bookmarkStart w:id="57" w:name="_Ref67327110"/>
      <w:r w:rsidRPr="0097700F">
        <w:rPr>
          <w:rFonts w:ascii="Arial" w:hAnsi="Arial" w:cs="Arial"/>
          <w:color w:val="595959" w:themeColor="text1" w:themeTint="A6"/>
          <w:sz w:val="22"/>
          <w:szCs w:val="22"/>
          <w:lang w:eastAsia="cs-CZ"/>
        </w:rPr>
        <w:t xml:space="preserve">na vyžádání </w:t>
      </w:r>
      <w:r w:rsidR="00320CB1" w:rsidRPr="0097700F">
        <w:rPr>
          <w:rFonts w:ascii="Arial" w:hAnsi="Arial" w:cs="Arial"/>
          <w:color w:val="595959" w:themeColor="text1" w:themeTint="A6"/>
          <w:sz w:val="22"/>
          <w:szCs w:val="22"/>
          <w:lang w:eastAsia="cs-CZ"/>
        </w:rPr>
        <w:t>Objednatele předložit</w:t>
      </w:r>
      <w:r w:rsidR="002E0852" w:rsidRPr="0097700F">
        <w:rPr>
          <w:rFonts w:ascii="Arial" w:hAnsi="Arial" w:cs="Arial"/>
          <w:color w:val="595959" w:themeColor="text1" w:themeTint="A6"/>
          <w:sz w:val="22"/>
          <w:szCs w:val="22"/>
          <w:lang w:eastAsia="cs-CZ"/>
        </w:rPr>
        <w:t xml:space="preserve"> do </w:t>
      </w:r>
      <w:r w:rsidR="00162CC0" w:rsidRPr="0097700F">
        <w:rPr>
          <w:rFonts w:ascii="Arial" w:hAnsi="Arial" w:cs="Arial"/>
          <w:color w:val="595959" w:themeColor="text1" w:themeTint="A6"/>
          <w:sz w:val="22"/>
          <w:szCs w:val="22"/>
          <w:lang w:eastAsia="cs-CZ"/>
        </w:rPr>
        <w:t xml:space="preserve">osmi </w:t>
      </w:r>
      <w:r w:rsidR="002E0852" w:rsidRPr="0097700F">
        <w:rPr>
          <w:rFonts w:ascii="Arial" w:hAnsi="Arial" w:cs="Arial"/>
          <w:color w:val="595959" w:themeColor="text1" w:themeTint="A6"/>
          <w:sz w:val="22"/>
          <w:szCs w:val="22"/>
          <w:lang w:eastAsia="cs-CZ"/>
        </w:rPr>
        <w:t>(</w:t>
      </w:r>
      <w:r w:rsidR="00162CC0" w:rsidRPr="0097700F">
        <w:rPr>
          <w:rFonts w:ascii="Arial" w:hAnsi="Arial" w:cs="Arial"/>
          <w:color w:val="595959" w:themeColor="text1" w:themeTint="A6"/>
          <w:sz w:val="22"/>
          <w:szCs w:val="22"/>
          <w:lang w:eastAsia="cs-CZ"/>
        </w:rPr>
        <w:t>8</w:t>
      </w:r>
      <w:r w:rsidR="002E0852" w:rsidRPr="0097700F">
        <w:rPr>
          <w:rFonts w:ascii="Arial" w:hAnsi="Arial" w:cs="Arial"/>
          <w:color w:val="595959" w:themeColor="text1" w:themeTint="A6"/>
          <w:sz w:val="22"/>
          <w:szCs w:val="22"/>
          <w:lang w:eastAsia="cs-CZ"/>
        </w:rPr>
        <w:t>) pracovních dnů</w:t>
      </w:r>
      <w:r w:rsidR="00320CB1" w:rsidRPr="0097700F">
        <w:rPr>
          <w:rFonts w:ascii="Arial" w:hAnsi="Arial" w:cs="Arial"/>
          <w:color w:val="595959" w:themeColor="text1" w:themeTint="A6"/>
          <w:sz w:val="22"/>
          <w:szCs w:val="22"/>
          <w:lang w:eastAsia="cs-CZ"/>
        </w:rPr>
        <w:t xml:space="preserve"> Objednateli dokumenty prokazující </w:t>
      </w:r>
      <w:r w:rsidR="00247180" w:rsidRPr="0097700F">
        <w:rPr>
          <w:rFonts w:ascii="Arial" w:hAnsi="Arial" w:cs="Arial"/>
          <w:color w:val="595959" w:themeColor="text1" w:themeTint="A6"/>
          <w:sz w:val="22"/>
          <w:szCs w:val="22"/>
          <w:lang w:eastAsia="cs-CZ"/>
        </w:rPr>
        <w:t xml:space="preserve">splnění </w:t>
      </w:r>
      <w:r w:rsidR="004869B9" w:rsidRPr="0097700F">
        <w:rPr>
          <w:rFonts w:ascii="Arial" w:hAnsi="Arial" w:cs="Arial"/>
          <w:color w:val="595959" w:themeColor="text1" w:themeTint="A6"/>
          <w:sz w:val="22"/>
          <w:szCs w:val="22"/>
          <w:lang w:eastAsia="cs-CZ"/>
        </w:rPr>
        <w:t>požadavk</w:t>
      </w:r>
      <w:r w:rsidR="00247180" w:rsidRPr="0097700F">
        <w:rPr>
          <w:rFonts w:ascii="Arial" w:hAnsi="Arial" w:cs="Arial"/>
          <w:color w:val="595959" w:themeColor="text1" w:themeTint="A6"/>
          <w:sz w:val="22"/>
          <w:szCs w:val="22"/>
          <w:lang w:eastAsia="cs-CZ"/>
        </w:rPr>
        <w:t>ů</w:t>
      </w:r>
      <w:r w:rsidR="00AA587E" w:rsidRPr="0097700F">
        <w:rPr>
          <w:rFonts w:ascii="Arial" w:hAnsi="Arial" w:cs="Arial"/>
          <w:color w:val="595959" w:themeColor="text1" w:themeTint="A6"/>
          <w:sz w:val="22"/>
          <w:szCs w:val="22"/>
          <w:lang w:eastAsia="cs-CZ"/>
        </w:rPr>
        <w:t xml:space="preserve"> kladen</w:t>
      </w:r>
      <w:r w:rsidR="00247180" w:rsidRPr="0097700F">
        <w:rPr>
          <w:rFonts w:ascii="Arial" w:hAnsi="Arial" w:cs="Arial"/>
          <w:color w:val="595959" w:themeColor="text1" w:themeTint="A6"/>
          <w:sz w:val="22"/>
          <w:szCs w:val="22"/>
          <w:lang w:eastAsia="cs-CZ"/>
        </w:rPr>
        <w:t>ých</w:t>
      </w:r>
      <w:r w:rsidR="00AA587E" w:rsidRPr="0097700F">
        <w:rPr>
          <w:rFonts w:ascii="Arial" w:hAnsi="Arial" w:cs="Arial"/>
          <w:color w:val="595959" w:themeColor="text1" w:themeTint="A6"/>
          <w:sz w:val="22"/>
          <w:szCs w:val="22"/>
          <w:lang w:eastAsia="cs-CZ"/>
        </w:rPr>
        <w:t xml:space="preserve"> na </w:t>
      </w:r>
      <w:r w:rsidR="00446DA8" w:rsidRPr="0097700F">
        <w:rPr>
          <w:rFonts w:ascii="Arial" w:hAnsi="Arial" w:cs="Arial"/>
          <w:color w:val="595959" w:themeColor="text1" w:themeTint="A6"/>
          <w:sz w:val="22"/>
          <w:szCs w:val="22"/>
          <w:lang w:eastAsia="cs-CZ"/>
        </w:rPr>
        <w:t xml:space="preserve">znalosti a zkušenosti </w:t>
      </w:r>
      <w:r w:rsidR="004C5FBD">
        <w:rPr>
          <w:rFonts w:ascii="Arial" w:hAnsi="Arial" w:cs="Arial"/>
          <w:color w:val="595959" w:themeColor="text1" w:themeTint="A6"/>
          <w:sz w:val="22"/>
          <w:szCs w:val="22"/>
          <w:lang w:eastAsia="cs-CZ"/>
        </w:rPr>
        <w:t>Odborník</w:t>
      </w:r>
      <w:r w:rsidR="003A168B">
        <w:rPr>
          <w:rFonts w:ascii="Arial" w:hAnsi="Arial" w:cs="Arial"/>
          <w:color w:val="595959" w:themeColor="text1" w:themeTint="A6"/>
          <w:sz w:val="22"/>
          <w:szCs w:val="22"/>
          <w:lang w:eastAsia="cs-CZ"/>
        </w:rPr>
        <w:t>ů</w:t>
      </w:r>
      <w:r w:rsidR="00AA587E" w:rsidRPr="0097700F">
        <w:rPr>
          <w:rFonts w:ascii="Arial" w:hAnsi="Arial" w:cs="Arial"/>
          <w:color w:val="595959" w:themeColor="text1" w:themeTint="A6"/>
          <w:sz w:val="22"/>
          <w:szCs w:val="22"/>
          <w:lang w:eastAsia="cs-CZ"/>
        </w:rPr>
        <w:t xml:space="preserve"> zastávající</w:t>
      </w:r>
      <w:r w:rsidR="003A168B">
        <w:rPr>
          <w:rFonts w:ascii="Arial" w:hAnsi="Arial" w:cs="Arial"/>
          <w:color w:val="595959" w:themeColor="text1" w:themeTint="A6"/>
          <w:sz w:val="22"/>
          <w:szCs w:val="22"/>
          <w:lang w:eastAsia="cs-CZ"/>
        </w:rPr>
        <w:t>c</w:t>
      </w:r>
      <w:r w:rsidR="004C5FBD">
        <w:rPr>
          <w:rFonts w:ascii="Arial" w:hAnsi="Arial" w:cs="Arial"/>
          <w:color w:val="595959" w:themeColor="text1" w:themeTint="A6"/>
          <w:sz w:val="22"/>
          <w:szCs w:val="22"/>
          <w:lang w:eastAsia="cs-CZ"/>
        </w:rPr>
        <w:t>h</w:t>
      </w:r>
      <w:r w:rsidR="004869B9" w:rsidRPr="0097700F">
        <w:rPr>
          <w:rFonts w:ascii="Arial" w:hAnsi="Arial" w:cs="Arial"/>
          <w:color w:val="595959" w:themeColor="text1" w:themeTint="A6"/>
          <w:sz w:val="22"/>
          <w:szCs w:val="22"/>
          <w:lang w:eastAsia="cs-CZ"/>
        </w:rPr>
        <w:t xml:space="preserve"> jednotlivé odborné role</w:t>
      </w:r>
      <w:r w:rsidR="00247180" w:rsidRPr="0097700F">
        <w:rPr>
          <w:rFonts w:ascii="Arial" w:hAnsi="Arial" w:cs="Arial"/>
          <w:color w:val="595959" w:themeColor="text1" w:themeTint="A6"/>
          <w:sz w:val="22"/>
          <w:szCs w:val="22"/>
          <w:lang w:eastAsia="cs-CZ"/>
        </w:rPr>
        <w:t xml:space="preserve"> stanoven</w:t>
      </w:r>
      <w:r w:rsidR="004C5FBD">
        <w:rPr>
          <w:rFonts w:ascii="Arial" w:hAnsi="Arial" w:cs="Arial"/>
          <w:color w:val="595959" w:themeColor="text1" w:themeTint="A6"/>
          <w:sz w:val="22"/>
          <w:szCs w:val="22"/>
          <w:lang w:eastAsia="cs-CZ"/>
        </w:rPr>
        <w:t>é</w:t>
      </w:r>
      <w:r w:rsidR="00247180" w:rsidRPr="0097700F">
        <w:rPr>
          <w:rFonts w:ascii="Arial" w:hAnsi="Arial" w:cs="Arial"/>
          <w:color w:val="595959" w:themeColor="text1" w:themeTint="A6"/>
          <w:sz w:val="22"/>
          <w:szCs w:val="22"/>
          <w:lang w:eastAsia="cs-CZ"/>
        </w:rPr>
        <w:t xml:space="preserve"> </w:t>
      </w:r>
      <w:r w:rsidR="002E0852" w:rsidRPr="0097700F">
        <w:rPr>
          <w:rFonts w:ascii="Arial" w:hAnsi="Arial" w:cs="Arial"/>
          <w:color w:val="595959" w:themeColor="text1" w:themeTint="A6"/>
          <w:sz w:val="22"/>
          <w:szCs w:val="22"/>
          <w:lang w:eastAsia="cs-CZ"/>
        </w:rPr>
        <w:t>v </w:t>
      </w:r>
      <w:r w:rsidR="00CF1DC5" w:rsidRPr="0097700F">
        <w:rPr>
          <w:rFonts w:ascii="Arial" w:hAnsi="Arial" w:cs="Arial"/>
          <w:color w:val="595959" w:themeColor="text1" w:themeTint="A6"/>
          <w:sz w:val="22"/>
          <w:szCs w:val="22"/>
          <w:lang w:eastAsia="cs-CZ"/>
        </w:rPr>
        <w:t>P</w:t>
      </w:r>
      <w:r w:rsidR="055C16D3" w:rsidRPr="0097700F">
        <w:rPr>
          <w:rFonts w:ascii="Arial" w:hAnsi="Arial" w:cs="Arial"/>
          <w:color w:val="595959" w:themeColor="text1" w:themeTint="A6"/>
          <w:sz w:val="22"/>
          <w:szCs w:val="22"/>
          <w:lang w:eastAsia="cs-CZ"/>
        </w:rPr>
        <w:t xml:space="preserve">říloze č. </w:t>
      </w:r>
      <w:r w:rsidR="004C5FBD">
        <w:rPr>
          <w:rFonts w:ascii="Arial" w:hAnsi="Arial" w:cs="Arial"/>
          <w:color w:val="595959" w:themeColor="text1" w:themeTint="A6"/>
          <w:sz w:val="22"/>
          <w:szCs w:val="22"/>
          <w:lang w:eastAsia="cs-CZ"/>
        </w:rPr>
        <w:t>6</w:t>
      </w:r>
      <w:r w:rsidR="055C16D3" w:rsidRPr="0097700F">
        <w:rPr>
          <w:rFonts w:ascii="Arial" w:hAnsi="Arial" w:cs="Arial"/>
          <w:color w:val="595959" w:themeColor="text1" w:themeTint="A6"/>
          <w:sz w:val="22"/>
          <w:szCs w:val="22"/>
          <w:lang w:eastAsia="cs-CZ"/>
        </w:rPr>
        <w:t xml:space="preserve"> této</w:t>
      </w:r>
      <w:r w:rsidR="00C4312D">
        <w:rPr>
          <w:rFonts w:ascii="Arial" w:hAnsi="Arial" w:cs="Arial"/>
          <w:color w:val="595959" w:themeColor="text1" w:themeTint="A6"/>
          <w:sz w:val="22"/>
          <w:szCs w:val="22"/>
          <w:lang w:eastAsia="cs-CZ"/>
        </w:rPr>
        <w:t> </w:t>
      </w:r>
      <w:r w:rsidR="00CF1DC5" w:rsidRPr="0097700F">
        <w:rPr>
          <w:rFonts w:ascii="Arial" w:hAnsi="Arial" w:cs="Arial"/>
          <w:color w:val="595959" w:themeColor="text1" w:themeTint="A6"/>
          <w:sz w:val="22"/>
          <w:szCs w:val="22"/>
          <w:lang w:eastAsia="cs-CZ"/>
        </w:rPr>
        <w:t>S</w:t>
      </w:r>
      <w:r w:rsidR="055C16D3" w:rsidRPr="0097700F">
        <w:rPr>
          <w:rFonts w:ascii="Arial" w:hAnsi="Arial" w:cs="Arial"/>
          <w:color w:val="595959" w:themeColor="text1" w:themeTint="A6"/>
          <w:sz w:val="22"/>
          <w:szCs w:val="22"/>
          <w:lang w:eastAsia="cs-CZ"/>
        </w:rPr>
        <w:t>mlouvy</w:t>
      </w:r>
      <w:r w:rsidR="00E74630" w:rsidRPr="0097700F">
        <w:rPr>
          <w:rFonts w:ascii="Arial" w:hAnsi="Arial" w:cs="Arial"/>
          <w:color w:val="595959" w:themeColor="text1" w:themeTint="A6"/>
          <w:sz w:val="22"/>
          <w:szCs w:val="22"/>
          <w:lang w:eastAsia="cs-CZ"/>
        </w:rPr>
        <w:t xml:space="preserve"> a</w:t>
      </w:r>
      <w:r w:rsidR="006D5132" w:rsidRPr="0097700F">
        <w:rPr>
          <w:rFonts w:ascii="Arial" w:hAnsi="Arial" w:cs="Arial"/>
          <w:color w:val="595959" w:themeColor="text1" w:themeTint="A6"/>
          <w:sz w:val="22"/>
          <w:szCs w:val="22"/>
          <w:lang w:eastAsia="cs-CZ"/>
        </w:rPr>
        <w:t>/nebo dokumenty</w:t>
      </w:r>
      <w:r w:rsidR="00E74630" w:rsidRPr="0097700F">
        <w:rPr>
          <w:rFonts w:ascii="Arial" w:hAnsi="Arial" w:cs="Arial"/>
          <w:color w:val="595959" w:themeColor="text1" w:themeTint="A6"/>
          <w:sz w:val="22"/>
          <w:szCs w:val="22"/>
          <w:lang w:eastAsia="cs-CZ"/>
        </w:rPr>
        <w:t xml:space="preserve"> </w:t>
      </w:r>
      <w:r w:rsidR="007831D1" w:rsidRPr="0097700F">
        <w:rPr>
          <w:rFonts w:ascii="Arial" w:hAnsi="Arial" w:cs="Arial"/>
          <w:color w:val="595959" w:themeColor="text1" w:themeTint="A6"/>
          <w:sz w:val="22"/>
          <w:szCs w:val="22"/>
          <w:lang w:eastAsia="cs-CZ"/>
        </w:rPr>
        <w:t xml:space="preserve">prokazující zkušenosti </w:t>
      </w:r>
      <w:r w:rsidR="004C5FBD">
        <w:rPr>
          <w:rFonts w:ascii="Arial" w:hAnsi="Arial" w:cs="Arial"/>
          <w:color w:val="595959" w:themeColor="text1" w:themeTint="A6"/>
          <w:sz w:val="22"/>
          <w:szCs w:val="22"/>
          <w:lang w:eastAsia="cs-CZ"/>
        </w:rPr>
        <w:t>Odborník</w:t>
      </w:r>
      <w:r w:rsidR="003A168B">
        <w:rPr>
          <w:rFonts w:ascii="Arial" w:hAnsi="Arial" w:cs="Arial"/>
          <w:color w:val="595959" w:themeColor="text1" w:themeTint="A6"/>
          <w:sz w:val="22"/>
          <w:szCs w:val="22"/>
          <w:lang w:eastAsia="cs-CZ"/>
        </w:rPr>
        <w:t>ů</w:t>
      </w:r>
      <w:r w:rsidR="00FF0295" w:rsidRPr="0097700F">
        <w:rPr>
          <w:rFonts w:ascii="Arial" w:hAnsi="Arial" w:cs="Arial"/>
          <w:color w:val="595959" w:themeColor="text1" w:themeTint="A6"/>
          <w:sz w:val="22"/>
          <w:szCs w:val="22"/>
          <w:lang w:eastAsia="cs-CZ"/>
        </w:rPr>
        <w:t xml:space="preserve"> minimálně v takovém rozsahu, v jakém byly započteny do hodnocení nabídek v rámci Výzvy</w:t>
      </w:r>
      <w:r w:rsidR="00B74072" w:rsidRPr="0097700F">
        <w:rPr>
          <w:rFonts w:ascii="Arial" w:hAnsi="Arial" w:cs="Arial"/>
          <w:color w:val="595959" w:themeColor="text1" w:themeTint="A6"/>
          <w:sz w:val="22"/>
          <w:szCs w:val="22"/>
          <w:lang w:eastAsia="cs-CZ"/>
        </w:rPr>
        <w:t>. Nepředložení</w:t>
      </w:r>
      <w:r w:rsidR="00AC7A96" w:rsidRPr="0097700F">
        <w:rPr>
          <w:rFonts w:ascii="Arial" w:hAnsi="Arial" w:cs="Arial"/>
          <w:color w:val="595959" w:themeColor="text1" w:themeTint="A6"/>
          <w:sz w:val="22"/>
          <w:szCs w:val="22"/>
          <w:lang w:eastAsia="cs-CZ"/>
        </w:rPr>
        <w:t>m</w:t>
      </w:r>
      <w:r w:rsidR="00B74072" w:rsidRPr="0097700F">
        <w:rPr>
          <w:rFonts w:ascii="Arial" w:hAnsi="Arial" w:cs="Arial"/>
          <w:color w:val="595959" w:themeColor="text1" w:themeTint="A6"/>
          <w:sz w:val="22"/>
          <w:szCs w:val="22"/>
          <w:lang w:eastAsia="cs-CZ"/>
        </w:rPr>
        <w:t xml:space="preserve"> </w:t>
      </w:r>
      <w:r w:rsidR="00AC7A96" w:rsidRPr="0097700F">
        <w:rPr>
          <w:rFonts w:ascii="Arial" w:hAnsi="Arial" w:cs="Arial"/>
          <w:color w:val="595959" w:themeColor="text1" w:themeTint="A6"/>
          <w:sz w:val="22"/>
          <w:szCs w:val="22"/>
          <w:lang w:eastAsia="cs-CZ"/>
        </w:rPr>
        <w:t>dokumentů uvedených v předchozí větě v uvedené lhůtě</w:t>
      </w:r>
      <w:r w:rsidR="00B46117" w:rsidRPr="0097700F">
        <w:rPr>
          <w:rFonts w:ascii="Arial" w:hAnsi="Arial" w:cs="Arial"/>
          <w:color w:val="595959" w:themeColor="text1" w:themeTint="A6"/>
          <w:sz w:val="22"/>
          <w:szCs w:val="22"/>
          <w:lang w:eastAsia="cs-CZ"/>
        </w:rPr>
        <w:t xml:space="preserve"> vzniká právo Objednatele na odstoupení od Smlouvy</w:t>
      </w:r>
      <w:r w:rsidR="00BF12D3" w:rsidRPr="0097700F">
        <w:rPr>
          <w:rFonts w:ascii="Arial" w:hAnsi="Arial" w:cs="Arial"/>
          <w:color w:val="595959" w:themeColor="text1" w:themeTint="A6"/>
          <w:sz w:val="22"/>
          <w:szCs w:val="22"/>
          <w:lang w:eastAsia="cs-CZ"/>
        </w:rPr>
        <w:t>;</w:t>
      </w:r>
      <w:bookmarkEnd w:id="57"/>
    </w:p>
    <w:p w14:paraId="19AABE15" w14:textId="15679E78" w:rsidR="00062A40" w:rsidRDefault="00DF1B55" w:rsidP="00D55FC8">
      <w:pPr>
        <w:pStyle w:val="Odstavecseseznamem"/>
        <w:numPr>
          <w:ilvl w:val="2"/>
          <w:numId w:val="31"/>
        </w:numPr>
        <w:spacing w:after="120" w:line="312" w:lineRule="auto"/>
        <w:ind w:left="1276" w:hanging="425"/>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neprodleně písemně oznámit Objednateli změny svého maj</w:t>
      </w:r>
      <w:r w:rsidR="00941384" w:rsidRPr="0097700F">
        <w:rPr>
          <w:rFonts w:ascii="Arial" w:hAnsi="Arial" w:cs="Arial"/>
          <w:color w:val="595959" w:themeColor="text1" w:themeTint="A6"/>
          <w:sz w:val="22"/>
          <w:szCs w:val="22"/>
        </w:rPr>
        <w:t>etkoprávního postavení, jako je </w:t>
      </w:r>
      <w:r w:rsidRPr="0097700F">
        <w:rPr>
          <w:rFonts w:ascii="Arial" w:hAnsi="Arial" w:cs="Arial"/>
          <w:color w:val="595959" w:themeColor="text1" w:themeTint="A6"/>
          <w:sz w:val="22"/>
          <w:szCs w:val="22"/>
        </w:rPr>
        <w:t>např. přeměna společnosti, snížení základního kapitálu, vstup do likvidace, úpadek či</w:t>
      </w:r>
      <w:r w:rsidR="00327E3E" w:rsidRPr="0097700F">
        <w:rPr>
          <w:rFonts w:ascii="Arial" w:hAnsi="Arial" w:cs="Arial"/>
          <w:color w:val="595959" w:themeColor="text1" w:themeTint="A6"/>
          <w:sz w:val="22"/>
          <w:szCs w:val="22"/>
        </w:rPr>
        <w:t> </w:t>
      </w:r>
      <w:r w:rsidRPr="0097700F">
        <w:rPr>
          <w:rFonts w:ascii="Arial" w:hAnsi="Arial" w:cs="Arial"/>
          <w:color w:val="595959" w:themeColor="text1" w:themeTint="A6"/>
          <w:sz w:val="22"/>
          <w:szCs w:val="22"/>
        </w:rPr>
        <w:t>zahájení insolvenčního řízení</w:t>
      </w:r>
      <w:r w:rsidR="00C5085E" w:rsidRPr="0097700F">
        <w:rPr>
          <w:rFonts w:ascii="Arial" w:hAnsi="Arial" w:cs="Arial"/>
          <w:color w:val="595959" w:themeColor="text1" w:themeTint="A6"/>
          <w:sz w:val="22"/>
          <w:szCs w:val="22"/>
          <w:lang w:eastAsia="cs-CZ"/>
        </w:rPr>
        <w:t>;</w:t>
      </w:r>
    </w:p>
    <w:p w14:paraId="3752EC76" w14:textId="1FEF4045" w:rsidR="003470D2" w:rsidRDefault="003470D2" w:rsidP="00D55FC8">
      <w:pPr>
        <w:pStyle w:val="Odstavecseseznamem"/>
        <w:numPr>
          <w:ilvl w:val="2"/>
          <w:numId w:val="31"/>
        </w:numPr>
        <w:spacing w:after="120" w:line="312" w:lineRule="auto"/>
        <w:ind w:left="1276" w:hanging="425"/>
        <w:contextualSpacing w:val="0"/>
        <w:jc w:val="both"/>
        <w:rPr>
          <w:rFonts w:ascii="Arial" w:hAnsi="Arial" w:cs="Arial"/>
          <w:color w:val="595959" w:themeColor="text1" w:themeTint="A6"/>
          <w:sz w:val="22"/>
          <w:szCs w:val="22"/>
        </w:rPr>
      </w:pPr>
      <w:bookmarkStart w:id="58" w:name="_Ref181640313"/>
      <w:r>
        <w:rPr>
          <w:rFonts w:ascii="Arial" w:hAnsi="Arial" w:cs="Arial"/>
          <w:color w:val="595959" w:themeColor="text1" w:themeTint="A6"/>
          <w:sz w:val="22"/>
          <w:szCs w:val="22"/>
        </w:rPr>
        <w:t xml:space="preserve">neprodleně, </w:t>
      </w:r>
      <w:r w:rsidRPr="00E87257">
        <w:rPr>
          <w:rFonts w:ascii="Arial" w:hAnsi="Arial" w:cs="Arial"/>
          <w:color w:val="595959" w:themeColor="text1" w:themeTint="A6"/>
          <w:sz w:val="22"/>
          <w:szCs w:val="22"/>
        </w:rPr>
        <w:t xml:space="preserve">tj. nejdéle do jednoho (1) </w:t>
      </w:r>
      <w:r>
        <w:rPr>
          <w:rFonts w:ascii="Arial" w:hAnsi="Arial" w:cs="Arial"/>
          <w:color w:val="595959" w:themeColor="text1" w:themeTint="A6"/>
          <w:sz w:val="22"/>
          <w:szCs w:val="22"/>
        </w:rPr>
        <w:t xml:space="preserve">pracovního </w:t>
      </w:r>
      <w:r w:rsidRPr="00E87257">
        <w:rPr>
          <w:rFonts w:ascii="Arial" w:hAnsi="Arial" w:cs="Arial"/>
          <w:color w:val="595959" w:themeColor="text1" w:themeTint="A6"/>
          <w:sz w:val="22"/>
          <w:szCs w:val="22"/>
        </w:rPr>
        <w:t>dne</w:t>
      </w:r>
      <w:r>
        <w:rPr>
          <w:rFonts w:ascii="Arial" w:hAnsi="Arial" w:cs="Arial"/>
          <w:color w:val="595959" w:themeColor="text1" w:themeTint="A6"/>
          <w:sz w:val="22"/>
          <w:szCs w:val="22"/>
        </w:rPr>
        <w:t>,</w:t>
      </w:r>
      <w:r w:rsidRPr="00E87257">
        <w:rPr>
          <w:rFonts w:ascii="Arial" w:hAnsi="Arial" w:cs="Arial"/>
          <w:color w:val="595959" w:themeColor="text1" w:themeTint="A6"/>
          <w:sz w:val="22"/>
          <w:szCs w:val="22"/>
        </w:rPr>
        <w:t xml:space="preserve"> nahlásit pozbytí živnostenského nebo jiného obdobného oprávnění nezbytného k poskytování </w:t>
      </w:r>
      <w:r>
        <w:rPr>
          <w:rFonts w:ascii="Arial" w:hAnsi="Arial" w:cs="Arial"/>
          <w:color w:val="595959" w:themeColor="text1" w:themeTint="A6"/>
          <w:sz w:val="22"/>
          <w:szCs w:val="22"/>
        </w:rPr>
        <w:t>Předmětu plnění</w:t>
      </w:r>
      <w:r w:rsidRPr="00E87257">
        <w:rPr>
          <w:rFonts w:ascii="Arial" w:hAnsi="Arial" w:cs="Arial"/>
          <w:color w:val="595959" w:themeColor="text1" w:themeTint="A6"/>
          <w:sz w:val="22"/>
          <w:szCs w:val="22"/>
        </w:rPr>
        <w:t xml:space="preserve"> společně s důvody, které k tomu vedly</w:t>
      </w:r>
      <w:r w:rsidR="00AB04B2">
        <w:rPr>
          <w:rFonts w:ascii="Arial" w:hAnsi="Arial" w:cs="Arial"/>
          <w:color w:val="595959" w:themeColor="text1" w:themeTint="A6"/>
          <w:sz w:val="22"/>
          <w:szCs w:val="22"/>
        </w:rPr>
        <w:t>;</w:t>
      </w:r>
      <w:bookmarkEnd w:id="58"/>
    </w:p>
    <w:p w14:paraId="4059A906" w14:textId="4E321142" w:rsidR="00AB04B2" w:rsidRPr="00E87257" w:rsidRDefault="00AB04B2" w:rsidP="00E87257">
      <w:pPr>
        <w:pStyle w:val="Odstavecseseznamem"/>
        <w:numPr>
          <w:ilvl w:val="2"/>
          <w:numId w:val="31"/>
        </w:numPr>
        <w:spacing w:after="120" w:line="312" w:lineRule="auto"/>
        <w:ind w:left="1276" w:hanging="425"/>
        <w:contextualSpacing w:val="0"/>
        <w:jc w:val="both"/>
        <w:rPr>
          <w:rFonts w:ascii="Arial" w:hAnsi="Arial" w:cs="Arial"/>
          <w:color w:val="595959" w:themeColor="text1" w:themeTint="A6"/>
          <w:sz w:val="22"/>
          <w:szCs w:val="22"/>
        </w:rPr>
      </w:pPr>
      <w:bookmarkStart w:id="59" w:name="_Ref138776740"/>
      <w:r w:rsidRPr="00E87257">
        <w:rPr>
          <w:rFonts w:ascii="Arial" w:hAnsi="Arial" w:cs="Arial"/>
          <w:color w:val="595959" w:themeColor="text1" w:themeTint="A6"/>
          <w:sz w:val="22"/>
          <w:szCs w:val="22"/>
        </w:rPr>
        <w:t>po ukončení smluvního vztahu či na vyžádání Objednatele bez zbytečného odkladu vrátit či předat Objednateli všechna data, provozní údaje, informace, podklady a prostředky, které získal či převzal v rámci plnění této Smlouvy; data, provozní údaje a informace budou předána ve formátu dle pokynu Objednatele; předání a převzetí originálních podkladů a prostředků Objednatele musí být potvrzeno předávacím protokolem podepsaným oběma Smluvními stranami;</w:t>
      </w:r>
      <w:bookmarkEnd w:id="59"/>
    </w:p>
    <w:p w14:paraId="2688D98C" w14:textId="3570A818" w:rsidR="00FB28B7" w:rsidRPr="00E87257" w:rsidRDefault="00AB04B2" w:rsidP="00E87257">
      <w:pPr>
        <w:pStyle w:val="Odstavecseseznamem"/>
        <w:numPr>
          <w:ilvl w:val="2"/>
          <w:numId w:val="31"/>
        </w:numPr>
        <w:spacing w:after="120" w:line="312" w:lineRule="auto"/>
        <w:ind w:left="1276" w:hanging="425"/>
        <w:contextualSpacing w:val="0"/>
        <w:jc w:val="both"/>
        <w:rPr>
          <w:rFonts w:ascii="Arial" w:hAnsi="Arial" w:cs="Arial"/>
          <w:color w:val="595959" w:themeColor="text1" w:themeTint="A6"/>
          <w:sz w:val="22"/>
          <w:szCs w:val="22"/>
        </w:rPr>
      </w:pPr>
      <w:bookmarkStart w:id="60" w:name="_heading=h.n4z6tonsl0ug" w:colFirst="0" w:colLast="0"/>
      <w:bookmarkEnd w:id="60"/>
      <w:r w:rsidRPr="00E87257">
        <w:rPr>
          <w:rFonts w:ascii="Arial" w:hAnsi="Arial" w:cs="Arial"/>
          <w:color w:val="595959" w:themeColor="text1" w:themeTint="A6"/>
          <w:sz w:val="22"/>
          <w:szCs w:val="22"/>
        </w:rPr>
        <w:t>využívat pro plnění této Smlouvy pouze své vlastní HW a SW prostředky, nerozhodne-li Objednatel v konkrétním případě jinak</w:t>
      </w:r>
      <w:r w:rsidRPr="00E1509E">
        <w:rPr>
          <w:rFonts w:ascii="Arial" w:hAnsi="Arial" w:cs="Arial"/>
          <w:color w:val="595959" w:themeColor="text1" w:themeTint="A6"/>
          <w:sz w:val="22"/>
          <w:szCs w:val="22"/>
        </w:rPr>
        <w:t>.</w:t>
      </w:r>
      <w:r w:rsidR="00FB28B7">
        <w:rPr>
          <w:rFonts w:ascii="Arial" w:hAnsi="Arial" w:cs="Arial"/>
          <w:color w:val="595959" w:themeColor="text1" w:themeTint="A6"/>
          <w:sz w:val="22"/>
          <w:szCs w:val="22"/>
        </w:rPr>
        <w:t xml:space="preserve"> </w:t>
      </w:r>
      <w:r w:rsidR="00FB28B7" w:rsidRPr="00E87257">
        <w:rPr>
          <w:rFonts w:ascii="Arial" w:hAnsi="Arial" w:cs="Arial"/>
          <w:color w:val="595959" w:themeColor="text1" w:themeTint="A6"/>
          <w:sz w:val="22"/>
          <w:szCs w:val="22"/>
        </w:rPr>
        <w:t>Objednatel je ve vybraných případech z důvodu zajištění bezpečnosti dat a informací oprávněn po</w:t>
      </w:r>
      <w:r w:rsidR="00C5085E">
        <w:rPr>
          <w:rFonts w:ascii="Arial" w:hAnsi="Arial" w:cs="Arial"/>
          <w:color w:val="595959" w:themeColor="text1" w:themeTint="A6"/>
          <w:sz w:val="22"/>
          <w:szCs w:val="22"/>
        </w:rPr>
        <w:t> </w:t>
      </w:r>
      <w:r w:rsidR="00FB28B7" w:rsidRPr="00E87257">
        <w:rPr>
          <w:rFonts w:ascii="Arial" w:hAnsi="Arial" w:cs="Arial"/>
          <w:color w:val="595959" w:themeColor="text1" w:themeTint="A6"/>
          <w:sz w:val="22"/>
          <w:szCs w:val="22"/>
        </w:rPr>
        <w:t>Dodavateli vyžadovat plnění na zařízeních Objednatele, případně může požadovat provedení jím určených bezpečnostních zásahů a opatření ve vztahu k HW a SW na zařízeních Dodavatele; a to zejména tehdy, má-li mu být v nezbytném rozsahu či formě zpřístu</w:t>
      </w:r>
      <w:r w:rsidR="00FB28B7" w:rsidRPr="00E1509E">
        <w:rPr>
          <w:rFonts w:ascii="Arial" w:hAnsi="Arial" w:cs="Arial"/>
          <w:color w:val="595959" w:themeColor="text1" w:themeTint="A6"/>
          <w:sz w:val="22"/>
          <w:szCs w:val="22"/>
        </w:rPr>
        <w:t>pněno ICT prostředí Objednatele.</w:t>
      </w:r>
      <w:r w:rsidR="008F59BE">
        <w:rPr>
          <w:rFonts w:ascii="Arial" w:hAnsi="Arial" w:cs="Arial"/>
          <w:color w:val="595959" w:themeColor="text1" w:themeTint="A6"/>
          <w:sz w:val="22"/>
          <w:szCs w:val="22"/>
        </w:rPr>
        <w:t xml:space="preserve"> Pro</w:t>
      </w:r>
      <w:r w:rsidR="00A16DC7">
        <w:rPr>
          <w:rFonts w:ascii="Arial" w:hAnsi="Arial" w:cs="Arial"/>
          <w:color w:val="595959" w:themeColor="text1" w:themeTint="A6"/>
          <w:sz w:val="22"/>
          <w:szCs w:val="22"/>
        </w:rPr>
        <w:t> </w:t>
      </w:r>
      <w:r w:rsidR="008F59BE">
        <w:rPr>
          <w:rFonts w:ascii="Arial" w:hAnsi="Arial" w:cs="Arial"/>
          <w:color w:val="595959" w:themeColor="text1" w:themeTint="A6"/>
          <w:sz w:val="22"/>
          <w:szCs w:val="22"/>
        </w:rPr>
        <w:t xml:space="preserve">vyloučení pochybností se sjednává, že </w:t>
      </w:r>
      <w:r w:rsidR="00AE06C5">
        <w:rPr>
          <w:rFonts w:ascii="Arial" w:hAnsi="Arial" w:cs="Arial"/>
          <w:color w:val="595959" w:themeColor="text1" w:themeTint="A6"/>
          <w:sz w:val="22"/>
          <w:szCs w:val="22"/>
        </w:rPr>
        <w:t xml:space="preserve">náklady spojené s </w:t>
      </w:r>
      <w:r w:rsidR="008F59BE">
        <w:rPr>
          <w:rFonts w:ascii="Arial" w:hAnsi="Arial" w:cs="Arial"/>
          <w:color w:val="595959" w:themeColor="text1" w:themeTint="A6"/>
          <w:sz w:val="22"/>
          <w:szCs w:val="22"/>
        </w:rPr>
        <w:t>případn</w:t>
      </w:r>
      <w:r w:rsidR="00AE06C5">
        <w:rPr>
          <w:rFonts w:ascii="Arial" w:hAnsi="Arial" w:cs="Arial"/>
          <w:color w:val="595959" w:themeColor="text1" w:themeTint="A6"/>
          <w:sz w:val="22"/>
          <w:szCs w:val="22"/>
        </w:rPr>
        <w:t>ým</w:t>
      </w:r>
      <w:r w:rsidR="008F59BE">
        <w:rPr>
          <w:rFonts w:ascii="Arial" w:hAnsi="Arial" w:cs="Arial"/>
          <w:color w:val="595959" w:themeColor="text1" w:themeTint="A6"/>
          <w:sz w:val="22"/>
          <w:szCs w:val="22"/>
        </w:rPr>
        <w:t xml:space="preserve"> </w:t>
      </w:r>
      <w:r w:rsidR="008F59BE" w:rsidRPr="00E87257">
        <w:rPr>
          <w:rFonts w:ascii="Arial" w:hAnsi="Arial" w:cs="Arial"/>
          <w:color w:val="595959" w:themeColor="text1" w:themeTint="A6"/>
          <w:sz w:val="22"/>
          <w:szCs w:val="22"/>
        </w:rPr>
        <w:t>provedení</w:t>
      </w:r>
      <w:r w:rsidR="00AE06C5">
        <w:rPr>
          <w:rFonts w:ascii="Arial" w:hAnsi="Arial" w:cs="Arial"/>
          <w:color w:val="595959" w:themeColor="text1" w:themeTint="A6"/>
          <w:sz w:val="22"/>
          <w:szCs w:val="22"/>
        </w:rPr>
        <w:t>m</w:t>
      </w:r>
      <w:r w:rsidR="008F59BE">
        <w:rPr>
          <w:rFonts w:ascii="Arial" w:hAnsi="Arial" w:cs="Arial"/>
          <w:color w:val="595959" w:themeColor="text1" w:themeTint="A6"/>
          <w:sz w:val="22"/>
          <w:szCs w:val="22"/>
        </w:rPr>
        <w:t xml:space="preserve"> Objednatelem</w:t>
      </w:r>
      <w:r w:rsidR="00F155BC">
        <w:rPr>
          <w:rFonts w:ascii="Arial" w:hAnsi="Arial" w:cs="Arial"/>
          <w:color w:val="595959" w:themeColor="text1" w:themeTint="A6"/>
          <w:sz w:val="22"/>
          <w:szCs w:val="22"/>
        </w:rPr>
        <w:t xml:space="preserve"> </w:t>
      </w:r>
      <w:r w:rsidR="008F59BE" w:rsidRPr="00E87257">
        <w:rPr>
          <w:rFonts w:ascii="Arial" w:hAnsi="Arial" w:cs="Arial"/>
          <w:color w:val="595959" w:themeColor="text1" w:themeTint="A6"/>
          <w:sz w:val="22"/>
          <w:szCs w:val="22"/>
        </w:rPr>
        <w:t>určených bezpečnostních zásahů a opatření ve</w:t>
      </w:r>
      <w:r w:rsidR="00450603">
        <w:rPr>
          <w:rFonts w:ascii="Arial" w:hAnsi="Arial" w:cs="Arial"/>
          <w:color w:val="595959" w:themeColor="text1" w:themeTint="A6"/>
          <w:sz w:val="22"/>
          <w:szCs w:val="22"/>
        </w:rPr>
        <w:t> </w:t>
      </w:r>
      <w:r w:rsidR="008F59BE" w:rsidRPr="00E87257">
        <w:rPr>
          <w:rFonts w:ascii="Arial" w:hAnsi="Arial" w:cs="Arial"/>
          <w:color w:val="595959" w:themeColor="text1" w:themeTint="A6"/>
          <w:sz w:val="22"/>
          <w:szCs w:val="22"/>
        </w:rPr>
        <w:t>vztahu k HW a</w:t>
      </w:r>
      <w:r w:rsidR="00AE06C5">
        <w:rPr>
          <w:rFonts w:ascii="Arial" w:hAnsi="Arial" w:cs="Arial"/>
          <w:color w:val="595959" w:themeColor="text1" w:themeTint="A6"/>
          <w:sz w:val="22"/>
          <w:szCs w:val="22"/>
        </w:rPr>
        <w:t> </w:t>
      </w:r>
      <w:r w:rsidR="008F59BE" w:rsidRPr="00E87257">
        <w:rPr>
          <w:rFonts w:ascii="Arial" w:hAnsi="Arial" w:cs="Arial"/>
          <w:color w:val="595959" w:themeColor="text1" w:themeTint="A6"/>
          <w:sz w:val="22"/>
          <w:szCs w:val="22"/>
        </w:rPr>
        <w:t>SW na zařízeních Dodavatele</w:t>
      </w:r>
      <w:r w:rsidR="00D80050">
        <w:rPr>
          <w:rFonts w:ascii="Arial" w:hAnsi="Arial" w:cs="Arial"/>
          <w:color w:val="595959" w:themeColor="text1" w:themeTint="A6"/>
          <w:sz w:val="22"/>
          <w:szCs w:val="22"/>
        </w:rPr>
        <w:t xml:space="preserve"> dle tohoto odstavce Smlouvy</w:t>
      </w:r>
      <w:r w:rsidR="00F155BC">
        <w:rPr>
          <w:rFonts w:ascii="Arial" w:hAnsi="Arial" w:cs="Arial"/>
          <w:color w:val="595959" w:themeColor="text1" w:themeTint="A6"/>
          <w:sz w:val="22"/>
          <w:szCs w:val="22"/>
        </w:rPr>
        <w:t xml:space="preserve">, </w:t>
      </w:r>
      <w:r w:rsidR="004A59AD">
        <w:rPr>
          <w:rFonts w:ascii="Arial" w:hAnsi="Arial" w:cs="Arial"/>
          <w:color w:val="595959" w:themeColor="text1" w:themeTint="A6"/>
          <w:sz w:val="22"/>
          <w:szCs w:val="22"/>
        </w:rPr>
        <w:t>jsou zahrnuty v</w:t>
      </w:r>
      <w:r w:rsidR="00B00B20">
        <w:rPr>
          <w:rFonts w:ascii="Arial" w:hAnsi="Arial" w:cs="Arial"/>
          <w:color w:val="595959" w:themeColor="text1" w:themeTint="A6"/>
          <w:sz w:val="22"/>
          <w:szCs w:val="22"/>
        </w:rPr>
        <w:t> </w:t>
      </w:r>
      <w:r w:rsidR="004A59AD">
        <w:rPr>
          <w:rFonts w:ascii="Arial" w:hAnsi="Arial" w:cs="Arial"/>
          <w:color w:val="595959" w:themeColor="text1" w:themeTint="A6"/>
          <w:sz w:val="22"/>
          <w:szCs w:val="22"/>
        </w:rPr>
        <w:t>Ceně</w:t>
      </w:r>
      <w:r w:rsidR="00B00B20">
        <w:rPr>
          <w:rFonts w:ascii="Arial" w:hAnsi="Arial" w:cs="Arial"/>
          <w:color w:val="595959" w:themeColor="text1" w:themeTint="A6"/>
          <w:sz w:val="22"/>
          <w:szCs w:val="22"/>
        </w:rPr>
        <w:t xml:space="preserve"> </w:t>
      </w:r>
      <w:r w:rsidR="00B00B20" w:rsidRPr="0097700F">
        <w:rPr>
          <w:rFonts w:ascii="Arial" w:hAnsi="Arial" w:cs="Arial"/>
          <w:color w:val="595959" w:themeColor="text1" w:themeTint="A6"/>
          <w:sz w:val="22"/>
          <w:szCs w:val="22"/>
        </w:rPr>
        <w:t xml:space="preserve">dle čl. </w:t>
      </w:r>
      <w:r w:rsidR="00B00B20">
        <w:rPr>
          <w:rFonts w:ascii="Arial" w:hAnsi="Arial" w:cs="Arial"/>
          <w:color w:val="595959" w:themeColor="text1" w:themeTint="A6"/>
          <w:sz w:val="22"/>
          <w:szCs w:val="22"/>
        </w:rPr>
        <w:fldChar w:fldCharType="begin"/>
      </w:r>
      <w:r w:rsidR="00B00B20">
        <w:rPr>
          <w:rFonts w:ascii="Arial" w:hAnsi="Arial" w:cs="Arial"/>
          <w:color w:val="595959" w:themeColor="text1" w:themeTint="A6"/>
          <w:sz w:val="22"/>
          <w:szCs w:val="22"/>
        </w:rPr>
        <w:instrText xml:space="preserve"> REF _Ref13490599 \r \h </w:instrText>
      </w:r>
      <w:r w:rsidR="00B00B20">
        <w:rPr>
          <w:rFonts w:ascii="Arial" w:hAnsi="Arial" w:cs="Arial"/>
          <w:color w:val="595959" w:themeColor="text1" w:themeTint="A6"/>
          <w:sz w:val="22"/>
          <w:szCs w:val="22"/>
        </w:rPr>
      </w:r>
      <w:r w:rsidR="00B00B20">
        <w:rPr>
          <w:rFonts w:ascii="Arial" w:hAnsi="Arial" w:cs="Arial"/>
          <w:color w:val="595959" w:themeColor="text1" w:themeTint="A6"/>
          <w:sz w:val="22"/>
          <w:szCs w:val="22"/>
        </w:rPr>
        <w:fldChar w:fldCharType="separate"/>
      </w:r>
      <w:r w:rsidR="00B00B20">
        <w:rPr>
          <w:rFonts w:ascii="Arial" w:hAnsi="Arial" w:cs="Arial"/>
          <w:color w:val="595959" w:themeColor="text1" w:themeTint="A6"/>
          <w:sz w:val="22"/>
          <w:szCs w:val="22"/>
        </w:rPr>
        <w:t>4</w:t>
      </w:r>
      <w:r w:rsidR="00B00B20">
        <w:rPr>
          <w:rFonts w:ascii="Arial" w:hAnsi="Arial" w:cs="Arial"/>
          <w:color w:val="595959" w:themeColor="text1" w:themeTint="A6"/>
          <w:sz w:val="22"/>
          <w:szCs w:val="22"/>
        </w:rPr>
        <w:fldChar w:fldCharType="end"/>
      </w:r>
      <w:r w:rsidR="00B00B20" w:rsidRPr="0097700F">
        <w:rPr>
          <w:rFonts w:ascii="Arial" w:hAnsi="Arial" w:cs="Arial"/>
          <w:color w:val="595959" w:themeColor="text1" w:themeTint="A6"/>
          <w:sz w:val="22"/>
          <w:szCs w:val="22"/>
        </w:rPr>
        <w:t xml:space="preserve"> této Smlouvy</w:t>
      </w:r>
      <w:r w:rsidR="00AE06C5">
        <w:rPr>
          <w:rFonts w:ascii="Arial" w:hAnsi="Arial" w:cs="Arial"/>
          <w:color w:val="595959" w:themeColor="text1" w:themeTint="A6"/>
          <w:sz w:val="22"/>
          <w:szCs w:val="22"/>
        </w:rPr>
        <w:t xml:space="preserve">. </w:t>
      </w:r>
    </w:p>
    <w:p w14:paraId="78E72724" w14:textId="4F589C01" w:rsidR="5B1C7E01" w:rsidRPr="0097700F" w:rsidRDefault="5B1C7E01" w:rsidP="00E87257">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Smluvní strany se </w:t>
      </w:r>
      <w:r w:rsidR="00CB2ADF">
        <w:rPr>
          <w:rFonts w:ascii="Arial" w:hAnsi="Arial" w:cs="Arial"/>
          <w:color w:val="595959" w:themeColor="text1" w:themeTint="A6"/>
          <w:sz w:val="22"/>
          <w:szCs w:val="22"/>
        </w:rPr>
        <w:t xml:space="preserve">zavazují </w:t>
      </w:r>
      <w:r w:rsidRPr="0097700F">
        <w:rPr>
          <w:rFonts w:ascii="Arial" w:hAnsi="Arial" w:cs="Arial"/>
          <w:color w:val="595959" w:themeColor="text1" w:themeTint="A6"/>
          <w:sz w:val="22"/>
          <w:szCs w:val="22"/>
        </w:rPr>
        <w:t>vzájemně</w:t>
      </w:r>
      <w:r w:rsidR="00CB2ADF">
        <w:rPr>
          <w:rFonts w:ascii="Arial" w:hAnsi="Arial" w:cs="Arial"/>
          <w:color w:val="595959" w:themeColor="text1" w:themeTint="A6"/>
          <w:sz w:val="22"/>
          <w:szCs w:val="22"/>
        </w:rPr>
        <w:t xml:space="preserve"> se</w:t>
      </w:r>
      <w:r w:rsidRPr="0097700F">
        <w:rPr>
          <w:rFonts w:ascii="Arial" w:hAnsi="Arial" w:cs="Arial"/>
          <w:color w:val="595959" w:themeColor="text1" w:themeTint="A6"/>
          <w:sz w:val="22"/>
          <w:szCs w:val="22"/>
        </w:rPr>
        <w:t xml:space="preserve"> písemně informovat o případných změnách např.</w:t>
      </w:r>
      <w:r w:rsidR="008F59BE">
        <w:rPr>
          <w:rFonts w:ascii="Arial" w:hAnsi="Arial" w:cs="Arial"/>
          <w:color w:val="595959" w:themeColor="text1" w:themeTint="A6"/>
          <w:sz w:val="22"/>
          <w:szCs w:val="22"/>
        </w:rPr>
        <w:t> </w:t>
      </w:r>
      <w:r w:rsidRPr="0097700F">
        <w:rPr>
          <w:rFonts w:ascii="Arial" w:hAnsi="Arial" w:cs="Arial"/>
          <w:color w:val="595959" w:themeColor="text1" w:themeTint="A6"/>
          <w:sz w:val="22"/>
          <w:szCs w:val="22"/>
        </w:rPr>
        <w:t>změna sídla, právní formy, změna bankovního spojení, zrušení registrace k DPH, a dalších význam</w:t>
      </w:r>
      <w:r w:rsidR="005113F9" w:rsidRPr="0097700F">
        <w:rPr>
          <w:rFonts w:ascii="Arial" w:hAnsi="Arial" w:cs="Arial"/>
          <w:color w:val="595959" w:themeColor="text1" w:themeTint="A6"/>
          <w:sz w:val="22"/>
          <w:szCs w:val="22"/>
        </w:rPr>
        <w:t>n</w:t>
      </w:r>
      <w:r w:rsidRPr="0097700F">
        <w:rPr>
          <w:rFonts w:ascii="Arial" w:hAnsi="Arial" w:cs="Arial"/>
          <w:color w:val="595959" w:themeColor="text1" w:themeTint="A6"/>
          <w:sz w:val="22"/>
          <w:szCs w:val="22"/>
        </w:rPr>
        <w:t>ých skutečností rozhodných pro plnění ze Smlouvy.</w:t>
      </w:r>
    </w:p>
    <w:p w14:paraId="33E7B347" w14:textId="77777777" w:rsidR="006A7C20" w:rsidRPr="0097700F" w:rsidRDefault="00DC3EC8" w:rsidP="00C4040C">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V případě, že činností, nečinností anebo opomenutím </w:t>
      </w:r>
      <w:r w:rsidR="009674D7" w:rsidRPr="0097700F">
        <w:rPr>
          <w:rFonts w:ascii="Arial" w:hAnsi="Arial" w:cs="Arial"/>
          <w:color w:val="595959" w:themeColor="text1" w:themeTint="A6"/>
          <w:sz w:val="22"/>
          <w:szCs w:val="22"/>
        </w:rPr>
        <w:t>Dodavatel</w:t>
      </w:r>
      <w:r w:rsidR="0062483F" w:rsidRPr="0097700F">
        <w:rPr>
          <w:rFonts w:ascii="Arial" w:hAnsi="Arial" w:cs="Arial"/>
          <w:color w:val="595959" w:themeColor="text1" w:themeTint="A6"/>
          <w:sz w:val="22"/>
          <w:szCs w:val="22"/>
        </w:rPr>
        <w:t>e</w:t>
      </w:r>
      <w:r w:rsidRPr="0097700F">
        <w:rPr>
          <w:rFonts w:ascii="Arial" w:hAnsi="Arial" w:cs="Arial"/>
          <w:color w:val="595959" w:themeColor="text1" w:themeTint="A6"/>
          <w:sz w:val="22"/>
          <w:szCs w:val="22"/>
        </w:rPr>
        <w:t xml:space="preserve"> anebo jeho </w:t>
      </w:r>
      <w:r w:rsidR="00292A2B" w:rsidRPr="0097700F">
        <w:rPr>
          <w:rFonts w:ascii="Arial" w:hAnsi="Arial" w:cs="Arial"/>
          <w:color w:val="595959" w:themeColor="text1" w:themeTint="A6"/>
          <w:sz w:val="22"/>
          <w:szCs w:val="22"/>
        </w:rPr>
        <w:t xml:space="preserve">zaměstnanců </w:t>
      </w:r>
      <w:r w:rsidRPr="0097700F">
        <w:rPr>
          <w:rFonts w:ascii="Arial" w:hAnsi="Arial" w:cs="Arial"/>
          <w:color w:val="595959" w:themeColor="text1" w:themeTint="A6"/>
          <w:sz w:val="22"/>
          <w:szCs w:val="22"/>
        </w:rPr>
        <w:t xml:space="preserve">vznikne </w:t>
      </w:r>
      <w:r w:rsidR="00196212" w:rsidRPr="0097700F">
        <w:rPr>
          <w:rFonts w:ascii="Arial" w:hAnsi="Arial" w:cs="Arial"/>
          <w:color w:val="595959" w:themeColor="text1" w:themeTint="A6"/>
          <w:sz w:val="22"/>
          <w:szCs w:val="22"/>
        </w:rPr>
        <w:t>Objednatel</w:t>
      </w:r>
      <w:r w:rsidR="007824E7" w:rsidRPr="0097700F">
        <w:rPr>
          <w:rFonts w:ascii="Arial" w:hAnsi="Arial" w:cs="Arial"/>
          <w:color w:val="595959" w:themeColor="text1" w:themeTint="A6"/>
          <w:sz w:val="22"/>
          <w:szCs w:val="22"/>
        </w:rPr>
        <w:t>i</w:t>
      </w:r>
      <w:r w:rsidRPr="0097700F">
        <w:rPr>
          <w:rFonts w:ascii="Arial" w:hAnsi="Arial" w:cs="Arial"/>
          <w:color w:val="595959" w:themeColor="text1" w:themeTint="A6"/>
          <w:sz w:val="22"/>
          <w:szCs w:val="22"/>
        </w:rPr>
        <w:t xml:space="preserve"> nemajetková újma, je </w:t>
      </w:r>
      <w:r w:rsidR="009674D7" w:rsidRPr="0097700F">
        <w:rPr>
          <w:rFonts w:ascii="Arial" w:hAnsi="Arial" w:cs="Arial"/>
          <w:color w:val="595959" w:themeColor="text1" w:themeTint="A6"/>
          <w:sz w:val="22"/>
          <w:szCs w:val="22"/>
        </w:rPr>
        <w:t>Dodavatel</w:t>
      </w:r>
      <w:r w:rsidRPr="0097700F">
        <w:rPr>
          <w:rFonts w:ascii="Arial" w:hAnsi="Arial" w:cs="Arial"/>
          <w:color w:val="595959" w:themeColor="text1" w:themeTint="A6"/>
          <w:sz w:val="22"/>
          <w:szCs w:val="22"/>
        </w:rPr>
        <w:t xml:space="preserve"> povinen ji odčinit.</w:t>
      </w:r>
    </w:p>
    <w:p w14:paraId="5AD572DF" w14:textId="77777777" w:rsidR="00AF380E" w:rsidRPr="0097700F" w:rsidRDefault="00AF380E" w:rsidP="00B87C43">
      <w:pPr>
        <w:pStyle w:val="Odstavecseseznamem"/>
        <w:spacing w:after="240" w:line="312" w:lineRule="auto"/>
        <w:ind w:left="644"/>
        <w:rPr>
          <w:rFonts w:ascii="Arial" w:hAnsi="Arial" w:cs="Arial"/>
          <w:b/>
          <w:color w:val="595959" w:themeColor="text1" w:themeTint="A6"/>
          <w:sz w:val="22"/>
          <w:szCs w:val="22"/>
        </w:rPr>
      </w:pPr>
    </w:p>
    <w:p w14:paraId="49A4CB2C" w14:textId="748E3788" w:rsidR="00B87C43" w:rsidRPr="0097700F" w:rsidRDefault="00F137D5" w:rsidP="00E87257">
      <w:pPr>
        <w:pStyle w:val="Odstavecseseznamem"/>
        <w:keepNext/>
        <w:numPr>
          <w:ilvl w:val="0"/>
          <w:numId w:val="30"/>
        </w:numPr>
        <w:spacing w:after="240" w:line="312" w:lineRule="auto"/>
        <w:ind w:left="641" w:hanging="357"/>
        <w:contextualSpacing w:val="0"/>
        <w:jc w:val="center"/>
        <w:rPr>
          <w:rFonts w:ascii="Arial" w:hAnsi="Arial" w:cs="Arial"/>
          <w:b/>
          <w:color w:val="595959" w:themeColor="text1" w:themeTint="A6"/>
          <w:sz w:val="22"/>
          <w:szCs w:val="22"/>
        </w:rPr>
      </w:pPr>
      <w:bookmarkStart w:id="61" w:name="_Ref181555197"/>
      <w:bookmarkStart w:id="62" w:name="_Ref13491276"/>
      <w:r>
        <w:rPr>
          <w:rFonts w:ascii="Arial" w:hAnsi="Arial" w:cs="Arial"/>
          <w:b/>
          <w:color w:val="595959" w:themeColor="text1" w:themeTint="A6"/>
          <w:sz w:val="22"/>
          <w:szCs w:val="22"/>
        </w:rPr>
        <w:lastRenderedPageBreak/>
        <w:t>D</w:t>
      </w:r>
      <w:r w:rsidR="00731910" w:rsidRPr="0097700F">
        <w:rPr>
          <w:rFonts w:ascii="Arial" w:hAnsi="Arial" w:cs="Arial"/>
          <w:b/>
          <w:color w:val="595959" w:themeColor="text1" w:themeTint="A6"/>
          <w:sz w:val="22"/>
          <w:szCs w:val="22"/>
        </w:rPr>
        <w:t>ůvěrné informace</w:t>
      </w:r>
      <w:bookmarkEnd w:id="61"/>
      <w:bookmarkEnd w:id="62"/>
      <w:r>
        <w:rPr>
          <w:rFonts w:ascii="Arial" w:hAnsi="Arial" w:cs="Arial"/>
          <w:b/>
          <w:color w:val="595959" w:themeColor="text1" w:themeTint="A6"/>
          <w:sz w:val="22"/>
          <w:szCs w:val="22"/>
        </w:rPr>
        <w:t xml:space="preserve"> a </w:t>
      </w:r>
      <w:r w:rsidRPr="0097700F">
        <w:rPr>
          <w:rFonts w:ascii="Arial" w:hAnsi="Arial" w:cs="Arial"/>
          <w:b/>
          <w:color w:val="595959" w:themeColor="text1" w:themeTint="A6"/>
          <w:sz w:val="22"/>
          <w:szCs w:val="22"/>
        </w:rPr>
        <w:t>Obchodní tajemství</w:t>
      </w:r>
    </w:p>
    <w:p w14:paraId="526A9FF6" w14:textId="77777777" w:rsidR="0097700F" w:rsidRPr="0097700F" w:rsidRDefault="0097700F" w:rsidP="00E87257">
      <w:pPr>
        <w:pStyle w:val="Odstavecseseznamem"/>
        <w:keepNext/>
        <w:numPr>
          <w:ilvl w:val="0"/>
          <w:numId w:val="38"/>
        </w:numPr>
        <w:spacing w:after="120" w:line="312" w:lineRule="auto"/>
        <w:contextualSpacing w:val="0"/>
        <w:jc w:val="both"/>
        <w:rPr>
          <w:rFonts w:ascii="Arial" w:hAnsi="Arial" w:cs="Arial"/>
          <w:vanish/>
          <w:color w:val="595959" w:themeColor="text1" w:themeTint="A6"/>
          <w:sz w:val="22"/>
          <w:szCs w:val="22"/>
        </w:rPr>
      </w:pPr>
    </w:p>
    <w:p w14:paraId="4DB9A11B" w14:textId="64671BB4" w:rsidR="00312BBE" w:rsidRPr="00FC7C16" w:rsidRDefault="00312BBE" w:rsidP="00FC7C16">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FC7C16">
        <w:rPr>
          <w:rFonts w:ascii="Arial" w:hAnsi="Arial" w:cs="Arial"/>
          <w:color w:val="595959" w:themeColor="text1" w:themeTint="A6"/>
          <w:sz w:val="22"/>
          <w:szCs w:val="22"/>
        </w:rPr>
        <w:t>Smluvní strany sjednávají, že za důvěrné informace považují takové informace, které získají od druhé Smluvní strany, a o kterých vzhledem k povaze takových informací mohly předpokládat, že na zachování jejich důvěrnosti má druhá Smluvní strana oprávněný zájem, nebo které nejsou v obchodních kruzích běžně dostupné, a o kterých vzhledem k povaze takových informací mohly předpokládat, že na zachování jejich důvěrnosti má druhá Smluvní strana oprávněný zájem, zejména pak informace, údaje a skutečnosti o jakýchkoliv obchodních, finančních, technických, právních a jiných skutečnostech, které by s ohledem na dané podmínky mohly být považovány za důvěrné, poskytnuté či jakkoliv zpřístupněné jednou ze Smluvních stran či jejími zástupci druhé Smluvní straně či jejím zástupcům, ať v ústní, písemné, grafické, elektronické či jiné formě, které se Smluvní strany dozvěděly v souvislosti s touto Smlouvou, a to bez ohledu zda jsou nebo nejsou označené za důvěrné informace (dále jen „</w:t>
      </w:r>
      <w:r w:rsidRPr="00FC7C16">
        <w:rPr>
          <w:rFonts w:ascii="Arial" w:hAnsi="Arial" w:cs="Arial"/>
          <w:b/>
          <w:bCs/>
          <w:color w:val="595959" w:themeColor="text1" w:themeTint="A6"/>
          <w:sz w:val="22"/>
          <w:szCs w:val="22"/>
        </w:rPr>
        <w:t>Důvěrné informace</w:t>
      </w:r>
      <w:r w:rsidRPr="00FC7C16">
        <w:rPr>
          <w:rFonts w:ascii="Arial" w:hAnsi="Arial" w:cs="Arial"/>
          <w:color w:val="595959" w:themeColor="text1" w:themeTint="A6"/>
          <w:sz w:val="22"/>
          <w:szCs w:val="22"/>
        </w:rPr>
        <w:t>“).</w:t>
      </w:r>
    </w:p>
    <w:p w14:paraId="1D9AE330" w14:textId="7C63505A" w:rsidR="00D30A4E" w:rsidRPr="00FC7C16" w:rsidRDefault="00E165BB" w:rsidP="00A960D2">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FC7C16">
        <w:rPr>
          <w:rFonts w:ascii="Arial" w:hAnsi="Arial" w:cs="Arial"/>
          <w:color w:val="595959" w:themeColor="text1" w:themeTint="A6"/>
          <w:sz w:val="22"/>
          <w:szCs w:val="22"/>
        </w:rPr>
        <w:t>Smluvní strany berou zároveň na vědomí, že některé z Důvěrných informací</w:t>
      </w:r>
      <w:r w:rsidR="006F3621">
        <w:rPr>
          <w:rFonts w:ascii="Arial" w:hAnsi="Arial" w:cs="Arial"/>
          <w:color w:val="595959" w:themeColor="text1" w:themeTint="A6"/>
          <w:sz w:val="22"/>
          <w:szCs w:val="22"/>
        </w:rPr>
        <w:t xml:space="preserve"> (zejména </w:t>
      </w:r>
      <w:r w:rsidR="004102FB" w:rsidRPr="0097700F">
        <w:rPr>
          <w:rFonts w:ascii="Arial" w:hAnsi="Arial" w:cs="Arial"/>
          <w:color w:val="595959" w:themeColor="text1" w:themeTint="A6"/>
          <w:sz w:val="22"/>
          <w:szCs w:val="22"/>
        </w:rPr>
        <w:t>konkurenčně významné, určitelné, ocenitelné a v příslušných obchodních kruzích běžně nedostupné skutečnosti</w:t>
      </w:r>
      <w:r w:rsidR="004102FB">
        <w:rPr>
          <w:rFonts w:ascii="Arial" w:hAnsi="Arial" w:cs="Arial"/>
          <w:color w:val="595959" w:themeColor="text1" w:themeTint="A6"/>
          <w:sz w:val="22"/>
          <w:szCs w:val="22"/>
        </w:rPr>
        <w:t>)</w:t>
      </w:r>
      <w:r w:rsidRPr="00FC7C16">
        <w:rPr>
          <w:rFonts w:ascii="Arial" w:hAnsi="Arial" w:cs="Arial"/>
          <w:color w:val="595959" w:themeColor="text1" w:themeTint="A6"/>
          <w:sz w:val="22"/>
          <w:szCs w:val="22"/>
        </w:rPr>
        <w:t xml:space="preserve"> jsou obchodní</w:t>
      </w:r>
      <w:r w:rsidR="0051454F">
        <w:rPr>
          <w:rFonts w:ascii="Arial" w:hAnsi="Arial" w:cs="Arial"/>
          <w:color w:val="595959" w:themeColor="text1" w:themeTint="A6"/>
          <w:sz w:val="22"/>
          <w:szCs w:val="22"/>
        </w:rPr>
        <w:t>m</w:t>
      </w:r>
      <w:r w:rsidRPr="00FC7C16">
        <w:rPr>
          <w:rFonts w:ascii="Arial" w:hAnsi="Arial" w:cs="Arial"/>
          <w:color w:val="595959" w:themeColor="text1" w:themeTint="A6"/>
          <w:sz w:val="22"/>
          <w:szCs w:val="22"/>
        </w:rPr>
        <w:t xml:space="preserve"> tajemství</w:t>
      </w:r>
      <w:r w:rsidR="0051454F">
        <w:rPr>
          <w:rFonts w:ascii="Arial" w:hAnsi="Arial" w:cs="Arial"/>
          <w:color w:val="595959" w:themeColor="text1" w:themeTint="A6"/>
          <w:sz w:val="22"/>
          <w:szCs w:val="22"/>
        </w:rPr>
        <w:t>m</w:t>
      </w:r>
      <w:r w:rsidRPr="00FC7C16">
        <w:rPr>
          <w:rFonts w:ascii="Arial" w:hAnsi="Arial" w:cs="Arial"/>
          <w:color w:val="595959" w:themeColor="text1" w:themeTint="A6"/>
          <w:sz w:val="22"/>
          <w:szCs w:val="22"/>
        </w:rPr>
        <w:t xml:space="preserve"> druhé Smluvní strany, chráněným dle příslušných ustanovení Občanského zákoníku.</w:t>
      </w:r>
    </w:p>
    <w:p w14:paraId="47D722B5" w14:textId="0ADEEC4F" w:rsidR="00212758" w:rsidRPr="0097700F" w:rsidRDefault="00731910" w:rsidP="00C4040C">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Smluvní strany se zavazují, že </w:t>
      </w:r>
      <w:r w:rsidR="00E165BB">
        <w:rPr>
          <w:rFonts w:ascii="Arial" w:hAnsi="Arial" w:cs="Arial"/>
          <w:color w:val="595959" w:themeColor="text1" w:themeTint="A6"/>
          <w:sz w:val="22"/>
          <w:szCs w:val="22"/>
        </w:rPr>
        <w:t>D</w:t>
      </w:r>
      <w:r w:rsidR="00530533" w:rsidRPr="0097700F">
        <w:rPr>
          <w:rFonts w:ascii="Arial" w:hAnsi="Arial" w:cs="Arial"/>
          <w:color w:val="595959" w:themeColor="text1" w:themeTint="A6"/>
          <w:sz w:val="22"/>
          <w:szCs w:val="22"/>
        </w:rPr>
        <w:t xml:space="preserve">ůvěrné informace druhé </w:t>
      </w:r>
      <w:r w:rsidR="00FF0794" w:rsidRPr="0097700F">
        <w:rPr>
          <w:rFonts w:ascii="Arial" w:hAnsi="Arial" w:cs="Arial"/>
          <w:color w:val="595959" w:themeColor="text1" w:themeTint="A6"/>
          <w:sz w:val="22"/>
          <w:szCs w:val="22"/>
        </w:rPr>
        <w:t xml:space="preserve">Smluvní </w:t>
      </w:r>
      <w:r w:rsidR="00530533" w:rsidRPr="0097700F">
        <w:rPr>
          <w:rFonts w:ascii="Arial" w:hAnsi="Arial" w:cs="Arial"/>
          <w:color w:val="595959" w:themeColor="text1" w:themeTint="A6"/>
          <w:sz w:val="22"/>
          <w:szCs w:val="22"/>
        </w:rPr>
        <w:t>strany</w:t>
      </w:r>
      <w:r w:rsidRPr="0097700F">
        <w:rPr>
          <w:rFonts w:ascii="Arial" w:hAnsi="Arial" w:cs="Arial"/>
          <w:color w:val="595959" w:themeColor="text1" w:themeTint="A6"/>
          <w:sz w:val="22"/>
          <w:szCs w:val="22"/>
        </w:rPr>
        <w:t xml:space="preserve"> jiným subjektům nesdělí, nezpřístupní, ani nevyužijí pro sebe ne</w:t>
      </w:r>
      <w:r w:rsidR="009E36DA" w:rsidRPr="0097700F">
        <w:rPr>
          <w:rFonts w:ascii="Arial" w:hAnsi="Arial" w:cs="Arial"/>
          <w:color w:val="595959" w:themeColor="text1" w:themeTint="A6"/>
          <w:sz w:val="22"/>
          <w:szCs w:val="22"/>
        </w:rPr>
        <w:t>bo pro jinou osobu. Zavazují se </w:t>
      </w:r>
      <w:r w:rsidRPr="0097700F">
        <w:rPr>
          <w:rFonts w:ascii="Arial" w:hAnsi="Arial" w:cs="Arial"/>
          <w:color w:val="595959" w:themeColor="text1" w:themeTint="A6"/>
          <w:sz w:val="22"/>
          <w:szCs w:val="22"/>
        </w:rPr>
        <w:t>zachovat je v přísné tajnosti a sdělit je výl</w:t>
      </w:r>
      <w:r w:rsidR="009E36DA" w:rsidRPr="0097700F">
        <w:rPr>
          <w:rFonts w:ascii="Arial" w:hAnsi="Arial" w:cs="Arial"/>
          <w:color w:val="595959" w:themeColor="text1" w:themeTint="A6"/>
          <w:sz w:val="22"/>
          <w:szCs w:val="22"/>
        </w:rPr>
        <w:t>učně těm svým zaměstnancům nebo </w:t>
      </w:r>
      <w:r w:rsidR="00313EAA" w:rsidRPr="0097700F">
        <w:rPr>
          <w:rFonts w:ascii="Arial" w:hAnsi="Arial" w:cs="Arial"/>
          <w:color w:val="595959" w:themeColor="text1" w:themeTint="A6"/>
          <w:sz w:val="22"/>
          <w:szCs w:val="22"/>
        </w:rPr>
        <w:t>pod</w:t>
      </w:r>
      <w:r w:rsidRPr="0097700F">
        <w:rPr>
          <w:rFonts w:ascii="Arial" w:hAnsi="Arial" w:cs="Arial"/>
          <w:color w:val="595959" w:themeColor="text1" w:themeTint="A6"/>
          <w:sz w:val="22"/>
          <w:szCs w:val="22"/>
        </w:rPr>
        <w:t>dodavatelům, kteří jsou pověřeni plněním</w:t>
      </w:r>
      <w:r w:rsidR="00E0380F" w:rsidRPr="0097700F">
        <w:rPr>
          <w:rFonts w:ascii="Arial" w:hAnsi="Arial" w:cs="Arial"/>
          <w:color w:val="595959" w:themeColor="text1" w:themeTint="A6"/>
          <w:sz w:val="22"/>
          <w:szCs w:val="22"/>
        </w:rPr>
        <w:t xml:space="preserve"> dle této</w:t>
      </w:r>
      <w:r w:rsidRPr="0097700F">
        <w:rPr>
          <w:rFonts w:ascii="Arial" w:hAnsi="Arial" w:cs="Arial"/>
          <w:color w:val="595959" w:themeColor="text1" w:themeTint="A6"/>
          <w:sz w:val="22"/>
          <w:szCs w:val="22"/>
        </w:rPr>
        <w:t xml:space="preserve"> </w:t>
      </w:r>
      <w:r w:rsidR="00563F76"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mlouvy a</w:t>
      </w:r>
      <w:r w:rsidR="00CB6FC1">
        <w:rPr>
          <w:rFonts w:ascii="Arial" w:hAnsi="Arial" w:cs="Arial"/>
          <w:color w:val="595959" w:themeColor="text1" w:themeTint="A6"/>
          <w:sz w:val="22"/>
          <w:szCs w:val="22"/>
        </w:rPr>
        <w:t> </w:t>
      </w:r>
      <w:r w:rsidRPr="0097700F">
        <w:rPr>
          <w:rFonts w:ascii="Arial" w:hAnsi="Arial" w:cs="Arial"/>
          <w:color w:val="595959" w:themeColor="text1" w:themeTint="A6"/>
          <w:sz w:val="22"/>
          <w:szCs w:val="22"/>
        </w:rPr>
        <w:t>za tímto účelem jsou oprávně</w:t>
      </w:r>
      <w:r w:rsidR="009E36DA" w:rsidRPr="0097700F">
        <w:rPr>
          <w:rFonts w:ascii="Arial" w:hAnsi="Arial" w:cs="Arial"/>
          <w:color w:val="595959" w:themeColor="text1" w:themeTint="A6"/>
          <w:sz w:val="22"/>
          <w:szCs w:val="22"/>
        </w:rPr>
        <w:t>ni se </w:t>
      </w:r>
      <w:r w:rsidRPr="0097700F">
        <w:rPr>
          <w:rFonts w:ascii="Arial" w:hAnsi="Arial" w:cs="Arial"/>
          <w:color w:val="595959" w:themeColor="text1" w:themeTint="A6"/>
          <w:sz w:val="22"/>
          <w:szCs w:val="22"/>
        </w:rPr>
        <w:t>s těmito informacemi v nezbytném rozsahu seznámit. Smluvní strany se zavazují zabezpečit, aby i tyto osoby považovaly uvedené informace za důvěrné a zachovávaly o nich mlčenlivost.</w:t>
      </w:r>
    </w:p>
    <w:p w14:paraId="235B6281" w14:textId="5B3F6FE5" w:rsidR="00731910" w:rsidRPr="0097700F" w:rsidRDefault="00731910" w:rsidP="00C4040C">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Povinnost plnit ustanovení dle </w:t>
      </w:r>
      <w:r w:rsidR="00F12265">
        <w:rPr>
          <w:rFonts w:ascii="Arial" w:hAnsi="Arial" w:cs="Arial"/>
          <w:color w:val="595959" w:themeColor="text1" w:themeTint="A6"/>
          <w:sz w:val="22"/>
          <w:szCs w:val="22"/>
        </w:rPr>
        <w:t xml:space="preserve">tohoto </w:t>
      </w:r>
      <w:r w:rsidR="00D807B0" w:rsidRPr="0097700F">
        <w:rPr>
          <w:rFonts w:ascii="Arial" w:hAnsi="Arial" w:cs="Arial"/>
          <w:color w:val="595959" w:themeColor="text1" w:themeTint="A6"/>
          <w:sz w:val="22"/>
          <w:szCs w:val="22"/>
        </w:rPr>
        <w:t>čl</w:t>
      </w:r>
      <w:r w:rsidR="0016530E">
        <w:rPr>
          <w:rFonts w:ascii="Arial" w:hAnsi="Arial" w:cs="Arial"/>
          <w:color w:val="595959" w:themeColor="text1" w:themeTint="A6"/>
          <w:sz w:val="22"/>
          <w:szCs w:val="22"/>
        </w:rPr>
        <w:t>ánku</w:t>
      </w:r>
      <w:r w:rsidR="00D544C5" w:rsidRPr="0097700F">
        <w:rPr>
          <w:rFonts w:ascii="Arial" w:hAnsi="Arial" w:cs="Arial"/>
          <w:color w:val="595959" w:themeColor="text1" w:themeTint="A6"/>
          <w:sz w:val="22"/>
          <w:szCs w:val="22"/>
        </w:rPr>
        <w:t xml:space="preserve"> </w:t>
      </w:r>
      <w:r w:rsidR="00A51607" w:rsidRPr="0097700F">
        <w:rPr>
          <w:rFonts w:ascii="Arial" w:hAnsi="Arial" w:cs="Arial"/>
          <w:color w:val="595959" w:themeColor="text1" w:themeTint="A6"/>
          <w:sz w:val="22"/>
          <w:szCs w:val="22"/>
        </w:rPr>
        <w:t xml:space="preserve">Smlouvy </w:t>
      </w:r>
      <w:r w:rsidRPr="0097700F">
        <w:rPr>
          <w:rFonts w:ascii="Arial" w:hAnsi="Arial" w:cs="Arial"/>
          <w:color w:val="595959" w:themeColor="text1" w:themeTint="A6"/>
          <w:sz w:val="22"/>
          <w:szCs w:val="22"/>
        </w:rPr>
        <w:t>se nevztahuje na informace, které:</w:t>
      </w:r>
    </w:p>
    <w:p w14:paraId="03DEC629" w14:textId="77777777" w:rsidR="00A76CAE" w:rsidRPr="0097700F" w:rsidRDefault="00A76CAE" w:rsidP="00CB6FC1">
      <w:pPr>
        <w:pStyle w:val="ACNormln"/>
        <w:widowControl/>
        <w:numPr>
          <w:ilvl w:val="0"/>
          <w:numId w:val="5"/>
        </w:numPr>
        <w:tabs>
          <w:tab w:val="clear" w:pos="1495"/>
          <w:tab w:val="num" w:pos="1276"/>
        </w:tabs>
        <w:spacing w:before="0" w:after="60" w:line="312" w:lineRule="auto"/>
        <w:ind w:left="1276" w:hanging="425"/>
        <w:rPr>
          <w:rFonts w:ascii="Arial" w:hAnsi="Arial" w:cs="Arial"/>
          <w:color w:val="595959" w:themeColor="text1" w:themeTint="A6"/>
          <w:szCs w:val="22"/>
        </w:rPr>
      </w:pPr>
      <w:r w:rsidRPr="0097700F">
        <w:rPr>
          <w:rFonts w:ascii="Arial" w:hAnsi="Arial" w:cs="Arial"/>
          <w:color w:val="595959" w:themeColor="text1" w:themeTint="A6"/>
          <w:szCs w:val="22"/>
        </w:rPr>
        <w:t>je Smluvní strana povinna sdělit na základě zákonem stanovené povinnosti</w:t>
      </w:r>
      <w:r w:rsidR="00B176A6" w:rsidRPr="0097700F">
        <w:rPr>
          <w:rFonts w:ascii="Arial" w:hAnsi="Arial" w:cs="Arial"/>
          <w:color w:val="595959" w:themeColor="text1" w:themeTint="A6"/>
          <w:szCs w:val="22"/>
        </w:rPr>
        <w:t>,</w:t>
      </w:r>
    </w:p>
    <w:p w14:paraId="1464B776" w14:textId="77777777" w:rsidR="00731910" w:rsidRPr="0097700F" w:rsidRDefault="00731910" w:rsidP="00CB6FC1">
      <w:pPr>
        <w:pStyle w:val="ACNormln"/>
        <w:numPr>
          <w:ilvl w:val="0"/>
          <w:numId w:val="5"/>
        </w:numPr>
        <w:tabs>
          <w:tab w:val="clear" w:pos="1495"/>
          <w:tab w:val="num" w:pos="1276"/>
          <w:tab w:val="left" w:pos="8640"/>
        </w:tabs>
        <w:spacing w:before="0" w:after="60" w:line="312" w:lineRule="auto"/>
        <w:ind w:left="1276" w:hanging="425"/>
        <w:rPr>
          <w:rFonts w:ascii="Arial" w:hAnsi="Arial" w:cs="Arial"/>
          <w:color w:val="595959" w:themeColor="text1" w:themeTint="A6"/>
          <w:szCs w:val="22"/>
        </w:rPr>
      </w:pPr>
      <w:r w:rsidRPr="0097700F">
        <w:rPr>
          <w:rFonts w:ascii="Arial" w:hAnsi="Arial" w:cs="Arial"/>
          <w:color w:val="595959" w:themeColor="text1" w:themeTint="A6"/>
          <w:szCs w:val="22"/>
        </w:rPr>
        <w:t xml:space="preserve">mohou být zveřejněny bez porušení této </w:t>
      </w:r>
      <w:r w:rsidR="00563F76" w:rsidRPr="0097700F">
        <w:rPr>
          <w:rFonts w:ascii="Arial" w:hAnsi="Arial" w:cs="Arial"/>
          <w:color w:val="595959" w:themeColor="text1" w:themeTint="A6"/>
          <w:szCs w:val="22"/>
        </w:rPr>
        <w:t>S</w:t>
      </w:r>
      <w:r w:rsidRPr="0097700F">
        <w:rPr>
          <w:rFonts w:ascii="Arial" w:hAnsi="Arial" w:cs="Arial"/>
          <w:color w:val="595959" w:themeColor="text1" w:themeTint="A6"/>
          <w:szCs w:val="22"/>
        </w:rPr>
        <w:t>mlouvy,</w:t>
      </w:r>
    </w:p>
    <w:p w14:paraId="76DEF5EB" w14:textId="77777777" w:rsidR="00731910" w:rsidRPr="0097700F" w:rsidRDefault="00731910" w:rsidP="00CB6FC1">
      <w:pPr>
        <w:numPr>
          <w:ilvl w:val="0"/>
          <w:numId w:val="5"/>
        </w:numPr>
        <w:tabs>
          <w:tab w:val="clear" w:pos="1495"/>
          <w:tab w:val="num" w:pos="1276"/>
        </w:tabs>
        <w:spacing w:after="60" w:line="312" w:lineRule="auto"/>
        <w:ind w:left="1276" w:hanging="425"/>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byly písemným souhlasem obou </w:t>
      </w:r>
      <w:r w:rsidR="000C5506"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mluvních stran zproštěny těchto omezení,</w:t>
      </w:r>
    </w:p>
    <w:p w14:paraId="628D2038" w14:textId="77777777" w:rsidR="00731910" w:rsidRPr="0097700F" w:rsidRDefault="00731910" w:rsidP="00CB6FC1">
      <w:pPr>
        <w:pStyle w:val="Zkladntextodsazen31"/>
        <w:numPr>
          <w:ilvl w:val="0"/>
          <w:numId w:val="5"/>
        </w:numPr>
        <w:tabs>
          <w:tab w:val="clear" w:pos="1495"/>
          <w:tab w:val="num" w:pos="1276"/>
        </w:tabs>
        <w:spacing w:after="60" w:line="312" w:lineRule="auto"/>
        <w:ind w:left="1276" w:hanging="425"/>
        <w:jc w:val="both"/>
        <w:rPr>
          <w:rFonts w:ascii="Arial" w:hAnsi="Arial" w:cs="Arial"/>
          <w:color w:val="595959" w:themeColor="text1" w:themeTint="A6"/>
          <w:kern w:val="1"/>
          <w:sz w:val="22"/>
          <w:szCs w:val="22"/>
        </w:rPr>
      </w:pPr>
      <w:r w:rsidRPr="0097700F">
        <w:rPr>
          <w:rFonts w:ascii="Arial" w:hAnsi="Arial" w:cs="Arial"/>
          <w:color w:val="595959" w:themeColor="text1" w:themeTint="A6"/>
          <w:kern w:val="1"/>
          <w:sz w:val="22"/>
          <w:szCs w:val="22"/>
        </w:rPr>
        <w:t xml:space="preserve">jsou známé nebo byly zveřejněny </w:t>
      </w:r>
      <w:r w:rsidR="00330FFF" w:rsidRPr="0097700F">
        <w:rPr>
          <w:rFonts w:ascii="Arial" w:hAnsi="Arial" w:cs="Arial"/>
          <w:color w:val="595959" w:themeColor="text1" w:themeTint="A6"/>
          <w:kern w:val="1"/>
          <w:sz w:val="22"/>
          <w:szCs w:val="22"/>
        </w:rPr>
        <w:t>jinak</w:t>
      </w:r>
      <w:r w:rsidRPr="0097700F">
        <w:rPr>
          <w:rFonts w:ascii="Arial" w:hAnsi="Arial" w:cs="Arial"/>
          <w:color w:val="595959" w:themeColor="text1" w:themeTint="A6"/>
          <w:kern w:val="1"/>
          <w:sz w:val="22"/>
          <w:szCs w:val="22"/>
        </w:rPr>
        <w:t xml:space="preserve"> než následkem </w:t>
      </w:r>
      <w:r w:rsidR="00C96BC2" w:rsidRPr="0097700F">
        <w:rPr>
          <w:rFonts w:ascii="Arial" w:hAnsi="Arial" w:cs="Arial"/>
          <w:color w:val="595959" w:themeColor="text1" w:themeTint="A6"/>
          <w:kern w:val="1"/>
          <w:sz w:val="22"/>
          <w:szCs w:val="22"/>
        </w:rPr>
        <w:t>zanedbání povinnosti jedné ze </w:t>
      </w:r>
      <w:r w:rsidR="000C5506" w:rsidRPr="0097700F">
        <w:rPr>
          <w:rFonts w:ascii="Arial" w:hAnsi="Arial" w:cs="Arial"/>
          <w:color w:val="595959" w:themeColor="text1" w:themeTint="A6"/>
          <w:kern w:val="1"/>
          <w:sz w:val="22"/>
          <w:szCs w:val="22"/>
        </w:rPr>
        <w:t>S</w:t>
      </w:r>
      <w:r w:rsidRPr="0097700F">
        <w:rPr>
          <w:rFonts w:ascii="Arial" w:hAnsi="Arial" w:cs="Arial"/>
          <w:color w:val="595959" w:themeColor="text1" w:themeTint="A6"/>
          <w:kern w:val="1"/>
          <w:sz w:val="22"/>
          <w:szCs w:val="22"/>
        </w:rPr>
        <w:t>mluvních stran,</w:t>
      </w:r>
    </w:p>
    <w:p w14:paraId="5B19FB41" w14:textId="77777777" w:rsidR="00731910" w:rsidRPr="0097700F" w:rsidRDefault="00731910" w:rsidP="00CB6FC1">
      <w:pPr>
        <w:numPr>
          <w:ilvl w:val="0"/>
          <w:numId w:val="5"/>
        </w:numPr>
        <w:tabs>
          <w:tab w:val="clear" w:pos="1495"/>
          <w:tab w:val="num" w:pos="1276"/>
        </w:tabs>
        <w:spacing w:after="60" w:line="312" w:lineRule="auto"/>
        <w:ind w:left="1276" w:hanging="425"/>
        <w:jc w:val="both"/>
        <w:rPr>
          <w:rFonts w:ascii="Arial" w:hAnsi="Arial" w:cs="Arial"/>
          <w:color w:val="595959" w:themeColor="text1" w:themeTint="A6"/>
          <w:kern w:val="1"/>
          <w:sz w:val="22"/>
          <w:szCs w:val="22"/>
        </w:rPr>
      </w:pPr>
      <w:r w:rsidRPr="0097700F">
        <w:rPr>
          <w:rFonts w:ascii="Arial" w:hAnsi="Arial" w:cs="Arial"/>
          <w:color w:val="595959" w:themeColor="text1" w:themeTint="A6"/>
          <w:kern w:val="1"/>
          <w:sz w:val="22"/>
          <w:szCs w:val="22"/>
        </w:rPr>
        <w:t xml:space="preserve">příjemce je zná dříve, než je sdělí </w:t>
      </w:r>
      <w:r w:rsidR="000C5506" w:rsidRPr="0097700F">
        <w:rPr>
          <w:rFonts w:ascii="Arial" w:hAnsi="Arial" w:cs="Arial"/>
          <w:color w:val="595959" w:themeColor="text1" w:themeTint="A6"/>
          <w:kern w:val="1"/>
          <w:sz w:val="22"/>
          <w:szCs w:val="22"/>
        </w:rPr>
        <w:t>S</w:t>
      </w:r>
      <w:r w:rsidRPr="0097700F">
        <w:rPr>
          <w:rFonts w:ascii="Arial" w:hAnsi="Arial" w:cs="Arial"/>
          <w:color w:val="595959" w:themeColor="text1" w:themeTint="A6"/>
          <w:kern w:val="1"/>
          <w:sz w:val="22"/>
          <w:szCs w:val="22"/>
        </w:rPr>
        <w:t>mluvní strana,</w:t>
      </w:r>
    </w:p>
    <w:p w14:paraId="0EC8D092" w14:textId="77777777" w:rsidR="00731910" w:rsidRPr="0097700F" w:rsidRDefault="00731910" w:rsidP="00CB6FC1">
      <w:pPr>
        <w:numPr>
          <w:ilvl w:val="0"/>
          <w:numId w:val="5"/>
        </w:numPr>
        <w:tabs>
          <w:tab w:val="clear" w:pos="1495"/>
          <w:tab w:val="num" w:pos="1276"/>
        </w:tabs>
        <w:spacing w:after="60" w:line="312" w:lineRule="auto"/>
        <w:ind w:left="1276" w:hanging="425"/>
        <w:jc w:val="both"/>
        <w:rPr>
          <w:rFonts w:ascii="Arial" w:hAnsi="Arial" w:cs="Arial"/>
          <w:color w:val="595959" w:themeColor="text1" w:themeTint="A6"/>
          <w:kern w:val="1"/>
          <w:sz w:val="22"/>
          <w:szCs w:val="22"/>
        </w:rPr>
      </w:pPr>
      <w:r w:rsidRPr="0097700F">
        <w:rPr>
          <w:rFonts w:ascii="Arial" w:hAnsi="Arial" w:cs="Arial"/>
          <w:color w:val="595959" w:themeColor="text1" w:themeTint="A6"/>
          <w:kern w:val="1"/>
          <w:sz w:val="22"/>
          <w:szCs w:val="22"/>
        </w:rPr>
        <w:t>jsou vyžádány soudem, státním zastupitelstvím nebo</w:t>
      </w:r>
      <w:r w:rsidR="00345D1B" w:rsidRPr="0097700F">
        <w:rPr>
          <w:rFonts w:ascii="Arial" w:hAnsi="Arial" w:cs="Arial"/>
          <w:color w:val="595959" w:themeColor="text1" w:themeTint="A6"/>
          <w:kern w:val="1"/>
          <w:sz w:val="22"/>
          <w:szCs w:val="22"/>
        </w:rPr>
        <w:t xml:space="preserve"> příslušným správním orgánem na </w:t>
      </w:r>
      <w:r w:rsidRPr="0097700F">
        <w:rPr>
          <w:rFonts w:ascii="Arial" w:hAnsi="Arial" w:cs="Arial"/>
          <w:color w:val="595959" w:themeColor="text1" w:themeTint="A6"/>
          <w:kern w:val="1"/>
          <w:sz w:val="22"/>
          <w:szCs w:val="22"/>
        </w:rPr>
        <w:t>základě zákona,</w:t>
      </w:r>
    </w:p>
    <w:p w14:paraId="48F6305A" w14:textId="61B2BA69" w:rsidR="00A31B29" w:rsidRPr="0097700F" w:rsidRDefault="000C5506" w:rsidP="00CB6FC1">
      <w:pPr>
        <w:numPr>
          <w:ilvl w:val="0"/>
          <w:numId w:val="5"/>
        </w:numPr>
        <w:tabs>
          <w:tab w:val="clear" w:pos="1495"/>
          <w:tab w:val="num" w:pos="1276"/>
        </w:tabs>
        <w:spacing w:after="60" w:line="312" w:lineRule="auto"/>
        <w:ind w:left="1276" w:hanging="425"/>
        <w:jc w:val="both"/>
        <w:rPr>
          <w:rFonts w:ascii="Arial" w:hAnsi="Arial" w:cs="Arial"/>
          <w:color w:val="595959" w:themeColor="text1" w:themeTint="A6"/>
          <w:sz w:val="22"/>
          <w:szCs w:val="22"/>
        </w:rPr>
      </w:pPr>
      <w:r w:rsidRPr="0097700F">
        <w:rPr>
          <w:rFonts w:ascii="Arial" w:hAnsi="Arial" w:cs="Arial"/>
          <w:color w:val="595959" w:themeColor="text1" w:themeTint="A6"/>
          <w:kern w:val="1"/>
          <w:sz w:val="22"/>
          <w:szCs w:val="22"/>
        </w:rPr>
        <w:t>S</w:t>
      </w:r>
      <w:r w:rsidR="00731910" w:rsidRPr="0097700F">
        <w:rPr>
          <w:rFonts w:ascii="Arial" w:hAnsi="Arial" w:cs="Arial"/>
          <w:color w:val="595959" w:themeColor="text1" w:themeTint="A6"/>
          <w:kern w:val="1"/>
          <w:sz w:val="22"/>
          <w:szCs w:val="22"/>
        </w:rPr>
        <w:t>mluvní strana je sdělí osobě vázané zákonnou povinností</w:t>
      </w:r>
      <w:r w:rsidR="00731910" w:rsidRPr="0097700F">
        <w:rPr>
          <w:rFonts w:ascii="Arial" w:hAnsi="Arial" w:cs="Arial"/>
          <w:color w:val="595959" w:themeColor="text1" w:themeTint="A6"/>
          <w:sz w:val="22"/>
          <w:szCs w:val="22"/>
        </w:rPr>
        <w:t xml:space="preserve"> mlčenlivosti (např.</w:t>
      </w:r>
      <w:r w:rsidR="00CB6FC1">
        <w:rPr>
          <w:rFonts w:ascii="Arial" w:hAnsi="Arial" w:cs="Arial"/>
          <w:color w:val="595959" w:themeColor="text1" w:themeTint="A6"/>
          <w:sz w:val="22"/>
          <w:szCs w:val="22"/>
        </w:rPr>
        <w:t> </w:t>
      </w:r>
      <w:r w:rsidR="00731910" w:rsidRPr="0097700F">
        <w:rPr>
          <w:rFonts w:ascii="Arial" w:hAnsi="Arial" w:cs="Arial"/>
          <w:color w:val="595959" w:themeColor="text1" w:themeTint="A6"/>
          <w:sz w:val="22"/>
          <w:szCs w:val="22"/>
        </w:rPr>
        <w:t>advokátovi nebo daňovému poradci) za účelem uplatňování svých práv</w:t>
      </w:r>
      <w:r w:rsidR="00A76CAE" w:rsidRPr="0097700F">
        <w:rPr>
          <w:rFonts w:ascii="Arial" w:hAnsi="Arial" w:cs="Arial"/>
          <w:color w:val="595959" w:themeColor="text1" w:themeTint="A6"/>
          <w:sz w:val="22"/>
          <w:szCs w:val="22"/>
        </w:rPr>
        <w:t>,</w:t>
      </w:r>
    </w:p>
    <w:p w14:paraId="27A9D931" w14:textId="77777777" w:rsidR="00A31B29" w:rsidRPr="0097700F" w:rsidRDefault="00731910" w:rsidP="00CB6FC1">
      <w:pPr>
        <w:numPr>
          <w:ilvl w:val="0"/>
          <w:numId w:val="5"/>
        </w:numPr>
        <w:tabs>
          <w:tab w:val="clear" w:pos="1495"/>
          <w:tab w:val="num" w:pos="1276"/>
        </w:tabs>
        <w:spacing w:after="60" w:line="312" w:lineRule="auto"/>
        <w:ind w:left="1276" w:hanging="425"/>
        <w:jc w:val="both"/>
        <w:rPr>
          <w:rFonts w:ascii="Arial" w:hAnsi="Arial" w:cs="Arial"/>
          <w:color w:val="595959" w:themeColor="text1" w:themeTint="A6"/>
          <w:sz w:val="22"/>
          <w:szCs w:val="22"/>
        </w:rPr>
      </w:pPr>
      <w:r w:rsidRPr="0097700F">
        <w:rPr>
          <w:rFonts w:ascii="Arial" w:hAnsi="Arial" w:cs="Arial"/>
          <w:color w:val="595959" w:themeColor="text1" w:themeTint="A6"/>
          <w:kern w:val="1"/>
          <w:sz w:val="22"/>
          <w:szCs w:val="22"/>
        </w:rPr>
        <w:t xml:space="preserve">je </w:t>
      </w:r>
      <w:r w:rsidR="00910FAD" w:rsidRPr="0097700F">
        <w:rPr>
          <w:rFonts w:ascii="Arial" w:hAnsi="Arial" w:cs="Arial"/>
          <w:color w:val="595959" w:themeColor="text1" w:themeTint="A6"/>
          <w:sz w:val="22"/>
          <w:szCs w:val="22"/>
        </w:rPr>
        <w:t>Objednatel</w:t>
      </w:r>
      <w:r w:rsidRPr="0097700F">
        <w:rPr>
          <w:rFonts w:ascii="Arial" w:hAnsi="Arial" w:cs="Arial"/>
          <w:color w:val="595959" w:themeColor="text1" w:themeTint="A6"/>
          <w:kern w:val="1"/>
          <w:sz w:val="22"/>
          <w:szCs w:val="22"/>
        </w:rPr>
        <w:t xml:space="preserve"> povinen sdělit svému zakladateli</w:t>
      </w:r>
      <w:r w:rsidR="00A76CAE" w:rsidRPr="0097700F">
        <w:rPr>
          <w:rFonts w:ascii="Arial" w:hAnsi="Arial" w:cs="Arial"/>
          <w:color w:val="595959" w:themeColor="text1" w:themeTint="A6"/>
          <w:kern w:val="1"/>
          <w:sz w:val="22"/>
          <w:szCs w:val="22"/>
        </w:rPr>
        <w:t>,</w:t>
      </w:r>
    </w:p>
    <w:p w14:paraId="39FE073D" w14:textId="77777777" w:rsidR="00731910" w:rsidRPr="0097700F" w:rsidRDefault="00A76CAE" w:rsidP="00D55FC8">
      <w:pPr>
        <w:numPr>
          <w:ilvl w:val="0"/>
          <w:numId w:val="5"/>
        </w:numPr>
        <w:tabs>
          <w:tab w:val="clear" w:pos="1495"/>
          <w:tab w:val="num" w:pos="1276"/>
        </w:tabs>
        <w:spacing w:after="120" w:line="312" w:lineRule="auto"/>
        <w:ind w:left="1276" w:hanging="425"/>
        <w:jc w:val="both"/>
        <w:rPr>
          <w:rFonts w:ascii="Arial" w:hAnsi="Arial" w:cs="Arial"/>
          <w:color w:val="595959" w:themeColor="text1" w:themeTint="A6"/>
          <w:sz w:val="22"/>
          <w:szCs w:val="22"/>
        </w:rPr>
      </w:pPr>
      <w:r w:rsidRPr="0097700F">
        <w:rPr>
          <w:rFonts w:ascii="Arial" w:hAnsi="Arial" w:cs="Arial"/>
          <w:color w:val="595959" w:themeColor="text1" w:themeTint="A6"/>
          <w:kern w:val="1"/>
          <w:sz w:val="22"/>
          <w:szCs w:val="22"/>
        </w:rPr>
        <w:lastRenderedPageBreak/>
        <w:t xml:space="preserve">je Objednatel </w:t>
      </w:r>
      <w:r w:rsidRPr="0097700F">
        <w:rPr>
          <w:rFonts w:ascii="Arial" w:hAnsi="Arial" w:cs="Arial"/>
          <w:color w:val="595959" w:themeColor="text1" w:themeTint="A6"/>
          <w:sz w:val="22"/>
          <w:szCs w:val="22"/>
          <w:lang w:eastAsia="cs-CZ"/>
        </w:rPr>
        <w:t>povinen sdělit jakékoli třetí osobě</w:t>
      </w:r>
      <w:r w:rsidR="00731910" w:rsidRPr="0097700F">
        <w:rPr>
          <w:rFonts w:ascii="Arial" w:hAnsi="Arial" w:cs="Arial"/>
          <w:color w:val="595959" w:themeColor="text1" w:themeTint="A6"/>
          <w:kern w:val="1"/>
          <w:sz w:val="22"/>
          <w:szCs w:val="22"/>
        </w:rPr>
        <w:t>.</w:t>
      </w:r>
    </w:p>
    <w:p w14:paraId="61689237" w14:textId="77777777" w:rsidR="006A2C45" w:rsidRPr="0097700F" w:rsidRDefault="00731910" w:rsidP="0097700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Povinnost mlčenlivosti trvá bez ohledu na ukončení platnosti této </w:t>
      </w:r>
      <w:r w:rsidR="00563F76"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mlouvy.</w:t>
      </w:r>
    </w:p>
    <w:p w14:paraId="6277AD31" w14:textId="6CC1886F" w:rsidR="00A64C7C" w:rsidRPr="00FC7C16" w:rsidRDefault="00A64C7C" w:rsidP="00DD0237">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FC7C16">
        <w:rPr>
          <w:rFonts w:ascii="Arial" w:hAnsi="Arial" w:cs="Arial"/>
          <w:color w:val="595959" w:themeColor="text1" w:themeTint="A6"/>
          <w:sz w:val="22"/>
          <w:szCs w:val="22"/>
        </w:rPr>
        <w:t>V případě, že se kterákoliv Smluvní strana hodnověrným způsobem dozví, popř. bude mít důvodné podezření, že došlo ke zpřístupnění Důvěrných informací neoprávněné osobě, je povinna o tom bez zbytečného odkladu písemně informovat druhou Smluvní stranu.</w:t>
      </w:r>
    </w:p>
    <w:p w14:paraId="407F64EE" w14:textId="1329AD5C" w:rsidR="00C41A09" w:rsidRPr="00A8333C" w:rsidRDefault="00C41A09" w:rsidP="00E87257">
      <w:pPr>
        <w:rPr>
          <w:color w:val="595959" w:themeColor="text1" w:themeTint="A6"/>
        </w:rPr>
      </w:pPr>
    </w:p>
    <w:p w14:paraId="7E463B54" w14:textId="6E949C57" w:rsidR="00731910" w:rsidRPr="0097700F" w:rsidRDefault="00731910" w:rsidP="00AB6A02">
      <w:pPr>
        <w:pStyle w:val="Odstavecseseznamem"/>
        <w:numPr>
          <w:ilvl w:val="0"/>
          <w:numId w:val="30"/>
        </w:numPr>
        <w:spacing w:after="240" w:line="312" w:lineRule="auto"/>
        <w:ind w:left="641" w:hanging="357"/>
        <w:contextualSpacing w:val="0"/>
        <w:jc w:val="center"/>
        <w:rPr>
          <w:rFonts w:ascii="Arial" w:hAnsi="Arial" w:cs="Arial"/>
          <w:b/>
          <w:color w:val="595959" w:themeColor="text1" w:themeTint="A6"/>
          <w:sz w:val="22"/>
          <w:szCs w:val="22"/>
        </w:rPr>
      </w:pPr>
      <w:bookmarkStart w:id="63" w:name="_Ref14160485"/>
      <w:bookmarkStart w:id="64" w:name="_Ref181555934"/>
      <w:r w:rsidRPr="0097700F">
        <w:rPr>
          <w:rFonts w:ascii="Arial" w:hAnsi="Arial" w:cs="Arial"/>
          <w:b/>
          <w:color w:val="595959" w:themeColor="text1" w:themeTint="A6"/>
          <w:sz w:val="22"/>
          <w:szCs w:val="22"/>
        </w:rPr>
        <w:t xml:space="preserve">Doba trvání </w:t>
      </w:r>
      <w:r w:rsidR="00563F76" w:rsidRPr="0097700F">
        <w:rPr>
          <w:rFonts w:ascii="Arial" w:hAnsi="Arial" w:cs="Arial"/>
          <w:b/>
          <w:color w:val="595959" w:themeColor="text1" w:themeTint="A6"/>
          <w:sz w:val="22"/>
          <w:szCs w:val="22"/>
        </w:rPr>
        <w:t>S</w:t>
      </w:r>
      <w:r w:rsidRPr="0097700F">
        <w:rPr>
          <w:rFonts w:ascii="Arial" w:hAnsi="Arial" w:cs="Arial"/>
          <w:b/>
          <w:color w:val="595959" w:themeColor="text1" w:themeTint="A6"/>
          <w:sz w:val="22"/>
          <w:szCs w:val="22"/>
        </w:rPr>
        <w:t>mlouvy</w:t>
      </w:r>
      <w:bookmarkEnd w:id="63"/>
      <w:r w:rsidR="00C95AFF">
        <w:rPr>
          <w:rFonts w:ascii="Arial" w:hAnsi="Arial" w:cs="Arial"/>
          <w:b/>
          <w:color w:val="595959" w:themeColor="text1" w:themeTint="A6"/>
          <w:sz w:val="22"/>
          <w:szCs w:val="22"/>
        </w:rPr>
        <w:t>,</w:t>
      </w:r>
      <w:r w:rsidR="006D57BB">
        <w:rPr>
          <w:rFonts w:ascii="Arial" w:hAnsi="Arial" w:cs="Arial"/>
          <w:b/>
          <w:color w:val="595959" w:themeColor="text1" w:themeTint="A6"/>
          <w:sz w:val="22"/>
          <w:szCs w:val="22"/>
        </w:rPr>
        <w:t xml:space="preserve"> ukončení Smlouvy</w:t>
      </w:r>
      <w:r w:rsidR="00C95AFF">
        <w:rPr>
          <w:rFonts w:ascii="Arial" w:hAnsi="Arial" w:cs="Arial"/>
          <w:b/>
          <w:color w:val="595959" w:themeColor="text1" w:themeTint="A6"/>
          <w:sz w:val="22"/>
          <w:szCs w:val="22"/>
        </w:rPr>
        <w:t xml:space="preserve"> a změny závazku</w:t>
      </w:r>
      <w:bookmarkEnd w:id="64"/>
    </w:p>
    <w:p w14:paraId="7B3D5B82" w14:textId="77777777" w:rsidR="0097700F" w:rsidRPr="0097700F" w:rsidRDefault="0097700F" w:rsidP="0097700F">
      <w:pPr>
        <w:pStyle w:val="Odstavecseseznamem"/>
        <w:numPr>
          <w:ilvl w:val="0"/>
          <w:numId w:val="38"/>
        </w:numPr>
        <w:spacing w:after="120" w:line="312" w:lineRule="auto"/>
        <w:contextualSpacing w:val="0"/>
        <w:jc w:val="both"/>
        <w:rPr>
          <w:rFonts w:ascii="Arial" w:hAnsi="Arial" w:cs="Arial"/>
          <w:vanish/>
          <w:color w:val="595959" w:themeColor="text1" w:themeTint="A6"/>
          <w:sz w:val="22"/>
          <w:szCs w:val="22"/>
        </w:rPr>
      </w:pPr>
    </w:p>
    <w:p w14:paraId="675EFDEC" w14:textId="5174804F" w:rsidR="00DC686A" w:rsidRPr="00022392" w:rsidRDefault="008B26FA" w:rsidP="0097700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S</w:t>
      </w:r>
      <w:r w:rsidR="0076116E" w:rsidRPr="0097700F">
        <w:rPr>
          <w:rFonts w:ascii="Arial" w:hAnsi="Arial" w:cs="Arial"/>
          <w:color w:val="595959" w:themeColor="text1" w:themeTint="A6"/>
          <w:sz w:val="22"/>
          <w:szCs w:val="22"/>
        </w:rPr>
        <w:t xml:space="preserve">mlouva nabývá platnosti </w:t>
      </w:r>
      <w:r w:rsidR="0026270E" w:rsidRPr="0097700F">
        <w:rPr>
          <w:rFonts w:ascii="Arial" w:hAnsi="Arial" w:cs="Arial"/>
          <w:color w:val="595959" w:themeColor="text1" w:themeTint="A6"/>
          <w:sz w:val="22"/>
          <w:szCs w:val="22"/>
        </w:rPr>
        <w:t xml:space="preserve">dnem </w:t>
      </w:r>
      <w:r w:rsidR="0076116E" w:rsidRPr="0097700F">
        <w:rPr>
          <w:rFonts w:ascii="Arial" w:hAnsi="Arial" w:cs="Arial"/>
          <w:color w:val="595959" w:themeColor="text1" w:themeTint="A6"/>
          <w:sz w:val="22"/>
          <w:szCs w:val="22"/>
        </w:rPr>
        <w:t>jejího pod</w:t>
      </w:r>
      <w:r w:rsidR="000C5506" w:rsidRPr="0097700F">
        <w:rPr>
          <w:rFonts w:ascii="Arial" w:hAnsi="Arial" w:cs="Arial"/>
          <w:color w:val="595959" w:themeColor="text1" w:themeTint="A6"/>
          <w:sz w:val="22"/>
          <w:szCs w:val="22"/>
        </w:rPr>
        <w:t xml:space="preserve">pisu </w:t>
      </w:r>
      <w:r w:rsidR="006E4F27" w:rsidRPr="0097700F">
        <w:rPr>
          <w:rFonts w:ascii="Arial" w:hAnsi="Arial" w:cs="Arial"/>
          <w:color w:val="595959" w:themeColor="text1" w:themeTint="A6"/>
          <w:sz w:val="22"/>
          <w:szCs w:val="22"/>
        </w:rPr>
        <w:t>oběma Smluvními stranami a</w:t>
      </w:r>
      <w:r w:rsidR="0026270E" w:rsidRPr="0097700F">
        <w:rPr>
          <w:rFonts w:ascii="Arial" w:hAnsi="Arial" w:cs="Arial"/>
          <w:color w:val="595959" w:themeColor="text1" w:themeTint="A6"/>
          <w:sz w:val="22"/>
          <w:szCs w:val="22"/>
        </w:rPr>
        <w:t xml:space="preserve"> účinnosti</w:t>
      </w:r>
      <w:r w:rsidR="0092080D" w:rsidRPr="0097700F">
        <w:rPr>
          <w:rFonts w:ascii="Arial" w:hAnsi="Arial" w:cs="Arial"/>
          <w:color w:val="595959" w:themeColor="text1" w:themeTint="A6"/>
          <w:sz w:val="22"/>
          <w:szCs w:val="22"/>
        </w:rPr>
        <w:t xml:space="preserve"> dnem </w:t>
      </w:r>
      <w:r w:rsidR="00EF24EC" w:rsidRPr="0097700F">
        <w:rPr>
          <w:rFonts w:ascii="Arial" w:hAnsi="Arial" w:cs="Arial"/>
          <w:color w:val="595959" w:themeColor="text1" w:themeTint="A6"/>
          <w:sz w:val="22"/>
          <w:szCs w:val="22"/>
        </w:rPr>
        <w:t>u</w:t>
      </w:r>
      <w:r w:rsidR="0092080D" w:rsidRPr="0097700F">
        <w:rPr>
          <w:rFonts w:ascii="Arial" w:hAnsi="Arial" w:cs="Arial"/>
          <w:color w:val="595959" w:themeColor="text1" w:themeTint="A6"/>
          <w:sz w:val="22"/>
          <w:szCs w:val="22"/>
        </w:rPr>
        <w:t>veřejnění této Smlouvy v registru smluv dle zákona</w:t>
      </w:r>
      <w:r w:rsidR="00D97544" w:rsidRPr="0097700F">
        <w:rPr>
          <w:rFonts w:ascii="Arial" w:hAnsi="Arial" w:cs="Arial"/>
          <w:color w:val="595959" w:themeColor="text1" w:themeTint="A6"/>
          <w:sz w:val="22"/>
          <w:szCs w:val="22"/>
        </w:rPr>
        <w:t xml:space="preserve"> </w:t>
      </w:r>
      <w:r w:rsidR="00EF24EC" w:rsidRPr="0097700F">
        <w:rPr>
          <w:rFonts w:ascii="Arial" w:hAnsi="Arial" w:cs="Arial"/>
          <w:color w:val="595959" w:themeColor="text1" w:themeTint="A6"/>
          <w:sz w:val="22"/>
          <w:szCs w:val="22"/>
        </w:rPr>
        <w:t>č. 340/2015 Sb., o</w:t>
      </w:r>
      <w:r w:rsidR="00652E44">
        <w:rPr>
          <w:rFonts w:ascii="Arial" w:hAnsi="Arial" w:cs="Arial"/>
          <w:color w:val="595959" w:themeColor="text1" w:themeTint="A6"/>
          <w:sz w:val="22"/>
          <w:szCs w:val="22"/>
        </w:rPr>
        <w:t> </w:t>
      </w:r>
      <w:r w:rsidR="00EF24EC" w:rsidRPr="0097700F">
        <w:rPr>
          <w:rFonts w:ascii="Arial" w:hAnsi="Arial" w:cs="Arial"/>
          <w:color w:val="595959" w:themeColor="text1" w:themeTint="A6"/>
          <w:sz w:val="22"/>
          <w:szCs w:val="22"/>
        </w:rPr>
        <w:t xml:space="preserve">zvláštních podmínkách účinnosti některých smluv, uveřejňování těchto smluv </w:t>
      </w:r>
      <w:r w:rsidR="00EF24EC" w:rsidRPr="00022392">
        <w:rPr>
          <w:rFonts w:ascii="Arial" w:hAnsi="Arial" w:cs="Arial"/>
          <w:color w:val="595959" w:themeColor="text1" w:themeTint="A6"/>
          <w:sz w:val="22"/>
          <w:szCs w:val="22"/>
        </w:rPr>
        <w:t>a</w:t>
      </w:r>
      <w:r w:rsidR="00652E44" w:rsidRPr="00022392">
        <w:rPr>
          <w:rFonts w:ascii="Arial" w:hAnsi="Arial" w:cs="Arial"/>
          <w:color w:val="595959" w:themeColor="text1" w:themeTint="A6"/>
          <w:sz w:val="22"/>
          <w:szCs w:val="22"/>
        </w:rPr>
        <w:t> </w:t>
      </w:r>
      <w:r w:rsidR="00EF24EC" w:rsidRPr="00022392">
        <w:rPr>
          <w:rFonts w:ascii="Arial" w:hAnsi="Arial" w:cs="Arial"/>
          <w:color w:val="595959" w:themeColor="text1" w:themeTint="A6"/>
          <w:sz w:val="22"/>
          <w:szCs w:val="22"/>
        </w:rPr>
        <w:t>o</w:t>
      </w:r>
      <w:r w:rsidR="00652E44" w:rsidRPr="00022392">
        <w:rPr>
          <w:rFonts w:ascii="Arial" w:hAnsi="Arial" w:cs="Arial"/>
          <w:color w:val="595959" w:themeColor="text1" w:themeTint="A6"/>
          <w:sz w:val="22"/>
          <w:szCs w:val="22"/>
        </w:rPr>
        <w:t> </w:t>
      </w:r>
      <w:r w:rsidR="00EF24EC" w:rsidRPr="00022392">
        <w:rPr>
          <w:rFonts w:ascii="Arial" w:hAnsi="Arial" w:cs="Arial"/>
          <w:color w:val="595959" w:themeColor="text1" w:themeTint="A6"/>
          <w:sz w:val="22"/>
          <w:szCs w:val="22"/>
        </w:rPr>
        <w:t>registru smluv (zákon o registru smluv), ve znění pozdějších předpisů</w:t>
      </w:r>
      <w:r w:rsidR="00D97544" w:rsidRPr="00022392">
        <w:rPr>
          <w:rFonts w:ascii="Arial" w:hAnsi="Arial" w:cs="Arial"/>
          <w:color w:val="595959" w:themeColor="text1" w:themeTint="A6"/>
          <w:sz w:val="22"/>
          <w:szCs w:val="22"/>
        </w:rPr>
        <w:t>.</w:t>
      </w:r>
    </w:p>
    <w:p w14:paraId="4240430A" w14:textId="1A45D04F" w:rsidR="00D117D7" w:rsidRPr="00FC7C16" w:rsidRDefault="004A6C88" w:rsidP="0097700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bookmarkStart w:id="65" w:name="_Ref181555965"/>
      <w:r w:rsidRPr="00FC7C16">
        <w:rPr>
          <w:rFonts w:ascii="Arial" w:hAnsi="Arial" w:cs="Arial"/>
          <w:color w:val="595959" w:themeColor="text1" w:themeTint="A6"/>
          <w:sz w:val="22"/>
          <w:szCs w:val="22"/>
        </w:rPr>
        <w:t xml:space="preserve">Smlouva se uzavírá na </w:t>
      </w:r>
      <w:r w:rsidR="0076116E" w:rsidRPr="00FC7C16">
        <w:rPr>
          <w:rFonts w:ascii="Arial" w:hAnsi="Arial" w:cs="Arial"/>
          <w:color w:val="595959" w:themeColor="text1" w:themeTint="A6"/>
          <w:sz w:val="22"/>
          <w:szCs w:val="22"/>
        </w:rPr>
        <w:t xml:space="preserve">dobu </w:t>
      </w:r>
      <w:r w:rsidR="00CB518F" w:rsidRPr="00FC7C16">
        <w:rPr>
          <w:rFonts w:ascii="Arial" w:hAnsi="Arial" w:cs="Arial"/>
          <w:color w:val="595959" w:themeColor="text1" w:themeTint="A6"/>
          <w:sz w:val="22"/>
          <w:szCs w:val="22"/>
        </w:rPr>
        <w:t xml:space="preserve">určitou do </w:t>
      </w:r>
      <w:r w:rsidR="00C540AA" w:rsidRPr="00FC7C16">
        <w:rPr>
          <w:rFonts w:ascii="Arial" w:hAnsi="Arial" w:cs="Arial"/>
          <w:b/>
          <w:bCs/>
          <w:color w:val="595959" w:themeColor="text1" w:themeTint="A6"/>
          <w:sz w:val="22"/>
          <w:szCs w:val="22"/>
        </w:rPr>
        <w:t>31. 12. 2025</w:t>
      </w:r>
      <w:r w:rsidR="00C540AA" w:rsidRPr="00FC7C16">
        <w:rPr>
          <w:rFonts w:ascii="Arial" w:hAnsi="Arial" w:cs="Arial"/>
          <w:color w:val="595959" w:themeColor="text1" w:themeTint="A6"/>
          <w:sz w:val="22"/>
          <w:szCs w:val="22"/>
        </w:rPr>
        <w:t xml:space="preserve">. </w:t>
      </w:r>
      <w:bookmarkEnd w:id="65"/>
      <w:r w:rsidR="008A4AC4" w:rsidRPr="00022392">
        <w:rPr>
          <w:rFonts w:ascii="Arial" w:hAnsi="Arial" w:cs="Arial"/>
          <w:color w:val="595959" w:themeColor="text1" w:themeTint="A6"/>
          <w:sz w:val="22"/>
          <w:szCs w:val="22"/>
        </w:rPr>
        <w:t xml:space="preserve">Objednatel si vyhrazuje právo prodloužit plnění </w:t>
      </w:r>
      <w:r w:rsidR="00245FF5">
        <w:rPr>
          <w:rFonts w:ascii="Arial" w:hAnsi="Arial" w:cs="Arial"/>
          <w:color w:val="595959" w:themeColor="text1" w:themeTint="A6"/>
          <w:sz w:val="22"/>
          <w:szCs w:val="22"/>
        </w:rPr>
        <w:t>S</w:t>
      </w:r>
      <w:r w:rsidR="00245FF5" w:rsidRPr="00022392">
        <w:rPr>
          <w:rFonts w:ascii="Arial" w:hAnsi="Arial" w:cs="Arial"/>
          <w:color w:val="595959" w:themeColor="text1" w:themeTint="A6"/>
          <w:sz w:val="22"/>
          <w:szCs w:val="22"/>
        </w:rPr>
        <w:t xml:space="preserve">mlouvy </w:t>
      </w:r>
      <w:r w:rsidR="008A4AC4" w:rsidRPr="00022392">
        <w:rPr>
          <w:rFonts w:ascii="Arial" w:hAnsi="Arial" w:cs="Arial"/>
          <w:color w:val="595959" w:themeColor="text1" w:themeTint="A6"/>
          <w:sz w:val="22"/>
          <w:szCs w:val="22"/>
        </w:rPr>
        <w:t xml:space="preserve">v případě nevyčerpání finančního objemu </w:t>
      </w:r>
      <w:r w:rsidR="00245FF5">
        <w:rPr>
          <w:rFonts w:ascii="Arial" w:hAnsi="Arial" w:cs="Arial"/>
          <w:color w:val="595959" w:themeColor="text1" w:themeTint="A6"/>
          <w:sz w:val="22"/>
          <w:szCs w:val="22"/>
        </w:rPr>
        <w:t>S</w:t>
      </w:r>
      <w:r w:rsidR="00245FF5" w:rsidRPr="00022392">
        <w:rPr>
          <w:rFonts w:ascii="Arial" w:hAnsi="Arial" w:cs="Arial"/>
          <w:color w:val="595959" w:themeColor="text1" w:themeTint="A6"/>
          <w:sz w:val="22"/>
          <w:szCs w:val="22"/>
        </w:rPr>
        <w:t xml:space="preserve">mlouvy </w:t>
      </w:r>
      <w:r w:rsidR="008A4AC4" w:rsidRPr="00022392">
        <w:rPr>
          <w:rFonts w:ascii="Arial" w:hAnsi="Arial" w:cs="Arial"/>
          <w:color w:val="595959" w:themeColor="text1" w:themeTint="A6"/>
          <w:sz w:val="22"/>
          <w:szCs w:val="22"/>
        </w:rPr>
        <w:t>v této době.</w:t>
      </w:r>
    </w:p>
    <w:p w14:paraId="0F4C0C12" w14:textId="77777777" w:rsidR="006D57BB" w:rsidRPr="00E87257" w:rsidRDefault="006D57BB" w:rsidP="00E87257">
      <w:pPr>
        <w:pStyle w:val="Odstavecseseznamem"/>
        <w:numPr>
          <w:ilvl w:val="1"/>
          <w:numId w:val="38"/>
        </w:numPr>
        <w:spacing w:after="120" w:line="312" w:lineRule="auto"/>
        <w:ind w:left="709" w:hanging="709"/>
        <w:contextualSpacing w:val="0"/>
        <w:jc w:val="both"/>
        <w:rPr>
          <w:rFonts w:cs="Arial"/>
          <w:color w:val="595959" w:themeColor="text1" w:themeTint="A6"/>
          <w:sz w:val="22"/>
          <w:szCs w:val="22"/>
        </w:rPr>
      </w:pPr>
      <w:bookmarkStart w:id="66" w:name="_Ref181642500"/>
      <w:r w:rsidRPr="00E87257">
        <w:rPr>
          <w:rFonts w:ascii="Arial" w:hAnsi="Arial" w:cs="Arial"/>
          <w:color w:val="595959" w:themeColor="text1" w:themeTint="A6"/>
          <w:sz w:val="22"/>
          <w:szCs w:val="22"/>
        </w:rPr>
        <w:t>Objednatel je oprávněn od této Smlouvy odstoupit s okamžitou účinností, pokud:</w:t>
      </w:r>
      <w:bookmarkEnd w:id="66"/>
    </w:p>
    <w:p w14:paraId="7377C4EF" w14:textId="185B3605" w:rsidR="006D57BB" w:rsidRPr="00E87257" w:rsidRDefault="006D57BB" w:rsidP="00E87257">
      <w:pPr>
        <w:pStyle w:val="Odstavecseseznamem"/>
        <w:numPr>
          <w:ilvl w:val="2"/>
          <w:numId w:val="77"/>
        </w:numPr>
        <w:spacing w:after="120" w:line="312" w:lineRule="auto"/>
        <w:ind w:left="1276" w:hanging="425"/>
        <w:contextualSpacing w:val="0"/>
        <w:jc w:val="both"/>
        <w:rPr>
          <w:rFonts w:ascii="Arial" w:hAnsi="Arial" w:cs="Arial"/>
          <w:i/>
          <w:color w:val="595959" w:themeColor="text1" w:themeTint="A6"/>
          <w:sz w:val="22"/>
          <w:szCs w:val="22"/>
          <w:lang w:eastAsia="cs-CZ"/>
        </w:rPr>
      </w:pPr>
      <w:r w:rsidRPr="00E87257">
        <w:rPr>
          <w:rFonts w:ascii="Arial" w:hAnsi="Arial" w:cs="Arial"/>
          <w:color w:val="595959" w:themeColor="text1" w:themeTint="A6"/>
          <w:sz w:val="22"/>
          <w:szCs w:val="22"/>
          <w:lang w:eastAsia="cs-CZ"/>
        </w:rPr>
        <w:t xml:space="preserve">Dodavatel bude v prodlení s plněním jakéhokoliv závazku z této Smlouvy déle než </w:t>
      </w:r>
      <w:r w:rsidR="005F08D5">
        <w:rPr>
          <w:rFonts w:ascii="Arial" w:hAnsi="Arial" w:cs="Arial"/>
          <w:color w:val="595959" w:themeColor="text1" w:themeTint="A6"/>
          <w:sz w:val="22"/>
          <w:szCs w:val="22"/>
          <w:lang w:eastAsia="cs-CZ"/>
        </w:rPr>
        <w:t>pět</w:t>
      </w:r>
      <w:r w:rsidRPr="00E87257">
        <w:rPr>
          <w:rFonts w:ascii="Arial" w:hAnsi="Arial" w:cs="Arial"/>
          <w:color w:val="595959" w:themeColor="text1" w:themeTint="A6"/>
          <w:sz w:val="22"/>
          <w:szCs w:val="22"/>
          <w:lang w:eastAsia="cs-CZ"/>
        </w:rPr>
        <w:t xml:space="preserve"> (</w:t>
      </w:r>
      <w:r w:rsidR="005F08D5">
        <w:rPr>
          <w:rFonts w:ascii="Arial" w:hAnsi="Arial" w:cs="Arial"/>
          <w:color w:val="595959" w:themeColor="text1" w:themeTint="A6"/>
          <w:sz w:val="22"/>
          <w:szCs w:val="22"/>
          <w:lang w:eastAsia="cs-CZ"/>
        </w:rPr>
        <w:t>5</w:t>
      </w:r>
      <w:r w:rsidRPr="00E87257">
        <w:rPr>
          <w:rFonts w:ascii="Arial" w:hAnsi="Arial" w:cs="Arial"/>
          <w:color w:val="595959" w:themeColor="text1" w:themeTint="A6"/>
          <w:sz w:val="22"/>
          <w:szCs w:val="22"/>
          <w:lang w:eastAsia="cs-CZ"/>
        </w:rPr>
        <w:t xml:space="preserve">) </w:t>
      </w:r>
      <w:r w:rsidR="005F08D5">
        <w:rPr>
          <w:rFonts w:ascii="Arial" w:hAnsi="Arial" w:cs="Arial"/>
          <w:color w:val="595959" w:themeColor="text1" w:themeTint="A6"/>
          <w:sz w:val="22"/>
          <w:szCs w:val="22"/>
          <w:lang w:eastAsia="cs-CZ"/>
        </w:rPr>
        <w:t>pracovních</w:t>
      </w:r>
      <w:r>
        <w:rPr>
          <w:rFonts w:ascii="Arial" w:hAnsi="Arial" w:cs="Arial"/>
          <w:color w:val="595959" w:themeColor="text1" w:themeTint="A6"/>
          <w:sz w:val="22"/>
          <w:szCs w:val="22"/>
          <w:lang w:eastAsia="cs-CZ"/>
        </w:rPr>
        <w:t xml:space="preserve"> </w:t>
      </w:r>
      <w:r w:rsidRPr="00E87257">
        <w:rPr>
          <w:rFonts w:ascii="Arial" w:hAnsi="Arial" w:cs="Arial"/>
          <w:color w:val="595959" w:themeColor="text1" w:themeTint="A6"/>
          <w:sz w:val="22"/>
          <w:szCs w:val="22"/>
          <w:lang w:eastAsia="cs-CZ"/>
        </w:rPr>
        <w:t>dnů;</w:t>
      </w:r>
    </w:p>
    <w:p w14:paraId="5D882E12" w14:textId="07719C36" w:rsidR="006D57BB" w:rsidRPr="0097700F" w:rsidRDefault="006D57BB" w:rsidP="00E87257">
      <w:pPr>
        <w:pStyle w:val="Odstavecseseznamem"/>
        <w:numPr>
          <w:ilvl w:val="2"/>
          <w:numId w:val="77"/>
        </w:numPr>
        <w:spacing w:after="120" w:line="312" w:lineRule="auto"/>
        <w:ind w:left="1276" w:hanging="425"/>
        <w:contextualSpacing w:val="0"/>
        <w:jc w:val="both"/>
        <w:rPr>
          <w:rFonts w:ascii="Arial" w:hAnsi="Arial" w:cs="Arial"/>
          <w:color w:val="595959" w:themeColor="text1" w:themeTint="A6"/>
          <w:sz w:val="22"/>
          <w:szCs w:val="22"/>
          <w:lang w:eastAsia="cs-CZ"/>
        </w:rPr>
      </w:pPr>
      <w:r>
        <w:rPr>
          <w:rFonts w:ascii="Arial" w:hAnsi="Arial" w:cs="Arial"/>
          <w:color w:val="595959" w:themeColor="text1" w:themeTint="A6"/>
          <w:sz w:val="22"/>
          <w:szCs w:val="22"/>
          <w:lang w:eastAsia="cs-CZ"/>
        </w:rPr>
        <w:t>je</w:t>
      </w:r>
      <w:r w:rsidRPr="0097700F">
        <w:rPr>
          <w:rFonts w:ascii="Arial" w:hAnsi="Arial" w:cs="Arial"/>
          <w:color w:val="595959" w:themeColor="text1" w:themeTint="A6"/>
          <w:sz w:val="22"/>
          <w:szCs w:val="22"/>
          <w:lang w:eastAsia="cs-CZ"/>
        </w:rPr>
        <w:t xml:space="preserve">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w:t>
      </w:r>
      <w:r>
        <w:rPr>
          <w:rFonts w:ascii="Arial" w:hAnsi="Arial" w:cs="Arial"/>
          <w:color w:val="595959" w:themeColor="text1" w:themeTint="A6"/>
          <w:sz w:val="22"/>
          <w:szCs w:val="22"/>
          <w:lang w:eastAsia="cs-CZ"/>
        </w:rPr>
        <w:t>le zvláštních právních předpisů;</w:t>
      </w:r>
    </w:p>
    <w:p w14:paraId="0ACEF7D4" w14:textId="6C680162" w:rsidR="006D57BB" w:rsidRDefault="00F57AD4" w:rsidP="00E87257">
      <w:pPr>
        <w:pStyle w:val="Odstavecseseznamem"/>
        <w:numPr>
          <w:ilvl w:val="2"/>
          <w:numId w:val="77"/>
        </w:numPr>
        <w:spacing w:after="120" w:line="312" w:lineRule="auto"/>
        <w:ind w:left="1276" w:hanging="425"/>
        <w:contextualSpacing w:val="0"/>
        <w:jc w:val="both"/>
        <w:rPr>
          <w:rFonts w:ascii="Arial" w:hAnsi="Arial" w:cs="Arial"/>
          <w:color w:val="595959" w:themeColor="text1" w:themeTint="A6"/>
          <w:sz w:val="22"/>
          <w:szCs w:val="22"/>
          <w:lang w:eastAsia="cs-CZ"/>
        </w:rPr>
      </w:pPr>
      <w:bookmarkStart w:id="67" w:name="_Ref181642513"/>
      <w:r>
        <w:rPr>
          <w:rFonts w:ascii="Arial" w:hAnsi="Arial" w:cs="Arial"/>
          <w:color w:val="595959" w:themeColor="text1" w:themeTint="A6"/>
          <w:sz w:val="22"/>
          <w:szCs w:val="22"/>
          <w:lang w:eastAsia="cs-CZ"/>
        </w:rPr>
        <w:t xml:space="preserve">nastanou skutečnosti předjímané v čl. </w:t>
      </w:r>
      <w:r w:rsidRPr="00A8333C">
        <w:rPr>
          <w:rFonts w:ascii="Arial" w:hAnsi="Arial" w:cs="Arial"/>
          <w:color w:val="595959" w:themeColor="text1" w:themeTint="A6"/>
          <w:sz w:val="22"/>
          <w:szCs w:val="22"/>
          <w:lang w:eastAsia="cs-CZ"/>
        </w:rPr>
        <w:fldChar w:fldCharType="begin"/>
      </w:r>
      <w:r w:rsidRPr="00A8333C">
        <w:rPr>
          <w:rFonts w:ascii="Arial" w:hAnsi="Arial" w:cs="Arial"/>
          <w:color w:val="595959" w:themeColor="text1" w:themeTint="A6"/>
          <w:sz w:val="22"/>
          <w:szCs w:val="22"/>
          <w:lang w:eastAsia="cs-CZ"/>
        </w:rPr>
        <w:instrText xml:space="preserve"> REF _Ref181554868 \r \h </w:instrText>
      </w:r>
      <w:r w:rsidR="008A4C4B">
        <w:rPr>
          <w:rFonts w:ascii="Arial" w:hAnsi="Arial" w:cs="Arial"/>
          <w:color w:val="595959" w:themeColor="text1" w:themeTint="A6"/>
          <w:sz w:val="22"/>
          <w:szCs w:val="22"/>
          <w:lang w:eastAsia="cs-CZ"/>
        </w:rPr>
        <w:instrText xml:space="preserve"> \* MERGEFORMAT </w:instrText>
      </w:r>
      <w:r w:rsidRPr="00A8333C">
        <w:rPr>
          <w:rFonts w:ascii="Arial" w:hAnsi="Arial" w:cs="Arial"/>
          <w:color w:val="595959" w:themeColor="text1" w:themeTint="A6"/>
          <w:sz w:val="22"/>
          <w:szCs w:val="22"/>
          <w:lang w:eastAsia="cs-CZ"/>
        </w:rPr>
      </w:r>
      <w:r w:rsidRPr="00A8333C">
        <w:rPr>
          <w:rFonts w:ascii="Arial" w:hAnsi="Arial" w:cs="Arial"/>
          <w:color w:val="595959" w:themeColor="text1" w:themeTint="A6"/>
          <w:sz w:val="22"/>
          <w:szCs w:val="22"/>
          <w:lang w:eastAsia="cs-CZ"/>
        </w:rPr>
        <w:fldChar w:fldCharType="separate"/>
      </w:r>
      <w:r w:rsidR="00B83A9A">
        <w:rPr>
          <w:rFonts w:ascii="Arial" w:hAnsi="Arial" w:cs="Arial"/>
          <w:color w:val="595959" w:themeColor="text1" w:themeTint="A6"/>
          <w:sz w:val="22"/>
          <w:szCs w:val="22"/>
          <w:lang w:eastAsia="cs-CZ"/>
        </w:rPr>
        <w:t>2</w:t>
      </w:r>
      <w:r w:rsidRPr="00A8333C">
        <w:rPr>
          <w:rFonts w:ascii="Arial" w:hAnsi="Arial" w:cs="Arial"/>
          <w:color w:val="595959" w:themeColor="text1" w:themeTint="A6"/>
          <w:sz w:val="22"/>
          <w:szCs w:val="22"/>
          <w:lang w:eastAsia="cs-CZ"/>
        </w:rPr>
        <w:fldChar w:fldCharType="end"/>
      </w:r>
      <w:r w:rsidRPr="00A8333C">
        <w:rPr>
          <w:rFonts w:ascii="Arial" w:hAnsi="Arial" w:cs="Arial"/>
          <w:color w:val="595959" w:themeColor="text1" w:themeTint="A6"/>
          <w:sz w:val="22"/>
          <w:szCs w:val="22"/>
          <w:lang w:eastAsia="cs-CZ"/>
        </w:rPr>
        <w:t xml:space="preserve"> odst. </w:t>
      </w:r>
      <w:r w:rsidR="00A8333C" w:rsidRPr="00A8333C">
        <w:rPr>
          <w:rFonts w:ascii="Arial" w:hAnsi="Arial" w:cs="Arial"/>
          <w:color w:val="595959" w:themeColor="text1" w:themeTint="A6"/>
          <w:sz w:val="22"/>
          <w:szCs w:val="22"/>
          <w:lang w:eastAsia="cs-CZ"/>
        </w:rPr>
        <w:fldChar w:fldCharType="begin"/>
      </w:r>
      <w:r w:rsidR="00A8333C" w:rsidRPr="00A8333C">
        <w:rPr>
          <w:rFonts w:ascii="Arial" w:hAnsi="Arial" w:cs="Arial"/>
          <w:color w:val="595959" w:themeColor="text1" w:themeTint="A6"/>
          <w:sz w:val="22"/>
          <w:szCs w:val="22"/>
          <w:lang w:eastAsia="cs-CZ"/>
        </w:rPr>
        <w:instrText xml:space="preserve"> REF _Ref183116284 \r \h </w:instrText>
      </w:r>
      <w:r w:rsidR="008A4C4B">
        <w:rPr>
          <w:rFonts w:ascii="Arial" w:hAnsi="Arial" w:cs="Arial"/>
          <w:color w:val="595959" w:themeColor="text1" w:themeTint="A6"/>
          <w:sz w:val="22"/>
          <w:szCs w:val="22"/>
          <w:lang w:eastAsia="cs-CZ"/>
        </w:rPr>
        <w:instrText xml:space="preserve"> \* MERGEFORMAT </w:instrText>
      </w:r>
      <w:r w:rsidR="00A8333C" w:rsidRPr="00A8333C">
        <w:rPr>
          <w:rFonts w:ascii="Arial" w:hAnsi="Arial" w:cs="Arial"/>
          <w:color w:val="595959" w:themeColor="text1" w:themeTint="A6"/>
          <w:sz w:val="22"/>
          <w:szCs w:val="22"/>
          <w:lang w:eastAsia="cs-CZ"/>
        </w:rPr>
      </w:r>
      <w:r w:rsidR="00A8333C" w:rsidRPr="00A8333C">
        <w:rPr>
          <w:rFonts w:ascii="Arial" w:hAnsi="Arial" w:cs="Arial"/>
          <w:color w:val="595959" w:themeColor="text1" w:themeTint="A6"/>
          <w:sz w:val="22"/>
          <w:szCs w:val="22"/>
          <w:lang w:eastAsia="cs-CZ"/>
        </w:rPr>
        <w:fldChar w:fldCharType="separate"/>
      </w:r>
      <w:r w:rsidR="00B83A9A">
        <w:rPr>
          <w:rFonts w:ascii="Arial" w:hAnsi="Arial" w:cs="Arial"/>
          <w:color w:val="595959" w:themeColor="text1" w:themeTint="A6"/>
          <w:sz w:val="22"/>
          <w:szCs w:val="22"/>
          <w:lang w:eastAsia="cs-CZ"/>
        </w:rPr>
        <w:t>2.4</w:t>
      </w:r>
      <w:r w:rsidR="00A8333C" w:rsidRPr="00A8333C">
        <w:rPr>
          <w:rFonts w:ascii="Arial" w:hAnsi="Arial" w:cs="Arial"/>
          <w:color w:val="595959" w:themeColor="text1" w:themeTint="A6"/>
          <w:sz w:val="22"/>
          <w:szCs w:val="22"/>
          <w:lang w:eastAsia="cs-CZ"/>
        </w:rPr>
        <w:fldChar w:fldCharType="end"/>
      </w:r>
      <w:r w:rsidR="0087453D">
        <w:rPr>
          <w:rFonts w:ascii="Arial" w:hAnsi="Arial" w:cs="Arial"/>
          <w:color w:val="595959" w:themeColor="text1" w:themeTint="A6"/>
          <w:sz w:val="22"/>
          <w:szCs w:val="22"/>
          <w:lang w:eastAsia="cs-CZ"/>
        </w:rPr>
        <w:t xml:space="preserve">, resp. odst. </w:t>
      </w:r>
      <w:r w:rsidR="0087453D">
        <w:rPr>
          <w:rFonts w:ascii="Arial" w:hAnsi="Arial" w:cs="Arial"/>
          <w:color w:val="595959" w:themeColor="text1" w:themeTint="A6"/>
          <w:sz w:val="22"/>
          <w:szCs w:val="22"/>
          <w:lang w:eastAsia="cs-CZ"/>
        </w:rPr>
        <w:fldChar w:fldCharType="begin"/>
      </w:r>
      <w:r w:rsidR="0087453D">
        <w:rPr>
          <w:rFonts w:ascii="Arial" w:hAnsi="Arial" w:cs="Arial"/>
          <w:color w:val="595959" w:themeColor="text1" w:themeTint="A6"/>
          <w:sz w:val="22"/>
          <w:szCs w:val="22"/>
          <w:lang w:eastAsia="cs-CZ"/>
        </w:rPr>
        <w:instrText xml:space="preserve"> REF _Ref183117502 \r \h </w:instrText>
      </w:r>
      <w:r w:rsidR="0087453D">
        <w:rPr>
          <w:rFonts w:ascii="Arial" w:hAnsi="Arial" w:cs="Arial"/>
          <w:color w:val="595959" w:themeColor="text1" w:themeTint="A6"/>
          <w:sz w:val="22"/>
          <w:szCs w:val="22"/>
          <w:lang w:eastAsia="cs-CZ"/>
        </w:rPr>
      </w:r>
      <w:r w:rsidR="0087453D">
        <w:rPr>
          <w:rFonts w:ascii="Arial" w:hAnsi="Arial" w:cs="Arial"/>
          <w:color w:val="595959" w:themeColor="text1" w:themeTint="A6"/>
          <w:sz w:val="22"/>
          <w:szCs w:val="22"/>
          <w:lang w:eastAsia="cs-CZ"/>
        </w:rPr>
        <w:fldChar w:fldCharType="separate"/>
      </w:r>
      <w:r w:rsidR="00B83A9A">
        <w:rPr>
          <w:rFonts w:ascii="Arial" w:hAnsi="Arial" w:cs="Arial"/>
          <w:color w:val="595959" w:themeColor="text1" w:themeTint="A6"/>
          <w:sz w:val="22"/>
          <w:szCs w:val="22"/>
          <w:lang w:eastAsia="cs-CZ"/>
        </w:rPr>
        <w:t>2.5</w:t>
      </w:r>
      <w:r w:rsidR="0087453D">
        <w:rPr>
          <w:rFonts w:ascii="Arial" w:hAnsi="Arial" w:cs="Arial"/>
          <w:color w:val="595959" w:themeColor="text1" w:themeTint="A6"/>
          <w:sz w:val="22"/>
          <w:szCs w:val="22"/>
          <w:lang w:eastAsia="cs-CZ"/>
        </w:rPr>
        <w:fldChar w:fldCharType="end"/>
      </w:r>
      <w:r w:rsidR="00A8333C" w:rsidRPr="00A8333C">
        <w:rPr>
          <w:rFonts w:ascii="Arial" w:hAnsi="Arial" w:cs="Arial"/>
          <w:color w:val="595959" w:themeColor="text1" w:themeTint="A6"/>
          <w:sz w:val="22"/>
          <w:szCs w:val="22"/>
          <w:lang w:eastAsia="cs-CZ"/>
        </w:rPr>
        <w:t xml:space="preserve"> </w:t>
      </w:r>
      <w:r w:rsidR="00212EFD">
        <w:rPr>
          <w:rFonts w:ascii="Arial" w:hAnsi="Arial" w:cs="Arial"/>
          <w:color w:val="595959" w:themeColor="text1" w:themeTint="A6"/>
          <w:sz w:val="22"/>
          <w:szCs w:val="22"/>
          <w:lang w:eastAsia="cs-CZ"/>
        </w:rPr>
        <w:t xml:space="preserve">a </w:t>
      </w:r>
      <w:r w:rsidRPr="00A8333C">
        <w:rPr>
          <w:rFonts w:ascii="Arial" w:hAnsi="Arial" w:cs="Arial"/>
          <w:color w:val="595959" w:themeColor="text1" w:themeTint="A6"/>
          <w:sz w:val="22"/>
          <w:szCs w:val="22"/>
          <w:lang w:eastAsia="cs-CZ"/>
        </w:rPr>
        <w:t xml:space="preserve">odst. </w:t>
      </w:r>
      <w:r w:rsidRPr="00A8333C">
        <w:rPr>
          <w:rFonts w:ascii="Arial" w:hAnsi="Arial" w:cs="Arial"/>
          <w:color w:val="595959" w:themeColor="text1" w:themeTint="A6"/>
          <w:sz w:val="22"/>
          <w:szCs w:val="22"/>
          <w:lang w:eastAsia="cs-CZ"/>
        </w:rPr>
        <w:fldChar w:fldCharType="begin"/>
      </w:r>
      <w:r w:rsidRPr="00A8333C">
        <w:rPr>
          <w:rFonts w:ascii="Arial" w:hAnsi="Arial" w:cs="Arial"/>
          <w:color w:val="595959" w:themeColor="text1" w:themeTint="A6"/>
          <w:sz w:val="22"/>
          <w:szCs w:val="22"/>
          <w:lang w:eastAsia="cs-CZ"/>
        </w:rPr>
        <w:instrText xml:space="preserve"> REF _Ref181642888 \r \h </w:instrText>
      </w:r>
      <w:r w:rsidR="008A4C4B">
        <w:rPr>
          <w:rFonts w:ascii="Arial" w:hAnsi="Arial" w:cs="Arial"/>
          <w:color w:val="595959" w:themeColor="text1" w:themeTint="A6"/>
          <w:sz w:val="22"/>
          <w:szCs w:val="22"/>
          <w:lang w:eastAsia="cs-CZ"/>
        </w:rPr>
        <w:instrText xml:space="preserve"> \* MERGEFORMAT </w:instrText>
      </w:r>
      <w:r w:rsidRPr="00A8333C">
        <w:rPr>
          <w:rFonts w:ascii="Arial" w:hAnsi="Arial" w:cs="Arial"/>
          <w:color w:val="595959" w:themeColor="text1" w:themeTint="A6"/>
          <w:sz w:val="22"/>
          <w:szCs w:val="22"/>
          <w:lang w:eastAsia="cs-CZ"/>
        </w:rPr>
      </w:r>
      <w:r w:rsidRPr="00A8333C">
        <w:rPr>
          <w:rFonts w:ascii="Arial" w:hAnsi="Arial" w:cs="Arial"/>
          <w:color w:val="595959" w:themeColor="text1" w:themeTint="A6"/>
          <w:sz w:val="22"/>
          <w:szCs w:val="22"/>
          <w:lang w:eastAsia="cs-CZ"/>
        </w:rPr>
        <w:fldChar w:fldCharType="separate"/>
      </w:r>
      <w:r w:rsidR="00B83A9A">
        <w:rPr>
          <w:rFonts w:ascii="Arial" w:hAnsi="Arial" w:cs="Arial"/>
          <w:color w:val="595959" w:themeColor="text1" w:themeTint="A6"/>
          <w:sz w:val="22"/>
          <w:szCs w:val="22"/>
          <w:lang w:eastAsia="cs-CZ"/>
        </w:rPr>
        <w:t>2.9</w:t>
      </w:r>
      <w:r w:rsidRPr="00A8333C">
        <w:rPr>
          <w:rFonts w:ascii="Arial" w:hAnsi="Arial" w:cs="Arial"/>
          <w:color w:val="595959" w:themeColor="text1" w:themeTint="A6"/>
          <w:sz w:val="22"/>
          <w:szCs w:val="22"/>
          <w:lang w:eastAsia="cs-CZ"/>
        </w:rPr>
        <w:fldChar w:fldCharType="end"/>
      </w:r>
      <w:r>
        <w:rPr>
          <w:rFonts w:ascii="Arial" w:hAnsi="Arial" w:cs="Arial"/>
          <w:color w:val="595959" w:themeColor="text1" w:themeTint="A6"/>
          <w:sz w:val="22"/>
          <w:szCs w:val="22"/>
          <w:lang w:eastAsia="cs-CZ"/>
        </w:rPr>
        <w:t xml:space="preserve"> této Smlouvy</w:t>
      </w:r>
      <w:r w:rsidR="0047222A">
        <w:rPr>
          <w:rFonts w:ascii="Arial" w:hAnsi="Arial" w:cs="Arial"/>
          <w:color w:val="595959" w:themeColor="text1" w:themeTint="A6"/>
          <w:sz w:val="22"/>
          <w:szCs w:val="22"/>
          <w:lang w:eastAsia="cs-CZ"/>
        </w:rPr>
        <w:t xml:space="preserve"> a</w:t>
      </w:r>
      <w:r>
        <w:rPr>
          <w:rFonts w:ascii="Arial" w:hAnsi="Arial" w:cs="Arial"/>
          <w:color w:val="595959" w:themeColor="text1" w:themeTint="A6"/>
          <w:sz w:val="22"/>
          <w:szCs w:val="22"/>
          <w:lang w:eastAsia="cs-CZ"/>
        </w:rPr>
        <w:t xml:space="preserve"> </w:t>
      </w:r>
      <w:r w:rsidR="006D57BB" w:rsidRPr="00E87257">
        <w:rPr>
          <w:rFonts w:ascii="Arial" w:hAnsi="Arial" w:cs="Arial"/>
          <w:color w:val="595959" w:themeColor="text1" w:themeTint="A6"/>
          <w:sz w:val="22"/>
          <w:szCs w:val="22"/>
          <w:lang w:eastAsia="cs-CZ"/>
        </w:rPr>
        <w:t>Dodavatel</w:t>
      </w:r>
      <w:r w:rsidR="00BF7F40" w:rsidRPr="00BF7F40">
        <w:rPr>
          <w:rFonts w:ascii="Arial" w:hAnsi="Arial" w:cs="Arial"/>
          <w:color w:val="595959" w:themeColor="text1" w:themeTint="A6"/>
          <w:sz w:val="22"/>
          <w:szCs w:val="22"/>
          <w:lang w:eastAsia="cs-CZ"/>
        </w:rPr>
        <w:t xml:space="preserve"> </w:t>
      </w:r>
      <w:r>
        <w:rPr>
          <w:rFonts w:ascii="Arial" w:hAnsi="Arial" w:cs="Arial"/>
          <w:color w:val="595959" w:themeColor="text1" w:themeTint="A6"/>
          <w:sz w:val="22"/>
          <w:szCs w:val="22"/>
          <w:lang w:eastAsia="cs-CZ"/>
        </w:rPr>
        <w:t>ne</w:t>
      </w:r>
      <w:r w:rsidR="006D57BB" w:rsidRPr="00E87257">
        <w:rPr>
          <w:rFonts w:ascii="Arial" w:hAnsi="Arial" w:cs="Arial"/>
          <w:color w:val="595959" w:themeColor="text1" w:themeTint="A6"/>
          <w:sz w:val="22"/>
          <w:szCs w:val="22"/>
          <w:lang w:eastAsia="cs-CZ"/>
        </w:rPr>
        <w:t>nahrad</w:t>
      </w:r>
      <w:r>
        <w:rPr>
          <w:rFonts w:ascii="Arial" w:hAnsi="Arial" w:cs="Arial"/>
          <w:color w:val="595959" w:themeColor="text1" w:themeTint="A6"/>
          <w:sz w:val="22"/>
          <w:szCs w:val="22"/>
          <w:lang w:eastAsia="cs-CZ"/>
        </w:rPr>
        <w:t>í</w:t>
      </w:r>
      <w:r w:rsidR="006D57BB" w:rsidRPr="00E87257">
        <w:rPr>
          <w:rFonts w:ascii="Arial" w:hAnsi="Arial" w:cs="Arial"/>
          <w:color w:val="595959" w:themeColor="text1" w:themeTint="A6"/>
          <w:sz w:val="22"/>
          <w:szCs w:val="22"/>
          <w:lang w:eastAsia="cs-CZ"/>
        </w:rPr>
        <w:t xml:space="preserve"> </w:t>
      </w:r>
      <w:r w:rsidR="006D57BB">
        <w:rPr>
          <w:rFonts w:ascii="Arial" w:hAnsi="Arial" w:cs="Arial"/>
          <w:color w:val="595959" w:themeColor="text1" w:themeTint="A6"/>
          <w:sz w:val="22"/>
          <w:szCs w:val="22"/>
          <w:lang w:eastAsia="cs-CZ"/>
        </w:rPr>
        <w:t>O</w:t>
      </w:r>
      <w:r w:rsidR="006D57BB" w:rsidRPr="00E87257">
        <w:rPr>
          <w:rFonts w:ascii="Arial" w:hAnsi="Arial" w:cs="Arial"/>
          <w:color w:val="595959" w:themeColor="text1" w:themeTint="A6"/>
          <w:sz w:val="22"/>
          <w:szCs w:val="22"/>
          <w:lang w:eastAsia="cs-CZ"/>
        </w:rPr>
        <w:t xml:space="preserve">dborníka </w:t>
      </w:r>
      <w:r w:rsidR="0047222A">
        <w:rPr>
          <w:rFonts w:ascii="Arial" w:hAnsi="Arial" w:cs="Arial"/>
          <w:color w:val="595959" w:themeColor="text1" w:themeTint="A6"/>
          <w:sz w:val="22"/>
          <w:szCs w:val="22"/>
          <w:lang w:eastAsia="cs-CZ"/>
        </w:rPr>
        <w:t>ve stanovené lhůtě</w:t>
      </w:r>
      <w:r w:rsidR="006D57BB" w:rsidRPr="00E87257">
        <w:rPr>
          <w:rFonts w:ascii="Arial" w:hAnsi="Arial" w:cs="Arial"/>
          <w:color w:val="595959" w:themeColor="text1" w:themeTint="A6"/>
          <w:sz w:val="22"/>
          <w:szCs w:val="22"/>
          <w:lang w:eastAsia="cs-CZ"/>
        </w:rPr>
        <w:t>;</w:t>
      </w:r>
      <w:bookmarkEnd w:id="67"/>
    </w:p>
    <w:p w14:paraId="7E940B28" w14:textId="14815E1E" w:rsidR="0047222A" w:rsidRDefault="0047222A" w:rsidP="002C40E0">
      <w:pPr>
        <w:pStyle w:val="Odstavecseseznamem"/>
        <w:numPr>
          <w:ilvl w:val="2"/>
          <w:numId w:val="77"/>
        </w:numPr>
        <w:spacing w:after="120" w:line="312" w:lineRule="auto"/>
        <w:ind w:left="1276" w:hanging="425"/>
        <w:contextualSpacing w:val="0"/>
        <w:jc w:val="both"/>
        <w:rPr>
          <w:rFonts w:ascii="Arial" w:hAnsi="Arial" w:cs="Arial"/>
          <w:color w:val="595959" w:themeColor="text1" w:themeTint="A6"/>
          <w:sz w:val="22"/>
          <w:szCs w:val="22"/>
          <w:lang w:eastAsia="cs-CZ"/>
        </w:rPr>
      </w:pPr>
      <w:r>
        <w:rPr>
          <w:rFonts w:ascii="Arial" w:hAnsi="Arial" w:cs="Arial"/>
          <w:color w:val="595959" w:themeColor="text1" w:themeTint="A6"/>
          <w:sz w:val="22"/>
          <w:szCs w:val="22"/>
          <w:lang w:eastAsia="cs-CZ"/>
        </w:rPr>
        <w:t xml:space="preserve">nastanou případy, </w:t>
      </w:r>
      <w:r w:rsidRPr="00A97EFA">
        <w:rPr>
          <w:rFonts w:ascii="Arial" w:hAnsi="Arial" w:cs="Arial"/>
          <w:color w:val="595959" w:themeColor="text1" w:themeTint="A6"/>
          <w:sz w:val="22"/>
          <w:szCs w:val="22"/>
          <w:lang w:eastAsia="cs-CZ"/>
        </w:rPr>
        <w:t xml:space="preserve">které opravňují Objednatele dle čl. </w:t>
      </w:r>
      <w:r w:rsidRPr="00A97EFA">
        <w:rPr>
          <w:rFonts w:ascii="Arial" w:hAnsi="Arial" w:cs="Arial"/>
          <w:color w:val="595959" w:themeColor="text1" w:themeTint="A6"/>
          <w:sz w:val="22"/>
          <w:szCs w:val="22"/>
          <w:lang w:eastAsia="cs-CZ"/>
        </w:rPr>
        <w:fldChar w:fldCharType="begin"/>
      </w:r>
      <w:r w:rsidRPr="00A97EFA">
        <w:rPr>
          <w:rFonts w:ascii="Arial" w:hAnsi="Arial" w:cs="Arial"/>
          <w:color w:val="595959" w:themeColor="text1" w:themeTint="A6"/>
          <w:sz w:val="22"/>
          <w:szCs w:val="22"/>
          <w:lang w:eastAsia="cs-CZ"/>
        </w:rPr>
        <w:instrText xml:space="preserve"> REF _Ref181554868 \r \h  \* MERGEFORMAT </w:instrText>
      </w:r>
      <w:r w:rsidRPr="00A97EFA">
        <w:rPr>
          <w:rFonts w:ascii="Arial" w:hAnsi="Arial" w:cs="Arial"/>
          <w:color w:val="595959" w:themeColor="text1" w:themeTint="A6"/>
          <w:sz w:val="22"/>
          <w:szCs w:val="22"/>
          <w:lang w:eastAsia="cs-CZ"/>
        </w:rPr>
      </w:r>
      <w:r w:rsidRPr="00A97EFA">
        <w:rPr>
          <w:rFonts w:ascii="Arial" w:hAnsi="Arial" w:cs="Arial"/>
          <w:color w:val="595959" w:themeColor="text1" w:themeTint="A6"/>
          <w:sz w:val="22"/>
          <w:szCs w:val="22"/>
          <w:lang w:eastAsia="cs-CZ"/>
        </w:rPr>
        <w:fldChar w:fldCharType="separate"/>
      </w:r>
      <w:r w:rsidR="00B83A9A">
        <w:rPr>
          <w:rFonts w:ascii="Arial" w:hAnsi="Arial" w:cs="Arial"/>
          <w:color w:val="595959" w:themeColor="text1" w:themeTint="A6"/>
          <w:sz w:val="22"/>
          <w:szCs w:val="22"/>
          <w:lang w:eastAsia="cs-CZ"/>
        </w:rPr>
        <w:t>2</w:t>
      </w:r>
      <w:r w:rsidRPr="00A97EFA">
        <w:rPr>
          <w:rFonts w:ascii="Arial" w:hAnsi="Arial" w:cs="Arial"/>
          <w:color w:val="595959" w:themeColor="text1" w:themeTint="A6"/>
          <w:sz w:val="22"/>
          <w:szCs w:val="22"/>
          <w:lang w:eastAsia="cs-CZ"/>
        </w:rPr>
        <w:fldChar w:fldCharType="end"/>
      </w:r>
      <w:r w:rsidRPr="00A97EFA">
        <w:rPr>
          <w:rFonts w:ascii="Arial" w:hAnsi="Arial" w:cs="Arial"/>
          <w:color w:val="595959" w:themeColor="text1" w:themeTint="A6"/>
          <w:sz w:val="22"/>
          <w:szCs w:val="22"/>
          <w:lang w:eastAsia="cs-CZ"/>
        </w:rPr>
        <w:t xml:space="preserve"> odst. </w:t>
      </w:r>
      <w:r w:rsidRPr="00A97EFA">
        <w:rPr>
          <w:rFonts w:ascii="Arial" w:hAnsi="Arial" w:cs="Arial"/>
          <w:color w:val="595959" w:themeColor="text1" w:themeTint="A6"/>
          <w:sz w:val="22"/>
          <w:szCs w:val="22"/>
          <w:lang w:eastAsia="cs-CZ"/>
        </w:rPr>
        <w:fldChar w:fldCharType="begin"/>
      </w:r>
      <w:r w:rsidRPr="00A97EFA">
        <w:rPr>
          <w:rFonts w:ascii="Arial" w:hAnsi="Arial" w:cs="Arial"/>
          <w:color w:val="595959" w:themeColor="text1" w:themeTint="A6"/>
          <w:sz w:val="22"/>
          <w:szCs w:val="22"/>
          <w:lang w:eastAsia="cs-CZ"/>
        </w:rPr>
        <w:instrText xml:space="preserve"> REF _Ref183117502 \r \h  \* MERGEFORMAT </w:instrText>
      </w:r>
      <w:r w:rsidRPr="00A97EFA">
        <w:rPr>
          <w:rFonts w:ascii="Arial" w:hAnsi="Arial" w:cs="Arial"/>
          <w:color w:val="595959" w:themeColor="text1" w:themeTint="A6"/>
          <w:sz w:val="22"/>
          <w:szCs w:val="22"/>
          <w:lang w:eastAsia="cs-CZ"/>
        </w:rPr>
      </w:r>
      <w:r w:rsidRPr="00A97EFA">
        <w:rPr>
          <w:rFonts w:ascii="Arial" w:hAnsi="Arial" w:cs="Arial"/>
          <w:color w:val="595959" w:themeColor="text1" w:themeTint="A6"/>
          <w:sz w:val="22"/>
          <w:szCs w:val="22"/>
          <w:lang w:eastAsia="cs-CZ"/>
        </w:rPr>
        <w:fldChar w:fldCharType="separate"/>
      </w:r>
      <w:r w:rsidR="00B83A9A">
        <w:rPr>
          <w:rFonts w:ascii="Arial" w:hAnsi="Arial" w:cs="Arial"/>
          <w:color w:val="595959" w:themeColor="text1" w:themeTint="A6"/>
          <w:sz w:val="22"/>
          <w:szCs w:val="22"/>
          <w:lang w:eastAsia="cs-CZ"/>
        </w:rPr>
        <w:t>2.5</w:t>
      </w:r>
      <w:r w:rsidRPr="00A97EFA">
        <w:rPr>
          <w:rFonts w:ascii="Arial" w:hAnsi="Arial" w:cs="Arial"/>
          <w:color w:val="595959" w:themeColor="text1" w:themeTint="A6"/>
          <w:sz w:val="22"/>
          <w:szCs w:val="22"/>
          <w:lang w:eastAsia="cs-CZ"/>
        </w:rPr>
        <w:fldChar w:fldCharType="end"/>
      </w:r>
      <w:r w:rsidRPr="00A97EFA">
        <w:rPr>
          <w:rFonts w:ascii="Arial" w:hAnsi="Arial" w:cs="Arial"/>
          <w:color w:val="595959" w:themeColor="text1" w:themeTint="A6"/>
          <w:sz w:val="22"/>
          <w:szCs w:val="22"/>
          <w:lang w:eastAsia="cs-CZ"/>
        </w:rPr>
        <w:t xml:space="preserve"> písm. b) této Smlouvy vyzvat Dodavatele k výměně Odborníka, </w:t>
      </w:r>
      <w:r w:rsidRPr="002C40E0">
        <w:rPr>
          <w:rFonts w:ascii="Arial" w:hAnsi="Arial" w:cs="Arial"/>
          <w:color w:val="595959" w:themeColor="text1" w:themeTint="A6"/>
          <w:sz w:val="22"/>
          <w:szCs w:val="22"/>
          <w:lang w:eastAsia="cs-CZ"/>
        </w:rPr>
        <w:t>tj</w:t>
      </w:r>
      <w:r>
        <w:rPr>
          <w:rFonts w:ascii="Arial" w:hAnsi="Arial" w:cs="Arial"/>
          <w:color w:val="595959" w:themeColor="text1" w:themeTint="A6"/>
          <w:sz w:val="22"/>
          <w:szCs w:val="22"/>
          <w:lang w:eastAsia="cs-CZ"/>
        </w:rPr>
        <w:t>. dojde k:</w:t>
      </w:r>
    </w:p>
    <w:p w14:paraId="639386ED" w14:textId="77777777" w:rsidR="0047222A" w:rsidRDefault="0047222A" w:rsidP="00B83A9A">
      <w:pPr>
        <w:pStyle w:val="Odstavecseseznamem"/>
        <w:numPr>
          <w:ilvl w:val="0"/>
          <w:numId w:val="91"/>
        </w:numPr>
        <w:spacing w:after="120" w:line="312" w:lineRule="auto"/>
        <w:ind w:left="2127"/>
        <w:contextualSpacing w:val="0"/>
        <w:jc w:val="both"/>
        <w:rPr>
          <w:rFonts w:ascii="Arial" w:hAnsi="Arial" w:cs="Arial"/>
          <w:color w:val="595959" w:themeColor="text1" w:themeTint="A6"/>
          <w:sz w:val="22"/>
          <w:szCs w:val="22"/>
          <w:lang w:eastAsia="cs-CZ"/>
        </w:rPr>
      </w:pPr>
      <w:r w:rsidRPr="00B83A9A">
        <w:rPr>
          <w:rFonts w:ascii="Arial" w:hAnsi="Arial" w:cs="Arial"/>
          <w:color w:val="595959" w:themeColor="text1" w:themeTint="A6"/>
          <w:sz w:val="22"/>
          <w:szCs w:val="22"/>
          <w:lang w:eastAsia="cs-CZ"/>
        </w:rPr>
        <w:t>opakované nespokojenosti s kvalitou Odborníkem odváděné práce</w:t>
      </w:r>
      <w:r w:rsidRPr="002C40E0">
        <w:rPr>
          <w:rFonts w:ascii="Arial" w:hAnsi="Arial" w:cs="Arial"/>
          <w:color w:val="595959" w:themeColor="text1" w:themeTint="A6"/>
          <w:sz w:val="22"/>
          <w:szCs w:val="22"/>
          <w:lang w:eastAsia="cs-CZ"/>
        </w:rPr>
        <w:t>,</w:t>
      </w:r>
    </w:p>
    <w:p w14:paraId="6286DC3F" w14:textId="50F3CCE8" w:rsidR="0047222A" w:rsidRDefault="0047222A" w:rsidP="00B83A9A">
      <w:pPr>
        <w:pStyle w:val="Odstavecseseznamem"/>
        <w:numPr>
          <w:ilvl w:val="0"/>
          <w:numId w:val="91"/>
        </w:numPr>
        <w:spacing w:after="120" w:line="312" w:lineRule="auto"/>
        <w:ind w:left="2127"/>
        <w:contextualSpacing w:val="0"/>
        <w:jc w:val="both"/>
        <w:rPr>
          <w:rFonts w:ascii="Arial" w:hAnsi="Arial" w:cs="Arial"/>
          <w:color w:val="595959" w:themeColor="text1" w:themeTint="A6"/>
          <w:sz w:val="22"/>
          <w:szCs w:val="22"/>
          <w:lang w:eastAsia="cs-CZ"/>
        </w:rPr>
      </w:pPr>
      <w:r w:rsidRPr="00B83A9A">
        <w:rPr>
          <w:rFonts w:ascii="Arial" w:hAnsi="Arial" w:cs="Arial"/>
          <w:color w:val="595959" w:themeColor="text1" w:themeTint="A6"/>
          <w:sz w:val="22"/>
          <w:szCs w:val="22"/>
          <w:lang w:eastAsia="cs-CZ"/>
        </w:rPr>
        <w:t xml:space="preserve">porušení jakékoliv povinnosti Odborníka vyplývající z této </w:t>
      </w:r>
      <w:r w:rsidR="003E1A14">
        <w:rPr>
          <w:rFonts w:ascii="Arial" w:hAnsi="Arial" w:cs="Arial"/>
          <w:color w:val="595959" w:themeColor="text1" w:themeTint="A6"/>
          <w:sz w:val="22"/>
          <w:szCs w:val="22"/>
          <w:lang w:eastAsia="cs-CZ"/>
        </w:rPr>
        <w:t>S</w:t>
      </w:r>
      <w:r w:rsidRPr="002C40E0">
        <w:rPr>
          <w:rFonts w:ascii="Arial" w:hAnsi="Arial" w:cs="Arial"/>
          <w:color w:val="595959" w:themeColor="text1" w:themeTint="A6"/>
          <w:sz w:val="22"/>
          <w:szCs w:val="22"/>
          <w:lang w:eastAsia="cs-CZ"/>
        </w:rPr>
        <w:t>mlouvy a/nebo</w:t>
      </w:r>
    </w:p>
    <w:p w14:paraId="1A9F7C47" w14:textId="380CE76F" w:rsidR="008A6FF5" w:rsidRPr="00B83A9A" w:rsidRDefault="002C40E0" w:rsidP="00B83A9A">
      <w:pPr>
        <w:pStyle w:val="Odstavecseseznamem"/>
        <w:numPr>
          <w:ilvl w:val="0"/>
          <w:numId w:val="91"/>
        </w:numPr>
        <w:spacing w:after="120" w:line="312" w:lineRule="auto"/>
        <w:ind w:left="2127"/>
        <w:contextualSpacing w:val="0"/>
        <w:jc w:val="both"/>
        <w:rPr>
          <w:rFonts w:ascii="Arial" w:hAnsi="Arial" w:cs="Arial"/>
          <w:color w:val="595959" w:themeColor="text1" w:themeTint="A6"/>
          <w:sz w:val="22"/>
          <w:szCs w:val="22"/>
          <w:lang w:eastAsia="cs-CZ"/>
        </w:rPr>
      </w:pPr>
      <w:r>
        <w:rPr>
          <w:rFonts w:ascii="Arial" w:hAnsi="Arial" w:cs="Arial"/>
          <w:color w:val="595959" w:themeColor="text1" w:themeTint="A6"/>
          <w:sz w:val="22"/>
          <w:szCs w:val="22"/>
          <w:lang w:eastAsia="cs-CZ"/>
        </w:rPr>
        <w:t xml:space="preserve">přetrvávající </w:t>
      </w:r>
      <w:r w:rsidR="0047222A" w:rsidRPr="00B83A9A">
        <w:rPr>
          <w:rFonts w:ascii="Arial" w:hAnsi="Arial" w:cs="Arial"/>
          <w:color w:val="595959" w:themeColor="text1" w:themeTint="A6"/>
          <w:sz w:val="22"/>
          <w:szCs w:val="22"/>
          <w:lang w:eastAsia="cs-CZ"/>
        </w:rPr>
        <w:t>nedostatečné komunikac</w:t>
      </w:r>
      <w:r w:rsidR="0047222A">
        <w:rPr>
          <w:rFonts w:ascii="Arial" w:hAnsi="Arial" w:cs="Arial"/>
          <w:color w:val="595959" w:themeColor="text1" w:themeTint="A6"/>
          <w:sz w:val="22"/>
          <w:szCs w:val="22"/>
          <w:lang w:eastAsia="cs-CZ"/>
        </w:rPr>
        <w:t>i</w:t>
      </w:r>
      <w:r w:rsidR="0047222A" w:rsidRPr="00A97EFA">
        <w:rPr>
          <w:rFonts w:ascii="Arial" w:hAnsi="Arial" w:cs="Arial"/>
          <w:color w:val="595959" w:themeColor="text1" w:themeTint="A6"/>
          <w:sz w:val="22"/>
          <w:szCs w:val="22"/>
          <w:lang w:eastAsia="cs-CZ"/>
        </w:rPr>
        <w:t xml:space="preserve"> s</w:t>
      </w:r>
      <w:r w:rsidR="0047222A">
        <w:rPr>
          <w:rFonts w:ascii="Arial" w:hAnsi="Arial" w:cs="Arial"/>
          <w:color w:val="595959" w:themeColor="text1" w:themeTint="A6"/>
          <w:sz w:val="22"/>
          <w:szCs w:val="22"/>
          <w:lang w:eastAsia="cs-CZ"/>
        </w:rPr>
        <w:t> </w:t>
      </w:r>
      <w:r w:rsidR="0047222A" w:rsidRPr="00B83A9A">
        <w:rPr>
          <w:rFonts w:ascii="Arial" w:hAnsi="Arial" w:cs="Arial"/>
          <w:color w:val="595959" w:themeColor="text1" w:themeTint="A6"/>
          <w:sz w:val="22"/>
          <w:szCs w:val="22"/>
          <w:lang w:eastAsia="cs-CZ"/>
        </w:rPr>
        <w:t>Objednatelem</w:t>
      </w:r>
      <w:r w:rsidR="0047222A">
        <w:rPr>
          <w:rFonts w:ascii="Arial" w:hAnsi="Arial" w:cs="Arial"/>
          <w:color w:val="595959" w:themeColor="text1" w:themeTint="A6"/>
          <w:sz w:val="22"/>
          <w:szCs w:val="22"/>
          <w:lang w:eastAsia="cs-CZ"/>
        </w:rPr>
        <w:t>;</w:t>
      </w:r>
    </w:p>
    <w:p w14:paraId="5576220E" w14:textId="11530A37" w:rsidR="008A6FF5" w:rsidRPr="00A97EFA" w:rsidRDefault="008A6FF5" w:rsidP="00DF5BFE">
      <w:pPr>
        <w:pStyle w:val="Odstavecseseznamem"/>
        <w:numPr>
          <w:ilvl w:val="2"/>
          <w:numId w:val="77"/>
        </w:numPr>
        <w:spacing w:after="120" w:line="312" w:lineRule="auto"/>
        <w:ind w:left="1276" w:hanging="425"/>
        <w:contextualSpacing w:val="0"/>
        <w:jc w:val="both"/>
        <w:rPr>
          <w:rFonts w:ascii="Arial" w:hAnsi="Arial" w:cs="Arial"/>
          <w:color w:val="595959" w:themeColor="text1" w:themeTint="A6"/>
          <w:sz w:val="22"/>
          <w:szCs w:val="22"/>
          <w:lang w:eastAsia="cs-CZ"/>
        </w:rPr>
      </w:pPr>
      <w:r w:rsidRPr="00A97EFA">
        <w:rPr>
          <w:rFonts w:ascii="Arial" w:hAnsi="Arial" w:cs="Arial"/>
          <w:color w:val="595959" w:themeColor="text1" w:themeTint="A6"/>
          <w:sz w:val="22"/>
          <w:szCs w:val="22"/>
          <w:lang w:eastAsia="cs-CZ"/>
        </w:rPr>
        <w:t xml:space="preserve">Dodavatel </w:t>
      </w:r>
      <w:r>
        <w:rPr>
          <w:rFonts w:ascii="Arial" w:hAnsi="Arial" w:cs="Arial"/>
          <w:color w:val="595959" w:themeColor="text1" w:themeTint="A6"/>
          <w:sz w:val="22"/>
          <w:szCs w:val="22"/>
          <w:lang w:eastAsia="cs-CZ"/>
        </w:rPr>
        <w:t xml:space="preserve">bude plnit prostřednictvím Odborníka, kterého </w:t>
      </w:r>
      <w:r w:rsidR="00F76E76">
        <w:rPr>
          <w:rFonts w:ascii="Arial" w:hAnsi="Arial" w:cs="Arial"/>
          <w:color w:val="595959" w:themeColor="text1" w:themeTint="A6"/>
          <w:sz w:val="22"/>
          <w:szCs w:val="22"/>
          <w:lang w:eastAsia="cs-CZ"/>
        </w:rPr>
        <w:t xml:space="preserve">byl </w:t>
      </w:r>
      <w:r>
        <w:rPr>
          <w:rFonts w:ascii="Arial" w:hAnsi="Arial" w:cs="Arial"/>
          <w:color w:val="595959" w:themeColor="text1" w:themeTint="A6"/>
          <w:sz w:val="22"/>
          <w:szCs w:val="22"/>
          <w:lang w:eastAsia="cs-CZ"/>
        </w:rPr>
        <w:t xml:space="preserve">v této Smlouvě nebo v rámci jiného plnění pod DNS </w:t>
      </w:r>
      <w:r w:rsidR="00F76E76">
        <w:rPr>
          <w:rFonts w:ascii="Arial" w:hAnsi="Arial" w:cs="Arial"/>
          <w:color w:val="595959" w:themeColor="text1" w:themeTint="A6"/>
          <w:sz w:val="22"/>
          <w:szCs w:val="22"/>
          <w:lang w:eastAsia="cs-CZ"/>
        </w:rPr>
        <w:t xml:space="preserve">povinen nahradit z důvodů a postupem dle čl. </w:t>
      </w:r>
      <w:r w:rsidR="00F76E76">
        <w:rPr>
          <w:rFonts w:ascii="Arial" w:hAnsi="Arial" w:cs="Arial"/>
          <w:color w:val="595959" w:themeColor="text1" w:themeTint="A6"/>
          <w:sz w:val="22"/>
          <w:szCs w:val="22"/>
          <w:lang w:eastAsia="cs-CZ"/>
        </w:rPr>
        <w:fldChar w:fldCharType="begin"/>
      </w:r>
      <w:r w:rsidR="00F76E76">
        <w:rPr>
          <w:rFonts w:ascii="Arial" w:hAnsi="Arial" w:cs="Arial"/>
          <w:color w:val="595959" w:themeColor="text1" w:themeTint="A6"/>
          <w:sz w:val="22"/>
          <w:szCs w:val="22"/>
          <w:lang w:eastAsia="cs-CZ"/>
        </w:rPr>
        <w:instrText xml:space="preserve"> REF _Ref181554868 \r \h </w:instrText>
      </w:r>
      <w:r w:rsidR="00F76E76">
        <w:rPr>
          <w:rFonts w:ascii="Arial" w:hAnsi="Arial" w:cs="Arial"/>
          <w:color w:val="595959" w:themeColor="text1" w:themeTint="A6"/>
          <w:sz w:val="22"/>
          <w:szCs w:val="22"/>
          <w:lang w:eastAsia="cs-CZ"/>
        </w:rPr>
      </w:r>
      <w:r w:rsidR="00F76E76">
        <w:rPr>
          <w:rFonts w:ascii="Arial" w:hAnsi="Arial" w:cs="Arial"/>
          <w:color w:val="595959" w:themeColor="text1" w:themeTint="A6"/>
          <w:sz w:val="22"/>
          <w:szCs w:val="22"/>
          <w:lang w:eastAsia="cs-CZ"/>
        </w:rPr>
        <w:fldChar w:fldCharType="separate"/>
      </w:r>
      <w:r w:rsidR="00B83A9A">
        <w:rPr>
          <w:rFonts w:ascii="Arial" w:hAnsi="Arial" w:cs="Arial"/>
          <w:color w:val="595959" w:themeColor="text1" w:themeTint="A6"/>
          <w:sz w:val="22"/>
          <w:szCs w:val="22"/>
          <w:lang w:eastAsia="cs-CZ"/>
        </w:rPr>
        <w:t>2</w:t>
      </w:r>
      <w:r w:rsidR="00F76E76">
        <w:rPr>
          <w:rFonts w:ascii="Arial" w:hAnsi="Arial" w:cs="Arial"/>
          <w:color w:val="595959" w:themeColor="text1" w:themeTint="A6"/>
          <w:sz w:val="22"/>
          <w:szCs w:val="22"/>
          <w:lang w:eastAsia="cs-CZ"/>
        </w:rPr>
        <w:fldChar w:fldCharType="end"/>
      </w:r>
      <w:r w:rsidR="00F76E76">
        <w:rPr>
          <w:rFonts w:ascii="Arial" w:hAnsi="Arial" w:cs="Arial"/>
          <w:color w:val="595959" w:themeColor="text1" w:themeTint="A6"/>
          <w:sz w:val="22"/>
          <w:szCs w:val="22"/>
          <w:lang w:eastAsia="cs-CZ"/>
        </w:rPr>
        <w:t xml:space="preserve"> odst. </w:t>
      </w:r>
      <w:r w:rsidR="00F76E76">
        <w:rPr>
          <w:rFonts w:ascii="Arial" w:hAnsi="Arial" w:cs="Arial"/>
          <w:color w:val="595959" w:themeColor="text1" w:themeTint="A6"/>
          <w:sz w:val="22"/>
          <w:szCs w:val="22"/>
          <w:lang w:eastAsia="cs-CZ"/>
        </w:rPr>
        <w:fldChar w:fldCharType="begin"/>
      </w:r>
      <w:r w:rsidR="00F76E76">
        <w:rPr>
          <w:rFonts w:ascii="Arial" w:hAnsi="Arial" w:cs="Arial"/>
          <w:color w:val="595959" w:themeColor="text1" w:themeTint="A6"/>
          <w:sz w:val="22"/>
          <w:szCs w:val="22"/>
          <w:lang w:eastAsia="cs-CZ"/>
        </w:rPr>
        <w:instrText xml:space="preserve"> REF _Ref183117502 \r \h </w:instrText>
      </w:r>
      <w:r w:rsidR="00F76E76">
        <w:rPr>
          <w:rFonts w:ascii="Arial" w:hAnsi="Arial" w:cs="Arial"/>
          <w:color w:val="595959" w:themeColor="text1" w:themeTint="A6"/>
          <w:sz w:val="22"/>
          <w:szCs w:val="22"/>
          <w:lang w:eastAsia="cs-CZ"/>
        </w:rPr>
      </w:r>
      <w:r w:rsidR="00F76E76">
        <w:rPr>
          <w:rFonts w:ascii="Arial" w:hAnsi="Arial" w:cs="Arial"/>
          <w:color w:val="595959" w:themeColor="text1" w:themeTint="A6"/>
          <w:sz w:val="22"/>
          <w:szCs w:val="22"/>
          <w:lang w:eastAsia="cs-CZ"/>
        </w:rPr>
        <w:fldChar w:fldCharType="separate"/>
      </w:r>
      <w:r w:rsidR="00B83A9A">
        <w:rPr>
          <w:rFonts w:ascii="Arial" w:hAnsi="Arial" w:cs="Arial"/>
          <w:color w:val="595959" w:themeColor="text1" w:themeTint="A6"/>
          <w:sz w:val="22"/>
          <w:szCs w:val="22"/>
          <w:lang w:eastAsia="cs-CZ"/>
        </w:rPr>
        <w:t>2.5</w:t>
      </w:r>
      <w:r w:rsidR="00F76E76">
        <w:rPr>
          <w:rFonts w:ascii="Arial" w:hAnsi="Arial" w:cs="Arial"/>
          <w:color w:val="595959" w:themeColor="text1" w:themeTint="A6"/>
          <w:sz w:val="22"/>
          <w:szCs w:val="22"/>
          <w:lang w:eastAsia="cs-CZ"/>
        </w:rPr>
        <w:fldChar w:fldCharType="end"/>
      </w:r>
      <w:r w:rsidR="00F76E76">
        <w:rPr>
          <w:rFonts w:ascii="Arial" w:hAnsi="Arial" w:cs="Arial"/>
          <w:color w:val="595959" w:themeColor="text1" w:themeTint="A6"/>
          <w:sz w:val="22"/>
          <w:szCs w:val="22"/>
          <w:lang w:eastAsia="cs-CZ"/>
        </w:rPr>
        <w:t xml:space="preserve"> písm. b) této Smlouvy (viz čl. </w:t>
      </w:r>
      <w:r w:rsidR="00F76E76">
        <w:rPr>
          <w:rFonts w:ascii="Arial" w:hAnsi="Arial" w:cs="Arial"/>
          <w:color w:val="595959" w:themeColor="text1" w:themeTint="A6"/>
          <w:sz w:val="22"/>
          <w:szCs w:val="22"/>
          <w:lang w:eastAsia="cs-CZ"/>
        </w:rPr>
        <w:fldChar w:fldCharType="begin"/>
      </w:r>
      <w:r w:rsidR="00F76E76">
        <w:rPr>
          <w:rFonts w:ascii="Arial" w:hAnsi="Arial" w:cs="Arial"/>
          <w:color w:val="595959" w:themeColor="text1" w:themeTint="A6"/>
          <w:sz w:val="22"/>
          <w:szCs w:val="22"/>
          <w:lang w:eastAsia="cs-CZ"/>
        </w:rPr>
        <w:instrText xml:space="preserve"> REF _Ref181554868 \r \h </w:instrText>
      </w:r>
      <w:r w:rsidR="00F76E76">
        <w:rPr>
          <w:rFonts w:ascii="Arial" w:hAnsi="Arial" w:cs="Arial"/>
          <w:color w:val="595959" w:themeColor="text1" w:themeTint="A6"/>
          <w:sz w:val="22"/>
          <w:szCs w:val="22"/>
          <w:lang w:eastAsia="cs-CZ"/>
        </w:rPr>
      </w:r>
      <w:r w:rsidR="00F76E76">
        <w:rPr>
          <w:rFonts w:ascii="Arial" w:hAnsi="Arial" w:cs="Arial"/>
          <w:color w:val="595959" w:themeColor="text1" w:themeTint="A6"/>
          <w:sz w:val="22"/>
          <w:szCs w:val="22"/>
          <w:lang w:eastAsia="cs-CZ"/>
        </w:rPr>
        <w:fldChar w:fldCharType="separate"/>
      </w:r>
      <w:r w:rsidR="00B83A9A">
        <w:rPr>
          <w:rFonts w:ascii="Arial" w:hAnsi="Arial" w:cs="Arial"/>
          <w:color w:val="595959" w:themeColor="text1" w:themeTint="A6"/>
          <w:sz w:val="22"/>
          <w:szCs w:val="22"/>
          <w:lang w:eastAsia="cs-CZ"/>
        </w:rPr>
        <w:t>2</w:t>
      </w:r>
      <w:r w:rsidR="00F76E76">
        <w:rPr>
          <w:rFonts w:ascii="Arial" w:hAnsi="Arial" w:cs="Arial"/>
          <w:color w:val="595959" w:themeColor="text1" w:themeTint="A6"/>
          <w:sz w:val="22"/>
          <w:szCs w:val="22"/>
          <w:lang w:eastAsia="cs-CZ"/>
        </w:rPr>
        <w:fldChar w:fldCharType="end"/>
      </w:r>
      <w:r w:rsidR="00F76E76">
        <w:rPr>
          <w:rFonts w:ascii="Arial" w:hAnsi="Arial" w:cs="Arial"/>
          <w:color w:val="595959" w:themeColor="text1" w:themeTint="A6"/>
          <w:sz w:val="22"/>
          <w:szCs w:val="22"/>
          <w:lang w:eastAsia="cs-CZ"/>
        </w:rPr>
        <w:t xml:space="preserve"> odst. </w:t>
      </w:r>
      <w:r w:rsidR="00F76E76">
        <w:rPr>
          <w:rFonts w:ascii="Arial" w:hAnsi="Arial" w:cs="Arial"/>
          <w:color w:val="595959" w:themeColor="text1" w:themeTint="A6"/>
          <w:sz w:val="22"/>
          <w:szCs w:val="22"/>
          <w:lang w:eastAsia="cs-CZ"/>
        </w:rPr>
        <w:fldChar w:fldCharType="begin"/>
      </w:r>
      <w:r w:rsidR="00F76E76">
        <w:rPr>
          <w:rFonts w:ascii="Arial" w:hAnsi="Arial" w:cs="Arial"/>
          <w:color w:val="595959" w:themeColor="text1" w:themeTint="A6"/>
          <w:sz w:val="22"/>
          <w:szCs w:val="22"/>
          <w:lang w:eastAsia="cs-CZ"/>
        </w:rPr>
        <w:instrText xml:space="preserve"> REF _Ref183121302 \r \h </w:instrText>
      </w:r>
      <w:r w:rsidR="00F76E76">
        <w:rPr>
          <w:rFonts w:ascii="Arial" w:hAnsi="Arial" w:cs="Arial"/>
          <w:color w:val="595959" w:themeColor="text1" w:themeTint="A6"/>
          <w:sz w:val="22"/>
          <w:szCs w:val="22"/>
          <w:lang w:eastAsia="cs-CZ"/>
        </w:rPr>
      </w:r>
      <w:r w:rsidR="00F76E76">
        <w:rPr>
          <w:rFonts w:ascii="Arial" w:hAnsi="Arial" w:cs="Arial"/>
          <w:color w:val="595959" w:themeColor="text1" w:themeTint="A6"/>
          <w:sz w:val="22"/>
          <w:szCs w:val="22"/>
          <w:lang w:eastAsia="cs-CZ"/>
        </w:rPr>
        <w:fldChar w:fldCharType="separate"/>
      </w:r>
      <w:r w:rsidR="00B83A9A">
        <w:rPr>
          <w:rFonts w:ascii="Arial" w:hAnsi="Arial" w:cs="Arial"/>
          <w:color w:val="595959" w:themeColor="text1" w:themeTint="A6"/>
          <w:sz w:val="22"/>
          <w:szCs w:val="22"/>
          <w:lang w:eastAsia="cs-CZ"/>
        </w:rPr>
        <w:t>2.6</w:t>
      </w:r>
      <w:r w:rsidR="00F76E76">
        <w:rPr>
          <w:rFonts w:ascii="Arial" w:hAnsi="Arial" w:cs="Arial"/>
          <w:color w:val="595959" w:themeColor="text1" w:themeTint="A6"/>
          <w:sz w:val="22"/>
          <w:szCs w:val="22"/>
          <w:lang w:eastAsia="cs-CZ"/>
        </w:rPr>
        <w:fldChar w:fldCharType="end"/>
      </w:r>
      <w:r w:rsidR="00F76E76">
        <w:rPr>
          <w:rFonts w:ascii="Arial" w:hAnsi="Arial" w:cs="Arial"/>
          <w:color w:val="595959" w:themeColor="text1" w:themeTint="A6"/>
          <w:sz w:val="22"/>
          <w:szCs w:val="22"/>
          <w:lang w:eastAsia="cs-CZ"/>
        </w:rPr>
        <w:t xml:space="preserve"> této Smlouvy);</w:t>
      </w:r>
    </w:p>
    <w:p w14:paraId="14419C16" w14:textId="711DEA6F" w:rsidR="00CF30CE" w:rsidRDefault="006D57BB" w:rsidP="00E87257">
      <w:pPr>
        <w:pStyle w:val="Odstavecseseznamem"/>
        <w:numPr>
          <w:ilvl w:val="2"/>
          <w:numId w:val="77"/>
        </w:numPr>
        <w:spacing w:after="120" w:line="312" w:lineRule="auto"/>
        <w:ind w:left="1276" w:hanging="425"/>
        <w:contextualSpacing w:val="0"/>
        <w:jc w:val="both"/>
        <w:rPr>
          <w:rFonts w:ascii="Arial" w:hAnsi="Arial" w:cs="Arial"/>
          <w:color w:val="595959" w:themeColor="text1" w:themeTint="A6"/>
          <w:sz w:val="22"/>
          <w:szCs w:val="22"/>
          <w:lang w:eastAsia="cs-CZ"/>
        </w:rPr>
      </w:pPr>
      <w:r w:rsidRPr="00E87257">
        <w:rPr>
          <w:rFonts w:ascii="Arial" w:hAnsi="Arial" w:cs="Arial"/>
          <w:color w:val="595959" w:themeColor="text1" w:themeTint="A6"/>
          <w:sz w:val="22"/>
          <w:szCs w:val="22"/>
          <w:lang w:eastAsia="cs-CZ"/>
        </w:rPr>
        <w:lastRenderedPageBreak/>
        <w:t>dojde k významné změn</w:t>
      </w:r>
      <w:r w:rsidR="00E23155">
        <w:rPr>
          <w:rFonts w:ascii="Arial" w:hAnsi="Arial" w:cs="Arial"/>
          <w:color w:val="595959" w:themeColor="text1" w:themeTint="A6"/>
          <w:sz w:val="22"/>
          <w:szCs w:val="22"/>
          <w:lang w:eastAsia="cs-CZ"/>
        </w:rPr>
        <w:t>ě</w:t>
      </w:r>
      <w:r w:rsidR="00CF30CE">
        <w:rPr>
          <w:rFonts w:ascii="Arial" w:hAnsi="Arial" w:cs="Arial"/>
          <w:color w:val="595959" w:themeColor="text1" w:themeTint="A6"/>
          <w:sz w:val="22"/>
          <w:szCs w:val="22"/>
          <w:lang w:eastAsia="cs-CZ"/>
        </w:rPr>
        <w:t xml:space="preserve"> vlastnictví zásadních aktiv, změně kontroly nad Dodavatelem nebo změně oprávnění nakládat s aktivy využívanými Dodavatelem k plněné dle této Smlouvy</w:t>
      </w:r>
      <w:r w:rsidR="00167B14">
        <w:rPr>
          <w:rFonts w:ascii="Arial" w:hAnsi="Arial" w:cs="Arial"/>
          <w:color w:val="595959" w:themeColor="text1" w:themeTint="A6"/>
          <w:sz w:val="22"/>
          <w:szCs w:val="22"/>
          <w:lang w:eastAsia="cs-CZ"/>
        </w:rPr>
        <w:t>;</w:t>
      </w:r>
    </w:p>
    <w:p w14:paraId="56B0B522" w14:textId="05605F42" w:rsidR="00D87221" w:rsidRDefault="006D57BB" w:rsidP="00E87257">
      <w:pPr>
        <w:pStyle w:val="Odstavecseseznamem"/>
        <w:numPr>
          <w:ilvl w:val="2"/>
          <w:numId w:val="77"/>
        </w:numPr>
        <w:spacing w:after="120" w:line="312" w:lineRule="auto"/>
        <w:ind w:left="1276" w:hanging="425"/>
        <w:contextualSpacing w:val="0"/>
        <w:jc w:val="both"/>
        <w:rPr>
          <w:rFonts w:ascii="Arial" w:hAnsi="Arial" w:cs="Arial"/>
          <w:color w:val="595959" w:themeColor="text1" w:themeTint="A6"/>
          <w:sz w:val="22"/>
          <w:szCs w:val="22"/>
          <w:lang w:eastAsia="cs-CZ"/>
        </w:rPr>
      </w:pPr>
      <w:r w:rsidRPr="00E87257">
        <w:rPr>
          <w:rFonts w:ascii="Arial" w:hAnsi="Arial" w:cs="Arial"/>
          <w:color w:val="595959" w:themeColor="text1" w:themeTint="A6"/>
          <w:sz w:val="22"/>
          <w:szCs w:val="22"/>
          <w:lang w:eastAsia="cs-CZ"/>
        </w:rPr>
        <w:t>důvod pro odstoupení vyplývá z právních předpisů, zejména § 223 ZZVZ</w:t>
      </w:r>
      <w:r w:rsidR="00D87221">
        <w:rPr>
          <w:rFonts w:ascii="Arial" w:hAnsi="Arial" w:cs="Arial"/>
          <w:color w:val="595959" w:themeColor="text1" w:themeTint="A6"/>
          <w:sz w:val="22"/>
          <w:szCs w:val="22"/>
          <w:lang w:eastAsia="cs-CZ"/>
        </w:rPr>
        <w:t>;</w:t>
      </w:r>
    </w:p>
    <w:p w14:paraId="5EFA4F9D" w14:textId="4035AD52" w:rsidR="0093633B" w:rsidRPr="00A97EFA" w:rsidRDefault="0093633B" w:rsidP="00DF5BFE">
      <w:pPr>
        <w:pStyle w:val="Odstavecseseznamem"/>
        <w:numPr>
          <w:ilvl w:val="2"/>
          <w:numId w:val="77"/>
        </w:numPr>
        <w:spacing w:after="120" w:line="312" w:lineRule="auto"/>
        <w:ind w:left="1276" w:hanging="425"/>
        <w:contextualSpacing w:val="0"/>
        <w:jc w:val="both"/>
        <w:rPr>
          <w:rFonts w:ascii="Arial" w:hAnsi="Arial" w:cs="Arial"/>
          <w:color w:val="595959" w:themeColor="text1" w:themeTint="A6"/>
          <w:sz w:val="22"/>
          <w:szCs w:val="22"/>
          <w:lang w:eastAsia="cs-CZ"/>
        </w:rPr>
      </w:pPr>
      <w:r>
        <w:rPr>
          <w:rFonts w:ascii="Arial" w:hAnsi="Arial" w:cs="Arial"/>
          <w:color w:val="595959" w:themeColor="text1" w:themeTint="A6"/>
          <w:sz w:val="22"/>
          <w:szCs w:val="22"/>
          <w:lang w:eastAsia="cs-CZ"/>
        </w:rPr>
        <w:t xml:space="preserve">se Dodavatel </w:t>
      </w:r>
      <w:r w:rsidR="00895281">
        <w:rPr>
          <w:rFonts w:ascii="Arial" w:hAnsi="Arial" w:cs="Arial"/>
          <w:color w:val="595959" w:themeColor="text1" w:themeTint="A6"/>
          <w:sz w:val="22"/>
          <w:szCs w:val="22"/>
          <w:lang w:eastAsia="cs-CZ"/>
        </w:rPr>
        <w:t>kdykoliv po dobu</w:t>
      </w:r>
      <w:r>
        <w:rPr>
          <w:rFonts w:ascii="Arial" w:hAnsi="Arial" w:cs="Arial"/>
          <w:color w:val="595959" w:themeColor="text1" w:themeTint="A6"/>
          <w:sz w:val="22"/>
          <w:szCs w:val="22"/>
          <w:lang w:eastAsia="cs-CZ"/>
        </w:rPr>
        <w:t xml:space="preserve"> </w:t>
      </w:r>
      <w:r w:rsidR="00895281">
        <w:rPr>
          <w:rFonts w:ascii="Arial" w:hAnsi="Arial" w:cs="Arial"/>
          <w:color w:val="595959" w:themeColor="text1" w:themeTint="A6"/>
          <w:sz w:val="22"/>
          <w:szCs w:val="22"/>
          <w:lang w:eastAsia="cs-CZ"/>
        </w:rPr>
        <w:t xml:space="preserve">platnosti </w:t>
      </w:r>
      <w:r>
        <w:rPr>
          <w:rFonts w:ascii="Arial" w:hAnsi="Arial" w:cs="Arial"/>
          <w:color w:val="595959" w:themeColor="text1" w:themeTint="A6"/>
          <w:sz w:val="22"/>
          <w:szCs w:val="22"/>
          <w:lang w:eastAsia="cs-CZ"/>
        </w:rPr>
        <w:t>této Smlouvy dopustí</w:t>
      </w:r>
      <w:r w:rsidR="00895281" w:rsidRPr="00DF5BFE">
        <w:rPr>
          <w:rFonts w:ascii="Arial" w:hAnsi="Arial" w:cs="Arial"/>
          <w:color w:val="595959" w:themeColor="text1" w:themeTint="A6"/>
          <w:sz w:val="22"/>
          <w:szCs w:val="22"/>
          <w:lang w:eastAsia="cs-CZ"/>
        </w:rPr>
        <w:t xml:space="preserve"> </w:t>
      </w:r>
      <w:r w:rsidRPr="00A97EFA">
        <w:rPr>
          <w:rFonts w:ascii="Arial" w:hAnsi="Arial" w:cs="Arial"/>
          <w:color w:val="595959" w:themeColor="text1" w:themeTint="A6"/>
          <w:sz w:val="22"/>
          <w:szCs w:val="22"/>
          <w:lang w:eastAsia="cs-CZ"/>
        </w:rPr>
        <w:t xml:space="preserve">závažných nebo dlouhodobých pochybení při plnění </w:t>
      </w:r>
      <w:r w:rsidR="00895281">
        <w:rPr>
          <w:rFonts w:ascii="Arial" w:hAnsi="Arial" w:cs="Arial"/>
          <w:color w:val="595959" w:themeColor="text1" w:themeTint="A6"/>
          <w:sz w:val="22"/>
          <w:szCs w:val="22"/>
          <w:lang w:eastAsia="cs-CZ"/>
        </w:rPr>
        <w:t>jiného</w:t>
      </w:r>
      <w:r w:rsidR="00895281" w:rsidRPr="00DF5BFE">
        <w:rPr>
          <w:rFonts w:ascii="Arial" w:hAnsi="Arial" w:cs="Arial"/>
          <w:color w:val="595959" w:themeColor="text1" w:themeTint="A6"/>
          <w:sz w:val="22"/>
          <w:szCs w:val="22"/>
          <w:lang w:eastAsia="cs-CZ"/>
        </w:rPr>
        <w:t xml:space="preserve"> smluvního vztahu s</w:t>
      </w:r>
      <w:r w:rsidR="00895281">
        <w:rPr>
          <w:rFonts w:ascii="Arial" w:hAnsi="Arial" w:cs="Arial"/>
          <w:color w:val="595959" w:themeColor="text1" w:themeTint="A6"/>
          <w:sz w:val="22"/>
          <w:szCs w:val="22"/>
          <w:lang w:eastAsia="cs-CZ"/>
        </w:rPr>
        <w:t xml:space="preserve"> Objednatelem nebo </w:t>
      </w:r>
      <w:r w:rsidRPr="00A97EFA">
        <w:rPr>
          <w:rFonts w:ascii="Arial" w:hAnsi="Arial" w:cs="Arial"/>
          <w:color w:val="595959" w:themeColor="text1" w:themeTint="A6"/>
          <w:sz w:val="22"/>
          <w:szCs w:val="22"/>
          <w:lang w:eastAsia="cs-CZ"/>
        </w:rPr>
        <w:t>s jiným veřejným zadavatelem, která vedla k vzniku škody, předčasnému ukončení smluvního vztahu nebo jiným srovnatelným sankcím</w:t>
      </w:r>
      <w:r w:rsidR="00A97EFA">
        <w:rPr>
          <w:rFonts w:ascii="Arial" w:hAnsi="Arial" w:cs="Arial"/>
          <w:color w:val="595959" w:themeColor="text1" w:themeTint="A6"/>
          <w:sz w:val="22"/>
          <w:szCs w:val="22"/>
          <w:lang w:eastAsia="cs-CZ"/>
        </w:rPr>
        <w:t>;</w:t>
      </w:r>
    </w:p>
    <w:p w14:paraId="03065808" w14:textId="1734CDE9" w:rsidR="006D57BB" w:rsidRPr="00043F09" w:rsidRDefault="00D87221" w:rsidP="00E87257">
      <w:pPr>
        <w:pStyle w:val="Odstavecseseznamem"/>
        <w:numPr>
          <w:ilvl w:val="2"/>
          <w:numId w:val="77"/>
        </w:numPr>
        <w:spacing w:after="120" w:line="312" w:lineRule="auto"/>
        <w:ind w:left="1276" w:hanging="425"/>
        <w:contextualSpacing w:val="0"/>
        <w:jc w:val="both"/>
        <w:rPr>
          <w:rFonts w:ascii="Arial" w:hAnsi="Arial" w:cs="Arial"/>
          <w:color w:val="595959" w:themeColor="text1" w:themeTint="A6"/>
          <w:sz w:val="22"/>
          <w:szCs w:val="22"/>
          <w:lang w:eastAsia="cs-CZ"/>
        </w:rPr>
      </w:pPr>
      <w:r w:rsidRPr="0097700F">
        <w:rPr>
          <w:rFonts w:ascii="Arial" w:hAnsi="Arial" w:cs="Arial"/>
          <w:color w:val="595959" w:themeColor="text1" w:themeTint="A6"/>
          <w:sz w:val="22"/>
          <w:szCs w:val="22"/>
          <w:lang w:eastAsia="cs-CZ"/>
        </w:rPr>
        <w:t>Dodavatel se dopustil vůči Objednateli jednání vykazujícího znaky nekalé soutěže</w:t>
      </w:r>
      <w:r w:rsidRPr="00E1509E">
        <w:rPr>
          <w:rFonts w:ascii="Arial" w:hAnsi="Arial" w:cs="Arial"/>
          <w:color w:val="595959" w:themeColor="text1" w:themeTint="A6"/>
          <w:sz w:val="22"/>
          <w:szCs w:val="22"/>
          <w:lang w:eastAsia="cs-CZ"/>
        </w:rPr>
        <w:t>;</w:t>
      </w:r>
    </w:p>
    <w:p w14:paraId="59188142" w14:textId="62BA9661" w:rsidR="00D87221" w:rsidRPr="00E87257" w:rsidRDefault="00D87221" w:rsidP="00E87257">
      <w:pPr>
        <w:pStyle w:val="Odstavecseseznamem"/>
        <w:numPr>
          <w:ilvl w:val="2"/>
          <w:numId w:val="77"/>
        </w:numPr>
        <w:spacing w:after="120" w:line="312" w:lineRule="auto"/>
        <w:ind w:left="1276" w:hanging="425"/>
        <w:contextualSpacing w:val="0"/>
        <w:jc w:val="both"/>
        <w:rPr>
          <w:rFonts w:ascii="Arial" w:hAnsi="Arial" w:cs="Arial"/>
          <w:color w:val="595959" w:themeColor="text1" w:themeTint="A6"/>
          <w:sz w:val="22"/>
          <w:szCs w:val="22"/>
          <w:lang w:eastAsia="cs-CZ"/>
        </w:rPr>
      </w:pPr>
      <w:r w:rsidRPr="0097700F">
        <w:rPr>
          <w:rFonts w:ascii="Arial" w:hAnsi="Arial" w:cs="Arial"/>
          <w:color w:val="595959" w:themeColor="text1" w:themeTint="A6"/>
          <w:sz w:val="22"/>
          <w:szCs w:val="22"/>
          <w:lang w:eastAsia="cs-CZ"/>
        </w:rPr>
        <w:t>Dodavatel opakovaně, tj. nejméně dvakrát (2x), poruší svou povinnost dle této Smlouvy nebo Požadavku</w:t>
      </w:r>
      <w:r>
        <w:rPr>
          <w:rFonts w:ascii="Arial" w:hAnsi="Arial" w:cs="Arial"/>
          <w:color w:val="595959" w:themeColor="text1" w:themeTint="A6"/>
          <w:sz w:val="22"/>
          <w:szCs w:val="22"/>
          <w:lang w:eastAsia="cs-CZ"/>
        </w:rPr>
        <w:t>;</w:t>
      </w:r>
    </w:p>
    <w:p w14:paraId="5BC2C44D" w14:textId="77777777" w:rsidR="00D87221" w:rsidRPr="0097700F" w:rsidRDefault="00D87221" w:rsidP="00E87257">
      <w:pPr>
        <w:pStyle w:val="Odstavecseseznamem"/>
        <w:numPr>
          <w:ilvl w:val="2"/>
          <w:numId w:val="77"/>
        </w:numPr>
        <w:spacing w:after="120" w:line="312" w:lineRule="auto"/>
        <w:ind w:left="1276" w:hanging="425"/>
        <w:contextualSpacing w:val="0"/>
        <w:jc w:val="both"/>
        <w:rPr>
          <w:rFonts w:ascii="Arial" w:hAnsi="Arial" w:cs="Arial"/>
          <w:color w:val="595959" w:themeColor="text1" w:themeTint="A6"/>
          <w:sz w:val="22"/>
          <w:szCs w:val="22"/>
          <w:lang w:eastAsia="cs-CZ"/>
        </w:rPr>
      </w:pPr>
      <w:r w:rsidRPr="0097700F">
        <w:rPr>
          <w:rFonts w:ascii="Arial" w:hAnsi="Arial" w:cs="Arial"/>
          <w:color w:val="595959" w:themeColor="text1" w:themeTint="A6"/>
          <w:sz w:val="22"/>
          <w:szCs w:val="22"/>
          <w:lang w:eastAsia="cs-CZ"/>
        </w:rPr>
        <w:t>Dodavatel poruší či neplní kterékoliv z ustanovení Smlouvy:</w:t>
      </w:r>
    </w:p>
    <w:p w14:paraId="59F1AB84" w14:textId="434C27C8" w:rsidR="00D87221" w:rsidRPr="0097700F" w:rsidRDefault="00D87221" w:rsidP="00F4790D">
      <w:pPr>
        <w:pStyle w:val="Odstavecseseznamem"/>
        <w:numPr>
          <w:ilvl w:val="0"/>
          <w:numId w:val="28"/>
        </w:numPr>
        <w:spacing w:after="120" w:line="312" w:lineRule="auto"/>
        <w:ind w:left="1701"/>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týkajících</w:t>
      </w:r>
      <w:r w:rsidR="00737427">
        <w:rPr>
          <w:rFonts w:ascii="Arial" w:hAnsi="Arial" w:cs="Arial"/>
          <w:color w:val="595959" w:themeColor="text1" w:themeTint="A6"/>
          <w:sz w:val="22"/>
          <w:szCs w:val="22"/>
        </w:rPr>
        <w:t xml:space="preserve"> se prohlášení uvedených v čl. </w:t>
      </w:r>
      <w:r w:rsidR="00737427">
        <w:rPr>
          <w:rFonts w:ascii="Arial" w:hAnsi="Arial" w:cs="Arial"/>
          <w:color w:val="595959" w:themeColor="text1" w:themeTint="A6"/>
          <w:sz w:val="22"/>
          <w:szCs w:val="22"/>
        </w:rPr>
        <w:fldChar w:fldCharType="begin"/>
      </w:r>
      <w:r w:rsidR="00737427">
        <w:rPr>
          <w:rFonts w:ascii="Arial" w:hAnsi="Arial" w:cs="Arial"/>
          <w:color w:val="595959" w:themeColor="text1" w:themeTint="A6"/>
          <w:sz w:val="22"/>
          <w:szCs w:val="22"/>
        </w:rPr>
        <w:instrText xml:space="preserve"> REF _Ref13490941 \r \h </w:instrText>
      </w:r>
      <w:r w:rsidR="00737427">
        <w:rPr>
          <w:rFonts w:ascii="Arial" w:hAnsi="Arial" w:cs="Arial"/>
          <w:color w:val="595959" w:themeColor="text1" w:themeTint="A6"/>
          <w:sz w:val="22"/>
          <w:szCs w:val="22"/>
        </w:rPr>
      </w:r>
      <w:r w:rsidR="00737427">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w:t>
      </w:r>
      <w:r w:rsidR="00737427">
        <w:rPr>
          <w:rFonts w:ascii="Arial" w:hAnsi="Arial" w:cs="Arial"/>
          <w:color w:val="595959" w:themeColor="text1" w:themeTint="A6"/>
          <w:sz w:val="22"/>
          <w:szCs w:val="22"/>
        </w:rPr>
        <w:fldChar w:fldCharType="end"/>
      </w:r>
      <w:r w:rsidR="00737427">
        <w:rPr>
          <w:rFonts w:ascii="Arial" w:hAnsi="Arial" w:cs="Arial"/>
          <w:color w:val="595959" w:themeColor="text1" w:themeTint="A6"/>
          <w:sz w:val="22"/>
          <w:szCs w:val="22"/>
        </w:rPr>
        <w:t xml:space="preserve"> odst. </w:t>
      </w:r>
      <w:r w:rsidR="00737427">
        <w:rPr>
          <w:rFonts w:ascii="Arial" w:hAnsi="Arial" w:cs="Arial"/>
          <w:color w:val="595959" w:themeColor="text1" w:themeTint="A6"/>
          <w:sz w:val="22"/>
          <w:szCs w:val="22"/>
        </w:rPr>
        <w:fldChar w:fldCharType="begin"/>
      </w:r>
      <w:r w:rsidR="00737427">
        <w:rPr>
          <w:rFonts w:ascii="Arial" w:hAnsi="Arial" w:cs="Arial"/>
          <w:color w:val="595959" w:themeColor="text1" w:themeTint="A6"/>
          <w:sz w:val="22"/>
          <w:szCs w:val="22"/>
        </w:rPr>
        <w:instrText xml:space="preserve"> REF _Ref11056115 \r \h </w:instrText>
      </w:r>
      <w:r w:rsidR="00737427">
        <w:rPr>
          <w:rFonts w:ascii="Arial" w:hAnsi="Arial" w:cs="Arial"/>
          <w:color w:val="595959" w:themeColor="text1" w:themeTint="A6"/>
          <w:sz w:val="22"/>
          <w:szCs w:val="22"/>
        </w:rPr>
      </w:r>
      <w:r w:rsidR="00737427">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1.2</w:t>
      </w:r>
      <w:r w:rsidR="00737427">
        <w:rPr>
          <w:rFonts w:ascii="Arial" w:hAnsi="Arial" w:cs="Arial"/>
          <w:color w:val="595959" w:themeColor="text1" w:themeTint="A6"/>
          <w:sz w:val="22"/>
          <w:szCs w:val="22"/>
        </w:rPr>
        <w:fldChar w:fldCharType="end"/>
      </w:r>
      <w:r w:rsidRPr="0097700F">
        <w:rPr>
          <w:rFonts w:ascii="Arial" w:hAnsi="Arial" w:cs="Arial"/>
          <w:color w:val="595959" w:themeColor="text1" w:themeTint="A6"/>
          <w:sz w:val="22"/>
          <w:szCs w:val="22"/>
        </w:rPr>
        <w:t xml:space="preserve"> Smlouvy;</w:t>
      </w:r>
    </w:p>
    <w:p w14:paraId="274DD639" w14:textId="7F5ACDE3" w:rsidR="00D87221" w:rsidRPr="0097700F" w:rsidRDefault="00D87221" w:rsidP="00F4790D">
      <w:pPr>
        <w:pStyle w:val="Odstavecseseznamem"/>
        <w:numPr>
          <w:ilvl w:val="0"/>
          <w:numId w:val="28"/>
        </w:numPr>
        <w:spacing w:after="120" w:line="312" w:lineRule="auto"/>
        <w:ind w:left="1701"/>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týkajících se vlastnických práv, licencí a podmínek užití P</w:t>
      </w:r>
      <w:r>
        <w:rPr>
          <w:rFonts w:ascii="Arial" w:hAnsi="Arial" w:cs="Arial"/>
          <w:color w:val="595959" w:themeColor="text1" w:themeTint="A6"/>
          <w:sz w:val="22"/>
          <w:szCs w:val="22"/>
        </w:rPr>
        <w:t>ředmětu p</w:t>
      </w:r>
      <w:r w:rsidR="00737427">
        <w:rPr>
          <w:rFonts w:ascii="Arial" w:hAnsi="Arial" w:cs="Arial"/>
          <w:color w:val="595959" w:themeColor="text1" w:themeTint="A6"/>
          <w:sz w:val="22"/>
          <w:szCs w:val="22"/>
        </w:rPr>
        <w:t>lnění dle</w:t>
      </w:r>
      <w:r w:rsidR="00E60061">
        <w:rPr>
          <w:rFonts w:ascii="Arial" w:hAnsi="Arial" w:cs="Arial"/>
          <w:color w:val="595959" w:themeColor="text1" w:themeTint="A6"/>
          <w:sz w:val="22"/>
          <w:szCs w:val="22"/>
        </w:rPr>
        <w:t> </w:t>
      </w:r>
      <w:r w:rsidR="00737427">
        <w:rPr>
          <w:rFonts w:ascii="Arial" w:hAnsi="Arial" w:cs="Arial"/>
          <w:color w:val="595959" w:themeColor="text1" w:themeTint="A6"/>
          <w:sz w:val="22"/>
          <w:szCs w:val="22"/>
        </w:rPr>
        <w:t xml:space="preserve">čl. </w:t>
      </w:r>
      <w:r w:rsidR="00737427">
        <w:rPr>
          <w:rFonts w:ascii="Arial" w:hAnsi="Arial" w:cs="Arial"/>
          <w:color w:val="595959" w:themeColor="text1" w:themeTint="A6"/>
          <w:sz w:val="22"/>
          <w:szCs w:val="22"/>
        </w:rPr>
        <w:fldChar w:fldCharType="begin"/>
      </w:r>
      <w:r w:rsidR="00737427">
        <w:rPr>
          <w:rFonts w:ascii="Arial" w:hAnsi="Arial" w:cs="Arial"/>
          <w:color w:val="595959" w:themeColor="text1" w:themeTint="A6"/>
          <w:sz w:val="22"/>
          <w:szCs w:val="22"/>
        </w:rPr>
        <w:instrText xml:space="preserve"> REF _Ref13492036 \r \h </w:instrText>
      </w:r>
      <w:r w:rsidR="00737427">
        <w:rPr>
          <w:rFonts w:ascii="Arial" w:hAnsi="Arial" w:cs="Arial"/>
          <w:color w:val="595959" w:themeColor="text1" w:themeTint="A6"/>
          <w:sz w:val="22"/>
          <w:szCs w:val="22"/>
        </w:rPr>
      </w:r>
      <w:r w:rsidR="00737427">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13</w:t>
      </w:r>
      <w:r w:rsidR="00737427">
        <w:rPr>
          <w:rFonts w:ascii="Arial" w:hAnsi="Arial" w:cs="Arial"/>
          <w:color w:val="595959" w:themeColor="text1" w:themeTint="A6"/>
          <w:sz w:val="22"/>
          <w:szCs w:val="22"/>
        </w:rPr>
        <w:fldChar w:fldCharType="end"/>
      </w:r>
      <w:r w:rsidRPr="0097700F">
        <w:rPr>
          <w:rFonts w:ascii="Arial" w:hAnsi="Arial" w:cs="Arial"/>
          <w:color w:val="595959" w:themeColor="text1" w:themeTint="A6"/>
          <w:sz w:val="22"/>
          <w:szCs w:val="22"/>
        </w:rPr>
        <w:t xml:space="preserve"> Smlouvy;</w:t>
      </w:r>
    </w:p>
    <w:p w14:paraId="7020186E" w14:textId="08B2ECB5" w:rsidR="00D87221" w:rsidRDefault="00D87221" w:rsidP="00F4790D">
      <w:pPr>
        <w:pStyle w:val="Odstavecseseznamem"/>
        <w:numPr>
          <w:ilvl w:val="0"/>
          <w:numId w:val="28"/>
        </w:numPr>
        <w:spacing w:after="120" w:line="312" w:lineRule="auto"/>
        <w:ind w:left="1701"/>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uvedených v čl.</w:t>
      </w:r>
      <w:r w:rsidR="00737427">
        <w:rPr>
          <w:rFonts w:ascii="Arial" w:hAnsi="Arial" w:cs="Arial"/>
          <w:color w:val="595959" w:themeColor="text1" w:themeTint="A6"/>
          <w:sz w:val="22"/>
          <w:szCs w:val="22"/>
        </w:rPr>
        <w:t xml:space="preserve"> </w:t>
      </w:r>
      <w:r w:rsidR="00737427">
        <w:rPr>
          <w:rFonts w:ascii="Arial" w:hAnsi="Arial" w:cs="Arial"/>
          <w:color w:val="595959" w:themeColor="text1" w:themeTint="A6"/>
          <w:sz w:val="22"/>
          <w:szCs w:val="22"/>
        </w:rPr>
        <w:fldChar w:fldCharType="begin"/>
      </w:r>
      <w:r w:rsidR="00737427">
        <w:rPr>
          <w:rFonts w:ascii="Arial" w:hAnsi="Arial" w:cs="Arial"/>
          <w:color w:val="595959" w:themeColor="text1" w:themeTint="A6"/>
          <w:sz w:val="22"/>
          <w:szCs w:val="22"/>
        </w:rPr>
        <w:instrText xml:space="preserve"> REF _Ref181555197 \r \h </w:instrText>
      </w:r>
      <w:r w:rsidR="00737427">
        <w:rPr>
          <w:rFonts w:ascii="Arial" w:hAnsi="Arial" w:cs="Arial"/>
          <w:color w:val="595959" w:themeColor="text1" w:themeTint="A6"/>
          <w:sz w:val="22"/>
          <w:szCs w:val="22"/>
        </w:rPr>
      </w:r>
      <w:r w:rsidR="00737427">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11</w:t>
      </w:r>
      <w:r w:rsidR="00737427">
        <w:rPr>
          <w:rFonts w:ascii="Arial" w:hAnsi="Arial" w:cs="Arial"/>
          <w:color w:val="595959" w:themeColor="text1" w:themeTint="A6"/>
          <w:sz w:val="22"/>
          <w:szCs w:val="22"/>
        </w:rPr>
        <w:fldChar w:fldCharType="end"/>
      </w:r>
      <w:r>
        <w:rPr>
          <w:rFonts w:ascii="Arial" w:hAnsi="Arial" w:cs="Arial"/>
          <w:color w:val="595959" w:themeColor="text1" w:themeTint="A6"/>
          <w:sz w:val="22"/>
          <w:szCs w:val="22"/>
        </w:rPr>
        <w:t xml:space="preserve"> nebo</w:t>
      </w:r>
      <w:r w:rsidRPr="0097700F">
        <w:rPr>
          <w:rFonts w:ascii="Arial" w:hAnsi="Arial" w:cs="Arial"/>
          <w:color w:val="595959" w:themeColor="text1" w:themeTint="A6"/>
          <w:sz w:val="22"/>
          <w:szCs w:val="22"/>
        </w:rPr>
        <w:t xml:space="preserve"> </w:t>
      </w:r>
      <w:r>
        <w:rPr>
          <w:rFonts w:ascii="Arial" w:hAnsi="Arial" w:cs="Arial"/>
          <w:color w:val="595959" w:themeColor="text1" w:themeTint="A6"/>
          <w:sz w:val="22"/>
          <w:szCs w:val="22"/>
        </w:rPr>
        <w:t>Přílohy č. 5 této</w:t>
      </w:r>
      <w:r w:rsidR="00985C24">
        <w:rPr>
          <w:rFonts w:ascii="Arial" w:hAnsi="Arial" w:cs="Arial"/>
          <w:color w:val="595959" w:themeColor="text1" w:themeTint="A6"/>
          <w:sz w:val="22"/>
          <w:szCs w:val="22"/>
        </w:rPr>
        <w:t xml:space="preserve"> Smlouvy;</w:t>
      </w:r>
    </w:p>
    <w:p w14:paraId="51F0D0AA" w14:textId="0A869F53" w:rsidR="00985C24" w:rsidRPr="0097700F" w:rsidRDefault="00985C24" w:rsidP="00F4790D">
      <w:pPr>
        <w:pStyle w:val="Odstavecseseznamem"/>
        <w:numPr>
          <w:ilvl w:val="0"/>
          <w:numId w:val="28"/>
        </w:numPr>
        <w:spacing w:after="120" w:line="312" w:lineRule="auto"/>
        <w:ind w:left="1701"/>
        <w:contextualSpacing w:val="0"/>
        <w:jc w:val="both"/>
        <w:rPr>
          <w:rFonts w:ascii="Arial" w:hAnsi="Arial" w:cs="Arial"/>
          <w:color w:val="595959" w:themeColor="text1" w:themeTint="A6"/>
          <w:sz w:val="22"/>
          <w:szCs w:val="22"/>
        </w:rPr>
      </w:pPr>
      <w:r>
        <w:rPr>
          <w:rFonts w:ascii="Arial" w:hAnsi="Arial" w:cs="Arial"/>
          <w:color w:val="595959" w:themeColor="text1" w:themeTint="A6"/>
          <w:sz w:val="22"/>
          <w:szCs w:val="22"/>
        </w:rPr>
        <w:t xml:space="preserve">uvedeného v čl. </w:t>
      </w:r>
      <w:r>
        <w:rPr>
          <w:rFonts w:ascii="Arial" w:hAnsi="Arial" w:cs="Arial"/>
          <w:color w:val="595959" w:themeColor="text1" w:themeTint="A6"/>
          <w:sz w:val="22"/>
          <w:szCs w:val="22"/>
        </w:rPr>
        <w:fldChar w:fldCharType="begin"/>
      </w:r>
      <w:r>
        <w:rPr>
          <w:rFonts w:ascii="Arial" w:hAnsi="Arial" w:cs="Arial"/>
          <w:color w:val="595959" w:themeColor="text1" w:themeTint="A6"/>
          <w:sz w:val="22"/>
          <w:szCs w:val="22"/>
        </w:rPr>
        <w:instrText xml:space="preserve"> REF _Ref13491257 \r \h </w:instrText>
      </w:r>
      <w:r>
        <w:rPr>
          <w:rFonts w:ascii="Arial" w:hAnsi="Arial" w:cs="Arial"/>
          <w:color w:val="595959" w:themeColor="text1" w:themeTint="A6"/>
          <w:sz w:val="22"/>
          <w:szCs w:val="22"/>
        </w:rPr>
      </w:r>
      <w:r>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10</w:t>
      </w:r>
      <w:r>
        <w:rPr>
          <w:rFonts w:ascii="Arial" w:hAnsi="Arial" w:cs="Arial"/>
          <w:color w:val="595959" w:themeColor="text1" w:themeTint="A6"/>
          <w:sz w:val="22"/>
          <w:szCs w:val="22"/>
        </w:rPr>
        <w:fldChar w:fldCharType="end"/>
      </w:r>
      <w:r>
        <w:rPr>
          <w:rFonts w:ascii="Arial" w:hAnsi="Arial" w:cs="Arial"/>
          <w:color w:val="595959" w:themeColor="text1" w:themeTint="A6"/>
          <w:sz w:val="22"/>
          <w:szCs w:val="22"/>
        </w:rPr>
        <w:t xml:space="preserve"> odst. </w:t>
      </w:r>
      <w:r>
        <w:rPr>
          <w:rFonts w:ascii="Arial" w:hAnsi="Arial" w:cs="Arial"/>
          <w:color w:val="595959" w:themeColor="text1" w:themeTint="A6"/>
          <w:sz w:val="22"/>
          <w:szCs w:val="22"/>
        </w:rPr>
        <w:fldChar w:fldCharType="begin"/>
      </w:r>
      <w:r>
        <w:rPr>
          <w:rFonts w:ascii="Arial" w:hAnsi="Arial" w:cs="Arial"/>
          <w:color w:val="595959" w:themeColor="text1" w:themeTint="A6"/>
          <w:sz w:val="22"/>
          <w:szCs w:val="22"/>
        </w:rPr>
        <w:instrText xml:space="preserve"> REF _Ref67327143 \r \h </w:instrText>
      </w:r>
      <w:r>
        <w:rPr>
          <w:rFonts w:ascii="Arial" w:hAnsi="Arial" w:cs="Arial"/>
          <w:color w:val="595959" w:themeColor="text1" w:themeTint="A6"/>
          <w:sz w:val="22"/>
          <w:szCs w:val="22"/>
        </w:rPr>
      </w:r>
      <w:r>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10.10</w:t>
      </w:r>
      <w:r>
        <w:rPr>
          <w:rFonts w:ascii="Arial" w:hAnsi="Arial" w:cs="Arial"/>
          <w:color w:val="595959" w:themeColor="text1" w:themeTint="A6"/>
          <w:sz w:val="22"/>
          <w:szCs w:val="22"/>
        </w:rPr>
        <w:fldChar w:fldCharType="end"/>
      </w:r>
      <w:r>
        <w:rPr>
          <w:rFonts w:ascii="Arial" w:hAnsi="Arial" w:cs="Arial"/>
          <w:color w:val="595959" w:themeColor="text1" w:themeTint="A6"/>
          <w:sz w:val="22"/>
          <w:szCs w:val="22"/>
        </w:rPr>
        <w:t xml:space="preserve"> písm. </w:t>
      </w:r>
      <w:r>
        <w:rPr>
          <w:rFonts w:ascii="Arial" w:hAnsi="Arial" w:cs="Arial"/>
          <w:color w:val="595959" w:themeColor="text1" w:themeTint="A6"/>
          <w:sz w:val="22"/>
          <w:szCs w:val="22"/>
        </w:rPr>
        <w:fldChar w:fldCharType="begin"/>
      </w:r>
      <w:r>
        <w:rPr>
          <w:rFonts w:ascii="Arial" w:hAnsi="Arial" w:cs="Arial"/>
          <w:color w:val="595959" w:themeColor="text1" w:themeTint="A6"/>
          <w:sz w:val="22"/>
          <w:szCs w:val="22"/>
        </w:rPr>
        <w:instrText xml:space="preserve"> REF _Ref181640313 \r \h </w:instrText>
      </w:r>
      <w:r>
        <w:rPr>
          <w:rFonts w:ascii="Arial" w:hAnsi="Arial" w:cs="Arial"/>
          <w:color w:val="595959" w:themeColor="text1" w:themeTint="A6"/>
          <w:sz w:val="22"/>
          <w:szCs w:val="22"/>
        </w:rPr>
      </w:r>
      <w:r>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g)</w:t>
      </w:r>
      <w:r>
        <w:rPr>
          <w:rFonts w:ascii="Arial" w:hAnsi="Arial" w:cs="Arial"/>
          <w:color w:val="595959" w:themeColor="text1" w:themeTint="A6"/>
          <w:sz w:val="22"/>
          <w:szCs w:val="22"/>
        </w:rPr>
        <w:fldChar w:fldCharType="end"/>
      </w:r>
      <w:r>
        <w:rPr>
          <w:rFonts w:ascii="Arial" w:hAnsi="Arial" w:cs="Arial"/>
          <w:color w:val="595959" w:themeColor="text1" w:themeTint="A6"/>
          <w:sz w:val="22"/>
          <w:szCs w:val="22"/>
        </w:rPr>
        <w:t xml:space="preserve"> této Smlouvy</w:t>
      </w:r>
      <w:r w:rsidR="00A10260">
        <w:rPr>
          <w:rFonts w:ascii="Arial" w:hAnsi="Arial" w:cs="Arial"/>
          <w:color w:val="595959" w:themeColor="text1" w:themeTint="A6"/>
          <w:sz w:val="22"/>
          <w:szCs w:val="22"/>
        </w:rPr>
        <w:t>;</w:t>
      </w:r>
    </w:p>
    <w:p w14:paraId="1A5617FE" w14:textId="21B6428F" w:rsidR="00D87221" w:rsidRPr="0097700F" w:rsidRDefault="00D87221" w:rsidP="00E87257">
      <w:pPr>
        <w:pStyle w:val="Odstavecseseznamem"/>
        <w:numPr>
          <w:ilvl w:val="2"/>
          <w:numId w:val="77"/>
        </w:numPr>
        <w:spacing w:after="120" w:line="312" w:lineRule="auto"/>
        <w:ind w:left="1276" w:hanging="425"/>
        <w:contextualSpacing w:val="0"/>
        <w:jc w:val="both"/>
        <w:rPr>
          <w:rFonts w:ascii="Arial" w:hAnsi="Arial" w:cs="Arial"/>
          <w:color w:val="595959" w:themeColor="text1" w:themeTint="A6"/>
          <w:sz w:val="22"/>
          <w:szCs w:val="22"/>
          <w:lang w:eastAsia="cs-CZ"/>
        </w:rPr>
      </w:pPr>
      <w:r w:rsidRPr="0097700F">
        <w:rPr>
          <w:rFonts w:ascii="Arial" w:hAnsi="Arial" w:cs="Arial"/>
          <w:color w:val="595959" w:themeColor="text1" w:themeTint="A6"/>
          <w:sz w:val="22"/>
          <w:szCs w:val="22"/>
          <w:lang w:eastAsia="cs-CZ"/>
        </w:rPr>
        <w:t>další situace specifikované touto Smlouvou, které zakládají právo Objednatele na odstoupení od této Smlouvy</w:t>
      </w:r>
      <w:r>
        <w:rPr>
          <w:rFonts w:ascii="Arial" w:hAnsi="Arial" w:cs="Arial"/>
          <w:color w:val="595959" w:themeColor="text1" w:themeTint="A6"/>
          <w:sz w:val="22"/>
          <w:szCs w:val="22"/>
          <w:lang w:eastAsia="cs-CZ"/>
        </w:rPr>
        <w:t>;</w:t>
      </w:r>
    </w:p>
    <w:p w14:paraId="73E331A1" w14:textId="3C83B8D5" w:rsidR="00D87221" w:rsidRDefault="00D87221" w:rsidP="00E87257">
      <w:pPr>
        <w:pStyle w:val="Odstavecseseznamem"/>
        <w:numPr>
          <w:ilvl w:val="2"/>
          <w:numId w:val="77"/>
        </w:numPr>
        <w:spacing w:after="120" w:line="312" w:lineRule="auto"/>
        <w:ind w:left="1276" w:hanging="425"/>
        <w:contextualSpacing w:val="0"/>
        <w:jc w:val="both"/>
        <w:rPr>
          <w:rFonts w:ascii="Arial" w:hAnsi="Arial" w:cs="Arial"/>
          <w:color w:val="595959" w:themeColor="text1" w:themeTint="A6"/>
          <w:sz w:val="22"/>
          <w:szCs w:val="22"/>
          <w:lang w:eastAsia="cs-CZ"/>
        </w:rPr>
      </w:pPr>
      <w:r w:rsidRPr="0097700F">
        <w:rPr>
          <w:rFonts w:ascii="Arial" w:hAnsi="Arial" w:cs="Arial"/>
          <w:color w:val="595959" w:themeColor="text1" w:themeTint="A6"/>
          <w:sz w:val="22"/>
          <w:szCs w:val="22"/>
          <w:lang w:eastAsia="cs-CZ"/>
        </w:rPr>
        <w:t xml:space="preserve">Dodavatel nedoloží doklady k prokázání znalostí a zkušeností </w:t>
      </w:r>
      <w:r w:rsidR="003A168B">
        <w:rPr>
          <w:rFonts w:ascii="Arial" w:hAnsi="Arial" w:cs="Arial"/>
          <w:color w:val="595959" w:themeColor="text1" w:themeTint="A6"/>
          <w:sz w:val="22"/>
          <w:szCs w:val="22"/>
          <w:lang w:eastAsia="cs-CZ"/>
        </w:rPr>
        <w:t>Odborníků</w:t>
      </w:r>
      <w:r w:rsidRPr="0097700F">
        <w:rPr>
          <w:rFonts w:ascii="Arial" w:hAnsi="Arial" w:cs="Arial"/>
          <w:color w:val="595959" w:themeColor="text1" w:themeTint="A6"/>
          <w:sz w:val="22"/>
          <w:szCs w:val="22"/>
          <w:lang w:eastAsia="cs-CZ"/>
        </w:rPr>
        <w:t xml:space="preserve"> dle </w:t>
      </w:r>
      <w:r>
        <w:rPr>
          <w:rFonts w:ascii="Arial" w:hAnsi="Arial" w:cs="Arial"/>
          <w:color w:val="595959" w:themeColor="text1" w:themeTint="A6"/>
          <w:sz w:val="22"/>
          <w:szCs w:val="22"/>
          <w:lang w:eastAsia="cs-CZ"/>
        </w:rPr>
        <w:t>t</w:t>
      </w:r>
      <w:r w:rsidRPr="0097700F">
        <w:rPr>
          <w:rFonts w:ascii="Arial" w:hAnsi="Arial" w:cs="Arial"/>
          <w:color w:val="595959" w:themeColor="text1" w:themeTint="A6"/>
          <w:sz w:val="22"/>
          <w:szCs w:val="22"/>
          <w:lang w:eastAsia="cs-CZ"/>
        </w:rPr>
        <w:t>éto Smlouvy, a to ani v dodatečné přiměřené lhůtě (zpravidla 7 kalendářních dnů), kt</w:t>
      </w:r>
      <w:r w:rsidR="004D3A9E">
        <w:rPr>
          <w:rFonts w:ascii="Arial" w:hAnsi="Arial" w:cs="Arial"/>
          <w:color w:val="595959" w:themeColor="text1" w:themeTint="A6"/>
          <w:sz w:val="22"/>
          <w:szCs w:val="22"/>
          <w:lang w:eastAsia="cs-CZ"/>
        </w:rPr>
        <w:t>erou k tomu Objednatel poskytne;</w:t>
      </w:r>
    </w:p>
    <w:p w14:paraId="21723EA9" w14:textId="25D85066" w:rsidR="002A42BF" w:rsidRPr="00E87257" w:rsidRDefault="004D3A9E" w:rsidP="00E87257">
      <w:pPr>
        <w:pStyle w:val="Odstavecseseznamem"/>
        <w:numPr>
          <w:ilvl w:val="2"/>
          <w:numId w:val="77"/>
        </w:numPr>
        <w:spacing w:after="120" w:line="312" w:lineRule="auto"/>
        <w:ind w:left="1276" w:hanging="425"/>
        <w:contextualSpacing w:val="0"/>
        <w:jc w:val="both"/>
        <w:rPr>
          <w:rFonts w:ascii="Arial" w:hAnsi="Arial" w:cs="Arial"/>
          <w:color w:val="595959" w:themeColor="text1" w:themeTint="A6"/>
          <w:sz w:val="22"/>
          <w:szCs w:val="22"/>
          <w:lang w:eastAsia="cs-CZ"/>
        </w:rPr>
      </w:pPr>
      <w:r>
        <w:rPr>
          <w:rFonts w:ascii="Arial" w:hAnsi="Arial" w:cs="Arial"/>
          <w:color w:val="595959" w:themeColor="text1" w:themeTint="A6"/>
          <w:sz w:val="22"/>
          <w:szCs w:val="22"/>
          <w:lang w:eastAsia="cs-CZ"/>
        </w:rPr>
        <w:t xml:space="preserve">Dodavatel poruší podstatným způsobem Smlouvu dle odst. </w:t>
      </w:r>
      <w:r w:rsidR="00737427">
        <w:rPr>
          <w:rFonts w:ascii="Arial" w:hAnsi="Arial" w:cs="Arial"/>
          <w:color w:val="595959" w:themeColor="text1" w:themeTint="A6"/>
          <w:sz w:val="22"/>
          <w:szCs w:val="22"/>
          <w:lang w:eastAsia="cs-CZ"/>
        </w:rPr>
        <w:fldChar w:fldCharType="begin"/>
      </w:r>
      <w:r w:rsidR="00737427">
        <w:rPr>
          <w:rFonts w:ascii="Arial" w:hAnsi="Arial" w:cs="Arial"/>
          <w:color w:val="595959" w:themeColor="text1" w:themeTint="A6"/>
          <w:sz w:val="22"/>
          <w:szCs w:val="22"/>
          <w:lang w:eastAsia="cs-CZ"/>
        </w:rPr>
        <w:instrText xml:space="preserve"> REF _Ref138776253 \r \h </w:instrText>
      </w:r>
      <w:r w:rsidR="00737427">
        <w:rPr>
          <w:rFonts w:ascii="Arial" w:hAnsi="Arial" w:cs="Arial"/>
          <w:color w:val="595959" w:themeColor="text1" w:themeTint="A6"/>
          <w:sz w:val="22"/>
          <w:szCs w:val="22"/>
          <w:lang w:eastAsia="cs-CZ"/>
        </w:rPr>
      </w:r>
      <w:r w:rsidR="00737427">
        <w:rPr>
          <w:rFonts w:ascii="Arial" w:hAnsi="Arial" w:cs="Arial"/>
          <w:color w:val="595959" w:themeColor="text1" w:themeTint="A6"/>
          <w:sz w:val="22"/>
          <w:szCs w:val="22"/>
          <w:lang w:eastAsia="cs-CZ"/>
        </w:rPr>
        <w:fldChar w:fldCharType="separate"/>
      </w:r>
      <w:r w:rsidR="00840792">
        <w:rPr>
          <w:rFonts w:ascii="Arial" w:hAnsi="Arial" w:cs="Arial"/>
          <w:color w:val="595959" w:themeColor="text1" w:themeTint="A6"/>
          <w:sz w:val="22"/>
          <w:szCs w:val="22"/>
          <w:lang w:eastAsia="cs-CZ"/>
        </w:rPr>
        <w:t>12.4</w:t>
      </w:r>
      <w:r w:rsidR="00737427">
        <w:rPr>
          <w:rFonts w:ascii="Arial" w:hAnsi="Arial" w:cs="Arial"/>
          <w:color w:val="595959" w:themeColor="text1" w:themeTint="A6"/>
          <w:sz w:val="22"/>
          <w:szCs w:val="22"/>
          <w:lang w:eastAsia="cs-CZ"/>
        </w:rPr>
        <w:fldChar w:fldCharType="end"/>
      </w:r>
      <w:r>
        <w:rPr>
          <w:rFonts w:ascii="Arial" w:hAnsi="Arial" w:cs="Arial"/>
          <w:color w:val="595959" w:themeColor="text1" w:themeTint="A6"/>
          <w:sz w:val="22"/>
          <w:szCs w:val="22"/>
          <w:lang w:eastAsia="cs-CZ"/>
        </w:rPr>
        <w:t xml:space="preserve"> tohoto článku Smlouvy.</w:t>
      </w:r>
    </w:p>
    <w:p w14:paraId="24B07D70" w14:textId="77777777" w:rsidR="004D3A9E" w:rsidRPr="00E87257" w:rsidRDefault="004D3A9E" w:rsidP="00E87257">
      <w:pPr>
        <w:pStyle w:val="Odstavecseseznamem"/>
        <w:numPr>
          <w:ilvl w:val="1"/>
          <w:numId w:val="38"/>
        </w:numPr>
        <w:spacing w:after="120" w:line="312" w:lineRule="auto"/>
        <w:ind w:left="709" w:hanging="709"/>
        <w:contextualSpacing w:val="0"/>
        <w:jc w:val="both"/>
        <w:rPr>
          <w:rFonts w:cs="Arial"/>
          <w:color w:val="595959" w:themeColor="text1" w:themeTint="A6"/>
          <w:sz w:val="22"/>
          <w:szCs w:val="22"/>
        </w:rPr>
      </w:pPr>
      <w:bookmarkStart w:id="68" w:name="_Ref138776253"/>
      <w:r w:rsidRPr="00E87257">
        <w:rPr>
          <w:rFonts w:ascii="Arial" w:hAnsi="Arial" w:cs="Arial"/>
          <w:color w:val="595959" w:themeColor="text1" w:themeTint="A6"/>
          <w:sz w:val="22"/>
          <w:szCs w:val="22"/>
        </w:rPr>
        <w:t>Za podstatné porušení Smlouvy Dodavatelem se považuje zejména:</w:t>
      </w:r>
      <w:bookmarkEnd w:id="68"/>
    </w:p>
    <w:p w14:paraId="21C8EF95" w14:textId="1141DF7D" w:rsidR="004D3A9E" w:rsidRPr="00E87257" w:rsidRDefault="004D3A9E" w:rsidP="00E87257">
      <w:pPr>
        <w:pStyle w:val="Odstavecseseznamem"/>
        <w:numPr>
          <w:ilvl w:val="2"/>
          <w:numId w:val="79"/>
        </w:numPr>
        <w:spacing w:after="120" w:line="312" w:lineRule="auto"/>
        <w:ind w:left="1276" w:hanging="425"/>
        <w:contextualSpacing w:val="0"/>
        <w:jc w:val="both"/>
        <w:rPr>
          <w:rFonts w:ascii="Arial" w:hAnsi="Arial" w:cs="Arial"/>
          <w:i/>
          <w:color w:val="595959" w:themeColor="text1" w:themeTint="A6"/>
          <w:sz w:val="22"/>
          <w:szCs w:val="22"/>
          <w:lang w:eastAsia="cs-CZ"/>
        </w:rPr>
      </w:pPr>
      <w:r w:rsidRPr="00E87257">
        <w:rPr>
          <w:rFonts w:ascii="Arial" w:hAnsi="Arial" w:cs="Arial"/>
          <w:color w:val="595959" w:themeColor="text1" w:themeTint="A6"/>
          <w:sz w:val="22"/>
          <w:szCs w:val="22"/>
          <w:lang w:eastAsia="cs-CZ"/>
        </w:rPr>
        <w:t>prodlení Dodavatele s plněním jakýchkoliv lhůt plynoucích z této Smlouvy nebo</w:t>
      </w:r>
      <w:r w:rsidR="000F696F">
        <w:rPr>
          <w:rFonts w:ascii="Arial" w:hAnsi="Arial" w:cs="Arial"/>
          <w:color w:val="595959" w:themeColor="text1" w:themeTint="A6"/>
          <w:sz w:val="22"/>
          <w:szCs w:val="22"/>
          <w:lang w:eastAsia="cs-CZ"/>
        </w:rPr>
        <w:t> </w:t>
      </w:r>
      <w:r w:rsidRPr="00E87257">
        <w:rPr>
          <w:rFonts w:ascii="Arial" w:hAnsi="Arial" w:cs="Arial"/>
          <w:color w:val="595959" w:themeColor="text1" w:themeTint="A6"/>
          <w:sz w:val="22"/>
          <w:szCs w:val="22"/>
          <w:lang w:eastAsia="cs-CZ"/>
        </w:rPr>
        <w:t xml:space="preserve">Požadavku o více než deset (10) </w:t>
      </w:r>
      <w:r>
        <w:rPr>
          <w:rFonts w:ascii="Arial" w:hAnsi="Arial" w:cs="Arial"/>
          <w:color w:val="595959" w:themeColor="text1" w:themeTint="A6"/>
          <w:sz w:val="22"/>
          <w:szCs w:val="22"/>
          <w:lang w:eastAsia="cs-CZ"/>
        </w:rPr>
        <w:t>pracovních</w:t>
      </w:r>
      <w:r w:rsidRPr="00E87257">
        <w:rPr>
          <w:rFonts w:ascii="Arial" w:hAnsi="Arial" w:cs="Arial"/>
          <w:color w:val="595959" w:themeColor="text1" w:themeTint="A6"/>
          <w:sz w:val="22"/>
          <w:szCs w:val="22"/>
          <w:lang w:eastAsia="cs-CZ"/>
        </w:rPr>
        <w:t xml:space="preserve"> dnů;</w:t>
      </w:r>
    </w:p>
    <w:p w14:paraId="349BDBF4" w14:textId="7235ECF9" w:rsidR="004D3A9E" w:rsidRPr="00E87257" w:rsidRDefault="004D3A9E" w:rsidP="00E87257">
      <w:pPr>
        <w:pStyle w:val="Odstavecseseznamem"/>
        <w:numPr>
          <w:ilvl w:val="2"/>
          <w:numId w:val="79"/>
        </w:numPr>
        <w:spacing w:after="120" w:line="312" w:lineRule="auto"/>
        <w:ind w:left="1276" w:hanging="425"/>
        <w:contextualSpacing w:val="0"/>
        <w:jc w:val="both"/>
        <w:rPr>
          <w:rFonts w:ascii="Arial" w:hAnsi="Arial" w:cs="Arial"/>
          <w:i/>
          <w:color w:val="595959" w:themeColor="text1" w:themeTint="A6"/>
          <w:sz w:val="22"/>
          <w:szCs w:val="22"/>
          <w:lang w:eastAsia="cs-CZ"/>
        </w:rPr>
      </w:pPr>
      <w:r w:rsidRPr="00E87257">
        <w:rPr>
          <w:rFonts w:ascii="Arial" w:hAnsi="Arial" w:cs="Arial"/>
          <w:color w:val="595959" w:themeColor="text1" w:themeTint="A6"/>
          <w:sz w:val="22"/>
          <w:szCs w:val="22"/>
          <w:lang w:eastAsia="cs-CZ"/>
        </w:rPr>
        <w:t>opakované porušování smluvních či jiných právních povinností v souvislosti s</w:t>
      </w:r>
      <w:r w:rsidR="000F696F">
        <w:rPr>
          <w:rFonts w:ascii="Arial" w:hAnsi="Arial" w:cs="Arial"/>
          <w:color w:val="595959" w:themeColor="text1" w:themeTint="A6"/>
          <w:sz w:val="22"/>
          <w:szCs w:val="22"/>
          <w:lang w:eastAsia="cs-CZ"/>
        </w:rPr>
        <w:t> </w:t>
      </w:r>
      <w:r w:rsidRPr="00E87257">
        <w:rPr>
          <w:rFonts w:ascii="Arial" w:hAnsi="Arial" w:cs="Arial"/>
          <w:color w:val="595959" w:themeColor="text1" w:themeTint="A6"/>
          <w:sz w:val="22"/>
          <w:szCs w:val="22"/>
          <w:lang w:eastAsia="cs-CZ"/>
        </w:rPr>
        <w:t>plněním Smlouvy nebo Požadavku;</w:t>
      </w:r>
    </w:p>
    <w:p w14:paraId="5A51FBA7" w14:textId="5A54FF11" w:rsidR="004D3A9E" w:rsidRPr="00E87257" w:rsidRDefault="004D3A9E" w:rsidP="00E87257">
      <w:pPr>
        <w:pStyle w:val="Odstavecseseznamem"/>
        <w:numPr>
          <w:ilvl w:val="2"/>
          <w:numId w:val="79"/>
        </w:numPr>
        <w:spacing w:after="120" w:line="312" w:lineRule="auto"/>
        <w:ind w:left="1276" w:hanging="425"/>
        <w:contextualSpacing w:val="0"/>
        <w:jc w:val="both"/>
        <w:rPr>
          <w:rFonts w:ascii="Arial" w:hAnsi="Arial" w:cs="Arial"/>
          <w:i/>
          <w:color w:val="595959" w:themeColor="text1" w:themeTint="A6"/>
          <w:sz w:val="22"/>
          <w:szCs w:val="22"/>
          <w:lang w:eastAsia="cs-CZ"/>
        </w:rPr>
      </w:pPr>
      <w:r w:rsidRPr="00E87257">
        <w:rPr>
          <w:rFonts w:ascii="Arial" w:hAnsi="Arial" w:cs="Arial"/>
          <w:color w:val="595959" w:themeColor="text1" w:themeTint="A6"/>
          <w:sz w:val="22"/>
          <w:szCs w:val="22"/>
          <w:lang w:eastAsia="cs-CZ"/>
        </w:rPr>
        <w:t>jakékoliv jiné porušení povinnosti Dodavatelem, které nebude odstraněno či</w:t>
      </w:r>
      <w:r w:rsidR="000F696F">
        <w:rPr>
          <w:rFonts w:ascii="Arial" w:hAnsi="Arial" w:cs="Arial"/>
          <w:color w:val="595959" w:themeColor="text1" w:themeTint="A6"/>
          <w:sz w:val="22"/>
          <w:szCs w:val="22"/>
          <w:lang w:eastAsia="cs-CZ"/>
        </w:rPr>
        <w:t> </w:t>
      </w:r>
      <w:r w:rsidRPr="00E87257">
        <w:rPr>
          <w:rFonts w:ascii="Arial" w:hAnsi="Arial" w:cs="Arial"/>
          <w:color w:val="595959" w:themeColor="text1" w:themeTint="A6"/>
          <w:sz w:val="22"/>
          <w:szCs w:val="22"/>
          <w:lang w:eastAsia="cs-CZ"/>
        </w:rPr>
        <w:t xml:space="preserve">napraveno ani do patnácti (15) </w:t>
      </w:r>
      <w:r>
        <w:rPr>
          <w:rFonts w:ascii="Arial" w:hAnsi="Arial" w:cs="Arial"/>
          <w:color w:val="595959" w:themeColor="text1" w:themeTint="A6"/>
          <w:sz w:val="22"/>
          <w:szCs w:val="22"/>
          <w:lang w:eastAsia="cs-CZ"/>
        </w:rPr>
        <w:t>pracovních</w:t>
      </w:r>
      <w:r w:rsidRPr="00E87257">
        <w:rPr>
          <w:rFonts w:ascii="Arial" w:hAnsi="Arial" w:cs="Arial"/>
          <w:color w:val="595959" w:themeColor="text1" w:themeTint="A6"/>
          <w:sz w:val="22"/>
          <w:szCs w:val="22"/>
          <w:lang w:eastAsia="cs-CZ"/>
        </w:rPr>
        <w:t xml:space="preserve"> dnů ode dne doručení výzvy Objednatele k nápravě (popř. od uplynutí lhůty ve výzvě stanovené), je-li náprava možná;</w:t>
      </w:r>
    </w:p>
    <w:p w14:paraId="1630119C" w14:textId="5C0D0F7E" w:rsidR="004D3A9E" w:rsidRPr="00E87257" w:rsidRDefault="004D3A9E" w:rsidP="00E87257">
      <w:pPr>
        <w:pStyle w:val="Odstavecseseznamem"/>
        <w:numPr>
          <w:ilvl w:val="2"/>
          <w:numId w:val="79"/>
        </w:numPr>
        <w:spacing w:after="120" w:line="312" w:lineRule="auto"/>
        <w:ind w:left="1276" w:hanging="425"/>
        <w:contextualSpacing w:val="0"/>
        <w:jc w:val="both"/>
        <w:rPr>
          <w:rFonts w:ascii="Arial" w:hAnsi="Arial" w:cs="Arial"/>
          <w:i/>
          <w:color w:val="595959" w:themeColor="text1" w:themeTint="A6"/>
          <w:sz w:val="22"/>
          <w:szCs w:val="22"/>
          <w:lang w:eastAsia="cs-CZ"/>
        </w:rPr>
      </w:pPr>
      <w:r w:rsidRPr="00E87257">
        <w:rPr>
          <w:rFonts w:ascii="Arial" w:hAnsi="Arial" w:cs="Arial"/>
          <w:color w:val="595959" w:themeColor="text1" w:themeTint="A6"/>
          <w:sz w:val="22"/>
          <w:szCs w:val="22"/>
          <w:lang w:eastAsia="cs-CZ"/>
        </w:rPr>
        <w:lastRenderedPageBreak/>
        <w:t xml:space="preserve">skutečnost, že Dodavatel nebo </w:t>
      </w:r>
      <w:r>
        <w:rPr>
          <w:rFonts w:ascii="Arial" w:hAnsi="Arial" w:cs="Arial"/>
          <w:color w:val="595959" w:themeColor="text1" w:themeTint="A6"/>
          <w:sz w:val="22"/>
          <w:szCs w:val="22"/>
          <w:lang w:eastAsia="cs-CZ"/>
        </w:rPr>
        <w:t>O</w:t>
      </w:r>
      <w:r w:rsidR="003A168B" w:rsidRPr="008A65EA">
        <w:rPr>
          <w:rFonts w:ascii="Arial" w:hAnsi="Arial" w:cs="Arial"/>
          <w:color w:val="595959" w:themeColor="text1" w:themeTint="A6"/>
          <w:sz w:val="22"/>
          <w:szCs w:val="22"/>
          <w:lang w:eastAsia="cs-CZ"/>
        </w:rPr>
        <w:t>dborníci</w:t>
      </w:r>
      <w:r w:rsidRPr="00E87257">
        <w:rPr>
          <w:rFonts w:ascii="Arial" w:hAnsi="Arial" w:cs="Arial"/>
          <w:color w:val="595959" w:themeColor="text1" w:themeTint="A6"/>
          <w:sz w:val="22"/>
          <w:szCs w:val="22"/>
          <w:lang w:eastAsia="cs-CZ"/>
        </w:rPr>
        <w:t xml:space="preserve"> bu</w:t>
      </w:r>
      <w:r w:rsidR="003A168B" w:rsidRPr="008A65EA">
        <w:rPr>
          <w:rFonts w:ascii="Arial" w:hAnsi="Arial" w:cs="Arial"/>
          <w:color w:val="595959" w:themeColor="text1" w:themeTint="A6"/>
          <w:sz w:val="22"/>
          <w:szCs w:val="22"/>
          <w:lang w:eastAsia="cs-CZ"/>
        </w:rPr>
        <w:t>dou</w:t>
      </w:r>
      <w:r w:rsidRPr="00E87257">
        <w:rPr>
          <w:rFonts w:ascii="Arial" w:hAnsi="Arial" w:cs="Arial"/>
          <w:color w:val="595959" w:themeColor="text1" w:themeTint="A6"/>
          <w:sz w:val="22"/>
          <w:szCs w:val="22"/>
          <w:lang w:eastAsia="cs-CZ"/>
        </w:rPr>
        <w:t xml:space="preserve"> orgánem veřejné moci uznán</w:t>
      </w:r>
      <w:r w:rsidR="003A168B">
        <w:rPr>
          <w:rFonts w:ascii="Arial" w:hAnsi="Arial" w:cs="Arial"/>
          <w:color w:val="595959" w:themeColor="text1" w:themeTint="A6"/>
          <w:sz w:val="22"/>
          <w:szCs w:val="22"/>
          <w:lang w:eastAsia="cs-CZ"/>
        </w:rPr>
        <w:t>i</w:t>
      </w:r>
      <w:r w:rsidRPr="00E87257">
        <w:rPr>
          <w:rFonts w:ascii="Arial" w:hAnsi="Arial" w:cs="Arial"/>
          <w:color w:val="595959" w:themeColor="text1" w:themeTint="A6"/>
          <w:sz w:val="22"/>
          <w:szCs w:val="22"/>
          <w:lang w:eastAsia="cs-CZ"/>
        </w:rPr>
        <w:t xml:space="preserve"> pravomocně vinným ze spáchání úmyslného trestného činu či nedbalostního trestného činu souvisejícího s Předmětem plnění dle této Smlouvy, popř. jiného </w:t>
      </w:r>
      <w:r w:rsidRPr="00043F09">
        <w:rPr>
          <w:rFonts w:ascii="Arial" w:hAnsi="Arial" w:cs="Arial"/>
          <w:color w:val="595959" w:themeColor="text1" w:themeTint="A6"/>
          <w:sz w:val="22"/>
          <w:szCs w:val="22"/>
          <w:lang w:eastAsia="cs-CZ"/>
        </w:rPr>
        <w:t>obdobného protiprávního jednání</w:t>
      </w:r>
      <w:r w:rsidRPr="00E87257">
        <w:rPr>
          <w:rFonts w:ascii="Arial" w:hAnsi="Arial" w:cs="Arial"/>
          <w:color w:val="595959" w:themeColor="text1" w:themeTint="A6"/>
          <w:sz w:val="22"/>
          <w:szCs w:val="22"/>
          <w:lang w:eastAsia="cs-CZ"/>
        </w:rPr>
        <w:t>.</w:t>
      </w:r>
    </w:p>
    <w:p w14:paraId="58F39D2F" w14:textId="42804AA6" w:rsidR="004D3A9E" w:rsidRPr="00E87257" w:rsidRDefault="004D3A9E" w:rsidP="00E87257">
      <w:pPr>
        <w:spacing w:after="120" w:line="312" w:lineRule="auto"/>
        <w:ind w:left="708"/>
        <w:jc w:val="both"/>
        <w:rPr>
          <w:rFonts w:ascii="Arial" w:hAnsi="Arial" w:cs="Arial"/>
          <w:color w:val="595959" w:themeColor="text1" w:themeTint="A6"/>
          <w:sz w:val="22"/>
          <w:szCs w:val="22"/>
          <w:lang w:eastAsia="cs-CZ"/>
        </w:rPr>
      </w:pPr>
      <w:r w:rsidRPr="00E87257">
        <w:rPr>
          <w:rFonts w:ascii="Arial" w:hAnsi="Arial" w:cs="Arial"/>
          <w:color w:val="595959" w:themeColor="text1" w:themeTint="A6"/>
          <w:sz w:val="22"/>
          <w:szCs w:val="22"/>
          <w:lang w:eastAsia="cs-CZ"/>
        </w:rPr>
        <w:t>Termínem opakovaně se pro účely tohoto ustanovení</w:t>
      </w:r>
      <w:r>
        <w:rPr>
          <w:rFonts w:ascii="Arial" w:hAnsi="Arial" w:cs="Arial"/>
          <w:color w:val="595959" w:themeColor="text1" w:themeTint="A6"/>
          <w:sz w:val="22"/>
          <w:szCs w:val="22"/>
          <w:lang w:eastAsia="cs-CZ"/>
        </w:rPr>
        <w:t xml:space="preserve"> Smlouvy</w:t>
      </w:r>
      <w:r w:rsidRPr="00E87257">
        <w:rPr>
          <w:rFonts w:ascii="Arial" w:hAnsi="Arial" w:cs="Arial"/>
          <w:color w:val="595959" w:themeColor="text1" w:themeTint="A6"/>
          <w:sz w:val="22"/>
          <w:szCs w:val="22"/>
          <w:lang w:eastAsia="cs-CZ"/>
        </w:rPr>
        <w:t xml:space="preserve"> rozumí více než dvakrát </w:t>
      </w:r>
      <w:r>
        <w:rPr>
          <w:rFonts w:ascii="Arial" w:hAnsi="Arial" w:cs="Arial"/>
          <w:color w:val="595959" w:themeColor="text1" w:themeTint="A6"/>
          <w:sz w:val="22"/>
          <w:szCs w:val="22"/>
          <w:lang w:eastAsia="cs-CZ"/>
        </w:rPr>
        <w:t xml:space="preserve">(2x) </w:t>
      </w:r>
      <w:r w:rsidRPr="00E87257">
        <w:rPr>
          <w:rFonts w:ascii="Arial" w:hAnsi="Arial" w:cs="Arial"/>
          <w:color w:val="595959" w:themeColor="text1" w:themeTint="A6"/>
          <w:sz w:val="22"/>
          <w:szCs w:val="22"/>
          <w:lang w:eastAsia="cs-CZ"/>
        </w:rPr>
        <w:t>po dobu trvání Smlouvy.</w:t>
      </w:r>
    </w:p>
    <w:p w14:paraId="4FDB4555" w14:textId="72504408" w:rsidR="005D3E19" w:rsidRDefault="005D3E19">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Odstoupení je účinné od okamžiku, kdy je doručeno písemné prohlášení jedné Smluvní strany o odstoupení od Smlouvy druhé Smluvní straně.</w:t>
      </w:r>
      <w:r w:rsidR="002127D7" w:rsidRPr="002127D7">
        <w:rPr>
          <w:rFonts w:ascii="Arial" w:hAnsi="Arial" w:cs="Arial"/>
          <w:color w:val="595959" w:themeColor="text1" w:themeTint="A6"/>
          <w:sz w:val="22"/>
          <w:szCs w:val="22"/>
        </w:rPr>
        <w:t xml:space="preserve"> </w:t>
      </w:r>
      <w:r w:rsidR="002127D7" w:rsidRPr="000E2C8D">
        <w:rPr>
          <w:rFonts w:ascii="Arial" w:hAnsi="Arial" w:cs="Arial"/>
          <w:color w:val="595959" w:themeColor="text1" w:themeTint="A6"/>
          <w:sz w:val="22"/>
          <w:szCs w:val="22"/>
        </w:rPr>
        <w:t xml:space="preserve">Odstoupením se závazek založený touto Smlouvou zrušuje pouze ohledně nesplněného zbytku plnění (tj. ex </w:t>
      </w:r>
      <w:proofErr w:type="spellStart"/>
      <w:r w:rsidR="002127D7" w:rsidRPr="000E2C8D">
        <w:rPr>
          <w:rFonts w:ascii="Arial" w:hAnsi="Arial" w:cs="Arial"/>
          <w:color w:val="595959" w:themeColor="text1" w:themeTint="A6"/>
          <w:sz w:val="22"/>
          <w:szCs w:val="22"/>
        </w:rPr>
        <w:t>nunc</w:t>
      </w:r>
      <w:proofErr w:type="spellEnd"/>
      <w:r w:rsidR="002127D7" w:rsidRPr="000E2C8D">
        <w:rPr>
          <w:rFonts w:ascii="Arial" w:hAnsi="Arial" w:cs="Arial"/>
          <w:color w:val="595959" w:themeColor="text1" w:themeTint="A6"/>
          <w:sz w:val="22"/>
          <w:szCs w:val="22"/>
        </w:rPr>
        <w:t>).</w:t>
      </w:r>
      <w:r w:rsidRPr="0097700F">
        <w:rPr>
          <w:rFonts w:ascii="Arial" w:hAnsi="Arial" w:cs="Arial"/>
          <w:color w:val="595959" w:themeColor="text1" w:themeTint="A6"/>
          <w:sz w:val="22"/>
          <w:szCs w:val="22"/>
        </w:rPr>
        <w:t xml:space="preserve"> Plnění, které si Smluvní strany řádně poskytly před odstoupením od Smlouvy, se nevrací, nesjednají-li si Smluvní strany jinak. V případě sjednání vracení P</w:t>
      </w:r>
      <w:r>
        <w:rPr>
          <w:rFonts w:ascii="Arial" w:hAnsi="Arial" w:cs="Arial"/>
          <w:color w:val="595959" w:themeColor="text1" w:themeTint="A6"/>
          <w:sz w:val="22"/>
          <w:szCs w:val="22"/>
        </w:rPr>
        <w:t>ředmětu p</w:t>
      </w:r>
      <w:r w:rsidRPr="0097700F">
        <w:rPr>
          <w:rFonts w:ascii="Arial" w:hAnsi="Arial" w:cs="Arial"/>
          <w:color w:val="595959" w:themeColor="text1" w:themeTint="A6"/>
          <w:sz w:val="22"/>
          <w:szCs w:val="22"/>
        </w:rPr>
        <w:t>lnění či jeho části jsou Smluvní strany povinny vzájemnou dohodou písemně vypořádat dosavadní přijaté smluvní plnění nejpozději do jednoho (1) měsíce od odstoupení od Smlouvy.</w:t>
      </w:r>
    </w:p>
    <w:p w14:paraId="41B4CA5C" w14:textId="639F4490" w:rsidR="00B04D72" w:rsidRPr="00E87257" w:rsidRDefault="00B04D72" w:rsidP="00F4790D">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E87257">
        <w:rPr>
          <w:rFonts w:ascii="Arial" w:hAnsi="Arial" w:cs="Arial"/>
          <w:color w:val="595959" w:themeColor="text1" w:themeTint="A6"/>
          <w:sz w:val="22"/>
          <w:szCs w:val="22"/>
        </w:rPr>
        <w:t>Objednatel může od Smlouvy odstoupit</w:t>
      </w:r>
      <w:r w:rsidR="002127D7">
        <w:rPr>
          <w:rFonts w:ascii="Arial" w:hAnsi="Arial" w:cs="Arial"/>
          <w:color w:val="595959" w:themeColor="text1" w:themeTint="A6"/>
          <w:sz w:val="22"/>
          <w:szCs w:val="22"/>
        </w:rPr>
        <w:t xml:space="preserve"> v rozsahu jen její části i v rozsahu celém</w:t>
      </w:r>
      <w:r w:rsidRPr="00E87257">
        <w:rPr>
          <w:rFonts w:ascii="Arial" w:hAnsi="Arial" w:cs="Arial"/>
          <w:color w:val="595959" w:themeColor="text1" w:themeTint="A6"/>
          <w:sz w:val="22"/>
          <w:szCs w:val="22"/>
        </w:rPr>
        <w:t>.</w:t>
      </w:r>
    </w:p>
    <w:p w14:paraId="458064EE" w14:textId="57D3481F" w:rsidR="00106736" w:rsidRPr="00E87257" w:rsidRDefault="00106736">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Dodavatel je oprávněn odstoupit od Smlouvy pouze v případě prodlení Objednatele s úhradou faktury delším než třicet (30) kalendářních dnů od písemného upozornění Dodavatele.</w:t>
      </w:r>
    </w:p>
    <w:p w14:paraId="3658BD96" w14:textId="3EF130BE" w:rsidR="00731910" w:rsidRPr="0097700F" w:rsidRDefault="3C620141" w:rsidP="0097700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Tato </w:t>
      </w:r>
      <w:r w:rsidR="604D1D18"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mlouva může být</w:t>
      </w:r>
      <w:r w:rsidR="00B62CE7">
        <w:rPr>
          <w:rFonts w:ascii="Arial" w:hAnsi="Arial" w:cs="Arial"/>
          <w:color w:val="595959" w:themeColor="text1" w:themeTint="A6"/>
          <w:sz w:val="22"/>
          <w:szCs w:val="22"/>
        </w:rPr>
        <w:t xml:space="preserve"> dále</w:t>
      </w:r>
      <w:r w:rsidRPr="0097700F">
        <w:rPr>
          <w:rFonts w:ascii="Arial" w:hAnsi="Arial" w:cs="Arial"/>
          <w:color w:val="595959" w:themeColor="text1" w:themeTint="A6"/>
          <w:sz w:val="22"/>
          <w:szCs w:val="22"/>
        </w:rPr>
        <w:t xml:space="preserve"> předčasně ukončena</w:t>
      </w:r>
      <w:r w:rsidR="005046C5">
        <w:rPr>
          <w:rFonts w:ascii="Arial" w:hAnsi="Arial" w:cs="Arial"/>
          <w:color w:val="595959" w:themeColor="text1" w:themeTint="A6"/>
          <w:sz w:val="22"/>
          <w:szCs w:val="22"/>
        </w:rPr>
        <w:t>:</w:t>
      </w:r>
    </w:p>
    <w:p w14:paraId="056DED00" w14:textId="77777777" w:rsidR="000317ED" w:rsidRPr="0097700F" w:rsidRDefault="00731910" w:rsidP="00F4790D">
      <w:pPr>
        <w:pStyle w:val="Nadpis2Podkapitola1Podkapitola11Podkapitola12Podkapitola13Podkapitola14Podkapitola15Podkapitola111Podkapitola121Podkapitola131Podkapitola141Podkapitola16Podkapitola112Podkapitola122Podkapitola132Podkapitola142"/>
        <w:numPr>
          <w:ilvl w:val="0"/>
          <w:numId w:val="8"/>
        </w:numPr>
        <w:spacing w:before="0" w:line="312" w:lineRule="auto"/>
        <w:ind w:left="1276" w:hanging="425"/>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písemnou dohodou </w:t>
      </w:r>
      <w:r w:rsidR="000C5506"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 xml:space="preserve">mluvních stran, jejíž nedílnou součástí je i vypořádání vzájemných </w:t>
      </w:r>
      <w:r w:rsidR="00AD4003" w:rsidRPr="0097700F">
        <w:rPr>
          <w:rFonts w:ascii="Arial" w:hAnsi="Arial" w:cs="Arial"/>
          <w:color w:val="595959" w:themeColor="text1" w:themeTint="A6"/>
          <w:sz w:val="22"/>
          <w:szCs w:val="22"/>
        </w:rPr>
        <w:t>dluhů</w:t>
      </w:r>
      <w:r w:rsidRPr="0097700F">
        <w:rPr>
          <w:rFonts w:ascii="Arial" w:hAnsi="Arial" w:cs="Arial"/>
          <w:color w:val="595959" w:themeColor="text1" w:themeTint="A6"/>
          <w:sz w:val="22"/>
          <w:szCs w:val="22"/>
        </w:rPr>
        <w:t xml:space="preserve"> a pohledávek;</w:t>
      </w:r>
    </w:p>
    <w:p w14:paraId="60EA4326" w14:textId="39520446" w:rsidR="00737427" w:rsidRDefault="00731910" w:rsidP="00F4790D">
      <w:pPr>
        <w:pStyle w:val="Nadpis2Podkapitola1Podkapitola11Podkapitola12Podkapitola13Podkapitola14Podkapitola15Podkapitola111Podkapitola121Podkapitola131Podkapitola141Podkapitola16Podkapitola112Podkapitola122Podkapitola132Podkapitola142"/>
        <w:numPr>
          <w:ilvl w:val="0"/>
          <w:numId w:val="8"/>
        </w:numPr>
        <w:spacing w:before="0" w:line="312" w:lineRule="auto"/>
        <w:ind w:left="1276" w:hanging="425"/>
        <w:rPr>
          <w:rFonts w:ascii="Arial" w:hAnsi="Arial" w:cs="Arial"/>
          <w:color w:val="595959" w:themeColor="text1" w:themeTint="A6"/>
          <w:sz w:val="22"/>
          <w:szCs w:val="22"/>
        </w:rPr>
      </w:pPr>
      <w:r w:rsidRPr="0097700F">
        <w:rPr>
          <w:rFonts w:ascii="Arial" w:hAnsi="Arial" w:cs="Arial"/>
          <w:color w:val="595959" w:themeColor="text1" w:themeTint="A6"/>
          <w:sz w:val="22"/>
          <w:szCs w:val="22"/>
        </w:rPr>
        <w:t>písemnou výpovědí</w:t>
      </w:r>
      <w:r w:rsidR="00447BA0" w:rsidRPr="0097700F">
        <w:rPr>
          <w:rFonts w:ascii="Arial" w:hAnsi="Arial" w:cs="Arial"/>
          <w:color w:val="595959" w:themeColor="text1" w:themeTint="A6"/>
          <w:sz w:val="22"/>
          <w:szCs w:val="22"/>
        </w:rPr>
        <w:t xml:space="preserve"> </w:t>
      </w:r>
      <w:r w:rsidR="00910FAD" w:rsidRPr="0097700F">
        <w:rPr>
          <w:rFonts w:ascii="Arial" w:hAnsi="Arial" w:cs="Arial"/>
          <w:color w:val="595959" w:themeColor="text1" w:themeTint="A6"/>
          <w:sz w:val="22"/>
          <w:szCs w:val="22"/>
        </w:rPr>
        <w:t>Objednatel</w:t>
      </w:r>
      <w:r w:rsidR="00447BA0" w:rsidRPr="0097700F">
        <w:rPr>
          <w:rFonts w:ascii="Arial" w:hAnsi="Arial" w:cs="Arial"/>
          <w:color w:val="595959" w:themeColor="text1" w:themeTint="A6"/>
          <w:sz w:val="22"/>
          <w:szCs w:val="22"/>
        </w:rPr>
        <w:t>e</w:t>
      </w:r>
      <w:r w:rsidR="00737427">
        <w:rPr>
          <w:rFonts w:ascii="Arial" w:hAnsi="Arial" w:cs="Arial"/>
          <w:color w:val="595959" w:themeColor="text1" w:themeTint="A6"/>
          <w:sz w:val="22"/>
          <w:szCs w:val="22"/>
        </w:rPr>
        <w:t xml:space="preserve"> dle odst. </w:t>
      </w:r>
      <w:r w:rsidR="00737427">
        <w:rPr>
          <w:rFonts w:ascii="Arial" w:hAnsi="Arial" w:cs="Arial"/>
          <w:color w:val="595959" w:themeColor="text1" w:themeTint="A6"/>
          <w:sz w:val="22"/>
          <w:szCs w:val="22"/>
        </w:rPr>
        <w:fldChar w:fldCharType="begin"/>
      </w:r>
      <w:r w:rsidR="00737427">
        <w:rPr>
          <w:rFonts w:ascii="Arial" w:hAnsi="Arial" w:cs="Arial"/>
          <w:color w:val="595959" w:themeColor="text1" w:themeTint="A6"/>
          <w:sz w:val="22"/>
          <w:szCs w:val="22"/>
        </w:rPr>
        <w:instrText xml:space="preserve"> REF _Ref181641838 \r \h </w:instrText>
      </w:r>
      <w:r w:rsidR="00737427">
        <w:rPr>
          <w:rFonts w:ascii="Arial" w:hAnsi="Arial" w:cs="Arial"/>
          <w:color w:val="595959" w:themeColor="text1" w:themeTint="A6"/>
          <w:sz w:val="22"/>
          <w:szCs w:val="22"/>
        </w:rPr>
      </w:r>
      <w:r w:rsidR="00737427">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12.9</w:t>
      </w:r>
      <w:r w:rsidR="00737427">
        <w:rPr>
          <w:rFonts w:ascii="Arial" w:hAnsi="Arial" w:cs="Arial"/>
          <w:color w:val="595959" w:themeColor="text1" w:themeTint="A6"/>
          <w:sz w:val="22"/>
          <w:szCs w:val="22"/>
        </w:rPr>
        <w:fldChar w:fldCharType="end"/>
      </w:r>
      <w:r w:rsidR="00737427">
        <w:rPr>
          <w:rFonts w:ascii="Arial" w:hAnsi="Arial" w:cs="Arial"/>
          <w:color w:val="595959" w:themeColor="text1" w:themeTint="A6"/>
          <w:sz w:val="22"/>
          <w:szCs w:val="22"/>
        </w:rPr>
        <w:t xml:space="preserve"> </w:t>
      </w:r>
      <w:r w:rsidR="0047730A">
        <w:rPr>
          <w:rFonts w:ascii="Arial" w:hAnsi="Arial" w:cs="Arial"/>
          <w:color w:val="595959" w:themeColor="text1" w:themeTint="A6"/>
          <w:sz w:val="22"/>
          <w:szCs w:val="22"/>
        </w:rPr>
        <w:t>tohoto článku Smlouvy</w:t>
      </w:r>
      <w:r w:rsidR="00737427">
        <w:rPr>
          <w:rFonts w:ascii="Arial" w:hAnsi="Arial" w:cs="Arial"/>
          <w:color w:val="595959" w:themeColor="text1" w:themeTint="A6"/>
          <w:sz w:val="22"/>
          <w:szCs w:val="22"/>
        </w:rPr>
        <w:t>;</w:t>
      </w:r>
    </w:p>
    <w:p w14:paraId="6529D3BE" w14:textId="70934D3D" w:rsidR="00731910" w:rsidRPr="0097700F" w:rsidRDefault="00737427" w:rsidP="00F4790D">
      <w:pPr>
        <w:pStyle w:val="Nadpis2Podkapitola1Podkapitola11Podkapitola12Podkapitola13Podkapitola14Podkapitola15Podkapitola111Podkapitola121Podkapitola131Podkapitola141Podkapitola16Podkapitola112Podkapitola122Podkapitola132Podkapitola142"/>
        <w:numPr>
          <w:ilvl w:val="0"/>
          <w:numId w:val="8"/>
        </w:numPr>
        <w:spacing w:before="0" w:line="312" w:lineRule="auto"/>
        <w:ind w:left="1276" w:hanging="425"/>
        <w:rPr>
          <w:rFonts w:ascii="Arial" w:hAnsi="Arial" w:cs="Arial"/>
          <w:color w:val="595959" w:themeColor="text1" w:themeTint="A6"/>
          <w:sz w:val="22"/>
          <w:szCs w:val="22"/>
        </w:rPr>
      </w:pPr>
      <w:r>
        <w:rPr>
          <w:rFonts w:ascii="Arial" w:hAnsi="Arial" w:cs="Arial"/>
          <w:color w:val="595959" w:themeColor="text1" w:themeTint="A6"/>
          <w:sz w:val="22"/>
          <w:szCs w:val="22"/>
        </w:rPr>
        <w:t xml:space="preserve">písemnou výpovědí Dodavatele dle odst. </w:t>
      </w:r>
      <w:r>
        <w:rPr>
          <w:rFonts w:ascii="Arial" w:hAnsi="Arial" w:cs="Arial"/>
          <w:color w:val="595959" w:themeColor="text1" w:themeTint="A6"/>
          <w:sz w:val="22"/>
          <w:szCs w:val="22"/>
        </w:rPr>
        <w:fldChar w:fldCharType="begin"/>
      </w:r>
      <w:r>
        <w:rPr>
          <w:rFonts w:ascii="Arial" w:hAnsi="Arial" w:cs="Arial"/>
          <w:color w:val="595959" w:themeColor="text1" w:themeTint="A6"/>
          <w:sz w:val="22"/>
          <w:szCs w:val="22"/>
        </w:rPr>
        <w:instrText xml:space="preserve"> REF _Ref181641809 \r \h </w:instrText>
      </w:r>
      <w:r>
        <w:rPr>
          <w:rFonts w:ascii="Arial" w:hAnsi="Arial" w:cs="Arial"/>
          <w:color w:val="595959" w:themeColor="text1" w:themeTint="A6"/>
          <w:sz w:val="22"/>
          <w:szCs w:val="22"/>
        </w:rPr>
      </w:r>
      <w:r>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12.10</w:t>
      </w:r>
      <w:r>
        <w:rPr>
          <w:rFonts w:ascii="Arial" w:hAnsi="Arial" w:cs="Arial"/>
          <w:color w:val="595959" w:themeColor="text1" w:themeTint="A6"/>
          <w:sz w:val="22"/>
          <w:szCs w:val="22"/>
        </w:rPr>
        <w:fldChar w:fldCharType="end"/>
      </w:r>
      <w:r>
        <w:rPr>
          <w:rFonts w:ascii="Arial" w:hAnsi="Arial" w:cs="Arial"/>
          <w:color w:val="595959" w:themeColor="text1" w:themeTint="A6"/>
          <w:sz w:val="22"/>
          <w:szCs w:val="22"/>
        </w:rPr>
        <w:t xml:space="preserve"> tohoto článku Smlouvy.</w:t>
      </w:r>
    </w:p>
    <w:p w14:paraId="0192AE46" w14:textId="6DFDCBA0" w:rsidR="00F42A4D" w:rsidRDefault="00BD1A66" w:rsidP="0097700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bookmarkStart w:id="69" w:name="_Ref181641838"/>
      <w:r w:rsidRPr="0097700F">
        <w:rPr>
          <w:rFonts w:ascii="Arial" w:hAnsi="Arial" w:cs="Arial"/>
          <w:color w:val="595959" w:themeColor="text1" w:themeTint="A6"/>
          <w:sz w:val="22"/>
          <w:szCs w:val="22"/>
        </w:rPr>
        <w:t>Objednatel</w:t>
      </w:r>
      <w:r w:rsidR="004C7C49" w:rsidRPr="0097700F">
        <w:rPr>
          <w:rFonts w:ascii="Arial" w:hAnsi="Arial" w:cs="Arial"/>
          <w:color w:val="595959" w:themeColor="text1" w:themeTint="A6"/>
          <w:sz w:val="22"/>
          <w:szCs w:val="22"/>
        </w:rPr>
        <w:t xml:space="preserve"> je oprávněn </w:t>
      </w:r>
      <w:r w:rsidR="00F408B4" w:rsidRPr="0097700F">
        <w:rPr>
          <w:rFonts w:ascii="Arial" w:hAnsi="Arial" w:cs="Arial"/>
          <w:color w:val="595959" w:themeColor="text1" w:themeTint="A6"/>
          <w:sz w:val="22"/>
          <w:szCs w:val="22"/>
        </w:rPr>
        <w:t>tuto Smlouvu vypovědět</w:t>
      </w:r>
      <w:r w:rsidR="00B46D5F" w:rsidRPr="0097700F">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 xml:space="preserve">z jakéhokoli důvodu i </w:t>
      </w:r>
      <w:r w:rsidR="00F408B4" w:rsidRPr="0097700F">
        <w:rPr>
          <w:rFonts w:ascii="Arial" w:hAnsi="Arial" w:cs="Arial"/>
          <w:color w:val="595959" w:themeColor="text1" w:themeTint="A6"/>
          <w:sz w:val="22"/>
          <w:szCs w:val="22"/>
        </w:rPr>
        <w:t>bez udání důvodů</w:t>
      </w:r>
      <w:r w:rsidR="00B46D5F" w:rsidRPr="0097700F">
        <w:rPr>
          <w:rFonts w:ascii="Arial" w:hAnsi="Arial" w:cs="Arial"/>
          <w:color w:val="595959" w:themeColor="text1" w:themeTint="A6"/>
          <w:sz w:val="22"/>
          <w:szCs w:val="22"/>
        </w:rPr>
        <w:t xml:space="preserve"> s </w:t>
      </w:r>
      <w:r w:rsidR="00F408B4" w:rsidRPr="0097700F">
        <w:rPr>
          <w:rFonts w:ascii="Arial" w:hAnsi="Arial" w:cs="Arial"/>
          <w:color w:val="595959" w:themeColor="text1" w:themeTint="A6"/>
          <w:sz w:val="22"/>
          <w:szCs w:val="22"/>
        </w:rPr>
        <w:t xml:space="preserve">výpovědní dobou </w:t>
      </w:r>
      <w:r w:rsidR="003955DA">
        <w:rPr>
          <w:rFonts w:ascii="Arial" w:hAnsi="Arial" w:cs="Arial"/>
          <w:color w:val="595959" w:themeColor="text1" w:themeTint="A6"/>
          <w:sz w:val="22"/>
          <w:szCs w:val="22"/>
        </w:rPr>
        <w:t>tři</w:t>
      </w:r>
      <w:r w:rsidR="003955DA" w:rsidRPr="0097700F">
        <w:rPr>
          <w:rFonts w:ascii="Arial" w:hAnsi="Arial" w:cs="Arial"/>
          <w:color w:val="595959" w:themeColor="text1" w:themeTint="A6"/>
          <w:sz w:val="22"/>
          <w:szCs w:val="22"/>
        </w:rPr>
        <w:t xml:space="preserve"> </w:t>
      </w:r>
      <w:r w:rsidR="00E1573B" w:rsidRPr="0097700F">
        <w:rPr>
          <w:rFonts w:ascii="Arial" w:hAnsi="Arial" w:cs="Arial"/>
          <w:color w:val="595959" w:themeColor="text1" w:themeTint="A6"/>
          <w:sz w:val="22"/>
          <w:szCs w:val="22"/>
        </w:rPr>
        <w:t>(</w:t>
      </w:r>
      <w:r w:rsidR="003955DA">
        <w:rPr>
          <w:rFonts w:ascii="Arial" w:hAnsi="Arial" w:cs="Arial"/>
          <w:color w:val="595959" w:themeColor="text1" w:themeTint="A6"/>
          <w:sz w:val="22"/>
          <w:szCs w:val="22"/>
        </w:rPr>
        <w:t>3</w:t>
      </w:r>
      <w:r w:rsidR="00E1573B" w:rsidRPr="0097700F">
        <w:rPr>
          <w:rFonts w:ascii="Arial" w:hAnsi="Arial" w:cs="Arial"/>
          <w:color w:val="595959" w:themeColor="text1" w:themeTint="A6"/>
          <w:sz w:val="22"/>
          <w:szCs w:val="22"/>
        </w:rPr>
        <w:t xml:space="preserve">) </w:t>
      </w:r>
      <w:r w:rsidR="00F408B4" w:rsidRPr="0097700F">
        <w:rPr>
          <w:rFonts w:ascii="Arial" w:hAnsi="Arial" w:cs="Arial"/>
          <w:color w:val="595959" w:themeColor="text1" w:themeTint="A6"/>
          <w:sz w:val="22"/>
          <w:szCs w:val="22"/>
        </w:rPr>
        <w:t>kalendářní měsíc</w:t>
      </w:r>
      <w:r w:rsidR="00732063">
        <w:rPr>
          <w:rFonts w:ascii="Arial" w:hAnsi="Arial" w:cs="Arial"/>
          <w:color w:val="595959" w:themeColor="text1" w:themeTint="A6"/>
          <w:sz w:val="22"/>
          <w:szCs w:val="22"/>
        </w:rPr>
        <w:t>e</w:t>
      </w:r>
      <w:r w:rsidR="00F408B4" w:rsidRPr="0097700F">
        <w:rPr>
          <w:rFonts w:ascii="Arial" w:hAnsi="Arial" w:cs="Arial"/>
          <w:color w:val="595959" w:themeColor="text1" w:themeTint="A6"/>
          <w:sz w:val="22"/>
          <w:szCs w:val="22"/>
        </w:rPr>
        <w:t>, jež začne plynout</w:t>
      </w:r>
      <w:r w:rsidR="00732063">
        <w:rPr>
          <w:rFonts w:ascii="Arial" w:hAnsi="Arial" w:cs="Arial"/>
          <w:color w:val="595959" w:themeColor="text1" w:themeTint="A6"/>
          <w:sz w:val="22"/>
          <w:szCs w:val="22"/>
        </w:rPr>
        <w:t xml:space="preserve"> dnem doručení výpovědi </w:t>
      </w:r>
      <w:r w:rsidR="009674D7" w:rsidRPr="0097700F">
        <w:rPr>
          <w:rFonts w:ascii="Arial" w:hAnsi="Arial" w:cs="Arial"/>
          <w:color w:val="595959" w:themeColor="text1" w:themeTint="A6"/>
          <w:sz w:val="22"/>
          <w:szCs w:val="22"/>
        </w:rPr>
        <w:t>Dodavatel</w:t>
      </w:r>
      <w:r w:rsidR="004C7C49" w:rsidRPr="0097700F">
        <w:rPr>
          <w:rFonts w:ascii="Arial" w:hAnsi="Arial" w:cs="Arial"/>
          <w:color w:val="595959" w:themeColor="text1" w:themeTint="A6"/>
          <w:sz w:val="22"/>
          <w:szCs w:val="22"/>
        </w:rPr>
        <w:t>i</w:t>
      </w:r>
      <w:r w:rsidR="00F42A4D" w:rsidRPr="0097700F">
        <w:rPr>
          <w:rFonts w:ascii="Arial" w:hAnsi="Arial" w:cs="Arial"/>
          <w:color w:val="595959" w:themeColor="text1" w:themeTint="A6"/>
          <w:sz w:val="22"/>
          <w:szCs w:val="22"/>
        </w:rPr>
        <w:t>.</w:t>
      </w:r>
      <w:bookmarkEnd w:id="69"/>
    </w:p>
    <w:p w14:paraId="0C83D8E9" w14:textId="1A17B06B" w:rsidR="00E15783" w:rsidRPr="00E87257" w:rsidRDefault="00E15783" w:rsidP="00F4790D">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bookmarkStart w:id="70" w:name="_Ref181641809"/>
      <w:r>
        <w:rPr>
          <w:rFonts w:ascii="Arial" w:hAnsi="Arial" w:cs="Arial"/>
          <w:color w:val="595959" w:themeColor="text1" w:themeTint="A6"/>
          <w:sz w:val="22"/>
          <w:szCs w:val="22"/>
        </w:rPr>
        <w:t>Dodavatel</w:t>
      </w:r>
      <w:r w:rsidRPr="0097700F">
        <w:rPr>
          <w:rFonts w:ascii="Arial" w:hAnsi="Arial" w:cs="Arial"/>
          <w:color w:val="595959" w:themeColor="text1" w:themeTint="A6"/>
          <w:sz w:val="22"/>
          <w:szCs w:val="22"/>
        </w:rPr>
        <w:t xml:space="preserve"> je oprávněn tuto Smlouvu vypovědět z jakéhokoli důvodu i bez udání důvodů s výpovědní dobou </w:t>
      </w:r>
      <w:r>
        <w:rPr>
          <w:rFonts w:ascii="Arial" w:hAnsi="Arial" w:cs="Arial"/>
          <w:color w:val="595959" w:themeColor="text1" w:themeTint="A6"/>
          <w:sz w:val="22"/>
          <w:szCs w:val="22"/>
        </w:rPr>
        <w:t>tří</w:t>
      </w:r>
      <w:r w:rsidRPr="0097700F">
        <w:rPr>
          <w:rFonts w:ascii="Arial" w:hAnsi="Arial" w:cs="Arial"/>
          <w:color w:val="595959" w:themeColor="text1" w:themeTint="A6"/>
          <w:sz w:val="22"/>
          <w:szCs w:val="22"/>
        </w:rPr>
        <w:t xml:space="preserve"> (</w:t>
      </w:r>
      <w:r>
        <w:rPr>
          <w:rFonts w:ascii="Arial" w:hAnsi="Arial" w:cs="Arial"/>
          <w:color w:val="595959" w:themeColor="text1" w:themeTint="A6"/>
          <w:sz w:val="22"/>
          <w:szCs w:val="22"/>
        </w:rPr>
        <w:t>3</w:t>
      </w:r>
      <w:r w:rsidRPr="0097700F">
        <w:rPr>
          <w:rFonts w:ascii="Arial" w:hAnsi="Arial" w:cs="Arial"/>
          <w:color w:val="595959" w:themeColor="text1" w:themeTint="A6"/>
          <w:sz w:val="22"/>
          <w:szCs w:val="22"/>
        </w:rPr>
        <w:t>) kalendářní</w:t>
      </w:r>
      <w:r>
        <w:rPr>
          <w:rFonts w:ascii="Arial" w:hAnsi="Arial" w:cs="Arial"/>
          <w:color w:val="595959" w:themeColor="text1" w:themeTint="A6"/>
          <w:sz w:val="22"/>
          <w:szCs w:val="22"/>
        </w:rPr>
        <w:t>c</w:t>
      </w:r>
      <w:r w:rsidRPr="0097700F">
        <w:rPr>
          <w:rFonts w:ascii="Arial" w:hAnsi="Arial" w:cs="Arial"/>
          <w:color w:val="595959" w:themeColor="text1" w:themeTint="A6"/>
          <w:sz w:val="22"/>
          <w:szCs w:val="22"/>
        </w:rPr>
        <w:t>h měsíc</w:t>
      </w:r>
      <w:r>
        <w:rPr>
          <w:rFonts w:ascii="Arial" w:hAnsi="Arial" w:cs="Arial"/>
          <w:color w:val="595959" w:themeColor="text1" w:themeTint="A6"/>
          <w:sz w:val="22"/>
          <w:szCs w:val="22"/>
        </w:rPr>
        <w:t>ů</w:t>
      </w:r>
      <w:r w:rsidRPr="0097700F">
        <w:rPr>
          <w:rFonts w:ascii="Arial" w:hAnsi="Arial" w:cs="Arial"/>
          <w:color w:val="595959" w:themeColor="text1" w:themeTint="A6"/>
          <w:sz w:val="22"/>
          <w:szCs w:val="22"/>
        </w:rPr>
        <w:t>, jež začne plynout</w:t>
      </w:r>
      <w:r>
        <w:rPr>
          <w:rFonts w:ascii="Arial" w:hAnsi="Arial" w:cs="Arial"/>
          <w:color w:val="595959" w:themeColor="text1" w:themeTint="A6"/>
          <w:sz w:val="22"/>
          <w:szCs w:val="22"/>
        </w:rPr>
        <w:t xml:space="preserve"> dnem doručení výpovědi Objednateli</w:t>
      </w:r>
      <w:r w:rsidRPr="0097700F">
        <w:rPr>
          <w:rFonts w:ascii="Arial" w:hAnsi="Arial" w:cs="Arial"/>
          <w:color w:val="595959" w:themeColor="text1" w:themeTint="A6"/>
          <w:sz w:val="22"/>
          <w:szCs w:val="22"/>
        </w:rPr>
        <w:t>.</w:t>
      </w:r>
      <w:bookmarkEnd w:id="70"/>
    </w:p>
    <w:p w14:paraId="4F2C7AC8" w14:textId="3A732278" w:rsidR="00A8155C" w:rsidRPr="00E87257" w:rsidRDefault="00A8155C" w:rsidP="00E87257">
      <w:pPr>
        <w:spacing w:after="120" w:line="312" w:lineRule="auto"/>
        <w:jc w:val="both"/>
        <w:rPr>
          <w:rFonts w:cs="Arial"/>
          <w:b/>
          <w:i/>
          <w:color w:val="595959" w:themeColor="text1" w:themeTint="A6"/>
        </w:rPr>
      </w:pPr>
      <w:bookmarkStart w:id="71" w:name="_Ref14160953"/>
      <w:r w:rsidRPr="00E87257">
        <w:rPr>
          <w:rFonts w:ascii="Arial" w:hAnsi="Arial" w:cs="Arial"/>
          <w:b/>
          <w:i/>
          <w:color w:val="595959" w:themeColor="text1" w:themeTint="A6"/>
          <w:sz w:val="22"/>
          <w:szCs w:val="22"/>
        </w:rPr>
        <w:t>Změny závazku</w:t>
      </w:r>
    </w:p>
    <w:p w14:paraId="149AEE3A" w14:textId="5CA7049B" w:rsidR="00A8155C" w:rsidRPr="00E87257" w:rsidRDefault="00A8155C" w:rsidP="00E87257">
      <w:pPr>
        <w:pStyle w:val="Odstavecseseznamem"/>
        <w:numPr>
          <w:ilvl w:val="1"/>
          <w:numId w:val="38"/>
        </w:numPr>
        <w:spacing w:after="120" w:line="312" w:lineRule="auto"/>
        <w:ind w:left="709" w:hanging="709"/>
        <w:contextualSpacing w:val="0"/>
        <w:jc w:val="both"/>
        <w:rPr>
          <w:rFonts w:cs="Arial"/>
          <w:color w:val="595959" w:themeColor="text1" w:themeTint="A6"/>
        </w:rPr>
      </w:pPr>
      <w:r w:rsidRPr="00E87257">
        <w:rPr>
          <w:rFonts w:ascii="Arial" w:hAnsi="Arial" w:cs="Arial"/>
          <w:color w:val="595959" w:themeColor="text1" w:themeTint="A6"/>
          <w:sz w:val="22"/>
          <w:szCs w:val="22"/>
        </w:rPr>
        <w:t xml:space="preserve">PŘEVOD PLNĚNÍ TÉTO SMLOUVY NA DALŠÍHO </w:t>
      </w:r>
      <w:r>
        <w:rPr>
          <w:rFonts w:ascii="Arial" w:hAnsi="Arial" w:cs="Arial"/>
          <w:color w:val="595959" w:themeColor="text1" w:themeTint="A6"/>
          <w:sz w:val="22"/>
          <w:szCs w:val="22"/>
        </w:rPr>
        <w:t>DODAVATELE</w:t>
      </w:r>
      <w:r w:rsidRPr="00E87257">
        <w:rPr>
          <w:rFonts w:ascii="Arial" w:hAnsi="Arial" w:cs="Arial"/>
          <w:color w:val="595959" w:themeColor="text1" w:themeTint="A6"/>
          <w:sz w:val="22"/>
          <w:szCs w:val="22"/>
        </w:rPr>
        <w:t xml:space="preserve"> PŘI UKONČENÍ SMLOUVY NEBO JEJÍ ČÁSTI (dále souhrnně jen „</w:t>
      </w:r>
      <w:r w:rsidRPr="00E87257">
        <w:rPr>
          <w:rFonts w:ascii="Arial" w:hAnsi="Arial" w:cs="Arial"/>
          <w:b/>
          <w:color w:val="595959" w:themeColor="text1" w:themeTint="A6"/>
          <w:sz w:val="22"/>
          <w:szCs w:val="22"/>
        </w:rPr>
        <w:t>ukončení smlouvy</w:t>
      </w:r>
      <w:r w:rsidRPr="00E87257">
        <w:rPr>
          <w:rFonts w:ascii="Arial" w:hAnsi="Arial" w:cs="Arial"/>
          <w:color w:val="595959" w:themeColor="text1" w:themeTint="A6"/>
          <w:sz w:val="22"/>
          <w:szCs w:val="22"/>
        </w:rPr>
        <w:t>“)</w:t>
      </w:r>
    </w:p>
    <w:p w14:paraId="16B1F6B9" w14:textId="52CD4138" w:rsidR="00A8155C" w:rsidRPr="00A8333C" w:rsidRDefault="00A8155C" w:rsidP="00A8155C">
      <w:pPr>
        <w:pStyle w:val="NAKITslovanseznam"/>
        <w:numPr>
          <w:ilvl w:val="0"/>
          <w:numId w:val="0"/>
        </w:numPr>
        <w:spacing w:after="120"/>
        <w:ind w:left="737" w:right="-11"/>
        <w:contextualSpacing w:val="0"/>
        <w:jc w:val="both"/>
        <w:rPr>
          <w:color w:val="595959" w:themeColor="text1" w:themeTint="A6"/>
        </w:rPr>
      </w:pPr>
      <w:r w:rsidRPr="00A8333C">
        <w:rPr>
          <w:color w:val="595959" w:themeColor="text1" w:themeTint="A6"/>
        </w:rPr>
        <w:t>Objednatel si, v případě realizace úkonu vedoucího k předčasnému ukončení této Smlouvy nebo části jejího plnění dle podmínek této Smlouvy</w:t>
      </w:r>
      <w:r w:rsidRPr="00A8333C" w:rsidDel="008C58C2">
        <w:rPr>
          <w:color w:val="595959" w:themeColor="text1" w:themeTint="A6"/>
        </w:rPr>
        <w:t xml:space="preserve">, </w:t>
      </w:r>
      <w:r w:rsidRPr="00A8333C">
        <w:rPr>
          <w:color w:val="595959" w:themeColor="text1" w:themeTint="A6"/>
        </w:rPr>
        <w:t>vyhrazuje na základě ustanovení § 100 odst. 2 ZZVZ a ve smyslu § 222 odst. 10 písm. a) ZZVZ právo provést změnu závazku z této Smlouvy v subjektu na straně Dodavatele; to neplatí pro případ ukončení této Smlouvy výpovědí ze strany Objednatele bez udání důvodu</w:t>
      </w:r>
      <w:r w:rsidR="00737427" w:rsidRPr="00A8333C">
        <w:rPr>
          <w:color w:val="595959" w:themeColor="text1" w:themeTint="A6"/>
        </w:rPr>
        <w:t xml:space="preserve"> dle odst. </w:t>
      </w:r>
      <w:r w:rsidR="00737427" w:rsidRPr="00A8333C">
        <w:rPr>
          <w:color w:val="595959" w:themeColor="text1" w:themeTint="A6"/>
        </w:rPr>
        <w:lastRenderedPageBreak/>
        <w:fldChar w:fldCharType="begin"/>
      </w:r>
      <w:r w:rsidR="00737427" w:rsidRPr="00A8333C">
        <w:rPr>
          <w:color w:val="595959" w:themeColor="text1" w:themeTint="A6"/>
        </w:rPr>
        <w:instrText xml:space="preserve"> REF _Ref181641838 \r \h </w:instrText>
      </w:r>
      <w:r w:rsidR="00737427" w:rsidRPr="00A8333C">
        <w:rPr>
          <w:color w:val="595959" w:themeColor="text1" w:themeTint="A6"/>
        </w:rPr>
      </w:r>
      <w:r w:rsidR="00737427" w:rsidRPr="00A8333C">
        <w:rPr>
          <w:color w:val="595959" w:themeColor="text1" w:themeTint="A6"/>
        </w:rPr>
        <w:fldChar w:fldCharType="separate"/>
      </w:r>
      <w:r w:rsidR="00840792">
        <w:rPr>
          <w:color w:val="595959" w:themeColor="text1" w:themeTint="A6"/>
        </w:rPr>
        <w:t>12.9</w:t>
      </w:r>
      <w:r w:rsidR="00737427" w:rsidRPr="00A8333C">
        <w:rPr>
          <w:color w:val="595959" w:themeColor="text1" w:themeTint="A6"/>
        </w:rPr>
        <w:fldChar w:fldCharType="end"/>
      </w:r>
      <w:r w:rsidRPr="00A8333C">
        <w:rPr>
          <w:color w:val="595959" w:themeColor="text1" w:themeTint="A6"/>
        </w:rPr>
        <w:t xml:space="preserve"> tohoto článku Smlouvy, pokud je tato výpověď jediným způsobem ukončení Smlouvy. Změna závazku (převedení) bude v rozsahu takto ukončeného plnění provedena následovně</w:t>
      </w:r>
      <w:r w:rsidRPr="00A8333C" w:rsidDel="00BE3DD7">
        <w:rPr>
          <w:color w:val="595959" w:themeColor="text1" w:themeTint="A6"/>
        </w:rPr>
        <w:t>:</w:t>
      </w:r>
    </w:p>
    <w:p w14:paraId="4452CDE8" w14:textId="587B3675" w:rsidR="00A8155C" w:rsidRPr="00E87257" w:rsidRDefault="00A8155C" w:rsidP="00E87257">
      <w:pPr>
        <w:pStyle w:val="Nadpis2Podkapitola1Podkapitola11Podkapitola12Podkapitola13Podkapitola14Podkapitola15Podkapitola111Podkapitola121Podkapitola131Podkapitola141Podkapitola16Podkapitola112Podkapitola122Podkapitola132Podkapitola142"/>
        <w:numPr>
          <w:ilvl w:val="0"/>
          <w:numId w:val="83"/>
        </w:numPr>
        <w:spacing w:before="0" w:line="312" w:lineRule="auto"/>
        <w:ind w:left="1276" w:hanging="425"/>
        <w:rPr>
          <w:rFonts w:cs="Arial"/>
          <w:color w:val="595959" w:themeColor="text1" w:themeTint="A6"/>
        </w:rPr>
      </w:pPr>
      <w:r w:rsidRPr="00E87257">
        <w:rPr>
          <w:rFonts w:ascii="Arial" w:hAnsi="Arial" w:cs="Arial"/>
          <w:color w:val="595959" w:themeColor="text1" w:themeTint="A6"/>
          <w:sz w:val="22"/>
          <w:szCs w:val="22"/>
        </w:rPr>
        <w:t xml:space="preserve">Objednatelem může být uzavřena (změněna) </w:t>
      </w:r>
      <w:r w:rsidRPr="00AD09E9">
        <w:rPr>
          <w:rFonts w:ascii="Arial" w:hAnsi="Arial" w:cs="Arial"/>
          <w:color w:val="595959" w:themeColor="text1" w:themeTint="A6"/>
          <w:sz w:val="22"/>
          <w:szCs w:val="22"/>
        </w:rPr>
        <w:t>S</w:t>
      </w:r>
      <w:r w:rsidRPr="00E87257">
        <w:rPr>
          <w:rFonts w:ascii="Arial" w:hAnsi="Arial" w:cs="Arial"/>
          <w:color w:val="595959" w:themeColor="text1" w:themeTint="A6"/>
          <w:sz w:val="22"/>
          <w:szCs w:val="22"/>
        </w:rPr>
        <w:t>mlouva s účastníkem řízení, který</w:t>
      </w:r>
      <w:r w:rsidR="00105A11">
        <w:rPr>
          <w:rFonts w:ascii="Arial" w:hAnsi="Arial" w:cs="Arial"/>
          <w:color w:val="595959" w:themeColor="text1" w:themeTint="A6"/>
          <w:sz w:val="22"/>
          <w:szCs w:val="22"/>
        </w:rPr>
        <w:t> </w:t>
      </w:r>
      <w:r w:rsidRPr="00E87257">
        <w:rPr>
          <w:rFonts w:ascii="Arial" w:hAnsi="Arial" w:cs="Arial"/>
          <w:color w:val="595959" w:themeColor="text1" w:themeTint="A6"/>
          <w:sz w:val="22"/>
          <w:szCs w:val="22"/>
        </w:rPr>
        <w:t>se umístil na dalším místě v pořadí dle provedeného hodnocení nabídek, a</w:t>
      </w:r>
      <w:r w:rsidR="00105A11">
        <w:rPr>
          <w:rFonts w:ascii="Arial" w:hAnsi="Arial" w:cs="Arial"/>
          <w:color w:val="595959" w:themeColor="text1" w:themeTint="A6"/>
          <w:sz w:val="22"/>
          <w:szCs w:val="22"/>
        </w:rPr>
        <w:t> </w:t>
      </w:r>
      <w:r w:rsidRPr="00E87257">
        <w:rPr>
          <w:rFonts w:ascii="Arial" w:hAnsi="Arial" w:cs="Arial"/>
          <w:color w:val="595959" w:themeColor="text1" w:themeTint="A6"/>
          <w:sz w:val="22"/>
          <w:szCs w:val="22"/>
        </w:rPr>
        <w:t xml:space="preserve">to až do </w:t>
      </w:r>
      <w:r w:rsidR="00313EBC">
        <w:rPr>
          <w:rFonts w:ascii="Arial" w:hAnsi="Arial" w:cs="Arial"/>
          <w:color w:val="595959" w:themeColor="text1" w:themeTint="A6"/>
          <w:sz w:val="22"/>
          <w:szCs w:val="22"/>
        </w:rPr>
        <w:t>rozsahu</w:t>
      </w:r>
      <w:r w:rsidRPr="00E87257">
        <w:rPr>
          <w:rFonts w:ascii="Arial" w:hAnsi="Arial" w:cs="Arial"/>
          <w:color w:val="595959" w:themeColor="text1" w:themeTint="A6"/>
          <w:sz w:val="22"/>
          <w:szCs w:val="22"/>
        </w:rPr>
        <w:t xml:space="preserve"> zatím nevyužité kapacity tohoto účastníka (tzn. </w:t>
      </w:r>
      <w:r w:rsidR="00313EBC">
        <w:rPr>
          <w:rFonts w:ascii="Arial" w:hAnsi="Arial" w:cs="Arial"/>
          <w:color w:val="595959" w:themeColor="text1" w:themeTint="A6"/>
          <w:sz w:val="22"/>
          <w:szCs w:val="22"/>
        </w:rPr>
        <w:t>rozsahu kapacit</w:t>
      </w:r>
      <w:r w:rsidRPr="00E87257">
        <w:rPr>
          <w:rFonts w:ascii="Arial" w:hAnsi="Arial" w:cs="Arial"/>
          <w:color w:val="595959" w:themeColor="text1" w:themeTint="A6"/>
          <w:sz w:val="22"/>
          <w:szCs w:val="22"/>
        </w:rPr>
        <w:t xml:space="preserve"> jím nabídnutého</w:t>
      </w:r>
      <w:r w:rsidR="00313EBC">
        <w:rPr>
          <w:rFonts w:ascii="Arial" w:hAnsi="Arial" w:cs="Arial"/>
          <w:color w:val="595959" w:themeColor="text1" w:themeTint="A6"/>
          <w:sz w:val="22"/>
          <w:szCs w:val="22"/>
        </w:rPr>
        <w:t xml:space="preserve"> počtu Odborníků</w:t>
      </w:r>
      <w:r w:rsidR="00313EBC" w:rsidRPr="00AD09E9">
        <w:rPr>
          <w:rFonts w:ascii="Arial" w:hAnsi="Arial" w:cs="Arial"/>
          <w:color w:val="595959" w:themeColor="text1" w:themeTint="A6"/>
          <w:sz w:val="22"/>
          <w:szCs w:val="22"/>
        </w:rPr>
        <w:t xml:space="preserve"> ve Výzvě</w:t>
      </w:r>
      <w:r w:rsidRPr="00E87257">
        <w:rPr>
          <w:rFonts w:ascii="Arial" w:hAnsi="Arial" w:cs="Arial"/>
          <w:color w:val="595959" w:themeColor="text1" w:themeTint="A6"/>
          <w:sz w:val="22"/>
          <w:szCs w:val="22"/>
        </w:rPr>
        <w:t xml:space="preserve"> a které s ním dosud nebylo zasmluvněno). Pokud takový (nový) účastník souhlasí s tím, že poskytne Objednateli p</w:t>
      </w:r>
      <w:r w:rsidR="00313EBC" w:rsidRPr="00AD09E9">
        <w:rPr>
          <w:rFonts w:ascii="Arial" w:hAnsi="Arial" w:cs="Arial"/>
          <w:color w:val="595959" w:themeColor="text1" w:themeTint="A6"/>
          <w:sz w:val="22"/>
          <w:szCs w:val="22"/>
        </w:rPr>
        <w:t>lnění v souladu s jeho návrhem s</w:t>
      </w:r>
      <w:r w:rsidRPr="00E87257">
        <w:rPr>
          <w:rFonts w:ascii="Arial" w:hAnsi="Arial" w:cs="Arial"/>
          <w:color w:val="595959" w:themeColor="text1" w:themeTint="A6"/>
          <w:sz w:val="22"/>
          <w:szCs w:val="22"/>
        </w:rPr>
        <w:t>mlouvy předloženým jako součást nabídky podané v</w:t>
      </w:r>
      <w:r w:rsidR="00313EBC" w:rsidRPr="00AD09E9">
        <w:rPr>
          <w:rFonts w:ascii="Arial" w:hAnsi="Arial" w:cs="Arial"/>
          <w:color w:val="595959" w:themeColor="text1" w:themeTint="A6"/>
          <w:sz w:val="22"/>
          <w:szCs w:val="22"/>
        </w:rPr>
        <w:t>e Výzvě</w:t>
      </w:r>
      <w:r w:rsidRPr="00E87257">
        <w:rPr>
          <w:rFonts w:ascii="Arial" w:hAnsi="Arial" w:cs="Arial"/>
          <w:color w:val="595959" w:themeColor="text1" w:themeTint="A6"/>
          <w:sz w:val="22"/>
          <w:szCs w:val="22"/>
        </w:rPr>
        <w:t>, nebo jeho částí, provede se změna v subjektu dle</w:t>
      </w:r>
      <w:r w:rsidR="00443A8F">
        <w:rPr>
          <w:rFonts w:ascii="Arial" w:hAnsi="Arial" w:cs="Arial"/>
          <w:color w:val="595959" w:themeColor="text1" w:themeTint="A6"/>
          <w:sz w:val="22"/>
          <w:szCs w:val="22"/>
        </w:rPr>
        <w:t> </w:t>
      </w:r>
      <w:r w:rsidRPr="00E87257">
        <w:rPr>
          <w:rFonts w:ascii="Arial" w:hAnsi="Arial" w:cs="Arial"/>
          <w:color w:val="595959" w:themeColor="text1" w:themeTint="A6"/>
          <w:sz w:val="22"/>
          <w:szCs w:val="22"/>
        </w:rPr>
        <w:t xml:space="preserve">tohoto bodu uzavřením smlouvy </w:t>
      </w:r>
      <w:r w:rsidR="00313EBC" w:rsidRPr="00AD09E9">
        <w:rPr>
          <w:rFonts w:ascii="Arial" w:hAnsi="Arial" w:cs="Arial"/>
          <w:color w:val="595959" w:themeColor="text1" w:themeTint="A6"/>
          <w:sz w:val="22"/>
          <w:szCs w:val="22"/>
        </w:rPr>
        <w:t xml:space="preserve">(popř. změnou </w:t>
      </w:r>
      <w:r w:rsidR="00422F83">
        <w:rPr>
          <w:rFonts w:ascii="Arial" w:hAnsi="Arial" w:cs="Arial"/>
          <w:color w:val="595959" w:themeColor="text1" w:themeTint="A6"/>
          <w:sz w:val="22"/>
          <w:szCs w:val="22"/>
        </w:rPr>
        <w:t>této</w:t>
      </w:r>
      <w:r w:rsidR="00313EBC" w:rsidRPr="00A8333C">
        <w:rPr>
          <w:rFonts w:ascii="Arial" w:hAnsi="Arial" w:cs="Arial"/>
          <w:color w:val="595959" w:themeColor="text1" w:themeTint="A6"/>
          <w:sz w:val="22"/>
          <w:szCs w:val="22"/>
        </w:rPr>
        <w:t xml:space="preserve"> </w:t>
      </w:r>
      <w:r w:rsidR="00313EBC" w:rsidRPr="00AD09E9">
        <w:rPr>
          <w:rFonts w:ascii="Arial" w:hAnsi="Arial" w:cs="Arial"/>
          <w:color w:val="595959" w:themeColor="text1" w:themeTint="A6"/>
          <w:sz w:val="22"/>
          <w:szCs w:val="22"/>
        </w:rPr>
        <w:t>S</w:t>
      </w:r>
      <w:r w:rsidRPr="00E87257">
        <w:rPr>
          <w:rFonts w:ascii="Arial" w:hAnsi="Arial" w:cs="Arial"/>
          <w:color w:val="595959" w:themeColor="text1" w:themeTint="A6"/>
          <w:sz w:val="22"/>
          <w:szCs w:val="22"/>
        </w:rPr>
        <w:t>mlouvy) s tímto účastníkem a odpovídající změny v</w:t>
      </w:r>
      <w:r w:rsidR="00313EBC" w:rsidRPr="00AD09E9">
        <w:rPr>
          <w:rFonts w:ascii="Arial" w:hAnsi="Arial" w:cs="Arial"/>
          <w:color w:val="595959" w:themeColor="text1" w:themeTint="A6"/>
          <w:sz w:val="22"/>
          <w:szCs w:val="22"/>
        </w:rPr>
        <w:t> obsahu S</w:t>
      </w:r>
      <w:r w:rsidRPr="00E87257">
        <w:rPr>
          <w:rFonts w:ascii="Arial" w:hAnsi="Arial" w:cs="Arial"/>
          <w:color w:val="595959" w:themeColor="text1" w:themeTint="A6"/>
          <w:sz w:val="22"/>
          <w:szCs w:val="22"/>
        </w:rPr>
        <w:t xml:space="preserve">mlouvy dle následujícího bodu </w:t>
      </w:r>
      <w:r w:rsidR="00313EBC">
        <w:rPr>
          <w:rFonts w:ascii="Arial" w:hAnsi="Arial" w:cs="Arial"/>
          <w:color w:val="595959" w:themeColor="text1" w:themeTint="A6"/>
          <w:sz w:val="22"/>
          <w:szCs w:val="22"/>
        </w:rPr>
        <w:t>b</w:t>
      </w:r>
      <w:r w:rsidRPr="00E87257">
        <w:rPr>
          <w:rFonts w:ascii="Arial" w:hAnsi="Arial" w:cs="Arial"/>
          <w:color w:val="595959" w:themeColor="text1" w:themeTint="A6"/>
          <w:sz w:val="22"/>
          <w:szCs w:val="22"/>
        </w:rPr>
        <w:t>)</w:t>
      </w:r>
      <w:r w:rsidR="00313EBC">
        <w:rPr>
          <w:rFonts w:ascii="Arial" w:hAnsi="Arial" w:cs="Arial"/>
          <w:color w:val="595959" w:themeColor="text1" w:themeTint="A6"/>
          <w:sz w:val="22"/>
          <w:szCs w:val="22"/>
        </w:rPr>
        <w:t xml:space="preserve"> tohoto odstavce</w:t>
      </w:r>
      <w:r w:rsidR="00422F83">
        <w:rPr>
          <w:rFonts w:ascii="Arial" w:hAnsi="Arial" w:cs="Arial"/>
          <w:color w:val="595959" w:themeColor="text1" w:themeTint="A6"/>
          <w:sz w:val="22"/>
          <w:szCs w:val="22"/>
        </w:rPr>
        <w:t xml:space="preserve"> Smlouvy</w:t>
      </w:r>
      <w:r w:rsidRPr="00A8333C">
        <w:rPr>
          <w:rFonts w:ascii="Arial" w:hAnsi="Arial" w:cs="Arial"/>
          <w:color w:val="595959" w:themeColor="text1" w:themeTint="A6"/>
          <w:sz w:val="22"/>
          <w:szCs w:val="22"/>
        </w:rPr>
        <w:t>.</w:t>
      </w:r>
      <w:r w:rsidRPr="00E87257">
        <w:rPr>
          <w:rFonts w:ascii="Arial" w:hAnsi="Arial" w:cs="Arial"/>
          <w:color w:val="595959" w:themeColor="text1" w:themeTint="A6"/>
          <w:sz w:val="22"/>
          <w:szCs w:val="22"/>
        </w:rPr>
        <w:t xml:space="preserve"> Pokud tento účastník nebude s tímto postupem</w:t>
      </w:r>
      <w:r w:rsidR="00313EBC" w:rsidRPr="00AD09E9">
        <w:rPr>
          <w:rFonts w:ascii="Arial" w:hAnsi="Arial" w:cs="Arial"/>
          <w:color w:val="595959" w:themeColor="text1" w:themeTint="A6"/>
          <w:sz w:val="22"/>
          <w:szCs w:val="22"/>
        </w:rPr>
        <w:t xml:space="preserve"> souhlasit, nebo uzavřený rozsah</w:t>
      </w:r>
      <w:r w:rsidR="00313EBC">
        <w:rPr>
          <w:rFonts w:ascii="Arial" w:hAnsi="Arial" w:cs="Arial"/>
          <w:color w:val="595959" w:themeColor="text1" w:themeTint="A6"/>
          <w:sz w:val="22"/>
          <w:szCs w:val="22"/>
        </w:rPr>
        <w:t xml:space="preserve"> kapacit</w:t>
      </w:r>
      <w:r w:rsidRPr="00E87257">
        <w:rPr>
          <w:rFonts w:ascii="Arial" w:hAnsi="Arial" w:cs="Arial"/>
          <w:color w:val="595959" w:themeColor="text1" w:themeTint="A6"/>
          <w:sz w:val="22"/>
          <w:szCs w:val="22"/>
        </w:rPr>
        <w:t xml:space="preserve"> nebude dostačovat k zajištění odpadnuvší</w:t>
      </w:r>
      <w:r w:rsidR="00313EBC">
        <w:rPr>
          <w:rFonts w:ascii="Arial" w:hAnsi="Arial" w:cs="Arial"/>
          <w:color w:val="595959" w:themeColor="text1" w:themeTint="A6"/>
          <w:sz w:val="22"/>
          <w:szCs w:val="22"/>
        </w:rPr>
        <w:t>ho rozsahu</w:t>
      </w:r>
      <w:r w:rsidRPr="00E87257">
        <w:rPr>
          <w:rFonts w:ascii="Arial" w:hAnsi="Arial" w:cs="Arial"/>
          <w:color w:val="595959" w:themeColor="text1" w:themeTint="A6"/>
          <w:sz w:val="22"/>
          <w:szCs w:val="22"/>
        </w:rPr>
        <w:t xml:space="preserve"> </w:t>
      </w:r>
      <w:r w:rsidR="00313EBC">
        <w:rPr>
          <w:rFonts w:ascii="Arial" w:hAnsi="Arial" w:cs="Arial"/>
          <w:color w:val="595959" w:themeColor="text1" w:themeTint="A6"/>
          <w:sz w:val="22"/>
          <w:szCs w:val="22"/>
        </w:rPr>
        <w:t xml:space="preserve">kapacit </w:t>
      </w:r>
      <w:r w:rsidRPr="00E87257">
        <w:rPr>
          <w:rFonts w:ascii="Arial" w:hAnsi="Arial" w:cs="Arial"/>
          <w:color w:val="595959" w:themeColor="text1" w:themeTint="A6"/>
          <w:sz w:val="22"/>
          <w:szCs w:val="22"/>
        </w:rPr>
        <w:t xml:space="preserve">ukončením této Smlouvy, je </w:t>
      </w:r>
      <w:r w:rsidR="00313EBC">
        <w:rPr>
          <w:rFonts w:ascii="Arial" w:hAnsi="Arial" w:cs="Arial"/>
          <w:color w:val="595959" w:themeColor="text1" w:themeTint="A6"/>
          <w:sz w:val="22"/>
          <w:szCs w:val="22"/>
        </w:rPr>
        <w:t>Objednatel</w:t>
      </w:r>
      <w:r w:rsidRPr="00E87257">
        <w:rPr>
          <w:rFonts w:ascii="Arial" w:hAnsi="Arial" w:cs="Arial"/>
          <w:color w:val="595959" w:themeColor="text1" w:themeTint="A6"/>
          <w:sz w:val="22"/>
          <w:szCs w:val="22"/>
        </w:rPr>
        <w:t xml:space="preserve"> oprávněn se obdobným způsobem obrátit postupně i na další účastníky řízení, a to dle jejich pořadí v řízení dle provedeného hodnocení nabídek, a to až do plného nahrazení odpadnuvší</w:t>
      </w:r>
      <w:r w:rsidR="00313EBC">
        <w:rPr>
          <w:rFonts w:ascii="Arial" w:hAnsi="Arial" w:cs="Arial"/>
          <w:color w:val="595959" w:themeColor="text1" w:themeTint="A6"/>
          <w:sz w:val="22"/>
          <w:szCs w:val="22"/>
        </w:rPr>
        <w:t>ho rozsahu kapacit</w:t>
      </w:r>
      <w:r w:rsidRPr="00E87257">
        <w:rPr>
          <w:rFonts w:ascii="Arial" w:hAnsi="Arial" w:cs="Arial"/>
          <w:color w:val="595959" w:themeColor="text1" w:themeTint="A6"/>
          <w:sz w:val="22"/>
          <w:szCs w:val="22"/>
        </w:rPr>
        <w:t>. Objednatel není povinen tento p</w:t>
      </w:r>
      <w:r w:rsidR="00313EBC" w:rsidRPr="00AD09E9">
        <w:rPr>
          <w:rFonts w:ascii="Arial" w:hAnsi="Arial" w:cs="Arial"/>
          <w:color w:val="595959" w:themeColor="text1" w:themeTint="A6"/>
          <w:sz w:val="22"/>
          <w:szCs w:val="22"/>
        </w:rPr>
        <w:t>ostup využít a</w:t>
      </w:r>
      <w:r w:rsidR="00E06E45">
        <w:rPr>
          <w:rFonts w:ascii="Arial" w:hAnsi="Arial" w:cs="Arial"/>
          <w:color w:val="595959" w:themeColor="text1" w:themeTint="A6"/>
          <w:sz w:val="22"/>
          <w:szCs w:val="22"/>
        </w:rPr>
        <w:t> </w:t>
      </w:r>
      <w:r w:rsidR="00313EBC" w:rsidRPr="003A168B">
        <w:rPr>
          <w:rFonts w:ascii="Arial" w:hAnsi="Arial" w:cs="Arial"/>
          <w:color w:val="595959" w:themeColor="text1" w:themeTint="A6"/>
          <w:sz w:val="22"/>
          <w:szCs w:val="22"/>
        </w:rPr>
        <w:t xml:space="preserve">může vypsat jinou Výzvu </w:t>
      </w:r>
      <w:r w:rsidRPr="00E87257">
        <w:rPr>
          <w:rFonts w:ascii="Arial" w:hAnsi="Arial" w:cs="Arial"/>
          <w:color w:val="595959" w:themeColor="text1" w:themeTint="A6"/>
          <w:sz w:val="22"/>
          <w:szCs w:val="22"/>
        </w:rPr>
        <w:t xml:space="preserve">na zajištění potřebných kapacit. </w:t>
      </w:r>
    </w:p>
    <w:p w14:paraId="439FDAD0" w14:textId="7558402D" w:rsidR="00A8155C" w:rsidRPr="00E87257" w:rsidRDefault="00313EBC" w:rsidP="00E87257">
      <w:pPr>
        <w:pStyle w:val="Nadpis2Podkapitola1Podkapitola11Podkapitola12Podkapitola13Podkapitola14Podkapitola15Podkapitola111Podkapitola121Podkapitola131Podkapitola141Podkapitola16Podkapitola112Podkapitola122Podkapitola132Podkapitola142"/>
        <w:numPr>
          <w:ilvl w:val="0"/>
          <w:numId w:val="83"/>
        </w:numPr>
        <w:spacing w:before="0" w:line="312" w:lineRule="auto"/>
        <w:ind w:left="1276" w:hanging="425"/>
        <w:rPr>
          <w:rFonts w:ascii="Arial" w:hAnsi="Arial" w:cs="Arial"/>
          <w:color w:val="595959" w:themeColor="text1" w:themeTint="A6"/>
          <w:sz w:val="22"/>
          <w:szCs w:val="22"/>
        </w:rPr>
      </w:pPr>
      <w:r>
        <w:rPr>
          <w:rFonts w:ascii="Arial" w:hAnsi="Arial" w:cs="Arial"/>
          <w:color w:val="595959" w:themeColor="text1" w:themeTint="A6"/>
          <w:sz w:val="22"/>
          <w:szCs w:val="22"/>
        </w:rPr>
        <w:t>O</w:t>
      </w:r>
      <w:r w:rsidR="00A8155C" w:rsidRPr="00E87257">
        <w:rPr>
          <w:rFonts w:ascii="Arial" w:hAnsi="Arial" w:cs="Arial"/>
          <w:color w:val="595959" w:themeColor="text1" w:themeTint="A6"/>
          <w:sz w:val="22"/>
          <w:szCs w:val="22"/>
        </w:rPr>
        <w:t>bsah se mění tak, že nabídnuté plnění, kontaktní osoby a další ustanovení, která se vyplňují do smlouvy dle nabídky dodavatele, se nahradí tak, že se mění za ujednání, která by ve smlouvě byla, pokud by smlouva byla uzavřena v</w:t>
      </w:r>
      <w:r>
        <w:rPr>
          <w:rFonts w:ascii="Arial" w:hAnsi="Arial" w:cs="Arial"/>
          <w:color w:val="595959" w:themeColor="text1" w:themeTint="A6"/>
          <w:sz w:val="22"/>
          <w:szCs w:val="22"/>
        </w:rPr>
        <w:t> </w:t>
      </w:r>
      <w:r w:rsidR="00A8155C" w:rsidRPr="00E87257">
        <w:rPr>
          <w:rFonts w:ascii="Arial" w:hAnsi="Arial" w:cs="Arial"/>
          <w:color w:val="595959" w:themeColor="text1" w:themeTint="A6"/>
          <w:sz w:val="22"/>
          <w:szCs w:val="22"/>
        </w:rPr>
        <w:t>původní</w:t>
      </w:r>
      <w:r w:rsidRPr="00AD09E9">
        <w:rPr>
          <w:rFonts w:ascii="Arial" w:hAnsi="Arial" w:cs="Arial"/>
          <w:color w:val="595959" w:themeColor="text1" w:themeTint="A6"/>
          <w:sz w:val="22"/>
          <w:szCs w:val="22"/>
        </w:rPr>
        <w:t xml:space="preserve"> </w:t>
      </w:r>
      <w:r>
        <w:rPr>
          <w:rFonts w:ascii="Arial" w:hAnsi="Arial" w:cs="Arial"/>
          <w:color w:val="595959" w:themeColor="text1" w:themeTint="A6"/>
          <w:sz w:val="22"/>
          <w:szCs w:val="22"/>
        </w:rPr>
        <w:t xml:space="preserve">Výzvě </w:t>
      </w:r>
      <w:r w:rsidR="00A8155C" w:rsidRPr="00E87257">
        <w:rPr>
          <w:rFonts w:ascii="Arial" w:hAnsi="Arial" w:cs="Arial"/>
          <w:color w:val="595959" w:themeColor="text1" w:themeTint="A6"/>
          <w:sz w:val="22"/>
          <w:szCs w:val="22"/>
        </w:rPr>
        <w:t>s dalším účastníkem v pořadí (tj. ujednáními vyplývajícími z</w:t>
      </w:r>
      <w:r w:rsidR="00E06E45">
        <w:rPr>
          <w:rFonts w:ascii="Arial" w:hAnsi="Arial" w:cs="Arial"/>
          <w:color w:val="595959" w:themeColor="text1" w:themeTint="A6"/>
          <w:sz w:val="22"/>
          <w:szCs w:val="22"/>
        </w:rPr>
        <w:t> </w:t>
      </w:r>
      <w:r w:rsidR="00A8155C" w:rsidRPr="00E87257">
        <w:rPr>
          <w:rFonts w:ascii="Arial" w:hAnsi="Arial" w:cs="Arial"/>
          <w:color w:val="595959" w:themeColor="text1" w:themeTint="A6"/>
          <w:sz w:val="22"/>
          <w:szCs w:val="22"/>
        </w:rPr>
        <w:t>podané nabídky).</w:t>
      </w:r>
    </w:p>
    <w:p w14:paraId="553E422F" w14:textId="47232B65" w:rsidR="00785AAB" w:rsidRPr="00E87257" w:rsidRDefault="00112A8F" w:rsidP="0053461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V případě </w:t>
      </w:r>
      <w:r w:rsidR="00110AE7" w:rsidRPr="0097700F">
        <w:rPr>
          <w:rFonts w:ascii="Arial" w:hAnsi="Arial" w:cs="Arial"/>
          <w:color w:val="595959" w:themeColor="text1" w:themeTint="A6"/>
          <w:sz w:val="22"/>
          <w:szCs w:val="22"/>
        </w:rPr>
        <w:t>řádného i předčasného zániku ú</w:t>
      </w:r>
      <w:r w:rsidRPr="0097700F">
        <w:rPr>
          <w:rFonts w:ascii="Arial" w:hAnsi="Arial" w:cs="Arial"/>
          <w:color w:val="595959" w:themeColor="text1" w:themeTint="A6"/>
          <w:sz w:val="22"/>
          <w:szCs w:val="22"/>
        </w:rPr>
        <w:t>činnosti této Smlouvy je Dodavatel povinen poskytnout Objednateli</w:t>
      </w:r>
      <w:r w:rsidR="002D45F4">
        <w:rPr>
          <w:rFonts w:ascii="Arial" w:hAnsi="Arial" w:cs="Arial"/>
          <w:color w:val="595959" w:themeColor="text1" w:themeTint="A6"/>
          <w:sz w:val="22"/>
          <w:szCs w:val="22"/>
        </w:rPr>
        <w:t xml:space="preserve"> </w:t>
      </w:r>
      <w:r w:rsidR="002D45F4" w:rsidRPr="0097700F">
        <w:rPr>
          <w:rFonts w:ascii="Arial" w:hAnsi="Arial" w:cs="Arial"/>
          <w:color w:val="595959" w:themeColor="text1" w:themeTint="A6"/>
          <w:sz w:val="22"/>
          <w:szCs w:val="22"/>
        </w:rPr>
        <w:t xml:space="preserve">na jeho vyžádání ve lhůtě </w:t>
      </w:r>
      <w:r w:rsidR="002D45F4">
        <w:rPr>
          <w:rFonts w:ascii="Arial" w:hAnsi="Arial" w:cs="Arial"/>
          <w:color w:val="595959" w:themeColor="text1" w:themeTint="A6"/>
          <w:sz w:val="22"/>
          <w:szCs w:val="22"/>
        </w:rPr>
        <w:t>čtrnácti</w:t>
      </w:r>
      <w:r w:rsidR="002D45F4" w:rsidRPr="0097700F">
        <w:rPr>
          <w:rFonts w:ascii="Arial" w:hAnsi="Arial" w:cs="Arial"/>
          <w:color w:val="595959" w:themeColor="text1" w:themeTint="A6"/>
          <w:sz w:val="22"/>
          <w:szCs w:val="22"/>
        </w:rPr>
        <w:t xml:space="preserve"> (1</w:t>
      </w:r>
      <w:r w:rsidR="002D45F4">
        <w:rPr>
          <w:rFonts w:ascii="Arial" w:hAnsi="Arial" w:cs="Arial"/>
          <w:color w:val="595959" w:themeColor="text1" w:themeTint="A6"/>
          <w:sz w:val="22"/>
          <w:szCs w:val="22"/>
        </w:rPr>
        <w:t>4</w:t>
      </w:r>
      <w:r w:rsidR="002D45F4" w:rsidRPr="0097700F">
        <w:rPr>
          <w:rFonts w:ascii="Arial" w:hAnsi="Arial" w:cs="Arial"/>
          <w:color w:val="595959" w:themeColor="text1" w:themeTint="A6"/>
          <w:sz w:val="22"/>
          <w:szCs w:val="22"/>
        </w:rPr>
        <w:t>)</w:t>
      </w:r>
      <w:r w:rsidR="002D45F4">
        <w:rPr>
          <w:rFonts w:ascii="Arial" w:hAnsi="Arial" w:cs="Arial"/>
          <w:color w:val="595959" w:themeColor="text1" w:themeTint="A6"/>
          <w:sz w:val="22"/>
          <w:szCs w:val="22"/>
        </w:rPr>
        <w:t xml:space="preserve"> pracovních dnů</w:t>
      </w:r>
      <w:r w:rsidR="002D45F4" w:rsidRPr="0097700F">
        <w:rPr>
          <w:rFonts w:ascii="Arial" w:hAnsi="Arial" w:cs="Arial"/>
          <w:color w:val="595959" w:themeColor="text1" w:themeTint="A6"/>
          <w:sz w:val="22"/>
          <w:szCs w:val="22"/>
        </w:rPr>
        <w:t xml:space="preserve"> ode dne </w:t>
      </w:r>
      <w:r w:rsidR="002D45F4">
        <w:rPr>
          <w:rFonts w:ascii="Arial" w:hAnsi="Arial" w:cs="Arial"/>
          <w:color w:val="595959" w:themeColor="text1" w:themeTint="A6"/>
          <w:sz w:val="22"/>
          <w:szCs w:val="22"/>
        </w:rPr>
        <w:t>doručení</w:t>
      </w:r>
      <w:r w:rsidR="002D45F4" w:rsidRPr="0097700F">
        <w:rPr>
          <w:rFonts w:ascii="Arial" w:hAnsi="Arial" w:cs="Arial"/>
          <w:color w:val="595959" w:themeColor="text1" w:themeTint="A6"/>
          <w:sz w:val="22"/>
          <w:szCs w:val="22"/>
        </w:rPr>
        <w:t xml:space="preserve"> požadavku </w:t>
      </w:r>
      <w:r w:rsidR="002D45F4">
        <w:rPr>
          <w:rFonts w:ascii="Arial" w:hAnsi="Arial" w:cs="Arial"/>
          <w:color w:val="595959" w:themeColor="text1" w:themeTint="A6"/>
          <w:sz w:val="22"/>
          <w:szCs w:val="22"/>
        </w:rPr>
        <w:t>Dodavateli</w:t>
      </w:r>
      <w:r w:rsidR="00C45C03" w:rsidRPr="0097700F">
        <w:rPr>
          <w:rFonts w:ascii="Arial" w:hAnsi="Arial" w:cs="Arial"/>
          <w:color w:val="595959" w:themeColor="text1" w:themeTint="A6"/>
          <w:sz w:val="22"/>
          <w:szCs w:val="22"/>
        </w:rPr>
        <w:t xml:space="preserve"> </w:t>
      </w:r>
      <w:r w:rsidR="00043F09">
        <w:rPr>
          <w:rFonts w:ascii="Arial" w:hAnsi="Arial" w:cs="Arial"/>
          <w:color w:val="595959" w:themeColor="text1" w:themeTint="A6"/>
          <w:sz w:val="22"/>
          <w:szCs w:val="22"/>
        </w:rPr>
        <w:t xml:space="preserve">veškeré </w:t>
      </w:r>
      <w:r w:rsidR="00583A6D" w:rsidRPr="0097700F">
        <w:rPr>
          <w:rFonts w:ascii="Arial" w:hAnsi="Arial" w:cs="Arial"/>
          <w:color w:val="595959" w:themeColor="text1" w:themeTint="A6"/>
          <w:sz w:val="22"/>
          <w:szCs w:val="22"/>
        </w:rPr>
        <w:t xml:space="preserve">dokumenty a </w:t>
      </w:r>
      <w:r w:rsidRPr="0097700F">
        <w:rPr>
          <w:rFonts w:ascii="Arial" w:hAnsi="Arial" w:cs="Arial"/>
          <w:color w:val="595959" w:themeColor="text1" w:themeTint="A6"/>
          <w:sz w:val="22"/>
          <w:szCs w:val="22"/>
        </w:rPr>
        <w:t>informace</w:t>
      </w:r>
      <w:r w:rsidR="002B10CC" w:rsidRPr="0097700F">
        <w:rPr>
          <w:rFonts w:ascii="Arial" w:hAnsi="Arial" w:cs="Arial"/>
          <w:color w:val="595959" w:themeColor="text1" w:themeTint="A6"/>
          <w:sz w:val="22"/>
          <w:szCs w:val="22"/>
        </w:rPr>
        <w:t xml:space="preserve"> vztahující se k poskytnutému P</w:t>
      </w:r>
      <w:r w:rsidR="002D45F4">
        <w:rPr>
          <w:rFonts w:ascii="Arial" w:hAnsi="Arial" w:cs="Arial"/>
          <w:color w:val="595959" w:themeColor="text1" w:themeTint="A6"/>
          <w:sz w:val="22"/>
          <w:szCs w:val="22"/>
        </w:rPr>
        <w:t>ředmětu p</w:t>
      </w:r>
      <w:r w:rsidR="002B10CC" w:rsidRPr="0097700F">
        <w:rPr>
          <w:rFonts w:ascii="Arial" w:hAnsi="Arial" w:cs="Arial"/>
          <w:color w:val="595959" w:themeColor="text1" w:themeTint="A6"/>
          <w:sz w:val="22"/>
          <w:szCs w:val="22"/>
        </w:rPr>
        <w:t>lnění</w:t>
      </w:r>
      <w:r w:rsidR="00B512BE" w:rsidRPr="0097700F">
        <w:rPr>
          <w:rFonts w:ascii="Arial" w:hAnsi="Arial" w:cs="Arial"/>
          <w:color w:val="595959" w:themeColor="text1" w:themeTint="A6"/>
          <w:sz w:val="22"/>
          <w:szCs w:val="22"/>
        </w:rPr>
        <w:t xml:space="preserve"> a </w:t>
      </w:r>
      <w:r w:rsidR="00043F09">
        <w:rPr>
          <w:rFonts w:ascii="Arial" w:hAnsi="Arial" w:cs="Arial"/>
          <w:color w:val="595959" w:themeColor="text1" w:themeTint="A6"/>
          <w:sz w:val="22"/>
          <w:szCs w:val="22"/>
        </w:rPr>
        <w:t xml:space="preserve">dále údaje </w:t>
      </w:r>
      <w:bookmarkEnd w:id="71"/>
      <w:r w:rsidR="00043F09">
        <w:rPr>
          <w:rFonts w:ascii="Arial" w:hAnsi="Arial" w:cs="Arial"/>
          <w:color w:val="595959" w:themeColor="text1" w:themeTint="A6"/>
          <w:sz w:val="22"/>
          <w:szCs w:val="22"/>
        </w:rPr>
        <w:t xml:space="preserve">o </w:t>
      </w:r>
      <w:bookmarkStart w:id="72" w:name="_Ref181641467"/>
      <w:r w:rsidR="00785AAB" w:rsidRPr="00E87257">
        <w:rPr>
          <w:rFonts w:ascii="Arial" w:hAnsi="Arial" w:cs="Arial"/>
          <w:color w:val="595959" w:themeColor="text1" w:themeTint="A6"/>
          <w:sz w:val="22"/>
          <w:szCs w:val="22"/>
        </w:rPr>
        <w:t>aktuální</w:t>
      </w:r>
      <w:r w:rsidR="00043F09">
        <w:rPr>
          <w:rFonts w:ascii="Arial" w:hAnsi="Arial" w:cs="Arial"/>
          <w:color w:val="595959" w:themeColor="text1" w:themeTint="A6"/>
          <w:sz w:val="22"/>
          <w:szCs w:val="22"/>
        </w:rPr>
        <w:t>m</w:t>
      </w:r>
      <w:r w:rsidR="00785AAB" w:rsidRPr="00E87257">
        <w:rPr>
          <w:rFonts w:ascii="Arial" w:hAnsi="Arial" w:cs="Arial"/>
          <w:color w:val="595959" w:themeColor="text1" w:themeTint="A6"/>
          <w:sz w:val="22"/>
          <w:szCs w:val="22"/>
        </w:rPr>
        <w:t xml:space="preserve"> stav</w:t>
      </w:r>
      <w:r w:rsidR="00043F09">
        <w:rPr>
          <w:rFonts w:ascii="Arial" w:hAnsi="Arial" w:cs="Arial"/>
          <w:color w:val="595959" w:themeColor="text1" w:themeTint="A6"/>
          <w:sz w:val="22"/>
          <w:szCs w:val="22"/>
        </w:rPr>
        <w:t>u</w:t>
      </w:r>
      <w:r w:rsidR="00785AAB" w:rsidRPr="00E87257">
        <w:rPr>
          <w:rFonts w:ascii="Arial" w:hAnsi="Arial" w:cs="Arial"/>
          <w:color w:val="595959" w:themeColor="text1" w:themeTint="A6"/>
          <w:sz w:val="22"/>
          <w:szCs w:val="22"/>
        </w:rPr>
        <w:t xml:space="preserve"> </w:t>
      </w:r>
      <w:r w:rsidR="00C15E52" w:rsidRPr="00E87257">
        <w:rPr>
          <w:rFonts w:ascii="Arial" w:hAnsi="Arial" w:cs="Arial"/>
          <w:color w:val="595959" w:themeColor="text1" w:themeTint="A6"/>
          <w:sz w:val="22"/>
          <w:szCs w:val="22"/>
        </w:rPr>
        <w:t xml:space="preserve">vyčerpané alokace </w:t>
      </w:r>
      <w:r w:rsidR="00FB2DA5" w:rsidRPr="00E87257">
        <w:rPr>
          <w:rFonts w:ascii="Arial" w:hAnsi="Arial" w:cs="Arial"/>
          <w:color w:val="595959" w:themeColor="text1" w:themeTint="A6"/>
          <w:sz w:val="22"/>
          <w:szCs w:val="22"/>
        </w:rPr>
        <w:t>ke</w:t>
      </w:r>
      <w:r w:rsidR="00B00B20">
        <w:rPr>
          <w:rFonts w:ascii="Arial" w:hAnsi="Arial" w:cs="Arial"/>
          <w:color w:val="595959" w:themeColor="text1" w:themeTint="A6"/>
          <w:sz w:val="22"/>
          <w:szCs w:val="22"/>
        </w:rPr>
        <w:t> </w:t>
      </w:r>
      <w:r w:rsidR="00FB2DA5" w:rsidRPr="00E87257">
        <w:rPr>
          <w:rFonts w:ascii="Arial" w:hAnsi="Arial" w:cs="Arial"/>
          <w:color w:val="595959" w:themeColor="text1" w:themeTint="A6"/>
          <w:sz w:val="22"/>
          <w:szCs w:val="22"/>
        </w:rPr>
        <w:t xml:space="preserve">dni skončení účinnosti této Smlouvy </w:t>
      </w:r>
      <w:r w:rsidR="00926684" w:rsidRPr="00E87257">
        <w:rPr>
          <w:rFonts w:ascii="Arial" w:hAnsi="Arial" w:cs="Arial"/>
          <w:color w:val="595959" w:themeColor="text1" w:themeTint="A6"/>
          <w:sz w:val="22"/>
          <w:szCs w:val="22"/>
        </w:rPr>
        <w:t>v rozpisu dle</w:t>
      </w:r>
      <w:r w:rsidR="00C15E52" w:rsidRPr="00E87257">
        <w:rPr>
          <w:rFonts w:ascii="Arial" w:hAnsi="Arial" w:cs="Arial"/>
          <w:color w:val="595959" w:themeColor="text1" w:themeTint="A6"/>
          <w:sz w:val="22"/>
          <w:szCs w:val="22"/>
        </w:rPr>
        <w:t xml:space="preserve"> jednotlivých rolí </w:t>
      </w:r>
      <w:r w:rsidR="00253771" w:rsidRPr="00E87257">
        <w:rPr>
          <w:rFonts w:ascii="Arial" w:hAnsi="Arial" w:cs="Arial"/>
          <w:color w:val="595959" w:themeColor="text1" w:themeTint="A6"/>
          <w:sz w:val="22"/>
          <w:szCs w:val="22"/>
        </w:rPr>
        <w:t xml:space="preserve">a </w:t>
      </w:r>
      <w:r w:rsidR="00C15E52" w:rsidRPr="00E87257">
        <w:rPr>
          <w:rFonts w:ascii="Arial" w:hAnsi="Arial" w:cs="Arial"/>
          <w:color w:val="595959" w:themeColor="text1" w:themeTint="A6"/>
          <w:sz w:val="22"/>
          <w:szCs w:val="22"/>
        </w:rPr>
        <w:t>popis odvedené činnosti u dan</w:t>
      </w:r>
      <w:r w:rsidR="00926684" w:rsidRPr="00E87257">
        <w:rPr>
          <w:rFonts w:ascii="Arial" w:hAnsi="Arial" w:cs="Arial"/>
          <w:color w:val="595959" w:themeColor="text1" w:themeTint="A6"/>
          <w:sz w:val="22"/>
          <w:szCs w:val="22"/>
        </w:rPr>
        <w:t>ých</w:t>
      </w:r>
      <w:r w:rsidR="00C15E52" w:rsidRPr="00E87257">
        <w:rPr>
          <w:rFonts w:ascii="Arial" w:hAnsi="Arial" w:cs="Arial"/>
          <w:color w:val="595959" w:themeColor="text1" w:themeTint="A6"/>
          <w:sz w:val="22"/>
          <w:szCs w:val="22"/>
        </w:rPr>
        <w:t xml:space="preserve"> rol</w:t>
      </w:r>
      <w:r w:rsidR="00926684" w:rsidRPr="00E87257">
        <w:rPr>
          <w:rFonts w:ascii="Arial" w:hAnsi="Arial" w:cs="Arial"/>
          <w:color w:val="595959" w:themeColor="text1" w:themeTint="A6"/>
          <w:sz w:val="22"/>
          <w:szCs w:val="22"/>
        </w:rPr>
        <w:t>í</w:t>
      </w:r>
      <w:r w:rsidR="00C15E52" w:rsidRPr="00E87257">
        <w:rPr>
          <w:rFonts w:ascii="Arial" w:hAnsi="Arial" w:cs="Arial"/>
          <w:color w:val="595959" w:themeColor="text1" w:themeTint="A6"/>
          <w:sz w:val="22"/>
          <w:szCs w:val="22"/>
        </w:rPr>
        <w:t xml:space="preserve"> v rámci příslušn</w:t>
      </w:r>
      <w:r w:rsidR="00926684" w:rsidRPr="00E87257">
        <w:rPr>
          <w:rFonts w:ascii="Arial" w:hAnsi="Arial" w:cs="Arial"/>
          <w:color w:val="595959" w:themeColor="text1" w:themeTint="A6"/>
          <w:sz w:val="22"/>
          <w:szCs w:val="22"/>
        </w:rPr>
        <w:t>ých Požadavků</w:t>
      </w:r>
      <w:r w:rsidR="00C15E52" w:rsidRPr="00E87257">
        <w:rPr>
          <w:rFonts w:ascii="Arial" w:hAnsi="Arial" w:cs="Arial"/>
          <w:color w:val="595959" w:themeColor="text1" w:themeTint="A6"/>
          <w:sz w:val="22"/>
          <w:szCs w:val="22"/>
        </w:rPr>
        <w:t xml:space="preserve"> v porovnání s předpokladem stanoveným </w:t>
      </w:r>
      <w:r w:rsidR="003B50B9" w:rsidRPr="00E87257">
        <w:rPr>
          <w:rFonts w:ascii="Arial" w:hAnsi="Arial" w:cs="Arial"/>
          <w:color w:val="595959" w:themeColor="text1" w:themeTint="A6"/>
          <w:sz w:val="22"/>
          <w:szCs w:val="22"/>
        </w:rPr>
        <w:t xml:space="preserve">pro danou roli </w:t>
      </w:r>
      <w:r w:rsidR="00C15E52" w:rsidRPr="00E87257">
        <w:rPr>
          <w:rFonts w:ascii="Arial" w:hAnsi="Arial" w:cs="Arial"/>
          <w:color w:val="595959" w:themeColor="text1" w:themeTint="A6"/>
          <w:sz w:val="22"/>
          <w:szCs w:val="22"/>
        </w:rPr>
        <w:t>v</w:t>
      </w:r>
      <w:r w:rsidR="00926684" w:rsidRPr="00E87257">
        <w:rPr>
          <w:rFonts w:ascii="Arial" w:hAnsi="Arial" w:cs="Arial"/>
          <w:color w:val="595959" w:themeColor="text1" w:themeTint="A6"/>
          <w:sz w:val="22"/>
          <w:szCs w:val="22"/>
        </w:rPr>
        <w:t> </w:t>
      </w:r>
      <w:r w:rsidR="00C15E52" w:rsidRPr="00E87257">
        <w:rPr>
          <w:rFonts w:ascii="Arial" w:hAnsi="Arial" w:cs="Arial"/>
          <w:color w:val="595959" w:themeColor="text1" w:themeTint="A6"/>
          <w:sz w:val="22"/>
          <w:szCs w:val="22"/>
        </w:rPr>
        <w:t>příslušné</w:t>
      </w:r>
      <w:r w:rsidR="00926684" w:rsidRPr="00E87257">
        <w:rPr>
          <w:rFonts w:ascii="Arial" w:hAnsi="Arial" w:cs="Arial"/>
          <w:color w:val="595959" w:themeColor="text1" w:themeTint="A6"/>
          <w:sz w:val="22"/>
          <w:szCs w:val="22"/>
        </w:rPr>
        <w:t>m Požadavku</w:t>
      </w:r>
      <w:r w:rsidR="004A5A11" w:rsidRPr="00E87257">
        <w:rPr>
          <w:rFonts w:ascii="Arial" w:hAnsi="Arial" w:cs="Arial"/>
          <w:color w:val="595959" w:themeColor="text1" w:themeTint="A6"/>
          <w:sz w:val="22"/>
          <w:szCs w:val="22"/>
        </w:rPr>
        <w:t>.</w:t>
      </w:r>
      <w:bookmarkEnd w:id="72"/>
    </w:p>
    <w:p w14:paraId="507DE847" w14:textId="3E1F2226" w:rsidR="00B32E0E" w:rsidRPr="0097700F" w:rsidRDefault="00C66F8D" w:rsidP="00932194">
      <w:pPr>
        <w:spacing w:after="120" w:line="312" w:lineRule="auto"/>
        <w:ind w:left="708"/>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Smluvní strany se dohodly, že cena za poskytnutí takovéto exitové součinnosti</w:t>
      </w:r>
      <w:r w:rsidR="005D39A3" w:rsidRPr="0097700F">
        <w:rPr>
          <w:rFonts w:ascii="Arial" w:hAnsi="Arial" w:cs="Arial"/>
          <w:color w:val="595959" w:themeColor="text1" w:themeTint="A6"/>
          <w:sz w:val="22"/>
          <w:szCs w:val="22"/>
        </w:rPr>
        <w:t xml:space="preserve"> dle</w:t>
      </w:r>
      <w:r w:rsidR="00B00B20">
        <w:rPr>
          <w:rFonts w:ascii="Arial" w:hAnsi="Arial" w:cs="Arial"/>
          <w:color w:val="595959" w:themeColor="text1" w:themeTint="A6"/>
          <w:sz w:val="22"/>
          <w:szCs w:val="22"/>
        </w:rPr>
        <w:t> </w:t>
      </w:r>
      <w:r w:rsidR="005D39A3" w:rsidRPr="0097700F">
        <w:rPr>
          <w:rFonts w:ascii="Arial" w:hAnsi="Arial" w:cs="Arial"/>
          <w:color w:val="595959" w:themeColor="text1" w:themeTint="A6"/>
          <w:sz w:val="22"/>
          <w:szCs w:val="22"/>
        </w:rPr>
        <w:t>tohoto odstavce Smlouvy</w:t>
      </w:r>
      <w:r w:rsidRPr="0097700F">
        <w:rPr>
          <w:rFonts w:ascii="Arial" w:hAnsi="Arial" w:cs="Arial"/>
          <w:color w:val="595959" w:themeColor="text1" w:themeTint="A6"/>
          <w:sz w:val="22"/>
          <w:szCs w:val="22"/>
        </w:rPr>
        <w:t xml:space="preserve"> je </w:t>
      </w:r>
      <w:r w:rsidR="003E7C03" w:rsidRPr="0097700F">
        <w:rPr>
          <w:rFonts w:ascii="Arial" w:hAnsi="Arial" w:cs="Arial"/>
          <w:color w:val="595959" w:themeColor="text1" w:themeTint="A6"/>
          <w:sz w:val="22"/>
          <w:szCs w:val="22"/>
        </w:rPr>
        <w:t>již zahrnuta v </w:t>
      </w:r>
      <w:r w:rsidR="00881F88" w:rsidRPr="0097700F">
        <w:rPr>
          <w:rFonts w:ascii="Arial" w:hAnsi="Arial" w:cs="Arial"/>
          <w:color w:val="595959" w:themeColor="text1" w:themeTint="A6"/>
          <w:sz w:val="22"/>
          <w:szCs w:val="22"/>
        </w:rPr>
        <w:t>C</w:t>
      </w:r>
      <w:r w:rsidR="003E7C03" w:rsidRPr="0097700F">
        <w:rPr>
          <w:rFonts w:ascii="Arial" w:hAnsi="Arial" w:cs="Arial"/>
          <w:color w:val="595959" w:themeColor="text1" w:themeTint="A6"/>
          <w:sz w:val="22"/>
          <w:szCs w:val="22"/>
        </w:rPr>
        <w:t>eně dle čl.</w:t>
      </w:r>
      <w:r w:rsidR="00B61F66" w:rsidRPr="0097700F">
        <w:rPr>
          <w:rFonts w:ascii="Arial" w:hAnsi="Arial" w:cs="Arial"/>
          <w:color w:val="595959" w:themeColor="text1" w:themeTint="A6"/>
          <w:sz w:val="22"/>
          <w:szCs w:val="22"/>
        </w:rPr>
        <w:t xml:space="preserve"> </w:t>
      </w:r>
      <w:r w:rsidR="00737427">
        <w:rPr>
          <w:rFonts w:ascii="Arial" w:hAnsi="Arial" w:cs="Arial"/>
          <w:color w:val="595959" w:themeColor="text1" w:themeTint="A6"/>
          <w:sz w:val="22"/>
          <w:szCs w:val="22"/>
        </w:rPr>
        <w:fldChar w:fldCharType="begin"/>
      </w:r>
      <w:r w:rsidR="00737427">
        <w:rPr>
          <w:rFonts w:ascii="Arial" w:hAnsi="Arial" w:cs="Arial"/>
          <w:color w:val="595959" w:themeColor="text1" w:themeTint="A6"/>
          <w:sz w:val="22"/>
          <w:szCs w:val="22"/>
        </w:rPr>
        <w:instrText xml:space="preserve"> REF _Ref13490599 \r \h </w:instrText>
      </w:r>
      <w:r w:rsidR="00737427">
        <w:rPr>
          <w:rFonts w:ascii="Arial" w:hAnsi="Arial" w:cs="Arial"/>
          <w:color w:val="595959" w:themeColor="text1" w:themeTint="A6"/>
          <w:sz w:val="22"/>
          <w:szCs w:val="22"/>
        </w:rPr>
      </w:r>
      <w:r w:rsidR="00737427">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4</w:t>
      </w:r>
      <w:r w:rsidR="00737427">
        <w:rPr>
          <w:rFonts w:ascii="Arial" w:hAnsi="Arial" w:cs="Arial"/>
          <w:color w:val="595959" w:themeColor="text1" w:themeTint="A6"/>
          <w:sz w:val="22"/>
          <w:szCs w:val="22"/>
        </w:rPr>
        <w:fldChar w:fldCharType="end"/>
      </w:r>
      <w:r w:rsidR="00D544C5" w:rsidRPr="0097700F">
        <w:rPr>
          <w:rFonts w:ascii="Arial" w:hAnsi="Arial" w:cs="Arial"/>
          <w:color w:val="595959" w:themeColor="text1" w:themeTint="A6"/>
          <w:sz w:val="22"/>
          <w:szCs w:val="22"/>
        </w:rPr>
        <w:t xml:space="preserve"> </w:t>
      </w:r>
      <w:r w:rsidR="003E7C03" w:rsidRPr="0097700F">
        <w:rPr>
          <w:rFonts w:ascii="Arial" w:hAnsi="Arial" w:cs="Arial"/>
          <w:color w:val="595959" w:themeColor="text1" w:themeTint="A6"/>
          <w:sz w:val="22"/>
          <w:szCs w:val="22"/>
        </w:rPr>
        <w:t>této Smlouvy, přičemž Dodavatel nemá nárok na náhradu nákladů spojených s plněním této povinnosti.</w:t>
      </w:r>
    </w:p>
    <w:p w14:paraId="0944D885" w14:textId="1A848119" w:rsidR="00F42A4D" w:rsidRPr="0097700F" w:rsidRDefault="006C5EA9" w:rsidP="0097700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Dodavatel</w:t>
      </w:r>
      <w:r w:rsidR="00F42A4D" w:rsidRPr="0097700F">
        <w:rPr>
          <w:rFonts w:ascii="Arial" w:hAnsi="Arial" w:cs="Arial"/>
          <w:color w:val="595959" w:themeColor="text1" w:themeTint="A6"/>
          <w:sz w:val="22"/>
          <w:szCs w:val="22"/>
        </w:rPr>
        <w:t xml:space="preserve"> se zavazuje i po </w:t>
      </w:r>
      <w:r w:rsidR="0015108B">
        <w:rPr>
          <w:rFonts w:ascii="Arial" w:hAnsi="Arial" w:cs="Arial"/>
          <w:color w:val="595959" w:themeColor="text1" w:themeTint="A6"/>
          <w:sz w:val="22"/>
          <w:szCs w:val="22"/>
        </w:rPr>
        <w:t>dosažení stanovené dat</w:t>
      </w:r>
      <w:r w:rsidR="00F42A4D" w:rsidRPr="0097700F">
        <w:rPr>
          <w:rFonts w:ascii="Arial" w:hAnsi="Arial" w:cs="Arial"/>
          <w:color w:val="595959" w:themeColor="text1" w:themeTint="A6"/>
          <w:sz w:val="22"/>
          <w:szCs w:val="22"/>
        </w:rPr>
        <w:t xml:space="preserve"> účinnosti této Smlouvy, pokud Objednatel nestanoví odlišně, poskytovat bez přerušení </w:t>
      </w:r>
      <w:r w:rsidR="00A978EB" w:rsidRPr="0097700F">
        <w:rPr>
          <w:rFonts w:ascii="Arial" w:hAnsi="Arial" w:cs="Arial"/>
          <w:color w:val="595959" w:themeColor="text1" w:themeTint="A6"/>
          <w:sz w:val="22"/>
          <w:szCs w:val="22"/>
        </w:rPr>
        <w:t>P</w:t>
      </w:r>
      <w:r w:rsidR="00043F09">
        <w:rPr>
          <w:rFonts w:ascii="Arial" w:hAnsi="Arial" w:cs="Arial"/>
          <w:color w:val="595959" w:themeColor="text1" w:themeTint="A6"/>
          <w:sz w:val="22"/>
          <w:szCs w:val="22"/>
        </w:rPr>
        <w:t>ředmět p</w:t>
      </w:r>
      <w:r w:rsidR="00A978EB" w:rsidRPr="0097700F">
        <w:rPr>
          <w:rFonts w:ascii="Arial" w:hAnsi="Arial" w:cs="Arial"/>
          <w:color w:val="595959" w:themeColor="text1" w:themeTint="A6"/>
          <w:sz w:val="22"/>
          <w:szCs w:val="22"/>
        </w:rPr>
        <w:t>lnění</w:t>
      </w:r>
      <w:r w:rsidR="00F42A4D" w:rsidRPr="0097700F">
        <w:rPr>
          <w:rFonts w:ascii="Arial" w:hAnsi="Arial" w:cs="Arial"/>
          <w:color w:val="595959" w:themeColor="text1" w:themeTint="A6"/>
          <w:sz w:val="22"/>
          <w:szCs w:val="22"/>
        </w:rPr>
        <w:t xml:space="preserve"> až do kompletního převzetí</w:t>
      </w:r>
      <w:r w:rsidR="00A978EB" w:rsidRPr="0097700F">
        <w:rPr>
          <w:rFonts w:ascii="Arial" w:hAnsi="Arial" w:cs="Arial"/>
          <w:color w:val="595959" w:themeColor="text1" w:themeTint="A6"/>
          <w:sz w:val="22"/>
          <w:szCs w:val="22"/>
        </w:rPr>
        <w:t xml:space="preserve"> daného</w:t>
      </w:r>
      <w:r w:rsidR="00F42A4D" w:rsidRPr="0097700F">
        <w:rPr>
          <w:rFonts w:ascii="Arial" w:hAnsi="Arial" w:cs="Arial"/>
          <w:color w:val="595959" w:themeColor="text1" w:themeTint="A6"/>
          <w:sz w:val="22"/>
          <w:szCs w:val="22"/>
        </w:rPr>
        <w:t xml:space="preserve"> </w:t>
      </w:r>
      <w:r w:rsidR="00A978EB" w:rsidRPr="0097700F">
        <w:rPr>
          <w:rFonts w:ascii="Arial" w:hAnsi="Arial" w:cs="Arial"/>
          <w:color w:val="595959" w:themeColor="text1" w:themeTint="A6"/>
          <w:sz w:val="22"/>
          <w:szCs w:val="22"/>
        </w:rPr>
        <w:t>P</w:t>
      </w:r>
      <w:r w:rsidR="00043F09">
        <w:rPr>
          <w:rFonts w:ascii="Arial" w:hAnsi="Arial" w:cs="Arial"/>
          <w:color w:val="595959" w:themeColor="text1" w:themeTint="A6"/>
          <w:sz w:val="22"/>
          <w:szCs w:val="22"/>
        </w:rPr>
        <w:t>ředmětu p</w:t>
      </w:r>
      <w:r w:rsidR="00A978EB" w:rsidRPr="0097700F">
        <w:rPr>
          <w:rFonts w:ascii="Arial" w:hAnsi="Arial" w:cs="Arial"/>
          <w:color w:val="595959" w:themeColor="text1" w:themeTint="A6"/>
          <w:sz w:val="22"/>
          <w:szCs w:val="22"/>
        </w:rPr>
        <w:t>lnění</w:t>
      </w:r>
      <w:r w:rsidR="00F42A4D" w:rsidRPr="0097700F">
        <w:rPr>
          <w:rFonts w:ascii="Arial" w:hAnsi="Arial" w:cs="Arial"/>
          <w:color w:val="595959" w:themeColor="text1" w:themeTint="A6"/>
          <w:sz w:val="22"/>
          <w:szCs w:val="22"/>
        </w:rPr>
        <w:t xml:space="preserve"> novým </w:t>
      </w:r>
      <w:r w:rsidR="006978B5" w:rsidRPr="0097700F">
        <w:rPr>
          <w:rFonts w:ascii="Arial" w:hAnsi="Arial" w:cs="Arial"/>
          <w:color w:val="595959" w:themeColor="text1" w:themeTint="A6"/>
          <w:sz w:val="22"/>
          <w:szCs w:val="22"/>
        </w:rPr>
        <w:t>dodavatelem</w:t>
      </w:r>
      <w:r w:rsidR="00F42A4D" w:rsidRPr="0097700F">
        <w:rPr>
          <w:rFonts w:ascii="Arial" w:hAnsi="Arial" w:cs="Arial"/>
          <w:color w:val="595959" w:themeColor="text1" w:themeTint="A6"/>
          <w:sz w:val="22"/>
          <w:szCs w:val="22"/>
        </w:rPr>
        <w:t xml:space="preserve">, popř. Objednatelem, a to za podmínek stanovených touto Smlouvou, to vše maximálně po dobu </w:t>
      </w:r>
      <w:r w:rsidR="00A978EB" w:rsidRPr="0097700F">
        <w:rPr>
          <w:rFonts w:ascii="Arial" w:hAnsi="Arial" w:cs="Arial"/>
          <w:color w:val="595959" w:themeColor="text1" w:themeTint="A6"/>
          <w:sz w:val="22"/>
          <w:szCs w:val="22"/>
        </w:rPr>
        <w:t>tří</w:t>
      </w:r>
      <w:r w:rsidR="00F42A4D" w:rsidRPr="0097700F">
        <w:rPr>
          <w:rFonts w:ascii="Arial" w:hAnsi="Arial" w:cs="Arial"/>
          <w:color w:val="595959" w:themeColor="text1" w:themeTint="A6"/>
          <w:sz w:val="22"/>
          <w:szCs w:val="22"/>
        </w:rPr>
        <w:t xml:space="preserve"> (</w:t>
      </w:r>
      <w:r w:rsidR="00A978EB" w:rsidRPr="0097700F">
        <w:rPr>
          <w:rFonts w:ascii="Arial" w:hAnsi="Arial" w:cs="Arial"/>
          <w:color w:val="595959" w:themeColor="text1" w:themeTint="A6"/>
          <w:sz w:val="22"/>
          <w:szCs w:val="22"/>
        </w:rPr>
        <w:t>3</w:t>
      </w:r>
      <w:r w:rsidR="00F42A4D" w:rsidRPr="0097700F">
        <w:rPr>
          <w:rFonts w:ascii="Arial" w:hAnsi="Arial" w:cs="Arial"/>
          <w:color w:val="595959" w:themeColor="text1" w:themeTint="A6"/>
          <w:sz w:val="22"/>
          <w:szCs w:val="22"/>
        </w:rPr>
        <w:t>)</w:t>
      </w:r>
      <w:r w:rsidR="005A634D" w:rsidRPr="0097700F">
        <w:rPr>
          <w:rFonts w:ascii="Arial" w:hAnsi="Arial" w:cs="Arial"/>
          <w:color w:val="595959" w:themeColor="text1" w:themeTint="A6"/>
          <w:sz w:val="22"/>
          <w:szCs w:val="22"/>
        </w:rPr>
        <w:t xml:space="preserve"> měsíců</w:t>
      </w:r>
      <w:r w:rsidR="00F42A4D" w:rsidRPr="0097700F">
        <w:rPr>
          <w:rFonts w:ascii="Arial" w:hAnsi="Arial" w:cs="Arial"/>
          <w:color w:val="595959" w:themeColor="text1" w:themeTint="A6"/>
          <w:sz w:val="22"/>
          <w:szCs w:val="22"/>
        </w:rPr>
        <w:t>.</w:t>
      </w:r>
      <w:r w:rsidR="00E649CE" w:rsidRPr="0097700F">
        <w:rPr>
          <w:rFonts w:ascii="Arial" w:hAnsi="Arial" w:cs="Arial"/>
          <w:color w:val="595959" w:themeColor="text1" w:themeTint="A6"/>
          <w:sz w:val="22"/>
          <w:szCs w:val="22"/>
        </w:rPr>
        <w:t xml:space="preserve"> P</w:t>
      </w:r>
      <w:r w:rsidR="002F2AD3" w:rsidRPr="0097700F">
        <w:rPr>
          <w:rFonts w:ascii="Arial" w:hAnsi="Arial" w:cs="Arial"/>
          <w:color w:val="595959" w:themeColor="text1" w:themeTint="A6"/>
          <w:sz w:val="22"/>
          <w:szCs w:val="22"/>
        </w:rPr>
        <w:t>odrobné p</w:t>
      </w:r>
      <w:r w:rsidR="00E649CE" w:rsidRPr="0097700F">
        <w:rPr>
          <w:rFonts w:ascii="Arial" w:hAnsi="Arial" w:cs="Arial"/>
          <w:color w:val="595959" w:themeColor="text1" w:themeTint="A6"/>
          <w:sz w:val="22"/>
          <w:szCs w:val="22"/>
        </w:rPr>
        <w:t xml:space="preserve">odmínky poskytování </w:t>
      </w:r>
      <w:r w:rsidR="00043F09" w:rsidRPr="0097700F">
        <w:rPr>
          <w:rFonts w:ascii="Arial" w:hAnsi="Arial" w:cs="Arial"/>
          <w:color w:val="595959" w:themeColor="text1" w:themeTint="A6"/>
          <w:sz w:val="22"/>
          <w:szCs w:val="22"/>
        </w:rPr>
        <w:t>P</w:t>
      </w:r>
      <w:r w:rsidR="00043F09">
        <w:rPr>
          <w:rFonts w:ascii="Arial" w:hAnsi="Arial" w:cs="Arial"/>
          <w:color w:val="595959" w:themeColor="text1" w:themeTint="A6"/>
          <w:sz w:val="22"/>
          <w:szCs w:val="22"/>
        </w:rPr>
        <w:t>ředmětu p</w:t>
      </w:r>
      <w:r w:rsidR="00043F09" w:rsidRPr="0097700F">
        <w:rPr>
          <w:rFonts w:ascii="Arial" w:hAnsi="Arial" w:cs="Arial"/>
          <w:color w:val="595959" w:themeColor="text1" w:themeTint="A6"/>
          <w:sz w:val="22"/>
          <w:szCs w:val="22"/>
        </w:rPr>
        <w:t xml:space="preserve">lnění </w:t>
      </w:r>
      <w:r w:rsidR="00E649CE" w:rsidRPr="0097700F">
        <w:rPr>
          <w:rFonts w:ascii="Arial" w:hAnsi="Arial" w:cs="Arial"/>
          <w:color w:val="595959" w:themeColor="text1" w:themeTint="A6"/>
          <w:sz w:val="22"/>
          <w:szCs w:val="22"/>
        </w:rPr>
        <w:t xml:space="preserve">pro toto období </w:t>
      </w:r>
      <w:r w:rsidR="00E649CE" w:rsidRPr="0097700F">
        <w:rPr>
          <w:rFonts w:ascii="Arial" w:hAnsi="Arial" w:cs="Arial"/>
          <w:color w:val="595959" w:themeColor="text1" w:themeTint="A6"/>
          <w:sz w:val="22"/>
          <w:szCs w:val="22"/>
        </w:rPr>
        <w:lastRenderedPageBreak/>
        <w:t xml:space="preserve">včetně cenových podmínek budou stanoveny </w:t>
      </w:r>
      <w:r w:rsidR="002F2AD3" w:rsidRPr="0097700F">
        <w:rPr>
          <w:rFonts w:ascii="Arial" w:hAnsi="Arial" w:cs="Arial"/>
          <w:color w:val="595959" w:themeColor="text1" w:themeTint="A6"/>
          <w:sz w:val="22"/>
          <w:szCs w:val="22"/>
        </w:rPr>
        <w:t>v</w:t>
      </w:r>
      <w:r w:rsidR="00BB077D" w:rsidRPr="0097700F">
        <w:rPr>
          <w:rFonts w:ascii="Arial" w:hAnsi="Arial" w:cs="Arial"/>
          <w:color w:val="595959" w:themeColor="text1" w:themeTint="A6"/>
          <w:sz w:val="22"/>
          <w:szCs w:val="22"/>
        </w:rPr>
        <w:t> </w:t>
      </w:r>
      <w:r w:rsidR="00E649CE" w:rsidRPr="0097700F">
        <w:rPr>
          <w:rFonts w:ascii="Arial" w:hAnsi="Arial" w:cs="Arial"/>
          <w:color w:val="595959" w:themeColor="text1" w:themeTint="A6"/>
          <w:sz w:val="22"/>
          <w:szCs w:val="22"/>
        </w:rPr>
        <w:t>příslušn</w:t>
      </w:r>
      <w:r w:rsidR="002F2AD3" w:rsidRPr="0097700F">
        <w:rPr>
          <w:rFonts w:ascii="Arial" w:hAnsi="Arial" w:cs="Arial"/>
          <w:color w:val="595959" w:themeColor="text1" w:themeTint="A6"/>
          <w:sz w:val="22"/>
          <w:szCs w:val="22"/>
        </w:rPr>
        <w:t>é</w:t>
      </w:r>
      <w:r w:rsidR="00BB077D" w:rsidRPr="0097700F">
        <w:rPr>
          <w:rFonts w:ascii="Arial" w:hAnsi="Arial" w:cs="Arial"/>
          <w:color w:val="595959" w:themeColor="text1" w:themeTint="A6"/>
          <w:sz w:val="22"/>
          <w:szCs w:val="22"/>
        </w:rPr>
        <w:t>m Požadavku</w:t>
      </w:r>
      <w:r w:rsidR="00E649CE" w:rsidRPr="0097700F">
        <w:rPr>
          <w:rFonts w:ascii="Arial" w:hAnsi="Arial" w:cs="Arial"/>
          <w:color w:val="595959" w:themeColor="text1" w:themeTint="A6"/>
          <w:sz w:val="22"/>
          <w:szCs w:val="22"/>
        </w:rPr>
        <w:t xml:space="preserve">, </w:t>
      </w:r>
      <w:r w:rsidR="002F2AD3" w:rsidRPr="0097700F">
        <w:rPr>
          <w:rFonts w:ascii="Arial" w:hAnsi="Arial" w:cs="Arial"/>
          <w:color w:val="595959" w:themeColor="text1" w:themeTint="A6"/>
          <w:sz w:val="22"/>
          <w:szCs w:val="22"/>
        </w:rPr>
        <w:t>kter</w:t>
      </w:r>
      <w:r w:rsidR="00BB077D" w:rsidRPr="0097700F">
        <w:rPr>
          <w:rFonts w:ascii="Arial" w:hAnsi="Arial" w:cs="Arial"/>
          <w:color w:val="595959" w:themeColor="text1" w:themeTint="A6"/>
          <w:sz w:val="22"/>
          <w:szCs w:val="22"/>
        </w:rPr>
        <w:t>ý</w:t>
      </w:r>
      <w:r w:rsidR="002F2AD3" w:rsidRPr="0097700F">
        <w:rPr>
          <w:rFonts w:ascii="Arial" w:hAnsi="Arial" w:cs="Arial"/>
          <w:color w:val="595959" w:themeColor="text1" w:themeTint="A6"/>
          <w:sz w:val="22"/>
          <w:szCs w:val="22"/>
        </w:rPr>
        <w:t xml:space="preserve"> je </w:t>
      </w:r>
      <w:r w:rsidR="002F0C23" w:rsidRPr="00C540AA">
        <w:rPr>
          <w:rFonts w:ascii="Arial" w:hAnsi="Arial" w:cs="Arial"/>
          <w:color w:val="595959" w:themeColor="text1" w:themeTint="A6"/>
          <w:sz w:val="22"/>
          <w:szCs w:val="22"/>
        </w:rPr>
        <w:t>Objednatel</w:t>
      </w:r>
      <w:r w:rsidR="002F0C23" w:rsidRPr="0097700F">
        <w:rPr>
          <w:rFonts w:ascii="Arial" w:hAnsi="Arial" w:cs="Arial"/>
          <w:color w:val="595959" w:themeColor="text1" w:themeTint="A6"/>
          <w:sz w:val="22"/>
          <w:szCs w:val="22"/>
        </w:rPr>
        <w:t xml:space="preserve"> </w:t>
      </w:r>
      <w:r w:rsidR="002F2AD3" w:rsidRPr="0097700F">
        <w:rPr>
          <w:rFonts w:ascii="Arial" w:hAnsi="Arial" w:cs="Arial"/>
          <w:color w:val="595959" w:themeColor="text1" w:themeTint="A6"/>
          <w:sz w:val="22"/>
          <w:szCs w:val="22"/>
        </w:rPr>
        <w:t xml:space="preserve">povinen </w:t>
      </w:r>
      <w:r w:rsidR="00BB077D" w:rsidRPr="0097700F">
        <w:rPr>
          <w:rFonts w:ascii="Arial" w:hAnsi="Arial" w:cs="Arial"/>
          <w:color w:val="595959" w:themeColor="text1" w:themeTint="A6"/>
          <w:sz w:val="22"/>
          <w:szCs w:val="22"/>
        </w:rPr>
        <w:t xml:space="preserve">vystavit </w:t>
      </w:r>
      <w:r w:rsidR="00C57DBE" w:rsidRPr="0097700F">
        <w:rPr>
          <w:rFonts w:ascii="Arial" w:hAnsi="Arial" w:cs="Arial"/>
          <w:color w:val="595959" w:themeColor="text1" w:themeTint="A6"/>
          <w:sz w:val="22"/>
          <w:szCs w:val="22"/>
        </w:rPr>
        <w:t>nejpozději v poslední den účinnosti této Smlouvy.</w:t>
      </w:r>
    </w:p>
    <w:p w14:paraId="43155AC3" w14:textId="3E7D5F8A" w:rsidR="00CD79C8" w:rsidRDefault="00DF08F4" w:rsidP="0097700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Dodavatel bere na vědomí, že </w:t>
      </w:r>
      <w:r w:rsidR="004809B2" w:rsidRPr="0097700F">
        <w:rPr>
          <w:rFonts w:ascii="Arial" w:hAnsi="Arial" w:cs="Arial"/>
          <w:color w:val="595959" w:themeColor="text1" w:themeTint="A6"/>
          <w:sz w:val="22"/>
          <w:szCs w:val="22"/>
        </w:rPr>
        <w:t>v</w:t>
      </w:r>
      <w:r w:rsidR="00AB6898" w:rsidRPr="0097700F">
        <w:rPr>
          <w:rFonts w:ascii="Arial" w:hAnsi="Arial" w:cs="Arial"/>
          <w:color w:val="595959" w:themeColor="text1" w:themeTint="A6"/>
          <w:sz w:val="22"/>
          <w:szCs w:val="22"/>
        </w:rPr>
        <w:t> </w:t>
      </w:r>
      <w:r w:rsidR="004809B2" w:rsidRPr="0097700F">
        <w:rPr>
          <w:rFonts w:ascii="Arial" w:hAnsi="Arial" w:cs="Arial"/>
          <w:color w:val="595959" w:themeColor="text1" w:themeTint="A6"/>
          <w:sz w:val="22"/>
          <w:szCs w:val="22"/>
        </w:rPr>
        <w:t>případě</w:t>
      </w:r>
      <w:r w:rsidR="00AB6898" w:rsidRPr="0097700F">
        <w:rPr>
          <w:rFonts w:ascii="Arial" w:hAnsi="Arial" w:cs="Arial"/>
          <w:color w:val="595959" w:themeColor="text1" w:themeTint="A6"/>
          <w:sz w:val="22"/>
          <w:szCs w:val="22"/>
        </w:rPr>
        <w:t>, že se dopustí</w:t>
      </w:r>
      <w:r w:rsidR="004809B2" w:rsidRPr="0097700F">
        <w:rPr>
          <w:rFonts w:ascii="Arial" w:hAnsi="Arial" w:cs="Arial"/>
          <w:color w:val="595959" w:themeColor="text1" w:themeTint="A6"/>
          <w:sz w:val="22"/>
          <w:szCs w:val="22"/>
        </w:rPr>
        <w:t xml:space="preserve"> závažných </w:t>
      </w:r>
      <w:r w:rsidR="00E76EFF" w:rsidRPr="0097700F">
        <w:rPr>
          <w:rFonts w:ascii="Arial" w:hAnsi="Arial" w:cs="Arial"/>
          <w:color w:val="595959" w:themeColor="text1" w:themeTint="A6"/>
          <w:sz w:val="22"/>
          <w:szCs w:val="22"/>
        </w:rPr>
        <w:t xml:space="preserve">a/nebo </w:t>
      </w:r>
      <w:r w:rsidR="00E22C14" w:rsidRPr="0097700F">
        <w:rPr>
          <w:rFonts w:ascii="Arial" w:hAnsi="Arial" w:cs="Arial"/>
          <w:color w:val="595959" w:themeColor="text1" w:themeTint="A6"/>
          <w:sz w:val="22"/>
          <w:szCs w:val="22"/>
        </w:rPr>
        <w:t>dlouhodobých pochybení</w:t>
      </w:r>
      <w:r w:rsidR="009C5A33" w:rsidRPr="0097700F">
        <w:rPr>
          <w:rFonts w:ascii="Arial" w:hAnsi="Arial" w:cs="Arial"/>
          <w:color w:val="595959" w:themeColor="text1" w:themeTint="A6"/>
          <w:sz w:val="22"/>
          <w:szCs w:val="22"/>
        </w:rPr>
        <w:t>,</w:t>
      </w:r>
      <w:r w:rsidR="008B64F9" w:rsidRPr="0097700F">
        <w:rPr>
          <w:rFonts w:ascii="Arial" w:hAnsi="Arial" w:cs="Arial"/>
          <w:color w:val="595959" w:themeColor="text1" w:themeTint="A6"/>
          <w:sz w:val="22"/>
          <w:szCs w:val="22"/>
        </w:rPr>
        <w:t xml:space="preserve"> </w:t>
      </w:r>
      <w:r w:rsidR="00CE33F7" w:rsidRPr="0097700F">
        <w:rPr>
          <w:rFonts w:ascii="Arial" w:hAnsi="Arial" w:cs="Arial"/>
          <w:color w:val="595959" w:themeColor="text1" w:themeTint="A6"/>
          <w:sz w:val="22"/>
          <w:szCs w:val="22"/>
        </w:rPr>
        <w:t xml:space="preserve">může </w:t>
      </w:r>
      <w:r w:rsidR="00E77B9F" w:rsidRPr="0097700F">
        <w:rPr>
          <w:rFonts w:ascii="Arial" w:hAnsi="Arial" w:cs="Arial"/>
          <w:color w:val="595959" w:themeColor="text1" w:themeTint="A6"/>
          <w:sz w:val="22"/>
          <w:szCs w:val="22"/>
        </w:rPr>
        <w:t xml:space="preserve">toto pochybení vést k tomu, že </w:t>
      </w:r>
      <w:r w:rsidR="009C5A33" w:rsidRPr="0097700F">
        <w:rPr>
          <w:rFonts w:ascii="Arial" w:hAnsi="Arial" w:cs="Arial"/>
          <w:color w:val="595959" w:themeColor="text1" w:themeTint="A6"/>
          <w:sz w:val="22"/>
          <w:szCs w:val="22"/>
        </w:rPr>
        <w:t>D</w:t>
      </w:r>
      <w:r w:rsidR="00CE33F7" w:rsidRPr="0097700F">
        <w:rPr>
          <w:rFonts w:ascii="Arial" w:hAnsi="Arial" w:cs="Arial"/>
          <w:color w:val="595959" w:themeColor="text1" w:themeTint="A6"/>
          <w:sz w:val="22"/>
          <w:szCs w:val="22"/>
        </w:rPr>
        <w:t xml:space="preserve">odavatel </w:t>
      </w:r>
      <w:r w:rsidR="004609CE" w:rsidRPr="0097700F">
        <w:rPr>
          <w:rFonts w:ascii="Arial" w:hAnsi="Arial" w:cs="Arial"/>
          <w:color w:val="595959" w:themeColor="text1" w:themeTint="A6"/>
          <w:sz w:val="22"/>
          <w:szCs w:val="22"/>
        </w:rPr>
        <w:t xml:space="preserve">bude </w:t>
      </w:r>
      <w:r w:rsidR="009B41F5" w:rsidRPr="0097700F">
        <w:rPr>
          <w:rFonts w:ascii="Arial" w:hAnsi="Arial" w:cs="Arial"/>
          <w:color w:val="595959" w:themeColor="text1" w:themeTint="A6"/>
          <w:sz w:val="22"/>
          <w:szCs w:val="22"/>
        </w:rPr>
        <w:t>vyloučen z</w:t>
      </w:r>
      <w:r w:rsidR="004609CE" w:rsidRPr="0097700F">
        <w:rPr>
          <w:rFonts w:ascii="Arial" w:hAnsi="Arial" w:cs="Arial"/>
          <w:color w:val="595959" w:themeColor="text1" w:themeTint="A6"/>
          <w:sz w:val="22"/>
          <w:szCs w:val="22"/>
        </w:rPr>
        <w:t xml:space="preserve"> možnosti plnění </w:t>
      </w:r>
      <w:r w:rsidR="00041F43" w:rsidRPr="0097700F">
        <w:rPr>
          <w:rFonts w:ascii="Arial" w:hAnsi="Arial" w:cs="Arial"/>
          <w:color w:val="595959" w:themeColor="text1" w:themeTint="A6"/>
          <w:sz w:val="22"/>
          <w:szCs w:val="22"/>
        </w:rPr>
        <w:t>dalších zakázek zadávaných v</w:t>
      </w:r>
      <w:r w:rsidR="0090775D" w:rsidRPr="0097700F">
        <w:rPr>
          <w:rFonts w:ascii="Arial" w:hAnsi="Arial" w:cs="Arial"/>
          <w:color w:val="595959" w:themeColor="text1" w:themeTint="A6"/>
          <w:sz w:val="22"/>
          <w:szCs w:val="22"/>
        </w:rPr>
        <w:t> </w:t>
      </w:r>
      <w:r w:rsidR="00041F43" w:rsidRPr="0097700F">
        <w:rPr>
          <w:rFonts w:ascii="Arial" w:hAnsi="Arial" w:cs="Arial"/>
          <w:color w:val="595959" w:themeColor="text1" w:themeTint="A6"/>
          <w:sz w:val="22"/>
          <w:szCs w:val="22"/>
        </w:rPr>
        <w:t>DNS</w:t>
      </w:r>
      <w:r w:rsidR="004609CE" w:rsidRPr="0097700F">
        <w:rPr>
          <w:rFonts w:ascii="Arial" w:hAnsi="Arial" w:cs="Arial"/>
          <w:color w:val="595959" w:themeColor="text1" w:themeTint="A6"/>
          <w:sz w:val="22"/>
          <w:szCs w:val="22"/>
        </w:rPr>
        <w:t>.</w:t>
      </w:r>
    </w:p>
    <w:p w14:paraId="58A1E10A" w14:textId="645246B4" w:rsidR="006D57BB" w:rsidRPr="00E87257" w:rsidRDefault="006D57BB">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E87257">
        <w:rPr>
          <w:rFonts w:ascii="Arial" w:hAnsi="Arial" w:cs="Arial"/>
          <w:color w:val="595959" w:themeColor="text1" w:themeTint="A6"/>
          <w:sz w:val="22"/>
          <w:szCs w:val="22"/>
        </w:rPr>
        <w:t>Smluvní strany výslovně prohlašují, že případné plnění jedné ze Smluvních stran před</w:t>
      </w:r>
      <w:r w:rsidR="00E371CB">
        <w:rPr>
          <w:rFonts w:ascii="Arial" w:hAnsi="Arial" w:cs="Arial"/>
          <w:color w:val="595959" w:themeColor="text1" w:themeTint="A6"/>
          <w:sz w:val="22"/>
          <w:szCs w:val="22"/>
        </w:rPr>
        <w:t> </w:t>
      </w:r>
      <w:r w:rsidRPr="00E87257">
        <w:rPr>
          <w:rFonts w:ascii="Arial" w:hAnsi="Arial" w:cs="Arial"/>
          <w:color w:val="595959" w:themeColor="text1" w:themeTint="A6"/>
          <w:sz w:val="22"/>
          <w:szCs w:val="22"/>
        </w:rPr>
        <w:t>datem účinnosti (avšak po podpisu obou S</w:t>
      </w:r>
      <w:r>
        <w:rPr>
          <w:rFonts w:ascii="Arial" w:hAnsi="Arial" w:cs="Arial"/>
          <w:color w:val="595959" w:themeColor="text1" w:themeTint="A6"/>
          <w:sz w:val="22"/>
          <w:szCs w:val="22"/>
        </w:rPr>
        <w:t>mluvních s</w:t>
      </w:r>
      <w:r w:rsidRPr="00E87257">
        <w:rPr>
          <w:rFonts w:ascii="Arial" w:hAnsi="Arial" w:cs="Arial"/>
          <w:color w:val="595959" w:themeColor="text1" w:themeTint="A6"/>
          <w:sz w:val="22"/>
          <w:szCs w:val="22"/>
        </w:rPr>
        <w:t>tran) této Smlouvy je platné, jako by bylo uskutečněno od data účinnosti této Smlouvy, pokud je zřejmé, že bylo plněno dle této Smlouvy.</w:t>
      </w:r>
    </w:p>
    <w:p w14:paraId="313308EF" w14:textId="77777777" w:rsidR="00DE57D4" w:rsidRPr="0097700F" w:rsidRDefault="00DE57D4" w:rsidP="00DE57D4">
      <w:pPr>
        <w:pStyle w:val="Odstavecseseznamem"/>
        <w:spacing w:after="120" w:line="312" w:lineRule="auto"/>
        <w:ind w:left="709"/>
        <w:contextualSpacing w:val="0"/>
        <w:jc w:val="both"/>
        <w:rPr>
          <w:rFonts w:ascii="Arial" w:hAnsi="Arial" w:cs="Arial"/>
          <w:color w:val="595959" w:themeColor="text1" w:themeTint="A6"/>
          <w:kern w:val="1"/>
          <w:sz w:val="22"/>
          <w:szCs w:val="22"/>
        </w:rPr>
      </w:pPr>
    </w:p>
    <w:p w14:paraId="0DEA8F85" w14:textId="12136721" w:rsidR="0042731E" w:rsidRPr="0097700F" w:rsidRDefault="00CD1B09" w:rsidP="00152255">
      <w:pPr>
        <w:pStyle w:val="Odstavecseseznamem"/>
        <w:keepNext/>
        <w:numPr>
          <w:ilvl w:val="0"/>
          <w:numId w:val="30"/>
        </w:numPr>
        <w:spacing w:after="240" w:line="312" w:lineRule="auto"/>
        <w:ind w:left="641" w:hanging="357"/>
        <w:contextualSpacing w:val="0"/>
        <w:jc w:val="center"/>
        <w:rPr>
          <w:rFonts w:ascii="Arial" w:hAnsi="Arial" w:cs="Arial"/>
          <w:b/>
          <w:color w:val="595959" w:themeColor="text1" w:themeTint="A6"/>
          <w:sz w:val="22"/>
          <w:szCs w:val="22"/>
        </w:rPr>
      </w:pPr>
      <w:bookmarkStart w:id="73" w:name="_Ref13492036"/>
      <w:r w:rsidRPr="0097700F">
        <w:rPr>
          <w:rFonts w:ascii="Arial" w:hAnsi="Arial" w:cs="Arial"/>
          <w:b/>
          <w:color w:val="595959" w:themeColor="text1" w:themeTint="A6"/>
          <w:sz w:val="22"/>
          <w:szCs w:val="22"/>
        </w:rPr>
        <w:t>Vlastnické právo</w:t>
      </w:r>
      <w:r w:rsidR="005B0F1C" w:rsidRPr="0097700F">
        <w:rPr>
          <w:rFonts w:ascii="Arial" w:hAnsi="Arial" w:cs="Arial"/>
          <w:b/>
          <w:color w:val="595959" w:themeColor="text1" w:themeTint="A6"/>
          <w:sz w:val="22"/>
          <w:szCs w:val="22"/>
        </w:rPr>
        <w:t>, licence a podmínky užití</w:t>
      </w:r>
      <w:r w:rsidR="007C4DBB" w:rsidRPr="0097700F">
        <w:rPr>
          <w:rFonts w:ascii="Arial" w:hAnsi="Arial" w:cs="Arial"/>
          <w:b/>
          <w:color w:val="595959" w:themeColor="text1" w:themeTint="A6"/>
          <w:sz w:val="22"/>
          <w:szCs w:val="22"/>
        </w:rPr>
        <w:t xml:space="preserve"> </w:t>
      </w:r>
      <w:r w:rsidR="00BF1213" w:rsidRPr="0097700F">
        <w:rPr>
          <w:rFonts w:ascii="Arial" w:hAnsi="Arial" w:cs="Arial"/>
          <w:b/>
          <w:color w:val="595959" w:themeColor="text1" w:themeTint="A6"/>
          <w:sz w:val="22"/>
          <w:szCs w:val="22"/>
        </w:rPr>
        <w:t>P</w:t>
      </w:r>
      <w:r w:rsidR="005A20D4" w:rsidRPr="0097700F">
        <w:rPr>
          <w:rFonts w:ascii="Arial" w:hAnsi="Arial" w:cs="Arial"/>
          <w:b/>
          <w:color w:val="595959" w:themeColor="text1" w:themeTint="A6"/>
          <w:sz w:val="22"/>
          <w:szCs w:val="22"/>
        </w:rPr>
        <w:t>ředmětu p</w:t>
      </w:r>
      <w:r w:rsidR="007C4DBB" w:rsidRPr="0097700F">
        <w:rPr>
          <w:rFonts w:ascii="Arial" w:hAnsi="Arial" w:cs="Arial"/>
          <w:b/>
          <w:color w:val="595959" w:themeColor="text1" w:themeTint="A6"/>
          <w:sz w:val="22"/>
          <w:szCs w:val="22"/>
        </w:rPr>
        <w:t>lnění</w:t>
      </w:r>
      <w:bookmarkEnd w:id="73"/>
    </w:p>
    <w:p w14:paraId="7A909ADC" w14:textId="77777777" w:rsidR="002F6146" w:rsidRPr="0097700F" w:rsidRDefault="002F6146" w:rsidP="00152255">
      <w:pPr>
        <w:keepNext/>
        <w:spacing w:after="120" w:line="312" w:lineRule="auto"/>
        <w:ind w:left="709" w:hanging="709"/>
        <w:jc w:val="both"/>
        <w:rPr>
          <w:rFonts w:ascii="Arial" w:hAnsi="Arial" w:cs="Arial"/>
          <w:b/>
          <w:i/>
          <w:color w:val="595959" w:themeColor="text1" w:themeTint="A6"/>
          <w:sz w:val="22"/>
          <w:szCs w:val="22"/>
        </w:rPr>
      </w:pPr>
      <w:r w:rsidRPr="0097700F">
        <w:rPr>
          <w:rFonts w:ascii="Arial" w:hAnsi="Arial" w:cs="Arial"/>
          <w:b/>
          <w:i/>
          <w:color w:val="595959" w:themeColor="text1" w:themeTint="A6"/>
          <w:sz w:val="22"/>
          <w:szCs w:val="22"/>
        </w:rPr>
        <w:t>Vlastnické právo</w:t>
      </w:r>
    </w:p>
    <w:p w14:paraId="0CD8958B" w14:textId="77777777" w:rsidR="0097700F" w:rsidRPr="0097700F" w:rsidRDefault="0097700F" w:rsidP="00152255">
      <w:pPr>
        <w:pStyle w:val="Odstavecseseznamem"/>
        <w:keepNext/>
        <w:numPr>
          <w:ilvl w:val="0"/>
          <w:numId w:val="38"/>
        </w:numPr>
        <w:spacing w:after="120" w:line="312" w:lineRule="auto"/>
        <w:contextualSpacing w:val="0"/>
        <w:jc w:val="both"/>
        <w:rPr>
          <w:rFonts w:ascii="Arial" w:hAnsi="Arial" w:cs="Arial"/>
          <w:vanish/>
          <w:color w:val="595959" w:themeColor="text1" w:themeTint="A6"/>
          <w:sz w:val="22"/>
          <w:szCs w:val="22"/>
        </w:rPr>
      </w:pPr>
    </w:p>
    <w:p w14:paraId="2DEFC07B" w14:textId="00B1C59D" w:rsidR="00807C08" w:rsidRPr="00E87257" w:rsidRDefault="00FD42A7" w:rsidP="004A4B3A">
      <w:pPr>
        <w:pStyle w:val="Odstavecseseznamem"/>
        <w:keepNext/>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Vlastnické právo k</w:t>
      </w:r>
      <w:r w:rsidR="00CE6EA6" w:rsidRPr="0097700F">
        <w:rPr>
          <w:rFonts w:ascii="Arial" w:hAnsi="Arial" w:cs="Arial"/>
          <w:color w:val="595959" w:themeColor="text1" w:themeTint="A6"/>
          <w:sz w:val="22"/>
          <w:szCs w:val="22"/>
        </w:rPr>
        <w:t> </w:t>
      </w:r>
      <w:r w:rsidRPr="0097700F">
        <w:rPr>
          <w:rFonts w:ascii="Arial" w:hAnsi="Arial" w:cs="Arial"/>
          <w:color w:val="595959" w:themeColor="text1" w:themeTint="A6"/>
          <w:sz w:val="22"/>
          <w:szCs w:val="22"/>
        </w:rPr>
        <w:t>hmotným</w:t>
      </w:r>
      <w:r w:rsidR="00CE6EA6" w:rsidRPr="0097700F">
        <w:rPr>
          <w:rFonts w:ascii="Arial" w:hAnsi="Arial" w:cs="Arial"/>
          <w:color w:val="595959" w:themeColor="text1" w:themeTint="A6"/>
          <w:sz w:val="22"/>
          <w:szCs w:val="22"/>
        </w:rPr>
        <w:t xml:space="preserve"> nosičům dat, na nichž jsou Autorská díla </w:t>
      </w:r>
      <w:r w:rsidR="00260D8C" w:rsidRPr="0097700F">
        <w:rPr>
          <w:rFonts w:ascii="Arial" w:hAnsi="Arial" w:cs="Arial"/>
          <w:color w:val="595959" w:themeColor="text1" w:themeTint="A6"/>
          <w:sz w:val="22"/>
          <w:szCs w:val="22"/>
        </w:rPr>
        <w:t>(jak je tento pojem definován níže v odst.</w:t>
      </w:r>
      <w:r w:rsidR="00BE588C" w:rsidRPr="0097700F">
        <w:rPr>
          <w:rFonts w:ascii="Arial" w:hAnsi="Arial" w:cs="Arial"/>
          <w:color w:val="595959" w:themeColor="text1" w:themeTint="A6"/>
          <w:sz w:val="22"/>
          <w:szCs w:val="22"/>
        </w:rPr>
        <w:t xml:space="preserve"> </w:t>
      </w:r>
      <w:r w:rsidR="00737427">
        <w:rPr>
          <w:rFonts w:ascii="Arial" w:hAnsi="Arial" w:cs="Arial"/>
          <w:color w:val="595959" w:themeColor="text1" w:themeTint="A6"/>
          <w:sz w:val="22"/>
          <w:szCs w:val="22"/>
        </w:rPr>
        <w:fldChar w:fldCharType="begin"/>
      </w:r>
      <w:r w:rsidR="00737427">
        <w:rPr>
          <w:rFonts w:ascii="Arial" w:hAnsi="Arial" w:cs="Arial"/>
          <w:color w:val="595959" w:themeColor="text1" w:themeTint="A6"/>
          <w:sz w:val="22"/>
          <w:szCs w:val="22"/>
        </w:rPr>
        <w:instrText xml:space="preserve"> REF _Ref32304623 \r \h </w:instrText>
      </w:r>
      <w:r w:rsidR="00737427">
        <w:rPr>
          <w:rFonts w:ascii="Arial" w:hAnsi="Arial" w:cs="Arial"/>
          <w:color w:val="595959" w:themeColor="text1" w:themeTint="A6"/>
          <w:sz w:val="22"/>
          <w:szCs w:val="22"/>
        </w:rPr>
      </w:r>
      <w:r w:rsidR="00737427">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13.3</w:t>
      </w:r>
      <w:r w:rsidR="00737427">
        <w:rPr>
          <w:rFonts w:ascii="Arial" w:hAnsi="Arial" w:cs="Arial"/>
          <w:color w:val="595959" w:themeColor="text1" w:themeTint="A6"/>
          <w:sz w:val="22"/>
          <w:szCs w:val="22"/>
        </w:rPr>
        <w:fldChar w:fldCharType="end"/>
      </w:r>
      <w:r w:rsidR="00D544C5" w:rsidRPr="0097700F">
        <w:rPr>
          <w:rFonts w:ascii="Arial" w:hAnsi="Arial" w:cs="Arial"/>
          <w:color w:val="595959" w:themeColor="text1" w:themeTint="A6"/>
          <w:sz w:val="22"/>
          <w:szCs w:val="22"/>
        </w:rPr>
        <w:t xml:space="preserve"> </w:t>
      </w:r>
      <w:r w:rsidR="00260D8C" w:rsidRPr="0097700F">
        <w:rPr>
          <w:rFonts w:ascii="Arial" w:hAnsi="Arial" w:cs="Arial"/>
          <w:color w:val="595959" w:themeColor="text1" w:themeTint="A6"/>
          <w:sz w:val="22"/>
          <w:szCs w:val="22"/>
        </w:rPr>
        <w:t xml:space="preserve">tohoto článku Smlouvy) </w:t>
      </w:r>
      <w:r w:rsidR="00CE6EA6" w:rsidRPr="0097700F">
        <w:rPr>
          <w:rFonts w:ascii="Arial" w:hAnsi="Arial" w:cs="Arial"/>
          <w:color w:val="595959" w:themeColor="text1" w:themeTint="A6"/>
          <w:sz w:val="22"/>
          <w:szCs w:val="22"/>
        </w:rPr>
        <w:t>dle tohoto čl.</w:t>
      </w:r>
      <w:r w:rsidR="00BE588C" w:rsidRPr="0097700F">
        <w:rPr>
          <w:rFonts w:ascii="Arial" w:hAnsi="Arial" w:cs="Arial"/>
          <w:color w:val="595959" w:themeColor="text1" w:themeTint="A6"/>
          <w:sz w:val="22"/>
          <w:szCs w:val="22"/>
        </w:rPr>
        <w:t xml:space="preserve"> </w:t>
      </w:r>
      <w:r w:rsidR="00737427">
        <w:rPr>
          <w:rFonts w:ascii="Arial" w:hAnsi="Arial" w:cs="Arial"/>
          <w:color w:val="595959" w:themeColor="text1" w:themeTint="A6"/>
          <w:sz w:val="22"/>
          <w:szCs w:val="22"/>
        </w:rPr>
        <w:fldChar w:fldCharType="begin"/>
      </w:r>
      <w:r w:rsidR="00737427">
        <w:rPr>
          <w:rFonts w:ascii="Arial" w:hAnsi="Arial" w:cs="Arial"/>
          <w:color w:val="595959" w:themeColor="text1" w:themeTint="A6"/>
          <w:sz w:val="22"/>
          <w:szCs w:val="22"/>
        </w:rPr>
        <w:instrText xml:space="preserve"> REF _Ref13492036 \r \h </w:instrText>
      </w:r>
      <w:r w:rsidR="00737427">
        <w:rPr>
          <w:rFonts w:ascii="Arial" w:hAnsi="Arial" w:cs="Arial"/>
          <w:color w:val="595959" w:themeColor="text1" w:themeTint="A6"/>
          <w:sz w:val="22"/>
          <w:szCs w:val="22"/>
        </w:rPr>
      </w:r>
      <w:r w:rsidR="00737427">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13</w:t>
      </w:r>
      <w:r w:rsidR="00737427">
        <w:rPr>
          <w:rFonts w:ascii="Arial" w:hAnsi="Arial" w:cs="Arial"/>
          <w:color w:val="595959" w:themeColor="text1" w:themeTint="A6"/>
          <w:sz w:val="22"/>
          <w:szCs w:val="22"/>
        </w:rPr>
        <w:fldChar w:fldCharType="end"/>
      </w:r>
      <w:r w:rsidR="00CE6EA6" w:rsidRPr="0097700F">
        <w:rPr>
          <w:rFonts w:ascii="Arial" w:hAnsi="Arial" w:cs="Arial"/>
          <w:color w:val="595959" w:themeColor="text1" w:themeTint="A6"/>
          <w:sz w:val="22"/>
          <w:szCs w:val="22"/>
        </w:rPr>
        <w:t xml:space="preserve"> Smlouvy</w:t>
      </w:r>
      <w:r w:rsidR="009A785D" w:rsidRPr="0097700F">
        <w:rPr>
          <w:rFonts w:ascii="Arial" w:hAnsi="Arial" w:cs="Arial"/>
          <w:color w:val="595959" w:themeColor="text1" w:themeTint="A6"/>
          <w:sz w:val="22"/>
          <w:szCs w:val="22"/>
        </w:rPr>
        <w:t xml:space="preserve"> zaznamenána a k ostatním materiálům </w:t>
      </w:r>
      <w:r w:rsidR="00A15296">
        <w:rPr>
          <w:rFonts w:ascii="Arial" w:hAnsi="Arial" w:cs="Arial"/>
          <w:color w:val="595959" w:themeColor="text1" w:themeTint="A6"/>
          <w:sz w:val="22"/>
          <w:szCs w:val="22"/>
        </w:rPr>
        <w:t>se převádí</w:t>
      </w:r>
      <w:r w:rsidR="006475A7" w:rsidRPr="0097700F">
        <w:rPr>
          <w:rFonts w:ascii="Arial" w:hAnsi="Arial" w:cs="Arial"/>
          <w:color w:val="595959" w:themeColor="text1" w:themeTint="A6"/>
          <w:sz w:val="22"/>
          <w:szCs w:val="22"/>
        </w:rPr>
        <w:t xml:space="preserve"> na </w:t>
      </w:r>
      <w:r w:rsidR="004476E6" w:rsidRPr="0097700F">
        <w:rPr>
          <w:rFonts w:ascii="Arial" w:hAnsi="Arial" w:cs="Arial"/>
          <w:color w:val="595959" w:themeColor="text1" w:themeTint="A6"/>
          <w:sz w:val="22"/>
          <w:szCs w:val="22"/>
        </w:rPr>
        <w:t>Objednatel</w:t>
      </w:r>
      <w:r w:rsidR="006475A7" w:rsidRPr="0097700F">
        <w:rPr>
          <w:rFonts w:ascii="Arial" w:hAnsi="Arial" w:cs="Arial"/>
          <w:color w:val="595959" w:themeColor="text1" w:themeTint="A6"/>
          <w:sz w:val="22"/>
          <w:szCs w:val="22"/>
        </w:rPr>
        <w:t>e</w:t>
      </w:r>
      <w:r w:rsidRPr="0097700F">
        <w:rPr>
          <w:rFonts w:ascii="Arial" w:hAnsi="Arial" w:cs="Arial"/>
          <w:color w:val="595959" w:themeColor="text1" w:themeTint="A6"/>
          <w:sz w:val="22"/>
          <w:szCs w:val="22"/>
        </w:rPr>
        <w:t xml:space="preserve"> okamžikem jejich převzetí. Nebezpečí škody na hmotných složkách </w:t>
      </w:r>
      <w:r w:rsidR="006475A7" w:rsidRPr="0097700F">
        <w:rPr>
          <w:rFonts w:ascii="Arial" w:hAnsi="Arial" w:cs="Arial"/>
          <w:color w:val="595959" w:themeColor="text1" w:themeTint="A6"/>
          <w:sz w:val="22"/>
          <w:szCs w:val="22"/>
        </w:rPr>
        <w:t>P</w:t>
      </w:r>
      <w:r w:rsidR="00F12265">
        <w:rPr>
          <w:rFonts w:ascii="Arial" w:hAnsi="Arial" w:cs="Arial"/>
          <w:color w:val="595959" w:themeColor="text1" w:themeTint="A6"/>
          <w:sz w:val="22"/>
          <w:szCs w:val="22"/>
        </w:rPr>
        <w:t>ředmětu p</w:t>
      </w:r>
      <w:r w:rsidR="0043089D" w:rsidRPr="0097700F">
        <w:rPr>
          <w:rFonts w:ascii="Arial" w:hAnsi="Arial" w:cs="Arial"/>
          <w:color w:val="595959" w:themeColor="text1" w:themeTint="A6"/>
          <w:sz w:val="22"/>
          <w:szCs w:val="22"/>
        </w:rPr>
        <w:t>lnění přechází na </w:t>
      </w:r>
      <w:r w:rsidR="002A68A6" w:rsidRPr="0097700F">
        <w:rPr>
          <w:rFonts w:ascii="Arial" w:hAnsi="Arial" w:cs="Arial"/>
          <w:color w:val="595959" w:themeColor="text1" w:themeTint="A6"/>
          <w:sz w:val="22"/>
          <w:szCs w:val="22"/>
        </w:rPr>
        <w:t>Objednatel</w:t>
      </w:r>
      <w:r w:rsidR="006475A7" w:rsidRPr="0097700F">
        <w:rPr>
          <w:rFonts w:ascii="Arial" w:hAnsi="Arial" w:cs="Arial"/>
          <w:color w:val="595959" w:themeColor="text1" w:themeTint="A6"/>
          <w:sz w:val="22"/>
          <w:szCs w:val="22"/>
        </w:rPr>
        <w:t xml:space="preserve">e </w:t>
      </w:r>
      <w:r w:rsidRPr="0097700F">
        <w:rPr>
          <w:rFonts w:ascii="Arial" w:hAnsi="Arial" w:cs="Arial"/>
          <w:color w:val="595959" w:themeColor="text1" w:themeTint="A6"/>
          <w:sz w:val="22"/>
          <w:szCs w:val="22"/>
        </w:rPr>
        <w:t>okamžikem jejich</w:t>
      </w:r>
      <w:r w:rsidR="00807C08" w:rsidRPr="0097700F">
        <w:rPr>
          <w:rFonts w:ascii="Arial" w:hAnsi="Arial" w:cs="Arial"/>
          <w:color w:val="595959" w:themeColor="text1" w:themeTint="A6"/>
          <w:sz w:val="22"/>
          <w:szCs w:val="22"/>
        </w:rPr>
        <w:t xml:space="preserve"> faktického</w:t>
      </w:r>
      <w:r w:rsidRPr="0097700F">
        <w:rPr>
          <w:rFonts w:ascii="Arial" w:hAnsi="Arial" w:cs="Arial"/>
          <w:color w:val="595959" w:themeColor="text1" w:themeTint="A6"/>
          <w:sz w:val="22"/>
          <w:szCs w:val="22"/>
        </w:rPr>
        <w:t xml:space="preserve"> pře</w:t>
      </w:r>
      <w:r w:rsidR="00670EEF" w:rsidRPr="0097700F">
        <w:rPr>
          <w:rFonts w:ascii="Arial" w:hAnsi="Arial" w:cs="Arial"/>
          <w:color w:val="595959" w:themeColor="text1" w:themeTint="A6"/>
          <w:sz w:val="22"/>
          <w:szCs w:val="22"/>
        </w:rPr>
        <w:t>dání do dispozice Objednatele, pokud</w:t>
      </w:r>
      <w:r w:rsidR="00A12D2D">
        <w:rPr>
          <w:rFonts w:ascii="Arial" w:hAnsi="Arial" w:cs="Arial"/>
          <w:color w:val="595959" w:themeColor="text1" w:themeTint="A6"/>
          <w:sz w:val="22"/>
          <w:szCs w:val="22"/>
        </w:rPr>
        <w:t> </w:t>
      </w:r>
      <w:r w:rsidR="00670EEF" w:rsidRPr="0097700F">
        <w:rPr>
          <w:rFonts w:ascii="Arial" w:hAnsi="Arial" w:cs="Arial"/>
          <w:color w:val="595959" w:themeColor="text1" w:themeTint="A6"/>
          <w:sz w:val="22"/>
          <w:szCs w:val="22"/>
        </w:rPr>
        <w:t xml:space="preserve">o takovém předání byl sepsán písemný </w:t>
      </w:r>
      <w:r w:rsidR="000B41BD" w:rsidRPr="0097700F">
        <w:rPr>
          <w:rFonts w:ascii="Arial" w:hAnsi="Arial" w:cs="Arial"/>
          <w:color w:val="595959" w:themeColor="text1" w:themeTint="A6"/>
          <w:sz w:val="22"/>
          <w:szCs w:val="22"/>
        </w:rPr>
        <w:t>záznam podepsaný oprávněnými osobami Smluvních stran</w:t>
      </w:r>
      <w:r w:rsidRPr="0097700F">
        <w:rPr>
          <w:rFonts w:ascii="Arial" w:hAnsi="Arial" w:cs="Arial"/>
          <w:color w:val="595959" w:themeColor="text1" w:themeTint="A6"/>
          <w:sz w:val="22"/>
          <w:szCs w:val="22"/>
        </w:rPr>
        <w:t>.</w:t>
      </w:r>
      <w:r w:rsidR="0059767C" w:rsidRPr="0097700F">
        <w:rPr>
          <w:rFonts w:ascii="Arial" w:hAnsi="Arial" w:cs="Arial"/>
          <w:color w:val="595959" w:themeColor="text1" w:themeTint="A6"/>
          <w:sz w:val="22"/>
          <w:szCs w:val="22"/>
        </w:rPr>
        <w:t xml:space="preserve"> Cena hmotných nosičů dat je již zahrnuta v Ceně stanovené dle čl. </w:t>
      </w:r>
      <w:r w:rsidR="00737427">
        <w:rPr>
          <w:rFonts w:ascii="Arial" w:hAnsi="Arial" w:cs="Arial"/>
          <w:color w:val="595959" w:themeColor="text1" w:themeTint="A6"/>
          <w:sz w:val="22"/>
          <w:szCs w:val="22"/>
        </w:rPr>
        <w:fldChar w:fldCharType="begin"/>
      </w:r>
      <w:r w:rsidR="00737427">
        <w:rPr>
          <w:rFonts w:ascii="Arial" w:hAnsi="Arial" w:cs="Arial"/>
          <w:color w:val="595959" w:themeColor="text1" w:themeTint="A6"/>
          <w:sz w:val="22"/>
          <w:szCs w:val="22"/>
        </w:rPr>
        <w:instrText xml:space="preserve"> REF _Ref13490599 \r \h </w:instrText>
      </w:r>
      <w:r w:rsidR="00737427">
        <w:rPr>
          <w:rFonts w:ascii="Arial" w:hAnsi="Arial" w:cs="Arial"/>
          <w:color w:val="595959" w:themeColor="text1" w:themeTint="A6"/>
          <w:sz w:val="22"/>
          <w:szCs w:val="22"/>
        </w:rPr>
      </w:r>
      <w:r w:rsidR="00737427">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4</w:t>
      </w:r>
      <w:r w:rsidR="00737427">
        <w:rPr>
          <w:rFonts w:ascii="Arial" w:hAnsi="Arial" w:cs="Arial"/>
          <w:color w:val="595959" w:themeColor="text1" w:themeTint="A6"/>
          <w:sz w:val="22"/>
          <w:szCs w:val="22"/>
        </w:rPr>
        <w:fldChar w:fldCharType="end"/>
      </w:r>
      <w:r w:rsidR="00D544C5" w:rsidRPr="0097700F">
        <w:rPr>
          <w:rFonts w:ascii="Arial" w:hAnsi="Arial" w:cs="Arial"/>
          <w:color w:val="595959" w:themeColor="text1" w:themeTint="A6"/>
          <w:sz w:val="22"/>
          <w:szCs w:val="22"/>
        </w:rPr>
        <w:t xml:space="preserve"> </w:t>
      </w:r>
      <w:r w:rsidR="0059767C" w:rsidRPr="0097700F">
        <w:rPr>
          <w:rFonts w:ascii="Arial" w:hAnsi="Arial" w:cs="Arial"/>
          <w:color w:val="595959" w:themeColor="text1" w:themeTint="A6"/>
          <w:sz w:val="22"/>
          <w:szCs w:val="22"/>
        </w:rPr>
        <w:t>této Smlouvy</w:t>
      </w:r>
      <w:r w:rsidR="0036285F" w:rsidRPr="0097700F">
        <w:rPr>
          <w:rFonts w:ascii="Arial" w:hAnsi="Arial" w:cs="Arial"/>
          <w:color w:val="595959" w:themeColor="text1" w:themeTint="A6"/>
          <w:sz w:val="22"/>
          <w:szCs w:val="22"/>
        </w:rPr>
        <w:t>.</w:t>
      </w:r>
    </w:p>
    <w:p w14:paraId="61B7FBDC" w14:textId="77777777" w:rsidR="0087534A" w:rsidRPr="0097700F" w:rsidRDefault="0087534A" w:rsidP="00A8333C">
      <w:pPr>
        <w:keepNext/>
        <w:spacing w:after="120" w:line="312" w:lineRule="auto"/>
        <w:ind w:left="709" w:hanging="709"/>
        <w:jc w:val="both"/>
        <w:rPr>
          <w:rFonts w:ascii="Arial" w:hAnsi="Arial" w:cs="Arial"/>
          <w:b/>
          <w:i/>
          <w:color w:val="595959" w:themeColor="text1" w:themeTint="A6"/>
          <w:sz w:val="22"/>
          <w:szCs w:val="22"/>
        </w:rPr>
      </w:pPr>
      <w:r w:rsidRPr="0097700F">
        <w:rPr>
          <w:rFonts w:ascii="Arial" w:hAnsi="Arial" w:cs="Arial"/>
          <w:b/>
          <w:i/>
          <w:color w:val="595959" w:themeColor="text1" w:themeTint="A6"/>
          <w:sz w:val="22"/>
          <w:szCs w:val="22"/>
        </w:rPr>
        <w:t xml:space="preserve">Základní </w:t>
      </w:r>
      <w:r w:rsidR="00711B65" w:rsidRPr="0097700F">
        <w:rPr>
          <w:rFonts w:ascii="Arial" w:hAnsi="Arial" w:cs="Arial"/>
          <w:b/>
          <w:i/>
          <w:color w:val="595959" w:themeColor="text1" w:themeTint="A6"/>
          <w:sz w:val="22"/>
          <w:szCs w:val="22"/>
        </w:rPr>
        <w:t>rozsah licence</w:t>
      </w:r>
    </w:p>
    <w:p w14:paraId="6A460435" w14:textId="550092A3" w:rsidR="00114EF2" w:rsidRPr="0097700F" w:rsidRDefault="00114EF2" w:rsidP="00A8333C">
      <w:pPr>
        <w:pStyle w:val="Odstavecseseznamem"/>
        <w:keepNext/>
        <w:numPr>
          <w:ilvl w:val="1"/>
          <w:numId w:val="38"/>
        </w:numPr>
        <w:spacing w:after="120" w:line="312" w:lineRule="auto"/>
        <w:ind w:left="709" w:hanging="709"/>
        <w:contextualSpacing w:val="0"/>
        <w:jc w:val="both"/>
        <w:rPr>
          <w:rFonts w:ascii="Arial" w:hAnsi="Arial" w:cs="Arial"/>
          <w:color w:val="595959" w:themeColor="text1" w:themeTint="A6"/>
          <w:sz w:val="22"/>
          <w:szCs w:val="22"/>
        </w:rPr>
      </w:pPr>
      <w:bookmarkStart w:id="74" w:name="_Ref32304409"/>
      <w:bookmarkStart w:id="75" w:name="_Ref13492643"/>
      <w:r w:rsidRPr="0097700F">
        <w:rPr>
          <w:rFonts w:ascii="Arial" w:hAnsi="Arial" w:cs="Arial"/>
          <w:color w:val="595959" w:themeColor="text1" w:themeTint="A6"/>
          <w:sz w:val="22"/>
          <w:szCs w:val="22"/>
        </w:rPr>
        <w:t xml:space="preserve">Smluvní strany sjednávají, </w:t>
      </w:r>
      <w:r w:rsidR="00042C0E" w:rsidRPr="0097700F">
        <w:rPr>
          <w:rFonts w:ascii="Arial" w:hAnsi="Arial" w:cs="Arial"/>
          <w:color w:val="595959" w:themeColor="text1" w:themeTint="A6"/>
          <w:sz w:val="22"/>
          <w:szCs w:val="22"/>
        </w:rPr>
        <w:t xml:space="preserve">že budou-li </w:t>
      </w:r>
      <w:r w:rsidR="00BA6080" w:rsidRPr="0097700F">
        <w:rPr>
          <w:rFonts w:ascii="Arial" w:hAnsi="Arial" w:cs="Arial"/>
          <w:color w:val="595959" w:themeColor="text1" w:themeTint="A6"/>
          <w:sz w:val="22"/>
          <w:szCs w:val="22"/>
        </w:rPr>
        <w:t>Dodavatelem v</w:t>
      </w:r>
      <w:r w:rsidR="009E603E" w:rsidRPr="0097700F">
        <w:rPr>
          <w:rFonts w:ascii="Arial" w:hAnsi="Arial" w:cs="Arial"/>
          <w:color w:val="595959" w:themeColor="text1" w:themeTint="A6"/>
          <w:sz w:val="22"/>
          <w:szCs w:val="22"/>
        </w:rPr>
        <w:t> </w:t>
      </w:r>
      <w:r w:rsidR="00BA6080" w:rsidRPr="0097700F">
        <w:rPr>
          <w:rFonts w:ascii="Arial" w:hAnsi="Arial" w:cs="Arial"/>
          <w:color w:val="595959" w:themeColor="text1" w:themeTint="A6"/>
          <w:sz w:val="22"/>
          <w:szCs w:val="22"/>
        </w:rPr>
        <w:t>rámci</w:t>
      </w:r>
      <w:r w:rsidR="009E603E" w:rsidRPr="0097700F">
        <w:rPr>
          <w:rFonts w:ascii="Arial" w:hAnsi="Arial" w:cs="Arial"/>
          <w:color w:val="595959" w:themeColor="text1" w:themeTint="A6"/>
          <w:sz w:val="22"/>
          <w:szCs w:val="22"/>
        </w:rPr>
        <w:t xml:space="preserve"> </w:t>
      </w:r>
      <w:r w:rsidR="00F12265">
        <w:rPr>
          <w:rFonts w:ascii="Arial" w:hAnsi="Arial" w:cs="Arial"/>
          <w:color w:val="595959" w:themeColor="text1" w:themeTint="A6"/>
          <w:sz w:val="22"/>
          <w:szCs w:val="22"/>
        </w:rPr>
        <w:t>poskytování Předmětu plnění poskytnuty</w:t>
      </w:r>
      <w:r w:rsidR="00A4455E" w:rsidRPr="0097700F">
        <w:rPr>
          <w:rFonts w:ascii="Arial" w:hAnsi="Arial" w:cs="Arial"/>
          <w:color w:val="595959" w:themeColor="text1" w:themeTint="A6"/>
          <w:sz w:val="22"/>
          <w:szCs w:val="22"/>
        </w:rPr>
        <w:t xml:space="preserve"> </w:t>
      </w:r>
      <w:r w:rsidR="00E73AB2" w:rsidRPr="0097700F">
        <w:rPr>
          <w:rFonts w:ascii="Arial" w:hAnsi="Arial" w:cs="Arial"/>
          <w:color w:val="595959" w:themeColor="text1" w:themeTint="A6"/>
          <w:sz w:val="22"/>
          <w:szCs w:val="22"/>
        </w:rPr>
        <w:t>s</w:t>
      </w:r>
      <w:r w:rsidR="0047065E" w:rsidRPr="0097700F">
        <w:rPr>
          <w:rFonts w:ascii="Arial" w:hAnsi="Arial" w:cs="Arial"/>
          <w:color w:val="595959" w:themeColor="text1" w:themeTint="A6"/>
          <w:sz w:val="22"/>
          <w:szCs w:val="22"/>
        </w:rPr>
        <w:t>lužby</w:t>
      </w:r>
      <w:r w:rsidR="004D02B3" w:rsidRPr="0097700F">
        <w:rPr>
          <w:rFonts w:ascii="Arial" w:hAnsi="Arial" w:cs="Arial"/>
          <w:color w:val="595959" w:themeColor="text1" w:themeTint="A6"/>
          <w:sz w:val="22"/>
          <w:szCs w:val="22"/>
        </w:rPr>
        <w:t>,</w:t>
      </w:r>
      <w:r w:rsidR="00EB51FD" w:rsidRPr="0097700F">
        <w:rPr>
          <w:rFonts w:ascii="Arial" w:hAnsi="Arial" w:cs="Arial"/>
          <w:color w:val="595959" w:themeColor="text1" w:themeTint="A6"/>
          <w:sz w:val="22"/>
          <w:szCs w:val="22"/>
        </w:rPr>
        <w:t xml:space="preserve"> jejichž výsled</w:t>
      </w:r>
      <w:r w:rsidR="00E06BDF" w:rsidRPr="0097700F">
        <w:rPr>
          <w:rFonts w:ascii="Arial" w:hAnsi="Arial" w:cs="Arial"/>
          <w:color w:val="595959" w:themeColor="text1" w:themeTint="A6"/>
          <w:sz w:val="22"/>
          <w:szCs w:val="22"/>
        </w:rPr>
        <w:t>ek bude předmětem autorskoprávní ochrany podle zákona č. 121/2000 Sb., o právu autorském, o právech souvisejících s právem autorským a o změně některých zákonů (autorský zákon), ve znění pozdějších předpisů (dále jen „</w:t>
      </w:r>
      <w:r w:rsidR="00E06BDF" w:rsidRPr="0097700F">
        <w:rPr>
          <w:rFonts w:ascii="Arial" w:hAnsi="Arial" w:cs="Arial"/>
          <w:b/>
          <w:bCs/>
          <w:color w:val="595959" w:themeColor="text1" w:themeTint="A6"/>
          <w:sz w:val="22"/>
          <w:szCs w:val="22"/>
        </w:rPr>
        <w:t>Autorský zákon</w:t>
      </w:r>
      <w:r w:rsidR="00E06BDF" w:rsidRPr="0097700F">
        <w:rPr>
          <w:rFonts w:ascii="Arial" w:hAnsi="Arial" w:cs="Arial"/>
          <w:color w:val="595959" w:themeColor="text1" w:themeTint="A6"/>
          <w:sz w:val="22"/>
          <w:szCs w:val="22"/>
        </w:rPr>
        <w:t>“)</w:t>
      </w:r>
      <w:r w:rsidR="00417FEF" w:rsidRPr="0097700F">
        <w:rPr>
          <w:rFonts w:ascii="Arial" w:hAnsi="Arial" w:cs="Arial"/>
          <w:color w:val="595959" w:themeColor="text1" w:themeTint="A6"/>
          <w:sz w:val="22"/>
          <w:szCs w:val="22"/>
        </w:rPr>
        <w:t>, poskytne</w:t>
      </w:r>
      <w:r w:rsidR="00F12265">
        <w:rPr>
          <w:rFonts w:ascii="Arial" w:hAnsi="Arial" w:cs="Arial"/>
          <w:color w:val="595959" w:themeColor="text1" w:themeTint="A6"/>
          <w:sz w:val="22"/>
          <w:szCs w:val="22"/>
        </w:rPr>
        <w:t xml:space="preserve"> Dodavatel</w:t>
      </w:r>
      <w:r w:rsidR="00417FEF" w:rsidRPr="0097700F">
        <w:rPr>
          <w:rFonts w:ascii="Arial" w:hAnsi="Arial" w:cs="Arial"/>
          <w:color w:val="595959" w:themeColor="text1" w:themeTint="A6"/>
          <w:sz w:val="22"/>
          <w:szCs w:val="22"/>
        </w:rPr>
        <w:t xml:space="preserve"> Objednateli výhradní oprávnění k výkonu práva užít takto </w:t>
      </w:r>
      <w:r w:rsidR="002A22DE" w:rsidRPr="0097700F">
        <w:rPr>
          <w:rFonts w:ascii="Arial" w:hAnsi="Arial" w:cs="Arial"/>
          <w:color w:val="595959" w:themeColor="text1" w:themeTint="A6"/>
          <w:sz w:val="22"/>
          <w:szCs w:val="22"/>
        </w:rPr>
        <w:t xml:space="preserve">vytvořené a/nebo </w:t>
      </w:r>
      <w:r w:rsidR="00417FEF" w:rsidRPr="0097700F">
        <w:rPr>
          <w:rFonts w:ascii="Arial" w:hAnsi="Arial" w:cs="Arial"/>
          <w:color w:val="595959" w:themeColor="text1" w:themeTint="A6"/>
          <w:sz w:val="22"/>
          <w:szCs w:val="22"/>
        </w:rPr>
        <w:t xml:space="preserve">upravené </w:t>
      </w:r>
      <w:r w:rsidR="002A22DE" w:rsidRPr="0097700F">
        <w:rPr>
          <w:rFonts w:ascii="Arial" w:hAnsi="Arial" w:cs="Arial"/>
          <w:color w:val="595959" w:themeColor="text1" w:themeTint="A6"/>
          <w:sz w:val="22"/>
          <w:szCs w:val="22"/>
        </w:rPr>
        <w:t xml:space="preserve">Autorské dílo či jeho </w:t>
      </w:r>
      <w:r w:rsidR="00E434B8" w:rsidRPr="0097700F">
        <w:rPr>
          <w:rFonts w:ascii="Arial" w:hAnsi="Arial" w:cs="Arial"/>
          <w:color w:val="595959" w:themeColor="text1" w:themeTint="A6"/>
          <w:sz w:val="22"/>
          <w:szCs w:val="22"/>
        </w:rPr>
        <w:t xml:space="preserve">část </w:t>
      </w:r>
      <w:r w:rsidR="006968B6" w:rsidRPr="0097700F">
        <w:rPr>
          <w:rFonts w:ascii="Arial" w:hAnsi="Arial" w:cs="Arial"/>
          <w:color w:val="595959" w:themeColor="text1" w:themeTint="A6"/>
          <w:sz w:val="22"/>
          <w:szCs w:val="22"/>
        </w:rPr>
        <w:t xml:space="preserve">(výhradní licenci k užití takto </w:t>
      </w:r>
      <w:r w:rsidR="002A22DE" w:rsidRPr="0097700F">
        <w:rPr>
          <w:rFonts w:ascii="Arial" w:hAnsi="Arial" w:cs="Arial"/>
          <w:color w:val="595959" w:themeColor="text1" w:themeTint="A6"/>
          <w:sz w:val="22"/>
          <w:szCs w:val="22"/>
        </w:rPr>
        <w:t xml:space="preserve">vytvořeného a/nebo </w:t>
      </w:r>
      <w:r w:rsidR="006968B6" w:rsidRPr="0097700F">
        <w:rPr>
          <w:rFonts w:ascii="Arial" w:hAnsi="Arial" w:cs="Arial"/>
          <w:color w:val="595959" w:themeColor="text1" w:themeTint="A6"/>
          <w:sz w:val="22"/>
          <w:szCs w:val="22"/>
        </w:rPr>
        <w:t>upraven</w:t>
      </w:r>
      <w:r w:rsidR="002A22DE" w:rsidRPr="0097700F">
        <w:rPr>
          <w:rFonts w:ascii="Arial" w:hAnsi="Arial" w:cs="Arial"/>
          <w:color w:val="595959" w:themeColor="text1" w:themeTint="A6"/>
          <w:sz w:val="22"/>
          <w:szCs w:val="22"/>
        </w:rPr>
        <w:t>ého Autorského díla či</w:t>
      </w:r>
      <w:r w:rsidR="001B361A">
        <w:rPr>
          <w:rFonts w:ascii="Arial" w:hAnsi="Arial" w:cs="Arial"/>
          <w:color w:val="595959" w:themeColor="text1" w:themeTint="A6"/>
          <w:sz w:val="22"/>
          <w:szCs w:val="22"/>
        </w:rPr>
        <w:t> </w:t>
      </w:r>
      <w:r w:rsidR="002A22DE" w:rsidRPr="0097700F">
        <w:rPr>
          <w:rFonts w:ascii="Arial" w:hAnsi="Arial" w:cs="Arial"/>
          <w:color w:val="595959" w:themeColor="text1" w:themeTint="A6"/>
          <w:sz w:val="22"/>
          <w:szCs w:val="22"/>
        </w:rPr>
        <w:t>jeho části</w:t>
      </w:r>
      <w:r w:rsidR="006968B6" w:rsidRPr="0097700F">
        <w:rPr>
          <w:rFonts w:ascii="Arial" w:hAnsi="Arial" w:cs="Arial"/>
          <w:color w:val="595959" w:themeColor="text1" w:themeTint="A6"/>
          <w:sz w:val="22"/>
          <w:szCs w:val="22"/>
        </w:rPr>
        <w:t>)</w:t>
      </w:r>
      <w:r w:rsidR="00A61B00" w:rsidRPr="0097700F">
        <w:rPr>
          <w:rFonts w:ascii="Arial" w:hAnsi="Arial" w:cs="Arial"/>
          <w:color w:val="595959" w:themeColor="text1" w:themeTint="A6"/>
          <w:sz w:val="22"/>
          <w:szCs w:val="22"/>
        </w:rPr>
        <w:t>, a to s účinností ode dne podpisu</w:t>
      </w:r>
      <w:r w:rsidR="00B35C42" w:rsidRPr="0097700F">
        <w:rPr>
          <w:rFonts w:ascii="Arial" w:hAnsi="Arial" w:cs="Arial"/>
          <w:color w:val="595959" w:themeColor="text1" w:themeTint="A6"/>
          <w:sz w:val="22"/>
          <w:szCs w:val="22"/>
        </w:rPr>
        <w:t xml:space="preserve"> Výkazu práce </w:t>
      </w:r>
      <w:r w:rsidR="00A61B00" w:rsidRPr="0097700F">
        <w:rPr>
          <w:rFonts w:ascii="Arial" w:hAnsi="Arial" w:cs="Arial"/>
          <w:color w:val="595959" w:themeColor="text1" w:themeTint="A6"/>
          <w:sz w:val="22"/>
          <w:szCs w:val="22"/>
        </w:rPr>
        <w:t>oběma Smluvními stranami</w:t>
      </w:r>
      <w:r w:rsidR="008C3AC3" w:rsidRPr="0097700F">
        <w:rPr>
          <w:rFonts w:ascii="Arial" w:hAnsi="Arial" w:cs="Arial"/>
          <w:color w:val="595959" w:themeColor="text1" w:themeTint="A6"/>
          <w:sz w:val="22"/>
          <w:szCs w:val="22"/>
        </w:rPr>
        <w:t xml:space="preserve"> v rámci akceptační</w:t>
      </w:r>
      <w:r w:rsidR="00F12265">
        <w:rPr>
          <w:rFonts w:ascii="Arial" w:hAnsi="Arial" w:cs="Arial"/>
          <w:color w:val="595959" w:themeColor="text1" w:themeTint="A6"/>
          <w:sz w:val="22"/>
          <w:szCs w:val="22"/>
        </w:rPr>
        <w:t xml:space="preserve"> procedury</w:t>
      </w:r>
      <w:r w:rsidR="008C3AC3" w:rsidRPr="0097700F">
        <w:rPr>
          <w:rFonts w:ascii="Arial" w:hAnsi="Arial" w:cs="Arial"/>
          <w:color w:val="595959" w:themeColor="text1" w:themeTint="A6"/>
          <w:sz w:val="22"/>
          <w:szCs w:val="22"/>
        </w:rPr>
        <w:t>, na </w:t>
      </w:r>
      <w:r w:rsidR="00F12265">
        <w:rPr>
          <w:rFonts w:ascii="Arial" w:hAnsi="Arial" w:cs="Arial"/>
          <w:color w:val="595959" w:themeColor="text1" w:themeTint="A6"/>
          <w:sz w:val="22"/>
          <w:szCs w:val="22"/>
        </w:rPr>
        <w:t>jejímž</w:t>
      </w:r>
      <w:r w:rsidR="00F12265" w:rsidRPr="0097700F">
        <w:rPr>
          <w:rFonts w:ascii="Arial" w:hAnsi="Arial" w:cs="Arial"/>
          <w:color w:val="595959" w:themeColor="text1" w:themeTint="A6"/>
          <w:sz w:val="22"/>
          <w:szCs w:val="22"/>
        </w:rPr>
        <w:t> </w:t>
      </w:r>
      <w:r w:rsidR="008C3AC3" w:rsidRPr="0097700F">
        <w:rPr>
          <w:rFonts w:ascii="Arial" w:hAnsi="Arial" w:cs="Arial"/>
          <w:color w:val="595959" w:themeColor="text1" w:themeTint="A6"/>
          <w:sz w:val="22"/>
          <w:szCs w:val="22"/>
        </w:rPr>
        <w:t>základě dochází k dodání P</w:t>
      </w:r>
      <w:r w:rsidR="00F12265">
        <w:rPr>
          <w:rFonts w:ascii="Arial" w:hAnsi="Arial" w:cs="Arial"/>
          <w:color w:val="595959" w:themeColor="text1" w:themeTint="A6"/>
          <w:sz w:val="22"/>
          <w:szCs w:val="22"/>
        </w:rPr>
        <w:t>ředmětu p</w:t>
      </w:r>
      <w:r w:rsidR="008C3AC3" w:rsidRPr="0097700F">
        <w:rPr>
          <w:rFonts w:ascii="Arial" w:hAnsi="Arial" w:cs="Arial"/>
          <w:color w:val="595959" w:themeColor="text1" w:themeTint="A6"/>
          <w:sz w:val="22"/>
          <w:szCs w:val="22"/>
        </w:rPr>
        <w:t>lnění, jehož součástí je příslušné Autorské dílo</w:t>
      </w:r>
      <w:r w:rsidR="00A61B00" w:rsidRPr="0097700F">
        <w:rPr>
          <w:rFonts w:ascii="Arial" w:hAnsi="Arial" w:cs="Arial"/>
          <w:color w:val="595959" w:themeColor="text1" w:themeTint="A6"/>
          <w:sz w:val="22"/>
          <w:szCs w:val="22"/>
        </w:rPr>
        <w:t>.</w:t>
      </w:r>
      <w:r w:rsidR="00583DF0" w:rsidRPr="0097700F">
        <w:rPr>
          <w:rFonts w:ascii="Arial" w:hAnsi="Arial" w:cs="Arial"/>
          <w:color w:val="595959" w:themeColor="text1" w:themeTint="A6"/>
          <w:sz w:val="22"/>
          <w:szCs w:val="22"/>
        </w:rPr>
        <w:t xml:space="preserve"> Pro vyloučení pochybností se sjednává, že</w:t>
      </w:r>
      <w:r w:rsidR="001B361A">
        <w:rPr>
          <w:rFonts w:ascii="Arial" w:hAnsi="Arial" w:cs="Arial"/>
          <w:color w:val="595959" w:themeColor="text1" w:themeTint="A6"/>
          <w:sz w:val="22"/>
          <w:szCs w:val="22"/>
        </w:rPr>
        <w:t> </w:t>
      </w:r>
      <w:r w:rsidR="00583DF0" w:rsidRPr="0097700F">
        <w:rPr>
          <w:rFonts w:ascii="Arial" w:hAnsi="Arial" w:cs="Arial"/>
          <w:color w:val="595959" w:themeColor="text1" w:themeTint="A6"/>
          <w:sz w:val="22"/>
          <w:szCs w:val="22"/>
        </w:rPr>
        <w:t xml:space="preserve">v rámci oprávnění k výkonu užít </w:t>
      </w:r>
      <w:r w:rsidR="0005544B" w:rsidRPr="0097700F">
        <w:rPr>
          <w:rFonts w:ascii="Arial" w:hAnsi="Arial" w:cs="Arial"/>
          <w:color w:val="595959" w:themeColor="text1" w:themeTint="A6"/>
          <w:sz w:val="22"/>
          <w:szCs w:val="22"/>
        </w:rPr>
        <w:t xml:space="preserve">Autorské dílo či jeho část </w:t>
      </w:r>
      <w:r w:rsidR="00583DF0" w:rsidRPr="0097700F">
        <w:rPr>
          <w:rFonts w:ascii="Arial" w:hAnsi="Arial" w:cs="Arial"/>
          <w:color w:val="595959" w:themeColor="text1" w:themeTint="A6"/>
          <w:sz w:val="22"/>
          <w:szCs w:val="22"/>
        </w:rPr>
        <w:t xml:space="preserve">je Objednatel oprávněn </w:t>
      </w:r>
      <w:r w:rsidR="0005544B" w:rsidRPr="0097700F">
        <w:rPr>
          <w:rFonts w:ascii="Arial" w:hAnsi="Arial" w:cs="Arial"/>
          <w:color w:val="595959" w:themeColor="text1" w:themeTint="A6"/>
          <w:sz w:val="22"/>
          <w:szCs w:val="22"/>
        </w:rPr>
        <w:t xml:space="preserve">Autorské dílo či jeho část </w:t>
      </w:r>
      <w:r w:rsidR="00583DF0" w:rsidRPr="0097700F">
        <w:rPr>
          <w:rFonts w:ascii="Arial" w:hAnsi="Arial" w:cs="Arial"/>
          <w:color w:val="595959" w:themeColor="text1" w:themeTint="A6"/>
          <w:sz w:val="22"/>
          <w:szCs w:val="22"/>
        </w:rPr>
        <w:t>dále rozvíjet podle svých potřeb</w:t>
      </w:r>
      <w:r w:rsidR="0064244F" w:rsidRPr="0097700F">
        <w:rPr>
          <w:rFonts w:ascii="Arial" w:hAnsi="Arial" w:cs="Arial"/>
          <w:color w:val="595959" w:themeColor="text1" w:themeTint="A6"/>
          <w:sz w:val="22"/>
          <w:szCs w:val="22"/>
        </w:rPr>
        <w:t>.</w:t>
      </w:r>
      <w:bookmarkEnd w:id="74"/>
    </w:p>
    <w:p w14:paraId="1B1C4491" w14:textId="191C18BD" w:rsidR="008C3AC3" w:rsidRPr="0097700F" w:rsidRDefault="005E1841" w:rsidP="0097700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bookmarkStart w:id="76" w:name="_Ref32304623"/>
      <w:r w:rsidRPr="0097700F">
        <w:rPr>
          <w:rFonts w:ascii="Arial" w:hAnsi="Arial" w:cs="Arial"/>
          <w:color w:val="595959" w:themeColor="text1" w:themeTint="A6"/>
          <w:sz w:val="22"/>
          <w:szCs w:val="22"/>
        </w:rPr>
        <w:t xml:space="preserve">Předměty </w:t>
      </w:r>
      <w:r w:rsidR="00E8776C" w:rsidRPr="0097700F">
        <w:rPr>
          <w:rFonts w:ascii="Arial" w:hAnsi="Arial" w:cs="Arial"/>
          <w:color w:val="595959" w:themeColor="text1" w:themeTint="A6"/>
          <w:sz w:val="22"/>
          <w:szCs w:val="22"/>
        </w:rPr>
        <w:t xml:space="preserve">autorskoprávní ochrany podle Autorského zákona </w:t>
      </w:r>
      <w:r w:rsidR="00E91C91" w:rsidRPr="0097700F">
        <w:rPr>
          <w:rFonts w:ascii="Arial" w:hAnsi="Arial" w:cs="Arial"/>
          <w:color w:val="595959" w:themeColor="text1" w:themeTint="A6"/>
          <w:sz w:val="22"/>
          <w:szCs w:val="22"/>
        </w:rPr>
        <w:t>uvedené v odst.</w:t>
      </w:r>
      <w:r w:rsidR="005D188C" w:rsidRPr="0097700F">
        <w:rPr>
          <w:rFonts w:ascii="Arial" w:hAnsi="Arial" w:cs="Arial"/>
          <w:color w:val="595959" w:themeColor="text1" w:themeTint="A6"/>
          <w:sz w:val="22"/>
          <w:szCs w:val="22"/>
        </w:rPr>
        <w:t xml:space="preserve"> </w:t>
      </w:r>
      <w:r w:rsidR="00737427">
        <w:rPr>
          <w:rFonts w:ascii="Arial" w:hAnsi="Arial" w:cs="Arial"/>
          <w:color w:val="595959" w:themeColor="text1" w:themeTint="A6"/>
          <w:sz w:val="22"/>
          <w:szCs w:val="22"/>
        </w:rPr>
        <w:fldChar w:fldCharType="begin"/>
      </w:r>
      <w:r w:rsidR="00737427">
        <w:rPr>
          <w:rFonts w:ascii="Arial" w:hAnsi="Arial" w:cs="Arial"/>
          <w:color w:val="595959" w:themeColor="text1" w:themeTint="A6"/>
          <w:sz w:val="22"/>
          <w:szCs w:val="22"/>
        </w:rPr>
        <w:instrText xml:space="preserve"> REF _Ref32304409 \r \h </w:instrText>
      </w:r>
      <w:r w:rsidR="00737427">
        <w:rPr>
          <w:rFonts w:ascii="Arial" w:hAnsi="Arial" w:cs="Arial"/>
          <w:color w:val="595959" w:themeColor="text1" w:themeTint="A6"/>
          <w:sz w:val="22"/>
          <w:szCs w:val="22"/>
        </w:rPr>
      </w:r>
      <w:r w:rsidR="00737427">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13.2</w:t>
      </w:r>
      <w:r w:rsidR="00737427">
        <w:rPr>
          <w:rFonts w:ascii="Arial" w:hAnsi="Arial" w:cs="Arial"/>
          <w:color w:val="595959" w:themeColor="text1" w:themeTint="A6"/>
          <w:sz w:val="22"/>
          <w:szCs w:val="22"/>
        </w:rPr>
        <w:fldChar w:fldCharType="end"/>
      </w:r>
      <w:r w:rsidR="00BA6E3D" w:rsidRPr="0097700F">
        <w:rPr>
          <w:rFonts w:ascii="Arial" w:hAnsi="Arial" w:cs="Arial"/>
          <w:color w:val="595959" w:themeColor="text1" w:themeTint="A6"/>
          <w:sz w:val="22"/>
          <w:szCs w:val="22"/>
        </w:rPr>
        <w:t xml:space="preserve"> </w:t>
      </w:r>
      <w:r w:rsidR="00E91C91" w:rsidRPr="0097700F">
        <w:rPr>
          <w:rFonts w:ascii="Arial" w:hAnsi="Arial" w:cs="Arial"/>
          <w:color w:val="595959" w:themeColor="text1" w:themeTint="A6"/>
          <w:sz w:val="22"/>
          <w:szCs w:val="22"/>
        </w:rPr>
        <w:t>tohoto článku Smlouvy budou v tomto čl.</w:t>
      </w:r>
      <w:r w:rsidR="005D188C" w:rsidRPr="0097700F">
        <w:rPr>
          <w:rFonts w:ascii="Arial" w:hAnsi="Arial" w:cs="Arial"/>
          <w:color w:val="595959" w:themeColor="text1" w:themeTint="A6"/>
          <w:sz w:val="22"/>
          <w:szCs w:val="22"/>
        </w:rPr>
        <w:t xml:space="preserve"> </w:t>
      </w:r>
      <w:r w:rsidR="00D544C5" w:rsidRPr="0097700F">
        <w:rPr>
          <w:rFonts w:ascii="Arial" w:hAnsi="Arial" w:cs="Arial"/>
          <w:color w:val="595959" w:themeColor="text1" w:themeTint="A6"/>
          <w:sz w:val="22"/>
          <w:szCs w:val="22"/>
        </w:rPr>
        <w:t xml:space="preserve">13 </w:t>
      </w:r>
      <w:r w:rsidR="00E91C91" w:rsidRPr="0097700F">
        <w:rPr>
          <w:rFonts w:ascii="Arial" w:hAnsi="Arial" w:cs="Arial"/>
          <w:color w:val="595959" w:themeColor="text1" w:themeTint="A6"/>
          <w:sz w:val="22"/>
          <w:szCs w:val="22"/>
        </w:rPr>
        <w:t xml:space="preserve">Smlouvy dále označovány </w:t>
      </w:r>
      <w:r w:rsidR="005E0EBC" w:rsidRPr="0097700F">
        <w:rPr>
          <w:rFonts w:ascii="Arial" w:hAnsi="Arial" w:cs="Arial"/>
          <w:color w:val="595959" w:themeColor="text1" w:themeTint="A6"/>
          <w:sz w:val="22"/>
          <w:szCs w:val="22"/>
        </w:rPr>
        <w:t>dohromady jako „</w:t>
      </w:r>
      <w:r w:rsidR="005E0EBC" w:rsidRPr="0097700F">
        <w:rPr>
          <w:rFonts w:ascii="Arial" w:hAnsi="Arial" w:cs="Arial"/>
          <w:b/>
          <w:bCs/>
          <w:color w:val="595959" w:themeColor="text1" w:themeTint="A6"/>
          <w:sz w:val="22"/>
          <w:szCs w:val="22"/>
        </w:rPr>
        <w:t>Autorská díla</w:t>
      </w:r>
      <w:r w:rsidR="005E0EBC" w:rsidRPr="0097700F">
        <w:rPr>
          <w:rFonts w:ascii="Arial" w:hAnsi="Arial" w:cs="Arial"/>
          <w:color w:val="595959" w:themeColor="text1" w:themeTint="A6"/>
          <w:sz w:val="22"/>
          <w:szCs w:val="22"/>
        </w:rPr>
        <w:t>“ a jedno</w:t>
      </w:r>
      <w:r w:rsidR="00487787" w:rsidRPr="0097700F">
        <w:rPr>
          <w:rFonts w:ascii="Arial" w:hAnsi="Arial" w:cs="Arial"/>
          <w:color w:val="595959" w:themeColor="text1" w:themeTint="A6"/>
          <w:sz w:val="22"/>
          <w:szCs w:val="22"/>
        </w:rPr>
        <w:t>t</w:t>
      </w:r>
      <w:r w:rsidR="005E0EBC" w:rsidRPr="0097700F">
        <w:rPr>
          <w:rFonts w:ascii="Arial" w:hAnsi="Arial" w:cs="Arial"/>
          <w:color w:val="595959" w:themeColor="text1" w:themeTint="A6"/>
          <w:sz w:val="22"/>
          <w:szCs w:val="22"/>
        </w:rPr>
        <w:t xml:space="preserve">livě jako </w:t>
      </w:r>
      <w:r w:rsidR="00487787" w:rsidRPr="0097700F">
        <w:rPr>
          <w:rFonts w:ascii="Arial" w:hAnsi="Arial" w:cs="Arial"/>
          <w:color w:val="595959" w:themeColor="text1" w:themeTint="A6"/>
          <w:sz w:val="22"/>
          <w:szCs w:val="22"/>
        </w:rPr>
        <w:t>„</w:t>
      </w:r>
      <w:r w:rsidR="00487787" w:rsidRPr="0097700F">
        <w:rPr>
          <w:rFonts w:ascii="Arial" w:hAnsi="Arial" w:cs="Arial"/>
          <w:b/>
          <w:bCs/>
          <w:color w:val="595959" w:themeColor="text1" w:themeTint="A6"/>
          <w:sz w:val="22"/>
          <w:szCs w:val="22"/>
        </w:rPr>
        <w:t>Autorská dílo</w:t>
      </w:r>
      <w:r w:rsidR="00487787" w:rsidRPr="0097700F">
        <w:rPr>
          <w:rFonts w:ascii="Arial" w:hAnsi="Arial" w:cs="Arial"/>
          <w:color w:val="595959" w:themeColor="text1" w:themeTint="A6"/>
          <w:sz w:val="22"/>
          <w:szCs w:val="22"/>
        </w:rPr>
        <w:t>“</w:t>
      </w:r>
      <w:r w:rsidR="000C355D" w:rsidRPr="0097700F">
        <w:rPr>
          <w:rFonts w:ascii="Arial" w:hAnsi="Arial" w:cs="Arial"/>
          <w:color w:val="595959" w:themeColor="text1" w:themeTint="A6"/>
          <w:sz w:val="22"/>
          <w:szCs w:val="22"/>
        </w:rPr>
        <w:t>.</w:t>
      </w:r>
      <w:bookmarkEnd w:id="76"/>
    </w:p>
    <w:p w14:paraId="267F23F4" w14:textId="77777777" w:rsidR="001B18B2" w:rsidRPr="0097700F" w:rsidRDefault="001B18B2" w:rsidP="0097700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bookmarkStart w:id="77" w:name="_Ref32304416"/>
      <w:r w:rsidRPr="0097700F">
        <w:rPr>
          <w:rFonts w:ascii="Arial" w:hAnsi="Arial" w:cs="Arial"/>
          <w:color w:val="595959" w:themeColor="text1" w:themeTint="A6"/>
          <w:sz w:val="22"/>
          <w:szCs w:val="22"/>
        </w:rPr>
        <w:lastRenderedPageBreak/>
        <w:t>Majetková práva k výše uvedeným Autorským dílům jsou poskytována Dodavatelem Objednateli</w:t>
      </w:r>
      <w:r w:rsidR="00B21667" w:rsidRPr="0097700F">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 xml:space="preserve">formou licenčního ujednání ve smyslu ustanovení </w:t>
      </w:r>
      <w:r w:rsidR="008A6F2C" w:rsidRPr="0097700F">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2358 a násl. Občanského zákoníku majícího následující charakteristiky:</w:t>
      </w:r>
      <w:bookmarkEnd w:id="75"/>
      <w:bookmarkEnd w:id="77"/>
    </w:p>
    <w:p w14:paraId="769300BC" w14:textId="50C52643" w:rsidR="001B18B2" w:rsidRPr="0097700F" w:rsidRDefault="001B18B2" w:rsidP="00F4790D">
      <w:pPr>
        <w:pStyle w:val="Textodst1sl"/>
        <w:numPr>
          <w:ilvl w:val="0"/>
          <w:numId w:val="20"/>
        </w:numPr>
        <w:tabs>
          <w:tab w:val="clear" w:pos="284"/>
          <w:tab w:val="left" w:pos="1276"/>
        </w:tabs>
        <w:spacing w:line="312" w:lineRule="auto"/>
        <w:ind w:left="1276" w:hanging="425"/>
        <w:rPr>
          <w:rFonts w:ascii="Arial" w:hAnsi="Arial" w:cs="Arial"/>
          <w:color w:val="595959" w:themeColor="text1" w:themeTint="A6"/>
          <w:sz w:val="22"/>
          <w:szCs w:val="22"/>
        </w:rPr>
      </w:pPr>
      <w:r w:rsidRPr="0097700F">
        <w:rPr>
          <w:rFonts w:ascii="Arial" w:hAnsi="Arial" w:cs="Arial"/>
          <w:color w:val="595959" w:themeColor="text1" w:themeTint="A6"/>
          <w:sz w:val="22"/>
          <w:szCs w:val="22"/>
        </w:rPr>
        <w:t>výhradní licence k</w:t>
      </w:r>
      <w:r w:rsidR="002D217C" w:rsidRPr="0097700F">
        <w:rPr>
          <w:rFonts w:ascii="Arial" w:hAnsi="Arial" w:cs="Arial"/>
          <w:color w:val="595959" w:themeColor="text1" w:themeTint="A6"/>
          <w:sz w:val="22"/>
          <w:szCs w:val="22"/>
        </w:rPr>
        <w:t> </w:t>
      </w:r>
      <w:r w:rsidRPr="0097700F">
        <w:rPr>
          <w:rFonts w:ascii="Arial" w:hAnsi="Arial" w:cs="Arial"/>
          <w:color w:val="595959" w:themeColor="text1" w:themeTint="A6"/>
          <w:sz w:val="22"/>
          <w:szCs w:val="22"/>
        </w:rPr>
        <w:t>veškerým</w:t>
      </w:r>
      <w:r w:rsidR="002D217C" w:rsidRPr="0097700F">
        <w:rPr>
          <w:rFonts w:ascii="Arial" w:hAnsi="Arial" w:cs="Arial"/>
          <w:color w:val="595959" w:themeColor="text1" w:themeTint="A6"/>
          <w:sz w:val="22"/>
          <w:szCs w:val="22"/>
        </w:rPr>
        <w:t xml:space="preserve"> zákonem povoleným</w:t>
      </w:r>
      <w:r w:rsidRPr="0097700F">
        <w:rPr>
          <w:rFonts w:ascii="Arial" w:hAnsi="Arial" w:cs="Arial"/>
          <w:color w:val="595959" w:themeColor="text1" w:themeTint="A6"/>
          <w:sz w:val="22"/>
          <w:szCs w:val="22"/>
        </w:rPr>
        <w:t xml:space="preserve"> způsobům užití jednotlivých Autorských děl a jejich případných dalších verzí, zejména k účelu, ke kterému byl</w:t>
      </w:r>
      <w:r w:rsidR="00CB52E8" w:rsidRPr="0097700F">
        <w:rPr>
          <w:rFonts w:ascii="Arial" w:hAnsi="Arial" w:cs="Arial"/>
          <w:color w:val="595959" w:themeColor="text1" w:themeTint="A6"/>
          <w:sz w:val="22"/>
          <w:szCs w:val="22"/>
        </w:rPr>
        <w:t>a</w:t>
      </w:r>
      <w:r w:rsidRPr="0097700F">
        <w:rPr>
          <w:rFonts w:ascii="Arial" w:hAnsi="Arial" w:cs="Arial"/>
          <w:color w:val="595959" w:themeColor="text1" w:themeTint="A6"/>
          <w:sz w:val="22"/>
          <w:szCs w:val="22"/>
        </w:rPr>
        <w:t xml:space="preserve"> takov</w:t>
      </w:r>
      <w:r w:rsidR="00CB52E8" w:rsidRPr="0097700F">
        <w:rPr>
          <w:rFonts w:ascii="Arial" w:hAnsi="Arial" w:cs="Arial"/>
          <w:color w:val="595959" w:themeColor="text1" w:themeTint="A6"/>
          <w:sz w:val="22"/>
          <w:szCs w:val="22"/>
        </w:rPr>
        <w:t>á</w:t>
      </w:r>
      <w:r w:rsidR="00913D83" w:rsidRPr="0097700F">
        <w:rPr>
          <w:rFonts w:ascii="Arial" w:hAnsi="Arial" w:cs="Arial"/>
          <w:color w:val="595959" w:themeColor="text1" w:themeTint="A6"/>
          <w:sz w:val="22"/>
          <w:szCs w:val="22"/>
        </w:rPr>
        <w:t xml:space="preserve"> Autorsk</w:t>
      </w:r>
      <w:r w:rsidR="00CB52E8" w:rsidRPr="0097700F">
        <w:rPr>
          <w:rFonts w:ascii="Arial" w:hAnsi="Arial" w:cs="Arial"/>
          <w:color w:val="595959" w:themeColor="text1" w:themeTint="A6"/>
          <w:sz w:val="22"/>
          <w:szCs w:val="22"/>
        </w:rPr>
        <w:t>á</w:t>
      </w:r>
      <w:r w:rsidR="00913D83" w:rsidRPr="0097700F">
        <w:rPr>
          <w:rFonts w:ascii="Arial" w:hAnsi="Arial" w:cs="Arial"/>
          <w:color w:val="595959" w:themeColor="text1" w:themeTint="A6"/>
          <w:sz w:val="22"/>
          <w:szCs w:val="22"/>
        </w:rPr>
        <w:t xml:space="preserve"> díl</w:t>
      </w:r>
      <w:r w:rsidR="00CB52E8" w:rsidRPr="0097700F">
        <w:rPr>
          <w:rFonts w:ascii="Arial" w:hAnsi="Arial" w:cs="Arial"/>
          <w:color w:val="595959" w:themeColor="text1" w:themeTint="A6"/>
          <w:sz w:val="22"/>
          <w:szCs w:val="22"/>
        </w:rPr>
        <w:t>a</w:t>
      </w:r>
      <w:r w:rsidRPr="0097700F">
        <w:rPr>
          <w:rFonts w:ascii="Arial" w:hAnsi="Arial" w:cs="Arial"/>
          <w:color w:val="595959" w:themeColor="text1" w:themeTint="A6"/>
          <w:sz w:val="22"/>
          <w:szCs w:val="22"/>
        </w:rPr>
        <w:t xml:space="preserve"> Dodavatelem vytvořen</w:t>
      </w:r>
      <w:r w:rsidR="00CB52E8" w:rsidRPr="0097700F">
        <w:rPr>
          <w:rFonts w:ascii="Arial" w:hAnsi="Arial" w:cs="Arial"/>
          <w:color w:val="595959" w:themeColor="text1" w:themeTint="A6"/>
          <w:sz w:val="22"/>
          <w:szCs w:val="22"/>
        </w:rPr>
        <w:t>a</w:t>
      </w:r>
      <w:r w:rsidRPr="0097700F">
        <w:rPr>
          <w:rFonts w:ascii="Arial" w:hAnsi="Arial" w:cs="Arial"/>
          <w:color w:val="595959" w:themeColor="text1" w:themeTint="A6"/>
          <w:sz w:val="22"/>
          <w:szCs w:val="22"/>
        </w:rPr>
        <w:t xml:space="preserve"> v souladu se Smlouvou</w:t>
      </w:r>
      <w:r w:rsidR="008A6F2C" w:rsidRPr="0097700F">
        <w:rPr>
          <w:rFonts w:ascii="Arial" w:hAnsi="Arial" w:cs="Arial"/>
          <w:color w:val="595959" w:themeColor="text1" w:themeTint="A6"/>
          <w:sz w:val="22"/>
          <w:szCs w:val="22"/>
        </w:rPr>
        <w:t xml:space="preserve"> a</w:t>
      </w:r>
      <w:r w:rsidR="00C22F01">
        <w:rPr>
          <w:rFonts w:ascii="Arial" w:hAnsi="Arial" w:cs="Arial"/>
          <w:color w:val="595959" w:themeColor="text1" w:themeTint="A6"/>
          <w:sz w:val="22"/>
          <w:szCs w:val="22"/>
        </w:rPr>
        <w:t> </w:t>
      </w:r>
      <w:r w:rsidR="001378DC" w:rsidRPr="0097700F">
        <w:rPr>
          <w:rFonts w:ascii="Arial" w:hAnsi="Arial" w:cs="Arial"/>
          <w:color w:val="595959" w:themeColor="text1" w:themeTint="A6"/>
          <w:sz w:val="22"/>
          <w:szCs w:val="22"/>
        </w:rPr>
        <w:t>příslušn</w:t>
      </w:r>
      <w:r w:rsidR="00731EEB" w:rsidRPr="0097700F">
        <w:rPr>
          <w:rFonts w:ascii="Arial" w:hAnsi="Arial" w:cs="Arial"/>
          <w:color w:val="595959" w:themeColor="text1" w:themeTint="A6"/>
          <w:sz w:val="22"/>
          <w:szCs w:val="22"/>
        </w:rPr>
        <w:t>ými Požadavky</w:t>
      </w:r>
      <w:r w:rsidR="008A6F2C" w:rsidRPr="0097700F">
        <w:rPr>
          <w:rFonts w:ascii="Arial" w:hAnsi="Arial" w:cs="Arial"/>
          <w:color w:val="595959" w:themeColor="text1" w:themeTint="A6"/>
          <w:sz w:val="22"/>
          <w:szCs w:val="22"/>
        </w:rPr>
        <w:t>,</w:t>
      </w:r>
      <w:r w:rsidRPr="0097700F">
        <w:rPr>
          <w:rFonts w:ascii="Arial" w:hAnsi="Arial" w:cs="Arial"/>
          <w:color w:val="595959" w:themeColor="text1" w:themeTint="A6"/>
          <w:sz w:val="22"/>
          <w:szCs w:val="22"/>
        </w:rPr>
        <w:t xml:space="preserve"> a to v </w:t>
      </w:r>
      <w:r w:rsidR="00762F08" w:rsidRPr="0097700F">
        <w:rPr>
          <w:rFonts w:ascii="Arial" w:hAnsi="Arial" w:cs="Arial"/>
          <w:color w:val="595959" w:themeColor="text1" w:themeTint="A6"/>
          <w:sz w:val="22"/>
          <w:szCs w:val="22"/>
        </w:rPr>
        <w:t>rozsahu minimálně nezbytném pro </w:t>
      </w:r>
      <w:r w:rsidRPr="0097700F">
        <w:rPr>
          <w:rFonts w:ascii="Arial" w:hAnsi="Arial" w:cs="Arial"/>
          <w:color w:val="595959" w:themeColor="text1" w:themeTint="A6"/>
          <w:sz w:val="22"/>
          <w:szCs w:val="22"/>
        </w:rPr>
        <w:t xml:space="preserve">řádné užívání </w:t>
      </w:r>
      <w:r w:rsidR="00532B6C" w:rsidRPr="0097700F">
        <w:rPr>
          <w:rFonts w:ascii="Arial" w:hAnsi="Arial" w:cs="Arial"/>
          <w:color w:val="595959" w:themeColor="text1" w:themeTint="A6"/>
          <w:sz w:val="22"/>
          <w:szCs w:val="22"/>
        </w:rPr>
        <w:t>P</w:t>
      </w:r>
      <w:r w:rsidRPr="0097700F">
        <w:rPr>
          <w:rFonts w:ascii="Arial" w:hAnsi="Arial" w:cs="Arial"/>
          <w:color w:val="595959" w:themeColor="text1" w:themeTint="A6"/>
          <w:sz w:val="22"/>
          <w:szCs w:val="22"/>
        </w:rPr>
        <w:t xml:space="preserve">ředmětu plnění dle </w:t>
      </w:r>
      <w:r w:rsidR="00426F30" w:rsidRPr="0097700F">
        <w:rPr>
          <w:rFonts w:ascii="Arial" w:hAnsi="Arial" w:cs="Arial"/>
          <w:color w:val="595959" w:themeColor="text1" w:themeTint="A6"/>
          <w:sz w:val="22"/>
          <w:szCs w:val="22"/>
        </w:rPr>
        <w:t xml:space="preserve">této Smlouvy </w:t>
      </w:r>
      <w:r w:rsidRPr="0097700F">
        <w:rPr>
          <w:rFonts w:ascii="Arial" w:hAnsi="Arial" w:cs="Arial"/>
          <w:color w:val="595959" w:themeColor="text1" w:themeTint="A6"/>
          <w:sz w:val="22"/>
          <w:szCs w:val="22"/>
        </w:rPr>
        <w:t>Objednatelem,</w:t>
      </w:r>
    </w:p>
    <w:p w14:paraId="009015E0" w14:textId="77777777" w:rsidR="001B18B2" w:rsidRPr="0097700F" w:rsidRDefault="001B18B2" w:rsidP="00F4790D">
      <w:pPr>
        <w:pStyle w:val="Textodst1sl"/>
        <w:numPr>
          <w:ilvl w:val="0"/>
          <w:numId w:val="20"/>
        </w:numPr>
        <w:tabs>
          <w:tab w:val="clear" w:pos="284"/>
          <w:tab w:val="left" w:pos="1276"/>
        </w:tabs>
        <w:spacing w:line="312" w:lineRule="auto"/>
        <w:ind w:left="1276" w:hanging="425"/>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licence neomezená územním </w:t>
      </w:r>
      <w:r w:rsidR="00913D83" w:rsidRPr="0097700F">
        <w:rPr>
          <w:rFonts w:ascii="Arial" w:hAnsi="Arial" w:cs="Arial"/>
          <w:color w:val="595959" w:themeColor="text1" w:themeTint="A6"/>
          <w:sz w:val="22"/>
          <w:szCs w:val="22"/>
        </w:rPr>
        <w:t xml:space="preserve">(teritoriálním) </w:t>
      </w:r>
      <w:r w:rsidRPr="0097700F">
        <w:rPr>
          <w:rFonts w:ascii="Arial" w:hAnsi="Arial" w:cs="Arial"/>
          <w:color w:val="595959" w:themeColor="text1" w:themeTint="A6"/>
          <w:sz w:val="22"/>
          <w:szCs w:val="22"/>
        </w:rPr>
        <w:t>či množstevním rozsahem a rovněž tak neomezená rozsahem užití, zejména neomezená počtem uživatelů či mírou využívání,</w:t>
      </w:r>
    </w:p>
    <w:p w14:paraId="32A3E34E" w14:textId="77777777" w:rsidR="001B18B2" w:rsidRPr="0097700F" w:rsidRDefault="001B18B2" w:rsidP="00F4790D">
      <w:pPr>
        <w:pStyle w:val="Textodst1sl"/>
        <w:numPr>
          <w:ilvl w:val="0"/>
          <w:numId w:val="20"/>
        </w:numPr>
        <w:tabs>
          <w:tab w:val="clear" w:pos="284"/>
          <w:tab w:val="left" w:pos="1276"/>
        </w:tabs>
        <w:spacing w:after="120" w:line="312" w:lineRule="auto"/>
        <w:ind w:left="1276" w:hanging="425"/>
        <w:rPr>
          <w:rFonts w:ascii="Arial" w:hAnsi="Arial" w:cs="Arial"/>
          <w:color w:val="595959" w:themeColor="text1" w:themeTint="A6"/>
          <w:sz w:val="22"/>
          <w:szCs w:val="22"/>
        </w:rPr>
      </w:pPr>
      <w:r w:rsidRPr="0097700F">
        <w:rPr>
          <w:rFonts w:ascii="Arial" w:hAnsi="Arial" w:cs="Arial"/>
          <w:color w:val="595959" w:themeColor="text1" w:themeTint="A6"/>
          <w:sz w:val="22"/>
          <w:szCs w:val="22"/>
        </w:rPr>
        <w:t>licence</w:t>
      </w:r>
      <w:r w:rsidR="009E3570" w:rsidRPr="0097700F">
        <w:rPr>
          <w:rFonts w:ascii="Arial" w:hAnsi="Arial" w:cs="Arial"/>
          <w:color w:val="595959" w:themeColor="text1" w:themeTint="A6"/>
          <w:sz w:val="22"/>
          <w:szCs w:val="22"/>
        </w:rPr>
        <w:t xml:space="preserve"> neomezená časově</w:t>
      </w:r>
      <w:r w:rsidR="007161BA" w:rsidRPr="0097700F">
        <w:rPr>
          <w:rFonts w:ascii="Arial" w:hAnsi="Arial" w:cs="Arial"/>
          <w:color w:val="595959" w:themeColor="text1" w:themeTint="A6"/>
          <w:sz w:val="22"/>
          <w:szCs w:val="22"/>
        </w:rPr>
        <w:t>, tzn.</w:t>
      </w:r>
      <w:r w:rsidRPr="0097700F">
        <w:rPr>
          <w:rFonts w:ascii="Arial" w:hAnsi="Arial" w:cs="Arial"/>
          <w:color w:val="595959" w:themeColor="text1" w:themeTint="A6"/>
          <w:sz w:val="22"/>
          <w:szCs w:val="22"/>
        </w:rPr>
        <w:t xml:space="preserve"> udělená na celou dobu trvání majetkových práv k předmětným Autorským dílům,</w:t>
      </w:r>
    </w:p>
    <w:p w14:paraId="7207D99F" w14:textId="3F61915E" w:rsidR="000B78CE" w:rsidRDefault="001B18B2" w:rsidP="00F4790D">
      <w:pPr>
        <w:pStyle w:val="Textodst1sl"/>
        <w:numPr>
          <w:ilvl w:val="0"/>
          <w:numId w:val="20"/>
        </w:numPr>
        <w:tabs>
          <w:tab w:val="clear" w:pos="284"/>
          <w:tab w:val="left" w:pos="1276"/>
        </w:tabs>
        <w:spacing w:before="0" w:after="120" w:line="312" w:lineRule="auto"/>
        <w:ind w:left="1276" w:hanging="425"/>
        <w:rPr>
          <w:rFonts w:ascii="Arial" w:hAnsi="Arial" w:cs="Arial"/>
          <w:color w:val="595959" w:themeColor="text1" w:themeTint="A6"/>
          <w:sz w:val="22"/>
          <w:szCs w:val="22"/>
        </w:rPr>
      </w:pPr>
      <w:r w:rsidRPr="0097700F">
        <w:rPr>
          <w:rFonts w:ascii="Arial" w:hAnsi="Arial" w:cs="Arial"/>
          <w:color w:val="595959" w:themeColor="text1" w:themeTint="A6"/>
          <w:sz w:val="22"/>
          <w:szCs w:val="22"/>
        </w:rPr>
        <w:t>licence převoditelná a postupitelná, tj. která je udělena</w:t>
      </w:r>
      <w:r w:rsidR="00961FAA" w:rsidRPr="0097700F">
        <w:rPr>
          <w:rFonts w:ascii="Arial" w:hAnsi="Arial" w:cs="Arial"/>
          <w:color w:val="595959" w:themeColor="text1" w:themeTint="A6"/>
          <w:sz w:val="22"/>
          <w:szCs w:val="22"/>
        </w:rPr>
        <w:t xml:space="preserve"> s právem udělení podlicence či </w:t>
      </w:r>
      <w:r w:rsidRPr="0097700F">
        <w:rPr>
          <w:rFonts w:ascii="Arial" w:hAnsi="Arial" w:cs="Arial"/>
          <w:color w:val="595959" w:themeColor="text1" w:themeTint="A6"/>
          <w:sz w:val="22"/>
          <w:szCs w:val="22"/>
        </w:rPr>
        <w:t>postoupen</w:t>
      </w:r>
      <w:r w:rsidR="005712C6" w:rsidRPr="0097700F">
        <w:rPr>
          <w:rFonts w:ascii="Arial" w:hAnsi="Arial" w:cs="Arial"/>
          <w:color w:val="595959" w:themeColor="text1" w:themeTint="A6"/>
          <w:sz w:val="22"/>
          <w:szCs w:val="22"/>
        </w:rPr>
        <w:t>í licence jakékoliv třetí osobě</w:t>
      </w:r>
      <w:r w:rsidR="004420C2">
        <w:rPr>
          <w:rFonts w:ascii="Arial" w:hAnsi="Arial" w:cs="Arial"/>
          <w:color w:val="595959" w:themeColor="text1" w:themeTint="A6"/>
          <w:sz w:val="22"/>
          <w:szCs w:val="22"/>
        </w:rPr>
        <w:t>.</w:t>
      </w:r>
    </w:p>
    <w:p w14:paraId="229230D4" w14:textId="51001C34" w:rsidR="002E5EC7" w:rsidRPr="0097700F" w:rsidRDefault="002E5EC7" w:rsidP="002E5EC7">
      <w:pPr>
        <w:pStyle w:val="Odstavecseseznamem"/>
        <w:spacing w:after="120" w:line="312" w:lineRule="auto"/>
        <w:ind w:left="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Z důvodu právní jistoty se sjednává, že licence je vždy udělena v maximálním rozsahu povoleném platnými právními předpisy.</w:t>
      </w:r>
    </w:p>
    <w:p w14:paraId="3381F242" w14:textId="1BC45879" w:rsidR="00AF6C85" w:rsidRPr="0097700F" w:rsidRDefault="001B18B2" w:rsidP="0097700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Dodavatel</w:t>
      </w:r>
      <w:r w:rsidR="00834A44" w:rsidRPr="0097700F">
        <w:rPr>
          <w:rFonts w:ascii="Arial" w:hAnsi="Arial" w:cs="Arial"/>
          <w:color w:val="595959" w:themeColor="text1" w:themeTint="A6"/>
          <w:sz w:val="22"/>
          <w:szCs w:val="22"/>
        </w:rPr>
        <w:t xml:space="preserve"> zároveň uděluje</w:t>
      </w:r>
      <w:r w:rsidRPr="0097700F">
        <w:rPr>
          <w:rFonts w:ascii="Arial" w:hAnsi="Arial" w:cs="Arial"/>
          <w:color w:val="595959" w:themeColor="text1" w:themeTint="A6"/>
          <w:sz w:val="22"/>
          <w:szCs w:val="22"/>
        </w:rPr>
        <w:t xml:space="preserve"> Objednateli souhlas k tomu, aby nejpozději ke dni </w:t>
      </w:r>
      <w:r w:rsidR="00A167AA" w:rsidRPr="0097700F">
        <w:rPr>
          <w:rFonts w:ascii="Arial" w:hAnsi="Arial" w:cs="Arial"/>
          <w:color w:val="595959" w:themeColor="text1" w:themeTint="A6"/>
          <w:sz w:val="22"/>
          <w:szCs w:val="22"/>
        </w:rPr>
        <w:t>akceptace P</w:t>
      </w:r>
      <w:r w:rsidR="000B78CE">
        <w:rPr>
          <w:rFonts w:ascii="Arial" w:hAnsi="Arial" w:cs="Arial"/>
          <w:color w:val="595959" w:themeColor="text1" w:themeTint="A6"/>
          <w:sz w:val="22"/>
          <w:szCs w:val="22"/>
        </w:rPr>
        <w:t>ředmětu p</w:t>
      </w:r>
      <w:r w:rsidR="00A167AA" w:rsidRPr="0097700F">
        <w:rPr>
          <w:rFonts w:ascii="Arial" w:hAnsi="Arial" w:cs="Arial"/>
          <w:color w:val="595959" w:themeColor="text1" w:themeTint="A6"/>
          <w:sz w:val="22"/>
          <w:szCs w:val="22"/>
        </w:rPr>
        <w:t>lnění, v jehož rámci Autorské dílo vzniklo</w:t>
      </w:r>
      <w:r w:rsidR="00B21667" w:rsidRPr="0097700F">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byl Objednatel oprávněn jednotlivá Autorská díla zveřejnit, upravovat,</w:t>
      </w:r>
      <w:r w:rsidR="00AA6069" w:rsidRPr="0097700F">
        <w:rPr>
          <w:rFonts w:ascii="Arial" w:hAnsi="Arial" w:cs="Arial"/>
          <w:color w:val="595959" w:themeColor="text1" w:themeTint="A6"/>
          <w:sz w:val="22"/>
          <w:szCs w:val="22"/>
        </w:rPr>
        <w:t xml:space="preserve"> modifikovat,</w:t>
      </w:r>
      <w:r w:rsidRPr="0097700F">
        <w:rPr>
          <w:rFonts w:ascii="Arial" w:hAnsi="Arial" w:cs="Arial"/>
          <w:color w:val="595959" w:themeColor="text1" w:themeTint="A6"/>
          <w:sz w:val="22"/>
          <w:szCs w:val="22"/>
        </w:rPr>
        <w:t xml:space="preserve"> zpracovávat, překládat, či měnit jejich název, a že je též oprávněn tato Autorská díla spojit s dílem jiným a zařadit je do díla souborného. Dodavatel uděluje Objednateli souhlas k tomu, aby Objednatel svěřil svá práva dle tohoto článku Smlouvy třetím osobám, které budou v budoucnu užívat Autorská díla vzniknuvší na základě této Smlouvy.</w:t>
      </w:r>
      <w:r w:rsidR="00F34A6C">
        <w:rPr>
          <w:rFonts w:ascii="Arial" w:hAnsi="Arial" w:cs="Arial"/>
          <w:color w:val="595959" w:themeColor="text1" w:themeTint="A6"/>
          <w:sz w:val="22"/>
          <w:szCs w:val="22"/>
        </w:rPr>
        <w:t xml:space="preserve"> </w:t>
      </w:r>
    </w:p>
    <w:p w14:paraId="1B379E27" w14:textId="17606C9D" w:rsidR="006E5AA8" w:rsidRDefault="001B18B2" w:rsidP="0097700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bookmarkStart w:id="78" w:name="_Ref13492654"/>
      <w:r w:rsidRPr="0097700F">
        <w:rPr>
          <w:rFonts w:ascii="Arial" w:hAnsi="Arial" w:cs="Arial"/>
          <w:color w:val="595959" w:themeColor="text1" w:themeTint="A6"/>
          <w:sz w:val="22"/>
          <w:szCs w:val="22"/>
        </w:rPr>
        <w:t xml:space="preserve">Vznikne-li v rámci </w:t>
      </w:r>
      <w:r w:rsidR="00842313" w:rsidRPr="0097700F">
        <w:rPr>
          <w:rFonts w:ascii="Arial" w:hAnsi="Arial" w:cs="Arial"/>
          <w:color w:val="595959" w:themeColor="text1" w:themeTint="A6"/>
          <w:sz w:val="22"/>
          <w:szCs w:val="22"/>
        </w:rPr>
        <w:t>P</w:t>
      </w:r>
      <w:r w:rsidR="0005055B" w:rsidRPr="0097700F">
        <w:rPr>
          <w:rFonts w:ascii="Arial" w:hAnsi="Arial" w:cs="Arial"/>
          <w:color w:val="595959" w:themeColor="text1" w:themeTint="A6"/>
          <w:sz w:val="22"/>
          <w:szCs w:val="22"/>
        </w:rPr>
        <w:t>ředmětu p</w:t>
      </w:r>
      <w:r w:rsidRPr="0097700F">
        <w:rPr>
          <w:rFonts w:ascii="Arial" w:hAnsi="Arial" w:cs="Arial"/>
          <w:color w:val="595959" w:themeColor="text1" w:themeTint="A6"/>
          <w:sz w:val="22"/>
          <w:szCs w:val="22"/>
        </w:rPr>
        <w:t xml:space="preserve">lnění dle této Smlouvy plnění naplňující znaky databáze dle Autorského zákona, poskytuje </w:t>
      </w:r>
      <w:r w:rsidR="00624833" w:rsidRPr="0097700F">
        <w:rPr>
          <w:rFonts w:ascii="Arial" w:hAnsi="Arial" w:cs="Arial"/>
          <w:color w:val="595959" w:themeColor="text1" w:themeTint="A6"/>
          <w:sz w:val="22"/>
          <w:szCs w:val="22"/>
        </w:rPr>
        <w:t xml:space="preserve">Dodavatel </w:t>
      </w:r>
      <w:r w:rsidRPr="0097700F">
        <w:rPr>
          <w:rFonts w:ascii="Arial" w:hAnsi="Arial" w:cs="Arial"/>
          <w:color w:val="595959" w:themeColor="text1" w:themeTint="A6"/>
          <w:sz w:val="22"/>
          <w:szCs w:val="22"/>
        </w:rPr>
        <w:t>Objednateli</w:t>
      </w:r>
      <w:r w:rsidR="00624833" w:rsidRPr="0097700F">
        <w:rPr>
          <w:rFonts w:ascii="Arial" w:hAnsi="Arial" w:cs="Arial"/>
          <w:color w:val="595959" w:themeColor="text1" w:themeTint="A6"/>
          <w:sz w:val="22"/>
          <w:szCs w:val="22"/>
        </w:rPr>
        <w:t xml:space="preserve"> k okamžiku podpisu příslušného </w:t>
      </w:r>
      <w:r w:rsidR="004420C2">
        <w:rPr>
          <w:rFonts w:ascii="Arial" w:hAnsi="Arial" w:cs="Arial"/>
          <w:color w:val="595959" w:themeColor="text1" w:themeTint="A6"/>
          <w:sz w:val="22"/>
          <w:szCs w:val="22"/>
        </w:rPr>
        <w:t>Výkazu práce</w:t>
      </w:r>
      <w:r w:rsidRPr="0097700F">
        <w:rPr>
          <w:rFonts w:ascii="Arial" w:hAnsi="Arial" w:cs="Arial"/>
          <w:color w:val="595959" w:themeColor="text1" w:themeTint="A6"/>
          <w:sz w:val="22"/>
          <w:szCs w:val="22"/>
        </w:rPr>
        <w:t xml:space="preserve"> zvláštní právo pořizovatele databáze, a to zejména právo datab</w:t>
      </w:r>
      <w:r w:rsidR="0087568C" w:rsidRPr="0097700F">
        <w:rPr>
          <w:rFonts w:ascii="Arial" w:hAnsi="Arial" w:cs="Arial"/>
          <w:color w:val="595959" w:themeColor="text1" w:themeTint="A6"/>
          <w:sz w:val="22"/>
          <w:szCs w:val="22"/>
        </w:rPr>
        <w:t>ázi vytěžovat i zužitkovávat, a </w:t>
      </w:r>
      <w:r w:rsidRPr="0097700F">
        <w:rPr>
          <w:rFonts w:ascii="Arial" w:hAnsi="Arial" w:cs="Arial"/>
          <w:color w:val="595959" w:themeColor="text1" w:themeTint="A6"/>
          <w:sz w:val="22"/>
          <w:szCs w:val="22"/>
        </w:rPr>
        <w:t>to jak celý její obsah, tak i její kvalitativně nebo</w:t>
      </w:r>
      <w:r w:rsidR="009E0377">
        <w:rPr>
          <w:rFonts w:ascii="Arial" w:hAnsi="Arial" w:cs="Arial"/>
          <w:color w:val="595959" w:themeColor="text1" w:themeTint="A6"/>
          <w:sz w:val="22"/>
          <w:szCs w:val="22"/>
        </w:rPr>
        <w:t> </w:t>
      </w:r>
      <w:r w:rsidRPr="0097700F">
        <w:rPr>
          <w:rFonts w:ascii="Arial" w:hAnsi="Arial" w:cs="Arial"/>
          <w:color w:val="595959" w:themeColor="text1" w:themeTint="A6"/>
          <w:sz w:val="22"/>
          <w:szCs w:val="22"/>
        </w:rPr>
        <w:t>kvantitativně podstatné části. Dodavatel dále poskytuje Objednateli právo udělit oprávnění k výkonu práva pořizovatele databáze jinému v rozsahu, jak je udělil Dodavatel Objednateli.</w:t>
      </w:r>
      <w:bookmarkEnd w:id="78"/>
    </w:p>
    <w:p w14:paraId="0DB11929" w14:textId="0E2D6B4B" w:rsidR="00500441" w:rsidRPr="00152255" w:rsidRDefault="00500441" w:rsidP="00152255">
      <w:pPr>
        <w:pStyle w:val="Odstavecseseznamem"/>
        <w:numPr>
          <w:ilvl w:val="1"/>
          <w:numId w:val="38"/>
        </w:numPr>
        <w:spacing w:after="120" w:line="312" w:lineRule="auto"/>
        <w:ind w:left="709" w:hanging="709"/>
        <w:contextualSpacing w:val="0"/>
        <w:jc w:val="both"/>
        <w:rPr>
          <w:rFonts w:cs="Arial"/>
          <w:color w:val="595959" w:themeColor="text1" w:themeTint="A6"/>
          <w:sz w:val="22"/>
          <w:szCs w:val="22"/>
        </w:rPr>
      </w:pPr>
      <w:r w:rsidRPr="00E87257">
        <w:rPr>
          <w:rFonts w:ascii="Arial" w:hAnsi="Arial" w:cs="Arial"/>
          <w:color w:val="595959" w:themeColor="text1" w:themeTint="A6"/>
          <w:sz w:val="22"/>
          <w:szCs w:val="22"/>
        </w:rPr>
        <w:t xml:space="preserve">Smluvní strany dále výslovně prohlašují, že pokud při poskytování </w:t>
      </w:r>
      <w:r>
        <w:rPr>
          <w:rFonts w:ascii="Arial" w:hAnsi="Arial" w:cs="Arial"/>
          <w:color w:val="595959" w:themeColor="text1" w:themeTint="A6"/>
          <w:sz w:val="22"/>
          <w:szCs w:val="22"/>
        </w:rPr>
        <w:t>Předmětu plnění</w:t>
      </w:r>
      <w:r w:rsidRPr="00E87257">
        <w:rPr>
          <w:rFonts w:ascii="Arial" w:hAnsi="Arial" w:cs="Arial"/>
          <w:color w:val="595959" w:themeColor="text1" w:themeTint="A6"/>
          <w:sz w:val="22"/>
          <w:szCs w:val="22"/>
        </w:rPr>
        <w:t xml:space="preserve"> dle</w:t>
      </w:r>
      <w:r w:rsidR="008D412C">
        <w:rPr>
          <w:rFonts w:ascii="Arial" w:hAnsi="Arial" w:cs="Arial"/>
          <w:color w:val="595959" w:themeColor="text1" w:themeTint="A6"/>
          <w:sz w:val="22"/>
          <w:szCs w:val="22"/>
        </w:rPr>
        <w:t> </w:t>
      </w:r>
      <w:r w:rsidRPr="00E87257">
        <w:rPr>
          <w:rFonts w:ascii="Arial" w:hAnsi="Arial" w:cs="Arial"/>
          <w:color w:val="595959" w:themeColor="text1" w:themeTint="A6"/>
          <w:sz w:val="22"/>
          <w:szCs w:val="22"/>
        </w:rPr>
        <w:t>Smlouvy vznikne činností Dodavatele a Objednatele dílo spoluautorů a</w:t>
      </w:r>
      <w:r w:rsidR="008D412C">
        <w:rPr>
          <w:rFonts w:ascii="Arial" w:hAnsi="Arial" w:cs="Arial"/>
          <w:color w:val="595959" w:themeColor="text1" w:themeTint="A6"/>
          <w:sz w:val="22"/>
          <w:szCs w:val="22"/>
        </w:rPr>
        <w:t> </w:t>
      </w:r>
      <w:r w:rsidRPr="00E87257">
        <w:rPr>
          <w:rFonts w:ascii="Arial" w:hAnsi="Arial" w:cs="Arial"/>
          <w:color w:val="595959" w:themeColor="text1" w:themeTint="A6"/>
          <w:sz w:val="22"/>
          <w:szCs w:val="22"/>
        </w:rPr>
        <w:t xml:space="preserve">nedohodnou-li se </w:t>
      </w:r>
      <w:r>
        <w:rPr>
          <w:rFonts w:ascii="Arial" w:hAnsi="Arial" w:cs="Arial"/>
          <w:color w:val="595959" w:themeColor="text1" w:themeTint="A6"/>
          <w:sz w:val="22"/>
          <w:szCs w:val="22"/>
        </w:rPr>
        <w:t>S</w:t>
      </w:r>
      <w:r w:rsidRPr="00E87257">
        <w:rPr>
          <w:rFonts w:ascii="Arial" w:hAnsi="Arial" w:cs="Arial"/>
          <w:color w:val="595959" w:themeColor="text1" w:themeTint="A6"/>
          <w:sz w:val="22"/>
          <w:szCs w:val="22"/>
        </w:rPr>
        <w:t xml:space="preserve">mluvní strany výslovně jinak, bude se mít za to, že je Objednatel oprávněn vykonávat majetková autorská práva k dílu spoluautorů tak, jako by byl jejich výlučným vykonavatelem, a že Dodavatel udělil Objednateli souhlas k jakékoliv změně nebo jinému zásahu do díla spoluautorů. Cena </w:t>
      </w:r>
      <w:r>
        <w:rPr>
          <w:rFonts w:ascii="Arial" w:hAnsi="Arial" w:cs="Arial"/>
          <w:color w:val="595959" w:themeColor="text1" w:themeTint="A6"/>
          <w:sz w:val="22"/>
          <w:szCs w:val="22"/>
        </w:rPr>
        <w:t xml:space="preserve">dle čl. </w:t>
      </w:r>
      <w:r>
        <w:rPr>
          <w:rFonts w:ascii="Arial" w:hAnsi="Arial" w:cs="Arial"/>
          <w:color w:val="595959" w:themeColor="text1" w:themeTint="A6"/>
          <w:sz w:val="22"/>
          <w:szCs w:val="22"/>
        </w:rPr>
        <w:fldChar w:fldCharType="begin"/>
      </w:r>
      <w:r>
        <w:rPr>
          <w:rFonts w:ascii="Arial" w:hAnsi="Arial" w:cs="Arial"/>
          <w:color w:val="595959" w:themeColor="text1" w:themeTint="A6"/>
          <w:sz w:val="22"/>
          <w:szCs w:val="22"/>
        </w:rPr>
        <w:instrText xml:space="preserve"> REF _Ref13490599 \r \h </w:instrText>
      </w:r>
      <w:r>
        <w:rPr>
          <w:rFonts w:ascii="Arial" w:hAnsi="Arial" w:cs="Arial"/>
          <w:color w:val="595959" w:themeColor="text1" w:themeTint="A6"/>
          <w:sz w:val="22"/>
          <w:szCs w:val="22"/>
        </w:rPr>
      </w:r>
      <w:r>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4</w:t>
      </w:r>
      <w:r>
        <w:rPr>
          <w:rFonts w:ascii="Arial" w:hAnsi="Arial" w:cs="Arial"/>
          <w:color w:val="595959" w:themeColor="text1" w:themeTint="A6"/>
          <w:sz w:val="22"/>
          <w:szCs w:val="22"/>
        </w:rPr>
        <w:fldChar w:fldCharType="end"/>
      </w:r>
      <w:r>
        <w:rPr>
          <w:rFonts w:ascii="Arial" w:hAnsi="Arial" w:cs="Arial"/>
          <w:color w:val="595959" w:themeColor="text1" w:themeTint="A6"/>
          <w:sz w:val="22"/>
          <w:szCs w:val="22"/>
        </w:rPr>
        <w:t xml:space="preserve"> </w:t>
      </w:r>
      <w:r w:rsidRPr="00E87257">
        <w:rPr>
          <w:rFonts w:ascii="Arial" w:hAnsi="Arial" w:cs="Arial"/>
          <w:color w:val="595959" w:themeColor="text1" w:themeTint="A6"/>
          <w:sz w:val="22"/>
          <w:szCs w:val="22"/>
        </w:rPr>
        <w:t>této Smlouvy je stanovena se zohledněním tohoto ustanovení a Dodavateli nevzniknou v případě vytvoření díla spoluautorů žádné nové nároky na odměnu.</w:t>
      </w:r>
    </w:p>
    <w:p w14:paraId="3F8628B1" w14:textId="38B5C789" w:rsidR="002F2949" w:rsidRPr="00152255" w:rsidRDefault="00500441" w:rsidP="00152255">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152255">
        <w:rPr>
          <w:rFonts w:ascii="Arial" w:hAnsi="Arial" w:cs="Arial"/>
          <w:color w:val="595959" w:themeColor="text1" w:themeTint="A6"/>
          <w:sz w:val="22"/>
          <w:szCs w:val="22"/>
        </w:rPr>
        <w:lastRenderedPageBreak/>
        <w:t>Bude-li Autorské dílo nebo jeho část dílem zaměstnaneckým (dle § 58 Autorského zákona) nebo dílem kolektivním (dle § 59 Autorského zákona), je Dodavatel povinen vypořádat práva s autory takových děl (zejména opatřit potřebné souhlasy autorů a</w:t>
      </w:r>
      <w:r w:rsidR="008D412C">
        <w:rPr>
          <w:rFonts w:ascii="Arial" w:hAnsi="Arial" w:cs="Arial"/>
          <w:color w:val="595959" w:themeColor="text1" w:themeTint="A6"/>
          <w:sz w:val="22"/>
          <w:szCs w:val="22"/>
        </w:rPr>
        <w:t> </w:t>
      </w:r>
      <w:r w:rsidRPr="00152255">
        <w:rPr>
          <w:rFonts w:ascii="Arial" w:hAnsi="Arial" w:cs="Arial"/>
          <w:color w:val="595959" w:themeColor="text1" w:themeTint="A6"/>
          <w:sz w:val="22"/>
          <w:szCs w:val="22"/>
        </w:rPr>
        <w:t>uhradit veškeré odměny autorům) tak, aby práva k takovému Autorskému dílu Objednateli mohl poskytnout v plném rozsahu dle tohoto článku</w:t>
      </w:r>
      <w:r>
        <w:rPr>
          <w:rFonts w:ascii="Arial" w:hAnsi="Arial" w:cs="Arial"/>
          <w:color w:val="595959" w:themeColor="text1" w:themeTint="A6"/>
          <w:sz w:val="22"/>
          <w:szCs w:val="22"/>
        </w:rPr>
        <w:t xml:space="preserve"> </w:t>
      </w:r>
      <w:r>
        <w:rPr>
          <w:rFonts w:ascii="Arial" w:hAnsi="Arial" w:cs="Arial"/>
          <w:color w:val="595959" w:themeColor="text1" w:themeTint="A6"/>
          <w:sz w:val="22"/>
          <w:szCs w:val="22"/>
        </w:rPr>
        <w:fldChar w:fldCharType="begin"/>
      </w:r>
      <w:r>
        <w:rPr>
          <w:rFonts w:ascii="Arial" w:hAnsi="Arial" w:cs="Arial"/>
          <w:color w:val="595959" w:themeColor="text1" w:themeTint="A6"/>
          <w:sz w:val="22"/>
          <w:szCs w:val="22"/>
        </w:rPr>
        <w:instrText xml:space="preserve"> REF _Ref13492036 \r \h </w:instrText>
      </w:r>
      <w:r>
        <w:rPr>
          <w:rFonts w:ascii="Arial" w:hAnsi="Arial" w:cs="Arial"/>
          <w:color w:val="595959" w:themeColor="text1" w:themeTint="A6"/>
          <w:sz w:val="22"/>
          <w:szCs w:val="22"/>
        </w:rPr>
      </w:r>
      <w:r>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13</w:t>
      </w:r>
      <w:r>
        <w:rPr>
          <w:rFonts w:ascii="Arial" w:hAnsi="Arial" w:cs="Arial"/>
          <w:color w:val="595959" w:themeColor="text1" w:themeTint="A6"/>
          <w:sz w:val="22"/>
          <w:szCs w:val="22"/>
        </w:rPr>
        <w:fldChar w:fldCharType="end"/>
      </w:r>
      <w:r w:rsidRPr="00152255">
        <w:rPr>
          <w:rFonts w:ascii="Arial" w:hAnsi="Arial" w:cs="Arial"/>
          <w:color w:val="595959" w:themeColor="text1" w:themeTint="A6"/>
          <w:sz w:val="22"/>
          <w:szCs w:val="22"/>
        </w:rPr>
        <w:t xml:space="preserve"> Smlouvy a jejích příloh. Předáním P</w:t>
      </w:r>
      <w:r w:rsidR="002F2949">
        <w:rPr>
          <w:rFonts w:ascii="Arial" w:hAnsi="Arial" w:cs="Arial"/>
          <w:color w:val="595959" w:themeColor="text1" w:themeTint="A6"/>
          <w:sz w:val="22"/>
          <w:szCs w:val="22"/>
        </w:rPr>
        <w:t>ředmětu p</w:t>
      </w:r>
      <w:r w:rsidRPr="00152255">
        <w:rPr>
          <w:rFonts w:ascii="Arial" w:hAnsi="Arial" w:cs="Arial"/>
          <w:color w:val="595959" w:themeColor="text1" w:themeTint="A6"/>
          <w:sz w:val="22"/>
          <w:szCs w:val="22"/>
        </w:rPr>
        <w:t xml:space="preserve">lnění či jeho části, které je Autorským dílem, Dodavatel poskytuje Objednateli potřebné licence a oprávnění k Autorskému dílu a zároveň tím stvrzuje, že veškerá práva s autory zaměstnaneckých či kolektivních děl řádně vypořádal a je oprávněn je poskytnout Objednateli. </w:t>
      </w:r>
    </w:p>
    <w:p w14:paraId="0C2B46DA" w14:textId="568CE0EF" w:rsidR="00500441" w:rsidRPr="00152255" w:rsidRDefault="002F2949" w:rsidP="00804D93">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bookmarkStart w:id="79" w:name="_Ref182860552"/>
      <w:r w:rsidRPr="00152255">
        <w:rPr>
          <w:rFonts w:ascii="Arial" w:hAnsi="Arial" w:cs="Arial"/>
          <w:color w:val="595959" w:themeColor="text1" w:themeTint="A6"/>
          <w:sz w:val="22"/>
          <w:szCs w:val="22"/>
        </w:rPr>
        <w:t>Je-li část plnění dle této Smlouvy chráněna jiným způsobem, než jako Autorské dílo (ochrana jiných práv k duševnímu vlastnictví), uplatní se ustanovení tohoto článku</w:t>
      </w:r>
      <w:r>
        <w:rPr>
          <w:rFonts w:ascii="Arial" w:hAnsi="Arial" w:cs="Arial"/>
          <w:color w:val="595959" w:themeColor="text1" w:themeTint="A6"/>
          <w:sz w:val="22"/>
          <w:szCs w:val="22"/>
        </w:rPr>
        <w:t xml:space="preserve"> </w:t>
      </w:r>
      <w:r>
        <w:rPr>
          <w:rFonts w:ascii="Arial" w:hAnsi="Arial" w:cs="Arial"/>
          <w:color w:val="595959" w:themeColor="text1" w:themeTint="A6"/>
          <w:sz w:val="22"/>
          <w:szCs w:val="22"/>
        </w:rPr>
        <w:fldChar w:fldCharType="begin"/>
      </w:r>
      <w:r>
        <w:rPr>
          <w:rFonts w:ascii="Arial" w:hAnsi="Arial" w:cs="Arial"/>
          <w:color w:val="595959" w:themeColor="text1" w:themeTint="A6"/>
          <w:sz w:val="22"/>
          <w:szCs w:val="22"/>
        </w:rPr>
        <w:instrText xml:space="preserve"> REF _Ref13492036 \r \h </w:instrText>
      </w:r>
      <w:r>
        <w:rPr>
          <w:rFonts w:ascii="Arial" w:hAnsi="Arial" w:cs="Arial"/>
          <w:color w:val="595959" w:themeColor="text1" w:themeTint="A6"/>
          <w:sz w:val="22"/>
          <w:szCs w:val="22"/>
        </w:rPr>
      </w:r>
      <w:r>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13</w:t>
      </w:r>
      <w:r>
        <w:rPr>
          <w:rFonts w:ascii="Arial" w:hAnsi="Arial" w:cs="Arial"/>
          <w:color w:val="595959" w:themeColor="text1" w:themeTint="A6"/>
          <w:sz w:val="22"/>
          <w:szCs w:val="22"/>
        </w:rPr>
        <w:fldChar w:fldCharType="end"/>
      </w:r>
      <w:r w:rsidRPr="00152255">
        <w:rPr>
          <w:rFonts w:ascii="Arial" w:hAnsi="Arial" w:cs="Arial"/>
          <w:color w:val="595959" w:themeColor="text1" w:themeTint="A6"/>
          <w:sz w:val="22"/>
          <w:szCs w:val="22"/>
        </w:rPr>
        <w:t xml:space="preserve"> Smlouvy analogicky tak, aby byl splněn účel této Smlouvy, tj. aby Objednatel obdržel dílo vč. všech jeho součástí vč. možnosti jej užívat, poskytovat k užívání, udržovat a</w:t>
      </w:r>
      <w:r w:rsidR="008D412C">
        <w:rPr>
          <w:rFonts w:ascii="Arial" w:hAnsi="Arial" w:cs="Arial"/>
          <w:color w:val="595959" w:themeColor="text1" w:themeTint="A6"/>
          <w:sz w:val="22"/>
          <w:szCs w:val="22"/>
        </w:rPr>
        <w:t> </w:t>
      </w:r>
      <w:r w:rsidRPr="00152255">
        <w:rPr>
          <w:rFonts w:ascii="Arial" w:hAnsi="Arial" w:cs="Arial"/>
          <w:color w:val="595959" w:themeColor="text1" w:themeTint="A6"/>
          <w:sz w:val="22"/>
          <w:szCs w:val="22"/>
        </w:rPr>
        <w:t>rozvíjet, a to tak, aby tak mohl činit i samostatně nebo prostřednictvím třetí osoby</w:t>
      </w:r>
      <w:r w:rsidR="00BC60CE">
        <w:rPr>
          <w:rFonts w:ascii="Arial" w:hAnsi="Arial" w:cs="Arial"/>
          <w:color w:val="595959" w:themeColor="text1" w:themeTint="A6"/>
          <w:sz w:val="22"/>
          <w:szCs w:val="22"/>
        </w:rPr>
        <w:t xml:space="preserve">. </w:t>
      </w:r>
      <w:r w:rsidRPr="00152255">
        <w:rPr>
          <w:rFonts w:ascii="Arial" w:hAnsi="Arial" w:cs="Arial"/>
          <w:color w:val="595959" w:themeColor="text1" w:themeTint="A6"/>
          <w:sz w:val="22"/>
          <w:szCs w:val="22"/>
        </w:rPr>
        <w:t>Dodavatel je povinen k dosažení shora uvedeného účelu poskytnout rovněž související informace, zejm. zdrojové kódy, popisy databází, popisy architektury a jiné informace.</w:t>
      </w:r>
      <w:bookmarkEnd w:id="79"/>
      <w:r w:rsidRPr="00152255">
        <w:rPr>
          <w:rFonts w:ascii="Arial" w:hAnsi="Arial" w:cs="Arial"/>
          <w:color w:val="595959" w:themeColor="text1" w:themeTint="A6"/>
          <w:sz w:val="22"/>
          <w:szCs w:val="22"/>
        </w:rPr>
        <w:t xml:space="preserve"> </w:t>
      </w:r>
    </w:p>
    <w:p w14:paraId="1344FB39" w14:textId="4EE1EFCD" w:rsidR="00CD7F92" w:rsidRDefault="008A4C14" w:rsidP="008969A8">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bookmarkStart w:id="80" w:name="_Ref32304757"/>
      <w:bookmarkStart w:id="81" w:name="_Ref182860611"/>
      <w:r w:rsidRPr="0097700F">
        <w:rPr>
          <w:rFonts w:ascii="Arial" w:hAnsi="Arial" w:cs="Arial"/>
          <w:color w:val="595959" w:themeColor="text1" w:themeTint="A6"/>
          <w:sz w:val="22"/>
          <w:szCs w:val="22"/>
        </w:rPr>
        <w:t>V případě programů</w:t>
      </w:r>
      <w:r w:rsidR="008647BB" w:rsidRPr="0097700F">
        <w:rPr>
          <w:rFonts w:ascii="Arial" w:hAnsi="Arial" w:cs="Arial"/>
          <w:color w:val="595959" w:themeColor="text1" w:themeTint="A6"/>
          <w:sz w:val="22"/>
          <w:szCs w:val="22"/>
        </w:rPr>
        <w:t xml:space="preserve"> vytvořených v programovacím jazyce</w:t>
      </w:r>
      <w:r w:rsidRPr="0097700F">
        <w:rPr>
          <w:rFonts w:ascii="Arial" w:hAnsi="Arial" w:cs="Arial"/>
          <w:color w:val="595959" w:themeColor="text1" w:themeTint="A6"/>
          <w:sz w:val="22"/>
          <w:szCs w:val="22"/>
        </w:rPr>
        <w:t xml:space="preserve"> </w:t>
      </w:r>
      <w:r w:rsidR="00DE3C13" w:rsidRPr="0097700F">
        <w:rPr>
          <w:rFonts w:ascii="Arial" w:hAnsi="Arial" w:cs="Arial"/>
          <w:color w:val="595959" w:themeColor="text1" w:themeTint="A6"/>
          <w:sz w:val="22"/>
          <w:szCs w:val="22"/>
        </w:rPr>
        <w:t xml:space="preserve">se licence ve smyslu </w:t>
      </w:r>
      <w:r w:rsidR="00A20B46" w:rsidRPr="0097700F">
        <w:rPr>
          <w:rFonts w:ascii="Arial" w:hAnsi="Arial" w:cs="Arial"/>
          <w:color w:val="595959" w:themeColor="text1" w:themeTint="A6"/>
          <w:sz w:val="22"/>
          <w:szCs w:val="22"/>
        </w:rPr>
        <w:t xml:space="preserve">odst. </w:t>
      </w:r>
      <w:r w:rsidR="00737427">
        <w:rPr>
          <w:rFonts w:ascii="Arial" w:hAnsi="Arial" w:cs="Arial"/>
          <w:color w:val="595959" w:themeColor="text1" w:themeTint="A6"/>
          <w:sz w:val="22"/>
          <w:szCs w:val="22"/>
        </w:rPr>
        <w:fldChar w:fldCharType="begin"/>
      </w:r>
      <w:r w:rsidR="00737427">
        <w:rPr>
          <w:rFonts w:ascii="Arial" w:hAnsi="Arial" w:cs="Arial"/>
          <w:color w:val="595959" w:themeColor="text1" w:themeTint="A6"/>
          <w:sz w:val="22"/>
          <w:szCs w:val="22"/>
        </w:rPr>
        <w:instrText xml:space="preserve"> REF _Ref32304409 \r \h </w:instrText>
      </w:r>
      <w:r w:rsidR="00737427">
        <w:rPr>
          <w:rFonts w:ascii="Arial" w:hAnsi="Arial" w:cs="Arial"/>
          <w:color w:val="595959" w:themeColor="text1" w:themeTint="A6"/>
          <w:sz w:val="22"/>
          <w:szCs w:val="22"/>
        </w:rPr>
      </w:r>
      <w:r w:rsidR="00737427">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13.2</w:t>
      </w:r>
      <w:r w:rsidR="00737427">
        <w:rPr>
          <w:rFonts w:ascii="Arial" w:hAnsi="Arial" w:cs="Arial"/>
          <w:color w:val="595959" w:themeColor="text1" w:themeTint="A6"/>
          <w:sz w:val="22"/>
          <w:szCs w:val="22"/>
        </w:rPr>
        <w:fldChar w:fldCharType="end"/>
      </w:r>
      <w:r w:rsidR="0079388D" w:rsidRPr="0097700F">
        <w:rPr>
          <w:rFonts w:ascii="Arial" w:hAnsi="Arial" w:cs="Arial"/>
          <w:color w:val="595959" w:themeColor="text1" w:themeTint="A6"/>
          <w:sz w:val="22"/>
          <w:szCs w:val="22"/>
        </w:rPr>
        <w:t xml:space="preserve"> a </w:t>
      </w:r>
      <w:r w:rsidR="00A8333C" w:rsidRPr="00A8333C">
        <w:rPr>
          <w:rFonts w:ascii="Arial" w:hAnsi="Arial" w:cs="Arial"/>
          <w:color w:val="595959" w:themeColor="text1" w:themeTint="A6"/>
          <w:sz w:val="22"/>
          <w:szCs w:val="22"/>
        </w:rPr>
        <w:fldChar w:fldCharType="begin"/>
      </w:r>
      <w:r w:rsidR="00A8333C" w:rsidRPr="00A8333C">
        <w:rPr>
          <w:rFonts w:ascii="Arial" w:hAnsi="Arial" w:cs="Arial"/>
          <w:color w:val="595959" w:themeColor="text1" w:themeTint="A6"/>
          <w:sz w:val="22"/>
          <w:szCs w:val="22"/>
        </w:rPr>
        <w:instrText xml:space="preserve"> REF _Ref32304416 \r \h </w:instrText>
      </w:r>
      <w:r w:rsidR="00A8333C" w:rsidRPr="00A8333C">
        <w:rPr>
          <w:rFonts w:ascii="Arial" w:hAnsi="Arial" w:cs="Arial"/>
          <w:color w:val="595959" w:themeColor="text1" w:themeTint="A6"/>
          <w:sz w:val="22"/>
          <w:szCs w:val="22"/>
        </w:rPr>
      </w:r>
      <w:r w:rsidR="00A8333C" w:rsidRPr="00A8333C">
        <w:rPr>
          <w:rFonts w:ascii="Arial" w:hAnsi="Arial" w:cs="Arial"/>
          <w:color w:val="595959" w:themeColor="text1" w:themeTint="A6"/>
          <w:sz w:val="22"/>
          <w:szCs w:val="22"/>
        </w:rPr>
        <w:fldChar w:fldCharType="separate"/>
      </w:r>
      <w:r w:rsidR="00B83A9A">
        <w:rPr>
          <w:rFonts w:ascii="Arial" w:hAnsi="Arial" w:cs="Arial"/>
          <w:color w:val="595959" w:themeColor="text1" w:themeTint="A6"/>
          <w:sz w:val="22"/>
          <w:szCs w:val="22"/>
        </w:rPr>
        <w:t>13.4</w:t>
      </w:r>
      <w:r w:rsidR="00A8333C" w:rsidRPr="00A8333C">
        <w:rPr>
          <w:rFonts w:ascii="Arial" w:hAnsi="Arial" w:cs="Arial"/>
          <w:color w:val="595959" w:themeColor="text1" w:themeTint="A6"/>
          <w:sz w:val="22"/>
          <w:szCs w:val="22"/>
        </w:rPr>
        <w:fldChar w:fldCharType="end"/>
      </w:r>
      <w:r w:rsidR="0079388D" w:rsidRPr="0097700F">
        <w:rPr>
          <w:rFonts w:ascii="Arial" w:hAnsi="Arial" w:cs="Arial"/>
          <w:color w:val="595959" w:themeColor="text1" w:themeTint="A6"/>
          <w:sz w:val="22"/>
          <w:szCs w:val="22"/>
        </w:rPr>
        <w:t xml:space="preserve"> </w:t>
      </w:r>
      <w:r w:rsidR="00424144" w:rsidRPr="0097700F">
        <w:rPr>
          <w:rFonts w:ascii="Arial" w:hAnsi="Arial" w:cs="Arial"/>
          <w:color w:val="595959" w:themeColor="text1" w:themeTint="A6"/>
          <w:sz w:val="22"/>
          <w:szCs w:val="22"/>
        </w:rPr>
        <w:t>tohoto článku</w:t>
      </w:r>
      <w:r w:rsidR="00DA176E" w:rsidRPr="0097700F">
        <w:rPr>
          <w:rFonts w:ascii="Arial" w:hAnsi="Arial" w:cs="Arial"/>
          <w:color w:val="595959" w:themeColor="text1" w:themeTint="A6"/>
          <w:sz w:val="22"/>
          <w:szCs w:val="22"/>
        </w:rPr>
        <w:t xml:space="preserve"> </w:t>
      </w:r>
      <w:r w:rsidR="00CC2360" w:rsidRPr="0097700F">
        <w:rPr>
          <w:rFonts w:ascii="Arial" w:hAnsi="Arial" w:cs="Arial"/>
          <w:color w:val="595959" w:themeColor="text1" w:themeTint="A6"/>
          <w:sz w:val="22"/>
          <w:szCs w:val="22"/>
        </w:rPr>
        <w:t xml:space="preserve">Smlouvy </w:t>
      </w:r>
      <w:r w:rsidR="00B02D4C" w:rsidRPr="0097700F">
        <w:rPr>
          <w:rFonts w:ascii="Arial" w:hAnsi="Arial" w:cs="Arial"/>
          <w:color w:val="595959" w:themeColor="text1" w:themeTint="A6"/>
          <w:sz w:val="22"/>
          <w:szCs w:val="22"/>
        </w:rPr>
        <w:t xml:space="preserve">vztahuje ve stejném rozsahu </w:t>
      </w:r>
      <w:r w:rsidR="00915549" w:rsidRPr="0097700F">
        <w:rPr>
          <w:rFonts w:ascii="Arial" w:hAnsi="Arial" w:cs="Arial"/>
          <w:color w:val="595959" w:themeColor="text1" w:themeTint="A6"/>
          <w:sz w:val="22"/>
          <w:szCs w:val="22"/>
        </w:rPr>
        <w:t xml:space="preserve">na </w:t>
      </w:r>
      <w:r w:rsidR="00046200" w:rsidRPr="0097700F">
        <w:rPr>
          <w:rFonts w:ascii="Arial" w:hAnsi="Arial" w:cs="Arial"/>
          <w:color w:val="595959" w:themeColor="text1" w:themeTint="A6"/>
          <w:sz w:val="22"/>
          <w:szCs w:val="22"/>
        </w:rPr>
        <w:t>Autorsk</w:t>
      </w:r>
      <w:r w:rsidR="00DA176E" w:rsidRPr="0097700F">
        <w:rPr>
          <w:rFonts w:ascii="Arial" w:hAnsi="Arial" w:cs="Arial"/>
          <w:color w:val="595959" w:themeColor="text1" w:themeTint="A6"/>
          <w:sz w:val="22"/>
          <w:szCs w:val="22"/>
        </w:rPr>
        <w:t>á</w:t>
      </w:r>
      <w:r w:rsidR="00046200" w:rsidRPr="0097700F">
        <w:rPr>
          <w:rFonts w:ascii="Arial" w:hAnsi="Arial" w:cs="Arial"/>
          <w:color w:val="595959" w:themeColor="text1" w:themeTint="A6"/>
          <w:sz w:val="22"/>
          <w:szCs w:val="22"/>
        </w:rPr>
        <w:t xml:space="preserve"> díl</w:t>
      </w:r>
      <w:r w:rsidR="00DA176E" w:rsidRPr="0097700F">
        <w:rPr>
          <w:rFonts w:ascii="Arial" w:hAnsi="Arial" w:cs="Arial"/>
          <w:color w:val="595959" w:themeColor="text1" w:themeTint="A6"/>
          <w:sz w:val="22"/>
          <w:szCs w:val="22"/>
        </w:rPr>
        <w:t>a</w:t>
      </w:r>
      <w:r w:rsidR="00046200" w:rsidRPr="0097700F">
        <w:rPr>
          <w:rFonts w:ascii="Arial" w:hAnsi="Arial" w:cs="Arial"/>
          <w:color w:val="595959" w:themeColor="text1" w:themeTint="A6"/>
          <w:sz w:val="22"/>
          <w:szCs w:val="22"/>
        </w:rPr>
        <w:t xml:space="preserve"> </w:t>
      </w:r>
      <w:r w:rsidR="006A3ED2" w:rsidRPr="0097700F">
        <w:rPr>
          <w:rFonts w:ascii="Arial" w:hAnsi="Arial" w:cs="Arial"/>
          <w:color w:val="595959" w:themeColor="text1" w:themeTint="A6"/>
          <w:sz w:val="22"/>
          <w:szCs w:val="22"/>
        </w:rPr>
        <w:t>ve</w:t>
      </w:r>
      <w:r w:rsidR="00DA5AC8">
        <w:rPr>
          <w:rFonts w:ascii="Arial" w:hAnsi="Arial" w:cs="Arial"/>
          <w:color w:val="595959" w:themeColor="text1" w:themeTint="A6"/>
          <w:sz w:val="22"/>
          <w:szCs w:val="22"/>
        </w:rPr>
        <w:t> </w:t>
      </w:r>
      <w:r w:rsidR="006A3ED2" w:rsidRPr="0097700F">
        <w:rPr>
          <w:rFonts w:ascii="Arial" w:hAnsi="Arial" w:cs="Arial"/>
          <w:color w:val="595959" w:themeColor="text1" w:themeTint="A6"/>
          <w:sz w:val="22"/>
          <w:szCs w:val="22"/>
        </w:rPr>
        <w:t>strojovém i zdrojovém kódu</w:t>
      </w:r>
      <w:r w:rsidR="006F4FD1" w:rsidRPr="0097700F">
        <w:rPr>
          <w:rFonts w:ascii="Arial" w:hAnsi="Arial" w:cs="Arial"/>
          <w:color w:val="595959" w:themeColor="text1" w:themeTint="A6"/>
          <w:sz w:val="22"/>
          <w:szCs w:val="22"/>
        </w:rPr>
        <w:t>, jakož i k</w:t>
      </w:r>
      <w:r w:rsidR="003A25B9" w:rsidRPr="0097700F">
        <w:rPr>
          <w:rFonts w:ascii="Arial" w:hAnsi="Arial" w:cs="Arial"/>
          <w:color w:val="595959" w:themeColor="text1" w:themeTint="A6"/>
          <w:sz w:val="22"/>
          <w:szCs w:val="22"/>
        </w:rPr>
        <w:t xml:space="preserve"> další Dokumentaci dle čl. </w:t>
      </w:r>
      <w:r w:rsidR="00737427">
        <w:rPr>
          <w:rFonts w:ascii="Arial" w:hAnsi="Arial" w:cs="Arial"/>
          <w:color w:val="595959" w:themeColor="text1" w:themeTint="A6"/>
          <w:sz w:val="22"/>
          <w:szCs w:val="22"/>
        </w:rPr>
        <w:fldChar w:fldCharType="begin"/>
      </w:r>
      <w:r w:rsidR="00737427">
        <w:rPr>
          <w:rFonts w:ascii="Arial" w:hAnsi="Arial" w:cs="Arial"/>
          <w:color w:val="595959" w:themeColor="text1" w:themeTint="A6"/>
          <w:sz w:val="22"/>
          <w:szCs w:val="22"/>
        </w:rPr>
        <w:instrText xml:space="preserve"> REF _Ref181555537 \r \h </w:instrText>
      </w:r>
      <w:r w:rsidR="00737427">
        <w:rPr>
          <w:rFonts w:ascii="Arial" w:hAnsi="Arial" w:cs="Arial"/>
          <w:color w:val="595959" w:themeColor="text1" w:themeTint="A6"/>
          <w:sz w:val="22"/>
          <w:szCs w:val="22"/>
        </w:rPr>
      </w:r>
      <w:r w:rsidR="00737427">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3</w:t>
      </w:r>
      <w:r w:rsidR="00737427">
        <w:rPr>
          <w:rFonts w:ascii="Arial" w:hAnsi="Arial" w:cs="Arial"/>
          <w:color w:val="595959" w:themeColor="text1" w:themeTint="A6"/>
          <w:sz w:val="22"/>
          <w:szCs w:val="22"/>
        </w:rPr>
        <w:fldChar w:fldCharType="end"/>
      </w:r>
      <w:r w:rsidR="0079388D" w:rsidRPr="0097700F">
        <w:rPr>
          <w:rFonts w:ascii="Arial" w:hAnsi="Arial" w:cs="Arial"/>
          <w:color w:val="595959" w:themeColor="text1" w:themeTint="A6"/>
          <w:sz w:val="22"/>
          <w:szCs w:val="22"/>
        </w:rPr>
        <w:t xml:space="preserve"> </w:t>
      </w:r>
      <w:r w:rsidR="003A25B9" w:rsidRPr="0097700F">
        <w:rPr>
          <w:rFonts w:ascii="Arial" w:hAnsi="Arial" w:cs="Arial"/>
          <w:color w:val="595959" w:themeColor="text1" w:themeTint="A6"/>
          <w:sz w:val="22"/>
          <w:szCs w:val="22"/>
        </w:rPr>
        <w:t xml:space="preserve">odst. </w:t>
      </w:r>
      <w:r w:rsidR="00737427">
        <w:rPr>
          <w:rFonts w:ascii="Arial" w:hAnsi="Arial" w:cs="Arial"/>
          <w:color w:val="595959" w:themeColor="text1" w:themeTint="A6"/>
          <w:sz w:val="22"/>
          <w:szCs w:val="22"/>
        </w:rPr>
        <w:fldChar w:fldCharType="begin"/>
      </w:r>
      <w:r w:rsidR="00737427">
        <w:rPr>
          <w:rFonts w:ascii="Arial" w:hAnsi="Arial" w:cs="Arial"/>
          <w:color w:val="595959" w:themeColor="text1" w:themeTint="A6"/>
          <w:sz w:val="22"/>
          <w:szCs w:val="22"/>
        </w:rPr>
        <w:instrText xml:space="preserve"> REF _Ref32304735 \r \h </w:instrText>
      </w:r>
      <w:r w:rsidR="00737427">
        <w:rPr>
          <w:rFonts w:ascii="Arial" w:hAnsi="Arial" w:cs="Arial"/>
          <w:color w:val="595959" w:themeColor="text1" w:themeTint="A6"/>
          <w:sz w:val="22"/>
          <w:szCs w:val="22"/>
        </w:rPr>
      </w:r>
      <w:r w:rsidR="00737427">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3.10</w:t>
      </w:r>
      <w:r w:rsidR="00737427">
        <w:rPr>
          <w:rFonts w:ascii="Arial" w:hAnsi="Arial" w:cs="Arial"/>
          <w:color w:val="595959" w:themeColor="text1" w:themeTint="A6"/>
          <w:sz w:val="22"/>
          <w:szCs w:val="22"/>
        </w:rPr>
        <w:fldChar w:fldCharType="end"/>
      </w:r>
      <w:r w:rsidR="00B34B82" w:rsidRPr="0097700F">
        <w:rPr>
          <w:rFonts w:ascii="Arial" w:hAnsi="Arial" w:cs="Arial"/>
          <w:color w:val="595959" w:themeColor="text1" w:themeTint="A6"/>
          <w:sz w:val="22"/>
          <w:szCs w:val="22"/>
        </w:rPr>
        <w:t xml:space="preserve"> </w:t>
      </w:r>
      <w:r w:rsidR="003A25B9" w:rsidRPr="0097700F">
        <w:rPr>
          <w:rFonts w:ascii="Arial" w:hAnsi="Arial" w:cs="Arial"/>
          <w:color w:val="595959" w:themeColor="text1" w:themeTint="A6"/>
          <w:sz w:val="22"/>
          <w:szCs w:val="22"/>
        </w:rPr>
        <w:t>této</w:t>
      </w:r>
      <w:r w:rsidR="00DA5AC8">
        <w:rPr>
          <w:rFonts w:ascii="Arial" w:hAnsi="Arial" w:cs="Arial"/>
          <w:color w:val="595959" w:themeColor="text1" w:themeTint="A6"/>
          <w:sz w:val="22"/>
          <w:szCs w:val="22"/>
        </w:rPr>
        <w:t> </w:t>
      </w:r>
      <w:r w:rsidR="003A25B9" w:rsidRPr="0097700F">
        <w:rPr>
          <w:rFonts w:ascii="Arial" w:hAnsi="Arial" w:cs="Arial"/>
          <w:color w:val="595959" w:themeColor="text1" w:themeTint="A6"/>
          <w:sz w:val="22"/>
          <w:szCs w:val="22"/>
        </w:rPr>
        <w:t>Smlouvy</w:t>
      </w:r>
      <w:r w:rsidR="00184F07" w:rsidRPr="0097700F">
        <w:rPr>
          <w:rFonts w:ascii="Arial" w:hAnsi="Arial" w:cs="Arial"/>
          <w:color w:val="595959" w:themeColor="text1" w:themeTint="A6"/>
          <w:sz w:val="22"/>
          <w:szCs w:val="22"/>
        </w:rPr>
        <w:t xml:space="preserve">. Předchozí věta tohoto odstavce se vztahuje i na případné další verze </w:t>
      </w:r>
      <w:r w:rsidR="00D5708E" w:rsidRPr="0097700F">
        <w:rPr>
          <w:rFonts w:ascii="Arial" w:hAnsi="Arial" w:cs="Arial"/>
          <w:color w:val="595959" w:themeColor="text1" w:themeTint="A6"/>
          <w:sz w:val="22"/>
          <w:szCs w:val="22"/>
        </w:rPr>
        <w:t>Autorsk</w:t>
      </w:r>
      <w:r w:rsidR="00DA176E" w:rsidRPr="0097700F">
        <w:rPr>
          <w:rFonts w:ascii="Arial" w:hAnsi="Arial" w:cs="Arial"/>
          <w:color w:val="595959" w:themeColor="text1" w:themeTint="A6"/>
          <w:sz w:val="22"/>
          <w:szCs w:val="22"/>
        </w:rPr>
        <w:t>ých</w:t>
      </w:r>
      <w:r w:rsidR="00D5708E" w:rsidRPr="0097700F">
        <w:rPr>
          <w:rFonts w:ascii="Arial" w:hAnsi="Arial" w:cs="Arial"/>
          <w:color w:val="595959" w:themeColor="text1" w:themeTint="A6"/>
          <w:sz w:val="22"/>
          <w:szCs w:val="22"/>
        </w:rPr>
        <w:t xml:space="preserve"> d</w:t>
      </w:r>
      <w:r w:rsidR="00DA176E" w:rsidRPr="0097700F">
        <w:rPr>
          <w:rFonts w:ascii="Arial" w:hAnsi="Arial" w:cs="Arial"/>
          <w:color w:val="595959" w:themeColor="text1" w:themeTint="A6"/>
          <w:sz w:val="22"/>
          <w:szCs w:val="22"/>
        </w:rPr>
        <w:t>ěl</w:t>
      </w:r>
      <w:r w:rsidR="00D5708E" w:rsidRPr="0097700F">
        <w:rPr>
          <w:rFonts w:ascii="Arial" w:hAnsi="Arial" w:cs="Arial"/>
          <w:color w:val="595959" w:themeColor="text1" w:themeTint="A6"/>
          <w:sz w:val="22"/>
          <w:szCs w:val="22"/>
        </w:rPr>
        <w:t xml:space="preserve"> </w:t>
      </w:r>
      <w:r w:rsidR="008C453F" w:rsidRPr="0097700F">
        <w:rPr>
          <w:rFonts w:ascii="Arial" w:hAnsi="Arial" w:cs="Arial"/>
          <w:color w:val="595959" w:themeColor="text1" w:themeTint="A6"/>
          <w:sz w:val="22"/>
          <w:szCs w:val="22"/>
        </w:rPr>
        <w:t>vytvořených</w:t>
      </w:r>
      <w:r w:rsidR="00D16C7E" w:rsidRPr="0097700F">
        <w:rPr>
          <w:rFonts w:ascii="Arial" w:hAnsi="Arial" w:cs="Arial"/>
          <w:color w:val="595959" w:themeColor="text1" w:themeTint="A6"/>
          <w:sz w:val="22"/>
          <w:szCs w:val="22"/>
        </w:rPr>
        <w:t xml:space="preserve"> či </w:t>
      </w:r>
      <w:r w:rsidR="003675F4" w:rsidRPr="0097700F">
        <w:rPr>
          <w:rFonts w:ascii="Arial" w:hAnsi="Arial" w:cs="Arial"/>
          <w:color w:val="595959" w:themeColor="text1" w:themeTint="A6"/>
          <w:sz w:val="22"/>
          <w:szCs w:val="22"/>
        </w:rPr>
        <w:t>upravených</w:t>
      </w:r>
      <w:r w:rsidR="008C453F" w:rsidRPr="0097700F">
        <w:rPr>
          <w:rFonts w:ascii="Arial" w:hAnsi="Arial" w:cs="Arial"/>
          <w:color w:val="595959" w:themeColor="text1" w:themeTint="A6"/>
          <w:sz w:val="22"/>
          <w:szCs w:val="22"/>
        </w:rPr>
        <w:t xml:space="preserve"> Dodavatelem</w:t>
      </w:r>
      <w:r w:rsidR="003675F4" w:rsidRPr="0097700F">
        <w:rPr>
          <w:rFonts w:ascii="Arial" w:hAnsi="Arial" w:cs="Arial"/>
          <w:color w:val="595959" w:themeColor="text1" w:themeTint="A6"/>
          <w:sz w:val="22"/>
          <w:szCs w:val="22"/>
        </w:rPr>
        <w:t xml:space="preserve"> na základě této Smlouvy</w:t>
      </w:r>
      <w:r w:rsidR="00BF3121" w:rsidRPr="0097700F">
        <w:rPr>
          <w:rFonts w:ascii="Arial" w:hAnsi="Arial" w:cs="Arial"/>
          <w:color w:val="595959" w:themeColor="text1" w:themeTint="A6"/>
          <w:sz w:val="22"/>
          <w:szCs w:val="22"/>
        </w:rPr>
        <w:t xml:space="preserve"> a</w:t>
      </w:r>
      <w:r w:rsidR="00DA5AC8">
        <w:rPr>
          <w:rFonts w:ascii="Arial" w:hAnsi="Arial" w:cs="Arial"/>
          <w:color w:val="595959" w:themeColor="text1" w:themeTint="A6"/>
          <w:sz w:val="22"/>
          <w:szCs w:val="22"/>
        </w:rPr>
        <w:t> </w:t>
      </w:r>
      <w:r w:rsidR="00BF3121" w:rsidRPr="0097700F">
        <w:rPr>
          <w:rFonts w:ascii="Arial" w:hAnsi="Arial" w:cs="Arial"/>
          <w:color w:val="595959" w:themeColor="text1" w:themeTint="A6"/>
          <w:sz w:val="22"/>
          <w:szCs w:val="22"/>
        </w:rPr>
        <w:t xml:space="preserve">taktéž na </w:t>
      </w:r>
      <w:r w:rsidR="002A283A" w:rsidRPr="0097700F">
        <w:rPr>
          <w:rFonts w:ascii="Arial" w:hAnsi="Arial" w:cs="Arial"/>
          <w:color w:val="595959" w:themeColor="text1" w:themeTint="A6"/>
          <w:sz w:val="22"/>
          <w:szCs w:val="22"/>
        </w:rPr>
        <w:t>související Dokumentaci</w:t>
      </w:r>
      <w:r w:rsidR="003675F4" w:rsidRPr="0097700F">
        <w:rPr>
          <w:rFonts w:ascii="Arial" w:hAnsi="Arial" w:cs="Arial"/>
          <w:color w:val="595959" w:themeColor="text1" w:themeTint="A6"/>
          <w:sz w:val="22"/>
          <w:szCs w:val="22"/>
        </w:rPr>
        <w:t>.</w:t>
      </w:r>
      <w:bookmarkEnd w:id="80"/>
      <w:bookmarkEnd w:id="81"/>
      <w:r w:rsidR="002B234B">
        <w:rPr>
          <w:rFonts w:ascii="Arial" w:hAnsi="Arial" w:cs="Arial"/>
          <w:color w:val="595959" w:themeColor="text1" w:themeTint="A6"/>
          <w:sz w:val="22"/>
          <w:szCs w:val="22"/>
        </w:rPr>
        <w:t xml:space="preserve"> </w:t>
      </w:r>
    </w:p>
    <w:p w14:paraId="3FBAFF48" w14:textId="1E7D3C65" w:rsidR="008A4C14" w:rsidRPr="00572721" w:rsidRDefault="008969A8" w:rsidP="00572721">
      <w:pPr>
        <w:pStyle w:val="Odstavecseseznamem"/>
        <w:spacing w:after="120" w:line="312" w:lineRule="auto"/>
        <w:ind w:left="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Dodavatel se zavazuje v případě, že se právo užití Autorského díla vztahuje k programům vytvořeným v programovacím jazyce, poskytnout vždy Objednateli na</w:t>
      </w:r>
      <w:r w:rsidR="00DA5AC8">
        <w:rPr>
          <w:rFonts w:ascii="Arial" w:hAnsi="Arial" w:cs="Arial"/>
          <w:color w:val="595959" w:themeColor="text1" w:themeTint="A6"/>
          <w:sz w:val="22"/>
          <w:szCs w:val="22"/>
        </w:rPr>
        <w:t> </w:t>
      </w:r>
      <w:r w:rsidRPr="0097700F">
        <w:rPr>
          <w:rFonts w:ascii="Arial" w:hAnsi="Arial" w:cs="Arial"/>
          <w:color w:val="595959" w:themeColor="text1" w:themeTint="A6"/>
          <w:sz w:val="22"/>
          <w:szCs w:val="22"/>
        </w:rPr>
        <w:t>jeho vyžádání strojové i zdrojové kódy takových programů vytvořených v programovacím jazyce, jakož i veškerou další Dokumentaci vztahující se k těmto zdrojovým kódům, to vše vždy v plném rozsahu a aktuální verzi.</w:t>
      </w:r>
    </w:p>
    <w:p w14:paraId="03E04114" w14:textId="4AEB1354" w:rsidR="006E5AA8" w:rsidRPr="0097700F" w:rsidRDefault="001B18B2" w:rsidP="0097700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bookmarkStart w:id="82" w:name="_Ref183116020"/>
      <w:r w:rsidRPr="0097700F">
        <w:rPr>
          <w:rFonts w:ascii="Arial" w:hAnsi="Arial" w:cs="Arial"/>
          <w:color w:val="595959" w:themeColor="text1" w:themeTint="A6"/>
          <w:sz w:val="22"/>
          <w:szCs w:val="22"/>
        </w:rPr>
        <w:t>Dodavatel prohlašuje, že udělení veškerých práv uvedených v</w:t>
      </w:r>
      <w:r w:rsidR="00AE0455" w:rsidRPr="0097700F">
        <w:rPr>
          <w:rFonts w:ascii="Arial" w:hAnsi="Arial" w:cs="Arial"/>
          <w:color w:val="595959" w:themeColor="text1" w:themeTint="A6"/>
          <w:sz w:val="22"/>
          <w:szCs w:val="22"/>
        </w:rPr>
        <w:t> odst.</w:t>
      </w:r>
      <w:r w:rsidR="005A297B" w:rsidRPr="0097700F">
        <w:rPr>
          <w:rFonts w:ascii="Arial" w:hAnsi="Arial" w:cs="Arial"/>
          <w:color w:val="595959" w:themeColor="text1" w:themeTint="A6"/>
          <w:sz w:val="22"/>
          <w:szCs w:val="22"/>
        </w:rPr>
        <w:t xml:space="preserve"> </w:t>
      </w:r>
      <w:r w:rsidR="00737427">
        <w:rPr>
          <w:rFonts w:ascii="Arial" w:hAnsi="Arial" w:cs="Arial"/>
          <w:color w:val="595959" w:themeColor="text1" w:themeTint="A6"/>
          <w:sz w:val="22"/>
          <w:szCs w:val="22"/>
        </w:rPr>
        <w:fldChar w:fldCharType="begin"/>
      </w:r>
      <w:r w:rsidR="00737427">
        <w:rPr>
          <w:rFonts w:ascii="Arial" w:hAnsi="Arial" w:cs="Arial"/>
          <w:color w:val="595959" w:themeColor="text1" w:themeTint="A6"/>
          <w:sz w:val="22"/>
          <w:szCs w:val="22"/>
        </w:rPr>
        <w:instrText xml:space="preserve"> REF _Ref32304409 \r \h </w:instrText>
      </w:r>
      <w:r w:rsidR="00737427">
        <w:rPr>
          <w:rFonts w:ascii="Arial" w:hAnsi="Arial" w:cs="Arial"/>
          <w:color w:val="595959" w:themeColor="text1" w:themeTint="A6"/>
          <w:sz w:val="22"/>
          <w:szCs w:val="22"/>
        </w:rPr>
      </w:r>
      <w:r w:rsidR="00737427">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13.2</w:t>
      </w:r>
      <w:r w:rsidR="00737427">
        <w:rPr>
          <w:rFonts w:ascii="Arial" w:hAnsi="Arial" w:cs="Arial"/>
          <w:color w:val="595959" w:themeColor="text1" w:themeTint="A6"/>
          <w:sz w:val="22"/>
          <w:szCs w:val="22"/>
        </w:rPr>
        <w:fldChar w:fldCharType="end"/>
      </w:r>
      <w:r w:rsidR="0079388D" w:rsidRPr="0097700F">
        <w:rPr>
          <w:rFonts w:ascii="Arial" w:hAnsi="Arial" w:cs="Arial"/>
          <w:color w:val="595959" w:themeColor="text1" w:themeTint="A6"/>
          <w:sz w:val="22"/>
          <w:szCs w:val="22"/>
        </w:rPr>
        <w:t xml:space="preserve"> až </w:t>
      </w:r>
      <w:r w:rsidR="009D31B9">
        <w:rPr>
          <w:rFonts w:ascii="Arial" w:hAnsi="Arial" w:cs="Arial"/>
          <w:color w:val="595959" w:themeColor="text1" w:themeTint="A6"/>
          <w:sz w:val="22"/>
          <w:szCs w:val="22"/>
        </w:rPr>
        <w:fldChar w:fldCharType="begin"/>
      </w:r>
      <w:r w:rsidR="009D31B9">
        <w:rPr>
          <w:rFonts w:ascii="Arial" w:hAnsi="Arial" w:cs="Arial"/>
          <w:color w:val="595959" w:themeColor="text1" w:themeTint="A6"/>
          <w:sz w:val="22"/>
          <w:szCs w:val="22"/>
        </w:rPr>
        <w:instrText xml:space="preserve"> REF _Ref182860611 \r \h </w:instrText>
      </w:r>
      <w:r w:rsidR="009D31B9">
        <w:rPr>
          <w:rFonts w:ascii="Arial" w:hAnsi="Arial" w:cs="Arial"/>
          <w:color w:val="595959" w:themeColor="text1" w:themeTint="A6"/>
          <w:sz w:val="22"/>
          <w:szCs w:val="22"/>
        </w:rPr>
      </w:r>
      <w:r w:rsidR="009D31B9">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13.10</w:t>
      </w:r>
      <w:r w:rsidR="009D31B9">
        <w:rPr>
          <w:rFonts w:ascii="Arial" w:hAnsi="Arial" w:cs="Arial"/>
          <w:color w:val="595959" w:themeColor="text1" w:themeTint="A6"/>
          <w:sz w:val="22"/>
          <w:szCs w:val="22"/>
        </w:rPr>
        <w:fldChar w:fldCharType="end"/>
      </w:r>
      <w:r w:rsidR="0079388D" w:rsidRPr="0097700F">
        <w:rPr>
          <w:rFonts w:ascii="Arial" w:hAnsi="Arial" w:cs="Arial"/>
          <w:color w:val="595959" w:themeColor="text1" w:themeTint="A6"/>
          <w:sz w:val="22"/>
          <w:szCs w:val="22"/>
        </w:rPr>
        <w:t xml:space="preserve"> </w:t>
      </w:r>
      <w:r w:rsidR="00D1541F" w:rsidRPr="0097700F">
        <w:rPr>
          <w:rFonts w:ascii="Arial" w:hAnsi="Arial" w:cs="Arial"/>
          <w:color w:val="595959" w:themeColor="text1" w:themeTint="A6"/>
          <w:sz w:val="22"/>
          <w:szCs w:val="22"/>
        </w:rPr>
        <w:t>toho</w:t>
      </w:r>
      <w:r w:rsidR="00B853A5" w:rsidRPr="0097700F">
        <w:rPr>
          <w:rFonts w:ascii="Arial" w:hAnsi="Arial" w:cs="Arial"/>
          <w:color w:val="595959" w:themeColor="text1" w:themeTint="A6"/>
          <w:sz w:val="22"/>
          <w:szCs w:val="22"/>
        </w:rPr>
        <w:t>to</w:t>
      </w:r>
      <w:r w:rsidR="00D1541F" w:rsidRPr="0097700F">
        <w:rPr>
          <w:rFonts w:ascii="Arial" w:hAnsi="Arial" w:cs="Arial"/>
          <w:color w:val="595959" w:themeColor="text1" w:themeTint="A6"/>
          <w:sz w:val="22"/>
          <w:szCs w:val="22"/>
        </w:rPr>
        <w:t xml:space="preserve"> článku</w:t>
      </w:r>
      <w:r w:rsidR="00B079DA" w:rsidRPr="0097700F">
        <w:rPr>
          <w:rFonts w:ascii="Arial" w:hAnsi="Arial" w:cs="Arial"/>
          <w:color w:val="595959" w:themeColor="text1" w:themeTint="A6"/>
          <w:sz w:val="22"/>
          <w:szCs w:val="22"/>
        </w:rPr>
        <w:t xml:space="preserve"> </w:t>
      </w:r>
      <w:r w:rsidR="009D69F8" w:rsidRPr="0097700F">
        <w:rPr>
          <w:rFonts w:ascii="Arial" w:hAnsi="Arial" w:cs="Arial"/>
          <w:color w:val="595959" w:themeColor="text1" w:themeTint="A6"/>
          <w:sz w:val="22"/>
          <w:szCs w:val="22"/>
        </w:rPr>
        <w:t>Smlouvy nelze ze </w:t>
      </w:r>
      <w:r w:rsidRPr="0097700F">
        <w:rPr>
          <w:rFonts w:ascii="Arial" w:hAnsi="Arial" w:cs="Arial"/>
          <w:color w:val="595959" w:themeColor="text1" w:themeTint="A6"/>
          <w:sz w:val="22"/>
          <w:szCs w:val="22"/>
        </w:rPr>
        <w:t xml:space="preserve">strany Dodavatele vypovědět a že na udělení těchto práv nemá vliv ani případné ukončení platnosti Smlouvy. </w:t>
      </w:r>
      <w:r w:rsidR="009A20A0" w:rsidRPr="0097700F">
        <w:rPr>
          <w:rFonts w:ascii="Arial" w:hAnsi="Arial" w:cs="Arial"/>
          <w:color w:val="595959" w:themeColor="text1" w:themeTint="A6"/>
          <w:sz w:val="22"/>
          <w:szCs w:val="22"/>
        </w:rPr>
        <w:t xml:space="preserve">V souvislosti s tímto ujednáními o licenční smlouvě ve smyslu tohoto článku </w:t>
      </w:r>
      <w:r w:rsidR="0087568C" w:rsidRPr="0097700F">
        <w:rPr>
          <w:rFonts w:ascii="Arial" w:hAnsi="Arial" w:cs="Arial"/>
          <w:color w:val="595959" w:themeColor="text1" w:themeTint="A6"/>
          <w:sz w:val="22"/>
          <w:szCs w:val="22"/>
        </w:rPr>
        <w:t>Smlouvy S</w:t>
      </w:r>
      <w:r w:rsidR="009A20A0" w:rsidRPr="0097700F">
        <w:rPr>
          <w:rFonts w:ascii="Arial" w:hAnsi="Arial" w:cs="Arial"/>
          <w:color w:val="595959" w:themeColor="text1" w:themeTint="A6"/>
          <w:sz w:val="22"/>
          <w:szCs w:val="22"/>
        </w:rPr>
        <w:t>mluvní strany výslovně vylučují ustanovení</w:t>
      </w:r>
      <w:r w:rsidR="00D1453B" w:rsidRPr="0097700F">
        <w:rPr>
          <w:rFonts w:ascii="Arial" w:hAnsi="Arial" w:cs="Arial"/>
          <w:color w:val="595959" w:themeColor="text1" w:themeTint="A6"/>
          <w:sz w:val="22"/>
          <w:szCs w:val="22"/>
        </w:rPr>
        <w:t xml:space="preserve"> </w:t>
      </w:r>
      <w:r w:rsidR="00350FA6" w:rsidRPr="0097700F">
        <w:rPr>
          <w:rFonts w:ascii="Arial" w:hAnsi="Arial" w:cs="Arial"/>
          <w:color w:val="595959" w:themeColor="text1" w:themeTint="A6"/>
          <w:sz w:val="22"/>
          <w:szCs w:val="22"/>
        </w:rPr>
        <w:t>§ 2378, § 2379, § 2380, § </w:t>
      </w:r>
      <w:r w:rsidR="00B21667" w:rsidRPr="0097700F">
        <w:rPr>
          <w:rFonts w:ascii="Arial" w:hAnsi="Arial" w:cs="Arial"/>
          <w:color w:val="595959" w:themeColor="text1" w:themeTint="A6"/>
          <w:sz w:val="22"/>
          <w:szCs w:val="22"/>
        </w:rPr>
        <w:t>2381 a § 2382 O</w:t>
      </w:r>
      <w:r w:rsidR="009A20A0" w:rsidRPr="0097700F">
        <w:rPr>
          <w:rFonts w:ascii="Arial" w:hAnsi="Arial" w:cs="Arial"/>
          <w:color w:val="595959" w:themeColor="text1" w:themeTint="A6"/>
          <w:sz w:val="22"/>
          <w:szCs w:val="22"/>
        </w:rPr>
        <w:t>bčanského zákoníku</w:t>
      </w:r>
      <w:r w:rsidR="00F0392D" w:rsidRPr="0097700F">
        <w:rPr>
          <w:rFonts w:ascii="Arial" w:hAnsi="Arial" w:cs="Arial"/>
          <w:color w:val="595959" w:themeColor="text1" w:themeTint="A6"/>
          <w:sz w:val="22"/>
          <w:szCs w:val="22"/>
        </w:rPr>
        <w:t>.</w:t>
      </w:r>
      <w:bookmarkEnd w:id="82"/>
    </w:p>
    <w:p w14:paraId="60DCE0B9" w14:textId="7193D3EE" w:rsidR="009C28F4" w:rsidRDefault="009C28F4" w:rsidP="0097700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bookmarkStart w:id="83" w:name="_Ref181641586"/>
      <w:r w:rsidRPr="0097700F">
        <w:rPr>
          <w:rFonts w:ascii="Arial" w:hAnsi="Arial" w:cs="Arial"/>
          <w:color w:val="595959" w:themeColor="text1" w:themeTint="A6"/>
          <w:sz w:val="22"/>
          <w:szCs w:val="22"/>
        </w:rPr>
        <w:t>Dodavatel prohlašuje, že Autorská díla ani jejich části nemají žádné právní vady, že</w:t>
      </w:r>
      <w:r w:rsidR="008A27DF">
        <w:rPr>
          <w:rFonts w:ascii="Arial" w:hAnsi="Arial" w:cs="Arial"/>
          <w:color w:val="595959" w:themeColor="text1" w:themeTint="A6"/>
          <w:sz w:val="22"/>
          <w:szCs w:val="22"/>
        </w:rPr>
        <w:t> </w:t>
      </w:r>
      <w:r w:rsidRPr="0097700F">
        <w:rPr>
          <w:rFonts w:ascii="Arial" w:hAnsi="Arial" w:cs="Arial"/>
          <w:color w:val="595959" w:themeColor="text1" w:themeTint="A6"/>
          <w:sz w:val="22"/>
          <w:szCs w:val="22"/>
        </w:rPr>
        <w:t xml:space="preserve">nejsou zatížena právy třetích osob týkajících se zejména vlastnického práva a práv duševního vlastnictví a že Dodavatel je zcela oprávněn disponovat bez jakéhokoliv omezení veškerými majetkovými právy k Autorským dílům a jejich částem a uzavřít s Objednatelem tuto Smlouvu na celý rozsah předmětu plnění. V případě, že se uvedené prohlášení Dodavatele nezakládá na pravdě, Dodavatel odpovídá Objednateli za vyplývající důsledky v plném rozsahu včetně odpovědnosti za skutečnou škodu </w:t>
      </w:r>
      <w:r w:rsidRPr="0097700F">
        <w:rPr>
          <w:rFonts w:ascii="Arial" w:hAnsi="Arial" w:cs="Arial"/>
          <w:color w:val="595959" w:themeColor="text1" w:themeTint="A6"/>
          <w:sz w:val="22"/>
          <w:szCs w:val="22"/>
        </w:rPr>
        <w:lastRenderedPageBreak/>
        <w:t>a</w:t>
      </w:r>
      <w:r w:rsidR="008A27DF">
        <w:rPr>
          <w:rFonts w:ascii="Arial" w:hAnsi="Arial" w:cs="Arial"/>
          <w:color w:val="595959" w:themeColor="text1" w:themeTint="A6"/>
          <w:sz w:val="22"/>
          <w:szCs w:val="22"/>
        </w:rPr>
        <w:t> </w:t>
      </w:r>
      <w:r w:rsidRPr="0097700F">
        <w:rPr>
          <w:rFonts w:ascii="Arial" w:hAnsi="Arial" w:cs="Arial"/>
          <w:color w:val="595959" w:themeColor="text1" w:themeTint="A6"/>
          <w:sz w:val="22"/>
          <w:szCs w:val="22"/>
        </w:rPr>
        <w:t>ušlý zisk. Uplatní-li třetí osoba své právo k Autorským dílům a/nebo jejich části, zavazuje se Dodavatel bez zbytečného odkladu a na vlastní náklady učinit potřebná opatření k ochraně oprávnění k výkonu práv užít Autorská díla Objednatelem, pokud</w:t>
      </w:r>
      <w:r w:rsidR="008A27DF">
        <w:rPr>
          <w:rFonts w:ascii="Arial" w:hAnsi="Arial" w:cs="Arial"/>
          <w:color w:val="595959" w:themeColor="text1" w:themeTint="A6"/>
          <w:sz w:val="22"/>
          <w:szCs w:val="22"/>
        </w:rPr>
        <w:t> </w:t>
      </w:r>
      <w:r w:rsidRPr="0097700F">
        <w:rPr>
          <w:rFonts w:ascii="Arial" w:hAnsi="Arial" w:cs="Arial"/>
          <w:color w:val="595959" w:themeColor="text1" w:themeTint="A6"/>
          <w:sz w:val="22"/>
          <w:szCs w:val="22"/>
        </w:rPr>
        <w:t>jej</w:t>
      </w:r>
      <w:r w:rsidR="008A27DF">
        <w:rPr>
          <w:rFonts w:ascii="Arial" w:hAnsi="Arial" w:cs="Arial"/>
          <w:color w:val="595959" w:themeColor="text1" w:themeTint="A6"/>
          <w:sz w:val="22"/>
          <w:szCs w:val="22"/>
        </w:rPr>
        <w:t> </w:t>
      </w:r>
      <w:r w:rsidRPr="0097700F">
        <w:rPr>
          <w:rFonts w:ascii="Arial" w:hAnsi="Arial" w:cs="Arial"/>
          <w:color w:val="595959" w:themeColor="text1" w:themeTint="A6"/>
          <w:sz w:val="22"/>
          <w:szCs w:val="22"/>
        </w:rPr>
        <w:t>k tomu Objednatel zmocní.</w:t>
      </w:r>
      <w:bookmarkEnd w:id="83"/>
    </w:p>
    <w:p w14:paraId="2940AA65" w14:textId="5A31EF73" w:rsidR="002B234B" w:rsidRDefault="002B234B">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E87257">
        <w:rPr>
          <w:rFonts w:ascii="Arial" w:hAnsi="Arial" w:cs="Arial"/>
          <w:color w:val="595959" w:themeColor="text1" w:themeTint="A6"/>
          <w:sz w:val="22"/>
          <w:szCs w:val="22"/>
        </w:rPr>
        <w:t xml:space="preserve">Dodavatel není oprávněn Autorské dílo šířit, samostatně užívat mimo rozsah plnění Smlouvy ani samostatně poskytnout jiná práva třetí osobě k jeho šíření. </w:t>
      </w:r>
      <w:r w:rsidR="00A8333C" w:rsidRPr="00A8333C">
        <w:rPr>
          <w:rFonts w:ascii="Arial" w:hAnsi="Arial" w:cs="Arial"/>
          <w:color w:val="595959" w:themeColor="text1" w:themeTint="A6"/>
          <w:sz w:val="22"/>
          <w:szCs w:val="22"/>
        </w:rPr>
        <w:t>Objednatel není povinen uvádět autora Autorského díla</w:t>
      </w:r>
      <w:r w:rsidRPr="00A8333C">
        <w:rPr>
          <w:rFonts w:ascii="Arial" w:hAnsi="Arial" w:cs="Arial"/>
          <w:color w:val="595959" w:themeColor="text1" w:themeTint="A6"/>
          <w:sz w:val="22"/>
          <w:szCs w:val="22"/>
        </w:rPr>
        <w:t xml:space="preserve"> na šířeném Autorském díle</w:t>
      </w:r>
      <w:r w:rsidR="00A8333C" w:rsidRPr="00A8333C">
        <w:rPr>
          <w:rFonts w:ascii="Arial" w:hAnsi="Arial" w:cs="Arial"/>
          <w:color w:val="595959" w:themeColor="text1" w:themeTint="A6"/>
          <w:sz w:val="22"/>
          <w:szCs w:val="22"/>
        </w:rPr>
        <w:t>.</w:t>
      </w:r>
    </w:p>
    <w:p w14:paraId="1F7E008A" w14:textId="77777777" w:rsidR="00840792" w:rsidRPr="0097700F" w:rsidRDefault="00840792" w:rsidP="00840792">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bookmarkStart w:id="84" w:name="_Ref183116038"/>
      <w:r w:rsidRPr="0097700F">
        <w:rPr>
          <w:rFonts w:ascii="Arial" w:hAnsi="Arial" w:cs="Arial"/>
          <w:color w:val="595959" w:themeColor="text1" w:themeTint="A6"/>
          <w:sz w:val="22"/>
          <w:szCs w:val="22"/>
        </w:rPr>
        <w:t>Dodavatel zároveň prohlašuje, že užitím Autorských děl a databází Objednatelem v souladu s touto Smlouvou nejsou dotčena autorská ani jiná práva třetích osob. Dodavatel odpovídá Objednateli za škodu, která by vznikla Objednateli v důsledku uplatnění práv duševního vlastnictví třetích osob vůči Objednateli pro řádné užívání Autorských děl a databází, k němuž udělil nebo zajistil Dodavatel licenci či podlicenci na základě tohoto článku Smlouvy. Dodavatel se tímto zavazuje poskytnout Objednateli na svůj náklad veškerou účinnou součinnost nutnou pro úspěšnou obranu práv Objednatele ve vztahu k uplatnění práv duševního vlastnictví třetích osob. Objednatel se zavazuje bez zbytečného odkladu oznámit Dodavateli, že došlo k uplatnění nároků třetích osob pro porušování jejich práv duševního vlastnictví v souvislosti s plněním dle této Smlouvy.</w:t>
      </w:r>
      <w:bookmarkEnd w:id="84"/>
    </w:p>
    <w:p w14:paraId="14E5A264" w14:textId="1A729B0A" w:rsidR="00840792" w:rsidRPr="00152255" w:rsidRDefault="00840792" w:rsidP="00421935">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bookmarkStart w:id="85" w:name="_Ref183116041"/>
      <w:r w:rsidRPr="0097700F">
        <w:rPr>
          <w:rFonts w:ascii="Arial" w:hAnsi="Arial" w:cs="Arial"/>
          <w:color w:val="595959" w:themeColor="text1" w:themeTint="A6"/>
          <w:sz w:val="22"/>
          <w:szCs w:val="22"/>
        </w:rPr>
        <w:t xml:space="preserve">Dodavatel dále prohlašuje, že mu </w:t>
      </w:r>
      <w:r>
        <w:rPr>
          <w:rFonts w:ascii="Arial" w:hAnsi="Arial" w:cs="Arial"/>
          <w:color w:val="595959" w:themeColor="text1" w:themeTint="A6"/>
          <w:sz w:val="22"/>
          <w:szCs w:val="22"/>
        </w:rPr>
        <w:t>k</w:t>
      </w:r>
      <w:r w:rsidRPr="0097700F">
        <w:rPr>
          <w:rFonts w:ascii="Arial" w:hAnsi="Arial" w:cs="Arial"/>
          <w:color w:val="595959" w:themeColor="text1" w:themeTint="A6"/>
          <w:sz w:val="22"/>
          <w:szCs w:val="22"/>
        </w:rPr>
        <w:t xml:space="preserve"> Autorským dílům a databázím náleží veškerá oprávnění, která Objednateli poskytuje, a to v rozsahu práv autorských, práv souvisejících s právem autorským i práv spadajících pod režim ostatních právních předpisů na ochranu duševního vlastnictví, ochranných známek a dále práv osobnostních. Dodavatel dále prohlašuje, že nositelům výše uvedených práv nepřísluší a nebude příslušet vůči Objednateli žádné právo na odměnu, či jakékoli jiné plnění v souvislosti s realizací užití Autorských děl a databází. Dále Dodavatel zaručuje, že</w:t>
      </w:r>
      <w:r w:rsidR="002C4574">
        <w:rPr>
          <w:rFonts w:ascii="Arial" w:hAnsi="Arial" w:cs="Arial"/>
          <w:color w:val="595959" w:themeColor="text1" w:themeTint="A6"/>
          <w:sz w:val="22"/>
          <w:szCs w:val="22"/>
        </w:rPr>
        <w:t> </w:t>
      </w:r>
      <w:r w:rsidRPr="0097700F">
        <w:rPr>
          <w:rFonts w:ascii="Arial" w:hAnsi="Arial" w:cs="Arial"/>
          <w:color w:val="595959" w:themeColor="text1" w:themeTint="A6"/>
          <w:sz w:val="22"/>
          <w:szCs w:val="22"/>
        </w:rPr>
        <w:t>výše uvedená práva nebudou vůči Objednateli uplatněna ani samotnými nositeli, ani</w:t>
      </w:r>
      <w:r w:rsidR="002C4574">
        <w:rPr>
          <w:rFonts w:ascii="Arial" w:hAnsi="Arial" w:cs="Arial"/>
          <w:color w:val="595959" w:themeColor="text1" w:themeTint="A6"/>
          <w:sz w:val="22"/>
          <w:szCs w:val="22"/>
        </w:rPr>
        <w:t> </w:t>
      </w:r>
      <w:r w:rsidRPr="0097700F">
        <w:rPr>
          <w:rFonts w:ascii="Arial" w:hAnsi="Arial" w:cs="Arial"/>
          <w:color w:val="595959" w:themeColor="text1" w:themeTint="A6"/>
          <w:sz w:val="22"/>
          <w:szCs w:val="22"/>
        </w:rPr>
        <w:t>prostřednictvím kolektivních správců jejich práv.</w:t>
      </w:r>
      <w:bookmarkEnd w:id="85"/>
      <w:r w:rsidRPr="0097700F">
        <w:rPr>
          <w:rFonts w:ascii="Arial" w:hAnsi="Arial" w:cs="Arial"/>
          <w:color w:val="595959" w:themeColor="text1" w:themeTint="A6"/>
          <w:sz w:val="22"/>
          <w:szCs w:val="22"/>
        </w:rPr>
        <w:t xml:space="preserve"> </w:t>
      </w:r>
    </w:p>
    <w:p w14:paraId="3B488FD1" w14:textId="252EA430" w:rsidR="002B234B" w:rsidRPr="0097700F" w:rsidRDefault="002B234B" w:rsidP="00A8333C">
      <w:pPr>
        <w:keepNext/>
        <w:spacing w:after="120" w:line="312" w:lineRule="auto"/>
        <w:ind w:left="709" w:hanging="709"/>
        <w:jc w:val="both"/>
        <w:rPr>
          <w:rFonts w:ascii="Arial" w:hAnsi="Arial" w:cs="Arial"/>
          <w:b/>
          <w:i/>
          <w:color w:val="595959" w:themeColor="text1" w:themeTint="A6"/>
          <w:sz w:val="22"/>
          <w:szCs w:val="22"/>
        </w:rPr>
      </w:pPr>
      <w:r>
        <w:rPr>
          <w:rFonts w:ascii="Arial" w:hAnsi="Arial" w:cs="Arial"/>
          <w:b/>
          <w:i/>
          <w:color w:val="595959" w:themeColor="text1" w:themeTint="A6"/>
          <w:sz w:val="22"/>
          <w:szCs w:val="22"/>
        </w:rPr>
        <w:t>Zdrojový kód</w:t>
      </w:r>
    </w:p>
    <w:p w14:paraId="341B3405" w14:textId="3118EBE1" w:rsidR="002B234B" w:rsidRPr="00E87257" w:rsidRDefault="002B234B" w:rsidP="00A8333C">
      <w:pPr>
        <w:pStyle w:val="Odstavecseseznamem"/>
        <w:keepNext/>
        <w:numPr>
          <w:ilvl w:val="1"/>
          <w:numId w:val="38"/>
        </w:numPr>
        <w:spacing w:after="120" w:line="312" w:lineRule="auto"/>
        <w:ind w:left="709" w:hanging="709"/>
        <w:contextualSpacing w:val="0"/>
        <w:jc w:val="both"/>
        <w:rPr>
          <w:rFonts w:cs="Arial"/>
          <w:color w:val="595959" w:themeColor="text1" w:themeTint="A6"/>
          <w:sz w:val="22"/>
          <w:szCs w:val="22"/>
        </w:rPr>
      </w:pPr>
      <w:r>
        <w:rPr>
          <w:rFonts w:ascii="Arial" w:hAnsi="Arial" w:cs="Arial"/>
          <w:color w:val="595959" w:themeColor="text1" w:themeTint="A6"/>
          <w:sz w:val="22"/>
          <w:szCs w:val="22"/>
        </w:rPr>
        <w:t>Z</w:t>
      </w:r>
      <w:r w:rsidRPr="00A62142">
        <w:rPr>
          <w:rFonts w:ascii="Arial" w:hAnsi="Arial" w:cs="Arial"/>
          <w:color w:val="595959" w:themeColor="text1" w:themeTint="A6"/>
          <w:sz w:val="22"/>
          <w:szCs w:val="22"/>
        </w:rPr>
        <w:t>drojové kódy musí být vytvářeny a v průběhu vývoje ukládány výhradně na technické prostředky Objednatele</w:t>
      </w:r>
      <w:r w:rsidR="00416E35">
        <w:rPr>
          <w:rFonts w:ascii="Arial" w:hAnsi="Arial" w:cs="Arial"/>
          <w:color w:val="595959" w:themeColor="text1" w:themeTint="A6"/>
          <w:sz w:val="22"/>
          <w:szCs w:val="22"/>
        </w:rPr>
        <w:t>.</w:t>
      </w:r>
    </w:p>
    <w:p w14:paraId="54680ACF" w14:textId="3B874D51" w:rsidR="002B234B" w:rsidRPr="00E87257" w:rsidRDefault="002B234B" w:rsidP="00E87257">
      <w:pPr>
        <w:pStyle w:val="Odstavecseseznamem"/>
        <w:numPr>
          <w:ilvl w:val="1"/>
          <w:numId w:val="38"/>
        </w:numPr>
        <w:spacing w:after="120" w:line="312" w:lineRule="auto"/>
        <w:ind w:left="709" w:hanging="709"/>
        <w:contextualSpacing w:val="0"/>
        <w:jc w:val="both"/>
        <w:rPr>
          <w:rFonts w:cs="Arial"/>
          <w:color w:val="595959" w:themeColor="text1" w:themeTint="A6"/>
          <w:sz w:val="22"/>
          <w:szCs w:val="22"/>
        </w:rPr>
      </w:pPr>
      <w:bookmarkStart w:id="86" w:name="_Ref138780797"/>
      <w:r w:rsidRPr="00E87257">
        <w:rPr>
          <w:rFonts w:ascii="Arial" w:hAnsi="Arial" w:cs="Arial"/>
          <w:color w:val="595959" w:themeColor="text1" w:themeTint="A6"/>
          <w:sz w:val="22"/>
          <w:szCs w:val="22"/>
        </w:rPr>
        <w:t xml:space="preserve">Dodavatel se zavazuje předat Objednateli zdrojový kód každé úpravy </w:t>
      </w:r>
      <w:r w:rsidR="009A3FA9">
        <w:rPr>
          <w:rFonts w:ascii="Arial" w:hAnsi="Arial" w:cs="Arial"/>
          <w:color w:val="595959" w:themeColor="text1" w:themeTint="A6"/>
          <w:sz w:val="22"/>
          <w:szCs w:val="22"/>
        </w:rPr>
        <w:t>SW</w:t>
      </w:r>
      <w:r w:rsidRPr="00E87257">
        <w:rPr>
          <w:rFonts w:ascii="Arial" w:hAnsi="Arial" w:cs="Arial"/>
          <w:color w:val="595959" w:themeColor="text1" w:themeTint="A6"/>
          <w:sz w:val="22"/>
          <w:szCs w:val="22"/>
        </w:rPr>
        <w:t xml:space="preserve"> nebo každého jednotlivého Požadavku, jehož výsledkem je počítačový program ve smyslu A</w:t>
      </w:r>
      <w:r>
        <w:rPr>
          <w:rFonts w:ascii="Arial" w:hAnsi="Arial" w:cs="Arial"/>
          <w:color w:val="595959" w:themeColor="text1" w:themeTint="A6"/>
          <w:sz w:val="22"/>
          <w:szCs w:val="22"/>
        </w:rPr>
        <w:t>utorského zákona</w:t>
      </w:r>
      <w:r w:rsidRPr="00E87257">
        <w:rPr>
          <w:rFonts w:ascii="Arial" w:hAnsi="Arial" w:cs="Arial"/>
          <w:color w:val="595959" w:themeColor="text1" w:themeTint="A6"/>
          <w:sz w:val="22"/>
          <w:szCs w:val="22"/>
        </w:rPr>
        <w:t xml:space="preserve">. Zdrojový kód bude spustitelný v prostředí Objednatele a zaručující možnost ověření, že zdrojový kód je kompletní a ve správné verzi, tzn. umožňující kompilaci, instalaci, spuštění a ověření funkcionality, a to včetně podrobné dokumentace ke zdrojovému kódu k takovéto části plnění, na základě které bude běžný kvalifikovaný pracovník Objednatele schopen pochopit veškeré funkce a vnitřní vazby </w:t>
      </w:r>
      <w:r w:rsidR="009A3FA9">
        <w:rPr>
          <w:rFonts w:ascii="Arial" w:hAnsi="Arial" w:cs="Arial"/>
          <w:color w:val="595959" w:themeColor="text1" w:themeTint="A6"/>
          <w:sz w:val="22"/>
          <w:szCs w:val="22"/>
        </w:rPr>
        <w:t>SW</w:t>
      </w:r>
      <w:r w:rsidRPr="00E87257">
        <w:rPr>
          <w:rFonts w:ascii="Arial" w:hAnsi="Arial" w:cs="Arial"/>
          <w:color w:val="595959" w:themeColor="text1" w:themeTint="A6"/>
          <w:sz w:val="22"/>
          <w:szCs w:val="22"/>
        </w:rPr>
        <w:t xml:space="preserve"> a zasahovat do něj.</w:t>
      </w:r>
      <w:bookmarkEnd w:id="86"/>
      <w:r w:rsidRPr="00E87257">
        <w:rPr>
          <w:rFonts w:ascii="Arial" w:hAnsi="Arial" w:cs="Arial"/>
          <w:color w:val="595959" w:themeColor="text1" w:themeTint="A6"/>
          <w:sz w:val="22"/>
          <w:szCs w:val="22"/>
        </w:rPr>
        <w:t xml:space="preserve"> </w:t>
      </w:r>
    </w:p>
    <w:p w14:paraId="36738755" w14:textId="44AD1379" w:rsidR="002B234B" w:rsidRPr="00E87257" w:rsidRDefault="002B234B" w:rsidP="00E87257">
      <w:pPr>
        <w:pStyle w:val="Odstavecseseznamem"/>
        <w:numPr>
          <w:ilvl w:val="1"/>
          <w:numId w:val="38"/>
        </w:numPr>
        <w:spacing w:after="120" w:line="312" w:lineRule="auto"/>
        <w:ind w:left="709" w:hanging="709"/>
        <w:contextualSpacing w:val="0"/>
        <w:jc w:val="both"/>
        <w:rPr>
          <w:rFonts w:cs="Arial"/>
          <w:color w:val="595959" w:themeColor="text1" w:themeTint="A6"/>
          <w:sz w:val="22"/>
          <w:szCs w:val="22"/>
        </w:rPr>
      </w:pPr>
      <w:r w:rsidRPr="00E87257">
        <w:rPr>
          <w:rFonts w:ascii="Arial" w:hAnsi="Arial" w:cs="Arial"/>
          <w:color w:val="595959" w:themeColor="text1" w:themeTint="A6"/>
          <w:sz w:val="22"/>
          <w:szCs w:val="22"/>
        </w:rPr>
        <w:lastRenderedPageBreak/>
        <w:t>Povinnost Dodavatele uvedená v</w:t>
      </w:r>
      <w:r w:rsidR="00737427">
        <w:rPr>
          <w:rFonts w:ascii="Arial" w:hAnsi="Arial" w:cs="Arial"/>
          <w:color w:val="595959" w:themeColor="text1" w:themeTint="A6"/>
          <w:sz w:val="22"/>
          <w:szCs w:val="22"/>
        </w:rPr>
        <w:t xml:space="preserve"> odst. </w:t>
      </w:r>
      <w:r w:rsidR="00737427">
        <w:rPr>
          <w:rFonts w:ascii="Arial" w:hAnsi="Arial" w:cs="Arial"/>
          <w:color w:val="595959" w:themeColor="text1" w:themeTint="A6"/>
          <w:sz w:val="22"/>
          <w:szCs w:val="22"/>
        </w:rPr>
        <w:fldChar w:fldCharType="begin"/>
      </w:r>
      <w:r w:rsidR="00737427">
        <w:rPr>
          <w:rFonts w:ascii="Arial" w:hAnsi="Arial" w:cs="Arial"/>
          <w:color w:val="595959" w:themeColor="text1" w:themeTint="A6"/>
          <w:sz w:val="22"/>
          <w:szCs w:val="22"/>
        </w:rPr>
        <w:instrText xml:space="preserve"> REF _Ref138780797 \r \h </w:instrText>
      </w:r>
      <w:r w:rsidR="00737427">
        <w:rPr>
          <w:rFonts w:ascii="Arial" w:hAnsi="Arial" w:cs="Arial"/>
          <w:color w:val="595959" w:themeColor="text1" w:themeTint="A6"/>
          <w:sz w:val="22"/>
          <w:szCs w:val="22"/>
        </w:rPr>
      </w:r>
      <w:r w:rsidR="00737427">
        <w:rPr>
          <w:rFonts w:ascii="Arial" w:hAnsi="Arial" w:cs="Arial"/>
          <w:color w:val="595959" w:themeColor="text1" w:themeTint="A6"/>
          <w:sz w:val="22"/>
          <w:szCs w:val="22"/>
        </w:rPr>
        <w:fldChar w:fldCharType="separate"/>
      </w:r>
      <w:r w:rsidR="00B83A9A">
        <w:rPr>
          <w:rFonts w:ascii="Arial" w:hAnsi="Arial" w:cs="Arial"/>
          <w:color w:val="595959" w:themeColor="text1" w:themeTint="A6"/>
          <w:sz w:val="22"/>
          <w:szCs w:val="22"/>
        </w:rPr>
        <w:t>13.17</w:t>
      </w:r>
      <w:r w:rsidR="00737427">
        <w:rPr>
          <w:rFonts w:ascii="Arial" w:hAnsi="Arial" w:cs="Arial"/>
          <w:color w:val="595959" w:themeColor="text1" w:themeTint="A6"/>
          <w:sz w:val="22"/>
          <w:szCs w:val="22"/>
        </w:rPr>
        <w:fldChar w:fldCharType="end"/>
      </w:r>
      <w:r w:rsidR="009A3FA9">
        <w:rPr>
          <w:rFonts w:ascii="Arial" w:hAnsi="Arial" w:cs="Arial"/>
          <w:color w:val="595959" w:themeColor="text1" w:themeTint="A6"/>
          <w:sz w:val="22"/>
          <w:szCs w:val="22"/>
        </w:rPr>
        <w:t xml:space="preserve"> tohoto</w:t>
      </w:r>
      <w:r w:rsidRPr="00E87257">
        <w:rPr>
          <w:rFonts w:ascii="Arial" w:hAnsi="Arial" w:cs="Arial"/>
          <w:color w:val="595959" w:themeColor="text1" w:themeTint="A6"/>
          <w:sz w:val="22"/>
          <w:szCs w:val="22"/>
        </w:rPr>
        <w:t> </w:t>
      </w:r>
      <w:r w:rsidR="009A3FA9" w:rsidRPr="00E87257">
        <w:rPr>
          <w:rFonts w:ascii="Arial" w:hAnsi="Arial" w:cs="Arial"/>
          <w:color w:val="595959" w:themeColor="text1" w:themeTint="A6"/>
          <w:sz w:val="22"/>
          <w:szCs w:val="22"/>
        </w:rPr>
        <w:t>článku</w:t>
      </w:r>
      <w:r w:rsidRPr="00E87257">
        <w:rPr>
          <w:rFonts w:ascii="Arial" w:hAnsi="Arial" w:cs="Arial"/>
          <w:color w:val="595959" w:themeColor="text1" w:themeTint="A6"/>
          <w:sz w:val="22"/>
          <w:szCs w:val="22"/>
        </w:rPr>
        <w:t xml:space="preserve"> Smlouvy se přiměřeně použije i pro jakékoli opravy, změny, doplnění, upgrade nebo update zdrojového kódu jednotlivého dílčího plnění, k nimž dojde při plnění této Smlouvy nebo v rámci záručních oprav („</w:t>
      </w:r>
      <w:r w:rsidRPr="00E87257">
        <w:rPr>
          <w:rFonts w:ascii="Arial" w:hAnsi="Arial" w:cs="Arial"/>
          <w:b/>
          <w:color w:val="595959" w:themeColor="text1" w:themeTint="A6"/>
          <w:sz w:val="22"/>
          <w:szCs w:val="22"/>
        </w:rPr>
        <w:t>Změna zdrojového kódu</w:t>
      </w:r>
      <w:r w:rsidRPr="00E87257">
        <w:rPr>
          <w:rFonts w:ascii="Arial" w:hAnsi="Arial" w:cs="Arial"/>
          <w:color w:val="595959" w:themeColor="text1" w:themeTint="A6"/>
          <w:sz w:val="22"/>
          <w:szCs w:val="22"/>
        </w:rPr>
        <w:t>“). Dokumentace Změny zdrojového kódu musí obsahovat podrobný popis a komentář každého zásahu do zdrojového kódu.</w:t>
      </w:r>
    </w:p>
    <w:p w14:paraId="14A61691" w14:textId="1A7F7409" w:rsidR="00F036B4" w:rsidRPr="00E87257" w:rsidRDefault="002B234B" w:rsidP="0053461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E87257">
        <w:rPr>
          <w:rFonts w:ascii="Arial" w:hAnsi="Arial" w:cs="Arial"/>
          <w:color w:val="595959" w:themeColor="text1" w:themeTint="A6"/>
          <w:sz w:val="22"/>
          <w:szCs w:val="22"/>
        </w:rPr>
        <w:t xml:space="preserve">Objednatel v rámci své součinnosti poskytne Dodavateli s přiměřeným použitím ostatních ustanovení tohoto článku Smlouvy do pěti (5) kalendářních dnů ode dne účinnosti Smlouvy aktuální dokumentované zdrojové kódy ke všem součástem </w:t>
      </w:r>
      <w:r w:rsidR="009A3FA9">
        <w:rPr>
          <w:rFonts w:ascii="Arial" w:hAnsi="Arial" w:cs="Arial"/>
          <w:color w:val="595959" w:themeColor="text1" w:themeTint="A6"/>
          <w:sz w:val="22"/>
          <w:szCs w:val="22"/>
        </w:rPr>
        <w:t>SW</w:t>
      </w:r>
      <w:r w:rsidRPr="00E87257">
        <w:rPr>
          <w:rFonts w:ascii="Arial" w:hAnsi="Arial" w:cs="Arial"/>
          <w:color w:val="595959" w:themeColor="text1" w:themeTint="A6"/>
          <w:sz w:val="22"/>
          <w:szCs w:val="22"/>
        </w:rPr>
        <w:t>, jejichž poskytnutí Dodavateli je nezbytné pro provádění P</w:t>
      </w:r>
      <w:r w:rsidR="009A3FA9">
        <w:rPr>
          <w:rFonts w:ascii="Arial" w:hAnsi="Arial" w:cs="Arial"/>
          <w:color w:val="595959" w:themeColor="text1" w:themeTint="A6"/>
          <w:sz w:val="22"/>
          <w:szCs w:val="22"/>
        </w:rPr>
        <w:t>ředmětu p</w:t>
      </w:r>
      <w:r w:rsidRPr="00E87257">
        <w:rPr>
          <w:rFonts w:ascii="Arial" w:hAnsi="Arial" w:cs="Arial"/>
          <w:color w:val="595959" w:themeColor="text1" w:themeTint="A6"/>
          <w:sz w:val="22"/>
          <w:szCs w:val="22"/>
        </w:rPr>
        <w:t>lnění dle této Smlouvy, jež je Objednatel oprávněn upravovat a měnit prostřednictvím třetích osob, a</w:t>
      </w:r>
      <w:r w:rsidR="00FE4A40">
        <w:rPr>
          <w:rFonts w:ascii="Arial" w:hAnsi="Arial" w:cs="Arial"/>
          <w:color w:val="595959" w:themeColor="text1" w:themeTint="A6"/>
          <w:sz w:val="22"/>
          <w:szCs w:val="22"/>
        </w:rPr>
        <w:t> </w:t>
      </w:r>
      <w:r w:rsidRPr="00E87257">
        <w:rPr>
          <w:rFonts w:ascii="Arial" w:hAnsi="Arial" w:cs="Arial"/>
          <w:color w:val="595959" w:themeColor="text1" w:themeTint="A6"/>
          <w:sz w:val="22"/>
          <w:szCs w:val="22"/>
        </w:rPr>
        <w:t xml:space="preserve">které je oprávněn poskytnout třetím osobám. Dodavatel není oprávněn poskytovat zdrojové kódy poskytnuté Objednatelem v rámci součinnosti dle tohoto ustanovení třetím osobám, které nejsou </w:t>
      </w:r>
      <w:r w:rsidR="009A3FA9">
        <w:rPr>
          <w:rFonts w:ascii="Arial" w:hAnsi="Arial" w:cs="Arial"/>
          <w:color w:val="595959" w:themeColor="text1" w:themeTint="A6"/>
          <w:sz w:val="22"/>
          <w:szCs w:val="22"/>
        </w:rPr>
        <w:t>O</w:t>
      </w:r>
      <w:r w:rsidRPr="00E87257">
        <w:rPr>
          <w:rFonts w:ascii="Arial" w:hAnsi="Arial" w:cs="Arial"/>
          <w:color w:val="595959" w:themeColor="text1" w:themeTint="A6"/>
          <w:sz w:val="22"/>
          <w:szCs w:val="22"/>
        </w:rPr>
        <w:t>dborníky.</w:t>
      </w:r>
    </w:p>
    <w:p w14:paraId="16F1BAE2" w14:textId="77777777" w:rsidR="00426E39" w:rsidRPr="0097700F" w:rsidRDefault="00426E39" w:rsidP="00426E39">
      <w:pPr>
        <w:spacing w:after="120" w:line="312" w:lineRule="auto"/>
        <w:ind w:left="709" w:hanging="709"/>
        <w:jc w:val="both"/>
        <w:rPr>
          <w:rFonts w:ascii="Arial" w:hAnsi="Arial" w:cs="Arial"/>
          <w:b/>
          <w:i/>
          <w:color w:val="595959" w:themeColor="text1" w:themeTint="A6"/>
          <w:sz w:val="22"/>
          <w:szCs w:val="22"/>
        </w:rPr>
      </w:pPr>
      <w:r w:rsidRPr="0097700F">
        <w:rPr>
          <w:rFonts w:ascii="Arial" w:hAnsi="Arial" w:cs="Arial"/>
          <w:b/>
          <w:i/>
          <w:color w:val="595959" w:themeColor="text1" w:themeTint="A6"/>
          <w:sz w:val="22"/>
          <w:szCs w:val="22"/>
        </w:rPr>
        <w:t>Přechod práv, licenční odměna a garance rozsahu licence</w:t>
      </w:r>
    </w:p>
    <w:p w14:paraId="529B2BAB" w14:textId="5C9FCF64" w:rsidR="001C47A8" w:rsidRPr="0097700F" w:rsidRDefault="001C47A8" w:rsidP="0097700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Smluvní strany tímto výslovně souhlasí s tím, že veškerá finanční vyrovnání za</w:t>
      </w:r>
      <w:r w:rsidR="000232E7">
        <w:rPr>
          <w:rFonts w:ascii="Arial" w:hAnsi="Arial" w:cs="Arial"/>
          <w:color w:val="595959" w:themeColor="text1" w:themeTint="A6"/>
          <w:sz w:val="22"/>
          <w:szCs w:val="22"/>
        </w:rPr>
        <w:t> </w:t>
      </w:r>
      <w:r w:rsidRPr="0097700F">
        <w:rPr>
          <w:rFonts w:ascii="Arial" w:hAnsi="Arial" w:cs="Arial"/>
          <w:color w:val="595959" w:themeColor="text1" w:themeTint="A6"/>
          <w:sz w:val="22"/>
          <w:szCs w:val="22"/>
        </w:rPr>
        <w:t>poskytnutí</w:t>
      </w:r>
      <w:r w:rsidR="00272E4A" w:rsidRPr="0097700F">
        <w:rPr>
          <w:rFonts w:ascii="Arial" w:hAnsi="Arial" w:cs="Arial"/>
          <w:color w:val="595959" w:themeColor="text1" w:themeTint="A6"/>
          <w:sz w:val="22"/>
          <w:szCs w:val="22"/>
        </w:rPr>
        <w:t xml:space="preserve"> oprávnění,</w:t>
      </w:r>
      <w:r w:rsidRPr="0097700F">
        <w:rPr>
          <w:rFonts w:ascii="Arial" w:hAnsi="Arial" w:cs="Arial"/>
          <w:color w:val="595959" w:themeColor="text1" w:themeTint="A6"/>
          <w:sz w:val="22"/>
          <w:szCs w:val="22"/>
        </w:rPr>
        <w:t xml:space="preserve"> licencí</w:t>
      </w:r>
      <w:r w:rsidR="004D10B2" w:rsidRPr="0097700F">
        <w:rPr>
          <w:rFonts w:ascii="Arial" w:hAnsi="Arial" w:cs="Arial"/>
          <w:color w:val="595959" w:themeColor="text1" w:themeTint="A6"/>
          <w:sz w:val="22"/>
          <w:szCs w:val="22"/>
        </w:rPr>
        <w:t>,</w:t>
      </w:r>
      <w:r w:rsidR="008352EE" w:rsidRPr="0097700F">
        <w:rPr>
          <w:rFonts w:ascii="Arial" w:hAnsi="Arial" w:cs="Arial"/>
          <w:color w:val="595959" w:themeColor="text1" w:themeTint="A6"/>
          <w:sz w:val="22"/>
          <w:szCs w:val="22"/>
        </w:rPr>
        <w:t xml:space="preserve"> postoupení</w:t>
      </w:r>
      <w:r w:rsidR="004D10B2" w:rsidRPr="0097700F">
        <w:rPr>
          <w:rFonts w:ascii="Arial" w:hAnsi="Arial" w:cs="Arial"/>
          <w:color w:val="595959" w:themeColor="text1" w:themeTint="A6"/>
          <w:sz w:val="22"/>
          <w:szCs w:val="22"/>
        </w:rPr>
        <w:t xml:space="preserve"> a </w:t>
      </w:r>
      <w:proofErr w:type="spellStart"/>
      <w:r w:rsidR="004D10B2" w:rsidRPr="0097700F">
        <w:rPr>
          <w:rFonts w:ascii="Arial" w:hAnsi="Arial" w:cs="Arial"/>
          <w:color w:val="595959" w:themeColor="text1" w:themeTint="A6"/>
          <w:sz w:val="22"/>
          <w:szCs w:val="22"/>
        </w:rPr>
        <w:t>podlicencování</w:t>
      </w:r>
      <w:proofErr w:type="spellEnd"/>
      <w:r w:rsidR="008352EE" w:rsidRPr="0097700F">
        <w:rPr>
          <w:rFonts w:ascii="Arial" w:hAnsi="Arial" w:cs="Arial"/>
          <w:color w:val="595959" w:themeColor="text1" w:themeTint="A6"/>
          <w:sz w:val="22"/>
          <w:szCs w:val="22"/>
        </w:rPr>
        <w:t xml:space="preserve"> oprávnění k výkonu majetkových práv autorských</w:t>
      </w:r>
      <w:r w:rsidRPr="0097700F">
        <w:rPr>
          <w:rFonts w:ascii="Arial" w:hAnsi="Arial" w:cs="Arial"/>
          <w:color w:val="595959" w:themeColor="text1" w:themeTint="A6"/>
          <w:sz w:val="22"/>
          <w:szCs w:val="22"/>
        </w:rPr>
        <w:t xml:space="preserve"> dle tohoto čl.</w:t>
      </w:r>
      <w:r w:rsidR="00737427">
        <w:rPr>
          <w:rFonts w:ascii="Arial" w:hAnsi="Arial" w:cs="Arial"/>
          <w:color w:val="595959" w:themeColor="text1" w:themeTint="A6"/>
          <w:sz w:val="22"/>
          <w:szCs w:val="22"/>
        </w:rPr>
        <w:t xml:space="preserve"> </w:t>
      </w:r>
      <w:r w:rsidR="00737427">
        <w:rPr>
          <w:rFonts w:ascii="Arial" w:hAnsi="Arial" w:cs="Arial"/>
          <w:color w:val="595959" w:themeColor="text1" w:themeTint="A6"/>
          <w:sz w:val="22"/>
          <w:szCs w:val="22"/>
        </w:rPr>
        <w:fldChar w:fldCharType="begin"/>
      </w:r>
      <w:r w:rsidR="00737427">
        <w:rPr>
          <w:rFonts w:ascii="Arial" w:hAnsi="Arial" w:cs="Arial"/>
          <w:color w:val="595959" w:themeColor="text1" w:themeTint="A6"/>
          <w:sz w:val="22"/>
          <w:szCs w:val="22"/>
        </w:rPr>
        <w:instrText xml:space="preserve"> REF _Ref13492036 \r \h </w:instrText>
      </w:r>
      <w:r w:rsidR="00737427">
        <w:rPr>
          <w:rFonts w:ascii="Arial" w:hAnsi="Arial" w:cs="Arial"/>
          <w:color w:val="595959" w:themeColor="text1" w:themeTint="A6"/>
          <w:sz w:val="22"/>
          <w:szCs w:val="22"/>
        </w:rPr>
      </w:r>
      <w:r w:rsidR="00737427">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13</w:t>
      </w:r>
      <w:r w:rsidR="00737427">
        <w:rPr>
          <w:rFonts w:ascii="Arial" w:hAnsi="Arial" w:cs="Arial"/>
          <w:color w:val="595959" w:themeColor="text1" w:themeTint="A6"/>
          <w:sz w:val="22"/>
          <w:szCs w:val="22"/>
        </w:rPr>
        <w:fldChar w:fldCharType="end"/>
      </w:r>
      <w:r w:rsidR="0079388D" w:rsidRPr="0097700F">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Smlouvy</w:t>
      </w:r>
      <w:r w:rsidR="004B713F" w:rsidRPr="0097700F">
        <w:rPr>
          <w:rFonts w:ascii="Arial" w:hAnsi="Arial" w:cs="Arial"/>
          <w:color w:val="595959" w:themeColor="text1" w:themeTint="A6"/>
          <w:sz w:val="22"/>
          <w:szCs w:val="22"/>
        </w:rPr>
        <w:t xml:space="preserve"> (a to včetně </w:t>
      </w:r>
      <w:r w:rsidR="000D5943" w:rsidRPr="0097700F">
        <w:rPr>
          <w:rFonts w:ascii="Arial" w:hAnsi="Arial" w:cs="Arial"/>
          <w:color w:val="595959" w:themeColor="text1" w:themeTint="A6"/>
          <w:sz w:val="22"/>
          <w:szCs w:val="22"/>
        </w:rPr>
        <w:t>zdrojových</w:t>
      </w:r>
      <w:r w:rsidR="00477E3B" w:rsidRPr="0097700F">
        <w:rPr>
          <w:rFonts w:ascii="Arial" w:hAnsi="Arial" w:cs="Arial"/>
          <w:color w:val="595959" w:themeColor="text1" w:themeTint="A6"/>
          <w:sz w:val="22"/>
          <w:szCs w:val="22"/>
        </w:rPr>
        <w:t xml:space="preserve"> a</w:t>
      </w:r>
      <w:r w:rsidR="000232E7">
        <w:rPr>
          <w:rFonts w:ascii="Arial" w:hAnsi="Arial" w:cs="Arial"/>
          <w:color w:val="595959" w:themeColor="text1" w:themeTint="A6"/>
          <w:sz w:val="22"/>
          <w:szCs w:val="22"/>
        </w:rPr>
        <w:t> </w:t>
      </w:r>
      <w:r w:rsidR="00477E3B" w:rsidRPr="0097700F">
        <w:rPr>
          <w:rFonts w:ascii="Arial" w:hAnsi="Arial" w:cs="Arial"/>
          <w:color w:val="595959" w:themeColor="text1" w:themeTint="A6"/>
          <w:sz w:val="22"/>
          <w:szCs w:val="22"/>
        </w:rPr>
        <w:t xml:space="preserve">strojových kódů a veškeré </w:t>
      </w:r>
      <w:r w:rsidR="00F7764A" w:rsidRPr="0097700F">
        <w:rPr>
          <w:rFonts w:ascii="Arial" w:hAnsi="Arial" w:cs="Arial"/>
          <w:color w:val="595959" w:themeColor="text1" w:themeTint="A6"/>
          <w:sz w:val="22"/>
          <w:szCs w:val="22"/>
        </w:rPr>
        <w:t>D</w:t>
      </w:r>
      <w:r w:rsidR="00477E3B" w:rsidRPr="0097700F">
        <w:rPr>
          <w:rFonts w:ascii="Arial" w:hAnsi="Arial" w:cs="Arial"/>
          <w:color w:val="595959" w:themeColor="text1" w:themeTint="A6"/>
          <w:sz w:val="22"/>
          <w:szCs w:val="22"/>
        </w:rPr>
        <w:t>okumentace</w:t>
      </w:r>
      <w:r w:rsidR="004B713F" w:rsidRPr="0097700F">
        <w:rPr>
          <w:rFonts w:ascii="Arial" w:hAnsi="Arial" w:cs="Arial"/>
          <w:color w:val="595959" w:themeColor="text1" w:themeTint="A6"/>
          <w:sz w:val="22"/>
          <w:szCs w:val="22"/>
        </w:rPr>
        <w:t>)</w:t>
      </w:r>
      <w:r w:rsidRPr="0097700F">
        <w:rPr>
          <w:rFonts w:ascii="Arial" w:hAnsi="Arial" w:cs="Arial"/>
          <w:color w:val="595959" w:themeColor="text1" w:themeTint="A6"/>
          <w:sz w:val="22"/>
          <w:szCs w:val="22"/>
        </w:rPr>
        <w:t xml:space="preserve"> jsou již plně zahrnuta v Ceně stanovené dle čl. </w:t>
      </w:r>
      <w:r w:rsidR="00737427">
        <w:rPr>
          <w:rFonts w:ascii="Arial" w:hAnsi="Arial" w:cs="Arial"/>
          <w:color w:val="595959" w:themeColor="text1" w:themeTint="A6"/>
          <w:sz w:val="22"/>
          <w:szCs w:val="22"/>
        </w:rPr>
        <w:fldChar w:fldCharType="begin"/>
      </w:r>
      <w:r w:rsidR="00737427">
        <w:rPr>
          <w:rFonts w:ascii="Arial" w:hAnsi="Arial" w:cs="Arial"/>
          <w:color w:val="595959" w:themeColor="text1" w:themeTint="A6"/>
          <w:sz w:val="22"/>
          <w:szCs w:val="22"/>
        </w:rPr>
        <w:instrText xml:space="preserve"> REF _Ref13490599 \r \h </w:instrText>
      </w:r>
      <w:r w:rsidR="00737427">
        <w:rPr>
          <w:rFonts w:ascii="Arial" w:hAnsi="Arial" w:cs="Arial"/>
          <w:color w:val="595959" w:themeColor="text1" w:themeTint="A6"/>
          <w:sz w:val="22"/>
          <w:szCs w:val="22"/>
        </w:rPr>
      </w:r>
      <w:r w:rsidR="00737427">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4</w:t>
      </w:r>
      <w:r w:rsidR="00737427">
        <w:rPr>
          <w:rFonts w:ascii="Arial" w:hAnsi="Arial" w:cs="Arial"/>
          <w:color w:val="595959" w:themeColor="text1" w:themeTint="A6"/>
          <w:sz w:val="22"/>
          <w:szCs w:val="22"/>
        </w:rPr>
        <w:fldChar w:fldCharType="end"/>
      </w:r>
      <w:r w:rsidR="0079388D" w:rsidRPr="0097700F">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této Smlouvy</w:t>
      </w:r>
      <w:r w:rsidR="003256BC" w:rsidRPr="0097700F">
        <w:rPr>
          <w:rFonts w:ascii="Arial" w:hAnsi="Arial" w:cs="Arial"/>
          <w:color w:val="595959" w:themeColor="text1" w:themeTint="A6"/>
          <w:sz w:val="22"/>
          <w:szCs w:val="22"/>
        </w:rPr>
        <w:t>.</w:t>
      </w:r>
    </w:p>
    <w:p w14:paraId="25E72879" w14:textId="77777777" w:rsidR="001D25B7" w:rsidRPr="0097700F" w:rsidRDefault="001D25B7" w:rsidP="0097700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Práva získaná v rámci plnění této Smlouvy přechází i na případného právního nástupce Objednatele. Případná změna v osobě Poskytovatele (např. právní nástupnictví) nebude mít vliv na oprávnění udělená v rámci této Smlouvy Dodavatelem Objednateli.</w:t>
      </w:r>
    </w:p>
    <w:p w14:paraId="30086C45" w14:textId="77777777" w:rsidR="00426E39" w:rsidRPr="0097700F" w:rsidRDefault="001D25B7" w:rsidP="0097700F">
      <w:pPr>
        <w:pStyle w:val="Odstavecseseznamem"/>
        <w:numPr>
          <w:ilvl w:val="1"/>
          <w:numId w:val="38"/>
        </w:numPr>
        <w:spacing w:after="120" w:line="312" w:lineRule="auto"/>
        <w:ind w:left="709" w:hanging="709"/>
        <w:contextualSpacing w:val="0"/>
        <w:jc w:val="both"/>
        <w:rPr>
          <w:rFonts w:ascii="Arial" w:hAnsi="Arial" w:cs="Arial"/>
          <w:color w:val="595959" w:themeColor="text1" w:themeTint="A6"/>
          <w:sz w:val="22"/>
          <w:szCs w:val="22"/>
          <w:lang w:eastAsia="en-US"/>
        </w:rPr>
      </w:pPr>
      <w:r w:rsidRPr="0097700F">
        <w:rPr>
          <w:rFonts w:ascii="Arial" w:hAnsi="Arial" w:cs="Arial"/>
          <w:color w:val="595959" w:themeColor="text1" w:themeTint="A6"/>
          <w:sz w:val="22"/>
          <w:szCs w:val="22"/>
        </w:rPr>
        <w:t>Bez ohledu na formu uzavření licenční smlouvy platí, že Dodavatel je vždy povinen zajistit poskytnutí licence dle podmínek stanovených Smlouvou</w:t>
      </w:r>
      <w:r w:rsidR="00625C37" w:rsidRPr="0097700F">
        <w:rPr>
          <w:rFonts w:ascii="Arial" w:hAnsi="Arial" w:cs="Arial"/>
          <w:color w:val="595959" w:themeColor="text1" w:themeTint="A6"/>
          <w:sz w:val="22"/>
          <w:szCs w:val="22"/>
        </w:rPr>
        <w:t xml:space="preserve"> na </w:t>
      </w:r>
      <w:r w:rsidR="00314FBF" w:rsidRPr="0097700F">
        <w:rPr>
          <w:rFonts w:ascii="Arial" w:hAnsi="Arial" w:cs="Arial"/>
          <w:color w:val="595959" w:themeColor="text1" w:themeTint="A6"/>
          <w:sz w:val="22"/>
          <w:szCs w:val="22"/>
        </w:rPr>
        <w:t>Autorská díla</w:t>
      </w:r>
      <w:r w:rsidR="00625C37" w:rsidRPr="0097700F">
        <w:rPr>
          <w:rFonts w:ascii="Arial" w:hAnsi="Arial" w:cs="Arial"/>
          <w:color w:val="595959" w:themeColor="text1" w:themeTint="A6"/>
          <w:sz w:val="22"/>
          <w:szCs w:val="22"/>
        </w:rPr>
        <w:t>.</w:t>
      </w:r>
    </w:p>
    <w:p w14:paraId="27B3A3E0" w14:textId="77777777" w:rsidR="00943F0F" w:rsidRPr="0097700F" w:rsidRDefault="00943F0F" w:rsidP="00AF5571">
      <w:pPr>
        <w:pStyle w:val="Odstavec2"/>
        <w:tabs>
          <w:tab w:val="clear" w:pos="624"/>
        </w:tabs>
        <w:spacing w:after="0" w:line="312" w:lineRule="auto"/>
        <w:ind w:left="0" w:firstLine="0"/>
        <w:rPr>
          <w:rFonts w:cs="Arial"/>
          <w:color w:val="595959" w:themeColor="text1" w:themeTint="A6"/>
          <w:lang w:val="cs-CZ"/>
        </w:rPr>
      </w:pPr>
    </w:p>
    <w:p w14:paraId="02EC0594" w14:textId="394B322B" w:rsidR="00721E07" w:rsidRDefault="00721E07" w:rsidP="00974ED5">
      <w:pPr>
        <w:pStyle w:val="Odstavecseseznamem"/>
        <w:keepNext/>
        <w:numPr>
          <w:ilvl w:val="0"/>
          <w:numId w:val="30"/>
        </w:numPr>
        <w:spacing w:after="240" w:line="312" w:lineRule="auto"/>
        <w:ind w:left="641" w:hanging="357"/>
        <w:contextualSpacing w:val="0"/>
        <w:jc w:val="center"/>
        <w:rPr>
          <w:rFonts w:ascii="Arial" w:hAnsi="Arial" w:cs="Arial"/>
          <w:b/>
          <w:color w:val="595959" w:themeColor="text1" w:themeTint="A6"/>
          <w:sz w:val="22"/>
          <w:szCs w:val="22"/>
        </w:rPr>
      </w:pPr>
      <w:bookmarkStart w:id="87" w:name="_Ref181641239"/>
      <w:r>
        <w:rPr>
          <w:rFonts w:ascii="Arial" w:hAnsi="Arial" w:cs="Arial"/>
          <w:b/>
          <w:color w:val="595959" w:themeColor="text1" w:themeTint="A6"/>
          <w:sz w:val="22"/>
          <w:szCs w:val="22"/>
        </w:rPr>
        <w:t>Compliance doložka</w:t>
      </w:r>
    </w:p>
    <w:p w14:paraId="6AA0EA80" w14:textId="19C8F085" w:rsidR="00EB6A3A" w:rsidRPr="00360C6B" w:rsidRDefault="00EB6A3A" w:rsidP="00974ED5">
      <w:pPr>
        <w:pStyle w:val="Odstavecseseznamem"/>
        <w:keepNext/>
        <w:numPr>
          <w:ilvl w:val="1"/>
          <w:numId w:val="88"/>
        </w:numPr>
        <w:spacing w:after="120" w:line="312" w:lineRule="auto"/>
        <w:ind w:left="709" w:hanging="709"/>
        <w:contextualSpacing w:val="0"/>
        <w:jc w:val="both"/>
        <w:rPr>
          <w:rFonts w:ascii="Arial" w:hAnsi="Arial" w:cs="Arial"/>
          <w:bCs/>
          <w:color w:val="595959" w:themeColor="text1" w:themeTint="A6"/>
          <w:sz w:val="22"/>
          <w:szCs w:val="22"/>
        </w:rPr>
      </w:pPr>
      <w:r w:rsidRPr="00BF04F8">
        <w:rPr>
          <w:rFonts w:ascii="Arial" w:hAnsi="Arial" w:cs="Arial"/>
          <w:bCs/>
          <w:color w:val="595959" w:themeColor="text1" w:themeTint="A6"/>
          <w:sz w:val="22"/>
          <w:szCs w:val="22"/>
        </w:rPr>
        <w:t>V případě, že Dodavatel je FO:</w:t>
      </w:r>
      <w:r w:rsidRPr="00360C6B">
        <w:rPr>
          <w:rFonts w:ascii="Arial" w:hAnsi="Arial" w:cs="Arial"/>
          <w:bCs/>
          <w:i/>
          <w:iCs/>
          <w:color w:val="595959" w:themeColor="text1" w:themeTint="A6"/>
          <w:sz w:val="22"/>
          <w:szCs w:val="22"/>
        </w:rPr>
        <w:t xml:space="preserve"> </w:t>
      </w:r>
      <w:r w:rsidR="00721E07" w:rsidRPr="00360C6B">
        <w:rPr>
          <w:rFonts w:ascii="Arial" w:hAnsi="Arial" w:cs="Arial"/>
          <w:bCs/>
          <w:color w:val="595959" w:themeColor="text1" w:themeTint="A6"/>
          <w:sz w:val="22"/>
          <w:szCs w:val="22"/>
        </w:rPr>
        <w:t>Smluvní strany se zavazují dodržovat právní předpisy a chovat se tak, aby jejich jednání nemohlo vzbudit důvodné podezření ze spáchání nebo páchání trestného činu, a to ani takového, který by mohl být přičitatelný Objednateli podle zákona č. 418/2011 Sb., o trestní odpovědnosti právnických osob a</w:t>
      </w:r>
      <w:r w:rsidR="000232E7">
        <w:rPr>
          <w:rFonts w:ascii="Arial" w:hAnsi="Arial" w:cs="Arial"/>
          <w:bCs/>
          <w:color w:val="595959" w:themeColor="text1" w:themeTint="A6"/>
          <w:sz w:val="22"/>
          <w:szCs w:val="22"/>
        </w:rPr>
        <w:t> </w:t>
      </w:r>
      <w:r w:rsidR="00721E07" w:rsidRPr="00360C6B">
        <w:rPr>
          <w:rFonts w:ascii="Arial" w:hAnsi="Arial" w:cs="Arial"/>
          <w:bCs/>
          <w:color w:val="595959" w:themeColor="text1" w:themeTint="A6"/>
          <w:sz w:val="22"/>
          <w:szCs w:val="22"/>
        </w:rPr>
        <w:t>řízení proti nim, ve znění pozdějších předpisů. </w:t>
      </w:r>
    </w:p>
    <w:p w14:paraId="570711E0" w14:textId="3E70F912" w:rsidR="00721E07" w:rsidRPr="00A8333C" w:rsidRDefault="00EB6A3A" w:rsidP="00EB6A3A">
      <w:pPr>
        <w:pStyle w:val="Odstavecseseznamem"/>
        <w:spacing w:before="120" w:after="120" w:line="312" w:lineRule="auto"/>
        <w:ind w:left="709"/>
        <w:contextualSpacing w:val="0"/>
        <w:jc w:val="both"/>
        <w:rPr>
          <w:rFonts w:ascii="Arial" w:hAnsi="Arial" w:cs="Arial"/>
          <w:color w:val="595959" w:themeColor="text1" w:themeTint="A6"/>
          <w:sz w:val="22"/>
          <w:szCs w:val="22"/>
        </w:rPr>
      </w:pPr>
      <w:r w:rsidRPr="00BF04F8">
        <w:rPr>
          <w:rFonts w:ascii="Arial" w:hAnsi="Arial" w:cs="Arial"/>
          <w:bCs/>
          <w:color w:val="595959" w:themeColor="text1" w:themeTint="A6"/>
          <w:sz w:val="22"/>
          <w:szCs w:val="22"/>
        </w:rPr>
        <w:t xml:space="preserve">V případě, že Dodavatel je PO: </w:t>
      </w:r>
      <w:r w:rsidR="00F56ED2" w:rsidRPr="00BF04F8">
        <w:rPr>
          <w:rFonts w:ascii="Arial" w:hAnsi="Arial" w:cs="Arial"/>
          <w:bCs/>
          <w:color w:val="595959" w:themeColor="text1" w:themeTint="A6"/>
          <w:sz w:val="22"/>
          <w:szCs w:val="22"/>
        </w:rPr>
        <w:t>Smluvní</w:t>
      </w:r>
      <w:r w:rsidR="00F56ED2" w:rsidRPr="00A8333C">
        <w:rPr>
          <w:rFonts w:ascii="Arial" w:hAnsi="Arial" w:cs="Arial"/>
          <w:color w:val="595959" w:themeColor="text1" w:themeTint="A6"/>
          <w:sz w:val="22"/>
          <w:szCs w:val="22"/>
        </w:rPr>
        <w:t xml:space="preserve">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56338011" w14:textId="5334F7FF" w:rsidR="009664E4" w:rsidRPr="00A8333C" w:rsidRDefault="009664E4" w:rsidP="009664E4">
      <w:pPr>
        <w:pStyle w:val="NAKITslovanseznam"/>
        <w:numPr>
          <w:ilvl w:val="1"/>
          <w:numId w:val="88"/>
        </w:numPr>
        <w:spacing w:after="120"/>
        <w:ind w:left="709" w:hanging="709"/>
        <w:contextualSpacing w:val="0"/>
        <w:jc w:val="both"/>
        <w:rPr>
          <w:rFonts w:cs="Arial"/>
          <w:color w:val="595959" w:themeColor="text1" w:themeTint="A6"/>
        </w:rPr>
      </w:pPr>
      <w:r w:rsidRPr="00A8333C">
        <w:rPr>
          <w:rFonts w:cs="Arial"/>
          <w:color w:val="595959" w:themeColor="text1" w:themeTint="A6"/>
        </w:rPr>
        <w:t xml:space="preserve">Smluvní strany se zavazují, že učiní všechna opatření k tomu, aby se nedopustily ony a ani nikdo z jejich zaměstnanců či zástupců jakékoliv formy korupčního jednání, </w:t>
      </w:r>
      <w:r w:rsidRPr="00A8333C">
        <w:rPr>
          <w:rFonts w:cs="Arial"/>
          <w:color w:val="595959" w:themeColor="text1" w:themeTint="A6"/>
        </w:rPr>
        <w:lastRenderedPageBreak/>
        <w:t>zejména jednání, které by mohlo být vnímáno jako přijetí úplatku, podplácení nebo</w:t>
      </w:r>
      <w:r w:rsidR="000232E7">
        <w:rPr>
          <w:rFonts w:cs="Arial"/>
          <w:color w:val="595959" w:themeColor="text1" w:themeTint="A6"/>
        </w:rPr>
        <w:t> </w:t>
      </w:r>
      <w:r w:rsidRPr="00A8333C">
        <w:rPr>
          <w:rFonts w:cs="Arial"/>
          <w:color w:val="595959" w:themeColor="text1" w:themeTint="A6"/>
        </w:rPr>
        <w:t>nepřímé úplatkářství či jiný trestný čin spojený s korupcí dle zákona č. 40/2009 Sb., trestní zákoník, ve znění pozdějších předpisů.</w:t>
      </w:r>
    </w:p>
    <w:p w14:paraId="10C4E68B" w14:textId="77777777" w:rsidR="009664E4" w:rsidRPr="00A8333C" w:rsidRDefault="009664E4" w:rsidP="009664E4">
      <w:pPr>
        <w:pStyle w:val="NAKITslovanseznam"/>
        <w:numPr>
          <w:ilvl w:val="1"/>
          <w:numId w:val="88"/>
        </w:numPr>
        <w:spacing w:after="120"/>
        <w:contextualSpacing w:val="0"/>
        <w:jc w:val="both"/>
        <w:rPr>
          <w:rFonts w:cs="Arial"/>
          <w:color w:val="595959" w:themeColor="text1" w:themeTint="A6"/>
        </w:rPr>
      </w:pPr>
      <w:r w:rsidRPr="00A8333C">
        <w:rPr>
          <w:rFonts w:cs="Arial"/>
          <w:color w:val="595959" w:themeColor="text1" w:themeTint="A6"/>
        </w:rPr>
        <w:t>Smluvní strany se zavazují, že:</w:t>
      </w:r>
    </w:p>
    <w:p w14:paraId="6CCD1838" w14:textId="77777777" w:rsidR="009664E4" w:rsidRPr="00A8333C" w:rsidRDefault="009664E4" w:rsidP="009664E4">
      <w:pPr>
        <w:pStyle w:val="cpslovnpsmennkodstavci1"/>
        <w:numPr>
          <w:ilvl w:val="3"/>
          <w:numId w:val="89"/>
        </w:numPr>
        <w:tabs>
          <w:tab w:val="clear" w:pos="992"/>
          <w:tab w:val="num" w:pos="1701"/>
        </w:tabs>
        <w:spacing w:before="0" w:line="312" w:lineRule="auto"/>
        <w:ind w:left="1276"/>
        <w:rPr>
          <w:rFonts w:ascii="Arial" w:eastAsia="Arial" w:hAnsi="Arial" w:cs="Arial"/>
          <w:color w:val="595959" w:themeColor="text1" w:themeTint="A6"/>
          <w:szCs w:val="22"/>
        </w:rPr>
      </w:pPr>
      <w:r w:rsidRPr="00A8333C">
        <w:rPr>
          <w:rFonts w:ascii="Arial" w:eastAsia="Arial" w:hAnsi="Arial" w:cs="Arial"/>
          <w:color w:val="595959" w:themeColor="text1" w:themeTint="A6"/>
          <w:szCs w:val="22"/>
        </w:rPr>
        <w:t xml:space="preserve">neposkytnou, nenabídnou ani neslíbí úplatek jinému nebo pro jiného v souvislosti s obstaráváním věcí obecného zájmu anebo v souvislosti s podnikáním svým nebo jiného; </w:t>
      </w:r>
    </w:p>
    <w:p w14:paraId="1326FF41" w14:textId="0A69141E" w:rsidR="009664E4" w:rsidRPr="00A8333C" w:rsidRDefault="009664E4" w:rsidP="009664E4">
      <w:pPr>
        <w:pStyle w:val="cpslovnpsmennkodstavci1"/>
        <w:numPr>
          <w:ilvl w:val="3"/>
          <w:numId w:val="89"/>
        </w:numPr>
        <w:tabs>
          <w:tab w:val="clear" w:pos="992"/>
          <w:tab w:val="num" w:pos="1701"/>
        </w:tabs>
        <w:spacing w:before="0" w:line="312" w:lineRule="auto"/>
        <w:ind w:left="1276"/>
        <w:rPr>
          <w:rFonts w:ascii="Arial" w:eastAsia="Arial" w:hAnsi="Arial" w:cs="Arial"/>
          <w:color w:val="595959" w:themeColor="text1" w:themeTint="A6"/>
          <w:szCs w:val="22"/>
        </w:rPr>
      </w:pPr>
      <w:r w:rsidRPr="00A8333C">
        <w:rPr>
          <w:rFonts w:ascii="Arial" w:eastAsia="Arial" w:hAnsi="Arial" w:cs="Arial"/>
          <w:color w:val="595959" w:themeColor="text1" w:themeTint="A6"/>
          <w:szCs w:val="22"/>
        </w:rPr>
        <w:t>úplatek nepřijmou, ani si jej nedají slíbit, ať už pro sebe nebo pro jiného v</w:t>
      </w:r>
      <w:r w:rsidR="000232E7">
        <w:rPr>
          <w:rFonts w:ascii="Arial" w:eastAsia="Arial" w:hAnsi="Arial" w:cs="Arial"/>
          <w:color w:val="595959" w:themeColor="text1" w:themeTint="A6"/>
          <w:szCs w:val="22"/>
        </w:rPr>
        <w:t> </w:t>
      </w:r>
      <w:r w:rsidRPr="00A8333C">
        <w:rPr>
          <w:rFonts w:ascii="Arial" w:eastAsia="Arial" w:hAnsi="Arial" w:cs="Arial"/>
          <w:color w:val="595959" w:themeColor="text1" w:themeTint="A6"/>
          <w:szCs w:val="22"/>
        </w:rPr>
        <w:t xml:space="preserve">souvislosti s obstaráním věcí obecného zájmu nebo v souvislosti s podnikáním svým nebo jiného. </w:t>
      </w:r>
    </w:p>
    <w:p w14:paraId="5A1B0B19" w14:textId="77777777" w:rsidR="009664E4" w:rsidRPr="00A8333C" w:rsidRDefault="009664E4" w:rsidP="009664E4">
      <w:pPr>
        <w:pStyle w:val="NAKITslovanseznam"/>
        <w:numPr>
          <w:ilvl w:val="0"/>
          <w:numId w:val="0"/>
        </w:numPr>
        <w:spacing w:after="120"/>
        <w:ind w:left="737"/>
        <w:contextualSpacing w:val="0"/>
        <w:jc w:val="both"/>
        <w:rPr>
          <w:rFonts w:cs="Arial"/>
          <w:color w:val="595959" w:themeColor="text1" w:themeTint="A6"/>
        </w:rPr>
      </w:pPr>
      <w:r w:rsidRPr="00A8333C">
        <w:rPr>
          <w:rFonts w:cs="Arial"/>
          <w:color w:val="595959" w:themeColor="text1" w:themeTint="A6"/>
        </w:rPr>
        <w:t>Úplatkem se přitom rozumí neoprávněná výhoda spočívající v přímém majetkovém obohacení nebo jiném zvýhodnění, které se dostává nebo má dostat uplácené osobě nebo s jejím souhlasem jiné osobě, a na kterou není nárok.</w:t>
      </w:r>
    </w:p>
    <w:p w14:paraId="5A85978C" w14:textId="77777777" w:rsidR="009664E4" w:rsidRPr="00A8333C" w:rsidRDefault="009664E4" w:rsidP="009664E4">
      <w:pPr>
        <w:pStyle w:val="NAKITslovanseznam"/>
        <w:numPr>
          <w:ilvl w:val="1"/>
          <w:numId w:val="88"/>
        </w:numPr>
        <w:spacing w:after="120"/>
        <w:ind w:left="709" w:hanging="709"/>
        <w:contextualSpacing w:val="0"/>
        <w:jc w:val="both"/>
        <w:rPr>
          <w:rFonts w:cs="Arial"/>
          <w:color w:val="595959" w:themeColor="text1" w:themeTint="A6"/>
        </w:rPr>
      </w:pPr>
      <w:r w:rsidRPr="00A8333C">
        <w:rPr>
          <w:rFonts w:cs="Arial"/>
          <w:color w:val="595959" w:themeColor="text1" w:themeTint="A6"/>
        </w:rPr>
        <w:t>Smluvní strany nebudou ani u svých obchodních partnerů tolerovat jakoukoliv formu korupce či uplácení.</w:t>
      </w:r>
    </w:p>
    <w:p w14:paraId="378C7A02" w14:textId="2B6FF4F2" w:rsidR="00F56ED2" w:rsidRDefault="009664E4" w:rsidP="009664E4">
      <w:pPr>
        <w:pStyle w:val="NAKITslovanseznam"/>
        <w:numPr>
          <w:ilvl w:val="1"/>
          <w:numId w:val="88"/>
        </w:numPr>
        <w:spacing w:after="120"/>
        <w:ind w:left="709" w:hanging="709"/>
        <w:contextualSpacing w:val="0"/>
        <w:jc w:val="both"/>
        <w:rPr>
          <w:color w:val="595959" w:themeColor="text1" w:themeTint="A6"/>
        </w:rPr>
      </w:pPr>
      <w:r w:rsidRPr="00A8333C">
        <w:rPr>
          <w:rFonts w:cs="Arial"/>
          <w:color w:val="595959" w:themeColor="text1" w:themeTint="A6"/>
        </w:rPr>
        <w:t>V případě, že je zahájeno trestní stíhání Dodavatele, zavazuje se Dodavatel o tomto bez zbytečného odkladu Objednatele písemně</w:t>
      </w:r>
      <w:r w:rsidRPr="00A8333C">
        <w:rPr>
          <w:color w:val="595959" w:themeColor="text1" w:themeTint="A6"/>
        </w:rPr>
        <w:t xml:space="preserve"> informovat.</w:t>
      </w:r>
    </w:p>
    <w:p w14:paraId="0114B279" w14:textId="77777777" w:rsidR="00974ED5" w:rsidRPr="00A8333C" w:rsidRDefault="00974ED5" w:rsidP="00974ED5">
      <w:pPr>
        <w:pStyle w:val="NAKITslovanseznam"/>
        <w:numPr>
          <w:ilvl w:val="0"/>
          <w:numId w:val="0"/>
        </w:numPr>
        <w:spacing w:after="120"/>
        <w:ind w:left="709"/>
        <w:contextualSpacing w:val="0"/>
        <w:jc w:val="both"/>
        <w:rPr>
          <w:color w:val="595959" w:themeColor="text1" w:themeTint="A6"/>
        </w:rPr>
      </w:pPr>
    </w:p>
    <w:p w14:paraId="31A28A03" w14:textId="39378D4F" w:rsidR="00731910" w:rsidRPr="0097700F" w:rsidRDefault="00731910" w:rsidP="009664E4">
      <w:pPr>
        <w:pStyle w:val="Odstavecseseznamem"/>
        <w:numPr>
          <w:ilvl w:val="0"/>
          <w:numId w:val="30"/>
        </w:numPr>
        <w:spacing w:before="240" w:after="240" w:line="312" w:lineRule="auto"/>
        <w:ind w:left="641" w:hanging="357"/>
        <w:contextualSpacing w:val="0"/>
        <w:jc w:val="center"/>
        <w:rPr>
          <w:rFonts w:ascii="Arial" w:hAnsi="Arial" w:cs="Arial"/>
          <w:b/>
          <w:color w:val="595959" w:themeColor="text1" w:themeTint="A6"/>
          <w:sz w:val="22"/>
          <w:szCs w:val="22"/>
        </w:rPr>
      </w:pPr>
      <w:r w:rsidRPr="0097700F">
        <w:rPr>
          <w:rFonts w:ascii="Arial" w:hAnsi="Arial" w:cs="Arial"/>
          <w:b/>
          <w:color w:val="595959" w:themeColor="text1" w:themeTint="A6"/>
          <w:sz w:val="22"/>
          <w:szCs w:val="22"/>
        </w:rPr>
        <w:t>Závěrečná ustanovení</w:t>
      </w:r>
      <w:bookmarkEnd w:id="87"/>
    </w:p>
    <w:p w14:paraId="6E3D89B2" w14:textId="77777777" w:rsidR="0097700F" w:rsidRPr="0097700F" w:rsidRDefault="0097700F" w:rsidP="00721E07">
      <w:pPr>
        <w:pStyle w:val="Odstavecseseznamem"/>
        <w:numPr>
          <w:ilvl w:val="0"/>
          <w:numId w:val="88"/>
        </w:numPr>
        <w:spacing w:after="120" w:line="312" w:lineRule="auto"/>
        <w:contextualSpacing w:val="0"/>
        <w:jc w:val="both"/>
        <w:rPr>
          <w:rFonts w:ascii="Arial" w:hAnsi="Arial" w:cs="Arial"/>
          <w:vanish/>
          <w:color w:val="595959" w:themeColor="text1" w:themeTint="A6"/>
          <w:sz w:val="22"/>
          <w:szCs w:val="22"/>
        </w:rPr>
      </w:pPr>
    </w:p>
    <w:p w14:paraId="4395736D" w14:textId="25CAC03C" w:rsidR="00731910" w:rsidRPr="0097700F" w:rsidRDefault="00731910" w:rsidP="00721E07">
      <w:pPr>
        <w:pStyle w:val="Odstavecseseznamem"/>
        <w:numPr>
          <w:ilvl w:val="1"/>
          <w:numId w:val="8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Tato </w:t>
      </w:r>
      <w:r w:rsidR="00563F76"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mlouva se řídí právním řádem České republiky</w:t>
      </w:r>
      <w:r w:rsidR="006E79FF" w:rsidRPr="0097700F">
        <w:rPr>
          <w:rFonts w:ascii="Arial" w:hAnsi="Arial" w:cs="Arial"/>
          <w:color w:val="595959" w:themeColor="text1" w:themeTint="A6"/>
          <w:sz w:val="22"/>
          <w:szCs w:val="22"/>
        </w:rPr>
        <w:t>.</w:t>
      </w:r>
      <w:r w:rsidR="005F6300" w:rsidRPr="0097700F">
        <w:rPr>
          <w:rFonts w:ascii="Arial" w:hAnsi="Arial" w:cs="Arial"/>
          <w:color w:val="595959" w:themeColor="text1" w:themeTint="A6"/>
          <w:sz w:val="22"/>
          <w:szCs w:val="22"/>
        </w:rPr>
        <w:t xml:space="preserve"> </w:t>
      </w:r>
      <w:r w:rsidRPr="0097700F">
        <w:rPr>
          <w:rFonts w:ascii="Arial" w:hAnsi="Arial" w:cs="Arial"/>
          <w:color w:val="595959" w:themeColor="text1" w:themeTint="A6"/>
          <w:sz w:val="22"/>
          <w:szCs w:val="22"/>
        </w:rPr>
        <w:t xml:space="preserve">Práva a povinnosti </w:t>
      </w:r>
      <w:r w:rsidR="000C5506"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 xml:space="preserve">mluvních stran výslovně v této </w:t>
      </w:r>
      <w:r w:rsidR="00563F76"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 xml:space="preserve">mlouvě neupravené se řídí příslušnými ustanoveními </w:t>
      </w:r>
      <w:r w:rsidR="00DD7D2C" w:rsidRPr="0097700F">
        <w:rPr>
          <w:rFonts w:ascii="Arial" w:hAnsi="Arial" w:cs="Arial"/>
          <w:color w:val="595959" w:themeColor="text1" w:themeTint="A6"/>
          <w:sz w:val="22"/>
          <w:szCs w:val="22"/>
        </w:rPr>
        <w:t>Občanského zákoníku</w:t>
      </w:r>
      <w:r w:rsidR="00AD5F14" w:rsidRPr="0097700F">
        <w:rPr>
          <w:rFonts w:ascii="Arial" w:hAnsi="Arial" w:cs="Arial"/>
          <w:color w:val="595959" w:themeColor="text1" w:themeTint="A6"/>
          <w:sz w:val="22"/>
          <w:szCs w:val="22"/>
        </w:rPr>
        <w:t>,</w:t>
      </w:r>
      <w:r w:rsidRPr="0097700F">
        <w:rPr>
          <w:rFonts w:ascii="Arial" w:hAnsi="Arial" w:cs="Arial"/>
          <w:color w:val="595959" w:themeColor="text1" w:themeTint="A6"/>
          <w:sz w:val="22"/>
          <w:szCs w:val="22"/>
        </w:rPr>
        <w:t xml:space="preserve"> </w:t>
      </w:r>
      <w:r w:rsidR="00C237E4" w:rsidRPr="0097700F">
        <w:rPr>
          <w:rFonts w:ascii="Arial" w:hAnsi="Arial" w:cs="Arial"/>
          <w:color w:val="595959" w:themeColor="text1" w:themeTint="A6"/>
          <w:sz w:val="22"/>
          <w:szCs w:val="22"/>
        </w:rPr>
        <w:t xml:space="preserve">Autorského </w:t>
      </w:r>
      <w:r w:rsidRPr="0097700F">
        <w:rPr>
          <w:rFonts w:ascii="Arial" w:hAnsi="Arial" w:cs="Arial"/>
          <w:color w:val="595959" w:themeColor="text1" w:themeTint="A6"/>
          <w:sz w:val="22"/>
          <w:szCs w:val="22"/>
        </w:rPr>
        <w:t>zákona</w:t>
      </w:r>
      <w:r w:rsidR="00AD5F14" w:rsidRPr="0097700F">
        <w:rPr>
          <w:rFonts w:ascii="Arial" w:hAnsi="Arial" w:cs="Arial"/>
          <w:color w:val="595959" w:themeColor="text1" w:themeTint="A6"/>
          <w:sz w:val="22"/>
          <w:szCs w:val="22"/>
        </w:rPr>
        <w:t xml:space="preserve"> a </w:t>
      </w:r>
      <w:r w:rsidR="00831C9B" w:rsidRPr="0097700F">
        <w:rPr>
          <w:rFonts w:ascii="Arial" w:hAnsi="Arial" w:cs="Arial"/>
          <w:color w:val="595959" w:themeColor="text1" w:themeTint="A6"/>
          <w:sz w:val="22"/>
          <w:szCs w:val="22"/>
        </w:rPr>
        <w:t>ZZVZ</w:t>
      </w:r>
      <w:r w:rsidRPr="0097700F">
        <w:rPr>
          <w:rFonts w:ascii="Arial" w:hAnsi="Arial" w:cs="Arial"/>
          <w:color w:val="595959" w:themeColor="text1" w:themeTint="A6"/>
          <w:sz w:val="22"/>
          <w:szCs w:val="22"/>
        </w:rPr>
        <w:t>.</w:t>
      </w:r>
    </w:p>
    <w:p w14:paraId="5779EA5F" w14:textId="77777777" w:rsidR="006A39E5" w:rsidRPr="0097700F" w:rsidRDefault="00B030D5" w:rsidP="00721E07">
      <w:pPr>
        <w:pStyle w:val="Odstavecseseznamem"/>
        <w:numPr>
          <w:ilvl w:val="1"/>
          <w:numId w:val="8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Smluvní strany si ve smyslu ustanovení</w:t>
      </w:r>
      <w:r w:rsidR="00E433A9" w:rsidRPr="0097700F">
        <w:rPr>
          <w:rFonts w:ascii="Arial" w:hAnsi="Arial" w:cs="Arial"/>
          <w:color w:val="595959" w:themeColor="text1" w:themeTint="A6"/>
          <w:sz w:val="22"/>
          <w:szCs w:val="22"/>
        </w:rPr>
        <w:t xml:space="preserve"> § 1765 odst. 2 </w:t>
      </w:r>
      <w:r w:rsidR="00DD7D2C" w:rsidRPr="0097700F">
        <w:rPr>
          <w:rFonts w:ascii="Arial" w:hAnsi="Arial" w:cs="Arial"/>
          <w:color w:val="595959" w:themeColor="text1" w:themeTint="A6"/>
          <w:sz w:val="22"/>
          <w:szCs w:val="22"/>
        </w:rPr>
        <w:t>O</w:t>
      </w:r>
      <w:r w:rsidRPr="0097700F">
        <w:rPr>
          <w:rFonts w:ascii="Arial" w:hAnsi="Arial" w:cs="Arial"/>
          <w:color w:val="595959" w:themeColor="text1" w:themeTint="A6"/>
          <w:sz w:val="22"/>
          <w:szCs w:val="22"/>
        </w:rPr>
        <w:t>bčanského zákoníku ujednaly, že </w:t>
      </w:r>
      <w:r w:rsidR="00786894" w:rsidRPr="0097700F">
        <w:rPr>
          <w:rFonts w:ascii="Arial" w:hAnsi="Arial" w:cs="Arial"/>
          <w:color w:val="595959" w:themeColor="text1" w:themeTint="A6"/>
          <w:sz w:val="22"/>
          <w:szCs w:val="22"/>
        </w:rPr>
        <w:t>Dodavatel</w:t>
      </w:r>
      <w:r w:rsidR="00E433A9" w:rsidRPr="0097700F">
        <w:rPr>
          <w:rFonts w:ascii="Arial" w:hAnsi="Arial" w:cs="Arial"/>
          <w:color w:val="595959" w:themeColor="text1" w:themeTint="A6"/>
          <w:sz w:val="22"/>
          <w:szCs w:val="22"/>
        </w:rPr>
        <w:t xml:space="preserve"> na sebe přebírá nebezpečí změny okolností.  </w:t>
      </w:r>
    </w:p>
    <w:p w14:paraId="7B212D2D" w14:textId="6ED0D9BD" w:rsidR="006A39E5" w:rsidRPr="0097700F" w:rsidRDefault="00786894" w:rsidP="00721E07">
      <w:pPr>
        <w:pStyle w:val="Odstavecseseznamem"/>
        <w:numPr>
          <w:ilvl w:val="1"/>
          <w:numId w:val="8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Dodavatel </w:t>
      </w:r>
      <w:r w:rsidR="00E433A9" w:rsidRPr="0097700F">
        <w:rPr>
          <w:rFonts w:ascii="Arial" w:hAnsi="Arial" w:cs="Arial"/>
          <w:color w:val="595959" w:themeColor="text1" w:themeTint="A6"/>
          <w:sz w:val="22"/>
          <w:szCs w:val="22"/>
        </w:rPr>
        <w:t xml:space="preserve">tímto prohlašuje, že mu byly ze strany </w:t>
      </w:r>
      <w:r w:rsidR="00B030D5" w:rsidRPr="0097700F">
        <w:rPr>
          <w:rFonts w:ascii="Arial" w:hAnsi="Arial" w:cs="Arial"/>
          <w:color w:val="595959" w:themeColor="text1" w:themeTint="A6"/>
          <w:sz w:val="22"/>
          <w:szCs w:val="22"/>
        </w:rPr>
        <w:t>Objednatel</w:t>
      </w:r>
      <w:r w:rsidR="007824E7" w:rsidRPr="0097700F">
        <w:rPr>
          <w:rFonts w:ascii="Arial" w:hAnsi="Arial" w:cs="Arial"/>
          <w:color w:val="595959" w:themeColor="text1" w:themeTint="A6"/>
          <w:sz w:val="22"/>
          <w:szCs w:val="22"/>
        </w:rPr>
        <w:t>e</w:t>
      </w:r>
      <w:r w:rsidR="00B030D5" w:rsidRPr="0097700F">
        <w:rPr>
          <w:rFonts w:ascii="Arial" w:hAnsi="Arial" w:cs="Arial"/>
          <w:color w:val="595959" w:themeColor="text1" w:themeTint="A6"/>
          <w:sz w:val="22"/>
          <w:szCs w:val="22"/>
        </w:rPr>
        <w:t xml:space="preserve"> sděleny veškeré skutkové a </w:t>
      </w:r>
      <w:r w:rsidR="00E433A9" w:rsidRPr="0097700F">
        <w:rPr>
          <w:rFonts w:ascii="Arial" w:hAnsi="Arial" w:cs="Arial"/>
          <w:color w:val="595959" w:themeColor="text1" w:themeTint="A6"/>
          <w:sz w:val="22"/>
          <w:szCs w:val="22"/>
        </w:rPr>
        <w:t xml:space="preserve">právní okolnosti související s uzavřením této </w:t>
      </w:r>
      <w:r w:rsidR="00563F76" w:rsidRPr="0097700F">
        <w:rPr>
          <w:rFonts w:ascii="Arial" w:hAnsi="Arial" w:cs="Arial"/>
          <w:color w:val="595959" w:themeColor="text1" w:themeTint="A6"/>
          <w:sz w:val="22"/>
          <w:szCs w:val="22"/>
        </w:rPr>
        <w:t>S</w:t>
      </w:r>
      <w:r w:rsidR="00E433A9" w:rsidRPr="0097700F">
        <w:rPr>
          <w:rFonts w:ascii="Arial" w:hAnsi="Arial" w:cs="Arial"/>
          <w:color w:val="595959" w:themeColor="text1" w:themeTint="A6"/>
          <w:sz w:val="22"/>
          <w:szCs w:val="22"/>
        </w:rPr>
        <w:t xml:space="preserve">mlouvy a že </w:t>
      </w:r>
      <w:r w:rsidRPr="0097700F">
        <w:rPr>
          <w:rFonts w:ascii="Arial" w:hAnsi="Arial" w:cs="Arial"/>
          <w:color w:val="595959" w:themeColor="text1" w:themeTint="A6"/>
          <w:sz w:val="22"/>
          <w:szCs w:val="22"/>
        </w:rPr>
        <w:t>Dodavatel</w:t>
      </w:r>
      <w:r w:rsidR="005D470D" w:rsidRPr="0097700F">
        <w:rPr>
          <w:rFonts w:ascii="Arial" w:hAnsi="Arial" w:cs="Arial"/>
          <w:color w:val="595959" w:themeColor="text1" w:themeTint="A6"/>
          <w:sz w:val="22"/>
          <w:szCs w:val="22"/>
        </w:rPr>
        <w:t xml:space="preserve"> je</w:t>
      </w:r>
      <w:r w:rsidR="000232E7">
        <w:rPr>
          <w:rFonts w:ascii="Arial" w:hAnsi="Arial" w:cs="Arial"/>
          <w:color w:val="595959" w:themeColor="text1" w:themeTint="A6"/>
          <w:sz w:val="22"/>
          <w:szCs w:val="22"/>
        </w:rPr>
        <w:t> </w:t>
      </w:r>
      <w:r w:rsidR="005D470D" w:rsidRPr="0097700F">
        <w:rPr>
          <w:rFonts w:ascii="Arial" w:hAnsi="Arial" w:cs="Arial"/>
          <w:color w:val="595959" w:themeColor="text1" w:themeTint="A6"/>
          <w:sz w:val="22"/>
          <w:szCs w:val="22"/>
        </w:rPr>
        <w:t>v</w:t>
      </w:r>
      <w:r w:rsidR="000232E7">
        <w:rPr>
          <w:rFonts w:ascii="Arial" w:hAnsi="Arial" w:cs="Arial"/>
          <w:color w:val="595959" w:themeColor="text1" w:themeTint="A6"/>
          <w:sz w:val="22"/>
          <w:szCs w:val="22"/>
        </w:rPr>
        <w:t> </w:t>
      </w:r>
      <w:r w:rsidR="005D470D" w:rsidRPr="0097700F">
        <w:rPr>
          <w:rFonts w:ascii="Arial" w:hAnsi="Arial" w:cs="Arial"/>
          <w:color w:val="595959" w:themeColor="text1" w:themeTint="A6"/>
          <w:sz w:val="22"/>
          <w:szCs w:val="22"/>
        </w:rPr>
        <w:t>tomto ohledu přesvědčen o </w:t>
      </w:r>
      <w:r w:rsidR="00E433A9" w:rsidRPr="0097700F">
        <w:rPr>
          <w:rFonts w:ascii="Arial" w:hAnsi="Arial" w:cs="Arial"/>
          <w:color w:val="595959" w:themeColor="text1" w:themeTint="A6"/>
          <w:sz w:val="22"/>
          <w:szCs w:val="22"/>
        </w:rPr>
        <w:t xml:space="preserve">jeho schopnosti uzavřít tuto </w:t>
      </w:r>
      <w:r w:rsidR="00563F76" w:rsidRPr="0097700F">
        <w:rPr>
          <w:rFonts w:ascii="Arial" w:hAnsi="Arial" w:cs="Arial"/>
          <w:color w:val="595959" w:themeColor="text1" w:themeTint="A6"/>
          <w:sz w:val="22"/>
          <w:szCs w:val="22"/>
        </w:rPr>
        <w:t>S</w:t>
      </w:r>
      <w:r w:rsidR="00E433A9" w:rsidRPr="0097700F">
        <w:rPr>
          <w:rFonts w:ascii="Arial" w:hAnsi="Arial" w:cs="Arial"/>
          <w:color w:val="595959" w:themeColor="text1" w:themeTint="A6"/>
          <w:sz w:val="22"/>
          <w:szCs w:val="22"/>
        </w:rPr>
        <w:t>mlouvu, má zájem tuto</w:t>
      </w:r>
      <w:r w:rsidR="000232E7">
        <w:rPr>
          <w:rFonts w:ascii="Arial" w:hAnsi="Arial" w:cs="Arial"/>
          <w:color w:val="595959" w:themeColor="text1" w:themeTint="A6"/>
          <w:sz w:val="22"/>
          <w:szCs w:val="22"/>
        </w:rPr>
        <w:t> </w:t>
      </w:r>
      <w:r w:rsidR="00563F76" w:rsidRPr="0097700F">
        <w:rPr>
          <w:rFonts w:ascii="Arial" w:hAnsi="Arial" w:cs="Arial"/>
          <w:color w:val="595959" w:themeColor="text1" w:themeTint="A6"/>
          <w:sz w:val="22"/>
          <w:szCs w:val="22"/>
        </w:rPr>
        <w:t>S</w:t>
      </w:r>
      <w:r w:rsidR="00E433A9" w:rsidRPr="0097700F">
        <w:rPr>
          <w:rFonts w:ascii="Arial" w:hAnsi="Arial" w:cs="Arial"/>
          <w:color w:val="595959" w:themeColor="text1" w:themeTint="A6"/>
          <w:sz w:val="22"/>
          <w:szCs w:val="22"/>
        </w:rPr>
        <w:t xml:space="preserve">mlouvu uzavřít a je schopen plnit veškeré </w:t>
      </w:r>
      <w:r w:rsidR="00AD4003" w:rsidRPr="0097700F">
        <w:rPr>
          <w:rFonts w:ascii="Arial" w:hAnsi="Arial" w:cs="Arial"/>
          <w:color w:val="595959" w:themeColor="text1" w:themeTint="A6"/>
          <w:sz w:val="22"/>
          <w:szCs w:val="22"/>
        </w:rPr>
        <w:t>povinnosti</w:t>
      </w:r>
      <w:r w:rsidR="00E433A9" w:rsidRPr="0097700F">
        <w:rPr>
          <w:rFonts w:ascii="Arial" w:hAnsi="Arial" w:cs="Arial"/>
          <w:color w:val="595959" w:themeColor="text1" w:themeTint="A6"/>
          <w:sz w:val="22"/>
          <w:szCs w:val="22"/>
        </w:rPr>
        <w:t xml:space="preserve"> z této </w:t>
      </w:r>
      <w:r w:rsidR="00563F76" w:rsidRPr="0097700F">
        <w:rPr>
          <w:rFonts w:ascii="Arial" w:hAnsi="Arial" w:cs="Arial"/>
          <w:color w:val="595959" w:themeColor="text1" w:themeTint="A6"/>
          <w:sz w:val="22"/>
          <w:szCs w:val="22"/>
        </w:rPr>
        <w:t>S</w:t>
      </w:r>
      <w:r w:rsidR="00E433A9" w:rsidRPr="0097700F">
        <w:rPr>
          <w:rFonts w:ascii="Arial" w:hAnsi="Arial" w:cs="Arial"/>
          <w:color w:val="595959" w:themeColor="text1" w:themeTint="A6"/>
          <w:sz w:val="22"/>
          <w:szCs w:val="22"/>
        </w:rPr>
        <w:t>mlouvy plynoucí.</w:t>
      </w:r>
    </w:p>
    <w:p w14:paraId="42CF226A" w14:textId="77777777" w:rsidR="006A39E5" w:rsidRPr="0097700F" w:rsidRDefault="0076116E" w:rsidP="00721E07">
      <w:pPr>
        <w:pStyle w:val="Odstavecseseznamem"/>
        <w:numPr>
          <w:ilvl w:val="1"/>
          <w:numId w:val="8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Smluvní strany se dohodly, že </w:t>
      </w:r>
      <w:r w:rsidR="00A420C9" w:rsidRPr="0097700F">
        <w:rPr>
          <w:rFonts w:ascii="Arial" w:hAnsi="Arial" w:cs="Arial"/>
          <w:color w:val="595959" w:themeColor="text1" w:themeTint="A6"/>
          <w:sz w:val="22"/>
          <w:szCs w:val="22"/>
        </w:rPr>
        <w:t xml:space="preserve">veškeré spory vzniklé z této Smlouvy nebo v souvislosti s ní budou řešeny podle českého práva a </w:t>
      </w:r>
      <w:r w:rsidRPr="0097700F">
        <w:rPr>
          <w:rFonts w:ascii="Arial" w:hAnsi="Arial" w:cs="Arial"/>
          <w:color w:val="595959" w:themeColor="text1" w:themeTint="A6"/>
          <w:sz w:val="22"/>
          <w:szCs w:val="22"/>
        </w:rPr>
        <w:t xml:space="preserve">místně příslušným soudem pro řešení případných sporů bude soud příslušný dle místa sídla </w:t>
      </w:r>
      <w:r w:rsidR="00B030D5" w:rsidRPr="0097700F">
        <w:rPr>
          <w:rFonts w:ascii="Arial" w:hAnsi="Arial" w:cs="Arial"/>
          <w:color w:val="595959" w:themeColor="text1" w:themeTint="A6"/>
          <w:sz w:val="22"/>
          <w:szCs w:val="22"/>
        </w:rPr>
        <w:t>Objednatel</w:t>
      </w:r>
      <w:r w:rsidRPr="0097700F">
        <w:rPr>
          <w:rFonts w:ascii="Arial" w:hAnsi="Arial" w:cs="Arial"/>
          <w:color w:val="595959" w:themeColor="text1" w:themeTint="A6"/>
          <w:sz w:val="22"/>
          <w:szCs w:val="22"/>
        </w:rPr>
        <w:t>e.</w:t>
      </w:r>
    </w:p>
    <w:p w14:paraId="1F681B25" w14:textId="23AB6EBC" w:rsidR="006A39E5" w:rsidRPr="0097700F" w:rsidRDefault="00731910" w:rsidP="00721E07">
      <w:pPr>
        <w:pStyle w:val="Odstavecseseznamem"/>
        <w:numPr>
          <w:ilvl w:val="1"/>
          <w:numId w:val="88"/>
        </w:numPr>
        <w:spacing w:after="120" w:line="312" w:lineRule="auto"/>
        <w:ind w:left="709" w:hanging="709"/>
        <w:contextualSpacing w:val="0"/>
        <w:jc w:val="both"/>
        <w:rPr>
          <w:rFonts w:ascii="Arial" w:hAnsi="Arial" w:cs="Arial"/>
          <w:color w:val="595959" w:themeColor="text1" w:themeTint="A6"/>
          <w:sz w:val="22"/>
          <w:szCs w:val="22"/>
        </w:rPr>
      </w:pPr>
      <w:bookmarkStart w:id="88" w:name="_Ref181641255"/>
      <w:r w:rsidRPr="0097700F">
        <w:rPr>
          <w:rFonts w:ascii="Arial" w:hAnsi="Arial" w:cs="Arial"/>
          <w:color w:val="595959" w:themeColor="text1" w:themeTint="A6"/>
          <w:sz w:val="22"/>
          <w:szCs w:val="22"/>
        </w:rPr>
        <w:t xml:space="preserve">Smlouvu lze měnit pouze na základě dohody formou písemných </w:t>
      </w:r>
      <w:r w:rsidR="00B030D5" w:rsidRPr="0097700F">
        <w:rPr>
          <w:rFonts w:ascii="Arial" w:hAnsi="Arial" w:cs="Arial"/>
          <w:color w:val="595959" w:themeColor="text1" w:themeTint="A6"/>
          <w:sz w:val="22"/>
          <w:szCs w:val="22"/>
        </w:rPr>
        <w:t xml:space="preserve">vzestupně očíslovaných dodatků </w:t>
      </w:r>
      <w:r w:rsidRPr="0097700F">
        <w:rPr>
          <w:rFonts w:ascii="Arial" w:hAnsi="Arial" w:cs="Arial"/>
          <w:color w:val="595959" w:themeColor="text1" w:themeTint="A6"/>
          <w:sz w:val="22"/>
          <w:szCs w:val="22"/>
        </w:rPr>
        <w:t xml:space="preserve">potvrzených smluvními zástupci obou </w:t>
      </w:r>
      <w:r w:rsidR="000C5506"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 xml:space="preserve">mluvních stran. Veškerá oznámení učiněná podle </w:t>
      </w:r>
      <w:r w:rsidR="00563F76"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mlouvy budou zasílána na adresy a kontaktní adresy uvedené v</w:t>
      </w:r>
      <w:r w:rsidR="00F7238B" w:rsidRPr="0097700F">
        <w:rPr>
          <w:rFonts w:ascii="Arial" w:hAnsi="Arial" w:cs="Arial"/>
          <w:color w:val="595959" w:themeColor="text1" w:themeTint="A6"/>
          <w:sz w:val="22"/>
          <w:szCs w:val="22"/>
        </w:rPr>
        <w:t> </w:t>
      </w:r>
      <w:r w:rsidR="00D807B0" w:rsidRPr="0097700F">
        <w:rPr>
          <w:rFonts w:ascii="Arial" w:hAnsi="Arial" w:cs="Arial"/>
          <w:color w:val="595959" w:themeColor="text1" w:themeTint="A6"/>
          <w:sz w:val="22"/>
          <w:szCs w:val="22"/>
        </w:rPr>
        <w:t>čl.</w:t>
      </w:r>
      <w:r w:rsidR="00537F25" w:rsidRPr="0097700F">
        <w:rPr>
          <w:rFonts w:ascii="Arial" w:hAnsi="Arial" w:cs="Arial"/>
          <w:color w:val="595959" w:themeColor="text1" w:themeTint="A6"/>
          <w:sz w:val="22"/>
          <w:szCs w:val="22"/>
        </w:rPr>
        <w:t xml:space="preserve"> </w:t>
      </w:r>
      <w:r w:rsidR="00737427">
        <w:rPr>
          <w:rFonts w:ascii="Arial" w:hAnsi="Arial" w:cs="Arial"/>
          <w:color w:val="595959" w:themeColor="text1" w:themeTint="A6"/>
          <w:sz w:val="22"/>
          <w:szCs w:val="22"/>
        </w:rPr>
        <w:fldChar w:fldCharType="begin"/>
      </w:r>
      <w:r w:rsidR="00737427">
        <w:rPr>
          <w:rFonts w:ascii="Arial" w:hAnsi="Arial" w:cs="Arial"/>
          <w:color w:val="595959" w:themeColor="text1" w:themeTint="A6"/>
          <w:sz w:val="22"/>
          <w:szCs w:val="22"/>
        </w:rPr>
        <w:instrText xml:space="preserve"> REF _Ref13490702 \r \h </w:instrText>
      </w:r>
      <w:r w:rsidR="00737427">
        <w:rPr>
          <w:rFonts w:ascii="Arial" w:hAnsi="Arial" w:cs="Arial"/>
          <w:color w:val="595959" w:themeColor="text1" w:themeTint="A6"/>
          <w:sz w:val="22"/>
          <w:szCs w:val="22"/>
        </w:rPr>
      </w:r>
      <w:r w:rsidR="00737427">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8</w:t>
      </w:r>
      <w:r w:rsidR="00737427">
        <w:rPr>
          <w:rFonts w:ascii="Arial" w:hAnsi="Arial" w:cs="Arial"/>
          <w:color w:val="595959" w:themeColor="text1" w:themeTint="A6"/>
          <w:sz w:val="22"/>
          <w:szCs w:val="22"/>
        </w:rPr>
        <w:fldChar w:fldCharType="end"/>
      </w:r>
      <w:r w:rsidR="0079388D" w:rsidRPr="0097700F">
        <w:rPr>
          <w:rFonts w:ascii="Arial" w:hAnsi="Arial" w:cs="Arial"/>
          <w:color w:val="595959" w:themeColor="text1" w:themeTint="A6"/>
          <w:sz w:val="22"/>
          <w:szCs w:val="22"/>
        </w:rPr>
        <w:t xml:space="preserve"> </w:t>
      </w:r>
      <w:r w:rsidR="00905E99" w:rsidRPr="0097700F">
        <w:rPr>
          <w:rFonts w:ascii="Arial" w:hAnsi="Arial" w:cs="Arial"/>
          <w:color w:val="595959" w:themeColor="text1" w:themeTint="A6"/>
          <w:sz w:val="22"/>
          <w:szCs w:val="22"/>
        </w:rPr>
        <w:t>této </w:t>
      </w:r>
      <w:r w:rsidR="00563F76"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mlouvy. Dnem doručení písemností odeslaných na základě této</w:t>
      </w:r>
      <w:r w:rsidR="00BF3B4E">
        <w:rPr>
          <w:rFonts w:ascii="Arial" w:hAnsi="Arial" w:cs="Arial"/>
          <w:color w:val="595959" w:themeColor="text1" w:themeTint="A6"/>
          <w:sz w:val="22"/>
          <w:szCs w:val="22"/>
        </w:rPr>
        <w:t> </w:t>
      </w:r>
      <w:r w:rsidR="00563F76"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 xml:space="preserve">mlouvy nebo v souvislosti s touto </w:t>
      </w:r>
      <w:r w:rsidR="00563F76"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 xml:space="preserve">mlouvou, pokud není prokázán jiný den </w:t>
      </w:r>
      <w:r w:rsidRPr="0097700F">
        <w:rPr>
          <w:rFonts w:ascii="Arial" w:hAnsi="Arial" w:cs="Arial"/>
          <w:color w:val="595959" w:themeColor="text1" w:themeTint="A6"/>
          <w:sz w:val="22"/>
          <w:szCs w:val="22"/>
        </w:rPr>
        <w:lastRenderedPageBreak/>
        <w:t>doručení, s</w:t>
      </w:r>
      <w:r w:rsidR="00F7238B" w:rsidRPr="0097700F">
        <w:rPr>
          <w:rFonts w:ascii="Arial" w:hAnsi="Arial" w:cs="Arial"/>
          <w:color w:val="595959" w:themeColor="text1" w:themeTint="A6"/>
          <w:sz w:val="22"/>
          <w:szCs w:val="22"/>
        </w:rPr>
        <w:t>e rozumí poslední den lhůty, ve </w:t>
      </w:r>
      <w:r w:rsidRPr="0097700F">
        <w:rPr>
          <w:rFonts w:ascii="Arial" w:hAnsi="Arial" w:cs="Arial"/>
          <w:color w:val="595959" w:themeColor="text1" w:themeTint="A6"/>
          <w:sz w:val="22"/>
          <w:szCs w:val="22"/>
        </w:rPr>
        <w:t>které byla písemnost pro adresáta uložena u pr</w:t>
      </w:r>
      <w:r w:rsidR="007F1F8D" w:rsidRPr="0097700F">
        <w:rPr>
          <w:rFonts w:ascii="Arial" w:hAnsi="Arial" w:cs="Arial"/>
          <w:color w:val="595959" w:themeColor="text1" w:themeTint="A6"/>
          <w:sz w:val="22"/>
          <w:szCs w:val="22"/>
        </w:rPr>
        <w:t>ovozovatele poštovních služeb, a </w:t>
      </w:r>
      <w:r w:rsidRPr="0097700F">
        <w:rPr>
          <w:rFonts w:ascii="Arial" w:hAnsi="Arial" w:cs="Arial"/>
          <w:color w:val="595959" w:themeColor="text1" w:themeTint="A6"/>
          <w:sz w:val="22"/>
          <w:szCs w:val="22"/>
        </w:rPr>
        <w:t xml:space="preserve">to i tehdy, jestliže se adresát o jejím uložení nedověděl. </w:t>
      </w:r>
      <w:r w:rsidR="00FB5FEB" w:rsidRPr="0097700F">
        <w:rPr>
          <w:rFonts w:ascii="Arial" w:hAnsi="Arial" w:cs="Arial"/>
          <w:color w:val="595959" w:themeColor="text1" w:themeTint="A6"/>
          <w:sz w:val="22"/>
          <w:szCs w:val="22"/>
        </w:rPr>
        <w:t>Smluvní str</w:t>
      </w:r>
      <w:r w:rsidR="00F7238B" w:rsidRPr="0097700F">
        <w:rPr>
          <w:rFonts w:ascii="Arial" w:hAnsi="Arial" w:cs="Arial"/>
          <w:color w:val="595959" w:themeColor="text1" w:themeTint="A6"/>
          <w:sz w:val="22"/>
          <w:szCs w:val="22"/>
        </w:rPr>
        <w:t>any tímto výslovně vylučují ustanovení</w:t>
      </w:r>
      <w:r w:rsidR="00FB5FEB" w:rsidRPr="0097700F">
        <w:rPr>
          <w:rFonts w:ascii="Arial" w:hAnsi="Arial" w:cs="Arial"/>
          <w:color w:val="595959" w:themeColor="text1" w:themeTint="A6"/>
          <w:sz w:val="22"/>
          <w:szCs w:val="22"/>
        </w:rPr>
        <w:t xml:space="preserve"> § 573 </w:t>
      </w:r>
      <w:r w:rsidR="00DD7D2C" w:rsidRPr="0097700F">
        <w:rPr>
          <w:rFonts w:ascii="Arial" w:hAnsi="Arial" w:cs="Arial"/>
          <w:color w:val="595959" w:themeColor="text1" w:themeTint="A6"/>
          <w:sz w:val="22"/>
          <w:szCs w:val="22"/>
        </w:rPr>
        <w:t>O</w:t>
      </w:r>
      <w:r w:rsidR="00FB5FEB" w:rsidRPr="0097700F">
        <w:rPr>
          <w:rFonts w:ascii="Arial" w:hAnsi="Arial" w:cs="Arial"/>
          <w:color w:val="595959" w:themeColor="text1" w:themeTint="A6"/>
          <w:sz w:val="22"/>
          <w:szCs w:val="22"/>
        </w:rPr>
        <w:t>bčanského zákoníku.</w:t>
      </w:r>
      <w:bookmarkEnd w:id="88"/>
      <w:r w:rsidR="00FB5FEB" w:rsidRPr="0097700F">
        <w:rPr>
          <w:rFonts w:ascii="Arial" w:hAnsi="Arial" w:cs="Arial"/>
          <w:color w:val="595959" w:themeColor="text1" w:themeTint="A6"/>
          <w:sz w:val="22"/>
          <w:szCs w:val="22"/>
        </w:rPr>
        <w:t xml:space="preserve"> </w:t>
      </w:r>
    </w:p>
    <w:p w14:paraId="77E61DB9" w14:textId="67C359E1" w:rsidR="006A39E5" w:rsidRPr="0097700F" w:rsidRDefault="00BF3CC3" w:rsidP="00721E07">
      <w:pPr>
        <w:pStyle w:val="Odstavecseseznamem"/>
        <w:numPr>
          <w:ilvl w:val="1"/>
          <w:numId w:val="8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Pokud kterékoli ustanovení této </w:t>
      </w:r>
      <w:r w:rsidR="00563F76"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mlouvy nebo jeho čás</w:t>
      </w:r>
      <w:r w:rsidR="00F7238B" w:rsidRPr="0097700F">
        <w:rPr>
          <w:rFonts w:ascii="Arial" w:hAnsi="Arial" w:cs="Arial"/>
          <w:color w:val="595959" w:themeColor="text1" w:themeTint="A6"/>
          <w:sz w:val="22"/>
          <w:szCs w:val="22"/>
        </w:rPr>
        <w:t>t je nebo se stane neplatným či </w:t>
      </w:r>
      <w:r w:rsidRPr="0097700F">
        <w:rPr>
          <w:rFonts w:ascii="Arial" w:hAnsi="Arial" w:cs="Arial"/>
          <w:color w:val="595959" w:themeColor="text1" w:themeTint="A6"/>
          <w:sz w:val="22"/>
          <w:szCs w:val="22"/>
        </w:rPr>
        <w:t>nevynutitelným, nebude mít tato neplatnost či nevy</w:t>
      </w:r>
      <w:r w:rsidR="00905E99" w:rsidRPr="0097700F">
        <w:rPr>
          <w:rFonts w:ascii="Arial" w:hAnsi="Arial" w:cs="Arial"/>
          <w:color w:val="595959" w:themeColor="text1" w:themeTint="A6"/>
          <w:sz w:val="22"/>
          <w:szCs w:val="22"/>
        </w:rPr>
        <w:t>nutitelnost vliv na platnost či </w:t>
      </w:r>
      <w:r w:rsidRPr="0097700F">
        <w:rPr>
          <w:rFonts w:ascii="Arial" w:hAnsi="Arial" w:cs="Arial"/>
          <w:color w:val="595959" w:themeColor="text1" w:themeTint="A6"/>
          <w:sz w:val="22"/>
          <w:szCs w:val="22"/>
        </w:rPr>
        <w:t xml:space="preserve">vynutitelnost ostatních ustanovení této </w:t>
      </w:r>
      <w:r w:rsidR="00563F76"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mlouvy nebo jejích</w:t>
      </w:r>
      <w:r w:rsidR="00905E99" w:rsidRPr="0097700F">
        <w:rPr>
          <w:rFonts w:ascii="Arial" w:hAnsi="Arial" w:cs="Arial"/>
          <w:color w:val="595959" w:themeColor="text1" w:themeTint="A6"/>
          <w:sz w:val="22"/>
          <w:szCs w:val="22"/>
        </w:rPr>
        <w:t xml:space="preserve"> částí, pokud nevyplývá přímo z </w:t>
      </w:r>
      <w:r w:rsidRPr="0097700F">
        <w:rPr>
          <w:rFonts w:ascii="Arial" w:hAnsi="Arial" w:cs="Arial"/>
          <w:color w:val="595959" w:themeColor="text1" w:themeTint="A6"/>
          <w:sz w:val="22"/>
          <w:szCs w:val="22"/>
        </w:rPr>
        <w:t xml:space="preserve">obsahu této </w:t>
      </w:r>
      <w:r w:rsidR="00563F76"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mlouvy, že toto ustanovení nebo jeho část nel</w:t>
      </w:r>
      <w:r w:rsidR="00F7238B" w:rsidRPr="0097700F">
        <w:rPr>
          <w:rFonts w:ascii="Arial" w:hAnsi="Arial" w:cs="Arial"/>
          <w:color w:val="595959" w:themeColor="text1" w:themeTint="A6"/>
          <w:sz w:val="22"/>
          <w:szCs w:val="22"/>
        </w:rPr>
        <w:t>ze oddělit od</w:t>
      </w:r>
      <w:r w:rsidR="00BF3B4E">
        <w:rPr>
          <w:rFonts w:ascii="Arial" w:hAnsi="Arial" w:cs="Arial"/>
          <w:color w:val="595959" w:themeColor="text1" w:themeTint="A6"/>
          <w:sz w:val="22"/>
          <w:szCs w:val="22"/>
        </w:rPr>
        <w:t> </w:t>
      </w:r>
      <w:r w:rsidR="00F7238B" w:rsidRPr="0097700F">
        <w:rPr>
          <w:rFonts w:ascii="Arial" w:hAnsi="Arial" w:cs="Arial"/>
          <w:color w:val="595959" w:themeColor="text1" w:themeTint="A6"/>
          <w:sz w:val="22"/>
          <w:szCs w:val="22"/>
        </w:rPr>
        <w:t>dalšího obsahu. V </w:t>
      </w:r>
      <w:r w:rsidRPr="0097700F">
        <w:rPr>
          <w:rFonts w:ascii="Arial" w:hAnsi="Arial" w:cs="Arial"/>
          <w:color w:val="595959" w:themeColor="text1" w:themeTint="A6"/>
          <w:sz w:val="22"/>
          <w:szCs w:val="22"/>
        </w:rPr>
        <w:t>takovém případě se obě Smluvní strany zavazují neúčinné a</w:t>
      </w:r>
      <w:r w:rsidR="00BF3B4E">
        <w:rPr>
          <w:rFonts w:ascii="Arial" w:hAnsi="Arial" w:cs="Arial"/>
          <w:color w:val="595959" w:themeColor="text1" w:themeTint="A6"/>
          <w:sz w:val="22"/>
          <w:szCs w:val="22"/>
        </w:rPr>
        <w:t> </w:t>
      </w:r>
      <w:r w:rsidRPr="0097700F">
        <w:rPr>
          <w:rFonts w:ascii="Arial" w:hAnsi="Arial" w:cs="Arial"/>
          <w:color w:val="595959" w:themeColor="text1" w:themeTint="A6"/>
          <w:sz w:val="22"/>
          <w:szCs w:val="22"/>
        </w:rPr>
        <w:t xml:space="preserve">neplatné ustanovení nahradit novým ustanovením, které je svým účelem a významem co nejbližší ustanovení této </w:t>
      </w:r>
      <w:r w:rsidR="00563F76"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mlouvy, jež má být nahrazeno.</w:t>
      </w:r>
    </w:p>
    <w:p w14:paraId="520F46C1" w14:textId="77777777" w:rsidR="006A39E5" w:rsidRPr="0097700F" w:rsidRDefault="00731910" w:rsidP="00721E07">
      <w:pPr>
        <w:pStyle w:val="Odstavecseseznamem"/>
        <w:numPr>
          <w:ilvl w:val="1"/>
          <w:numId w:val="8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Tato </w:t>
      </w:r>
      <w:r w:rsidR="00A23D8F"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 xml:space="preserve">mlouva je </w:t>
      </w:r>
      <w:r w:rsidR="00A2050B" w:rsidRPr="0097700F">
        <w:rPr>
          <w:rFonts w:ascii="Arial" w:hAnsi="Arial" w:cs="Arial"/>
          <w:color w:val="595959" w:themeColor="text1" w:themeTint="A6"/>
          <w:sz w:val="22"/>
          <w:szCs w:val="22"/>
        </w:rPr>
        <w:t xml:space="preserve">uzavírána elektronickou </w:t>
      </w:r>
      <w:r w:rsidR="00AF3243" w:rsidRPr="0097700F">
        <w:rPr>
          <w:rFonts w:ascii="Arial" w:hAnsi="Arial" w:cs="Arial"/>
          <w:color w:val="595959" w:themeColor="text1" w:themeTint="A6"/>
          <w:sz w:val="22"/>
          <w:szCs w:val="22"/>
        </w:rPr>
        <w:t>formou</w:t>
      </w:r>
      <w:r w:rsidR="002F29AD" w:rsidRPr="0097700F">
        <w:rPr>
          <w:rFonts w:ascii="Arial" w:hAnsi="Arial" w:cs="Arial"/>
          <w:color w:val="595959" w:themeColor="text1" w:themeTint="A6"/>
          <w:sz w:val="22"/>
          <w:szCs w:val="22"/>
        </w:rPr>
        <w:t>, kdy Dodavatel obdrží elektronický dokument, podepsaný v souladu s platnou právní úpravou</w:t>
      </w:r>
      <w:r w:rsidR="00AF3243" w:rsidRPr="0097700F">
        <w:rPr>
          <w:rFonts w:ascii="Arial" w:hAnsi="Arial" w:cs="Arial"/>
          <w:color w:val="595959" w:themeColor="text1" w:themeTint="A6"/>
          <w:sz w:val="22"/>
          <w:szCs w:val="22"/>
        </w:rPr>
        <w:t>.</w:t>
      </w:r>
    </w:p>
    <w:p w14:paraId="2F1A4064" w14:textId="58897558" w:rsidR="006A39E5" w:rsidRDefault="00731910" w:rsidP="00721E07">
      <w:pPr>
        <w:pStyle w:val="Odstavecseseznamem"/>
        <w:numPr>
          <w:ilvl w:val="1"/>
          <w:numId w:val="8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Smluvní strany prohlašují, že tato </w:t>
      </w:r>
      <w:r w:rsidR="00A23D8F"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mlouva je projevem jejich pravé a svobodné vůle a</w:t>
      </w:r>
      <w:r w:rsidR="00BF3B4E">
        <w:rPr>
          <w:rFonts w:ascii="Arial" w:hAnsi="Arial" w:cs="Arial"/>
          <w:color w:val="595959" w:themeColor="text1" w:themeTint="A6"/>
          <w:sz w:val="22"/>
          <w:szCs w:val="22"/>
        </w:rPr>
        <w:t> </w:t>
      </w:r>
      <w:r w:rsidRPr="0097700F">
        <w:rPr>
          <w:rFonts w:ascii="Arial" w:hAnsi="Arial" w:cs="Arial"/>
          <w:color w:val="595959" w:themeColor="text1" w:themeTint="A6"/>
          <w:sz w:val="22"/>
          <w:szCs w:val="22"/>
        </w:rPr>
        <w:t xml:space="preserve">nebyla sjednána v tísni ani za jinak jednostranně nevýhodných podmínek. Na důkaz toho připojují </w:t>
      </w:r>
      <w:r w:rsidR="000C5506"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mluvní strany své podpisy.</w:t>
      </w:r>
    </w:p>
    <w:p w14:paraId="27405B1A" w14:textId="77777777" w:rsidR="00866BE2" w:rsidRDefault="00866BE2" w:rsidP="00866BE2">
      <w:pPr>
        <w:spacing w:after="120" w:line="312" w:lineRule="auto"/>
        <w:jc w:val="both"/>
        <w:rPr>
          <w:rFonts w:ascii="Arial" w:hAnsi="Arial" w:cs="Arial"/>
          <w:color w:val="595959" w:themeColor="text1" w:themeTint="A6"/>
          <w:sz w:val="22"/>
          <w:szCs w:val="22"/>
        </w:rPr>
      </w:pPr>
    </w:p>
    <w:p w14:paraId="751AB3B9" w14:textId="77777777" w:rsidR="00866BE2" w:rsidRDefault="00866BE2" w:rsidP="00866BE2">
      <w:pPr>
        <w:spacing w:after="120" w:line="312" w:lineRule="auto"/>
        <w:jc w:val="both"/>
        <w:rPr>
          <w:rFonts w:ascii="Arial" w:hAnsi="Arial" w:cs="Arial"/>
          <w:color w:val="595959" w:themeColor="text1" w:themeTint="A6"/>
          <w:sz w:val="22"/>
          <w:szCs w:val="22"/>
        </w:rPr>
      </w:pPr>
    </w:p>
    <w:p w14:paraId="37A6C2E6" w14:textId="77777777" w:rsidR="00866BE2" w:rsidRDefault="00866BE2" w:rsidP="00866BE2">
      <w:pPr>
        <w:spacing w:after="120" w:line="312" w:lineRule="auto"/>
        <w:jc w:val="both"/>
        <w:rPr>
          <w:rFonts w:ascii="Arial" w:hAnsi="Arial" w:cs="Arial"/>
          <w:color w:val="595959" w:themeColor="text1" w:themeTint="A6"/>
          <w:sz w:val="22"/>
          <w:szCs w:val="22"/>
        </w:rPr>
      </w:pPr>
    </w:p>
    <w:p w14:paraId="0B97F49B" w14:textId="77777777" w:rsidR="00866BE2" w:rsidRDefault="00866BE2" w:rsidP="00866BE2">
      <w:pPr>
        <w:spacing w:after="120" w:line="312" w:lineRule="auto"/>
        <w:jc w:val="both"/>
        <w:rPr>
          <w:rFonts w:ascii="Arial" w:hAnsi="Arial" w:cs="Arial"/>
          <w:color w:val="595959" w:themeColor="text1" w:themeTint="A6"/>
          <w:sz w:val="22"/>
          <w:szCs w:val="22"/>
        </w:rPr>
      </w:pPr>
    </w:p>
    <w:p w14:paraId="1F859877" w14:textId="77777777" w:rsidR="00866BE2" w:rsidRDefault="00866BE2" w:rsidP="00866BE2">
      <w:pPr>
        <w:spacing w:after="120" w:line="312" w:lineRule="auto"/>
        <w:jc w:val="both"/>
        <w:rPr>
          <w:rFonts w:ascii="Arial" w:hAnsi="Arial" w:cs="Arial"/>
          <w:color w:val="595959" w:themeColor="text1" w:themeTint="A6"/>
          <w:sz w:val="22"/>
          <w:szCs w:val="22"/>
        </w:rPr>
      </w:pPr>
    </w:p>
    <w:p w14:paraId="47D6428E" w14:textId="77777777" w:rsidR="00866BE2" w:rsidRDefault="00866BE2" w:rsidP="00866BE2">
      <w:pPr>
        <w:spacing w:after="120" w:line="312" w:lineRule="auto"/>
        <w:jc w:val="both"/>
        <w:rPr>
          <w:rFonts w:ascii="Arial" w:hAnsi="Arial" w:cs="Arial"/>
          <w:color w:val="595959" w:themeColor="text1" w:themeTint="A6"/>
          <w:sz w:val="22"/>
          <w:szCs w:val="22"/>
        </w:rPr>
      </w:pPr>
    </w:p>
    <w:p w14:paraId="59436E74" w14:textId="77777777" w:rsidR="00866BE2" w:rsidRDefault="00866BE2" w:rsidP="00866BE2">
      <w:pPr>
        <w:spacing w:after="120" w:line="312" w:lineRule="auto"/>
        <w:jc w:val="both"/>
        <w:rPr>
          <w:rFonts w:ascii="Arial" w:hAnsi="Arial" w:cs="Arial"/>
          <w:color w:val="595959" w:themeColor="text1" w:themeTint="A6"/>
          <w:sz w:val="22"/>
          <w:szCs w:val="22"/>
        </w:rPr>
      </w:pPr>
    </w:p>
    <w:p w14:paraId="62876DD0" w14:textId="77777777" w:rsidR="00866BE2" w:rsidRDefault="00866BE2" w:rsidP="00866BE2">
      <w:pPr>
        <w:spacing w:after="120" w:line="312" w:lineRule="auto"/>
        <w:jc w:val="both"/>
        <w:rPr>
          <w:rFonts w:ascii="Arial" w:hAnsi="Arial" w:cs="Arial"/>
          <w:color w:val="595959" w:themeColor="text1" w:themeTint="A6"/>
          <w:sz w:val="22"/>
          <w:szCs w:val="22"/>
        </w:rPr>
      </w:pPr>
    </w:p>
    <w:p w14:paraId="30E181D8" w14:textId="77777777" w:rsidR="00866BE2" w:rsidRDefault="00866BE2" w:rsidP="00866BE2">
      <w:pPr>
        <w:spacing w:after="120" w:line="312" w:lineRule="auto"/>
        <w:jc w:val="both"/>
        <w:rPr>
          <w:rFonts w:ascii="Arial" w:hAnsi="Arial" w:cs="Arial"/>
          <w:color w:val="595959" w:themeColor="text1" w:themeTint="A6"/>
          <w:sz w:val="22"/>
          <w:szCs w:val="22"/>
        </w:rPr>
      </w:pPr>
    </w:p>
    <w:p w14:paraId="4D6C1182" w14:textId="77777777" w:rsidR="00866BE2" w:rsidRDefault="00866BE2" w:rsidP="00866BE2">
      <w:pPr>
        <w:spacing w:after="120" w:line="312" w:lineRule="auto"/>
        <w:jc w:val="both"/>
        <w:rPr>
          <w:rFonts w:ascii="Arial" w:hAnsi="Arial" w:cs="Arial"/>
          <w:color w:val="595959" w:themeColor="text1" w:themeTint="A6"/>
          <w:sz w:val="22"/>
          <w:szCs w:val="22"/>
        </w:rPr>
      </w:pPr>
    </w:p>
    <w:p w14:paraId="072291B3" w14:textId="77777777" w:rsidR="00866BE2" w:rsidRDefault="00866BE2" w:rsidP="00866BE2">
      <w:pPr>
        <w:spacing w:after="120" w:line="312" w:lineRule="auto"/>
        <w:jc w:val="both"/>
        <w:rPr>
          <w:rFonts w:ascii="Arial" w:hAnsi="Arial" w:cs="Arial"/>
          <w:color w:val="595959" w:themeColor="text1" w:themeTint="A6"/>
          <w:sz w:val="22"/>
          <w:szCs w:val="22"/>
        </w:rPr>
      </w:pPr>
    </w:p>
    <w:p w14:paraId="264879C0" w14:textId="77777777" w:rsidR="00866BE2" w:rsidRDefault="00866BE2" w:rsidP="00866BE2">
      <w:pPr>
        <w:spacing w:after="120" w:line="312" w:lineRule="auto"/>
        <w:jc w:val="both"/>
        <w:rPr>
          <w:rFonts w:ascii="Arial" w:hAnsi="Arial" w:cs="Arial"/>
          <w:color w:val="595959" w:themeColor="text1" w:themeTint="A6"/>
          <w:sz w:val="22"/>
          <w:szCs w:val="22"/>
        </w:rPr>
      </w:pPr>
    </w:p>
    <w:p w14:paraId="7B85F424" w14:textId="77777777" w:rsidR="00866BE2" w:rsidRDefault="00866BE2" w:rsidP="00866BE2">
      <w:pPr>
        <w:spacing w:after="120" w:line="312" w:lineRule="auto"/>
        <w:jc w:val="both"/>
        <w:rPr>
          <w:rFonts w:ascii="Arial" w:hAnsi="Arial" w:cs="Arial"/>
          <w:color w:val="595959" w:themeColor="text1" w:themeTint="A6"/>
          <w:sz w:val="22"/>
          <w:szCs w:val="22"/>
        </w:rPr>
      </w:pPr>
    </w:p>
    <w:p w14:paraId="16B65C1E" w14:textId="77777777" w:rsidR="00866BE2" w:rsidRDefault="00866BE2" w:rsidP="00866BE2">
      <w:pPr>
        <w:spacing w:after="120" w:line="312" w:lineRule="auto"/>
        <w:jc w:val="both"/>
        <w:rPr>
          <w:rFonts w:ascii="Arial" w:hAnsi="Arial" w:cs="Arial"/>
          <w:color w:val="595959" w:themeColor="text1" w:themeTint="A6"/>
          <w:sz w:val="22"/>
          <w:szCs w:val="22"/>
        </w:rPr>
      </w:pPr>
    </w:p>
    <w:p w14:paraId="1CA38F3A" w14:textId="77777777" w:rsidR="00866BE2" w:rsidRDefault="00866BE2" w:rsidP="00866BE2">
      <w:pPr>
        <w:spacing w:after="120" w:line="312" w:lineRule="auto"/>
        <w:jc w:val="both"/>
        <w:rPr>
          <w:rFonts w:ascii="Arial" w:hAnsi="Arial" w:cs="Arial"/>
          <w:color w:val="595959" w:themeColor="text1" w:themeTint="A6"/>
          <w:sz w:val="22"/>
          <w:szCs w:val="22"/>
        </w:rPr>
      </w:pPr>
    </w:p>
    <w:p w14:paraId="0CC32747" w14:textId="77777777" w:rsidR="00866BE2" w:rsidRDefault="00866BE2" w:rsidP="00866BE2">
      <w:pPr>
        <w:spacing w:after="120" w:line="312" w:lineRule="auto"/>
        <w:jc w:val="both"/>
        <w:rPr>
          <w:rFonts w:ascii="Arial" w:hAnsi="Arial" w:cs="Arial"/>
          <w:color w:val="595959" w:themeColor="text1" w:themeTint="A6"/>
          <w:sz w:val="22"/>
          <w:szCs w:val="22"/>
        </w:rPr>
      </w:pPr>
    </w:p>
    <w:p w14:paraId="1A32F1BE" w14:textId="77777777" w:rsidR="00866BE2" w:rsidRDefault="00866BE2" w:rsidP="00866BE2">
      <w:pPr>
        <w:spacing w:after="120" w:line="312" w:lineRule="auto"/>
        <w:jc w:val="both"/>
        <w:rPr>
          <w:rFonts w:ascii="Arial" w:hAnsi="Arial" w:cs="Arial"/>
          <w:color w:val="595959" w:themeColor="text1" w:themeTint="A6"/>
          <w:sz w:val="22"/>
          <w:szCs w:val="22"/>
        </w:rPr>
      </w:pPr>
    </w:p>
    <w:p w14:paraId="151E576E" w14:textId="77777777" w:rsidR="00866BE2" w:rsidRPr="00866BE2" w:rsidRDefault="00866BE2" w:rsidP="00866BE2">
      <w:pPr>
        <w:spacing w:after="120" w:line="312" w:lineRule="auto"/>
        <w:jc w:val="both"/>
        <w:rPr>
          <w:rFonts w:ascii="Arial" w:hAnsi="Arial" w:cs="Arial"/>
          <w:color w:val="595959" w:themeColor="text1" w:themeTint="A6"/>
          <w:sz w:val="22"/>
          <w:szCs w:val="22"/>
        </w:rPr>
      </w:pPr>
    </w:p>
    <w:p w14:paraId="1D2513D9" w14:textId="77777777" w:rsidR="00731910" w:rsidRPr="0097700F" w:rsidRDefault="00731910" w:rsidP="00721E07">
      <w:pPr>
        <w:pStyle w:val="Odstavecseseznamem"/>
        <w:numPr>
          <w:ilvl w:val="1"/>
          <w:numId w:val="88"/>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lastRenderedPageBreak/>
        <w:t xml:space="preserve">Nedílnou součástí </w:t>
      </w:r>
      <w:r w:rsidR="00A23D8F" w:rsidRPr="0097700F">
        <w:rPr>
          <w:rFonts w:ascii="Arial" w:hAnsi="Arial" w:cs="Arial"/>
          <w:color w:val="595959" w:themeColor="text1" w:themeTint="A6"/>
          <w:sz w:val="22"/>
          <w:szCs w:val="22"/>
        </w:rPr>
        <w:t>S</w:t>
      </w:r>
      <w:r w:rsidRPr="0097700F">
        <w:rPr>
          <w:rFonts w:ascii="Arial" w:hAnsi="Arial" w:cs="Arial"/>
          <w:color w:val="595959" w:themeColor="text1" w:themeTint="A6"/>
          <w:sz w:val="22"/>
          <w:szCs w:val="22"/>
        </w:rPr>
        <w:t>mlouvy jsou tyto přílohy:</w:t>
      </w:r>
    </w:p>
    <w:p w14:paraId="45031D16" w14:textId="13901F0A" w:rsidR="00D26F29" w:rsidRPr="0097700F" w:rsidRDefault="000C5506" w:rsidP="00F4790D">
      <w:pPr>
        <w:pStyle w:val="Odstavecseseznamem"/>
        <w:numPr>
          <w:ilvl w:val="0"/>
          <w:numId w:val="29"/>
        </w:numPr>
        <w:tabs>
          <w:tab w:val="left" w:pos="17736"/>
        </w:tabs>
        <w:spacing w:after="120" w:line="312" w:lineRule="auto"/>
        <w:ind w:left="1276" w:hanging="425"/>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Příloha č. 1</w:t>
      </w:r>
      <w:r w:rsidR="00731910" w:rsidRPr="0097700F">
        <w:rPr>
          <w:rFonts w:ascii="Arial" w:hAnsi="Arial" w:cs="Arial"/>
          <w:color w:val="595959" w:themeColor="text1" w:themeTint="A6"/>
          <w:sz w:val="22"/>
          <w:szCs w:val="22"/>
        </w:rPr>
        <w:t xml:space="preserve"> – Specifikace</w:t>
      </w:r>
      <w:r w:rsidR="00E9009F" w:rsidRPr="0097700F">
        <w:rPr>
          <w:rFonts w:ascii="Arial" w:hAnsi="Arial" w:cs="Arial"/>
          <w:color w:val="595959" w:themeColor="text1" w:themeTint="A6"/>
          <w:sz w:val="22"/>
          <w:szCs w:val="22"/>
        </w:rPr>
        <w:t xml:space="preserve"> </w:t>
      </w:r>
      <w:r w:rsidR="00A636F5" w:rsidRPr="0097700F">
        <w:rPr>
          <w:rFonts w:ascii="Arial" w:hAnsi="Arial" w:cs="Arial"/>
          <w:color w:val="595959" w:themeColor="text1" w:themeTint="A6"/>
          <w:sz w:val="22"/>
          <w:szCs w:val="22"/>
        </w:rPr>
        <w:t>Předmětu plnění</w:t>
      </w:r>
      <w:r w:rsidR="00810229" w:rsidRPr="0097700F">
        <w:rPr>
          <w:rFonts w:ascii="Arial" w:hAnsi="Arial" w:cs="Arial"/>
          <w:color w:val="595959" w:themeColor="text1" w:themeTint="A6"/>
          <w:sz w:val="22"/>
          <w:szCs w:val="22"/>
        </w:rPr>
        <w:t xml:space="preserve"> (</w:t>
      </w:r>
      <w:r w:rsidR="008512CA" w:rsidRPr="0097700F">
        <w:rPr>
          <w:rFonts w:ascii="Arial" w:hAnsi="Arial" w:cs="Arial"/>
          <w:color w:val="595959" w:themeColor="text1" w:themeTint="A6"/>
          <w:sz w:val="22"/>
          <w:szCs w:val="22"/>
        </w:rPr>
        <w:t>vymezení využití týmu)</w:t>
      </w:r>
    </w:p>
    <w:p w14:paraId="4CD0F4B7" w14:textId="7958B2A7" w:rsidR="006A39E5" w:rsidRPr="0097700F" w:rsidRDefault="0544775C" w:rsidP="00F4790D">
      <w:pPr>
        <w:pStyle w:val="Odstavecseseznamem"/>
        <w:numPr>
          <w:ilvl w:val="0"/>
          <w:numId w:val="29"/>
        </w:numPr>
        <w:tabs>
          <w:tab w:val="left" w:pos="17736"/>
        </w:tabs>
        <w:spacing w:after="120" w:line="312" w:lineRule="auto"/>
        <w:ind w:left="1276" w:hanging="425"/>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Příloha č. </w:t>
      </w:r>
      <w:r w:rsidR="003B6B54" w:rsidRPr="0097700F">
        <w:rPr>
          <w:rFonts w:ascii="Arial" w:hAnsi="Arial" w:cs="Arial"/>
          <w:color w:val="595959" w:themeColor="text1" w:themeTint="A6"/>
          <w:sz w:val="22"/>
          <w:szCs w:val="22"/>
        </w:rPr>
        <w:t>2</w:t>
      </w:r>
      <w:r w:rsidRPr="0097700F">
        <w:rPr>
          <w:rFonts w:ascii="Arial" w:hAnsi="Arial" w:cs="Arial"/>
          <w:color w:val="595959" w:themeColor="text1" w:themeTint="A6"/>
          <w:sz w:val="22"/>
          <w:szCs w:val="22"/>
        </w:rPr>
        <w:t xml:space="preserve"> </w:t>
      </w:r>
      <w:r w:rsidR="009A57C4" w:rsidRPr="0097700F">
        <w:rPr>
          <w:rFonts w:ascii="Arial" w:hAnsi="Arial" w:cs="Arial"/>
          <w:color w:val="595959" w:themeColor="text1" w:themeTint="A6"/>
          <w:sz w:val="22"/>
          <w:szCs w:val="22"/>
        </w:rPr>
        <w:t>–</w:t>
      </w:r>
      <w:r w:rsidRPr="0097700F">
        <w:rPr>
          <w:rFonts w:ascii="Arial" w:hAnsi="Arial" w:cs="Arial"/>
          <w:color w:val="595959" w:themeColor="text1" w:themeTint="A6"/>
          <w:sz w:val="22"/>
          <w:szCs w:val="22"/>
        </w:rPr>
        <w:t xml:space="preserve"> Vzor</w:t>
      </w:r>
      <w:r w:rsidR="00F12265">
        <w:rPr>
          <w:rFonts w:ascii="Arial" w:hAnsi="Arial" w:cs="Arial"/>
          <w:color w:val="595959" w:themeColor="text1" w:themeTint="A6"/>
          <w:sz w:val="22"/>
          <w:szCs w:val="22"/>
        </w:rPr>
        <w:t xml:space="preserve"> Výkazu práce</w:t>
      </w:r>
    </w:p>
    <w:p w14:paraId="2290985B" w14:textId="3BFBEC0C" w:rsidR="00974683" w:rsidRPr="0097700F" w:rsidRDefault="00974683" w:rsidP="00F4790D">
      <w:pPr>
        <w:pStyle w:val="Odstavecseseznamem"/>
        <w:numPr>
          <w:ilvl w:val="0"/>
          <w:numId w:val="29"/>
        </w:numPr>
        <w:tabs>
          <w:tab w:val="left" w:pos="17736"/>
        </w:tabs>
        <w:spacing w:after="120" w:line="312" w:lineRule="auto"/>
        <w:ind w:left="1276" w:hanging="425"/>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Příloha č. </w:t>
      </w:r>
      <w:r w:rsidR="003B6B54" w:rsidRPr="0097700F">
        <w:rPr>
          <w:rFonts w:ascii="Arial" w:hAnsi="Arial" w:cs="Arial"/>
          <w:color w:val="595959" w:themeColor="text1" w:themeTint="A6"/>
          <w:sz w:val="22"/>
          <w:szCs w:val="22"/>
        </w:rPr>
        <w:t>3</w:t>
      </w:r>
      <w:r w:rsidRPr="0097700F">
        <w:rPr>
          <w:rFonts w:ascii="Arial" w:hAnsi="Arial" w:cs="Arial"/>
          <w:color w:val="595959" w:themeColor="text1" w:themeTint="A6"/>
          <w:sz w:val="22"/>
          <w:szCs w:val="22"/>
        </w:rPr>
        <w:t xml:space="preserve"> – Kontaktní osoby</w:t>
      </w:r>
    </w:p>
    <w:p w14:paraId="6005711D" w14:textId="4716DA03" w:rsidR="0064724F" w:rsidRPr="0097700F" w:rsidRDefault="0064724F" w:rsidP="00F4790D">
      <w:pPr>
        <w:pStyle w:val="Odstavecseseznamem"/>
        <w:numPr>
          <w:ilvl w:val="0"/>
          <w:numId w:val="29"/>
        </w:numPr>
        <w:tabs>
          <w:tab w:val="left" w:pos="17736"/>
        </w:tabs>
        <w:spacing w:after="120" w:line="312" w:lineRule="auto"/>
        <w:ind w:left="1276" w:hanging="425"/>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Příloha č. 4 – Zpracování osobních údajů</w:t>
      </w:r>
    </w:p>
    <w:p w14:paraId="49FB83E0" w14:textId="3E5E6A29" w:rsidR="0064724F" w:rsidRPr="0097700F" w:rsidRDefault="0064724F" w:rsidP="00F4790D">
      <w:pPr>
        <w:pStyle w:val="Odstavecseseznamem"/>
        <w:numPr>
          <w:ilvl w:val="0"/>
          <w:numId w:val="29"/>
        </w:numPr>
        <w:tabs>
          <w:tab w:val="left" w:pos="17736"/>
        </w:tabs>
        <w:spacing w:after="120" w:line="312" w:lineRule="auto"/>
        <w:ind w:left="1276" w:hanging="425"/>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Příloha č. 5 – Kybernetická bezpečnost</w:t>
      </w:r>
    </w:p>
    <w:p w14:paraId="116F3331" w14:textId="3346E3BB" w:rsidR="00492876" w:rsidRDefault="00FC4A6E" w:rsidP="00F4790D">
      <w:pPr>
        <w:pStyle w:val="Odstavecseseznamem"/>
        <w:numPr>
          <w:ilvl w:val="0"/>
          <w:numId w:val="29"/>
        </w:numPr>
        <w:tabs>
          <w:tab w:val="left" w:pos="17736"/>
        </w:tabs>
        <w:spacing w:after="120" w:line="312" w:lineRule="auto"/>
        <w:ind w:left="1276" w:hanging="425"/>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Příloha č. </w:t>
      </w:r>
      <w:r w:rsidR="0064724F" w:rsidRPr="0097700F">
        <w:rPr>
          <w:rFonts w:ascii="Arial" w:hAnsi="Arial" w:cs="Arial"/>
          <w:color w:val="595959" w:themeColor="text1" w:themeTint="A6"/>
          <w:sz w:val="22"/>
          <w:szCs w:val="22"/>
        </w:rPr>
        <w:t>6</w:t>
      </w:r>
      <w:r w:rsidRPr="0097700F">
        <w:rPr>
          <w:rFonts w:ascii="Arial" w:hAnsi="Arial" w:cs="Arial"/>
          <w:color w:val="595959" w:themeColor="text1" w:themeTint="A6"/>
          <w:sz w:val="22"/>
          <w:szCs w:val="22"/>
        </w:rPr>
        <w:t xml:space="preserve"> – </w:t>
      </w:r>
      <w:r w:rsidR="00B84F14" w:rsidRPr="0097700F">
        <w:rPr>
          <w:rFonts w:ascii="Arial" w:hAnsi="Arial" w:cs="Arial"/>
          <w:bCs/>
          <w:color w:val="595959" w:themeColor="text1" w:themeTint="A6"/>
          <w:sz w:val="22"/>
          <w:szCs w:val="22"/>
        </w:rPr>
        <w:t xml:space="preserve">Údaje o </w:t>
      </w:r>
      <w:r w:rsidR="00297B32">
        <w:rPr>
          <w:rFonts w:ascii="Arial" w:hAnsi="Arial" w:cs="Arial"/>
          <w:bCs/>
          <w:color w:val="595959" w:themeColor="text1" w:themeTint="A6"/>
          <w:sz w:val="22"/>
          <w:szCs w:val="22"/>
        </w:rPr>
        <w:t>Odbornících</w:t>
      </w:r>
      <w:r w:rsidR="00297B32" w:rsidRPr="0097700F">
        <w:rPr>
          <w:rFonts w:ascii="Arial" w:hAnsi="Arial" w:cs="Arial"/>
          <w:bCs/>
          <w:color w:val="595959" w:themeColor="text1" w:themeTint="A6"/>
          <w:sz w:val="22"/>
          <w:szCs w:val="22"/>
        </w:rPr>
        <w:t xml:space="preserve"> </w:t>
      </w:r>
      <w:r w:rsidR="00A062B0">
        <w:rPr>
          <w:rFonts w:ascii="Arial" w:hAnsi="Arial" w:cs="Arial"/>
          <w:bCs/>
          <w:color w:val="595959" w:themeColor="text1" w:themeTint="A6"/>
          <w:sz w:val="22"/>
          <w:szCs w:val="22"/>
        </w:rPr>
        <w:t>vč. jednotkových cen</w:t>
      </w:r>
    </w:p>
    <w:p w14:paraId="7C22EB82" w14:textId="764F4C45" w:rsidR="008D0040" w:rsidRPr="0097700F" w:rsidRDefault="008D0040" w:rsidP="00F4790D">
      <w:pPr>
        <w:pStyle w:val="Odstavecseseznamem"/>
        <w:numPr>
          <w:ilvl w:val="0"/>
          <w:numId w:val="29"/>
        </w:numPr>
        <w:tabs>
          <w:tab w:val="left" w:pos="17736"/>
        </w:tabs>
        <w:spacing w:after="120" w:line="312" w:lineRule="auto"/>
        <w:ind w:left="1276" w:hanging="425"/>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Příloha č. </w:t>
      </w:r>
      <w:r w:rsidR="0064724F" w:rsidRPr="0097700F">
        <w:rPr>
          <w:rFonts w:ascii="Arial" w:hAnsi="Arial" w:cs="Arial"/>
          <w:color w:val="595959" w:themeColor="text1" w:themeTint="A6"/>
          <w:sz w:val="22"/>
          <w:szCs w:val="22"/>
        </w:rPr>
        <w:t>7</w:t>
      </w:r>
      <w:r w:rsidRPr="0097700F">
        <w:rPr>
          <w:rFonts w:ascii="Arial" w:hAnsi="Arial" w:cs="Arial"/>
          <w:color w:val="595959" w:themeColor="text1" w:themeTint="A6"/>
          <w:sz w:val="22"/>
          <w:szCs w:val="22"/>
        </w:rPr>
        <w:t xml:space="preserve"> – </w:t>
      </w:r>
      <w:r w:rsidR="002528B2" w:rsidRPr="0097700F">
        <w:rPr>
          <w:rFonts w:ascii="Arial" w:hAnsi="Arial" w:cs="Arial"/>
          <w:color w:val="595959" w:themeColor="text1" w:themeTint="A6"/>
          <w:sz w:val="22"/>
          <w:szCs w:val="22"/>
        </w:rPr>
        <w:t xml:space="preserve">Parametry poskytování Předmětu </w:t>
      </w:r>
      <w:r w:rsidR="00524DEC" w:rsidRPr="0097700F">
        <w:rPr>
          <w:rFonts w:ascii="Arial" w:hAnsi="Arial" w:cs="Arial"/>
          <w:color w:val="595959" w:themeColor="text1" w:themeTint="A6"/>
          <w:sz w:val="22"/>
          <w:szCs w:val="22"/>
        </w:rPr>
        <w:t>plnění – KPI</w:t>
      </w:r>
    </w:p>
    <w:p w14:paraId="412B3D23" w14:textId="77777777" w:rsidR="00FA4A56" w:rsidRPr="0097700F" w:rsidRDefault="00FA4A56" w:rsidP="00DC2906">
      <w:pPr>
        <w:spacing w:line="312" w:lineRule="auto"/>
        <w:rPr>
          <w:rFonts w:ascii="Arial" w:hAnsi="Arial" w:cs="Arial"/>
          <w:color w:val="595959" w:themeColor="text1" w:themeTint="A6"/>
          <w:sz w:val="22"/>
          <w:szCs w:val="22"/>
        </w:rPr>
      </w:pPr>
    </w:p>
    <w:tbl>
      <w:tblPr>
        <w:tblW w:w="9372" w:type="dxa"/>
        <w:tblBorders>
          <w:bottom w:val="dotted" w:sz="4" w:space="0" w:color="auto"/>
        </w:tblBorders>
        <w:tblLayout w:type="fixed"/>
        <w:tblCellMar>
          <w:left w:w="70" w:type="dxa"/>
          <w:right w:w="70" w:type="dxa"/>
        </w:tblCellMar>
        <w:tblLook w:val="0000" w:firstRow="0" w:lastRow="0" w:firstColumn="0" w:lastColumn="0" w:noHBand="0" w:noVBand="0"/>
      </w:tblPr>
      <w:tblGrid>
        <w:gridCol w:w="3898"/>
        <w:gridCol w:w="708"/>
        <w:gridCol w:w="72"/>
        <w:gridCol w:w="4606"/>
        <w:gridCol w:w="88"/>
      </w:tblGrid>
      <w:tr w:rsidR="004E17E8" w:rsidRPr="0097700F" w14:paraId="14F7B363" w14:textId="77777777" w:rsidTr="00AF5571">
        <w:trPr>
          <w:trHeight w:val="495"/>
        </w:trPr>
        <w:tc>
          <w:tcPr>
            <w:tcW w:w="3898" w:type="dxa"/>
            <w:tcBorders>
              <w:bottom w:val="nil"/>
            </w:tcBorders>
          </w:tcPr>
          <w:p w14:paraId="6F50704D" w14:textId="662BA0F2" w:rsidR="00495A66" w:rsidRPr="00A8333C" w:rsidRDefault="004E17E8" w:rsidP="0096620B">
            <w:pPr>
              <w:pStyle w:val="Zkladntextodsazen3"/>
              <w:spacing w:after="0" w:line="312" w:lineRule="auto"/>
              <w:ind w:left="0"/>
              <w:rPr>
                <w:rFonts w:ascii="Arial" w:hAnsi="Arial" w:cs="Arial"/>
                <w:color w:val="595959" w:themeColor="text1" w:themeTint="A6"/>
                <w:sz w:val="22"/>
                <w:szCs w:val="22"/>
              </w:rPr>
            </w:pPr>
            <w:r w:rsidRPr="00A8333C">
              <w:rPr>
                <w:rFonts w:ascii="Arial" w:hAnsi="Arial" w:cs="Arial"/>
                <w:color w:val="595959" w:themeColor="text1" w:themeTint="A6"/>
                <w:sz w:val="22"/>
                <w:szCs w:val="22"/>
              </w:rPr>
              <w:t>Za Objednatele:</w:t>
            </w:r>
          </w:p>
        </w:tc>
        <w:tc>
          <w:tcPr>
            <w:tcW w:w="780" w:type="dxa"/>
            <w:gridSpan w:val="2"/>
            <w:tcBorders>
              <w:bottom w:val="nil"/>
            </w:tcBorders>
          </w:tcPr>
          <w:p w14:paraId="7BF1390C" w14:textId="77777777" w:rsidR="004E17E8" w:rsidRPr="00A8333C" w:rsidRDefault="004E17E8" w:rsidP="000F5940">
            <w:pPr>
              <w:pStyle w:val="Zkladntextodsazen3"/>
              <w:spacing w:after="0" w:line="312" w:lineRule="auto"/>
              <w:ind w:left="0"/>
              <w:rPr>
                <w:rFonts w:ascii="Arial" w:hAnsi="Arial" w:cs="Arial"/>
                <w:color w:val="595959" w:themeColor="text1" w:themeTint="A6"/>
                <w:sz w:val="22"/>
                <w:szCs w:val="22"/>
              </w:rPr>
            </w:pPr>
          </w:p>
        </w:tc>
        <w:tc>
          <w:tcPr>
            <w:tcW w:w="4694" w:type="dxa"/>
            <w:gridSpan w:val="2"/>
            <w:tcBorders>
              <w:bottom w:val="nil"/>
            </w:tcBorders>
          </w:tcPr>
          <w:p w14:paraId="10A13EED" w14:textId="60237EAB" w:rsidR="00495A66" w:rsidRPr="00A8333C" w:rsidRDefault="004E17E8" w:rsidP="00495A66">
            <w:pPr>
              <w:pStyle w:val="Zkladntextodsazen3"/>
              <w:spacing w:after="0" w:line="312" w:lineRule="auto"/>
              <w:ind w:left="0"/>
              <w:rPr>
                <w:rFonts w:ascii="Arial" w:hAnsi="Arial" w:cs="Arial"/>
                <w:color w:val="595959" w:themeColor="text1" w:themeTint="A6"/>
                <w:sz w:val="22"/>
                <w:szCs w:val="22"/>
              </w:rPr>
            </w:pPr>
            <w:r w:rsidRPr="00A8333C">
              <w:rPr>
                <w:rFonts w:ascii="Arial" w:hAnsi="Arial" w:cs="Arial"/>
                <w:color w:val="595959" w:themeColor="text1" w:themeTint="A6"/>
                <w:sz w:val="22"/>
                <w:szCs w:val="22"/>
              </w:rPr>
              <w:t>Za Dodavatele:</w:t>
            </w:r>
          </w:p>
        </w:tc>
      </w:tr>
      <w:tr w:rsidR="00E6672F" w:rsidRPr="0097700F" w14:paraId="3FFE5778" w14:textId="77777777" w:rsidTr="00E6672F">
        <w:tblPrEx>
          <w:tblBorders>
            <w:bottom w:val="none" w:sz="0" w:space="0" w:color="auto"/>
          </w:tblBorders>
        </w:tblPrEx>
        <w:trPr>
          <w:gridAfter w:val="1"/>
          <w:wAfter w:w="88" w:type="dxa"/>
        </w:trPr>
        <w:tc>
          <w:tcPr>
            <w:tcW w:w="4606" w:type="dxa"/>
            <w:gridSpan w:val="2"/>
            <w:tcBorders>
              <w:top w:val="nil"/>
              <w:left w:val="nil"/>
              <w:bottom w:val="nil"/>
              <w:right w:val="nil"/>
            </w:tcBorders>
          </w:tcPr>
          <w:p w14:paraId="629FFF63" w14:textId="77777777" w:rsidR="00E6672F" w:rsidRPr="00A8333C" w:rsidRDefault="00E6672F">
            <w:pPr>
              <w:pStyle w:val="Odstavecseseznamem"/>
              <w:ind w:left="567"/>
              <w:rPr>
                <w:rFonts w:ascii="Arial" w:hAnsi="Arial" w:cs="Arial"/>
                <w:color w:val="595959" w:themeColor="text1" w:themeTint="A6"/>
                <w:sz w:val="22"/>
                <w:szCs w:val="22"/>
              </w:rPr>
            </w:pPr>
          </w:p>
          <w:p w14:paraId="2F1569A9" w14:textId="12304339" w:rsidR="00E6672F" w:rsidRPr="00A8333C" w:rsidRDefault="00E6672F">
            <w:pPr>
              <w:rPr>
                <w:rFonts w:ascii="Arial" w:hAnsi="Arial" w:cs="Arial"/>
                <w:color w:val="595959" w:themeColor="text1" w:themeTint="A6"/>
                <w:sz w:val="22"/>
                <w:szCs w:val="22"/>
              </w:rPr>
            </w:pPr>
            <w:r w:rsidRPr="00A8333C">
              <w:rPr>
                <w:rFonts w:ascii="Arial" w:hAnsi="Arial" w:cs="Arial"/>
                <w:color w:val="595959" w:themeColor="text1" w:themeTint="A6"/>
                <w:sz w:val="22"/>
                <w:szCs w:val="22"/>
              </w:rPr>
              <w:t>V Praze dne: dle el. podpisu</w:t>
            </w:r>
          </w:p>
        </w:tc>
        <w:tc>
          <w:tcPr>
            <w:tcW w:w="4678" w:type="dxa"/>
            <w:gridSpan w:val="2"/>
            <w:tcBorders>
              <w:top w:val="nil"/>
              <w:left w:val="nil"/>
              <w:bottom w:val="nil"/>
              <w:right w:val="nil"/>
            </w:tcBorders>
          </w:tcPr>
          <w:p w14:paraId="63833310" w14:textId="77777777" w:rsidR="00E6672F" w:rsidRPr="00A8333C" w:rsidRDefault="00E6672F">
            <w:pPr>
              <w:pStyle w:val="Odstavecseseznamem"/>
              <w:ind w:left="567"/>
              <w:rPr>
                <w:rFonts w:ascii="Arial" w:hAnsi="Arial" w:cs="Arial"/>
                <w:color w:val="595959" w:themeColor="text1" w:themeTint="A6"/>
                <w:sz w:val="22"/>
                <w:szCs w:val="22"/>
              </w:rPr>
            </w:pPr>
          </w:p>
          <w:p w14:paraId="3B4ACF45" w14:textId="77777777" w:rsidR="00E6672F" w:rsidRPr="00A8333C" w:rsidRDefault="00E6672F">
            <w:pPr>
              <w:rPr>
                <w:rFonts w:ascii="Arial" w:hAnsi="Arial" w:cs="Arial"/>
                <w:color w:val="595959" w:themeColor="text1" w:themeTint="A6"/>
                <w:sz w:val="22"/>
                <w:szCs w:val="22"/>
              </w:rPr>
            </w:pPr>
            <w:r w:rsidRPr="00A8333C">
              <w:rPr>
                <w:rFonts w:ascii="Arial" w:hAnsi="Arial" w:cs="Arial"/>
                <w:color w:val="595959" w:themeColor="text1" w:themeTint="A6"/>
                <w:sz w:val="22"/>
                <w:szCs w:val="22"/>
              </w:rPr>
              <w:t>V Praze   dne: dle el. podpisu</w:t>
            </w:r>
          </w:p>
        </w:tc>
      </w:tr>
    </w:tbl>
    <w:p w14:paraId="1B6E626C" w14:textId="77777777" w:rsidR="00E6672F" w:rsidRPr="00A8333C" w:rsidRDefault="00E6672F" w:rsidP="00E6672F">
      <w:pPr>
        <w:spacing w:after="120" w:line="360" w:lineRule="auto"/>
        <w:rPr>
          <w:rFonts w:ascii="Arial" w:hAnsi="Arial" w:cs="Arial"/>
          <w:color w:val="595959" w:themeColor="text1" w:themeTint="A6"/>
          <w:sz w:val="22"/>
          <w:szCs w:val="22"/>
        </w:rPr>
      </w:pPr>
    </w:p>
    <w:p w14:paraId="74C29C2D" w14:textId="77777777" w:rsidR="00E6672F" w:rsidRPr="00A8333C" w:rsidRDefault="00E6672F" w:rsidP="00E6672F">
      <w:pPr>
        <w:spacing w:after="120" w:line="360" w:lineRule="auto"/>
        <w:rPr>
          <w:rFonts w:ascii="Arial" w:hAnsi="Arial" w:cs="Arial"/>
          <w:color w:val="595959" w:themeColor="text1" w:themeTint="A6"/>
          <w:sz w:val="22"/>
          <w:szCs w:val="22"/>
        </w:rPr>
      </w:pPr>
    </w:p>
    <w:p w14:paraId="68EE6D78" w14:textId="77777777" w:rsidR="00E6672F" w:rsidRPr="00A8333C" w:rsidRDefault="00E6672F" w:rsidP="00E6672F">
      <w:pPr>
        <w:spacing w:after="120" w:line="360" w:lineRule="auto"/>
        <w:rPr>
          <w:rFonts w:ascii="Arial" w:hAnsi="Arial" w:cs="Arial"/>
          <w:color w:val="595959" w:themeColor="text1" w:themeTint="A6"/>
          <w:sz w:val="22"/>
          <w:szCs w:val="22"/>
        </w:rPr>
      </w:pPr>
    </w:p>
    <w:tbl>
      <w:tblPr>
        <w:tblW w:w="9284" w:type="dxa"/>
        <w:tblLayout w:type="fixed"/>
        <w:tblCellMar>
          <w:left w:w="70" w:type="dxa"/>
          <w:right w:w="70" w:type="dxa"/>
        </w:tblCellMar>
        <w:tblLook w:val="0000" w:firstRow="0" w:lastRow="0" w:firstColumn="0" w:lastColumn="0" w:noHBand="0" w:noVBand="0"/>
      </w:tblPr>
      <w:tblGrid>
        <w:gridCol w:w="4606"/>
        <w:gridCol w:w="4678"/>
      </w:tblGrid>
      <w:tr w:rsidR="00E6672F" w:rsidRPr="0097700F" w14:paraId="7177840A" w14:textId="77777777">
        <w:trPr>
          <w:trHeight w:val="227"/>
        </w:trPr>
        <w:tc>
          <w:tcPr>
            <w:tcW w:w="4606" w:type="dxa"/>
            <w:tcBorders>
              <w:top w:val="nil"/>
              <w:left w:val="nil"/>
              <w:bottom w:val="nil"/>
              <w:right w:val="nil"/>
            </w:tcBorders>
          </w:tcPr>
          <w:p w14:paraId="1DEA9001" w14:textId="77777777" w:rsidR="00E6672F" w:rsidRPr="00A8333C" w:rsidRDefault="00E6672F">
            <w:pPr>
              <w:spacing w:after="120" w:line="360" w:lineRule="auto"/>
              <w:rPr>
                <w:rFonts w:ascii="Arial" w:hAnsi="Arial" w:cs="Arial"/>
                <w:color w:val="595959" w:themeColor="text1" w:themeTint="A6"/>
                <w:sz w:val="22"/>
                <w:szCs w:val="22"/>
              </w:rPr>
            </w:pPr>
            <w:r w:rsidRPr="00A8333C">
              <w:rPr>
                <w:rFonts w:ascii="Arial" w:hAnsi="Arial" w:cs="Arial"/>
                <w:color w:val="595959" w:themeColor="text1" w:themeTint="A6"/>
                <w:sz w:val="22"/>
                <w:szCs w:val="22"/>
              </w:rPr>
              <w:t>________________________________</w:t>
            </w:r>
          </w:p>
        </w:tc>
        <w:tc>
          <w:tcPr>
            <w:tcW w:w="4678" w:type="dxa"/>
            <w:tcBorders>
              <w:top w:val="nil"/>
              <w:left w:val="nil"/>
              <w:bottom w:val="nil"/>
              <w:right w:val="nil"/>
            </w:tcBorders>
          </w:tcPr>
          <w:p w14:paraId="4AA3300F" w14:textId="77777777" w:rsidR="00E6672F" w:rsidRPr="00A8333C" w:rsidRDefault="00E6672F">
            <w:pPr>
              <w:spacing w:after="120" w:line="360" w:lineRule="auto"/>
              <w:rPr>
                <w:rFonts w:ascii="Arial" w:hAnsi="Arial" w:cs="Arial"/>
                <w:color w:val="595959" w:themeColor="text1" w:themeTint="A6"/>
                <w:sz w:val="22"/>
                <w:szCs w:val="22"/>
              </w:rPr>
            </w:pPr>
            <w:r w:rsidRPr="00A8333C">
              <w:rPr>
                <w:rFonts w:ascii="Arial" w:hAnsi="Arial" w:cs="Arial"/>
                <w:color w:val="595959" w:themeColor="text1" w:themeTint="A6"/>
                <w:sz w:val="22"/>
                <w:szCs w:val="22"/>
              </w:rPr>
              <w:t>_________________________________</w:t>
            </w:r>
          </w:p>
        </w:tc>
      </w:tr>
      <w:tr w:rsidR="00E6672F" w:rsidRPr="0097700F" w14:paraId="002E1B11" w14:textId="77777777">
        <w:tc>
          <w:tcPr>
            <w:tcW w:w="4606" w:type="dxa"/>
            <w:tcBorders>
              <w:top w:val="nil"/>
              <w:left w:val="nil"/>
              <w:bottom w:val="nil"/>
              <w:right w:val="nil"/>
            </w:tcBorders>
          </w:tcPr>
          <w:p w14:paraId="6713C0C9" w14:textId="77777777" w:rsidR="00DB1652" w:rsidRPr="00DB1652" w:rsidRDefault="00DB1652" w:rsidP="00866BE2">
            <w:pPr>
              <w:spacing w:line="360" w:lineRule="auto"/>
              <w:rPr>
                <w:rFonts w:ascii="Arial" w:hAnsi="Arial" w:cs="Arial"/>
                <w:color w:val="595959" w:themeColor="text1" w:themeTint="A6"/>
                <w:sz w:val="22"/>
                <w:szCs w:val="22"/>
                <w:highlight w:val="lightGray"/>
              </w:rPr>
            </w:pPr>
            <w:proofErr w:type="spellStart"/>
            <w:r w:rsidRPr="00DB1652">
              <w:rPr>
                <w:rFonts w:ascii="Arial" w:hAnsi="Arial" w:cs="Arial"/>
                <w:color w:val="595959" w:themeColor="text1" w:themeTint="A6"/>
                <w:sz w:val="22"/>
                <w:szCs w:val="22"/>
                <w:highlight w:val="lightGray"/>
              </w:rPr>
              <w:t>xxx</w:t>
            </w:r>
            <w:proofErr w:type="spellEnd"/>
            <w:r w:rsidRPr="00DB1652">
              <w:rPr>
                <w:rFonts w:ascii="Arial" w:hAnsi="Arial" w:cs="Arial"/>
                <w:color w:val="595959" w:themeColor="text1" w:themeTint="A6"/>
                <w:sz w:val="22"/>
                <w:szCs w:val="22"/>
                <w:highlight w:val="lightGray"/>
              </w:rPr>
              <w:t xml:space="preserve"> </w:t>
            </w:r>
          </w:p>
          <w:p w14:paraId="660005A1" w14:textId="0ACC5A58" w:rsidR="00E6672F" w:rsidRPr="00866BE2" w:rsidRDefault="00DB1652" w:rsidP="00866BE2">
            <w:pPr>
              <w:spacing w:line="360" w:lineRule="auto"/>
              <w:rPr>
                <w:rFonts w:ascii="Arial" w:hAnsi="Arial" w:cs="Arial"/>
                <w:color w:val="595959" w:themeColor="text1" w:themeTint="A6"/>
                <w:sz w:val="22"/>
                <w:szCs w:val="22"/>
              </w:rPr>
            </w:pPr>
            <w:proofErr w:type="spellStart"/>
            <w:r w:rsidRPr="00DB1652">
              <w:rPr>
                <w:rFonts w:ascii="Arial" w:hAnsi="Arial" w:cs="Arial"/>
                <w:color w:val="595959" w:themeColor="text1" w:themeTint="A6"/>
                <w:sz w:val="22"/>
                <w:szCs w:val="22"/>
                <w:highlight w:val="lightGray"/>
              </w:rPr>
              <w:t>xxx</w:t>
            </w:r>
            <w:proofErr w:type="spellEnd"/>
          </w:p>
        </w:tc>
        <w:tc>
          <w:tcPr>
            <w:tcW w:w="4678" w:type="dxa"/>
            <w:tcBorders>
              <w:top w:val="nil"/>
              <w:left w:val="nil"/>
              <w:bottom w:val="nil"/>
              <w:right w:val="nil"/>
            </w:tcBorders>
          </w:tcPr>
          <w:p w14:paraId="43B9B81A" w14:textId="54697761" w:rsidR="00E6672F" w:rsidRPr="00DB1652" w:rsidRDefault="00DB1652" w:rsidP="00DB1652">
            <w:pPr>
              <w:spacing w:line="360" w:lineRule="auto"/>
              <w:rPr>
                <w:rFonts w:ascii="Arial" w:hAnsi="Arial" w:cs="Arial"/>
                <w:color w:val="595959" w:themeColor="text1" w:themeTint="A6"/>
                <w:sz w:val="22"/>
                <w:szCs w:val="22"/>
                <w:highlight w:val="lightGray"/>
              </w:rPr>
            </w:pPr>
            <w:proofErr w:type="spellStart"/>
            <w:r>
              <w:rPr>
                <w:rFonts w:ascii="Arial" w:hAnsi="Arial" w:cs="Arial"/>
                <w:color w:val="595959" w:themeColor="text1" w:themeTint="A6"/>
                <w:sz w:val="22"/>
                <w:szCs w:val="22"/>
                <w:highlight w:val="lightGray"/>
              </w:rPr>
              <w:t>x</w:t>
            </w:r>
            <w:r w:rsidRPr="00DB1652">
              <w:rPr>
                <w:rFonts w:ascii="Arial" w:hAnsi="Arial" w:cs="Arial"/>
                <w:color w:val="595959" w:themeColor="text1" w:themeTint="A6"/>
                <w:sz w:val="22"/>
                <w:szCs w:val="22"/>
                <w:highlight w:val="lightGray"/>
              </w:rPr>
              <w:t>xx</w:t>
            </w:r>
            <w:proofErr w:type="spellEnd"/>
          </w:p>
          <w:p w14:paraId="496D4648" w14:textId="320421C5" w:rsidR="00DB1652" w:rsidRPr="00866BE2" w:rsidRDefault="00DB1652" w:rsidP="00DB1652">
            <w:pPr>
              <w:spacing w:line="360" w:lineRule="auto"/>
              <w:rPr>
                <w:rFonts w:ascii="Arial" w:hAnsi="Arial" w:cs="Arial"/>
                <w:color w:val="595959" w:themeColor="text1" w:themeTint="A6"/>
                <w:sz w:val="22"/>
                <w:szCs w:val="22"/>
              </w:rPr>
            </w:pPr>
            <w:proofErr w:type="spellStart"/>
            <w:r w:rsidRPr="00DB1652">
              <w:rPr>
                <w:rFonts w:ascii="Arial" w:hAnsi="Arial" w:cs="Arial"/>
                <w:color w:val="595959" w:themeColor="text1" w:themeTint="A6"/>
                <w:sz w:val="22"/>
                <w:szCs w:val="22"/>
                <w:highlight w:val="lightGray"/>
              </w:rPr>
              <w:t>xxx</w:t>
            </w:r>
            <w:proofErr w:type="spellEnd"/>
          </w:p>
        </w:tc>
      </w:tr>
      <w:tr w:rsidR="00E6672F" w:rsidRPr="0097700F" w14:paraId="1ABBC1BA" w14:textId="77777777">
        <w:trPr>
          <w:trHeight w:val="80"/>
        </w:trPr>
        <w:tc>
          <w:tcPr>
            <w:tcW w:w="4606" w:type="dxa"/>
            <w:tcBorders>
              <w:top w:val="nil"/>
              <w:left w:val="nil"/>
              <w:bottom w:val="nil"/>
              <w:right w:val="nil"/>
            </w:tcBorders>
          </w:tcPr>
          <w:p w14:paraId="03D105AA" w14:textId="184C4C74" w:rsidR="00E6672F" w:rsidRPr="00A8333C" w:rsidRDefault="00E6672F" w:rsidP="00866BE2">
            <w:pPr>
              <w:spacing w:after="120" w:line="360" w:lineRule="auto"/>
              <w:rPr>
                <w:rFonts w:ascii="Arial" w:hAnsi="Arial" w:cs="Arial"/>
                <w:b/>
                <w:color w:val="595959" w:themeColor="text1" w:themeTint="A6"/>
                <w:spacing w:val="-3"/>
                <w:sz w:val="22"/>
                <w:szCs w:val="22"/>
              </w:rPr>
            </w:pPr>
            <w:r w:rsidRPr="00A8333C">
              <w:rPr>
                <w:rFonts w:ascii="Arial" w:hAnsi="Arial" w:cs="Arial"/>
                <w:b/>
                <w:color w:val="595959" w:themeColor="text1" w:themeTint="A6"/>
                <w:spacing w:val="-3"/>
                <w:sz w:val="22"/>
                <w:szCs w:val="22"/>
              </w:rPr>
              <w:t>Národní agentura pro komunikační a informační technologie, s.</w:t>
            </w:r>
            <w:r w:rsidR="0097700F" w:rsidRPr="00A8333C">
              <w:rPr>
                <w:rFonts w:ascii="Arial" w:hAnsi="Arial" w:cs="Arial"/>
                <w:b/>
                <w:color w:val="595959" w:themeColor="text1" w:themeTint="A6"/>
                <w:spacing w:val="-3"/>
                <w:sz w:val="22"/>
                <w:szCs w:val="22"/>
              </w:rPr>
              <w:t xml:space="preserve"> </w:t>
            </w:r>
            <w:r w:rsidRPr="00A8333C">
              <w:rPr>
                <w:rFonts w:ascii="Arial" w:hAnsi="Arial" w:cs="Arial"/>
                <w:b/>
                <w:color w:val="595959" w:themeColor="text1" w:themeTint="A6"/>
                <w:spacing w:val="-3"/>
                <w:sz w:val="22"/>
                <w:szCs w:val="22"/>
              </w:rPr>
              <w:t>p.</w:t>
            </w:r>
          </w:p>
        </w:tc>
        <w:tc>
          <w:tcPr>
            <w:tcW w:w="4678" w:type="dxa"/>
            <w:tcBorders>
              <w:top w:val="nil"/>
              <w:left w:val="nil"/>
              <w:bottom w:val="nil"/>
              <w:right w:val="nil"/>
            </w:tcBorders>
          </w:tcPr>
          <w:p w14:paraId="2D61C47D" w14:textId="36A3459D" w:rsidR="00E6672F" w:rsidRPr="00A8333C" w:rsidRDefault="00866BE2">
            <w:pPr>
              <w:spacing w:after="120"/>
              <w:rPr>
                <w:rFonts w:ascii="Arial" w:hAnsi="Arial" w:cs="Arial"/>
                <w:color w:val="595959" w:themeColor="text1" w:themeTint="A6"/>
                <w:spacing w:val="-3"/>
                <w:sz w:val="22"/>
                <w:szCs w:val="22"/>
                <w:highlight w:val="yellow"/>
              </w:rPr>
            </w:pPr>
            <w:proofErr w:type="spellStart"/>
            <w:r w:rsidRPr="00D9584A">
              <w:rPr>
                <w:rFonts w:ascii="Arial" w:hAnsi="Arial" w:cs="Arial"/>
                <w:b/>
                <w:color w:val="595959" w:themeColor="text1" w:themeTint="A6"/>
                <w:sz w:val="22"/>
                <w:szCs w:val="22"/>
              </w:rPr>
              <w:t>UnitX</w:t>
            </w:r>
            <w:proofErr w:type="spellEnd"/>
            <w:r w:rsidRPr="00D9584A">
              <w:rPr>
                <w:rFonts w:ascii="Arial" w:hAnsi="Arial" w:cs="Arial"/>
                <w:b/>
                <w:color w:val="595959" w:themeColor="text1" w:themeTint="A6"/>
                <w:sz w:val="22"/>
                <w:szCs w:val="22"/>
              </w:rPr>
              <w:t xml:space="preserve"> s.r.o.</w:t>
            </w:r>
          </w:p>
        </w:tc>
      </w:tr>
    </w:tbl>
    <w:p w14:paraId="3003B8ED" w14:textId="77777777" w:rsidR="00E6672F" w:rsidRPr="00A8333C" w:rsidRDefault="00E6672F" w:rsidP="00E6672F">
      <w:pPr>
        <w:pStyle w:val="ACNormln"/>
        <w:spacing w:line="276" w:lineRule="auto"/>
        <w:rPr>
          <w:rFonts w:ascii="Arial" w:hAnsi="Arial" w:cs="Arial"/>
          <w:color w:val="595959" w:themeColor="text1" w:themeTint="A6"/>
          <w:spacing w:val="-3"/>
          <w:szCs w:val="22"/>
        </w:rPr>
      </w:pPr>
    </w:p>
    <w:p w14:paraId="3E8892AF" w14:textId="77777777" w:rsidR="00E6672F" w:rsidRPr="00A8333C" w:rsidRDefault="00E6672F" w:rsidP="00E6672F">
      <w:pPr>
        <w:pStyle w:val="ACNormln"/>
        <w:spacing w:line="276" w:lineRule="auto"/>
        <w:rPr>
          <w:rFonts w:ascii="Arial" w:hAnsi="Arial" w:cs="Arial"/>
          <w:color w:val="595959" w:themeColor="text1" w:themeTint="A6"/>
          <w:spacing w:val="-3"/>
          <w:szCs w:val="22"/>
        </w:rPr>
      </w:pPr>
      <w:r w:rsidRPr="00A8333C">
        <w:rPr>
          <w:rFonts w:ascii="Arial" w:hAnsi="Arial" w:cs="Arial"/>
          <w:color w:val="595959" w:themeColor="text1" w:themeTint="A6"/>
          <w:spacing w:val="-3"/>
          <w:szCs w:val="22"/>
        </w:rPr>
        <w:t>V Praze dne: dle el. podpisu</w:t>
      </w:r>
      <w:r w:rsidRPr="00A8333C">
        <w:rPr>
          <w:rFonts w:ascii="Arial" w:hAnsi="Arial" w:cs="Arial"/>
          <w:color w:val="595959" w:themeColor="text1" w:themeTint="A6"/>
          <w:spacing w:val="-3"/>
          <w:szCs w:val="22"/>
        </w:rPr>
        <w:tab/>
      </w:r>
    </w:p>
    <w:p w14:paraId="1870140D" w14:textId="77777777" w:rsidR="00E6672F" w:rsidRPr="00A8333C" w:rsidRDefault="00E6672F" w:rsidP="00E6672F">
      <w:pPr>
        <w:pStyle w:val="ACNormln"/>
        <w:spacing w:line="276" w:lineRule="auto"/>
        <w:rPr>
          <w:rFonts w:ascii="Arial" w:hAnsi="Arial" w:cs="Arial"/>
          <w:color w:val="595959" w:themeColor="text1" w:themeTint="A6"/>
          <w:spacing w:val="-3"/>
          <w:szCs w:val="22"/>
        </w:rPr>
      </w:pPr>
    </w:p>
    <w:p w14:paraId="1EBDED59" w14:textId="77777777" w:rsidR="00E6672F" w:rsidRPr="00A8333C" w:rsidRDefault="00E6672F" w:rsidP="00E6672F">
      <w:pPr>
        <w:pStyle w:val="ACNormln"/>
        <w:spacing w:line="276" w:lineRule="auto"/>
        <w:rPr>
          <w:rFonts w:ascii="Arial" w:hAnsi="Arial" w:cs="Arial"/>
          <w:color w:val="595959" w:themeColor="text1" w:themeTint="A6"/>
          <w:spacing w:val="-3"/>
          <w:szCs w:val="22"/>
        </w:rPr>
      </w:pPr>
    </w:p>
    <w:p w14:paraId="774732C4" w14:textId="77777777" w:rsidR="00E6672F" w:rsidRPr="00A8333C" w:rsidRDefault="00E6672F" w:rsidP="00E6672F">
      <w:pPr>
        <w:pStyle w:val="ACNormln"/>
        <w:spacing w:line="276" w:lineRule="auto"/>
        <w:rPr>
          <w:rFonts w:ascii="Arial" w:hAnsi="Arial" w:cs="Arial"/>
          <w:color w:val="595959" w:themeColor="text1" w:themeTint="A6"/>
          <w:spacing w:val="-3"/>
          <w:szCs w:val="22"/>
        </w:rPr>
      </w:pPr>
    </w:p>
    <w:p w14:paraId="01737554" w14:textId="77777777" w:rsidR="00E6672F" w:rsidRPr="00A8333C" w:rsidRDefault="00E6672F" w:rsidP="00E6672F">
      <w:pPr>
        <w:pStyle w:val="ACNormln"/>
        <w:spacing w:line="276" w:lineRule="auto"/>
        <w:rPr>
          <w:rFonts w:ascii="Arial" w:hAnsi="Arial" w:cs="Arial"/>
          <w:color w:val="595959" w:themeColor="text1" w:themeTint="A6"/>
          <w:spacing w:val="-3"/>
          <w:szCs w:val="22"/>
        </w:rPr>
      </w:pPr>
      <w:r w:rsidRPr="00A8333C">
        <w:rPr>
          <w:rFonts w:ascii="Arial" w:hAnsi="Arial" w:cs="Arial"/>
          <w:color w:val="595959" w:themeColor="text1" w:themeTint="A6"/>
          <w:spacing w:val="-3"/>
          <w:szCs w:val="22"/>
        </w:rPr>
        <w:t>-----------------------------------------------</w:t>
      </w:r>
    </w:p>
    <w:p w14:paraId="35FC56AA" w14:textId="2132BE07" w:rsidR="0097700F" w:rsidRPr="00D9584A" w:rsidRDefault="00A86FB5" w:rsidP="00D9584A">
      <w:pPr>
        <w:pStyle w:val="ACNormln"/>
        <w:spacing w:line="276" w:lineRule="auto"/>
        <w:jc w:val="left"/>
        <w:rPr>
          <w:rFonts w:ascii="Arial" w:hAnsi="Arial" w:cs="Arial"/>
          <w:color w:val="595959" w:themeColor="text1" w:themeTint="A6"/>
          <w:spacing w:val="-3"/>
          <w:szCs w:val="22"/>
        </w:rPr>
      </w:pPr>
      <w:proofErr w:type="spellStart"/>
      <w:r w:rsidRPr="00A86FB5">
        <w:rPr>
          <w:rFonts w:ascii="Arial" w:hAnsi="Arial" w:cs="Arial"/>
          <w:color w:val="595959" w:themeColor="text1" w:themeTint="A6"/>
          <w:spacing w:val="-3"/>
          <w:szCs w:val="22"/>
          <w:highlight w:val="lightGray"/>
        </w:rPr>
        <w:t>xxx</w:t>
      </w:r>
      <w:proofErr w:type="spellEnd"/>
    </w:p>
    <w:p w14:paraId="399C38BB" w14:textId="2D646D84" w:rsidR="0097700F" w:rsidRPr="00A8333C" w:rsidRDefault="00A86FB5" w:rsidP="0097700F">
      <w:pPr>
        <w:pStyle w:val="ACNormln"/>
        <w:spacing w:line="276" w:lineRule="auto"/>
        <w:jc w:val="left"/>
        <w:rPr>
          <w:rFonts w:ascii="Arial" w:hAnsi="Arial" w:cs="Arial"/>
          <w:b/>
          <w:color w:val="595959" w:themeColor="text1" w:themeTint="A6"/>
          <w:spacing w:val="-3"/>
          <w:szCs w:val="22"/>
        </w:rPr>
      </w:pPr>
      <w:proofErr w:type="spellStart"/>
      <w:r w:rsidRPr="00A86FB5">
        <w:rPr>
          <w:rFonts w:ascii="Arial" w:hAnsi="Arial" w:cs="Arial"/>
          <w:color w:val="595959" w:themeColor="text1" w:themeTint="A6"/>
          <w:spacing w:val="-3"/>
          <w:szCs w:val="22"/>
          <w:highlight w:val="lightGray"/>
        </w:rPr>
        <w:t>xxx</w:t>
      </w:r>
      <w:proofErr w:type="spellEnd"/>
    </w:p>
    <w:p w14:paraId="3BE2A9A5" w14:textId="4881E0DC" w:rsidR="00E6672F" w:rsidRPr="00A8333C" w:rsidRDefault="00E6672F" w:rsidP="0097700F">
      <w:pPr>
        <w:pStyle w:val="ACNormln"/>
        <w:spacing w:line="276" w:lineRule="auto"/>
        <w:jc w:val="left"/>
        <w:rPr>
          <w:rFonts w:ascii="Arial" w:hAnsi="Arial" w:cs="Arial"/>
          <w:b/>
          <w:color w:val="595959" w:themeColor="text1" w:themeTint="A6"/>
          <w:spacing w:val="-3"/>
          <w:szCs w:val="22"/>
        </w:rPr>
      </w:pPr>
      <w:r w:rsidRPr="00A8333C">
        <w:rPr>
          <w:rFonts w:ascii="Arial" w:hAnsi="Arial" w:cs="Arial"/>
          <w:b/>
          <w:color w:val="595959" w:themeColor="text1" w:themeTint="A6"/>
          <w:spacing w:val="-3"/>
          <w:szCs w:val="22"/>
        </w:rPr>
        <w:t>Národní agentura pro komunikační a</w:t>
      </w:r>
      <w:r w:rsidRPr="00A8333C">
        <w:rPr>
          <w:rFonts w:ascii="Arial" w:hAnsi="Arial" w:cs="Arial"/>
          <w:b/>
          <w:color w:val="595959" w:themeColor="text1" w:themeTint="A6"/>
          <w:spacing w:val="-3"/>
          <w:szCs w:val="22"/>
        </w:rPr>
        <w:br/>
        <w:t>informační technologie, s. p.</w:t>
      </w:r>
    </w:p>
    <w:p w14:paraId="46C8AC60" w14:textId="1B89BA71" w:rsidR="00BB3AAD" w:rsidRPr="00A8333C" w:rsidRDefault="00BB3AAD" w:rsidP="00E6672F">
      <w:pPr>
        <w:pStyle w:val="ACNormln"/>
        <w:spacing w:line="276" w:lineRule="auto"/>
        <w:jc w:val="left"/>
        <w:rPr>
          <w:rFonts w:ascii="Arial" w:hAnsi="Arial" w:cs="Arial"/>
          <w:b/>
          <w:color w:val="595959" w:themeColor="text1" w:themeTint="A6"/>
          <w:spacing w:val="-3"/>
          <w:szCs w:val="22"/>
        </w:rPr>
      </w:pPr>
    </w:p>
    <w:p w14:paraId="0DC2332E" w14:textId="6E32330A" w:rsidR="00BB3AAD" w:rsidRPr="00A8333C" w:rsidRDefault="00BB3AAD" w:rsidP="00E6672F">
      <w:pPr>
        <w:pStyle w:val="ACNormln"/>
        <w:spacing w:line="276" w:lineRule="auto"/>
        <w:jc w:val="left"/>
        <w:rPr>
          <w:rFonts w:ascii="Arial" w:hAnsi="Arial" w:cs="Arial"/>
          <w:b/>
          <w:color w:val="595959" w:themeColor="text1" w:themeTint="A6"/>
          <w:spacing w:val="-3"/>
          <w:szCs w:val="22"/>
        </w:rPr>
      </w:pPr>
    </w:p>
    <w:p w14:paraId="04173D25" w14:textId="0A916F90" w:rsidR="00BB3AAD" w:rsidRPr="00A8333C" w:rsidRDefault="00BB3AAD" w:rsidP="00E6672F">
      <w:pPr>
        <w:pStyle w:val="ACNormln"/>
        <w:spacing w:line="276" w:lineRule="auto"/>
        <w:jc w:val="left"/>
        <w:rPr>
          <w:rFonts w:ascii="Arial" w:hAnsi="Arial" w:cs="Arial"/>
          <w:b/>
          <w:color w:val="595959" w:themeColor="text1" w:themeTint="A6"/>
          <w:spacing w:val="-3"/>
          <w:szCs w:val="22"/>
        </w:rPr>
      </w:pPr>
    </w:p>
    <w:p w14:paraId="4BA40051" w14:textId="2CC37F1B" w:rsidR="003A78D9" w:rsidRPr="0097700F" w:rsidRDefault="003A78D9" w:rsidP="5FC374D0">
      <w:pPr>
        <w:rPr>
          <w:rFonts w:ascii="Arial" w:hAnsi="Arial" w:cs="Arial"/>
          <w:b/>
          <w:bCs/>
          <w:color w:val="595959" w:themeColor="text1" w:themeTint="A6"/>
          <w:sz w:val="22"/>
          <w:szCs w:val="22"/>
        </w:rPr>
      </w:pPr>
      <w:r w:rsidRPr="5FC374D0">
        <w:rPr>
          <w:rFonts w:ascii="Arial" w:hAnsi="Arial" w:cs="Arial"/>
          <w:b/>
          <w:bCs/>
          <w:color w:val="595959" w:themeColor="text1" w:themeTint="A6"/>
          <w:sz w:val="22"/>
          <w:szCs w:val="22"/>
        </w:rPr>
        <w:t xml:space="preserve">Příloha č. </w:t>
      </w:r>
      <w:r w:rsidR="0042512B" w:rsidRPr="5FC374D0">
        <w:rPr>
          <w:rFonts w:ascii="Arial" w:hAnsi="Arial" w:cs="Arial"/>
          <w:b/>
          <w:bCs/>
          <w:color w:val="595959" w:themeColor="text1" w:themeTint="A6"/>
          <w:sz w:val="22"/>
          <w:szCs w:val="22"/>
        </w:rPr>
        <w:t>1</w:t>
      </w:r>
      <w:r w:rsidR="00157B41" w:rsidRPr="5FC374D0">
        <w:rPr>
          <w:rFonts w:ascii="Arial" w:hAnsi="Arial" w:cs="Arial"/>
          <w:b/>
          <w:bCs/>
          <w:color w:val="595959" w:themeColor="text1" w:themeTint="A6"/>
          <w:sz w:val="22"/>
          <w:szCs w:val="22"/>
        </w:rPr>
        <w:t xml:space="preserve"> </w:t>
      </w:r>
      <w:r w:rsidRPr="5FC374D0">
        <w:rPr>
          <w:rFonts w:ascii="Arial" w:hAnsi="Arial" w:cs="Arial"/>
          <w:b/>
          <w:bCs/>
          <w:color w:val="595959" w:themeColor="text1" w:themeTint="A6"/>
          <w:sz w:val="22"/>
          <w:szCs w:val="22"/>
        </w:rPr>
        <w:t xml:space="preserve">– Specifikace </w:t>
      </w:r>
      <w:r w:rsidR="00C87E4E" w:rsidRPr="5FC374D0">
        <w:rPr>
          <w:rFonts w:ascii="Arial" w:hAnsi="Arial" w:cs="Arial"/>
          <w:b/>
          <w:bCs/>
          <w:color w:val="595959" w:themeColor="text1" w:themeTint="A6"/>
          <w:sz w:val="22"/>
          <w:szCs w:val="22"/>
        </w:rPr>
        <w:t>Předmětu plnění</w:t>
      </w:r>
      <w:r w:rsidR="008512CA" w:rsidRPr="5FC374D0">
        <w:rPr>
          <w:rFonts w:ascii="Arial" w:hAnsi="Arial" w:cs="Arial"/>
          <w:b/>
          <w:bCs/>
          <w:color w:val="595959" w:themeColor="text1" w:themeTint="A6"/>
          <w:sz w:val="22"/>
          <w:szCs w:val="22"/>
        </w:rPr>
        <w:t xml:space="preserve"> (vymezení využití </w:t>
      </w:r>
      <w:r w:rsidR="00CD2E79" w:rsidRPr="5FC374D0">
        <w:rPr>
          <w:rFonts w:ascii="Arial" w:hAnsi="Arial" w:cs="Arial"/>
          <w:b/>
          <w:bCs/>
          <w:color w:val="595959" w:themeColor="text1" w:themeTint="A6"/>
          <w:sz w:val="22"/>
          <w:szCs w:val="22"/>
        </w:rPr>
        <w:t>zdrojů</w:t>
      </w:r>
      <w:r w:rsidR="008512CA" w:rsidRPr="5FC374D0">
        <w:rPr>
          <w:rFonts w:ascii="Arial" w:hAnsi="Arial" w:cs="Arial"/>
          <w:b/>
          <w:bCs/>
          <w:color w:val="595959" w:themeColor="text1" w:themeTint="A6"/>
          <w:sz w:val="22"/>
          <w:szCs w:val="22"/>
        </w:rPr>
        <w:t>)</w:t>
      </w:r>
    </w:p>
    <w:p w14:paraId="7594FC60" w14:textId="25DD580D" w:rsidR="5B34DB4D" w:rsidRPr="00BF04F8" w:rsidRDefault="19C98CF6" w:rsidP="00BF04F8">
      <w:pPr>
        <w:pStyle w:val="ACNormln"/>
        <w:spacing w:line="360" w:lineRule="auto"/>
        <w:rPr>
          <w:rFonts w:ascii="Arial" w:hAnsi="Arial" w:cs="Arial"/>
          <w:color w:val="595959" w:themeColor="text1" w:themeTint="A6"/>
          <w:spacing w:val="-3"/>
          <w:szCs w:val="22"/>
        </w:rPr>
      </w:pPr>
      <w:r w:rsidRPr="00BF04F8">
        <w:rPr>
          <w:rFonts w:ascii="Arial" w:hAnsi="Arial" w:cs="Arial"/>
          <w:color w:val="595959" w:themeColor="text1" w:themeTint="A6"/>
          <w:spacing w:val="-3"/>
          <w:szCs w:val="22"/>
        </w:rPr>
        <w:t>Zajištění rolí senior</w:t>
      </w:r>
      <w:r w:rsidR="00677249" w:rsidRPr="00BF04F8">
        <w:rPr>
          <w:rFonts w:ascii="Arial" w:hAnsi="Arial" w:cs="Arial"/>
          <w:color w:val="595959" w:themeColor="text1" w:themeTint="A6"/>
          <w:spacing w:val="-3"/>
          <w:szCs w:val="22"/>
        </w:rPr>
        <w:t xml:space="preserve"> ICT</w:t>
      </w:r>
      <w:r w:rsidRPr="00BF04F8">
        <w:rPr>
          <w:rFonts w:ascii="Arial" w:hAnsi="Arial" w:cs="Arial"/>
          <w:color w:val="595959" w:themeColor="text1" w:themeTint="A6"/>
          <w:spacing w:val="-3"/>
          <w:szCs w:val="22"/>
        </w:rPr>
        <w:t xml:space="preserve"> business analytiků se zaměřením na zpracování detailní business analýzy ANZ, vč. variant řešení pro </w:t>
      </w:r>
      <w:proofErr w:type="spellStart"/>
      <w:r w:rsidRPr="00BF04F8">
        <w:rPr>
          <w:rFonts w:ascii="Arial" w:hAnsi="Arial" w:cs="Arial"/>
          <w:color w:val="595959" w:themeColor="text1" w:themeTint="A6"/>
          <w:spacing w:val="-3"/>
          <w:szCs w:val="22"/>
        </w:rPr>
        <w:t>backlog</w:t>
      </w:r>
      <w:proofErr w:type="spellEnd"/>
      <w:r w:rsidRPr="00BF04F8">
        <w:rPr>
          <w:rFonts w:ascii="Arial" w:hAnsi="Arial" w:cs="Arial"/>
          <w:color w:val="595959" w:themeColor="text1" w:themeTint="A6"/>
          <w:spacing w:val="-3"/>
          <w:szCs w:val="22"/>
        </w:rPr>
        <w:t xml:space="preserve"> smlouvu s DIA se znalostí eGovernmentu, Portálu občana, Portálu veřejné správy, </w:t>
      </w:r>
      <w:proofErr w:type="spellStart"/>
      <w:r w:rsidRPr="00BF04F8">
        <w:rPr>
          <w:rFonts w:ascii="Arial" w:hAnsi="Arial" w:cs="Arial"/>
          <w:color w:val="595959" w:themeColor="text1" w:themeTint="A6"/>
          <w:spacing w:val="-3"/>
          <w:szCs w:val="22"/>
        </w:rPr>
        <w:t>eDokladů</w:t>
      </w:r>
      <w:proofErr w:type="spellEnd"/>
      <w:r w:rsidRPr="00BF04F8">
        <w:rPr>
          <w:rFonts w:ascii="Arial" w:hAnsi="Arial" w:cs="Arial"/>
          <w:color w:val="595959" w:themeColor="text1" w:themeTint="A6"/>
          <w:spacing w:val="-3"/>
          <w:szCs w:val="22"/>
        </w:rPr>
        <w:t xml:space="preserve"> a s prokazatelnými zkušenostmi a praxí v modelování v nástroji Enterprise Architect </w:t>
      </w:r>
      <w:r w:rsidR="001F5520" w:rsidRPr="00BF04F8">
        <w:rPr>
          <w:rFonts w:ascii="Arial" w:hAnsi="Arial" w:cs="Arial"/>
          <w:color w:val="595959" w:themeColor="text1" w:themeTint="A6"/>
          <w:spacing w:val="-3"/>
          <w:szCs w:val="22"/>
        </w:rPr>
        <w:t xml:space="preserve">a </w:t>
      </w:r>
      <w:r w:rsidR="00306F2C" w:rsidRPr="00BF04F8">
        <w:rPr>
          <w:rFonts w:ascii="Arial" w:hAnsi="Arial" w:cs="Arial"/>
          <w:color w:val="595959" w:themeColor="text1" w:themeTint="A6"/>
          <w:spacing w:val="-3"/>
          <w:szCs w:val="22"/>
        </w:rPr>
        <w:t>s tvorbou analýz</w:t>
      </w:r>
      <w:r w:rsidRPr="00BF04F8">
        <w:rPr>
          <w:rFonts w:ascii="Arial" w:hAnsi="Arial" w:cs="Arial"/>
          <w:color w:val="595959" w:themeColor="text1" w:themeTint="A6"/>
          <w:spacing w:val="-3"/>
          <w:szCs w:val="22"/>
        </w:rPr>
        <w:t xml:space="preserve"> pomocí BPMN a UML notace.</w:t>
      </w:r>
    </w:p>
    <w:p w14:paraId="68DD330A" w14:textId="69D91BF0" w:rsidR="3C87E88A" w:rsidRDefault="3C87E88A" w:rsidP="3C87E88A">
      <w:pPr>
        <w:pStyle w:val="cpNormal"/>
        <w:spacing w:line="312" w:lineRule="auto"/>
        <w:jc w:val="both"/>
        <w:rPr>
          <w:rFonts w:ascii="Aptos Narrow" w:eastAsia="Aptos Narrow" w:hAnsi="Aptos Narrow" w:cs="Aptos Narrow"/>
          <w:color w:val="242424"/>
        </w:rPr>
      </w:pPr>
    </w:p>
    <w:p w14:paraId="57C789D5" w14:textId="01501C9D" w:rsidR="00BE6E0D" w:rsidRPr="0097700F" w:rsidRDefault="00BE6E0D" w:rsidP="00C8587D">
      <w:pPr>
        <w:spacing w:after="120" w:line="312" w:lineRule="auto"/>
        <w:jc w:val="both"/>
        <w:rPr>
          <w:rFonts w:ascii="Arial" w:hAnsi="Arial" w:cs="Arial"/>
          <w:b/>
          <w:color w:val="595959" w:themeColor="text1" w:themeTint="A6"/>
          <w:sz w:val="22"/>
        </w:rPr>
      </w:pPr>
      <w:r w:rsidRPr="0097700F">
        <w:rPr>
          <w:rFonts w:ascii="Arial" w:hAnsi="Arial" w:cs="Arial"/>
          <w:b/>
          <w:color w:val="595959" w:themeColor="text1" w:themeTint="A6"/>
          <w:sz w:val="22"/>
        </w:rPr>
        <w:br w:type="page"/>
      </w:r>
    </w:p>
    <w:p w14:paraId="5B2D257B" w14:textId="5A1D77F8" w:rsidR="00277FC0" w:rsidRPr="0097700F" w:rsidRDefault="00277FC0" w:rsidP="00DC2906">
      <w:pPr>
        <w:tabs>
          <w:tab w:val="left" w:pos="0"/>
        </w:tabs>
        <w:spacing w:line="312" w:lineRule="auto"/>
        <w:jc w:val="both"/>
        <w:rPr>
          <w:rFonts w:ascii="Arial" w:hAnsi="Arial" w:cs="Arial"/>
          <w:b/>
          <w:color w:val="595959" w:themeColor="text1" w:themeTint="A6"/>
          <w:sz w:val="22"/>
          <w:szCs w:val="22"/>
        </w:rPr>
      </w:pPr>
      <w:r w:rsidRPr="0097700F">
        <w:rPr>
          <w:rFonts w:ascii="Arial" w:hAnsi="Arial" w:cs="Arial"/>
          <w:b/>
          <w:color w:val="595959" w:themeColor="text1" w:themeTint="A6"/>
          <w:sz w:val="22"/>
          <w:szCs w:val="22"/>
        </w:rPr>
        <w:lastRenderedPageBreak/>
        <w:t>Příloha č.</w:t>
      </w:r>
      <w:r w:rsidR="002035B6" w:rsidRPr="0097700F">
        <w:rPr>
          <w:rFonts w:ascii="Arial" w:hAnsi="Arial" w:cs="Arial"/>
          <w:b/>
          <w:color w:val="595959" w:themeColor="text1" w:themeTint="A6"/>
          <w:sz w:val="22"/>
          <w:szCs w:val="22"/>
        </w:rPr>
        <w:t xml:space="preserve"> </w:t>
      </w:r>
      <w:r w:rsidR="009B520B" w:rsidRPr="0097700F">
        <w:rPr>
          <w:rFonts w:ascii="Arial" w:hAnsi="Arial" w:cs="Arial"/>
          <w:b/>
          <w:color w:val="595959" w:themeColor="text1" w:themeTint="A6"/>
          <w:sz w:val="22"/>
          <w:szCs w:val="22"/>
        </w:rPr>
        <w:t>2</w:t>
      </w:r>
      <w:r w:rsidR="00E65D1A" w:rsidRPr="0097700F">
        <w:rPr>
          <w:rFonts w:ascii="Arial" w:hAnsi="Arial" w:cs="Arial"/>
          <w:color w:val="595959" w:themeColor="text1" w:themeTint="A6"/>
          <w:sz w:val="22"/>
          <w:szCs w:val="22"/>
        </w:rPr>
        <w:t xml:space="preserve"> </w:t>
      </w:r>
      <w:r w:rsidRPr="0097700F">
        <w:rPr>
          <w:rFonts w:ascii="Arial" w:hAnsi="Arial" w:cs="Arial"/>
          <w:b/>
          <w:color w:val="595959" w:themeColor="text1" w:themeTint="A6"/>
          <w:sz w:val="22"/>
          <w:szCs w:val="22"/>
        </w:rPr>
        <w:t xml:space="preserve">- Vzor </w:t>
      </w:r>
      <w:r w:rsidR="00F12265">
        <w:rPr>
          <w:rFonts w:ascii="Arial" w:hAnsi="Arial" w:cs="Arial"/>
          <w:b/>
          <w:color w:val="595959" w:themeColor="text1" w:themeTint="A6"/>
          <w:sz w:val="22"/>
          <w:szCs w:val="22"/>
        </w:rPr>
        <w:t>Výkazu práce</w:t>
      </w:r>
    </w:p>
    <w:p w14:paraId="789B024C" w14:textId="76D49D62" w:rsidR="1BE36518" w:rsidRDefault="1BE36518" w:rsidP="1BE36518">
      <w:pPr>
        <w:rPr>
          <w:rFonts w:ascii="Arial" w:hAnsi="Arial" w:cs="Arial"/>
          <w:b/>
          <w:bCs/>
          <w:color w:val="595959" w:themeColor="text1" w:themeTint="A6"/>
          <w:sz w:val="22"/>
          <w:szCs w:val="22"/>
        </w:rPr>
      </w:pPr>
    </w:p>
    <w:tbl>
      <w:tblPr>
        <w:tblW w:w="0" w:type="auto"/>
        <w:tblLayout w:type="fixed"/>
        <w:tblLook w:val="06A0" w:firstRow="1" w:lastRow="0" w:firstColumn="1" w:lastColumn="0" w:noHBand="1" w:noVBand="1"/>
      </w:tblPr>
      <w:tblGrid>
        <w:gridCol w:w="1223"/>
        <w:gridCol w:w="750"/>
        <w:gridCol w:w="3771"/>
        <w:gridCol w:w="1418"/>
        <w:gridCol w:w="1898"/>
      </w:tblGrid>
      <w:tr w:rsidR="1BE36518" w14:paraId="58059255" w14:textId="77777777" w:rsidTr="00FC7C16">
        <w:trPr>
          <w:trHeight w:val="52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AFF9B4" w14:textId="0F23FCDB" w:rsidR="1BE36518" w:rsidRDefault="1BE36518" w:rsidP="00FC7C16">
            <w:pPr>
              <w:jc w:val="center"/>
              <w:rPr>
                <w:rFonts w:ascii="Arial" w:eastAsia="Arial" w:hAnsi="Arial" w:cs="Arial"/>
                <w:b/>
                <w:bCs/>
                <w:sz w:val="20"/>
                <w:szCs w:val="20"/>
              </w:rPr>
            </w:pPr>
            <w:r w:rsidRPr="1BE36518">
              <w:rPr>
                <w:rFonts w:ascii="Arial" w:eastAsia="Arial" w:hAnsi="Arial" w:cs="Arial"/>
                <w:b/>
                <w:bCs/>
                <w:sz w:val="20"/>
                <w:szCs w:val="20"/>
              </w:rPr>
              <w:t>Datum</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36E049C7" w14:textId="42367A83" w:rsidR="1BE36518" w:rsidRDefault="1BE36518" w:rsidP="00FC7C16">
            <w:pPr>
              <w:jc w:val="center"/>
              <w:rPr>
                <w:rFonts w:ascii="Arial" w:eastAsia="Arial" w:hAnsi="Arial" w:cs="Arial"/>
                <w:b/>
                <w:bCs/>
                <w:sz w:val="20"/>
                <w:szCs w:val="20"/>
              </w:rPr>
            </w:pPr>
            <w:r w:rsidRPr="1BE36518">
              <w:rPr>
                <w:rFonts w:ascii="Arial" w:eastAsia="Arial" w:hAnsi="Arial" w:cs="Arial"/>
                <w:b/>
                <w:bCs/>
                <w:sz w:val="20"/>
                <w:szCs w:val="20"/>
              </w:rPr>
              <w:t>Trvání hod.</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BEC5524" w14:textId="75C4AEE1" w:rsidR="1BE36518" w:rsidRDefault="1BE36518" w:rsidP="00FC7C16">
            <w:pPr>
              <w:jc w:val="center"/>
              <w:rPr>
                <w:rFonts w:ascii="Arial" w:eastAsia="Arial" w:hAnsi="Arial" w:cs="Arial"/>
                <w:b/>
                <w:bCs/>
                <w:sz w:val="20"/>
                <w:szCs w:val="20"/>
              </w:rPr>
            </w:pPr>
            <w:r w:rsidRPr="1BE36518">
              <w:rPr>
                <w:rFonts w:ascii="Arial" w:eastAsia="Arial" w:hAnsi="Arial" w:cs="Arial"/>
                <w:b/>
                <w:bCs/>
                <w:sz w:val="20"/>
                <w:szCs w:val="20"/>
              </w:rPr>
              <w:t>Popis poskytnuté služby</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C76E7B" w14:textId="141E8C66" w:rsidR="1BE36518" w:rsidRDefault="1BE36518" w:rsidP="00FC7C16">
            <w:pPr>
              <w:jc w:val="center"/>
              <w:rPr>
                <w:rFonts w:ascii="Calibri" w:eastAsia="Calibri" w:hAnsi="Calibri" w:cs="Calibri"/>
                <w:b/>
                <w:bCs/>
                <w:color w:val="000000" w:themeColor="text1"/>
                <w:sz w:val="22"/>
                <w:szCs w:val="22"/>
              </w:rPr>
            </w:pPr>
            <w:r w:rsidRPr="1BE36518">
              <w:rPr>
                <w:rFonts w:ascii="Calibri" w:eastAsia="Calibri" w:hAnsi="Calibri" w:cs="Calibri"/>
                <w:b/>
                <w:bCs/>
                <w:color w:val="000000" w:themeColor="text1"/>
                <w:sz w:val="22"/>
                <w:szCs w:val="22"/>
              </w:rPr>
              <w:t>Pracovník</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BEB11D" w14:textId="5F7734FD" w:rsidR="1BE36518" w:rsidRDefault="1BE36518" w:rsidP="00FC7C16">
            <w:pPr>
              <w:jc w:val="center"/>
              <w:rPr>
                <w:rFonts w:ascii="Arial" w:eastAsia="Arial" w:hAnsi="Arial" w:cs="Arial"/>
                <w:b/>
                <w:bCs/>
                <w:sz w:val="20"/>
                <w:szCs w:val="20"/>
              </w:rPr>
            </w:pPr>
            <w:r w:rsidRPr="1BE36518">
              <w:rPr>
                <w:rFonts w:ascii="Arial" w:eastAsia="Arial" w:hAnsi="Arial" w:cs="Arial"/>
                <w:b/>
                <w:bCs/>
                <w:sz w:val="20"/>
                <w:szCs w:val="20"/>
              </w:rPr>
              <w:t>Role</w:t>
            </w:r>
          </w:p>
        </w:tc>
      </w:tr>
      <w:tr w:rsidR="1BE36518" w14:paraId="1DD080BA"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B6C5D0" w14:textId="6B439542"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6C3C34EB" w14:textId="42FFA630"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5DE130" w14:textId="264757AF"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ECBADB" w14:textId="17386120"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88C512" w14:textId="774F2CED"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01CF3789"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ADDC8D" w14:textId="6425528B"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19E8BA6D" w14:textId="20A4DFC1"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D82B7B" w14:textId="0A411D83"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8BAD13" w14:textId="5A1F7617"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9FF0CE" w14:textId="18C4E0A6"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5AD3008D"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51047A" w14:textId="24B1BA38"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2B8B9042" w14:textId="3EA29684"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D95597" w14:textId="625F61B1"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86A68B" w14:textId="76FEF525"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5CCC52" w14:textId="578A5A44"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22FA43F4"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663BA9" w14:textId="17F66660"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75838412" w14:textId="27C670F9"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57B6B2" w14:textId="0102A247"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029CF8" w14:textId="7EECE70A"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7E78FB" w14:textId="2BB9D1CA"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52140F54"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1BAC15" w14:textId="6BF65A7A"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01FF0C09" w14:textId="57D28674"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290A1A" w14:textId="535552B9"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3A78D7" w14:textId="08B9818D"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4D80B8" w14:textId="76A5D0EB"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4AF00D74"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175D2A" w14:textId="68669C80"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53448C27" w14:textId="68335C18"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7C4C2D" w14:textId="30C615B5"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1B0FC4" w14:textId="30A3091F"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C3E3FC" w14:textId="2A3608BE"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3372B657"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367D86" w14:textId="1203A410"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296E40AF" w14:textId="0E0F3CEE"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487D6D" w14:textId="1E04B0BF"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B8D5B7" w14:textId="14CA3EF4"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1C1962" w14:textId="3BBCC59F"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699ECB20"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D265E4" w14:textId="43B624ED"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468E151F" w14:textId="14E21757"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CDD36B" w14:textId="3EF4833D"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F11A69" w14:textId="17E02B83"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2DC373" w14:textId="29366565"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62BB3B70"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64ABCC" w14:textId="0EE8F863"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628ADA9A" w14:textId="3E462BAC"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F6DCEC" w14:textId="1B8314B8"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1EFF5C" w14:textId="382ECCA8"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50FF4E" w14:textId="054F96D7"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5BA2C3A1"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85260B" w14:textId="7F150D66"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3B76A166" w14:textId="672F42E9"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9F229C" w14:textId="6BFAFD76"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D1F221" w14:textId="393B32B0"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830616" w14:textId="30240449"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598DB3C1"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3D28B3" w14:textId="6099D57D"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1254987F" w14:textId="3F18380A"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318E83" w14:textId="2326B1F7"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41B77C" w14:textId="409676ED"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6EE14C" w14:textId="366C2624"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49CFDE98"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A7BAC3" w14:textId="0FDC2779"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3DB64F97" w14:textId="5D8A88EC"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29755B" w14:textId="0593F12F"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8657D6" w14:textId="4F4071E7"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E9F6FC" w14:textId="232B39EC"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40ABFFA2"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DDA5B5" w14:textId="5E9502C1"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1559B83F" w14:textId="613B3417"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9610C8" w14:textId="62DC02D7"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870D23" w14:textId="0C3D5EAD"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BBA8847" w14:textId="5DA9A956"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25042A59"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2550CC" w14:textId="4CBEB79C"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5DBEDFE6" w14:textId="7F589DFC"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30179D" w14:textId="6E8472BB"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C99843" w14:textId="2ADA414F"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75FA41" w14:textId="7814D974"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238DBE8C"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6F2F00" w14:textId="6E240F0A"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25856AE1" w14:textId="01B13CEE"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661C1C" w14:textId="762BD9CA"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C9E3E5" w14:textId="02FCC87E"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FC9820" w14:textId="68F48695"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041D9006"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F73D2F" w14:textId="55F5725E"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208C9608" w14:textId="2182556D"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F33515" w14:textId="1049F1CB"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906682" w14:textId="5F2F12FA"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8BE693" w14:textId="6AC2C39E"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1267816C"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C52807" w14:textId="59B061CA"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39F8ADB5" w14:textId="14689CD2"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7C283C" w14:textId="671A2F06"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613C60" w14:textId="6E06315F"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175FF4" w14:textId="753D4AA7"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1A15A419"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D5520E" w14:textId="4C5C899D"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3FCDF15C" w14:textId="2AD8AF6A"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804D4E" w14:textId="68148EB0"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8E4FB1" w14:textId="29A3C2EE"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ABEB3C" w14:textId="577C8D45"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491F2483"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7830E5" w14:textId="08CBFC2E"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2BE45F0C" w14:textId="4FFD220B"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787696" w14:textId="5D664075"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ADF244" w14:textId="2AAFF566"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EAB738" w14:textId="7AD36760"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7F929559"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526B65" w14:textId="29588429"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43E5A02F" w14:textId="0B607DBE"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4FE63E" w14:textId="0F6C1F36"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5BBE8B" w14:textId="51F8D87E"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303048" w14:textId="3923506D"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342D4105"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87E1F5" w14:textId="70B402B6"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050528FD" w14:textId="59B39138"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4BAFBD" w14:textId="1D018652"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F12535" w14:textId="520CB7CF"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71A4773" w14:textId="39CC43A9"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03DCF8A4"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4B6D24" w14:textId="45F68539"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723331E4" w14:textId="5F44F6CB"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E7A9E5" w14:textId="660ACD9E"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165EB1" w14:textId="31104435"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3083A2" w14:textId="052486FB"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312E4F6A"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6DD99D" w14:textId="6D43C72B"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2C180416" w14:textId="6D1FE9EC"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FA9BF7" w14:textId="75EE4548"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E73BA7" w14:textId="127C59B4"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F2F445" w14:textId="6BC14EDD"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4E17AEFA"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097421" w14:textId="67276952"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0E0250B9" w14:textId="172AE53D"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46FC75" w14:textId="14D659EF"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87127B" w14:textId="16630C45"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44F5E2" w14:textId="71424E08"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515CF55D"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8A8859" w14:textId="7803B371"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784897DE" w14:textId="25139E25"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078F9A" w14:textId="28D1C82C"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1C8E0B" w14:textId="7CA394DD"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E6A0CF" w14:textId="161DE4CB"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5D86A485" w14:textId="77777777" w:rsidTr="00FC7C16">
        <w:trPr>
          <w:trHeight w:val="300"/>
        </w:trPr>
        <w:tc>
          <w:tcPr>
            <w:tcW w:w="1223"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center"/>
          </w:tcPr>
          <w:p w14:paraId="0B69F7D6" w14:textId="077A150E"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750"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center"/>
          </w:tcPr>
          <w:p w14:paraId="43DCE2CE" w14:textId="38D69F6D"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 xml:space="preserve"> </w:t>
            </w:r>
          </w:p>
        </w:tc>
        <w:tc>
          <w:tcPr>
            <w:tcW w:w="3771"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center"/>
          </w:tcPr>
          <w:p w14:paraId="182AC600" w14:textId="7154D8EC"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center"/>
          </w:tcPr>
          <w:p w14:paraId="08A6A8CF" w14:textId="06C54098"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double" w:sz="5" w:space="0" w:color="auto"/>
              <w:right w:val="single" w:sz="4" w:space="0" w:color="auto"/>
            </w:tcBorders>
            <w:tcMar>
              <w:top w:w="15" w:type="dxa"/>
              <w:left w:w="15" w:type="dxa"/>
              <w:right w:w="15" w:type="dxa"/>
            </w:tcMar>
            <w:vAlign w:val="center"/>
          </w:tcPr>
          <w:p w14:paraId="70715ED9" w14:textId="6AF08585"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1F395028" w14:textId="77777777" w:rsidTr="00FC7C16">
        <w:trPr>
          <w:trHeight w:val="300"/>
        </w:trPr>
        <w:tc>
          <w:tcPr>
            <w:tcW w:w="1223"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center"/>
          </w:tcPr>
          <w:p w14:paraId="013F0EE4" w14:textId="293F92A9"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Celkem</w:t>
            </w:r>
          </w:p>
        </w:tc>
        <w:tc>
          <w:tcPr>
            <w:tcW w:w="750" w:type="dxa"/>
            <w:tcBorders>
              <w:top w:val="double" w:sz="5" w:space="0" w:color="auto"/>
              <w:left w:val="single" w:sz="4" w:space="0" w:color="auto"/>
              <w:bottom w:val="nil"/>
              <w:right w:val="single" w:sz="4" w:space="0" w:color="auto"/>
            </w:tcBorders>
            <w:tcMar>
              <w:top w:w="15" w:type="dxa"/>
              <w:left w:w="15" w:type="dxa"/>
              <w:right w:w="15" w:type="dxa"/>
            </w:tcMar>
            <w:vAlign w:val="center"/>
          </w:tcPr>
          <w:p w14:paraId="4A989DC2" w14:textId="19A4085C"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0</w:t>
            </w:r>
          </w:p>
        </w:tc>
        <w:tc>
          <w:tcPr>
            <w:tcW w:w="3771"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center"/>
          </w:tcPr>
          <w:p w14:paraId="3D310D89" w14:textId="6DD6E187"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center"/>
          </w:tcPr>
          <w:p w14:paraId="57A7EE85" w14:textId="639EA266"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double" w:sz="5" w:space="0" w:color="auto"/>
              <w:left w:val="single" w:sz="4" w:space="0" w:color="auto"/>
              <w:bottom w:val="single" w:sz="4" w:space="0" w:color="auto"/>
              <w:right w:val="single" w:sz="4" w:space="0" w:color="auto"/>
            </w:tcBorders>
            <w:tcMar>
              <w:top w:w="15" w:type="dxa"/>
              <w:left w:w="15" w:type="dxa"/>
              <w:right w:w="15" w:type="dxa"/>
            </w:tcMar>
            <w:vAlign w:val="center"/>
          </w:tcPr>
          <w:p w14:paraId="25691CA4" w14:textId="2BDB5253"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r>
      <w:tr w:rsidR="1BE36518" w14:paraId="780A5675" w14:textId="77777777" w:rsidTr="00FC7C16">
        <w:trPr>
          <w:trHeight w:val="285"/>
        </w:trPr>
        <w:tc>
          <w:tcPr>
            <w:tcW w:w="12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147300" w14:textId="303286F5" w:rsidR="1BE36518" w:rsidRDefault="1BE36518" w:rsidP="00FC7C16">
            <w:pPr>
              <w:jc w:val="center"/>
              <w:rPr>
                <w:rFonts w:ascii="Arial" w:eastAsia="Arial" w:hAnsi="Arial" w:cs="Arial"/>
                <w:sz w:val="20"/>
                <w:szCs w:val="20"/>
              </w:rPr>
            </w:pPr>
            <w:r w:rsidRPr="1BE36518">
              <w:rPr>
                <w:rFonts w:ascii="Arial" w:eastAsia="Arial" w:hAnsi="Arial" w:cs="Arial"/>
                <w:sz w:val="20"/>
                <w:szCs w:val="20"/>
              </w:rPr>
              <w:t>MD</w:t>
            </w:r>
          </w:p>
        </w:tc>
        <w:tc>
          <w:tcPr>
            <w:tcW w:w="7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A8A17D" w14:textId="651E7FC5" w:rsidR="1BE36518" w:rsidRDefault="1BE36518" w:rsidP="00FC7C16">
            <w:pPr>
              <w:jc w:val="center"/>
              <w:rPr>
                <w:rFonts w:ascii="Arial" w:eastAsia="Arial" w:hAnsi="Arial" w:cs="Arial"/>
                <w:b/>
                <w:bCs/>
                <w:sz w:val="20"/>
                <w:szCs w:val="20"/>
              </w:rPr>
            </w:pPr>
            <w:r w:rsidRPr="1BE36518">
              <w:rPr>
                <w:rFonts w:ascii="Arial" w:eastAsia="Arial" w:hAnsi="Arial" w:cs="Arial"/>
                <w:b/>
                <w:bCs/>
                <w:sz w:val="20"/>
                <w:szCs w:val="20"/>
              </w:rPr>
              <w:t>0</w:t>
            </w:r>
          </w:p>
        </w:tc>
        <w:tc>
          <w:tcPr>
            <w:tcW w:w="37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E0E42B" w14:textId="46C53D3B"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C95620" w14:textId="04A97C62" w:rsidR="1BE36518" w:rsidRDefault="1BE36518">
            <w:pPr>
              <w:rPr>
                <w:rFonts w:ascii="Calibri" w:eastAsia="Calibri" w:hAnsi="Calibri" w:cs="Calibri"/>
                <w:color w:val="000000" w:themeColor="text1"/>
                <w:sz w:val="22"/>
                <w:szCs w:val="22"/>
              </w:rPr>
            </w:pPr>
            <w:r w:rsidRPr="1BE36518">
              <w:rPr>
                <w:rFonts w:ascii="Calibri" w:eastAsia="Calibri" w:hAnsi="Calibri" w:cs="Calibri"/>
                <w:color w:val="000000" w:themeColor="text1"/>
                <w:sz w:val="22"/>
                <w:szCs w:val="22"/>
              </w:rPr>
              <w:t xml:space="preserve"> </w:t>
            </w:r>
          </w:p>
        </w:tc>
        <w:tc>
          <w:tcPr>
            <w:tcW w:w="18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79ABD6" w14:textId="7D331AAD" w:rsidR="1BE36518" w:rsidRDefault="1BE36518">
            <w:pPr>
              <w:rPr>
                <w:rFonts w:ascii="Calibri" w:eastAsia="Calibri" w:hAnsi="Calibri" w:cs="Calibri"/>
                <w:color w:val="000000" w:themeColor="text1"/>
                <w:sz w:val="22"/>
                <w:szCs w:val="22"/>
              </w:rPr>
            </w:pPr>
          </w:p>
        </w:tc>
      </w:tr>
    </w:tbl>
    <w:p w14:paraId="3C1844B0" w14:textId="6D3CD309" w:rsidR="1BE36518" w:rsidRDefault="1BE36518" w:rsidP="1BE36518">
      <w:pPr>
        <w:rPr>
          <w:rFonts w:ascii="Arial" w:hAnsi="Arial" w:cs="Arial"/>
          <w:b/>
          <w:bCs/>
          <w:color w:val="595959" w:themeColor="text1" w:themeTint="A6"/>
          <w:sz w:val="22"/>
          <w:szCs w:val="22"/>
        </w:rPr>
      </w:pPr>
    </w:p>
    <w:p w14:paraId="3A9040D4" w14:textId="6710C2DC" w:rsidR="00920767" w:rsidRPr="0097700F" w:rsidRDefault="00920767">
      <w:pPr>
        <w:rPr>
          <w:rFonts w:ascii="Arial" w:hAnsi="Arial" w:cs="Arial"/>
          <w:b/>
          <w:color w:val="595959" w:themeColor="text1" w:themeTint="A6"/>
          <w:sz w:val="22"/>
          <w:szCs w:val="22"/>
        </w:rPr>
      </w:pPr>
      <w:r w:rsidRPr="0097700F">
        <w:rPr>
          <w:rFonts w:ascii="Arial" w:hAnsi="Arial" w:cs="Arial"/>
          <w:b/>
          <w:color w:val="595959" w:themeColor="text1" w:themeTint="A6"/>
          <w:sz w:val="22"/>
          <w:szCs w:val="22"/>
        </w:rPr>
        <w:br w:type="page"/>
      </w:r>
    </w:p>
    <w:p w14:paraId="07316924" w14:textId="56C58E5D" w:rsidR="00AB3EB9" w:rsidRPr="0097700F" w:rsidRDefault="00277FC0" w:rsidP="00DC2906">
      <w:pPr>
        <w:tabs>
          <w:tab w:val="left" w:pos="0"/>
        </w:tabs>
        <w:spacing w:line="312" w:lineRule="auto"/>
        <w:jc w:val="both"/>
        <w:rPr>
          <w:rFonts w:ascii="Arial" w:hAnsi="Arial" w:cs="Arial"/>
          <w:b/>
          <w:color w:val="595959" w:themeColor="text1" w:themeTint="A6"/>
          <w:sz w:val="22"/>
          <w:szCs w:val="22"/>
        </w:rPr>
      </w:pPr>
      <w:r w:rsidRPr="0097700F">
        <w:rPr>
          <w:rFonts w:ascii="Arial" w:hAnsi="Arial" w:cs="Arial"/>
          <w:b/>
          <w:color w:val="595959" w:themeColor="text1" w:themeTint="A6"/>
          <w:sz w:val="22"/>
          <w:szCs w:val="22"/>
        </w:rPr>
        <w:lastRenderedPageBreak/>
        <w:t>Příloha č.</w:t>
      </w:r>
      <w:r w:rsidR="002035B6" w:rsidRPr="0097700F">
        <w:rPr>
          <w:rFonts w:ascii="Arial" w:hAnsi="Arial" w:cs="Arial"/>
          <w:b/>
          <w:color w:val="595959" w:themeColor="text1" w:themeTint="A6"/>
          <w:sz w:val="22"/>
          <w:szCs w:val="22"/>
        </w:rPr>
        <w:t xml:space="preserve"> </w:t>
      </w:r>
      <w:r w:rsidR="009B520B" w:rsidRPr="0097700F">
        <w:rPr>
          <w:rFonts w:ascii="Arial" w:hAnsi="Arial" w:cs="Arial"/>
          <w:b/>
          <w:color w:val="595959" w:themeColor="text1" w:themeTint="A6"/>
          <w:sz w:val="22"/>
          <w:szCs w:val="22"/>
        </w:rPr>
        <w:t>3</w:t>
      </w:r>
      <w:r w:rsidR="00E65D1A" w:rsidRPr="0097700F">
        <w:rPr>
          <w:rFonts w:ascii="Arial" w:hAnsi="Arial" w:cs="Arial"/>
          <w:color w:val="595959" w:themeColor="text1" w:themeTint="A6"/>
          <w:sz w:val="22"/>
          <w:szCs w:val="22"/>
        </w:rPr>
        <w:t xml:space="preserve"> </w:t>
      </w:r>
      <w:r w:rsidRPr="0097700F">
        <w:rPr>
          <w:rFonts w:ascii="Arial" w:hAnsi="Arial" w:cs="Arial"/>
          <w:b/>
          <w:color w:val="595959" w:themeColor="text1" w:themeTint="A6"/>
          <w:sz w:val="22"/>
          <w:szCs w:val="22"/>
        </w:rPr>
        <w:t>– Kontaktní osoby</w:t>
      </w:r>
    </w:p>
    <w:p w14:paraId="60E9F71B" w14:textId="77777777" w:rsidR="00AB3EB9" w:rsidRPr="0097700F" w:rsidRDefault="00AB3EB9" w:rsidP="00831DF7">
      <w:pPr>
        <w:spacing w:after="120" w:line="312" w:lineRule="auto"/>
        <w:jc w:val="both"/>
        <w:rPr>
          <w:rFonts w:ascii="Arial" w:hAnsi="Arial" w:cs="Arial"/>
          <w:color w:val="595959" w:themeColor="text1" w:themeTint="A6"/>
          <w:sz w:val="22"/>
          <w:szCs w:val="22"/>
        </w:rPr>
      </w:pPr>
    </w:p>
    <w:p w14:paraId="7BB866CB" w14:textId="4E39B775" w:rsidR="00F64B4C" w:rsidRPr="00FC7C16" w:rsidRDefault="00F64B4C" w:rsidP="004A503E">
      <w:pPr>
        <w:spacing w:after="120" w:line="312" w:lineRule="auto"/>
        <w:jc w:val="both"/>
        <w:rPr>
          <w:rFonts w:ascii="Arial" w:hAnsi="Arial" w:cs="Arial"/>
          <w:i/>
          <w:color w:val="595959"/>
          <w:sz w:val="22"/>
          <w:szCs w:val="22"/>
        </w:rPr>
      </w:pPr>
      <w:r w:rsidRPr="00FC7C16">
        <w:rPr>
          <w:rFonts w:ascii="Arial" w:hAnsi="Arial" w:cs="Arial"/>
          <w:color w:val="595959"/>
          <w:sz w:val="22"/>
          <w:szCs w:val="22"/>
        </w:rPr>
        <w:t>Odpovědnými osobami Dodavatele a Objednatele ve věcech smluvních a obchodních pro účely této Smlouvy jsou:</w:t>
      </w:r>
    </w:p>
    <w:p w14:paraId="36DFC555" w14:textId="70BB287D" w:rsidR="00F64B4C" w:rsidRDefault="00F64B4C" w:rsidP="00A86FB5">
      <w:pPr>
        <w:pStyle w:val="Odstdop"/>
        <w:shd w:val="clear" w:color="auto" w:fill="FFFFFF" w:themeFill="background1"/>
        <w:spacing w:before="0" w:line="312" w:lineRule="auto"/>
        <w:ind w:left="709" w:hanging="1"/>
        <w:jc w:val="left"/>
        <w:rPr>
          <w:rFonts w:cs="Arial"/>
          <w:color w:val="595959"/>
        </w:rPr>
      </w:pPr>
      <w:r w:rsidRPr="00FC7C16">
        <w:rPr>
          <w:rFonts w:cs="Arial"/>
          <w:color w:val="595959"/>
        </w:rPr>
        <w:t xml:space="preserve">Za Objednatele: </w:t>
      </w:r>
      <w:r w:rsidR="00044962" w:rsidRPr="00FC7C16">
        <w:rPr>
          <w:rFonts w:cs="Arial"/>
          <w:color w:val="595959"/>
        </w:rPr>
        <w:tab/>
      </w:r>
      <w:proofErr w:type="spellStart"/>
      <w:r w:rsidR="00A86FB5" w:rsidRPr="00A86FB5">
        <w:rPr>
          <w:rFonts w:cs="Arial"/>
          <w:color w:val="595959"/>
          <w:highlight w:val="lightGray"/>
        </w:rPr>
        <w:t>xxx</w:t>
      </w:r>
      <w:proofErr w:type="spellEnd"/>
    </w:p>
    <w:p w14:paraId="2E2D864E" w14:textId="77777777" w:rsidR="00A86FB5" w:rsidRPr="00FC7C16" w:rsidRDefault="00A86FB5" w:rsidP="00A86FB5">
      <w:pPr>
        <w:pStyle w:val="Odstdop"/>
        <w:shd w:val="clear" w:color="auto" w:fill="FFFFFF" w:themeFill="background1"/>
        <w:spacing w:before="0" w:line="312" w:lineRule="auto"/>
        <w:ind w:left="709" w:hanging="1"/>
        <w:jc w:val="left"/>
        <w:rPr>
          <w:rFonts w:cs="Arial"/>
          <w:color w:val="595959"/>
          <w:szCs w:val="22"/>
        </w:rPr>
      </w:pPr>
    </w:p>
    <w:p w14:paraId="07F76905" w14:textId="6CB78D8C" w:rsidR="00F64B4C" w:rsidRDefault="00F64B4C" w:rsidP="00A86FB5">
      <w:pPr>
        <w:pStyle w:val="Odstdop"/>
        <w:spacing w:before="0" w:line="312" w:lineRule="auto"/>
        <w:ind w:left="709" w:hanging="1"/>
        <w:jc w:val="left"/>
        <w:rPr>
          <w:rFonts w:cs="Arial"/>
          <w:color w:val="595959"/>
          <w:szCs w:val="22"/>
          <w:shd w:val="clear" w:color="auto" w:fill="E6E6E6"/>
        </w:rPr>
      </w:pPr>
      <w:r w:rsidRPr="00FC7C16">
        <w:rPr>
          <w:rFonts w:cs="Arial"/>
          <w:color w:val="595959"/>
          <w:szCs w:val="22"/>
        </w:rPr>
        <w:t xml:space="preserve">Za Dodavatele: </w:t>
      </w:r>
      <w:r w:rsidRPr="00FC7C16">
        <w:rPr>
          <w:rFonts w:cs="Arial"/>
          <w:color w:val="595959"/>
          <w:szCs w:val="22"/>
        </w:rPr>
        <w:tab/>
      </w:r>
      <w:proofErr w:type="spellStart"/>
      <w:r w:rsidR="00A86FB5" w:rsidRPr="00A86FB5">
        <w:rPr>
          <w:rFonts w:cs="Arial"/>
          <w:color w:val="595959"/>
          <w:szCs w:val="22"/>
          <w:shd w:val="clear" w:color="auto" w:fill="E6E6E6"/>
        </w:rPr>
        <w:t>xxx</w:t>
      </w:r>
      <w:proofErr w:type="spellEnd"/>
    </w:p>
    <w:p w14:paraId="12C0A87F" w14:textId="77777777" w:rsidR="00A86FB5" w:rsidRPr="00FC7C16" w:rsidRDefault="00A86FB5" w:rsidP="00A86FB5">
      <w:pPr>
        <w:pStyle w:val="Odstdop"/>
        <w:spacing w:before="0" w:line="312" w:lineRule="auto"/>
        <w:ind w:left="709" w:hanging="1"/>
        <w:jc w:val="left"/>
        <w:rPr>
          <w:rFonts w:cs="Arial"/>
          <w:b/>
          <w:i/>
          <w:color w:val="595959"/>
          <w:szCs w:val="22"/>
        </w:rPr>
      </w:pPr>
    </w:p>
    <w:p w14:paraId="39849CDD" w14:textId="77777777" w:rsidR="00F64B4C" w:rsidRPr="00FC7C16" w:rsidRDefault="00F64B4C" w:rsidP="004A503E">
      <w:pPr>
        <w:spacing w:after="120" w:line="312" w:lineRule="auto"/>
        <w:jc w:val="both"/>
        <w:rPr>
          <w:rFonts w:ascii="Arial" w:hAnsi="Arial" w:cs="Arial"/>
          <w:color w:val="595959"/>
          <w:sz w:val="22"/>
          <w:szCs w:val="22"/>
        </w:rPr>
      </w:pPr>
      <w:r w:rsidRPr="00FC7C16">
        <w:rPr>
          <w:rFonts w:ascii="Arial" w:hAnsi="Arial" w:cs="Arial"/>
          <w:color w:val="595959"/>
          <w:sz w:val="22"/>
          <w:szCs w:val="22"/>
        </w:rPr>
        <w:t>Odpovědnými osobami Dodavatele a Objednatele ve věcech technických pro účely této Smlouvy jsou:</w:t>
      </w:r>
    </w:p>
    <w:p w14:paraId="3A0E2270" w14:textId="4D7E03A6" w:rsidR="00F64B4C" w:rsidRDefault="00F64B4C" w:rsidP="00A86FB5">
      <w:pPr>
        <w:pStyle w:val="Odstdop"/>
        <w:tabs>
          <w:tab w:val="left" w:pos="2835"/>
        </w:tabs>
        <w:spacing w:before="0" w:line="312" w:lineRule="auto"/>
        <w:ind w:left="709" w:hanging="1"/>
        <w:jc w:val="left"/>
        <w:rPr>
          <w:rFonts w:cs="Arial"/>
          <w:color w:val="595959"/>
        </w:rPr>
      </w:pPr>
      <w:r w:rsidRPr="00FC7C16">
        <w:rPr>
          <w:rFonts w:cs="Arial"/>
          <w:color w:val="595959"/>
        </w:rPr>
        <w:t>Za Objednatele:</w:t>
      </w:r>
      <w:r w:rsidR="00FC7C16" w:rsidRPr="00FC7C16">
        <w:rPr>
          <w:rFonts w:cs="Arial"/>
          <w:color w:val="595959"/>
        </w:rPr>
        <w:tab/>
      </w:r>
      <w:proofErr w:type="spellStart"/>
      <w:r w:rsidR="00A86FB5" w:rsidRPr="00A86FB5">
        <w:rPr>
          <w:rFonts w:cs="Arial"/>
          <w:color w:val="595959"/>
          <w:highlight w:val="lightGray"/>
        </w:rPr>
        <w:t>xxx</w:t>
      </w:r>
      <w:proofErr w:type="spellEnd"/>
    </w:p>
    <w:p w14:paraId="0B893C64" w14:textId="77777777" w:rsidR="00A86FB5" w:rsidRPr="00FC7C16" w:rsidRDefault="00A86FB5" w:rsidP="00A86FB5">
      <w:pPr>
        <w:pStyle w:val="Odstdop"/>
        <w:tabs>
          <w:tab w:val="left" w:pos="2835"/>
        </w:tabs>
        <w:spacing w:before="0" w:line="312" w:lineRule="auto"/>
        <w:ind w:left="709" w:hanging="1"/>
        <w:jc w:val="left"/>
        <w:rPr>
          <w:rFonts w:cs="Arial"/>
          <w:color w:val="595959"/>
          <w:szCs w:val="22"/>
        </w:rPr>
      </w:pPr>
    </w:p>
    <w:p w14:paraId="02D2C5EA" w14:textId="77777777" w:rsidR="00A86FB5" w:rsidRDefault="00F64B4C" w:rsidP="00A86FB5">
      <w:pPr>
        <w:pStyle w:val="Odstdop"/>
        <w:spacing w:before="0" w:line="312" w:lineRule="auto"/>
        <w:ind w:left="709" w:hanging="1"/>
        <w:jc w:val="left"/>
        <w:rPr>
          <w:rFonts w:cs="Arial"/>
          <w:color w:val="595959"/>
          <w:szCs w:val="22"/>
          <w:shd w:val="clear" w:color="auto" w:fill="E6E6E6"/>
        </w:rPr>
      </w:pPr>
      <w:r w:rsidRPr="00FC7C16">
        <w:rPr>
          <w:rFonts w:cs="Arial"/>
          <w:color w:val="595959"/>
          <w:szCs w:val="22"/>
        </w:rPr>
        <w:t xml:space="preserve">Za Dodavatele: </w:t>
      </w:r>
      <w:r w:rsidRPr="00FC7C16">
        <w:rPr>
          <w:rFonts w:cs="Arial"/>
          <w:color w:val="595959"/>
          <w:szCs w:val="22"/>
        </w:rPr>
        <w:tab/>
      </w:r>
      <w:proofErr w:type="spellStart"/>
      <w:r w:rsidR="00A86FB5" w:rsidRPr="00A86FB5">
        <w:rPr>
          <w:rFonts w:cs="Arial"/>
          <w:color w:val="595959"/>
          <w:szCs w:val="22"/>
          <w:shd w:val="clear" w:color="auto" w:fill="E6E6E6"/>
        </w:rPr>
        <w:t>xxx</w:t>
      </w:r>
      <w:proofErr w:type="spellEnd"/>
    </w:p>
    <w:p w14:paraId="621D3519" w14:textId="77777777" w:rsidR="00A86FB5" w:rsidRDefault="00A86FB5" w:rsidP="00A86FB5">
      <w:pPr>
        <w:pStyle w:val="Odstdop"/>
        <w:spacing w:before="0" w:line="312" w:lineRule="auto"/>
        <w:ind w:firstLine="0"/>
        <w:jc w:val="left"/>
        <w:rPr>
          <w:rFonts w:cs="Arial"/>
          <w:color w:val="595959"/>
          <w:szCs w:val="22"/>
          <w:shd w:val="clear" w:color="auto" w:fill="E6E6E6"/>
        </w:rPr>
      </w:pPr>
    </w:p>
    <w:p w14:paraId="1529B2AD" w14:textId="6AFF6045" w:rsidR="00F64B4C" w:rsidRPr="00FC7C16" w:rsidRDefault="003C2315" w:rsidP="00A86FB5">
      <w:pPr>
        <w:pStyle w:val="Odstdop"/>
        <w:spacing w:before="0" w:line="312" w:lineRule="auto"/>
        <w:ind w:firstLine="0"/>
        <w:jc w:val="left"/>
        <w:rPr>
          <w:rFonts w:cs="Arial"/>
          <w:color w:val="595959"/>
          <w:szCs w:val="22"/>
        </w:rPr>
      </w:pPr>
      <w:r w:rsidRPr="00FC7C16">
        <w:rPr>
          <w:rFonts w:cs="Arial"/>
          <w:color w:val="595959"/>
          <w:szCs w:val="22"/>
        </w:rPr>
        <w:t xml:space="preserve">Odpovědnými osobami Dodavatele a Objednatele ve věcech hlášení, přijetí </w:t>
      </w:r>
      <w:r w:rsidR="00FC7062" w:rsidRPr="00FC7C16">
        <w:rPr>
          <w:rFonts w:cs="Arial"/>
          <w:color w:val="595959"/>
          <w:szCs w:val="22"/>
        </w:rPr>
        <w:t xml:space="preserve">vad a </w:t>
      </w:r>
      <w:r w:rsidR="00573768" w:rsidRPr="00FC7C16">
        <w:rPr>
          <w:rFonts w:cs="Arial"/>
          <w:color w:val="595959"/>
          <w:szCs w:val="22"/>
        </w:rPr>
        <w:t xml:space="preserve">řešení </w:t>
      </w:r>
      <w:r w:rsidR="00CC13D4" w:rsidRPr="00FC7C16">
        <w:rPr>
          <w:rFonts w:cs="Arial"/>
          <w:color w:val="595959"/>
          <w:szCs w:val="22"/>
        </w:rPr>
        <w:t>případných navazujících</w:t>
      </w:r>
      <w:r w:rsidR="00D1053A" w:rsidRPr="00FC7C16">
        <w:rPr>
          <w:rFonts w:cs="Arial"/>
          <w:color w:val="595959"/>
          <w:szCs w:val="22"/>
        </w:rPr>
        <w:t xml:space="preserve"> </w:t>
      </w:r>
      <w:r w:rsidR="00573768" w:rsidRPr="00FC7C16">
        <w:rPr>
          <w:rFonts w:cs="Arial"/>
          <w:color w:val="595959"/>
          <w:szCs w:val="22"/>
        </w:rPr>
        <w:t>sporů</w:t>
      </w:r>
      <w:r w:rsidR="00D1053A" w:rsidRPr="00FC7C16">
        <w:rPr>
          <w:rFonts w:cs="Arial"/>
          <w:color w:val="595959"/>
          <w:szCs w:val="22"/>
        </w:rPr>
        <w:t xml:space="preserve"> jsou:</w:t>
      </w:r>
      <w:r w:rsidR="00772595" w:rsidRPr="00FC7C16">
        <w:rPr>
          <w:rFonts w:cs="Arial"/>
          <w:color w:val="595959"/>
          <w:szCs w:val="22"/>
        </w:rPr>
        <w:t xml:space="preserve"> </w:t>
      </w:r>
    </w:p>
    <w:p w14:paraId="5E2926EB" w14:textId="6EF3AC66" w:rsidR="00C93AB2" w:rsidRPr="0097700F" w:rsidRDefault="00C93AB2" w:rsidP="00DC2906">
      <w:pPr>
        <w:spacing w:before="240" w:after="240" w:line="312" w:lineRule="auto"/>
        <w:ind w:firstLine="360"/>
        <w:rPr>
          <w:rFonts w:ascii="Arial" w:hAnsi="Arial" w:cs="Arial"/>
          <w:b/>
          <w:color w:val="595959" w:themeColor="text1" w:themeTint="A6"/>
          <w:sz w:val="22"/>
          <w:szCs w:val="22"/>
        </w:rPr>
      </w:pPr>
      <w:r w:rsidRPr="0097700F">
        <w:rPr>
          <w:rFonts w:ascii="Arial" w:hAnsi="Arial" w:cs="Arial"/>
          <w:b/>
          <w:color w:val="595959" w:themeColor="text1" w:themeTint="A6"/>
          <w:sz w:val="22"/>
          <w:szCs w:val="22"/>
        </w:rPr>
        <w:t>Objednatel</w:t>
      </w:r>
    </w:p>
    <w:tbl>
      <w:tblPr>
        <w:tblW w:w="5000" w:type="pct"/>
        <w:tblLayout w:type="fixed"/>
        <w:tblCellMar>
          <w:left w:w="70" w:type="dxa"/>
          <w:right w:w="70" w:type="dxa"/>
        </w:tblCellMar>
        <w:tblLook w:val="04A0" w:firstRow="1" w:lastRow="0" w:firstColumn="1" w:lastColumn="0" w:noHBand="0" w:noVBand="1"/>
      </w:tblPr>
      <w:tblGrid>
        <w:gridCol w:w="2832"/>
        <w:gridCol w:w="2827"/>
        <w:gridCol w:w="3401"/>
      </w:tblGrid>
      <w:tr w:rsidR="00BF04F8" w:rsidRPr="00BF04F8" w14:paraId="0103B218" w14:textId="77777777" w:rsidTr="1BE36518">
        <w:trPr>
          <w:trHeight w:val="300"/>
        </w:trPr>
        <w:tc>
          <w:tcPr>
            <w:tcW w:w="1563" w:type="pct"/>
            <w:vMerge w:val="restart"/>
            <w:tcBorders>
              <w:top w:val="single" w:sz="4" w:space="0" w:color="auto"/>
              <w:left w:val="single" w:sz="4" w:space="0" w:color="auto"/>
              <w:right w:val="single" w:sz="4" w:space="0" w:color="auto"/>
            </w:tcBorders>
            <w:shd w:val="clear" w:color="auto" w:fill="808080" w:themeFill="background1" w:themeFillShade="80"/>
            <w:noWrap/>
            <w:vAlign w:val="center"/>
          </w:tcPr>
          <w:p w14:paraId="6BC6E906" w14:textId="77777777" w:rsidR="00C93AB2" w:rsidRPr="00BF04F8" w:rsidRDefault="00C93AB2" w:rsidP="00DC2906">
            <w:pPr>
              <w:spacing w:line="312" w:lineRule="auto"/>
              <w:rPr>
                <w:rFonts w:ascii="Arial" w:hAnsi="Arial" w:cs="Arial"/>
                <w:b/>
                <w:color w:val="595959" w:themeColor="text1" w:themeTint="A6"/>
                <w:sz w:val="22"/>
                <w:szCs w:val="22"/>
              </w:rPr>
            </w:pPr>
            <w:r w:rsidRPr="00BF04F8">
              <w:rPr>
                <w:rFonts w:ascii="Arial" w:hAnsi="Arial" w:cs="Arial"/>
                <w:b/>
                <w:color w:val="595959" w:themeColor="text1" w:themeTint="A6"/>
                <w:sz w:val="22"/>
                <w:szCs w:val="22"/>
              </w:rPr>
              <w:t>Role</w:t>
            </w:r>
          </w:p>
        </w:tc>
        <w:tc>
          <w:tcPr>
            <w:tcW w:w="156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48E67B59" w14:textId="77777777" w:rsidR="00C93AB2" w:rsidRPr="00BF04F8" w:rsidRDefault="00C93AB2" w:rsidP="00DC2906">
            <w:pPr>
              <w:spacing w:line="312" w:lineRule="auto"/>
              <w:rPr>
                <w:rFonts w:ascii="Arial" w:hAnsi="Arial" w:cs="Arial"/>
                <w:b/>
                <w:color w:val="595959" w:themeColor="text1" w:themeTint="A6"/>
                <w:sz w:val="22"/>
                <w:szCs w:val="22"/>
              </w:rPr>
            </w:pPr>
            <w:r w:rsidRPr="00BF04F8">
              <w:rPr>
                <w:rFonts w:ascii="Arial" w:hAnsi="Arial" w:cs="Arial"/>
                <w:b/>
                <w:color w:val="595959" w:themeColor="text1" w:themeTint="A6"/>
                <w:sz w:val="22"/>
                <w:szCs w:val="22"/>
              </w:rPr>
              <w:t>Dostupnost</w:t>
            </w:r>
          </w:p>
        </w:tc>
        <w:tc>
          <w:tcPr>
            <w:tcW w:w="1877"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4D16DC06" w14:textId="77777777" w:rsidR="00C93AB2" w:rsidRPr="00BF04F8" w:rsidRDefault="00C93AB2" w:rsidP="00DC2906">
            <w:pPr>
              <w:spacing w:line="312" w:lineRule="auto"/>
              <w:rPr>
                <w:rFonts w:ascii="Arial" w:hAnsi="Arial" w:cs="Arial"/>
                <w:b/>
                <w:color w:val="595959" w:themeColor="text1" w:themeTint="A6"/>
                <w:sz w:val="22"/>
                <w:szCs w:val="22"/>
              </w:rPr>
            </w:pPr>
            <w:r w:rsidRPr="00BF04F8">
              <w:rPr>
                <w:rFonts w:ascii="Arial" w:hAnsi="Arial" w:cs="Arial"/>
                <w:b/>
                <w:color w:val="595959" w:themeColor="text1" w:themeTint="A6"/>
                <w:sz w:val="22"/>
                <w:szCs w:val="22"/>
              </w:rPr>
              <w:t>Telefon</w:t>
            </w:r>
          </w:p>
        </w:tc>
      </w:tr>
      <w:tr w:rsidR="00BF04F8" w:rsidRPr="00BF04F8" w14:paraId="0446F4D1" w14:textId="77777777" w:rsidTr="00BF04F8">
        <w:trPr>
          <w:trHeight w:val="300"/>
        </w:trPr>
        <w:tc>
          <w:tcPr>
            <w:tcW w:w="1563" w:type="pct"/>
            <w:vMerge/>
            <w:tcBorders>
              <w:right w:val="single" w:sz="4" w:space="0" w:color="auto"/>
            </w:tcBorders>
            <w:noWrap/>
            <w:vAlign w:val="center"/>
          </w:tcPr>
          <w:p w14:paraId="05D3E304" w14:textId="77777777" w:rsidR="00C93AB2" w:rsidRPr="00BF04F8" w:rsidRDefault="00C93AB2" w:rsidP="00DC2906">
            <w:pPr>
              <w:spacing w:line="312" w:lineRule="auto"/>
              <w:rPr>
                <w:rFonts w:ascii="Arial" w:hAnsi="Arial" w:cs="Arial"/>
                <w:b/>
                <w:color w:val="595959" w:themeColor="text1" w:themeTint="A6"/>
                <w:sz w:val="22"/>
                <w:szCs w:val="22"/>
              </w:rPr>
            </w:pPr>
          </w:p>
        </w:tc>
        <w:tc>
          <w:tcPr>
            <w:tcW w:w="156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2CB8CEF2" w14:textId="77777777" w:rsidR="00C93AB2" w:rsidRPr="00BF04F8" w:rsidRDefault="00C93AB2" w:rsidP="00DC2906">
            <w:pPr>
              <w:spacing w:line="312" w:lineRule="auto"/>
              <w:rPr>
                <w:rFonts w:ascii="Arial" w:hAnsi="Arial" w:cs="Arial"/>
                <w:b/>
                <w:color w:val="595959" w:themeColor="text1" w:themeTint="A6"/>
                <w:sz w:val="22"/>
                <w:szCs w:val="22"/>
              </w:rPr>
            </w:pPr>
            <w:r w:rsidRPr="00BF04F8">
              <w:rPr>
                <w:rFonts w:ascii="Arial" w:hAnsi="Arial" w:cs="Arial"/>
                <w:b/>
                <w:color w:val="595959" w:themeColor="text1" w:themeTint="A6"/>
                <w:sz w:val="22"/>
                <w:szCs w:val="22"/>
              </w:rPr>
              <w:t>Jméno a příjmení</w:t>
            </w:r>
          </w:p>
        </w:tc>
        <w:tc>
          <w:tcPr>
            <w:tcW w:w="1877" w:type="pct"/>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8E7EB9E" w14:textId="77777777" w:rsidR="00C93AB2" w:rsidRPr="00BF04F8" w:rsidRDefault="00C93AB2" w:rsidP="00DC2906">
            <w:pPr>
              <w:spacing w:line="312" w:lineRule="auto"/>
              <w:rPr>
                <w:rFonts w:ascii="Arial" w:hAnsi="Arial" w:cs="Arial"/>
                <w:b/>
                <w:color w:val="595959" w:themeColor="text1" w:themeTint="A6"/>
                <w:sz w:val="22"/>
                <w:szCs w:val="22"/>
              </w:rPr>
            </w:pPr>
            <w:r w:rsidRPr="00BF04F8">
              <w:rPr>
                <w:rFonts w:ascii="Arial" w:hAnsi="Arial" w:cs="Arial"/>
                <w:b/>
                <w:color w:val="595959" w:themeColor="text1" w:themeTint="A6"/>
                <w:sz w:val="22"/>
                <w:szCs w:val="22"/>
              </w:rPr>
              <w:t>E-mail</w:t>
            </w:r>
          </w:p>
        </w:tc>
      </w:tr>
      <w:tr w:rsidR="00BF04F8" w:rsidRPr="00BF04F8" w14:paraId="0A864AAC" w14:textId="77777777" w:rsidTr="1BE36518">
        <w:trPr>
          <w:trHeight w:val="300"/>
        </w:trPr>
        <w:tc>
          <w:tcPr>
            <w:tcW w:w="1563" w:type="pct"/>
            <w:vMerge w:val="restart"/>
            <w:tcBorders>
              <w:top w:val="single" w:sz="4" w:space="0" w:color="auto"/>
              <w:left w:val="single" w:sz="4" w:space="0" w:color="auto"/>
              <w:bottom w:val="single" w:sz="4" w:space="0" w:color="auto"/>
              <w:right w:val="single" w:sz="4" w:space="0" w:color="auto"/>
            </w:tcBorders>
            <w:noWrap/>
            <w:vAlign w:val="center"/>
          </w:tcPr>
          <w:p w14:paraId="312A9AA4" w14:textId="77777777" w:rsidR="00CB55DD" w:rsidRPr="00BF04F8" w:rsidRDefault="00CB55DD" w:rsidP="00CB55DD">
            <w:pPr>
              <w:spacing w:line="312" w:lineRule="auto"/>
              <w:rPr>
                <w:rFonts w:ascii="Arial" w:hAnsi="Arial" w:cs="Arial"/>
                <w:b/>
                <w:color w:val="595959" w:themeColor="text1" w:themeTint="A6"/>
                <w:sz w:val="22"/>
                <w:szCs w:val="22"/>
              </w:rPr>
            </w:pPr>
            <w:bookmarkStart w:id="89" w:name="_Hlk37163204"/>
            <w:r w:rsidRPr="00BF04F8">
              <w:rPr>
                <w:rFonts w:ascii="Arial" w:hAnsi="Arial" w:cs="Arial"/>
                <w:i/>
                <w:color w:val="595959" w:themeColor="text1" w:themeTint="A6"/>
                <w:sz w:val="22"/>
                <w:szCs w:val="22"/>
              </w:rPr>
              <w:t xml:space="preserve">Osoby oprávněné </w:t>
            </w:r>
            <w:r w:rsidRPr="00BF04F8">
              <w:rPr>
                <w:rFonts w:ascii="Arial" w:hAnsi="Arial" w:cs="Arial"/>
                <w:i/>
                <w:color w:val="595959" w:themeColor="text1" w:themeTint="A6"/>
                <w:sz w:val="22"/>
                <w:szCs w:val="22"/>
              </w:rPr>
              <w:br/>
              <w:t>hlásit vady</w:t>
            </w:r>
          </w:p>
        </w:tc>
        <w:tc>
          <w:tcPr>
            <w:tcW w:w="1560" w:type="pct"/>
            <w:tcBorders>
              <w:top w:val="nil"/>
              <w:left w:val="single" w:sz="8" w:space="0" w:color="auto"/>
              <w:bottom w:val="single" w:sz="8" w:space="0" w:color="auto"/>
              <w:right w:val="single" w:sz="8" w:space="0" w:color="auto"/>
            </w:tcBorders>
            <w:vAlign w:val="center"/>
          </w:tcPr>
          <w:p w14:paraId="4A7B5F91" w14:textId="7BDA15FA" w:rsidR="00CB55DD" w:rsidRPr="00BF04F8" w:rsidRDefault="00CB55DD" w:rsidP="00CB55DD">
            <w:pPr>
              <w:rPr>
                <w:rFonts w:ascii="Arial" w:hAnsi="Arial" w:cs="Arial"/>
                <w:color w:val="595959" w:themeColor="text1" w:themeTint="A6"/>
                <w:sz w:val="22"/>
                <w:szCs w:val="22"/>
                <w:lang w:eastAsia="cs-CZ"/>
              </w:rPr>
            </w:pPr>
            <w:r w:rsidRPr="00BF04F8">
              <w:rPr>
                <w:rFonts w:ascii="Arial" w:hAnsi="Arial" w:cs="Arial"/>
                <w:color w:val="595959" w:themeColor="text1" w:themeTint="A6"/>
                <w:sz w:val="22"/>
                <w:szCs w:val="22"/>
              </w:rPr>
              <w:t xml:space="preserve">Po-Ne: </w:t>
            </w:r>
            <w:r w:rsidR="59CF3B54" w:rsidRPr="00BF04F8">
              <w:rPr>
                <w:rFonts w:ascii="Arial" w:hAnsi="Arial" w:cs="Arial"/>
                <w:color w:val="595959" w:themeColor="text1" w:themeTint="A6"/>
                <w:sz w:val="22"/>
                <w:szCs w:val="22"/>
              </w:rPr>
              <w:t>8:00 – 1</w:t>
            </w:r>
            <w:r w:rsidR="001D1510" w:rsidRPr="00BF04F8">
              <w:rPr>
                <w:rFonts w:ascii="Arial" w:hAnsi="Arial" w:cs="Arial"/>
                <w:color w:val="595959" w:themeColor="text1" w:themeTint="A6"/>
                <w:sz w:val="22"/>
                <w:szCs w:val="22"/>
              </w:rPr>
              <w:t>6</w:t>
            </w:r>
            <w:r w:rsidR="59CF3B54" w:rsidRPr="00BF04F8">
              <w:rPr>
                <w:rFonts w:ascii="Arial" w:hAnsi="Arial" w:cs="Arial"/>
                <w:color w:val="595959" w:themeColor="text1" w:themeTint="A6"/>
                <w:sz w:val="22"/>
                <w:szCs w:val="22"/>
              </w:rPr>
              <w:t>:00</w:t>
            </w:r>
          </w:p>
        </w:tc>
        <w:tc>
          <w:tcPr>
            <w:tcW w:w="1877" w:type="pct"/>
            <w:tcBorders>
              <w:top w:val="nil"/>
              <w:left w:val="nil"/>
              <w:bottom w:val="single" w:sz="8" w:space="0" w:color="auto"/>
              <w:right w:val="single" w:sz="8" w:space="0" w:color="auto"/>
            </w:tcBorders>
            <w:noWrap/>
            <w:vAlign w:val="center"/>
          </w:tcPr>
          <w:p w14:paraId="7A0E1D48" w14:textId="129AEE33" w:rsidR="00CB55DD" w:rsidRPr="00BF04F8" w:rsidRDefault="00CB55DD" w:rsidP="1BE36518">
            <w:pPr>
              <w:spacing w:before="240" w:after="240"/>
              <w:rPr>
                <w:rFonts w:ascii="Arial" w:eastAsia="Arial" w:hAnsi="Arial" w:cs="Arial"/>
                <w:color w:val="595959" w:themeColor="text1" w:themeTint="A6"/>
                <w:sz w:val="22"/>
                <w:szCs w:val="22"/>
              </w:rPr>
            </w:pPr>
            <w:r w:rsidRPr="00BF04F8">
              <w:rPr>
                <w:rFonts w:ascii="Arial" w:hAnsi="Arial" w:cs="Arial"/>
                <w:color w:val="595959" w:themeColor="text1" w:themeTint="A6"/>
                <w:sz w:val="22"/>
                <w:szCs w:val="22"/>
              </w:rPr>
              <w:t xml:space="preserve">Tel.: </w:t>
            </w:r>
            <w:proofErr w:type="spellStart"/>
            <w:r w:rsidR="00A86FB5" w:rsidRPr="00A86FB5">
              <w:rPr>
                <w:rFonts w:ascii="Arial" w:eastAsia="Arial" w:hAnsi="Arial" w:cs="Arial"/>
                <w:color w:val="595959" w:themeColor="text1" w:themeTint="A6"/>
                <w:sz w:val="22"/>
                <w:szCs w:val="22"/>
                <w:highlight w:val="lightGray"/>
              </w:rPr>
              <w:t>xxx</w:t>
            </w:r>
            <w:proofErr w:type="spellEnd"/>
          </w:p>
        </w:tc>
      </w:tr>
      <w:tr w:rsidR="00BF04F8" w:rsidRPr="00BF04F8" w14:paraId="7F731A34" w14:textId="77777777" w:rsidTr="00BF04F8">
        <w:trPr>
          <w:trHeight w:val="300"/>
        </w:trPr>
        <w:tc>
          <w:tcPr>
            <w:tcW w:w="1563" w:type="pct"/>
            <w:vMerge/>
            <w:tcBorders>
              <w:left w:val="single" w:sz="4" w:space="0" w:color="auto"/>
            </w:tcBorders>
            <w:vAlign w:val="center"/>
          </w:tcPr>
          <w:p w14:paraId="5CEB512B" w14:textId="77777777" w:rsidR="00CB55DD" w:rsidRPr="00BF04F8" w:rsidRDefault="00CB55DD" w:rsidP="00CB55DD">
            <w:pPr>
              <w:spacing w:line="312" w:lineRule="auto"/>
              <w:rPr>
                <w:rFonts w:ascii="Arial" w:hAnsi="Arial" w:cs="Arial"/>
                <w:b/>
                <w:color w:val="595959" w:themeColor="text1" w:themeTint="A6"/>
                <w:sz w:val="22"/>
                <w:szCs w:val="22"/>
              </w:rPr>
            </w:pPr>
          </w:p>
        </w:tc>
        <w:tc>
          <w:tcPr>
            <w:tcW w:w="1560" w:type="pct"/>
            <w:tcBorders>
              <w:top w:val="nil"/>
              <w:left w:val="single" w:sz="8" w:space="0" w:color="auto"/>
              <w:bottom w:val="single" w:sz="8" w:space="0" w:color="auto"/>
              <w:right w:val="single" w:sz="8" w:space="0" w:color="auto"/>
            </w:tcBorders>
            <w:vAlign w:val="center"/>
          </w:tcPr>
          <w:p w14:paraId="4A95D0A9" w14:textId="057475DD" w:rsidR="00CB55DD" w:rsidRPr="00BF04F8" w:rsidRDefault="00A86FB5" w:rsidP="00FC7C16">
            <w:pPr>
              <w:pStyle w:val="Odstdop"/>
              <w:ind w:firstLine="0"/>
              <w:rPr>
                <w:rFonts w:cs="Arial"/>
                <w:color w:val="595959" w:themeColor="text1" w:themeTint="A6"/>
                <w:szCs w:val="22"/>
              </w:rPr>
            </w:pPr>
            <w:proofErr w:type="spellStart"/>
            <w:r w:rsidRPr="00A86FB5">
              <w:rPr>
                <w:rFonts w:cs="Arial"/>
                <w:color w:val="595959" w:themeColor="text1" w:themeTint="A6"/>
                <w:szCs w:val="22"/>
                <w:highlight w:val="lightGray"/>
              </w:rPr>
              <w:t>xxx</w:t>
            </w:r>
            <w:proofErr w:type="spellEnd"/>
          </w:p>
        </w:tc>
        <w:tc>
          <w:tcPr>
            <w:tcW w:w="1877" w:type="pct"/>
            <w:tcBorders>
              <w:top w:val="nil"/>
              <w:left w:val="nil"/>
              <w:bottom w:val="single" w:sz="8" w:space="0" w:color="auto"/>
              <w:right w:val="single" w:sz="8" w:space="0" w:color="auto"/>
            </w:tcBorders>
            <w:vAlign w:val="center"/>
          </w:tcPr>
          <w:p w14:paraId="2011EED8" w14:textId="20AA53F6" w:rsidR="00CB55DD" w:rsidRPr="00A86FB5" w:rsidRDefault="00CB55DD" w:rsidP="00A86FB5">
            <w:pPr>
              <w:pStyle w:val="ACNormln"/>
              <w:spacing w:line="276" w:lineRule="auto"/>
              <w:jc w:val="left"/>
              <w:rPr>
                <w:rFonts w:ascii="Arial" w:hAnsi="Arial" w:cs="Arial"/>
                <w:b/>
                <w:color w:val="595959" w:themeColor="text1" w:themeTint="A6"/>
                <w:spacing w:val="-3"/>
                <w:szCs w:val="22"/>
              </w:rPr>
            </w:pPr>
            <w:r w:rsidRPr="00BF04F8">
              <w:rPr>
                <w:rFonts w:ascii="Arial" w:hAnsi="Arial" w:cs="Arial"/>
                <w:color w:val="595959" w:themeColor="text1" w:themeTint="A6"/>
                <w:szCs w:val="22"/>
              </w:rPr>
              <w:t>E-mail:</w:t>
            </w:r>
            <w:r w:rsidR="001E392D" w:rsidRPr="00BF04F8">
              <w:rPr>
                <w:rFonts w:ascii="Arial" w:hAnsi="Arial" w:cs="Arial"/>
                <w:color w:val="595959" w:themeColor="text1" w:themeTint="A6"/>
                <w:szCs w:val="22"/>
              </w:rPr>
              <w:t xml:space="preserve"> </w:t>
            </w:r>
            <w:proofErr w:type="spellStart"/>
            <w:r w:rsidR="00A86FB5" w:rsidRPr="00A86FB5">
              <w:rPr>
                <w:rFonts w:ascii="Arial" w:hAnsi="Arial" w:cs="Arial"/>
                <w:color w:val="595959" w:themeColor="text1" w:themeTint="A6"/>
                <w:spacing w:val="-3"/>
                <w:szCs w:val="22"/>
                <w:highlight w:val="lightGray"/>
              </w:rPr>
              <w:t>xxx</w:t>
            </w:r>
            <w:proofErr w:type="spellEnd"/>
          </w:p>
          <w:p w14:paraId="7072CEC4" w14:textId="4F80FDC9" w:rsidR="00CB55DD" w:rsidRPr="00BF04F8" w:rsidRDefault="00CB55DD" w:rsidP="00AF5571">
            <w:pPr>
              <w:ind w:left="-740"/>
              <w:rPr>
                <w:rFonts w:ascii="Arial" w:hAnsi="Arial" w:cs="Arial"/>
                <w:color w:val="595959" w:themeColor="text1" w:themeTint="A6"/>
                <w:sz w:val="22"/>
                <w:szCs w:val="22"/>
              </w:rPr>
            </w:pPr>
          </w:p>
        </w:tc>
      </w:tr>
      <w:tr w:rsidR="00BF04F8" w:rsidRPr="00BF04F8" w14:paraId="447286C1" w14:textId="77777777" w:rsidTr="1BE36518">
        <w:trPr>
          <w:trHeight w:val="300"/>
        </w:trPr>
        <w:tc>
          <w:tcPr>
            <w:tcW w:w="5000" w:type="pct"/>
            <w:gridSpan w:val="3"/>
            <w:tcBorders>
              <w:top w:val="single" w:sz="4" w:space="0" w:color="auto"/>
              <w:left w:val="single" w:sz="4" w:space="0" w:color="auto"/>
              <w:bottom w:val="single" w:sz="4" w:space="0" w:color="auto"/>
              <w:right w:val="single" w:sz="4" w:space="0" w:color="auto"/>
            </w:tcBorders>
            <w:noWrap/>
            <w:vAlign w:val="center"/>
          </w:tcPr>
          <w:p w14:paraId="0A84C155" w14:textId="77777777" w:rsidR="00CB55DD" w:rsidRPr="00BF04F8" w:rsidRDefault="00CB55DD" w:rsidP="00CB55DD">
            <w:pPr>
              <w:spacing w:line="312" w:lineRule="auto"/>
              <w:rPr>
                <w:rFonts w:ascii="Arial" w:hAnsi="Arial" w:cs="Arial"/>
                <w:color w:val="595959" w:themeColor="text1" w:themeTint="A6"/>
                <w:sz w:val="22"/>
                <w:szCs w:val="22"/>
              </w:rPr>
            </w:pPr>
          </w:p>
        </w:tc>
      </w:tr>
      <w:tr w:rsidR="00BF04F8" w:rsidRPr="00BF04F8" w14:paraId="3117A77F" w14:textId="77777777" w:rsidTr="1BE36518">
        <w:trPr>
          <w:trHeight w:val="300"/>
        </w:trPr>
        <w:tc>
          <w:tcPr>
            <w:tcW w:w="1563" w:type="pct"/>
            <w:vMerge w:val="restart"/>
            <w:tcBorders>
              <w:top w:val="single" w:sz="4" w:space="0" w:color="auto"/>
              <w:left w:val="single" w:sz="4" w:space="0" w:color="auto"/>
              <w:bottom w:val="single" w:sz="4" w:space="0" w:color="auto"/>
              <w:right w:val="single" w:sz="4" w:space="0" w:color="auto"/>
            </w:tcBorders>
            <w:noWrap/>
            <w:vAlign w:val="center"/>
          </w:tcPr>
          <w:p w14:paraId="7DC13765" w14:textId="77777777" w:rsidR="00CB55DD" w:rsidRPr="00BF04F8" w:rsidRDefault="00CB55DD" w:rsidP="00CB55DD">
            <w:pPr>
              <w:spacing w:line="312" w:lineRule="auto"/>
              <w:rPr>
                <w:rFonts w:ascii="Arial" w:hAnsi="Arial" w:cs="Arial"/>
                <w:b/>
                <w:color w:val="595959" w:themeColor="text1" w:themeTint="A6"/>
                <w:sz w:val="22"/>
                <w:szCs w:val="22"/>
              </w:rPr>
            </w:pPr>
          </w:p>
        </w:tc>
        <w:tc>
          <w:tcPr>
            <w:tcW w:w="1560" w:type="pct"/>
            <w:tcBorders>
              <w:top w:val="nil"/>
              <w:left w:val="single" w:sz="8" w:space="0" w:color="auto"/>
              <w:bottom w:val="single" w:sz="8" w:space="0" w:color="auto"/>
              <w:right w:val="single" w:sz="8" w:space="0" w:color="auto"/>
            </w:tcBorders>
            <w:vAlign w:val="center"/>
          </w:tcPr>
          <w:p w14:paraId="78771D4B" w14:textId="043E875E" w:rsidR="00CB55DD" w:rsidRPr="00BF04F8" w:rsidRDefault="00CB55DD" w:rsidP="00CB55DD">
            <w:pPr>
              <w:rPr>
                <w:rFonts w:ascii="Arial" w:hAnsi="Arial" w:cs="Arial"/>
                <w:color w:val="595959" w:themeColor="text1" w:themeTint="A6"/>
                <w:sz w:val="22"/>
                <w:szCs w:val="22"/>
              </w:rPr>
            </w:pPr>
            <w:r w:rsidRPr="00BF04F8">
              <w:rPr>
                <w:rFonts w:ascii="Arial" w:hAnsi="Arial" w:cs="Arial"/>
                <w:color w:val="595959" w:themeColor="text1" w:themeTint="A6"/>
                <w:sz w:val="22"/>
                <w:szCs w:val="22"/>
              </w:rPr>
              <w:t xml:space="preserve">Po-Ne: </w:t>
            </w:r>
            <w:r w:rsidR="40B1AAC7" w:rsidRPr="00BF04F8">
              <w:rPr>
                <w:rFonts w:ascii="Arial" w:hAnsi="Arial" w:cs="Arial"/>
                <w:color w:val="595959" w:themeColor="text1" w:themeTint="A6"/>
                <w:sz w:val="22"/>
                <w:szCs w:val="22"/>
              </w:rPr>
              <w:t>8:00 – 1</w:t>
            </w:r>
            <w:r w:rsidR="001D1510" w:rsidRPr="00BF04F8">
              <w:rPr>
                <w:rFonts w:ascii="Arial" w:hAnsi="Arial" w:cs="Arial"/>
                <w:color w:val="595959" w:themeColor="text1" w:themeTint="A6"/>
                <w:sz w:val="22"/>
                <w:szCs w:val="22"/>
              </w:rPr>
              <w:t>6</w:t>
            </w:r>
            <w:r w:rsidR="40B1AAC7" w:rsidRPr="00BF04F8">
              <w:rPr>
                <w:rFonts w:ascii="Arial" w:hAnsi="Arial" w:cs="Arial"/>
                <w:color w:val="595959" w:themeColor="text1" w:themeTint="A6"/>
                <w:sz w:val="22"/>
                <w:szCs w:val="22"/>
              </w:rPr>
              <w:t>:00</w:t>
            </w:r>
          </w:p>
        </w:tc>
        <w:tc>
          <w:tcPr>
            <w:tcW w:w="1877" w:type="pct"/>
            <w:tcBorders>
              <w:top w:val="nil"/>
              <w:left w:val="nil"/>
              <w:bottom w:val="single" w:sz="8" w:space="0" w:color="auto"/>
              <w:right w:val="single" w:sz="8" w:space="0" w:color="auto"/>
            </w:tcBorders>
            <w:noWrap/>
            <w:vAlign w:val="center"/>
          </w:tcPr>
          <w:p w14:paraId="0CABACFA" w14:textId="3ABC9770" w:rsidR="00CB55DD" w:rsidRPr="00BF04F8" w:rsidRDefault="00CB55DD" w:rsidP="1BE36518">
            <w:pPr>
              <w:rPr>
                <w:rFonts w:ascii="Arial" w:eastAsia="Arial" w:hAnsi="Arial" w:cs="Arial"/>
                <w:color w:val="595959" w:themeColor="text1" w:themeTint="A6"/>
                <w:sz w:val="22"/>
                <w:szCs w:val="22"/>
              </w:rPr>
            </w:pPr>
            <w:r w:rsidRPr="00BF04F8">
              <w:rPr>
                <w:rFonts w:ascii="Arial" w:hAnsi="Arial" w:cs="Arial"/>
                <w:color w:val="595959" w:themeColor="text1" w:themeTint="A6"/>
                <w:sz w:val="22"/>
                <w:szCs w:val="22"/>
              </w:rPr>
              <w:t xml:space="preserve">Tel.: </w:t>
            </w:r>
            <w:proofErr w:type="spellStart"/>
            <w:r w:rsidR="00A86FB5" w:rsidRPr="00A86FB5">
              <w:rPr>
                <w:rFonts w:ascii="Arial" w:hAnsi="Arial" w:cs="Arial"/>
                <w:color w:val="595959" w:themeColor="text1" w:themeTint="A6"/>
                <w:sz w:val="22"/>
                <w:szCs w:val="22"/>
                <w:highlight w:val="lightGray"/>
              </w:rPr>
              <w:t>xxx</w:t>
            </w:r>
            <w:proofErr w:type="spellEnd"/>
          </w:p>
        </w:tc>
      </w:tr>
      <w:tr w:rsidR="00BF04F8" w:rsidRPr="00BF04F8" w14:paraId="321BFC85" w14:textId="77777777" w:rsidTr="00BF04F8">
        <w:trPr>
          <w:trHeight w:val="60"/>
        </w:trPr>
        <w:tc>
          <w:tcPr>
            <w:tcW w:w="1563" w:type="pct"/>
            <w:vMerge/>
            <w:tcBorders>
              <w:left w:val="single" w:sz="4" w:space="0" w:color="auto"/>
            </w:tcBorders>
            <w:vAlign w:val="center"/>
          </w:tcPr>
          <w:p w14:paraId="73818136" w14:textId="77777777" w:rsidR="00CB55DD" w:rsidRPr="00BF04F8" w:rsidRDefault="00CB55DD" w:rsidP="00CB55DD">
            <w:pPr>
              <w:spacing w:line="312" w:lineRule="auto"/>
              <w:rPr>
                <w:rFonts w:ascii="Arial" w:hAnsi="Arial" w:cs="Arial"/>
                <w:b/>
                <w:color w:val="595959" w:themeColor="text1" w:themeTint="A6"/>
                <w:sz w:val="22"/>
                <w:szCs w:val="22"/>
              </w:rPr>
            </w:pPr>
          </w:p>
        </w:tc>
        <w:tc>
          <w:tcPr>
            <w:tcW w:w="1560" w:type="pct"/>
            <w:tcBorders>
              <w:top w:val="nil"/>
              <w:left w:val="single" w:sz="8" w:space="0" w:color="auto"/>
              <w:bottom w:val="single" w:sz="8" w:space="0" w:color="auto"/>
              <w:right w:val="single" w:sz="8" w:space="0" w:color="auto"/>
            </w:tcBorders>
            <w:vAlign w:val="center"/>
          </w:tcPr>
          <w:p w14:paraId="4A46D8CC" w14:textId="7E4E48ED" w:rsidR="00CB55DD" w:rsidRPr="00A86FB5" w:rsidRDefault="00A86FB5" w:rsidP="00A86FB5">
            <w:pPr>
              <w:pStyle w:val="ACNormln"/>
              <w:spacing w:line="276" w:lineRule="auto"/>
              <w:jc w:val="left"/>
              <w:rPr>
                <w:rFonts w:ascii="Arial" w:hAnsi="Arial" w:cs="Arial"/>
                <w:b/>
                <w:color w:val="595959" w:themeColor="text1" w:themeTint="A6"/>
                <w:spacing w:val="-3"/>
                <w:szCs w:val="22"/>
              </w:rPr>
            </w:pPr>
            <w:proofErr w:type="spellStart"/>
            <w:r w:rsidRPr="00A86FB5">
              <w:rPr>
                <w:rFonts w:ascii="Arial" w:hAnsi="Arial" w:cs="Arial"/>
                <w:color w:val="595959" w:themeColor="text1" w:themeTint="A6"/>
                <w:spacing w:val="-3"/>
                <w:szCs w:val="22"/>
                <w:highlight w:val="lightGray"/>
              </w:rPr>
              <w:t>xxx</w:t>
            </w:r>
            <w:proofErr w:type="spellEnd"/>
          </w:p>
        </w:tc>
        <w:tc>
          <w:tcPr>
            <w:tcW w:w="1877" w:type="pct"/>
            <w:tcBorders>
              <w:top w:val="nil"/>
              <w:left w:val="nil"/>
              <w:bottom w:val="single" w:sz="8" w:space="0" w:color="auto"/>
              <w:right w:val="single" w:sz="8" w:space="0" w:color="auto"/>
            </w:tcBorders>
            <w:vAlign w:val="center"/>
          </w:tcPr>
          <w:p w14:paraId="1AF7DE68" w14:textId="5611D580" w:rsidR="00CB55DD" w:rsidRPr="00A86FB5" w:rsidRDefault="00CB55DD" w:rsidP="00A86FB5">
            <w:pPr>
              <w:pStyle w:val="ACNormln"/>
              <w:spacing w:line="276" w:lineRule="auto"/>
              <w:jc w:val="left"/>
              <w:rPr>
                <w:rFonts w:ascii="Arial" w:hAnsi="Arial" w:cs="Arial"/>
                <w:b/>
                <w:color w:val="595959" w:themeColor="text1" w:themeTint="A6"/>
                <w:spacing w:val="-3"/>
                <w:szCs w:val="22"/>
              </w:rPr>
            </w:pPr>
            <w:r w:rsidRPr="00BF04F8">
              <w:rPr>
                <w:rFonts w:ascii="Arial" w:hAnsi="Arial" w:cs="Arial"/>
                <w:color w:val="595959" w:themeColor="text1" w:themeTint="A6"/>
                <w:szCs w:val="22"/>
              </w:rPr>
              <w:t>E-mail:</w:t>
            </w:r>
            <w:r w:rsidR="001E392D" w:rsidRPr="00BF04F8">
              <w:rPr>
                <w:rFonts w:ascii="Arial" w:hAnsi="Arial" w:cs="Arial"/>
                <w:color w:val="595959" w:themeColor="text1" w:themeTint="A6"/>
                <w:szCs w:val="22"/>
              </w:rPr>
              <w:t xml:space="preserve"> </w:t>
            </w:r>
            <w:proofErr w:type="spellStart"/>
            <w:r w:rsidR="00A86FB5" w:rsidRPr="00A86FB5">
              <w:rPr>
                <w:rFonts w:ascii="Arial" w:hAnsi="Arial" w:cs="Arial"/>
                <w:color w:val="595959" w:themeColor="text1" w:themeTint="A6"/>
                <w:spacing w:val="-3"/>
                <w:szCs w:val="22"/>
                <w:highlight w:val="lightGray"/>
              </w:rPr>
              <w:t>xxx</w:t>
            </w:r>
            <w:proofErr w:type="spellEnd"/>
          </w:p>
        </w:tc>
      </w:tr>
      <w:tr w:rsidR="00BF04F8" w:rsidRPr="00BF04F8" w14:paraId="58545857" w14:textId="77777777" w:rsidTr="1BE36518">
        <w:trPr>
          <w:trHeight w:val="300"/>
        </w:trPr>
        <w:tc>
          <w:tcPr>
            <w:tcW w:w="5000" w:type="pct"/>
            <w:gridSpan w:val="3"/>
            <w:tcBorders>
              <w:top w:val="single" w:sz="4" w:space="0" w:color="auto"/>
              <w:left w:val="single" w:sz="4" w:space="0" w:color="auto"/>
              <w:bottom w:val="single" w:sz="4" w:space="0" w:color="auto"/>
              <w:right w:val="single" w:sz="4" w:space="0" w:color="auto"/>
            </w:tcBorders>
            <w:noWrap/>
            <w:vAlign w:val="center"/>
          </w:tcPr>
          <w:p w14:paraId="76B351C1" w14:textId="77777777" w:rsidR="00CB55DD" w:rsidRPr="00BF04F8" w:rsidRDefault="00CB55DD" w:rsidP="00CB55DD">
            <w:pPr>
              <w:spacing w:line="312" w:lineRule="auto"/>
              <w:rPr>
                <w:rFonts w:ascii="Arial" w:hAnsi="Arial" w:cs="Arial"/>
                <w:color w:val="595959" w:themeColor="text1" w:themeTint="A6"/>
                <w:sz w:val="22"/>
                <w:szCs w:val="22"/>
              </w:rPr>
            </w:pPr>
          </w:p>
        </w:tc>
      </w:tr>
      <w:bookmarkEnd w:id="89"/>
      <w:tr w:rsidR="00BF04F8" w:rsidRPr="00BF04F8" w14:paraId="482E816F" w14:textId="77777777" w:rsidTr="1BE36518">
        <w:trPr>
          <w:trHeight w:val="300"/>
        </w:trPr>
        <w:tc>
          <w:tcPr>
            <w:tcW w:w="1563" w:type="pct"/>
            <w:vMerge w:val="restart"/>
            <w:tcBorders>
              <w:top w:val="single" w:sz="4" w:space="0" w:color="auto"/>
              <w:left w:val="single" w:sz="4" w:space="0" w:color="auto"/>
              <w:bottom w:val="single" w:sz="4" w:space="0" w:color="auto"/>
              <w:right w:val="single" w:sz="4" w:space="0" w:color="auto"/>
            </w:tcBorders>
            <w:noWrap/>
            <w:vAlign w:val="center"/>
          </w:tcPr>
          <w:p w14:paraId="36CDEBEE" w14:textId="77777777" w:rsidR="00CB55DD" w:rsidRPr="00BF04F8" w:rsidRDefault="00CB55DD" w:rsidP="00CB55DD">
            <w:pPr>
              <w:spacing w:line="312" w:lineRule="auto"/>
              <w:rPr>
                <w:rFonts w:ascii="Arial" w:hAnsi="Arial" w:cs="Arial"/>
                <w:b/>
                <w:color w:val="595959" w:themeColor="text1" w:themeTint="A6"/>
                <w:sz w:val="22"/>
                <w:szCs w:val="22"/>
              </w:rPr>
            </w:pPr>
          </w:p>
        </w:tc>
        <w:tc>
          <w:tcPr>
            <w:tcW w:w="1560" w:type="pct"/>
            <w:tcBorders>
              <w:top w:val="nil"/>
              <w:left w:val="single" w:sz="8" w:space="0" w:color="auto"/>
              <w:bottom w:val="single" w:sz="8" w:space="0" w:color="auto"/>
              <w:right w:val="single" w:sz="8" w:space="0" w:color="auto"/>
            </w:tcBorders>
            <w:vAlign w:val="center"/>
          </w:tcPr>
          <w:p w14:paraId="14E0D9A3" w14:textId="0749BB52" w:rsidR="00CB55DD" w:rsidRPr="00BF04F8" w:rsidRDefault="00CB55DD" w:rsidP="00CB55DD">
            <w:pPr>
              <w:rPr>
                <w:rFonts w:ascii="Arial" w:hAnsi="Arial" w:cs="Arial"/>
                <w:color w:val="595959" w:themeColor="text1" w:themeTint="A6"/>
                <w:sz w:val="22"/>
                <w:szCs w:val="22"/>
              </w:rPr>
            </w:pPr>
            <w:r w:rsidRPr="00BF04F8">
              <w:rPr>
                <w:rFonts w:ascii="Arial" w:hAnsi="Arial" w:cs="Arial"/>
                <w:color w:val="595959" w:themeColor="text1" w:themeTint="A6"/>
                <w:sz w:val="22"/>
                <w:szCs w:val="22"/>
              </w:rPr>
              <w:t>Po-</w:t>
            </w:r>
            <w:r w:rsidR="00655AFA" w:rsidRPr="00BF04F8">
              <w:rPr>
                <w:rFonts w:ascii="Arial" w:hAnsi="Arial" w:cs="Arial"/>
                <w:color w:val="595959" w:themeColor="text1" w:themeTint="A6"/>
                <w:sz w:val="22"/>
                <w:szCs w:val="22"/>
              </w:rPr>
              <w:t>Ne</w:t>
            </w:r>
            <w:r w:rsidRPr="00BF04F8">
              <w:rPr>
                <w:rFonts w:ascii="Arial" w:hAnsi="Arial" w:cs="Arial"/>
                <w:color w:val="595959" w:themeColor="text1" w:themeTint="A6"/>
                <w:sz w:val="22"/>
                <w:szCs w:val="22"/>
              </w:rPr>
              <w:t xml:space="preserve">: </w:t>
            </w:r>
            <w:r w:rsidR="436D6BE4" w:rsidRPr="00BF04F8">
              <w:rPr>
                <w:rFonts w:ascii="Arial" w:hAnsi="Arial" w:cs="Arial"/>
                <w:color w:val="595959" w:themeColor="text1" w:themeTint="A6"/>
                <w:sz w:val="22"/>
                <w:szCs w:val="22"/>
              </w:rPr>
              <w:t xml:space="preserve">8:00 – 16:00 </w:t>
            </w:r>
          </w:p>
        </w:tc>
        <w:tc>
          <w:tcPr>
            <w:tcW w:w="1877" w:type="pct"/>
            <w:tcBorders>
              <w:top w:val="nil"/>
              <w:left w:val="nil"/>
              <w:bottom w:val="single" w:sz="8" w:space="0" w:color="auto"/>
              <w:right w:val="single" w:sz="8" w:space="0" w:color="auto"/>
            </w:tcBorders>
            <w:noWrap/>
            <w:vAlign w:val="center"/>
          </w:tcPr>
          <w:p w14:paraId="110A0355" w14:textId="1DAD4A61" w:rsidR="00CB55DD" w:rsidRPr="00A86FB5" w:rsidRDefault="00CB55DD" w:rsidP="00A86FB5">
            <w:pPr>
              <w:pStyle w:val="ACNormln"/>
              <w:spacing w:line="276" w:lineRule="auto"/>
              <w:jc w:val="left"/>
              <w:rPr>
                <w:rFonts w:ascii="Arial" w:hAnsi="Arial" w:cs="Arial"/>
                <w:b/>
                <w:color w:val="595959" w:themeColor="text1" w:themeTint="A6"/>
                <w:spacing w:val="-3"/>
                <w:szCs w:val="22"/>
              </w:rPr>
            </w:pPr>
            <w:r w:rsidRPr="00BF04F8">
              <w:rPr>
                <w:rFonts w:ascii="Arial" w:hAnsi="Arial" w:cs="Arial"/>
                <w:color w:val="595959" w:themeColor="text1" w:themeTint="A6"/>
                <w:szCs w:val="22"/>
              </w:rPr>
              <w:t xml:space="preserve">Tel.: </w:t>
            </w:r>
            <w:proofErr w:type="spellStart"/>
            <w:r w:rsidR="00A86FB5" w:rsidRPr="00A86FB5">
              <w:rPr>
                <w:rFonts w:ascii="Arial" w:hAnsi="Arial" w:cs="Arial"/>
                <w:color w:val="595959" w:themeColor="text1" w:themeTint="A6"/>
                <w:spacing w:val="-3"/>
                <w:szCs w:val="22"/>
                <w:highlight w:val="lightGray"/>
              </w:rPr>
              <w:t>xxx</w:t>
            </w:r>
            <w:proofErr w:type="spellEnd"/>
          </w:p>
        </w:tc>
      </w:tr>
      <w:tr w:rsidR="00BF04F8" w:rsidRPr="00BF04F8" w14:paraId="5C03F6D7" w14:textId="77777777" w:rsidTr="00BF04F8">
        <w:trPr>
          <w:trHeight w:val="300"/>
        </w:trPr>
        <w:tc>
          <w:tcPr>
            <w:tcW w:w="1563" w:type="pct"/>
            <w:vMerge/>
            <w:tcBorders>
              <w:left w:val="single" w:sz="4" w:space="0" w:color="auto"/>
              <w:bottom w:val="single" w:sz="4" w:space="0" w:color="auto"/>
            </w:tcBorders>
            <w:vAlign w:val="center"/>
          </w:tcPr>
          <w:p w14:paraId="3B2869F3" w14:textId="77777777" w:rsidR="00CB55DD" w:rsidRPr="00BF04F8" w:rsidRDefault="00CB55DD" w:rsidP="00CB55DD">
            <w:pPr>
              <w:spacing w:line="312" w:lineRule="auto"/>
              <w:rPr>
                <w:rFonts w:ascii="Arial" w:hAnsi="Arial" w:cs="Arial"/>
                <w:b/>
                <w:color w:val="595959" w:themeColor="text1" w:themeTint="A6"/>
                <w:sz w:val="22"/>
                <w:szCs w:val="22"/>
              </w:rPr>
            </w:pPr>
          </w:p>
        </w:tc>
        <w:tc>
          <w:tcPr>
            <w:tcW w:w="1560" w:type="pct"/>
            <w:tcBorders>
              <w:top w:val="nil"/>
              <w:left w:val="single" w:sz="8" w:space="0" w:color="auto"/>
              <w:bottom w:val="single" w:sz="8" w:space="0" w:color="auto"/>
              <w:right w:val="single" w:sz="8" w:space="0" w:color="auto"/>
            </w:tcBorders>
            <w:vAlign w:val="center"/>
          </w:tcPr>
          <w:p w14:paraId="187554F7" w14:textId="7A5AA7FF" w:rsidR="00CB55DD" w:rsidRPr="00A86FB5" w:rsidRDefault="00A86FB5" w:rsidP="00A86FB5">
            <w:pPr>
              <w:pStyle w:val="ACNormln"/>
              <w:spacing w:line="276" w:lineRule="auto"/>
              <w:jc w:val="left"/>
              <w:rPr>
                <w:rFonts w:ascii="Arial" w:hAnsi="Arial" w:cs="Arial"/>
                <w:b/>
                <w:color w:val="595959" w:themeColor="text1" w:themeTint="A6"/>
                <w:spacing w:val="-3"/>
                <w:szCs w:val="22"/>
              </w:rPr>
            </w:pPr>
            <w:proofErr w:type="spellStart"/>
            <w:r w:rsidRPr="00A86FB5">
              <w:rPr>
                <w:rFonts w:ascii="Arial" w:hAnsi="Arial" w:cs="Arial"/>
                <w:color w:val="595959" w:themeColor="text1" w:themeTint="A6"/>
                <w:spacing w:val="-3"/>
                <w:szCs w:val="22"/>
                <w:highlight w:val="lightGray"/>
              </w:rPr>
              <w:t>xxx</w:t>
            </w:r>
            <w:proofErr w:type="spellEnd"/>
          </w:p>
        </w:tc>
        <w:tc>
          <w:tcPr>
            <w:tcW w:w="1877" w:type="pct"/>
            <w:tcBorders>
              <w:top w:val="nil"/>
              <w:left w:val="nil"/>
              <w:bottom w:val="single" w:sz="8" w:space="0" w:color="auto"/>
              <w:right w:val="single" w:sz="8" w:space="0" w:color="auto"/>
            </w:tcBorders>
            <w:vAlign w:val="center"/>
          </w:tcPr>
          <w:p w14:paraId="6849385B" w14:textId="723F7D4C" w:rsidR="00CB55DD" w:rsidRPr="00A86FB5" w:rsidRDefault="00CB55DD" w:rsidP="00A86FB5">
            <w:pPr>
              <w:pStyle w:val="ACNormln"/>
              <w:spacing w:line="276" w:lineRule="auto"/>
              <w:jc w:val="left"/>
              <w:rPr>
                <w:rFonts w:ascii="Arial" w:hAnsi="Arial" w:cs="Arial"/>
                <w:b/>
                <w:color w:val="595959" w:themeColor="text1" w:themeTint="A6"/>
                <w:spacing w:val="-3"/>
                <w:szCs w:val="22"/>
              </w:rPr>
            </w:pPr>
            <w:r w:rsidRPr="00BF04F8">
              <w:rPr>
                <w:rFonts w:ascii="Arial" w:hAnsi="Arial" w:cs="Arial"/>
                <w:color w:val="595959" w:themeColor="text1" w:themeTint="A6"/>
                <w:szCs w:val="22"/>
              </w:rPr>
              <w:t>E-mail:</w:t>
            </w:r>
            <w:r w:rsidR="00A86FB5">
              <w:rPr>
                <w:rFonts w:ascii="Arial" w:hAnsi="Arial" w:cs="Arial"/>
                <w:color w:val="595959" w:themeColor="text1" w:themeTint="A6"/>
                <w:szCs w:val="22"/>
              </w:rPr>
              <w:t xml:space="preserve"> </w:t>
            </w:r>
            <w:proofErr w:type="spellStart"/>
            <w:r w:rsidR="00A86FB5" w:rsidRPr="00A86FB5">
              <w:rPr>
                <w:rFonts w:ascii="Arial" w:hAnsi="Arial" w:cs="Arial"/>
                <w:color w:val="595959" w:themeColor="text1" w:themeTint="A6"/>
                <w:spacing w:val="-3"/>
                <w:szCs w:val="22"/>
                <w:highlight w:val="lightGray"/>
              </w:rPr>
              <w:t>xxx</w:t>
            </w:r>
            <w:proofErr w:type="spellEnd"/>
          </w:p>
        </w:tc>
      </w:tr>
    </w:tbl>
    <w:p w14:paraId="1A329E49" w14:textId="77777777" w:rsidR="00CB55DD" w:rsidRPr="0097700F" w:rsidRDefault="00CB55DD" w:rsidP="00DC2906">
      <w:pPr>
        <w:spacing w:line="312" w:lineRule="auto"/>
        <w:rPr>
          <w:rFonts w:ascii="Arial" w:hAnsi="Arial" w:cs="Arial"/>
          <w:color w:val="595959" w:themeColor="text1" w:themeTint="A6"/>
          <w:sz w:val="22"/>
          <w:szCs w:val="22"/>
        </w:rPr>
      </w:pPr>
    </w:p>
    <w:tbl>
      <w:tblPr>
        <w:tblW w:w="5003" w:type="pct"/>
        <w:tblLayout w:type="fixed"/>
        <w:tblCellMar>
          <w:left w:w="70" w:type="dxa"/>
          <w:right w:w="70" w:type="dxa"/>
        </w:tblCellMar>
        <w:tblLook w:val="04A0" w:firstRow="1" w:lastRow="0" w:firstColumn="1" w:lastColumn="0" w:noHBand="0" w:noVBand="1"/>
      </w:tblPr>
      <w:tblGrid>
        <w:gridCol w:w="2855"/>
        <w:gridCol w:w="2807"/>
        <w:gridCol w:w="3398"/>
      </w:tblGrid>
      <w:tr w:rsidR="0030358E" w:rsidRPr="0097700F" w14:paraId="5A7B7AB9" w14:textId="77777777" w:rsidTr="1BE36518">
        <w:trPr>
          <w:trHeight w:val="300"/>
        </w:trPr>
        <w:tc>
          <w:tcPr>
            <w:tcW w:w="1576" w:type="pct"/>
            <w:vMerge w:val="restart"/>
            <w:tcBorders>
              <w:top w:val="single" w:sz="4" w:space="0" w:color="auto"/>
              <w:left w:val="single" w:sz="4" w:space="0" w:color="auto"/>
              <w:bottom w:val="single" w:sz="4" w:space="0" w:color="auto"/>
              <w:right w:val="single" w:sz="4" w:space="0" w:color="auto"/>
            </w:tcBorders>
            <w:vAlign w:val="center"/>
          </w:tcPr>
          <w:p w14:paraId="22EF238C" w14:textId="77777777" w:rsidR="0030358E" w:rsidRPr="0097700F" w:rsidRDefault="0030358E" w:rsidP="0030358E">
            <w:pPr>
              <w:spacing w:line="312" w:lineRule="auto"/>
              <w:rPr>
                <w:rFonts w:ascii="Arial" w:hAnsi="Arial" w:cs="Arial"/>
                <w:b/>
                <w:color w:val="595959" w:themeColor="text1" w:themeTint="A6"/>
                <w:sz w:val="22"/>
                <w:szCs w:val="22"/>
              </w:rPr>
            </w:pPr>
            <w:r w:rsidRPr="0097700F">
              <w:rPr>
                <w:rFonts w:ascii="Arial" w:hAnsi="Arial" w:cs="Arial"/>
                <w:b/>
                <w:color w:val="595959" w:themeColor="text1" w:themeTint="A6"/>
                <w:sz w:val="22"/>
                <w:szCs w:val="22"/>
              </w:rPr>
              <w:t>1. eskalační úroveň</w:t>
            </w:r>
          </w:p>
        </w:tc>
        <w:tc>
          <w:tcPr>
            <w:tcW w:w="1549" w:type="pct"/>
            <w:tcBorders>
              <w:top w:val="single" w:sz="8" w:space="0" w:color="auto"/>
              <w:left w:val="nil"/>
              <w:bottom w:val="single" w:sz="8" w:space="0" w:color="auto"/>
              <w:right w:val="single" w:sz="8" w:space="0" w:color="auto"/>
            </w:tcBorders>
            <w:vAlign w:val="center"/>
          </w:tcPr>
          <w:p w14:paraId="4B338135" w14:textId="648F2C2A" w:rsidR="0030358E" w:rsidRPr="00A8333C" w:rsidRDefault="77B185DE" w:rsidP="0030358E">
            <w:pPr>
              <w:rPr>
                <w:rFonts w:ascii="Arial" w:hAnsi="Arial" w:cs="Arial"/>
                <w:color w:val="595959" w:themeColor="text1" w:themeTint="A6"/>
                <w:sz w:val="22"/>
                <w:szCs w:val="22"/>
                <w:lang w:eastAsia="cs-CZ"/>
              </w:rPr>
            </w:pPr>
            <w:r w:rsidRPr="623C239A">
              <w:rPr>
                <w:rFonts w:ascii="Arial" w:hAnsi="Arial" w:cs="Arial"/>
                <w:color w:val="595959" w:themeColor="text1" w:themeTint="A6"/>
                <w:sz w:val="22"/>
                <w:szCs w:val="22"/>
              </w:rPr>
              <w:t xml:space="preserve">Po-Pá: </w:t>
            </w:r>
            <w:r w:rsidR="78CA261C" w:rsidRPr="623C239A">
              <w:rPr>
                <w:rFonts w:ascii="Arial" w:hAnsi="Arial" w:cs="Arial"/>
                <w:color w:val="595959" w:themeColor="text1" w:themeTint="A6"/>
                <w:sz w:val="22"/>
                <w:szCs w:val="22"/>
              </w:rPr>
              <w:t>8:00 – 16:00</w:t>
            </w:r>
          </w:p>
        </w:tc>
        <w:tc>
          <w:tcPr>
            <w:tcW w:w="1875" w:type="pct"/>
            <w:tcBorders>
              <w:top w:val="single" w:sz="8" w:space="0" w:color="auto"/>
              <w:left w:val="nil"/>
              <w:bottom w:val="single" w:sz="8" w:space="0" w:color="auto"/>
              <w:right w:val="single" w:sz="8" w:space="0" w:color="auto"/>
            </w:tcBorders>
            <w:noWrap/>
            <w:vAlign w:val="center"/>
          </w:tcPr>
          <w:p w14:paraId="11F0B5CF" w14:textId="6840A53B" w:rsidR="0030358E" w:rsidRPr="00A86FB5" w:rsidRDefault="4B3F2A38" w:rsidP="00A86FB5">
            <w:pPr>
              <w:pStyle w:val="ACNormln"/>
              <w:spacing w:line="276" w:lineRule="auto"/>
              <w:jc w:val="left"/>
              <w:rPr>
                <w:rFonts w:ascii="Arial" w:hAnsi="Arial" w:cs="Arial"/>
                <w:b/>
                <w:color w:val="595959" w:themeColor="text1" w:themeTint="A6"/>
                <w:spacing w:val="-3"/>
                <w:szCs w:val="22"/>
              </w:rPr>
            </w:pPr>
            <w:r w:rsidRPr="1BE36518">
              <w:rPr>
                <w:rFonts w:ascii="Arial" w:hAnsi="Arial" w:cs="Arial"/>
                <w:color w:val="595959" w:themeColor="text1" w:themeTint="A6"/>
                <w:szCs w:val="22"/>
              </w:rPr>
              <w:t xml:space="preserve">Tel.: </w:t>
            </w:r>
            <w:proofErr w:type="spellStart"/>
            <w:r w:rsidR="00A86FB5" w:rsidRPr="00A86FB5">
              <w:rPr>
                <w:rFonts w:ascii="Arial" w:hAnsi="Arial" w:cs="Arial"/>
                <w:color w:val="595959" w:themeColor="text1" w:themeTint="A6"/>
                <w:spacing w:val="-3"/>
                <w:szCs w:val="22"/>
                <w:highlight w:val="lightGray"/>
              </w:rPr>
              <w:t>xxx</w:t>
            </w:r>
            <w:proofErr w:type="spellEnd"/>
          </w:p>
        </w:tc>
      </w:tr>
      <w:tr w:rsidR="0030358E" w:rsidRPr="0097700F" w14:paraId="4E03071A" w14:textId="77777777" w:rsidTr="00A86FB5">
        <w:trPr>
          <w:trHeight w:val="428"/>
        </w:trPr>
        <w:tc>
          <w:tcPr>
            <w:tcW w:w="1576" w:type="pct"/>
            <w:vMerge/>
            <w:tcBorders>
              <w:left w:val="single" w:sz="4" w:space="0" w:color="auto"/>
              <w:right w:val="single" w:sz="4" w:space="0" w:color="auto"/>
            </w:tcBorders>
            <w:vAlign w:val="center"/>
          </w:tcPr>
          <w:p w14:paraId="4E1FF1B5" w14:textId="77777777" w:rsidR="0030358E" w:rsidRPr="0097700F" w:rsidRDefault="0030358E" w:rsidP="0030358E">
            <w:pPr>
              <w:spacing w:line="312" w:lineRule="auto"/>
              <w:rPr>
                <w:rFonts w:ascii="Arial" w:hAnsi="Arial" w:cs="Arial"/>
                <w:b/>
                <w:color w:val="595959" w:themeColor="text1" w:themeTint="A6"/>
                <w:sz w:val="22"/>
                <w:szCs w:val="22"/>
              </w:rPr>
            </w:pPr>
          </w:p>
        </w:tc>
        <w:tc>
          <w:tcPr>
            <w:tcW w:w="1549" w:type="pct"/>
            <w:tcBorders>
              <w:top w:val="nil"/>
              <w:left w:val="single" w:sz="4" w:space="0" w:color="auto"/>
              <w:bottom w:val="single" w:sz="8" w:space="0" w:color="auto"/>
              <w:right w:val="single" w:sz="8" w:space="0" w:color="auto"/>
            </w:tcBorders>
            <w:vAlign w:val="center"/>
          </w:tcPr>
          <w:p w14:paraId="3A88992D" w14:textId="01FD7182" w:rsidR="0030358E" w:rsidRPr="00A86FB5" w:rsidRDefault="00A86FB5" w:rsidP="00A86FB5">
            <w:pPr>
              <w:pStyle w:val="ACNormln"/>
              <w:spacing w:line="276" w:lineRule="auto"/>
              <w:jc w:val="left"/>
              <w:rPr>
                <w:rFonts w:ascii="Arial" w:hAnsi="Arial" w:cs="Arial"/>
                <w:b/>
                <w:color w:val="595959" w:themeColor="text1" w:themeTint="A6"/>
                <w:spacing w:val="-3"/>
                <w:szCs w:val="22"/>
              </w:rPr>
            </w:pPr>
            <w:proofErr w:type="spellStart"/>
            <w:r w:rsidRPr="00A86FB5">
              <w:rPr>
                <w:rFonts w:ascii="Arial" w:hAnsi="Arial" w:cs="Arial"/>
                <w:color w:val="595959" w:themeColor="text1" w:themeTint="A6"/>
                <w:spacing w:val="-3"/>
                <w:szCs w:val="22"/>
                <w:highlight w:val="lightGray"/>
              </w:rPr>
              <w:t>xxx</w:t>
            </w:r>
            <w:proofErr w:type="spellEnd"/>
          </w:p>
        </w:tc>
        <w:tc>
          <w:tcPr>
            <w:tcW w:w="1875" w:type="pct"/>
            <w:tcBorders>
              <w:top w:val="nil"/>
              <w:left w:val="nil"/>
              <w:bottom w:val="single" w:sz="8" w:space="0" w:color="auto"/>
              <w:right w:val="single" w:sz="8" w:space="0" w:color="auto"/>
            </w:tcBorders>
            <w:vAlign w:val="center"/>
          </w:tcPr>
          <w:p w14:paraId="68E68008" w14:textId="5B506E49" w:rsidR="0030358E" w:rsidRPr="00A86FB5" w:rsidRDefault="4B3F2A38" w:rsidP="00A86FB5">
            <w:pPr>
              <w:pStyle w:val="ACNormln"/>
              <w:spacing w:line="276" w:lineRule="auto"/>
              <w:jc w:val="left"/>
              <w:rPr>
                <w:rFonts w:ascii="Arial" w:hAnsi="Arial" w:cs="Arial"/>
                <w:b/>
                <w:color w:val="595959" w:themeColor="text1" w:themeTint="A6"/>
                <w:spacing w:val="-3"/>
                <w:szCs w:val="22"/>
              </w:rPr>
            </w:pPr>
            <w:r w:rsidRPr="1BE36518">
              <w:rPr>
                <w:rFonts w:ascii="Arial" w:hAnsi="Arial" w:cs="Arial"/>
                <w:color w:val="595959" w:themeColor="text1" w:themeTint="A6"/>
                <w:szCs w:val="22"/>
              </w:rPr>
              <w:t>E-mail:</w:t>
            </w:r>
            <w:r w:rsidR="212BF267" w:rsidRPr="1BE36518">
              <w:rPr>
                <w:rFonts w:ascii="Arial" w:hAnsi="Arial" w:cs="Arial"/>
                <w:color w:val="595959" w:themeColor="text1" w:themeTint="A6"/>
                <w:szCs w:val="22"/>
              </w:rPr>
              <w:t xml:space="preserve"> </w:t>
            </w:r>
            <w:proofErr w:type="spellStart"/>
            <w:r w:rsidR="00A86FB5" w:rsidRPr="00A86FB5">
              <w:rPr>
                <w:rFonts w:ascii="Arial" w:hAnsi="Arial" w:cs="Arial"/>
                <w:color w:val="595959" w:themeColor="text1" w:themeTint="A6"/>
                <w:spacing w:val="-3"/>
                <w:szCs w:val="22"/>
                <w:highlight w:val="lightGray"/>
              </w:rPr>
              <w:t>xxx</w:t>
            </w:r>
            <w:proofErr w:type="spellEnd"/>
          </w:p>
          <w:p w14:paraId="256926D2" w14:textId="3D17A971" w:rsidR="007E7B01" w:rsidRPr="00A8333C" w:rsidRDefault="007E7B01" w:rsidP="0030358E">
            <w:pPr>
              <w:rPr>
                <w:rFonts w:ascii="Arial" w:hAnsi="Arial" w:cs="Arial"/>
                <w:color w:val="595959" w:themeColor="text1" w:themeTint="A6"/>
                <w:sz w:val="22"/>
                <w:szCs w:val="22"/>
              </w:rPr>
            </w:pPr>
          </w:p>
        </w:tc>
      </w:tr>
      <w:tr w:rsidR="00114CCA" w:rsidRPr="0097700F" w14:paraId="2312B06C" w14:textId="77777777" w:rsidTr="1BE36518">
        <w:trPr>
          <w:trHeight w:val="300"/>
        </w:trPr>
        <w:tc>
          <w:tcPr>
            <w:tcW w:w="1576" w:type="pct"/>
            <w:vMerge w:val="restart"/>
            <w:tcBorders>
              <w:top w:val="single" w:sz="4" w:space="0" w:color="auto"/>
              <w:left w:val="single" w:sz="4" w:space="0" w:color="auto"/>
              <w:bottom w:val="single" w:sz="4" w:space="0" w:color="auto"/>
              <w:right w:val="single" w:sz="4" w:space="0" w:color="auto"/>
            </w:tcBorders>
            <w:noWrap/>
            <w:vAlign w:val="center"/>
          </w:tcPr>
          <w:p w14:paraId="7C0B9BF3" w14:textId="77777777" w:rsidR="00C93AB2" w:rsidRPr="0097700F" w:rsidRDefault="00C93AB2" w:rsidP="00DC2906">
            <w:pPr>
              <w:spacing w:line="312" w:lineRule="auto"/>
              <w:rPr>
                <w:rFonts w:ascii="Arial" w:hAnsi="Arial" w:cs="Arial"/>
                <w:b/>
                <w:color w:val="595959" w:themeColor="text1" w:themeTint="A6"/>
                <w:sz w:val="22"/>
                <w:szCs w:val="22"/>
              </w:rPr>
            </w:pPr>
            <w:r w:rsidRPr="0097700F">
              <w:rPr>
                <w:rFonts w:ascii="Arial" w:hAnsi="Arial" w:cs="Arial"/>
                <w:b/>
                <w:color w:val="595959" w:themeColor="text1" w:themeTint="A6"/>
                <w:sz w:val="22"/>
                <w:szCs w:val="22"/>
              </w:rPr>
              <w:t>2. eskalační úroveň</w:t>
            </w:r>
          </w:p>
        </w:tc>
        <w:tc>
          <w:tcPr>
            <w:tcW w:w="1549" w:type="pct"/>
            <w:tcBorders>
              <w:top w:val="single" w:sz="4" w:space="0" w:color="auto"/>
              <w:left w:val="single" w:sz="4" w:space="0" w:color="auto"/>
              <w:bottom w:val="single" w:sz="4" w:space="0" w:color="auto"/>
              <w:right w:val="single" w:sz="4" w:space="0" w:color="auto"/>
            </w:tcBorders>
            <w:vAlign w:val="center"/>
          </w:tcPr>
          <w:p w14:paraId="646AB069" w14:textId="414628B9" w:rsidR="00C93AB2" w:rsidRPr="00A8333C" w:rsidRDefault="00C93AB2" w:rsidP="623C239A">
            <w:pPr>
              <w:rPr>
                <w:rFonts w:ascii="Arial" w:hAnsi="Arial" w:cs="Arial"/>
                <w:color w:val="595959" w:themeColor="text1" w:themeTint="A6"/>
                <w:sz w:val="22"/>
                <w:szCs w:val="22"/>
              </w:rPr>
            </w:pPr>
            <w:r w:rsidRPr="623C239A">
              <w:rPr>
                <w:rFonts w:ascii="Arial" w:hAnsi="Arial" w:cs="Arial"/>
                <w:color w:val="595959" w:themeColor="text1" w:themeTint="A6"/>
                <w:sz w:val="22"/>
                <w:szCs w:val="22"/>
              </w:rPr>
              <w:t xml:space="preserve">Po-Pá: </w:t>
            </w:r>
            <w:r w:rsidR="01EB01EE" w:rsidRPr="623C239A">
              <w:rPr>
                <w:rFonts w:ascii="Arial" w:hAnsi="Arial" w:cs="Arial"/>
                <w:color w:val="595959" w:themeColor="text1" w:themeTint="A6"/>
                <w:sz w:val="22"/>
                <w:szCs w:val="22"/>
              </w:rPr>
              <w:t>8:00 – 16:00</w:t>
            </w:r>
          </w:p>
        </w:tc>
        <w:tc>
          <w:tcPr>
            <w:tcW w:w="1875" w:type="pct"/>
            <w:tcBorders>
              <w:top w:val="single" w:sz="4" w:space="0" w:color="auto"/>
              <w:left w:val="single" w:sz="4" w:space="0" w:color="auto"/>
              <w:bottom w:val="single" w:sz="4" w:space="0" w:color="auto"/>
              <w:right w:val="single" w:sz="4" w:space="0" w:color="auto"/>
            </w:tcBorders>
            <w:noWrap/>
            <w:vAlign w:val="center"/>
          </w:tcPr>
          <w:p w14:paraId="6BFEA527" w14:textId="4FC8FDCD" w:rsidR="00C93AB2" w:rsidRPr="00A86FB5" w:rsidRDefault="00C93AB2" w:rsidP="00A86FB5">
            <w:pPr>
              <w:pStyle w:val="ACNormln"/>
              <w:spacing w:line="276" w:lineRule="auto"/>
              <w:jc w:val="left"/>
              <w:rPr>
                <w:rFonts w:ascii="Arial" w:hAnsi="Arial" w:cs="Arial"/>
                <w:b/>
                <w:color w:val="595959" w:themeColor="text1" w:themeTint="A6"/>
                <w:spacing w:val="-3"/>
                <w:szCs w:val="22"/>
              </w:rPr>
            </w:pPr>
            <w:r w:rsidRPr="1BE36518">
              <w:rPr>
                <w:rFonts w:ascii="Arial" w:hAnsi="Arial" w:cs="Arial"/>
                <w:color w:val="595959" w:themeColor="text1" w:themeTint="A6"/>
                <w:szCs w:val="22"/>
              </w:rPr>
              <w:t xml:space="preserve">Tel.: </w:t>
            </w:r>
            <w:proofErr w:type="spellStart"/>
            <w:r w:rsidR="00A86FB5" w:rsidRPr="00A86FB5">
              <w:rPr>
                <w:rFonts w:ascii="Arial" w:hAnsi="Arial" w:cs="Arial"/>
                <w:color w:val="595959" w:themeColor="text1" w:themeTint="A6"/>
                <w:spacing w:val="-3"/>
                <w:szCs w:val="22"/>
                <w:highlight w:val="lightGray"/>
              </w:rPr>
              <w:t>xxx</w:t>
            </w:r>
            <w:proofErr w:type="spellEnd"/>
          </w:p>
        </w:tc>
      </w:tr>
      <w:tr w:rsidR="00114CCA" w:rsidRPr="0097700F" w14:paraId="7C7068C8" w14:textId="77777777" w:rsidTr="00A86FB5">
        <w:trPr>
          <w:trHeight w:val="454"/>
        </w:trPr>
        <w:tc>
          <w:tcPr>
            <w:tcW w:w="1576" w:type="pct"/>
            <w:vMerge/>
            <w:tcBorders>
              <w:left w:val="single" w:sz="4" w:space="0" w:color="auto"/>
              <w:bottom w:val="single" w:sz="4" w:space="0" w:color="auto"/>
            </w:tcBorders>
            <w:vAlign w:val="center"/>
          </w:tcPr>
          <w:p w14:paraId="1F06DE67" w14:textId="77777777" w:rsidR="00C93AB2" w:rsidRPr="0097700F" w:rsidRDefault="00C93AB2" w:rsidP="00DC2906">
            <w:pPr>
              <w:spacing w:line="312" w:lineRule="auto"/>
              <w:rPr>
                <w:rFonts w:ascii="Arial" w:hAnsi="Arial" w:cs="Arial"/>
                <w:b/>
                <w:color w:val="595959" w:themeColor="text1" w:themeTint="A6"/>
                <w:sz w:val="22"/>
                <w:szCs w:val="22"/>
              </w:rPr>
            </w:pPr>
          </w:p>
        </w:tc>
        <w:tc>
          <w:tcPr>
            <w:tcW w:w="1549" w:type="pct"/>
            <w:tcBorders>
              <w:top w:val="single" w:sz="4" w:space="0" w:color="auto"/>
              <w:left w:val="single" w:sz="4" w:space="0" w:color="auto"/>
              <w:bottom w:val="single" w:sz="4" w:space="0" w:color="auto"/>
              <w:right w:val="single" w:sz="4" w:space="0" w:color="auto"/>
            </w:tcBorders>
            <w:vAlign w:val="center"/>
          </w:tcPr>
          <w:p w14:paraId="658ECD9D" w14:textId="7C9B42E3" w:rsidR="00C93AB2" w:rsidRPr="00A86FB5" w:rsidRDefault="6F35374D" w:rsidP="00A86FB5">
            <w:pPr>
              <w:pStyle w:val="ACNormln"/>
              <w:spacing w:line="276" w:lineRule="auto"/>
              <w:jc w:val="left"/>
              <w:rPr>
                <w:rFonts w:ascii="Arial" w:hAnsi="Arial" w:cs="Arial"/>
                <w:b/>
                <w:color w:val="595959" w:themeColor="text1" w:themeTint="A6"/>
                <w:spacing w:val="-3"/>
                <w:szCs w:val="22"/>
              </w:rPr>
            </w:pPr>
            <w:r w:rsidRPr="623C239A">
              <w:rPr>
                <w:rFonts w:ascii="Arial" w:hAnsi="Arial" w:cs="Arial"/>
                <w:color w:val="595959" w:themeColor="text1" w:themeTint="A6"/>
                <w:szCs w:val="22"/>
              </w:rPr>
              <w:t xml:space="preserve"> </w:t>
            </w:r>
            <w:proofErr w:type="spellStart"/>
            <w:r w:rsidR="00A86FB5" w:rsidRPr="00A86FB5">
              <w:rPr>
                <w:rFonts w:ascii="Arial" w:hAnsi="Arial" w:cs="Arial"/>
                <w:color w:val="595959" w:themeColor="text1" w:themeTint="A6"/>
                <w:spacing w:val="-3"/>
                <w:szCs w:val="22"/>
                <w:highlight w:val="lightGray"/>
              </w:rPr>
              <w:t>xxx</w:t>
            </w:r>
            <w:proofErr w:type="spellEnd"/>
          </w:p>
        </w:tc>
        <w:tc>
          <w:tcPr>
            <w:tcW w:w="1875" w:type="pct"/>
            <w:tcBorders>
              <w:top w:val="single" w:sz="4" w:space="0" w:color="auto"/>
              <w:left w:val="single" w:sz="4" w:space="0" w:color="auto"/>
              <w:bottom w:val="single" w:sz="4" w:space="0" w:color="auto"/>
              <w:right w:val="single" w:sz="4" w:space="0" w:color="auto"/>
            </w:tcBorders>
            <w:vAlign w:val="center"/>
          </w:tcPr>
          <w:p w14:paraId="3272E2B8" w14:textId="488F29AB" w:rsidR="00C93AB2" w:rsidRPr="00A86FB5" w:rsidRDefault="00C93AB2" w:rsidP="00A86FB5">
            <w:pPr>
              <w:pStyle w:val="ACNormln"/>
              <w:spacing w:line="276" w:lineRule="auto"/>
              <w:jc w:val="left"/>
              <w:rPr>
                <w:rFonts w:ascii="Arial" w:hAnsi="Arial" w:cs="Arial"/>
                <w:b/>
                <w:color w:val="595959" w:themeColor="text1" w:themeTint="A6"/>
                <w:spacing w:val="-3"/>
                <w:szCs w:val="22"/>
              </w:rPr>
            </w:pPr>
            <w:r w:rsidRPr="1BE36518">
              <w:rPr>
                <w:rFonts w:ascii="Arial" w:hAnsi="Arial" w:cs="Arial"/>
                <w:color w:val="595959" w:themeColor="text1" w:themeTint="A6"/>
                <w:szCs w:val="22"/>
              </w:rPr>
              <w:t xml:space="preserve">E-mail: </w:t>
            </w:r>
            <w:proofErr w:type="spellStart"/>
            <w:r w:rsidR="00A86FB5" w:rsidRPr="00A86FB5">
              <w:rPr>
                <w:rFonts w:ascii="Arial" w:hAnsi="Arial" w:cs="Arial"/>
                <w:color w:val="595959" w:themeColor="text1" w:themeTint="A6"/>
                <w:spacing w:val="-3"/>
                <w:szCs w:val="22"/>
                <w:highlight w:val="lightGray"/>
              </w:rPr>
              <w:t>xxx</w:t>
            </w:r>
            <w:proofErr w:type="spellEnd"/>
          </w:p>
        </w:tc>
      </w:tr>
    </w:tbl>
    <w:p w14:paraId="7F70CCD8" w14:textId="77777777" w:rsidR="00C93AB2" w:rsidRPr="0097700F" w:rsidRDefault="00C93AB2" w:rsidP="00DC2906">
      <w:pPr>
        <w:spacing w:line="312" w:lineRule="auto"/>
        <w:rPr>
          <w:rFonts w:ascii="Arial" w:hAnsi="Arial" w:cs="Arial"/>
          <w:b/>
          <w:color w:val="595959" w:themeColor="text1" w:themeTint="A6"/>
          <w:sz w:val="22"/>
          <w:szCs w:val="22"/>
        </w:rPr>
      </w:pPr>
    </w:p>
    <w:p w14:paraId="256F74FA" w14:textId="77777777" w:rsidR="00C93AB2" w:rsidRPr="0097700F" w:rsidRDefault="00C93AB2" w:rsidP="00DC2906">
      <w:pPr>
        <w:spacing w:line="312" w:lineRule="auto"/>
        <w:rPr>
          <w:rFonts w:ascii="Arial" w:hAnsi="Arial" w:cs="Arial"/>
          <w:b/>
          <w:color w:val="595959" w:themeColor="text1" w:themeTint="A6"/>
          <w:sz w:val="22"/>
          <w:szCs w:val="22"/>
        </w:rPr>
      </w:pPr>
    </w:p>
    <w:p w14:paraId="70FAFA35" w14:textId="77777777" w:rsidR="00C93AB2" w:rsidRPr="0097700F" w:rsidRDefault="00C93AB2" w:rsidP="00DC2906">
      <w:pPr>
        <w:spacing w:after="240" w:line="312" w:lineRule="auto"/>
        <w:ind w:firstLine="426"/>
        <w:rPr>
          <w:rFonts w:ascii="Arial" w:hAnsi="Arial" w:cs="Arial"/>
          <w:b/>
          <w:color w:val="595959" w:themeColor="text1" w:themeTint="A6"/>
          <w:sz w:val="22"/>
          <w:szCs w:val="22"/>
        </w:rPr>
      </w:pPr>
      <w:r w:rsidRPr="0097700F">
        <w:rPr>
          <w:rFonts w:ascii="Arial" w:hAnsi="Arial" w:cs="Arial"/>
          <w:b/>
          <w:color w:val="595959" w:themeColor="text1" w:themeTint="A6"/>
          <w:sz w:val="22"/>
          <w:szCs w:val="22"/>
        </w:rPr>
        <w:t>Dodavatel</w:t>
      </w:r>
    </w:p>
    <w:tbl>
      <w:tblPr>
        <w:tblW w:w="4962" w:type="pct"/>
        <w:tblLayout w:type="fixed"/>
        <w:tblCellMar>
          <w:left w:w="70" w:type="dxa"/>
          <w:right w:w="70" w:type="dxa"/>
        </w:tblCellMar>
        <w:tblLook w:val="04A0" w:firstRow="1" w:lastRow="0" w:firstColumn="1" w:lastColumn="0" w:noHBand="0" w:noVBand="1"/>
      </w:tblPr>
      <w:tblGrid>
        <w:gridCol w:w="2836"/>
        <w:gridCol w:w="3366"/>
        <w:gridCol w:w="2789"/>
      </w:tblGrid>
      <w:tr w:rsidR="00114CCA" w:rsidRPr="0097700F" w14:paraId="486A49B0" w14:textId="77777777" w:rsidTr="00842313">
        <w:trPr>
          <w:trHeight w:val="300"/>
        </w:trPr>
        <w:tc>
          <w:tcPr>
            <w:tcW w:w="1577" w:type="pct"/>
            <w:vMerge w:val="restart"/>
            <w:tcBorders>
              <w:top w:val="single" w:sz="4" w:space="0" w:color="auto"/>
              <w:left w:val="single" w:sz="4" w:space="0" w:color="auto"/>
              <w:right w:val="single" w:sz="4" w:space="0" w:color="auto"/>
            </w:tcBorders>
            <w:shd w:val="clear" w:color="auto" w:fill="808080" w:themeFill="background1" w:themeFillShade="80"/>
            <w:noWrap/>
            <w:vAlign w:val="center"/>
          </w:tcPr>
          <w:p w14:paraId="675DBBA9" w14:textId="77777777" w:rsidR="00C93AB2" w:rsidRPr="0097700F" w:rsidRDefault="00C93AB2" w:rsidP="00DC2906">
            <w:pPr>
              <w:spacing w:line="312" w:lineRule="auto"/>
              <w:rPr>
                <w:rFonts w:ascii="Arial" w:hAnsi="Arial" w:cs="Arial"/>
                <w:b/>
                <w:color w:val="595959" w:themeColor="text1" w:themeTint="A6"/>
                <w:sz w:val="22"/>
                <w:szCs w:val="22"/>
              </w:rPr>
            </w:pPr>
            <w:r w:rsidRPr="0097700F">
              <w:rPr>
                <w:rFonts w:ascii="Arial" w:hAnsi="Arial" w:cs="Arial"/>
                <w:b/>
                <w:color w:val="595959" w:themeColor="text1" w:themeTint="A6"/>
                <w:sz w:val="22"/>
                <w:szCs w:val="22"/>
              </w:rPr>
              <w:t>Role</w:t>
            </w:r>
          </w:p>
        </w:tc>
        <w:tc>
          <w:tcPr>
            <w:tcW w:w="1872"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11F53EB4" w14:textId="77777777" w:rsidR="00C93AB2" w:rsidRPr="0097700F" w:rsidRDefault="00C93AB2" w:rsidP="00DC2906">
            <w:pPr>
              <w:spacing w:line="312" w:lineRule="auto"/>
              <w:rPr>
                <w:rFonts w:ascii="Arial" w:hAnsi="Arial" w:cs="Arial"/>
                <w:b/>
                <w:color w:val="595959" w:themeColor="text1" w:themeTint="A6"/>
                <w:sz w:val="22"/>
                <w:szCs w:val="22"/>
              </w:rPr>
            </w:pPr>
            <w:r w:rsidRPr="0097700F">
              <w:rPr>
                <w:rFonts w:ascii="Arial" w:hAnsi="Arial" w:cs="Arial"/>
                <w:b/>
                <w:color w:val="595959" w:themeColor="text1" w:themeTint="A6"/>
                <w:sz w:val="22"/>
                <w:szCs w:val="22"/>
              </w:rPr>
              <w:t>Dostupnost</w:t>
            </w:r>
          </w:p>
        </w:tc>
        <w:tc>
          <w:tcPr>
            <w:tcW w:w="155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08733FFC" w14:textId="77777777" w:rsidR="00C93AB2" w:rsidRPr="0097700F" w:rsidRDefault="00C93AB2" w:rsidP="00DC2906">
            <w:pPr>
              <w:spacing w:line="312" w:lineRule="auto"/>
              <w:rPr>
                <w:rFonts w:ascii="Arial" w:hAnsi="Arial" w:cs="Arial"/>
                <w:b/>
                <w:color w:val="595959" w:themeColor="text1" w:themeTint="A6"/>
                <w:sz w:val="22"/>
                <w:szCs w:val="22"/>
              </w:rPr>
            </w:pPr>
            <w:r w:rsidRPr="0097700F">
              <w:rPr>
                <w:rFonts w:ascii="Arial" w:hAnsi="Arial" w:cs="Arial"/>
                <w:b/>
                <w:color w:val="595959" w:themeColor="text1" w:themeTint="A6"/>
                <w:sz w:val="22"/>
                <w:szCs w:val="22"/>
              </w:rPr>
              <w:t>Telefon</w:t>
            </w:r>
          </w:p>
        </w:tc>
      </w:tr>
      <w:tr w:rsidR="00114CCA" w:rsidRPr="0097700F" w14:paraId="3828D128" w14:textId="77777777" w:rsidTr="00842313">
        <w:trPr>
          <w:trHeight w:val="300"/>
        </w:trPr>
        <w:tc>
          <w:tcPr>
            <w:tcW w:w="1577" w:type="pct"/>
            <w:vMerge/>
            <w:tcBorders>
              <w:left w:val="single" w:sz="4" w:space="0" w:color="auto"/>
              <w:bottom w:val="single" w:sz="4" w:space="0" w:color="auto"/>
              <w:right w:val="single" w:sz="4" w:space="0" w:color="auto"/>
            </w:tcBorders>
            <w:shd w:val="clear" w:color="auto" w:fill="808080" w:themeFill="background1" w:themeFillShade="80"/>
            <w:noWrap/>
            <w:vAlign w:val="center"/>
          </w:tcPr>
          <w:p w14:paraId="3099C60C" w14:textId="77777777" w:rsidR="00C93AB2" w:rsidRPr="0097700F" w:rsidRDefault="00C93AB2" w:rsidP="00DC2906">
            <w:pPr>
              <w:spacing w:line="312" w:lineRule="auto"/>
              <w:rPr>
                <w:rFonts w:ascii="Arial" w:hAnsi="Arial" w:cs="Arial"/>
                <w:b/>
                <w:color w:val="595959" w:themeColor="text1" w:themeTint="A6"/>
                <w:sz w:val="22"/>
                <w:szCs w:val="22"/>
              </w:rPr>
            </w:pPr>
          </w:p>
        </w:tc>
        <w:tc>
          <w:tcPr>
            <w:tcW w:w="1872" w:type="pct"/>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64F7D6C" w14:textId="77777777" w:rsidR="00C93AB2" w:rsidRPr="0097700F" w:rsidRDefault="00C93AB2" w:rsidP="00DC2906">
            <w:pPr>
              <w:spacing w:line="312" w:lineRule="auto"/>
              <w:rPr>
                <w:rFonts w:ascii="Arial" w:hAnsi="Arial" w:cs="Arial"/>
                <w:b/>
                <w:color w:val="595959" w:themeColor="text1" w:themeTint="A6"/>
                <w:sz w:val="22"/>
                <w:szCs w:val="22"/>
              </w:rPr>
            </w:pPr>
            <w:r w:rsidRPr="0097700F">
              <w:rPr>
                <w:rFonts w:ascii="Arial" w:hAnsi="Arial" w:cs="Arial"/>
                <w:b/>
                <w:color w:val="595959" w:themeColor="text1" w:themeTint="A6"/>
                <w:sz w:val="22"/>
                <w:szCs w:val="22"/>
              </w:rPr>
              <w:t>Jméno a příjmení</w:t>
            </w:r>
          </w:p>
        </w:tc>
        <w:tc>
          <w:tcPr>
            <w:tcW w:w="1551" w:type="pct"/>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028B6185" w14:textId="77777777" w:rsidR="00C93AB2" w:rsidRPr="0097700F" w:rsidRDefault="00C93AB2" w:rsidP="00DC2906">
            <w:pPr>
              <w:spacing w:line="312" w:lineRule="auto"/>
              <w:rPr>
                <w:rFonts w:ascii="Arial" w:hAnsi="Arial" w:cs="Arial"/>
                <w:b/>
                <w:color w:val="595959" w:themeColor="text1" w:themeTint="A6"/>
                <w:sz w:val="22"/>
                <w:szCs w:val="22"/>
              </w:rPr>
            </w:pPr>
            <w:r w:rsidRPr="0097700F">
              <w:rPr>
                <w:rFonts w:ascii="Arial" w:hAnsi="Arial" w:cs="Arial"/>
                <w:b/>
                <w:color w:val="595959" w:themeColor="text1" w:themeTint="A6"/>
                <w:sz w:val="22"/>
                <w:szCs w:val="22"/>
              </w:rPr>
              <w:t>E-mail</w:t>
            </w:r>
          </w:p>
        </w:tc>
      </w:tr>
      <w:tr w:rsidR="00114CCA" w:rsidRPr="0097700F" w14:paraId="3A4DBEB5" w14:textId="77777777" w:rsidTr="00842313">
        <w:trPr>
          <w:trHeight w:val="300"/>
        </w:trPr>
        <w:tc>
          <w:tcPr>
            <w:tcW w:w="1577" w:type="pct"/>
            <w:vMerge w:val="restart"/>
            <w:tcBorders>
              <w:top w:val="single" w:sz="4" w:space="0" w:color="auto"/>
              <w:left w:val="single" w:sz="4" w:space="0" w:color="auto"/>
              <w:bottom w:val="single" w:sz="4" w:space="0" w:color="auto"/>
              <w:right w:val="single" w:sz="4" w:space="0" w:color="auto"/>
            </w:tcBorders>
            <w:noWrap/>
            <w:vAlign w:val="center"/>
          </w:tcPr>
          <w:p w14:paraId="10ECBAF6" w14:textId="77777777" w:rsidR="00C93AB2" w:rsidRPr="0097700F" w:rsidRDefault="00C93AB2" w:rsidP="00DC2906">
            <w:pPr>
              <w:spacing w:line="312" w:lineRule="auto"/>
              <w:rPr>
                <w:rFonts w:ascii="Arial" w:hAnsi="Arial" w:cs="Arial"/>
                <w:i/>
                <w:color w:val="595959" w:themeColor="text1" w:themeTint="A6"/>
                <w:sz w:val="22"/>
                <w:szCs w:val="22"/>
              </w:rPr>
            </w:pPr>
            <w:r w:rsidRPr="0097700F">
              <w:rPr>
                <w:rFonts w:ascii="Arial" w:hAnsi="Arial" w:cs="Arial"/>
                <w:i/>
                <w:color w:val="595959" w:themeColor="text1" w:themeTint="A6"/>
                <w:sz w:val="22"/>
                <w:szCs w:val="22"/>
              </w:rPr>
              <w:t xml:space="preserve">Osoby oprávněné </w:t>
            </w:r>
            <w:r w:rsidRPr="0097700F">
              <w:rPr>
                <w:rFonts w:ascii="Arial" w:hAnsi="Arial" w:cs="Arial"/>
                <w:i/>
                <w:color w:val="595959" w:themeColor="text1" w:themeTint="A6"/>
                <w:sz w:val="22"/>
                <w:szCs w:val="22"/>
              </w:rPr>
              <w:br/>
              <w:t>přijímat vady k řešení</w:t>
            </w:r>
          </w:p>
        </w:tc>
        <w:tc>
          <w:tcPr>
            <w:tcW w:w="1872" w:type="pct"/>
            <w:tcBorders>
              <w:top w:val="single" w:sz="4" w:space="0" w:color="auto"/>
              <w:left w:val="single" w:sz="4" w:space="0" w:color="auto"/>
              <w:bottom w:val="single" w:sz="4" w:space="0" w:color="auto"/>
              <w:right w:val="single" w:sz="4" w:space="0" w:color="auto"/>
            </w:tcBorders>
            <w:vAlign w:val="center"/>
          </w:tcPr>
          <w:p w14:paraId="64CD2829" w14:textId="33F00B4C" w:rsidR="00C93AB2" w:rsidRPr="00A86FB5" w:rsidRDefault="00C93AB2" w:rsidP="00A86FB5">
            <w:pPr>
              <w:pStyle w:val="ACNormln"/>
              <w:spacing w:line="276" w:lineRule="auto"/>
              <w:jc w:val="left"/>
              <w:rPr>
                <w:rFonts w:ascii="Arial" w:hAnsi="Arial" w:cs="Arial"/>
                <w:b/>
                <w:color w:val="595959" w:themeColor="text1" w:themeTint="A6"/>
                <w:spacing w:val="-3"/>
                <w:szCs w:val="22"/>
              </w:rPr>
            </w:pPr>
            <w:r w:rsidRPr="0097700F">
              <w:rPr>
                <w:rFonts w:ascii="Arial" w:hAnsi="Arial" w:cs="Arial"/>
                <w:color w:val="595959" w:themeColor="text1" w:themeTint="A6"/>
                <w:szCs w:val="22"/>
              </w:rPr>
              <w:t xml:space="preserve">Po-Pá: </w:t>
            </w:r>
            <w:proofErr w:type="spellStart"/>
            <w:r w:rsidR="00A86FB5" w:rsidRPr="00A86FB5">
              <w:rPr>
                <w:rFonts w:ascii="Arial" w:hAnsi="Arial" w:cs="Arial"/>
                <w:color w:val="595959" w:themeColor="text1" w:themeTint="A6"/>
                <w:spacing w:val="-3"/>
                <w:szCs w:val="22"/>
                <w:highlight w:val="lightGray"/>
              </w:rPr>
              <w:t>xxx</w:t>
            </w:r>
            <w:proofErr w:type="spellEnd"/>
          </w:p>
        </w:tc>
        <w:tc>
          <w:tcPr>
            <w:tcW w:w="1551" w:type="pct"/>
            <w:tcBorders>
              <w:top w:val="single" w:sz="4" w:space="0" w:color="auto"/>
              <w:left w:val="single" w:sz="4" w:space="0" w:color="auto"/>
              <w:bottom w:val="single" w:sz="4" w:space="0" w:color="auto"/>
              <w:right w:val="single" w:sz="4" w:space="0" w:color="auto"/>
            </w:tcBorders>
            <w:vAlign w:val="center"/>
          </w:tcPr>
          <w:p w14:paraId="2D8AA0F6" w14:textId="1E34971A" w:rsidR="00C93AB2" w:rsidRPr="00A86FB5" w:rsidRDefault="00C93AB2" w:rsidP="00A86FB5">
            <w:pPr>
              <w:pStyle w:val="ACNormln"/>
              <w:spacing w:line="276" w:lineRule="auto"/>
              <w:jc w:val="left"/>
              <w:rPr>
                <w:rFonts w:ascii="Arial" w:hAnsi="Arial" w:cs="Arial"/>
                <w:b/>
                <w:color w:val="595959" w:themeColor="text1" w:themeTint="A6"/>
                <w:spacing w:val="-3"/>
                <w:szCs w:val="22"/>
              </w:rPr>
            </w:pPr>
            <w:r w:rsidRPr="0097700F">
              <w:rPr>
                <w:rFonts w:ascii="Arial" w:hAnsi="Arial" w:cs="Arial"/>
                <w:color w:val="595959" w:themeColor="text1" w:themeTint="A6"/>
                <w:szCs w:val="22"/>
              </w:rPr>
              <w:t xml:space="preserve">Tel.: +420 </w:t>
            </w:r>
            <w:proofErr w:type="spellStart"/>
            <w:r w:rsidR="00A86FB5" w:rsidRPr="00A86FB5">
              <w:rPr>
                <w:rFonts w:ascii="Arial" w:hAnsi="Arial" w:cs="Arial"/>
                <w:color w:val="595959" w:themeColor="text1" w:themeTint="A6"/>
                <w:spacing w:val="-3"/>
                <w:szCs w:val="22"/>
                <w:highlight w:val="lightGray"/>
              </w:rPr>
              <w:t>xxx</w:t>
            </w:r>
            <w:proofErr w:type="spellEnd"/>
          </w:p>
        </w:tc>
      </w:tr>
      <w:tr w:rsidR="00114CCA" w:rsidRPr="0097700F" w14:paraId="0D243A4F" w14:textId="77777777" w:rsidTr="00842313">
        <w:trPr>
          <w:trHeight w:val="300"/>
        </w:trPr>
        <w:tc>
          <w:tcPr>
            <w:tcW w:w="1577" w:type="pct"/>
            <w:vMerge/>
            <w:tcBorders>
              <w:top w:val="single" w:sz="4" w:space="0" w:color="auto"/>
              <w:left w:val="single" w:sz="4" w:space="0" w:color="auto"/>
              <w:bottom w:val="single" w:sz="4" w:space="0" w:color="auto"/>
              <w:right w:val="single" w:sz="4" w:space="0" w:color="auto"/>
            </w:tcBorders>
            <w:vAlign w:val="center"/>
          </w:tcPr>
          <w:p w14:paraId="5399E837" w14:textId="77777777" w:rsidR="00C93AB2" w:rsidRPr="0097700F" w:rsidRDefault="00C93AB2" w:rsidP="00DC2906">
            <w:pPr>
              <w:spacing w:line="312" w:lineRule="auto"/>
              <w:rPr>
                <w:rFonts w:ascii="Arial" w:hAnsi="Arial" w:cs="Arial"/>
                <w:b/>
                <w:color w:val="595959" w:themeColor="text1" w:themeTint="A6"/>
                <w:sz w:val="22"/>
                <w:szCs w:val="22"/>
              </w:rPr>
            </w:pPr>
          </w:p>
        </w:tc>
        <w:tc>
          <w:tcPr>
            <w:tcW w:w="1872" w:type="pct"/>
            <w:tcBorders>
              <w:top w:val="single" w:sz="4" w:space="0" w:color="auto"/>
              <w:left w:val="single" w:sz="4" w:space="0" w:color="auto"/>
              <w:bottom w:val="single" w:sz="4" w:space="0" w:color="auto"/>
              <w:right w:val="single" w:sz="4" w:space="0" w:color="auto"/>
            </w:tcBorders>
            <w:vAlign w:val="center"/>
          </w:tcPr>
          <w:p w14:paraId="526E643D" w14:textId="548CD984" w:rsidR="00C93AB2" w:rsidRPr="00A86FB5" w:rsidRDefault="00A86FB5" w:rsidP="00A86FB5">
            <w:pPr>
              <w:pStyle w:val="ACNormln"/>
              <w:spacing w:line="276" w:lineRule="auto"/>
              <w:jc w:val="left"/>
              <w:rPr>
                <w:rFonts w:ascii="Arial" w:hAnsi="Arial" w:cs="Arial"/>
                <w:b/>
                <w:color w:val="595959" w:themeColor="text1" w:themeTint="A6"/>
                <w:spacing w:val="-3"/>
                <w:szCs w:val="22"/>
              </w:rPr>
            </w:pPr>
            <w:proofErr w:type="spellStart"/>
            <w:r w:rsidRPr="00A86FB5">
              <w:rPr>
                <w:rFonts w:ascii="Arial" w:hAnsi="Arial" w:cs="Arial"/>
                <w:color w:val="595959" w:themeColor="text1" w:themeTint="A6"/>
                <w:spacing w:val="-3"/>
                <w:szCs w:val="22"/>
                <w:highlight w:val="lightGray"/>
              </w:rPr>
              <w:t>xxx</w:t>
            </w:r>
            <w:proofErr w:type="spellEnd"/>
          </w:p>
        </w:tc>
        <w:tc>
          <w:tcPr>
            <w:tcW w:w="1551" w:type="pct"/>
            <w:tcBorders>
              <w:top w:val="single" w:sz="4" w:space="0" w:color="auto"/>
              <w:left w:val="single" w:sz="4" w:space="0" w:color="auto"/>
              <w:bottom w:val="single" w:sz="4" w:space="0" w:color="auto"/>
              <w:right w:val="single" w:sz="4" w:space="0" w:color="auto"/>
            </w:tcBorders>
            <w:vAlign w:val="center"/>
          </w:tcPr>
          <w:p w14:paraId="70086554" w14:textId="50709FA3" w:rsidR="00C93AB2" w:rsidRPr="00A86FB5" w:rsidRDefault="00C93AB2" w:rsidP="00A86FB5">
            <w:pPr>
              <w:pStyle w:val="ACNormln"/>
              <w:spacing w:line="276" w:lineRule="auto"/>
              <w:jc w:val="left"/>
              <w:rPr>
                <w:rFonts w:ascii="Arial" w:hAnsi="Arial" w:cs="Arial"/>
                <w:b/>
                <w:color w:val="595959" w:themeColor="text1" w:themeTint="A6"/>
                <w:spacing w:val="-3"/>
                <w:szCs w:val="22"/>
              </w:rPr>
            </w:pPr>
            <w:r w:rsidRPr="0097700F">
              <w:rPr>
                <w:rFonts w:ascii="Arial" w:hAnsi="Arial" w:cs="Arial"/>
                <w:color w:val="595959" w:themeColor="text1" w:themeTint="A6"/>
                <w:szCs w:val="22"/>
              </w:rPr>
              <w:t xml:space="preserve">E-mail: </w:t>
            </w:r>
            <w:proofErr w:type="spellStart"/>
            <w:r w:rsidR="00A86FB5" w:rsidRPr="00A86FB5">
              <w:rPr>
                <w:rFonts w:ascii="Arial" w:hAnsi="Arial" w:cs="Arial"/>
                <w:color w:val="595959" w:themeColor="text1" w:themeTint="A6"/>
                <w:spacing w:val="-3"/>
                <w:szCs w:val="22"/>
                <w:highlight w:val="lightGray"/>
              </w:rPr>
              <w:t>xxx</w:t>
            </w:r>
            <w:proofErr w:type="spellEnd"/>
          </w:p>
        </w:tc>
      </w:tr>
      <w:tr w:rsidR="00114CCA" w:rsidRPr="0097700F" w14:paraId="64574CF0" w14:textId="77777777" w:rsidTr="00842313">
        <w:trPr>
          <w:trHeight w:val="300"/>
        </w:trPr>
        <w:tc>
          <w:tcPr>
            <w:tcW w:w="1577" w:type="pct"/>
            <w:vMerge w:val="restart"/>
            <w:tcBorders>
              <w:top w:val="single" w:sz="4" w:space="0" w:color="auto"/>
              <w:left w:val="single" w:sz="4" w:space="0" w:color="auto"/>
              <w:bottom w:val="single" w:sz="4" w:space="0" w:color="auto"/>
              <w:right w:val="single" w:sz="4" w:space="0" w:color="auto"/>
            </w:tcBorders>
            <w:noWrap/>
            <w:vAlign w:val="center"/>
          </w:tcPr>
          <w:p w14:paraId="41DDA6AA" w14:textId="77777777" w:rsidR="00C93AB2" w:rsidRPr="0097700F" w:rsidRDefault="00C93AB2" w:rsidP="00DC2906">
            <w:pPr>
              <w:spacing w:line="312" w:lineRule="auto"/>
              <w:rPr>
                <w:rFonts w:ascii="Arial" w:hAnsi="Arial" w:cs="Arial"/>
                <w:b/>
                <w:color w:val="595959" w:themeColor="text1" w:themeTint="A6"/>
                <w:sz w:val="22"/>
                <w:szCs w:val="22"/>
              </w:rPr>
            </w:pPr>
          </w:p>
        </w:tc>
        <w:tc>
          <w:tcPr>
            <w:tcW w:w="1872" w:type="pct"/>
            <w:tcBorders>
              <w:top w:val="single" w:sz="4" w:space="0" w:color="auto"/>
              <w:left w:val="single" w:sz="4" w:space="0" w:color="auto"/>
              <w:bottom w:val="single" w:sz="4" w:space="0" w:color="auto"/>
              <w:right w:val="single" w:sz="4" w:space="0" w:color="auto"/>
            </w:tcBorders>
            <w:vAlign w:val="center"/>
          </w:tcPr>
          <w:p w14:paraId="6F4FA9E9" w14:textId="2B51D99F" w:rsidR="00C93AB2" w:rsidRPr="00A86FB5" w:rsidRDefault="00C93AB2" w:rsidP="00A86FB5">
            <w:pPr>
              <w:pStyle w:val="ACNormln"/>
              <w:spacing w:line="276" w:lineRule="auto"/>
              <w:jc w:val="left"/>
              <w:rPr>
                <w:rFonts w:ascii="Arial" w:hAnsi="Arial" w:cs="Arial"/>
                <w:b/>
                <w:color w:val="595959" w:themeColor="text1" w:themeTint="A6"/>
                <w:spacing w:val="-3"/>
                <w:szCs w:val="22"/>
              </w:rPr>
            </w:pPr>
            <w:r w:rsidRPr="0097700F">
              <w:rPr>
                <w:rFonts w:ascii="Arial" w:hAnsi="Arial" w:cs="Arial"/>
                <w:color w:val="595959" w:themeColor="text1" w:themeTint="A6"/>
                <w:szCs w:val="22"/>
              </w:rPr>
              <w:t xml:space="preserve">Po-Ne: </w:t>
            </w:r>
            <w:proofErr w:type="spellStart"/>
            <w:r w:rsidR="00A86FB5" w:rsidRPr="00A86FB5">
              <w:rPr>
                <w:rFonts w:ascii="Arial" w:hAnsi="Arial" w:cs="Arial"/>
                <w:color w:val="595959" w:themeColor="text1" w:themeTint="A6"/>
                <w:spacing w:val="-3"/>
                <w:szCs w:val="22"/>
                <w:highlight w:val="lightGray"/>
              </w:rPr>
              <w:t>xxx</w:t>
            </w:r>
            <w:proofErr w:type="spellEnd"/>
          </w:p>
        </w:tc>
        <w:tc>
          <w:tcPr>
            <w:tcW w:w="1551" w:type="pct"/>
            <w:tcBorders>
              <w:top w:val="single" w:sz="4" w:space="0" w:color="auto"/>
              <w:left w:val="single" w:sz="4" w:space="0" w:color="auto"/>
              <w:bottom w:val="single" w:sz="4" w:space="0" w:color="auto"/>
              <w:right w:val="single" w:sz="4" w:space="0" w:color="auto"/>
            </w:tcBorders>
            <w:noWrap/>
            <w:vAlign w:val="center"/>
          </w:tcPr>
          <w:p w14:paraId="5E364DE6" w14:textId="76ACD837" w:rsidR="00C93AB2" w:rsidRPr="00A86FB5" w:rsidRDefault="00C93AB2" w:rsidP="00A86FB5">
            <w:pPr>
              <w:pStyle w:val="ACNormln"/>
              <w:spacing w:line="276" w:lineRule="auto"/>
              <w:jc w:val="left"/>
              <w:rPr>
                <w:rFonts w:ascii="Arial" w:hAnsi="Arial" w:cs="Arial"/>
                <w:b/>
                <w:color w:val="595959" w:themeColor="text1" w:themeTint="A6"/>
                <w:spacing w:val="-3"/>
                <w:szCs w:val="22"/>
              </w:rPr>
            </w:pPr>
            <w:r w:rsidRPr="0097700F">
              <w:rPr>
                <w:rFonts w:ascii="Arial" w:hAnsi="Arial" w:cs="Arial"/>
                <w:color w:val="595959" w:themeColor="text1" w:themeTint="A6"/>
                <w:szCs w:val="22"/>
              </w:rPr>
              <w:t>Tel.: +420 </w:t>
            </w:r>
            <w:proofErr w:type="spellStart"/>
            <w:r w:rsidR="00A86FB5" w:rsidRPr="00A86FB5">
              <w:rPr>
                <w:rFonts w:ascii="Arial" w:hAnsi="Arial" w:cs="Arial"/>
                <w:color w:val="595959" w:themeColor="text1" w:themeTint="A6"/>
                <w:spacing w:val="-3"/>
                <w:szCs w:val="22"/>
                <w:highlight w:val="lightGray"/>
              </w:rPr>
              <w:t>xxx</w:t>
            </w:r>
            <w:proofErr w:type="spellEnd"/>
          </w:p>
        </w:tc>
      </w:tr>
      <w:tr w:rsidR="00114CCA" w:rsidRPr="0097700F" w14:paraId="030348B4" w14:textId="77777777" w:rsidTr="00842313">
        <w:trPr>
          <w:trHeight w:val="300"/>
        </w:trPr>
        <w:tc>
          <w:tcPr>
            <w:tcW w:w="1577" w:type="pct"/>
            <w:vMerge/>
            <w:tcBorders>
              <w:top w:val="single" w:sz="4" w:space="0" w:color="auto"/>
              <w:left w:val="single" w:sz="4" w:space="0" w:color="auto"/>
              <w:bottom w:val="single" w:sz="4" w:space="0" w:color="auto"/>
              <w:right w:val="single" w:sz="4" w:space="0" w:color="auto"/>
            </w:tcBorders>
            <w:vAlign w:val="center"/>
          </w:tcPr>
          <w:p w14:paraId="042F91F8" w14:textId="77777777" w:rsidR="00C93AB2" w:rsidRPr="0097700F" w:rsidRDefault="00C93AB2" w:rsidP="00DC2906">
            <w:pPr>
              <w:spacing w:line="312" w:lineRule="auto"/>
              <w:rPr>
                <w:rFonts w:ascii="Arial" w:hAnsi="Arial" w:cs="Arial"/>
                <w:b/>
                <w:color w:val="595959" w:themeColor="text1" w:themeTint="A6"/>
                <w:sz w:val="22"/>
                <w:szCs w:val="22"/>
              </w:rPr>
            </w:pPr>
          </w:p>
        </w:tc>
        <w:tc>
          <w:tcPr>
            <w:tcW w:w="1872" w:type="pct"/>
            <w:tcBorders>
              <w:top w:val="single" w:sz="4" w:space="0" w:color="auto"/>
              <w:left w:val="single" w:sz="4" w:space="0" w:color="auto"/>
              <w:bottom w:val="single" w:sz="4" w:space="0" w:color="auto"/>
              <w:right w:val="single" w:sz="4" w:space="0" w:color="auto"/>
            </w:tcBorders>
            <w:vAlign w:val="center"/>
          </w:tcPr>
          <w:p w14:paraId="2FFF9775" w14:textId="1F963D0D" w:rsidR="00C93AB2" w:rsidRPr="00A86FB5" w:rsidRDefault="00A86FB5" w:rsidP="00A86FB5">
            <w:pPr>
              <w:pStyle w:val="ACNormln"/>
              <w:spacing w:line="276" w:lineRule="auto"/>
              <w:jc w:val="left"/>
              <w:rPr>
                <w:rFonts w:ascii="Arial" w:hAnsi="Arial" w:cs="Arial"/>
                <w:b/>
                <w:color w:val="595959" w:themeColor="text1" w:themeTint="A6"/>
                <w:spacing w:val="-3"/>
                <w:szCs w:val="22"/>
              </w:rPr>
            </w:pPr>
            <w:proofErr w:type="spellStart"/>
            <w:r w:rsidRPr="00A86FB5">
              <w:rPr>
                <w:rFonts w:ascii="Arial" w:hAnsi="Arial" w:cs="Arial"/>
                <w:color w:val="595959" w:themeColor="text1" w:themeTint="A6"/>
                <w:spacing w:val="-3"/>
                <w:szCs w:val="22"/>
                <w:highlight w:val="lightGray"/>
              </w:rPr>
              <w:t>xxx</w:t>
            </w:r>
            <w:proofErr w:type="spellEnd"/>
          </w:p>
        </w:tc>
        <w:tc>
          <w:tcPr>
            <w:tcW w:w="1551" w:type="pct"/>
            <w:tcBorders>
              <w:top w:val="single" w:sz="4" w:space="0" w:color="auto"/>
              <w:left w:val="single" w:sz="4" w:space="0" w:color="auto"/>
              <w:bottom w:val="single" w:sz="4" w:space="0" w:color="auto"/>
              <w:right w:val="single" w:sz="4" w:space="0" w:color="auto"/>
            </w:tcBorders>
            <w:vAlign w:val="center"/>
          </w:tcPr>
          <w:p w14:paraId="7B623E77" w14:textId="07AB231C" w:rsidR="00C93AB2" w:rsidRPr="00A86FB5" w:rsidRDefault="00C93AB2" w:rsidP="00A86FB5">
            <w:pPr>
              <w:pStyle w:val="ACNormln"/>
              <w:spacing w:line="276" w:lineRule="auto"/>
              <w:jc w:val="left"/>
              <w:rPr>
                <w:rFonts w:ascii="Arial" w:hAnsi="Arial" w:cs="Arial"/>
                <w:b/>
                <w:color w:val="595959" w:themeColor="text1" w:themeTint="A6"/>
                <w:spacing w:val="-3"/>
                <w:szCs w:val="22"/>
              </w:rPr>
            </w:pPr>
            <w:r w:rsidRPr="0097700F">
              <w:rPr>
                <w:rFonts w:ascii="Arial" w:hAnsi="Arial" w:cs="Arial"/>
                <w:color w:val="595959" w:themeColor="text1" w:themeTint="A6"/>
                <w:szCs w:val="22"/>
              </w:rPr>
              <w:t xml:space="preserve">E-mail: </w:t>
            </w:r>
            <w:proofErr w:type="spellStart"/>
            <w:r w:rsidR="00A86FB5" w:rsidRPr="00A86FB5">
              <w:rPr>
                <w:rFonts w:ascii="Arial" w:hAnsi="Arial" w:cs="Arial"/>
                <w:color w:val="595959" w:themeColor="text1" w:themeTint="A6"/>
                <w:spacing w:val="-3"/>
                <w:szCs w:val="22"/>
                <w:highlight w:val="lightGray"/>
              </w:rPr>
              <w:t>xxx</w:t>
            </w:r>
            <w:proofErr w:type="spellEnd"/>
          </w:p>
        </w:tc>
      </w:tr>
    </w:tbl>
    <w:p w14:paraId="3008E367" w14:textId="77777777" w:rsidR="00C93AB2" w:rsidRPr="0097700F" w:rsidRDefault="00C93AB2" w:rsidP="00DC2906">
      <w:pPr>
        <w:spacing w:line="312" w:lineRule="auto"/>
        <w:rPr>
          <w:rFonts w:ascii="Arial" w:hAnsi="Arial" w:cs="Arial"/>
          <w:color w:val="595959" w:themeColor="text1" w:themeTint="A6"/>
          <w:sz w:val="22"/>
          <w:szCs w:val="22"/>
        </w:rPr>
      </w:pPr>
    </w:p>
    <w:tbl>
      <w:tblPr>
        <w:tblW w:w="4962" w:type="pct"/>
        <w:tblLayout w:type="fixed"/>
        <w:tblCellMar>
          <w:left w:w="70" w:type="dxa"/>
          <w:right w:w="70" w:type="dxa"/>
        </w:tblCellMar>
        <w:tblLook w:val="04A0" w:firstRow="1" w:lastRow="0" w:firstColumn="1" w:lastColumn="0" w:noHBand="0" w:noVBand="1"/>
      </w:tblPr>
      <w:tblGrid>
        <w:gridCol w:w="2857"/>
        <w:gridCol w:w="2667"/>
        <w:gridCol w:w="3467"/>
      </w:tblGrid>
      <w:tr w:rsidR="00114CCA" w:rsidRPr="0097700F" w14:paraId="04439BF6" w14:textId="77777777" w:rsidTr="003638B0">
        <w:trPr>
          <w:trHeight w:val="300"/>
        </w:trPr>
        <w:tc>
          <w:tcPr>
            <w:tcW w:w="1589" w:type="pct"/>
            <w:vMerge w:val="restart"/>
            <w:tcBorders>
              <w:top w:val="single" w:sz="4" w:space="0" w:color="auto"/>
              <w:left w:val="single" w:sz="4" w:space="0" w:color="auto"/>
              <w:bottom w:val="single" w:sz="4" w:space="0" w:color="auto"/>
              <w:right w:val="single" w:sz="4" w:space="0" w:color="auto"/>
            </w:tcBorders>
            <w:vAlign w:val="center"/>
          </w:tcPr>
          <w:p w14:paraId="6008C13B" w14:textId="77777777" w:rsidR="00C93AB2" w:rsidRPr="0097700F" w:rsidRDefault="00C93AB2" w:rsidP="00DC2906">
            <w:pPr>
              <w:spacing w:line="312" w:lineRule="auto"/>
              <w:rPr>
                <w:rFonts w:ascii="Arial" w:hAnsi="Arial" w:cs="Arial"/>
                <w:b/>
                <w:color w:val="595959" w:themeColor="text1" w:themeTint="A6"/>
                <w:sz w:val="22"/>
                <w:szCs w:val="22"/>
              </w:rPr>
            </w:pPr>
            <w:r w:rsidRPr="0097700F">
              <w:rPr>
                <w:rFonts w:ascii="Arial" w:hAnsi="Arial" w:cs="Arial"/>
                <w:b/>
                <w:color w:val="595959" w:themeColor="text1" w:themeTint="A6"/>
                <w:sz w:val="22"/>
                <w:szCs w:val="22"/>
              </w:rPr>
              <w:t>1. eskalační úroveň</w:t>
            </w:r>
          </w:p>
        </w:tc>
        <w:tc>
          <w:tcPr>
            <w:tcW w:w="1483" w:type="pct"/>
            <w:tcBorders>
              <w:top w:val="single" w:sz="4" w:space="0" w:color="auto"/>
              <w:left w:val="single" w:sz="4" w:space="0" w:color="auto"/>
              <w:bottom w:val="single" w:sz="4" w:space="0" w:color="auto"/>
              <w:right w:val="single" w:sz="4" w:space="0" w:color="auto"/>
            </w:tcBorders>
            <w:vAlign w:val="center"/>
          </w:tcPr>
          <w:p w14:paraId="4AE9EAF8" w14:textId="30017938" w:rsidR="00C93AB2" w:rsidRPr="00A86FB5" w:rsidRDefault="00C93AB2" w:rsidP="00A86FB5">
            <w:pPr>
              <w:pStyle w:val="ACNormln"/>
              <w:spacing w:line="276" w:lineRule="auto"/>
              <w:jc w:val="left"/>
              <w:rPr>
                <w:rFonts w:ascii="Arial" w:hAnsi="Arial" w:cs="Arial"/>
                <w:b/>
                <w:color w:val="595959" w:themeColor="text1" w:themeTint="A6"/>
                <w:spacing w:val="-3"/>
                <w:szCs w:val="22"/>
              </w:rPr>
            </w:pPr>
            <w:r w:rsidRPr="0097700F">
              <w:rPr>
                <w:rFonts w:ascii="Arial" w:hAnsi="Arial" w:cs="Arial"/>
                <w:color w:val="595959" w:themeColor="text1" w:themeTint="A6"/>
                <w:szCs w:val="22"/>
              </w:rPr>
              <w:t xml:space="preserve">Po-Pá: </w:t>
            </w:r>
            <w:proofErr w:type="spellStart"/>
            <w:r w:rsidR="00A86FB5" w:rsidRPr="00A86FB5">
              <w:rPr>
                <w:rFonts w:ascii="Arial" w:hAnsi="Arial" w:cs="Arial"/>
                <w:color w:val="595959" w:themeColor="text1" w:themeTint="A6"/>
                <w:spacing w:val="-3"/>
                <w:szCs w:val="22"/>
                <w:highlight w:val="lightGray"/>
              </w:rPr>
              <w:t>xxx</w:t>
            </w:r>
            <w:proofErr w:type="spellEnd"/>
          </w:p>
        </w:tc>
        <w:tc>
          <w:tcPr>
            <w:tcW w:w="1928" w:type="pct"/>
            <w:tcBorders>
              <w:top w:val="single" w:sz="4" w:space="0" w:color="auto"/>
              <w:left w:val="single" w:sz="4" w:space="0" w:color="auto"/>
              <w:bottom w:val="single" w:sz="4" w:space="0" w:color="auto"/>
              <w:right w:val="single" w:sz="4" w:space="0" w:color="auto"/>
            </w:tcBorders>
            <w:noWrap/>
            <w:vAlign w:val="center"/>
          </w:tcPr>
          <w:p w14:paraId="0AE81393" w14:textId="4C276849" w:rsidR="00C93AB2" w:rsidRPr="00A86FB5" w:rsidRDefault="00C93AB2" w:rsidP="00A86FB5">
            <w:pPr>
              <w:pStyle w:val="ACNormln"/>
              <w:spacing w:line="276" w:lineRule="auto"/>
              <w:jc w:val="left"/>
              <w:rPr>
                <w:rFonts w:ascii="Arial" w:hAnsi="Arial" w:cs="Arial"/>
                <w:b/>
                <w:color w:val="595959" w:themeColor="text1" w:themeTint="A6"/>
                <w:spacing w:val="-3"/>
                <w:szCs w:val="22"/>
              </w:rPr>
            </w:pPr>
            <w:r w:rsidRPr="0097700F">
              <w:rPr>
                <w:rFonts w:ascii="Arial" w:hAnsi="Arial" w:cs="Arial"/>
                <w:color w:val="595959" w:themeColor="text1" w:themeTint="A6"/>
                <w:szCs w:val="22"/>
              </w:rPr>
              <w:t xml:space="preserve">Tel.: +420 </w:t>
            </w:r>
            <w:proofErr w:type="spellStart"/>
            <w:r w:rsidR="00A86FB5" w:rsidRPr="00A86FB5">
              <w:rPr>
                <w:rFonts w:ascii="Arial" w:hAnsi="Arial" w:cs="Arial"/>
                <w:color w:val="595959" w:themeColor="text1" w:themeTint="A6"/>
                <w:spacing w:val="-3"/>
                <w:szCs w:val="22"/>
                <w:highlight w:val="lightGray"/>
              </w:rPr>
              <w:t>xxx</w:t>
            </w:r>
            <w:proofErr w:type="spellEnd"/>
          </w:p>
        </w:tc>
      </w:tr>
      <w:tr w:rsidR="00114CCA" w:rsidRPr="0097700F" w14:paraId="0AAA883E" w14:textId="77777777" w:rsidTr="003638B0">
        <w:trPr>
          <w:trHeight w:val="300"/>
        </w:trPr>
        <w:tc>
          <w:tcPr>
            <w:tcW w:w="1589" w:type="pct"/>
            <w:vMerge/>
            <w:tcBorders>
              <w:top w:val="single" w:sz="4" w:space="0" w:color="auto"/>
              <w:left w:val="single" w:sz="4" w:space="0" w:color="auto"/>
              <w:bottom w:val="single" w:sz="4" w:space="0" w:color="auto"/>
              <w:right w:val="single" w:sz="4" w:space="0" w:color="auto"/>
            </w:tcBorders>
            <w:vAlign w:val="center"/>
          </w:tcPr>
          <w:p w14:paraId="30C2F0A1" w14:textId="77777777" w:rsidR="00C93AB2" w:rsidRPr="0097700F" w:rsidRDefault="00C93AB2" w:rsidP="00DC2906">
            <w:pPr>
              <w:spacing w:line="312" w:lineRule="auto"/>
              <w:rPr>
                <w:rFonts w:ascii="Arial" w:hAnsi="Arial" w:cs="Arial"/>
                <w:b/>
                <w:color w:val="595959" w:themeColor="text1" w:themeTint="A6"/>
                <w:sz w:val="22"/>
                <w:szCs w:val="22"/>
              </w:rPr>
            </w:pPr>
          </w:p>
        </w:tc>
        <w:tc>
          <w:tcPr>
            <w:tcW w:w="1483" w:type="pct"/>
            <w:tcBorders>
              <w:top w:val="single" w:sz="4" w:space="0" w:color="auto"/>
              <w:left w:val="single" w:sz="4" w:space="0" w:color="auto"/>
              <w:bottom w:val="single" w:sz="4" w:space="0" w:color="auto"/>
              <w:right w:val="single" w:sz="4" w:space="0" w:color="auto"/>
            </w:tcBorders>
            <w:vAlign w:val="center"/>
          </w:tcPr>
          <w:p w14:paraId="4196162C" w14:textId="69277541" w:rsidR="00C93AB2" w:rsidRPr="00A86FB5" w:rsidRDefault="00A86FB5" w:rsidP="00A86FB5">
            <w:pPr>
              <w:pStyle w:val="ACNormln"/>
              <w:spacing w:line="276" w:lineRule="auto"/>
              <w:jc w:val="left"/>
              <w:rPr>
                <w:rFonts w:ascii="Arial" w:hAnsi="Arial" w:cs="Arial"/>
                <w:b/>
                <w:color w:val="595959" w:themeColor="text1" w:themeTint="A6"/>
                <w:spacing w:val="-3"/>
                <w:szCs w:val="22"/>
              </w:rPr>
            </w:pPr>
            <w:proofErr w:type="spellStart"/>
            <w:r w:rsidRPr="00A86FB5">
              <w:rPr>
                <w:rFonts w:ascii="Arial" w:hAnsi="Arial" w:cs="Arial"/>
                <w:color w:val="595959" w:themeColor="text1" w:themeTint="A6"/>
                <w:spacing w:val="-3"/>
                <w:szCs w:val="22"/>
                <w:highlight w:val="lightGray"/>
              </w:rPr>
              <w:t>xxx</w:t>
            </w:r>
            <w:proofErr w:type="spellEnd"/>
          </w:p>
        </w:tc>
        <w:tc>
          <w:tcPr>
            <w:tcW w:w="1928" w:type="pct"/>
            <w:tcBorders>
              <w:top w:val="single" w:sz="4" w:space="0" w:color="auto"/>
              <w:left w:val="single" w:sz="4" w:space="0" w:color="auto"/>
              <w:bottom w:val="single" w:sz="4" w:space="0" w:color="auto"/>
              <w:right w:val="single" w:sz="4" w:space="0" w:color="auto"/>
            </w:tcBorders>
            <w:vAlign w:val="center"/>
          </w:tcPr>
          <w:p w14:paraId="35DD6CFA" w14:textId="029C8ED2" w:rsidR="00C93AB2" w:rsidRPr="00A86FB5" w:rsidRDefault="00C93AB2" w:rsidP="00A86FB5">
            <w:pPr>
              <w:pStyle w:val="ACNormln"/>
              <w:spacing w:line="276" w:lineRule="auto"/>
              <w:jc w:val="left"/>
              <w:rPr>
                <w:rFonts w:ascii="Arial" w:hAnsi="Arial" w:cs="Arial"/>
                <w:b/>
                <w:color w:val="595959" w:themeColor="text1" w:themeTint="A6"/>
                <w:spacing w:val="-3"/>
                <w:szCs w:val="22"/>
              </w:rPr>
            </w:pPr>
            <w:r w:rsidRPr="0097700F">
              <w:rPr>
                <w:rFonts w:ascii="Arial" w:hAnsi="Arial" w:cs="Arial"/>
                <w:color w:val="595959" w:themeColor="text1" w:themeTint="A6"/>
                <w:szCs w:val="22"/>
              </w:rPr>
              <w:t xml:space="preserve">E-mail: </w:t>
            </w:r>
            <w:proofErr w:type="spellStart"/>
            <w:r w:rsidR="00A86FB5" w:rsidRPr="00A86FB5">
              <w:rPr>
                <w:rFonts w:ascii="Arial" w:hAnsi="Arial" w:cs="Arial"/>
                <w:color w:val="595959" w:themeColor="text1" w:themeTint="A6"/>
                <w:spacing w:val="-3"/>
                <w:szCs w:val="22"/>
                <w:highlight w:val="lightGray"/>
              </w:rPr>
              <w:t>xxx</w:t>
            </w:r>
            <w:proofErr w:type="spellEnd"/>
          </w:p>
        </w:tc>
      </w:tr>
      <w:tr w:rsidR="00114CCA" w:rsidRPr="0097700F" w14:paraId="2EB780FA" w14:textId="77777777" w:rsidTr="003638B0">
        <w:trPr>
          <w:trHeight w:val="300"/>
        </w:trPr>
        <w:tc>
          <w:tcPr>
            <w:tcW w:w="1589" w:type="pct"/>
            <w:vMerge w:val="restart"/>
            <w:tcBorders>
              <w:top w:val="single" w:sz="4" w:space="0" w:color="auto"/>
              <w:left w:val="single" w:sz="4" w:space="0" w:color="auto"/>
              <w:bottom w:val="single" w:sz="4" w:space="0" w:color="auto"/>
              <w:right w:val="single" w:sz="4" w:space="0" w:color="auto"/>
            </w:tcBorders>
            <w:noWrap/>
            <w:vAlign w:val="center"/>
          </w:tcPr>
          <w:p w14:paraId="4B3968B2" w14:textId="77777777" w:rsidR="00C93AB2" w:rsidRPr="0097700F" w:rsidRDefault="00C93AB2" w:rsidP="00DC2906">
            <w:pPr>
              <w:spacing w:line="312" w:lineRule="auto"/>
              <w:rPr>
                <w:rFonts w:ascii="Arial" w:hAnsi="Arial" w:cs="Arial"/>
                <w:b/>
                <w:color w:val="595959" w:themeColor="text1" w:themeTint="A6"/>
                <w:sz w:val="22"/>
                <w:szCs w:val="22"/>
              </w:rPr>
            </w:pPr>
            <w:r w:rsidRPr="0097700F">
              <w:rPr>
                <w:rFonts w:ascii="Arial" w:hAnsi="Arial" w:cs="Arial"/>
                <w:b/>
                <w:color w:val="595959" w:themeColor="text1" w:themeTint="A6"/>
                <w:sz w:val="22"/>
                <w:szCs w:val="22"/>
              </w:rPr>
              <w:t>2. eskalační úroveň</w:t>
            </w:r>
          </w:p>
        </w:tc>
        <w:tc>
          <w:tcPr>
            <w:tcW w:w="1483" w:type="pct"/>
            <w:tcBorders>
              <w:top w:val="single" w:sz="4" w:space="0" w:color="auto"/>
              <w:left w:val="single" w:sz="4" w:space="0" w:color="auto"/>
              <w:bottom w:val="single" w:sz="4" w:space="0" w:color="auto"/>
              <w:right w:val="single" w:sz="4" w:space="0" w:color="auto"/>
            </w:tcBorders>
            <w:vAlign w:val="center"/>
          </w:tcPr>
          <w:p w14:paraId="74725B03" w14:textId="55214C57" w:rsidR="00C93AB2" w:rsidRPr="00A86FB5" w:rsidRDefault="00C93AB2" w:rsidP="00A86FB5">
            <w:pPr>
              <w:pStyle w:val="ACNormln"/>
              <w:spacing w:line="276" w:lineRule="auto"/>
              <w:jc w:val="left"/>
              <w:rPr>
                <w:rFonts w:ascii="Arial" w:hAnsi="Arial" w:cs="Arial"/>
                <w:b/>
                <w:color w:val="595959" w:themeColor="text1" w:themeTint="A6"/>
                <w:spacing w:val="-3"/>
                <w:szCs w:val="22"/>
              </w:rPr>
            </w:pPr>
            <w:r w:rsidRPr="0097700F">
              <w:rPr>
                <w:rFonts w:ascii="Arial" w:hAnsi="Arial" w:cs="Arial"/>
                <w:color w:val="595959" w:themeColor="text1" w:themeTint="A6"/>
                <w:szCs w:val="22"/>
              </w:rPr>
              <w:t xml:space="preserve">Po-Pá: </w:t>
            </w:r>
            <w:proofErr w:type="spellStart"/>
            <w:r w:rsidR="00A86FB5" w:rsidRPr="00A86FB5">
              <w:rPr>
                <w:rFonts w:ascii="Arial" w:hAnsi="Arial" w:cs="Arial"/>
                <w:color w:val="595959" w:themeColor="text1" w:themeTint="A6"/>
                <w:spacing w:val="-3"/>
                <w:szCs w:val="22"/>
                <w:highlight w:val="lightGray"/>
              </w:rPr>
              <w:t>xxx</w:t>
            </w:r>
            <w:proofErr w:type="spellEnd"/>
          </w:p>
        </w:tc>
        <w:tc>
          <w:tcPr>
            <w:tcW w:w="1928" w:type="pct"/>
            <w:tcBorders>
              <w:top w:val="single" w:sz="4" w:space="0" w:color="auto"/>
              <w:left w:val="single" w:sz="4" w:space="0" w:color="auto"/>
              <w:bottom w:val="single" w:sz="4" w:space="0" w:color="auto"/>
              <w:right w:val="single" w:sz="4" w:space="0" w:color="auto"/>
            </w:tcBorders>
            <w:noWrap/>
            <w:vAlign w:val="center"/>
          </w:tcPr>
          <w:p w14:paraId="621A86F0" w14:textId="4D922C50" w:rsidR="00C93AB2" w:rsidRPr="00A86FB5" w:rsidRDefault="00C93AB2" w:rsidP="00A86FB5">
            <w:pPr>
              <w:pStyle w:val="ACNormln"/>
              <w:spacing w:line="276" w:lineRule="auto"/>
              <w:jc w:val="left"/>
              <w:rPr>
                <w:rFonts w:ascii="Arial" w:hAnsi="Arial" w:cs="Arial"/>
                <w:b/>
                <w:color w:val="595959" w:themeColor="text1" w:themeTint="A6"/>
                <w:spacing w:val="-3"/>
                <w:szCs w:val="22"/>
              </w:rPr>
            </w:pPr>
            <w:r w:rsidRPr="0097700F">
              <w:rPr>
                <w:rFonts w:ascii="Arial" w:hAnsi="Arial" w:cs="Arial"/>
                <w:color w:val="595959" w:themeColor="text1" w:themeTint="A6"/>
                <w:szCs w:val="22"/>
              </w:rPr>
              <w:t>Tel.: +420 </w:t>
            </w:r>
            <w:proofErr w:type="spellStart"/>
            <w:r w:rsidR="00A86FB5" w:rsidRPr="00A86FB5">
              <w:rPr>
                <w:rFonts w:ascii="Arial" w:hAnsi="Arial" w:cs="Arial"/>
                <w:color w:val="595959" w:themeColor="text1" w:themeTint="A6"/>
                <w:spacing w:val="-3"/>
                <w:szCs w:val="22"/>
                <w:highlight w:val="lightGray"/>
              </w:rPr>
              <w:t>xxx</w:t>
            </w:r>
            <w:proofErr w:type="spellEnd"/>
          </w:p>
        </w:tc>
      </w:tr>
      <w:tr w:rsidR="00114CCA" w:rsidRPr="0097700F" w14:paraId="50F4B401" w14:textId="77777777" w:rsidTr="003638B0">
        <w:trPr>
          <w:trHeight w:val="300"/>
        </w:trPr>
        <w:tc>
          <w:tcPr>
            <w:tcW w:w="1589" w:type="pct"/>
            <w:vMerge/>
            <w:tcBorders>
              <w:top w:val="single" w:sz="4" w:space="0" w:color="auto"/>
              <w:left w:val="single" w:sz="4" w:space="0" w:color="auto"/>
              <w:bottom w:val="single" w:sz="4" w:space="0" w:color="auto"/>
              <w:right w:val="single" w:sz="4" w:space="0" w:color="auto"/>
            </w:tcBorders>
            <w:vAlign w:val="center"/>
          </w:tcPr>
          <w:p w14:paraId="50DBBDDA" w14:textId="77777777" w:rsidR="00C93AB2" w:rsidRPr="0097700F" w:rsidRDefault="00C93AB2" w:rsidP="00DC2906">
            <w:pPr>
              <w:spacing w:line="312" w:lineRule="auto"/>
              <w:rPr>
                <w:rFonts w:ascii="Arial" w:hAnsi="Arial" w:cs="Arial"/>
                <w:b/>
                <w:color w:val="595959" w:themeColor="text1" w:themeTint="A6"/>
                <w:sz w:val="22"/>
                <w:szCs w:val="22"/>
              </w:rPr>
            </w:pPr>
          </w:p>
        </w:tc>
        <w:tc>
          <w:tcPr>
            <w:tcW w:w="1483" w:type="pct"/>
            <w:tcBorders>
              <w:top w:val="single" w:sz="4" w:space="0" w:color="auto"/>
              <w:left w:val="single" w:sz="4" w:space="0" w:color="auto"/>
              <w:bottom w:val="single" w:sz="4" w:space="0" w:color="auto"/>
              <w:right w:val="single" w:sz="4" w:space="0" w:color="auto"/>
            </w:tcBorders>
            <w:vAlign w:val="center"/>
          </w:tcPr>
          <w:p w14:paraId="190F3588" w14:textId="176CB73E" w:rsidR="00C93AB2" w:rsidRPr="00A86FB5" w:rsidRDefault="00A86FB5" w:rsidP="00A86FB5">
            <w:pPr>
              <w:pStyle w:val="ACNormln"/>
              <w:spacing w:line="276" w:lineRule="auto"/>
              <w:jc w:val="left"/>
              <w:rPr>
                <w:rFonts w:ascii="Arial" w:hAnsi="Arial" w:cs="Arial"/>
                <w:b/>
                <w:color w:val="595959" w:themeColor="text1" w:themeTint="A6"/>
                <w:spacing w:val="-3"/>
                <w:szCs w:val="22"/>
              </w:rPr>
            </w:pPr>
            <w:proofErr w:type="spellStart"/>
            <w:r w:rsidRPr="00A86FB5">
              <w:rPr>
                <w:rFonts w:ascii="Arial" w:hAnsi="Arial" w:cs="Arial"/>
                <w:color w:val="595959" w:themeColor="text1" w:themeTint="A6"/>
                <w:spacing w:val="-3"/>
                <w:szCs w:val="22"/>
                <w:highlight w:val="lightGray"/>
              </w:rPr>
              <w:t>xxx</w:t>
            </w:r>
            <w:proofErr w:type="spellEnd"/>
          </w:p>
        </w:tc>
        <w:tc>
          <w:tcPr>
            <w:tcW w:w="1928" w:type="pct"/>
            <w:tcBorders>
              <w:top w:val="single" w:sz="4" w:space="0" w:color="auto"/>
              <w:left w:val="single" w:sz="4" w:space="0" w:color="auto"/>
              <w:bottom w:val="single" w:sz="4" w:space="0" w:color="auto"/>
              <w:right w:val="single" w:sz="4" w:space="0" w:color="auto"/>
            </w:tcBorders>
            <w:vAlign w:val="center"/>
          </w:tcPr>
          <w:p w14:paraId="77855401" w14:textId="03E11BA1" w:rsidR="00C93AB2" w:rsidRPr="00A86FB5" w:rsidRDefault="00C93AB2" w:rsidP="00A86FB5">
            <w:pPr>
              <w:pStyle w:val="ACNormln"/>
              <w:spacing w:line="276" w:lineRule="auto"/>
              <w:jc w:val="left"/>
              <w:rPr>
                <w:rFonts w:ascii="Arial" w:hAnsi="Arial" w:cs="Arial"/>
                <w:b/>
                <w:color w:val="595959" w:themeColor="text1" w:themeTint="A6"/>
                <w:spacing w:val="-3"/>
                <w:szCs w:val="22"/>
              </w:rPr>
            </w:pPr>
            <w:r w:rsidRPr="0097700F">
              <w:rPr>
                <w:rFonts w:ascii="Arial" w:hAnsi="Arial" w:cs="Arial"/>
                <w:color w:val="595959" w:themeColor="text1" w:themeTint="A6"/>
                <w:szCs w:val="22"/>
              </w:rPr>
              <w:t xml:space="preserve">E-mail: </w:t>
            </w:r>
            <w:proofErr w:type="spellStart"/>
            <w:r w:rsidR="00A86FB5" w:rsidRPr="00A86FB5">
              <w:rPr>
                <w:rFonts w:ascii="Arial" w:hAnsi="Arial" w:cs="Arial"/>
                <w:color w:val="595959" w:themeColor="text1" w:themeTint="A6"/>
                <w:spacing w:val="-3"/>
                <w:szCs w:val="22"/>
                <w:highlight w:val="lightGray"/>
              </w:rPr>
              <w:t>xxx</w:t>
            </w:r>
            <w:proofErr w:type="spellEnd"/>
          </w:p>
        </w:tc>
      </w:tr>
    </w:tbl>
    <w:p w14:paraId="5B09EC0E" w14:textId="77777777" w:rsidR="001F6AFE" w:rsidRPr="0097700F" w:rsidRDefault="001F6AFE" w:rsidP="00F367A3">
      <w:pPr>
        <w:tabs>
          <w:tab w:val="left" w:pos="0"/>
        </w:tabs>
        <w:spacing w:line="312" w:lineRule="auto"/>
        <w:jc w:val="both"/>
        <w:rPr>
          <w:rFonts w:ascii="Arial" w:hAnsi="Arial" w:cs="Arial"/>
          <w:b/>
          <w:color w:val="595959" w:themeColor="text1" w:themeTint="A6"/>
          <w:sz w:val="22"/>
          <w:szCs w:val="22"/>
        </w:rPr>
      </w:pPr>
    </w:p>
    <w:p w14:paraId="2CD6AA14" w14:textId="77777777" w:rsidR="0064724F" w:rsidRPr="0097700F" w:rsidRDefault="0064724F" w:rsidP="00F367A3">
      <w:pPr>
        <w:tabs>
          <w:tab w:val="left" w:pos="0"/>
        </w:tabs>
        <w:spacing w:line="312" w:lineRule="auto"/>
        <w:jc w:val="both"/>
        <w:rPr>
          <w:rFonts w:ascii="Arial" w:hAnsi="Arial" w:cs="Arial"/>
          <w:b/>
          <w:color w:val="595959" w:themeColor="text1" w:themeTint="A6"/>
          <w:sz w:val="22"/>
          <w:szCs w:val="22"/>
        </w:rPr>
      </w:pPr>
    </w:p>
    <w:p w14:paraId="5D62DEA1" w14:textId="6D47E4BA" w:rsidR="0064724F" w:rsidRPr="0097700F" w:rsidRDefault="0064724F" w:rsidP="0064724F">
      <w:pPr>
        <w:rPr>
          <w:rFonts w:ascii="Arial" w:hAnsi="Arial" w:cs="Arial"/>
          <w:b/>
          <w:color w:val="595959" w:themeColor="text1" w:themeTint="A6"/>
          <w:sz w:val="22"/>
          <w:szCs w:val="22"/>
        </w:rPr>
      </w:pPr>
      <w:r w:rsidRPr="0097700F">
        <w:rPr>
          <w:rFonts w:ascii="Arial" w:hAnsi="Arial" w:cs="Arial"/>
          <w:b/>
          <w:color w:val="595959" w:themeColor="text1" w:themeTint="A6"/>
          <w:sz w:val="22"/>
          <w:szCs w:val="22"/>
        </w:rPr>
        <w:br w:type="page"/>
      </w:r>
      <w:r w:rsidRPr="0097700F">
        <w:rPr>
          <w:rFonts w:ascii="Arial" w:hAnsi="Arial" w:cs="Arial"/>
          <w:b/>
          <w:color w:val="595959" w:themeColor="text1" w:themeTint="A6"/>
          <w:sz w:val="22"/>
          <w:szCs w:val="22"/>
        </w:rPr>
        <w:lastRenderedPageBreak/>
        <w:t>Příloha č. 4 – Zpracování osobních údajů</w:t>
      </w:r>
    </w:p>
    <w:p w14:paraId="741BE7E4" w14:textId="77777777" w:rsidR="0064724F" w:rsidRPr="0097700F" w:rsidRDefault="0064724F" w:rsidP="0064724F">
      <w:pPr>
        <w:rPr>
          <w:rFonts w:ascii="Arial" w:hAnsi="Arial" w:cs="Arial"/>
          <w:b/>
          <w:color w:val="595959" w:themeColor="text1" w:themeTint="A6"/>
          <w:sz w:val="22"/>
          <w:szCs w:val="22"/>
        </w:rPr>
      </w:pPr>
    </w:p>
    <w:p w14:paraId="3BBD1E06" w14:textId="77777777" w:rsidR="0064724F" w:rsidRPr="0097700F" w:rsidRDefault="0064724F" w:rsidP="0064724F">
      <w:pPr>
        <w:rPr>
          <w:rFonts w:ascii="Arial" w:hAnsi="Arial" w:cs="Arial"/>
          <w:b/>
          <w:color w:val="595959" w:themeColor="text1" w:themeTint="A6"/>
          <w:sz w:val="22"/>
          <w:szCs w:val="22"/>
        </w:rPr>
      </w:pPr>
    </w:p>
    <w:p w14:paraId="68BF4A37" w14:textId="05675F8F" w:rsidR="003C1759" w:rsidRPr="00E87257" w:rsidRDefault="003C1759" w:rsidP="0053461F">
      <w:pPr>
        <w:pStyle w:val="Odstavecseseznamem"/>
        <w:numPr>
          <w:ilvl w:val="1"/>
          <w:numId w:val="30"/>
        </w:numPr>
        <w:spacing w:after="120" w:line="312" w:lineRule="auto"/>
        <w:jc w:val="both"/>
        <w:rPr>
          <w:rFonts w:ascii="Arial" w:hAnsi="Arial" w:cs="Arial"/>
          <w:color w:val="595959" w:themeColor="text1" w:themeTint="A6"/>
          <w:sz w:val="22"/>
          <w:szCs w:val="22"/>
        </w:rPr>
      </w:pPr>
      <w:r w:rsidRPr="00E87257">
        <w:rPr>
          <w:rFonts w:ascii="Arial" w:hAnsi="Arial" w:cs="Arial"/>
          <w:color w:val="595959" w:themeColor="text1" w:themeTint="A6"/>
          <w:sz w:val="22"/>
          <w:szCs w:val="22"/>
        </w:rPr>
        <w:t>Pokud řádné poskytování plnění dle této Smlouvy vyžaduje zpracování osobních údajů zaměstnanců Objednatele, budou osobní údaje zaměstnanců Objednatele Dodavatelem zpracovány v rozsahu:</w:t>
      </w:r>
    </w:p>
    <w:p w14:paraId="0D8F0716" w14:textId="77777777" w:rsidR="003C1759" w:rsidRPr="0097700F" w:rsidRDefault="003C1759" w:rsidP="003C1759">
      <w:pPr>
        <w:pStyle w:val="Odstavecseseznamem"/>
        <w:numPr>
          <w:ilvl w:val="0"/>
          <w:numId w:val="26"/>
        </w:numPr>
        <w:spacing w:after="120" w:line="312" w:lineRule="auto"/>
        <w:contextualSpacing w:val="0"/>
        <w:jc w:val="both"/>
        <w:rPr>
          <w:rFonts w:ascii="Arial" w:hAnsi="Arial" w:cs="Arial"/>
          <w:color w:val="595959" w:themeColor="text1" w:themeTint="A6"/>
          <w:kern w:val="1"/>
          <w:sz w:val="22"/>
          <w:szCs w:val="22"/>
        </w:rPr>
      </w:pPr>
      <w:r w:rsidRPr="0097700F">
        <w:rPr>
          <w:rFonts w:ascii="Arial" w:hAnsi="Arial" w:cs="Arial"/>
          <w:color w:val="595959" w:themeColor="text1" w:themeTint="A6"/>
          <w:kern w:val="1"/>
          <w:sz w:val="22"/>
          <w:szCs w:val="22"/>
        </w:rPr>
        <w:t>jméno, příjmení a titul,</w:t>
      </w:r>
    </w:p>
    <w:p w14:paraId="45E3F367" w14:textId="77777777" w:rsidR="003C1759" w:rsidRPr="0097700F" w:rsidRDefault="003C1759" w:rsidP="003C1759">
      <w:pPr>
        <w:pStyle w:val="Odstavecseseznamem"/>
        <w:numPr>
          <w:ilvl w:val="0"/>
          <w:numId w:val="26"/>
        </w:numPr>
        <w:spacing w:after="120" w:line="312" w:lineRule="auto"/>
        <w:contextualSpacing w:val="0"/>
        <w:jc w:val="both"/>
        <w:rPr>
          <w:rFonts w:ascii="Arial" w:hAnsi="Arial" w:cs="Arial"/>
          <w:color w:val="595959" w:themeColor="text1" w:themeTint="A6"/>
          <w:kern w:val="1"/>
          <w:sz w:val="22"/>
          <w:szCs w:val="22"/>
        </w:rPr>
      </w:pPr>
      <w:r w:rsidRPr="0097700F">
        <w:rPr>
          <w:rFonts w:ascii="Arial" w:hAnsi="Arial" w:cs="Arial"/>
          <w:color w:val="595959" w:themeColor="text1" w:themeTint="A6"/>
          <w:kern w:val="1"/>
          <w:sz w:val="22"/>
          <w:szCs w:val="22"/>
        </w:rPr>
        <w:t>e-mailová adresa,</w:t>
      </w:r>
    </w:p>
    <w:p w14:paraId="54FDA097" w14:textId="77777777" w:rsidR="003C1759" w:rsidRPr="0097700F" w:rsidRDefault="003C1759" w:rsidP="003C1759">
      <w:pPr>
        <w:pStyle w:val="Odstavecseseznamem"/>
        <w:numPr>
          <w:ilvl w:val="0"/>
          <w:numId w:val="26"/>
        </w:numPr>
        <w:spacing w:after="120" w:line="312" w:lineRule="auto"/>
        <w:contextualSpacing w:val="0"/>
        <w:jc w:val="both"/>
        <w:rPr>
          <w:rFonts w:ascii="Arial" w:hAnsi="Arial" w:cs="Arial"/>
          <w:color w:val="595959" w:themeColor="text1" w:themeTint="A6"/>
          <w:kern w:val="1"/>
          <w:sz w:val="22"/>
          <w:szCs w:val="22"/>
        </w:rPr>
      </w:pPr>
      <w:r w:rsidRPr="0097700F">
        <w:rPr>
          <w:rFonts w:ascii="Arial" w:hAnsi="Arial" w:cs="Arial"/>
          <w:color w:val="595959" w:themeColor="text1" w:themeTint="A6"/>
          <w:kern w:val="1"/>
          <w:sz w:val="22"/>
          <w:szCs w:val="22"/>
        </w:rPr>
        <w:t>telefonní číslo.</w:t>
      </w:r>
    </w:p>
    <w:p w14:paraId="2106A975" w14:textId="77777777" w:rsidR="003C1759" w:rsidRPr="0097700F" w:rsidRDefault="003C1759" w:rsidP="00E87257">
      <w:pPr>
        <w:pStyle w:val="Odstavecseseznamem"/>
        <w:numPr>
          <w:ilvl w:val="1"/>
          <w:numId w:val="30"/>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Zpracováním osobních údajů ve smyslu tohoto článku Smlouvy se rozumí zejména jejich shromažďování, ukládání na nosiče informací, používání, třídění nebo kombinování, blokování a likvidace s využitím manuálních a automatizovaných prostředků v rozsahu nezbytném pro zajištění řádného poskytování Předmětu plnění.</w:t>
      </w:r>
    </w:p>
    <w:p w14:paraId="179FB6DD" w14:textId="77777777" w:rsidR="003C1759" w:rsidRPr="0097700F" w:rsidRDefault="003C1759" w:rsidP="00E87257">
      <w:pPr>
        <w:pStyle w:val="Odstavecseseznamem"/>
        <w:numPr>
          <w:ilvl w:val="1"/>
          <w:numId w:val="30"/>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Osobní údaje budou zpracovány po dobu poskytování Předmětu plnění. Ukončením této Smlouvy nezanikají povinnosti Dodavatele týkající se bezpečnosti a ochrany osobních údajů až do okamžiku jejich úplné likvidace či předání jinému zpracovateli.</w:t>
      </w:r>
    </w:p>
    <w:p w14:paraId="6536E917" w14:textId="7445F039" w:rsidR="003C1759" w:rsidRPr="0097700F" w:rsidRDefault="003C1759" w:rsidP="00E87257">
      <w:pPr>
        <w:pStyle w:val="Odstavecseseznamem"/>
        <w:numPr>
          <w:ilvl w:val="1"/>
          <w:numId w:val="30"/>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 xml:space="preserve">Smluvní strany se dohodly, že cena za zpracování osobních údajů na základě této Smlouvy je již zahrnuta v Ceně dle čl. </w:t>
      </w:r>
      <w:r w:rsidR="00737427">
        <w:rPr>
          <w:rFonts w:ascii="Arial" w:hAnsi="Arial" w:cs="Arial"/>
          <w:color w:val="595959" w:themeColor="text1" w:themeTint="A6"/>
          <w:sz w:val="22"/>
          <w:szCs w:val="22"/>
        </w:rPr>
        <w:fldChar w:fldCharType="begin"/>
      </w:r>
      <w:r w:rsidR="00737427">
        <w:rPr>
          <w:rFonts w:ascii="Arial" w:hAnsi="Arial" w:cs="Arial"/>
          <w:color w:val="595959" w:themeColor="text1" w:themeTint="A6"/>
          <w:sz w:val="22"/>
          <w:szCs w:val="22"/>
        </w:rPr>
        <w:instrText xml:space="preserve"> REF _Ref13490599 \r \h </w:instrText>
      </w:r>
      <w:r w:rsidR="00737427">
        <w:rPr>
          <w:rFonts w:ascii="Arial" w:hAnsi="Arial" w:cs="Arial"/>
          <w:color w:val="595959" w:themeColor="text1" w:themeTint="A6"/>
          <w:sz w:val="22"/>
          <w:szCs w:val="22"/>
        </w:rPr>
      </w:r>
      <w:r w:rsidR="00737427">
        <w:rPr>
          <w:rFonts w:ascii="Arial" w:hAnsi="Arial" w:cs="Arial"/>
          <w:color w:val="595959" w:themeColor="text1" w:themeTint="A6"/>
          <w:sz w:val="22"/>
          <w:szCs w:val="22"/>
        </w:rPr>
        <w:fldChar w:fldCharType="separate"/>
      </w:r>
      <w:r w:rsidR="00840792">
        <w:rPr>
          <w:rFonts w:ascii="Arial" w:hAnsi="Arial" w:cs="Arial"/>
          <w:color w:val="595959" w:themeColor="text1" w:themeTint="A6"/>
          <w:sz w:val="22"/>
          <w:szCs w:val="22"/>
        </w:rPr>
        <w:t>4</w:t>
      </w:r>
      <w:r w:rsidR="00737427">
        <w:rPr>
          <w:rFonts w:ascii="Arial" w:hAnsi="Arial" w:cs="Arial"/>
          <w:color w:val="595959" w:themeColor="text1" w:themeTint="A6"/>
          <w:sz w:val="22"/>
          <w:szCs w:val="22"/>
        </w:rPr>
        <w:fldChar w:fldCharType="end"/>
      </w:r>
      <w:r w:rsidRPr="0097700F">
        <w:rPr>
          <w:rFonts w:ascii="Arial" w:hAnsi="Arial" w:cs="Arial"/>
          <w:color w:val="595959" w:themeColor="text1" w:themeTint="A6"/>
          <w:sz w:val="22"/>
          <w:szCs w:val="22"/>
        </w:rPr>
        <w:t xml:space="preserve"> této Smlouvy, přičemž Dodavatel nemá nárok na náhradu nákladů spojených s plněním této povinnosti.</w:t>
      </w:r>
    </w:p>
    <w:p w14:paraId="06990907" w14:textId="77777777" w:rsidR="003C1759" w:rsidRPr="0097700F" w:rsidRDefault="003C1759" w:rsidP="00E87257">
      <w:pPr>
        <w:pStyle w:val="Odstavecseseznamem"/>
        <w:numPr>
          <w:ilvl w:val="1"/>
          <w:numId w:val="30"/>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Objednatel prohlašuje, že tyto údaje budou aktuální, přesné a pravdivé, jakož i to, že tyto údaje budou odpovídat stanovenému účelu zpracování.</w:t>
      </w:r>
    </w:p>
    <w:p w14:paraId="37FBF3B6" w14:textId="5500C26E" w:rsidR="003C1759" w:rsidRPr="0097700F" w:rsidRDefault="003C1759" w:rsidP="00E87257">
      <w:pPr>
        <w:pStyle w:val="Odstavecseseznamem"/>
        <w:numPr>
          <w:ilvl w:val="1"/>
          <w:numId w:val="30"/>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Objednatel je povinen přijmout vhodná opatření na to, aby poskytl subjektům údajů stručným, transparentním, srozumitelným a snadno přístupným způsobem za použití jasných a jednoduchých jazykových prostředků veškeré informace a učinil veškerá sdělení požadovaná Nařízením Evropského parlamentu a Rady (EU) č. 2016/679 ze dne 27. dubna 2016, obecného nařízení o ochraně osobních údajů (dále jen „</w:t>
      </w:r>
      <w:r w:rsidRPr="00E87257">
        <w:rPr>
          <w:rFonts w:ascii="Arial" w:hAnsi="Arial" w:cs="Arial"/>
          <w:b/>
          <w:color w:val="595959" w:themeColor="text1" w:themeTint="A6"/>
          <w:sz w:val="22"/>
          <w:szCs w:val="22"/>
        </w:rPr>
        <w:t>Nařízení</w:t>
      </w:r>
      <w:r w:rsidRPr="0097700F">
        <w:rPr>
          <w:rFonts w:ascii="Arial" w:hAnsi="Arial" w:cs="Arial"/>
          <w:color w:val="595959" w:themeColor="text1" w:themeTint="A6"/>
          <w:sz w:val="22"/>
          <w:szCs w:val="22"/>
        </w:rPr>
        <w:t>“) ve spojení se zákonem</w:t>
      </w:r>
      <w:r w:rsidR="00D76141">
        <w:rPr>
          <w:rFonts w:ascii="Arial" w:hAnsi="Arial" w:cs="Arial"/>
          <w:color w:val="595959" w:themeColor="text1" w:themeTint="A6"/>
          <w:sz w:val="22"/>
          <w:szCs w:val="22"/>
        </w:rPr>
        <w:t xml:space="preserve"> č. </w:t>
      </w:r>
      <w:r w:rsidR="00B5794A">
        <w:rPr>
          <w:rFonts w:ascii="Arial" w:hAnsi="Arial" w:cs="Arial"/>
          <w:color w:val="595959" w:themeColor="text1" w:themeTint="A6"/>
          <w:sz w:val="22"/>
          <w:szCs w:val="22"/>
        </w:rPr>
        <w:t>110/2019 Sb.,</w:t>
      </w:r>
      <w:r w:rsidRPr="0097700F">
        <w:rPr>
          <w:rFonts w:ascii="Arial" w:hAnsi="Arial" w:cs="Arial"/>
          <w:color w:val="595959" w:themeColor="text1" w:themeTint="A6"/>
          <w:sz w:val="22"/>
          <w:szCs w:val="22"/>
        </w:rPr>
        <w:t xml:space="preserve"> o zpracování osobních údajů.</w:t>
      </w:r>
    </w:p>
    <w:p w14:paraId="57C1605D" w14:textId="77777777" w:rsidR="003C1759" w:rsidRPr="0097700F" w:rsidRDefault="003C1759" w:rsidP="00E87257">
      <w:pPr>
        <w:pStyle w:val="Odstavecseseznamem"/>
        <w:numPr>
          <w:ilvl w:val="1"/>
          <w:numId w:val="30"/>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Dodavatel je při plnění této povinnosti povinen:</w:t>
      </w:r>
    </w:p>
    <w:p w14:paraId="309AA20F" w14:textId="77777777" w:rsidR="003C1759" w:rsidRPr="0097700F" w:rsidRDefault="003C1759" w:rsidP="003C1759">
      <w:pPr>
        <w:pStyle w:val="Odstavecseseznamem"/>
        <w:numPr>
          <w:ilvl w:val="2"/>
          <w:numId w:val="32"/>
        </w:numPr>
        <w:spacing w:after="120" w:line="312" w:lineRule="auto"/>
        <w:ind w:left="1701" w:hanging="567"/>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zpracovávat osobní údaje pouze na základě doložených pokynů Objednatele;</w:t>
      </w:r>
    </w:p>
    <w:p w14:paraId="3747DDDC" w14:textId="790629C0" w:rsidR="003C1759" w:rsidRPr="0097700F" w:rsidRDefault="003C1759" w:rsidP="003C1759">
      <w:pPr>
        <w:pStyle w:val="Odstavecseseznamem"/>
        <w:numPr>
          <w:ilvl w:val="2"/>
          <w:numId w:val="32"/>
        </w:numPr>
        <w:spacing w:after="120" w:line="312" w:lineRule="auto"/>
        <w:ind w:left="1701" w:hanging="567"/>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zohledňovat povahu zpracování osobních údajů a být Objednateli nápomocen pro splnění Objednatelov</w:t>
      </w:r>
      <w:r w:rsidR="009D26B4">
        <w:rPr>
          <w:rFonts w:ascii="Arial" w:hAnsi="Arial" w:cs="Arial"/>
          <w:color w:val="595959" w:themeColor="text1" w:themeTint="A6"/>
          <w:sz w:val="22"/>
          <w:szCs w:val="22"/>
        </w:rPr>
        <w:t>y</w:t>
      </w:r>
      <w:r w:rsidRPr="0097700F">
        <w:rPr>
          <w:rFonts w:ascii="Arial" w:hAnsi="Arial" w:cs="Arial"/>
          <w:color w:val="595959" w:themeColor="text1" w:themeTint="A6"/>
          <w:sz w:val="22"/>
          <w:szCs w:val="22"/>
        </w:rPr>
        <w:t xml:space="preserve"> povinnosti reagovat na žádosti o výkon práv subjektu údajů, jakož i pro splnění dalších povinností ve smyslu Nařízení;</w:t>
      </w:r>
    </w:p>
    <w:p w14:paraId="5B17148A" w14:textId="77777777" w:rsidR="003C1759" w:rsidRPr="0097700F" w:rsidRDefault="003C1759" w:rsidP="003C1759">
      <w:pPr>
        <w:pStyle w:val="Odstavecseseznamem"/>
        <w:numPr>
          <w:ilvl w:val="2"/>
          <w:numId w:val="32"/>
        </w:numPr>
        <w:spacing w:after="120" w:line="312" w:lineRule="auto"/>
        <w:ind w:left="1701" w:hanging="567"/>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zajistit, že jeho zaměstnanci budou zpracovávat osobní údaje pouze za podmínek a v rozsahu Dodavatelem stanoveném.</w:t>
      </w:r>
    </w:p>
    <w:p w14:paraId="1F7BE73F" w14:textId="77777777" w:rsidR="003C1759" w:rsidRPr="0097700F" w:rsidRDefault="003C1759" w:rsidP="00E87257">
      <w:pPr>
        <w:pStyle w:val="Odstavecseseznamem"/>
        <w:numPr>
          <w:ilvl w:val="1"/>
          <w:numId w:val="30"/>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Dodavatel je při plnění této povinnosti oprávněn:</w:t>
      </w:r>
    </w:p>
    <w:p w14:paraId="6F63320D" w14:textId="77777777" w:rsidR="003C1759" w:rsidRPr="0097700F" w:rsidRDefault="003C1759" w:rsidP="003C1759">
      <w:pPr>
        <w:pStyle w:val="NAKITslovanseznam"/>
        <w:numPr>
          <w:ilvl w:val="2"/>
          <w:numId w:val="33"/>
        </w:numPr>
        <w:spacing w:after="120"/>
        <w:ind w:left="1701" w:right="-11" w:hanging="567"/>
        <w:contextualSpacing w:val="0"/>
        <w:jc w:val="both"/>
        <w:rPr>
          <w:rFonts w:cs="Arial"/>
          <w:color w:val="595959" w:themeColor="text1" w:themeTint="A6"/>
        </w:rPr>
      </w:pPr>
      <w:r w:rsidRPr="0097700F">
        <w:rPr>
          <w:rFonts w:cs="Arial"/>
          <w:color w:val="595959" w:themeColor="text1" w:themeTint="A6"/>
        </w:rPr>
        <w:lastRenderedPageBreak/>
        <w:t xml:space="preserve">v rozsahu nezbytném pro plnění předmětu Smlouvy zapojit do zpracování i další případné zpracovatele pouze s předchozím písemným souhlasem Objednatele.  </w:t>
      </w:r>
    </w:p>
    <w:p w14:paraId="4B841894" w14:textId="77777777" w:rsidR="003C1759" w:rsidRPr="0097700F" w:rsidRDefault="003C1759" w:rsidP="00E87257">
      <w:pPr>
        <w:pStyle w:val="Odstavecseseznamem"/>
        <w:numPr>
          <w:ilvl w:val="1"/>
          <w:numId w:val="30"/>
        </w:numPr>
        <w:spacing w:after="120" w:line="312" w:lineRule="auto"/>
        <w:ind w:left="709" w:hanging="709"/>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Smluvní strany jsou při zpracování povinny:</w:t>
      </w:r>
    </w:p>
    <w:p w14:paraId="25AFC959" w14:textId="77777777" w:rsidR="003C1759" w:rsidRPr="0097700F" w:rsidRDefault="003C1759" w:rsidP="003C1759">
      <w:pPr>
        <w:pStyle w:val="Odstavecseseznamem"/>
        <w:numPr>
          <w:ilvl w:val="2"/>
          <w:numId w:val="34"/>
        </w:numPr>
        <w:spacing w:after="120" w:line="312" w:lineRule="auto"/>
        <w:ind w:left="1701" w:hanging="567"/>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zavést technická, organizační, personální a jiná vhodná opatření ve smyslu Nařízení, aby zajistily a byly schopny kdykoliv doložit, že zpracování osobních údajů je prováděno v souladu s Nařízením a zákonem o zpracování osobních údajů tak, aby nemohlo dojít k neoprávněnému nebo nahodilému přístupu k osobním údajům a k datovým nosičům, které tyto údaje obsahují, k jejich změně, zničení či ztrátě, neoprávněným přenosům, k jejich jinému neoprávněnému zpracování, jakož i k jinému zneužití, a tato opatření podle potřeby průběžné revidovat a aktualizovat;</w:t>
      </w:r>
    </w:p>
    <w:p w14:paraId="63CC1E2B" w14:textId="77777777" w:rsidR="003C1759" w:rsidRPr="0097700F" w:rsidRDefault="003C1759" w:rsidP="003C1759">
      <w:pPr>
        <w:pStyle w:val="Odstavecseseznamem"/>
        <w:numPr>
          <w:ilvl w:val="2"/>
          <w:numId w:val="34"/>
        </w:numPr>
        <w:spacing w:after="120" w:line="312" w:lineRule="auto"/>
        <w:ind w:left="1701" w:hanging="567"/>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vést a průběžné revidovat a aktualizovat záznamy o zpracování osobních údajů ve smyslu Nařízení;</w:t>
      </w:r>
    </w:p>
    <w:p w14:paraId="28AE325C" w14:textId="77777777" w:rsidR="003C1759" w:rsidRPr="0097700F" w:rsidRDefault="003C1759" w:rsidP="003C1759">
      <w:pPr>
        <w:pStyle w:val="Odstavecseseznamem"/>
        <w:numPr>
          <w:ilvl w:val="2"/>
          <w:numId w:val="34"/>
        </w:numPr>
        <w:spacing w:after="120" w:line="312" w:lineRule="auto"/>
        <w:ind w:left="1701" w:hanging="567"/>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řádně a včas ohlašovat případná porušení zabezpečení osobních údajů Úřadu pro ochranu osobních údajů a spolupracovat s tímto úřadem v nezbytném rozsahu;</w:t>
      </w:r>
    </w:p>
    <w:p w14:paraId="3DCECBFD" w14:textId="77777777" w:rsidR="003C1759" w:rsidRPr="0097700F" w:rsidRDefault="003C1759" w:rsidP="003C1759">
      <w:pPr>
        <w:pStyle w:val="Odstavecseseznamem"/>
        <w:numPr>
          <w:ilvl w:val="2"/>
          <w:numId w:val="34"/>
        </w:numPr>
        <w:spacing w:after="120" w:line="312" w:lineRule="auto"/>
        <w:ind w:left="1701" w:hanging="567"/>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navzájem se informovat o všech okolnostech významných pro plnění dle tohoto článku Smlouvy;</w:t>
      </w:r>
    </w:p>
    <w:p w14:paraId="41747736" w14:textId="77777777" w:rsidR="003C1759" w:rsidRPr="0097700F" w:rsidRDefault="003C1759" w:rsidP="003C1759">
      <w:pPr>
        <w:pStyle w:val="Odstavecseseznamem"/>
        <w:numPr>
          <w:ilvl w:val="2"/>
          <w:numId w:val="34"/>
        </w:numPr>
        <w:spacing w:after="120" w:line="312" w:lineRule="auto"/>
        <w:ind w:left="1701" w:hanging="567"/>
        <w:contextualSpacing w:val="0"/>
        <w:jc w:val="both"/>
        <w:rPr>
          <w:rFonts w:ascii="Arial" w:hAnsi="Arial" w:cs="Arial"/>
          <w:color w:val="595959" w:themeColor="text1" w:themeTint="A6"/>
          <w:sz w:val="22"/>
          <w:szCs w:val="22"/>
        </w:rPr>
      </w:pPr>
      <w:r w:rsidRPr="0097700F">
        <w:rPr>
          <w:rFonts w:ascii="Arial" w:hAnsi="Arial" w:cs="Arial"/>
          <w:color w:val="595959" w:themeColor="text1" w:themeTint="A6"/>
          <w:sz w:val="22"/>
          <w:szCs w:val="22"/>
        </w:rPr>
        <w:t>zachovávat mlčenlivost o osobních údajích a o bezpečnostních opatřeních, jejichž zveřejnění by ohrozilo zabezpečení osobních údajů, a to i po skončení této Smlouvy;</w:t>
      </w:r>
    </w:p>
    <w:p w14:paraId="5D128477" w14:textId="2C0E2557" w:rsidR="0064724F" w:rsidRPr="00E87257" w:rsidRDefault="003C1759" w:rsidP="00E77ADB">
      <w:pPr>
        <w:pStyle w:val="Odstavecseseznamem"/>
        <w:numPr>
          <w:ilvl w:val="2"/>
          <w:numId w:val="34"/>
        </w:numPr>
        <w:spacing w:after="120" w:line="312" w:lineRule="auto"/>
        <w:ind w:left="1701" w:hanging="567"/>
        <w:contextualSpacing w:val="0"/>
        <w:jc w:val="both"/>
        <w:rPr>
          <w:rFonts w:ascii="Arial" w:hAnsi="Arial" w:cs="Arial"/>
          <w:color w:val="595959" w:themeColor="text1" w:themeTint="A6"/>
          <w:sz w:val="22"/>
          <w:szCs w:val="22"/>
        </w:rPr>
      </w:pPr>
      <w:r w:rsidRPr="3A987805">
        <w:rPr>
          <w:rFonts w:ascii="Arial" w:hAnsi="Arial" w:cs="Arial"/>
          <w:color w:val="595959" w:themeColor="text1" w:themeTint="A6"/>
          <w:sz w:val="22"/>
          <w:szCs w:val="22"/>
        </w:rPr>
        <w:t>postupovat v souladu s dalšími požadavky Nařízení a zákona o zpracování osobních údajů, zejména dodržovat obecné zásady zpracování osobních údajů, plnit své informační povinnosti, nepředávat osobní údaje třetím osobám bez potřebného oprávnění, respektovat práva subjektů údajů a poskytovat v této souvislosti nezbytnou součinnost.</w:t>
      </w:r>
    </w:p>
    <w:p w14:paraId="7640B42E" w14:textId="2090B0F8" w:rsidR="77F63400" w:rsidRDefault="77F63400" w:rsidP="00AB0F0E">
      <w:pPr>
        <w:pStyle w:val="Odstavecseseznamem"/>
        <w:numPr>
          <w:ilvl w:val="1"/>
          <w:numId w:val="34"/>
        </w:numPr>
        <w:spacing w:after="120" w:line="312" w:lineRule="auto"/>
        <w:jc w:val="both"/>
        <w:rPr>
          <w:rFonts w:ascii="Arial" w:hAnsi="Arial" w:cs="Arial"/>
          <w:color w:val="595959" w:themeColor="text1" w:themeTint="A6"/>
          <w:sz w:val="22"/>
          <w:szCs w:val="22"/>
        </w:rPr>
      </w:pPr>
      <w:r w:rsidRPr="3A987805">
        <w:rPr>
          <w:rFonts w:ascii="Arial" w:hAnsi="Arial" w:cs="Arial"/>
          <w:color w:val="595959" w:themeColor="text1" w:themeTint="A6"/>
          <w:sz w:val="22"/>
          <w:szCs w:val="22"/>
        </w:rPr>
        <w:t xml:space="preserve">Vznikne-li v průběhu </w:t>
      </w:r>
      <w:r w:rsidR="00C77C1B">
        <w:rPr>
          <w:rFonts w:ascii="Arial" w:hAnsi="Arial" w:cs="Arial"/>
          <w:color w:val="595959" w:themeColor="text1" w:themeTint="A6"/>
          <w:sz w:val="22"/>
          <w:szCs w:val="22"/>
        </w:rPr>
        <w:t xml:space="preserve">trvání </w:t>
      </w:r>
      <w:r w:rsidR="00E77ADB">
        <w:rPr>
          <w:rFonts w:ascii="Arial" w:hAnsi="Arial" w:cs="Arial"/>
          <w:color w:val="595959" w:themeColor="text1" w:themeTint="A6"/>
          <w:sz w:val="22"/>
          <w:szCs w:val="22"/>
        </w:rPr>
        <w:t>S</w:t>
      </w:r>
      <w:r w:rsidRPr="3A987805">
        <w:rPr>
          <w:rFonts w:ascii="Arial" w:hAnsi="Arial" w:cs="Arial"/>
          <w:color w:val="595959" w:themeColor="text1" w:themeTint="A6"/>
          <w:sz w:val="22"/>
          <w:szCs w:val="22"/>
        </w:rPr>
        <w:t xml:space="preserve">mlouvy nutnost zpracování jiných osobních údajů než kontaktních osob, zavazují se obě </w:t>
      </w:r>
      <w:r w:rsidR="00C77C1B">
        <w:rPr>
          <w:rFonts w:ascii="Arial" w:hAnsi="Arial" w:cs="Arial"/>
          <w:color w:val="595959" w:themeColor="text1" w:themeTint="A6"/>
          <w:sz w:val="22"/>
          <w:szCs w:val="22"/>
        </w:rPr>
        <w:t>S</w:t>
      </w:r>
      <w:r w:rsidRPr="3A987805">
        <w:rPr>
          <w:rFonts w:ascii="Arial" w:hAnsi="Arial" w:cs="Arial"/>
          <w:color w:val="595959" w:themeColor="text1" w:themeTint="A6"/>
          <w:sz w:val="22"/>
          <w:szCs w:val="22"/>
        </w:rPr>
        <w:t xml:space="preserve">mluvní strany k neprodlenému uzavření Zpracovatelské smlouvy v souladu s požadavky Nařízení, která se stane nedílnou součástí této </w:t>
      </w:r>
      <w:r w:rsidR="00C77C1B">
        <w:rPr>
          <w:rFonts w:ascii="Arial" w:hAnsi="Arial" w:cs="Arial"/>
          <w:color w:val="595959" w:themeColor="text1" w:themeTint="A6"/>
          <w:sz w:val="22"/>
          <w:szCs w:val="22"/>
        </w:rPr>
        <w:t>S</w:t>
      </w:r>
      <w:r w:rsidRPr="3A987805">
        <w:rPr>
          <w:rFonts w:ascii="Arial" w:hAnsi="Arial" w:cs="Arial"/>
          <w:color w:val="595959" w:themeColor="text1" w:themeTint="A6"/>
          <w:sz w:val="22"/>
          <w:szCs w:val="22"/>
        </w:rPr>
        <w:t>mlouvy.</w:t>
      </w:r>
    </w:p>
    <w:p w14:paraId="4130B7FA" w14:textId="77777777" w:rsidR="00465BDC" w:rsidRDefault="00465BDC" w:rsidP="00BC0A70">
      <w:pPr>
        <w:pStyle w:val="Odstavecseseznamem"/>
        <w:spacing w:after="120" w:line="312" w:lineRule="auto"/>
        <w:ind w:left="360"/>
        <w:jc w:val="both"/>
        <w:rPr>
          <w:rFonts w:ascii="Arial" w:hAnsi="Arial" w:cs="Arial"/>
          <w:color w:val="595959" w:themeColor="text1" w:themeTint="A6"/>
          <w:sz w:val="22"/>
          <w:szCs w:val="22"/>
        </w:rPr>
        <w:sectPr w:rsidR="00465BDC" w:rsidSect="004F0F2F">
          <w:headerReference w:type="default" r:id="rId12"/>
          <w:footerReference w:type="even" r:id="rId13"/>
          <w:footerReference w:type="default" r:id="rId14"/>
          <w:footerReference w:type="first" r:id="rId15"/>
          <w:pgSz w:w="11906" w:h="16838" w:code="9"/>
          <w:pgMar w:top="1985" w:right="1418" w:bottom="1134" w:left="1418" w:header="624" w:footer="584" w:gutter="0"/>
          <w:cols w:space="708"/>
          <w:docGrid w:linePitch="360"/>
        </w:sectPr>
      </w:pPr>
    </w:p>
    <w:p w14:paraId="4BBD70E7" w14:textId="05CB01B5" w:rsidR="0064724F" w:rsidRDefault="0064724F" w:rsidP="0064724F">
      <w:pPr>
        <w:rPr>
          <w:rFonts w:ascii="Arial" w:hAnsi="Arial" w:cs="Arial"/>
          <w:b/>
          <w:color w:val="595959" w:themeColor="text1" w:themeTint="A6"/>
          <w:sz w:val="22"/>
          <w:szCs w:val="22"/>
        </w:rPr>
      </w:pPr>
      <w:r w:rsidRPr="0097700F">
        <w:rPr>
          <w:rFonts w:ascii="Arial" w:hAnsi="Arial" w:cs="Arial"/>
          <w:b/>
          <w:color w:val="595959" w:themeColor="text1" w:themeTint="A6"/>
          <w:sz w:val="22"/>
          <w:szCs w:val="22"/>
        </w:rPr>
        <w:lastRenderedPageBreak/>
        <w:t>Příloha č. 5 – Kybernetická bezpečnost</w:t>
      </w:r>
    </w:p>
    <w:p w14:paraId="1C21AD45" w14:textId="77777777" w:rsidR="00517FA4" w:rsidRDefault="00517FA4" w:rsidP="0064724F">
      <w:pPr>
        <w:rPr>
          <w:rFonts w:ascii="Arial" w:hAnsi="Arial" w:cs="Arial"/>
          <w:b/>
          <w:color w:val="595959" w:themeColor="text1" w:themeTint="A6"/>
          <w:sz w:val="22"/>
          <w:szCs w:val="22"/>
        </w:rPr>
      </w:pPr>
    </w:p>
    <w:p w14:paraId="3B653222" w14:textId="77777777" w:rsidR="009E7C2C" w:rsidRPr="00BF04F8" w:rsidRDefault="009E7C2C" w:rsidP="00FC7C16">
      <w:pPr>
        <w:contextualSpacing/>
        <w:jc w:val="both"/>
        <w:rPr>
          <w:rFonts w:ascii="Arial" w:hAnsi="Arial" w:cs="Arial"/>
          <w:color w:val="595959" w:themeColor="text1" w:themeTint="A6"/>
          <w:sz w:val="22"/>
          <w:szCs w:val="22"/>
        </w:rPr>
      </w:pPr>
      <w:r w:rsidRPr="00BF04F8">
        <w:rPr>
          <w:rFonts w:ascii="Arial" w:hAnsi="Arial" w:cs="Arial"/>
          <w:color w:val="595959" w:themeColor="text1" w:themeTint="A6"/>
          <w:sz w:val="22"/>
          <w:szCs w:val="22"/>
        </w:rPr>
        <w:t>Tato příloha je nedílnou součástí Smlouvy a definuje bezpečnostní požadavky vůči Dodavateli v rámci smluvního vztahu. Není-li dále stanoveno jinak nebo nevyplývá-li jinak z kontextu, mají pojmy počínající velkým písmenem v této Příloze shodný význam, jaký mají ve Smlouvě.</w:t>
      </w:r>
    </w:p>
    <w:p w14:paraId="1B54454E" w14:textId="77777777" w:rsidR="00CC1BF5" w:rsidRPr="00BF04F8" w:rsidRDefault="00CC1BF5" w:rsidP="00FC7C16">
      <w:pPr>
        <w:contextualSpacing/>
        <w:jc w:val="both"/>
        <w:rPr>
          <w:rFonts w:ascii="Arial" w:hAnsi="Arial" w:cs="Arial"/>
          <w:b/>
          <w:color w:val="595959" w:themeColor="text1" w:themeTint="A6"/>
          <w:sz w:val="22"/>
          <w:szCs w:val="22"/>
        </w:rPr>
      </w:pPr>
    </w:p>
    <w:p w14:paraId="454083BD"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color w:val="595959" w:themeColor="text1" w:themeTint="A6"/>
          <w:sz w:val="22"/>
          <w:szCs w:val="22"/>
        </w:rPr>
        <w:t xml:space="preserve">Dodavatel se zavazuje při nakládání s aktivy chránit jejich důvěrnost, dostupnost a integritu s ohledem na jejich povahu a klasifikaci. </w:t>
      </w:r>
    </w:p>
    <w:p w14:paraId="570AC512"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color w:val="595959" w:themeColor="text1" w:themeTint="A6"/>
          <w:sz w:val="22"/>
          <w:szCs w:val="22"/>
        </w:rPr>
        <w:t>Dodavatel nesmí používat nebo sdílet informace Objednatele pro jiné účely a/nebo jiným způsobem, než jsou vymezeny ve Smlouvě, a nesmí používat jiná aktiva Objednatele pro jiné účely a/nebo jiným způsobem, než je vymezeno ve Smlouvě.</w:t>
      </w:r>
    </w:p>
    <w:p w14:paraId="53373475"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color w:val="595959" w:themeColor="text1" w:themeTint="A6"/>
          <w:sz w:val="22"/>
          <w:szCs w:val="22"/>
        </w:rPr>
        <w:t>Dodavatel je při poskytování plnění pro Objednatele oprávněn užívat data a informace předané Dodavateli Objednatelem za účelem Předmětu plnění Smlouvy, avšak vždy pouze v rozsahu nezbytném ke splnění Předmětu plnění Smlouvy.</w:t>
      </w:r>
    </w:p>
    <w:p w14:paraId="07E43C15" w14:textId="77777777" w:rsidR="007E3D8F" w:rsidRPr="00BF04F8" w:rsidRDefault="007E3D8F" w:rsidP="00FC7C16">
      <w:pPr>
        <w:pStyle w:val="Odstavecseseznamem"/>
        <w:numPr>
          <w:ilvl w:val="0"/>
          <w:numId w:val="94"/>
        </w:numPr>
        <w:jc w:val="both"/>
        <w:rPr>
          <w:rFonts w:ascii="Arial" w:hAnsi="Arial" w:cs="Arial"/>
          <w:color w:val="595959" w:themeColor="text1" w:themeTint="A6"/>
          <w:sz w:val="22"/>
          <w:szCs w:val="22"/>
        </w:rPr>
      </w:pPr>
      <w:r w:rsidRPr="00BF04F8">
        <w:rPr>
          <w:rFonts w:ascii="Arial" w:hAnsi="Arial" w:cs="Arial"/>
          <w:color w:val="595959" w:themeColor="text1" w:themeTint="A6"/>
          <w:sz w:val="22"/>
          <w:szCs w:val="22"/>
        </w:rPr>
        <w:t xml:space="preserve">Dodavatel se při poskytování plnění pro Objednatele zavazuje nakládat s daty a informacemi pouze v souladu se Smlouvou, jejími přílohami, a příslušnými právními předpisy, zejména ZoKB, </w:t>
      </w:r>
      <w:proofErr w:type="spellStart"/>
      <w:r w:rsidRPr="00BF04F8">
        <w:rPr>
          <w:rFonts w:ascii="Arial" w:hAnsi="Arial" w:cs="Arial"/>
          <w:color w:val="595959" w:themeColor="text1" w:themeTint="A6"/>
          <w:sz w:val="22"/>
          <w:szCs w:val="22"/>
        </w:rPr>
        <w:t>VyKB</w:t>
      </w:r>
      <w:proofErr w:type="spellEnd"/>
      <w:r w:rsidRPr="00BF04F8">
        <w:rPr>
          <w:rFonts w:ascii="Arial" w:hAnsi="Arial" w:cs="Arial"/>
          <w:color w:val="595959" w:themeColor="text1" w:themeTint="A6"/>
          <w:sz w:val="22"/>
          <w:szCs w:val="22"/>
        </w:rPr>
        <w:t xml:space="preserve"> a dalšími souvisejícími právními předpisy.</w:t>
      </w:r>
    </w:p>
    <w:p w14:paraId="59E1A15B" w14:textId="77777777" w:rsidR="007E3D8F" w:rsidRPr="00BF04F8" w:rsidRDefault="007E3D8F" w:rsidP="00FC7C16">
      <w:pPr>
        <w:pStyle w:val="Odstavecseseznamem"/>
        <w:numPr>
          <w:ilvl w:val="0"/>
          <w:numId w:val="94"/>
        </w:numPr>
        <w:jc w:val="both"/>
        <w:rPr>
          <w:rFonts w:ascii="Arial" w:hAnsi="Arial" w:cs="Arial"/>
          <w:color w:val="595959" w:themeColor="text1" w:themeTint="A6"/>
          <w:sz w:val="22"/>
          <w:szCs w:val="22"/>
        </w:rPr>
      </w:pPr>
      <w:r w:rsidRPr="00BF04F8">
        <w:rPr>
          <w:rFonts w:ascii="Arial" w:hAnsi="Arial" w:cs="Arial"/>
          <w:color w:val="595959" w:themeColor="text1" w:themeTint="A6"/>
          <w:sz w:val="22"/>
          <w:szCs w:val="22"/>
        </w:rPr>
        <w:t xml:space="preserve">Dodavatel umožní Objednateli provedení zákaznického auditu a poskytne mu k němu nezbytnou součinnost (dále jen „zákaznický audit“). Objednatel je oprávněn provést zákaznický audit v případě auditu kybernetické bezpečnosti, dle § 16 </w:t>
      </w:r>
      <w:proofErr w:type="spellStart"/>
      <w:r w:rsidRPr="00BF04F8">
        <w:rPr>
          <w:rFonts w:ascii="Arial" w:hAnsi="Arial" w:cs="Arial"/>
          <w:color w:val="595959" w:themeColor="text1" w:themeTint="A6"/>
          <w:sz w:val="22"/>
          <w:szCs w:val="22"/>
        </w:rPr>
        <w:t>VyKB</w:t>
      </w:r>
      <w:proofErr w:type="spellEnd"/>
      <w:r w:rsidRPr="00BF04F8">
        <w:rPr>
          <w:rFonts w:ascii="Arial" w:hAnsi="Arial" w:cs="Arial"/>
          <w:color w:val="595959" w:themeColor="text1" w:themeTint="A6"/>
          <w:sz w:val="22"/>
          <w:szCs w:val="22"/>
        </w:rPr>
        <w:t xml:space="preserve"> u systémů VIS, vůči kterým je poskytován Předmět plnění dle této Smlouvy. Dále lze provést zákaznický audit v případě řešení kybernetického bezpečnostního incidentu v přímé souvislosti s plněním dle této Smlouvy. Zákaznický audit může za Objednatele provést pověřený zaměstnanec Objednatele nebo jiná pověřená osoba. Objednatel je oprávněn pověřit provedením zákaznického auditu třetí stranu. Rozsah auditu musí být rozsahem relevantní k předmětu a účelu uzavřené Smlouvy.</w:t>
      </w:r>
    </w:p>
    <w:p w14:paraId="3FF814F2"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color w:val="595959" w:themeColor="text1" w:themeTint="A6"/>
          <w:sz w:val="22"/>
          <w:szCs w:val="22"/>
        </w:rPr>
        <w:t xml:space="preserve">Dodavatel je také povinen rozvíjet bezpečnostní povědomí svých zaměstnanců a dalších osob, které se podílejí na poskytování Předmětu plnění dle Smlouvy </w:t>
      </w:r>
      <w:r w:rsidRPr="00BF04F8">
        <w:rPr>
          <w:color w:val="595959" w:themeColor="text1" w:themeTint="A6"/>
          <w:sz w:val="22"/>
          <w:szCs w:val="22"/>
        </w:rPr>
        <w:br/>
        <w:t xml:space="preserve">a průběžně je seznamovat s prováděnými nebo plánovanými změnami. Zaměstnanci </w:t>
      </w:r>
      <w:r w:rsidRPr="00BF04F8">
        <w:rPr>
          <w:color w:val="595959" w:themeColor="text1" w:themeTint="A6"/>
          <w:sz w:val="22"/>
          <w:szCs w:val="22"/>
        </w:rPr>
        <w:br/>
        <w:t xml:space="preserve">a další osoby na straně Dodavatele podílející se na poskytování Předmětu plnění </w:t>
      </w:r>
      <w:r w:rsidRPr="00BF04F8">
        <w:rPr>
          <w:color w:val="595959" w:themeColor="text1" w:themeTint="A6"/>
          <w:sz w:val="22"/>
          <w:szCs w:val="22"/>
        </w:rPr>
        <w:br/>
        <w:t>dle Smlouvy musí být prokazatelně seznámeni s platnými předpisy a bezpečnostními požadavky Objednatele, a to ještě před zahájením jakékoli činnosti ze strany těchto osob pro Objednatele v souvislosti s plněním dle této Smlouvy.</w:t>
      </w:r>
    </w:p>
    <w:p w14:paraId="14EBE2FE"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color w:val="595959" w:themeColor="text1" w:themeTint="A6"/>
          <w:sz w:val="22"/>
          <w:szCs w:val="22"/>
        </w:rPr>
        <w:t xml:space="preserve">Dodavatel je povinen informovat neprodleně Objednatele o KBI na straně Dodavatele souvisejících s Předmětem plnění dle této Smlouvy, a které by mohly mít dopad na kybernetickou bezpečnost u Objednatele. </w:t>
      </w:r>
    </w:p>
    <w:p w14:paraId="386FE64B"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color w:val="595959" w:themeColor="text1" w:themeTint="A6"/>
          <w:sz w:val="22"/>
          <w:szCs w:val="22"/>
        </w:rPr>
        <w:t xml:space="preserve">Dodavatel je povinen informovat neprodleně Objednatele o změně ovládání Dodavatele podle zákona č. 90/2012 Sb., o obchodních společnostech </w:t>
      </w:r>
      <w:r w:rsidRPr="00BF04F8">
        <w:rPr>
          <w:color w:val="595959" w:themeColor="text1" w:themeTint="A6"/>
          <w:sz w:val="22"/>
          <w:szCs w:val="22"/>
        </w:rPr>
        <w:br/>
        <w:t>a družstvech (zákon o obchodních korporacích) nebo změně vlastnictví zásadních aktiv, popřípadě změně oprávnění nakládat s aktivy určených k Předmětu plnění dle této Smlouvy.</w:t>
      </w:r>
    </w:p>
    <w:p w14:paraId="09FB902A"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color w:val="595959" w:themeColor="text1" w:themeTint="A6"/>
          <w:sz w:val="22"/>
          <w:szCs w:val="22"/>
        </w:rPr>
        <w:t>Dodavatel bere na vědomí, že přístup k datům, informacím či zařízením souvisejícím s předmětem Smlouvy je možné povolit pouze fyzické identitě zaměstnance Dodavatele / poddodavatele Dodavatele zaevidované, a to na základě požadavku Dodavatele na přístup.</w:t>
      </w:r>
    </w:p>
    <w:p w14:paraId="12D64778"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color w:val="595959" w:themeColor="text1" w:themeTint="A6"/>
          <w:sz w:val="22"/>
          <w:szCs w:val="22"/>
        </w:rPr>
        <w:t>Dodavatel bere na vědomí, že přidělení oprávnění zaměstnanci Dodavatele musí být řízeno zásadou tzv. „potřeba vědět“ (</w:t>
      </w:r>
      <w:proofErr w:type="spellStart"/>
      <w:r w:rsidRPr="00BF04F8">
        <w:rPr>
          <w:color w:val="595959" w:themeColor="text1" w:themeTint="A6"/>
          <w:sz w:val="22"/>
          <w:szCs w:val="22"/>
        </w:rPr>
        <w:t>need</w:t>
      </w:r>
      <w:proofErr w:type="spellEnd"/>
      <w:r w:rsidRPr="00BF04F8">
        <w:rPr>
          <w:color w:val="595959" w:themeColor="text1" w:themeTint="A6"/>
          <w:sz w:val="22"/>
          <w:szCs w:val="22"/>
        </w:rPr>
        <w:t xml:space="preserve"> to </w:t>
      </w:r>
      <w:proofErr w:type="spellStart"/>
      <w:r w:rsidRPr="00BF04F8">
        <w:rPr>
          <w:color w:val="595959" w:themeColor="text1" w:themeTint="A6"/>
          <w:sz w:val="22"/>
          <w:szCs w:val="22"/>
        </w:rPr>
        <w:t>know</w:t>
      </w:r>
      <w:proofErr w:type="spellEnd"/>
      <w:r w:rsidRPr="00BF04F8">
        <w:rPr>
          <w:color w:val="595959" w:themeColor="text1" w:themeTint="A6"/>
          <w:sz w:val="22"/>
          <w:szCs w:val="22"/>
        </w:rPr>
        <w:t>) a není nárokové.</w:t>
      </w:r>
    </w:p>
    <w:p w14:paraId="41808083"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color w:val="595959" w:themeColor="text1" w:themeTint="A6"/>
          <w:sz w:val="22"/>
          <w:szCs w:val="22"/>
        </w:rPr>
        <w:t>Dodavatel se zavazuje, že udělený přístup nesmí být sdílen více zaměstnanci Dodavatele nebo poddodavatele Dodavatele.</w:t>
      </w:r>
    </w:p>
    <w:p w14:paraId="79CF0B16"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color w:val="595959" w:themeColor="text1" w:themeTint="A6"/>
          <w:sz w:val="22"/>
          <w:szCs w:val="22"/>
        </w:rPr>
        <w:t>Dodavatel se zavazuje, že nebude instalovat a používat žádné nástroje, které nebyly předem písemně odsouhlaseny Objednatelem, a jejichž užívání by mohlo ohrozit kybernetickou bezpečnost.</w:t>
      </w:r>
    </w:p>
    <w:p w14:paraId="16E9419B"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color w:val="595959" w:themeColor="text1" w:themeTint="A6"/>
          <w:sz w:val="22"/>
          <w:szCs w:val="22"/>
        </w:rPr>
        <w:t xml:space="preserve">Dodavatel se zavazuje, že nebude vyvíjet, kompilovat a šířit v jakékoliv části technologického nebo komunikačního systému programový kód, který má za cíl </w:t>
      </w:r>
      <w:r w:rsidRPr="00BF04F8">
        <w:rPr>
          <w:color w:val="595959" w:themeColor="text1" w:themeTint="A6"/>
          <w:sz w:val="22"/>
          <w:szCs w:val="22"/>
        </w:rPr>
        <w:lastRenderedPageBreak/>
        <w:t>nelegální ovládnutí, narušení, nebo diskreditaci technologického nebo komunikačního systému nebo nelegální získání dat a informací. Dodavatel bere na vědomí, že přístup do interní sítě a/nebo k technologickým a komunikačním systémům bude realizován výhradně s využitím zařízení schváleným Objednatelem.</w:t>
      </w:r>
    </w:p>
    <w:p w14:paraId="0D869F78"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color w:val="595959" w:themeColor="text1" w:themeTint="A6"/>
          <w:sz w:val="22"/>
          <w:szCs w:val="22"/>
        </w:rPr>
        <w:t>Dodavatel se zavazuje zajistit, aby osoby podílející se na poskytování Předmětu plnění Objednateli, kteří přistupují do interní sítě a/nebo technologického nebo komunikačního systému chránili autentizační prostředky a údaje k systémům Objednatele. Dodavatel bere na vědomí, že v případě neúspěšných pokusů o autentizaci uživatele může být příslušný účet zablokován a řešen jako KBI ve smyslu příslušné řídící dokumentace a mohou být uplatněny příslušné postupy zvládání KBI (např. okamžité zrušení přístupu k informačním aktivům fyzických osob externího subjektu).</w:t>
      </w:r>
    </w:p>
    <w:p w14:paraId="00A06F00"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color w:val="595959" w:themeColor="text1" w:themeTint="A6"/>
          <w:sz w:val="22"/>
          <w:szCs w:val="22"/>
        </w:rPr>
        <w:t>Dodavatel bere na vědomí, že postup KBI či skutečnost vzniklá v důsledku porušení bezpečnostních požadavků nebude posuzována jako okolnost vylučující odpovědnost Dodavatele za prodlení s řádným a včasným plněním předmětu a účelu Smlouvy a nebude důvodem k jakékoli náhradě případné újmy Dodavateli či jiné osobě ze strany Objednatele. Ostatní ustanovení ohledně odpovědnosti Dodavatele za prodlení obsažená v Smlouvě nejsou tímto ustanovením dotčena.</w:t>
      </w:r>
    </w:p>
    <w:p w14:paraId="25CF1384"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color w:val="595959" w:themeColor="text1" w:themeTint="A6"/>
          <w:sz w:val="22"/>
          <w:szCs w:val="22"/>
        </w:rPr>
        <w:t>Dodavatel se zavazuje dodržovat provozní řády budov (režimová opatření) a využívaných prostor, zejména pak v oblasti fyzické ochrany bezpečnostních zón, kde jsou umístěny komponenty technologických a komunikačních systémů, anebo datové nosiče (dále také jen „</w:t>
      </w:r>
      <w:r w:rsidRPr="00BF04F8">
        <w:rPr>
          <w:b/>
          <w:color w:val="595959" w:themeColor="text1" w:themeTint="A6"/>
          <w:sz w:val="22"/>
          <w:szCs w:val="22"/>
        </w:rPr>
        <w:t>Pracoviště</w:t>
      </w:r>
      <w:r w:rsidRPr="00BF04F8">
        <w:rPr>
          <w:color w:val="595959" w:themeColor="text1" w:themeTint="A6"/>
          <w:sz w:val="22"/>
          <w:szCs w:val="22"/>
        </w:rPr>
        <w:t>“).</w:t>
      </w:r>
    </w:p>
    <w:p w14:paraId="142C717E"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color w:val="595959" w:themeColor="text1" w:themeTint="A6"/>
          <w:sz w:val="22"/>
          <w:szCs w:val="22"/>
        </w:rPr>
        <w:t>Dodavatel se zavazuje, že na Pracovišti neponechá volně dostupná instalační, záložní nebo archivní média ani dokumentaci k Předmětu plnění dle Smlouvy.</w:t>
      </w:r>
    </w:p>
    <w:p w14:paraId="1E6D6B6A"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color w:val="595959" w:themeColor="text1" w:themeTint="A6"/>
          <w:sz w:val="22"/>
          <w:szCs w:val="22"/>
        </w:rPr>
        <w:t xml:space="preserve">Dodavatel se v rozsahu Předmětu plnění dle Smlouvy zavazuje poskytnout Objednateli veškerou nezbytnou součinnost ke splnění povinností Objednatele v procesu řízení změn dle §11 </w:t>
      </w:r>
      <w:proofErr w:type="spellStart"/>
      <w:r w:rsidRPr="00BF04F8">
        <w:rPr>
          <w:color w:val="595959" w:themeColor="text1" w:themeTint="A6"/>
          <w:sz w:val="22"/>
          <w:szCs w:val="22"/>
        </w:rPr>
        <w:t>VyKB</w:t>
      </w:r>
      <w:proofErr w:type="spellEnd"/>
      <w:r w:rsidRPr="00BF04F8">
        <w:rPr>
          <w:color w:val="595959" w:themeColor="text1" w:themeTint="A6"/>
          <w:sz w:val="22"/>
          <w:szCs w:val="22"/>
        </w:rPr>
        <w:t>,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66BE8EB8"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color w:val="595959" w:themeColor="text1" w:themeTint="A6"/>
          <w:sz w:val="22"/>
          <w:szCs w:val="22"/>
        </w:rPr>
        <w:t xml:space="preserve">V případě realizace bezpečnostního testování v rozsahu Významné změny dle </w:t>
      </w:r>
      <w:proofErr w:type="spellStart"/>
      <w:r w:rsidRPr="00BF04F8">
        <w:rPr>
          <w:color w:val="595959" w:themeColor="text1" w:themeTint="A6"/>
          <w:sz w:val="22"/>
          <w:szCs w:val="22"/>
        </w:rPr>
        <w:t>VyKB</w:t>
      </w:r>
      <w:proofErr w:type="spellEnd"/>
      <w:r w:rsidRPr="00BF04F8">
        <w:rPr>
          <w:color w:val="595959" w:themeColor="text1" w:themeTint="A6"/>
          <w:sz w:val="22"/>
          <w:szCs w:val="22"/>
        </w:rPr>
        <w:t xml:space="preserve"> poskytne Dodavatel Objednateli veškerou potřebnou součinnost.</w:t>
      </w:r>
    </w:p>
    <w:p w14:paraId="37761CCC"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rFonts w:eastAsia="Lucida Sans Unicode"/>
          <w:color w:val="595959" w:themeColor="text1" w:themeTint="A6"/>
          <w:sz w:val="22"/>
          <w:szCs w:val="22"/>
        </w:rPr>
        <w:t xml:space="preserve">Dodavatel </w:t>
      </w:r>
      <w:r w:rsidRPr="00BF04F8">
        <w:rPr>
          <w:color w:val="595959" w:themeColor="text1" w:themeTint="A6"/>
          <w:sz w:val="22"/>
          <w:szCs w:val="22"/>
        </w:rPr>
        <w:t xml:space="preserve">se zavazuje dodržovat požadavky Objednatele na řízení kontinuity činností v souladu se ZoKB, </w:t>
      </w:r>
      <w:proofErr w:type="spellStart"/>
      <w:r w:rsidRPr="00BF04F8">
        <w:rPr>
          <w:color w:val="595959" w:themeColor="text1" w:themeTint="A6"/>
          <w:sz w:val="22"/>
          <w:szCs w:val="22"/>
        </w:rPr>
        <w:t>VyKB</w:t>
      </w:r>
      <w:proofErr w:type="spellEnd"/>
      <w:r w:rsidRPr="00BF04F8">
        <w:rPr>
          <w:color w:val="595959" w:themeColor="text1" w:themeTint="A6"/>
          <w:sz w:val="22"/>
          <w:szCs w:val="22"/>
        </w:rPr>
        <w:t xml:space="preserve"> a ustanoveními bezpečnostní dokumentace VIS, platné řídící dokumentaci Objednatele, či její části, anebo platné řídící dokumentace předané Dodavateli Objednatelem.</w:t>
      </w:r>
    </w:p>
    <w:p w14:paraId="0BE2923E"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color w:val="595959" w:themeColor="text1" w:themeTint="A6"/>
          <w:sz w:val="22"/>
          <w:szCs w:val="22"/>
        </w:rPr>
        <w:t>Dodavatel je povinen poskytnout součinnost při tvorbě a aktualizaci provozní a bezpečnostní dokumentace systému v jehož prospěch je poskytován Předmět plnění Smlouvy dle požadavků Objednatele.</w:t>
      </w:r>
    </w:p>
    <w:p w14:paraId="0E10FABE"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color w:val="595959" w:themeColor="text1" w:themeTint="A6"/>
          <w:sz w:val="22"/>
          <w:szCs w:val="22"/>
        </w:rPr>
        <w:t>Dodavatel provede analýzu příčin KBI a navrhne opatření s cílem zamezit jeho opakování v případě, že Dodavatel KBI zapříčinil nebo se na jeho vzniku podílel.</w:t>
      </w:r>
    </w:p>
    <w:p w14:paraId="3C6FF090" w14:textId="77777777" w:rsidR="007E3D8F" w:rsidRPr="00BF04F8" w:rsidRDefault="007E3D8F" w:rsidP="00FC7C16">
      <w:pPr>
        <w:pStyle w:val="Odstavecseseznamem"/>
        <w:numPr>
          <w:ilvl w:val="0"/>
          <w:numId w:val="94"/>
        </w:numPr>
        <w:jc w:val="both"/>
        <w:rPr>
          <w:rFonts w:ascii="Arial" w:hAnsi="Arial" w:cs="Arial"/>
          <w:color w:val="595959" w:themeColor="text1" w:themeTint="A6"/>
          <w:sz w:val="22"/>
          <w:szCs w:val="22"/>
        </w:rPr>
      </w:pPr>
      <w:r w:rsidRPr="00BF04F8">
        <w:rPr>
          <w:rFonts w:ascii="Arial" w:hAnsi="Arial" w:cs="Arial"/>
          <w:color w:val="595959" w:themeColor="text1" w:themeTint="A6"/>
          <w:sz w:val="22"/>
          <w:szCs w:val="22"/>
        </w:rPr>
        <w:t>Dodavatel poskytne Objednateli součinnost při zvládání KBI a KBU, a bude se v této souvislosti řídit pokyny Objednatele.</w:t>
      </w:r>
    </w:p>
    <w:p w14:paraId="613EEE62"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color w:val="595959" w:themeColor="text1" w:themeTint="A6"/>
          <w:sz w:val="22"/>
          <w:szCs w:val="22"/>
        </w:rPr>
        <w:t>Dodavatel se během poskytování plnění pro Objednatele zavazuje dostatečně zabezpečit veškerý přenos dat a informací z pohledu bezpečnostních požadavků na jejich důvěrnost, integritu a dostupnost.</w:t>
      </w:r>
    </w:p>
    <w:p w14:paraId="70A3F4E7"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color w:val="595959" w:themeColor="text1" w:themeTint="A6"/>
          <w:sz w:val="22"/>
          <w:szCs w:val="22"/>
        </w:rPr>
        <w:t xml:space="preserve">Dodavatel se zavazuje plnit požadavky Objednatele v oblasti likvidace dat (ať už dat na papírových médiích, dat zpracovávaných elektronicky nebo prostřednictvím jakýchkoli dalších nosičů dat) alespoň v rozsahu dle Přílohy č. 4 </w:t>
      </w:r>
      <w:proofErr w:type="spellStart"/>
      <w:r w:rsidRPr="00BF04F8">
        <w:rPr>
          <w:color w:val="595959" w:themeColor="text1" w:themeTint="A6"/>
          <w:sz w:val="22"/>
          <w:szCs w:val="22"/>
        </w:rPr>
        <w:t>VyKB</w:t>
      </w:r>
      <w:proofErr w:type="spellEnd"/>
      <w:r w:rsidRPr="00BF04F8">
        <w:rPr>
          <w:color w:val="595959" w:themeColor="text1" w:themeTint="A6"/>
          <w:sz w:val="22"/>
          <w:szCs w:val="22"/>
        </w:rPr>
        <w:t xml:space="preserve">. </w:t>
      </w:r>
    </w:p>
    <w:p w14:paraId="5CF74604" w14:textId="77777777" w:rsidR="007E3D8F" w:rsidRPr="00BF04F8" w:rsidRDefault="007E3D8F" w:rsidP="00FC7C16">
      <w:pPr>
        <w:pStyle w:val="Odrka1rove"/>
        <w:numPr>
          <w:ilvl w:val="0"/>
          <w:numId w:val="94"/>
        </w:numPr>
        <w:spacing w:before="0" w:after="0"/>
        <w:contextualSpacing/>
        <w:rPr>
          <w:color w:val="595959" w:themeColor="text1" w:themeTint="A6"/>
          <w:sz w:val="22"/>
          <w:szCs w:val="22"/>
        </w:rPr>
      </w:pPr>
      <w:r w:rsidRPr="00BF04F8">
        <w:rPr>
          <w:color w:val="595959" w:themeColor="text1" w:themeTint="A6"/>
          <w:sz w:val="22"/>
          <w:szCs w:val="22"/>
        </w:rPr>
        <w:t xml:space="preserve">Dodavatel se zavazuje při ukončení účinnosti Smlouvy, případně na písemnou žádost Objednatele, bez zbytečného odkladu, nejpozději však do třiceti (30) pracovních dnů, zlikvidovat data a informace v souladu s požadavky Objednatele za podpůrného užití Přílohy č. 4 </w:t>
      </w:r>
      <w:proofErr w:type="spellStart"/>
      <w:r w:rsidRPr="00BF04F8">
        <w:rPr>
          <w:color w:val="595959" w:themeColor="text1" w:themeTint="A6"/>
          <w:sz w:val="22"/>
          <w:szCs w:val="22"/>
        </w:rPr>
        <w:t>VyKB</w:t>
      </w:r>
      <w:proofErr w:type="spellEnd"/>
      <w:r w:rsidRPr="00BF04F8">
        <w:rPr>
          <w:color w:val="595959" w:themeColor="text1" w:themeTint="A6"/>
          <w:sz w:val="22"/>
          <w:szCs w:val="22"/>
        </w:rPr>
        <w:t>, a to za možného dozoru zástupce Objednatele.</w:t>
      </w:r>
    </w:p>
    <w:p w14:paraId="2434B929" w14:textId="77777777" w:rsidR="004F0F2F" w:rsidRDefault="004F0F2F" w:rsidP="0064724F">
      <w:pPr>
        <w:rPr>
          <w:rFonts w:ascii="Arial" w:hAnsi="Arial" w:cs="Arial"/>
          <w:b/>
          <w:color w:val="595959" w:themeColor="text1" w:themeTint="A6"/>
          <w:sz w:val="22"/>
          <w:szCs w:val="22"/>
        </w:rPr>
        <w:sectPr w:rsidR="004F0F2F" w:rsidSect="004F0F2F">
          <w:pgSz w:w="11906" w:h="16838" w:code="9"/>
          <w:pgMar w:top="1985" w:right="1418" w:bottom="1134" w:left="1418" w:header="624" w:footer="584" w:gutter="0"/>
          <w:cols w:space="708"/>
          <w:docGrid w:linePitch="360"/>
        </w:sectPr>
      </w:pPr>
    </w:p>
    <w:p w14:paraId="4913B25D" w14:textId="77777777" w:rsidR="00517FA4" w:rsidRPr="0097700F" w:rsidRDefault="00517FA4" w:rsidP="0064724F">
      <w:pPr>
        <w:rPr>
          <w:rFonts w:ascii="Arial" w:hAnsi="Arial" w:cs="Arial"/>
          <w:b/>
          <w:color w:val="595959" w:themeColor="text1" w:themeTint="A6"/>
          <w:sz w:val="22"/>
          <w:szCs w:val="22"/>
        </w:rPr>
      </w:pPr>
    </w:p>
    <w:p w14:paraId="048E7C14" w14:textId="77777777" w:rsidR="0064724F" w:rsidRPr="00E87257" w:rsidRDefault="0064724F" w:rsidP="0053461F">
      <w:pPr>
        <w:spacing w:after="120" w:line="312" w:lineRule="auto"/>
        <w:jc w:val="both"/>
        <w:rPr>
          <w:rFonts w:ascii="Arial" w:hAnsi="Arial" w:cs="Arial"/>
          <w:color w:val="595959" w:themeColor="text1" w:themeTint="A6"/>
          <w:sz w:val="22"/>
          <w:szCs w:val="22"/>
        </w:rPr>
      </w:pPr>
    </w:p>
    <w:p w14:paraId="46442B4B" w14:textId="3B55DCDA" w:rsidR="00042442" w:rsidRPr="0097700F" w:rsidRDefault="002A5721" w:rsidP="00F367A3">
      <w:pPr>
        <w:tabs>
          <w:tab w:val="left" w:pos="0"/>
        </w:tabs>
        <w:spacing w:line="312" w:lineRule="auto"/>
        <w:jc w:val="both"/>
        <w:rPr>
          <w:rFonts w:ascii="Arial" w:hAnsi="Arial" w:cs="Arial"/>
          <w:b/>
          <w:color w:val="595959" w:themeColor="text1" w:themeTint="A6"/>
          <w:sz w:val="22"/>
          <w:szCs w:val="22"/>
        </w:rPr>
      </w:pPr>
      <w:r w:rsidRPr="0097700F">
        <w:rPr>
          <w:rFonts w:ascii="Arial" w:hAnsi="Arial" w:cs="Arial"/>
          <w:b/>
          <w:color w:val="595959" w:themeColor="text1" w:themeTint="A6"/>
          <w:sz w:val="22"/>
          <w:szCs w:val="22"/>
        </w:rPr>
        <w:t>Příloha č.</w:t>
      </w:r>
      <w:r w:rsidR="002035B6" w:rsidRPr="0097700F">
        <w:rPr>
          <w:rFonts w:ascii="Arial" w:hAnsi="Arial" w:cs="Arial"/>
          <w:b/>
          <w:color w:val="595959" w:themeColor="text1" w:themeTint="A6"/>
          <w:sz w:val="22"/>
          <w:szCs w:val="22"/>
        </w:rPr>
        <w:t xml:space="preserve"> </w:t>
      </w:r>
      <w:r w:rsidR="00472BA7">
        <w:rPr>
          <w:rFonts w:ascii="Arial" w:hAnsi="Arial" w:cs="Arial"/>
          <w:b/>
          <w:color w:val="595959" w:themeColor="text1" w:themeTint="A6"/>
          <w:sz w:val="22"/>
          <w:szCs w:val="22"/>
        </w:rPr>
        <w:t>6</w:t>
      </w:r>
      <w:r w:rsidR="00042442" w:rsidRPr="0097700F">
        <w:rPr>
          <w:rFonts w:ascii="Arial" w:hAnsi="Arial" w:cs="Arial"/>
          <w:b/>
          <w:color w:val="595959" w:themeColor="text1" w:themeTint="A6"/>
          <w:sz w:val="22"/>
          <w:szCs w:val="22"/>
        </w:rPr>
        <w:t xml:space="preserve"> – </w:t>
      </w:r>
      <w:r w:rsidR="00925531" w:rsidRPr="0097700F">
        <w:rPr>
          <w:rFonts w:ascii="Arial" w:hAnsi="Arial" w:cs="Arial"/>
          <w:b/>
          <w:color w:val="595959" w:themeColor="text1" w:themeTint="A6"/>
          <w:sz w:val="22"/>
          <w:szCs w:val="22"/>
        </w:rPr>
        <w:t>Ú</w:t>
      </w:r>
      <w:r w:rsidR="00042442" w:rsidRPr="0097700F">
        <w:rPr>
          <w:rFonts w:ascii="Arial" w:hAnsi="Arial" w:cs="Arial"/>
          <w:b/>
          <w:color w:val="595959" w:themeColor="text1" w:themeTint="A6"/>
          <w:sz w:val="22"/>
          <w:szCs w:val="22"/>
        </w:rPr>
        <w:t xml:space="preserve">daje o </w:t>
      </w:r>
      <w:r w:rsidR="00297B32">
        <w:rPr>
          <w:rFonts w:ascii="Arial" w:hAnsi="Arial" w:cs="Arial"/>
          <w:b/>
          <w:color w:val="595959" w:themeColor="text1" w:themeTint="A6"/>
          <w:sz w:val="22"/>
          <w:szCs w:val="22"/>
        </w:rPr>
        <w:t>Odbornících</w:t>
      </w:r>
      <w:r w:rsidR="00A062B0">
        <w:rPr>
          <w:rFonts w:ascii="Arial" w:hAnsi="Arial" w:cs="Arial"/>
          <w:b/>
          <w:color w:val="595959" w:themeColor="text1" w:themeTint="A6"/>
          <w:sz w:val="22"/>
          <w:szCs w:val="22"/>
        </w:rPr>
        <w:t xml:space="preserve"> vč. jednotkových cen</w:t>
      </w:r>
    </w:p>
    <w:p w14:paraId="19F821BF" w14:textId="4CE80A9F" w:rsidR="00042442" w:rsidRPr="0097700F" w:rsidRDefault="007C0ECD" w:rsidP="00F367A3">
      <w:pPr>
        <w:tabs>
          <w:tab w:val="left" w:pos="0"/>
        </w:tabs>
        <w:spacing w:line="312" w:lineRule="auto"/>
        <w:jc w:val="both"/>
        <w:rPr>
          <w:rFonts w:ascii="Arial" w:hAnsi="Arial" w:cs="Arial"/>
          <w:color w:val="595959" w:themeColor="text1" w:themeTint="A6"/>
          <w:sz w:val="18"/>
          <w:szCs w:val="18"/>
        </w:rPr>
      </w:pPr>
      <w:r w:rsidRPr="0097700F">
        <w:rPr>
          <w:rFonts w:ascii="Arial" w:hAnsi="Arial" w:cs="Arial"/>
          <w:bCs/>
          <w:color w:val="595959" w:themeColor="text1" w:themeTint="A6"/>
          <w:sz w:val="18"/>
          <w:szCs w:val="18"/>
        </w:rPr>
        <w:t>(</w:t>
      </w:r>
      <w:r w:rsidR="000E06E7" w:rsidRPr="0097700F">
        <w:rPr>
          <w:rFonts w:ascii="Arial" w:hAnsi="Arial" w:cs="Arial"/>
          <w:bCs/>
          <w:color w:val="595959" w:themeColor="text1" w:themeTint="A6"/>
          <w:sz w:val="18"/>
          <w:szCs w:val="18"/>
        </w:rPr>
        <w:t xml:space="preserve">skládá </w:t>
      </w:r>
      <w:r w:rsidRPr="0097700F">
        <w:rPr>
          <w:rFonts w:ascii="Arial" w:hAnsi="Arial" w:cs="Arial"/>
          <w:bCs/>
          <w:color w:val="595959" w:themeColor="text1" w:themeTint="A6"/>
          <w:sz w:val="18"/>
          <w:szCs w:val="18"/>
        </w:rPr>
        <w:t xml:space="preserve">se z částí </w:t>
      </w:r>
      <w:r w:rsidR="00863FA6">
        <w:rPr>
          <w:rFonts w:ascii="Arial" w:hAnsi="Arial" w:cs="Arial"/>
          <w:bCs/>
          <w:color w:val="595959" w:themeColor="text1" w:themeTint="A6"/>
          <w:sz w:val="18"/>
          <w:szCs w:val="18"/>
        </w:rPr>
        <w:t>6</w:t>
      </w:r>
      <w:r w:rsidR="00E15B45">
        <w:rPr>
          <w:rFonts w:ascii="Arial" w:hAnsi="Arial" w:cs="Arial"/>
          <w:bCs/>
          <w:color w:val="595959" w:themeColor="text1" w:themeTint="A6"/>
          <w:sz w:val="18"/>
          <w:szCs w:val="18"/>
        </w:rPr>
        <w:t>a</w:t>
      </w:r>
      <w:r w:rsidRPr="0097700F">
        <w:rPr>
          <w:rFonts w:ascii="Arial" w:hAnsi="Arial" w:cs="Arial"/>
          <w:bCs/>
          <w:color w:val="595959" w:themeColor="text1" w:themeTint="A6"/>
          <w:sz w:val="18"/>
          <w:szCs w:val="18"/>
        </w:rPr>
        <w:t xml:space="preserve">, </w:t>
      </w:r>
      <w:r w:rsidR="00863FA6">
        <w:rPr>
          <w:rFonts w:ascii="Arial" w:hAnsi="Arial" w:cs="Arial"/>
          <w:bCs/>
          <w:color w:val="595959" w:themeColor="text1" w:themeTint="A6"/>
          <w:sz w:val="18"/>
          <w:szCs w:val="18"/>
        </w:rPr>
        <w:t>6</w:t>
      </w:r>
      <w:r w:rsidR="002731D0">
        <w:rPr>
          <w:rFonts w:ascii="Arial" w:hAnsi="Arial" w:cs="Arial"/>
          <w:bCs/>
          <w:color w:val="595959" w:themeColor="text1" w:themeTint="A6"/>
          <w:sz w:val="18"/>
          <w:szCs w:val="18"/>
        </w:rPr>
        <w:t>b</w:t>
      </w:r>
      <w:r w:rsidRPr="0097700F">
        <w:rPr>
          <w:rFonts w:ascii="Arial" w:hAnsi="Arial" w:cs="Arial"/>
          <w:bCs/>
          <w:color w:val="595959" w:themeColor="text1" w:themeTint="A6"/>
          <w:sz w:val="18"/>
          <w:szCs w:val="18"/>
        </w:rPr>
        <w:t xml:space="preserve"> a </w:t>
      </w:r>
      <w:r w:rsidR="00863FA6">
        <w:rPr>
          <w:rFonts w:ascii="Arial" w:hAnsi="Arial" w:cs="Arial"/>
          <w:bCs/>
          <w:color w:val="595959" w:themeColor="text1" w:themeTint="A6"/>
          <w:sz w:val="18"/>
          <w:szCs w:val="18"/>
        </w:rPr>
        <w:t>6</w:t>
      </w:r>
      <w:r w:rsidRPr="0097700F">
        <w:rPr>
          <w:rFonts w:ascii="Arial" w:hAnsi="Arial" w:cs="Arial"/>
          <w:bCs/>
          <w:color w:val="595959" w:themeColor="text1" w:themeTint="A6"/>
          <w:sz w:val="18"/>
          <w:szCs w:val="18"/>
        </w:rPr>
        <w:t>c)</w:t>
      </w:r>
    </w:p>
    <w:p w14:paraId="4723DFE5" w14:textId="77777777" w:rsidR="007C0ECD" w:rsidRPr="0097700F" w:rsidRDefault="007C0ECD" w:rsidP="00F367A3">
      <w:pPr>
        <w:tabs>
          <w:tab w:val="left" w:pos="0"/>
        </w:tabs>
        <w:spacing w:line="312" w:lineRule="auto"/>
        <w:jc w:val="both"/>
        <w:rPr>
          <w:rFonts w:ascii="Arial" w:hAnsi="Arial" w:cs="Arial"/>
          <w:bCs/>
          <w:color w:val="595959" w:themeColor="text1" w:themeTint="A6"/>
          <w:sz w:val="18"/>
          <w:szCs w:val="18"/>
        </w:rPr>
      </w:pPr>
    </w:p>
    <w:p w14:paraId="64451683" w14:textId="05FD0009" w:rsidR="00A85686" w:rsidRPr="0097700F" w:rsidRDefault="007C0ECD" w:rsidP="00F367A3">
      <w:pPr>
        <w:tabs>
          <w:tab w:val="left" w:pos="0"/>
        </w:tabs>
        <w:spacing w:line="312" w:lineRule="auto"/>
        <w:jc w:val="both"/>
        <w:rPr>
          <w:rFonts w:ascii="Arial" w:hAnsi="Arial" w:cs="Arial"/>
          <w:b/>
          <w:color w:val="595959" w:themeColor="text1" w:themeTint="A6"/>
          <w:sz w:val="22"/>
          <w:szCs w:val="22"/>
        </w:rPr>
      </w:pPr>
      <w:r w:rsidRPr="0097700F">
        <w:rPr>
          <w:rFonts w:ascii="Arial" w:hAnsi="Arial" w:cs="Arial"/>
          <w:b/>
          <w:color w:val="595959" w:themeColor="text1" w:themeTint="A6"/>
          <w:sz w:val="22"/>
          <w:szCs w:val="22"/>
        </w:rPr>
        <w:t xml:space="preserve">List </w:t>
      </w:r>
      <w:r w:rsidR="00863FA6">
        <w:rPr>
          <w:rFonts w:ascii="Arial" w:hAnsi="Arial" w:cs="Arial"/>
          <w:b/>
          <w:color w:val="595959" w:themeColor="text1" w:themeTint="A6"/>
          <w:sz w:val="22"/>
          <w:szCs w:val="22"/>
        </w:rPr>
        <w:t>6</w:t>
      </w:r>
      <w:r w:rsidR="008330E6" w:rsidRPr="0097700F">
        <w:rPr>
          <w:rFonts w:ascii="Arial" w:hAnsi="Arial" w:cs="Arial"/>
          <w:b/>
          <w:color w:val="595959" w:themeColor="text1" w:themeTint="A6"/>
          <w:sz w:val="22"/>
          <w:szCs w:val="22"/>
        </w:rPr>
        <w:t>a</w:t>
      </w:r>
      <w:r w:rsidR="00FD703A" w:rsidRPr="0097700F">
        <w:rPr>
          <w:rFonts w:ascii="Arial" w:hAnsi="Arial" w:cs="Arial"/>
          <w:color w:val="595959" w:themeColor="text1" w:themeTint="A6"/>
          <w:sz w:val="22"/>
          <w:szCs w:val="22"/>
        </w:rPr>
        <w:t xml:space="preserve"> </w:t>
      </w:r>
      <w:r w:rsidR="002A5721" w:rsidRPr="0097700F">
        <w:rPr>
          <w:rFonts w:ascii="Arial" w:hAnsi="Arial" w:cs="Arial"/>
          <w:b/>
          <w:color w:val="595959" w:themeColor="text1" w:themeTint="A6"/>
          <w:sz w:val="22"/>
          <w:szCs w:val="22"/>
        </w:rPr>
        <w:t>–</w:t>
      </w:r>
      <w:r w:rsidR="003938F5" w:rsidRPr="0097700F">
        <w:rPr>
          <w:rFonts w:ascii="Arial" w:hAnsi="Arial" w:cs="Arial"/>
          <w:b/>
          <w:color w:val="595959" w:themeColor="text1" w:themeTint="A6"/>
          <w:sz w:val="22"/>
          <w:szCs w:val="22"/>
        </w:rPr>
        <w:t xml:space="preserve"> Specifikace </w:t>
      </w:r>
      <w:r w:rsidR="003E6C29" w:rsidRPr="0097700F">
        <w:rPr>
          <w:rFonts w:ascii="Arial" w:hAnsi="Arial" w:cs="Arial"/>
          <w:b/>
          <w:color w:val="595959" w:themeColor="text1" w:themeTint="A6"/>
          <w:sz w:val="22"/>
          <w:szCs w:val="22"/>
        </w:rPr>
        <w:t>nabízených</w:t>
      </w:r>
      <w:r w:rsidR="003938F5" w:rsidRPr="0097700F">
        <w:rPr>
          <w:rFonts w:ascii="Arial" w:hAnsi="Arial" w:cs="Arial"/>
          <w:b/>
          <w:color w:val="595959" w:themeColor="text1" w:themeTint="A6"/>
          <w:sz w:val="22"/>
          <w:szCs w:val="22"/>
        </w:rPr>
        <w:t xml:space="preserve"> rolí</w:t>
      </w:r>
      <w:r w:rsidR="003B6B54" w:rsidRPr="0097700F">
        <w:rPr>
          <w:rFonts w:ascii="Arial" w:hAnsi="Arial" w:cs="Arial"/>
          <w:b/>
          <w:color w:val="595959" w:themeColor="text1" w:themeTint="A6"/>
          <w:sz w:val="22"/>
          <w:szCs w:val="22"/>
        </w:rPr>
        <w:t xml:space="preserve"> vč. ceny</w:t>
      </w:r>
      <w:r w:rsidR="003938F5" w:rsidRPr="0097700F">
        <w:rPr>
          <w:rFonts w:ascii="Arial" w:hAnsi="Arial" w:cs="Arial"/>
          <w:b/>
          <w:color w:val="595959" w:themeColor="text1" w:themeTint="A6"/>
          <w:sz w:val="22"/>
          <w:szCs w:val="22"/>
        </w:rPr>
        <w:t xml:space="preserve"> a </w:t>
      </w:r>
      <w:r w:rsidR="00297B32">
        <w:rPr>
          <w:rFonts w:ascii="Arial" w:hAnsi="Arial" w:cs="Arial"/>
          <w:b/>
          <w:color w:val="595959" w:themeColor="text1" w:themeTint="A6"/>
          <w:sz w:val="22"/>
          <w:szCs w:val="22"/>
        </w:rPr>
        <w:t>Odborníků</w:t>
      </w:r>
    </w:p>
    <w:p w14:paraId="497D9A8C" w14:textId="7E243749" w:rsidR="009D44DC" w:rsidRPr="0097700F" w:rsidRDefault="005130A4" w:rsidP="009D44DC">
      <w:pPr>
        <w:jc w:val="both"/>
        <w:rPr>
          <w:rFonts w:ascii="Arial" w:hAnsi="Arial" w:cs="Arial"/>
          <w:color w:val="595959" w:themeColor="text1" w:themeTint="A6"/>
          <w:sz w:val="22"/>
          <w:szCs w:val="22"/>
        </w:rPr>
      </w:pPr>
      <w:r w:rsidRPr="00C223E5">
        <w:rPr>
          <w:rFonts w:ascii="Arial" w:hAnsi="Arial" w:cs="Arial"/>
          <w:color w:val="595959" w:themeColor="text1" w:themeTint="A6"/>
          <w:sz w:val="22"/>
          <w:szCs w:val="22"/>
        </w:rPr>
        <w:t xml:space="preserve">Označení DNS výzvy: </w:t>
      </w:r>
      <w:r w:rsidR="00C540AA" w:rsidRPr="00C223E5">
        <w:rPr>
          <w:rFonts w:ascii="Arial" w:hAnsi="Arial" w:cs="Arial"/>
          <w:color w:val="595959" w:themeColor="text1" w:themeTint="A6"/>
          <w:sz w:val="22"/>
          <w:szCs w:val="22"/>
        </w:rPr>
        <w:t>DNS 0</w:t>
      </w:r>
      <w:r w:rsidR="00C223E5" w:rsidRPr="00C223E5">
        <w:rPr>
          <w:rFonts w:ascii="Arial" w:hAnsi="Arial" w:cs="Arial"/>
          <w:color w:val="595959" w:themeColor="text1" w:themeTint="A6"/>
          <w:sz w:val="22"/>
          <w:szCs w:val="22"/>
        </w:rPr>
        <w:t>3</w:t>
      </w:r>
      <w:r w:rsidR="00C540AA" w:rsidRPr="00C223E5">
        <w:rPr>
          <w:rFonts w:ascii="Arial" w:hAnsi="Arial" w:cs="Arial"/>
          <w:color w:val="595959" w:themeColor="text1" w:themeTint="A6"/>
          <w:sz w:val="22"/>
          <w:szCs w:val="22"/>
        </w:rPr>
        <w:t>_Zajištění odborných rolí pro projekt PVS/PO/</w:t>
      </w:r>
      <w:proofErr w:type="spellStart"/>
      <w:r w:rsidR="00C540AA" w:rsidRPr="00C223E5">
        <w:rPr>
          <w:rFonts w:ascii="Arial" w:hAnsi="Arial" w:cs="Arial"/>
          <w:color w:val="595959" w:themeColor="text1" w:themeTint="A6"/>
          <w:sz w:val="22"/>
          <w:szCs w:val="22"/>
        </w:rPr>
        <w:t>eDoklady</w:t>
      </w:r>
      <w:proofErr w:type="spellEnd"/>
      <w:r w:rsidR="00C540AA" w:rsidRPr="00C223E5" w:rsidDel="00C540AA">
        <w:rPr>
          <w:rFonts w:ascii="Arial" w:hAnsi="Arial" w:cs="Arial"/>
          <w:color w:val="595959" w:themeColor="text1" w:themeTint="A6"/>
          <w:sz w:val="22"/>
          <w:szCs w:val="22"/>
        </w:rPr>
        <w:t xml:space="preserve"> </w:t>
      </w:r>
      <w:r w:rsidR="00C223E5" w:rsidRPr="00C223E5">
        <w:rPr>
          <w:rFonts w:ascii="Arial" w:hAnsi="Arial" w:cs="Arial"/>
          <w:color w:val="595959" w:themeColor="text1" w:themeTint="A6"/>
          <w:sz w:val="22"/>
          <w:szCs w:val="22"/>
        </w:rPr>
        <w:t>II</w:t>
      </w:r>
    </w:p>
    <w:p w14:paraId="32001F16" w14:textId="77777777" w:rsidR="005130A4" w:rsidRPr="0097700F" w:rsidRDefault="005130A4" w:rsidP="009D44DC">
      <w:pPr>
        <w:jc w:val="both"/>
        <w:rPr>
          <w:rFonts w:ascii="Arial" w:hAnsi="Arial" w:cs="Arial"/>
          <w:color w:val="595959" w:themeColor="text1" w:themeTint="A6"/>
          <w:sz w:val="22"/>
          <w:szCs w:val="22"/>
        </w:rPr>
      </w:pPr>
    </w:p>
    <w:tbl>
      <w:tblPr>
        <w:tblStyle w:val="Mkatabulky"/>
        <w:tblW w:w="12355" w:type="dxa"/>
        <w:tblLook w:val="04A0" w:firstRow="1" w:lastRow="0" w:firstColumn="1" w:lastColumn="0" w:noHBand="0" w:noVBand="1"/>
      </w:tblPr>
      <w:tblGrid>
        <w:gridCol w:w="1330"/>
        <w:gridCol w:w="2461"/>
        <w:gridCol w:w="1720"/>
        <w:gridCol w:w="1693"/>
        <w:gridCol w:w="1678"/>
        <w:gridCol w:w="1678"/>
        <w:gridCol w:w="1795"/>
      </w:tblGrid>
      <w:tr w:rsidR="006A14AD" w:rsidRPr="00C540AA" w14:paraId="713F00BE" w14:textId="0199A41E" w:rsidTr="00A86FB5">
        <w:tc>
          <w:tcPr>
            <w:tcW w:w="988" w:type="dxa"/>
            <w:vAlign w:val="center"/>
          </w:tcPr>
          <w:p w14:paraId="7FFCAF77" w14:textId="77777777" w:rsidR="006A14AD" w:rsidRPr="00FC7C16" w:rsidRDefault="006A14AD" w:rsidP="00D9584A">
            <w:pPr>
              <w:jc w:val="left"/>
              <w:rPr>
                <w:rFonts w:ascii="Arial" w:hAnsi="Arial" w:cs="Arial"/>
                <w:color w:val="595959" w:themeColor="text1" w:themeTint="A6"/>
                <w:sz w:val="20"/>
                <w:szCs w:val="20"/>
              </w:rPr>
            </w:pPr>
            <w:r w:rsidRPr="00FC7C16">
              <w:rPr>
                <w:rFonts w:ascii="Arial" w:hAnsi="Arial" w:cs="Arial"/>
                <w:color w:val="595959" w:themeColor="text1" w:themeTint="A6"/>
                <w:sz w:val="20"/>
                <w:szCs w:val="20"/>
              </w:rPr>
              <w:t>Požadovaná role (1)</w:t>
            </w:r>
          </w:p>
        </w:tc>
        <w:tc>
          <w:tcPr>
            <w:tcW w:w="2618" w:type="dxa"/>
            <w:vAlign w:val="center"/>
          </w:tcPr>
          <w:p w14:paraId="1BE45B53" w14:textId="77777777" w:rsidR="006A14AD" w:rsidRPr="00FC7C16" w:rsidRDefault="006A14AD" w:rsidP="00D9584A">
            <w:pPr>
              <w:jc w:val="left"/>
              <w:rPr>
                <w:rFonts w:ascii="Arial" w:hAnsi="Arial" w:cs="Arial"/>
                <w:b/>
                <w:bCs/>
                <w:color w:val="595959" w:themeColor="text1" w:themeTint="A6"/>
                <w:sz w:val="20"/>
                <w:szCs w:val="20"/>
              </w:rPr>
            </w:pPr>
            <w:r w:rsidRPr="00FC7C16">
              <w:rPr>
                <w:rFonts w:ascii="Arial" w:hAnsi="Arial" w:cs="Arial"/>
                <w:b/>
                <w:bCs/>
                <w:color w:val="595959" w:themeColor="text1" w:themeTint="A6"/>
                <w:sz w:val="20"/>
                <w:szCs w:val="20"/>
              </w:rPr>
              <w:t>Specialista zajišťující požadavek (2)</w:t>
            </w:r>
          </w:p>
        </w:tc>
        <w:tc>
          <w:tcPr>
            <w:tcW w:w="1776" w:type="dxa"/>
            <w:vAlign w:val="center"/>
          </w:tcPr>
          <w:p w14:paraId="15023726" w14:textId="447B7B79" w:rsidR="006A14AD" w:rsidRPr="00FC7C16" w:rsidRDefault="006A14AD" w:rsidP="00D9584A">
            <w:pPr>
              <w:jc w:val="left"/>
              <w:rPr>
                <w:rFonts w:ascii="Arial" w:hAnsi="Arial" w:cs="Arial"/>
                <w:b/>
                <w:bCs/>
                <w:color w:val="595959" w:themeColor="text1" w:themeTint="A6"/>
                <w:sz w:val="20"/>
                <w:szCs w:val="20"/>
              </w:rPr>
            </w:pPr>
            <w:r w:rsidRPr="00FC7C16">
              <w:rPr>
                <w:rFonts w:ascii="Arial" w:hAnsi="Arial" w:cs="Arial"/>
                <w:b/>
                <w:bCs/>
                <w:color w:val="595959" w:themeColor="text1" w:themeTint="A6"/>
                <w:sz w:val="20"/>
                <w:szCs w:val="20"/>
              </w:rPr>
              <w:t>Dělitelnost v rámci týmu (3)</w:t>
            </w:r>
            <w:r w:rsidRPr="00FC7C16">
              <w:rPr>
                <w:rFonts w:ascii="Arial" w:hAnsi="Arial" w:cs="Arial"/>
                <w:b/>
                <w:bCs/>
                <w:color w:val="595959" w:themeColor="text1" w:themeTint="A6"/>
                <w:sz w:val="20"/>
                <w:szCs w:val="20"/>
              </w:rPr>
              <w:br/>
            </w:r>
            <w:r w:rsidRPr="00FC7C16">
              <w:rPr>
                <w:rFonts w:ascii="Arial" w:hAnsi="Arial" w:cs="Arial"/>
                <w:color w:val="595959" w:themeColor="text1" w:themeTint="A6"/>
                <w:sz w:val="20"/>
                <w:szCs w:val="20"/>
              </w:rPr>
              <w:t>(není-li vyplněno, je role samostatná</w:t>
            </w:r>
            <w:r w:rsidR="00C540AA" w:rsidRPr="00FC7C16">
              <w:rPr>
                <w:rFonts w:ascii="Arial" w:hAnsi="Arial" w:cs="Arial"/>
                <w:color w:val="595959" w:themeColor="text1" w:themeTint="A6"/>
                <w:sz w:val="20"/>
                <w:szCs w:val="20"/>
              </w:rPr>
              <w:t xml:space="preserve"> </w:t>
            </w:r>
            <w:r w:rsidRPr="00FC7C16">
              <w:rPr>
                <w:rFonts w:ascii="Arial" w:hAnsi="Arial" w:cs="Arial"/>
                <w:color w:val="595959" w:themeColor="text1" w:themeTint="A6"/>
                <w:sz w:val="20"/>
                <w:szCs w:val="20"/>
              </w:rPr>
              <w:t>=</w:t>
            </w:r>
            <w:r w:rsidR="00C540AA" w:rsidRPr="00FC7C16">
              <w:rPr>
                <w:rFonts w:ascii="Arial" w:hAnsi="Arial" w:cs="Arial"/>
                <w:color w:val="595959" w:themeColor="text1" w:themeTint="A6"/>
                <w:sz w:val="20"/>
                <w:szCs w:val="20"/>
              </w:rPr>
              <w:t xml:space="preserve"> </w:t>
            </w:r>
            <w:r w:rsidRPr="00FC7C16">
              <w:rPr>
                <w:rFonts w:ascii="Arial" w:hAnsi="Arial" w:cs="Arial"/>
                <w:color w:val="595959" w:themeColor="text1" w:themeTint="A6"/>
                <w:sz w:val="20"/>
                <w:szCs w:val="20"/>
              </w:rPr>
              <w:t>je oddělitelnou částí plnění)</w:t>
            </w:r>
          </w:p>
        </w:tc>
        <w:tc>
          <w:tcPr>
            <w:tcW w:w="1701" w:type="dxa"/>
            <w:vAlign w:val="center"/>
          </w:tcPr>
          <w:p w14:paraId="229032A1" w14:textId="75B0C6CD" w:rsidR="006A14AD" w:rsidRPr="00FC7C16" w:rsidRDefault="006A14AD" w:rsidP="00D9584A">
            <w:pPr>
              <w:jc w:val="left"/>
              <w:rPr>
                <w:rFonts w:ascii="Arial" w:hAnsi="Arial" w:cs="Arial"/>
                <w:b/>
                <w:bCs/>
                <w:color w:val="595959" w:themeColor="text1" w:themeTint="A6"/>
                <w:sz w:val="20"/>
                <w:szCs w:val="20"/>
              </w:rPr>
            </w:pPr>
            <w:r w:rsidRPr="00FC7C16">
              <w:rPr>
                <w:rFonts w:ascii="Arial" w:hAnsi="Arial" w:cs="Arial"/>
                <w:b/>
                <w:bCs/>
                <w:color w:val="595959" w:themeColor="text1" w:themeTint="A6"/>
                <w:sz w:val="20"/>
                <w:szCs w:val="20"/>
              </w:rPr>
              <w:t>Cena za člověkohodinu (4)</w:t>
            </w:r>
          </w:p>
        </w:tc>
        <w:tc>
          <w:tcPr>
            <w:tcW w:w="1701" w:type="dxa"/>
            <w:vAlign w:val="center"/>
          </w:tcPr>
          <w:p w14:paraId="10F31C2A" w14:textId="658AFE33" w:rsidR="006A14AD" w:rsidRPr="00FC7C16" w:rsidRDefault="006A14AD" w:rsidP="00D9584A">
            <w:pPr>
              <w:jc w:val="left"/>
              <w:rPr>
                <w:rFonts w:ascii="Arial" w:hAnsi="Arial" w:cs="Arial"/>
                <w:color w:val="595959" w:themeColor="text1" w:themeTint="A6"/>
                <w:sz w:val="20"/>
                <w:szCs w:val="20"/>
              </w:rPr>
            </w:pPr>
            <w:r w:rsidRPr="00FC7C16">
              <w:rPr>
                <w:rFonts w:ascii="Arial" w:hAnsi="Arial" w:cs="Arial"/>
                <w:b/>
                <w:bCs/>
                <w:color w:val="595959" w:themeColor="text1" w:themeTint="A6"/>
                <w:sz w:val="20"/>
                <w:szCs w:val="20"/>
              </w:rPr>
              <w:t>Požadovaný počet člověkohodin (5)</w:t>
            </w:r>
          </w:p>
        </w:tc>
        <w:tc>
          <w:tcPr>
            <w:tcW w:w="1701" w:type="dxa"/>
            <w:vAlign w:val="center"/>
          </w:tcPr>
          <w:p w14:paraId="598C2A48" w14:textId="3417D0DD" w:rsidR="006A14AD" w:rsidRPr="00FC7C16" w:rsidRDefault="006A14AD" w:rsidP="00D9584A">
            <w:pPr>
              <w:jc w:val="left"/>
              <w:rPr>
                <w:rFonts w:ascii="Arial" w:hAnsi="Arial" w:cs="Arial"/>
                <w:b/>
                <w:bCs/>
                <w:color w:val="595959" w:themeColor="text1" w:themeTint="A6"/>
                <w:sz w:val="20"/>
                <w:szCs w:val="20"/>
              </w:rPr>
            </w:pPr>
            <w:r w:rsidRPr="00FC7C16">
              <w:rPr>
                <w:rFonts w:ascii="Arial" w:hAnsi="Arial" w:cs="Arial"/>
                <w:b/>
                <w:bCs/>
                <w:color w:val="595959" w:themeColor="text1" w:themeTint="A6"/>
                <w:sz w:val="20"/>
                <w:szCs w:val="20"/>
              </w:rPr>
              <w:t>Hodnota (6)</w:t>
            </w:r>
          </w:p>
        </w:tc>
        <w:tc>
          <w:tcPr>
            <w:tcW w:w="1870" w:type="dxa"/>
            <w:vAlign w:val="center"/>
          </w:tcPr>
          <w:p w14:paraId="287A659F" w14:textId="1C414A0E" w:rsidR="006A14AD" w:rsidRPr="00FC7C16" w:rsidRDefault="006A14AD" w:rsidP="00D9584A">
            <w:pPr>
              <w:jc w:val="left"/>
              <w:rPr>
                <w:rFonts w:ascii="Arial" w:hAnsi="Arial" w:cs="Arial"/>
                <w:b/>
                <w:bCs/>
                <w:color w:val="595959" w:themeColor="text1" w:themeTint="A6"/>
                <w:sz w:val="20"/>
                <w:szCs w:val="20"/>
              </w:rPr>
            </w:pPr>
            <w:r w:rsidRPr="00FC7C16">
              <w:rPr>
                <w:rFonts w:ascii="Arial" w:hAnsi="Arial" w:cs="Arial"/>
                <w:b/>
                <w:bCs/>
                <w:color w:val="595959" w:themeColor="text1" w:themeTint="A6"/>
                <w:sz w:val="20"/>
                <w:szCs w:val="20"/>
              </w:rPr>
              <w:t>Povinnost nahradit Odborníka (7)</w:t>
            </w:r>
          </w:p>
          <w:p w14:paraId="635DCFFA" w14:textId="24A9FBA2" w:rsidR="006A14AD" w:rsidRPr="00FC7C16" w:rsidRDefault="006A14AD" w:rsidP="00D9584A">
            <w:pPr>
              <w:jc w:val="left"/>
              <w:rPr>
                <w:rFonts w:ascii="Arial" w:hAnsi="Arial" w:cs="Arial"/>
                <w:b/>
                <w:bCs/>
                <w:color w:val="595959" w:themeColor="text1" w:themeTint="A6"/>
                <w:sz w:val="20"/>
                <w:szCs w:val="20"/>
              </w:rPr>
            </w:pPr>
            <w:r w:rsidRPr="00FC7C16">
              <w:rPr>
                <w:rFonts w:ascii="Arial" w:hAnsi="Arial" w:cs="Arial"/>
                <w:color w:val="595959" w:themeColor="text1" w:themeTint="A6"/>
                <w:sz w:val="20"/>
                <w:szCs w:val="20"/>
              </w:rPr>
              <w:t>(není-li vyplněno, považuje se za „ne“)</w:t>
            </w:r>
          </w:p>
        </w:tc>
      </w:tr>
      <w:tr w:rsidR="00C540AA" w:rsidRPr="00C540AA" w14:paraId="31E27CA9" w14:textId="7EE95FE3" w:rsidTr="00A86FB5">
        <w:trPr>
          <w:trHeight w:val="569"/>
        </w:trPr>
        <w:tc>
          <w:tcPr>
            <w:tcW w:w="988" w:type="dxa"/>
            <w:vAlign w:val="center"/>
          </w:tcPr>
          <w:p w14:paraId="190C6B24" w14:textId="2B4EBB96" w:rsidR="00C540AA" w:rsidRPr="00FC7C16" w:rsidRDefault="00C540AA" w:rsidP="00D9584A">
            <w:pPr>
              <w:jc w:val="center"/>
              <w:rPr>
                <w:rFonts w:ascii="Arial" w:hAnsi="Arial" w:cs="Arial"/>
                <w:color w:val="595959" w:themeColor="text1" w:themeTint="A6"/>
                <w:sz w:val="20"/>
                <w:szCs w:val="20"/>
              </w:rPr>
            </w:pPr>
            <w:r w:rsidRPr="00232243">
              <w:rPr>
                <w:rFonts w:ascii="Arial" w:hAnsi="Arial" w:cs="Arial"/>
                <w:color w:val="595959" w:themeColor="text1" w:themeTint="A6"/>
                <w:sz w:val="20"/>
                <w:szCs w:val="20"/>
              </w:rPr>
              <w:t>Senior ICT Business Analytik</w:t>
            </w:r>
          </w:p>
        </w:tc>
        <w:tc>
          <w:tcPr>
            <w:tcW w:w="2618" w:type="dxa"/>
            <w:vAlign w:val="center"/>
          </w:tcPr>
          <w:p w14:paraId="2B221D89" w14:textId="2AD14FC4" w:rsidR="00C540AA" w:rsidRPr="00A86FB5" w:rsidRDefault="00A86FB5" w:rsidP="00A86FB5">
            <w:pPr>
              <w:pStyle w:val="ACNormln"/>
              <w:spacing w:line="276" w:lineRule="auto"/>
              <w:jc w:val="left"/>
              <w:rPr>
                <w:rFonts w:ascii="Arial" w:hAnsi="Arial" w:cs="Arial"/>
                <w:b/>
                <w:color w:val="595959" w:themeColor="text1" w:themeTint="A6"/>
                <w:spacing w:val="-3"/>
                <w:szCs w:val="22"/>
              </w:rPr>
            </w:pPr>
            <w:proofErr w:type="spellStart"/>
            <w:r>
              <w:rPr>
                <w:rFonts w:ascii="Arial" w:hAnsi="Arial" w:cs="Arial"/>
                <w:color w:val="595959" w:themeColor="text1" w:themeTint="A6"/>
                <w:spacing w:val="-3"/>
                <w:szCs w:val="22"/>
                <w:highlight w:val="lightGray"/>
              </w:rPr>
              <w:t>x</w:t>
            </w:r>
            <w:r w:rsidRPr="00A86FB5">
              <w:rPr>
                <w:rFonts w:ascii="Arial" w:hAnsi="Arial" w:cs="Arial"/>
                <w:color w:val="595959" w:themeColor="text1" w:themeTint="A6"/>
                <w:spacing w:val="-3"/>
                <w:szCs w:val="22"/>
                <w:highlight w:val="lightGray"/>
              </w:rPr>
              <w:t>xx</w:t>
            </w:r>
            <w:proofErr w:type="spellEnd"/>
            <w:r>
              <w:rPr>
                <w:rFonts w:ascii="Arial" w:hAnsi="Arial" w:cs="Arial"/>
                <w:color w:val="595959" w:themeColor="text1" w:themeTint="A6"/>
                <w:spacing w:val="-3"/>
                <w:szCs w:val="22"/>
              </w:rPr>
              <w:t xml:space="preserve"> </w:t>
            </w:r>
            <w:r w:rsidR="00D9584A" w:rsidRPr="00D9584A">
              <w:rPr>
                <w:rFonts w:ascii="Arial" w:hAnsi="Arial" w:cs="Arial"/>
                <w:color w:val="595959" w:themeColor="text1" w:themeTint="A6"/>
                <w:sz w:val="20"/>
              </w:rPr>
              <w:t>– specialista č. 1</w:t>
            </w:r>
          </w:p>
          <w:p w14:paraId="23FD1655" w14:textId="77777777" w:rsidR="00D41B16" w:rsidRPr="00D9584A" w:rsidRDefault="00D41B16" w:rsidP="00D9584A">
            <w:pPr>
              <w:jc w:val="left"/>
              <w:rPr>
                <w:rFonts w:ascii="Arial" w:hAnsi="Arial" w:cs="Arial"/>
                <w:color w:val="595959" w:themeColor="text1" w:themeTint="A6"/>
                <w:sz w:val="20"/>
                <w:szCs w:val="20"/>
              </w:rPr>
            </w:pPr>
          </w:p>
          <w:p w14:paraId="1D84176E" w14:textId="242C8187" w:rsidR="00C540AA" w:rsidRPr="00A86FB5" w:rsidRDefault="00A86FB5" w:rsidP="00A86FB5">
            <w:pPr>
              <w:pStyle w:val="ACNormln"/>
              <w:spacing w:line="276" w:lineRule="auto"/>
              <w:jc w:val="left"/>
              <w:rPr>
                <w:rFonts w:ascii="Arial" w:hAnsi="Arial" w:cs="Arial"/>
                <w:b/>
                <w:color w:val="595959" w:themeColor="text1" w:themeTint="A6"/>
                <w:spacing w:val="-3"/>
                <w:szCs w:val="22"/>
              </w:rPr>
            </w:pPr>
            <w:proofErr w:type="spellStart"/>
            <w:r w:rsidRPr="00A86FB5">
              <w:rPr>
                <w:rFonts w:ascii="Arial" w:hAnsi="Arial" w:cs="Arial"/>
                <w:color w:val="595959" w:themeColor="text1" w:themeTint="A6"/>
                <w:spacing w:val="-3"/>
                <w:szCs w:val="22"/>
                <w:highlight w:val="lightGray"/>
              </w:rPr>
              <w:t>xxx</w:t>
            </w:r>
            <w:proofErr w:type="spellEnd"/>
            <w:r>
              <w:rPr>
                <w:rFonts w:ascii="Arial" w:hAnsi="Arial" w:cs="Arial"/>
                <w:color w:val="595959" w:themeColor="text1" w:themeTint="A6"/>
                <w:spacing w:val="-3"/>
                <w:szCs w:val="22"/>
              </w:rPr>
              <w:t xml:space="preserve"> </w:t>
            </w:r>
            <w:r w:rsidR="00D9584A" w:rsidRPr="00D9584A">
              <w:rPr>
                <w:rFonts w:ascii="Arial" w:hAnsi="Arial" w:cs="Arial"/>
                <w:color w:val="595959" w:themeColor="text1" w:themeTint="A6"/>
                <w:sz w:val="20"/>
              </w:rPr>
              <w:t>– specialista č. 2</w:t>
            </w:r>
          </w:p>
          <w:p w14:paraId="0C771022" w14:textId="35878787" w:rsidR="00D9584A" w:rsidRPr="00D9584A" w:rsidRDefault="00D9584A" w:rsidP="00D9584A">
            <w:pPr>
              <w:jc w:val="left"/>
              <w:rPr>
                <w:rFonts w:ascii="Arial" w:hAnsi="Arial" w:cs="Arial"/>
                <w:color w:val="595959" w:themeColor="text1" w:themeTint="A6"/>
                <w:sz w:val="20"/>
                <w:szCs w:val="20"/>
              </w:rPr>
            </w:pPr>
          </w:p>
        </w:tc>
        <w:tc>
          <w:tcPr>
            <w:tcW w:w="1776" w:type="dxa"/>
            <w:vAlign w:val="center"/>
          </w:tcPr>
          <w:p w14:paraId="74C01C31" w14:textId="5689DC20" w:rsidR="00C540AA" w:rsidRPr="00D9584A" w:rsidRDefault="00C540AA" w:rsidP="00D9584A">
            <w:pPr>
              <w:jc w:val="center"/>
              <w:rPr>
                <w:rFonts w:ascii="Arial" w:hAnsi="Arial" w:cs="Arial"/>
                <w:color w:val="595959" w:themeColor="text1" w:themeTint="A6"/>
                <w:sz w:val="20"/>
                <w:szCs w:val="20"/>
                <w:highlight w:val="cyan"/>
              </w:rPr>
            </w:pPr>
          </w:p>
        </w:tc>
        <w:tc>
          <w:tcPr>
            <w:tcW w:w="1701" w:type="dxa"/>
            <w:vAlign w:val="center"/>
          </w:tcPr>
          <w:p w14:paraId="4EB2A9D7" w14:textId="097450BC" w:rsidR="00C540AA" w:rsidRPr="00D9584A" w:rsidRDefault="00D9584A" w:rsidP="00D9584A">
            <w:pPr>
              <w:jc w:val="center"/>
              <w:rPr>
                <w:rFonts w:ascii="Arial" w:hAnsi="Arial" w:cs="Arial"/>
                <w:color w:val="595959" w:themeColor="text1" w:themeTint="A6"/>
                <w:sz w:val="20"/>
                <w:szCs w:val="20"/>
              </w:rPr>
            </w:pPr>
            <w:r w:rsidRPr="00D9584A">
              <w:rPr>
                <w:rFonts w:ascii="Arial" w:hAnsi="Arial" w:cs="Arial"/>
                <w:color w:val="595959" w:themeColor="text1" w:themeTint="A6"/>
                <w:sz w:val="20"/>
                <w:szCs w:val="20"/>
              </w:rPr>
              <w:t>848 Kč bez DPH</w:t>
            </w:r>
          </w:p>
        </w:tc>
        <w:tc>
          <w:tcPr>
            <w:tcW w:w="1701" w:type="dxa"/>
            <w:vAlign w:val="center"/>
          </w:tcPr>
          <w:p w14:paraId="372A6D81" w14:textId="6E86BEB1" w:rsidR="00C540AA" w:rsidRPr="00D9584A" w:rsidRDefault="00926B49" w:rsidP="00D9584A">
            <w:pPr>
              <w:jc w:val="center"/>
              <w:rPr>
                <w:rFonts w:ascii="Arial" w:hAnsi="Arial" w:cs="Arial"/>
                <w:color w:val="595959" w:themeColor="text1" w:themeTint="A6"/>
                <w:sz w:val="20"/>
                <w:szCs w:val="20"/>
              </w:rPr>
            </w:pPr>
            <w:r w:rsidRPr="00D9584A">
              <w:rPr>
                <w:rFonts w:ascii="Arial" w:hAnsi="Arial" w:cs="Arial"/>
                <w:color w:val="595959" w:themeColor="text1" w:themeTint="A6"/>
                <w:sz w:val="20"/>
                <w:szCs w:val="20"/>
              </w:rPr>
              <w:t>1440</w:t>
            </w:r>
          </w:p>
        </w:tc>
        <w:tc>
          <w:tcPr>
            <w:tcW w:w="1701" w:type="dxa"/>
            <w:vAlign w:val="center"/>
          </w:tcPr>
          <w:p w14:paraId="71B7C3E1" w14:textId="313E6DAC" w:rsidR="00C540AA" w:rsidRPr="00D9584A" w:rsidRDefault="00D9584A" w:rsidP="00D9584A">
            <w:pPr>
              <w:jc w:val="center"/>
              <w:rPr>
                <w:rFonts w:ascii="Arial" w:hAnsi="Arial" w:cs="Arial"/>
                <w:color w:val="595959" w:themeColor="text1" w:themeTint="A6"/>
                <w:sz w:val="20"/>
                <w:szCs w:val="20"/>
              </w:rPr>
            </w:pPr>
            <w:r w:rsidRPr="00D9584A">
              <w:rPr>
                <w:rFonts w:ascii="Arial" w:hAnsi="Arial" w:cs="Arial"/>
                <w:color w:val="595959" w:themeColor="text1" w:themeTint="A6"/>
                <w:sz w:val="20"/>
                <w:szCs w:val="20"/>
              </w:rPr>
              <w:t>1 221</w:t>
            </w:r>
            <w:r w:rsidR="00E97EC5">
              <w:rPr>
                <w:rFonts w:ascii="Arial" w:hAnsi="Arial" w:cs="Arial"/>
                <w:color w:val="595959" w:themeColor="text1" w:themeTint="A6"/>
                <w:sz w:val="20"/>
                <w:szCs w:val="20"/>
              </w:rPr>
              <w:t> </w:t>
            </w:r>
            <w:r w:rsidRPr="00D9584A">
              <w:rPr>
                <w:rFonts w:ascii="Arial" w:hAnsi="Arial" w:cs="Arial"/>
                <w:color w:val="595959" w:themeColor="text1" w:themeTint="A6"/>
                <w:sz w:val="20"/>
                <w:szCs w:val="20"/>
              </w:rPr>
              <w:t>120</w:t>
            </w:r>
            <w:r w:rsidR="00E97EC5">
              <w:rPr>
                <w:rFonts w:ascii="Arial" w:hAnsi="Arial" w:cs="Arial"/>
                <w:color w:val="595959" w:themeColor="text1" w:themeTint="A6"/>
                <w:sz w:val="20"/>
                <w:szCs w:val="20"/>
              </w:rPr>
              <w:t>,00,-</w:t>
            </w:r>
            <w:r w:rsidRPr="00D9584A">
              <w:rPr>
                <w:rFonts w:ascii="Arial" w:hAnsi="Arial" w:cs="Arial"/>
                <w:color w:val="595959" w:themeColor="text1" w:themeTint="A6"/>
                <w:sz w:val="20"/>
                <w:szCs w:val="20"/>
              </w:rPr>
              <w:t xml:space="preserve"> </w:t>
            </w:r>
            <w:r>
              <w:rPr>
                <w:rFonts w:ascii="Arial" w:hAnsi="Arial" w:cs="Arial"/>
                <w:color w:val="595959" w:themeColor="text1" w:themeTint="A6"/>
                <w:sz w:val="20"/>
                <w:szCs w:val="20"/>
              </w:rPr>
              <w:br/>
            </w:r>
            <w:r w:rsidRPr="00D9584A">
              <w:rPr>
                <w:rFonts w:ascii="Arial" w:hAnsi="Arial" w:cs="Arial"/>
                <w:color w:val="595959" w:themeColor="text1" w:themeTint="A6"/>
                <w:sz w:val="20"/>
                <w:szCs w:val="20"/>
              </w:rPr>
              <w:t>Kč</w:t>
            </w:r>
            <w:r>
              <w:rPr>
                <w:rFonts w:ascii="Arial" w:hAnsi="Arial" w:cs="Arial"/>
                <w:color w:val="595959" w:themeColor="text1" w:themeTint="A6"/>
                <w:sz w:val="20"/>
                <w:szCs w:val="20"/>
              </w:rPr>
              <w:t xml:space="preserve"> </w:t>
            </w:r>
            <w:r w:rsidRPr="00D9584A">
              <w:rPr>
                <w:rFonts w:ascii="Arial" w:hAnsi="Arial" w:cs="Arial"/>
                <w:color w:val="595959" w:themeColor="text1" w:themeTint="A6"/>
                <w:sz w:val="20"/>
                <w:szCs w:val="20"/>
              </w:rPr>
              <w:t>bez DPH</w:t>
            </w:r>
          </w:p>
        </w:tc>
        <w:tc>
          <w:tcPr>
            <w:tcW w:w="1870" w:type="dxa"/>
            <w:vAlign w:val="center"/>
          </w:tcPr>
          <w:p w14:paraId="53914E5F" w14:textId="56D3832E" w:rsidR="00C540AA" w:rsidRPr="00D9584A" w:rsidRDefault="0087462A" w:rsidP="00D9584A">
            <w:pPr>
              <w:jc w:val="center"/>
              <w:rPr>
                <w:rFonts w:ascii="Arial" w:hAnsi="Arial" w:cs="Arial"/>
                <w:color w:val="595959" w:themeColor="text1" w:themeTint="A6"/>
                <w:sz w:val="20"/>
                <w:szCs w:val="20"/>
              </w:rPr>
            </w:pPr>
            <w:r w:rsidRPr="00D9584A">
              <w:rPr>
                <w:rFonts w:ascii="Arial" w:hAnsi="Arial" w:cs="Arial"/>
                <w:color w:val="595959" w:themeColor="text1" w:themeTint="A6"/>
                <w:sz w:val="20"/>
                <w:szCs w:val="20"/>
              </w:rPr>
              <w:t>ANO</w:t>
            </w:r>
          </w:p>
          <w:p w14:paraId="1421E14C" w14:textId="35262349" w:rsidR="0087462A" w:rsidRPr="00D9584A" w:rsidRDefault="0087462A" w:rsidP="00D9584A">
            <w:pPr>
              <w:jc w:val="center"/>
              <w:rPr>
                <w:rFonts w:ascii="Arial" w:hAnsi="Arial" w:cs="Arial"/>
                <w:color w:val="595959" w:themeColor="text1" w:themeTint="A6"/>
                <w:sz w:val="20"/>
                <w:szCs w:val="20"/>
              </w:rPr>
            </w:pPr>
          </w:p>
        </w:tc>
      </w:tr>
    </w:tbl>
    <w:p w14:paraId="758AE6BC" w14:textId="77777777" w:rsidR="009D44DC" w:rsidRPr="0097700F" w:rsidRDefault="009D44DC" w:rsidP="009D44DC">
      <w:pPr>
        <w:rPr>
          <w:rFonts w:ascii="Arial" w:hAnsi="Arial" w:cs="Arial"/>
          <w:color w:val="595959" w:themeColor="text1" w:themeTint="A6"/>
          <w:sz w:val="22"/>
          <w:szCs w:val="22"/>
        </w:rPr>
      </w:pPr>
    </w:p>
    <w:p w14:paraId="6CC2BDF2" w14:textId="640D640D" w:rsidR="009D44DC" w:rsidRPr="00E97EC5" w:rsidRDefault="006F30A8" w:rsidP="009D44DC">
      <w:pPr>
        <w:pStyle w:val="Nadpis1"/>
        <w:numPr>
          <w:ilvl w:val="0"/>
          <w:numId w:val="0"/>
        </w:numPr>
        <w:ind w:left="432" w:hanging="432"/>
        <w:rPr>
          <w:rFonts w:ascii="Arial" w:hAnsi="Arial" w:cs="Arial"/>
          <w:color w:val="595959" w:themeColor="text1" w:themeTint="A6"/>
          <w:sz w:val="20"/>
          <w:lang w:val="cs-CZ"/>
        </w:rPr>
      </w:pPr>
      <w:r w:rsidRPr="0097700F">
        <w:rPr>
          <w:rFonts w:ascii="Arial" w:hAnsi="Arial" w:cs="Arial"/>
          <w:color w:val="595959" w:themeColor="text1" w:themeTint="A6"/>
          <w:sz w:val="20"/>
          <w:szCs w:val="18"/>
          <w:lang w:val="cs-CZ"/>
        </w:rPr>
        <w:t>C</w:t>
      </w:r>
      <w:r w:rsidR="00E63886" w:rsidRPr="0097700F">
        <w:rPr>
          <w:rFonts w:ascii="Arial" w:hAnsi="Arial" w:cs="Arial"/>
          <w:color w:val="595959" w:themeColor="text1" w:themeTint="A6"/>
          <w:sz w:val="20"/>
          <w:szCs w:val="18"/>
          <w:lang w:val="cs-CZ"/>
        </w:rPr>
        <w:t xml:space="preserve">ena </w:t>
      </w:r>
      <w:r w:rsidR="003B6B54" w:rsidRPr="0097700F">
        <w:rPr>
          <w:rFonts w:ascii="Arial" w:hAnsi="Arial" w:cs="Arial"/>
          <w:color w:val="595959" w:themeColor="text1" w:themeTint="A6"/>
          <w:sz w:val="20"/>
          <w:szCs w:val="18"/>
          <w:lang w:val="cs-CZ"/>
        </w:rPr>
        <w:t>S</w:t>
      </w:r>
      <w:r w:rsidR="00E63886" w:rsidRPr="0097700F">
        <w:rPr>
          <w:rFonts w:ascii="Arial" w:hAnsi="Arial" w:cs="Arial"/>
          <w:color w:val="595959" w:themeColor="text1" w:themeTint="A6"/>
          <w:sz w:val="20"/>
          <w:szCs w:val="18"/>
          <w:lang w:val="cs-CZ"/>
        </w:rPr>
        <w:t>mlouvy</w:t>
      </w:r>
      <w:r w:rsidR="003B6B54" w:rsidRPr="0097700F">
        <w:rPr>
          <w:rFonts w:ascii="Arial" w:hAnsi="Arial" w:cs="Arial"/>
          <w:color w:val="595959" w:themeColor="text1" w:themeTint="A6"/>
          <w:sz w:val="20"/>
          <w:szCs w:val="18"/>
          <w:lang w:val="cs-CZ"/>
        </w:rPr>
        <w:t xml:space="preserve"> </w:t>
      </w:r>
      <w:r w:rsidR="000A48BE" w:rsidRPr="0097700F">
        <w:rPr>
          <w:rFonts w:ascii="Arial" w:hAnsi="Arial" w:cs="Arial"/>
          <w:color w:val="595959" w:themeColor="text1" w:themeTint="A6"/>
          <w:sz w:val="20"/>
          <w:szCs w:val="18"/>
          <w:lang w:val="cs-CZ"/>
        </w:rPr>
        <w:t>/</w:t>
      </w:r>
      <w:r w:rsidR="003B6B54" w:rsidRPr="0097700F">
        <w:rPr>
          <w:rFonts w:ascii="Arial" w:hAnsi="Arial" w:cs="Arial"/>
          <w:color w:val="595959" w:themeColor="text1" w:themeTint="A6"/>
          <w:sz w:val="20"/>
          <w:szCs w:val="18"/>
          <w:lang w:val="cs-CZ"/>
        </w:rPr>
        <w:t xml:space="preserve"> </w:t>
      </w:r>
      <w:r w:rsidR="000A48BE" w:rsidRPr="0097700F">
        <w:rPr>
          <w:rFonts w:ascii="Arial" w:hAnsi="Arial" w:cs="Arial"/>
          <w:color w:val="595959" w:themeColor="text1" w:themeTint="A6"/>
          <w:sz w:val="20"/>
          <w:szCs w:val="18"/>
          <w:lang w:val="cs-CZ"/>
        </w:rPr>
        <w:t xml:space="preserve">celková hodnota </w:t>
      </w:r>
      <w:r w:rsidR="003B6B54" w:rsidRPr="0097700F">
        <w:rPr>
          <w:rFonts w:ascii="Arial" w:hAnsi="Arial" w:cs="Arial"/>
          <w:color w:val="595959" w:themeColor="text1" w:themeTint="A6"/>
          <w:sz w:val="20"/>
          <w:szCs w:val="18"/>
          <w:lang w:val="cs-CZ"/>
        </w:rPr>
        <w:t xml:space="preserve">Předmětu </w:t>
      </w:r>
      <w:r w:rsidR="000A48BE" w:rsidRPr="0097700F">
        <w:rPr>
          <w:rFonts w:ascii="Arial" w:hAnsi="Arial" w:cs="Arial"/>
          <w:color w:val="595959" w:themeColor="text1" w:themeTint="A6"/>
          <w:sz w:val="20"/>
          <w:szCs w:val="18"/>
          <w:lang w:val="cs-CZ"/>
        </w:rPr>
        <w:t>plnění</w:t>
      </w:r>
      <w:r w:rsidR="00E63886" w:rsidRPr="00E97EC5">
        <w:rPr>
          <w:rFonts w:ascii="Arial" w:hAnsi="Arial" w:cs="Arial"/>
          <w:color w:val="595959" w:themeColor="text1" w:themeTint="A6"/>
          <w:sz w:val="20"/>
          <w:lang w:val="cs-CZ"/>
        </w:rPr>
        <w:t>:</w:t>
      </w:r>
      <w:r w:rsidR="00BC032E" w:rsidRPr="00E97EC5">
        <w:rPr>
          <w:rFonts w:ascii="Arial" w:hAnsi="Arial" w:cs="Arial"/>
          <w:color w:val="595959" w:themeColor="text1" w:themeTint="A6"/>
          <w:sz w:val="20"/>
          <w:lang w:val="cs-CZ"/>
        </w:rPr>
        <w:t xml:space="preserve"> </w:t>
      </w:r>
      <w:r w:rsidR="00D9584A" w:rsidRPr="00E97EC5">
        <w:rPr>
          <w:rFonts w:ascii="Arial" w:hAnsi="Arial" w:cs="Arial"/>
          <w:color w:val="595959" w:themeColor="text1" w:themeTint="A6"/>
          <w:sz w:val="20"/>
          <w:lang w:val="cs-CZ"/>
        </w:rPr>
        <w:t>1 211 120,00,-</w:t>
      </w:r>
      <w:r w:rsidR="00774BC9" w:rsidRPr="00E97EC5">
        <w:rPr>
          <w:rFonts w:ascii="Arial" w:hAnsi="Arial" w:cs="Arial"/>
          <w:color w:val="595959" w:themeColor="text1" w:themeTint="A6"/>
          <w:sz w:val="20"/>
          <w:lang w:val="cs-CZ"/>
        </w:rPr>
        <w:t xml:space="preserve"> </w:t>
      </w:r>
      <w:r w:rsidR="00AB70EA" w:rsidRPr="00E97EC5">
        <w:rPr>
          <w:rFonts w:ascii="Arial" w:hAnsi="Arial" w:cs="Arial"/>
          <w:color w:val="595959" w:themeColor="text1" w:themeTint="A6"/>
          <w:sz w:val="20"/>
          <w:lang w:val="cs-CZ"/>
        </w:rPr>
        <w:t>Kč bez DPH</w:t>
      </w:r>
    </w:p>
    <w:p w14:paraId="7B0DC688" w14:textId="5A86590C" w:rsidR="001C40DF" w:rsidRPr="0097700F" w:rsidRDefault="001C40DF" w:rsidP="00C87E4E">
      <w:pPr>
        <w:rPr>
          <w:rFonts w:ascii="Arial" w:hAnsi="Arial" w:cs="Arial"/>
          <w:b/>
          <w:color w:val="595959" w:themeColor="text1" w:themeTint="A6"/>
          <w:sz w:val="20"/>
          <w:szCs w:val="20"/>
        </w:rPr>
      </w:pPr>
    </w:p>
    <w:p w14:paraId="70A52E35" w14:textId="662B93C3" w:rsidR="002B3A21" w:rsidRPr="0097700F" w:rsidRDefault="00817FE4" w:rsidP="00E87257">
      <w:pPr>
        <w:pStyle w:val="Odstavecseseznamem"/>
        <w:numPr>
          <w:ilvl w:val="0"/>
          <w:numId w:val="55"/>
        </w:numPr>
        <w:jc w:val="both"/>
        <w:rPr>
          <w:rFonts w:ascii="Arial" w:hAnsi="Arial" w:cs="Arial"/>
          <w:color w:val="595959" w:themeColor="text1" w:themeTint="A6"/>
          <w:sz w:val="18"/>
          <w:szCs w:val="18"/>
        </w:rPr>
      </w:pPr>
      <w:r w:rsidRPr="0097700F">
        <w:rPr>
          <w:rFonts w:ascii="Arial" w:hAnsi="Arial" w:cs="Arial"/>
          <w:color w:val="595959" w:themeColor="text1" w:themeTint="A6"/>
          <w:sz w:val="18"/>
          <w:szCs w:val="18"/>
        </w:rPr>
        <w:t xml:space="preserve">Vyplní </w:t>
      </w:r>
      <w:r w:rsidR="007724FE" w:rsidRPr="00A8333C">
        <w:rPr>
          <w:rFonts w:ascii="Arial" w:hAnsi="Arial" w:cs="Arial"/>
          <w:color w:val="595959" w:themeColor="text1" w:themeTint="A6"/>
          <w:sz w:val="18"/>
          <w:szCs w:val="18"/>
        </w:rPr>
        <w:t>Objednatel</w:t>
      </w:r>
      <w:r w:rsidRPr="0097700F">
        <w:rPr>
          <w:rFonts w:ascii="Arial" w:hAnsi="Arial" w:cs="Arial"/>
          <w:color w:val="595959" w:themeColor="text1" w:themeTint="A6"/>
          <w:sz w:val="18"/>
          <w:szCs w:val="18"/>
        </w:rPr>
        <w:t xml:space="preserve"> </w:t>
      </w:r>
      <w:r w:rsidR="002B3A21" w:rsidRPr="0097700F">
        <w:rPr>
          <w:rFonts w:ascii="Arial" w:hAnsi="Arial" w:cs="Arial"/>
          <w:color w:val="595959" w:themeColor="text1" w:themeTint="A6"/>
          <w:sz w:val="18"/>
          <w:szCs w:val="18"/>
        </w:rPr>
        <w:t>ve výzvách k podání nabídek v zavedeném DNS</w:t>
      </w:r>
      <w:r w:rsidR="00642B92" w:rsidRPr="0097700F">
        <w:rPr>
          <w:rFonts w:ascii="Arial" w:hAnsi="Arial" w:cs="Arial"/>
          <w:color w:val="595959" w:themeColor="text1" w:themeTint="A6"/>
          <w:sz w:val="18"/>
          <w:szCs w:val="18"/>
        </w:rPr>
        <w:t xml:space="preserve">; obsahuje označení role dle </w:t>
      </w:r>
      <w:r w:rsidR="007724FE" w:rsidRPr="00A8333C">
        <w:rPr>
          <w:rFonts w:ascii="Arial" w:hAnsi="Arial" w:cs="Arial"/>
          <w:color w:val="595959" w:themeColor="text1" w:themeTint="A6"/>
          <w:sz w:val="18"/>
          <w:szCs w:val="18"/>
        </w:rPr>
        <w:t>P</w:t>
      </w:r>
      <w:r w:rsidR="00A020E7" w:rsidRPr="00A8333C">
        <w:rPr>
          <w:rFonts w:ascii="Arial" w:hAnsi="Arial" w:cs="Arial"/>
          <w:color w:val="595959" w:themeColor="text1" w:themeTint="A6"/>
          <w:sz w:val="18"/>
          <w:szCs w:val="18"/>
        </w:rPr>
        <w:t>řílohy</w:t>
      </w:r>
      <w:r w:rsidR="00A020E7" w:rsidRPr="0097700F">
        <w:rPr>
          <w:rFonts w:ascii="Arial" w:hAnsi="Arial" w:cs="Arial"/>
          <w:color w:val="595959" w:themeColor="text1" w:themeTint="A6"/>
          <w:sz w:val="18"/>
          <w:szCs w:val="18"/>
        </w:rPr>
        <w:t xml:space="preserve"> č. 1</w:t>
      </w:r>
      <w:r w:rsidR="007724FE">
        <w:rPr>
          <w:rFonts w:ascii="Arial" w:hAnsi="Arial" w:cs="Arial"/>
          <w:color w:val="595959" w:themeColor="text1" w:themeTint="A6"/>
          <w:sz w:val="18"/>
          <w:szCs w:val="18"/>
        </w:rPr>
        <w:t xml:space="preserve"> této Smlouvy.</w:t>
      </w:r>
    </w:p>
    <w:p w14:paraId="015417E0" w14:textId="55B1793E" w:rsidR="00EB25AA" w:rsidRDefault="0028111A" w:rsidP="00E87257">
      <w:pPr>
        <w:pStyle w:val="Odstavecseseznamem"/>
        <w:numPr>
          <w:ilvl w:val="0"/>
          <w:numId w:val="55"/>
        </w:numPr>
        <w:jc w:val="both"/>
        <w:rPr>
          <w:rFonts w:ascii="Arial" w:hAnsi="Arial" w:cs="Arial"/>
          <w:color w:val="595959" w:themeColor="text1" w:themeTint="A6"/>
          <w:sz w:val="18"/>
          <w:szCs w:val="18"/>
        </w:rPr>
      </w:pPr>
      <w:r w:rsidRPr="0097700F">
        <w:rPr>
          <w:rFonts w:ascii="Arial" w:hAnsi="Arial" w:cs="Arial"/>
          <w:color w:val="595959" w:themeColor="text1" w:themeTint="A6"/>
          <w:sz w:val="18"/>
          <w:szCs w:val="18"/>
        </w:rPr>
        <w:t xml:space="preserve">Vyplní </w:t>
      </w:r>
      <w:r w:rsidR="007724FE" w:rsidRPr="00A8333C">
        <w:rPr>
          <w:rFonts w:ascii="Arial" w:hAnsi="Arial" w:cs="Arial"/>
          <w:color w:val="595959" w:themeColor="text1" w:themeTint="A6"/>
          <w:sz w:val="18"/>
          <w:szCs w:val="18"/>
        </w:rPr>
        <w:t>D</w:t>
      </w:r>
      <w:r w:rsidRPr="00A8333C">
        <w:rPr>
          <w:rFonts w:ascii="Arial" w:hAnsi="Arial" w:cs="Arial"/>
          <w:color w:val="595959" w:themeColor="text1" w:themeTint="A6"/>
          <w:sz w:val="18"/>
          <w:szCs w:val="18"/>
        </w:rPr>
        <w:t>odavatel</w:t>
      </w:r>
      <w:r w:rsidRPr="0097700F">
        <w:rPr>
          <w:rFonts w:ascii="Arial" w:hAnsi="Arial" w:cs="Arial"/>
          <w:color w:val="595959" w:themeColor="text1" w:themeTint="A6"/>
          <w:sz w:val="18"/>
          <w:szCs w:val="18"/>
        </w:rPr>
        <w:t xml:space="preserve"> </w:t>
      </w:r>
      <w:r w:rsidR="00681819" w:rsidRPr="0097700F">
        <w:rPr>
          <w:rFonts w:ascii="Arial" w:hAnsi="Arial" w:cs="Arial"/>
          <w:color w:val="595959" w:themeColor="text1" w:themeTint="A6"/>
          <w:sz w:val="18"/>
          <w:szCs w:val="18"/>
        </w:rPr>
        <w:t>ve výzvách k podání nabídek v zavedeném DNS</w:t>
      </w:r>
      <w:r w:rsidR="00A020E7" w:rsidRPr="0097700F">
        <w:rPr>
          <w:rFonts w:ascii="Arial" w:hAnsi="Arial" w:cs="Arial"/>
          <w:color w:val="595959" w:themeColor="text1" w:themeTint="A6"/>
          <w:sz w:val="18"/>
          <w:szCs w:val="18"/>
        </w:rPr>
        <w:t>; obsahuje nezaměnitelné označení osoby, vztah osoby k </w:t>
      </w:r>
      <w:r w:rsidR="007724FE" w:rsidRPr="00A8333C">
        <w:rPr>
          <w:rFonts w:ascii="Arial" w:hAnsi="Arial" w:cs="Arial"/>
          <w:color w:val="595959" w:themeColor="text1" w:themeTint="A6"/>
          <w:sz w:val="18"/>
          <w:szCs w:val="18"/>
        </w:rPr>
        <w:t>D</w:t>
      </w:r>
      <w:r w:rsidR="00A020E7" w:rsidRPr="00A8333C">
        <w:rPr>
          <w:rFonts w:ascii="Arial" w:hAnsi="Arial" w:cs="Arial"/>
          <w:color w:val="595959" w:themeColor="text1" w:themeTint="A6"/>
          <w:sz w:val="18"/>
          <w:szCs w:val="18"/>
        </w:rPr>
        <w:t>odavateli</w:t>
      </w:r>
      <w:r w:rsidR="00A020E7" w:rsidRPr="0097700F">
        <w:rPr>
          <w:rFonts w:ascii="Arial" w:hAnsi="Arial" w:cs="Arial"/>
          <w:color w:val="595959" w:themeColor="text1" w:themeTint="A6"/>
          <w:sz w:val="18"/>
          <w:szCs w:val="18"/>
        </w:rPr>
        <w:t xml:space="preserve"> (zaměstnanec/poddodavatel)</w:t>
      </w:r>
      <w:r w:rsidR="00A26BDB" w:rsidRPr="0097700F">
        <w:rPr>
          <w:rFonts w:ascii="Arial" w:hAnsi="Arial" w:cs="Arial"/>
          <w:color w:val="595959" w:themeColor="text1" w:themeTint="A6"/>
          <w:sz w:val="18"/>
          <w:szCs w:val="18"/>
        </w:rPr>
        <w:t xml:space="preserve"> a kontakt na osobu</w:t>
      </w:r>
      <w:r w:rsidR="007724FE">
        <w:rPr>
          <w:rFonts w:ascii="Arial" w:hAnsi="Arial" w:cs="Arial"/>
          <w:color w:val="595959" w:themeColor="text1" w:themeTint="A6"/>
          <w:sz w:val="18"/>
          <w:szCs w:val="18"/>
        </w:rPr>
        <w:t>.</w:t>
      </w:r>
    </w:p>
    <w:p w14:paraId="61E40F9F" w14:textId="77777777" w:rsidR="00D94C14" w:rsidRDefault="00D94C14" w:rsidP="00D94C14">
      <w:pPr>
        <w:pStyle w:val="Odstavecseseznamem"/>
        <w:jc w:val="both"/>
        <w:rPr>
          <w:rFonts w:ascii="Arial" w:hAnsi="Arial" w:cs="Arial"/>
          <w:color w:val="595959" w:themeColor="text1" w:themeTint="A6"/>
          <w:sz w:val="18"/>
          <w:szCs w:val="18"/>
        </w:rPr>
      </w:pPr>
    </w:p>
    <w:p w14:paraId="56361AE2" w14:textId="77777777" w:rsidR="00D94C14" w:rsidRDefault="00D94C14" w:rsidP="00D94C14">
      <w:pPr>
        <w:pStyle w:val="Odstavecseseznamem"/>
        <w:jc w:val="both"/>
        <w:rPr>
          <w:rFonts w:ascii="Arial" w:hAnsi="Arial" w:cs="Arial"/>
          <w:color w:val="595959" w:themeColor="text1" w:themeTint="A6"/>
          <w:sz w:val="18"/>
          <w:szCs w:val="18"/>
        </w:rPr>
      </w:pPr>
    </w:p>
    <w:p w14:paraId="10D16A72" w14:textId="053826D3" w:rsidR="00F83BE3" w:rsidRPr="0097700F" w:rsidRDefault="000A5C7A" w:rsidP="00E87257">
      <w:pPr>
        <w:pStyle w:val="Odstavecseseznamem"/>
        <w:numPr>
          <w:ilvl w:val="0"/>
          <w:numId w:val="55"/>
        </w:numPr>
        <w:jc w:val="both"/>
        <w:rPr>
          <w:rFonts w:ascii="Arial" w:hAnsi="Arial" w:cs="Arial"/>
          <w:color w:val="595959" w:themeColor="text1" w:themeTint="A6"/>
          <w:sz w:val="18"/>
          <w:szCs w:val="18"/>
        </w:rPr>
      </w:pPr>
      <w:r>
        <w:rPr>
          <w:rFonts w:ascii="Arial" w:hAnsi="Arial" w:cs="Arial"/>
          <w:color w:val="595959" w:themeColor="text1" w:themeTint="A6"/>
          <w:sz w:val="18"/>
          <w:szCs w:val="18"/>
        </w:rPr>
        <w:t>Pokud se jedná o samostatn</w:t>
      </w:r>
      <w:r w:rsidR="005177BF">
        <w:rPr>
          <w:rFonts w:ascii="Arial" w:hAnsi="Arial" w:cs="Arial"/>
          <w:color w:val="595959" w:themeColor="text1" w:themeTint="A6"/>
          <w:sz w:val="18"/>
          <w:szCs w:val="18"/>
        </w:rPr>
        <w:t>ou roli</w:t>
      </w:r>
      <w:r w:rsidR="00422F83">
        <w:rPr>
          <w:rFonts w:ascii="Arial" w:hAnsi="Arial" w:cs="Arial"/>
          <w:color w:val="595959" w:themeColor="text1" w:themeTint="A6"/>
          <w:sz w:val="18"/>
          <w:szCs w:val="18"/>
        </w:rPr>
        <w:t xml:space="preserve"> (Odborníka)</w:t>
      </w:r>
      <w:r w:rsidR="005177BF" w:rsidRPr="00A8333C">
        <w:rPr>
          <w:rFonts w:ascii="Arial" w:hAnsi="Arial" w:cs="Arial"/>
          <w:color w:val="595959" w:themeColor="text1" w:themeTint="A6"/>
          <w:sz w:val="18"/>
          <w:szCs w:val="18"/>
        </w:rPr>
        <w:t>,</w:t>
      </w:r>
      <w:r w:rsidR="005177BF">
        <w:rPr>
          <w:rFonts w:ascii="Arial" w:hAnsi="Arial" w:cs="Arial"/>
          <w:color w:val="595959" w:themeColor="text1" w:themeTint="A6"/>
          <w:sz w:val="18"/>
          <w:szCs w:val="18"/>
        </w:rPr>
        <w:t xml:space="preserve"> je role </w:t>
      </w:r>
      <w:r w:rsidR="00422F83">
        <w:rPr>
          <w:rFonts w:ascii="Arial" w:hAnsi="Arial" w:cs="Arial"/>
          <w:color w:val="595959" w:themeColor="text1" w:themeTint="A6"/>
          <w:sz w:val="18"/>
          <w:szCs w:val="18"/>
        </w:rPr>
        <w:t>(Odborník)</w:t>
      </w:r>
      <w:r w:rsidR="005177BF" w:rsidRPr="00A8333C">
        <w:rPr>
          <w:rFonts w:ascii="Arial" w:hAnsi="Arial" w:cs="Arial"/>
          <w:color w:val="595959" w:themeColor="text1" w:themeTint="A6"/>
          <w:sz w:val="18"/>
          <w:szCs w:val="18"/>
        </w:rPr>
        <w:t xml:space="preserve"> </w:t>
      </w:r>
      <w:r w:rsidR="005177BF">
        <w:rPr>
          <w:rFonts w:ascii="Arial" w:hAnsi="Arial" w:cs="Arial"/>
          <w:color w:val="595959" w:themeColor="text1" w:themeTint="A6"/>
          <w:sz w:val="18"/>
          <w:szCs w:val="18"/>
        </w:rPr>
        <w:t xml:space="preserve">z pohledu </w:t>
      </w:r>
      <w:r w:rsidR="008F2650" w:rsidRPr="00A8333C">
        <w:rPr>
          <w:rFonts w:ascii="Arial" w:hAnsi="Arial" w:cs="Arial"/>
          <w:color w:val="595959" w:themeColor="text1" w:themeTint="A6"/>
          <w:sz w:val="18"/>
          <w:szCs w:val="18"/>
        </w:rPr>
        <w:t>S</w:t>
      </w:r>
      <w:r w:rsidR="005177BF" w:rsidRPr="00A8333C">
        <w:rPr>
          <w:rFonts w:ascii="Arial" w:hAnsi="Arial" w:cs="Arial"/>
          <w:color w:val="595959" w:themeColor="text1" w:themeTint="A6"/>
          <w:sz w:val="18"/>
          <w:szCs w:val="18"/>
        </w:rPr>
        <w:t>mlouvy</w:t>
      </w:r>
      <w:r w:rsidR="005177BF">
        <w:rPr>
          <w:rFonts w:ascii="Arial" w:hAnsi="Arial" w:cs="Arial"/>
          <w:color w:val="595959" w:themeColor="text1" w:themeTint="A6"/>
          <w:sz w:val="18"/>
          <w:szCs w:val="18"/>
        </w:rPr>
        <w:t xml:space="preserve"> samostatně oddělit</w:t>
      </w:r>
      <w:r w:rsidR="008F2650">
        <w:rPr>
          <w:rFonts w:ascii="Arial" w:hAnsi="Arial" w:cs="Arial"/>
          <w:color w:val="595959" w:themeColor="text1" w:themeTint="A6"/>
          <w:sz w:val="18"/>
          <w:szCs w:val="18"/>
        </w:rPr>
        <w:t>e</w:t>
      </w:r>
      <w:r w:rsidR="005177BF">
        <w:rPr>
          <w:rFonts w:ascii="Arial" w:hAnsi="Arial" w:cs="Arial"/>
          <w:color w:val="595959" w:themeColor="text1" w:themeTint="A6"/>
          <w:sz w:val="18"/>
          <w:szCs w:val="18"/>
        </w:rPr>
        <w:t>lnou částí plnění</w:t>
      </w:r>
      <w:r w:rsidR="00DB34E7">
        <w:rPr>
          <w:rFonts w:ascii="Arial" w:hAnsi="Arial" w:cs="Arial"/>
          <w:color w:val="595959" w:themeColor="text1" w:themeTint="A6"/>
          <w:sz w:val="18"/>
          <w:szCs w:val="18"/>
        </w:rPr>
        <w:t>. Jedná-li se o tým</w:t>
      </w:r>
      <w:r w:rsidR="00422F83">
        <w:rPr>
          <w:rFonts w:ascii="Arial" w:hAnsi="Arial" w:cs="Arial"/>
          <w:color w:val="595959" w:themeColor="text1" w:themeTint="A6"/>
          <w:sz w:val="18"/>
          <w:szCs w:val="18"/>
        </w:rPr>
        <w:t xml:space="preserve"> (složený z více rolí / Odborníků)</w:t>
      </w:r>
      <w:r w:rsidR="00DB34E7" w:rsidRPr="00A8333C">
        <w:rPr>
          <w:rFonts w:ascii="Arial" w:hAnsi="Arial" w:cs="Arial"/>
          <w:color w:val="595959" w:themeColor="text1" w:themeTint="A6"/>
          <w:sz w:val="18"/>
          <w:szCs w:val="18"/>
        </w:rPr>
        <w:t>,</w:t>
      </w:r>
      <w:r w:rsidR="00DB34E7">
        <w:rPr>
          <w:rFonts w:ascii="Arial" w:hAnsi="Arial" w:cs="Arial"/>
          <w:color w:val="595959" w:themeColor="text1" w:themeTint="A6"/>
          <w:sz w:val="18"/>
          <w:szCs w:val="18"/>
        </w:rPr>
        <w:t xml:space="preserve"> je samostatně oddělitelnou částí plnění konkrétní tým (např. tým 1, tým </w:t>
      </w:r>
      <w:r w:rsidR="00362B77">
        <w:rPr>
          <w:rFonts w:ascii="Arial" w:hAnsi="Arial" w:cs="Arial"/>
          <w:color w:val="595959" w:themeColor="text1" w:themeTint="A6"/>
          <w:sz w:val="18"/>
          <w:szCs w:val="18"/>
        </w:rPr>
        <w:t>vývojáři apod.)</w:t>
      </w:r>
      <w:r w:rsidR="007724FE">
        <w:rPr>
          <w:rFonts w:ascii="Arial" w:hAnsi="Arial" w:cs="Arial"/>
          <w:color w:val="595959" w:themeColor="text1" w:themeTint="A6"/>
          <w:sz w:val="18"/>
          <w:szCs w:val="18"/>
        </w:rPr>
        <w:t>.</w:t>
      </w:r>
    </w:p>
    <w:p w14:paraId="79E47A7C" w14:textId="5BE8EC51" w:rsidR="00536940" w:rsidRPr="0097700F" w:rsidRDefault="00EB25AA" w:rsidP="00E87257">
      <w:pPr>
        <w:pStyle w:val="Odstavecseseznamem"/>
        <w:numPr>
          <w:ilvl w:val="0"/>
          <w:numId w:val="55"/>
        </w:numPr>
        <w:jc w:val="both"/>
        <w:rPr>
          <w:rFonts w:ascii="Arial" w:hAnsi="Arial" w:cs="Arial"/>
          <w:color w:val="595959" w:themeColor="text1" w:themeTint="A6"/>
          <w:sz w:val="18"/>
          <w:szCs w:val="18"/>
        </w:rPr>
      </w:pPr>
      <w:r w:rsidRPr="0097700F">
        <w:rPr>
          <w:rFonts w:ascii="Arial" w:hAnsi="Arial" w:cs="Arial"/>
          <w:color w:val="595959" w:themeColor="text1" w:themeTint="A6"/>
          <w:sz w:val="18"/>
          <w:szCs w:val="18"/>
        </w:rPr>
        <w:t xml:space="preserve">Jednotková cena za 1 </w:t>
      </w:r>
      <w:r w:rsidR="00C21E0B" w:rsidRPr="00A8333C">
        <w:rPr>
          <w:rFonts w:ascii="Arial" w:hAnsi="Arial" w:cs="Arial"/>
          <w:color w:val="595959" w:themeColor="text1" w:themeTint="A6"/>
          <w:sz w:val="18"/>
          <w:szCs w:val="18"/>
        </w:rPr>
        <w:t>člověkohodinu</w:t>
      </w:r>
      <w:r w:rsidRPr="0097700F">
        <w:rPr>
          <w:rFonts w:ascii="Arial" w:hAnsi="Arial" w:cs="Arial"/>
          <w:color w:val="595959" w:themeColor="text1" w:themeTint="A6"/>
          <w:sz w:val="18"/>
          <w:szCs w:val="18"/>
        </w:rPr>
        <w:t xml:space="preserve"> specialisty v Kč bez DPH; v</w:t>
      </w:r>
      <w:r w:rsidR="002B3A21" w:rsidRPr="0097700F">
        <w:rPr>
          <w:rFonts w:ascii="Arial" w:hAnsi="Arial" w:cs="Arial"/>
          <w:color w:val="595959" w:themeColor="text1" w:themeTint="A6"/>
          <w:sz w:val="18"/>
          <w:szCs w:val="18"/>
        </w:rPr>
        <w:t>yplní dodavatel v nabídce do zakázky zadávané v zavedeném DNS</w:t>
      </w:r>
      <w:r w:rsidR="007724FE">
        <w:rPr>
          <w:rFonts w:ascii="Arial" w:hAnsi="Arial" w:cs="Arial"/>
          <w:color w:val="595959" w:themeColor="text1" w:themeTint="A6"/>
          <w:sz w:val="18"/>
          <w:szCs w:val="18"/>
        </w:rPr>
        <w:t>.</w:t>
      </w:r>
    </w:p>
    <w:p w14:paraId="33B1E980" w14:textId="111ADFA0" w:rsidR="009C1FA2" w:rsidRPr="0097700F" w:rsidRDefault="00536940" w:rsidP="00E87257">
      <w:pPr>
        <w:pStyle w:val="Odstavecseseznamem"/>
        <w:numPr>
          <w:ilvl w:val="0"/>
          <w:numId w:val="55"/>
        </w:numPr>
        <w:jc w:val="both"/>
        <w:rPr>
          <w:rFonts w:ascii="Arial" w:hAnsi="Arial" w:cs="Arial"/>
          <w:color w:val="595959" w:themeColor="text1" w:themeTint="A6"/>
          <w:sz w:val="18"/>
          <w:szCs w:val="18"/>
        </w:rPr>
      </w:pPr>
      <w:r w:rsidRPr="0097700F">
        <w:rPr>
          <w:rFonts w:ascii="Arial" w:hAnsi="Arial" w:cs="Arial"/>
          <w:color w:val="595959" w:themeColor="text1" w:themeTint="A6"/>
          <w:sz w:val="18"/>
          <w:szCs w:val="18"/>
        </w:rPr>
        <w:t xml:space="preserve">Požadovaný počet </w:t>
      </w:r>
      <w:r w:rsidR="00C21E0B" w:rsidRPr="00A8333C">
        <w:rPr>
          <w:rFonts w:ascii="Arial" w:hAnsi="Arial" w:cs="Arial"/>
          <w:color w:val="595959" w:themeColor="text1" w:themeTint="A6"/>
          <w:sz w:val="18"/>
          <w:szCs w:val="18"/>
        </w:rPr>
        <w:t>člověkohodin</w:t>
      </w:r>
      <w:r w:rsidRPr="0097700F">
        <w:rPr>
          <w:rFonts w:ascii="Arial" w:hAnsi="Arial" w:cs="Arial"/>
          <w:color w:val="595959" w:themeColor="text1" w:themeTint="A6"/>
          <w:sz w:val="18"/>
          <w:szCs w:val="18"/>
        </w:rPr>
        <w:t xml:space="preserve"> k využití specialisty</w:t>
      </w:r>
      <w:r w:rsidR="007724FE">
        <w:rPr>
          <w:rFonts w:ascii="Arial" w:hAnsi="Arial" w:cs="Arial"/>
          <w:color w:val="595959" w:themeColor="text1" w:themeTint="A6"/>
          <w:sz w:val="18"/>
          <w:szCs w:val="18"/>
        </w:rPr>
        <w:t>.</w:t>
      </w:r>
    </w:p>
    <w:p w14:paraId="51E55BD2" w14:textId="3CE3FC7B" w:rsidR="001F6AFE" w:rsidRDefault="00113C55" w:rsidP="00E87257">
      <w:pPr>
        <w:pStyle w:val="Odstavecseseznamem"/>
        <w:numPr>
          <w:ilvl w:val="0"/>
          <w:numId w:val="55"/>
        </w:numPr>
        <w:jc w:val="both"/>
        <w:rPr>
          <w:rFonts w:ascii="Arial" w:hAnsi="Arial" w:cs="Arial"/>
          <w:color w:val="595959" w:themeColor="text1" w:themeTint="A6"/>
          <w:sz w:val="18"/>
          <w:szCs w:val="18"/>
        </w:rPr>
      </w:pPr>
      <w:r w:rsidRPr="0097700F">
        <w:rPr>
          <w:rFonts w:ascii="Arial" w:hAnsi="Arial" w:cs="Arial"/>
          <w:color w:val="595959" w:themeColor="text1" w:themeTint="A6"/>
          <w:sz w:val="18"/>
          <w:szCs w:val="18"/>
        </w:rPr>
        <w:t xml:space="preserve">Maximální cena </w:t>
      </w:r>
      <w:r w:rsidR="00EB2D1C" w:rsidRPr="0097700F">
        <w:rPr>
          <w:rFonts w:ascii="Arial" w:hAnsi="Arial" w:cs="Arial"/>
          <w:color w:val="595959" w:themeColor="text1" w:themeTint="A6"/>
          <w:sz w:val="18"/>
          <w:szCs w:val="18"/>
        </w:rPr>
        <w:t xml:space="preserve">za Předmět plnění </w:t>
      </w:r>
      <w:r w:rsidR="00606C89" w:rsidRPr="0097700F">
        <w:rPr>
          <w:rFonts w:ascii="Arial" w:hAnsi="Arial" w:cs="Arial"/>
          <w:color w:val="595959" w:themeColor="text1" w:themeTint="A6"/>
          <w:sz w:val="18"/>
          <w:szCs w:val="18"/>
        </w:rPr>
        <w:t>dle Tabulky pro kalkulaci</w:t>
      </w:r>
      <w:r w:rsidR="007724FE">
        <w:rPr>
          <w:rFonts w:ascii="Arial" w:hAnsi="Arial" w:cs="Arial"/>
          <w:color w:val="595959" w:themeColor="text1" w:themeTint="A6"/>
          <w:sz w:val="18"/>
          <w:szCs w:val="18"/>
        </w:rPr>
        <w:t>.</w:t>
      </w:r>
    </w:p>
    <w:p w14:paraId="19244B30" w14:textId="061E43B7" w:rsidR="004566DC" w:rsidRPr="0097700F" w:rsidRDefault="00A90FE7" w:rsidP="00E87257">
      <w:pPr>
        <w:pStyle w:val="Odstavecseseznamem"/>
        <w:numPr>
          <w:ilvl w:val="0"/>
          <w:numId w:val="55"/>
        </w:numPr>
        <w:jc w:val="both"/>
        <w:rPr>
          <w:rFonts w:ascii="Arial" w:hAnsi="Arial" w:cs="Arial"/>
          <w:color w:val="595959" w:themeColor="text1" w:themeTint="A6"/>
          <w:sz w:val="18"/>
          <w:szCs w:val="18"/>
        </w:rPr>
      </w:pPr>
      <w:r w:rsidRPr="00A8333C">
        <w:rPr>
          <w:rFonts w:ascii="Arial" w:hAnsi="Arial" w:cs="Arial"/>
          <w:color w:val="595959" w:themeColor="text1" w:themeTint="A6"/>
          <w:sz w:val="18"/>
          <w:szCs w:val="18"/>
        </w:rPr>
        <w:lastRenderedPageBreak/>
        <w:t>P</w:t>
      </w:r>
      <w:r w:rsidR="005C3B1B" w:rsidRPr="00A8333C">
        <w:rPr>
          <w:rFonts w:ascii="Arial" w:hAnsi="Arial" w:cs="Arial"/>
          <w:color w:val="595959" w:themeColor="text1" w:themeTint="A6"/>
          <w:sz w:val="18"/>
          <w:szCs w:val="18"/>
        </w:rPr>
        <w:t>okud</w:t>
      </w:r>
      <w:r w:rsidR="005C3B1B">
        <w:rPr>
          <w:rFonts w:ascii="Arial" w:hAnsi="Arial" w:cs="Arial"/>
          <w:color w:val="595959" w:themeColor="text1" w:themeTint="A6"/>
          <w:sz w:val="18"/>
          <w:szCs w:val="18"/>
        </w:rPr>
        <w:t xml:space="preserve"> </w:t>
      </w:r>
      <w:r w:rsidR="00FD0C2B">
        <w:rPr>
          <w:rFonts w:ascii="Arial" w:hAnsi="Arial" w:cs="Arial"/>
          <w:color w:val="595959" w:themeColor="text1" w:themeTint="A6"/>
          <w:sz w:val="18"/>
          <w:szCs w:val="18"/>
        </w:rPr>
        <w:t xml:space="preserve">je vyplněno </w:t>
      </w:r>
      <w:r>
        <w:rPr>
          <w:rFonts w:ascii="Arial" w:hAnsi="Arial" w:cs="Arial"/>
          <w:color w:val="595959" w:themeColor="text1" w:themeTint="A6"/>
          <w:sz w:val="18"/>
          <w:szCs w:val="18"/>
        </w:rPr>
        <w:t>„</w:t>
      </w:r>
      <w:r w:rsidR="00FD0C2B">
        <w:rPr>
          <w:rFonts w:ascii="Arial" w:hAnsi="Arial" w:cs="Arial"/>
          <w:color w:val="595959" w:themeColor="text1" w:themeTint="A6"/>
          <w:sz w:val="18"/>
          <w:szCs w:val="18"/>
        </w:rPr>
        <w:t>ano</w:t>
      </w:r>
      <w:r>
        <w:rPr>
          <w:rFonts w:ascii="Arial" w:hAnsi="Arial" w:cs="Arial"/>
          <w:color w:val="595959" w:themeColor="text1" w:themeTint="A6"/>
          <w:sz w:val="18"/>
          <w:szCs w:val="18"/>
        </w:rPr>
        <w:t>“</w:t>
      </w:r>
      <w:r w:rsidR="00FD0C2B">
        <w:rPr>
          <w:rFonts w:ascii="Arial" w:hAnsi="Arial" w:cs="Arial"/>
          <w:color w:val="595959" w:themeColor="text1" w:themeTint="A6"/>
          <w:sz w:val="18"/>
          <w:szCs w:val="18"/>
        </w:rPr>
        <w:t xml:space="preserve">, má </w:t>
      </w:r>
      <w:r w:rsidRPr="00A8333C">
        <w:rPr>
          <w:rFonts w:ascii="Arial" w:hAnsi="Arial" w:cs="Arial"/>
          <w:color w:val="595959" w:themeColor="text1" w:themeTint="A6"/>
          <w:sz w:val="18"/>
          <w:szCs w:val="18"/>
        </w:rPr>
        <w:t>D</w:t>
      </w:r>
      <w:r w:rsidR="00FD0C2B" w:rsidRPr="00A8333C">
        <w:rPr>
          <w:rFonts w:ascii="Arial" w:hAnsi="Arial" w:cs="Arial"/>
          <w:color w:val="595959" w:themeColor="text1" w:themeTint="A6"/>
          <w:sz w:val="18"/>
          <w:szCs w:val="18"/>
        </w:rPr>
        <w:t>odavatel</w:t>
      </w:r>
      <w:r w:rsidR="00FD0C2B">
        <w:rPr>
          <w:rFonts w:ascii="Arial" w:hAnsi="Arial" w:cs="Arial"/>
          <w:color w:val="595959" w:themeColor="text1" w:themeTint="A6"/>
          <w:sz w:val="18"/>
          <w:szCs w:val="18"/>
        </w:rPr>
        <w:t xml:space="preserve"> povinnost zajistit náhradu za </w:t>
      </w:r>
      <w:r w:rsidRPr="00A8333C">
        <w:rPr>
          <w:rFonts w:ascii="Arial" w:hAnsi="Arial" w:cs="Arial"/>
          <w:color w:val="595959" w:themeColor="text1" w:themeTint="A6"/>
          <w:sz w:val="18"/>
          <w:szCs w:val="18"/>
        </w:rPr>
        <w:t>O</w:t>
      </w:r>
      <w:r w:rsidR="00FD0C2B" w:rsidRPr="00A8333C">
        <w:rPr>
          <w:rFonts w:ascii="Arial" w:hAnsi="Arial" w:cs="Arial"/>
          <w:color w:val="595959" w:themeColor="text1" w:themeTint="A6"/>
          <w:sz w:val="18"/>
          <w:szCs w:val="18"/>
        </w:rPr>
        <w:t>dborníka</w:t>
      </w:r>
      <w:r w:rsidR="00FD0C2B">
        <w:rPr>
          <w:rFonts w:ascii="Arial" w:hAnsi="Arial" w:cs="Arial"/>
          <w:color w:val="595959" w:themeColor="text1" w:themeTint="A6"/>
          <w:sz w:val="18"/>
          <w:szCs w:val="18"/>
        </w:rPr>
        <w:t xml:space="preserve"> ve smyslu této </w:t>
      </w:r>
      <w:r w:rsidRPr="00A8333C">
        <w:rPr>
          <w:rFonts w:ascii="Arial" w:hAnsi="Arial" w:cs="Arial"/>
          <w:color w:val="595959" w:themeColor="text1" w:themeTint="A6"/>
          <w:sz w:val="18"/>
          <w:szCs w:val="18"/>
        </w:rPr>
        <w:t>S</w:t>
      </w:r>
      <w:r w:rsidR="00FD0C2B" w:rsidRPr="00A8333C">
        <w:rPr>
          <w:rFonts w:ascii="Arial" w:hAnsi="Arial" w:cs="Arial"/>
          <w:color w:val="595959" w:themeColor="text1" w:themeTint="A6"/>
          <w:sz w:val="18"/>
          <w:szCs w:val="18"/>
        </w:rPr>
        <w:t>mlouvy</w:t>
      </w:r>
      <w:r w:rsidR="00FD0C2B">
        <w:rPr>
          <w:rFonts w:ascii="Arial" w:hAnsi="Arial" w:cs="Arial"/>
          <w:color w:val="595959" w:themeColor="text1" w:themeTint="A6"/>
          <w:sz w:val="18"/>
          <w:szCs w:val="18"/>
        </w:rPr>
        <w:t>.</w:t>
      </w:r>
    </w:p>
    <w:p w14:paraId="521867AC" w14:textId="6E5CE470" w:rsidR="001E5501" w:rsidRPr="00A8333C" w:rsidRDefault="001E5501" w:rsidP="00B83A9A">
      <w:pPr>
        <w:pStyle w:val="Odstavecseseznamem"/>
        <w:jc w:val="both"/>
        <w:rPr>
          <w:rFonts w:ascii="Arial" w:hAnsi="Arial" w:cs="Arial"/>
          <w:color w:val="595959" w:themeColor="text1" w:themeTint="A6"/>
          <w:sz w:val="18"/>
          <w:szCs w:val="18"/>
        </w:rPr>
      </w:pPr>
      <w:r>
        <w:rPr>
          <w:rFonts w:ascii="Arial" w:hAnsi="Arial" w:cs="Arial"/>
          <w:color w:val="595959" w:themeColor="text1" w:themeTint="A6"/>
          <w:sz w:val="18"/>
          <w:szCs w:val="18"/>
        </w:rPr>
        <w:t xml:space="preserve">I v případě, že je vyplněno „ne“, může na sebe Dodavatel po souhlasu Objednatele dobrovolně převzít všechny související povinnosti a závazky vyplývající z této Smlouvy a nahradit Odborníka postupem dle čl. </w:t>
      </w:r>
      <w:r>
        <w:rPr>
          <w:rFonts w:ascii="Arial" w:hAnsi="Arial" w:cs="Arial"/>
          <w:color w:val="595959" w:themeColor="text1" w:themeTint="A6"/>
          <w:sz w:val="18"/>
          <w:szCs w:val="18"/>
        </w:rPr>
        <w:fldChar w:fldCharType="begin"/>
      </w:r>
      <w:r>
        <w:rPr>
          <w:rFonts w:ascii="Arial" w:hAnsi="Arial" w:cs="Arial"/>
          <w:color w:val="595959" w:themeColor="text1" w:themeTint="A6"/>
          <w:sz w:val="18"/>
          <w:szCs w:val="18"/>
        </w:rPr>
        <w:instrText xml:space="preserve"> REF _Ref181554868 \r \h </w:instrText>
      </w:r>
      <w:r>
        <w:rPr>
          <w:rFonts w:ascii="Arial" w:hAnsi="Arial" w:cs="Arial"/>
          <w:color w:val="595959" w:themeColor="text1" w:themeTint="A6"/>
          <w:sz w:val="18"/>
          <w:szCs w:val="18"/>
        </w:rPr>
      </w:r>
      <w:r>
        <w:rPr>
          <w:rFonts w:ascii="Arial" w:hAnsi="Arial" w:cs="Arial"/>
          <w:color w:val="595959" w:themeColor="text1" w:themeTint="A6"/>
          <w:sz w:val="18"/>
          <w:szCs w:val="18"/>
        </w:rPr>
        <w:fldChar w:fldCharType="separate"/>
      </w:r>
      <w:r w:rsidR="00B83A9A">
        <w:rPr>
          <w:rFonts w:ascii="Arial" w:hAnsi="Arial" w:cs="Arial"/>
          <w:color w:val="595959" w:themeColor="text1" w:themeTint="A6"/>
          <w:sz w:val="18"/>
          <w:szCs w:val="18"/>
        </w:rPr>
        <w:t>2</w:t>
      </w:r>
      <w:r>
        <w:rPr>
          <w:rFonts w:ascii="Arial" w:hAnsi="Arial" w:cs="Arial"/>
          <w:color w:val="595959" w:themeColor="text1" w:themeTint="A6"/>
          <w:sz w:val="18"/>
          <w:szCs w:val="18"/>
        </w:rPr>
        <w:fldChar w:fldCharType="end"/>
      </w:r>
      <w:r>
        <w:rPr>
          <w:rFonts w:ascii="Arial" w:hAnsi="Arial" w:cs="Arial"/>
          <w:color w:val="595959" w:themeColor="text1" w:themeTint="A6"/>
          <w:sz w:val="18"/>
          <w:szCs w:val="18"/>
        </w:rPr>
        <w:t xml:space="preserve"> odst. </w:t>
      </w:r>
      <w:r>
        <w:rPr>
          <w:rFonts w:ascii="Arial" w:hAnsi="Arial" w:cs="Arial"/>
          <w:color w:val="595959" w:themeColor="text1" w:themeTint="A6"/>
          <w:sz w:val="18"/>
          <w:szCs w:val="18"/>
        </w:rPr>
        <w:fldChar w:fldCharType="begin"/>
      </w:r>
      <w:r>
        <w:rPr>
          <w:rFonts w:ascii="Arial" w:hAnsi="Arial" w:cs="Arial"/>
          <w:color w:val="595959" w:themeColor="text1" w:themeTint="A6"/>
          <w:sz w:val="18"/>
          <w:szCs w:val="18"/>
        </w:rPr>
        <w:instrText xml:space="preserve"> REF _Ref183120139 \r \h </w:instrText>
      </w:r>
      <w:r>
        <w:rPr>
          <w:rFonts w:ascii="Arial" w:hAnsi="Arial" w:cs="Arial"/>
          <w:color w:val="595959" w:themeColor="text1" w:themeTint="A6"/>
          <w:sz w:val="18"/>
          <w:szCs w:val="18"/>
        </w:rPr>
      </w:r>
      <w:r>
        <w:rPr>
          <w:rFonts w:ascii="Arial" w:hAnsi="Arial" w:cs="Arial"/>
          <w:color w:val="595959" w:themeColor="text1" w:themeTint="A6"/>
          <w:sz w:val="18"/>
          <w:szCs w:val="18"/>
        </w:rPr>
        <w:fldChar w:fldCharType="separate"/>
      </w:r>
      <w:r w:rsidR="00B83A9A">
        <w:rPr>
          <w:rFonts w:ascii="Arial" w:hAnsi="Arial" w:cs="Arial"/>
          <w:color w:val="595959" w:themeColor="text1" w:themeTint="A6"/>
          <w:sz w:val="18"/>
          <w:szCs w:val="18"/>
        </w:rPr>
        <w:t>2.4</w:t>
      </w:r>
      <w:r>
        <w:rPr>
          <w:rFonts w:ascii="Arial" w:hAnsi="Arial" w:cs="Arial"/>
          <w:color w:val="595959" w:themeColor="text1" w:themeTint="A6"/>
          <w:sz w:val="18"/>
          <w:szCs w:val="18"/>
        </w:rPr>
        <w:fldChar w:fldCharType="end"/>
      </w:r>
      <w:r>
        <w:rPr>
          <w:rFonts w:ascii="Arial" w:hAnsi="Arial" w:cs="Arial"/>
          <w:color w:val="595959" w:themeColor="text1" w:themeTint="A6"/>
          <w:sz w:val="18"/>
          <w:szCs w:val="18"/>
        </w:rPr>
        <w:t xml:space="preserve"> a násl. této Smlouvy.</w:t>
      </w:r>
    </w:p>
    <w:p w14:paraId="25A2AFEC" w14:textId="1D70F0DA" w:rsidR="007724FE" w:rsidRPr="00152255" w:rsidRDefault="007724FE" w:rsidP="00152255">
      <w:pPr>
        <w:pStyle w:val="Odstavecseseznamem"/>
        <w:numPr>
          <w:ilvl w:val="0"/>
          <w:numId w:val="55"/>
        </w:numPr>
        <w:jc w:val="both"/>
        <w:rPr>
          <w:rFonts w:ascii="Arial" w:hAnsi="Arial" w:cs="Arial"/>
          <w:color w:val="595959" w:themeColor="text1" w:themeTint="A6"/>
          <w:sz w:val="18"/>
          <w:szCs w:val="18"/>
        </w:rPr>
      </w:pPr>
      <w:r w:rsidRPr="00152255">
        <w:rPr>
          <w:rFonts w:ascii="Arial" w:hAnsi="Arial" w:cs="Arial"/>
          <w:color w:val="595959" w:themeColor="text1" w:themeTint="A6"/>
          <w:sz w:val="18"/>
          <w:szCs w:val="18"/>
        </w:rPr>
        <w:t>Vyplývá-li z Přílohy č. 1 této Smlouvy, že některé nebo všechny Požadavky dle této Smlouvy mohou pro plnění vyžadovat dodržování ustanovení zákona č. 412/2005 Sb., o ochraně utajovaných informací a bezpečnostní způsobilosti, ve znění pozdějších předpisů (dále jen "</w:t>
      </w:r>
      <w:r w:rsidRPr="00152255">
        <w:rPr>
          <w:rFonts w:ascii="Arial" w:hAnsi="Arial" w:cs="Arial"/>
          <w:b/>
          <w:color w:val="595959" w:themeColor="text1" w:themeTint="A6"/>
          <w:sz w:val="18"/>
          <w:szCs w:val="18"/>
        </w:rPr>
        <w:t>ZOUI</w:t>
      </w:r>
      <w:r w:rsidRPr="00152255">
        <w:rPr>
          <w:rFonts w:ascii="Arial" w:hAnsi="Arial" w:cs="Arial"/>
          <w:color w:val="595959" w:themeColor="text1" w:themeTint="A6"/>
          <w:sz w:val="18"/>
          <w:szCs w:val="18"/>
        </w:rPr>
        <w:t xml:space="preserve">") nebo v Příloze č. 1 této Smlouvy stanovené povinnosti týkající se bezpečnosti informací či přístupů do objektu, prohlašuje Dodavatel, že je schopen tyto požadavky v rozsahu uvedeném v Příloze č. 1 této Smlouvy splnit bez vlivu na cenu nebo stanovený termín plnění. Pro vyloučení pochybností se uvádí, že předmětem plnění nejsou citlivé stavební práce nebo citlivé služby ve smyslu § 187 ZZVZ, jakož ani jiná plnění uvedená v § 187 odst. 1 ZZVZ. </w:t>
      </w:r>
    </w:p>
    <w:p w14:paraId="4E9C5EBF" w14:textId="77777777" w:rsidR="00AF5571" w:rsidRPr="0097700F" w:rsidRDefault="00AF5571">
      <w:pPr>
        <w:rPr>
          <w:rFonts w:ascii="Arial" w:hAnsi="Arial" w:cs="Arial"/>
          <w:bCs/>
          <w:color w:val="595959" w:themeColor="text1" w:themeTint="A6"/>
          <w:sz w:val="20"/>
          <w:szCs w:val="20"/>
        </w:rPr>
      </w:pPr>
    </w:p>
    <w:p w14:paraId="2697F59E" w14:textId="056912D8" w:rsidR="00785E01" w:rsidRPr="00526BD8" w:rsidRDefault="00785E01" w:rsidP="00B83A9A">
      <w:pPr>
        <w:pStyle w:val="Odstavecseseznamem"/>
        <w:spacing w:after="120" w:line="312" w:lineRule="auto"/>
        <w:ind w:left="709"/>
        <w:contextualSpacing w:val="0"/>
        <w:jc w:val="both"/>
        <w:rPr>
          <w:sz w:val="22"/>
          <w:szCs w:val="22"/>
        </w:rPr>
      </w:pPr>
    </w:p>
    <w:p w14:paraId="1A080397" w14:textId="77777777" w:rsidR="00785E01" w:rsidRPr="0097700F" w:rsidRDefault="00785E01">
      <w:pPr>
        <w:rPr>
          <w:rFonts w:ascii="Arial" w:hAnsi="Arial" w:cs="Arial"/>
          <w:bCs/>
          <w:color w:val="595959" w:themeColor="text1" w:themeTint="A6"/>
          <w:sz w:val="20"/>
          <w:szCs w:val="20"/>
        </w:rPr>
      </w:pPr>
    </w:p>
    <w:p w14:paraId="685149F8" w14:textId="77777777" w:rsidR="00785E01" w:rsidRPr="0097700F" w:rsidRDefault="00785E01">
      <w:pPr>
        <w:rPr>
          <w:rFonts w:ascii="Arial" w:hAnsi="Arial" w:cs="Arial"/>
          <w:bCs/>
          <w:color w:val="595959" w:themeColor="text1" w:themeTint="A6"/>
          <w:sz w:val="20"/>
          <w:szCs w:val="20"/>
        </w:rPr>
      </w:pPr>
    </w:p>
    <w:p w14:paraId="6BCB41F2" w14:textId="77777777" w:rsidR="001F6AFE" w:rsidRPr="0097700F" w:rsidRDefault="001F6AFE">
      <w:pPr>
        <w:rPr>
          <w:rFonts w:ascii="Arial" w:hAnsi="Arial" w:cs="Arial"/>
          <w:bCs/>
          <w:color w:val="595959" w:themeColor="text1" w:themeTint="A6"/>
          <w:sz w:val="22"/>
          <w:szCs w:val="22"/>
        </w:rPr>
      </w:pPr>
    </w:p>
    <w:p w14:paraId="7FE49303" w14:textId="77777777" w:rsidR="001C077B" w:rsidRDefault="001C077B">
      <w:pPr>
        <w:rPr>
          <w:rFonts w:ascii="Arial" w:hAnsi="Arial" w:cs="Arial"/>
          <w:b/>
          <w:color w:val="595959" w:themeColor="text1" w:themeTint="A6"/>
          <w:sz w:val="22"/>
          <w:szCs w:val="22"/>
        </w:rPr>
      </w:pPr>
      <w:r>
        <w:rPr>
          <w:rFonts w:ascii="Arial" w:hAnsi="Arial" w:cs="Arial"/>
          <w:b/>
          <w:color w:val="595959" w:themeColor="text1" w:themeTint="A6"/>
          <w:sz w:val="22"/>
          <w:szCs w:val="22"/>
        </w:rPr>
        <w:br w:type="page"/>
      </w:r>
    </w:p>
    <w:p w14:paraId="39ED1D32" w14:textId="77777777" w:rsidR="001C077B" w:rsidRDefault="001C077B">
      <w:pPr>
        <w:rPr>
          <w:rFonts w:ascii="Arial" w:hAnsi="Arial" w:cs="Arial"/>
          <w:b/>
          <w:color w:val="595959" w:themeColor="text1" w:themeTint="A6"/>
          <w:sz w:val="22"/>
          <w:szCs w:val="22"/>
        </w:rPr>
      </w:pPr>
    </w:p>
    <w:p w14:paraId="67DFD178" w14:textId="1EF3FC77" w:rsidR="00330825" w:rsidRDefault="007C0ECD">
      <w:pPr>
        <w:rPr>
          <w:rFonts w:ascii="Arial" w:hAnsi="Arial" w:cs="Arial"/>
          <w:bCs/>
          <w:color w:val="595959" w:themeColor="text1" w:themeTint="A6"/>
          <w:sz w:val="22"/>
          <w:szCs w:val="22"/>
        </w:rPr>
      </w:pPr>
      <w:r w:rsidRPr="0097700F">
        <w:rPr>
          <w:rFonts w:ascii="Arial" w:hAnsi="Arial" w:cs="Arial"/>
          <w:b/>
          <w:color w:val="595959" w:themeColor="text1" w:themeTint="A6"/>
          <w:sz w:val="22"/>
          <w:szCs w:val="22"/>
        </w:rPr>
        <w:t xml:space="preserve">List </w:t>
      </w:r>
      <w:r w:rsidR="00774BC9">
        <w:rPr>
          <w:rFonts w:ascii="Arial" w:hAnsi="Arial" w:cs="Arial"/>
          <w:b/>
          <w:color w:val="595959" w:themeColor="text1" w:themeTint="A6"/>
          <w:sz w:val="22"/>
          <w:szCs w:val="22"/>
        </w:rPr>
        <w:t>6</w:t>
      </w:r>
      <w:r w:rsidR="008330E6" w:rsidRPr="0097700F">
        <w:rPr>
          <w:rFonts w:ascii="Arial" w:hAnsi="Arial" w:cs="Arial"/>
          <w:b/>
          <w:color w:val="595959" w:themeColor="text1" w:themeTint="A6"/>
          <w:sz w:val="22"/>
          <w:szCs w:val="22"/>
        </w:rPr>
        <w:t>b</w:t>
      </w:r>
      <w:r w:rsidR="00330825" w:rsidRPr="0097700F">
        <w:rPr>
          <w:rFonts w:ascii="Arial" w:hAnsi="Arial" w:cs="Arial"/>
          <w:b/>
          <w:color w:val="595959" w:themeColor="text1" w:themeTint="A6"/>
          <w:sz w:val="22"/>
          <w:szCs w:val="22"/>
        </w:rPr>
        <w:t xml:space="preserve"> – </w:t>
      </w:r>
      <w:r w:rsidR="003E6C29" w:rsidRPr="0097700F">
        <w:rPr>
          <w:rFonts w:ascii="Arial" w:hAnsi="Arial" w:cs="Arial"/>
          <w:b/>
          <w:color w:val="595959" w:themeColor="text1" w:themeTint="A6"/>
          <w:sz w:val="22"/>
          <w:szCs w:val="22"/>
        </w:rPr>
        <w:t>S</w:t>
      </w:r>
      <w:r w:rsidR="00330825" w:rsidRPr="0097700F">
        <w:rPr>
          <w:rFonts w:ascii="Arial" w:hAnsi="Arial" w:cs="Arial"/>
          <w:b/>
          <w:color w:val="595959" w:themeColor="text1" w:themeTint="A6"/>
          <w:sz w:val="22"/>
          <w:szCs w:val="22"/>
        </w:rPr>
        <w:t xml:space="preserve">pecifikace </w:t>
      </w:r>
      <w:r w:rsidR="00B47AF7" w:rsidRPr="0097700F">
        <w:rPr>
          <w:rFonts w:ascii="Arial" w:hAnsi="Arial" w:cs="Arial"/>
          <w:b/>
          <w:color w:val="595959" w:themeColor="text1" w:themeTint="A6"/>
          <w:sz w:val="22"/>
          <w:szCs w:val="22"/>
        </w:rPr>
        <w:t>rol</w:t>
      </w:r>
      <w:r w:rsidR="003E6C29" w:rsidRPr="0097700F">
        <w:rPr>
          <w:rFonts w:ascii="Arial" w:hAnsi="Arial" w:cs="Arial"/>
          <w:b/>
          <w:color w:val="595959" w:themeColor="text1" w:themeTint="A6"/>
          <w:sz w:val="22"/>
          <w:szCs w:val="22"/>
        </w:rPr>
        <w:t xml:space="preserve">í </w:t>
      </w:r>
      <w:r w:rsidR="00B47AF7" w:rsidRPr="0097700F">
        <w:rPr>
          <w:rFonts w:ascii="Arial" w:hAnsi="Arial" w:cs="Arial"/>
          <w:b/>
          <w:color w:val="595959" w:themeColor="text1" w:themeTint="A6"/>
          <w:sz w:val="22"/>
          <w:szCs w:val="22"/>
        </w:rPr>
        <w:t xml:space="preserve">a minimální </w:t>
      </w:r>
      <w:r w:rsidR="00B26BCB" w:rsidRPr="0097700F">
        <w:rPr>
          <w:rFonts w:ascii="Arial" w:hAnsi="Arial" w:cs="Arial"/>
          <w:b/>
          <w:color w:val="595959" w:themeColor="text1" w:themeTint="A6"/>
          <w:sz w:val="22"/>
          <w:szCs w:val="22"/>
        </w:rPr>
        <w:t xml:space="preserve">zkušenosti osob </w:t>
      </w:r>
      <w:r w:rsidR="003E6C29" w:rsidRPr="0097700F">
        <w:rPr>
          <w:rFonts w:ascii="Arial" w:hAnsi="Arial" w:cs="Arial"/>
          <w:b/>
          <w:color w:val="595959" w:themeColor="text1" w:themeTint="A6"/>
          <w:sz w:val="22"/>
          <w:szCs w:val="22"/>
        </w:rPr>
        <w:t xml:space="preserve">dle </w:t>
      </w:r>
      <w:r w:rsidR="008F48AE" w:rsidRPr="0097700F">
        <w:rPr>
          <w:rFonts w:ascii="Arial" w:hAnsi="Arial" w:cs="Arial"/>
          <w:b/>
          <w:color w:val="595959" w:themeColor="text1" w:themeTint="A6"/>
          <w:sz w:val="22"/>
          <w:szCs w:val="22"/>
        </w:rPr>
        <w:t xml:space="preserve">požadavku </w:t>
      </w:r>
      <w:r w:rsidR="00CC5A95" w:rsidRPr="0097700F">
        <w:rPr>
          <w:rFonts w:ascii="Arial" w:hAnsi="Arial" w:cs="Arial"/>
          <w:b/>
          <w:color w:val="595959" w:themeColor="text1" w:themeTint="A6"/>
          <w:sz w:val="22"/>
          <w:szCs w:val="22"/>
        </w:rPr>
        <w:t>Objednatele</w:t>
      </w:r>
      <w:r w:rsidR="008F48AE" w:rsidRPr="0097700F">
        <w:rPr>
          <w:rFonts w:ascii="Arial" w:hAnsi="Arial" w:cs="Arial"/>
          <w:bCs/>
          <w:color w:val="595959" w:themeColor="text1" w:themeTint="A6"/>
          <w:sz w:val="22"/>
          <w:szCs w:val="22"/>
        </w:rPr>
        <w:t xml:space="preserve"> </w:t>
      </w:r>
    </w:p>
    <w:p w14:paraId="72AFC56B" w14:textId="77777777" w:rsidR="009F0032" w:rsidRDefault="009F0032">
      <w:pPr>
        <w:rPr>
          <w:rFonts w:ascii="Arial" w:hAnsi="Arial" w:cs="Arial"/>
          <w:bCs/>
          <w:color w:val="595959" w:themeColor="text1" w:themeTint="A6"/>
          <w:sz w:val="22"/>
          <w:szCs w:val="22"/>
        </w:rPr>
      </w:pPr>
    </w:p>
    <w:p w14:paraId="579C9411" w14:textId="3938FAF7" w:rsidR="008F48AE" w:rsidRPr="0097700F" w:rsidRDefault="009F0032">
      <w:pPr>
        <w:rPr>
          <w:rFonts w:ascii="Arial" w:hAnsi="Arial" w:cs="Arial"/>
          <w:bCs/>
          <w:color w:val="595959" w:themeColor="text1" w:themeTint="A6"/>
          <w:sz w:val="22"/>
          <w:szCs w:val="22"/>
        </w:rPr>
      </w:pPr>
      <w:r w:rsidRPr="009F0032">
        <w:rPr>
          <w:noProof/>
        </w:rPr>
        <w:drawing>
          <wp:inline distT="0" distB="0" distL="0" distR="0" wp14:anchorId="0BCC194F" wp14:editId="01E6D380">
            <wp:extent cx="8711565" cy="1607820"/>
            <wp:effectExtent l="0" t="0" r="0" b="0"/>
            <wp:docPr id="20585236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11565" cy="1607820"/>
                    </a:xfrm>
                    <a:prstGeom prst="rect">
                      <a:avLst/>
                    </a:prstGeom>
                    <a:noFill/>
                    <a:ln>
                      <a:noFill/>
                    </a:ln>
                  </pic:spPr>
                </pic:pic>
              </a:graphicData>
            </a:graphic>
          </wp:inline>
        </w:drawing>
      </w:r>
    </w:p>
    <w:p w14:paraId="59288D64" w14:textId="77777777" w:rsidR="001C077B" w:rsidRDefault="001C077B">
      <w:pPr>
        <w:rPr>
          <w:rFonts w:ascii="Arial" w:hAnsi="Arial" w:cs="Arial"/>
          <w:b/>
          <w:color w:val="595959" w:themeColor="text1" w:themeTint="A6"/>
          <w:sz w:val="22"/>
          <w:szCs w:val="22"/>
        </w:rPr>
      </w:pPr>
      <w:r>
        <w:rPr>
          <w:rFonts w:ascii="Arial" w:hAnsi="Arial" w:cs="Arial"/>
          <w:b/>
          <w:color w:val="595959" w:themeColor="text1" w:themeTint="A6"/>
          <w:sz w:val="22"/>
          <w:szCs w:val="22"/>
        </w:rPr>
        <w:br w:type="page"/>
      </w:r>
    </w:p>
    <w:p w14:paraId="07B110A6" w14:textId="77777777" w:rsidR="001C077B" w:rsidRDefault="001C077B">
      <w:pPr>
        <w:rPr>
          <w:rFonts w:ascii="Arial" w:hAnsi="Arial" w:cs="Arial"/>
          <w:b/>
          <w:color w:val="595959" w:themeColor="text1" w:themeTint="A6"/>
          <w:sz w:val="22"/>
          <w:szCs w:val="22"/>
        </w:rPr>
      </w:pPr>
    </w:p>
    <w:p w14:paraId="4ACC6706" w14:textId="3223A070" w:rsidR="00863FA6" w:rsidRDefault="007C0ECD" w:rsidP="00F503C0">
      <w:pPr>
        <w:rPr>
          <w:rFonts w:ascii="Arial" w:hAnsi="Arial" w:cs="Arial"/>
          <w:b/>
          <w:color w:val="595959" w:themeColor="text1" w:themeTint="A6"/>
          <w:sz w:val="22"/>
          <w:szCs w:val="22"/>
        </w:rPr>
      </w:pPr>
      <w:r w:rsidRPr="0097700F">
        <w:rPr>
          <w:rFonts w:ascii="Arial" w:hAnsi="Arial" w:cs="Arial"/>
          <w:b/>
          <w:color w:val="595959" w:themeColor="text1" w:themeTint="A6"/>
          <w:sz w:val="22"/>
          <w:szCs w:val="22"/>
        </w:rPr>
        <w:t xml:space="preserve">List </w:t>
      </w:r>
      <w:r w:rsidR="00774BC9">
        <w:rPr>
          <w:rFonts w:ascii="Arial" w:hAnsi="Arial" w:cs="Arial"/>
          <w:b/>
          <w:color w:val="595959" w:themeColor="text1" w:themeTint="A6"/>
          <w:sz w:val="22"/>
          <w:szCs w:val="22"/>
        </w:rPr>
        <w:t>6</w:t>
      </w:r>
      <w:r w:rsidR="0079388D" w:rsidRPr="0097700F">
        <w:rPr>
          <w:rFonts w:ascii="Arial" w:hAnsi="Arial" w:cs="Arial"/>
          <w:b/>
          <w:color w:val="595959" w:themeColor="text1" w:themeTint="A6"/>
          <w:sz w:val="22"/>
          <w:szCs w:val="22"/>
        </w:rPr>
        <w:t>c – Specifikace</w:t>
      </w:r>
      <w:r w:rsidR="009D2E26" w:rsidRPr="0097700F">
        <w:rPr>
          <w:rFonts w:ascii="Arial" w:hAnsi="Arial" w:cs="Arial"/>
          <w:b/>
          <w:color w:val="595959" w:themeColor="text1" w:themeTint="A6"/>
          <w:sz w:val="22"/>
          <w:szCs w:val="22"/>
        </w:rPr>
        <w:t xml:space="preserve"> </w:t>
      </w:r>
      <w:r w:rsidR="006D5916" w:rsidRPr="0097700F">
        <w:rPr>
          <w:rFonts w:ascii="Arial" w:hAnsi="Arial" w:cs="Arial"/>
          <w:b/>
          <w:color w:val="595959" w:themeColor="text1" w:themeTint="A6"/>
          <w:sz w:val="22"/>
          <w:szCs w:val="22"/>
        </w:rPr>
        <w:t>zkušeností</w:t>
      </w:r>
      <w:r w:rsidR="006147EB" w:rsidRPr="0097700F">
        <w:rPr>
          <w:rFonts w:ascii="Arial" w:hAnsi="Arial" w:cs="Arial"/>
          <w:b/>
          <w:color w:val="595959" w:themeColor="text1" w:themeTint="A6"/>
          <w:sz w:val="22"/>
          <w:szCs w:val="22"/>
        </w:rPr>
        <w:t xml:space="preserve"> </w:t>
      </w:r>
      <w:r w:rsidR="00297B32">
        <w:rPr>
          <w:rFonts w:ascii="Arial" w:hAnsi="Arial" w:cs="Arial"/>
          <w:b/>
          <w:color w:val="595959" w:themeColor="text1" w:themeTint="A6"/>
          <w:sz w:val="22"/>
          <w:szCs w:val="22"/>
        </w:rPr>
        <w:t>Odborníků</w:t>
      </w:r>
      <w:r w:rsidR="00121677" w:rsidRPr="0097700F">
        <w:rPr>
          <w:rFonts w:ascii="Arial" w:hAnsi="Arial" w:cs="Arial"/>
          <w:b/>
          <w:color w:val="595959" w:themeColor="text1" w:themeTint="A6"/>
          <w:sz w:val="22"/>
          <w:szCs w:val="22"/>
        </w:rPr>
        <w:t xml:space="preserve"> uvedených v příloze </w:t>
      </w:r>
      <w:r w:rsidR="00771429">
        <w:rPr>
          <w:rFonts w:ascii="Arial" w:hAnsi="Arial" w:cs="Arial"/>
          <w:b/>
          <w:color w:val="595959" w:themeColor="text1" w:themeTint="A6"/>
          <w:sz w:val="22"/>
          <w:szCs w:val="22"/>
        </w:rPr>
        <w:t>6</w:t>
      </w:r>
      <w:r w:rsidR="00121677" w:rsidRPr="0097700F">
        <w:rPr>
          <w:rFonts w:ascii="Arial" w:hAnsi="Arial" w:cs="Arial"/>
          <w:b/>
          <w:color w:val="595959" w:themeColor="text1" w:themeTint="A6"/>
          <w:sz w:val="22"/>
          <w:szCs w:val="22"/>
        </w:rPr>
        <w:t>a</w:t>
      </w:r>
    </w:p>
    <w:p w14:paraId="3CDD31C5" w14:textId="77777777" w:rsidR="008C750A" w:rsidRDefault="008C750A" w:rsidP="00F503C0">
      <w:pPr>
        <w:rPr>
          <w:noProof/>
        </w:rPr>
      </w:pPr>
    </w:p>
    <w:p w14:paraId="21FFB8B8" w14:textId="77777777" w:rsidR="00A86FB5" w:rsidRPr="00A8333C" w:rsidRDefault="00A86FB5" w:rsidP="00A86FB5">
      <w:pPr>
        <w:pStyle w:val="ACNormln"/>
        <w:spacing w:line="276" w:lineRule="auto"/>
        <w:jc w:val="left"/>
        <w:rPr>
          <w:rFonts w:ascii="Arial" w:hAnsi="Arial" w:cs="Arial"/>
          <w:b/>
          <w:color w:val="595959" w:themeColor="text1" w:themeTint="A6"/>
          <w:spacing w:val="-3"/>
          <w:szCs w:val="22"/>
        </w:rPr>
      </w:pPr>
      <w:proofErr w:type="spellStart"/>
      <w:r w:rsidRPr="00A86FB5">
        <w:rPr>
          <w:rFonts w:ascii="Arial" w:hAnsi="Arial" w:cs="Arial"/>
          <w:color w:val="595959" w:themeColor="text1" w:themeTint="A6"/>
          <w:spacing w:val="-3"/>
          <w:szCs w:val="22"/>
          <w:highlight w:val="lightGray"/>
        </w:rPr>
        <w:t>xxx</w:t>
      </w:r>
      <w:proofErr w:type="spellEnd"/>
    </w:p>
    <w:p w14:paraId="0A4991D3" w14:textId="5A5B50AB" w:rsidR="00A86FB5" w:rsidRPr="00F503C0" w:rsidRDefault="00A86FB5" w:rsidP="00F503C0">
      <w:pPr>
        <w:rPr>
          <w:rFonts w:ascii="Arial" w:hAnsi="Arial" w:cs="Arial"/>
          <w:bCs/>
          <w:color w:val="595959" w:themeColor="text1" w:themeTint="A6"/>
          <w:sz w:val="22"/>
          <w:szCs w:val="22"/>
        </w:rPr>
        <w:sectPr w:rsidR="00A86FB5" w:rsidRPr="00F503C0" w:rsidSect="00F43204">
          <w:pgSz w:w="16838" w:h="11906" w:orient="landscape" w:code="9"/>
          <w:pgMar w:top="1418" w:right="1985" w:bottom="1418" w:left="1134" w:header="624" w:footer="584" w:gutter="0"/>
          <w:cols w:space="708"/>
          <w:docGrid w:linePitch="360"/>
        </w:sectPr>
      </w:pPr>
    </w:p>
    <w:p w14:paraId="09B33CFD" w14:textId="7BF5A3CB" w:rsidR="001C40DF" w:rsidRPr="0097700F" w:rsidRDefault="001C40DF" w:rsidP="00C87E4E">
      <w:pPr>
        <w:rPr>
          <w:rFonts w:ascii="Arial" w:hAnsi="Arial" w:cs="Arial"/>
          <w:b/>
          <w:color w:val="595959" w:themeColor="text1" w:themeTint="A6"/>
          <w:sz w:val="22"/>
          <w:szCs w:val="22"/>
        </w:rPr>
      </w:pPr>
      <w:r w:rsidRPr="0097700F">
        <w:rPr>
          <w:rFonts w:ascii="Arial" w:hAnsi="Arial" w:cs="Arial"/>
          <w:b/>
          <w:color w:val="595959" w:themeColor="text1" w:themeTint="A6"/>
          <w:sz w:val="22"/>
          <w:szCs w:val="22"/>
        </w:rPr>
        <w:lastRenderedPageBreak/>
        <w:t>Příloha č.</w:t>
      </w:r>
      <w:r w:rsidR="002035B6" w:rsidRPr="0097700F">
        <w:rPr>
          <w:rFonts w:ascii="Arial" w:hAnsi="Arial" w:cs="Arial"/>
          <w:b/>
          <w:color w:val="595959" w:themeColor="text1" w:themeTint="A6"/>
          <w:sz w:val="22"/>
          <w:szCs w:val="22"/>
        </w:rPr>
        <w:t xml:space="preserve"> </w:t>
      </w:r>
      <w:r w:rsidR="00472BA7">
        <w:rPr>
          <w:rFonts w:ascii="Arial" w:hAnsi="Arial" w:cs="Arial"/>
          <w:b/>
          <w:color w:val="595959" w:themeColor="text1" w:themeTint="A6"/>
          <w:sz w:val="22"/>
          <w:szCs w:val="22"/>
        </w:rPr>
        <w:t>7</w:t>
      </w:r>
      <w:r w:rsidRPr="0097700F">
        <w:rPr>
          <w:rFonts w:ascii="Arial" w:hAnsi="Arial" w:cs="Arial"/>
          <w:color w:val="595959" w:themeColor="text1" w:themeTint="A6"/>
          <w:sz w:val="22"/>
          <w:szCs w:val="22"/>
        </w:rPr>
        <w:t xml:space="preserve"> </w:t>
      </w:r>
      <w:r w:rsidRPr="0097700F">
        <w:rPr>
          <w:rFonts w:ascii="Arial" w:hAnsi="Arial" w:cs="Arial"/>
          <w:b/>
          <w:color w:val="595959" w:themeColor="text1" w:themeTint="A6"/>
          <w:sz w:val="22"/>
          <w:szCs w:val="22"/>
        </w:rPr>
        <w:t xml:space="preserve">– Parametry poskytování Předmětu </w:t>
      </w:r>
      <w:r w:rsidR="000E2C9F" w:rsidRPr="0097700F">
        <w:rPr>
          <w:rFonts w:ascii="Arial" w:hAnsi="Arial" w:cs="Arial"/>
          <w:b/>
          <w:color w:val="595959" w:themeColor="text1" w:themeTint="A6"/>
          <w:sz w:val="22"/>
          <w:szCs w:val="22"/>
        </w:rPr>
        <w:t>plnění – KPI</w:t>
      </w:r>
    </w:p>
    <w:p w14:paraId="0DE6FE69" w14:textId="71BAA941" w:rsidR="000E2C9F" w:rsidRPr="0097700F" w:rsidRDefault="000E2C9F" w:rsidP="00C87E4E">
      <w:pPr>
        <w:rPr>
          <w:rFonts w:ascii="Arial" w:hAnsi="Arial" w:cs="Arial"/>
          <w:b/>
          <w:color w:val="595959" w:themeColor="text1" w:themeTint="A6"/>
          <w:sz w:val="22"/>
          <w:szCs w:val="22"/>
        </w:rPr>
      </w:pPr>
    </w:p>
    <w:p w14:paraId="1765ACD1" w14:textId="63D23472" w:rsidR="00D55102" w:rsidRPr="0097700F" w:rsidRDefault="0087462A">
      <w:pPr>
        <w:rPr>
          <w:rFonts w:ascii="Arial" w:hAnsi="Arial" w:cs="Arial"/>
          <w:bCs/>
          <w:color w:val="595959" w:themeColor="text1" w:themeTint="A6"/>
          <w:sz w:val="22"/>
          <w:szCs w:val="22"/>
        </w:rPr>
      </w:pPr>
      <w:r>
        <w:rPr>
          <w:rFonts w:ascii="Arial" w:hAnsi="Arial" w:cs="Arial"/>
          <w:bCs/>
          <w:color w:val="595959" w:themeColor="text1" w:themeTint="A6"/>
          <w:sz w:val="22"/>
          <w:szCs w:val="22"/>
        </w:rPr>
        <w:t>Není relevantní</w:t>
      </w:r>
    </w:p>
    <w:p w14:paraId="5402B410" w14:textId="77777777" w:rsidR="002C7582" w:rsidRPr="0097700F" w:rsidRDefault="002C7582">
      <w:pPr>
        <w:rPr>
          <w:rFonts w:ascii="Arial" w:hAnsi="Arial" w:cs="Arial"/>
          <w:bCs/>
          <w:color w:val="595959" w:themeColor="text1" w:themeTint="A6"/>
          <w:sz w:val="22"/>
          <w:szCs w:val="22"/>
        </w:rPr>
      </w:pPr>
    </w:p>
    <w:p w14:paraId="7593FDC0" w14:textId="03FE49CF" w:rsidR="002C7582" w:rsidRPr="0097700F" w:rsidRDefault="002C7582" w:rsidP="00C87E4E">
      <w:pPr>
        <w:rPr>
          <w:rFonts w:ascii="Arial" w:hAnsi="Arial" w:cs="Arial"/>
          <w:bCs/>
          <w:color w:val="595959" w:themeColor="text1" w:themeTint="A6"/>
          <w:sz w:val="22"/>
          <w:szCs w:val="22"/>
        </w:rPr>
      </w:pPr>
    </w:p>
    <w:sectPr w:rsidR="002C7582" w:rsidRPr="0097700F" w:rsidSect="00F43204">
      <w:pgSz w:w="11906" w:h="16838" w:code="9"/>
      <w:pgMar w:top="1985" w:right="1418" w:bottom="1134" w:left="1418" w:header="624"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1CE1" w14:textId="77777777" w:rsidR="0097033D" w:rsidRDefault="0097033D">
      <w:r>
        <w:separator/>
      </w:r>
    </w:p>
  </w:endnote>
  <w:endnote w:type="continuationSeparator" w:id="0">
    <w:p w14:paraId="1A5E8BAD" w14:textId="77777777" w:rsidR="0097033D" w:rsidRDefault="0097033D">
      <w:r>
        <w:continuationSeparator/>
      </w:r>
    </w:p>
  </w:endnote>
  <w:endnote w:type="continuationNotice" w:id="1">
    <w:p w14:paraId="6E13F2C6" w14:textId="77777777" w:rsidR="0097033D" w:rsidRDefault="00970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xi Sans">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3556" w14:textId="0D6DD71D" w:rsidR="00804D93" w:rsidRDefault="00BC0A70">
    <w:pPr>
      <w:pStyle w:val="Zpat"/>
    </w:pPr>
    <w:r>
      <w:rPr>
        <w:noProof/>
      </w:rPr>
      <mc:AlternateContent>
        <mc:Choice Requires="wps">
          <w:drawing>
            <wp:anchor distT="0" distB="0" distL="0" distR="0" simplePos="0" relativeHeight="251658242" behindDoc="0" locked="0" layoutInCell="1" allowOverlap="1" wp14:anchorId="49E21C72" wp14:editId="3F95EDF5">
              <wp:simplePos x="635" y="635"/>
              <wp:positionH relativeFrom="page">
                <wp:align>center</wp:align>
              </wp:positionH>
              <wp:positionV relativeFrom="page">
                <wp:align>bottom</wp:align>
              </wp:positionV>
              <wp:extent cx="956945" cy="345440"/>
              <wp:effectExtent l="0" t="0" r="14605" b="0"/>
              <wp:wrapNone/>
              <wp:docPr id="969644842"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CA712A5" w14:textId="70832A12" w:rsidR="00BC0A70" w:rsidRPr="00BC0A70" w:rsidRDefault="00BC0A70" w:rsidP="00BC0A70">
                          <w:pPr>
                            <w:rPr>
                              <w:rFonts w:ascii="Calibri" w:eastAsia="Calibri" w:hAnsi="Calibri" w:cs="Calibri"/>
                              <w:noProof/>
                              <w:color w:val="000000"/>
                              <w:sz w:val="20"/>
                              <w:szCs w:val="20"/>
                            </w:rPr>
                          </w:pPr>
                          <w:r w:rsidRPr="00BC0A70">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E21C72" id="_x0000_t202" coordsize="21600,21600" o:spt="202" path="m,l,21600r21600,l21600,xe">
              <v:stroke joinstyle="miter"/>
              <v:path gradientshapeok="t" o:connecttype="rect"/>
            </v:shapetype>
            <v:shape id="Textové pole 2" o:spid="_x0000_s1026" type="#_x0000_t202" alt="Veřejné informace" style="position:absolute;margin-left:0;margin-top:0;width:75.35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" filled="f" stroked="f">
              <v:textbox style="mso-fit-shape-to-text:t" inset="0,0,0,15pt">
                <w:txbxContent>
                  <w:p w14:paraId="3CA712A5" w14:textId="70832A12" w:rsidR="00BC0A70" w:rsidRPr="00BC0A70" w:rsidRDefault="00BC0A70" w:rsidP="00BC0A70">
                    <w:pPr>
                      <w:rPr>
                        <w:rFonts w:ascii="Calibri" w:eastAsia="Calibri" w:hAnsi="Calibri" w:cs="Calibri"/>
                        <w:noProof/>
                        <w:color w:val="000000"/>
                        <w:sz w:val="20"/>
                        <w:szCs w:val="20"/>
                      </w:rPr>
                    </w:pPr>
                    <w:r w:rsidRPr="00BC0A70">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6AAB" w14:textId="70620921" w:rsidR="00804D93" w:rsidRDefault="00A86FB5">
    <w:pPr>
      <w:pStyle w:val="Zpat"/>
      <w:jc w:val="right"/>
    </w:pPr>
    <w:sdt>
      <w:sdtPr>
        <w:id w:val="473874427"/>
        <w:docPartObj>
          <w:docPartGallery w:val="Page Numbers (Bottom of Page)"/>
          <w:docPartUnique/>
        </w:docPartObj>
      </w:sdtPr>
      <w:sdtEndPr/>
      <w:sdtContent>
        <w:r w:rsidR="00804D93">
          <w:fldChar w:fldCharType="begin"/>
        </w:r>
        <w:r w:rsidR="00804D93">
          <w:instrText>PAGE   \* MERGEFORMAT</w:instrText>
        </w:r>
        <w:r w:rsidR="00804D93">
          <w:fldChar w:fldCharType="separate"/>
        </w:r>
        <w:r w:rsidR="00950E00">
          <w:rPr>
            <w:noProof/>
          </w:rPr>
          <w:t>47</w:t>
        </w:r>
        <w:r w:rsidR="00804D93">
          <w:fldChar w:fldCharType="end"/>
        </w:r>
      </w:sdtContent>
    </w:sdt>
  </w:p>
  <w:p w14:paraId="0954F5D2" w14:textId="77777777" w:rsidR="00804D93" w:rsidRPr="006E4EE5" w:rsidRDefault="00804D93" w:rsidP="00A5156B">
    <w:pPr>
      <w:pStyle w:val="Zpat"/>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294A" w14:textId="3DE2687C" w:rsidR="00804D93" w:rsidRDefault="00BC0A70">
    <w:pPr>
      <w:pStyle w:val="Zpat"/>
    </w:pPr>
    <w:r>
      <w:rPr>
        <w:noProof/>
      </w:rPr>
      <mc:AlternateContent>
        <mc:Choice Requires="wps">
          <w:drawing>
            <wp:anchor distT="0" distB="0" distL="0" distR="0" simplePos="0" relativeHeight="251658241" behindDoc="0" locked="0" layoutInCell="1" allowOverlap="1" wp14:anchorId="31CF3B75" wp14:editId="1B6D22D4">
              <wp:simplePos x="635" y="635"/>
              <wp:positionH relativeFrom="page">
                <wp:align>center</wp:align>
              </wp:positionH>
              <wp:positionV relativeFrom="page">
                <wp:align>bottom</wp:align>
              </wp:positionV>
              <wp:extent cx="956945" cy="345440"/>
              <wp:effectExtent l="0" t="0" r="14605" b="0"/>
              <wp:wrapNone/>
              <wp:docPr id="889055310"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6307770" w14:textId="5C62C28D" w:rsidR="00BC0A70" w:rsidRPr="00BC0A70" w:rsidRDefault="00BC0A70" w:rsidP="00BC0A70">
                          <w:pPr>
                            <w:rPr>
                              <w:rFonts w:ascii="Calibri" w:eastAsia="Calibri" w:hAnsi="Calibri" w:cs="Calibri"/>
                              <w:noProof/>
                              <w:color w:val="000000"/>
                              <w:sz w:val="20"/>
                              <w:szCs w:val="20"/>
                            </w:rPr>
                          </w:pPr>
                          <w:r w:rsidRPr="00BC0A70">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CF3B75" id="_x0000_t202" coordsize="21600,21600" o:spt="202" path="m,l,21600r21600,l21600,xe">
              <v:stroke joinstyle="miter"/>
              <v:path gradientshapeok="t" o:connecttype="rect"/>
            </v:shapetype>
            <v:shape id="Textové pole 1" o:spid="_x0000_s1027" type="#_x0000_t202" alt="Veřejné informace" style="position:absolute;margin-left:0;margin-top:0;width:75.35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KtDQ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" filled="f" stroked="f">
              <v:textbox style="mso-fit-shape-to-text:t" inset="0,0,0,15pt">
                <w:txbxContent>
                  <w:p w14:paraId="16307770" w14:textId="5C62C28D" w:rsidR="00BC0A70" w:rsidRPr="00BC0A70" w:rsidRDefault="00BC0A70" w:rsidP="00BC0A70">
                    <w:pPr>
                      <w:rPr>
                        <w:rFonts w:ascii="Calibri" w:eastAsia="Calibri" w:hAnsi="Calibri" w:cs="Calibri"/>
                        <w:noProof/>
                        <w:color w:val="000000"/>
                        <w:sz w:val="20"/>
                        <w:szCs w:val="20"/>
                      </w:rPr>
                    </w:pPr>
                    <w:r w:rsidRPr="00BC0A70">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C3D3A" w14:textId="77777777" w:rsidR="0097033D" w:rsidRDefault="0097033D">
      <w:r>
        <w:separator/>
      </w:r>
    </w:p>
  </w:footnote>
  <w:footnote w:type="continuationSeparator" w:id="0">
    <w:p w14:paraId="026F5E0F" w14:textId="77777777" w:rsidR="0097033D" w:rsidRDefault="0097033D">
      <w:r>
        <w:continuationSeparator/>
      </w:r>
    </w:p>
  </w:footnote>
  <w:footnote w:type="continuationNotice" w:id="1">
    <w:p w14:paraId="69A0A1F2" w14:textId="77777777" w:rsidR="0097033D" w:rsidRDefault="00970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4FAA" w14:textId="7874ED8C" w:rsidR="00804D93" w:rsidRPr="00597C33" w:rsidRDefault="00804D93" w:rsidP="001A1A59">
    <w:pPr>
      <w:ind w:left="2832"/>
    </w:pPr>
    <w:r>
      <w:rPr>
        <w:noProof/>
        <w:color w:val="2B579A"/>
        <w:shd w:val="clear" w:color="auto" w:fill="E6E6E6"/>
        <w:lang w:eastAsia="cs-CZ"/>
      </w:rPr>
      <w:drawing>
        <wp:anchor distT="0" distB="0" distL="114300" distR="114300" simplePos="0" relativeHeight="251658240" behindDoc="1" locked="0" layoutInCell="1" allowOverlap="1" wp14:anchorId="0EFEA6C8" wp14:editId="760BCB51">
          <wp:simplePos x="0" y="0"/>
          <wp:positionH relativeFrom="column">
            <wp:posOffset>-582295</wp:posOffset>
          </wp:positionH>
          <wp:positionV relativeFrom="paragraph">
            <wp:posOffset>-207010</wp:posOffset>
          </wp:positionV>
          <wp:extent cx="1800225" cy="838200"/>
          <wp:effectExtent l="0" t="0" r="9525" b="0"/>
          <wp:wrapTight wrapText="bothSides">
            <wp:wrapPolygon edited="0">
              <wp:start x="1600" y="0"/>
              <wp:lineTo x="0" y="1473"/>
              <wp:lineTo x="0" y="15218"/>
              <wp:lineTo x="7086" y="16200"/>
              <wp:lineTo x="7314" y="21109"/>
              <wp:lineTo x="17143" y="21109"/>
              <wp:lineTo x="21486" y="18655"/>
              <wp:lineTo x="21486" y="15709"/>
              <wp:lineTo x="18971" y="15709"/>
              <wp:lineTo x="21257" y="9818"/>
              <wp:lineTo x="21486" y="4418"/>
              <wp:lineTo x="21486" y="1964"/>
              <wp:lineTo x="4800" y="0"/>
              <wp:lineTo x="1600" y="0"/>
            </wp:wrapPolygon>
          </wp:wrapTight>
          <wp:docPr id="1900521774" name="Obrázek 1900521774" descr="C:\Users\Barbora\AppData\Local\Microsoft\Windows\INetCache\Content.Word\logo-bez-ochrane-zony-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ora\AppData\Local\Microsoft\Windows\INetCache\Content.Word\logo-bez-ochrane-zony-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olor w:val="00B0F0"/>
        <w:sz w:val="28"/>
        <w:szCs w:val="28"/>
      </w:rPr>
      <w:t>Smlouva na poskytnutí odborných rolí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4D634C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5"/>
      <w:numFmt w:val="decimal"/>
      <w:pStyle w:val="Nadpis1"/>
      <w:lvlText w:val="%1."/>
      <w:lvlJc w:val="left"/>
      <w:pPr>
        <w:tabs>
          <w:tab w:val="num" w:pos="1135"/>
        </w:tabs>
        <w:ind w:left="775" w:firstLine="0"/>
      </w:pPr>
      <w:rPr>
        <w:rFonts w:ascii="Arial" w:hAnsi="Arial"/>
        <w:b/>
        <w:i w:val="0"/>
        <w:sz w:val="18"/>
      </w:rPr>
    </w:lvl>
    <w:lvl w:ilvl="1">
      <w:start w:val="1"/>
      <w:numFmt w:val="decimal"/>
      <w:pStyle w:val="Textodst1sl"/>
      <w:suff w:val="space"/>
      <w:lvlText w:val="%1.%2"/>
      <w:lvlJc w:val="left"/>
      <w:pPr>
        <w:tabs>
          <w:tab w:val="num" w:pos="775"/>
        </w:tabs>
        <w:ind w:left="775" w:firstLine="0"/>
      </w:pPr>
    </w:lvl>
    <w:lvl w:ilvl="2">
      <w:start w:val="1"/>
      <w:numFmt w:val="decimal"/>
      <w:lvlText w:val="%1.%2.%3"/>
      <w:lvlJc w:val="left"/>
      <w:pPr>
        <w:tabs>
          <w:tab w:val="num" w:pos="775"/>
        </w:tabs>
        <w:ind w:left="775" w:firstLine="0"/>
      </w:pPr>
    </w:lvl>
    <w:lvl w:ilvl="3">
      <w:start w:val="1"/>
      <w:numFmt w:val="decimal"/>
      <w:pStyle w:val="Nadpis4"/>
      <w:lvlText w:val="%1.%2.%3.%4"/>
      <w:lvlJc w:val="left"/>
      <w:pPr>
        <w:tabs>
          <w:tab w:val="num" w:pos="775"/>
        </w:tabs>
        <w:ind w:left="775" w:firstLine="0"/>
      </w:pPr>
    </w:lvl>
    <w:lvl w:ilvl="4">
      <w:start w:val="1"/>
      <w:numFmt w:val="decimal"/>
      <w:pStyle w:val="Nadpis5"/>
      <w:lvlText w:val="%1.%2.%3.%4.%5"/>
      <w:lvlJc w:val="left"/>
      <w:pPr>
        <w:tabs>
          <w:tab w:val="num" w:pos="775"/>
        </w:tabs>
        <w:ind w:left="775" w:firstLine="0"/>
      </w:pPr>
    </w:lvl>
    <w:lvl w:ilvl="5">
      <w:start w:val="1"/>
      <w:numFmt w:val="decimal"/>
      <w:pStyle w:val="Nadpis6"/>
      <w:lvlText w:val="%1.%2.%3.%4.%5.%6"/>
      <w:lvlJc w:val="left"/>
      <w:pPr>
        <w:tabs>
          <w:tab w:val="num" w:pos="775"/>
        </w:tabs>
        <w:ind w:left="775" w:firstLine="0"/>
      </w:pPr>
    </w:lvl>
    <w:lvl w:ilvl="6">
      <w:start w:val="1"/>
      <w:numFmt w:val="decimal"/>
      <w:pStyle w:val="Nadpis7"/>
      <w:lvlText w:val="%1.%2.%3.%4.%5.%6.%7"/>
      <w:lvlJc w:val="left"/>
      <w:pPr>
        <w:tabs>
          <w:tab w:val="num" w:pos="775"/>
        </w:tabs>
        <w:ind w:left="775" w:firstLine="0"/>
      </w:pPr>
    </w:lvl>
    <w:lvl w:ilvl="7">
      <w:start w:val="1"/>
      <w:numFmt w:val="decimal"/>
      <w:pStyle w:val="Nadpis8"/>
      <w:lvlText w:val="%1.%2.%3.%4.%5.%6.%7.%8"/>
      <w:lvlJc w:val="left"/>
      <w:pPr>
        <w:tabs>
          <w:tab w:val="num" w:pos="775"/>
        </w:tabs>
        <w:ind w:left="775" w:firstLine="0"/>
      </w:pPr>
    </w:lvl>
    <w:lvl w:ilvl="8">
      <w:start w:val="1"/>
      <w:numFmt w:val="decimal"/>
      <w:pStyle w:val="Nadpis9"/>
      <w:lvlText w:val="%1.%2.%3.%4.%5.%6.%7.%8.%9"/>
      <w:lvlJc w:val="left"/>
      <w:pPr>
        <w:tabs>
          <w:tab w:val="num" w:pos="775"/>
        </w:tabs>
        <w:ind w:left="775" w:firstLine="0"/>
      </w:pPr>
    </w:lvl>
  </w:abstractNum>
  <w:abstractNum w:abstractNumId="2" w15:restartNumberingAfterBreak="0">
    <w:nsid w:val="00000002"/>
    <w:multiLevelType w:val="multilevel"/>
    <w:tmpl w:val="00000002"/>
    <w:name w:val="WW8Num2"/>
    <w:lvl w:ilvl="0">
      <w:start w:val="4"/>
      <w:numFmt w:val="decimal"/>
      <w:pStyle w:val="Nadpis2"/>
      <w:lvlText w:val="%1."/>
      <w:lvlJc w:val="left"/>
      <w:pPr>
        <w:tabs>
          <w:tab w:val="num" w:pos="360"/>
        </w:tabs>
        <w:ind w:left="0" w:firstLine="0"/>
      </w:pPr>
      <w:rPr>
        <w:rFonts w:ascii="Arial" w:hAnsi="Arial"/>
        <w:b/>
        <w:i w:val="0"/>
        <w:sz w:val="18"/>
      </w:rPr>
    </w:lvl>
    <w:lvl w:ilvl="1">
      <w:start w:val="2"/>
      <w:numFmt w:val="decimal"/>
      <w:lvlText w:val="%1.%2"/>
      <w:lvlJc w:val="left"/>
      <w:pPr>
        <w:tabs>
          <w:tab w:val="num" w:pos="36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3"/>
    <w:multiLevelType w:val="multilevel"/>
    <w:tmpl w:val="27BA745E"/>
    <w:name w:val="WW8Num3"/>
    <w:lvl w:ilvl="0">
      <w:start w:val="1"/>
      <w:numFmt w:val="decimal"/>
      <w:lvlText w:val="%1"/>
      <w:lvlJc w:val="left"/>
      <w:pPr>
        <w:tabs>
          <w:tab w:val="num" w:pos="360"/>
        </w:tabs>
        <w:ind w:left="360" w:hanging="360"/>
      </w:pPr>
    </w:lvl>
    <w:lvl w:ilvl="1">
      <w:start w:val="1"/>
      <w:numFmt w:val="decimal"/>
      <w:lvlText w:val="%1.%2"/>
      <w:lvlJc w:val="left"/>
      <w:pPr>
        <w:tabs>
          <w:tab w:val="num" w:pos="1353"/>
        </w:tabs>
        <w:ind w:left="1353" w:hanging="360"/>
      </w:pPr>
      <w:rPr>
        <w:rFonts w:ascii="Arial" w:hAnsi="Arial" w:cs="Arial" w:hint="default"/>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4"/>
    <w:multiLevelType w:val="multilevel"/>
    <w:tmpl w:val="0E6A62BA"/>
    <w:name w:val="WW8Num4"/>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5"/>
    <w:multiLevelType w:val="multilevel"/>
    <w:tmpl w:val="C2864642"/>
    <w:name w:val="WW8Num5"/>
    <w:lvl w:ilvl="0">
      <w:start w:val="1"/>
      <w:numFmt w:val="decimal"/>
      <w:lvlText w:val="10.%1"/>
      <w:lvlJc w:val="left"/>
      <w:pPr>
        <w:tabs>
          <w:tab w:val="num" w:pos="2226"/>
        </w:tabs>
        <w:ind w:left="1866" w:hanging="360"/>
      </w:pPr>
      <w:rPr>
        <w:rFonts w:ascii="Times New Roman" w:hAnsi="Times New Roman"/>
        <w:b w:val="0"/>
        <w:i w:val="0"/>
        <w:sz w:val="24"/>
      </w:rPr>
    </w:lvl>
    <w:lvl w:ilvl="1">
      <w:start w:val="1"/>
      <w:numFmt w:val="lowerLetter"/>
      <w:lvlText w:val="%2)"/>
      <w:lvlJc w:val="left"/>
      <w:pPr>
        <w:tabs>
          <w:tab w:val="num" w:pos="1496"/>
        </w:tabs>
        <w:ind w:left="1496" w:hanging="360"/>
      </w:pPr>
      <w:rPr>
        <w:rFonts w:ascii="Arial" w:eastAsia="Times New Roman" w:hAnsi="Arial" w:cs="Arial"/>
      </w:r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6" w15:restartNumberingAfterBreak="0">
    <w:nsid w:val="00000006"/>
    <w:multiLevelType w:val="hybridMultilevel"/>
    <w:tmpl w:val="00000006"/>
    <w:name w:val="WW8Num6"/>
    <w:lvl w:ilvl="0" w:tplc="27E6035E">
      <w:start w:val="1"/>
      <w:numFmt w:val="bullet"/>
      <w:lvlText w:val=""/>
      <w:lvlJc w:val="left"/>
      <w:pPr>
        <w:tabs>
          <w:tab w:val="num" w:pos="1495"/>
        </w:tabs>
        <w:ind w:left="1495" w:hanging="360"/>
      </w:pPr>
      <w:rPr>
        <w:rFonts w:ascii="Symbol" w:hAnsi="Symbol"/>
      </w:rPr>
    </w:lvl>
    <w:lvl w:ilvl="1" w:tplc="6B1EC75A">
      <w:numFmt w:val="decimal"/>
      <w:lvlText w:val=""/>
      <w:lvlJc w:val="left"/>
    </w:lvl>
    <w:lvl w:ilvl="2" w:tplc="5E1A6D34">
      <w:numFmt w:val="decimal"/>
      <w:lvlText w:val=""/>
      <w:lvlJc w:val="left"/>
    </w:lvl>
    <w:lvl w:ilvl="3" w:tplc="C324F49C">
      <w:numFmt w:val="decimal"/>
      <w:lvlText w:val=""/>
      <w:lvlJc w:val="left"/>
    </w:lvl>
    <w:lvl w:ilvl="4" w:tplc="C9904516">
      <w:numFmt w:val="decimal"/>
      <w:lvlText w:val=""/>
      <w:lvlJc w:val="left"/>
    </w:lvl>
    <w:lvl w:ilvl="5" w:tplc="C8C27414">
      <w:numFmt w:val="decimal"/>
      <w:lvlText w:val=""/>
      <w:lvlJc w:val="left"/>
    </w:lvl>
    <w:lvl w:ilvl="6" w:tplc="8C984CF2">
      <w:numFmt w:val="decimal"/>
      <w:lvlText w:val=""/>
      <w:lvlJc w:val="left"/>
    </w:lvl>
    <w:lvl w:ilvl="7" w:tplc="78A034B0">
      <w:numFmt w:val="decimal"/>
      <w:lvlText w:val=""/>
      <w:lvlJc w:val="left"/>
    </w:lvl>
    <w:lvl w:ilvl="8" w:tplc="C9706A1A">
      <w:numFmt w:val="decimal"/>
      <w:lvlText w:val=""/>
      <w:lvlJc w:val="left"/>
    </w:lvl>
  </w:abstractNum>
  <w:abstractNum w:abstractNumId="7" w15:restartNumberingAfterBreak="0">
    <w:nsid w:val="00000007"/>
    <w:multiLevelType w:val="hybridMultilevel"/>
    <w:tmpl w:val="00000007"/>
    <w:name w:val="WW8Num7"/>
    <w:lvl w:ilvl="0" w:tplc="4DD8CE98">
      <w:start w:val="1"/>
      <w:numFmt w:val="bullet"/>
      <w:pStyle w:val="Nadpis1h1H1"/>
      <w:lvlText w:val=""/>
      <w:lvlJc w:val="left"/>
      <w:pPr>
        <w:tabs>
          <w:tab w:val="num" w:pos="360"/>
        </w:tabs>
        <w:ind w:left="360" w:hanging="360"/>
      </w:pPr>
      <w:rPr>
        <w:rFonts w:ascii="Symbol" w:hAnsi="Symbol"/>
        <w:b w:val="0"/>
        <w:i w:val="0"/>
        <w:sz w:val="24"/>
      </w:rPr>
    </w:lvl>
    <w:lvl w:ilvl="1" w:tplc="5DACF8B6">
      <w:numFmt w:val="decimal"/>
      <w:lvlText w:val=""/>
      <w:lvlJc w:val="left"/>
    </w:lvl>
    <w:lvl w:ilvl="2" w:tplc="0C069562">
      <w:numFmt w:val="decimal"/>
      <w:lvlText w:val=""/>
      <w:lvlJc w:val="left"/>
    </w:lvl>
    <w:lvl w:ilvl="3" w:tplc="6BFC2582">
      <w:numFmt w:val="decimal"/>
      <w:lvlText w:val=""/>
      <w:lvlJc w:val="left"/>
    </w:lvl>
    <w:lvl w:ilvl="4" w:tplc="5874CDDE">
      <w:numFmt w:val="decimal"/>
      <w:lvlText w:val=""/>
      <w:lvlJc w:val="left"/>
    </w:lvl>
    <w:lvl w:ilvl="5" w:tplc="3940C742">
      <w:numFmt w:val="decimal"/>
      <w:lvlText w:val=""/>
      <w:lvlJc w:val="left"/>
    </w:lvl>
    <w:lvl w:ilvl="6" w:tplc="EA0C7EA8">
      <w:numFmt w:val="decimal"/>
      <w:lvlText w:val=""/>
      <w:lvlJc w:val="left"/>
    </w:lvl>
    <w:lvl w:ilvl="7" w:tplc="8CC2775E">
      <w:numFmt w:val="decimal"/>
      <w:lvlText w:val=""/>
      <w:lvlJc w:val="left"/>
    </w:lvl>
    <w:lvl w:ilvl="8" w:tplc="EF70202C">
      <w:numFmt w:val="decimal"/>
      <w:lvlText w:val=""/>
      <w:lvlJc w:val="left"/>
    </w:lvl>
  </w:abstractNum>
  <w:abstractNum w:abstractNumId="8" w15:restartNumberingAfterBreak="0">
    <w:nsid w:val="00000008"/>
    <w:multiLevelType w:val="singleLevel"/>
    <w:tmpl w:val="00000008"/>
    <w:name w:val="WW8Num8"/>
    <w:lvl w:ilvl="0">
      <w:start w:val="1"/>
      <w:numFmt w:val="bullet"/>
      <w:lvlText w:val=""/>
      <w:lvlJc w:val="left"/>
      <w:pPr>
        <w:tabs>
          <w:tab w:val="num" w:pos="340"/>
        </w:tabs>
        <w:ind w:left="340" w:hanging="283"/>
      </w:pPr>
      <w:rPr>
        <w:rFonts w:ascii="Wingdings" w:hAnsi="Wingdings"/>
      </w:rPr>
    </w:lvl>
  </w:abstractNum>
  <w:abstractNum w:abstractNumId="9" w15:restartNumberingAfterBreak="0">
    <w:nsid w:val="00000009"/>
    <w:multiLevelType w:val="hybridMultilevel"/>
    <w:tmpl w:val="00000009"/>
    <w:name w:val="WW8Num9"/>
    <w:lvl w:ilvl="0" w:tplc="5DBC4892">
      <w:start w:val="2"/>
      <w:numFmt w:val="bullet"/>
      <w:pStyle w:val="Nadpis3"/>
      <w:lvlText w:val="▪"/>
      <w:lvlJc w:val="left"/>
      <w:pPr>
        <w:tabs>
          <w:tab w:val="num" w:pos="720"/>
        </w:tabs>
        <w:ind w:left="720" w:hanging="360"/>
      </w:pPr>
      <w:rPr>
        <w:rFonts w:ascii="OpenSymbol" w:hAnsi="OpenSymbol"/>
      </w:rPr>
    </w:lvl>
    <w:lvl w:ilvl="1" w:tplc="84A8BB6E">
      <w:start w:val="1"/>
      <w:numFmt w:val="bullet"/>
      <w:lvlText w:val="-"/>
      <w:lvlJc w:val="left"/>
      <w:pPr>
        <w:tabs>
          <w:tab w:val="num" w:pos="1440"/>
        </w:tabs>
        <w:ind w:left="1440" w:hanging="360"/>
      </w:pPr>
      <w:rPr>
        <w:rFonts w:ascii="OpenSymbol" w:hAnsi="OpenSymbol"/>
      </w:rPr>
    </w:lvl>
    <w:lvl w:ilvl="2" w:tplc="23802CEA">
      <w:start w:val="1"/>
      <w:numFmt w:val="bullet"/>
      <w:lvlText w:val="-"/>
      <w:lvlJc w:val="left"/>
      <w:pPr>
        <w:tabs>
          <w:tab w:val="num" w:pos="2160"/>
        </w:tabs>
        <w:ind w:left="2160" w:hanging="360"/>
      </w:pPr>
      <w:rPr>
        <w:rFonts w:ascii="OpenSymbol" w:hAnsi="OpenSymbol"/>
      </w:rPr>
    </w:lvl>
    <w:lvl w:ilvl="3" w:tplc="904052D0">
      <w:start w:val="1"/>
      <w:numFmt w:val="bullet"/>
      <w:lvlText w:val="-"/>
      <w:lvlJc w:val="left"/>
      <w:pPr>
        <w:tabs>
          <w:tab w:val="num" w:pos="2880"/>
        </w:tabs>
        <w:ind w:left="2880" w:hanging="360"/>
      </w:pPr>
      <w:rPr>
        <w:rFonts w:ascii="OpenSymbol" w:hAnsi="OpenSymbol"/>
      </w:rPr>
    </w:lvl>
    <w:lvl w:ilvl="4" w:tplc="6004EEC6">
      <w:start w:val="1"/>
      <w:numFmt w:val="bullet"/>
      <w:lvlText w:val="-"/>
      <w:lvlJc w:val="left"/>
      <w:pPr>
        <w:tabs>
          <w:tab w:val="num" w:pos="3600"/>
        </w:tabs>
        <w:ind w:left="3600" w:hanging="360"/>
      </w:pPr>
      <w:rPr>
        <w:rFonts w:ascii="OpenSymbol" w:hAnsi="OpenSymbol"/>
      </w:rPr>
    </w:lvl>
    <w:lvl w:ilvl="5" w:tplc="E1D06280">
      <w:start w:val="1"/>
      <w:numFmt w:val="bullet"/>
      <w:lvlText w:val="-"/>
      <w:lvlJc w:val="left"/>
      <w:pPr>
        <w:tabs>
          <w:tab w:val="num" w:pos="4320"/>
        </w:tabs>
        <w:ind w:left="4320" w:hanging="360"/>
      </w:pPr>
      <w:rPr>
        <w:rFonts w:ascii="OpenSymbol" w:hAnsi="OpenSymbol"/>
      </w:rPr>
    </w:lvl>
    <w:lvl w:ilvl="6" w:tplc="330EF23E">
      <w:start w:val="1"/>
      <w:numFmt w:val="bullet"/>
      <w:lvlText w:val="-"/>
      <w:lvlJc w:val="left"/>
      <w:pPr>
        <w:tabs>
          <w:tab w:val="num" w:pos="5040"/>
        </w:tabs>
        <w:ind w:left="5040" w:hanging="360"/>
      </w:pPr>
      <w:rPr>
        <w:rFonts w:ascii="OpenSymbol" w:hAnsi="OpenSymbol"/>
      </w:rPr>
    </w:lvl>
    <w:lvl w:ilvl="7" w:tplc="FC501842">
      <w:start w:val="1"/>
      <w:numFmt w:val="bullet"/>
      <w:lvlText w:val="-"/>
      <w:lvlJc w:val="left"/>
      <w:pPr>
        <w:tabs>
          <w:tab w:val="num" w:pos="5760"/>
        </w:tabs>
        <w:ind w:left="5760" w:hanging="360"/>
      </w:pPr>
      <w:rPr>
        <w:rFonts w:ascii="OpenSymbol" w:hAnsi="OpenSymbol"/>
      </w:rPr>
    </w:lvl>
    <w:lvl w:ilvl="8" w:tplc="E51E5406">
      <w:start w:val="1"/>
      <w:numFmt w:val="bullet"/>
      <w:lvlText w:val="-"/>
      <w:lvlJc w:val="left"/>
      <w:pPr>
        <w:tabs>
          <w:tab w:val="num" w:pos="6480"/>
        </w:tabs>
        <w:ind w:left="6480" w:hanging="360"/>
      </w:pPr>
      <w:rPr>
        <w:rFonts w:ascii="OpenSymbol" w:hAnsi="OpenSymbol"/>
      </w:rPr>
    </w:lvl>
  </w:abstractNum>
  <w:abstractNum w:abstractNumId="10" w15:restartNumberingAfterBreak="0">
    <w:nsid w:val="0000000A"/>
    <w:multiLevelType w:val="singleLevel"/>
    <w:tmpl w:val="0000000A"/>
    <w:name w:val="WW8Num10"/>
    <w:lvl w:ilvl="0">
      <w:start w:val="1"/>
      <w:numFmt w:val="bullet"/>
      <w:lvlText w:val=""/>
      <w:lvlJc w:val="left"/>
      <w:pPr>
        <w:tabs>
          <w:tab w:val="num" w:pos="1605"/>
        </w:tabs>
        <w:ind w:left="1605" w:hanging="360"/>
      </w:pPr>
      <w:rPr>
        <w:rFonts w:ascii="Wingdings" w:hAnsi="Wingdings"/>
        <w:b/>
        <w:i w:val="0"/>
        <w:sz w:val="18"/>
      </w:rPr>
    </w:lvl>
  </w:abstractNum>
  <w:abstractNum w:abstractNumId="11" w15:restartNumberingAfterBreak="0">
    <w:nsid w:val="015A1884"/>
    <w:multiLevelType w:val="hybridMultilevel"/>
    <w:tmpl w:val="5D66933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212258C"/>
    <w:multiLevelType w:val="hybridMultilevel"/>
    <w:tmpl w:val="6A4EA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5096BF3"/>
    <w:multiLevelType w:val="hybridMultilevel"/>
    <w:tmpl w:val="12161340"/>
    <w:lvl w:ilvl="0" w:tplc="0405001B">
      <w:start w:val="1"/>
      <w:numFmt w:val="lowerRoman"/>
      <w:lvlText w:val="%1."/>
      <w:lvlJc w:val="righ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14" w15:restartNumberingAfterBreak="0">
    <w:nsid w:val="05B05AAC"/>
    <w:multiLevelType w:val="multilevel"/>
    <w:tmpl w:val="8940E65E"/>
    <w:lvl w:ilvl="0">
      <w:start w:val="1"/>
      <w:numFmt w:val="decimal"/>
      <w:lvlText w:val="%1."/>
      <w:lvlJc w:val="left"/>
      <w:pPr>
        <w:ind w:left="454" w:hanging="454"/>
      </w:pPr>
      <w:rPr>
        <w:rFonts w:ascii="Arial" w:hAnsi="Arial" w:hint="default"/>
        <w:b/>
        <w:i w:val="0"/>
        <w:color w:val="00B0F0"/>
        <w:sz w:val="22"/>
        <w:szCs w:val="22"/>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15" w15:restartNumberingAfterBreak="0">
    <w:nsid w:val="067732E0"/>
    <w:multiLevelType w:val="multilevel"/>
    <w:tmpl w:val="8C5083E4"/>
    <w:lvl w:ilvl="0">
      <w:start w:val="1"/>
      <w:numFmt w:val="lowerLetter"/>
      <w:lvlText w:val="%1)"/>
      <w:lvlJc w:val="left"/>
      <w:pPr>
        <w:ind w:left="1555" w:hanging="420"/>
      </w:pPr>
      <w:rPr>
        <w:rFonts w:ascii="Arial" w:eastAsia="Times New Roman" w:hAnsi="Arial" w:cs="Arial"/>
      </w:rPr>
    </w:lvl>
    <w:lvl w:ilvl="1">
      <w:start w:val="2"/>
      <w:numFmt w:val="decimal"/>
      <w:lvlText w:val="%1.%2"/>
      <w:lvlJc w:val="left"/>
      <w:pPr>
        <w:ind w:left="1555" w:hanging="4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215"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575" w:hanging="1440"/>
      </w:pPr>
      <w:rPr>
        <w:rFonts w:hint="default"/>
      </w:rPr>
    </w:lvl>
    <w:lvl w:ilvl="7">
      <w:start w:val="1"/>
      <w:numFmt w:val="decimal"/>
      <w:lvlText w:val="%1.%2.%3.%4.%5.%6.%7.%8"/>
      <w:lvlJc w:val="left"/>
      <w:pPr>
        <w:ind w:left="2575" w:hanging="1440"/>
      </w:pPr>
      <w:rPr>
        <w:rFonts w:hint="default"/>
      </w:rPr>
    </w:lvl>
    <w:lvl w:ilvl="8">
      <w:start w:val="1"/>
      <w:numFmt w:val="decimal"/>
      <w:lvlText w:val="%1.%2.%3.%4.%5.%6.%7.%8.%9"/>
      <w:lvlJc w:val="left"/>
      <w:pPr>
        <w:ind w:left="2575" w:hanging="1440"/>
      </w:pPr>
      <w:rPr>
        <w:rFonts w:hint="default"/>
      </w:rPr>
    </w:lvl>
  </w:abstractNum>
  <w:abstractNum w:abstractNumId="16" w15:restartNumberingAfterBreak="0">
    <w:nsid w:val="06AE68CD"/>
    <w:multiLevelType w:val="multilevel"/>
    <w:tmpl w:val="98EABF34"/>
    <w:lvl w:ilvl="0">
      <w:start w:val="6"/>
      <w:numFmt w:val="decimal"/>
      <w:lvlText w:val="%1"/>
      <w:lvlJc w:val="left"/>
      <w:pPr>
        <w:ind w:left="360" w:hanging="360"/>
      </w:pPr>
      <w:rPr>
        <w:rFonts w:hint="default"/>
      </w:rPr>
    </w:lvl>
    <w:lvl w:ilvl="1">
      <w:start w:val="1"/>
      <w:numFmt w:val="none"/>
      <w:lvlText w:val="7.1"/>
      <w:lvlJc w:val="left"/>
      <w:pPr>
        <w:ind w:left="360" w:hanging="360"/>
      </w:pPr>
      <w:rPr>
        <w:rFonts w:hint="default"/>
      </w:rPr>
    </w:lvl>
    <w:lvl w:ilvl="2">
      <w:start w:val="1"/>
      <w:numFmt w:val="lowerLetter"/>
      <w:lvlText w:val="%3)"/>
      <w:lvlJc w:val="left"/>
      <w:pPr>
        <w:ind w:left="2138" w:hanging="720"/>
      </w:pPr>
      <w:rPr>
        <w:rFonts w:ascii="Arial" w:eastAsia="Times New Roman"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AD3DF4"/>
    <w:multiLevelType w:val="multilevel"/>
    <w:tmpl w:val="38626E2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0B363CDC"/>
    <w:multiLevelType w:val="hybridMultilevel"/>
    <w:tmpl w:val="0DAE1C98"/>
    <w:lvl w:ilvl="0" w:tplc="04050017">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9" w15:restartNumberingAfterBreak="0">
    <w:nsid w:val="0CA5576A"/>
    <w:multiLevelType w:val="multilevel"/>
    <w:tmpl w:val="DC6833EE"/>
    <w:lvl w:ilvl="0">
      <w:start w:val="1"/>
      <w:numFmt w:val="lowerLetter"/>
      <w:lvlText w:val="%1)"/>
      <w:lvlJc w:val="left"/>
      <w:pPr>
        <w:ind w:left="357" w:hanging="357"/>
      </w:pPr>
      <w:rPr>
        <w:rFonts w:ascii="Arial" w:eastAsia="Times New Roman" w:hAnsi="Arial" w:cs="Arial"/>
      </w:rPr>
    </w:lvl>
    <w:lvl w:ilvl="1">
      <w:start w:val="1"/>
      <w:numFmt w:val="decimal"/>
      <w:lvlText w:val="%1.%2"/>
      <w:lvlJc w:val="left"/>
      <w:pPr>
        <w:ind w:left="357" w:hanging="35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0E9A5193"/>
    <w:multiLevelType w:val="multilevel"/>
    <w:tmpl w:val="0CE40C42"/>
    <w:lvl w:ilvl="0">
      <w:start w:val="1"/>
      <w:numFmt w:val="decimal"/>
      <w:lvlText w:val="%1."/>
      <w:lvlJc w:val="left"/>
      <w:pPr>
        <w:ind w:left="454" w:hanging="454"/>
      </w:pPr>
      <w:rPr>
        <w:rFonts w:ascii="Arial" w:hAnsi="Arial" w:hint="default"/>
        <w:b/>
        <w:i w:val="0"/>
        <w:color w:val="00B0F0"/>
        <w:sz w:val="24"/>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21" w15:restartNumberingAfterBreak="0">
    <w:nsid w:val="0F804E1F"/>
    <w:multiLevelType w:val="multilevel"/>
    <w:tmpl w:val="6B145232"/>
    <w:lvl w:ilvl="0">
      <w:start w:val="1"/>
      <w:numFmt w:val="decimal"/>
      <w:lvlText w:val="%1"/>
      <w:lvlJc w:val="left"/>
      <w:pPr>
        <w:ind w:left="900" w:hanging="737"/>
      </w:pPr>
      <w:rPr>
        <w:rFonts w:hint="default"/>
        <w:lang w:val="cs-CZ" w:eastAsia="en-US" w:bidi="ar-SA"/>
      </w:rPr>
    </w:lvl>
    <w:lvl w:ilvl="1">
      <w:start w:val="1"/>
      <w:numFmt w:val="decimal"/>
      <w:lvlText w:val="%1.%2"/>
      <w:lvlJc w:val="left"/>
      <w:pPr>
        <w:ind w:left="900" w:hanging="737"/>
      </w:pPr>
      <w:rPr>
        <w:rFonts w:ascii="Arial" w:eastAsia="Arial" w:hAnsi="Arial" w:cs="Arial" w:hint="default"/>
        <w:b w:val="0"/>
        <w:bCs w:val="0"/>
        <w:i w:val="0"/>
        <w:iCs w:val="0"/>
        <w:color w:val="00AFEF"/>
        <w:spacing w:val="-1"/>
        <w:w w:val="100"/>
        <w:sz w:val="22"/>
        <w:szCs w:val="22"/>
        <w:lang w:val="cs-CZ" w:eastAsia="en-US" w:bidi="ar-SA"/>
      </w:rPr>
    </w:lvl>
    <w:lvl w:ilvl="2">
      <w:start w:val="1"/>
      <w:numFmt w:val="lowerLetter"/>
      <w:lvlText w:val="%3)"/>
      <w:lvlJc w:val="left"/>
      <w:pPr>
        <w:ind w:left="1620" w:hanging="360"/>
      </w:pPr>
      <w:rPr>
        <w:rFonts w:ascii="Arial" w:eastAsia="Arial" w:hAnsi="Arial" w:cs="Arial" w:hint="default"/>
        <w:b w:val="0"/>
        <w:bCs w:val="0"/>
        <w:i w:val="0"/>
        <w:iCs w:val="0"/>
        <w:color w:val="00AFEF"/>
        <w:spacing w:val="-1"/>
        <w:w w:val="100"/>
        <w:sz w:val="22"/>
        <w:szCs w:val="22"/>
        <w:lang w:val="cs-CZ" w:eastAsia="en-US" w:bidi="ar-SA"/>
      </w:rPr>
    </w:lvl>
    <w:lvl w:ilvl="3">
      <w:numFmt w:val="bullet"/>
      <w:lvlText w:val="•"/>
      <w:lvlJc w:val="left"/>
      <w:pPr>
        <w:ind w:left="3532" w:hanging="360"/>
      </w:pPr>
      <w:rPr>
        <w:rFonts w:hint="default"/>
        <w:lang w:val="cs-CZ" w:eastAsia="en-US" w:bidi="ar-SA"/>
      </w:rPr>
    </w:lvl>
    <w:lvl w:ilvl="4">
      <w:numFmt w:val="bullet"/>
      <w:lvlText w:val="•"/>
      <w:lvlJc w:val="left"/>
      <w:pPr>
        <w:ind w:left="4488" w:hanging="360"/>
      </w:pPr>
      <w:rPr>
        <w:rFonts w:hint="default"/>
        <w:lang w:val="cs-CZ" w:eastAsia="en-US" w:bidi="ar-SA"/>
      </w:rPr>
    </w:lvl>
    <w:lvl w:ilvl="5">
      <w:numFmt w:val="bullet"/>
      <w:lvlText w:val="•"/>
      <w:lvlJc w:val="left"/>
      <w:pPr>
        <w:ind w:left="5445" w:hanging="360"/>
      </w:pPr>
      <w:rPr>
        <w:rFonts w:hint="default"/>
        <w:lang w:val="cs-CZ" w:eastAsia="en-US" w:bidi="ar-SA"/>
      </w:rPr>
    </w:lvl>
    <w:lvl w:ilvl="6">
      <w:numFmt w:val="bullet"/>
      <w:lvlText w:val="•"/>
      <w:lvlJc w:val="left"/>
      <w:pPr>
        <w:ind w:left="6401" w:hanging="360"/>
      </w:pPr>
      <w:rPr>
        <w:rFonts w:hint="default"/>
        <w:lang w:val="cs-CZ" w:eastAsia="en-US" w:bidi="ar-SA"/>
      </w:rPr>
    </w:lvl>
    <w:lvl w:ilvl="7">
      <w:numFmt w:val="bullet"/>
      <w:lvlText w:val="•"/>
      <w:lvlJc w:val="left"/>
      <w:pPr>
        <w:ind w:left="7357" w:hanging="360"/>
      </w:pPr>
      <w:rPr>
        <w:rFonts w:hint="default"/>
        <w:lang w:val="cs-CZ" w:eastAsia="en-US" w:bidi="ar-SA"/>
      </w:rPr>
    </w:lvl>
    <w:lvl w:ilvl="8">
      <w:numFmt w:val="bullet"/>
      <w:lvlText w:val="•"/>
      <w:lvlJc w:val="left"/>
      <w:pPr>
        <w:ind w:left="8313" w:hanging="360"/>
      </w:pPr>
      <w:rPr>
        <w:rFonts w:hint="default"/>
        <w:lang w:val="cs-CZ" w:eastAsia="en-US" w:bidi="ar-SA"/>
      </w:rPr>
    </w:lvl>
  </w:abstractNum>
  <w:abstractNum w:abstractNumId="22" w15:restartNumberingAfterBreak="0">
    <w:nsid w:val="166970A3"/>
    <w:multiLevelType w:val="hybridMultilevel"/>
    <w:tmpl w:val="90CEA146"/>
    <w:lvl w:ilvl="0" w:tplc="B800835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9A63C01"/>
    <w:multiLevelType w:val="hybridMultilevel"/>
    <w:tmpl w:val="5F92E0B2"/>
    <w:lvl w:ilvl="0" w:tplc="04050001">
      <w:start w:val="1"/>
      <w:numFmt w:val="bullet"/>
      <w:lvlText w:val=""/>
      <w:lvlJc w:val="left"/>
      <w:pPr>
        <w:ind w:left="1430" w:hanging="360"/>
      </w:pPr>
      <w:rPr>
        <w:rFonts w:ascii="Symbol" w:hAnsi="Symbol" w:hint="default"/>
      </w:rPr>
    </w:lvl>
    <w:lvl w:ilvl="1" w:tplc="04050019">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24" w15:restartNumberingAfterBreak="0">
    <w:nsid w:val="1AED38BF"/>
    <w:multiLevelType w:val="hybridMultilevel"/>
    <w:tmpl w:val="3C18D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B5838B9"/>
    <w:multiLevelType w:val="hybridMultilevel"/>
    <w:tmpl w:val="4DBA55C2"/>
    <w:lvl w:ilvl="0" w:tplc="546C2810">
      <w:start w:val="1"/>
      <w:numFmt w:val="bullet"/>
      <w:lvlText w:val=""/>
      <w:lvlJc w:val="left"/>
      <w:pPr>
        <w:ind w:left="1083" w:hanging="360"/>
      </w:pPr>
      <w:rPr>
        <w:rFonts w:ascii="Symbol" w:hAnsi="Symbol" w:hint="default"/>
        <w:color w:val="00B0F0"/>
      </w:rPr>
    </w:lvl>
    <w:lvl w:ilvl="1" w:tplc="04050003" w:tentative="1">
      <w:start w:val="1"/>
      <w:numFmt w:val="bullet"/>
      <w:lvlText w:val="o"/>
      <w:lvlJc w:val="left"/>
      <w:pPr>
        <w:ind w:left="1803" w:hanging="360"/>
      </w:pPr>
      <w:rPr>
        <w:rFonts w:ascii="Courier New" w:hAnsi="Courier New" w:cs="Courier New" w:hint="default"/>
      </w:rPr>
    </w:lvl>
    <w:lvl w:ilvl="2" w:tplc="04050005" w:tentative="1">
      <w:start w:val="1"/>
      <w:numFmt w:val="bullet"/>
      <w:lvlText w:val=""/>
      <w:lvlJc w:val="left"/>
      <w:pPr>
        <w:ind w:left="2523" w:hanging="360"/>
      </w:pPr>
      <w:rPr>
        <w:rFonts w:ascii="Wingdings" w:hAnsi="Wingdings" w:hint="default"/>
      </w:rPr>
    </w:lvl>
    <w:lvl w:ilvl="3" w:tplc="04050001" w:tentative="1">
      <w:start w:val="1"/>
      <w:numFmt w:val="bullet"/>
      <w:lvlText w:val=""/>
      <w:lvlJc w:val="left"/>
      <w:pPr>
        <w:ind w:left="3243" w:hanging="360"/>
      </w:pPr>
      <w:rPr>
        <w:rFonts w:ascii="Symbol" w:hAnsi="Symbol" w:hint="default"/>
      </w:rPr>
    </w:lvl>
    <w:lvl w:ilvl="4" w:tplc="04050003" w:tentative="1">
      <w:start w:val="1"/>
      <w:numFmt w:val="bullet"/>
      <w:lvlText w:val="o"/>
      <w:lvlJc w:val="left"/>
      <w:pPr>
        <w:ind w:left="3963" w:hanging="360"/>
      </w:pPr>
      <w:rPr>
        <w:rFonts w:ascii="Courier New" w:hAnsi="Courier New" w:cs="Courier New" w:hint="default"/>
      </w:rPr>
    </w:lvl>
    <w:lvl w:ilvl="5" w:tplc="04050005" w:tentative="1">
      <w:start w:val="1"/>
      <w:numFmt w:val="bullet"/>
      <w:lvlText w:val=""/>
      <w:lvlJc w:val="left"/>
      <w:pPr>
        <w:ind w:left="4683" w:hanging="360"/>
      </w:pPr>
      <w:rPr>
        <w:rFonts w:ascii="Wingdings" w:hAnsi="Wingdings" w:hint="default"/>
      </w:rPr>
    </w:lvl>
    <w:lvl w:ilvl="6" w:tplc="04050001" w:tentative="1">
      <w:start w:val="1"/>
      <w:numFmt w:val="bullet"/>
      <w:lvlText w:val=""/>
      <w:lvlJc w:val="left"/>
      <w:pPr>
        <w:ind w:left="5403" w:hanging="360"/>
      </w:pPr>
      <w:rPr>
        <w:rFonts w:ascii="Symbol" w:hAnsi="Symbol" w:hint="default"/>
      </w:rPr>
    </w:lvl>
    <w:lvl w:ilvl="7" w:tplc="04050003" w:tentative="1">
      <w:start w:val="1"/>
      <w:numFmt w:val="bullet"/>
      <w:lvlText w:val="o"/>
      <w:lvlJc w:val="left"/>
      <w:pPr>
        <w:ind w:left="6123" w:hanging="360"/>
      </w:pPr>
      <w:rPr>
        <w:rFonts w:ascii="Courier New" w:hAnsi="Courier New" w:cs="Courier New" w:hint="default"/>
      </w:rPr>
    </w:lvl>
    <w:lvl w:ilvl="8" w:tplc="04050005" w:tentative="1">
      <w:start w:val="1"/>
      <w:numFmt w:val="bullet"/>
      <w:lvlText w:val=""/>
      <w:lvlJc w:val="left"/>
      <w:pPr>
        <w:ind w:left="6843" w:hanging="360"/>
      </w:pPr>
      <w:rPr>
        <w:rFonts w:ascii="Wingdings" w:hAnsi="Wingdings" w:hint="default"/>
      </w:rPr>
    </w:lvl>
  </w:abstractNum>
  <w:abstractNum w:abstractNumId="26" w15:restartNumberingAfterBreak="0">
    <w:nsid w:val="1CC266CA"/>
    <w:multiLevelType w:val="hybridMultilevel"/>
    <w:tmpl w:val="FA88C3BA"/>
    <w:lvl w:ilvl="0" w:tplc="2F2C035A">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D40543E"/>
    <w:multiLevelType w:val="multilevel"/>
    <w:tmpl w:val="2348D8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Letter"/>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1F2F14DB"/>
    <w:multiLevelType w:val="hybridMultilevel"/>
    <w:tmpl w:val="F87A12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2501EC0"/>
    <w:multiLevelType w:val="multilevel"/>
    <w:tmpl w:val="44A4B4DA"/>
    <w:lvl w:ilvl="0">
      <w:start w:val="1"/>
      <w:numFmt w:val="decimal"/>
      <w:lvlText w:val="%1"/>
      <w:lvlJc w:val="left"/>
      <w:pPr>
        <w:ind w:left="432" w:hanging="432"/>
      </w:pPr>
      <w:rPr>
        <w:b/>
        <w:i w:val="0"/>
        <w:color w:val="auto"/>
        <w:sz w:val="24"/>
      </w:rPr>
    </w:lvl>
    <w:lvl w:ilvl="1">
      <w:start w:val="1"/>
      <w:numFmt w:val="decimal"/>
      <w:lvlText w:val="%1.%2"/>
      <w:lvlJc w:val="left"/>
      <w:pPr>
        <w:ind w:left="718" w:hanging="576"/>
      </w:pPr>
      <w:rPr>
        <w:rFonts w:cs="Times New Roman"/>
        <w:b w:val="0"/>
        <w:i w:val="0"/>
        <w:color w:val="auto"/>
        <w:sz w:val="22"/>
      </w:rPr>
    </w:lvl>
    <w:lvl w:ilvl="2">
      <w:start w:val="1"/>
      <w:numFmt w:val="decimal"/>
      <w:lvlText w:val="%1.%2.%3"/>
      <w:lvlJc w:val="left"/>
      <w:pPr>
        <w:ind w:left="1288" w:hanging="720"/>
      </w:pPr>
      <w:rPr>
        <w:rFonts w:cs="Times New Roman"/>
        <w:b w:val="0"/>
        <w:i w:val="0"/>
        <w:color w:val="auto"/>
        <w:sz w:val="22"/>
      </w:rPr>
    </w:lvl>
    <w:lvl w:ilvl="3">
      <w:start w:val="1"/>
      <w:numFmt w:val="decimal"/>
      <w:lvlText w:val="%1.%2.%3.%4"/>
      <w:lvlJc w:val="left"/>
      <w:pPr>
        <w:ind w:left="864" w:hanging="864"/>
      </w:pPr>
      <w:rPr>
        <w:rFonts w:cs="Times New Roman"/>
        <w:color w:val="00B0F0"/>
      </w:rPr>
    </w:lvl>
    <w:lvl w:ilvl="4">
      <w:start w:val="1"/>
      <w:numFmt w:val="decimal"/>
      <w:lvlText w:val="%1.%2.%3.%4.%5"/>
      <w:lvlJc w:val="left"/>
      <w:pPr>
        <w:ind w:left="1008" w:hanging="1008"/>
      </w:pPr>
      <w:rPr>
        <w:rFonts w:cs="Times New Roman"/>
        <w:color w:val="00B0F0"/>
      </w:rPr>
    </w:lvl>
    <w:lvl w:ilvl="5">
      <w:start w:val="1"/>
      <w:numFmt w:val="decimal"/>
      <w:lvlText w:val="%1.%2.%3.%4.%5.%6"/>
      <w:lvlJc w:val="left"/>
      <w:pPr>
        <w:ind w:left="1152" w:hanging="1152"/>
      </w:pPr>
      <w:rPr>
        <w:rFonts w:cs="Times New Roman"/>
        <w:color w:val="00B0F0"/>
      </w:rPr>
    </w:lvl>
    <w:lvl w:ilvl="6">
      <w:start w:val="1"/>
      <w:numFmt w:val="decimal"/>
      <w:lvlText w:val="%1.%2.%3.%4.%5.%6.%7"/>
      <w:lvlJc w:val="left"/>
      <w:pPr>
        <w:ind w:left="1296" w:hanging="1296"/>
      </w:pPr>
      <w:rPr>
        <w:rFonts w:cs="Times New Roman"/>
        <w:color w:val="00B0F0"/>
      </w:rPr>
    </w:lvl>
    <w:lvl w:ilvl="7">
      <w:start w:val="1"/>
      <w:numFmt w:val="decimal"/>
      <w:lvlText w:val="%1.%2.%3.%4.%5.%6.%7.%8"/>
      <w:lvlJc w:val="left"/>
      <w:pPr>
        <w:ind w:left="1440" w:hanging="1440"/>
      </w:pPr>
      <w:rPr>
        <w:rFonts w:cs="Times New Roman"/>
        <w:color w:val="00B0F0"/>
      </w:rPr>
    </w:lvl>
    <w:lvl w:ilvl="8">
      <w:start w:val="1"/>
      <w:numFmt w:val="decimal"/>
      <w:lvlText w:val="%1.%2.%3.%4.%5.%6.%7.%8.%9"/>
      <w:lvlJc w:val="left"/>
      <w:pPr>
        <w:ind w:left="1584" w:hanging="1584"/>
      </w:pPr>
      <w:rPr>
        <w:rFonts w:cs="Times New Roman"/>
      </w:rPr>
    </w:lvl>
  </w:abstractNum>
  <w:abstractNum w:abstractNumId="30" w15:restartNumberingAfterBreak="0">
    <w:nsid w:val="22C807FA"/>
    <w:multiLevelType w:val="hybridMultilevel"/>
    <w:tmpl w:val="53B6C5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3261B3D"/>
    <w:multiLevelType w:val="hybridMultilevel"/>
    <w:tmpl w:val="235E14E6"/>
    <w:lvl w:ilvl="0" w:tplc="17E2AA9C">
      <w:start w:val="1"/>
      <w:numFmt w:val="lowerLetter"/>
      <w:lvlText w:val="%1)"/>
      <w:lvlJc w:val="left"/>
      <w:pPr>
        <w:ind w:left="1429" w:hanging="360"/>
      </w:pPr>
      <w:rPr>
        <w:rFonts w:ascii="Arial" w:eastAsia="Times New Roman" w:hAnsi="Arial" w:cs="Arial"/>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2" w15:restartNumberingAfterBreak="0">
    <w:nsid w:val="245506AA"/>
    <w:multiLevelType w:val="multilevel"/>
    <w:tmpl w:val="BA3E832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4C839D7"/>
    <w:multiLevelType w:val="multilevel"/>
    <w:tmpl w:val="DC928E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2941686D"/>
    <w:multiLevelType w:val="hybridMultilevel"/>
    <w:tmpl w:val="321002E6"/>
    <w:lvl w:ilvl="0" w:tplc="E33C0656">
      <w:start w:val="1"/>
      <w:numFmt w:val="lowerLetter"/>
      <w:lvlText w:val="%1)"/>
      <w:lvlJc w:val="left"/>
      <w:pPr>
        <w:tabs>
          <w:tab w:val="num" w:pos="1070"/>
        </w:tabs>
        <w:ind w:left="1070" w:hanging="360"/>
      </w:pPr>
      <w:rPr>
        <w:rFonts w:ascii="Times New Roman" w:eastAsia="Times New Roman" w:hAnsi="Times New Roman" w:cs="Times New Roman"/>
      </w:rPr>
    </w:lvl>
    <w:lvl w:ilvl="1" w:tplc="35B25F04">
      <w:start w:val="1"/>
      <w:numFmt w:val="lowerLetter"/>
      <w:pStyle w:val="Odrkya"/>
      <w:lvlText w:val="%2)"/>
      <w:lvlJc w:val="left"/>
      <w:pPr>
        <w:tabs>
          <w:tab w:val="num" w:pos="1070"/>
        </w:tabs>
        <w:ind w:left="1070" w:hanging="360"/>
      </w:pPr>
      <w:rPr>
        <w:rFonts w:ascii="Times New Roman" w:eastAsia="Times New Roman" w:hAnsi="Times New Roman" w:cs="Times New Roman" w:hint="default"/>
      </w:rPr>
    </w:lvl>
    <w:lvl w:ilvl="2" w:tplc="0405001B">
      <w:start w:val="1"/>
      <w:numFmt w:val="lowerRoman"/>
      <w:lvlText w:val="%3."/>
      <w:lvlJc w:val="right"/>
      <w:pPr>
        <w:tabs>
          <w:tab w:val="num" w:pos="2510"/>
        </w:tabs>
        <w:ind w:left="2510" w:hanging="180"/>
      </w:pPr>
      <w:rPr>
        <w:rFonts w:cs="Times New Roman"/>
      </w:rPr>
    </w:lvl>
    <w:lvl w:ilvl="3" w:tplc="0405000F">
      <w:start w:val="1"/>
      <w:numFmt w:val="decimal"/>
      <w:lvlText w:val="%4."/>
      <w:lvlJc w:val="left"/>
      <w:pPr>
        <w:tabs>
          <w:tab w:val="num" w:pos="3230"/>
        </w:tabs>
        <w:ind w:left="3230" w:hanging="360"/>
      </w:pPr>
      <w:rPr>
        <w:rFonts w:cs="Times New Roman"/>
      </w:rPr>
    </w:lvl>
    <w:lvl w:ilvl="4" w:tplc="04050019">
      <w:start w:val="1"/>
      <w:numFmt w:val="lowerLetter"/>
      <w:lvlText w:val="%5."/>
      <w:lvlJc w:val="left"/>
      <w:pPr>
        <w:tabs>
          <w:tab w:val="num" w:pos="3950"/>
        </w:tabs>
        <w:ind w:left="3950" w:hanging="360"/>
      </w:pPr>
      <w:rPr>
        <w:rFonts w:cs="Times New Roman"/>
      </w:rPr>
    </w:lvl>
    <w:lvl w:ilvl="5" w:tplc="0405001B">
      <w:start w:val="1"/>
      <w:numFmt w:val="lowerRoman"/>
      <w:lvlText w:val="%6."/>
      <w:lvlJc w:val="right"/>
      <w:pPr>
        <w:tabs>
          <w:tab w:val="num" w:pos="4670"/>
        </w:tabs>
        <w:ind w:left="4670" w:hanging="180"/>
      </w:pPr>
      <w:rPr>
        <w:rFonts w:cs="Times New Roman"/>
      </w:rPr>
    </w:lvl>
    <w:lvl w:ilvl="6" w:tplc="0405000F">
      <w:start w:val="1"/>
      <w:numFmt w:val="decimal"/>
      <w:lvlText w:val="%7."/>
      <w:lvlJc w:val="left"/>
      <w:pPr>
        <w:tabs>
          <w:tab w:val="num" w:pos="5390"/>
        </w:tabs>
        <w:ind w:left="5390" w:hanging="360"/>
      </w:pPr>
      <w:rPr>
        <w:rFonts w:cs="Times New Roman"/>
      </w:rPr>
    </w:lvl>
    <w:lvl w:ilvl="7" w:tplc="04050019">
      <w:start w:val="1"/>
      <w:numFmt w:val="lowerLetter"/>
      <w:lvlText w:val="%8."/>
      <w:lvlJc w:val="left"/>
      <w:pPr>
        <w:tabs>
          <w:tab w:val="num" w:pos="6110"/>
        </w:tabs>
        <w:ind w:left="6110" w:hanging="360"/>
      </w:pPr>
      <w:rPr>
        <w:rFonts w:cs="Times New Roman"/>
      </w:rPr>
    </w:lvl>
    <w:lvl w:ilvl="8" w:tplc="0405001B">
      <w:start w:val="1"/>
      <w:numFmt w:val="lowerRoman"/>
      <w:lvlText w:val="%9."/>
      <w:lvlJc w:val="right"/>
      <w:pPr>
        <w:tabs>
          <w:tab w:val="num" w:pos="6830"/>
        </w:tabs>
        <w:ind w:left="6830" w:hanging="180"/>
      </w:pPr>
      <w:rPr>
        <w:rFonts w:cs="Times New Roman"/>
      </w:rPr>
    </w:lvl>
  </w:abstractNum>
  <w:abstractNum w:abstractNumId="35" w15:restartNumberingAfterBreak="0">
    <w:nsid w:val="295557A4"/>
    <w:multiLevelType w:val="hybridMultilevel"/>
    <w:tmpl w:val="E056FEF8"/>
    <w:lvl w:ilvl="0" w:tplc="35904232">
      <w:start w:val="1"/>
      <w:numFmt w:val="bullet"/>
      <w:lvlText w:val=""/>
      <w:lvlJc w:val="left"/>
      <w:pPr>
        <w:ind w:left="4926" w:hanging="360"/>
      </w:pPr>
      <w:rPr>
        <w:rFonts w:ascii="Symbol" w:hAnsi="Symbol" w:hint="default"/>
        <w:color w:val="00B0F0"/>
      </w:rPr>
    </w:lvl>
    <w:lvl w:ilvl="1" w:tplc="04050003">
      <w:start w:val="1"/>
      <w:numFmt w:val="bullet"/>
      <w:lvlText w:val="o"/>
      <w:lvlJc w:val="left"/>
      <w:pPr>
        <w:ind w:left="5646" w:hanging="360"/>
      </w:pPr>
      <w:rPr>
        <w:rFonts w:ascii="Courier New" w:hAnsi="Courier New" w:cs="Courier New" w:hint="default"/>
      </w:rPr>
    </w:lvl>
    <w:lvl w:ilvl="2" w:tplc="04050005">
      <w:start w:val="1"/>
      <w:numFmt w:val="bullet"/>
      <w:lvlText w:val=""/>
      <w:lvlJc w:val="left"/>
      <w:pPr>
        <w:ind w:left="6366" w:hanging="360"/>
      </w:pPr>
      <w:rPr>
        <w:rFonts w:ascii="Wingdings" w:hAnsi="Wingdings" w:hint="default"/>
      </w:rPr>
    </w:lvl>
    <w:lvl w:ilvl="3" w:tplc="04050001" w:tentative="1">
      <w:start w:val="1"/>
      <w:numFmt w:val="bullet"/>
      <w:lvlText w:val=""/>
      <w:lvlJc w:val="left"/>
      <w:pPr>
        <w:ind w:left="7086" w:hanging="360"/>
      </w:pPr>
      <w:rPr>
        <w:rFonts w:ascii="Symbol" w:hAnsi="Symbol" w:hint="default"/>
      </w:rPr>
    </w:lvl>
    <w:lvl w:ilvl="4" w:tplc="04050003" w:tentative="1">
      <w:start w:val="1"/>
      <w:numFmt w:val="bullet"/>
      <w:lvlText w:val="o"/>
      <w:lvlJc w:val="left"/>
      <w:pPr>
        <w:ind w:left="7806" w:hanging="360"/>
      </w:pPr>
      <w:rPr>
        <w:rFonts w:ascii="Courier New" w:hAnsi="Courier New" w:cs="Courier New" w:hint="default"/>
      </w:rPr>
    </w:lvl>
    <w:lvl w:ilvl="5" w:tplc="04050005" w:tentative="1">
      <w:start w:val="1"/>
      <w:numFmt w:val="bullet"/>
      <w:lvlText w:val=""/>
      <w:lvlJc w:val="left"/>
      <w:pPr>
        <w:ind w:left="8526" w:hanging="360"/>
      </w:pPr>
      <w:rPr>
        <w:rFonts w:ascii="Wingdings" w:hAnsi="Wingdings" w:hint="default"/>
      </w:rPr>
    </w:lvl>
    <w:lvl w:ilvl="6" w:tplc="04050001" w:tentative="1">
      <w:start w:val="1"/>
      <w:numFmt w:val="bullet"/>
      <w:lvlText w:val=""/>
      <w:lvlJc w:val="left"/>
      <w:pPr>
        <w:ind w:left="9246" w:hanging="360"/>
      </w:pPr>
      <w:rPr>
        <w:rFonts w:ascii="Symbol" w:hAnsi="Symbol" w:hint="default"/>
      </w:rPr>
    </w:lvl>
    <w:lvl w:ilvl="7" w:tplc="04050003" w:tentative="1">
      <w:start w:val="1"/>
      <w:numFmt w:val="bullet"/>
      <w:lvlText w:val="o"/>
      <w:lvlJc w:val="left"/>
      <w:pPr>
        <w:ind w:left="9966" w:hanging="360"/>
      </w:pPr>
      <w:rPr>
        <w:rFonts w:ascii="Courier New" w:hAnsi="Courier New" w:cs="Courier New" w:hint="default"/>
      </w:rPr>
    </w:lvl>
    <w:lvl w:ilvl="8" w:tplc="04050005" w:tentative="1">
      <w:start w:val="1"/>
      <w:numFmt w:val="bullet"/>
      <w:lvlText w:val=""/>
      <w:lvlJc w:val="left"/>
      <w:pPr>
        <w:ind w:left="10686" w:hanging="360"/>
      </w:pPr>
      <w:rPr>
        <w:rFonts w:ascii="Wingdings" w:hAnsi="Wingdings" w:hint="default"/>
      </w:rPr>
    </w:lvl>
  </w:abstractNum>
  <w:abstractNum w:abstractNumId="36" w15:restartNumberingAfterBreak="0">
    <w:nsid w:val="2AE2578A"/>
    <w:multiLevelType w:val="hybridMultilevel"/>
    <w:tmpl w:val="CCD0E7E2"/>
    <w:lvl w:ilvl="0" w:tplc="92A8DFD0">
      <w:start w:val="7"/>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B202E21"/>
    <w:multiLevelType w:val="multilevel"/>
    <w:tmpl w:val="9434FC26"/>
    <w:lvl w:ilvl="0">
      <w:start w:val="1"/>
      <w:numFmt w:val="decimal"/>
      <w:pStyle w:val="mvcrprvnstrana"/>
      <w:suff w:val="nothing"/>
      <w:lvlText w:val="Článek %1."/>
      <w:lvlJc w:val="left"/>
      <w:rPr>
        <w:rFonts w:asciiTheme="minorHAnsi" w:hAnsiTheme="minorHAnsi" w:cstheme="minorHAnsi" w:hint="default"/>
        <w:b/>
        <w:i w:val="0"/>
        <w:sz w:val="24"/>
      </w:rPr>
    </w:lvl>
    <w:lvl w:ilvl="1">
      <w:start w:val="1"/>
      <w:numFmt w:val="decimal"/>
      <w:lvlText w:val="%1.%2."/>
      <w:lvlJc w:val="left"/>
      <w:pPr>
        <w:tabs>
          <w:tab w:val="num" w:pos="720"/>
        </w:tabs>
        <w:ind w:left="720" w:hanging="720"/>
      </w:pPr>
      <w:rPr>
        <w:b w:val="0"/>
        <w:i w:val="0"/>
        <w:sz w:val="24"/>
        <w:szCs w:val="24"/>
      </w:rPr>
    </w:lvl>
    <w:lvl w:ilvl="2">
      <w:start w:val="1"/>
      <w:numFmt w:val="decimal"/>
      <w:pStyle w:val="Obsah4"/>
      <w:lvlText w:val="%1.%2.%3."/>
      <w:lvlJc w:val="left"/>
      <w:pPr>
        <w:tabs>
          <w:tab w:val="num" w:pos="3402"/>
        </w:tabs>
        <w:ind w:left="3402" w:hanging="708"/>
      </w:pPr>
      <w:rPr>
        <w:rFonts w:asciiTheme="minorHAnsi" w:hAnsiTheme="minorHAnsi" w:cstheme="minorHAnsi" w:hint="default"/>
        <w:b w:val="0"/>
        <w:i w:val="0"/>
        <w:sz w:val="24"/>
        <w:szCs w:val="24"/>
      </w:rPr>
    </w:lvl>
    <w:lvl w:ilvl="3">
      <w:start w:val="1"/>
      <w:numFmt w:val="lowerLetter"/>
      <w:lvlText w:val="%4)"/>
      <w:lvlJc w:val="left"/>
      <w:pPr>
        <w:tabs>
          <w:tab w:val="num" w:pos="1469"/>
        </w:tabs>
        <w:ind w:left="1469"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8" w15:restartNumberingAfterBreak="0">
    <w:nsid w:val="2D4317C4"/>
    <w:multiLevelType w:val="hybridMultilevel"/>
    <w:tmpl w:val="BCF4733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2E4E10C3"/>
    <w:multiLevelType w:val="multilevel"/>
    <w:tmpl w:val="A02890FC"/>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Arial" w:hAnsi="Arial" w:cs="Arial" w:hint="default"/>
        <w:b w:val="0"/>
        <w:i w:val="0"/>
        <w:iCs w:val="0"/>
        <w:caps w:val="0"/>
        <w:strike w:val="0"/>
        <w:dstrike w:val="0"/>
        <w:vanish w:val="0"/>
        <w:color w:val="00B0F0"/>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Arial" w:hAnsi="Arial" w:cs="Arial" w:hint="default"/>
        <w:b w:val="0"/>
        <w:i w:val="0"/>
        <w:color w:val="595959" w:themeColor="text1" w:themeTint="A6"/>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2E693048"/>
    <w:multiLevelType w:val="multilevel"/>
    <w:tmpl w:val="856AA3BA"/>
    <w:lvl w:ilvl="0">
      <w:start w:val="1"/>
      <w:numFmt w:val="decimal"/>
      <w:suff w:val="nothing"/>
      <w:lvlText w:val="Článek %1."/>
      <w:lvlJc w:val="left"/>
      <w:rPr>
        <w:rFonts w:ascii="Arial" w:hAnsi="Arial" w:cs="Arial" w:hint="default"/>
        <w:b/>
        <w:i w:val="0"/>
        <w:color w:val="595959" w:themeColor="text1" w:themeTint="A6"/>
        <w:sz w:val="24"/>
      </w:rPr>
    </w:lvl>
    <w:lvl w:ilvl="1">
      <w:start w:val="1"/>
      <w:numFmt w:val="decimal"/>
      <w:isLgl/>
      <w:lvlText w:val="%1.%2."/>
      <w:lvlJc w:val="left"/>
      <w:pPr>
        <w:tabs>
          <w:tab w:val="num" w:pos="720"/>
        </w:tabs>
        <w:ind w:left="720" w:hanging="720"/>
      </w:pPr>
      <w:rPr>
        <w:rFonts w:ascii="Arial" w:hAnsi="Arial" w:cs="Arial" w:hint="default"/>
        <w:b w:val="0"/>
        <w:i w:val="0"/>
        <w:sz w:val="22"/>
      </w:rPr>
    </w:lvl>
    <w:lvl w:ilvl="2">
      <w:start w:val="1"/>
      <w:numFmt w:val="lowerLetter"/>
      <w:lvlText w:val="%3)"/>
      <w:lvlJc w:val="left"/>
      <w:pPr>
        <w:tabs>
          <w:tab w:val="num" w:pos="992"/>
        </w:tabs>
        <w:ind w:left="992" w:hanging="708"/>
      </w:pPr>
      <w:rPr>
        <w:rFonts w:ascii="Arial" w:eastAsiaTheme="minorHAnsi" w:hAnsi="Arial" w:cstheme="minorBidi"/>
        <w:b w:val="0"/>
        <w:i w:val="0"/>
        <w:sz w:val="22"/>
      </w:rPr>
    </w:lvl>
    <w:lvl w:ilvl="3">
      <w:start w:val="1"/>
      <w:numFmt w:val="lowerLetter"/>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1" w15:restartNumberingAfterBreak="0">
    <w:nsid w:val="2FA501CB"/>
    <w:multiLevelType w:val="multilevel"/>
    <w:tmpl w:val="BAE6B45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306B3940"/>
    <w:multiLevelType w:val="hybridMultilevel"/>
    <w:tmpl w:val="53B6C5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158445E"/>
    <w:multiLevelType w:val="multilevel"/>
    <w:tmpl w:val="366088B8"/>
    <w:lvl w:ilvl="0">
      <w:start w:val="6"/>
      <w:numFmt w:val="decimal"/>
      <w:lvlText w:val="%1."/>
      <w:lvlJc w:val="left"/>
      <w:pPr>
        <w:ind w:left="644" w:hanging="360"/>
      </w:pPr>
      <w:rPr>
        <w:rFonts w:hint="default"/>
      </w:rPr>
    </w:lvl>
    <w:lvl w:ilvl="1">
      <w:start w:val="1"/>
      <w:numFmt w:val="decimal"/>
      <w:lvlText w:val="%1.%2"/>
      <w:lvlJc w:val="left"/>
      <w:pPr>
        <w:ind w:left="360" w:hanging="360"/>
      </w:pPr>
      <w:rPr>
        <w:i w:val="0"/>
        <w:iCs/>
        <w:sz w:val="22"/>
        <w:szCs w:val="22"/>
      </w:rPr>
    </w:lvl>
    <w:lvl w:ilvl="2">
      <w:start w:val="1"/>
      <w:numFmt w:val="lowerLetter"/>
      <w:lvlText w:val="%3)"/>
      <w:lvlJc w:val="left"/>
      <w:pPr>
        <w:ind w:left="1713" w:hanging="720"/>
      </w:pPr>
      <w:rPr>
        <w:rFonts w:hint="default"/>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4" w15:restartNumberingAfterBreak="0">
    <w:nsid w:val="31B64324"/>
    <w:multiLevelType w:val="multilevel"/>
    <w:tmpl w:val="1A102F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223357C"/>
    <w:multiLevelType w:val="hybridMultilevel"/>
    <w:tmpl w:val="655AB2DE"/>
    <w:lvl w:ilvl="0" w:tplc="F6500A8E">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326C269A"/>
    <w:multiLevelType w:val="multilevel"/>
    <w:tmpl w:val="98EABF34"/>
    <w:lvl w:ilvl="0">
      <w:start w:val="6"/>
      <w:numFmt w:val="decimal"/>
      <w:lvlText w:val="%1"/>
      <w:lvlJc w:val="left"/>
      <w:pPr>
        <w:ind w:left="360" w:hanging="360"/>
      </w:pPr>
      <w:rPr>
        <w:rFonts w:hint="default"/>
      </w:rPr>
    </w:lvl>
    <w:lvl w:ilvl="1">
      <w:start w:val="1"/>
      <w:numFmt w:val="none"/>
      <w:lvlText w:val="7.1"/>
      <w:lvlJc w:val="left"/>
      <w:pPr>
        <w:ind w:left="360" w:hanging="360"/>
      </w:pPr>
      <w:rPr>
        <w:rFonts w:hint="default"/>
      </w:rPr>
    </w:lvl>
    <w:lvl w:ilvl="2">
      <w:start w:val="1"/>
      <w:numFmt w:val="lowerLetter"/>
      <w:lvlText w:val="%3)"/>
      <w:lvlJc w:val="left"/>
      <w:pPr>
        <w:ind w:left="2138" w:hanging="720"/>
      </w:pPr>
      <w:rPr>
        <w:rFonts w:ascii="Arial" w:eastAsia="Times New Roman"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7444D8"/>
    <w:multiLevelType w:val="hybridMultilevel"/>
    <w:tmpl w:val="9FC264A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8" w15:restartNumberingAfterBreak="0">
    <w:nsid w:val="34C65348"/>
    <w:multiLevelType w:val="multilevel"/>
    <w:tmpl w:val="E9C0EEA6"/>
    <w:lvl w:ilvl="0">
      <w:start w:val="6"/>
      <w:numFmt w:val="decimal"/>
      <w:lvlText w:val="%1"/>
      <w:lvlJc w:val="left"/>
      <w:pPr>
        <w:ind w:left="360" w:hanging="360"/>
      </w:pPr>
      <w:rPr>
        <w:rFonts w:hint="default"/>
      </w:rPr>
    </w:lvl>
    <w:lvl w:ilvl="1">
      <w:start w:val="1"/>
      <w:numFmt w:val="none"/>
      <w:lvlText w:val="7.1"/>
      <w:lvlJc w:val="left"/>
      <w:pPr>
        <w:ind w:left="360" w:hanging="360"/>
      </w:pPr>
      <w:rPr>
        <w:rFonts w:hint="default"/>
      </w:rPr>
    </w:lvl>
    <w:lvl w:ilvl="2">
      <w:start w:val="1"/>
      <w:numFmt w:val="lowerLetter"/>
      <w:lvlText w:val="%3)"/>
      <w:lvlJc w:val="left"/>
      <w:pPr>
        <w:ind w:left="2138" w:hanging="720"/>
      </w:pPr>
      <w:rPr>
        <w:rFonts w:ascii="Arial" w:eastAsia="Times New Roman" w:hAnsi="Arial" w:cs="Arial" w:hint="default"/>
        <w:i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62C6FCD"/>
    <w:multiLevelType w:val="multilevel"/>
    <w:tmpl w:val="FF78550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9344E6F"/>
    <w:multiLevelType w:val="multilevel"/>
    <w:tmpl w:val="CF744E54"/>
    <w:lvl w:ilvl="0">
      <w:start w:val="3"/>
      <w:numFmt w:val="decimal"/>
      <w:lvlText w:val="%1."/>
      <w:lvlJc w:val="left"/>
      <w:pPr>
        <w:ind w:left="644" w:hanging="360"/>
      </w:pPr>
      <w:rPr>
        <w:rFonts w:hint="default"/>
      </w:rPr>
    </w:lvl>
    <w:lvl w:ilvl="1">
      <w:start w:val="1"/>
      <w:numFmt w:val="decimal"/>
      <w:lvlText w:val="%1.%2"/>
      <w:lvlJc w:val="left"/>
      <w:pPr>
        <w:ind w:left="360" w:hanging="360"/>
      </w:pPr>
      <w:rPr>
        <w:rFonts w:ascii="Arial" w:hAnsi="Arial" w:cs="Arial" w:hint="default"/>
        <w:color w:val="595959" w:themeColor="text1" w:themeTint="A6"/>
        <w:sz w:val="22"/>
        <w:szCs w:val="22"/>
      </w:rPr>
    </w:lvl>
    <w:lvl w:ilvl="2">
      <w:start w:val="1"/>
      <w:numFmt w:val="lowerLetter"/>
      <w:lvlText w:val="%3)"/>
      <w:lvlJc w:val="left"/>
      <w:pPr>
        <w:ind w:left="1713" w:hanging="720"/>
      </w:pPr>
      <w:rPr>
        <w:rFonts w:ascii="Arial" w:hAnsi="Arial" w:cs="Arial" w:hint="default"/>
        <w:sz w:val="22"/>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51" w15:restartNumberingAfterBreak="0">
    <w:nsid w:val="3AA34ECB"/>
    <w:multiLevelType w:val="multilevel"/>
    <w:tmpl w:val="3EC8E230"/>
    <w:lvl w:ilvl="0">
      <w:start w:val="1"/>
      <w:numFmt w:val="decimal"/>
      <w:pStyle w:val="NAKITslovanseznam"/>
      <w:lvlText w:val="%1."/>
      <w:lvlJc w:val="left"/>
      <w:pPr>
        <w:ind w:left="454" w:hanging="454"/>
      </w:pPr>
      <w:rPr>
        <w:rFonts w:ascii="Arial" w:hAnsi="Arial" w:hint="default"/>
        <w:b/>
        <w:i w:val="0"/>
        <w:color w:val="00B0F0"/>
        <w:sz w:val="24"/>
      </w:rPr>
    </w:lvl>
    <w:lvl w:ilvl="1">
      <w:start w:val="1"/>
      <w:numFmt w:val="decimal"/>
      <w:lvlText w:val="%1.%2"/>
      <w:lvlJc w:val="left"/>
      <w:pPr>
        <w:ind w:left="737" w:hanging="737"/>
      </w:pPr>
      <w:rPr>
        <w:b w:val="0"/>
        <w:i w:val="0"/>
        <w:color w:val="00B0F0"/>
        <w:sz w:val="22"/>
      </w:rPr>
    </w:lvl>
    <w:lvl w:ilvl="2">
      <w:start w:val="1"/>
      <w:numFmt w:val="lowerLetter"/>
      <w:lvlText w:val="%3)"/>
      <w:lvlJc w:val="left"/>
      <w:pPr>
        <w:ind w:left="1532" w:hanging="397"/>
      </w:pPr>
      <w:rPr>
        <w:rFonts w:ascii="Arial" w:hAnsi="Arial" w:hint="default"/>
        <w:b w:val="0"/>
        <w:i w:val="0"/>
        <w:color w:val="auto"/>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52" w15:restartNumberingAfterBreak="0">
    <w:nsid w:val="3D246194"/>
    <w:multiLevelType w:val="multilevel"/>
    <w:tmpl w:val="3036DD3C"/>
    <w:lvl w:ilvl="0">
      <w:start w:val="6"/>
      <w:numFmt w:val="decimal"/>
      <w:lvlText w:val="%1."/>
      <w:lvlJc w:val="left"/>
      <w:pPr>
        <w:ind w:left="644" w:hanging="360"/>
      </w:pPr>
      <w:rPr>
        <w:rFonts w:hint="default"/>
      </w:rPr>
    </w:lvl>
    <w:lvl w:ilvl="1">
      <w:start w:val="1"/>
      <w:numFmt w:val="decimal"/>
      <w:lvlText w:val="%2."/>
      <w:lvlJc w:val="left"/>
      <w:pPr>
        <w:ind w:left="360" w:hanging="360"/>
      </w:pPr>
    </w:lvl>
    <w:lvl w:ilvl="2">
      <w:start w:val="1"/>
      <w:numFmt w:val="lowerLetter"/>
      <w:lvlText w:val="%3)"/>
      <w:lvlJc w:val="left"/>
      <w:pPr>
        <w:ind w:left="1713" w:hanging="720"/>
      </w:pPr>
      <w:rPr>
        <w:rFonts w:hint="default"/>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53" w15:restartNumberingAfterBreak="0">
    <w:nsid w:val="3DFB0A94"/>
    <w:multiLevelType w:val="multilevel"/>
    <w:tmpl w:val="EAEE702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Arial" w:hAnsi="Arial" w:cs="Arial" w:hint="default"/>
        <w:b w:val="0"/>
        <w:bCs w:val="0"/>
        <w:i w:val="0"/>
        <w:color w:val="595959" w:themeColor="text1" w:themeTint="A6"/>
        <w:sz w:val="22"/>
        <w:szCs w:val="22"/>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4" w15:restartNumberingAfterBreak="0">
    <w:nsid w:val="3E7844CC"/>
    <w:multiLevelType w:val="multilevel"/>
    <w:tmpl w:val="EAEE702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Arial" w:hAnsi="Arial" w:cs="Arial" w:hint="default"/>
        <w:b w:val="0"/>
        <w:bCs w:val="0"/>
        <w:i w:val="0"/>
        <w:color w:val="595959" w:themeColor="text1" w:themeTint="A6"/>
        <w:sz w:val="22"/>
        <w:szCs w:val="22"/>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5" w15:restartNumberingAfterBreak="0">
    <w:nsid w:val="3F184DE0"/>
    <w:multiLevelType w:val="multilevel"/>
    <w:tmpl w:val="E9C0EEA6"/>
    <w:lvl w:ilvl="0">
      <w:start w:val="6"/>
      <w:numFmt w:val="decimal"/>
      <w:lvlText w:val="%1"/>
      <w:lvlJc w:val="left"/>
      <w:pPr>
        <w:ind w:left="360" w:hanging="360"/>
      </w:pPr>
      <w:rPr>
        <w:rFonts w:hint="default"/>
      </w:rPr>
    </w:lvl>
    <w:lvl w:ilvl="1">
      <w:start w:val="1"/>
      <w:numFmt w:val="none"/>
      <w:lvlText w:val="7.1"/>
      <w:lvlJc w:val="left"/>
      <w:pPr>
        <w:ind w:left="360" w:hanging="360"/>
      </w:pPr>
      <w:rPr>
        <w:rFonts w:hint="default"/>
      </w:rPr>
    </w:lvl>
    <w:lvl w:ilvl="2">
      <w:start w:val="1"/>
      <w:numFmt w:val="lowerLetter"/>
      <w:lvlText w:val="%3)"/>
      <w:lvlJc w:val="left"/>
      <w:pPr>
        <w:ind w:left="2138" w:hanging="720"/>
      </w:pPr>
      <w:rPr>
        <w:rFonts w:ascii="Arial" w:eastAsia="Times New Roman" w:hAnsi="Arial" w:cs="Arial" w:hint="default"/>
        <w:i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00D730B"/>
    <w:multiLevelType w:val="hybridMultilevel"/>
    <w:tmpl w:val="F87A122E"/>
    <w:lvl w:ilvl="0" w:tplc="C49057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0A70280"/>
    <w:multiLevelType w:val="multilevel"/>
    <w:tmpl w:val="1206BF62"/>
    <w:lvl w:ilvl="0">
      <w:start w:val="3"/>
      <w:numFmt w:val="decimal"/>
      <w:lvlText w:val="%1"/>
      <w:lvlJc w:val="left"/>
      <w:pPr>
        <w:ind w:left="360" w:hanging="360"/>
      </w:pPr>
      <w:rPr>
        <w:rFonts w:hint="default"/>
      </w:rPr>
    </w:lvl>
    <w:lvl w:ilvl="1">
      <w:start w:val="1"/>
      <w:numFmt w:val="decimal"/>
      <w:lvlText w:val="4.%2"/>
      <w:lvlJc w:val="left"/>
      <w:pPr>
        <w:ind w:left="720" w:hanging="360"/>
      </w:pPr>
      <w:rPr>
        <w:rFonts w:ascii="Arial" w:hAnsi="Arial" w:cs="Arial" w:hint="default"/>
        <w:color w:val="00B0F0"/>
      </w:rPr>
    </w:lvl>
    <w:lvl w:ilvl="2">
      <w:start w:val="1"/>
      <w:numFmt w:val="decimal"/>
      <w:lvlText w:val="%1.%2.%3"/>
      <w:lvlJc w:val="left"/>
      <w:pPr>
        <w:ind w:left="1440" w:hanging="720"/>
      </w:pPr>
      <w:rPr>
        <w:rFonts w:hint="default"/>
        <w:color w:val="00B0F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2091AF8"/>
    <w:multiLevelType w:val="multilevel"/>
    <w:tmpl w:val="AF50248E"/>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color w:val="595959" w:themeColor="text1" w:themeTint="A6"/>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2433B5E"/>
    <w:multiLevelType w:val="hybridMultilevel"/>
    <w:tmpl w:val="7F84768E"/>
    <w:lvl w:ilvl="0" w:tplc="81EA5A96">
      <w:start w:val="1"/>
      <w:numFmt w:val="decimal"/>
      <w:lvlText w:val="%1)"/>
      <w:lvlJc w:val="left"/>
      <w:pPr>
        <w:ind w:left="1020" w:hanging="360"/>
      </w:pPr>
    </w:lvl>
    <w:lvl w:ilvl="1" w:tplc="ACCA7092">
      <w:start w:val="1"/>
      <w:numFmt w:val="decimal"/>
      <w:lvlText w:val="%2)"/>
      <w:lvlJc w:val="left"/>
      <w:pPr>
        <w:ind w:left="1020" w:hanging="360"/>
      </w:pPr>
    </w:lvl>
    <w:lvl w:ilvl="2" w:tplc="FFA06446">
      <w:start w:val="1"/>
      <w:numFmt w:val="decimal"/>
      <w:lvlText w:val="%3)"/>
      <w:lvlJc w:val="left"/>
      <w:pPr>
        <w:ind w:left="1020" w:hanging="360"/>
      </w:pPr>
    </w:lvl>
    <w:lvl w:ilvl="3" w:tplc="434652A6">
      <w:start w:val="1"/>
      <w:numFmt w:val="decimal"/>
      <w:lvlText w:val="%4)"/>
      <w:lvlJc w:val="left"/>
      <w:pPr>
        <w:ind w:left="1020" w:hanging="360"/>
      </w:pPr>
    </w:lvl>
    <w:lvl w:ilvl="4" w:tplc="4478FE8E">
      <w:start w:val="1"/>
      <w:numFmt w:val="decimal"/>
      <w:lvlText w:val="%5)"/>
      <w:lvlJc w:val="left"/>
      <w:pPr>
        <w:ind w:left="1020" w:hanging="360"/>
      </w:pPr>
    </w:lvl>
    <w:lvl w:ilvl="5" w:tplc="2402CCD4">
      <w:start w:val="1"/>
      <w:numFmt w:val="decimal"/>
      <w:lvlText w:val="%6)"/>
      <w:lvlJc w:val="left"/>
      <w:pPr>
        <w:ind w:left="1020" w:hanging="360"/>
      </w:pPr>
    </w:lvl>
    <w:lvl w:ilvl="6" w:tplc="6BAABF48">
      <w:start w:val="1"/>
      <w:numFmt w:val="decimal"/>
      <w:lvlText w:val="%7)"/>
      <w:lvlJc w:val="left"/>
      <w:pPr>
        <w:ind w:left="1020" w:hanging="360"/>
      </w:pPr>
    </w:lvl>
    <w:lvl w:ilvl="7" w:tplc="D0BE99B8">
      <w:start w:val="1"/>
      <w:numFmt w:val="decimal"/>
      <w:lvlText w:val="%8)"/>
      <w:lvlJc w:val="left"/>
      <w:pPr>
        <w:ind w:left="1020" w:hanging="360"/>
      </w:pPr>
    </w:lvl>
    <w:lvl w:ilvl="8" w:tplc="9F4476A6">
      <w:start w:val="1"/>
      <w:numFmt w:val="decimal"/>
      <w:lvlText w:val="%9)"/>
      <w:lvlJc w:val="left"/>
      <w:pPr>
        <w:ind w:left="1020" w:hanging="360"/>
      </w:pPr>
    </w:lvl>
  </w:abstractNum>
  <w:abstractNum w:abstractNumId="60" w15:restartNumberingAfterBreak="0">
    <w:nsid w:val="43FA7D93"/>
    <w:multiLevelType w:val="hybridMultilevel"/>
    <w:tmpl w:val="A308FC1A"/>
    <w:lvl w:ilvl="0" w:tplc="3516D7E2">
      <w:start w:val="1"/>
      <w:numFmt w:val="lowerLetter"/>
      <w:lvlText w:val="%1)"/>
      <w:lvlJc w:val="left"/>
      <w:pPr>
        <w:ind w:left="1440" w:hanging="360"/>
      </w:pPr>
      <w:rPr>
        <w:rFonts w:ascii="Arial" w:hAnsi="Arial" w:cs="Arial" w:hint="default"/>
        <w:sz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1" w15:restartNumberingAfterBreak="0">
    <w:nsid w:val="45EB7A68"/>
    <w:multiLevelType w:val="hybridMultilevel"/>
    <w:tmpl w:val="6B2AC5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4BED7666"/>
    <w:multiLevelType w:val="multilevel"/>
    <w:tmpl w:val="EAEE702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Arial" w:hAnsi="Arial" w:cs="Arial" w:hint="default"/>
        <w:b w:val="0"/>
        <w:bCs w:val="0"/>
        <w:i w:val="0"/>
        <w:color w:val="595959" w:themeColor="text1" w:themeTint="A6"/>
        <w:sz w:val="22"/>
        <w:szCs w:val="22"/>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3" w15:restartNumberingAfterBreak="0">
    <w:nsid w:val="57662864"/>
    <w:multiLevelType w:val="multilevel"/>
    <w:tmpl w:val="EAEE702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Arial" w:hAnsi="Arial" w:cs="Arial" w:hint="default"/>
        <w:b w:val="0"/>
        <w:bCs w:val="0"/>
        <w:i w:val="0"/>
        <w:color w:val="595959" w:themeColor="text1" w:themeTint="A6"/>
        <w:sz w:val="22"/>
        <w:szCs w:val="22"/>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4" w15:restartNumberingAfterBreak="0">
    <w:nsid w:val="576C0ACA"/>
    <w:multiLevelType w:val="multilevel"/>
    <w:tmpl w:val="DDA6EE30"/>
    <w:lvl w:ilvl="0">
      <w:start w:val="1"/>
      <w:numFmt w:val="decimal"/>
      <w:lvlText w:val="%1."/>
      <w:lvlJc w:val="left"/>
      <w:pPr>
        <w:ind w:left="644" w:hanging="360"/>
      </w:pPr>
      <w:rPr>
        <w:rFonts w:hint="default"/>
      </w:rPr>
    </w:lvl>
    <w:lvl w:ilvl="1">
      <w:start w:val="4"/>
      <w:numFmt w:val="decimal"/>
      <w:lvlText w:val="%1.%2"/>
      <w:lvlJc w:val="left"/>
      <w:pPr>
        <w:ind w:left="360" w:hanging="360"/>
      </w:pPr>
      <w:rPr>
        <w:rFonts w:ascii="Arial" w:hAnsi="Arial" w:cs="Arial" w:hint="default"/>
        <w:color w:val="595959" w:themeColor="text1" w:themeTint="A6"/>
        <w:sz w:val="22"/>
        <w:szCs w:val="22"/>
      </w:rPr>
    </w:lvl>
    <w:lvl w:ilvl="2">
      <w:start w:val="1"/>
      <w:numFmt w:val="lowerLetter"/>
      <w:lvlText w:val="%3)"/>
      <w:lvlJc w:val="left"/>
      <w:pPr>
        <w:ind w:left="1713" w:hanging="720"/>
      </w:pPr>
      <w:rPr>
        <w:rFonts w:ascii="Arial" w:hAnsi="Arial" w:cs="Arial" w:hint="default"/>
        <w:sz w:val="22"/>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65" w15:restartNumberingAfterBreak="0">
    <w:nsid w:val="5FEE6D0E"/>
    <w:multiLevelType w:val="multilevel"/>
    <w:tmpl w:val="E41EF1EE"/>
    <w:lvl w:ilvl="0">
      <w:start w:val="1"/>
      <w:numFmt w:val="decimal"/>
      <w:pStyle w:val="Podpora-bod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dpora-bod2"/>
      <w:lvlText w:val="%1.%2"/>
      <w:lvlJc w:val="left"/>
      <w:pPr>
        <w:tabs>
          <w:tab w:val="num" w:pos="360"/>
        </w:tabs>
        <w:ind w:left="360" w:hanging="360"/>
      </w:pPr>
      <w:rPr>
        <w:sz w:val="22"/>
        <w:szCs w:val="22"/>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6" w15:restartNumberingAfterBreak="0">
    <w:nsid w:val="60364C07"/>
    <w:multiLevelType w:val="multilevel"/>
    <w:tmpl w:val="38CA2734"/>
    <w:lvl w:ilvl="0">
      <w:start w:val="1"/>
      <w:numFmt w:val="decimal"/>
      <w:pStyle w:val="Smlouva1"/>
      <w:lvlText w:val="%1."/>
      <w:lvlJc w:val="left"/>
      <w:pPr>
        <w:tabs>
          <w:tab w:val="num" w:pos="1070"/>
        </w:tabs>
        <w:ind w:left="1070" w:hanging="360"/>
      </w:pPr>
      <w:rPr>
        <w:rFonts w:ascii="Times New Roman" w:hAnsi="Times New Roman" w:cs="Times New Roman" w:hint="default"/>
      </w:rPr>
    </w:lvl>
    <w:lvl w:ilvl="1">
      <w:start w:val="1"/>
      <w:numFmt w:val="decimal"/>
      <w:pStyle w:val="Smlouva2"/>
      <w:lvlText w:val="%1.%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7" w15:restartNumberingAfterBreak="0">
    <w:nsid w:val="645A1E7D"/>
    <w:multiLevelType w:val="hybridMultilevel"/>
    <w:tmpl w:val="A0FA42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4A72338"/>
    <w:multiLevelType w:val="multilevel"/>
    <w:tmpl w:val="EAEE702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Arial" w:hAnsi="Arial" w:cs="Arial" w:hint="default"/>
        <w:b w:val="0"/>
        <w:bCs w:val="0"/>
        <w:i w:val="0"/>
        <w:color w:val="595959" w:themeColor="text1" w:themeTint="A6"/>
        <w:sz w:val="22"/>
        <w:szCs w:val="22"/>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9" w15:restartNumberingAfterBreak="0">
    <w:nsid w:val="64CE0D44"/>
    <w:multiLevelType w:val="multilevel"/>
    <w:tmpl w:val="BAE6B45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15:restartNumberingAfterBreak="0">
    <w:nsid w:val="65BC19B7"/>
    <w:multiLevelType w:val="multilevel"/>
    <w:tmpl w:val="366088B8"/>
    <w:lvl w:ilvl="0">
      <w:start w:val="6"/>
      <w:numFmt w:val="decimal"/>
      <w:lvlText w:val="%1."/>
      <w:lvlJc w:val="left"/>
      <w:pPr>
        <w:ind w:left="644" w:hanging="360"/>
      </w:pPr>
      <w:rPr>
        <w:rFonts w:hint="default"/>
      </w:rPr>
    </w:lvl>
    <w:lvl w:ilvl="1">
      <w:start w:val="1"/>
      <w:numFmt w:val="decimal"/>
      <w:lvlText w:val="%1.%2"/>
      <w:lvlJc w:val="left"/>
      <w:pPr>
        <w:ind w:left="360" w:hanging="360"/>
      </w:pPr>
      <w:rPr>
        <w:i w:val="0"/>
        <w:iCs/>
        <w:sz w:val="22"/>
        <w:szCs w:val="22"/>
      </w:rPr>
    </w:lvl>
    <w:lvl w:ilvl="2">
      <w:start w:val="1"/>
      <w:numFmt w:val="lowerLetter"/>
      <w:lvlText w:val="%3)"/>
      <w:lvlJc w:val="left"/>
      <w:pPr>
        <w:ind w:left="1713" w:hanging="720"/>
      </w:pPr>
      <w:rPr>
        <w:rFonts w:hint="default"/>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71" w15:restartNumberingAfterBreak="0">
    <w:nsid w:val="66396F6B"/>
    <w:multiLevelType w:val="multilevel"/>
    <w:tmpl w:val="DDA6EE30"/>
    <w:lvl w:ilvl="0">
      <w:start w:val="1"/>
      <w:numFmt w:val="decimal"/>
      <w:lvlText w:val="%1."/>
      <w:lvlJc w:val="left"/>
      <w:pPr>
        <w:ind w:left="644" w:hanging="360"/>
      </w:pPr>
      <w:rPr>
        <w:rFonts w:hint="default"/>
      </w:rPr>
    </w:lvl>
    <w:lvl w:ilvl="1">
      <w:start w:val="4"/>
      <w:numFmt w:val="decimal"/>
      <w:lvlText w:val="%1.%2"/>
      <w:lvlJc w:val="left"/>
      <w:pPr>
        <w:ind w:left="360" w:hanging="360"/>
      </w:pPr>
      <w:rPr>
        <w:rFonts w:ascii="Arial" w:hAnsi="Arial" w:cs="Arial" w:hint="default"/>
        <w:color w:val="595959" w:themeColor="text1" w:themeTint="A6"/>
        <w:sz w:val="22"/>
        <w:szCs w:val="22"/>
      </w:rPr>
    </w:lvl>
    <w:lvl w:ilvl="2">
      <w:start w:val="1"/>
      <w:numFmt w:val="lowerLetter"/>
      <w:lvlText w:val="%3)"/>
      <w:lvlJc w:val="left"/>
      <w:pPr>
        <w:ind w:left="1713" w:hanging="720"/>
      </w:pPr>
      <w:rPr>
        <w:rFonts w:ascii="Arial" w:hAnsi="Arial" w:cs="Arial" w:hint="default"/>
        <w:sz w:val="22"/>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72" w15:restartNumberingAfterBreak="0">
    <w:nsid w:val="6745112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78F3146"/>
    <w:multiLevelType w:val="multilevel"/>
    <w:tmpl w:val="21528CD0"/>
    <w:lvl w:ilvl="0">
      <w:start w:val="1"/>
      <w:numFmt w:val="upperLetter"/>
      <w:pStyle w:val="Odrazkaproa"/>
      <w:lvlText w:val="(%1)"/>
      <w:lvlJc w:val="left"/>
      <w:pPr>
        <w:ind w:left="567" w:hanging="20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7A27B9F"/>
    <w:multiLevelType w:val="multilevel"/>
    <w:tmpl w:val="98EABF34"/>
    <w:lvl w:ilvl="0">
      <w:start w:val="6"/>
      <w:numFmt w:val="decimal"/>
      <w:lvlText w:val="%1"/>
      <w:lvlJc w:val="left"/>
      <w:pPr>
        <w:ind w:left="360" w:hanging="360"/>
      </w:pPr>
      <w:rPr>
        <w:rFonts w:hint="default"/>
      </w:rPr>
    </w:lvl>
    <w:lvl w:ilvl="1">
      <w:start w:val="1"/>
      <w:numFmt w:val="none"/>
      <w:lvlText w:val="7.1"/>
      <w:lvlJc w:val="left"/>
      <w:pPr>
        <w:ind w:left="360" w:hanging="360"/>
      </w:pPr>
      <w:rPr>
        <w:rFonts w:hint="default"/>
      </w:rPr>
    </w:lvl>
    <w:lvl w:ilvl="2">
      <w:start w:val="1"/>
      <w:numFmt w:val="lowerLetter"/>
      <w:lvlText w:val="%3)"/>
      <w:lvlJc w:val="left"/>
      <w:pPr>
        <w:ind w:left="2138" w:hanging="720"/>
      </w:pPr>
      <w:rPr>
        <w:rFonts w:ascii="Arial" w:eastAsia="Times New Roman"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8606628"/>
    <w:multiLevelType w:val="multilevel"/>
    <w:tmpl w:val="362EE73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15:restartNumberingAfterBreak="0">
    <w:nsid w:val="693B49CE"/>
    <w:multiLevelType w:val="multilevel"/>
    <w:tmpl w:val="6BE6B228"/>
    <w:lvl w:ilvl="0">
      <w:start w:val="1"/>
      <w:numFmt w:val="decimal"/>
      <w:lvlText w:val="%1."/>
      <w:lvlJc w:val="left"/>
      <w:pPr>
        <w:ind w:left="4058" w:hanging="456"/>
        <w:jc w:val="right"/>
      </w:pPr>
      <w:rPr>
        <w:rFonts w:ascii="Arial" w:eastAsia="Arial" w:hAnsi="Arial" w:cs="Arial" w:hint="default"/>
        <w:b/>
        <w:bCs/>
        <w:i w:val="0"/>
        <w:iCs w:val="0"/>
        <w:color w:val="00AFEF"/>
        <w:spacing w:val="0"/>
        <w:w w:val="100"/>
        <w:sz w:val="24"/>
        <w:szCs w:val="24"/>
        <w:lang w:val="cs-CZ" w:eastAsia="en-US" w:bidi="ar-SA"/>
      </w:rPr>
    </w:lvl>
    <w:lvl w:ilvl="1">
      <w:start w:val="1"/>
      <w:numFmt w:val="decimal"/>
      <w:lvlText w:val="%1.%2"/>
      <w:lvlJc w:val="left"/>
      <w:pPr>
        <w:ind w:left="849" w:hanging="737"/>
      </w:pPr>
      <w:rPr>
        <w:rFonts w:ascii="Arial" w:eastAsia="Arial" w:hAnsi="Arial" w:cs="Arial" w:hint="default"/>
        <w:b w:val="0"/>
        <w:bCs w:val="0"/>
        <w:i w:val="0"/>
        <w:iCs w:val="0"/>
        <w:color w:val="00AFEF"/>
        <w:spacing w:val="-1"/>
        <w:w w:val="100"/>
        <w:sz w:val="22"/>
        <w:szCs w:val="22"/>
        <w:lang w:val="cs-CZ" w:eastAsia="en-US" w:bidi="ar-SA"/>
      </w:rPr>
    </w:lvl>
    <w:lvl w:ilvl="2">
      <w:start w:val="1"/>
      <w:numFmt w:val="lowerLetter"/>
      <w:lvlText w:val="%3)"/>
      <w:lvlJc w:val="left"/>
      <w:pPr>
        <w:ind w:left="1244" w:hanging="396"/>
      </w:pPr>
      <w:rPr>
        <w:rFonts w:ascii="Arial" w:eastAsia="Arial" w:hAnsi="Arial" w:cs="Arial" w:hint="default"/>
        <w:b w:val="0"/>
        <w:bCs w:val="0"/>
        <w:i w:val="0"/>
        <w:iCs w:val="0"/>
        <w:color w:val="00AFEF"/>
        <w:spacing w:val="-1"/>
        <w:w w:val="100"/>
        <w:sz w:val="22"/>
        <w:szCs w:val="22"/>
        <w:lang w:val="cs-CZ" w:eastAsia="en-US" w:bidi="ar-SA"/>
      </w:rPr>
    </w:lvl>
    <w:lvl w:ilvl="3">
      <w:numFmt w:val="bullet"/>
      <w:lvlText w:val="•"/>
      <w:lvlJc w:val="left"/>
      <w:pPr>
        <w:ind w:left="1520" w:hanging="396"/>
      </w:pPr>
      <w:rPr>
        <w:rFonts w:hint="default"/>
        <w:lang w:val="cs-CZ" w:eastAsia="en-US" w:bidi="ar-SA"/>
      </w:rPr>
    </w:lvl>
    <w:lvl w:ilvl="4">
      <w:numFmt w:val="bullet"/>
      <w:lvlText w:val="•"/>
      <w:lvlJc w:val="left"/>
      <w:pPr>
        <w:ind w:left="4060" w:hanging="396"/>
      </w:pPr>
      <w:rPr>
        <w:rFonts w:hint="default"/>
        <w:lang w:val="cs-CZ" w:eastAsia="en-US" w:bidi="ar-SA"/>
      </w:rPr>
    </w:lvl>
    <w:lvl w:ilvl="5">
      <w:numFmt w:val="bullet"/>
      <w:lvlText w:val="•"/>
      <w:lvlJc w:val="left"/>
      <w:pPr>
        <w:ind w:left="5077" w:hanging="396"/>
      </w:pPr>
      <w:rPr>
        <w:rFonts w:hint="default"/>
        <w:lang w:val="cs-CZ" w:eastAsia="en-US" w:bidi="ar-SA"/>
      </w:rPr>
    </w:lvl>
    <w:lvl w:ilvl="6">
      <w:numFmt w:val="bullet"/>
      <w:lvlText w:val="•"/>
      <w:lvlJc w:val="left"/>
      <w:pPr>
        <w:ind w:left="6095" w:hanging="396"/>
      </w:pPr>
      <w:rPr>
        <w:rFonts w:hint="default"/>
        <w:lang w:val="cs-CZ" w:eastAsia="en-US" w:bidi="ar-SA"/>
      </w:rPr>
    </w:lvl>
    <w:lvl w:ilvl="7">
      <w:numFmt w:val="bullet"/>
      <w:lvlText w:val="•"/>
      <w:lvlJc w:val="left"/>
      <w:pPr>
        <w:ind w:left="7113" w:hanging="396"/>
      </w:pPr>
      <w:rPr>
        <w:rFonts w:hint="default"/>
        <w:lang w:val="cs-CZ" w:eastAsia="en-US" w:bidi="ar-SA"/>
      </w:rPr>
    </w:lvl>
    <w:lvl w:ilvl="8">
      <w:numFmt w:val="bullet"/>
      <w:lvlText w:val="•"/>
      <w:lvlJc w:val="left"/>
      <w:pPr>
        <w:ind w:left="8130" w:hanging="396"/>
      </w:pPr>
      <w:rPr>
        <w:rFonts w:hint="default"/>
        <w:lang w:val="cs-CZ" w:eastAsia="en-US" w:bidi="ar-SA"/>
      </w:rPr>
    </w:lvl>
  </w:abstractNum>
  <w:abstractNum w:abstractNumId="77" w15:restartNumberingAfterBreak="0">
    <w:nsid w:val="6AB20B15"/>
    <w:multiLevelType w:val="hybridMultilevel"/>
    <w:tmpl w:val="0DCCA8F6"/>
    <w:lvl w:ilvl="0" w:tplc="992223B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8" w15:restartNumberingAfterBreak="0">
    <w:nsid w:val="6CB411CB"/>
    <w:multiLevelType w:val="hybridMultilevel"/>
    <w:tmpl w:val="BB983E8C"/>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79" w15:restartNumberingAfterBreak="0">
    <w:nsid w:val="6DF062FF"/>
    <w:multiLevelType w:val="multilevel"/>
    <w:tmpl w:val="F7FC25DC"/>
    <w:lvl w:ilvl="0">
      <w:start w:val="4"/>
      <w:numFmt w:val="decimal"/>
      <w:lvlText w:val="%1."/>
      <w:lvlJc w:val="left"/>
      <w:pPr>
        <w:ind w:left="644" w:hanging="360"/>
      </w:pPr>
    </w:lvl>
    <w:lvl w:ilvl="1">
      <w:start w:val="1"/>
      <w:numFmt w:val="decimal"/>
      <w:lvlText w:val="%1.%2"/>
      <w:lvlJc w:val="left"/>
      <w:pPr>
        <w:ind w:left="360" w:hanging="360"/>
      </w:pPr>
      <w:rPr>
        <w:rFonts w:ascii="Arial" w:hAnsi="Arial" w:cs="Arial" w:hint="default"/>
        <w:sz w:val="22"/>
        <w:szCs w:val="22"/>
      </w:rPr>
    </w:lvl>
    <w:lvl w:ilvl="2">
      <w:start w:val="1"/>
      <w:numFmt w:val="lowerLetter"/>
      <w:lvlText w:val="%3)"/>
      <w:lvlJc w:val="left"/>
      <w:pPr>
        <w:ind w:left="1713"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80" w15:restartNumberingAfterBreak="0">
    <w:nsid w:val="6EF15B22"/>
    <w:multiLevelType w:val="hybridMultilevel"/>
    <w:tmpl w:val="DD66548C"/>
    <w:lvl w:ilvl="0" w:tplc="AE7EC938">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81" w15:restartNumberingAfterBreak="0">
    <w:nsid w:val="6F270792"/>
    <w:multiLevelType w:val="hybridMultilevel"/>
    <w:tmpl w:val="BCF47332"/>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2" w15:restartNumberingAfterBreak="0">
    <w:nsid w:val="71BB5620"/>
    <w:multiLevelType w:val="hybridMultilevel"/>
    <w:tmpl w:val="3132A22E"/>
    <w:lvl w:ilvl="0" w:tplc="04050005">
      <w:start w:val="1"/>
      <w:numFmt w:val="decimal"/>
      <w:pStyle w:val="NadpisM"/>
      <w:lvlText w:val="4.%1 "/>
      <w:lvlJc w:val="left"/>
      <w:pPr>
        <w:ind w:left="720" w:hanging="360"/>
      </w:pPr>
      <w:rPr>
        <w:rFonts w:ascii="Times New Roman" w:hAnsi="Times New Roman" w:cs="Times New Roman" w:hint="default"/>
        <w:b w:val="0"/>
        <w:i w:val="0"/>
        <w:color w:val="auto"/>
        <w:sz w:val="22"/>
        <w:szCs w:val="22"/>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3" w15:restartNumberingAfterBreak="0">
    <w:nsid w:val="71C600C7"/>
    <w:multiLevelType w:val="hybridMultilevel"/>
    <w:tmpl w:val="12A497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72F032BF"/>
    <w:multiLevelType w:val="multilevel"/>
    <w:tmpl w:val="0BEA718E"/>
    <w:lvl w:ilvl="0">
      <w:start w:val="1"/>
      <w:numFmt w:val="decimal"/>
      <w:pStyle w:val="Odrazkapro1a11"/>
      <w:lvlText w:val="%1."/>
      <w:lvlJc w:val="left"/>
      <w:pPr>
        <w:ind w:left="567" w:hanging="567"/>
      </w:pPr>
      <w:rPr>
        <w:rFonts w:ascii="Times New Roman" w:eastAsia="Times New Roman" w:hAnsi="Times New Roman" w:cs="Times New Roman"/>
        <w:b/>
        <w:i w:val="0"/>
        <w:sz w:val="22"/>
        <w:szCs w:val="22"/>
      </w:rPr>
    </w:lvl>
    <w:lvl w:ilvl="1">
      <w:start w:val="1"/>
      <w:numFmt w:val="decimal"/>
      <w:lvlText w:val="%1.%2"/>
      <w:lvlJc w:val="left"/>
      <w:pPr>
        <w:ind w:left="567" w:hanging="567"/>
      </w:pPr>
      <w:rPr>
        <w:rFonts w:ascii="Times" w:eastAsia="Times" w:hAnsi="Times" w:cs="Times"/>
        <w:b/>
        <w:i w:val="0"/>
        <w:color w:val="000000"/>
        <w:sz w:val="22"/>
        <w:szCs w:val="22"/>
      </w:rPr>
    </w:lvl>
    <w:lvl w:ilvl="2">
      <w:start w:val="1"/>
      <w:numFmt w:val="lowerLetter"/>
      <w:lvlText w:val="(%3)"/>
      <w:lvlJc w:val="left"/>
      <w:pPr>
        <w:ind w:left="3403" w:hanging="425"/>
      </w:pPr>
    </w:lvl>
    <w:lvl w:ilvl="3">
      <w:start w:val="1"/>
      <w:numFmt w:val="lowerRoman"/>
      <w:lvlText w:val="(%4)"/>
      <w:lvlJc w:val="left"/>
      <w:pPr>
        <w:ind w:left="1418" w:hanging="425"/>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85" w15:restartNumberingAfterBreak="0">
    <w:nsid w:val="7324028C"/>
    <w:multiLevelType w:val="multilevel"/>
    <w:tmpl w:val="BC0210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15:restartNumberingAfterBreak="0">
    <w:nsid w:val="738205DE"/>
    <w:multiLevelType w:val="multilevel"/>
    <w:tmpl w:val="D5804D06"/>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74384F69"/>
    <w:multiLevelType w:val="hybridMultilevel"/>
    <w:tmpl w:val="FA88C3BA"/>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74B53E0"/>
    <w:multiLevelType w:val="hybridMultilevel"/>
    <w:tmpl w:val="1CC4CF2A"/>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89" w15:restartNumberingAfterBreak="0">
    <w:nsid w:val="78040809"/>
    <w:multiLevelType w:val="multilevel"/>
    <w:tmpl w:val="3036DD3C"/>
    <w:lvl w:ilvl="0">
      <w:start w:val="6"/>
      <w:numFmt w:val="decimal"/>
      <w:lvlText w:val="%1."/>
      <w:lvlJc w:val="left"/>
      <w:pPr>
        <w:ind w:left="644" w:hanging="360"/>
      </w:pPr>
      <w:rPr>
        <w:rFonts w:hint="default"/>
      </w:rPr>
    </w:lvl>
    <w:lvl w:ilvl="1">
      <w:start w:val="1"/>
      <w:numFmt w:val="decimal"/>
      <w:lvlText w:val="%2."/>
      <w:lvlJc w:val="left"/>
      <w:pPr>
        <w:ind w:left="360" w:hanging="360"/>
      </w:pPr>
    </w:lvl>
    <w:lvl w:ilvl="2">
      <w:start w:val="1"/>
      <w:numFmt w:val="lowerLetter"/>
      <w:lvlText w:val="%3)"/>
      <w:lvlJc w:val="left"/>
      <w:pPr>
        <w:ind w:left="1713" w:hanging="720"/>
      </w:pPr>
      <w:rPr>
        <w:rFonts w:hint="default"/>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90" w15:restartNumberingAfterBreak="0">
    <w:nsid w:val="794364D8"/>
    <w:multiLevelType w:val="hybridMultilevel"/>
    <w:tmpl w:val="385C87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79895C50"/>
    <w:multiLevelType w:val="hybridMultilevel"/>
    <w:tmpl w:val="5F6C427A"/>
    <w:lvl w:ilvl="0" w:tplc="F8AECB6C">
      <w:start w:val="1"/>
      <w:numFmt w:val="upperLetter"/>
      <w:pStyle w:val="Textodst2slovan"/>
      <w:lvlText w:val="%1)"/>
      <w:lvlJc w:val="left"/>
      <w:pPr>
        <w:tabs>
          <w:tab w:val="num" w:pos="360"/>
        </w:tabs>
        <w:ind w:left="360" w:hanging="360"/>
      </w:pPr>
      <w:rPr>
        <w:rFonts w:cs="Times New Roman" w:hint="default"/>
      </w:rPr>
    </w:lvl>
    <w:lvl w:ilvl="1" w:tplc="8C6A1F12">
      <w:numFmt w:val="decimal"/>
      <w:lvlText w:val=""/>
      <w:lvlJc w:val="left"/>
    </w:lvl>
    <w:lvl w:ilvl="2" w:tplc="3AD67592">
      <w:numFmt w:val="decimal"/>
      <w:lvlText w:val=""/>
      <w:lvlJc w:val="left"/>
    </w:lvl>
    <w:lvl w:ilvl="3" w:tplc="DF58BBD2">
      <w:numFmt w:val="decimal"/>
      <w:lvlText w:val=""/>
      <w:lvlJc w:val="left"/>
    </w:lvl>
    <w:lvl w:ilvl="4" w:tplc="D93A012C">
      <w:numFmt w:val="decimal"/>
      <w:lvlText w:val=""/>
      <w:lvlJc w:val="left"/>
    </w:lvl>
    <w:lvl w:ilvl="5" w:tplc="378E9C88">
      <w:numFmt w:val="decimal"/>
      <w:lvlText w:val=""/>
      <w:lvlJc w:val="left"/>
    </w:lvl>
    <w:lvl w:ilvl="6" w:tplc="99446DE2">
      <w:numFmt w:val="decimal"/>
      <w:lvlText w:val=""/>
      <w:lvlJc w:val="left"/>
    </w:lvl>
    <w:lvl w:ilvl="7" w:tplc="EF120A14">
      <w:numFmt w:val="decimal"/>
      <w:lvlText w:val=""/>
      <w:lvlJc w:val="left"/>
    </w:lvl>
    <w:lvl w:ilvl="8" w:tplc="22B01A50">
      <w:numFmt w:val="decimal"/>
      <w:lvlText w:val=""/>
      <w:lvlJc w:val="left"/>
    </w:lvl>
  </w:abstractNum>
  <w:abstractNum w:abstractNumId="92" w15:restartNumberingAfterBreak="0">
    <w:nsid w:val="7AA03220"/>
    <w:multiLevelType w:val="hybridMultilevel"/>
    <w:tmpl w:val="93EEBD6C"/>
    <w:lvl w:ilvl="0" w:tplc="04050017">
      <w:start w:val="1"/>
      <w:numFmt w:val="lowerLetter"/>
      <w:lvlText w:val="%1)"/>
      <w:lvlJc w:val="left"/>
      <w:pPr>
        <w:ind w:left="1353" w:hanging="360"/>
      </w:pPr>
      <w:rPr>
        <w:rFonts w:hint="default"/>
      </w:r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93" w15:restartNumberingAfterBreak="0">
    <w:nsid w:val="7AAF632C"/>
    <w:multiLevelType w:val="multilevel"/>
    <w:tmpl w:val="98EABF34"/>
    <w:lvl w:ilvl="0">
      <w:start w:val="6"/>
      <w:numFmt w:val="decimal"/>
      <w:lvlText w:val="%1"/>
      <w:lvlJc w:val="left"/>
      <w:pPr>
        <w:ind w:left="360" w:hanging="360"/>
      </w:pPr>
      <w:rPr>
        <w:rFonts w:hint="default"/>
      </w:rPr>
    </w:lvl>
    <w:lvl w:ilvl="1">
      <w:start w:val="1"/>
      <w:numFmt w:val="none"/>
      <w:lvlText w:val="7.1"/>
      <w:lvlJc w:val="left"/>
      <w:pPr>
        <w:ind w:left="360" w:hanging="360"/>
      </w:pPr>
      <w:rPr>
        <w:rFonts w:hint="default"/>
      </w:rPr>
    </w:lvl>
    <w:lvl w:ilvl="2">
      <w:start w:val="1"/>
      <w:numFmt w:val="lowerLetter"/>
      <w:lvlText w:val="%3)"/>
      <w:lvlJc w:val="left"/>
      <w:pPr>
        <w:ind w:left="2138" w:hanging="720"/>
      </w:pPr>
      <w:rPr>
        <w:rFonts w:ascii="Arial" w:eastAsia="Times New Roman"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C0B0204"/>
    <w:multiLevelType w:val="multilevel"/>
    <w:tmpl w:val="6492CD94"/>
    <w:lvl w:ilvl="0">
      <w:start w:val="1"/>
      <w:numFmt w:val="decimal"/>
      <w:pStyle w:val="Odrka1rove"/>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9703736">
    <w:abstractNumId w:val="1"/>
  </w:num>
  <w:num w:numId="2" w16cid:durableId="1082414574">
    <w:abstractNumId w:val="2"/>
  </w:num>
  <w:num w:numId="3" w16cid:durableId="1512723869">
    <w:abstractNumId w:val="3"/>
  </w:num>
  <w:num w:numId="4" w16cid:durableId="758478522">
    <w:abstractNumId w:val="5"/>
  </w:num>
  <w:num w:numId="5" w16cid:durableId="1630814377">
    <w:abstractNumId w:val="6"/>
  </w:num>
  <w:num w:numId="6" w16cid:durableId="871915914">
    <w:abstractNumId w:val="7"/>
  </w:num>
  <w:num w:numId="7" w16cid:durableId="35274048">
    <w:abstractNumId w:val="9"/>
  </w:num>
  <w:num w:numId="8" w16cid:durableId="1424063338">
    <w:abstractNumId w:val="38"/>
  </w:num>
  <w:num w:numId="9" w16cid:durableId="1904682211">
    <w:abstractNumId w:val="81"/>
  </w:num>
  <w:num w:numId="10" w16cid:durableId="1520926165">
    <w:abstractNumId w:val="34"/>
  </w:num>
  <w:num w:numId="11" w16cid:durableId="2010598149">
    <w:abstractNumId w:val="66"/>
  </w:num>
  <w:num w:numId="12" w16cid:durableId="1430740831">
    <w:abstractNumId w:val="86"/>
  </w:num>
  <w:num w:numId="13" w16cid:durableId="1922451160">
    <w:abstractNumId w:val="58"/>
  </w:num>
  <w:num w:numId="14" w16cid:durableId="315037315">
    <w:abstractNumId w:val="63"/>
  </w:num>
  <w:num w:numId="15" w16cid:durableId="1139497350">
    <w:abstractNumId w:val="91"/>
  </w:num>
  <w:num w:numId="16" w16cid:durableId="825633662">
    <w:abstractNumId w:val="49"/>
  </w:num>
  <w:num w:numId="17" w16cid:durableId="679625394">
    <w:abstractNumId w:val="82"/>
  </w:num>
  <w:num w:numId="18" w16cid:durableId="67070841">
    <w:abstractNumId w:val="37"/>
  </w:num>
  <w:num w:numId="19" w16cid:durableId="245069044">
    <w:abstractNumId w:val="65"/>
  </w:num>
  <w:num w:numId="20" w16cid:durableId="356322017">
    <w:abstractNumId w:val="19"/>
  </w:num>
  <w:num w:numId="21" w16cid:durableId="1961642784">
    <w:abstractNumId w:val="15"/>
  </w:num>
  <w:num w:numId="22" w16cid:durableId="1884438035">
    <w:abstractNumId w:val="51"/>
  </w:num>
  <w:num w:numId="23" w16cid:durableId="50771451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1082001">
    <w:abstractNumId w:val="18"/>
  </w:num>
  <w:num w:numId="25" w16cid:durableId="1296445370">
    <w:abstractNumId w:val="64"/>
  </w:num>
  <w:num w:numId="26" w16cid:durableId="1757314205">
    <w:abstractNumId w:val="23"/>
  </w:num>
  <w:num w:numId="27" w16cid:durableId="1280649372">
    <w:abstractNumId w:val="92"/>
  </w:num>
  <w:num w:numId="28" w16cid:durableId="202326508">
    <w:abstractNumId w:val="78"/>
  </w:num>
  <w:num w:numId="29" w16cid:durableId="1581404720">
    <w:abstractNumId w:val="47"/>
  </w:num>
  <w:num w:numId="30" w16cid:durableId="1358459582">
    <w:abstractNumId w:val="52"/>
  </w:num>
  <w:num w:numId="31" w16cid:durableId="1531069575">
    <w:abstractNumId w:val="74"/>
  </w:num>
  <w:num w:numId="32" w16cid:durableId="1728794789">
    <w:abstractNumId w:val="93"/>
  </w:num>
  <w:num w:numId="33" w16cid:durableId="2134135480">
    <w:abstractNumId w:val="46"/>
  </w:num>
  <w:num w:numId="34" w16cid:durableId="779684135">
    <w:abstractNumId w:val="16"/>
  </w:num>
  <w:num w:numId="35" w16cid:durableId="195193805">
    <w:abstractNumId w:val="88"/>
  </w:num>
  <w:num w:numId="36" w16cid:durableId="38357008">
    <w:abstractNumId w:val="6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0863276">
    <w:abstractNumId w:val="67"/>
  </w:num>
  <w:num w:numId="38" w16cid:durableId="416249609">
    <w:abstractNumId w:val="79"/>
  </w:num>
  <w:num w:numId="39" w16cid:durableId="1762068941">
    <w:abstractNumId w:val="0"/>
  </w:num>
  <w:num w:numId="40" w16cid:durableId="1600796305">
    <w:abstractNumId w:val="54"/>
  </w:num>
  <w:num w:numId="41" w16cid:durableId="1697778649">
    <w:abstractNumId w:val="53"/>
  </w:num>
  <w:num w:numId="42" w16cid:durableId="2139252048">
    <w:abstractNumId w:val="61"/>
  </w:num>
  <w:num w:numId="43" w16cid:durableId="104466056">
    <w:abstractNumId w:val="31"/>
  </w:num>
  <w:num w:numId="44" w16cid:durableId="244190387">
    <w:abstractNumId w:val="62"/>
  </w:num>
  <w:num w:numId="45" w16cid:durableId="1246652503">
    <w:abstractNumId w:val="29"/>
  </w:num>
  <w:num w:numId="46" w16cid:durableId="717972653">
    <w:abstractNumId w:val="20"/>
  </w:num>
  <w:num w:numId="47" w16cid:durableId="1773625866">
    <w:abstractNumId w:val="42"/>
  </w:num>
  <w:num w:numId="48" w16cid:durableId="2120248326">
    <w:abstractNumId w:val="30"/>
  </w:num>
  <w:num w:numId="49" w16cid:durableId="203758736">
    <w:abstractNumId w:val="70"/>
  </w:num>
  <w:num w:numId="50" w16cid:durableId="1549492884">
    <w:abstractNumId w:val="22"/>
  </w:num>
  <w:num w:numId="51" w16cid:durableId="897714887">
    <w:abstractNumId w:val="40"/>
  </w:num>
  <w:num w:numId="52" w16cid:durableId="72091262">
    <w:abstractNumId w:val="80"/>
  </w:num>
  <w:num w:numId="53" w16cid:durableId="274681710">
    <w:abstractNumId w:val="77"/>
  </w:num>
  <w:num w:numId="54" w16cid:durableId="1621910761">
    <w:abstractNumId w:val="90"/>
  </w:num>
  <w:num w:numId="55" w16cid:durableId="1189560044">
    <w:abstractNumId w:val="56"/>
  </w:num>
  <w:num w:numId="56" w16cid:durableId="1692417997">
    <w:abstractNumId w:val="43"/>
  </w:num>
  <w:num w:numId="57" w16cid:durableId="134489966">
    <w:abstractNumId w:val="25"/>
  </w:num>
  <w:num w:numId="58" w16cid:durableId="2035765363">
    <w:abstractNumId w:val="12"/>
  </w:num>
  <w:num w:numId="59" w16cid:durableId="422723133">
    <w:abstractNumId w:val="35"/>
  </w:num>
  <w:num w:numId="60" w16cid:durableId="1388068357">
    <w:abstractNumId w:val="36"/>
  </w:num>
  <w:num w:numId="61" w16cid:durableId="1782145809">
    <w:abstractNumId w:val="24"/>
  </w:num>
  <w:num w:numId="62" w16cid:durableId="2097628625">
    <w:abstractNumId w:val="26"/>
  </w:num>
  <w:num w:numId="63" w16cid:durableId="355348890">
    <w:abstractNumId w:val="73"/>
  </w:num>
  <w:num w:numId="64" w16cid:durableId="1689410779">
    <w:abstractNumId w:val="89"/>
  </w:num>
  <w:num w:numId="65" w16cid:durableId="118694243">
    <w:abstractNumId w:val="28"/>
  </w:num>
  <w:num w:numId="66" w16cid:durableId="1015115352">
    <w:abstractNumId w:val="21"/>
  </w:num>
  <w:num w:numId="67" w16cid:durableId="649096361">
    <w:abstractNumId w:val="33"/>
  </w:num>
  <w:num w:numId="68" w16cid:durableId="1662349300">
    <w:abstractNumId w:val="17"/>
  </w:num>
  <w:num w:numId="69" w16cid:durableId="465052724">
    <w:abstractNumId w:val="84"/>
  </w:num>
  <w:num w:numId="70" w16cid:durableId="793250441">
    <w:abstractNumId w:val="76"/>
  </w:num>
  <w:num w:numId="71" w16cid:durableId="1561942406">
    <w:abstractNumId w:val="57"/>
  </w:num>
  <w:num w:numId="72" w16cid:durableId="725879564">
    <w:abstractNumId w:val="69"/>
  </w:num>
  <w:num w:numId="73" w16cid:durableId="802893364">
    <w:abstractNumId w:val="75"/>
  </w:num>
  <w:num w:numId="74" w16cid:durableId="402992348">
    <w:abstractNumId w:val="85"/>
  </w:num>
  <w:num w:numId="75" w16cid:durableId="910501870">
    <w:abstractNumId w:val="1"/>
  </w:num>
  <w:num w:numId="76" w16cid:durableId="2710544">
    <w:abstractNumId w:val="44"/>
  </w:num>
  <w:num w:numId="77" w16cid:durableId="448403181">
    <w:abstractNumId w:val="55"/>
  </w:num>
  <w:num w:numId="78" w16cid:durableId="2087023079">
    <w:abstractNumId w:val="27"/>
  </w:num>
  <w:num w:numId="79" w16cid:durableId="1635745131">
    <w:abstractNumId w:val="48"/>
  </w:num>
  <w:num w:numId="80" w16cid:durableId="271983431">
    <w:abstractNumId w:val="68"/>
  </w:num>
  <w:num w:numId="81" w16cid:durableId="1449621034">
    <w:abstractNumId w:val="45"/>
  </w:num>
  <w:num w:numId="82" w16cid:durableId="1243641504">
    <w:abstractNumId w:val="14"/>
  </w:num>
  <w:num w:numId="83" w16cid:durableId="2040859321">
    <w:abstractNumId w:val="60"/>
  </w:num>
  <w:num w:numId="84" w16cid:durableId="32929405">
    <w:abstractNumId w:val="41"/>
  </w:num>
  <w:num w:numId="85" w16cid:durableId="1821531430">
    <w:abstractNumId w:val="50"/>
  </w:num>
  <w:num w:numId="86" w16cid:durableId="945037103">
    <w:abstractNumId w:val="71"/>
  </w:num>
  <w:num w:numId="87" w16cid:durableId="1006902048">
    <w:abstractNumId w:val="72"/>
  </w:num>
  <w:num w:numId="88" w16cid:durableId="1956592215">
    <w:abstractNumId w:val="32"/>
  </w:num>
  <w:num w:numId="89" w16cid:durableId="1740666204">
    <w:abstractNumId w:val="39"/>
  </w:num>
  <w:num w:numId="90" w16cid:durableId="1752316997">
    <w:abstractNumId w:val="11"/>
  </w:num>
  <w:num w:numId="91" w16cid:durableId="1785732794">
    <w:abstractNumId w:val="13"/>
  </w:num>
  <w:num w:numId="92" w16cid:durableId="1093285898">
    <w:abstractNumId w:val="87"/>
  </w:num>
  <w:num w:numId="93" w16cid:durableId="522086635">
    <w:abstractNumId w:val="59"/>
  </w:num>
  <w:num w:numId="94" w16cid:durableId="1060403364">
    <w:abstractNumId w:val="8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BA"/>
    <w:rsid w:val="00000438"/>
    <w:rsid w:val="000006C9"/>
    <w:rsid w:val="000007B4"/>
    <w:rsid w:val="00000A90"/>
    <w:rsid w:val="00000BD3"/>
    <w:rsid w:val="00001A34"/>
    <w:rsid w:val="0000244E"/>
    <w:rsid w:val="000025CB"/>
    <w:rsid w:val="00002719"/>
    <w:rsid w:val="000027EF"/>
    <w:rsid w:val="00002930"/>
    <w:rsid w:val="00002E74"/>
    <w:rsid w:val="0000307A"/>
    <w:rsid w:val="000031E1"/>
    <w:rsid w:val="00003949"/>
    <w:rsid w:val="00003B25"/>
    <w:rsid w:val="00003DE5"/>
    <w:rsid w:val="00004758"/>
    <w:rsid w:val="0000475E"/>
    <w:rsid w:val="00004DA4"/>
    <w:rsid w:val="00005254"/>
    <w:rsid w:val="000059FA"/>
    <w:rsid w:val="00005C6A"/>
    <w:rsid w:val="00005F7B"/>
    <w:rsid w:val="00006298"/>
    <w:rsid w:val="00006752"/>
    <w:rsid w:val="000067B0"/>
    <w:rsid w:val="000068A9"/>
    <w:rsid w:val="00006DFC"/>
    <w:rsid w:val="0000730E"/>
    <w:rsid w:val="00007367"/>
    <w:rsid w:val="00007498"/>
    <w:rsid w:val="00007DE7"/>
    <w:rsid w:val="000101BE"/>
    <w:rsid w:val="000109DC"/>
    <w:rsid w:val="00010AA5"/>
    <w:rsid w:val="00011018"/>
    <w:rsid w:val="0001145E"/>
    <w:rsid w:val="0001181D"/>
    <w:rsid w:val="00011E1F"/>
    <w:rsid w:val="00012133"/>
    <w:rsid w:val="0001227C"/>
    <w:rsid w:val="000123AF"/>
    <w:rsid w:val="0001248D"/>
    <w:rsid w:val="000125EC"/>
    <w:rsid w:val="000126B1"/>
    <w:rsid w:val="00012792"/>
    <w:rsid w:val="00012A21"/>
    <w:rsid w:val="00012F2E"/>
    <w:rsid w:val="0001317E"/>
    <w:rsid w:val="00013307"/>
    <w:rsid w:val="00013748"/>
    <w:rsid w:val="00013B58"/>
    <w:rsid w:val="00013BC8"/>
    <w:rsid w:val="00013D36"/>
    <w:rsid w:val="00013E07"/>
    <w:rsid w:val="00014896"/>
    <w:rsid w:val="00014B3C"/>
    <w:rsid w:val="00014E6B"/>
    <w:rsid w:val="00014EB3"/>
    <w:rsid w:val="00015179"/>
    <w:rsid w:val="000154B3"/>
    <w:rsid w:val="00015740"/>
    <w:rsid w:val="0001575A"/>
    <w:rsid w:val="0001580E"/>
    <w:rsid w:val="00015A0D"/>
    <w:rsid w:val="00015A58"/>
    <w:rsid w:val="00016F9B"/>
    <w:rsid w:val="00017694"/>
    <w:rsid w:val="000179CA"/>
    <w:rsid w:val="00017EFF"/>
    <w:rsid w:val="00020362"/>
    <w:rsid w:val="0002040C"/>
    <w:rsid w:val="000205DB"/>
    <w:rsid w:val="000206EA"/>
    <w:rsid w:val="00020A66"/>
    <w:rsid w:val="00020B26"/>
    <w:rsid w:val="00020C63"/>
    <w:rsid w:val="00020EDB"/>
    <w:rsid w:val="000215B5"/>
    <w:rsid w:val="00021BA2"/>
    <w:rsid w:val="00021D9D"/>
    <w:rsid w:val="00022392"/>
    <w:rsid w:val="00022B74"/>
    <w:rsid w:val="00022C92"/>
    <w:rsid w:val="00022F78"/>
    <w:rsid w:val="000232E7"/>
    <w:rsid w:val="00023358"/>
    <w:rsid w:val="0002366E"/>
    <w:rsid w:val="000238F1"/>
    <w:rsid w:val="000241B7"/>
    <w:rsid w:val="00024203"/>
    <w:rsid w:val="000243B4"/>
    <w:rsid w:val="00024C51"/>
    <w:rsid w:val="00024C9D"/>
    <w:rsid w:val="00024E66"/>
    <w:rsid w:val="00025400"/>
    <w:rsid w:val="00025558"/>
    <w:rsid w:val="00025A5A"/>
    <w:rsid w:val="00025B06"/>
    <w:rsid w:val="00025D7E"/>
    <w:rsid w:val="000265ED"/>
    <w:rsid w:val="00026858"/>
    <w:rsid w:val="000269D3"/>
    <w:rsid w:val="00026C3E"/>
    <w:rsid w:val="00026ED9"/>
    <w:rsid w:val="000273C9"/>
    <w:rsid w:val="00027813"/>
    <w:rsid w:val="000278C0"/>
    <w:rsid w:val="00027AC2"/>
    <w:rsid w:val="00027D1C"/>
    <w:rsid w:val="00027E15"/>
    <w:rsid w:val="00027ED7"/>
    <w:rsid w:val="00027EFB"/>
    <w:rsid w:val="00030017"/>
    <w:rsid w:val="00030211"/>
    <w:rsid w:val="0003024E"/>
    <w:rsid w:val="0003032D"/>
    <w:rsid w:val="00030C58"/>
    <w:rsid w:val="00031510"/>
    <w:rsid w:val="000317ED"/>
    <w:rsid w:val="00031A45"/>
    <w:rsid w:val="00031ADC"/>
    <w:rsid w:val="00032029"/>
    <w:rsid w:val="0003278F"/>
    <w:rsid w:val="00032DE8"/>
    <w:rsid w:val="00032DFC"/>
    <w:rsid w:val="00032EC9"/>
    <w:rsid w:val="00032FF8"/>
    <w:rsid w:val="0003373F"/>
    <w:rsid w:val="000337D0"/>
    <w:rsid w:val="00033CAB"/>
    <w:rsid w:val="00033E84"/>
    <w:rsid w:val="000341A8"/>
    <w:rsid w:val="000345F4"/>
    <w:rsid w:val="0003461A"/>
    <w:rsid w:val="00034910"/>
    <w:rsid w:val="00034C26"/>
    <w:rsid w:val="00034DD0"/>
    <w:rsid w:val="00034EFA"/>
    <w:rsid w:val="00035EA7"/>
    <w:rsid w:val="000361E9"/>
    <w:rsid w:val="00036591"/>
    <w:rsid w:val="00036995"/>
    <w:rsid w:val="000370D3"/>
    <w:rsid w:val="000370EA"/>
    <w:rsid w:val="000374B5"/>
    <w:rsid w:val="000400C0"/>
    <w:rsid w:val="000401B7"/>
    <w:rsid w:val="00040894"/>
    <w:rsid w:val="00040965"/>
    <w:rsid w:val="00040C4D"/>
    <w:rsid w:val="0004102D"/>
    <w:rsid w:val="0004198E"/>
    <w:rsid w:val="00041C06"/>
    <w:rsid w:val="00041E93"/>
    <w:rsid w:val="00041F43"/>
    <w:rsid w:val="00041FF0"/>
    <w:rsid w:val="00042442"/>
    <w:rsid w:val="0004299B"/>
    <w:rsid w:val="00042C0E"/>
    <w:rsid w:val="00042C7E"/>
    <w:rsid w:val="00042CA9"/>
    <w:rsid w:val="00042CC0"/>
    <w:rsid w:val="00042DAE"/>
    <w:rsid w:val="00042F17"/>
    <w:rsid w:val="0004308C"/>
    <w:rsid w:val="000431E3"/>
    <w:rsid w:val="000432A0"/>
    <w:rsid w:val="000439FF"/>
    <w:rsid w:val="00043F09"/>
    <w:rsid w:val="00043F44"/>
    <w:rsid w:val="000440A3"/>
    <w:rsid w:val="0004414D"/>
    <w:rsid w:val="0004423B"/>
    <w:rsid w:val="00044686"/>
    <w:rsid w:val="00044962"/>
    <w:rsid w:val="00044AD8"/>
    <w:rsid w:val="00044E1B"/>
    <w:rsid w:val="00044EE2"/>
    <w:rsid w:val="0004509F"/>
    <w:rsid w:val="000451E3"/>
    <w:rsid w:val="0004541F"/>
    <w:rsid w:val="000454E8"/>
    <w:rsid w:val="00045698"/>
    <w:rsid w:val="00045F72"/>
    <w:rsid w:val="00045F86"/>
    <w:rsid w:val="000461F2"/>
    <w:rsid w:val="00046200"/>
    <w:rsid w:val="00046286"/>
    <w:rsid w:val="000462C4"/>
    <w:rsid w:val="00046539"/>
    <w:rsid w:val="00046974"/>
    <w:rsid w:val="00046ACA"/>
    <w:rsid w:val="00046EC0"/>
    <w:rsid w:val="00047064"/>
    <w:rsid w:val="000470BD"/>
    <w:rsid w:val="000474EF"/>
    <w:rsid w:val="00047F46"/>
    <w:rsid w:val="00050074"/>
    <w:rsid w:val="0005055B"/>
    <w:rsid w:val="000511FF"/>
    <w:rsid w:val="0005129C"/>
    <w:rsid w:val="000514C8"/>
    <w:rsid w:val="00051A81"/>
    <w:rsid w:val="00051DE0"/>
    <w:rsid w:val="000523B4"/>
    <w:rsid w:val="000523F1"/>
    <w:rsid w:val="000526EA"/>
    <w:rsid w:val="000528BD"/>
    <w:rsid w:val="00052D81"/>
    <w:rsid w:val="00052F46"/>
    <w:rsid w:val="00052F62"/>
    <w:rsid w:val="000532DC"/>
    <w:rsid w:val="0005336D"/>
    <w:rsid w:val="000533D8"/>
    <w:rsid w:val="00053EB9"/>
    <w:rsid w:val="00054278"/>
    <w:rsid w:val="0005449C"/>
    <w:rsid w:val="000545F6"/>
    <w:rsid w:val="0005485F"/>
    <w:rsid w:val="000548A1"/>
    <w:rsid w:val="00054BE7"/>
    <w:rsid w:val="00054D27"/>
    <w:rsid w:val="00055064"/>
    <w:rsid w:val="0005544B"/>
    <w:rsid w:val="00055528"/>
    <w:rsid w:val="00055788"/>
    <w:rsid w:val="00055C63"/>
    <w:rsid w:val="00055CF2"/>
    <w:rsid w:val="00055F12"/>
    <w:rsid w:val="00055FB7"/>
    <w:rsid w:val="000566C3"/>
    <w:rsid w:val="00056C82"/>
    <w:rsid w:val="00057B9A"/>
    <w:rsid w:val="00057FB6"/>
    <w:rsid w:val="000600F6"/>
    <w:rsid w:val="00060144"/>
    <w:rsid w:val="000602A3"/>
    <w:rsid w:val="000606A5"/>
    <w:rsid w:val="00060B6D"/>
    <w:rsid w:val="00061021"/>
    <w:rsid w:val="000613D0"/>
    <w:rsid w:val="00061711"/>
    <w:rsid w:val="00061B4B"/>
    <w:rsid w:val="00061F3D"/>
    <w:rsid w:val="000623AD"/>
    <w:rsid w:val="000625DF"/>
    <w:rsid w:val="0006268B"/>
    <w:rsid w:val="000629C2"/>
    <w:rsid w:val="00062A27"/>
    <w:rsid w:val="00062A40"/>
    <w:rsid w:val="00062D08"/>
    <w:rsid w:val="0006337D"/>
    <w:rsid w:val="00063D2F"/>
    <w:rsid w:val="00063DDD"/>
    <w:rsid w:val="00063E08"/>
    <w:rsid w:val="0006470B"/>
    <w:rsid w:val="00064855"/>
    <w:rsid w:val="00064E77"/>
    <w:rsid w:val="00064F5A"/>
    <w:rsid w:val="000650FE"/>
    <w:rsid w:val="00065538"/>
    <w:rsid w:val="0006561D"/>
    <w:rsid w:val="00065E97"/>
    <w:rsid w:val="00065F99"/>
    <w:rsid w:val="00066052"/>
    <w:rsid w:val="00066216"/>
    <w:rsid w:val="0006638D"/>
    <w:rsid w:val="00066517"/>
    <w:rsid w:val="00066555"/>
    <w:rsid w:val="00066596"/>
    <w:rsid w:val="00066AA6"/>
    <w:rsid w:val="00066FCE"/>
    <w:rsid w:val="0006701F"/>
    <w:rsid w:val="00067225"/>
    <w:rsid w:val="00067411"/>
    <w:rsid w:val="000674FC"/>
    <w:rsid w:val="000677F3"/>
    <w:rsid w:val="00067BC2"/>
    <w:rsid w:val="000702DE"/>
    <w:rsid w:val="00070C8B"/>
    <w:rsid w:val="0007126E"/>
    <w:rsid w:val="00071355"/>
    <w:rsid w:val="0007152E"/>
    <w:rsid w:val="000724BA"/>
    <w:rsid w:val="000726E0"/>
    <w:rsid w:val="00072DD3"/>
    <w:rsid w:val="00072F29"/>
    <w:rsid w:val="00073843"/>
    <w:rsid w:val="000738D5"/>
    <w:rsid w:val="00073A92"/>
    <w:rsid w:val="00073C2A"/>
    <w:rsid w:val="000741B5"/>
    <w:rsid w:val="000742C1"/>
    <w:rsid w:val="00075026"/>
    <w:rsid w:val="00075079"/>
    <w:rsid w:val="00075142"/>
    <w:rsid w:val="00075372"/>
    <w:rsid w:val="00075547"/>
    <w:rsid w:val="000755C8"/>
    <w:rsid w:val="0007577A"/>
    <w:rsid w:val="000758EA"/>
    <w:rsid w:val="00076974"/>
    <w:rsid w:val="0007698A"/>
    <w:rsid w:val="00077081"/>
    <w:rsid w:val="000771AE"/>
    <w:rsid w:val="00077293"/>
    <w:rsid w:val="000775A0"/>
    <w:rsid w:val="000777F9"/>
    <w:rsid w:val="00077B28"/>
    <w:rsid w:val="00077CD9"/>
    <w:rsid w:val="00077E0C"/>
    <w:rsid w:val="00077ED5"/>
    <w:rsid w:val="00080028"/>
    <w:rsid w:val="000800D5"/>
    <w:rsid w:val="0008077A"/>
    <w:rsid w:val="00080AE6"/>
    <w:rsid w:val="0008129F"/>
    <w:rsid w:val="000812CA"/>
    <w:rsid w:val="000818D0"/>
    <w:rsid w:val="00081A4B"/>
    <w:rsid w:val="00081C55"/>
    <w:rsid w:val="00081E0C"/>
    <w:rsid w:val="00081FF7"/>
    <w:rsid w:val="00082322"/>
    <w:rsid w:val="000824BE"/>
    <w:rsid w:val="00082505"/>
    <w:rsid w:val="000825F0"/>
    <w:rsid w:val="00082801"/>
    <w:rsid w:val="00082979"/>
    <w:rsid w:val="00082C55"/>
    <w:rsid w:val="00082F1C"/>
    <w:rsid w:val="00082FD0"/>
    <w:rsid w:val="00083965"/>
    <w:rsid w:val="00083C9A"/>
    <w:rsid w:val="0008456F"/>
    <w:rsid w:val="000850C8"/>
    <w:rsid w:val="00085C8D"/>
    <w:rsid w:val="00085CD3"/>
    <w:rsid w:val="00085D96"/>
    <w:rsid w:val="0008622C"/>
    <w:rsid w:val="000864CA"/>
    <w:rsid w:val="000865A8"/>
    <w:rsid w:val="00086622"/>
    <w:rsid w:val="000868E4"/>
    <w:rsid w:val="000868ED"/>
    <w:rsid w:val="00086A4D"/>
    <w:rsid w:val="00086B20"/>
    <w:rsid w:val="00086B85"/>
    <w:rsid w:val="00086D61"/>
    <w:rsid w:val="00086F9F"/>
    <w:rsid w:val="000874CD"/>
    <w:rsid w:val="00087603"/>
    <w:rsid w:val="00087811"/>
    <w:rsid w:val="00087BBE"/>
    <w:rsid w:val="00090012"/>
    <w:rsid w:val="0009041D"/>
    <w:rsid w:val="0009050C"/>
    <w:rsid w:val="0009147E"/>
    <w:rsid w:val="000916AC"/>
    <w:rsid w:val="000917D4"/>
    <w:rsid w:val="00091914"/>
    <w:rsid w:val="00091967"/>
    <w:rsid w:val="00091ECD"/>
    <w:rsid w:val="00092185"/>
    <w:rsid w:val="00092645"/>
    <w:rsid w:val="000930CD"/>
    <w:rsid w:val="000931C7"/>
    <w:rsid w:val="0009323B"/>
    <w:rsid w:val="0009349C"/>
    <w:rsid w:val="0009380A"/>
    <w:rsid w:val="00093863"/>
    <w:rsid w:val="000939EA"/>
    <w:rsid w:val="00093AC7"/>
    <w:rsid w:val="00093BD9"/>
    <w:rsid w:val="00093CF1"/>
    <w:rsid w:val="00093E39"/>
    <w:rsid w:val="00094C96"/>
    <w:rsid w:val="000956B6"/>
    <w:rsid w:val="0009574A"/>
    <w:rsid w:val="00095C3B"/>
    <w:rsid w:val="00095EC1"/>
    <w:rsid w:val="00096154"/>
    <w:rsid w:val="000963D8"/>
    <w:rsid w:val="0009646C"/>
    <w:rsid w:val="000965F8"/>
    <w:rsid w:val="00096CFF"/>
    <w:rsid w:val="00096D5C"/>
    <w:rsid w:val="00096E65"/>
    <w:rsid w:val="00097174"/>
    <w:rsid w:val="00097833"/>
    <w:rsid w:val="000A0115"/>
    <w:rsid w:val="000A03D4"/>
    <w:rsid w:val="000A0785"/>
    <w:rsid w:val="000A105A"/>
    <w:rsid w:val="000A1389"/>
    <w:rsid w:val="000A16EE"/>
    <w:rsid w:val="000A1787"/>
    <w:rsid w:val="000A19DD"/>
    <w:rsid w:val="000A1BCA"/>
    <w:rsid w:val="000A1D6D"/>
    <w:rsid w:val="000A1E39"/>
    <w:rsid w:val="000A209C"/>
    <w:rsid w:val="000A219D"/>
    <w:rsid w:val="000A266F"/>
    <w:rsid w:val="000A2775"/>
    <w:rsid w:val="000A27B0"/>
    <w:rsid w:val="000A2E79"/>
    <w:rsid w:val="000A3017"/>
    <w:rsid w:val="000A3193"/>
    <w:rsid w:val="000A323F"/>
    <w:rsid w:val="000A3324"/>
    <w:rsid w:val="000A3E3C"/>
    <w:rsid w:val="000A4793"/>
    <w:rsid w:val="000A48BE"/>
    <w:rsid w:val="000A4A05"/>
    <w:rsid w:val="000A4A54"/>
    <w:rsid w:val="000A4C5D"/>
    <w:rsid w:val="000A5271"/>
    <w:rsid w:val="000A56E9"/>
    <w:rsid w:val="000A589C"/>
    <w:rsid w:val="000A5963"/>
    <w:rsid w:val="000A5C7A"/>
    <w:rsid w:val="000A5CB9"/>
    <w:rsid w:val="000A626B"/>
    <w:rsid w:val="000A63BF"/>
    <w:rsid w:val="000A66C1"/>
    <w:rsid w:val="000A6D06"/>
    <w:rsid w:val="000A743B"/>
    <w:rsid w:val="000A7908"/>
    <w:rsid w:val="000A7A43"/>
    <w:rsid w:val="000A7B95"/>
    <w:rsid w:val="000B0009"/>
    <w:rsid w:val="000B0760"/>
    <w:rsid w:val="000B081E"/>
    <w:rsid w:val="000B0B89"/>
    <w:rsid w:val="000B100F"/>
    <w:rsid w:val="000B169E"/>
    <w:rsid w:val="000B1721"/>
    <w:rsid w:val="000B17EF"/>
    <w:rsid w:val="000B1ACB"/>
    <w:rsid w:val="000B1DF1"/>
    <w:rsid w:val="000B2313"/>
    <w:rsid w:val="000B24E9"/>
    <w:rsid w:val="000B2507"/>
    <w:rsid w:val="000B3083"/>
    <w:rsid w:val="000B3207"/>
    <w:rsid w:val="000B343E"/>
    <w:rsid w:val="000B3703"/>
    <w:rsid w:val="000B3723"/>
    <w:rsid w:val="000B3829"/>
    <w:rsid w:val="000B38F5"/>
    <w:rsid w:val="000B3BEA"/>
    <w:rsid w:val="000B41BD"/>
    <w:rsid w:val="000B4219"/>
    <w:rsid w:val="000B42F7"/>
    <w:rsid w:val="000B4400"/>
    <w:rsid w:val="000B44FE"/>
    <w:rsid w:val="000B46BE"/>
    <w:rsid w:val="000B474F"/>
    <w:rsid w:val="000B5625"/>
    <w:rsid w:val="000B5A76"/>
    <w:rsid w:val="000B5FC8"/>
    <w:rsid w:val="000B61B6"/>
    <w:rsid w:val="000B627D"/>
    <w:rsid w:val="000B6370"/>
    <w:rsid w:val="000B6A40"/>
    <w:rsid w:val="000B72EA"/>
    <w:rsid w:val="000B78CE"/>
    <w:rsid w:val="000B79FE"/>
    <w:rsid w:val="000B7BCF"/>
    <w:rsid w:val="000B7C23"/>
    <w:rsid w:val="000C01A9"/>
    <w:rsid w:val="000C03B4"/>
    <w:rsid w:val="000C0764"/>
    <w:rsid w:val="000C08C6"/>
    <w:rsid w:val="000C09A5"/>
    <w:rsid w:val="000C0E52"/>
    <w:rsid w:val="000C144F"/>
    <w:rsid w:val="000C1961"/>
    <w:rsid w:val="000C19C3"/>
    <w:rsid w:val="000C1B02"/>
    <w:rsid w:val="000C1F7B"/>
    <w:rsid w:val="000C27D0"/>
    <w:rsid w:val="000C2EE9"/>
    <w:rsid w:val="000C32C1"/>
    <w:rsid w:val="000C3365"/>
    <w:rsid w:val="000C34EB"/>
    <w:rsid w:val="000C355D"/>
    <w:rsid w:val="000C3AC9"/>
    <w:rsid w:val="000C422C"/>
    <w:rsid w:val="000C42FF"/>
    <w:rsid w:val="000C45DB"/>
    <w:rsid w:val="000C490E"/>
    <w:rsid w:val="000C4DAF"/>
    <w:rsid w:val="000C5167"/>
    <w:rsid w:val="000C5506"/>
    <w:rsid w:val="000C568F"/>
    <w:rsid w:val="000C5949"/>
    <w:rsid w:val="000C5A28"/>
    <w:rsid w:val="000C5CE5"/>
    <w:rsid w:val="000C5DBD"/>
    <w:rsid w:val="000C647B"/>
    <w:rsid w:val="000C6485"/>
    <w:rsid w:val="000C6502"/>
    <w:rsid w:val="000C6552"/>
    <w:rsid w:val="000C65E7"/>
    <w:rsid w:val="000C6BA7"/>
    <w:rsid w:val="000C6F75"/>
    <w:rsid w:val="000C7133"/>
    <w:rsid w:val="000C7244"/>
    <w:rsid w:val="000C73A6"/>
    <w:rsid w:val="000C73BE"/>
    <w:rsid w:val="000C775D"/>
    <w:rsid w:val="000D0142"/>
    <w:rsid w:val="000D031B"/>
    <w:rsid w:val="000D05AE"/>
    <w:rsid w:val="000D0DF6"/>
    <w:rsid w:val="000D0E26"/>
    <w:rsid w:val="000D16D0"/>
    <w:rsid w:val="000D195C"/>
    <w:rsid w:val="000D1DFB"/>
    <w:rsid w:val="000D1EBE"/>
    <w:rsid w:val="000D226E"/>
    <w:rsid w:val="000D2697"/>
    <w:rsid w:val="000D293A"/>
    <w:rsid w:val="000D301B"/>
    <w:rsid w:val="000D31A5"/>
    <w:rsid w:val="000D320B"/>
    <w:rsid w:val="000D3956"/>
    <w:rsid w:val="000D3C91"/>
    <w:rsid w:val="000D4AE9"/>
    <w:rsid w:val="000D4B62"/>
    <w:rsid w:val="000D4E2A"/>
    <w:rsid w:val="000D5943"/>
    <w:rsid w:val="000D599F"/>
    <w:rsid w:val="000D59FB"/>
    <w:rsid w:val="000D60C0"/>
    <w:rsid w:val="000D6486"/>
    <w:rsid w:val="000D66D5"/>
    <w:rsid w:val="000D671F"/>
    <w:rsid w:val="000D6962"/>
    <w:rsid w:val="000D6BA9"/>
    <w:rsid w:val="000D6E28"/>
    <w:rsid w:val="000D6F88"/>
    <w:rsid w:val="000D710B"/>
    <w:rsid w:val="000D7D6A"/>
    <w:rsid w:val="000D7FA1"/>
    <w:rsid w:val="000E06B3"/>
    <w:rsid w:val="000E06E7"/>
    <w:rsid w:val="000E0714"/>
    <w:rsid w:val="000E087C"/>
    <w:rsid w:val="000E0A97"/>
    <w:rsid w:val="000E10C5"/>
    <w:rsid w:val="000E199A"/>
    <w:rsid w:val="000E1ECD"/>
    <w:rsid w:val="000E2788"/>
    <w:rsid w:val="000E2892"/>
    <w:rsid w:val="000E2C9F"/>
    <w:rsid w:val="000E2E8A"/>
    <w:rsid w:val="000E2F7F"/>
    <w:rsid w:val="000E3414"/>
    <w:rsid w:val="000E36F9"/>
    <w:rsid w:val="000E3BA2"/>
    <w:rsid w:val="000E3E7D"/>
    <w:rsid w:val="000E4182"/>
    <w:rsid w:val="000E42DD"/>
    <w:rsid w:val="000E4537"/>
    <w:rsid w:val="000E4836"/>
    <w:rsid w:val="000E4942"/>
    <w:rsid w:val="000E5203"/>
    <w:rsid w:val="000E5750"/>
    <w:rsid w:val="000E57F4"/>
    <w:rsid w:val="000E58A2"/>
    <w:rsid w:val="000E5B20"/>
    <w:rsid w:val="000E5E01"/>
    <w:rsid w:val="000E62D2"/>
    <w:rsid w:val="000E6371"/>
    <w:rsid w:val="000E6467"/>
    <w:rsid w:val="000E689C"/>
    <w:rsid w:val="000E68B6"/>
    <w:rsid w:val="000E6D22"/>
    <w:rsid w:val="000E6DD8"/>
    <w:rsid w:val="000E7008"/>
    <w:rsid w:val="000E7066"/>
    <w:rsid w:val="000E70DE"/>
    <w:rsid w:val="000E70DF"/>
    <w:rsid w:val="000E742D"/>
    <w:rsid w:val="000E77EB"/>
    <w:rsid w:val="000E7DE9"/>
    <w:rsid w:val="000E7E5E"/>
    <w:rsid w:val="000F0281"/>
    <w:rsid w:val="000F0405"/>
    <w:rsid w:val="000F054B"/>
    <w:rsid w:val="000F14CC"/>
    <w:rsid w:val="000F1BC6"/>
    <w:rsid w:val="000F1D67"/>
    <w:rsid w:val="000F23E7"/>
    <w:rsid w:val="000F2486"/>
    <w:rsid w:val="000F287D"/>
    <w:rsid w:val="000F28E3"/>
    <w:rsid w:val="000F2D23"/>
    <w:rsid w:val="000F32AA"/>
    <w:rsid w:val="000F3AE3"/>
    <w:rsid w:val="000F3CDD"/>
    <w:rsid w:val="000F3D83"/>
    <w:rsid w:val="000F3F0F"/>
    <w:rsid w:val="000F4189"/>
    <w:rsid w:val="000F4315"/>
    <w:rsid w:val="000F4968"/>
    <w:rsid w:val="000F498A"/>
    <w:rsid w:val="000F4B61"/>
    <w:rsid w:val="000F4C2C"/>
    <w:rsid w:val="000F4CFE"/>
    <w:rsid w:val="000F4E6D"/>
    <w:rsid w:val="000F500F"/>
    <w:rsid w:val="000F58AF"/>
    <w:rsid w:val="000F590C"/>
    <w:rsid w:val="000F5940"/>
    <w:rsid w:val="000F5BD4"/>
    <w:rsid w:val="000F613A"/>
    <w:rsid w:val="000F61A5"/>
    <w:rsid w:val="000F696F"/>
    <w:rsid w:val="000F6A46"/>
    <w:rsid w:val="000F6CFE"/>
    <w:rsid w:val="000F6D83"/>
    <w:rsid w:val="000F7577"/>
    <w:rsid w:val="000F75A3"/>
    <w:rsid w:val="000F762F"/>
    <w:rsid w:val="000F765C"/>
    <w:rsid w:val="000F7A3E"/>
    <w:rsid w:val="000F7F42"/>
    <w:rsid w:val="0010020C"/>
    <w:rsid w:val="001002DC"/>
    <w:rsid w:val="00100470"/>
    <w:rsid w:val="00100B47"/>
    <w:rsid w:val="00100BFA"/>
    <w:rsid w:val="001012A6"/>
    <w:rsid w:val="00101409"/>
    <w:rsid w:val="00101543"/>
    <w:rsid w:val="00101737"/>
    <w:rsid w:val="00101A05"/>
    <w:rsid w:val="00101B89"/>
    <w:rsid w:val="00101FF5"/>
    <w:rsid w:val="00102532"/>
    <w:rsid w:val="0010275F"/>
    <w:rsid w:val="00102961"/>
    <w:rsid w:val="00102C00"/>
    <w:rsid w:val="00102E44"/>
    <w:rsid w:val="00103288"/>
    <w:rsid w:val="00103782"/>
    <w:rsid w:val="00103A88"/>
    <w:rsid w:val="00103E55"/>
    <w:rsid w:val="00104031"/>
    <w:rsid w:val="0010423B"/>
    <w:rsid w:val="0010457A"/>
    <w:rsid w:val="00104A43"/>
    <w:rsid w:val="00104C7F"/>
    <w:rsid w:val="0010523C"/>
    <w:rsid w:val="00105996"/>
    <w:rsid w:val="00105A11"/>
    <w:rsid w:val="00105D1C"/>
    <w:rsid w:val="0010618F"/>
    <w:rsid w:val="00106736"/>
    <w:rsid w:val="00106782"/>
    <w:rsid w:val="00106A34"/>
    <w:rsid w:val="00106E42"/>
    <w:rsid w:val="0010700E"/>
    <w:rsid w:val="001078A4"/>
    <w:rsid w:val="00107BDF"/>
    <w:rsid w:val="00107D14"/>
    <w:rsid w:val="001101C2"/>
    <w:rsid w:val="00110256"/>
    <w:rsid w:val="0011036E"/>
    <w:rsid w:val="00110693"/>
    <w:rsid w:val="0011069B"/>
    <w:rsid w:val="00110744"/>
    <w:rsid w:val="00110928"/>
    <w:rsid w:val="00110AE7"/>
    <w:rsid w:val="00110FBA"/>
    <w:rsid w:val="0011122E"/>
    <w:rsid w:val="00111362"/>
    <w:rsid w:val="001113F9"/>
    <w:rsid w:val="001114A1"/>
    <w:rsid w:val="001114DF"/>
    <w:rsid w:val="00111AEE"/>
    <w:rsid w:val="00112037"/>
    <w:rsid w:val="0011220D"/>
    <w:rsid w:val="00112684"/>
    <w:rsid w:val="001126E0"/>
    <w:rsid w:val="001127D9"/>
    <w:rsid w:val="00112A53"/>
    <w:rsid w:val="00112A6A"/>
    <w:rsid w:val="00112A8F"/>
    <w:rsid w:val="00112ADA"/>
    <w:rsid w:val="00112C2E"/>
    <w:rsid w:val="00112D18"/>
    <w:rsid w:val="00112D76"/>
    <w:rsid w:val="00113113"/>
    <w:rsid w:val="00113301"/>
    <w:rsid w:val="0011360E"/>
    <w:rsid w:val="00113C55"/>
    <w:rsid w:val="0011407A"/>
    <w:rsid w:val="0011435A"/>
    <w:rsid w:val="0011455B"/>
    <w:rsid w:val="0011475A"/>
    <w:rsid w:val="0011475E"/>
    <w:rsid w:val="00114B09"/>
    <w:rsid w:val="00114CCA"/>
    <w:rsid w:val="00114EF2"/>
    <w:rsid w:val="001152DF"/>
    <w:rsid w:val="0011530F"/>
    <w:rsid w:val="00115662"/>
    <w:rsid w:val="00115B5F"/>
    <w:rsid w:val="0011628D"/>
    <w:rsid w:val="001167AB"/>
    <w:rsid w:val="001168C9"/>
    <w:rsid w:val="001168F9"/>
    <w:rsid w:val="00116AA5"/>
    <w:rsid w:val="00117F6F"/>
    <w:rsid w:val="001200ED"/>
    <w:rsid w:val="00120138"/>
    <w:rsid w:val="00120476"/>
    <w:rsid w:val="00120CFC"/>
    <w:rsid w:val="00120D19"/>
    <w:rsid w:val="001213CC"/>
    <w:rsid w:val="0012166C"/>
    <w:rsid w:val="00121677"/>
    <w:rsid w:val="00121BDD"/>
    <w:rsid w:val="0012223E"/>
    <w:rsid w:val="00122257"/>
    <w:rsid w:val="001223E4"/>
    <w:rsid w:val="00122E1C"/>
    <w:rsid w:val="00123179"/>
    <w:rsid w:val="0012321D"/>
    <w:rsid w:val="0012374F"/>
    <w:rsid w:val="001237FB"/>
    <w:rsid w:val="00123A66"/>
    <w:rsid w:val="00123EA5"/>
    <w:rsid w:val="00123F8C"/>
    <w:rsid w:val="00123FE5"/>
    <w:rsid w:val="00124303"/>
    <w:rsid w:val="00124320"/>
    <w:rsid w:val="001246BB"/>
    <w:rsid w:val="00124795"/>
    <w:rsid w:val="00124D7C"/>
    <w:rsid w:val="0012502D"/>
    <w:rsid w:val="001254DB"/>
    <w:rsid w:val="001257D9"/>
    <w:rsid w:val="001257E2"/>
    <w:rsid w:val="00125D2A"/>
    <w:rsid w:val="00125D9A"/>
    <w:rsid w:val="00125E37"/>
    <w:rsid w:val="00125E95"/>
    <w:rsid w:val="00125FBC"/>
    <w:rsid w:val="00126215"/>
    <w:rsid w:val="0012640A"/>
    <w:rsid w:val="0012647F"/>
    <w:rsid w:val="0012664B"/>
    <w:rsid w:val="00126A13"/>
    <w:rsid w:val="00126AC8"/>
    <w:rsid w:val="00126BAE"/>
    <w:rsid w:val="0012705D"/>
    <w:rsid w:val="00127233"/>
    <w:rsid w:val="0012727F"/>
    <w:rsid w:val="001277E1"/>
    <w:rsid w:val="001279A6"/>
    <w:rsid w:val="00127AA6"/>
    <w:rsid w:val="001301D7"/>
    <w:rsid w:val="001305D8"/>
    <w:rsid w:val="0013079E"/>
    <w:rsid w:val="00130859"/>
    <w:rsid w:val="001308B6"/>
    <w:rsid w:val="00130B77"/>
    <w:rsid w:val="00131348"/>
    <w:rsid w:val="001318DF"/>
    <w:rsid w:val="00131F80"/>
    <w:rsid w:val="00132465"/>
    <w:rsid w:val="00132485"/>
    <w:rsid w:val="0013256F"/>
    <w:rsid w:val="0013270A"/>
    <w:rsid w:val="0013331F"/>
    <w:rsid w:val="00133772"/>
    <w:rsid w:val="001337C3"/>
    <w:rsid w:val="00133942"/>
    <w:rsid w:val="00133D0F"/>
    <w:rsid w:val="001340CA"/>
    <w:rsid w:val="00134811"/>
    <w:rsid w:val="00134B68"/>
    <w:rsid w:val="00135273"/>
    <w:rsid w:val="001352F1"/>
    <w:rsid w:val="00135357"/>
    <w:rsid w:val="00135425"/>
    <w:rsid w:val="00135470"/>
    <w:rsid w:val="001354A0"/>
    <w:rsid w:val="00135881"/>
    <w:rsid w:val="00136236"/>
    <w:rsid w:val="0013655A"/>
    <w:rsid w:val="00136563"/>
    <w:rsid w:val="00136CAE"/>
    <w:rsid w:val="00136E3E"/>
    <w:rsid w:val="00137691"/>
    <w:rsid w:val="001378DC"/>
    <w:rsid w:val="00140179"/>
    <w:rsid w:val="0014086A"/>
    <w:rsid w:val="001408FF"/>
    <w:rsid w:val="00140E2A"/>
    <w:rsid w:val="001413EA"/>
    <w:rsid w:val="0014147C"/>
    <w:rsid w:val="0014166F"/>
    <w:rsid w:val="00141777"/>
    <w:rsid w:val="001417DD"/>
    <w:rsid w:val="001419BA"/>
    <w:rsid w:val="00141A42"/>
    <w:rsid w:val="00141B27"/>
    <w:rsid w:val="00141B93"/>
    <w:rsid w:val="00141D08"/>
    <w:rsid w:val="00141D14"/>
    <w:rsid w:val="001423AA"/>
    <w:rsid w:val="001427B8"/>
    <w:rsid w:val="00142A15"/>
    <w:rsid w:val="00142F10"/>
    <w:rsid w:val="00143053"/>
    <w:rsid w:val="001430CF"/>
    <w:rsid w:val="00143D89"/>
    <w:rsid w:val="00144906"/>
    <w:rsid w:val="00144BB1"/>
    <w:rsid w:val="00144C94"/>
    <w:rsid w:val="00144DAA"/>
    <w:rsid w:val="00144E68"/>
    <w:rsid w:val="00145067"/>
    <w:rsid w:val="00145A3F"/>
    <w:rsid w:val="00145E67"/>
    <w:rsid w:val="0014634D"/>
    <w:rsid w:val="00146F2D"/>
    <w:rsid w:val="0014727A"/>
    <w:rsid w:val="001473D0"/>
    <w:rsid w:val="00147E06"/>
    <w:rsid w:val="00147F20"/>
    <w:rsid w:val="001504F2"/>
    <w:rsid w:val="0015093A"/>
    <w:rsid w:val="00150D0B"/>
    <w:rsid w:val="00150F50"/>
    <w:rsid w:val="0015108B"/>
    <w:rsid w:val="001520D0"/>
    <w:rsid w:val="001521BB"/>
    <w:rsid w:val="00152255"/>
    <w:rsid w:val="001527CB"/>
    <w:rsid w:val="001527EC"/>
    <w:rsid w:val="00152A8B"/>
    <w:rsid w:val="00152ACC"/>
    <w:rsid w:val="0015317B"/>
    <w:rsid w:val="00153999"/>
    <w:rsid w:val="00153BE1"/>
    <w:rsid w:val="00153DA2"/>
    <w:rsid w:val="00153EEF"/>
    <w:rsid w:val="00153F07"/>
    <w:rsid w:val="00153F38"/>
    <w:rsid w:val="0015461E"/>
    <w:rsid w:val="00154757"/>
    <w:rsid w:val="001547F9"/>
    <w:rsid w:val="0015489B"/>
    <w:rsid w:val="00154AC0"/>
    <w:rsid w:val="00154F24"/>
    <w:rsid w:val="001551D3"/>
    <w:rsid w:val="00155670"/>
    <w:rsid w:val="00155704"/>
    <w:rsid w:val="00155E37"/>
    <w:rsid w:val="00155E71"/>
    <w:rsid w:val="00156231"/>
    <w:rsid w:val="0015668F"/>
    <w:rsid w:val="0015678A"/>
    <w:rsid w:val="00156807"/>
    <w:rsid w:val="00156F94"/>
    <w:rsid w:val="00157552"/>
    <w:rsid w:val="00157704"/>
    <w:rsid w:val="00157B41"/>
    <w:rsid w:val="00157BE8"/>
    <w:rsid w:val="00157D80"/>
    <w:rsid w:val="00160085"/>
    <w:rsid w:val="001607FC"/>
    <w:rsid w:val="00160BCC"/>
    <w:rsid w:val="00160C66"/>
    <w:rsid w:val="001614D3"/>
    <w:rsid w:val="001615F4"/>
    <w:rsid w:val="001618DE"/>
    <w:rsid w:val="00161E06"/>
    <w:rsid w:val="001621C1"/>
    <w:rsid w:val="0016254C"/>
    <w:rsid w:val="0016278F"/>
    <w:rsid w:val="00162CC0"/>
    <w:rsid w:val="00162FCC"/>
    <w:rsid w:val="00163158"/>
    <w:rsid w:val="001633DB"/>
    <w:rsid w:val="001634D4"/>
    <w:rsid w:val="00163952"/>
    <w:rsid w:val="00163D20"/>
    <w:rsid w:val="00164117"/>
    <w:rsid w:val="001645E5"/>
    <w:rsid w:val="00164829"/>
    <w:rsid w:val="00164AF2"/>
    <w:rsid w:val="0016530E"/>
    <w:rsid w:val="001656B9"/>
    <w:rsid w:val="00165A96"/>
    <w:rsid w:val="00165AB4"/>
    <w:rsid w:val="00165C7B"/>
    <w:rsid w:val="00165D15"/>
    <w:rsid w:val="00166105"/>
    <w:rsid w:val="0016694F"/>
    <w:rsid w:val="00166ACC"/>
    <w:rsid w:val="00166B21"/>
    <w:rsid w:val="00166DB6"/>
    <w:rsid w:val="00167B14"/>
    <w:rsid w:val="00167FBC"/>
    <w:rsid w:val="0017039C"/>
    <w:rsid w:val="001706CB"/>
    <w:rsid w:val="00170883"/>
    <w:rsid w:val="00170B60"/>
    <w:rsid w:val="00170E9A"/>
    <w:rsid w:val="00170EA3"/>
    <w:rsid w:val="00171038"/>
    <w:rsid w:val="001717FA"/>
    <w:rsid w:val="0017236D"/>
    <w:rsid w:val="001723BF"/>
    <w:rsid w:val="0017338A"/>
    <w:rsid w:val="00173422"/>
    <w:rsid w:val="001734B5"/>
    <w:rsid w:val="00173657"/>
    <w:rsid w:val="0017387E"/>
    <w:rsid w:val="00173A39"/>
    <w:rsid w:val="00173CC1"/>
    <w:rsid w:val="00174493"/>
    <w:rsid w:val="00174DF7"/>
    <w:rsid w:val="00174E05"/>
    <w:rsid w:val="00175494"/>
    <w:rsid w:val="00175639"/>
    <w:rsid w:val="00175640"/>
    <w:rsid w:val="00175AED"/>
    <w:rsid w:val="0017609E"/>
    <w:rsid w:val="001765E0"/>
    <w:rsid w:val="00176747"/>
    <w:rsid w:val="00176766"/>
    <w:rsid w:val="00176953"/>
    <w:rsid w:val="001769E3"/>
    <w:rsid w:val="00176FFA"/>
    <w:rsid w:val="001770C2"/>
    <w:rsid w:val="0017757B"/>
    <w:rsid w:val="001778E3"/>
    <w:rsid w:val="00177B1B"/>
    <w:rsid w:val="00177E79"/>
    <w:rsid w:val="00180275"/>
    <w:rsid w:val="00180686"/>
    <w:rsid w:val="001807FB"/>
    <w:rsid w:val="001813CD"/>
    <w:rsid w:val="00181467"/>
    <w:rsid w:val="001819FA"/>
    <w:rsid w:val="00181B04"/>
    <w:rsid w:val="00181C45"/>
    <w:rsid w:val="00181EBA"/>
    <w:rsid w:val="00182111"/>
    <w:rsid w:val="00182199"/>
    <w:rsid w:val="001824B0"/>
    <w:rsid w:val="001826CC"/>
    <w:rsid w:val="001827CA"/>
    <w:rsid w:val="00183386"/>
    <w:rsid w:val="001835E7"/>
    <w:rsid w:val="00183BA8"/>
    <w:rsid w:val="00183D01"/>
    <w:rsid w:val="00183FB7"/>
    <w:rsid w:val="00184265"/>
    <w:rsid w:val="001844B2"/>
    <w:rsid w:val="001847D5"/>
    <w:rsid w:val="00184F07"/>
    <w:rsid w:val="00184F8C"/>
    <w:rsid w:val="001851BC"/>
    <w:rsid w:val="0018520A"/>
    <w:rsid w:val="001854B5"/>
    <w:rsid w:val="00185A91"/>
    <w:rsid w:val="00185C33"/>
    <w:rsid w:val="00185DAB"/>
    <w:rsid w:val="00185F05"/>
    <w:rsid w:val="00186262"/>
    <w:rsid w:val="001862CD"/>
    <w:rsid w:val="00186348"/>
    <w:rsid w:val="00186CC2"/>
    <w:rsid w:val="00186D04"/>
    <w:rsid w:val="00187C22"/>
    <w:rsid w:val="00187D20"/>
    <w:rsid w:val="00187E58"/>
    <w:rsid w:val="001908C2"/>
    <w:rsid w:val="00190989"/>
    <w:rsid w:val="00190E77"/>
    <w:rsid w:val="00190F2C"/>
    <w:rsid w:val="001912FF"/>
    <w:rsid w:val="0019132C"/>
    <w:rsid w:val="001913D3"/>
    <w:rsid w:val="001914E9"/>
    <w:rsid w:val="00191C55"/>
    <w:rsid w:val="00191E4D"/>
    <w:rsid w:val="001920C6"/>
    <w:rsid w:val="00192131"/>
    <w:rsid w:val="001921A6"/>
    <w:rsid w:val="001921ED"/>
    <w:rsid w:val="00192495"/>
    <w:rsid w:val="00192708"/>
    <w:rsid w:val="00192B61"/>
    <w:rsid w:val="0019309A"/>
    <w:rsid w:val="001932F1"/>
    <w:rsid w:val="00193715"/>
    <w:rsid w:val="0019379C"/>
    <w:rsid w:val="00193830"/>
    <w:rsid w:val="00193E40"/>
    <w:rsid w:val="00193F33"/>
    <w:rsid w:val="00193FA2"/>
    <w:rsid w:val="00194345"/>
    <w:rsid w:val="0019443D"/>
    <w:rsid w:val="00194440"/>
    <w:rsid w:val="0019457C"/>
    <w:rsid w:val="00194BEF"/>
    <w:rsid w:val="00194C47"/>
    <w:rsid w:val="00194E83"/>
    <w:rsid w:val="00195292"/>
    <w:rsid w:val="00195ACB"/>
    <w:rsid w:val="00196175"/>
    <w:rsid w:val="00196212"/>
    <w:rsid w:val="00196535"/>
    <w:rsid w:val="00196714"/>
    <w:rsid w:val="0019672C"/>
    <w:rsid w:val="0019699E"/>
    <w:rsid w:val="00196A8E"/>
    <w:rsid w:val="00196C09"/>
    <w:rsid w:val="00196FA9"/>
    <w:rsid w:val="001974B7"/>
    <w:rsid w:val="00197519"/>
    <w:rsid w:val="00197664"/>
    <w:rsid w:val="001A044B"/>
    <w:rsid w:val="001A0933"/>
    <w:rsid w:val="001A0F7D"/>
    <w:rsid w:val="001A189E"/>
    <w:rsid w:val="001A18AD"/>
    <w:rsid w:val="001A1A59"/>
    <w:rsid w:val="001A1FFC"/>
    <w:rsid w:val="001A2088"/>
    <w:rsid w:val="001A227B"/>
    <w:rsid w:val="001A236B"/>
    <w:rsid w:val="001A26BB"/>
    <w:rsid w:val="001A29FE"/>
    <w:rsid w:val="001A2D70"/>
    <w:rsid w:val="001A3229"/>
    <w:rsid w:val="001A3552"/>
    <w:rsid w:val="001A3B94"/>
    <w:rsid w:val="001A3DD8"/>
    <w:rsid w:val="001A43BA"/>
    <w:rsid w:val="001A461C"/>
    <w:rsid w:val="001A48E0"/>
    <w:rsid w:val="001A4B91"/>
    <w:rsid w:val="001A4E7B"/>
    <w:rsid w:val="001A4FEF"/>
    <w:rsid w:val="001A5322"/>
    <w:rsid w:val="001A58DB"/>
    <w:rsid w:val="001A6AD8"/>
    <w:rsid w:val="001A7DEE"/>
    <w:rsid w:val="001A7E47"/>
    <w:rsid w:val="001A7EB1"/>
    <w:rsid w:val="001A7ED0"/>
    <w:rsid w:val="001A7F12"/>
    <w:rsid w:val="001B01E6"/>
    <w:rsid w:val="001B0318"/>
    <w:rsid w:val="001B0566"/>
    <w:rsid w:val="001B0871"/>
    <w:rsid w:val="001B0BDB"/>
    <w:rsid w:val="001B0E45"/>
    <w:rsid w:val="001B0E7B"/>
    <w:rsid w:val="001B0F52"/>
    <w:rsid w:val="001B122E"/>
    <w:rsid w:val="001B1524"/>
    <w:rsid w:val="001B18B2"/>
    <w:rsid w:val="001B1E2B"/>
    <w:rsid w:val="001B20CB"/>
    <w:rsid w:val="001B220C"/>
    <w:rsid w:val="001B2250"/>
    <w:rsid w:val="001B29DD"/>
    <w:rsid w:val="001B29E2"/>
    <w:rsid w:val="001B361A"/>
    <w:rsid w:val="001B3779"/>
    <w:rsid w:val="001B3AC7"/>
    <w:rsid w:val="001B3D2A"/>
    <w:rsid w:val="001B3E71"/>
    <w:rsid w:val="001B43CC"/>
    <w:rsid w:val="001B5441"/>
    <w:rsid w:val="001B5479"/>
    <w:rsid w:val="001B56B2"/>
    <w:rsid w:val="001B5715"/>
    <w:rsid w:val="001B61A5"/>
    <w:rsid w:val="001B61A6"/>
    <w:rsid w:val="001B6508"/>
    <w:rsid w:val="001B688B"/>
    <w:rsid w:val="001B6CF0"/>
    <w:rsid w:val="001B6F3B"/>
    <w:rsid w:val="001B7111"/>
    <w:rsid w:val="001B71EC"/>
    <w:rsid w:val="001B7D66"/>
    <w:rsid w:val="001C04A4"/>
    <w:rsid w:val="001C077B"/>
    <w:rsid w:val="001C090C"/>
    <w:rsid w:val="001C0D81"/>
    <w:rsid w:val="001C0E93"/>
    <w:rsid w:val="001C18B2"/>
    <w:rsid w:val="001C18BB"/>
    <w:rsid w:val="001C2304"/>
    <w:rsid w:val="001C27D3"/>
    <w:rsid w:val="001C2CD8"/>
    <w:rsid w:val="001C3409"/>
    <w:rsid w:val="001C3417"/>
    <w:rsid w:val="001C37E0"/>
    <w:rsid w:val="001C3B12"/>
    <w:rsid w:val="001C40DF"/>
    <w:rsid w:val="001C433C"/>
    <w:rsid w:val="001C4652"/>
    <w:rsid w:val="001C4716"/>
    <w:rsid w:val="001C47A8"/>
    <w:rsid w:val="001C481C"/>
    <w:rsid w:val="001C4992"/>
    <w:rsid w:val="001C53E4"/>
    <w:rsid w:val="001C56B3"/>
    <w:rsid w:val="001C5984"/>
    <w:rsid w:val="001C61EB"/>
    <w:rsid w:val="001C683F"/>
    <w:rsid w:val="001C6AC1"/>
    <w:rsid w:val="001C6E2A"/>
    <w:rsid w:val="001C7118"/>
    <w:rsid w:val="001C76D3"/>
    <w:rsid w:val="001C7D17"/>
    <w:rsid w:val="001C7F78"/>
    <w:rsid w:val="001D00A0"/>
    <w:rsid w:val="001D0117"/>
    <w:rsid w:val="001D03A2"/>
    <w:rsid w:val="001D0F9A"/>
    <w:rsid w:val="001D12D1"/>
    <w:rsid w:val="001D1448"/>
    <w:rsid w:val="001D14E2"/>
    <w:rsid w:val="001D1510"/>
    <w:rsid w:val="001D161D"/>
    <w:rsid w:val="001D1A32"/>
    <w:rsid w:val="001D1A46"/>
    <w:rsid w:val="001D1C76"/>
    <w:rsid w:val="001D21F2"/>
    <w:rsid w:val="001D23CB"/>
    <w:rsid w:val="001D245B"/>
    <w:rsid w:val="001D25B7"/>
    <w:rsid w:val="001D2B68"/>
    <w:rsid w:val="001D31F0"/>
    <w:rsid w:val="001D33E8"/>
    <w:rsid w:val="001D36EB"/>
    <w:rsid w:val="001D3B4E"/>
    <w:rsid w:val="001D3E93"/>
    <w:rsid w:val="001D3E97"/>
    <w:rsid w:val="001D4976"/>
    <w:rsid w:val="001D4B79"/>
    <w:rsid w:val="001D4CE6"/>
    <w:rsid w:val="001D4E03"/>
    <w:rsid w:val="001D4E77"/>
    <w:rsid w:val="001D508A"/>
    <w:rsid w:val="001D5356"/>
    <w:rsid w:val="001D55AE"/>
    <w:rsid w:val="001D5851"/>
    <w:rsid w:val="001D5B61"/>
    <w:rsid w:val="001D5BB1"/>
    <w:rsid w:val="001D5C8A"/>
    <w:rsid w:val="001D5DCD"/>
    <w:rsid w:val="001D608A"/>
    <w:rsid w:val="001D611D"/>
    <w:rsid w:val="001D63EB"/>
    <w:rsid w:val="001D66A9"/>
    <w:rsid w:val="001D6788"/>
    <w:rsid w:val="001D6BBE"/>
    <w:rsid w:val="001D6D59"/>
    <w:rsid w:val="001D6EE7"/>
    <w:rsid w:val="001D6F6B"/>
    <w:rsid w:val="001D756B"/>
    <w:rsid w:val="001D772E"/>
    <w:rsid w:val="001D77A4"/>
    <w:rsid w:val="001D7850"/>
    <w:rsid w:val="001D7940"/>
    <w:rsid w:val="001D7948"/>
    <w:rsid w:val="001E0893"/>
    <w:rsid w:val="001E092F"/>
    <w:rsid w:val="001E0AEB"/>
    <w:rsid w:val="001E0B48"/>
    <w:rsid w:val="001E0F95"/>
    <w:rsid w:val="001E16A3"/>
    <w:rsid w:val="001E1BF9"/>
    <w:rsid w:val="001E1DBE"/>
    <w:rsid w:val="001E1E16"/>
    <w:rsid w:val="001E1F44"/>
    <w:rsid w:val="001E21A2"/>
    <w:rsid w:val="001E2246"/>
    <w:rsid w:val="001E262E"/>
    <w:rsid w:val="001E2AA0"/>
    <w:rsid w:val="001E2C38"/>
    <w:rsid w:val="001E319D"/>
    <w:rsid w:val="001E3205"/>
    <w:rsid w:val="001E32C5"/>
    <w:rsid w:val="001E370E"/>
    <w:rsid w:val="001E392D"/>
    <w:rsid w:val="001E3CB1"/>
    <w:rsid w:val="001E4346"/>
    <w:rsid w:val="001E4CD8"/>
    <w:rsid w:val="001E51A5"/>
    <w:rsid w:val="001E53A1"/>
    <w:rsid w:val="001E5501"/>
    <w:rsid w:val="001E5837"/>
    <w:rsid w:val="001E62CC"/>
    <w:rsid w:val="001E6835"/>
    <w:rsid w:val="001E69B9"/>
    <w:rsid w:val="001E6BB0"/>
    <w:rsid w:val="001E6C00"/>
    <w:rsid w:val="001E6FBE"/>
    <w:rsid w:val="001E73DA"/>
    <w:rsid w:val="001E73E3"/>
    <w:rsid w:val="001E767D"/>
    <w:rsid w:val="001E7A23"/>
    <w:rsid w:val="001E7B25"/>
    <w:rsid w:val="001E7BDD"/>
    <w:rsid w:val="001E7C41"/>
    <w:rsid w:val="001E7CCE"/>
    <w:rsid w:val="001F0303"/>
    <w:rsid w:val="001F0D1F"/>
    <w:rsid w:val="001F0F13"/>
    <w:rsid w:val="001F14BF"/>
    <w:rsid w:val="001F199C"/>
    <w:rsid w:val="001F2177"/>
    <w:rsid w:val="001F25C7"/>
    <w:rsid w:val="001F2942"/>
    <w:rsid w:val="001F2D9A"/>
    <w:rsid w:val="001F2DCC"/>
    <w:rsid w:val="001F323A"/>
    <w:rsid w:val="001F334E"/>
    <w:rsid w:val="001F3370"/>
    <w:rsid w:val="001F3719"/>
    <w:rsid w:val="001F3760"/>
    <w:rsid w:val="001F39E7"/>
    <w:rsid w:val="001F4098"/>
    <w:rsid w:val="001F456F"/>
    <w:rsid w:val="001F4EEF"/>
    <w:rsid w:val="001F5520"/>
    <w:rsid w:val="001F5533"/>
    <w:rsid w:val="001F5A95"/>
    <w:rsid w:val="001F5CA6"/>
    <w:rsid w:val="001F619D"/>
    <w:rsid w:val="001F65E7"/>
    <w:rsid w:val="001F6860"/>
    <w:rsid w:val="001F6A10"/>
    <w:rsid w:val="001F6AFE"/>
    <w:rsid w:val="001F6F83"/>
    <w:rsid w:val="001F73A3"/>
    <w:rsid w:val="001F7514"/>
    <w:rsid w:val="001F7A6B"/>
    <w:rsid w:val="001F7CED"/>
    <w:rsid w:val="001F7DA2"/>
    <w:rsid w:val="001F7E91"/>
    <w:rsid w:val="001F7F93"/>
    <w:rsid w:val="002000E9"/>
    <w:rsid w:val="00200650"/>
    <w:rsid w:val="0020082E"/>
    <w:rsid w:val="00200980"/>
    <w:rsid w:val="00200B17"/>
    <w:rsid w:val="00200D83"/>
    <w:rsid w:val="00201037"/>
    <w:rsid w:val="0020143E"/>
    <w:rsid w:val="00201876"/>
    <w:rsid w:val="00201D3E"/>
    <w:rsid w:val="00201FAD"/>
    <w:rsid w:val="00201FF0"/>
    <w:rsid w:val="0020205E"/>
    <w:rsid w:val="002022A8"/>
    <w:rsid w:val="00202617"/>
    <w:rsid w:val="00202C1C"/>
    <w:rsid w:val="00202C93"/>
    <w:rsid w:val="00203144"/>
    <w:rsid w:val="0020329A"/>
    <w:rsid w:val="002035B6"/>
    <w:rsid w:val="002038EF"/>
    <w:rsid w:val="00203DD3"/>
    <w:rsid w:val="00203F75"/>
    <w:rsid w:val="002041AB"/>
    <w:rsid w:val="00204557"/>
    <w:rsid w:val="00204619"/>
    <w:rsid w:val="0020474F"/>
    <w:rsid w:val="002048CC"/>
    <w:rsid w:val="002048D6"/>
    <w:rsid w:val="00204BC1"/>
    <w:rsid w:val="00205071"/>
    <w:rsid w:val="00205A20"/>
    <w:rsid w:val="00205A2F"/>
    <w:rsid w:val="00205D46"/>
    <w:rsid w:val="00205DA9"/>
    <w:rsid w:val="00206868"/>
    <w:rsid w:val="00206A62"/>
    <w:rsid w:val="00206BAD"/>
    <w:rsid w:val="00206F9B"/>
    <w:rsid w:val="0020718C"/>
    <w:rsid w:val="002072C4"/>
    <w:rsid w:val="00207997"/>
    <w:rsid w:val="00207F52"/>
    <w:rsid w:val="0021001F"/>
    <w:rsid w:val="002103F3"/>
    <w:rsid w:val="00210533"/>
    <w:rsid w:val="002106C2"/>
    <w:rsid w:val="002107A6"/>
    <w:rsid w:val="0021090A"/>
    <w:rsid w:val="0021138E"/>
    <w:rsid w:val="002113AA"/>
    <w:rsid w:val="00211C6E"/>
    <w:rsid w:val="00211DFD"/>
    <w:rsid w:val="00212436"/>
    <w:rsid w:val="0021259F"/>
    <w:rsid w:val="002125AD"/>
    <w:rsid w:val="0021261D"/>
    <w:rsid w:val="00212758"/>
    <w:rsid w:val="002127D7"/>
    <w:rsid w:val="00212961"/>
    <w:rsid w:val="00212BE9"/>
    <w:rsid w:val="00212EFD"/>
    <w:rsid w:val="00212FA1"/>
    <w:rsid w:val="0021316C"/>
    <w:rsid w:val="00213335"/>
    <w:rsid w:val="002133E3"/>
    <w:rsid w:val="00213586"/>
    <w:rsid w:val="002136C7"/>
    <w:rsid w:val="00213B74"/>
    <w:rsid w:val="00213EB0"/>
    <w:rsid w:val="00214097"/>
    <w:rsid w:val="00214188"/>
    <w:rsid w:val="002142BA"/>
    <w:rsid w:val="00214457"/>
    <w:rsid w:val="0021496D"/>
    <w:rsid w:val="00214981"/>
    <w:rsid w:val="00214EF0"/>
    <w:rsid w:val="002150D6"/>
    <w:rsid w:val="00215372"/>
    <w:rsid w:val="002155D8"/>
    <w:rsid w:val="00215728"/>
    <w:rsid w:val="0021595F"/>
    <w:rsid w:val="00216477"/>
    <w:rsid w:val="00216651"/>
    <w:rsid w:val="002168D1"/>
    <w:rsid w:val="00216BC5"/>
    <w:rsid w:val="0021704C"/>
    <w:rsid w:val="00217077"/>
    <w:rsid w:val="0021748D"/>
    <w:rsid w:val="00217554"/>
    <w:rsid w:val="0021775F"/>
    <w:rsid w:val="0021787A"/>
    <w:rsid w:val="00217C13"/>
    <w:rsid w:val="002207E3"/>
    <w:rsid w:val="00220A00"/>
    <w:rsid w:val="00220AC9"/>
    <w:rsid w:val="00220B22"/>
    <w:rsid w:val="00220C0A"/>
    <w:rsid w:val="00220CFD"/>
    <w:rsid w:val="00221074"/>
    <w:rsid w:val="002211EF"/>
    <w:rsid w:val="00221281"/>
    <w:rsid w:val="002213C7"/>
    <w:rsid w:val="00221513"/>
    <w:rsid w:val="00221983"/>
    <w:rsid w:val="002219D3"/>
    <w:rsid w:val="00221E64"/>
    <w:rsid w:val="00221E89"/>
    <w:rsid w:val="002227DE"/>
    <w:rsid w:val="0022299A"/>
    <w:rsid w:val="00222A77"/>
    <w:rsid w:val="00222C03"/>
    <w:rsid w:val="00222C2F"/>
    <w:rsid w:val="00222C66"/>
    <w:rsid w:val="00222EA1"/>
    <w:rsid w:val="0022306B"/>
    <w:rsid w:val="0022323F"/>
    <w:rsid w:val="0022385C"/>
    <w:rsid w:val="002238A8"/>
    <w:rsid w:val="00223BC0"/>
    <w:rsid w:val="00223BE2"/>
    <w:rsid w:val="0022424B"/>
    <w:rsid w:val="002242DB"/>
    <w:rsid w:val="00224440"/>
    <w:rsid w:val="002248FF"/>
    <w:rsid w:val="00224A0D"/>
    <w:rsid w:val="00224C00"/>
    <w:rsid w:val="00224CB0"/>
    <w:rsid w:val="00224F70"/>
    <w:rsid w:val="00225EC7"/>
    <w:rsid w:val="00225F7B"/>
    <w:rsid w:val="0022666A"/>
    <w:rsid w:val="002268DF"/>
    <w:rsid w:val="002269D9"/>
    <w:rsid w:val="002271FF"/>
    <w:rsid w:val="002277A5"/>
    <w:rsid w:val="002277B5"/>
    <w:rsid w:val="00227EF2"/>
    <w:rsid w:val="00230250"/>
    <w:rsid w:val="00230355"/>
    <w:rsid w:val="002306C6"/>
    <w:rsid w:val="00230800"/>
    <w:rsid w:val="00230AD9"/>
    <w:rsid w:val="00231270"/>
    <w:rsid w:val="002314D5"/>
    <w:rsid w:val="002316EB"/>
    <w:rsid w:val="00231966"/>
    <w:rsid w:val="00231CD6"/>
    <w:rsid w:val="00231E67"/>
    <w:rsid w:val="002322BB"/>
    <w:rsid w:val="002325EF"/>
    <w:rsid w:val="002327D9"/>
    <w:rsid w:val="00232C9F"/>
    <w:rsid w:val="00232F9B"/>
    <w:rsid w:val="00233385"/>
    <w:rsid w:val="00233920"/>
    <w:rsid w:val="00233B8A"/>
    <w:rsid w:val="00233E15"/>
    <w:rsid w:val="002340A7"/>
    <w:rsid w:val="00234533"/>
    <w:rsid w:val="002345F3"/>
    <w:rsid w:val="00234877"/>
    <w:rsid w:val="0023489F"/>
    <w:rsid w:val="00234BE1"/>
    <w:rsid w:val="00234CC2"/>
    <w:rsid w:val="00234CF1"/>
    <w:rsid w:val="00234DE9"/>
    <w:rsid w:val="00234FAA"/>
    <w:rsid w:val="0023528F"/>
    <w:rsid w:val="00235580"/>
    <w:rsid w:val="00235706"/>
    <w:rsid w:val="00235891"/>
    <w:rsid w:val="00235AEA"/>
    <w:rsid w:val="00235AF7"/>
    <w:rsid w:val="00236127"/>
    <w:rsid w:val="00236708"/>
    <w:rsid w:val="00236A6B"/>
    <w:rsid w:val="00236AB4"/>
    <w:rsid w:val="0023708F"/>
    <w:rsid w:val="002375AF"/>
    <w:rsid w:val="002378C4"/>
    <w:rsid w:val="00240056"/>
    <w:rsid w:val="0024026B"/>
    <w:rsid w:val="002403E7"/>
    <w:rsid w:val="0024069B"/>
    <w:rsid w:val="002406C2"/>
    <w:rsid w:val="00240C92"/>
    <w:rsid w:val="00240D5C"/>
    <w:rsid w:val="00240DA6"/>
    <w:rsid w:val="00240FB4"/>
    <w:rsid w:val="00241055"/>
    <w:rsid w:val="002410EC"/>
    <w:rsid w:val="002411D1"/>
    <w:rsid w:val="002412B6"/>
    <w:rsid w:val="00241333"/>
    <w:rsid w:val="0024136F"/>
    <w:rsid w:val="00241546"/>
    <w:rsid w:val="00241815"/>
    <w:rsid w:val="00241F6A"/>
    <w:rsid w:val="00242198"/>
    <w:rsid w:val="00242606"/>
    <w:rsid w:val="002427D3"/>
    <w:rsid w:val="0024281E"/>
    <w:rsid w:val="00242BB9"/>
    <w:rsid w:val="00242ED9"/>
    <w:rsid w:val="00243342"/>
    <w:rsid w:val="002436B7"/>
    <w:rsid w:val="00243948"/>
    <w:rsid w:val="002439EA"/>
    <w:rsid w:val="00243E3D"/>
    <w:rsid w:val="00243FD5"/>
    <w:rsid w:val="002442DC"/>
    <w:rsid w:val="00244747"/>
    <w:rsid w:val="0024482A"/>
    <w:rsid w:val="00244910"/>
    <w:rsid w:val="002454B0"/>
    <w:rsid w:val="002458B3"/>
    <w:rsid w:val="00245B8D"/>
    <w:rsid w:val="00245FF5"/>
    <w:rsid w:val="00246267"/>
    <w:rsid w:val="002466B5"/>
    <w:rsid w:val="00246837"/>
    <w:rsid w:val="00246DD6"/>
    <w:rsid w:val="00247180"/>
    <w:rsid w:val="002474E9"/>
    <w:rsid w:val="00247533"/>
    <w:rsid w:val="00247905"/>
    <w:rsid w:val="00247B6E"/>
    <w:rsid w:val="00247C50"/>
    <w:rsid w:val="0025021D"/>
    <w:rsid w:val="002506A5"/>
    <w:rsid w:val="002508DF"/>
    <w:rsid w:val="00250A94"/>
    <w:rsid w:val="00250B0A"/>
    <w:rsid w:val="00250B20"/>
    <w:rsid w:val="00250B6C"/>
    <w:rsid w:val="00250C2D"/>
    <w:rsid w:val="00250D47"/>
    <w:rsid w:val="00250D97"/>
    <w:rsid w:val="00250DC4"/>
    <w:rsid w:val="00250FBC"/>
    <w:rsid w:val="0025114F"/>
    <w:rsid w:val="00251606"/>
    <w:rsid w:val="002516EC"/>
    <w:rsid w:val="00252559"/>
    <w:rsid w:val="00252717"/>
    <w:rsid w:val="00252776"/>
    <w:rsid w:val="0025279D"/>
    <w:rsid w:val="002528B2"/>
    <w:rsid w:val="002529D7"/>
    <w:rsid w:val="00252ACC"/>
    <w:rsid w:val="00252B9E"/>
    <w:rsid w:val="002533A0"/>
    <w:rsid w:val="00253531"/>
    <w:rsid w:val="002535B8"/>
    <w:rsid w:val="0025376A"/>
    <w:rsid w:val="00253771"/>
    <w:rsid w:val="00253DEA"/>
    <w:rsid w:val="00253F09"/>
    <w:rsid w:val="00254228"/>
    <w:rsid w:val="002545EE"/>
    <w:rsid w:val="00254E1B"/>
    <w:rsid w:val="00255154"/>
    <w:rsid w:val="002553E9"/>
    <w:rsid w:val="002554F8"/>
    <w:rsid w:val="00255AB0"/>
    <w:rsid w:val="00255AF9"/>
    <w:rsid w:val="00255FAE"/>
    <w:rsid w:val="00256085"/>
    <w:rsid w:val="0025612A"/>
    <w:rsid w:val="002569A6"/>
    <w:rsid w:val="00256A6E"/>
    <w:rsid w:val="00256E49"/>
    <w:rsid w:val="0025774C"/>
    <w:rsid w:val="002579FE"/>
    <w:rsid w:val="00257C5D"/>
    <w:rsid w:val="00257E52"/>
    <w:rsid w:val="00257EBD"/>
    <w:rsid w:val="0026032D"/>
    <w:rsid w:val="00260D8C"/>
    <w:rsid w:val="00261033"/>
    <w:rsid w:val="002612F5"/>
    <w:rsid w:val="002613B8"/>
    <w:rsid w:val="00261472"/>
    <w:rsid w:val="002615E5"/>
    <w:rsid w:val="002619B7"/>
    <w:rsid w:val="00261BC3"/>
    <w:rsid w:val="00261CA3"/>
    <w:rsid w:val="00261ED7"/>
    <w:rsid w:val="002621C3"/>
    <w:rsid w:val="002624C4"/>
    <w:rsid w:val="0026270E"/>
    <w:rsid w:val="00262BB7"/>
    <w:rsid w:val="00262C4D"/>
    <w:rsid w:val="00263004"/>
    <w:rsid w:val="002630DB"/>
    <w:rsid w:val="0026327F"/>
    <w:rsid w:val="00263435"/>
    <w:rsid w:val="002636B6"/>
    <w:rsid w:val="00263923"/>
    <w:rsid w:val="00263C11"/>
    <w:rsid w:val="00263E4D"/>
    <w:rsid w:val="00263F56"/>
    <w:rsid w:val="00264AEA"/>
    <w:rsid w:val="00264B4E"/>
    <w:rsid w:val="00265033"/>
    <w:rsid w:val="00265132"/>
    <w:rsid w:val="002653DD"/>
    <w:rsid w:val="00265A02"/>
    <w:rsid w:val="00265AFF"/>
    <w:rsid w:val="00265B52"/>
    <w:rsid w:val="00265E9E"/>
    <w:rsid w:val="0026662C"/>
    <w:rsid w:val="00266C5E"/>
    <w:rsid w:val="00266D38"/>
    <w:rsid w:val="00266EF8"/>
    <w:rsid w:val="00267205"/>
    <w:rsid w:val="00267422"/>
    <w:rsid w:val="00267491"/>
    <w:rsid w:val="002676FD"/>
    <w:rsid w:val="002679A1"/>
    <w:rsid w:val="00267C50"/>
    <w:rsid w:val="00267DDE"/>
    <w:rsid w:val="00267E7E"/>
    <w:rsid w:val="00267F7C"/>
    <w:rsid w:val="00270043"/>
    <w:rsid w:val="0027016B"/>
    <w:rsid w:val="002704BC"/>
    <w:rsid w:val="002706E3"/>
    <w:rsid w:val="00270899"/>
    <w:rsid w:val="002712F8"/>
    <w:rsid w:val="0027135E"/>
    <w:rsid w:val="00271448"/>
    <w:rsid w:val="0027173E"/>
    <w:rsid w:val="00271889"/>
    <w:rsid w:val="00271CD3"/>
    <w:rsid w:val="00271F10"/>
    <w:rsid w:val="002720DF"/>
    <w:rsid w:val="0027245E"/>
    <w:rsid w:val="002726CC"/>
    <w:rsid w:val="00272805"/>
    <w:rsid w:val="00272E4A"/>
    <w:rsid w:val="00272E63"/>
    <w:rsid w:val="00272F1C"/>
    <w:rsid w:val="002731D0"/>
    <w:rsid w:val="00273777"/>
    <w:rsid w:val="00273BE3"/>
    <w:rsid w:val="00273ECD"/>
    <w:rsid w:val="00273F69"/>
    <w:rsid w:val="0027413E"/>
    <w:rsid w:val="0027414D"/>
    <w:rsid w:val="00274171"/>
    <w:rsid w:val="00274574"/>
    <w:rsid w:val="0027483B"/>
    <w:rsid w:val="00274956"/>
    <w:rsid w:val="00274BCF"/>
    <w:rsid w:val="00274DC8"/>
    <w:rsid w:val="00274E3B"/>
    <w:rsid w:val="00274E6B"/>
    <w:rsid w:val="00275247"/>
    <w:rsid w:val="0027533D"/>
    <w:rsid w:val="0027585F"/>
    <w:rsid w:val="00275AE3"/>
    <w:rsid w:val="00275EA9"/>
    <w:rsid w:val="00276025"/>
    <w:rsid w:val="002760E1"/>
    <w:rsid w:val="00276110"/>
    <w:rsid w:val="00276398"/>
    <w:rsid w:val="00276753"/>
    <w:rsid w:val="00276865"/>
    <w:rsid w:val="00276A9E"/>
    <w:rsid w:val="00276B6C"/>
    <w:rsid w:val="00276EE1"/>
    <w:rsid w:val="002770E2"/>
    <w:rsid w:val="00277607"/>
    <w:rsid w:val="002776FB"/>
    <w:rsid w:val="00277FC0"/>
    <w:rsid w:val="0028008E"/>
    <w:rsid w:val="002802A2"/>
    <w:rsid w:val="00280371"/>
    <w:rsid w:val="00280731"/>
    <w:rsid w:val="00280929"/>
    <w:rsid w:val="00280D89"/>
    <w:rsid w:val="0028111A"/>
    <w:rsid w:val="002813D9"/>
    <w:rsid w:val="00281569"/>
    <w:rsid w:val="002815D2"/>
    <w:rsid w:val="002819B2"/>
    <w:rsid w:val="00281A34"/>
    <w:rsid w:val="00281CBF"/>
    <w:rsid w:val="00281D42"/>
    <w:rsid w:val="0028213D"/>
    <w:rsid w:val="00282302"/>
    <w:rsid w:val="0028275B"/>
    <w:rsid w:val="00282910"/>
    <w:rsid w:val="00282DA8"/>
    <w:rsid w:val="002830F6"/>
    <w:rsid w:val="0028332C"/>
    <w:rsid w:val="002833D6"/>
    <w:rsid w:val="0028343B"/>
    <w:rsid w:val="0028344B"/>
    <w:rsid w:val="002836AC"/>
    <w:rsid w:val="0028384B"/>
    <w:rsid w:val="00283DAF"/>
    <w:rsid w:val="002842AB"/>
    <w:rsid w:val="002847A3"/>
    <w:rsid w:val="00284989"/>
    <w:rsid w:val="00284996"/>
    <w:rsid w:val="00284DB4"/>
    <w:rsid w:val="00284DCE"/>
    <w:rsid w:val="0028530F"/>
    <w:rsid w:val="00285324"/>
    <w:rsid w:val="00285510"/>
    <w:rsid w:val="00285D26"/>
    <w:rsid w:val="00285FA3"/>
    <w:rsid w:val="00286086"/>
    <w:rsid w:val="00286156"/>
    <w:rsid w:val="00286370"/>
    <w:rsid w:val="002863A2"/>
    <w:rsid w:val="00286515"/>
    <w:rsid w:val="00286564"/>
    <w:rsid w:val="002865BA"/>
    <w:rsid w:val="002865ED"/>
    <w:rsid w:val="002868D3"/>
    <w:rsid w:val="002869F3"/>
    <w:rsid w:val="00286D16"/>
    <w:rsid w:val="00286E31"/>
    <w:rsid w:val="00286F81"/>
    <w:rsid w:val="00287327"/>
    <w:rsid w:val="00287536"/>
    <w:rsid w:val="002875EE"/>
    <w:rsid w:val="00287AA9"/>
    <w:rsid w:val="00290071"/>
    <w:rsid w:val="00290383"/>
    <w:rsid w:val="00290697"/>
    <w:rsid w:val="00290F9A"/>
    <w:rsid w:val="002910FC"/>
    <w:rsid w:val="002914A2"/>
    <w:rsid w:val="00291568"/>
    <w:rsid w:val="00291677"/>
    <w:rsid w:val="002918D2"/>
    <w:rsid w:val="002919D4"/>
    <w:rsid w:val="00291D12"/>
    <w:rsid w:val="00292A2B"/>
    <w:rsid w:val="00292A9C"/>
    <w:rsid w:val="00293568"/>
    <w:rsid w:val="002935E7"/>
    <w:rsid w:val="00293881"/>
    <w:rsid w:val="00293BD1"/>
    <w:rsid w:val="00294388"/>
    <w:rsid w:val="0029446C"/>
    <w:rsid w:val="002944BA"/>
    <w:rsid w:val="002944EE"/>
    <w:rsid w:val="00294697"/>
    <w:rsid w:val="002948A3"/>
    <w:rsid w:val="00294B56"/>
    <w:rsid w:val="00294C84"/>
    <w:rsid w:val="0029507C"/>
    <w:rsid w:val="002951C2"/>
    <w:rsid w:val="002953E1"/>
    <w:rsid w:val="002954A6"/>
    <w:rsid w:val="0029559B"/>
    <w:rsid w:val="00295B4E"/>
    <w:rsid w:val="00296096"/>
    <w:rsid w:val="00296129"/>
    <w:rsid w:val="00296A58"/>
    <w:rsid w:val="00296C1A"/>
    <w:rsid w:val="00296FA3"/>
    <w:rsid w:val="002971B5"/>
    <w:rsid w:val="00297739"/>
    <w:rsid w:val="0029777D"/>
    <w:rsid w:val="002977D2"/>
    <w:rsid w:val="00297B32"/>
    <w:rsid w:val="00297C79"/>
    <w:rsid w:val="00297D6F"/>
    <w:rsid w:val="00297D80"/>
    <w:rsid w:val="00297DBD"/>
    <w:rsid w:val="00297EE8"/>
    <w:rsid w:val="002A005C"/>
    <w:rsid w:val="002A0184"/>
    <w:rsid w:val="002A03ED"/>
    <w:rsid w:val="002A0407"/>
    <w:rsid w:val="002A04F6"/>
    <w:rsid w:val="002A0998"/>
    <w:rsid w:val="002A09A7"/>
    <w:rsid w:val="002A0BCD"/>
    <w:rsid w:val="002A0C7B"/>
    <w:rsid w:val="002A0D85"/>
    <w:rsid w:val="002A0DFC"/>
    <w:rsid w:val="002A0E0C"/>
    <w:rsid w:val="002A12EE"/>
    <w:rsid w:val="002A1550"/>
    <w:rsid w:val="002A15B8"/>
    <w:rsid w:val="002A15BA"/>
    <w:rsid w:val="002A16AC"/>
    <w:rsid w:val="002A1788"/>
    <w:rsid w:val="002A178B"/>
    <w:rsid w:val="002A19AB"/>
    <w:rsid w:val="002A2218"/>
    <w:rsid w:val="002A22DE"/>
    <w:rsid w:val="002A2307"/>
    <w:rsid w:val="002A24B0"/>
    <w:rsid w:val="002A2664"/>
    <w:rsid w:val="002A283A"/>
    <w:rsid w:val="002A296E"/>
    <w:rsid w:val="002A2B2B"/>
    <w:rsid w:val="002A312E"/>
    <w:rsid w:val="002A3499"/>
    <w:rsid w:val="002A39CB"/>
    <w:rsid w:val="002A3D31"/>
    <w:rsid w:val="002A402A"/>
    <w:rsid w:val="002A42BF"/>
    <w:rsid w:val="002A47DE"/>
    <w:rsid w:val="002A4B19"/>
    <w:rsid w:val="002A529C"/>
    <w:rsid w:val="002A54CA"/>
    <w:rsid w:val="002A5721"/>
    <w:rsid w:val="002A5E53"/>
    <w:rsid w:val="002A5F94"/>
    <w:rsid w:val="002A60AA"/>
    <w:rsid w:val="002A6317"/>
    <w:rsid w:val="002A658D"/>
    <w:rsid w:val="002A68A6"/>
    <w:rsid w:val="002A6B17"/>
    <w:rsid w:val="002A740A"/>
    <w:rsid w:val="002A770B"/>
    <w:rsid w:val="002A77EE"/>
    <w:rsid w:val="002A7D0D"/>
    <w:rsid w:val="002A7D34"/>
    <w:rsid w:val="002A7E61"/>
    <w:rsid w:val="002A7FB6"/>
    <w:rsid w:val="002B024D"/>
    <w:rsid w:val="002B0649"/>
    <w:rsid w:val="002B0BF5"/>
    <w:rsid w:val="002B0DC8"/>
    <w:rsid w:val="002B10CC"/>
    <w:rsid w:val="002B1EA4"/>
    <w:rsid w:val="002B205D"/>
    <w:rsid w:val="002B234B"/>
    <w:rsid w:val="002B279D"/>
    <w:rsid w:val="002B2AC2"/>
    <w:rsid w:val="002B2DEB"/>
    <w:rsid w:val="002B2F2D"/>
    <w:rsid w:val="002B2F7D"/>
    <w:rsid w:val="002B332C"/>
    <w:rsid w:val="002B397E"/>
    <w:rsid w:val="002B3A21"/>
    <w:rsid w:val="002B3A62"/>
    <w:rsid w:val="002B3BE9"/>
    <w:rsid w:val="002B3CB7"/>
    <w:rsid w:val="002B3FC6"/>
    <w:rsid w:val="002B4487"/>
    <w:rsid w:val="002B4583"/>
    <w:rsid w:val="002B48B8"/>
    <w:rsid w:val="002B5287"/>
    <w:rsid w:val="002B5784"/>
    <w:rsid w:val="002B5CF0"/>
    <w:rsid w:val="002B5FFB"/>
    <w:rsid w:val="002B6078"/>
    <w:rsid w:val="002B6DEA"/>
    <w:rsid w:val="002B70F4"/>
    <w:rsid w:val="002B7202"/>
    <w:rsid w:val="002B7285"/>
    <w:rsid w:val="002B7480"/>
    <w:rsid w:val="002B7AE3"/>
    <w:rsid w:val="002B7BF5"/>
    <w:rsid w:val="002B7D56"/>
    <w:rsid w:val="002B7F14"/>
    <w:rsid w:val="002C000C"/>
    <w:rsid w:val="002C02A8"/>
    <w:rsid w:val="002C02B2"/>
    <w:rsid w:val="002C031D"/>
    <w:rsid w:val="002C04E1"/>
    <w:rsid w:val="002C0D7F"/>
    <w:rsid w:val="002C0D99"/>
    <w:rsid w:val="002C15C4"/>
    <w:rsid w:val="002C22DA"/>
    <w:rsid w:val="002C23D0"/>
    <w:rsid w:val="002C2C82"/>
    <w:rsid w:val="002C2D58"/>
    <w:rsid w:val="002C2DF3"/>
    <w:rsid w:val="002C2E06"/>
    <w:rsid w:val="002C3826"/>
    <w:rsid w:val="002C3833"/>
    <w:rsid w:val="002C3915"/>
    <w:rsid w:val="002C3AA4"/>
    <w:rsid w:val="002C40E0"/>
    <w:rsid w:val="002C4574"/>
    <w:rsid w:val="002C477A"/>
    <w:rsid w:val="002C4929"/>
    <w:rsid w:val="002C4A30"/>
    <w:rsid w:val="002C4CA0"/>
    <w:rsid w:val="002C4DCE"/>
    <w:rsid w:val="002C4E35"/>
    <w:rsid w:val="002C5B82"/>
    <w:rsid w:val="002C5D98"/>
    <w:rsid w:val="002C676D"/>
    <w:rsid w:val="002C69F0"/>
    <w:rsid w:val="002C715A"/>
    <w:rsid w:val="002C72BD"/>
    <w:rsid w:val="002C7374"/>
    <w:rsid w:val="002C7582"/>
    <w:rsid w:val="002C75ED"/>
    <w:rsid w:val="002C7625"/>
    <w:rsid w:val="002C797E"/>
    <w:rsid w:val="002C7EBF"/>
    <w:rsid w:val="002C7EC9"/>
    <w:rsid w:val="002D011C"/>
    <w:rsid w:val="002D0441"/>
    <w:rsid w:val="002D0512"/>
    <w:rsid w:val="002D0515"/>
    <w:rsid w:val="002D07AC"/>
    <w:rsid w:val="002D217C"/>
    <w:rsid w:val="002D2231"/>
    <w:rsid w:val="002D234A"/>
    <w:rsid w:val="002D23C1"/>
    <w:rsid w:val="002D2856"/>
    <w:rsid w:val="002D293D"/>
    <w:rsid w:val="002D2CE3"/>
    <w:rsid w:val="002D3070"/>
    <w:rsid w:val="002D3195"/>
    <w:rsid w:val="002D3708"/>
    <w:rsid w:val="002D4036"/>
    <w:rsid w:val="002D4260"/>
    <w:rsid w:val="002D45F4"/>
    <w:rsid w:val="002D479D"/>
    <w:rsid w:val="002D4850"/>
    <w:rsid w:val="002D4A22"/>
    <w:rsid w:val="002D4ABC"/>
    <w:rsid w:val="002D4EBD"/>
    <w:rsid w:val="002D4FA1"/>
    <w:rsid w:val="002D5261"/>
    <w:rsid w:val="002D53D8"/>
    <w:rsid w:val="002D53DE"/>
    <w:rsid w:val="002D53EC"/>
    <w:rsid w:val="002D5705"/>
    <w:rsid w:val="002D59EA"/>
    <w:rsid w:val="002D5BB4"/>
    <w:rsid w:val="002D5D46"/>
    <w:rsid w:val="002D604D"/>
    <w:rsid w:val="002D6097"/>
    <w:rsid w:val="002D625C"/>
    <w:rsid w:val="002D644F"/>
    <w:rsid w:val="002D6A1B"/>
    <w:rsid w:val="002D6B08"/>
    <w:rsid w:val="002D6DBE"/>
    <w:rsid w:val="002D6E55"/>
    <w:rsid w:val="002D71A2"/>
    <w:rsid w:val="002D7B8F"/>
    <w:rsid w:val="002D7EFD"/>
    <w:rsid w:val="002E01F2"/>
    <w:rsid w:val="002E070E"/>
    <w:rsid w:val="002E0852"/>
    <w:rsid w:val="002E0A35"/>
    <w:rsid w:val="002E0F3A"/>
    <w:rsid w:val="002E1011"/>
    <w:rsid w:val="002E1095"/>
    <w:rsid w:val="002E15E0"/>
    <w:rsid w:val="002E2B5E"/>
    <w:rsid w:val="002E3086"/>
    <w:rsid w:val="002E3334"/>
    <w:rsid w:val="002E3407"/>
    <w:rsid w:val="002E3436"/>
    <w:rsid w:val="002E3C48"/>
    <w:rsid w:val="002E3CCC"/>
    <w:rsid w:val="002E4197"/>
    <w:rsid w:val="002E44EF"/>
    <w:rsid w:val="002E4777"/>
    <w:rsid w:val="002E47D8"/>
    <w:rsid w:val="002E4886"/>
    <w:rsid w:val="002E4B2E"/>
    <w:rsid w:val="002E4D1F"/>
    <w:rsid w:val="002E4E2D"/>
    <w:rsid w:val="002E4EA1"/>
    <w:rsid w:val="002E50B5"/>
    <w:rsid w:val="002E56C9"/>
    <w:rsid w:val="002E59B8"/>
    <w:rsid w:val="002E5AFE"/>
    <w:rsid w:val="002E5C2A"/>
    <w:rsid w:val="002E5EC7"/>
    <w:rsid w:val="002E6103"/>
    <w:rsid w:val="002E612F"/>
    <w:rsid w:val="002E62DE"/>
    <w:rsid w:val="002E630C"/>
    <w:rsid w:val="002E6535"/>
    <w:rsid w:val="002E654E"/>
    <w:rsid w:val="002E6608"/>
    <w:rsid w:val="002E6634"/>
    <w:rsid w:val="002E677D"/>
    <w:rsid w:val="002E6C90"/>
    <w:rsid w:val="002E6CA5"/>
    <w:rsid w:val="002E6FE8"/>
    <w:rsid w:val="002E7190"/>
    <w:rsid w:val="002E775E"/>
    <w:rsid w:val="002E7A0A"/>
    <w:rsid w:val="002E7C99"/>
    <w:rsid w:val="002E7D50"/>
    <w:rsid w:val="002E7F48"/>
    <w:rsid w:val="002F0835"/>
    <w:rsid w:val="002F08EA"/>
    <w:rsid w:val="002F09C2"/>
    <w:rsid w:val="002F0B07"/>
    <w:rsid w:val="002F0C23"/>
    <w:rsid w:val="002F13CD"/>
    <w:rsid w:val="002F1684"/>
    <w:rsid w:val="002F1692"/>
    <w:rsid w:val="002F1711"/>
    <w:rsid w:val="002F1B4D"/>
    <w:rsid w:val="002F1C61"/>
    <w:rsid w:val="002F1E14"/>
    <w:rsid w:val="002F1EC7"/>
    <w:rsid w:val="002F216E"/>
    <w:rsid w:val="002F2561"/>
    <w:rsid w:val="002F25AE"/>
    <w:rsid w:val="002F26DA"/>
    <w:rsid w:val="002F2947"/>
    <w:rsid w:val="002F2949"/>
    <w:rsid w:val="002F29AD"/>
    <w:rsid w:val="002F2AD3"/>
    <w:rsid w:val="002F2E9B"/>
    <w:rsid w:val="002F30B6"/>
    <w:rsid w:val="002F30D2"/>
    <w:rsid w:val="002F30D9"/>
    <w:rsid w:val="002F32F3"/>
    <w:rsid w:val="002F34DA"/>
    <w:rsid w:val="002F34F0"/>
    <w:rsid w:val="002F3E48"/>
    <w:rsid w:val="002F4461"/>
    <w:rsid w:val="002F456F"/>
    <w:rsid w:val="002F45E0"/>
    <w:rsid w:val="002F4C19"/>
    <w:rsid w:val="002F4D43"/>
    <w:rsid w:val="002F4F60"/>
    <w:rsid w:val="002F4F86"/>
    <w:rsid w:val="002F5279"/>
    <w:rsid w:val="002F5428"/>
    <w:rsid w:val="002F54D6"/>
    <w:rsid w:val="002F54E1"/>
    <w:rsid w:val="002F5980"/>
    <w:rsid w:val="002F5994"/>
    <w:rsid w:val="002F5A6B"/>
    <w:rsid w:val="002F5BB2"/>
    <w:rsid w:val="002F5C0A"/>
    <w:rsid w:val="002F6146"/>
    <w:rsid w:val="002F61B0"/>
    <w:rsid w:val="002F62F8"/>
    <w:rsid w:val="002F6354"/>
    <w:rsid w:val="002F67E9"/>
    <w:rsid w:val="002F6972"/>
    <w:rsid w:val="002F6D09"/>
    <w:rsid w:val="002F6E7C"/>
    <w:rsid w:val="002F7207"/>
    <w:rsid w:val="002F753C"/>
    <w:rsid w:val="002F7764"/>
    <w:rsid w:val="002F77DE"/>
    <w:rsid w:val="002F7E41"/>
    <w:rsid w:val="002F7EBB"/>
    <w:rsid w:val="003002C4"/>
    <w:rsid w:val="003003C2"/>
    <w:rsid w:val="00300953"/>
    <w:rsid w:val="00300FBE"/>
    <w:rsid w:val="00301077"/>
    <w:rsid w:val="0030127C"/>
    <w:rsid w:val="003013DE"/>
    <w:rsid w:val="00301603"/>
    <w:rsid w:val="003017FC"/>
    <w:rsid w:val="003018D9"/>
    <w:rsid w:val="003019F9"/>
    <w:rsid w:val="00301B2B"/>
    <w:rsid w:val="00301BA3"/>
    <w:rsid w:val="00302679"/>
    <w:rsid w:val="0030278E"/>
    <w:rsid w:val="00302795"/>
    <w:rsid w:val="00302797"/>
    <w:rsid w:val="00302811"/>
    <w:rsid w:val="00302A13"/>
    <w:rsid w:val="00302F06"/>
    <w:rsid w:val="00302F3D"/>
    <w:rsid w:val="0030358E"/>
    <w:rsid w:val="0030373A"/>
    <w:rsid w:val="00303A0F"/>
    <w:rsid w:val="00303B43"/>
    <w:rsid w:val="00303D6D"/>
    <w:rsid w:val="00303FCF"/>
    <w:rsid w:val="00304169"/>
    <w:rsid w:val="00304266"/>
    <w:rsid w:val="003043FA"/>
    <w:rsid w:val="00304A68"/>
    <w:rsid w:val="00304A95"/>
    <w:rsid w:val="00304FD4"/>
    <w:rsid w:val="003053B5"/>
    <w:rsid w:val="003054DE"/>
    <w:rsid w:val="00306284"/>
    <w:rsid w:val="003063E8"/>
    <w:rsid w:val="00306690"/>
    <w:rsid w:val="003066A9"/>
    <w:rsid w:val="003066F5"/>
    <w:rsid w:val="00306F2C"/>
    <w:rsid w:val="00307A2B"/>
    <w:rsid w:val="00307AFA"/>
    <w:rsid w:val="00307B4F"/>
    <w:rsid w:val="00307C02"/>
    <w:rsid w:val="003102F9"/>
    <w:rsid w:val="00310363"/>
    <w:rsid w:val="00310772"/>
    <w:rsid w:val="0031087C"/>
    <w:rsid w:val="00310FB5"/>
    <w:rsid w:val="003110A9"/>
    <w:rsid w:val="003110E3"/>
    <w:rsid w:val="003111FC"/>
    <w:rsid w:val="0031143A"/>
    <w:rsid w:val="003117AA"/>
    <w:rsid w:val="00311A15"/>
    <w:rsid w:val="00311C90"/>
    <w:rsid w:val="00311E94"/>
    <w:rsid w:val="00311ED3"/>
    <w:rsid w:val="0031213E"/>
    <w:rsid w:val="0031222C"/>
    <w:rsid w:val="0031270B"/>
    <w:rsid w:val="00312BBE"/>
    <w:rsid w:val="00312F40"/>
    <w:rsid w:val="00312F9E"/>
    <w:rsid w:val="003135B0"/>
    <w:rsid w:val="0031373B"/>
    <w:rsid w:val="003137C5"/>
    <w:rsid w:val="003139EE"/>
    <w:rsid w:val="00313A18"/>
    <w:rsid w:val="00313A20"/>
    <w:rsid w:val="00313BA9"/>
    <w:rsid w:val="00313EAA"/>
    <w:rsid w:val="00313EBC"/>
    <w:rsid w:val="003140A9"/>
    <w:rsid w:val="003142CD"/>
    <w:rsid w:val="003142EE"/>
    <w:rsid w:val="00314B7A"/>
    <w:rsid w:val="00314FBF"/>
    <w:rsid w:val="00314FF8"/>
    <w:rsid w:val="00315497"/>
    <w:rsid w:val="00315922"/>
    <w:rsid w:val="00315F50"/>
    <w:rsid w:val="00315FB7"/>
    <w:rsid w:val="00316054"/>
    <w:rsid w:val="003163B3"/>
    <w:rsid w:val="00316663"/>
    <w:rsid w:val="00316844"/>
    <w:rsid w:val="0031689F"/>
    <w:rsid w:val="00316CC4"/>
    <w:rsid w:val="00316FB5"/>
    <w:rsid w:val="003170F8"/>
    <w:rsid w:val="003171C0"/>
    <w:rsid w:val="003172BF"/>
    <w:rsid w:val="0031731F"/>
    <w:rsid w:val="003175B5"/>
    <w:rsid w:val="0031790E"/>
    <w:rsid w:val="00317C25"/>
    <w:rsid w:val="00317F32"/>
    <w:rsid w:val="00320163"/>
    <w:rsid w:val="00320610"/>
    <w:rsid w:val="0032085E"/>
    <w:rsid w:val="00320A49"/>
    <w:rsid w:val="00320CB1"/>
    <w:rsid w:val="00320ECA"/>
    <w:rsid w:val="00320FB4"/>
    <w:rsid w:val="0032107B"/>
    <w:rsid w:val="0032146B"/>
    <w:rsid w:val="003214BD"/>
    <w:rsid w:val="003214F8"/>
    <w:rsid w:val="0032177E"/>
    <w:rsid w:val="00321970"/>
    <w:rsid w:val="00321FCF"/>
    <w:rsid w:val="00321FD2"/>
    <w:rsid w:val="00322BC5"/>
    <w:rsid w:val="00322C40"/>
    <w:rsid w:val="0032307E"/>
    <w:rsid w:val="003230F3"/>
    <w:rsid w:val="003235D7"/>
    <w:rsid w:val="0032363A"/>
    <w:rsid w:val="003238C6"/>
    <w:rsid w:val="00323C37"/>
    <w:rsid w:val="00323ED1"/>
    <w:rsid w:val="003246FE"/>
    <w:rsid w:val="00324812"/>
    <w:rsid w:val="003248B2"/>
    <w:rsid w:val="00324B70"/>
    <w:rsid w:val="00324E9D"/>
    <w:rsid w:val="003256BC"/>
    <w:rsid w:val="003259A1"/>
    <w:rsid w:val="00325E3E"/>
    <w:rsid w:val="00325F42"/>
    <w:rsid w:val="00326205"/>
    <w:rsid w:val="0032636D"/>
    <w:rsid w:val="0032661B"/>
    <w:rsid w:val="00326881"/>
    <w:rsid w:val="0032697A"/>
    <w:rsid w:val="003269F9"/>
    <w:rsid w:val="00326DEA"/>
    <w:rsid w:val="00326ED3"/>
    <w:rsid w:val="00326F14"/>
    <w:rsid w:val="00327198"/>
    <w:rsid w:val="00327273"/>
    <w:rsid w:val="0032738E"/>
    <w:rsid w:val="00327E3E"/>
    <w:rsid w:val="00327E3F"/>
    <w:rsid w:val="0033012B"/>
    <w:rsid w:val="003302B1"/>
    <w:rsid w:val="00330375"/>
    <w:rsid w:val="00330538"/>
    <w:rsid w:val="00330825"/>
    <w:rsid w:val="00330916"/>
    <w:rsid w:val="00330FFF"/>
    <w:rsid w:val="00331319"/>
    <w:rsid w:val="0033166B"/>
    <w:rsid w:val="003316D4"/>
    <w:rsid w:val="00331B41"/>
    <w:rsid w:val="00331BFD"/>
    <w:rsid w:val="00331DAE"/>
    <w:rsid w:val="00331DC3"/>
    <w:rsid w:val="003320D0"/>
    <w:rsid w:val="0033268A"/>
    <w:rsid w:val="00332A2F"/>
    <w:rsid w:val="00332F1B"/>
    <w:rsid w:val="00333334"/>
    <w:rsid w:val="0033336E"/>
    <w:rsid w:val="0033351A"/>
    <w:rsid w:val="00333C65"/>
    <w:rsid w:val="00333F96"/>
    <w:rsid w:val="0033412E"/>
    <w:rsid w:val="003343BF"/>
    <w:rsid w:val="003346D3"/>
    <w:rsid w:val="00334AC9"/>
    <w:rsid w:val="00334E47"/>
    <w:rsid w:val="003351E5"/>
    <w:rsid w:val="0033522B"/>
    <w:rsid w:val="0033561D"/>
    <w:rsid w:val="00335801"/>
    <w:rsid w:val="00335D7F"/>
    <w:rsid w:val="00335F5D"/>
    <w:rsid w:val="003360B4"/>
    <w:rsid w:val="003364E3"/>
    <w:rsid w:val="0033681B"/>
    <w:rsid w:val="003368C7"/>
    <w:rsid w:val="00336BF5"/>
    <w:rsid w:val="00336D02"/>
    <w:rsid w:val="00336F61"/>
    <w:rsid w:val="00336FB2"/>
    <w:rsid w:val="003375F3"/>
    <w:rsid w:val="00337642"/>
    <w:rsid w:val="00337707"/>
    <w:rsid w:val="00337895"/>
    <w:rsid w:val="00337B1E"/>
    <w:rsid w:val="00337E9E"/>
    <w:rsid w:val="00337F55"/>
    <w:rsid w:val="00340033"/>
    <w:rsid w:val="00340446"/>
    <w:rsid w:val="003405E0"/>
    <w:rsid w:val="003406BB"/>
    <w:rsid w:val="003407E9"/>
    <w:rsid w:val="00340872"/>
    <w:rsid w:val="00340A8A"/>
    <w:rsid w:val="00340F57"/>
    <w:rsid w:val="00340F74"/>
    <w:rsid w:val="00340FD9"/>
    <w:rsid w:val="00341235"/>
    <w:rsid w:val="003412C6"/>
    <w:rsid w:val="003412DB"/>
    <w:rsid w:val="003418AD"/>
    <w:rsid w:val="00341900"/>
    <w:rsid w:val="00341B14"/>
    <w:rsid w:val="00341B42"/>
    <w:rsid w:val="00341FE8"/>
    <w:rsid w:val="0034216A"/>
    <w:rsid w:val="003421BB"/>
    <w:rsid w:val="00342695"/>
    <w:rsid w:val="00342881"/>
    <w:rsid w:val="003428B6"/>
    <w:rsid w:val="00342F9D"/>
    <w:rsid w:val="003430F3"/>
    <w:rsid w:val="00343402"/>
    <w:rsid w:val="00343803"/>
    <w:rsid w:val="00344086"/>
    <w:rsid w:val="0034416C"/>
    <w:rsid w:val="003449E8"/>
    <w:rsid w:val="00345137"/>
    <w:rsid w:val="00345862"/>
    <w:rsid w:val="00345D1B"/>
    <w:rsid w:val="00345D55"/>
    <w:rsid w:val="00345D94"/>
    <w:rsid w:val="00345F04"/>
    <w:rsid w:val="00345FB1"/>
    <w:rsid w:val="003460AB"/>
    <w:rsid w:val="0034641A"/>
    <w:rsid w:val="003464BB"/>
    <w:rsid w:val="00346DAC"/>
    <w:rsid w:val="003470D2"/>
    <w:rsid w:val="003471AF"/>
    <w:rsid w:val="0034734C"/>
    <w:rsid w:val="003475C0"/>
    <w:rsid w:val="00347871"/>
    <w:rsid w:val="003479C8"/>
    <w:rsid w:val="00347BC3"/>
    <w:rsid w:val="003503B9"/>
    <w:rsid w:val="00350501"/>
    <w:rsid w:val="00350628"/>
    <w:rsid w:val="0035089D"/>
    <w:rsid w:val="0035090F"/>
    <w:rsid w:val="00350963"/>
    <w:rsid w:val="00350A1E"/>
    <w:rsid w:val="00350FA6"/>
    <w:rsid w:val="00351557"/>
    <w:rsid w:val="00351658"/>
    <w:rsid w:val="00351BB0"/>
    <w:rsid w:val="00352044"/>
    <w:rsid w:val="003523AA"/>
    <w:rsid w:val="0035244D"/>
    <w:rsid w:val="003527CC"/>
    <w:rsid w:val="00352937"/>
    <w:rsid w:val="00352A19"/>
    <w:rsid w:val="00352BEC"/>
    <w:rsid w:val="00352F09"/>
    <w:rsid w:val="00353157"/>
    <w:rsid w:val="0035356A"/>
    <w:rsid w:val="0035378E"/>
    <w:rsid w:val="0035380A"/>
    <w:rsid w:val="00353BBD"/>
    <w:rsid w:val="00353C35"/>
    <w:rsid w:val="003541FE"/>
    <w:rsid w:val="00354640"/>
    <w:rsid w:val="003548AE"/>
    <w:rsid w:val="00354A1A"/>
    <w:rsid w:val="00355070"/>
    <w:rsid w:val="003555C0"/>
    <w:rsid w:val="003556DF"/>
    <w:rsid w:val="003558CD"/>
    <w:rsid w:val="00355AE8"/>
    <w:rsid w:val="00355D6F"/>
    <w:rsid w:val="003565D4"/>
    <w:rsid w:val="00356819"/>
    <w:rsid w:val="00356AD3"/>
    <w:rsid w:val="003572F9"/>
    <w:rsid w:val="00357813"/>
    <w:rsid w:val="00357BCA"/>
    <w:rsid w:val="00357C3E"/>
    <w:rsid w:val="00360600"/>
    <w:rsid w:val="00360798"/>
    <w:rsid w:val="003607D7"/>
    <w:rsid w:val="0036082B"/>
    <w:rsid w:val="00360C6B"/>
    <w:rsid w:val="00360CED"/>
    <w:rsid w:val="00361983"/>
    <w:rsid w:val="00361E55"/>
    <w:rsid w:val="0036203C"/>
    <w:rsid w:val="00362363"/>
    <w:rsid w:val="0036285F"/>
    <w:rsid w:val="0036290F"/>
    <w:rsid w:val="003629AB"/>
    <w:rsid w:val="00362B77"/>
    <w:rsid w:val="003630A8"/>
    <w:rsid w:val="0036314D"/>
    <w:rsid w:val="0036315C"/>
    <w:rsid w:val="003631B9"/>
    <w:rsid w:val="003631C2"/>
    <w:rsid w:val="0036366C"/>
    <w:rsid w:val="003636D4"/>
    <w:rsid w:val="00363884"/>
    <w:rsid w:val="003638B0"/>
    <w:rsid w:val="003639F2"/>
    <w:rsid w:val="00363D72"/>
    <w:rsid w:val="00363FA3"/>
    <w:rsid w:val="003641C7"/>
    <w:rsid w:val="00364427"/>
    <w:rsid w:val="0036453C"/>
    <w:rsid w:val="003645EA"/>
    <w:rsid w:val="003646E0"/>
    <w:rsid w:val="00364EF9"/>
    <w:rsid w:val="00364F18"/>
    <w:rsid w:val="00364F56"/>
    <w:rsid w:val="00364F63"/>
    <w:rsid w:val="003654C8"/>
    <w:rsid w:val="003655CE"/>
    <w:rsid w:val="003656C8"/>
    <w:rsid w:val="0036571A"/>
    <w:rsid w:val="00365A28"/>
    <w:rsid w:val="00365F80"/>
    <w:rsid w:val="0036603C"/>
    <w:rsid w:val="003661C6"/>
    <w:rsid w:val="00366B74"/>
    <w:rsid w:val="003673CB"/>
    <w:rsid w:val="003675F4"/>
    <w:rsid w:val="0036766B"/>
    <w:rsid w:val="00367FA2"/>
    <w:rsid w:val="003708A7"/>
    <w:rsid w:val="00370B52"/>
    <w:rsid w:val="00370C78"/>
    <w:rsid w:val="0037101A"/>
    <w:rsid w:val="00371081"/>
    <w:rsid w:val="00371156"/>
    <w:rsid w:val="00371404"/>
    <w:rsid w:val="003717C3"/>
    <w:rsid w:val="00371AC2"/>
    <w:rsid w:val="00372426"/>
    <w:rsid w:val="00372659"/>
    <w:rsid w:val="00372B86"/>
    <w:rsid w:val="003730EB"/>
    <w:rsid w:val="003732CB"/>
    <w:rsid w:val="003732EC"/>
    <w:rsid w:val="00373866"/>
    <w:rsid w:val="00373A33"/>
    <w:rsid w:val="00373D78"/>
    <w:rsid w:val="00373DEF"/>
    <w:rsid w:val="0037426E"/>
    <w:rsid w:val="00374892"/>
    <w:rsid w:val="00374C45"/>
    <w:rsid w:val="00374C5C"/>
    <w:rsid w:val="00374F43"/>
    <w:rsid w:val="003750D9"/>
    <w:rsid w:val="0037516C"/>
    <w:rsid w:val="003751E1"/>
    <w:rsid w:val="00375502"/>
    <w:rsid w:val="003755CB"/>
    <w:rsid w:val="0037563E"/>
    <w:rsid w:val="0037571D"/>
    <w:rsid w:val="0037585C"/>
    <w:rsid w:val="0037596B"/>
    <w:rsid w:val="00375ADE"/>
    <w:rsid w:val="00375AEB"/>
    <w:rsid w:val="00375B8F"/>
    <w:rsid w:val="00375F1E"/>
    <w:rsid w:val="003763B9"/>
    <w:rsid w:val="0037644F"/>
    <w:rsid w:val="003764AB"/>
    <w:rsid w:val="0037666B"/>
    <w:rsid w:val="003771A5"/>
    <w:rsid w:val="0037726D"/>
    <w:rsid w:val="0037729E"/>
    <w:rsid w:val="00377376"/>
    <w:rsid w:val="00377697"/>
    <w:rsid w:val="00377A9B"/>
    <w:rsid w:val="00377D01"/>
    <w:rsid w:val="003801CA"/>
    <w:rsid w:val="003801D2"/>
    <w:rsid w:val="003802BA"/>
    <w:rsid w:val="003802D0"/>
    <w:rsid w:val="00380681"/>
    <w:rsid w:val="00380B97"/>
    <w:rsid w:val="0038210E"/>
    <w:rsid w:val="003821C4"/>
    <w:rsid w:val="00382411"/>
    <w:rsid w:val="003825AE"/>
    <w:rsid w:val="00382ABD"/>
    <w:rsid w:val="00382C59"/>
    <w:rsid w:val="00382F02"/>
    <w:rsid w:val="00382FDE"/>
    <w:rsid w:val="003835DE"/>
    <w:rsid w:val="00383661"/>
    <w:rsid w:val="0038376F"/>
    <w:rsid w:val="00383F8A"/>
    <w:rsid w:val="00384116"/>
    <w:rsid w:val="003843D7"/>
    <w:rsid w:val="0038558E"/>
    <w:rsid w:val="003857FA"/>
    <w:rsid w:val="00385CB5"/>
    <w:rsid w:val="003860AA"/>
    <w:rsid w:val="0038670C"/>
    <w:rsid w:val="00386C4E"/>
    <w:rsid w:val="00386FDA"/>
    <w:rsid w:val="003871FA"/>
    <w:rsid w:val="0038742D"/>
    <w:rsid w:val="0038754E"/>
    <w:rsid w:val="00387605"/>
    <w:rsid w:val="00387A4E"/>
    <w:rsid w:val="00387D48"/>
    <w:rsid w:val="0039006B"/>
    <w:rsid w:val="00390385"/>
    <w:rsid w:val="00390BDF"/>
    <w:rsid w:val="00390F18"/>
    <w:rsid w:val="00391087"/>
    <w:rsid w:val="003910AC"/>
    <w:rsid w:val="0039134A"/>
    <w:rsid w:val="003915AA"/>
    <w:rsid w:val="003916F5"/>
    <w:rsid w:val="00391736"/>
    <w:rsid w:val="00391808"/>
    <w:rsid w:val="00391C32"/>
    <w:rsid w:val="003920EA"/>
    <w:rsid w:val="00392273"/>
    <w:rsid w:val="003923D5"/>
    <w:rsid w:val="0039240D"/>
    <w:rsid w:val="003924D0"/>
    <w:rsid w:val="00392563"/>
    <w:rsid w:val="00392A0F"/>
    <w:rsid w:val="00392BF7"/>
    <w:rsid w:val="00392D82"/>
    <w:rsid w:val="00392DBF"/>
    <w:rsid w:val="00392F20"/>
    <w:rsid w:val="00393577"/>
    <w:rsid w:val="003938F5"/>
    <w:rsid w:val="00394167"/>
    <w:rsid w:val="003946EA"/>
    <w:rsid w:val="003947C7"/>
    <w:rsid w:val="003948B7"/>
    <w:rsid w:val="003948DE"/>
    <w:rsid w:val="0039492E"/>
    <w:rsid w:val="003949EB"/>
    <w:rsid w:val="00394CD3"/>
    <w:rsid w:val="003955DA"/>
    <w:rsid w:val="00395955"/>
    <w:rsid w:val="00395AAD"/>
    <w:rsid w:val="00395CB7"/>
    <w:rsid w:val="00396351"/>
    <w:rsid w:val="003963CC"/>
    <w:rsid w:val="003965A7"/>
    <w:rsid w:val="003968DE"/>
    <w:rsid w:val="00396EF0"/>
    <w:rsid w:val="00396F55"/>
    <w:rsid w:val="003970C5"/>
    <w:rsid w:val="00397699"/>
    <w:rsid w:val="00397C2B"/>
    <w:rsid w:val="003A0D4E"/>
    <w:rsid w:val="003A168B"/>
    <w:rsid w:val="003A1D4E"/>
    <w:rsid w:val="003A1DCC"/>
    <w:rsid w:val="003A20DA"/>
    <w:rsid w:val="003A2520"/>
    <w:rsid w:val="003A25B9"/>
    <w:rsid w:val="003A27AC"/>
    <w:rsid w:val="003A30DF"/>
    <w:rsid w:val="003A3322"/>
    <w:rsid w:val="003A3401"/>
    <w:rsid w:val="003A347B"/>
    <w:rsid w:val="003A3897"/>
    <w:rsid w:val="003A3A60"/>
    <w:rsid w:val="003A3B01"/>
    <w:rsid w:val="003A3BD2"/>
    <w:rsid w:val="003A3C05"/>
    <w:rsid w:val="003A4855"/>
    <w:rsid w:val="003A4865"/>
    <w:rsid w:val="003A4948"/>
    <w:rsid w:val="003A4F57"/>
    <w:rsid w:val="003A519C"/>
    <w:rsid w:val="003A51A0"/>
    <w:rsid w:val="003A530A"/>
    <w:rsid w:val="003A558C"/>
    <w:rsid w:val="003A5F0F"/>
    <w:rsid w:val="003A69D5"/>
    <w:rsid w:val="003A6B4A"/>
    <w:rsid w:val="003A6C59"/>
    <w:rsid w:val="003A6DB8"/>
    <w:rsid w:val="003A6E52"/>
    <w:rsid w:val="003A76F2"/>
    <w:rsid w:val="003A78D9"/>
    <w:rsid w:val="003A7DBF"/>
    <w:rsid w:val="003A7E65"/>
    <w:rsid w:val="003B019C"/>
    <w:rsid w:val="003B0CDC"/>
    <w:rsid w:val="003B1101"/>
    <w:rsid w:val="003B11A4"/>
    <w:rsid w:val="003B153E"/>
    <w:rsid w:val="003B1742"/>
    <w:rsid w:val="003B1780"/>
    <w:rsid w:val="003B2181"/>
    <w:rsid w:val="003B21F3"/>
    <w:rsid w:val="003B220F"/>
    <w:rsid w:val="003B2328"/>
    <w:rsid w:val="003B234B"/>
    <w:rsid w:val="003B291B"/>
    <w:rsid w:val="003B2AD9"/>
    <w:rsid w:val="003B2C07"/>
    <w:rsid w:val="003B2E5D"/>
    <w:rsid w:val="003B30BC"/>
    <w:rsid w:val="003B32F7"/>
    <w:rsid w:val="003B3755"/>
    <w:rsid w:val="003B3963"/>
    <w:rsid w:val="003B3D29"/>
    <w:rsid w:val="003B3E9C"/>
    <w:rsid w:val="003B3EEA"/>
    <w:rsid w:val="003B3F10"/>
    <w:rsid w:val="003B44AD"/>
    <w:rsid w:val="003B4CFC"/>
    <w:rsid w:val="003B4D2D"/>
    <w:rsid w:val="003B4D4D"/>
    <w:rsid w:val="003B4E2E"/>
    <w:rsid w:val="003B50B9"/>
    <w:rsid w:val="003B55A6"/>
    <w:rsid w:val="003B5A6D"/>
    <w:rsid w:val="003B5A8D"/>
    <w:rsid w:val="003B5DD4"/>
    <w:rsid w:val="003B63E2"/>
    <w:rsid w:val="003B6948"/>
    <w:rsid w:val="003B6B54"/>
    <w:rsid w:val="003B6B80"/>
    <w:rsid w:val="003B6FFE"/>
    <w:rsid w:val="003B7051"/>
    <w:rsid w:val="003B7174"/>
    <w:rsid w:val="003B7346"/>
    <w:rsid w:val="003B73D9"/>
    <w:rsid w:val="003B744A"/>
    <w:rsid w:val="003B7920"/>
    <w:rsid w:val="003B7B38"/>
    <w:rsid w:val="003C01A8"/>
    <w:rsid w:val="003C0EC0"/>
    <w:rsid w:val="003C100D"/>
    <w:rsid w:val="003C116F"/>
    <w:rsid w:val="003C1759"/>
    <w:rsid w:val="003C18E2"/>
    <w:rsid w:val="003C1947"/>
    <w:rsid w:val="003C1C67"/>
    <w:rsid w:val="003C21B1"/>
    <w:rsid w:val="003C2315"/>
    <w:rsid w:val="003C284C"/>
    <w:rsid w:val="003C2C50"/>
    <w:rsid w:val="003C328C"/>
    <w:rsid w:val="003C3622"/>
    <w:rsid w:val="003C37E5"/>
    <w:rsid w:val="003C398C"/>
    <w:rsid w:val="003C3B63"/>
    <w:rsid w:val="003C3B72"/>
    <w:rsid w:val="003C3BCE"/>
    <w:rsid w:val="003C3C46"/>
    <w:rsid w:val="003C3DC6"/>
    <w:rsid w:val="003C3F36"/>
    <w:rsid w:val="003C3FB2"/>
    <w:rsid w:val="003C4B6F"/>
    <w:rsid w:val="003C4D25"/>
    <w:rsid w:val="003C4DE8"/>
    <w:rsid w:val="003C4EE1"/>
    <w:rsid w:val="003C508D"/>
    <w:rsid w:val="003C534E"/>
    <w:rsid w:val="003C5AC0"/>
    <w:rsid w:val="003C5D09"/>
    <w:rsid w:val="003C5D39"/>
    <w:rsid w:val="003C5DAB"/>
    <w:rsid w:val="003C6003"/>
    <w:rsid w:val="003C610C"/>
    <w:rsid w:val="003C61B2"/>
    <w:rsid w:val="003C6678"/>
    <w:rsid w:val="003C6820"/>
    <w:rsid w:val="003C69F5"/>
    <w:rsid w:val="003C6D86"/>
    <w:rsid w:val="003C6EEC"/>
    <w:rsid w:val="003C7370"/>
    <w:rsid w:val="003C77C7"/>
    <w:rsid w:val="003C7899"/>
    <w:rsid w:val="003C7AA5"/>
    <w:rsid w:val="003C7B99"/>
    <w:rsid w:val="003C7EAD"/>
    <w:rsid w:val="003D03BC"/>
    <w:rsid w:val="003D0BFF"/>
    <w:rsid w:val="003D0FB7"/>
    <w:rsid w:val="003D0FDB"/>
    <w:rsid w:val="003D1106"/>
    <w:rsid w:val="003D13B7"/>
    <w:rsid w:val="003D17AA"/>
    <w:rsid w:val="003D1DA1"/>
    <w:rsid w:val="003D2295"/>
    <w:rsid w:val="003D2484"/>
    <w:rsid w:val="003D2651"/>
    <w:rsid w:val="003D29D5"/>
    <w:rsid w:val="003D2CA0"/>
    <w:rsid w:val="003D3614"/>
    <w:rsid w:val="003D3D93"/>
    <w:rsid w:val="003D4279"/>
    <w:rsid w:val="003D44F8"/>
    <w:rsid w:val="003D47C6"/>
    <w:rsid w:val="003D4813"/>
    <w:rsid w:val="003D4AFF"/>
    <w:rsid w:val="003D4BEF"/>
    <w:rsid w:val="003D4E5C"/>
    <w:rsid w:val="003D535E"/>
    <w:rsid w:val="003D5661"/>
    <w:rsid w:val="003D57F0"/>
    <w:rsid w:val="003D5DA4"/>
    <w:rsid w:val="003D5F62"/>
    <w:rsid w:val="003D60F7"/>
    <w:rsid w:val="003D6659"/>
    <w:rsid w:val="003D66A7"/>
    <w:rsid w:val="003D6775"/>
    <w:rsid w:val="003D6BAA"/>
    <w:rsid w:val="003D718A"/>
    <w:rsid w:val="003D75F0"/>
    <w:rsid w:val="003D7870"/>
    <w:rsid w:val="003D7AFA"/>
    <w:rsid w:val="003D7B23"/>
    <w:rsid w:val="003D7B64"/>
    <w:rsid w:val="003D7BFB"/>
    <w:rsid w:val="003D7D8D"/>
    <w:rsid w:val="003D7EB8"/>
    <w:rsid w:val="003D7EDE"/>
    <w:rsid w:val="003D7EEC"/>
    <w:rsid w:val="003E09D4"/>
    <w:rsid w:val="003E09E3"/>
    <w:rsid w:val="003E0BFC"/>
    <w:rsid w:val="003E0E81"/>
    <w:rsid w:val="003E0EBD"/>
    <w:rsid w:val="003E0F0F"/>
    <w:rsid w:val="003E0F53"/>
    <w:rsid w:val="003E0F89"/>
    <w:rsid w:val="003E13BC"/>
    <w:rsid w:val="003E1A14"/>
    <w:rsid w:val="003E1CAF"/>
    <w:rsid w:val="003E2072"/>
    <w:rsid w:val="003E20E7"/>
    <w:rsid w:val="003E2132"/>
    <w:rsid w:val="003E24CE"/>
    <w:rsid w:val="003E281F"/>
    <w:rsid w:val="003E2E00"/>
    <w:rsid w:val="003E2E42"/>
    <w:rsid w:val="003E2EE8"/>
    <w:rsid w:val="003E301A"/>
    <w:rsid w:val="003E3063"/>
    <w:rsid w:val="003E315B"/>
    <w:rsid w:val="003E3470"/>
    <w:rsid w:val="003E5408"/>
    <w:rsid w:val="003E545B"/>
    <w:rsid w:val="003E5473"/>
    <w:rsid w:val="003E5477"/>
    <w:rsid w:val="003E55FC"/>
    <w:rsid w:val="003E5718"/>
    <w:rsid w:val="003E575B"/>
    <w:rsid w:val="003E6109"/>
    <w:rsid w:val="003E613C"/>
    <w:rsid w:val="003E61E5"/>
    <w:rsid w:val="003E63D8"/>
    <w:rsid w:val="003E6778"/>
    <w:rsid w:val="003E6C1D"/>
    <w:rsid w:val="003E6C29"/>
    <w:rsid w:val="003E6DA3"/>
    <w:rsid w:val="003E6F16"/>
    <w:rsid w:val="003E74B5"/>
    <w:rsid w:val="003E7738"/>
    <w:rsid w:val="003E786B"/>
    <w:rsid w:val="003E78C3"/>
    <w:rsid w:val="003E7C03"/>
    <w:rsid w:val="003F0267"/>
    <w:rsid w:val="003F044A"/>
    <w:rsid w:val="003F07DC"/>
    <w:rsid w:val="003F07FF"/>
    <w:rsid w:val="003F14F5"/>
    <w:rsid w:val="003F1560"/>
    <w:rsid w:val="003F1924"/>
    <w:rsid w:val="003F1C16"/>
    <w:rsid w:val="003F1E1F"/>
    <w:rsid w:val="003F20F1"/>
    <w:rsid w:val="003F24C6"/>
    <w:rsid w:val="003F2639"/>
    <w:rsid w:val="003F29DF"/>
    <w:rsid w:val="003F2A2A"/>
    <w:rsid w:val="003F2B66"/>
    <w:rsid w:val="003F2D5D"/>
    <w:rsid w:val="003F2FC0"/>
    <w:rsid w:val="003F381B"/>
    <w:rsid w:val="003F3A19"/>
    <w:rsid w:val="003F3B97"/>
    <w:rsid w:val="003F419C"/>
    <w:rsid w:val="003F4450"/>
    <w:rsid w:val="003F486F"/>
    <w:rsid w:val="003F4B91"/>
    <w:rsid w:val="003F5107"/>
    <w:rsid w:val="003F5395"/>
    <w:rsid w:val="003F59D7"/>
    <w:rsid w:val="003F6022"/>
    <w:rsid w:val="003F667F"/>
    <w:rsid w:val="003F6A11"/>
    <w:rsid w:val="003F6C82"/>
    <w:rsid w:val="003F6DF2"/>
    <w:rsid w:val="003F6E10"/>
    <w:rsid w:val="003F7055"/>
    <w:rsid w:val="003F7282"/>
    <w:rsid w:val="003F72A9"/>
    <w:rsid w:val="003F7523"/>
    <w:rsid w:val="003F78FC"/>
    <w:rsid w:val="004004FD"/>
    <w:rsid w:val="00400DEC"/>
    <w:rsid w:val="0040103B"/>
    <w:rsid w:val="004010E8"/>
    <w:rsid w:val="00401675"/>
    <w:rsid w:val="004016B4"/>
    <w:rsid w:val="00401B00"/>
    <w:rsid w:val="00401E45"/>
    <w:rsid w:val="00401F70"/>
    <w:rsid w:val="004022C6"/>
    <w:rsid w:val="004023A3"/>
    <w:rsid w:val="0040249D"/>
    <w:rsid w:val="00402562"/>
    <w:rsid w:val="00402896"/>
    <w:rsid w:val="00402A0D"/>
    <w:rsid w:val="00402B32"/>
    <w:rsid w:val="00402BE6"/>
    <w:rsid w:val="00402D32"/>
    <w:rsid w:val="00402D88"/>
    <w:rsid w:val="00402F2B"/>
    <w:rsid w:val="004031D5"/>
    <w:rsid w:val="00403282"/>
    <w:rsid w:val="004034B3"/>
    <w:rsid w:val="00403998"/>
    <w:rsid w:val="00403AF1"/>
    <w:rsid w:val="00403B68"/>
    <w:rsid w:val="00403BC2"/>
    <w:rsid w:val="00403CF6"/>
    <w:rsid w:val="00404307"/>
    <w:rsid w:val="00404387"/>
    <w:rsid w:val="00404827"/>
    <w:rsid w:val="00404A20"/>
    <w:rsid w:val="00404B2F"/>
    <w:rsid w:val="00404EB0"/>
    <w:rsid w:val="00405078"/>
    <w:rsid w:val="00405400"/>
    <w:rsid w:val="004056AF"/>
    <w:rsid w:val="004059C4"/>
    <w:rsid w:val="00405ADB"/>
    <w:rsid w:val="00405AE3"/>
    <w:rsid w:val="00405C70"/>
    <w:rsid w:val="00406D67"/>
    <w:rsid w:val="00407BB6"/>
    <w:rsid w:val="004102FB"/>
    <w:rsid w:val="0041062F"/>
    <w:rsid w:val="004109A8"/>
    <w:rsid w:val="00410AB9"/>
    <w:rsid w:val="00410CA8"/>
    <w:rsid w:val="00410D14"/>
    <w:rsid w:val="00410D62"/>
    <w:rsid w:val="00410FF3"/>
    <w:rsid w:val="00411034"/>
    <w:rsid w:val="00411107"/>
    <w:rsid w:val="00411183"/>
    <w:rsid w:val="00411304"/>
    <w:rsid w:val="0041144B"/>
    <w:rsid w:val="004115CE"/>
    <w:rsid w:val="0041184D"/>
    <w:rsid w:val="004118AA"/>
    <w:rsid w:val="0041208B"/>
    <w:rsid w:val="00412192"/>
    <w:rsid w:val="0041260A"/>
    <w:rsid w:val="004129A6"/>
    <w:rsid w:val="004129A8"/>
    <w:rsid w:val="00412C8C"/>
    <w:rsid w:val="00413312"/>
    <w:rsid w:val="004133BB"/>
    <w:rsid w:val="004136BF"/>
    <w:rsid w:val="00413A46"/>
    <w:rsid w:val="00413A8E"/>
    <w:rsid w:val="00413D76"/>
    <w:rsid w:val="0041409C"/>
    <w:rsid w:val="00414656"/>
    <w:rsid w:val="00414A30"/>
    <w:rsid w:val="00414B86"/>
    <w:rsid w:val="004155EF"/>
    <w:rsid w:val="00415669"/>
    <w:rsid w:val="0041578B"/>
    <w:rsid w:val="00415FA5"/>
    <w:rsid w:val="004166D1"/>
    <w:rsid w:val="00416B24"/>
    <w:rsid w:val="00416C01"/>
    <w:rsid w:val="00416E35"/>
    <w:rsid w:val="00416F0D"/>
    <w:rsid w:val="004172CB"/>
    <w:rsid w:val="004173FB"/>
    <w:rsid w:val="0041747A"/>
    <w:rsid w:val="004174FD"/>
    <w:rsid w:val="00417AD0"/>
    <w:rsid w:val="00417D7D"/>
    <w:rsid w:val="00417FEF"/>
    <w:rsid w:val="004200C8"/>
    <w:rsid w:val="00420224"/>
    <w:rsid w:val="00420D3C"/>
    <w:rsid w:val="00420EDD"/>
    <w:rsid w:val="00421935"/>
    <w:rsid w:val="00421D46"/>
    <w:rsid w:val="004220F6"/>
    <w:rsid w:val="00422261"/>
    <w:rsid w:val="0042231F"/>
    <w:rsid w:val="004225C0"/>
    <w:rsid w:val="004226E1"/>
    <w:rsid w:val="00422C9D"/>
    <w:rsid w:val="00422EE4"/>
    <w:rsid w:val="00422F83"/>
    <w:rsid w:val="004235EA"/>
    <w:rsid w:val="00423819"/>
    <w:rsid w:val="004238FD"/>
    <w:rsid w:val="00423B8E"/>
    <w:rsid w:val="00424144"/>
    <w:rsid w:val="004246CF"/>
    <w:rsid w:val="00424B9A"/>
    <w:rsid w:val="00424EA7"/>
    <w:rsid w:val="0042512B"/>
    <w:rsid w:val="00425139"/>
    <w:rsid w:val="00425891"/>
    <w:rsid w:val="00425A24"/>
    <w:rsid w:val="00425AAC"/>
    <w:rsid w:val="00425CE9"/>
    <w:rsid w:val="00426399"/>
    <w:rsid w:val="00426C30"/>
    <w:rsid w:val="00426C47"/>
    <w:rsid w:val="00426E39"/>
    <w:rsid w:val="00426F22"/>
    <w:rsid w:val="00426F30"/>
    <w:rsid w:val="00427297"/>
    <w:rsid w:val="0042731E"/>
    <w:rsid w:val="00427D8C"/>
    <w:rsid w:val="0043009D"/>
    <w:rsid w:val="0043089D"/>
    <w:rsid w:val="00430C27"/>
    <w:rsid w:val="00430C7A"/>
    <w:rsid w:val="00430E7F"/>
    <w:rsid w:val="004312B4"/>
    <w:rsid w:val="00431348"/>
    <w:rsid w:val="0043186A"/>
    <w:rsid w:val="00431A90"/>
    <w:rsid w:val="00431DCA"/>
    <w:rsid w:val="00431FBC"/>
    <w:rsid w:val="00432149"/>
    <w:rsid w:val="00432227"/>
    <w:rsid w:val="0043256E"/>
    <w:rsid w:val="00432AE8"/>
    <w:rsid w:val="00432D09"/>
    <w:rsid w:val="004332D8"/>
    <w:rsid w:val="0043354F"/>
    <w:rsid w:val="004337BA"/>
    <w:rsid w:val="00433871"/>
    <w:rsid w:val="00433907"/>
    <w:rsid w:val="00433F7D"/>
    <w:rsid w:val="00434644"/>
    <w:rsid w:val="004348DD"/>
    <w:rsid w:val="00434BBC"/>
    <w:rsid w:val="00434CA7"/>
    <w:rsid w:val="00434DC0"/>
    <w:rsid w:val="00434DDD"/>
    <w:rsid w:val="00435532"/>
    <w:rsid w:val="004359C5"/>
    <w:rsid w:val="00435BBA"/>
    <w:rsid w:val="00435C1D"/>
    <w:rsid w:val="00435D78"/>
    <w:rsid w:val="00436111"/>
    <w:rsid w:val="0043679B"/>
    <w:rsid w:val="00436973"/>
    <w:rsid w:val="004369B2"/>
    <w:rsid w:val="00436CA3"/>
    <w:rsid w:val="00437244"/>
    <w:rsid w:val="004377AE"/>
    <w:rsid w:val="004379E4"/>
    <w:rsid w:val="004401D0"/>
    <w:rsid w:val="0044029E"/>
    <w:rsid w:val="00440950"/>
    <w:rsid w:val="00440ACA"/>
    <w:rsid w:val="00440C3C"/>
    <w:rsid w:val="00440CC5"/>
    <w:rsid w:val="00440EAD"/>
    <w:rsid w:val="00440ED0"/>
    <w:rsid w:val="0044112E"/>
    <w:rsid w:val="00441401"/>
    <w:rsid w:val="00441694"/>
    <w:rsid w:val="00441AFC"/>
    <w:rsid w:val="00441C91"/>
    <w:rsid w:val="00441E3C"/>
    <w:rsid w:val="0044204A"/>
    <w:rsid w:val="004420C2"/>
    <w:rsid w:val="00442505"/>
    <w:rsid w:val="00442603"/>
    <w:rsid w:val="0044279D"/>
    <w:rsid w:val="004428BA"/>
    <w:rsid w:val="00442A75"/>
    <w:rsid w:val="0044310D"/>
    <w:rsid w:val="004431F3"/>
    <w:rsid w:val="00443460"/>
    <w:rsid w:val="0044388D"/>
    <w:rsid w:val="00443A0C"/>
    <w:rsid w:val="00443A8F"/>
    <w:rsid w:val="00443AA9"/>
    <w:rsid w:val="00443D46"/>
    <w:rsid w:val="00443D96"/>
    <w:rsid w:val="004445D8"/>
    <w:rsid w:val="00444833"/>
    <w:rsid w:val="004449A6"/>
    <w:rsid w:val="00444BF4"/>
    <w:rsid w:val="00444C3C"/>
    <w:rsid w:val="00444ED2"/>
    <w:rsid w:val="00445190"/>
    <w:rsid w:val="004459B4"/>
    <w:rsid w:val="00445B0A"/>
    <w:rsid w:val="00445F04"/>
    <w:rsid w:val="00445F60"/>
    <w:rsid w:val="00446505"/>
    <w:rsid w:val="00446563"/>
    <w:rsid w:val="0044661C"/>
    <w:rsid w:val="0044692C"/>
    <w:rsid w:val="00446DA8"/>
    <w:rsid w:val="004476E6"/>
    <w:rsid w:val="00447733"/>
    <w:rsid w:val="0044790B"/>
    <w:rsid w:val="00447BA0"/>
    <w:rsid w:val="00447D04"/>
    <w:rsid w:val="00450603"/>
    <w:rsid w:val="004506A1"/>
    <w:rsid w:val="00450712"/>
    <w:rsid w:val="004507AD"/>
    <w:rsid w:val="0045146F"/>
    <w:rsid w:val="0045175A"/>
    <w:rsid w:val="00451E04"/>
    <w:rsid w:val="00452092"/>
    <w:rsid w:val="004524DA"/>
    <w:rsid w:val="00452551"/>
    <w:rsid w:val="00452860"/>
    <w:rsid w:val="00452A3D"/>
    <w:rsid w:val="00452BA9"/>
    <w:rsid w:val="00452C86"/>
    <w:rsid w:val="00452CCB"/>
    <w:rsid w:val="00452CDF"/>
    <w:rsid w:val="00452D3A"/>
    <w:rsid w:val="00452F5E"/>
    <w:rsid w:val="00453B18"/>
    <w:rsid w:val="00453B49"/>
    <w:rsid w:val="00453BBC"/>
    <w:rsid w:val="00453EE0"/>
    <w:rsid w:val="00453F32"/>
    <w:rsid w:val="0045416A"/>
    <w:rsid w:val="00454883"/>
    <w:rsid w:val="004549FD"/>
    <w:rsid w:val="00454A26"/>
    <w:rsid w:val="00454A50"/>
    <w:rsid w:val="00454B40"/>
    <w:rsid w:val="00454B9A"/>
    <w:rsid w:val="0045508E"/>
    <w:rsid w:val="0045528D"/>
    <w:rsid w:val="0045548A"/>
    <w:rsid w:val="00455742"/>
    <w:rsid w:val="004558E0"/>
    <w:rsid w:val="00455A06"/>
    <w:rsid w:val="00455F4F"/>
    <w:rsid w:val="004562C9"/>
    <w:rsid w:val="0045631A"/>
    <w:rsid w:val="004566DC"/>
    <w:rsid w:val="004566F5"/>
    <w:rsid w:val="004567CA"/>
    <w:rsid w:val="00456D39"/>
    <w:rsid w:val="0045753E"/>
    <w:rsid w:val="0045789E"/>
    <w:rsid w:val="00457BAB"/>
    <w:rsid w:val="00457D9A"/>
    <w:rsid w:val="00460029"/>
    <w:rsid w:val="004605ED"/>
    <w:rsid w:val="0046072D"/>
    <w:rsid w:val="004609CE"/>
    <w:rsid w:val="00460C2D"/>
    <w:rsid w:val="00460F16"/>
    <w:rsid w:val="00461373"/>
    <w:rsid w:val="00461853"/>
    <w:rsid w:val="0046214B"/>
    <w:rsid w:val="0046271C"/>
    <w:rsid w:val="004628F9"/>
    <w:rsid w:val="00462EBB"/>
    <w:rsid w:val="004635DE"/>
    <w:rsid w:val="00463BB2"/>
    <w:rsid w:val="00463E03"/>
    <w:rsid w:val="00463E1D"/>
    <w:rsid w:val="00463F75"/>
    <w:rsid w:val="00464368"/>
    <w:rsid w:val="004646EA"/>
    <w:rsid w:val="00464BF2"/>
    <w:rsid w:val="00464D36"/>
    <w:rsid w:val="00465615"/>
    <w:rsid w:val="00465625"/>
    <w:rsid w:val="004657B4"/>
    <w:rsid w:val="00465BC4"/>
    <w:rsid w:val="00465BDC"/>
    <w:rsid w:val="004666C8"/>
    <w:rsid w:val="00466DEA"/>
    <w:rsid w:val="004670F4"/>
    <w:rsid w:val="004674C7"/>
    <w:rsid w:val="00467A7D"/>
    <w:rsid w:val="00467F66"/>
    <w:rsid w:val="004700C1"/>
    <w:rsid w:val="004701BF"/>
    <w:rsid w:val="0047065E"/>
    <w:rsid w:val="0047074C"/>
    <w:rsid w:val="00470994"/>
    <w:rsid w:val="00470DF9"/>
    <w:rsid w:val="004714BE"/>
    <w:rsid w:val="00471536"/>
    <w:rsid w:val="00471724"/>
    <w:rsid w:val="00471947"/>
    <w:rsid w:val="00471BBB"/>
    <w:rsid w:val="00471CF8"/>
    <w:rsid w:val="00471D72"/>
    <w:rsid w:val="00471FA3"/>
    <w:rsid w:val="0047222A"/>
    <w:rsid w:val="004725A7"/>
    <w:rsid w:val="0047286A"/>
    <w:rsid w:val="00472BA7"/>
    <w:rsid w:val="00472D39"/>
    <w:rsid w:val="00473321"/>
    <w:rsid w:val="0047333B"/>
    <w:rsid w:val="004735B3"/>
    <w:rsid w:val="004736E2"/>
    <w:rsid w:val="00473784"/>
    <w:rsid w:val="004738E0"/>
    <w:rsid w:val="00473A91"/>
    <w:rsid w:val="00473E42"/>
    <w:rsid w:val="00473F7C"/>
    <w:rsid w:val="004741F6"/>
    <w:rsid w:val="0047426B"/>
    <w:rsid w:val="004748FC"/>
    <w:rsid w:val="0047494B"/>
    <w:rsid w:val="00474A15"/>
    <w:rsid w:val="00474F3D"/>
    <w:rsid w:val="00475000"/>
    <w:rsid w:val="0047501C"/>
    <w:rsid w:val="0047525D"/>
    <w:rsid w:val="004752AE"/>
    <w:rsid w:val="0047588E"/>
    <w:rsid w:val="00475CEB"/>
    <w:rsid w:val="00475E05"/>
    <w:rsid w:val="00476077"/>
    <w:rsid w:val="004767F6"/>
    <w:rsid w:val="00476915"/>
    <w:rsid w:val="00476B22"/>
    <w:rsid w:val="00476B33"/>
    <w:rsid w:val="00476BBA"/>
    <w:rsid w:val="00476C4E"/>
    <w:rsid w:val="00476F51"/>
    <w:rsid w:val="0047721D"/>
    <w:rsid w:val="0047730A"/>
    <w:rsid w:val="004778E7"/>
    <w:rsid w:val="00477AB2"/>
    <w:rsid w:val="00477E3B"/>
    <w:rsid w:val="00480066"/>
    <w:rsid w:val="004803A0"/>
    <w:rsid w:val="004809B2"/>
    <w:rsid w:val="00480A48"/>
    <w:rsid w:val="00480CAB"/>
    <w:rsid w:val="00481110"/>
    <w:rsid w:val="00481457"/>
    <w:rsid w:val="004815C7"/>
    <w:rsid w:val="004815F3"/>
    <w:rsid w:val="00481B27"/>
    <w:rsid w:val="00482092"/>
    <w:rsid w:val="004822EC"/>
    <w:rsid w:val="0048255B"/>
    <w:rsid w:val="004826D0"/>
    <w:rsid w:val="00482719"/>
    <w:rsid w:val="0048295B"/>
    <w:rsid w:val="00482BE3"/>
    <w:rsid w:val="00483189"/>
    <w:rsid w:val="004831AC"/>
    <w:rsid w:val="00483278"/>
    <w:rsid w:val="004839B3"/>
    <w:rsid w:val="00483EBE"/>
    <w:rsid w:val="00483FE4"/>
    <w:rsid w:val="00483FFF"/>
    <w:rsid w:val="0048412C"/>
    <w:rsid w:val="004843D8"/>
    <w:rsid w:val="00484556"/>
    <w:rsid w:val="00484669"/>
    <w:rsid w:val="0048475A"/>
    <w:rsid w:val="00484777"/>
    <w:rsid w:val="00484813"/>
    <w:rsid w:val="00484864"/>
    <w:rsid w:val="00485081"/>
    <w:rsid w:val="0048554B"/>
    <w:rsid w:val="004855DC"/>
    <w:rsid w:val="00485B24"/>
    <w:rsid w:val="00485D42"/>
    <w:rsid w:val="004863E8"/>
    <w:rsid w:val="00486488"/>
    <w:rsid w:val="004865F1"/>
    <w:rsid w:val="00486912"/>
    <w:rsid w:val="004869B9"/>
    <w:rsid w:val="004869BF"/>
    <w:rsid w:val="00486A51"/>
    <w:rsid w:val="00487350"/>
    <w:rsid w:val="004875AA"/>
    <w:rsid w:val="00487787"/>
    <w:rsid w:val="00487994"/>
    <w:rsid w:val="00487A91"/>
    <w:rsid w:val="00487B89"/>
    <w:rsid w:val="00487E39"/>
    <w:rsid w:val="00487FD7"/>
    <w:rsid w:val="00490005"/>
    <w:rsid w:val="00490404"/>
    <w:rsid w:val="00490AF5"/>
    <w:rsid w:val="0049110D"/>
    <w:rsid w:val="004918F2"/>
    <w:rsid w:val="00491C1E"/>
    <w:rsid w:val="00491C29"/>
    <w:rsid w:val="00491EC4"/>
    <w:rsid w:val="00491F20"/>
    <w:rsid w:val="004920E0"/>
    <w:rsid w:val="0049242A"/>
    <w:rsid w:val="00492475"/>
    <w:rsid w:val="00492717"/>
    <w:rsid w:val="00492770"/>
    <w:rsid w:val="00492876"/>
    <w:rsid w:val="00492A97"/>
    <w:rsid w:val="00492C50"/>
    <w:rsid w:val="00492D3C"/>
    <w:rsid w:val="00492FA3"/>
    <w:rsid w:val="00493159"/>
    <w:rsid w:val="00493A91"/>
    <w:rsid w:val="00493C2D"/>
    <w:rsid w:val="004944B9"/>
    <w:rsid w:val="004944E4"/>
    <w:rsid w:val="004949EE"/>
    <w:rsid w:val="00494B86"/>
    <w:rsid w:val="00494F32"/>
    <w:rsid w:val="00495011"/>
    <w:rsid w:val="00495201"/>
    <w:rsid w:val="0049551C"/>
    <w:rsid w:val="0049583A"/>
    <w:rsid w:val="00495906"/>
    <w:rsid w:val="00495A66"/>
    <w:rsid w:val="0049602D"/>
    <w:rsid w:val="00496433"/>
    <w:rsid w:val="004965CB"/>
    <w:rsid w:val="00496601"/>
    <w:rsid w:val="00496B7A"/>
    <w:rsid w:val="00496BF3"/>
    <w:rsid w:val="00496DC2"/>
    <w:rsid w:val="00497051"/>
    <w:rsid w:val="00497094"/>
    <w:rsid w:val="0049725F"/>
    <w:rsid w:val="004972DF"/>
    <w:rsid w:val="00497326"/>
    <w:rsid w:val="0049746C"/>
    <w:rsid w:val="004974F7"/>
    <w:rsid w:val="00497616"/>
    <w:rsid w:val="0049773F"/>
    <w:rsid w:val="00497850"/>
    <w:rsid w:val="004A02F8"/>
    <w:rsid w:val="004A0635"/>
    <w:rsid w:val="004A11E5"/>
    <w:rsid w:val="004A1C6D"/>
    <w:rsid w:val="004A2350"/>
    <w:rsid w:val="004A2CCC"/>
    <w:rsid w:val="004A3568"/>
    <w:rsid w:val="004A35AA"/>
    <w:rsid w:val="004A39D6"/>
    <w:rsid w:val="004A3EF6"/>
    <w:rsid w:val="004A40C3"/>
    <w:rsid w:val="004A40D8"/>
    <w:rsid w:val="004A4497"/>
    <w:rsid w:val="004A4767"/>
    <w:rsid w:val="004A4B3A"/>
    <w:rsid w:val="004A4DBE"/>
    <w:rsid w:val="004A503E"/>
    <w:rsid w:val="004A582C"/>
    <w:rsid w:val="004A59AD"/>
    <w:rsid w:val="004A5A11"/>
    <w:rsid w:val="004A5E7D"/>
    <w:rsid w:val="004A6543"/>
    <w:rsid w:val="004A6620"/>
    <w:rsid w:val="004A6C88"/>
    <w:rsid w:val="004A6DA3"/>
    <w:rsid w:val="004A6E54"/>
    <w:rsid w:val="004A6E6E"/>
    <w:rsid w:val="004A7513"/>
    <w:rsid w:val="004A7C30"/>
    <w:rsid w:val="004A7CEC"/>
    <w:rsid w:val="004B00CE"/>
    <w:rsid w:val="004B063A"/>
    <w:rsid w:val="004B0968"/>
    <w:rsid w:val="004B0B9E"/>
    <w:rsid w:val="004B0BB3"/>
    <w:rsid w:val="004B0E88"/>
    <w:rsid w:val="004B115A"/>
    <w:rsid w:val="004B11E9"/>
    <w:rsid w:val="004B1655"/>
    <w:rsid w:val="004B1793"/>
    <w:rsid w:val="004B1B8F"/>
    <w:rsid w:val="004B1D11"/>
    <w:rsid w:val="004B1D2D"/>
    <w:rsid w:val="004B1D37"/>
    <w:rsid w:val="004B21BC"/>
    <w:rsid w:val="004B2252"/>
    <w:rsid w:val="004B23FE"/>
    <w:rsid w:val="004B2B13"/>
    <w:rsid w:val="004B2B97"/>
    <w:rsid w:val="004B2CA6"/>
    <w:rsid w:val="004B2DF7"/>
    <w:rsid w:val="004B2F2C"/>
    <w:rsid w:val="004B2F80"/>
    <w:rsid w:val="004B2FFC"/>
    <w:rsid w:val="004B30AC"/>
    <w:rsid w:val="004B312B"/>
    <w:rsid w:val="004B359E"/>
    <w:rsid w:val="004B3977"/>
    <w:rsid w:val="004B3E00"/>
    <w:rsid w:val="004B4036"/>
    <w:rsid w:val="004B4232"/>
    <w:rsid w:val="004B4775"/>
    <w:rsid w:val="004B52F8"/>
    <w:rsid w:val="004B59E3"/>
    <w:rsid w:val="004B5C80"/>
    <w:rsid w:val="004B5D3C"/>
    <w:rsid w:val="004B5D6D"/>
    <w:rsid w:val="004B6692"/>
    <w:rsid w:val="004B6888"/>
    <w:rsid w:val="004B6B98"/>
    <w:rsid w:val="004B713F"/>
    <w:rsid w:val="004B736E"/>
    <w:rsid w:val="004B749A"/>
    <w:rsid w:val="004B75CF"/>
    <w:rsid w:val="004B75E3"/>
    <w:rsid w:val="004C0A91"/>
    <w:rsid w:val="004C0DE0"/>
    <w:rsid w:val="004C241E"/>
    <w:rsid w:val="004C2431"/>
    <w:rsid w:val="004C25A1"/>
    <w:rsid w:val="004C2B40"/>
    <w:rsid w:val="004C2B8E"/>
    <w:rsid w:val="004C3142"/>
    <w:rsid w:val="004C318E"/>
    <w:rsid w:val="004C41A4"/>
    <w:rsid w:val="004C4348"/>
    <w:rsid w:val="004C4817"/>
    <w:rsid w:val="004C5055"/>
    <w:rsid w:val="004C5260"/>
    <w:rsid w:val="004C54E7"/>
    <w:rsid w:val="004C55FB"/>
    <w:rsid w:val="004C5726"/>
    <w:rsid w:val="004C597F"/>
    <w:rsid w:val="004C5A91"/>
    <w:rsid w:val="004C5B3E"/>
    <w:rsid w:val="004C5BA0"/>
    <w:rsid w:val="004C5C5B"/>
    <w:rsid w:val="004C5FBD"/>
    <w:rsid w:val="004C600E"/>
    <w:rsid w:val="004C62F1"/>
    <w:rsid w:val="004C65C5"/>
    <w:rsid w:val="004C66D2"/>
    <w:rsid w:val="004C672E"/>
    <w:rsid w:val="004C67EE"/>
    <w:rsid w:val="004C6982"/>
    <w:rsid w:val="004C6A4F"/>
    <w:rsid w:val="004C7A83"/>
    <w:rsid w:val="004C7C49"/>
    <w:rsid w:val="004C7FA3"/>
    <w:rsid w:val="004D0198"/>
    <w:rsid w:val="004D02B3"/>
    <w:rsid w:val="004D0937"/>
    <w:rsid w:val="004D0962"/>
    <w:rsid w:val="004D0EF1"/>
    <w:rsid w:val="004D105E"/>
    <w:rsid w:val="004D10B2"/>
    <w:rsid w:val="004D12B4"/>
    <w:rsid w:val="004D1C9C"/>
    <w:rsid w:val="004D1CA6"/>
    <w:rsid w:val="004D1D36"/>
    <w:rsid w:val="004D1D48"/>
    <w:rsid w:val="004D1E35"/>
    <w:rsid w:val="004D210C"/>
    <w:rsid w:val="004D2805"/>
    <w:rsid w:val="004D2F57"/>
    <w:rsid w:val="004D3344"/>
    <w:rsid w:val="004D33FB"/>
    <w:rsid w:val="004D388B"/>
    <w:rsid w:val="004D38A6"/>
    <w:rsid w:val="004D3A9E"/>
    <w:rsid w:val="004D3B3D"/>
    <w:rsid w:val="004D3B79"/>
    <w:rsid w:val="004D4047"/>
    <w:rsid w:val="004D49D7"/>
    <w:rsid w:val="004D4C17"/>
    <w:rsid w:val="004D5911"/>
    <w:rsid w:val="004D59CD"/>
    <w:rsid w:val="004D5CD8"/>
    <w:rsid w:val="004D67EE"/>
    <w:rsid w:val="004D7028"/>
    <w:rsid w:val="004D7535"/>
    <w:rsid w:val="004D7D3E"/>
    <w:rsid w:val="004D7EC2"/>
    <w:rsid w:val="004E01B7"/>
    <w:rsid w:val="004E0CC6"/>
    <w:rsid w:val="004E17E8"/>
    <w:rsid w:val="004E1B4C"/>
    <w:rsid w:val="004E1D63"/>
    <w:rsid w:val="004E257E"/>
    <w:rsid w:val="004E2657"/>
    <w:rsid w:val="004E2823"/>
    <w:rsid w:val="004E3245"/>
    <w:rsid w:val="004E336A"/>
    <w:rsid w:val="004E3479"/>
    <w:rsid w:val="004E3804"/>
    <w:rsid w:val="004E3909"/>
    <w:rsid w:val="004E4042"/>
    <w:rsid w:val="004E4092"/>
    <w:rsid w:val="004E463A"/>
    <w:rsid w:val="004E47D8"/>
    <w:rsid w:val="004E4831"/>
    <w:rsid w:val="004E490E"/>
    <w:rsid w:val="004E49D3"/>
    <w:rsid w:val="004E4B53"/>
    <w:rsid w:val="004E4BB3"/>
    <w:rsid w:val="004E4D23"/>
    <w:rsid w:val="004E4EB6"/>
    <w:rsid w:val="004E4F8D"/>
    <w:rsid w:val="004E502E"/>
    <w:rsid w:val="004E5174"/>
    <w:rsid w:val="004E51FA"/>
    <w:rsid w:val="004E535B"/>
    <w:rsid w:val="004E54DA"/>
    <w:rsid w:val="004E59B6"/>
    <w:rsid w:val="004E5CF7"/>
    <w:rsid w:val="004E6028"/>
    <w:rsid w:val="004E6064"/>
    <w:rsid w:val="004E6159"/>
    <w:rsid w:val="004E615C"/>
    <w:rsid w:val="004E6583"/>
    <w:rsid w:val="004E68CB"/>
    <w:rsid w:val="004E6AE8"/>
    <w:rsid w:val="004E6C35"/>
    <w:rsid w:val="004E7008"/>
    <w:rsid w:val="004E7195"/>
    <w:rsid w:val="004E746D"/>
    <w:rsid w:val="004E7DB0"/>
    <w:rsid w:val="004E7EF6"/>
    <w:rsid w:val="004F0300"/>
    <w:rsid w:val="004F056D"/>
    <w:rsid w:val="004F05B7"/>
    <w:rsid w:val="004F0920"/>
    <w:rsid w:val="004F0A3E"/>
    <w:rsid w:val="004F0A8A"/>
    <w:rsid w:val="004F0CE9"/>
    <w:rsid w:val="004F0D36"/>
    <w:rsid w:val="004F0ED8"/>
    <w:rsid w:val="004F0F2F"/>
    <w:rsid w:val="004F105D"/>
    <w:rsid w:val="004F10D5"/>
    <w:rsid w:val="004F11C9"/>
    <w:rsid w:val="004F1498"/>
    <w:rsid w:val="004F19A5"/>
    <w:rsid w:val="004F1F1D"/>
    <w:rsid w:val="004F2027"/>
    <w:rsid w:val="004F2204"/>
    <w:rsid w:val="004F221E"/>
    <w:rsid w:val="004F28F5"/>
    <w:rsid w:val="004F2A68"/>
    <w:rsid w:val="004F2B75"/>
    <w:rsid w:val="004F3007"/>
    <w:rsid w:val="004F3098"/>
    <w:rsid w:val="004F368F"/>
    <w:rsid w:val="004F3A6B"/>
    <w:rsid w:val="004F3B88"/>
    <w:rsid w:val="004F3D2C"/>
    <w:rsid w:val="004F44FD"/>
    <w:rsid w:val="004F4613"/>
    <w:rsid w:val="004F4CA5"/>
    <w:rsid w:val="004F4CAA"/>
    <w:rsid w:val="004F4ED3"/>
    <w:rsid w:val="004F4F30"/>
    <w:rsid w:val="004F4F48"/>
    <w:rsid w:val="004F4FCA"/>
    <w:rsid w:val="004F50BD"/>
    <w:rsid w:val="004F5673"/>
    <w:rsid w:val="004F5B54"/>
    <w:rsid w:val="004F5B63"/>
    <w:rsid w:val="004F5BE3"/>
    <w:rsid w:val="004F5DA8"/>
    <w:rsid w:val="004F5F21"/>
    <w:rsid w:val="004F612D"/>
    <w:rsid w:val="004F6162"/>
    <w:rsid w:val="004F71B2"/>
    <w:rsid w:val="004F73C6"/>
    <w:rsid w:val="004F7B03"/>
    <w:rsid w:val="0050012C"/>
    <w:rsid w:val="005002C2"/>
    <w:rsid w:val="00500350"/>
    <w:rsid w:val="00500441"/>
    <w:rsid w:val="005006DB"/>
    <w:rsid w:val="00500D9E"/>
    <w:rsid w:val="00501085"/>
    <w:rsid w:val="005014A4"/>
    <w:rsid w:val="00501A7F"/>
    <w:rsid w:val="00501E0A"/>
    <w:rsid w:val="00502680"/>
    <w:rsid w:val="00502928"/>
    <w:rsid w:val="00503268"/>
    <w:rsid w:val="0050326C"/>
    <w:rsid w:val="00503664"/>
    <w:rsid w:val="00503D36"/>
    <w:rsid w:val="00503EE5"/>
    <w:rsid w:val="005041DB"/>
    <w:rsid w:val="00504451"/>
    <w:rsid w:val="005046C5"/>
    <w:rsid w:val="005048BB"/>
    <w:rsid w:val="00505788"/>
    <w:rsid w:val="005059A7"/>
    <w:rsid w:val="00505AD9"/>
    <w:rsid w:val="00505B1E"/>
    <w:rsid w:val="00505DB1"/>
    <w:rsid w:val="00505DFF"/>
    <w:rsid w:val="00506254"/>
    <w:rsid w:val="00506621"/>
    <w:rsid w:val="005068FE"/>
    <w:rsid w:val="00506ADB"/>
    <w:rsid w:val="00506BB2"/>
    <w:rsid w:val="005070B3"/>
    <w:rsid w:val="0050716B"/>
    <w:rsid w:val="00507A46"/>
    <w:rsid w:val="00507B05"/>
    <w:rsid w:val="00507B35"/>
    <w:rsid w:val="00507B8D"/>
    <w:rsid w:val="005100CA"/>
    <w:rsid w:val="0051046F"/>
    <w:rsid w:val="00510767"/>
    <w:rsid w:val="0051088F"/>
    <w:rsid w:val="00510A73"/>
    <w:rsid w:val="00510CAC"/>
    <w:rsid w:val="00510CE8"/>
    <w:rsid w:val="005111B0"/>
    <w:rsid w:val="005113F9"/>
    <w:rsid w:val="0051169E"/>
    <w:rsid w:val="00511743"/>
    <w:rsid w:val="005117A7"/>
    <w:rsid w:val="00511C9C"/>
    <w:rsid w:val="00511EAC"/>
    <w:rsid w:val="00511F8B"/>
    <w:rsid w:val="00512030"/>
    <w:rsid w:val="00512082"/>
    <w:rsid w:val="00512235"/>
    <w:rsid w:val="00512819"/>
    <w:rsid w:val="005128C9"/>
    <w:rsid w:val="00512996"/>
    <w:rsid w:val="00512AC5"/>
    <w:rsid w:val="00512BDC"/>
    <w:rsid w:val="005130A4"/>
    <w:rsid w:val="005133A6"/>
    <w:rsid w:val="00513773"/>
    <w:rsid w:val="005138EF"/>
    <w:rsid w:val="0051454F"/>
    <w:rsid w:val="005146DD"/>
    <w:rsid w:val="00514A1B"/>
    <w:rsid w:val="00514E5A"/>
    <w:rsid w:val="00514F14"/>
    <w:rsid w:val="00515586"/>
    <w:rsid w:val="0051581F"/>
    <w:rsid w:val="00515A27"/>
    <w:rsid w:val="00515B04"/>
    <w:rsid w:val="00515E58"/>
    <w:rsid w:val="00515FA6"/>
    <w:rsid w:val="005162FD"/>
    <w:rsid w:val="0051660C"/>
    <w:rsid w:val="00516D97"/>
    <w:rsid w:val="005173C1"/>
    <w:rsid w:val="005177BF"/>
    <w:rsid w:val="00517AE1"/>
    <w:rsid w:val="00517D0F"/>
    <w:rsid w:val="00517FA4"/>
    <w:rsid w:val="00520053"/>
    <w:rsid w:val="00520530"/>
    <w:rsid w:val="0052054F"/>
    <w:rsid w:val="00520B71"/>
    <w:rsid w:val="00520B93"/>
    <w:rsid w:val="00520FAC"/>
    <w:rsid w:val="00521308"/>
    <w:rsid w:val="00521506"/>
    <w:rsid w:val="005218E1"/>
    <w:rsid w:val="00521AE5"/>
    <w:rsid w:val="00521DEE"/>
    <w:rsid w:val="00521FF3"/>
    <w:rsid w:val="00522467"/>
    <w:rsid w:val="005224C8"/>
    <w:rsid w:val="005225DE"/>
    <w:rsid w:val="00522C87"/>
    <w:rsid w:val="005233A2"/>
    <w:rsid w:val="005233E2"/>
    <w:rsid w:val="00523B37"/>
    <w:rsid w:val="00523C6A"/>
    <w:rsid w:val="00523D38"/>
    <w:rsid w:val="00523F77"/>
    <w:rsid w:val="005241E2"/>
    <w:rsid w:val="00524272"/>
    <w:rsid w:val="0052466F"/>
    <w:rsid w:val="00524751"/>
    <w:rsid w:val="00524872"/>
    <w:rsid w:val="00524A71"/>
    <w:rsid w:val="00524C6A"/>
    <w:rsid w:val="00524DEC"/>
    <w:rsid w:val="0052537F"/>
    <w:rsid w:val="005253D0"/>
    <w:rsid w:val="0052554D"/>
    <w:rsid w:val="005255F7"/>
    <w:rsid w:val="00525707"/>
    <w:rsid w:val="00525AFB"/>
    <w:rsid w:val="00525C1B"/>
    <w:rsid w:val="005260AC"/>
    <w:rsid w:val="00526379"/>
    <w:rsid w:val="005267C6"/>
    <w:rsid w:val="0052695A"/>
    <w:rsid w:val="00526B3C"/>
    <w:rsid w:val="00526CC0"/>
    <w:rsid w:val="0052723B"/>
    <w:rsid w:val="00527339"/>
    <w:rsid w:val="005279C9"/>
    <w:rsid w:val="00527A55"/>
    <w:rsid w:val="00527D50"/>
    <w:rsid w:val="00530448"/>
    <w:rsid w:val="00530533"/>
    <w:rsid w:val="005305A0"/>
    <w:rsid w:val="00530ACA"/>
    <w:rsid w:val="0053105B"/>
    <w:rsid w:val="005317A5"/>
    <w:rsid w:val="005318C9"/>
    <w:rsid w:val="00531919"/>
    <w:rsid w:val="00531DC5"/>
    <w:rsid w:val="00531DCE"/>
    <w:rsid w:val="00531DED"/>
    <w:rsid w:val="00531FEB"/>
    <w:rsid w:val="00532254"/>
    <w:rsid w:val="005323E5"/>
    <w:rsid w:val="005326AC"/>
    <w:rsid w:val="00532838"/>
    <w:rsid w:val="00532B6C"/>
    <w:rsid w:val="00532C30"/>
    <w:rsid w:val="00532CFB"/>
    <w:rsid w:val="00532E1A"/>
    <w:rsid w:val="00532EB7"/>
    <w:rsid w:val="00532F50"/>
    <w:rsid w:val="0053317E"/>
    <w:rsid w:val="005333E7"/>
    <w:rsid w:val="00533663"/>
    <w:rsid w:val="00533A4C"/>
    <w:rsid w:val="00533FEB"/>
    <w:rsid w:val="00534487"/>
    <w:rsid w:val="005344B0"/>
    <w:rsid w:val="0053451B"/>
    <w:rsid w:val="0053461F"/>
    <w:rsid w:val="00534A49"/>
    <w:rsid w:val="00534AA1"/>
    <w:rsid w:val="00535357"/>
    <w:rsid w:val="005357E5"/>
    <w:rsid w:val="00535A4F"/>
    <w:rsid w:val="00535B73"/>
    <w:rsid w:val="00536652"/>
    <w:rsid w:val="00536715"/>
    <w:rsid w:val="00536940"/>
    <w:rsid w:val="00536991"/>
    <w:rsid w:val="00536A06"/>
    <w:rsid w:val="00536AC4"/>
    <w:rsid w:val="00536B69"/>
    <w:rsid w:val="00536F26"/>
    <w:rsid w:val="0053703A"/>
    <w:rsid w:val="0053794C"/>
    <w:rsid w:val="00537EC0"/>
    <w:rsid w:val="00537F25"/>
    <w:rsid w:val="005401D4"/>
    <w:rsid w:val="00540401"/>
    <w:rsid w:val="00540627"/>
    <w:rsid w:val="00540BBB"/>
    <w:rsid w:val="00540D31"/>
    <w:rsid w:val="0054109B"/>
    <w:rsid w:val="005412EF"/>
    <w:rsid w:val="00541772"/>
    <w:rsid w:val="005417D7"/>
    <w:rsid w:val="00541820"/>
    <w:rsid w:val="00541E9B"/>
    <w:rsid w:val="00541E9F"/>
    <w:rsid w:val="00542384"/>
    <w:rsid w:val="005424FA"/>
    <w:rsid w:val="00542546"/>
    <w:rsid w:val="005425BA"/>
    <w:rsid w:val="005427DD"/>
    <w:rsid w:val="005427FF"/>
    <w:rsid w:val="005428A3"/>
    <w:rsid w:val="00542D27"/>
    <w:rsid w:val="00543027"/>
    <w:rsid w:val="005430B2"/>
    <w:rsid w:val="005430F1"/>
    <w:rsid w:val="00543143"/>
    <w:rsid w:val="0054318A"/>
    <w:rsid w:val="00543409"/>
    <w:rsid w:val="005439D3"/>
    <w:rsid w:val="00543CD9"/>
    <w:rsid w:val="00543CE4"/>
    <w:rsid w:val="00544198"/>
    <w:rsid w:val="005441EB"/>
    <w:rsid w:val="005442DD"/>
    <w:rsid w:val="00544333"/>
    <w:rsid w:val="005444F3"/>
    <w:rsid w:val="00544B6D"/>
    <w:rsid w:val="00544C21"/>
    <w:rsid w:val="00545720"/>
    <w:rsid w:val="00545858"/>
    <w:rsid w:val="00545B1A"/>
    <w:rsid w:val="005462EA"/>
    <w:rsid w:val="0054655A"/>
    <w:rsid w:val="00546C3B"/>
    <w:rsid w:val="00546D41"/>
    <w:rsid w:val="005471EE"/>
    <w:rsid w:val="0054727D"/>
    <w:rsid w:val="00547672"/>
    <w:rsid w:val="005476C3"/>
    <w:rsid w:val="005478B8"/>
    <w:rsid w:val="00547A58"/>
    <w:rsid w:val="00547ACA"/>
    <w:rsid w:val="005504B6"/>
    <w:rsid w:val="00550ABB"/>
    <w:rsid w:val="00550BA8"/>
    <w:rsid w:val="00550C23"/>
    <w:rsid w:val="00550CC3"/>
    <w:rsid w:val="00550D7A"/>
    <w:rsid w:val="0055134B"/>
    <w:rsid w:val="00551F50"/>
    <w:rsid w:val="005521E7"/>
    <w:rsid w:val="00552680"/>
    <w:rsid w:val="00552AC5"/>
    <w:rsid w:val="00552E16"/>
    <w:rsid w:val="005532F7"/>
    <w:rsid w:val="00553509"/>
    <w:rsid w:val="00553960"/>
    <w:rsid w:val="00553D4E"/>
    <w:rsid w:val="0055475C"/>
    <w:rsid w:val="005548B6"/>
    <w:rsid w:val="00554A96"/>
    <w:rsid w:val="00554C5D"/>
    <w:rsid w:val="00554CDD"/>
    <w:rsid w:val="00554E61"/>
    <w:rsid w:val="005551C0"/>
    <w:rsid w:val="005554E3"/>
    <w:rsid w:val="005557B6"/>
    <w:rsid w:val="00555CC0"/>
    <w:rsid w:val="00555DC1"/>
    <w:rsid w:val="00555DDE"/>
    <w:rsid w:val="00555EEB"/>
    <w:rsid w:val="00556818"/>
    <w:rsid w:val="00556C6D"/>
    <w:rsid w:val="00556DF5"/>
    <w:rsid w:val="005570F8"/>
    <w:rsid w:val="0055753B"/>
    <w:rsid w:val="0055789C"/>
    <w:rsid w:val="00557A12"/>
    <w:rsid w:val="00557B78"/>
    <w:rsid w:val="00557E75"/>
    <w:rsid w:val="0056005F"/>
    <w:rsid w:val="005601F8"/>
    <w:rsid w:val="00560336"/>
    <w:rsid w:val="00560772"/>
    <w:rsid w:val="0056082D"/>
    <w:rsid w:val="00560856"/>
    <w:rsid w:val="00560A66"/>
    <w:rsid w:val="00560BF8"/>
    <w:rsid w:val="00560D5E"/>
    <w:rsid w:val="00560E56"/>
    <w:rsid w:val="005611D1"/>
    <w:rsid w:val="00561EA7"/>
    <w:rsid w:val="00562285"/>
    <w:rsid w:val="00562B0A"/>
    <w:rsid w:val="00562C6D"/>
    <w:rsid w:val="00563320"/>
    <w:rsid w:val="00563415"/>
    <w:rsid w:val="00563729"/>
    <w:rsid w:val="00563A36"/>
    <w:rsid w:val="00563F76"/>
    <w:rsid w:val="00564055"/>
    <w:rsid w:val="005640DE"/>
    <w:rsid w:val="00564115"/>
    <w:rsid w:val="00564179"/>
    <w:rsid w:val="0056425B"/>
    <w:rsid w:val="0056432A"/>
    <w:rsid w:val="005645F6"/>
    <w:rsid w:val="00564A74"/>
    <w:rsid w:val="00564CD9"/>
    <w:rsid w:val="00564DBA"/>
    <w:rsid w:val="00564F0E"/>
    <w:rsid w:val="00565570"/>
    <w:rsid w:val="00565818"/>
    <w:rsid w:val="00565845"/>
    <w:rsid w:val="005658F5"/>
    <w:rsid w:val="0056591A"/>
    <w:rsid w:val="00565B53"/>
    <w:rsid w:val="00565C10"/>
    <w:rsid w:val="00565D02"/>
    <w:rsid w:val="00565E1D"/>
    <w:rsid w:val="005661EA"/>
    <w:rsid w:val="00566219"/>
    <w:rsid w:val="00566437"/>
    <w:rsid w:val="005664F1"/>
    <w:rsid w:val="005665D4"/>
    <w:rsid w:val="00567006"/>
    <w:rsid w:val="00567570"/>
    <w:rsid w:val="005678F0"/>
    <w:rsid w:val="00567931"/>
    <w:rsid w:val="00567A72"/>
    <w:rsid w:val="00567D13"/>
    <w:rsid w:val="00567D63"/>
    <w:rsid w:val="00567FAF"/>
    <w:rsid w:val="005702AD"/>
    <w:rsid w:val="005703B4"/>
    <w:rsid w:val="00570443"/>
    <w:rsid w:val="00570554"/>
    <w:rsid w:val="005707C9"/>
    <w:rsid w:val="00570B50"/>
    <w:rsid w:val="00570B88"/>
    <w:rsid w:val="005712C6"/>
    <w:rsid w:val="00571805"/>
    <w:rsid w:val="005718F5"/>
    <w:rsid w:val="00571957"/>
    <w:rsid w:val="00571A54"/>
    <w:rsid w:val="00571EC8"/>
    <w:rsid w:val="005722FA"/>
    <w:rsid w:val="0057235B"/>
    <w:rsid w:val="00572524"/>
    <w:rsid w:val="00572721"/>
    <w:rsid w:val="00572845"/>
    <w:rsid w:val="0057336F"/>
    <w:rsid w:val="00573554"/>
    <w:rsid w:val="0057369B"/>
    <w:rsid w:val="00573768"/>
    <w:rsid w:val="005738F6"/>
    <w:rsid w:val="00573C34"/>
    <w:rsid w:val="00573D0E"/>
    <w:rsid w:val="00573F4B"/>
    <w:rsid w:val="00573FE9"/>
    <w:rsid w:val="00574060"/>
    <w:rsid w:val="005742C2"/>
    <w:rsid w:val="0057470B"/>
    <w:rsid w:val="005750FA"/>
    <w:rsid w:val="0057514A"/>
    <w:rsid w:val="00575B38"/>
    <w:rsid w:val="0057608F"/>
    <w:rsid w:val="00576380"/>
    <w:rsid w:val="00576751"/>
    <w:rsid w:val="0057683B"/>
    <w:rsid w:val="005768A3"/>
    <w:rsid w:val="00576951"/>
    <w:rsid w:val="0057735A"/>
    <w:rsid w:val="005773ED"/>
    <w:rsid w:val="005774AA"/>
    <w:rsid w:val="00577829"/>
    <w:rsid w:val="00577890"/>
    <w:rsid w:val="00577AF5"/>
    <w:rsid w:val="00580278"/>
    <w:rsid w:val="00580800"/>
    <w:rsid w:val="0058126B"/>
    <w:rsid w:val="00581502"/>
    <w:rsid w:val="00581516"/>
    <w:rsid w:val="0058161F"/>
    <w:rsid w:val="005816D0"/>
    <w:rsid w:val="00581914"/>
    <w:rsid w:val="00581E0B"/>
    <w:rsid w:val="005829C2"/>
    <w:rsid w:val="005829EE"/>
    <w:rsid w:val="005833B8"/>
    <w:rsid w:val="00583A6D"/>
    <w:rsid w:val="00583D29"/>
    <w:rsid w:val="00583DB6"/>
    <w:rsid w:val="00583DF0"/>
    <w:rsid w:val="00583F05"/>
    <w:rsid w:val="00584615"/>
    <w:rsid w:val="00584783"/>
    <w:rsid w:val="00584809"/>
    <w:rsid w:val="00584918"/>
    <w:rsid w:val="00584EBE"/>
    <w:rsid w:val="005854DA"/>
    <w:rsid w:val="005858DF"/>
    <w:rsid w:val="00585BBC"/>
    <w:rsid w:val="00585C4F"/>
    <w:rsid w:val="00585CF2"/>
    <w:rsid w:val="00585EA2"/>
    <w:rsid w:val="0058604C"/>
    <w:rsid w:val="00586C92"/>
    <w:rsid w:val="005871B3"/>
    <w:rsid w:val="005871D7"/>
    <w:rsid w:val="005873E4"/>
    <w:rsid w:val="0058760C"/>
    <w:rsid w:val="00587837"/>
    <w:rsid w:val="005878EF"/>
    <w:rsid w:val="00587A91"/>
    <w:rsid w:val="00587B3F"/>
    <w:rsid w:val="00587C8A"/>
    <w:rsid w:val="005901DF"/>
    <w:rsid w:val="00590A62"/>
    <w:rsid w:val="00590A9B"/>
    <w:rsid w:val="00590B81"/>
    <w:rsid w:val="00590BA4"/>
    <w:rsid w:val="00591098"/>
    <w:rsid w:val="00591557"/>
    <w:rsid w:val="0059231A"/>
    <w:rsid w:val="00592AFF"/>
    <w:rsid w:val="00592D01"/>
    <w:rsid w:val="00592DE2"/>
    <w:rsid w:val="00593444"/>
    <w:rsid w:val="00593577"/>
    <w:rsid w:val="005935BC"/>
    <w:rsid w:val="005936F0"/>
    <w:rsid w:val="00593AF9"/>
    <w:rsid w:val="00593F77"/>
    <w:rsid w:val="0059444C"/>
    <w:rsid w:val="00594573"/>
    <w:rsid w:val="00594930"/>
    <w:rsid w:val="00594D3C"/>
    <w:rsid w:val="0059524B"/>
    <w:rsid w:val="005954E6"/>
    <w:rsid w:val="0059585F"/>
    <w:rsid w:val="00596A78"/>
    <w:rsid w:val="00597155"/>
    <w:rsid w:val="005975D0"/>
    <w:rsid w:val="0059767C"/>
    <w:rsid w:val="00597972"/>
    <w:rsid w:val="00597C33"/>
    <w:rsid w:val="00597D87"/>
    <w:rsid w:val="00597FCF"/>
    <w:rsid w:val="005A0088"/>
    <w:rsid w:val="005A0823"/>
    <w:rsid w:val="005A0D8A"/>
    <w:rsid w:val="005A0E3F"/>
    <w:rsid w:val="005A107A"/>
    <w:rsid w:val="005A10EA"/>
    <w:rsid w:val="005A122B"/>
    <w:rsid w:val="005A1365"/>
    <w:rsid w:val="005A17BB"/>
    <w:rsid w:val="005A18B1"/>
    <w:rsid w:val="005A1B85"/>
    <w:rsid w:val="005A1E84"/>
    <w:rsid w:val="005A20D4"/>
    <w:rsid w:val="005A222A"/>
    <w:rsid w:val="005A26CA"/>
    <w:rsid w:val="005A297B"/>
    <w:rsid w:val="005A2CCF"/>
    <w:rsid w:val="005A2E57"/>
    <w:rsid w:val="005A3134"/>
    <w:rsid w:val="005A3198"/>
    <w:rsid w:val="005A342B"/>
    <w:rsid w:val="005A35EE"/>
    <w:rsid w:val="005A37AC"/>
    <w:rsid w:val="005A46D5"/>
    <w:rsid w:val="005A4EE4"/>
    <w:rsid w:val="005A4FEB"/>
    <w:rsid w:val="005A5930"/>
    <w:rsid w:val="005A5D8F"/>
    <w:rsid w:val="005A634D"/>
    <w:rsid w:val="005A6AFD"/>
    <w:rsid w:val="005A6B1A"/>
    <w:rsid w:val="005A6CB3"/>
    <w:rsid w:val="005A6CED"/>
    <w:rsid w:val="005A6ECA"/>
    <w:rsid w:val="005A6F7E"/>
    <w:rsid w:val="005A7789"/>
    <w:rsid w:val="005A7B39"/>
    <w:rsid w:val="005A7D90"/>
    <w:rsid w:val="005A7E89"/>
    <w:rsid w:val="005A7FE1"/>
    <w:rsid w:val="005B0B3B"/>
    <w:rsid w:val="005B0F1C"/>
    <w:rsid w:val="005B10AE"/>
    <w:rsid w:val="005B11ED"/>
    <w:rsid w:val="005B13D9"/>
    <w:rsid w:val="005B1A4C"/>
    <w:rsid w:val="005B1B75"/>
    <w:rsid w:val="005B1D02"/>
    <w:rsid w:val="005B200D"/>
    <w:rsid w:val="005B221A"/>
    <w:rsid w:val="005B234E"/>
    <w:rsid w:val="005B2944"/>
    <w:rsid w:val="005B29D9"/>
    <w:rsid w:val="005B2AF7"/>
    <w:rsid w:val="005B2B18"/>
    <w:rsid w:val="005B32A9"/>
    <w:rsid w:val="005B32EF"/>
    <w:rsid w:val="005B33CD"/>
    <w:rsid w:val="005B358D"/>
    <w:rsid w:val="005B37AC"/>
    <w:rsid w:val="005B399A"/>
    <w:rsid w:val="005B3B98"/>
    <w:rsid w:val="005B3CF7"/>
    <w:rsid w:val="005B3ED9"/>
    <w:rsid w:val="005B3FA0"/>
    <w:rsid w:val="005B40CB"/>
    <w:rsid w:val="005B4243"/>
    <w:rsid w:val="005B4AB8"/>
    <w:rsid w:val="005B4B08"/>
    <w:rsid w:val="005B4B22"/>
    <w:rsid w:val="005B4BEF"/>
    <w:rsid w:val="005B4CF1"/>
    <w:rsid w:val="005B4ECA"/>
    <w:rsid w:val="005B52A3"/>
    <w:rsid w:val="005B549C"/>
    <w:rsid w:val="005B5674"/>
    <w:rsid w:val="005B568F"/>
    <w:rsid w:val="005B5C0C"/>
    <w:rsid w:val="005B613A"/>
    <w:rsid w:val="005B6271"/>
    <w:rsid w:val="005B6951"/>
    <w:rsid w:val="005B6F1D"/>
    <w:rsid w:val="005B731F"/>
    <w:rsid w:val="005B74DA"/>
    <w:rsid w:val="005B75F8"/>
    <w:rsid w:val="005B7A6C"/>
    <w:rsid w:val="005B7C75"/>
    <w:rsid w:val="005B7F89"/>
    <w:rsid w:val="005C0180"/>
    <w:rsid w:val="005C01ED"/>
    <w:rsid w:val="005C027E"/>
    <w:rsid w:val="005C0527"/>
    <w:rsid w:val="005C05E7"/>
    <w:rsid w:val="005C07FE"/>
    <w:rsid w:val="005C0FDE"/>
    <w:rsid w:val="005C1165"/>
    <w:rsid w:val="005C142C"/>
    <w:rsid w:val="005C1C91"/>
    <w:rsid w:val="005C1C92"/>
    <w:rsid w:val="005C1F7C"/>
    <w:rsid w:val="005C21AB"/>
    <w:rsid w:val="005C21EF"/>
    <w:rsid w:val="005C23C6"/>
    <w:rsid w:val="005C2495"/>
    <w:rsid w:val="005C2594"/>
    <w:rsid w:val="005C25EC"/>
    <w:rsid w:val="005C28EE"/>
    <w:rsid w:val="005C29D7"/>
    <w:rsid w:val="005C32FC"/>
    <w:rsid w:val="005C3520"/>
    <w:rsid w:val="005C3823"/>
    <w:rsid w:val="005C3B1B"/>
    <w:rsid w:val="005C3D7A"/>
    <w:rsid w:val="005C3D88"/>
    <w:rsid w:val="005C3ED8"/>
    <w:rsid w:val="005C3FD7"/>
    <w:rsid w:val="005C4070"/>
    <w:rsid w:val="005C46F4"/>
    <w:rsid w:val="005C4871"/>
    <w:rsid w:val="005C48C1"/>
    <w:rsid w:val="005C4F7C"/>
    <w:rsid w:val="005C512E"/>
    <w:rsid w:val="005C58B9"/>
    <w:rsid w:val="005C6026"/>
    <w:rsid w:val="005C6177"/>
    <w:rsid w:val="005C6475"/>
    <w:rsid w:val="005C6583"/>
    <w:rsid w:val="005C6692"/>
    <w:rsid w:val="005C673B"/>
    <w:rsid w:val="005C69C4"/>
    <w:rsid w:val="005C69E5"/>
    <w:rsid w:val="005C6A4F"/>
    <w:rsid w:val="005C70AF"/>
    <w:rsid w:val="005C7826"/>
    <w:rsid w:val="005C7C88"/>
    <w:rsid w:val="005C7DBF"/>
    <w:rsid w:val="005C7E60"/>
    <w:rsid w:val="005D01E4"/>
    <w:rsid w:val="005D01EA"/>
    <w:rsid w:val="005D0666"/>
    <w:rsid w:val="005D0ADC"/>
    <w:rsid w:val="005D0CC1"/>
    <w:rsid w:val="005D0D8C"/>
    <w:rsid w:val="005D0E23"/>
    <w:rsid w:val="005D0E57"/>
    <w:rsid w:val="005D111C"/>
    <w:rsid w:val="005D15EC"/>
    <w:rsid w:val="005D16E6"/>
    <w:rsid w:val="005D188C"/>
    <w:rsid w:val="005D1926"/>
    <w:rsid w:val="005D1DD9"/>
    <w:rsid w:val="005D2238"/>
    <w:rsid w:val="005D251C"/>
    <w:rsid w:val="005D284F"/>
    <w:rsid w:val="005D2B13"/>
    <w:rsid w:val="005D2B27"/>
    <w:rsid w:val="005D2D28"/>
    <w:rsid w:val="005D2F30"/>
    <w:rsid w:val="005D315D"/>
    <w:rsid w:val="005D356A"/>
    <w:rsid w:val="005D39A3"/>
    <w:rsid w:val="005D3AD7"/>
    <w:rsid w:val="005D3CC5"/>
    <w:rsid w:val="005D3DB4"/>
    <w:rsid w:val="005D3E19"/>
    <w:rsid w:val="005D46C9"/>
    <w:rsid w:val="005D470D"/>
    <w:rsid w:val="005D4897"/>
    <w:rsid w:val="005D4B0B"/>
    <w:rsid w:val="005D4BD2"/>
    <w:rsid w:val="005D523C"/>
    <w:rsid w:val="005D59CE"/>
    <w:rsid w:val="005D62B2"/>
    <w:rsid w:val="005D6324"/>
    <w:rsid w:val="005D65DA"/>
    <w:rsid w:val="005D6D2A"/>
    <w:rsid w:val="005D6E98"/>
    <w:rsid w:val="005D73CB"/>
    <w:rsid w:val="005D7989"/>
    <w:rsid w:val="005D7BD6"/>
    <w:rsid w:val="005D7BE8"/>
    <w:rsid w:val="005D7D05"/>
    <w:rsid w:val="005E029B"/>
    <w:rsid w:val="005E0602"/>
    <w:rsid w:val="005E0BCB"/>
    <w:rsid w:val="005E0EBC"/>
    <w:rsid w:val="005E0F2F"/>
    <w:rsid w:val="005E1841"/>
    <w:rsid w:val="005E18B6"/>
    <w:rsid w:val="005E1C7E"/>
    <w:rsid w:val="005E1D83"/>
    <w:rsid w:val="005E20B9"/>
    <w:rsid w:val="005E23A9"/>
    <w:rsid w:val="005E2D65"/>
    <w:rsid w:val="005E2E49"/>
    <w:rsid w:val="005E2E4B"/>
    <w:rsid w:val="005E328E"/>
    <w:rsid w:val="005E3604"/>
    <w:rsid w:val="005E3611"/>
    <w:rsid w:val="005E3651"/>
    <w:rsid w:val="005E3A56"/>
    <w:rsid w:val="005E3B1B"/>
    <w:rsid w:val="005E429E"/>
    <w:rsid w:val="005E46DE"/>
    <w:rsid w:val="005E47D4"/>
    <w:rsid w:val="005E47F0"/>
    <w:rsid w:val="005E4915"/>
    <w:rsid w:val="005E5A6D"/>
    <w:rsid w:val="005E5AA1"/>
    <w:rsid w:val="005E6274"/>
    <w:rsid w:val="005E69C2"/>
    <w:rsid w:val="005E7978"/>
    <w:rsid w:val="005E7CDC"/>
    <w:rsid w:val="005E7D48"/>
    <w:rsid w:val="005E7DCB"/>
    <w:rsid w:val="005F00F9"/>
    <w:rsid w:val="005F08D5"/>
    <w:rsid w:val="005F129A"/>
    <w:rsid w:val="005F19CB"/>
    <w:rsid w:val="005F2055"/>
    <w:rsid w:val="005F228D"/>
    <w:rsid w:val="005F252C"/>
    <w:rsid w:val="005F260E"/>
    <w:rsid w:val="005F2A11"/>
    <w:rsid w:val="005F2A39"/>
    <w:rsid w:val="005F338C"/>
    <w:rsid w:val="005F3495"/>
    <w:rsid w:val="005F368F"/>
    <w:rsid w:val="005F36D4"/>
    <w:rsid w:val="005F37D7"/>
    <w:rsid w:val="005F3829"/>
    <w:rsid w:val="005F3890"/>
    <w:rsid w:val="005F3A74"/>
    <w:rsid w:val="005F3C32"/>
    <w:rsid w:val="005F3FC7"/>
    <w:rsid w:val="005F40A3"/>
    <w:rsid w:val="005F4547"/>
    <w:rsid w:val="005F4960"/>
    <w:rsid w:val="005F4EAE"/>
    <w:rsid w:val="005F4FF6"/>
    <w:rsid w:val="005F5783"/>
    <w:rsid w:val="005F5814"/>
    <w:rsid w:val="005F5B16"/>
    <w:rsid w:val="005F6300"/>
    <w:rsid w:val="005F64E2"/>
    <w:rsid w:val="005F6B8D"/>
    <w:rsid w:val="005F6FA6"/>
    <w:rsid w:val="005F732D"/>
    <w:rsid w:val="005F76D7"/>
    <w:rsid w:val="005F7CE6"/>
    <w:rsid w:val="005F7F18"/>
    <w:rsid w:val="0060027C"/>
    <w:rsid w:val="006002B4"/>
    <w:rsid w:val="006003C8"/>
    <w:rsid w:val="006009A5"/>
    <w:rsid w:val="00600B61"/>
    <w:rsid w:val="0060131D"/>
    <w:rsid w:val="0060134E"/>
    <w:rsid w:val="006016AC"/>
    <w:rsid w:val="00601739"/>
    <w:rsid w:val="00601974"/>
    <w:rsid w:val="00601A8D"/>
    <w:rsid w:val="00601AF5"/>
    <w:rsid w:val="00601C76"/>
    <w:rsid w:val="00601DBD"/>
    <w:rsid w:val="0060231C"/>
    <w:rsid w:val="00602721"/>
    <w:rsid w:val="00603078"/>
    <w:rsid w:val="00603479"/>
    <w:rsid w:val="006036B0"/>
    <w:rsid w:val="006037B1"/>
    <w:rsid w:val="00603928"/>
    <w:rsid w:val="00603C0F"/>
    <w:rsid w:val="00603F04"/>
    <w:rsid w:val="00603F1F"/>
    <w:rsid w:val="00603F91"/>
    <w:rsid w:val="0060441E"/>
    <w:rsid w:val="00604483"/>
    <w:rsid w:val="006044B5"/>
    <w:rsid w:val="00604C91"/>
    <w:rsid w:val="006051BC"/>
    <w:rsid w:val="00605A4D"/>
    <w:rsid w:val="00605B46"/>
    <w:rsid w:val="00605C03"/>
    <w:rsid w:val="00605F73"/>
    <w:rsid w:val="00606162"/>
    <w:rsid w:val="006061E3"/>
    <w:rsid w:val="00606A37"/>
    <w:rsid w:val="00606BB9"/>
    <w:rsid w:val="00606C89"/>
    <w:rsid w:val="00606D2D"/>
    <w:rsid w:val="00607049"/>
    <w:rsid w:val="0060730D"/>
    <w:rsid w:val="006076F5"/>
    <w:rsid w:val="00607D69"/>
    <w:rsid w:val="00607E14"/>
    <w:rsid w:val="00607E1F"/>
    <w:rsid w:val="00610104"/>
    <w:rsid w:val="00610D4D"/>
    <w:rsid w:val="00610FC9"/>
    <w:rsid w:val="0061136B"/>
    <w:rsid w:val="00611D43"/>
    <w:rsid w:val="0061219E"/>
    <w:rsid w:val="0061226E"/>
    <w:rsid w:val="006124B0"/>
    <w:rsid w:val="00612826"/>
    <w:rsid w:val="00612CB7"/>
    <w:rsid w:val="00612CFD"/>
    <w:rsid w:val="00612D58"/>
    <w:rsid w:val="00613223"/>
    <w:rsid w:val="006134AC"/>
    <w:rsid w:val="0061419F"/>
    <w:rsid w:val="0061431A"/>
    <w:rsid w:val="00614549"/>
    <w:rsid w:val="006147EB"/>
    <w:rsid w:val="00614951"/>
    <w:rsid w:val="006149C6"/>
    <w:rsid w:val="00614A9F"/>
    <w:rsid w:val="00614EED"/>
    <w:rsid w:val="0061514D"/>
    <w:rsid w:val="0061563A"/>
    <w:rsid w:val="006157F7"/>
    <w:rsid w:val="006158CE"/>
    <w:rsid w:val="00615EDC"/>
    <w:rsid w:val="0061612F"/>
    <w:rsid w:val="00616480"/>
    <w:rsid w:val="006165B7"/>
    <w:rsid w:val="006166E1"/>
    <w:rsid w:val="006169B5"/>
    <w:rsid w:val="00617269"/>
    <w:rsid w:val="006172C0"/>
    <w:rsid w:val="006175F2"/>
    <w:rsid w:val="006177CA"/>
    <w:rsid w:val="00617A74"/>
    <w:rsid w:val="00617C32"/>
    <w:rsid w:val="00617E13"/>
    <w:rsid w:val="00617FF7"/>
    <w:rsid w:val="00620185"/>
    <w:rsid w:val="00620832"/>
    <w:rsid w:val="0062098E"/>
    <w:rsid w:val="0062139D"/>
    <w:rsid w:val="0062141E"/>
    <w:rsid w:val="00621439"/>
    <w:rsid w:val="0062148A"/>
    <w:rsid w:val="0062188C"/>
    <w:rsid w:val="00621A50"/>
    <w:rsid w:val="0062224B"/>
    <w:rsid w:val="00622382"/>
    <w:rsid w:val="0062253A"/>
    <w:rsid w:val="006225A9"/>
    <w:rsid w:val="00622735"/>
    <w:rsid w:val="006228A5"/>
    <w:rsid w:val="00622AD7"/>
    <w:rsid w:val="00622B42"/>
    <w:rsid w:val="006230F6"/>
    <w:rsid w:val="00623420"/>
    <w:rsid w:val="00623682"/>
    <w:rsid w:val="00623C8B"/>
    <w:rsid w:val="00623D72"/>
    <w:rsid w:val="00623EAE"/>
    <w:rsid w:val="00624058"/>
    <w:rsid w:val="006240C9"/>
    <w:rsid w:val="006246F7"/>
    <w:rsid w:val="00624833"/>
    <w:rsid w:val="0062483F"/>
    <w:rsid w:val="00624E3C"/>
    <w:rsid w:val="00625310"/>
    <w:rsid w:val="0062534B"/>
    <w:rsid w:val="00625BE8"/>
    <w:rsid w:val="00625C37"/>
    <w:rsid w:val="0062605D"/>
    <w:rsid w:val="0062608C"/>
    <w:rsid w:val="00626786"/>
    <w:rsid w:val="00626EF6"/>
    <w:rsid w:val="006271AE"/>
    <w:rsid w:val="0062758F"/>
    <w:rsid w:val="006300FB"/>
    <w:rsid w:val="00630259"/>
    <w:rsid w:val="0063029F"/>
    <w:rsid w:val="006302CF"/>
    <w:rsid w:val="0063040C"/>
    <w:rsid w:val="00630793"/>
    <w:rsid w:val="00630817"/>
    <w:rsid w:val="00630D30"/>
    <w:rsid w:val="006310B1"/>
    <w:rsid w:val="0063123C"/>
    <w:rsid w:val="00631296"/>
    <w:rsid w:val="006312B1"/>
    <w:rsid w:val="006312B9"/>
    <w:rsid w:val="006319B4"/>
    <w:rsid w:val="00631DCB"/>
    <w:rsid w:val="00631EA2"/>
    <w:rsid w:val="006323AA"/>
    <w:rsid w:val="0063246D"/>
    <w:rsid w:val="0063286D"/>
    <w:rsid w:val="00632EE1"/>
    <w:rsid w:val="00632EEE"/>
    <w:rsid w:val="00633373"/>
    <w:rsid w:val="00633E15"/>
    <w:rsid w:val="00633E4E"/>
    <w:rsid w:val="0063413F"/>
    <w:rsid w:val="006347ED"/>
    <w:rsid w:val="006348F6"/>
    <w:rsid w:val="00634B20"/>
    <w:rsid w:val="00634BF0"/>
    <w:rsid w:val="00634D95"/>
    <w:rsid w:val="00634E7A"/>
    <w:rsid w:val="00634F2F"/>
    <w:rsid w:val="006350D9"/>
    <w:rsid w:val="00635150"/>
    <w:rsid w:val="00635445"/>
    <w:rsid w:val="006355F8"/>
    <w:rsid w:val="00635601"/>
    <w:rsid w:val="006357FD"/>
    <w:rsid w:val="00635AA1"/>
    <w:rsid w:val="006364DA"/>
    <w:rsid w:val="00636D4A"/>
    <w:rsid w:val="00637047"/>
    <w:rsid w:val="0063731F"/>
    <w:rsid w:val="006374A6"/>
    <w:rsid w:val="006376C1"/>
    <w:rsid w:val="00637A5B"/>
    <w:rsid w:val="00637C7F"/>
    <w:rsid w:val="00637FB1"/>
    <w:rsid w:val="006400EA"/>
    <w:rsid w:val="00640695"/>
    <w:rsid w:val="0064092F"/>
    <w:rsid w:val="00640B7F"/>
    <w:rsid w:val="0064163F"/>
    <w:rsid w:val="00641793"/>
    <w:rsid w:val="00641D60"/>
    <w:rsid w:val="00642141"/>
    <w:rsid w:val="006423BF"/>
    <w:rsid w:val="0064244F"/>
    <w:rsid w:val="00642B92"/>
    <w:rsid w:val="00642CC7"/>
    <w:rsid w:val="006430C6"/>
    <w:rsid w:val="006432F1"/>
    <w:rsid w:val="006434E1"/>
    <w:rsid w:val="00643755"/>
    <w:rsid w:val="0064425A"/>
    <w:rsid w:val="006445C5"/>
    <w:rsid w:val="00644908"/>
    <w:rsid w:val="00644917"/>
    <w:rsid w:val="0064527A"/>
    <w:rsid w:val="0064531F"/>
    <w:rsid w:val="00645345"/>
    <w:rsid w:val="006457A6"/>
    <w:rsid w:val="0064596C"/>
    <w:rsid w:val="00645D51"/>
    <w:rsid w:val="00645D78"/>
    <w:rsid w:val="0064687A"/>
    <w:rsid w:val="006468FF"/>
    <w:rsid w:val="006469B9"/>
    <w:rsid w:val="006469E9"/>
    <w:rsid w:val="0064701A"/>
    <w:rsid w:val="0064724F"/>
    <w:rsid w:val="006475A7"/>
    <w:rsid w:val="00647679"/>
    <w:rsid w:val="00650408"/>
    <w:rsid w:val="00650713"/>
    <w:rsid w:val="00650D65"/>
    <w:rsid w:val="00650ED9"/>
    <w:rsid w:val="006511B3"/>
    <w:rsid w:val="00651207"/>
    <w:rsid w:val="00651393"/>
    <w:rsid w:val="006516C6"/>
    <w:rsid w:val="0065188B"/>
    <w:rsid w:val="00651CA7"/>
    <w:rsid w:val="00651E06"/>
    <w:rsid w:val="006523D4"/>
    <w:rsid w:val="00652715"/>
    <w:rsid w:val="00652963"/>
    <w:rsid w:val="00652AEF"/>
    <w:rsid w:val="00652D26"/>
    <w:rsid w:val="00652E44"/>
    <w:rsid w:val="006536EA"/>
    <w:rsid w:val="0065394E"/>
    <w:rsid w:val="00653AFA"/>
    <w:rsid w:val="00653D42"/>
    <w:rsid w:val="0065400E"/>
    <w:rsid w:val="006542E4"/>
    <w:rsid w:val="00654660"/>
    <w:rsid w:val="00654D5F"/>
    <w:rsid w:val="00655061"/>
    <w:rsid w:val="006551B0"/>
    <w:rsid w:val="0065547A"/>
    <w:rsid w:val="00655590"/>
    <w:rsid w:val="0065575E"/>
    <w:rsid w:val="00655AFA"/>
    <w:rsid w:val="0065666E"/>
    <w:rsid w:val="006568CC"/>
    <w:rsid w:val="006568D6"/>
    <w:rsid w:val="0065730A"/>
    <w:rsid w:val="00657444"/>
    <w:rsid w:val="00657EA3"/>
    <w:rsid w:val="00660099"/>
    <w:rsid w:val="00660876"/>
    <w:rsid w:val="006619F4"/>
    <w:rsid w:val="00661A8F"/>
    <w:rsid w:val="00661B22"/>
    <w:rsid w:val="00661F26"/>
    <w:rsid w:val="0066219A"/>
    <w:rsid w:val="00663125"/>
    <w:rsid w:val="006631E7"/>
    <w:rsid w:val="0066353B"/>
    <w:rsid w:val="00663CCA"/>
    <w:rsid w:val="00663E06"/>
    <w:rsid w:val="006644B2"/>
    <w:rsid w:val="006646A1"/>
    <w:rsid w:val="0066484D"/>
    <w:rsid w:val="00664872"/>
    <w:rsid w:val="00664B33"/>
    <w:rsid w:val="00664E05"/>
    <w:rsid w:val="00664E67"/>
    <w:rsid w:val="0066501A"/>
    <w:rsid w:val="006650C1"/>
    <w:rsid w:val="006650F3"/>
    <w:rsid w:val="0066523F"/>
    <w:rsid w:val="00665565"/>
    <w:rsid w:val="006665AB"/>
    <w:rsid w:val="00666780"/>
    <w:rsid w:val="006667FA"/>
    <w:rsid w:val="00666A31"/>
    <w:rsid w:val="00666B53"/>
    <w:rsid w:val="00666EA3"/>
    <w:rsid w:val="00667256"/>
    <w:rsid w:val="006674F9"/>
    <w:rsid w:val="0066795A"/>
    <w:rsid w:val="00667AF1"/>
    <w:rsid w:val="00667C6C"/>
    <w:rsid w:val="00667EEA"/>
    <w:rsid w:val="0067021E"/>
    <w:rsid w:val="006702AA"/>
    <w:rsid w:val="0067047B"/>
    <w:rsid w:val="00670EEF"/>
    <w:rsid w:val="00670F5A"/>
    <w:rsid w:val="00670FAB"/>
    <w:rsid w:val="00671372"/>
    <w:rsid w:val="0067178B"/>
    <w:rsid w:val="00671B67"/>
    <w:rsid w:val="006720F4"/>
    <w:rsid w:val="0067223D"/>
    <w:rsid w:val="00672593"/>
    <w:rsid w:val="00672BCE"/>
    <w:rsid w:val="00672C4D"/>
    <w:rsid w:val="00672DAB"/>
    <w:rsid w:val="00672E03"/>
    <w:rsid w:val="00673074"/>
    <w:rsid w:val="00673180"/>
    <w:rsid w:val="00673384"/>
    <w:rsid w:val="00673813"/>
    <w:rsid w:val="006738BA"/>
    <w:rsid w:val="00673A1F"/>
    <w:rsid w:val="00674273"/>
    <w:rsid w:val="00674443"/>
    <w:rsid w:val="00674538"/>
    <w:rsid w:val="0067473E"/>
    <w:rsid w:val="00674878"/>
    <w:rsid w:val="00674DF5"/>
    <w:rsid w:val="00674FBF"/>
    <w:rsid w:val="006750DD"/>
    <w:rsid w:val="006753FF"/>
    <w:rsid w:val="00675444"/>
    <w:rsid w:val="006754AB"/>
    <w:rsid w:val="00675505"/>
    <w:rsid w:val="006755D5"/>
    <w:rsid w:val="0067574A"/>
    <w:rsid w:val="006759B0"/>
    <w:rsid w:val="00675C67"/>
    <w:rsid w:val="00675C87"/>
    <w:rsid w:val="006760C2"/>
    <w:rsid w:val="00676137"/>
    <w:rsid w:val="00676741"/>
    <w:rsid w:val="00676A86"/>
    <w:rsid w:val="00676CA3"/>
    <w:rsid w:val="00676EEF"/>
    <w:rsid w:val="00677249"/>
    <w:rsid w:val="00677959"/>
    <w:rsid w:val="0068051E"/>
    <w:rsid w:val="00680677"/>
    <w:rsid w:val="006807BC"/>
    <w:rsid w:val="00680ADE"/>
    <w:rsid w:val="00680BBF"/>
    <w:rsid w:val="00680CDA"/>
    <w:rsid w:val="00680ED3"/>
    <w:rsid w:val="00680F80"/>
    <w:rsid w:val="006810F8"/>
    <w:rsid w:val="0068166B"/>
    <w:rsid w:val="00681819"/>
    <w:rsid w:val="006818EE"/>
    <w:rsid w:val="00681A10"/>
    <w:rsid w:val="00682361"/>
    <w:rsid w:val="0068277B"/>
    <w:rsid w:val="0068289A"/>
    <w:rsid w:val="00682CDF"/>
    <w:rsid w:val="00682EE5"/>
    <w:rsid w:val="00683034"/>
    <w:rsid w:val="006832A8"/>
    <w:rsid w:val="0068339F"/>
    <w:rsid w:val="006833C6"/>
    <w:rsid w:val="006836C3"/>
    <w:rsid w:val="00683706"/>
    <w:rsid w:val="00683AD8"/>
    <w:rsid w:val="00683B67"/>
    <w:rsid w:val="00683DCA"/>
    <w:rsid w:val="00683DD1"/>
    <w:rsid w:val="00684BE3"/>
    <w:rsid w:val="00684D58"/>
    <w:rsid w:val="00684F69"/>
    <w:rsid w:val="0068545A"/>
    <w:rsid w:val="00685507"/>
    <w:rsid w:val="006860FD"/>
    <w:rsid w:val="00686283"/>
    <w:rsid w:val="0068650D"/>
    <w:rsid w:val="0068656E"/>
    <w:rsid w:val="00686858"/>
    <w:rsid w:val="00686F12"/>
    <w:rsid w:val="006871AF"/>
    <w:rsid w:val="006872F5"/>
    <w:rsid w:val="00687633"/>
    <w:rsid w:val="00687CD4"/>
    <w:rsid w:val="00687DFD"/>
    <w:rsid w:val="00687F42"/>
    <w:rsid w:val="006901E1"/>
    <w:rsid w:val="006905B5"/>
    <w:rsid w:val="006905F8"/>
    <w:rsid w:val="00691165"/>
    <w:rsid w:val="00691225"/>
    <w:rsid w:val="00691536"/>
    <w:rsid w:val="006919ED"/>
    <w:rsid w:val="0069211A"/>
    <w:rsid w:val="0069262F"/>
    <w:rsid w:val="00692E11"/>
    <w:rsid w:val="006930AD"/>
    <w:rsid w:val="00693181"/>
    <w:rsid w:val="0069321F"/>
    <w:rsid w:val="006934AD"/>
    <w:rsid w:val="00693550"/>
    <w:rsid w:val="006935F7"/>
    <w:rsid w:val="006936A7"/>
    <w:rsid w:val="00693755"/>
    <w:rsid w:val="0069437E"/>
    <w:rsid w:val="0069456E"/>
    <w:rsid w:val="006945A3"/>
    <w:rsid w:val="006947FF"/>
    <w:rsid w:val="00694A47"/>
    <w:rsid w:val="00694F10"/>
    <w:rsid w:val="00694F3A"/>
    <w:rsid w:val="00695089"/>
    <w:rsid w:val="0069512B"/>
    <w:rsid w:val="0069588E"/>
    <w:rsid w:val="00695C62"/>
    <w:rsid w:val="00695D0B"/>
    <w:rsid w:val="00695F94"/>
    <w:rsid w:val="006960F9"/>
    <w:rsid w:val="00696178"/>
    <w:rsid w:val="0069631B"/>
    <w:rsid w:val="006968B6"/>
    <w:rsid w:val="006969B5"/>
    <w:rsid w:val="00696A8B"/>
    <w:rsid w:val="00696C2D"/>
    <w:rsid w:val="006970C4"/>
    <w:rsid w:val="006978B5"/>
    <w:rsid w:val="006979DB"/>
    <w:rsid w:val="00697DB8"/>
    <w:rsid w:val="006A0A39"/>
    <w:rsid w:val="006A0ED4"/>
    <w:rsid w:val="006A14AD"/>
    <w:rsid w:val="006A19BE"/>
    <w:rsid w:val="006A1A2A"/>
    <w:rsid w:val="006A1A81"/>
    <w:rsid w:val="006A2948"/>
    <w:rsid w:val="006A2C45"/>
    <w:rsid w:val="006A2FCA"/>
    <w:rsid w:val="006A3135"/>
    <w:rsid w:val="006A3427"/>
    <w:rsid w:val="006A39E5"/>
    <w:rsid w:val="006A3C0F"/>
    <w:rsid w:val="006A3D78"/>
    <w:rsid w:val="006A3ED2"/>
    <w:rsid w:val="006A405F"/>
    <w:rsid w:val="006A44E6"/>
    <w:rsid w:val="006A4581"/>
    <w:rsid w:val="006A48E1"/>
    <w:rsid w:val="006A4BF4"/>
    <w:rsid w:val="006A4F7C"/>
    <w:rsid w:val="006A4FD3"/>
    <w:rsid w:val="006A5366"/>
    <w:rsid w:val="006A5B97"/>
    <w:rsid w:val="006A5D39"/>
    <w:rsid w:val="006A629C"/>
    <w:rsid w:val="006A673F"/>
    <w:rsid w:val="006A67B3"/>
    <w:rsid w:val="006A68E1"/>
    <w:rsid w:val="006A6A3B"/>
    <w:rsid w:val="006A742F"/>
    <w:rsid w:val="006A7C1A"/>
    <w:rsid w:val="006A7C20"/>
    <w:rsid w:val="006A7D9F"/>
    <w:rsid w:val="006B0314"/>
    <w:rsid w:val="006B0A8D"/>
    <w:rsid w:val="006B0EAC"/>
    <w:rsid w:val="006B1221"/>
    <w:rsid w:val="006B1415"/>
    <w:rsid w:val="006B1889"/>
    <w:rsid w:val="006B1B3E"/>
    <w:rsid w:val="006B1D42"/>
    <w:rsid w:val="006B2534"/>
    <w:rsid w:val="006B2645"/>
    <w:rsid w:val="006B272C"/>
    <w:rsid w:val="006B29FD"/>
    <w:rsid w:val="006B341E"/>
    <w:rsid w:val="006B3BC0"/>
    <w:rsid w:val="006B41C0"/>
    <w:rsid w:val="006B4601"/>
    <w:rsid w:val="006B498E"/>
    <w:rsid w:val="006B4D8D"/>
    <w:rsid w:val="006B4FD8"/>
    <w:rsid w:val="006B501D"/>
    <w:rsid w:val="006B5427"/>
    <w:rsid w:val="006B5720"/>
    <w:rsid w:val="006B575C"/>
    <w:rsid w:val="006B5F7E"/>
    <w:rsid w:val="006B60FE"/>
    <w:rsid w:val="006B62B1"/>
    <w:rsid w:val="006B63B6"/>
    <w:rsid w:val="006B6AD0"/>
    <w:rsid w:val="006B76F4"/>
    <w:rsid w:val="006B7717"/>
    <w:rsid w:val="006B7745"/>
    <w:rsid w:val="006B7BD0"/>
    <w:rsid w:val="006B7F26"/>
    <w:rsid w:val="006B7FDE"/>
    <w:rsid w:val="006C00D0"/>
    <w:rsid w:val="006C04D9"/>
    <w:rsid w:val="006C11C0"/>
    <w:rsid w:val="006C1553"/>
    <w:rsid w:val="006C18B6"/>
    <w:rsid w:val="006C1914"/>
    <w:rsid w:val="006C1BF4"/>
    <w:rsid w:val="006C2DC8"/>
    <w:rsid w:val="006C337E"/>
    <w:rsid w:val="006C3502"/>
    <w:rsid w:val="006C36E1"/>
    <w:rsid w:val="006C3727"/>
    <w:rsid w:val="006C37DB"/>
    <w:rsid w:val="006C37F0"/>
    <w:rsid w:val="006C3F07"/>
    <w:rsid w:val="006C3FFA"/>
    <w:rsid w:val="006C426C"/>
    <w:rsid w:val="006C4354"/>
    <w:rsid w:val="006C442E"/>
    <w:rsid w:val="006C4735"/>
    <w:rsid w:val="006C492B"/>
    <w:rsid w:val="006C4D24"/>
    <w:rsid w:val="006C51FA"/>
    <w:rsid w:val="006C5552"/>
    <w:rsid w:val="006C565A"/>
    <w:rsid w:val="006C5779"/>
    <w:rsid w:val="006C5823"/>
    <w:rsid w:val="006C5DC9"/>
    <w:rsid w:val="006C5EA9"/>
    <w:rsid w:val="006C6487"/>
    <w:rsid w:val="006C653A"/>
    <w:rsid w:val="006C68F6"/>
    <w:rsid w:val="006C6C25"/>
    <w:rsid w:val="006C6C80"/>
    <w:rsid w:val="006C707F"/>
    <w:rsid w:val="006C7481"/>
    <w:rsid w:val="006C75FA"/>
    <w:rsid w:val="006C7874"/>
    <w:rsid w:val="006C7888"/>
    <w:rsid w:val="006C7991"/>
    <w:rsid w:val="006C7B1C"/>
    <w:rsid w:val="006C7B99"/>
    <w:rsid w:val="006C7DBA"/>
    <w:rsid w:val="006D0298"/>
    <w:rsid w:val="006D04C5"/>
    <w:rsid w:val="006D070A"/>
    <w:rsid w:val="006D0893"/>
    <w:rsid w:val="006D0F00"/>
    <w:rsid w:val="006D1087"/>
    <w:rsid w:val="006D1288"/>
    <w:rsid w:val="006D1530"/>
    <w:rsid w:val="006D1609"/>
    <w:rsid w:val="006D171A"/>
    <w:rsid w:val="006D1843"/>
    <w:rsid w:val="006D18DC"/>
    <w:rsid w:val="006D214A"/>
    <w:rsid w:val="006D23B6"/>
    <w:rsid w:val="006D2A35"/>
    <w:rsid w:val="006D325F"/>
    <w:rsid w:val="006D3466"/>
    <w:rsid w:val="006D36EA"/>
    <w:rsid w:val="006D3711"/>
    <w:rsid w:val="006D3923"/>
    <w:rsid w:val="006D3B00"/>
    <w:rsid w:val="006D3D41"/>
    <w:rsid w:val="006D4044"/>
    <w:rsid w:val="006D42CB"/>
    <w:rsid w:val="006D4808"/>
    <w:rsid w:val="006D4A99"/>
    <w:rsid w:val="006D4BB4"/>
    <w:rsid w:val="006D5132"/>
    <w:rsid w:val="006D57A6"/>
    <w:rsid w:val="006D57BB"/>
    <w:rsid w:val="006D581A"/>
    <w:rsid w:val="006D5916"/>
    <w:rsid w:val="006D5FF8"/>
    <w:rsid w:val="006D61DD"/>
    <w:rsid w:val="006D6204"/>
    <w:rsid w:val="006D6291"/>
    <w:rsid w:val="006D62AC"/>
    <w:rsid w:val="006D680C"/>
    <w:rsid w:val="006D6982"/>
    <w:rsid w:val="006D6ACD"/>
    <w:rsid w:val="006D75C9"/>
    <w:rsid w:val="006D77AA"/>
    <w:rsid w:val="006D77D7"/>
    <w:rsid w:val="006D7BE1"/>
    <w:rsid w:val="006E01A1"/>
    <w:rsid w:val="006E043B"/>
    <w:rsid w:val="006E06B5"/>
    <w:rsid w:val="006E0F0C"/>
    <w:rsid w:val="006E1296"/>
    <w:rsid w:val="006E12EF"/>
    <w:rsid w:val="006E14ED"/>
    <w:rsid w:val="006E1947"/>
    <w:rsid w:val="006E1F04"/>
    <w:rsid w:val="006E26AD"/>
    <w:rsid w:val="006E2771"/>
    <w:rsid w:val="006E2ED1"/>
    <w:rsid w:val="006E3C3B"/>
    <w:rsid w:val="006E3C87"/>
    <w:rsid w:val="006E4084"/>
    <w:rsid w:val="006E422D"/>
    <w:rsid w:val="006E4699"/>
    <w:rsid w:val="006E488B"/>
    <w:rsid w:val="006E4919"/>
    <w:rsid w:val="006E4C15"/>
    <w:rsid w:val="006E4C2D"/>
    <w:rsid w:val="006E4EE5"/>
    <w:rsid w:val="006E4F27"/>
    <w:rsid w:val="006E51CA"/>
    <w:rsid w:val="006E52A9"/>
    <w:rsid w:val="006E59C9"/>
    <w:rsid w:val="006E5AA8"/>
    <w:rsid w:val="006E5B42"/>
    <w:rsid w:val="006E6810"/>
    <w:rsid w:val="006E6AD4"/>
    <w:rsid w:val="006E6BA7"/>
    <w:rsid w:val="006E6EB3"/>
    <w:rsid w:val="006E6F2A"/>
    <w:rsid w:val="006E72EF"/>
    <w:rsid w:val="006E75FF"/>
    <w:rsid w:val="006E7943"/>
    <w:rsid w:val="006E79FF"/>
    <w:rsid w:val="006F010F"/>
    <w:rsid w:val="006F0167"/>
    <w:rsid w:val="006F031E"/>
    <w:rsid w:val="006F0E7B"/>
    <w:rsid w:val="006F1743"/>
    <w:rsid w:val="006F17A2"/>
    <w:rsid w:val="006F1885"/>
    <w:rsid w:val="006F1C11"/>
    <w:rsid w:val="006F282E"/>
    <w:rsid w:val="006F2861"/>
    <w:rsid w:val="006F2B9F"/>
    <w:rsid w:val="006F2D55"/>
    <w:rsid w:val="006F2E05"/>
    <w:rsid w:val="006F2E76"/>
    <w:rsid w:val="006F30A8"/>
    <w:rsid w:val="006F3621"/>
    <w:rsid w:val="006F3AD7"/>
    <w:rsid w:val="006F3D93"/>
    <w:rsid w:val="006F3F87"/>
    <w:rsid w:val="006F4217"/>
    <w:rsid w:val="006F45FF"/>
    <w:rsid w:val="006F4641"/>
    <w:rsid w:val="006F4E23"/>
    <w:rsid w:val="006F4F71"/>
    <w:rsid w:val="006F4F7B"/>
    <w:rsid w:val="006F4FD1"/>
    <w:rsid w:val="006F51F3"/>
    <w:rsid w:val="006F53AA"/>
    <w:rsid w:val="006F56AB"/>
    <w:rsid w:val="006F5B4C"/>
    <w:rsid w:val="006F5D25"/>
    <w:rsid w:val="006F6112"/>
    <w:rsid w:val="006F627C"/>
    <w:rsid w:val="006F687A"/>
    <w:rsid w:val="006F6B80"/>
    <w:rsid w:val="006F6BF5"/>
    <w:rsid w:val="006F7204"/>
    <w:rsid w:val="006F784D"/>
    <w:rsid w:val="006F7A67"/>
    <w:rsid w:val="006F7CE3"/>
    <w:rsid w:val="006F7D95"/>
    <w:rsid w:val="007000B2"/>
    <w:rsid w:val="00700148"/>
    <w:rsid w:val="00700503"/>
    <w:rsid w:val="007005D8"/>
    <w:rsid w:val="00700624"/>
    <w:rsid w:val="007008BD"/>
    <w:rsid w:val="00700AE0"/>
    <w:rsid w:val="00700CCF"/>
    <w:rsid w:val="00700D1C"/>
    <w:rsid w:val="00700ECE"/>
    <w:rsid w:val="00700ED4"/>
    <w:rsid w:val="007011F4"/>
    <w:rsid w:val="007012A3"/>
    <w:rsid w:val="0070155B"/>
    <w:rsid w:val="007018B9"/>
    <w:rsid w:val="00701AC7"/>
    <w:rsid w:val="00701F2A"/>
    <w:rsid w:val="0070236B"/>
    <w:rsid w:val="007026C7"/>
    <w:rsid w:val="0070271E"/>
    <w:rsid w:val="007027BE"/>
    <w:rsid w:val="00702C5B"/>
    <w:rsid w:val="00702DE3"/>
    <w:rsid w:val="0070313A"/>
    <w:rsid w:val="00703317"/>
    <w:rsid w:val="00703706"/>
    <w:rsid w:val="00703901"/>
    <w:rsid w:val="00703AC2"/>
    <w:rsid w:val="00703DBD"/>
    <w:rsid w:val="007040E9"/>
    <w:rsid w:val="007041AB"/>
    <w:rsid w:val="00704208"/>
    <w:rsid w:val="007043BA"/>
    <w:rsid w:val="007044A2"/>
    <w:rsid w:val="007046D7"/>
    <w:rsid w:val="0070490C"/>
    <w:rsid w:val="00705122"/>
    <w:rsid w:val="007053CD"/>
    <w:rsid w:val="007055AE"/>
    <w:rsid w:val="007057D7"/>
    <w:rsid w:val="007059C9"/>
    <w:rsid w:val="00705C34"/>
    <w:rsid w:val="00705D32"/>
    <w:rsid w:val="0070606F"/>
    <w:rsid w:val="007066F8"/>
    <w:rsid w:val="00706719"/>
    <w:rsid w:val="00707231"/>
    <w:rsid w:val="0070775F"/>
    <w:rsid w:val="00707867"/>
    <w:rsid w:val="007078A0"/>
    <w:rsid w:val="00707930"/>
    <w:rsid w:val="00707BD9"/>
    <w:rsid w:val="00707E7D"/>
    <w:rsid w:val="00710081"/>
    <w:rsid w:val="007100CF"/>
    <w:rsid w:val="007100D9"/>
    <w:rsid w:val="00710229"/>
    <w:rsid w:val="007107A9"/>
    <w:rsid w:val="00710808"/>
    <w:rsid w:val="00710FF0"/>
    <w:rsid w:val="00711133"/>
    <w:rsid w:val="007115F1"/>
    <w:rsid w:val="00711640"/>
    <w:rsid w:val="0071170B"/>
    <w:rsid w:val="007119A0"/>
    <w:rsid w:val="00711A33"/>
    <w:rsid w:val="00711B65"/>
    <w:rsid w:val="00711BBB"/>
    <w:rsid w:val="00711CF2"/>
    <w:rsid w:val="007121A9"/>
    <w:rsid w:val="0071279E"/>
    <w:rsid w:val="007129BA"/>
    <w:rsid w:val="00712BEA"/>
    <w:rsid w:val="00712C1A"/>
    <w:rsid w:val="00712C22"/>
    <w:rsid w:val="0071377D"/>
    <w:rsid w:val="00713919"/>
    <w:rsid w:val="00713A4B"/>
    <w:rsid w:val="00713D0D"/>
    <w:rsid w:val="00713F57"/>
    <w:rsid w:val="00713FE9"/>
    <w:rsid w:val="00714038"/>
    <w:rsid w:val="00714049"/>
    <w:rsid w:val="007144D1"/>
    <w:rsid w:val="007146DE"/>
    <w:rsid w:val="00714729"/>
    <w:rsid w:val="007149CE"/>
    <w:rsid w:val="00714AFE"/>
    <w:rsid w:val="00714CCE"/>
    <w:rsid w:val="00715108"/>
    <w:rsid w:val="0071510C"/>
    <w:rsid w:val="0071532E"/>
    <w:rsid w:val="007154F3"/>
    <w:rsid w:val="00715508"/>
    <w:rsid w:val="007156C4"/>
    <w:rsid w:val="0071587F"/>
    <w:rsid w:val="00715C89"/>
    <w:rsid w:val="00715E3C"/>
    <w:rsid w:val="00715E3F"/>
    <w:rsid w:val="007161BA"/>
    <w:rsid w:val="007164E8"/>
    <w:rsid w:val="007165CA"/>
    <w:rsid w:val="00716815"/>
    <w:rsid w:val="00716A0A"/>
    <w:rsid w:val="00716B3C"/>
    <w:rsid w:val="00716D1A"/>
    <w:rsid w:val="00716E72"/>
    <w:rsid w:val="0071781D"/>
    <w:rsid w:val="00717D63"/>
    <w:rsid w:val="00717D89"/>
    <w:rsid w:val="0072022C"/>
    <w:rsid w:val="00720755"/>
    <w:rsid w:val="007210F5"/>
    <w:rsid w:val="00721275"/>
    <w:rsid w:val="00721407"/>
    <w:rsid w:val="00721602"/>
    <w:rsid w:val="00721853"/>
    <w:rsid w:val="00721AB8"/>
    <w:rsid w:val="00721BFE"/>
    <w:rsid w:val="00721E07"/>
    <w:rsid w:val="0072208F"/>
    <w:rsid w:val="0072247B"/>
    <w:rsid w:val="00722916"/>
    <w:rsid w:val="00722B7A"/>
    <w:rsid w:val="007232AB"/>
    <w:rsid w:val="007234DB"/>
    <w:rsid w:val="00723D89"/>
    <w:rsid w:val="007241A1"/>
    <w:rsid w:val="00724E0F"/>
    <w:rsid w:val="00725358"/>
    <w:rsid w:val="007253E2"/>
    <w:rsid w:val="00725853"/>
    <w:rsid w:val="007258F5"/>
    <w:rsid w:val="00725B1F"/>
    <w:rsid w:val="00725C77"/>
    <w:rsid w:val="00725E99"/>
    <w:rsid w:val="00726889"/>
    <w:rsid w:val="00726B3B"/>
    <w:rsid w:val="007301F2"/>
    <w:rsid w:val="007305FD"/>
    <w:rsid w:val="00730761"/>
    <w:rsid w:val="007308C8"/>
    <w:rsid w:val="00730A62"/>
    <w:rsid w:val="00730D3D"/>
    <w:rsid w:val="007312DE"/>
    <w:rsid w:val="0073141C"/>
    <w:rsid w:val="0073156E"/>
    <w:rsid w:val="007315E5"/>
    <w:rsid w:val="00731910"/>
    <w:rsid w:val="00731E6E"/>
    <w:rsid w:val="00731EEB"/>
    <w:rsid w:val="00731FC8"/>
    <w:rsid w:val="00731FF9"/>
    <w:rsid w:val="00732063"/>
    <w:rsid w:val="007320CF"/>
    <w:rsid w:val="007321AA"/>
    <w:rsid w:val="0073224F"/>
    <w:rsid w:val="007323D6"/>
    <w:rsid w:val="00732628"/>
    <w:rsid w:val="00732752"/>
    <w:rsid w:val="00732864"/>
    <w:rsid w:val="00732C82"/>
    <w:rsid w:val="00732F59"/>
    <w:rsid w:val="00733087"/>
    <w:rsid w:val="007332D7"/>
    <w:rsid w:val="00733585"/>
    <w:rsid w:val="00733639"/>
    <w:rsid w:val="007336D6"/>
    <w:rsid w:val="00733829"/>
    <w:rsid w:val="00734183"/>
    <w:rsid w:val="0073420C"/>
    <w:rsid w:val="007343A0"/>
    <w:rsid w:val="0073476E"/>
    <w:rsid w:val="0073484B"/>
    <w:rsid w:val="0073497D"/>
    <w:rsid w:val="00734C06"/>
    <w:rsid w:val="00734DF2"/>
    <w:rsid w:val="00735162"/>
    <w:rsid w:val="007352B6"/>
    <w:rsid w:val="007353A4"/>
    <w:rsid w:val="007356C8"/>
    <w:rsid w:val="0073574A"/>
    <w:rsid w:val="0073609D"/>
    <w:rsid w:val="00736805"/>
    <w:rsid w:val="00736B98"/>
    <w:rsid w:val="00736BB1"/>
    <w:rsid w:val="00737297"/>
    <w:rsid w:val="00737427"/>
    <w:rsid w:val="0073756C"/>
    <w:rsid w:val="00737649"/>
    <w:rsid w:val="00737A25"/>
    <w:rsid w:val="00737C13"/>
    <w:rsid w:val="00740329"/>
    <w:rsid w:val="007408AA"/>
    <w:rsid w:val="00740D37"/>
    <w:rsid w:val="007410F7"/>
    <w:rsid w:val="007411E2"/>
    <w:rsid w:val="007414E6"/>
    <w:rsid w:val="00741518"/>
    <w:rsid w:val="00742B61"/>
    <w:rsid w:val="00742FD6"/>
    <w:rsid w:val="00743126"/>
    <w:rsid w:val="007431E1"/>
    <w:rsid w:val="00743295"/>
    <w:rsid w:val="007433EA"/>
    <w:rsid w:val="00743934"/>
    <w:rsid w:val="0074414C"/>
    <w:rsid w:val="007441D8"/>
    <w:rsid w:val="0074426C"/>
    <w:rsid w:val="007444B9"/>
    <w:rsid w:val="00744D88"/>
    <w:rsid w:val="00744E1E"/>
    <w:rsid w:val="00745138"/>
    <w:rsid w:val="0074532F"/>
    <w:rsid w:val="007458E6"/>
    <w:rsid w:val="007460CD"/>
    <w:rsid w:val="0074618B"/>
    <w:rsid w:val="007463B1"/>
    <w:rsid w:val="00746697"/>
    <w:rsid w:val="00746AF0"/>
    <w:rsid w:val="00746B1E"/>
    <w:rsid w:val="00746B94"/>
    <w:rsid w:val="00746BC0"/>
    <w:rsid w:val="00746FC0"/>
    <w:rsid w:val="007470F5"/>
    <w:rsid w:val="007472E0"/>
    <w:rsid w:val="007475B8"/>
    <w:rsid w:val="00747C1C"/>
    <w:rsid w:val="00747E1C"/>
    <w:rsid w:val="00747ED2"/>
    <w:rsid w:val="00750B1C"/>
    <w:rsid w:val="00750CD2"/>
    <w:rsid w:val="00750D00"/>
    <w:rsid w:val="0075118C"/>
    <w:rsid w:val="00751C17"/>
    <w:rsid w:val="00751F37"/>
    <w:rsid w:val="00752015"/>
    <w:rsid w:val="007525A1"/>
    <w:rsid w:val="00752651"/>
    <w:rsid w:val="007526D7"/>
    <w:rsid w:val="007526DF"/>
    <w:rsid w:val="00752881"/>
    <w:rsid w:val="007528E8"/>
    <w:rsid w:val="00752AAB"/>
    <w:rsid w:val="00752EC4"/>
    <w:rsid w:val="00752FA8"/>
    <w:rsid w:val="00753603"/>
    <w:rsid w:val="007536CA"/>
    <w:rsid w:val="007539B5"/>
    <w:rsid w:val="00753B81"/>
    <w:rsid w:val="00754B5F"/>
    <w:rsid w:val="00754BF2"/>
    <w:rsid w:val="00754BF7"/>
    <w:rsid w:val="0075517E"/>
    <w:rsid w:val="00755A7F"/>
    <w:rsid w:val="00755FD8"/>
    <w:rsid w:val="007562CF"/>
    <w:rsid w:val="007564C8"/>
    <w:rsid w:val="00757CB5"/>
    <w:rsid w:val="00757CBF"/>
    <w:rsid w:val="00757DDD"/>
    <w:rsid w:val="00757E4C"/>
    <w:rsid w:val="0076006D"/>
    <w:rsid w:val="007600DD"/>
    <w:rsid w:val="00760281"/>
    <w:rsid w:val="0076032D"/>
    <w:rsid w:val="00760445"/>
    <w:rsid w:val="00760449"/>
    <w:rsid w:val="007604BB"/>
    <w:rsid w:val="007605A0"/>
    <w:rsid w:val="00760799"/>
    <w:rsid w:val="007608DA"/>
    <w:rsid w:val="00760AFC"/>
    <w:rsid w:val="00760BAF"/>
    <w:rsid w:val="00761046"/>
    <w:rsid w:val="0076111F"/>
    <w:rsid w:val="0076116E"/>
    <w:rsid w:val="00761219"/>
    <w:rsid w:val="00761286"/>
    <w:rsid w:val="007612B0"/>
    <w:rsid w:val="0076141B"/>
    <w:rsid w:val="00761BB6"/>
    <w:rsid w:val="0076247C"/>
    <w:rsid w:val="007625C7"/>
    <w:rsid w:val="00762D04"/>
    <w:rsid w:val="00762D15"/>
    <w:rsid w:val="00762F08"/>
    <w:rsid w:val="0076301B"/>
    <w:rsid w:val="007630BF"/>
    <w:rsid w:val="007633B6"/>
    <w:rsid w:val="0076377E"/>
    <w:rsid w:val="00763870"/>
    <w:rsid w:val="007640CB"/>
    <w:rsid w:val="00764128"/>
    <w:rsid w:val="007642FA"/>
    <w:rsid w:val="00764614"/>
    <w:rsid w:val="00764AE3"/>
    <w:rsid w:val="00764E11"/>
    <w:rsid w:val="00764F54"/>
    <w:rsid w:val="0076541C"/>
    <w:rsid w:val="00765E56"/>
    <w:rsid w:val="007663F4"/>
    <w:rsid w:val="0076687A"/>
    <w:rsid w:val="007669D9"/>
    <w:rsid w:val="00766C49"/>
    <w:rsid w:val="00766E37"/>
    <w:rsid w:val="007672B6"/>
    <w:rsid w:val="007673DB"/>
    <w:rsid w:val="00767811"/>
    <w:rsid w:val="00770078"/>
    <w:rsid w:val="00770A9E"/>
    <w:rsid w:val="00770B62"/>
    <w:rsid w:val="00770EFD"/>
    <w:rsid w:val="00770F3C"/>
    <w:rsid w:val="007712A2"/>
    <w:rsid w:val="007713EB"/>
    <w:rsid w:val="00771429"/>
    <w:rsid w:val="007718ED"/>
    <w:rsid w:val="0077191F"/>
    <w:rsid w:val="00771A8A"/>
    <w:rsid w:val="00771FAB"/>
    <w:rsid w:val="00772009"/>
    <w:rsid w:val="007724FE"/>
    <w:rsid w:val="0077254D"/>
    <w:rsid w:val="00772595"/>
    <w:rsid w:val="00772627"/>
    <w:rsid w:val="00772BE1"/>
    <w:rsid w:val="00772C70"/>
    <w:rsid w:val="007733E4"/>
    <w:rsid w:val="00773571"/>
    <w:rsid w:val="007737C4"/>
    <w:rsid w:val="0077390B"/>
    <w:rsid w:val="00773D13"/>
    <w:rsid w:val="00773E8B"/>
    <w:rsid w:val="00774015"/>
    <w:rsid w:val="00774238"/>
    <w:rsid w:val="0077427E"/>
    <w:rsid w:val="00774BC9"/>
    <w:rsid w:val="0077525B"/>
    <w:rsid w:val="007752DA"/>
    <w:rsid w:val="00775397"/>
    <w:rsid w:val="00775953"/>
    <w:rsid w:val="00775EAE"/>
    <w:rsid w:val="007767F7"/>
    <w:rsid w:val="00776976"/>
    <w:rsid w:val="007769BF"/>
    <w:rsid w:val="00776C06"/>
    <w:rsid w:val="0077758E"/>
    <w:rsid w:val="007777DE"/>
    <w:rsid w:val="0077788D"/>
    <w:rsid w:val="00777899"/>
    <w:rsid w:val="00777FD6"/>
    <w:rsid w:val="00777FD8"/>
    <w:rsid w:val="00777FFC"/>
    <w:rsid w:val="007800F7"/>
    <w:rsid w:val="00780115"/>
    <w:rsid w:val="007806A2"/>
    <w:rsid w:val="00780CBA"/>
    <w:rsid w:val="00780CC1"/>
    <w:rsid w:val="00781E3E"/>
    <w:rsid w:val="00781FA5"/>
    <w:rsid w:val="00782413"/>
    <w:rsid w:val="007824CB"/>
    <w:rsid w:val="007824E7"/>
    <w:rsid w:val="007825C3"/>
    <w:rsid w:val="007826C8"/>
    <w:rsid w:val="00782755"/>
    <w:rsid w:val="00782A2B"/>
    <w:rsid w:val="00782C70"/>
    <w:rsid w:val="00782ED2"/>
    <w:rsid w:val="007831D1"/>
    <w:rsid w:val="00783DC8"/>
    <w:rsid w:val="00783E2B"/>
    <w:rsid w:val="00784664"/>
    <w:rsid w:val="007848B7"/>
    <w:rsid w:val="00784F7D"/>
    <w:rsid w:val="007850F3"/>
    <w:rsid w:val="007851D0"/>
    <w:rsid w:val="007854A4"/>
    <w:rsid w:val="007859D7"/>
    <w:rsid w:val="00785AAB"/>
    <w:rsid w:val="00785D1A"/>
    <w:rsid w:val="00785DDC"/>
    <w:rsid w:val="00785E01"/>
    <w:rsid w:val="00786246"/>
    <w:rsid w:val="0078638E"/>
    <w:rsid w:val="0078644B"/>
    <w:rsid w:val="00786894"/>
    <w:rsid w:val="00786CEA"/>
    <w:rsid w:val="00787122"/>
    <w:rsid w:val="00787167"/>
    <w:rsid w:val="00787632"/>
    <w:rsid w:val="0079010F"/>
    <w:rsid w:val="0079018E"/>
    <w:rsid w:val="00790418"/>
    <w:rsid w:val="0079073D"/>
    <w:rsid w:val="0079086F"/>
    <w:rsid w:val="00790C2F"/>
    <w:rsid w:val="00790DEB"/>
    <w:rsid w:val="00790E09"/>
    <w:rsid w:val="00790F7C"/>
    <w:rsid w:val="00791377"/>
    <w:rsid w:val="00791542"/>
    <w:rsid w:val="00791723"/>
    <w:rsid w:val="00791B7B"/>
    <w:rsid w:val="00791DAC"/>
    <w:rsid w:val="00791FD8"/>
    <w:rsid w:val="0079256C"/>
    <w:rsid w:val="007927BA"/>
    <w:rsid w:val="00792B80"/>
    <w:rsid w:val="00792D35"/>
    <w:rsid w:val="00793303"/>
    <w:rsid w:val="00793770"/>
    <w:rsid w:val="007937FE"/>
    <w:rsid w:val="0079388D"/>
    <w:rsid w:val="00793DCB"/>
    <w:rsid w:val="0079401C"/>
    <w:rsid w:val="007945E3"/>
    <w:rsid w:val="007951D2"/>
    <w:rsid w:val="0079522D"/>
    <w:rsid w:val="0079534A"/>
    <w:rsid w:val="00795585"/>
    <w:rsid w:val="00795AFE"/>
    <w:rsid w:val="00796213"/>
    <w:rsid w:val="00797403"/>
    <w:rsid w:val="00797415"/>
    <w:rsid w:val="00797972"/>
    <w:rsid w:val="00797B74"/>
    <w:rsid w:val="00797CA0"/>
    <w:rsid w:val="007A00A2"/>
    <w:rsid w:val="007A0676"/>
    <w:rsid w:val="007A077B"/>
    <w:rsid w:val="007A0870"/>
    <w:rsid w:val="007A08CD"/>
    <w:rsid w:val="007A0BB1"/>
    <w:rsid w:val="007A0FD1"/>
    <w:rsid w:val="007A10B8"/>
    <w:rsid w:val="007A1124"/>
    <w:rsid w:val="007A1522"/>
    <w:rsid w:val="007A1C37"/>
    <w:rsid w:val="007A1D7F"/>
    <w:rsid w:val="007A1DD1"/>
    <w:rsid w:val="007A254B"/>
    <w:rsid w:val="007A27C1"/>
    <w:rsid w:val="007A2825"/>
    <w:rsid w:val="007A2AB3"/>
    <w:rsid w:val="007A3005"/>
    <w:rsid w:val="007A3544"/>
    <w:rsid w:val="007A374D"/>
    <w:rsid w:val="007A376E"/>
    <w:rsid w:val="007A37CE"/>
    <w:rsid w:val="007A3A76"/>
    <w:rsid w:val="007A3C03"/>
    <w:rsid w:val="007A3DC3"/>
    <w:rsid w:val="007A41B4"/>
    <w:rsid w:val="007A4320"/>
    <w:rsid w:val="007A4358"/>
    <w:rsid w:val="007A47DA"/>
    <w:rsid w:val="007A50C3"/>
    <w:rsid w:val="007A52B4"/>
    <w:rsid w:val="007A5516"/>
    <w:rsid w:val="007A5558"/>
    <w:rsid w:val="007A5B24"/>
    <w:rsid w:val="007A5D91"/>
    <w:rsid w:val="007A5E4A"/>
    <w:rsid w:val="007A6284"/>
    <w:rsid w:val="007A672B"/>
    <w:rsid w:val="007A6787"/>
    <w:rsid w:val="007A67BF"/>
    <w:rsid w:val="007A6CD0"/>
    <w:rsid w:val="007A6EEB"/>
    <w:rsid w:val="007A6FE8"/>
    <w:rsid w:val="007A76A5"/>
    <w:rsid w:val="007A796B"/>
    <w:rsid w:val="007A7BBD"/>
    <w:rsid w:val="007A7D9F"/>
    <w:rsid w:val="007A7E8E"/>
    <w:rsid w:val="007A7F06"/>
    <w:rsid w:val="007B0716"/>
    <w:rsid w:val="007B0822"/>
    <w:rsid w:val="007B08B7"/>
    <w:rsid w:val="007B0B8C"/>
    <w:rsid w:val="007B0B9A"/>
    <w:rsid w:val="007B0C2A"/>
    <w:rsid w:val="007B1266"/>
    <w:rsid w:val="007B196D"/>
    <w:rsid w:val="007B1B3F"/>
    <w:rsid w:val="007B2180"/>
    <w:rsid w:val="007B2D15"/>
    <w:rsid w:val="007B2F86"/>
    <w:rsid w:val="007B2FB5"/>
    <w:rsid w:val="007B3412"/>
    <w:rsid w:val="007B38F3"/>
    <w:rsid w:val="007B3DE6"/>
    <w:rsid w:val="007B3E54"/>
    <w:rsid w:val="007B4178"/>
    <w:rsid w:val="007B437D"/>
    <w:rsid w:val="007B4514"/>
    <w:rsid w:val="007B4A6A"/>
    <w:rsid w:val="007B4E03"/>
    <w:rsid w:val="007B4F57"/>
    <w:rsid w:val="007B5127"/>
    <w:rsid w:val="007B5A07"/>
    <w:rsid w:val="007B63CF"/>
    <w:rsid w:val="007B655B"/>
    <w:rsid w:val="007B6A52"/>
    <w:rsid w:val="007B6DEC"/>
    <w:rsid w:val="007B7163"/>
    <w:rsid w:val="007B71E5"/>
    <w:rsid w:val="007B7310"/>
    <w:rsid w:val="007B7560"/>
    <w:rsid w:val="007B7623"/>
    <w:rsid w:val="007B76EE"/>
    <w:rsid w:val="007B79AD"/>
    <w:rsid w:val="007B7CF6"/>
    <w:rsid w:val="007B7D82"/>
    <w:rsid w:val="007C0002"/>
    <w:rsid w:val="007C02C8"/>
    <w:rsid w:val="007C0839"/>
    <w:rsid w:val="007C0996"/>
    <w:rsid w:val="007C0C79"/>
    <w:rsid w:val="007C0DDA"/>
    <w:rsid w:val="007C0ECD"/>
    <w:rsid w:val="007C1074"/>
    <w:rsid w:val="007C14DF"/>
    <w:rsid w:val="007C152B"/>
    <w:rsid w:val="007C1B4C"/>
    <w:rsid w:val="007C1B6F"/>
    <w:rsid w:val="007C243A"/>
    <w:rsid w:val="007C24FD"/>
    <w:rsid w:val="007C26E0"/>
    <w:rsid w:val="007C31DE"/>
    <w:rsid w:val="007C3EC2"/>
    <w:rsid w:val="007C4113"/>
    <w:rsid w:val="007C4126"/>
    <w:rsid w:val="007C4395"/>
    <w:rsid w:val="007C4589"/>
    <w:rsid w:val="007C4788"/>
    <w:rsid w:val="007C4994"/>
    <w:rsid w:val="007C4DBA"/>
    <w:rsid w:val="007C4DBB"/>
    <w:rsid w:val="007C4E1A"/>
    <w:rsid w:val="007C4FC5"/>
    <w:rsid w:val="007C503B"/>
    <w:rsid w:val="007C539E"/>
    <w:rsid w:val="007C576C"/>
    <w:rsid w:val="007C5967"/>
    <w:rsid w:val="007C59C3"/>
    <w:rsid w:val="007C6530"/>
    <w:rsid w:val="007C6B7F"/>
    <w:rsid w:val="007C6BAB"/>
    <w:rsid w:val="007C6FA1"/>
    <w:rsid w:val="007C6FEF"/>
    <w:rsid w:val="007C7026"/>
    <w:rsid w:val="007C7354"/>
    <w:rsid w:val="007D054C"/>
    <w:rsid w:val="007D0701"/>
    <w:rsid w:val="007D0AE1"/>
    <w:rsid w:val="007D0C8B"/>
    <w:rsid w:val="007D0E99"/>
    <w:rsid w:val="007D11B0"/>
    <w:rsid w:val="007D1772"/>
    <w:rsid w:val="007D1C76"/>
    <w:rsid w:val="007D1F42"/>
    <w:rsid w:val="007D2339"/>
    <w:rsid w:val="007D2A89"/>
    <w:rsid w:val="007D2E23"/>
    <w:rsid w:val="007D3203"/>
    <w:rsid w:val="007D32E0"/>
    <w:rsid w:val="007D38D4"/>
    <w:rsid w:val="007D392B"/>
    <w:rsid w:val="007D3995"/>
    <w:rsid w:val="007D39DD"/>
    <w:rsid w:val="007D3AD2"/>
    <w:rsid w:val="007D3DB1"/>
    <w:rsid w:val="007D3DD9"/>
    <w:rsid w:val="007D4133"/>
    <w:rsid w:val="007D427F"/>
    <w:rsid w:val="007D438A"/>
    <w:rsid w:val="007D444A"/>
    <w:rsid w:val="007D4635"/>
    <w:rsid w:val="007D4965"/>
    <w:rsid w:val="007D4A99"/>
    <w:rsid w:val="007D51CD"/>
    <w:rsid w:val="007D5309"/>
    <w:rsid w:val="007D594F"/>
    <w:rsid w:val="007D5C76"/>
    <w:rsid w:val="007D600D"/>
    <w:rsid w:val="007D6165"/>
    <w:rsid w:val="007D6182"/>
    <w:rsid w:val="007D629E"/>
    <w:rsid w:val="007D64B7"/>
    <w:rsid w:val="007D64F1"/>
    <w:rsid w:val="007D67E2"/>
    <w:rsid w:val="007D68E0"/>
    <w:rsid w:val="007D6B76"/>
    <w:rsid w:val="007D6CE9"/>
    <w:rsid w:val="007D6E71"/>
    <w:rsid w:val="007D6F3E"/>
    <w:rsid w:val="007D732E"/>
    <w:rsid w:val="007D748D"/>
    <w:rsid w:val="007D74A1"/>
    <w:rsid w:val="007D75B9"/>
    <w:rsid w:val="007D76D1"/>
    <w:rsid w:val="007D7900"/>
    <w:rsid w:val="007D799A"/>
    <w:rsid w:val="007D7E01"/>
    <w:rsid w:val="007E022F"/>
    <w:rsid w:val="007E0C84"/>
    <w:rsid w:val="007E0C8E"/>
    <w:rsid w:val="007E0EEB"/>
    <w:rsid w:val="007E13DD"/>
    <w:rsid w:val="007E15F3"/>
    <w:rsid w:val="007E1D15"/>
    <w:rsid w:val="007E1FF4"/>
    <w:rsid w:val="007E2432"/>
    <w:rsid w:val="007E28D7"/>
    <w:rsid w:val="007E2A50"/>
    <w:rsid w:val="007E2E12"/>
    <w:rsid w:val="007E2E67"/>
    <w:rsid w:val="007E2EB3"/>
    <w:rsid w:val="007E324F"/>
    <w:rsid w:val="007E343C"/>
    <w:rsid w:val="007E360B"/>
    <w:rsid w:val="007E3A88"/>
    <w:rsid w:val="007E3D3E"/>
    <w:rsid w:val="007E3D8F"/>
    <w:rsid w:val="007E3E3A"/>
    <w:rsid w:val="007E40F7"/>
    <w:rsid w:val="007E45F5"/>
    <w:rsid w:val="007E4E2F"/>
    <w:rsid w:val="007E510B"/>
    <w:rsid w:val="007E5189"/>
    <w:rsid w:val="007E59F8"/>
    <w:rsid w:val="007E5EB9"/>
    <w:rsid w:val="007E62B8"/>
    <w:rsid w:val="007E6D23"/>
    <w:rsid w:val="007E73E1"/>
    <w:rsid w:val="007E7A6D"/>
    <w:rsid w:val="007E7B01"/>
    <w:rsid w:val="007E7FAD"/>
    <w:rsid w:val="007F0220"/>
    <w:rsid w:val="007F04D7"/>
    <w:rsid w:val="007F0BF1"/>
    <w:rsid w:val="007F0D45"/>
    <w:rsid w:val="007F0E14"/>
    <w:rsid w:val="007F0F3A"/>
    <w:rsid w:val="007F1134"/>
    <w:rsid w:val="007F11BE"/>
    <w:rsid w:val="007F1656"/>
    <w:rsid w:val="007F178D"/>
    <w:rsid w:val="007F1DF7"/>
    <w:rsid w:val="007F1F8D"/>
    <w:rsid w:val="007F1FC1"/>
    <w:rsid w:val="007F231C"/>
    <w:rsid w:val="007F258C"/>
    <w:rsid w:val="007F2707"/>
    <w:rsid w:val="007F2B47"/>
    <w:rsid w:val="007F2BA9"/>
    <w:rsid w:val="007F2EDE"/>
    <w:rsid w:val="007F2F4C"/>
    <w:rsid w:val="007F333E"/>
    <w:rsid w:val="007F33FD"/>
    <w:rsid w:val="007F365E"/>
    <w:rsid w:val="007F39DE"/>
    <w:rsid w:val="007F3CA9"/>
    <w:rsid w:val="007F3E28"/>
    <w:rsid w:val="007F3E86"/>
    <w:rsid w:val="007F3EF7"/>
    <w:rsid w:val="007F42F6"/>
    <w:rsid w:val="007F44DD"/>
    <w:rsid w:val="007F4555"/>
    <w:rsid w:val="007F45D0"/>
    <w:rsid w:val="007F4892"/>
    <w:rsid w:val="007F4AB2"/>
    <w:rsid w:val="007F4B5D"/>
    <w:rsid w:val="007F4C7B"/>
    <w:rsid w:val="007F5086"/>
    <w:rsid w:val="007F5676"/>
    <w:rsid w:val="007F5719"/>
    <w:rsid w:val="007F5A6D"/>
    <w:rsid w:val="007F5B1B"/>
    <w:rsid w:val="007F5ED7"/>
    <w:rsid w:val="007F6172"/>
    <w:rsid w:val="007F67BE"/>
    <w:rsid w:val="007F6971"/>
    <w:rsid w:val="007F6990"/>
    <w:rsid w:val="007F7001"/>
    <w:rsid w:val="007F72E6"/>
    <w:rsid w:val="007F76EE"/>
    <w:rsid w:val="007F78A0"/>
    <w:rsid w:val="007F7D41"/>
    <w:rsid w:val="007F7EA6"/>
    <w:rsid w:val="008001B3"/>
    <w:rsid w:val="00800817"/>
    <w:rsid w:val="00800B41"/>
    <w:rsid w:val="00800DB8"/>
    <w:rsid w:val="00800E5D"/>
    <w:rsid w:val="0080101F"/>
    <w:rsid w:val="0080105B"/>
    <w:rsid w:val="00801276"/>
    <w:rsid w:val="008013C7"/>
    <w:rsid w:val="00801CB5"/>
    <w:rsid w:val="00801F20"/>
    <w:rsid w:val="00802043"/>
    <w:rsid w:val="008023D7"/>
    <w:rsid w:val="00802542"/>
    <w:rsid w:val="008026AD"/>
    <w:rsid w:val="008027DC"/>
    <w:rsid w:val="00802841"/>
    <w:rsid w:val="008029D1"/>
    <w:rsid w:val="008029F7"/>
    <w:rsid w:val="00802AED"/>
    <w:rsid w:val="00802B64"/>
    <w:rsid w:val="00802BEF"/>
    <w:rsid w:val="00802D01"/>
    <w:rsid w:val="008030B9"/>
    <w:rsid w:val="008031EE"/>
    <w:rsid w:val="00803B9C"/>
    <w:rsid w:val="00803BCE"/>
    <w:rsid w:val="00803C2C"/>
    <w:rsid w:val="00803D56"/>
    <w:rsid w:val="00803D59"/>
    <w:rsid w:val="00804114"/>
    <w:rsid w:val="008042CB"/>
    <w:rsid w:val="00804576"/>
    <w:rsid w:val="008048BC"/>
    <w:rsid w:val="00804B7A"/>
    <w:rsid w:val="00804BF5"/>
    <w:rsid w:val="00804D93"/>
    <w:rsid w:val="00805216"/>
    <w:rsid w:val="00805428"/>
    <w:rsid w:val="0080596D"/>
    <w:rsid w:val="00805B6C"/>
    <w:rsid w:val="00805B7E"/>
    <w:rsid w:val="00806008"/>
    <w:rsid w:val="008063D8"/>
    <w:rsid w:val="008068CF"/>
    <w:rsid w:val="00806F15"/>
    <w:rsid w:val="008074E4"/>
    <w:rsid w:val="008079DD"/>
    <w:rsid w:val="00807C08"/>
    <w:rsid w:val="00810229"/>
    <w:rsid w:val="0081025B"/>
    <w:rsid w:val="00810363"/>
    <w:rsid w:val="008107A7"/>
    <w:rsid w:val="00810914"/>
    <w:rsid w:val="0081093C"/>
    <w:rsid w:val="0081155C"/>
    <w:rsid w:val="0081199E"/>
    <w:rsid w:val="00811A8A"/>
    <w:rsid w:val="00811D3C"/>
    <w:rsid w:val="0081219D"/>
    <w:rsid w:val="00812233"/>
    <w:rsid w:val="008124D6"/>
    <w:rsid w:val="00812CD0"/>
    <w:rsid w:val="00812FE8"/>
    <w:rsid w:val="00813172"/>
    <w:rsid w:val="008131D3"/>
    <w:rsid w:val="008136A0"/>
    <w:rsid w:val="008136C9"/>
    <w:rsid w:val="0081399F"/>
    <w:rsid w:val="00813A48"/>
    <w:rsid w:val="008140CF"/>
    <w:rsid w:val="008142AF"/>
    <w:rsid w:val="0081439A"/>
    <w:rsid w:val="008143F8"/>
    <w:rsid w:val="0081463C"/>
    <w:rsid w:val="0081483B"/>
    <w:rsid w:val="00814F5B"/>
    <w:rsid w:val="008151CC"/>
    <w:rsid w:val="008153A9"/>
    <w:rsid w:val="008155AA"/>
    <w:rsid w:val="00815639"/>
    <w:rsid w:val="00815B2F"/>
    <w:rsid w:val="00815C52"/>
    <w:rsid w:val="00815C5D"/>
    <w:rsid w:val="00816085"/>
    <w:rsid w:val="0081617C"/>
    <w:rsid w:val="0081629F"/>
    <w:rsid w:val="008164CF"/>
    <w:rsid w:val="00816792"/>
    <w:rsid w:val="00816CAD"/>
    <w:rsid w:val="00817007"/>
    <w:rsid w:val="008171C6"/>
    <w:rsid w:val="00817310"/>
    <w:rsid w:val="00817FE4"/>
    <w:rsid w:val="00820078"/>
    <w:rsid w:val="008206E5"/>
    <w:rsid w:val="00820A26"/>
    <w:rsid w:val="00820E76"/>
    <w:rsid w:val="00820EC1"/>
    <w:rsid w:val="00820F60"/>
    <w:rsid w:val="00820F9E"/>
    <w:rsid w:val="00821066"/>
    <w:rsid w:val="00821904"/>
    <w:rsid w:val="008219BB"/>
    <w:rsid w:val="00821A07"/>
    <w:rsid w:val="00821C89"/>
    <w:rsid w:val="0082287C"/>
    <w:rsid w:val="0082325D"/>
    <w:rsid w:val="008234BB"/>
    <w:rsid w:val="00823769"/>
    <w:rsid w:val="00823A9D"/>
    <w:rsid w:val="00823CE9"/>
    <w:rsid w:val="00823DDB"/>
    <w:rsid w:val="00824002"/>
    <w:rsid w:val="00824F2D"/>
    <w:rsid w:val="00825035"/>
    <w:rsid w:val="00825563"/>
    <w:rsid w:val="008256D4"/>
    <w:rsid w:val="00825789"/>
    <w:rsid w:val="00825940"/>
    <w:rsid w:val="00825B40"/>
    <w:rsid w:val="00825D20"/>
    <w:rsid w:val="00825D6E"/>
    <w:rsid w:val="00826013"/>
    <w:rsid w:val="008260CC"/>
    <w:rsid w:val="008263BF"/>
    <w:rsid w:val="00826430"/>
    <w:rsid w:val="0082651E"/>
    <w:rsid w:val="008273F1"/>
    <w:rsid w:val="008274A2"/>
    <w:rsid w:val="008275C1"/>
    <w:rsid w:val="00827907"/>
    <w:rsid w:val="008279E3"/>
    <w:rsid w:val="00827A06"/>
    <w:rsid w:val="00827B11"/>
    <w:rsid w:val="00827CEA"/>
    <w:rsid w:val="00827E5A"/>
    <w:rsid w:val="0083016D"/>
    <w:rsid w:val="00830268"/>
    <w:rsid w:val="008303C5"/>
    <w:rsid w:val="008307D9"/>
    <w:rsid w:val="008308C7"/>
    <w:rsid w:val="008308C9"/>
    <w:rsid w:val="00831C9B"/>
    <w:rsid w:val="00831DF5"/>
    <w:rsid w:val="00831DF7"/>
    <w:rsid w:val="0083200F"/>
    <w:rsid w:val="00832059"/>
    <w:rsid w:val="008324DE"/>
    <w:rsid w:val="00832B52"/>
    <w:rsid w:val="008330E6"/>
    <w:rsid w:val="008331F2"/>
    <w:rsid w:val="00833503"/>
    <w:rsid w:val="0083383B"/>
    <w:rsid w:val="008346E2"/>
    <w:rsid w:val="00834724"/>
    <w:rsid w:val="00834970"/>
    <w:rsid w:val="00834A44"/>
    <w:rsid w:val="00834AB5"/>
    <w:rsid w:val="00834DE9"/>
    <w:rsid w:val="00834E11"/>
    <w:rsid w:val="00835000"/>
    <w:rsid w:val="008352EE"/>
    <w:rsid w:val="00835744"/>
    <w:rsid w:val="0083593E"/>
    <w:rsid w:val="00835DFE"/>
    <w:rsid w:val="00836B42"/>
    <w:rsid w:val="00836FF2"/>
    <w:rsid w:val="00837096"/>
    <w:rsid w:val="0083722F"/>
    <w:rsid w:val="008375E4"/>
    <w:rsid w:val="00837670"/>
    <w:rsid w:val="0083780F"/>
    <w:rsid w:val="008378BA"/>
    <w:rsid w:val="00837B71"/>
    <w:rsid w:val="00837D02"/>
    <w:rsid w:val="00837E50"/>
    <w:rsid w:val="008401B3"/>
    <w:rsid w:val="008403D5"/>
    <w:rsid w:val="00840792"/>
    <w:rsid w:val="008407D2"/>
    <w:rsid w:val="0084093B"/>
    <w:rsid w:val="00840C09"/>
    <w:rsid w:val="0084150D"/>
    <w:rsid w:val="0084176E"/>
    <w:rsid w:val="00841B57"/>
    <w:rsid w:val="00842082"/>
    <w:rsid w:val="00842169"/>
    <w:rsid w:val="00842313"/>
    <w:rsid w:val="008425EB"/>
    <w:rsid w:val="00842831"/>
    <w:rsid w:val="00842BAA"/>
    <w:rsid w:val="00842CBA"/>
    <w:rsid w:val="008433C9"/>
    <w:rsid w:val="0084352D"/>
    <w:rsid w:val="00843580"/>
    <w:rsid w:val="008438AD"/>
    <w:rsid w:val="00843998"/>
    <w:rsid w:val="00843A11"/>
    <w:rsid w:val="00843CE4"/>
    <w:rsid w:val="008442DC"/>
    <w:rsid w:val="008443BC"/>
    <w:rsid w:val="0084488B"/>
    <w:rsid w:val="00844D1C"/>
    <w:rsid w:val="00845134"/>
    <w:rsid w:val="0084514A"/>
    <w:rsid w:val="008455F2"/>
    <w:rsid w:val="00845957"/>
    <w:rsid w:val="00845E03"/>
    <w:rsid w:val="008461F2"/>
    <w:rsid w:val="008467DE"/>
    <w:rsid w:val="00846861"/>
    <w:rsid w:val="0084694B"/>
    <w:rsid w:val="008469AB"/>
    <w:rsid w:val="00846AE9"/>
    <w:rsid w:val="00847331"/>
    <w:rsid w:val="00847556"/>
    <w:rsid w:val="00847779"/>
    <w:rsid w:val="008477EF"/>
    <w:rsid w:val="008479D7"/>
    <w:rsid w:val="00847DA4"/>
    <w:rsid w:val="00847DF0"/>
    <w:rsid w:val="00847EEC"/>
    <w:rsid w:val="0085001B"/>
    <w:rsid w:val="00850077"/>
    <w:rsid w:val="0085008E"/>
    <w:rsid w:val="00850489"/>
    <w:rsid w:val="00850617"/>
    <w:rsid w:val="00850657"/>
    <w:rsid w:val="00850800"/>
    <w:rsid w:val="00850A04"/>
    <w:rsid w:val="008512CA"/>
    <w:rsid w:val="00851549"/>
    <w:rsid w:val="008515C5"/>
    <w:rsid w:val="00851C4F"/>
    <w:rsid w:val="00851C53"/>
    <w:rsid w:val="00851E81"/>
    <w:rsid w:val="00851FEE"/>
    <w:rsid w:val="0085241A"/>
    <w:rsid w:val="0085290F"/>
    <w:rsid w:val="008530C9"/>
    <w:rsid w:val="0085311C"/>
    <w:rsid w:val="008539E9"/>
    <w:rsid w:val="00853A4E"/>
    <w:rsid w:val="00853A83"/>
    <w:rsid w:val="00853BB7"/>
    <w:rsid w:val="0085418C"/>
    <w:rsid w:val="008542CD"/>
    <w:rsid w:val="00854568"/>
    <w:rsid w:val="00854674"/>
    <w:rsid w:val="0085468B"/>
    <w:rsid w:val="00854835"/>
    <w:rsid w:val="00854AB0"/>
    <w:rsid w:val="00854D22"/>
    <w:rsid w:val="00854D81"/>
    <w:rsid w:val="00855379"/>
    <w:rsid w:val="00855671"/>
    <w:rsid w:val="00855A5A"/>
    <w:rsid w:val="00855D19"/>
    <w:rsid w:val="0085605F"/>
    <w:rsid w:val="00856335"/>
    <w:rsid w:val="00856589"/>
    <w:rsid w:val="0085668A"/>
    <w:rsid w:val="008567AA"/>
    <w:rsid w:val="00856CEA"/>
    <w:rsid w:val="00856D2F"/>
    <w:rsid w:val="00857116"/>
    <w:rsid w:val="008572E4"/>
    <w:rsid w:val="008573AD"/>
    <w:rsid w:val="008576A8"/>
    <w:rsid w:val="00857AC8"/>
    <w:rsid w:val="00857CAE"/>
    <w:rsid w:val="00857DDA"/>
    <w:rsid w:val="00857FA1"/>
    <w:rsid w:val="008604C8"/>
    <w:rsid w:val="00860CA3"/>
    <w:rsid w:val="00860DF9"/>
    <w:rsid w:val="00861412"/>
    <w:rsid w:val="0086156D"/>
    <w:rsid w:val="008615B8"/>
    <w:rsid w:val="00861852"/>
    <w:rsid w:val="00862485"/>
    <w:rsid w:val="0086251E"/>
    <w:rsid w:val="0086260D"/>
    <w:rsid w:val="0086268E"/>
    <w:rsid w:val="008626F9"/>
    <w:rsid w:val="008636DD"/>
    <w:rsid w:val="00863B3F"/>
    <w:rsid w:val="00863D97"/>
    <w:rsid w:val="00863DD7"/>
    <w:rsid w:val="00863E1D"/>
    <w:rsid w:val="00863EC5"/>
    <w:rsid w:val="00863FA6"/>
    <w:rsid w:val="00864037"/>
    <w:rsid w:val="00864400"/>
    <w:rsid w:val="008647BB"/>
    <w:rsid w:val="008648DC"/>
    <w:rsid w:val="00864AA4"/>
    <w:rsid w:val="00864CBE"/>
    <w:rsid w:val="00864F8A"/>
    <w:rsid w:val="0086537D"/>
    <w:rsid w:val="008657BC"/>
    <w:rsid w:val="008658E3"/>
    <w:rsid w:val="00865B1B"/>
    <w:rsid w:val="00865DAB"/>
    <w:rsid w:val="008661F2"/>
    <w:rsid w:val="008667FC"/>
    <w:rsid w:val="0086682A"/>
    <w:rsid w:val="00866B7D"/>
    <w:rsid w:val="00866B91"/>
    <w:rsid w:val="00866BE2"/>
    <w:rsid w:val="00867072"/>
    <w:rsid w:val="00867579"/>
    <w:rsid w:val="008675C2"/>
    <w:rsid w:val="008676A9"/>
    <w:rsid w:val="00867CA0"/>
    <w:rsid w:val="00867DB2"/>
    <w:rsid w:val="00870092"/>
    <w:rsid w:val="008701BB"/>
    <w:rsid w:val="0087027F"/>
    <w:rsid w:val="008705F6"/>
    <w:rsid w:val="00870627"/>
    <w:rsid w:val="00870BA1"/>
    <w:rsid w:val="00870E66"/>
    <w:rsid w:val="00871307"/>
    <w:rsid w:val="00871591"/>
    <w:rsid w:val="008718CE"/>
    <w:rsid w:val="0087214E"/>
    <w:rsid w:val="00872187"/>
    <w:rsid w:val="0087250F"/>
    <w:rsid w:val="008725CF"/>
    <w:rsid w:val="00872795"/>
    <w:rsid w:val="008729A9"/>
    <w:rsid w:val="008729CB"/>
    <w:rsid w:val="008731B2"/>
    <w:rsid w:val="0087330E"/>
    <w:rsid w:val="008738F7"/>
    <w:rsid w:val="00873E09"/>
    <w:rsid w:val="00873E47"/>
    <w:rsid w:val="00873F65"/>
    <w:rsid w:val="00873F8C"/>
    <w:rsid w:val="008742B1"/>
    <w:rsid w:val="008744DC"/>
    <w:rsid w:val="0087453D"/>
    <w:rsid w:val="00874609"/>
    <w:rsid w:val="0087462A"/>
    <w:rsid w:val="008746AC"/>
    <w:rsid w:val="0087496C"/>
    <w:rsid w:val="00875219"/>
    <w:rsid w:val="0087534A"/>
    <w:rsid w:val="0087568C"/>
    <w:rsid w:val="008756D2"/>
    <w:rsid w:val="0087584E"/>
    <w:rsid w:val="008758D3"/>
    <w:rsid w:val="008758F9"/>
    <w:rsid w:val="0087683B"/>
    <w:rsid w:val="008768A3"/>
    <w:rsid w:val="008768CC"/>
    <w:rsid w:val="008769C1"/>
    <w:rsid w:val="00876A94"/>
    <w:rsid w:val="00876AE9"/>
    <w:rsid w:val="00876C62"/>
    <w:rsid w:val="00876D30"/>
    <w:rsid w:val="00876DA7"/>
    <w:rsid w:val="008770CE"/>
    <w:rsid w:val="008777C2"/>
    <w:rsid w:val="00877880"/>
    <w:rsid w:val="0088092D"/>
    <w:rsid w:val="008815D4"/>
    <w:rsid w:val="0088173F"/>
    <w:rsid w:val="008817FC"/>
    <w:rsid w:val="00881E59"/>
    <w:rsid w:val="00881F88"/>
    <w:rsid w:val="00882058"/>
    <w:rsid w:val="008825BF"/>
    <w:rsid w:val="008831D6"/>
    <w:rsid w:val="00883331"/>
    <w:rsid w:val="00883A05"/>
    <w:rsid w:val="00883F95"/>
    <w:rsid w:val="00884BA3"/>
    <w:rsid w:val="00884BBB"/>
    <w:rsid w:val="008853B9"/>
    <w:rsid w:val="00885512"/>
    <w:rsid w:val="0088597E"/>
    <w:rsid w:val="00885D51"/>
    <w:rsid w:val="00885DE1"/>
    <w:rsid w:val="008860A0"/>
    <w:rsid w:val="00886AE4"/>
    <w:rsid w:val="00886E55"/>
    <w:rsid w:val="00886EAC"/>
    <w:rsid w:val="0088721A"/>
    <w:rsid w:val="00887CA4"/>
    <w:rsid w:val="00890386"/>
    <w:rsid w:val="00890788"/>
    <w:rsid w:val="008909A5"/>
    <w:rsid w:val="00890B64"/>
    <w:rsid w:val="00890E73"/>
    <w:rsid w:val="0089123A"/>
    <w:rsid w:val="0089144C"/>
    <w:rsid w:val="00891CD3"/>
    <w:rsid w:val="0089244B"/>
    <w:rsid w:val="00892863"/>
    <w:rsid w:val="00892BD6"/>
    <w:rsid w:val="00892F73"/>
    <w:rsid w:val="00892F7C"/>
    <w:rsid w:val="0089316C"/>
    <w:rsid w:val="00893748"/>
    <w:rsid w:val="00893761"/>
    <w:rsid w:val="00893763"/>
    <w:rsid w:val="00893979"/>
    <w:rsid w:val="00893C3E"/>
    <w:rsid w:val="00894324"/>
    <w:rsid w:val="00894341"/>
    <w:rsid w:val="0089456B"/>
    <w:rsid w:val="00895281"/>
    <w:rsid w:val="0089534E"/>
    <w:rsid w:val="008957C0"/>
    <w:rsid w:val="008957C9"/>
    <w:rsid w:val="00896353"/>
    <w:rsid w:val="008964A8"/>
    <w:rsid w:val="008969A8"/>
    <w:rsid w:val="00896A30"/>
    <w:rsid w:val="00897429"/>
    <w:rsid w:val="00897A54"/>
    <w:rsid w:val="00897E5E"/>
    <w:rsid w:val="008A0269"/>
    <w:rsid w:val="008A0501"/>
    <w:rsid w:val="008A0595"/>
    <w:rsid w:val="008A07BA"/>
    <w:rsid w:val="008A07D7"/>
    <w:rsid w:val="008A0B20"/>
    <w:rsid w:val="008A0BC8"/>
    <w:rsid w:val="008A0F5D"/>
    <w:rsid w:val="008A1091"/>
    <w:rsid w:val="008A10D2"/>
    <w:rsid w:val="008A10DF"/>
    <w:rsid w:val="008A10E3"/>
    <w:rsid w:val="008A147C"/>
    <w:rsid w:val="008A15B8"/>
    <w:rsid w:val="008A176D"/>
    <w:rsid w:val="008A1E3F"/>
    <w:rsid w:val="008A21D0"/>
    <w:rsid w:val="008A248F"/>
    <w:rsid w:val="008A24AB"/>
    <w:rsid w:val="008A2530"/>
    <w:rsid w:val="008A25A1"/>
    <w:rsid w:val="008A27DF"/>
    <w:rsid w:val="008A2964"/>
    <w:rsid w:val="008A2A68"/>
    <w:rsid w:val="008A2B71"/>
    <w:rsid w:val="008A2DAD"/>
    <w:rsid w:val="008A31AA"/>
    <w:rsid w:val="008A31EF"/>
    <w:rsid w:val="008A38FA"/>
    <w:rsid w:val="008A3A5C"/>
    <w:rsid w:val="008A3E98"/>
    <w:rsid w:val="008A433E"/>
    <w:rsid w:val="008A4385"/>
    <w:rsid w:val="008A4A10"/>
    <w:rsid w:val="008A4A5B"/>
    <w:rsid w:val="008A4AC4"/>
    <w:rsid w:val="008A4B89"/>
    <w:rsid w:val="008A4BE1"/>
    <w:rsid w:val="008A4C14"/>
    <w:rsid w:val="008A4C4B"/>
    <w:rsid w:val="008A4ECE"/>
    <w:rsid w:val="008A5A7D"/>
    <w:rsid w:val="008A6382"/>
    <w:rsid w:val="008A65EA"/>
    <w:rsid w:val="008A67D1"/>
    <w:rsid w:val="008A6AFE"/>
    <w:rsid w:val="008A6C0C"/>
    <w:rsid w:val="008A6D93"/>
    <w:rsid w:val="008A6F2C"/>
    <w:rsid w:val="008A6F70"/>
    <w:rsid w:val="008A6FF5"/>
    <w:rsid w:val="008A7128"/>
    <w:rsid w:val="008A7794"/>
    <w:rsid w:val="008A795F"/>
    <w:rsid w:val="008A7EB8"/>
    <w:rsid w:val="008B0917"/>
    <w:rsid w:val="008B0EFB"/>
    <w:rsid w:val="008B0F13"/>
    <w:rsid w:val="008B1B17"/>
    <w:rsid w:val="008B1B6F"/>
    <w:rsid w:val="008B1B80"/>
    <w:rsid w:val="008B1CEC"/>
    <w:rsid w:val="008B234C"/>
    <w:rsid w:val="008B26FA"/>
    <w:rsid w:val="008B28A1"/>
    <w:rsid w:val="008B2912"/>
    <w:rsid w:val="008B2ADD"/>
    <w:rsid w:val="008B2B77"/>
    <w:rsid w:val="008B33FA"/>
    <w:rsid w:val="008B3A84"/>
    <w:rsid w:val="008B40EE"/>
    <w:rsid w:val="008B447E"/>
    <w:rsid w:val="008B451C"/>
    <w:rsid w:val="008B4B67"/>
    <w:rsid w:val="008B4F24"/>
    <w:rsid w:val="008B54D8"/>
    <w:rsid w:val="008B5CFB"/>
    <w:rsid w:val="008B5E45"/>
    <w:rsid w:val="008B5F97"/>
    <w:rsid w:val="008B60EB"/>
    <w:rsid w:val="008B64C5"/>
    <w:rsid w:val="008B64F9"/>
    <w:rsid w:val="008B6756"/>
    <w:rsid w:val="008B771A"/>
    <w:rsid w:val="008B779C"/>
    <w:rsid w:val="008B7930"/>
    <w:rsid w:val="008C0741"/>
    <w:rsid w:val="008C08DB"/>
    <w:rsid w:val="008C0BF1"/>
    <w:rsid w:val="008C1154"/>
    <w:rsid w:val="008C154D"/>
    <w:rsid w:val="008C17E7"/>
    <w:rsid w:val="008C189B"/>
    <w:rsid w:val="008C1983"/>
    <w:rsid w:val="008C1D8F"/>
    <w:rsid w:val="008C239E"/>
    <w:rsid w:val="008C2409"/>
    <w:rsid w:val="008C25FC"/>
    <w:rsid w:val="008C294A"/>
    <w:rsid w:val="008C29DE"/>
    <w:rsid w:val="008C2BEB"/>
    <w:rsid w:val="008C31B3"/>
    <w:rsid w:val="008C3221"/>
    <w:rsid w:val="008C332A"/>
    <w:rsid w:val="008C3411"/>
    <w:rsid w:val="008C3463"/>
    <w:rsid w:val="008C3728"/>
    <w:rsid w:val="008C3AC3"/>
    <w:rsid w:val="008C3F0A"/>
    <w:rsid w:val="008C4277"/>
    <w:rsid w:val="008C44E9"/>
    <w:rsid w:val="008C453F"/>
    <w:rsid w:val="008C457A"/>
    <w:rsid w:val="008C46C6"/>
    <w:rsid w:val="008C4909"/>
    <w:rsid w:val="008C4942"/>
    <w:rsid w:val="008C5261"/>
    <w:rsid w:val="008C545A"/>
    <w:rsid w:val="008C5962"/>
    <w:rsid w:val="008C5E98"/>
    <w:rsid w:val="008C601D"/>
    <w:rsid w:val="008C650A"/>
    <w:rsid w:val="008C657C"/>
    <w:rsid w:val="008C6796"/>
    <w:rsid w:val="008C68A9"/>
    <w:rsid w:val="008C6B73"/>
    <w:rsid w:val="008C6F1B"/>
    <w:rsid w:val="008C71E3"/>
    <w:rsid w:val="008C7487"/>
    <w:rsid w:val="008C74CC"/>
    <w:rsid w:val="008C750A"/>
    <w:rsid w:val="008C7683"/>
    <w:rsid w:val="008C77AB"/>
    <w:rsid w:val="008C78EE"/>
    <w:rsid w:val="008C7A42"/>
    <w:rsid w:val="008C7C68"/>
    <w:rsid w:val="008C7DC4"/>
    <w:rsid w:val="008C7EFC"/>
    <w:rsid w:val="008D0040"/>
    <w:rsid w:val="008D00C2"/>
    <w:rsid w:val="008D06D5"/>
    <w:rsid w:val="008D0858"/>
    <w:rsid w:val="008D0B3E"/>
    <w:rsid w:val="008D0B80"/>
    <w:rsid w:val="008D0B90"/>
    <w:rsid w:val="008D0F67"/>
    <w:rsid w:val="008D164C"/>
    <w:rsid w:val="008D23D5"/>
    <w:rsid w:val="008D24A5"/>
    <w:rsid w:val="008D2A20"/>
    <w:rsid w:val="008D3169"/>
    <w:rsid w:val="008D327F"/>
    <w:rsid w:val="008D3E26"/>
    <w:rsid w:val="008D3EA5"/>
    <w:rsid w:val="008D412C"/>
    <w:rsid w:val="008D46D7"/>
    <w:rsid w:val="008D4751"/>
    <w:rsid w:val="008D4ACF"/>
    <w:rsid w:val="008D4F3B"/>
    <w:rsid w:val="008D5529"/>
    <w:rsid w:val="008D5769"/>
    <w:rsid w:val="008D58C3"/>
    <w:rsid w:val="008D5B34"/>
    <w:rsid w:val="008D5D8A"/>
    <w:rsid w:val="008D69F7"/>
    <w:rsid w:val="008D704A"/>
    <w:rsid w:val="008D750E"/>
    <w:rsid w:val="008D759B"/>
    <w:rsid w:val="008D787B"/>
    <w:rsid w:val="008D7917"/>
    <w:rsid w:val="008E0AFA"/>
    <w:rsid w:val="008E12BC"/>
    <w:rsid w:val="008E13F9"/>
    <w:rsid w:val="008E1F1F"/>
    <w:rsid w:val="008E2025"/>
    <w:rsid w:val="008E21B0"/>
    <w:rsid w:val="008E2236"/>
    <w:rsid w:val="008E26D3"/>
    <w:rsid w:val="008E2C72"/>
    <w:rsid w:val="008E2DD3"/>
    <w:rsid w:val="008E2F6A"/>
    <w:rsid w:val="008E32B3"/>
    <w:rsid w:val="008E32E4"/>
    <w:rsid w:val="008E3751"/>
    <w:rsid w:val="008E378A"/>
    <w:rsid w:val="008E3824"/>
    <w:rsid w:val="008E390C"/>
    <w:rsid w:val="008E3A15"/>
    <w:rsid w:val="008E3AFD"/>
    <w:rsid w:val="008E3C92"/>
    <w:rsid w:val="008E4178"/>
    <w:rsid w:val="008E45E2"/>
    <w:rsid w:val="008E47D9"/>
    <w:rsid w:val="008E4971"/>
    <w:rsid w:val="008E5344"/>
    <w:rsid w:val="008E57A6"/>
    <w:rsid w:val="008E589F"/>
    <w:rsid w:val="008E5B20"/>
    <w:rsid w:val="008E5C6B"/>
    <w:rsid w:val="008E5CC1"/>
    <w:rsid w:val="008E5CFF"/>
    <w:rsid w:val="008E6238"/>
    <w:rsid w:val="008E65BE"/>
    <w:rsid w:val="008E69DE"/>
    <w:rsid w:val="008E6B8C"/>
    <w:rsid w:val="008E6CCB"/>
    <w:rsid w:val="008E71AF"/>
    <w:rsid w:val="008E7355"/>
    <w:rsid w:val="008F014D"/>
    <w:rsid w:val="008F0402"/>
    <w:rsid w:val="008F0A79"/>
    <w:rsid w:val="008F0D65"/>
    <w:rsid w:val="008F0EBC"/>
    <w:rsid w:val="008F0EC3"/>
    <w:rsid w:val="008F1098"/>
    <w:rsid w:val="008F1375"/>
    <w:rsid w:val="008F1393"/>
    <w:rsid w:val="008F139B"/>
    <w:rsid w:val="008F1E9A"/>
    <w:rsid w:val="008F21D0"/>
    <w:rsid w:val="008F2236"/>
    <w:rsid w:val="008F2471"/>
    <w:rsid w:val="008F2650"/>
    <w:rsid w:val="008F272A"/>
    <w:rsid w:val="008F276A"/>
    <w:rsid w:val="008F2B9F"/>
    <w:rsid w:val="008F2E9C"/>
    <w:rsid w:val="008F2F67"/>
    <w:rsid w:val="008F3316"/>
    <w:rsid w:val="008F3539"/>
    <w:rsid w:val="008F375E"/>
    <w:rsid w:val="008F3ADD"/>
    <w:rsid w:val="008F3CEC"/>
    <w:rsid w:val="008F3E10"/>
    <w:rsid w:val="008F4320"/>
    <w:rsid w:val="008F44D5"/>
    <w:rsid w:val="008F48AE"/>
    <w:rsid w:val="008F4932"/>
    <w:rsid w:val="008F4E82"/>
    <w:rsid w:val="008F50B5"/>
    <w:rsid w:val="008F530F"/>
    <w:rsid w:val="008F59BE"/>
    <w:rsid w:val="008F5B80"/>
    <w:rsid w:val="008F5C52"/>
    <w:rsid w:val="008F6064"/>
    <w:rsid w:val="008F61AB"/>
    <w:rsid w:val="008F6502"/>
    <w:rsid w:val="008F6649"/>
    <w:rsid w:val="008F6CD2"/>
    <w:rsid w:val="008F6F31"/>
    <w:rsid w:val="008F70C8"/>
    <w:rsid w:val="008F7130"/>
    <w:rsid w:val="008F74CC"/>
    <w:rsid w:val="008F758E"/>
    <w:rsid w:val="008F7736"/>
    <w:rsid w:val="008F7886"/>
    <w:rsid w:val="008F7C11"/>
    <w:rsid w:val="008F7CE8"/>
    <w:rsid w:val="008F7DF7"/>
    <w:rsid w:val="008F7E50"/>
    <w:rsid w:val="008F7E81"/>
    <w:rsid w:val="0090032E"/>
    <w:rsid w:val="009007BF"/>
    <w:rsid w:val="00900876"/>
    <w:rsid w:val="00900ED9"/>
    <w:rsid w:val="00900F77"/>
    <w:rsid w:val="00900F8C"/>
    <w:rsid w:val="009016F0"/>
    <w:rsid w:val="009017A5"/>
    <w:rsid w:val="009018E0"/>
    <w:rsid w:val="00901A34"/>
    <w:rsid w:val="00901C94"/>
    <w:rsid w:val="00901EDE"/>
    <w:rsid w:val="00901EE1"/>
    <w:rsid w:val="00902791"/>
    <w:rsid w:val="00902978"/>
    <w:rsid w:val="00902ACA"/>
    <w:rsid w:val="009031D3"/>
    <w:rsid w:val="0090329D"/>
    <w:rsid w:val="0090334F"/>
    <w:rsid w:val="009033DE"/>
    <w:rsid w:val="00903400"/>
    <w:rsid w:val="00903D73"/>
    <w:rsid w:val="00904321"/>
    <w:rsid w:val="009043D3"/>
    <w:rsid w:val="00904796"/>
    <w:rsid w:val="009047B8"/>
    <w:rsid w:val="00904882"/>
    <w:rsid w:val="00904B7C"/>
    <w:rsid w:val="00904D68"/>
    <w:rsid w:val="00904FA5"/>
    <w:rsid w:val="00905038"/>
    <w:rsid w:val="009051FB"/>
    <w:rsid w:val="00905344"/>
    <w:rsid w:val="0090567B"/>
    <w:rsid w:val="00905E99"/>
    <w:rsid w:val="00905F50"/>
    <w:rsid w:val="0090608C"/>
    <w:rsid w:val="009060A4"/>
    <w:rsid w:val="009060A8"/>
    <w:rsid w:val="009060BD"/>
    <w:rsid w:val="009073C7"/>
    <w:rsid w:val="0090775D"/>
    <w:rsid w:val="00907EC1"/>
    <w:rsid w:val="009104C0"/>
    <w:rsid w:val="00910623"/>
    <w:rsid w:val="00910695"/>
    <w:rsid w:val="009109D7"/>
    <w:rsid w:val="00910FAD"/>
    <w:rsid w:val="009117CA"/>
    <w:rsid w:val="009118BA"/>
    <w:rsid w:val="00911999"/>
    <w:rsid w:val="00911B3A"/>
    <w:rsid w:val="00911B90"/>
    <w:rsid w:val="0091227E"/>
    <w:rsid w:val="00912295"/>
    <w:rsid w:val="00912CAA"/>
    <w:rsid w:val="00912EA4"/>
    <w:rsid w:val="00913117"/>
    <w:rsid w:val="009133A1"/>
    <w:rsid w:val="0091389F"/>
    <w:rsid w:val="00913C9B"/>
    <w:rsid w:val="00913D83"/>
    <w:rsid w:val="0091486C"/>
    <w:rsid w:val="00914C02"/>
    <w:rsid w:val="009151D8"/>
    <w:rsid w:val="009152E9"/>
    <w:rsid w:val="00915549"/>
    <w:rsid w:val="00915766"/>
    <w:rsid w:val="009157B1"/>
    <w:rsid w:val="009157F4"/>
    <w:rsid w:val="009157FD"/>
    <w:rsid w:val="00915958"/>
    <w:rsid w:val="00915B5C"/>
    <w:rsid w:val="00915CCF"/>
    <w:rsid w:val="0091663E"/>
    <w:rsid w:val="009167C3"/>
    <w:rsid w:val="0091691E"/>
    <w:rsid w:val="00916945"/>
    <w:rsid w:val="00916A9F"/>
    <w:rsid w:val="00916ADC"/>
    <w:rsid w:val="00917129"/>
    <w:rsid w:val="009171B1"/>
    <w:rsid w:val="00917532"/>
    <w:rsid w:val="00920767"/>
    <w:rsid w:val="0092080D"/>
    <w:rsid w:val="0092082B"/>
    <w:rsid w:val="00920F04"/>
    <w:rsid w:val="00921543"/>
    <w:rsid w:val="009216B6"/>
    <w:rsid w:val="009217B9"/>
    <w:rsid w:val="00922984"/>
    <w:rsid w:val="00922BBA"/>
    <w:rsid w:val="009231F2"/>
    <w:rsid w:val="009236CE"/>
    <w:rsid w:val="0092376C"/>
    <w:rsid w:val="009237E3"/>
    <w:rsid w:val="00923B59"/>
    <w:rsid w:val="00923B9E"/>
    <w:rsid w:val="00924348"/>
    <w:rsid w:val="0092435C"/>
    <w:rsid w:val="009245B6"/>
    <w:rsid w:val="00924BA9"/>
    <w:rsid w:val="00924F40"/>
    <w:rsid w:val="009250AF"/>
    <w:rsid w:val="00925262"/>
    <w:rsid w:val="00925531"/>
    <w:rsid w:val="0092562C"/>
    <w:rsid w:val="009262D5"/>
    <w:rsid w:val="0092664D"/>
    <w:rsid w:val="00926684"/>
    <w:rsid w:val="009266D6"/>
    <w:rsid w:val="009267E1"/>
    <w:rsid w:val="00926B49"/>
    <w:rsid w:val="00926D5A"/>
    <w:rsid w:val="00926D62"/>
    <w:rsid w:val="00927103"/>
    <w:rsid w:val="009271B7"/>
    <w:rsid w:val="00927424"/>
    <w:rsid w:val="00927510"/>
    <w:rsid w:val="00927AC1"/>
    <w:rsid w:val="00927CD9"/>
    <w:rsid w:val="009300B4"/>
    <w:rsid w:val="00930135"/>
    <w:rsid w:val="0093052D"/>
    <w:rsid w:val="00930B56"/>
    <w:rsid w:val="00931147"/>
    <w:rsid w:val="00931313"/>
    <w:rsid w:val="009314C8"/>
    <w:rsid w:val="0093160F"/>
    <w:rsid w:val="00931B03"/>
    <w:rsid w:val="00931E12"/>
    <w:rsid w:val="00931E46"/>
    <w:rsid w:val="00931F52"/>
    <w:rsid w:val="009320CC"/>
    <w:rsid w:val="00932194"/>
    <w:rsid w:val="00932465"/>
    <w:rsid w:val="0093294F"/>
    <w:rsid w:val="009329D1"/>
    <w:rsid w:val="0093306F"/>
    <w:rsid w:val="00933143"/>
    <w:rsid w:val="00933931"/>
    <w:rsid w:val="00934808"/>
    <w:rsid w:val="00934B03"/>
    <w:rsid w:val="00934B7F"/>
    <w:rsid w:val="00934C14"/>
    <w:rsid w:val="00935435"/>
    <w:rsid w:val="009358FE"/>
    <w:rsid w:val="00935D90"/>
    <w:rsid w:val="0093633B"/>
    <w:rsid w:val="009369B8"/>
    <w:rsid w:val="00936AA7"/>
    <w:rsid w:val="00936CF2"/>
    <w:rsid w:val="00936FA6"/>
    <w:rsid w:val="009370E6"/>
    <w:rsid w:val="0093773D"/>
    <w:rsid w:val="0093778A"/>
    <w:rsid w:val="00937881"/>
    <w:rsid w:val="00937BD8"/>
    <w:rsid w:val="00937E71"/>
    <w:rsid w:val="0094047A"/>
    <w:rsid w:val="009404D4"/>
    <w:rsid w:val="009407A9"/>
    <w:rsid w:val="0094083B"/>
    <w:rsid w:val="00940A45"/>
    <w:rsid w:val="00940CBE"/>
    <w:rsid w:val="00940F65"/>
    <w:rsid w:val="00941384"/>
    <w:rsid w:val="00941452"/>
    <w:rsid w:val="009414DC"/>
    <w:rsid w:val="009419C9"/>
    <w:rsid w:val="0094268E"/>
    <w:rsid w:val="00942A72"/>
    <w:rsid w:val="00942F78"/>
    <w:rsid w:val="00943265"/>
    <w:rsid w:val="009438A3"/>
    <w:rsid w:val="00943BD3"/>
    <w:rsid w:val="00943E16"/>
    <w:rsid w:val="00943F0F"/>
    <w:rsid w:val="009450E2"/>
    <w:rsid w:val="00945B33"/>
    <w:rsid w:val="00945B69"/>
    <w:rsid w:val="00945F2A"/>
    <w:rsid w:val="009460B5"/>
    <w:rsid w:val="00946221"/>
    <w:rsid w:val="0094627A"/>
    <w:rsid w:val="009462F7"/>
    <w:rsid w:val="00946335"/>
    <w:rsid w:val="00946389"/>
    <w:rsid w:val="00946DEB"/>
    <w:rsid w:val="0094717A"/>
    <w:rsid w:val="0094735C"/>
    <w:rsid w:val="0094735E"/>
    <w:rsid w:val="00947B4A"/>
    <w:rsid w:val="00947BC0"/>
    <w:rsid w:val="00947C70"/>
    <w:rsid w:val="00947D16"/>
    <w:rsid w:val="009509FD"/>
    <w:rsid w:val="00950E00"/>
    <w:rsid w:val="0095176A"/>
    <w:rsid w:val="00951823"/>
    <w:rsid w:val="00951992"/>
    <w:rsid w:val="00951A3D"/>
    <w:rsid w:val="00951FD8"/>
    <w:rsid w:val="009523B5"/>
    <w:rsid w:val="00952721"/>
    <w:rsid w:val="0095279A"/>
    <w:rsid w:val="00952A25"/>
    <w:rsid w:val="00952ACD"/>
    <w:rsid w:val="00952B34"/>
    <w:rsid w:val="00952C02"/>
    <w:rsid w:val="00952C03"/>
    <w:rsid w:val="00952E40"/>
    <w:rsid w:val="0095347B"/>
    <w:rsid w:val="00953908"/>
    <w:rsid w:val="009539FD"/>
    <w:rsid w:val="00953B2E"/>
    <w:rsid w:val="00953C7B"/>
    <w:rsid w:val="00953ED1"/>
    <w:rsid w:val="0095423B"/>
    <w:rsid w:val="0095472C"/>
    <w:rsid w:val="00954942"/>
    <w:rsid w:val="00954947"/>
    <w:rsid w:val="00954A5E"/>
    <w:rsid w:val="00954CB5"/>
    <w:rsid w:val="00955093"/>
    <w:rsid w:val="0095533E"/>
    <w:rsid w:val="009555F0"/>
    <w:rsid w:val="00956736"/>
    <w:rsid w:val="00956F3C"/>
    <w:rsid w:val="009571D0"/>
    <w:rsid w:val="00957296"/>
    <w:rsid w:val="00957809"/>
    <w:rsid w:val="00957899"/>
    <w:rsid w:val="009579C8"/>
    <w:rsid w:val="00957FA9"/>
    <w:rsid w:val="009601F8"/>
    <w:rsid w:val="00960BF3"/>
    <w:rsid w:val="00961798"/>
    <w:rsid w:val="00961937"/>
    <w:rsid w:val="00961FAA"/>
    <w:rsid w:val="009623AB"/>
    <w:rsid w:val="009623AD"/>
    <w:rsid w:val="009624D2"/>
    <w:rsid w:val="0096274A"/>
    <w:rsid w:val="009627A5"/>
    <w:rsid w:val="00962832"/>
    <w:rsid w:val="00962AD3"/>
    <w:rsid w:val="00962FC2"/>
    <w:rsid w:val="009630C1"/>
    <w:rsid w:val="00963387"/>
    <w:rsid w:val="00963A7B"/>
    <w:rsid w:val="00963F94"/>
    <w:rsid w:val="009641BA"/>
    <w:rsid w:val="00964B93"/>
    <w:rsid w:val="00965046"/>
    <w:rsid w:val="009652D9"/>
    <w:rsid w:val="00965312"/>
    <w:rsid w:val="009653B9"/>
    <w:rsid w:val="00965513"/>
    <w:rsid w:val="00965516"/>
    <w:rsid w:val="00965E19"/>
    <w:rsid w:val="009661EE"/>
    <w:rsid w:val="0096620B"/>
    <w:rsid w:val="009664E4"/>
    <w:rsid w:val="00966626"/>
    <w:rsid w:val="00966A23"/>
    <w:rsid w:val="00966BBF"/>
    <w:rsid w:val="009671A0"/>
    <w:rsid w:val="009673C9"/>
    <w:rsid w:val="009674D7"/>
    <w:rsid w:val="00967CCD"/>
    <w:rsid w:val="00967E0C"/>
    <w:rsid w:val="009701B5"/>
    <w:rsid w:val="00970201"/>
    <w:rsid w:val="0097033D"/>
    <w:rsid w:val="00970495"/>
    <w:rsid w:val="0097049B"/>
    <w:rsid w:val="0097070B"/>
    <w:rsid w:val="00970851"/>
    <w:rsid w:val="00970978"/>
    <w:rsid w:val="00970A7F"/>
    <w:rsid w:val="00970F69"/>
    <w:rsid w:val="009710E9"/>
    <w:rsid w:val="00971690"/>
    <w:rsid w:val="00972077"/>
    <w:rsid w:val="009722A7"/>
    <w:rsid w:val="0097251B"/>
    <w:rsid w:val="009725A2"/>
    <w:rsid w:val="009728CA"/>
    <w:rsid w:val="009730D3"/>
    <w:rsid w:val="009733BB"/>
    <w:rsid w:val="009733F4"/>
    <w:rsid w:val="00973442"/>
    <w:rsid w:val="00973583"/>
    <w:rsid w:val="009737C3"/>
    <w:rsid w:val="00973E4A"/>
    <w:rsid w:val="00973E97"/>
    <w:rsid w:val="009740DF"/>
    <w:rsid w:val="00974489"/>
    <w:rsid w:val="00974683"/>
    <w:rsid w:val="009746B1"/>
    <w:rsid w:val="009746C4"/>
    <w:rsid w:val="009749D6"/>
    <w:rsid w:val="00974C6B"/>
    <w:rsid w:val="00974ED5"/>
    <w:rsid w:val="00974F8E"/>
    <w:rsid w:val="00975240"/>
    <w:rsid w:val="009753A4"/>
    <w:rsid w:val="009754CD"/>
    <w:rsid w:val="00975708"/>
    <w:rsid w:val="009759CD"/>
    <w:rsid w:val="00975A44"/>
    <w:rsid w:val="00975DFC"/>
    <w:rsid w:val="00976521"/>
    <w:rsid w:val="0097674A"/>
    <w:rsid w:val="00976AE8"/>
    <w:rsid w:val="00976B6F"/>
    <w:rsid w:val="00976D11"/>
    <w:rsid w:val="0097700F"/>
    <w:rsid w:val="0097728D"/>
    <w:rsid w:val="00977B2B"/>
    <w:rsid w:val="00977E8E"/>
    <w:rsid w:val="009800FF"/>
    <w:rsid w:val="00980594"/>
    <w:rsid w:val="009806A6"/>
    <w:rsid w:val="009806B8"/>
    <w:rsid w:val="00980F65"/>
    <w:rsid w:val="009811BD"/>
    <w:rsid w:val="00981419"/>
    <w:rsid w:val="00981673"/>
    <w:rsid w:val="00981C6A"/>
    <w:rsid w:val="00981CBD"/>
    <w:rsid w:val="00982142"/>
    <w:rsid w:val="00982E10"/>
    <w:rsid w:val="00982E55"/>
    <w:rsid w:val="0098304E"/>
    <w:rsid w:val="009830CF"/>
    <w:rsid w:val="00983159"/>
    <w:rsid w:val="00983555"/>
    <w:rsid w:val="0098370E"/>
    <w:rsid w:val="0098379A"/>
    <w:rsid w:val="009837FF"/>
    <w:rsid w:val="0098399C"/>
    <w:rsid w:val="00983C30"/>
    <w:rsid w:val="009847F6"/>
    <w:rsid w:val="00984A39"/>
    <w:rsid w:val="00984CA1"/>
    <w:rsid w:val="00985002"/>
    <w:rsid w:val="00985855"/>
    <w:rsid w:val="00985C24"/>
    <w:rsid w:val="00985CBF"/>
    <w:rsid w:val="00985D1D"/>
    <w:rsid w:val="00985ED9"/>
    <w:rsid w:val="00985FED"/>
    <w:rsid w:val="00986382"/>
    <w:rsid w:val="009866A8"/>
    <w:rsid w:val="009869B7"/>
    <w:rsid w:val="00986B95"/>
    <w:rsid w:val="00986D57"/>
    <w:rsid w:val="00986DC9"/>
    <w:rsid w:val="0098720F"/>
    <w:rsid w:val="00987279"/>
    <w:rsid w:val="0098770A"/>
    <w:rsid w:val="009877C9"/>
    <w:rsid w:val="009877EC"/>
    <w:rsid w:val="00987BF9"/>
    <w:rsid w:val="00987FBF"/>
    <w:rsid w:val="0099003A"/>
    <w:rsid w:val="00990075"/>
    <w:rsid w:val="009903D4"/>
    <w:rsid w:val="00990D87"/>
    <w:rsid w:val="00990E63"/>
    <w:rsid w:val="00990E70"/>
    <w:rsid w:val="009915CB"/>
    <w:rsid w:val="00992329"/>
    <w:rsid w:val="009925F4"/>
    <w:rsid w:val="009937FC"/>
    <w:rsid w:val="00994296"/>
    <w:rsid w:val="0099445D"/>
    <w:rsid w:val="00994C35"/>
    <w:rsid w:val="009951E2"/>
    <w:rsid w:val="009957EC"/>
    <w:rsid w:val="009959E7"/>
    <w:rsid w:val="00995A10"/>
    <w:rsid w:val="00995D16"/>
    <w:rsid w:val="00995F6F"/>
    <w:rsid w:val="00996105"/>
    <w:rsid w:val="0099639A"/>
    <w:rsid w:val="009963A3"/>
    <w:rsid w:val="0099690C"/>
    <w:rsid w:val="009971DB"/>
    <w:rsid w:val="009972D2"/>
    <w:rsid w:val="009977AE"/>
    <w:rsid w:val="00997DB0"/>
    <w:rsid w:val="009A013C"/>
    <w:rsid w:val="009A0855"/>
    <w:rsid w:val="009A096B"/>
    <w:rsid w:val="009A0CCC"/>
    <w:rsid w:val="009A0F25"/>
    <w:rsid w:val="009A1298"/>
    <w:rsid w:val="009A141A"/>
    <w:rsid w:val="009A15AB"/>
    <w:rsid w:val="009A1676"/>
    <w:rsid w:val="009A19A1"/>
    <w:rsid w:val="009A1A86"/>
    <w:rsid w:val="009A1C2B"/>
    <w:rsid w:val="009A1FA2"/>
    <w:rsid w:val="009A20A0"/>
    <w:rsid w:val="009A30C2"/>
    <w:rsid w:val="009A3113"/>
    <w:rsid w:val="009A318F"/>
    <w:rsid w:val="009A31C2"/>
    <w:rsid w:val="009A328E"/>
    <w:rsid w:val="009A3CB6"/>
    <w:rsid w:val="009A3F19"/>
    <w:rsid w:val="009A3FA9"/>
    <w:rsid w:val="009A40BA"/>
    <w:rsid w:val="009A4347"/>
    <w:rsid w:val="009A45DC"/>
    <w:rsid w:val="009A4844"/>
    <w:rsid w:val="009A50B0"/>
    <w:rsid w:val="009A5144"/>
    <w:rsid w:val="009A5594"/>
    <w:rsid w:val="009A5598"/>
    <w:rsid w:val="009A5774"/>
    <w:rsid w:val="009A57C4"/>
    <w:rsid w:val="009A63B8"/>
    <w:rsid w:val="009A65E6"/>
    <w:rsid w:val="009A6614"/>
    <w:rsid w:val="009A6A0B"/>
    <w:rsid w:val="009A6CC9"/>
    <w:rsid w:val="009A6F2E"/>
    <w:rsid w:val="009A713D"/>
    <w:rsid w:val="009A732D"/>
    <w:rsid w:val="009A7370"/>
    <w:rsid w:val="009A75C7"/>
    <w:rsid w:val="009A76C0"/>
    <w:rsid w:val="009A775F"/>
    <w:rsid w:val="009A7785"/>
    <w:rsid w:val="009A785D"/>
    <w:rsid w:val="009B04F1"/>
    <w:rsid w:val="009B0F4F"/>
    <w:rsid w:val="009B11BE"/>
    <w:rsid w:val="009B15CD"/>
    <w:rsid w:val="009B1612"/>
    <w:rsid w:val="009B164B"/>
    <w:rsid w:val="009B16B2"/>
    <w:rsid w:val="009B178D"/>
    <w:rsid w:val="009B1CC8"/>
    <w:rsid w:val="009B27DA"/>
    <w:rsid w:val="009B2C30"/>
    <w:rsid w:val="009B2D48"/>
    <w:rsid w:val="009B2EB0"/>
    <w:rsid w:val="009B309E"/>
    <w:rsid w:val="009B3498"/>
    <w:rsid w:val="009B355C"/>
    <w:rsid w:val="009B3DA8"/>
    <w:rsid w:val="009B4112"/>
    <w:rsid w:val="009B41F5"/>
    <w:rsid w:val="009B45CA"/>
    <w:rsid w:val="009B469A"/>
    <w:rsid w:val="009B4775"/>
    <w:rsid w:val="009B4900"/>
    <w:rsid w:val="009B4A8F"/>
    <w:rsid w:val="009B4BA7"/>
    <w:rsid w:val="009B4CFB"/>
    <w:rsid w:val="009B4CFF"/>
    <w:rsid w:val="009B4D9D"/>
    <w:rsid w:val="009B4E1F"/>
    <w:rsid w:val="009B520B"/>
    <w:rsid w:val="009B5A54"/>
    <w:rsid w:val="009B5A8D"/>
    <w:rsid w:val="009B5F5C"/>
    <w:rsid w:val="009B602D"/>
    <w:rsid w:val="009B60F7"/>
    <w:rsid w:val="009B6307"/>
    <w:rsid w:val="009B6312"/>
    <w:rsid w:val="009B6337"/>
    <w:rsid w:val="009B6402"/>
    <w:rsid w:val="009B6679"/>
    <w:rsid w:val="009B6704"/>
    <w:rsid w:val="009B69E0"/>
    <w:rsid w:val="009B6B2B"/>
    <w:rsid w:val="009B6C00"/>
    <w:rsid w:val="009B6DDB"/>
    <w:rsid w:val="009B74C9"/>
    <w:rsid w:val="009C053A"/>
    <w:rsid w:val="009C0BB9"/>
    <w:rsid w:val="009C0C16"/>
    <w:rsid w:val="009C0D64"/>
    <w:rsid w:val="009C155F"/>
    <w:rsid w:val="009C176D"/>
    <w:rsid w:val="009C1893"/>
    <w:rsid w:val="009C19CD"/>
    <w:rsid w:val="009C1FA2"/>
    <w:rsid w:val="009C25F9"/>
    <w:rsid w:val="009C260F"/>
    <w:rsid w:val="009C2758"/>
    <w:rsid w:val="009C28F4"/>
    <w:rsid w:val="009C2CDA"/>
    <w:rsid w:val="009C3222"/>
    <w:rsid w:val="009C3A5F"/>
    <w:rsid w:val="009C3B94"/>
    <w:rsid w:val="009C3E91"/>
    <w:rsid w:val="009C40E3"/>
    <w:rsid w:val="009C4170"/>
    <w:rsid w:val="009C424E"/>
    <w:rsid w:val="009C4256"/>
    <w:rsid w:val="009C4354"/>
    <w:rsid w:val="009C4479"/>
    <w:rsid w:val="009C49E5"/>
    <w:rsid w:val="009C4C95"/>
    <w:rsid w:val="009C5101"/>
    <w:rsid w:val="009C517F"/>
    <w:rsid w:val="009C5202"/>
    <w:rsid w:val="009C537A"/>
    <w:rsid w:val="009C5417"/>
    <w:rsid w:val="009C55CD"/>
    <w:rsid w:val="009C5797"/>
    <w:rsid w:val="009C5A33"/>
    <w:rsid w:val="009C5B69"/>
    <w:rsid w:val="009C5BBB"/>
    <w:rsid w:val="009C5E7C"/>
    <w:rsid w:val="009C5FE9"/>
    <w:rsid w:val="009C5FEC"/>
    <w:rsid w:val="009C607C"/>
    <w:rsid w:val="009C60F8"/>
    <w:rsid w:val="009C68EF"/>
    <w:rsid w:val="009C696C"/>
    <w:rsid w:val="009C7480"/>
    <w:rsid w:val="009D03B9"/>
    <w:rsid w:val="009D053D"/>
    <w:rsid w:val="009D0563"/>
    <w:rsid w:val="009D0DE4"/>
    <w:rsid w:val="009D1126"/>
    <w:rsid w:val="009D11EC"/>
    <w:rsid w:val="009D12AA"/>
    <w:rsid w:val="009D1541"/>
    <w:rsid w:val="009D165D"/>
    <w:rsid w:val="009D1E3C"/>
    <w:rsid w:val="009D1F05"/>
    <w:rsid w:val="009D25E8"/>
    <w:rsid w:val="009D26B4"/>
    <w:rsid w:val="009D2E26"/>
    <w:rsid w:val="009D31B9"/>
    <w:rsid w:val="009D35DC"/>
    <w:rsid w:val="009D364B"/>
    <w:rsid w:val="009D3C6D"/>
    <w:rsid w:val="009D4229"/>
    <w:rsid w:val="009D42C0"/>
    <w:rsid w:val="009D432F"/>
    <w:rsid w:val="009D44DC"/>
    <w:rsid w:val="009D49E6"/>
    <w:rsid w:val="009D4ACE"/>
    <w:rsid w:val="009D4BDD"/>
    <w:rsid w:val="009D5500"/>
    <w:rsid w:val="009D5D46"/>
    <w:rsid w:val="009D6922"/>
    <w:rsid w:val="009D69F8"/>
    <w:rsid w:val="009D6F14"/>
    <w:rsid w:val="009D7490"/>
    <w:rsid w:val="009D778B"/>
    <w:rsid w:val="009D79DD"/>
    <w:rsid w:val="009E0018"/>
    <w:rsid w:val="009E0377"/>
    <w:rsid w:val="009E0994"/>
    <w:rsid w:val="009E1002"/>
    <w:rsid w:val="009E1807"/>
    <w:rsid w:val="009E1C4A"/>
    <w:rsid w:val="009E1C9F"/>
    <w:rsid w:val="009E1D3B"/>
    <w:rsid w:val="009E1D77"/>
    <w:rsid w:val="009E1DC6"/>
    <w:rsid w:val="009E30E8"/>
    <w:rsid w:val="009E346A"/>
    <w:rsid w:val="009E3570"/>
    <w:rsid w:val="009E36DA"/>
    <w:rsid w:val="009E371E"/>
    <w:rsid w:val="009E37DD"/>
    <w:rsid w:val="009E38FF"/>
    <w:rsid w:val="009E3979"/>
    <w:rsid w:val="009E397D"/>
    <w:rsid w:val="009E3A87"/>
    <w:rsid w:val="009E3CEC"/>
    <w:rsid w:val="009E3D6F"/>
    <w:rsid w:val="009E3E6B"/>
    <w:rsid w:val="009E427F"/>
    <w:rsid w:val="009E4353"/>
    <w:rsid w:val="009E4912"/>
    <w:rsid w:val="009E4BAE"/>
    <w:rsid w:val="009E5331"/>
    <w:rsid w:val="009E53F2"/>
    <w:rsid w:val="009E587C"/>
    <w:rsid w:val="009E603E"/>
    <w:rsid w:val="009E612E"/>
    <w:rsid w:val="009E6236"/>
    <w:rsid w:val="009E6509"/>
    <w:rsid w:val="009E69E0"/>
    <w:rsid w:val="009E6FBF"/>
    <w:rsid w:val="009E71CE"/>
    <w:rsid w:val="009E734A"/>
    <w:rsid w:val="009E75BC"/>
    <w:rsid w:val="009E7C2C"/>
    <w:rsid w:val="009E7E57"/>
    <w:rsid w:val="009F0032"/>
    <w:rsid w:val="009F01ED"/>
    <w:rsid w:val="009F040A"/>
    <w:rsid w:val="009F0550"/>
    <w:rsid w:val="009F09D6"/>
    <w:rsid w:val="009F0DD4"/>
    <w:rsid w:val="009F0FFF"/>
    <w:rsid w:val="009F1CC6"/>
    <w:rsid w:val="009F1EAE"/>
    <w:rsid w:val="009F1FDA"/>
    <w:rsid w:val="009F209B"/>
    <w:rsid w:val="009F22FB"/>
    <w:rsid w:val="009F2424"/>
    <w:rsid w:val="009F2470"/>
    <w:rsid w:val="009F2567"/>
    <w:rsid w:val="009F2764"/>
    <w:rsid w:val="009F2B82"/>
    <w:rsid w:val="009F2EE9"/>
    <w:rsid w:val="009F319D"/>
    <w:rsid w:val="009F33B2"/>
    <w:rsid w:val="009F3BD3"/>
    <w:rsid w:val="009F3C29"/>
    <w:rsid w:val="009F3E60"/>
    <w:rsid w:val="009F3E91"/>
    <w:rsid w:val="009F4856"/>
    <w:rsid w:val="009F495F"/>
    <w:rsid w:val="009F4963"/>
    <w:rsid w:val="009F4A34"/>
    <w:rsid w:val="009F4C67"/>
    <w:rsid w:val="009F51AE"/>
    <w:rsid w:val="009F5646"/>
    <w:rsid w:val="009F5737"/>
    <w:rsid w:val="009F5935"/>
    <w:rsid w:val="009F599D"/>
    <w:rsid w:val="009F5AE7"/>
    <w:rsid w:val="009F5FEB"/>
    <w:rsid w:val="009F64D0"/>
    <w:rsid w:val="009F66EC"/>
    <w:rsid w:val="009F68BE"/>
    <w:rsid w:val="009F705F"/>
    <w:rsid w:val="009F7421"/>
    <w:rsid w:val="009F7F86"/>
    <w:rsid w:val="00A00124"/>
    <w:rsid w:val="00A008FA"/>
    <w:rsid w:val="00A0092C"/>
    <w:rsid w:val="00A00A94"/>
    <w:rsid w:val="00A00C63"/>
    <w:rsid w:val="00A00F4F"/>
    <w:rsid w:val="00A00FFE"/>
    <w:rsid w:val="00A010DB"/>
    <w:rsid w:val="00A01465"/>
    <w:rsid w:val="00A01812"/>
    <w:rsid w:val="00A01A4F"/>
    <w:rsid w:val="00A01C40"/>
    <w:rsid w:val="00A01FDD"/>
    <w:rsid w:val="00A01FFA"/>
    <w:rsid w:val="00A020E7"/>
    <w:rsid w:val="00A0250A"/>
    <w:rsid w:val="00A02B55"/>
    <w:rsid w:val="00A02E22"/>
    <w:rsid w:val="00A02EDF"/>
    <w:rsid w:val="00A02EF5"/>
    <w:rsid w:val="00A035AA"/>
    <w:rsid w:val="00A03ACB"/>
    <w:rsid w:val="00A03C86"/>
    <w:rsid w:val="00A045DD"/>
    <w:rsid w:val="00A04748"/>
    <w:rsid w:val="00A04A3A"/>
    <w:rsid w:val="00A04A68"/>
    <w:rsid w:val="00A04F0A"/>
    <w:rsid w:val="00A04FD9"/>
    <w:rsid w:val="00A0505E"/>
    <w:rsid w:val="00A051A8"/>
    <w:rsid w:val="00A0599F"/>
    <w:rsid w:val="00A05AD9"/>
    <w:rsid w:val="00A05F46"/>
    <w:rsid w:val="00A062B0"/>
    <w:rsid w:val="00A06846"/>
    <w:rsid w:val="00A06A29"/>
    <w:rsid w:val="00A06E51"/>
    <w:rsid w:val="00A0703D"/>
    <w:rsid w:val="00A07556"/>
    <w:rsid w:val="00A076E3"/>
    <w:rsid w:val="00A07B28"/>
    <w:rsid w:val="00A07EDA"/>
    <w:rsid w:val="00A10260"/>
    <w:rsid w:val="00A10B59"/>
    <w:rsid w:val="00A10C4B"/>
    <w:rsid w:val="00A10C76"/>
    <w:rsid w:val="00A116F3"/>
    <w:rsid w:val="00A1179B"/>
    <w:rsid w:val="00A11AA0"/>
    <w:rsid w:val="00A12093"/>
    <w:rsid w:val="00A123A0"/>
    <w:rsid w:val="00A1240F"/>
    <w:rsid w:val="00A124AF"/>
    <w:rsid w:val="00A12603"/>
    <w:rsid w:val="00A12B4C"/>
    <w:rsid w:val="00A12C37"/>
    <w:rsid w:val="00A12D2D"/>
    <w:rsid w:val="00A12DC6"/>
    <w:rsid w:val="00A13106"/>
    <w:rsid w:val="00A13313"/>
    <w:rsid w:val="00A136FC"/>
    <w:rsid w:val="00A13A85"/>
    <w:rsid w:val="00A13C9B"/>
    <w:rsid w:val="00A13D8A"/>
    <w:rsid w:val="00A13DF0"/>
    <w:rsid w:val="00A13EB1"/>
    <w:rsid w:val="00A13EB9"/>
    <w:rsid w:val="00A1409F"/>
    <w:rsid w:val="00A141B8"/>
    <w:rsid w:val="00A14C13"/>
    <w:rsid w:val="00A14E6F"/>
    <w:rsid w:val="00A14E8C"/>
    <w:rsid w:val="00A15164"/>
    <w:rsid w:val="00A15296"/>
    <w:rsid w:val="00A15CA3"/>
    <w:rsid w:val="00A15DD4"/>
    <w:rsid w:val="00A167AA"/>
    <w:rsid w:val="00A16DC7"/>
    <w:rsid w:val="00A17555"/>
    <w:rsid w:val="00A175FF"/>
    <w:rsid w:val="00A17F88"/>
    <w:rsid w:val="00A201D7"/>
    <w:rsid w:val="00A20237"/>
    <w:rsid w:val="00A204A8"/>
    <w:rsid w:val="00A2050B"/>
    <w:rsid w:val="00A20865"/>
    <w:rsid w:val="00A20A1A"/>
    <w:rsid w:val="00A20B46"/>
    <w:rsid w:val="00A20C4F"/>
    <w:rsid w:val="00A20DFA"/>
    <w:rsid w:val="00A211EE"/>
    <w:rsid w:val="00A21333"/>
    <w:rsid w:val="00A2259F"/>
    <w:rsid w:val="00A22681"/>
    <w:rsid w:val="00A226CB"/>
    <w:rsid w:val="00A22796"/>
    <w:rsid w:val="00A228C7"/>
    <w:rsid w:val="00A228DA"/>
    <w:rsid w:val="00A229FE"/>
    <w:rsid w:val="00A22B11"/>
    <w:rsid w:val="00A22CF8"/>
    <w:rsid w:val="00A22DB8"/>
    <w:rsid w:val="00A22E5B"/>
    <w:rsid w:val="00A22FEC"/>
    <w:rsid w:val="00A23BA9"/>
    <w:rsid w:val="00A23D8F"/>
    <w:rsid w:val="00A241DA"/>
    <w:rsid w:val="00A2429C"/>
    <w:rsid w:val="00A24C93"/>
    <w:rsid w:val="00A24CD6"/>
    <w:rsid w:val="00A24D38"/>
    <w:rsid w:val="00A24EF3"/>
    <w:rsid w:val="00A2546D"/>
    <w:rsid w:val="00A2562F"/>
    <w:rsid w:val="00A258FD"/>
    <w:rsid w:val="00A259D3"/>
    <w:rsid w:val="00A25F87"/>
    <w:rsid w:val="00A261E5"/>
    <w:rsid w:val="00A26212"/>
    <w:rsid w:val="00A26445"/>
    <w:rsid w:val="00A266AF"/>
    <w:rsid w:val="00A26AB8"/>
    <w:rsid w:val="00A26BDB"/>
    <w:rsid w:val="00A26BDE"/>
    <w:rsid w:val="00A26C19"/>
    <w:rsid w:val="00A2727A"/>
    <w:rsid w:val="00A27539"/>
    <w:rsid w:val="00A27A95"/>
    <w:rsid w:val="00A300BC"/>
    <w:rsid w:val="00A30181"/>
    <w:rsid w:val="00A3018A"/>
    <w:rsid w:val="00A303F2"/>
    <w:rsid w:val="00A30D19"/>
    <w:rsid w:val="00A31044"/>
    <w:rsid w:val="00A310D1"/>
    <w:rsid w:val="00A310D2"/>
    <w:rsid w:val="00A31200"/>
    <w:rsid w:val="00A31205"/>
    <w:rsid w:val="00A31343"/>
    <w:rsid w:val="00A318A8"/>
    <w:rsid w:val="00A318D6"/>
    <w:rsid w:val="00A31B29"/>
    <w:rsid w:val="00A31CC0"/>
    <w:rsid w:val="00A324E3"/>
    <w:rsid w:val="00A3268E"/>
    <w:rsid w:val="00A3291C"/>
    <w:rsid w:val="00A32CD4"/>
    <w:rsid w:val="00A33298"/>
    <w:rsid w:val="00A332D4"/>
    <w:rsid w:val="00A3362B"/>
    <w:rsid w:val="00A33671"/>
    <w:rsid w:val="00A340D3"/>
    <w:rsid w:val="00A343B2"/>
    <w:rsid w:val="00A34863"/>
    <w:rsid w:val="00A34DA9"/>
    <w:rsid w:val="00A34F72"/>
    <w:rsid w:val="00A352B1"/>
    <w:rsid w:val="00A3553E"/>
    <w:rsid w:val="00A35AA4"/>
    <w:rsid w:val="00A35C30"/>
    <w:rsid w:val="00A35FC4"/>
    <w:rsid w:val="00A36055"/>
    <w:rsid w:val="00A36242"/>
    <w:rsid w:val="00A36D74"/>
    <w:rsid w:val="00A36EAE"/>
    <w:rsid w:val="00A36F16"/>
    <w:rsid w:val="00A370BF"/>
    <w:rsid w:val="00A373B9"/>
    <w:rsid w:val="00A379B2"/>
    <w:rsid w:val="00A37F42"/>
    <w:rsid w:val="00A40022"/>
    <w:rsid w:val="00A405F4"/>
    <w:rsid w:val="00A40612"/>
    <w:rsid w:val="00A40697"/>
    <w:rsid w:val="00A407A5"/>
    <w:rsid w:val="00A4083A"/>
    <w:rsid w:val="00A40AE8"/>
    <w:rsid w:val="00A40D43"/>
    <w:rsid w:val="00A40D54"/>
    <w:rsid w:val="00A40EC5"/>
    <w:rsid w:val="00A412E4"/>
    <w:rsid w:val="00A41315"/>
    <w:rsid w:val="00A41EDF"/>
    <w:rsid w:val="00A420C9"/>
    <w:rsid w:val="00A421AE"/>
    <w:rsid w:val="00A42411"/>
    <w:rsid w:val="00A42B15"/>
    <w:rsid w:val="00A42D1E"/>
    <w:rsid w:val="00A4319B"/>
    <w:rsid w:val="00A432DE"/>
    <w:rsid w:val="00A435BA"/>
    <w:rsid w:val="00A43A39"/>
    <w:rsid w:val="00A43B7B"/>
    <w:rsid w:val="00A43BAC"/>
    <w:rsid w:val="00A43F29"/>
    <w:rsid w:val="00A4455E"/>
    <w:rsid w:val="00A44624"/>
    <w:rsid w:val="00A44A9E"/>
    <w:rsid w:val="00A4510A"/>
    <w:rsid w:val="00A453C5"/>
    <w:rsid w:val="00A45488"/>
    <w:rsid w:val="00A454B9"/>
    <w:rsid w:val="00A45550"/>
    <w:rsid w:val="00A45E2A"/>
    <w:rsid w:val="00A460DD"/>
    <w:rsid w:val="00A460EA"/>
    <w:rsid w:val="00A46107"/>
    <w:rsid w:val="00A468CC"/>
    <w:rsid w:val="00A474EF"/>
    <w:rsid w:val="00A4792D"/>
    <w:rsid w:val="00A47F29"/>
    <w:rsid w:val="00A5009D"/>
    <w:rsid w:val="00A5026A"/>
    <w:rsid w:val="00A502BB"/>
    <w:rsid w:val="00A50545"/>
    <w:rsid w:val="00A507AB"/>
    <w:rsid w:val="00A5095C"/>
    <w:rsid w:val="00A50C2C"/>
    <w:rsid w:val="00A511C0"/>
    <w:rsid w:val="00A5156B"/>
    <w:rsid w:val="00A51607"/>
    <w:rsid w:val="00A51858"/>
    <w:rsid w:val="00A51B47"/>
    <w:rsid w:val="00A52746"/>
    <w:rsid w:val="00A52885"/>
    <w:rsid w:val="00A52B8B"/>
    <w:rsid w:val="00A52C5C"/>
    <w:rsid w:val="00A52C69"/>
    <w:rsid w:val="00A5316B"/>
    <w:rsid w:val="00A531BB"/>
    <w:rsid w:val="00A53CF4"/>
    <w:rsid w:val="00A53FF6"/>
    <w:rsid w:val="00A540A4"/>
    <w:rsid w:val="00A540D9"/>
    <w:rsid w:val="00A5423D"/>
    <w:rsid w:val="00A5490B"/>
    <w:rsid w:val="00A54C16"/>
    <w:rsid w:val="00A553D2"/>
    <w:rsid w:val="00A55B3A"/>
    <w:rsid w:val="00A55C69"/>
    <w:rsid w:val="00A55C9C"/>
    <w:rsid w:val="00A55CFD"/>
    <w:rsid w:val="00A5614E"/>
    <w:rsid w:val="00A5646E"/>
    <w:rsid w:val="00A56BEE"/>
    <w:rsid w:val="00A572CC"/>
    <w:rsid w:val="00A57668"/>
    <w:rsid w:val="00A5782D"/>
    <w:rsid w:val="00A579D0"/>
    <w:rsid w:val="00A57C57"/>
    <w:rsid w:val="00A60047"/>
    <w:rsid w:val="00A602A4"/>
    <w:rsid w:val="00A602FE"/>
    <w:rsid w:val="00A604BD"/>
    <w:rsid w:val="00A6093E"/>
    <w:rsid w:val="00A60A77"/>
    <w:rsid w:val="00A60A88"/>
    <w:rsid w:val="00A60F41"/>
    <w:rsid w:val="00A60F91"/>
    <w:rsid w:val="00A6168A"/>
    <w:rsid w:val="00A619B5"/>
    <w:rsid w:val="00A619FF"/>
    <w:rsid w:val="00A61A6B"/>
    <w:rsid w:val="00A61AD8"/>
    <w:rsid w:val="00A61B00"/>
    <w:rsid w:val="00A61C35"/>
    <w:rsid w:val="00A61C70"/>
    <w:rsid w:val="00A61D61"/>
    <w:rsid w:val="00A61FC6"/>
    <w:rsid w:val="00A6230C"/>
    <w:rsid w:val="00A626ED"/>
    <w:rsid w:val="00A6298A"/>
    <w:rsid w:val="00A630B1"/>
    <w:rsid w:val="00A63383"/>
    <w:rsid w:val="00A63443"/>
    <w:rsid w:val="00A635E8"/>
    <w:rsid w:val="00A636F5"/>
    <w:rsid w:val="00A637E4"/>
    <w:rsid w:val="00A6384E"/>
    <w:rsid w:val="00A63B24"/>
    <w:rsid w:val="00A64080"/>
    <w:rsid w:val="00A64C7C"/>
    <w:rsid w:val="00A64C87"/>
    <w:rsid w:val="00A64D0A"/>
    <w:rsid w:val="00A64D57"/>
    <w:rsid w:val="00A65229"/>
    <w:rsid w:val="00A6522A"/>
    <w:rsid w:val="00A652A1"/>
    <w:rsid w:val="00A658DB"/>
    <w:rsid w:val="00A659A0"/>
    <w:rsid w:val="00A66369"/>
    <w:rsid w:val="00A6670E"/>
    <w:rsid w:val="00A6685D"/>
    <w:rsid w:val="00A6685F"/>
    <w:rsid w:val="00A66D49"/>
    <w:rsid w:val="00A6702B"/>
    <w:rsid w:val="00A6712C"/>
    <w:rsid w:val="00A6740F"/>
    <w:rsid w:val="00A678BE"/>
    <w:rsid w:val="00A67E65"/>
    <w:rsid w:val="00A67FD2"/>
    <w:rsid w:val="00A7035F"/>
    <w:rsid w:val="00A7041B"/>
    <w:rsid w:val="00A704B5"/>
    <w:rsid w:val="00A70786"/>
    <w:rsid w:val="00A70B2A"/>
    <w:rsid w:val="00A70CC7"/>
    <w:rsid w:val="00A70FBB"/>
    <w:rsid w:val="00A7113D"/>
    <w:rsid w:val="00A71401"/>
    <w:rsid w:val="00A71469"/>
    <w:rsid w:val="00A71497"/>
    <w:rsid w:val="00A7189C"/>
    <w:rsid w:val="00A7238F"/>
    <w:rsid w:val="00A72A39"/>
    <w:rsid w:val="00A72A58"/>
    <w:rsid w:val="00A72FED"/>
    <w:rsid w:val="00A732C0"/>
    <w:rsid w:val="00A73694"/>
    <w:rsid w:val="00A736D4"/>
    <w:rsid w:val="00A7379B"/>
    <w:rsid w:val="00A73FD7"/>
    <w:rsid w:val="00A74603"/>
    <w:rsid w:val="00A74937"/>
    <w:rsid w:val="00A74B6E"/>
    <w:rsid w:val="00A74BD7"/>
    <w:rsid w:val="00A74F36"/>
    <w:rsid w:val="00A751DF"/>
    <w:rsid w:val="00A75339"/>
    <w:rsid w:val="00A75343"/>
    <w:rsid w:val="00A755C1"/>
    <w:rsid w:val="00A75AA9"/>
    <w:rsid w:val="00A75E2D"/>
    <w:rsid w:val="00A76CAE"/>
    <w:rsid w:val="00A76F25"/>
    <w:rsid w:val="00A773CE"/>
    <w:rsid w:val="00A7748C"/>
    <w:rsid w:val="00A77844"/>
    <w:rsid w:val="00A7787F"/>
    <w:rsid w:val="00A77B08"/>
    <w:rsid w:val="00A77EBF"/>
    <w:rsid w:val="00A77F7C"/>
    <w:rsid w:val="00A80073"/>
    <w:rsid w:val="00A8009B"/>
    <w:rsid w:val="00A8020C"/>
    <w:rsid w:val="00A802EB"/>
    <w:rsid w:val="00A80E23"/>
    <w:rsid w:val="00A80F3B"/>
    <w:rsid w:val="00A8129C"/>
    <w:rsid w:val="00A814A9"/>
    <w:rsid w:val="00A8155C"/>
    <w:rsid w:val="00A818A7"/>
    <w:rsid w:val="00A818E6"/>
    <w:rsid w:val="00A81901"/>
    <w:rsid w:val="00A81936"/>
    <w:rsid w:val="00A819D5"/>
    <w:rsid w:val="00A81BF9"/>
    <w:rsid w:val="00A81C39"/>
    <w:rsid w:val="00A81CB0"/>
    <w:rsid w:val="00A81DF5"/>
    <w:rsid w:val="00A82208"/>
    <w:rsid w:val="00A822CA"/>
    <w:rsid w:val="00A8245C"/>
    <w:rsid w:val="00A82BE5"/>
    <w:rsid w:val="00A831A6"/>
    <w:rsid w:val="00A831BC"/>
    <w:rsid w:val="00A83235"/>
    <w:rsid w:val="00A8333C"/>
    <w:rsid w:val="00A835FD"/>
    <w:rsid w:val="00A83641"/>
    <w:rsid w:val="00A83ABD"/>
    <w:rsid w:val="00A83ADE"/>
    <w:rsid w:val="00A83EFB"/>
    <w:rsid w:val="00A8411F"/>
    <w:rsid w:val="00A841CF"/>
    <w:rsid w:val="00A8438C"/>
    <w:rsid w:val="00A84801"/>
    <w:rsid w:val="00A848BA"/>
    <w:rsid w:val="00A8521D"/>
    <w:rsid w:val="00A85388"/>
    <w:rsid w:val="00A853D6"/>
    <w:rsid w:val="00A85686"/>
    <w:rsid w:val="00A857FA"/>
    <w:rsid w:val="00A8585E"/>
    <w:rsid w:val="00A8588E"/>
    <w:rsid w:val="00A858EC"/>
    <w:rsid w:val="00A859D1"/>
    <w:rsid w:val="00A85B89"/>
    <w:rsid w:val="00A85CC1"/>
    <w:rsid w:val="00A85F0B"/>
    <w:rsid w:val="00A8619D"/>
    <w:rsid w:val="00A86678"/>
    <w:rsid w:val="00A866FA"/>
    <w:rsid w:val="00A868B1"/>
    <w:rsid w:val="00A86FB5"/>
    <w:rsid w:val="00A87795"/>
    <w:rsid w:val="00A8788D"/>
    <w:rsid w:val="00A878BD"/>
    <w:rsid w:val="00A879FA"/>
    <w:rsid w:val="00A87CE9"/>
    <w:rsid w:val="00A87EE4"/>
    <w:rsid w:val="00A904A5"/>
    <w:rsid w:val="00A9062B"/>
    <w:rsid w:val="00A9091D"/>
    <w:rsid w:val="00A90AD0"/>
    <w:rsid w:val="00A90DBD"/>
    <w:rsid w:val="00A90E72"/>
    <w:rsid w:val="00A90FE7"/>
    <w:rsid w:val="00A912B1"/>
    <w:rsid w:val="00A91325"/>
    <w:rsid w:val="00A913BF"/>
    <w:rsid w:val="00A915B3"/>
    <w:rsid w:val="00A9195A"/>
    <w:rsid w:val="00A91A4E"/>
    <w:rsid w:val="00A91BA4"/>
    <w:rsid w:val="00A920A7"/>
    <w:rsid w:val="00A92383"/>
    <w:rsid w:val="00A928B6"/>
    <w:rsid w:val="00A929FC"/>
    <w:rsid w:val="00A92BC7"/>
    <w:rsid w:val="00A93A6E"/>
    <w:rsid w:val="00A93F63"/>
    <w:rsid w:val="00A94042"/>
    <w:rsid w:val="00A9406B"/>
    <w:rsid w:val="00A94C8F"/>
    <w:rsid w:val="00A9538D"/>
    <w:rsid w:val="00A95562"/>
    <w:rsid w:val="00A955DA"/>
    <w:rsid w:val="00A95624"/>
    <w:rsid w:val="00A95B68"/>
    <w:rsid w:val="00A960D2"/>
    <w:rsid w:val="00A963BE"/>
    <w:rsid w:val="00A96436"/>
    <w:rsid w:val="00A96712"/>
    <w:rsid w:val="00A969E1"/>
    <w:rsid w:val="00A96A92"/>
    <w:rsid w:val="00A97174"/>
    <w:rsid w:val="00A976DE"/>
    <w:rsid w:val="00A9781B"/>
    <w:rsid w:val="00A978EB"/>
    <w:rsid w:val="00A97B26"/>
    <w:rsid w:val="00A97D38"/>
    <w:rsid w:val="00A97D83"/>
    <w:rsid w:val="00A97EFA"/>
    <w:rsid w:val="00AA0C9F"/>
    <w:rsid w:val="00AA1075"/>
    <w:rsid w:val="00AA12F5"/>
    <w:rsid w:val="00AA236C"/>
    <w:rsid w:val="00AA2562"/>
    <w:rsid w:val="00AA27EB"/>
    <w:rsid w:val="00AA289C"/>
    <w:rsid w:val="00AA2D6A"/>
    <w:rsid w:val="00AA32FC"/>
    <w:rsid w:val="00AA3B3E"/>
    <w:rsid w:val="00AA42A9"/>
    <w:rsid w:val="00AA440E"/>
    <w:rsid w:val="00AA46D8"/>
    <w:rsid w:val="00AA47F3"/>
    <w:rsid w:val="00AA490C"/>
    <w:rsid w:val="00AA4B3D"/>
    <w:rsid w:val="00AA4B90"/>
    <w:rsid w:val="00AA4C94"/>
    <w:rsid w:val="00AA4F14"/>
    <w:rsid w:val="00AA57FC"/>
    <w:rsid w:val="00AA587E"/>
    <w:rsid w:val="00AA5A40"/>
    <w:rsid w:val="00AA5C3B"/>
    <w:rsid w:val="00AA5E29"/>
    <w:rsid w:val="00AA5EDA"/>
    <w:rsid w:val="00AA6069"/>
    <w:rsid w:val="00AA63AC"/>
    <w:rsid w:val="00AA6468"/>
    <w:rsid w:val="00AA6728"/>
    <w:rsid w:val="00AA6942"/>
    <w:rsid w:val="00AA6C2A"/>
    <w:rsid w:val="00AA6DF9"/>
    <w:rsid w:val="00AA6FF3"/>
    <w:rsid w:val="00AA70C6"/>
    <w:rsid w:val="00AA71EC"/>
    <w:rsid w:val="00AA73DD"/>
    <w:rsid w:val="00AA7AEF"/>
    <w:rsid w:val="00AA7B44"/>
    <w:rsid w:val="00AA7CF6"/>
    <w:rsid w:val="00AA7D67"/>
    <w:rsid w:val="00AA7FB0"/>
    <w:rsid w:val="00AB03B2"/>
    <w:rsid w:val="00AB04B2"/>
    <w:rsid w:val="00AB0F0E"/>
    <w:rsid w:val="00AB0FB6"/>
    <w:rsid w:val="00AB194E"/>
    <w:rsid w:val="00AB1D57"/>
    <w:rsid w:val="00AB1E53"/>
    <w:rsid w:val="00AB1FEC"/>
    <w:rsid w:val="00AB204D"/>
    <w:rsid w:val="00AB2BDC"/>
    <w:rsid w:val="00AB2ED8"/>
    <w:rsid w:val="00AB3286"/>
    <w:rsid w:val="00AB368D"/>
    <w:rsid w:val="00AB384F"/>
    <w:rsid w:val="00AB3A7C"/>
    <w:rsid w:val="00AB3D20"/>
    <w:rsid w:val="00AB3E0E"/>
    <w:rsid w:val="00AB3EB9"/>
    <w:rsid w:val="00AB419A"/>
    <w:rsid w:val="00AB46A4"/>
    <w:rsid w:val="00AB4789"/>
    <w:rsid w:val="00AB4D2E"/>
    <w:rsid w:val="00AB4F1E"/>
    <w:rsid w:val="00AB4F5F"/>
    <w:rsid w:val="00AB502F"/>
    <w:rsid w:val="00AB571A"/>
    <w:rsid w:val="00AB5CF8"/>
    <w:rsid w:val="00AB5DCC"/>
    <w:rsid w:val="00AB5DF2"/>
    <w:rsid w:val="00AB60F8"/>
    <w:rsid w:val="00AB618E"/>
    <w:rsid w:val="00AB61AF"/>
    <w:rsid w:val="00AB63D1"/>
    <w:rsid w:val="00AB64B7"/>
    <w:rsid w:val="00AB6527"/>
    <w:rsid w:val="00AB6898"/>
    <w:rsid w:val="00AB6A02"/>
    <w:rsid w:val="00AB6AB8"/>
    <w:rsid w:val="00AB6B45"/>
    <w:rsid w:val="00AB6D59"/>
    <w:rsid w:val="00AB6EEE"/>
    <w:rsid w:val="00AB6FC2"/>
    <w:rsid w:val="00AB70EA"/>
    <w:rsid w:val="00AB7592"/>
    <w:rsid w:val="00AB791A"/>
    <w:rsid w:val="00AB7AA7"/>
    <w:rsid w:val="00AC08F2"/>
    <w:rsid w:val="00AC0AFE"/>
    <w:rsid w:val="00AC0BFE"/>
    <w:rsid w:val="00AC0F1F"/>
    <w:rsid w:val="00AC1057"/>
    <w:rsid w:val="00AC106D"/>
    <w:rsid w:val="00AC1087"/>
    <w:rsid w:val="00AC1100"/>
    <w:rsid w:val="00AC1149"/>
    <w:rsid w:val="00AC1348"/>
    <w:rsid w:val="00AC1547"/>
    <w:rsid w:val="00AC1949"/>
    <w:rsid w:val="00AC1EAC"/>
    <w:rsid w:val="00AC1F05"/>
    <w:rsid w:val="00AC210A"/>
    <w:rsid w:val="00AC2186"/>
    <w:rsid w:val="00AC2494"/>
    <w:rsid w:val="00AC24FC"/>
    <w:rsid w:val="00AC26BF"/>
    <w:rsid w:val="00AC27E7"/>
    <w:rsid w:val="00AC29BA"/>
    <w:rsid w:val="00AC2D20"/>
    <w:rsid w:val="00AC2F60"/>
    <w:rsid w:val="00AC3433"/>
    <w:rsid w:val="00AC3C97"/>
    <w:rsid w:val="00AC3C9B"/>
    <w:rsid w:val="00AC3E0B"/>
    <w:rsid w:val="00AC41D7"/>
    <w:rsid w:val="00AC46E7"/>
    <w:rsid w:val="00AC4B22"/>
    <w:rsid w:val="00AC4D78"/>
    <w:rsid w:val="00AC4DCC"/>
    <w:rsid w:val="00AC4E83"/>
    <w:rsid w:val="00AC4FBD"/>
    <w:rsid w:val="00AC51B5"/>
    <w:rsid w:val="00AC58B2"/>
    <w:rsid w:val="00AC5AEE"/>
    <w:rsid w:val="00AC63AD"/>
    <w:rsid w:val="00AC68EB"/>
    <w:rsid w:val="00AC6E00"/>
    <w:rsid w:val="00AC6E0D"/>
    <w:rsid w:val="00AC7875"/>
    <w:rsid w:val="00AC7950"/>
    <w:rsid w:val="00AC7A96"/>
    <w:rsid w:val="00AC7C55"/>
    <w:rsid w:val="00AD05C0"/>
    <w:rsid w:val="00AD07B2"/>
    <w:rsid w:val="00AD07EC"/>
    <w:rsid w:val="00AD08EB"/>
    <w:rsid w:val="00AD09E9"/>
    <w:rsid w:val="00AD0D16"/>
    <w:rsid w:val="00AD1333"/>
    <w:rsid w:val="00AD1350"/>
    <w:rsid w:val="00AD149C"/>
    <w:rsid w:val="00AD15A8"/>
    <w:rsid w:val="00AD1640"/>
    <w:rsid w:val="00AD1813"/>
    <w:rsid w:val="00AD1963"/>
    <w:rsid w:val="00AD1C36"/>
    <w:rsid w:val="00AD1E7F"/>
    <w:rsid w:val="00AD2645"/>
    <w:rsid w:val="00AD33EF"/>
    <w:rsid w:val="00AD346E"/>
    <w:rsid w:val="00AD3886"/>
    <w:rsid w:val="00AD39EA"/>
    <w:rsid w:val="00AD3A9C"/>
    <w:rsid w:val="00AD3B4E"/>
    <w:rsid w:val="00AD3B59"/>
    <w:rsid w:val="00AD4003"/>
    <w:rsid w:val="00AD4105"/>
    <w:rsid w:val="00AD447D"/>
    <w:rsid w:val="00AD4CDD"/>
    <w:rsid w:val="00AD4DD4"/>
    <w:rsid w:val="00AD5CAB"/>
    <w:rsid w:val="00AD5D1F"/>
    <w:rsid w:val="00AD5F14"/>
    <w:rsid w:val="00AD68B5"/>
    <w:rsid w:val="00AD6A7D"/>
    <w:rsid w:val="00AD6AF6"/>
    <w:rsid w:val="00AD6E2D"/>
    <w:rsid w:val="00AD6E5A"/>
    <w:rsid w:val="00AD6F5C"/>
    <w:rsid w:val="00AD7351"/>
    <w:rsid w:val="00AD7379"/>
    <w:rsid w:val="00AD73E1"/>
    <w:rsid w:val="00AD74A3"/>
    <w:rsid w:val="00AD761D"/>
    <w:rsid w:val="00AD7731"/>
    <w:rsid w:val="00AD795D"/>
    <w:rsid w:val="00AD7E9A"/>
    <w:rsid w:val="00AD7F5E"/>
    <w:rsid w:val="00AE03B8"/>
    <w:rsid w:val="00AE0455"/>
    <w:rsid w:val="00AE05F6"/>
    <w:rsid w:val="00AE06C5"/>
    <w:rsid w:val="00AE0BFF"/>
    <w:rsid w:val="00AE0C2B"/>
    <w:rsid w:val="00AE0C80"/>
    <w:rsid w:val="00AE0C8D"/>
    <w:rsid w:val="00AE116F"/>
    <w:rsid w:val="00AE1380"/>
    <w:rsid w:val="00AE1981"/>
    <w:rsid w:val="00AE1F5F"/>
    <w:rsid w:val="00AE1F99"/>
    <w:rsid w:val="00AE2B92"/>
    <w:rsid w:val="00AE2FF7"/>
    <w:rsid w:val="00AE32D8"/>
    <w:rsid w:val="00AE349F"/>
    <w:rsid w:val="00AE4112"/>
    <w:rsid w:val="00AE44E1"/>
    <w:rsid w:val="00AE4585"/>
    <w:rsid w:val="00AE4987"/>
    <w:rsid w:val="00AE4DA8"/>
    <w:rsid w:val="00AE5212"/>
    <w:rsid w:val="00AE548D"/>
    <w:rsid w:val="00AE5727"/>
    <w:rsid w:val="00AE5735"/>
    <w:rsid w:val="00AE5D54"/>
    <w:rsid w:val="00AE667F"/>
    <w:rsid w:val="00AE6922"/>
    <w:rsid w:val="00AE694D"/>
    <w:rsid w:val="00AE6B4A"/>
    <w:rsid w:val="00AE6F3E"/>
    <w:rsid w:val="00AE72E7"/>
    <w:rsid w:val="00AE7761"/>
    <w:rsid w:val="00AE7A40"/>
    <w:rsid w:val="00AE7D49"/>
    <w:rsid w:val="00AF02C8"/>
    <w:rsid w:val="00AF04E7"/>
    <w:rsid w:val="00AF0952"/>
    <w:rsid w:val="00AF0EB6"/>
    <w:rsid w:val="00AF1794"/>
    <w:rsid w:val="00AF18CB"/>
    <w:rsid w:val="00AF1A92"/>
    <w:rsid w:val="00AF1BA5"/>
    <w:rsid w:val="00AF1D8F"/>
    <w:rsid w:val="00AF2032"/>
    <w:rsid w:val="00AF2AD6"/>
    <w:rsid w:val="00AF2ED4"/>
    <w:rsid w:val="00AF2FB0"/>
    <w:rsid w:val="00AF3243"/>
    <w:rsid w:val="00AF345A"/>
    <w:rsid w:val="00AF3582"/>
    <w:rsid w:val="00AF36FE"/>
    <w:rsid w:val="00AF380E"/>
    <w:rsid w:val="00AF384D"/>
    <w:rsid w:val="00AF3EEC"/>
    <w:rsid w:val="00AF4013"/>
    <w:rsid w:val="00AF41DE"/>
    <w:rsid w:val="00AF423E"/>
    <w:rsid w:val="00AF448B"/>
    <w:rsid w:val="00AF45C8"/>
    <w:rsid w:val="00AF484B"/>
    <w:rsid w:val="00AF4A4E"/>
    <w:rsid w:val="00AF5571"/>
    <w:rsid w:val="00AF60B4"/>
    <w:rsid w:val="00AF6436"/>
    <w:rsid w:val="00AF64D0"/>
    <w:rsid w:val="00AF64E9"/>
    <w:rsid w:val="00AF6AEA"/>
    <w:rsid w:val="00AF6C5C"/>
    <w:rsid w:val="00AF6C85"/>
    <w:rsid w:val="00AF6FA0"/>
    <w:rsid w:val="00AF7301"/>
    <w:rsid w:val="00AF74C3"/>
    <w:rsid w:val="00AF7CEC"/>
    <w:rsid w:val="00AF7E9C"/>
    <w:rsid w:val="00B00553"/>
    <w:rsid w:val="00B00761"/>
    <w:rsid w:val="00B00790"/>
    <w:rsid w:val="00B00A4D"/>
    <w:rsid w:val="00B00B20"/>
    <w:rsid w:val="00B01053"/>
    <w:rsid w:val="00B01174"/>
    <w:rsid w:val="00B01260"/>
    <w:rsid w:val="00B012BB"/>
    <w:rsid w:val="00B01399"/>
    <w:rsid w:val="00B01558"/>
    <w:rsid w:val="00B015B2"/>
    <w:rsid w:val="00B019E1"/>
    <w:rsid w:val="00B01E92"/>
    <w:rsid w:val="00B02254"/>
    <w:rsid w:val="00B02273"/>
    <w:rsid w:val="00B02746"/>
    <w:rsid w:val="00B02998"/>
    <w:rsid w:val="00B02C4F"/>
    <w:rsid w:val="00B02D4C"/>
    <w:rsid w:val="00B02D68"/>
    <w:rsid w:val="00B030D5"/>
    <w:rsid w:val="00B03377"/>
    <w:rsid w:val="00B03476"/>
    <w:rsid w:val="00B039B2"/>
    <w:rsid w:val="00B03A02"/>
    <w:rsid w:val="00B040AB"/>
    <w:rsid w:val="00B043AA"/>
    <w:rsid w:val="00B0453F"/>
    <w:rsid w:val="00B04622"/>
    <w:rsid w:val="00B04A89"/>
    <w:rsid w:val="00B04CE3"/>
    <w:rsid w:val="00B04D72"/>
    <w:rsid w:val="00B04EA0"/>
    <w:rsid w:val="00B052BB"/>
    <w:rsid w:val="00B0543C"/>
    <w:rsid w:val="00B05AAE"/>
    <w:rsid w:val="00B05BCA"/>
    <w:rsid w:val="00B05DF1"/>
    <w:rsid w:val="00B06548"/>
    <w:rsid w:val="00B06722"/>
    <w:rsid w:val="00B068D6"/>
    <w:rsid w:val="00B06927"/>
    <w:rsid w:val="00B06B44"/>
    <w:rsid w:val="00B073AC"/>
    <w:rsid w:val="00B07444"/>
    <w:rsid w:val="00B078E8"/>
    <w:rsid w:val="00B079DA"/>
    <w:rsid w:val="00B07CB5"/>
    <w:rsid w:val="00B10289"/>
    <w:rsid w:val="00B10459"/>
    <w:rsid w:val="00B10A16"/>
    <w:rsid w:val="00B10AF2"/>
    <w:rsid w:val="00B10F3B"/>
    <w:rsid w:val="00B11212"/>
    <w:rsid w:val="00B112B8"/>
    <w:rsid w:val="00B11B49"/>
    <w:rsid w:val="00B11FD9"/>
    <w:rsid w:val="00B11FDF"/>
    <w:rsid w:val="00B1208E"/>
    <w:rsid w:val="00B122D1"/>
    <w:rsid w:val="00B12711"/>
    <w:rsid w:val="00B128AB"/>
    <w:rsid w:val="00B12962"/>
    <w:rsid w:val="00B12CCD"/>
    <w:rsid w:val="00B130AA"/>
    <w:rsid w:val="00B13742"/>
    <w:rsid w:val="00B14017"/>
    <w:rsid w:val="00B14732"/>
    <w:rsid w:val="00B148A8"/>
    <w:rsid w:val="00B14985"/>
    <w:rsid w:val="00B14DAC"/>
    <w:rsid w:val="00B15166"/>
    <w:rsid w:val="00B1523E"/>
    <w:rsid w:val="00B154EC"/>
    <w:rsid w:val="00B158EA"/>
    <w:rsid w:val="00B15AC2"/>
    <w:rsid w:val="00B15DA4"/>
    <w:rsid w:val="00B15E80"/>
    <w:rsid w:val="00B163A2"/>
    <w:rsid w:val="00B1695D"/>
    <w:rsid w:val="00B16A31"/>
    <w:rsid w:val="00B16E95"/>
    <w:rsid w:val="00B1727C"/>
    <w:rsid w:val="00B174FB"/>
    <w:rsid w:val="00B1756F"/>
    <w:rsid w:val="00B17579"/>
    <w:rsid w:val="00B175AA"/>
    <w:rsid w:val="00B176A6"/>
    <w:rsid w:val="00B1772E"/>
    <w:rsid w:val="00B1792E"/>
    <w:rsid w:val="00B200B0"/>
    <w:rsid w:val="00B20153"/>
    <w:rsid w:val="00B201BD"/>
    <w:rsid w:val="00B20282"/>
    <w:rsid w:val="00B202B7"/>
    <w:rsid w:val="00B207CE"/>
    <w:rsid w:val="00B2101B"/>
    <w:rsid w:val="00B2157D"/>
    <w:rsid w:val="00B21650"/>
    <w:rsid w:val="00B21667"/>
    <w:rsid w:val="00B2195D"/>
    <w:rsid w:val="00B21CE7"/>
    <w:rsid w:val="00B21D16"/>
    <w:rsid w:val="00B21DC7"/>
    <w:rsid w:val="00B21E35"/>
    <w:rsid w:val="00B22390"/>
    <w:rsid w:val="00B223BA"/>
    <w:rsid w:val="00B225EA"/>
    <w:rsid w:val="00B226F8"/>
    <w:rsid w:val="00B22FC0"/>
    <w:rsid w:val="00B2343B"/>
    <w:rsid w:val="00B23587"/>
    <w:rsid w:val="00B2366C"/>
    <w:rsid w:val="00B23E3C"/>
    <w:rsid w:val="00B2468E"/>
    <w:rsid w:val="00B24B84"/>
    <w:rsid w:val="00B24EBF"/>
    <w:rsid w:val="00B24FDC"/>
    <w:rsid w:val="00B25641"/>
    <w:rsid w:val="00B2569F"/>
    <w:rsid w:val="00B25BD8"/>
    <w:rsid w:val="00B25F03"/>
    <w:rsid w:val="00B26315"/>
    <w:rsid w:val="00B2654F"/>
    <w:rsid w:val="00B2667F"/>
    <w:rsid w:val="00B266FE"/>
    <w:rsid w:val="00B26BCB"/>
    <w:rsid w:val="00B26BE4"/>
    <w:rsid w:val="00B27534"/>
    <w:rsid w:val="00B27738"/>
    <w:rsid w:val="00B27904"/>
    <w:rsid w:val="00B27992"/>
    <w:rsid w:val="00B27AD4"/>
    <w:rsid w:val="00B27AE2"/>
    <w:rsid w:val="00B27BC5"/>
    <w:rsid w:val="00B27D4D"/>
    <w:rsid w:val="00B30166"/>
    <w:rsid w:val="00B3056B"/>
    <w:rsid w:val="00B308CA"/>
    <w:rsid w:val="00B30946"/>
    <w:rsid w:val="00B31236"/>
    <w:rsid w:val="00B317D2"/>
    <w:rsid w:val="00B31A56"/>
    <w:rsid w:val="00B31DB1"/>
    <w:rsid w:val="00B3293A"/>
    <w:rsid w:val="00B32CEF"/>
    <w:rsid w:val="00B32E0E"/>
    <w:rsid w:val="00B3303C"/>
    <w:rsid w:val="00B3380C"/>
    <w:rsid w:val="00B33A4E"/>
    <w:rsid w:val="00B33A7D"/>
    <w:rsid w:val="00B33B3D"/>
    <w:rsid w:val="00B33BA8"/>
    <w:rsid w:val="00B33C46"/>
    <w:rsid w:val="00B33F60"/>
    <w:rsid w:val="00B34690"/>
    <w:rsid w:val="00B3474C"/>
    <w:rsid w:val="00B34A32"/>
    <w:rsid w:val="00B34B82"/>
    <w:rsid w:val="00B34BC8"/>
    <w:rsid w:val="00B34E3D"/>
    <w:rsid w:val="00B34E83"/>
    <w:rsid w:val="00B34F03"/>
    <w:rsid w:val="00B3507D"/>
    <w:rsid w:val="00B35183"/>
    <w:rsid w:val="00B3518B"/>
    <w:rsid w:val="00B3522A"/>
    <w:rsid w:val="00B35348"/>
    <w:rsid w:val="00B355E0"/>
    <w:rsid w:val="00B356EF"/>
    <w:rsid w:val="00B35832"/>
    <w:rsid w:val="00B359EB"/>
    <w:rsid w:val="00B35A79"/>
    <w:rsid w:val="00B35C1D"/>
    <w:rsid w:val="00B35C42"/>
    <w:rsid w:val="00B35CC5"/>
    <w:rsid w:val="00B3647E"/>
    <w:rsid w:val="00B36A7F"/>
    <w:rsid w:val="00B36BDA"/>
    <w:rsid w:val="00B37069"/>
    <w:rsid w:val="00B370AA"/>
    <w:rsid w:val="00B372E0"/>
    <w:rsid w:val="00B37457"/>
    <w:rsid w:val="00B37655"/>
    <w:rsid w:val="00B3779C"/>
    <w:rsid w:val="00B3794B"/>
    <w:rsid w:val="00B379DE"/>
    <w:rsid w:val="00B37A0F"/>
    <w:rsid w:val="00B37D38"/>
    <w:rsid w:val="00B37E3C"/>
    <w:rsid w:val="00B400FE"/>
    <w:rsid w:val="00B404F3"/>
    <w:rsid w:val="00B40A67"/>
    <w:rsid w:val="00B40B89"/>
    <w:rsid w:val="00B418BD"/>
    <w:rsid w:val="00B41F8F"/>
    <w:rsid w:val="00B41FC8"/>
    <w:rsid w:val="00B42498"/>
    <w:rsid w:val="00B4265F"/>
    <w:rsid w:val="00B42B43"/>
    <w:rsid w:val="00B42B72"/>
    <w:rsid w:val="00B4303C"/>
    <w:rsid w:val="00B43053"/>
    <w:rsid w:val="00B4318A"/>
    <w:rsid w:val="00B4391D"/>
    <w:rsid w:val="00B44000"/>
    <w:rsid w:val="00B44183"/>
    <w:rsid w:val="00B44190"/>
    <w:rsid w:val="00B44235"/>
    <w:rsid w:val="00B444FF"/>
    <w:rsid w:val="00B4457A"/>
    <w:rsid w:val="00B44AB7"/>
    <w:rsid w:val="00B44B5E"/>
    <w:rsid w:val="00B44F0D"/>
    <w:rsid w:val="00B45361"/>
    <w:rsid w:val="00B4556E"/>
    <w:rsid w:val="00B45789"/>
    <w:rsid w:val="00B4583E"/>
    <w:rsid w:val="00B4586A"/>
    <w:rsid w:val="00B45AB7"/>
    <w:rsid w:val="00B4600C"/>
    <w:rsid w:val="00B46117"/>
    <w:rsid w:val="00B467F7"/>
    <w:rsid w:val="00B46A10"/>
    <w:rsid w:val="00B46D5F"/>
    <w:rsid w:val="00B47144"/>
    <w:rsid w:val="00B47286"/>
    <w:rsid w:val="00B47593"/>
    <w:rsid w:val="00B47736"/>
    <w:rsid w:val="00B47947"/>
    <w:rsid w:val="00B47AF7"/>
    <w:rsid w:val="00B47D4F"/>
    <w:rsid w:val="00B50285"/>
    <w:rsid w:val="00B5037A"/>
    <w:rsid w:val="00B504D7"/>
    <w:rsid w:val="00B50765"/>
    <w:rsid w:val="00B50A98"/>
    <w:rsid w:val="00B50BAF"/>
    <w:rsid w:val="00B511C0"/>
    <w:rsid w:val="00B5129B"/>
    <w:rsid w:val="00B512BE"/>
    <w:rsid w:val="00B51941"/>
    <w:rsid w:val="00B5198B"/>
    <w:rsid w:val="00B51A0E"/>
    <w:rsid w:val="00B51A33"/>
    <w:rsid w:val="00B52039"/>
    <w:rsid w:val="00B527DB"/>
    <w:rsid w:val="00B52B2B"/>
    <w:rsid w:val="00B52C2E"/>
    <w:rsid w:val="00B52F27"/>
    <w:rsid w:val="00B53573"/>
    <w:rsid w:val="00B535ED"/>
    <w:rsid w:val="00B5483D"/>
    <w:rsid w:val="00B54996"/>
    <w:rsid w:val="00B54AE5"/>
    <w:rsid w:val="00B54B54"/>
    <w:rsid w:val="00B54F35"/>
    <w:rsid w:val="00B55213"/>
    <w:rsid w:val="00B55367"/>
    <w:rsid w:val="00B554FF"/>
    <w:rsid w:val="00B55AB6"/>
    <w:rsid w:val="00B55B4F"/>
    <w:rsid w:val="00B5615A"/>
    <w:rsid w:val="00B562FD"/>
    <w:rsid w:val="00B56324"/>
    <w:rsid w:val="00B564B2"/>
    <w:rsid w:val="00B56C0B"/>
    <w:rsid w:val="00B56D94"/>
    <w:rsid w:val="00B56E88"/>
    <w:rsid w:val="00B56F5A"/>
    <w:rsid w:val="00B57094"/>
    <w:rsid w:val="00B5794A"/>
    <w:rsid w:val="00B57AA9"/>
    <w:rsid w:val="00B57AAE"/>
    <w:rsid w:val="00B57B83"/>
    <w:rsid w:val="00B60640"/>
    <w:rsid w:val="00B6070E"/>
    <w:rsid w:val="00B609D7"/>
    <w:rsid w:val="00B60A00"/>
    <w:rsid w:val="00B60A40"/>
    <w:rsid w:val="00B61283"/>
    <w:rsid w:val="00B61437"/>
    <w:rsid w:val="00B61599"/>
    <w:rsid w:val="00B61816"/>
    <w:rsid w:val="00B61AA9"/>
    <w:rsid w:val="00B61DB2"/>
    <w:rsid w:val="00B61F02"/>
    <w:rsid w:val="00B61F66"/>
    <w:rsid w:val="00B61F71"/>
    <w:rsid w:val="00B6253C"/>
    <w:rsid w:val="00B625B8"/>
    <w:rsid w:val="00B6276C"/>
    <w:rsid w:val="00B62957"/>
    <w:rsid w:val="00B62A3A"/>
    <w:rsid w:val="00B62C03"/>
    <w:rsid w:val="00B62C1C"/>
    <w:rsid w:val="00B62CE7"/>
    <w:rsid w:val="00B631D7"/>
    <w:rsid w:val="00B63210"/>
    <w:rsid w:val="00B63542"/>
    <w:rsid w:val="00B6355C"/>
    <w:rsid w:val="00B63B2F"/>
    <w:rsid w:val="00B63F81"/>
    <w:rsid w:val="00B6418B"/>
    <w:rsid w:val="00B6436D"/>
    <w:rsid w:val="00B64CA2"/>
    <w:rsid w:val="00B64D8C"/>
    <w:rsid w:val="00B65173"/>
    <w:rsid w:val="00B65250"/>
    <w:rsid w:val="00B652F4"/>
    <w:rsid w:val="00B6663E"/>
    <w:rsid w:val="00B666C5"/>
    <w:rsid w:val="00B67364"/>
    <w:rsid w:val="00B67EDE"/>
    <w:rsid w:val="00B70202"/>
    <w:rsid w:val="00B7041D"/>
    <w:rsid w:val="00B70422"/>
    <w:rsid w:val="00B70845"/>
    <w:rsid w:val="00B708AE"/>
    <w:rsid w:val="00B712AE"/>
    <w:rsid w:val="00B717B0"/>
    <w:rsid w:val="00B71E50"/>
    <w:rsid w:val="00B7251F"/>
    <w:rsid w:val="00B72871"/>
    <w:rsid w:val="00B728D3"/>
    <w:rsid w:val="00B72AF3"/>
    <w:rsid w:val="00B72F89"/>
    <w:rsid w:val="00B72FEA"/>
    <w:rsid w:val="00B7301F"/>
    <w:rsid w:val="00B73730"/>
    <w:rsid w:val="00B73955"/>
    <w:rsid w:val="00B7399D"/>
    <w:rsid w:val="00B73C9C"/>
    <w:rsid w:val="00B74072"/>
    <w:rsid w:val="00B7468D"/>
    <w:rsid w:val="00B74C02"/>
    <w:rsid w:val="00B74C26"/>
    <w:rsid w:val="00B74E36"/>
    <w:rsid w:val="00B75002"/>
    <w:rsid w:val="00B753B3"/>
    <w:rsid w:val="00B761B3"/>
    <w:rsid w:val="00B761DA"/>
    <w:rsid w:val="00B762A6"/>
    <w:rsid w:val="00B7633F"/>
    <w:rsid w:val="00B766BC"/>
    <w:rsid w:val="00B766CE"/>
    <w:rsid w:val="00B7672D"/>
    <w:rsid w:val="00B768CB"/>
    <w:rsid w:val="00B76DF8"/>
    <w:rsid w:val="00B77097"/>
    <w:rsid w:val="00B774EF"/>
    <w:rsid w:val="00B779B2"/>
    <w:rsid w:val="00B8006D"/>
    <w:rsid w:val="00B8033A"/>
    <w:rsid w:val="00B808C3"/>
    <w:rsid w:val="00B809EF"/>
    <w:rsid w:val="00B8106C"/>
    <w:rsid w:val="00B81166"/>
    <w:rsid w:val="00B81792"/>
    <w:rsid w:val="00B81AA0"/>
    <w:rsid w:val="00B81F61"/>
    <w:rsid w:val="00B82312"/>
    <w:rsid w:val="00B828A2"/>
    <w:rsid w:val="00B828F1"/>
    <w:rsid w:val="00B82B25"/>
    <w:rsid w:val="00B831FF"/>
    <w:rsid w:val="00B8324F"/>
    <w:rsid w:val="00B83A9A"/>
    <w:rsid w:val="00B83B38"/>
    <w:rsid w:val="00B842A4"/>
    <w:rsid w:val="00B84F14"/>
    <w:rsid w:val="00B8500E"/>
    <w:rsid w:val="00B85070"/>
    <w:rsid w:val="00B85106"/>
    <w:rsid w:val="00B853A5"/>
    <w:rsid w:val="00B853F1"/>
    <w:rsid w:val="00B8574C"/>
    <w:rsid w:val="00B85758"/>
    <w:rsid w:val="00B85854"/>
    <w:rsid w:val="00B85AD7"/>
    <w:rsid w:val="00B85E24"/>
    <w:rsid w:val="00B86175"/>
    <w:rsid w:val="00B861F6"/>
    <w:rsid w:val="00B861F7"/>
    <w:rsid w:val="00B863B6"/>
    <w:rsid w:val="00B865CD"/>
    <w:rsid w:val="00B86784"/>
    <w:rsid w:val="00B86D8A"/>
    <w:rsid w:val="00B86E13"/>
    <w:rsid w:val="00B873B1"/>
    <w:rsid w:val="00B875F0"/>
    <w:rsid w:val="00B8762A"/>
    <w:rsid w:val="00B87779"/>
    <w:rsid w:val="00B87937"/>
    <w:rsid w:val="00B879A9"/>
    <w:rsid w:val="00B87A08"/>
    <w:rsid w:val="00B87B4E"/>
    <w:rsid w:val="00B87C05"/>
    <w:rsid w:val="00B87C43"/>
    <w:rsid w:val="00B87CCC"/>
    <w:rsid w:val="00B900DE"/>
    <w:rsid w:val="00B904D7"/>
    <w:rsid w:val="00B90B3A"/>
    <w:rsid w:val="00B90B78"/>
    <w:rsid w:val="00B90C55"/>
    <w:rsid w:val="00B91053"/>
    <w:rsid w:val="00B91164"/>
    <w:rsid w:val="00B91191"/>
    <w:rsid w:val="00B9141B"/>
    <w:rsid w:val="00B915BE"/>
    <w:rsid w:val="00B9195F"/>
    <w:rsid w:val="00B92029"/>
    <w:rsid w:val="00B92126"/>
    <w:rsid w:val="00B922BA"/>
    <w:rsid w:val="00B9242E"/>
    <w:rsid w:val="00B92698"/>
    <w:rsid w:val="00B92817"/>
    <w:rsid w:val="00B92C6F"/>
    <w:rsid w:val="00B92C74"/>
    <w:rsid w:val="00B92EC5"/>
    <w:rsid w:val="00B93013"/>
    <w:rsid w:val="00B93613"/>
    <w:rsid w:val="00B93D64"/>
    <w:rsid w:val="00B93FDC"/>
    <w:rsid w:val="00B94081"/>
    <w:rsid w:val="00B940C8"/>
    <w:rsid w:val="00B94238"/>
    <w:rsid w:val="00B949D3"/>
    <w:rsid w:val="00B9539E"/>
    <w:rsid w:val="00B959FF"/>
    <w:rsid w:val="00B95D7C"/>
    <w:rsid w:val="00B96073"/>
    <w:rsid w:val="00B96105"/>
    <w:rsid w:val="00B963BA"/>
    <w:rsid w:val="00B963E0"/>
    <w:rsid w:val="00B96DE0"/>
    <w:rsid w:val="00B96E95"/>
    <w:rsid w:val="00B97110"/>
    <w:rsid w:val="00B9720D"/>
    <w:rsid w:val="00B9724A"/>
    <w:rsid w:val="00B973FF"/>
    <w:rsid w:val="00B97563"/>
    <w:rsid w:val="00B97916"/>
    <w:rsid w:val="00B97A0B"/>
    <w:rsid w:val="00B97B65"/>
    <w:rsid w:val="00B97CDD"/>
    <w:rsid w:val="00B97D4F"/>
    <w:rsid w:val="00B97DCD"/>
    <w:rsid w:val="00BA073D"/>
    <w:rsid w:val="00BA0835"/>
    <w:rsid w:val="00BA0CA0"/>
    <w:rsid w:val="00BA0CDE"/>
    <w:rsid w:val="00BA0D81"/>
    <w:rsid w:val="00BA149A"/>
    <w:rsid w:val="00BA2C1F"/>
    <w:rsid w:val="00BA2E08"/>
    <w:rsid w:val="00BA3027"/>
    <w:rsid w:val="00BA31CE"/>
    <w:rsid w:val="00BA337B"/>
    <w:rsid w:val="00BA399E"/>
    <w:rsid w:val="00BA3AC7"/>
    <w:rsid w:val="00BA3E28"/>
    <w:rsid w:val="00BA4890"/>
    <w:rsid w:val="00BA4C7B"/>
    <w:rsid w:val="00BA4D3A"/>
    <w:rsid w:val="00BA5317"/>
    <w:rsid w:val="00BA5336"/>
    <w:rsid w:val="00BA546B"/>
    <w:rsid w:val="00BA5FE8"/>
    <w:rsid w:val="00BA6080"/>
    <w:rsid w:val="00BA6404"/>
    <w:rsid w:val="00BA658C"/>
    <w:rsid w:val="00BA66F1"/>
    <w:rsid w:val="00BA6867"/>
    <w:rsid w:val="00BA697D"/>
    <w:rsid w:val="00BA697F"/>
    <w:rsid w:val="00BA6E3D"/>
    <w:rsid w:val="00BA71D9"/>
    <w:rsid w:val="00BA7B23"/>
    <w:rsid w:val="00BB035B"/>
    <w:rsid w:val="00BB03B7"/>
    <w:rsid w:val="00BB077D"/>
    <w:rsid w:val="00BB07FB"/>
    <w:rsid w:val="00BB080D"/>
    <w:rsid w:val="00BB085A"/>
    <w:rsid w:val="00BB08EC"/>
    <w:rsid w:val="00BB09B0"/>
    <w:rsid w:val="00BB0A8C"/>
    <w:rsid w:val="00BB0C2F"/>
    <w:rsid w:val="00BB10DB"/>
    <w:rsid w:val="00BB10F2"/>
    <w:rsid w:val="00BB1597"/>
    <w:rsid w:val="00BB1647"/>
    <w:rsid w:val="00BB16AC"/>
    <w:rsid w:val="00BB1CC1"/>
    <w:rsid w:val="00BB1F2F"/>
    <w:rsid w:val="00BB21AA"/>
    <w:rsid w:val="00BB24F3"/>
    <w:rsid w:val="00BB265E"/>
    <w:rsid w:val="00BB28B4"/>
    <w:rsid w:val="00BB29F6"/>
    <w:rsid w:val="00BB2BD7"/>
    <w:rsid w:val="00BB2F4A"/>
    <w:rsid w:val="00BB32C8"/>
    <w:rsid w:val="00BB355D"/>
    <w:rsid w:val="00BB3AAD"/>
    <w:rsid w:val="00BB3D6E"/>
    <w:rsid w:val="00BB423F"/>
    <w:rsid w:val="00BB45CB"/>
    <w:rsid w:val="00BB469C"/>
    <w:rsid w:val="00BB4C4F"/>
    <w:rsid w:val="00BB5115"/>
    <w:rsid w:val="00BB5501"/>
    <w:rsid w:val="00BB5551"/>
    <w:rsid w:val="00BB56A3"/>
    <w:rsid w:val="00BB5E94"/>
    <w:rsid w:val="00BB652B"/>
    <w:rsid w:val="00BB683E"/>
    <w:rsid w:val="00BB6B35"/>
    <w:rsid w:val="00BB6D53"/>
    <w:rsid w:val="00BB71ED"/>
    <w:rsid w:val="00BB7246"/>
    <w:rsid w:val="00BB7472"/>
    <w:rsid w:val="00BB74A1"/>
    <w:rsid w:val="00BB77BE"/>
    <w:rsid w:val="00BB7C93"/>
    <w:rsid w:val="00BB7DCE"/>
    <w:rsid w:val="00BC0136"/>
    <w:rsid w:val="00BC032E"/>
    <w:rsid w:val="00BC07C8"/>
    <w:rsid w:val="00BC0A70"/>
    <w:rsid w:val="00BC0B95"/>
    <w:rsid w:val="00BC0E53"/>
    <w:rsid w:val="00BC10B8"/>
    <w:rsid w:val="00BC115E"/>
    <w:rsid w:val="00BC1701"/>
    <w:rsid w:val="00BC1C7D"/>
    <w:rsid w:val="00BC1C88"/>
    <w:rsid w:val="00BC1CFB"/>
    <w:rsid w:val="00BC207A"/>
    <w:rsid w:val="00BC23DB"/>
    <w:rsid w:val="00BC25C8"/>
    <w:rsid w:val="00BC2DDF"/>
    <w:rsid w:val="00BC2F5B"/>
    <w:rsid w:val="00BC306F"/>
    <w:rsid w:val="00BC30A6"/>
    <w:rsid w:val="00BC379C"/>
    <w:rsid w:val="00BC38E3"/>
    <w:rsid w:val="00BC38EF"/>
    <w:rsid w:val="00BC39AA"/>
    <w:rsid w:val="00BC3FA4"/>
    <w:rsid w:val="00BC459F"/>
    <w:rsid w:val="00BC518F"/>
    <w:rsid w:val="00BC532C"/>
    <w:rsid w:val="00BC5497"/>
    <w:rsid w:val="00BC55FA"/>
    <w:rsid w:val="00BC5820"/>
    <w:rsid w:val="00BC5899"/>
    <w:rsid w:val="00BC5B73"/>
    <w:rsid w:val="00BC6045"/>
    <w:rsid w:val="00BC6055"/>
    <w:rsid w:val="00BC60CE"/>
    <w:rsid w:val="00BC6968"/>
    <w:rsid w:val="00BC6AE8"/>
    <w:rsid w:val="00BC6B05"/>
    <w:rsid w:val="00BC6B9F"/>
    <w:rsid w:val="00BC7A01"/>
    <w:rsid w:val="00BC7E1A"/>
    <w:rsid w:val="00BD07A6"/>
    <w:rsid w:val="00BD07AF"/>
    <w:rsid w:val="00BD0B00"/>
    <w:rsid w:val="00BD0B2C"/>
    <w:rsid w:val="00BD0BEA"/>
    <w:rsid w:val="00BD0EAF"/>
    <w:rsid w:val="00BD0F5C"/>
    <w:rsid w:val="00BD1347"/>
    <w:rsid w:val="00BD1520"/>
    <w:rsid w:val="00BD18D5"/>
    <w:rsid w:val="00BD19AB"/>
    <w:rsid w:val="00BD19E1"/>
    <w:rsid w:val="00BD1A66"/>
    <w:rsid w:val="00BD1D59"/>
    <w:rsid w:val="00BD21D7"/>
    <w:rsid w:val="00BD26F4"/>
    <w:rsid w:val="00BD3068"/>
    <w:rsid w:val="00BD329C"/>
    <w:rsid w:val="00BD32FF"/>
    <w:rsid w:val="00BD376B"/>
    <w:rsid w:val="00BD3866"/>
    <w:rsid w:val="00BD3B50"/>
    <w:rsid w:val="00BD3B51"/>
    <w:rsid w:val="00BD3FD6"/>
    <w:rsid w:val="00BD4179"/>
    <w:rsid w:val="00BD494F"/>
    <w:rsid w:val="00BD4D47"/>
    <w:rsid w:val="00BD4E5C"/>
    <w:rsid w:val="00BD4E9C"/>
    <w:rsid w:val="00BD5091"/>
    <w:rsid w:val="00BD50D9"/>
    <w:rsid w:val="00BD5165"/>
    <w:rsid w:val="00BD535C"/>
    <w:rsid w:val="00BD581C"/>
    <w:rsid w:val="00BD59AD"/>
    <w:rsid w:val="00BD5BA5"/>
    <w:rsid w:val="00BD6418"/>
    <w:rsid w:val="00BD643C"/>
    <w:rsid w:val="00BD6607"/>
    <w:rsid w:val="00BD69AB"/>
    <w:rsid w:val="00BD6A0E"/>
    <w:rsid w:val="00BD6C0D"/>
    <w:rsid w:val="00BD6C85"/>
    <w:rsid w:val="00BD6D6D"/>
    <w:rsid w:val="00BD6E02"/>
    <w:rsid w:val="00BD6ECE"/>
    <w:rsid w:val="00BD7A11"/>
    <w:rsid w:val="00BD7A1C"/>
    <w:rsid w:val="00BD7C6C"/>
    <w:rsid w:val="00BD7D24"/>
    <w:rsid w:val="00BE0032"/>
    <w:rsid w:val="00BE0376"/>
    <w:rsid w:val="00BE1917"/>
    <w:rsid w:val="00BE1C7B"/>
    <w:rsid w:val="00BE1CC3"/>
    <w:rsid w:val="00BE1ECE"/>
    <w:rsid w:val="00BE2130"/>
    <w:rsid w:val="00BE23AA"/>
    <w:rsid w:val="00BE2471"/>
    <w:rsid w:val="00BE2540"/>
    <w:rsid w:val="00BE25CC"/>
    <w:rsid w:val="00BE2D90"/>
    <w:rsid w:val="00BE2EC3"/>
    <w:rsid w:val="00BE302A"/>
    <w:rsid w:val="00BE3119"/>
    <w:rsid w:val="00BE31B7"/>
    <w:rsid w:val="00BE3262"/>
    <w:rsid w:val="00BE38C0"/>
    <w:rsid w:val="00BE3A07"/>
    <w:rsid w:val="00BE43FD"/>
    <w:rsid w:val="00BE4401"/>
    <w:rsid w:val="00BE4924"/>
    <w:rsid w:val="00BE4BCE"/>
    <w:rsid w:val="00BE4E64"/>
    <w:rsid w:val="00BE4FD1"/>
    <w:rsid w:val="00BE501D"/>
    <w:rsid w:val="00BE588C"/>
    <w:rsid w:val="00BE5973"/>
    <w:rsid w:val="00BE5B66"/>
    <w:rsid w:val="00BE5BEF"/>
    <w:rsid w:val="00BE5DB1"/>
    <w:rsid w:val="00BE5F10"/>
    <w:rsid w:val="00BE61AB"/>
    <w:rsid w:val="00BE62F4"/>
    <w:rsid w:val="00BE63D6"/>
    <w:rsid w:val="00BE669C"/>
    <w:rsid w:val="00BE6790"/>
    <w:rsid w:val="00BE6999"/>
    <w:rsid w:val="00BE69A6"/>
    <w:rsid w:val="00BE6B0A"/>
    <w:rsid w:val="00BE6E0D"/>
    <w:rsid w:val="00BE7118"/>
    <w:rsid w:val="00BE713F"/>
    <w:rsid w:val="00BE7175"/>
    <w:rsid w:val="00BE71BD"/>
    <w:rsid w:val="00BE7298"/>
    <w:rsid w:val="00BE742F"/>
    <w:rsid w:val="00BE76EA"/>
    <w:rsid w:val="00BE7723"/>
    <w:rsid w:val="00BE7727"/>
    <w:rsid w:val="00BE7743"/>
    <w:rsid w:val="00BE784A"/>
    <w:rsid w:val="00BE7870"/>
    <w:rsid w:val="00BF00FE"/>
    <w:rsid w:val="00BF04F8"/>
    <w:rsid w:val="00BF0B94"/>
    <w:rsid w:val="00BF0F8B"/>
    <w:rsid w:val="00BF1213"/>
    <w:rsid w:val="00BF1238"/>
    <w:rsid w:val="00BF1280"/>
    <w:rsid w:val="00BF12D3"/>
    <w:rsid w:val="00BF13FA"/>
    <w:rsid w:val="00BF14DA"/>
    <w:rsid w:val="00BF14E2"/>
    <w:rsid w:val="00BF153A"/>
    <w:rsid w:val="00BF15F3"/>
    <w:rsid w:val="00BF17E2"/>
    <w:rsid w:val="00BF1D32"/>
    <w:rsid w:val="00BF21EE"/>
    <w:rsid w:val="00BF2258"/>
    <w:rsid w:val="00BF302E"/>
    <w:rsid w:val="00BF310C"/>
    <w:rsid w:val="00BF3121"/>
    <w:rsid w:val="00BF33B4"/>
    <w:rsid w:val="00BF3B35"/>
    <w:rsid w:val="00BF3B4E"/>
    <w:rsid w:val="00BF3C94"/>
    <w:rsid w:val="00BF3CC3"/>
    <w:rsid w:val="00BF3E80"/>
    <w:rsid w:val="00BF406C"/>
    <w:rsid w:val="00BF4161"/>
    <w:rsid w:val="00BF496B"/>
    <w:rsid w:val="00BF49A4"/>
    <w:rsid w:val="00BF4BB8"/>
    <w:rsid w:val="00BF4E7D"/>
    <w:rsid w:val="00BF51C0"/>
    <w:rsid w:val="00BF52BC"/>
    <w:rsid w:val="00BF5323"/>
    <w:rsid w:val="00BF57D9"/>
    <w:rsid w:val="00BF5941"/>
    <w:rsid w:val="00BF5CD4"/>
    <w:rsid w:val="00BF6016"/>
    <w:rsid w:val="00BF6344"/>
    <w:rsid w:val="00BF6A6E"/>
    <w:rsid w:val="00BF6C75"/>
    <w:rsid w:val="00BF6CB3"/>
    <w:rsid w:val="00BF6E3A"/>
    <w:rsid w:val="00BF6F69"/>
    <w:rsid w:val="00BF721A"/>
    <w:rsid w:val="00BF7BDC"/>
    <w:rsid w:val="00BF7F40"/>
    <w:rsid w:val="00C0002A"/>
    <w:rsid w:val="00C00032"/>
    <w:rsid w:val="00C000B2"/>
    <w:rsid w:val="00C000E5"/>
    <w:rsid w:val="00C00253"/>
    <w:rsid w:val="00C00258"/>
    <w:rsid w:val="00C00976"/>
    <w:rsid w:val="00C009EA"/>
    <w:rsid w:val="00C01234"/>
    <w:rsid w:val="00C01766"/>
    <w:rsid w:val="00C01953"/>
    <w:rsid w:val="00C01C0E"/>
    <w:rsid w:val="00C02410"/>
    <w:rsid w:val="00C026D8"/>
    <w:rsid w:val="00C028E1"/>
    <w:rsid w:val="00C02B2F"/>
    <w:rsid w:val="00C0352E"/>
    <w:rsid w:val="00C0360A"/>
    <w:rsid w:val="00C03849"/>
    <w:rsid w:val="00C03C3A"/>
    <w:rsid w:val="00C03E49"/>
    <w:rsid w:val="00C03F09"/>
    <w:rsid w:val="00C04008"/>
    <w:rsid w:val="00C04018"/>
    <w:rsid w:val="00C04902"/>
    <w:rsid w:val="00C04E96"/>
    <w:rsid w:val="00C052DC"/>
    <w:rsid w:val="00C05428"/>
    <w:rsid w:val="00C058F5"/>
    <w:rsid w:val="00C05BE8"/>
    <w:rsid w:val="00C05C66"/>
    <w:rsid w:val="00C05C85"/>
    <w:rsid w:val="00C05FD3"/>
    <w:rsid w:val="00C0610F"/>
    <w:rsid w:val="00C065DF"/>
    <w:rsid w:val="00C067EE"/>
    <w:rsid w:val="00C069E0"/>
    <w:rsid w:val="00C06B80"/>
    <w:rsid w:val="00C06BDB"/>
    <w:rsid w:val="00C06DA1"/>
    <w:rsid w:val="00C07B9B"/>
    <w:rsid w:val="00C07C43"/>
    <w:rsid w:val="00C07D09"/>
    <w:rsid w:val="00C07D14"/>
    <w:rsid w:val="00C07F9E"/>
    <w:rsid w:val="00C102C2"/>
    <w:rsid w:val="00C10636"/>
    <w:rsid w:val="00C10B9B"/>
    <w:rsid w:val="00C10EB0"/>
    <w:rsid w:val="00C11044"/>
    <w:rsid w:val="00C114C6"/>
    <w:rsid w:val="00C117D3"/>
    <w:rsid w:val="00C118DF"/>
    <w:rsid w:val="00C11993"/>
    <w:rsid w:val="00C11E2C"/>
    <w:rsid w:val="00C11F51"/>
    <w:rsid w:val="00C1227F"/>
    <w:rsid w:val="00C122E6"/>
    <w:rsid w:val="00C12963"/>
    <w:rsid w:val="00C12E7C"/>
    <w:rsid w:val="00C1311F"/>
    <w:rsid w:val="00C1379C"/>
    <w:rsid w:val="00C138BE"/>
    <w:rsid w:val="00C13A20"/>
    <w:rsid w:val="00C13DAC"/>
    <w:rsid w:val="00C13E98"/>
    <w:rsid w:val="00C14747"/>
    <w:rsid w:val="00C14805"/>
    <w:rsid w:val="00C1496E"/>
    <w:rsid w:val="00C149B2"/>
    <w:rsid w:val="00C149C2"/>
    <w:rsid w:val="00C14A1E"/>
    <w:rsid w:val="00C14D19"/>
    <w:rsid w:val="00C154CE"/>
    <w:rsid w:val="00C15E52"/>
    <w:rsid w:val="00C16284"/>
    <w:rsid w:val="00C164A2"/>
    <w:rsid w:val="00C16C67"/>
    <w:rsid w:val="00C16C8A"/>
    <w:rsid w:val="00C17450"/>
    <w:rsid w:val="00C1762A"/>
    <w:rsid w:val="00C17731"/>
    <w:rsid w:val="00C17C3D"/>
    <w:rsid w:val="00C17EE4"/>
    <w:rsid w:val="00C202A7"/>
    <w:rsid w:val="00C2056B"/>
    <w:rsid w:val="00C20988"/>
    <w:rsid w:val="00C20BBF"/>
    <w:rsid w:val="00C20E50"/>
    <w:rsid w:val="00C2108E"/>
    <w:rsid w:val="00C2150F"/>
    <w:rsid w:val="00C21544"/>
    <w:rsid w:val="00C2157F"/>
    <w:rsid w:val="00C217A7"/>
    <w:rsid w:val="00C21E0B"/>
    <w:rsid w:val="00C22393"/>
    <w:rsid w:val="00C223E5"/>
    <w:rsid w:val="00C22ACD"/>
    <w:rsid w:val="00C22B00"/>
    <w:rsid w:val="00C22B0D"/>
    <w:rsid w:val="00C22B6B"/>
    <w:rsid w:val="00C22F01"/>
    <w:rsid w:val="00C22F61"/>
    <w:rsid w:val="00C230C7"/>
    <w:rsid w:val="00C2326B"/>
    <w:rsid w:val="00C23410"/>
    <w:rsid w:val="00C2341E"/>
    <w:rsid w:val="00C2349C"/>
    <w:rsid w:val="00C237E4"/>
    <w:rsid w:val="00C23FCE"/>
    <w:rsid w:val="00C24221"/>
    <w:rsid w:val="00C243E7"/>
    <w:rsid w:val="00C245A2"/>
    <w:rsid w:val="00C25296"/>
    <w:rsid w:val="00C258CE"/>
    <w:rsid w:val="00C25BCC"/>
    <w:rsid w:val="00C25E98"/>
    <w:rsid w:val="00C25FA4"/>
    <w:rsid w:val="00C26122"/>
    <w:rsid w:val="00C26379"/>
    <w:rsid w:val="00C26391"/>
    <w:rsid w:val="00C263C3"/>
    <w:rsid w:val="00C26727"/>
    <w:rsid w:val="00C26AF7"/>
    <w:rsid w:val="00C26DBF"/>
    <w:rsid w:val="00C26E43"/>
    <w:rsid w:val="00C2720F"/>
    <w:rsid w:val="00C27280"/>
    <w:rsid w:val="00C273B0"/>
    <w:rsid w:val="00C276BE"/>
    <w:rsid w:val="00C27A1B"/>
    <w:rsid w:val="00C27ABD"/>
    <w:rsid w:val="00C27EBF"/>
    <w:rsid w:val="00C30055"/>
    <w:rsid w:val="00C30180"/>
    <w:rsid w:val="00C304BA"/>
    <w:rsid w:val="00C3057F"/>
    <w:rsid w:val="00C307F8"/>
    <w:rsid w:val="00C318C2"/>
    <w:rsid w:val="00C31B85"/>
    <w:rsid w:val="00C31CD6"/>
    <w:rsid w:val="00C323D7"/>
    <w:rsid w:val="00C323F8"/>
    <w:rsid w:val="00C32E62"/>
    <w:rsid w:val="00C32EA1"/>
    <w:rsid w:val="00C334AB"/>
    <w:rsid w:val="00C3398F"/>
    <w:rsid w:val="00C33D9B"/>
    <w:rsid w:val="00C34355"/>
    <w:rsid w:val="00C345D7"/>
    <w:rsid w:val="00C346F0"/>
    <w:rsid w:val="00C348B4"/>
    <w:rsid w:val="00C34994"/>
    <w:rsid w:val="00C34BA7"/>
    <w:rsid w:val="00C34DB1"/>
    <w:rsid w:val="00C351F0"/>
    <w:rsid w:val="00C353B9"/>
    <w:rsid w:val="00C35510"/>
    <w:rsid w:val="00C355DB"/>
    <w:rsid w:val="00C35BE9"/>
    <w:rsid w:val="00C35F31"/>
    <w:rsid w:val="00C362D4"/>
    <w:rsid w:val="00C3647A"/>
    <w:rsid w:val="00C366F2"/>
    <w:rsid w:val="00C369EE"/>
    <w:rsid w:val="00C36A41"/>
    <w:rsid w:val="00C36CC2"/>
    <w:rsid w:val="00C36CFE"/>
    <w:rsid w:val="00C36E11"/>
    <w:rsid w:val="00C3726A"/>
    <w:rsid w:val="00C3770C"/>
    <w:rsid w:val="00C378F8"/>
    <w:rsid w:val="00C37A1C"/>
    <w:rsid w:val="00C37A48"/>
    <w:rsid w:val="00C37B19"/>
    <w:rsid w:val="00C37DCE"/>
    <w:rsid w:val="00C4002B"/>
    <w:rsid w:val="00C40083"/>
    <w:rsid w:val="00C4040C"/>
    <w:rsid w:val="00C4077F"/>
    <w:rsid w:val="00C40AC6"/>
    <w:rsid w:val="00C40BC2"/>
    <w:rsid w:val="00C40E03"/>
    <w:rsid w:val="00C41244"/>
    <w:rsid w:val="00C41268"/>
    <w:rsid w:val="00C414AA"/>
    <w:rsid w:val="00C41965"/>
    <w:rsid w:val="00C41A09"/>
    <w:rsid w:val="00C41E46"/>
    <w:rsid w:val="00C420B6"/>
    <w:rsid w:val="00C42456"/>
    <w:rsid w:val="00C425B2"/>
    <w:rsid w:val="00C428F6"/>
    <w:rsid w:val="00C428F7"/>
    <w:rsid w:val="00C42F79"/>
    <w:rsid w:val="00C4312D"/>
    <w:rsid w:val="00C43544"/>
    <w:rsid w:val="00C437E5"/>
    <w:rsid w:val="00C43B52"/>
    <w:rsid w:val="00C43C3A"/>
    <w:rsid w:val="00C43EAC"/>
    <w:rsid w:val="00C43ED3"/>
    <w:rsid w:val="00C4406F"/>
    <w:rsid w:val="00C4415D"/>
    <w:rsid w:val="00C44230"/>
    <w:rsid w:val="00C44383"/>
    <w:rsid w:val="00C44DFB"/>
    <w:rsid w:val="00C45814"/>
    <w:rsid w:val="00C45893"/>
    <w:rsid w:val="00C45A0D"/>
    <w:rsid w:val="00C45C03"/>
    <w:rsid w:val="00C45E0F"/>
    <w:rsid w:val="00C45F65"/>
    <w:rsid w:val="00C462B9"/>
    <w:rsid w:val="00C46711"/>
    <w:rsid w:val="00C4677A"/>
    <w:rsid w:val="00C46B9A"/>
    <w:rsid w:val="00C47163"/>
    <w:rsid w:val="00C4732F"/>
    <w:rsid w:val="00C4793F"/>
    <w:rsid w:val="00C47A36"/>
    <w:rsid w:val="00C50018"/>
    <w:rsid w:val="00C5085E"/>
    <w:rsid w:val="00C5090A"/>
    <w:rsid w:val="00C509C3"/>
    <w:rsid w:val="00C50CAB"/>
    <w:rsid w:val="00C511FB"/>
    <w:rsid w:val="00C519BA"/>
    <w:rsid w:val="00C51CFE"/>
    <w:rsid w:val="00C51D4D"/>
    <w:rsid w:val="00C51F7D"/>
    <w:rsid w:val="00C522ED"/>
    <w:rsid w:val="00C52C73"/>
    <w:rsid w:val="00C53008"/>
    <w:rsid w:val="00C5304B"/>
    <w:rsid w:val="00C531B6"/>
    <w:rsid w:val="00C538DA"/>
    <w:rsid w:val="00C53D29"/>
    <w:rsid w:val="00C53D78"/>
    <w:rsid w:val="00C53D7A"/>
    <w:rsid w:val="00C540AA"/>
    <w:rsid w:val="00C542EB"/>
    <w:rsid w:val="00C54694"/>
    <w:rsid w:val="00C546A8"/>
    <w:rsid w:val="00C5489D"/>
    <w:rsid w:val="00C54960"/>
    <w:rsid w:val="00C54D7C"/>
    <w:rsid w:val="00C54F75"/>
    <w:rsid w:val="00C550D6"/>
    <w:rsid w:val="00C55280"/>
    <w:rsid w:val="00C55E4D"/>
    <w:rsid w:val="00C5611E"/>
    <w:rsid w:val="00C5626D"/>
    <w:rsid w:val="00C56451"/>
    <w:rsid w:val="00C56A23"/>
    <w:rsid w:val="00C56D3F"/>
    <w:rsid w:val="00C5717C"/>
    <w:rsid w:val="00C57DBE"/>
    <w:rsid w:val="00C57E50"/>
    <w:rsid w:val="00C600D4"/>
    <w:rsid w:val="00C6085B"/>
    <w:rsid w:val="00C60B6A"/>
    <w:rsid w:val="00C60E01"/>
    <w:rsid w:val="00C61161"/>
    <w:rsid w:val="00C6164B"/>
    <w:rsid w:val="00C617BC"/>
    <w:rsid w:val="00C61B22"/>
    <w:rsid w:val="00C61E42"/>
    <w:rsid w:val="00C62461"/>
    <w:rsid w:val="00C624F0"/>
    <w:rsid w:val="00C6294E"/>
    <w:rsid w:val="00C62994"/>
    <w:rsid w:val="00C62FCA"/>
    <w:rsid w:val="00C63544"/>
    <w:rsid w:val="00C63AA7"/>
    <w:rsid w:val="00C63E43"/>
    <w:rsid w:val="00C63E92"/>
    <w:rsid w:val="00C640F1"/>
    <w:rsid w:val="00C640F2"/>
    <w:rsid w:val="00C64233"/>
    <w:rsid w:val="00C64236"/>
    <w:rsid w:val="00C6431F"/>
    <w:rsid w:val="00C64563"/>
    <w:rsid w:val="00C64824"/>
    <w:rsid w:val="00C64E06"/>
    <w:rsid w:val="00C65452"/>
    <w:rsid w:val="00C6586F"/>
    <w:rsid w:val="00C65AF9"/>
    <w:rsid w:val="00C65D06"/>
    <w:rsid w:val="00C65DF3"/>
    <w:rsid w:val="00C662E6"/>
    <w:rsid w:val="00C664B4"/>
    <w:rsid w:val="00C66551"/>
    <w:rsid w:val="00C6673C"/>
    <w:rsid w:val="00C66ED7"/>
    <w:rsid w:val="00C66F8D"/>
    <w:rsid w:val="00C6703E"/>
    <w:rsid w:val="00C676D9"/>
    <w:rsid w:val="00C6791B"/>
    <w:rsid w:val="00C67D79"/>
    <w:rsid w:val="00C67DF3"/>
    <w:rsid w:val="00C67FE1"/>
    <w:rsid w:val="00C70107"/>
    <w:rsid w:val="00C704FF"/>
    <w:rsid w:val="00C707CF"/>
    <w:rsid w:val="00C70AEB"/>
    <w:rsid w:val="00C70F16"/>
    <w:rsid w:val="00C7138D"/>
    <w:rsid w:val="00C713E8"/>
    <w:rsid w:val="00C71A03"/>
    <w:rsid w:val="00C71B3C"/>
    <w:rsid w:val="00C71D3F"/>
    <w:rsid w:val="00C72199"/>
    <w:rsid w:val="00C722D5"/>
    <w:rsid w:val="00C722E6"/>
    <w:rsid w:val="00C727CF"/>
    <w:rsid w:val="00C72B54"/>
    <w:rsid w:val="00C7365F"/>
    <w:rsid w:val="00C7385D"/>
    <w:rsid w:val="00C73E80"/>
    <w:rsid w:val="00C7404B"/>
    <w:rsid w:val="00C740BA"/>
    <w:rsid w:val="00C74133"/>
    <w:rsid w:val="00C7478C"/>
    <w:rsid w:val="00C74B69"/>
    <w:rsid w:val="00C74BE7"/>
    <w:rsid w:val="00C74D22"/>
    <w:rsid w:val="00C74F1B"/>
    <w:rsid w:val="00C75CE8"/>
    <w:rsid w:val="00C75EDD"/>
    <w:rsid w:val="00C75F93"/>
    <w:rsid w:val="00C76282"/>
    <w:rsid w:val="00C764BB"/>
    <w:rsid w:val="00C76744"/>
    <w:rsid w:val="00C76A64"/>
    <w:rsid w:val="00C76A82"/>
    <w:rsid w:val="00C76C2E"/>
    <w:rsid w:val="00C770C4"/>
    <w:rsid w:val="00C77329"/>
    <w:rsid w:val="00C7767A"/>
    <w:rsid w:val="00C779F3"/>
    <w:rsid w:val="00C77A1E"/>
    <w:rsid w:val="00C77AF8"/>
    <w:rsid w:val="00C77B13"/>
    <w:rsid w:val="00C77C1B"/>
    <w:rsid w:val="00C77E80"/>
    <w:rsid w:val="00C77F0C"/>
    <w:rsid w:val="00C804AD"/>
    <w:rsid w:val="00C80AE3"/>
    <w:rsid w:val="00C80F44"/>
    <w:rsid w:val="00C811D2"/>
    <w:rsid w:val="00C81584"/>
    <w:rsid w:val="00C81826"/>
    <w:rsid w:val="00C81832"/>
    <w:rsid w:val="00C81940"/>
    <w:rsid w:val="00C81A39"/>
    <w:rsid w:val="00C81BAD"/>
    <w:rsid w:val="00C81DE5"/>
    <w:rsid w:val="00C8245F"/>
    <w:rsid w:val="00C829B5"/>
    <w:rsid w:val="00C82A9B"/>
    <w:rsid w:val="00C8306B"/>
    <w:rsid w:val="00C831B3"/>
    <w:rsid w:val="00C833D6"/>
    <w:rsid w:val="00C8368C"/>
    <w:rsid w:val="00C83B1F"/>
    <w:rsid w:val="00C83E63"/>
    <w:rsid w:val="00C8413C"/>
    <w:rsid w:val="00C848B6"/>
    <w:rsid w:val="00C84919"/>
    <w:rsid w:val="00C8493D"/>
    <w:rsid w:val="00C84B67"/>
    <w:rsid w:val="00C84C7A"/>
    <w:rsid w:val="00C84D60"/>
    <w:rsid w:val="00C84FF4"/>
    <w:rsid w:val="00C85847"/>
    <w:rsid w:val="00C8587D"/>
    <w:rsid w:val="00C858E7"/>
    <w:rsid w:val="00C85C22"/>
    <w:rsid w:val="00C85E39"/>
    <w:rsid w:val="00C862A7"/>
    <w:rsid w:val="00C8666C"/>
    <w:rsid w:val="00C869F7"/>
    <w:rsid w:val="00C86F20"/>
    <w:rsid w:val="00C86FAA"/>
    <w:rsid w:val="00C876F6"/>
    <w:rsid w:val="00C87D26"/>
    <w:rsid w:val="00C87E4E"/>
    <w:rsid w:val="00C9061B"/>
    <w:rsid w:val="00C90BE0"/>
    <w:rsid w:val="00C9102F"/>
    <w:rsid w:val="00C91486"/>
    <w:rsid w:val="00C91DE7"/>
    <w:rsid w:val="00C91EC0"/>
    <w:rsid w:val="00C92450"/>
    <w:rsid w:val="00C929FE"/>
    <w:rsid w:val="00C931A3"/>
    <w:rsid w:val="00C93AB2"/>
    <w:rsid w:val="00C93D38"/>
    <w:rsid w:val="00C93E1E"/>
    <w:rsid w:val="00C9406B"/>
    <w:rsid w:val="00C94202"/>
    <w:rsid w:val="00C94710"/>
    <w:rsid w:val="00C950EA"/>
    <w:rsid w:val="00C95715"/>
    <w:rsid w:val="00C95766"/>
    <w:rsid w:val="00C95AFF"/>
    <w:rsid w:val="00C96344"/>
    <w:rsid w:val="00C965AD"/>
    <w:rsid w:val="00C965DA"/>
    <w:rsid w:val="00C96751"/>
    <w:rsid w:val="00C96AA8"/>
    <w:rsid w:val="00C96BC2"/>
    <w:rsid w:val="00C96CD9"/>
    <w:rsid w:val="00C96F82"/>
    <w:rsid w:val="00C96F96"/>
    <w:rsid w:val="00C9715E"/>
    <w:rsid w:val="00C971FF"/>
    <w:rsid w:val="00C9776E"/>
    <w:rsid w:val="00C9784D"/>
    <w:rsid w:val="00C9793D"/>
    <w:rsid w:val="00C979A5"/>
    <w:rsid w:val="00C97C62"/>
    <w:rsid w:val="00CA0849"/>
    <w:rsid w:val="00CA17E0"/>
    <w:rsid w:val="00CA1993"/>
    <w:rsid w:val="00CA1AFA"/>
    <w:rsid w:val="00CA1BF9"/>
    <w:rsid w:val="00CA1C71"/>
    <w:rsid w:val="00CA1FBD"/>
    <w:rsid w:val="00CA22D9"/>
    <w:rsid w:val="00CA27DD"/>
    <w:rsid w:val="00CA282C"/>
    <w:rsid w:val="00CA2BCE"/>
    <w:rsid w:val="00CA2EE8"/>
    <w:rsid w:val="00CA2F2B"/>
    <w:rsid w:val="00CA2FE8"/>
    <w:rsid w:val="00CA30EC"/>
    <w:rsid w:val="00CA31E8"/>
    <w:rsid w:val="00CA32EC"/>
    <w:rsid w:val="00CA36B1"/>
    <w:rsid w:val="00CA37C4"/>
    <w:rsid w:val="00CA3865"/>
    <w:rsid w:val="00CA3A00"/>
    <w:rsid w:val="00CA3FAD"/>
    <w:rsid w:val="00CA4024"/>
    <w:rsid w:val="00CA41A2"/>
    <w:rsid w:val="00CA46F0"/>
    <w:rsid w:val="00CA4C08"/>
    <w:rsid w:val="00CA5701"/>
    <w:rsid w:val="00CA5ADD"/>
    <w:rsid w:val="00CA5B49"/>
    <w:rsid w:val="00CA5E52"/>
    <w:rsid w:val="00CA6F39"/>
    <w:rsid w:val="00CA7460"/>
    <w:rsid w:val="00CA74E1"/>
    <w:rsid w:val="00CA79B2"/>
    <w:rsid w:val="00CA7D02"/>
    <w:rsid w:val="00CA7D1F"/>
    <w:rsid w:val="00CB0276"/>
    <w:rsid w:val="00CB0675"/>
    <w:rsid w:val="00CB0836"/>
    <w:rsid w:val="00CB0B9F"/>
    <w:rsid w:val="00CB0BD6"/>
    <w:rsid w:val="00CB0EC5"/>
    <w:rsid w:val="00CB112F"/>
    <w:rsid w:val="00CB163F"/>
    <w:rsid w:val="00CB18DF"/>
    <w:rsid w:val="00CB1DB8"/>
    <w:rsid w:val="00CB2676"/>
    <w:rsid w:val="00CB2A19"/>
    <w:rsid w:val="00CB2ADF"/>
    <w:rsid w:val="00CB2AFC"/>
    <w:rsid w:val="00CB2AFD"/>
    <w:rsid w:val="00CB2D3B"/>
    <w:rsid w:val="00CB2EB5"/>
    <w:rsid w:val="00CB2F26"/>
    <w:rsid w:val="00CB3299"/>
    <w:rsid w:val="00CB3533"/>
    <w:rsid w:val="00CB368C"/>
    <w:rsid w:val="00CB3701"/>
    <w:rsid w:val="00CB37BF"/>
    <w:rsid w:val="00CB37D4"/>
    <w:rsid w:val="00CB3855"/>
    <w:rsid w:val="00CB3918"/>
    <w:rsid w:val="00CB3C4B"/>
    <w:rsid w:val="00CB4309"/>
    <w:rsid w:val="00CB46AC"/>
    <w:rsid w:val="00CB4729"/>
    <w:rsid w:val="00CB47AD"/>
    <w:rsid w:val="00CB4B26"/>
    <w:rsid w:val="00CB4BF3"/>
    <w:rsid w:val="00CB4D01"/>
    <w:rsid w:val="00CB4E3C"/>
    <w:rsid w:val="00CB4F99"/>
    <w:rsid w:val="00CB5087"/>
    <w:rsid w:val="00CB518F"/>
    <w:rsid w:val="00CB52E8"/>
    <w:rsid w:val="00CB5573"/>
    <w:rsid w:val="00CB55DD"/>
    <w:rsid w:val="00CB5DFE"/>
    <w:rsid w:val="00CB62C7"/>
    <w:rsid w:val="00CB677C"/>
    <w:rsid w:val="00CB6DE0"/>
    <w:rsid w:val="00CB6F9A"/>
    <w:rsid w:val="00CB6FC1"/>
    <w:rsid w:val="00CB701D"/>
    <w:rsid w:val="00CC0281"/>
    <w:rsid w:val="00CC044E"/>
    <w:rsid w:val="00CC0580"/>
    <w:rsid w:val="00CC0B4E"/>
    <w:rsid w:val="00CC0C28"/>
    <w:rsid w:val="00CC13D4"/>
    <w:rsid w:val="00CC141E"/>
    <w:rsid w:val="00CC1453"/>
    <w:rsid w:val="00CC15BB"/>
    <w:rsid w:val="00CC1666"/>
    <w:rsid w:val="00CC16E0"/>
    <w:rsid w:val="00CC16EB"/>
    <w:rsid w:val="00CC1A1B"/>
    <w:rsid w:val="00CC1A72"/>
    <w:rsid w:val="00CC1BF5"/>
    <w:rsid w:val="00CC1F8B"/>
    <w:rsid w:val="00CC2076"/>
    <w:rsid w:val="00CC2169"/>
    <w:rsid w:val="00CC231B"/>
    <w:rsid w:val="00CC2360"/>
    <w:rsid w:val="00CC26E3"/>
    <w:rsid w:val="00CC2793"/>
    <w:rsid w:val="00CC2B05"/>
    <w:rsid w:val="00CC3004"/>
    <w:rsid w:val="00CC3884"/>
    <w:rsid w:val="00CC38BD"/>
    <w:rsid w:val="00CC38D2"/>
    <w:rsid w:val="00CC3E99"/>
    <w:rsid w:val="00CC404C"/>
    <w:rsid w:val="00CC4191"/>
    <w:rsid w:val="00CC41A0"/>
    <w:rsid w:val="00CC4BEE"/>
    <w:rsid w:val="00CC4F72"/>
    <w:rsid w:val="00CC50CA"/>
    <w:rsid w:val="00CC52F1"/>
    <w:rsid w:val="00CC5633"/>
    <w:rsid w:val="00CC5870"/>
    <w:rsid w:val="00CC5A95"/>
    <w:rsid w:val="00CC5AF9"/>
    <w:rsid w:val="00CC5E0B"/>
    <w:rsid w:val="00CC62E4"/>
    <w:rsid w:val="00CC6DA9"/>
    <w:rsid w:val="00CC6F48"/>
    <w:rsid w:val="00CC714B"/>
    <w:rsid w:val="00CC7313"/>
    <w:rsid w:val="00CC7872"/>
    <w:rsid w:val="00CC7998"/>
    <w:rsid w:val="00CC7EAB"/>
    <w:rsid w:val="00CC7FB6"/>
    <w:rsid w:val="00CD0851"/>
    <w:rsid w:val="00CD0AE7"/>
    <w:rsid w:val="00CD1279"/>
    <w:rsid w:val="00CD14D9"/>
    <w:rsid w:val="00CD1862"/>
    <w:rsid w:val="00CD1967"/>
    <w:rsid w:val="00CD1A01"/>
    <w:rsid w:val="00CD1B09"/>
    <w:rsid w:val="00CD1C0A"/>
    <w:rsid w:val="00CD1CDC"/>
    <w:rsid w:val="00CD1DB1"/>
    <w:rsid w:val="00CD1EA1"/>
    <w:rsid w:val="00CD23DE"/>
    <w:rsid w:val="00CD24AF"/>
    <w:rsid w:val="00CD2675"/>
    <w:rsid w:val="00CD28AD"/>
    <w:rsid w:val="00CD2958"/>
    <w:rsid w:val="00CD2E79"/>
    <w:rsid w:val="00CD3F7C"/>
    <w:rsid w:val="00CD41B4"/>
    <w:rsid w:val="00CD460A"/>
    <w:rsid w:val="00CD47E2"/>
    <w:rsid w:val="00CD4A9E"/>
    <w:rsid w:val="00CD4BDE"/>
    <w:rsid w:val="00CD5359"/>
    <w:rsid w:val="00CD56FF"/>
    <w:rsid w:val="00CD575C"/>
    <w:rsid w:val="00CD5798"/>
    <w:rsid w:val="00CD58A2"/>
    <w:rsid w:val="00CD5DFE"/>
    <w:rsid w:val="00CD60B5"/>
    <w:rsid w:val="00CD62CC"/>
    <w:rsid w:val="00CD6373"/>
    <w:rsid w:val="00CD6416"/>
    <w:rsid w:val="00CD6B75"/>
    <w:rsid w:val="00CD6CFE"/>
    <w:rsid w:val="00CD6D92"/>
    <w:rsid w:val="00CD6FE0"/>
    <w:rsid w:val="00CD71C2"/>
    <w:rsid w:val="00CD79C8"/>
    <w:rsid w:val="00CD7B00"/>
    <w:rsid w:val="00CD7CED"/>
    <w:rsid w:val="00CD7E47"/>
    <w:rsid w:val="00CD7F92"/>
    <w:rsid w:val="00CE008D"/>
    <w:rsid w:val="00CE01CB"/>
    <w:rsid w:val="00CE02E8"/>
    <w:rsid w:val="00CE0397"/>
    <w:rsid w:val="00CE0520"/>
    <w:rsid w:val="00CE05A2"/>
    <w:rsid w:val="00CE06E7"/>
    <w:rsid w:val="00CE0F3A"/>
    <w:rsid w:val="00CE1942"/>
    <w:rsid w:val="00CE1E7E"/>
    <w:rsid w:val="00CE1F6A"/>
    <w:rsid w:val="00CE24AD"/>
    <w:rsid w:val="00CE3295"/>
    <w:rsid w:val="00CE33F7"/>
    <w:rsid w:val="00CE373F"/>
    <w:rsid w:val="00CE391A"/>
    <w:rsid w:val="00CE39BC"/>
    <w:rsid w:val="00CE3A91"/>
    <w:rsid w:val="00CE3EC2"/>
    <w:rsid w:val="00CE4002"/>
    <w:rsid w:val="00CE4A78"/>
    <w:rsid w:val="00CE4A7A"/>
    <w:rsid w:val="00CE5269"/>
    <w:rsid w:val="00CE6279"/>
    <w:rsid w:val="00CE628E"/>
    <w:rsid w:val="00CE6550"/>
    <w:rsid w:val="00CE6627"/>
    <w:rsid w:val="00CE6752"/>
    <w:rsid w:val="00CE696B"/>
    <w:rsid w:val="00CE6AF4"/>
    <w:rsid w:val="00CE6EA6"/>
    <w:rsid w:val="00CE70AB"/>
    <w:rsid w:val="00CE741F"/>
    <w:rsid w:val="00CE7A46"/>
    <w:rsid w:val="00CE7B34"/>
    <w:rsid w:val="00CF0067"/>
    <w:rsid w:val="00CF0140"/>
    <w:rsid w:val="00CF02C2"/>
    <w:rsid w:val="00CF0376"/>
    <w:rsid w:val="00CF062E"/>
    <w:rsid w:val="00CF0A5E"/>
    <w:rsid w:val="00CF0CF4"/>
    <w:rsid w:val="00CF0DD3"/>
    <w:rsid w:val="00CF10E1"/>
    <w:rsid w:val="00CF1AE5"/>
    <w:rsid w:val="00CF1C3D"/>
    <w:rsid w:val="00CF1DC5"/>
    <w:rsid w:val="00CF1E17"/>
    <w:rsid w:val="00CF21C1"/>
    <w:rsid w:val="00CF2C35"/>
    <w:rsid w:val="00CF30CE"/>
    <w:rsid w:val="00CF3D95"/>
    <w:rsid w:val="00CF3FEB"/>
    <w:rsid w:val="00CF448C"/>
    <w:rsid w:val="00CF49E0"/>
    <w:rsid w:val="00CF4A06"/>
    <w:rsid w:val="00CF4C36"/>
    <w:rsid w:val="00CF4C4D"/>
    <w:rsid w:val="00CF4DCD"/>
    <w:rsid w:val="00CF4FA7"/>
    <w:rsid w:val="00CF5338"/>
    <w:rsid w:val="00CF58BE"/>
    <w:rsid w:val="00CF67E0"/>
    <w:rsid w:val="00CF6B5F"/>
    <w:rsid w:val="00CF6BF7"/>
    <w:rsid w:val="00CF6CAE"/>
    <w:rsid w:val="00CF6FE8"/>
    <w:rsid w:val="00CF738E"/>
    <w:rsid w:val="00CF74F5"/>
    <w:rsid w:val="00CF797A"/>
    <w:rsid w:val="00CF7A47"/>
    <w:rsid w:val="00CF7B82"/>
    <w:rsid w:val="00CF7EA7"/>
    <w:rsid w:val="00D00160"/>
    <w:rsid w:val="00D005AB"/>
    <w:rsid w:val="00D00B28"/>
    <w:rsid w:val="00D00B40"/>
    <w:rsid w:val="00D00B66"/>
    <w:rsid w:val="00D0119E"/>
    <w:rsid w:val="00D02199"/>
    <w:rsid w:val="00D02317"/>
    <w:rsid w:val="00D0260C"/>
    <w:rsid w:val="00D026E1"/>
    <w:rsid w:val="00D028A5"/>
    <w:rsid w:val="00D02EE1"/>
    <w:rsid w:val="00D031DC"/>
    <w:rsid w:val="00D03C9B"/>
    <w:rsid w:val="00D03DA3"/>
    <w:rsid w:val="00D03FA9"/>
    <w:rsid w:val="00D0406A"/>
    <w:rsid w:val="00D04631"/>
    <w:rsid w:val="00D04757"/>
    <w:rsid w:val="00D04ECF"/>
    <w:rsid w:val="00D04F32"/>
    <w:rsid w:val="00D053B9"/>
    <w:rsid w:val="00D0549A"/>
    <w:rsid w:val="00D05556"/>
    <w:rsid w:val="00D05A3A"/>
    <w:rsid w:val="00D0616F"/>
    <w:rsid w:val="00D062A9"/>
    <w:rsid w:val="00D06377"/>
    <w:rsid w:val="00D066FB"/>
    <w:rsid w:val="00D06C2C"/>
    <w:rsid w:val="00D06F36"/>
    <w:rsid w:val="00D07412"/>
    <w:rsid w:val="00D078A6"/>
    <w:rsid w:val="00D07A5B"/>
    <w:rsid w:val="00D07AFA"/>
    <w:rsid w:val="00D07E16"/>
    <w:rsid w:val="00D1023D"/>
    <w:rsid w:val="00D1053A"/>
    <w:rsid w:val="00D1057D"/>
    <w:rsid w:val="00D1062D"/>
    <w:rsid w:val="00D10BC7"/>
    <w:rsid w:val="00D11535"/>
    <w:rsid w:val="00D117D7"/>
    <w:rsid w:val="00D118FA"/>
    <w:rsid w:val="00D11B73"/>
    <w:rsid w:val="00D11E6A"/>
    <w:rsid w:val="00D11FBA"/>
    <w:rsid w:val="00D123B8"/>
    <w:rsid w:val="00D1250A"/>
    <w:rsid w:val="00D12C28"/>
    <w:rsid w:val="00D131B7"/>
    <w:rsid w:val="00D13589"/>
    <w:rsid w:val="00D13675"/>
    <w:rsid w:val="00D13B42"/>
    <w:rsid w:val="00D13D98"/>
    <w:rsid w:val="00D13F96"/>
    <w:rsid w:val="00D14087"/>
    <w:rsid w:val="00D1453B"/>
    <w:rsid w:val="00D14864"/>
    <w:rsid w:val="00D14ACA"/>
    <w:rsid w:val="00D14B61"/>
    <w:rsid w:val="00D14B62"/>
    <w:rsid w:val="00D14E59"/>
    <w:rsid w:val="00D150B3"/>
    <w:rsid w:val="00D151F2"/>
    <w:rsid w:val="00D15200"/>
    <w:rsid w:val="00D15263"/>
    <w:rsid w:val="00D15339"/>
    <w:rsid w:val="00D1537C"/>
    <w:rsid w:val="00D1541F"/>
    <w:rsid w:val="00D1584D"/>
    <w:rsid w:val="00D15880"/>
    <w:rsid w:val="00D1588E"/>
    <w:rsid w:val="00D15DAB"/>
    <w:rsid w:val="00D16334"/>
    <w:rsid w:val="00D164C0"/>
    <w:rsid w:val="00D16BE7"/>
    <w:rsid w:val="00D16C7E"/>
    <w:rsid w:val="00D16FBA"/>
    <w:rsid w:val="00D1733B"/>
    <w:rsid w:val="00D179E8"/>
    <w:rsid w:val="00D17D9B"/>
    <w:rsid w:val="00D17E8A"/>
    <w:rsid w:val="00D20AB5"/>
    <w:rsid w:val="00D20AEF"/>
    <w:rsid w:val="00D21137"/>
    <w:rsid w:val="00D21502"/>
    <w:rsid w:val="00D216A8"/>
    <w:rsid w:val="00D21CB6"/>
    <w:rsid w:val="00D21DDE"/>
    <w:rsid w:val="00D21DE9"/>
    <w:rsid w:val="00D21E7A"/>
    <w:rsid w:val="00D220F3"/>
    <w:rsid w:val="00D22322"/>
    <w:rsid w:val="00D2372B"/>
    <w:rsid w:val="00D23C37"/>
    <w:rsid w:val="00D23D1A"/>
    <w:rsid w:val="00D23ED6"/>
    <w:rsid w:val="00D24138"/>
    <w:rsid w:val="00D248CA"/>
    <w:rsid w:val="00D24A3F"/>
    <w:rsid w:val="00D24C6A"/>
    <w:rsid w:val="00D25020"/>
    <w:rsid w:val="00D254E4"/>
    <w:rsid w:val="00D2556E"/>
    <w:rsid w:val="00D2561E"/>
    <w:rsid w:val="00D2602C"/>
    <w:rsid w:val="00D260CE"/>
    <w:rsid w:val="00D26130"/>
    <w:rsid w:val="00D26347"/>
    <w:rsid w:val="00D2637E"/>
    <w:rsid w:val="00D26525"/>
    <w:rsid w:val="00D26700"/>
    <w:rsid w:val="00D26B40"/>
    <w:rsid w:val="00D26C18"/>
    <w:rsid w:val="00D26EC9"/>
    <w:rsid w:val="00D26F29"/>
    <w:rsid w:val="00D26F57"/>
    <w:rsid w:val="00D27389"/>
    <w:rsid w:val="00D27425"/>
    <w:rsid w:val="00D27973"/>
    <w:rsid w:val="00D27DC0"/>
    <w:rsid w:val="00D300BD"/>
    <w:rsid w:val="00D301B2"/>
    <w:rsid w:val="00D302FF"/>
    <w:rsid w:val="00D306A7"/>
    <w:rsid w:val="00D308E7"/>
    <w:rsid w:val="00D30A4E"/>
    <w:rsid w:val="00D30C4C"/>
    <w:rsid w:val="00D30F13"/>
    <w:rsid w:val="00D310E9"/>
    <w:rsid w:val="00D31939"/>
    <w:rsid w:val="00D31E8B"/>
    <w:rsid w:val="00D3239A"/>
    <w:rsid w:val="00D3293E"/>
    <w:rsid w:val="00D32CA5"/>
    <w:rsid w:val="00D32DE3"/>
    <w:rsid w:val="00D33681"/>
    <w:rsid w:val="00D337F5"/>
    <w:rsid w:val="00D33B6F"/>
    <w:rsid w:val="00D344A8"/>
    <w:rsid w:val="00D3460D"/>
    <w:rsid w:val="00D348A8"/>
    <w:rsid w:val="00D34D86"/>
    <w:rsid w:val="00D35075"/>
    <w:rsid w:val="00D35436"/>
    <w:rsid w:val="00D35693"/>
    <w:rsid w:val="00D36112"/>
    <w:rsid w:val="00D3652A"/>
    <w:rsid w:val="00D36729"/>
    <w:rsid w:val="00D36838"/>
    <w:rsid w:val="00D36857"/>
    <w:rsid w:val="00D36C22"/>
    <w:rsid w:val="00D36DE0"/>
    <w:rsid w:val="00D37224"/>
    <w:rsid w:val="00D376E4"/>
    <w:rsid w:val="00D37831"/>
    <w:rsid w:val="00D378E2"/>
    <w:rsid w:val="00D379E0"/>
    <w:rsid w:val="00D37DE6"/>
    <w:rsid w:val="00D4046A"/>
    <w:rsid w:val="00D40645"/>
    <w:rsid w:val="00D40983"/>
    <w:rsid w:val="00D40C37"/>
    <w:rsid w:val="00D4116A"/>
    <w:rsid w:val="00D413E2"/>
    <w:rsid w:val="00D41406"/>
    <w:rsid w:val="00D41686"/>
    <w:rsid w:val="00D41872"/>
    <w:rsid w:val="00D419BD"/>
    <w:rsid w:val="00D41A8E"/>
    <w:rsid w:val="00D41B16"/>
    <w:rsid w:val="00D41D18"/>
    <w:rsid w:val="00D41FBB"/>
    <w:rsid w:val="00D42662"/>
    <w:rsid w:val="00D42ABE"/>
    <w:rsid w:val="00D42E9C"/>
    <w:rsid w:val="00D43039"/>
    <w:rsid w:val="00D432A5"/>
    <w:rsid w:val="00D43B40"/>
    <w:rsid w:val="00D43E2C"/>
    <w:rsid w:val="00D44280"/>
    <w:rsid w:val="00D4442F"/>
    <w:rsid w:val="00D44753"/>
    <w:rsid w:val="00D44C18"/>
    <w:rsid w:val="00D44C77"/>
    <w:rsid w:val="00D44E79"/>
    <w:rsid w:val="00D450DC"/>
    <w:rsid w:val="00D45122"/>
    <w:rsid w:val="00D4528D"/>
    <w:rsid w:val="00D455DA"/>
    <w:rsid w:val="00D45677"/>
    <w:rsid w:val="00D45A2D"/>
    <w:rsid w:val="00D46821"/>
    <w:rsid w:val="00D46871"/>
    <w:rsid w:val="00D47377"/>
    <w:rsid w:val="00D47763"/>
    <w:rsid w:val="00D479F0"/>
    <w:rsid w:val="00D47AA8"/>
    <w:rsid w:val="00D47CF5"/>
    <w:rsid w:val="00D47F94"/>
    <w:rsid w:val="00D5008C"/>
    <w:rsid w:val="00D50622"/>
    <w:rsid w:val="00D517B0"/>
    <w:rsid w:val="00D51A9F"/>
    <w:rsid w:val="00D51F1F"/>
    <w:rsid w:val="00D5215C"/>
    <w:rsid w:val="00D5217D"/>
    <w:rsid w:val="00D52792"/>
    <w:rsid w:val="00D52CFE"/>
    <w:rsid w:val="00D52EB4"/>
    <w:rsid w:val="00D53251"/>
    <w:rsid w:val="00D5341F"/>
    <w:rsid w:val="00D5350A"/>
    <w:rsid w:val="00D53889"/>
    <w:rsid w:val="00D53AAC"/>
    <w:rsid w:val="00D53B43"/>
    <w:rsid w:val="00D53FA5"/>
    <w:rsid w:val="00D543F7"/>
    <w:rsid w:val="00D544C5"/>
    <w:rsid w:val="00D5456B"/>
    <w:rsid w:val="00D5476C"/>
    <w:rsid w:val="00D5478F"/>
    <w:rsid w:val="00D547E0"/>
    <w:rsid w:val="00D54824"/>
    <w:rsid w:val="00D55086"/>
    <w:rsid w:val="00D55102"/>
    <w:rsid w:val="00D55185"/>
    <w:rsid w:val="00D5558E"/>
    <w:rsid w:val="00D5559F"/>
    <w:rsid w:val="00D5566B"/>
    <w:rsid w:val="00D55743"/>
    <w:rsid w:val="00D55DB9"/>
    <w:rsid w:val="00D55E40"/>
    <w:rsid w:val="00D55F37"/>
    <w:rsid w:val="00D55FC8"/>
    <w:rsid w:val="00D564AB"/>
    <w:rsid w:val="00D564DF"/>
    <w:rsid w:val="00D565B5"/>
    <w:rsid w:val="00D56AA0"/>
    <w:rsid w:val="00D56F4B"/>
    <w:rsid w:val="00D5708E"/>
    <w:rsid w:val="00D5717D"/>
    <w:rsid w:val="00D57329"/>
    <w:rsid w:val="00D57848"/>
    <w:rsid w:val="00D60068"/>
    <w:rsid w:val="00D60B60"/>
    <w:rsid w:val="00D60E3D"/>
    <w:rsid w:val="00D61226"/>
    <w:rsid w:val="00D61438"/>
    <w:rsid w:val="00D615C8"/>
    <w:rsid w:val="00D6197A"/>
    <w:rsid w:val="00D61D54"/>
    <w:rsid w:val="00D6207A"/>
    <w:rsid w:val="00D6213E"/>
    <w:rsid w:val="00D623A8"/>
    <w:rsid w:val="00D6240C"/>
    <w:rsid w:val="00D62935"/>
    <w:rsid w:val="00D6298C"/>
    <w:rsid w:val="00D62EC1"/>
    <w:rsid w:val="00D62FC1"/>
    <w:rsid w:val="00D632D9"/>
    <w:rsid w:val="00D6342A"/>
    <w:rsid w:val="00D636F3"/>
    <w:rsid w:val="00D63B55"/>
    <w:rsid w:val="00D63DA2"/>
    <w:rsid w:val="00D63E29"/>
    <w:rsid w:val="00D64265"/>
    <w:rsid w:val="00D645CF"/>
    <w:rsid w:val="00D6499E"/>
    <w:rsid w:val="00D64E15"/>
    <w:rsid w:val="00D64E1A"/>
    <w:rsid w:val="00D65334"/>
    <w:rsid w:val="00D65D36"/>
    <w:rsid w:val="00D65F12"/>
    <w:rsid w:val="00D65F14"/>
    <w:rsid w:val="00D662CE"/>
    <w:rsid w:val="00D66584"/>
    <w:rsid w:val="00D6677F"/>
    <w:rsid w:val="00D667CA"/>
    <w:rsid w:val="00D668E7"/>
    <w:rsid w:val="00D66C5D"/>
    <w:rsid w:val="00D66D98"/>
    <w:rsid w:val="00D67054"/>
    <w:rsid w:val="00D677C4"/>
    <w:rsid w:val="00D67A45"/>
    <w:rsid w:val="00D67BF0"/>
    <w:rsid w:val="00D67D25"/>
    <w:rsid w:val="00D70248"/>
    <w:rsid w:val="00D7039C"/>
    <w:rsid w:val="00D70400"/>
    <w:rsid w:val="00D70670"/>
    <w:rsid w:val="00D7076A"/>
    <w:rsid w:val="00D71190"/>
    <w:rsid w:val="00D7123A"/>
    <w:rsid w:val="00D71258"/>
    <w:rsid w:val="00D71BE7"/>
    <w:rsid w:val="00D71C0A"/>
    <w:rsid w:val="00D71E04"/>
    <w:rsid w:val="00D725FB"/>
    <w:rsid w:val="00D72887"/>
    <w:rsid w:val="00D73061"/>
    <w:rsid w:val="00D73199"/>
    <w:rsid w:val="00D73565"/>
    <w:rsid w:val="00D73592"/>
    <w:rsid w:val="00D7393B"/>
    <w:rsid w:val="00D739DF"/>
    <w:rsid w:val="00D741FF"/>
    <w:rsid w:val="00D748EA"/>
    <w:rsid w:val="00D74A25"/>
    <w:rsid w:val="00D74A38"/>
    <w:rsid w:val="00D74B58"/>
    <w:rsid w:val="00D74CC2"/>
    <w:rsid w:val="00D74F3F"/>
    <w:rsid w:val="00D75013"/>
    <w:rsid w:val="00D7510F"/>
    <w:rsid w:val="00D7559D"/>
    <w:rsid w:val="00D7576B"/>
    <w:rsid w:val="00D75830"/>
    <w:rsid w:val="00D76141"/>
    <w:rsid w:val="00D76584"/>
    <w:rsid w:val="00D768D0"/>
    <w:rsid w:val="00D76925"/>
    <w:rsid w:val="00D76CCA"/>
    <w:rsid w:val="00D76EC2"/>
    <w:rsid w:val="00D773DA"/>
    <w:rsid w:val="00D7774F"/>
    <w:rsid w:val="00D77D3F"/>
    <w:rsid w:val="00D77FB7"/>
    <w:rsid w:val="00D80050"/>
    <w:rsid w:val="00D80142"/>
    <w:rsid w:val="00D806F1"/>
    <w:rsid w:val="00D807B0"/>
    <w:rsid w:val="00D80B83"/>
    <w:rsid w:val="00D80C22"/>
    <w:rsid w:val="00D80D7E"/>
    <w:rsid w:val="00D80EB0"/>
    <w:rsid w:val="00D80F6F"/>
    <w:rsid w:val="00D821E3"/>
    <w:rsid w:val="00D822D3"/>
    <w:rsid w:val="00D8278F"/>
    <w:rsid w:val="00D8292A"/>
    <w:rsid w:val="00D82AE0"/>
    <w:rsid w:val="00D82C7E"/>
    <w:rsid w:val="00D82DED"/>
    <w:rsid w:val="00D82E28"/>
    <w:rsid w:val="00D83137"/>
    <w:rsid w:val="00D832EB"/>
    <w:rsid w:val="00D83B67"/>
    <w:rsid w:val="00D83C28"/>
    <w:rsid w:val="00D840EB"/>
    <w:rsid w:val="00D84222"/>
    <w:rsid w:val="00D847EC"/>
    <w:rsid w:val="00D84BBA"/>
    <w:rsid w:val="00D852F0"/>
    <w:rsid w:val="00D85BD8"/>
    <w:rsid w:val="00D85D23"/>
    <w:rsid w:val="00D85DA6"/>
    <w:rsid w:val="00D86002"/>
    <w:rsid w:val="00D868E9"/>
    <w:rsid w:val="00D86A5A"/>
    <w:rsid w:val="00D86CBB"/>
    <w:rsid w:val="00D86F93"/>
    <w:rsid w:val="00D87221"/>
    <w:rsid w:val="00D87366"/>
    <w:rsid w:val="00D87653"/>
    <w:rsid w:val="00D876B1"/>
    <w:rsid w:val="00D901A3"/>
    <w:rsid w:val="00D90698"/>
    <w:rsid w:val="00D90801"/>
    <w:rsid w:val="00D90907"/>
    <w:rsid w:val="00D90C69"/>
    <w:rsid w:val="00D90D7A"/>
    <w:rsid w:val="00D910AD"/>
    <w:rsid w:val="00D91349"/>
    <w:rsid w:val="00D9160C"/>
    <w:rsid w:val="00D918B5"/>
    <w:rsid w:val="00D91A08"/>
    <w:rsid w:val="00D91C2F"/>
    <w:rsid w:val="00D91F15"/>
    <w:rsid w:val="00D92767"/>
    <w:rsid w:val="00D92916"/>
    <w:rsid w:val="00D92AEA"/>
    <w:rsid w:val="00D92CB8"/>
    <w:rsid w:val="00D92DFC"/>
    <w:rsid w:val="00D92E87"/>
    <w:rsid w:val="00D9317F"/>
    <w:rsid w:val="00D934D4"/>
    <w:rsid w:val="00D93A3E"/>
    <w:rsid w:val="00D93BE3"/>
    <w:rsid w:val="00D93D0E"/>
    <w:rsid w:val="00D93F01"/>
    <w:rsid w:val="00D94359"/>
    <w:rsid w:val="00D945B0"/>
    <w:rsid w:val="00D9465A"/>
    <w:rsid w:val="00D9475D"/>
    <w:rsid w:val="00D947AE"/>
    <w:rsid w:val="00D94C14"/>
    <w:rsid w:val="00D94C48"/>
    <w:rsid w:val="00D94DD7"/>
    <w:rsid w:val="00D9584A"/>
    <w:rsid w:val="00D958C4"/>
    <w:rsid w:val="00D958E1"/>
    <w:rsid w:val="00D959EB"/>
    <w:rsid w:val="00D95B98"/>
    <w:rsid w:val="00D96040"/>
    <w:rsid w:val="00D971E1"/>
    <w:rsid w:val="00D97544"/>
    <w:rsid w:val="00D97971"/>
    <w:rsid w:val="00D97BA6"/>
    <w:rsid w:val="00D97E7E"/>
    <w:rsid w:val="00D97F2F"/>
    <w:rsid w:val="00DA0C95"/>
    <w:rsid w:val="00DA0FA3"/>
    <w:rsid w:val="00DA16AB"/>
    <w:rsid w:val="00DA176E"/>
    <w:rsid w:val="00DA18FA"/>
    <w:rsid w:val="00DA1B0F"/>
    <w:rsid w:val="00DA1C91"/>
    <w:rsid w:val="00DA1FE4"/>
    <w:rsid w:val="00DA2146"/>
    <w:rsid w:val="00DA25F9"/>
    <w:rsid w:val="00DA285C"/>
    <w:rsid w:val="00DA2AFD"/>
    <w:rsid w:val="00DA2CDF"/>
    <w:rsid w:val="00DA3231"/>
    <w:rsid w:val="00DA34EC"/>
    <w:rsid w:val="00DA356D"/>
    <w:rsid w:val="00DA39AC"/>
    <w:rsid w:val="00DA3CCE"/>
    <w:rsid w:val="00DA3D1E"/>
    <w:rsid w:val="00DA3DB5"/>
    <w:rsid w:val="00DA406F"/>
    <w:rsid w:val="00DA40D5"/>
    <w:rsid w:val="00DA4285"/>
    <w:rsid w:val="00DA4A93"/>
    <w:rsid w:val="00DA4BCC"/>
    <w:rsid w:val="00DA4D0C"/>
    <w:rsid w:val="00DA4D56"/>
    <w:rsid w:val="00DA5208"/>
    <w:rsid w:val="00DA5434"/>
    <w:rsid w:val="00DA5459"/>
    <w:rsid w:val="00DA56ED"/>
    <w:rsid w:val="00DA5A4D"/>
    <w:rsid w:val="00DA5AC8"/>
    <w:rsid w:val="00DA5BF5"/>
    <w:rsid w:val="00DA62EE"/>
    <w:rsid w:val="00DA65D9"/>
    <w:rsid w:val="00DA66B4"/>
    <w:rsid w:val="00DA684A"/>
    <w:rsid w:val="00DA6E0E"/>
    <w:rsid w:val="00DA6EB8"/>
    <w:rsid w:val="00DA7904"/>
    <w:rsid w:val="00DA7BD3"/>
    <w:rsid w:val="00DA7C18"/>
    <w:rsid w:val="00DB0295"/>
    <w:rsid w:val="00DB088A"/>
    <w:rsid w:val="00DB0B01"/>
    <w:rsid w:val="00DB0BB0"/>
    <w:rsid w:val="00DB1652"/>
    <w:rsid w:val="00DB18D9"/>
    <w:rsid w:val="00DB1FA5"/>
    <w:rsid w:val="00DB2038"/>
    <w:rsid w:val="00DB20B9"/>
    <w:rsid w:val="00DB2183"/>
    <w:rsid w:val="00DB21C9"/>
    <w:rsid w:val="00DB22C3"/>
    <w:rsid w:val="00DB23A9"/>
    <w:rsid w:val="00DB23E5"/>
    <w:rsid w:val="00DB2B8F"/>
    <w:rsid w:val="00DB2C3C"/>
    <w:rsid w:val="00DB2C60"/>
    <w:rsid w:val="00DB34E7"/>
    <w:rsid w:val="00DB36AB"/>
    <w:rsid w:val="00DB381E"/>
    <w:rsid w:val="00DB39C6"/>
    <w:rsid w:val="00DB427F"/>
    <w:rsid w:val="00DB433D"/>
    <w:rsid w:val="00DB49D9"/>
    <w:rsid w:val="00DB49E2"/>
    <w:rsid w:val="00DB4B54"/>
    <w:rsid w:val="00DB4D42"/>
    <w:rsid w:val="00DB506C"/>
    <w:rsid w:val="00DB5241"/>
    <w:rsid w:val="00DB5535"/>
    <w:rsid w:val="00DB58EA"/>
    <w:rsid w:val="00DB590E"/>
    <w:rsid w:val="00DB5B55"/>
    <w:rsid w:val="00DB5B5C"/>
    <w:rsid w:val="00DB5CB4"/>
    <w:rsid w:val="00DB5F78"/>
    <w:rsid w:val="00DB72EB"/>
    <w:rsid w:val="00DB7401"/>
    <w:rsid w:val="00DB7489"/>
    <w:rsid w:val="00DB74EC"/>
    <w:rsid w:val="00DB7521"/>
    <w:rsid w:val="00DB75B7"/>
    <w:rsid w:val="00DB7682"/>
    <w:rsid w:val="00DB7B3C"/>
    <w:rsid w:val="00DB7C58"/>
    <w:rsid w:val="00DB7DD0"/>
    <w:rsid w:val="00DB7E51"/>
    <w:rsid w:val="00DB7FF6"/>
    <w:rsid w:val="00DC11FA"/>
    <w:rsid w:val="00DC158D"/>
    <w:rsid w:val="00DC1753"/>
    <w:rsid w:val="00DC1B3C"/>
    <w:rsid w:val="00DC24C4"/>
    <w:rsid w:val="00DC2633"/>
    <w:rsid w:val="00DC26DB"/>
    <w:rsid w:val="00DC2906"/>
    <w:rsid w:val="00DC2B4F"/>
    <w:rsid w:val="00DC3241"/>
    <w:rsid w:val="00DC3D8B"/>
    <w:rsid w:val="00DC3EC8"/>
    <w:rsid w:val="00DC4082"/>
    <w:rsid w:val="00DC432D"/>
    <w:rsid w:val="00DC497F"/>
    <w:rsid w:val="00DC51AC"/>
    <w:rsid w:val="00DC51E2"/>
    <w:rsid w:val="00DC554A"/>
    <w:rsid w:val="00DC5724"/>
    <w:rsid w:val="00DC5786"/>
    <w:rsid w:val="00DC593D"/>
    <w:rsid w:val="00DC5CBA"/>
    <w:rsid w:val="00DC5E31"/>
    <w:rsid w:val="00DC5E5C"/>
    <w:rsid w:val="00DC5FFD"/>
    <w:rsid w:val="00DC6175"/>
    <w:rsid w:val="00DC6196"/>
    <w:rsid w:val="00DC648A"/>
    <w:rsid w:val="00DC686A"/>
    <w:rsid w:val="00DC6A52"/>
    <w:rsid w:val="00DC6EE6"/>
    <w:rsid w:val="00DC7ABC"/>
    <w:rsid w:val="00DD00AE"/>
    <w:rsid w:val="00DD011A"/>
    <w:rsid w:val="00DD0237"/>
    <w:rsid w:val="00DD0352"/>
    <w:rsid w:val="00DD03DA"/>
    <w:rsid w:val="00DD063B"/>
    <w:rsid w:val="00DD0A90"/>
    <w:rsid w:val="00DD0EC9"/>
    <w:rsid w:val="00DD1700"/>
    <w:rsid w:val="00DD174E"/>
    <w:rsid w:val="00DD2371"/>
    <w:rsid w:val="00DD24C6"/>
    <w:rsid w:val="00DD2641"/>
    <w:rsid w:val="00DD290E"/>
    <w:rsid w:val="00DD2C5C"/>
    <w:rsid w:val="00DD334E"/>
    <w:rsid w:val="00DD3415"/>
    <w:rsid w:val="00DD3AB7"/>
    <w:rsid w:val="00DD3EE5"/>
    <w:rsid w:val="00DD462A"/>
    <w:rsid w:val="00DD4C7D"/>
    <w:rsid w:val="00DD4F88"/>
    <w:rsid w:val="00DD505A"/>
    <w:rsid w:val="00DD5192"/>
    <w:rsid w:val="00DD5195"/>
    <w:rsid w:val="00DD52F9"/>
    <w:rsid w:val="00DD5D67"/>
    <w:rsid w:val="00DD5DC1"/>
    <w:rsid w:val="00DD6392"/>
    <w:rsid w:val="00DD6939"/>
    <w:rsid w:val="00DD69D3"/>
    <w:rsid w:val="00DD6D36"/>
    <w:rsid w:val="00DD6D76"/>
    <w:rsid w:val="00DD6E45"/>
    <w:rsid w:val="00DD724D"/>
    <w:rsid w:val="00DD7276"/>
    <w:rsid w:val="00DD72A3"/>
    <w:rsid w:val="00DD758B"/>
    <w:rsid w:val="00DD7773"/>
    <w:rsid w:val="00DD7B5B"/>
    <w:rsid w:val="00DD7D2C"/>
    <w:rsid w:val="00DE0017"/>
    <w:rsid w:val="00DE00C9"/>
    <w:rsid w:val="00DE00FE"/>
    <w:rsid w:val="00DE05B0"/>
    <w:rsid w:val="00DE066B"/>
    <w:rsid w:val="00DE1490"/>
    <w:rsid w:val="00DE159A"/>
    <w:rsid w:val="00DE197E"/>
    <w:rsid w:val="00DE1D18"/>
    <w:rsid w:val="00DE2054"/>
    <w:rsid w:val="00DE2672"/>
    <w:rsid w:val="00DE268D"/>
    <w:rsid w:val="00DE26F7"/>
    <w:rsid w:val="00DE2901"/>
    <w:rsid w:val="00DE2E99"/>
    <w:rsid w:val="00DE304F"/>
    <w:rsid w:val="00DE32A5"/>
    <w:rsid w:val="00DE3717"/>
    <w:rsid w:val="00DE3937"/>
    <w:rsid w:val="00DE3C13"/>
    <w:rsid w:val="00DE4285"/>
    <w:rsid w:val="00DE4463"/>
    <w:rsid w:val="00DE48B3"/>
    <w:rsid w:val="00DE48CE"/>
    <w:rsid w:val="00DE4980"/>
    <w:rsid w:val="00DE505F"/>
    <w:rsid w:val="00DE54C0"/>
    <w:rsid w:val="00DE57D4"/>
    <w:rsid w:val="00DE5B9C"/>
    <w:rsid w:val="00DE5BD2"/>
    <w:rsid w:val="00DE5CA3"/>
    <w:rsid w:val="00DE6099"/>
    <w:rsid w:val="00DE682C"/>
    <w:rsid w:val="00DE6913"/>
    <w:rsid w:val="00DE6DAC"/>
    <w:rsid w:val="00DE706D"/>
    <w:rsid w:val="00DE72C3"/>
    <w:rsid w:val="00DE72F4"/>
    <w:rsid w:val="00DE7355"/>
    <w:rsid w:val="00DE74DC"/>
    <w:rsid w:val="00DE758A"/>
    <w:rsid w:val="00DE783C"/>
    <w:rsid w:val="00DE7A49"/>
    <w:rsid w:val="00DE7AEE"/>
    <w:rsid w:val="00DF0000"/>
    <w:rsid w:val="00DF00FD"/>
    <w:rsid w:val="00DF035A"/>
    <w:rsid w:val="00DF041B"/>
    <w:rsid w:val="00DF081E"/>
    <w:rsid w:val="00DF0841"/>
    <w:rsid w:val="00DF08F4"/>
    <w:rsid w:val="00DF0AC7"/>
    <w:rsid w:val="00DF119D"/>
    <w:rsid w:val="00DF145C"/>
    <w:rsid w:val="00DF1B55"/>
    <w:rsid w:val="00DF1DC9"/>
    <w:rsid w:val="00DF1DFB"/>
    <w:rsid w:val="00DF2192"/>
    <w:rsid w:val="00DF2537"/>
    <w:rsid w:val="00DF270C"/>
    <w:rsid w:val="00DF2995"/>
    <w:rsid w:val="00DF2D18"/>
    <w:rsid w:val="00DF2F43"/>
    <w:rsid w:val="00DF30F7"/>
    <w:rsid w:val="00DF3B6B"/>
    <w:rsid w:val="00DF3DA1"/>
    <w:rsid w:val="00DF3FC3"/>
    <w:rsid w:val="00DF4217"/>
    <w:rsid w:val="00DF43C5"/>
    <w:rsid w:val="00DF45F0"/>
    <w:rsid w:val="00DF472E"/>
    <w:rsid w:val="00DF4CA5"/>
    <w:rsid w:val="00DF4D51"/>
    <w:rsid w:val="00DF4F5F"/>
    <w:rsid w:val="00DF4FC2"/>
    <w:rsid w:val="00DF5056"/>
    <w:rsid w:val="00DF50E6"/>
    <w:rsid w:val="00DF51F1"/>
    <w:rsid w:val="00DF5B8D"/>
    <w:rsid w:val="00DF5BFE"/>
    <w:rsid w:val="00DF6340"/>
    <w:rsid w:val="00DF638C"/>
    <w:rsid w:val="00DF652E"/>
    <w:rsid w:val="00DF6655"/>
    <w:rsid w:val="00DF6700"/>
    <w:rsid w:val="00DF6A29"/>
    <w:rsid w:val="00DF6E5E"/>
    <w:rsid w:val="00DF6FB8"/>
    <w:rsid w:val="00DF7101"/>
    <w:rsid w:val="00DF7293"/>
    <w:rsid w:val="00DF73DB"/>
    <w:rsid w:val="00DF76FB"/>
    <w:rsid w:val="00DF793E"/>
    <w:rsid w:val="00DF7AFD"/>
    <w:rsid w:val="00E000FE"/>
    <w:rsid w:val="00E007D3"/>
    <w:rsid w:val="00E00838"/>
    <w:rsid w:val="00E00C1F"/>
    <w:rsid w:val="00E01631"/>
    <w:rsid w:val="00E01659"/>
    <w:rsid w:val="00E01696"/>
    <w:rsid w:val="00E0195C"/>
    <w:rsid w:val="00E01CBA"/>
    <w:rsid w:val="00E021D7"/>
    <w:rsid w:val="00E02340"/>
    <w:rsid w:val="00E02C36"/>
    <w:rsid w:val="00E02FBE"/>
    <w:rsid w:val="00E030F5"/>
    <w:rsid w:val="00E03276"/>
    <w:rsid w:val="00E03538"/>
    <w:rsid w:val="00E0369B"/>
    <w:rsid w:val="00E037A9"/>
    <w:rsid w:val="00E0380F"/>
    <w:rsid w:val="00E03AEA"/>
    <w:rsid w:val="00E040AB"/>
    <w:rsid w:val="00E04126"/>
    <w:rsid w:val="00E04177"/>
    <w:rsid w:val="00E04657"/>
    <w:rsid w:val="00E048A8"/>
    <w:rsid w:val="00E048C9"/>
    <w:rsid w:val="00E04B0E"/>
    <w:rsid w:val="00E04F5F"/>
    <w:rsid w:val="00E05933"/>
    <w:rsid w:val="00E05B22"/>
    <w:rsid w:val="00E05F5B"/>
    <w:rsid w:val="00E060D2"/>
    <w:rsid w:val="00E063D4"/>
    <w:rsid w:val="00E066DC"/>
    <w:rsid w:val="00E06704"/>
    <w:rsid w:val="00E06BDF"/>
    <w:rsid w:val="00E06E45"/>
    <w:rsid w:val="00E072A4"/>
    <w:rsid w:val="00E0767B"/>
    <w:rsid w:val="00E078AA"/>
    <w:rsid w:val="00E07BB0"/>
    <w:rsid w:val="00E07C77"/>
    <w:rsid w:val="00E1037A"/>
    <w:rsid w:val="00E10506"/>
    <w:rsid w:val="00E10583"/>
    <w:rsid w:val="00E10CAD"/>
    <w:rsid w:val="00E10DCB"/>
    <w:rsid w:val="00E1102F"/>
    <w:rsid w:val="00E110FF"/>
    <w:rsid w:val="00E112A8"/>
    <w:rsid w:val="00E11392"/>
    <w:rsid w:val="00E11557"/>
    <w:rsid w:val="00E11D88"/>
    <w:rsid w:val="00E12692"/>
    <w:rsid w:val="00E1299E"/>
    <w:rsid w:val="00E12A32"/>
    <w:rsid w:val="00E12BD8"/>
    <w:rsid w:val="00E12C7A"/>
    <w:rsid w:val="00E12DB9"/>
    <w:rsid w:val="00E12F24"/>
    <w:rsid w:val="00E13302"/>
    <w:rsid w:val="00E13412"/>
    <w:rsid w:val="00E13687"/>
    <w:rsid w:val="00E137F1"/>
    <w:rsid w:val="00E13AC0"/>
    <w:rsid w:val="00E14050"/>
    <w:rsid w:val="00E14094"/>
    <w:rsid w:val="00E14373"/>
    <w:rsid w:val="00E143B3"/>
    <w:rsid w:val="00E14868"/>
    <w:rsid w:val="00E1509E"/>
    <w:rsid w:val="00E15514"/>
    <w:rsid w:val="00E1573B"/>
    <w:rsid w:val="00E15783"/>
    <w:rsid w:val="00E1580D"/>
    <w:rsid w:val="00E159D9"/>
    <w:rsid w:val="00E15B45"/>
    <w:rsid w:val="00E15BDA"/>
    <w:rsid w:val="00E15D5D"/>
    <w:rsid w:val="00E15EE9"/>
    <w:rsid w:val="00E15F25"/>
    <w:rsid w:val="00E16372"/>
    <w:rsid w:val="00E16477"/>
    <w:rsid w:val="00E165BB"/>
    <w:rsid w:val="00E1668C"/>
    <w:rsid w:val="00E16B1C"/>
    <w:rsid w:val="00E16BB9"/>
    <w:rsid w:val="00E16F0E"/>
    <w:rsid w:val="00E17723"/>
    <w:rsid w:val="00E1774A"/>
    <w:rsid w:val="00E20045"/>
    <w:rsid w:val="00E20076"/>
    <w:rsid w:val="00E2033B"/>
    <w:rsid w:val="00E20B29"/>
    <w:rsid w:val="00E20FB1"/>
    <w:rsid w:val="00E2111D"/>
    <w:rsid w:val="00E21677"/>
    <w:rsid w:val="00E21C66"/>
    <w:rsid w:val="00E221AA"/>
    <w:rsid w:val="00E221D0"/>
    <w:rsid w:val="00E22520"/>
    <w:rsid w:val="00E22C14"/>
    <w:rsid w:val="00E22E6A"/>
    <w:rsid w:val="00E22EDE"/>
    <w:rsid w:val="00E23035"/>
    <w:rsid w:val="00E23155"/>
    <w:rsid w:val="00E2338B"/>
    <w:rsid w:val="00E2345A"/>
    <w:rsid w:val="00E23AD3"/>
    <w:rsid w:val="00E23E4D"/>
    <w:rsid w:val="00E23EA6"/>
    <w:rsid w:val="00E2415B"/>
    <w:rsid w:val="00E24284"/>
    <w:rsid w:val="00E24669"/>
    <w:rsid w:val="00E24B29"/>
    <w:rsid w:val="00E24C6F"/>
    <w:rsid w:val="00E24EEA"/>
    <w:rsid w:val="00E25290"/>
    <w:rsid w:val="00E254B5"/>
    <w:rsid w:val="00E25652"/>
    <w:rsid w:val="00E25BB1"/>
    <w:rsid w:val="00E25F9C"/>
    <w:rsid w:val="00E26462"/>
    <w:rsid w:val="00E2656F"/>
    <w:rsid w:val="00E26607"/>
    <w:rsid w:val="00E26B5E"/>
    <w:rsid w:val="00E26BE6"/>
    <w:rsid w:val="00E26F2D"/>
    <w:rsid w:val="00E270E8"/>
    <w:rsid w:val="00E2733B"/>
    <w:rsid w:val="00E27611"/>
    <w:rsid w:val="00E27B2B"/>
    <w:rsid w:val="00E27BA4"/>
    <w:rsid w:val="00E27D58"/>
    <w:rsid w:val="00E27EEC"/>
    <w:rsid w:val="00E3033F"/>
    <w:rsid w:val="00E305A2"/>
    <w:rsid w:val="00E30B44"/>
    <w:rsid w:val="00E30D0C"/>
    <w:rsid w:val="00E31028"/>
    <w:rsid w:val="00E3106B"/>
    <w:rsid w:val="00E316D1"/>
    <w:rsid w:val="00E31F1E"/>
    <w:rsid w:val="00E32254"/>
    <w:rsid w:val="00E3274E"/>
    <w:rsid w:val="00E32C28"/>
    <w:rsid w:val="00E3376B"/>
    <w:rsid w:val="00E338FF"/>
    <w:rsid w:val="00E33980"/>
    <w:rsid w:val="00E34143"/>
    <w:rsid w:val="00E34354"/>
    <w:rsid w:val="00E3448D"/>
    <w:rsid w:val="00E349D9"/>
    <w:rsid w:val="00E34B7A"/>
    <w:rsid w:val="00E34BBC"/>
    <w:rsid w:val="00E34D00"/>
    <w:rsid w:val="00E34F18"/>
    <w:rsid w:val="00E351A1"/>
    <w:rsid w:val="00E3520B"/>
    <w:rsid w:val="00E352F5"/>
    <w:rsid w:val="00E353D7"/>
    <w:rsid w:val="00E357AA"/>
    <w:rsid w:val="00E358E4"/>
    <w:rsid w:val="00E35ABB"/>
    <w:rsid w:val="00E35F25"/>
    <w:rsid w:val="00E360E4"/>
    <w:rsid w:val="00E363AB"/>
    <w:rsid w:val="00E363CE"/>
    <w:rsid w:val="00E366BE"/>
    <w:rsid w:val="00E36DC6"/>
    <w:rsid w:val="00E36FDB"/>
    <w:rsid w:val="00E371CB"/>
    <w:rsid w:val="00E37374"/>
    <w:rsid w:val="00E373D4"/>
    <w:rsid w:val="00E377F2"/>
    <w:rsid w:val="00E37932"/>
    <w:rsid w:val="00E37B9E"/>
    <w:rsid w:val="00E37DC5"/>
    <w:rsid w:val="00E37F8B"/>
    <w:rsid w:val="00E4097F"/>
    <w:rsid w:val="00E40AB4"/>
    <w:rsid w:val="00E40D6B"/>
    <w:rsid w:val="00E40F9E"/>
    <w:rsid w:val="00E41236"/>
    <w:rsid w:val="00E417A9"/>
    <w:rsid w:val="00E41A91"/>
    <w:rsid w:val="00E41D14"/>
    <w:rsid w:val="00E41E95"/>
    <w:rsid w:val="00E424A2"/>
    <w:rsid w:val="00E4253E"/>
    <w:rsid w:val="00E427E4"/>
    <w:rsid w:val="00E42BF5"/>
    <w:rsid w:val="00E42C5F"/>
    <w:rsid w:val="00E433A9"/>
    <w:rsid w:val="00E434B8"/>
    <w:rsid w:val="00E434E0"/>
    <w:rsid w:val="00E437C4"/>
    <w:rsid w:val="00E43F31"/>
    <w:rsid w:val="00E4411D"/>
    <w:rsid w:val="00E4416F"/>
    <w:rsid w:val="00E44A52"/>
    <w:rsid w:val="00E44B32"/>
    <w:rsid w:val="00E451B6"/>
    <w:rsid w:val="00E4531C"/>
    <w:rsid w:val="00E45498"/>
    <w:rsid w:val="00E45738"/>
    <w:rsid w:val="00E45765"/>
    <w:rsid w:val="00E4605A"/>
    <w:rsid w:val="00E46393"/>
    <w:rsid w:val="00E46521"/>
    <w:rsid w:val="00E46AC4"/>
    <w:rsid w:val="00E46C88"/>
    <w:rsid w:val="00E47266"/>
    <w:rsid w:val="00E4759F"/>
    <w:rsid w:val="00E50063"/>
    <w:rsid w:val="00E502F5"/>
    <w:rsid w:val="00E50501"/>
    <w:rsid w:val="00E505A1"/>
    <w:rsid w:val="00E508C6"/>
    <w:rsid w:val="00E508F1"/>
    <w:rsid w:val="00E50A78"/>
    <w:rsid w:val="00E50CCE"/>
    <w:rsid w:val="00E50E04"/>
    <w:rsid w:val="00E51207"/>
    <w:rsid w:val="00E51336"/>
    <w:rsid w:val="00E51964"/>
    <w:rsid w:val="00E521F7"/>
    <w:rsid w:val="00E5245F"/>
    <w:rsid w:val="00E52970"/>
    <w:rsid w:val="00E52A62"/>
    <w:rsid w:val="00E5378D"/>
    <w:rsid w:val="00E53965"/>
    <w:rsid w:val="00E53F13"/>
    <w:rsid w:val="00E53F30"/>
    <w:rsid w:val="00E54237"/>
    <w:rsid w:val="00E543CE"/>
    <w:rsid w:val="00E5443C"/>
    <w:rsid w:val="00E547E0"/>
    <w:rsid w:val="00E5483E"/>
    <w:rsid w:val="00E54A6C"/>
    <w:rsid w:val="00E54B89"/>
    <w:rsid w:val="00E54D2C"/>
    <w:rsid w:val="00E557C2"/>
    <w:rsid w:val="00E55C52"/>
    <w:rsid w:val="00E55F68"/>
    <w:rsid w:val="00E5630F"/>
    <w:rsid w:val="00E567F7"/>
    <w:rsid w:val="00E5688F"/>
    <w:rsid w:val="00E56910"/>
    <w:rsid w:val="00E56AC3"/>
    <w:rsid w:val="00E56BD1"/>
    <w:rsid w:val="00E56E88"/>
    <w:rsid w:val="00E56FE5"/>
    <w:rsid w:val="00E57520"/>
    <w:rsid w:val="00E5782E"/>
    <w:rsid w:val="00E57932"/>
    <w:rsid w:val="00E5796F"/>
    <w:rsid w:val="00E57F4C"/>
    <w:rsid w:val="00E57FCA"/>
    <w:rsid w:val="00E60061"/>
    <w:rsid w:val="00E6017C"/>
    <w:rsid w:val="00E604B9"/>
    <w:rsid w:val="00E60849"/>
    <w:rsid w:val="00E60AF2"/>
    <w:rsid w:val="00E60F00"/>
    <w:rsid w:val="00E61019"/>
    <w:rsid w:val="00E6118E"/>
    <w:rsid w:val="00E611AD"/>
    <w:rsid w:val="00E615DB"/>
    <w:rsid w:val="00E618E4"/>
    <w:rsid w:val="00E61A6F"/>
    <w:rsid w:val="00E61CEC"/>
    <w:rsid w:val="00E61D7F"/>
    <w:rsid w:val="00E61F2C"/>
    <w:rsid w:val="00E62329"/>
    <w:rsid w:val="00E6284E"/>
    <w:rsid w:val="00E62A0B"/>
    <w:rsid w:val="00E62B46"/>
    <w:rsid w:val="00E62FED"/>
    <w:rsid w:val="00E6352E"/>
    <w:rsid w:val="00E63886"/>
    <w:rsid w:val="00E639D9"/>
    <w:rsid w:val="00E63AA6"/>
    <w:rsid w:val="00E63C5F"/>
    <w:rsid w:val="00E63CE3"/>
    <w:rsid w:val="00E63F85"/>
    <w:rsid w:val="00E642A8"/>
    <w:rsid w:val="00E64582"/>
    <w:rsid w:val="00E649CE"/>
    <w:rsid w:val="00E64CE0"/>
    <w:rsid w:val="00E6506C"/>
    <w:rsid w:val="00E6515E"/>
    <w:rsid w:val="00E652F7"/>
    <w:rsid w:val="00E6541A"/>
    <w:rsid w:val="00E654F8"/>
    <w:rsid w:val="00E65818"/>
    <w:rsid w:val="00E658E2"/>
    <w:rsid w:val="00E65D1A"/>
    <w:rsid w:val="00E65EC8"/>
    <w:rsid w:val="00E6627D"/>
    <w:rsid w:val="00E662A3"/>
    <w:rsid w:val="00E66648"/>
    <w:rsid w:val="00E666DA"/>
    <w:rsid w:val="00E6671A"/>
    <w:rsid w:val="00E6672F"/>
    <w:rsid w:val="00E66761"/>
    <w:rsid w:val="00E66954"/>
    <w:rsid w:val="00E669CD"/>
    <w:rsid w:val="00E66A49"/>
    <w:rsid w:val="00E6745F"/>
    <w:rsid w:val="00E674A5"/>
    <w:rsid w:val="00E678EF"/>
    <w:rsid w:val="00E67CDB"/>
    <w:rsid w:val="00E67FF1"/>
    <w:rsid w:val="00E7051A"/>
    <w:rsid w:val="00E708A9"/>
    <w:rsid w:val="00E70B2F"/>
    <w:rsid w:val="00E70C47"/>
    <w:rsid w:val="00E70CBB"/>
    <w:rsid w:val="00E71083"/>
    <w:rsid w:val="00E710A3"/>
    <w:rsid w:val="00E7113A"/>
    <w:rsid w:val="00E71699"/>
    <w:rsid w:val="00E718FD"/>
    <w:rsid w:val="00E71A47"/>
    <w:rsid w:val="00E71D1D"/>
    <w:rsid w:val="00E71D40"/>
    <w:rsid w:val="00E71FB5"/>
    <w:rsid w:val="00E71FF7"/>
    <w:rsid w:val="00E720A1"/>
    <w:rsid w:val="00E7211C"/>
    <w:rsid w:val="00E72292"/>
    <w:rsid w:val="00E723D3"/>
    <w:rsid w:val="00E72594"/>
    <w:rsid w:val="00E725F6"/>
    <w:rsid w:val="00E734B0"/>
    <w:rsid w:val="00E7350B"/>
    <w:rsid w:val="00E7351F"/>
    <w:rsid w:val="00E735DD"/>
    <w:rsid w:val="00E735E0"/>
    <w:rsid w:val="00E73612"/>
    <w:rsid w:val="00E73645"/>
    <w:rsid w:val="00E73AB2"/>
    <w:rsid w:val="00E74071"/>
    <w:rsid w:val="00E740D3"/>
    <w:rsid w:val="00E74630"/>
    <w:rsid w:val="00E74A47"/>
    <w:rsid w:val="00E74CCB"/>
    <w:rsid w:val="00E753E6"/>
    <w:rsid w:val="00E755A3"/>
    <w:rsid w:val="00E7586B"/>
    <w:rsid w:val="00E7591A"/>
    <w:rsid w:val="00E7597D"/>
    <w:rsid w:val="00E75DC5"/>
    <w:rsid w:val="00E762AC"/>
    <w:rsid w:val="00E76A53"/>
    <w:rsid w:val="00E76A8A"/>
    <w:rsid w:val="00E76E0C"/>
    <w:rsid w:val="00E76EFF"/>
    <w:rsid w:val="00E76F04"/>
    <w:rsid w:val="00E77251"/>
    <w:rsid w:val="00E773CE"/>
    <w:rsid w:val="00E774D7"/>
    <w:rsid w:val="00E77680"/>
    <w:rsid w:val="00E77ADB"/>
    <w:rsid w:val="00E77B9F"/>
    <w:rsid w:val="00E77FA8"/>
    <w:rsid w:val="00E8004B"/>
    <w:rsid w:val="00E80157"/>
    <w:rsid w:val="00E805EA"/>
    <w:rsid w:val="00E807B6"/>
    <w:rsid w:val="00E80CF2"/>
    <w:rsid w:val="00E80E9C"/>
    <w:rsid w:val="00E8112F"/>
    <w:rsid w:val="00E8117D"/>
    <w:rsid w:val="00E81189"/>
    <w:rsid w:val="00E8141B"/>
    <w:rsid w:val="00E814EF"/>
    <w:rsid w:val="00E81803"/>
    <w:rsid w:val="00E81B54"/>
    <w:rsid w:val="00E81CFD"/>
    <w:rsid w:val="00E81D39"/>
    <w:rsid w:val="00E8228E"/>
    <w:rsid w:val="00E82533"/>
    <w:rsid w:val="00E825E2"/>
    <w:rsid w:val="00E82AB4"/>
    <w:rsid w:val="00E82AEE"/>
    <w:rsid w:val="00E82BFC"/>
    <w:rsid w:val="00E835B2"/>
    <w:rsid w:val="00E836B9"/>
    <w:rsid w:val="00E8392B"/>
    <w:rsid w:val="00E83A9E"/>
    <w:rsid w:val="00E83C3A"/>
    <w:rsid w:val="00E83E18"/>
    <w:rsid w:val="00E840A3"/>
    <w:rsid w:val="00E84178"/>
    <w:rsid w:val="00E84F73"/>
    <w:rsid w:val="00E8536A"/>
    <w:rsid w:val="00E85799"/>
    <w:rsid w:val="00E85AFE"/>
    <w:rsid w:val="00E85DF4"/>
    <w:rsid w:val="00E85E7E"/>
    <w:rsid w:val="00E86161"/>
    <w:rsid w:val="00E861D0"/>
    <w:rsid w:val="00E864C5"/>
    <w:rsid w:val="00E865F5"/>
    <w:rsid w:val="00E86806"/>
    <w:rsid w:val="00E86A2C"/>
    <w:rsid w:val="00E86B69"/>
    <w:rsid w:val="00E86CDC"/>
    <w:rsid w:val="00E86E2C"/>
    <w:rsid w:val="00E870BF"/>
    <w:rsid w:val="00E871F5"/>
    <w:rsid w:val="00E87257"/>
    <w:rsid w:val="00E8776C"/>
    <w:rsid w:val="00E87B78"/>
    <w:rsid w:val="00E87C60"/>
    <w:rsid w:val="00E87E46"/>
    <w:rsid w:val="00E87F21"/>
    <w:rsid w:val="00E9009F"/>
    <w:rsid w:val="00E904FB"/>
    <w:rsid w:val="00E907E4"/>
    <w:rsid w:val="00E90BBC"/>
    <w:rsid w:val="00E90E0B"/>
    <w:rsid w:val="00E90F28"/>
    <w:rsid w:val="00E91047"/>
    <w:rsid w:val="00E91152"/>
    <w:rsid w:val="00E91386"/>
    <w:rsid w:val="00E919FB"/>
    <w:rsid w:val="00E91A20"/>
    <w:rsid w:val="00E91AA0"/>
    <w:rsid w:val="00E91C7E"/>
    <w:rsid w:val="00E91C91"/>
    <w:rsid w:val="00E91CB3"/>
    <w:rsid w:val="00E92070"/>
    <w:rsid w:val="00E92104"/>
    <w:rsid w:val="00E923F8"/>
    <w:rsid w:val="00E92E32"/>
    <w:rsid w:val="00E930F6"/>
    <w:rsid w:val="00E93284"/>
    <w:rsid w:val="00E934EB"/>
    <w:rsid w:val="00E9380B"/>
    <w:rsid w:val="00E938B3"/>
    <w:rsid w:val="00E93A42"/>
    <w:rsid w:val="00E93A6F"/>
    <w:rsid w:val="00E93BED"/>
    <w:rsid w:val="00E93C78"/>
    <w:rsid w:val="00E93F6C"/>
    <w:rsid w:val="00E9412B"/>
    <w:rsid w:val="00E942B3"/>
    <w:rsid w:val="00E94FBD"/>
    <w:rsid w:val="00E9574F"/>
    <w:rsid w:val="00E959DD"/>
    <w:rsid w:val="00E95A1E"/>
    <w:rsid w:val="00E95EFE"/>
    <w:rsid w:val="00E9662D"/>
    <w:rsid w:val="00E97052"/>
    <w:rsid w:val="00E97117"/>
    <w:rsid w:val="00E972CD"/>
    <w:rsid w:val="00E97466"/>
    <w:rsid w:val="00E97EC5"/>
    <w:rsid w:val="00E97F72"/>
    <w:rsid w:val="00EA064A"/>
    <w:rsid w:val="00EA06BD"/>
    <w:rsid w:val="00EA06DF"/>
    <w:rsid w:val="00EA08B2"/>
    <w:rsid w:val="00EA0A98"/>
    <w:rsid w:val="00EA0BCA"/>
    <w:rsid w:val="00EA0CC8"/>
    <w:rsid w:val="00EA0F33"/>
    <w:rsid w:val="00EA0F87"/>
    <w:rsid w:val="00EA111D"/>
    <w:rsid w:val="00EA16F5"/>
    <w:rsid w:val="00EA1703"/>
    <w:rsid w:val="00EA1A87"/>
    <w:rsid w:val="00EA1F69"/>
    <w:rsid w:val="00EA21E6"/>
    <w:rsid w:val="00EA23A2"/>
    <w:rsid w:val="00EA26D1"/>
    <w:rsid w:val="00EA333B"/>
    <w:rsid w:val="00EA345E"/>
    <w:rsid w:val="00EA351B"/>
    <w:rsid w:val="00EA3CB5"/>
    <w:rsid w:val="00EA3FED"/>
    <w:rsid w:val="00EA464E"/>
    <w:rsid w:val="00EA482B"/>
    <w:rsid w:val="00EA4ACD"/>
    <w:rsid w:val="00EA4C1D"/>
    <w:rsid w:val="00EA4D90"/>
    <w:rsid w:val="00EA4DDC"/>
    <w:rsid w:val="00EA4EF8"/>
    <w:rsid w:val="00EA5039"/>
    <w:rsid w:val="00EA51C6"/>
    <w:rsid w:val="00EA523E"/>
    <w:rsid w:val="00EA576D"/>
    <w:rsid w:val="00EA5871"/>
    <w:rsid w:val="00EA59DB"/>
    <w:rsid w:val="00EA5B46"/>
    <w:rsid w:val="00EA627E"/>
    <w:rsid w:val="00EA6545"/>
    <w:rsid w:val="00EA6E58"/>
    <w:rsid w:val="00EA7037"/>
    <w:rsid w:val="00EA76FF"/>
    <w:rsid w:val="00EA7774"/>
    <w:rsid w:val="00EA7C54"/>
    <w:rsid w:val="00EA7FF9"/>
    <w:rsid w:val="00EB056D"/>
    <w:rsid w:val="00EB0587"/>
    <w:rsid w:val="00EB05C4"/>
    <w:rsid w:val="00EB07C3"/>
    <w:rsid w:val="00EB088C"/>
    <w:rsid w:val="00EB0E0C"/>
    <w:rsid w:val="00EB1052"/>
    <w:rsid w:val="00EB107B"/>
    <w:rsid w:val="00EB1358"/>
    <w:rsid w:val="00EB1A67"/>
    <w:rsid w:val="00EB1BA0"/>
    <w:rsid w:val="00EB1DED"/>
    <w:rsid w:val="00EB2117"/>
    <w:rsid w:val="00EB22AE"/>
    <w:rsid w:val="00EB2346"/>
    <w:rsid w:val="00EB2469"/>
    <w:rsid w:val="00EB25AA"/>
    <w:rsid w:val="00EB2D1C"/>
    <w:rsid w:val="00EB31A0"/>
    <w:rsid w:val="00EB3448"/>
    <w:rsid w:val="00EB3A64"/>
    <w:rsid w:val="00EB42FF"/>
    <w:rsid w:val="00EB4442"/>
    <w:rsid w:val="00EB47A8"/>
    <w:rsid w:val="00EB4973"/>
    <w:rsid w:val="00EB49A2"/>
    <w:rsid w:val="00EB4C00"/>
    <w:rsid w:val="00EB4D57"/>
    <w:rsid w:val="00EB4D70"/>
    <w:rsid w:val="00EB51FD"/>
    <w:rsid w:val="00EB555F"/>
    <w:rsid w:val="00EB5ABB"/>
    <w:rsid w:val="00EB5E7F"/>
    <w:rsid w:val="00EB6273"/>
    <w:rsid w:val="00EB6609"/>
    <w:rsid w:val="00EB663C"/>
    <w:rsid w:val="00EB68D8"/>
    <w:rsid w:val="00EB6A3A"/>
    <w:rsid w:val="00EB6BBE"/>
    <w:rsid w:val="00EB770C"/>
    <w:rsid w:val="00EB7804"/>
    <w:rsid w:val="00EB7888"/>
    <w:rsid w:val="00EB7D69"/>
    <w:rsid w:val="00EB7EDD"/>
    <w:rsid w:val="00EC011A"/>
    <w:rsid w:val="00EC0214"/>
    <w:rsid w:val="00EC032A"/>
    <w:rsid w:val="00EC03EE"/>
    <w:rsid w:val="00EC042C"/>
    <w:rsid w:val="00EC05BE"/>
    <w:rsid w:val="00EC08F4"/>
    <w:rsid w:val="00EC110B"/>
    <w:rsid w:val="00EC1182"/>
    <w:rsid w:val="00EC1336"/>
    <w:rsid w:val="00EC1666"/>
    <w:rsid w:val="00EC16B8"/>
    <w:rsid w:val="00EC1A04"/>
    <w:rsid w:val="00EC1A90"/>
    <w:rsid w:val="00EC1E94"/>
    <w:rsid w:val="00EC214A"/>
    <w:rsid w:val="00EC25F5"/>
    <w:rsid w:val="00EC2771"/>
    <w:rsid w:val="00EC38D7"/>
    <w:rsid w:val="00EC3A40"/>
    <w:rsid w:val="00EC434A"/>
    <w:rsid w:val="00EC4528"/>
    <w:rsid w:val="00EC452E"/>
    <w:rsid w:val="00EC48A0"/>
    <w:rsid w:val="00EC4CB5"/>
    <w:rsid w:val="00EC5195"/>
    <w:rsid w:val="00EC5211"/>
    <w:rsid w:val="00EC559F"/>
    <w:rsid w:val="00EC5689"/>
    <w:rsid w:val="00EC59C2"/>
    <w:rsid w:val="00EC5A60"/>
    <w:rsid w:val="00EC5DC7"/>
    <w:rsid w:val="00EC5FB8"/>
    <w:rsid w:val="00EC6032"/>
    <w:rsid w:val="00EC65F5"/>
    <w:rsid w:val="00EC65F7"/>
    <w:rsid w:val="00EC68E9"/>
    <w:rsid w:val="00EC6D23"/>
    <w:rsid w:val="00EC6EBE"/>
    <w:rsid w:val="00EC740C"/>
    <w:rsid w:val="00EC7556"/>
    <w:rsid w:val="00EC7C8D"/>
    <w:rsid w:val="00EC7C9F"/>
    <w:rsid w:val="00EC7FAE"/>
    <w:rsid w:val="00ED0029"/>
    <w:rsid w:val="00ED0069"/>
    <w:rsid w:val="00ED058C"/>
    <w:rsid w:val="00ED0747"/>
    <w:rsid w:val="00ED0775"/>
    <w:rsid w:val="00ED07E2"/>
    <w:rsid w:val="00ED1151"/>
    <w:rsid w:val="00ED190B"/>
    <w:rsid w:val="00ED2C9C"/>
    <w:rsid w:val="00ED3077"/>
    <w:rsid w:val="00ED311A"/>
    <w:rsid w:val="00ED3258"/>
    <w:rsid w:val="00ED34B4"/>
    <w:rsid w:val="00ED4015"/>
    <w:rsid w:val="00ED4093"/>
    <w:rsid w:val="00ED433C"/>
    <w:rsid w:val="00ED4487"/>
    <w:rsid w:val="00ED4665"/>
    <w:rsid w:val="00ED467D"/>
    <w:rsid w:val="00ED48E2"/>
    <w:rsid w:val="00ED4A1B"/>
    <w:rsid w:val="00ED4B3E"/>
    <w:rsid w:val="00ED4CDB"/>
    <w:rsid w:val="00ED4EA5"/>
    <w:rsid w:val="00ED517C"/>
    <w:rsid w:val="00ED536E"/>
    <w:rsid w:val="00ED5620"/>
    <w:rsid w:val="00ED592C"/>
    <w:rsid w:val="00ED5CF8"/>
    <w:rsid w:val="00ED5D0A"/>
    <w:rsid w:val="00ED5DF5"/>
    <w:rsid w:val="00ED5EFD"/>
    <w:rsid w:val="00ED6087"/>
    <w:rsid w:val="00ED62E1"/>
    <w:rsid w:val="00ED6602"/>
    <w:rsid w:val="00ED679F"/>
    <w:rsid w:val="00ED6BB3"/>
    <w:rsid w:val="00ED6D44"/>
    <w:rsid w:val="00ED736F"/>
    <w:rsid w:val="00ED7BD0"/>
    <w:rsid w:val="00EE04C0"/>
    <w:rsid w:val="00EE0EBB"/>
    <w:rsid w:val="00EE12D7"/>
    <w:rsid w:val="00EE12DB"/>
    <w:rsid w:val="00EE1370"/>
    <w:rsid w:val="00EE198D"/>
    <w:rsid w:val="00EE1B73"/>
    <w:rsid w:val="00EE23E2"/>
    <w:rsid w:val="00EE2518"/>
    <w:rsid w:val="00EE2A68"/>
    <w:rsid w:val="00EE2A84"/>
    <w:rsid w:val="00EE2B60"/>
    <w:rsid w:val="00EE2D0C"/>
    <w:rsid w:val="00EE2DD3"/>
    <w:rsid w:val="00EE3812"/>
    <w:rsid w:val="00EE3AAD"/>
    <w:rsid w:val="00EE3D6F"/>
    <w:rsid w:val="00EE3EBB"/>
    <w:rsid w:val="00EE47B2"/>
    <w:rsid w:val="00EE495A"/>
    <w:rsid w:val="00EE49D6"/>
    <w:rsid w:val="00EE4B69"/>
    <w:rsid w:val="00EE4C45"/>
    <w:rsid w:val="00EE4D5E"/>
    <w:rsid w:val="00EE5618"/>
    <w:rsid w:val="00EE562D"/>
    <w:rsid w:val="00EE56EA"/>
    <w:rsid w:val="00EE59F6"/>
    <w:rsid w:val="00EE5DE6"/>
    <w:rsid w:val="00EE6BF2"/>
    <w:rsid w:val="00EE6EBB"/>
    <w:rsid w:val="00EE6FF0"/>
    <w:rsid w:val="00EE70B1"/>
    <w:rsid w:val="00EE73D3"/>
    <w:rsid w:val="00EE7FBF"/>
    <w:rsid w:val="00EF021C"/>
    <w:rsid w:val="00EF0305"/>
    <w:rsid w:val="00EF03A0"/>
    <w:rsid w:val="00EF042A"/>
    <w:rsid w:val="00EF048A"/>
    <w:rsid w:val="00EF06E7"/>
    <w:rsid w:val="00EF1032"/>
    <w:rsid w:val="00EF134C"/>
    <w:rsid w:val="00EF17D7"/>
    <w:rsid w:val="00EF195F"/>
    <w:rsid w:val="00EF1A59"/>
    <w:rsid w:val="00EF21DB"/>
    <w:rsid w:val="00EF239B"/>
    <w:rsid w:val="00EF24EC"/>
    <w:rsid w:val="00EF258E"/>
    <w:rsid w:val="00EF2A09"/>
    <w:rsid w:val="00EF2D9E"/>
    <w:rsid w:val="00EF383C"/>
    <w:rsid w:val="00EF38BC"/>
    <w:rsid w:val="00EF3AEC"/>
    <w:rsid w:val="00EF3E88"/>
    <w:rsid w:val="00EF3F5B"/>
    <w:rsid w:val="00EF45C8"/>
    <w:rsid w:val="00EF4750"/>
    <w:rsid w:val="00EF4862"/>
    <w:rsid w:val="00EF53C7"/>
    <w:rsid w:val="00EF5428"/>
    <w:rsid w:val="00EF55D0"/>
    <w:rsid w:val="00EF5B36"/>
    <w:rsid w:val="00EF5B5A"/>
    <w:rsid w:val="00EF5BAE"/>
    <w:rsid w:val="00EF6274"/>
    <w:rsid w:val="00EF65DD"/>
    <w:rsid w:val="00EF6F86"/>
    <w:rsid w:val="00EF71F6"/>
    <w:rsid w:val="00EF725A"/>
    <w:rsid w:val="00EF74FC"/>
    <w:rsid w:val="00EF753D"/>
    <w:rsid w:val="00EF773A"/>
    <w:rsid w:val="00EF7996"/>
    <w:rsid w:val="00EF7A1E"/>
    <w:rsid w:val="00EF7BC1"/>
    <w:rsid w:val="00EF7C5B"/>
    <w:rsid w:val="00EF7EDC"/>
    <w:rsid w:val="00EF7F05"/>
    <w:rsid w:val="00F00554"/>
    <w:rsid w:val="00F00787"/>
    <w:rsid w:val="00F0080E"/>
    <w:rsid w:val="00F00C03"/>
    <w:rsid w:val="00F00C1D"/>
    <w:rsid w:val="00F00CBE"/>
    <w:rsid w:val="00F00D38"/>
    <w:rsid w:val="00F013F1"/>
    <w:rsid w:val="00F0151D"/>
    <w:rsid w:val="00F018C4"/>
    <w:rsid w:val="00F01ADF"/>
    <w:rsid w:val="00F02422"/>
    <w:rsid w:val="00F025EC"/>
    <w:rsid w:val="00F027DB"/>
    <w:rsid w:val="00F02C82"/>
    <w:rsid w:val="00F02FBA"/>
    <w:rsid w:val="00F0331A"/>
    <w:rsid w:val="00F03352"/>
    <w:rsid w:val="00F036B4"/>
    <w:rsid w:val="00F03737"/>
    <w:rsid w:val="00F038D7"/>
    <w:rsid w:val="00F0392D"/>
    <w:rsid w:val="00F03ED9"/>
    <w:rsid w:val="00F03F19"/>
    <w:rsid w:val="00F0417B"/>
    <w:rsid w:val="00F04434"/>
    <w:rsid w:val="00F04786"/>
    <w:rsid w:val="00F04F20"/>
    <w:rsid w:val="00F05415"/>
    <w:rsid w:val="00F05441"/>
    <w:rsid w:val="00F0569F"/>
    <w:rsid w:val="00F05827"/>
    <w:rsid w:val="00F05C12"/>
    <w:rsid w:val="00F05CB2"/>
    <w:rsid w:val="00F05D92"/>
    <w:rsid w:val="00F0628D"/>
    <w:rsid w:val="00F0660D"/>
    <w:rsid w:val="00F067F9"/>
    <w:rsid w:val="00F0690A"/>
    <w:rsid w:val="00F06B3C"/>
    <w:rsid w:val="00F06CC9"/>
    <w:rsid w:val="00F07045"/>
    <w:rsid w:val="00F073F0"/>
    <w:rsid w:val="00F074F9"/>
    <w:rsid w:val="00F07530"/>
    <w:rsid w:val="00F07BC8"/>
    <w:rsid w:val="00F10331"/>
    <w:rsid w:val="00F10414"/>
    <w:rsid w:val="00F1048F"/>
    <w:rsid w:val="00F10562"/>
    <w:rsid w:val="00F10BE3"/>
    <w:rsid w:val="00F110BA"/>
    <w:rsid w:val="00F111DF"/>
    <w:rsid w:val="00F116BE"/>
    <w:rsid w:val="00F11B52"/>
    <w:rsid w:val="00F11D82"/>
    <w:rsid w:val="00F11ED5"/>
    <w:rsid w:val="00F11F30"/>
    <w:rsid w:val="00F11F6E"/>
    <w:rsid w:val="00F12265"/>
    <w:rsid w:val="00F1260D"/>
    <w:rsid w:val="00F129A3"/>
    <w:rsid w:val="00F12BB2"/>
    <w:rsid w:val="00F134D4"/>
    <w:rsid w:val="00F13731"/>
    <w:rsid w:val="00F137D5"/>
    <w:rsid w:val="00F13B03"/>
    <w:rsid w:val="00F13B3D"/>
    <w:rsid w:val="00F13D53"/>
    <w:rsid w:val="00F13EBA"/>
    <w:rsid w:val="00F13F5A"/>
    <w:rsid w:val="00F1416B"/>
    <w:rsid w:val="00F14261"/>
    <w:rsid w:val="00F14290"/>
    <w:rsid w:val="00F14499"/>
    <w:rsid w:val="00F1455E"/>
    <w:rsid w:val="00F14C46"/>
    <w:rsid w:val="00F14DAF"/>
    <w:rsid w:val="00F15300"/>
    <w:rsid w:val="00F1534C"/>
    <w:rsid w:val="00F15563"/>
    <w:rsid w:val="00F155BC"/>
    <w:rsid w:val="00F1561D"/>
    <w:rsid w:val="00F15E49"/>
    <w:rsid w:val="00F16873"/>
    <w:rsid w:val="00F176B5"/>
    <w:rsid w:val="00F17F18"/>
    <w:rsid w:val="00F2022D"/>
    <w:rsid w:val="00F208B4"/>
    <w:rsid w:val="00F209AD"/>
    <w:rsid w:val="00F20E10"/>
    <w:rsid w:val="00F20F66"/>
    <w:rsid w:val="00F20F9C"/>
    <w:rsid w:val="00F210A3"/>
    <w:rsid w:val="00F21117"/>
    <w:rsid w:val="00F215F1"/>
    <w:rsid w:val="00F2186A"/>
    <w:rsid w:val="00F21BD5"/>
    <w:rsid w:val="00F22092"/>
    <w:rsid w:val="00F225F5"/>
    <w:rsid w:val="00F226E3"/>
    <w:rsid w:val="00F22FE4"/>
    <w:rsid w:val="00F2301C"/>
    <w:rsid w:val="00F2385F"/>
    <w:rsid w:val="00F23D23"/>
    <w:rsid w:val="00F2448F"/>
    <w:rsid w:val="00F24562"/>
    <w:rsid w:val="00F24576"/>
    <w:rsid w:val="00F24612"/>
    <w:rsid w:val="00F24A8D"/>
    <w:rsid w:val="00F24B7A"/>
    <w:rsid w:val="00F24CA7"/>
    <w:rsid w:val="00F25274"/>
    <w:rsid w:val="00F25826"/>
    <w:rsid w:val="00F25849"/>
    <w:rsid w:val="00F259F9"/>
    <w:rsid w:val="00F25D65"/>
    <w:rsid w:val="00F25FEF"/>
    <w:rsid w:val="00F26442"/>
    <w:rsid w:val="00F26789"/>
    <w:rsid w:val="00F2687E"/>
    <w:rsid w:val="00F27471"/>
    <w:rsid w:val="00F27831"/>
    <w:rsid w:val="00F27B9A"/>
    <w:rsid w:val="00F3056F"/>
    <w:rsid w:val="00F306BB"/>
    <w:rsid w:val="00F30904"/>
    <w:rsid w:val="00F30B31"/>
    <w:rsid w:val="00F30B68"/>
    <w:rsid w:val="00F3123E"/>
    <w:rsid w:val="00F314AB"/>
    <w:rsid w:val="00F3158A"/>
    <w:rsid w:val="00F31762"/>
    <w:rsid w:val="00F31778"/>
    <w:rsid w:val="00F317BD"/>
    <w:rsid w:val="00F3191C"/>
    <w:rsid w:val="00F32849"/>
    <w:rsid w:val="00F32A32"/>
    <w:rsid w:val="00F332CC"/>
    <w:rsid w:val="00F33429"/>
    <w:rsid w:val="00F33655"/>
    <w:rsid w:val="00F33B70"/>
    <w:rsid w:val="00F33CBB"/>
    <w:rsid w:val="00F33D7B"/>
    <w:rsid w:val="00F33D8C"/>
    <w:rsid w:val="00F3415C"/>
    <w:rsid w:val="00F349CB"/>
    <w:rsid w:val="00F34A6C"/>
    <w:rsid w:val="00F3500D"/>
    <w:rsid w:val="00F354CD"/>
    <w:rsid w:val="00F355C9"/>
    <w:rsid w:val="00F3561B"/>
    <w:rsid w:val="00F35954"/>
    <w:rsid w:val="00F35DF9"/>
    <w:rsid w:val="00F3609D"/>
    <w:rsid w:val="00F3617F"/>
    <w:rsid w:val="00F36264"/>
    <w:rsid w:val="00F362D0"/>
    <w:rsid w:val="00F3654C"/>
    <w:rsid w:val="00F366EC"/>
    <w:rsid w:val="00F3679F"/>
    <w:rsid w:val="00F367A3"/>
    <w:rsid w:val="00F37279"/>
    <w:rsid w:val="00F37601"/>
    <w:rsid w:val="00F3773B"/>
    <w:rsid w:val="00F37FD9"/>
    <w:rsid w:val="00F40316"/>
    <w:rsid w:val="00F403B3"/>
    <w:rsid w:val="00F407CE"/>
    <w:rsid w:val="00F4088B"/>
    <w:rsid w:val="00F408B4"/>
    <w:rsid w:val="00F4171D"/>
    <w:rsid w:val="00F41721"/>
    <w:rsid w:val="00F41AE1"/>
    <w:rsid w:val="00F423F3"/>
    <w:rsid w:val="00F426CB"/>
    <w:rsid w:val="00F4292B"/>
    <w:rsid w:val="00F42A4D"/>
    <w:rsid w:val="00F43204"/>
    <w:rsid w:val="00F43265"/>
    <w:rsid w:val="00F43341"/>
    <w:rsid w:val="00F44045"/>
    <w:rsid w:val="00F441FD"/>
    <w:rsid w:val="00F44BEC"/>
    <w:rsid w:val="00F44DE3"/>
    <w:rsid w:val="00F451EC"/>
    <w:rsid w:val="00F453C8"/>
    <w:rsid w:val="00F45511"/>
    <w:rsid w:val="00F4552D"/>
    <w:rsid w:val="00F456DF"/>
    <w:rsid w:val="00F458DC"/>
    <w:rsid w:val="00F45A9F"/>
    <w:rsid w:val="00F45E71"/>
    <w:rsid w:val="00F45F7B"/>
    <w:rsid w:val="00F46060"/>
    <w:rsid w:val="00F462BA"/>
    <w:rsid w:val="00F4649C"/>
    <w:rsid w:val="00F4659B"/>
    <w:rsid w:val="00F46605"/>
    <w:rsid w:val="00F46744"/>
    <w:rsid w:val="00F46A66"/>
    <w:rsid w:val="00F46A77"/>
    <w:rsid w:val="00F47224"/>
    <w:rsid w:val="00F47294"/>
    <w:rsid w:val="00F472F9"/>
    <w:rsid w:val="00F4754A"/>
    <w:rsid w:val="00F4790D"/>
    <w:rsid w:val="00F47A4C"/>
    <w:rsid w:val="00F47DBA"/>
    <w:rsid w:val="00F47EA0"/>
    <w:rsid w:val="00F503C0"/>
    <w:rsid w:val="00F50655"/>
    <w:rsid w:val="00F50962"/>
    <w:rsid w:val="00F50AAF"/>
    <w:rsid w:val="00F50E73"/>
    <w:rsid w:val="00F50F79"/>
    <w:rsid w:val="00F510FA"/>
    <w:rsid w:val="00F51274"/>
    <w:rsid w:val="00F517D5"/>
    <w:rsid w:val="00F51FBB"/>
    <w:rsid w:val="00F520CE"/>
    <w:rsid w:val="00F52385"/>
    <w:rsid w:val="00F5242A"/>
    <w:rsid w:val="00F52765"/>
    <w:rsid w:val="00F5280A"/>
    <w:rsid w:val="00F5310B"/>
    <w:rsid w:val="00F536CB"/>
    <w:rsid w:val="00F53845"/>
    <w:rsid w:val="00F538EB"/>
    <w:rsid w:val="00F53991"/>
    <w:rsid w:val="00F53ABD"/>
    <w:rsid w:val="00F53B3F"/>
    <w:rsid w:val="00F541B0"/>
    <w:rsid w:val="00F54231"/>
    <w:rsid w:val="00F54678"/>
    <w:rsid w:val="00F54ABC"/>
    <w:rsid w:val="00F54FAB"/>
    <w:rsid w:val="00F5504A"/>
    <w:rsid w:val="00F565CE"/>
    <w:rsid w:val="00F566CF"/>
    <w:rsid w:val="00F56C18"/>
    <w:rsid w:val="00F56DF2"/>
    <w:rsid w:val="00F56ED2"/>
    <w:rsid w:val="00F57056"/>
    <w:rsid w:val="00F574C8"/>
    <w:rsid w:val="00F57630"/>
    <w:rsid w:val="00F57AD4"/>
    <w:rsid w:val="00F57E10"/>
    <w:rsid w:val="00F60119"/>
    <w:rsid w:val="00F601B5"/>
    <w:rsid w:val="00F60AB4"/>
    <w:rsid w:val="00F6141D"/>
    <w:rsid w:val="00F618AC"/>
    <w:rsid w:val="00F61A3F"/>
    <w:rsid w:val="00F61C6D"/>
    <w:rsid w:val="00F61D9F"/>
    <w:rsid w:val="00F61F11"/>
    <w:rsid w:val="00F61FBE"/>
    <w:rsid w:val="00F6237C"/>
    <w:rsid w:val="00F625C3"/>
    <w:rsid w:val="00F626DC"/>
    <w:rsid w:val="00F6274E"/>
    <w:rsid w:val="00F6288F"/>
    <w:rsid w:val="00F62A26"/>
    <w:rsid w:val="00F62FC1"/>
    <w:rsid w:val="00F63B62"/>
    <w:rsid w:val="00F64B4C"/>
    <w:rsid w:val="00F6504C"/>
    <w:rsid w:val="00F651A2"/>
    <w:rsid w:val="00F65225"/>
    <w:rsid w:val="00F653D0"/>
    <w:rsid w:val="00F654E4"/>
    <w:rsid w:val="00F656D2"/>
    <w:rsid w:val="00F65A6E"/>
    <w:rsid w:val="00F65B78"/>
    <w:rsid w:val="00F65D47"/>
    <w:rsid w:val="00F65E86"/>
    <w:rsid w:val="00F663BE"/>
    <w:rsid w:val="00F667F1"/>
    <w:rsid w:val="00F6695D"/>
    <w:rsid w:val="00F6698B"/>
    <w:rsid w:val="00F66A3B"/>
    <w:rsid w:val="00F66C96"/>
    <w:rsid w:val="00F66E4B"/>
    <w:rsid w:val="00F675C0"/>
    <w:rsid w:val="00F67A83"/>
    <w:rsid w:val="00F67B15"/>
    <w:rsid w:val="00F67E36"/>
    <w:rsid w:val="00F67E47"/>
    <w:rsid w:val="00F705C7"/>
    <w:rsid w:val="00F70644"/>
    <w:rsid w:val="00F70750"/>
    <w:rsid w:val="00F70B4D"/>
    <w:rsid w:val="00F70C41"/>
    <w:rsid w:val="00F711DB"/>
    <w:rsid w:val="00F717DE"/>
    <w:rsid w:val="00F71B62"/>
    <w:rsid w:val="00F7238B"/>
    <w:rsid w:val="00F72571"/>
    <w:rsid w:val="00F727AD"/>
    <w:rsid w:val="00F72829"/>
    <w:rsid w:val="00F72AFE"/>
    <w:rsid w:val="00F72BAB"/>
    <w:rsid w:val="00F72C8F"/>
    <w:rsid w:val="00F734DC"/>
    <w:rsid w:val="00F73589"/>
    <w:rsid w:val="00F73FCC"/>
    <w:rsid w:val="00F7400B"/>
    <w:rsid w:val="00F740AE"/>
    <w:rsid w:val="00F74423"/>
    <w:rsid w:val="00F74583"/>
    <w:rsid w:val="00F74968"/>
    <w:rsid w:val="00F74DCC"/>
    <w:rsid w:val="00F750A4"/>
    <w:rsid w:val="00F75308"/>
    <w:rsid w:val="00F76100"/>
    <w:rsid w:val="00F762A2"/>
    <w:rsid w:val="00F768AD"/>
    <w:rsid w:val="00F76BE8"/>
    <w:rsid w:val="00F76C88"/>
    <w:rsid w:val="00F76E6C"/>
    <w:rsid w:val="00F76E76"/>
    <w:rsid w:val="00F76FF5"/>
    <w:rsid w:val="00F770BF"/>
    <w:rsid w:val="00F7724C"/>
    <w:rsid w:val="00F7764A"/>
    <w:rsid w:val="00F778B6"/>
    <w:rsid w:val="00F779AA"/>
    <w:rsid w:val="00F77B50"/>
    <w:rsid w:val="00F77DFA"/>
    <w:rsid w:val="00F7D17F"/>
    <w:rsid w:val="00F80078"/>
    <w:rsid w:val="00F8014A"/>
    <w:rsid w:val="00F80404"/>
    <w:rsid w:val="00F8081F"/>
    <w:rsid w:val="00F81219"/>
    <w:rsid w:val="00F81359"/>
    <w:rsid w:val="00F819B5"/>
    <w:rsid w:val="00F81B6F"/>
    <w:rsid w:val="00F8226E"/>
    <w:rsid w:val="00F8260F"/>
    <w:rsid w:val="00F82A1F"/>
    <w:rsid w:val="00F830C0"/>
    <w:rsid w:val="00F83BE3"/>
    <w:rsid w:val="00F83F0A"/>
    <w:rsid w:val="00F8434D"/>
    <w:rsid w:val="00F84BD7"/>
    <w:rsid w:val="00F84D1B"/>
    <w:rsid w:val="00F84DFD"/>
    <w:rsid w:val="00F85466"/>
    <w:rsid w:val="00F85698"/>
    <w:rsid w:val="00F85966"/>
    <w:rsid w:val="00F85C2D"/>
    <w:rsid w:val="00F86626"/>
    <w:rsid w:val="00F866F7"/>
    <w:rsid w:val="00F86801"/>
    <w:rsid w:val="00F86D6D"/>
    <w:rsid w:val="00F900AC"/>
    <w:rsid w:val="00F9076A"/>
    <w:rsid w:val="00F90969"/>
    <w:rsid w:val="00F90FFE"/>
    <w:rsid w:val="00F91245"/>
    <w:rsid w:val="00F913FF"/>
    <w:rsid w:val="00F91962"/>
    <w:rsid w:val="00F91AD5"/>
    <w:rsid w:val="00F91C91"/>
    <w:rsid w:val="00F91CC7"/>
    <w:rsid w:val="00F9218D"/>
    <w:rsid w:val="00F92502"/>
    <w:rsid w:val="00F92738"/>
    <w:rsid w:val="00F9288F"/>
    <w:rsid w:val="00F92C8B"/>
    <w:rsid w:val="00F93E3D"/>
    <w:rsid w:val="00F9414B"/>
    <w:rsid w:val="00F94219"/>
    <w:rsid w:val="00F94259"/>
    <w:rsid w:val="00F942E6"/>
    <w:rsid w:val="00F94556"/>
    <w:rsid w:val="00F94B1C"/>
    <w:rsid w:val="00F94DFD"/>
    <w:rsid w:val="00F94FB5"/>
    <w:rsid w:val="00F955EA"/>
    <w:rsid w:val="00F9596E"/>
    <w:rsid w:val="00F95B18"/>
    <w:rsid w:val="00F95B92"/>
    <w:rsid w:val="00F95D35"/>
    <w:rsid w:val="00F95ED5"/>
    <w:rsid w:val="00F96080"/>
    <w:rsid w:val="00F9623D"/>
    <w:rsid w:val="00F9629B"/>
    <w:rsid w:val="00F96932"/>
    <w:rsid w:val="00F96B96"/>
    <w:rsid w:val="00F96DFF"/>
    <w:rsid w:val="00F96F26"/>
    <w:rsid w:val="00F96FDA"/>
    <w:rsid w:val="00F973D6"/>
    <w:rsid w:val="00F973E7"/>
    <w:rsid w:val="00F97797"/>
    <w:rsid w:val="00FA054D"/>
    <w:rsid w:val="00FA05E2"/>
    <w:rsid w:val="00FA0609"/>
    <w:rsid w:val="00FA0CD7"/>
    <w:rsid w:val="00FA0D5F"/>
    <w:rsid w:val="00FA0D60"/>
    <w:rsid w:val="00FA1083"/>
    <w:rsid w:val="00FA1790"/>
    <w:rsid w:val="00FA1911"/>
    <w:rsid w:val="00FA196D"/>
    <w:rsid w:val="00FA199F"/>
    <w:rsid w:val="00FA19FB"/>
    <w:rsid w:val="00FA1B3A"/>
    <w:rsid w:val="00FA1C2B"/>
    <w:rsid w:val="00FA1E87"/>
    <w:rsid w:val="00FA2094"/>
    <w:rsid w:val="00FA22EA"/>
    <w:rsid w:val="00FA264B"/>
    <w:rsid w:val="00FA2B66"/>
    <w:rsid w:val="00FA2BB7"/>
    <w:rsid w:val="00FA2C83"/>
    <w:rsid w:val="00FA2FAC"/>
    <w:rsid w:val="00FA2FBF"/>
    <w:rsid w:val="00FA30BE"/>
    <w:rsid w:val="00FA3199"/>
    <w:rsid w:val="00FA33D6"/>
    <w:rsid w:val="00FA38B9"/>
    <w:rsid w:val="00FA3AA4"/>
    <w:rsid w:val="00FA3E45"/>
    <w:rsid w:val="00FA3EBA"/>
    <w:rsid w:val="00FA4470"/>
    <w:rsid w:val="00FA4471"/>
    <w:rsid w:val="00FA4754"/>
    <w:rsid w:val="00FA47F1"/>
    <w:rsid w:val="00FA490E"/>
    <w:rsid w:val="00FA49FB"/>
    <w:rsid w:val="00FA4A56"/>
    <w:rsid w:val="00FA5059"/>
    <w:rsid w:val="00FA5359"/>
    <w:rsid w:val="00FA54CD"/>
    <w:rsid w:val="00FA54E8"/>
    <w:rsid w:val="00FA55AB"/>
    <w:rsid w:val="00FA5CE7"/>
    <w:rsid w:val="00FA5E47"/>
    <w:rsid w:val="00FA61BB"/>
    <w:rsid w:val="00FA64AE"/>
    <w:rsid w:val="00FA6509"/>
    <w:rsid w:val="00FA66A5"/>
    <w:rsid w:val="00FA66DA"/>
    <w:rsid w:val="00FA6750"/>
    <w:rsid w:val="00FA69AA"/>
    <w:rsid w:val="00FA6A59"/>
    <w:rsid w:val="00FA6A95"/>
    <w:rsid w:val="00FA6BE2"/>
    <w:rsid w:val="00FA7C98"/>
    <w:rsid w:val="00FA7F27"/>
    <w:rsid w:val="00FB0383"/>
    <w:rsid w:val="00FB09AA"/>
    <w:rsid w:val="00FB0C0A"/>
    <w:rsid w:val="00FB0FA1"/>
    <w:rsid w:val="00FB125F"/>
    <w:rsid w:val="00FB197C"/>
    <w:rsid w:val="00FB1F50"/>
    <w:rsid w:val="00FB1F7E"/>
    <w:rsid w:val="00FB20D4"/>
    <w:rsid w:val="00FB239B"/>
    <w:rsid w:val="00FB2767"/>
    <w:rsid w:val="00FB28B7"/>
    <w:rsid w:val="00FB2933"/>
    <w:rsid w:val="00FB2DA5"/>
    <w:rsid w:val="00FB331E"/>
    <w:rsid w:val="00FB38FB"/>
    <w:rsid w:val="00FB3976"/>
    <w:rsid w:val="00FB3B2D"/>
    <w:rsid w:val="00FB3F45"/>
    <w:rsid w:val="00FB43FC"/>
    <w:rsid w:val="00FB452B"/>
    <w:rsid w:val="00FB4719"/>
    <w:rsid w:val="00FB4C2F"/>
    <w:rsid w:val="00FB4DB6"/>
    <w:rsid w:val="00FB520D"/>
    <w:rsid w:val="00FB54E7"/>
    <w:rsid w:val="00FB5694"/>
    <w:rsid w:val="00FB56E4"/>
    <w:rsid w:val="00FB578D"/>
    <w:rsid w:val="00FB5A1A"/>
    <w:rsid w:val="00FB5FEB"/>
    <w:rsid w:val="00FB62B1"/>
    <w:rsid w:val="00FB62C6"/>
    <w:rsid w:val="00FB6F15"/>
    <w:rsid w:val="00FB716B"/>
    <w:rsid w:val="00FB746E"/>
    <w:rsid w:val="00FB761C"/>
    <w:rsid w:val="00FB766E"/>
    <w:rsid w:val="00FB7B4A"/>
    <w:rsid w:val="00FB7C01"/>
    <w:rsid w:val="00FB7C9B"/>
    <w:rsid w:val="00FB7F44"/>
    <w:rsid w:val="00FC0145"/>
    <w:rsid w:val="00FC036F"/>
    <w:rsid w:val="00FC03AD"/>
    <w:rsid w:val="00FC03DA"/>
    <w:rsid w:val="00FC0977"/>
    <w:rsid w:val="00FC0EDA"/>
    <w:rsid w:val="00FC152E"/>
    <w:rsid w:val="00FC1A57"/>
    <w:rsid w:val="00FC1E43"/>
    <w:rsid w:val="00FC1FCD"/>
    <w:rsid w:val="00FC2027"/>
    <w:rsid w:val="00FC27CF"/>
    <w:rsid w:val="00FC2B57"/>
    <w:rsid w:val="00FC2CAA"/>
    <w:rsid w:val="00FC3715"/>
    <w:rsid w:val="00FC383F"/>
    <w:rsid w:val="00FC4086"/>
    <w:rsid w:val="00FC43DE"/>
    <w:rsid w:val="00FC44CA"/>
    <w:rsid w:val="00FC466F"/>
    <w:rsid w:val="00FC4A6E"/>
    <w:rsid w:val="00FC4C43"/>
    <w:rsid w:val="00FC4F2A"/>
    <w:rsid w:val="00FC542F"/>
    <w:rsid w:val="00FC5456"/>
    <w:rsid w:val="00FC6143"/>
    <w:rsid w:val="00FC6351"/>
    <w:rsid w:val="00FC63F9"/>
    <w:rsid w:val="00FC653A"/>
    <w:rsid w:val="00FC658A"/>
    <w:rsid w:val="00FC6AE9"/>
    <w:rsid w:val="00FC6B25"/>
    <w:rsid w:val="00FC6FA2"/>
    <w:rsid w:val="00FC7062"/>
    <w:rsid w:val="00FC720A"/>
    <w:rsid w:val="00FC7694"/>
    <w:rsid w:val="00FC7C16"/>
    <w:rsid w:val="00FD07DF"/>
    <w:rsid w:val="00FD0840"/>
    <w:rsid w:val="00FD0C2B"/>
    <w:rsid w:val="00FD0CAF"/>
    <w:rsid w:val="00FD15D5"/>
    <w:rsid w:val="00FD1620"/>
    <w:rsid w:val="00FD1A4A"/>
    <w:rsid w:val="00FD1B7C"/>
    <w:rsid w:val="00FD1BE0"/>
    <w:rsid w:val="00FD1C99"/>
    <w:rsid w:val="00FD1E00"/>
    <w:rsid w:val="00FD2043"/>
    <w:rsid w:val="00FD2CFF"/>
    <w:rsid w:val="00FD2EDB"/>
    <w:rsid w:val="00FD330C"/>
    <w:rsid w:val="00FD3A15"/>
    <w:rsid w:val="00FD3C0A"/>
    <w:rsid w:val="00FD3D5F"/>
    <w:rsid w:val="00FD3DD5"/>
    <w:rsid w:val="00FD3F29"/>
    <w:rsid w:val="00FD3FD9"/>
    <w:rsid w:val="00FD4150"/>
    <w:rsid w:val="00FD42A7"/>
    <w:rsid w:val="00FD4309"/>
    <w:rsid w:val="00FD4393"/>
    <w:rsid w:val="00FD4558"/>
    <w:rsid w:val="00FD46BD"/>
    <w:rsid w:val="00FD46DC"/>
    <w:rsid w:val="00FD51FD"/>
    <w:rsid w:val="00FD5413"/>
    <w:rsid w:val="00FD5544"/>
    <w:rsid w:val="00FD5985"/>
    <w:rsid w:val="00FD5EAE"/>
    <w:rsid w:val="00FD5F33"/>
    <w:rsid w:val="00FD5F86"/>
    <w:rsid w:val="00FD62D4"/>
    <w:rsid w:val="00FD62FA"/>
    <w:rsid w:val="00FD638A"/>
    <w:rsid w:val="00FD64B1"/>
    <w:rsid w:val="00FD6802"/>
    <w:rsid w:val="00FD696B"/>
    <w:rsid w:val="00FD703A"/>
    <w:rsid w:val="00FD7420"/>
    <w:rsid w:val="00FD7618"/>
    <w:rsid w:val="00FD76B3"/>
    <w:rsid w:val="00FD7DEE"/>
    <w:rsid w:val="00FD7ED0"/>
    <w:rsid w:val="00FD7F00"/>
    <w:rsid w:val="00FE029D"/>
    <w:rsid w:val="00FE040E"/>
    <w:rsid w:val="00FE0509"/>
    <w:rsid w:val="00FE0B9C"/>
    <w:rsid w:val="00FE0C29"/>
    <w:rsid w:val="00FE1856"/>
    <w:rsid w:val="00FE1C8F"/>
    <w:rsid w:val="00FE2130"/>
    <w:rsid w:val="00FE21DA"/>
    <w:rsid w:val="00FE21FE"/>
    <w:rsid w:val="00FE2298"/>
    <w:rsid w:val="00FE23AB"/>
    <w:rsid w:val="00FE27FF"/>
    <w:rsid w:val="00FE2ED5"/>
    <w:rsid w:val="00FE2F43"/>
    <w:rsid w:val="00FE36D2"/>
    <w:rsid w:val="00FE3D8F"/>
    <w:rsid w:val="00FE4543"/>
    <w:rsid w:val="00FE472E"/>
    <w:rsid w:val="00FE4A40"/>
    <w:rsid w:val="00FE4DCB"/>
    <w:rsid w:val="00FE4F67"/>
    <w:rsid w:val="00FE515F"/>
    <w:rsid w:val="00FE581C"/>
    <w:rsid w:val="00FE5954"/>
    <w:rsid w:val="00FE5A01"/>
    <w:rsid w:val="00FE5AAE"/>
    <w:rsid w:val="00FE5D46"/>
    <w:rsid w:val="00FE5ED7"/>
    <w:rsid w:val="00FE6244"/>
    <w:rsid w:val="00FE6364"/>
    <w:rsid w:val="00FE6B45"/>
    <w:rsid w:val="00FE6CC2"/>
    <w:rsid w:val="00FE6CDA"/>
    <w:rsid w:val="00FE6E53"/>
    <w:rsid w:val="00FE709B"/>
    <w:rsid w:val="00FE71CF"/>
    <w:rsid w:val="00FE739F"/>
    <w:rsid w:val="00FE76C1"/>
    <w:rsid w:val="00FF0141"/>
    <w:rsid w:val="00FF01D8"/>
    <w:rsid w:val="00FF0295"/>
    <w:rsid w:val="00FF0445"/>
    <w:rsid w:val="00FF0496"/>
    <w:rsid w:val="00FF0794"/>
    <w:rsid w:val="00FF0A97"/>
    <w:rsid w:val="00FF0D05"/>
    <w:rsid w:val="00FF138E"/>
    <w:rsid w:val="00FF14B1"/>
    <w:rsid w:val="00FF1806"/>
    <w:rsid w:val="00FF1920"/>
    <w:rsid w:val="00FF19F0"/>
    <w:rsid w:val="00FF1C1F"/>
    <w:rsid w:val="00FF1EF7"/>
    <w:rsid w:val="00FF21EE"/>
    <w:rsid w:val="00FF22F2"/>
    <w:rsid w:val="00FF26BC"/>
    <w:rsid w:val="00FF2BA4"/>
    <w:rsid w:val="00FF2BB8"/>
    <w:rsid w:val="00FF3524"/>
    <w:rsid w:val="00FF3699"/>
    <w:rsid w:val="00FF3CB1"/>
    <w:rsid w:val="00FF3F0A"/>
    <w:rsid w:val="00FF43C7"/>
    <w:rsid w:val="00FF43F9"/>
    <w:rsid w:val="00FF4848"/>
    <w:rsid w:val="00FF4C62"/>
    <w:rsid w:val="00FF4F32"/>
    <w:rsid w:val="00FF4FA0"/>
    <w:rsid w:val="00FF5677"/>
    <w:rsid w:val="00FF5765"/>
    <w:rsid w:val="00FF5A4E"/>
    <w:rsid w:val="00FF5F74"/>
    <w:rsid w:val="00FF5FD5"/>
    <w:rsid w:val="00FF61E2"/>
    <w:rsid w:val="00FF7074"/>
    <w:rsid w:val="00FF77F9"/>
    <w:rsid w:val="00FF7EA6"/>
    <w:rsid w:val="010E7D44"/>
    <w:rsid w:val="018BC43B"/>
    <w:rsid w:val="01AEF665"/>
    <w:rsid w:val="01CE4473"/>
    <w:rsid w:val="01D10F4C"/>
    <w:rsid w:val="01EB01EE"/>
    <w:rsid w:val="0278ADF4"/>
    <w:rsid w:val="02C838F1"/>
    <w:rsid w:val="0306C591"/>
    <w:rsid w:val="0358425A"/>
    <w:rsid w:val="037331BC"/>
    <w:rsid w:val="04100F09"/>
    <w:rsid w:val="0429F1FF"/>
    <w:rsid w:val="04AEA9D3"/>
    <w:rsid w:val="04E97439"/>
    <w:rsid w:val="050DC79A"/>
    <w:rsid w:val="0544775C"/>
    <w:rsid w:val="055C16D3"/>
    <w:rsid w:val="0579F61B"/>
    <w:rsid w:val="05F418DD"/>
    <w:rsid w:val="061B3851"/>
    <w:rsid w:val="07498C2E"/>
    <w:rsid w:val="088C4673"/>
    <w:rsid w:val="08C5F655"/>
    <w:rsid w:val="08E90269"/>
    <w:rsid w:val="091F1F99"/>
    <w:rsid w:val="09267A4D"/>
    <w:rsid w:val="095A02CE"/>
    <w:rsid w:val="09AE5B81"/>
    <w:rsid w:val="09E1364E"/>
    <w:rsid w:val="09FDDA3E"/>
    <w:rsid w:val="0AD8A1A3"/>
    <w:rsid w:val="0AEB88B3"/>
    <w:rsid w:val="0AECB00B"/>
    <w:rsid w:val="0B1F6407"/>
    <w:rsid w:val="0B31C366"/>
    <w:rsid w:val="0B60E996"/>
    <w:rsid w:val="0BAE9335"/>
    <w:rsid w:val="0BC644C3"/>
    <w:rsid w:val="0BD96A1A"/>
    <w:rsid w:val="0C0842F0"/>
    <w:rsid w:val="0C0E3457"/>
    <w:rsid w:val="0C7338BF"/>
    <w:rsid w:val="0CA38E61"/>
    <w:rsid w:val="0CC44708"/>
    <w:rsid w:val="0CC9CFF5"/>
    <w:rsid w:val="0CD415BD"/>
    <w:rsid w:val="0CF592C6"/>
    <w:rsid w:val="0D0A60BF"/>
    <w:rsid w:val="0D206A4E"/>
    <w:rsid w:val="0D86E49E"/>
    <w:rsid w:val="0D963EF8"/>
    <w:rsid w:val="0DD289EE"/>
    <w:rsid w:val="0DF53EB0"/>
    <w:rsid w:val="0E15B2D7"/>
    <w:rsid w:val="0E7DB230"/>
    <w:rsid w:val="0E83BAD6"/>
    <w:rsid w:val="0EB2618E"/>
    <w:rsid w:val="0ED9C059"/>
    <w:rsid w:val="0EF9881C"/>
    <w:rsid w:val="0F340552"/>
    <w:rsid w:val="0FBD48B1"/>
    <w:rsid w:val="0FBE23B4"/>
    <w:rsid w:val="0FEBE57B"/>
    <w:rsid w:val="108B9E9E"/>
    <w:rsid w:val="10A5714D"/>
    <w:rsid w:val="10B35E7A"/>
    <w:rsid w:val="10C7A462"/>
    <w:rsid w:val="10E2FF95"/>
    <w:rsid w:val="116A5A28"/>
    <w:rsid w:val="1181891E"/>
    <w:rsid w:val="11A40F42"/>
    <w:rsid w:val="11FA18C6"/>
    <w:rsid w:val="12327A7F"/>
    <w:rsid w:val="12584792"/>
    <w:rsid w:val="12AD4A88"/>
    <w:rsid w:val="133EFA4C"/>
    <w:rsid w:val="1387717F"/>
    <w:rsid w:val="138A0E43"/>
    <w:rsid w:val="13B035E5"/>
    <w:rsid w:val="141ABEBF"/>
    <w:rsid w:val="145152E7"/>
    <w:rsid w:val="149AB9B6"/>
    <w:rsid w:val="14A190FD"/>
    <w:rsid w:val="14F720B3"/>
    <w:rsid w:val="15389D63"/>
    <w:rsid w:val="15536045"/>
    <w:rsid w:val="157B80AA"/>
    <w:rsid w:val="158E0E45"/>
    <w:rsid w:val="15AA2699"/>
    <w:rsid w:val="15B9872D"/>
    <w:rsid w:val="16182AD1"/>
    <w:rsid w:val="16286BD4"/>
    <w:rsid w:val="16A96D95"/>
    <w:rsid w:val="16E76FB9"/>
    <w:rsid w:val="171B19B5"/>
    <w:rsid w:val="171CE98A"/>
    <w:rsid w:val="173C21F5"/>
    <w:rsid w:val="1740CF5A"/>
    <w:rsid w:val="17EBA553"/>
    <w:rsid w:val="17ED87A6"/>
    <w:rsid w:val="1804BAC7"/>
    <w:rsid w:val="1837DEC5"/>
    <w:rsid w:val="183B9213"/>
    <w:rsid w:val="184D6DE5"/>
    <w:rsid w:val="186ACEBF"/>
    <w:rsid w:val="1893C931"/>
    <w:rsid w:val="18B407BC"/>
    <w:rsid w:val="18E1C4FD"/>
    <w:rsid w:val="191C71DD"/>
    <w:rsid w:val="19B067BB"/>
    <w:rsid w:val="19C98CF6"/>
    <w:rsid w:val="1A69FA7E"/>
    <w:rsid w:val="1A9567C6"/>
    <w:rsid w:val="1B683D32"/>
    <w:rsid w:val="1B96416B"/>
    <w:rsid w:val="1BE36518"/>
    <w:rsid w:val="1BF43E49"/>
    <w:rsid w:val="1C5FBF68"/>
    <w:rsid w:val="1C6DF733"/>
    <w:rsid w:val="1C95E549"/>
    <w:rsid w:val="1CA80B54"/>
    <w:rsid w:val="1D0D0413"/>
    <w:rsid w:val="1D11CF44"/>
    <w:rsid w:val="1D45C7C6"/>
    <w:rsid w:val="1DAA527E"/>
    <w:rsid w:val="1DF2357A"/>
    <w:rsid w:val="1E460033"/>
    <w:rsid w:val="1E7EE139"/>
    <w:rsid w:val="1F04B256"/>
    <w:rsid w:val="1F0A8B98"/>
    <w:rsid w:val="1F784D7B"/>
    <w:rsid w:val="1FAE6855"/>
    <w:rsid w:val="1FD3E50B"/>
    <w:rsid w:val="1FEE55CC"/>
    <w:rsid w:val="202A6983"/>
    <w:rsid w:val="2041BDAD"/>
    <w:rsid w:val="208F9D11"/>
    <w:rsid w:val="20BF1809"/>
    <w:rsid w:val="20D003E1"/>
    <w:rsid w:val="2119AD82"/>
    <w:rsid w:val="212078DC"/>
    <w:rsid w:val="212BF267"/>
    <w:rsid w:val="219A996C"/>
    <w:rsid w:val="21EC0991"/>
    <w:rsid w:val="237FF938"/>
    <w:rsid w:val="2388A0E2"/>
    <w:rsid w:val="23898001"/>
    <w:rsid w:val="241B4FFB"/>
    <w:rsid w:val="242E320D"/>
    <w:rsid w:val="2479A0EC"/>
    <w:rsid w:val="247E3F34"/>
    <w:rsid w:val="24948F18"/>
    <w:rsid w:val="24975BC3"/>
    <w:rsid w:val="24A6B3BF"/>
    <w:rsid w:val="252A4E3B"/>
    <w:rsid w:val="2551C31F"/>
    <w:rsid w:val="25936D3A"/>
    <w:rsid w:val="25E43D13"/>
    <w:rsid w:val="25E4A1BA"/>
    <w:rsid w:val="26198952"/>
    <w:rsid w:val="2648716F"/>
    <w:rsid w:val="26BEB0AB"/>
    <w:rsid w:val="271CB311"/>
    <w:rsid w:val="27C1F93C"/>
    <w:rsid w:val="27F9F191"/>
    <w:rsid w:val="2805EE30"/>
    <w:rsid w:val="280EA794"/>
    <w:rsid w:val="282A6C9A"/>
    <w:rsid w:val="28335A54"/>
    <w:rsid w:val="284B391D"/>
    <w:rsid w:val="287470C1"/>
    <w:rsid w:val="28A52524"/>
    <w:rsid w:val="2955A465"/>
    <w:rsid w:val="29A23E33"/>
    <w:rsid w:val="2A14EBA5"/>
    <w:rsid w:val="2A9810DD"/>
    <w:rsid w:val="2AC0FAA5"/>
    <w:rsid w:val="2B7AD015"/>
    <w:rsid w:val="2BCF7F64"/>
    <w:rsid w:val="2C55C567"/>
    <w:rsid w:val="2C89035C"/>
    <w:rsid w:val="2CDF5A85"/>
    <w:rsid w:val="2D7F1C8A"/>
    <w:rsid w:val="2DD406AF"/>
    <w:rsid w:val="2DFE557B"/>
    <w:rsid w:val="2E13DEB7"/>
    <w:rsid w:val="2E5B8504"/>
    <w:rsid w:val="2E7CA6EF"/>
    <w:rsid w:val="2E8B6124"/>
    <w:rsid w:val="2EFA97A1"/>
    <w:rsid w:val="2F70AB31"/>
    <w:rsid w:val="2F975CEC"/>
    <w:rsid w:val="304EB8DA"/>
    <w:rsid w:val="30B4C431"/>
    <w:rsid w:val="30C00C7A"/>
    <w:rsid w:val="31766205"/>
    <w:rsid w:val="318838B9"/>
    <w:rsid w:val="31FEE274"/>
    <w:rsid w:val="320EE941"/>
    <w:rsid w:val="325BDCDB"/>
    <w:rsid w:val="32BBD3C4"/>
    <w:rsid w:val="32DBDAA0"/>
    <w:rsid w:val="33905496"/>
    <w:rsid w:val="33B41283"/>
    <w:rsid w:val="33C5E35A"/>
    <w:rsid w:val="34041EC3"/>
    <w:rsid w:val="347E9737"/>
    <w:rsid w:val="34D018D1"/>
    <w:rsid w:val="350284FE"/>
    <w:rsid w:val="3581CF94"/>
    <w:rsid w:val="35ACCFF7"/>
    <w:rsid w:val="374702B8"/>
    <w:rsid w:val="37507577"/>
    <w:rsid w:val="3794EAE4"/>
    <w:rsid w:val="37B755DF"/>
    <w:rsid w:val="37EADB6A"/>
    <w:rsid w:val="38EF87BE"/>
    <w:rsid w:val="3951F8C0"/>
    <w:rsid w:val="39542832"/>
    <w:rsid w:val="3961AF95"/>
    <w:rsid w:val="397922FE"/>
    <w:rsid w:val="39D789FC"/>
    <w:rsid w:val="3A068089"/>
    <w:rsid w:val="3A987805"/>
    <w:rsid w:val="3AD56BFB"/>
    <w:rsid w:val="3B91DD30"/>
    <w:rsid w:val="3BFAD96A"/>
    <w:rsid w:val="3C58FE4A"/>
    <w:rsid w:val="3C5D0EE0"/>
    <w:rsid w:val="3C620141"/>
    <w:rsid w:val="3C87E88A"/>
    <w:rsid w:val="3D075FE1"/>
    <w:rsid w:val="3D21F168"/>
    <w:rsid w:val="3D319439"/>
    <w:rsid w:val="3DCA01B0"/>
    <w:rsid w:val="3DF97780"/>
    <w:rsid w:val="3E3A8302"/>
    <w:rsid w:val="3E7AF361"/>
    <w:rsid w:val="3EA520AF"/>
    <w:rsid w:val="3F980487"/>
    <w:rsid w:val="3FDCC38F"/>
    <w:rsid w:val="402FCEF7"/>
    <w:rsid w:val="40996831"/>
    <w:rsid w:val="40B1AAC7"/>
    <w:rsid w:val="40C5875A"/>
    <w:rsid w:val="40C9E74A"/>
    <w:rsid w:val="416B3BAB"/>
    <w:rsid w:val="416C4D3E"/>
    <w:rsid w:val="41D14F54"/>
    <w:rsid w:val="41F7E88B"/>
    <w:rsid w:val="4215A66C"/>
    <w:rsid w:val="422423CA"/>
    <w:rsid w:val="42492CF2"/>
    <w:rsid w:val="424FDC97"/>
    <w:rsid w:val="42887F2E"/>
    <w:rsid w:val="432C9D84"/>
    <w:rsid w:val="436D6BE4"/>
    <w:rsid w:val="43A97D0C"/>
    <w:rsid w:val="43B5A9B0"/>
    <w:rsid w:val="43BC6BE7"/>
    <w:rsid w:val="43D223D3"/>
    <w:rsid w:val="4443AEC8"/>
    <w:rsid w:val="4469C1F1"/>
    <w:rsid w:val="44849DA0"/>
    <w:rsid w:val="449ECA29"/>
    <w:rsid w:val="44A3975E"/>
    <w:rsid w:val="44A4EA4E"/>
    <w:rsid w:val="44DA0BFF"/>
    <w:rsid w:val="450BB713"/>
    <w:rsid w:val="45114B99"/>
    <w:rsid w:val="4524DA95"/>
    <w:rsid w:val="4531AB2A"/>
    <w:rsid w:val="45C8E985"/>
    <w:rsid w:val="45D49912"/>
    <w:rsid w:val="45F913AD"/>
    <w:rsid w:val="46194613"/>
    <w:rsid w:val="464B3B13"/>
    <w:rsid w:val="46533939"/>
    <w:rsid w:val="46A3D520"/>
    <w:rsid w:val="46E470D3"/>
    <w:rsid w:val="474A2B50"/>
    <w:rsid w:val="4788B953"/>
    <w:rsid w:val="48255E87"/>
    <w:rsid w:val="4827A7DF"/>
    <w:rsid w:val="482ABC0B"/>
    <w:rsid w:val="48537780"/>
    <w:rsid w:val="48D38CFE"/>
    <w:rsid w:val="49619FC5"/>
    <w:rsid w:val="49923C9A"/>
    <w:rsid w:val="49A4DF89"/>
    <w:rsid w:val="49B3BE95"/>
    <w:rsid w:val="49B680C1"/>
    <w:rsid w:val="49C643D0"/>
    <w:rsid w:val="49FAA5E5"/>
    <w:rsid w:val="4A2CA73F"/>
    <w:rsid w:val="4A412AE9"/>
    <w:rsid w:val="4A9B3D5C"/>
    <w:rsid w:val="4AC3C48E"/>
    <w:rsid w:val="4ADFED8A"/>
    <w:rsid w:val="4AFB1DD6"/>
    <w:rsid w:val="4B3F2A38"/>
    <w:rsid w:val="4BB15BC0"/>
    <w:rsid w:val="4BBD5908"/>
    <w:rsid w:val="4BC2A222"/>
    <w:rsid w:val="4BCC5F88"/>
    <w:rsid w:val="4BEE98FE"/>
    <w:rsid w:val="4C20E46F"/>
    <w:rsid w:val="4C424EB1"/>
    <w:rsid w:val="4CA380F4"/>
    <w:rsid w:val="4CA9F243"/>
    <w:rsid w:val="4CB8E1F3"/>
    <w:rsid w:val="4CD95924"/>
    <w:rsid w:val="4CE077B2"/>
    <w:rsid w:val="4D0352CE"/>
    <w:rsid w:val="4D23AD68"/>
    <w:rsid w:val="4D2D45CF"/>
    <w:rsid w:val="4D6546C1"/>
    <w:rsid w:val="4E1ADF5A"/>
    <w:rsid w:val="4E4F8F41"/>
    <w:rsid w:val="4EB2258E"/>
    <w:rsid w:val="4F49AFE7"/>
    <w:rsid w:val="4FBC8EB7"/>
    <w:rsid w:val="4FEB5FA2"/>
    <w:rsid w:val="500E63AC"/>
    <w:rsid w:val="5050BC5D"/>
    <w:rsid w:val="5097C63F"/>
    <w:rsid w:val="50E398AA"/>
    <w:rsid w:val="50E886DD"/>
    <w:rsid w:val="514A6AC9"/>
    <w:rsid w:val="5193F352"/>
    <w:rsid w:val="52024AE3"/>
    <w:rsid w:val="5256DF47"/>
    <w:rsid w:val="52D3E032"/>
    <w:rsid w:val="52FD6126"/>
    <w:rsid w:val="530AC961"/>
    <w:rsid w:val="539B24B6"/>
    <w:rsid w:val="53AD0AD2"/>
    <w:rsid w:val="53F4E022"/>
    <w:rsid w:val="548F2F3B"/>
    <w:rsid w:val="549095A6"/>
    <w:rsid w:val="550407A8"/>
    <w:rsid w:val="551E547B"/>
    <w:rsid w:val="552748A5"/>
    <w:rsid w:val="552EDAD0"/>
    <w:rsid w:val="5530A95C"/>
    <w:rsid w:val="555B8D14"/>
    <w:rsid w:val="55839655"/>
    <w:rsid w:val="559C62B4"/>
    <w:rsid w:val="56097302"/>
    <w:rsid w:val="5610C900"/>
    <w:rsid w:val="562DC8DA"/>
    <w:rsid w:val="56345E3B"/>
    <w:rsid w:val="56435F28"/>
    <w:rsid w:val="567E02AC"/>
    <w:rsid w:val="57198405"/>
    <w:rsid w:val="57458D7A"/>
    <w:rsid w:val="57AF1E7F"/>
    <w:rsid w:val="57C3BD23"/>
    <w:rsid w:val="57DF2F89"/>
    <w:rsid w:val="58111889"/>
    <w:rsid w:val="583A24AA"/>
    <w:rsid w:val="586BB5F6"/>
    <w:rsid w:val="5884D76B"/>
    <w:rsid w:val="58A69EE4"/>
    <w:rsid w:val="58C5CDFE"/>
    <w:rsid w:val="5920F053"/>
    <w:rsid w:val="5952D318"/>
    <w:rsid w:val="59A1DAEB"/>
    <w:rsid w:val="59CF3B54"/>
    <w:rsid w:val="59F4BD76"/>
    <w:rsid w:val="59F9EC38"/>
    <w:rsid w:val="5A1014C8"/>
    <w:rsid w:val="5A482859"/>
    <w:rsid w:val="5A973887"/>
    <w:rsid w:val="5B18F941"/>
    <w:rsid w:val="5B1C5D31"/>
    <w:rsid w:val="5B1C7E01"/>
    <w:rsid w:val="5B34DB4D"/>
    <w:rsid w:val="5B45D336"/>
    <w:rsid w:val="5B93D0AB"/>
    <w:rsid w:val="5BDEBAB1"/>
    <w:rsid w:val="5C4C30CD"/>
    <w:rsid w:val="5C5092D8"/>
    <w:rsid w:val="5CE1DD46"/>
    <w:rsid w:val="5CFC86C2"/>
    <w:rsid w:val="5D0D0195"/>
    <w:rsid w:val="5D136DEC"/>
    <w:rsid w:val="5D20C7BC"/>
    <w:rsid w:val="5D92ABBD"/>
    <w:rsid w:val="5DCB09E3"/>
    <w:rsid w:val="5DFB0D15"/>
    <w:rsid w:val="5EAFEAF5"/>
    <w:rsid w:val="5F028BE7"/>
    <w:rsid w:val="5F50379F"/>
    <w:rsid w:val="5F935B2A"/>
    <w:rsid w:val="5F9A9ACB"/>
    <w:rsid w:val="5F9D42E6"/>
    <w:rsid w:val="5FC374D0"/>
    <w:rsid w:val="5FCDDE4B"/>
    <w:rsid w:val="6001B63D"/>
    <w:rsid w:val="60481F34"/>
    <w:rsid w:val="604D1D18"/>
    <w:rsid w:val="60B0084C"/>
    <w:rsid w:val="60C109C6"/>
    <w:rsid w:val="60F7BF95"/>
    <w:rsid w:val="610B7260"/>
    <w:rsid w:val="611C2492"/>
    <w:rsid w:val="6144BCA0"/>
    <w:rsid w:val="618BD5CA"/>
    <w:rsid w:val="623C239A"/>
    <w:rsid w:val="624A9F22"/>
    <w:rsid w:val="62AB233E"/>
    <w:rsid w:val="634ED6B2"/>
    <w:rsid w:val="63A66530"/>
    <w:rsid w:val="63BAE1E6"/>
    <w:rsid w:val="63F9406B"/>
    <w:rsid w:val="6418D9E6"/>
    <w:rsid w:val="64518BCE"/>
    <w:rsid w:val="64D7C2E5"/>
    <w:rsid w:val="64F12840"/>
    <w:rsid w:val="65069074"/>
    <w:rsid w:val="65CF3D6A"/>
    <w:rsid w:val="65ED1E27"/>
    <w:rsid w:val="6612CB26"/>
    <w:rsid w:val="668E6835"/>
    <w:rsid w:val="669F7BAD"/>
    <w:rsid w:val="66BC8EDC"/>
    <w:rsid w:val="66D9C606"/>
    <w:rsid w:val="677F6D2D"/>
    <w:rsid w:val="678A8A32"/>
    <w:rsid w:val="679265AA"/>
    <w:rsid w:val="6886319D"/>
    <w:rsid w:val="68BC3BB8"/>
    <w:rsid w:val="69258D92"/>
    <w:rsid w:val="6934CA7C"/>
    <w:rsid w:val="69519480"/>
    <w:rsid w:val="69931CED"/>
    <w:rsid w:val="69E7C749"/>
    <w:rsid w:val="6A660832"/>
    <w:rsid w:val="6AA60452"/>
    <w:rsid w:val="6B18D78C"/>
    <w:rsid w:val="6B2F46C9"/>
    <w:rsid w:val="6B863876"/>
    <w:rsid w:val="6C41D4B3"/>
    <w:rsid w:val="6C752A79"/>
    <w:rsid w:val="6C772F24"/>
    <w:rsid w:val="6CCA8320"/>
    <w:rsid w:val="6CE07E9B"/>
    <w:rsid w:val="6D0254E4"/>
    <w:rsid w:val="6D1D3009"/>
    <w:rsid w:val="6D2C7CF7"/>
    <w:rsid w:val="6D84A804"/>
    <w:rsid w:val="6DD2E1AF"/>
    <w:rsid w:val="6DD7A5E9"/>
    <w:rsid w:val="6DE17367"/>
    <w:rsid w:val="6DE4C8B7"/>
    <w:rsid w:val="6E16AD77"/>
    <w:rsid w:val="6E79C01B"/>
    <w:rsid w:val="6E8DA008"/>
    <w:rsid w:val="6F0C1CA6"/>
    <w:rsid w:val="6F319E39"/>
    <w:rsid w:val="6F35374D"/>
    <w:rsid w:val="70135BB2"/>
    <w:rsid w:val="7017CF4C"/>
    <w:rsid w:val="702281D2"/>
    <w:rsid w:val="70239A97"/>
    <w:rsid w:val="704D8895"/>
    <w:rsid w:val="70E196E6"/>
    <w:rsid w:val="72097FD7"/>
    <w:rsid w:val="721CCC2B"/>
    <w:rsid w:val="727A11C7"/>
    <w:rsid w:val="731158F2"/>
    <w:rsid w:val="73960BB1"/>
    <w:rsid w:val="73AB3C06"/>
    <w:rsid w:val="73C0A8E1"/>
    <w:rsid w:val="73D50BDE"/>
    <w:rsid w:val="7414A184"/>
    <w:rsid w:val="742CBA77"/>
    <w:rsid w:val="74723DE7"/>
    <w:rsid w:val="747EB87E"/>
    <w:rsid w:val="74C29B84"/>
    <w:rsid w:val="753AA53D"/>
    <w:rsid w:val="7566F2BB"/>
    <w:rsid w:val="75B8E398"/>
    <w:rsid w:val="75C51655"/>
    <w:rsid w:val="7604F2CD"/>
    <w:rsid w:val="7623921B"/>
    <w:rsid w:val="766502FD"/>
    <w:rsid w:val="76B2006F"/>
    <w:rsid w:val="76E814D6"/>
    <w:rsid w:val="77B185DE"/>
    <w:rsid w:val="77F63400"/>
    <w:rsid w:val="781A8F39"/>
    <w:rsid w:val="782AE8B0"/>
    <w:rsid w:val="7856B79B"/>
    <w:rsid w:val="789E8CA6"/>
    <w:rsid w:val="78CA261C"/>
    <w:rsid w:val="78F1BFE4"/>
    <w:rsid w:val="78F8ED49"/>
    <w:rsid w:val="78FCEC23"/>
    <w:rsid w:val="79289E95"/>
    <w:rsid w:val="7981754C"/>
    <w:rsid w:val="798DC005"/>
    <w:rsid w:val="7991F0FC"/>
    <w:rsid w:val="79DE1E11"/>
    <w:rsid w:val="79E6F18B"/>
    <w:rsid w:val="79F24469"/>
    <w:rsid w:val="7A1DD73B"/>
    <w:rsid w:val="7A29016D"/>
    <w:rsid w:val="7B0D58F4"/>
    <w:rsid w:val="7B13DC20"/>
    <w:rsid w:val="7B3C3565"/>
    <w:rsid w:val="7BDD6420"/>
    <w:rsid w:val="7C32AE24"/>
    <w:rsid w:val="7C426EFB"/>
    <w:rsid w:val="7C5A2DD0"/>
    <w:rsid w:val="7C7A70FB"/>
    <w:rsid w:val="7D27BF2A"/>
    <w:rsid w:val="7DD44AFA"/>
    <w:rsid w:val="7DE35A68"/>
    <w:rsid w:val="7E1DCE2C"/>
    <w:rsid w:val="7E722B9E"/>
    <w:rsid w:val="7EB8C4AF"/>
    <w:rsid w:val="7F0E7A38"/>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94EE2"/>
  <w15:docId w15:val="{F0EA91D2-8751-4909-AB7F-ABC45653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ar-SA"/>
    </w:rPr>
  </w:style>
  <w:style w:type="paragraph" w:styleId="Nadpis1">
    <w:name w:val="heading 1"/>
    <w:aliases w:val="Smlouva"/>
    <w:next w:val="Odstdop"/>
    <w:uiPriority w:val="9"/>
    <w:qFormat/>
    <w:pPr>
      <w:keepNext/>
      <w:numPr>
        <w:numId w:val="1"/>
      </w:numPr>
      <w:suppressAutoHyphens/>
      <w:spacing w:before="120" w:after="60"/>
      <w:outlineLvl w:val="0"/>
    </w:pPr>
    <w:rPr>
      <w:rFonts w:eastAsia="Arial"/>
      <w:b/>
      <w:kern w:val="1"/>
      <w:sz w:val="22"/>
      <w:lang w:val="en-US" w:eastAsia="ar-SA"/>
    </w:rPr>
  </w:style>
  <w:style w:type="paragraph" w:styleId="Nadpis2">
    <w:name w:val="heading 2"/>
    <w:next w:val="Odstdop"/>
    <w:uiPriority w:val="9"/>
    <w:qFormat/>
    <w:pPr>
      <w:keepNext/>
      <w:numPr>
        <w:numId w:val="2"/>
      </w:numPr>
      <w:suppressAutoHyphens/>
      <w:spacing w:before="240" w:after="60"/>
      <w:outlineLvl w:val="1"/>
    </w:pPr>
    <w:rPr>
      <w:rFonts w:ascii="Arial" w:eastAsia="Arial" w:hAnsi="Arial"/>
      <w:b/>
      <w:i/>
      <w:sz w:val="24"/>
      <w:lang w:val="en-US" w:eastAsia="ar-SA"/>
    </w:rPr>
  </w:style>
  <w:style w:type="paragraph" w:styleId="Nadpis3">
    <w:name w:val="heading 3"/>
    <w:next w:val="Odstdop"/>
    <w:uiPriority w:val="9"/>
    <w:qFormat/>
    <w:pPr>
      <w:keepNext/>
      <w:numPr>
        <w:numId w:val="7"/>
      </w:numPr>
      <w:tabs>
        <w:tab w:val="left" w:pos="0"/>
      </w:tabs>
      <w:suppressAutoHyphens/>
      <w:spacing w:before="240" w:after="60"/>
      <w:outlineLvl w:val="2"/>
    </w:pPr>
    <w:rPr>
      <w:rFonts w:eastAsia="Arial"/>
      <w:b/>
      <w:sz w:val="24"/>
      <w:lang w:val="en-US" w:eastAsia="ar-SA"/>
    </w:rPr>
  </w:style>
  <w:style w:type="paragraph" w:styleId="Nadpis4">
    <w:name w:val="heading 4"/>
    <w:next w:val="Odstdop"/>
    <w:uiPriority w:val="9"/>
    <w:qFormat/>
    <w:pPr>
      <w:keepNext/>
      <w:numPr>
        <w:ilvl w:val="3"/>
        <w:numId w:val="1"/>
      </w:numPr>
      <w:suppressAutoHyphens/>
      <w:spacing w:before="240" w:after="60"/>
      <w:outlineLvl w:val="3"/>
    </w:pPr>
    <w:rPr>
      <w:rFonts w:eastAsia="Arial"/>
      <w:b/>
      <w:i/>
      <w:sz w:val="24"/>
      <w:lang w:val="en-US" w:eastAsia="ar-SA"/>
    </w:rPr>
  </w:style>
  <w:style w:type="paragraph" w:styleId="Nadpis5">
    <w:name w:val="heading 5"/>
    <w:next w:val="Odstdop"/>
    <w:uiPriority w:val="9"/>
    <w:qFormat/>
    <w:pPr>
      <w:numPr>
        <w:ilvl w:val="4"/>
        <w:numId w:val="1"/>
      </w:numPr>
      <w:suppressAutoHyphens/>
      <w:spacing w:before="240" w:after="60"/>
      <w:outlineLvl w:val="4"/>
    </w:pPr>
    <w:rPr>
      <w:rFonts w:ascii="Arial" w:eastAsia="Arial" w:hAnsi="Arial"/>
      <w:sz w:val="22"/>
      <w:lang w:val="en-US" w:eastAsia="ar-SA"/>
    </w:rPr>
  </w:style>
  <w:style w:type="paragraph" w:styleId="Nadpis6">
    <w:name w:val="heading 6"/>
    <w:next w:val="Odstdop"/>
    <w:uiPriority w:val="9"/>
    <w:qFormat/>
    <w:pPr>
      <w:numPr>
        <w:ilvl w:val="5"/>
        <w:numId w:val="1"/>
      </w:numPr>
      <w:suppressAutoHyphens/>
      <w:spacing w:before="240" w:after="60"/>
      <w:outlineLvl w:val="5"/>
    </w:pPr>
    <w:rPr>
      <w:rFonts w:ascii="Arial" w:eastAsia="Arial" w:hAnsi="Arial"/>
      <w:i/>
      <w:sz w:val="22"/>
      <w:lang w:val="en-US" w:eastAsia="ar-SA"/>
    </w:rPr>
  </w:style>
  <w:style w:type="paragraph" w:styleId="Nadpis7">
    <w:name w:val="heading 7"/>
    <w:basedOn w:val="Normln"/>
    <w:next w:val="Normln"/>
    <w:uiPriority w:val="9"/>
    <w:qFormat/>
    <w:pPr>
      <w:numPr>
        <w:ilvl w:val="6"/>
        <w:numId w:val="1"/>
      </w:numPr>
      <w:spacing w:before="240" w:after="60"/>
      <w:outlineLvl w:val="6"/>
    </w:pPr>
    <w:rPr>
      <w:rFonts w:ascii="Arial" w:hAnsi="Arial"/>
      <w:sz w:val="20"/>
      <w:szCs w:val="20"/>
    </w:rPr>
  </w:style>
  <w:style w:type="paragraph" w:styleId="Nadpis8">
    <w:name w:val="heading 8"/>
    <w:basedOn w:val="Normln"/>
    <w:next w:val="Normln"/>
    <w:uiPriority w:val="9"/>
    <w:qFormat/>
    <w:pPr>
      <w:numPr>
        <w:ilvl w:val="7"/>
        <w:numId w:val="1"/>
      </w:numPr>
      <w:spacing w:before="240" w:after="60"/>
      <w:outlineLvl w:val="7"/>
    </w:pPr>
    <w:rPr>
      <w:rFonts w:ascii="Arial" w:hAnsi="Arial"/>
      <w:i/>
      <w:sz w:val="20"/>
      <w:szCs w:val="20"/>
    </w:rPr>
  </w:style>
  <w:style w:type="paragraph" w:styleId="Nadpis9">
    <w:name w:val="heading 9"/>
    <w:basedOn w:val="Normln"/>
    <w:next w:val="Normln"/>
    <w:uiPriority w:val="9"/>
    <w:qFormat/>
    <w:pPr>
      <w:numPr>
        <w:ilvl w:val="8"/>
        <w:numId w:val="1"/>
      </w:num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b/>
      <w:i w:val="0"/>
      <w:sz w:val="18"/>
    </w:rPr>
  </w:style>
  <w:style w:type="character" w:customStyle="1" w:styleId="WW8Num2z0">
    <w:name w:val="WW8Num2z0"/>
    <w:rPr>
      <w:rFonts w:ascii="Arial" w:hAnsi="Arial"/>
      <w:b/>
      <w:i w:val="0"/>
      <w:sz w:val="18"/>
    </w:rPr>
  </w:style>
  <w:style w:type="character" w:customStyle="1" w:styleId="WW8Num5z0">
    <w:name w:val="WW8Num5z0"/>
    <w:rPr>
      <w:rFonts w:ascii="Times New Roman" w:hAnsi="Times New Roman"/>
      <w:b w:val="0"/>
      <w:i w:val="0"/>
      <w:sz w:val="24"/>
    </w:rPr>
  </w:style>
  <w:style w:type="character" w:customStyle="1" w:styleId="WW8Num5z1">
    <w:name w:val="WW8Num5z1"/>
    <w:rPr>
      <w:rFonts w:ascii="Wingdings 2" w:hAnsi="Wingdings 2"/>
    </w:rPr>
  </w:style>
  <w:style w:type="character" w:customStyle="1" w:styleId="WW8Num6z0">
    <w:name w:val="WW8Num6z0"/>
    <w:rPr>
      <w:rFonts w:ascii="Symbol" w:hAnsi="Symbol"/>
    </w:rPr>
  </w:style>
  <w:style w:type="character" w:customStyle="1" w:styleId="WW8Num7z0">
    <w:name w:val="WW8Num7z0"/>
    <w:rPr>
      <w:rFonts w:ascii="Times New Roman" w:hAnsi="Times New Roman"/>
      <w:b w:val="0"/>
      <w:i w:val="0"/>
      <w:sz w:val="24"/>
    </w:rPr>
  </w:style>
  <w:style w:type="character" w:customStyle="1" w:styleId="WW8Num8z0">
    <w:name w:val="WW8Num8z0"/>
    <w:rPr>
      <w:rFonts w:ascii="Wingdings" w:hAnsi="Wingdings"/>
    </w:rPr>
  </w:style>
  <w:style w:type="character" w:customStyle="1" w:styleId="WW8Num9z0">
    <w:name w:val="WW8Num9z0"/>
    <w:rPr>
      <w:rFonts w:ascii="OpenSymbol" w:hAnsi="OpenSymbol"/>
    </w:rPr>
  </w:style>
  <w:style w:type="character" w:customStyle="1" w:styleId="WW8Num10z0">
    <w:name w:val="WW8Num10z0"/>
    <w:rPr>
      <w:rFonts w:ascii="Arial" w:hAnsi="Arial"/>
      <w:b/>
      <w:i w:val="0"/>
      <w:sz w:val="18"/>
    </w:rPr>
  </w:style>
  <w:style w:type="character" w:customStyle="1" w:styleId="Standardnpsmoodstavce1">
    <w:name w:val="Standardní písmo odstavce1"/>
  </w:style>
  <w:style w:type="character" w:customStyle="1" w:styleId="Standardnpsmoodstavce2">
    <w:name w:val="Standardní písmo odstavce2"/>
  </w:style>
  <w:style w:type="character" w:customStyle="1" w:styleId="DefaultParagraphFont1">
    <w:name w:val="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DefaultParagraphFont">
    <w:name w:val="WW-Default Paragraph Font"/>
  </w:style>
  <w:style w:type="character" w:customStyle="1" w:styleId="WW-Absatz-Standardschriftart1">
    <w:name w:val="WW-Absatz-Standardschriftart1"/>
  </w:style>
  <w:style w:type="character" w:customStyle="1" w:styleId="WW8Num4z0">
    <w:name w:val="WW8Num4z0"/>
    <w:rPr>
      <w:rFonts w:ascii="Arial Unicode MS" w:hAnsi="Arial Unicode MS"/>
    </w:rPr>
  </w:style>
  <w:style w:type="character" w:customStyle="1" w:styleId="WW8Num4z1">
    <w:name w:val="WW8Num4z1"/>
    <w:rPr>
      <w:rFonts w:ascii="Courier New" w:hAnsi="Courier New" w:cs="Aria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7z1">
    <w:name w:val="WW8Num7z1"/>
    <w:rPr>
      <w:rFonts w:ascii="Wingdings 2" w:hAnsi="Wingdings 2"/>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2z1">
    <w:name w:val="WW8Num12z1"/>
    <w:rPr>
      <w:rFonts w:ascii="Wingdings 2" w:hAnsi="Wingdings 2"/>
    </w:rPr>
  </w:style>
  <w:style w:type="character" w:customStyle="1" w:styleId="WW8Num12z2">
    <w:name w:val="WW8Num12z2"/>
    <w:rPr>
      <w:rFonts w:ascii="Wingdings" w:hAnsi="Wingdings"/>
    </w:rPr>
  </w:style>
  <w:style w:type="character" w:customStyle="1" w:styleId="WW8Num12z4">
    <w:name w:val="WW8Num12z4"/>
    <w:rPr>
      <w:rFonts w:ascii="Courier New" w:hAnsi="Courier New" w:cs="Wingdings 2"/>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6z0">
    <w:name w:val="WW8Num16z0"/>
    <w:rPr>
      <w:color w:val="auto"/>
    </w:rPr>
  </w:style>
  <w:style w:type="character" w:customStyle="1" w:styleId="WW8Num17z0">
    <w:name w:val="WW8Num17z0"/>
    <w:rPr>
      <w:rFonts w:ascii="Symbol" w:hAnsi="Symbol"/>
    </w:rPr>
  </w:style>
  <w:style w:type="character" w:customStyle="1" w:styleId="WW8Num17z1">
    <w:name w:val="WW8Num17z1"/>
    <w:rPr>
      <w:rFonts w:ascii="Courier New" w:hAnsi="Courier New" w:cs="Arial"/>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20z0">
    <w:name w:val="WW8Num20z0"/>
    <w:rPr>
      <w:rFonts w:ascii="Tahoma" w:hAnsi="Tahoma"/>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0z1">
    <w:name w:val="WW8Num20z1"/>
    <w:rPr>
      <w:rFonts w:ascii="Tahoma" w:hAnsi="Tahoma" w:cs="Times New Roman"/>
      <w:b/>
      <w:i w:val="0"/>
      <w:sz w:val="20"/>
      <w:szCs w:val="20"/>
    </w:rPr>
  </w:style>
  <w:style w:type="character" w:customStyle="1" w:styleId="WW8Num20z2">
    <w:name w:val="WW8Num20z2"/>
    <w:rPr>
      <w:rFonts w:ascii="Tahoma" w:hAnsi="Tahoma"/>
      <w:b/>
      <w:i w:val="0"/>
      <w:sz w:val="20"/>
      <w:szCs w:val="20"/>
    </w:rPr>
  </w:style>
  <w:style w:type="character" w:customStyle="1" w:styleId="WW8Num20z3">
    <w:name w:val="WW8Num20z3"/>
    <w:rPr>
      <w:rFonts w:ascii="Times New Roman" w:hAnsi="Times New Roman"/>
      <w:b/>
    </w:rPr>
  </w:style>
  <w:style w:type="character" w:customStyle="1" w:styleId="WW8Num21z0">
    <w:name w:val="WW8Num21z0"/>
    <w:rPr>
      <w:rFonts w:ascii="Symbol" w:hAnsi="Symbol"/>
    </w:rPr>
  </w:style>
  <w:style w:type="character" w:customStyle="1" w:styleId="WW8Num21z1">
    <w:name w:val="WW8Num21z1"/>
    <w:rPr>
      <w:rFonts w:ascii="Courier New" w:hAnsi="Courier New" w:cs="Arial"/>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Wingdings" w:hAnsi="Wingding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rPr>
  </w:style>
  <w:style w:type="character" w:customStyle="1" w:styleId="WW8Num24z0">
    <w:name w:val="WW8Num24z0"/>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cs="Arial"/>
    </w:rPr>
  </w:style>
  <w:style w:type="character" w:customStyle="1" w:styleId="WW8Num27z3">
    <w:name w:val="WW8Num27z3"/>
    <w:rPr>
      <w:rFonts w:ascii="Symbol" w:hAnsi="Symbol"/>
    </w:rPr>
  </w:style>
  <w:style w:type="character" w:customStyle="1" w:styleId="WW8Num28z0">
    <w:name w:val="WW8Num28z0"/>
    <w:rPr>
      <w:rFonts w:ascii="Tahoma" w:eastAsia="Luxi Sans" w:hAnsi="Tahoma" w:cs="Luxi Sans"/>
    </w:rPr>
  </w:style>
  <w:style w:type="character" w:customStyle="1" w:styleId="WW8Num28z1">
    <w:name w:val="WW8Num28z1"/>
    <w:rPr>
      <w:rFonts w:ascii="Courier New" w:hAnsi="Courier New" w:cs="Arial"/>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St18z0">
    <w:name w:val="WW8NumSt18z0"/>
    <w:rPr>
      <w:rFonts w:ascii="Symbol" w:hAnsi="Symbol"/>
      <w:b w:val="0"/>
      <w:i w:val="0"/>
      <w:sz w:val="20"/>
      <w:u w:val="none"/>
    </w:rPr>
  </w:style>
  <w:style w:type="character" w:customStyle="1" w:styleId="Standardnpsmoodstavce10">
    <w:name w:val="Standardní písmo odstavce10"/>
  </w:style>
  <w:style w:type="character" w:customStyle="1" w:styleId="Odkaznakoment1">
    <w:name w:val="Odkaz na komentář1"/>
    <w:rPr>
      <w:sz w:val="16"/>
      <w:szCs w:val="16"/>
    </w:rPr>
  </w:style>
  <w:style w:type="character" w:styleId="slostrnky">
    <w:name w:val="page number"/>
    <w:basedOn w:val="Standardnpsmoodstavce10"/>
    <w:semiHidden/>
  </w:style>
  <w:style w:type="character" w:styleId="Hypertextovodkaz">
    <w:name w:val="Hyperlink"/>
    <w:uiPriority w:val="99"/>
    <w:qFormat/>
    <w:rPr>
      <w:color w:val="0000FF"/>
      <w:u w:val="single"/>
    </w:rPr>
  </w:style>
  <w:style w:type="character" w:customStyle="1" w:styleId="StyleArial">
    <w:name w:val="Style Arial"/>
    <w:rPr>
      <w:rFonts w:ascii="Times New Roman" w:hAnsi="Times New Roman"/>
    </w:rPr>
  </w:style>
  <w:style w:type="character" w:customStyle="1" w:styleId="ProsttextChar">
    <w:name w:val="Prostý text Char"/>
    <w:rPr>
      <w:rFonts w:ascii="Consolas" w:eastAsia="Calibri" w:hAnsi="Consolas" w:cs="Times New Roman"/>
      <w:sz w:val="21"/>
      <w:szCs w:val="21"/>
      <w:lang w:val="en-US"/>
    </w:rPr>
  </w:style>
  <w:style w:type="character" w:customStyle="1" w:styleId="ZhlavChar">
    <w:name w:val="Záhlaví Char"/>
    <w:rPr>
      <w:color w:val="000080"/>
      <w:lang w:val="en-US" w:eastAsia="ar-SA" w:bidi="ar-SA"/>
    </w:rPr>
  </w:style>
  <w:style w:type="character" w:customStyle="1" w:styleId="platne1">
    <w:name w:val="platne1"/>
    <w:rPr>
      <w:rFonts w:cs="Times New Roman"/>
    </w:rPr>
  </w:style>
  <w:style w:type="character" w:customStyle="1" w:styleId="Odstavec2Char">
    <w:name w:val="Odstavec 2 Char"/>
    <w:link w:val="Odstavec2"/>
    <w:uiPriority w:val="99"/>
    <w:rPr>
      <w:rFonts w:ascii="Arial" w:hAnsi="Arial"/>
      <w:sz w:val="22"/>
      <w:lang w:val="en-US" w:eastAsia="ar-SA"/>
    </w:rPr>
  </w:style>
  <w:style w:type="character" w:customStyle="1" w:styleId="BalloonTextChar">
    <w:name w:val="Balloon Text Char"/>
    <w:rPr>
      <w:rFonts w:ascii="Tahoma" w:hAnsi="Tahoma" w:cs="Tahoma"/>
      <w:sz w:val="16"/>
      <w:szCs w:val="16"/>
      <w:lang w:val="cs-CZ"/>
    </w:rPr>
  </w:style>
  <w:style w:type="character" w:customStyle="1" w:styleId="CommentReference1">
    <w:name w:val="Comment Reference1"/>
    <w:rPr>
      <w:sz w:val="16"/>
      <w:szCs w:val="16"/>
    </w:rPr>
  </w:style>
  <w:style w:type="character" w:customStyle="1" w:styleId="CommentTextChar">
    <w:name w:val="Comment Text Char"/>
    <w:rPr>
      <w:lang w:val="cs-CZ"/>
    </w:rPr>
  </w:style>
  <w:style w:type="character" w:customStyle="1" w:styleId="CommentSubjectChar">
    <w:name w:val="Comment Subject Char"/>
    <w:rPr>
      <w:b/>
      <w:bCs/>
      <w:lang w:val="cs-CZ"/>
    </w:rPr>
  </w:style>
  <w:style w:type="character" w:customStyle="1" w:styleId="Odkaznakoment2">
    <w:name w:val="Odkaz na komentář2"/>
    <w:rPr>
      <w:sz w:val="16"/>
      <w:szCs w:val="16"/>
    </w:rPr>
  </w:style>
  <w:style w:type="character" w:customStyle="1" w:styleId="TextkomenteChar">
    <w:name w:val="Text komentáře Char"/>
    <w:basedOn w:val="Standardnpsmoodstavce2"/>
  </w:style>
  <w:style w:type="character" w:styleId="Sledovanodkaz">
    <w:name w:val="FollowedHyperlink"/>
    <w:semiHidden/>
    <w:rPr>
      <w:color w:val="800080"/>
      <w:u w:val="single"/>
    </w:rPr>
  </w:style>
  <w:style w:type="character" w:styleId="Zdraznn">
    <w:name w:val="Emphasis"/>
    <w:qFormat/>
    <w:rPr>
      <w:i/>
      <w:iCs/>
    </w:rPr>
  </w:style>
  <w:style w:type="paragraph" w:customStyle="1" w:styleId="Heading">
    <w:name w:val="Heading"/>
    <w:basedOn w:val="Normln"/>
    <w:next w:val="Zkladntext"/>
    <w:pPr>
      <w:keepNext/>
      <w:spacing w:before="240" w:after="120"/>
    </w:pPr>
    <w:rPr>
      <w:rFonts w:ascii="Arial" w:eastAsia="Lucida Sans Unicode" w:hAnsi="Arial" w:cs="Tahoma"/>
      <w:sz w:val="28"/>
      <w:szCs w:val="28"/>
    </w:rPr>
  </w:style>
  <w:style w:type="paragraph" w:styleId="Zkladntext">
    <w:name w:val="Body Text"/>
    <w:semiHidden/>
    <w:pPr>
      <w:suppressAutoHyphens/>
    </w:pPr>
    <w:rPr>
      <w:rFonts w:eastAsia="Arial"/>
      <w:sz w:val="24"/>
      <w:lang w:val="en-US" w:eastAsia="ar-SA"/>
    </w:rPr>
  </w:style>
  <w:style w:type="paragraph" w:styleId="Seznam">
    <w:name w:val="List"/>
    <w:basedOn w:val="Zkladntext"/>
    <w:semiHidden/>
    <w:rPr>
      <w:rFonts w:cs="Tahoma"/>
    </w:rPr>
  </w:style>
  <w:style w:type="paragraph" w:customStyle="1" w:styleId="Titulek1">
    <w:name w:val="Titulek1"/>
    <w:basedOn w:val="Normln"/>
    <w:pPr>
      <w:suppressLineNumbers/>
      <w:spacing w:before="120" w:after="120"/>
    </w:pPr>
    <w:rPr>
      <w:rFonts w:cs="Tahoma"/>
      <w:i/>
      <w:iCs/>
    </w:rPr>
  </w:style>
  <w:style w:type="paragraph" w:customStyle="1" w:styleId="Index">
    <w:name w:val="Index"/>
    <w:basedOn w:val="Normln"/>
    <w:pPr>
      <w:suppressLineNumbers/>
    </w:pPr>
    <w:rPr>
      <w:rFonts w:cs="Tahoma"/>
    </w:rPr>
  </w:style>
  <w:style w:type="paragraph" w:customStyle="1" w:styleId="Caption1">
    <w:name w:val="Caption1"/>
    <w:basedOn w:val="Normln"/>
    <w:pPr>
      <w:suppressLineNumbers/>
      <w:spacing w:before="120" w:after="120"/>
    </w:pPr>
    <w:rPr>
      <w:rFonts w:cs="Tahoma"/>
      <w:i/>
      <w:iCs/>
    </w:rPr>
  </w:style>
  <w:style w:type="paragraph" w:customStyle="1" w:styleId="Odstdop">
    <w:name w:val="Odst. č.dop."/>
    <w:pPr>
      <w:suppressAutoHyphens/>
      <w:spacing w:before="120"/>
      <w:ind w:firstLine="709"/>
      <w:jc w:val="both"/>
    </w:pPr>
    <w:rPr>
      <w:rFonts w:ascii="Arial" w:eastAsia="Arial" w:hAnsi="Arial"/>
      <w:sz w:val="22"/>
      <w:lang w:eastAsia="ar-SA"/>
    </w:rPr>
  </w:style>
  <w:style w:type="paragraph" w:customStyle="1" w:styleId="Nadpis1KapitolaF8Kapitola1Kapitola2Kapitola3Kapitola4Kapitola5Kapitola11Kapitola21Kapitola31Kapitola41Kapitola6Kapitola12Kapitola22Kapitola32Kapitola42Kapitola51Kapitola111Kapitola211Kapitola311Kapitola411Kapitola7Kapitola8">
    <w:name w:val="Nadpis 1.Kapitola.F8.Kapitola1.Kapitola2.Kapitola3.Kapitola4.Kapitola5.Kapitola11.Kapitola21.Kapitola31.Kapitola41.Kapitola6.Kapitola12.Kapitola22.Kapitola32.Kapitola42.Kapitola51.Kapitola111.Kapitola211.Kapitola311.Kapitola411.Kapitola7.Kapitola8"/>
    <w:basedOn w:val="Normln"/>
    <w:next w:val="Zkladntext"/>
    <w:pPr>
      <w:keepLines/>
      <w:autoSpaceDE w:val="0"/>
      <w:spacing w:before="360" w:after="240"/>
      <w:jc w:val="center"/>
    </w:pPr>
    <w:rPr>
      <w:rFonts w:ascii="Arial" w:hAnsi="Arial" w:cs="Arial"/>
      <w:b/>
      <w:bCs/>
      <w:kern w:val="1"/>
      <w:sz w:val="32"/>
      <w:szCs w:val="32"/>
    </w:rPr>
  </w:style>
  <w:style w:type="paragraph" w:styleId="Nzev">
    <w:name w:val="Title"/>
    <w:basedOn w:val="Normln"/>
    <w:next w:val="Podnadpis"/>
    <w:link w:val="NzevChar"/>
    <w:uiPriority w:val="99"/>
    <w:qFormat/>
    <w:pPr>
      <w:keepNext/>
      <w:keepLines/>
      <w:autoSpaceDE w:val="0"/>
      <w:spacing w:before="360" w:after="160"/>
      <w:ind w:left="851"/>
      <w:jc w:val="center"/>
    </w:pPr>
    <w:rPr>
      <w:rFonts w:ascii="Arial" w:hAnsi="Arial" w:cs="Arial"/>
      <w:b/>
      <w:bCs/>
      <w:kern w:val="1"/>
      <w:sz w:val="40"/>
      <w:szCs w:val="40"/>
    </w:rPr>
  </w:style>
  <w:style w:type="paragraph" w:styleId="Podnadpis">
    <w:name w:val="Subtitle"/>
    <w:basedOn w:val="Normln"/>
    <w:next w:val="Zkladntext"/>
    <w:qFormat/>
    <w:pPr>
      <w:spacing w:before="60" w:after="60"/>
      <w:ind w:firstLine="142"/>
      <w:jc w:val="center"/>
    </w:pPr>
    <w:rPr>
      <w:rFonts w:ascii="Arial" w:hAnsi="Arial" w:cs="Arial"/>
      <w:lang w:val="en-US"/>
    </w:rPr>
  </w:style>
  <w:style w:type="paragraph" w:customStyle="1" w:styleId="ACNormln">
    <w:name w:val="AC Normální"/>
    <w:basedOn w:val="Normln"/>
    <w:link w:val="ACNormlnChar"/>
    <w:pPr>
      <w:widowControl w:val="0"/>
      <w:spacing w:before="120"/>
      <w:jc w:val="both"/>
    </w:pPr>
    <w:rPr>
      <w:sz w:val="22"/>
      <w:szCs w:val="20"/>
    </w:rPr>
  </w:style>
  <w:style w:type="paragraph" w:customStyle="1" w:styleId="Nadpis2Podkapitola1Podkapitola11Podkapitola12Podkapitola13Podkapitola14Podkapitola15Podkapitola111Podkapitola121Podkapitola131Podkapitola141Podkapitola16Podkapitola112Podkapitola122Podkapitola132Podkapitola142">
    <w:name w:val="Nadpis 2.Podkapitola 1.Podkapitola 11.Podkapitola 12.Podkapitola 13.Podkapitola 14.Podkapitola 15.Podkapitola 111.Podkapitola 121.Podkapitola 131.Podkapitola 141.Podkapitola 16.Podkapitola 112.Podkapitola 122.Podkapitola 132.Podkapitola 142"/>
    <w:basedOn w:val="Normln"/>
    <w:next w:val="Zkladntext"/>
    <w:pPr>
      <w:autoSpaceDE w:val="0"/>
      <w:spacing w:before="240" w:after="120"/>
      <w:jc w:val="both"/>
    </w:pPr>
    <w:rPr>
      <w:kern w:val="1"/>
      <w:sz w:val="20"/>
    </w:rPr>
  </w:style>
  <w:style w:type="paragraph" w:customStyle="1" w:styleId="normalcond">
    <w:name w:val="normalcond"/>
    <w:basedOn w:val="Normln"/>
    <w:pPr>
      <w:tabs>
        <w:tab w:val="left" w:pos="426"/>
        <w:tab w:val="left" w:pos="2269"/>
        <w:tab w:val="left" w:pos="5387"/>
        <w:tab w:val="left" w:pos="6379"/>
      </w:tabs>
      <w:autoSpaceDE w:val="0"/>
      <w:spacing w:before="60" w:line="360" w:lineRule="atLeast"/>
      <w:jc w:val="both"/>
    </w:pPr>
    <w:rPr>
      <w:sz w:val="20"/>
      <w:lang w:val="en-GB"/>
    </w:rPr>
  </w:style>
  <w:style w:type="paragraph" w:customStyle="1" w:styleId="ACSmlouva">
    <w:name w:val="AC Smlouva"/>
    <w:basedOn w:val="Normln"/>
    <w:pPr>
      <w:tabs>
        <w:tab w:val="left" w:pos="567"/>
      </w:tabs>
      <w:spacing w:before="120"/>
    </w:pPr>
    <w:rPr>
      <w:rFonts w:ascii="Arial" w:hAnsi="Arial"/>
      <w:spacing w:val="2"/>
      <w:sz w:val="20"/>
      <w:szCs w:val="20"/>
    </w:rPr>
  </w:style>
  <w:style w:type="paragraph" w:customStyle="1" w:styleId="ACsodrkami">
    <w:name w:val="AC s odrážkami"/>
    <w:basedOn w:val="ACNormln"/>
    <w:pPr>
      <w:tabs>
        <w:tab w:val="num" w:pos="720"/>
      </w:tabs>
      <w:spacing w:before="60"/>
      <w:ind w:left="720" w:hanging="360"/>
    </w:pPr>
  </w:style>
  <w:style w:type="paragraph" w:customStyle="1" w:styleId="BodyText21">
    <w:name w:val="Body Text 21"/>
    <w:basedOn w:val="Normln"/>
    <w:pPr>
      <w:jc w:val="both"/>
    </w:pPr>
    <w:rPr>
      <w:szCs w:val="20"/>
    </w:rPr>
  </w:style>
  <w:style w:type="paragraph" w:customStyle="1" w:styleId="Zkladntextodsazen31">
    <w:name w:val="Základní text odsazený 31"/>
    <w:basedOn w:val="Normln"/>
    <w:pPr>
      <w:ind w:left="426" w:hanging="426"/>
    </w:pPr>
    <w:rPr>
      <w:rFonts w:ascii="Tahoma" w:hAnsi="Tahoma"/>
      <w:sz w:val="20"/>
      <w:szCs w:val="20"/>
    </w:rPr>
  </w:style>
  <w:style w:type="paragraph" w:styleId="Zhlav">
    <w:name w:val="header"/>
    <w:pPr>
      <w:suppressAutoHyphens/>
    </w:pPr>
    <w:rPr>
      <w:rFonts w:eastAsia="Arial"/>
      <w:color w:val="000080"/>
      <w:lang w:val="en-US" w:eastAsia="ar-SA"/>
    </w:rPr>
  </w:style>
  <w:style w:type="paragraph" w:styleId="Zpat">
    <w:name w:val="footer"/>
    <w:basedOn w:val="Normln"/>
    <w:link w:val="ZpatChar"/>
    <w:uiPriority w:val="99"/>
    <w:rPr>
      <w:color w:val="000000"/>
      <w:szCs w:val="20"/>
    </w:rPr>
  </w:style>
  <w:style w:type="paragraph" w:customStyle="1" w:styleId="Textkomente1">
    <w:name w:val="Text komentáře1"/>
    <w:basedOn w:val="Normln"/>
    <w:rPr>
      <w:sz w:val="20"/>
      <w:szCs w:val="20"/>
    </w:rPr>
  </w:style>
  <w:style w:type="paragraph" w:customStyle="1" w:styleId="Textbubliny1">
    <w:name w:val="Text bubliny1"/>
    <w:basedOn w:val="Normln"/>
    <w:rPr>
      <w:rFonts w:ascii="Tahoma" w:hAnsi="Tahoma" w:cs="Tahoma"/>
      <w:sz w:val="16"/>
      <w:szCs w:val="16"/>
    </w:rPr>
  </w:style>
  <w:style w:type="paragraph" w:customStyle="1" w:styleId="dka">
    <w:name w:val="Řádka"/>
    <w:pPr>
      <w:suppressAutoHyphens/>
    </w:pPr>
    <w:rPr>
      <w:rFonts w:ascii="Arial" w:eastAsia="Arial" w:hAnsi="Arial"/>
      <w:b/>
      <w:color w:val="000000"/>
      <w:sz w:val="24"/>
      <w:lang w:eastAsia="ar-SA"/>
    </w:rPr>
  </w:style>
  <w:style w:type="paragraph" w:customStyle="1" w:styleId="Odsazen1">
    <w:name w:val="Odsazení 1"/>
    <w:pPr>
      <w:suppressAutoHyphens/>
      <w:spacing w:before="28"/>
      <w:ind w:left="1474"/>
    </w:pPr>
    <w:rPr>
      <w:rFonts w:ascii="Arial" w:eastAsia="Arial" w:hAnsi="Arial"/>
      <w:b/>
      <w:color w:val="000000"/>
      <w:sz w:val="24"/>
      <w:lang w:eastAsia="ar-SA"/>
    </w:rPr>
  </w:style>
  <w:style w:type="paragraph" w:customStyle="1" w:styleId="dkamal">
    <w:name w:val="Řádka malá"/>
    <w:pPr>
      <w:suppressAutoHyphens/>
    </w:pPr>
    <w:rPr>
      <w:rFonts w:eastAsia="Arial"/>
      <w:color w:val="000000"/>
      <w:sz w:val="22"/>
      <w:lang w:eastAsia="ar-SA"/>
    </w:rPr>
  </w:style>
  <w:style w:type="paragraph" w:customStyle="1" w:styleId="Texttabulky">
    <w:name w:val="Text tabulky"/>
    <w:pPr>
      <w:keepLines/>
      <w:suppressAutoHyphens/>
      <w:jc w:val="both"/>
    </w:pPr>
    <w:rPr>
      <w:rFonts w:eastAsia="Arial"/>
      <w:color w:val="000000"/>
      <w:lang w:eastAsia="ar-SA"/>
    </w:rPr>
  </w:style>
  <w:style w:type="paragraph" w:styleId="Vrazncitt">
    <w:name w:val="Intense Quote"/>
    <w:basedOn w:val="Normln"/>
    <w:next w:val="Normln"/>
    <w:link w:val="VrazncittChar"/>
    <w:uiPriority w:val="30"/>
    <w:qFormat/>
    <w:rsid w:val="00820E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paragraph" w:styleId="Zkladntextodsazen">
    <w:name w:val="Body Text Indent"/>
    <w:basedOn w:val="Normln"/>
    <w:semiHidden/>
    <w:pPr>
      <w:spacing w:after="120"/>
      <w:ind w:left="283"/>
    </w:pPr>
  </w:style>
  <w:style w:type="paragraph" w:customStyle="1" w:styleId="Nadpis1h1H1">
    <w:name w:val="Nadpis 1.h1.H1"/>
    <w:basedOn w:val="Normln"/>
    <w:next w:val="Normln"/>
    <w:pPr>
      <w:keepNext/>
      <w:numPr>
        <w:numId w:val="6"/>
      </w:numPr>
      <w:spacing w:before="300" w:after="200"/>
      <w:jc w:val="both"/>
    </w:pPr>
    <w:rPr>
      <w:rFonts w:ascii="Arial" w:hAnsi="Arial"/>
      <w:b/>
      <w:caps/>
      <w:color w:val="000000"/>
      <w:kern w:val="1"/>
      <w:sz w:val="22"/>
      <w:szCs w:val="20"/>
    </w:rPr>
  </w:style>
  <w:style w:type="paragraph" w:customStyle="1" w:styleId="Prosttext1">
    <w:name w:val="Prostý text1"/>
    <w:basedOn w:val="Normln"/>
    <w:rPr>
      <w:rFonts w:ascii="Consolas" w:eastAsia="Calibri" w:hAnsi="Consolas"/>
      <w:sz w:val="21"/>
      <w:szCs w:val="21"/>
      <w:lang w:val="en-US"/>
    </w:rPr>
  </w:style>
  <w:style w:type="paragraph" w:customStyle="1" w:styleId="Standard">
    <w:name w:val="Standard"/>
    <w:basedOn w:val="Normln"/>
    <w:pPr>
      <w:overflowPunct w:val="0"/>
      <w:autoSpaceDE w:val="0"/>
      <w:spacing w:after="240"/>
      <w:ind w:left="720" w:hanging="720"/>
      <w:jc w:val="both"/>
    </w:pPr>
    <w:rPr>
      <w:szCs w:val="20"/>
    </w:rPr>
  </w:style>
  <w:style w:type="paragraph" w:customStyle="1" w:styleId="cpslosmlouvy">
    <w:name w:val="cp_Číslo smlouvy"/>
    <w:basedOn w:val="Normln"/>
    <w:pPr>
      <w:spacing w:after="260" w:line="260" w:lineRule="exact"/>
      <w:jc w:val="center"/>
    </w:pPr>
    <w:rPr>
      <w:sz w:val="22"/>
      <w:szCs w:val="22"/>
    </w:rPr>
  </w:style>
  <w:style w:type="paragraph" w:customStyle="1" w:styleId="cpTabulkasmluvnistrany">
    <w:name w:val="cp_Tabulka smluvni strany"/>
    <w:basedOn w:val="Normln"/>
    <w:pPr>
      <w:spacing w:after="120" w:line="260" w:lineRule="exact"/>
    </w:pPr>
    <w:rPr>
      <w:bCs/>
      <w:sz w:val="22"/>
      <w:szCs w:val="22"/>
    </w:rPr>
  </w:style>
  <w:style w:type="paragraph" w:customStyle="1" w:styleId="Revize1">
    <w:name w:val="Revize1"/>
    <w:pPr>
      <w:suppressAutoHyphens/>
    </w:pPr>
    <w:rPr>
      <w:rFonts w:eastAsia="Arial"/>
      <w:sz w:val="24"/>
      <w:szCs w:val="24"/>
      <w:lang w:eastAsia="ar-SA"/>
    </w:rPr>
  </w:style>
  <w:style w:type="paragraph" w:customStyle="1" w:styleId="lnek">
    <w:name w:val="Článek"/>
    <w:basedOn w:val="Nadpis1"/>
    <w:pPr>
      <w:numPr>
        <w:numId w:val="0"/>
      </w:numPr>
      <w:spacing w:before="240" w:after="120" w:line="360" w:lineRule="auto"/>
      <w:jc w:val="center"/>
    </w:pPr>
    <w:rPr>
      <w:rFonts w:cs="Arial"/>
      <w:bCs/>
      <w:sz w:val="20"/>
      <w:szCs w:val="32"/>
      <w:lang w:val="cs-CZ"/>
    </w:r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BalloonText1">
    <w:name w:val="Balloon Text1"/>
    <w:basedOn w:val="Normln"/>
    <w:rPr>
      <w:rFonts w:ascii="Tahoma" w:hAnsi="Tahoma" w:cs="Tahoma"/>
      <w:sz w:val="16"/>
      <w:szCs w:val="16"/>
    </w:rPr>
  </w:style>
  <w:style w:type="paragraph" w:customStyle="1" w:styleId="CommentText1">
    <w:name w:val="Comment Text1"/>
    <w:basedOn w:val="Normln"/>
    <w:rPr>
      <w:sz w:val="20"/>
      <w:szCs w:val="20"/>
    </w:rPr>
  </w:style>
  <w:style w:type="paragraph" w:customStyle="1" w:styleId="CommentSubject1">
    <w:name w:val="Comment Subject1"/>
    <w:basedOn w:val="CommentText1"/>
    <w:next w:val="CommentText1"/>
    <w:rPr>
      <w:b/>
      <w:bCs/>
    </w:rPr>
  </w:style>
  <w:style w:type="paragraph" w:customStyle="1" w:styleId="Textkomente2">
    <w:name w:val="Text komentáře2"/>
    <w:basedOn w:val="Normln"/>
    <w:rPr>
      <w:sz w:val="20"/>
      <w:szCs w:val="20"/>
    </w:rPr>
  </w:style>
  <w:style w:type="paragraph" w:styleId="Textbubliny">
    <w:name w:val="Balloon Text"/>
    <w:basedOn w:val="Normln"/>
    <w:link w:val="TextbublinyChar"/>
    <w:uiPriority w:val="99"/>
    <w:semiHidden/>
    <w:unhideWhenUsed/>
    <w:rsid w:val="00C740BA"/>
    <w:rPr>
      <w:rFonts w:ascii="Tahoma" w:hAnsi="Tahoma" w:cs="Tahoma"/>
      <w:sz w:val="16"/>
      <w:szCs w:val="16"/>
    </w:rPr>
  </w:style>
  <w:style w:type="character" w:customStyle="1" w:styleId="TextbublinyChar">
    <w:name w:val="Text bubliny Char"/>
    <w:link w:val="Textbubliny"/>
    <w:uiPriority w:val="99"/>
    <w:semiHidden/>
    <w:rsid w:val="00C740BA"/>
    <w:rPr>
      <w:rFonts w:ascii="Tahoma" w:hAnsi="Tahoma" w:cs="Tahoma"/>
      <w:sz w:val="16"/>
      <w:szCs w:val="16"/>
      <w:lang w:eastAsia="ar-SA"/>
    </w:rPr>
  </w:style>
  <w:style w:type="paragraph" w:styleId="Revize">
    <w:name w:val="Revision"/>
    <w:hidden/>
    <w:uiPriority w:val="99"/>
    <w:semiHidden/>
    <w:rsid w:val="006C565A"/>
    <w:rPr>
      <w:sz w:val="24"/>
      <w:szCs w:val="24"/>
      <w:lang w:eastAsia="ar-SA"/>
    </w:rPr>
  </w:style>
  <w:style w:type="character" w:styleId="Odkaznakoment">
    <w:name w:val="annotation reference"/>
    <w:unhideWhenUsed/>
    <w:rsid w:val="00264B4E"/>
    <w:rPr>
      <w:sz w:val="16"/>
      <w:szCs w:val="16"/>
    </w:rPr>
  </w:style>
  <w:style w:type="paragraph" w:styleId="Textkomente">
    <w:name w:val="annotation text"/>
    <w:basedOn w:val="Normln"/>
    <w:link w:val="TextkomenteChar1"/>
    <w:unhideWhenUsed/>
    <w:rsid w:val="00264B4E"/>
    <w:rPr>
      <w:sz w:val="20"/>
      <w:szCs w:val="20"/>
    </w:rPr>
  </w:style>
  <w:style w:type="character" w:customStyle="1" w:styleId="TextkomenteChar1">
    <w:name w:val="Text komentáře Char1"/>
    <w:link w:val="Textkomente"/>
    <w:rsid w:val="00264B4E"/>
    <w:rPr>
      <w:lang w:eastAsia="ar-SA"/>
    </w:rPr>
  </w:style>
  <w:style w:type="paragraph" w:styleId="Pedmtkomente">
    <w:name w:val="annotation subject"/>
    <w:basedOn w:val="Textkomente"/>
    <w:next w:val="Textkomente"/>
    <w:link w:val="PedmtkomenteChar"/>
    <w:uiPriority w:val="99"/>
    <w:semiHidden/>
    <w:unhideWhenUsed/>
    <w:rsid w:val="00264B4E"/>
    <w:rPr>
      <w:b/>
      <w:bCs/>
    </w:rPr>
  </w:style>
  <w:style w:type="character" w:customStyle="1" w:styleId="PedmtkomenteChar">
    <w:name w:val="Předmět komentáře Char"/>
    <w:link w:val="Pedmtkomente"/>
    <w:uiPriority w:val="99"/>
    <w:semiHidden/>
    <w:rsid w:val="00264B4E"/>
    <w:rPr>
      <w:b/>
      <w:bCs/>
      <w:lang w:eastAsia="ar-SA"/>
    </w:rPr>
  </w:style>
  <w:style w:type="character" w:customStyle="1" w:styleId="TextkomenteChar2">
    <w:name w:val="Text komentáře Char2"/>
    <w:uiPriority w:val="99"/>
    <w:rsid w:val="009E3979"/>
    <w:rPr>
      <w:lang w:eastAsia="ar-SA"/>
    </w:rPr>
  </w:style>
  <w:style w:type="character" w:customStyle="1" w:styleId="ZpatChar">
    <w:name w:val="Zápatí Char"/>
    <w:link w:val="Zpat"/>
    <w:uiPriority w:val="99"/>
    <w:locked/>
    <w:rsid w:val="00382C59"/>
    <w:rPr>
      <w:color w:val="000000"/>
      <w:sz w:val="24"/>
      <w:lang w:eastAsia="ar-SA"/>
    </w:rPr>
  </w:style>
  <w:style w:type="paragraph" w:styleId="Zkladntextodsazen3">
    <w:name w:val="Body Text Indent 3"/>
    <w:basedOn w:val="Normln"/>
    <w:link w:val="Zkladntextodsazen3Char"/>
    <w:uiPriority w:val="99"/>
    <w:rsid w:val="00382C59"/>
    <w:pPr>
      <w:spacing w:after="120" w:line="360" w:lineRule="auto"/>
      <w:ind w:left="283"/>
      <w:jc w:val="both"/>
    </w:pPr>
    <w:rPr>
      <w:sz w:val="16"/>
      <w:szCs w:val="16"/>
      <w:lang w:eastAsia="cs-CZ"/>
    </w:rPr>
  </w:style>
  <w:style w:type="character" w:customStyle="1" w:styleId="Zkladntextodsazen3Char">
    <w:name w:val="Základní text odsazený 3 Char"/>
    <w:link w:val="Zkladntextodsazen3"/>
    <w:uiPriority w:val="99"/>
    <w:rsid w:val="00382C59"/>
    <w:rPr>
      <w:sz w:val="16"/>
      <w:szCs w:val="16"/>
    </w:rPr>
  </w:style>
  <w:style w:type="character" w:customStyle="1" w:styleId="NzevChar">
    <w:name w:val="Název Char"/>
    <w:link w:val="Nzev"/>
    <w:uiPriority w:val="99"/>
    <w:locked/>
    <w:rsid w:val="00382C59"/>
    <w:rPr>
      <w:rFonts w:ascii="Arial" w:hAnsi="Arial" w:cs="Arial"/>
      <w:b/>
      <w:bCs/>
      <w:kern w:val="1"/>
      <w:sz w:val="40"/>
      <w:szCs w:val="40"/>
      <w:lang w:eastAsia="ar-SA"/>
    </w:rPr>
  </w:style>
  <w:style w:type="paragraph" w:styleId="Odstavecseseznamem">
    <w:name w:val="List Paragraph"/>
    <w:aliases w:val="NAKIT List Paragraph,Odstavec 1,cp_Odstavec se seznamem,Bullet Number,Table of contents numbered,A-Odrážky1,Bullet List,FooterText,numbered,List Paragraph1,Paragraphe de liste1,Bulletr List Paragraph,列出段落,列出段落1,List Paragraph2,nad 1"/>
    <w:basedOn w:val="Normln"/>
    <w:link w:val="OdstavecseseznamemChar"/>
    <w:uiPriority w:val="34"/>
    <w:qFormat/>
    <w:rsid w:val="005D2B27"/>
    <w:pPr>
      <w:ind w:left="720"/>
      <w:contextualSpacing/>
    </w:pPr>
  </w:style>
  <w:style w:type="paragraph" w:customStyle="1" w:styleId="Odstavec2">
    <w:name w:val="Odstavec 2"/>
    <w:basedOn w:val="Normln"/>
    <w:link w:val="Odstavec2Char"/>
    <w:uiPriority w:val="99"/>
    <w:rsid w:val="007144D1"/>
    <w:pPr>
      <w:tabs>
        <w:tab w:val="num" w:pos="624"/>
      </w:tabs>
      <w:spacing w:after="120" w:line="360" w:lineRule="auto"/>
      <w:ind w:left="624" w:hanging="624"/>
      <w:jc w:val="both"/>
    </w:pPr>
    <w:rPr>
      <w:rFonts w:ascii="Arial" w:hAnsi="Arial"/>
      <w:sz w:val="22"/>
      <w:szCs w:val="20"/>
      <w:lang w:val="en-US"/>
    </w:rPr>
  </w:style>
  <w:style w:type="paragraph" w:customStyle="1" w:styleId="Odrkya">
    <w:name w:val="Odrážky a)"/>
    <w:basedOn w:val="Odstavecseseznamem"/>
    <w:link w:val="OdrkyaChar"/>
    <w:qFormat/>
    <w:rsid w:val="007144D1"/>
    <w:pPr>
      <w:numPr>
        <w:ilvl w:val="1"/>
        <w:numId w:val="10"/>
      </w:numPr>
      <w:autoSpaceDN w:val="0"/>
      <w:spacing w:after="120"/>
      <w:contextualSpacing w:val="0"/>
      <w:jc w:val="both"/>
    </w:pPr>
    <w:rPr>
      <w:spacing w:val="2"/>
      <w:sz w:val="22"/>
      <w:szCs w:val="22"/>
      <w:lang w:eastAsia="cs-CZ"/>
    </w:rPr>
  </w:style>
  <w:style w:type="character" w:customStyle="1" w:styleId="OdrkyaChar">
    <w:name w:val="Odrážky a) Char"/>
    <w:basedOn w:val="Standardnpsmoodstavce"/>
    <w:link w:val="Odrkya"/>
    <w:rsid w:val="007144D1"/>
    <w:rPr>
      <w:spacing w:val="2"/>
      <w:sz w:val="22"/>
      <w:szCs w:val="22"/>
    </w:rPr>
  </w:style>
  <w:style w:type="numbering" w:customStyle="1" w:styleId="StylVcerovovTun">
    <w:name w:val="Styl Víceúrovňové Tučné"/>
    <w:basedOn w:val="Bezseznamu"/>
    <w:rsid w:val="005B6271"/>
    <w:pPr>
      <w:numPr>
        <w:numId w:val="12"/>
      </w:numPr>
    </w:pPr>
  </w:style>
  <w:style w:type="paragraph" w:customStyle="1" w:styleId="Smlouva2">
    <w:name w:val="Smlouva 2"/>
    <w:basedOn w:val="Odstavec2"/>
    <w:link w:val="Smlouva2Char"/>
    <w:qFormat/>
    <w:rsid w:val="005B6271"/>
    <w:pPr>
      <w:numPr>
        <w:ilvl w:val="1"/>
        <w:numId w:val="11"/>
      </w:numPr>
      <w:tabs>
        <w:tab w:val="clear" w:pos="1440"/>
        <w:tab w:val="left" w:pos="709"/>
      </w:tabs>
      <w:spacing w:before="60" w:line="240" w:lineRule="auto"/>
      <w:ind w:left="709" w:hanging="709"/>
    </w:pPr>
    <w:rPr>
      <w:rFonts w:ascii="Times New Roman" w:hAnsi="Times New Roman"/>
      <w:szCs w:val="22"/>
      <w:lang w:val="cs-CZ" w:eastAsia="cs-CZ"/>
    </w:rPr>
  </w:style>
  <w:style w:type="paragraph" w:customStyle="1" w:styleId="Smlouva1">
    <w:name w:val="Smlouva 1"/>
    <w:qFormat/>
    <w:rsid w:val="005B6271"/>
    <w:pPr>
      <w:numPr>
        <w:numId w:val="11"/>
      </w:numPr>
      <w:spacing w:before="360" w:after="240"/>
      <w:ind w:left="1066" w:hanging="357"/>
      <w:jc w:val="center"/>
    </w:pPr>
    <w:rPr>
      <w:b/>
      <w:bCs/>
      <w:kern w:val="32"/>
      <w:sz w:val="22"/>
      <w:szCs w:val="22"/>
    </w:rPr>
  </w:style>
  <w:style w:type="character" w:customStyle="1" w:styleId="Smlouva2Char">
    <w:name w:val="Smlouva 2 Char"/>
    <w:link w:val="Smlouva2"/>
    <w:rsid w:val="005B6271"/>
    <w:rPr>
      <w:sz w:val="22"/>
      <w:szCs w:val="22"/>
    </w:rPr>
  </w:style>
  <w:style w:type="character" w:customStyle="1" w:styleId="Zkladntext9ptKurzva">
    <w:name w:val="Základní text + 9 pt;Kurzíva"/>
    <w:rsid w:val="00063DDD"/>
    <w:rPr>
      <w:rFonts w:ascii="Calibri" w:eastAsia="Calibri" w:hAnsi="Calibri" w:cs="Calibri"/>
      <w:b w:val="0"/>
      <w:bCs w:val="0"/>
      <w:i/>
      <w:iCs/>
      <w:smallCaps w:val="0"/>
      <w:strike w:val="0"/>
      <w:color w:val="000000"/>
      <w:spacing w:val="0"/>
      <w:w w:val="100"/>
      <w:position w:val="0"/>
      <w:sz w:val="18"/>
      <w:szCs w:val="18"/>
      <w:u w:val="none"/>
      <w:lang w:val="cs-CZ"/>
    </w:rPr>
  </w:style>
  <w:style w:type="paragraph" w:customStyle="1" w:styleId="bh3">
    <w:name w:val="_bh3"/>
    <w:basedOn w:val="Normln"/>
    <w:link w:val="bh3Char"/>
    <w:uiPriority w:val="99"/>
    <w:rsid w:val="001D245B"/>
    <w:pPr>
      <w:tabs>
        <w:tab w:val="num" w:pos="1440"/>
      </w:tabs>
      <w:spacing w:before="60" w:after="120"/>
      <w:ind w:left="1440" w:hanging="720"/>
      <w:jc w:val="both"/>
      <w:outlineLvl w:val="2"/>
    </w:pPr>
    <w:rPr>
      <w:lang w:eastAsia="cs-CZ"/>
    </w:rPr>
  </w:style>
  <w:style w:type="character" w:customStyle="1" w:styleId="bh3Char">
    <w:name w:val="_bh3 Char"/>
    <w:basedOn w:val="Standardnpsmoodstavce"/>
    <w:link w:val="bh3"/>
    <w:uiPriority w:val="99"/>
    <w:locked/>
    <w:rsid w:val="001D245B"/>
    <w:rPr>
      <w:sz w:val="24"/>
      <w:szCs w:val="24"/>
    </w:rPr>
  </w:style>
  <w:style w:type="character" w:customStyle="1" w:styleId="st1">
    <w:name w:val="st1"/>
    <w:basedOn w:val="Standardnpsmoodstavce"/>
    <w:uiPriority w:val="99"/>
    <w:rsid w:val="000677F3"/>
    <w:rPr>
      <w:rFonts w:cs="Times New Roman"/>
    </w:rPr>
  </w:style>
  <w:style w:type="paragraph" w:customStyle="1" w:styleId="Odrka">
    <w:name w:val="Odrážka"/>
    <w:basedOn w:val="Normln"/>
    <w:link w:val="OdrkaChar"/>
    <w:qFormat/>
    <w:rsid w:val="006D3711"/>
    <w:pPr>
      <w:tabs>
        <w:tab w:val="left" w:pos="0"/>
        <w:tab w:val="left" w:pos="1560"/>
      </w:tabs>
      <w:spacing w:before="60" w:after="120"/>
      <w:jc w:val="both"/>
    </w:pPr>
    <w:rPr>
      <w:sz w:val="22"/>
      <w:szCs w:val="22"/>
      <w:lang w:eastAsia="cs-CZ"/>
    </w:rPr>
  </w:style>
  <w:style w:type="character" w:customStyle="1" w:styleId="OdrkaChar">
    <w:name w:val="Odrážka Char"/>
    <w:basedOn w:val="Standardnpsmoodstavce"/>
    <w:link w:val="Odrka"/>
    <w:rsid w:val="006D3711"/>
    <w:rPr>
      <w:sz w:val="22"/>
      <w:szCs w:val="22"/>
    </w:rPr>
  </w:style>
  <w:style w:type="paragraph" w:customStyle="1" w:styleId="Textodst1sl">
    <w:name w:val="Text odst.1čísl"/>
    <w:basedOn w:val="Normln"/>
    <w:link w:val="Textodst1slChar"/>
    <w:uiPriority w:val="99"/>
    <w:rsid w:val="00FF5677"/>
    <w:pPr>
      <w:numPr>
        <w:ilvl w:val="1"/>
        <w:numId w:val="1"/>
      </w:numPr>
      <w:tabs>
        <w:tab w:val="left" w:pos="0"/>
        <w:tab w:val="left" w:pos="284"/>
      </w:tabs>
      <w:spacing w:before="80"/>
      <w:jc w:val="both"/>
      <w:outlineLvl w:val="1"/>
    </w:pPr>
    <w:rPr>
      <w:szCs w:val="20"/>
      <w:lang w:eastAsia="cs-CZ"/>
    </w:rPr>
  </w:style>
  <w:style w:type="paragraph" w:customStyle="1" w:styleId="Textodst2slovan">
    <w:name w:val="Text odst.2 číslovaný"/>
    <w:basedOn w:val="Textodst1sl"/>
    <w:rsid w:val="00FF5677"/>
    <w:pPr>
      <w:numPr>
        <w:ilvl w:val="0"/>
        <w:numId w:val="15"/>
      </w:numPr>
      <w:tabs>
        <w:tab w:val="clear" w:pos="0"/>
        <w:tab w:val="clear" w:pos="284"/>
        <w:tab w:val="clear" w:pos="360"/>
        <w:tab w:val="num" w:pos="992"/>
      </w:tabs>
      <w:spacing w:before="0"/>
      <w:outlineLvl w:val="2"/>
    </w:pPr>
  </w:style>
  <w:style w:type="character" w:customStyle="1" w:styleId="Textodst1slChar">
    <w:name w:val="Text odst.1čísl Char"/>
    <w:link w:val="Textodst1sl"/>
    <w:uiPriority w:val="99"/>
    <w:locked/>
    <w:rsid w:val="00FF5677"/>
    <w:rPr>
      <w:sz w:val="24"/>
    </w:rPr>
  </w:style>
  <w:style w:type="paragraph" w:customStyle="1" w:styleId="cpNormal1">
    <w:name w:val="cp_Normal_1"/>
    <w:basedOn w:val="Normln"/>
    <w:qFormat/>
    <w:rsid w:val="00081C55"/>
    <w:pPr>
      <w:spacing w:after="320" w:line="320" w:lineRule="exact"/>
    </w:pPr>
    <w:rPr>
      <w:rFonts w:eastAsia="Calibri"/>
      <w:sz w:val="22"/>
      <w:szCs w:val="22"/>
      <w:lang w:eastAsia="en-US"/>
    </w:rPr>
  </w:style>
  <w:style w:type="character" w:customStyle="1" w:styleId="ACNormlnChar">
    <w:name w:val="AC Normální Char"/>
    <w:link w:val="ACNormln"/>
    <w:rsid w:val="002E47D8"/>
    <w:rPr>
      <w:sz w:val="22"/>
      <w:lang w:eastAsia="ar-SA"/>
    </w:rPr>
  </w:style>
  <w:style w:type="paragraph" w:customStyle="1" w:styleId="RLTextlnkuslovan">
    <w:name w:val="RL Text článku číslovaný"/>
    <w:basedOn w:val="Normln"/>
    <w:link w:val="RLTextlnkuslovanChar"/>
    <w:qFormat/>
    <w:rsid w:val="00691536"/>
    <w:pPr>
      <w:numPr>
        <w:ilvl w:val="1"/>
        <w:numId w:val="16"/>
      </w:numPr>
      <w:spacing w:after="120" w:line="280" w:lineRule="exact"/>
      <w:jc w:val="both"/>
    </w:pPr>
    <w:rPr>
      <w:rFonts w:ascii="Calibri" w:eastAsia="MS Mincho" w:hAnsi="Calibri"/>
      <w:sz w:val="22"/>
      <w:lang w:eastAsia="cs-CZ"/>
    </w:rPr>
  </w:style>
  <w:style w:type="paragraph" w:customStyle="1" w:styleId="RLlneksmlouvy">
    <w:name w:val="RL Článek smlouvy"/>
    <w:basedOn w:val="Normln"/>
    <w:next w:val="RLTextlnkuslovan"/>
    <w:qFormat/>
    <w:rsid w:val="00691536"/>
    <w:pPr>
      <w:keepNext/>
      <w:numPr>
        <w:numId w:val="16"/>
      </w:numPr>
      <w:spacing w:before="360" w:after="120" w:line="280" w:lineRule="exact"/>
      <w:jc w:val="both"/>
      <w:outlineLvl w:val="0"/>
    </w:pPr>
    <w:rPr>
      <w:rFonts w:ascii="Calibri" w:eastAsia="MS Mincho" w:hAnsi="Calibri"/>
      <w:b/>
      <w:sz w:val="22"/>
      <w:lang w:eastAsia="en-US"/>
    </w:rPr>
  </w:style>
  <w:style w:type="character" w:customStyle="1" w:styleId="RLTextlnkuslovanChar">
    <w:name w:val="RL Text článku číslovaný Char"/>
    <w:basedOn w:val="Standardnpsmoodstavce"/>
    <w:link w:val="RLTextlnkuslovan"/>
    <w:rsid w:val="00691536"/>
    <w:rPr>
      <w:rFonts w:ascii="Calibri" w:eastAsia="MS Mincho" w:hAnsi="Calibri"/>
      <w:sz w:val="22"/>
      <w:szCs w:val="24"/>
    </w:rPr>
  </w:style>
  <w:style w:type="paragraph" w:customStyle="1" w:styleId="NadpisM">
    <w:name w:val="Nadpis M"/>
    <w:basedOn w:val="Normln"/>
    <w:rsid w:val="004839B3"/>
    <w:pPr>
      <w:keepNext/>
      <w:numPr>
        <w:numId w:val="17"/>
      </w:numPr>
      <w:tabs>
        <w:tab w:val="left" w:pos="567"/>
      </w:tabs>
      <w:spacing w:before="240" w:after="60"/>
      <w:ind w:firstLine="0"/>
      <w:jc w:val="both"/>
      <w:outlineLvl w:val="0"/>
    </w:pPr>
    <w:rPr>
      <w:rFonts w:ascii="Tahoma" w:hAnsi="Tahoma" w:cs="Arial"/>
      <w:b/>
      <w:bCs/>
      <w:kern w:val="32"/>
      <w:szCs w:val="32"/>
      <w:lang w:eastAsia="cs-CZ"/>
    </w:rPr>
  </w:style>
  <w:style w:type="paragraph" w:styleId="Obsah4">
    <w:name w:val="toc 4"/>
    <w:basedOn w:val="Normln"/>
    <w:next w:val="Normln"/>
    <w:autoRedefine/>
    <w:uiPriority w:val="39"/>
    <w:rsid w:val="0062534B"/>
    <w:pPr>
      <w:numPr>
        <w:ilvl w:val="2"/>
        <w:numId w:val="18"/>
      </w:numPr>
      <w:tabs>
        <w:tab w:val="left" w:pos="0"/>
        <w:tab w:val="left" w:pos="284"/>
        <w:tab w:val="num" w:pos="1418"/>
      </w:tabs>
      <w:spacing w:before="80"/>
      <w:ind w:left="1418" w:hanging="709"/>
      <w:jc w:val="both"/>
    </w:pPr>
    <w:rPr>
      <w:rFonts w:asciiTheme="minorHAnsi" w:hAnsiTheme="minorHAnsi"/>
      <w:lang w:eastAsia="cs-CZ"/>
    </w:rPr>
  </w:style>
  <w:style w:type="paragraph" w:customStyle="1" w:styleId="mvcrprvnstrana">
    <w:name w:val="mvcr_první strana"/>
    <w:basedOn w:val="Normln"/>
    <w:autoRedefine/>
    <w:uiPriority w:val="99"/>
    <w:rsid w:val="0062534B"/>
    <w:pPr>
      <w:numPr>
        <w:numId w:val="18"/>
      </w:numPr>
      <w:spacing w:before="5000" w:after="200"/>
      <w:jc w:val="center"/>
    </w:pPr>
    <w:rPr>
      <w:rFonts w:ascii="Calibri" w:eastAsia="Calibri" w:hAnsi="Calibri"/>
      <w:bCs/>
      <w:lang w:eastAsia="en-US"/>
    </w:rPr>
  </w:style>
  <w:style w:type="character" w:customStyle="1" w:styleId="OdstavecseseznamemChar">
    <w:name w:val="Odstavec se seznamem Char"/>
    <w:aliases w:val="NAKIT List Paragraph Char,Odstavec 1 Char,cp_Odstavec se seznamem Char,Bullet Number Char,Table of contents numbered Char,A-Odrážky1 Char,Bullet List Char,FooterText Char,numbered Char,List Paragraph1 Char,列出段落 Char,列出段落1 Char"/>
    <w:basedOn w:val="Standardnpsmoodstavce"/>
    <w:link w:val="Odstavecseseznamem"/>
    <w:uiPriority w:val="34"/>
    <w:qFormat/>
    <w:rsid w:val="009007BF"/>
    <w:rPr>
      <w:sz w:val="24"/>
      <w:szCs w:val="24"/>
      <w:lang w:eastAsia="ar-SA"/>
    </w:rPr>
  </w:style>
  <w:style w:type="paragraph" w:customStyle="1" w:styleId="Podpora-bod1">
    <w:name w:val="Podpora - bod 1"/>
    <w:basedOn w:val="Normln"/>
    <w:link w:val="Podpora-bod1Char"/>
    <w:qFormat/>
    <w:rsid w:val="009007BF"/>
    <w:pPr>
      <w:numPr>
        <w:numId w:val="19"/>
      </w:numPr>
      <w:tabs>
        <w:tab w:val="left" w:pos="567"/>
      </w:tabs>
      <w:spacing w:before="240" w:after="120"/>
      <w:outlineLvl w:val="4"/>
    </w:pPr>
    <w:rPr>
      <w:rFonts w:asciiTheme="majorHAnsi" w:eastAsiaTheme="majorEastAsia" w:hAnsiTheme="majorHAnsi" w:cstheme="majorBidi"/>
      <w:b/>
      <w:spacing w:val="2"/>
      <w:sz w:val="22"/>
      <w:szCs w:val="22"/>
      <w:lang w:eastAsia="cs-CZ"/>
    </w:rPr>
  </w:style>
  <w:style w:type="paragraph" w:customStyle="1" w:styleId="Podpora-bod2">
    <w:name w:val="Podpora - bod 2"/>
    <w:basedOn w:val="Podpora-bod1"/>
    <w:link w:val="Podpora-bod2Char1"/>
    <w:qFormat/>
    <w:rsid w:val="009007BF"/>
    <w:pPr>
      <w:numPr>
        <w:ilvl w:val="1"/>
      </w:numPr>
      <w:jc w:val="both"/>
    </w:pPr>
    <w:rPr>
      <w:b w:val="0"/>
    </w:rPr>
  </w:style>
  <w:style w:type="character" w:customStyle="1" w:styleId="Podpora-bod1Char">
    <w:name w:val="Podpora - bod 1 Char"/>
    <w:basedOn w:val="Standardnpsmoodstavce"/>
    <w:link w:val="Podpora-bod1"/>
    <w:rsid w:val="009007BF"/>
    <w:rPr>
      <w:rFonts w:asciiTheme="majorHAnsi" w:eastAsiaTheme="majorEastAsia" w:hAnsiTheme="majorHAnsi" w:cstheme="majorBidi"/>
      <w:b/>
      <w:spacing w:val="2"/>
      <w:sz w:val="22"/>
      <w:szCs w:val="22"/>
    </w:rPr>
  </w:style>
  <w:style w:type="character" w:customStyle="1" w:styleId="Podpora-bod2Char1">
    <w:name w:val="Podpora - bod 2 Char1"/>
    <w:basedOn w:val="Podpora-bod1Char"/>
    <w:link w:val="Podpora-bod2"/>
    <w:rsid w:val="009007BF"/>
    <w:rPr>
      <w:rFonts w:asciiTheme="majorHAnsi" w:eastAsiaTheme="majorEastAsia" w:hAnsiTheme="majorHAnsi" w:cstheme="majorBidi"/>
      <w:b w:val="0"/>
      <w:spacing w:val="2"/>
      <w:sz w:val="22"/>
      <w:szCs w:val="22"/>
    </w:rPr>
  </w:style>
  <w:style w:type="table" w:styleId="Mkatabulky">
    <w:name w:val="Table Grid"/>
    <w:basedOn w:val="Normlntabulka"/>
    <w:uiPriority w:val="39"/>
    <w:rsid w:val="00693755"/>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Normal">
    <w:name w:val="cp_Normal"/>
    <w:basedOn w:val="Normln"/>
    <w:rsid w:val="00732864"/>
    <w:pPr>
      <w:spacing w:after="260" w:line="260" w:lineRule="atLeast"/>
    </w:pPr>
    <w:rPr>
      <w:rFonts w:eastAsiaTheme="minorHAnsi"/>
      <w:sz w:val="22"/>
      <w:szCs w:val="22"/>
      <w:lang w:eastAsia="en-US"/>
    </w:rPr>
  </w:style>
  <w:style w:type="paragraph" w:customStyle="1" w:styleId="NAKITOdstavec">
    <w:name w:val="NAKIT Odstavec"/>
    <w:basedOn w:val="Normln"/>
    <w:link w:val="NAKITOdstavecChar"/>
    <w:qFormat/>
    <w:rsid w:val="00E87B78"/>
    <w:pPr>
      <w:tabs>
        <w:tab w:val="left" w:pos="12474"/>
      </w:tabs>
      <w:spacing w:after="200" w:line="312" w:lineRule="auto"/>
      <w:ind w:right="-24"/>
    </w:pPr>
    <w:rPr>
      <w:rFonts w:ascii="Arial" w:eastAsiaTheme="minorHAnsi" w:hAnsi="Arial" w:cs="Arial"/>
      <w:color w:val="696969"/>
      <w:sz w:val="22"/>
      <w:lang w:eastAsia="en-US"/>
    </w:rPr>
  </w:style>
  <w:style w:type="character" w:customStyle="1" w:styleId="NAKITOdstavecChar">
    <w:name w:val="NAKIT Odstavec Char"/>
    <w:basedOn w:val="Standardnpsmoodstavce"/>
    <w:link w:val="NAKITOdstavec"/>
    <w:rsid w:val="00E87B78"/>
    <w:rPr>
      <w:rFonts w:ascii="Arial" w:eastAsiaTheme="minorHAnsi" w:hAnsi="Arial" w:cs="Arial"/>
      <w:color w:val="696969"/>
      <w:sz w:val="22"/>
      <w:szCs w:val="24"/>
      <w:lang w:eastAsia="en-US"/>
    </w:rPr>
  </w:style>
  <w:style w:type="paragraph" w:customStyle="1" w:styleId="NAKITTitulek4">
    <w:name w:val="NAKIT Titulek 4"/>
    <w:basedOn w:val="Normln"/>
    <w:link w:val="NAKITTitulek4Char"/>
    <w:qFormat/>
    <w:rsid w:val="00893761"/>
    <w:pPr>
      <w:spacing w:line="312" w:lineRule="auto"/>
      <w:ind w:right="288"/>
    </w:pPr>
    <w:rPr>
      <w:rFonts w:ascii="Arial" w:eastAsiaTheme="minorHAnsi" w:hAnsi="Arial" w:cs="Arial"/>
      <w:b/>
      <w:color w:val="696969"/>
      <w:lang w:eastAsia="en-US"/>
    </w:rPr>
  </w:style>
  <w:style w:type="character" w:customStyle="1" w:styleId="NAKITTitulek4Char">
    <w:name w:val="NAKIT Titulek 4 Char"/>
    <w:basedOn w:val="Standardnpsmoodstavce"/>
    <w:link w:val="NAKITTitulek4"/>
    <w:rsid w:val="00893761"/>
    <w:rPr>
      <w:rFonts w:ascii="Arial" w:eastAsiaTheme="minorHAnsi" w:hAnsi="Arial" w:cs="Arial"/>
      <w:b/>
      <w:color w:val="696969"/>
      <w:sz w:val="24"/>
      <w:szCs w:val="24"/>
      <w:lang w:eastAsia="en-US"/>
    </w:rPr>
  </w:style>
  <w:style w:type="character" w:customStyle="1" w:styleId="nowrap">
    <w:name w:val="nowrap"/>
    <w:basedOn w:val="Standardnpsmoodstavce"/>
    <w:rsid w:val="00893761"/>
  </w:style>
  <w:style w:type="paragraph" w:customStyle="1" w:styleId="xl102">
    <w:name w:val="xl102"/>
    <w:basedOn w:val="Normln"/>
    <w:rsid w:val="0096662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cs-CZ"/>
    </w:rPr>
  </w:style>
  <w:style w:type="paragraph" w:customStyle="1" w:styleId="NAKITslovanseznam">
    <w:name w:val="NAKIT číslovaný seznam"/>
    <w:basedOn w:val="Odstavecseseznamem"/>
    <w:link w:val="NAKITslovanseznamChar"/>
    <w:qFormat/>
    <w:rsid w:val="000864CA"/>
    <w:pPr>
      <w:numPr>
        <w:numId w:val="22"/>
      </w:numPr>
      <w:spacing w:after="200" w:line="312" w:lineRule="auto"/>
      <w:ind w:right="-13"/>
    </w:pPr>
    <w:rPr>
      <w:rFonts w:ascii="Arial" w:eastAsiaTheme="minorHAnsi" w:hAnsi="Arial" w:cstheme="minorBidi"/>
      <w:color w:val="696969"/>
      <w:sz w:val="22"/>
      <w:szCs w:val="22"/>
      <w:lang w:eastAsia="en-US"/>
    </w:rPr>
  </w:style>
  <w:style w:type="character" w:customStyle="1" w:styleId="Nevyeenzmnka1">
    <w:name w:val="Nevyřešená zmínka1"/>
    <w:basedOn w:val="Standardnpsmoodstavce"/>
    <w:uiPriority w:val="99"/>
    <w:unhideWhenUsed/>
    <w:rsid w:val="007C4589"/>
    <w:rPr>
      <w:color w:val="605E5C"/>
      <w:shd w:val="clear" w:color="auto" w:fill="E1DFDD"/>
    </w:rPr>
  </w:style>
  <w:style w:type="character" w:customStyle="1" w:styleId="Odrka1roveChar">
    <w:name w:val="Odrážka 1. úroveň Char"/>
    <w:basedOn w:val="Standardnpsmoodstavce"/>
    <w:link w:val="Odrka1rove"/>
    <w:locked/>
    <w:rsid w:val="00F349CB"/>
    <w:rPr>
      <w:rFonts w:ascii="Arial" w:hAnsi="Arial" w:cs="Arial"/>
    </w:rPr>
  </w:style>
  <w:style w:type="paragraph" w:customStyle="1" w:styleId="Odrka1rove">
    <w:name w:val="Odrážka 1. úroveň"/>
    <w:basedOn w:val="Normln"/>
    <w:link w:val="Odrka1roveChar"/>
    <w:qFormat/>
    <w:rsid w:val="00F349CB"/>
    <w:pPr>
      <w:numPr>
        <w:numId w:val="23"/>
      </w:numPr>
      <w:spacing w:before="120" w:after="120"/>
      <w:jc w:val="both"/>
    </w:pPr>
    <w:rPr>
      <w:rFonts w:ascii="Arial" w:hAnsi="Arial" w:cs="Arial"/>
      <w:sz w:val="20"/>
      <w:szCs w:val="20"/>
      <w:lang w:eastAsia="cs-CZ"/>
    </w:rPr>
  </w:style>
  <w:style w:type="paragraph" w:customStyle="1" w:styleId="RLProhlensmluvnchstran">
    <w:name w:val="RL Prohlášení smluvních stran"/>
    <w:basedOn w:val="Normln"/>
    <w:link w:val="RLProhlensmluvnchstranChar"/>
    <w:rsid w:val="00183FB7"/>
    <w:pPr>
      <w:spacing w:after="120" w:line="280" w:lineRule="exact"/>
      <w:jc w:val="center"/>
    </w:pPr>
    <w:rPr>
      <w:rFonts w:ascii="Arial" w:hAnsi="Arial"/>
      <w:b/>
      <w:sz w:val="20"/>
      <w:lang w:eastAsia="cs-CZ"/>
    </w:rPr>
  </w:style>
  <w:style w:type="character" w:customStyle="1" w:styleId="RLProhlensmluvnchstranChar">
    <w:name w:val="RL Prohlášení smluvních stran Char"/>
    <w:basedOn w:val="Standardnpsmoodstavce"/>
    <w:link w:val="RLProhlensmluvnchstran"/>
    <w:rsid w:val="00183FB7"/>
    <w:rPr>
      <w:rFonts w:ascii="Arial" w:hAnsi="Arial"/>
      <w:b/>
      <w:szCs w:val="24"/>
    </w:rPr>
  </w:style>
  <w:style w:type="character" w:customStyle="1" w:styleId="VrazncittChar">
    <w:name w:val="Výrazný citát Char"/>
    <w:basedOn w:val="Standardnpsmoodstavce"/>
    <w:link w:val="Vrazncitt"/>
    <w:uiPriority w:val="30"/>
    <w:rsid w:val="00820EC1"/>
    <w:rPr>
      <w:i/>
      <w:iCs/>
      <w:color w:val="4F81BD" w:themeColor="accent1"/>
      <w:sz w:val="24"/>
      <w:szCs w:val="24"/>
      <w:lang w:eastAsia="ar-SA"/>
    </w:rPr>
  </w:style>
  <w:style w:type="character" w:styleId="Zdraznnjemn">
    <w:name w:val="Subtle Emphasis"/>
    <w:basedOn w:val="Standardnpsmoodstavce"/>
    <w:uiPriority w:val="19"/>
    <w:qFormat/>
    <w:rsid w:val="00DD505A"/>
    <w:rPr>
      <w:i/>
      <w:iCs/>
      <w:color w:val="948A54" w:themeColor="background2" w:themeShade="80"/>
    </w:rPr>
  </w:style>
  <w:style w:type="character" w:customStyle="1" w:styleId="Zmnka1">
    <w:name w:val="Zmínka1"/>
    <w:basedOn w:val="Standardnpsmoodstavce"/>
    <w:uiPriority w:val="99"/>
    <w:unhideWhenUsed/>
    <w:rPr>
      <w:color w:val="2B579A"/>
      <w:shd w:val="clear" w:color="auto" w:fill="E6E6E6"/>
    </w:rPr>
  </w:style>
  <w:style w:type="character" w:customStyle="1" w:styleId="NAKITslovanseznamChar">
    <w:name w:val="NAKIT číslovaný seznam Char"/>
    <w:basedOn w:val="OdstavecseseznamemChar"/>
    <w:link w:val="NAKITslovanseznam"/>
    <w:rsid w:val="00D93F01"/>
    <w:rPr>
      <w:rFonts w:ascii="Arial" w:eastAsiaTheme="minorHAnsi" w:hAnsi="Arial" w:cstheme="minorBidi"/>
      <w:color w:val="696969"/>
      <w:sz w:val="22"/>
      <w:szCs w:val="22"/>
      <w:lang w:eastAsia="en-US"/>
    </w:rPr>
  </w:style>
  <w:style w:type="paragraph" w:styleId="Seznamsodrkami">
    <w:name w:val="List Bullet"/>
    <w:basedOn w:val="Normln"/>
    <w:uiPriority w:val="99"/>
    <w:semiHidden/>
    <w:unhideWhenUsed/>
    <w:rsid w:val="00CB0836"/>
    <w:pPr>
      <w:numPr>
        <w:numId w:val="39"/>
      </w:numPr>
    </w:pPr>
    <w:rPr>
      <w:rFonts w:ascii="Calibri" w:hAnsi="Calibri"/>
      <w:sz w:val="22"/>
      <w:szCs w:val="22"/>
      <w:lang w:eastAsia="en-US"/>
    </w:rPr>
  </w:style>
  <w:style w:type="paragraph" w:customStyle="1" w:styleId="paragraph">
    <w:name w:val="paragraph"/>
    <w:basedOn w:val="Normln"/>
    <w:rsid w:val="00871307"/>
    <w:pPr>
      <w:spacing w:before="100" w:beforeAutospacing="1" w:after="100" w:afterAutospacing="1"/>
    </w:pPr>
    <w:rPr>
      <w:rFonts w:ascii="Arial" w:hAnsi="Arial" w:cs="Arial"/>
      <w:lang w:eastAsia="cs-CZ"/>
    </w:rPr>
  </w:style>
  <w:style w:type="character" w:customStyle="1" w:styleId="normaltextrun">
    <w:name w:val="normaltextrun"/>
    <w:basedOn w:val="Standardnpsmoodstavce"/>
    <w:rsid w:val="00871307"/>
  </w:style>
  <w:style w:type="character" w:customStyle="1" w:styleId="eop">
    <w:name w:val="eop"/>
    <w:basedOn w:val="Standardnpsmoodstavce"/>
    <w:rsid w:val="00871307"/>
  </w:style>
  <w:style w:type="character" w:customStyle="1" w:styleId="spellingerror">
    <w:name w:val="spellingerror"/>
    <w:basedOn w:val="Standardnpsmoodstavce"/>
    <w:rsid w:val="000462C4"/>
  </w:style>
  <w:style w:type="table" w:customStyle="1" w:styleId="Mkatabulky1">
    <w:name w:val="Mřížka tabulky1"/>
    <w:basedOn w:val="Normlntabulka"/>
    <w:next w:val="Mkatabulky"/>
    <w:uiPriority w:val="39"/>
    <w:rsid w:val="00333C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11069B"/>
    <w:pPr>
      <w:suppressAutoHyphens/>
    </w:pPr>
    <w:rPr>
      <w:sz w:val="20"/>
      <w:szCs w:val="20"/>
    </w:rPr>
  </w:style>
  <w:style w:type="character" w:customStyle="1" w:styleId="TextpoznpodarouChar">
    <w:name w:val="Text pozn. pod čarou Char"/>
    <w:basedOn w:val="Standardnpsmoodstavce"/>
    <w:link w:val="Textpoznpodarou"/>
    <w:uiPriority w:val="99"/>
    <w:semiHidden/>
    <w:rsid w:val="0011069B"/>
    <w:rPr>
      <w:lang w:eastAsia="ar-SA"/>
    </w:rPr>
  </w:style>
  <w:style w:type="character" w:styleId="Znakapoznpodarou">
    <w:name w:val="footnote reference"/>
    <w:basedOn w:val="Standardnpsmoodstavce"/>
    <w:uiPriority w:val="99"/>
    <w:semiHidden/>
    <w:unhideWhenUsed/>
    <w:rsid w:val="0011069B"/>
    <w:rPr>
      <w:vertAlign w:val="superscript"/>
    </w:rPr>
  </w:style>
  <w:style w:type="paragraph" w:customStyle="1" w:styleId="Default">
    <w:name w:val="Default"/>
    <w:basedOn w:val="Normln"/>
    <w:rsid w:val="005C3ED8"/>
    <w:pPr>
      <w:autoSpaceDE w:val="0"/>
      <w:autoSpaceDN w:val="0"/>
    </w:pPr>
    <w:rPr>
      <w:rFonts w:ascii="Arial" w:eastAsiaTheme="minorHAnsi" w:hAnsi="Arial" w:cs="Arial"/>
      <w:color w:val="000000"/>
      <w:lang w:eastAsia="cs-CZ"/>
    </w:rPr>
  </w:style>
  <w:style w:type="paragraph" w:customStyle="1" w:styleId="ListParagraph2">
    <w:name w:val="List Paragraph 2"/>
    <w:basedOn w:val="Normln"/>
    <w:uiPriority w:val="99"/>
    <w:rsid w:val="00D93A3E"/>
    <w:pPr>
      <w:spacing w:after="200" w:line="312" w:lineRule="auto"/>
      <w:ind w:left="718" w:right="288" w:hanging="576"/>
    </w:pPr>
    <w:rPr>
      <w:rFonts w:ascii="Arial" w:eastAsia="Calibri" w:hAnsi="Arial" w:cs="Tahoma"/>
      <w:color w:val="696969"/>
      <w:sz w:val="22"/>
      <w:szCs w:val="22"/>
      <w:lang w:eastAsia="en-US"/>
    </w:rPr>
  </w:style>
  <w:style w:type="paragraph" w:customStyle="1" w:styleId="ListParagraph3">
    <w:name w:val="List Paragraph 3"/>
    <w:basedOn w:val="Normln"/>
    <w:uiPriority w:val="99"/>
    <w:rsid w:val="00D93A3E"/>
    <w:pPr>
      <w:spacing w:after="200" w:line="312" w:lineRule="auto"/>
      <w:ind w:left="1288" w:right="288" w:hanging="720"/>
    </w:pPr>
    <w:rPr>
      <w:rFonts w:ascii="Arial" w:eastAsia="Calibri" w:hAnsi="Arial" w:cs="Tahoma"/>
      <w:color w:val="696969"/>
      <w:sz w:val="22"/>
      <w:szCs w:val="22"/>
      <w:lang w:eastAsia="en-US"/>
    </w:rPr>
  </w:style>
  <w:style w:type="character" w:customStyle="1" w:styleId="Nevyeenzmnka2">
    <w:name w:val="Nevyřešená zmínka2"/>
    <w:basedOn w:val="Standardnpsmoodstavce"/>
    <w:uiPriority w:val="99"/>
    <w:unhideWhenUsed/>
    <w:rsid w:val="00030C58"/>
    <w:rPr>
      <w:color w:val="605E5C"/>
      <w:shd w:val="clear" w:color="auto" w:fill="E1DFDD"/>
    </w:rPr>
  </w:style>
  <w:style w:type="character" w:customStyle="1" w:styleId="Zmnka2">
    <w:name w:val="Zmínka2"/>
    <w:basedOn w:val="Standardnpsmoodstavce"/>
    <w:uiPriority w:val="99"/>
    <w:unhideWhenUsed/>
    <w:rsid w:val="00030C58"/>
    <w:rPr>
      <w:color w:val="2B579A"/>
      <w:shd w:val="clear" w:color="auto" w:fill="E1DFDD"/>
    </w:rPr>
  </w:style>
  <w:style w:type="paragraph" w:styleId="Normlnweb">
    <w:name w:val="Normal (Web)"/>
    <w:basedOn w:val="Normln"/>
    <w:uiPriority w:val="99"/>
    <w:unhideWhenUsed/>
    <w:rsid w:val="00C36CC2"/>
    <w:pPr>
      <w:spacing w:before="100" w:beforeAutospacing="1" w:after="100" w:afterAutospacing="1"/>
    </w:pPr>
    <w:rPr>
      <w:rFonts w:ascii="Arial" w:hAnsi="Arial" w:cs="Arial"/>
      <w:lang w:eastAsia="cs-CZ"/>
    </w:rPr>
  </w:style>
  <w:style w:type="paragraph" w:customStyle="1" w:styleId="l3">
    <w:name w:val="l3"/>
    <w:basedOn w:val="Normln"/>
    <w:rsid w:val="00AE7761"/>
    <w:pPr>
      <w:spacing w:before="100" w:beforeAutospacing="1" w:after="100" w:afterAutospacing="1"/>
    </w:pPr>
    <w:rPr>
      <w:rFonts w:ascii="Arial" w:hAnsi="Arial" w:cs="Arial"/>
      <w:lang w:eastAsia="cs-CZ"/>
    </w:rPr>
  </w:style>
  <w:style w:type="character" w:styleId="PromnnHTML">
    <w:name w:val="HTML Variable"/>
    <w:basedOn w:val="Standardnpsmoodstavce"/>
    <w:uiPriority w:val="99"/>
    <w:semiHidden/>
    <w:unhideWhenUsed/>
    <w:rsid w:val="00AE7761"/>
    <w:rPr>
      <w:i/>
      <w:iCs/>
    </w:rPr>
  </w:style>
  <w:style w:type="paragraph" w:customStyle="1" w:styleId="l4">
    <w:name w:val="l4"/>
    <w:basedOn w:val="Normln"/>
    <w:rsid w:val="00AE7761"/>
    <w:pPr>
      <w:spacing w:before="100" w:beforeAutospacing="1" w:after="100" w:afterAutospacing="1"/>
    </w:pPr>
    <w:rPr>
      <w:rFonts w:ascii="Arial" w:hAnsi="Arial" w:cs="Arial"/>
      <w:lang w:eastAsia="cs-CZ"/>
    </w:rPr>
  </w:style>
  <w:style w:type="paragraph" w:customStyle="1" w:styleId="pf0">
    <w:name w:val="pf0"/>
    <w:basedOn w:val="Normln"/>
    <w:rsid w:val="00CA46F0"/>
    <w:pPr>
      <w:spacing w:before="100" w:beforeAutospacing="1" w:after="100" w:afterAutospacing="1"/>
      <w:ind w:left="736" w:right="10"/>
      <w:jc w:val="both"/>
    </w:pPr>
    <w:rPr>
      <w:rFonts w:ascii="Arial" w:hAnsi="Arial" w:cs="Arial"/>
      <w:lang w:eastAsia="cs-CZ"/>
    </w:rPr>
  </w:style>
  <w:style w:type="character" w:customStyle="1" w:styleId="cf01">
    <w:name w:val="cf01"/>
    <w:basedOn w:val="Standardnpsmoodstavce"/>
    <w:rsid w:val="00CA46F0"/>
    <w:rPr>
      <w:rFonts w:ascii="Segoe UI" w:hAnsi="Segoe UI" w:cs="Segoe UI" w:hint="default"/>
      <w:i/>
      <w:iCs/>
      <w:color w:val="595959"/>
      <w:sz w:val="18"/>
      <w:szCs w:val="18"/>
    </w:rPr>
  </w:style>
  <w:style w:type="paragraph" w:customStyle="1" w:styleId="Odrazkaproa">
    <w:name w:val="Odrazka pro (a)"/>
    <w:basedOn w:val="Normln"/>
    <w:qFormat/>
    <w:rsid w:val="00A9195A"/>
    <w:pPr>
      <w:keepNext/>
      <w:numPr>
        <w:numId w:val="63"/>
      </w:numPr>
      <w:tabs>
        <w:tab w:val="left" w:pos="1418"/>
      </w:tabs>
      <w:spacing w:before="120" w:after="120"/>
      <w:ind w:left="1418" w:hanging="425"/>
      <w:jc w:val="both"/>
    </w:pPr>
    <w:rPr>
      <w:sz w:val="22"/>
      <w:szCs w:val="20"/>
      <w:lang w:eastAsia="en-US"/>
    </w:rPr>
  </w:style>
  <w:style w:type="paragraph" w:customStyle="1" w:styleId="Odrazkapro1a11">
    <w:name w:val="Odrazka pro 1 a 1.1"/>
    <w:basedOn w:val="Normln"/>
    <w:link w:val="Odrazkapro1a11Char"/>
    <w:qFormat/>
    <w:rsid w:val="009D1126"/>
    <w:pPr>
      <w:numPr>
        <w:numId w:val="69"/>
      </w:numPr>
      <w:tabs>
        <w:tab w:val="left" w:pos="992"/>
      </w:tabs>
      <w:spacing w:before="120" w:after="120"/>
      <w:jc w:val="both"/>
    </w:pPr>
    <w:rPr>
      <w:sz w:val="22"/>
      <w:lang w:eastAsia="en-US"/>
    </w:rPr>
  </w:style>
  <w:style w:type="character" w:customStyle="1" w:styleId="Odrazkapro1a11Char">
    <w:name w:val="Odrazka pro 1 a 1.1 Char"/>
    <w:basedOn w:val="Standardnpsmoodstavce"/>
    <w:link w:val="Odrazkapro1a11"/>
    <w:rsid w:val="009D1126"/>
    <w:rPr>
      <w:sz w:val="22"/>
      <w:szCs w:val="24"/>
      <w:lang w:eastAsia="en-US"/>
    </w:rPr>
  </w:style>
  <w:style w:type="paragraph" w:customStyle="1" w:styleId="cpslovnpsmennkodstavci1">
    <w:name w:val="cp_číslování písmenné k odstavci 1"/>
    <w:basedOn w:val="Normln"/>
    <w:qFormat/>
    <w:rsid w:val="009664E4"/>
    <w:pPr>
      <w:tabs>
        <w:tab w:val="num" w:pos="992"/>
      </w:tabs>
      <w:suppressAutoHyphens/>
      <w:spacing w:before="120" w:after="120" w:line="260" w:lineRule="exact"/>
      <w:ind w:left="992" w:hanging="425"/>
      <w:jc w:val="both"/>
      <w:outlineLvl w:val="2"/>
    </w:pPr>
    <w:rPr>
      <w:sz w:val="22"/>
    </w:rPr>
  </w:style>
  <w:style w:type="character" w:customStyle="1" w:styleId="Mention1">
    <w:name w:val="Mention1"/>
    <w:basedOn w:val="Standardnpsmoodstavce"/>
    <w:uiPriority w:val="99"/>
    <w:unhideWhenUsed/>
    <w:rsid w:val="00360798"/>
    <w:rPr>
      <w:color w:val="2B579A"/>
      <w:shd w:val="clear" w:color="auto" w:fill="E1DFDD"/>
    </w:rPr>
  </w:style>
  <w:style w:type="character" w:styleId="Zmnka">
    <w:name w:val="Mention"/>
    <w:basedOn w:val="Standardnpsmoodstavce"/>
    <w:uiPriority w:val="99"/>
    <w:unhideWhenUsed/>
    <w:rsid w:val="001162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9964">
      <w:bodyDiv w:val="1"/>
      <w:marLeft w:val="0"/>
      <w:marRight w:val="0"/>
      <w:marTop w:val="0"/>
      <w:marBottom w:val="0"/>
      <w:divBdr>
        <w:top w:val="none" w:sz="0" w:space="0" w:color="auto"/>
        <w:left w:val="none" w:sz="0" w:space="0" w:color="auto"/>
        <w:bottom w:val="none" w:sz="0" w:space="0" w:color="auto"/>
        <w:right w:val="none" w:sz="0" w:space="0" w:color="auto"/>
      </w:divBdr>
    </w:div>
    <w:div w:id="46877121">
      <w:bodyDiv w:val="1"/>
      <w:marLeft w:val="0"/>
      <w:marRight w:val="0"/>
      <w:marTop w:val="0"/>
      <w:marBottom w:val="0"/>
      <w:divBdr>
        <w:top w:val="none" w:sz="0" w:space="0" w:color="auto"/>
        <w:left w:val="none" w:sz="0" w:space="0" w:color="auto"/>
        <w:bottom w:val="none" w:sz="0" w:space="0" w:color="auto"/>
        <w:right w:val="none" w:sz="0" w:space="0" w:color="auto"/>
      </w:divBdr>
    </w:div>
    <w:div w:id="68894525">
      <w:bodyDiv w:val="1"/>
      <w:marLeft w:val="0"/>
      <w:marRight w:val="0"/>
      <w:marTop w:val="0"/>
      <w:marBottom w:val="0"/>
      <w:divBdr>
        <w:top w:val="none" w:sz="0" w:space="0" w:color="auto"/>
        <w:left w:val="none" w:sz="0" w:space="0" w:color="auto"/>
        <w:bottom w:val="none" w:sz="0" w:space="0" w:color="auto"/>
        <w:right w:val="none" w:sz="0" w:space="0" w:color="auto"/>
      </w:divBdr>
    </w:div>
    <w:div w:id="256867974">
      <w:bodyDiv w:val="1"/>
      <w:marLeft w:val="0"/>
      <w:marRight w:val="0"/>
      <w:marTop w:val="0"/>
      <w:marBottom w:val="0"/>
      <w:divBdr>
        <w:top w:val="none" w:sz="0" w:space="0" w:color="auto"/>
        <w:left w:val="none" w:sz="0" w:space="0" w:color="auto"/>
        <w:bottom w:val="none" w:sz="0" w:space="0" w:color="auto"/>
        <w:right w:val="none" w:sz="0" w:space="0" w:color="auto"/>
      </w:divBdr>
    </w:div>
    <w:div w:id="289676819">
      <w:bodyDiv w:val="1"/>
      <w:marLeft w:val="0"/>
      <w:marRight w:val="0"/>
      <w:marTop w:val="0"/>
      <w:marBottom w:val="0"/>
      <w:divBdr>
        <w:top w:val="none" w:sz="0" w:space="0" w:color="auto"/>
        <w:left w:val="none" w:sz="0" w:space="0" w:color="auto"/>
        <w:bottom w:val="none" w:sz="0" w:space="0" w:color="auto"/>
        <w:right w:val="none" w:sz="0" w:space="0" w:color="auto"/>
      </w:divBdr>
    </w:div>
    <w:div w:id="301234078">
      <w:bodyDiv w:val="1"/>
      <w:marLeft w:val="0"/>
      <w:marRight w:val="0"/>
      <w:marTop w:val="0"/>
      <w:marBottom w:val="0"/>
      <w:divBdr>
        <w:top w:val="none" w:sz="0" w:space="0" w:color="auto"/>
        <w:left w:val="none" w:sz="0" w:space="0" w:color="auto"/>
        <w:bottom w:val="none" w:sz="0" w:space="0" w:color="auto"/>
        <w:right w:val="none" w:sz="0" w:space="0" w:color="auto"/>
      </w:divBdr>
    </w:div>
    <w:div w:id="307711113">
      <w:bodyDiv w:val="1"/>
      <w:marLeft w:val="0"/>
      <w:marRight w:val="0"/>
      <w:marTop w:val="0"/>
      <w:marBottom w:val="0"/>
      <w:divBdr>
        <w:top w:val="none" w:sz="0" w:space="0" w:color="auto"/>
        <w:left w:val="none" w:sz="0" w:space="0" w:color="auto"/>
        <w:bottom w:val="none" w:sz="0" w:space="0" w:color="auto"/>
        <w:right w:val="none" w:sz="0" w:space="0" w:color="auto"/>
      </w:divBdr>
    </w:div>
    <w:div w:id="326397619">
      <w:bodyDiv w:val="1"/>
      <w:marLeft w:val="0"/>
      <w:marRight w:val="0"/>
      <w:marTop w:val="0"/>
      <w:marBottom w:val="0"/>
      <w:divBdr>
        <w:top w:val="none" w:sz="0" w:space="0" w:color="auto"/>
        <w:left w:val="none" w:sz="0" w:space="0" w:color="auto"/>
        <w:bottom w:val="none" w:sz="0" w:space="0" w:color="auto"/>
        <w:right w:val="none" w:sz="0" w:space="0" w:color="auto"/>
      </w:divBdr>
    </w:div>
    <w:div w:id="328024274">
      <w:bodyDiv w:val="1"/>
      <w:marLeft w:val="0"/>
      <w:marRight w:val="0"/>
      <w:marTop w:val="0"/>
      <w:marBottom w:val="0"/>
      <w:divBdr>
        <w:top w:val="none" w:sz="0" w:space="0" w:color="auto"/>
        <w:left w:val="none" w:sz="0" w:space="0" w:color="auto"/>
        <w:bottom w:val="none" w:sz="0" w:space="0" w:color="auto"/>
        <w:right w:val="none" w:sz="0" w:space="0" w:color="auto"/>
      </w:divBdr>
    </w:div>
    <w:div w:id="331876657">
      <w:bodyDiv w:val="1"/>
      <w:marLeft w:val="0"/>
      <w:marRight w:val="0"/>
      <w:marTop w:val="0"/>
      <w:marBottom w:val="0"/>
      <w:divBdr>
        <w:top w:val="none" w:sz="0" w:space="0" w:color="auto"/>
        <w:left w:val="none" w:sz="0" w:space="0" w:color="auto"/>
        <w:bottom w:val="none" w:sz="0" w:space="0" w:color="auto"/>
        <w:right w:val="none" w:sz="0" w:space="0" w:color="auto"/>
      </w:divBdr>
    </w:div>
    <w:div w:id="356590469">
      <w:bodyDiv w:val="1"/>
      <w:marLeft w:val="0"/>
      <w:marRight w:val="0"/>
      <w:marTop w:val="0"/>
      <w:marBottom w:val="0"/>
      <w:divBdr>
        <w:top w:val="none" w:sz="0" w:space="0" w:color="auto"/>
        <w:left w:val="none" w:sz="0" w:space="0" w:color="auto"/>
        <w:bottom w:val="none" w:sz="0" w:space="0" w:color="auto"/>
        <w:right w:val="none" w:sz="0" w:space="0" w:color="auto"/>
      </w:divBdr>
    </w:div>
    <w:div w:id="365906352">
      <w:bodyDiv w:val="1"/>
      <w:marLeft w:val="0"/>
      <w:marRight w:val="0"/>
      <w:marTop w:val="0"/>
      <w:marBottom w:val="0"/>
      <w:divBdr>
        <w:top w:val="none" w:sz="0" w:space="0" w:color="auto"/>
        <w:left w:val="none" w:sz="0" w:space="0" w:color="auto"/>
        <w:bottom w:val="none" w:sz="0" w:space="0" w:color="auto"/>
        <w:right w:val="none" w:sz="0" w:space="0" w:color="auto"/>
      </w:divBdr>
    </w:div>
    <w:div w:id="373896046">
      <w:bodyDiv w:val="1"/>
      <w:marLeft w:val="0"/>
      <w:marRight w:val="0"/>
      <w:marTop w:val="0"/>
      <w:marBottom w:val="0"/>
      <w:divBdr>
        <w:top w:val="none" w:sz="0" w:space="0" w:color="auto"/>
        <w:left w:val="none" w:sz="0" w:space="0" w:color="auto"/>
        <w:bottom w:val="none" w:sz="0" w:space="0" w:color="auto"/>
        <w:right w:val="none" w:sz="0" w:space="0" w:color="auto"/>
      </w:divBdr>
    </w:div>
    <w:div w:id="385303376">
      <w:bodyDiv w:val="1"/>
      <w:marLeft w:val="0"/>
      <w:marRight w:val="0"/>
      <w:marTop w:val="0"/>
      <w:marBottom w:val="0"/>
      <w:divBdr>
        <w:top w:val="none" w:sz="0" w:space="0" w:color="auto"/>
        <w:left w:val="none" w:sz="0" w:space="0" w:color="auto"/>
        <w:bottom w:val="none" w:sz="0" w:space="0" w:color="auto"/>
        <w:right w:val="none" w:sz="0" w:space="0" w:color="auto"/>
      </w:divBdr>
    </w:div>
    <w:div w:id="458961317">
      <w:bodyDiv w:val="1"/>
      <w:marLeft w:val="0"/>
      <w:marRight w:val="0"/>
      <w:marTop w:val="0"/>
      <w:marBottom w:val="0"/>
      <w:divBdr>
        <w:top w:val="none" w:sz="0" w:space="0" w:color="auto"/>
        <w:left w:val="none" w:sz="0" w:space="0" w:color="auto"/>
        <w:bottom w:val="none" w:sz="0" w:space="0" w:color="auto"/>
        <w:right w:val="none" w:sz="0" w:space="0" w:color="auto"/>
      </w:divBdr>
    </w:div>
    <w:div w:id="473760994">
      <w:bodyDiv w:val="1"/>
      <w:marLeft w:val="0"/>
      <w:marRight w:val="0"/>
      <w:marTop w:val="0"/>
      <w:marBottom w:val="0"/>
      <w:divBdr>
        <w:top w:val="none" w:sz="0" w:space="0" w:color="auto"/>
        <w:left w:val="none" w:sz="0" w:space="0" w:color="auto"/>
        <w:bottom w:val="none" w:sz="0" w:space="0" w:color="auto"/>
        <w:right w:val="none" w:sz="0" w:space="0" w:color="auto"/>
      </w:divBdr>
    </w:div>
    <w:div w:id="518007931">
      <w:bodyDiv w:val="1"/>
      <w:marLeft w:val="0"/>
      <w:marRight w:val="0"/>
      <w:marTop w:val="0"/>
      <w:marBottom w:val="0"/>
      <w:divBdr>
        <w:top w:val="none" w:sz="0" w:space="0" w:color="auto"/>
        <w:left w:val="none" w:sz="0" w:space="0" w:color="auto"/>
        <w:bottom w:val="none" w:sz="0" w:space="0" w:color="auto"/>
        <w:right w:val="none" w:sz="0" w:space="0" w:color="auto"/>
      </w:divBdr>
    </w:div>
    <w:div w:id="526606223">
      <w:bodyDiv w:val="1"/>
      <w:marLeft w:val="0"/>
      <w:marRight w:val="0"/>
      <w:marTop w:val="0"/>
      <w:marBottom w:val="0"/>
      <w:divBdr>
        <w:top w:val="none" w:sz="0" w:space="0" w:color="auto"/>
        <w:left w:val="none" w:sz="0" w:space="0" w:color="auto"/>
        <w:bottom w:val="none" w:sz="0" w:space="0" w:color="auto"/>
        <w:right w:val="none" w:sz="0" w:space="0" w:color="auto"/>
      </w:divBdr>
    </w:div>
    <w:div w:id="647519639">
      <w:bodyDiv w:val="1"/>
      <w:marLeft w:val="0"/>
      <w:marRight w:val="0"/>
      <w:marTop w:val="0"/>
      <w:marBottom w:val="0"/>
      <w:divBdr>
        <w:top w:val="none" w:sz="0" w:space="0" w:color="auto"/>
        <w:left w:val="none" w:sz="0" w:space="0" w:color="auto"/>
        <w:bottom w:val="none" w:sz="0" w:space="0" w:color="auto"/>
        <w:right w:val="none" w:sz="0" w:space="0" w:color="auto"/>
      </w:divBdr>
    </w:div>
    <w:div w:id="652834100">
      <w:bodyDiv w:val="1"/>
      <w:marLeft w:val="0"/>
      <w:marRight w:val="0"/>
      <w:marTop w:val="0"/>
      <w:marBottom w:val="0"/>
      <w:divBdr>
        <w:top w:val="none" w:sz="0" w:space="0" w:color="auto"/>
        <w:left w:val="none" w:sz="0" w:space="0" w:color="auto"/>
        <w:bottom w:val="none" w:sz="0" w:space="0" w:color="auto"/>
        <w:right w:val="none" w:sz="0" w:space="0" w:color="auto"/>
      </w:divBdr>
    </w:div>
    <w:div w:id="707415845">
      <w:bodyDiv w:val="1"/>
      <w:marLeft w:val="0"/>
      <w:marRight w:val="0"/>
      <w:marTop w:val="0"/>
      <w:marBottom w:val="0"/>
      <w:divBdr>
        <w:top w:val="none" w:sz="0" w:space="0" w:color="auto"/>
        <w:left w:val="none" w:sz="0" w:space="0" w:color="auto"/>
        <w:bottom w:val="none" w:sz="0" w:space="0" w:color="auto"/>
        <w:right w:val="none" w:sz="0" w:space="0" w:color="auto"/>
      </w:divBdr>
    </w:div>
    <w:div w:id="730009163">
      <w:bodyDiv w:val="1"/>
      <w:marLeft w:val="0"/>
      <w:marRight w:val="0"/>
      <w:marTop w:val="0"/>
      <w:marBottom w:val="0"/>
      <w:divBdr>
        <w:top w:val="none" w:sz="0" w:space="0" w:color="auto"/>
        <w:left w:val="none" w:sz="0" w:space="0" w:color="auto"/>
        <w:bottom w:val="none" w:sz="0" w:space="0" w:color="auto"/>
        <w:right w:val="none" w:sz="0" w:space="0" w:color="auto"/>
      </w:divBdr>
    </w:div>
    <w:div w:id="744688106">
      <w:bodyDiv w:val="1"/>
      <w:marLeft w:val="0"/>
      <w:marRight w:val="0"/>
      <w:marTop w:val="0"/>
      <w:marBottom w:val="0"/>
      <w:divBdr>
        <w:top w:val="none" w:sz="0" w:space="0" w:color="auto"/>
        <w:left w:val="none" w:sz="0" w:space="0" w:color="auto"/>
        <w:bottom w:val="none" w:sz="0" w:space="0" w:color="auto"/>
        <w:right w:val="none" w:sz="0" w:space="0" w:color="auto"/>
      </w:divBdr>
    </w:div>
    <w:div w:id="753160060">
      <w:bodyDiv w:val="1"/>
      <w:marLeft w:val="0"/>
      <w:marRight w:val="0"/>
      <w:marTop w:val="0"/>
      <w:marBottom w:val="0"/>
      <w:divBdr>
        <w:top w:val="none" w:sz="0" w:space="0" w:color="auto"/>
        <w:left w:val="none" w:sz="0" w:space="0" w:color="auto"/>
        <w:bottom w:val="none" w:sz="0" w:space="0" w:color="auto"/>
        <w:right w:val="none" w:sz="0" w:space="0" w:color="auto"/>
      </w:divBdr>
    </w:div>
    <w:div w:id="778528796">
      <w:bodyDiv w:val="1"/>
      <w:marLeft w:val="0"/>
      <w:marRight w:val="0"/>
      <w:marTop w:val="0"/>
      <w:marBottom w:val="0"/>
      <w:divBdr>
        <w:top w:val="none" w:sz="0" w:space="0" w:color="auto"/>
        <w:left w:val="none" w:sz="0" w:space="0" w:color="auto"/>
        <w:bottom w:val="none" w:sz="0" w:space="0" w:color="auto"/>
        <w:right w:val="none" w:sz="0" w:space="0" w:color="auto"/>
      </w:divBdr>
    </w:div>
    <w:div w:id="810485157">
      <w:bodyDiv w:val="1"/>
      <w:marLeft w:val="0"/>
      <w:marRight w:val="0"/>
      <w:marTop w:val="0"/>
      <w:marBottom w:val="0"/>
      <w:divBdr>
        <w:top w:val="none" w:sz="0" w:space="0" w:color="auto"/>
        <w:left w:val="none" w:sz="0" w:space="0" w:color="auto"/>
        <w:bottom w:val="none" w:sz="0" w:space="0" w:color="auto"/>
        <w:right w:val="none" w:sz="0" w:space="0" w:color="auto"/>
      </w:divBdr>
    </w:div>
    <w:div w:id="810514558">
      <w:bodyDiv w:val="1"/>
      <w:marLeft w:val="0"/>
      <w:marRight w:val="0"/>
      <w:marTop w:val="0"/>
      <w:marBottom w:val="0"/>
      <w:divBdr>
        <w:top w:val="none" w:sz="0" w:space="0" w:color="auto"/>
        <w:left w:val="none" w:sz="0" w:space="0" w:color="auto"/>
        <w:bottom w:val="none" w:sz="0" w:space="0" w:color="auto"/>
        <w:right w:val="none" w:sz="0" w:space="0" w:color="auto"/>
      </w:divBdr>
    </w:div>
    <w:div w:id="817456067">
      <w:bodyDiv w:val="1"/>
      <w:marLeft w:val="0"/>
      <w:marRight w:val="0"/>
      <w:marTop w:val="0"/>
      <w:marBottom w:val="0"/>
      <w:divBdr>
        <w:top w:val="none" w:sz="0" w:space="0" w:color="auto"/>
        <w:left w:val="none" w:sz="0" w:space="0" w:color="auto"/>
        <w:bottom w:val="none" w:sz="0" w:space="0" w:color="auto"/>
        <w:right w:val="none" w:sz="0" w:space="0" w:color="auto"/>
      </w:divBdr>
    </w:div>
    <w:div w:id="825975820">
      <w:bodyDiv w:val="1"/>
      <w:marLeft w:val="0"/>
      <w:marRight w:val="0"/>
      <w:marTop w:val="0"/>
      <w:marBottom w:val="0"/>
      <w:divBdr>
        <w:top w:val="none" w:sz="0" w:space="0" w:color="auto"/>
        <w:left w:val="none" w:sz="0" w:space="0" w:color="auto"/>
        <w:bottom w:val="none" w:sz="0" w:space="0" w:color="auto"/>
        <w:right w:val="none" w:sz="0" w:space="0" w:color="auto"/>
      </w:divBdr>
    </w:div>
    <w:div w:id="874346889">
      <w:bodyDiv w:val="1"/>
      <w:marLeft w:val="0"/>
      <w:marRight w:val="0"/>
      <w:marTop w:val="0"/>
      <w:marBottom w:val="0"/>
      <w:divBdr>
        <w:top w:val="none" w:sz="0" w:space="0" w:color="auto"/>
        <w:left w:val="none" w:sz="0" w:space="0" w:color="auto"/>
        <w:bottom w:val="none" w:sz="0" w:space="0" w:color="auto"/>
        <w:right w:val="none" w:sz="0" w:space="0" w:color="auto"/>
      </w:divBdr>
    </w:div>
    <w:div w:id="891968508">
      <w:bodyDiv w:val="1"/>
      <w:marLeft w:val="0"/>
      <w:marRight w:val="0"/>
      <w:marTop w:val="0"/>
      <w:marBottom w:val="0"/>
      <w:divBdr>
        <w:top w:val="none" w:sz="0" w:space="0" w:color="auto"/>
        <w:left w:val="none" w:sz="0" w:space="0" w:color="auto"/>
        <w:bottom w:val="none" w:sz="0" w:space="0" w:color="auto"/>
        <w:right w:val="none" w:sz="0" w:space="0" w:color="auto"/>
      </w:divBdr>
    </w:div>
    <w:div w:id="901406665">
      <w:bodyDiv w:val="1"/>
      <w:marLeft w:val="0"/>
      <w:marRight w:val="0"/>
      <w:marTop w:val="0"/>
      <w:marBottom w:val="0"/>
      <w:divBdr>
        <w:top w:val="none" w:sz="0" w:space="0" w:color="auto"/>
        <w:left w:val="none" w:sz="0" w:space="0" w:color="auto"/>
        <w:bottom w:val="none" w:sz="0" w:space="0" w:color="auto"/>
        <w:right w:val="none" w:sz="0" w:space="0" w:color="auto"/>
      </w:divBdr>
    </w:div>
    <w:div w:id="1026760590">
      <w:bodyDiv w:val="1"/>
      <w:marLeft w:val="0"/>
      <w:marRight w:val="0"/>
      <w:marTop w:val="0"/>
      <w:marBottom w:val="0"/>
      <w:divBdr>
        <w:top w:val="none" w:sz="0" w:space="0" w:color="auto"/>
        <w:left w:val="none" w:sz="0" w:space="0" w:color="auto"/>
        <w:bottom w:val="none" w:sz="0" w:space="0" w:color="auto"/>
        <w:right w:val="none" w:sz="0" w:space="0" w:color="auto"/>
      </w:divBdr>
    </w:div>
    <w:div w:id="1083454995">
      <w:bodyDiv w:val="1"/>
      <w:marLeft w:val="0"/>
      <w:marRight w:val="0"/>
      <w:marTop w:val="0"/>
      <w:marBottom w:val="0"/>
      <w:divBdr>
        <w:top w:val="none" w:sz="0" w:space="0" w:color="auto"/>
        <w:left w:val="none" w:sz="0" w:space="0" w:color="auto"/>
        <w:bottom w:val="none" w:sz="0" w:space="0" w:color="auto"/>
        <w:right w:val="none" w:sz="0" w:space="0" w:color="auto"/>
      </w:divBdr>
    </w:div>
    <w:div w:id="1093278529">
      <w:bodyDiv w:val="1"/>
      <w:marLeft w:val="0"/>
      <w:marRight w:val="0"/>
      <w:marTop w:val="0"/>
      <w:marBottom w:val="0"/>
      <w:divBdr>
        <w:top w:val="none" w:sz="0" w:space="0" w:color="auto"/>
        <w:left w:val="none" w:sz="0" w:space="0" w:color="auto"/>
        <w:bottom w:val="none" w:sz="0" w:space="0" w:color="auto"/>
        <w:right w:val="none" w:sz="0" w:space="0" w:color="auto"/>
      </w:divBdr>
    </w:div>
    <w:div w:id="1115323641">
      <w:bodyDiv w:val="1"/>
      <w:marLeft w:val="0"/>
      <w:marRight w:val="0"/>
      <w:marTop w:val="0"/>
      <w:marBottom w:val="0"/>
      <w:divBdr>
        <w:top w:val="none" w:sz="0" w:space="0" w:color="auto"/>
        <w:left w:val="none" w:sz="0" w:space="0" w:color="auto"/>
        <w:bottom w:val="none" w:sz="0" w:space="0" w:color="auto"/>
        <w:right w:val="none" w:sz="0" w:space="0" w:color="auto"/>
      </w:divBdr>
    </w:div>
    <w:div w:id="1123428642">
      <w:bodyDiv w:val="1"/>
      <w:marLeft w:val="0"/>
      <w:marRight w:val="0"/>
      <w:marTop w:val="0"/>
      <w:marBottom w:val="0"/>
      <w:divBdr>
        <w:top w:val="none" w:sz="0" w:space="0" w:color="auto"/>
        <w:left w:val="none" w:sz="0" w:space="0" w:color="auto"/>
        <w:bottom w:val="none" w:sz="0" w:space="0" w:color="auto"/>
        <w:right w:val="none" w:sz="0" w:space="0" w:color="auto"/>
      </w:divBdr>
    </w:div>
    <w:div w:id="1124736021">
      <w:bodyDiv w:val="1"/>
      <w:marLeft w:val="0"/>
      <w:marRight w:val="0"/>
      <w:marTop w:val="0"/>
      <w:marBottom w:val="0"/>
      <w:divBdr>
        <w:top w:val="none" w:sz="0" w:space="0" w:color="auto"/>
        <w:left w:val="none" w:sz="0" w:space="0" w:color="auto"/>
        <w:bottom w:val="none" w:sz="0" w:space="0" w:color="auto"/>
        <w:right w:val="none" w:sz="0" w:space="0" w:color="auto"/>
      </w:divBdr>
    </w:div>
    <w:div w:id="1143542189">
      <w:bodyDiv w:val="1"/>
      <w:marLeft w:val="0"/>
      <w:marRight w:val="0"/>
      <w:marTop w:val="0"/>
      <w:marBottom w:val="0"/>
      <w:divBdr>
        <w:top w:val="none" w:sz="0" w:space="0" w:color="auto"/>
        <w:left w:val="none" w:sz="0" w:space="0" w:color="auto"/>
        <w:bottom w:val="none" w:sz="0" w:space="0" w:color="auto"/>
        <w:right w:val="none" w:sz="0" w:space="0" w:color="auto"/>
      </w:divBdr>
    </w:div>
    <w:div w:id="1226405986">
      <w:bodyDiv w:val="1"/>
      <w:marLeft w:val="0"/>
      <w:marRight w:val="0"/>
      <w:marTop w:val="0"/>
      <w:marBottom w:val="0"/>
      <w:divBdr>
        <w:top w:val="none" w:sz="0" w:space="0" w:color="auto"/>
        <w:left w:val="none" w:sz="0" w:space="0" w:color="auto"/>
        <w:bottom w:val="none" w:sz="0" w:space="0" w:color="auto"/>
        <w:right w:val="none" w:sz="0" w:space="0" w:color="auto"/>
      </w:divBdr>
    </w:div>
    <w:div w:id="1228421752">
      <w:bodyDiv w:val="1"/>
      <w:marLeft w:val="0"/>
      <w:marRight w:val="0"/>
      <w:marTop w:val="0"/>
      <w:marBottom w:val="0"/>
      <w:divBdr>
        <w:top w:val="none" w:sz="0" w:space="0" w:color="auto"/>
        <w:left w:val="none" w:sz="0" w:space="0" w:color="auto"/>
        <w:bottom w:val="none" w:sz="0" w:space="0" w:color="auto"/>
        <w:right w:val="none" w:sz="0" w:space="0" w:color="auto"/>
      </w:divBdr>
    </w:div>
    <w:div w:id="1302495097">
      <w:bodyDiv w:val="1"/>
      <w:marLeft w:val="0"/>
      <w:marRight w:val="0"/>
      <w:marTop w:val="0"/>
      <w:marBottom w:val="0"/>
      <w:divBdr>
        <w:top w:val="none" w:sz="0" w:space="0" w:color="auto"/>
        <w:left w:val="none" w:sz="0" w:space="0" w:color="auto"/>
        <w:bottom w:val="none" w:sz="0" w:space="0" w:color="auto"/>
        <w:right w:val="none" w:sz="0" w:space="0" w:color="auto"/>
      </w:divBdr>
    </w:div>
    <w:div w:id="1319186186">
      <w:bodyDiv w:val="1"/>
      <w:marLeft w:val="0"/>
      <w:marRight w:val="0"/>
      <w:marTop w:val="0"/>
      <w:marBottom w:val="0"/>
      <w:divBdr>
        <w:top w:val="none" w:sz="0" w:space="0" w:color="auto"/>
        <w:left w:val="none" w:sz="0" w:space="0" w:color="auto"/>
        <w:bottom w:val="none" w:sz="0" w:space="0" w:color="auto"/>
        <w:right w:val="none" w:sz="0" w:space="0" w:color="auto"/>
      </w:divBdr>
    </w:div>
    <w:div w:id="1376346271">
      <w:bodyDiv w:val="1"/>
      <w:marLeft w:val="0"/>
      <w:marRight w:val="0"/>
      <w:marTop w:val="0"/>
      <w:marBottom w:val="0"/>
      <w:divBdr>
        <w:top w:val="none" w:sz="0" w:space="0" w:color="auto"/>
        <w:left w:val="none" w:sz="0" w:space="0" w:color="auto"/>
        <w:bottom w:val="none" w:sz="0" w:space="0" w:color="auto"/>
        <w:right w:val="none" w:sz="0" w:space="0" w:color="auto"/>
      </w:divBdr>
    </w:div>
    <w:div w:id="1394817683">
      <w:bodyDiv w:val="1"/>
      <w:marLeft w:val="0"/>
      <w:marRight w:val="0"/>
      <w:marTop w:val="0"/>
      <w:marBottom w:val="0"/>
      <w:divBdr>
        <w:top w:val="none" w:sz="0" w:space="0" w:color="auto"/>
        <w:left w:val="none" w:sz="0" w:space="0" w:color="auto"/>
        <w:bottom w:val="none" w:sz="0" w:space="0" w:color="auto"/>
        <w:right w:val="none" w:sz="0" w:space="0" w:color="auto"/>
      </w:divBdr>
    </w:div>
    <w:div w:id="1476414549">
      <w:bodyDiv w:val="1"/>
      <w:marLeft w:val="0"/>
      <w:marRight w:val="0"/>
      <w:marTop w:val="0"/>
      <w:marBottom w:val="0"/>
      <w:divBdr>
        <w:top w:val="none" w:sz="0" w:space="0" w:color="auto"/>
        <w:left w:val="none" w:sz="0" w:space="0" w:color="auto"/>
        <w:bottom w:val="none" w:sz="0" w:space="0" w:color="auto"/>
        <w:right w:val="none" w:sz="0" w:space="0" w:color="auto"/>
      </w:divBdr>
    </w:div>
    <w:div w:id="1477186471">
      <w:bodyDiv w:val="1"/>
      <w:marLeft w:val="0"/>
      <w:marRight w:val="0"/>
      <w:marTop w:val="0"/>
      <w:marBottom w:val="0"/>
      <w:divBdr>
        <w:top w:val="none" w:sz="0" w:space="0" w:color="auto"/>
        <w:left w:val="none" w:sz="0" w:space="0" w:color="auto"/>
        <w:bottom w:val="none" w:sz="0" w:space="0" w:color="auto"/>
        <w:right w:val="none" w:sz="0" w:space="0" w:color="auto"/>
      </w:divBdr>
    </w:div>
    <w:div w:id="1491867944">
      <w:bodyDiv w:val="1"/>
      <w:marLeft w:val="0"/>
      <w:marRight w:val="0"/>
      <w:marTop w:val="0"/>
      <w:marBottom w:val="0"/>
      <w:divBdr>
        <w:top w:val="none" w:sz="0" w:space="0" w:color="auto"/>
        <w:left w:val="none" w:sz="0" w:space="0" w:color="auto"/>
        <w:bottom w:val="none" w:sz="0" w:space="0" w:color="auto"/>
        <w:right w:val="none" w:sz="0" w:space="0" w:color="auto"/>
      </w:divBdr>
    </w:div>
    <w:div w:id="1573464226">
      <w:bodyDiv w:val="1"/>
      <w:marLeft w:val="0"/>
      <w:marRight w:val="0"/>
      <w:marTop w:val="0"/>
      <w:marBottom w:val="0"/>
      <w:divBdr>
        <w:top w:val="none" w:sz="0" w:space="0" w:color="auto"/>
        <w:left w:val="none" w:sz="0" w:space="0" w:color="auto"/>
        <w:bottom w:val="none" w:sz="0" w:space="0" w:color="auto"/>
        <w:right w:val="none" w:sz="0" w:space="0" w:color="auto"/>
      </w:divBdr>
    </w:div>
    <w:div w:id="1593733791">
      <w:bodyDiv w:val="1"/>
      <w:marLeft w:val="0"/>
      <w:marRight w:val="0"/>
      <w:marTop w:val="0"/>
      <w:marBottom w:val="0"/>
      <w:divBdr>
        <w:top w:val="none" w:sz="0" w:space="0" w:color="auto"/>
        <w:left w:val="none" w:sz="0" w:space="0" w:color="auto"/>
        <w:bottom w:val="none" w:sz="0" w:space="0" w:color="auto"/>
        <w:right w:val="none" w:sz="0" w:space="0" w:color="auto"/>
      </w:divBdr>
    </w:div>
    <w:div w:id="1628513534">
      <w:bodyDiv w:val="1"/>
      <w:marLeft w:val="0"/>
      <w:marRight w:val="0"/>
      <w:marTop w:val="0"/>
      <w:marBottom w:val="0"/>
      <w:divBdr>
        <w:top w:val="none" w:sz="0" w:space="0" w:color="auto"/>
        <w:left w:val="none" w:sz="0" w:space="0" w:color="auto"/>
        <w:bottom w:val="none" w:sz="0" w:space="0" w:color="auto"/>
        <w:right w:val="none" w:sz="0" w:space="0" w:color="auto"/>
      </w:divBdr>
    </w:div>
    <w:div w:id="1751191718">
      <w:bodyDiv w:val="1"/>
      <w:marLeft w:val="0"/>
      <w:marRight w:val="0"/>
      <w:marTop w:val="0"/>
      <w:marBottom w:val="0"/>
      <w:divBdr>
        <w:top w:val="none" w:sz="0" w:space="0" w:color="auto"/>
        <w:left w:val="none" w:sz="0" w:space="0" w:color="auto"/>
        <w:bottom w:val="none" w:sz="0" w:space="0" w:color="auto"/>
        <w:right w:val="none" w:sz="0" w:space="0" w:color="auto"/>
      </w:divBdr>
    </w:div>
    <w:div w:id="1756511502">
      <w:bodyDiv w:val="1"/>
      <w:marLeft w:val="0"/>
      <w:marRight w:val="0"/>
      <w:marTop w:val="0"/>
      <w:marBottom w:val="0"/>
      <w:divBdr>
        <w:top w:val="none" w:sz="0" w:space="0" w:color="auto"/>
        <w:left w:val="none" w:sz="0" w:space="0" w:color="auto"/>
        <w:bottom w:val="none" w:sz="0" w:space="0" w:color="auto"/>
        <w:right w:val="none" w:sz="0" w:space="0" w:color="auto"/>
      </w:divBdr>
    </w:div>
    <w:div w:id="1785538091">
      <w:bodyDiv w:val="1"/>
      <w:marLeft w:val="0"/>
      <w:marRight w:val="0"/>
      <w:marTop w:val="0"/>
      <w:marBottom w:val="0"/>
      <w:divBdr>
        <w:top w:val="none" w:sz="0" w:space="0" w:color="auto"/>
        <w:left w:val="none" w:sz="0" w:space="0" w:color="auto"/>
        <w:bottom w:val="none" w:sz="0" w:space="0" w:color="auto"/>
        <w:right w:val="none" w:sz="0" w:space="0" w:color="auto"/>
      </w:divBdr>
    </w:div>
    <w:div w:id="1802454225">
      <w:bodyDiv w:val="1"/>
      <w:marLeft w:val="0"/>
      <w:marRight w:val="0"/>
      <w:marTop w:val="0"/>
      <w:marBottom w:val="0"/>
      <w:divBdr>
        <w:top w:val="none" w:sz="0" w:space="0" w:color="auto"/>
        <w:left w:val="none" w:sz="0" w:space="0" w:color="auto"/>
        <w:bottom w:val="none" w:sz="0" w:space="0" w:color="auto"/>
        <w:right w:val="none" w:sz="0" w:space="0" w:color="auto"/>
      </w:divBdr>
    </w:div>
    <w:div w:id="1805464230">
      <w:bodyDiv w:val="1"/>
      <w:marLeft w:val="0"/>
      <w:marRight w:val="0"/>
      <w:marTop w:val="0"/>
      <w:marBottom w:val="0"/>
      <w:divBdr>
        <w:top w:val="none" w:sz="0" w:space="0" w:color="auto"/>
        <w:left w:val="none" w:sz="0" w:space="0" w:color="auto"/>
        <w:bottom w:val="none" w:sz="0" w:space="0" w:color="auto"/>
        <w:right w:val="none" w:sz="0" w:space="0" w:color="auto"/>
      </w:divBdr>
    </w:div>
    <w:div w:id="1817067454">
      <w:bodyDiv w:val="1"/>
      <w:marLeft w:val="0"/>
      <w:marRight w:val="0"/>
      <w:marTop w:val="0"/>
      <w:marBottom w:val="0"/>
      <w:divBdr>
        <w:top w:val="none" w:sz="0" w:space="0" w:color="auto"/>
        <w:left w:val="none" w:sz="0" w:space="0" w:color="auto"/>
        <w:bottom w:val="none" w:sz="0" w:space="0" w:color="auto"/>
        <w:right w:val="none" w:sz="0" w:space="0" w:color="auto"/>
      </w:divBdr>
    </w:div>
    <w:div w:id="1832595034">
      <w:bodyDiv w:val="1"/>
      <w:marLeft w:val="0"/>
      <w:marRight w:val="0"/>
      <w:marTop w:val="0"/>
      <w:marBottom w:val="0"/>
      <w:divBdr>
        <w:top w:val="none" w:sz="0" w:space="0" w:color="auto"/>
        <w:left w:val="none" w:sz="0" w:space="0" w:color="auto"/>
        <w:bottom w:val="none" w:sz="0" w:space="0" w:color="auto"/>
        <w:right w:val="none" w:sz="0" w:space="0" w:color="auto"/>
      </w:divBdr>
      <w:divsChild>
        <w:div w:id="687176633">
          <w:marLeft w:val="0"/>
          <w:marRight w:val="0"/>
          <w:marTop w:val="0"/>
          <w:marBottom w:val="0"/>
          <w:divBdr>
            <w:top w:val="none" w:sz="0" w:space="0" w:color="auto"/>
            <w:left w:val="none" w:sz="0" w:space="0" w:color="auto"/>
            <w:bottom w:val="none" w:sz="0" w:space="0" w:color="auto"/>
            <w:right w:val="none" w:sz="0" w:space="0" w:color="auto"/>
          </w:divBdr>
          <w:divsChild>
            <w:div w:id="303705209">
              <w:marLeft w:val="0"/>
              <w:marRight w:val="0"/>
              <w:marTop w:val="0"/>
              <w:marBottom w:val="0"/>
              <w:divBdr>
                <w:top w:val="none" w:sz="0" w:space="0" w:color="auto"/>
                <w:left w:val="none" w:sz="0" w:space="0" w:color="auto"/>
                <w:bottom w:val="none" w:sz="0" w:space="0" w:color="auto"/>
                <w:right w:val="none" w:sz="0" w:space="0" w:color="auto"/>
              </w:divBdr>
              <w:divsChild>
                <w:div w:id="1383751894">
                  <w:marLeft w:val="0"/>
                  <w:marRight w:val="0"/>
                  <w:marTop w:val="0"/>
                  <w:marBottom w:val="0"/>
                  <w:divBdr>
                    <w:top w:val="none" w:sz="0" w:space="0" w:color="auto"/>
                    <w:left w:val="none" w:sz="0" w:space="0" w:color="auto"/>
                    <w:bottom w:val="none" w:sz="0" w:space="0" w:color="auto"/>
                    <w:right w:val="none" w:sz="0" w:space="0" w:color="auto"/>
                  </w:divBdr>
                  <w:divsChild>
                    <w:div w:id="1294211453">
                      <w:marLeft w:val="0"/>
                      <w:marRight w:val="0"/>
                      <w:marTop w:val="0"/>
                      <w:marBottom w:val="150"/>
                      <w:divBdr>
                        <w:top w:val="none" w:sz="0" w:space="0" w:color="auto"/>
                        <w:left w:val="none" w:sz="0" w:space="0" w:color="auto"/>
                        <w:bottom w:val="none" w:sz="0" w:space="0" w:color="auto"/>
                        <w:right w:val="none" w:sz="0" w:space="0" w:color="auto"/>
                      </w:divBdr>
                      <w:divsChild>
                        <w:div w:id="473790771">
                          <w:marLeft w:val="0"/>
                          <w:marRight w:val="0"/>
                          <w:marTop w:val="0"/>
                          <w:marBottom w:val="0"/>
                          <w:divBdr>
                            <w:top w:val="none" w:sz="0" w:space="0" w:color="auto"/>
                            <w:left w:val="none" w:sz="0" w:space="0" w:color="auto"/>
                            <w:bottom w:val="none" w:sz="0" w:space="0" w:color="auto"/>
                            <w:right w:val="none" w:sz="0" w:space="0" w:color="auto"/>
                          </w:divBdr>
                          <w:divsChild>
                            <w:div w:id="93012851">
                              <w:marLeft w:val="0"/>
                              <w:marRight w:val="0"/>
                              <w:marTop w:val="0"/>
                              <w:marBottom w:val="0"/>
                              <w:divBdr>
                                <w:top w:val="none" w:sz="0" w:space="0" w:color="auto"/>
                                <w:left w:val="none" w:sz="0" w:space="0" w:color="auto"/>
                                <w:bottom w:val="none" w:sz="0" w:space="0" w:color="auto"/>
                                <w:right w:val="none" w:sz="0" w:space="0" w:color="auto"/>
                              </w:divBdr>
                              <w:divsChild>
                                <w:div w:id="4708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859139">
      <w:bodyDiv w:val="1"/>
      <w:marLeft w:val="0"/>
      <w:marRight w:val="0"/>
      <w:marTop w:val="0"/>
      <w:marBottom w:val="0"/>
      <w:divBdr>
        <w:top w:val="none" w:sz="0" w:space="0" w:color="auto"/>
        <w:left w:val="none" w:sz="0" w:space="0" w:color="auto"/>
        <w:bottom w:val="none" w:sz="0" w:space="0" w:color="auto"/>
        <w:right w:val="none" w:sz="0" w:space="0" w:color="auto"/>
      </w:divBdr>
      <w:divsChild>
        <w:div w:id="1087187329">
          <w:marLeft w:val="0"/>
          <w:marRight w:val="0"/>
          <w:marTop w:val="0"/>
          <w:marBottom w:val="0"/>
          <w:divBdr>
            <w:top w:val="none" w:sz="0" w:space="0" w:color="auto"/>
            <w:left w:val="none" w:sz="0" w:space="0" w:color="auto"/>
            <w:bottom w:val="none" w:sz="0" w:space="0" w:color="auto"/>
            <w:right w:val="none" w:sz="0" w:space="0" w:color="auto"/>
          </w:divBdr>
          <w:divsChild>
            <w:div w:id="2009752785">
              <w:marLeft w:val="0"/>
              <w:marRight w:val="0"/>
              <w:marTop w:val="0"/>
              <w:marBottom w:val="0"/>
              <w:divBdr>
                <w:top w:val="none" w:sz="0" w:space="0" w:color="auto"/>
                <w:left w:val="none" w:sz="0" w:space="0" w:color="auto"/>
                <w:bottom w:val="none" w:sz="0" w:space="0" w:color="auto"/>
                <w:right w:val="none" w:sz="0" w:space="0" w:color="auto"/>
              </w:divBdr>
              <w:divsChild>
                <w:div w:id="243955944">
                  <w:marLeft w:val="0"/>
                  <w:marRight w:val="0"/>
                  <w:marTop w:val="0"/>
                  <w:marBottom w:val="0"/>
                  <w:divBdr>
                    <w:top w:val="none" w:sz="0" w:space="0" w:color="auto"/>
                    <w:left w:val="none" w:sz="0" w:space="0" w:color="auto"/>
                    <w:bottom w:val="none" w:sz="0" w:space="0" w:color="auto"/>
                    <w:right w:val="none" w:sz="0" w:space="0" w:color="auto"/>
                  </w:divBdr>
                  <w:divsChild>
                    <w:div w:id="2078436073">
                      <w:marLeft w:val="0"/>
                      <w:marRight w:val="0"/>
                      <w:marTop w:val="0"/>
                      <w:marBottom w:val="150"/>
                      <w:divBdr>
                        <w:top w:val="none" w:sz="0" w:space="0" w:color="auto"/>
                        <w:left w:val="none" w:sz="0" w:space="0" w:color="auto"/>
                        <w:bottom w:val="none" w:sz="0" w:space="0" w:color="auto"/>
                        <w:right w:val="none" w:sz="0" w:space="0" w:color="auto"/>
                      </w:divBdr>
                      <w:divsChild>
                        <w:div w:id="793064635">
                          <w:marLeft w:val="0"/>
                          <w:marRight w:val="0"/>
                          <w:marTop w:val="0"/>
                          <w:marBottom w:val="0"/>
                          <w:divBdr>
                            <w:top w:val="none" w:sz="0" w:space="0" w:color="auto"/>
                            <w:left w:val="none" w:sz="0" w:space="0" w:color="auto"/>
                            <w:bottom w:val="none" w:sz="0" w:space="0" w:color="auto"/>
                            <w:right w:val="none" w:sz="0" w:space="0" w:color="auto"/>
                          </w:divBdr>
                          <w:divsChild>
                            <w:div w:id="1020084617">
                              <w:marLeft w:val="0"/>
                              <w:marRight w:val="0"/>
                              <w:marTop w:val="0"/>
                              <w:marBottom w:val="0"/>
                              <w:divBdr>
                                <w:top w:val="none" w:sz="0" w:space="0" w:color="auto"/>
                                <w:left w:val="none" w:sz="0" w:space="0" w:color="auto"/>
                                <w:bottom w:val="none" w:sz="0" w:space="0" w:color="auto"/>
                                <w:right w:val="none" w:sz="0" w:space="0" w:color="auto"/>
                              </w:divBdr>
                              <w:divsChild>
                                <w:div w:id="365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519560">
      <w:bodyDiv w:val="1"/>
      <w:marLeft w:val="0"/>
      <w:marRight w:val="0"/>
      <w:marTop w:val="0"/>
      <w:marBottom w:val="0"/>
      <w:divBdr>
        <w:top w:val="none" w:sz="0" w:space="0" w:color="auto"/>
        <w:left w:val="none" w:sz="0" w:space="0" w:color="auto"/>
        <w:bottom w:val="none" w:sz="0" w:space="0" w:color="auto"/>
        <w:right w:val="none" w:sz="0" w:space="0" w:color="auto"/>
      </w:divBdr>
    </w:div>
    <w:div w:id="1975795699">
      <w:bodyDiv w:val="1"/>
      <w:marLeft w:val="0"/>
      <w:marRight w:val="0"/>
      <w:marTop w:val="0"/>
      <w:marBottom w:val="0"/>
      <w:divBdr>
        <w:top w:val="none" w:sz="0" w:space="0" w:color="auto"/>
        <w:left w:val="none" w:sz="0" w:space="0" w:color="auto"/>
        <w:bottom w:val="none" w:sz="0" w:space="0" w:color="auto"/>
        <w:right w:val="none" w:sz="0" w:space="0" w:color="auto"/>
      </w:divBdr>
    </w:div>
    <w:div w:id="2003314500">
      <w:bodyDiv w:val="1"/>
      <w:marLeft w:val="0"/>
      <w:marRight w:val="0"/>
      <w:marTop w:val="0"/>
      <w:marBottom w:val="0"/>
      <w:divBdr>
        <w:top w:val="none" w:sz="0" w:space="0" w:color="auto"/>
        <w:left w:val="none" w:sz="0" w:space="0" w:color="auto"/>
        <w:bottom w:val="none" w:sz="0" w:space="0" w:color="auto"/>
        <w:right w:val="none" w:sz="0" w:space="0" w:color="auto"/>
      </w:divBdr>
    </w:div>
    <w:div w:id="2064400372">
      <w:bodyDiv w:val="1"/>
      <w:marLeft w:val="0"/>
      <w:marRight w:val="0"/>
      <w:marTop w:val="0"/>
      <w:marBottom w:val="0"/>
      <w:divBdr>
        <w:top w:val="none" w:sz="0" w:space="0" w:color="auto"/>
        <w:left w:val="none" w:sz="0" w:space="0" w:color="auto"/>
        <w:bottom w:val="none" w:sz="0" w:space="0" w:color="auto"/>
        <w:right w:val="none" w:sz="0" w:space="0" w:color="auto"/>
      </w:divBdr>
    </w:div>
    <w:div w:id="2082558772">
      <w:bodyDiv w:val="1"/>
      <w:marLeft w:val="0"/>
      <w:marRight w:val="0"/>
      <w:marTop w:val="0"/>
      <w:marBottom w:val="0"/>
      <w:divBdr>
        <w:top w:val="none" w:sz="0" w:space="0" w:color="auto"/>
        <w:left w:val="none" w:sz="0" w:space="0" w:color="auto"/>
        <w:bottom w:val="none" w:sz="0" w:space="0" w:color="auto"/>
        <w:right w:val="none" w:sz="0" w:space="0" w:color="auto"/>
      </w:divBdr>
    </w:div>
    <w:div w:id="2099054408">
      <w:bodyDiv w:val="1"/>
      <w:marLeft w:val="0"/>
      <w:marRight w:val="0"/>
      <w:marTop w:val="0"/>
      <w:marBottom w:val="0"/>
      <w:divBdr>
        <w:top w:val="none" w:sz="0" w:space="0" w:color="auto"/>
        <w:left w:val="none" w:sz="0" w:space="0" w:color="auto"/>
        <w:bottom w:val="none" w:sz="0" w:space="0" w:color="auto"/>
        <w:right w:val="none" w:sz="0" w:space="0" w:color="auto"/>
      </w:divBdr>
    </w:div>
    <w:div w:id="2109036813">
      <w:bodyDiv w:val="1"/>
      <w:marLeft w:val="0"/>
      <w:marRight w:val="0"/>
      <w:marTop w:val="0"/>
      <w:marBottom w:val="0"/>
      <w:divBdr>
        <w:top w:val="none" w:sz="0" w:space="0" w:color="auto"/>
        <w:left w:val="none" w:sz="0" w:space="0" w:color="auto"/>
        <w:bottom w:val="none" w:sz="0" w:space="0" w:color="auto"/>
        <w:right w:val="none" w:sz="0" w:space="0" w:color="auto"/>
      </w:divBdr>
    </w:div>
    <w:div w:id="21372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nakit.cz"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11b8ed-932e-4b78-b8de-9ed6e3bbb541">
      <Terms xmlns="http://schemas.microsoft.com/office/infopath/2007/PartnerControls"/>
    </lcf76f155ced4ddcb4097134ff3c332f>
    <TaxCatchAll xmlns="9c954f1a-16cf-4817-9826-0512dd4ff2fa" xsi:nil="true"/>
    <_x0031_73 xmlns="7d11b8ed-932e-4b78-b8de-9ed6e3bbb541" xsi:nil="true"/>
    <_Flow_SignoffStatus xmlns="7d11b8ed-932e-4b78-b8de-9ed6e3bbb5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5DCB7ED404AA40A4B9DE32CE43213E" ma:contentTypeVersion="22" ma:contentTypeDescription="Create a new document." ma:contentTypeScope="" ma:versionID="0a0bf409cdc436a0af186f30f0273947">
  <xsd:schema xmlns:xsd="http://www.w3.org/2001/XMLSchema" xmlns:xs="http://www.w3.org/2001/XMLSchema" xmlns:p="http://schemas.microsoft.com/office/2006/metadata/properties" xmlns:ns2="9c954f1a-16cf-4817-9826-0512dd4ff2fa" xmlns:ns3="7d11b8ed-932e-4b78-b8de-9ed6e3bbb541" targetNamespace="http://schemas.microsoft.com/office/2006/metadata/properties" ma:root="true" ma:fieldsID="a603cf1db6f36bc18f8fe7b968100c1d" ns2:_="" ns3:_="">
    <xsd:import namespace="9c954f1a-16cf-4817-9826-0512dd4ff2fa"/>
    <xsd:import namespace="7d11b8ed-932e-4b78-b8de-9ed6e3bbb5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LengthInSeconds" minOccurs="0"/>
                <xsd:element ref="ns3:_Flow_SignoffStatus" minOccurs="0"/>
                <xsd:element ref="ns3:_x0031_73"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54f1a-16cf-4817-9826-0512dd4ff2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9bc2dfb7-3ade-4582-b412-44df0b368088}" ma:internalName="TaxCatchAll" ma:showField="CatchAllData" ma:web="9c954f1a-16cf-4817-9826-0512dd4ff2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1b8ed-932e-4b78-b8de-9ed6e3bbb5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_x0031_73" ma:index="24" nillable="true" ma:displayName="173" ma:format="Dropdown" ma:list="17346616-67a7-40a1-bee2-0bec5f29a104" ma:internalName="_x0031_73" ma:showField="Title">
      <xsd:simpleType>
        <xsd:restriction base="dms:Lookup"/>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9297b02-6353-41cc-a53d-28ce90ce98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36AFF-87A6-4000-BB6B-0B48879BCB9E}">
  <ds:schemaRefs>
    <ds:schemaRef ds:uri="http://schemas.microsoft.com/office/2006/metadata/properties"/>
    <ds:schemaRef ds:uri="http://schemas.microsoft.com/office/infopath/2007/PartnerControls"/>
    <ds:schemaRef ds:uri="7d11b8ed-932e-4b78-b8de-9ed6e3bbb541"/>
    <ds:schemaRef ds:uri="9c954f1a-16cf-4817-9826-0512dd4ff2fa"/>
  </ds:schemaRefs>
</ds:datastoreItem>
</file>

<file path=customXml/itemProps2.xml><?xml version="1.0" encoding="utf-8"?>
<ds:datastoreItem xmlns:ds="http://schemas.openxmlformats.org/officeDocument/2006/customXml" ds:itemID="{B4CE2113-C296-478B-AA3A-C744E0D7EA7A}">
  <ds:schemaRefs>
    <ds:schemaRef ds:uri="http://schemas.microsoft.com/sharepoint/v3/contenttype/forms"/>
  </ds:schemaRefs>
</ds:datastoreItem>
</file>

<file path=customXml/itemProps3.xml><?xml version="1.0" encoding="utf-8"?>
<ds:datastoreItem xmlns:ds="http://schemas.openxmlformats.org/officeDocument/2006/customXml" ds:itemID="{DC6796B2-2920-455A-875F-2A9C74AC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54f1a-16cf-4817-9826-0512dd4ff2fa"/>
    <ds:schemaRef ds:uri="7d11b8ed-932e-4b78-b8de-9ed6e3bb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1731D8-1066-423A-B216-8CD73AB0A70F}">
  <ds:schemaRefs>
    <ds:schemaRef ds:uri="http://schemas.openxmlformats.org/officeDocument/2006/bibliography"/>
  </ds:schemaRefs>
</ds:datastoreItem>
</file>

<file path=docMetadata/LabelInfo.xml><?xml version="1.0" encoding="utf-8"?>
<clbl:labelList xmlns:clbl="http://schemas.microsoft.com/office/2020/mipLabelMetadata">
  <clbl:label id="{489738c2-04c6-4350-92ad-ce129e1deca5}" enabled="1" method="Privileged" siteId="{5a599c86-6e50-4562-81a7-1b85777f7db7}" removed="0"/>
  <clbl:label id="{f8209ded-587b-4de9-86b9-2eb35c66b4c5}" enabled="1" method="Privileged" siteId="{1db41d6f-1f37-46db-bd3e-c483abb8105d}" removed="0"/>
</clbl:labelList>
</file>

<file path=docProps/app.xml><?xml version="1.0" encoding="utf-8"?>
<Properties xmlns="http://schemas.openxmlformats.org/officeDocument/2006/extended-properties" xmlns:vt="http://schemas.openxmlformats.org/officeDocument/2006/docPropsVTypes">
  <Template>Normal</Template>
  <TotalTime>1154</TotalTime>
  <Pages>47</Pages>
  <Words>15076</Words>
  <Characters>88949</Characters>
  <Application>Microsoft Office Word</Application>
  <DocSecurity>0</DocSecurity>
  <Lines>741</Lines>
  <Paragraphs>207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Mičeková Ivana</dc:creator>
  <cp:keywords/>
  <cp:lastModifiedBy>Divišová Kateřina</cp:lastModifiedBy>
  <cp:revision>818</cp:revision>
  <dcterms:created xsi:type="dcterms:W3CDTF">2023-06-15T07:12:00Z</dcterms:created>
  <dcterms:modified xsi:type="dcterms:W3CDTF">2025-09-25T11:22:00Z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MediaServiceImageTags">
    <vt:lpwstr/>
  </property>
  <property fmtid="{D5CDD505-2E9C-101B-9397-08002B2CF9AE}" pid="4" name="ClassificationContentMarkingFooterShapeIds">
    <vt:lpwstr>4,34fde84e,39cb9b2a,17569ebf</vt:lpwstr>
  </property>
  <property fmtid="{D5CDD505-2E9C-101B-9397-08002B2CF9AE}" pid="5" name="ClassificationContentMarkingFooterFontProps">
    <vt:lpwstr>#000000,10,Calibri</vt:lpwstr>
  </property>
  <property fmtid="{D5CDD505-2E9C-101B-9397-08002B2CF9AE}" pid="6" name="ClassificationContentMarkingFooterText">
    <vt:lpwstr>Veřejné informace</vt:lpwstr>
  </property>
</Properties>
</file>