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B1D6" w14:textId="77777777" w:rsidR="00856BEE" w:rsidRDefault="00856BEE" w:rsidP="006034E9">
      <w:pPr>
        <w:rPr>
          <w:b/>
          <w:sz w:val="28"/>
        </w:rPr>
      </w:pPr>
    </w:p>
    <w:p w14:paraId="67FB3CC6" w14:textId="24A3C8AC" w:rsidR="00CD5196" w:rsidRPr="00342DCC" w:rsidRDefault="0027023A" w:rsidP="00342DCC">
      <w:pPr>
        <w:jc w:val="center"/>
        <w:rPr>
          <w:b/>
          <w:sz w:val="28"/>
        </w:rPr>
      </w:pPr>
      <w:r>
        <w:rPr>
          <w:b/>
          <w:sz w:val="28"/>
        </w:rPr>
        <w:t>Smlouva</w:t>
      </w:r>
      <w:r w:rsidR="009A1983">
        <w:rPr>
          <w:b/>
          <w:sz w:val="28"/>
        </w:rPr>
        <w:t xml:space="preserve"> na dodání služeb č. </w:t>
      </w:r>
      <w:r w:rsidR="008271F7">
        <w:rPr>
          <w:b/>
          <w:sz w:val="28"/>
        </w:rPr>
        <w:t>DRG 20</w:t>
      </w:r>
      <w:r w:rsidR="003075E9">
        <w:rPr>
          <w:b/>
          <w:sz w:val="28"/>
        </w:rPr>
        <w:t>2</w:t>
      </w:r>
      <w:r w:rsidR="007A669A">
        <w:rPr>
          <w:b/>
          <w:sz w:val="28"/>
        </w:rPr>
        <w:t>51</w:t>
      </w:r>
      <w:r w:rsidR="00FB67C9">
        <w:rPr>
          <w:b/>
          <w:sz w:val="28"/>
        </w:rPr>
        <w:t>2</w:t>
      </w:r>
      <w:r w:rsidR="009A1983" w:rsidRPr="009A1983">
        <w:rPr>
          <w:b/>
          <w:sz w:val="28"/>
        </w:rPr>
        <w:t>IT</w:t>
      </w:r>
    </w:p>
    <w:p w14:paraId="2C57768F" w14:textId="77777777" w:rsidR="00856BEE" w:rsidRPr="00215313" w:rsidRDefault="005C3588" w:rsidP="00342DCC">
      <w:pPr>
        <w:ind w:firstLine="360"/>
        <w:rPr>
          <w:b/>
          <w:sz w:val="24"/>
          <w:szCs w:val="24"/>
        </w:rPr>
      </w:pPr>
      <w:r w:rsidRPr="00215313">
        <w:rPr>
          <w:b/>
          <w:sz w:val="24"/>
          <w:szCs w:val="24"/>
        </w:rPr>
        <w:t>Smluvní strany</w:t>
      </w:r>
    </w:p>
    <w:p w14:paraId="1B68138F" w14:textId="21BEEF30" w:rsidR="000821DE" w:rsidRPr="00215313" w:rsidRDefault="00623B9D" w:rsidP="00394AA0">
      <w:pPr>
        <w:pStyle w:val="Odstavecseseznamem"/>
        <w:numPr>
          <w:ilvl w:val="0"/>
          <w:numId w:val="1"/>
        </w:numPr>
      </w:pPr>
      <w:r w:rsidRPr="00215313">
        <w:t>Objednatel:</w:t>
      </w:r>
    </w:p>
    <w:p w14:paraId="62AB8106" w14:textId="6BDBF251" w:rsidR="00394AA0" w:rsidRPr="00215313" w:rsidRDefault="00EA1BC6" w:rsidP="000821DE">
      <w:pPr>
        <w:pStyle w:val="Odstavecseseznamem"/>
        <w:rPr>
          <w:b/>
        </w:rPr>
      </w:pPr>
      <w:r>
        <w:rPr>
          <w:b/>
        </w:rPr>
        <w:t>N</w:t>
      </w:r>
      <w:r w:rsidR="00260949">
        <w:rPr>
          <w:b/>
        </w:rPr>
        <w:t xml:space="preserve">emocnice </w:t>
      </w:r>
      <w:r w:rsidR="00FB67C9">
        <w:rPr>
          <w:b/>
        </w:rPr>
        <w:t>Tábor</w:t>
      </w:r>
      <w:r>
        <w:rPr>
          <w:b/>
        </w:rPr>
        <w:t xml:space="preserve">, </w:t>
      </w:r>
      <w:r w:rsidR="00260949">
        <w:rPr>
          <w:b/>
        </w:rPr>
        <w:t>a.s.</w:t>
      </w:r>
    </w:p>
    <w:p w14:paraId="26B4A0AC" w14:textId="5F039208" w:rsidR="00EA1BC6" w:rsidRDefault="00FB67C9" w:rsidP="00EA1BC6">
      <w:pPr>
        <w:pStyle w:val="Odstavecseseznamem"/>
      </w:pPr>
      <w:r w:rsidRPr="00FB67C9">
        <w:t>Kpt. Jaroše 2000</w:t>
      </w:r>
    </w:p>
    <w:p w14:paraId="7A84A486" w14:textId="4BEF4C4F" w:rsidR="00EA1BC6" w:rsidRDefault="00FB67C9" w:rsidP="00EA1BC6">
      <w:pPr>
        <w:pStyle w:val="Odstavecseseznamem"/>
      </w:pPr>
      <w:r w:rsidRPr="00FB67C9">
        <w:t>390 03 Tábor 3</w:t>
      </w:r>
    </w:p>
    <w:p w14:paraId="4DA891CE" w14:textId="6595CC91" w:rsidR="00EA1BC6" w:rsidRDefault="00EA1BC6" w:rsidP="00EA1BC6">
      <w:pPr>
        <w:pStyle w:val="Odstavecseseznamem"/>
      </w:pPr>
      <w:r>
        <w:t xml:space="preserve">IČ: </w:t>
      </w:r>
      <w:r w:rsidR="00FB67C9" w:rsidRPr="00FB67C9">
        <w:t>26095203</w:t>
      </w:r>
    </w:p>
    <w:p w14:paraId="7981A5C4" w14:textId="0BCB2CDB" w:rsidR="00A106A2" w:rsidRDefault="00A106A2" w:rsidP="00EA1BC6">
      <w:pPr>
        <w:pStyle w:val="Odstavecseseznamem"/>
      </w:pPr>
      <w:r>
        <w:t>DIČ: CZ</w:t>
      </w:r>
      <w:r w:rsidR="00FB67C9" w:rsidRPr="00FB67C9">
        <w:t>26095203</w:t>
      </w:r>
    </w:p>
    <w:p w14:paraId="0998043B" w14:textId="552B675A" w:rsidR="00F0721E" w:rsidRDefault="00F0721E" w:rsidP="00EA1BC6">
      <w:pPr>
        <w:pStyle w:val="Odstavecseseznamem"/>
      </w:pPr>
      <w:r>
        <w:t>zapsaná</w:t>
      </w:r>
      <w:r w:rsidR="001060BA">
        <w:t xml:space="preserve">: </w:t>
      </w:r>
      <w:r w:rsidR="001060BA" w:rsidRPr="001060BA">
        <w:t xml:space="preserve">Krajský soud České Budějovice, oddíl B, vložka </w:t>
      </w:r>
      <w:r w:rsidR="007A669A">
        <w:t>146</w:t>
      </w:r>
      <w:r w:rsidR="00FB67C9">
        <w:t>3</w:t>
      </w:r>
    </w:p>
    <w:p w14:paraId="5416DAC0" w14:textId="5CAF7760" w:rsidR="008F2468" w:rsidRPr="00215313" w:rsidRDefault="00EA1BC6" w:rsidP="00EA1BC6">
      <w:pPr>
        <w:pStyle w:val="Odstavecseseznamem"/>
      </w:pPr>
      <w:r>
        <w:t>Osoba oprávněná k podpisu smlouvy:</w:t>
      </w:r>
      <w:r w:rsidR="00CA31DD">
        <w:t xml:space="preserve"> Ing. Ivo Houška, MBA, </w:t>
      </w:r>
      <w:r w:rsidR="00805E10">
        <w:t>předseda představenstva</w:t>
      </w:r>
      <w:r w:rsidR="008F2468">
        <w:tab/>
      </w:r>
      <w:r w:rsidR="008F2468">
        <w:tab/>
      </w:r>
      <w:r w:rsidR="008F2468">
        <w:tab/>
      </w:r>
      <w:r w:rsidR="008F2468">
        <w:tab/>
        <w:t xml:space="preserve">            </w:t>
      </w:r>
    </w:p>
    <w:p w14:paraId="5932A716" w14:textId="3DCFE09B" w:rsidR="00AE0FEC" w:rsidRPr="00215313" w:rsidRDefault="004D3D8B" w:rsidP="00C6133F">
      <w:pPr>
        <w:pStyle w:val="Odstavecseseznamem"/>
      </w:pPr>
      <w:r w:rsidRPr="00215313">
        <w:t>(dále jen „</w:t>
      </w:r>
      <w:r w:rsidR="00B23773">
        <w:t>objednatel</w:t>
      </w:r>
      <w:r w:rsidR="00C6133F" w:rsidRPr="00215313">
        <w:t>“</w:t>
      </w:r>
      <w:r w:rsidR="00AE0FEC" w:rsidRPr="00215313">
        <w:t>)</w:t>
      </w:r>
    </w:p>
    <w:p w14:paraId="0740DF4C" w14:textId="77777777" w:rsidR="003E5392" w:rsidRPr="00215313" w:rsidRDefault="00342DCC" w:rsidP="003E5392">
      <w:pPr>
        <w:pStyle w:val="Odstavecseseznamem"/>
        <w:jc w:val="center"/>
      </w:pPr>
      <w:r w:rsidRPr="00215313">
        <w:t>a</w:t>
      </w:r>
    </w:p>
    <w:p w14:paraId="02C31DB5" w14:textId="3083A54B" w:rsidR="000821DE" w:rsidRPr="00215313" w:rsidRDefault="00623B9D" w:rsidP="003E5392">
      <w:pPr>
        <w:pStyle w:val="Odstavecseseznamem"/>
        <w:numPr>
          <w:ilvl w:val="0"/>
          <w:numId w:val="1"/>
        </w:numPr>
      </w:pPr>
      <w:r w:rsidRPr="00215313">
        <w:t>Dodavatel:</w:t>
      </w:r>
    </w:p>
    <w:p w14:paraId="5EC31417" w14:textId="77777777" w:rsidR="003E5392" w:rsidRPr="00215313" w:rsidRDefault="00C6781A" w:rsidP="000821DE">
      <w:pPr>
        <w:pStyle w:val="Odstavecseseznamem"/>
        <w:rPr>
          <w:b/>
        </w:rPr>
      </w:pPr>
      <w:r w:rsidRPr="00215313">
        <w:rPr>
          <w:b/>
        </w:rPr>
        <w:t>SEFIMA</w:t>
      </w:r>
      <w:r w:rsidR="003E5392" w:rsidRPr="00215313">
        <w:rPr>
          <w:b/>
        </w:rPr>
        <w:t xml:space="preserve"> s.r.o.</w:t>
      </w:r>
    </w:p>
    <w:p w14:paraId="79C9E6D9" w14:textId="7E6781E1" w:rsidR="00EA42D4" w:rsidRDefault="002C46FA" w:rsidP="00B47252">
      <w:pPr>
        <w:pStyle w:val="Odstavecseseznamem"/>
      </w:pPr>
      <w:r>
        <w:t>Lesní 461/41</w:t>
      </w:r>
      <w:r>
        <w:br/>
        <w:t>460 14</w:t>
      </w:r>
      <w:r w:rsidR="003E5392" w:rsidRPr="00215313">
        <w:t xml:space="preserve"> Liberec</w:t>
      </w:r>
      <w:r w:rsidR="00233208">
        <w:t>, Liberec XIV - Ruprechtice</w:t>
      </w:r>
    </w:p>
    <w:p w14:paraId="489B0702" w14:textId="77CC75A3" w:rsidR="00C17E9F" w:rsidRDefault="003E5392" w:rsidP="00B47252">
      <w:pPr>
        <w:pStyle w:val="Odstavecseseznamem"/>
      </w:pPr>
      <w:r w:rsidRPr="00215313">
        <w:t>IČ: 25048821</w:t>
      </w:r>
    </w:p>
    <w:p w14:paraId="6FAD74BD" w14:textId="323A8C7D" w:rsidR="00CA7A10" w:rsidRDefault="00CA7A10" w:rsidP="00B47252">
      <w:pPr>
        <w:pStyle w:val="Odstavecseseznamem"/>
      </w:pPr>
      <w:r>
        <w:t>DIČ: CZ</w:t>
      </w:r>
      <w:r w:rsidRPr="00CA7A10">
        <w:t>25048821</w:t>
      </w:r>
    </w:p>
    <w:p w14:paraId="0B2C6F61" w14:textId="63A9A555" w:rsidR="001060BA" w:rsidRPr="00215313" w:rsidRDefault="001060BA" w:rsidP="00B47252">
      <w:pPr>
        <w:pStyle w:val="Odstavecseseznamem"/>
      </w:pPr>
      <w:r>
        <w:t>Zapsaná: Krajský soud Ústí nad Labem, oddíl C, vložka 14943</w:t>
      </w:r>
    </w:p>
    <w:p w14:paraId="7E68C4BE" w14:textId="26C60E75" w:rsidR="00CD5196" w:rsidRPr="00215313" w:rsidRDefault="00A56E30" w:rsidP="00342DCC">
      <w:pPr>
        <w:pStyle w:val="Odstavecseseznamem"/>
      </w:pPr>
      <w:r w:rsidRPr="00215313">
        <w:t xml:space="preserve">Osoba oprávněná k podpisu smlouvy: </w:t>
      </w:r>
      <w:r w:rsidR="00CA31DD">
        <w:t xml:space="preserve">Bc. </w:t>
      </w:r>
      <w:r w:rsidRPr="00215313">
        <w:t>Ivo Topinka, jednatel</w:t>
      </w:r>
      <w:r w:rsidRPr="00215313">
        <w:br/>
      </w:r>
      <w:r w:rsidR="003E5392" w:rsidRPr="00215313">
        <w:t xml:space="preserve">(dále jen </w:t>
      </w:r>
      <w:r w:rsidR="00A93B8E" w:rsidRPr="00215313">
        <w:t>„</w:t>
      </w:r>
      <w:r w:rsidR="00936CF7" w:rsidRPr="00215313">
        <w:t>dodavatel</w:t>
      </w:r>
      <w:r w:rsidR="00A93B8E" w:rsidRPr="00215313">
        <w:t>“</w:t>
      </w:r>
      <w:r w:rsidR="003E5392" w:rsidRPr="00215313">
        <w:t>)</w:t>
      </w:r>
    </w:p>
    <w:p w14:paraId="735CD497" w14:textId="77777777" w:rsidR="00666D8E" w:rsidRDefault="00666D8E" w:rsidP="00342DCC">
      <w:pPr>
        <w:pStyle w:val="Odstavecseseznamem"/>
      </w:pPr>
    </w:p>
    <w:p w14:paraId="1701001D" w14:textId="77777777" w:rsidR="00602E99" w:rsidRPr="00215313" w:rsidRDefault="00602E99" w:rsidP="00342DCC">
      <w:pPr>
        <w:pStyle w:val="Odstavecseseznamem"/>
      </w:pPr>
    </w:p>
    <w:p w14:paraId="1450B83E" w14:textId="77777777" w:rsidR="003E5392" w:rsidRPr="00215313" w:rsidRDefault="003E5392" w:rsidP="003E5392">
      <w:pPr>
        <w:pStyle w:val="Odstavecseseznamem"/>
      </w:pPr>
    </w:p>
    <w:p w14:paraId="2B931A2B" w14:textId="54361EB6" w:rsidR="000F6382" w:rsidRPr="00190C10" w:rsidRDefault="003E5392" w:rsidP="003F179C">
      <w:pPr>
        <w:pStyle w:val="Odstavecseseznamem"/>
        <w:numPr>
          <w:ilvl w:val="0"/>
          <w:numId w:val="10"/>
        </w:numPr>
        <w:ind w:left="284" w:hanging="284"/>
        <w:jc w:val="center"/>
        <w:rPr>
          <w:b/>
        </w:rPr>
      </w:pPr>
      <w:r w:rsidRPr="00190C10">
        <w:rPr>
          <w:b/>
        </w:rPr>
        <w:t xml:space="preserve">PŘEDMĚT </w:t>
      </w:r>
      <w:r w:rsidR="00551633" w:rsidRPr="00190C10">
        <w:rPr>
          <w:b/>
        </w:rPr>
        <w:t>SMLOUVY</w:t>
      </w:r>
    </w:p>
    <w:p w14:paraId="3B45038F" w14:textId="77777777" w:rsidR="00936CF7" w:rsidRPr="00215313" w:rsidRDefault="00936CF7" w:rsidP="00936CF7">
      <w:pPr>
        <w:pStyle w:val="Odstavecseseznamem"/>
        <w:ind w:left="360"/>
        <w:jc w:val="center"/>
        <w:rPr>
          <w:b/>
          <w:sz w:val="24"/>
        </w:rPr>
      </w:pPr>
    </w:p>
    <w:p w14:paraId="1DF7B841" w14:textId="77777777" w:rsidR="00167C53" w:rsidRDefault="00936CF7" w:rsidP="00167C53">
      <w:pPr>
        <w:pStyle w:val="Odstavecseseznamem"/>
        <w:ind w:left="360"/>
        <w:jc w:val="both"/>
      </w:pPr>
      <w:r w:rsidRPr="00340C37">
        <w:t>Předmětem této rámcové smlouvy je vymezení podmínek, za nich</w:t>
      </w:r>
      <w:r w:rsidR="00AA316B" w:rsidRPr="00340C37">
        <w:t>ž</w:t>
      </w:r>
      <w:r w:rsidRPr="00340C37">
        <w:t xml:space="preserve"> bude dodavatel objednateli poskytovat odborné služby v oblasti </w:t>
      </w:r>
      <w:r w:rsidR="00C13704" w:rsidRPr="00340C37">
        <w:t xml:space="preserve">podpory </w:t>
      </w:r>
      <w:r w:rsidRPr="00340C37">
        <w:t>vykazování</w:t>
      </w:r>
      <w:r w:rsidR="00623B9D" w:rsidRPr="00340C37">
        <w:t xml:space="preserve"> </w:t>
      </w:r>
      <w:r w:rsidR="00B31EEE">
        <w:t xml:space="preserve">akutní lůžkové péče </w:t>
      </w:r>
      <w:r w:rsidR="00623B9D" w:rsidRPr="00340C37">
        <w:t xml:space="preserve">v klasifikačním systému </w:t>
      </w:r>
      <w:r w:rsidR="00B31EEE">
        <w:t>CZ</w:t>
      </w:r>
      <w:r w:rsidR="00F02D48">
        <w:t>-</w:t>
      </w:r>
      <w:r w:rsidR="00623B9D" w:rsidRPr="00340C37">
        <w:t>DRG</w:t>
      </w:r>
      <w:r w:rsidRPr="00340C37">
        <w:t>.</w:t>
      </w:r>
      <w:r w:rsidR="00B23773">
        <w:t xml:space="preserve"> Zkratkou PALP se ve smyslu této smlouvy rozumí poskytovatel akutní lůžkové péče.</w:t>
      </w:r>
    </w:p>
    <w:p w14:paraId="3121E9F5" w14:textId="77777777" w:rsidR="00936CF7" w:rsidRPr="00215313" w:rsidRDefault="00936CF7" w:rsidP="00936CF7">
      <w:pPr>
        <w:pStyle w:val="Odstavecseseznamem"/>
        <w:ind w:left="360"/>
        <w:jc w:val="both"/>
        <w:rPr>
          <w:sz w:val="24"/>
        </w:rPr>
      </w:pPr>
    </w:p>
    <w:p w14:paraId="02F94A1D" w14:textId="4E4299D7" w:rsidR="00936CF7" w:rsidRPr="00190C10" w:rsidRDefault="00A90647" w:rsidP="003F179C">
      <w:pPr>
        <w:pStyle w:val="Odstavecseseznamem"/>
        <w:numPr>
          <w:ilvl w:val="0"/>
          <w:numId w:val="10"/>
        </w:numPr>
        <w:ind w:left="284" w:hanging="284"/>
        <w:jc w:val="center"/>
        <w:rPr>
          <w:b/>
        </w:rPr>
      </w:pPr>
      <w:r w:rsidRPr="00190C10">
        <w:rPr>
          <w:b/>
        </w:rPr>
        <w:t>SPECIFIKACE A CENY SLUŽEB</w:t>
      </w:r>
    </w:p>
    <w:p w14:paraId="3029BAB3" w14:textId="09FF797B" w:rsidR="00936CF7" w:rsidRDefault="00936CF7" w:rsidP="00B23773">
      <w:pPr>
        <w:numPr>
          <w:ilvl w:val="0"/>
          <w:numId w:val="4"/>
        </w:numPr>
        <w:spacing w:after="0" w:line="240" w:lineRule="auto"/>
      </w:pPr>
      <w:r w:rsidRPr="00E756D2">
        <w:t xml:space="preserve">Kontinuální podpora </w:t>
      </w:r>
      <w:r w:rsidR="007E0755" w:rsidRPr="00E756D2">
        <w:t xml:space="preserve">vykazování v klasifikačním systému </w:t>
      </w:r>
      <w:r w:rsidR="00B31EEE">
        <w:t>CZ</w:t>
      </w:r>
      <w:r w:rsidR="007E0755" w:rsidRPr="00E756D2">
        <w:t>-DRG</w:t>
      </w:r>
      <w:r w:rsidR="00367660">
        <w:t>:</w:t>
      </w:r>
      <w:r w:rsidR="007E0755" w:rsidRPr="00E756D2">
        <w:t xml:space="preserve"> </w:t>
      </w:r>
    </w:p>
    <w:p w14:paraId="436896A7" w14:textId="77777777" w:rsidR="000A573B" w:rsidRPr="00E756D2" w:rsidRDefault="000A573B" w:rsidP="00B23773">
      <w:pPr>
        <w:spacing w:after="0" w:line="240" w:lineRule="auto"/>
        <w:ind w:left="720"/>
      </w:pPr>
    </w:p>
    <w:p w14:paraId="00061827" w14:textId="0B76D227" w:rsidR="00EC3DBE" w:rsidRPr="00215313" w:rsidRDefault="00936CF7" w:rsidP="00B23773">
      <w:pPr>
        <w:pStyle w:val="Odstavecseseznamem"/>
        <w:numPr>
          <w:ilvl w:val="0"/>
          <w:numId w:val="27"/>
        </w:numPr>
      </w:pPr>
      <w:r w:rsidRPr="00215313">
        <w:t xml:space="preserve">DRG </w:t>
      </w:r>
      <w:r w:rsidR="00AA316B" w:rsidRPr="00215313">
        <w:t xml:space="preserve">online </w:t>
      </w:r>
      <w:r w:rsidRPr="00215313">
        <w:t>Helpdesk</w:t>
      </w:r>
      <w:r w:rsidR="00235AE4">
        <w:t>,</w:t>
      </w:r>
      <w:r w:rsidRPr="00215313">
        <w:t xml:space="preserve"> </w:t>
      </w:r>
      <w:r w:rsidR="00235AE4">
        <w:t>v rozsahu dle</w:t>
      </w:r>
      <w:r w:rsidR="00367660">
        <w:t xml:space="preserve"> </w:t>
      </w:r>
      <w:r w:rsidR="008F2381">
        <w:t>Příloh</w:t>
      </w:r>
      <w:r w:rsidR="00235AE4">
        <w:t>y</w:t>
      </w:r>
      <w:r w:rsidR="008F2381">
        <w:t xml:space="preserve"> č. 1, bod I.</w:t>
      </w:r>
    </w:p>
    <w:p w14:paraId="463826C0" w14:textId="77777777" w:rsidR="009F0B93" w:rsidRDefault="009F0B93" w:rsidP="00B23773">
      <w:pPr>
        <w:pStyle w:val="Odstavecseseznamem"/>
        <w:ind w:left="2160"/>
      </w:pPr>
    </w:p>
    <w:p w14:paraId="39D046F1" w14:textId="71FCD4A6" w:rsidR="009F0B93" w:rsidRDefault="009F0B93" w:rsidP="00B23773">
      <w:pPr>
        <w:pStyle w:val="Odstavecseseznamem"/>
        <w:numPr>
          <w:ilvl w:val="0"/>
          <w:numId w:val="27"/>
        </w:numPr>
      </w:pPr>
      <w:r>
        <w:t>Každoroční základní informace o novinkách a změnách v klasifikačním systému CZ-DRG, platné pro aktuální úhradové období</w:t>
      </w:r>
      <w:r w:rsidR="00235AE4">
        <w:t>,</w:t>
      </w:r>
      <w:r>
        <w:t xml:space="preserve"> </w:t>
      </w:r>
      <w:r w:rsidR="00235AE4">
        <w:t xml:space="preserve">v rozsahu dle </w:t>
      </w:r>
      <w:r w:rsidR="002F0EB0">
        <w:t>P</w:t>
      </w:r>
      <w:r>
        <w:t>ř</w:t>
      </w:r>
      <w:r w:rsidR="0096637E">
        <w:t>íloh</w:t>
      </w:r>
      <w:r w:rsidR="00235AE4">
        <w:t>y</w:t>
      </w:r>
      <w:r>
        <w:t xml:space="preserve"> č. 1, bod II.</w:t>
      </w:r>
    </w:p>
    <w:p w14:paraId="56D5C1C9" w14:textId="77777777" w:rsidR="00096064" w:rsidRDefault="00096064" w:rsidP="00B23773">
      <w:pPr>
        <w:pStyle w:val="Odstavecseseznamem"/>
        <w:ind w:left="2160"/>
      </w:pPr>
    </w:p>
    <w:p w14:paraId="23DDB0F9" w14:textId="0FC7A226" w:rsidR="00CD1B93" w:rsidRDefault="001D7BD0" w:rsidP="00B23773">
      <w:pPr>
        <w:pStyle w:val="Odstavecseseznamem"/>
        <w:numPr>
          <w:ilvl w:val="0"/>
          <w:numId w:val="27"/>
        </w:numPr>
      </w:pPr>
      <w:r w:rsidRPr="001D7BD0">
        <w:t>Detekce nestandardně vykázaných hospitalizačních případů (dále jen HP) nad elektronicky předanými daty</w:t>
      </w:r>
      <w:r w:rsidR="00235AE4">
        <w:t>, v rozsahu dle Přílohy</w:t>
      </w:r>
      <w:r w:rsidRPr="001D7BD0">
        <w:t xml:space="preserve"> č. 1, bod III.</w:t>
      </w:r>
    </w:p>
    <w:p w14:paraId="43F33BD4" w14:textId="77777777" w:rsidR="001D7BD0" w:rsidRDefault="001D7BD0" w:rsidP="001D7BD0">
      <w:pPr>
        <w:pStyle w:val="Odstavecseseznamem"/>
        <w:ind w:left="1080"/>
      </w:pPr>
    </w:p>
    <w:p w14:paraId="65CDDAD6" w14:textId="1EFD1D84" w:rsidR="00096064" w:rsidRDefault="001E7DE8" w:rsidP="00B23773">
      <w:pPr>
        <w:pStyle w:val="Odstavecseseznamem"/>
        <w:numPr>
          <w:ilvl w:val="0"/>
          <w:numId w:val="27"/>
        </w:numPr>
      </w:pPr>
      <w:r w:rsidRPr="001E7DE8">
        <w:t>Supervizní ověření kvality kódování nad elektronicky vykázanými daty</w:t>
      </w:r>
      <w:r w:rsidR="00235AE4">
        <w:t>, v rozsahu dle Přílohy</w:t>
      </w:r>
      <w:r w:rsidRPr="001E7DE8">
        <w:t xml:space="preserve"> č. 1, bod IV.</w:t>
      </w:r>
    </w:p>
    <w:p w14:paraId="70D5BECB" w14:textId="77777777" w:rsidR="0096637E" w:rsidRDefault="0096637E" w:rsidP="00B23773">
      <w:pPr>
        <w:pStyle w:val="Odstavecseseznamem"/>
        <w:ind w:left="2160"/>
      </w:pPr>
    </w:p>
    <w:p w14:paraId="24A2D1FF" w14:textId="56E04228" w:rsidR="001E7DE8" w:rsidRDefault="0096637E" w:rsidP="00235AE4">
      <w:pPr>
        <w:pStyle w:val="Odstavecseseznamem"/>
        <w:numPr>
          <w:ilvl w:val="0"/>
          <w:numId w:val="27"/>
        </w:numPr>
      </w:pPr>
      <w:r>
        <w:lastRenderedPageBreak/>
        <w:t>Benchmarking - analýza produkčního potenciálu a efektivity 1x ročně</w:t>
      </w:r>
      <w:r w:rsidR="00235AE4">
        <w:t xml:space="preserve">, v rozsahu dle </w:t>
      </w:r>
      <w:r w:rsidR="00C21507">
        <w:t>P</w:t>
      </w:r>
      <w:r>
        <w:t>říloh</w:t>
      </w:r>
      <w:r w:rsidR="00235AE4">
        <w:t>y</w:t>
      </w:r>
      <w:r>
        <w:t xml:space="preserve"> č. 1, bod V.</w:t>
      </w:r>
    </w:p>
    <w:p w14:paraId="6CF1CB0B" w14:textId="77777777" w:rsidR="004E41AD" w:rsidRDefault="004E41AD" w:rsidP="00B23773">
      <w:pPr>
        <w:numPr>
          <w:ilvl w:val="0"/>
          <w:numId w:val="4"/>
        </w:numPr>
        <w:spacing w:after="0" w:line="240" w:lineRule="auto"/>
      </w:pPr>
      <w:r>
        <w:t>Cena podpory</w:t>
      </w:r>
    </w:p>
    <w:p w14:paraId="18DCDFAA" w14:textId="77777777" w:rsidR="004E41AD" w:rsidRDefault="004E41AD" w:rsidP="00B23773">
      <w:pPr>
        <w:spacing w:after="0" w:line="240" w:lineRule="auto"/>
        <w:ind w:left="720"/>
      </w:pPr>
    </w:p>
    <w:p w14:paraId="323EE515" w14:textId="1F1CBBE0" w:rsidR="000A573B" w:rsidRDefault="00FF6653" w:rsidP="00B23773">
      <w:pPr>
        <w:pStyle w:val="Odstavecseseznamem"/>
        <w:numPr>
          <w:ilvl w:val="0"/>
          <w:numId w:val="31"/>
        </w:numPr>
        <w:spacing w:after="0"/>
      </w:pPr>
      <w:r>
        <w:t xml:space="preserve">Měsíční poplatek </w:t>
      </w:r>
      <w:r w:rsidR="00EA1BC6">
        <w:t>1</w:t>
      </w:r>
      <w:r w:rsidR="00FB67C9">
        <w:t>2</w:t>
      </w:r>
      <w:r w:rsidR="00EC3DBE" w:rsidRPr="00215313">
        <w:t>.</w:t>
      </w:r>
      <w:r w:rsidR="00936CF7" w:rsidRPr="00215313">
        <w:t xml:space="preserve">000,- </w:t>
      </w:r>
      <w:r w:rsidR="00EC3DBE" w:rsidRPr="00215313">
        <w:t xml:space="preserve">Kč </w:t>
      </w:r>
      <w:r w:rsidR="00936CF7" w:rsidRPr="00215313">
        <w:t>bez DP</w:t>
      </w:r>
      <w:r w:rsidR="000A5EF8">
        <w:t>H;</w:t>
      </w:r>
    </w:p>
    <w:p w14:paraId="19B8DF15" w14:textId="77777777" w:rsidR="004E41AD" w:rsidRDefault="004E41AD" w:rsidP="00B23773">
      <w:pPr>
        <w:spacing w:after="0" w:line="240" w:lineRule="auto"/>
        <w:ind w:left="720"/>
      </w:pPr>
    </w:p>
    <w:p w14:paraId="2C23E49E" w14:textId="4F892D48" w:rsidR="000A573B" w:rsidRDefault="000742E5">
      <w:pPr>
        <w:numPr>
          <w:ilvl w:val="0"/>
          <w:numId w:val="4"/>
        </w:numPr>
        <w:spacing w:after="0" w:line="240" w:lineRule="auto"/>
        <w:jc w:val="both"/>
      </w:pPr>
      <w:r w:rsidRPr="00215313">
        <w:t>Splatnost faktur činí 30 dnů od vystavení.</w:t>
      </w:r>
      <w:r w:rsidR="004A7C21">
        <w:t xml:space="preserve"> </w:t>
      </w:r>
      <w:r w:rsidR="00052D49">
        <w:t xml:space="preserve">Faktury musí obsahovat číslo smlouvy a specifikaci měsíce a roku, za který je poplatek fakturován. </w:t>
      </w:r>
      <w:r w:rsidR="004A7C21">
        <w:t xml:space="preserve">Dodavatel </w:t>
      </w:r>
      <w:r w:rsidR="00805E10">
        <w:t>se zavazuje vystavit fakturu v elektronické formě ve formátu PDF a v této formě ji doručit</w:t>
      </w:r>
      <w:r w:rsidR="004A7C21">
        <w:t xml:space="preserve"> objednateli na emailovou adresu </w:t>
      </w:r>
      <w:hyperlink r:id="rId8" w:history="1">
        <w:r w:rsidR="004115C9">
          <w:rPr>
            <w:rStyle w:val="Hypertextovodkaz"/>
          </w:rPr>
          <w:t>xxxxxxxx</w:t>
        </w:r>
      </w:hyperlink>
      <w:r w:rsidR="00805E10">
        <w:t xml:space="preserve"> </w:t>
      </w:r>
      <w:r w:rsidR="00805E10" w:rsidRPr="00805E10">
        <w:rPr>
          <w:bCs/>
        </w:rPr>
        <w:t>nejpozději následující pracovní den po jejím vystavení</w:t>
      </w:r>
      <w:r w:rsidR="004A7C21">
        <w:t>.</w:t>
      </w:r>
    </w:p>
    <w:p w14:paraId="23CAC8A8" w14:textId="77777777" w:rsidR="000A573B" w:rsidRDefault="000A573B" w:rsidP="001A6186">
      <w:pPr>
        <w:pStyle w:val="Odstavecseseznamem"/>
        <w:jc w:val="both"/>
      </w:pPr>
    </w:p>
    <w:p w14:paraId="5251D5CF" w14:textId="507E357F" w:rsidR="0045309C" w:rsidRPr="00315B8D" w:rsidRDefault="000C5115" w:rsidP="003F179C">
      <w:pPr>
        <w:pStyle w:val="Odstavecseseznamem"/>
        <w:numPr>
          <w:ilvl w:val="0"/>
          <w:numId w:val="10"/>
        </w:numPr>
        <w:ind w:left="284" w:hanging="284"/>
        <w:jc w:val="center"/>
      </w:pPr>
      <w:r w:rsidRPr="00315B8D">
        <w:rPr>
          <w:b/>
        </w:rPr>
        <w:t>OSTATNÍ UJEDNÁNÍ</w:t>
      </w:r>
    </w:p>
    <w:p w14:paraId="5B8B5EAE" w14:textId="72A514B1" w:rsidR="005B0CE1" w:rsidRDefault="005B0CE1" w:rsidP="005B0CE1">
      <w:pPr>
        <w:numPr>
          <w:ilvl w:val="0"/>
          <w:numId w:val="33"/>
        </w:numPr>
        <w:spacing w:after="0" w:line="240" w:lineRule="auto"/>
      </w:pPr>
      <w:r>
        <w:t>Osoby pověřené k jednání a úkonům př</w:t>
      </w:r>
      <w:r w:rsidR="00B027C1">
        <w:t>i</w:t>
      </w:r>
      <w:r>
        <w:t xml:space="preserve"> realizaci této smlouvy jsou:</w:t>
      </w:r>
    </w:p>
    <w:p w14:paraId="23140274" w14:textId="77777777" w:rsidR="005B0CE1" w:rsidRDefault="005B0CE1" w:rsidP="005B0CE1">
      <w:pPr>
        <w:spacing w:after="0" w:line="240" w:lineRule="auto"/>
        <w:ind w:left="720"/>
      </w:pPr>
    </w:p>
    <w:p w14:paraId="078FB63E" w14:textId="4D64A0A6" w:rsidR="005B0CE1" w:rsidRDefault="005B0CE1" w:rsidP="005B0CE1">
      <w:pPr>
        <w:spacing w:after="0" w:line="240" w:lineRule="auto"/>
        <w:ind w:left="720"/>
      </w:pPr>
      <w:r>
        <w:t xml:space="preserve">Za objednatele pro oblast </w:t>
      </w:r>
      <w:r w:rsidR="006C7590">
        <w:t>technického zabezpečení</w:t>
      </w:r>
      <w:r w:rsidR="000506C3">
        <w:t xml:space="preserve"> a administrace smlouvy</w:t>
      </w:r>
      <w:r>
        <w:t>:</w:t>
      </w:r>
    </w:p>
    <w:p w14:paraId="2377BF33" w14:textId="25F271E1" w:rsidR="00CC5BDE" w:rsidRPr="00CC5BDE" w:rsidRDefault="004115C9" w:rsidP="00CC5BDE">
      <w:pPr>
        <w:spacing w:after="0" w:line="240" w:lineRule="auto"/>
        <w:ind w:left="720"/>
      </w:pPr>
      <w:r>
        <w:t>xxxxx</w:t>
      </w:r>
    </w:p>
    <w:p w14:paraId="43EED288" w14:textId="5BEA5EFE" w:rsidR="00CC5BDE" w:rsidRPr="00CC5BDE" w:rsidRDefault="00CC5BDE" w:rsidP="00CC5BDE">
      <w:pPr>
        <w:spacing w:after="0" w:line="240" w:lineRule="auto"/>
        <w:ind w:left="720"/>
      </w:pPr>
      <w:r w:rsidRPr="00CC5BDE">
        <w:t xml:space="preserve">tel: </w:t>
      </w:r>
      <w:r w:rsidR="004115C9">
        <w:t>xxx</w:t>
      </w:r>
    </w:p>
    <w:p w14:paraId="3C0F7E6D" w14:textId="0A71EF06" w:rsidR="00CC5BDE" w:rsidRPr="00CC5BDE" w:rsidRDefault="00CC5BDE" w:rsidP="00CC5BDE">
      <w:pPr>
        <w:spacing w:after="0" w:line="240" w:lineRule="auto"/>
        <w:ind w:left="720"/>
      </w:pPr>
      <w:r w:rsidRPr="00CC5BDE">
        <w:t xml:space="preserve">e-mail: </w:t>
      </w:r>
      <w:r w:rsidR="004115C9">
        <w:t>xxxxxxx</w:t>
      </w:r>
    </w:p>
    <w:p w14:paraId="4F00F764" w14:textId="77777777" w:rsidR="007A669A" w:rsidRDefault="007A669A" w:rsidP="005B0CE1">
      <w:pPr>
        <w:spacing w:after="0" w:line="240" w:lineRule="auto"/>
        <w:ind w:left="720"/>
      </w:pPr>
    </w:p>
    <w:p w14:paraId="0CBC2962" w14:textId="41867FBE" w:rsidR="005B0CE1" w:rsidRPr="00D967A0" w:rsidRDefault="005B0CE1" w:rsidP="005B0CE1">
      <w:pPr>
        <w:spacing w:after="0" w:line="240" w:lineRule="auto"/>
        <w:ind w:left="720"/>
      </w:pPr>
      <w:r w:rsidRPr="00D967A0">
        <w:t xml:space="preserve">Za objednatele pro oblast </w:t>
      </w:r>
      <w:r w:rsidR="006C7590" w:rsidRPr="00D967A0">
        <w:t>DRG</w:t>
      </w:r>
      <w:r w:rsidRPr="00D967A0">
        <w:t>:</w:t>
      </w:r>
    </w:p>
    <w:p w14:paraId="755793B8" w14:textId="4BE8CCB4" w:rsidR="001D57D0" w:rsidRPr="00CC5BDE" w:rsidRDefault="004115C9" w:rsidP="001D57D0">
      <w:pPr>
        <w:spacing w:after="0" w:line="240" w:lineRule="auto"/>
        <w:ind w:left="720"/>
      </w:pPr>
      <w:r>
        <w:t>xxxxx</w:t>
      </w:r>
    </w:p>
    <w:p w14:paraId="3BCB0151" w14:textId="0B34E9E1" w:rsidR="001D57D0" w:rsidRPr="00CC5BDE" w:rsidRDefault="004115C9" w:rsidP="001D57D0">
      <w:pPr>
        <w:spacing w:after="0" w:line="240" w:lineRule="auto"/>
        <w:ind w:left="720"/>
      </w:pPr>
      <w:r>
        <w:t>xxxxx</w:t>
      </w:r>
    </w:p>
    <w:p w14:paraId="78524883" w14:textId="28864E61" w:rsidR="005B0CE1" w:rsidRDefault="001D57D0" w:rsidP="001D57D0">
      <w:pPr>
        <w:spacing w:after="0" w:line="240" w:lineRule="auto"/>
        <w:ind w:firstLine="708"/>
      </w:pPr>
      <w:r w:rsidRPr="00CC5BDE">
        <w:t xml:space="preserve">e-mail: </w:t>
      </w:r>
      <w:r w:rsidR="004115C9">
        <w:t>xxxxxx</w:t>
      </w:r>
    </w:p>
    <w:p w14:paraId="7C4BE1A6" w14:textId="77777777" w:rsidR="001D57D0" w:rsidRDefault="001D57D0" w:rsidP="001D57D0">
      <w:pPr>
        <w:spacing w:after="0" w:line="240" w:lineRule="auto"/>
      </w:pPr>
    </w:p>
    <w:p w14:paraId="3FB2AA52" w14:textId="358E8DEF" w:rsidR="005B0CE1" w:rsidRDefault="005B0CE1" w:rsidP="005B0CE1">
      <w:pPr>
        <w:spacing w:after="0" w:line="240" w:lineRule="auto"/>
      </w:pPr>
      <w:r>
        <w:tab/>
        <w:t xml:space="preserve">Za dodavatele pro oblast DRG: </w:t>
      </w:r>
    </w:p>
    <w:p w14:paraId="443CCF86" w14:textId="3464E388" w:rsidR="005B0CE1" w:rsidRDefault="004115C9" w:rsidP="005B0CE1">
      <w:pPr>
        <w:spacing w:after="0" w:line="240" w:lineRule="auto"/>
        <w:ind w:firstLine="708"/>
      </w:pPr>
      <w:r>
        <w:t>xxxxxxxx</w:t>
      </w:r>
    </w:p>
    <w:p w14:paraId="6BF2294F" w14:textId="5914583D" w:rsidR="005B0CE1" w:rsidRDefault="005B0CE1" w:rsidP="005B0CE1">
      <w:pPr>
        <w:spacing w:after="0" w:line="240" w:lineRule="auto"/>
        <w:ind w:firstLine="708"/>
      </w:pPr>
      <w:r>
        <w:t>tel: +</w:t>
      </w:r>
      <w:r w:rsidR="004115C9">
        <w:t>xxxxxx</w:t>
      </w:r>
    </w:p>
    <w:p w14:paraId="6B495AB0" w14:textId="6F517BAF" w:rsidR="005B0CE1" w:rsidRDefault="005B0CE1" w:rsidP="005B0CE1">
      <w:pPr>
        <w:spacing w:after="0" w:line="240" w:lineRule="auto"/>
        <w:ind w:firstLine="708"/>
      </w:pPr>
      <w:r>
        <w:t xml:space="preserve">e-mail: </w:t>
      </w:r>
      <w:r w:rsidR="004115C9">
        <w:t>xxxxxxxx</w:t>
      </w:r>
      <w:bookmarkStart w:id="0" w:name="_GoBack"/>
      <w:bookmarkEnd w:id="0"/>
    </w:p>
    <w:p w14:paraId="4AC94FA0" w14:textId="77777777" w:rsidR="005B0CE1" w:rsidRDefault="005B0CE1" w:rsidP="005B0CE1">
      <w:pPr>
        <w:spacing w:after="0" w:line="240" w:lineRule="auto"/>
      </w:pPr>
    </w:p>
    <w:p w14:paraId="38F89D61" w14:textId="151D43C4" w:rsidR="0045309C" w:rsidRPr="00E04E1B" w:rsidRDefault="00B32BEF" w:rsidP="00CC5BDE">
      <w:pPr>
        <w:numPr>
          <w:ilvl w:val="0"/>
          <w:numId w:val="33"/>
        </w:numPr>
        <w:spacing w:after="0" w:line="240" w:lineRule="auto"/>
        <w:jc w:val="both"/>
      </w:pPr>
      <w:r w:rsidRPr="00E04E1B">
        <w:t>Dle této smlouvy jsou o</w:t>
      </w:r>
      <w:r w:rsidR="00B81C03" w:rsidRPr="00E04E1B">
        <w:t>bě smluvní strany</w:t>
      </w:r>
      <w:r w:rsidR="00C17E9F" w:rsidRPr="00E04E1B">
        <w:t xml:space="preserve"> povin</w:t>
      </w:r>
      <w:r w:rsidR="00B81C03" w:rsidRPr="00E04E1B">
        <w:t>ny</w:t>
      </w:r>
      <w:r w:rsidR="00C17E9F" w:rsidRPr="00E04E1B">
        <w:t xml:space="preserve"> vůči</w:t>
      </w:r>
      <w:r w:rsidR="005E58FF" w:rsidRPr="00E04E1B">
        <w:t xml:space="preserve"> jakýmkoli</w:t>
      </w:r>
      <w:r w:rsidR="00C17E9F" w:rsidRPr="00E04E1B">
        <w:t xml:space="preserve"> třetím osobám zachovávat mlčenlivost o všech skutečnostech, které se dozvěděl</w:t>
      </w:r>
      <w:r w:rsidR="00B81C03" w:rsidRPr="00E04E1B">
        <w:t>y</w:t>
      </w:r>
      <w:r w:rsidR="00C17E9F" w:rsidRPr="00E04E1B">
        <w:t xml:space="preserve"> při realizaci této smlouvy a v souvislosti s ní a které jsou chráněny příslušnými obecně závaznými právními předpisy (zejména obchodní tajemství, osobní údaje, utajované informace)</w:t>
      </w:r>
      <w:r w:rsidRPr="00E04E1B">
        <w:t>,</w:t>
      </w:r>
      <w:r w:rsidR="005E58FF" w:rsidRPr="00E04E1B">
        <w:t xml:space="preserve"> a</w:t>
      </w:r>
      <w:r w:rsidRPr="00E04E1B">
        <w:t xml:space="preserve"> jsou povinny </w:t>
      </w:r>
      <w:r w:rsidR="005E58FF" w:rsidRPr="00E04E1B">
        <w:t xml:space="preserve">dále </w:t>
      </w:r>
      <w:r w:rsidRPr="00E04E1B">
        <w:t>zachovat mlčenlivost o know-how, informacích a údajích získaných v</w:t>
      </w:r>
      <w:r w:rsidR="00817C40" w:rsidRPr="00E04E1B">
        <w:t> </w:t>
      </w:r>
      <w:r w:rsidRPr="00E04E1B">
        <w:t>rámci poskytovaní služeb výslovně uvedených v</w:t>
      </w:r>
      <w:r w:rsidR="00817C40" w:rsidRPr="00E04E1B">
        <w:t> </w:t>
      </w:r>
      <w:r w:rsidRPr="00E04E1B">
        <w:t>čl. II odst. 1 této smlouvy,</w:t>
      </w:r>
      <w:r w:rsidR="00C17E9F" w:rsidRPr="00E04E1B">
        <w:t xml:space="preserve"> nebo které </w:t>
      </w:r>
      <w:r w:rsidR="00CD1B93" w:rsidRPr="00E04E1B">
        <w:t>byly některou ze smluvních stran</w:t>
      </w:r>
      <w:r w:rsidR="00C17E9F" w:rsidRPr="00E04E1B">
        <w:t xml:space="preserve"> prohlá</w:t>
      </w:r>
      <w:r w:rsidR="00CD1B93" w:rsidRPr="00E04E1B">
        <w:t>šené</w:t>
      </w:r>
      <w:r w:rsidR="00C17E9F" w:rsidRPr="00E04E1B">
        <w:t xml:space="preserve"> za důvěrné.</w:t>
      </w:r>
      <w:r w:rsidR="00817C40" w:rsidRPr="00E04E1B">
        <w:t xml:space="preserve"> </w:t>
      </w:r>
      <w:r w:rsidR="00830CDA" w:rsidRPr="00CC5BDE">
        <w:rPr>
          <w:bCs/>
        </w:rPr>
        <w:t>Objednatel tímto výslovně označuje za důvěrné osobní údaje a zdravotnickou dokumentaci pacientů.</w:t>
      </w:r>
      <w:r w:rsidR="00830CDA">
        <w:rPr>
          <w:b/>
          <w:bCs/>
        </w:rPr>
        <w:t xml:space="preserve"> </w:t>
      </w:r>
      <w:r w:rsidR="00817C40" w:rsidRPr="00E04E1B">
        <w:t>Smluvní strany se zavazují, že veškeré údaje, informace, know-how a obchodní tajemství dle předchozí věty</w:t>
      </w:r>
      <w:r w:rsidR="00817C40" w:rsidRPr="00E04E1B">
        <w:rPr>
          <w:rFonts w:ascii="Verdana" w:hAnsi="Verdana" w:cstheme="minorHAnsi"/>
          <w:sz w:val="20"/>
        </w:rPr>
        <w:t xml:space="preserve"> </w:t>
      </w:r>
      <w:r w:rsidR="00817C40" w:rsidRPr="00E04E1B">
        <w:rPr>
          <w:rFonts w:cstheme="minorHAnsi"/>
        </w:rPr>
        <w:t>nepředají žádné třetí straně, ani k nim třetí straně neumožní přístup, a provedou veškerá nezbytná opatření, která přístupu třetích stran k těmto informacím zabrání.</w:t>
      </w:r>
      <w:r w:rsidR="00C17E9F" w:rsidRPr="00E04E1B">
        <w:t xml:space="preserve"> Povinnost mlčenlivosti trvá i po skončení platnosti této smlouvy. Tyto povinnosti se </w:t>
      </w:r>
      <w:r w:rsidR="00CD1B93" w:rsidRPr="00E04E1B">
        <w:t>smluvní strany</w:t>
      </w:r>
      <w:r w:rsidR="00C17E9F" w:rsidRPr="00E04E1B">
        <w:t xml:space="preserve"> zavazuj</w:t>
      </w:r>
      <w:r w:rsidR="00CD1B93" w:rsidRPr="00E04E1B">
        <w:t>í</w:t>
      </w:r>
      <w:r w:rsidR="00C17E9F" w:rsidRPr="00E04E1B">
        <w:t xml:space="preserve"> zajistit i u všech svých zaměstnanců</w:t>
      </w:r>
      <w:r w:rsidR="00CD1B93" w:rsidRPr="00E04E1B">
        <w:t>.</w:t>
      </w:r>
    </w:p>
    <w:p w14:paraId="5DC2FCFE" w14:textId="0099EAD2" w:rsidR="009B4CEE" w:rsidRDefault="009B4CEE" w:rsidP="00CC5BDE">
      <w:pPr>
        <w:pStyle w:val="Nadpis2"/>
        <w:keepNext w:val="0"/>
        <w:keepLines w:val="0"/>
        <w:suppressLineNumbers/>
        <w:tabs>
          <w:tab w:val="left" w:pos="720"/>
        </w:tabs>
        <w:suppressAutoHyphens/>
        <w:spacing w:before="120" w:after="120" w:line="240" w:lineRule="auto"/>
        <w:ind w:left="72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V případě, že </w:t>
      </w:r>
      <w:r w:rsidR="00B31EEE" w:rsidRPr="00E04E1B">
        <w:rPr>
          <w:rFonts w:asciiTheme="minorHAnsi" w:hAnsiTheme="minorHAnsi"/>
          <w:b w:val="0"/>
          <w:color w:val="auto"/>
          <w:sz w:val="22"/>
          <w:szCs w:val="22"/>
        </w:rPr>
        <w:t>dodavatel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 bude při plnění smluv a objednávek přicházet do styku s osobními údaji, je povinen vždy postupovat v souladu se zákonem č. 1</w:t>
      </w:r>
      <w:r w:rsidR="000A5EF8" w:rsidRPr="00E04E1B">
        <w:rPr>
          <w:rFonts w:asciiTheme="minorHAnsi" w:hAnsiTheme="minorHAnsi"/>
          <w:b w:val="0"/>
          <w:color w:val="auto"/>
          <w:sz w:val="22"/>
          <w:szCs w:val="22"/>
        </w:rPr>
        <w:t>10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>/20</w:t>
      </w:r>
      <w:r w:rsidR="000A5EF8" w:rsidRPr="00E04E1B">
        <w:rPr>
          <w:rFonts w:asciiTheme="minorHAnsi" w:hAnsiTheme="minorHAnsi"/>
          <w:b w:val="0"/>
          <w:color w:val="auto"/>
          <w:sz w:val="22"/>
          <w:szCs w:val="22"/>
        </w:rPr>
        <w:t>19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 Sb. o </w:t>
      </w:r>
      <w:r w:rsidR="007744BF"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zpracování 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>o</w:t>
      </w:r>
      <w:r w:rsidR="007744BF" w:rsidRPr="00E04E1B">
        <w:rPr>
          <w:rFonts w:asciiTheme="minorHAnsi" w:hAnsiTheme="minorHAnsi"/>
          <w:b w:val="0"/>
          <w:color w:val="auto"/>
          <w:sz w:val="22"/>
          <w:szCs w:val="22"/>
        </w:rPr>
        <w:t>sobních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 údajů. </w:t>
      </w:r>
      <w:r w:rsidR="00B31EEE" w:rsidRPr="00E04E1B">
        <w:rPr>
          <w:rFonts w:asciiTheme="minorHAnsi" w:hAnsiTheme="minorHAnsi"/>
          <w:b w:val="0"/>
          <w:color w:val="auto"/>
          <w:sz w:val="22"/>
          <w:szCs w:val="22"/>
        </w:rPr>
        <w:t>Dodavatel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 je oprávněn nakládat s osobními údaji pouze v souladu s účelem</w:t>
      </w:r>
      <w:r w:rsidR="00B31EEE" w:rsidRPr="00E04E1B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 xml:space="preserve"> vyplývajícím ze smluvních ujednání s </w:t>
      </w:r>
      <w:r w:rsidR="00AC6940" w:rsidRPr="00E04E1B">
        <w:rPr>
          <w:rFonts w:asciiTheme="minorHAnsi" w:hAnsiTheme="minorHAnsi"/>
          <w:b w:val="0"/>
          <w:color w:val="auto"/>
          <w:sz w:val="22"/>
          <w:szCs w:val="22"/>
        </w:rPr>
        <w:t>objednate</w:t>
      </w:r>
      <w:r w:rsidRPr="00E04E1B">
        <w:rPr>
          <w:rFonts w:asciiTheme="minorHAnsi" w:hAnsiTheme="minorHAnsi"/>
          <w:b w:val="0"/>
          <w:color w:val="auto"/>
          <w:sz w:val="22"/>
          <w:szCs w:val="22"/>
        </w:rPr>
        <w:t>lem.</w:t>
      </w:r>
    </w:p>
    <w:p w14:paraId="33620251" w14:textId="0C9296DF" w:rsidR="00B32BEF" w:rsidRPr="00B32BEF" w:rsidRDefault="00B32BEF" w:rsidP="00CC5BDE">
      <w:pPr>
        <w:ind w:left="708"/>
        <w:jc w:val="both"/>
      </w:pPr>
      <w:r>
        <w:t xml:space="preserve">V případě porušení povinnosti mlčelivosti dle této smlouvy </w:t>
      </w:r>
      <w:r w:rsidRPr="00AF5C01">
        <w:t>zavazuj</w:t>
      </w:r>
      <w:r>
        <w:t>e se smluvní strana, která svou povinnost porušila,</w:t>
      </w:r>
      <w:r w:rsidRPr="00AF5C01">
        <w:t xml:space="preserve"> uhradit </w:t>
      </w:r>
      <w:r w:rsidR="00805E10">
        <w:t>druhé</w:t>
      </w:r>
      <w:r w:rsidR="00805E10" w:rsidRPr="00AF5C01">
        <w:t xml:space="preserve"> </w:t>
      </w:r>
      <w:r w:rsidRPr="00AF5C01">
        <w:t xml:space="preserve">smluvní straně smluvní pokutu ve výši </w:t>
      </w:r>
      <w:r>
        <w:t>10</w:t>
      </w:r>
      <w:r w:rsidRPr="00AF5C01">
        <w:t xml:space="preserve">0.000,- Kč za každý jednotlivý případ. </w:t>
      </w:r>
      <w:r w:rsidRPr="006256C0">
        <w:t>Zaplacením této smluvní pokuty</w:t>
      </w:r>
      <w:r>
        <w:t xml:space="preserve"> není dotčen nárok poškozené smluvní strany na náhradu škody. </w:t>
      </w:r>
      <w:r w:rsidR="00227CE1">
        <w:t xml:space="preserve"> </w:t>
      </w:r>
    </w:p>
    <w:p w14:paraId="3B90B443" w14:textId="3850E602" w:rsidR="0045309C" w:rsidRPr="00215313" w:rsidRDefault="00B31EEE" w:rsidP="00F07417">
      <w:pPr>
        <w:numPr>
          <w:ilvl w:val="0"/>
          <w:numId w:val="33"/>
        </w:numPr>
        <w:spacing w:after="0" w:line="240" w:lineRule="auto"/>
      </w:pPr>
      <w:r w:rsidRPr="00B31EEE">
        <w:rPr>
          <w:bCs/>
        </w:rPr>
        <w:t>Dodavatel</w:t>
      </w:r>
      <w:r w:rsidR="00C17E9F" w:rsidRPr="00215313">
        <w:t xml:space="preserve"> není oprávněn postoupit svá práva a povinnosti nebo pohledávky plynoucí z této smlouvy nebo její části třetí osobě bez písemného souhlasu objednatele.</w:t>
      </w:r>
    </w:p>
    <w:p w14:paraId="3A42C679" w14:textId="77777777" w:rsidR="0045309C" w:rsidRPr="00215313" w:rsidRDefault="0045309C" w:rsidP="00F07417">
      <w:pPr>
        <w:spacing w:after="0" w:line="240" w:lineRule="auto"/>
        <w:ind w:left="720"/>
      </w:pPr>
    </w:p>
    <w:p w14:paraId="17AF84FA" w14:textId="508F7C72" w:rsidR="00CB0EB4" w:rsidRPr="00CB0EB4" w:rsidRDefault="00C17E9F" w:rsidP="00CC5BDE">
      <w:pPr>
        <w:numPr>
          <w:ilvl w:val="0"/>
          <w:numId w:val="33"/>
        </w:numPr>
        <w:spacing w:after="0"/>
        <w:jc w:val="both"/>
        <w:rPr>
          <w:rFonts w:eastAsia="Calibri"/>
          <w:bCs/>
          <w:lang w:val="x-none"/>
        </w:rPr>
      </w:pPr>
      <w:r w:rsidRPr="00215313">
        <w:t xml:space="preserve">Ve </w:t>
      </w:r>
      <w:r w:rsidRPr="00215313">
        <w:rPr>
          <w:rFonts w:eastAsia="Calibri"/>
        </w:rPr>
        <w:t xml:space="preserve">věcech výslovně neupravených touto smlouvou se smluvní vztah řídí </w:t>
      </w:r>
      <w:r w:rsidR="00830CDA">
        <w:rPr>
          <w:rFonts w:eastAsia="Calibri"/>
        </w:rPr>
        <w:t xml:space="preserve">ustanoveními příslušných právních předpisů České republiky, zejm. </w:t>
      </w:r>
      <w:r w:rsidRPr="00215313">
        <w:rPr>
          <w:rFonts w:eastAsia="Calibri"/>
        </w:rPr>
        <w:t xml:space="preserve">ust. § 2586 a násl. </w:t>
      </w:r>
      <w:r w:rsidR="00830CDA" w:rsidRPr="00215313">
        <w:rPr>
          <w:rFonts w:eastAsia="Calibri"/>
        </w:rPr>
        <w:t>zákon</w:t>
      </w:r>
      <w:r w:rsidR="00830CDA">
        <w:rPr>
          <w:rFonts w:eastAsia="Calibri"/>
        </w:rPr>
        <w:t>a</w:t>
      </w:r>
      <w:r w:rsidR="00830CDA" w:rsidRPr="00215313">
        <w:rPr>
          <w:rFonts w:eastAsia="Calibri"/>
        </w:rPr>
        <w:t xml:space="preserve"> </w:t>
      </w:r>
      <w:r w:rsidRPr="00215313">
        <w:rPr>
          <w:rFonts w:eastAsia="Calibri"/>
        </w:rPr>
        <w:t>č. 89/2012 Sb., občanský zákoník</w:t>
      </w:r>
      <w:r w:rsidR="00830CDA">
        <w:rPr>
          <w:rFonts w:eastAsia="Calibri"/>
        </w:rPr>
        <w:t>,</w:t>
      </w:r>
      <w:r w:rsidRPr="00215313">
        <w:rPr>
          <w:rFonts w:eastAsia="Calibri"/>
        </w:rPr>
        <w:t xml:space="preserve"> ve znění </w:t>
      </w:r>
      <w:r w:rsidRPr="00215313">
        <w:rPr>
          <w:rFonts w:eastAsia="Calibri"/>
        </w:rPr>
        <w:lastRenderedPageBreak/>
        <w:t>pozdějších předpisů</w:t>
      </w:r>
      <w:r w:rsidR="003E7E2C" w:rsidRPr="00215313">
        <w:rPr>
          <w:rFonts w:eastAsia="Calibri"/>
        </w:rPr>
        <w:t>.</w:t>
      </w:r>
      <w:r w:rsidR="00CB0EB4">
        <w:rPr>
          <w:rFonts w:eastAsia="Calibri"/>
        </w:rPr>
        <w:t xml:space="preserve"> </w:t>
      </w:r>
      <w:r w:rsidR="00CB0EB4" w:rsidRPr="00CB0EB4">
        <w:rPr>
          <w:rFonts w:eastAsia="Calibri"/>
        </w:rPr>
        <w:t xml:space="preserve">Smluvní strany však vylučují aplikaci ust. § 1740 odst. 3, věta první, </w:t>
      </w:r>
      <w:r w:rsidR="00CB0EB4">
        <w:rPr>
          <w:rFonts w:eastAsia="Calibri"/>
        </w:rPr>
        <w:t>občanského zákoníku</w:t>
      </w:r>
      <w:r w:rsidR="00CB0EB4" w:rsidRPr="00CB0EB4">
        <w:rPr>
          <w:rFonts w:eastAsia="Calibri"/>
        </w:rPr>
        <w:t xml:space="preserve"> (tj. při jednání </w:t>
      </w:r>
      <w:r w:rsidR="00CB0EB4">
        <w:rPr>
          <w:rFonts w:eastAsia="Calibri"/>
        </w:rPr>
        <w:t>s</w:t>
      </w:r>
      <w:r w:rsidR="00CB0EB4" w:rsidRPr="00CB0EB4">
        <w:rPr>
          <w:rFonts w:eastAsia="Calibri"/>
        </w:rPr>
        <w:t xml:space="preserve">mluvních stran o uzavření </w:t>
      </w:r>
      <w:r w:rsidR="00CB0EB4">
        <w:rPr>
          <w:rFonts w:eastAsia="Calibri"/>
        </w:rPr>
        <w:t>s</w:t>
      </w:r>
      <w:r w:rsidR="00CB0EB4" w:rsidRPr="00CB0EB4">
        <w:rPr>
          <w:rFonts w:eastAsia="Calibri"/>
        </w:rPr>
        <w:t>mlouvy či nové smlouvy či jakýchkoli jejich dodatků, doplnění a náhrad, není odpověď s dodatkem nebo odchylkou, byť by podstatně neměnily podmínky nabídky, přijetím nabídky).</w:t>
      </w:r>
    </w:p>
    <w:p w14:paraId="7AEBD3B8" w14:textId="0381A14B" w:rsidR="0045309C" w:rsidRPr="00215313" w:rsidRDefault="003E7E2C" w:rsidP="00CC5BDE">
      <w:pPr>
        <w:spacing w:after="0" w:line="240" w:lineRule="auto"/>
        <w:jc w:val="both"/>
      </w:pPr>
      <w:r w:rsidRPr="00215313">
        <w:t xml:space="preserve"> </w:t>
      </w:r>
    </w:p>
    <w:p w14:paraId="4BCF6DC6" w14:textId="6F0B7451" w:rsidR="00CB0EB4" w:rsidRPr="00CC5BDE" w:rsidRDefault="00C17E9F" w:rsidP="00CC5BDE">
      <w:pPr>
        <w:numPr>
          <w:ilvl w:val="0"/>
          <w:numId w:val="33"/>
        </w:numPr>
        <w:spacing w:after="0" w:line="240" w:lineRule="auto"/>
        <w:jc w:val="both"/>
      </w:pPr>
      <w:r w:rsidRPr="00215313">
        <w:rPr>
          <w:rFonts w:eastAsia="Calibri"/>
        </w:rPr>
        <w:t xml:space="preserve">Smluvní strany se dohodly, že pro uzavření </w:t>
      </w:r>
      <w:r w:rsidR="002249A6">
        <w:rPr>
          <w:rFonts w:eastAsia="Calibri"/>
        </w:rPr>
        <w:t xml:space="preserve">a změny </w:t>
      </w:r>
      <w:r w:rsidRPr="00215313">
        <w:rPr>
          <w:rFonts w:eastAsia="Calibri"/>
        </w:rPr>
        <w:t>této smlouvy užijí výhradně písemnou formu.</w:t>
      </w:r>
      <w:r w:rsidR="00CB0EB4">
        <w:rPr>
          <w:rFonts w:eastAsia="Calibri"/>
        </w:rPr>
        <w:t xml:space="preserve"> Toto ujednání lze změnit taktéž pouze v písemné podobě, nikoli ústně či konkludentně.</w:t>
      </w:r>
    </w:p>
    <w:p w14:paraId="257A47DB" w14:textId="77777777" w:rsidR="00CB0EB4" w:rsidRPr="00CC5BDE" w:rsidRDefault="00CB0EB4" w:rsidP="00CC5BDE">
      <w:pPr>
        <w:spacing w:after="0" w:line="240" w:lineRule="auto"/>
        <w:ind w:left="720"/>
        <w:jc w:val="both"/>
      </w:pPr>
    </w:p>
    <w:p w14:paraId="6A5E74DB" w14:textId="1ECC6E69" w:rsidR="00215313" w:rsidRDefault="00C17E9F" w:rsidP="00CC5BDE">
      <w:pPr>
        <w:numPr>
          <w:ilvl w:val="0"/>
          <w:numId w:val="33"/>
        </w:numPr>
        <w:spacing w:after="0" w:line="240" w:lineRule="auto"/>
        <w:jc w:val="both"/>
      </w:pPr>
      <w:r w:rsidRPr="00215313">
        <w:rPr>
          <w:rFonts w:eastAsia="Calibri"/>
        </w:rPr>
        <w:t xml:space="preserve">Tato smlouva se vyhotovuje v </w:t>
      </w:r>
      <w:r w:rsidR="0033162F">
        <w:rPr>
          <w:rFonts w:eastAsia="Calibri"/>
        </w:rPr>
        <w:t>1</w:t>
      </w:r>
      <w:r w:rsidRPr="00215313">
        <w:rPr>
          <w:rFonts w:eastAsia="Calibri"/>
        </w:rPr>
        <w:t xml:space="preserve"> stejnopis</w:t>
      </w:r>
      <w:r w:rsidR="005F2FBF">
        <w:rPr>
          <w:rFonts w:eastAsia="Calibri"/>
        </w:rPr>
        <w:t>u</w:t>
      </w:r>
      <w:r w:rsidR="005F2FBF">
        <w:t xml:space="preserve"> a </w:t>
      </w:r>
      <w:r w:rsidR="0023442E">
        <w:rPr>
          <w:rFonts w:eastAsia="Calibri"/>
        </w:rPr>
        <w:t xml:space="preserve">uzavírá </w:t>
      </w:r>
      <w:r w:rsidR="005F2FBF">
        <w:rPr>
          <w:rFonts w:eastAsia="Calibri"/>
        </w:rPr>
        <w:t xml:space="preserve">se </w:t>
      </w:r>
      <w:r w:rsidR="0023442E">
        <w:rPr>
          <w:rFonts w:eastAsia="Calibri"/>
        </w:rPr>
        <w:t>v elektronické podobě.</w:t>
      </w:r>
    </w:p>
    <w:p w14:paraId="2A62AA8F" w14:textId="77777777" w:rsidR="00126796" w:rsidRPr="00215313" w:rsidRDefault="00126796" w:rsidP="00CC5BDE">
      <w:pPr>
        <w:spacing w:after="0" w:line="240" w:lineRule="auto"/>
        <w:jc w:val="both"/>
      </w:pPr>
    </w:p>
    <w:p w14:paraId="7883E468" w14:textId="46B83AB0" w:rsidR="001B0965" w:rsidRPr="00215313" w:rsidRDefault="00C3747E" w:rsidP="00CC5BDE">
      <w:pPr>
        <w:numPr>
          <w:ilvl w:val="0"/>
          <w:numId w:val="33"/>
        </w:numPr>
        <w:spacing w:after="0" w:line="240" w:lineRule="auto"/>
        <w:jc w:val="both"/>
      </w:pPr>
      <w:r>
        <w:t>Smlouva se uzavírá na dobu neurčitou.</w:t>
      </w:r>
      <w:r w:rsidR="00FD3F6F">
        <w:t xml:space="preserve"> Smlouvu lze zrušit dohodou nebo výpo</w:t>
      </w:r>
      <w:r w:rsidR="00C75157">
        <w:t>vě</w:t>
      </w:r>
      <w:r w:rsidR="00FD3F6F">
        <w:t>dí.</w:t>
      </w:r>
      <w:r>
        <w:t xml:space="preserve"> </w:t>
      </w:r>
      <w:r w:rsidR="001B0965" w:rsidRPr="00215313">
        <w:t xml:space="preserve">Výpovědní doba smlouvy činí </w:t>
      </w:r>
      <w:r w:rsidR="00260949">
        <w:t>2</w:t>
      </w:r>
      <w:r w:rsidR="001B0965" w:rsidRPr="00215313">
        <w:t xml:space="preserve"> měsíc</w:t>
      </w:r>
      <w:r w:rsidR="00260949">
        <w:t>e</w:t>
      </w:r>
      <w:r w:rsidR="00FD3F6F">
        <w:t xml:space="preserve"> a počíná běžet od prvního dne následujícího kalendářního měsíce po doručení písemné výpovědi.</w:t>
      </w:r>
    </w:p>
    <w:p w14:paraId="2E178961" w14:textId="52DDEC6D" w:rsidR="00C17E9F" w:rsidRDefault="00C17E9F" w:rsidP="00CC5BDE">
      <w:pPr>
        <w:spacing w:after="0" w:line="240" w:lineRule="auto"/>
        <w:ind w:left="720"/>
        <w:jc w:val="both"/>
      </w:pPr>
    </w:p>
    <w:p w14:paraId="429A27CE" w14:textId="1491FB3F" w:rsidR="00CB0EB4" w:rsidRPr="00CC5BDE" w:rsidRDefault="00544BFC" w:rsidP="00CB0EB4">
      <w:pPr>
        <w:numPr>
          <w:ilvl w:val="0"/>
          <w:numId w:val="33"/>
        </w:numPr>
        <w:spacing w:after="0" w:line="240" w:lineRule="auto"/>
        <w:jc w:val="both"/>
      </w:pPr>
      <w:r>
        <w:t xml:space="preserve">Objednatel </w:t>
      </w:r>
      <w:r w:rsidR="00CC5BDE" w:rsidRPr="00CB0EB4">
        <w:rPr>
          <w:bCs/>
          <w:lang w:val="x-none"/>
        </w:rPr>
        <w:t xml:space="preserve">prohlašuje, že je povinným subjektem dle § 2 odst. 1 písm. </w:t>
      </w:r>
      <w:r w:rsidR="00CC5BDE" w:rsidRPr="00CB0EB4">
        <w:rPr>
          <w:bCs/>
        </w:rPr>
        <w:t>m</w:t>
      </w:r>
      <w:r w:rsidR="00CC5BDE" w:rsidRPr="00CB0EB4">
        <w:rPr>
          <w:bCs/>
          <w:lang w:val="x-none"/>
        </w:rPr>
        <w:t xml:space="preserve">) </w:t>
      </w:r>
      <w:r w:rsidR="00CC5BDE">
        <w:rPr>
          <w:bCs/>
        </w:rPr>
        <w:t>zákona</w:t>
      </w:r>
      <w:r w:rsidR="00CC5BDE">
        <w:t xml:space="preserve"> č. 340/2015 Sb., </w:t>
      </w:r>
      <w:r w:rsidR="00CC5BDE" w:rsidRPr="00CB0EB4">
        <w:rPr>
          <w:bCs/>
        </w:rPr>
        <w:t>o zvláštních podmínkách účinnosti některých smluv, uveřejňování těchto smluv a o registru smluv (zákon o registru smluv)</w:t>
      </w:r>
      <w:r w:rsidR="00CC5BDE">
        <w:rPr>
          <w:bCs/>
        </w:rPr>
        <w:t xml:space="preserve">, a jako takový </w:t>
      </w:r>
      <w:r>
        <w:t xml:space="preserve">je povinen zveřejnit smlouvu v souladu se zákonem </w:t>
      </w:r>
      <w:r w:rsidR="00CB0EB4">
        <w:t xml:space="preserve"> </w:t>
      </w:r>
      <w:r w:rsidR="00CB0EB4">
        <w:rPr>
          <w:bCs/>
        </w:rPr>
        <w:t>o registru smluv</w:t>
      </w:r>
      <w:r w:rsidR="00CB0EB4" w:rsidRPr="00CB0EB4">
        <w:rPr>
          <w:bCs/>
          <w:lang w:val="x-none"/>
        </w:rPr>
        <w:t xml:space="preserve">. Smluvní strany souhlasí, že uzavřená </w:t>
      </w:r>
      <w:r w:rsidR="00CB0EB4">
        <w:rPr>
          <w:bCs/>
        </w:rPr>
        <w:t>s</w:t>
      </w:r>
      <w:r w:rsidR="00CB0EB4" w:rsidRPr="00CB0EB4">
        <w:rPr>
          <w:bCs/>
          <w:lang w:val="x-none"/>
        </w:rPr>
        <w:t xml:space="preserve">mlouva, jakož i její text a přílohy, budou v plném/modifikovaném rozsahu v elektronické podobě zveřejněny v registru smluv. </w:t>
      </w:r>
    </w:p>
    <w:p w14:paraId="3F605D07" w14:textId="77777777" w:rsidR="00CC5BDE" w:rsidRPr="00CB0EB4" w:rsidRDefault="00CC5BDE" w:rsidP="00CC5BDE">
      <w:pPr>
        <w:spacing w:after="0" w:line="240" w:lineRule="auto"/>
        <w:ind w:left="720"/>
        <w:jc w:val="both"/>
      </w:pPr>
    </w:p>
    <w:p w14:paraId="26C3F8C7" w14:textId="1B87A583" w:rsidR="00544BFC" w:rsidRDefault="00CB0EB4" w:rsidP="00CC5BDE">
      <w:pPr>
        <w:numPr>
          <w:ilvl w:val="0"/>
          <w:numId w:val="33"/>
        </w:numPr>
        <w:spacing w:after="0" w:line="240" w:lineRule="auto"/>
        <w:jc w:val="both"/>
      </w:pPr>
      <w:r w:rsidRPr="00CB0EB4">
        <w:rPr>
          <w:bCs/>
        </w:rPr>
        <w:t xml:space="preserve">V modifikovaném rozsahu bude </w:t>
      </w:r>
      <w:r>
        <w:rPr>
          <w:bCs/>
        </w:rPr>
        <w:t>s</w:t>
      </w:r>
      <w:r w:rsidRPr="00CB0EB4">
        <w:rPr>
          <w:bCs/>
        </w:rPr>
        <w:t xml:space="preserve">mlouva uveřejněna v případě, že </w:t>
      </w:r>
      <w:r>
        <w:rPr>
          <w:bCs/>
        </w:rPr>
        <w:t>d</w:t>
      </w:r>
      <w:r w:rsidRPr="00CB0EB4">
        <w:rPr>
          <w:bCs/>
        </w:rPr>
        <w:t xml:space="preserve">odavatel považuje a označí některé ujednání </w:t>
      </w:r>
      <w:r>
        <w:rPr>
          <w:bCs/>
        </w:rPr>
        <w:t>s</w:t>
      </w:r>
      <w:r w:rsidRPr="00CB0EB4">
        <w:rPr>
          <w:bCs/>
        </w:rPr>
        <w:t>mlouvy či jejích příloh za obchodní tajemství. Dodavatel v této souvislosti prohlašuje, že jím označené obchodní tajemství splňuje kumulativně podmínky ustanovení § 504 občanského zákoníku, tedy jedná se o konkurenčně významné, určitelné, ocenitelné a v příslušných obchodních kruzích běžně neodstupné skutečnosti, které souvisí s jeho závodem a u kterých zajišťuje odpovídajícím způsobem jejich utajení.</w:t>
      </w:r>
    </w:p>
    <w:p w14:paraId="6FFFB859" w14:textId="77777777" w:rsidR="00544BFC" w:rsidRPr="00215313" w:rsidRDefault="00544BFC" w:rsidP="00CC5BDE">
      <w:pPr>
        <w:spacing w:after="0" w:line="240" w:lineRule="auto"/>
        <w:ind w:left="720"/>
        <w:jc w:val="both"/>
      </w:pPr>
    </w:p>
    <w:p w14:paraId="4DCD40FC" w14:textId="68D717EC" w:rsidR="006A3573" w:rsidRDefault="00C17E9F" w:rsidP="00CC5BDE">
      <w:pPr>
        <w:numPr>
          <w:ilvl w:val="0"/>
          <w:numId w:val="33"/>
        </w:numPr>
        <w:spacing w:after="0" w:line="240" w:lineRule="auto"/>
        <w:jc w:val="both"/>
      </w:pPr>
      <w:r w:rsidRPr="00215313">
        <w:t>Tato smlouva nabývá platnosti okamžikem jejího podpisu oprávněnými zástupci obou smluvních stran</w:t>
      </w:r>
      <w:r w:rsidR="00830CDA" w:rsidRPr="00830CDA">
        <w:t xml:space="preserve"> </w:t>
      </w:r>
      <w:r w:rsidR="00830CDA" w:rsidRPr="00215313">
        <w:t>a účinnosti</w:t>
      </w:r>
      <w:r w:rsidR="00830CDA">
        <w:t xml:space="preserve"> uveřejněním v registru smluv</w:t>
      </w:r>
      <w:r w:rsidRPr="00215313">
        <w:t xml:space="preserve">. </w:t>
      </w:r>
    </w:p>
    <w:p w14:paraId="1EBD9712" w14:textId="77777777" w:rsidR="00CC5BDE" w:rsidRPr="000F32A0" w:rsidRDefault="00CC5BDE" w:rsidP="00CC5BDE">
      <w:pPr>
        <w:spacing w:after="0" w:line="240" w:lineRule="auto"/>
        <w:ind w:left="720"/>
        <w:jc w:val="both"/>
      </w:pPr>
    </w:p>
    <w:p w14:paraId="35743B4F" w14:textId="77777777" w:rsidR="00235AE4" w:rsidRPr="00235AE4" w:rsidRDefault="00235AE4" w:rsidP="00235AE4">
      <w:pPr>
        <w:numPr>
          <w:ilvl w:val="0"/>
          <w:numId w:val="33"/>
        </w:numPr>
        <w:spacing w:after="0" w:line="240" w:lineRule="auto"/>
      </w:pPr>
      <w:r w:rsidRPr="00235AE4">
        <w:t>Závěrečná ujednání</w:t>
      </w:r>
    </w:p>
    <w:p w14:paraId="69DCC4DF" w14:textId="60FA601E" w:rsidR="00235AE4" w:rsidRPr="00235AE4" w:rsidRDefault="00235AE4" w:rsidP="00C05E3C">
      <w:pPr>
        <w:spacing w:after="0"/>
        <w:ind w:left="720"/>
      </w:pPr>
    </w:p>
    <w:p w14:paraId="49303591" w14:textId="4FD70984" w:rsidR="009F1D00" w:rsidRDefault="00235AE4" w:rsidP="009F1D00">
      <w:pPr>
        <w:pStyle w:val="Odstavecseseznamem"/>
        <w:numPr>
          <w:ilvl w:val="0"/>
          <w:numId w:val="36"/>
        </w:numPr>
        <w:spacing w:after="0"/>
      </w:pPr>
      <w:r w:rsidRPr="00235AE4">
        <w:t>Součástí smlouvy j</w:t>
      </w:r>
      <w:r>
        <w:t>e</w:t>
      </w:r>
      <w:r w:rsidRPr="00235AE4">
        <w:t xml:space="preserve"> Příloh</w:t>
      </w:r>
      <w:r>
        <w:t>a</w:t>
      </w:r>
      <w:r w:rsidRPr="00235AE4">
        <w:t xml:space="preserve"> č. 1.</w:t>
      </w:r>
      <w:r w:rsidR="00753EFA">
        <w:t xml:space="preserve"> </w:t>
      </w:r>
    </w:p>
    <w:p w14:paraId="4F2815BE" w14:textId="77777777" w:rsidR="00CC5447" w:rsidRDefault="00CC5447" w:rsidP="00CC5447">
      <w:pPr>
        <w:pStyle w:val="Odstavecseseznamem"/>
        <w:spacing w:after="0"/>
        <w:ind w:left="1080"/>
      </w:pPr>
    </w:p>
    <w:p w14:paraId="1387A00F" w14:textId="68323184" w:rsidR="009F1D00" w:rsidRPr="00CC5447" w:rsidRDefault="00CC5447" w:rsidP="00CC5BDE">
      <w:pPr>
        <w:pStyle w:val="Odstavecseseznamem"/>
        <w:numPr>
          <w:ilvl w:val="0"/>
          <w:numId w:val="36"/>
        </w:numPr>
        <w:spacing w:after="0"/>
        <w:ind w:left="1077" w:hanging="357"/>
        <w:contextualSpacing w:val="0"/>
        <w:rPr>
          <w:iCs/>
        </w:rPr>
      </w:pPr>
      <w:r w:rsidRPr="00CC5447">
        <w:rPr>
          <w:iCs/>
        </w:rPr>
        <w:t>P</w:t>
      </w:r>
      <w:r w:rsidR="00667B3B" w:rsidRPr="00CC5447">
        <w:rPr>
          <w:iCs/>
        </w:rPr>
        <w:t>ři překročení doby odezvy u prací definovaných v příloze č. 1 smlouvy</w:t>
      </w:r>
      <w:r w:rsidRPr="00CC5447">
        <w:rPr>
          <w:iCs/>
        </w:rPr>
        <w:t xml:space="preserve"> je sankce za každý den prodlení ve výši 500,- Kč, maximálně však </w:t>
      </w:r>
      <w:r>
        <w:rPr>
          <w:iCs/>
        </w:rPr>
        <w:t>d</w:t>
      </w:r>
      <w:r w:rsidRPr="00CC5447">
        <w:rPr>
          <w:iCs/>
        </w:rPr>
        <w:t>o výše měsíční platby dle bodu II.2</w:t>
      </w:r>
      <w:r w:rsidR="00667B3B" w:rsidRPr="00CC5447">
        <w:rPr>
          <w:iCs/>
        </w:rPr>
        <w:t>.</w:t>
      </w:r>
      <w:r w:rsidRPr="00CC5447">
        <w:rPr>
          <w:iCs/>
        </w:rPr>
        <w:t xml:space="preserve"> a)</w:t>
      </w:r>
      <w:r>
        <w:rPr>
          <w:iCs/>
        </w:rPr>
        <w:t>.</w:t>
      </w:r>
    </w:p>
    <w:p w14:paraId="3D36A37C" w14:textId="0F83124B" w:rsidR="00CC5BDE" w:rsidRDefault="00CC5BDE" w:rsidP="00CC5BDE">
      <w:pPr>
        <w:tabs>
          <w:tab w:val="left" w:pos="5103"/>
        </w:tabs>
        <w:spacing w:before="240" w:after="120"/>
        <w:jc w:val="both"/>
      </w:pPr>
      <w:r>
        <w:t xml:space="preserve">       Seznam příloh:</w:t>
      </w:r>
    </w:p>
    <w:p w14:paraId="742A982C" w14:textId="77777777" w:rsidR="00CC5BDE" w:rsidRDefault="00CC5BDE" w:rsidP="00CC5BDE">
      <w:pPr>
        <w:spacing w:after="0" w:line="360" w:lineRule="auto"/>
        <w:ind w:firstLine="360"/>
      </w:pPr>
      <w:r>
        <w:t>Příloha č. 1 – specifikace služeb</w:t>
      </w:r>
    </w:p>
    <w:p w14:paraId="1D7EEDA2" w14:textId="2E0975EA" w:rsidR="00C17E9F" w:rsidRPr="00215313" w:rsidRDefault="00C17E9F" w:rsidP="00CC5BDE">
      <w:pPr>
        <w:spacing w:before="240"/>
        <w:ind w:left="357"/>
        <w:jc w:val="both"/>
      </w:pPr>
      <w:r w:rsidRPr="00215313">
        <w:t xml:space="preserve">Za </w:t>
      </w:r>
      <w:r w:rsidR="00B31EEE" w:rsidRPr="00B31EEE">
        <w:rPr>
          <w:bCs/>
        </w:rPr>
        <w:t>dodavatel</w:t>
      </w:r>
      <w:r w:rsidR="00B31EEE">
        <w:t>e</w:t>
      </w:r>
      <w:r w:rsidRPr="00215313">
        <w:t>:</w:t>
      </w:r>
      <w:r w:rsidRPr="00215313">
        <w:tab/>
      </w:r>
      <w:r w:rsidRPr="00215313">
        <w:tab/>
      </w:r>
      <w:r w:rsidRPr="00215313">
        <w:tab/>
      </w:r>
      <w:r w:rsidRPr="00215313">
        <w:tab/>
      </w:r>
      <w:r w:rsidRPr="00215313">
        <w:tab/>
        <w:t>Za objednatele:</w:t>
      </w:r>
    </w:p>
    <w:p w14:paraId="3178BC9A" w14:textId="48FC8624" w:rsidR="00C17E9F" w:rsidRPr="00215313" w:rsidRDefault="00C17E9F" w:rsidP="001A6186">
      <w:pPr>
        <w:ind w:firstLine="360"/>
        <w:jc w:val="both"/>
      </w:pPr>
      <w:r w:rsidRPr="00215313">
        <w:t>V</w:t>
      </w:r>
      <w:r w:rsidR="00AC6940" w:rsidRPr="00215313">
        <w:t xml:space="preserve"> Liberci</w:t>
      </w:r>
      <w:r w:rsidRPr="00215313">
        <w:t xml:space="preserve"> dne: ......................</w:t>
      </w:r>
      <w:r w:rsidR="00260949">
        <w:t>........</w:t>
      </w:r>
      <w:r w:rsidRPr="00215313">
        <w:t xml:space="preserve">......  </w:t>
      </w:r>
      <w:r w:rsidRPr="00215313">
        <w:tab/>
      </w:r>
      <w:r w:rsidRPr="00215313">
        <w:tab/>
        <w:t>V</w:t>
      </w:r>
      <w:r w:rsidR="007A669A">
        <w:t> </w:t>
      </w:r>
      <w:r w:rsidR="00FB67C9">
        <w:t>Táboře</w:t>
      </w:r>
      <w:r w:rsidRPr="00215313">
        <w:t xml:space="preserve"> dne: ....................... </w:t>
      </w:r>
    </w:p>
    <w:p w14:paraId="2742E127" w14:textId="77777777" w:rsidR="00C17E9F" w:rsidRPr="00215313" w:rsidRDefault="00C17E9F" w:rsidP="001A6186">
      <w:pPr>
        <w:jc w:val="both"/>
      </w:pPr>
    </w:p>
    <w:p w14:paraId="4BC44FE9" w14:textId="6DDBEF64" w:rsidR="00C17E9F" w:rsidRPr="00215313" w:rsidRDefault="00126796" w:rsidP="001A6186">
      <w:pPr>
        <w:tabs>
          <w:tab w:val="left" w:pos="5103"/>
        </w:tabs>
        <w:jc w:val="both"/>
      </w:pPr>
      <w:r>
        <w:t xml:space="preserve">       </w:t>
      </w:r>
      <w:r w:rsidR="00C17E9F" w:rsidRPr="00215313">
        <w:t>...........................................................                          .................................</w:t>
      </w:r>
      <w:r w:rsidR="00AC6940" w:rsidRPr="00215313">
        <w:t>...</w:t>
      </w:r>
      <w:r w:rsidR="00C17E9F" w:rsidRPr="00215313">
        <w:t>............</w:t>
      </w:r>
      <w:r w:rsidR="00260949">
        <w:t>........</w:t>
      </w:r>
      <w:r w:rsidR="00C17E9F" w:rsidRPr="00215313">
        <w:t>...............</w:t>
      </w:r>
    </w:p>
    <w:p w14:paraId="5F562BD3" w14:textId="1A9C87AB" w:rsidR="00235AE4" w:rsidRPr="00215313" w:rsidRDefault="00126796" w:rsidP="001A6186">
      <w:pPr>
        <w:tabs>
          <w:tab w:val="left" w:pos="5103"/>
        </w:tabs>
        <w:jc w:val="both"/>
      </w:pPr>
      <w:r>
        <w:t xml:space="preserve">       </w:t>
      </w:r>
      <w:r w:rsidR="00CA31DD">
        <w:t xml:space="preserve">Bc. </w:t>
      </w:r>
      <w:r w:rsidR="006D06D6" w:rsidRPr="00215313">
        <w:t>Ivo Topinka</w:t>
      </w:r>
      <w:r w:rsidR="008521DA">
        <w:rPr>
          <w:iCs/>
        </w:rPr>
        <w:t xml:space="preserve">, </w:t>
      </w:r>
      <w:r w:rsidR="008521DA">
        <w:t>j</w:t>
      </w:r>
      <w:r w:rsidR="008521DA" w:rsidRPr="00215313">
        <w:t>ednatel</w:t>
      </w:r>
      <w:r w:rsidR="00B23773">
        <w:rPr>
          <w:iCs/>
        </w:rPr>
        <w:t xml:space="preserve">                              </w:t>
      </w:r>
      <w:r w:rsidR="00367660">
        <w:rPr>
          <w:iCs/>
        </w:rPr>
        <w:t xml:space="preserve">                  </w:t>
      </w:r>
      <w:r w:rsidR="00CA31DD">
        <w:t>Ing. Ivo Houška, MBA, ředitel</w:t>
      </w:r>
    </w:p>
    <w:sectPr w:rsidR="00235AE4" w:rsidRPr="00215313" w:rsidSect="00ED0BF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01A3" w14:textId="77777777" w:rsidR="009C06D1" w:rsidRDefault="009C06D1" w:rsidP="00C17E9F">
      <w:pPr>
        <w:spacing w:after="0" w:line="240" w:lineRule="auto"/>
      </w:pPr>
      <w:r>
        <w:separator/>
      </w:r>
    </w:p>
  </w:endnote>
  <w:endnote w:type="continuationSeparator" w:id="0">
    <w:p w14:paraId="0E5C65C3" w14:textId="77777777" w:rsidR="009C06D1" w:rsidRDefault="009C06D1" w:rsidP="00C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600829"/>
      <w:docPartObj>
        <w:docPartGallery w:val="Page Numbers (Bottom of Page)"/>
        <w:docPartUnique/>
      </w:docPartObj>
    </w:sdtPr>
    <w:sdtEndPr/>
    <w:sdtContent>
      <w:p w14:paraId="1AA84FFA" w14:textId="2ABFB0FE" w:rsidR="00617847" w:rsidRDefault="006178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C9">
          <w:rPr>
            <w:noProof/>
          </w:rPr>
          <w:t>3</w:t>
        </w:r>
        <w:r>
          <w:fldChar w:fldCharType="end"/>
        </w:r>
        <w:r w:rsidR="00190C10">
          <w:t>/</w:t>
        </w:r>
        <w:r w:rsidR="006C7590">
          <w:t>3</w:t>
        </w:r>
      </w:p>
    </w:sdtContent>
  </w:sdt>
  <w:p w14:paraId="46CE1870" w14:textId="77777777" w:rsidR="00617847" w:rsidRDefault="00617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D437" w14:textId="77777777" w:rsidR="009C06D1" w:rsidRDefault="009C06D1" w:rsidP="00C17E9F">
      <w:pPr>
        <w:spacing w:after="0" w:line="240" w:lineRule="auto"/>
      </w:pPr>
      <w:r>
        <w:separator/>
      </w:r>
    </w:p>
  </w:footnote>
  <w:footnote w:type="continuationSeparator" w:id="0">
    <w:p w14:paraId="4E593C32" w14:textId="77777777" w:rsidR="009C06D1" w:rsidRDefault="009C06D1" w:rsidP="00C1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12B7F12"/>
    <w:multiLevelType w:val="hybridMultilevel"/>
    <w:tmpl w:val="EF4A9C20"/>
    <w:lvl w:ilvl="0" w:tplc="AFF0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1438AE"/>
    <w:multiLevelType w:val="hybridMultilevel"/>
    <w:tmpl w:val="9E52227A"/>
    <w:lvl w:ilvl="0" w:tplc="141267FC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0F96345"/>
    <w:multiLevelType w:val="hybridMultilevel"/>
    <w:tmpl w:val="43DCBEF4"/>
    <w:lvl w:ilvl="0" w:tplc="EE168938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5BD099C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F279F"/>
    <w:multiLevelType w:val="hybridMultilevel"/>
    <w:tmpl w:val="B00A1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6430"/>
    <w:multiLevelType w:val="hybridMultilevel"/>
    <w:tmpl w:val="F0C45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E7E96"/>
    <w:multiLevelType w:val="hybridMultilevel"/>
    <w:tmpl w:val="21DAECBC"/>
    <w:lvl w:ilvl="0" w:tplc="35E2A37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204B"/>
    <w:multiLevelType w:val="hybridMultilevel"/>
    <w:tmpl w:val="7AFA519C"/>
    <w:lvl w:ilvl="0" w:tplc="5BD09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F5495"/>
    <w:multiLevelType w:val="hybridMultilevel"/>
    <w:tmpl w:val="F0C452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07913"/>
    <w:multiLevelType w:val="hybridMultilevel"/>
    <w:tmpl w:val="730E68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F5BFC"/>
    <w:multiLevelType w:val="hybridMultilevel"/>
    <w:tmpl w:val="6E7C22B4"/>
    <w:lvl w:ilvl="0" w:tplc="EE168938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DCC65C8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DCC65C8A">
      <w:start w:val="1"/>
      <w:numFmt w:val="bullet"/>
      <w:lvlText w:val="-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1364F7"/>
    <w:multiLevelType w:val="hybridMultilevel"/>
    <w:tmpl w:val="CE5068BC"/>
    <w:lvl w:ilvl="0" w:tplc="87E4CE6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63392"/>
    <w:multiLevelType w:val="multilevel"/>
    <w:tmpl w:val="B9849F06"/>
    <w:lvl w:ilvl="0">
      <w:start w:val="8"/>
      <w:numFmt w:val="decimal"/>
      <w:lvlText w:val="Čl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lowerLetter"/>
      <w:lvlRestart w:val="0"/>
      <w:lvlText w:val="%3)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Restart w:val="0"/>
      <w:isLgl/>
      <w:lvlText w:val="%1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Restart w:val="0"/>
      <w:isLgl/>
      <w:lvlText w:val="%1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9A108EB"/>
    <w:multiLevelType w:val="hybridMultilevel"/>
    <w:tmpl w:val="96DAD520"/>
    <w:lvl w:ilvl="0" w:tplc="0405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46073268"/>
    <w:multiLevelType w:val="hybridMultilevel"/>
    <w:tmpl w:val="7408C5DE"/>
    <w:lvl w:ilvl="0" w:tplc="34D097EA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 w15:restartNumberingAfterBreak="0">
    <w:nsid w:val="4A3A698D"/>
    <w:multiLevelType w:val="hybridMultilevel"/>
    <w:tmpl w:val="8626DB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D66372"/>
    <w:multiLevelType w:val="hybridMultilevel"/>
    <w:tmpl w:val="EF4A9C20"/>
    <w:lvl w:ilvl="0" w:tplc="AFF0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7A7B29"/>
    <w:multiLevelType w:val="hybridMultilevel"/>
    <w:tmpl w:val="C6565F26"/>
    <w:lvl w:ilvl="0" w:tplc="72CA287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7C61EB"/>
    <w:multiLevelType w:val="hybridMultilevel"/>
    <w:tmpl w:val="C73274F2"/>
    <w:lvl w:ilvl="0" w:tplc="77DA4216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9A54702"/>
    <w:multiLevelType w:val="hybridMultilevel"/>
    <w:tmpl w:val="EF4A9C20"/>
    <w:lvl w:ilvl="0" w:tplc="AFF0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F0ED0"/>
    <w:multiLevelType w:val="multilevel"/>
    <w:tmpl w:val="EF64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57B6559"/>
    <w:multiLevelType w:val="hybridMultilevel"/>
    <w:tmpl w:val="8626DB68"/>
    <w:lvl w:ilvl="0" w:tplc="C6DEA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B43B2"/>
    <w:multiLevelType w:val="hybridMultilevel"/>
    <w:tmpl w:val="5F42CA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CC65C8A">
      <w:start w:val="1"/>
      <w:numFmt w:val="bullet"/>
      <w:lvlText w:val="-"/>
      <w:lvlJc w:val="left"/>
      <w:pPr>
        <w:ind w:left="2508" w:hanging="360"/>
      </w:pPr>
      <w:rPr>
        <w:rFonts w:ascii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5802FA"/>
    <w:multiLevelType w:val="hybridMultilevel"/>
    <w:tmpl w:val="2D069872"/>
    <w:lvl w:ilvl="0" w:tplc="C0BC84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E7853"/>
    <w:multiLevelType w:val="hybridMultilevel"/>
    <w:tmpl w:val="1EC0EE92"/>
    <w:lvl w:ilvl="0" w:tplc="CB82BF80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70A704EA"/>
    <w:multiLevelType w:val="hybridMultilevel"/>
    <w:tmpl w:val="B04AA5E8"/>
    <w:lvl w:ilvl="0" w:tplc="2DF6AF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20D2"/>
    <w:multiLevelType w:val="hybridMultilevel"/>
    <w:tmpl w:val="43DCBEF4"/>
    <w:lvl w:ilvl="0" w:tplc="EE168938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5BD099C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877B5D"/>
    <w:multiLevelType w:val="hybridMultilevel"/>
    <w:tmpl w:val="EF4A9C20"/>
    <w:lvl w:ilvl="0" w:tplc="AFF0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8279E"/>
    <w:multiLevelType w:val="hybridMultilevel"/>
    <w:tmpl w:val="897CD43A"/>
    <w:lvl w:ilvl="0" w:tplc="499C4F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64513"/>
    <w:multiLevelType w:val="hybridMultilevel"/>
    <w:tmpl w:val="EF4A9C20"/>
    <w:lvl w:ilvl="0" w:tplc="AFF0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FC7823"/>
    <w:multiLevelType w:val="hybridMultilevel"/>
    <w:tmpl w:val="598E28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E4355E"/>
    <w:multiLevelType w:val="hybridMultilevel"/>
    <w:tmpl w:val="6374B822"/>
    <w:lvl w:ilvl="0" w:tplc="3E3014A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47B"/>
    <w:multiLevelType w:val="hybridMultilevel"/>
    <w:tmpl w:val="EF4A9C20"/>
    <w:lvl w:ilvl="0" w:tplc="AFF0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0"/>
  </w:num>
  <w:num w:numId="3">
    <w:abstractNumId w:val="3"/>
  </w:num>
  <w:num w:numId="4">
    <w:abstractNumId w:val="9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27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3"/>
  </w:num>
  <w:num w:numId="15">
    <w:abstractNumId w:val="32"/>
  </w:num>
  <w:num w:numId="16">
    <w:abstractNumId w:val="4"/>
  </w:num>
  <w:num w:numId="17">
    <w:abstractNumId w:val="28"/>
  </w:num>
  <w:num w:numId="18">
    <w:abstractNumId w:val="14"/>
  </w:num>
  <w:num w:numId="19">
    <w:abstractNumId w:val="11"/>
  </w:num>
  <w:num w:numId="20">
    <w:abstractNumId w:val="26"/>
  </w:num>
  <w:num w:numId="21">
    <w:abstractNumId w:val="31"/>
  </w:num>
  <w:num w:numId="22">
    <w:abstractNumId w:val="19"/>
  </w:num>
  <w:num w:numId="23">
    <w:abstractNumId w:val="29"/>
  </w:num>
  <w:num w:numId="24">
    <w:abstractNumId w:val="15"/>
  </w:num>
  <w:num w:numId="25">
    <w:abstractNumId w:val="18"/>
  </w:num>
  <w:num w:numId="26">
    <w:abstractNumId w:val="2"/>
  </w:num>
  <w:num w:numId="27">
    <w:abstractNumId w:val="34"/>
  </w:num>
  <w:num w:numId="28">
    <w:abstractNumId w:val="25"/>
  </w:num>
  <w:num w:numId="29">
    <w:abstractNumId w:val="17"/>
  </w:num>
  <w:num w:numId="30">
    <w:abstractNumId w:val="20"/>
  </w:num>
  <w:num w:numId="31">
    <w:abstractNumId w:val="23"/>
  </w:num>
  <w:num w:numId="32">
    <w:abstractNumId w:val="7"/>
  </w:num>
  <w:num w:numId="33">
    <w:abstractNumId w:val="6"/>
  </w:num>
  <w:num w:numId="34">
    <w:abstractNumId w:val="24"/>
  </w:num>
  <w:num w:numId="35">
    <w:abstractNumId w:val="12"/>
  </w:num>
  <w:num w:numId="36">
    <w:abstractNumId w:val="16"/>
  </w:num>
  <w:num w:numId="3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88"/>
    <w:rsid w:val="000107DB"/>
    <w:rsid w:val="00024564"/>
    <w:rsid w:val="00027B7A"/>
    <w:rsid w:val="00036FE1"/>
    <w:rsid w:val="00037A14"/>
    <w:rsid w:val="000506C3"/>
    <w:rsid w:val="00051C66"/>
    <w:rsid w:val="00052196"/>
    <w:rsid w:val="00052325"/>
    <w:rsid w:val="00052504"/>
    <w:rsid w:val="00052D49"/>
    <w:rsid w:val="0005318D"/>
    <w:rsid w:val="000628AB"/>
    <w:rsid w:val="00064EF8"/>
    <w:rsid w:val="000660AB"/>
    <w:rsid w:val="0007038A"/>
    <w:rsid w:val="00070A1F"/>
    <w:rsid w:val="00071711"/>
    <w:rsid w:val="000742E5"/>
    <w:rsid w:val="0008073D"/>
    <w:rsid w:val="000821DE"/>
    <w:rsid w:val="0008534F"/>
    <w:rsid w:val="0009086A"/>
    <w:rsid w:val="00096064"/>
    <w:rsid w:val="00096177"/>
    <w:rsid w:val="000964D9"/>
    <w:rsid w:val="000A0888"/>
    <w:rsid w:val="000A1925"/>
    <w:rsid w:val="000A573B"/>
    <w:rsid w:val="000A5EF8"/>
    <w:rsid w:val="000B57A3"/>
    <w:rsid w:val="000C0058"/>
    <w:rsid w:val="000C5115"/>
    <w:rsid w:val="000D0356"/>
    <w:rsid w:val="000D2CDF"/>
    <w:rsid w:val="000D7276"/>
    <w:rsid w:val="000E3073"/>
    <w:rsid w:val="000E7B31"/>
    <w:rsid w:val="000F32A0"/>
    <w:rsid w:val="000F3890"/>
    <w:rsid w:val="000F6382"/>
    <w:rsid w:val="000F6A02"/>
    <w:rsid w:val="00100474"/>
    <w:rsid w:val="001033D3"/>
    <w:rsid w:val="00103931"/>
    <w:rsid w:val="001060BA"/>
    <w:rsid w:val="00110E1D"/>
    <w:rsid w:val="00126796"/>
    <w:rsid w:val="00127162"/>
    <w:rsid w:val="00132D59"/>
    <w:rsid w:val="00132E86"/>
    <w:rsid w:val="00134CFA"/>
    <w:rsid w:val="0016124D"/>
    <w:rsid w:val="0016248B"/>
    <w:rsid w:val="00167C53"/>
    <w:rsid w:val="0017209C"/>
    <w:rsid w:val="00172C58"/>
    <w:rsid w:val="00173BBB"/>
    <w:rsid w:val="0017461C"/>
    <w:rsid w:val="00180AC6"/>
    <w:rsid w:val="001848B0"/>
    <w:rsid w:val="00190C10"/>
    <w:rsid w:val="001A6186"/>
    <w:rsid w:val="001A77C3"/>
    <w:rsid w:val="001B0965"/>
    <w:rsid w:val="001B1550"/>
    <w:rsid w:val="001C0F39"/>
    <w:rsid w:val="001D1278"/>
    <w:rsid w:val="001D40A3"/>
    <w:rsid w:val="001D57D0"/>
    <w:rsid w:val="001D7BD0"/>
    <w:rsid w:val="001D7F2E"/>
    <w:rsid w:val="001E0CBC"/>
    <w:rsid w:val="001E4031"/>
    <w:rsid w:val="001E7DE8"/>
    <w:rsid w:val="001F6C9A"/>
    <w:rsid w:val="00200F89"/>
    <w:rsid w:val="00202371"/>
    <w:rsid w:val="00203D35"/>
    <w:rsid w:val="00215313"/>
    <w:rsid w:val="00215D73"/>
    <w:rsid w:val="002249A6"/>
    <w:rsid w:val="00227864"/>
    <w:rsid w:val="00227AF3"/>
    <w:rsid w:val="00227CE1"/>
    <w:rsid w:val="00233208"/>
    <w:rsid w:val="0023427C"/>
    <w:rsid w:val="00234378"/>
    <w:rsid w:val="0023442E"/>
    <w:rsid w:val="00235AE4"/>
    <w:rsid w:val="00254F46"/>
    <w:rsid w:val="00260949"/>
    <w:rsid w:val="00264BD2"/>
    <w:rsid w:val="0027023A"/>
    <w:rsid w:val="00270B53"/>
    <w:rsid w:val="00271E04"/>
    <w:rsid w:val="002779B4"/>
    <w:rsid w:val="00277E7F"/>
    <w:rsid w:val="00280E13"/>
    <w:rsid w:val="00284498"/>
    <w:rsid w:val="002939C0"/>
    <w:rsid w:val="002A1739"/>
    <w:rsid w:val="002A28A9"/>
    <w:rsid w:val="002A31A0"/>
    <w:rsid w:val="002A66CF"/>
    <w:rsid w:val="002B79F9"/>
    <w:rsid w:val="002C01C2"/>
    <w:rsid w:val="002C319D"/>
    <w:rsid w:val="002C46FA"/>
    <w:rsid w:val="002D4C1F"/>
    <w:rsid w:val="002D667E"/>
    <w:rsid w:val="002F0EB0"/>
    <w:rsid w:val="00300078"/>
    <w:rsid w:val="0030107C"/>
    <w:rsid w:val="003075E9"/>
    <w:rsid w:val="00315B8D"/>
    <w:rsid w:val="00316C67"/>
    <w:rsid w:val="003226E6"/>
    <w:rsid w:val="0033162F"/>
    <w:rsid w:val="00332AC1"/>
    <w:rsid w:val="00340C37"/>
    <w:rsid w:val="00342DCC"/>
    <w:rsid w:val="003445E9"/>
    <w:rsid w:val="00346474"/>
    <w:rsid w:val="00347A9C"/>
    <w:rsid w:val="00350035"/>
    <w:rsid w:val="00350D45"/>
    <w:rsid w:val="003610F4"/>
    <w:rsid w:val="00367660"/>
    <w:rsid w:val="00385A73"/>
    <w:rsid w:val="00387C51"/>
    <w:rsid w:val="00394AA0"/>
    <w:rsid w:val="003963EE"/>
    <w:rsid w:val="0039785F"/>
    <w:rsid w:val="003A2A07"/>
    <w:rsid w:val="003A438F"/>
    <w:rsid w:val="003B0795"/>
    <w:rsid w:val="003B4D80"/>
    <w:rsid w:val="003B54BF"/>
    <w:rsid w:val="003D1743"/>
    <w:rsid w:val="003E0801"/>
    <w:rsid w:val="003E5392"/>
    <w:rsid w:val="003E7E2C"/>
    <w:rsid w:val="003F02D4"/>
    <w:rsid w:val="003F0305"/>
    <w:rsid w:val="003F179C"/>
    <w:rsid w:val="003F3F12"/>
    <w:rsid w:val="003F512A"/>
    <w:rsid w:val="004067FA"/>
    <w:rsid w:val="004115C9"/>
    <w:rsid w:val="0041663F"/>
    <w:rsid w:val="004204F2"/>
    <w:rsid w:val="0042319B"/>
    <w:rsid w:val="00427345"/>
    <w:rsid w:val="00430429"/>
    <w:rsid w:val="00441B38"/>
    <w:rsid w:val="004428D9"/>
    <w:rsid w:val="00452ED2"/>
    <w:rsid w:val="0045305B"/>
    <w:rsid w:val="0045309C"/>
    <w:rsid w:val="004872CA"/>
    <w:rsid w:val="004A5510"/>
    <w:rsid w:val="004A7C21"/>
    <w:rsid w:val="004C192F"/>
    <w:rsid w:val="004C56FE"/>
    <w:rsid w:val="004C74BD"/>
    <w:rsid w:val="004D2B42"/>
    <w:rsid w:val="004D3D8B"/>
    <w:rsid w:val="004E41AD"/>
    <w:rsid w:val="004F01FF"/>
    <w:rsid w:val="004F64ED"/>
    <w:rsid w:val="005026C6"/>
    <w:rsid w:val="0050419B"/>
    <w:rsid w:val="005050B9"/>
    <w:rsid w:val="00506CAF"/>
    <w:rsid w:val="005158BD"/>
    <w:rsid w:val="00515A80"/>
    <w:rsid w:val="00532658"/>
    <w:rsid w:val="0053603D"/>
    <w:rsid w:val="00540BE1"/>
    <w:rsid w:val="00544BFC"/>
    <w:rsid w:val="00545E61"/>
    <w:rsid w:val="00551633"/>
    <w:rsid w:val="00553199"/>
    <w:rsid w:val="00554C54"/>
    <w:rsid w:val="00557F5C"/>
    <w:rsid w:val="0056294F"/>
    <w:rsid w:val="005635D8"/>
    <w:rsid w:val="00566877"/>
    <w:rsid w:val="0057136B"/>
    <w:rsid w:val="00572041"/>
    <w:rsid w:val="005758F2"/>
    <w:rsid w:val="005A3B44"/>
    <w:rsid w:val="005A6BD2"/>
    <w:rsid w:val="005B026A"/>
    <w:rsid w:val="005B0CE1"/>
    <w:rsid w:val="005B1041"/>
    <w:rsid w:val="005C1AE8"/>
    <w:rsid w:val="005C1EF6"/>
    <w:rsid w:val="005C1F16"/>
    <w:rsid w:val="005C3588"/>
    <w:rsid w:val="005C594C"/>
    <w:rsid w:val="005D6FB4"/>
    <w:rsid w:val="005E0552"/>
    <w:rsid w:val="005E18EF"/>
    <w:rsid w:val="005E58FF"/>
    <w:rsid w:val="005E7AE6"/>
    <w:rsid w:val="005E7FFD"/>
    <w:rsid w:val="005F2FBF"/>
    <w:rsid w:val="005F5C46"/>
    <w:rsid w:val="00602646"/>
    <w:rsid w:val="00602E99"/>
    <w:rsid w:val="006034E9"/>
    <w:rsid w:val="00604245"/>
    <w:rsid w:val="0061402B"/>
    <w:rsid w:val="00617847"/>
    <w:rsid w:val="00623B9D"/>
    <w:rsid w:val="00633CA6"/>
    <w:rsid w:val="0063429D"/>
    <w:rsid w:val="006538D3"/>
    <w:rsid w:val="006609B4"/>
    <w:rsid w:val="00663A47"/>
    <w:rsid w:val="00664AF7"/>
    <w:rsid w:val="00665865"/>
    <w:rsid w:val="00666D8E"/>
    <w:rsid w:val="0066733C"/>
    <w:rsid w:val="00667B3B"/>
    <w:rsid w:val="00670B14"/>
    <w:rsid w:val="0067178B"/>
    <w:rsid w:val="006802C2"/>
    <w:rsid w:val="00683C25"/>
    <w:rsid w:val="006872EB"/>
    <w:rsid w:val="006947EA"/>
    <w:rsid w:val="006A3573"/>
    <w:rsid w:val="006A4DFB"/>
    <w:rsid w:val="006B4ECE"/>
    <w:rsid w:val="006B7109"/>
    <w:rsid w:val="006B7B77"/>
    <w:rsid w:val="006C01BC"/>
    <w:rsid w:val="006C39B2"/>
    <w:rsid w:val="006C7590"/>
    <w:rsid w:val="006C7E92"/>
    <w:rsid w:val="006D06D6"/>
    <w:rsid w:val="006E3AA9"/>
    <w:rsid w:val="006F089A"/>
    <w:rsid w:val="00701311"/>
    <w:rsid w:val="00701C27"/>
    <w:rsid w:val="007043AA"/>
    <w:rsid w:val="00710888"/>
    <w:rsid w:val="00715E14"/>
    <w:rsid w:val="007224DE"/>
    <w:rsid w:val="007254E9"/>
    <w:rsid w:val="007413A4"/>
    <w:rsid w:val="00742912"/>
    <w:rsid w:val="007439EC"/>
    <w:rsid w:val="00747C5B"/>
    <w:rsid w:val="00753EFA"/>
    <w:rsid w:val="0075486B"/>
    <w:rsid w:val="0075786B"/>
    <w:rsid w:val="0075790F"/>
    <w:rsid w:val="00763BA5"/>
    <w:rsid w:val="007676FB"/>
    <w:rsid w:val="007744BF"/>
    <w:rsid w:val="007803C2"/>
    <w:rsid w:val="00783347"/>
    <w:rsid w:val="00784E71"/>
    <w:rsid w:val="007945C0"/>
    <w:rsid w:val="0079558B"/>
    <w:rsid w:val="00795A89"/>
    <w:rsid w:val="007A669A"/>
    <w:rsid w:val="007B0DB3"/>
    <w:rsid w:val="007B10BC"/>
    <w:rsid w:val="007B2B84"/>
    <w:rsid w:val="007C17BA"/>
    <w:rsid w:val="007C4CF0"/>
    <w:rsid w:val="007D24F1"/>
    <w:rsid w:val="007E0755"/>
    <w:rsid w:val="007E1FCF"/>
    <w:rsid w:val="007F1E3E"/>
    <w:rsid w:val="007F318C"/>
    <w:rsid w:val="007F5AF7"/>
    <w:rsid w:val="00805E10"/>
    <w:rsid w:val="008143A7"/>
    <w:rsid w:val="008144FF"/>
    <w:rsid w:val="00817C40"/>
    <w:rsid w:val="008271F7"/>
    <w:rsid w:val="008277CB"/>
    <w:rsid w:val="00830CDA"/>
    <w:rsid w:val="00833A95"/>
    <w:rsid w:val="00835055"/>
    <w:rsid w:val="00835642"/>
    <w:rsid w:val="00836D73"/>
    <w:rsid w:val="008521DA"/>
    <w:rsid w:val="00853E3D"/>
    <w:rsid w:val="00856BEE"/>
    <w:rsid w:val="00857B21"/>
    <w:rsid w:val="00867376"/>
    <w:rsid w:val="00870D2F"/>
    <w:rsid w:val="00872251"/>
    <w:rsid w:val="00882F0B"/>
    <w:rsid w:val="00893A7F"/>
    <w:rsid w:val="0089407F"/>
    <w:rsid w:val="00897E9E"/>
    <w:rsid w:val="008A2461"/>
    <w:rsid w:val="008B25FE"/>
    <w:rsid w:val="008C2548"/>
    <w:rsid w:val="008C6704"/>
    <w:rsid w:val="008C6E4E"/>
    <w:rsid w:val="008C77A0"/>
    <w:rsid w:val="008E462D"/>
    <w:rsid w:val="008F2381"/>
    <w:rsid w:val="008F2468"/>
    <w:rsid w:val="008F7544"/>
    <w:rsid w:val="009048F0"/>
    <w:rsid w:val="0090606D"/>
    <w:rsid w:val="0091117F"/>
    <w:rsid w:val="0091540D"/>
    <w:rsid w:val="00926195"/>
    <w:rsid w:val="00936CF7"/>
    <w:rsid w:val="0094021E"/>
    <w:rsid w:val="00942014"/>
    <w:rsid w:val="00944DCD"/>
    <w:rsid w:val="009561D4"/>
    <w:rsid w:val="009610AC"/>
    <w:rsid w:val="0096408C"/>
    <w:rsid w:val="0096637E"/>
    <w:rsid w:val="009807C3"/>
    <w:rsid w:val="009848AB"/>
    <w:rsid w:val="0098594E"/>
    <w:rsid w:val="00985F40"/>
    <w:rsid w:val="00996D5D"/>
    <w:rsid w:val="00997C1C"/>
    <w:rsid w:val="009A1983"/>
    <w:rsid w:val="009A2380"/>
    <w:rsid w:val="009A2BE8"/>
    <w:rsid w:val="009B4CEE"/>
    <w:rsid w:val="009C0037"/>
    <w:rsid w:val="009C06D1"/>
    <w:rsid w:val="009C792D"/>
    <w:rsid w:val="009D195C"/>
    <w:rsid w:val="009D3B04"/>
    <w:rsid w:val="009D4515"/>
    <w:rsid w:val="009D4894"/>
    <w:rsid w:val="009D5EBB"/>
    <w:rsid w:val="009E32FD"/>
    <w:rsid w:val="009E7B05"/>
    <w:rsid w:val="009F06AE"/>
    <w:rsid w:val="009F0B93"/>
    <w:rsid w:val="009F1D00"/>
    <w:rsid w:val="00A0693D"/>
    <w:rsid w:val="00A106A2"/>
    <w:rsid w:val="00A10B77"/>
    <w:rsid w:val="00A1123C"/>
    <w:rsid w:val="00A23D79"/>
    <w:rsid w:val="00A31B0C"/>
    <w:rsid w:val="00A56DD9"/>
    <w:rsid w:val="00A56E30"/>
    <w:rsid w:val="00A6164B"/>
    <w:rsid w:val="00A63515"/>
    <w:rsid w:val="00A7426B"/>
    <w:rsid w:val="00A84231"/>
    <w:rsid w:val="00A87CF6"/>
    <w:rsid w:val="00A90647"/>
    <w:rsid w:val="00A93B8E"/>
    <w:rsid w:val="00A94AA3"/>
    <w:rsid w:val="00AA2F37"/>
    <w:rsid w:val="00AA316B"/>
    <w:rsid w:val="00AB4F69"/>
    <w:rsid w:val="00AC1048"/>
    <w:rsid w:val="00AC405A"/>
    <w:rsid w:val="00AC5D30"/>
    <w:rsid w:val="00AC6940"/>
    <w:rsid w:val="00AC69A7"/>
    <w:rsid w:val="00AC7662"/>
    <w:rsid w:val="00AD46B5"/>
    <w:rsid w:val="00AD6354"/>
    <w:rsid w:val="00AE0C82"/>
    <w:rsid w:val="00AE0FEC"/>
    <w:rsid w:val="00AE14C8"/>
    <w:rsid w:val="00AE7E39"/>
    <w:rsid w:val="00AF187C"/>
    <w:rsid w:val="00B027C1"/>
    <w:rsid w:val="00B07418"/>
    <w:rsid w:val="00B10E99"/>
    <w:rsid w:val="00B11A86"/>
    <w:rsid w:val="00B17C4C"/>
    <w:rsid w:val="00B20C9F"/>
    <w:rsid w:val="00B2314C"/>
    <w:rsid w:val="00B23773"/>
    <w:rsid w:val="00B31A80"/>
    <w:rsid w:val="00B31EEE"/>
    <w:rsid w:val="00B32BEF"/>
    <w:rsid w:val="00B37EEC"/>
    <w:rsid w:val="00B432E6"/>
    <w:rsid w:val="00B47252"/>
    <w:rsid w:val="00B669E9"/>
    <w:rsid w:val="00B67064"/>
    <w:rsid w:val="00B81C03"/>
    <w:rsid w:val="00B86E26"/>
    <w:rsid w:val="00B86EA5"/>
    <w:rsid w:val="00BA5D30"/>
    <w:rsid w:val="00BA65E4"/>
    <w:rsid w:val="00BA7C38"/>
    <w:rsid w:val="00BB4A7B"/>
    <w:rsid w:val="00BC7D43"/>
    <w:rsid w:val="00BE2AAA"/>
    <w:rsid w:val="00BE7DC2"/>
    <w:rsid w:val="00BF1069"/>
    <w:rsid w:val="00C05E3C"/>
    <w:rsid w:val="00C05FA6"/>
    <w:rsid w:val="00C13704"/>
    <w:rsid w:val="00C17260"/>
    <w:rsid w:val="00C17E9F"/>
    <w:rsid w:val="00C17FDC"/>
    <w:rsid w:val="00C21507"/>
    <w:rsid w:val="00C22955"/>
    <w:rsid w:val="00C26E6B"/>
    <w:rsid w:val="00C302B0"/>
    <w:rsid w:val="00C308DF"/>
    <w:rsid w:val="00C3279B"/>
    <w:rsid w:val="00C332E8"/>
    <w:rsid w:val="00C35C41"/>
    <w:rsid w:val="00C365F7"/>
    <w:rsid w:val="00C3747E"/>
    <w:rsid w:val="00C40E4B"/>
    <w:rsid w:val="00C474A6"/>
    <w:rsid w:val="00C6133F"/>
    <w:rsid w:val="00C61AEA"/>
    <w:rsid w:val="00C6622C"/>
    <w:rsid w:val="00C6781A"/>
    <w:rsid w:val="00C75157"/>
    <w:rsid w:val="00C771FF"/>
    <w:rsid w:val="00C8281D"/>
    <w:rsid w:val="00CA12BA"/>
    <w:rsid w:val="00CA31DD"/>
    <w:rsid w:val="00CA7A10"/>
    <w:rsid w:val="00CB0247"/>
    <w:rsid w:val="00CB0AC6"/>
    <w:rsid w:val="00CB0EB4"/>
    <w:rsid w:val="00CB47FF"/>
    <w:rsid w:val="00CB7C8C"/>
    <w:rsid w:val="00CC47A5"/>
    <w:rsid w:val="00CC4846"/>
    <w:rsid w:val="00CC5447"/>
    <w:rsid w:val="00CC5BDE"/>
    <w:rsid w:val="00CC7EDF"/>
    <w:rsid w:val="00CD1B93"/>
    <w:rsid w:val="00CD4DA7"/>
    <w:rsid w:val="00CD5196"/>
    <w:rsid w:val="00CD5391"/>
    <w:rsid w:val="00CE3907"/>
    <w:rsid w:val="00CE7394"/>
    <w:rsid w:val="00CF03B3"/>
    <w:rsid w:val="00D001FE"/>
    <w:rsid w:val="00D04E67"/>
    <w:rsid w:val="00D063A0"/>
    <w:rsid w:val="00D15A1D"/>
    <w:rsid w:val="00D311F2"/>
    <w:rsid w:val="00D33987"/>
    <w:rsid w:val="00D449E4"/>
    <w:rsid w:val="00D501B9"/>
    <w:rsid w:val="00D55308"/>
    <w:rsid w:val="00D635F0"/>
    <w:rsid w:val="00D70B56"/>
    <w:rsid w:val="00D76EDE"/>
    <w:rsid w:val="00D804D3"/>
    <w:rsid w:val="00D80F16"/>
    <w:rsid w:val="00D84B9E"/>
    <w:rsid w:val="00D967A0"/>
    <w:rsid w:val="00DA1F6F"/>
    <w:rsid w:val="00DB0A2D"/>
    <w:rsid w:val="00DB1961"/>
    <w:rsid w:val="00DC2568"/>
    <w:rsid w:val="00DD2958"/>
    <w:rsid w:val="00DD4A53"/>
    <w:rsid w:val="00DE5BDC"/>
    <w:rsid w:val="00DF59BA"/>
    <w:rsid w:val="00DF7042"/>
    <w:rsid w:val="00E02251"/>
    <w:rsid w:val="00E04E1B"/>
    <w:rsid w:val="00E13262"/>
    <w:rsid w:val="00E15E97"/>
    <w:rsid w:val="00E164EB"/>
    <w:rsid w:val="00E222EA"/>
    <w:rsid w:val="00E32DA5"/>
    <w:rsid w:val="00E35AF2"/>
    <w:rsid w:val="00E4040B"/>
    <w:rsid w:val="00E41988"/>
    <w:rsid w:val="00E41C77"/>
    <w:rsid w:val="00E454F5"/>
    <w:rsid w:val="00E50056"/>
    <w:rsid w:val="00E53211"/>
    <w:rsid w:val="00E756D2"/>
    <w:rsid w:val="00E762DD"/>
    <w:rsid w:val="00E84D84"/>
    <w:rsid w:val="00E9573B"/>
    <w:rsid w:val="00E96E2C"/>
    <w:rsid w:val="00EA1BC6"/>
    <w:rsid w:val="00EA42D4"/>
    <w:rsid w:val="00EA430D"/>
    <w:rsid w:val="00EA652F"/>
    <w:rsid w:val="00EA7600"/>
    <w:rsid w:val="00EB17C1"/>
    <w:rsid w:val="00EB4298"/>
    <w:rsid w:val="00EC3DBE"/>
    <w:rsid w:val="00EC6FD5"/>
    <w:rsid w:val="00ED0BFF"/>
    <w:rsid w:val="00ED2E0A"/>
    <w:rsid w:val="00ED54AF"/>
    <w:rsid w:val="00ED5E8D"/>
    <w:rsid w:val="00ED60B3"/>
    <w:rsid w:val="00EE6112"/>
    <w:rsid w:val="00EF7598"/>
    <w:rsid w:val="00F01D95"/>
    <w:rsid w:val="00F02D48"/>
    <w:rsid w:val="00F05050"/>
    <w:rsid w:val="00F051C5"/>
    <w:rsid w:val="00F05C11"/>
    <w:rsid w:val="00F0721E"/>
    <w:rsid w:val="00F07417"/>
    <w:rsid w:val="00F129BC"/>
    <w:rsid w:val="00F14CD2"/>
    <w:rsid w:val="00F2641F"/>
    <w:rsid w:val="00F3649C"/>
    <w:rsid w:val="00F403E5"/>
    <w:rsid w:val="00F43BC7"/>
    <w:rsid w:val="00F864A9"/>
    <w:rsid w:val="00F90800"/>
    <w:rsid w:val="00F95C3A"/>
    <w:rsid w:val="00F96AC4"/>
    <w:rsid w:val="00FB0894"/>
    <w:rsid w:val="00FB302A"/>
    <w:rsid w:val="00FB3FA5"/>
    <w:rsid w:val="00FB67C9"/>
    <w:rsid w:val="00FB7C38"/>
    <w:rsid w:val="00FB7E12"/>
    <w:rsid w:val="00FD2B5B"/>
    <w:rsid w:val="00FD3F6F"/>
    <w:rsid w:val="00FD42C7"/>
    <w:rsid w:val="00FD773C"/>
    <w:rsid w:val="00FE55D2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5AB"/>
  <w15:docId w15:val="{776AE86B-1493-4B97-8B4C-C017AAB0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4C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17E9F"/>
    <w:pPr>
      <w:keepNext/>
      <w:tabs>
        <w:tab w:val="left" w:pos="78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E53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1FF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8C77A0"/>
    <w:pPr>
      <w:suppressAutoHyphens/>
      <w:spacing w:after="0" w:line="240" w:lineRule="auto"/>
      <w:ind w:left="1416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C77A0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psm">
    <w:name w:val="písm"/>
    <w:basedOn w:val="Normln"/>
    <w:rsid w:val="004C74BD"/>
    <w:pPr>
      <w:tabs>
        <w:tab w:val="left" w:pos="1191"/>
        <w:tab w:val="left" w:pos="1588"/>
        <w:tab w:val="left" w:pos="2382"/>
      </w:tabs>
      <w:suppressAutoHyphens/>
      <w:spacing w:before="40" w:after="0" w:line="240" w:lineRule="auto"/>
      <w:ind w:left="794" w:hanging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C6133F"/>
  </w:style>
  <w:style w:type="paragraph" w:styleId="Textbubliny">
    <w:name w:val="Balloon Text"/>
    <w:basedOn w:val="Normln"/>
    <w:link w:val="TextbublinyChar"/>
    <w:uiPriority w:val="99"/>
    <w:semiHidden/>
    <w:unhideWhenUsed/>
    <w:rsid w:val="0067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B1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1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E9F"/>
  </w:style>
  <w:style w:type="paragraph" w:styleId="Zpat">
    <w:name w:val="footer"/>
    <w:basedOn w:val="Normln"/>
    <w:link w:val="ZpatChar"/>
    <w:uiPriority w:val="99"/>
    <w:unhideWhenUsed/>
    <w:rsid w:val="00C1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E9F"/>
  </w:style>
  <w:style w:type="paragraph" w:styleId="Zkladntext2">
    <w:name w:val="Body Text 2"/>
    <w:basedOn w:val="Normln"/>
    <w:link w:val="Zkladntext2Char"/>
    <w:uiPriority w:val="99"/>
    <w:semiHidden/>
    <w:unhideWhenUsed/>
    <w:rsid w:val="00C17E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7E9F"/>
  </w:style>
  <w:style w:type="character" w:customStyle="1" w:styleId="Nadpis4Char">
    <w:name w:val="Nadpis 4 Char"/>
    <w:basedOn w:val="Standardnpsmoodstavce"/>
    <w:link w:val="Nadpis4"/>
    <w:rsid w:val="00C17E9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C17E9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7E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E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E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E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E9F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9B4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ze">
    <w:name w:val="Revision"/>
    <w:hidden/>
    <w:uiPriority w:val="99"/>
    <w:semiHidden/>
    <w:rsid w:val="00B32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6C40-E847-4BD7-A599-590185D3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JTYC</dc:creator>
  <cp:keywords/>
  <dc:description/>
  <cp:lastModifiedBy>Sekretariat vedení nemocnice</cp:lastModifiedBy>
  <cp:revision>2</cp:revision>
  <cp:lastPrinted>2025-09-24T07:38:00Z</cp:lastPrinted>
  <dcterms:created xsi:type="dcterms:W3CDTF">2025-09-25T10:54:00Z</dcterms:created>
  <dcterms:modified xsi:type="dcterms:W3CDTF">2025-09-25T10:54:00Z</dcterms:modified>
</cp:coreProperties>
</file>