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C2BD0" w:rsidRDefault="00E51D2F" w:rsidP="00AC2BD0">
      <w:pPr>
        <w:pStyle w:val="Nzev"/>
        <w:spacing w:line="276" w:lineRule="auto"/>
        <w:rPr>
          <w:rFonts w:ascii="Arial" w:hAnsi="Arial" w:cs="Arial"/>
          <w:sz w:val="22"/>
          <w:szCs w:val="22"/>
          <w:u w:val="none"/>
        </w:rPr>
      </w:pPr>
      <w:r w:rsidRPr="00AC2BD0">
        <w:rPr>
          <w:rFonts w:ascii="Arial" w:hAnsi="Arial" w:cs="Arial"/>
          <w:sz w:val="22"/>
          <w:szCs w:val="22"/>
          <w:u w:val="none"/>
        </w:rPr>
        <w:t xml:space="preserve">SMLOUVA O </w:t>
      </w:r>
      <w:r w:rsidR="00AA1BEB" w:rsidRPr="00AC2BD0">
        <w:rPr>
          <w:rFonts w:ascii="Arial" w:hAnsi="Arial" w:cs="Arial"/>
          <w:sz w:val="22"/>
          <w:szCs w:val="22"/>
          <w:u w:val="none"/>
        </w:rPr>
        <w:t>DÍLO</w:t>
      </w:r>
    </w:p>
    <w:p w:rsidR="00E51D2F" w:rsidRPr="00AC2BD0" w:rsidRDefault="00E51D2F" w:rsidP="00AC2BD0">
      <w:pPr>
        <w:spacing w:before="120" w:after="120" w:line="276" w:lineRule="auto"/>
        <w:jc w:val="center"/>
        <w:rPr>
          <w:rFonts w:ascii="Arial" w:hAnsi="Arial" w:cs="Arial"/>
          <w:sz w:val="22"/>
          <w:szCs w:val="22"/>
        </w:rPr>
      </w:pPr>
      <w:r w:rsidRPr="00AC2BD0">
        <w:rPr>
          <w:rFonts w:ascii="Arial" w:hAnsi="Arial" w:cs="Arial"/>
          <w:sz w:val="22"/>
          <w:szCs w:val="22"/>
        </w:rPr>
        <w:t>uzavřená podle ust</w:t>
      </w:r>
      <w:r w:rsidR="00AC2BD0" w:rsidRPr="00AC2BD0">
        <w:rPr>
          <w:rFonts w:ascii="Arial" w:hAnsi="Arial" w:cs="Arial"/>
          <w:sz w:val="22"/>
          <w:szCs w:val="22"/>
        </w:rPr>
        <w:t>.</w:t>
      </w:r>
      <w:r w:rsidRPr="00AC2BD0">
        <w:rPr>
          <w:rFonts w:ascii="Arial" w:hAnsi="Arial" w:cs="Arial"/>
          <w:sz w:val="22"/>
          <w:szCs w:val="22"/>
        </w:rPr>
        <w:t xml:space="preserve"> </w:t>
      </w:r>
      <w:r w:rsidR="00AA1BEB" w:rsidRPr="00AC2BD0">
        <w:rPr>
          <w:rFonts w:ascii="Arial" w:hAnsi="Arial" w:cs="Arial"/>
          <w:sz w:val="22"/>
          <w:szCs w:val="22"/>
        </w:rPr>
        <w:t xml:space="preserve">§ 2586 a násl. </w:t>
      </w:r>
      <w:r w:rsidR="00103032" w:rsidRPr="00AC2BD0">
        <w:rPr>
          <w:rFonts w:ascii="Arial" w:hAnsi="Arial" w:cs="Arial"/>
          <w:sz w:val="22"/>
          <w:szCs w:val="22"/>
        </w:rPr>
        <w:t>zákona č. 89/2012</w:t>
      </w:r>
      <w:r w:rsidRPr="00AC2BD0">
        <w:rPr>
          <w:rFonts w:ascii="Arial" w:hAnsi="Arial" w:cs="Arial"/>
          <w:sz w:val="22"/>
          <w:szCs w:val="22"/>
        </w:rPr>
        <w:t xml:space="preserve"> Sb.</w:t>
      </w:r>
      <w:r w:rsidR="00103032" w:rsidRPr="00AC2BD0">
        <w:rPr>
          <w:rFonts w:ascii="Arial" w:hAnsi="Arial" w:cs="Arial"/>
          <w:sz w:val="22"/>
          <w:szCs w:val="22"/>
        </w:rPr>
        <w:t>, občanského zákoníku,</w:t>
      </w:r>
      <w:r w:rsidRPr="00AC2BD0">
        <w:rPr>
          <w:rFonts w:ascii="Arial" w:hAnsi="Arial" w:cs="Arial"/>
          <w:sz w:val="22"/>
          <w:szCs w:val="22"/>
        </w:rPr>
        <w:t xml:space="preserve"> v platném znění mezi </w:t>
      </w:r>
      <w:r w:rsidR="00AC2BD0" w:rsidRPr="00AC2BD0">
        <w:rPr>
          <w:rFonts w:ascii="Arial" w:hAnsi="Arial" w:cs="Arial"/>
          <w:sz w:val="22"/>
          <w:szCs w:val="22"/>
        </w:rPr>
        <w:t>(dále jen „</w:t>
      </w:r>
      <w:r w:rsidR="00AC2BD0" w:rsidRPr="00AC2BD0">
        <w:rPr>
          <w:rFonts w:ascii="Arial" w:hAnsi="Arial" w:cs="Arial"/>
          <w:b/>
          <w:bCs/>
          <w:sz w:val="22"/>
          <w:szCs w:val="22"/>
        </w:rPr>
        <w:t>občanský zákoník</w:t>
      </w:r>
      <w:r w:rsidR="00AC2BD0" w:rsidRPr="00AC2BD0">
        <w:rPr>
          <w:rFonts w:ascii="Arial" w:hAnsi="Arial" w:cs="Arial"/>
          <w:sz w:val="22"/>
          <w:szCs w:val="22"/>
        </w:rPr>
        <w:t xml:space="preserve">“) </w:t>
      </w:r>
      <w:r w:rsidRPr="00AC2BD0">
        <w:rPr>
          <w:rFonts w:ascii="Arial" w:hAnsi="Arial" w:cs="Arial"/>
          <w:sz w:val="22"/>
          <w:szCs w:val="22"/>
        </w:rPr>
        <w:t>smluvními stranami:</w:t>
      </w:r>
    </w:p>
    <w:p w:rsidR="00B674D0" w:rsidRPr="00AC2BD0" w:rsidRDefault="00B674D0" w:rsidP="00AC2BD0">
      <w:pPr>
        <w:spacing w:before="120" w:after="120" w:line="276" w:lineRule="auto"/>
        <w:rPr>
          <w:rFonts w:ascii="Arial" w:hAnsi="Arial" w:cs="Arial"/>
          <w:b/>
          <w:bCs/>
          <w:sz w:val="22"/>
          <w:szCs w:val="22"/>
          <w:u w:val="single"/>
        </w:rPr>
      </w:pPr>
    </w:p>
    <w:p w:rsidR="00AC2BD0" w:rsidRPr="00AC2BD0" w:rsidRDefault="00AC2BD0" w:rsidP="00AC2BD0">
      <w:pPr>
        <w:spacing w:line="276" w:lineRule="auto"/>
        <w:rPr>
          <w:rFonts w:ascii="Arial" w:hAnsi="Arial" w:cs="Arial"/>
          <w:b/>
          <w:sz w:val="22"/>
          <w:szCs w:val="22"/>
        </w:rPr>
      </w:pPr>
      <w:r w:rsidRPr="00AC2BD0">
        <w:rPr>
          <w:rFonts w:ascii="Arial" w:hAnsi="Arial" w:cs="Arial"/>
          <w:b/>
          <w:sz w:val="22"/>
          <w:szCs w:val="22"/>
        </w:rPr>
        <w:t>Státní léčebné lázně Janské Lázně, státní podnik</w:t>
      </w:r>
    </w:p>
    <w:p w:rsidR="00AC2BD0" w:rsidRPr="00AC2BD0" w:rsidRDefault="00AC2BD0" w:rsidP="00AC2BD0">
      <w:pPr>
        <w:spacing w:line="276" w:lineRule="auto"/>
        <w:rPr>
          <w:rFonts w:ascii="Arial" w:hAnsi="Arial" w:cs="Arial"/>
          <w:bCs/>
          <w:sz w:val="22"/>
          <w:szCs w:val="22"/>
        </w:rPr>
      </w:pPr>
      <w:r w:rsidRPr="00AC2BD0">
        <w:rPr>
          <w:rFonts w:ascii="Arial" w:hAnsi="Arial" w:cs="Arial"/>
          <w:bCs/>
          <w:sz w:val="22"/>
          <w:szCs w:val="22"/>
        </w:rPr>
        <w:t>Sídlem: Náměstí Svobody 272, 542 25 Janské Lázně</w:t>
      </w:r>
    </w:p>
    <w:p w:rsidR="00AC2BD0" w:rsidRPr="00AC2BD0" w:rsidRDefault="00AC2BD0" w:rsidP="00AC2BD0">
      <w:pPr>
        <w:spacing w:line="276" w:lineRule="auto"/>
        <w:rPr>
          <w:rFonts w:ascii="Arial" w:hAnsi="Arial" w:cs="Arial"/>
          <w:bCs/>
          <w:sz w:val="22"/>
          <w:szCs w:val="22"/>
        </w:rPr>
      </w:pPr>
      <w:r w:rsidRPr="00AC2BD0">
        <w:rPr>
          <w:rFonts w:ascii="Arial" w:hAnsi="Arial" w:cs="Arial"/>
          <w:bCs/>
          <w:sz w:val="22"/>
          <w:szCs w:val="22"/>
        </w:rPr>
        <w:t>IČO: 00024007</w:t>
      </w:r>
    </w:p>
    <w:p w:rsidR="00AC2BD0" w:rsidRPr="00AC2BD0" w:rsidRDefault="00AC2BD0" w:rsidP="00AC2BD0">
      <w:pPr>
        <w:spacing w:line="276" w:lineRule="auto"/>
        <w:rPr>
          <w:rFonts w:ascii="Arial" w:hAnsi="Arial" w:cs="Arial"/>
          <w:bCs/>
          <w:sz w:val="22"/>
          <w:szCs w:val="22"/>
        </w:rPr>
      </w:pPr>
      <w:r w:rsidRPr="00AC2BD0">
        <w:rPr>
          <w:rFonts w:ascii="Arial" w:hAnsi="Arial" w:cs="Arial"/>
          <w:bCs/>
          <w:sz w:val="22"/>
          <w:szCs w:val="22"/>
        </w:rPr>
        <w:t>vedený u Krajského soudu v Hradci Králové pod sp. zn. AXII 253</w:t>
      </w:r>
    </w:p>
    <w:p w:rsidR="00AC2BD0" w:rsidRPr="00AC2BD0" w:rsidRDefault="00AC2BD0" w:rsidP="00AC2BD0">
      <w:pPr>
        <w:spacing w:line="276" w:lineRule="auto"/>
        <w:rPr>
          <w:rFonts w:ascii="Arial" w:hAnsi="Arial" w:cs="Arial"/>
          <w:bCs/>
          <w:sz w:val="22"/>
          <w:szCs w:val="22"/>
        </w:rPr>
      </w:pPr>
      <w:r w:rsidRPr="00AC2BD0">
        <w:rPr>
          <w:rFonts w:ascii="Arial" w:hAnsi="Arial" w:cs="Arial"/>
          <w:bCs/>
          <w:sz w:val="22"/>
          <w:szCs w:val="22"/>
        </w:rPr>
        <w:t xml:space="preserve">za který jedná: </w:t>
      </w:r>
      <w:r w:rsidR="001F08DF">
        <w:rPr>
          <w:rFonts w:ascii="Arial" w:hAnsi="Arial" w:cs="Arial"/>
          <w:bCs/>
          <w:sz w:val="22"/>
          <w:szCs w:val="22"/>
        </w:rPr>
        <w:t>XXX</w:t>
      </w:r>
      <w:r w:rsidRPr="008C6B94">
        <w:rPr>
          <w:rFonts w:ascii="Arial" w:hAnsi="Arial" w:cs="Arial"/>
          <w:bCs/>
          <w:sz w:val="22"/>
          <w:szCs w:val="22"/>
        </w:rPr>
        <w:t>, ředitel</w:t>
      </w:r>
      <w:r w:rsidRPr="00AC2BD0">
        <w:rPr>
          <w:rFonts w:ascii="Arial" w:hAnsi="Arial" w:cs="Arial"/>
          <w:bCs/>
          <w:sz w:val="22"/>
          <w:szCs w:val="22"/>
        </w:rPr>
        <w:tab/>
      </w:r>
      <w:r w:rsidRPr="00AC2BD0">
        <w:rPr>
          <w:rFonts w:ascii="Arial" w:hAnsi="Arial" w:cs="Arial"/>
          <w:bCs/>
          <w:sz w:val="22"/>
          <w:szCs w:val="22"/>
        </w:rPr>
        <w:tab/>
      </w:r>
    </w:p>
    <w:p w:rsidR="00AC2BD0" w:rsidRPr="00AC2BD0" w:rsidRDefault="00022192" w:rsidP="00AC2BD0">
      <w:pPr>
        <w:spacing w:line="276" w:lineRule="auto"/>
        <w:rPr>
          <w:rFonts w:ascii="Arial" w:hAnsi="Arial" w:cs="Arial"/>
          <w:bCs/>
          <w:sz w:val="22"/>
          <w:szCs w:val="22"/>
        </w:rPr>
      </w:pPr>
      <w:r>
        <w:rPr>
          <w:rFonts w:ascii="Arial" w:hAnsi="Arial" w:cs="Arial"/>
          <w:bCs/>
          <w:sz w:val="22"/>
          <w:szCs w:val="22"/>
        </w:rPr>
        <w:t>bankovní spojení:</w:t>
      </w:r>
    </w:p>
    <w:p w:rsidR="00742F54" w:rsidRPr="00AC2BD0" w:rsidRDefault="00AC2BD0" w:rsidP="00AC2BD0">
      <w:pPr>
        <w:spacing w:before="120" w:after="120" w:line="276" w:lineRule="auto"/>
        <w:rPr>
          <w:rFonts w:ascii="Arial" w:hAnsi="Arial" w:cs="Arial"/>
          <w:b/>
          <w:sz w:val="22"/>
          <w:szCs w:val="22"/>
        </w:rPr>
      </w:pPr>
      <w:r w:rsidRPr="00AC2BD0">
        <w:rPr>
          <w:rFonts w:ascii="Arial" w:hAnsi="Arial" w:cs="Arial"/>
          <w:sz w:val="22"/>
          <w:szCs w:val="22"/>
        </w:rPr>
        <w:t>(</w:t>
      </w:r>
      <w:r w:rsidR="00D8119E" w:rsidRPr="00AC2BD0">
        <w:rPr>
          <w:rFonts w:ascii="Arial" w:hAnsi="Arial" w:cs="Arial"/>
          <w:sz w:val="22"/>
          <w:szCs w:val="22"/>
        </w:rPr>
        <w:t>dále jen</w:t>
      </w:r>
      <w:r w:rsidR="00742F54" w:rsidRPr="00AC2BD0">
        <w:rPr>
          <w:rFonts w:ascii="Arial" w:hAnsi="Arial" w:cs="Arial"/>
          <w:sz w:val="22"/>
          <w:szCs w:val="22"/>
        </w:rPr>
        <w:t xml:space="preserve"> „</w:t>
      </w:r>
      <w:r w:rsidR="00D8119E" w:rsidRPr="00AC2BD0">
        <w:rPr>
          <w:rFonts w:ascii="Arial" w:hAnsi="Arial" w:cs="Arial"/>
          <w:b/>
          <w:sz w:val="22"/>
          <w:szCs w:val="22"/>
        </w:rPr>
        <w:t>Objednatel</w:t>
      </w:r>
      <w:r w:rsidR="00742F54" w:rsidRPr="00AC2BD0">
        <w:rPr>
          <w:rFonts w:ascii="Arial" w:hAnsi="Arial" w:cs="Arial"/>
          <w:bCs/>
          <w:sz w:val="22"/>
          <w:szCs w:val="22"/>
        </w:rPr>
        <w:t>“</w:t>
      </w:r>
      <w:r w:rsidRPr="00AC2BD0">
        <w:rPr>
          <w:rFonts w:ascii="Arial" w:hAnsi="Arial" w:cs="Arial"/>
          <w:bCs/>
          <w:sz w:val="22"/>
          <w:szCs w:val="22"/>
        </w:rPr>
        <w:t>)</w:t>
      </w:r>
    </w:p>
    <w:p w:rsidR="00742F54" w:rsidRPr="00AC2BD0" w:rsidRDefault="00742F54" w:rsidP="00AC2BD0">
      <w:pPr>
        <w:spacing w:before="120" w:after="120" w:line="276" w:lineRule="auto"/>
        <w:ind w:left="709" w:hanging="709"/>
        <w:rPr>
          <w:rFonts w:ascii="Arial" w:hAnsi="Arial" w:cs="Arial"/>
          <w:sz w:val="22"/>
          <w:szCs w:val="22"/>
        </w:rPr>
      </w:pPr>
      <w:r w:rsidRPr="00AC2BD0">
        <w:rPr>
          <w:rFonts w:ascii="Arial" w:hAnsi="Arial" w:cs="Arial"/>
          <w:sz w:val="22"/>
          <w:szCs w:val="22"/>
        </w:rPr>
        <w:t xml:space="preserve">a </w:t>
      </w:r>
    </w:p>
    <w:p w:rsidR="00AC2BD0" w:rsidRPr="00022192" w:rsidRDefault="00022192" w:rsidP="00AC2BD0">
      <w:pPr>
        <w:spacing w:line="276" w:lineRule="auto"/>
        <w:rPr>
          <w:rFonts w:ascii="Arial" w:hAnsi="Arial" w:cs="Arial"/>
          <w:sz w:val="22"/>
          <w:szCs w:val="22"/>
        </w:rPr>
      </w:pPr>
      <w:r w:rsidRPr="00022192">
        <w:rPr>
          <w:rFonts w:ascii="Arial" w:hAnsi="Arial" w:cs="Arial"/>
          <w:sz w:val="22"/>
          <w:szCs w:val="22"/>
        </w:rPr>
        <w:t>David Gnol</w:t>
      </w:r>
    </w:p>
    <w:p w:rsidR="00AC2BD0" w:rsidRPr="00022192" w:rsidRDefault="00AC2BD0" w:rsidP="00AC2BD0">
      <w:pPr>
        <w:spacing w:line="276" w:lineRule="auto"/>
        <w:rPr>
          <w:rFonts w:ascii="Arial" w:hAnsi="Arial" w:cs="Arial"/>
          <w:sz w:val="22"/>
          <w:szCs w:val="22"/>
        </w:rPr>
      </w:pPr>
      <w:r w:rsidRPr="00022192">
        <w:rPr>
          <w:rFonts w:ascii="Arial" w:hAnsi="Arial" w:cs="Arial"/>
          <w:sz w:val="22"/>
          <w:szCs w:val="22"/>
        </w:rPr>
        <w:t xml:space="preserve">Sídlem: </w:t>
      </w:r>
      <w:r w:rsidR="00022192">
        <w:rPr>
          <w:rFonts w:ascii="Arial" w:hAnsi="Arial" w:cs="Arial"/>
          <w:sz w:val="22"/>
          <w:szCs w:val="22"/>
        </w:rPr>
        <w:t>Na Obci 531, Předměřice nad Labem</w:t>
      </w:r>
    </w:p>
    <w:p w:rsidR="00AC2BD0" w:rsidRPr="00022192" w:rsidRDefault="00AC2BD0" w:rsidP="00AC2BD0">
      <w:pPr>
        <w:spacing w:line="276" w:lineRule="auto"/>
        <w:rPr>
          <w:rFonts w:ascii="Arial" w:hAnsi="Arial" w:cs="Arial"/>
          <w:sz w:val="22"/>
          <w:szCs w:val="22"/>
        </w:rPr>
      </w:pPr>
      <w:r w:rsidRPr="00022192">
        <w:rPr>
          <w:rFonts w:ascii="Arial" w:hAnsi="Arial" w:cs="Arial"/>
          <w:sz w:val="22"/>
          <w:szCs w:val="22"/>
        </w:rPr>
        <w:t xml:space="preserve">IČO: </w:t>
      </w:r>
      <w:r w:rsidR="00022192">
        <w:rPr>
          <w:rFonts w:ascii="Arial" w:hAnsi="Arial" w:cs="Arial"/>
          <w:sz w:val="22"/>
          <w:szCs w:val="22"/>
        </w:rPr>
        <w:t>72969296</w:t>
      </w:r>
    </w:p>
    <w:p w:rsidR="00AC2BD0" w:rsidRPr="00022192" w:rsidRDefault="00AC2BD0" w:rsidP="00AC2BD0">
      <w:pPr>
        <w:spacing w:line="276" w:lineRule="auto"/>
        <w:rPr>
          <w:rFonts w:ascii="Arial" w:hAnsi="Arial" w:cs="Arial"/>
          <w:sz w:val="22"/>
          <w:szCs w:val="22"/>
        </w:rPr>
      </w:pPr>
      <w:r w:rsidRPr="00022192">
        <w:rPr>
          <w:rFonts w:ascii="Arial" w:hAnsi="Arial" w:cs="Arial"/>
          <w:sz w:val="22"/>
          <w:szCs w:val="22"/>
        </w:rPr>
        <w:t xml:space="preserve">vedená u </w:t>
      </w:r>
      <w:r w:rsidR="00022192">
        <w:rPr>
          <w:rFonts w:ascii="Arial" w:hAnsi="Arial" w:cs="Arial"/>
          <w:sz w:val="22"/>
          <w:szCs w:val="22"/>
        </w:rPr>
        <w:t>Krajského soudu v Hradci Králové</w:t>
      </w:r>
    </w:p>
    <w:p w:rsidR="00AC2BD0" w:rsidRPr="00022192" w:rsidRDefault="00AC2BD0" w:rsidP="00AC2BD0">
      <w:pPr>
        <w:spacing w:line="276" w:lineRule="auto"/>
        <w:rPr>
          <w:rFonts w:ascii="Arial" w:hAnsi="Arial" w:cs="Arial"/>
          <w:sz w:val="22"/>
          <w:szCs w:val="22"/>
        </w:rPr>
      </w:pPr>
      <w:r w:rsidRPr="00022192">
        <w:rPr>
          <w:rFonts w:ascii="Arial" w:hAnsi="Arial" w:cs="Arial"/>
          <w:sz w:val="22"/>
          <w:szCs w:val="22"/>
        </w:rPr>
        <w:t>za kterou jedná:</w:t>
      </w:r>
      <w:r w:rsidRPr="00022192">
        <w:rPr>
          <w:rFonts w:ascii="Arial" w:hAnsi="Arial" w:cs="Arial"/>
          <w:sz w:val="22"/>
          <w:szCs w:val="22"/>
        </w:rPr>
        <w:tab/>
      </w:r>
      <w:r w:rsidR="001F08DF">
        <w:rPr>
          <w:rFonts w:ascii="Arial" w:hAnsi="Arial" w:cs="Arial"/>
          <w:sz w:val="22"/>
          <w:szCs w:val="22"/>
        </w:rPr>
        <w:t>XXX</w:t>
      </w:r>
    </w:p>
    <w:p w:rsidR="00AC2BD0" w:rsidRPr="00022192" w:rsidRDefault="00AC2BD0" w:rsidP="00AC2BD0">
      <w:pPr>
        <w:spacing w:line="276" w:lineRule="auto"/>
        <w:rPr>
          <w:rFonts w:ascii="Arial" w:hAnsi="Arial" w:cs="Arial"/>
          <w:sz w:val="22"/>
          <w:szCs w:val="22"/>
        </w:rPr>
      </w:pPr>
      <w:r w:rsidRPr="00022192">
        <w:rPr>
          <w:rFonts w:ascii="Arial" w:hAnsi="Arial" w:cs="Arial"/>
          <w:sz w:val="22"/>
          <w:szCs w:val="22"/>
        </w:rPr>
        <w:t xml:space="preserve">bankovní spojení: </w:t>
      </w:r>
      <w:r w:rsidR="00022192">
        <w:rPr>
          <w:rFonts w:ascii="Arial" w:hAnsi="Arial" w:cs="Arial"/>
          <w:sz w:val="22"/>
          <w:szCs w:val="22"/>
        </w:rPr>
        <w:t>1713745007/2700</w:t>
      </w:r>
    </w:p>
    <w:p w:rsidR="00742F54" w:rsidRPr="00AC2BD0" w:rsidRDefault="00AC2BD0" w:rsidP="00AC2BD0">
      <w:pPr>
        <w:spacing w:before="120" w:after="120" w:line="276" w:lineRule="auto"/>
        <w:rPr>
          <w:rFonts w:ascii="Arial" w:hAnsi="Arial" w:cs="Arial"/>
          <w:sz w:val="22"/>
          <w:szCs w:val="22"/>
        </w:rPr>
      </w:pPr>
      <w:r w:rsidRPr="00022192">
        <w:rPr>
          <w:rFonts w:ascii="Arial" w:hAnsi="Arial" w:cs="Arial"/>
          <w:sz w:val="22"/>
          <w:szCs w:val="22"/>
        </w:rPr>
        <w:t>(</w:t>
      </w:r>
      <w:r w:rsidR="00D8119E" w:rsidRPr="00022192">
        <w:rPr>
          <w:rFonts w:ascii="Arial" w:hAnsi="Arial" w:cs="Arial"/>
          <w:sz w:val="22"/>
          <w:szCs w:val="22"/>
        </w:rPr>
        <w:t>dále jen „</w:t>
      </w:r>
      <w:r w:rsidR="00AA1BEB" w:rsidRPr="00022192">
        <w:rPr>
          <w:rFonts w:ascii="Arial" w:hAnsi="Arial" w:cs="Arial"/>
          <w:b/>
          <w:sz w:val="22"/>
          <w:szCs w:val="22"/>
        </w:rPr>
        <w:t>Zhotovitel</w:t>
      </w:r>
      <w:r w:rsidRPr="00022192">
        <w:rPr>
          <w:rFonts w:ascii="Arial" w:hAnsi="Arial" w:cs="Arial"/>
          <w:sz w:val="22"/>
          <w:szCs w:val="22"/>
        </w:rPr>
        <w:t>“)</w:t>
      </w:r>
    </w:p>
    <w:p w:rsidR="00407BAB" w:rsidRPr="00AC2BD0" w:rsidRDefault="00407BAB" w:rsidP="00AC2BD0">
      <w:pPr>
        <w:spacing w:before="120" w:after="120" w:line="276" w:lineRule="auto"/>
        <w:rPr>
          <w:rFonts w:ascii="Arial" w:hAnsi="Arial" w:cs="Arial"/>
          <w:sz w:val="22"/>
          <w:szCs w:val="22"/>
        </w:rPr>
      </w:pPr>
    </w:p>
    <w:p w:rsidR="00407BAB" w:rsidRPr="00AC2BD0" w:rsidRDefault="00854499" w:rsidP="00854499">
      <w:pPr>
        <w:spacing w:before="120" w:after="120" w:line="276" w:lineRule="auto"/>
        <w:jc w:val="center"/>
        <w:rPr>
          <w:rFonts w:ascii="Arial" w:hAnsi="Arial" w:cs="Arial"/>
          <w:b/>
          <w:sz w:val="22"/>
          <w:szCs w:val="22"/>
        </w:rPr>
      </w:pPr>
      <w:r>
        <w:rPr>
          <w:rFonts w:ascii="Arial" w:hAnsi="Arial" w:cs="Arial"/>
          <w:b/>
          <w:sz w:val="22"/>
          <w:szCs w:val="22"/>
        </w:rPr>
        <w:t>Preambule</w:t>
      </w:r>
    </w:p>
    <w:p w:rsidR="00854499" w:rsidRPr="002443D7" w:rsidRDefault="00854499" w:rsidP="002443D7">
      <w:pPr>
        <w:pStyle w:val="Odstavecseseznamem"/>
        <w:numPr>
          <w:ilvl w:val="0"/>
          <w:numId w:val="13"/>
        </w:numPr>
        <w:spacing w:before="120" w:after="120" w:line="276" w:lineRule="auto"/>
        <w:ind w:left="357" w:hanging="357"/>
        <w:jc w:val="both"/>
        <w:rPr>
          <w:rFonts w:ascii="Arial" w:hAnsi="Arial" w:cs="Arial"/>
          <w:color w:val="000000"/>
          <w:sz w:val="22"/>
          <w:szCs w:val="22"/>
        </w:rPr>
      </w:pPr>
      <w:r w:rsidRPr="00854499">
        <w:rPr>
          <w:rFonts w:ascii="Arial" w:hAnsi="Arial" w:cs="Arial"/>
          <w:color w:val="000000"/>
          <w:sz w:val="22"/>
          <w:szCs w:val="22"/>
        </w:rPr>
        <w:t xml:space="preserve">Tato smlouva </w:t>
      </w:r>
      <w:r>
        <w:rPr>
          <w:rFonts w:ascii="Arial" w:hAnsi="Arial" w:cs="Arial"/>
          <w:color w:val="000000"/>
          <w:sz w:val="22"/>
          <w:szCs w:val="22"/>
        </w:rPr>
        <w:t xml:space="preserve">o dílo </w:t>
      </w:r>
      <w:r w:rsidRPr="00854499">
        <w:rPr>
          <w:rFonts w:ascii="Arial" w:hAnsi="Arial" w:cs="Arial"/>
          <w:color w:val="000000"/>
          <w:sz w:val="22"/>
          <w:szCs w:val="22"/>
        </w:rPr>
        <w:t xml:space="preserve">se uzavírá na základě výsledku veřejné zakázky malého rozsahu </w:t>
      </w:r>
      <w:r w:rsidR="002443D7">
        <w:rPr>
          <w:rFonts w:ascii="Arial" w:hAnsi="Arial" w:cs="Arial"/>
          <w:color w:val="000000"/>
          <w:sz w:val="22"/>
          <w:szCs w:val="22"/>
        </w:rPr>
        <w:t>na dodávky s</w:t>
      </w:r>
      <w:r w:rsidRPr="00854499">
        <w:rPr>
          <w:rFonts w:ascii="Arial" w:hAnsi="Arial" w:cs="Arial"/>
          <w:color w:val="000000"/>
          <w:sz w:val="22"/>
          <w:szCs w:val="22"/>
        </w:rPr>
        <w:t xml:space="preserve"> názvem „</w:t>
      </w:r>
      <w:r w:rsidR="002443D7" w:rsidRPr="002443D7">
        <w:rPr>
          <w:rFonts w:ascii="Arial" w:hAnsi="Arial" w:cs="Arial"/>
          <w:b/>
          <w:color w:val="000000"/>
          <w:sz w:val="22"/>
          <w:szCs w:val="22"/>
        </w:rPr>
        <w:t>Dodávka interiérového vybavení restaurace Terra – nábytek na míru včetně instalace</w:t>
      </w:r>
      <w:r w:rsidRPr="00854499">
        <w:rPr>
          <w:rFonts w:ascii="Arial" w:hAnsi="Arial" w:cs="Arial"/>
          <w:color w:val="000000"/>
          <w:sz w:val="22"/>
          <w:szCs w:val="22"/>
        </w:rPr>
        <w:t xml:space="preserve">“ </w:t>
      </w:r>
      <w:r w:rsidR="002443D7">
        <w:rPr>
          <w:rFonts w:ascii="Arial" w:hAnsi="Arial" w:cs="Arial"/>
          <w:color w:val="000000"/>
          <w:sz w:val="22"/>
          <w:szCs w:val="22"/>
        </w:rPr>
        <w:t>vedené</w:t>
      </w:r>
      <w:r w:rsidRPr="00854499">
        <w:rPr>
          <w:rFonts w:ascii="Arial" w:hAnsi="Arial" w:cs="Arial"/>
          <w:color w:val="000000"/>
          <w:sz w:val="22"/>
          <w:szCs w:val="22"/>
        </w:rPr>
        <w:t xml:space="preserve"> pod </w:t>
      </w:r>
      <w:r w:rsidR="002443D7">
        <w:rPr>
          <w:rFonts w:ascii="Arial" w:hAnsi="Arial" w:cs="Arial"/>
          <w:color w:val="000000"/>
          <w:sz w:val="22"/>
          <w:szCs w:val="22"/>
        </w:rPr>
        <w:t xml:space="preserve">interním </w:t>
      </w:r>
      <w:r w:rsidRPr="00854499">
        <w:rPr>
          <w:rFonts w:ascii="Arial" w:hAnsi="Arial" w:cs="Arial"/>
          <w:color w:val="000000"/>
          <w:sz w:val="22"/>
          <w:szCs w:val="22"/>
        </w:rPr>
        <w:t xml:space="preserve">číslem </w:t>
      </w:r>
      <w:r w:rsidR="002443D7">
        <w:rPr>
          <w:rFonts w:ascii="Arial" w:hAnsi="Arial" w:cs="Arial"/>
          <w:color w:val="000000"/>
          <w:sz w:val="22"/>
          <w:szCs w:val="22"/>
        </w:rPr>
        <w:t>104</w:t>
      </w:r>
      <w:r w:rsidRPr="00854499">
        <w:rPr>
          <w:rFonts w:ascii="Arial" w:hAnsi="Arial" w:cs="Arial"/>
          <w:color w:val="000000"/>
          <w:sz w:val="22"/>
          <w:szCs w:val="22"/>
        </w:rPr>
        <w:t>/2025/ZMR</w:t>
      </w:r>
      <w:r w:rsidR="002443D7">
        <w:rPr>
          <w:rFonts w:ascii="Arial" w:hAnsi="Arial" w:cs="Arial"/>
          <w:color w:val="000000"/>
          <w:sz w:val="22"/>
          <w:szCs w:val="22"/>
        </w:rPr>
        <w:t xml:space="preserve">. </w:t>
      </w:r>
      <w:r w:rsidR="002443D7" w:rsidRPr="002443D7">
        <w:rPr>
          <w:rFonts w:ascii="Arial" w:hAnsi="Arial" w:cs="Arial"/>
          <w:color w:val="000000"/>
          <w:sz w:val="22"/>
          <w:szCs w:val="22"/>
        </w:rPr>
        <w:t>Veřejná zakázka byla zadána na základě průzkumu trhu, v jehož rámci byli osloveni 3 potenciální uchazeči</w:t>
      </w:r>
      <w:r w:rsidR="002443D7">
        <w:rPr>
          <w:rFonts w:ascii="Arial" w:hAnsi="Arial" w:cs="Arial"/>
          <w:color w:val="000000"/>
          <w:sz w:val="22"/>
          <w:szCs w:val="22"/>
        </w:rPr>
        <w:t xml:space="preserve"> </w:t>
      </w:r>
      <w:r w:rsidRPr="002443D7">
        <w:rPr>
          <w:rFonts w:ascii="Arial" w:hAnsi="Arial" w:cs="Arial"/>
          <w:color w:val="000000"/>
          <w:sz w:val="22"/>
          <w:szCs w:val="22"/>
        </w:rPr>
        <w:t>(dále jen „</w:t>
      </w:r>
      <w:r w:rsidRPr="002443D7">
        <w:rPr>
          <w:rFonts w:ascii="Arial" w:hAnsi="Arial" w:cs="Arial"/>
          <w:b/>
          <w:bCs/>
          <w:color w:val="000000"/>
          <w:sz w:val="22"/>
          <w:szCs w:val="22"/>
        </w:rPr>
        <w:t>Veřejná zakázka</w:t>
      </w:r>
      <w:r w:rsidRPr="002443D7">
        <w:rPr>
          <w:rFonts w:ascii="Arial" w:hAnsi="Arial" w:cs="Arial"/>
          <w:color w:val="000000"/>
          <w:sz w:val="22"/>
          <w:szCs w:val="22"/>
        </w:rPr>
        <w:t>“).</w:t>
      </w:r>
    </w:p>
    <w:p w:rsidR="00854499" w:rsidRDefault="00854499">
      <w:pPr>
        <w:pStyle w:val="Odstavecseseznamem"/>
        <w:numPr>
          <w:ilvl w:val="0"/>
          <w:numId w:val="13"/>
        </w:numPr>
        <w:spacing w:before="120" w:after="120" w:line="276" w:lineRule="auto"/>
        <w:ind w:left="357" w:hanging="357"/>
        <w:jc w:val="both"/>
        <w:rPr>
          <w:rFonts w:ascii="Arial" w:hAnsi="Arial" w:cs="Arial"/>
          <w:color w:val="000000"/>
          <w:sz w:val="22"/>
          <w:szCs w:val="22"/>
        </w:rPr>
      </w:pPr>
      <w:r w:rsidRPr="00854499">
        <w:rPr>
          <w:rFonts w:ascii="Arial" w:hAnsi="Arial" w:cs="Arial"/>
          <w:color w:val="000000"/>
          <w:sz w:val="22"/>
          <w:szCs w:val="22"/>
        </w:rPr>
        <w:t xml:space="preserve">Tuto smlouvu </w:t>
      </w:r>
      <w:r>
        <w:rPr>
          <w:rFonts w:ascii="Arial" w:hAnsi="Arial" w:cs="Arial"/>
          <w:color w:val="000000"/>
          <w:sz w:val="22"/>
          <w:szCs w:val="22"/>
        </w:rPr>
        <w:t xml:space="preserve">o dílo </w:t>
      </w:r>
      <w:r w:rsidRPr="00854499">
        <w:rPr>
          <w:rFonts w:ascii="Arial" w:hAnsi="Arial" w:cs="Arial"/>
          <w:color w:val="000000"/>
          <w:sz w:val="22"/>
          <w:szCs w:val="22"/>
        </w:rPr>
        <w:t>uzavírají Smluvní strany v souladu s ustanovením § 6, § 27 a § 31 zákona č. 134/2016 Sb., o zadávání veřejných zakázek, v platném znění (dále jen „</w:t>
      </w:r>
      <w:r w:rsidRPr="00854499">
        <w:rPr>
          <w:rFonts w:ascii="Arial" w:hAnsi="Arial" w:cs="Arial"/>
          <w:b/>
          <w:bCs/>
          <w:color w:val="000000"/>
          <w:sz w:val="22"/>
          <w:szCs w:val="22"/>
        </w:rPr>
        <w:t>ZZVZ</w:t>
      </w:r>
      <w:r w:rsidRPr="00854499">
        <w:rPr>
          <w:rFonts w:ascii="Arial" w:hAnsi="Arial" w:cs="Arial"/>
          <w:color w:val="000000"/>
          <w:sz w:val="22"/>
          <w:szCs w:val="22"/>
        </w:rPr>
        <w:t xml:space="preserve">“), a v souladu s nabídkou </w:t>
      </w:r>
      <w:r>
        <w:rPr>
          <w:rFonts w:ascii="Arial" w:hAnsi="Arial" w:cs="Arial"/>
          <w:color w:val="000000"/>
          <w:sz w:val="22"/>
          <w:szCs w:val="22"/>
        </w:rPr>
        <w:t>Zhotovitele</w:t>
      </w:r>
      <w:r w:rsidRPr="00854499">
        <w:rPr>
          <w:rFonts w:ascii="Arial" w:hAnsi="Arial" w:cs="Arial"/>
          <w:color w:val="000000"/>
          <w:sz w:val="22"/>
          <w:szCs w:val="22"/>
        </w:rPr>
        <w:t xml:space="preserve"> ze dne </w:t>
      </w:r>
      <w:r w:rsidR="00022192">
        <w:rPr>
          <w:rFonts w:ascii="Arial" w:hAnsi="Arial" w:cs="Arial"/>
          <w:color w:val="000000"/>
          <w:sz w:val="22"/>
          <w:szCs w:val="22"/>
        </w:rPr>
        <w:t>3.9.2025</w:t>
      </w:r>
      <w:r w:rsidRPr="00854499">
        <w:rPr>
          <w:rFonts w:ascii="Arial" w:hAnsi="Arial" w:cs="Arial"/>
          <w:color w:val="000000"/>
          <w:sz w:val="22"/>
          <w:szCs w:val="22"/>
        </w:rPr>
        <w:t xml:space="preserve">, která byla vybrána jako nejvýhodnější a která je součástí dokumentace k Veřejné zakázce, přičemž současně je uložena u </w:t>
      </w:r>
      <w:r>
        <w:rPr>
          <w:rFonts w:ascii="Arial" w:hAnsi="Arial" w:cs="Arial"/>
          <w:color w:val="000000"/>
          <w:sz w:val="22"/>
          <w:szCs w:val="22"/>
        </w:rPr>
        <w:t>Objednatele</w:t>
      </w:r>
      <w:r w:rsidRPr="00854499">
        <w:rPr>
          <w:rFonts w:ascii="Arial" w:hAnsi="Arial" w:cs="Arial"/>
          <w:color w:val="000000"/>
          <w:sz w:val="22"/>
          <w:szCs w:val="22"/>
        </w:rPr>
        <w:t>, jakožto zadavatele Veřejné zakázky.</w:t>
      </w:r>
    </w:p>
    <w:p w:rsidR="00854499" w:rsidRPr="00854499" w:rsidRDefault="00854499">
      <w:pPr>
        <w:pStyle w:val="Odstavecseseznamem"/>
        <w:numPr>
          <w:ilvl w:val="0"/>
          <w:numId w:val="13"/>
        </w:numPr>
        <w:spacing w:before="120" w:after="120" w:line="276" w:lineRule="auto"/>
        <w:ind w:left="357" w:hanging="357"/>
        <w:jc w:val="both"/>
        <w:rPr>
          <w:rFonts w:ascii="Arial" w:hAnsi="Arial" w:cs="Arial"/>
          <w:color w:val="000000"/>
          <w:sz w:val="22"/>
          <w:szCs w:val="22"/>
        </w:rPr>
      </w:pPr>
      <w:r w:rsidRPr="00854499">
        <w:rPr>
          <w:rFonts w:ascii="Arial" w:hAnsi="Arial" w:cs="Arial"/>
          <w:color w:val="000000"/>
          <w:sz w:val="22"/>
          <w:szCs w:val="22"/>
        </w:rPr>
        <w:t xml:space="preserve">Předmět plnění této smlouvy </w:t>
      </w:r>
      <w:r>
        <w:rPr>
          <w:rFonts w:ascii="Arial" w:hAnsi="Arial" w:cs="Arial"/>
          <w:color w:val="000000"/>
          <w:sz w:val="22"/>
          <w:szCs w:val="22"/>
        </w:rPr>
        <w:t xml:space="preserve">o dílo </w:t>
      </w:r>
      <w:r w:rsidRPr="00854499">
        <w:rPr>
          <w:rFonts w:ascii="Arial" w:hAnsi="Arial" w:cs="Arial"/>
          <w:color w:val="000000"/>
          <w:sz w:val="22"/>
          <w:szCs w:val="22"/>
        </w:rPr>
        <w:t>je vymezen smlouvou</w:t>
      </w:r>
      <w:r>
        <w:rPr>
          <w:rFonts w:ascii="Arial" w:hAnsi="Arial" w:cs="Arial"/>
          <w:color w:val="000000"/>
          <w:sz w:val="22"/>
          <w:szCs w:val="22"/>
        </w:rPr>
        <w:t xml:space="preserve"> o dílo</w:t>
      </w:r>
      <w:r w:rsidRPr="00854499">
        <w:rPr>
          <w:rFonts w:ascii="Arial" w:hAnsi="Arial" w:cs="Arial"/>
          <w:color w:val="000000"/>
          <w:sz w:val="22"/>
          <w:szCs w:val="22"/>
        </w:rPr>
        <w:t xml:space="preserve">, podmínkami stanovenými v zadávací dokumentaci (včetně všech jejích příloh) jmenované Veřejné zakázky a nabídkou </w:t>
      </w:r>
      <w:r>
        <w:rPr>
          <w:rFonts w:ascii="Arial" w:hAnsi="Arial" w:cs="Arial"/>
          <w:color w:val="000000"/>
          <w:sz w:val="22"/>
          <w:szCs w:val="22"/>
        </w:rPr>
        <w:t>Zhotovitele</w:t>
      </w:r>
      <w:r w:rsidRPr="00854499">
        <w:rPr>
          <w:rFonts w:ascii="Arial" w:hAnsi="Arial" w:cs="Arial"/>
          <w:color w:val="000000"/>
          <w:sz w:val="22"/>
          <w:szCs w:val="22"/>
        </w:rPr>
        <w:t xml:space="preserve">. </w:t>
      </w:r>
      <w:r>
        <w:rPr>
          <w:rFonts w:ascii="Arial" w:hAnsi="Arial" w:cs="Arial"/>
          <w:color w:val="000000"/>
          <w:sz w:val="22"/>
          <w:szCs w:val="22"/>
        </w:rPr>
        <w:t>Zhotovitel</w:t>
      </w:r>
      <w:r w:rsidRPr="00854499">
        <w:rPr>
          <w:rFonts w:ascii="Arial" w:hAnsi="Arial" w:cs="Arial"/>
          <w:color w:val="000000"/>
          <w:sz w:val="22"/>
          <w:szCs w:val="22"/>
        </w:rPr>
        <w:t xml:space="preserve"> je povinen při realizaci dále specifikovaného předmětu plnění dodržovat mimo této smlouvy </w:t>
      </w:r>
      <w:r>
        <w:rPr>
          <w:rFonts w:ascii="Arial" w:hAnsi="Arial" w:cs="Arial"/>
          <w:color w:val="000000"/>
          <w:sz w:val="22"/>
          <w:szCs w:val="22"/>
        </w:rPr>
        <w:t xml:space="preserve">o dílo </w:t>
      </w:r>
      <w:r w:rsidRPr="00854499">
        <w:rPr>
          <w:rFonts w:ascii="Arial" w:hAnsi="Arial" w:cs="Arial"/>
          <w:color w:val="000000"/>
          <w:sz w:val="22"/>
          <w:szCs w:val="22"/>
        </w:rPr>
        <w:t>také všechny výše uvedené dokumenty (dále jen „</w:t>
      </w:r>
      <w:r w:rsidR="00BA5573">
        <w:rPr>
          <w:rFonts w:ascii="Arial" w:hAnsi="Arial" w:cs="Arial"/>
          <w:b/>
          <w:bCs/>
          <w:color w:val="000000"/>
          <w:sz w:val="22"/>
          <w:szCs w:val="22"/>
        </w:rPr>
        <w:t>s</w:t>
      </w:r>
      <w:r w:rsidRPr="00854499">
        <w:rPr>
          <w:rFonts w:ascii="Arial" w:hAnsi="Arial" w:cs="Arial"/>
          <w:b/>
          <w:bCs/>
          <w:color w:val="000000"/>
          <w:sz w:val="22"/>
          <w:szCs w:val="22"/>
        </w:rPr>
        <w:t>mlouva</w:t>
      </w:r>
      <w:r w:rsidRPr="00854499">
        <w:rPr>
          <w:rFonts w:ascii="Arial" w:hAnsi="Arial" w:cs="Arial"/>
          <w:color w:val="000000"/>
          <w:sz w:val="22"/>
          <w:szCs w:val="22"/>
        </w:rPr>
        <w:t xml:space="preserve">“). </w:t>
      </w:r>
    </w:p>
    <w:p w:rsidR="00407BAB" w:rsidRPr="00AC2BD0" w:rsidRDefault="00407BAB" w:rsidP="00AC2BD0">
      <w:pPr>
        <w:spacing w:before="120" w:after="120" w:line="276" w:lineRule="auto"/>
        <w:rPr>
          <w:rFonts w:ascii="Arial" w:hAnsi="Arial" w:cs="Arial"/>
          <w:sz w:val="22"/>
          <w:szCs w:val="22"/>
        </w:rPr>
      </w:pPr>
    </w:p>
    <w:p w:rsidR="00742F54" w:rsidRPr="00AC2BD0" w:rsidRDefault="00742F54">
      <w:pPr>
        <w:numPr>
          <w:ilvl w:val="0"/>
          <w:numId w:val="6"/>
        </w:numPr>
        <w:spacing w:before="120" w:after="120" w:line="276" w:lineRule="auto"/>
        <w:ind w:left="0" w:firstLine="0"/>
        <w:jc w:val="center"/>
        <w:rPr>
          <w:rFonts w:ascii="Arial" w:hAnsi="Arial" w:cs="Arial"/>
          <w:b/>
          <w:sz w:val="22"/>
          <w:szCs w:val="22"/>
        </w:rPr>
      </w:pPr>
      <w:r w:rsidRPr="00AC2BD0">
        <w:rPr>
          <w:rFonts w:ascii="Arial" w:hAnsi="Arial" w:cs="Arial"/>
          <w:b/>
          <w:sz w:val="22"/>
          <w:szCs w:val="22"/>
        </w:rPr>
        <w:t>Předmět smlouvy</w:t>
      </w:r>
    </w:p>
    <w:p w:rsidR="00383566" w:rsidRPr="00AC2BD0" w:rsidRDefault="00AA1BEB">
      <w:pPr>
        <w:pStyle w:val="Odstavecseseznamem"/>
        <w:numPr>
          <w:ilvl w:val="0"/>
          <w:numId w:val="7"/>
        </w:numPr>
        <w:spacing w:before="120" w:after="120" w:line="276" w:lineRule="auto"/>
        <w:jc w:val="both"/>
        <w:rPr>
          <w:rFonts w:ascii="Arial" w:hAnsi="Arial" w:cs="Arial"/>
          <w:color w:val="000000"/>
          <w:sz w:val="22"/>
          <w:szCs w:val="22"/>
        </w:rPr>
      </w:pPr>
      <w:r w:rsidRPr="00AC2BD0">
        <w:rPr>
          <w:rFonts w:ascii="Arial" w:hAnsi="Arial" w:cs="Arial"/>
          <w:color w:val="000000"/>
          <w:sz w:val="22"/>
          <w:szCs w:val="22"/>
        </w:rPr>
        <w:t>Zhotovitel</w:t>
      </w:r>
      <w:r w:rsidR="003A0C5F" w:rsidRPr="00AC2BD0">
        <w:rPr>
          <w:rFonts w:ascii="Arial" w:hAnsi="Arial" w:cs="Arial"/>
          <w:color w:val="000000"/>
          <w:sz w:val="22"/>
          <w:szCs w:val="22"/>
        </w:rPr>
        <w:t xml:space="preserve"> se zavazuje </w:t>
      </w:r>
      <w:r w:rsidRPr="00AC2BD0">
        <w:rPr>
          <w:rFonts w:ascii="Arial" w:hAnsi="Arial" w:cs="Arial"/>
          <w:color w:val="000000"/>
          <w:sz w:val="22"/>
          <w:szCs w:val="22"/>
        </w:rPr>
        <w:t>provést</w:t>
      </w:r>
      <w:r w:rsidR="001D207F" w:rsidRPr="00AC2BD0">
        <w:rPr>
          <w:rFonts w:ascii="Arial" w:hAnsi="Arial" w:cs="Arial"/>
          <w:color w:val="000000"/>
          <w:sz w:val="22"/>
          <w:szCs w:val="22"/>
        </w:rPr>
        <w:t xml:space="preserve"> pro</w:t>
      </w:r>
      <w:r w:rsidR="003A2394" w:rsidRPr="00AC2BD0">
        <w:rPr>
          <w:rFonts w:ascii="Arial" w:hAnsi="Arial" w:cs="Arial"/>
          <w:color w:val="000000"/>
          <w:sz w:val="22"/>
          <w:szCs w:val="22"/>
        </w:rPr>
        <w:t xml:space="preserve"> Objednatel</w:t>
      </w:r>
      <w:r w:rsidR="001D207F" w:rsidRPr="00AC2BD0">
        <w:rPr>
          <w:rFonts w:ascii="Arial" w:hAnsi="Arial" w:cs="Arial"/>
          <w:color w:val="000000"/>
          <w:sz w:val="22"/>
          <w:szCs w:val="22"/>
        </w:rPr>
        <w:t xml:space="preserve">e </w:t>
      </w:r>
      <w:r w:rsidRPr="00AC2BD0">
        <w:rPr>
          <w:rFonts w:ascii="Arial" w:hAnsi="Arial" w:cs="Arial"/>
          <w:color w:val="000000"/>
          <w:sz w:val="22"/>
          <w:szCs w:val="22"/>
        </w:rPr>
        <w:t>dílo</w:t>
      </w:r>
      <w:r w:rsidR="001D207F" w:rsidRPr="00AC2BD0">
        <w:rPr>
          <w:rFonts w:ascii="Arial" w:hAnsi="Arial" w:cs="Arial"/>
          <w:color w:val="000000"/>
          <w:sz w:val="22"/>
          <w:szCs w:val="22"/>
        </w:rPr>
        <w:t xml:space="preserve"> spočívající</w:t>
      </w:r>
      <w:r w:rsidR="009B6E65" w:rsidRPr="00AC2BD0">
        <w:rPr>
          <w:rFonts w:ascii="Arial" w:hAnsi="Arial" w:cs="Arial"/>
          <w:color w:val="000000"/>
          <w:sz w:val="22"/>
          <w:szCs w:val="22"/>
        </w:rPr>
        <w:t xml:space="preserve"> v</w:t>
      </w:r>
      <w:r w:rsidR="002443D7">
        <w:rPr>
          <w:rFonts w:ascii="Arial" w:hAnsi="Arial" w:cs="Arial"/>
          <w:color w:val="000000"/>
          <w:sz w:val="22"/>
          <w:szCs w:val="22"/>
        </w:rPr>
        <w:t>e</w:t>
      </w:r>
      <w:r w:rsidR="00854499">
        <w:rPr>
          <w:rFonts w:ascii="Arial" w:hAnsi="Arial" w:cs="Arial"/>
          <w:color w:val="000000"/>
          <w:sz w:val="22"/>
          <w:szCs w:val="22"/>
        </w:rPr>
        <w:t> </w:t>
      </w:r>
      <w:r w:rsidR="002443D7" w:rsidRPr="002443D7">
        <w:rPr>
          <w:rFonts w:ascii="Arial" w:hAnsi="Arial" w:cs="Arial"/>
          <w:color w:val="000000"/>
          <w:sz w:val="22"/>
          <w:szCs w:val="22"/>
        </w:rPr>
        <w:t>výrobě, dodávce a instalaci zakázkového interiérového vybavení do prostor restaurace Terra</w:t>
      </w:r>
      <w:r w:rsidR="008C6B94" w:rsidRPr="008C6B94">
        <w:rPr>
          <w:rFonts w:ascii="Arial" w:hAnsi="Arial" w:cs="Arial"/>
          <w:color w:val="000000"/>
          <w:sz w:val="22"/>
          <w:szCs w:val="22"/>
        </w:rPr>
        <w:t xml:space="preserve"> </w:t>
      </w:r>
      <w:r w:rsidR="001D207F" w:rsidRPr="00AC2BD0">
        <w:rPr>
          <w:rFonts w:ascii="Arial" w:hAnsi="Arial" w:cs="Arial"/>
          <w:color w:val="000000"/>
          <w:sz w:val="22"/>
          <w:szCs w:val="22"/>
        </w:rPr>
        <w:t xml:space="preserve">(dále též jen </w:t>
      </w:r>
      <w:r w:rsidR="001D207F" w:rsidRPr="00AC2BD0">
        <w:rPr>
          <w:rFonts w:ascii="Arial" w:hAnsi="Arial" w:cs="Arial"/>
          <w:color w:val="000000"/>
          <w:sz w:val="22"/>
          <w:szCs w:val="22"/>
        </w:rPr>
        <w:lastRenderedPageBreak/>
        <w:t>„</w:t>
      </w:r>
      <w:r w:rsidR="001C7AAA">
        <w:rPr>
          <w:rFonts w:ascii="Arial" w:hAnsi="Arial" w:cs="Arial"/>
          <w:b/>
          <w:bCs/>
          <w:color w:val="000000"/>
          <w:sz w:val="22"/>
          <w:szCs w:val="22"/>
        </w:rPr>
        <w:t>d</w:t>
      </w:r>
      <w:r w:rsidRPr="00E736C3">
        <w:rPr>
          <w:rFonts w:ascii="Arial" w:hAnsi="Arial" w:cs="Arial"/>
          <w:b/>
          <w:bCs/>
          <w:color w:val="000000"/>
          <w:sz w:val="22"/>
          <w:szCs w:val="22"/>
        </w:rPr>
        <w:t>ílo</w:t>
      </w:r>
      <w:r w:rsidR="00E00D1E" w:rsidRPr="00AC2BD0">
        <w:rPr>
          <w:rFonts w:ascii="Arial" w:hAnsi="Arial" w:cs="Arial"/>
          <w:color w:val="000000"/>
          <w:sz w:val="22"/>
          <w:szCs w:val="22"/>
        </w:rPr>
        <w:t>“) řádně a včas a </w:t>
      </w:r>
      <w:r w:rsidR="001D207F" w:rsidRPr="00AC2BD0">
        <w:rPr>
          <w:rFonts w:ascii="Arial" w:hAnsi="Arial" w:cs="Arial"/>
          <w:color w:val="000000"/>
          <w:sz w:val="22"/>
          <w:szCs w:val="22"/>
        </w:rPr>
        <w:t xml:space="preserve">Objednatel se zavazuje zaplatit za </w:t>
      </w:r>
      <w:r w:rsidR="00407BAB" w:rsidRPr="00AC2BD0">
        <w:rPr>
          <w:rFonts w:ascii="Arial" w:hAnsi="Arial" w:cs="Arial"/>
          <w:color w:val="000000"/>
          <w:sz w:val="22"/>
          <w:szCs w:val="22"/>
        </w:rPr>
        <w:t>řádné provedení díla</w:t>
      </w:r>
      <w:r w:rsidR="001D207F" w:rsidRPr="00AC2BD0">
        <w:rPr>
          <w:rFonts w:ascii="Arial" w:hAnsi="Arial" w:cs="Arial"/>
          <w:color w:val="000000"/>
          <w:sz w:val="22"/>
          <w:szCs w:val="22"/>
        </w:rPr>
        <w:t xml:space="preserve"> </w:t>
      </w:r>
      <w:r w:rsidR="00407BAB" w:rsidRPr="00AC2BD0">
        <w:rPr>
          <w:rFonts w:ascii="Arial" w:hAnsi="Arial" w:cs="Arial"/>
          <w:color w:val="000000"/>
          <w:sz w:val="22"/>
          <w:szCs w:val="22"/>
        </w:rPr>
        <w:t>Zhotoviteli</w:t>
      </w:r>
      <w:r w:rsidR="001D207F" w:rsidRPr="00AC2BD0">
        <w:rPr>
          <w:rFonts w:ascii="Arial" w:hAnsi="Arial" w:cs="Arial"/>
          <w:color w:val="000000"/>
          <w:sz w:val="22"/>
          <w:szCs w:val="22"/>
        </w:rPr>
        <w:t xml:space="preserve"> sjednanou cenu, to vše za podmínek sjednaných v této smlouvě</w:t>
      </w:r>
      <w:r w:rsidR="00E51D2F" w:rsidRPr="00AC2BD0">
        <w:rPr>
          <w:rFonts w:ascii="Arial" w:hAnsi="Arial" w:cs="Arial"/>
          <w:color w:val="000000"/>
          <w:sz w:val="22"/>
          <w:szCs w:val="22"/>
        </w:rPr>
        <w:t>.</w:t>
      </w:r>
    </w:p>
    <w:p w:rsidR="00854499" w:rsidRDefault="009B6E65">
      <w:pPr>
        <w:pStyle w:val="Odstavecseseznamem"/>
        <w:numPr>
          <w:ilvl w:val="0"/>
          <w:numId w:val="7"/>
        </w:numPr>
        <w:spacing w:before="120" w:after="120" w:line="276" w:lineRule="auto"/>
        <w:jc w:val="both"/>
        <w:rPr>
          <w:rFonts w:ascii="Arial" w:hAnsi="Arial" w:cs="Arial"/>
          <w:color w:val="000000"/>
          <w:sz w:val="22"/>
          <w:szCs w:val="22"/>
        </w:rPr>
      </w:pPr>
      <w:r w:rsidRPr="00AC2BD0">
        <w:rPr>
          <w:rFonts w:ascii="Arial" w:hAnsi="Arial" w:cs="Arial"/>
          <w:color w:val="000000"/>
          <w:sz w:val="22"/>
          <w:szCs w:val="22"/>
        </w:rPr>
        <w:t>Předmětem díla je</w:t>
      </w:r>
      <w:r w:rsidR="00E56218" w:rsidRPr="00AC2BD0">
        <w:rPr>
          <w:rFonts w:ascii="Arial" w:hAnsi="Arial" w:cs="Arial"/>
          <w:color w:val="000000"/>
          <w:sz w:val="22"/>
          <w:szCs w:val="22"/>
        </w:rPr>
        <w:t xml:space="preserve"> zejména:</w:t>
      </w:r>
    </w:p>
    <w:p w:rsidR="002443D7" w:rsidRPr="002443D7" w:rsidRDefault="002443D7" w:rsidP="002443D7">
      <w:pPr>
        <w:pStyle w:val="Odstavecseseznamem"/>
        <w:numPr>
          <w:ilvl w:val="1"/>
          <w:numId w:val="7"/>
        </w:numPr>
        <w:spacing w:before="120" w:after="120" w:line="276" w:lineRule="auto"/>
        <w:jc w:val="both"/>
        <w:rPr>
          <w:rFonts w:ascii="Arial" w:hAnsi="Arial" w:cs="Arial"/>
          <w:color w:val="000000"/>
          <w:sz w:val="22"/>
          <w:szCs w:val="22"/>
        </w:rPr>
      </w:pPr>
      <w:r w:rsidRPr="002443D7">
        <w:rPr>
          <w:rFonts w:ascii="Arial" w:hAnsi="Arial" w:cs="Arial"/>
          <w:color w:val="000000"/>
          <w:sz w:val="22"/>
          <w:szCs w:val="22"/>
        </w:rPr>
        <w:t>Zaměření skutečných rozměrů na místě plnění</w:t>
      </w:r>
    </w:p>
    <w:p w:rsidR="002443D7" w:rsidRPr="002443D7" w:rsidRDefault="002443D7" w:rsidP="002443D7">
      <w:pPr>
        <w:pStyle w:val="Odstavecseseznamem"/>
        <w:numPr>
          <w:ilvl w:val="1"/>
          <w:numId w:val="7"/>
        </w:numPr>
        <w:spacing w:before="120" w:after="120" w:line="276" w:lineRule="auto"/>
        <w:jc w:val="both"/>
        <w:rPr>
          <w:rFonts w:ascii="Arial" w:hAnsi="Arial" w:cs="Arial"/>
          <w:color w:val="000000"/>
          <w:sz w:val="22"/>
          <w:szCs w:val="22"/>
        </w:rPr>
      </w:pPr>
      <w:r w:rsidRPr="002443D7">
        <w:rPr>
          <w:rFonts w:ascii="Arial" w:hAnsi="Arial" w:cs="Arial"/>
          <w:color w:val="000000"/>
          <w:sz w:val="22"/>
          <w:szCs w:val="22"/>
        </w:rPr>
        <w:t>Výroba a dodání 20 ks jídelních stolů (ALU konstrukce černá mat – deska H1181 Tupl 36 mm)</w:t>
      </w:r>
    </w:p>
    <w:p w:rsidR="002443D7" w:rsidRPr="002443D7" w:rsidRDefault="002443D7">
      <w:pPr>
        <w:pStyle w:val="Odstavecseseznamem"/>
        <w:numPr>
          <w:ilvl w:val="1"/>
          <w:numId w:val="7"/>
        </w:numPr>
        <w:spacing w:before="120" w:after="120" w:line="276" w:lineRule="auto"/>
        <w:jc w:val="both"/>
        <w:rPr>
          <w:rFonts w:ascii="Arial" w:hAnsi="Arial" w:cs="Arial"/>
          <w:color w:val="000000"/>
          <w:sz w:val="22"/>
          <w:szCs w:val="22"/>
        </w:rPr>
      </w:pPr>
      <w:r w:rsidRPr="002443D7">
        <w:rPr>
          <w:rFonts w:ascii="Arial" w:hAnsi="Arial" w:cs="Arial"/>
          <w:color w:val="000000"/>
          <w:sz w:val="22"/>
          <w:szCs w:val="22"/>
        </w:rPr>
        <w:t>Dodání 80 ks jídelních židlí (křesílko šedá sametová židle SOSA s černými nohami)</w:t>
      </w:r>
    </w:p>
    <w:p w:rsidR="002443D7" w:rsidRPr="002443D7" w:rsidRDefault="002443D7">
      <w:pPr>
        <w:pStyle w:val="Odstavecseseznamem"/>
        <w:numPr>
          <w:ilvl w:val="1"/>
          <w:numId w:val="7"/>
        </w:numPr>
        <w:spacing w:before="120" w:after="120" w:line="276" w:lineRule="auto"/>
        <w:jc w:val="both"/>
        <w:rPr>
          <w:rFonts w:ascii="Arial" w:hAnsi="Arial" w:cs="Arial"/>
          <w:color w:val="000000"/>
          <w:sz w:val="22"/>
          <w:szCs w:val="22"/>
        </w:rPr>
      </w:pPr>
      <w:r w:rsidRPr="002443D7">
        <w:rPr>
          <w:rFonts w:ascii="Arial" w:hAnsi="Arial" w:cs="Arial"/>
          <w:color w:val="000000"/>
          <w:sz w:val="22"/>
          <w:szCs w:val="22"/>
        </w:rPr>
        <w:t>Výroba a dodání servírovacích stolů a dalšího obslužného nábytku včetně elektroinstalačního zařízení a LED osvětlení nik</w:t>
      </w:r>
    </w:p>
    <w:p w:rsidR="002443D7" w:rsidRPr="002443D7" w:rsidRDefault="002443D7">
      <w:pPr>
        <w:pStyle w:val="Odstavecseseznamem"/>
        <w:numPr>
          <w:ilvl w:val="1"/>
          <w:numId w:val="7"/>
        </w:numPr>
        <w:spacing w:before="120" w:after="120" w:line="276" w:lineRule="auto"/>
        <w:jc w:val="both"/>
        <w:rPr>
          <w:rFonts w:ascii="Arial" w:hAnsi="Arial" w:cs="Arial"/>
          <w:color w:val="000000"/>
          <w:sz w:val="22"/>
          <w:szCs w:val="22"/>
        </w:rPr>
      </w:pPr>
      <w:r w:rsidRPr="002443D7">
        <w:rPr>
          <w:rFonts w:ascii="Arial" w:hAnsi="Arial" w:cs="Arial"/>
          <w:color w:val="000000"/>
          <w:sz w:val="22"/>
          <w:szCs w:val="22"/>
        </w:rPr>
        <w:t>Doprava veškerého vybavení na místo plnění</w:t>
      </w:r>
    </w:p>
    <w:p w:rsidR="002443D7" w:rsidRPr="002443D7" w:rsidRDefault="002443D7">
      <w:pPr>
        <w:pStyle w:val="Odstavecseseznamem"/>
        <w:numPr>
          <w:ilvl w:val="1"/>
          <w:numId w:val="7"/>
        </w:numPr>
        <w:spacing w:before="120" w:after="120" w:line="276" w:lineRule="auto"/>
        <w:jc w:val="both"/>
        <w:rPr>
          <w:rFonts w:ascii="Arial" w:hAnsi="Arial" w:cs="Arial"/>
          <w:color w:val="000000"/>
          <w:sz w:val="22"/>
          <w:szCs w:val="22"/>
        </w:rPr>
      </w:pPr>
      <w:r w:rsidRPr="002443D7">
        <w:rPr>
          <w:rFonts w:ascii="Arial" w:hAnsi="Arial" w:cs="Arial"/>
          <w:color w:val="000000"/>
          <w:sz w:val="22"/>
          <w:szCs w:val="22"/>
        </w:rPr>
        <w:t>Odborná montáž, kompletní instalace a sestavení vybavení na místě plnění</w:t>
      </w:r>
    </w:p>
    <w:p w:rsidR="002443D7" w:rsidRPr="002443D7" w:rsidRDefault="002443D7">
      <w:pPr>
        <w:pStyle w:val="Odstavecseseznamem"/>
        <w:numPr>
          <w:ilvl w:val="1"/>
          <w:numId w:val="7"/>
        </w:numPr>
        <w:spacing w:before="120" w:after="120" w:line="276" w:lineRule="auto"/>
        <w:jc w:val="both"/>
        <w:rPr>
          <w:rFonts w:ascii="Arial" w:hAnsi="Arial" w:cs="Arial"/>
          <w:color w:val="000000"/>
          <w:sz w:val="22"/>
          <w:szCs w:val="22"/>
        </w:rPr>
      </w:pPr>
      <w:r w:rsidRPr="002443D7">
        <w:rPr>
          <w:rFonts w:ascii="Arial" w:hAnsi="Arial" w:cs="Arial"/>
          <w:color w:val="000000"/>
          <w:sz w:val="22"/>
          <w:szCs w:val="22"/>
        </w:rPr>
        <w:t>Odvoz a likvidace veškerého obalového materiálu</w:t>
      </w:r>
    </w:p>
    <w:p w:rsidR="002443D7" w:rsidRPr="002443D7" w:rsidRDefault="002443D7">
      <w:pPr>
        <w:pStyle w:val="Odstavecseseznamem"/>
        <w:numPr>
          <w:ilvl w:val="1"/>
          <w:numId w:val="7"/>
        </w:numPr>
        <w:spacing w:before="120" w:after="120" w:line="276" w:lineRule="auto"/>
        <w:jc w:val="both"/>
        <w:rPr>
          <w:rFonts w:ascii="Arial" w:hAnsi="Arial" w:cs="Arial"/>
          <w:color w:val="000000"/>
          <w:sz w:val="22"/>
          <w:szCs w:val="22"/>
        </w:rPr>
      </w:pPr>
      <w:r w:rsidRPr="002443D7">
        <w:rPr>
          <w:rFonts w:ascii="Arial" w:hAnsi="Arial" w:cs="Arial"/>
          <w:color w:val="000000"/>
          <w:sz w:val="22"/>
          <w:szCs w:val="22"/>
        </w:rPr>
        <w:t>Předání dokumentace k údržbě a čištění dodaného vybavení</w:t>
      </w:r>
    </w:p>
    <w:p w:rsidR="002443D7" w:rsidRPr="002443D7" w:rsidRDefault="002443D7" w:rsidP="002443D7">
      <w:pPr>
        <w:pStyle w:val="Odstavecseseznamem"/>
        <w:numPr>
          <w:ilvl w:val="1"/>
          <w:numId w:val="7"/>
        </w:numPr>
        <w:spacing w:before="120" w:after="120" w:line="276" w:lineRule="auto"/>
        <w:jc w:val="both"/>
        <w:rPr>
          <w:rFonts w:ascii="Arial" w:hAnsi="Arial" w:cs="Arial"/>
          <w:b/>
          <w:bCs/>
          <w:color w:val="000000"/>
          <w:sz w:val="22"/>
          <w:szCs w:val="22"/>
        </w:rPr>
      </w:pPr>
      <w:r w:rsidRPr="002443D7">
        <w:rPr>
          <w:rFonts w:ascii="Arial" w:hAnsi="Arial" w:cs="Arial"/>
          <w:color w:val="000000"/>
          <w:sz w:val="22"/>
          <w:szCs w:val="22"/>
        </w:rPr>
        <w:t>Poskytování záručního servisu po dobu 24 měsíců od předání a převzetí díla.</w:t>
      </w:r>
    </w:p>
    <w:p w:rsidR="002443D7" w:rsidRDefault="002443D7" w:rsidP="002443D7">
      <w:pPr>
        <w:pStyle w:val="Odstavecseseznamem"/>
        <w:spacing w:before="120" w:after="120" w:line="276" w:lineRule="auto"/>
        <w:ind w:left="720"/>
        <w:jc w:val="both"/>
        <w:rPr>
          <w:rFonts w:ascii="Arial" w:hAnsi="Arial" w:cs="Arial"/>
          <w:color w:val="000000"/>
          <w:sz w:val="22"/>
          <w:szCs w:val="22"/>
        </w:rPr>
      </w:pPr>
    </w:p>
    <w:p w:rsidR="00267271" w:rsidRDefault="00E62EE5" w:rsidP="00267271">
      <w:pPr>
        <w:pStyle w:val="Odstavecseseznamem"/>
        <w:spacing w:before="120" w:after="120" w:line="276" w:lineRule="auto"/>
        <w:ind w:left="720"/>
        <w:jc w:val="both"/>
        <w:rPr>
          <w:rFonts w:ascii="Arial" w:hAnsi="Arial" w:cs="Arial"/>
          <w:b/>
          <w:bCs/>
          <w:color w:val="000000"/>
          <w:sz w:val="22"/>
          <w:szCs w:val="22"/>
        </w:rPr>
      </w:pPr>
      <w:r w:rsidRPr="00E62EE5">
        <w:rPr>
          <w:rFonts w:ascii="Arial" w:hAnsi="Arial" w:cs="Arial"/>
          <w:b/>
          <w:bCs/>
          <w:color w:val="000000"/>
          <w:sz w:val="22"/>
          <w:szCs w:val="22"/>
        </w:rPr>
        <w:t>Kód CPV:</w:t>
      </w:r>
      <w:r w:rsidR="00FF2007">
        <w:rPr>
          <w:rFonts w:ascii="Arial" w:hAnsi="Arial" w:cs="Arial"/>
          <w:b/>
          <w:bCs/>
          <w:color w:val="000000"/>
          <w:sz w:val="22"/>
          <w:szCs w:val="22"/>
        </w:rPr>
        <w:tab/>
      </w:r>
      <w:r w:rsidR="00267271" w:rsidRPr="00267271">
        <w:rPr>
          <w:rFonts w:ascii="Arial" w:hAnsi="Arial" w:cs="Arial"/>
          <w:b/>
          <w:bCs/>
          <w:color w:val="000000"/>
          <w:sz w:val="22"/>
          <w:szCs w:val="22"/>
        </w:rPr>
        <w:t xml:space="preserve">39313000-9 Hotelové zařízení </w:t>
      </w:r>
    </w:p>
    <w:p w:rsidR="00267271" w:rsidRDefault="00267271" w:rsidP="00267271">
      <w:pPr>
        <w:pStyle w:val="Odstavecseseznamem"/>
        <w:spacing w:before="120" w:after="120" w:line="276" w:lineRule="auto"/>
        <w:ind w:left="1429" w:firstLine="698"/>
        <w:jc w:val="both"/>
        <w:rPr>
          <w:rFonts w:ascii="Arial" w:hAnsi="Arial" w:cs="Arial"/>
          <w:b/>
          <w:bCs/>
          <w:color w:val="000000"/>
          <w:sz w:val="22"/>
          <w:szCs w:val="22"/>
        </w:rPr>
      </w:pPr>
      <w:r w:rsidRPr="00267271">
        <w:rPr>
          <w:rFonts w:ascii="Arial" w:hAnsi="Arial" w:cs="Arial"/>
          <w:b/>
          <w:bCs/>
          <w:color w:val="000000"/>
          <w:sz w:val="22"/>
          <w:szCs w:val="22"/>
        </w:rPr>
        <w:t xml:space="preserve">39112100-1 Židle k jídelním stolům </w:t>
      </w:r>
    </w:p>
    <w:p w:rsidR="00267271" w:rsidRDefault="00267271" w:rsidP="00267271">
      <w:pPr>
        <w:pStyle w:val="Odstavecseseznamem"/>
        <w:spacing w:before="120" w:after="120" w:line="276" w:lineRule="auto"/>
        <w:ind w:left="1429" w:firstLine="698"/>
        <w:jc w:val="both"/>
        <w:rPr>
          <w:rFonts w:ascii="Arial" w:hAnsi="Arial" w:cs="Arial"/>
          <w:b/>
          <w:bCs/>
          <w:color w:val="000000"/>
          <w:sz w:val="22"/>
          <w:szCs w:val="22"/>
        </w:rPr>
      </w:pPr>
      <w:r w:rsidRPr="00267271">
        <w:rPr>
          <w:rFonts w:ascii="Arial" w:hAnsi="Arial" w:cs="Arial"/>
          <w:b/>
          <w:bCs/>
          <w:color w:val="000000"/>
          <w:sz w:val="22"/>
          <w:szCs w:val="22"/>
        </w:rPr>
        <w:t>39143210-1 Jídelní stoly</w:t>
      </w:r>
    </w:p>
    <w:p w:rsidR="00E736C3" w:rsidRDefault="00E736C3" w:rsidP="00267271">
      <w:pPr>
        <w:pStyle w:val="Odstavecseseznamem"/>
        <w:spacing w:before="120" w:after="120" w:line="276" w:lineRule="auto"/>
        <w:ind w:left="426"/>
        <w:jc w:val="both"/>
        <w:rPr>
          <w:rFonts w:ascii="Arial" w:hAnsi="Arial" w:cs="Arial"/>
          <w:color w:val="000000"/>
          <w:sz w:val="22"/>
          <w:szCs w:val="22"/>
        </w:rPr>
      </w:pPr>
      <w:r>
        <w:rPr>
          <w:rFonts w:ascii="Arial" w:hAnsi="Arial" w:cs="Arial"/>
          <w:color w:val="000000"/>
          <w:sz w:val="22"/>
          <w:szCs w:val="22"/>
        </w:rPr>
        <w:t xml:space="preserve">Blíže </w:t>
      </w:r>
      <w:r w:rsidR="00DB204B">
        <w:rPr>
          <w:rFonts w:ascii="Arial" w:hAnsi="Arial" w:cs="Arial"/>
          <w:color w:val="000000"/>
          <w:sz w:val="22"/>
          <w:szCs w:val="22"/>
        </w:rPr>
        <w:t xml:space="preserve">je </w:t>
      </w:r>
      <w:r>
        <w:rPr>
          <w:rFonts w:ascii="Arial" w:hAnsi="Arial" w:cs="Arial"/>
          <w:color w:val="000000"/>
          <w:sz w:val="22"/>
          <w:szCs w:val="22"/>
        </w:rPr>
        <w:t xml:space="preserve">předmět Veřejné zakázky a této </w:t>
      </w:r>
      <w:r w:rsidR="00BA5573">
        <w:rPr>
          <w:rFonts w:ascii="Arial" w:hAnsi="Arial" w:cs="Arial"/>
          <w:color w:val="000000"/>
          <w:sz w:val="22"/>
          <w:szCs w:val="22"/>
        </w:rPr>
        <w:t>s</w:t>
      </w:r>
      <w:r>
        <w:rPr>
          <w:rFonts w:ascii="Arial" w:hAnsi="Arial" w:cs="Arial"/>
          <w:color w:val="000000"/>
          <w:sz w:val="22"/>
          <w:szCs w:val="22"/>
        </w:rPr>
        <w:t xml:space="preserve">mlouvy specifikován v Technické specifikaci, která je přílohou č. 1 této </w:t>
      </w:r>
      <w:r w:rsidR="00BA5573">
        <w:rPr>
          <w:rFonts w:ascii="Arial" w:hAnsi="Arial" w:cs="Arial"/>
          <w:color w:val="000000"/>
          <w:sz w:val="22"/>
          <w:szCs w:val="22"/>
        </w:rPr>
        <w:t>s</w:t>
      </w:r>
      <w:r>
        <w:rPr>
          <w:rFonts w:ascii="Arial" w:hAnsi="Arial" w:cs="Arial"/>
          <w:color w:val="000000"/>
          <w:sz w:val="22"/>
          <w:szCs w:val="22"/>
        </w:rPr>
        <w:t>mlouvy</w:t>
      </w:r>
      <w:r w:rsidR="001C7AAA">
        <w:rPr>
          <w:rFonts w:ascii="Arial" w:hAnsi="Arial" w:cs="Arial"/>
          <w:color w:val="000000"/>
          <w:sz w:val="22"/>
          <w:szCs w:val="22"/>
        </w:rPr>
        <w:t xml:space="preserve"> (dále jen „</w:t>
      </w:r>
      <w:r w:rsidR="001C7AAA" w:rsidRPr="001C7AAA">
        <w:rPr>
          <w:rFonts w:ascii="Arial" w:hAnsi="Arial" w:cs="Arial"/>
          <w:b/>
          <w:bCs/>
          <w:color w:val="000000"/>
          <w:sz w:val="22"/>
          <w:szCs w:val="22"/>
        </w:rPr>
        <w:t>Technická specifikace</w:t>
      </w:r>
      <w:r w:rsidR="001C7AAA">
        <w:rPr>
          <w:rFonts w:ascii="Arial" w:hAnsi="Arial" w:cs="Arial"/>
          <w:color w:val="000000"/>
          <w:sz w:val="22"/>
          <w:szCs w:val="22"/>
        </w:rPr>
        <w:t>“)</w:t>
      </w:r>
      <w:r w:rsidR="006E24ED">
        <w:rPr>
          <w:rFonts w:ascii="Arial" w:hAnsi="Arial" w:cs="Arial"/>
          <w:color w:val="000000"/>
          <w:sz w:val="22"/>
          <w:szCs w:val="22"/>
        </w:rPr>
        <w:t>.</w:t>
      </w:r>
    </w:p>
    <w:p w:rsidR="003E461A" w:rsidRPr="00AC2BD0" w:rsidRDefault="00B47DEE">
      <w:pPr>
        <w:pStyle w:val="Odstavecseseznamem"/>
        <w:numPr>
          <w:ilvl w:val="0"/>
          <w:numId w:val="7"/>
        </w:numPr>
        <w:spacing w:before="120" w:after="120" w:line="276" w:lineRule="auto"/>
        <w:jc w:val="both"/>
        <w:rPr>
          <w:rFonts w:ascii="Arial" w:hAnsi="Arial" w:cs="Arial"/>
          <w:color w:val="000000"/>
          <w:sz w:val="22"/>
          <w:szCs w:val="22"/>
        </w:rPr>
      </w:pPr>
      <w:r w:rsidRPr="00AC2BD0">
        <w:rPr>
          <w:rFonts w:ascii="Arial" w:hAnsi="Arial" w:cs="Arial"/>
          <w:color w:val="000000"/>
          <w:sz w:val="22"/>
          <w:szCs w:val="22"/>
        </w:rPr>
        <w:t>S</w:t>
      </w:r>
      <w:r w:rsidR="003E461A" w:rsidRPr="00AC2BD0">
        <w:rPr>
          <w:rFonts w:ascii="Arial" w:hAnsi="Arial" w:cs="Arial"/>
          <w:color w:val="000000"/>
          <w:sz w:val="22"/>
          <w:szCs w:val="22"/>
        </w:rPr>
        <w:t>oučástí</w:t>
      </w:r>
      <w:r w:rsidRPr="00AC2BD0">
        <w:rPr>
          <w:rFonts w:ascii="Arial" w:hAnsi="Arial" w:cs="Arial"/>
          <w:color w:val="000000"/>
          <w:sz w:val="22"/>
          <w:szCs w:val="22"/>
        </w:rPr>
        <w:t xml:space="preserve"> </w:t>
      </w:r>
      <w:r w:rsidR="00267271" w:rsidRPr="00267271">
        <w:rPr>
          <w:rFonts w:ascii="Arial" w:hAnsi="Arial" w:cs="Arial"/>
          <w:color w:val="000000"/>
          <w:sz w:val="22"/>
          <w:szCs w:val="22"/>
        </w:rPr>
        <w:t>díla jsou veškeré činnosti, dodávky a práce nutné pro jeho kompletní a řádné zhotovení. Cena díla zahrnuje veškeré náklady, zejména na zaměření, výrobu, dopravu, instalaci, montáž, odvoz obalů, záruční servis a případné drobné stavební úpravy nutné pro uchycení nábytku</w:t>
      </w:r>
      <w:r w:rsidR="003E461A" w:rsidRPr="00AC2BD0">
        <w:rPr>
          <w:rFonts w:ascii="Arial" w:hAnsi="Arial" w:cs="Arial"/>
          <w:color w:val="000000"/>
          <w:sz w:val="22"/>
          <w:szCs w:val="22"/>
        </w:rPr>
        <w:t>.</w:t>
      </w:r>
    </w:p>
    <w:p w:rsidR="00AC3492" w:rsidRPr="00AC2BD0" w:rsidRDefault="00CF05F9">
      <w:pPr>
        <w:pStyle w:val="Odstavecseseznamem"/>
        <w:numPr>
          <w:ilvl w:val="0"/>
          <w:numId w:val="7"/>
        </w:numPr>
        <w:spacing w:before="120" w:after="120" w:line="276" w:lineRule="auto"/>
        <w:jc w:val="both"/>
        <w:rPr>
          <w:rFonts w:ascii="Arial" w:hAnsi="Arial" w:cs="Arial"/>
          <w:sz w:val="22"/>
          <w:szCs w:val="22"/>
        </w:rPr>
      </w:pPr>
      <w:r w:rsidRPr="00AC2BD0">
        <w:rPr>
          <w:rFonts w:ascii="Arial" w:hAnsi="Arial" w:cs="Arial"/>
          <w:color w:val="000000"/>
          <w:sz w:val="22"/>
          <w:szCs w:val="22"/>
        </w:rPr>
        <w:t xml:space="preserve">Rozsah </w:t>
      </w:r>
      <w:r w:rsidR="00267271" w:rsidRPr="00267271">
        <w:rPr>
          <w:rFonts w:ascii="Arial" w:hAnsi="Arial" w:cs="Arial"/>
          <w:color w:val="000000"/>
          <w:sz w:val="22"/>
          <w:szCs w:val="22"/>
        </w:rPr>
        <w:t xml:space="preserve">prací na díle je dán podrobným výkazem výměr, který tvoří přílohu č. </w:t>
      </w:r>
      <w:r w:rsidR="00267271">
        <w:rPr>
          <w:rFonts w:ascii="Arial" w:hAnsi="Arial" w:cs="Arial"/>
          <w:color w:val="000000"/>
          <w:sz w:val="22"/>
          <w:szCs w:val="22"/>
        </w:rPr>
        <w:t>2</w:t>
      </w:r>
      <w:r w:rsidR="00267271" w:rsidRPr="00267271">
        <w:rPr>
          <w:rFonts w:ascii="Arial" w:hAnsi="Arial" w:cs="Arial"/>
          <w:color w:val="000000"/>
          <w:sz w:val="22"/>
          <w:szCs w:val="22"/>
        </w:rPr>
        <w:t xml:space="preserve"> této smlouvy. Cena uvedená ve smlouvě v čl. V odst. 1 obsahuje veškeré dodávky a práce k tomu potřebné. V případě změny specifikace nebo výkazu výměr bude provedeno finanční vyrovnání odpočtem neprovedených prací a dodávek a přípočtem nově specifikovaných prací a dodávek. Zhotovitel měl možnost se seznámit s příslušnými prostory i rozsahem díla před podpisem této smlouvy. Cena díla nemůže být navýšena z důvodu Zhotovitelem chybně provedeného výkazu výměr a rozpočtu</w:t>
      </w:r>
      <w:r w:rsidR="00695496" w:rsidRPr="00AC2BD0">
        <w:rPr>
          <w:rFonts w:ascii="Arial" w:hAnsi="Arial" w:cs="Arial"/>
          <w:color w:val="000000"/>
          <w:sz w:val="22"/>
          <w:szCs w:val="22"/>
        </w:rPr>
        <w:t>.</w:t>
      </w:r>
    </w:p>
    <w:p w:rsidR="001D7692" w:rsidRPr="00AC2BD0" w:rsidRDefault="001D7692" w:rsidP="00AC2BD0">
      <w:pPr>
        <w:pStyle w:val="Odstavecseseznamem"/>
        <w:spacing w:before="120" w:after="120" w:line="276" w:lineRule="auto"/>
        <w:jc w:val="both"/>
        <w:rPr>
          <w:rFonts w:ascii="Arial" w:hAnsi="Arial" w:cs="Arial"/>
          <w:color w:val="000000"/>
          <w:sz w:val="22"/>
          <w:szCs w:val="22"/>
        </w:rPr>
      </w:pPr>
    </w:p>
    <w:p w:rsidR="00231010" w:rsidRPr="00AC2BD0" w:rsidRDefault="002A05ED">
      <w:pPr>
        <w:numPr>
          <w:ilvl w:val="0"/>
          <w:numId w:val="6"/>
        </w:numPr>
        <w:spacing w:before="120" w:after="120" w:line="276" w:lineRule="auto"/>
        <w:ind w:left="0" w:firstLine="0"/>
        <w:jc w:val="center"/>
        <w:rPr>
          <w:rFonts w:ascii="Arial" w:hAnsi="Arial" w:cs="Arial"/>
          <w:b/>
          <w:sz w:val="22"/>
          <w:szCs w:val="22"/>
        </w:rPr>
      </w:pPr>
      <w:r w:rsidRPr="00AC2BD0">
        <w:rPr>
          <w:rFonts w:ascii="Arial" w:hAnsi="Arial" w:cs="Arial"/>
          <w:b/>
          <w:sz w:val="22"/>
          <w:szCs w:val="22"/>
        </w:rPr>
        <w:t>P</w:t>
      </w:r>
      <w:r w:rsidR="00231010" w:rsidRPr="00AC2BD0">
        <w:rPr>
          <w:rFonts w:ascii="Arial" w:hAnsi="Arial" w:cs="Arial"/>
          <w:b/>
          <w:sz w:val="22"/>
          <w:szCs w:val="22"/>
        </w:rPr>
        <w:t>rovádění díla</w:t>
      </w:r>
    </w:p>
    <w:p w:rsidR="00961AE8" w:rsidRPr="00AC2BD0" w:rsidRDefault="00961AE8">
      <w:pPr>
        <w:pStyle w:val="Odstavecseseznamem"/>
        <w:numPr>
          <w:ilvl w:val="0"/>
          <w:numId w:val="8"/>
        </w:numPr>
        <w:spacing w:before="120" w:after="120" w:line="276" w:lineRule="auto"/>
        <w:ind w:left="357" w:hanging="357"/>
        <w:jc w:val="both"/>
        <w:rPr>
          <w:rFonts w:ascii="Arial" w:hAnsi="Arial" w:cs="Arial"/>
          <w:color w:val="000000"/>
          <w:sz w:val="22"/>
          <w:szCs w:val="22"/>
        </w:rPr>
      </w:pPr>
      <w:r w:rsidRPr="00AC2BD0">
        <w:rPr>
          <w:rFonts w:ascii="Arial" w:hAnsi="Arial" w:cs="Arial"/>
          <w:color w:val="000000"/>
          <w:sz w:val="22"/>
          <w:szCs w:val="22"/>
        </w:rPr>
        <w:t xml:space="preserve">Zhotovitel </w:t>
      </w:r>
      <w:r w:rsidR="00267271" w:rsidRPr="00267271">
        <w:rPr>
          <w:rFonts w:ascii="Arial" w:hAnsi="Arial" w:cs="Arial"/>
          <w:color w:val="000000"/>
          <w:sz w:val="22"/>
          <w:szCs w:val="22"/>
        </w:rPr>
        <w:t>se zavazuje provést dílo řádně a včas v termínech dle čl. III této smlouvy, a to v souladu se zadávacími podmínkami, svou nabídkou a s touto smlouvou</w:t>
      </w:r>
      <w:r w:rsidR="00410BE3" w:rsidRPr="00AC2BD0">
        <w:rPr>
          <w:rFonts w:ascii="Arial" w:hAnsi="Arial" w:cs="Arial"/>
          <w:color w:val="000000"/>
          <w:sz w:val="22"/>
          <w:szCs w:val="22"/>
        </w:rPr>
        <w:t>.</w:t>
      </w:r>
    </w:p>
    <w:p w:rsidR="006D00CC" w:rsidRPr="00AC2BD0" w:rsidRDefault="00E00D1E">
      <w:pPr>
        <w:pStyle w:val="Odstavecseseznamem"/>
        <w:numPr>
          <w:ilvl w:val="0"/>
          <w:numId w:val="8"/>
        </w:numPr>
        <w:spacing w:before="120" w:after="120" w:line="276" w:lineRule="auto"/>
        <w:jc w:val="both"/>
        <w:rPr>
          <w:rFonts w:ascii="Arial" w:hAnsi="Arial" w:cs="Arial"/>
          <w:color w:val="000000"/>
          <w:sz w:val="22"/>
          <w:szCs w:val="22"/>
        </w:rPr>
      </w:pPr>
      <w:r w:rsidRPr="00AC2BD0">
        <w:rPr>
          <w:rFonts w:ascii="Arial" w:hAnsi="Arial" w:cs="Arial"/>
          <w:color w:val="000000"/>
          <w:sz w:val="22"/>
          <w:szCs w:val="22"/>
        </w:rPr>
        <w:t>Zhotovitel se zavazuje provést</w:t>
      </w:r>
      <w:r w:rsidR="00E954F7" w:rsidRPr="00AC2BD0">
        <w:rPr>
          <w:rFonts w:ascii="Arial" w:hAnsi="Arial" w:cs="Arial"/>
          <w:color w:val="000000"/>
          <w:sz w:val="22"/>
          <w:szCs w:val="22"/>
        </w:rPr>
        <w:t xml:space="preserve"> jako součást díla</w:t>
      </w:r>
      <w:r w:rsidR="009F4533" w:rsidRPr="00AC2BD0">
        <w:rPr>
          <w:rFonts w:ascii="Arial" w:hAnsi="Arial" w:cs="Arial"/>
          <w:color w:val="000000"/>
          <w:sz w:val="22"/>
          <w:szCs w:val="22"/>
        </w:rPr>
        <w:t xml:space="preserve"> veškeré činnosti dle podrobností uvedených v </w:t>
      </w:r>
      <w:r w:rsidR="0085650C" w:rsidRPr="0085650C">
        <w:rPr>
          <w:rFonts w:ascii="Arial" w:hAnsi="Arial" w:cs="Arial"/>
          <w:color w:val="000000"/>
          <w:sz w:val="22"/>
          <w:szCs w:val="22"/>
        </w:rPr>
        <w:t>zadávacích podmínkách</w:t>
      </w:r>
      <w:r w:rsidR="0085650C">
        <w:rPr>
          <w:rFonts w:ascii="Arial" w:hAnsi="Arial" w:cs="Arial"/>
          <w:color w:val="000000"/>
          <w:sz w:val="22"/>
          <w:szCs w:val="22"/>
        </w:rPr>
        <w:t>,</w:t>
      </w:r>
      <w:r w:rsidR="0085650C" w:rsidRPr="0085650C">
        <w:rPr>
          <w:rFonts w:ascii="Arial" w:hAnsi="Arial" w:cs="Arial"/>
          <w:color w:val="000000"/>
          <w:sz w:val="22"/>
          <w:szCs w:val="22"/>
        </w:rPr>
        <w:t xml:space="preserve"> nabídce Zhotovitele</w:t>
      </w:r>
      <w:r w:rsidR="0085650C">
        <w:rPr>
          <w:rFonts w:ascii="Arial" w:hAnsi="Arial" w:cs="Arial"/>
          <w:color w:val="000000"/>
          <w:sz w:val="22"/>
          <w:szCs w:val="22"/>
        </w:rPr>
        <w:t xml:space="preserve"> a </w:t>
      </w:r>
      <w:r w:rsidR="009F4533" w:rsidRPr="00AC2BD0">
        <w:rPr>
          <w:rFonts w:ascii="Arial" w:hAnsi="Arial" w:cs="Arial"/>
          <w:color w:val="000000"/>
          <w:sz w:val="22"/>
          <w:szCs w:val="22"/>
        </w:rPr>
        <w:t xml:space="preserve">příloze č. 1 smlouvy. </w:t>
      </w:r>
    </w:p>
    <w:p w:rsidR="00314FD4" w:rsidRPr="00AC2BD0" w:rsidRDefault="00314FD4">
      <w:pPr>
        <w:pStyle w:val="Odstavecseseznamem"/>
        <w:numPr>
          <w:ilvl w:val="0"/>
          <w:numId w:val="8"/>
        </w:numPr>
        <w:spacing w:before="120" w:after="120" w:line="276" w:lineRule="auto"/>
        <w:jc w:val="both"/>
        <w:rPr>
          <w:rFonts w:ascii="Arial" w:hAnsi="Arial" w:cs="Arial"/>
          <w:sz w:val="22"/>
          <w:szCs w:val="22"/>
        </w:rPr>
      </w:pPr>
      <w:r w:rsidRPr="00AC2BD0">
        <w:rPr>
          <w:rFonts w:ascii="Arial" w:hAnsi="Arial" w:cs="Arial"/>
          <w:sz w:val="22"/>
          <w:szCs w:val="22"/>
        </w:rPr>
        <w:lastRenderedPageBreak/>
        <w:t xml:space="preserve">Zhotovitel </w:t>
      </w:r>
      <w:r w:rsidR="0085650C" w:rsidRPr="0085650C">
        <w:rPr>
          <w:rFonts w:ascii="Arial" w:hAnsi="Arial" w:cs="Arial"/>
          <w:sz w:val="22"/>
          <w:szCs w:val="22"/>
        </w:rPr>
        <w:t>se zavazuje dílo provést s maximální mírou profesionality a s veškerou náležitou dovedností, péčí a opatrností, které lze očekávat od náležitě kvalifikovaných a zkušených odborníků se zkušenostmi s prováděním prací stejného rozsahu, typu, povahy a náročnosti jako provádění díla podle této smlouvy</w:t>
      </w:r>
      <w:r w:rsidRPr="00AC2BD0">
        <w:rPr>
          <w:rFonts w:ascii="Arial" w:hAnsi="Arial" w:cs="Arial"/>
          <w:sz w:val="22"/>
          <w:szCs w:val="22"/>
        </w:rPr>
        <w:t>.</w:t>
      </w:r>
    </w:p>
    <w:p w:rsidR="00314FD4" w:rsidRDefault="00314FD4">
      <w:pPr>
        <w:pStyle w:val="Odstavecseseznamem"/>
        <w:numPr>
          <w:ilvl w:val="0"/>
          <w:numId w:val="8"/>
        </w:numPr>
        <w:spacing w:before="120" w:after="120" w:line="276" w:lineRule="auto"/>
        <w:jc w:val="both"/>
        <w:rPr>
          <w:rFonts w:ascii="Arial" w:hAnsi="Arial" w:cs="Arial"/>
          <w:sz w:val="22"/>
          <w:szCs w:val="22"/>
        </w:rPr>
      </w:pPr>
      <w:r w:rsidRPr="00AC2BD0">
        <w:rPr>
          <w:rFonts w:ascii="Arial" w:hAnsi="Arial" w:cs="Arial"/>
          <w:sz w:val="22"/>
          <w:szCs w:val="22"/>
        </w:rPr>
        <w:t>Zhotovitel se zavazuje, že bude dílo provádět takovými prostředky a způsobem, které vyhovují příslušným technickým, hygienickým, bezpečnostním, ekologi</w:t>
      </w:r>
      <w:r w:rsidR="00CC4418" w:rsidRPr="00AC2BD0">
        <w:rPr>
          <w:rFonts w:ascii="Arial" w:hAnsi="Arial" w:cs="Arial"/>
          <w:sz w:val="22"/>
          <w:szCs w:val="22"/>
        </w:rPr>
        <w:t>ckým, jakož i ostatním normám a </w:t>
      </w:r>
      <w:r w:rsidRPr="00AC2BD0">
        <w:rPr>
          <w:rFonts w:ascii="Arial" w:hAnsi="Arial" w:cs="Arial"/>
          <w:sz w:val="22"/>
          <w:szCs w:val="22"/>
        </w:rPr>
        <w:t>předpisům platným a účinným na území České republiky a států Evropské unie</w:t>
      </w:r>
      <w:r w:rsidR="004046D7" w:rsidRPr="00AC2BD0">
        <w:rPr>
          <w:rFonts w:ascii="Arial" w:hAnsi="Arial" w:cs="Arial"/>
          <w:sz w:val="22"/>
          <w:szCs w:val="22"/>
        </w:rPr>
        <w:t>.</w:t>
      </w:r>
    </w:p>
    <w:p w:rsidR="0085650C" w:rsidRDefault="0085650C">
      <w:pPr>
        <w:pStyle w:val="Odstavecseseznamem"/>
        <w:numPr>
          <w:ilvl w:val="0"/>
          <w:numId w:val="8"/>
        </w:numPr>
        <w:spacing w:before="120" w:after="120" w:line="276" w:lineRule="auto"/>
        <w:jc w:val="both"/>
        <w:rPr>
          <w:rFonts w:ascii="Arial" w:hAnsi="Arial" w:cs="Arial"/>
          <w:sz w:val="22"/>
          <w:szCs w:val="22"/>
        </w:rPr>
      </w:pPr>
      <w:r>
        <w:rPr>
          <w:rFonts w:ascii="Arial" w:hAnsi="Arial" w:cs="Arial"/>
          <w:sz w:val="22"/>
          <w:szCs w:val="22"/>
        </w:rPr>
        <w:t xml:space="preserve">Zhotovitel </w:t>
      </w:r>
      <w:r w:rsidRPr="0085650C">
        <w:rPr>
          <w:rFonts w:ascii="Arial" w:hAnsi="Arial" w:cs="Arial"/>
          <w:sz w:val="22"/>
          <w:szCs w:val="22"/>
        </w:rPr>
        <w:t>se zavazuje před výrobou předložit Objednateli ke schválení veškeré materiálové vzorky (např. barevnost, dýha, textilie).</w:t>
      </w:r>
    </w:p>
    <w:p w:rsidR="0085650C" w:rsidRPr="00AC2BD0" w:rsidRDefault="0085650C">
      <w:pPr>
        <w:pStyle w:val="Odstavecseseznamem"/>
        <w:numPr>
          <w:ilvl w:val="0"/>
          <w:numId w:val="8"/>
        </w:numPr>
        <w:spacing w:before="120" w:after="120" w:line="276" w:lineRule="auto"/>
        <w:jc w:val="both"/>
        <w:rPr>
          <w:rFonts w:ascii="Arial" w:hAnsi="Arial" w:cs="Arial"/>
          <w:sz w:val="22"/>
          <w:szCs w:val="22"/>
        </w:rPr>
      </w:pPr>
      <w:r>
        <w:rPr>
          <w:rFonts w:ascii="Arial" w:hAnsi="Arial" w:cs="Arial"/>
          <w:sz w:val="22"/>
          <w:szCs w:val="22"/>
        </w:rPr>
        <w:t xml:space="preserve">Zhotovitel </w:t>
      </w:r>
      <w:r w:rsidRPr="0085650C">
        <w:rPr>
          <w:rFonts w:ascii="Arial" w:hAnsi="Arial" w:cs="Arial"/>
          <w:sz w:val="22"/>
          <w:szCs w:val="22"/>
        </w:rPr>
        <w:t>bere na vědomí, že práce probíhají v již zrekonstruovaných prostorách, a proto je povinen postupovat s maximální šetrností vůči stávajícím podlahám, stěnám a dalšímu vybavení.</w:t>
      </w:r>
    </w:p>
    <w:p w:rsidR="00400EE2" w:rsidRPr="0085650C" w:rsidRDefault="00400EE2" w:rsidP="0085650C">
      <w:pPr>
        <w:pStyle w:val="Odstavecseseznamem"/>
        <w:numPr>
          <w:ilvl w:val="0"/>
          <w:numId w:val="8"/>
        </w:numPr>
        <w:spacing w:before="120" w:after="120" w:line="276" w:lineRule="auto"/>
        <w:jc w:val="both"/>
        <w:rPr>
          <w:rFonts w:ascii="Arial" w:hAnsi="Arial" w:cs="Arial"/>
          <w:color w:val="000000"/>
          <w:sz w:val="22"/>
          <w:szCs w:val="22"/>
        </w:rPr>
      </w:pPr>
      <w:r w:rsidRPr="00AC2BD0">
        <w:rPr>
          <w:rFonts w:ascii="Arial" w:hAnsi="Arial" w:cs="Arial"/>
          <w:color w:val="000000"/>
          <w:sz w:val="22"/>
          <w:szCs w:val="22"/>
        </w:rPr>
        <w:t xml:space="preserve">Součástí </w:t>
      </w:r>
      <w:r w:rsidR="0085650C" w:rsidRPr="0085650C">
        <w:rPr>
          <w:rFonts w:ascii="Arial" w:hAnsi="Arial" w:cs="Arial"/>
          <w:color w:val="000000"/>
          <w:sz w:val="22"/>
          <w:szCs w:val="22"/>
        </w:rPr>
        <w:t>díla je též dodání veškeré dokumentace související s provedeným dílem, zejména dokumentace k použitým materiálům a návody k údržbě a čištění dodaného vybavení</w:t>
      </w:r>
      <w:r w:rsidRPr="0085650C">
        <w:rPr>
          <w:rFonts w:ascii="Arial" w:hAnsi="Arial" w:cs="Arial"/>
          <w:color w:val="000000"/>
          <w:sz w:val="22"/>
          <w:szCs w:val="22"/>
        </w:rPr>
        <w:t>. Veškerá textová dokumentace, kterou při plnění smlouvy předává či předkládá Zhotovitel Objednateli, musí být předána či předložena v českém jazyce</w:t>
      </w:r>
      <w:r w:rsidR="00137C91" w:rsidRPr="0085650C">
        <w:rPr>
          <w:rFonts w:ascii="Arial" w:hAnsi="Arial" w:cs="Arial"/>
          <w:color w:val="000000"/>
          <w:sz w:val="22"/>
          <w:szCs w:val="22"/>
        </w:rPr>
        <w:t>.</w:t>
      </w:r>
    </w:p>
    <w:p w:rsidR="00232DA2" w:rsidRPr="0085650C" w:rsidRDefault="00232DA2" w:rsidP="0085650C">
      <w:pPr>
        <w:pStyle w:val="Odstavecseseznamem"/>
        <w:numPr>
          <w:ilvl w:val="0"/>
          <w:numId w:val="8"/>
        </w:numPr>
        <w:spacing w:before="120" w:after="120" w:line="276" w:lineRule="auto"/>
        <w:jc w:val="both"/>
        <w:rPr>
          <w:rFonts w:ascii="Arial" w:hAnsi="Arial" w:cs="Arial"/>
          <w:sz w:val="22"/>
          <w:szCs w:val="22"/>
        </w:rPr>
      </w:pPr>
      <w:r w:rsidRPr="00AC2BD0">
        <w:rPr>
          <w:rFonts w:ascii="Arial" w:hAnsi="Arial" w:cs="Arial"/>
          <w:sz w:val="22"/>
          <w:szCs w:val="22"/>
        </w:rPr>
        <w:t>Smluvní</w:t>
      </w:r>
      <w:r w:rsidR="0085650C" w:rsidRPr="0085650C">
        <w:t xml:space="preserve"> </w:t>
      </w:r>
      <w:r w:rsidR="0085650C" w:rsidRPr="0085650C">
        <w:rPr>
          <w:rFonts w:ascii="Arial" w:hAnsi="Arial" w:cs="Arial"/>
          <w:sz w:val="22"/>
          <w:szCs w:val="22"/>
        </w:rPr>
        <w:t>strany se zavazují neprodleně se informovat o skutečnostech, které znemožňují nebo podstatně omezují plnění předmětu této smlouvy či jednotlivých závazků smluvních stran. Veškeré práce je nutné koordinovat s odpovědnou osobou určenou Objednatelem.</w:t>
      </w:r>
    </w:p>
    <w:p w:rsidR="0085650C" w:rsidRPr="0085650C" w:rsidRDefault="00231010" w:rsidP="0085650C">
      <w:pPr>
        <w:pStyle w:val="Odstavecseseznamem"/>
        <w:numPr>
          <w:ilvl w:val="0"/>
          <w:numId w:val="8"/>
        </w:numPr>
        <w:spacing w:before="120" w:after="120" w:line="276" w:lineRule="auto"/>
        <w:jc w:val="both"/>
        <w:rPr>
          <w:rFonts w:ascii="Arial" w:hAnsi="Arial" w:cs="Arial"/>
          <w:color w:val="000000"/>
          <w:sz w:val="22"/>
          <w:szCs w:val="22"/>
        </w:rPr>
      </w:pPr>
      <w:r w:rsidRPr="00AC2BD0">
        <w:rPr>
          <w:rFonts w:ascii="Arial" w:hAnsi="Arial" w:cs="Arial"/>
          <w:color w:val="000000"/>
          <w:sz w:val="22"/>
          <w:szCs w:val="22"/>
        </w:rPr>
        <w:t xml:space="preserve">Předání </w:t>
      </w:r>
      <w:r w:rsidR="00D72FAC" w:rsidRPr="00AC2BD0">
        <w:rPr>
          <w:rFonts w:ascii="Arial" w:hAnsi="Arial" w:cs="Arial"/>
          <w:color w:val="000000"/>
          <w:sz w:val="22"/>
          <w:szCs w:val="22"/>
        </w:rPr>
        <w:t xml:space="preserve">a převzetí </w:t>
      </w:r>
      <w:r w:rsidRPr="00AC2BD0">
        <w:rPr>
          <w:rFonts w:ascii="Arial" w:hAnsi="Arial" w:cs="Arial"/>
          <w:color w:val="000000"/>
          <w:sz w:val="22"/>
          <w:szCs w:val="22"/>
        </w:rPr>
        <w:t>díla</w:t>
      </w:r>
      <w:r w:rsidR="0071217D" w:rsidRPr="00AC2BD0">
        <w:rPr>
          <w:rFonts w:ascii="Arial" w:hAnsi="Arial" w:cs="Arial"/>
          <w:color w:val="000000"/>
          <w:sz w:val="22"/>
          <w:szCs w:val="22"/>
        </w:rPr>
        <w:t xml:space="preserve"> bude </w:t>
      </w:r>
      <w:r w:rsidRPr="00AC2BD0">
        <w:rPr>
          <w:rFonts w:ascii="Arial" w:hAnsi="Arial" w:cs="Arial"/>
          <w:color w:val="000000"/>
          <w:sz w:val="22"/>
          <w:szCs w:val="22"/>
        </w:rPr>
        <w:t>potvrzeno v</w:t>
      </w:r>
      <w:r w:rsidR="00410BE3" w:rsidRPr="00AC2BD0">
        <w:rPr>
          <w:rFonts w:ascii="Arial" w:hAnsi="Arial" w:cs="Arial"/>
          <w:color w:val="000000"/>
          <w:sz w:val="22"/>
          <w:szCs w:val="22"/>
        </w:rPr>
        <w:t> </w:t>
      </w:r>
      <w:r w:rsidRPr="00AC2BD0">
        <w:rPr>
          <w:rFonts w:ascii="Arial" w:hAnsi="Arial" w:cs="Arial"/>
          <w:color w:val="000000"/>
          <w:sz w:val="22"/>
          <w:szCs w:val="22"/>
        </w:rPr>
        <w:t>předávacím</w:t>
      </w:r>
      <w:r w:rsidR="00410BE3" w:rsidRPr="00AC2BD0">
        <w:rPr>
          <w:rFonts w:ascii="Arial" w:hAnsi="Arial" w:cs="Arial"/>
          <w:color w:val="000000"/>
          <w:sz w:val="22"/>
          <w:szCs w:val="22"/>
        </w:rPr>
        <w:t xml:space="preserve"> </w:t>
      </w:r>
      <w:r w:rsidRPr="00AC2BD0">
        <w:rPr>
          <w:rFonts w:ascii="Arial" w:hAnsi="Arial" w:cs="Arial"/>
          <w:color w:val="000000"/>
          <w:sz w:val="22"/>
          <w:szCs w:val="22"/>
        </w:rPr>
        <w:t>protokol</w:t>
      </w:r>
      <w:r w:rsidR="005435F0" w:rsidRPr="00AC2BD0">
        <w:rPr>
          <w:rFonts w:ascii="Arial" w:hAnsi="Arial" w:cs="Arial"/>
          <w:color w:val="000000"/>
          <w:sz w:val="22"/>
          <w:szCs w:val="22"/>
        </w:rPr>
        <w:t>u</w:t>
      </w:r>
      <w:r w:rsidRPr="00AC2BD0">
        <w:rPr>
          <w:rFonts w:ascii="Arial" w:hAnsi="Arial" w:cs="Arial"/>
          <w:color w:val="000000"/>
          <w:sz w:val="22"/>
          <w:szCs w:val="22"/>
        </w:rPr>
        <w:t xml:space="preserve">. </w:t>
      </w:r>
      <w:r w:rsidR="0085650C" w:rsidRPr="0085650C">
        <w:rPr>
          <w:rFonts w:ascii="Arial" w:hAnsi="Arial" w:cs="Arial"/>
          <w:color w:val="000000"/>
          <w:sz w:val="22"/>
          <w:szCs w:val="22"/>
        </w:rPr>
        <w:t>Strany sjednávají, že dílo bude předáváno po částech v souladu se sjednaným harmonogramem:</w:t>
      </w:r>
    </w:p>
    <w:p w:rsidR="0085650C" w:rsidRPr="0085650C" w:rsidRDefault="0085650C" w:rsidP="0085650C">
      <w:pPr>
        <w:pStyle w:val="Odstavecseseznamem"/>
        <w:spacing w:before="120" w:after="120" w:line="276" w:lineRule="auto"/>
        <w:ind w:left="360"/>
        <w:jc w:val="both"/>
        <w:rPr>
          <w:rFonts w:ascii="Arial" w:hAnsi="Arial" w:cs="Arial"/>
          <w:color w:val="000000"/>
          <w:sz w:val="22"/>
          <w:szCs w:val="22"/>
        </w:rPr>
      </w:pPr>
      <w:r w:rsidRPr="0085650C">
        <w:rPr>
          <w:rFonts w:ascii="Arial" w:hAnsi="Arial" w:cs="Arial"/>
          <w:color w:val="000000"/>
          <w:sz w:val="22"/>
          <w:szCs w:val="22"/>
        </w:rPr>
        <w:t>Část 1: Jídelní stoly a židle</w:t>
      </w:r>
      <w:r>
        <w:rPr>
          <w:rFonts w:ascii="Arial" w:hAnsi="Arial" w:cs="Arial"/>
          <w:color w:val="000000"/>
          <w:sz w:val="22"/>
          <w:szCs w:val="22"/>
        </w:rPr>
        <w:t xml:space="preserve"> – </w:t>
      </w:r>
      <w:r w:rsidR="00602395">
        <w:rPr>
          <w:rFonts w:ascii="Arial" w:hAnsi="Arial" w:cs="Arial"/>
          <w:color w:val="000000"/>
          <w:sz w:val="22"/>
          <w:szCs w:val="22"/>
        </w:rPr>
        <w:t>říjen</w:t>
      </w:r>
      <w:r>
        <w:rPr>
          <w:rFonts w:ascii="Arial" w:hAnsi="Arial" w:cs="Arial"/>
          <w:color w:val="000000"/>
          <w:sz w:val="22"/>
          <w:szCs w:val="22"/>
        </w:rPr>
        <w:t>/</w:t>
      </w:r>
      <w:r w:rsidR="00602395">
        <w:rPr>
          <w:rFonts w:ascii="Arial" w:hAnsi="Arial" w:cs="Arial"/>
          <w:color w:val="000000"/>
          <w:sz w:val="22"/>
          <w:szCs w:val="22"/>
        </w:rPr>
        <w:t>listopad</w:t>
      </w:r>
      <w:r>
        <w:rPr>
          <w:rFonts w:ascii="Arial" w:hAnsi="Arial" w:cs="Arial"/>
          <w:color w:val="000000"/>
          <w:sz w:val="22"/>
          <w:szCs w:val="22"/>
        </w:rPr>
        <w:t xml:space="preserve"> 2025</w:t>
      </w:r>
    </w:p>
    <w:p w:rsidR="0085650C" w:rsidRDefault="0085650C" w:rsidP="0085650C">
      <w:pPr>
        <w:pStyle w:val="Odstavecseseznamem"/>
        <w:spacing w:before="120" w:after="120" w:line="276" w:lineRule="auto"/>
        <w:ind w:left="360"/>
        <w:jc w:val="both"/>
        <w:rPr>
          <w:rFonts w:ascii="Arial" w:hAnsi="Arial" w:cs="Arial"/>
          <w:color w:val="000000"/>
          <w:sz w:val="22"/>
          <w:szCs w:val="22"/>
        </w:rPr>
      </w:pPr>
      <w:r w:rsidRPr="0085650C">
        <w:rPr>
          <w:rFonts w:ascii="Arial" w:hAnsi="Arial" w:cs="Arial"/>
          <w:color w:val="000000"/>
          <w:sz w:val="22"/>
          <w:szCs w:val="22"/>
        </w:rPr>
        <w:t>Část 2: Servírovací sestavy včetně elektroinstalace</w:t>
      </w:r>
      <w:r>
        <w:rPr>
          <w:rFonts w:ascii="Arial" w:hAnsi="Arial" w:cs="Arial"/>
          <w:color w:val="000000"/>
          <w:sz w:val="22"/>
          <w:szCs w:val="22"/>
        </w:rPr>
        <w:t xml:space="preserve"> – říjen/</w:t>
      </w:r>
      <w:r w:rsidR="00602395">
        <w:rPr>
          <w:rFonts w:ascii="Arial" w:hAnsi="Arial" w:cs="Arial"/>
          <w:color w:val="000000"/>
          <w:sz w:val="22"/>
          <w:szCs w:val="22"/>
        </w:rPr>
        <w:t>l</w:t>
      </w:r>
      <w:r>
        <w:rPr>
          <w:rFonts w:ascii="Arial" w:hAnsi="Arial" w:cs="Arial"/>
          <w:color w:val="000000"/>
          <w:sz w:val="22"/>
          <w:szCs w:val="22"/>
        </w:rPr>
        <w:t>istopad 2025</w:t>
      </w:r>
    </w:p>
    <w:p w:rsidR="0009648A" w:rsidRDefault="0085650C" w:rsidP="0085650C">
      <w:pPr>
        <w:pStyle w:val="Odstavecseseznamem"/>
        <w:spacing w:before="120" w:after="120" w:line="276" w:lineRule="auto"/>
        <w:ind w:left="360"/>
        <w:jc w:val="both"/>
        <w:rPr>
          <w:rFonts w:ascii="Arial" w:hAnsi="Arial" w:cs="Arial"/>
          <w:color w:val="000000"/>
          <w:sz w:val="22"/>
          <w:szCs w:val="22"/>
        </w:rPr>
      </w:pPr>
      <w:r w:rsidRPr="0085650C">
        <w:rPr>
          <w:rFonts w:ascii="Arial" w:hAnsi="Arial" w:cs="Arial"/>
          <w:color w:val="000000"/>
          <w:sz w:val="22"/>
          <w:szCs w:val="22"/>
        </w:rPr>
        <w:t>Před předáním každé části díla proběhne akceptační řízení, spočívající v prezentaci díla Zhotovitelem Objednateli. Objednatel posoudí a ověří řádné provedení díla a sdělí Zhotoviteli své konkrétní připomínky (zejm. vady a nedodělky). Zhotovitel se zavazuje veškeré vady a nedodělky odstranit a vypořádat případné další připomínky Objednatele a předložit dílo Objednateli k nové akceptaci. Po úspěšném ukončení akceptačního řízení, tedy poté, kdy Objednatel již nemá žádné oprávněné připomínky k dílu, či takové připomínky jsou pouze drobné a nebrání předání a převzetí díla, proběhne předání a převzetí dané části díla. Smluvní strany sepíší o předání a převzetí části díla předávací protokol. V případě, že Objednatel převezme dílo s připomínkami, které nebrání převzetí díla (drobné závady a nedodělky), zavazuje se Zhotovitel tyto závady a nedodělky odstranit do 3 pracovních dnů od podpisu předávacího protokolu, nedohodnou-li se smluvní strany jinak.</w:t>
      </w:r>
    </w:p>
    <w:p w:rsidR="0085650C" w:rsidRPr="00AC2BD0" w:rsidRDefault="0085650C" w:rsidP="0085650C">
      <w:pPr>
        <w:pStyle w:val="Odstavecseseznamem"/>
        <w:numPr>
          <w:ilvl w:val="0"/>
          <w:numId w:val="8"/>
        </w:num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Náklady </w:t>
      </w:r>
      <w:r w:rsidRPr="0085650C">
        <w:rPr>
          <w:rFonts w:ascii="Arial" w:hAnsi="Arial" w:cs="Arial"/>
          <w:color w:val="000000"/>
          <w:sz w:val="22"/>
          <w:szCs w:val="22"/>
        </w:rPr>
        <w:t>na energie a vodu spotřebované během realizace hradí Objednatel. Zhotovitel je však povinen jejich spotřebu minimalizovat.</w:t>
      </w:r>
    </w:p>
    <w:p w:rsidR="00EF6765" w:rsidRPr="00602395" w:rsidRDefault="00EF6765" w:rsidP="00602395">
      <w:pPr>
        <w:pStyle w:val="Odstavecseseznamem"/>
        <w:numPr>
          <w:ilvl w:val="0"/>
          <w:numId w:val="8"/>
        </w:numPr>
        <w:spacing w:before="120" w:after="120" w:line="276" w:lineRule="auto"/>
        <w:jc w:val="both"/>
        <w:rPr>
          <w:rFonts w:ascii="Arial" w:hAnsi="Arial" w:cs="Arial"/>
          <w:sz w:val="22"/>
          <w:szCs w:val="22"/>
        </w:rPr>
      </w:pPr>
      <w:r w:rsidRPr="00602395">
        <w:rPr>
          <w:rFonts w:ascii="Arial" w:hAnsi="Arial" w:cs="Arial"/>
          <w:sz w:val="22"/>
          <w:szCs w:val="22"/>
        </w:rPr>
        <w:t xml:space="preserve">Osobou oprávněnou k převzetí díla a potvrzení předávacího protokolu je na straně Objednatele </w:t>
      </w:r>
      <w:r w:rsidR="001F08DF">
        <w:rPr>
          <w:rFonts w:ascii="Arial" w:hAnsi="Arial" w:cs="Arial"/>
          <w:sz w:val="22"/>
          <w:szCs w:val="22"/>
        </w:rPr>
        <w:t>XXX</w:t>
      </w:r>
      <w:r w:rsidR="008B23FE" w:rsidRPr="00602395">
        <w:rPr>
          <w:rFonts w:ascii="Arial" w:hAnsi="Arial" w:cs="Arial"/>
          <w:sz w:val="22"/>
          <w:szCs w:val="22"/>
        </w:rPr>
        <w:t>,</w:t>
      </w:r>
      <w:r w:rsidRPr="00602395">
        <w:rPr>
          <w:rFonts w:ascii="Arial" w:hAnsi="Arial" w:cs="Arial"/>
          <w:sz w:val="22"/>
          <w:szCs w:val="22"/>
        </w:rPr>
        <w:t xml:space="preserve"> nesdělí-li Objednatel Zhotoviteli písemně (stačí forma emailu) jinak.</w:t>
      </w:r>
    </w:p>
    <w:p w:rsidR="002A05ED" w:rsidRPr="00AC2BD0" w:rsidRDefault="002A05ED">
      <w:pPr>
        <w:numPr>
          <w:ilvl w:val="0"/>
          <w:numId w:val="6"/>
        </w:numPr>
        <w:spacing w:before="120" w:after="120" w:line="276" w:lineRule="auto"/>
        <w:ind w:left="0" w:firstLine="0"/>
        <w:jc w:val="center"/>
        <w:rPr>
          <w:rFonts w:ascii="Arial" w:hAnsi="Arial" w:cs="Arial"/>
          <w:b/>
          <w:sz w:val="22"/>
          <w:szCs w:val="22"/>
        </w:rPr>
      </w:pPr>
      <w:r w:rsidRPr="00AC2BD0">
        <w:rPr>
          <w:rFonts w:ascii="Arial" w:hAnsi="Arial" w:cs="Arial"/>
          <w:b/>
          <w:sz w:val="22"/>
          <w:szCs w:val="22"/>
        </w:rPr>
        <w:t>Doba a místo plnění</w:t>
      </w:r>
    </w:p>
    <w:p w:rsidR="00314FD7" w:rsidRDefault="00DE1C68">
      <w:pPr>
        <w:pStyle w:val="Odstavecseseznamem"/>
        <w:numPr>
          <w:ilvl w:val="0"/>
          <w:numId w:val="9"/>
        </w:numPr>
        <w:spacing w:before="120" w:after="120" w:line="276" w:lineRule="auto"/>
        <w:ind w:left="357" w:hanging="357"/>
        <w:jc w:val="both"/>
        <w:rPr>
          <w:rFonts w:ascii="Arial" w:hAnsi="Arial" w:cs="Arial"/>
          <w:sz w:val="22"/>
          <w:szCs w:val="22"/>
        </w:rPr>
      </w:pPr>
      <w:r w:rsidRPr="00314FD7">
        <w:rPr>
          <w:rFonts w:ascii="Arial" w:hAnsi="Arial" w:cs="Arial"/>
          <w:sz w:val="22"/>
          <w:szCs w:val="22"/>
        </w:rPr>
        <w:lastRenderedPageBreak/>
        <w:t>Zhotovitel</w:t>
      </w:r>
      <w:r w:rsidR="002A05ED" w:rsidRPr="00314FD7">
        <w:rPr>
          <w:rFonts w:ascii="Arial" w:hAnsi="Arial" w:cs="Arial"/>
          <w:sz w:val="22"/>
          <w:szCs w:val="22"/>
        </w:rPr>
        <w:t xml:space="preserve"> </w:t>
      </w:r>
      <w:r w:rsidR="00314FD7" w:rsidRPr="00314FD7">
        <w:rPr>
          <w:rFonts w:ascii="Arial" w:hAnsi="Arial" w:cs="Arial"/>
          <w:sz w:val="22"/>
          <w:szCs w:val="22"/>
        </w:rPr>
        <w:t>se zavazuje provést a předat dílo Objednateli po částech v následujících termínech:</w:t>
      </w:r>
    </w:p>
    <w:p w:rsidR="00314FD7" w:rsidRDefault="00314FD7" w:rsidP="00314FD7">
      <w:pPr>
        <w:pStyle w:val="Odstavecseseznamem"/>
        <w:numPr>
          <w:ilvl w:val="1"/>
          <w:numId w:val="9"/>
        </w:numPr>
        <w:spacing w:before="120" w:after="120" w:line="276" w:lineRule="auto"/>
        <w:jc w:val="both"/>
        <w:rPr>
          <w:rFonts w:ascii="Arial" w:hAnsi="Arial" w:cs="Arial"/>
          <w:sz w:val="22"/>
          <w:szCs w:val="22"/>
        </w:rPr>
      </w:pPr>
      <w:r w:rsidRPr="00314FD7">
        <w:rPr>
          <w:rFonts w:ascii="Arial" w:hAnsi="Arial" w:cs="Arial"/>
          <w:sz w:val="22"/>
          <w:szCs w:val="22"/>
        </w:rPr>
        <w:t>Dodání jídelních stolů a židlí: nejpozději do 31. října 2025.</w:t>
      </w:r>
    </w:p>
    <w:p w:rsidR="00314FD7" w:rsidRDefault="00314FD7" w:rsidP="00314FD7">
      <w:pPr>
        <w:pStyle w:val="Odstavecseseznamem"/>
        <w:numPr>
          <w:ilvl w:val="1"/>
          <w:numId w:val="9"/>
        </w:numPr>
        <w:spacing w:before="120" w:after="120" w:line="276" w:lineRule="auto"/>
        <w:jc w:val="both"/>
        <w:rPr>
          <w:rFonts w:ascii="Arial" w:hAnsi="Arial" w:cs="Arial"/>
          <w:sz w:val="22"/>
          <w:szCs w:val="22"/>
        </w:rPr>
      </w:pPr>
      <w:r w:rsidRPr="00314FD7">
        <w:rPr>
          <w:rFonts w:ascii="Arial" w:hAnsi="Arial" w:cs="Arial"/>
          <w:sz w:val="22"/>
          <w:szCs w:val="22"/>
        </w:rPr>
        <w:t>Dodání servírovacích sestav včetně elektroinstalace: nejpozději do 30. listopadu 2025.</w:t>
      </w:r>
    </w:p>
    <w:p w:rsidR="00793F2E" w:rsidRPr="00314FD7" w:rsidRDefault="00793F2E">
      <w:pPr>
        <w:pStyle w:val="Odstavecseseznamem"/>
        <w:numPr>
          <w:ilvl w:val="0"/>
          <w:numId w:val="9"/>
        </w:numPr>
        <w:spacing w:before="120" w:after="120" w:line="276" w:lineRule="auto"/>
        <w:ind w:left="357" w:hanging="357"/>
        <w:jc w:val="both"/>
        <w:rPr>
          <w:rFonts w:ascii="Arial" w:hAnsi="Arial" w:cs="Arial"/>
          <w:sz w:val="22"/>
          <w:szCs w:val="22"/>
        </w:rPr>
      </w:pPr>
      <w:r w:rsidRPr="00314FD7">
        <w:rPr>
          <w:rFonts w:ascii="Arial" w:hAnsi="Arial" w:cs="Arial"/>
          <w:sz w:val="22"/>
          <w:szCs w:val="22"/>
        </w:rPr>
        <w:t xml:space="preserve">Zhotovitel se zavazuje zahájit práce na díle </w:t>
      </w:r>
      <w:r w:rsidR="000C26AE" w:rsidRPr="00314FD7">
        <w:rPr>
          <w:rFonts w:ascii="Arial" w:hAnsi="Arial" w:cs="Arial"/>
          <w:sz w:val="22"/>
          <w:szCs w:val="22"/>
        </w:rPr>
        <w:t>bez zbytečného odkladu po uzavření smlouvy</w:t>
      </w:r>
      <w:r w:rsidR="00383566" w:rsidRPr="00314FD7">
        <w:rPr>
          <w:rFonts w:ascii="Arial" w:hAnsi="Arial" w:cs="Arial"/>
          <w:sz w:val="22"/>
          <w:szCs w:val="22"/>
        </w:rPr>
        <w:t>.</w:t>
      </w:r>
    </w:p>
    <w:p w:rsidR="00793F2E" w:rsidRPr="00AC2BD0" w:rsidRDefault="00793F2E">
      <w:pPr>
        <w:pStyle w:val="Odstavecseseznamem"/>
        <w:numPr>
          <w:ilvl w:val="0"/>
          <w:numId w:val="9"/>
        </w:numPr>
        <w:spacing w:before="120" w:after="120" w:line="276" w:lineRule="auto"/>
        <w:ind w:left="357" w:hanging="357"/>
        <w:jc w:val="both"/>
        <w:rPr>
          <w:rFonts w:ascii="Arial" w:hAnsi="Arial" w:cs="Arial"/>
          <w:sz w:val="22"/>
          <w:szCs w:val="22"/>
        </w:rPr>
      </w:pPr>
      <w:r w:rsidRPr="00AC2BD0">
        <w:rPr>
          <w:rFonts w:ascii="Arial" w:hAnsi="Arial" w:cs="Arial"/>
          <w:sz w:val="22"/>
          <w:szCs w:val="22"/>
        </w:rPr>
        <w:t>V </w:t>
      </w:r>
      <w:r w:rsidR="00314FD7" w:rsidRPr="00314FD7">
        <w:rPr>
          <w:rFonts w:ascii="Arial" w:hAnsi="Arial" w:cs="Arial"/>
          <w:sz w:val="22"/>
          <w:szCs w:val="22"/>
        </w:rPr>
        <w:t>případě prodlení s provedením a předáním některé části díla v termínu dle odst. 1 tohoto článku smlouvy se Zhotovitel zavazuje uhradit Objednateli smluvní pokutu za každý den prodlení ve výši 500 Kč. Právo Objednatele na náhradu škody převyšující smluvní pokutu není zaplacením smluvní pokuty dotčeno. Objednatel zdůrazňuje, že dodržení termínů je podstatnou náležitostí smlouvy z důvodu plánovaného otevření provozu</w:t>
      </w:r>
      <w:r w:rsidRPr="00AC2BD0">
        <w:rPr>
          <w:rFonts w:ascii="Arial" w:hAnsi="Arial" w:cs="Arial"/>
          <w:sz w:val="22"/>
          <w:szCs w:val="22"/>
        </w:rPr>
        <w:t xml:space="preserve">. </w:t>
      </w:r>
    </w:p>
    <w:p w:rsidR="005E0923" w:rsidRPr="00AC2BD0" w:rsidRDefault="002A05ED">
      <w:pPr>
        <w:pStyle w:val="Odstavecseseznamem"/>
        <w:numPr>
          <w:ilvl w:val="0"/>
          <w:numId w:val="9"/>
        </w:numPr>
        <w:spacing w:before="120" w:after="120" w:line="276" w:lineRule="auto"/>
        <w:ind w:left="357" w:hanging="357"/>
        <w:jc w:val="both"/>
        <w:rPr>
          <w:rFonts w:ascii="Arial" w:hAnsi="Arial" w:cs="Arial"/>
          <w:sz w:val="22"/>
          <w:szCs w:val="22"/>
        </w:rPr>
      </w:pPr>
      <w:r w:rsidRPr="00AC2BD0">
        <w:rPr>
          <w:rFonts w:ascii="Arial" w:hAnsi="Arial" w:cs="Arial"/>
          <w:sz w:val="22"/>
          <w:szCs w:val="22"/>
        </w:rPr>
        <w:t xml:space="preserve">Bude-li prodlení </w:t>
      </w:r>
      <w:r w:rsidR="00DE1C68" w:rsidRPr="00AC2BD0">
        <w:rPr>
          <w:rFonts w:ascii="Arial" w:hAnsi="Arial" w:cs="Arial"/>
          <w:sz w:val="22"/>
          <w:szCs w:val="22"/>
        </w:rPr>
        <w:t>Zhotovitele</w:t>
      </w:r>
      <w:r w:rsidRPr="00AC2BD0">
        <w:rPr>
          <w:rFonts w:ascii="Arial" w:hAnsi="Arial" w:cs="Arial"/>
          <w:sz w:val="22"/>
          <w:szCs w:val="22"/>
        </w:rPr>
        <w:t xml:space="preserve"> s</w:t>
      </w:r>
      <w:r w:rsidR="00DE1C68" w:rsidRPr="00AC2BD0">
        <w:rPr>
          <w:rFonts w:ascii="Arial" w:hAnsi="Arial" w:cs="Arial"/>
          <w:sz w:val="22"/>
          <w:szCs w:val="22"/>
        </w:rPr>
        <w:t> provedením díla</w:t>
      </w:r>
      <w:r w:rsidRPr="00AC2BD0">
        <w:rPr>
          <w:rFonts w:ascii="Arial" w:hAnsi="Arial" w:cs="Arial"/>
          <w:sz w:val="22"/>
          <w:szCs w:val="22"/>
        </w:rPr>
        <w:t xml:space="preserve"> </w:t>
      </w:r>
      <w:r w:rsidR="00503B43" w:rsidRPr="00AC2BD0">
        <w:rPr>
          <w:rFonts w:ascii="Arial" w:hAnsi="Arial" w:cs="Arial"/>
          <w:sz w:val="22"/>
          <w:szCs w:val="22"/>
        </w:rPr>
        <w:t xml:space="preserve">či jeho části </w:t>
      </w:r>
      <w:r w:rsidRPr="00AC2BD0">
        <w:rPr>
          <w:rFonts w:ascii="Arial" w:hAnsi="Arial" w:cs="Arial"/>
          <w:sz w:val="22"/>
          <w:szCs w:val="22"/>
        </w:rPr>
        <w:t xml:space="preserve">způsobeno výhradně z důvodu neposkytnutí nezbytné součinnosti ze strany </w:t>
      </w:r>
      <w:r w:rsidR="00DE1C68" w:rsidRPr="00AC2BD0">
        <w:rPr>
          <w:rFonts w:ascii="Arial" w:hAnsi="Arial" w:cs="Arial"/>
          <w:sz w:val="22"/>
          <w:szCs w:val="22"/>
        </w:rPr>
        <w:t>Objednatele</w:t>
      </w:r>
      <w:r w:rsidRPr="00AC2BD0">
        <w:rPr>
          <w:rFonts w:ascii="Arial" w:hAnsi="Arial" w:cs="Arial"/>
          <w:sz w:val="22"/>
          <w:szCs w:val="22"/>
        </w:rPr>
        <w:t xml:space="preserve">, prodlužuje se adekvátně tomuto prodlení termín pro </w:t>
      </w:r>
      <w:r w:rsidR="00DE1C68" w:rsidRPr="00AC2BD0">
        <w:rPr>
          <w:rFonts w:ascii="Arial" w:hAnsi="Arial" w:cs="Arial"/>
          <w:sz w:val="22"/>
          <w:szCs w:val="22"/>
        </w:rPr>
        <w:t>provedení díla</w:t>
      </w:r>
      <w:r w:rsidR="005E0923" w:rsidRPr="00AC2BD0">
        <w:rPr>
          <w:rFonts w:ascii="Arial" w:hAnsi="Arial" w:cs="Arial"/>
          <w:sz w:val="22"/>
          <w:szCs w:val="22"/>
        </w:rPr>
        <w:t>.</w:t>
      </w:r>
    </w:p>
    <w:p w:rsidR="002A05ED" w:rsidRPr="00AC2BD0" w:rsidRDefault="005E0923">
      <w:pPr>
        <w:pStyle w:val="Odstavecseseznamem"/>
        <w:numPr>
          <w:ilvl w:val="0"/>
          <w:numId w:val="9"/>
        </w:numPr>
        <w:spacing w:before="120" w:after="120" w:line="276" w:lineRule="auto"/>
        <w:ind w:left="357" w:hanging="357"/>
        <w:jc w:val="both"/>
        <w:rPr>
          <w:rFonts w:ascii="Arial" w:hAnsi="Arial" w:cs="Arial"/>
          <w:sz w:val="22"/>
          <w:szCs w:val="22"/>
        </w:rPr>
      </w:pPr>
      <w:r w:rsidRPr="00AC2BD0">
        <w:rPr>
          <w:rFonts w:ascii="Arial" w:hAnsi="Arial" w:cs="Arial"/>
          <w:sz w:val="22"/>
          <w:szCs w:val="22"/>
        </w:rPr>
        <w:t>Objednatel je oprávněn požadovat přerušení provádění díla z provozních či bezpečnostních důvodů. Pokud budou práce přerušeny z důvodů na straně Objednatele, prodlouží se o dobu přerušení prací termín realizace předmětu plnění.</w:t>
      </w:r>
    </w:p>
    <w:p w:rsidR="008360DF" w:rsidRPr="00AC2BD0" w:rsidRDefault="008360DF">
      <w:pPr>
        <w:pStyle w:val="Odstavecseseznamem"/>
        <w:numPr>
          <w:ilvl w:val="0"/>
          <w:numId w:val="9"/>
        </w:numPr>
        <w:spacing w:before="120" w:after="120" w:line="276" w:lineRule="auto"/>
        <w:ind w:left="357" w:hanging="357"/>
        <w:jc w:val="both"/>
        <w:rPr>
          <w:rFonts w:ascii="Arial" w:hAnsi="Arial" w:cs="Arial"/>
          <w:sz w:val="22"/>
          <w:szCs w:val="22"/>
        </w:rPr>
      </w:pPr>
      <w:r w:rsidRPr="00AC2BD0">
        <w:rPr>
          <w:rFonts w:ascii="Arial" w:hAnsi="Arial" w:cs="Arial"/>
          <w:sz w:val="22"/>
          <w:szCs w:val="22"/>
        </w:rPr>
        <w:t xml:space="preserve">Smluvní </w:t>
      </w:r>
      <w:r w:rsidR="00314FD7" w:rsidRPr="00314FD7">
        <w:rPr>
          <w:rFonts w:ascii="Arial" w:hAnsi="Arial" w:cs="Arial"/>
          <w:sz w:val="22"/>
          <w:szCs w:val="22"/>
        </w:rPr>
        <w:t>strany se dohodly, že pokud by v průběhu provádění díla došlo k prodlení Zhotovitele z důvodu vyšší moci nebo jiných neočekávaných a neodvratitelných okolností, které nastaly bez zavinění některé ze smluvních stran, dohodnou se strany na prodloužení termínu provedení díla, a to o dobu přímo úměrnou trvání okolností bránících dodržení původního termínu provedení díla dle odst. 1 tohoto článku smlouvy; tato dohoda musí být písemná a potvrzená oprávněnými zástupci obou smluvních stran</w:t>
      </w:r>
      <w:r w:rsidRPr="00AC2BD0">
        <w:rPr>
          <w:rFonts w:ascii="Arial" w:hAnsi="Arial" w:cs="Arial"/>
          <w:sz w:val="22"/>
          <w:szCs w:val="22"/>
        </w:rPr>
        <w:t>.</w:t>
      </w:r>
    </w:p>
    <w:p w:rsidR="002A05ED" w:rsidRPr="00AC2BD0" w:rsidRDefault="002A05ED">
      <w:pPr>
        <w:pStyle w:val="Odstavecseseznamem"/>
        <w:numPr>
          <w:ilvl w:val="0"/>
          <w:numId w:val="9"/>
        </w:numPr>
        <w:spacing w:before="120" w:after="120" w:line="276" w:lineRule="auto"/>
        <w:ind w:left="357" w:hanging="357"/>
        <w:jc w:val="both"/>
        <w:rPr>
          <w:rFonts w:ascii="Arial" w:hAnsi="Arial" w:cs="Arial"/>
          <w:sz w:val="22"/>
          <w:szCs w:val="22"/>
        </w:rPr>
      </w:pPr>
      <w:r w:rsidRPr="00AC2BD0">
        <w:rPr>
          <w:rFonts w:ascii="Arial" w:hAnsi="Arial" w:cs="Arial"/>
          <w:color w:val="000000"/>
          <w:sz w:val="22"/>
          <w:szCs w:val="22"/>
        </w:rPr>
        <w:t>Smluvní strany s</w:t>
      </w:r>
      <w:r w:rsidR="000979CE" w:rsidRPr="00AC2BD0">
        <w:rPr>
          <w:rFonts w:ascii="Arial" w:hAnsi="Arial" w:cs="Arial"/>
          <w:color w:val="000000"/>
          <w:sz w:val="22"/>
          <w:szCs w:val="22"/>
        </w:rPr>
        <w:t xml:space="preserve">e dohodly, že místem plnění </w:t>
      </w:r>
      <w:r w:rsidR="00314FD7">
        <w:rPr>
          <w:rFonts w:ascii="Arial" w:hAnsi="Arial" w:cs="Arial"/>
          <w:color w:val="000000"/>
          <w:sz w:val="22"/>
          <w:szCs w:val="22"/>
        </w:rPr>
        <w:t xml:space="preserve">je </w:t>
      </w:r>
      <w:r w:rsidR="00314FD7" w:rsidRPr="00314FD7">
        <w:rPr>
          <w:rFonts w:ascii="Arial" w:hAnsi="Arial" w:cs="Arial"/>
          <w:color w:val="000000"/>
          <w:sz w:val="22"/>
          <w:szCs w:val="22"/>
        </w:rPr>
        <w:t>Restaurace Terra, Černohorská 62, 542 25 Janské Lázně</w:t>
      </w:r>
      <w:r w:rsidR="00793F2E" w:rsidRPr="00AC2BD0">
        <w:rPr>
          <w:rFonts w:ascii="Arial" w:hAnsi="Arial" w:cs="Arial"/>
          <w:color w:val="000000"/>
          <w:sz w:val="22"/>
          <w:szCs w:val="22"/>
        </w:rPr>
        <w:t>.</w:t>
      </w:r>
    </w:p>
    <w:p w:rsidR="006F70A5" w:rsidRPr="00AC2BD0" w:rsidRDefault="006F70A5" w:rsidP="00AC2BD0">
      <w:pPr>
        <w:spacing w:before="120" w:after="120" w:line="276" w:lineRule="auto"/>
        <w:ind w:left="1080"/>
        <w:rPr>
          <w:rFonts w:ascii="Arial" w:hAnsi="Arial" w:cs="Arial"/>
          <w:b/>
          <w:sz w:val="22"/>
          <w:szCs w:val="22"/>
        </w:rPr>
      </w:pPr>
    </w:p>
    <w:p w:rsidR="00742F54" w:rsidRPr="00AC2BD0" w:rsidRDefault="00526E7E">
      <w:pPr>
        <w:numPr>
          <w:ilvl w:val="0"/>
          <w:numId w:val="6"/>
        </w:numPr>
        <w:spacing w:before="120" w:after="120" w:line="276" w:lineRule="auto"/>
        <w:ind w:left="0" w:firstLine="0"/>
        <w:jc w:val="center"/>
        <w:rPr>
          <w:rFonts w:ascii="Arial" w:hAnsi="Arial" w:cs="Arial"/>
          <w:b/>
          <w:sz w:val="22"/>
          <w:szCs w:val="22"/>
        </w:rPr>
      </w:pPr>
      <w:r w:rsidRPr="00AC2BD0">
        <w:rPr>
          <w:rFonts w:ascii="Arial" w:hAnsi="Arial" w:cs="Arial"/>
          <w:b/>
          <w:sz w:val="22"/>
          <w:szCs w:val="22"/>
        </w:rPr>
        <w:t>P</w:t>
      </w:r>
      <w:r w:rsidR="007B2D0A" w:rsidRPr="00AC2BD0">
        <w:rPr>
          <w:rFonts w:ascii="Arial" w:hAnsi="Arial" w:cs="Arial"/>
          <w:b/>
          <w:sz w:val="22"/>
          <w:szCs w:val="22"/>
        </w:rPr>
        <w:t xml:space="preserve">ráva a povinnosti </w:t>
      </w:r>
      <w:r w:rsidR="00261613" w:rsidRPr="00AC2BD0">
        <w:rPr>
          <w:rFonts w:ascii="Arial" w:hAnsi="Arial" w:cs="Arial"/>
          <w:b/>
          <w:sz w:val="22"/>
          <w:szCs w:val="22"/>
        </w:rPr>
        <w:t>smluvních stran</w:t>
      </w:r>
    </w:p>
    <w:p w:rsidR="00410BE3" w:rsidRPr="00AC2BD0" w:rsidRDefault="00410BE3">
      <w:pPr>
        <w:pStyle w:val="Odstavecseseznamem"/>
        <w:numPr>
          <w:ilvl w:val="0"/>
          <w:numId w:val="12"/>
        </w:numPr>
        <w:spacing w:before="120" w:after="120" w:line="276" w:lineRule="auto"/>
        <w:ind w:left="357" w:hanging="357"/>
        <w:jc w:val="both"/>
        <w:rPr>
          <w:rFonts w:ascii="Arial" w:hAnsi="Arial" w:cs="Arial"/>
          <w:sz w:val="22"/>
          <w:szCs w:val="22"/>
        </w:rPr>
      </w:pPr>
      <w:r w:rsidRPr="00AC2BD0">
        <w:rPr>
          <w:rFonts w:ascii="Arial" w:hAnsi="Arial" w:cs="Arial"/>
          <w:sz w:val="22"/>
          <w:szCs w:val="22"/>
        </w:rPr>
        <w:t>Zhotovitel</w:t>
      </w:r>
      <w:r w:rsidR="003A0C5F" w:rsidRPr="00AC2BD0">
        <w:rPr>
          <w:rFonts w:ascii="Arial" w:hAnsi="Arial" w:cs="Arial"/>
          <w:sz w:val="22"/>
          <w:szCs w:val="22"/>
        </w:rPr>
        <w:t xml:space="preserve"> </w:t>
      </w:r>
      <w:r w:rsidR="00AA0AF8" w:rsidRPr="00AC2BD0">
        <w:rPr>
          <w:rFonts w:ascii="Arial" w:hAnsi="Arial" w:cs="Arial"/>
          <w:sz w:val="22"/>
          <w:szCs w:val="22"/>
        </w:rPr>
        <w:t>je povinen</w:t>
      </w:r>
      <w:r w:rsidR="003A0C5F" w:rsidRPr="00AC2BD0">
        <w:rPr>
          <w:rFonts w:ascii="Arial" w:hAnsi="Arial" w:cs="Arial"/>
          <w:sz w:val="22"/>
          <w:szCs w:val="22"/>
        </w:rPr>
        <w:t xml:space="preserve"> postupovat při </w:t>
      </w:r>
      <w:r w:rsidRPr="00AC2BD0">
        <w:rPr>
          <w:rFonts w:ascii="Arial" w:hAnsi="Arial" w:cs="Arial"/>
          <w:sz w:val="22"/>
          <w:szCs w:val="22"/>
        </w:rPr>
        <w:t>provádění díla</w:t>
      </w:r>
      <w:r w:rsidR="003A0C5F" w:rsidRPr="00AC2BD0">
        <w:rPr>
          <w:rFonts w:ascii="Arial" w:hAnsi="Arial" w:cs="Arial"/>
          <w:sz w:val="22"/>
          <w:szCs w:val="22"/>
        </w:rPr>
        <w:t xml:space="preserve"> </w:t>
      </w:r>
      <w:r w:rsidR="00742F54" w:rsidRPr="00AC2BD0">
        <w:rPr>
          <w:rFonts w:ascii="Arial" w:hAnsi="Arial" w:cs="Arial"/>
          <w:sz w:val="22"/>
          <w:szCs w:val="22"/>
        </w:rPr>
        <w:t xml:space="preserve">s vynaložením nejvyšší </w:t>
      </w:r>
      <w:r w:rsidR="0090236F" w:rsidRPr="00AC2BD0">
        <w:rPr>
          <w:rFonts w:ascii="Arial" w:hAnsi="Arial" w:cs="Arial"/>
          <w:sz w:val="22"/>
          <w:szCs w:val="22"/>
        </w:rPr>
        <w:t xml:space="preserve">míry </w:t>
      </w:r>
      <w:r w:rsidR="002C3D0E" w:rsidRPr="00AC2BD0">
        <w:rPr>
          <w:rFonts w:ascii="Arial" w:hAnsi="Arial" w:cs="Arial"/>
          <w:sz w:val="22"/>
          <w:szCs w:val="22"/>
        </w:rPr>
        <w:t>odborné péče a v </w:t>
      </w:r>
      <w:r w:rsidR="00742F54" w:rsidRPr="00AC2BD0">
        <w:rPr>
          <w:rFonts w:ascii="Arial" w:hAnsi="Arial" w:cs="Arial"/>
          <w:sz w:val="22"/>
          <w:szCs w:val="22"/>
        </w:rPr>
        <w:t>souladu s platnými právními předpisy</w:t>
      </w:r>
      <w:r w:rsidRPr="00AC2BD0">
        <w:rPr>
          <w:rFonts w:ascii="Arial" w:hAnsi="Arial" w:cs="Arial"/>
          <w:sz w:val="22"/>
          <w:szCs w:val="22"/>
        </w:rPr>
        <w:t>, včetně platných právních předpisů EU</w:t>
      </w:r>
      <w:r w:rsidR="00742F54" w:rsidRPr="00AC2BD0">
        <w:rPr>
          <w:rFonts w:ascii="Arial" w:hAnsi="Arial" w:cs="Arial"/>
          <w:sz w:val="22"/>
          <w:szCs w:val="22"/>
        </w:rPr>
        <w:t xml:space="preserve">. </w:t>
      </w:r>
    </w:p>
    <w:p w:rsidR="007B2D0A" w:rsidRPr="00AC2BD0" w:rsidRDefault="00410BE3">
      <w:pPr>
        <w:pStyle w:val="Odstavecseseznamem"/>
        <w:numPr>
          <w:ilvl w:val="0"/>
          <w:numId w:val="12"/>
        </w:numPr>
        <w:spacing w:before="120" w:after="120" w:line="276" w:lineRule="auto"/>
        <w:ind w:left="357" w:hanging="357"/>
        <w:jc w:val="both"/>
        <w:rPr>
          <w:rFonts w:ascii="Arial" w:hAnsi="Arial" w:cs="Arial"/>
          <w:sz w:val="22"/>
          <w:szCs w:val="22"/>
        </w:rPr>
      </w:pPr>
      <w:r w:rsidRPr="00AC2BD0">
        <w:rPr>
          <w:rFonts w:ascii="Arial" w:hAnsi="Arial" w:cs="Arial"/>
          <w:sz w:val="22"/>
          <w:szCs w:val="22"/>
        </w:rPr>
        <w:t>Zhotovitel</w:t>
      </w:r>
      <w:r w:rsidR="003A0C5F" w:rsidRPr="00AC2BD0">
        <w:rPr>
          <w:rFonts w:ascii="Arial" w:hAnsi="Arial" w:cs="Arial"/>
          <w:sz w:val="22"/>
          <w:szCs w:val="22"/>
        </w:rPr>
        <w:t xml:space="preserve"> </w:t>
      </w:r>
      <w:r w:rsidR="00AA0AF8" w:rsidRPr="00AC2BD0">
        <w:rPr>
          <w:rFonts w:ascii="Arial" w:hAnsi="Arial" w:cs="Arial"/>
          <w:sz w:val="22"/>
          <w:szCs w:val="22"/>
        </w:rPr>
        <w:t>je</w:t>
      </w:r>
      <w:r w:rsidR="007B2D0A" w:rsidRPr="00AC2BD0">
        <w:rPr>
          <w:rFonts w:ascii="Arial" w:hAnsi="Arial" w:cs="Arial"/>
          <w:sz w:val="22"/>
          <w:szCs w:val="22"/>
        </w:rPr>
        <w:t xml:space="preserve"> při </w:t>
      </w:r>
      <w:r w:rsidRPr="00AC2BD0">
        <w:rPr>
          <w:rFonts w:ascii="Arial" w:hAnsi="Arial" w:cs="Arial"/>
          <w:sz w:val="22"/>
          <w:szCs w:val="22"/>
        </w:rPr>
        <w:t>provádění díla</w:t>
      </w:r>
      <w:r w:rsidR="003A0C5F" w:rsidRPr="00AC2BD0">
        <w:rPr>
          <w:rFonts w:ascii="Arial" w:hAnsi="Arial" w:cs="Arial"/>
          <w:sz w:val="22"/>
          <w:szCs w:val="22"/>
        </w:rPr>
        <w:t xml:space="preserve"> </w:t>
      </w:r>
      <w:r w:rsidR="007B2D0A" w:rsidRPr="00AC2BD0">
        <w:rPr>
          <w:rFonts w:ascii="Arial" w:hAnsi="Arial" w:cs="Arial"/>
          <w:sz w:val="22"/>
          <w:szCs w:val="22"/>
        </w:rPr>
        <w:t>povin</w:t>
      </w:r>
      <w:r w:rsidR="00AA0AF8" w:rsidRPr="00AC2BD0">
        <w:rPr>
          <w:rFonts w:ascii="Arial" w:hAnsi="Arial" w:cs="Arial"/>
          <w:sz w:val="22"/>
          <w:szCs w:val="22"/>
        </w:rPr>
        <w:t>en</w:t>
      </w:r>
      <w:r w:rsidR="00742F54" w:rsidRPr="00AC2BD0">
        <w:rPr>
          <w:rFonts w:ascii="Arial" w:hAnsi="Arial" w:cs="Arial"/>
          <w:sz w:val="22"/>
          <w:szCs w:val="22"/>
        </w:rPr>
        <w:t xml:space="preserve"> </w:t>
      </w:r>
      <w:r w:rsidR="00261613" w:rsidRPr="00AC2BD0">
        <w:rPr>
          <w:rFonts w:ascii="Arial" w:hAnsi="Arial" w:cs="Arial"/>
          <w:sz w:val="22"/>
          <w:szCs w:val="22"/>
        </w:rPr>
        <w:t xml:space="preserve">řídit se pokyny Objednatele a </w:t>
      </w:r>
      <w:r w:rsidR="00742F54" w:rsidRPr="00AC2BD0">
        <w:rPr>
          <w:rFonts w:ascii="Arial" w:hAnsi="Arial" w:cs="Arial"/>
          <w:sz w:val="22"/>
          <w:szCs w:val="22"/>
        </w:rPr>
        <w:t xml:space="preserve">vždy dbát oprávněných zájmů </w:t>
      </w:r>
      <w:r w:rsidR="00AA0AF8" w:rsidRPr="00AC2BD0">
        <w:rPr>
          <w:rFonts w:ascii="Arial" w:hAnsi="Arial" w:cs="Arial"/>
          <w:sz w:val="22"/>
          <w:szCs w:val="22"/>
        </w:rPr>
        <w:t>Objednatele, které jsou mu známy nebo mu</w:t>
      </w:r>
      <w:r w:rsidR="00261613" w:rsidRPr="00AC2BD0">
        <w:rPr>
          <w:rFonts w:ascii="Arial" w:hAnsi="Arial" w:cs="Arial"/>
          <w:sz w:val="22"/>
          <w:szCs w:val="22"/>
        </w:rPr>
        <w:t xml:space="preserve"> mají být známy</w:t>
      </w:r>
      <w:r w:rsidR="00742F54" w:rsidRPr="00AC2BD0">
        <w:rPr>
          <w:rFonts w:ascii="Arial" w:hAnsi="Arial" w:cs="Arial"/>
          <w:sz w:val="22"/>
          <w:szCs w:val="22"/>
        </w:rPr>
        <w:t>.</w:t>
      </w:r>
      <w:r w:rsidR="00261613" w:rsidRPr="00AC2BD0">
        <w:rPr>
          <w:rFonts w:ascii="Arial" w:hAnsi="Arial" w:cs="Arial"/>
          <w:sz w:val="22"/>
          <w:szCs w:val="22"/>
        </w:rPr>
        <w:t xml:space="preserve"> </w:t>
      </w:r>
      <w:r w:rsidR="00EB4BEA" w:rsidRPr="00AC2BD0">
        <w:rPr>
          <w:rFonts w:ascii="Arial" w:hAnsi="Arial" w:cs="Arial"/>
          <w:sz w:val="22"/>
          <w:szCs w:val="22"/>
        </w:rPr>
        <w:t>V případě, že je pokyn Objednatele nevhodný, zavazuje se Zhotovitel Objednatele na nevhodnost pokynu neprodleně upozornit.</w:t>
      </w:r>
    </w:p>
    <w:p w:rsidR="00261613" w:rsidRPr="00AC2BD0" w:rsidRDefault="00410BE3">
      <w:pPr>
        <w:pStyle w:val="Odstavecseseznamem"/>
        <w:numPr>
          <w:ilvl w:val="0"/>
          <w:numId w:val="12"/>
        </w:numPr>
        <w:spacing w:before="120" w:after="120" w:line="276" w:lineRule="auto"/>
        <w:ind w:left="357" w:hanging="357"/>
        <w:jc w:val="both"/>
        <w:rPr>
          <w:rFonts w:ascii="Arial" w:hAnsi="Arial" w:cs="Arial"/>
          <w:sz w:val="22"/>
          <w:szCs w:val="22"/>
        </w:rPr>
      </w:pPr>
      <w:r w:rsidRPr="00AC2BD0">
        <w:rPr>
          <w:rFonts w:ascii="Arial" w:hAnsi="Arial" w:cs="Arial"/>
          <w:sz w:val="22"/>
          <w:szCs w:val="22"/>
        </w:rPr>
        <w:t>Zhotovitel</w:t>
      </w:r>
      <w:r w:rsidR="006A5863" w:rsidRPr="00AC2BD0">
        <w:rPr>
          <w:rFonts w:ascii="Arial" w:hAnsi="Arial" w:cs="Arial"/>
          <w:sz w:val="22"/>
          <w:szCs w:val="22"/>
        </w:rPr>
        <w:t xml:space="preserve"> se zavazuje</w:t>
      </w:r>
      <w:r w:rsidR="006B53FB" w:rsidRPr="00AC2BD0">
        <w:rPr>
          <w:rFonts w:ascii="Arial" w:hAnsi="Arial" w:cs="Arial"/>
          <w:sz w:val="22"/>
          <w:szCs w:val="22"/>
        </w:rPr>
        <w:t xml:space="preserve"> při pohybu v </w:t>
      </w:r>
      <w:r w:rsidR="00E66BEB" w:rsidRPr="00AC2BD0">
        <w:rPr>
          <w:rFonts w:ascii="Arial" w:hAnsi="Arial" w:cs="Arial"/>
          <w:sz w:val="22"/>
          <w:szCs w:val="22"/>
        </w:rPr>
        <w:t xml:space="preserve">místě plnění či jiných provozech Objednatele </w:t>
      </w:r>
      <w:r w:rsidR="006A5863" w:rsidRPr="00AC2BD0">
        <w:rPr>
          <w:rFonts w:ascii="Arial" w:hAnsi="Arial" w:cs="Arial"/>
          <w:sz w:val="22"/>
          <w:szCs w:val="22"/>
        </w:rPr>
        <w:t>plně respektovat a dodržovat zásady a pravidla Objednatele na úseku PO a BOZP</w:t>
      </w:r>
      <w:r w:rsidR="00314FD4" w:rsidRPr="00AC2BD0">
        <w:rPr>
          <w:rFonts w:ascii="Arial" w:hAnsi="Arial" w:cs="Arial"/>
          <w:sz w:val="22"/>
          <w:szCs w:val="22"/>
        </w:rPr>
        <w:t>, respektovat povahu provozu Objednatele</w:t>
      </w:r>
      <w:r w:rsidR="006A5863" w:rsidRPr="00AC2BD0">
        <w:rPr>
          <w:rFonts w:ascii="Arial" w:hAnsi="Arial" w:cs="Arial"/>
          <w:sz w:val="22"/>
          <w:szCs w:val="22"/>
        </w:rPr>
        <w:t xml:space="preserve"> a </w:t>
      </w:r>
      <w:r w:rsidR="00314FD4" w:rsidRPr="00AC2BD0">
        <w:rPr>
          <w:rFonts w:ascii="Arial" w:hAnsi="Arial" w:cs="Arial"/>
          <w:sz w:val="22"/>
          <w:szCs w:val="22"/>
        </w:rPr>
        <w:t>dodržovat veškeré související pokyny</w:t>
      </w:r>
      <w:r w:rsidR="006A5863" w:rsidRPr="00AC2BD0">
        <w:rPr>
          <w:rFonts w:ascii="Arial" w:hAnsi="Arial" w:cs="Arial"/>
          <w:sz w:val="22"/>
          <w:szCs w:val="22"/>
        </w:rPr>
        <w:t xml:space="preserve"> Objednatele. </w:t>
      </w:r>
    </w:p>
    <w:p w:rsidR="0024135F" w:rsidRPr="00AC2BD0" w:rsidRDefault="0024135F">
      <w:pPr>
        <w:pStyle w:val="Odstavecseseznamem"/>
        <w:numPr>
          <w:ilvl w:val="0"/>
          <w:numId w:val="12"/>
        </w:numPr>
        <w:spacing w:before="120" w:after="120" w:line="276" w:lineRule="auto"/>
        <w:ind w:left="357" w:hanging="357"/>
        <w:jc w:val="both"/>
        <w:rPr>
          <w:rFonts w:ascii="Arial" w:hAnsi="Arial" w:cs="Arial"/>
          <w:sz w:val="22"/>
          <w:szCs w:val="22"/>
        </w:rPr>
      </w:pPr>
      <w:r w:rsidRPr="00AC2BD0">
        <w:rPr>
          <w:rFonts w:ascii="Arial" w:hAnsi="Arial" w:cs="Arial"/>
          <w:sz w:val="22"/>
          <w:szCs w:val="22"/>
        </w:rPr>
        <w:t>Zhotovitel odpovídá za bezpečnost a ochranu zdraví všech osob v prostoru provádění díla i v jeho bezprostředním okolí a za dodržování veškerých bezpečnostních, hygienických a požárních předpisů.</w:t>
      </w:r>
    </w:p>
    <w:p w:rsidR="005E0923" w:rsidRPr="00AC2BD0" w:rsidRDefault="00FB30D3">
      <w:pPr>
        <w:pStyle w:val="Odstavecseseznamem"/>
        <w:numPr>
          <w:ilvl w:val="0"/>
          <w:numId w:val="12"/>
        </w:numPr>
        <w:spacing w:before="120" w:after="120" w:line="276" w:lineRule="auto"/>
        <w:ind w:left="357" w:hanging="357"/>
        <w:jc w:val="both"/>
        <w:rPr>
          <w:rFonts w:ascii="Arial" w:hAnsi="Arial" w:cs="Arial"/>
          <w:sz w:val="22"/>
          <w:szCs w:val="22"/>
        </w:rPr>
      </w:pPr>
      <w:r w:rsidRPr="00AC2BD0">
        <w:rPr>
          <w:rFonts w:ascii="Arial" w:hAnsi="Arial" w:cs="Arial"/>
          <w:sz w:val="22"/>
          <w:szCs w:val="22"/>
        </w:rPr>
        <w:lastRenderedPageBreak/>
        <w:t xml:space="preserve">Objednatel je povinen zajistit </w:t>
      </w:r>
      <w:r w:rsidR="00231010" w:rsidRPr="00AC2BD0">
        <w:rPr>
          <w:rFonts w:ascii="Arial" w:hAnsi="Arial" w:cs="Arial"/>
          <w:sz w:val="22"/>
          <w:szCs w:val="22"/>
        </w:rPr>
        <w:t>Zhotoviteli</w:t>
      </w:r>
      <w:r w:rsidRPr="00AC2BD0">
        <w:rPr>
          <w:rFonts w:ascii="Arial" w:hAnsi="Arial" w:cs="Arial"/>
          <w:sz w:val="22"/>
          <w:szCs w:val="22"/>
        </w:rPr>
        <w:t xml:space="preserve"> veške</w:t>
      </w:r>
      <w:r w:rsidR="006B53FB" w:rsidRPr="00AC2BD0">
        <w:rPr>
          <w:rFonts w:ascii="Arial" w:hAnsi="Arial" w:cs="Arial"/>
          <w:sz w:val="22"/>
          <w:szCs w:val="22"/>
        </w:rPr>
        <w:t>rou součinnost</w:t>
      </w:r>
      <w:r w:rsidR="00231010" w:rsidRPr="00AC2BD0">
        <w:rPr>
          <w:rFonts w:ascii="Arial" w:hAnsi="Arial" w:cs="Arial"/>
          <w:sz w:val="22"/>
          <w:szCs w:val="22"/>
        </w:rPr>
        <w:t xml:space="preserve"> </w:t>
      </w:r>
      <w:r w:rsidR="00410BE3" w:rsidRPr="00AC2BD0">
        <w:rPr>
          <w:rFonts w:ascii="Arial" w:hAnsi="Arial" w:cs="Arial"/>
          <w:sz w:val="22"/>
          <w:szCs w:val="22"/>
        </w:rPr>
        <w:t xml:space="preserve">nezbytnou </w:t>
      </w:r>
      <w:r w:rsidR="00231010" w:rsidRPr="00AC2BD0">
        <w:rPr>
          <w:rFonts w:ascii="Arial" w:hAnsi="Arial" w:cs="Arial"/>
          <w:sz w:val="22"/>
          <w:szCs w:val="22"/>
        </w:rPr>
        <w:t xml:space="preserve">pro </w:t>
      </w:r>
      <w:r w:rsidR="00410BE3" w:rsidRPr="00AC2BD0">
        <w:rPr>
          <w:rFonts w:ascii="Arial" w:hAnsi="Arial" w:cs="Arial"/>
          <w:sz w:val="22"/>
          <w:szCs w:val="22"/>
        </w:rPr>
        <w:t xml:space="preserve">řádné </w:t>
      </w:r>
      <w:r w:rsidR="00231010" w:rsidRPr="00AC2BD0">
        <w:rPr>
          <w:rFonts w:ascii="Arial" w:hAnsi="Arial" w:cs="Arial"/>
          <w:sz w:val="22"/>
          <w:szCs w:val="22"/>
        </w:rPr>
        <w:t>provádění Díla Zhotovitelem</w:t>
      </w:r>
      <w:r w:rsidRPr="00AC2BD0">
        <w:rPr>
          <w:rFonts w:ascii="Arial" w:hAnsi="Arial" w:cs="Arial"/>
          <w:sz w:val="22"/>
          <w:szCs w:val="22"/>
        </w:rPr>
        <w:t>.</w:t>
      </w:r>
      <w:r w:rsidR="009C1DAA" w:rsidRPr="00AC2BD0">
        <w:rPr>
          <w:rFonts w:ascii="Arial" w:hAnsi="Arial" w:cs="Arial"/>
          <w:sz w:val="22"/>
          <w:szCs w:val="22"/>
        </w:rPr>
        <w:t xml:space="preserve"> Objednatel je oprávněn kontrolovat průběh provádění díla </w:t>
      </w:r>
      <w:r w:rsidR="005E0923" w:rsidRPr="00AC2BD0">
        <w:rPr>
          <w:rFonts w:ascii="Arial" w:hAnsi="Arial" w:cs="Arial"/>
          <w:sz w:val="22"/>
          <w:szCs w:val="22"/>
        </w:rPr>
        <w:t>a v případě zjištěných pochybení je oprávněn požadovat jejich napravení.</w:t>
      </w:r>
    </w:p>
    <w:p w:rsidR="005220A2" w:rsidRPr="00AC2BD0" w:rsidRDefault="005220A2">
      <w:pPr>
        <w:pStyle w:val="Odstavecseseznamem"/>
        <w:numPr>
          <w:ilvl w:val="0"/>
          <w:numId w:val="12"/>
        </w:numPr>
        <w:spacing w:before="120" w:after="120" w:line="276" w:lineRule="auto"/>
        <w:ind w:left="357" w:hanging="357"/>
        <w:jc w:val="both"/>
        <w:rPr>
          <w:rFonts w:ascii="Arial" w:hAnsi="Arial" w:cs="Arial"/>
          <w:sz w:val="22"/>
          <w:szCs w:val="22"/>
        </w:rPr>
      </w:pPr>
      <w:r w:rsidRPr="00AC2BD0">
        <w:rPr>
          <w:rFonts w:ascii="Arial" w:hAnsi="Arial" w:cs="Arial"/>
          <w:sz w:val="22"/>
          <w:szCs w:val="22"/>
        </w:rPr>
        <w:t xml:space="preserve">Objednatel je oprávněn kdykoli v průběhu provádění díla rozhodnout o snížení rozsahu prováděného díla. Objednatel je v takovém případě povinen Zhotovitele o snížení rozsahu neprodleně informovat. </w:t>
      </w:r>
    </w:p>
    <w:p w:rsidR="00036363" w:rsidRPr="00AC2BD0" w:rsidRDefault="00036363">
      <w:pPr>
        <w:pStyle w:val="Odstavecseseznamem"/>
        <w:numPr>
          <w:ilvl w:val="0"/>
          <w:numId w:val="12"/>
        </w:numPr>
        <w:spacing w:before="120" w:after="120" w:line="276" w:lineRule="auto"/>
        <w:ind w:left="357" w:hanging="357"/>
        <w:jc w:val="both"/>
        <w:rPr>
          <w:rFonts w:ascii="Arial" w:hAnsi="Arial" w:cs="Arial"/>
          <w:sz w:val="22"/>
          <w:szCs w:val="22"/>
        </w:rPr>
      </w:pPr>
      <w:r w:rsidRPr="00AC2BD0">
        <w:rPr>
          <w:rFonts w:ascii="Arial" w:hAnsi="Arial" w:cs="Arial"/>
          <w:sz w:val="22"/>
          <w:szCs w:val="22"/>
        </w:rPr>
        <w:t>Zhotovitel se zavazuje udržovat na místě provádění díla a v jeho okolí pořádek a čistotu a je povinen průběžně na svůj náklad z místa provádění díla odstraňovat všechny druhy odpadů, stavební suti a nepotřebný materiál</w:t>
      </w:r>
      <w:r w:rsidR="0024135F" w:rsidRPr="00AC2BD0">
        <w:rPr>
          <w:rFonts w:ascii="Arial" w:hAnsi="Arial" w:cs="Arial"/>
          <w:sz w:val="22"/>
          <w:szCs w:val="22"/>
        </w:rPr>
        <w:t>, vzniklé v souvislosti s prováděním díla</w:t>
      </w:r>
      <w:r w:rsidRPr="00AC2BD0">
        <w:rPr>
          <w:rFonts w:ascii="Arial" w:hAnsi="Arial" w:cs="Arial"/>
          <w:sz w:val="22"/>
          <w:szCs w:val="22"/>
        </w:rPr>
        <w:t>.</w:t>
      </w:r>
    </w:p>
    <w:p w:rsidR="00C3779A" w:rsidRPr="00AC2BD0" w:rsidRDefault="00D50F46">
      <w:pPr>
        <w:pStyle w:val="Odstavecseseznamem"/>
        <w:numPr>
          <w:ilvl w:val="0"/>
          <w:numId w:val="12"/>
        </w:numPr>
        <w:spacing w:before="120" w:after="120" w:line="276" w:lineRule="auto"/>
        <w:ind w:left="357" w:hanging="357"/>
        <w:jc w:val="both"/>
        <w:rPr>
          <w:rFonts w:ascii="Arial" w:hAnsi="Arial" w:cs="Arial"/>
          <w:sz w:val="22"/>
          <w:szCs w:val="22"/>
        </w:rPr>
      </w:pPr>
      <w:r w:rsidRPr="00AC2BD0">
        <w:rPr>
          <w:rFonts w:ascii="Arial" w:hAnsi="Arial" w:cs="Arial"/>
          <w:iCs/>
          <w:sz w:val="22"/>
          <w:szCs w:val="22"/>
        </w:rPr>
        <w:t xml:space="preserve">Obaly a odpady vzniklé při plnění předmětu této smlouvy jsou majetkem </w:t>
      </w:r>
      <w:r w:rsidR="00C3779A" w:rsidRPr="00AC2BD0">
        <w:rPr>
          <w:rFonts w:ascii="Arial" w:hAnsi="Arial" w:cs="Arial"/>
          <w:iCs/>
          <w:sz w:val="22"/>
          <w:szCs w:val="22"/>
        </w:rPr>
        <w:t>Zhotovitele</w:t>
      </w:r>
      <w:r w:rsidRPr="00AC2BD0">
        <w:rPr>
          <w:rFonts w:ascii="Arial" w:hAnsi="Arial" w:cs="Arial"/>
          <w:iCs/>
          <w:sz w:val="22"/>
          <w:szCs w:val="22"/>
        </w:rPr>
        <w:t xml:space="preserve">, který je jejich původcem a je povinen je </w:t>
      </w:r>
      <w:r w:rsidR="00C3779A" w:rsidRPr="00AC2BD0">
        <w:rPr>
          <w:rFonts w:ascii="Arial" w:hAnsi="Arial" w:cs="Arial"/>
          <w:iCs/>
          <w:sz w:val="22"/>
          <w:szCs w:val="22"/>
        </w:rPr>
        <w:t xml:space="preserve">průběžně </w:t>
      </w:r>
      <w:r w:rsidRPr="00AC2BD0">
        <w:rPr>
          <w:rFonts w:ascii="Arial" w:hAnsi="Arial" w:cs="Arial"/>
          <w:iCs/>
          <w:sz w:val="22"/>
          <w:szCs w:val="22"/>
        </w:rPr>
        <w:t>likvidovat na své náklady</w:t>
      </w:r>
      <w:r w:rsidR="005471E5" w:rsidRPr="00AC2BD0" w:rsidDel="005471E5">
        <w:rPr>
          <w:rFonts w:ascii="Arial" w:hAnsi="Arial" w:cs="Arial"/>
          <w:iCs/>
          <w:sz w:val="22"/>
          <w:szCs w:val="22"/>
        </w:rPr>
        <w:t xml:space="preserve"> </w:t>
      </w:r>
      <w:r w:rsidRPr="00AC2BD0">
        <w:rPr>
          <w:rFonts w:ascii="Arial" w:hAnsi="Arial" w:cs="Arial"/>
          <w:iCs/>
          <w:sz w:val="22"/>
          <w:szCs w:val="22"/>
        </w:rPr>
        <w:t>v souladu se zákonem č.</w:t>
      </w:r>
      <w:r w:rsidR="00C3779A" w:rsidRPr="00AC2BD0">
        <w:rPr>
          <w:rFonts w:ascii="Arial" w:hAnsi="Arial" w:cs="Arial"/>
          <w:iCs/>
          <w:sz w:val="22"/>
          <w:szCs w:val="22"/>
        </w:rPr>
        <w:t xml:space="preserve"> </w:t>
      </w:r>
      <w:r w:rsidRPr="00AC2BD0">
        <w:rPr>
          <w:rFonts w:ascii="Arial" w:hAnsi="Arial" w:cs="Arial"/>
          <w:iCs/>
          <w:sz w:val="22"/>
          <w:szCs w:val="22"/>
        </w:rPr>
        <w:t>477/2001 Sb. o obalech a zákonem č.</w:t>
      </w:r>
      <w:r w:rsidR="00C3779A" w:rsidRPr="00AC2BD0">
        <w:rPr>
          <w:rFonts w:ascii="Arial" w:hAnsi="Arial" w:cs="Arial"/>
          <w:iCs/>
          <w:sz w:val="22"/>
          <w:szCs w:val="22"/>
        </w:rPr>
        <w:t xml:space="preserve"> </w:t>
      </w:r>
      <w:r w:rsidR="00F4096F" w:rsidRPr="00AC2BD0">
        <w:rPr>
          <w:rFonts w:ascii="Arial" w:hAnsi="Arial" w:cs="Arial"/>
          <w:iCs/>
          <w:sz w:val="22"/>
          <w:szCs w:val="22"/>
        </w:rPr>
        <w:t>541/2020</w:t>
      </w:r>
      <w:r w:rsidR="00C3779A" w:rsidRPr="00AC2BD0">
        <w:rPr>
          <w:rFonts w:ascii="Arial" w:hAnsi="Arial" w:cs="Arial"/>
          <w:iCs/>
          <w:sz w:val="22"/>
          <w:szCs w:val="22"/>
        </w:rPr>
        <w:t xml:space="preserve"> Sb., o </w:t>
      </w:r>
      <w:r w:rsidRPr="00AC2BD0">
        <w:rPr>
          <w:rFonts w:ascii="Arial" w:hAnsi="Arial" w:cs="Arial"/>
          <w:iCs/>
          <w:sz w:val="22"/>
          <w:szCs w:val="22"/>
        </w:rPr>
        <w:t>odpadech, v platném znění.</w:t>
      </w:r>
    </w:p>
    <w:p w:rsidR="000C26AE" w:rsidRPr="00736A66" w:rsidRDefault="00205866" w:rsidP="00736A66">
      <w:pPr>
        <w:pStyle w:val="Odstavecseseznamem"/>
        <w:numPr>
          <w:ilvl w:val="0"/>
          <w:numId w:val="12"/>
        </w:numPr>
        <w:spacing w:before="120" w:after="120" w:line="276" w:lineRule="auto"/>
        <w:ind w:left="357" w:hanging="357"/>
        <w:jc w:val="both"/>
        <w:rPr>
          <w:rFonts w:ascii="Arial" w:hAnsi="Arial" w:cs="Arial"/>
          <w:sz w:val="22"/>
          <w:szCs w:val="22"/>
        </w:rPr>
      </w:pPr>
      <w:r w:rsidRPr="00AC2BD0">
        <w:rPr>
          <w:rFonts w:ascii="Arial" w:hAnsi="Arial" w:cs="Arial"/>
          <w:sz w:val="22"/>
          <w:szCs w:val="22"/>
        </w:rPr>
        <w:t xml:space="preserve">Zhotovitel se zavazuje mít po celou dobu realizace díla uzavřenou pojistnou smlouvu na pojištění odpovědnosti za škodu způsobenou třetí osobě ve výši pojistného plnění min. </w:t>
      </w:r>
      <w:r w:rsidR="00E62EE5">
        <w:rPr>
          <w:rFonts w:ascii="Arial" w:hAnsi="Arial" w:cs="Arial"/>
          <w:sz w:val="22"/>
          <w:szCs w:val="22"/>
        </w:rPr>
        <w:t>1</w:t>
      </w:r>
      <w:r w:rsidRPr="00AC2BD0">
        <w:rPr>
          <w:rFonts w:ascii="Arial" w:hAnsi="Arial" w:cs="Arial"/>
          <w:sz w:val="22"/>
          <w:szCs w:val="22"/>
        </w:rPr>
        <w:t xml:space="preserve">.000.000 Kč. Pojistnou smlouvu nebo pojistku je </w:t>
      </w:r>
      <w:r w:rsidR="00C84750">
        <w:rPr>
          <w:rFonts w:ascii="Arial" w:hAnsi="Arial" w:cs="Arial"/>
          <w:sz w:val="22"/>
          <w:szCs w:val="22"/>
        </w:rPr>
        <w:t>Z</w:t>
      </w:r>
      <w:r w:rsidRPr="00AC2BD0">
        <w:rPr>
          <w:rFonts w:ascii="Arial" w:hAnsi="Arial" w:cs="Arial"/>
          <w:sz w:val="22"/>
          <w:szCs w:val="22"/>
        </w:rPr>
        <w:t xml:space="preserve">hotovitel povinen předložit </w:t>
      </w:r>
      <w:r w:rsidR="00C84750">
        <w:rPr>
          <w:rFonts w:ascii="Arial" w:hAnsi="Arial" w:cs="Arial"/>
          <w:sz w:val="22"/>
          <w:szCs w:val="22"/>
        </w:rPr>
        <w:t>O</w:t>
      </w:r>
      <w:r w:rsidRPr="00AC2BD0">
        <w:rPr>
          <w:rFonts w:ascii="Arial" w:hAnsi="Arial" w:cs="Arial"/>
          <w:sz w:val="22"/>
          <w:szCs w:val="22"/>
        </w:rPr>
        <w:t xml:space="preserve">bjednateli na základě výzvy </w:t>
      </w:r>
      <w:r w:rsidR="00C84750">
        <w:rPr>
          <w:rFonts w:ascii="Arial" w:hAnsi="Arial" w:cs="Arial"/>
          <w:sz w:val="22"/>
          <w:szCs w:val="22"/>
        </w:rPr>
        <w:t>O</w:t>
      </w:r>
      <w:r w:rsidRPr="00AC2BD0">
        <w:rPr>
          <w:rFonts w:ascii="Arial" w:hAnsi="Arial" w:cs="Arial"/>
          <w:sz w:val="22"/>
          <w:szCs w:val="22"/>
        </w:rPr>
        <w:t>bjednatele</w:t>
      </w:r>
      <w:r w:rsidR="0016446D" w:rsidRPr="00AC2BD0">
        <w:rPr>
          <w:rFonts w:ascii="Arial" w:hAnsi="Arial" w:cs="Arial"/>
          <w:sz w:val="22"/>
          <w:szCs w:val="22"/>
        </w:rPr>
        <w:t>, a to do 3 pracovních dnů od výzvy.</w:t>
      </w:r>
    </w:p>
    <w:p w:rsidR="000C26AE" w:rsidRPr="00AC2BD0" w:rsidRDefault="000C26AE" w:rsidP="000C26AE">
      <w:pPr>
        <w:pStyle w:val="Odstavecseseznamem"/>
        <w:spacing w:before="120" w:after="120" w:line="276" w:lineRule="auto"/>
        <w:ind w:left="357"/>
        <w:jc w:val="both"/>
        <w:rPr>
          <w:rFonts w:ascii="Arial" w:hAnsi="Arial" w:cs="Arial"/>
          <w:sz w:val="22"/>
          <w:szCs w:val="22"/>
        </w:rPr>
      </w:pPr>
    </w:p>
    <w:p w:rsidR="00742F54" w:rsidRPr="00AC2BD0" w:rsidRDefault="007966EE">
      <w:pPr>
        <w:numPr>
          <w:ilvl w:val="0"/>
          <w:numId w:val="6"/>
        </w:numPr>
        <w:spacing w:before="120" w:after="120" w:line="276" w:lineRule="auto"/>
        <w:ind w:left="0" w:firstLine="0"/>
        <w:jc w:val="center"/>
        <w:rPr>
          <w:rFonts w:ascii="Arial" w:hAnsi="Arial" w:cs="Arial"/>
          <w:b/>
          <w:sz w:val="22"/>
          <w:szCs w:val="22"/>
        </w:rPr>
      </w:pPr>
      <w:r w:rsidRPr="00AC2BD0">
        <w:rPr>
          <w:rFonts w:ascii="Arial" w:hAnsi="Arial" w:cs="Arial"/>
          <w:b/>
          <w:sz w:val="22"/>
          <w:szCs w:val="22"/>
        </w:rPr>
        <w:t xml:space="preserve">Cena </w:t>
      </w:r>
      <w:r w:rsidR="00FB750D" w:rsidRPr="00AC2BD0">
        <w:rPr>
          <w:rFonts w:ascii="Arial" w:hAnsi="Arial" w:cs="Arial"/>
          <w:b/>
          <w:sz w:val="22"/>
          <w:szCs w:val="22"/>
        </w:rPr>
        <w:t>díla a platební podmínky</w:t>
      </w:r>
    </w:p>
    <w:p w:rsidR="00930A83" w:rsidRDefault="00702B56" w:rsidP="00930A83">
      <w:pPr>
        <w:numPr>
          <w:ilvl w:val="0"/>
          <w:numId w:val="1"/>
        </w:numPr>
        <w:spacing w:before="120" w:after="120" w:line="276" w:lineRule="auto"/>
        <w:ind w:left="357" w:hanging="357"/>
        <w:jc w:val="both"/>
        <w:rPr>
          <w:rFonts w:ascii="Arial" w:hAnsi="Arial" w:cs="Arial"/>
          <w:color w:val="000000"/>
          <w:sz w:val="22"/>
          <w:szCs w:val="22"/>
        </w:rPr>
      </w:pPr>
      <w:r w:rsidRPr="00AC2BD0">
        <w:rPr>
          <w:rFonts w:ascii="Arial" w:hAnsi="Arial" w:cs="Arial"/>
          <w:sz w:val="22"/>
          <w:szCs w:val="22"/>
        </w:rPr>
        <w:t xml:space="preserve">Cena </w:t>
      </w:r>
      <w:r w:rsidR="008360DF" w:rsidRPr="00AC2BD0">
        <w:rPr>
          <w:rFonts w:ascii="Arial" w:hAnsi="Arial" w:cs="Arial"/>
          <w:sz w:val="22"/>
          <w:szCs w:val="22"/>
        </w:rPr>
        <w:t>d</w:t>
      </w:r>
      <w:r w:rsidR="00410BE3" w:rsidRPr="00AC2BD0">
        <w:rPr>
          <w:rFonts w:ascii="Arial" w:hAnsi="Arial" w:cs="Arial"/>
          <w:sz w:val="22"/>
          <w:szCs w:val="22"/>
        </w:rPr>
        <w:t>íla</w:t>
      </w:r>
      <w:r w:rsidR="00C9226C" w:rsidRPr="00AC2BD0">
        <w:rPr>
          <w:rFonts w:ascii="Arial" w:hAnsi="Arial" w:cs="Arial"/>
          <w:color w:val="000000"/>
          <w:sz w:val="22"/>
          <w:szCs w:val="22"/>
        </w:rPr>
        <w:t xml:space="preserve"> </w:t>
      </w:r>
      <w:r w:rsidR="00314FD7">
        <w:rPr>
          <w:rFonts w:ascii="Arial" w:hAnsi="Arial" w:cs="Arial"/>
          <w:color w:val="000000"/>
          <w:sz w:val="22"/>
          <w:szCs w:val="22"/>
        </w:rPr>
        <w:t>j</w:t>
      </w:r>
      <w:r w:rsidR="00314FD7" w:rsidRPr="00314FD7">
        <w:rPr>
          <w:rFonts w:ascii="Arial" w:hAnsi="Arial" w:cs="Arial"/>
          <w:color w:val="000000"/>
          <w:sz w:val="22"/>
          <w:szCs w:val="22"/>
        </w:rPr>
        <w:t>e stanovena na základě výsledku průzkumu trhu pro Veřejnou zakázku a činí částku ve výši</w:t>
      </w:r>
      <w:r w:rsidR="00022192">
        <w:rPr>
          <w:rFonts w:ascii="Arial" w:hAnsi="Arial" w:cs="Arial"/>
          <w:color w:val="000000"/>
          <w:sz w:val="22"/>
          <w:szCs w:val="22"/>
        </w:rPr>
        <w:t xml:space="preserve"> </w:t>
      </w:r>
      <w:r w:rsidR="001F08DF">
        <w:rPr>
          <w:rFonts w:ascii="Arial" w:hAnsi="Arial" w:cs="Arial"/>
          <w:color w:val="000000"/>
          <w:sz w:val="22"/>
          <w:szCs w:val="22"/>
        </w:rPr>
        <w:t>XXX</w:t>
      </w:r>
      <w:r w:rsidR="00022192">
        <w:rPr>
          <w:rFonts w:ascii="Arial" w:hAnsi="Arial" w:cs="Arial"/>
          <w:color w:val="000000"/>
          <w:sz w:val="22"/>
          <w:szCs w:val="22"/>
        </w:rPr>
        <w:t xml:space="preserve"> </w:t>
      </w:r>
      <w:r w:rsidR="00410BE3" w:rsidRPr="00AC2BD0">
        <w:rPr>
          <w:rFonts w:ascii="Arial" w:hAnsi="Arial" w:cs="Arial"/>
          <w:b/>
          <w:sz w:val="22"/>
          <w:szCs w:val="22"/>
        </w:rPr>
        <w:t>Kč</w:t>
      </w:r>
      <w:r w:rsidR="00410BE3" w:rsidRPr="00AC2BD0">
        <w:rPr>
          <w:rFonts w:ascii="Arial" w:hAnsi="Arial" w:cs="Arial"/>
          <w:color w:val="000000"/>
          <w:sz w:val="22"/>
          <w:szCs w:val="22"/>
        </w:rPr>
        <w:t xml:space="preserve"> </w:t>
      </w:r>
      <w:r w:rsidR="00FB750D" w:rsidRPr="00AC2BD0">
        <w:rPr>
          <w:rFonts w:ascii="Arial" w:hAnsi="Arial" w:cs="Arial"/>
          <w:b/>
          <w:sz w:val="22"/>
          <w:szCs w:val="22"/>
        </w:rPr>
        <w:t>bez</w:t>
      </w:r>
      <w:r w:rsidR="00410BE3" w:rsidRPr="00AC2BD0">
        <w:rPr>
          <w:rFonts w:ascii="Arial" w:hAnsi="Arial" w:cs="Arial"/>
          <w:b/>
          <w:sz w:val="22"/>
          <w:szCs w:val="22"/>
        </w:rPr>
        <w:t xml:space="preserve"> DPH</w:t>
      </w:r>
      <w:r w:rsidRPr="00AC2BD0">
        <w:rPr>
          <w:rFonts w:ascii="Arial" w:hAnsi="Arial" w:cs="Arial"/>
          <w:color w:val="000000"/>
          <w:sz w:val="22"/>
          <w:szCs w:val="22"/>
        </w:rPr>
        <w:t xml:space="preserve">. </w:t>
      </w:r>
    </w:p>
    <w:p w:rsidR="00930A83" w:rsidRDefault="0058267E" w:rsidP="00930A83">
      <w:pPr>
        <w:numPr>
          <w:ilvl w:val="0"/>
          <w:numId w:val="1"/>
        </w:numPr>
        <w:spacing w:before="120" w:after="120" w:line="276" w:lineRule="auto"/>
        <w:ind w:left="357" w:hanging="357"/>
        <w:jc w:val="both"/>
        <w:rPr>
          <w:rFonts w:ascii="Arial" w:hAnsi="Arial" w:cs="Arial"/>
          <w:color w:val="000000"/>
          <w:sz w:val="22"/>
          <w:szCs w:val="22"/>
        </w:rPr>
      </w:pPr>
      <w:r w:rsidRPr="00930A83">
        <w:rPr>
          <w:rFonts w:ascii="Arial" w:hAnsi="Arial" w:cs="Arial"/>
          <w:color w:val="000000"/>
          <w:sz w:val="22"/>
          <w:szCs w:val="22"/>
        </w:rPr>
        <w:t xml:space="preserve">K ceně díla bude připočtena DPH ve výši dle platných právních předpisů. </w:t>
      </w:r>
    </w:p>
    <w:p w:rsidR="00930A83" w:rsidRDefault="005220A2" w:rsidP="00930A83">
      <w:pPr>
        <w:numPr>
          <w:ilvl w:val="0"/>
          <w:numId w:val="1"/>
        </w:numPr>
        <w:spacing w:before="120" w:after="120" w:line="276" w:lineRule="auto"/>
        <w:ind w:left="357" w:hanging="357"/>
        <w:jc w:val="both"/>
        <w:rPr>
          <w:rFonts w:ascii="Arial" w:hAnsi="Arial" w:cs="Arial"/>
          <w:color w:val="000000"/>
          <w:sz w:val="22"/>
          <w:szCs w:val="22"/>
        </w:rPr>
      </w:pPr>
      <w:r w:rsidRPr="00930A83">
        <w:rPr>
          <w:rFonts w:ascii="Arial" w:hAnsi="Arial" w:cs="Arial"/>
          <w:sz w:val="22"/>
          <w:szCs w:val="22"/>
        </w:rPr>
        <w:t xml:space="preserve">Cena </w:t>
      </w:r>
      <w:r w:rsidR="00314FD7" w:rsidRPr="00314FD7">
        <w:rPr>
          <w:rFonts w:ascii="Arial" w:hAnsi="Arial" w:cs="Arial"/>
          <w:sz w:val="22"/>
          <w:szCs w:val="22"/>
        </w:rPr>
        <w:t xml:space="preserve">díla dle předchozích odstavců je stanovena jako pevná a nejvýše přípustná. Cena byla stanovena na základě rozpočtu (výkazu výměr), který je přílohou </w:t>
      </w:r>
      <w:r w:rsidR="00314FD7">
        <w:rPr>
          <w:rFonts w:ascii="Arial" w:hAnsi="Arial" w:cs="Arial"/>
          <w:sz w:val="22"/>
          <w:szCs w:val="22"/>
        </w:rPr>
        <w:t xml:space="preserve">č. 2 </w:t>
      </w:r>
      <w:r w:rsidR="00314FD7" w:rsidRPr="00314FD7">
        <w:rPr>
          <w:rFonts w:ascii="Arial" w:hAnsi="Arial" w:cs="Arial"/>
          <w:sz w:val="22"/>
          <w:szCs w:val="22"/>
        </w:rPr>
        <w:t>této smlouvy.</w:t>
      </w:r>
    </w:p>
    <w:p w:rsidR="00930A83" w:rsidRPr="00314FD7" w:rsidRDefault="009C1DAA" w:rsidP="00314FD7">
      <w:pPr>
        <w:numPr>
          <w:ilvl w:val="0"/>
          <w:numId w:val="1"/>
        </w:numPr>
        <w:spacing w:before="120" w:after="120" w:line="276" w:lineRule="auto"/>
        <w:ind w:left="357" w:hanging="357"/>
        <w:jc w:val="both"/>
        <w:rPr>
          <w:rFonts w:ascii="Arial" w:hAnsi="Arial" w:cs="Arial"/>
          <w:sz w:val="22"/>
          <w:szCs w:val="22"/>
        </w:rPr>
      </w:pPr>
      <w:r w:rsidRPr="00930A83">
        <w:rPr>
          <w:rFonts w:ascii="Arial" w:hAnsi="Arial" w:cs="Arial"/>
          <w:sz w:val="22"/>
          <w:szCs w:val="22"/>
        </w:rPr>
        <w:t xml:space="preserve">Cena díla </w:t>
      </w:r>
      <w:r w:rsidR="00314FD7" w:rsidRPr="00314FD7">
        <w:rPr>
          <w:rFonts w:ascii="Arial" w:hAnsi="Arial" w:cs="Arial"/>
          <w:sz w:val="22"/>
          <w:szCs w:val="22"/>
        </w:rPr>
        <w:t xml:space="preserve">zahrnuje veškeré náklady na provedení díla Zhotovitelem. Cena zahrnuje zejména náklady na </w:t>
      </w:r>
      <w:r w:rsidR="00314FD7" w:rsidRPr="00314FD7">
        <w:rPr>
          <w:rFonts w:ascii="Arial" w:hAnsi="Arial" w:cs="Arial"/>
          <w:b/>
          <w:bCs/>
          <w:sz w:val="22"/>
          <w:szCs w:val="22"/>
        </w:rPr>
        <w:t>výrobu, dopravu, instalaci, montáž, odvoz obalů, záruční servis a případné drobné stavební úpravy nutné pro uchycení nábytku</w:t>
      </w:r>
      <w:r w:rsidR="00314FD7" w:rsidRPr="00314FD7">
        <w:rPr>
          <w:rFonts w:ascii="Arial" w:hAnsi="Arial" w:cs="Arial"/>
          <w:sz w:val="22"/>
          <w:szCs w:val="22"/>
        </w:rPr>
        <w:t>. Náklady na energie a vodu spotřebované během realizace hradí Objednatel.</w:t>
      </w:r>
    </w:p>
    <w:p w:rsidR="006E24ED" w:rsidRDefault="006E24ED" w:rsidP="00930A83">
      <w:pPr>
        <w:numPr>
          <w:ilvl w:val="0"/>
          <w:numId w:val="1"/>
        </w:numPr>
        <w:spacing w:before="120" w:after="120" w:line="276" w:lineRule="auto"/>
        <w:ind w:left="357" w:hanging="357"/>
        <w:jc w:val="both"/>
        <w:rPr>
          <w:rFonts w:ascii="Arial" w:hAnsi="Arial" w:cs="Arial"/>
          <w:color w:val="000000"/>
          <w:sz w:val="22"/>
          <w:szCs w:val="22"/>
        </w:rPr>
      </w:pPr>
      <w:r>
        <w:rPr>
          <w:rFonts w:ascii="Arial" w:hAnsi="Arial" w:cs="Arial"/>
          <w:sz w:val="22"/>
          <w:szCs w:val="22"/>
        </w:rPr>
        <w:t>Dílo bude financováno z finančních prostředků Objednatele.</w:t>
      </w:r>
    </w:p>
    <w:p w:rsidR="00930A83" w:rsidRDefault="00AC3492" w:rsidP="00930A83">
      <w:pPr>
        <w:numPr>
          <w:ilvl w:val="0"/>
          <w:numId w:val="1"/>
        </w:numPr>
        <w:spacing w:before="120" w:after="120" w:line="276" w:lineRule="auto"/>
        <w:ind w:left="357" w:hanging="357"/>
        <w:jc w:val="both"/>
        <w:rPr>
          <w:rFonts w:ascii="Arial" w:hAnsi="Arial" w:cs="Arial"/>
          <w:color w:val="000000"/>
          <w:sz w:val="22"/>
          <w:szCs w:val="22"/>
        </w:rPr>
      </w:pPr>
      <w:r w:rsidRPr="00930A83">
        <w:rPr>
          <w:rFonts w:ascii="Arial" w:hAnsi="Arial" w:cs="Arial"/>
          <w:sz w:val="22"/>
          <w:szCs w:val="22"/>
        </w:rPr>
        <w:t xml:space="preserve">Pokud se </w:t>
      </w:r>
      <w:r w:rsidR="00314FD7" w:rsidRPr="00314FD7">
        <w:rPr>
          <w:rFonts w:ascii="Arial" w:hAnsi="Arial" w:cs="Arial"/>
          <w:sz w:val="22"/>
          <w:szCs w:val="22"/>
        </w:rPr>
        <w:t>v průběhu realizace díla Objednatel rozhodne snížit rozsah prováděného díla, má Objednatel právo na snížení ceny o položky rozpočtu, které nebyly provedeny</w:t>
      </w:r>
      <w:r w:rsidRPr="00930A83">
        <w:rPr>
          <w:rFonts w:ascii="Arial" w:hAnsi="Arial" w:cs="Arial"/>
          <w:sz w:val="22"/>
          <w:szCs w:val="22"/>
        </w:rPr>
        <w:t>.</w:t>
      </w:r>
    </w:p>
    <w:p w:rsidR="00930A83" w:rsidRPr="00314FD7" w:rsidRDefault="00337F6A" w:rsidP="00930A83">
      <w:pPr>
        <w:numPr>
          <w:ilvl w:val="0"/>
          <w:numId w:val="1"/>
        </w:numPr>
        <w:spacing w:before="120" w:after="120" w:line="276" w:lineRule="auto"/>
        <w:ind w:left="357" w:hanging="357"/>
        <w:jc w:val="both"/>
        <w:rPr>
          <w:rFonts w:ascii="Arial" w:hAnsi="Arial" w:cs="Arial"/>
          <w:color w:val="000000"/>
          <w:sz w:val="22"/>
          <w:szCs w:val="22"/>
        </w:rPr>
      </w:pPr>
      <w:r w:rsidRPr="00930A83">
        <w:rPr>
          <w:rFonts w:ascii="Arial" w:hAnsi="Arial" w:cs="Arial"/>
          <w:sz w:val="22"/>
          <w:szCs w:val="22"/>
        </w:rPr>
        <w:t>Cena díla</w:t>
      </w:r>
      <w:r w:rsidR="008523ED" w:rsidRPr="00930A83">
        <w:rPr>
          <w:rFonts w:ascii="Arial" w:hAnsi="Arial" w:cs="Arial"/>
          <w:sz w:val="22"/>
          <w:szCs w:val="22"/>
        </w:rPr>
        <w:t xml:space="preserve"> </w:t>
      </w:r>
      <w:r w:rsidR="00314FD7" w:rsidRPr="00314FD7">
        <w:rPr>
          <w:rFonts w:ascii="Arial" w:hAnsi="Arial" w:cs="Arial"/>
          <w:sz w:val="22"/>
          <w:szCs w:val="22"/>
        </w:rPr>
        <w:t>bude Zhotoviteli uhrazena ve dvou částech na základě daňových dokladů (faktur) vystavených Zhotovitelem po předání a převzetí každé části díla:</w:t>
      </w:r>
    </w:p>
    <w:p w:rsidR="00314FD7" w:rsidRDefault="00314FD7" w:rsidP="00314FD7">
      <w:pPr>
        <w:numPr>
          <w:ilvl w:val="1"/>
          <w:numId w:val="1"/>
        </w:numPr>
        <w:spacing w:before="120" w:after="120" w:line="276" w:lineRule="auto"/>
        <w:jc w:val="both"/>
        <w:rPr>
          <w:rFonts w:ascii="Arial" w:hAnsi="Arial" w:cs="Arial"/>
          <w:color w:val="000000"/>
          <w:sz w:val="22"/>
          <w:szCs w:val="22"/>
        </w:rPr>
      </w:pPr>
      <w:r w:rsidRPr="00314FD7">
        <w:rPr>
          <w:rFonts w:ascii="Arial" w:hAnsi="Arial" w:cs="Arial"/>
          <w:color w:val="000000"/>
          <w:sz w:val="22"/>
          <w:szCs w:val="22"/>
        </w:rPr>
        <w:t>První faktura bude vystavena po řádném předání a převzetí jídelních stolů a židlí</w:t>
      </w:r>
      <w:r>
        <w:rPr>
          <w:rFonts w:ascii="Arial" w:hAnsi="Arial" w:cs="Arial"/>
          <w:color w:val="000000"/>
          <w:sz w:val="22"/>
          <w:szCs w:val="22"/>
        </w:rPr>
        <w:t>;</w:t>
      </w:r>
    </w:p>
    <w:p w:rsidR="00314FD7" w:rsidRPr="00930A83" w:rsidRDefault="00314FD7" w:rsidP="00314FD7">
      <w:pPr>
        <w:numPr>
          <w:ilvl w:val="1"/>
          <w:numId w:val="1"/>
        </w:numPr>
        <w:spacing w:before="120" w:after="120" w:line="276" w:lineRule="auto"/>
        <w:jc w:val="both"/>
        <w:rPr>
          <w:rFonts w:ascii="Arial" w:hAnsi="Arial" w:cs="Arial"/>
          <w:color w:val="000000"/>
          <w:sz w:val="22"/>
          <w:szCs w:val="22"/>
        </w:rPr>
      </w:pPr>
      <w:r w:rsidRPr="00314FD7">
        <w:rPr>
          <w:rFonts w:ascii="Arial" w:hAnsi="Arial" w:cs="Arial"/>
          <w:color w:val="000000"/>
          <w:sz w:val="22"/>
          <w:szCs w:val="22"/>
        </w:rPr>
        <w:t>Druhá faktura bude vystavena po řádném předání a převzetí servírovacích sestav včetně elektroinstalace.</w:t>
      </w:r>
    </w:p>
    <w:p w:rsidR="00930A83" w:rsidRPr="00930A83" w:rsidRDefault="00FB750D" w:rsidP="00930A83">
      <w:pPr>
        <w:numPr>
          <w:ilvl w:val="0"/>
          <w:numId w:val="1"/>
        </w:numPr>
        <w:spacing w:before="120" w:after="120" w:line="276" w:lineRule="auto"/>
        <w:ind w:left="357" w:hanging="357"/>
        <w:jc w:val="both"/>
        <w:rPr>
          <w:rFonts w:ascii="Arial" w:hAnsi="Arial" w:cs="Arial"/>
          <w:color w:val="000000"/>
          <w:sz w:val="22"/>
          <w:szCs w:val="22"/>
        </w:rPr>
      </w:pPr>
      <w:r w:rsidRPr="00930A83">
        <w:rPr>
          <w:rFonts w:ascii="Arial" w:hAnsi="Arial" w:cs="Arial"/>
          <w:sz w:val="22"/>
          <w:szCs w:val="22"/>
        </w:rPr>
        <w:t xml:space="preserve">Nedílnou </w:t>
      </w:r>
      <w:r w:rsidR="00582BB7" w:rsidRPr="00582BB7">
        <w:rPr>
          <w:rFonts w:ascii="Arial" w:hAnsi="Arial" w:cs="Arial"/>
          <w:sz w:val="22"/>
          <w:szCs w:val="22"/>
        </w:rPr>
        <w:t xml:space="preserve">součástí každé faktury je stejnopis příslušného předávacího protokolu potvrzený oběma smluvními stranami. Splatnost faktur činí </w:t>
      </w:r>
      <w:r w:rsidR="00582BB7" w:rsidRPr="00582BB7">
        <w:rPr>
          <w:rFonts w:ascii="Arial" w:hAnsi="Arial" w:cs="Arial"/>
          <w:b/>
          <w:bCs/>
          <w:sz w:val="22"/>
          <w:szCs w:val="22"/>
        </w:rPr>
        <w:t>30 dnů</w:t>
      </w:r>
      <w:r w:rsidR="00582BB7" w:rsidRPr="00582BB7">
        <w:rPr>
          <w:rFonts w:ascii="Arial" w:hAnsi="Arial" w:cs="Arial"/>
          <w:sz w:val="22"/>
          <w:szCs w:val="22"/>
        </w:rPr>
        <w:t xml:space="preserve"> ode dne doručení řádné faktury Objednateli. Nebude-li faktura obsahovat stanovené náležitosti včetně stejnopisu předávacího protokolu, je Objednatel oprávněn fakturu Zhotoviteli ve lhůtě její splatnosti </w:t>
      </w:r>
      <w:r w:rsidR="00582BB7" w:rsidRPr="00582BB7">
        <w:rPr>
          <w:rFonts w:ascii="Arial" w:hAnsi="Arial" w:cs="Arial"/>
          <w:sz w:val="22"/>
          <w:szCs w:val="22"/>
        </w:rPr>
        <w:lastRenderedPageBreak/>
        <w:t>vrátit; v takovém případě se přeruší běh lhůty splatnosti a nová lhůta splatnosti počne běžet doručením opravené faktury. Cena se považuje za zaplacenou dnem připsání příslušné částky na účet Zhotovitele specifikovaný v příslušné faktuře</w:t>
      </w:r>
      <w:r w:rsidR="00A44BAA" w:rsidRPr="00930A83">
        <w:rPr>
          <w:rFonts w:ascii="Arial" w:hAnsi="Arial" w:cs="Arial"/>
          <w:sz w:val="22"/>
          <w:szCs w:val="22"/>
        </w:rPr>
        <w:t>.</w:t>
      </w:r>
    </w:p>
    <w:p w:rsidR="00930A83" w:rsidRPr="00930A83" w:rsidRDefault="005435F0" w:rsidP="00930A83">
      <w:pPr>
        <w:numPr>
          <w:ilvl w:val="0"/>
          <w:numId w:val="1"/>
        </w:numPr>
        <w:spacing w:before="120" w:after="120" w:line="276" w:lineRule="auto"/>
        <w:ind w:left="357" w:hanging="357"/>
        <w:jc w:val="both"/>
        <w:rPr>
          <w:rFonts w:ascii="Arial" w:hAnsi="Arial" w:cs="Arial"/>
          <w:color w:val="000000"/>
          <w:sz w:val="22"/>
          <w:szCs w:val="22"/>
        </w:rPr>
      </w:pPr>
      <w:r w:rsidRPr="00930A83">
        <w:rPr>
          <w:rFonts w:ascii="Arial" w:hAnsi="Arial" w:cs="Arial"/>
          <w:sz w:val="22"/>
          <w:szCs w:val="22"/>
        </w:rPr>
        <w:t xml:space="preserve">V případě prodlení Objednatele s úhradou ceny </w:t>
      </w:r>
      <w:r w:rsidR="00260726" w:rsidRPr="00930A83">
        <w:rPr>
          <w:rFonts w:ascii="Arial" w:hAnsi="Arial" w:cs="Arial"/>
          <w:sz w:val="22"/>
          <w:szCs w:val="22"/>
        </w:rPr>
        <w:t>dle této smlo</w:t>
      </w:r>
      <w:r w:rsidR="00175765" w:rsidRPr="00930A83">
        <w:rPr>
          <w:rFonts w:ascii="Arial" w:hAnsi="Arial" w:cs="Arial"/>
          <w:sz w:val="22"/>
          <w:szCs w:val="22"/>
        </w:rPr>
        <w:t>u</w:t>
      </w:r>
      <w:r w:rsidR="00260726" w:rsidRPr="00930A83">
        <w:rPr>
          <w:rFonts w:ascii="Arial" w:hAnsi="Arial" w:cs="Arial"/>
          <w:sz w:val="22"/>
          <w:szCs w:val="22"/>
        </w:rPr>
        <w:t xml:space="preserve">vy </w:t>
      </w:r>
      <w:r w:rsidRPr="00930A83">
        <w:rPr>
          <w:rFonts w:ascii="Arial" w:hAnsi="Arial" w:cs="Arial"/>
          <w:sz w:val="22"/>
          <w:szCs w:val="22"/>
        </w:rPr>
        <w:t>má Zhotovitel nárok na úhradu smluvní pokuty ve výši 0,05</w:t>
      </w:r>
      <w:r w:rsidR="00952379" w:rsidRPr="00930A83">
        <w:rPr>
          <w:rFonts w:ascii="Arial" w:hAnsi="Arial" w:cs="Arial"/>
          <w:sz w:val="22"/>
          <w:szCs w:val="22"/>
        </w:rPr>
        <w:t xml:space="preserve"> </w:t>
      </w:r>
      <w:r w:rsidRPr="00930A83">
        <w:rPr>
          <w:rFonts w:ascii="Arial" w:hAnsi="Arial" w:cs="Arial"/>
          <w:sz w:val="22"/>
          <w:szCs w:val="22"/>
        </w:rPr>
        <w:t>% z dlužné částky za každý den prodlení.</w:t>
      </w:r>
    </w:p>
    <w:p w:rsidR="00930A83" w:rsidRPr="00022192" w:rsidRDefault="00F1409E" w:rsidP="00930A83">
      <w:pPr>
        <w:numPr>
          <w:ilvl w:val="0"/>
          <w:numId w:val="1"/>
        </w:numPr>
        <w:spacing w:before="120" w:after="120" w:line="276" w:lineRule="auto"/>
        <w:ind w:left="357" w:hanging="357"/>
        <w:jc w:val="both"/>
        <w:rPr>
          <w:rFonts w:ascii="Arial" w:hAnsi="Arial" w:cs="Arial"/>
          <w:color w:val="000000"/>
          <w:sz w:val="22"/>
          <w:szCs w:val="22"/>
        </w:rPr>
      </w:pPr>
      <w:r w:rsidRPr="00930A83">
        <w:rPr>
          <w:rFonts w:ascii="Arial" w:hAnsi="Arial" w:cs="Arial"/>
          <w:sz w:val="22"/>
          <w:szCs w:val="22"/>
        </w:rPr>
        <w:t xml:space="preserve">Smluvní strany souhlasí s elektronickým zasíláním faktur na </w:t>
      </w:r>
      <w:r w:rsidR="00582BB7">
        <w:rPr>
          <w:rFonts w:ascii="Arial" w:hAnsi="Arial" w:cs="Arial"/>
          <w:sz w:val="22"/>
          <w:szCs w:val="22"/>
        </w:rPr>
        <w:t>e-mailové adresy</w:t>
      </w:r>
      <w:r w:rsidRPr="00930A83">
        <w:rPr>
          <w:rFonts w:ascii="Arial" w:hAnsi="Arial" w:cs="Arial"/>
          <w:sz w:val="22"/>
          <w:szCs w:val="22"/>
        </w:rPr>
        <w:t xml:space="preserve"> Objednatele </w:t>
      </w:r>
      <w:hyperlink r:id="rId8" w:history="1">
        <w:r w:rsidRPr="00022192">
          <w:rPr>
            <w:rStyle w:val="Hypertextovodkaz"/>
            <w:rFonts w:ascii="Arial" w:hAnsi="Arial" w:cs="Arial"/>
            <w:sz w:val="22"/>
            <w:szCs w:val="22"/>
          </w:rPr>
          <w:t>fakturace@janskelazne.com</w:t>
        </w:r>
      </w:hyperlink>
      <w:r w:rsidR="000C3F56" w:rsidRPr="00022192">
        <w:rPr>
          <w:rFonts w:ascii="Arial" w:hAnsi="Arial" w:cs="Arial"/>
          <w:sz w:val="22"/>
          <w:szCs w:val="22"/>
        </w:rPr>
        <w:t xml:space="preserve"> a </w:t>
      </w:r>
      <w:r w:rsidR="001F08DF">
        <w:rPr>
          <w:rFonts w:ascii="Arial" w:hAnsi="Arial" w:cs="Arial"/>
          <w:sz w:val="22"/>
          <w:szCs w:val="22"/>
        </w:rPr>
        <w:t>xxx</w:t>
      </w:r>
      <w:r w:rsidR="00DA24E4" w:rsidRPr="00022192">
        <w:rPr>
          <w:rFonts w:ascii="Arial" w:hAnsi="Arial" w:cs="Arial"/>
          <w:sz w:val="22"/>
          <w:szCs w:val="22"/>
        </w:rPr>
        <w:t>.</w:t>
      </w:r>
    </w:p>
    <w:p w:rsidR="00930A83" w:rsidRPr="00930A83" w:rsidRDefault="00A44BAA" w:rsidP="00930A83">
      <w:pPr>
        <w:numPr>
          <w:ilvl w:val="0"/>
          <w:numId w:val="1"/>
        </w:numPr>
        <w:spacing w:before="120" w:after="120" w:line="276" w:lineRule="auto"/>
        <w:ind w:left="357" w:hanging="357"/>
        <w:jc w:val="both"/>
        <w:rPr>
          <w:rFonts w:ascii="Arial" w:hAnsi="Arial" w:cs="Arial"/>
          <w:color w:val="000000"/>
          <w:sz w:val="22"/>
          <w:szCs w:val="22"/>
        </w:rPr>
      </w:pPr>
      <w:r w:rsidRPr="00930A83">
        <w:rPr>
          <w:rFonts w:ascii="Arial" w:hAnsi="Arial" w:cs="Arial"/>
          <w:sz w:val="22"/>
          <w:szCs w:val="22"/>
        </w:rPr>
        <w:t>Jakékoliv plnění dle této smlouvy podléhající DPH je splatné bezhotovos</w:t>
      </w:r>
      <w:r w:rsidR="006B53FB" w:rsidRPr="00930A83">
        <w:rPr>
          <w:rFonts w:ascii="Arial" w:hAnsi="Arial" w:cs="Arial"/>
          <w:sz w:val="22"/>
          <w:szCs w:val="22"/>
        </w:rPr>
        <w:t>tním převodem na bankovní účet s</w:t>
      </w:r>
      <w:r w:rsidRPr="00930A83">
        <w:rPr>
          <w:rFonts w:ascii="Arial" w:hAnsi="Arial" w:cs="Arial"/>
          <w:sz w:val="22"/>
          <w:szCs w:val="22"/>
        </w:rPr>
        <w:t xml:space="preserve">mluvní strany uvedený </w:t>
      </w:r>
      <w:r w:rsidR="006B53FB" w:rsidRPr="00930A83">
        <w:rPr>
          <w:rFonts w:ascii="Arial" w:hAnsi="Arial" w:cs="Arial"/>
          <w:sz w:val="22"/>
          <w:szCs w:val="22"/>
        </w:rPr>
        <w:t>v</w:t>
      </w:r>
      <w:r w:rsidRPr="00930A83">
        <w:rPr>
          <w:rFonts w:ascii="Arial" w:hAnsi="Arial" w:cs="Arial"/>
          <w:sz w:val="22"/>
          <w:szCs w:val="22"/>
        </w:rPr>
        <w:t xml:space="preserve"> příslušném daňovém dokladu </w:t>
      </w:r>
      <w:r w:rsidR="00A45818" w:rsidRPr="00930A83">
        <w:rPr>
          <w:rFonts w:ascii="Arial" w:hAnsi="Arial" w:cs="Arial"/>
          <w:sz w:val="22"/>
          <w:szCs w:val="22"/>
        </w:rPr>
        <w:t>(</w:t>
      </w:r>
      <w:r w:rsidRPr="00930A83">
        <w:rPr>
          <w:rFonts w:ascii="Arial" w:hAnsi="Arial" w:cs="Arial"/>
          <w:sz w:val="22"/>
          <w:szCs w:val="22"/>
        </w:rPr>
        <w:t>faktuře</w:t>
      </w:r>
      <w:r w:rsidR="00A45818" w:rsidRPr="00930A83">
        <w:rPr>
          <w:rFonts w:ascii="Arial" w:hAnsi="Arial" w:cs="Arial"/>
          <w:sz w:val="22"/>
          <w:szCs w:val="22"/>
        </w:rPr>
        <w:t>)</w:t>
      </w:r>
      <w:r w:rsidRPr="00930A83">
        <w:rPr>
          <w:rFonts w:ascii="Arial" w:hAnsi="Arial" w:cs="Arial"/>
          <w:sz w:val="22"/>
          <w:szCs w:val="22"/>
        </w:rPr>
        <w:t xml:space="preserve"> a smluvní strana prohlašuje, že každý takový bankovní účet je správcem daně zveřejněn způsobem umožňujícím dálkový přístup ve smyslu </w:t>
      </w:r>
      <w:r w:rsidR="00291DE6" w:rsidRPr="00930A83">
        <w:rPr>
          <w:rFonts w:ascii="Arial" w:hAnsi="Arial" w:cs="Arial"/>
          <w:sz w:val="22"/>
          <w:szCs w:val="22"/>
        </w:rPr>
        <w:t>ZDPH</w:t>
      </w:r>
      <w:r w:rsidRPr="00930A83">
        <w:rPr>
          <w:rFonts w:ascii="Arial" w:hAnsi="Arial" w:cs="Arial"/>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5435F0" w:rsidRPr="00930A83" w:rsidRDefault="000F4F7E" w:rsidP="00930A83">
      <w:pPr>
        <w:numPr>
          <w:ilvl w:val="0"/>
          <w:numId w:val="1"/>
        </w:numPr>
        <w:spacing w:before="120" w:after="120" w:line="276" w:lineRule="auto"/>
        <w:ind w:left="357" w:hanging="357"/>
        <w:jc w:val="both"/>
        <w:rPr>
          <w:rFonts w:ascii="Arial" w:hAnsi="Arial" w:cs="Arial"/>
          <w:color w:val="000000"/>
          <w:sz w:val="22"/>
          <w:szCs w:val="22"/>
        </w:rPr>
      </w:pPr>
      <w:r w:rsidRPr="00930A83">
        <w:rPr>
          <w:rFonts w:ascii="Arial" w:hAnsi="Arial" w:cs="Arial"/>
          <w:sz w:val="22"/>
          <w:szCs w:val="22"/>
        </w:rPr>
        <w:t>Zhotovitel</w:t>
      </w:r>
      <w:r w:rsidR="005435F0" w:rsidRPr="00930A83">
        <w:rPr>
          <w:rFonts w:ascii="Arial" w:hAnsi="Arial" w:cs="Arial"/>
          <w:sz w:val="22"/>
          <w:szCs w:val="22"/>
        </w:rPr>
        <w:t xml:space="preserve">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w:t>
      </w:r>
      <w:r w:rsidR="004B0826" w:rsidRPr="00930A83">
        <w:rPr>
          <w:rFonts w:ascii="Arial" w:hAnsi="Arial" w:cs="Arial"/>
          <w:sz w:val="22"/>
          <w:szCs w:val="22"/>
        </w:rPr>
        <w:t> </w:t>
      </w:r>
      <w:r w:rsidR="005435F0" w:rsidRPr="00930A83">
        <w:rPr>
          <w:rFonts w:ascii="Arial" w:hAnsi="Arial" w:cs="Arial"/>
          <w:sz w:val="22"/>
          <w:szCs w:val="22"/>
        </w:rPr>
        <w:t>souvislosti s úhradou zboží nebo služeb z veřejných výdajů.</w:t>
      </w:r>
    </w:p>
    <w:p w:rsidR="000F4F7E" w:rsidRPr="00AC2BD0" w:rsidRDefault="000F4F7E" w:rsidP="00AC2BD0">
      <w:pPr>
        <w:pStyle w:val="Odstavecseseznamem"/>
        <w:spacing w:before="120" w:after="120" w:line="276" w:lineRule="auto"/>
        <w:ind w:left="426"/>
        <w:jc w:val="both"/>
        <w:rPr>
          <w:rFonts w:ascii="Arial" w:hAnsi="Arial" w:cs="Arial"/>
          <w:sz w:val="22"/>
          <w:szCs w:val="22"/>
        </w:rPr>
      </w:pPr>
    </w:p>
    <w:p w:rsidR="00FB750D" w:rsidRPr="00AC2BD0" w:rsidRDefault="00F60A25">
      <w:pPr>
        <w:numPr>
          <w:ilvl w:val="0"/>
          <w:numId w:val="6"/>
        </w:numPr>
        <w:spacing w:before="120" w:after="120" w:line="276" w:lineRule="auto"/>
        <w:ind w:left="0" w:firstLine="0"/>
        <w:jc w:val="center"/>
        <w:rPr>
          <w:rFonts w:ascii="Arial" w:hAnsi="Arial" w:cs="Arial"/>
          <w:b/>
          <w:sz w:val="22"/>
          <w:szCs w:val="22"/>
        </w:rPr>
      </w:pPr>
      <w:r w:rsidRPr="00AC2BD0">
        <w:rPr>
          <w:rFonts w:ascii="Arial" w:hAnsi="Arial" w:cs="Arial"/>
          <w:b/>
          <w:sz w:val="22"/>
          <w:szCs w:val="22"/>
        </w:rPr>
        <w:t>O</w:t>
      </w:r>
      <w:r w:rsidR="0024135F" w:rsidRPr="00AC2BD0">
        <w:rPr>
          <w:rFonts w:ascii="Arial" w:hAnsi="Arial" w:cs="Arial"/>
          <w:b/>
          <w:sz w:val="22"/>
          <w:szCs w:val="22"/>
        </w:rPr>
        <w:t>dpovědnost za vady</w:t>
      </w:r>
      <w:r w:rsidRPr="00AC2BD0">
        <w:rPr>
          <w:rFonts w:ascii="Arial" w:hAnsi="Arial" w:cs="Arial"/>
          <w:b/>
          <w:sz w:val="22"/>
          <w:szCs w:val="22"/>
        </w:rPr>
        <w:t>, záruka</w:t>
      </w:r>
    </w:p>
    <w:p w:rsidR="00930A83" w:rsidRDefault="00451A71" w:rsidP="00930A83">
      <w:pPr>
        <w:pStyle w:val="Odstavecseseznamem"/>
        <w:numPr>
          <w:ilvl w:val="1"/>
          <w:numId w:val="2"/>
        </w:numPr>
        <w:spacing w:before="120" w:after="120" w:line="276" w:lineRule="auto"/>
        <w:ind w:left="357" w:hanging="357"/>
        <w:jc w:val="both"/>
        <w:rPr>
          <w:rFonts w:ascii="Arial" w:hAnsi="Arial" w:cs="Arial"/>
          <w:sz w:val="22"/>
          <w:szCs w:val="22"/>
        </w:rPr>
      </w:pPr>
      <w:r w:rsidRPr="00AC2BD0">
        <w:rPr>
          <w:rFonts w:ascii="Arial" w:hAnsi="Arial" w:cs="Arial"/>
          <w:sz w:val="22"/>
          <w:szCs w:val="22"/>
        </w:rPr>
        <w:t xml:space="preserve">Zhotovitel poskytuje na </w:t>
      </w:r>
      <w:r w:rsidR="00E00D1E" w:rsidRPr="00AC2BD0">
        <w:rPr>
          <w:rFonts w:ascii="Arial" w:hAnsi="Arial" w:cs="Arial"/>
          <w:sz w:val="22"/>
          <w:szCs w:val="22"/>
        </w:rPr>
        <w:t xml:space="preserve">provedené </w:t>
      </w:r>
      <w:r w:rsidR="00DD5025" w:rsidRPr="00AC2BD0">
        <w:rPr>
          <w:rFonts w:ascii="Arial" w:hAnsi="Arial" w:cs="Arial"/>
          <w:sz w:val="22"/>
          <w:szCs w:val="22"/>
        </w:rPr>
        <w:t>dílo</w:t>
      </w:r>
      <w:r w:rsidRPr="00AC2BD0">
        <w:rPr>
          <w:rFonts w:ascii="Arial" w:hAnsi="Arial" w:cs="Arial"/>
          <w:sz w:val="22"/>
          <w:szCs w:val="22"/>
        </w:rPr>
        <w:t xml:space="preserve"> záruku za jakost od okamžiku protokolárního převzetí </w:t>
      </w:r>
      <w:r w:rsidR="00E267A8">
        <w:rPr>
          <w:rFonts w:ascii="Arial" w:hAnsi="Arial" w:cs="Arial"/>
          <w:sz w:val="22"/>
          <w:szCs w:val="22"/>
        </w:rPr>
        <w:t>každé jeho části</w:t>
      </w:r>
      <w:r w:rsidR="004F6EF5" w:rsidRPr="00AC2BD0">
        <w:rPr>
          <w:rFonts w:ascii="Arial" w:hAnsi="Arial" w:cs="Arial"/>
          <w:sz w:val="22"/>
          <w:szCs w:val="22"/>
        </w:rPr>
        <w:t xml:space="preserve">, a to </w:t>
      </w:r>
      <w:r w:rsidRPr="00AC2BD0">
        <w:rPr>
          <w:rFonts w:ascii="Arial" w:hAnsi="Arial" w:cs="Arial"/>
          <w:sz w:val="22"/>
          <w:szCs w:val="22"/>
        </w:rPr>
        <w:t xml:space="preserve">po dobu </w:t>
      </w:r>
      <w:r w:rsidR="00E267A8">
        <w:rPr>
          <w:rFonts w:ascii="Arial" w:hAnsi="Arial" w:cs="Arial"/>
          <w:bCs/>
          <w:sz w:val="22"/>
          <w:szCs w:val="22"/>
        </w:rPr>
        <w:t>24</w:t>
      </w:r>
      <w:r w:rsidR="00863A89" w:rsidRPr="00F67D91">
        <w:rPr>
          <w:rFonts w:ascii="Arial" w:hAnsi="Arial" w:cs="Arial"/>
          <w:bCs/>
          <w:sz w:val="22"/>
          <w:szCs w:val="22"/>
        </w:rPr>
        <w:t xml:space="preserve"> </w:t>
      </w:r>
      <w:r w:rsidR="00E00D1E" w:rsidRPr="00F67D91">
        <w:rPr>
          <w:rFonts w:ascii="Arial" w:hAnsi="Arial" w:cs="Arial"/>
          <w:bCs/>
          <w:sz w:val="22"/>
          <w:szCs w:val="22"/>
        </w:rPr>
        <w:t>měsíců</w:t>
      </w:r>
      <w:r w:rsidR="00793F2E" w:rsidRPr="00F67D91">
        <w:rPr>
          <w:rFonts w:ascii="Arial" w:hAnsi="Arial" w:cs="Arial"/>
          <w:bCs/>
          <w:sz w:val="22"/>
          <w:szCs w:val="22"/>
        </w:rPr>
        <w:t>.</w:t>
      </w:r>
    </w:p>
    <w:p w:rsidR="00930A83" w:rsidRDefault="00451A71" w:rsidP="00930A83">
      <w:pPr>
        <w:pStyle w:val="Odstavecseseznamem"/>
        <w:numPr>
          <w:ilvl w:val="1"/>
          <w:numId w:val="2"/>
        </w:numPr>
        <w:spacing w:before="120" w:after="120" w:line="276" w:lineRule="auto"/>
        <w:ind w:left="357" w:hanging="357"/>
        <w:jc w:val="both"/>
        <w:rPr>
          <w:rFonts w:ascii="Arial" w:hAnsi="Arial" w:cs="Arial"/>
          <w:sz w:val="22"/>
          <w:szCs w:val="22"/>
        </w:rPr>
      </w:pPr>
      <w:r w:rsidRPr="00930A83">
        <w:rPr>
          <w:rFonts w:ascii="Arial" w:hAnsi="Arial" w:cs="Arial"/>
          <w:sz w:val="22"/>
          <w:szCs w:val="22"/>
        </w:rPr>
        <w:t xml:space="preserve">Zhotovitel </w:t>
      </w:r>
      <w:r w:rsidR="00E267A8" w:rsidRPr="00E267A8">
        <w:rPr>
          <w:rFonts w:ascii="Arial" w:hAnsi="Arial" w:cs="Arial"/>
          <w:sz w:val="22"/>
          <w:szCs w:val="22"/>
        </w:rPr>
        <w:t>odpovídá za vady díla, které dílo má v době jeho předání Objednateli a které se vyskytnou během záruční doby. V případě zjištění vady díla, je Objednatel povinen tuto vadu Zhotoviteli bez zbytečného odkladu oznámit včetně její specifikace. Zhotovitel se zavazuje poskytovat podporu v případě závady nebo poškození prvků</w:t>
      </w:r>
      <w:r w:rsidRPr="00930A83">
        <w:rPr>
          <w:rFonts w:ascii="Arial" w:hAnsi="Arial" w:cs="Arial"/>
          <w:sz w:val="22"/>
          <w:szCs w:val="22"/>
        </w:rPr>
        <w:t>.</w:t>
      </w:r>
    </w:p>
    <w:p w:rsidR="00930A83" w:rsidRDefault="00451A71" w:rsidP="00930A83">
      <w:pPr>
        <w:pStyle w:val="Odstavecseseznamem"/>
        <w:numPr>
          <w:ilvl w:val="1"/>
          <w:numId w:val="2"/>
        </w:numPr>
        <w:spacing w:before="120" w:after="120" w:line="276" w:lineRule="auto"/>
        <w:ind w:left="357" w:hanging="357"/>
        <w:jc w:val="both"/>
        <w:rPr>
          <w:rFonts w:ascii="Arial" w:hAnsi="Arial" w:cs="Arial"/>
          <w:sz w:val="22"/>
          <w:szCs w:val="22"/>
        </w:rPr>
      </w:pPr>
      <w:r w:rsidRPr="00930A83">
        <w:rPr>
          <w:rFonts w:ascii="Arial" w:hAnsi="Arial" w:cs="Arial"/>
          <w:sz w:val="22"/>
          <w:szCs w:val="22"/>
        </w:rPr>
        <w:t xml:space="preserve">Lhůta pro odstranění reklamovaných vad činí 5 pracovních dnů od nahlášení vady. </w:t>
      </w:r>
      <w:r w:rsidR="00A45818" w:rsidRPr="00930A83">
        <w:rPr>
          <w:rFonts w:ascii="Arial" w:hAnsi="Arial" w:cs="Arial"/>
          <w:sz w:val="22"/>
          <w:szCs w:val="22"/>
        </w:rPr>
        <w:t>Pokud Zhotoviteli prokazatelně brání objektivní skutečnosti v dodržení lhůty dle předchozí věty, prodlužuje se lhůta dle předchozí věty</w:t>
      </w:r>
      <w:r w:rsidR="00A45818" w:rsidRPr="00A45818">
        <w:rPr>
          <w:rFonts w:ascii="Arial" w:hAnsi="Arial" w:cs="Arial"/>
          <w:sz w:val="22"/>
          <w:szCs w:val="22"/>
        </w:rPr>
        <w:t/>
      </w:r>
      <w:r w:rsidR="00A45818" w:rsidRPr="00930A83">
        <w:rPr>
          <w:rFonts w:ascii="Arial" w:hAnsi="Arial" w:cs="Arial"/>
          <w:sz w:val="22"/>
          <w:szCs w:val="22"/>
        </w:rPr>
        <w:t xml:space="preserve"> o tu dobu, po kterou prokazatelně objektivní skutečnosti existují; existenci takové objektivní skutečnosti je Zhotovitel povinen Objednateli na jeho výzvu doložit a prokázat.</w:t>
      </w:r>
    </w:p>
    <w:p w:rsidR="00930A83" w:rsidRDefault="00451A71" w:rsidP="00930A83">
      <w:pPr>
        <w:pStyle w:val="Odstavecseseznamem"/>
        <w:numPr>
          <w:ilvl w:val="1"/>
          <w:numId w:val="2"/>
        </w:numPr>
        <w:spacing w:before="120" w:after="120" w:line="276" w:lineRule="auto"/>
        <w:ind w:left="357" w:hanging="357"/>
        <w:jc w:val="both"/>
        <w:rPr>
          <w:rFonts w:ascii="Arial" w:hAnsi="Arial" w:cs="Arial"/>
          <w:sz w:val="22"/>
          <w:szCs w:val="22"/>
        </w:rPr>
      </w:pPr>
      <w:r w:rsidRPr="00930A83">
        <w:rPr>
          <w:rFonts w:ascii="Arial" w:hAnsi="Arial" w:cs="Arial"/>
          <w:sz w:val="22"/>
          <w:szCs w:val="22"/>
        </w:rPr>
        <w:t>V případě, že Zhotovitel neoprávněně odmítne odstranit vadu díla nebo je v prodlení s</w:t>
      </w:r>
      <w:r w:rsidR="006A20ED" w:rsidRPr="00930A83">
        <w:rPr>
          <w:rFonts w:ascii="Arial" w:hAnsi="Arial" w:cs="Arial"/>
          <w:sz w:val="22"/>
          <w:szCs w:val="22"/>
        </w:rPr>
        <w:t xml:space="preserve"> jejím </w:t>
      </w:r>
      <w:r w:rsidRPr="00930A83">
        <w:rPr>
          <w:rFonts w:ascii="Arial" w:hAnsi="Arial" w:cs="Arial"/>
          <w:sz w:val="22"/>
          <w:szCs w:val="22"/>
        </w:rPr>
        <w:t>odstraněním, je Objednatel oprávněn vadu díla odstranit prostřednictvím třetí osoby, a to na náklady Zhotovitele. Právo Objednatele na smluvní pokutu a náhradu škody dle následujícího odstavce tím není dotčeno.</w:t>
      </w:r>
    </w:p>
    <w:p w:rsidR="00451A71" w:rsidRDefault="00451A71" w:rsidP="00930A83">
      <w:pPr>
        <w:pStyle w:val="Odstavecseseznamem"/>
        <w:numPr>
          <w:ilvl w:val="1"/>
          <w:numId w:val="2"/>
        </w:numPr>
        <w:spacing w:before="120" w:after="120" w:line="276" w:lineRule="auto"/>
        <w:ind w:left="357" w:hanging="357"/>
        <w:jc w:val="both"/>
        <w:rPr>
          <w:rFonts w:ascii="Arial" w:hAnsi="Arial" w:cs="Arial"/>
          <w:sz w:val="22"/>
          <w:szCs w:val="22"/>
        </w:rPr>
      </w:pPr>
      <w:r w:rsidRPr="00930A83">
        <w:rPr>
          <w:rFonts w:ascii="Arial" w:hAnsi="Arial" w:cs="Arial"/>
          <w:sz w:val="22"/>
          <w:szCs w:val="22"/>
        </w:rPr>
        <w:t xml:space="preserve">V případě prodlení Zhotovitele s odstraněním vady v termínu dle tohoto článku smlouvy je Zhotovitel povinen uhradit Objednateli smluvní pokutu ve výši </w:t>
      </w:r>
      <w:r w:rsidR="00A45818" w:rsidRPr="00930A83">
        <w:rPr>
          <w:rFonts w:ascii="Arial" w:hAnsi="Arial" w:cs="Arial"/>
          <w:sz w:val="22"/>
          <w:szCs w:val="22"/>
        </w:rPr>
        <w:t>1</w:t>
      </w:r>
      <w:r w:rsidR="00451DC3" w:rsidRPr="00930A83">
        <w:rPr>
          <w:rFonts w:ascii="Arial" w:hAnsi="Arial" w:cs="Arial"/>
          <w:sz w:val="22"/>
          <w:szCs w:val="22"/>
        </w:rPr>
        <w:t>.</w:t>
      </w:r>
      <w:r w:rsidR="00A45818" w:rsidRPr="00930A83">
        <w:rPr>
          <w:rFonts w:ascii="Arial" w:hAnsi="Arial" w:cs="Arial"/>
          <w:sz w:val="22"/>
          <w:szCs w:val="22"/>
        </w:rPr>
        <w:t>5</w:t>
      </w:r>
      <w:r w:rsidRPr="00930A83">
        <w:rPr>
          <w:rFonts w:ascii="Arial" w:hAnsi="Arial" w:cs="Arial"/>
          <w:sz w:val="22"/>
          <w:szCs w:val="22"/>
        </w:rPr>
        <w:t>00 Kč za každý den prodlení. Bude-li prodlení Zhotovitele způsobeno výhradně z důvodu neposkytnutí nezbytné součinnosti ze strany Objednatele, prodlužují se adekvátně tomuto prodlení termíny pro odstranění vady. Právo Objednatele na náhradu škody převyšující smluvní pokutu není zaplacením smluvní pokuty dotčeno.</w:t>
      </w:r>
    </w:p>
    <w:p w:rsidR="00E267A8" w:rsidRPr="00E267A8" w:rsidRDefault="00E267A8" w:rsidP="00E267A8">
      <w:pPr>
        <w:pStyle w:val="Odstavecseseznamem"/>
        <w:numPr>
          <w:ilvl w:val="1"/>
          <w:numId w:val="2"/>
        </w:numPr>
        <w:spacing w:before="120" w:after="120" w:line="276" w:lineRule="auto"/>
        <w:jc w:val="both"/>
        <w:rPr>
          <w:rFonts w:ascii="Arial" w:hAnsi="Arial" w:cs="Arial"/>
          <w:sz w:val="22"/>
          <w:szCs w:val="22"/>
        </w:rPr>
      </w:pPr>
      <w:r>
        <w:rPr>
          <w:rFonts w:ascii="Arial" w:hAnsi="Arial" w:cs="Arial"/>
          <w:sz w:val="22"/>
          <w:szCs w:val="22"/>
        </w:rPr>
        <w:lastRenderedPageBreak/>
        <w:t xml:space="preserve">Zhotovitel </w:t>
      </w:r>
      <w:r w:rsidRPr="00E267A8">
        <w:rPr>
          <w:rFonts w:ascii="Arial" w:hAnsi="Arial" w:cs="Arial"/>
          <w:sz w:val="22"/>
          <w:szCs w:val="22"/>
        </w:rPr>
        <w:t>se zavazuje Objednateli na jeho vyžádání poskytovat i pozáruční servis. Podmínky pozáručního servisu (zejména ceník a reakční doby) budou sjednány na základě samostatné objednávky Objednatele.</w:t>
      </w:r>
    </w:p>
    <w:p w:rsidR="00E267A8" w:rsidRPr="00930A83" w:rsidRDefault="00E267A8" w:rsidP="00E267A8">
      <w:pPr>
        <w:pStyle w:val="Odstavecseseznamem"/>
        <w:spacing w:before="120" w:after="120" w:line="276" w:lineRule="auto"/>
        <w:ind w:left="0"/>
        <w:jc w:val="both"/>
        <w:rPr>
          <w:rFonts w:ascii="Arial" w:hAnsi="Arial" w:cs="Arial"/>
          <w:sz w:val="22"/>
          <w:szCs w:val="22"/>
        </w:rPr>
      </w:pPr>
    </w:p>
    <w:p w:rsidR="00742F54" w:rsidRPr="00AC2BD0" w:rsidRDefault="007E621B">
      <w:pPr>
        <w:numPr>
          <w:ilvl w:val="0"/>
          <w:numId w:val="6"/>
        </w:numPr>
        <w:spacing w:before="120" w:after="120" w:line="276" w:lineRule="auto"/>
        <w:ind w:left="0" w:firstLine="0"/>
        <w:jc w:val="center"/>
        <w:rPr>
          <w:rFonts w:ascii="Arial" w:hAnsi="Arial" w:cs="Arial"/>
          <w:b/>
          <w:sz w:val="22"/>
          <w:szCs w:val="22"/>
        </w:rPr>
      </w:pPr>
      <w:r w:rsidRPr="00AC2BD0">
        <w:rPr>
          <w:rFonts w:ascii="Arial" w:hAnsi="Arial" w:cs="Arial"/>
          <w:b/>
          <w:sz w:val="22"/>
          <w:szCs w:val="22"/>
        </w:rPr>
        <w:t>Zánik</w:t>
      </w:r>
      <w:r w:rsidR="00960F6C" w:rsidRPr="00AC2BD0">
        <w:rPr>
          <w:rFonts w:ascii="Arial" w:hAnsi="Arial" w:cs="Arial"/>
          <w:b/>
          <w:sz w:val="22"/>
          <w:szCs w:val="22"/>
        </w:rPr>
        <w:t xml:space="preserve"> s</w:t>
      </w:r>
      <w:r w:rsidR="00742F54" w:rsidRPr="00AC2BD0">
        <w:rPr>
          <w:rFonts w:ascii="Arial" w:hAnsi="Arial" w:cs="Arial"/>
          <w:b/>
          <w:sz w:val="22"/>
          <w:szCs w:val="22"/>
        </w:rPr>
        <w:t>mlouvy</w:t>
      </w:r>
    </w:p>
    <w:p w:rsidR="00610129" w:rsidRPr="00AC2BD0" w:rsidRDefault="00964367">
      <w:pPr>
        <w:pStyle w:val="Odstavecseseznamem"/>
        <w:numPr>
          <w:ilvl w:val="0"/>
          <w:numId w:val="10"/>
        </w:numPr>
        <w:spacing w:before="120" w:after="120" w:line="276" w:lineRule="auto"/>
        <w:jc w:val="both"/>
        <w:rPr>
          <w:rFonts w:ascii="Arial" w:hAnsi="Arial" w:cs="Arial"/>
          <w:sz w:val="22"/>
          <w:szCs w:val="22"/>
        </w:rPr>
      </w:pPr>
      <w:r w:rsidRPr="00AC2BD0">
        <w:rPr>
          <w:rFonts w:ascii="Arial" w:hAnsi="Arial" w:cs="Arial"/>
          <w:sz w:val="22"/>
          <w:szCs w:val="22"/>
        </w:rPr>
        <w:t>Tato s</w:t>
      </w:r>
      <w:r w:rsidR="00742F54" w:rsidRPr="00AC2BD0">
        <w:rPr>
          <w:rFonts w:ascii="Arial" w:hAnsi="Arial" w:cs="Arial"/>
          <w:sz w:val="22"/>
          <w:szCs w:val="22"/>
        </w:rPr>
        <w:t xml:space="preserve">mlouva nabývá </w:t>
      </w:r>
      <w:r w:rsidR="00610129" w:rsidRPr="00AC2BD0">
        <w:rPr>
          <w:rFonts w:ascii="Arial" w:hAnsi="Arial" w:cs="Arial"/>
          <w:sz w:val="22"/>
          <w:szCs w:val="22"/>
        </w:rPr>
        <w:t xml:space="preserve">platnosti dnem jejího podpisu </w:t>
      </w:r>
      <w:r w:rsidR="00742F54" w:rsidRPr="00AC2BD0">
        <w:rPr>
          <w:rFonts w:ascii="Arial" w:hAnsi="Arial" w:cs="Arial"/>
          <w:sz w:val="22"/>
          <w:szCs w:val="22"/>
        </w:rPr>
        <w:t>oběma smluvními str</w:t>
      </w:r>
      <w:bookmarkStart w:id="0" w:name="OLE_LINK1"/>
      <w:bookmarkStart w:id="1" w:name="OLE_LINK2"/>
      <w:r w:rsidR="00802F59" w:rsidRPr="00AC2BD0">
        <w:rPr>
          <w:rFonts w:ascii="Arial" w:hAnsi="Arial" w:cs="Arial"/>
          <w:sz w:val="22"/>
          <w:szCs w:val="22"/>
        </w:rPr>
        <w:t>anami</w:t>
      </w:r>
      <w:r w:rsidR="00973A8D" w:rsidRPr="00AC2BD0">
        <w:rPr>
          <w:rFonts w:ascii="Arial" w:hAnsi="Arial" w:cs="Arial"/>
          <w:sz w:val="22"/>
          <w:szCs w:val="22"/>
        </w:rPr>
        <w:t xml:space="preserve"> a účinnosti dnem jejího zveřejnění v Registru smluv</w:t>
      </w:r>
      <w:r w:rsidR="00802F59" w:rsidRPr="00AC2BD0">
        <w:rPr>
          <w:rFonts w:ascii="Arial" w:hAnsi="Arial" w:cs="Arial"/>
          <w:sz w:val="22"/>
          <w:szCs w:val="22"/>
        </w:rPr>
        <w:t>.</w:t>
      </w:r>
    </w:p>
    <w:bookmarkEnd w:id="0"/>
    <w:bookmarkEnd w:id="1"/>
    <w:p w:rsidR="00A44BAA" w:rsidRPr="00AC2BD0" w:rsidRDefault="00A44BAA">
      <w:pPr>
        <w:pStyle w:val="Odstavecseseznamem"/>
        <w:numPr>
          <w:ilvl w:val="0"/>
          <w:numId w:val="10"/>
        </w:numPr>
        <w:spacing w:before="120" w:after="120" w:line="276" w:lineRule="auto"/>
        <w:jc w:val="both"/>
        <w:rPr>
          <w:rFonts w:ascii="Arial" w:hAnsi="Arial" w:cs="Arial"/>
          <w:sz w:val="22"/>
          <w:szCs w:val="22"/>
        </w:rPr>
      </w:pPr>
      <w:r w:rsidRPr="00AC2BD0">
        <w:rPr>
          <w:rFonts w:ascii="Arial" w:hAnsi="Arial" w:cs="Arial"/>
          <w:sz w:val="22"/>
          <w:szCs w:val="22"/>
        </w:rPr>
        <w:t>Tato smlouva zaniká:</w:t>
      </w:r>
    </w:p>
    <w:p w:rsidR="007E621B" w:rsidRPr="00AC2BD0" w:rsidRDefault="007E621B" w:rsidP="00AC2BD0">
      <w:pPr>
        <w:widowControl w:val="0"/>
        <w:numPr>
          <w:ilvl w:val="0"/>
          <w:numId w:val="4"/>
        </w:numPr>
        <w:tabs>
          <w:tab w:val="left" w:pos="851"/>
        </w:tabs>
        <w:adjustRightInd w:val="0"/>
        <w:spacing w:before="120" w:after="120" w:line="276" w:lineRule="auto"/>
        <w:ind w:left="1134" w:hanging="708"/>
        <w:jc w:val="both"/>
        <w:rPr>
          <w:rFonts w:ascii="Arial" w:hAnsi="Arial" w:cs="Arial"/>
          <w:sz w:val="22"/>
          <w:szCs w:val="22"/>
        </w:rPr>
      </w:pPr>
      <w:r w:rsidRPr="00AC2BD0">
        <w:rPr>
          <w:rFonts w:ascii="Arial" w:hAnsi="Arial" w:cs="Arial"/>
          <w:sz w:val="22"/>
          <w:szCs w:val="22"/>
        </w:rPr>
        <w:t>splněním</w:t>
      </w:r>
      <w:r w:rsidR="000979CE" w:rsidRPr="00AC2BD0">
        <w:rPr>
          <w:rFonts w:ascii="Arial" w:hAnsi="Arial" w:cs="Arial"/>
          <w:sz w:val="22"/>
          <w:szCs w:val="22"/>
        </w:rPr>
        <w:t xml:space="preserve"> (včetně částečného splnění </w:t>
      </w:r>
      <w:r w:rsidR="00894BD2" w:rsidRPr="00AC2BD0">
        <w:rPr>
          <w:rFonts w:ascii="Arial" w:hAnsi="Arial" w:cs="Arial"/>
          <w:sz w:val="22"/>
          <w:szCs w:val="22"/>
        </w:rPr>
        <w:t>v případě</w:t>
      </w:r>
      <w:r w:rsidR="000979CE" w:rsidRPr="00AC2BD0">
        <w:rPr>
          <w:rFonts w:ascii="Arial" w:hAnsi="Arial" w:cs="Arial"/>
          <w:sz w:val="22"/>
          <w:szCs w:val="22"/>
        </w:rPr>
        <w:t xml:space="preserve"> snížení rozsahu</w:t>
      </w:r>
      <w:r w:rsidR="00894BD2" w:rsidRPr="00AC2BD0">
        <w:rPr>
          <w:rFonts w:ascii="Arial" w:hAnsi="Arial" w:cs="Arial"/>
          <w:sz w:val="22"/>
          <w:szCs w:val="22"/>
        </w:rPr>
        <w:t xml:space="preserve"> dle čl. </w:t>
      </w:r>
      <w:r w:rsidR="006E24ED">
        <w:rPr>
          <w:rFonts w:ascii="Arial" w:hAnsi="Arial" w:cs="Arial"/>
          <w:sz w:val="22"/>
          <w:szCs w:val="22"/>
        </w:rPr>
        <w:t>I</w:t>
      </w:r>
      <w:r w:rsidR="00894BD2" w:rsidRPr="00AC2BD0">
        <w:rPr>
          <w:rFonts w:ascii="Arial" w:hAnsi="Arial" w:cs="Arial"/>
          <w:sz w:val="22"/>
          <w:szCs w:val="22"/>
        </w:rPr>
        <w:t>V odst. 6</w:t>
      </w:r>
      <w:r w:rsidR="000979CE" w:rsidRPr="00AC2BD0">
        <w:rPr>
          <w:rFonts w:ascii="Arial" w:hAnsi="Arial" w:cs="Arial"/>
          <w:sz w:val="22"/>
          <w:szCs w:val="22"/>
        </w:rPr>
        <w:t>)</w:t>
      </w:r>
      <w:r w:rsidR="002E6E06" w:rsidRPr="00AC2BD0">
        <w:rPr>
          <w:rFonts w:ascii="Arial" w:hAnsi="Arial" w:cs="Arial"/>
          <w:sz w:val="22"/>
          <w:szCs w:val="22"/>
        </w:rPr>
        <w:t>;</w:t>
      </w:r>
    </w:p>
    <w:p w:rsidR="006B53FB" w:rsidRPr="00AC2BD0" w:rsidRDefault="00964367" w:rsidP="00AC2BD0">
      <w:pPr>
        <w:widowControl w:val="0"/>
        <w:numPr>
          <w:ilvl w:val="0"/>
          <w:numId w:val="4"/>
        </w:numPr>
        <w:tabs>
          <w:tab w:val="left" w:pos="851"/>
        </w:tabs>
        <w:adjustRightInd w:val="0"/>
        <w:spacing w:before="120" w:after="120" w:line="276" w:lineRule="auto"/>
        <w:ind w:left="1134" w:hanging="708"/>
        <w:jc w:val="both"/>
        <w:rPr>
          <w:rFonts w:ascii="Arial" w:hAnsi="Arial" w:cs="Arial"/>
          <w:sz w:val="22"/>
          <w:szCs w:val="22"/>
        </w:rPr>
      </w:pPr>
      <w:r w:rsidRPr="00AC2BD0">
        <w:rPr>
          <w:rFonts w:ascii="Arial" w:hAnsi="Arial" w:cs="Arial"/>
          <w:sz w:val="22"/>
          <w:szCs w:val="22"/>
        </w:rPr>
        <w:t>dohodou s</w:t>
      </w:r>
      <w:r w:rsidR="006B53FB" w:rsidRPr="00AC2BD0">
        <w:rPr>
          <w:rFonts w:ascii="Arial" w:hAnsi="Arial" w:cs="Arial"/>
          <w:sz w:val="22"/>
          <w:szCs w:val="22"/>
        </w:rPr>
        <w:t>mluvních stran</w:t>
      </w:r>
      <w:r w:rsidR="00E267A8">
        <w:rPr>
          <w:rFonts w:ascii="Arial" w:hAnsi="Arial" w:cs="Arial"/>
          <w:sz w:val="22"/>
          <w:szCs w:val="22"/>
        </w:rPr>
        <w:t xml:space="preserve"> v písemné formě</w:t>
      </w:r>
      <w:r w:rsidR="002E6E06" w:rsidRPr="00AC2BD0">
        <w:rPr>
          <w:rFonts w:ascii="Arial" w:hAnsi="Arial" w:cs="Arial"/>
          <w:sz w:val="22"/>
          <w:szCs w:val="22"/>
        </w:rPr>
        <w:t>;</w:t>
      </w:r>
    </w:p>
    <w:p w:rsidR="007E621B" w:rsidRPr="00AC2BD0" w:rsidRDefault="007E621B" w:rsidP="00AC2BD0">
      <w:pPr>
        <w:widowControl w:val="0"/>
        <w:numPr>
          <w:ilvl w:val="0"/>
          <w:numId w:val="4"/>
        </w:numPr>
        <w:tabs>
          <w:tab w:val="left" w:pos="851"/>
        </w:tabs>
        <w:adjustRightInd w:val="0"/>
        <w:spacing w:before="120" w:after="120" w:line="276" w:lineRule="auto"/>
        <w:ind w:left="1134" w:hanging="708"/>
        <w:jc w:val="both"/>
        <w:rPr>
          <w:rFonts w:ascii="Arial" w:hAnsi="Arial" w:cs="Arial"/>
          <w:sz w:val="22"/>
          <w:szCs w:val="22"/>
        </w:rPr>
      </w:pPr>
      <w:r w:rsidRPr="00AC2BD0">
        <w:rPr>
          <w:rFonts w:ascii="Arial" w:hAnsi="Arial" w:cs="Arial"/>
          <w:sz w:val="22"/>
          <w:szCs w:val="22"/>
        </w:rPr>
        <w:t xml:space="preserve">odstoupením </w:t>
      </w:r>
      <w:r w:rsidR="00E267A8" w:rsidRPr="00E267A8">
        <w:rPr>
          <w:rFonts w:ascii="Arial" w:hAnsi="Arial" w:cs="Arial"/>
          <w:sz w:val="22"/>
          <w:szCs w:val="22"/>
        </w:rPr>
        <w:t>od smlouvy z důvodů stanovených zákonem nebo touto smlouvou</w:t>
      </w:r>
      <w:r w:rsidRPr="00AC2BD0">
        <w:rPr>
          <w:rFonts w:ascii="Arial" w:hAnsi="Arial" w:cs="Arial"/>
          <w:sz w:val="22"/>
          <w:szCs w:val="22"/>
        </w:rPr>
        <w:t>;</w:t>
      </w:r>
    </w:p>
    <w:p w:rsidR="00E267A8" w:rsidRDefault="00E267A8">
      <w:pPr>
        <w:pStyle w:val="Odstavecseseznamem"/>
        <w:numPr>
          <w:ilvl w:val="0"/>
          <w:numId w:val="10"/>
        </w:numPr>
        <w:spacing w:before="120" w:after="120" w:line="276" w:lineRule="auto"/>
        <w:jc w:val="both"/>
        <w:rPr>
          <w:rFonts w:ascii="Arial" w:hAnsi="Arial" w:cs="Arial"/>
          <w:sz w:val="22"/>
          <w:szCs w:val="22"/>
        </w:rPr>
      </w:pPr>
      <w:r w:rsidRPr="00E267A8">
        <w:rPr>
          <w:rFonts w:ascii="Arial" w:hAnsi="Arial" w:cs="Arial"/>
          <w:sz w:val="22"/>
          <w:szCs w:val="22"/>
        </w:rPr>
        <w:t>Odstoupit od smlouvy lze v následujících případech:</w:t>
      </w:r>
    </w:p>
    <w:p w:rsidR="00E267A8" w:rsidRDefault="00E267A8" w:rsidP="00E267A8">
      <w:pPr>
        <w:pStyle w:val="Odstavecseseznamem"/>
        <w:numPr>
          <w:ilvl w:val="1"/>
          <w:numId w:val="10"/>
        </w:numPr>
        <w:spacing w:before="120" w:after="120" w:line="276" w:lineRule="auto"/>
        <w:jc w:val="both"/>
        <w:rPr>
          <w:rFonts w:ascii="Arial" w:hAnsi="Arial" w:cs="Arial"/>
          <w:sz w:val="22"/>
          <w:szCs w:val="22"/>
        </w:rPr>
      </w:pPr>
      <w:r w:rsidRPr="00E267A8">
        <w:rPr>
          <w:rFonts w:ascii="Arial" w:hAnsi="Arial" w:cs="Arial"/>
          <w:sz w:val="22"/>
          <w:szCs w:val="22"/>
        </w:rPr>
        <w:t>Objednatel je oprávněn od této smlouvy odstoupit při podstatném porušení povinností Zhotovitele. Za podstatné porušení se považuje zejména:</w:t>
      </w:r>
    </w:p>
    <w:p w:rsidR="00E267A8" w:rsidRDefault="00E267A8" w:rsidP="00E267A8">
      <w:pPr>
        <w:pStyle w:val="Odstavecseseznamem"/>
        <w:numPr>
          <w:ilvl w:val="2"/>
          <w:numId w:val="10"/>
        </w:numPr>
        <w:spacing w:before="120" w:after="120" w:line="276" w:lineRule="auto"/>
        <w:jc w:val="both"/>
        <w:rPr>
          <w:rFonts w:ascii="Arial" w:hAnsi="Arial" w:cs="Arial"/>
          <w:sz w:val="22"/>
          <w:szCs w:val="22"/>
        </w:rPr>
      </w:pPr>
      <w:r w:rsidRPr="00E267A8">
        <w:rPr>
          <w:rFonts w:ascii="Arial" w:hAnsi="Arial" w:cs="Arial"/>
          <w:sz w:val="22"/>
          <w:szCs w:val="22"/>
        </w:rPr>
        <w:t>prodlení s provedením některé části díla dle sjednaného harmonogramu po dobu delší než 14 kalendářních dnů;</w:t>
      </w:r>
    </w:p>
    <w:p w:rsidR="00E267A8" w:rsidRDefault="00E267A8" w:rsidP="00E267A8">
      <w:pPr>
        <w:pStyle w:val="Odstavecseseznamem"/>
        <w:numPr>
          <w:ilvl w:val="2"/>
          <w:numId w:val="10"/>
        </w:numPr>
        <w:spacing w:before="120" w:after="120" w:line="276" w:lineRule="auto"/>
        <w:jc w:val="both"/>
        <w:rPr>
          <w:rFonts w:ascii="Arial" w:hAnsi="Arial" w:cs="Arial"/>
          <w:sz w:val="22"/>
          <w:szCs w:val="22"/>
        </w:rPr>
      </w:pPr>
      <w:r w:rsidRPr="00E267A8">
        <w:rPr>
          <w:rFonts w:ascii="Arial" w:hAnsi="Arial" w:cs="Arial"/>
          <w:sz w:val="22"/>
          <w:szCs w:val="22"/>
        </w:rPr>
        <w:t>provádění díla v prokazatelném rozporu se zadávacími podmínkami nebo pokyny Objednatele i přes předchozí písemné upozornění.</w:t>
      </w:r>
    </w:p>
    <w:p w:rsidR="00E267A8" w:rsidRDefault="00E267A8" w:rsidP="00E267A8">
      <w:pPr>
        <w:pStyle w:val="Odstavecseseznamem"/>
        <w:numPr>
          <w:ilvl w:val="1"/>
          <w:numId w:val="10"/>
        </w:numPr>
        <w:spacing w:before="120" w:after="120" w:line="276" w:lineRule="auto"/>
        <w:jc w:val="both"/>
        <w:rPr>
          <w:rFonts w:ascii="Arial" w:hAnsi="Arial" w:cs="Arial"/>
          <w:sz w:val="22"/>
          <w:szCs w:val="22"/>
        </w:rPr>
      </w:pPr>
      <w:r w:rsidRPr="00E267A8">
        <w:rPr>
          <w:rFonts w:ascii="Arial" w:hAnsi="Arial" w:cs="Arial"/>
          <w:sz w:val="22"/>
          <w:szCs w:val="22"/>
        </w:rPr>
        <w:t>Kterákoli smluvní strana je oprávněna od této smlouvy odstoupit v případě, že je na majetek druhé smluvní strany vedeno insolvenční řízení.</w:t>
      </w:r>
    </w:p>
    <w:p w:rsidR="00964367" w:rsidRDefault="00E267A8">
      <w:pPr>
        <w:pStyle w:val="Odstavecseseznamem"/>
        <w:numPr>
          <w:ilvl w:val="0"/>
          <w:numId w:val="10"/>
        </w:numPr>
        <w:spacing w:before="120" w:after="120" w:line="276" w:lineRule="auto"/>
        <w:jc w:val="both"/>
        <w:rPr>
          <w:rFonts w:ascii="Arial" w:hAnsi="Arial" w:cs="Arial"/>
          <w:sz w:val="22"/>
          <w:szCs w:val="22"/>
        </w:rPr>
      </w:pPr>
      <w:r w:rsidRPr="00E267A8">
        <w:rPr>
          <w:rFonts w:ascii="Arial" w:hAnsi="Arial" w:cs="Arial"/>
          <w:sz w:val="22"/>
          <w:szCs w:val="22"/>
        </w:rPr>
        <w:t>Účinky odstoupení nastávají dnem doručení písemného oznámení o odstoupení druhé smluvní straně. Odstoupením od smlouvy nejsou dotčena ustanovení týkající se smluvních pokut, náhrady škody a odpovědnosti za vady</w:t>
      </w:r>
      <w:r w:rsidR="00964367" w:rsidRPr="00AC2BD0">
        <w:rPr>
          <w:rFonts w:ascii="Arial" w:hAnsi="Arial" w:cs="Arial"/>
          <w:sz w:val="22"/>
          <w:szCs w:val="22"/>
        </w:rPr>
        <w:t>.</w:t>
      </w:r>
    </w:p>
    <w:p w:rsidR="00E267A8" w:rsidRPr="00AC2BD0" w:rsidRDefault="00E267A8">
      <w:pPr>
        <w:pStyle w:val="Odstavecseseznamem"/>
        <w:numPr>
          <w:ilvl w:val="0"/>
          <w:numId w:val="10"/>
        </w:numPr>
        <w:spacing w:before="120" w:after="120" w:line="276" w:lineRule="auto"/>
        <w:jc w:val="both"/>
        <w:rPr>
          <w:rFonts w:ascii="Arial" w:hAnsi="Arial" w:cs="Arial"/>
          <w:sz w:val="22"/>
          <w:szCs w:val="22"/>
        </w:rPr>
      </w:pPr>
      <w:r w:rsidRPr="00E267A8">
        <w:rPr>
          <w:rFonts w:ascii="Arial" w:hAnsi="Arial" w:cs="Arial"/>
          <w:sz w:val="22"/>
          <w:szCs w:val="22"/>
        </w:rPr>
        <w:t>Účinnost ustanovení o odpovědnosti za vady, záruce, smluvních pokutách a dalších ustanovení, z jejichž povahy vyplývá, že mají trvat i po zániku účinnosti této smlouvy, trvá i po ukončení platnosti a/nebo účinnosti této smlouvy.</w:t>
      </w:r>
    </w:p>
    <w:p w:rsidR="00F14161" w:rsidRPr="00AC2BD0" w:rsidRDefault="00BD0059" w:rsidP="00854499">
      <w:pPr>
        <w:tabs>
          <w:tab w:val="left" w:pos="720"/>
        </w:tabs>
        <w:spacing w:before="120" w:after="120" w:line="276" w:lineRule="auto"/>
        <w:ind w:left="567" w:hanging="567"/>
        <w:jc w:val="both"/>
        <w:rPr>
          <w:rFonts w:ascii="Arial" w:hAnsi="Arial" w:cs="Arial"/>
          <w:b/>
          <w:sz w:val="22"/>
          <w:szCs w:val="22"/>
        </w:rPr>
      </w:pPr>
      <w:r w:rsidRPr="00AC2BD0">
        <w:rPr>
          <w:rFonts w:ascii="Arial" w:hAnsi="Arial" w:cs="Arial"/>
          <w:b/>
          <w:sz w:val="22"/>
          <w:szCs w:val="22"/>
        </w:rPr>
        <w:t xml:space="preserve"> </w:t>
      </w:r>
    </w:p>
    <w:p w:rsidR="00742F54" w:rsidRPr="00AC2BD0" w:rsidRDefault="001E6527">
      <w:pPr>
        <w:numPr>
          <w:ilvl w:val="0"/>
          <w:numId w:val="6"/>
        </w:numPr>
        <w:spacing w:before="120" w:after="120" w:line="276" w:lineRule="auto"/>
        <w:ind w:left="0" w:firstLine="0"/>
        <w:jc w:val="center"/>
        <w:rPr>
          <w:rFonts w:ascii="Arial" w:hAnsi="Arial" w:cs="Arial"/>
          <w:b/>
          <w:sz w:val="22"/>
          <w:szCs w:val="22"/>
        </w:rPr>
      </w:pPr>
      <w:r w:rsidRPr="00AC2BD0">
        <w:rPr>
          <w:rFonts w:ascii="Arial" w:hAnsi="Arial" w:cs="Arial"/>
          <w:b/>
          <w:sz w:val="22"/>
          <w:szCs w:val="22"/>
        </w:rPr>
        <w:t>Povinnost mlčenlivosti</w:t>
      </w:r>
    </w:p>
    <w:p w:rsidR="00930A83" w:rsidRDefault="00D50F46" w:rsidP="00930A83">
      <w:pPr>
        <w:pStyle w:val="Odstavecseseznamem"/>
        <w:numPr>
          <w:ilvl w:val="0"/>
          <w:numId w:val="3"/>
        </w:numPr>
        <w:tabs>
          <w:tab w:val="left" w:pos="426"/>
        </w:tabs>
        <w:spacing w:before="120" w:after="120" w:line="276" w:lineRule="auto"/>
        <w:ind w:left="357" w:hanging="357"/>
        <w:jc w:val="both"/>
        <w:rPr>
          <w:rFonts w:ascii="Arial" w:hAnsi="Arial" w:cs="Arial"/>
          <w:sz w:val="22"/>
          <w:szCs w:val="22"/>
        </w:rPr>
      </w:pPr>
      <w:r w:rsidRPr="00AC2BD0">
        <w:rPr>
          <w:rFonts w:ascii="Arial" w:hAnsi="Arial" w:cs="Arial"/>
          <w:sz w:val="22"/>
          <w:szCs w:val="22"/>
        </w:rPr>
        <w:t>Smluvní strany jsou vzájemně povinny striktně dodržovat mlčenlivost o všech skutečnostech, o</w:t>
      </w:r>
      <w:r w:rsidR="004B0826" w:rsidRPr="00AC2BD0">
        <w:rPr>
          <w:rFonts w:ascii="Arial" w:hAnsi="Arial" w:cs="Arial"/>
          <w:sz w:val="22"/>
          <w:szCs w:val="22"/>
        </w:rPr>
        <w:t> </w:t>
      </w:r>
      <w:r w:rsidRPr="00AC2BD0">
        <w:rPr>
          <w:rFonts w:ascii="Arial" w:hAnsi="Arial" w:cs="Arial"/>
          <w:sz w:val="22"/>
          <w:szCs w:val="22"/>
        </w:rPr>
        <w:t>kterých se dozví v souvislosti s plněním této smlouvy, s výjimkou skutečností obecně známých (dále jen „</w:t>
      </w:r>
      <w:r w:rsidRPr="00A45818">
        <w:rPr>
          <w:rFonts w:ascii="Arial" w:hAnsi="Arial" w:cs="Arial"/>
          <w:b/>
          <w:bCs/>
          <w:sz w:val="22"/>
          <w:szCs w:val="22"/>
        </w:rPr>
        <w:t>důvěrné informace</w:t>
      </w:r>
      <w:r w:rsidRPr="00AC2BD0">
        <w:rPr>
          <w:rFonts w:ascii="Arial" w:hAnsi="Arial" w:cs="Arial"/>
          <w:sz w:val="22"/>
          <w:szCs w:val="22"/>
        </w:rPr>
        <w:t>“). Smluvní strany nejsou za žádných okolností oprávněny poskytnout důvěrné informace třetím osobám, ani užít tyto informace pro jiné účely</w:t>
      </w:r>
      <w:r w:rsidR="00BA5573">
        <w:rPr>
          <w:rFonts w:ascii="Arial" w:hAnsi="Arial" w:cs="Arial"/>
          <w:sz w:val="22"/>
          <w:szCs w:val="22"/>
        </w:rPr>
        <w:t>,</w:t>
      </w:r>
      <w:r w:rsidRPr="00AC2BD0">
        <w:rPr>
          <w:rFonts w:ascii="Arial" w:hAnsi="Arial" w:cs="Arial"/>
          <w:sz w:val="22"/>
          <w:szCs w:val="22"/>
        </w:rPr>
        <w:t xml:space="preserve"> než je plnění dle této smlouvy bez předchozího písemného souhlasu druhé smluvní strany. </w:t>
      </w:r>
    </w:p>
    <w:p w:rsidR="00930A83" w:rsidRDefault="00D50F46" w:rsidP="00930A83">
      <w:pPr>
        <w:pStyle w:val="Odstavecseseznamem"/>
        <w:numPr>
          <w:ilvl w:val="0"/>
          <w:numId w:val="3"/>
        </w:numPr>
        <w:tabs>
          <w:tab w:val="left" w:pos="426"/>
        </w:tabs>
        <w:spacing w:before="120" w:after="120" w:line="276" w:lineRule="auto"/>
        <w:ind w:left="357" w:hanging="357"/>
        <w:jc w:val="both"/>
        <w:rPr>
          <w:rFonts w:ascii="Arial" w:hAnsi="Arial" w:cs="Arial"/>
          <w:sz w:val="22"/>
          <w:szCs w:val="22"/>
        </w:rPr>
      </w:pPr>
      <w:r w:rsidRPr="00930A83">
        <w:rPr>
          <w:rFonts w:ascii="Arial" w:hAnsi="Arial" w:cs="Arial"/>
          <w:sz w:val="22"/>
          <w:szCs w:val="22"/>
        </w:rPr>
        <w:t>Smluvní strany jsou oprávněny poskytnout důvěrné inform</w:t>
      </w:r>
      <w:r w:rsidR="004B0826" w:rsidRPr="00930A83">
        <w:rPr>
          <w:rFonts w:ascii="Arial" w:hAnsi="Arial" w:cs="Arial"/>
          <w:sz w:val="22"/>
          <w:szCs w:val="22"/>
        </w:rPr>
        <w:t>ace pouze jejich zaměstnancům a </w:t>
      </w:r>
      <w:r w:rsidRPr="00930A83">
        <w:rPr>
          <w:rFonts w:ascii="Arial" w:hAnsi="Arial" w:cs="Arial"/>
          <w:sz w:val="22"/>
          <w:szCs w:val="22"/>
        </w:rPr>
        <w:t>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bookmarkStart w:id="2" w:name="_Hlk145689499"/>
    </w:p>
    <w:p w:rsidR="00342FF6" w:rsidRPr="00E267A8" w:rsidRDefault="000F15FC" w:rsidP="00E267A8">
      <w:pPr>
        <w:pStyle w:val="Odstavecseseznamem"/>
        <w:numPr>
          <w:ilvl w:val="0"/>
          <w:numId w:val="3"/>
        </w:numPr>
        <w:tabs>
          <w:tab w:val="left" w:pos="426"/>
        </w:tabs>
        <w:spacing w:before="120" w:after="120" w:line="276" w:lineRule="auto"/>
        <w:ind w:left="357" w:hanging="357"/>
        <w:jc w:val="both"/>
        <w:rPr>
          <w:rFonts w:ascii="Arial" w:hAnsi="Arial" w:cs="Arial"/>
          <w:sz w:val="22"/>
          <w:szCs w:val="22"/>
        </w:rPr>
      </w:pPr>
      <w:r w:rsidRPr="00930A83">
        <w:rPr>
          <w:rFonts w:ascii="Arial" w:hAnsi="Arial" w:cs="Arial"/>
          <w:sz w:val="22"/>
          <w:szCs w:val="22"/>
        </w:rPr>
        <w:lastRenderedPageBreak/>
        <w:t>Smluvní strany výslovně sjednávají, že uveřejnění této smlouvy v registru smluv není porušením povinnosti mlčenlivosti dle této smlouvy.</w:t>
      </w:r>
      <w:bookmarkEnd w:id="2"/>
    </w:p>
    <w:p w:rsidR="00342FF6" w:rsidRPr="00930A83" w:rsidRDefault="00342FF6" w:rsidP="00342FF6">
      <w:pPr>
        <w:pStyle w:val="Odstavecseseznamem"/>
        <w:tabs>
          <w:tab w:val="left" w:pos="426"/>
        </w:tabs>
        <w:spacing w:before="120" w:after="120" w:line="276" w:lineRule="auto"/>
        <w:ind w:left="357"/>
        <w:jc w:val="both"/>
        <w:rPr>
          <w:rFonts w:ascii="Arial" w:hAnsi="Arial" w:cs="Arial"/>
          <w:sz w:val="22"/>
          <w:szCs w:val="22"/>
        </w:rPr>
      </w:pPr>
    </w:p>
    <w:p w:rsidR="00742F54" w:rsidRPr="00AC2BD0" w:rsidRDefault="00742F54">
      <w:pPr>
        <w:numPr>
          <w:ilvl w:val="0"/>
          <w:numId w:val="6"/>
        </w:numPr>
        <w:spacing w:before="120" w:after="120" w:line="276" w:lineRule="auto"/>
        <w:ind w:left="0" w:firstLine="0"/>
        <w:jc w:val="center"/>
        <w:rPr>
          <w:rFonts w:ascii="Arial" w:hAnsi="Arial" w:cs="Arial"/>
          <w:b/>
          <w:sz w:val="22"/>
          <w:szCs w:val="22"/>
        </w:rPr>
      </w:pPr>
      <w:r w:rsidRPr="00AC2BD0">
        <w:rPr>
          <w:rFonts w:ascii="Arial" w:hAnsi="Arial" w:cs="Arial"/>
          <w:b/>
          <w:sz w:val="22"/>
          <w:szCs w:val="22"/>
        </w:rPr>
        <w:t>Závěrečná ustanovení</w:t>
      </w:r>
    </w:p>
    <w:p w:rsidR="00930A83" w:rsidRDefault="003207A3">
      <w:pPr>
        <w:pStyle w:val="Odstavecseseznamem"/>
        <w:numPr>
          <w:ilvl w:val="0"/>
          <w:numId w:val="5"/>
        </w:numPr>
        <w:spacing w:before="120" w:after="120" w:line="276" w:lineRule="auto"/>
        <w:ind w:left="357" w:hanging="357"/>
        <w:jc w:val="both"/>
        <w:rPr>
          <w:rFonts w:ascii="Arial" w:hAnsi="Arial" w:cs="Arial"/>
          <w:sz w:val="22"/>
          <w:szCs w:val="22"/>
        </w:rPr>
      </w:pPr>
      <w:r w:rsidRPr="00AC2BD0">
        <w:rPr>
          <w:rFonts w:ascii="Arial" w:hAnsi="Arial" w:cs="Arial"/>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rsidR="00930A83" w:rsidRDefault="00232DA2">
      <w:pPr>
        <w:pStyle w:val="Odstavecseseznamem"/>
        <w:numPr>
          <w:ilvl w:val="0"/>
          <w:numId w:val="5"/>
        </w:numPr>
        <w:spacing w:before="120" w:after="120" w:line="276" w:lineRule="auto"/>
        <w:ind w:left="357" w:hanging="357"/>
        <w:jc w:val="both"/>
        <w:rPr>
          <w:rFonts w:ascii="Arial" w:hAnsi="Arial" w:cs="Arial"/>
          <w:sz w:val="22"/>
          <w:szCs w:val="22"/>
        </w:rPr>
      </w:pPr>
      <w:r w:rsidRPr="00930A83">
        <w:rPr>
          <w:rFonts w:ascii="Arial" w:hAnsi="Arial" w:cs="Arial"/>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003207A3" w:rsidRPr="00930A83">
        <w:rPr>
          <w:rFonts w:ascii="Arial" w:hAnsi="Arial" w:cs="Arial"/>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sidR="00B609D4" w:rsidRPr="00930A83">
        <w:rPr>
          <w:rFonts w:ascii="Arial" w:hAnsi="Arial" w:cs="Arial"/>
          <w:sz w:val="22"/>
          <w:szCs w:val="22"/>
        </w:rPr>
        <w:t>doručenou</w:t>
      </w:r>
      <w:r w:rsidR="003207A3" w:rsidRPr="00930A83">
        <w:rPr>
          <w:rFonts w:ascii="Arial" w:hAnsi="Arial" w:cs="Arial"/>
          <w:sz w:val="22"/>
          <w:szCs w:val="22"/>
        </w:rPr>
        <w:t xml:space="preserve"> i v případě, že si smluvní strana zásilku nevyzvedne</w:t>
      </w:r>
      <w:r w:rsidR="00B609D4" w:rsidRPr="00930A83">
        <w:rPr>
          <w:rFonts w:ascii="Arial" w:hAnsi="Arial" w:cs="Arial"/>
          <w:sz w:val="22"/>
          <w:szCs w:val="22"/>
        </w:rPr>
        <w:t xml:space="preserve">, a to </w:t>
      </w:r>
      <w:r w:rsidR="00E12BB5" w:rsidRPr="00930A83">
        <w:rPr>
          <w:rFonts w:ascii="Arial" w:hAnsi="Arial" w:cs="Arial"/>
          <w:sz w:val="22"/>
          <w:szCs w:val="22"/>
        </w:rPr>
        <w:t>5</w:t>
      </w:r>
      <w:r w:rsidR="00B609D4" w:rsidRPr="00930A83">
        <w:rPr>
          <w:rFonts w:ascii="Arial" w:hAnsi="Arial" w:cs="Arial"/>
          <w:sz w:val="22"/>
          <w:szCs w:val="22"/>
        </w:rPr>
        <w:t>. dnem poté, kdy byla připravena k vyzvednutí</w:t>
      </w:r>
      <w:r w:rsidR="003207A3" w:rsidRPr="00930A83">
        <w:rPr>
          <w:rFonts w:ascii="Arial" w:hAnsi="Arial" w:cs="Arial"/>
          <w:sz w:val="22"/>
          <w:szCs w:val="22"/>
        </w:rPr>
        <w:t xml:space="preserve">. V případě, že smluvní strana odmítne přijmout písemnost, považuje se okamžikem odmítnutím tato písemnost za </w:t>
      </w:r>
      <w:r w:rsidR="00B609D4" w:rsidRPr="00930A83">
        <w:rPr>
          <w:rFonts w:ascii="Arial" w:hAnsi="Arial" w:cs="Arial"/>
          <w:sz w:val="22"/>
          <w:szCs w:val="22"/>
        </w:rPr>
        <w:t>doručenou</w:t>
      </w:r>
      <w:r w:rsidR="003207A3" w:rsidRPr="00930A83">
        <w:rPr>
          <w:rFonts w:ascii="Arial" w:hAnsi="Arial" w:cs="Arial"/>
          <w:sz w:val="22"/>
          <w:szCs w:val="22"/>
        </w:rPr>
        <w:t>.</w:t>
      </w:r>
    </w:p>
    <w:p w:rsidR="00930A83" w:rsidRDefault="00831E46">
      <w:pPr>
        <w:pStyle w:val="Odstavecseseznamem"/>
        <w:numPr>
          <w:ilvl w:val="0"/>
          <w:numId w:val="5"/>
        </w:numPr>
        <w:spacing w:before="120" w:after="120" w:line="276" w:lineRule="auto"/>
        <w:ind w:left="357" w:hanging="357"/>
        <w:jc w:val="both"/>
        <w:rPr>
          <w:rFonts w:ascii="Arial" w:hAnsi="Arial" w:cs="Arial"/>
          <w:sz w:val="22"/>
          <w:szCs w:val="22"/>
        </w:rPr>
      </w:pPr>
      <w:r w:rsidRPr="00930A83">
        <w:rPr>
          <w:rFonts w:ascii="Arial" w:hAnsi="Arial" w:cs="Arial"/>
          <w:sz w:val="22"/>
          <w:szCs w:val="22"/>
        </w:rPr>
        <w:t xml:space="preserve">Mimo případy subdodávek dle </w:t>
      </w:r>
      <w:r w:rsidR="00A45818" w:rsidRPr="00930A83">
        <w:rPr>
          <w:rFonts w:ascii="Arial" w:hAnsi="Arial" w:cs="Arial"/>
          <w:sz w:val="22"/>
          <w:szCs w:val="22"/>
        </w:rPr>
        <w:t>ZZVZ</w:t>
      </w:r>
      <w:r w:rsidRPr="00930A83">
        <w:rPr>
          <w:rFonts w:ascii="Arial" w:hAnsi="Arial" w:cs="Arial"/>
          <w:sz w:val="22"/>
          <w:szCs w:val="22"/>
        </w:rPr>
        <w:t>, se pro účely této smlouvy vylučuje postoupení smlouvy dle § 1895</w:t>
      </w:r>
      <w:r w:rsidR="0014517E" w:rsidRPr="00930A83">
        <w:rPr>
          <w:rFonts w:ascii="Arial" w:hAnsi="Arial" w:cs="Arial"/>
          <w:sz w:val="22"/>
          <w:szCs w:val="22"/>
        </w:rPr>
        <w:t xml:space="preserve"> </w:t>
      </w:r>
      <w:r w:rsidRPr="00930A83">
        <w:rPr>
          <w:rFonts w:ascii="Arial" w:hAnsi="Arial" w:cs="Arial"/>
          <w:sz w:val="22"/>
          <w:szCs w:val="22"/>
        </w:rPr>
        <w:t>občanského zákoníku</w:t>
      </w:r>
      <w:r w:rsidR="00BA5573" w:rsidRPr="00930A83">
        <w:rPr>
          <w:rFonts w:ascii="Arial" w:hAnsi="Arial" w:cs="Arial"/>
          <w:sz w:val="22"/>
          <w:szCs w:val="22"/>
        </w:rPr>
        <w:t xml:space="preserve">, </w:t>
      </w:r>
      <w:r w:rsidRPr="00930A83">
        <w:rPr>
          <w:rFonts w:ascii="Arial" w:hAnsi="Arial" w:cs="Arial"/>
          <w:sz w:val="22"/>
          <w:szCs w:val="22"/>
        </w:rPr>
        <w:t xml:space="preserve">tj. Zhotovitel není oprávněn postoupit svá práva a povinnosti z této smlouvy nebo její části třetí osobě. </w:t>
      </w:r>
    </w:p>
    <w:p w:rsidR="00930A83" w:rsidRDefault="005220A2">
      <w:pPr>
        <w:pStyle w:val="Odstavecseseznamem"/>
        <w:numPr>
          <w:ilvl w:val="0"/>
          <w:numId w:val="5"/>
        </w:numPr>
        <w:spacing w:before="120" w:after="120" w:line="276" w:lineRule="auto"/>
        <w:ind w:left="357" w:hanging="357"/>
        <w:jc w:val="both"/>
        <w:rPr>
          <w:rFonts w:ascii="Arial" w:hAnsi="Arial" w:cs="Arial"/>
          <w:sz w:val="22"/>
          <w:szCs w:val="22"/>
        </w:rPr>
      </w:pPr>
      <w:r w:rsidRPr="00930A83">
        <w:rPr>
          <w:rFonts w:ascii="Arial" w:hAnsi="Arial" w:cs="Arial"/>
          <w:sz w:val="22"/>
          <w:szCs w:val="22"/>
        </w:rPr>
        <w:t xml:space="preserve">Zhotovitel na sebe přebírá nebezpečí změny okolností ve smyslu § 2620 odst. 2 </w:t>
      </w:r>
      <w:r w:rsidR="00831E46" w:rsidRPr="00930A83">
        <w:rPr>
          <w:rFonts w:ascii="Arial" w:hAnsi="Arial" w:cs="Arial"/>
          <w:sz w:val="22"/>
          <w:szCs w:val="22"/>
        </w:rPr>
        <w:t xml:space="preserve">a § 1765 odst. 2 </w:t>
      </w:r>
      <w:r w:rsidRPr="00930A83">
        <w:rPr>
          <w:rFonts w:ascii="Arial" w:hAnsi="Arial" w:cs="Arial"/>
          <w:sz w:val="22"/>
          <w:szCs w:val="22"/>
        </w:rPr>
        <w:t>občanského zákoníku.</w:t>
      </w:r>
    </w:p>
    <w:p w:rsidR="00930A83" w:rsidRDefault="003207A3">
      <w:pPr>
        <w:pStyle w:val="Odstavecseseznamem"/>
        <w:numPr>
          <w:ilvl w:val="0"/>
          <w:numId w:val="5"/>
        </w:numPr>
        <w:spacing w:before="120" w:after="120" w:line="276" w:lineRule="auto"/>
        <w:ind w:left="357" w:hanging="357"/>
        <w:jc w:val="both"/>
        <w:rPr>
          <w:rFonts w:ascii="Arial" w:hAnsi="Arial" w:cs="Arial"/>
          <w:sz w:val="22"/>
          <w:szCs w:val="22"/>
        </w:rPr>
      </w:pPr>
      <w:r w:rsidRPr="00930A83">
        <w:rPr>
          <w:rFonts w:ascii="Arial" w:hAnsi="Arial" w:cs="Arial"/>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930A83" w:rsidRDefault="000F4F7E">
      <w:pPr>
        <w:pStyle w:val="Odstavecseseznamem"/>
        <w:numPr>
          <w:ilvl w:val="0"/>
          <w:numId w:val="5"/>
        </w:numPr>
        <w:spacing w:before="120" w:after="120" w:line="276" w:lineRule="auto"/>
        <w:ind w:left="357" w:hanging="357"/>
        <w:jc w:val="both"/>
        <w:rPr>
          <w:rFonts w:ascii="Arial" w:hAnsi="Arial" w:cs="Arial"/>
          <w:sz w:val="22"/>
          <w:szCs w:val="22"/>
        </w:rPr>
      </w:pPr>
      <w:r w:rsidRPr="00930A83">
        <w:rPr>
          <w:rFonts w:ascii="Arial" w:hAnsi="Arial" w:cs="Arial"/>
          <w:sz w:val="22"/>
          <w:szCs w:val="22"/>
        </w:rPr>
        <w:t>Zhotovitel bere na vědomí, že tato smlouva podléhá povinnosti zveřejnění v Registru smluv</w:t>
      </w:r>
      <w:r w:rsidR="00337F6A" w:rsidRPr="00930A83">
        <w:rPr>
          <w:rFonts w:ascii="Arial" w:hAnsi="Arial" w:cs="Arial"/>
          <w:sz w:val="22"/>
          <w:szCs w:val="22"/>
        </w:rPr>
        <w:t>; části smlouvy, které Zhotovitel považuje za své obchodní tajemství a které tudíž nepodléhají zveřejnění (budou znečitelněny), je Zhotovitel povinen sdělit Objednateli nejpozději při podpisu této smlouvy</w:t>
      </w:r>
      <w:r w:rsidRPr="00930A83">
        <w:rPr>
          <w:rFonts w:ascii="Arial" w:hAnsi="Arial" w:cs="Arial"/>
          <w:sz w:val="22"/>
          <w:szCs w:val="22"/>
        </w:rPr>
        <w:t>.</w:t>
      </w:r>
    </w:p>
    <w:p w:rsidR="00930A83" w:rsidRDefault="00A44DE2">
      <w:pPr>
        <w:pStyle w:val="Odstavecseseznamem"/>
        <w:numPr>
          <w:ilvl w:val="0"/>
          <w:numId w:val="5"/>
        </w:numPr>
        <w:spacing w:before="120" w:after="120" w:line="276" w:lineRule="auto"/>
        <w:ind w:left="357" w:hanging="357"/>
        <w:jc w:val="both"/>
        <w:rPr>
          <w:rFonts w:ascii="Arial" w:hAnsi="Arial" w:cs="Arial"/>
          <w:sz w:val="22"/>
          <w:szCs w:val="22"/>
        </w:rPr>
      </w:pPr>
      <w:r w:rsidRPr="00930A83">
        <w:rPr>
          <w:rFonts w:ascii="Arial" w:hAnsi="Arial" w:cs="Arial"/>
          <w:sz w:val="22"/>
          <w:szCs w:val="22"/>
        </w:rPr>
        <w:t xml:space="preserve">Smlouva je sepsána ve dvou </w:t>
      </w:r>
      <w:r w:rsidR="00A45818" w:rsidRPr="00930A83">
        <w:rPr>
          <w:rFonts w:ascii="Arial" w:hAnsi="Arial" w:cs="Arial"/>
          <w:sz w:val="22"/>
          <w:szCs w:val="22"/>
        </w:rPr>
        <w:t xml:space="preserve">(2) </w:t>
      </w:r>
      <w:r w:rsidRPr="00930A83">
        <w:rPr>
          <w:rFonts w:ascii="Arial" w:hAnsi="Arial" w:cs="Arial"/>
          <w:sz w:val="22"/>
          <w:szCs w:val="22"/>
        </w:rPr>
        <w:t>vyhotoveních s platností originálu a každá ze smluvních stran obdrží po jednom vyhotovení.</w:t>
      </w:r>
    </w:p>
    <w:p w:rsidR="00930A83" w:rsidRDefault="00905990">
      <w:pPr>
        <w:pStyle w:val="Odstavecseseznamem"/>
        <w:numPr>
          <w:ilvl w:val="0"/>
          <w:numId w:val="5"/>
        </w:numPr>
        <w:spacing w:before="120" w:after="120" w:line="276" w:lineRule="auto"/>
        <w:ind w:left="357" w:hanging="357"/>
        <w:jc w:val="both"/>
        <w:rPr>
          <w:rFonts w:ascii="Arial" w:hAnsi="Arial" w:cs="Arial"/>
          <w:sz w:val="22"/>
          <w:szCs w:val="22"/>
        </w:rPr>
      </w:pPr>
      <w:r w:rsidRPr="00930A83">
        <w:rPr>
          <w:rFonts w:ascii="Arial" w:hAnsi="Arial" w:cs="Arial"/>
          <w:sz w:val="22"/>
          <w:szCs w:val="22"/>
        </w:rPr>
        <w:t>Smluvní strany prohlašují, že se pečlivě seznámily s obsahem této smlouvy, plně rozumí jejímu textu, souhlasí se všemi jejími částmi a jsou si vědomy veškerých práv a povinností z této smlouvy vyplývajících, na důkaz čehož připojují své podpisy.</w:t>
      </w:r>
    </w:p>
    <w:p w:rsidR="00930A83" w:rsidRDefault="00337F6A">
      <w:pPr>
        <w:pStyle w:val="Odstavecseseznamem"/>
        <w:numPr>
          <w:ilvl w:val="0"/>
          <w:numId w:val="5"/>
        </w:numPr>
        <w:spacing w:before="120" w:after="120" w:line="276" w:lineRule="auto"/>
        <w:ind w:left="357" w:hanging="357"/>
        <w:jc w:val="both"/>
        <w:rPr>
          <w:rFonts w:ascii="Arial" w:hAnsi="Arial" w:cs="Arial"/>
          <w:sz w:val="22"/>
          <w:szCs w:val="22"/>
        </w:rPr>
      </w:pPr>
      <w:r w:rsidRPr="00930A83">
        <w:rPr>
          <w:rFonts w:ascii="Arial" w:hAnsi="Arial" w:cs="Arial"/>
          <w:sz w:val="22"/>
          <w:szCs w:val="22"/>
        </w:rPr>
        <w:t xml:space="preserve">Nedílnou součástí této smlouvy jsou její přílohy: </w:t>
      </w:r>
    </w:p>
    <w:p w:rsidR="00930A83" w:rsidRDefault="000675C2" w:rsidP="00930A83">
      <w:pPr>
        <w:pStyle w:val="Odstavecseseznamem"/>
        <w:spacing w:line="276" w:lineRule="auto"/>
        <w:ind w:left="357"/>
        <w:jc w:val="both"/>
        <w:rPr>
          <w:rFonts w:ascii="Arial" w:hAnsi="Arial" w:cs="Arial"/>
          <w:sz w:val="22"/>
          <w:szCs w:val="22"/>
        </w:rPr>
      </w:pPr>
      <w:r w:rsidRPr="00930A83">
        <w:rPr>
          <w:rFonts w:ascii="Arial" w:hAnsi="Arial" w:cs="Arial"/>
          <w:sz w:val="22"/>
          <w:szCs w:val="22"/>
        </w:rPr>
        <w:t>Příloha č. 1 –</w:t>
      </w:r>
      <w:r w:rsidRPr="00930A83">
        <w:rPr>
          <w:rFonts w:ascii="Arial" w:hAnsi="Arial" w:cs="Arial"/>
          <w:color w:val="000000"/>
          <w:sz w:val="22"/>
          <w:szCs w:val="22"/>
        </w:rPr>
        <w:t xml:space="preserve"> </w:t>
      </w:r>
      <w:r w:rsidR="00E736C3" w:rsidRPr="00930A83">
        <w:rPr>
          <w:rFonts w:ascii="Arial" w:hAnsi="Arial" w:cs="Arial"/>
          <w:color w:val="000000"/>
          <w:sz w:val="22"/>
          <w:szCs w:val="22"/>
        </w:rPr>
        <w:t>Technická s</w:t>
      </w:r>
      <w:r w:rsidR="00AF6098" w:rsidRPr="00930A83">
        <w:rPr>
          <w:rFonts w:ascii="Arial" w:hAnsi="Arial" w:cs="Arial"/>
          <w:color w:val="000000"/>
          <w:sz w:val="22"/>
          <w:szCs w:val="22"/>
        </w:rPr>
        <w:t xml:space="preserve">pecifikace </w:t>
      </w:r>
    </w:p>
    <w:p w:rsidR="00930A83" w:rsidRDefault="00863A89" w:rsidP="00930A83">
      <w:pPr>
        <w:pStyle w:val="Odstavecseseznamem"/>
        <w:spacing w:line="276" w:lineRule="auto"/>
        <w:ind w:left="357"/>
        <w:jc w:val="both"/>
        <w:rPr>
          <w:rFonts w:ascii="Arial" w:hAnsi="Arial" w:cs="Arial"/>
          <w:sz w:val="22"/>
          <w:szCs w:val="22"/>
        </w:rPr>
      </w:pPr>
      <w:r w:rsidRPr="00AC2BD0">
        <w:rPr>
          <w:rFonts w:ascii="Arial" w:hAnsi="Arial" w:cs="Arial"/>
          <w:color w:val="000000"/>
          <w:sz w:val="22"/>
          <w:szCs w:val="22"/>
        </w:rPr>
        <w:t xml:space="preserve">Příloha č. 2 – </w:t>
      </w:r>
      <w:r w:rsidR="00E736C3">
        <w:rPr>
          <w:rFonts w:ascii="Arial" w:hAnsi="Arial" w:cs="Arial"/>
          <w:color w:val="000000"/>
          <w:sz w:val="22"/>
          <w:szCs w:val="22"/>
        </w:rPr>
        <w:t>V</w:t>
      </w:r>
      <w:r w:rsidRPr="00AC2BD0">
        <w:rPr>
          <w:rFonts w:ascii="Arial" w:hAnsi="Arial" w:cs="Arial"/>
          <w:color w:val="000000"/>
          <w:sz w:val="22"/>
          <w:szCs w:val="22"/>
        </w:rPr>
        <w:t>ýkaz výměr</w:t>
      </w:r>
    </w:p>
    <w:p w:rsidR="000F15FC" w:rsidRDefault="000F15FC" w:rsidP="00930A83">
      <w:pPr>
        <w:tabs>
          <w:tab w:val="left" w:pos="720"/>
        </w:tabs>
        <w:spacing w:line="276" w:lineRule="auto"/>
        <w:jc w:val="both"/>
        <w:rPr>
          <w:rFonts w:ascii="Arial" w:hAnsi="Arial" w:cs="Arial"/>
          <w:sz w:val="22"/>
          <w:szCs w:val="22"/>
        </w:rPr>
      </w:pPr>
    </w:p>
    <w:p w:rsidR="007A219F" w:rsidRDefault="007A219F" w:rsidP="00930A83">
      <w:pPr>
        <w:tabs>
          <w:tab w:val="left" w:pos="720"/>
        </w:tabs>
        <w:spacing w:line="276" w:lineRule="auto"/>
        <w:jc w:val="both"/>
        <w:rPr>
          <w:rFonts w:ascii="Arial" w:hAnsi="Arial" w:cs="Arial"/>
          <w:sz w:val="22"/>
          <w:szCs w:val="22"/>
        </w:rPr>
      </w:pPr>
    </w:p>
    <w:p w:rsidR="007A219F" w:rsidRDefault="007A219F" w:rsidP="00930A83">
      <w:pPr>
        <w:tabs>
          <w:tab w:val="left" w:pos="720"/>
        </w:tabs>
        <w:spacing w:line="276" w:lineRule="auto"/>
        <w:jc w:val="both"/>
        <w:rPr>
          <w:rFonts w:ascii="Arial" w:hAnsi="Arial" w:cs="Arial"/>
          <w:sz w:val="22"/>
          <w:szCs w:val="22"/>
        </w:rPr>
      </w:pPr>
    </w:p>
    <w:p w:rsidR="007A219F" w:rsidRPr="00AC2BD0" w:rsidRDefault="007A219F" w:rsidP="00930A83">
      <w:pPr>
        <w:tabs>
          <w:tab w:val="left" w:pos="720"/>
        </w:tabs>
        <w:spacing w:line="276" w:lineRule="auto"/>
        <w:jc w:val="both"/>
        <w:rPr>
          <w:rFonts w:ascii="Arial" w:hAnsi="Arial" w:cs="Arial"/>
          <w:sz w:val="22"/>
          <w:szCs w:val="22"/>
        </w:rPr>
      </w:pPr>
    </w:p>
    <w:tbl>
      <w:tblPr>
        <w:tblW w:w="0" w:type="auto"/>
        <w:tblLook w:val="01E0" w:firstRow="1" w:lastRow="1" w:firstColumn="1" w:lastColumn="1" w:noHBand="0" w:noVBand="0"/>
      </w:tblPr>
      <w:tblGrid>
        <w:gridCol w:w="4643"/>
        <w:gridCol w:w="4645"/>
      </w:tblGrid>
      <w:tr w:rsidR="00831E46" w:rsidRPr="00AC2BD0" w:rsidTr="00B609D4">
        <w:tc>
          <w:tcPr>
            <w:tcW w:w="4643" w:type="dxa"/>
          </w:tcPr>
          <w:p w:rsidR="00831E46" w:rsidRPr="00AC2BD0" w:rsidRDefault="00831E46" w:rsidP="00AC2BD0">
            <w:pPr>
              <w:pStyle w:val="Body2"/>
              <w:spacing w:after="0" w:line="276" w:lineRule="auto"/>
              <w:ind w:left="0"/>
              <w:rPr>
                <w:sz w:val="22"/>
                <w:szCs w:val="22"/>
              </w:rPr>
            </w:pPr>
            <w:r w:rsidRPr="00AC2BD0">
              <w:rPr>
                <w:sz w:val="22"/>
                <w:szCs w:val="22"/>
              </w:rPr>
              <w:lastRenderedPageBreak/>
              <w:t xml:space="preserve">V Janských Lázních dne </w:t>
            </w:r>
            <w:r w:rsidRPr="00AC2BD0">
              <w:rPr>
                <w:sz w:val="22"/>
                <w:szCs w:val="22"/>
                <w:highlight w:val="lightGray"/>
              </w:rPr>
              <w:t>…</w:t>
            </w:r>
          </w:p>
          <w:p w:rsidR="000F15FC" w:rsidRDefault="000F15FC" w:rsidP="006E24ED">
            <w:pPr>
              <w:pStyle w:val="Body2"/>
              <w:spacing w:after="60" w:line="276" w:lineRule="auto"/>
              <w:ind w:left="0"/>
              <w:rPr>
                <w:sz w:val="22"/>
                <w:szCs w:val="22"/>
              </w:rPr>
            </w:pPr>
          </w:p>
          <w:p w:rsidR="00F67D91" w:rsidRPr="00AC2BD0" w:rsidRDefault="00F67D91" w:rsidP="006E24ED">
            <w:pPr>
              <w:pStyle w:val="Body2"/>
              <w:spacing w:after="60" w:line="276" w:lineRule="auto"/>
              <w:ind w:left="0"/>
              <w:rPr>
                <w:sz w:val="22"/>
                <w:szCs w:val="22"/>
              </w:rPr>
            </w:pPr>
          </w:p>
          <w:p w:rsidR="00831E46" w:rsidRPr="00AC2BD0" w:rsidRDefault="00831E46" w:rsidP="00AC2BD0">
            <w:pPr>
              <w:pStyle w:val="Body2"/>
              <w:spacing w:after="0" w:line="276" w:lineRule="auto"/>
              <w:ind w:left="0"/>
              <w:rPr>
                <w:sz w:val="22"/>
                <w:szCs w:val="22"/>
              </w:rPr>
            </w:pPr>
            <w:r w:rsidRPr="00AC2BD0">
              <w:rPr>
                <w:sz w:val="22"/>
                <w:szCs w:val="22"/>
              </w:rPr>
              <w:t>……………………………………….</w:t>
            </w:r>
          </w:p>
        </w:tc>
        <w:tc>
          <w:tcPr>
            <w:tcW w:w="4645" w:type="dxa"/>
          </w:tcPr>
          <w:p w:rsidR="00831E46" w:rsidRPr="00AC2BD0" w:rsidRDefault="00831E46" w:rsidP="00AC2BD0">
            <w:pPr>
              <w:pStyle w:val="Body2"/>
              <w:spacing w:after="0" w:line="276" w:lineRule="auto"/>
              <w:ind w:left="0"/>
              <w:rPr>
                <w:sz w:val="22"/>
                <w:szCs w:val="22"/>
              </w:rPr>
            </w:pPr>
            <w:r w:rsidRPr="00AC2BD0">
              <w:rPr>
                <w:sz w:val="22"/>
                <w:szCs w:val="22"/>
              </w:rPr>
              <w:t>V </w:t>
            </w:r>
            <w:r w:rsidR="00022192">
              <w:rPr>
                <w:sz w:val="22"/>
                <w:szCs w:val="22"/>
              </w:rPr>
              <w:t xml:space="preserve">HK </w:t>
            </w:r>
            <w:r w:rsidR="00964C52" w:rsidRPr="00AC2BD0">
              <w:rPr>
                <w:sz w:val="22"/>
                <w:szCs w:val="22"/>
              </w:rPr>
              <w:t xml:space="preserve"> </w:t>
            </w:r>
            <w:r w:rsidRPr="00AC2BD0">
              <w:rPr>
                <w:sz w:val="22"/>
                <w:szCs w:val="22"/>
              </w:rPr>
              <w:t xml:space="preserve">dne </w:t>
            </w:r>
            <w:r w:rsidR="00022192">
              <w:rPr>
                <w:sz w:val="22"/>
                <w:szCs w:val="22"/>
              </w:rPr>
              <w:t>3.9.2025</w:t>
            </w:r>
          </w:p>
          <w:p w:rsidR="00AF6098" w:rsidRDefault="00AF6098" w:rsidP="006E24ED">
            <w:pPr>
              <w:pStyle w:val="Body2"/>
              <w:spacing w:after="60" w:line="276" w:lineRule="auto"/>
              <w:ind w:left="0"/>
              <w:rPr>
                <w:sz w:val="22"/>
                <w:szCs w:val="22"/>
              </w:rPr>
            </w:pPr>
          </w:p>
          <w:p w:rsidR="00F67D91" w:rsidRPr="00AC2BD0" w:rsidRDefault="00F67D91" w:rsidP="006E24ED">
            <w:pPr>
              <w:pStyle w:val="Body2"/>
              <w:spacing w:after="60" w:line="276" w:lineRule="auto"/>
              <w:ind w:left="0"/>
              <w:rPr>
                <w:sz w:val="22"/>
                <w:szCs w:val="22"/>
              </w:rPr>
            </w:pPr>
          </w:p>
          <w:p w:rsidR="00831E46" w:rsidRPr="00AC2BD0" w:rsidRDefault="00831E46" w:rsidP="00AC2BD0">
            <w:pPr>
              <w:pStyle w:val="Body2"/>
              <w:spacing w:after="0" w:line="276" w:lineRule="auto"/>
              <w:ind w:left="0"/>
              <w:rPr>
                <w:sz w:val="22"/>
                <w:szCs w:val="22"/>
              </w:rPr>
            </w:pPr>
            <w:r w:rsidRPr="00AC2BD0">
              <w:rPr>
                <w:sz w:val="22"/>
                <w:szCs w:val="22"/>
              </w:rPr>
              <w:t>……………………………………………</w:t>
            </w:r>
          </w:p>
        </w:tc>
      </w:tr>
      <w:tr w:rsidR="00831E46" w:rsidRPr="00AC2BD0" w:rsidTr="00B609D4">
        <w:tc>
          <w:tcPr>
            <w:tcW w:w="4643" w:type="dxa"/>
          </w:tcPr>
          <w:p w:rsidR="00831E46" w:rsidRDefault="00831E46" w:rsidP="00930A83">
            <w:pPr>
              <w:spacing w:line="276" w:lineRule="auto"/>
              <w:rPr>
                <w:rFonts w:ascii="Arial" w:hAnsi="Arial" w:cs="Arial"/>
                <w:b/>
                <w:sz w:val="22"/>
                <w:szCs w:val="22"/>
              </w:rPr>
            </w:pPr>
            <w:r w:rsidRPr="00AC2BD0">
              <w:rPr>
                <w:rFonts w:ascii="Arial" w:hAnsi="Arial" w:cs="Arial"/>
                <w:b/>
                <w:sz w:val="22"/>
                <w:szCs w:val="22"/>
              </w:rPr>
              <w:t xml:space="preserve">SLL Janské Lázně, státní podnik </w:t>
            </w:r>
          </w:p>
          <w:p w:rsidR="00930A83" w:rsidRPr="00930A83" w:rsidRDefault="001F08DF" w:rsidP="00930A83">
            <w:pPr>
              <w:spacing w:line="276" w:lineRule="auto"/>
              <w:rPr>
                <w:rFonts w:ascii="Arial" w:hAnsi="Arial" w:cs="Arial"/>
                <w:bCs/>
                <w:sz w:val="22"/>
                <w:szCs w:val="22"/>
              </w:rPr>
            </w:pPr>
            <w:r>
              <w:rPr>
                <w:rFonts w:ascii="Arial" w:hAnsi="Arial" w:cs="Arial"/>
                <w:bCs/>
                <w:sz w:val="22"/>
                <w:szCs w:val="22"/>
              </w:rPr>
              <w:t>xxx</w:t>
            </w:r>
            <w:bookmarkStart w:id="3" w:name="_GoBack"/>
            <w:bookmarkEnd w:id="3"/>
            <w:r w:rsidR="00F67D91" w:rsidRPr="00F67D91">
              <w:rPr>
                <w:rFonts w:ascii="Arial" w:hAnsi="Arial" w:cs="Arial"/>
                <w:bCs/>
                <w:sz w:val="22"/>
                <w:szCs w:val="22"/>
              </w:rPr>
              <w:t>, ředitel</w:t>
            </w:r>
          </w:p>
        </w:tc>
        <w:tc>
          <w:tcPr>
            <w:tcW w:w="4645" w:type="dxa"/>
          </w:tcPr>
          <w:p w:rsidR="00964C52" w:rsidRDefault="00F91C1A" w:rsidP="00AC2BD0">
            <w:pPr>
              <w:spacing w:line="276" w:lineRule="auto"/>
              <w:jc w:val="both"/>
              <w:rPr>
                <w:rFonts w:ascii="Arial" w:hAnsi="Arial" w:cs="Arial"/>
                <w:sz w:val="22"/>
                <w:szCs w:val="22"/>
              </w:rPr>
            </w:pPr>
            <w:r w:rsidRPr="00AC2BD0">
              <w:rPr>
                <w:rFonts w:ascii="Arial" w:hAnsi="Arial" w:cs="Arial"/>
                <w:sz w:val="22"/>
                <w:szCs w:val="22"/>
                <w:highlight w:val="lightGray"/>
              </w:rPr>
              <w:t>…</w:t>
            </w:r>
          </w:p>
          <w:p w:rsidR="00930A83" w:rsidRPr="00AC2BD0" w:rsidRDefault="00930A83" w:rsidP="00AC2BD0">
            <w:pPr>
              <w:spacing w:line="276" w:lineRule="auto"/>
              <w:jc w:val="both"/>
              <w:rPr>
                <w:rFonts w:ascii="Arial" w:hAnsi="Arial" w:cs="Arial"/>
                <w:i/>
                <w:iCs/>
                <w:sz w:val="22"/>
                <w:szCs w:val="22"/>
              </w:rPr>
            </w:pPr>
          </w:p>
        </w:tc>
      </w:tr>
    </w:tbl>
    <w:p w:rsidR="00F67D91" w:rsidRDefault="00F67D91"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7A219F" w:rsidP="00930A83">
      <w:pPr>
        <w:spacing w:before="120" w:after="120" w:line="276" w:lineRule="auto"/>
        <w:jc w:val="both"/>
        <w:rPr>
          <w:rFonts w:ascii="Arial" w:hAnsi="Arial" w:cs="Arial"/>
          <w:b/>
          <w:bCs/>
          <w:sz w:val="22"/>
          <w:szCs w:val="22"/>
        </w:rPr>
      </w:pPr>
    </w:p>
    <w:p w:rsidR="007A219F" w:rsidRDefault="00930A83" w:rsidP="007A219F">
      <w:pPr>
        <w:spacing w:before="120" w:after="120" w:line="276" w:lineRule="auto"/>
        <w:jc w:val="center"/>
        <w:rPr>
          <w:rFonts w:ascii="Arial" w:hAnsi="Arial" w:cs="Arial"/>
          <w:b/>
          <w:bCs/>
          <w:sz w:val="22"/>
          <w:szCs w:val="22"/>
        </w:rPr>
      </w:pPr>
      <w:r w:rsidRPr="00AC2BD0">
        <w:rPr>
          <w:rFonts w:ascii="Arial" w:hAnsi="Arial" w:cs="Arial"/>
          <w:b/>
          <w:bCs/>
          <w:sz w:val="22"/>
          <w:szCs w:val="22"/>
        </w:rPr>
        <w:lastRenderedPageBreak/>
        <w:t>Příloha č. 1</w:t>
      </w:r>
    </w:p>
    <w:p w:rsidR="00930A83" w:rsidRPr="00AC2BD0" w:rsidRDefault="00930A83" w:rsidP="007A219F">
      <w:pPr>
        <w:spacing w:before="120" w:after="120" w:line="276" w:lineRule="auto"/>
        <w:jc w:val="center"/>
        <w:rPr>
          <w:rFonts w:ascii="Arial" w:hAnsi="Arial" w:cs="Arial"/>
          <w:b/>
          <w:bCs/>
          <w:sz w:val="22"/>
          <w:szCs w:val="22"/>
        </w:rPr>
      </w:pPr>
      <w:r>
        <w:rPr>
          <w:rFonts w:ascii="Arial" w:hAnsi="Arial" w:cs="Arial"/>
          <w:b/>
          <w:bCs/>
          <w:sz w:val="22"/>
          <w:szCs w:val="22"/>
        </w:rPr>
        <w:t>Technická specifikace</w:t>
      </w:r>
    </w:p>
    <w:p w:rsidR="007A219F" w:rsidRPr="007A219F" w:rsidRDefault="007A219F" w:rsidP="007A219F">
      <w:pPr>
        <w:spacing w:before="240" w:after="120"/>
        <w:jc w:val="both"/>
        <w:rPr>
          <w:sz w:val="22"/>
          <w:szCs w:val="22"/>
        </w:rPr>
      </w:pPr>
      <w:r w:rsidRPr="007A219F">
        <w:rPr>
          <w:sz w:val="22"/>
          <w:szCs w:val="22"/>
        </w:rPr>
        <w:t>Charakteristika: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1505"/>
        <w:gridCol w:w="3964"/>
      </w:tblGrid>
      <w:tr w:rsidR="007A219F" w:rsidRPr="00662ED9">
        <w:trPr>
          <w:trHeight w:val="285"/>
        </w:trPr>
        <w:tc>
          <w:tcPr>
            <w:tcW w:w="9062" w:type="dxa"/>
            <w:gridSpan w:val="3"/>
            <w:shd w:val="clear" w:color="auto" w:fill="auto"/>
            <w:noWrap/>
            <w:hideMark/>
          </w:tcPr>
          <w:p w:rsidR="007A219F" w:rsidRDefault="007A219F">
            <w:pPr>
              <w:spacing w:before="240" w:after="120"/>
              <w:jc w:val="both"/>
              <w:rPr>
                <w:b/>
                <w:bCs/>
              </w:rPr>
            </w:pPr>
            <w:r>
              <w:rPr>
                <w:b/>
                <w:bCs/>
              </w:rPr>
              <w:t>DTD Lamino H1181Halifax tm/DTDL černá U899ST9</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Korpusy skryté</w:t>
            </w:r>
          </w:p>
        </w:tc>
        <w:tc>
          <w:tcPr>
            <w:tcW w:w="1505" w:type="dxa"/>
            <w:shd w:val="clear" w:color="auto" w:fill="auto"/>
            <w:noWrap/>
            <w:hideMark/>
          </w:tcPr>
          <w:p w:rsidR="007A219F" w:rsidRPr="00662ED9" w:rsidRDefault="007A219F">
            <w:pPr>
              <w:spacing w:before="240" w:after="120"/>
              <w:jc w:val="both"/>
            </w:pPr>
            <w:r w:rsidRPr="00662ED9">
              <w:t>DTD lamino</w:t>
            </w:r>
          </w:p>
        </w:tc>
        <w:tc>
          <w:tcPr>
            <w:tcW w:w="3964" w:type="dxa"/>
            <w:shd w:val="clear" w:color="auto" w:fill="auto"/>
            <w:noWrap/>
            <w:hideMark/>
          </w:tcPr>
          <w:p w:rsidR="007A219F" w:rsidRPr="00662ED9" w:rsidRDefault="007A219F">
            <w:pPr>
              <w:spacing w:before="240" w:after="120"/>
              <w:jc w:val="both"/>
            </w:pPr>
            <w:r w:rsidRPr="00662ED9">
              <w:t>H1181Halifax tmavý</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Dvířka</w:t>
            </w:r>
          </w:p>
        </w:tc>
        <w:tc>
          <w:tcPr>
            <w:tcW w:w="1505" w:type="dxa"/>
            <w:shd w:val="clear" w:color="auto" w:fill="auto"/>
            <w:noWrap/>
            <w:hideMark/>
          </w:tcPr>
          <w:p w:rsidR="007A219F" w:rsidRPr="00662ED9" w:rsidRDefault="007A219F">
            <w:pPr>
              <w:spacing w:before="240" w:after="120"/>
              <w:jc w:val="both"/>
            </w:pPr>
            <w:r w:rsidRPr="00662ED9">
              <w:t>DTD lamino</w:t>
            </w:r>
          </w:p>
        </w:tc>
        <w:tc>
          <w:tcPr>
            <w:tcW w:w="3964" w:type="dxa"/>
            <w:shd w:val="clear" w:color="auto" w:fill="auto"/>
            <w:noWrap/>
            <w:hideMark/>
          </w:tcPr>
          <w:p w:rsidR="007A219F" w:rsidRPr="00662ED9" w:rsidRDefault="007A219F">
            <w:pPr>
              <w:spacing w:before="240" w:after="120"/>
              <w:jc w:val="both"/>
            </w:pPr>
            <w:r w:rsidRPr="00662ED9">
              <w:t>H1181Halifax tmavý</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Pohledové dílce</w:t>
            </w:r>
          </w:p>
        </w:tc>
        <w:tc>
          <w:tcPr>
            <w:tcW w:w="1505" w:type="dxa"/>
            <w:shd w:val="clear" w:color="auto" w:fill="auto"/>
            <w:noWrap/>
            <w:hideMark/>
          </w:tcPr>
          <w:p w:rsidR="007A219F" w:rsidRPr="00662ED9" w:rsidRDefault="007A219F">
            <w:pPr>
              <w:spacing w:before="240" w:after="120"/>
              <w:jc w:val="both"/>
            </w:pPr>
            <w:r w:rsidRPr="00662ED9">
              <w:t>DTD lamino</w:t>
            </w:r>
          </w:p>
        </w:tc>
        <w:tc>
          <w:tcPr>
            <w:tcW w:w="3964" w:type="dxa"/>
            <w:shd w:val="clear" w:color="auto" w:fill="auto"/>
            <w:noWrap/>
            <w:hideMark/>
          </w:tcPr>
          <w:p w:rsidR="007A219F" w:rsidRPr="00662ED9" w:rsidRDefault="007A219F">
            <w:pPr>
              <w:spacing w:before="240" w:after="120"/>
              <w:jc w:val="both"/>
            </w:pPr>
            <w:r w:rsidRPr="00662ED9">
              <w:t>H1181Halifax tmavý</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Dílce</w:t>
            </w:r>
          </w:p>
        </w:tc>
        <w:tc>
          <w:tcPr>
            <w:tcW w:w="1505" w:type="dxa"/>
            <w:shd w:val="clear" w:color="auto" w:fill="auto"/>
            <w:noWrap/>
            <w:hideMark/>
          </w:tcPr>
          <w:p w:rsidR="007A219F" w:rsidRPr="00662ED9" w:rsidRDefault="007A219F">
            <w:pPr>
              <w:spacing w:before="240" w:after="120"/>
              <w:jc w:val="both"/>
            </w:pPr>
            <w:r w:rsidRPr="00662ED9">
              <w:t>DTD lamino</w:t>
            </w:r>
          </w:p>
        </w:tc>
        <w:tc>
          <w:tcPr>
            <w:tcW w:w="3964" w:type="dxa"/>
            <w:shd w:val="clear" w:color="auto" w:fill="auto"/>
            <w:noWrap/>
            <w:hideMark/>
          </w:tcPr>
          <w:p w:rsidR="007A219F" w:rsidRPr="00662ED9" w:rsidRDefault="007A219F">
            <w:pPr>
              <w:spacing w:before="240" w:after="120"/>
              <w:jc w:val="both"/>
            </w:pPr>
            <w:r w:rsidRPr="00662ED9">
              <w:t>H1181Halifax tmavý</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Pracovní desky</w:t>
            </w:r>
          </w:p>
        </w:tc>
        <w:tc>
          <w:tcPr>
            <w:tcW w:w="1505" w:type="dxa"/>
            <w:shd w:val="clear" w:color="auto" w:fill="auto"/>
            <w:noWrap/>
            <w:hideMark/>
          </w:tcPr>
          <w:p w:rsidR="007A219F" w:rsidRPr="00662ED9" w:rsidRDefault="007A219F">
            <w:pPr>
              <w:spacing w:before="240" w:after="120"/>
              <w:jc w:val="both"/>
            </w:pPr>
            <w:r w:rsidRPr="00662ED9">
              <w:t>DTD lamino</w:t>
            </w:r>
          </w:p>
        </w:tc>
        <w:tc>
          <w:tcPr>
            <w:tcW w:w="3964" w:type="dxa"/>
            <w:shd w:val="clear" w:color="auto" w:fill="auto"/>
            <w:noWrap/>
            <w:hideMark/>
          </w:tcPr>
          <w:p w:rsidR="007A219F" w:rsidRPr="00662ED9" w:rsidRDefault="007A219F">
            <w:pPr>
              <w:spacing w:before="240" w:after="120"/>
              <w:jc w:val="both"/>
            </w:pPr>
            <w:r w:rsidRPr="00662ED9">
              <w:t>H1181Halifax tmavý</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Obkladové desky (stěny)</w:t>
            </w:r>
          </w:p>
        </w:tc>
        <w:tc>
          <w:tcPr>
            <w:tcW w:w="1505" w:type="dxa"/>
            <w:shd w:val="clear" w:color="auto" w:fill="auto"/>
            <w:noWrap/>
            <w:hideMark/>
          </w:tcPr>
          <w:p w:rsidR="007A219F" w:rsidRPr="00662ED9" w:rsidRDefault="007A219F">
            <w:pPr>
              <w:spacing w:before="240" w:after="120"/>
              <w:jc w:val="both"/>
            </w:pPr>
            <w:r w:rsidRPr="00662ED9">
              <w:t>DTD lamino</w:t>
            </w:r>
          </w:p>
        </w:tc>
        <w:tc>
          <w:tcPr>
            <w:tcW w:w="3964" w:type="dxa"/>
            <w:shd w:val="clear" w:color="auto" w:fill="auto"/>
            <w:noWrap/>
            <w:hideMark/>
          </w:tcPr>
          <w:p w:rsidR="007A219F" w:rsidRPr="00662ED9" w:rsidRDefault="007A219F">
            <w:pPr>
              <w:spacing w:before="240" w:after="120"/>
              <w:jc w:val="both"/>
            </w:pPr>
            <w:r w:rsidRPr="00662ED9">
              <w:t>H1181Halifax tmavý</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Hrany na dílcích</w:t>
            </w:r>
          </w:p>
        </w:tc>
        <w:tc>
          <w:tcPr>
            <w:tcW w:w="1505" w:type="dxa"/>
            <w:shd w:val="clear" w:color="auto" w:fill="auto"/>
            <w:noWrap/>
            <w:hideMark/>
          </w:tcPr>
          <w:p w:rsidR="007A219F" w:rsidRPr="00662ED9" w:rsidRDefault="007A219F">
            <w:pPr>
              <w:spacing w:before="240" w:after="120"/>
              <w:jc w:val="both"/>
            </w:pPr>
            <w:r w:rsidRPr="00662ED9">
              <w:t>ABS zátěžové</w:t>
            </w:r>
          </w:p>
        </w:tc>
        <w:tc>
          <w:tcPr>
            <w:tcW w:w="3964" w:type="dxa"/>
            <w:shd w:val="clear" w:color="auto" w:fill="auto"/>
            <w:noWrap/>
            <w:hideMark/>
          </w:tcPr>
          <w:p w:rsidR="007A219F" w:rsidRPr="00662ED9" w:rsidRDefault="007A219F">
            <w:pPr>
              <w:spacing w:before="240" w:after="120"/>
              <w:jc w:val="both"/>
            </w:pPr>
            <w:r w:rsidRPr="00662ED9">
              <w:t>H1181Halifax tmavý</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Hrany dvířka</w:t>
            </w:r>
          </w:p>
        </w:tc>
        <w:tc>
          <w:tcPr>
            <w:tcW w:w="1505" w:type="dxa"/>
            <w:shd w:val="clear" w:color="auto" w:fill="auto"/>
            <w:noWrap/>
            <w:hideMark/>
          </w:tcPr>
          <w:p w:rsidR="007A219F" w:rsidRPr="00662ED9" w:rsidRDefault="007A219F">
            <w:pPr>
              <w:spacing w:before="240" w:after="120"/>
              <w:jc w:val="both"/>
            </w:pPr>
            <w:r w:rsidRPr="00662ED9">
              <w:t>ABS zátěžové</w:t>
            </w:r>
          </w:p>
        </w:tc>
        <w:tc>
          <w:tcPr>
            <w:tcW w:w="3964" w:type="dxa"/>
            <w:shd w:val="clear" w:color="auto" w:fill="auto"/>
            <w:noWrap/>
            <w:hideMark/>
          </w:tcPr>
          <w:p w:rsidR="007A219F" w:rsidRPr="00662ED9" w:rsidRDefault="007A219F">
            <w:pPr>
              <w:spacing w:before="240" w:after="120"/>
              <w:jc w:val="both"/>
            </w:pPr>
            <w:r w:rsidRPr="00662ED9">
              <w:t>H1181Halifax tmavý</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Všechny hrany dílců olepeny zátěžovou hranou</w:t>
            </w:r>
          </w:p>
        </w:tc>
        <w:tc>
          <w:tcPr>
            <w:tcW w:w="1505" w:type="dxa"/>
            <w:shd w:val="clear" w:color="auto" w:fill="auto"/>
            <w:noWrap/>
            <w:hideMark/>
          </w:tcPr>
          <w:p w:rsidR="007A219F" w:rsidRPr="00662ED9" w:rsidRDefault="007A219F">
            <w:pPr>
              <w:spacing w:before="240" w:after="120"/>
              <w:jc w:val="both"/>
            </w:pPr>
            <w:r w:rsidRPr="00662ED9">
              <w:t>ABS zátěžové</w:t>
            </w:r>
          </w:p>
        </w:tc>
        <w:tc>
          <w:tcPr>
            <w:tcW w:w="3964" w:type="dxa"/>
            <w:shd w:val="clear" w:color="auto" w:fill="auto"/>
            <w:noWrap/>
            <w:hideMark/>
          </w:tcPr>
          <w:p w:rsidR="007A219F" w:rsidRPr="00662ED9" w:rsidRDefault="007A219F">
            <w:pPr>
              <w:spacing w:before="240" w:after="120"/>
              <w:jc w:val="both"/>
            </w:pPr>
            <w:r w:rsidRPr="00662ED9">
              <w:t>v dekoru ml. 22x1,22x2,42x2</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Skladba dílců otevřených nik 2x dekor</w:t>
            </w:r>
          </w:p>
        </w:tc>
        <w:tc>
          <w:tcPr>
            <w:tcW w:w="1505" w:type="dxa"/>
            <w:shd w:val="clear" w:color="auto" w:fill="auto"/>
            <w:noWrap/>
            <w:hideMark/>
          </w:tcPr>
          <w:p w:rsidR="007A219F" w:rsidRPr="00662ED9" w:rsidRDefault="007A219F">
            <w:pPr>
              <w:spacing w:before="240" w:after="120"/>
              <w:jc w:val="both"/>
            </w:pPr>
            <w:r w:rsidRPr="00662ED9">
              <w:t>DTD lamino</w:t>
            </w:r>
          </w:p>
        </w:tc>
        <w:tc>
          <w:tcPr>
            <w:tcW w:w="3964" w:type="dxa"/>
            <w:shd w:val="clear" w:color="auto" w:fill="auto"/>
            <w:noWrap/>
            <w:hideMark/>
          </w:tcPr>
          <w:p w:rsidR="007A219F" w:rsidRPr="00662ED9" w:rsidRDefault="007A219F">
            <w:pPr>
              <w:spacing w:before="240" w:after="120"/>
              <w:jc w:val="both"/>
            </w:pPr>
            <w:r w:rsidRPr="00662ED9">
              <w:t>U899 ST9 černá mat EGGER</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Panty</w:t>
            </w:r>
          </w:p>
        </w:tc>
        <w:tc>
          <w:tcPr>
            <w:tcW w:w="1505" w:type="dxa"/>
            <w:shd w:val="clear" w:color="auto" w:fill="auto"/>
            <w:noWrap/>
            <w:hideMark/>
          </w:tcPr>
          <w:p w:rsidR="007A219F" w:rsidRPr="00662ED9" w:rsidRDefault="007A219F">
            <w:pPr>
              <w:spacing w:before="240" w:after="120"/>
              <w:jc w:val="both"/>
            </w:pPr>
            <w:r w:rsidRPr="00662ED9">
              <w:t>BLUM</w:t>
            </w:r>
          </w:p>
        </w:tc>
        <w:tc>
          <w:tcPr>
            <w:tcW w:w="3964" w:type="dxa"/>
            <w:shd w:val="clear" w:color="auto" w:fill="auto"/>
            <w:noWrap/>
            <w:hideMark/>
          </w:tcPr>
          <w:p w:rsidR="007A219F" w:rsidRPr="00662ED9" w:rsidRDefault="007A219F">
            <w:pPr>
              <w:spacing w:before="240" w:after="120"/>
              <w:jc w:val="both"/>
            </w:pPr>
            <w:r w:rsidRPr="00662ED9">
              <w:t>s dotahem klipové</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Výsuvy</w:t>
            </w:r>
          </w:p>
        </w:tc>
        <w:tc>
          <w:tcPr>
            <w:tcW w:w="1505" w:type="dxa"/>
            <w:shd w:val="clear" w:color="auto" w:fill="auto"/>
            <w:noWrap/>
            <w:hideMark/>
          </w:tcPr>
          <w:p w:rsidR="007A219F" w:rsidRPr="00662ED9" w:rsidRDefault="007A219F">
            <w:pPr>
              <w:spacing w:before="240" w:after="120"/>
              <w:jc w:val="both"/>
            </w:pPr>
            <w:r w:rsidRPr="00662ED9">
              <w:t>strong</w:t>
            </w:r>
          </w:p>
        </w:tc>
        <w:tc>
          <w:tcPr>
            <w:tcW w:w="3964" w:type="dxa"/>
            <w:shd w:val="clear" w:color="auto" w:fill="auto"/>
            <w:noWrap/>
            <w:hideMark/>
          </w:tcPr>
          <w:p w:rsidR="007A219F" w:rsidRPr="00662ED9" w:rsidRDefault="007A219F">
            <w:pPr>
              <w:spacing w:before="240" w:after="120"/>
              <w:jc w:val="both"/>
            </w:pPr>
            <w:r w:rsidRPr="00662ED9">
              <w:t>Blum Legrabox</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Uchytky Hrazdy</w:t>
            </w:r>
          </w:p>
        </w:tc>
        <w:tc>
          <w:tcPr>
            <w:tcW w:w="1505" w:type="dxa"/>
            <w:shd w:val="clear" w:color="auto" w:fill="auto"/>
            <w:noWrap/>
            <w:hideMark/>
          </w:tcPr>
          <w:p w:rsidR="007A219F" w:rsidRPr="00662ED9" w:rsidRDefault="007A219F">
            <w:pPr>
              <w:spacing w:before="240" w:after="120"/>
              <w:jc w:val="both"/>
            </w:pPr>
            <w:r w:rsidRPr="00662ED9">
              <w:t>TULIP</w:t>
            </w:r>
          </w:p>
        </w:tc>
        <w:tc>
          <w:tcPr>
            <w:tcW w:w="3964" w:type="dxa"/>
            <w:shd w:val="clear" w:color="auto" w:fill="auto"/>
            <w:noWrap/>
            <w:hideMark/>
          </w:tcPr>
          <w:p w:rsidR="007A219F" w:rsidRPr="00662ED9" w:rsidRDefault="007A219F">
            <w:pPr>
              <w:spacing w:before="240" w:after="120"/>
              <w:jc w:val="both"/>
            </w:pPr>
            <w:r w:rsidRPr="00662ED9">
              <w:t>Typ uk10 salu zafrézovaná černá</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stoly servírovací</w:t>
            </w:r>
          </w:p>
        </w:tc>
        <w:tc>
          <w:tcPr>
            <w:tcW w:w="1505" w:type="dxa"/>
            <w:shd w:val="clear" w:color="auto" w:fill="auto"/>
            <w:noWrap/>
            <w:hideMark/>
          </w:tcPr>
          <w:p w:rsidR="007A219F" w:rsidRPr="00662ED9" w:rsidRDefault="007A219F">
            <w:pPr>
              <w:spacing w:before="240" w:after="120"/>
              <w:jc w:val="both"/>
            </w:pPr>
            <w:r w:rsidRPr="00662ED9">
              <w:t> </w:t>
            </w:r>
          </w:p>
        </w:tc>
        <w:tc>
          <w:tcPr>
            <w:tcW w:w="3964" w:type="dxa"/>
            <w:shd w:val="clear" w:color="auto" w:fill="auto"/>
            <w:noWrap/>
            <w:hideMark/>
          </w:tcPr>
          <w:p w:rsidR="007A219F" w:rsidRPr="00662ED9" w:rsidRDefault="007A219F">
            <w:pPr>
              <w:spacing w:before="240" w:after="120"/>
              <w:jc w:val="both"/>
            </w:pPr>
            <w:r w:rsidRPr="00662ED9">
              <w:t>kolečka zátěžová s brzdou, Axilo nohy pevné št</w:t>
            </w:r>
            <w:r>
              <w:t>e</w:t>
            </w:r>
            <w:r w:rsidRPr="00662ED9">
              <w:t>lovací</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Pláty stolů</w:t>
            </w:r>
          </w:p>
        </w:tc>
        <w:tc>
          <w:tcPr>
            <w:tcW w:w="1505" w:type="dxa"/>
            <w:shd w:val="clear" w:color="auto" w:fill="auto"/>
            <w:noWrap/>
            <w:hideMark/>
          </w:tcPr>
          <w:p w:rsidR="007A219F" w:rsidRPr="00662ED9" w:rsidRDefault="007A219F">
            <w:pPr>
              <w:spacing w:before="240" w:after="120"/>
              <w:jc w:val="both"/>
            </w:pPr>
            <w:r w:rsidRPr="00662ED9">
              <w:t>síla 36</w:t>
            </w:r>
            <w:r>
              <w:t xml:space="preserve"> </w:t>
            </w:r>
            <w:r w:rsidRPr="00662ED9">
              <w:t xml:space="preserve">mm </w:t>
            </w:r>
          </w:p>
        </w:tc>
        <w:tc>
          <w:tcPr>
            <w:tcW w:w="3964" w:type="dxa"/>
            <w:shd w:val="clear" w:color="auto" w:fill="auto"/>
            <w:noWrap/>
            <w:hideMark/>
          </w:tcPr>
          <w:p w:rsidR="007A219F" w:rsidRPr="00662ED9" w:rsidRDefault="007A219F">
            <w:pPr>
              <w:spacing w:before="240" w:after="120"/>
              <w:jc w:val="both"/>
            </w:pPr>
            <w:r w:rsidRPr="00662ED9">
              <w:t>vše dvojitý zesílený Ml H1181</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Těsnící lišta: sokl</w:t>
            </w:r>
          </w:p>
        </w:tc>
        <w:tc>
          <w:tcPr>
            <w:tcW w:w="1505" w:type="dxa"/>
            <w:shd w:val="clear" w:color="auto" w:fill="auto"/>
            <w:noWrap/>
            <w:hideMark/>
          </w:tcPr>
          <w:p w:rsidR="007A219F" w:rsidRPr="00662ED9" w:rsidRDefault="007A219F">
            <w:pPr>
              <w:spacing w:before="240" w:after="120"/>
              <w:jc w:val="both"/>
            </w:pPr>
            <w:r w:rsidRPr="00662ED9">
              <w:t>sokl</w:t>
            </w:r>
          </w:p>
        </w:tc>
        <w:tc>
          <w:tcPr>
            <w:tcW w:w="3964" w:type="dxa"/>
            <w:shd w:val="clear" w:color="auto" w:fill="auto"/>
            <w:noWrap/>
            <w:hideMark/>
          </w:tcPr>
          <w:p w:rsidR="007A219F" w:rsidRPr="00662ED9" w:rsidRDefault="007A219F">
            <w:pPr>
              <w:spacing w:before="240" w:after="120"/>
              <w:jc w:val="both"/>
            </w:pPr>
            <w:r w:rsidRPr="00662ED9">
              <w:t> </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Osvětlení</w:t>
            </w:r>
          </w:p>
        </w:tc>
        <w:tc>
          <w:tcPr>
            <w:tcW w:w="1505" w:type="dxa"/>
            <w:shd w:val="clear" w:color="auto" w:fill="auto"/>
            <w:noWrap/>
            <w:hideMark/>
          </w:tcPr>
          <w:p w:rsidR="007A219F" w:rsidRPr="00662ED9" w:rsidRDefault="007A219F">
            <w:pPr>
              <w:spacing w:before="240" w:after="120"/>
              <w:jc w:val="both"/>
            </w:pPr>
            <w:r w:rsidRPr="00662ED9">
              <w:t> </w:t>
            </w:r>
          </w:p>
        </w:tc>
        <w:tc>
          <w:tcPr>
            <w:tcW w:w="3964" w:type="dxa"/>
            <w:shd w:val="clear" w:color="auto" w:fill="auto"/>
            <w:noWrap/>
            <w:hideMark/>
          </w:tcPr>
          <w:p w:rsidR="007A219F" w:rsidRPr="00662ED9" w:rsidRDefault="007A219F">
            <w:pPr>
              <w:spacing w:before="240" w:after="120"/>
              <w:jc w:val="both"/>
            </w:pPr>
            <w:r w:rsidRPr="00662ED9">
              <w:t>led pásek v alu liště, trafa řídící jednotky, dálkové ovládání</w:t>
            </w:r>
          </w:p>
        </w:tc>
      </w:tr>
      <w:tr w:rsidR="007A219F" w:rsidRPr="00662ED9">
        <w:trPr>
          <w:trHeight w:val="285"/>
        </w:trPr>
        <w:tc>
          <w:tcPr>
            <w:tcW w:w="3593" w:type="dxa"/>
            <w:shd w:val="clear" w:color="auto" w:fill="auto"/>
            <w:noWrap/>
            <w:hideMark/>
          </w:tcPr>
          <w:p w:rsidR="007A219F" w:rsidRPr="00662ED9" w:rsidRDefault="007A219F">
            <w:pPr>
              <w:spacing w:before="240" w:after="120"/>
              <w:jc w:val="both"/>
            </w:pPr>
            <w:r w:rsidRPr="00662ED9">
              <w:t>Elektrická zásuvka</w:t>
            </w:r>
          </w:p>
        </w:tc>
        <w:tc>
          <w:tcPr>
            <w:tcW w:w="1505" w:type="dxa"/>
            <w:shd w:val="clear" w:color="auto" w:fill="auto"/>
            <w:noWrap/>
            <w:hideMark/>
          </w:tcPr>
          <w:p w:rsidR="007A219F" w:rsidRPr="00662ED9" w:rsidRDefault="007A219F">
            <w:pPr>
              <w:spacing w:before="240" w:after="120"/>
              <w:jc w:val="both"/>
            </w:pPr>
            <w:r w:rsidRPr="00662ED9">
              <w:t> </w:t>
            </w:r>
          </w:p>
        </w:tc>
        <w:tc>
          <w:tcPr>
            <w:tcW w:w="3964" w:type="dxa"/>
            <w:shd w:val="clear" w:color="auto" w:fill="auto"/>
            <w:noWrap/>
            <w:hideMark/>
          </w:tcPr>
          <w:p w:rsidR="007A219F" w:rsidRPr="00662ED9" w:rsidRDefault="007A219F">
            <w:pPr>
              <w:spacing w:before="240" w:after="120"/>
              <w:jc w:val="both"/>
            </w:pPr>
            <w:r w:rsidRPr="00662ED9">
              <w:t>LEGRAND PopUp, 2x230V, černá matná</w:t>
            </w:r>
          </w:p>
        </w:tc>
      </w:tr>
    </w:tbl>
    <w:p w:rsidR="007A219F" w:rsidRDefault="007A219F" w:rsidP="007A219F">
      <w:pPr>
        <w:spacing w:before="240" w:after="120"/>
        <w:jc w:val="both"/>
        <w:rPr>
          <w:sz w:val="22"/>
          <w:szCs w:val="22"/>
        </w:rPr>
      </w:pPr>
    </w:p>
    <w:p w:rsidR="007A219F" w:rsidRPr="007A219F" w:rsidRDefault="007A219F" w:rsidP="007A219F">
      <w:pPr>
        <w:spacing w:before="240" w:after="120"/>
        <w:jc w:val="both"/>
        <w:rPr>
          <w:sz w:val="22"/>
          <w:szCs w:val="22"/>
        </w:rPr>
      </w:pPr>
      <w:r w:rsidRPr="007A219F">
        <w:rPr>
          <w:sz w:val="22"/>
          <w:szCs w:val="22"/>
        </w:rPr>
        <w:lastRenderedPageBreak/>
        <w:t xml:space="preserve">Truhlářské konstrukce: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Konstrukce a nábytkové dílce, rampy</w:t>
            </w:r>
          </w:p>
        </w:tc>
        <w:tc>
          <w:tcPr>
            <w:tcW w:w="5523" w:type="dxa"/>
            <w:shd w:val="clear" w:color="auto" w:fill="auto"/>
            <w:noWrap/>
            <w:hideMark/>
          </w:tcPr>
          <w:p w:rsidR="007A219F" w:rsidRPr="00662ED9" w:rsidRDefault="007A219F">
            <w:pPr>
              <w:spacing w:before="240" w:after="120"/>
              <w:jc w:val="both"/>
            </w:pPr>
            <w:r w:rsidRPr="00662ED9">
              <w:t>Tl: 18mm/36mm vše dekor H1181/u899 černá</w:t>
            </w:r>
          </w:p>
        </w:tc>
      </w:tr>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 </w:t>
            </w:r>
          </w:p>
        </w:tc>
        <w:tc>
          <w:tcPr>
            <w:tcW w:w="5523" w:type="dxa"/>
            <w:shd w:val="clear" w:color="auto" w:fill="auto"/>
            <w:noWrap/>
            <w:hideMark/>
          </w:tcPr>
          <w:p w:rsidR="007A219F" w:rsidRPr="00662ED9" w:rsidRDefault="007A219F">
            <w:pPr>
              <w:spacing w:before="240" w:after="120"/>
              <w:jc w:val="both"/>
            </w:pPr>
            <w:r w:rsidRPr="00662ED9">
              <w:t>MFD 3mm bílá, včetně spoj. Kování, retifikačních nohou, základní kování</w:t>
            </w:r>
          </w:p>
        </w:tc>
      </w:tr>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Korpusy vše koliky + konfirmáty</w:t>
            </w:r>
          </w:p>
        </w:tc>
        <w:tc>
          <w:tcPr>
            <w:tcW w:w="5523" w:type="dxa"/>
            <w:shd w:val="clear" w:color="auto" w:fill="auto"/>
            <w:noWrap/>
            <w:hideMark/>
          </w:tcPr>
          <w:p w:rsidR="007A219F" w:rsidRPr="00662ED9" w:rsidRDefault="007A219F">
            <w:pPr>
              <w:spacing w:before="240" w:after="120"/>
              <w:jc w:val="both"/>
            </w:pPr>
            <w:r w:rsidRPr="00662ED9">
              <w:t>zdvojený spoj pro pevnost</w:t>
            </w:r>
          </w:p>
        </w:tc>
      </w:tr>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Panty, podpěry polic, sokl</w:t>
            </w:r>
          </w:p>
        </w:tc>
        <w:tc>
          <w:tcPr>
            <w:tcW w:w="5523" w:type="dxa"/>
            <w:shd w:val="clear" w:color="auto" w:fill="auto"/>
            <w:noWrap/>
            <w:hideMark/>
          </w:tcPr>
          <w:p w:rsidR="007A219F" w:rsidRPr="00662ED9" w:rsidRDefault="007A219F">
            <w:pPr>
              <w:spacing w:before="240" w:after="120"/>
              <w:jc w:val="both"/>
            </w:pPr>
            <w:r w:rsidRPr="00662ED9">
              <w:t>BLUM klip</w:t>
            </w:r>
          </w:p>
        </w:tc>
      </w:tr>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Záda policových korpusů</w:t>
            </w:r>
          </w:p>
        </w:tc>
        <w:tc>
          <w:tcPr>
            <w:tcW w:w="5523" w:type="dxa"/>
            <w:shd w:val="clear" w:color="auto" w:fill="auto"/>
            <w:noWrap/>
            <w:hideMark/>
          </w:tcPr>
          <w:p w:rsidR="007A219F" w:rsidRPr="00662ED9" w:rsidRDefault="007A219F">
            <w:pPr>
              <w:spacing w:before="240" w:after="120"/>
              <w:jc w:val="both"/>
            </w:pPr>
            <w:r w:rsidRPr="00662ED9">
              <w:t>DTD L dekor H1181</w:t>
            </w:r>
          </w:p>
        </w:tc>
      </w:tr>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Sokl</w:t>
            </w:r>
          </w:p>
        </w:tc>
        <w:tc>
          <w:tcPr>
            <w:tcW w:w="5523" w:type="dxa"/>
            <w:shd w:val="clear" w:color="auto" w:fill="auto"/>
            <w:noWrap/>
            <w:hideMark/>
          </w:tcPr>
          <w:p w:rsidR="007A219F" w:rsidRPr="00662ED9" w:rsidRDefault="007A219F">
            <w:pPr>
              <w:spacing w:before="240" w:after="120"/>
              <w:jc w:val="both"/>
            </w:pPr>
            <w:r w:rsidRPr="00662ED9">
              <w:t>Kolečka zátěžová</w:t>
            </w:r>
          </w:p>
        </w:tc>
      </w:tr>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 </w:t>
            </w:r>
          </w:p>
        </w:tc>
        <w:tc>
          <w:tcPr>
            <w:tcW w:w="5523" w:type="dxa"/>
            <w:shd w:val="clear" w:color="auto" w:fill="auto"/>
            <w:noWrap/>
            <w:hideMark/>
          </w:tcPr>
          <w:p w:rsidR="007A219F" w:rsidRPr="00662ED9" w:rsidRDefault="007A219F">
            <w:pPr>
              <w:spacing w:before="240" w:after="120"/>
              <w:jc w:val="both"/>
            </w:pPr>
            <w:r w:rsidRPr="00662ED9">
              <w:t>AXILO nohy štelovací</w:t>
            </w:r>
          </w:p>
        </w:tc>
      </w:tr>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Pojezdy - kování</w:t>
            </w:r>
          </w:p>
        </w:tc>
        <w:tc>
          <w:tcPr>
            <w:tcW w:w="5523" w:type="dxa"/>
            <w:shd w:val="clear" w:color="auto" w:fill="auto"/>
            <w:noWrap/>
            <w:hideMark/>
          </w:tcPr>
          <w:p w:rsidR="007A219F" w:rsidRPr="00662ED9" w:rsidRDefault="007A219F">
            <w:pPr>
              <w:spacing w:before="240" w:after="120"/>
              <w:jc w:val="both"/>
            </w:pPr>
            <w:r w:rsidRPr="00662ED9">
              <w:t>BLUM Legrabox šedý s</w:t>
            </w:r>
            <w:r>
              <w:t> </w:t>
            </w:r>
            <w:r w:rsidRPr="00662ED9">
              <w:t>tlumením</w:t>
            </w:r>
          </w:p>
        </w:tc>
      </w:tr>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Osvětlení</w:t>
            </w:r>
          </w:p>
        </w:tc>
        <w:tc>
          <w:tcPr>
            <w:tcW w:w="5523" w:type="dxa"/>
            <w:shd w:val="clear" w:color="auto" w:fill="auto"/>
            <w:noWrap/>
            <w:hideMark/>
          </w:tcPr>
          <w:p w:rsidR="007A219F" w:rsidRPr="00662ED9" w:rsidRDefault="007A219F">
            <w:pPr>
              <w:spacing w:before="240" w:after="120"/>
              <w:jc w:val="both"/>
            </w:pPr>
            <w:r w:rsidRPr="00662ED9">
              <w:t>Led pásek v alu liště, trafa řídící jednotky, dálkové ovládání</w:t>
            </w:r>
          </w:p>
        </w:tc>
      </w:tr>
      <w:tr w:rsidR="007A219F" w:rsidRPr="00662ED9">
        <w:trPr>
          <w:trHeight w:val="285"/>
        </w:trPr>
        <w:tc>
          <w:tcPr>
            <w:tcW w:w="3539" w:type="dxa"/>
            <w:shd w:val="clear" w:color="auto" w:fill="auto"/>
            <w:noWrap/>
            <w:hideMark/>
          </w:tcPr>
          <w:p w:rsidR="007A219F" w:rsidRPr="00662ED9" w:rsidRDefault="007A219F">
            <w:pPr>
              <w:spacing w:before="240" w:after="120"/>
              <w:jc w:val="both"/>
            </w:pPr>
            <w:r w:rsidRPr="00662ED9">
              <w:t>Elektrická zásuvka</w:t>
            </w:r>
          </w:p>
        </w:tc>
        <w:tc>
          <w:tcPr>
            <w:tcW w:w="5523" w:type="dxa"/>
            <w:shd w:val="clear" w:color="auto" w:fill="auto"/>
            <w:noWrap/>
            <w:hideMark/>
          </w:tcPr>
          <w:p w:rsidR="007A219F" w:rsidRPr="00662ED9" w:rsidRDefault="007A219F">
            <w:pPr>
              <w:spacing w:before="240" w:after="120"/>
              <w:jc w:val="both"/>
            </w:pPr>
            <w:r w:rsidRPr="00662ED9">
              <w:t>Legrand PopUp, 2x 230V, černá matná</w:t>
            </w:r>
          </w:p>
        </w:tc>
      </w:tr>
    </w:tbl>
    <w:p w:rsidR="00E736C3" w:rsidRDefault="00E736C3"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AC2BD0">
      <w:pPr>
        <w:spacing w:before="120" w:after="120" w:line="276" w:lineRule="auto"/>
        <w:jc w:val="both"/>
        <w:rPr>
          <w:rFonts w:ascii="Arial" w:hAnsi="Arial" w:cs="Arial"/>
          <w:b/>
          <w:bCs/>
          <w:sz w:val="22"/>
          <w:szCs w:val="22"/>
        </w:rPr>
      </w:pPr>
    </w:p>
    <w:p w:rsidR="007A219F" w:rsidRDefault="007A219F" w:rsidP="007A219F">
      <w:pPr>
        <w:spacing w:before="120" w:after="120" w:line="276" w:lineRule="auto"/>
        <w:jc w:val="center"/>
        <w:rPr>
          <w:rFonts w:ascii="Arial" w:hAnsi="Arial" w:cs="Arial"/>
          <w:b/>
          <w:bCs/>
          <w:sz w:val="22"/>
          <w:szCs w:val="22"/>
        </w:rPr>
      </w:pPr>
      <w:r w:rsidRPr="00AC2BD0">
        <w:rPr>
          <w:rFonts w:ascii="Arial" w:hAnsi="Arial" w:cs="Arial"/>
          <w:b/>
          <w:bCs/>
          <w:sz w:val="22"/>
          <w:szCs w:val="22"/>
        </w:rPr>
        <w:t xml:space="preserve">Příloha č. </w:t>
      </w:r>
      <w:r>
        <w:rPr>
          <w:rFonts w:ascii="Arial" w:hAnsi="Arial" w:cs="Arial"/>
          <w:b/>
          <w:bCs/>
          <w:sz w:val="22"/>
          <w:szCs w:val="22"/>
        </w:rPr>
        <w:t>2</w:t>
      </w:r>
    </w:p>
    <w:p w:rsidR="007A219F" w:rsidRPr="00AC2BD0" w:rsidRDefault="007A219F" w:rsidP="007A219F">
      <w:pPr>
        <w:spacing w:before="120" w:after="120" w:line="276" w:lineRule="auto"/>
        <w:jc w:val="center"/>
        <w:rPr>
          <w:rFonts w:ascii="Arial" w:hAnsi="Arial" w:cs="Arial"/>
          <w:b/>
          <w:bCs/>
          <w:sz w:val="22"/>
          <w:szCs w:val="22"/>
        </w:rPr>
      </w:pPr>
      <w:r>
        <w:rPr>
          <w:rFonts w:ascii="Arial" w:hAnsi="Arial" w:cs="Arial"/>
          <w:b/>
          <w:bCs/>
          <w:sz w:val="22"/>
          <w:szCs w:val="22"/>
        </w:rPr>
        <w:t>Výkaz výměr</w:t>
      </w:r>
    </w:p>
    <w:p w:rsidR="007A219F" w:rsidRPr="00AC2BD0" w:rsidRDefault="007A219F" w:rsidP="00AC2BD0">
      <w:pPr>
        <w:spacing w:before="120" w:after="120" w:line="276" w:lineRule="auto"/>
        <w:jc w:val="both"/>
        <w:rPr>
          <w:rFonts w:ascii="Arial" w:hAnsi="Arial" w:cs="Arial"/>
          <w:b/>
          <w:bCs/>
          <w:sz w:val="22"/>
          <w:szCs w:val="22"/>
        </w:rPr>
      </w:pPr>
    </w:p>
    <w:sectPr w:rsidR="007A219F" w:rsidRPr="00AC2BD0" w:rsidSect="00451342">
      <w:headerReference w:type="even" r:id="rId9"/>
      <w:headerReference w:type="default" r:id="rId10"/>
      <w:footerReference w:type="default" r:id="rId11"/>
      <w:pgSz w:w="11906" w:h="16838"/>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2F1" w:rsidRDefault="008522F1" w:rsidP="00790E8B">
      <w:r>
        <w:separator/>
      </w:r>
    </w:p>
  </w:endnote>
  <w:endnote w:type="continuationSeparator" w:id="0">
    <w:p w:rsidR="008522F1" w:rsidRDefault="008522F1"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CE" w:rsidRPr="00AC2BD0" w:rsidRDefault="000979CE" w:rsidP="00AC2BD0">
    <w:pPr>
      <w:pStyle w:val="Zpat"/>
      <w:jc w:val="right"/>
      <w:rPr>
        <w:rFonts w:ascii="Arial" w:hAnsi="Arial" w:cs="Arial"/>
        <w:sz w:val="22"/>
        <w:szCs w:val="22"/>
      </w:rPr>
    </w:pPr>
    <w:r w:rsidRPr="00AC2BD0">
      <w:rPr>
        <w:rFonts w:ascii="Arial" w:hAnsi="Arial" w:cs="Arial"/>
        <w:sz w:val="22"/>
        <w:szCs w:val="22"/>
      </w:rPr>
      <w:fldChar w:fldCharType="begin"/>
    </w:r>
    <w:r w:rsidRPr="00AC2BD0">
      <w:rPr>
        <w:rFonts w:ascii="Arial" w:hAnsi="Arial" w:cs="Arial"/>
        <w:sz w:val="22"/>
        <w:szCs w:val="22"/>
      </w:rPr>
      <w:instrText>PAGE   \* MERGEFORMAT</w:instrText>
    </w:r>
    <w:r w:rsidRPr="00AC2BD0">
      <w:rPr>
        <w:rFonts w:ascii="Arial" w:hAnsi="Arial" w:cs="Arial"/>
        <w:sz w:val="22"/>
        <w:szCs w:val="22"/>
      </w:rPr>
      <w:fldChar w:fldCharType="separate"/>
    </w:r>
    <w:r w:rsidR="00022192">
      <w:rPr>
        <w:rFonts w:ascii="Arial" w:hAnsi="Arial" w:cs="Arial"/>
        <w:noProof/>
        <w:sz w:val="22"/>
        <w:szCs w:val="22"/>
      </w:rPr>
      <w:t>9</w:t>
    </w:r>
    <w:r w:rsidRPr="00AC2BD0">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2F1" w:rsidRDefault="008522F1" w:rsidP="00790E8B">
      <w:r>
        <w:separator/>
      </w:r>
    </w:p>
  </w:footnote>
  <w:footnote w:type="continuationSeparator" w:id="0">
    <w:p w:rsidR="008522F1" w:rsidRDefault="008522F1"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CE" w:rsidRDefault="000979CE"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979CE" w:rsidRDefault="000979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BD0" w:rsidRPr="00541D50" w:rsidRDefault="001F08DF" w:rsidP="00AC2BD0">
    <w:pPr>
      <w:pStyle w:val="Zhlav"/>
      <w:tabs>
        <w:tab w:val="left" w:pos="4820"/>
      </w:tabs>
      <w:jc w:val="right"/>
      <w:rPr>
        <w:rFonts w:ascii="Calibri" w:hAnsi="Calibri" w:cs="Calibri"/>
        <w:noProof/>
        <w:color w:val="003A74"/>
        <w:sz w:val="14"/>
        <w:szCs w:val="14"/>
      </w:rPr>
    </w:pPr>
    <w:r>
      <w:rPr>
        <w:noProof/>
      </w:rPr>
      <w:drawing>
        <wp:anchor distT="0" distB="0" distL="114300" distR="114300" simplePos="0" relativeHeight="251657728" behindDoc="1" locked="0" layoutInCell="1" allowOverlap="1">
          <wp:simplePos x="0" y="0"/>
          <wp:positionH relativeFrom="margin">
            <wp:posOffset>-95250</wp:posOffset>
          </wp:positionH>
          <wp:positionV relativeFrom="margin">
            <wp:posOffset>-650875</wp:posOffset>
          </wp:positionV>
          <wp:extent cx="1905000" cy="523875"/>
          <wp:effectExtent l="0" t="0" r="0" b="0"/>
          <wp:wrapSquare wrapText="bothSides"/>
          <wp:docPr id="1" name="obrázek 9"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BD0" w:rsidRPr="001470A0">
      <w:rPr>
        <w:rFonts w:ascii="Calibri" w:hAnsi="Calibri" w:cs="Calibri"/>
        <w:noProof/>
        <w:color w:val="003A74"/>
        <w:sz w:val="16"/>
        <w:szCs w:val="16"/>
      </w:rPr>
      <w:t xml:space="preserve">                                  </w:t>
    </w:r>
    <w:r w:rsidR="00AC2BD0">
      <w:rPr>
        <w:rFonts w:ascii="Calibri" w:hAnsi="Calibri" w:cs="Calibri"/>
        <w:noProof/>
        <w:color w:val="003A74"/>
        <w:sz w:val="16"/>
        <w:szCs w:val="16"/>
      </w:rPr>
      <w:t xml:space="preserve">                                                                                                              </w:t>
    </w:r>
    <w:r w:rsidR="00AC2BD0" w:rsidRPr="00541D50">
      <w:rPr>
        <w:rFonts w:ascii="Calibri" w:hAnsi="Calibri" w:cs="Calibri"/>
        <w:noProof/>
        <w:color w:val="003A74"/>
        <w:sz w:val="14"/>
        <w:szCs w:val="14"/>
      </w:rPr>
      <w:t>Státní léčebné lázně Janské Lázně, státní podnik</w:t>
    </w:r>
  </w:p>
  <w:p w:rsidR="00AC2BD0" w:rsidRDefault="00AC2BD0" w:rsidP="00AC2BD0">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ab/>
    </w:r>
    <w:r w:rsidRPr="00541D50">
      <w:rPr>
        <w:rFonts w:ascii="Calibri" w:hAnsi="Calibri" w:cs="Calibri"/>
        <w:noProof/>
        <w:color w:val="003A74"/>
        <w:sz w:val="14"/>
        <w:szCs w:val="14"/>
      </w:rPr>
      <w:tab/>
      <w:t>Náměstí Svobody 272, 542 25 Janské Lázně</w:t>
    </w:r>
  </w:p>
  <w:p w:rsidR="00AC2BD0" w:rsidRPr="00541D50" w:rsidRDefault="00AC2BD0" w:rsidP="00AC2BD0">
    <w:pPr>
      <w:pStyle w:val="Zhlav"/>
      <w:tabs>
        <w:tab w:val="left" w:pos="4820"/>
      </w:tabs>
      <w:rPr>
        <w:rFonts w:ascii="Calibri" w:hAnsi="Calibri" w:cs="Calibri"/>
        <w:noProof/>
        <w:color w:val="003A74"/>
        <w:sz w:val="14"/>
        <w:szCs w:val="14"/>
      </w:rPr>
    </w:pPr>
    <w:r>
      <w:rPr>
        <w:rFonts w:ascii="Calibri" w:hAnsi="Calibri" w:cs="Calibri"/>
        <w:noProof/>
        <w:color w:val="003A74"/>
        <w:sz w:val="14"/>
        <w:szCs w:val="14"/>
      </w:rPr>
      <w:t xml:space="preserve">                                                                                                                                                                                                                               </w:t>
    </w:r>
    <w:r w:rsidRPr="00541D50">
      <w:rPr>
        <w:rFonts w:ascii="Calibri" w:hAnsi="Calibri" w:cs="Calibri"/>
        <w:noProof/>
        <w:color w:val="003A74"/>
        <w:sz w:val="14"/>
        <w:szCs w:val="14"/>
      </w:rPr>
      <w:t xml:space="preserve"> IČO: 00024007     DIČ: CZ00024007</w:t>
    </w:r>
  </w:p>
  <w:p w:rsidR="00AC2BD0" w:rsidRPr="00541D50" w:rsidRDefault="00AC2BD0" w:rsidP="00AC2BD0">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www.janskelazne.com</w:t>
    </w:r>
  </w:p>
  <w:p w:rsidR="000979CE" w:rsidRPr="00AC2BD0" w:rsidRDefault="00AC2BD0" w:rsidP="00AC2BD0">
    <w:pPr>
      <w:pStyle w:val="Zhlav"/>
      <w:tabs>
        <w:tab w:val="clear" w:pos="9072"/>
        <w:tab w:val="left" w:pos="20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A482D"/>
    <w:multiLevelType w:val="hybridMultilevel"/>
    <w:tmpl w:val="7772D5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A3402D1"/>
    <w:multiLevelType w:val="hybridMultilevel"/>
    <w:tmpl w:val="F998CED4"/>
    <w:lvl w:ilvl="0" w:tplc="53EA8F18">
      <w:start w:val="1"/>
      <w:numFmt w:val="lowerRoman"/>
      <w:lvlText w:val="(%1)"/>
      <w:lvlJc w:val="left"/>
      <w:pPr>
        <w:tabs>
          <w:tab w:val="num" w:pos="1213"/>
        </w:tabs>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21457C3D"/>
    <w:multiLevelType w:val="hybridMultilevel"/>
    <w:tmpl w:val="0ECABAAA"/>
    <w:lvl w:ilvl="0" w:tplc="324ACD8A">
      <w:start w:val="1"/>
      <w:numFmt w:val="upp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F01382"/>
    <w:multiLevelType w:val="hybridMultilevel"/>
    <w:tmpl w:val="1AE638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E913BDD"/>
    <w:multiLevelType w:val="hybridMultilevel"/>
    <w:tmpl w:val="D730C586"/>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5"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C6489A"/>
    <w:multiLevelType w:val="hybridMultilevel"/>
    <w:tmpl w:val="DBB684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406950"/>
    <w:multiLevelType w:val="hybridMultilevel"/>
    <w:tmpl w:val="04C40D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9D54C1"/>
    <w:multiLevelType w:val="hybridMultilevel"/>
    <w:tmpl w:val="D1622C2E"/>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91422E94">
      <w:numFmt w:val="bullet"/>
      <w:lvlText w:val="•"/>
      <w:lvlJc w:val="left"/>
      <w:pPr>
        <w:ind w:left="1980" w:hanging="360"/>
      </w:pPr>
      <w:rPr>
        <w:rFonts w:ascii="Times New Roman" w:eastAsia="Times New Roman"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7A71AC9"/>
    <w:multiLevelType w:val="hybridMultilevel"/>
    <w:tmpl w:val="FFB8C79C"/>
    <w:lvl w:ilvl="0" w:tplc="0405000F">
      <w:start w:val="1"/>
      <w:numFmt w:val="decimal"/>
      <w:lvlText w:val="%1."/>
      <w:lvlJc w:val="left"/>
      <w:pPr>
        <w:ind w:left="360" w:hanging="360"/>
      </w:pPr>
    </w:lvl>
    <w:lvl w:ilvl="1" w:tplc="91725458">
      <w:start w:val="10"/>
      <w:numFmt w:val="bullet"/>
      <w:lvlText w:val="˗"/>
      <w:lvlJc w:val="left"/>
      <w:pPr>
        <w:ind w:left="928" w:hanging="360"/>
      </w:pPr>
      <w:rPr>
        <w:rFonts w:ascii="Times New Roman" w:eastAsia="Times New Roman" w:hAnsi="Times New Roman" w:cs="Times New Roman"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2970C4C"/>
    <w:multiLevelType w:val="singleLevel"/>
    <w:tmpl w:val="04050019"/>
    <w:lvl w:ilvl="0">
      <w:start w:val="1"/>
      <w:numFmt w:val="lowerLetter"/>
      <w:lvlText w:val="%1."/>
      <w:lvlJc w:val="left"/>
      <w:pPr>
        <w:ind w:left="360" w:hanging="360"/>
      </w:pPr>
      <w:rPr>
        <w:rFonts w:hint="default"/>
      </w:rPr>
    </w:lvl>
  </w:abstractNum>
  <w:abstractNum w:abstractNumId="12" w15:restartNumberingAfterBreak="0">
    <w:nsid w:val="6FED33B3"/>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4DA1288"/>
    <w:multiLevelType w:val="hybridMultilevel"/>
    <w:tmpl w:val="06DC9ABE"/>
    <w:lvl w:ilvl="0" w:tplc="0405000F">
      <w:start w:val="1"/>
      <w:numFmt w:val="decimal"/>
      <w:lvlText w:val="%1."/>
      <w:lvlJc w:val="left"/>
      <w:pPr>
        <w:ind w:left="720" w:hanging="360"/>
      </w:pPr>
    </w:lvl>
    <w:lvl w:ilvl="1" w:tplc="0405000F">
      <w:start w:val="1"/>
      <w:numFmt w:val="decimal"/>
      <w:lvlText w:val="%2."/>
      <w:lvlJc w:val="left"/>
      <w:pPr>
        <w:ind w:left="36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E824A6"/>
    <w:multiLevelType w:val="hybridMultilevel"/>
    <w:tmpl w:val="A224D8C8"/>
    <w:lvl w:ilvl="0" w:tplc="CB0E8B54">
      <w:start w:val="1"/>
      <w:numFmt w:val="decimal"/>
      <w:lvlText w:val="%1."/>
      <w:lvlJc w:val="left"/>
      <w:pPr>
        <w:ind w:left="787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F74EA9"/>
    <w:multiLevelType w:val="hybridMultilevel"/>
    <w:tmpl w:val="E7949A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13"/>
  </w:num>
  <w:num w:numId="3">
    <w:abstractNumId w:val="0"/>
  </w:num>
  <w:num w:numId="4">
    <w:abstractNumId w:val="11"/>
  </w:num>
  <w:num w:numId="5">
    <w:abstractNumId w:val="4"/>
  </w:num>
  <w:num w:numId="6">
    <w:abstractNumId w:val="7"/>
  </w:num>
  <w:num w:numId="7">
    <w:abstractNumId w:val="9"/>
  </w:num>
  <w:num w:numId="8">
    <w:abstractNumId w:val="10"/>
  </w:num>
  <w:num w:numId="9">
    <w:abstractNumId w:val="15"/>
  </w:num>
  <w:num w:numId="10">
    <w:abstractNumId w:val="3"/>
  </w:num>
  <w:num w:numId="11">
    <w:abstractNumId w:val="1"/>
  </w:num>
  <w:num w:numId="12">
    <w:abstractNumId w:val="12"/>
  </w:num>
  <w:num w:numId="13">
    <w:abstractNumId w:val="2"/>
  </w:num>
  <w:num w:numId="14">
    <w:abstractNumId w:val="8"/>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21A3"/>
    <w:rsid w:val="000044CA"/>
    <w:rsid w:val="0001217C"/>
    <w:rsid w:val="00012685"/>
    <w:rsid w:val="0001352E"/>
    <w:rsid w:val="000166E3"/>
    <w:rsid w:val="00020373"/>
    <w:rsid w:val="000218F0"/>
    <w:rsid w:val="00022192"/>
    <w:rsid w:val="00023E0C"/>
    <w:rsid w:val="00036363"/>
    <w:rsid w:val="000407A8"/>
    <w:rsid w:val="0004401D"/>
    <w:rsid w:val="00044756"/>
    <w:rsid w:val="00046565"/>
    <w:rsid w:val="0004707B"/>
    <w:rsid w:val="00047FC0"/>
    <w:rsid w:val="00051ACA"/>
    <w:rsid w:val="00052CE4"/>
    <w:rsid w:val="00055490"/>
    <w:rsid w:val="00055FE7"/>
    <w:rsid w:val="00061A4D"/>
    <w:rsid w:val="0006424A"/>
    <w:rsid w:val="000675C2"/>
    <w:rsid w:val="00071F36"/>
    <w:rsid w:val="00072187"/>
    <w:rsid w:val="0007240D"/>
    <w:rsid w:val="0007614D"/>
    <w:rsid w:val="00080B43"/>
    <w:rsid w:val="000817BC"/>
    <w:rsid w:val="0008447A"/>
    <w:rsid w:val="0008632C"/>
    <w:rsid w:val="00090199"/>
    <w:rsid w:val="000903ED"/>
    <w:rsid w:val="00091DAC"/>
    <w:rsid w:val="00091FE0"/>
    <w:rsid w:val="00093D42"/>
    <w:rsid w:val="00095EC7"/>
    <w:rsid w:val="0009648A"/>
    <w:rsid w:val="000979CE"/>
    <w:rsid w:val="000A148E"/>
    <w:rsid w:val="000A5B9E"/>
    <w:rsid w:val="000A7AAA"/>
    <w:rsid w:val="000B4B43"/>
    <w:rsid w:val="000B53A6"/>
    <w:rsid w:val="000B5DC7"/>
    <w:rsid w:val="000B7F28"/>
    <w:rsid w:val="000C07F2"/>
    <w:rsid w:val="000C1E9E"/>
    <w:rsid w:val="000C26AE"/>
    <w:rsid w:val="000C3F56"/>
    <w:rsid w:val="000C7980"/>
    <w:rsid w:val="000D35D1"/>
    <w:rsid w:val="000E4F2E"/>
    <w:rsid w:val="000E58BA"/>
    <w:rsid w:val="000F15FC"/>
    <w:rsid w:val="000F16EA"/>
    <w:rsid w:val="000F338F"/>
    <w:rsid w:val="000F4F7E"/>
    <w:rsid w:val="000F7C09"/>
    <w:rsid w:val="00103032"/>
    <w:rsid w:val="00104F63"/>
    <w:rsid w:val="00110458"/>
    <w:rsid w:val="001119FD"/>
    <w:rsid w:val="001121C5"/>
    <w:rsid w:val="0011386A"/>
    <w:rsid w:val="001144F6"/>
    <w:rsid w:val="00114720"/>
    <w:rsid w:val="001206CB"/>
    <w:rsid w:val="00123E2F"/>
    <w:rsid w:val="001241BE"/>
    <w:rsid w:val="00124DBB"/>
    <w:rsid w:val="0012631A"/>
    <w:rsid w:val="00126601"/>
    <w:rsid w:val="00127F25"/>
    <w:rsid w:val="001331D3"/>
    <w:rsid w:val="00137C91"/>
    <w:rsid w:val="00142DD7"/>
    <w:rsid w:val="0014517E"/>
    <w:rsid w:val="00150180"/>
    <w:rsid w:val="00150F4E"/>
    <w:rsid w:val="0015146A"/>
    <w:rsid w:val="0015410F"/>
    <w:rsid w:val="0015492F"/>
    <w:rsid w:val="001549F4"/>
    <w:rsid w:val="00154C29"/>
    <w:rsid w:val="00160F09"/>
    <w:rsid w:val="0016446D"/>
    <w:rsid w:val="00167AAF"/>
    <w:rsid w:val="00167C36"/>
    <w:rsid w:val="00170355"/>
    <w:rsid w:val="00175135"/>
    <w:rsid w:val="00175765"/>
    <w:rsid w:val="00176BD4"/>
    <w:rsid w:val="001814D8"/>
    <w:rsid w:val="00183BDA"/>
    <w:rsid w:val="0018519F"/>
    <w:rsid w:val="00190F74"/>
    <w:rsid w:val="0019155F"/>
    <w:rsid w:val="00195024"/>
    <w:rsid w:val="00195697"/>
    <w:rsid w:val="00195AD9"/>
    <w:rsid w:val="001A3B24"/>
    <w:rsid w:val="001C25A4"/>
    <w:rsid w:val="001C4209"/>
    <w:rsid w:val="001C6B5D"/>
    <w:rsid w:val="001C7AAA"/>
    <w:rsid w:val="001D207F"/>
    <w:rsid w:val="001D4BCE"/>
    <w:rsid w:val="001D7692"/>
    <w:rsid w:val="001E6527"/>
    <w:rsid w:val="001F08DF"/>
    <w:rsid w:val="00200049"/>
    <w:rsid w:val="00200888"/>
    <w:rsid w:val="00201553"/>
    <w:rsid w:val="00205866"/>
    <w:rsid w:val="0020669E"/>
    <w:rsid w:val="00210F8F"/>
    <w:rsid w:val="00217ACC"/>
    <w:rsid w:val="00222F96"/>
    <w:rsid w:val="002256D8"/>
    <w:rsid w:val="00231010"/>
    <w:rsid w:val="00232DA2"/>
    <w:rsid w:val="002347F1"/>
    <w:rsid w:val="00236281"/>
    <w:rsid w:val="002363FB"/>
    <w:rsid w:val="0024135F"/>
    <w:rsid w:val="002425A1"/>
    <w:rsid w:val="002443D7"/>
    <w:rsid w:val="00244D67"/>
    <w:rsid w:val="00245D5E"/>
    <w:rsid w:val="00246F5B"/>
    <w:rsid w:val="002501C2"/>
    <w:rsid w:val="0025108E"/>
    <w:rsid w:val="00252ADC"/>
    <w:rsid w:val="00253E87"/>
    <w:rsid w:val="00257628"/>
    <w:rsid w:val="00260726"/>
    <w:rsid w:val="00261613"/>
    <w:rsid w:val="00261C8F"/>
    <w:rsid w:val="0026203D"/>
    <w:rsid w:val="00267271"/>
    <w:rsid w:val="00270C69"/>
    <w:rsid w:val="002724EA"/>
    <w:rsid w:val="00275648"/>
    <w:rsid w:val="0027659F"/>
    <w:rsid w:val="0028414E"/>
    <w:rsid w:val="00285224"/>
    <w:rsid w:val="00291DE6"/>
    <w:rsid w:val="00295894"/>
    <w:rsid w:val="0029626C"/>
    <w:rsid w:val="00297A71"/>
    <w:rsid w:val="002A05ED"/>
    <w:rsid w:val="002A317D"/>
    <w:rsid w:val="002A3EA5"/>
    <w:rsid w:val="002A50F5"/>
    <w:rsid w:val="002B7C27"/>
    <w:rsid w:val="002C373C"/>
    <w:rsid w:val="002C3D0E"/>
    <w:rsid w:val="002C6F70"/>
    <w:rsid w:val="002D5816"/>
    <w:rsid w:val="002D692A"/>
    <w:rsid w:val="002E3413"/>
    <w:rsid w:val="002E4FA2"/>
    <w:rsid w:val="002E57F9"/>
    <w:rsid w:val="002E6E06"/>
    <w:rsid w:val="002E7442"/>
    <w:rsid w:val="002F0209"/>
    <w:rsid w:val="002F1373"/>
    <w:rsid w:val="002F1F0D"/>
    <w:rsid w:val="002F235C"/>
    <w:rsid w:val="002F43B0"/>
    <w:rsid w:val="002F4B4F"/>
    <w:rsid w:val="002F5FE0"/>
    <w:rsid w:val="002F6BF3"/>
    <w:rsid w:val="003016FF"/>
    <w:rsid w:val="003046B7"/>
    <w:rsid w:val="003110E4"/>
    <w:rsid w:val="00313F8F"/>
    <w:rsid w:val="00314FD4"/>
    <w:rsid w:val="00314FD7"/>
    <w:rsid w:val="003207A3"/>
    <w:rsid w:val="00321634"/>
    <w:rsid w:val="00322C6C"/>
    <w:rsid w:val="003243C8"/>
    <w:rsid w:val="00324E61"/>
    <w:rsid w:val="003311B1"/>
    <w:rsid w:val="0033138F"/>
    <w:rsid w:val="003320D1"/>
    <w:rsid w:val="00332440"/>
    <w:rsid w:val="0033292B"/>
    <w:rsid w:val="00333F19"/>
    <w:rsid w:val="00335035"/>
    <w:rsid w:val="00337F6A"/>
    <w:rsid w:val="00341EAD"/>
    <w:rsid w:val="00342FF6"/>
    <w:rsid w:val="00344626"/>
    <w:rsid w:val="003451C6"/>
    <w:rsid w:val="00346808"/>
    <w:rsid w:val="0034688C"/>
    <w:rsid w:val="00346909"/>
    <w:rsid w:val="00347634"/>
    <w:rsid w:val="00353514"/>
    <w:rsid w:val="00355A11"/>
    <w:rsid w:val="003611D5"/>
    <w:rsid w:val="00361BBB"/>
    <w:rsid w:val="00367785"/>
    <w:rsid w:val="00383566"/>
    <w:rsid w:val="00387551"/>
    <w:rsid w:val="00394132"/>
    <w:rsid w:val="00394ABF"/>
    <w:rsid w:val="00396D23"/>
    <w:rsid w:val="003A0C5F"/>
    <w:rsid w:val="003A17F3"/>
    <w:rsid w:val="003A2394"/>
    <w:rsid w:val="003A3822"/>
    <w:rsid w:val="003B6531"/>
    <w:rsid w:val="003B7D0E"/>
    <w:rsid w:val="003D2C47"/>
    <w:rsid w:val="003D4C97"/>
    <w:rsid w:val="003E0322"/>
    <w:rsid w:val="003E461A"/>
    <w:rsid w:val="003E4740"/>
    <w:rsid w:val="003E4955"/>
    <w:rsid w:val="003F2E39"/>
    <w:rsid w:val="003F506C"/>
    <w:rsid w:val="00400EE2"/>
    <w:rsid w:val="00403075"/>
    <w:rsid w:val="0040404E"/>
    <w:rsid w:val="004046D7"/>
    <w:rsid w:val="00405155"/>
    <w:rsid w:val="0040637B"/>
    <w:rsid w:val="004069FF"/>
    <w:rsid w:val="00407BAB"/>
    <w:rsid w:val="004103AD"/>
    <w:rsid w:val="00410BE3"/>
    <w:rsid w:val="004136A8"/>
    <w:rsid w:val="00414D91"/>
    <w:rsid w:val="004159FE"/>
    <w:rsid w:val="004173A2"/>
    <w:rsid w:val="004207B2"/>
    <w:rsid w:val="00423722"/>
    <w:rsid w:val="00425331"/>
    <w:rsid w:val="00425568"/>
    <w:rsid w:val="00426969"/>
    <w:rsid w:val="00435247"/>
    <w:rsid w:val="004434F9"/>
    <w:rsid w:val="00443FE4"/>
    <w:rsid w:val="00451342"/>
    <w:rsid w:val="00451A71"/>
    <w:rsid w:val="00451DC3"/>
    <w:rsid w:val="00451F01"/>
    <w:rsid w:val="00454DF6"/>
    <w:rsid w:val="00455CFA"/>
    <w:rsid w:val="00457D71"/>
    <w:rsid w:val="0046043E"/>
    <w:rsid w:val="00461D54"/>
    <w:rsid w:val="004654E3"/>
    <w:rsid w:val="00466C24"/>
    <w:rsid w:val="004672FA"/>
    <w:rsid w:val="004719C6"/>
    <w:rsid w:val="00473611"/>
    <w:rsid w:val="00474C69"/>
    <w:rsid w:val="0047789D"/>
    <w:rsid w:val="00482977"/>
    <w:rsid w:val="0048386E"/>
    <w:rsid w:val="004849A1"/>
    <w:rsid w:val="004855A1"/>
    <w:rsid w:val="004937CD"/>
    <w:rsid w:val="00494E67"/>
    <w:rsid w:val="004960A0"/>
    <w:rsid w:val="00496D77"/>
    <w:rsid w:val="004A0119"/>
    <w:rsid w:val="004A1BA4"/>
    <w:rsid w:val="004B0826"/>
    <w:rsid w:val="004B4798"/>
    <w:rsid w:val="004B7DC5"/>
    <w:rsid w:val="004C26A5"/>
    <w:rsid w:val="004C26D6"/>
    <w:rsid w:val="004C3345"/>
    <w:rsid w:val="004C55CC"/>
    <w:rsid w:val="004D29D3"/>
    <w:rsid w:val="004D3246"/>
    <w:rsid w:val="004E02FF"/>
    <w:rsid w:val="004E5031"/>
    <w:rsid w:val="004E7185"/>
    <w:rsid w:val="004F0A26"/>
    <w:rsid w:val="004F1772"/>
    <w:rsid w:val="004F1AFC"/>
    <w:rsid w:val="004F1C21"/>
    <w:rsid w:val="004F1CCF"/>
    <w:rsid w:val="004F29D8"/>
    <w:rsid w:val="004F2BCB"/>
    <w:rsid w:val="004F56CA"/>
    <w:rsid w:val="004F6EF5"/>
    <w:rsid w:val="00500A80"/>
    <w:rsid w:val="00502657"/>
    <w:rsid w:val="00502AC3"/>
    <w:rsid w:val="00503B43"/>
    <w:rsid w:val="005058B8"/>
    <w:rsid w:val="0051422A"/>
    <w:rsid w:val="005143E0"/>
    <w:rsid w:val="005200D3"/>
    <w:rsid w:val="005220A2"/>
    <w:rsid w:val="00523E2B"/>
    <w:rsid w:val="00526317"/>
    <w:rsid w:val="00526E7E"/>
    <w:rsid w:val="00531158"/>
    <w:rsid w:val="00531D98"/>
    <w:rsid w:val="00535076"/>
    <w:rsid w:val="00535A05"/>
    <w:rsid w:val="00536110"/>
    <w:rsid w:val="005361E9"/>
    <w:rsid w:val="00537007"/>
    <w:rsid w:val="005435F0"/>
    <w:rsid w:val="005471E5"/>
    <w:rsid w:val="00550817"/>
    <w:rsid w:val="00552AE2"/>
    <w:rsid w:val="00552E32"/>
    <w:rsid w:val="00564110"/>
    <w:rsid w:val="0056485B"/>
    <w:rsid w:val="00564E5A"/>
    <w:rsid w:val="005650A5"/>
    <w:rsid w:val="0057105A"/>
    <w:rsid w:val="00575435"/>
    <w:rsid w:val="005803A0"/>
    <w:rsid w:val="00581C26"/>
    <w:rsid w:val="0058267E"/>
    <w:rsid w:val="00582BB7"/>
    <w:rsid w:val="00582E88"/>
    <w:rsid w:val="005839EE"/>
    <w:rsid w:val="00584A7B"/>
    <w:rsid w:val="005858B9"/>
    <w:rsid w:val="005874F6"/>
    <w:rsid w:val="00590934"/>
    <w:rsid w:val="0059498E"/>
    <w:rsid w:val="0059635F"/>
    <w:rsid w:val="005A375C"/>
    <w:rsid w:val="005A5AB4"/>
    <w:rsid w:val="005B7E6E"/>
    <w:rsid w:val="005B7FEC"/>
    <w:rsid w:val="005C0178"/>
    <w:rsid w:val="005C44E1"/>
    <w:rsid w:val="005C59F8"/>
    <w:rsid w:val="005D792E"/>
    <w:rsid w:val="005E0923"/>
    <w:rsid w:val="005E5BDD"/>
    <w:rsid w:val="005E6190"/>
    <w:rsid w:val="005E6347"/>
    <w:rsid w:val="005F1100"/>
    <w:rsid w:val="005F111E"/>
    <w:rsid w:val="005F256E"/>
    <w:rsid w:val="005F3008"/>
    <w:rsid w:val="005F6939"/>
    <w:rsid w:val="006019E7"/>
    <w:rsid w:val="00602395"/>
    <w:rsid w:val="0060356A"/>
    <w:rsid w:val="00604C65"/>
    <w:rsid w:val="00605B94"/>
    <w:rsid w:val="00607686"/>
    <w:rsid w:val="00610129"/>
    <w:rsid w:val="0061054D"/>
    <w:rsid w:val="006130A2"/>
    <w:rsid w:val="00616734"/>
    <w:rsid w:val="006169DF"/>
    <w:rsid w:val="00622FAE"/>
    <w:rsid w:val="0062652F"/>
    <w:rsid w:val="006330AF"/>
    <w:rsid w:val="00633A86"/>
    <w:rsid w:val="00636894"/>
    <w:rsid w:val="006432F3"/>
    <w:rsid w:val="00645568"/>
    <w:rsid w:val="006474FC"/>
    <w:rsid w:val="00656DB0"/>
    <w:rsid w:val="00657A84"/>
    <w:rsid w:val="00664E81"/>
    <w:rsid w:val="00664E8D"/>
    <w:rsid w:val="0066561F"/>
    <w:rsid w:val="0067323C"/>
    <w:rsid w:val="00673442"/>
    <w:rsid w:val="00676347"/>
    <w:rsid w:val="00677B2D"/>
    <w:rsid w:val="00687F69"/>
    <w:rsid w:val="00692BAA"/>
    <w:rsid w:val="006933B5"/>
    <w:rsid w:val="00695496"/>
    <w:rsid w:val="006970D3"/>
    <w:rsid w:val="006A20ED"/>
    <w:rsid w:val="006A3099"/>
    <w:rsid w:val="006A3F63"/>
    <w:rsid w:val="006A50B4"/>
    <w:rsid w:val="006A5863"/>
    <w:rsid w:val="006A6B57"/>
    <w:rsid w:val="006A6E72"/>
    <w:rsid w:val="006B53FB"/>
    <w:rsid w:val="006C1490"/>
    <w:rsid w:val="006C76AA"/>
    <w:rsid w:val="006C7BDF"/>
    <w:rsid w:val="006D00CC"/>
    <w:rsid w:val="006D1AB5"/>
    <w:rsid w:val="006D24F2"/>
    <w:rsid w:val="006D3525"/>
    <w:rsid w:val="006D5989"/>
    <w:rsid w:val="006D5C3B"/>
    <w:rsid w:val="006E15A2"/>
    <w:rsid w:val="006E24ED"/>
    <w:rsid w:val="006E2F64"/>
    <w:rsid w:val="006E6F0F"/>
    <w:rsid w:val="006E7A26"/>
    <w:rsid w:val="006F0B6B"/>
    <w:rsid w:val="006F11E3"/>
    <w:rsid w:val="006F220E"/>
    <w:rsid w:val="006F2425"/>
    <w:rsid w:val="006F2825"/>
    <w:rsid w:val="006F524A"/>
    <w:rsid w:val="006F5A1F"/>
    <w:rsid w:val="006F5E30"/>
    <w:rsid w:val="006F69BA"/>
    <w:rsid w:val="006F70A5"/>
    <w:rsid w:val="006F7701"/>
    <w:rsid w:val="00702B56"/>
    <w:rsid w:val="0071217D"/>
    <w:rsid w:val="007132A6"/>
    <w:rsid w:val="00715525"/>
    <w:rsid w:val="00724885"/>
    <w:rsid w:val="00736A66"/>
    <w:rsid w:val="00736C62"/>
    <w:rsid w:val="00736DDC"/>
    <w:rsid w:val="007375A5"/>
    <w:rsid w:val="00742F54"/>
    <w:rsid w:val="00743055"/>
    <w:rsid w:val="00743C33"/>
    <w:rsid w:val="00747159"/>
    <w:rsid w:val="00752DF1"/>
    <w:rsid w:val="007552F3"/>
    <w:rsid w:val="00761ABE"/>
    <w:rsid w:val="0076213B"/>
    <w:rsid w:val="007671AD"/>
    <w:rsid w:val="00771131"/>
    <w:rsid w:val="007712D9"/>
    <w:rsid w:val="00771A6C"/>
    <w:rsid w:val="00772289"/>
    <w:rsid w:val="00772863"/>
    <w:rsid w:val="0077709B"/>
    <w:rsid w:val="007867A3"/>
    <w:rsid w:val="0078758B"/>
    <w:rsid w:val="007904DE"/>
    <w:rsid w:val="00790E8B"/>
    <w:rsid w:val="00791626"/>
    <w:rsid w:val="007919AB"/>
    <w:rsid w:val="00792AED"/>
    <w:rsid w:val="007934FD"/>
    <w:rsid w:val="00793EC9"/>
    <w:rsid w:val="00793F2E"/>
    <w:rsid w:val="00794544"/>
    <w:rsid w:val="0079496A"/>
    <w:rsid w:val="00794A8B"/>
    <w:rsid w:val="007966EE"/>
    <w:rsid w:val="007979D2"/>
    <w:rsid w:val="007A10D5"/>
    <w:rsid w:val="007A219F"/>
    <w:rsid w:val="007A3918"/>
    <w:rsid w:val="007A39CC"/>
    <w:rsid w:val="007B0272"/>
    <w:rsid w:val="007B144B"/>
    <w:rsid w:val="007B1F03"/>
    <w:rsid w:val="007B226D"/>
    <w:rsid w:val="007B23C6"/>
    <w:rsid w:val="007B2755"/>
    <w:rsid w:val="007B2D0A"/>
    <w:rsid w:val="007B5F94"/>
    <w:rsid w:val="007B63CB"/>
    <w:rsid w:val="007C5729"/>
    <w:rsid w:val="007D0248"/>
    <w:rsid w:val="007D1C98"/>
    <w:rsid w:val="007D1E1F"/>
    <w:rsid w:val="007D332A"/>
    <w:rsid w:val="007D3C06"/>
    <w:rsid w:val="007D4D1E"/>
    <w:rsid w:val="007D4D9C"/>
    <w:rsid w:val="007E4078"/>
    <w:rsid w:val="007E621B"/>
    <w:rsid w:val="007F3B00"/>
    <w:rsid w:val="007F63FA"/>
    <w:rsid w:val="008013EF"/>
    <w:rsid w:val="008029DA"/>
    <w:rsid w:val="00802F59"/>
    <w:rsid w:val="00802FC3"/>
    <w:rsid w:val="00804E10"/>
    <w:rsid w:val="00806583"/>
    <w:rsid w:val="008109BA"/>
    <w:rsid w:val="008125BF"/>
    <w:rsid w:val="008128CE"/>
    <w:rsid w:val="00817382"/>
    <w:rsid w:val="00817750"/>
    <w:rsid w:val="00821DE2"/>
    <w:rsid w:val="00823836"/>
    <w:rsid w:val="00831A48"/>
    <w:rsid w:val="00831E46"/>
    <w:rsid w:val="008360DF"/>
    <w:rsid w:val="00836A1C"/>
    <w:rsid w:val="00836EBB"/>
    <w:rsid w:val="00836F24"/>
    <w:rsid w:val="0084128C"/>
    <w:rsid w:val="008425A9"/>
    <w:rsid w:val="00846F66"/>
    <w:rsid w:val="00847EA8"/>
    <w:rsid w:val="0085060B"/>
    <w:rsid w:val="008522F1"/>
    <w:rsid w:val="008523ED"/>
    <w:rsid w:val="00852A7A"/>
    <w:rsid w:val="00854499"/>
    <w:rsid w:val="008549F4"/>
    <w:rsid w:val="0085650C"/>
    <w:rsid w:val="00862090"/>
    <w:rsid w:val="00863A89"/>
    <w:rsid w:val="00867770"/>
    <w:rsid w:val="008707EF"/>
    <w:rsid w:val="0087382A"/>
    <w:rsid w:val="0087494E"/>
    <w:rsid w:val="0087592E"/>
    <w:rsid w:val="008828F9"/>
    <w:rsid w:val="008829D9"/>
    <w:rsid w:val="008848BF"/>
    <w:rsid w:val="008852B3"/>
    <w:rsid w:val="00885A4B"/>
    <w:rsid w:val="0088744D"/>
    <w:rsid w:val="00890B1F"/>
    <w:rsid w:val="00894BD2"/>
    <w:rsid w:val="008961AA"/>
    <w:rsid w:val="008A14D9"/>
    <w:rsid w:val="008A42B8"/>
    <w:rsid w:val="008A5189"/>
    <w:rsid w:val="008A6790"/>
    <w:rsid w:val="008B1F63"/>
    <w:rsid w:val="008B23FE"/>
    <w:rsid w:val="008B2822"/>
    <w:rsid w:val="008B37F3"/>
    <w:rsid w:val="008B5024"/>
    <w:rsid w:val="008B69C8"/>
    <w:rsid w:val="008C4C37"/>
    <w:rsid w:val="008C6B94"/>
    <w:rsid w:val="008D47B5"/>
    <w:rsid w:val="008D690C"/>
    <w:rsid w:val="008D6DFF"/>
    <w:rsid w:val="008E4106"/>
    <w:rsid w:val="008E53C5"/>
    <w:rsid w:val="008E5B25"/>
    <w:rsid w:val="008F5A9F"/>
    <w:rsid w:val="009003EC"/>
    <w:rsid w:val="00900B72"/>
    <w:rsid w:val="0090187A"/>
    <w:rsid w:val="0090236F"/>
    <w:rsid w:val="00902F7A"/>
    <w:rsid w:val="009055A0"/>
    <w:rsid w:val="00905990"/>
    <w:rsid w:val="00907B5F"/>
    <w:rsid w:val="00911941"/>
    <w:rsid w:val="009128C7"/>
    <w:rsid w:val="00913E44"/>
    <w:rsid w:val="009145C4"/>
    <w:rsid w:val="009168B2"/>
    <w:rsid w:val="00916B75"/>
    <w:rsid w:val="00921614"/>
    <w:rsid w:val="00922A2E"/>
    <w:rsid w:val="009253F7"/>
    <w:rsid w:val="00930A83"/>
    <w:rsid w:val="00931E0A"/>
    <w:rsid w:val="009335A1"/>
    <w:rsid w:val="00934427"/>
    <w:rsid w:val="00945588"/>
    <w:rsid w:val="00947792"/>
    <w:rsid w:val="009501B8"/>
    <w:rsid w:val="009502C0"/>
    <w:rsid w:val="009504FF"/>
    <w:rsid w:val="00952379"/>
    <w:rsid w:val="009526CC"/>
    <w:rsid w:val="009544F5"/>
    <w:rsid w:val="0095467A"/>
    <w:rsid w:val="00956945"/>
    <w:rsid w:val="0095739B"/>
    <w:rsid w:val="00960F6C"/>
    <w:rsid w:val="00961AE8"/>
    <w:rsid w:val="00964367"/>
    <w:rsid w:val="00964C52"/>
    <w:rsid w:val="009650AA"/>
    <w:rsid w:val="0096731D"/>
    <w:rsid w:val="00973A8D"/>
    <w:rsid w:val="0097512B"/>
    <w:rsid w:val="00981AA8"/>
    <w:rsid w:val="00986143"/>
    <w:rsid w:val="0098632E"/>
    <w:rsid w:val="009951A1"/>
    <w:rsid w:val="00996BB3"/>
    <w:rsid w:val="009A1770"/>
    <w:rsid w:val="009A448D"/>
    <w:rsid w:val="009A5DD7"/>
    <w:rsid w:val="009B2165"/>
    <w:rsid w:val="009B5CB7"/>
    <w:rsid w:val="009B6E65"/>
    <w:rsid w:val="009B7DA3"/>
    <w:rsid w:val="009C1DAA"/>
    <w:rsid w:val="009C3A3E"/>
    <w:rsid w:val="009C7455"/>
    <w:rsid w:val="009E2A07"/>
    <w:rsid w:val="009E43E1"/>
    <w:rsid w:val="009E4AAA"/>
    <w:rsid w:val="009F10E7"/>
    <w:rsid w:val="009F2A79"/>
    <w:rsid w:val="009F3083"/>
    <w:rsid w:val="009F39CE"/>
    <w:rsid w:val="009F4533"/>
    <w:rsid w:val="009F5BCA"/>
    <w:rsid w:val="009F7E4F"/>
    <w:rsid w:val="00A01201"/>
    <w:rsid w:val="00A028AC"/>
    <w:rsid w:val="00A039AC"/>
    <w:rsid w:val="00A05F3B"/>
    <w:rsid w:val="00A073DB"/>
    <w:rsid w:val="00A1364E"/>
    <w:rsid w:val="00A139D5"/>
    <w:rsid w:val="00A23588"/>
    <w:rsid w:val="00A253E1"/>
    <w:rsid w:val="00A27970"/>
    <w:rsid w:val="00A30184"/>
    <w:rsid w:val="00A3174B"/>
    <w:rsid w:val="00A32DF2"/>
    <w:rsid w:val="00A342C7"/>
    <w:rsid w:val="00A41E5B"/>
    <w:rsid w:val="00A422C8"/>
    <w:rsid w:val="00A44BAA"/>
    <w:rsid w:val="00A44DE2"/>
    <w:rsid w:val="00A45818"/>
    <w:rsid w:val="00A529AF"/>
    <w:rsid w:val="00A5317C"/>
    <w:rsid w:val="00A61A97"/>
    <w:rsid w:val="00A63D5C"/>
    <w:rsid w:val="00A703F2"/>
    <w:rsid w:val="00A72A7E"/>
    <w:rsid w:val="00A75384"/>
    <w:rsid w:val="00A77200"/>
    <w:rsid w:val="00A80622"/>
    <w:rsid w:val="00A82B55"/>
    <w:rsid w:val="00A82CA3"/>
    <w:rsid w:val="00A90EF1"/>
    <w:rsid w:val="00A94591"/>
    <w:rsid w:val="00AA0AF8"/>
    <w:rsid w:val="00AA1BEB"/>
    <w:rsid w:val="00AA4210"/>
    <w:rsid w:val="00AA61D5"/>
    <w:rsid w:val="00AB34F9"/>
    <w:rsid w:val="00AB40AF"/>
    <w:rsid w:val="00AC06E2"/>
    <w:rsid w:val="00AC2BD0"/>
    <w:rsid w:val="00AC3492"/>
    <w:rsid w:val="00AC6ECB"/>
    <w:rsid w:val="00AC6F7F"/>
    <w:rsid w:val="00AD23E3"/>
    <w:rsid w:val="00AD3684"/>
    <w:rsid w:val="00AD7B20"/>
    <w:rsid w:val="00AE1796"/>
    <w:rsid w:val="00AE3583"/>
    <w:rsid w:val="00AE4E3D"/>
    <w:rsid w:val="00AE7AD5"/>
    <w:rsid w:val="00AF27F4"/>
    <w:rsid w:val="00AF6098"/>
    <w:rsid w:val="00B01C05"/>
    <w:rsid w:val="00B02131"/>
    <w:rsid w:val="00B03110"/>
    <w:rsid w:val="00B0401A"/>
    <w:rsid w:val="00B04786"/>
    <w:rsid w:val="00B07F36"/>
    <w:rsid w:val="00B11E8D"/>
    <w:rsid w:val="00B14F72"/>
    <w:rsid w:val="00B16B4B"/>
    <w:rsid w:val="00B22CA8"/>
    <w:rsid w:val="00B233D8"/>
    <w:rsid w:val="00B24B4E"/>
    <w:rsid w:val="00B25121"/>
    <w:rsid w:val="00B32095"/>
    <w:rsid w:val="00B34329"/>
    <w:rsid w:val="00B34579"/>
    <w:rsid w:val="00B3609D"/>
    <w:rsid w:val="00B37033"/>
    <w:rsid w:val="00B47DEE"/>
    <w:rsid w:val="00B54BB4"/>
    <w:rsid w:val="00B560E7"/>
    <w:rsid w:val="00B5722B"/>
    <w:rsid w:val="00B609D4"/>
    <w:rsid w:val="00B62CAD"/>
    <w:rsid w:val="00B664B3"/>
    <w:rsid w:val="00B674D0"/>
    <w:rsid w:val="00B70329"/>
    <w:rsid w:val="00B71BA0"/>
    <w:rsid w:val="00B72BCB"/>
    <w:rsid w:val="00B77E74"/>
    <w:rsid w:val="00B8198E"/>
    <w:rsid w:val="00B82790"/>
    <w:rsid w:val="00B83C67"/>
    <w:rsid w:val="00B85C6F"/>
    <w:rsid w:val="00B85F57"/>
    <w:rsid w:val="00B862D0"/>
    <w:rsid w:val="00B8687E"/>
    <w:rsid w:val="00B873C7"/>
    <w:rsid w:val="00B9019E"/>
    <w:rsid w:val="00BA03E1"/>
    <w:rsid w:val="00BA1076"/>
    <w:rsid w:val="00BA1B56"/>
    <w:rsid w:val="00BA3E47"/>
    <w:rsid w:val="00BA5411"/>
    <w:rsid w:val="00BA5573"/>
    <w:rsid w:val="00BA6962"/>
    <w:rsid w:val="00BB5250"/>
    <w:rsid w:val="00BC117C"/>
    <w:rsid w:val="00BC6F1C"/>
    <w:rsid w:val="00BC7622"/>
    <w:rsid w:val="00BD0059"/>
    <w:rsid w:val="00BD274F"/>
    <w:rsid w:val="00BD6CB1"/>
    <w:rsid w:val="00BE349C"/>
    <w:rsid w:val="00BE46D0"/>
    <w:rsid w:val="00BE6414"/>
    <w:rsid w:val="00BF0BE7"/>
    <w:rsid w:val="00BF3AA5"/>
    <w:rsid w:val="00BF3FE2"/>
    <w:rsid w:val="00BF71A9"/>
    <w:rsid w:val="00C00174"/>
    <w:rsid w:val="00C00238"/>
    <w:rsid w:val="00C05153"/>
    <w:rsid w:val="00C055AE"/>
    <w:rsid w:val="00C06790"/>
    <w:rsid w:val="00C1108E"/>
    <w:rsid w:val="00C24648"/>
    <w:rsid w:val="00C325D5"/>
    <w:rsid w:val="00C35C13"/>
    <w:rsid w:val="00C36358"/>
    <w:rsid w:val="00C37201"/>
    <w:rsid w:val="00C3779A"/>
    <w:rsid w:val="00C4352F"/>
    <w:rsid w:val="00C443A4"/>
    <w:rsid w:val="00C478D1"/>
    <w:rsid w:val="00C47F21"/>
    <w:rsid w:val="00C52BF7"/>
    <w:rsid w:val="00C53515"/>
    <w:rsid w:val="00C5654F"/>
    <w:rsid w:val="00C601E4"/>
    <w:rsid w:val="00C62D4B"/>
    <w:rsid w:val="00C63E98"/>
    <w:rsid w:val="00C64520"/>
    <w:rsid w:val="00C659FC"/>
    <w:rsid w:val="00C66F33"/>
    <w:rsid w:val="00C708F3"/>
    <w:rsid w:val="00C711BA"/>
    <w:rsid w:val="00C7446B"/>
    <w:rsid w:val="00C75A76"/>
    <w:rsid w:val="00C75E0C"/>
    <w:rsid w:val="00C80D5E"/>
    <w:rsid w:val="00C81C0C"/>
    <w:rsid w:val="00C81C5F"/>
    <w:rsid w:val="00C81FE5"/>
    <w:rsid w:val="00C84750"/>
    <w:rsid w:val="00C86172"/>
    <w:rsid w:val="00C9226C"/>
    <w:rsid w:val="00CA35D7"/>
    <w:rsid w:val="00CA3785"/>
    <w:rsid w:val="00CA46C5"/>
    <w:rsid w:val="00CA5534"/>
    <w:rsid w:val="00CA7423"/>
    <w:rsid w:val="00CB3B57"/>
    <w:rsid w:val="00CC12A5"/>
    <w:rsid w:val="00CC33C0"/>
    <w:rsid w:val="00CC4418"/>
    <w:rsid w:val="00CC46E4"/>
    <w:rsid w:val="00CC7441"/>
    <w:rsid w:val="00CD0CC2"/>
    <w:rsid w:val="00CD3674"/>
    <w:rsid w:val="00CE16CB"/>
    <w:rsid w:val="00CE49C3"/>
    <w:rsid w:val="00CE5D02"/>
    <w:rsid w:val="00CE71A2"/>
    <w:rsid w:val="00CE7950"/>
    <w:rsid w:val="00CE7A78"/>
    <w:rsid w:val="00CF05F9"/>
    <w:rsid w:val="00CF5CB4"/>
    <w:rsid w:val="00CF7BED"/>
    <w:rsid w:val="00D11125"/>
    <w:rsid w:val="00D15109"/>
    <w:rsid w:val="00D155E4"/>
    <w:rsid w:val="00D26189"/>
    <w:rsid w:val="00D266AB"/>
    <w:rsid w:val="00D26941"/>
    <w:rsid w:val="00D278E2"/>
    <w:rsid w:val="00D27E1B"/>
    <w:rsid w:val="00D36D9B"/>
    <w:rsid w:val="00D42C89"/>
    <w:rsid w:val="00D42FBE"/>
    <w:rsid w:val="00D50F46"/>
    <w:rsid w:val="00D55633"/>
    <w:rsid w:val="00D61B2A"/>
    <w:rsid w:val="00D61C6A"/>
    <w:rsid w:val="00D62DE1"/>
    <w:rsid w:val="00D639C2"/>
    <w:rsid w:val="00D674AF"/>
    <w:rsid w:val="00D71D47"/>
    <w:rsid w:val="00D72FAC"/>
    <w:rsid w:val="00D761A5"/>
    <w:rsid w:val="00D8119E"/>
    <w:rsid w:val="00D83136"/>
    <w:rsid w:val="00D8376B"/>
    <w:rsid w:val="00D936FA"/>
    <w:rsid w:val="00D95583"/>
    <w:rsid w:val="00D959AE"/>
    <w:rsid w:val="00DA24E4"/>
    <w:rsid w:val="00DA3C42"/>
    <w:rsid w:val="00DA48BD"/>
    <w:rsid w:val="00DA4C1B"/>
    <w:rsid w:val="00DB166E"/>
    <w:rsid w:val="00DB204B"/>
    <w:rsid w:val="00DB39CF"/>
    <w:rsid w:val="00DB3C52"/>
    <w:rsid w:val="00DB6FA3"/>
    <w:rsid w:val="00DB784D"/>
    <w:rsid w:val="00DC45E8"/>
    <w:rsid w:val="00DD5025"/>
    <w:rsid w:val="00DD6739"/>
    <w:rsid w:val="00DE1B09"/>
    <w:rsid w:val="00DE1C68"/>
    <w:rsid w:val="00DE3768"/>
    <w:rsid w:val="00DE56AC"/>
    <w:rsid w:val="00DE6505"/>
    <w:rsid w:val="00DF3364"/>
    <w:rsid w:val="00DF33CB"/>
    <w:rsid w:val="00E0075C"/>
    <w:rsid w:val="00E00D1E"/>
    <w:rsid w:val="00E00ED7"/>
    <w:rsid w:val="00E0143F"/>
    <w:rsid w:val="00E03056"/>
    <w:rsid w:val="00E0307C"/>
    <w:rsid w:val="00E06F27"/>
    <w:rsid w:val="00E12BB5"/>
    <w:rsid w:val="00E216DD"/>
    <w:rsid w:val="00E2364C"/>
    <w:rsid w:val="00E2593F"/>
    <w:rsid w:val="00E25A73"/>
    <w:rsid w:val="00E267A8"/>
    <w:rsid w:val="00E26805"/>
    <w:rsid w:val="00E27FF3"/>
    <w:rsid w:val="00E32B39"/>
    <w:rsid w:val="00E342EA"/>
    <w:rsid w:val="00E5034F"/>
    <w:rsid w:val="00E51D2F"/>
    <w:rsid w:val="00E539EC"/>
    <w:rsid w:val="00E54A74"/>
    <w:rsid w:val="00E56218"/>
    <w:rsid w:val="00E62EE5"/>
    <w:rsid w:val="00E66BEB"/>
    <w:rsid w:val="00E6719B"/>
    <w:rsid w:val="00E736C3"/>
    <w:rsid w:val="00E760FE"/>
    <w:rsid w:val="00E867E2"/>
    <w:rsid w:val="00E86DAD"/>
    <w:rsid w:val="00E91C62"/>
    <w:rsid w:val="00E92466"/>
    <w:rsid w:val="00E92C8B"/>
    <w:rsid w:val="00E954F7"/>
    <w:rsid w:val="00EA277F"/>
    <w:rsid w:val="00EA4816"/>
    <w:rsid w:val="00EA7668"/>
    <w:rsid w:val="00EB4BEA"/>
    <w:rsid w:val="00EC6086"/>
    <w:rsid w:val="00EC6672"/>
    <w:rsid w:val="00EC7F17"/>
    <w:rsid w:val="00ED2356"/>
    <w:rsid w:val="00ED4DA8"/>
    <w:rsid w:val="00ED511A"/>
    <w:rsid w:val="00ED5DE9"/>
    <w:rsid w:val="00ED63A4"/>
    <w:rsid w:val="00ED695D"/>
    <w:rsid w:val="00EE1152"/>
    <w:rsid w:val="00EE2B69"/>
    <w:rsid w:val="00EE6746"/>
    <w:rsid w:val="00EF13F6"/>
    <w:rsid w:val="00EF5183"/>
    <w:rsid w:val="00EF6765"/>
    <w:rsid w:val="00F00224"/>
    <w:rsid w:val="00F012FF"/>
    <w:rsid w:val="00F07B29"/>
    <w:rsid w:val="00F11E3C"/>
    <w:rsid w:val="00F1409E"/>
    <w:rsid w:val="00F14161"/>
    <w:rsid w:val="00F215AB"/>
    <w:rsid w:val="00F26891"/>
    <w:rsid w:val="00F27402"/>
    <w:rsid w:val="00F314C2"/>
    <w:rsid w:val="00F37EEC"/>
    <w:rsid w:val="00F4096F"/>
    <w:rsid w:val="00F45933"/>
    <w:rsid w:val="00F51356"/>
    <w:rsid w:val="00F51E65"/>
    <w:rsid w:val="00F523A8"/>
    <w:rsid w:val="00F60A25"/>
    <w:rsid w:val="00F63A93"/>
    <w:rsid w:val="00F67D91"/>
    <w:rsid w:val="00F67FF8"/>
    <w:rsid w:val="00F7399F"/>
    <w:rsid w:val="00F75C93"/>
    <w:rsid w:val="00F77C2E"/>
    <w:rsid w:val="00F80811"/>
    <w:rsid w:val="00F853D7"/>
    <w:rsid w:val="00F85C2F"/>
    <w:rsid w:val="00F90A23"/>
    <w:rsid w:val="00F91C1A"/>
    <w:rsid w:val="00F94611"/>
    <w:rsid w:val="00F978BE"/>
    <w:rsid w:val="00FA5D61"/>
    <w:rsid w:val="00FB0B84"/>
    <w:rsid w:val="00FB165E"/>
    <w:rsid w:val="00FB30D3"/>
    <w:rsid w:val="00FB3390"/>
    <w:rsid w:val="00FB750D"/>
    <w:rsid w:val="00FC02E8"/>
    <w:rsid w:val="00FC7358"/>
    <w:rsid w:val="00FD268C"/>
    <w:rsid w:val="00FD2D8C"/>
    <w:rsid w:val="00FD52BE"/>
    <w:rsid w:val="00FD5E13"/>
    <w:rsid w:val="00FE5869"/>
    <w:rsid w:val="00FE726E"/>
    <w:rsid w:val="00FF2007"/>
    <w:rsid w:val="00FF6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3446082"/>
  <w15:chartTrackingRefBased/>
  <w15:docId w15:val="{70D0CA6E-B1B9-40EA-9227-1F0D2BC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6218"/>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uiPriority w:val="59"/>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0F15FC"/>
    <w:rPr>
      <w:color w:val="605E5C"/>
      <w:shd w:val="clear" w:color="auto" w:fill="E1DFDD"/>
    </w:rPr>
  </w:style>
  <w:style w:type="character" w:styleId="Siln">
    <w:name w:val="Strong"/>
    <w:uiPriority w:val="22"/>
    <w:qFormat/>
    <w:locked/>
    <w:rsid w:val="00C325D5"/>
    <w:rPr>
      <w:b/>
      <w:bCs/>
    </w:rPr>
  </w:style>
  <w:style w:type="paragraph" w:styleId="Revize">
    <w:name w:val="Revision"/>
    <w:hidden/>
    <w:uiPriority w:val="99"/>
    <w:semiHidden/>
    <w:rsid w:val="00F4096F"/>
  </w:style>
  <w:style w:type="paragraph" w:styleId="Zkladntextodsazen2">
    <w:name w:val="Body Text Indent 2"/>
    <w:basedOn w:val="Normln"/>
    <w:link w:val="Zkladntextodsazen2Char"/>
    <w:uiPriority w:val="99"/>
    <w:semiHidden/>
    <w:unhideWhenUsed/>
    <w:rsid w:val="0090599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05990"/>
  </w:style>
  <w:style w:type="character" w:styleId="Zdraznn">
    <w:name w:val="Emphasis"/>
    <w:qFormat/>
    <w:locked/>
    <w:rsid w:val="00930A83"/>
    <w:rPr>
      <w:i/>
      <w:iCs/>
    </w:rPr>
  </w:style>
  <w:style w:type="paragraph" w:styleId="Normlnweb">
    <w:name w:val="Normal (Web)"/>
    <w:basedOn w:val="Normln"/>
    <w:uiPriority w:val="99"/>
    <w:semiHidden/>
    <w:unhideWhenUsed/>
    <w:rsid w:val="002443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5334">
      <w:bodyDiv w:val="1"/>
      <w:marLeft w:val="0"/>
      <w:marRight w:val="0"/>
      <w:marTop w:val="0"/>
      <w:marBottom w:val="0"/>
      <w:divBdr>
        <w:top w:val="none" w:sz="0" w:space="0" w:color="auto"/>
        <w:left w:val="none" w:sz="0" w:space="0" w:color="auto"/>
        <w:bottom w:val="none" w:sz="0" w:space="0" w:color="auto"/>
        <w:right w:val="none" w:sz="0" w:space="0" w:color="auto"/>
      </w:divBdr>
    </w:div>
    <w:div w:id="65109653">
      <w:bodyDiv w:val="1"/>
      <w:marLeft w:val="0"/>
      <w:marRight w:val="0"/>
      <w:marTop w:val="0"/>
      <w:marBottom w:val="0"/>
      <w:divBdr>
        <w:top w:val="none" w:sz="0" w:space="0" w:color="auto"/>
        <w:left w:val="none" w:sz="0" w:space="0" w:color="auto"/>
        <w:bottom w:val="none" w:sz="0" w:space="0" w:color="auto"/>
        <w:right w:val="none" w:sz="0" w:space="0" w:color="auto"/>
      </w:divBdr>
    </w:div>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08305508">
      <w:bodyDiv w:val="1"/>
      <w:marLeft w:val="0"/>
      <w:marRight w:val="0"/>
      <w:marTop w:val="0"/>
      <w:marBottom w:val="0"/>
      <w:divBdr>
        <w:top w:val="none" w:sz="0" w:space="0" w:color="auto"/>
        <w:left w:val="none" w:sz="0" w:space="0" w:color="auto"/>
        <w:bottom w:val="none" w:sz="0" w:space="0" w:color="auto"/>
        <w:right w:val="none" w:sz="0" w:space="0" w:color="auto"/>
      </w:divBdr>
      <w:divsChild>
        <w:div w:id="1778329309">
          <w:marLeft w:val="0"/>
          <w:marRight w:val="0"/>
          <w:marTop w:val="0"/>
          <w:marBottom w:val="0"/>
          <w:divBdr>
            <w:top w:val="none" w:sz="0" w:space="0" w:color="auto"/>
            <w:left w:val="none" w:sz="0" w:space="0" w:color="auto"/>
            <w:bottom w:val="none" w:sz="0" w:space="0" w:color="auto"/>
            <w:right w:val="none" w:sz="0" w:space="0" w:color="auto"/>
          </w:divBdr>
          <w:divsChild>
            <w:div w:id="4901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8816">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0083924">
      <w:bodyDiv w:val="1"/>
      <w:marLeft w:val="0"/>
      <w:marRight w:val="0"/>
      <w:marTop w:val="0"/>
      <w:marBottom w:val="0"/>
      <w:divBdr>
        <w:top w:val="none" w:sz="0" w:space="0" w:color="auto"/>
        <w:left w:val="none" w:sz="0" w:space="0" w:color="auto"/>
        <w:bottom w:val="none" w:sz="0" w:space="0" w:color="auto"/>
        <w:right w:val="none" w:sz="0" w:space="0" w:color="auto"/>
      </w:divBdr>
    </w:div>
    <w:div w:id="368068654">
      <w:bodyDiv w:val="1"/>
      <w:marLeft w:val="0"/>
      <w:marRight w:val="0"/>
      <w:marTop w:val="0"/>
      <w:marBottom w:val="0"/>
      <w:divBdr>
        <w:top w:val="none" w:sz="0" w:space="0" w:color="auto"/>
        <w:left w:val="none" w:sz="0" w:space="0" w:color="auto"/>
        <w:bottom w:val="none" w:sz="0" w:space="0" w:color="auto"/>
        <w:right w:val="none" w:sz="0" w:space="0" w:color="auto"/>
      </w:divBdr>
    </w:div>
    <w:div w:id="419177611">
      <w:bodyDiv w:val="1"/>
      <w:marLeft w:val="0"/>
      <w:marRight w:val="0"/>
      <w:marTop w:val="0"/>
      <w:marBottom w:val="0"/>
      <w:divBdr>
        <w:top w:val="none" w:sz="0" w:space="0" w:color="auto"/>
        <w:left w:val="none" w:sz="0" w:space="0" w:color="auto"/>
        <w:bottom w:val="none" w:sz="0" w:space="0" w:color="auto"/>
        <w:right w:val="none" w:sz="0" w:space="0" w:color="auto"/>
      </w:divBdr>
      <w:divsChild>
        <w:div w:id="1853297229">
          <w:marLeft w:val="0"/>
          <w:marRight w:val="0"/>
          <w:marTop w:val="0"/>
          <w:marBottom w:val="0"/>
          <w:divBdr>
            <w:top w:val="none" w:sz="0" w:space="0" w:color="auto"/>
            <w:left w:val="none" w:sz="0" w:space="0" w:color="auto"/>
            <w:bottom w:val="none" w:sz="0" w:space="0" w:color="auto"/>
            <w:right w:val="none" w:sz="0" w:space="0" w:color="auto"/>
          </w:divBdr>
          <w:divsChild>
            <w:div w:id="13416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6756">
      <w:bodyDiv w:val="1"/>
      <w:marLeft w:val="0"/>
      <w:marRight w:val="0"/>
      <w:marTop w:val="0"/>
      <w:marBottom w:val="0"/>
      <w:divBdr>
        <w:top w:val="none" w:sz="0" w:space="0" w:color="auto"/>
        <w:left w:val="none" w:sz="0" w:space="0" w:color="auto"/>
        <w:bottom w:val="none" w:sz="0" w:space="0" w:color="auto"/>
        <w:right w:val="none" w:sz="0" w:space="0" w:color="auto"/>
      </w:divBdr>
      <w:divsChild>
        <w:div w:id="503588834">
          <w:marLeft w:val="0"/>
          <w:marRight w:val="0"/>
          <w:marTop w:val="0"/>
          <w:marBottom w:val="0"/>
          <w:divBdr>
            <w:top w:val="none" w:sz="0" w:space="0" w:color="auto"/>
            <w:left w:val="none" w:sz="0" w:space="0" w:color="auto"/>
            <w:bottom w:val="none" w:sz="0" w:space="0" w:color="auto"/>
            <w:right w:val="none" w:sz="0" w:space="0" w:color="auto"/>
          </w:divBdr>
          <w:divsChild>
            <w:div w:id="422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9091">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51963396">
      <w:bodyDiv w:val="1"/>
      <w:marLeft w:val="0"/>
      <w:marRight w:val="0"/>
      <w:marTop w:val="0"/>
      <w:marBottom w:val="0"/>
      <w:divBdr>
        <w:top w:val="none" w:sz="0" w:space="0" w:color="auto"/>
        <w:left w:val="none" w:sz="0" w:space="0" w:color="auto"/>
        <w:bottom w:val="none" w:sz="0" w:space="0" w:color="auto"/>
        <w:right w:val="none" w:sz="0" w:space="0" w:color="auto"/>
      </w:divBdr>
    </w:div>
    <w:div w:id="593129951">
      <w:bodyDiv w:val="1"/>
      <w:marLeft w:val="0"/>
      <w:marRight w:val="0"/>
      <w:marTop w:val="0"/>
      <w:marBottom w:val="0"/>
      <w:divBdr>
        <w:top w:val="none" w:sz="0" w:space="0" w:color="auto"/>
        <w:left w:val="none" w:sz="0" w:space="0" w:color="auto"/>
        <w:bottom w:val="none" w:sz="0" w:space="0" w:color="auto"/>
        <w:right w:val="none" w:sz="0" w:space="0" w:color="auto"/>
      </w:divBdr>
    </w:div>
    <w:div w:id="638994821">
      <w:bodyDiv w:val="1"/>
      <w:marLeft w:val="0"/>
      <w:marRight w:val="0"/>
      <w:marTop w:val="0"/>
      <w:marBottom w:val="0"/>
      <w:divBdr>
        <w:top w:val="none" w:sz="0" w:space="0" w:color="auto"/>
        <w:left w:val="none" w:sz="0" w:space="0" w:color="auto"/>
        <w:bottom w:val="none" w:sz="0" w:space="0" w:color="auto"/>
        <w:right w:val="none" w:sz="0" w:space="0" w:color="auto"/>
      </w:divBdr>
    </w:div>
    <w:div w:id="686057428">
      <w:bodyDiv w:val="1"/>
      <w:marLeft w:val="0"/>
      <w:marRight w:val="0"/>
      <w:marTop w:val="0"/>
      <w:marBottom w:val="0"/>
      <w:divBdr>
        <w:top w:val="none" w:sz="0" w:space="0" w:color="auto"/>
        <w:left w:val="none" w:sz="0" w:space="0" w:color="auto"/>
        <w:bottom w:val="none" w:sz="0" w:space="0" w:color="auto"/>
        <w:right w:val="none" w:sz="0" w:space="0" w:color="auto"/>
      </w:divBdr>
    </w:div>
    <w:div w:id="705957236">
      <w:bodyDiv w:val="1"/>
      <w:marLeft w:val="0"/>
      <w:marRight w:val="0"/>
      <w:marTop w:val="0"/>
      <w:marBottom w:val="0"/>
      <w:divBdr>
        <w:top w:val="none" w:sz="0" w:space="0" w:color="auto"/>
        <w:left w:val="none" w:sz="0" w:space="0" w:color="auto"/>
        <w:bottom w:val="none" w:sz="0" w:space="0" w:color="auto"/>
        <w:right w:val="none" w:sz="0" w:space="0" w:color="auto"/>
      </w:divBdr>
    </w:div>
    <w:div w:id="719591334">
      <w:bodyDiv w:val="1"/>
      <w:marLeft w:val="0"/>
      <w:marRight w:val="0"/>
      <w:marTop w:val="0"/>
      <w:marBottom w:val="0"/>
      <w:divBdr>
        <w:top w:val="none" w:sz="0" w:space="0" w:color="auto"/>
        <w:left w:val="none" w:sz="0" w:space="0" w:color="auto"/>
        <w:bottom w:val="none" w:sz="0" w:space="0" w:color="auto"/>
        <w:right w:val="none" w:sz="0" w:space="0" w:color="auto"/>
      </w:divBdr>
    </w:div>
    <w:div w:id="73467000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746612062">
      <w:bodyDiv w:val="1"/>
      <w:marLeft w:val="0"/>
      <w:marRight w:val="0"/>
      <w:marTop w:val="0"/>
      <w:marBottom w:val="0"/>
      <w:divBdr>
        <w:top w:val="none" w:sz="0" w:space="0" w:color="auto"/>
        <w:left w:val="none" w:sz="0" w:space="0" w:color="auto"/>
        <w:bottom w:val="none" w:sz="0" w:space="0" w:color="auto"/>
        <w:right w:val="none" w:sz="0" w:space="0" w:color="auto"/>
      </w:divBdr>
    </w:div>
    <w:div w:id="755588653">
      <w:bodyDiv w:val="1"/>
      <w:marLeft w:val="0"/>
      <w:marRight w:val="0"/>
      <w:marTop w:val="0"/>
      <w:marBottom w:val="0"/>
      <w:divBdr>
        <w:top w:val="none" w:sz="0" w:space="0" w:color="auto"/>
        <w:left w:val="none" w:sz="0" w:space="0" w:color="auto"/>
        <w:bottom w:val="none" w:sz="0" w:space="0" w:color="auto"/>
        <w:right w:val="none" w:sz="0" w:space="0" w:color="auto"/>
      </w:divBdr>
    </w:div>
    <w:div w:id="765463051">
      <w:bodyDiv w:val="1"/>
      <w:marLeft w:val="0"/>
      <w:marRight w:val="0"/>
      <w:marTop w:val="0"/>
      <w:marBottom w:val="0"/>
      <w:divBdr>
        <w:top w:val="none" w:sz="0" w:space="0" w:color="auto"/>
        <w:left w:val="none" w:sz="0" w:space="0" w:color="auto"/>
        <w:bottom w:val="none" w:sz="0" w:space="0" w:color="auto"/>
        <w:right w:val="none" w:sz="0" w:space="0" w:color="auto"/>
      </w:divBdr>
    </w:div>
    <w:div w:id="771513511">
      <w:bodyDiv w:val="1"/>
      <w:marLeft w:val="0"/>
      <w:marRight w:val="0"/>
      <w:marTop w:val="0"/>
      <w:marBottom w:val="0"/>
      <w:divBdr>
        <w:top w:val="none" w:sz="0" w:space="0" w:color="auto"/>
        <w:left w:val="none" w:sz="0" w:space="0" w:color="auto"/>
        <w:bottom w:val="none" w:sz="0" w:space="0" w:color="auto"/>
        <w:right w:val="none" w:sz="0" w:space="0" w:color="auto"/>
      </w:divBdr>
    </w:div>
    <w:div w:id="791362274">
      <w:bodyDiv w:val="1"/>
      <w:marLeft w:val="0"/>
      <w:marRight w:val="0"/>
      <w:marTop w:val="0"/>
      <w:marBottom w:val="0"/>
      <w:divBdr>
        <w:top w:val="none" w:sz="0" w:space="0" w:color="auto"/>
        <w:left w:val="none" w:sz="0" w:space="0" w:color="auto"/>
        <w:bottom w:val="none" w:sz="0" w:space="0" w:color="auto"/>
        <w:right w:val="none" w:sz="0" w:space="0" w:color="auto"/>
      </w:divBdr>
    </w:div>
    <w:div w:id="793476389">
      <w:bodyDiv w:val="1"/>
      <w:marLeft w:val="0"/>
      <w:marRight w:val="0"/>
      <w:marTop w:val="0"/>
      <w:marBottom w:val="0"/>
      <w:divBdr>
        <w:top w:val="none" w:sz="0" w:space="0" w:color="auto"/>
        <w:left w:val="none" w:sz="0" w:space="0" w:color="auto"/>
        <w:bottom w:val="none" w:sz="0" w:space="0" w:color="auto"/>
        <w:right w:val="none" w:sz="0" w:space="0" w:color="auto"/>
      </w:divBdr>
      <w:divsChild>
        <w:div w:id="318659635">
          <w:marLeft w:val="0"/>
          <w:marRight w:val="0"/>
          <w:marTop w:val="0"/>
          <w:marBottom w:val="0"/>
          <w:divBdr>
            <w:top w:val="none" w:sz="0" w:space="0" w:color="auto"/>
            <w:left w:val="none" w:sz="0" w:space="0" w:color="auto"/>
            <w:bottom w:val="none" w:sz="0" w:space="0" w:color="auto"/>
            <w:right w:val="none" w:sz="0" w:space="0" w:color="auto"/>
          </w:divBdr>
          <w:divsChild>
            <w:div w:id="1931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004">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35075713">
      <w:bodyDiv w:val="1"/>
      <w:marLeft w:val="0"/>
      <w:marRight w:val="0"/>
      <w:marTop w:val="0"/>
      <w:marBottom w:val="0"/>
      <w:divBdr>
        <w:top w:val="none" w:sz="0" w:space="0" w:color="auto"/>
        <w:left w:val="none" w:sz="0" w:space="0" w:color="auto"/>
        <w:bottom w:val="none" w:sz="0" w:space="0" w:color="auto"/>
        <w:right w:val="none" w:sz="0" w:space="0" w:color="auto"/>
      </w:divBdr>
    </w:div>
    <w:div w:id="850609651">
      <w:bodyDiv w:val="1"/>
      <w:marLeft w:val="0"/>
      <w:marRight w:val="0"/>
      <w:marTop w:val="0"/>
      <w:marBottom w:val="0"/>
      <w:divBdr>
        <w:top w:val="none" w:sz="0" w:space="0" w:color="auto"/>
        <w:left w:val="none" w:sz="0" w:space="0" w:color="auto"/>
        <w:bottom w:val="none" w:sz="0" w:space="0" w:color="auto"/>
        <w:right w:val="none" w:sz="0" w:space="0" w:color="auto"/>
      </w:divBdr>
    </w:div>
    <w:div w:id="864833158">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19288901">
      <w:bodyDiv w:val="1"/>
      <w:marLeft w:val="0"/>
      <w:marRight w:val="0"/>
      <w:marTop w:val="0"/>
      <w:marBottom w:val="0"/>
      <w:divBdr>
        <w:top w:val="none" w:sz="0" w:space="0" w:color="auto"/>
        <w:left w:val="none" w:sz="0" w:space="0" w:color="auto"/>
        <w:bottom w:val="none" w:sz="0" w:space="0" w:color="auto"/>
        <w:right w:val="none" w:sz="0" w:space="0" w:color="auto"/>
      </w:divBdr>
    </w:div>
    <w:div w:id="921178673">
      <w:bodyDiv w:val="1"/>
      <w:marLeft w:val="0"/>
      <w:marRight w:val="0"/>
      <w:marTop w:val="0"/>
      <w:marBottom w:val="0"/>
      <w:divBdr>
        <w:top w:val="none" w:sz="0" w:space="0" w:color="auto"/>
        <w:left w:val="none" w:sz="0" w:space="0" w:color="auto"/>
        <w:bottom w:val="none" w:sz="0" w:space="0" w:color="auto"/>
        <w:right w:val="none" w:sz="0" w:space="0" w:color="auto"/>
      </w:divBdr>
    </w:div>
    <w:div w:id="952906266">
      <w:bodyDiv w:val="1"/>
      <w:marLeft w:val="0"/>
      <w:marRight w:val="0"/>
      <w:marTop w:val="0"/>
      <w:marBottom w:val="0"/>
      <w:divBdr>
        <w:top w:val="none" w:sz="0" w:space="0" w:color="auto"/>
        <w:left w:val="none" w:sz="0" w:space="0" w:color="auto"/>
        <w:bottom w:val="none" w:sz="0" w:space="0" w:color="auto"/>
        <w:right w:val="none" w:sz="0" w:space="0" w:color="auto"/>
      </w:divBdr>
    </w:div>
    <w:div w:id="987976579">
      <w:bodyDiv w:val="1"/>
      <w:marLeft w:val="0"/>
      <w:marRight w:val="0"/>
      <w:marTop w:val="0"/>
      <w:marBottom w:val="0"/>
      <w:divBdr>
        <w:top w:val="none" w:sz="0" w:space="0" w:color="auto"/>
        <w:left w:val="none" w:sz="0" w:space="0" w:color="auto"/>
        <w:bottom w:val="none" w:sz="0" w:space="0" w:color="auto"/>
        <w:right w:val="none" w:sz="0" w:space="0" w:color="auto"/>
      </w:divBdr>
      <w:divsChild>
        <w:div w:id="555895675">
          <w:marLeft w:val="0"/>
          <w:marRight w:val="0"/>
          <w:marTop w:val="0"/>
          <w:marBottom w:val="0"/>
          <w:divBdr>
            <w:top w:val="none" w:sz="0" w:space="0" w:color="auto"/>
            <w:left w:val="none" w:sz="0" w:space="0" w:color="auto"/>
            <w:bottom w:val="none" w:sz="0" w:space="0" w:color="auto"/>
            <w:right w:val="none" w:sz="0" w:space="0" w:color="auto"/>
          </w:divBdr>
          <w:divsChild>
            <w:div w:id="308286516">
              <w:marLeft w:val="0"/>
              <w:marRight w:val="0"/>
              <w:marTop w:val="0"/>
              <w:marBottom w:val="0"/>
              <w:divBdr>
                <w:top w:val="none" w:sz="0" w:space="0" w:color="auto"/>
                <w:left w:val="none" w:sz="0" w:space="0" w:color="auto"/>
                <w:bottom w:val="none" w:sz="0" w:space="0" w:color="auto"/>
                <w:right w:val="none" w:sz="0" w:space="0" w:color="auto"/>
              </w:divBdr>
              <w:divsChild>
                <w:div w:id="482506571">
                  <w:marLeft w:val="0"/>
                  <w:marRight w:val="0"/>
                  <w:marTop w:val="0"/>
                  <w:marBottom w:val="0"/>
                  <w:divBdr>
                    <w:top w:val="none" w:sz="0" w:space="0" w:color="auto"/>
                    <w:left w:val="none" w:sz="0" w:space="0" w:color="auto"/>
                    <w:bottom w:val="none" w:sz="0" w:space="0" w:color="auto"/>
                    <w:right w:val="none" w:sz="0" w:space="0" w:color="auto"/>
                  </w:divBdr>
                  <w:divsChild>
                    <w:div w:id="3978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4515">
          <w:marLeft w:val="0"/>
          <w:marRight w:val="0"/>
          <w:marTop w:val="0"/>
          <w:marBottom w:val="0"/>
          <w:divBdr>
            <w:top w:val="none" w:sz="0" w:space="0" w:color="auto"/>
            <w:left w:val="none" w:sz="0" w:space="0" w:color="auto"/>
            <w:bottom w:val="none" w:sz="0" w:space="0" w:color="auto"/>
            <w:right w:val="none" w:sz="0" w:space="0" w:color="auto"/>
          </w:divBdr>
          <w:divsChild>
            <w:div w:id="1297956009">
              <w:marLeft w:val="0"/>
              <w:marRight w:val="0"/>
              <w:marTop w:val="0"/>
              <w:marBottom w:val="0"/>
              <w:divBdr>
                <w:top w:val="none" w:sz="0" w:space="0" w:color="auto"/>
                <w:left w:val="none" w:sz="0" w:space="0" w:color="auto"/>
                <w:bottom w:val="none" w:sz="0" w:space="0" w:color="auto"/>
                <w:right w:val="none" w:sz="0" w:space="0" w:color="auto"/>
              </w:divBdr>
              <w:divsChild>
                <w:div w:id="440998192">
                  <w:marLeft w:val="0"/>
                  <w:marRight w:val="0"/>
                  <w:marTop w:val="0"/>
                  <w:marBottom w:val="0"/>
                  <w:divBdr>
                    <w:top w:val="none" w:sz="0" w:space="0" w:color="auto"/>
                    <w:left w:val="none" w:sz="0" w:space="0" w:color="auto"/>
                    <w:bottom w:val="none" w:sz="0" w:space="0" w:color="auto"/>
                    <w:right w:val="none" w:sz="0" w:space="0" w:color="auto"/>
                  </w:divBdr>
                  <w:divsChild>
                    <w:div w:id="143740811">
                      <w:marLeft w:val="0"/>
                      <w:marRight w:val="0"/>
                      <w:marTop w:val="0"/>
                      <w:marBottom w:val="0"/>
                      <w:divBdr>
                        <w:top w:val="none" w:sz="0" w:space="0" w:color="auto"/>
                        <w:left w:val="none" w:sz="0" w:space="0" w:color="auto"/>
                        <w:bottom w:val="none" w:sz="0" w:space="0" w:color="auto"/>
                        <w:right w:val="none" w:sz="0" w:space="0" w:color="auto"/>
                      </w:divBdr>
                      <w:divsChild>
                        <w:div w:id="1361542423">
                          <w:marLeft w:val="0"/>
                          <w:marRight w:val="0"/>
                          <w:marTop w:val="0"/>
                          <w:marBottom w:val="0"/>
                          <w:divBdr>
                            <w:top w:val="none" w:sz="0" w:space="0" w:color="auto"/>
                            <w:left w:val="none" w:sz="0" w:space="0" w:color="auto"/>
                            <w:bottom w:val="none" w:sz="0" w:space="0" w:color="auto"/>
                            <w:right w:val="none" w:sz="0" w:space="0" w:color="auto"/>
                          </w:divBdr>
                          <w:divsChild>
                            <w:div w:id="976028794">
                              <w:marLeft w:val="0"/>
                              <w:marRight w:val="0"/>
                              <w:marTop w:val="0"/>
                              <w:marBottom w:val="0"/>
                              <w:divBdr>
                                <w:top w:val="none" w:sz="0" w:space="0" w:color="auto"/>
                                <w:left w:val="none" w:sz="0" w:space="0" w:color="auto"/>
                                <w:bottom w:val="none" w:sz="0" w:space="0" w:color="auto"/>
                                <w:right w:val="none" w:sz="0" w:space="0" w:color="auto"/>
                              </w:divBdr>
                              <w:divsChild>
                                <w:div w:id="771315139">
                                  <w:marLeft w:val="0"/>
                                  <w:marRight w:val="0"/>
                                  <w:marTop w:val="0"/>
                                  <w:marBottom w:val="0"/>
                                  <w:divBdr>
                                    <w:top w:val="none" w:sz="0" w:space="0" w:color="auto"/>
                                    <w:left w:val="none" w:sz="0" w:space="0" w:color="auto"/>
                                    <w:bottom w:val="none" w:sz="0" w:space="0" w:color="auto"/>
                                    <w:right w:val="none" w:sz="0" w:space="0" w:color="auto"/>
                                  </w:divBdr>
                                  <w:divsChild>
                                    <w:div w:id="1566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81285">
      <w:bodyDiv w:val="1"/>
      <w:marLeft w:val="0"/>
      <w:marRight w:val="0"/>
      <w:marTop w:val="0"/>
      <w:marBottom w:val="0"/>
      <w:divBdr>
        <w:top w:val="none" w:sz="0" w:space="0" w:color="auto"/>
        <w:left w:val="none" w:sz="0" w:space="0" w:color="auto"/>
        <w:bottom w:val="none" w:sz="0" w:space="0" w:color="auto"/>
        <w:right w:val="none" w:sz="0" w:space="0" w:color="auto"/>
      </w:divBdr>
    </w:div>
    <w:div w:id="1010908795">
      <w:bodyDiv w:val="1"/>
      <w:marLeft w:val="0"/>
      <w:marRight w:val="0"/>
      <w:marTop w:val="0"/>
      <w:marBottom w:val="0"/>
      <w:divBdr>
        <w:top w:val="none" w:sz="0" w:space="0" w:color="auto"/>
        <w:left w:val="none" w:sz="0" w:space="0" w:color="auto"/>
        <w:bottom w:val="none" w:sz="0" w:space="0" w:color="auto"/>
        <w:right w:val="none" w:sz="0" w:space="0" w:color="auto"/>
      </w:divBdr>
    </w:div>
    <w:div w:id="1016805317">
      <w:bodyDiv w:val="1"/>
      <w:marLeft w:val="0"/>
      <w:marRight w:val="0"/>
      <w:marTop w:val="0"/>
      <w:marBottom w:val="0"/>
      <w:divBdr>
        <w:top w:val="none" w:sz="0" w:space="0" w:color="auto"/>
        <w:left w:val="none" w:sz="0" w:space="0" w:color="auto"/>
        <w:bottom w:val="none" w:sz="0" w:space="0" w:color="auto"/>
        <w:right w:val="none" w:sz="0" w:space="0" w:color="auto"/>
      </w:divBdr>
    </w:div>
    <w:div w:id="1057900721">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087842069">
      <w:bodyDiv w:val="1"/>
      <w:marLeft w:val="0"/>
      <w:marRight w:val="0"/>
      <w:marTop w:val="0"/>
      <w:marBottom w:val="0"/>
      <w:divBdr>
        <w:top w:val="none" w:sz="0" w:space="0" w:color="auto"/>
        <w:left w:val="none" w:sz="0" w:space="0" w:color="auto"/>
        <w:bottom w:val="none" w:sz="0" w:space="0" w:color="auto"/>
        <w:right w:val="none" w:sz="0" w:space="0" w:color="auto"/>
      </w:divBdr>
    </w:div>
    <w:div w:id="1089423549">
      <w:bodyDiv w:val="1"/>
      <w:marLeft w:val="0"/>
      <w:marRight w:val="0"/>
      <w:marTop w:val="0"/>
      <w:marBottom w:val="0"/>
      <w:divBdr>
        <w:top w:val="none" w:sz="0" w:space="0" w:color="auto"/>
        <w:left w:val="none" w:sz="0" w:space="0" w:color="auto"/>
        <w:bottom w:val="none" w:sz="0" w:space="0" w:color="auto"/>
        <w:right w:val="none" w:sz="0" w:space="0" w:color="auto"/>
      </w:divBdr>
    </w:div>
    <w:div w:id="1114599446">
      <w:bodyDiv w:val="1"/>
      <w:marLeft w:val="0"/>
      <w:marRight w:val="0"/>
      <w:marTop w:val="0"/>
      <w:marBottom w:val="0"/>
      <w:divBdr>
        <w:top w:val="none" w:sz="0" w:space="0" w:color="auto"/>
        <w:left w:val="none" w:sz="0" w:space="0" w:color="auto"/>
        <w:bottom w:val="none" w:sz="0" w:space="0" w:color="auto"/>
        <w:right w:val="none" w:sz="0" w:space="0" w:color="auto"/>
      </w:divBdr>
    </w:div>
    <w:div w:id="1150712431">
      <w:bodyDiv w:val="1"/>
      <w:marLeft w:val="0"/>
      <w:marRight w:val="0"/>
      <w:marTop w:val="0"/>
      <w:marBottom w:val="0"/>
      <w:divBdr>
        <w:top w:val="none" w:sz="0" w:space="0" w:color="auto"/>
        <w:left w:val="none" w:sz="0" w:space="0" w:color="auto"/>
        <w:bottom w:val="none" w:sz="0" w:space="0" w:color="auto"/>
        <w:right w:val="none" w:sz="0" w:space="0" w:color="auto"/>
      </w:divBdr>
    </w:div>
    <w:div w:id="1169322918">
      <w:bodyDiv w:val="1"/>
      <w:marLeft w:val="0"/>
      <w:marRight w:val="0"/>
      <w:marTop w:val="0"/>
      <w:marBottom w:val="0"/>
      <w:divBdr>
        <w:top w:val="none" w:sz="0" w:space="0" w:color="auto"/>
        <w:left w:val="none" w:sz="0" w:space="0" w:color="auto"/>
        <w:bottom w:val="none" w:sz="0" w:space="0" w:color="auto"/>
        <w:right w:val="none" w:sz="0" w:space="0" w:color="auto"/>
      </w:divBdr>
      <w:divsChild>
        <w:div w:id="1762875513">
          <w:marLeft w:val="0"/>
          <w:marRight w:val="0"/>
          <w:marTop w:val="0"/>
          <w:marBottom w:val="0"/>
          <w:divBdr>
            <w:top w:val="none" w:sz="0" w:space="0" w:color="auto"/>
            <w:left w:val="none" w:sz="0" w:space="0" w:color="auto"/>
            <w:bottom w:val="none" w:sz="0" w:space="0" w:color="auto"/>
            <w:right w:val="none" w:sz="0" w:space="0" w:color="auto"/>
          </w:divBdr>
          <w:divsChild>
            <w:div w:id="3225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583">
      <w:bodyDiv w:val="1"/>
      <w:marLeft w:val="0"/>
      <w:marRight w:val="0"/>
      <w:marTop w:val="0"/>
      <w:marBottom w:val="0"/>
      <w:divBdr>
        <w:top w:val="none" w:sz="0" w:space="0" w:color="auto"/>
        <w:left w:val="none" w:sz="0" w:space="0" w:color="auto"/>
        <w:bottom w:val="none" w:sz="0" w:space="0" w:color="auto"/>
        <w:right w:val="none" w:sz="0" w:space="0" w:color="auto"/>
      </w:divBdr>
    </w:div>
    <w:div w:id="1183010839">
      <w:bodyDiv w:val="1"/>
      <w:marLeft w:val="0"/>
      <w:marRight w:val="0"/>
      <w:marTop w:val="0"/>
      <w:marBottom w:val="0"/>
      <w:divBdr>
        <w:top w:val="none" w:sz="0" w:space="0" w:color="auto"/>
        <w:left w:val="none" w:sz="0" w:space="0" w:color="auto"/>
        <w:bottom w:val="none" w:sz="0" w:space="0" w:color="auto"/>
        <w:right w:val="none" w:sz="0" w:space="0" w:color="auto"/>
      </w:divBdr>
    </w:div>
    <w:div w:id="1233195531">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292249334">
      <w:bodyDiv w:val="1"/>
      <w:marLeft w:val="0"/>
      <w:marRight w:val="0"/>
      <w:marTop w:val="0"/>
      <w:marBottom w:val="0"/>
      <w:divBdr>
        <w:top w:val="none" w:sz="0" w:space="0" w:color="auto"/>
        <w:left w:val="none" w:sz="0" w:space="0" w:color="auto"/>
        <w:bottom w:val="none" w:sz="0" w:space="0" w:color="auto"/>
        <w:right w:val="none" w:sz="0" w:space="0" w:color="auto"/>
      </w:divBdr>
      <w:divsChild>
        <w:div w:id="1788038118">
          <w:marLeft w:val="0"/>
          <w:marRight w:val="0"/>
          <w:marTop w:val="0"/>
          <w:marBottom w:val="0"/>
          <w:divBdr>
            <w:top w:val="none" w:sz="0" w:space="0" w:color="auto"/>
            <w:left w:val="none" w:sz="0" w:space="0" w:color="auto"/>
            <w:bottom w:val="none" w:sz="0" w:space="0" w:color="auto"/>
            <w:right w:val="none" w:sz="0" w:space="0" w:color="auto"/>
          </w:divBdr>
          <w:divsChild>
            <w:div w:id="8406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7518">
      <w:bodyDiv w:val="1"/>
      <w:marLeft w:val="0"/>
      <w:marRight w:val="0"/>
      <w:marTop w:val="0"/>
      <w:marBottom w:val="0"/>
      <w:divBdr>
        <w:top w:val="none" w:sz="0" w:space="0" w:color="auto"/>
        <w:left w:val="none" w:sz="0" w:space="0" w:color="auto"/>
        <w:bottom w:val="none" w:sz="0" w:space="0" w:color="auto"/>
        <w:right w:val="none" w:sz="0" w:space="0" w:color="auto"/>
      </w:divBdr>
    </w:div>
    <w:div w:id="1319261864">
      <w:bodyDiv w:val="1"/>
      <w:marLeft w:val="0"/>
      <w:marRight w:val="0"/>
      <w:marTop w:val="0"/>
      <w:marBottom w:val="0"/>
      <w:divBdr>
        <w:top w:val="none" w:sz="0" w:space="0" w:color="auto"/>
        <w:left w:val="none" w:sz="0" w:space="0" w:color="auto"/>
        <w:bottom w:val="none" w:sz="0" w:space="0" w:color="auto"/>
        <w:right w:val="none" w:sz="0" w:space="0" w:color="auto"/>
      </w:divBdr>
    </w:div>
    <w:div w:id="132457764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30925851">
      <w:bodyDiv w:val="1"/>
      <w:marLeft w:val="0"/>
      <w:marRight w:val="0"/>
      <w:marTop w:val="0"/>
      <w:marBottom w:val="0"/>
      <w:divBdr>
        <w:top w:val="none" w:sz="0" w:space="0" w:color="auto"/>
        <w:left w:val="none" w:sz="0" w:space="0" w:color="auto"/>
        <w:bottom w:val="none" w:sz="0" w:space="0" w:color="auto"/>
        <w:right w:val="none" w:sz="0" w:space="0" w:color="auto"/>
      </w:divBdr>
    </w:div>
    <w:div w:id="1483084946">
      <w:bodyDiv w:val="1"/>
      <w:marLeft w:val="0"/>
      <w:marRight w:val="0"/>
      <w:marTop w:val="0"/>
      <w:marBottom w:val="0"/>
      <w:divBdr>
        <w:top w:val="none" w:sz="0" w:space="0" w:color="auto"/>
        <w:left w:val="none" w:sz="0" w:space="0" w:color="auto"/>
        <w:bottom w:val="none" w:sz="0" w:space="0" w:color="auto"/>
        <w:right w:val="none" w:sz="0" w:space="0" w:color="auto"/>
      </w:divBdr>
    </w:div>
    <w:div w:id="1487360164">
      <w:bodyDiv w:val="1"/>
      <w:marLeft w:val="0"/>
      <w:marRight w:val="0"/>
      <w:marTop w:val="0"/>
      <w:marBottom w:val="0"/>
      <w:divBdr>
        <w:top w:val="none" w:sz="0" w:space="0" w:color="auto"/>
        <w:left w:val="none" w:sz="0" w:space="0" w:color="auto"/>
        <w:bottom w:val="none" w:sz="0" w:space="0" w:color="auto"/>
        <w:right w:val="none" w:sz="0" w:space="0" w:color="auto"/>
      </w:divBdr>
    </w:div>
    <w:div w:id="1502040068">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577478081">
      <w:bodyDiv w:val="1"/>
      <w:marLeft w:val="0"/>
      <w:marRight w:val="0"/>
      <w:marTop w:val="0"/>
      <w:marBottom w:val="0"/>
      <w:divBdr>
        <w:top w:val="none" w:sz="0" w:space="0" w:color="auto"/>
        <w:left w:val="none" w:sz="0" w:space="0" w:color="auto"/>
        <w:bottom w:val="none" w:sz="0" w:space="0" w:color="auto"/>
        <w:right w:val="none" w:sz="0" w:space="0" w:color="auto"/>
      </w:divBdr>
    </w:div>
    <w:div w:id="1676807095">
      <w:bodyDiv w:val="1"/>
      <w:marLeft w:val="0"/>
      <w:marRight w:val="0"/>
      <w:marTop w:val="0"/>
      <w:marBottom w:val="0"/>
      <w:divBdr>
        <w:top w:val="none" w:sz="0" w:space="0" w:color="auto"/>
        <w:left w:val="none" w:sz="0" w:space="0" w:color="auto"/>
        <w:bottom w:val="none" w:sz="0" w:space="0" w:color="auto"/>
        <w:right w:val="none" w:sz="0" w:space="0" w:color="auto"/>
      </w:divBdr>
    </w:div>
    <w:div w:id="1683238580">
      <w:bodyDiv w:val="1"/>
      <w:marLeft w:val="0"/>
      <w:marRight w:val="0"/>
      <w:marTop w:val="0"/>
      <w:marBottom w:val="0"/>
      <w:divBdr>
        <w:top w:val="none" w:sz="0" w:space="0" w:color="auto"/>
        <w:left w:val="none" w:sz="0" w:space="0" w:color="auto"/>
        <w:bottom w:val="none" w:sz="0" w:space="0" w:color="auto"/>
        <w:right w:val="none" w:sz="0" w:space="0" w:color="auto"/>
      </w:divBdr>
    </w:div>
    <w:div w:id="1700470509">
      <w:bodyDiv w:val="1"/>
      <w:marLeft w:val="0"/>
      <w:marRight w:val="0"/>
      <w:marTop w:val="0"/>
      <w:marBottom w:val="0"/>
      <w:divBdr>
        <w:top w:val="none" w:sz="0" w:space="0" w:color="auto"/>
        <w:left w:val="none" w:sz="0" w:space="0" w:color="auto"/>
        <w:bottom w:val="none" w:sz="0" w:space="0" w:color="auto"/>
        <w:right w:val="none" w:sz="0" w:space="0" w:color="auto"/>
      </w:divBdr>
      <w:divsChild>
        <w:div w:id="1923298010">
          <w:marLeft w:val="0"/>
          <w:marRight w:val="0"/>
          <w:marTop w:val="0"/>
          <w:marBottom w:val="0"/>
          <w:divBdr>
            <w:top w:val="none" w:sz="0" w:space="0" w:color="auto"/>
            <w:left w:val="none" w:sz="0" w:space="0" w:color="auto"/>
            <w:bottom w:val="none" w:sz="0" w:space="0" w:color="auto"/>
            <w:right w:val="none" w:sz="0" w:space="0" w:color="auto"/>
          </w:divBdr>
          <w:divsChild>
            <w:div w:id="15350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071">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7">
          <w:marLeft w:val="0"/>
          <w:marRight w:val="0"/>
          <w:marTop w:val="0"/>
          <w:marBottom w:val="0"/>
          <w:divBdr>
            <w:top w:val="none" w:sz="0" w:space="0" w:color="auto"/>
            <w:left w:val="none" w:sz="0" w:space="0" w:color="auto"/>
            <w:bottom w:val="none" w:sz="0" w:space="0" w:color="auto"/>
            <w:right w:val="none" w:sz="0" w:space="0" w:color="auto"/>
          </w:divBdr>
          <w:divsChild>
            <w:div w:id="18331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6131">
      <w:bodyDiv w:val="1"/>
      <w:marLeft w:val="0"/>
      <w:marRight w:val="0"/>
      <w:marTop w:val="0"/>
      <w:marBottom w:val="0"/>
      <w:divBdr>
        <w:top w:val="none" w:sz="0" w:space="0" w:color="auto"/>
        <w:left w:val="none" w:sz="0" w:space="0" w:color="auto"/>
        <w:bottom w:val="none" w:sz="0" w:space="0" w:color="auto"/>
        <w:right w:val="none" w:sz="0" w:space="0" w:color="auto"/>
      </w:divBdr>
      <w:divsChild>
        <w:div w:id="1043478011">
          <w:marLeft w:val="0"/>
          <w:marRight w:val="0"/>
          <w:marTop w:val="0"/>
          <w:marBottom w:val="0"/>
          <w:divBdr>
            <w:top w:val="none" w:sz="0" w:space="0" w:color="auto"/>
            <w:left w:val="none" w:sz="0" w:space="0" w:color="auto"/>
            <w:bottom w:val="none" w:sz="0" w:space="0" w:color="auto"/>
            <w:right w:val="none" w:sz="0" w:space="0" w:color="auto"/>
          </w:divBdr>
          <w:divsChild>
            <w:div w:id="1758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187">
      <w:bodyDiv w:val="1"/>
      <w:marLeft w:val="0"/>
      <w:marRight w:val="0"/>
      <w:marTop w:val="0"/>
      <w:marBottom w:val="0"/>
      <w:divBdr>
        <w:top w:val="none" w:sz="0" w:space="0" w:color="auto"/>
        <w:left w:val="none" w:sz="0" w:space="0" w:color="auto"/>
        <w:bottom w:val="none" w:sz="0" w:space="0" w:color="auto"/>
        <w:right w:val="none" w:sz="0" w:space="0" w:color="auto"/>
      </w:divBdr>
    </w:div>
    <w:div w:id="1748726242">
      <w:bodyDiv w:val="1"/>
      <w:marLeft w:val="0"/>
      <w:marRight w:val="0"/>
      <w:marTop w:val="0"/>
      <w:marBottom w:val="0"/>
      <w:divBdr>
        <w:top w:val="none" w:sz="0" w:space="0" w:color="auto"/>
        <w:left w:val="none" w:sz="0" w:space="0" w:color="auto"/>
        <w:bottom w:val="none" w:sz="0" w:space="0" w:color="auto"/>
        <w:right w:val="none" w:sz="0" w:space="0" w:color="auto"/>
      </w:divBdr>
    </w:div>
    <w:div w:id="1774469969">
      <w:bodyDiv w:val="1"/>
      <w:marLeft w:val="0"/>
      <w:marRight w:val="0"/>
      <w:marTop w:val="0"/>
      <w:marBottom w:val="0"/>
      <w:divBdr>
        <w:top w:val="none" w:sz="0" w:space="0" w:color="auto"/>
        <w:left w:val="none" w:sz="0" w:space="0" w:color="auto"/>
        <w:bottom w:val="none" w:sz="0" w:space="0" w:color="auto"/>
        <w:right w:val="none" w:sz="0" w:space="0" w:color="auto"/>
      </w:divBdr>
    </w:div>
    <w:div w:id="1793941609">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1952200941">
      <w:bodyDiv w:val="1"/>
      <w:marLeft w:val="0"/>
      <w:marRight w:val="0"/>
      <w:marTop w:val="0"/>
      <w:marBottom w:val="0"/>
      <w:divBdr>
        <w:top w:val="none" w:sz="0" w:space="0" w:color="auto"/>
        <w:left w:val="none" w:sz="0" w:space="0" w:color="auto"/>
        <w:bottom w:val="none" w:sz="0" w:space="0" w:color="auto"/>
        <w:right w:val="none" w:sz="0" w:space="0" w:color="auto"/>
      </w:divBdr>
    </w:div>
    <w:div w:id="1980725409">
      <w:bodyDiv w:val="1"/>
      <w:marLeft w:val="0"/>
      <w:marRight w:val="0"/>
      <w:marTop w:val="0"/>
      <w:marBottom w:val="0"/>
      <w:divBdr>
        <w:top w:val="none" w:sz="0" w:space="0" w:color="auto"/>
        <w:left w:val="none" w:sz="0" w:space="0" w:color="auto"/>
        <w:bottom w:val="none" w:sz="0" w:space="0" w:color="auto"/>
        <w:right w:val="none" w:sz="0" w:space="0" w:color="auto"/>
      </w:divBdr>
    </w:div>
    <w:div w:id="1995599152">
      <w:bodyDiv w:val="1"/>
      <w:marLeft w:val="0"/>
      <w:marRight w:val="0"/>
      <w:marTop w:val="0"/>
      <w:marBottom w:val="0"/>
      <w:divBdr>
        <w:top w:val="none" w:sz="0" w:space="0" w:color="auto"/>
        <w:left w:val="none" w:sz="0" w:space="0" w:color="auto"/>
        <w:bottom w:val="none" w:sz="0" w:space="0" w:color="auto"/>
        <w:right w:val="none" w:sz="0" w:space="0" w:color="auto"/>
      </w:divBdr>
    </w:div>
    <w:div w:id="2044400114">
      <w:bodyDiv w:val="1"/>
      <w:marLeft w:val="0"/>
      <w:marRight w:val="0"/>
      <w:marTop w:val="0"/>
      <w:marBottom w:val="0"/>
      <w:divBdr>
        <w:top w:val="none" w:sz="0" w:space="0" w:color="auto"/>
        <w:left w:val="none" w:sz="0" w:space="0" w:color="auto"/>
        <w:bottom w:val="none" w:sz="0" w:space="0" w:color="auto"/>
        <w:right w:val="none" w:sz="0" w:space="0" w:color="auto"/>
      </w:divBdr>
    </w:div>
    <w:div w:id="2046174299">
      <w:bodyDiv w:val="1"/>
      <w:marLeft w:val="0"/>
      <w:marRight w:val="0"/>
      <w:marTop w:val="0"/>
      <w:marBottom w:val="0"/>
      <w:divBdr>
        <w:top w:val="none" w:sz="0" w:space="0" w:color="auto"/>
        <w:left w:val="none" w:sz="0" w:space="0" w:color="auto"/>
        <w:bottom w:val="none" w:sz="0" w:space="0" w:color="auto"/>
        <w:right w:val="none" w:sz="0" w:space="0" w:color="auto"/>
      </w:divBdr>
    </w:div>
    <w:div w:id="2046982530">
      <w:bodyDiv w:val="1"/>
      <w:marLeft w:val="0"/>
      <w:marRight w:val="0"/>
      <w:marTop w:val="0"/>
      <w:marBottom w:val="0"/>
      <w:divBdr>
        <w:top w:val="none" w:sz="0" w:space="0" w:color="auto"/>
        <w:left w:val="none" w:sz="0" w:space="0" w:color="auto"/>
        <w:bottom w:val="none" w:sz="0" w:space="0" w:color="auto"/>
        <w:right w:val="none" w:sz="0" w:space="0" w:color="auto"/>
      </w:divBdr>
    </w:div>
    <w:div w:id="2086100171">
      <w:bodyDiv w:val="1"/>
      <w:marLeft w:val="0"/>
      <w:marRight w:val="0"/>
      <w:marTop w:val="0"/>
      <w:marBottom w:val="0"/>
      <w:divBdr>
        <w:top w:val="none" w:sz="0" w:space="0" w:color="auto"/>
        <w:left w:val="none" w:sz="0" w:space="0" w:color="auto"/>
        <w:bottom w:val="none" w:sz="0" w:space="0" w:color="auto"/>
        <w:right w:val="none" w:sz="0" w:space="0" w:color="auto"/>
      </w:divBdr>
    </w:div>
    <w:div w:id="21391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janskelaz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B2B78-4D8F-4FC1-BDB7-DE25CFA7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3297</Words>
  <Characters>19454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22706</CharactersWithSpaces>
  <SharedDoc>false</SharedDoc>
  <HLinks>
    <vt:vector size="18" baseType="variant">
      <vt:variant>
        <vt:i4>524320</vt:i4>
      </vt:variant>
      <vt:variant>
        <vt:i4>6</vt:i4>
      </vt:variant>
      <vt:variant>
        <vt:i4>0</vt:i4>
      </vt:variant>
      <vt:variant>
        <vt:i4>5</vt:i4>
      </vt:variant>
      <vt:variant>
        <vt:lpwstr>mailto:kaufmannovak@janskelazne.com</vt:lpwstr>
      </vt:variant>
      <vt:variant>
        <vt:lpwstr/>
      </vt:variant>
      <vt:variant>
        <vt:i4>786487</vt:i4>
      </vt:variant>
      <vt:variant>
        <vt:i4>3</vt:i4>
      </vt:variant>
      <vt:variant>
        <vt:i4>0</vt:i4>
      </vt:variant>
      <vt:variant>
        <vt:i4>5</vt:i4>
      </vt:variant>
      <vt:variant>
        <vt:lpwstr>mailto:fakturace@janskelazne.com</vt:lpwstr>
      </vt:variant>
      <vt:variant>
        <vt:lpwstr/>
      </vt:variant>
      <vt:variant>
        <vt:i4>2555999</vt:i4>
      </vt:variant>
      <vt:variant>
        <vt:i4>0</vt:i4>
      </vt:variant>
      <vt:variant>
        <vt:i4>0</vt:i4>
      </vt:variant>
      <vt:variant>
        <vt:i4>5</vt:i4>
      </vt:variant>
      <vt:variant>
        <vt:lpwstr>mailto:slavomir.holik@janskelazne.com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2025-02-19T08:06:00Z</cp:lastPrinted>
  <dcterms:created xsi:type="dcterms:W3CDTF">2025-09-22T08:15:00Z</dcterms:created>
  <dcterms:modified xsi:type="dcterms:W3CDTF">2025-09-22T08:15:00Z</dcterms:modified>
</cp:coreProperties>
</file>