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7CD0" w14:textId="77777777" w:rsidR="00B91041" w:rsidRDefault="00B91041" w:rsidP="00036D52">
      <w:pPr>
        <w:pStyle w:val="Nzev"/>
        <w:ind w:left="0"/>
        <w:rPr>
          <w:u w:val="single"/>
        </w:rPr>
      </w:pPr>
    </w:p>
    <w:p w14:paraId="6DCDAF61" w14:textId="77777777" w:rsidR="00036D52" w:rsidRDefault="00036D52" w:rsidP="008D7979">
      <w:pPr>
        <w:pStyle w:val="Nzev"/>
      </w:pPr>
    </w:p>
    <w:p w14:paraId="06CE1ED8" w14:textId="60C64F24" w:rsidR="008D7979" w:rsidRDefault="00FA0B0C" w:rsidP="001B74B8">
      <w:pPr>
        <w:pStyle w:val="Nzev"/>
      </w:pPr>
      <w:r>
        <w:t xml:space="preserve">Kupní </w:t>
      </w:r>
      <w:r w:rsidR="008D7979" w:rsidRPr="00F142D2">
        <w:t>smlouva</w:t>
      </w:r>
      <w:r w:rsidR="001B74B8">
        <w:t xml:space="preserve"> – Smlouva o zajištění lyžařského kurzu</w:t>
      </w:r>
      <w:r w:rsidR="00151C70">
        <w:t xml:space="preserve"> leden – březen 2026</w:t>
      </w:r>
    </w:p>
    <w:p w14:paraId="2C81E8A9" w14:textId="77777777" w:rsidR="008D7979" w:rsidRPr="00F142D2" w:rsidRDefault="008D7979" w:rsidP="008D7979">
      <w:pPr>
        <w:pStyle w:val="Podnadpis"/>
      </w:pPr>
      <w:r w:rsidRPr="00F142D2">
        <w:t>kterou ve smyslu § 2</w:t>
      </w:r>
      <w:r>
        <w:t>079</w:t>
      </w:r>
      <w:r w:rsidRPr="00F142D2">
        <w:t xml:space="preserve"> a násl. zákona č. 89/2012 Sb., občanského zákoníku (dále jen „občanský zákoník“) uzavřely níže uvedeného dne, měsíce a roku a za následujících podmínek tyto smluvní strany</w:t>
      </w:r>
    </w:p>
    <w:p w14:paraId="0EC76AF9" w14:textId="77777777" w:rsidR="008D7979" w:rsidRDefault="008D7979" w:rsidP="008D7979"/>
    <w:p w14:paraId="683C2AF2" w14:textId="77777777" w:rsidR="00D13BC8" w:rsidRPr="00D13BC8" w:rsidRDefault="00D13BC8" w:rsidP="00D13BC8">
      <w:pPr>
        <w:rPr>
          <w:b/>
          <w:bCs/>
        </w:rPr>
      </w:pPr>
      <w:r w:rsidRPr="00D13BC8">
        <w:rPr>
          <w:b/>
          <w:bCs/>
        </w:rPr>
        <w:t>Interní číslo smlouvy 13/2025</w:t>
      </w:r>
    </w:p>
    <w:p w14:paraId="248D9FE7" w14:textId="77777777" w:rsidR="00D13BC8" w:rsidRPr="00F142D2" w:rsidRDefault="00D13BC8" w:rsidP="008D7979"/>
    <w:p w14:paraId="135F8230" w14:textId="48D3627A" w:rsidR="008D7979" w:rsidRPr="0011742A" w:rsidRDefault="00FA0B0C" w:rsidP="008D7979">
      <w:pPr>
        <w:ind w:left="2835" w:hanging="2126"/>
        <w:rPr>
          <w:rStyle w:val="Siln"/>
        </w:rPr>
      </w:pPr>
      <w:r>
        <w:rPr>
          <w:rStyle w:val="Siln"/>
        </w:rPr>
        <w:t>Objednatel</w:t>
      </w:r>
    </w:p>
    <w:p w14:paraId="521239F6" w14:textId="77777777" w:rsidR="00043BD7" w:rsidRDefault="008D7979" w:rsidP="008D7979">
      <w:pPr>
        <w:ind w:left="2835" w:hanging="2126"/>
        <w:rPr>
          <w:b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Pr="009412AB">
        <w:rPr>
          <w:b/>
        </w:rPr>
        <w:t>Střední průmyslová škola strojní a elektrotechnická</w:t>
      </w:r>
      <w:r w:rsidR="006735B8">
        <w:rPr>
          <w:b/>
        </w:rPr>
        <w:t>,</w:t>
      </w:r>
      <w:r w:rsidR="002106BB">
        <w:rPr>
          <w:b/>
        </w:rPr>
        <w:t xml:space="preserve"> </w:t>
      </w:r>
      <w:r w:rsidRPr="009412AB">
        <w:rPr>
          <w:b/>
        </w:rPr>
        <w:t xml:space="preserve">České </w:t>
      </w:r>
      <w:r>
        <w:rPr>
          <w:b/>
        </w:rPr>
        <w:t xml:space="preserve">     </w:t>
      </w:r>
    </w:p>
    <w:p w14:paraId="204679FF" w14:textId="77777777" w:rsidR="008D7979" w:rsidRDefault="00043BD7" w:rsidP="008D7979">
      <w:pPr>
        <w:ind w:left="2835" w:hanging="2126"/>
        <w:rPr>
          <w:b/>
        </w:rPr>
      </w:pPr>
      <w:r>
        <w:rPr>
          <w:b/>
        </w:rPr>
        <w:t xml:space="preserve">                                                         </w:t>
      </w:r>
      <w:r w:rsidR="008D7979" w:rsidRPr="009412AB">
        <w:rPr>
          <w:b/>
        </w:rPr>
        <w:t>Budějovice</w:t>
      </w:r>
      <w:r w:rsidR="001A4274">
        <w:rPr>
          <w:b/>
        </w:rPr>
        <w:t>,</w:t>
      </w:r>
      <w:r w:rsidR="002106BB">
        <w:rPr>
          <w:b/>
        </w:rPr>
        <w:t xml:space="preserve"> </w:t>
      </w:r>
      <w:r w:rsidR="008D7979" w:rsidRPr="009412AB">
        <w:rPr>
          <w:b/>
        </w:rPr>
        <w:t>Dukelská 13</w:t>
      </w:r>
    </w:p>
    <w:p w14:paraId="4AC2E721" w14:textId="71128D09" w:rsidR="008D7979" w:rsidRPr="00F142D2" w:rsidRDefault="008D7979" w:rsidP="008D7979">
      <w:pPr>
        <w:ind w:left="2835" w:hanging="2126"/>
      </w:pPr>
      <w:r w:rsidRPr="00F142D2">
        <w:t>Sídlo:</w:t>
      </w:r>
      <w:r w:rsidRPr="00F142D2">
        <w:tab/>
      </w:r>
      <w:r w:rsidRPr="00F142D2">
        <w:tab/>
      </w:r>
      <w:sdt>
        <w:sdtPr>
          <w:rPr>
            <w:szCs w:val="22"/>
          </w:rPr>
          <w:id w:val="877044141"/>
          <w:placeholder>
            <w:docPart w:val="E8B4B4E8B0744579A40C99ECE7D7AA46"/>
          </w:placeholder>
        </w:sdtPr>
        <w:sdtEndPr/>
        <w:sdtContent>
          <w:r w:rsidR="006931A0" w:rsidRPr="009412AB">
            <w:rPr>
              <w:b/>
            </w:rPr>
            <w:t xml:space="preserve">Dukelská </w:t>
          </w:r>
          <w:r w:rsidR="006931A0">
            <w:rPr>
              <w:b/>
            </w:rPr>
            <w:t>260/</w:t>
          </w:r>
          <w:r w:rsidR="006931A0" w:rsidRPr="009412AB">
            <w:rPr>
              <w:b/>
            </w:rPr>
            <w:t>13</w:t>
          </w:r>
          <w:r w:rsidR="006931A0">
            <w:rPr>
              <w:b/>
            </w:rPr>
            <w:t>, České Budějovice 37</w:t>
          </w:r>
          <w:r w:rsidR="00CE5F3D">
            <w:rPr>
              <w:b/>
            </w:rPr>
            <w:t>0</w:t>
          </w:r>
          <w:r w:rsidR="006931A0">
            <w:rPr>
              <w:b/>
            </w:rPr>
            <w:t xml:space="preserve"> </w:t>
          </w:r>
          <w:r w:rsidR="00CE5F3D">
            <w:rPr>
              <w:b/>
            </w:rPr>
            <w:t>01</w:t>
          </w:r>
        </w:sdtContent>
      </w:sdt>
    </w:p>
    <w:p w14:paraId="3229BF5F" w14:textId="77777777" w:rsidR="008D7979" w:rsidRDefault="008D7979" w:rsidP="008D7979">
      <w:pPr>
        <w:pStyle w:val="Bezmezer"/>
        <w:ind w:left="2835" w:hanging="2126"/>
      </w:pPr>
      <w:r w:rsidRPr="00F142D2">
        <w:t>Zástupce:</w:t>
      </w:r>
      <w:r w:rsidRPr="00C93762">
        <w:t xml:space="preserve"> </w:t>
      </w:r>
      <w:r>
        <w:tab/>
        <w:t xml:space="preserve">              </w:t>
      </w:r>
      <w:r>
        <w:rPr>
          <w:szCs w:val="22"/>
        </w:rPr>
        <w:t>Mgr. Jaroslav Koreš, Ph.D., ředitel školy</w:t>
      </w:r>
      <w:r w:rsidRPr="00F142D2">
        <w:tab/>
      </w:r>
      <w:r w:rsidRPr="00F142D2">
        <w:tab/>
      </w:r>
    </w:p>
    <w:p w14:paraId="069F65F3" w14:textId="77777777" w:rsidR="008D7979" w:rsidRPr="00F142D2" w:rsidRDefault="008D7979" w:rsidP="008D7979">
      <w:pPr>
        <w:pStyle w:val="Bezmezer"/>
        <w:ind w:left="2835" w:hanging="2126"/>
      </w:pPr>
      <w:r w:rsidRPr="00F142D2">
        <w:t>IČ</w:t>
      </w:r>
      <w:r>
        <w:t>O</w:t>
      </w:r>
      <w:r w:rsidRPr="00F142D2">
        <w:t>:</w:t>
      </w:r>
      <w:r w:rsidRPr="00F142D2">
        <w:tab/>
      </w:r>
      <w:r w:rsidRPr="00F142D2">
        <w:tab/>
      </w:r>
      <w:r w:rsidRPr="009412AB">
        <w:t>60075970</w:t>
      </w:r>
    </w:p>
    <w:p w14:paraId="2C16C4DD" w14:textId="77777777" w:rsidR="008D7979" w:rsidRPr="00F142D2" w:rsidRDefault="008D7979" w:rsidP="008D7979">
      <w:pPr>
        <w:pStyle w:val="Bezmezer"/>
        <w:ind w:left="2835" w:hanging="2126"/>
      </w:pPr>
      <w:r w:rsidRPr="00F142D2">
        <w:t>DIČ:</w:t>
      </w:r>
      <w:r w:rsidRPr="00F142D2">
        <w:tab/>
      </w:r>
      <w:r w:rsidRPr="00F142D2">
        <w:tab/>
        <w:t xml:space="preserve">CZ </w:t>
      </w:r>
      <w:r w:rsidRPr="009412AB">
        <w:t>60075970</w:t>
      </w:r>
      <w:r w:rsidRPr="00F142D2">
        <w:tab/>
      </w:r>
      <w:r w:rsidRPr="00F142D2">
        <w:tab/>
      </w:r>
      <w:r w:rsidRPr="00F142D2">
        <w:tab/>
      </w:r>
      <w:r w:rsidRPr="00F142D2">
        <w:tab/>
      </w:r>
    </w:p>
    <w:p w14:paraId="008B24DC" w14:textId="77777777" w:rsidR="008D7979" w:rsidRPr="00F142D2" w:rsidRDefault="008D7979" w:rsidP="008D7979">
      <w:pPr>
        <w:pStyle w:val="Bezmezer"/>
        <w:ind w:left="2835" w:hanging="2126"/>
      </w:pPr>
      <w:r w:rsidRPr="00F142D2">
        <w:t>Kontaktní osob</w:t>
      </w:r>
      <w:r>
        <w:t>a</w:t>
      </w:r>
      <w:r w:rsidRPr="00F142D2">
        <w:t xml:space="preserve"> </w:t>
      </w:r>
      <w:r>
        <w:t>Kupujícího</w:t>
      </w:r>
      <w:r w:rsidRPr="00F142D2">
        <w:t xml:space="preserve">: </w:t>
      </w:r>
      <w:r w:rsidRPr="00F142D2">
        <w:tab/>
      </w:r>
      <w:r>
        <w:rPr>
          <w:szCs w:val="22"/>
        </w:rPr>
        <w:t>Mgr. Jaroslav Koreš, Ph.D., ředitel školy</w:t>
      </w:r>
    </w:p>
    <w:p w14:paraId="7511C5D7" w14:textId="77777777" w:rsidR="008D7979" w:rsidRPr="00F142D2" w:rsidRDefault="008D7979" w:rsidP="008D7979">
      <w:pPr>
        <w:pStyle w:val="Bezmezer"/>
        <w:ind w:left="0" w:firstLine="680"/>
      </w:pPr>
      <w:r w:rsidRPr="00F142D2">
        <w:tab/>
      </w:r>
    </w:p>
    <w:p w14:paraId="45DFB29B" w14:textId="77777777" w:rsidR="008D7979" w:rsidRPr="00F142D2" w:rsidRDefault="008D7979" w:rsidP="008D7979">
      <w:pPr>
        <w:ind w:left="2835" w:hanging="2126"/>
      </w:pPr>
    </w:p>
    <w:p w14:paraId="31D3C019" w14:textId="77777777" w:rsidR="008D7979" w:rsidRPr="00F142D2" w:rsidRDefault="008D7979" w:rsidP="008D7979">
      <w:pPr>
        <w:ind w:left="2835" w:hanging="2126"/>
      </w:pPr>
      <w:r w:rsidRPr="00F142D2">
        <w:t>a</w:t>
      </w:r>
    </w:p>
    <w:p w14:paraId="237D461E" w14:textId="77777777" w:rsidR="008D7979" w:rsidRPr="00F142D2" w:rsidRDefault="008D7979" w:rsidP="008D7979">
      <w:pPr>
        <w:ind w:left="2835" w:hanging="2126"/>
      </w:pPr>
    </w:p>
    <w:p w14:paraId="17F7A7DF" w14:textId="132F3AEE" w:rsidR="008D7979" w:rsidRPr="0011742A" w:rsidRDefault="00FA0B0C" w:rsidP="008D7979">
      <w:pPr>
        <w:ind w:left="2835" w:hanging="2126"/>
        <w:rPr>
          <w:rStyle w:val="Siln"/>
        </w:rPr>
      </w:pPr>
      <w:r>
        <w:rPr>
          <w:rStyle w:val="Siln"/>
        </w:rPr>
        <w:t>Poskytovatel</w:t>
      </w:r>
    </w:p>
    <w:p w14:paraId="12EFC79E" w14:textId="4595F39B" w:rsidR="008D7979" w:rsidRPr="00CE594C" w:rsidRDefault="008D7979" w:rsidP="008D7979">
      <w:pPr>
        <w:ind w:left="2835" w:hanging="2126"/>
        <w:rPr>
          <w:rStyle w:val="Siln"/>
        </w:rPr>
      </w:pPr>
      <w:r w:rsidRPr="00CE594C">
        <w:rPr>
          <w:rStyle w:val="Siln"/>
        </w:rPr>
        <w:t>Název:</w:t>
      </w:r>
      <w:r w:rsidR="006F45CD" w:rsidRPr="00CE594C">
        <w:rPr>
          <w:rStyle w:val="Siln"/>
        </w:rPr>
        <w:t xml:space="preserve"> </w:t>
      </w:r>
      <w:r w:rsidR="00416646">
        <w:rPr>
          <w:rStyle w:val="Siln"/>
        </w:rPr>
        <w:t xml:space="preserve">                                           </w:t>
      </w:r>
      <w:r w:rsidR="006F45CD" w:rsidRPr="00CE594C">
        <w:rPr>
          <w:rStyle w:val="Siln"/>
        </w:rPr>
        <w:t>FEDE s</w:t>
      </w:r>
      <w:r w:rsidR="00CE594C">
        <w:rPr>
          <w:rStyle w:val="Siln"/>
        </w:rPr>
        <w:t>.</w:t>
      </w:r>
      <w:r w:rsidR="006F45CD" w:rsidRPr="00CE594C">
        <w:rPr>
          <w:rStyle w:val="Siln"/>
        </w:rPr>
        <w:t>r</w:t>
      </w:r>
      <w:r w:rsidR="00CE594C">
        <w:rPr>
          <w:rStyle w:val="Siln"/>
        </w:rPr>
        <w:t>.</w:t>
      </w:r>
      <w:r w:rsidR="006F45CD" w:rsidRPr="00CE594C">
        <w:rPr>
          <w:rStyle w:val="Siln"/>
        </w:rPr>
        <w:t>o</w:t>
      </w:r>
      <w:r w:rsidRPr="00CE594C">
        <w:rPr>
          <w:rStyle w:val="Siln"/>
        </w:rPr>
        <w:tab/>
      </w:r>
      <w:r w:rsidRPr="00CE594C">
        <w:rPr>
          <w:rStyle w:val="Siln"/>
        </w:rPr>
        <w:tab/>
      </w:r>
    </w:p>
    <w:p w14:paraId="13C9B551" w14:textId="064146A9" w:rsidR="008D7979" w:rsidRPr="00CE594C" w:rsidRDefault="008D7979" w:rsidP="008D7979">
      <w:pPr>
        <w:pStyle w:val="Bezmezer"/>
        <w:ind w:left="2835" w:hanging="2126"/>
      </w:pPr>
      <w:r w:rsidRPr="00CE594C">
        <w:t>Sídlo:</w:t>
      </w:r>
      <w:r w:rsidR="006F45CD" w:rsidRPr="00CE594C">
        <w:t xml:space="preserve"> </w:t>
      </w:r>
      <w:r w:rsidR="00416646">
        <w:t xml:space="preserve">                                             </w:t>
      </w:r>
      <w:r w:rsidR="006F45CD" w:rsidRPr="00416646">
        <w:rPr>
          <w:b/>
          <w:bCs/>
        </w:rPr>
        <w:t xml:space="preserve">Na Příkopě </w:t>
      </w:r>
      <w:r w:rsidR="00416646" w:rsidRPr="00416646">
        <w:rPr>
          <w:b/>
          <w:bCs/>
        </w:rPr>
        <w:t>853/</w:t>
      </w:r>
      <w:r w:rsidR="006F45CD" w:rsidRPr="00416646">
        <w:rPr>
          <w:b/>
          <w:bCs/>
        </w:rPr>
        <w:t>12, Praha 1 – 110 00</w:t>
      </w:r>
      <w:r w:rsidRPr="00416646">
        <w:rPr>
          <w:b/>
          <w:bCs/>
        </w:rPr>
        <w:tab/>
      </w:r>
      <w:r w:rsidRPr="00CE594C">
        <w:tab/>
      </w:r>
    </w:p>
    <w:p w14:paraId="674DAAA4" w14:textId="71B39B34" w:rsidR="00416646" w:rsidRDefault="008D7979" w:rsidP="008D7979">
      <w:pPr>
        <w:pStyle w:val="Bezmezer"/>
        <w:ind w:left="2835" w:hanging="2126"/>
        <w:rPr>
          <w:rFonts w:ascii="Arial" w:hAnsi="Arial" w:cs="Arial"/>
          <w:sz w:val="20"/>
          <w:szCs w:val="15"/>
        </w:rPr>
      </w:pPr>
      <w:r w:rsidRPr="00CE594C">
        <w:t xml:space="preserve">Zápis v obchodním rejstříku: </w:t>
      </w:r>
      <w:r w:rsidR="00416646">
        <w:t xml:space="preserve">    </w:t>
      </w:r>
      <w:r w:rsidR="00416646" w:rsidRPr="00627C70">
        <w:rPr>
          <w:rFonts w:ascii="Arial" w:hAnsi="Arial" w:cs="Arial"/>
          <w:sz w:val="20"/>
          <w:szCs w:val="15"/>
        </w:rPr>
        <w:t xml:space="preserve">vedeného u Městského soudu v Praze, oddíl C vložka 42004 </w:t>
      </w:r>
      <w:r w:rsidR="00416646">
        <w:rPr>
          <w:rFonts w:ascii="Arial" w:hAnsi="Arial" w:cs="Arial"/>
          <w:sz w:val="20"/>
          <w:szCs w:val="15"/>
        </w:rPr>
        <w:t xml:space="preserve">               </w:t>
      </w:r>
    </w:p>
    <w:p w14:paraId="3C3DB1C1" w14:textId="78060ABC" w:rsidR="008D7979" w:rsidRPr="00CE594C" w:rsidRDefault="00416646" w:rsidP="008D7979">
      <w:pPr>
        <w:pStyle w:val="Bezmezer"/>
        <w:ind w:left="2835" w:hanging="2126"/>
      </w:pPr>
      <w:r>
        <w:rPr>
          <w:rFonts w:ascii="Arial" w:hAnsi="Arial" w:cs="Arial"/>
          <w:sz w:val="20"/>
          <w:szCs w:val="15"/>
        </w:rPr>
        <w:t xml:space="preserve">                                                  </w:t>
      </w:r>
      <w:r w:rsidRPr="00627C70">
        <w:rPr>
          <w:rFonts w:ascii="Arial" w:hAnsi="Arial" w:cs="Arial"/>
          <w:sz w:val="20"/>
          <w:szCs w:val="15"/>
        </w:rPr>
        <w:t>ze dne 18. 12. 1995</w:t>
      </w:r>
    </w:p>
    <w:p w14:paraId="25D8FDF9" w14:textId="158579DC" w:rsidR="008D7979" w:rsidRPr="00CE594C" w:rsidRDefault="008D7979" w:rsidP="008D7979">
      <w:pPr>
        <w:pStyle w:val="Bezmezer"/>
        <w:ind w:left="2835" w:hanging="2126"/>
      </w:pPr>
      <w:r w:rsidRPr="00CE594C">
        <w:t>Zástupce:</w:t>
      </w:r>
      <w:r w:rsidR="00CE594C" w:rsidRPr="00CE594C">
        <w:t xml:space="preserve"> </w:t>
      </w:r>
      <w:r w:rsidR="00416646">
        <w:t xml:space="preserve">                                     </w:t>
      </w:r>
      <w:r w:rsidR="00CE594C" w:rsidRPr="00CE594C">
        <w:t>Yvetta Federici, jednatelka</w:t>
      </w:r>
      <w:r w:rsidRPr="00CE594C">
        <w:tab/>
      </w:r>
      <w:r w:rsidRPr="00CE594C">
        <w:tab/>
      </w:r>
    </w:p>
    <w:p w14:paraId="10941087" w14:textId="327821F7" w:rsidR="00043BD7" w:rsidRPr="00CE594C" w:rsidRDefault="008D7979" w:rsidP="008D7979">
      <w:pPr>
        <w:pStyle w:val="Bezmezer"/>
        <w:ind w:left="2835" w:hanging="2126"/>
      </w:pPr>
      <w:r w:rsidRPr="00CE594C">
        <w:t>IČO:</w:t>
      </w:r>
      <w:r w:rsidR="00CE594C" w:rsidRPr="00CE594C">
        <w:t xml:space="preserve"> </w:t>
      </w:r>
      <w:r w:rsidR="00416646">
        <w:t xml:space="preserve">                                               </w:t>
      </w:r>
      <w:r w:rsidR="00CE594C" w:rsidRPr="00CE594C">
        <w:t>64939308</w:t>
      </w:r>
    </w:p>
    <w:p w14:paraId="1B4AC112" w14:textId="51DB74E0" w:rsidR="008D7979" w:rsidRPr="00CE594C" w:rsidRDefault="008D7979" w:rsidP="008D7979">
      <w:pPr>
        <w:pStyle w:val="Bezmezer"/>
        <w:ind w:left="2835" w:hanging="2126"/>
      </w:pPr>
      <w:r w:rsidRPr="00CE594C">
        <w:t>DIČ:</w:t>
      </w:r>
      <w:r w:rsidR="00CE594C" w:rsidRPr="00CE594C">
        <w:t xml:space="preserve"> </w:t>
      </w:r>
      <w:r w:rsidR="00416646">
        <w:t xml:space="preserve">                                               </w:t>
      </w:r>
      <w:r w:rsidR="00CE594C" w:rsidRPr="00CE594C">
        <w:t>CZ 64939308</w:t>
      </w:r>
      <w:r w:rsidRPr="00CE594C">
        <w:tab/>
      </w:r>
      <w:r w:rsidRPr="00CE594C">
        <w:tab/>
      </w:r>
    </w:p>
    <w:p w14:paraId="1DDD8198" w14:textId="28E76AF4" w:rsidR="008D7979" w:rsidRPr="00CE594C" w:rsidRDefault="008D7979" w:rsidP="008D7979">
      <w:pPr>
        <w:pStyle w:val="Bezmezer"/>
        <w:ind w:left="2835" w:hanging="2126"/>
      </w:pPr>
      <w:r w:rsidRPr="00CE594C">
        <w:t>Bankovní spojení:</w:t>
      </w:r>
      <w:r w:rsidR="00CE594C" w:rsidRPr="00CE594C">
        <w:t xml:space="preserve"> </w:t>
      </w:r>
      <w:r w:rsidR="00416646">
        <w:t xml:space="preserve">                       6034776349/0800</w:t>
      </w:r>
      <w:r w:rsidRPr="00CE594C">
        <w:tab/>
      </w:r>
    </w:p>
    <w:p w14:paraId="55C16495" w14:textId="4F805C85" w:rsidR="008D7979" w:rsidRPr="00F142D2" w:rsidRDefault="008D7979" w:rsidP="008D7979">
      <w:pPr>
        <w:ind w:left="2835" w:hanging="2126"/>
      </w:pPr>
      <w:r w:rsidRPr="00CE594C">
        <w:t>Kontaktní osoba Prodávajícího:</w:t>
      </w:r>
      <w:r w:rsidR="00CE594C" w:rsidRPr="00CE594C">
        <w:t xml:space="preserve"> Petra Silbernáglová</w:t>
      </w:r>
    </w:p>
    <w:p w14:paraId="773C8317" w14:textId="77777777" w:rsidR="008D7979" w:rsidRPr="00F142D2" w:rsidRDefault="008D7979" w:rsidP="008D7979">
      <w:pPr>
        <w:pStyle w:val="Bezmezer"/>
        <w:ind w:left="2835" w:hanging="2126"/>
      </w:pPr>
    </w:p>
    <w:p w14:paraId="677DF6D3" w14:textId="77777777" w:rsidR="008D7979" w:rsidRDefault="000F1F82" w:rsidP="000F1F82">
      <w:pPr>
        <w:ind w:left="0"/>
        <w:rPr>
          <w:rStyle w:val="Siln"/>
        </w:rPr>
      </w:pPr>
      <w:r>
        <w:rPr>
          <w:rStyle w:val="Siln"/>
        </w:rPr>
        <w:t xml:space="preserve">              </w:t>
      </w:r>
      <w:r w:rsidR="008D7979" w:rsidRPr="0011742A">
        <w:rPr>
          <w:rStyle w:val="Siln"/>
        </w:rPr>
        <w:t>(dále též jako „smluvní strany“)</w:t>
      </w:r>
    </w:p>
    <w:p w14:paraId="6672E507" w14:textId="77777777" w:rsidR="008D7979" w:rsidRDefault="008D7979" w:rsidP="008D7979">
      <w:pPr>
        <w:ind w:left="2835" w:hanging="2126"/>
        <w:rPr>
          <w:rStyle w:val="Siln"/>
        </w:rPr>
      </w:pPr>
    </w:p>
    <w:p w14:paraId="1A81AD16" w14:textId="77777777" w:rsidR="00EE17C2" w:rsidRPr="00FA0B0C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Článek I.</w:t>
      </w:r>
    </w:p>
    <w:p w14:paraId="7BD9D22C" w14:textId="77777777" w:rsidR="00EE17C2" w:rsidRPr="00FA0B0C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Účel smlouvy</w:t>
      </w:r>
    </w:p>
    <w:p w14:paraId="6E60D020" w14:textId="77777777" w:rsidR="00EE17C2" w:rsidRPr="00273F66" w:rsidRDefault="00EE17C2" w:rsidP="00EE17C2">
      <w:pPr>
        <w:pStyle w:val="Bezmezer"/>
        <w:jc w:val="center"/>
      </w:pPr>
    </w:p>
    <w:p w14:paraId="131D5C6E" w14:textId="1DD7AD5A" w:rsidR="00EE17C2" w:rsidRPr="00273F66" w:rsidRDefault="00EE17C2" w:rsidP="00EE17C2">
      <w:r w:rsidRPr="00273F66">
        <w:t>1) Účelem této smlouvy je komplexní zajištění „</w:t>
      </w:r>
      <w:r w:rsidR="001F1595">
        <w:t>Vývěrového lyžařského kurzu</w:t>
      </w:r>
      <w:r w:rsidRPr="00273F66">
        <w:t xml:space="preserve"> ve školním roce 202</w:t>
      </w:r>
      <w:r w:rsidR="00D13BC8">
        <w:t>5</w:t>
      </w:r>
      <w:r w:rsidRPr="00273F66">
        <w:t>/202</w:t>
      </w:r>
      <w:r w:rsidR="00D13BC8">
        <w:t>6</w:t>
      </w:r>
      <w:r w:rsidRPr="00273F66">
        <w:t>“.</w:t>
      </w:r>
    </w:p>
    <w:p w14:paraId="686FA4BA" w14:textId="77777777" w:rsidR="00EE17C2" w:rsidRPr="00273F66" w:rsidRDefault="00EE17C2" w:rsidP="00EE17C2">
      <w:r w:rsidRPr="00273F66">
        <w:lastRenderedPageBreak/>
        <w:t xml:space="preserve">2) Poskytovatel výslovně prohlašuje, že je odborně způsobilý k řádnému zajištění předmětu plnění dle této smlouvy. </w:t>
      </w:r>
    </w:p>
    <w:p w14:paraId="06D24271" w14:textId="77777777" w:rsidR="009F7101" w:rsidRDefault="009F7101" w:rsidP="00EE17C2">
      <w:pPr>
        <w:pStyle w:val="Bezmezer"/>
        <w:jc w:val="center"/>
        <w:rPr>
          <w:b/>
          <w:bCs/>
        </w:rPr>
      </w:pPr>
    </w:p>
    <w:p w14:paraId="1E0F5953" w14:textId="34890003" w:rsidR="00EE17C2" w:rsidRPr="00FA0B0C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Článek II.</w:t>
      </w:r>
    </w:p>
    <w:p w14:paraId="4DE29241" w14:textId="77777777" w:rsidR="00EE17C2" w:rsidRPr="00FA0B0C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Předmět smlouvy</w:t>
      </w:r>
    </w:p>
    <w:p w14:paraId="08119DEF" w14:textId="77777777" w:rsidR="00EE17C2" w:rsidRPr="00273F66" w:rsidRDefault="00EE17C2" w:rsidP="00EE17C2">
      <w:pPr>
        <w:pStyle w:val="Bezmezer"/>
      </w:pPr>
    </w:p>
    <w:p w14:paraId="2A7D8418" w14:textId="3F9A6964" w:rsidR="00EE17C2" w:rsidRDefault="00EE17C2" w:rsidP="000F1F53">
      <w:pPr>
        <w:pStyle w:val="Odstavecseseznamem"/>
        <w:numPr>
          <w:ilvl w:val="0"/>
          <w:numId w:val="10"/>
        </w:numPr>
        <w:snapToGrid w:val="0"/>
        <w:spacing w:before="0"/>
      </w:pPr>
      <w:r w:rsidRPr="00273F66">
        <w:t>Předmětem plnění této smlouvy je závazek poskytovatele komplexně zajistit lyžařsk</w:t>
      </w:r>
      <w:r w:rsidR="00974AB4">
        <w:t>ý</w:t>
      </w:r>
      <w:r w:rsidRPr="00273F66">
        <w:t xml:space="preserve"> výcvikov</w:t>
      </w:r>
      <w:r w:rsidR="00974AB4">
        <w:t>ý</w:t>
      </w:r>
      <w:r w:rsidRPr="00273F66">
        <w:t xml:space="preserve"> kurz </w:t>
      </w:r>
      <w:r w:rsidRPr="00A511C7">
        <w:rPr>
          <w:b/>
          <w:bCs/>
        </w:rPr>
        <w:t xml:space="preserve">pro </w:t>
      </w:r>
      <w:r w:rsidR="00A805ED" w:rsidRPr="00A511C7">
        <w:rPr>
          <w:b/>
          <w:bCs/>
        </w:rPr>
        <w:t>100</w:t>
      </w:r>
      <w:r w:rsidRPr="00A511C7">
        <w:rPr>
          <w:b/>
          <w:bCs/>
        </w:rPr>
        <w:t xml:space="preserve"> žáků</w:t>
      </w:r>
      <w:r w:rsidR="00D71DE3" w:rsidRPr="00A511C7">
        <w:rPr>
          <w:b/>
          <w:bCs/>
        </w:rPr>
        <w:t xml:space="preserve"> (</w:t>
      </w:r>
      <w:r w:rsidR="00D71DE3" w:rsidRPr="00A511C7">
        <w:rPr>
          <w:rFonts w:cstheme="minorHAnsi"/>
        </w:rPr>
        <w:t>žáci 1. – 3. ročník střední školy, kategorie 15-18 let</w:t>
      </w:r>
      <w:r w:rsidR="00A511C7">
        <w:rPr>
          <w:rFonts w:cstheme="minorHAnsi"/>
        </w:rPr>
        <w:t>)</w:t>
      </w:r>
      <w:r w:rsidR="00A511C7" w:rsidRPr="00A511C7">
        <w:rPr>
          <w:rFonts w:cstheme="minorHAnsi"/>
        </w:rPr>
        <w:t xml:space="preserve"> </w:t>
      </w:r>
      <w:r w:rsidRPr="00A511C7">
        <w:rPr>
          <w:b/>
          <w:bCs/>
        </w:rPr>
        <w:t xml:space="preserve"> a pro </w:t>
      </w:r>
      <w:r w:rsidR="00A805ED" w:rsidRPr="00A511C7">
        <w:rPr>
          <w:b/>
          <w:bCs/>
        </w:rPr>
        <w:t>8</w:t>
      </w:r>
      <w:r w:rsidRPr="00A511C7">
        <w:rPr>
          <w:b/>
          <w:bCs/>
        </w:rPr>
        <w:t xml:space="preserve"> osob doprovodu ve školním roce 202</w:t>
      </w:r>
      <w:r w:rsidR="00A805ED" w:rsidRPr="00A511C7">
        <w:rPr>
          <w:b/>
          <w:bCs/>
        </w:rPr>
        <w:t>5</w:t>
      </w:r>
      <w:r w:rsidRPr="00A511C7">
        <w:rPr>
          <w:b/>
          <w:bCs/>
        </w:rPr>
        <w:t>/202</w:t>
      </w:r>
      <w:r w:rsidR="00A805ED" w:rsidRPr="00A511C7">
        <w:rPr>
          <w:b/>
          <w:bCs/>
        </w:rPr>
        <w:t>6</w:t>
      </w:r>
      <w:r w:rsidRPr="00273F66">
        <w:t xml:space="preserve">. </w:t>
      </w:r>
      <w:r w:rsidR="00560834">
        <w:t>A to v následujících termínech</w:t>
      </w:r>
      <w:r w:rsidR="00416646">
        <w:t xml:space="preserve"> včetně odjezdu a příjezdu:</w:t>
      </w:r>
    </w:p>
    <w:p w14:paraId="5ED576C5" w14:textId="7600DC0E" w:rsidR="00560834" w:rsidRPr="00C36138" w:rsidRDefault="00AB57BD" w:rsidP="00560834">
      <w:pPr>
        <w:pStyle w:val="Bezmezer"/>
        <w:numPr>
          <w:ilvl w:val="0"/>
          <w:numId w:val="11"/>
        </w:numPr>
      </w:pPr>
      <w:r w:rsidRPr="00416646">
        <w:t xml:space="preserve">1. turnus – 50 žáků a 4 osoby </w:t>
      </w:r>
      <w:r w:rsidRPr="00C36138">
        <w:t>doprovodu v</w:t>
      </w:r>
      <w:r w:rsidR="00416646" w:rsidRPr="00C36138">
        <w:t> </w:t>
      </w:r>
      <w:r w:rsidRPr="00C36138">
        <w:t>termínu</w:t>
      </w:r>
      <w:r w:rsidR="00416646" w:rsidRPr="00C36138">
        <w:t xml:space="preserve"> 04. 01. – 10. 01.</w:t>
      </w:r>
    </w:p>
    <w:p w14:paraId="337D0AB8" w14:textId="79ADC6FE" w:rsidR="00AB57BD" w:rsidRPr="00C36138" w:rsidRDefault="00AB57BD" w:rsidP="00560834">
      <w:pPr>
        <w:pStyle w:val="Bezmezer"/>
        <w:numPr>
          <w:ilvl w:val="0"/>
          <w:numId w:val="11"/>
        </w:numPr>
      </w:pPr>
      <w:r w:rsidRPr="00C36138">
        <w:t>2.</w:t>
      </w:r>
      <w:r w:rsidR="00416646" w:rsidRPr="00C36138">
        <w:t xml:space="preserve"> </w:t>
      </w:r>
      <w:r w:rsidRPr="00C36138">
        <w:t>turnus – 50 žáků a 4 osoby doprovodu v</w:t>
      </w:r>
      <w:r w:rsidR="00416646" w:rsidRPr="00C36138">
        <w:t> </w:t>
      </w:r>
      <w:r w:rsidRPr="00C36138">
        <w:t>termínu</w:t>
      </w:r>
      <w:r w:rsidR="00416646" w:rsidRPr="00C36138">
        <w:t xml:space="preserve"> 1</w:t>
      </w:r>
      <w:r w:rsidR="00260B49" w:rsidRPr="00C36138">
        <w:t>4</w:t>
      </w:r>
      <w:r w:rsidR="00416646" w:rsidRPr="00C36138">
        <w:t xml:space="preserve">. 03. – </w:t>
      </w:r>
      <w:r w:rsidR="00260B49" w:rsidRPr="00C36138">
        <w:t>20</w:t>
      </w:r>
      <w:r w:rsidR="00416646" w:rsidRPr="00C36138">
        <w:t>. 03.</w:t>
      </w:r>
    </w:p>
    <w:p w14:paraId="551DB1FE" w14:textId="77777777" w:rsidR="00FA0B0C" w:rsidRPr="00C904EF" w:rsidRDefault="00FA0B0C" w:rsidP="00EE17C2">
      <w:pPr>
        <w:pStyle w:val="Bezmezer"/>
        <w:rPr>
          <w:color w:val="EE0000"/>
        </w:rPr>
      </w:pPr>
    </w:p>
    <w:p w14:paraId="2C414956" w14:textId="3A8F3364" w:rsidR="00EE17C2" w:rsidRPr="00273F66" w:rsidRDefault="00EE17C2" w:rsidP="00EE17C2">
      <w:pPr>
        <w:pStyle w:val="Bezmezer"/>
      </w:pPr>
      <w:r w:rsidRPr="00273F66">
        <w:t>Poskytovatel:</w:t>
      </w:r>
    </w:p>
    <w:p w14:paraId="5FA7400E" w14:textId="77777777" w:rsidR="00EE17C2" w:rsidRPr="00273F66" w:rsidRDefault="00EE17C2" w:rsidP="00EE17C2">
      <w:pPr>
        <w:pStyle w:val="Bezmezer"/>
      </w:pPr>
    </w:p>
    <w:p w14:paraId="2E5154CB" w14:textId="009A0890" w:rsidR="00EE17C2" w:rsidRPr="00273F66" w:rsidRDefault="00EE17C2" w:rsidP="00EE17C2">
      <w:pPr>
        <w:pStyle w:val="Bezmezer"/>
      </w:pPr>
      <w:r w:rsidRPr="00273F66">
        <w:t>a) zajistí ubytování</w:t>
      </w:r>
      <w:r w:rsidR="00AB177C">
        <w:t xml:space="preserve"> a lyžování</w:t>
      </w:r>
      <w:r w:rsidRPr="00273F66">
        <w:t xml:space="preserve"> účastníků pobytu v</w:t>
      </w:r>
      <w:r w:rsidR="00416646">
        <w:t> </w:t>
      </w:r>
      <w:r w:rsidRPr="00273F66">
        <w:t>lokalitě</w:t>
      </w:r>
      <w:r w:rsidR="00416646">
        <w:t xml:space="preserve"> APRICA</w:t>
      </w:r>
      <w:r w:rsidR="005F6307">
        <w:t>, hotel Pošta</w:t>
      </w:r>
      <w:r w:rsidR="00416646">
        <w:t xml:space="preserve"> - Itálie</w:t>
      </w:r>
      <w:r w:rsidRPr="00273F66">
        <w:t>,</w:t>
      </w:r>
      <w:r w:rsidR="00FF0688">
        <w:t xml:space="preserve"> dle požadavků objednatele</w:t>
      </w:r>
    </w:p>
    <w:p w14:paraId="012EC552" w14:textId="6DEEC14F" w:rsidR="00EE17C2" w:rsidRPr="00273F66" w:rsidRDefault="00EE17C2" w:rsidP="00EE17C2">
      <w:pPr>
        <w:pStyle w:val="Bezmezer"/>
      </w:pPr>
      <w:r w:rsidRPr="00273F66">
        <w:t xml:space="preserve"> b) zajist</w:t>
      </w:r>
      <w:r w:rsidR="00D81EEE">
        <w:t>í</w:t>
      </w:r>
      <w:r w:rsidRPr="00273F66">
        <w:t xml:space="preserve"> stravování účastníků dle požadavků objednatele, </w:t>
      </w:r>
    </w:p>
    <w:p w14:paraId="7A547888" w14:textId="042CE39A" w:rsidR="00EE17C2" w:rsidRDefault="00EE17C2" w:rsidP="00EE17C2">
      <w:pPr>
        <w:pStyle w:val="Bezmezer"/>
      </w:pPr>
      <w:r w:rsidRPr="00273F66">
        <w:t>c) zajistí na lyžařské kurzy autobusovou dopravu</w:t>
      </w:r>
      <w:r w:rsidR="00D81EEE">
        <w:t xml:space="preserve">, </w:t>
      </w:r>
      <w:r w:rsidRPr="00273F66">
        <w:t xml:space="preserve">5denní skipasy pro žáky a </w:t>
      </w:r>
      <w:r w:rsidR="00CE5F3D">
        <w:t>pedagogický dozor</w:t>
      </w:r>
      <w:r w:rsidR="00547CCB">
        <w:t>.</w:t>
      </w:r>
    </w:p>
    <w:p w14:paraId="474F7C55" w14:textId="338AD860" w:rsidR="007126E3" w:rsidRDefault="007126E3" w:rsidP="00EE17C2">
      <w:pPr>
        <w:pStyle w:val="Bezmezer"/>
      </w:pPr>
    </w:p>
    <w:p w14:paraId="53DF4540" w14:textId="77777777" w:rsidR="00FA0B0C" w:rsidRPr="00273F66" w:rsidRDefault="00FA0B0C" w:rsidP="00EE17C2">
      <w:pPr>
        <w:pStyle w:val="Bezmezer"/>
      </w:pPr>
    </w:p>
    <w:p w14:paraId="15A0FDE2" w14:textId="755419A4" w:rsidR="00EE17C2" w:rsidRDefault="009F7101" w:rsidP="006764BE">
      <w:pPr>
        <w:pStyle w:val="Bezmezer"/>
        <w:numPr>
          <w:ilvl w:val="0"/>
          <w:numId w:val="10"/>
        </w:numPr>
      </w:pPr>
      <w:r>
        <w:t>O</w:t>
      </w:r>
      <w:r w:rsidR="00EE17C2" w:rsidRPr="00273F66">
        <w:t>bjednatel se zavazuje poskytovateli zaplatit za řádně poskytnutý předmět dle této smlouvy cenu dohodnutou dle článku IV. této smlouvy.</w:t>
      </w:r>
    </w:p>
    <w:p w14:paraId="4EA399E7" w14:textId="6415AA16" w:rsidR="006764BE" w:rsidRPr="00273F66" w:rsidRDefault="006764BE" w:rsidP="006764BE">
      <w:pPr>
        <w:pStyle w:val="Bezmezer"/>
        <w:numPr>
          <w:ilvl w:val="0"/>
          <w:numId w:val="13"/>
        </w:numPr>
      </w:pPr>
      <w:r>
        <w:t xml:space="preserve">Objednatel si zajistí </w:t>
      </w:r>
      <w:r w:rsidR="00F97B7A">
        <w:t xml:space="preserve">nezávisle na dané smlouvě cestovní pojištění a pobytovou taxu – žáci budou hradit </w:t>
      </w:r>
      <w:r w:rsidR="00B94DE2">
        <w:t>individuálně</w:t>
      </w:r>
    </w:p>
    <w:p w14:paraId="5C388B82" w14:textId="77777777" w:rsidR="00EE17C2" w:rsidRPr="00273F66" w:rsidRDefault="00EE17C2" w:rsidP="00EE17C2">
      <w:pPr>
        <w:pStyle w:val="Bezmezer"/>
      </w:pPr>
    </w:p>
    <w:p w14:paraId="004CF437" w14:textId="77777777" w:rsidR="00EE17C2" w:rsidRPr="00FA0B0C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Článek III.</w:t>
      </w:r>
    </w:p>
    <w:p w14:paraId="23418A5E" w14:textId="37709DBD" w:rsidR="00EE17C2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Rozsah poskytovaných služeb</w:t>
      </w:r>
    </w:p>
    <w:p w14:paraId="76602E4E" w14:textId="62DD4D96" w:rsidR="00FA0B0C" w:rsidRDefault="00FA0B0C" w:rsidP="00EE17C2">
      <w:pPr>
        <w:pStyle w:val="Bezmezer"/>
        <w:jc w:val="center"/>
        <w:rPr>
          <w:b/>
          <w:bCs/>
        </w:rPr>
      </w:pPr>
    </w:p>
    <w:p w14:paraId="5EF65905" w14:textId="77777777" w:rsidR="00FA0B0C" w:rsidRPr="00FA0B0C" w:rsidRDefault="00FA0B0C" w:rsidP="00EE17C2">
      <w:pPr>
        <w:pStyle w:val="Bezmezer"/>
        <w:jc w:val="center"/>
        <w:rPr>
          <w:b/>
          <w:bCs/>
        </w:rPr>
      </w:pPr>
    </w:p>
    <w:p w14:paraId="4AA28C8E" w14:textId="69820CF1" w:rsidR="00FA0B0C" w:rsidRDefault="00EE17C2" w:rsidP="00EE17C2">
      <w:pPr>
        <w:pStyle w:val="Bezmezer"/>
      </w:pPr>
      <w:r w:rsidRPr="00273F66">
        <w:t xml:space="preserve">1) </w:t>
      </w:r>
      <w:r w:rsidR="00FA0B0C">
        <w:t xml:space="preserve">Je </w:t>
      </w:r>
      <w:r w:rsidR="00FA0B0C" w:rsidRPr="00A83A79">
        <w:rPr>
          <w:rFonts w:ascii="Calibri" w:hAnsi="Calibri"/>
          <w:szCs w:val="22"/>
        </w:rPr>
        <w:t xml:space="preserve">blíže specifikován </w:t>
      </w:r>
      <w:r w:rsidR="00795142">
        <w:rPr>
          <w:rFonts w:ascii="Calibri" w:hAnsi="Calibri"/>
          <w:szCs w:val="22"/>
        </w:rPr>
        <w:t xml:space="preserve">v </w:t>
      </w:r>
      <w:r w:rsidR="00FA0B0C" w:rsidRPr="00A83A79">
        <w:rPr>
          <w:rFonts w:ascii="Calibri" w:hAnsi="Calibri"/>
          <w:szCs w:val="22"/>
        </w:rPr>
        <w:t>přílo</w:t>
      </w:r>
      <w:r w:rsidR="00795142">
        <w:rPr>
          <w:rFonts w:ascii="Calibri" w:hAnsi="Calibri"/>
          <w:szCs w:val="22"/>
        </w:rPr>
        <w:t>ze</w:t>
      </w:r>
      <w:r w:rsidR="00FA0B0C" w:rsidRPr="00A83A79">
        <w:rPr>
          <w:rFonts w:ascii="Calibri" w:hAnsi="Calibri"/>
          <w:szCs w:val="22"/>
        </w:rPr>
        <w:t xml:space="preserve"> č. 1.</w:t>
      </w:r>
    </w:p>
    <w:p w14:paraId="17A9E1A9" w14:textId="77777777" w:rsidR="00FA0B0C" w:rsidRDefault="00FA0B0C" w:rsidP="00EE17C2">
      <w:pPr>
        <w:pStyle w:val="Bezmezer"/>
      </w:pPr>
    </w:p>
    <w:p w14:paraId="24660E52" w14:textId="316F3F3C" w:rsidR="00EE17C2" w:rsidRPr="00273F66" w:rsidRDefault="00FA0B0C" w:rsidP="00EE17C2">
      <w:pPr>
        <w:pStyle w:val="Bezmezer"/>
      </w:pPr>
      <w:r>
        <w:t xml:space="preserve">2) </w:t>
      </w:r>
      <w:r w:rsidR="00EE17C2" w:rsidRPr="00273F66">
        <w:t xml:space="preserve">Poskytovatel se zavazuje realizovat lyžařské kurzy podle této smlouvy v ubytovacím zařízení, které beze zbytku odpovídá hygienickým standardům pro lyžařské kurzy podle právních předpisů a hygienických, bezpečnostních a jiných norem (zejména zákon č. 258/2000 Sb., o ochraně veřejného zdraví a o změně některých souvisejících zákonů, ve znění pozdějších předpisů, vyhláška č. 268/2009 Sb., o technických požadavcích na stavby, ve znění pozdějších předpisů, vyhláška č. 106/2001 Sb., o hygienických požadavcích na zotavovací akce pro děti, ve znění pozdějších předpisů). </w:t>
      </w:r>
    </w:p>
    <w:p w14:paraId="7A401D4D" w14:textId="77777777" w:rsidR="00EE17C2" w:rsidRPr="00273F66" w:rsidRDefault="00EE17C2" w:rsidP="00EE17C2">
      <w:pPr>
        <w:pStyle w:val="Bezmezer"/>
      </w:pPr>
    </w:p>
    <w:p w14:paraId="0CF44E9E" w14:textId="2384F8E3" w:rsidR="00EE17C2" w:rsidRPr="00273F66" w:rsidRDefault="00EE17C2" w:rsidP="00EE17C2">
      <w:r w:rsidRPr="00273F66">
        <w:t xml:space="preserve">3) Poskytovatel je povinen mít a dodržovat platný provozní řád ubytovacího zařízení, který je v souladu s §21 a zákona č. 258/2000 Sb., o ochraně veřejného zdraví a o změně některých souvisejících zákonů, ve znění pozdějších předpisů, schválený příslušným orgánem ochrany veřejného zdraví a je povinen jej objednateli kdykoliv na požádání předložit. </w:t>
      </w:r>
    </w:p>
    <w:p w14:paraId="5A92C06B" w14:textId="05AECA3A" w:rsidR="00EE17C2" w:rsidRPr="00273F66" w:rsidRDefault="00FA0B0C" w:rsidP="00EE17C2">
      <w:r>
        <w:t>4</w:t>
      </w:r>
      <w:r w:rsidR="00EE17C2" w:rsidRPr="00273F66">
        <w:t xml:space="preserve">) Poskytovatel je povinen zajistit, aby stravování z čerstvých surovin pro účastníky pobytu bylo v souladu se zásadami zdravé výživy a odpovídala věku dětí (podle vyhlášky č. 107/2005 Sb. o školním stravování, ve znění pozdějších předpisů) tak, aby podávané pokrmy vyhovovaly mikrobiologickým a chemickým požadavkům, měly odpovídající smyslové vlastnosti a splňovaly výživové požadavky. Jídelníček poskytovatele musí být v souladu s požadavky uvedenými zejména v zákoně č. 258/2000 Sb., o ochraně veřejného zdraví a o změně některých souvisejících zákonů, ve znění pozdějších předpisů a § 7 vyhlášky č. 106/2001 Sb., o </w:t>
      </w:r>
      <w:r w:rsidR="00EE17C2" w:rsidRPr="00273F66">
        <w:lastRenderedPageBreak/>
        <w:t xml:space="preserve">hygienických požadavcích na zotavovací akce pro děti, ve znění pozdějších předpisů. Poskytovatel je povinen dodržet podmínky stanovené prováděcím právním předpisem k zákonu č. 258/2000 Sb., který stanoví potraviny, jež nesmí poskytovatel na zotavovací akci podávat ani používat k přípravě pokrmů, ledaže budou splněny podmínky upravené příslušným prováděcím právním předpisem. </w:t>
      </w:r>
    </w:p>
    <w:p w14:paraId="2459B952" w14:textId="5147A3DB" w:rsidR="00567ECC" w:rsidRPr="00567ECC" w:rsidRDefault="00FA0B0C" w:rsidP="00567ECC">
      <w:r>
        <w:t>5</w:t>
      </w:r>
      <w:r w:rsidR="00EE17C2" w:rsidRPr="00273F66">
        <w:t>) Stravování –</w:t>
      </w:r>
      <w:r w:rsidR="00547CCB">
        <w:t>polopenze</w:t>
      </w:r>
      <w:r w:rsidR="00EE17C2" w:rsidRPr="00273F66">
        <w:t xml:space="preserve"> bude v průběhu pobytu zajištěna pro žáky i pro </w:t>
      </w:r>
      <w:r w:rsidR="00CE5F3D">
        <w:t>pedagogický dozor</w:t>
      </w:r>
      <w:r w:rsidR="00EE17C2" w:rsidRPr="00273F66">
        <w:t xml:space="preserve"> formou švédských stolů</w:t>
      </w:r>
      <w:r w:rsidR="00CE5F3D">
        <w:t xml:space="preserve">, bufetu či menu. </w:t>
      </w:r>
      <w:r w:rsidR="00EE17C2" w:rsidRPr="00273F66">
        <w:t xml:space="preserve">V případě potřeby zajistí poskytovatel možnost dietního stravování (např. bezlepková strava, diabetes) dle pokynu objednatele, bez nároku na zvláštní příplatek. </w:t>
      </w:r>
      <w:r w:rsidR="00567ECC">
        <w:t>P</w:t>
      </w:r>
      <w:r w:rsidR="00567ECC" w:rsidRPr="00567ECC">
        <w:t xml:space="preserve">itný režim </w:t>
      </w:r>
      <w:r w:rsidR="00567ECC">
        <w:t>bude</w:t>
      </w:r>
      <w:r w:rsidR="00567ECC" w:rsidRPr="00567ECC">
        <w:t xml:space="preserve"> zaji</w:t>
      </w:r>
      <w:r w:rsidR="00567ECC">
        <w:t>štěn</w:t>
      </w:r>
      <w:r w:rsidR="00567ECC" w:rsidRPr="00567ECC">
        <w:t xml:space="preserve"> tak, že si </w:t>
      </w:r>
      <w:r w:rsidR="002D0E85">
        <w:t>účastníci</w:t>
      </w:r>
      <w:r w:rsidR="00567ECC" w:rsidRPr="00567ECC">
        <w:t xml:space="preserve"> mohou ráno natočit čaj, během večeře budou mít na stolech karafy s vodou.</w:t>
      </w:r>
    </w:p>
    <w:p w14:paraId="4AECBE95" w14:textId="21274DD7" w:rsidR="00EE17C2" w:rsidRPr="00273F66" w:rsidRDefault="00EE17C2" w:rsidP="00EE17C2"/>
    <w:p w14:paraId="0FDC8B1A" w14:textId="100EC866" w:rsidR="00EE17C2" w:rsidRPr="00273F66" w:rsidRDefault="00FA0B0C" w:rsidP="00FA0B0C">
      <w:r>
        <w:t xml:space="preserve">6) </w:t>
      </w:r>
      <w:r w:rsidR="00EE17C2" w:rsidRPr="00273F66">
        <w:t xml:space="preserve">Případné zvláštní požadavky na stravování jednotlivých žáků je objednatel povinen písemně oznámit poskytovateli nejpozději týden před začátkem turnusu, kterého se tito žáci mají účastnit. </w:t>
      </w:r>
    </w:p>
    <w:p w14:paraId="1AD124A9" w14:textId="78F9C422" w:rsidR="00EE17C2" w:rsidRPr="00273F66" w:rsidRDefault="00FA0B0C" w:rsidP="00EE17C2">
      <w:r>
        <w:t>7)</w:t>
      </w:r>
      <w:r w:rsidR="00EE17C2" w:rsidRPr="00273F66">
        <w:t xml:space="preserve"> Poskytovatel je povinen zajistit, aby ubytovací zařízení a veškeré služby jím zajišťované a poskytnuté v rámci plnění povinností dle této smlouvy splňovaly veškeré bezpečnostní, hygienické a další právní předpisy, které s předmětem plnění souvisejí, zejména zákon č. 258/2000 Sb., o ochraně veřejného zdraví a o změně některých souvisejících zákonů, ve znění pozdějších předpisů, vyhlášku č. 268/2009 Sb., o technických požadavcích na stavby, ve znění pozdějších předpisů a vyhlášku č. 106/2001 Sb., o hygienických požadavcích na zotavovací akci pro děti, ve znění pozdějších předpisů. Poskytovatel je zejména povinen zajistit zásobování vodou a odstraňování odpadků a splaškových vod v souladu s hygienickými požadavky upravenými prováděcím právním předpisem k zákonu č. 258/2000 Sb., dodržet hygienické požadavky na prostorové a funkční členění staveb a zařízení, jejich vybavení a osvětlení, ubytován, úklid, stravování a režim dne dle prováděcího právního předpisu k zákonu č. 258/2000 Sb. </w:t>
      </w:r>
    </w:p>
    <w:p w14:paraId="6478346B" w14:textId="04408DD8" w:rsidR="00EE17C2" w:rsidRPr="00273F66" w:rsidRDefault="00EE17C2" w:rsidP="002D0E85">
      <w:pPr>
        <w:ind w:left="0"/>
      </w:pPr>
    </w:p>
    <w:p w14:paraId="6A50BF8D" w14:textId="77777777" w:rsidR="00FA0B0C" w:rsidRDefault="00FA0B0C" w:rsidP="00EE17C2">
      <w:pPr>
        <w:pStyle w:val="Bezmezer"/>
        <w:jc w:val="center"/>
      </w:pPr>
    </w:p>
    <w:p w14:paraId="727FE295" w14:textId="7D88206C" w:rsidR="00EE17C2" w:rsidRPr="00FA0B0C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Článek IV.</w:t>
      </w:r>
    </w:p>
    <w:p w14:paraId="2F2455AE" w14:textId="77777777" w:rsidR="00EE17C2" w:rsidRPr="00FA0B0C" w:rsidRDefault="00EE17C2" w:rsidP="00EE17C2">
      <w:pPr>
        <w:pStyle w:val="Bezmezer"/>
        <w:jc w:val="center"/>
        <w:rPr>
          <w:b/>
          <w:bCs/>
        </w:rPr>
      </w:pPr>
      <w:r w:rsidRPr="00FA0B0C">
        <w:rPr>
          <w:b/>
          <w:bCs/>
        </w:rPr>
        <w:t>Cena a platební podmínky</w:t>
      </w:r>
    </w:p>
    <w:p w14:paraId="00D69854" w14:textId="7FDCBF86" w:rsidR="00EE17C2" w:rsidRPr="00273F66" w:rsidRDefault="00EE17C2" w:rsidP="00FA0B0C">
      <w:pPr>
        <w:pStyle w:val="Odstavecseseznamem"/>
        <w:numPr>
          <w:ilvl w:val="0"/>
          <w:numId w:val="8"/>
        </w:numPr>
      </w:pPr>
      <w:r w:rsidRPr="00273F66">
        <w:t>Cena za předmět plnění podle této smlouvy je stanovena takto:</w:t>
      </w:r>
    </w:p>
    <w:p w14:paraId="347A6D1A" w14:textId="67E31E23" w:rsidR="00EE17C2" w:rsidRPr="00915916" w:rsidRDefault="00EE17C2" w:rsidP="00EE17C2">
      <w:r w:rsidRPr="00915916">
        <w:t>Cena</w:t>
      </w:r>
      <w:r w:rsidR="00750EC4" w:rsidRPr="00915916">
        <w:t xml:space="preserve"> celková</w:t>
      </w:r>
      <w:r w:rsidRPr="00915916">
        <w:t xml:space="preserve"> včetně DPH v Kč: </w:t>
      </w:r>
      <w:r w:rsidR="007126E3" w:rsidRPr="00915916">
        <w:t xml:space="preserve"> </w:t>
      </w:r>
      <w:r w:rsidR="005F6307" w:rsidRPr="00915916">
        <w:t>1</w:t>
      </w:r>
      <w:r w:rsidR="0090420D" w:rsidRPr="00915916">
        <w:t>2</w:t>
      </w:r>
      <w:r w:rsidR="005F6307" w:rsidRPr="00915916">
        <w:t>.</w:t>
      </w:r>
      <w:r w:rsidR="003F18F9" w:rsidRPr="00915916">
        <w:t>140</w:t>
      </w:r>
      <w:r w:rsidR="005F6307" w:rsidRPr="00915916">
        <w:t xml:space="preserve"> Kč x 100, celkem 1.</w:t>
      </w:r>
      <w:r w:rsidR="00BA2656" w:rsidRPr="00915916">
        <w:t>214</w:t>
      </w:r>
      <w:r w:rsidR="005F6307" w:rsidRPr="00915916">
        <w:t>.000 Kč</w:t>
      </w:r>
    </w:p>
    <w:p w14:paraId="3DD906EA" w14:textId="501EE04E" w:rsidR="00FA0B0C" w:rsidRPr="00915916" w:rsidRDefault="00FA0B0C" w:rsidP="00EE17C2">
      <w:r w:rsidRPr="00915916">
        <w:t>Cena včetně DPH v Kč na žáka</w:t>
      </w:r>
      <w:r w:rsidR="00573086" w:rsidRPr="00915916">
        <w:t xml:space="preserve">: </w:t>
      </w:r>
      <w:r w:rsidR="00CF2B48" w:rsidRPr="00915916">
        <w:t xml:space="preserve"> </w:t>
      </w:r>
      <w:r w:rsidR="005F6307" w:rsidRPr="00915916">
        <w:t>1</w:t>
      </w:r>
      <w:r w:rsidR="00260B49" w:rsidRPr="00915916">
        <w:t>1</w:t>
      </w:r>
      <w:r w:rsidR="005F6307" w:rsidRPr="00915916">
        <w:t>.</w:t>
      </w:r>
      <w:r w:rsidR="00260B49" w:rsidRPr="00915916">
        <w:t>9</w:t>
      </w:r>
      <w:r w:rsidR="005F6307" w:rsidRPr="00915916">
        <w:t xml:space="preserve">90 Kč + svoz </w:t>
      </w:r>
      <w:r w:rsidR="00FE5FB5" w:rsidRPr="00915916">
        <w:t>15</w:t>
      </w:r>
      <w:r w:rsidR="005F6307" w:rsidRPr="00915916">
        <w:t>0 Kč, celkem 1</w:t>
      </w:r>
      <w:r w:rsidR="00260B49" w:rsidRPr="00915916">
        <w:t>2</w:t>
      </w:r>
      <w:r w:rsidR="005F6307" w:rsidRPr="00915916">
        <w:t>.</w:t>
      </w:r>
      <w:r w:rsidR="003F18F9" w:rsidRPr="00915916">
        <w:t>140</w:t>
      </w:r>
      <w:r w:rsidR="005F6307" w:rsidRPr="00915916">
        <w:t xml:space="preserve"> Kč</w:t>
      </w:r>
    </w:p>
    <w:p w14:paraId="05D7FBEE" w14:textId="221F39F7" w:rsidR="00FA0B0C" w:rsidRPr="00273F66" w:rsidRDefault="00FA0B0C" w:rsidP="00EE17C2">
      <w:r>
        <w:t>Cena včetně DPH v Kč na doprovod – pedagoga</w:t>
      </w:r>
      <w:r w:rsidR="00573086" w:rsidRPr="005F6307">
        <w:t xml:space="preserve">: </w:t>
      </w:r>
      <w:r w:rsidR="005F6307" w:rsidRPr="00915916">
        <w:rPr>
          <w:b/>
          <w:bCs/>
        </w:rPr>
        <w:t>doprovod zdarma</w:t>
      </w:r>
    </w:p>
    <w:p w14:paraId="57B843AE" w14:textId="6F213130" w:rsidR="00EE17C2" w:rsidRPr="00273F66" w:rsidRDefault="00EE17C2" w:rsidP="00EE17C2">
      <w:r w:rsidRPr="00273F66">
        <w:t>2) Sjednaná cena je pevná a konečná</w:t>
      </w:r>
      <w:r w:rsidR="00CE5F3D">
        <w:t>,</w:t>
      </w:r>
      <w:r w:rsidRPr="00273F66">
        <w:t xml:space="preserve"> stanovená na základě předchozí cenové nabídky poskytovatele.</w:t>
      </w:r>
    </w:p>
    <w:p w14:paraId="53093DC1" w14:textId="77777777" w:rsidR="00EE17C2" w:rsidRPr="00273F66" w:rsidRDefault="00EE17C2" w:rsidP="00EE17C2">
      <w:r w:rsidRPr="00273F66">
        <w:t xml:space="preserve">3) Cena za předmět plnění je uvedena včetně DPH s tím, že poskytovatel je oprávněn tuto upravit v položce DPH dle platné právní úpravy v den vystavení příslušné faktury, o této skutečnosti není potřebné uzavírat dodatek ke smlouvě. </w:t>
      </w:r>
    </w:p>
    <w:p w14:paraId="24930343" w14:textId="77777777" w:rsidR="00EE17C2" w:rsidRPr="00FF6C9C" w:rsidRDefault="00EE17C2" w:rsidP="00EE17C2">
      <w:r w:rsidRPr="00273F66">
        <w:t xml:space="preserve">4) Cena zahrnuje veškeré náklady, cenu veškerých úkonů, služeb, plnění i činností vynaložených či </w:t>
      </w:r>
      <w:r w:rsidRPr="00FF6C9C">
        <w:t>poskytnutých poskytovatelem při plnění jeho závazků dle této smlouvy.</w:t>
      </w:r>
    </w:p>
    <w:p w14:paraId="36F0D544" w14:textId="5E22F070" w:rsidR="00EE17C2" w:rsidRPr="00273F66" w:rsidRDefault="00EE17C2" w:rsidP="00EE17C2">
      <w:r w:rsidRPr="00FF6C9C">
        <w:t>5) Poskytovatel je oprávněn objednateli fakturovat</w:t>
      </w:r>
      <w:r w:rsidR="005C2C93" w:rsidRPr="00FF6C9C">
        <w:t xml:space="preserve"> zálohovou fakturu</w:t>
      </w:r>
      <w:r w:rsidR="00370517" w:rsidRPr="00FF6C9C">
        <w:t xml:space="preserve"> v max výši 3000Kč na osobu 14 dnů po podpisu smlouvy</w:t>
      </w:r>
      <w:r w:rsidR="00EC26B6" w:rsidRPr="00FF6C9C">
        <w:t xml:space="preserve">, dále </w:t>
      </w:r>
      <w:r w:rsidR="005D640A" w:rsidRPr="00FF6C9C">
        <w:t>doplatek</w:t>
      </w:r>
      <w:r w:rsidR="00B12B8D" w:rsidRPr="00FF6C9C">
        <w:t xml:space="preserve"> do celkové ceny na osobu </w:t>
      </w:r>
      <w:r w:rsidR="00451B12" w:rsidRPr="00FF6C9C">
        <w:t>14 dnů před realizací kurzu</w:t>
      </w:r>
      <w:r w:rsidRPr="00FF6C9C">
        <w:t xml:space="preserve">. Faktury budou mít náležitosti daňového dokladu a budou obsahovat údaje dle § 13a obchodního zákoníku a dále číslo této smlouvy stanovené objednatelem, podrobný rozpis </w:t>
      </w:r>
      <w:r w:rsidRPr="00FF6C9C">
        <w:lastRenderedPageBreak/>
        <w:t>jednotlivých fakturovaných částek tak, aby ceny byly rozlišeny na položky týkající se dětí a položky týkající se doprovodného personálu.</w:t>
      </w:r>
      <w:r w:rsidRPr="00273F66">
        <w:t xml:space="preserve"> </w:t>
      </w:r>
    </w:p>
    <w:p w14:paraId="503266D2" w14:textId="77777777" w:rsidR="00EE17C2" w:rsidRPr="00273F66" w:rsidRDefault="00EE17C2" w:rsidP="00EE17C2">
      <w:r w:rsidRPr="00273F66">
        <w:t xml:space="preserve">6) Lhůta splatnosti faktur je stanovena 14 kalendářních dnů ode dne jejich doručení objednateli. </w:t>
      </w:r>
    </w:p>
    <w:p w14:paraId="57318CE6" w14:textId="64DE6120" w:rsidR="00EE17C2" w:rsidRDefault="00EE17C2" w:rsidP="00890F96">
      <w:r w:rsidRPr="00273F66">
        <w:t xml:space="preserve">7) Nebude-li faktura obsahovat požadované náležitosti nebo v ní bude chybně vyúčtována cena, je objednatel oprávněn takto vadnou fakturu před uplynutím lhůty splatnosti vrátit poskytovateli bez zaplacení k provedení opravy, a to doporučeným dopisem, kde uvede údaje, které považuje za nesprávné. Řádně vrácenou fakturu je poskytovatel povinen opravit a doručit objednateli, přičemž původní lhůta splatnosti počíná běžet. Nová lhůta splatnosti začne běžet dnem doručení opravené faktury. </w:t>
      </w:r>
    </w:p>
    <w:p w14:paraId="07D6CE4D" w14:textId="4E32B149" w:rsidR="00372072" w:rsidRPr="00273F66" w:rsidRDefault="00890F96" w:rsidP="00372072">
      <w:r w:rsidRPr="00132963">
        <w:t>8</w:t>
      </w:r>
      <w:r w:rsidR="00FA0B0C" w:rsidRPr="00132963">
        <w:t xml:space="preserve">) </w:t>
      </w:r>
      <w:r w:rsidR="009F7101" w:rsidRPr="00132963">
        <w:t>Faktury budou</w:t>
      </w:r>
      <w:r w:rsidR="00254300" w:rsidRPr="00132963">
        <w:t xml:space="preserve"> tedy</w:t>
      </w:r>
      <w:r w:rsidR="009F7101" w:rsidRPr="00132963">
        <w:t xml:space="preserve"> celkem</w:t>
      </w:r>
      <w:r w:rsidR="0056762B" w:rsidRPr="00132963">
        <w:t xml:space="preserve"> </w:t>
      </w:r>
      <w:r w:rsidR="00FF6C9C" w:rsidRPr="00132963">
        <w:t>dvě</w:t>
      </w:r>
      <w:r w:rsidR="002D1CB0" w:rsidRPr="00132963">
        <w:t>.</w:t>
      </w:r>
      <w:r w:rsidR="008F5D54" w:rsidRPr="00132963">
        <w:t xml:space="preserve"> </w:t>
      </w:r>
      <w:r w:rsidR="00372072" w:rsidRPr="00132963">
        <w:t xml:space="preserve">Objednavatel je může poskytovateli zaplatit buď podle bodu 5 článku IV. nebo </w:t>
      </w:r>
      <w:r w:rsidR="00965CF6" w:rsidRPr="00132963">
        <w:t>14</w:t>
      </w:r>
      <w:r w:rsidR="00372072" w:rsidRPr="00132963">
        <w:t xml:space="preserve"> dnů před konáním daného turnusu (v tom případě ale případné vrácení peněz účastníkovi kurzu si administruje a zajišťuje poskytovatel sám, převodem na účet účastníka).</w:t>
      </w:r>
    </w:p>
    <w:p w14:paraId="22F7308B" w14:textId="77777777" w:rsidR="00EE17C2" w:rsidRPr="00273F66" w:rsidRDefault="00EE17C2" w:rsidP="00EE17C2"/>
    <w:p w14:paraId="327F599C" w14:textId="77777777" w:rsidR="00EE17C2" w:rsidRPr="009F7101" w:rsidRDefault="00EE17C2" w:rsidP="00EE17C2">
      <w:pPr>
        <w:pStyle w:val="Odstavecseseznamem"/>
        <w:jc w:val="center"/>
        <w:rPr>
          <w:b/>
          <w:bCs/>
        </w:rPr>
      </w:pPr>
      <w:r w:rsidRPr="009F7101">
        <w:rPr>
          <w:b/>
          <w:bCs/>
        </w:rPr>
        <w:t>Článek V.</w:t>
      </w:r>
    </w:p>
    <w:p w14:paraId="5A9D93EE" w14:textId="77777777" w:rsidR="00EE17C2" w:rsidRPr="00273F66" w:rsidRDefault="00EE17C2" w:rsidP="00EE17C2">
      <w:pPr>
        <w:pStyle w:val="Odstavecseseznamem"/>
        <w:jc w:val="center"/>
      </w:pPr>
      <w:r w:rsidRPr="009F7101">
        <w:rPr>
          <w:b/>
          <w:bCs/>
        </w:rPr>
        <w:t>Doba plnění</w:t>
      </w:r>
    </w:p>
    <w:p w14:paraId="6A40FEA1" w14:textId="5F25B053" w:rsidR="00EE17C2" w:rsidRPr="00273F66" w:rsidRDefault="00EE17C2" w:rsidP="00EE17C2">
      <w:r w:rsidRPr="00273F66">
        <w:t>1)</w:t>
      </w:r>
      <w:bookmarkStart w:id="0" w:name="_Hlk52737739"/>
      <w:r w:rsidRPr="00273F66">
        <w:t>Poskytovatel se zavazuje realizovat pobyty jednotlivých kurzů v termí</w:t>
      </w:r>
      <w:r w:rsidR="00361806">
        <w:t>nu</w:t>
      </w:r>
      <w:r w:rsidRPr="00273F66">
        <w:t xml:space="preserve">: </w:t>
      </w:r>
    </w:p>
    <w:p w14:paraId="5A755947" w14:textId="281F2EDA" w:rsidR="00EE17C2" w:rsidRDefault="009F7101" w:rsidP="00EE17C2">
      <w:r>
        <w:t xml:space="preserve"> </w:t>
      </w:r>
      <w:r w:rsidR="00DF7DCF">
        <w:t xml:space="preserve">1. turnus </w:t>
      </w:r>
      <w:r w:rsidR="005F6307">
        <w:t>–</w:t>
      </w:r>
      <w:r w:rsidR="00DF7DCF">
        <w:t xml:space="preserve"> </w:t>
      </w:r>
      <w:r w:rsidR="00EE17C2" w:rsidRPr="00573086">
        <w:t>od</w:t>
      </w:r>
      <w:r w:rsidR="005F6307">
        <w:t xml:space="preserve"> 04. 1. </w:t>
      </w:r>
      <w:r w:rsidR="00361806">
        <w:t>do</w:t>
      </w:r>
      <w:r w:rsidR="005F6307">
        <w:t xml:space="preserve"> 10. 1.</w:t>
      </w:r>
    </w:p>
    <w:p w14:paraId="40514FA6" w14:textId="36A8F2E0" w:rsidR="00DF7DCF" w:rsidRPr="00573086" w:rsidRDefault="00DF7DCF" w:rsidP="00DF7DCF">
      <w:r>
        <w:t xml:space="preserve"> 2. turnus</w:t>
      </w:r>
      <w:r w:rsidR="009650C7">
        <w:t xml:space="preserve"> – </w:t>
      </w:r>
      <w:r w:rsidRPr="00573086">
        <w:t xml:space="preserve">od </w:t>
      </w:r>
      <w:r w:rsidR="005F6307">
        <w:t>1</w:t>
      </w:r>
      <w:r w:rsidR="009650C7">
        <w:t>4</w:t>
      </w:r>
      <w:r w:rsidR="005F6307">
        <w:t xml:space="preserve">. 3. </w:t>
      </w:r>
      <w:r>
        <w:t>d</w:t>
      </w:r>
      <w:r w:rsidR="005F6307">
        <w:t>o 2</w:t>
      </w:r>
      <w:r w:rsidR="009650C7">
        <w:t>0</w:t>
      </w:r>
      <w:r w:rsidR="005F6307">
        <w:t xml:space="preserve">. 3. </w:t>
      </w:r>
    </w:p>
    <w:p w14:paraId="0C0FFB6B" w14:textId="0A69650E" w:rsidR="00DF7DCF" w:rsidRPr="00573086" w:rsidRDefault="00DF7DCF" w:rsidP="00EE17C2"/>
    <w:bookmarkEnd w:id="0"/>
    <w:p w14:paraId="62EEDD1F" w14:textId="24050288" w:rsidR="00EE17C2" w:rsidRPr="00273F66" w:rsidRDefault="00EE17C2" w:rsidP="00EE17C2">
      <w:r w:rsidRPr="00273F66">
        <w:t xml:space="preserve">2) Konkrétní počet žáků a </w:t>
      </w:r>
      <w:r w:rsidR="003857A7">
        <w:t>pedagogického dozoru</w:t>
      </w:r>
      <w:r w:rsidRPr="00273F66">
        <w:t xml:space="preserve"> na jednotlivé kurzy sdělí objednatel poskytovateli písemně ve lhůtě </w:t>
      </w:r>
      <w:r w:rsidR="009F7101">
        <w:t>10</w:t>
      </w:r>
      <w:r w:rsidR="007126E3">
        <w:t xml:space="preserve"> pracovních</w:t>
      </w:r>
      <w:r w:rsidRPr="00273F66">
        <w:t xml:space="preserve"> dnů </w:t>
      </w:r>
      <w:r w:rsidR="009F7101">
        <w:t>před konáním daného turnusu</w:t>
      </w:r>
      <w:r w:rsidRPr="00273F66">
        <w:t>.</w:t>
      </w:r>
    </w:p>
    <w:p w14:paraId="00A5D06C" w14:textId="77777777" w:rsidR="00EE17C2" w:rsidRPr="00273F66" w:rsidRDefault="00EE17C2" w:rsidP="00EE17C2">
      <w:pPr>
        <w:pStyle w:val="Odstavecseseznamem"/>
        <w:ind w:left="1080"/>
      </w:pPr>
    </w:p>
    <w:p w14:paraId="743970C2" w14:textId="77777777" w:rsidR="00EE17C2" w:rsidRPr="009F7101" w:rsidRDefault="00EE17C2" w:rsidP="00EE17C2">
      <w:pPr>
        <w:pStyle w:val="Odstavecseseznamem"/>
        <w:ind w:left="1080"/>
        <w:jc w:val="center"/>
        <w:rPr>
          <w:b/>
          <w:bCs/>
        </w:rPr>
      </w:pPr>
      <w:r w:rsidRPr="009F7101">
        <w:rPr>
          <w:b/>
          <w:bCs/>
        </w:rPr>
        <w:t>Článek VI.</w:t>
      </w:r>
    </w:p>
    <w:p w14:paraId="5AA7C527" w14:textId="77777777" w:rsidR="00EE17C2" w:rsidRPr="009F7101" w:rsidRDefault="00EE17C2" w:rsidP="00EE17C2">
      <w:pPr>
        <w:pStyle w:val="Odstavecseseznamem"/>
        <w:ind w:left="1080"/>
        <w:jc w:val="center"/>
        <w:rPr>
          <w:b/>
          <w:bCs/>
        </w:rPr>
      </w:pPr>
      <w:r w:rsidRPr="009F7101">
        <w:rPr>
          <w:b/>
          <w:bCs/>
        </w:rPr>
        <w:t>Povinnosti poskytovatele</w:t>
      </w:r>
    </w:p>
    <w:p w14:paraId="71434627" w14:textId="77777777" w:rsidR="00EE17C2" w:rsidRPr="00273F66" w:rsidRDefault="00EE17C2" w:rsidP="00EE17C2">
      <w:r w:rsidRPr="00273F66">
        <w:t xml:space="preserve">1) Poskytovatel se zavazuje písemně informovat objednatele o skutečnostech majících vliv na plnění jeho závazku dle této smlouvy, a to neprodleně, tj. nejpozději následujícího pracovního dne poté, kdy příslušná skutečnost nastane nebo poskytovatel zjistí, že by mohla nastat. </w:t>
      </w:r>
    </w:p>
    <w:p w14:paraId="3CE72FF8" w14:textId="77777777" w:rsidR="00EE17C2" w:rsidRPr="00273F66" w:rsidRDefault="00EE17C2" w:rsidP="00EE17C2">
      <w:r w:rsidRPr="00273F66">
        <w:t xml:space="preserve">2) Poskytovatel se zavazuje poskytnout na základě písemné výzvy objednatele zprávu o stavu přípravy a realizaci předmětu plnění dle této smlouvy, a to i opakovaně. </w:t>
      </w:r>
    </w:p>
    <w:p w14:paraId="0C2802DB" w14:textId="77777777" w:rsidR="00EE17C2" w:rsidRPr="00273F66" w:rsidRDefault="00EE17C2" w:rsidP="00EE17C2">
      <w:r w:rsidRPr="00273F66">
        <w:t>3) Poskytovatel je povinen umožnit objednateli na jeho žádost kontrolu plnění závazků dle této smlouvy, zejména mu umožnit prohlídku ubytovacích zařízení, včetně prostor určených k přípravě stravy.</w:t>
      </w:r>
    </w:p>
    <w:p w14:paraId="76024327" w14:textId="77777777" w:rsidR="00EE17C2" w:rsidRPr="00273F66" w:rsidRDefault="00EE17C2" w:rsidP="00EE17C2">
      <w:pPr>
        <w:pStyle w:val="Odstavecseseznamem"/>
        <w:ind w:left="1080"/>
      </w:pPr>
    </w:p>
    <w:p w14:paraId="4FD726D4" w14:textId="77777777" w:rsidR="00EE17C2" w:rsidRPr="009F7101" w:rsidRDefault="00EE17C2" w:rsidP="00EE17C2">
      <w:pPr>
        <w:pStyle w:val="Odstavecseseznamem"/>
        <w:ind w:left="1080"/>
        <w:jc w:val="center"/>
        <w:rPr>
          <w:b/>
          <w:bCs/>
        </w:rPr>
      </w:pPr>
      <w:r w:rsidRPr="009F7101">
        <w:rPr>
          <w:b/>
          <w:bCs/>
        </w:rPr>
        <w:t>Článek VII.</w:t>
      </w:r>
    </w:p>
    <w:p w14:paraId="0BF97001" w14:textId="77777777" w:rsidR="00EE17C2" w:rsidRPr="00273F66" w:rsidRDefault="00EE17C2" w:rsidP="00EE17C2">
      <w:pPr>
        <w:pStyle w:val="Odstavecseseznamem"/>
        <w:ind w:left="1080"/>
        <w:jc w:val="center"/>
      </w:pPr>
      <w:r w:rsidRPr="009F7101">
        <w:rPr>
          <w:b/>
          <w:bCs/>
        </w:rPr>
        <w:t>Ostatní ujednání</w:t>
      </w:r>
    </w:p>
    <w:p w14:paraId="7B4A99CC" w14:textId="77777777" w:rsidR="00EE17C2" w:rsidRPr="00273F66" w:rsidRDefault="00EE17C2" w:rsidP="00EE17C2">
      <w:r w:rsidRPr="00273F66">
        <w:t xml:space="preserve">1) Osoby ubytované na základě této smlouvy (ubytované osoby) jsou oprávněny řádně užívat prostory, které jim byly k ubytování vyhrazeny, jakož i společné prostory ubytovacích zařízení a užívat služeb, jejichž poskytování je s ubytováním spojeno. V těchto prostorách nesmí ubytované osoby bez souhlasu poskytovatele provádět žádné podstatné změny. </w:t>
      </w:r>
    </w:p>
    <w:p w14:paraId="77FB133A" w14:textId="77777777" w:rsidR="00EE17C2" w:rsidRPr="00273F66" w:rsidRDefault="00EE17C2" w:rsidP="00EE17C2">
      <w:r w:rsidRPr="00273F66">
        <w:t xml:space="preserve">2) Ubytované osoby jsou povinny dodržovat provozní řád a požární řád poskytovatele, se kterými je poskytovatel povinen je seznámit na začátku jejich pobytu. </w:t>
      </w:r>
    </w:p>
    <w:p w14:paraId="761D9C77" w14:textId="77777777" w:rsidR="00EE17C2" w:rsidRPr="00273F66" w:rsidRDefault="00EE17C2" w:rsidP="00EE17C2">
      <w:r w:rsidRPr="00273F66">
        <w:lastRenderedPageBreak/>
        <w:t xml:space="preserve">3) V celém prostoru ubytovacích objektů je zakázáno manipulovat s otevřeným ohněm. Používání venkovního ohniště je povoleno pouze při dodržení požárního řádu ohniště. </w:t>
      </w:r>
    </w:p>
    <w:p w14:paraId="69087FEF" w14:textId="77777777" w:rsidR="00EE17C2" w:rsidRPr="00273F66" w:rsidRDefault="00EE17C2" w:rsidP="00EE17C2">
      <w:r w:rsidRPr="00273F66">
        <w:t xml:space="preserve">4) Náklady na energie, vodu, vytápění a provoz ubytovacích zařízení včetně kuchyně jsou součástí ceny dle čl. IV této smlouvy. </w:t>
      </w:r>
    </w:p>
    <w:p w14:paraId="0620D3A9" w14:textId="77777777" w:rsidR="00EE17C2" w:rsidRPr="00273F66" w:rsidRDefault="00EE17C2" w:rsidP="00EE17C2">
      <w:r w:rsidRPr="00273F66">
        <w:t>5) Ubytované osoby jsou povinny průběžně udržovat pořádek a obvyklou osobní hygienu.</w:t>
      </w:r>
    </w:p>
    <w:p w14:paraId="3464BA16" w14:textId="4042FE28" w:rsidR="00EE17C2" w:rsidRPr="00273F66" w:rsidRDefault="00EE17C2" w:rsidP="00EE17C2">
      <w:r w:rsidRPr="00273F66">
        <w:t xml:space="preserve"> 6) Nástup k pobytu </w:t>
      </w:r>
      <w:r w:rsidRPr="00731B97">
        <w:t xml:space="preserve">je od </w:t>
      </w:r>
      <w:r w:rsidR="005F6307" w:rsidRPr="00731B97">
        <w:t xml:space="preserve">17.00 </w:t>
      </w:r>
      <w:r w:rsidRPr="00731B97">
        <w:t xml:space="preserve">hod. v den příjezdu a ubytovaní prostory budou předány poskytovateli vždy do </w:t>
      </w:r>
      <w:r w:rsidR="00731B97" w:rsidRPr="00731B97">
        <w:t>09.00</w:t>
      </w:r>
      <w:r w:rsidRPr="00731B97">
        <w:t xml:space="preserve"> hod. v den odjezdu, pokud se účastníci této smlouvy nedohodnou jinak.</w:t>
      </w:r>
    </w:p>
    <w:p w14:paraId="4D78FAE2" w14:textId="77777777" w:rsidR="009F7101" w:rsidRPr="009F7101" w:rsidRDefault="009F7101" w:rsidP="009F7101">
      <w:pPr>
        <w:pStyle w:val="Odstavecseseznamem"/>
        <w:ind w:left="1080"/>
        <w:jc w:val="center"/>
        <w:rPr>
          <w:b/>
          <w:bCs/>
        </w:rPr>
      </w:pPr>
      <w:r w:rsidRPr="009F7101">
        <w:rPr>
          <w:b/>
          <w:bCs/>
        </w:rPr>
        <w:t>Článek VII</w:t>
      </w:r>
      <w:r>
        <w:rPr>
          <w:b/>
          <w:bCs/>
        </w:rPr>
        <w:t>I</w:t>
      </w:r>
      <w:r w:rsidRPr="009F7101">
        <w:rPr>
          <w:b/>
          <w:bCs/>
        </w:rPr>
        <w:t>.</w:t>
      </w:r>
    </w:p>
    <w:p w14:paraId="4173D570" w14:textId="125FF490" w:rsidR="009F7101" w:rsidRDefault="009F7101" w:rsidP="009F7101">
      <w:pPr>
        <w:pStyle w:val="Nadpis1"/>
        <w:numPr>
          <w:ilvl w:val="0"/>
          <w:numId w:val="0"/>
        </w:numPr>
        <w:jc w:val="both"/>
      </w:pPr>
      <w:r>
        <w:t xml:space="preserve">                                                                         ujednání o nemožnosti plnění</w:t>
      </w:r>
    </w:p>
    <w:p w14:paraId="13CFFFDC" w14:textId="2B832C92" w:rsidR="009F7101" w:rsidRPr="00414E17" w:rsidRDefault="00731B97" w:rsidP="009F7101">
      <w:pPr>
        <w:pStyle w:val="Nadpis2"/>
      </w:pPr>
      <w:r w:rsidRPr="00414E17">
        <w:rPr>
          <w:rStyle w:val="bold"/>
        </w:rPr>
        <w:t>P</w:t>
      </w:r>
      <w:r>
        <w:rPr>
          <w:rStyle w:val="bold"/>
        </w:rPr>
        <w:t>oskytovatel</w:t>
      </w:r>
      <w:r w:rsidR="009F7101" w:rsidRPr="00414E17">
        <w:rPr>
          <w:rStyle w:val="bold"/>
        </w:rPr>
        <w:t xml:space="preserve"> si není ke dni uzavření Smlouvy vědom jakýchkoliv překážek, které by mu v důsledku šíření koronaviru</w:t>
      </w:r>
      <w:r w:rsidR="008D061C">
        <w:rPr>
          <w:rStyle w:val="bold"/>
        </w:rPr>
        <w:t xml:space="preserve"> či jin</w:t>
      </w:r>
      <w:r w:rsidR="009723D3">
        <w:rPr>
          <w:rStyle w:val="bold"/>
        </w:rPr>
        <w:t>é epidemie obdobného charakteru</w:t>
      </w:r>
      <w:r w:rsidR="009F7101" w:rsidRPr="00414E17">
        <w:rPr>
          <w:rStyle w:val="bold"/>
        </w:rPr>
        <w:t xml:space="preserve"> znemožňovaly řádně splnit závazky vyplývající ze Smlouvy. V případě, že po nabytí účinnosti Smlouvy takové překážky nastanou, </w:t>
      </w:r>
      <w:r w:rsidR="009F7101" w:rsidRPr="00414E17">
        <w:rPr>
          <w:rStyle w:val="Siln"/>
        </w:rPr>
        <w:t>bude tato situace řešena podle příslušných ustanovení Smlouvy za přiměřeného použití ustanovení o vyšší moci s tím, že o</w:t>
      </w:r>
      <w:r w:rsidR="009F7101" w:rsidRPr="00414E17">
        <w:t xml:space="preserve">právnění </w:t>
      </w:r>
      <w:r w:rsidR="009723D3">
        <w:t>objednatele</w:t>
      </w:r>
      <w:r w:rsidR="009F7101" w:rsidRPr="00414E17">
        <w:t xml:space="preserve"> odstoupit od Smlouvy dle čl. X odst. 5) Všeobecných nákupních podmínek </w:t>
      </w:r>
      <w:r w:rsidR="009F7101">
        <w:rPr>
          <w:rFonts w:ascii="Calibri" w:hAnsi="Calibri"/>
          <w:bCs/>
          <w:szCs w:val="22"/>
        </w:rPr>
        <w:t>Střední průmyslové školy strojní a elektrotechnické,</w:t>
      </w:r>
      <w:r w:rsidR="009F7101">
        <w:t xml:space="preserve"> České Budějovice, Dukelská 13</w:t>
      </w:r>
      <w:r w:rsidR="009F7101" w:rsidRPr="00414E17">
        <w:t xml:space="preserve"> vznikne až po uplynutí 15 dní trvání okolností vyšší moci.</w:t>
      </w:r>
    </w:p>
    <w:p w14:paraId="2D974A0E" w14:textId="396BB06C" w:rsidR="009F7101" w:rsidRPr="00AE239F" w:rsidRDefault="009F7101" w:rsidP="009F7101">
      <w:pPr>
        <w:pStyle w:val="Nadpis2"/>
      </w:pPr>
      <w:r w:rsidRPr="00414E17">
        <w:t xml:space="preserve">V případě odstoupení </w:t>
      </w:r>
      <w:r w:rsidR="00D96996">
        <w:t>Objednatele</w:t>
      </w:r>
      <w:r w:rsidRPr="00414E17">
        <w:t xml:space="preserve"> dle předchozího odstavce je </w:t>
      </w:r>
      <w:r w:rsidR="00D96996">
        <w:t>objednatel</w:t>
      </w:r>
      <w:r w:rsidRPr="00414E17">
        <w:t xml:space="preserve"> oprávněn nahradit </w:t>
      </w:r>
      <w:r w:rsidR="00D96996">
        <w:t>poskytovatele</w:t>
      </w:r>
      <w:r w:rsidRPr="00414E17">
        <w:t xml:space="preserve"> </w:t>
      </w:r>
      <w:r w:rsidR="00152FAC">
        <w:t>poskytovatelem</w:t>
      </w:r>
      <w:r w:rsidRPr="00414E17">
        <w:t xml:space="preserve">, jehož nabídka se ve výběrovém řízení, na základě jehož výsledku je uzavřena Smlouva, umístila dle kritérií hodnocení jako další v pořadí (dále jen „náhradní </w:t>
      </w:r>
      <w:r w:rsidR="00152FAC">
        <w:t>poskytovatel</w:t>
      </w:r>
      <w:r w:rsidRPr="00414E17">
        <w:t xml:space="preserve">“).  Smlouva uzavřená s náhradním </w:t>
      </w:r>
      <w:r w:rsidR="00BB1FAD">
        <w:t>poskytovatelem</w:t>
      </w:r>
      <w:r w:rsidRPr="00414E17">
        <w:t xml:space="preserve"> bude obsahovat specifikaci Předmětu koupě a kupní cenu, které budou odpovídat nabídce náhradního </w:t>
      </w:r>
      <w:r w:rsidR="00BB1FAD">
        <w:t xml:space="preserve">poskytovatele </w:t>
      </w:r>
      <w:r w:rsidRPr="00414E17">
        <w:t xml:space="preserve">podané do výběrového řízení, na základě jehož výsledku je uzavřena Smlouva za předpokladu, že budou splněny zadávací podmínky tohoto výběrového řízení. V případě, že by </w:t>
      </w:r>
      <w:r w:rsidR="00BB1FAD">
        <w:t xml:space="preserve">poskytovatel </w:t>
      </w:r>
      <w:r w:rsidRPr="00414E17">
        <w:t xml:space="preserve">dle předchozí věty odmítl vstoupit do práv a povinností z této Smlouvy, je </w:t>
      </w:r>
      <w:r w:rsidR="00BB1FAD">
        <w:t>objednatel</w:t>
      </w:r>
      <w:r w:rsidRPr="00414E17">
        <w:t xml:space="preserve"> oprávněn nahradit </w:t>
      </w:r>
      <w:r w:rsidR="00BB1FAD">
        <w:t>poskytovatele</w:t>
      </w:r>
      <w:r w:rsidRPr="00414E17">
        <w:t xml:space="preserve"> za podmínek uvedených v tomto odstavci </w:t>
      </w:r>
      <w:r w:rsidR="00BB1FAD">
        <w:t>poskytovatelem</w:t>
      </w:r>
      <w:r w:rsidRPr="00414E17">
        <w:t xml:space="preserve">, jehož nabídka se ve výběrovém řízení, na základě jehož výsledku je uzavřena </w:t>
      </w:r>
      <w:r w:rsidRPr="00AE239F">
        <w:t>tato smlouva, umístila jako další v pořadí.</w:t>
      </w:r>
    </w:p>
    <w:p w14:paraId="2F601DC9" w14:textId="15B189E5" w:rsidR="00A65BBB" w:rsidRPr="00AE239F" w:rsidRDefault="006D1098" w:rsidP="00A65BBB">
      <w:pPr>
        <w:pStyle w:val="Nadpis2"/>
      </w:pPr>
      <w:r w:rsidRPr="00AE239F">
        <w:t xml:space="preserve">Objednatel </w:t>
      </w:r>
      <w:r w:rsidR="00C514C1" w:rsidRPr="00AE239F">
        <w:t xml:space="preserve">a </w:t>
      </w:r>
      <w:r w:rsidR="00AE239F" w:rsidRPr="00AE239F">
        <w:t xml:space="preserve">poskytovatel </w:t>
      </w:r>
      <w:r w:rsidR="00A65BBB" w:rsidRPr="00AE239F">
        <w:t>si určuje následující storno poplatky</w:t>
      </w:r>
      <w:r w:rsidR="001A57DE">
        <w:t>:</w:t>
      </w:r>
    </w:p>
    <w:p w14:paraId="08C79F9E" w14:textId="61C56271" w:rsidR="00AE239F" w:rsidRPr="00AE239F" w:rsidRDefault="00AE239F" w:rsidP="00AE239F">
      <w:pPr>
        <w:pStyle w:val="Nadpis2"/>
        <w:numPr>
          <w:ilvl w:val="0"/>
          <w:numId w:val="0"/>
        </w:numPr>
        <w:ind w:left="425"/>
        <w:rPr>
          <w:rFonts w:cstheme="minorHAnsi"/>
        </w:rPr>
      </w:pPr>
    </w:p>
    <w:p w14:paraId="6D43255F" w14:textId="32A77560" w:rsidR="00AE239F" w:rsidRPr="00AE239F" w:rsidRDefault="00AE239F" w:rsidP="00AE239F">
      <w:pPr>
        <w:pStyle w:val="Nadpis2"/>
        <w:numPr>
          <w:ilvl w:val="0"/>
          <w:numId w:val="0"/>
        </w:numPr>
        <w:ind w:left="821" w:hanging="396"/>
        <w:rPr>
          <w:rFonts w:cstheme="minorHAnsi"/>
        </w:rPr>
      </w:pPr>
      <w:r w:rsidRPr="00AE239F">
        <w:rPr>
          <w:rFonts w:cstheme="minorHAnsi"/>
        </w:rPr>
        <w:t>Výše odstupného, které je zákazník povinen uhradit, závisí na dni, kdy bylo CK doručeno odstoupení od Smlouvy zákazníkem. Odstoupí-li zákazník ve lhůtě:</w:t>
      </w:r>
    </w:p>
    <w:p w14:paraId="43FD9776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t>(a) 60 dní a více přede dnem zahájení zájezdu, činí výše odstupného 10% z celkové ceny zájezdu; (min 500 Kč)</w:t>
      </w:r>
    </w:p>
    <w:p w14:paraId="72A85DB6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t>(b) 59 až 40 dní přede dnem zahájení zájezdu, činí výše odstupného 20 % z celkové ceny zájezdu;</w:t>
      </w:r>
    </w:p>
    <w:p w14:paraId="401FF2C6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t>(c) 39 až 30 dní přede dnem zahájení zájezdu, činí výše odstupného 30 % z celkové ceny zájezdu;</w:t>
      </w:r>
    </w:p>
    <w:p w14:paraId="24B15FE3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t>(d) 29 až 15 dní přede dnem zahájení zájezdu, činí výše odstupného 60 % z celkové ceny zájezdu;</w:t>
      </w:r>
    </w:p>
    <w:p w14:paraId="43B845A8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t>(e) 14 až 8 dní přede dnem zahájení zájezdu, činí výše odstupného 80 % z celkové ceny zájezdu;</w:t>
      </w:r>
    </w:p>
    <w:p w14:paraId="0F550EBB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t>(f) 7 dní a méně přede dnem zahájení zájezdu, činí výše odstupného 100 % z celkové</w:t>
      </w:r>
    </w:p>
    <w:p w14:paraId="4D22E776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lastRenderedPageBreak/>
        <w:t>(g) stornopoplatky za leteckou a trajektovou dopravu činí v případě odstoupení od smlouvy ze strany zákazníka, bez ohledu na důvod a dobu odstoupení, 100% z ceny předmětné dopravy;</w:t>
      </w:r>
    </w:p>
    <w:p w14:paraId="4F16774D" w14:textId="77777777" w:rsidR="00AE239F" w:rsidRPr="00AE239F" w:rsidRDefault="00AE239F" w:rsidP="00AE239F">
      <w:pPr>
        <w:pStyle w:val="Nadpis2"/>
        <w:numPr>
          <w:ilvl w:val="0"/>
          <w:numId w:val="14"/>
        </w:numPr>
        <w:rPr>
          <w:rFonts w:cstheme="minorHAnsi"/>
        </w:rPr>
      </w:pPr>
      <w:r w:rsidRPr="00AE239F">
        <w:rPr>
          <w:rFonts w:cstheme="minorHAnsi"/>
        </w:rPr>
        <w:t>(h) stornopoplatky za autobusovou dopravu činí v případě odstoupení od smlouvy ze strany zákazníka v době kratší 30 dní před zahájením zájezdu, bez ohledu na důvod a dobu odstoupení, 100% z ceny předmětné dopravy.</w:t>
      </w:r>
    </w:p>
    <w:p w14:paraId="782B48DC" w14:textId="77777777" w:rsidR="009F7101" w:rsidRPr="00981BA3" w:rsidRDefault="009F7101" w:rsidP="009F7101">
      <w:pPr>
        <w:pStyle w:val="Nadpis2"/>
        <w:numPr>
          <w:ilvl w:val="0"/>
          <w:numId w:val="0"/>
        </w:numPr>
      </w:pPr>
    </w:p>
    <w:p w14:paraId="28EE590B" w14:textId="77777777" w:rsidR="009F7101" w:rsidRPr="00273F66" w:rsidRDefault="009F7101" w:rsidP="00EE17C2">
      <w:pPr>
        <w:pStyle w:val="Odstavecseseznamem"/>
        <w:ind w:left="1080"/>
        <w:jc w:val="center"/>
      </w:pPr>
    </w:p>
    <w:p w14:paraId="18752025" w14:textId="5CA75FA9" w:rsidR="00EE17C2" w:rsidRPr="009F7101" w:rsidRDefault="00EE17C2" w:rsidP="00EE17C2">
      <w:pPr>
        <w:pStyle w:val="Odstavecseseznamem"/>
        <w:ind w:left="1080"/>
        <w:jc w:val="center"/>
        <w:rPr>
          <w:b/>
          <w:bCs/>
        </w:rPr>
      </w:pPr>
      <w:r w:rsidRPr="009F7101">
        <w:rPr>
          <w:b/>
          <w:bCs/>
        </w:rPr>
        <w:t>Článek VII</w:t>
      </w:r>
      <w:r w:rsidR="009F7101">
        <w:rPr>
          <w:b/>
          <w:bCs/>
        </w:rPr>
        <w:t>I</w:t>
      </w:r>
      <w:r w:rsidRPr="009F7101">
        <w:rPr>
          <w:b/>
          <w:bCs/>
        </w:rPr>
        <w:t>.</w:t>
      </w:r>
    </w:p>
    <w:p w14:paraId="605EEA01" w14:textId="77777777" w:rsidR="00EE17C2" w:rsidRPr="009F7101" w:rsidRDefault="00EE17C2" w:rsidP="00EE17C2">
      <w:pPr>
        <w:pStyle w:val="Odstavecseseznamem"/>
        <w:ind w:left="1080"/>
        <w:jc w:val="center"/>
        <w:rPr>
          <w:b/>
          <w:bCs/>
        </w:rPr>
      </w:pPr>
      <w:r w:rsidRPr="009F7101">
        <w:rPr>
          <w:b/>
          <w:bCs/>
        </w:rPr>
        <w:t>Závěrečná ujednání</w:t>
      </w:r>
    </w:p>
    <w:p w14:paraId="5ECC0D3A" w14:textId="4B7BBFC0" w:rsidR="00512248" w:rsidRPr="00273F66" w:rsidRDefault="000F1F82" w:rsidP="009F7101">
      <w:pPr>
        <w:pStyle w:val="Nadpis2"/>
        <w:numPr>
          <w:ilvl w:val="1"/>
          <w:numId w:val="9"/>
        </w:numPr>
      </w:pPr>
      <w:r w:rsidRPr="00CD2AB5">
        <w:t>Součástí této</w:t>
      </w:r>
      <w:r w:rsidR="00912018">
        <w:t xml:space="preserve"> jako příloha číslo 2</w:t>
      </w:r>
      <w:r w:rsidRPr="00CD2AB5">
        <w:t xml:space="preserve"> Smlouvy jsou rovněž Všeobecné nákupní podmínky </w:t>
      </w:r>
      <w:r w:rsidR="001808C7" w:rsidRPr="009F7101">
        <w:rPr>
          <w:rFonts w:ascii="Calibri" w:hAnsi="Calibri"/>
          <w:bCs/>
          <w:szCs w:val="22"/>
        </w:rPr>
        <w:t>Střední průmyslové školy strojní a elektrotechnické,</w:t>
      </w:r>
      <w:r w:rsidR="00C91495">
        <w:t xml:space="preserve"> České Budějovice</w:t>
      </w:r>
      <w:r w:rsidR="006735B8">
        <w:t>,</w:t>
      </w:r>
      <w:r w:rsidR="00C91495">
        <w:t xml:space="preserve"> Dukelská 13</w:t>
      </w:r>
      <w:r>
        <w:t xml:space="preserve"> </w:t>
      </w:r>
      <w:r w:rsidRPr="00CD2AB5">
        <w:t xml:space="preserve">ve znění účinném ke dni </w:t>
      </w:r>
      <w:sdt>
        <w:sdtPr>
          <w:id w:val="1646703536"/>
          <w:placeholder>
            <w:docPart w:val="3CF14C8A875147468A9A1F92D80779D4"/>
          </w:placeholder>
          <w:comboBox>
            <w:listItem w:displayText="uzavření této smlouvy" w:value="uzavření této smlouvy"/>
            <w:listItem w:displayText="zahájení zadávacího/výběrového řízení, na jehož základě je uzavírána tato Smlouva" w:value="zahájení zadávacího/výběrového řízení, na jehož základě je uzavírána tato Smlouva"/>
          </w:comboBox>
        </w:sdtPr>
        <w:sdtEndPr/>
        <w:sdtContent>
          <w:r>
            <w:t>zahájení výběrového řízení, na jehož základě je uzavírána tato Smlouva</w:t>
          </w:r>
        </w:sdtContent>
      </w:sdt>
      <w:r w:rsidRPr="00892EE7">
        <w:t xml:space="preserve"> </w:t>
      </w:r>
      <w:r w:rsidRPr="00CD2AB5">
        <w:t>(dále v textu pouze jako „VNP“). VNP mají povahu obchodních podmínek ve smyslu ustanovení § 1751 občanského zákoníku a upravují práva a povinnosti Prodávajícího a Kupujícího v případě, že tyto nejsou specifikovány v této Smlouvě. V té souvislosti rovněž smluvní strany k zamezení jakýchkoli spekulací prohlašují a uzavírají dohodu v tom smyslu, že ve VNP se Smlouvou myslí tato Smlouva. Obě smluvní strany současně ujednávají, že v případě odlišnosti ustanovení Smlouvy a VNP platí vždy ustanovení Smlouvy. Prodávající svým níže uvedeným podpisem stvrzuje, že se s textem VNP detailně seznámil a že jsou mu tudíž známy.</w:t>
      </w:r>
    </w:p>
    <w:p w14:paraId="55246267" w14:textId="5D4C055B" w:rsidR="000B2DE1" w:rsidRDefault="009F7101" w:rsidP="00EE17C2">
      <w:pPr>
        <w:pStyle w:val="Nadpis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Poskytovatel</w:t>
      </w:r>
      <w:r w:rsidR="000F1F82">
        <w:rPr>
          <w:rFonts w:ascii="Calibri" w:hAnsi="Calibri"/>
          <w:szCs w:val="22"/>
        </w:rPr>
        <w:t xml:space="preserve"> je oprávněn přenést svoje práva a povinnosti z této Smlouvy na třetí osobu pouze s předchozím písemným souhlasem </w:t>
      </w:r>
      <w:r>
        <w:rPr>
          <w:rFonts w:ascii="Calibri" w:hAnsi="Calibri"/>
          <w:szCs w:val="22"/>
        </w:rPr>
        <w:t>objednatele</w:t>
      </w:r>
      <w:r w:rsidR="000F1F82">
        <w:rPr>
          <w:rFonts w:ascii="Calibri" w:hAnsi="Calibri"/>
          <w:szCs w:val="22"/>
        </w:rPr>
        <w:t>. Ustanovení § 1879 občanského zákoníku se nepoužije.</w:t>
      </w:r>
    </w:p>
    <w:p w14:paraId="6FDFFEAE" w14:textId="77777777" w:rsidR="001808C7" w:rsidRDefault="001808C7" w:rsidP="00EE17C2">
      <w:pPr>
        <w:pStyle w:val="Nadpis2"/>
        <w:rPr>
          <w:rFonts w:ascii="Calibri" w:hAnsi="Calibri"/>
          <w:szCs w:val="22"/>
        </w:rPr>
      </w:pPr>
      <w:r w:rsidRPr="001808C7">
        <w:rPr>
          <w:rFonts w:ascii="Calibri" w:hAnsi="Calibri"/>
          <w:szCs w:val="22"/>
        </w:rPr>
        <w:t>Smluvní strany prohlašují, že smlouva neobsahuje žádné obchodní tajemství</w:t>
      </w:r>
      <w:r>
        <w:rPr>
          <w:rFonts w:ascii="Calibri" w:hAnsi="Calibri"/>
          <w:szCs w:val="22"/>
        </w:rPr>
        <w:t>.</w:t>
      </w:r>
    </w:p>
    <w:p w14:paraId="7F3A3D50" w14:textId="77777777" w:rsidR="001808C7" w:rsidRPr="001808C7" w:rsidRDefault="001808C7" w:rsidP="00EE17C2">
      <w:pPr>
        <w:pStyle w:val="Nadpis2"/>
        <w:rPr>
          <w:rFonts w:ascii="Calibri" w:hAnsi="Calibri"/>
          <w:szCs w:val="22"/>
        </w:rPr>
      </w:pPr>
      <w:r w:rsidRPr="001808C7">
        <w:rPr>
          <w:rFonts w:ascii="Calibri" w:hAnsi="Calibri"/>
          <w:szCs w:val="22"/>
        </w:rPr>
        <w:t>Poskytovatel služeb se zavazuje nakládat s poskytnutými údaji zúčastněných dle ustanovení čl. 37 a násl. nařízení Evropského parlamentu a Rady č. 2016/679 ze dne 27. 4. 2016. Příjemce poskytne tyto osobní údaje v minimálním potřebném rozsahu a se souhlasem dotčených</w:t>
      </w:r>
      <w:r>
        <w:rPr>
          <w:rFonts w:ascii="Calibri" w:hAnsi="Calibri"/>
          <w:szCs w:val="22"/>
        </w:rPr>
        <w:t>.</w:t>
      </w:r>
    </w:p>
    <w:p w14:paraId="784F19AC" w14:textId="0B3DB5A7" w:rsidR="000F1F82" w:rsidRPr="001808C7" w:rsidRDefault="000F1F82" w:rsidP="00EE17C2">
      <w:pPr>
        <w:pStyle w:val="Nadpis2"/>
      </w:pPr>
      <w:r w:rsidRPr="001808C7">
        <w:t xml:space="preserve">Smluvní strany podpisem na této Smlouvě potvrzují, že jsou si vědomy, že se na tuto Smlouvu vztahuje povinnost jejího uveřejnění dle zákona č. 340/2015 Sb., </w:t>
      </w:r>
      <w:r w:rsidRPr="001808C7">
        <w:rPr>
          <w:rStyle w:val="h1a"/>
        </w:rPr>
        <w:t>o zvláštních podmínkách účinnosti některých smluv, uveřejňování těchto smluv a o registru smluv (zákon o registru smluv)</w:t>
      </w:r>
      <w:r w:rsidRPr="001808C7">
        <w:t xml:space="preserve">, v platném znění. Uveřejnění Smlouvy zajišťuje </w:t>
      </w:r>
      <w:r w:rsidR="009F7101">
        <w:t>Objednatel</w:t>
      </w:r>
      <w:r w:rsidRPr="001808C7">
        <w:t>.</w:t>
      </w:r>
    </w:p>
    <w:p w14:paraId="0D98E62E" w14:textId="77777777" w:rsidR="000B2DE1" w:rsidRPr="000B2DE1" w:rsidRDefault="000F1F82" w:rsidP="00EE17C2">
      <w:pPr>
        <w:pStyle w:val="Nadpis2"/>
      </w:pPr>
      <w:r w:rsidRPr="00F142D2">
        <w:t>Pok</w:t>
      </w:r>
      <w:r>
        <w:t>ud se stane některé ustanovení S</w:t>
      </w:r>
      <w:r w:rsidRPr="00F142D2">
        <w:t>mlouvy neplatné nebo neúčinné, nedotýká s</w:t>
      </w:r>
      <w:r>
        <w:t>e to ostatních ustanovení této S</w:t>
      </w:r>
      <w:r w:rsidRPr="00F142D2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3DC32E94" w14:textId="77777777" w:rsidR="000F1F82" w:rsidRPr="00F142D2" w:rsidRDefault="000F1F82" w:rsidP="00EE17C2">
      <w:pPr>
        <w:pStyle w:val="Nadpis2"/>
      </w:pPr>
      <w:r>
        <w:t>Tato S</w:t>
      </w:r>
      <w:r w:rsidRPr="00F142D2">
        <w:t>mlouva obsa</w:t>
      </w:r>
      <w:r>
        <w:t>huje úplné ujednání o předmětu S</w:t>
      </w:r>
      <w:r w:rsidRPr="00F142D2">
        <w:t xml:space="preserve">mlouvy a všech náležitostech, které smluvní strany měly a chtěly ve smlouvě ujednat, a které považují za důležité pro závaznost této </w:t>
      </w:r>
      <w:r>
        <w:t>S</w:t>
      </w:r>
      <w:r w:rsidRPr="00F142D2">
        <w:t>mlouvy. Žádný projev smluvních st</w:t>
      </w:r>
      <w:r>
        <w:t>ran učiněný při jednání o této S</w:t>
      </w:r>
      <w:r w:rsidRPr="00F142D2">
        <w:t>mlouvě ani p</w:t>
      </w:r>
      <w:r>
        <w:t>rojev učiněný po uzavření této S</w:t>
      </w:r>
      <w:r w:rsidRPr="00F142D2">
        <w:t xml:space="preserve">mlouvy nesmí být vykládán v rozporu </w:t>
      </w:r>
      <w:r>
        <w:t>s výslovnými ustanoveními této S</w:t>
      </w:r>
      <w:r w:rsidRPr="00F142D2">
        <w:t>mlouvy a nezakládá žádný závazek žádné ze smluvních stran.</w:t>
      </w:r>
    </w:p>
    <w:p w14:paraId="03DEC2A1" w14:textId="77777777" w:rsidR="000F1F82" w:rsidRDefault="000F1F82" w:rsidP="00EE17C2">
      <w:pPr>
        <w:pStyle w:val="Nadpis2"/>
      </w:pPr>
      <w:r>
        <w:t>Tato S</w:t>
      </w:r>
      <w:r w:rsidRPr="00F142D2">
        <w:t xml:space="preserve">mlouva je vyhotovena </w:t>
      </w:r>
      <w:r w:rsidRPr="006735B8">
        <w:t xml:space="preserve">ve </w:t>
      </w:r>
      <w:r w:rsidR="006735B8">
        <w:t>dvou</w:t>
      </w:r>
      <w:r w:rsidRPr="006735B8">
        <w:t xml:space="preserve"> stejnopisech,</w:t>
      </w:r>
      <w:r w:rsidRPr="00FA3357">
        <w:t xml:space="preserve"> z nichž každý má platnost originálu a každá smluvní strana obdrží po </w:t>
      </w:r>
      <w:r w:rsidR="008D6FE3">
        <w:t>jednom</w:t>
      </w:r>
      <w:r w:rsidRPr="00FA3357">
        <w:t xml:space="preserve"> z nich, není-li </w:t>
      </w:r>
      <w:r>
        <w:t>S</w:t>
      </w:r>
      <w:r w:rsidRPr="00FA3357">
        <w:t>mlouva uzavřena elektronicky, a to tak, že každá smluvní strana připojí svůj elektronický podpis.</w:t>
      </w:r>
    </w:p>
    <w:p w14:paraId="13DD4C52" w14:textId="77777777" w:rsidR="001808C7" w:rsidRPr="001808C7" w:rsidRDefault="001808C7" w:rsidP="00EE17C2">
      <w:pPr>
        <w:pStyle w:val="Nadpis2"/>
      </w:pPr>
      <w:r w:rsidRPr="001808C7">
        <w:t>Smlouva nabývá platnosti dnem podpisu obou smluvních stran a účinnosti dnem jejího uveřejnění v registru smluv dle zákona č. 340/2015 Sb. v platném znění</w:t>
      </w:r>
      <w:r>
        <w:t>.</w:t>
      </w:r>
    </w:p>
    <w:p w14:paraId="2BC59140" w14:textId="77777777" w:rsidR="000F1F82" w:rsidRDefault="000F1F82" w:rsidP="00EE17C2">
      <w:pPr>
        <w:pStyle w:val="Nadpis2"/>
      </w:pPr>
      <w:r w:rsidRPr="00F142D2">
        <w:lastRenderedPageBreak/>
        <w:t>Smluvní strany potvrzu</w:t>
      </w:r>
      <w:r>
        <w:t>jí, že si tuto S</w:t>
      </w:r>
      <w:r w:rsidRPr="00F142D2">
        <w:t>mlouvu před jejím podpisem přečetly a že s jejím obsahem souhlasí. Na důkaz toho připojují své podpisy.</w:t>
      </w:r>
    </w:p>
    <w:p w14:paraId="55620536" w14:textId="77777777" w:rsidR="000F1F82" w:rsidRDefault="000F1F82" w:rsidP="000F1F82"/>
    <w:p w14:paraId="2C6ED4F7" w14:textId="77777777" w:rsidR="000F1F82" w:rsidRDefault="000F1F82" w:rsidP="000F1F82"/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0F1F82" w:rsidRPr="0074523B" w14:paraId="10A81403" w14:textId="77777777" w:rsidTr="00404260">
        <w:trPr>
          <w:trHeight w:val="311"/>
        </w:trPr>
        <w:tc>
          <w:tcPr>
            <w:tcW w:w="4644" w:type="dxa"/>
          </w:tcPr>
          <w:p w14:paraId="11E47537" w14:textId="579B11F8" w:rsidR="000F1F82" w:rsidRPr="0074523B" w:rsidRDefault="000F1F82" w:rsidP="00404260">
            <w:pPr>
              <w:pStyle w:val="Bezmezer"/>
              <w:ind w:left="34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</w:t>
            </w:r>
            <w:r w:rsidR="00C91495">
              <w:rPr>
                <w:rFonts w:eastAsia="Calibri"/>
              </w:rPr>
              <w:t xml:space="preserve"> Českých Budějovicích </w:t>
            </w:r>
            <w:r w:rsidRPr="0074523B">
              <w:rPr>
                <w:rFonts w:eastAsia="Calibri"/>
              </w:rPr>
              <w:t xml:space="preserve">dne </w:t>
            </w:r>
            <w:r w:rsidR="00614E27">
              <w:rPr>
                <w:rFonts w:eastAsia="Calibri"/>
              </w:rPr>
              <w:t>24.09.2025</w:t>
            </w:r>
          </w:p>
        </w:tc>
        <w:tc>
          <w:tcPr>
            <w:tcW w:w="4219" w:type="dxa"/>
          </w:tcPr>
          <w:p w14:paraId="04717BD4" w14:textId="4020D220" w:rsidR="000F1F82" w:rsidRPr="001A57DE" w:rsidRDefault="000F1F82" w:rsidP="00404260">
            <w:pPr>
              <w:pStyle w:val="Bezmezer"/>
              <w:ind w:left="0"/>
              <w:rPr>
                <w:rFonts w:eastAsia="Calibri"/>
                <w:b/>
              </w:rPr>
            </w:pPr>
            <w:r w:rsidRPr="001A57DE">
              <w:rPr>
                <w:rFonts w:eastAsia="Calibri"/>
              </w:rPr>
              <w:t xml:space="preserve">V  </w:t>
            </w:r>
            <w:r w:rsidR="00614E27">
              <w:rPr>
                <w:rFonts w:eastAsia="Calibri"/>
              </w:rPr>
              <w:t>Praze dne 22.09.2025</w:t>
            </w:r>
          </w:p>
        </w:tc>
      </w:tr>
      <w:tr w:rsidR="000F1F82" w:rsidRPr="0074523B" w14:paraId="42D42EB0" w14:textId="77777777" w:rsidTr="00404260">
        <w:tc>
          <w:tcPr>
            <w:tcW w:w="4644" w:type="dxa"/>
          </w:tcPr>
          <w:p w14:paraId="1B148013" w14:textId="77777777" w:rsidR="000F1F82" w:rsidRDefault="000F1F82" w:rsidP="00404260">
            <w:pPr>
              <w:pStyle w:val="Bezmezer"/>
              <w:ind w:left="34"/>
              <w:rPr>
                <w:rFonts w:eastAsia="Calibri"/>
              </w:rPr>
            </w:pPr>
          </w:p>
          <w:p w14:paraId="7C82093A" w14:textId="77777777" w:rsidR="000F1F82" w:rsidRPr="0074523B" w:rsidRDefault="000F1F82" w:rsidP="00404260">
            <w:pPr>
              <w:pStyle w:val="Bezmezer"/>
              <w:ind w:left="34"/>
              <w:rPr>
                <w:rFonts w:eastAsia="Calibri"/>
              </w:rPr>
            </w:pPr>
          </w:p>
          <w:p w14:paraId="23A8FC58" w14:textId="77777777" w:rsidR="000F1F82" w:rsidRPr="0074523B" w:rsidRDefault="000F1F82" w:rsidP="00404260">
            <w:pPr>
              <w:pStyle w:val="Bezmezer"/>
              <w:ind w:left="34"/>
              <w:rPr>
                <w:rFonts w:eastAsia="Calibri"/>
              </w:rPr>
            </w:pPr>
          </w:p>
          <w:p w14:paraId="24E582A1" w14:textId="77777777" w:rsidR="000F1F82" w:rsidRPr="0074523B" w:rsidRDefault="000F1F82" w:rsidP="00404260">
            <w:pPr>
              <w:pStyle w:val="Bezmezer"/>
              <w:ind w:left="34"/>
              <w:rPr>
                <w:rFonts w:eastAsia="Calibri"/>
              </w:rPr>
            </w:pPr>
          </w:p>
          <w:p w14:paraId="13D118FB" w14:textId="77777777" w:rsidR="000F1F82" w:rsidRPr="0074523B" w:rsidRDefault="000F1F82" w:rsidP="00404260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57B81B64" w14:textId="77777777" w:rsidR="00C91495" w:rsidRDefault="00C91495" w:rsidP="00404260">
            <w:pPr>
              <w:ind w:left="34"/>
              <w:rPr>
                <w:rFonts w:eastAsia="Calibri"/>
              </w:rPr>
            </w:pPr>
            <w:r>
              <w:rPr>
                <w:szCs w:val="22"/>
              </w:rPr>
              <w:t>Mgr. Jaroslav Koreš, Ph.D., ředitel školy</w:t>
            </w:r>
            <w:r w:rsidRPr="0074523B">
              <w:rPr>
                <w:rFonts w:eastAsia="Calibri"/>
              </w:rPr>
              <w:t xml:space="preserve"> </w:t>
            </w:r>
          </w:p>
          <w:p w14:paraId="4CFFACBC" w14:textId="77777777" w:rsidR="000F1F82" w:rsidRPr="0074523B" w:rsidRDefault="000F1F82" w:rsidP="00404260">
            <w:pPr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>
              <w:rPr>
                <w:rFonts w:eastAsia="Calibri"/>
              </w:rPr>
              <w:t>Kupujícího</w:t>
            </w:r>
          </w:p>
        </w:tc>
        <w:tc>
          <w:tcPr>
            <w:tcW w:w="4219" w:type="dxa"/>
          </w:tcPr>
          <w:p w14:paraId="0792873C" w14:textId="77777777" w:rsidR="000F1F82" w:rsidRPr="001A57DE" w:rsidRDefault="000F1F82" w:rsidP="00404260">
            <w:pPr>
              <w:pStyle w:val="Bezmezer"/>
              <w:ind w:left="0"/>
              <w:rPr>
                <w:rFonts w:eastAsia="Calibri"/>
              </w:rPr>
            </w:pPr>
          </w:p>
          <w:p w14:paraId="1B5AC198" w14:textId="77777777" w:rsidR="000F1F82" w:rsidRPr="001A57DE" w:rsidRDefault="000F1F82" w:rsidP="00404260">
            <w:pPr>
              <w:pStyle w:val="Bezmezer"/>
              <w:ind w:left="0"/>
              <w:rPr>
                <w:rFonts w:eastAsia="Calibri"/>
              </w:rPr>
            </w:pPr>
          </w:p>
          <w:p w14:paraId="03C1B1EC" w14:textId="77777777" w:rsidR="000F1F82" w:rsidRPr="001A57DE" w:rsidRDefault="000F1F82" w:rsidP="00404260">
            <w:pPr>
              <w:pStyle w:val="Bezmezer"/>
              <w:ind w:left="0"/>
              <w:rPr>
                <w:rFonts w:eastAsia="Calibri"/>
              </w:rPr>
            </w:pPr>
          </w:p>
          <w:p w14:paraId="38D36C13" w14:textId="77777777" w:rsidR="000F1F82" w:rsidRPr="001A57DE" w:rsidRDefault="000F1F82" w:rsidP="00404260">
            <w:pPr>
              <w:pStyle w:val="Bezmezer"/>
              <w:ind w:left="0"/>
              <w:rPr>
                <w:rFonts w:eastAsia="Calibri"/>
              </w:rPr>
            </w:pPr>
          </w:p>
          <w:p w14:paraId="21E5D75E" w14:textId="77777777" w:rsidR="000F1F82" w:rsidRPr="001A57DE" w:rsidRDefault="000F1F82" w:rsidP="00404260">
            <w:pPr>
              <w:pStyle w:val="Bezmezer"/>
              <w:ind w:left="0"/>
              <w:rPr>
                <w:rFonts w:eastAsia="Calibri"/>
              </w:rPr>
            </w:pPr>
            <w:r w:rsidRPr="001A57DE">
              <w:rPr>
                <w:rFonts w:eastAsia="Calibri"/>
              </w:rPr>
              <w:t>………………………………....................</w:t>
            </w:r>
          </w:p>
          <w:p w14:paraId="2490382B" w14:textId="77777777" w:rsidR="000F1F82" w:rsidRPr="001A57DE" w:rsidRDefault="000F1F82" w:rsidP="00404260">
            <w:pPr>
              <w:ind w:left="0"/>
              <w:rPr>
                <w:rFonts w:eastAsia="Calibri"/>
              </w:rPr>
            </w:pPr>
            <w:r w:rsidRPr="001A57DE">
              <w:rPr>
                <w:rFonts w:eastAsia="Calibri"/>
              </w:rPr>
              <w:t>za Prodávajícího</w:t>
            </w:r>
          </w:p>
          <w:p w14:paraId="4BC7960C" w14:textId="77777777" w:rsidR="000F1F82" w:rsidRPr="001A57DE" w:rsidRDefault="000F1F82" w:rsidP="00404260">
            <w:pPr>
              <w:pStyle w:val="Bezmezer"/>
              <w:ind w:left="0"/>
              <w:rPr>
                <w:rFonts w:eastAsia="Calibri"/>
              </w:rPr>
            </w:pPr>
          </w:p>
        </w:tc>
      </w:tr>
    </w:tbl>
    <w:p w14:paraId="610FF818" w14:textId="77777777" w:rsidR="000F1F82" w:rsidRDefault="000F1F82" w:rsidP="000F1F82"/>
    <w:p w14:paraId="2CF99042" w14:textId="77777777" w:rsidR="00AA2D4C" w:rsidRDefault="00AA2D4C" w:rsidP="000F1F82"/>
    <w:p w14:paraId="51CD3BF3" w14:textId="3C6A0A03" w:rsidR="00AA2D4C" w:rsidRPr="00AA2D4C" w:rsidRDefault="00AA2D4C" w:rsidP="000F1F82">
      <w:pPr>
        <w:rPr>
          <w:b/>
          <w:bCs/>
        </w:rPr>
      </w:pPr>
      <w:r w:rsidRPr="00AA2D4C">
        <w:rPr>
          <w:b/>
          <w:bCs/>
        </w:rPr>
        <w:t>Přílohy</w:t>
      </w:r>
    </w:p>
    <w:p w14:paraId="135BFB64" w14:textId="5611076B" w:rsidR="00AA2D4C" w:rsidRDefault="00AA2D4C" w:rsidP="000F1F82">
      <w:r>
        <w:t>Příloha číslo 1 – Specifikace</w:t>
      </w:r>
    </w:p>
    <w:p w14:paraId="7D48F541" w14:textId="04789E3A" w:rsidR="00AA2D4C" w:rsidRPr="0011742A" w:rsidRDefault="00AA2D4C" w:rsidP="000F1F82">
      <w:r>
        <w:t>Příloha číslo 2 – VNP SPSSECB</w:t>
      </w:r>
    </w:p>
    <w:p w14:paraId="3CAD889C" w14:textId="77777777" w:rsidR="00841875" w:rsidRDefault="00841875"/>
    <w:sectPr w:rsidR="00841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170C"/>
    <w:multiLevelType w:val="hybridMultilevel"/>
    <w:tmpl w:val="E430B518"/>
    <w:lvl w:ilvl="0" w:tplc="6A3C1C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821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6E2E92"/>
    <w:multiLevelType w:val="hybridMultilevel"/>
    <w:tmpl w:val="A8FAEF1E"/>
    <w:lvl w:ilvl="0" w:tplc="BB44DA9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7B00F6C"/>
    <w:multiLevelType w:val="hybridMultilevel"/>
    <w:tmpl w:val="6448B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5F0FC6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90E8F"/>
    <w:multiLevelType w:val="hybridMultilevel"/>
    <w:tmpl w:val="F33E521A"/>
    <w:lvl w:ilvl="0" w:tplc="0E0EB26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3C172F"/>
    <w:multiLevelType w:val="hybridMultilevel"/>
    <w:tmpl w:val="E9286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F037B"/>
    <w:multiLevelType w:val="hybridMultilevel"/>
    <w:tmpl w:val="2222C0EA"/>
    <w:lvl w:ilvl="0" w:tplc="FFCCF68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2E1DCB"/>
    <w:multiLevelType w:val="hybridMultilevel"/>
    <w:tmpl w:val="559CCCB6"/>
    <w:lvl w:ilvl="0" w:tplc="040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9" w15:restartNumberingAfterBreak="0">
    <w:nsid w:val="59AB32FC"/>
    <w:multiLevelType w:val="hybridMultilevel"/>
    <w:tmpl w:val="314A4F58"/>
    <w:lvl w:ilvl="0" w:tplc="040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0" w15:restartNumberingAfterBreak="0">
    <w:nsid w:val="61D21262"/>
    <w:multiLevelType w:val="multilevel"/>
    <w:tmpl w:val="E4D8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331BDD"/>
    <w:multiLevelType w:val="hybridMultilevel"/>
    <w:tmpl w:val="CDC8290A"/>
    <w:lvl w:ilvl="0" w:tplc="F95A8BE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B1231C7"/>
    <w:multiLevelType w:val="hybridMultilevel"/>
    <w:tmpl w:val="32C40FD6"/>
    <w:lvl w:ilvl="0" w:tplc="28FC9FF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984767878">
    <w:abstractNumId w:val="1"/>
  </w:num>
  <w:num w:numId="2" w16cid:durableId="1727990492">
    <w:abstractNumId w:val="3"/>
  </w:num>
  <w:num w:numId="3" w16cid:durableId="738863169">
    <w:abstractNumId w:val="7"/>
  </w:num>
  <w:num w:numId="4" w16cid:durableId="198326824">
    <w:abstractNumId w:val="5"/>
  </w:num>
  <w:num w:numId="5" w16cid:durableId="580219585">
    <w:abstractNumId w:val="6"/>
  </w:num>
  <w:num w:numId="6" w16cid:durableId="776683016">
    <w:abstractNumId w:val="0"/>
  </w:num>
  <w:num w:numId="7" w16cid:durableId="972292313">
    <w:abstractNumId w:val="4"/>
  </w:num>
  <w:num w:numId="8" w16cid:durableId="1637837228">
    <w:abstractNumId w:val="11"/>
  </w:num>
  <w:num w:numId="9" w16cid:durableId="723601030">
    <w:abstractNumId w:val="1"/>
    <w:lvlOverride w:ilvl="0">
      <w:startOverride w:val="1"/>
    </w:lvlOverride>
    <w:lvlOverride w:ilvl="1">
      <w:startOverride w:val="1"/>
    </w:lvlOverride>
  </w:num>
  <w:num w:numId="10" w16cid:durableId="1363895454">
    <w:abstractNumId w:val="12"/>
  </w:num>
  <w:num w:numId="11" w16cid:durableId="1513642889">
    <w:abstractNumId w:val="9"/>
  </w:num>
  <w:num w:numId="12" w16cid:durableId="1591818626">
    <w:abstractNumId w:val="2"/>
  </w:num>
  <w:num w:numId="13" w16cid:durableId="720858871">
    <w:abstractNumId w:val="8"/>
  </w:num>
  <w:num w:numId="14" w16cid:durableId="573664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79"/>
    <w:rsid w:val="00036D52"/>
    <w:rsid w:val="00043BD7"/>
    <w:rsid w:val="00052498"/>
    <w:rsid w:val="00095BCD"/>
    <w:rsid w:val="000A12E6"/>
    <w:rsid w:val="000B2DE1"/>
    <w:rsid w:val="000F1F82"/>
    <w:rsid w:val="00132963"/>
    <w:rsid w:val="00151C70"/>
    <w:rsid w:val="00152FAC"/>
    <w:rsid w:val="001808C7"/>
    <w:rsid w:val="001A4274"/>
    <w:rsid w:val="001A57DE"/>
    <w:rsid w:val="001B74B8"/>
    <w:rsid w:val="001F1595"/>
    <w:rsid w:val="002106BB"/>
    <w:rsid w:val="00251E66"/>
    <w:rsid w:val="00254300"/>
    <w:rsid w:val="00260B49"/>
    <w:rsid w:val="00273F66"/>
    <w:rsid w:val="002D0E85"/>
    <w:rsid w:val="002D1CB0"/>
    <w:rsid w:val="00300A54"/>
    <w:rsid w:val="00361806"/>
    <w:rsid w:val="00370517"/>
    <w:rsid w:val="00372072"/>
    <w:rsid w:val="003857A7"/>
    <w:rsid w:val="003E55DA"/>
    <w:rsid w:val="003F18F9"/>
    <w:rsid w:val="00411C61"/>
    <w:rsid w:val="00416646"/>
    <w:rsid w:val="00417C8F"/>
    <w:rsid w:val="00443FA0"/>
    <w:rsid w:val="00451B12"/>
    <w:rsid w:val="00490534"/>
    <w:rsid w:val="005014F1"/>
    <w:rsid w:val="00502138"/>
    <w:rsid w:val="00512248"/>
    <w:rsid w:val="00527435"/>
    <w:rsid w:val="0052769B"/>
    <w:rsid w:val="00547CCB"/>
    <w:rsid w:val="00560834"/>
    <w:rsid w:val="0056762B"/>
    <w:rsid w:val="00567ECC"/>
    <w:rsid w:val="00573086"/>
    <w:rsid w:val="005C2042"/>
    <w:rsid w:val="005C2C93"/>
    <w:rsid w:val="005D640A"/>
    <w:rsid w:val="005F6307"/>
    <w:rsid w:val="00606BF1"/>
    <w:rsid w:val="00614E27"/>
    <w:rsid w:val="006735B8"/>
    <w:rsid w:val="006764BE"/>
    <w:rsid w:val="00677F0E"/>
    <w:rsid w:val="006854C2"/>
    <w:rsid w:val="006931A0"/>
    <w:rsid w:val="006B3F19"/>
    <w:rsid w:val="006C5CAA"/>
    <w:rsid w:val="006D1098"/>
    <w:rsid w:val="006D3970"/>
    <w:rsid w:val="006F45CD"/>
    <w:rsid w:val="007112CF"/>
    <w:rsid w:val="007126E3"/>
    <w:rsid w:val="00721C90"/>
    <w:rsid w:val="00731B97"/>
    <w:rsid w:val="00750EC4"/>
    <w:rsid w:val="007937AE"/>
    <w:rsid w:val="00795142"/>
    <w:rsid w:val="007F512E"/>
    <w:rsid w:val="00841875"/>
    <w:rsid w:val="0086620B"/>
    <w:rsid w:val="00885FCE"/>
    <w:rsid w:val="00890F96"/>
    <w:rsid w:val="008D061C"/>
    <w:rsid w:val="008D6FE3"/>
    <w:rsid w:val="008D7979"/>
    <w:rsid w:val="008F5D54"/>
    <w:rsid w:val="0090420D"/>
    <w:rsid w:val="00912018"/>
    <w:rsid w:val="00915916"/>
    <w:rsid w:val="00942310"/>
    <w:rsid w:val="009650C7"/>
    <w:rsid w:val="0096566A"/>
    <w:rsid w:val="00965CF6"/>
    <w:rsid w:val="009723D3"/>
    <w:rsid w:val="00974AB4"/>
    <w:rsid w:val="00981BA3"/>
    <w:rsid w:val="00992D94"/>
    <w:rsid w:val="009F6F70"/>
    <w:rsid w:val="009F7101"/>
    <w:rsid w:val="00A15963"/>
    <w:rsid w:val="00A511C7"/>
    <w:rsid w:val="00A65BBB"/>
    <w:rsid w:val="00A805ED"/>
    <w:rsid w:val="00A83A79"/>
    <w:rsid w:val="00AA2D4C"/>
    <w:rsid w:val="00AA7200"/>
    <w:rsid w:val="00AB177C"/>
    <w:rsid w:val="00AB57BD"/>
    <w:rsid w:val="00AB63E1"/>
    <w:rsid w:val="00AD40F7"/>
    <w:rsid w:val="00AE239F"/>
    <w:rsid w:val="00B12B8D"/>
    <w:rsid w:val="00B2735C"/>
    <w:rsid w:val="00B807CD"/>
    <w:rsid w:val="00B91041"/>
    <w:rsid w:val="00B94DE2"/>
    <w:rsid w:val="00BA2656"/>
    <w:rsid w:val="00BB1FAD"/>
    <w:rsid w:val="00BC44BE"/>
    <w:rsid w:val="00C36138"/>
    <w:rsid w:val="00C514C1"/>
    <w:rsid w:val="00C904EF"/>
    <w:rsid w:val="00C91495"/>
    <w:rsid w:val="00CC7638"/>
    <w:rsid w:val="00CE594C"/>
    <w:rsid w:val="00CE5F3D"/>
    <w:rsid w:val="00CF2B48"/>
    <w:rsid w:val="00D13BC8"/>
    <w:rsid w:val="00D66115"/>
    <w:rsid w:val="00D71DE3"/>
    <w:rsid w:val="00D81EEE"/>
    <w:rsid w:val="00D96996"/>
    <w:rsid w:val="00DA280E"/>
    <w:rsid w:val="00DB79B6"/>
    <w:rsid w:val="00DF7DCF"/>
    <w:rsid w:val="00E24493"/>
    <w:rsid w:val="00E5264E"/>
    <w:rsid w:val="00E56EB1"/>
    <w:rsid w:val="00E6133E"/>
    <w:rsid w:val="00E72F7C"/>
    <w:rsid w:val="00EC26B6"/>
    <w:rsid w:val="00EE17C2"/>
    <w:rsid w:val="00F7767A"/>
    <w:rsid w:val="00F97B7A"/>
    <w:rsid w:val="00FA0B0C"/>
    <w:rsid w:val="00FD6AD7"/>
    <w:rsid w:val="00FE5FB5"/>
    <w:rsid w:val="00FF0688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16D9"/>
  <w15:chartTrackingRefBased/>
  <w15:docId w15:val="{CBAB89B2-212B-4023-8D90-51D8AA0E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979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0F1F82"/>
    <w:pPr>
      <w:numPr>
        <w:numId w:val="1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0F1F82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0F1F82"/>
    <w:pPr>
      <w:numPr>
        <w:ilvl w:val="2"/>
        <w:numId w:val="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0F1F82"/>
    <w:pPr>
      <w:numPr>
        <w:ilvl w:val="3"/>
        <w:numId w:val="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0F1F82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8D7979"/>
    <w:pPr>
      <w:spacing w:before="0"/>
    </w:pPr>
  </w:style>
  <w:style w:type="character" w:styleId="Siln">
    <w:name w:val="Strong"/>
    <w:basedOn w:val="Standardnpsmoodstavce"/>
    <w:uiPriority w:val="22"/>
    <w:qFormat/>
    <w:rsid w:val="008D7979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8D7979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D7979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8D7979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8D7979"/>
    <w:rPr>
      <w:b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0F1F82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0F1F82"/>
    <w:rPr>
      <w:szCs w:val="24"/>
    </w:rPr>
  </w:style>
  <w:style w:type="character" w:customStyle="1" w:styleId="Nadpis3Char">
    <w:name w:val="Nadpis 3 Char"/>
    <w:basedOn w:val="Standardnpsmoodstavce"/>
    <w:link w:val="Nadpis3"/>
    <w:rsid w:val="000F1F82"/>
    <w:rPr>
      <w:szCs w:val="24"/>
    </w:rPr>
  </w:style>
  <w:style w:type="character" w:customStyle="1" w:styleId="Nadpis4Char">
    <w:name w:val="Nadpis 4 Char"/>
    <w:basedOn w:val="Standardnpsmoodstavce"/>
    <w:link w:val="Nadpis4"/>
    <w:rsid w:val="000F1F82"/>
    <w:rPr>
      <w:szCs w:val="24"/>
    </w:rPr>
  </w:style>
  <w:style w:type="character" w:customStyle="1" w:styleId="Nadpis5Char">
    <w:name w:val="Nadpis 5 Char"/>
    <w:basedOn w:val="Standardnpsmoodstavce"/>
    <w:link w:val="Nadpis5"/>
    <w:rsid w:val="000F1F82"/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0F1F82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0F1F82"/>
    <w:rPr>
      <w:color w:val="808080"/>
    </w:rPr>
  </w:style>
  <w:style w:type="paragraph" w:styleId="Textvbloku">
    <w:name w:val="Block Text"/>
    <w:basedOn w:val="Normln"/>
    <w:rsid w:val="000F1F82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1a">
    <w:name w:val="h1a"/>
    <w:basedOn w:val="Standardnpsmoodstavce"/>
    <w:rsid w:val="000F1F82"/>
  </w:style>
  <w:style w:type="character" w:customStyle="1" w:styleId="bold">
    <w:name w:val="bold"/>
    <w:basedOn w:val="Standardnpsmoodstavce"/>
    <w:rsid w:val="000F1F82"/>
  </w:style>
  <w:style w:type="paragraph" w:styleId="Odstavecseseznamem">
    <w:name w:val="List Paragraph"/>
    <w:basedOn w:val="Normln"/>
    <w:uiPriority w:val="34"/>
    <w:qFormat/>
    <w:rsid w:val="000F1F8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8662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62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620B"/>
    <w:pPr>
      <w:spacing w:after="120"/>
      <w:ind w:left="0"/>
      <w:jc w:val="left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620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14C8A875147468A9A1F92D8077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80B29-16AD-4DC8-A121-FE2E4515D472}"/>
      </w:docPartPr>
      <w:docPartBody>
        <w:p w:rsidR="00BF0529" w:rsidRDefault="00C73084" w:rsidP="00C73084">
          <w:pPr>
            <w:pStyle w:val="3CF14C8A875147468A9A1F92D80779D4"/>
          </w:pPr>
          <w:r w:rsidRPr="00892EE7">
            <w:rPr>
              <w:shd w:val="clear" w:color="auto" w:fill="FFFF00"/>
            </w:rPr>
            <w:t>Zvolte jednu z možností</w:t>
          </w:r>
        </w:p>
      </w:docPartBody>
    </w:docPart>
    <w:docPart>
      <w:docPartPr>
        <w:name w:val="E8B4B4E8B0744579A40C99ECE7D7A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3F846-C07F-4795-96E6-3A0904CC2D9A}"/>
      </w:docPartPr>
      <w:docPartBody>
        <w:p w:rsidR="00BF0529" w:rsidRDefault="00C73084" w:rsidP="00C73084">
          <w:pPr>
            <w:pStyle w:val="E8B4B4E8B0744579A40C99ECE7D7AA46"/>
          </w:pPr>
          <w:r w:rsidRPr="00B92F6A">
            <w:rPr>
              <w:rStyle w:val="Zstupntext"/>
              <w:highlight w:val="yellow"/>
            </w:rPr>
            <w:t>Uveďte sídlo součásti, nikoliv sídlo VUT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4B"/>
    <w:rsid w:val="000526C4"/>
    <w:rsid w:val="00095BCD"/>
    <w:rsid w:val="001A47D3"/>
    <w:rsid w:val="002013A2"/>
    <w:rsid w:val="002524F7"/>
    <w:rsid w:val="002D48A8"/>
    <w:rsid w:val="003A77F0"/>
    <w:rsid w:val="00411C61"/>
    <w:rsid w:val="00415E00"/>
    <w:rsid w:val="004D7476"/>
    <w:rsid w:val="005014F1"/>
    <w:rsid w:val="00514BE2"/>
    <w:rsid w:val="00564063"/>
    <w:rsid w:val="005E3F4B"/>
    <w:rsid w:val="00625AC8"/>
    <w:rsid w:val="006854C2"/>
    <w:rsid w:val="006D3970"/>
    <w:rsid w:val="00702FE1"/>
    <w:rsid w:val="00817FE6"/>
    <w:rsid w:val="008320CA"/>
    <w:rsid w:val="008A08D6"/>
    <w:rsid w:val="008A0B05"/>
    <w:rsid w:val="009B1799"/>
    <w:rsid w:val="009B293C"/>
    <w:rsid w:val="009F6F70"/>
    <w:rsid w:val="00AB63E1"/>
    <w:rsid w:val="00B807CD"/>
    <w:rsid w:val="00BE2D8A"/>
    <w:rsid w:val="00BF0529"/>
    <w:rsid w:val="00C73084"/>
    <w:rsid w:val="00DB79B6"/>
    <w:rsid w:val="00DD4F34"/>
    <w:rsid w:val="00E24493"/>
    <w:rsid w:val="00E313F6"/>
    <w:rsid w:val="00E6133E"/>
    <w:rsid w:val="00ED3D47"/>
    <w:rsid w:val="00F62422"/>
    <w:rsid w:val="00F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48A8"/>
    <w:rPr>
      <w:color w:val="808080"/>
    </w:rPr>
  </w:style>
  <w:style w:type="paragraph" w:customStyle="1" w:styleId="3CF14C8A875147468A9A1F92D80779D4">
    <w:name w:val="3CF14C8A875147468A9A1F92D80779D4"/>
    <w:rsid w:val="00C73084"/>
  </w:style>
  <w:style w:type="paragraph" w:customStyle="1" w:styleId="E8B4B4E8B0744579A40C99ECE7D7AA46">
    <w:name w:val="E8B4B4E8B0744579A40C99ECE7D7AA46"/>
    <w:rsid w:val="00C7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2430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Chochol</dc:creator>
  <cp:keywords/>
  <dc:description/>
  <cp:lastModifiedBy>Jana Fenclová</cp:lastModifiedBy>
  <cp:revision>23</cp:revision>
  <dcterms:created xsi:type="dcterms:W3CDTF">2025-09-15T06:18:00Z</dcterms:created>
  <dcterms:modified xsi:type="dcterms:W3CDTF">2025-09-24T14:23:00Z</dcterms:modified>
</cp:coreProperties>
</file>