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42891" w:rsidRDefault="00F21AB2">
      <w:pPr>
        <w:keepNext/>
        <w:spacing w:line="240" w:lineRule="auto"/>
        <w:ind w:left="432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SMLOUVA</w:t>
      </w:r>
    </w:p>
    <w:p w14:paraId="00000002" w14:textId="77777777" w:rsidR="00242891" w:rsidRDefault="00F21AB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podle § 1746 odst. 2 zákona č. 89/2012 Sb., občanského zákoníku</w:t>
      </w:r>
    </w:p>
    <w:p w14:paraId="00000003" w14:textId="77777777" w:rsidR="00242891" w:rsidRDefault="00F21AB2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(dále jen „smlouva“)</w:t>
      </w:r>
    </w:p>
    <w:p w14:paraId="00000004" w14:textId="77777777" w:rsidR="00242891" w:rsidRDefault="00242891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14:paraId="00000005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1, SMLUVNÍ STRANY</w:t>
      </w:r>
    </w:p>
    <w:p w14:paraId="00000006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7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RedHead</w:t>
      </w:r>
      <w:proofErr w:type="spellEnd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Entertainment s.r.o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8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 sídlem Tusarova 791/31, 170 00 Praha 7- Holešovice</w:t>
      </w:r>
    </w:p>
    <w:p w14:paraId="00000009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Bc. Michal </w:t>
      </w:r>
      <w:proofErr w:type="gramStart"/>
      <w:r>
        <w:rPr>
          <w:rFonts w:ascii="Times New Roman" w:eastAsia="Times New Roman" w:hAnsi="Times New Roman" w:cs="Times New Roman"/>
        </w:rPr>
        <w:t>Novák - jednatel</w:t>
      </w:r>
      <w:proofErr w:type="gramEnd"/>
    </w:p>
    <w:p w14:paraId="0000000A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IČO: </w:t>
      </w:r>
      <w:bookmarkStart w:id="0" w:name="_GoBack"/>
      <w:r>
        <w:rPr>
          <w:rFonts w:ascii="Times New Roman" w:eastAsia="Times New Roman" w:hAnsi="Times New Roman" w:cs="Times New Roman"/>
        </w:rPr>
        <w:t>01960938</w:t>
      </w:r>
      <w:bookmarkEnd w:id="0"/>
    </w:p>
    <w:p w14:paraId="0000000B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DIČ: CZ01960938</w:t>
      </w:r>
    </w:p>
    <w:p w14:paraId="0000000C" w14:textId="0C1EDF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číslo účtu: </w:t>
      </w:r>
      <w:r w:rsidR="00994450">
        <w:rPr>
          <w:rFonts w:ascii="Times New Roman" w:eastAsia="Times New Roman" w:hAnsi="Times New Roman" w:cs="Times New Roman"/>
          <w:highlight w:val="black"/>
        </w:rPr>
        <w:t>XXXXXX</w:t>
      </w:r>
    </w:p>
    <w:p w14:paraId="789EC28D" w14:textId="58757719" w:rsidR="000B2164" w:rsidRDefault="000B216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Není plátce DPH</w:t>
      </w:r>
    </w:p>
    <w:p w14:paraId="0000000D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korespondenční adresa:</w:t>
      </w:r>
    </w:p>
    <w:p w14:paraId="00000010" w14:textId="04342017" w:rsidR="00242891" w:rsidRDefault="0099445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994450">
        <w:rPr>
          <w:rFonts w:ascii="Times New Roman" w:eastAsia="Times New Roman" w:hAnsi="Times New Roman" w:cs="Times New Roman"/>
          <w:highlight w:val="black"/>
        </w:rPr>
        <w:t>XXXXX</w:t>
      </w:r>
    </w:p>
    <w:p w14:paraId="00000011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sz w:val="20"/>
          <w:szCs w:val="20"/>
        </w:rPr>
        <w:t>(dále jen „Agentura“)</w:t>
      </w:r>
    </w:p>
    <w:p w14:paraId="00000012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0195DE74" w:rsidR="00242891" w:rsidRDefault="00790D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703D8BB1" w14:textId="77777777" w:rsidR="00790DFB" w:rsidRDefault="00790DFB" w:rsidP="00790DFB">
      <w:pPr>
        <w:rPr>
          <w:rFonts w:ascii="Tabac Slab" w:hAnsi="Tabac Slab"/>
          <w:bCs/>
          <w:color w:val="000000"/>
        </w:rPr>
      </w:pPr>
    </w:p>
    <w:p w14:paraId="4782B45A" w14:textId="7E49CCAA" w:rsidR="00790DFB" w:rsidRPr="008E7F17" w:rsidRDefault="00790DFB" w:rsidP="00790DFB">
      <w:pPr>
        <w:rPr>
          <w:rFonts w:ascii="Tabac Slab" w:hAnsi="Tabac Slab"/>
        </w:rPr>
      </w:pPr>
      <w:r w:rsidRPr="008E7F17">
        <w:rPr>
          <w:rFonts w:ascii="Tabac Slab" w:hAnsi="Tabac Slab"/>
          <w:b/>
          <w:bCs/>
          <w:color w:val="000000"/>
        </w:rPr>
        <w:t>Národní dům Frýdek-Místek, příspěvková organizace</w:t>
      </w:r>
    </w:p>
    <w:p w14:paraId="7C4DB669" w14:textId="77777777" w:rsidR="00790DFB" w:rsidRPr="008E7F17" w:rsidRDefault="00790DFB" w:rsidP="00790DFB">
      <w:pPr>
        <w:rPr>
          <w:rFonts w:ascii="Tabac Slab" w:hAnsi="Tabac Slab"/>
        </w:rPr>
      </w:pPr>
      <w:r w:rsidRPr="008E7F17">
        <w:rPr>
          <w:rFonts w:ascii="Tabac Slab" w:hAnsi="Tabac Slab"/>
          <w:bCs/>
          <w:color w:val="000000"/>
        </w:rPr>
        <w:t>Palackého 134, 738 01 Frýdek-Místek</w:t>
      </w:r>
    </w:p>
    <w:p w14:paraId="4C5BD28E" w14:textId="77777777" w:rsidR="00790DFB" w:rsidRPr="008E7F17" w:rsidRDefault="00790DFB" w:rsidP="00790DFB">
      <w:pPr>
        <w:rPr>
          <w:rFonts w:ascii="Tabac Slab" w:hAnsi="Tabac Slab"/>
        </w:rPr>
      </w:pPr>
      <w:r w:rsidRPr="008E7F17">
        <w:rPr>
          <w:rFonts w:ascii="Tabac Slab" w:hAnsi="Tabac Slab"/>
          <w:bCs/>
          <w:color w:val="000000"/>
        </w:rPr>
        <w:t>IČ: 70632405</w:t>
      </w:r>
      <w:r w:rsidRPr="008E7F17">
        <w:rPr>
          <w:rFonts w:ascii="Tabac Slab" w:hAnsi="Tabac Slab"/>
          <w:bCs/>
          <w:color w:val="000000"/>
        </w:rPr>
        <w:tab/>
        <w:t>DIČ: CZ70632405</w:t>
      </w:r>
    </w:p>
    <w:p w14:paraId="79A96787" w14:textId="77777777" w:rsidR="00790DFB" w:rsidRPr="008E7F17" w:rsidRDefault="00790DFB" w:rsidP="00790DFB">
      <w:pPr>
        <w:rPr>
          <w:rFonts w:ascii="Tabac Slab" w:hAnsi="Tabac Slab"/>
        </w:rPr>
      </w:pPr>
      <w:r w:rsidRPr="008E7F17">
        <w:rPr>
          <w:rFonts w:ascii="Tabac Slab" w:hAnsi="Tabac Slab"/>
          <w:bCs/>
          <w:color w:val="000000"/>
        </w:rPr>
        <w:t xml:space="preserve">organizace zapsaná ve veřejném rejstříku vedeném u KS v Ostravě, oddíl </w:t>
      </w:r>
      <w:proofErr w:type="spellStart"/>
      <w:r w:rsidRPr="008E7F17">
        <w:rPr>
          <w:rFonts w:ascii="Tabac Slab" w:hAnsi="Tabac Slab"/>
          <w:bCs/>
          <w:color w:val="000000"/>
        </w:rPr>
        <w:t>Pr</w:t>
      </w:r>
      <w:proofErr w:type="spellEnd"/>
      <w:r w:rsidRPr="008E7F17">
        <w:rPr>
          <w:rFonts w:ascii="Tabac Slab" w:hAnsi="Tabac Slab"/>
          <w:bCs/>
          <w:color w:val="000000"/>
        </w:rPr>
        <w:t xml:space="preserve">., vložka 80  </w:t>
      </w:r>
    </w:p>
    <w:p w14:paraId="72F58CFE" w14:textId="77777777" w:rsidR="00790DFB" w:rsidRPr="008E7F17" w:rsidRDefault="00790DFB" w:rsidP="00790DFB">
      <w:pPr>
        <w:rPr>
          <w:rFonts w:ascii="Tabac Slab" w:hAnsi="Tabac Slab"/>
        </w:rPr>
      </w:pPr>
      <w:r w:rsidRPr="008E7F17">
        <w:rPr>
          <w:rFonts w:ascii="Tabac Slab" w:hAnsi="Tabac Slab"/>
          <w:bCs/>
          <w:color w:val="000000"/>
        </w:rPr>
        <w:t xml:space="preserve">zastoupena: Gabrielou </w:t>
      </w:r>
      <w:proofErr w:type="spellStart"/>
      <w:r w:rsidRPr="008E7F17">
        <w:rPr>
          <w:rFonts w:ascii="Tabac Slab" w:hAnsi="Tabac Slab"/>
          <w:bCs/>
          <w:color w:val="000000"/>
        </w:rPr>
        <w:t>Kocichovou</w:t>
      </w:r>
      <w:proofErr w:type="spellEnd"/>
      <w:r w:rsidRPr="008E7F17">
        <w:rPr>
          <w:rFonts w:ascii="Tabac Slab" w:hAnsi="Tabac Slab"/>
          <w:bCs/>
          <w:color w:val="000000"/>
        </w:rPr>
        <w:t>, ředitelkou organizace</w:t>
      </w:r>
    </w:p>
    <w:p w14:paraId="512EDC4A" w14:textId="0A19FD39" w:rsidR="00790DFB" w:rsidRPr="008E7F17" w:rsidRDefault="00790DFB" w:rsidP="00790DFB">
      <w:pPr>
        <w:jc w:val="both"/>
        <w:rPr>
          <w:rFonts w:ascii="Tabac Slab" w:hAnsi="Tabac Slab"/>
        </w:rPr>
      </w:pPr>
      <w:r w:rsidRPr="008E7F17">
        <w:rPr>
          <w:rFonts w:ascii="Tabac Slab" w:hAnsi="Tabac Slab"/>
        </w:rPr>
        <w:t xml:space="preserve">bankovní spojení: </w:t>
      </w:r>
      <w:r w:rsidR="00994450" w:rsidRPr="00994450">
        <w:rPr>
          <w:rFonts w:ascii="Tabac Slab" w:hAnsi="Tabac Slab"/>
          <w:highlight w:val="black"/>
        </w:rPr>
        <w:t>XXXXX</w:t>
      </w:r>
      <w:r w:rsidRPr="008E7F17">
        <w:rPr>
          <w:rFonts w:ascii="Tabac Slab" w:hAnsi="Tabac Slab"/>
        </w:rPr>
        <w:t xml:space="preserve">, číslo účtu: </w:t>
      </w:r>
      <w:r w:rsidR="00994450" w:rsidRPr="00994450">
        <w:rPr>
          <w:rFonts w:ascii="Tabac Slab" w:hAnsi="Tabac Slab"/>
          <w:highlight w:val="black"/>
        </w:rPr>
        <w:t>XXXXX</w:t>
      </w:r>
    </w:p>
    <w:p w14:paraId="0DC5F201" w14:textId="77777777" w:rsidR="00790DFB" w:rsidRPr="008E7F17" w:rsidRDefault="00790DFB" w:rsidP="00790DFB">
      <w:pPr>
        <w:jc w:val="both"/>
        <w:rPr>
          <w:rFonts w:ascii="Tabac Slab" w:hAnsi="Tabac Slab"/>
        </w:rPr>
      </w:pPr>
      <w:r w:rsidRPr="008E7F17">
        <w:rPr>
          <w:rFonts w:ascii="Tabac Slab" w:hAnsi="Tabac Slab"/>
        </w:rPr>
        <w:t xml:space="preserve">kontaktní osoba: </w:t>
      </w:r>
      <w:r>
        <w:rPr>
          <w:rFonts w:ascii="Tabac Slab" w:hAnsi="Tabac Slab"/>
        </w:rPr>
        <w:t>Nikola Bolomová</w:t>
      </w:r>
      <w:r w:rsidRPr="008E7F17">
        <w:rPr>
          <w:rFonts w:ascii="Tabac Slab" w:hAnsi="Tabac Slab"/>
        </w:rPr>
        <w:t>, tel.: 77</w:t>
      </w:r>
      <w:r>
        <w:rPr>
          <w:rFonts w:ascii="Tabac Slab" w:hAnsi="Tabac Slab"/>
        </w:rPr>
        <w:t>6 516 939</w:t>
      </w:r>
      <w:r w:rsidRPr="008E7F17">
        <w:rPr>
          <w:rFonts w:ascii="Tabac Slab" w:hAnsi="Tabac Slab"/>
        </w:rPr>
        <w:t xml:space="preserve">, email: </w:t>
      </w:r>
      <w:proofErr w:type="spellStart"/>
      <w:r>
        <w:rPr>
          <w:rFonts w:ascii="Tabac Slab" w:hAnsi="Tabac Slab"/>
        </w:rPr>
        <w:t>nikola.bolomova</w:t>
      </w:r>
      <w:proofErr w:type="spellEnd"/>
      <w:r w:rsidRPr="00001762">
        <w:rPr>
          <w:rFonts w:ascii="Tabac Slab" w:hAnsi="Tabac Slab"/>
          <w:lang w:val="pl-PL"/>
        </w:rPr>
        <w:t>@</w:t>
      </w:r>
      <w:r w:rsidRPr="008E7F17">
        <w:rPr>
          <w:rFonts w:ascii="Tabac Slab" w:hAnsi="Tabac Slab"/>
        </w:rPr>
        <w:t>kulturafm.cz</w:t>
      </w:r>
    </w:p>
    <w:p w14:paraId="7DE1D226" w14:textId="77777777" w:rsidR="00790DFB" w:rsidRPr="008E7F17" w:rsidRDefault="00790DFB" w:rsidP="00790DFB">
      <w:pPr>
        <w:jc w:val="both"/>
        <w:rPr>
          <w:rFonts w:ascii="Tabac Slab" w:hAnsi="Tabac Slab"/>
        </w:rPr>
      </w:pPr>
      <w:r w:rsidRPr="008E7F17">
        <w:rPr>
          <w:rFonts w:ascii="Tabac Slab" w:hAnsi="Tabac Slab"/>
          <w:color w:val="000000"/>
        </w:rPr>
        <w:t>(dále jen „</w:t>
      </w:r>
      <w:r w:rsidRPr="008E7F17">
        <w:rPr>
          <w:rFonts w:ascii="Tabac Slab" w:hAnsi="Tabac Slab"/>
          <w:b/>
          <w:bCs/>
          <w:color w:val="000000"/>
        </w:rPr>
        <w:t>Objednavatel</w:t>
      </w:r>
      <w:r w:rsidRPr="008E7F17">
        <w:rPr>
          <w:rFonts w:ascii="Tabac Slab" w:hAnsi="Tabac Slab"/>
          <w:color w:val="000000"/>
        </w:rPr>
        <w:t>“)</w:t>
      </w:r>
    </w:p>
    <w:p w14:paraId="00000014" w14:textId="1AC6FDD2" w:rsidR="00242891" w:rsidRDefault="00242891">
      <w:pPr>
        <w:shd w:val="clear" w:color="auto" w:fill="FFFFFF"/>
        <w:spacing w:line="240" w:lineRule="auto"/>
        <w:rPr>
          <w:sz w:val="24"/>
          <w:szCs w:val="24"/>
          <w:highlight w:val="yellow"/>
        </w:rPr>
      </w:pPr>
    </w:p>
    <w:p w14:paraId="00000015" w14:textId="77777777" w:rsidR="00242891" w:rsidRDefault="00F21AB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(dále jen „Pořadatel“)</w:t>
      </w:r>
    </w:p>
    <w:p w14:paraId="00000016" w14:textId="77777777" w:rsidR="00242891" w:rsidRDefault="00242891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7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2, PŘEDMĚT SMLOUVY</w:t>
      </w:r>
    </w:p>
    <w:p w14:paraId="00000018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Předmětem této smlouvy je vymezení práv a povinností Agentury a Pořadatele pořádající vystoupení (dále jen „Akce“) Agenturou zastupovaného souboru:</w:t>
      </w:r>
    </w:p>
    <w:p w14:paraId="00000019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A" w14:textId="77777777" w:rsidR="00242891" w:rsidRDefault="00F21AB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Psychohrátky</w:t>
      </w:r>
      <w:proofErr w:type="spellEnd"/>
    </w:p>
    <w:p w14:paraId="0000001B" w14:textId="77777777" w:rsidR="00242891" w:rsidRDefault="00F21AB2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dále jen jako „Soubor“)</w:t>
      </w:r>
    </w:p>
    <w:p w14:paraId="0000001C" w14:textId="77777777" w:rsidR="00242891" w:rsidRDefault="00242891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57A2EA75" w14:textId="2D66CD2E" w:rsidR="00790DFB" w:rsidRPr="000B2164" w:rsidRDefault="00F21AB2" w:rsidP="000B216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dne: 17.12.2025</w:t>
      </w:r>
    </w:p>
    <w:p w14:paraId="0000001E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3, MÍSTO KONÁNÍ A ČASOVÝ PLÁN</w:t>
      </w:r>
    </w:p>
    <w:p w14:paraId="00000020" w14:textId="77777777" w:rsidR="00242891" w:rsidRDefault="00F21AB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a pořadatel sjednávají následující závazné místo konání Akce:</w:t>
      </w:r>
    </w:p>
    <w:p w14:paraId="00000021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64AF25" w14:textId="2CC5F64D" w:rsidR="00790DFB" w:rsidRPr="00790DFB" w:rsidRDefault="00961B13" w:rsidP="00790DFB">
      <w:pPr>
        <w:tabs>
          <w:tab w:val="left" w:pos="1843"/>
        </w:tabs>
        <w:rPr>
          <w:rFonts w:ascii="Tabac Slab" w:hAnsi="Tabac Slab"/>
          <w:b/>
        </w:rPr>
      </w:pPr>
      <w:r>
        <w:rPr>
          <w:rFonts w:ascii="Tabac Slab" w:hAnsi="Tabac Slab"/>
          <w:b/>
          <w:color w:val="000000"/>
        </w:rPr>
        <w:t>Národní dům</w:t>
      </w:r>
      <w:r w:rsidR="00790DFB" w:rsidRPr="00790DFB">
        <w:rPr>
          <w:rFonts w:ascii="Tabac Slab" w:hAnsi="Tabac Slab"/>
          <w:b/>
          <w:color w:val="000000"/>
        </w:rPr>
        <w:t xml:space="preserve">, </w:t>
      </w:r>
      <w:r>
        <w:rPr>
          <w:rFonts w:ascii="Tabac Slab" w:hAnsi="Tabac Slab"/>
          <w:b/>
          <w:color w:val="000000"/>
        </w:rPr>
        <w:t>Palackého</w:t>
      </w:r>
      <w:r w:rsidR="00790DFB" w:rsidRPr="00790DFB">
        <w:rPr>
          <w:rFonts w:ascii="Tabac Slab" w:hAnsi="Tabac Slab"/>
          <w:b/>
          <w:color w:val="000000"/>
        </w:rPr>
        <w:t xml:space="preserve"> 1</w:t>
      </w:r>
      <w:r>
        <w:rPr>
          <w:rFonts w:ascii="Tabac Slab" w:hAnsi="Tabac Slab"/>
          <w:b/>
          <w:color w:val="000000"/>
        </w:rPr>
        <w:t>34</w:t>
      </w:r>
      <w:r w:rsidR="00790DFB" w:rsidRPr="00790DFB">
        <w:rPr>
          <w:rFonts w:ascii="Tabac Slab" w:hAnsi="Tabac Slab"/>
          <w:b/>
          <w:color w:val="000000"/>
        </w:rPr>
        <w:t>, 738 01 Frýdek-Místek</w:t>
      </w:r>
    </w:p>
    <w:p w14:paraId="00000024" w14:textId="74860C2A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agentura a pořadatel sjednávají následující závazný časový plán Akce:</w:t>
      </w:r>
    </w:p>
    <w:p w14:paraId="00000025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161B34A1" w:rsidR="00242891" w:rsidRPr="00790DFB" w:rsidRDefault="00F21AB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DFB">
        <w:rPr>
          <w:rFonts w:ascii="Times New Roman" w:eastAsia="Times New Roman" w:hAnsi="Times New Roman" w:cs="Times New Roman"/>
          <w:sz w:val="24"/>
          <w:szCs w:val="24"/>
        </w:rPr>
        <w:t>Zvuková zkouška:</w:t>
      </w:r>
      <w:r w:rsidR="00790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0DFB">
        <w:rPr>
          <w:rFonts w:ascii="Times New Roman" w:eastAsia="Times New Roman" w:hAnsi="Times New Roman" w:cs="Times New Roman"/>
          <w:sz w:val="24"/>
          <w:szCs w:val="24"/>
        </w:rPr>
        <w:tab/>
        <w:t xml:space="preserve">od </w:t>
      </w:r>
      <w:r w:rsidR="00790DFB" w:rsidRPr="00790DFB">
        <w:rPr>
          <w:rFonts w:ascii="Times New Roman" w:eastAsia="Times New Roman" w:hAnsi="Times New Roman" w:cs="Times New Roman"/>
          <w:sz w:val="24"/>
          <w:szCs w:val="24"/>
        </w:rPr>
        <w:t>17.40</w:t>
      </w:r>
      <w:r w:rsidR="00790DFB">
        <w:rPr>
          <w:rFonts w:ascii="Times New Roman" w:eastAsia="Times New Roman" w:hAnsi="Times New Roman" w:cs="Times New Roman"/>
          <w:sz w:val="24"/>
          <w:szCs w:val="24"/>
        </w:rPr>
        <w:t xml:space="preserve"> hodin</w:t>
      </w:r>
    </w:p>
    <w:p w14:paraId="00000027" w14:textId="2CBED39D" w:rsidR="00242891" w:rsidRPr="00790DFB" w:rsidRDefault="00F21AB2" w:rsidP="00790D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DFB">
        <w:rPr>
          <w:rFonts w:ascii="Times New Roman" w:eastAsia="Times New Roman" w:hAnsi="Times New Roman" w:cs="Times New Roman"/>
          <w:sz w:val="24"/>
          <w:szCs w:val="24"/>
        </w:rPr>
        <w:t xml:space="preserve">Vstup </w:t>
      </w:r>
      <w:proofErr w:type="gramStart"/>
      <w:r w:rsidRPr="00790DFB">
        <w:rPr>
          <w:rFonts w:ascii="Times New Roman" w:eastAsia="Times New Roman" w:hAnsi="Times New Roman" w:cs="Times New Roman"/>
          <w:sz w:val="24"/>
          <w:szCs w:val="24"/>
        </w:rPr>
        <w:t>diváků:</w:t>
      </w:r>
      <w:r w:rsidR="00790DFB" w:rsidRPr="00790DF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End"/>
      <w:r w:rsidR="00790DFB" w:rsidRPr="00790DF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90DFB">
        <w:rPr>
          <w:rFonts w:ascii="Times New Roman" w:eastAsia="Times New Roman" w:hAnsi="Times New Roman" w:cs="Times New Roman"/>
          <w:sz w:val="24"/>
          <w:szCs w:val="24"/>
        </w:rPr>
        <w:tab/>
        <w:t xml:space="preserve">od </w:t>
      </w:r>
      <w:r w:rsidR="00790DFB" w:rsidRPr="00790DFB">
        <w:rPr>
          <w:rFonts w:ascii="Times New Roman" w:eastAsia="Times New Roman" w:hAnsi="Times New Roman" w:cs="Times New Roman"/>
          <w:sz w:val="24"/>
          <w:szCs w:val="24"/>
        </w:rPr>
        <w:t>18.40 hod</w:t>
      </w:r>
      <w:r w:rsidR="00790DFB">
        <w:rPr>
          <w:rFonts w:ascii="Times New Roman" w:eastAsia="Times New Roman" w:hAnsi="Times New Roman" w:cs="Times New Roman"/>
          <w:sz w:val="24"/>
          <w:szCs w:val="24"/>
        </w:rPr>
        <w:t>in</w:t>
      </w:r>
    </w:p>
    <w:p w14:paraId="00000028" w14:textId="2FC900AF" w:rsidR="00242891" w:rsidRPr="00790DFB" w:rsidRDefault="00F21AB2" w:rsidP="00790D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DFB">
        <w:rPr>
          <w:rFonts w:ascii="Times New Roman" w:eastAsia="Times New Roman" w:hAnsi="Times New Roman" w:cs="Times New Roman"/>
          <w:sz w:val="24"/>
          <w:szCs w:val="24"/>
        </w:rPr>
        <w:t xml:space="preserve">Vystoupení start: </w:t>
      </w:r>
      <w:r w:rsidR="00790DFB">
        <w:rPr>
          <w:rFonts w:ascii="Times New Roman" w:eastAsia="Times New Roman" w:hAnsi="Times New Roman" w:cs="Times New Roman"/>
          <w:sz w:val="24"/>
          <w:szCs w:val="24"/>
        </w:rPr>
        <w:tab/>
        <w:t xml:space="preserve">od </w:t>
      </w:r>
      <w:r w:rsidR="00790DFB" w:rsidRPr="00790DFB">
        <w:rPr>
          <w:rFonts w:ascii="Times New Roman" w:eastAsia="Times New Roman" w:hAnsi="Times New Roman" w:cs="Times New Roman"/>
          <w:sz w:val="24"/>
          <w:szCs w:val="24"/>
        </w:rPr>
        <w:t>19</w:t>
      </w:r>
      <w:r w:rsidR="00790DFB">
        <w:rPr>
          <w:rFonts w:ascii="Times New Roman" w:eastAsia="Times New Roman" w:hAnsi="Times New Roman" w:cs="Times New Roman"/>
          <w:sz w:val="24"/>
          <w:szCs w:val="24"/>
        </w:rPr>
        <w:t>.</w:t>
      </w:r>
      <w:r w:rsidR="00790DFB" w:rsidRPr="00790DFB">
        <w:rPr>
          <w:rFonts w:ascii="Times New Roman" w:eastAsia="Times New Roman" w:hAnsi="Times New Roman" w:cs="Times New Roman"/>
          <w:sz w:val="24"/>
          <w:szCs w:val="24"/>
        </w:rPr>
        <w:t>00 hod</w:t>
      </w:r>
      <w:r w:rsidR="00790DFB">
        <w:rPr>
          <w:rFonts w:ascii="Times New Roman" w:eastAsia="Times New Roman" w:hAnsi="Times New Roman" w:cs="Times New Roman"/>
          <w:sz w:val="24"/>
          <w:szCs w:val="24"/>
        </w:rPr>
        <w:t>in</w:t>
      </w:r>
    </w:p>
    <w:p w14:paraId="00000029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agentura a pořadatel sjednávají následující podrobnosti konání Akce:</w:t>
      </w:r>
    </w:p>
    <w:p w14:paraId="0000002B" w14:textId="77777777" w:rsidR="00242891" w:rsidRDefault="0024289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14434F83" w:rsidR="00242891" w:rsidRPr="00790DFB" w:rsidRDefault="00F21AB2" w:rsidP="00790D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DFB">
        <w:rPr>
          <w:rFonts w:ascii="Times New Roman" w:eastAsia="Times New Roman" w:hAnsi="Times New Roman" w:cs="Times New Roman"/>
          <w:sz w:val="24"/>
          <w:szCs w:val="24"/>
        </w:rPr>
        <w:t>Kontaktní osoba na místě + tel. číslo:</w:t>
      </w:r>
      <w:r w:rsidR="00790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0DFB" w:rsidRPr="00790DFB">
        <w:rPr>
          <w:rFonts w:ascii="Times New Roman" w:eastAsia="Times New Roman" w:hAnsi="Times New Roman" w:cs="Times New Roman"/>
          <w:b/>
          <w:bCs/>
          <w:sz w:val="24"/>
          <w:szCs w:val="24"/>
        </w:rPr>
        <w:t>Nikola Bolomová, tel. 776 516 939</w:t>
      </w:r>
    </w:p>
    <w:p w14:paraId="0000002D" w14:textId="5027A85C" w:rsidR="00242891" w:rsidRPr="00790DFB" w:rsidRDefault="00F21AB2" w:rsidP="00790D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DFB">
        <w:rPr>
          <w:rFonts w:ascii="Times New Roman" w:eastAsia="Times New Roman" w:hAnsi="Times New Roman" w:cs="Times New Roman"/>
          <w:sz w:val="24"/>
          <w:szCs w:val="24"/>
        </w:rPr>
        <w:t xml:space="preserve">Kontaktní osoba za techniku + tel. číslo: </w:t>
      </w:r>
      <w:r w:rsidR="00790DFB" w:rsidRPr="00790DFB">
        <w:rPr>
          <w:rFonts w:ascii="Times New Roman" w:eastAsia="Times New Roman" w:hAnsi="Times New Roman" w:cs="Times New Roman"/>
          <w:b/>
          <w:bCs/>
          <w:sz w:val="24"/>
          <w:szCs w:val="24"/>
        </w:rPr>
        <w:t>Petr Šlechta, tel. 775 441 211</w:t>
      </w:r>
    </w:p>
    <w:p w14:paraId="0000002E" w14:textId="77777777" w:rsidR="00242891" w:rsidRDefault="00F21AB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Parkování v místě vystoupení (počet): 1</w:t>
      </w:r>
    </w:p>
    <w:p w14:paraId="0000002F" w14:textId="77777777" w:rsidR="00242891" w:rsidRDefault="00F21AB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Ubytování: ANO</w:t>
      </w:r>
    </w:p>
    <w:p w14:paraId="00000030" w14:textId="77777777" w:rsidR="00242891" w:rsidRDefault="00F21AB2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Vytvoření události na sociálních sítích: </w:t>
      </w:r>
      <w:r w:rsidRPr="00790DFB">
        <w:rPr>
          <w:rFonts w:ascii="Times New Roman" w:eastAsia="Times New Roman" w:hAnsi="Times New Roman" w:cs="Times New Roman"/>
          <w:b/>
          <w:bCs/>
          <w:sz w:val="24"/>
          <w:szCs w:val="24"/>
        </w:rPr>
        <w:t>ANO/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</w:p>
    <w:p w14:paraId="30022964" w14:textId="08718F1C" w:rsidR="00475F59" w:rsidRDefault="00F21AB2" w:rsidP="00475F59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pokud ANO, tak na těchto sociálních sítích: </w:t>
      </w:r>
      <w:proofErr w:type="spellStart"/>
      <w:r w:rsidR="00C3529A" w:rsidRPr="00C3529A">
        <w:rPr>
          <w:rFonts w:ascii="Times New Roman" w:eastAsia="Times New Roman" w:hAnsi="Times New Roman" w:cs="Times New Roman"/>
          <w:sz w:val="24"/>
          <w:szCs w:val="24"/>
        </w:rPr>
        <w:t>facebook</w:t>
      </w:r>
      <w:proofErr w:type="spellEnd"/>
      <w:r w:rsidR="00C3529A" w:rsidRPr="00C3529A">
        <w:rPr>
          <w:rFonts w:ascii="Times New Roman" w:eastAsia="Times New Roman" w:hAnsi="Times New Roman" w:cs="Times New Roman"/>
          <w:sz w:val="24"/>
          <w:szCs w:val="24"/>
        </w:rPr>
        <w:t>/kulturafm.cz</w:t>
      </w:r>
      <w:r w:rsidR="00475F5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75F59" w:rsidRPr="00475F59"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 w:rsidR="00475F59" w:rsidRPr="00475F59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475F59" w:rsidRPr="00475F59">
        <w:rPr>
          <w:rFonts w:ascii="Times New Roman" w:eastAsia="Times New Roman" w:hAnsi="Times New Roman" w:cs="Times New Roman"/>
          <w:sz w:val="24"/>
          <w:szCs w:val="24"/>
        </w:rPr>
        <w:t>kulturafm</w:t>
      </w:r>
      <w:proofErr w:type="spellEnd"/>
      <w:r w:rsidR="00475F59" w:rsidRPr="00475F59">
        <w:rPr>
          <w:rFonts w:ascii="Times New Roman" w:eastAsia="Times New Roman" w:hAnsi="Times New Roman" w:cs="Times New Roman"/>
          <w:sz w:val="24"/>
          <w:szCs w:val="24"/>
        </w:rPr>
        <w:t>/</w:t>
      </w:r>
    </w:p>
    <w:p w14:paraId="00000032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33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4, ZÁVAZKY POŘADATELE </w:t>
      </w:r>
    </w:p>
    <w:p w14:paraId="00000034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zavazuje:</w:t>
      </w:r>
    </w:p>
    <w:p w14:paraId="00000035" w14:textId="77777777" w:rsidR="00242891" w:rsidRDefault="00F21AB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splnění všech technických podmínek pro vystoupení Souboru. </w:t>
      </w:r>
    </w:p>
    <w:p w14:paraId="00000036" w14:textId="77777777" w:rsidR="00242891" w:rsidRDefault="00F21AB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volný vstup na vystoupení pro hosty Souboru v počtu max. 5 osob.</w:t>
      </w:r>
    </w:p>
    <w:p w14:paraId="00000037" w14:textId="0334EE12" w:rsidR="00242891" w:rsidRDefault="00F21AB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případě procentuální dělby zisku, se počet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hostovských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vstupenek omezuje na 10ks pro </w:t>
      </w:r>
      <w:r w:rsidR="00001762">
        <w:rPr>
          <w:rFonts w:ascii="Times New Roman" w:eastAsia="Times New Roman" w:hAnsi="Times New Roman" w:cs="Times New Roman"/>
          <w:sz w:val="24"/>
          <w:szCs w:val="24"/>
        </w:rPr>
        <w:t>účinkující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10ks pro pořadatele. Případné změny budou konzultovány s agenturou.</w:t>
      </w:r>
    </w:p>
    <w:p w14:paraId="00000038" w14:textId="209576F0" w:rsidR="00242891" w:rsidRDefault="00F21AB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Pokud není výše uvedeno jinak, zajistit a uhradit ubytování Souboru pr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o 6 osob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 den/noc konání </w:t>
      </w:r>
      <w:r w:rsidR="00001762">
        <w:rPr>
          <w:rFonts w:ascii="Times New Roman" w:eastAsia="Times New Roman" w:hAnsi="Times New Roman" w:cs="Times New Roman"/>
          <w:b/>
          <w:sz w:val="24"/>
          <w:szCs w:val="24"/>
        </w:rPr>
        <w:t>akce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a to v místě konání akce, ledaže Agentura sdělí Pořadateli nejpozději 14 dní před konáním Akce, že ubytování nepožaduje.</w:t>
      </w:r>
    </w:p>
    <w:p w14:paraId="00000039" w14:textId="77777777" w:rsidR="00242891" w:rsidRDefault="00F21AB2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bude ubytování zajištěno, zašle Pořadatel Agentuře odkaz nebo jinou informaci o místě ubytování</w:t>
      </w:r>
    </w:p>
    <w:p w14:paraId="0000003A" w14:textId="77777777" w:rsidR="00242891" w:rsidRDefault="00F21AB2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je povinen Agentuře sdělit, zda je storno ubytování zpoplatněno a jakým způsobem</w:t>
      </w:r>
    </w:p>
    <w:p w14:paraId="0000003B" w14:textId="77777777" w:rsidR="00242891" w:rsidRDefault="00F21AB2">
      <w:pPr>
        <w:numPr>
          <w:ilvl w:val="0"/>
          <w:numId w:val="6"/>
        </w:numPr>
        <w:spacing w:line="240" w:lineRule="auto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Rozdělení pokojů je 3x2</w:t>
      </w:r>
    </w:p>
    <w:p w14:paraId="0000003C" w14:textId="77777777" w:rsidR="00242891" w:rsidRDefault="00F21AB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bezpečnost Souboru a jeho technického vybavení od doby příjezdu po naložení po koncertě, pokud technické vybavení Soubor řádně předá zástupci Pořadatele.</w:t>
      </w:r>
    </w:p>
    <w:p w14:paraId="0000003D" w14:textId="77777777" w:rsidR="00242891" w:rsidRDefault="00F21AB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dostatečné osvětlení a ozvučení dle přiloženého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rideru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E" w14:textId="77777777" w:rsidR="00242891" w:rsidRDefault="00F21AB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Pokud pořadatel vytváří vlastní plakát/ vizuál k propagaci události, je povinen Soubor umístit na pozici mezi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headlinery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zaslat náhled plakátu / vizuálu nejprve ke schválení, a to na mail: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martin.kasal</w:t>
      </w:r>
      <w:proofErr w:type="gramEnd"/>
      <w:r w:rsidR="00BA2FAE">
        <w:fldChar w:fldCharType="begin"/>
      </w:r>
      <w:r w:rsidR="00BA2FAE">
        <w:instrText xml:space="preserve"> HYPERLINK "mailto:tomas.vohradsky@redheadmusic.cz" \h </w:instrText>
      </w:r>
      <w:r w:rsidR="00BA2FAE">
        <w:fldChar w:fldCharType="separate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@redheadmusic.cz</w:t>
      </w:r>
      <w:r w:rsidR="00BA2FA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F" w14:textId="0B39E554" w:rsidR="00242891" w:rsidRDefault="00F21AB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Veškeré změny oproti schváleným podmínkám a materiálům je nutné konzultovat s booking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managerem</w:t>
      </w:r>
      <w:proofErr w:type="spellEnd"/>
      <w:r w:rsidR="00475F59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martin.kasal</w:t>
      </w:r>
      <w:proofErr w:type="gramEnd"/>
      <w:r w:rsidR="00BA2FAE">
        <w:fldChar w:fldCharType="begin"/>
      </w:r>
      <w:r w:rsidR="00BA2FAE">
        <w:instrText xml:space="preserve"> HYPERLINK "mailto:tomas.vohradsky</w:instrText>
      </w:r>
      <w:r w:rsidR="00BA2FAE">
        <w:instrText xml:space="preserve">@redheadmusic.cz" \h </w:instrText>
      </w:r>
      <w:r w:rsidR="00BA2FAE">
        <w:fldChar w:fldCharType="separate"/>
      </w:r>
      <w:r w:rsidR="0024289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@redheadmusic.cz</w:t>
      </w:r>
      <w:r w:rsidR="00BA2FA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</w:p>
    <w:p w14:paraId="00000040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41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5,  FINANČNÍ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VYROVNÁNÍ</w:t>
      </w:r>
    </w:p>
    <w:p w14:paraId="00000042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touto smlouvou zavazuje vyplatit agentuře smluvní produkční náklady na Akci ve výši:</w:t>
      </w:r>
    </w:p>
    <w:p w14:paraId="00000043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7777777" w:rsidR="00242891" w:rsidRDefault="00F21AB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CELKEM: 65 000 Kč</w:t>
      </w:r>
    </w:p>
    <w:p w14:paraId="00000045" w14:textId="77777777" w:rsidR="00242891" w:rsidRDefault="0024289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00000046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Způsob úhrady: převodem, oproti vystavené faktuře, se splatností uvedenou na daňovém dokladu. </w:t>
      </w:r>
    </w:p>
    <w:p w14:paraId="00000047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9679670/5500)</w:t>
      </w:r>
    </w:p>
    <w:p w14:paraId="00000048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situaci, kdy se honorář umělce skládá zcela nebo z části z podílu tržby za prodané vstupenky, je pořadatel povinen před zahájením prodeje vstupenek agentuře oznámit a nechat si odsouhlasit všechny takové předprodeje, u nichž poplatky sítě a další navazující poplatky (např. za marketingové aktivity) přesáhnou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8%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 prodejní ceny vstupenky včetně DPH.</w:t>
      </w:r>
    </w:p>
    <w:p w14:paraId="0000004C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D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7,  ZÁVAZKY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 PROHLÁŠENÍ AGENTURY</w:t>
      </w:r>
    </w:p>
    <w:p w14:paraId="0000004E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se tímto zavazuje, že Soubor:</w:t>
      </w:r>
    </w:p>
    <w:p w14:paraId="0000004F" w14:textId="77777777" w:rsidR="00242891" w:rsidRDefault="00F21AB2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Dostaví se včas na místo konání Akce.</w:t>
      </w:r>
    </w:p>
    <w:p w14:paraId="00000050" w14:textId="77777777" w:rsidR="00242891" w:rsidRDefault="00F21AB2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průběhu Akce se bude řídit pokyny zástupce Pořadatele a touto smlouvou.</w:t>
      </w:r>
    </w:p>
    <w:p w14:paraId="00000051" w14:textId="77777777" w:rsidR="00242891" w:rsidRDefault="00F21AB2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čase a místě určeném Pořadatelem a touto smlouvou provede Soubor co nejkvalitněji a v dohodnutém rozsahu svůj umělecký výkon. </w:t>
      </w:r>
    </w:p>
    <w:p w14:paraId="00000052" w14:textId="77777777" w:rsidR="00242891" w:rsidRDefault="00F21AB2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Obsahem uměleckého výkonu je vystoupení interpreta v maximální délce 60 minut. Konkrétní délka vystoupení je předmětem dohody mezi pořadatelem a agenturou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14:paraId="00000053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tímto čestně prohlašuje, že je zplnomocněna k zastupování Souboru a k jeho zavazování dle této smlouvy.</w:t>
      </w:r>
    </w:p>
    <w:p w14:paraId="00000054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5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8,  PROPAGACE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AKCE</w:t>
      </w:r>
    </w:p>
    <w:p w14:paraId="00000056" w14:textId="77777777" w:rsidR="00242891" w:rsidRDefault="00F21AB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Pořadatel se zavazuje ve spolupráci s Agenturou zajistit řádnou, časnou a účinnou propagaci vystoupení Souboru. Ve všech propagačních materiálech vyráběných Pořadatelem je nutné použít správný název Souboru v tomto znění: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Psychohrátky</w:t>
      </w:r>
      <w:proofErr w:type="spellEnd"/>
    </w:p>
    <w:p w14:paraId="00000057" w14:textId="77777777" w:rsidR="00242891" w:rsidRDefault="00F21AB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 tiskových materiálů se Pořadatel zavazuje v největší možné míře užít logotypy a písma Souboru, které je Agentura povinna v dostatečném předstihu před realizací tiskových materiálů předat Pořadateli. V opačném případě, není Pořadatel povinován tímto závazkem.</w:t>
      </w:r>
    </w:p>
    <w:p w14:paraId="00000058" w14:textId="77777777" w:rsidR="00242891" w:rsidRDefault="00F21AB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Propagační materiály smí být použity pouze k propagaci Akce. Nesmí být prodávány, pokud není dohodnuto jinak a upraveno dodatkem k této smlouvě.</w:t>
      </w:r>
    </w:p>
    <w:p w14:paraId="00000059" w14:textId="77777777" w:rsidR="00242891" w:rsidRDefault="00F21AB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má výlučné právo prodávat na koncertě vlastní propagační materiály jako trika, CD, plakáty apod. Zisk z tohoto prodeje náleží v plné své výši Agentuře. Pořadatel je tímto povinen vytvořit adekvátní podmínky pro tento prodej.</w:t>
      </w:r>
    </w:p>
    <w:p w14:paraId="0000005A" w14:textId="77777777" w:rsidR="00242891" w:rsidRDefault="00F21AB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Každé další obměny čl. 8. této smlouvy budou řešeny dodatkem k této smlouvě. </w:t>
      </w:r>
    </w:p>
    <w:p w14:paraId="0000005B" w14:textId="77777777" w:rsidR="00242891" w:rsidRDefault="00F21AB2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Soubor se nezavazuje k vytvoření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videopozvánky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sdílení události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facebooku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na jiném způsobu uveřejňování Akce pod svým jménem. Forma této propagace spočívá na bázi dobrovolnosti, dle možností Souboru.  </w:t>
      </w:r>
    </w:p>
    <w:p w14:paraId="0000005C" w14:textId="77777777" w:rsidR="00242891" w:rsidRDefault="00242891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D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9,  NEKONÁNÍ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AKCE</w:t>
      </w:r>
    </w:p>
    <w:p w14:paraId="0000005E" w14:textId="77777777" w:rsidR="00242891" w:rsidRDefault="00F21AB2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Neuskuteční-li se Akce z rozhodnutí Pořadatele z důvodu závislém na jeho vůli, je Pořadatel povinen vyplatit Agentuře částku rovnající se skutečným nákladům vynaloženým na přípravu Akce, dále nákladům na event. dopravu, propagaci a pronájem nástrojové aparatury. </w:t>
      </w:r>
    </w:p>
    <w:p w14:paraId="0000005F" w14:textId="77777777" w:rsidR="00242891" w:rsidRDefault="00F21AB2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důvodu nezávislém na vůli Pořadatele, jako je požár, úmrtí, či nemoc interpreta atp., je toto považováno za akt vyšší moci. V tom případě není povinen Pořadatel Agentuře hradit jakékoliv náklady spojené s Akcí.</w:t>
      </w:r>
    </w:p>
    <w:p w14:paraId="00000060" w14:textId="77777777" w:rsidR="00242891" w:rsidRDefault="00F21AB2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rozhodnutí Agentury či Souboru z důvodu závislém na její vůli či vůli Souboru, je Agentura povinna vyplatit Pořadateli částku rovnající se skutečným nákladům vynaloženým na přípravu Akce, dále nákladům na event. dopravu, propagaci a pronájem nástrojové aparatury, ozvučení a osvětlení.</w:t>
      </w:r>
    </w:p>
    <w:p w14:paraId="00000061" w14:textId="2D56AA1F" w:rsidR="00242891" w:rsidRDefault="00F21AB2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Neuskuteční-li se Akce z důvodu nezávislém na vůli Agentury či Souboru, jako je požár, úmrtí</w:t>
      </w:r>
      <w:r w:rsidR="000017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atp. je toto považováno za akt vyšší moci. V tom případě není povinna Agentura hradit Pořadateli jakékoliv náklady spojené s Akcí.</w:t>
      </w:r>
    </w:p>
    <w:p w14:paraId="00000062" w14:textId="16476C98" w:rsidR="00242891" w:rsidRDefault="00F21AB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případě zrušení </w:t>
      </w:r>
      <w:r w:rsidR="00001762">
        <w:rPr>
          <w:rFonts w:ascii="Times New Roman" w:eastAsia="Times New Roman" w:hAnsi="Times New Roman" w:cs="Times New Roman"/>
          <w:sz w:val="24"/>
          <w:szCs w:val="24"/>
        </w:rPr>
        <w:t>Akce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ze strany Pořadatele, náleží Produkci dohodnutá odměna v této smlouvě v plné výši, nedohodnou-li se smluvní strany jinak. Stejně tak náleží Produkci sjednaná odměna v plné výši v případě, že dojde ke zkrácení původně plánované </w:t>
      </w:r>
      <w:r w:rsidR="00001762">
        <w:rPr>
          <w:rFonts w:ascii="Times New Roman" w:eastAsia="Times New Roman" w:hAnsi="Times New Roman" w:cs="Times New Roman"/>
          <w:sz w:val="24"/>
          <w:szCs w:val="24"/>
        </w:rPr>
        <w:t>Akce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nejde-li o zavinění samotných </w:t>
      </w:r>
      <w:r w:rsidR="00001762">
        <w:rPr>
          <w:rFonts w:ascii="Times New Roman" w:eastAsia="Times New Roman" w:hAnsi="Times New Roman" w:cs="Times New Roman"/>
          <w:sz w:val="24"/>
          <w:szCs w:val="24"/>
        </w:rPr>
        <w:t>účinkujících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3" w14:textId="678C0CB5" w:rsidR="00242891" w:rsidRDefault="00F21AB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Produkce si plně vyhrazuje právo nezajistit vystoupení </w:t>
      </w:r>
      <w:r w:rsidR="00001762">
        <w:rPr>
          <w:rFonts w:ascii="Times New Roman" w:eastAsia="Times New Roman" w:hAnsi="Times New Roman" w:cs="Times New Roman"/>
          <w:sz w:val="24"/>
          <w:szCs w:val="24"/>
        </w:rPr>
        <w:t>účinkujících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či jejich vystoupení ukončit s nárokem na úhradu odměny v plné výši, dojde-li k porušení závazků Pořadatele sjednaných v této smlouvě, tj. zejména v případě: nedostatečné dodávky elektrického proudu, nedostatečně zajištěného podia (ohrožení bezpečnosti </w:t>
      </w:r>
      <w:r w:rsidR="00001762">
        <w:rPr>
          <w:rFonts w:ascii="Times New Roman" w:eastAsia="Times New Roman" w:hAnsi="Times New Roman" w:cs="Times New Roman"/>
          <w:sz w:val="24"/>
          <w:szCs w:val="24"/>
        </w:rPr>
        <w:t>účinkujících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nezastřešení v případě venkovní akce), nedostatečného zajištění zvukové a světelné aparatury dle příloh této smlouvy, nedostatečné bariéry před pódiem, v případě proniknutí dešťové vody do prostoru konání </w:t>
      </w:r>
      <w:r w:rsidR="00001762">
        <w:rPr>
          <w:rFonts w:ascii="Times New Roman" w:eastAsia="Times New Roman" w:hAnsi="Times New Roman" w:cs="Times New Roman"/>
          <w:sz w:val="24"/>
          <w:szCs w:val="24"/>
        </w:rPr>
        <w:t>Akce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nebo v případě dalších situací ohrožujících zdraví, bezpečnost či život samotných </w:t>
      </w:r>
      <w:r w:rsidR="00001762">
        <w:rPr>
          <w:rFonts w:ascii="Times New Roman" w:eastAsia="Times New Roman" w:hAnsi="Times New Roman" w:cs="Times New Roman"/>
          <w:sz w:val="24"/>
          <w:szCs w:val="24"/>
        </w:rPr>
        <w:t>účinkujících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nebo poškozujících jejich zařízení.</w:t>
      </w:r>
    </w:p>
    <w:p w14:paraId="00000064" w14:textId="77777777" w:rsidR="00242891" w:rsidRDefault="00242891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5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10,  PRÁVO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ODMÍTNOUT VYSTOUPENÍ</w:t>
      </w:r>
    </w:p>
    <w:p w14:paraId="00000066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Pořadatel závažným způsobem poruší některé(á) ustanovení této smlouvy, je Souboru vyhrazeno právo odmítnout vystoupení. Nekonání Akce z tohoto důvodu se považuje za nekonání Akce z rozhodnutí Pořadatele viz. bod 9 odst. a), Pořadatel se nezbavuje žádné z povinností uvedených v této smlouvě zejména zajištění a uhrazení ubytování a finančního plnění viz. bod 9, odst. a) této smlouvy.</w:t>
      </w:r>
    </w:p>
    <w:p w14:paraId="11222F58" w14:textId="77777777" w:rsidR="00001762" w:rsidRDefault="0000176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67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11, ZÁVĚREČNÁ USTANOVENÍ</w:t>
      </w:r>
    </w:p>
    <w:p w14:paraId="00000068" w14:textId="77777777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se vyhotovuje ve dvou exemplářích a je platná a účinná ode dne podpisu oběma smluvními stranami. Po podpisu smlouvy je již možné měnit její obsah pouze formou dodatků odsouhlasených oběma smluvními stranami. Není-li ve smlouvě uvedeno jinak, řídí se práva a povinnosti smluvních stran příslušnými ustanoveními zákona č. 89/2012 Sb., občanského zákoníku. </w:t>
      </w:r>
    </w:p>
    <w:p w14:paraId="00000069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A" w14:textId="77777777" w:rsidR="00242891" w:rsidRDefault="00F21A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prohlašují, že skutečnosti uvedené ve smlouvě nepovažují za obchodní tajemství a udělují svolení k jejich zpřístupnění ve smyslu zákona č. 106/1999 Sb., o svobodném přístupu k informacím.</w:t>
      </w:r>
    </w:p>
    <w:p w14:paraId="0000006B" w14:textId="77777777" w:rsidR="00242891" w:rsidRDefault="00F21AB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Tato Smlouva bude v plném rozsahu uveřejněna v informačním systému registru smluv na Portále veřejné správy dle zákona č. 340/2015 Sb., o registru smluv.</w:t>
      </w:r>
    </w:p>
    <w:p w14:paraId="0000006C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08B5DA91" w:rsidR="00242891" w:rsidRDefault="00F21AB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Praze, dne………………………</w:t>
      </w:r>
      <w:r w:rsidR="00961B13">
        <w:rPr>
          <w:rFonts w:ascii="Times New Roman" w:eastAsia="Times New Roman" w:hAnsi="Times New Roman" w:cs="Times New Roman"/>
          <w:sz w:val="24"/>
          <w:szCs w:val="24"/>
        </w:rPr>
        <w:tab/>
      </w:r>
      <w:r w:rsidR="00961B13">
        <w:rPr>
          <w:rFonts w:ascii="Times New Roman" w:eastAsia="Times New Roman" w:hAnsi="Times New Roman" w:cs="Times New Roman"/>
          <w:sz w:val="24"/>
          <w:szCs w:val="24"/>
        </w:rPr>
        <w:tab/>
        <w:t>Ve Frýdku-Místku, dne………………………</w:t>
      </w:r>
    </w:p>
    <w:p w14:paraId="2EC05865" w14:textId="77777777" w:rsidR="00961B13" w:rsidRDefault="00961B1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1" w14:textId="25315807" w:rsidR="00242891" w:rsidRDefault="00F21AB2" w:rsidP="00961B13">
      <w:pPr>
        <w:spacing w:line="240" w:lineRule="auto"/>
        <w:ind w:left="3600" w:hanging="3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Agenturu: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Za Pořadatele:</w:t>
      </w:r>
      <w:r w:rsidR="00961B13">
        <w:rPr>
          <w:rFonts w:ascii="Times New Roman" w:eastAsia="Times New Roman" w:hAnsi="Times New Roman" w:cs="Times New Roman"/>
          <w:sz w:val="24"/>
          <w:szCs w:val="24"/>
        </w:rPr>
        <w:t xml:space="preserve"> Gabriela Kocichová, ředitelka</w:t>
      </w:r>
    </w:p>
    <w:p w14:paraId="00000077" w14:textId="77777777" w:rsidR="00242891" w:rsidRDefault="0024289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88415" w14:textId="77777777" w:rsidR="00961B13" w:rsidRDefault="00961B1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B4AD5C" w14:textId="77777777" w:rsidR="00961B13" w:rsidRDefault="00961B1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C" w14:textId="056B840F" w:rsidR="00242891" w:rsidRDefault="00F21AB2" w:rsidP="00961B1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D647095" w14:textId="77777777" w:rsidR="00F21AB2" w:rsidRDefault="00F21AB2" w:rsidP="00961B1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F4079D" w14:textId="77777777" w:rsidR="00F21AB2" w:rsidRDefault="00F21AB2" w:rsidP="00961B1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CAF787D" w14:textId="77777777" w:rsidR="00F21AB2" w:rsidRDefault="00F21AB2" w:rsidP="00961B1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97EC1CF" w14:textId="77777777" w:rsidR="00F21AB2" w:rsidRDefault="00F21AB2" w:rsidP="00961B1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25C67D1" w14:textId="77777777" w:rsidR="00F21AB2" w:rsidRDefault="00F21AB2" w:rsidP="00F21AB2">
      <w:pPr>
        <w:shd w:val="clear" w:color="auto" w:fill="FFFFFF"/>
        <w:spacing w:line="240" w:lineRule="auto"/>
        <w:rPr>
          <w:rFonts w:eastAsia="Times New Roman"/>
          <w:b/>
          <w:bCs/>
          <w:color w:val="222222"/>
          <w:sz w:val="24"/>
          <w:szCs w:val="24"/>
        </w:rPr>
      </w:pPr>
      <w:r>
        <w:rPr>
          <w:rFonts w:eastAsia="Times New Roman"/>
          <w:b/>
          <w:bCs/>
          <w:color w:val="222222"/>
          <w:sz w:val="24"/>
          <w:szCs w:val="24"/>
        </w:rPr>
        <w:lastRenderedPageBreak/>
        <w:t>Web</w:t>
      </w:r>
      <w:r w:rsidRPr="00C024A2">
        <w:rPr>
          <w:rFonts w:eastAsia="Times New Roman"/>
          <w:b/>
          <w:bCs/>
          <w:color w:val="222222"/>
          <w:sz w:val="24"/>
          <w:szCs w:val="24"/>
        </w:rPr>
        <w:t xml:space="preserve"> </w:t>
      </w:r>
      <w:proofErr w:type="spellStart"/>
      <w:r w:rsidRPr="00C024A2">
        <w:rPr>
          <w:rFonts w:eastAsia="Times New Roman"/>
          <w:b/>
          <w:bCs/>
          <w:color w:val="222222"/>
          <w:sz w:val="24"/>
          <w:szCs w:val="24"/>
        </w:rPr>
        <w:t>Psychohrátek</w:t>
      </w:r>
      <w:proofErr w:type="spellEnd"/>
      <w:r w:rsidRPr="00C024A2">
        <w:rPr>
          <w:rFonts w:eastAsia="Times New Roman"/>
          <w:b/>
          <w:bCs/>
          <w:color w:val="222222"/>
          <w:sz w:val="24"/>
          <w:szCs w:val="24"/>
        </w:rPr>
        <w:t>:</w:t>
      </w:r>
    </w:p>
    <w:p w14:paraId="4E077D37" w14:textId="77777777" w:rsidR="00F21AB2" w:rsidRPr="00C024A2" w:rsidRDefault="00F21AB2" w:rsidP="00F21AB2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105B7AFA" w14:textId="77777777" w:rsidR="00F21AB2" w:rsidRPr="00C024A2" w:rsidRDefault="00BA2FAE" w:rsidP="00F21AB2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hyperlink r:id="rId6" w:tgtFrame="_blank" w:history="1">
        <w:r w:rsidR="00F21AB2" w:rsidRPr="00C024A2">
          <w:rPr>
            <w:rFonts w:eastAsia="Times New Roman"/>
            <w:color w:val="1155CC"/>
            <w:sz w:val="24"/>
            <w:szCs w:val="24"/>
            <w:u w:val="single"/>
          </w:rPr>
          <w:t>https://www.holubiceagency.com/psychohratky</w:t>
        </w:r>
      </w:hyperlink>
    </w:p>
    <w:p w14:paraId="2089940D" w14:textId="77777777" w:rsidR="00F21AB2" w:rsidRPr="00C024A2" w:rsidRDefault="00F21AB2" w:rsidP="00F21AB2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59017849" w14:textId="77777777" w:rsidR="00F21AB2" w:rsidRPr="00C024A2" w:rsidRDefault="00F21AB2" w:rsidP="00F21AB2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28705FE3" w14:textId="77777777" w:rsidR="00F21AB2" w:rsidRDefault="00F21AB2" w:rsidP="00F21AB2">
      <w:pPr>
        <w:shd w:val="clear" w:color="auto" w:fill="FFFFFF"/>
        <w:spacing w:line="240" w:lineRule="auto"/>
        <w:rPr>
          <w:rFonts w:eastAsia="Times New Roman"/>
          <w:b/>
          <w:bCs/>
          <w:color w:val="222222"/>
          <w:sz w:val="24"/>
          <w:szCs w:val="24"/>
        </w:rPr>
      </w:pPr>
      <w:r>
        <w:rPr>
          <w:rFonts w:eastAsia="Times New Roman"/>
          <w:b/>
          <w:bCs/>
          <w:color w:val="222222"/>
          <w:sz w:val="24"/>
          <w:szCs w:val="24"/>
        </w:rPr>
        <w:t>Technické a organizační podmínky pro pořadatele</w:t>
      </w:r>
      <w:r w:rsidRPr="00C024A2">
        <w:rPr>
          <w:rFonts w:eastAsia="Times New Roman"/>
          <w:b/>
          <w:bCs/>
          <w:color w:val="222222"/>
          <w:sz w:val="24"/>
          <w:szCs w:val="24"/>
        </w:rPr>
        <w:t>:</w:t>
      </w:r>
    </w:p>
    <w:p w14:paraId="7A1B595C" w14:textId="77777777" w:rsidR="00F21AB2" w:rsidRPr="00C024A2" w:rsidRDefault="00F21AB2" w:rsidP="00F21AB2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06400CB8" w14:textId="77777777" w:rsidR="00F21AB2" w:rsidRDefault="00F21AB2" w:rsidP="00F21AB2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4 </w:t>
      </w:r>
      <w:r w:rsidRPr="005549F9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bezdrátové mikrofony</w:t>
      </w: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a 1</w:t>
      </w:r>
      <w:r w:rsidRPr="005549F9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mikroport </w:t>
      </w:r>
    </w:p>
    <w:p w14:paraId="6234B0B4" w14:textId="77777777" w:rsidR="00F21AB2" w:rsidRDefault="00F21AB2" w:rsidP="00F21AB2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>dostatečné ozvučení akce kvalitní aparaturou, která bude spárovaná s mikroporty a bezdrátovými mikrofony</w:t>
      </w:r>
    </w:p>
    <w:p w14:paraId="1A6BDCA2" w14:textId="77777777" w:rsidR="00F21AB2" w:rsidRDefault="00F21AB2" w:rsidP="00F21AB2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>osvětlení jeviště – statická světla pro dobrou viditelnost účinkujících</w:t>
      </w:r>
    </w:p>
    <w:p w14:paraId="36FBF444" w14:textId="77777777" w:rsidR="00F21AB2" w:rsidRDefault="00F21AB2" w:rsidP="00F21AB2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 w:rsidRPr="005549F9">
        <w:rPr>
          <w:rFonts w:ascii="Arial" w:eastAsia="Times New Roman" w:hAnsi="Arial" w:cs="Arial"/>
          <w:color w:val="222222"/>
          <w:sz w:val="24"/>
          <w:szCs w:val="24"/>
          <w:lang w:eastAsia="cs-CZ"/>
        </w:rPr>
        <w:t>4 k</w:t>
      </w: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>řesla a 2 malé nízké stoly</w:t>
      </w:r>
      <w:r w:rsidRPr="005549F9">
        <w:rPr>
          <w:rFonts w:ascii="Arial" w:eastAsia="Times New Roman" w:hAnsi="Arial" w:cs="Arial"/>
          <w:color w:val="222222"/>
          <w:sz w:val="24"/>
          <w:szCs w:val="24"/>
          <w:lang w:eastAsia="cs-CZ"/>
        </w:rPr>
        <w:t xml:space="preserve"> na jeviště (křesl</w:t>
      </w: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>a lze zastoupit v případě nouze židlemi)</w:t>
      </w:r>
    </w:p>
    <w:p w14:paraId="7AD69E21" w14:textId="77777777" w:rsidR="00F21AB2" w:rsidRDefault="00F21AB2" w:rsidP="00F21AB2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>uzamykatelná šatna pro 4-5 osob</w:t>
      </w:r>
    </w:p>
    <w:p w14:paraId="167D587E" w14:textId="77777777" w:rsidR="00F21AB2" w:rsidRDefault="00F21AB2" w:rsidP="00F21AB2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cs-CZ"/>
        </w:rPr>
        <w:t>pokud nemá pořadatel pevné sezení v hledišti, prosíme nechat v sálu max. 15 židlí navíc oproti předprodeji vstupenek</w:t>
      </w:r>
    </w:p>
    <w:p w14:paraId="61B8A107" w14:textId="77777777" w:rsidR="00F21AB2" w:rsidRDefault="00F21AB2" w:rsidP="00F21AB2">
      <w:pPr>
        <w:pStyle w:val="Odstavecseseznamem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cs-CZ"/>
        </w:rPr>
      </w:pPr>
    </w:p>
    <w:p w14:paraId="03067FC9" w14:textId="77777777" w:rsidR="00F21AB2" w:rsidRDefault="00F21AB2" w:rsidP="00F21AB2">
      <w:pPr>
        <w:ind w:left="360"/>
        <w:rPr>
          <w:rFonts w:cstheme="minorHAnsi"/>
        </w:rPr>
      </w:pPr>
    </w:p>
    <w:p w14:paraId="2B60E743" w14:textId="77777777" w:rsidR="00F21AB2" w:rsidRDefault="00F21AB2" w:rsidP="00F21AB2">
      <w:pPr>
        <w:ind w:left="360"/>
        <w:rPr>
          <w:rFonts w:cstheme="minorHAnsi"/>
        </w:rPr>
      </w:pPr>
    </w:p>
    <w:p w14:paraId="3F94B362" w14:textId="77777777" w:rsidR="00F21AB2" w:rsidRDefault="00F21AB2" w:rsidP="00F21AB2">
      <w:pPr>
        <w:rPr>
          <w:b/>
          <w:sz w:val="24"/>
          <w:szCs w:val="24"/>
        </w:rPr>
      </w:pPr>
      <w:r w:rsidRPr="008774D2">
        <w:rPr>
          <w:b/>
          <w:sz w:val="24"/>
          <w:szCs w:val="24"/>
        </w:rPr>
        <w:t>Catering</w:t>
      </w:r>
      <w:r>
        <w:rPr>
          <w:b/>
          <w:sz w:val="24"/>
          <w:szCs w:val="24"/>
        </w:rPr>
        <w:t>:</w:t>
      </w:r>
    </w:p>
    <w:p w14:paraId="46B2905E" w14:textId="77777777" w:rsidR="00F21AB2" w:rsidRDefault="00F21AB2" w:rsidP="00F21AB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plzeňské pivo, bílé a červené suché víno, neperlivá voda, </w:t>
      </w:r>
      <w:proofErr w:type="spellStart"/>
      <w:r>
        <w:rPr>
          <w:rFonts w:ascii="Arial" w:hAnsi="Arial" w:cs="Arial"/>
          <w:sz w:val="24"/>
          <w:szCs w:val="24"/>
        </w:rPr>
        <w:t>Coca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Cola</w:t>
      </w:r>
      <w:proofErr w:type="spellEnd"/>
    </w:p>
    <w:p w14:paraId="4B5930DA" w14:textId="77777777" w:rsidR="00F21AB2" w:rsidRPr="008774D2" w:rsidRDefault="00F21AB2" w:rsidP="00F21AB2">
      <w:pPr>
        <w:pStyle w:val="Odstavecseseznamem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ovocná a zeleninová mísa, po představení teplé jídlo pro 4-5 osob</w:t>
      </w:r>
    </w:p>
    <w:p w14:paraId="37B3F8B5" w14:textId="77777777" w:rsidR="00F21AB2" w:rsidRPr="008774D2" w:rsidRDefault="00F21AB2" w:rsidP="00F21AB2">
      <w:pPr>
        <w:rPr>
          <w:b/>
          <w:sz w:val="24"/>
          <w:szCs w:val="24"/>
        </w:rPr>
      </w:pPr>
    </w:p>
    <w:p w14:paraId="256B59AF" w14:textId="77777777" w:rsidR="00F21AB2" w:rsidRPr="00961B13" w:rsidRDefault="00F21AB2" w:rsidP="00961B1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F21AB2" w:rsidRPr="00961B1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E48847FE-3266-48FF-AE67-62FE2D8A20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C02473B-2173-4D86-91CB-D5A24666B60B}"/>
  </w:font>
  <w:font w:name="Tabac Slab">
    <w:altName w:val="Times New Roman"/>
    <w:panose1 w:val="02000000000000000000"/>
    <w:charset w:val="00"/>
    <w:family w:val="modern"/>
    <w:notTrueType/>
    <w:pitch w:val="variable"/>
    <w:sig w:usb0="A10000AF" w:usb1="5001E07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2B9F8C9-7FD4-442A-B881-51DB066E2C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C1CD0"/>
    <w:multiLevelType w:val="multilevel"/>
    <w:tmpl w:val="1B3654A8"/>
    <w:lvl w:ilvl="0">
      <w:start w:val="1"/>
      <w:numFmt w:val="lowerLetter"/>
      <w:lvlText w:val="%1)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1EF97B7B"/>
    <w:multiLevelType w:val="hybridMultilevel"/>
    <w:tmpl w:val="E41CB424"/>
    <w:lvl w:ilvl="0" w:tplc="CBFE584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32471"/>
    <w:multiLevelType w:val="multilevel"/>
    <w:tmpl w:val="7C08E41C"/>
    <w:lvl w:ilvl="0">
      <w:start w:val="1"/>
      <w:numFmt w:val="lowerLetter"/>
      <w:lvlText w:val="%1)"/>
      <w:lvlJc w:val="left"/>
      <w:pPr>
        <w:ind w:left="720" w:hanging="360"/>
      </w:pPr>
      <w:rPr>
        <w:b w:val="0"/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269A0F9C"/>
    <w:multiLevelType w:val="multilevel"/>
    <w:tmpl w:val="CC86CF36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6AFA4F70"/>
    <w:multiLevelType w:val="multilevel"/>
    <w:tmpl w:val="8A5A13CC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716B64F6"/>
    <w:multiLevelType w:val="multilevel"/>
    <w:tmpl w:val="E446140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6" w15:restartNumberingAfterBreak="0">
    <w:nsid w:val="76DB7A0A"/>
    <w:multiLevelType w:val="multilevel"/>
    <w:tmpl w:val="43D0F6B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891"/>
    <w:rsid w:val="00001762"/>
    <w:rsid w:val="000B2164"/>
    <w:rsid w:val="00197D9C"/>
    <w:rsid w:val="00242891"/>
    <w:rsid w:val="00475F59"/>
    <w:rsid w:val="006217D4"/>
    <w:rsid w:val="00790DFB"/>
    <w:rsid w:val="00961B13"/>
    <w:rsid w:val="00994450"/>
    <w:rsid w:val="00BA2FAE"/>
    <w:rsid w:val="00BF2489"/>
    <w:rsid w:val="00C3529A"/>
    <w:rsid w:val="00F21AB2"/>
    <w:rsid w:val="00FD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D3A78"/>
  <w15:docId w15:val="{DCCB7E57-0E6C-43F5-8632-B0840230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475F5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5F5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21AB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holubiceagency.com/psychohratky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nXNl1zSY761kn9pNuqj5q4htzA==">CgMxLjA4AHIhMXp6NksxbGRuU2VPNUY5U3JyQ24wV25YWlJYWDQ1MWtJ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1419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Bolomová</dc:creator>
  <cp:lastModifiedBy>Gabriela Kocichová</cp:lastModifiedBy>
  <cp:revision>5</cp:revision>
  <cp:lastPrinted>2025-09-11T15:47:00Z</cp:lastPrinted>
  <dcterms:created xsi:type="dcterms:W3CDTF">2025-09-10T07:20:00Z</dcterms:created>
  <dcterms:modified xsi:type="dcterms:W3CDTF">2025-09-24T13:15:00Z</dcterms:modified>
</cp:coreProperties>
</file>