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SMLOUVA O POSKYTOVÁNÍ SLUŽEB </w:t>
      </w:r>
    </w:p>
    <w:p w14:paraId="00000002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______________________________________ </w:t>
      </w:r>
    </w:p>
    <w:p w14:paraId="00000003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317" w:lineRule="auto"/>
        <w:ind w:left="293" w:right="226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(dále jen „</w:t>
      </w:r>
      <w:r>
        <w:rPr>
          <w:rFonts w:ascii="Calibri" w:eastAsia="Calibri" w:hAnsi="Calibri" w:cs="Calibri"/>
          <w:b/>
          <w:color w:val="000000"/>
        </w:rPr>
        <w:t>Smlouva</w:t>
      </w:r>
      <w:r>
        <w:rPr>
          <w:rFonts w:ascii="Calibri" w:eastAsia="Calibri" w:hAnsi="Calibri" w:cs="Calibri"/>
          <w:color w:val="000000"/>
        </w:rPr>
        <w:t xml:space="preserve">“) se uzavírá ve smyslu zákona č. 89/2012 Sb., občanského zákoníku (dále </w:t>
      </w:r>
      <w:proofErr w:type="gramStart"/>
      <w:r>
        <w:rPr>
          <w:rFonts w:ascii="Calibri" w:eastAsia="Calibri" w:hAnsi="Calibri" w:cs="Calibri"/>
          <w:color w:val="000000"/>
        </w:rPr>
        <w:t>jen  „</w:t>
      </w:r>
      <w:proofErr w:type="gramEnd"/>
      <w:r>
        <w:rPr>
          <w:rFonts w:ascii="Calibri" w:eastAsia="Calibri" w:hAnsi="Calibri" w:cs="Calibri"/>
          <w:b/>
          <w:color w:val="000000"/>
        </w:rPr>
        <w:t>Občanský zákoník</w:t>
      </w:r>
      <w:r>
        <w:rPr>
          <w:rFonts w:ascii="Calibri" w:eastAsia="Calibri" w:hAnsi="Calibri" w:cs="Calibri"/>
          <w:color w:val="000000"/>
        </w:rPr>
        <w:t xml:space="preserve">“) mezi: </w:t>
      </w:r>
    </w:p>
    <w:p w14:paraId="00000004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Pražský inovační institut, z. </w:t>
      </w:r>
      <w:proofErr w:type="spellStart"/>
      <w:r>
        <w:rPr>
          <w:rFonts w:ascii="Calibri" w:eastAsia="Calibri" w:hAnsi="Calibri" w:cs="Calibri"/>
          <w:b/>
          <w:color w:val="000000"/>
        </w:rPr>
        <w:t>ú.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0000005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IČO: 088 74 883 </w:t>
      </w:r>
    </w:p>
    <w:p w14:paraId="00000006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left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 sídlem Mariánské náměstí 2/2, Staré Město, 110 00 Praha 1 </w:t>
      </w:r>
    </w:p>
    <w:p w14:paraId="00000007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315" w:lineRule="auto"/>
        <w:ind w:left="17" w:right="2017" w:hanging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zapsán v rejstříku ústavů vedeném Městským soudem v Praze pod </w:t>
      </w:r>
      <w:proofErr w:type="spellStart"/>
      <w:r>
        <w:rPr>
          <w:rFonts w:ascii="Calibri" w:eastAsia="Calibri" w:hAnsi="Calibri" w:cs="Calibri"/>
          <w:color w:val="000000"/>
        </w:rPr>
        <w:t>sp</w:t>
      </w:r>
      <w:proofErr w:type="spellEnd"/>
      <w:r>
        <w:rPr>
          <w:rFonts w:ascii="Calibri" w:eastAsia="Calibri" w:hAnsi="Calibri" w:cs="Calibri"/>
          <w:color w:val="000000"/>
        </w:rPr>
        <w:t xml:space="preserve">. zn. U 854 bankovní účet 131-2056070277/0100 vedený u Komerční banky, a.s. </w:t>
      </w:r>
    </w:p>
    <w:p w14:paraId="00000008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zastoupena Bc. Tomášem Lapáčkem, ředitelem  </w:t>
      </w:r>
    </w:p>
    <w:p w14:paraId="00000009" w14:textId="3D726E83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kontaktní osoba pro účely Smlouvy: </w:t>
      </w:r>
      <w:proofErr w:type="spellStart"/>
      <w:r w:rsidR="00AE4D1A">
        <w:rPr>
          <w:rFonts w:ascii="Calibri" w:eastAsia="Calibri" w:hAnsi="Calibri" w:cs="Calibri"/>
          <w:color w:val="000000"/>
        </w:rPr>
        <w:t>xxxxxxx</w:t>
      </w:r>
      <w:proofErr w:type="spellEnd"/>
      <w:r w:rsidR="00AE4D1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E4D1A">
        <w:rPr>
          <w:rFonts w:ascii="Calibri" w:eastAsia="Calibri" w:hAnsi="Calibri" w:cs="Calibri"/>
          <w:color w:val="000000"/>
        </w:rPr>
        <w:t>xxxxx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</w:p>
    <w:p w14:paraId="0000000A" w14:textId="6F60F9F8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left="10"/>
        <w:rPr>
          <w:rFonts w:ascii="Calibri" w:eastAsia="Calibri" w:hAnsi="Calibri" w:cs="Calibri"/>
          <w:color w:val="0563C1"/>
          <w:u w:val="single"/>
        </w:rPr>
      </w:pPr>
      <w:r>
        <w:rPr>
          <w:rFonts w:ascii="Calibri" w:eastAsia="Calibri" w:hAnsi="Calibri" w:cs="Calibri"/>
          <w:color w:val="000000"/>
        </w:rPr>
        <w:t xml:space="preserve">e-mail: </w:t>
      </w:r>
      <w:r w:rsidR="00AE4D1A">
        <w:rPr>
          <w:rFonts w:ascii="Calibri" w:eastAsia="Calibri" w:hAnsi="Calibri" w:cs="Calibri"/>
          <w:color w:val="0563C1"/>
          <w:u w:val="single"/>
        </w:rPr>
        <w:t>xxxxx</w:t>
      </w:r>
      <w:r>
        <w:rPr>
          <w:rFonts w:ascii="Calibri" w:eastAsia="Calibri" w:hAnsi="Calibri" w:cs="Calibri"/>
          <w:color w:val="0563C1"/>
          <w:u w:val="single"/>
        </w:rPr>
        <w:t xml:space="preserve">@prahainovacni.eu </w:t>
      </w:r>
    </w:p>
    <w:p w14:paraId="0000000B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40" w:lineRule="auto"/>
        <w:ind w:left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(dále jen „</w:t>
      </w:r>
      <w:r>
        <w:rPr>
          <w:rFonts w:ascii="Calibri" w:eastAsia="Calibri" w:hAnsi="Calibri" w:cs="Calibri"/>
          <w:b/>
          <w:color w:val="000000"/>
        </w:rPr>
        <w:t>Objednatel</w:t>
      </w:r>
      <w:r>
        <w:rPr>
          <w:rFonts w:ascii="Calibri" w:eastAsia="Calibri" w:hAnsi="Calibri" w:cs="Calibri"/>
          <w:color w:val="000000"/>
        </w:rPr>
        <w:t xml:space="preserve">“) </w:t>
      </w:r>
    </w:p>
    <w:p w14:paraId="0000000C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40" w:lineRule="auto"/>
        <w:ind w:left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</w:t>
      </w:r>
    </w:p>
    <w:p w14:paraId="0000000D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40" w:lineRule="auto"/>
        <w:ind w:left="15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BigMedia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, spol. s r.o. </w:t>
      </w:r>
    </w:p>
    <w:p w14:paraId="0000000E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IČO: 264 79 451 </w:t>
      </w:r>
    </w:p>
    <w:p w14:paraId="0000000F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DIČ: CZ26479451 </w:t>
      </w:r>
    </w:p>
    <w:p w14:paraId="00000010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left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 sídlem Na strži 2097/63, Praha 4, 140 00 </w:t>
      </w:r>
    </w:p>
    <w:p w14:paraId="00000011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3" w:lineRule="auto"/>
        <w:ind w:left="9" w:right="195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zapsán v obchodním rejstříku vedeném Městským soudem v Praze pod spisovou </w:t>
      </w:r>
      <w:proofErr w:type="gramStart"/>
      <w:r>
        <w:rPr>
          <w:rFonts w:ascii="Calibri" w:eastAsia="Calibri" w:hAnsi="Calibri" w:cs="Calibri"/>
          <w:color w:val="000000"/>
        </w:rPr>
        <w:t>značkou - oddíl</w:t>
      </w:r>
      <w:proofErr w:type="gramEnd"/>
      <w:r>
        <w:rPr>
          <w:rFonts w:ascii="Calibri" w:eastAsia="Calibri" w:hAnsi="Calibri" w:cs="Calibri"/>
          <w:color w:val="000000"/>
        </w:rPr>
        <w:t xml:space="preserve"> C, vložka 84907 </w:t>
      </w:r>
    </w:p>
    <w:p w14:paraId="00000012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bankovní účet 2111258839/2700 vedený u </w:t>
      </w:r>
      <w:proofErr w:type="spellStart"/>
      <w:r>
        <w:rPr>
          <w:rFonts w:ascii="Calibri" w:eastAsia="Calibri" w:hAnsi="Calibri" w:cs="Calibri"/>
          <w:color w:val="000000"/>
        </w:rPr>
        <w:t>UniCreditBank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</w:p>
    <w:p w14:paraId="00000013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left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zastoupena Ing. Markem Pavlasem, jednatelem </w:t>
      </w:r>
    </w:p>
    <w:p w14:paraId="00000015" w14:textId="6880F015" w:rsidR="00065FC0" w:rsidRDefault="00000000" w:rsidP="00AE4D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8"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kontaktní osoba pro účely </w:t>
      </w:r>
      <w:proofErr w:type="gramStart"/>
      <w:r>
        <w:rPr>
          <w:rFonts w:ascii="Calibri" w:eastAsia="Calibri" w:hAnsi="Calibri" w:cs="Calibri"/>
          <w:color w:val="000000"/>
        </w:rPr>
        <w:t xml:space="preserve">Smlouvy:  </w:t>
      </w:r>
      <w:proofErr w:type="spellStart"/>
      <w:r w:rsidR="00AE4D1A">
        <w:rPr>
          <w:rFonts w:ascii="Calibri" w:eastAsia="Calibri" w:hAnsi="Calibri" w:cs="Calibri"/>
          <w:color w:val="000000"/>
        </w:rPr>
        <w:t>xxxxx</w:t>
      </w:r>
      <w:proofErr w:type="spellEnd"/>
      <w:proofErr w:type="gramEnd"/>
      <w:r w:rsidR="00AE4D1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E4D1A">
        <w:rPr>
          <w:rFonts w:ascii="Calibri" w:eastAsia="Calibri" w:hAnsi="Calibri" w:cs="Calibri"/>
          <w:color w:val="000000"/>
        </w:rPr>
        <w:t>xxxxx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</w:p>
    <w:p w14:paraId="00000016" w14:textId="12AD12D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left="10"/>
        <w:rPr>
          <w:rFonts w:ascii="Calibri" w:eastAsia="Calibri" w:hAnsi="Calibri" w:cs="Calibri"/>
          <w:color w:val="0563C1"/>
        </w:rPr>
      </w:pPr>
      <w:r>
        <w:rPr>
          <w:rFonts w:ascii="Calibri" w:eastAsia="Calibri" w:hAnsi="Calibri" w:cs="Calibri"/>
          <w:color w:val="000000"/>
        </w:rPr>
        <w:t xml:space="preserve">e-mail: </w:t>
      </w:r>
      <w:r w:rsidR="00AE4D1A">
        <w:rPr>
          <w:rFonts w:ascii="Calibri" w:eastAsia="Calibri" w:hAnsi="Calibri" w:cs="Calibri"/>
          <w:color w:val="000000"/>
        </w:rPr>
        <w:t>xxxxx.xxxxx</w:t>
      </w:r>
      <w:r>
        <w:rPr>
          <w:rFonts w:ascii="Calibri" w:eastAsia="Calibri" w:hAnsi="Calibri" w:cs="Calibri"/>
          <w:color w:val="0563C1"/>
          <w:u w:val="single"/>
        </w:rPr>
        <w:t>@bigmedia.cz</w:t>
      </w:r>
      <w:r>
        <w:rPr>
          <w:rFonts w:ascii="Calibri" w:eastAsia="Calibri" w:hAnsi="Calibri" w:cs="Calibri"/>
          <w:color w:val="0563C1"/>
        </w:rPr>
        <w:t xml:space="preserve"> </w:t>
      </w:r>
    </w:p>
    <w:p w14:paraId="00000017" w14:textId="391D2486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left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tel.: </w:t>
      </w:r>
      <w:proofErr w:type="spellStart"/>
      <w:r w:rsidR="00AE4D1A">
        <w:rPr>
          <w:rFonts w:ascii="Calibri" w:eastAsia="Calibri" w:hAnsi="Calibri" w:cs="Calibri"/>
          <w:color w:val="000000"/>
        </w:rPr>
        <w:t>xxx</w:t>
      </w:r>
      <w:proofErr w:type="spellEnd"/>
      <w:r w:rsidR="00AE4D1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E4D1A">
        <w:rPr>
          <w:rFonts w:ascii="Calibri" w:eastAsia="Calibri" w:hAnsi="Calibri" w:cs="Calibri"/>
          <w:color w:val="000000"/>
        </w:rPr>
        <w:t>xxx</w:t>
      </w:r>
      <w:proofErr w:type="spellEnd"/>
      <w:r w:rsidR="00AE4D1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E4D1A">
        <w:rPr>
          <w:rFonts w:ascii="Calibri" w:eastAsia="Calibri" w:hAnsi="Calibri" w:cs="Calibri"/>
          <w:color w:val="000000"/>
        </w:rPr>
        <w:t>xxx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</w:p>
    <w:p w14:paraId="00000018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40" w:lineRule="auto"/>
        <w:ind w:left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(dále jen „</w:t>
      </w:r>
      <w:r>
        <w:rPr>
          <w:rFonts w:ascii="Calibri" w:eastAsia="Calibri" w:hAnsi="Calibri" w:cs="Calibri"/>
          <w:b/>
          <w:color w:val="000000"/>
        </w:rPr>
        <w:t>Poskytovatel</w:t>
      </w:r>
      <w:r>
        <w:rPr>
          <w:rFonts w:ascii="Calibri" w:eastAsia="Calibri" w:hAnsi="Calibri" w:cs="Calibri"/>
          <w:color w:val="000000"/>
        </w:rPr>
        <w:t xml:space="preserve">“) </w:t>
      </w:r>
    </w:p>
    <w:p w14:paraId="00000019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left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(Objednatel a Poskytovatel společně dále jen „</w:t>
      </w:r>
      <w:r>
        <w:rPr>
          <w:rFonts w:ascii="Calibri" w:eastAsia="Calibri" w:hAnsi="Calibri" w:cs="Calibri"/>
          <w:b/>
          <w:color w:val="000000"/>
        </w:rPr>
        <w:t>Strany</w:t>
      </w:r>
      <w:r>
        <w:rPr>
          <w:rFonts w:ascii="Calibri" w:eastAsia="Calibri" w:hAnsi="Calibri" w:cs="Calibri"/>
          <w:color w:val="000000"/>
        </w:rPr>
        <w:t>“ a jednotlivě „</w:t>
      </w:r>
      <w:r>
        <w:rPr>
          <w:rFonts w:ascii="Calibri" w:eastAsia="Calibri" w:hAnsi="Calibri" w:cs="Calibri"/>
          <w:b/>
          <w:color w:val="000000"/>
        </w:rPr>
        <w:t>Strana</w:t>
      </w:r>
      <w:r>
        <w:rPr>
          <w:rFonts w:ascii="Calibri" w:eastAsia="Calibri" w:hAnsi="Calibri" w:cs="Calibri"/>
          <w:color w:val="000000"/>
        </w:rPr>
        <w:t xml:space="preserve">“) </w:t>
      </w:r>
    </w:p>
    <w:p w14:paraId="0000001A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ind w:left="1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1. PŘEDMĚT A ÚČEL SMLOUVY  </w:t>
      </w:r>
    </w:p>
    <w:p w14:paraId="0000001C" w14:textId="096F34D7" w:rsidR="00065FC0" w:rsidRDefault="00000000" w:rsidP="004176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316" w:lineRule="auto"/>
        <w:ind w:left="576" w:right="-5" w:hanging="557"/>
        <w:jc w:val="center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</w:rPr>
        <w:t xml:space="preserve">1.1. Předmětem Smlouvy je závazek Poskytovatele zajistit pro Objednatele reklamní plochy, na </w:t>
      </w:r>
      <w:proofErr w:type="gramStart"/>
      <w:r>
        <w:rPr>
          <w:rFonts w:ascii="Calibri" w:eastAsia="Calibri" w:hAnsi="Calibri" w:cs="Calibri"/>
          <w:color w:val="000000"/>
        </w:rPr>
        <w:t>které  umístí</w:t>
      </w:r>
      <w:proofErr w:type="gramEnd"/>
      <w:r>
        <w:rPr>
          <w:rFonts w:ascii="Calibri" w:eastAsia="Calibri" w:hAnsi="Calibri" w:cs="Calibri"/>
          <w:color w:val="000000"/>
        </w:rPr>
        <w:t xml:space="preserve"> podklady dodané Objednatelem, tisk těchto podkladů a jejich údržbu (dále jen „</w:t>
      </w:r>
      <w:r>
        <w:rPr>
          <w:rFonts w:ascii="Calibri" w:eastAsia="Calibri" w:hAnsi="Calibri" w:cs="Calibri"/>
          <w:b/>
          <w:color w:val="000000"/>
        </w:rPr>
        <w:t>Služby</w:t>
      </w:r>
      <w:proofErr w:type="gramStart"/>
      <w:r>
        <w:rPr>
          <w:rFonts w:ascii="Calibri" w:eastAsia="Calibri" w:hAnsi="Calibri" w:cs="Calibri"/>
          <w:color w:val="000000"/>
        </w:rPr>
        <w:t>“)  a</w:t>
      </w:r>
      <w:proofErr w:type="gramEnd"/>
      <w:r>
        <w:rPr>
          <w:rFonts w:ascii="Calibri" w:eastAsia="Calibri" w:hAnsi="Calibri" w:cs="Calibri"/>
          <w:color w:val="000000"/>
        </w:rPr>
        <w:t xml:space="preserve"> závazek Objednatele zaplatit Poskytovateli smluvenou odměnu za podmínek uvedených ve</w:t>
      </w:r>
      <w:r w:rsidR="004176F0">
        <w:rPr>
          <w:rFonts w:ascii="Calibri" w:eastAsia="Calibri" w:hAnsi="Calibri" w:cs="Calibri"/>
          <w:color w:val="000000"/>
        </w:rPr>
        <w:t xml:space="preserve">            </w:t>
      </w:r>
      <w:r>
        <w:rPr>
          <w:rFonts w:ascii="Calibri" w:eastAsia="Calibri" w:hAnsi="Calibri" w:cs="Calibri"/>
          <w:color w:val="000000"/>
          <w:sz w:val="19"/>
          <w:szCs w:val="19"/>
        </w:rPr>
        <w:t>1 / 7</w:t>
      </w:r>
    </w:p>
    <w:p w14:paraId="0000001D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left="583" w:right="-4" w:hanging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Smlouvě. Poskytovatel je povinen poskytnout Služby v rozsahu Technické specifikace </w:t>
      </w:r>
      <w:proofErr w:type="gramStart"/>
      <w:r>
        <w:rPr>
          <w:rFonts w:ascii="Calibri" w:eastAsia="Calibri" w:hAnsi="Calibri" w:cs="Calibri"/>
          <w:color w:val="000000"/>
        </w:rPr>
        <w:t>a  požadavky</w:t>
      </w:r>
      <w:proofErr w:type="gramEnd"/>
      <w:r>
        <w:rPr>
          <w:rFonts w:ascii="Calibri" w:eastAsia="Calibri" w:hAnsi="Calibri" w:cs="Calibri"/>
          <w:color w:val="000000"/>
        </w:rPr>
        <w:t xml:space="preserve"> na předmět plnění (dále jen „</w:t>
      </w:r>
      <w:r>
        <w:rPr>
          <w:rFonts w:ascii="Calibri" w:eastAsia="Calibri" w:hAnsi="Calibri" w:cs="Calibri"/>
          <w:b/>
          <w:color w:val="000000"/>
        </w:rPr>
        <w:t>Specifikace</w:t>
      </w:r>
      <w:r>
        <w:rPr>
          <w:rFonts w:ascii="Calibri" w:eastAsia="Calibri" w:hAnsi="Calibri" w:cs="Calibri"/>
          <w:color w:val="000000"/>
        </w:rPr>
        <w:t xml:space="preserve">“), která tvoří přílohu č. 1 Smlouvy. </w:t>
      </w:r>
    </w:p>
    <w:p w14:paraId="0000001E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 w:line="316" w:lineRule="auto"/>
        <w:ind w:left="576" w:right="-5" w:hanging="5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1.2. Smlouva je uzavírána s vybraným dodavatelem na základě zadávacího řízení na veřejnou </w:t>
      </w:r>
      <w:proofErr w:type="gramStart"/>
      <w:r>
        <w:rPr>
          <w:rFonts w:ascii="Calibri" w:eastAsia="Calibri" w:hAnsi="Calibri" w:cs="Calibri"/>
          <w:color w:val="000000"/>
        </w:rPr>
        <w:t>zakázku  malého</w:t>
      </w:r>
      <w:proofErr w:type="gramEnd"/>
      <w:r>
        <w:rPr>
          <w:rFonts w:ascii="Calibri" w:eastAsia="Calibri" w:hAnsi="Calibri" w:cs="Calibri"/>
          <w:color w:val="000000"/>
        </w:rPr>
        <w:t xml:space="preserve"> rozsahu s názvem „</w:t>
      </w:r>
      <w:r>
        <w:rPr>
          <w:rFonts w:ascii="Calibri" w:eastAsia="Calibri" w:hAnsi="Calibri" w:cs="Calibri"/>
          <w:i/>
          <w:color w:val="000000"/>
        </w:rPr>
        <w:t xml:space="preserve">Marketingová propagace inovací ve veřejném prostoru a </w:t>
      </w:r>
      <w:proofErr w:type="gramStart"/>
      <w:r>
        <w:rPr>
          <w:rFonts w:ascii="Calibri" w:eastAsia="Calibri" w:hAnsi="Calibri" w:cs="Calibri"/>
          <w:i/>
          <w:color w:val="000000"/>
        </w:rPr>
        <w:t>inovační  tramvaj</w:t>
      </w:r>
      <w:proofErr w:type="gramEnd"/>
      <w:r>
        <w:rPr>
          <w:rFonts w:ascii="Calibri" w:eastAsia="Calibri" w:hAnsi="Calibri" w:cs="Calibri"/>
          <w:color w:val="000000"/>
        </w:rPr>
        <w:t>“ (dále jen „</w:t>
      </w:r>
      <w:r>
        <w:rPr>
          <w:rFonts w:ascii="Calibri" w:eastAsia="Calibri" w:hAnsi="Calibri" w:cs="Calibri"/>
          <w:b/>
          <w:color w:val="000000"/>
        </w:rPr>
        <w:t>Zadávací řízení</w:t>
      </w:r>
      <w:r>
        <w:rPr>
          <w:rFonts w:ascii="Calibri" w:eastAsia="Calibri" w:hAnsi="Calibri" w:cs="Calibri"/>
          <w:color w:val="000000"/>
        </w:rPr>
        <w:t xml:space="preserve">“). Poskytovatel je tedy povinen dodržovat </w:t>
      </w:r>
      <w:proofErr w:type="gramStart"/>
      <w:r>
        <w:rPr>
          <w:rFonts w:ascii="Calibri" w:eastAsia="Calibri" w:hAnsi="Calibri" w:cs="Calibri"/>
          <w:color w:val="000000"/>
        </w:rPr>
        <w:t>všechny  povinnosti</w:t>
      </w:r>
      <w:proofErr w:type="gramEnd"/>
      <w:r>
        <w:rPr>
          <w:rFonts w:ascii="Calibri" w:eastAsia="Calibri" w:hAnsi="Calibri" w:cs="Calibri"/>
          <w:color w:val="000000"/>
        </w:rPr>
        <w:t xml:space="preserve"> pro něj vyplývající z výzvy k podání nabídek a zadávací dokumentace k této </w:t>
      </w:r>
      <w:proofErr w:type="gramStart"/>
      <w:r>
        <w:rPr>
          <w:rFonts w:ascii="Calibri" w:eastAsia="Calibri" w:hAnsi="Calibri" w:cs="Calibri"/>
          <w:color w:val="000000"/>
        </w:rPr>
        <w:t>veřejné  zakázce</w:t>
      </w:r>
      <w:proofErr w:type="gramEnd"/>
      <w:r>
        <w:rPr>
          <w:rFonts w:ascii="Calibri" w:eastAsia="Calibri" w:hAnsi="Calibri" w:cs="Calibri"/>
          <w:color w:val="000000"/>
        </w:rPr>
        <w:t xml:space="preserve">.  </w:t>
      </w:r>
    </w:p>
    <w:p w14:paraId="0000001F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632" w:lineRule="auto"/>
        <w:ind w:left="9" w:right="-4" w:firstLine="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1.3. Poskytovatel se zavazuje poskytovat Služby pro Objednatele na své vlastní náklady a nebezpečí.  </w:t>
      </w:r>
      <w:r>
        <w:rPr>
          <w:rFonts w:ascii="Calibri" w:eastAsia="Calibri" w:hAnsi="Calibri" w:cs="Calibri"/>
          <w:b/>
          <w:color w:val="000000"/>
        </w:rPr>
        <w:t xml:space="preserve">2. PODMÍNKY POSKYTOVÁNÍ SLUŽEB </w:t>
      </w:r>
    </w:p>
    <w:p w14:paraId="00000020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 w:line="317" w:lineRule="auto"/>
        <w:ind w:left="12" w:right="-5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2.1. Poskytovatel zajistí pro Objednatele Služby ke dvěma plánovaným kampaním, konkrétně „</w:t>
      </w:r>
      <w:proofErr w:type="gramStart"/>
      <w:r>
        <w:rPr>
          <w:rFonts w:ascii="Calibri" w:eastAsia="Calibri" w:hAnsi="Calibri" w:cs="Calibri"/>
          <w:i/>
          <w:color w:val="000000"/>
        </w:rPr>
        <w:t>OOH  kampaň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pro značku </w:t>
      </w:r>
      <w:proofErr w:type="spellStart"/>
      <w:r>
        <w:rPr>
          <w:rFonts w:ascii="Calibri" w:eastAsia="Calibri" w:hAnsi="Calibri" w:cs="Calibri"/>
          <w:i/>
          <w:color w:val="000000"/>
        </w:rPr>
        <w:t>Innovate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Prague</w:t>
      </w:r>
      <w:r>
        <w:rPr>
          <w:rFonts w:ascii="Calibri" w:eastAsia="Calibri" w:hAnsi="Calibri" w:cs="Calibri"/>
          <w:color w:val="000000"/>
        </w:rPr>
        <w:t>“ a „</w:t>
      </w:r>
      <w:r>
        <w:rPr>
          <w:rFonts w:ascii="Calibri" w:eastAsia="Calibri" w:hAnsi="Calibri" w:cs="Calibri"/>
          <w:i/>
          <w:color w:val="000000"/>
        </w:rPr>
        <w:t xml:space="preserve">Celoplošný polep tramvaje </w:t>
      </w:r>
      <w:proofErr w:type="gramStart"/>
      <w:r>
        <w:rPr>
          <w:rFonts w:ascii="Calibri" w:eastAsia="Calibri" w:hAnsi="Calibri" w:cs="Calibri"/>
          <w:i/>
          <w:color w:val="000000"/>
        </w:rPr>
        <w:t>15T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a interiérový polep</w:t>
      </w:r>
      <w:r>
        <w:rPr>
          <w:rFonts w:ascii="Calibri" w:eastAsia="Calibri" w:hAnsi="Calibri" w:cs="Calibri"/>
          <w:color w:val="000000"/>
        </w:rPr>
        <w:t xml:space="preserve">“. </w:t>
      </w:r>
    </w:p>
    <w:p w14:paraId="325BF0E5" w14:textId="77777777" w:rsidR="004176F0" w:rsidRDefault="00000000" w:rsidP="004176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 w:line="315" w:lineRule="auto"/>
        <w:ind w:left="562" w:right="-4" w:hanging="54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2.2. Služby budou realizovány v souladu se Specifikací, která obsahuje podrobný popis požadavků </w:t>
      </w:r>
      <w:proofErr w:type="gramStart"/>
      <w:r>
        <w:rPr>
          <w:rFonts w:ascii="Calibri" w:eastAsia="Calibri" w:hAnsi="Calibri" w:cs="Calibri"/>
          <w:color w:val="000000"/>
        </w:rPr>
        <w:t>na  jejich</w:t>
      </w:r>
      <w:proofErr w:type="gramEnd"/>
      <w:r>
        <w:rPr>
          <w:rFonts w:ascii="Calibri" w:eastAsia="Calibri" w:hAnsi="Calibri" w:cs="Calibri"/>
          <w:color w:val="000000"/>
        </w:rPr>
        <w:t xml:space="preserve"> provedení.  </w:t>
      </w:r>
    </w:p>
    <w:p w14:paraId="00000022" w14:textId="0D6337AF" w:rsidR="00065FC0" w:rsidRDefault="00000000" w:rsidP="004176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 w:line="315" w:lineRule="auto"/>
        <w:ind w:left="562" w:right="-4" w:hanging="54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2.3. Místem plnění je území hlavního města Prahy. </w:t>
      </w:r>
    </w:p>
    <w:p w14:paraId="00000023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315" w:lineRule="auto"/>
        <w:ind w:left="571" w:right="-4" w:hanging="5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2.4. Objednatel zašle Poskytovateli podklady pro realizaci kampaní dle bodu 2.2. Smlouvy (dále </w:t>
      </w:r>
      <w:proofErr w:type="gramStart"/>
      <w:r>
        <w:rPr>
          <w:rFonts w:ascii="Calibri" w:eastAsia="Calibri" w:hAnsi="Calibri" w:cs="Calibri"/>
          <w:color w:val="000000"/>
        </w:rPr>
        <w:t>jen  „</w:t>
      </w:r>
      <w:proofErr w:type="gramEnd"/>
      <w:r>
        <w:rPr>
          <w:rFonts w:ascii="Calibri" w:eastAsia="Calibri" w:hAnsi="Calibri" w:cs="Calibri"/>
          <w:b/>
          <w:color w:val="000000"/>
        </w:rPr>
        <w:t>Podklady</w:t>
      </w:r>
      <w:r>
        <w:rPr>
          <w:rFonts w:ascii="Calibri" w:eastAsia="Calibri" w:hAnsi="Calibri" w:cs="Calibri"/>
          <w:color w:val="000000"/>
        </w:rPr>
        <w:t xml:space="preserve">“) mailem na mailovou adresu kontaktní osoby ve Smlouvě.  </w:t>
      </w:r>
    </w:p>
    <w:p w14:paraId="00000024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ind w:left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2.5. Podklady budou Poskytovateli předloženy ve formátu dle Specifikace.  </w:t>
      </w:r>
    </w:p>
    <w:p w14:paraId="00000025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315" w:lineRule="auto"/>
        <w:ind w:left="574" w:right="-4" w:hanging="56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2.6. Poskytovatel je povinen po obdržení Podkladů do tří (3) pracovních dnů provést jejich </w:t>
      </w:r>
      <w:proofErr w:type="gramStart"/>
      <w:r>
        <w:rPr>
          <w:rFonts w:ascii="Calibri" w:eastAsia="Calibri" w:hAnsi="Calibri" w:cs="Calibri"/>
          <w:color w:val="000000"/>
        </w:rPr>
        <w:t>kontrolu  a</w:t>
      </w:r>
      <w:proofErr w:type="gramEnd"/>
      <w:r>
        <w:rPr>
          <w:rFonts w:ascii="Calibri" w:eastAsia="Calibri" w:hAnsi="Calibri" w:cs="Calibri"/>
          <w:color w:val="000000"/>
        </w:rPr>
        <w:t xml:space="preserve"> posouzení. V případě, že je shledá jako nevhodné k tisku nebo realizaci kampaní dle bodu </w:t>
      </w:r>
      <w:proofErr w:type="gramStart"/>
      <w:r>
        <w:rPr>
          <w:rFonts w:ascii="Calibri" w:eastAsia="Calibri" w:hAnsi="Calibri" w:cs="Calibri"/>
          <w:color w:val="000000"/>
        </w:rPr>
        <w:t>2.2.  Smlouvy</w:t>
      </w:r>
      <w:proofErr w:type="gramEnd"/>
      <w:r>
        <w:rPr>
          <w:rFonts w:ascii="Calibri" w:eastAsia="Calibri" w:hAnsi="Calibri" w:cs="Calibri"/>
          <w:color w:val="000000"/>
        </w:rPr>
        <w:t xml:space="preserve">, je povinen na to Objednatele upozornit. Za nevhodné Podklady jsou </w:t>
      </w:r>
      <w:proofErr w:type="gramStart"/>
      <w:r>
        <w:rPr>
          <w:rFonts w:ascii="Calibri" w:eastAsia="Calibri" w:hAnsi="Calibri" w:cs="Calibri"/>
          <w:color w:val="000000"/>
        </w:rPr>
        <w:t>považovány  zejména</w:t>
      </w:r>
      <w:proofErr w:type="gramEnd"/>
      <w:r>
        <w:rPr>
          <w:rFonts w:ascii="Calibri" w:eastAsia="Calibri" w:hAnsi="Calibri" w:cs="Calibri"/>
          <w:color w:val="000000"/>
        </w:rPr>
        <w:t xml:space="preserve">, nikoliv však výlučně, takové Podklady, které jsou dodány: </w:t>
      </w:r>
    </w:p>
    <w:p w14:paraId="00000026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317" w:lineRule="auto"/>
        <w:ind w:left="943" w:right="-5" w:hanging="36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v nedostatečném rozlišení, aby mohl být jejich tisk a umístění realizováno v </w:t>
      </w:r>
      <w:proofErr w:type="gramStart"/>
      <w:r>
        <w:rPr>
          <w:rFonts w:ascii="Calibri" w:eastAsia="Calibri" w:hAnsi="Calibri" w:cs="Calibri"/>
          <w:color w:val="000000"/>
        </w:rPr>
        <w:t>požadované  kvalitě</w:t>
      </w:r>
      <w:proofErr w:type="gramEnd"/>
      <w:r>
        <w:rPr>
          <w:rFonts w:ascii="Calibri" w:eastAsia="Calibri" w:hAnsi="Calibri" w:cs="Calibri"/>
          <w:color w:val="000000"/>
        </w:rPr>
        <w:t xml:space="preserve">; </w:t>
      </w:r>
    </w:p>
    <w:p w14:paraId="00000027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17" w:lineRule="auto"/>
        <w:ind w:left="943" w:hanging="35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se špatným rozmístěním textu nebo obrazů na nich tak, že by určitá část textu nebo </w:t>
      </w:r>
      <w:proofErr w:type="gramStart"/>
      <w:r>
        <w:rPr>
          <w:rFonts w:ascii="Calibri" w:eastAsia="Calibri" w:hAnsi="Calibri" w:cs="Calibri"/>
          <w:color w:val="000000"/>
        </w:rPr>
        <w:t>obrazu  nebyla</w:t>
      </w:r>
      <w:proofErr w:type="gramEnd"/>
      <w:r>
        <w:rPr>
          <w:rFonts w:ascii="Calibri" w:eastAsia="Calibri" w:hAnsi="Calibri" w:cs="Calibri"/>
          <w:color w:val="000000"/>
        </w:rPr>
        <w:t xml:space="preserve"> při tisku a umístění na požadovaných plochách viditelná; </w:t>
      </w:r>
    </w:p>
    <w:p w14:paraId="00000028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57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v takovém barevném provedení, že alespoň část informací bude nečitelná. </w:t>
      </w:r>
    </w:p>
    <w:p w14:paraId="5D9750C1" w14:textId="5EE21F75" w:rsidR="004176F0" w:rsidRDefault="00000000" w:rsidP="004176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316" w:lineRule="auto"/>
        <w:ind w:left="576" w:right="-5" w:hanging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 případě, že neupozorní Poskytovatele na nevhodnou povahu Podkladů, je povinen zajistit </w:t>
      </w:r>
      <w:proofErr w:type="gramStart"/>
      <w:r>
        <w:rPr>
          <w:rFonts w:ascii="Calibri" w:eastAsia="Calibri" w:hAnsi="Calibri" w:cs="Calibri"/>
          <w:color w:val="000000"/>
        </w:rPr>
        <w:t>pro  Objednatele</w:t>
      </w:r>
      <w:proofErr w:type="gramEnd"/>
      <w:r>
        <w:rPr>
          <w:rFonts w:ascii="Calibri" w:eastAsia="Calibri" w:hAnsi="Calibri" w:cs="Calibri"/>
          <w:color w:val="000000"/>
        </w:rPr>
        <w:t xml:space="preserve"> bezplatně nový tisk a umístění opravených Podkladů, ve kterých již budou </w:t>
      </w:r>
      <w:proofErr w:type="gramStart"/>
      <w:r>
        <w:rPr>
          <w:rFonts w:ascii="Calibri" w:eastAsia="Calibri" w:hAnsi="Calibri" w:cs="Calibri"/>
          <w:color w:val="000000"/>
        </w:rPr>
        <w:t>opraveny  zjištěné</w:t>
      </w:r>
      <w:proofErr w:type="gramEnd"/>
      <w:r w:rsidR="004176F0">
        <w:rPr>
          <w:rFonts w:ascii="Calibri" w:eastAsia="Calibri" w:hAnsi="Calibri" w:cs="Calibri"/>
          <w:color w:val="000000"/>
        </w:rPr>
        <w:t xml:space="preserve"> n</w:t>
      </w:r>
      <w:r>
        <w:rPr>
          <w:rFonts w:ascii="Calibri" w:eastAsia="Calibri" w:hAnsi="Calibri" w:cs="Calibri"/>
          <w:color w:val="000000"/>
        </w:rPr>
        <w:t>edostatky</w:t>
      </w:r>
      <w:r w:rsidR="004176F0">
        <w:rPr>
          <w:rFonts w:ascii="Calibri" w:eastAsia="Calibri" w:hAnsi="Calibri" w:cs="Calibri"/>
          <w:color w:val="000000"/>
        </w:rPr>
        <w:t>.</w:t>
      </w:r>
    </w:p>
    <w:p w14:paraId="0000002B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570" w:right="-5" w:hanging="5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2.7. Poskytovatel se dále zavazuje poskytnout Objednateli poradenství ohledně realizace </w:t>
      </w:r>
      <w:proofErr w:type="gramStart"/>
      <w:r>
        <w:rPr>
          <w:rFonts w:ascii="Calibri" w:eastAsia="Calibri" w:hAnsi="Calibri" w:cs="Calibri"/>
          <w:color w:val="000000"/>
        </w:rPr>
        <w:t>předmětu  plnění</w:t>
      </w:r>
      <w:proofErr w:type="gramEnd"/>
      <w:r>
        <w:rPr>
          <w:rFonts w:ascii="Calibri" w:eastAsia="Calibri" w:hAnsi="Calibri" w:cs="Calibri"/>
          <w:color w:val="000000"/>
        </w:rPr>
        <w:t xml:space="preserve"> Smlouvy. Poskytovatel primárně realizuje poradenství ve vztahu k Podkladům, kdy </w:t>
      </w:r>
      <w:proofErr w:type="gramStart"/>
      <w:r>
        <w:rPr>
          <w:rFonts w:ascii="Calibri" w:eastAsia="Calibri" w:hAnsi="Calibri" w:cs="Calibri"/>
          <w:color w:val="000000"/>
        </w:rPr>
        <w:t>i  pokud</w:t>
      </w:r>
      <w:proofErr w:type="gramEnd"/>
      <w:r>
        <w:rPr>
          <w:rFonts w:ascii="Calibri" w:eastAsia="Calibri" w:hAnsi="Calibri" w:cs="Calibri"/>
          <w:color w:val="000000"/>
        </w:rPr>
        <w:t xml:space="preserve"> je neshledá nevhodnými dle předchozího bodu sdělí Objednateli, zda je považuje </w:t>
      </w:r>
      <w:proofErr w:type="gramStart"/>
      <w:r>
        <w:rPr>
          <w:rFonts w:ascii="Calibri" w:eastAsia="Calibri" w:hAnsi="Calibri" w:cs="Calibri"/>
          <w:color w:val="000000"/>
        </w:rPr>
        <w:t>za  vhodně</w:t>
      </w:r>
      <w:proofErr w:type="gramEnd"/>
      <w:r>
        <w:rPr>
          <w:rFonts w:ascii="Calibri" w:eastAsia="Calibri" w:hAnsi="Calibri" w:cs="Calibri"/>
          <w:color w:val="000000"/>
        </w:rPr>
        <w:t xml:space="preserve"> zpracované, nebo zda by doporučil jejich předělání. Pokud to Poskytovatel </w:t>
      </w:r>
      <w:proofErr w:type="gramStart"/>
      <w:r>
        <w:rPr>
          <w:rFonts w:ascii="Calibri" w:eastAsia="Calibri" w:hAnsi="Calibri" w:cs="Calibri"/>
          <w:color w:val="000000"/>
        </w:rPr>
        <w:t>svým  odborným</w:t>
      </w:r>
      <w:proofErr w:type="gramEnd"/>
      <w:r>
        <w:rPr>
          <w:rFonts w:ascii="Calibri" w:eastAsia="Calibri" w:hAnsi="Calibri" w:cs="Calibri"/>
          <w:color w:val="000000"/>
        </w:rPr>
        <w:t xml:space="preserve"> úsudkem shledá za vhodné, doporučí Objednateli, aby provedl grafické nebo </w:t>
      </w:r>
      <w:proofErr w:type="gramStart"/>
      <w:r>
        <w:rPr>
          <w:rFonts w:ascii="Calibri" w:eastAsia="Calibri" w:hAnsi="Calibri" w:cs="Calibri"/>
          <w:color w:val="000000"/>
        </w:rPr>
        <w:t>jiné  úpravy</w:t>
      </w:r>
      <w:proofErr w:type="gramEnd"/>
      <w:r>
        <w:rPr>
          <w:rFonts w:ascii="Calibri" w:eastAsia="Calibri" w:hAnsi="Calibri" w:cs="Calibri"/>
          <w:color w:val="000000"/>
        </w:rPr>
        <w:t xml:space="preserve"> před tiskem a umístěním Podkladů. </w:t>
      </w:r>
    </w:p>
    <w:p w14:paraId="0000002C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316" w:lineRule="auto"/>
        <w:ind w:left="576" w:right="-3" w:hanging="56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2.8. Poskytovatel je povinen před zadáním Podkladů do tisku zaslat Objednateli písemné </w:t>
      </w:r>
      <w:proofErr w:type="gramStart"/>
      <w:r>
        <w:rPr>
          <w:rFonts w:ascii="Calibri" w:eastAsia="Calibri" w:hAnsi="Calibri" w:cs="Calibri"/>
          <w:color w:val="000000"/>
        </w:rPr>
        <w:t>posouzení  dodaných</w:t>
      </w:r>
      <w:proofErr w:type="gramEnd"/>
      <w:r>
        <w:rPr>
          <w:rFonts w:ascii="Calibri" w:eastAsia="Calibri" w:hAnsi="Calibri" w:cs="Calibri"/>
          <w:color w:val="000000"/>
        </w:rPr>
        <w:t xml:space="preserve"> Podkladů ve smyslu předchozího bodu, ve kterém uvede, zda je považuje za </w:t>
      </w:r>
      <w:proofErr w:type="gramStart"/>
      <w:r>
        <w:rPr>
          <w:rFonts w:ascii="Calibri" w:eastAsia="Calibri" w:hAnsi="Calibri" w:cs="Calibri"/>
          <w:color w:val="000000"/>
        </w:rPr>
        <w:t>vhodně  zpracované</w:t>
      </w:r>
      <w:proofErr w:type="gramEnd"/>
      <w:r>
        <w:rPr>
          <w:rFonts w:ascii="Calibri" w:eastAsia="Calibri" w:hAnsi="Calibri" w:cs="Calibri"/>
          <w:color w:val="000000"/>
        </w:rPr>
        <w:t xml:space="preserve"> a na základě jakých důvodů, nebo navrhne jejich úpravy.  </w:t>
      </w:r>
    </w:p>
    <w:p w14:paraId="0000002D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316" w:lineRule="auto"/>
        <w:ind w:left="570" w:right="-5" w:hanging="5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2.9. Součástí služeb je také pravidelný monitoring případného poškození Podkladů ve spolupráci </w:t>
      </w:r>
      <w:proofErr w:type="gramStart"/>
      <w:r>
        <w:rPr>
          <w:rFonts w:ascii="Calibri" w:eastAsia="Calibri" w:hAnsi="Calibri" w:cs="Calibri"/>
          <w:color w:val="000000"/>
        </w:rPr>
        <w:t>s  provozovatelem</w:t>
      </w:r>
      <w:proofErr w:type="gramEnd"/>
      <w:r>
        <w:rPr>
          <w:rFonts w:ascii="Calibri" w:eastAsia="Calibri" w:hAnsi="Calibri" w:cs="Calibri"/>
          <w:color w:val="000000"/>
        </w:rPr>
        <w:t xml:space="preserve"> MHD. V případě, že dojde k poškození Podkladů umístěných na </w:t>
      </w:r>
      <w:proofErr w:type="spellStart"/>
      <w:r>
        <w:rPr>
          <w:rFonts w:ascii="Calibri" w:eastAsia="Calibri" w:hAnsi="Calibri" w:cs="Calibri"/>
          <w:color w:val="000000"/>
        </w:rPr>
        <w:t>citylightech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a  na</w:t>
      </w:r>
      <w:proofErr w:type="gramEnd"/>
      <w:r>
        <w:rPr>
          <w:rFonts w:ascii="Calibri" w:eastAsia="Calibri" w:hAnsi="Calibri" w:cs="Calibri"/>
          <w:color w:val="000000"/>
        </w:rPr>
        <w:t xml:space="preserve"> exteriérech i interiérech tramvaje, je Poskytovatel povinen bez zbytečného </w:t>
      </w:r>
      <w:proofErr w:type="gramStart"/>
      <w:r>
        <w:rPr>
          <w:rFonts w:ascii="Calibri" w:eastAsia="Calibri" w:hAnsi="Calibri" w:cs="Calibri"/>
          <w:color w:val="000000"/>
        </w:rPr>
        <w:t>odkladu  informovat</w:t>
      </w:r>
      <w:proofErr w:type="gramEnd"/>
      <w:r>
        <w:rPr>
          <w:rFonts w:ascii="Calibri" w:eastAsia="Calibri" w:hAnsi="Calibri" w:cs="Calibri"/>
          <w:color w:val="000000"/>
        </w:rPr>
        <w:t xml:space="preserve"> o této skutečnosti Objednatele a poskytnout mu potřebnou součinnost při </w:t>
      </w:r>
      <w:proofErr w:type="gramStart"/>
      <w:r>
        <w:rPr>
          <w:rFonts w:ascii="Calibri" w:eastAsia="Calibri" w:hAnsi="Calibri" w:cs="Calibri"/>
          <w:color w:val="000000"/>
        </w:rPr>
        <w:t>řešení  takové</w:t>
      </w:r>
      <w:proofErr w:type="gramEnd"/>
      <w:r>
        <w:rPr>
          <w:rFonts w:ascii="Calibri" w:eastAsia="Calibri" w:hAnsi="Calibri" w:cs="Calibri"/>
          <w:color w:val="000000"/>
        </w:rPr>
        <w:t xml:space="preserve"> situace. </w:t>
      </w:r>
    </w:p>
    <w:p w14:paraId="0000002E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2.10. Pro účely Smlouvy se považuje: </w:t>
      </w:r>
    </w:p>
    <w:p w14:paraId="0000002F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315" w:lineRule="auto"/>
        <w:ind w:left="738" w:right="-3" w:hanging="36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a) za den zahájení kampaně „</w:t>
      </w:r>
      <w:r>
        <w:rPr>
          <w:rFonts w:ascii="Calibri" w:eastAsia="Calibri" w:hAnsi="Calibri" w:cs="Calibri"/>
          <w:i/>
          <w:color w:val="000000"/>
        </w:rPr>
        <w:t xml:space="preserve">OOH kampaň pro značku </w:t>
      </w:r>
      <w:proofErr w:type="spellStart"/>
      <w:r>
        <w:rPr>
          <w:rFonts w:ascii="Calibri" w:eastAsia="Calibri" w:hAnsi="Calibri" w:cs="Calibri"/>
          <w:i/>
          <w:color w:val="000000"/>
        </w:rPr>
        <w:t>Innovate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Pragu</w:t>
      </w:r>
      <w:r>
        <w:rPr>
          <w:rFonts w:ascii="Calibri" w:eastAsia="Calibri" w:hAnsi="Calibri" w:cs="Calibri"/>
          <w:color w:val="000000"/>
        </w:rPr>
        <w:t xml:space="preserve">e“ první den, kdy </w:t>
      </w:r>
      <w:proofErr w:type="gramStart"/>
      <w:r>
        <w:rPr>
          <w:rFonts w:ascii="Calibri" w:eastAsia="Calibri" w:hAnsi="Calibri" w:cs="Calibri"/>
          <w:color w:val="000000"/>
        </w:rPr>
        <w:t>jsou  Podklady</w:t>
      </w:r>
      <w:proofErr w:type="gramEnd"/>
      <w:r>
        <w:rPr>
          <w:rFonts w:ascii="Calibri" w:eastAsia="Calibri" w:hAnsi="Calibri" w:cs="Calibri"/>
          <w:color w:val="000000"/>
        </w:rPr>
        <w:t xml:space="preserve"> k této kampani umístěné na všech 30 </w:t>
      </w:r>
      <w:proofErr w:type="spellStart"/>
      <w:r>
        <w:rPr>
          <w:rFonts w:ascii="Calibri" w:eastAsia="Calibri" w:hAnsi="Calibri" w:cs="Calibri"/>
          <w:color w:val="000000"/>
        </w:rPr>
        <w:t>citylightech</w:t>
      </w:r>
      <w:proofErr w:type="spellEnd"/>
      <w:r>
        <w:rPr>
          <w:rFonts w:ascii="Calibri" w:eastAsia="Calibri" w:hAnsi="Calibri" w:cs="Calibri"/>
          <w:color w:val="000000"/>
        </w:rPr>
        <w:t xml:space="preserve"> dle Specifikace; </w:t>
      </w:r>
    </w:p>
    <w:p w14:paraId="00000030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315" w:lineRule="auto"/>
        <w:ind w:left="738" w:right="-5" w:hanging="36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b) za den ukončení kampaně „</w:t>
      </w:r>
      <w:r>
        <w:rPr>
          <w:rFonts w:ascii="Calibri" w:eastAsia="Calibri" w:hAnsi="Calibri" w:cs="Calibri"/>
          <w:i/>
          <w:color w:val="000000"/>
        </w:rPr>
        <w:t xml:space="preserve">OOH kampaň pro značku </w:t>
      </w:r>
      <w:proofErr w:type="spellStart"/>
      <w:r>
        <w:rPr>
          <w:rFonts w:ascii="Calibri" w:eastAsia="Calibri" w:hAnsi="Calibri" w:cs="Calibri"/>
          <w:i/>
          <w:color w:val="000000"/>
        </w:rPr>
        <w:t>Innovate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Prague“ </w:t>
      </w:r>
      <w:r>
        <w:rPr>
          <w:rFonts w:ascii="Calibri" w:eastAsia="Calibri" w:hAnsi="Calibri" w:cs="Calibri"/>
          <w:color w:val="000000"/>
        </w:rPr>
        <w:t xml:space="preserve">první den, kdy </w:t>
      </w:r>
      <w:proofErr w:type="gramStart"/>
      <w:r>
        <w:rPr>
          <w:rFonts w:ascii="Calibri" w:eastAsia="Calibri" w:hAnsi="Calibri" w:cs="Calibri"/>
          <w:color w:val="000000"/>
        </w:rPr>
        <w:t>se  Podklady</w:t>
      </w:r>
      <w:proofErr w:type="gramEnd"/>
      <w:r>
        <w:rPr>
          <w:rFonts w:ascii="Calibri" w:eastAsia="Calibri" w:hAnsi="Calibri" w:cs="Calibri"/>
          <w:color w:val="000000"/>
        </w:rPr>
        <w:t xml:space="preserve"> již nevyskytují na žádném ze </w:t>
      </w:r>
      <w:proofErr w:type="spellStart"/>
      <w:r>
        <w:rPr>
          <w:rFonts w:ascii="Calibri" w:eastAsia="Calibri" w:hAnsi="Calibri" w:cs="Calibri"/>
          <w:color w:val="000000"/>
        </w:rPr>
        <w:t>citylightů</w:t>
      </w:r>
      <w:proofErr w:type="spellEnd"/>
      <w:r>
        <w:rPr>
          <w:rFonts w:ascii="Calibri" w:eastAsia="Calibri" w:hAnsi="Calibri" w:cs="Calibri"/>
          <w:color w:val="000000"/>
        </w:rPr>
        <w:t xml:space="preserve"> dle Specifikace; </w:t>
      </w:r>
    </w:p>
    <w:p w14:paraId="00000031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315" w:lineRule="auto"/>
        <w:ind w:left="723" w:right="-4" w:hanging="35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c) za den zahájení kampaně „</w:t>
      </w:r>
      <w:r>
        <w:rPr>
          <w:rFonts w:ascii="Calibri" w:eastAsia="Calibri" w:hAnsi="Calibri" w:cs="Calibri"/>
          <w:i/>
          <w:color w:val="000000"/>
        </w:rPr>
        <w:t xml:space="preserve">Celoplošný polep tramvaje </w:t>
      </w:r>
      <w:proofErr w:type="gramStart"/>
      <w:r>
        <w:rPr>
          <w:rFonts w:ascii="Calibri" w:eastAsia="Calibri" w:hAnsi="Calibri" w:cs="Calibri"/>
          <w:i/>
          <w:color w:val="000000"/>
        </w:rPr>
        <w:t>15T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a interiérový polep“ </w:t>
      </w:r>
      <w:r>
        <w:rPr>
          <w:rFonts w:ascii="Calibri" w:eastAsia="Calibri" w:hAnsi="Calibri" w:cs="Calibri"/>
          <w:color w:val="000000"/>
        </w:rPr>
        <w:t xml:space="preserve">první den, </w:t>
      </w:r>
      <w:proofErr w:type="gramStart"/>
      <w:r>
        <w:rPr>
          <w:rFonts w:ascii="Calibri" w:eastAsia="Calibri" w:hAnsi="Calibri" w:cs="Calibri"/>
          <w:color w:val="000000"/>
        </w:rPr>
        <w:t>kdy  tramvaj</w:t>
      </w:r>
      <w:proofErr w:type="gramEnd"/>
      <w:r>
        <w:rPr>
          <w:rFonts w:ascii="Calibri" w:eastAsia="Calibri" w:hAnsi="Calibri" w:cs="Calibri"/>
          <w:color w:val="000000"/>
        </w:rPr>
        <w:t xml:space="preserve">, na které jsou Podklady k této kampani umístěné dle Specifikace, vyjede do </w:t>
      </w:r>
      <w:proofErr w:type="gramStart"/>
      <w:r>
        <w:rPr>
          <w:rFonts w:ascii="Calibri" w:eastAsia="Calibri" w:hAnsi="Calibri" w:cs="Calibri"/>
          <w:color w:val="000000"/>
        </w:rPr>
        <w:t>běžného  provozu</w:t>
      </w:r>
      <w:proofErr w:type="gramEnd"/>
      <w:r>
        <w:rPr>
          <w:rFonts w:ascii="Calibri" w:eastAsia="Calibri" w:hAnsi="Calibri" w:cs="Calibri"/>
          <w:color w:val="000000"/>
        </w:rPr>
        <w:t xml:space="preserve">; </w:t>
      </w:r>
    </w:p>
    <w:p w14:paraId="00000032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315" w:lineRule="auto"/>
        <w:ind w:left="729" w:right="-4" w:hanging="3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za den ukončení kampaně „</w:t>
      </w:r>
      <w:r>
        <w:rPr>
          <w:rFonts w:ascii="Calibri" w:eastAsia="Calibri" w:hAnsi="Calibri" w:cs="Calibri"/>
          <w:i/>
          <w:color w:val="000000"/>
        </w:rPr>
        <w:t xml:space="preserve">Celoplošný polep tramvaje </w:t>
      </w:r>
      <w:proofErr w:type="gramStart"/>
      <w:r>
        <w:rPr>
          <w:rFonts w:ascii="Calibri" w:eastAsia="Calibri" w:hAnsi="Calibri" w:cs="Calibri"/>
          <w:i/>
          <w:color w:val="000000"/>
        </w:rPr>
        <w:t>15T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a interiérový polep</w:t>
      </w:r>
      <w:r>
        <w:rPr>
          <w:rFonts w:ascii="Calibri" w:eastAsia="Calibri" w:hAnsi="Calibri" w:cs="Calibri"/>
          <w:color w:val="000000"/>
        </w:rPr>
        <w:t xml:space="preserve">“ první den, </w:t>
      </w:r>
      <w:proofErr w:type="gramStart"/>
      <w:r>
        <w:rPr>
          <w:rFonts w:ascii="Calibri" w:eastAsia="Calibri" w:hAnsi="Calibri" w:cs="Calibri"/>
          <w:color w:val="000000"/>
        </w:rPr>
        <w:t>kdy  se</w:t>
      </w:r>
      <w:proofErr w:type="gramEnd"/>
      <w:r>
        <w:rPr>
          <w:rFonts w:ascii="Calibri" w:eastAsia="Calibri" w:hAnsi="Calibri" w:cs="Calibri"/>
          <w:color w:val="000000"/>
        </w:rPr>
        <w:t xml:space="preserve"> již nejsou Podklady k této kampani umístěné na tramvaji dle Specifikace. </w:t>
      </w:r>
    </w:p>
    <w:p w14:paraId="00000033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240" w:lineRule="auto"/>
        <w:ind w:left="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3. CENA ZA SLUŽBY, SPLATNOST A PLATEBNÍ PODMÍNKY </w:t>
      </w:r>
    </w:p>
    <w:p w14:paraId="00000034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92" w:lineRule="auto"/>
        <w:ind w:left="3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Cena za řádné a včasné poskytnutí Služeb vychází z nabídky Poskytovatele v Zadávacím řízení a </w:t>
      </w:r>
      <w:proofErr w:type="gramStart"/>
      <w:r>
        <w:rPr>
          <w:rFonts w:ascii="Calibri" w:eastAsia="Calibri" w:hAnsi="Calibri" w:cs="Calibri"/>
          <w:color w:val="000000"/>
        </w:rPr>
        <w:t>je  tedy</w:t>
      </w:r>
      <w:proofErr w:type="gramEnd"/>
      <w:r>
        <w:rPr>
          <w:rFonts w:ascii="Calibri" w:eastAsia="Calibri" w:hAnsi="Calibri" w:cs="Calibri"/>
          <w:color w:val="000000"/>
        </w:rPr>
        <w:t xml:space="preserve"> sjednaná jako pevná a neměnná. Strany si za poskytnutí Služeb jako celku včetně </w:t>
      </w:r>
      <w:proofErr w:type="gramStart"/>
      <w:r>
        <w:rPr>
          <w:rFonts w:ascii="Calibri" w:eastAsia="Calibri" w:hAnsi="Calibri" w:cs="Calibri"/>
          <w:color w:val="000000"/>
        </w:rPr>
        <w:t>všech  souvisejících</w:t>
      </w:r>
      <w:proofErr w:type="gramEnd"/>
      <w:r>
        <w:rPr>
          <w:rFonts w:ascii="Calibri" w:eastAsia="Calibri" w:hAnsi="Calibri" w:cs="Calibri"/>
          <w:color w:val="000000"/>
        </w:rPr>
        <w:t xml:space="preserve"> činností dohodly pevnou odměnu ve výši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1.323.660,-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Kč bez DPH (slovy: jeden milion </w:t>
      </w:r>
      <w:proofErr w:type="gramStart"/>
      <w:r>
        <w:rPr>
          <w:rFonts w:ascii="Calibri" w:eastAsia="Calibri" w:hAnsi="Calibri" w:cs="Calibri"/>
          <w:color w:val="000000"/>
        </w:rPr>
        <w:t>tři  sta</w:t>
      </w:r>
      <w:proofErr w:type="gramEnd"/>
      <w:r>
        <w:rPr>
          <w:rFonts w:ascii="Calibri" w:eastAsia="Calibri" w:hAnsi="Calibri" w:cs="Calibri"/>
          <w:color w:val="000000"/>
        </w:rPr>
        <w:t xml:space="preserve"> dvacet tři tisíc šest set šedesát korun českých) (dále jen „</w:t>
      </w:r>
      <w:r>
        <w:rPr>
          <w:rFonts w:ascii="Calibri" w:eastAsia="Calibri" w:hAnsi="Calibri" w:cs="Calibri"/>
          <w:b/>
          <w:color w:val="000000"/>
        </w:rPr>
        <w:t>Odměna</w:t>
      </w:r>
      <w:r>
        <w:rPr>
          <w:rFonts w:ascii="Calibri" w:eastAsia="Calibri" w:hAnsi="Calibri" w:cs="Calibri"/>
          <w:color w:val="000000"/>
        </w:rPr>
        <w:t xml:space="preserve">“). </w:t>
      </w:r>
    </w:p>
    <w:p w14:paraId="00000035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40" w:lineRule="auto"/>
        <w:ind w:left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3.1. Odměna bude vyplacena následujícím způsobem: </w:t>
      </w:r>
    </w:p>
    <w:p w14:paraId="6D37F90A" w14:textId="1759E733" w:rsidR="004176F0" w:rsidRDefault="00000000" w:rsidP="004176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315" w:lineRule="auto"/>
        <w:ind w:left="1142" w:right="-4" w:hanging="56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dvacet pět procent (25 %) z celkové výše Odměny bude Objednatelem uhrazeno </w:t>
      </w:r>
      <w:proofErr w:type="gramStart"/>
      <w:r>
        <w:rPr>
          <w:rFonts w:ascii="Calibri" w:eastAsia="Calibri" w:hAnsi="Calibri" w:cs="Calibri"/>
          <w:color w:val="000000"/>
        </w:rPr>
        <w:t>na  základě</w:t>
      </w:r>
      <w:proofErr w:type="gramEnd"/>
      <w:r>
        <w:rPr>
          <w:rFonts w:ascii="Calibri" w:eastAsia="Calibri" w:hAnsi="Calibri" w:cs="Calibri"/>
          <w:color w:val="000000"/>
        </w:rPr>
        <w:t xml:space="preserve"> faktury, kterou je Poskytovatel oprávněn vystavit v den zahájení kampaně „</w:t>
      </w:r>
      <w:proofErr w:type="gramStart"/>
      <w:r>
        <w:rPr>
          <w:rFonts w:ascii="Calibri" w:eastAsia="Calibri" w:hAnsi="Calibri" w:cs="Calibri"/>
          <w:color w:val="000000"/>
        </w:rPr>
        <w:t>OOH  kampaň</w:t>
      </w:r>
      <w:proofErr w:type="gramEnd"/>
      <w:r>
        <w:rPr>
          <w:rFonts w:ascii="Calibri" w:eastAsia="Calibri" w:hAnsi="Calibri" w:cs="Calibri"/>
          <w:color w:val="000000"/>
        </w:rPr>
        <w:t xml:space="preserve"> pro značku </w:t>
      </w:r>
      <w:proofErr w:type="spellStart"/>
      <w:r>
        <w:rPr>
          <w:rFonts w:ascii="Calibri" w:eastAsia="Calibri" w:hAnsi="Calibri" w:cs="Calibri"/>
          <w:color w:val="000000"/>
        </w:rPr>
        <w:t>Innovate</w:t>
      </w:r>
      <w:proofErr w:type="spellEnd"/>
      <w:r>
        <w:rPr>
          <w:rFonts w:ascii="Calibri" w:eastAsia="Calibri" w:hAnsi="Calibri" w:cs="Calibri"/>
          <w:color w:val="000000"/>
        </w:rPr>
        <w:t xml:space="preserve"> Prague“;</w:t>
      </w:r>
      <w:r w:rsidR="004176F0">
        <w:rPr>
          <w:rFonts w:ascii="Calibri" w:eastAsia="Calibri" w:hAnsi="Calibri" w:cs="Calibri"/>
          <w:color w:val="000000"/>
        </w:rPr>
        <w:t xml:space="preserve"> </w:t>
      </w:r>
    </w:p>
    <w:p w14:paraId="00000037" w14:textId="3A4D202C" w:rsidR="00065FC0" w:rsidRDefault="00000000" w:rsidP="004176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315" w:lineRule="auto"/>
        <w:ind w:left="1142" w:right="-4" w:hanging="565"/>
        <w:jc w:val="center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3 / 7</w:t>
      </w:r>
    </w:p>
    <w:p w14:paraId="05FD4202" w14:textId="77777777" w:rsidR="004176F0" w:rsidRDefault="004176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1142" w:right="-5" w:hanging="559"/>
        <w:jc w:val="both"/>
        <w:rPr>
          <w:rFonts w:ascii="Calibri" w:eastAsia="Calibri" w:hAnsi="Calibri" w:cs="Calibri"/>
          <w:color w:val="000000"/>
        </w:rPr>
      </w:pPr>
    </w:p>
    <w:p w14:paraId="00000038" w14:textId="0326E3C9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1142" w:right="-5" w:hanging="55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b. dvacet pět procent (25 %) z celkové výše Odměny bude Objednatelem uhrazeno </w:t>
      </w:r>
      <w:proofErr w:type="gramStart"/>
      <w:r>
        <w:rPr>
          <w:rFonts w:ascii="Calibri" w:eastAsia="Calibri" w:hAnsi="Calibri" w:cs="Calibri"/>
          <w:color w:val="000000"/>
        </w:rPr>
        <w:t>na  základě</w:t>
      </w:r>
      <w:proofErr w:type="gramEnd"/>
      <w:r>
        <w:rPr>
          <w:rFonts w:ascii="Calibri" w:eastAsia="Calibri" w:hAnsi="Calibri" w:cs="Calibri"/>
          <w:color w:val="000000"/>
        </w:rPr>
        <w:t xml:space="preserve"> faktury, kterou je Poskytovatel oprávněn vystavit v den ukončení kampaně „</w:t>
      </w:r>
      <w:proofErr w:type="gramStart"/>
      <w:r>
        <w:rPr>
          <w:rFonts w:ascii="Calibri" w:eastAsia="Calibri" w:hAnsi="Calibri" w:cs="Calibri"/>
          <w:color w:val="000000"/>
        </w:rPr>
        <w:t>OOH  kampaň</w:t>
      </w:r>
      <w:proofErr w:type="gramEnd"/>
      <w:r>
        <w:rPr>
          <w:rFonts w:ascii="Calibri" w:eastAsia="Calibri" w:hAnsi="Calibri" w:cs="Calibri"/>
          <w:color w:val="000000"/>
        </w:rPr>
        <w:t xml:space="preserve"> pro značku </w:t>
      </w:r>
      <w:proofErr w:type="spellStart"/>
      <w:r>
        <w:rPr>
          <w:rFonts w:ascii="Calibri" w:eastAsia="Calibri" w:hAnsi="Calibri" w:cs="Calibri"/>
          <w:color w:val="000000"/>
        </w:rPr>
        <w:t>Innovate</w:t>
      </w:r>
      <w:proofErr w:type="spellEnd"/>
      <w:r>
        <w:rPr>
          <w:rFonts w:ascii="Calibri" w:eastAsia="Calibri" w:hAnsi="Calibri" w:cs="Calibri"/>
          <w:color w:val="000000"/>
        </w:rPr>
        <w:t xml:space="preserve"> Prague“; </w:t>
      </w:r>
    </w:p>
    <w:p w14:paraId="00000039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16" w:lineRule="auto"/>
        <w:ind w:left="1137" w:right="-4" w:hanging="56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c. dvacet pět procent (25 %) z celkové výše Odměny bude Objednatelem uhrazeno </w:t>
      </w:r>
      <w:proofErr w:type="gramStart"/>
      <w:r>
        <w:rPr>
          <w:rFonts w:ascii="Calibri" w:eastAsia="Calibri" w:hAnsi="Calibri" w:cs="Calibri"/>
          <w:color w:val="000000"/>
        </w:rPr>
        <w:t>na  základě</w:t>
      </w:r>
      <w:proofErr w:type="gramEnd"/>
      <w:r>
        <w:rPr>
          <w:rFonts w:ascii="Calibri" w:eastAsia="Calibri" w:hAnsi="Calibri" w:cs="Calibri"/>
          <w:color w:val="000000"/>
        </w:rPr>
        <w:t xml:space="preserve"> faktury, kterou je Poskytovatel oprávněn vystavit v den zahájení </w:t>
      </w:r>
      <w:proofErr w:type="gramStart"/>
      <w:r>
        <w:rPr>
          <w:rFonts w:ascii="Calibri" w:eastAsia="Calibri" w:hAnsi="Calibri" w:cs="Calibri"/>
          <w:color w:val="000000"/>
        </w:rPr>
        <w:t>kampaně  „</w:t>
      </w:r>
      <w:proofErr w:type="gramEnd"/>
      <w:r>
        <w:rPr>
          <w:rFonts w:ascii="Calibri" w:eastAsia="Calibri" w:hAnsi="Calibri" w:cs="Calibri"/>
          <w:color w:val="000000"/>
        </w:rPr>
        <w:t xml:space="preserve">Celoplošný polep tramvaje </w:t>
      </w:r>
      <w:proofErr w:type="gramStart"/>
      <w:r>
        <w:rPr>
          <w:rFonts w:ascii="Calibri" w:eastAsia="Calibri" w:hAnsi="Calibri" w:cs="Calibri"/>
          <w:color w:val="000000"/>
        </w:rPr>
        <w:t>15T</w:t>
      </w:r>
      <w:proofErr w:type="gramEnd"/>
      <w:r>
        <w:rPr>
          <w:rFonts w:ascii="Calibri" w:eastAsia="Calibri" w:hAnsi="Calibri" w:cs="Calibri"/>
          <w:color w:val="000000"/>
        </w:rPr>
        <w:t xml:space="preserve"> a interiérový polep“; </w:t>
      </w:r>
    </w:p>
    <w:p w14:paraId="0000003A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16" w:lineRule="auto"/>
        <w:ind w:left="1137" w:right="-4" w:hanging="5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d. dvacet pět procent (25 %) z celkové výše Odměny bude Objednatelem uhrazeno </w:t>
      </w:r>
      <w:proofErr w:type="gramStart"/>
      <w:r>
        <w:rPr>
          <w:rFonts w:ascii="Calibri" w:eastAsia="Calibri" w:hAnsi="Calibri" w:cs="Calibri"/>
          <w:color w:val="000000"/>
        </w:rPr>
        <w:t>na  základě</w:t>
      </w:r>
      <w:proofErr w:type="gramEnd"/>
      <w:r>
        <w:rPr>
          <w:rFonts w:ascii="Calibri" w:eastAsia="Calibri" w:hAnsi="Calibri" w:cs="Calibri"/>
          <w:color w:val="000000"/>
        </w:rPr>
        <w:t xml:space="preserve"> faktury, kterou je Poskytovatel oprávněn vystavit v den ukončení </w:t>
      </w:r>
      <w:proofErr w:type="gramStart"/>
      <w:r>
        <w:rPr>
          <w:rFonts w:ascii="Calibri" w:eastAsia="Calibri" w:hAnsi="Calibri" w:cs="Calibri"/>
          <w:color w:val="000000"/>
        </w:rPr>
        <w:t>kampaně  „</w:t>
      </w:r>
      <w:proofErr w:type="gramEnd"/>
      <w:r>
        <w:rPr>
          <w:rFonts w:ascii="Calibri" w:eastAsia="Calibri" w:hAnsi="Calibri" w:cs="Calibri"/>
          <w:color w:val="000000"/>
        </w:rPr>
        <w:t xml:space="preserve">Celoplošný polep tramvaje </w:t>
      </w:r>
      <w:proofErr w:type="gramStart"/>
      <w:r>
        <w:rPr>
          <w:rFonts w:ascii="Calibri" w:eastAsia="Calibri" w:hAnsi="Calibri" w:cs="Calibri"/>
          <w:color w:val="000000"/>
        </w:rPr>
        <w:t>15T</w:t>
      </w:r>
      <w:proofErr w:type="gramEnd"/>
      <w:r>
        <w:rPr>
          <w:rFonts w:ascii="Calibri" w:eastAsia="Calibri" w:hAnsi="Calibri" w:cs="Calibri"/>
          <w:color w:val="000000"/>
        </w:rPr>
        <w:t xml:space="preserve"> a interiérový polep“. </w:t>
      </w:r>
    </w:p>
    <w:p w14:paraId="0000003B" w14:textId="10A801C4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316" w:lineRule="auto"/>
        <w:ind w:left="578" w:right="-4" w:hanging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3.2. Faktura je splatná do čtrnácti (14) kalendářních dní ode dne doručení řádně vystavené </w:t>
      </w:r>
      <w:proofErr w:type="gramStart"/>
      <w:r>
        <w:rPr>
          <w:rFonts w:ascii="Calibri" w:eastAsia="Calibri" w:hAnsi="Calibri" w:cs="Calibri"/>
          <w:color w:val="000000"/>
        </w:rPr>
        <w:t>faktury  Poskytovatelem</w:t>
      </w:r>
      <w:proofErr w:type="gramEnd"/>
      <w:r>
        <w:rPr>
          <w:rFonts w:ascii="Calibri" w:eastAsia="Calibri" w:hAnsi="Calibri" w:cs="Calibri"/>
          <w:color w:val="000000"/>
        </w:rPr>
        <w:t xml:space="preserve"> na e-mailovou adresu </w:t>
      </w:r>
      <w:r w:rsidR="00AE4D1A">
        <w:rPr>
          <w:rFonts w:ascii="Calibri" w:eastAsia="Calibri" w:hAnsi="Calibri" w:cs="Calibri"/>
          <w:color w:val="0563C1"/>
          <w:u w:val="single"/>
        </w:rPr>
        <w:t>xxxx</w:t>
      </w:r>
      <w:r>
        <w:rPr>
          <w:rFonts w:ascii="Calibri" w:eastAsia="Calibri" w:hAnsi="Calibri" w:cs="Calibri"/>
          <w:color w:val="0563C1"/>
          <w:u w:val="single"/>
        </w:rPr>
        <w:t xml:space="preserve">@prahainovacni.eu </w:t>
      </w:r>
      <w:r>
        <w:rPr>
          <w:rFonts w:ascii="Calibri" w:eastAsia="Calibri" w:hAnsi="Calibri" w:cs="Calibri"/>
          <w:color w:val="000000"/>
        </w:rPr>
        <w:t xml:space="preserve">a to bezhotovostním </w:t>
      </w:r>
      <w:proofErr w:type="gramStart"/>
      <w:r>
        <w:rPr>
          <w:rFonts w:ascii="Calibri" w:eastAsia="Calibri" w:hAnsi="Calibri" w:cs="Calibri"/>
          <w:color w:val="000000"/>
        </w:rPr>
        <w:t>převodem  na</w:t>
      </w:r>
      <w:proofErr w:type="gramEnd"/>
      <w:r>
        <w:rPr>
          <w:rFonts w:ascii="Calibri" w:eastAsia="Calibri" w:hAnsi="Calibri" w:cs="Calibri"/>
          <w:color w:val="000000"/>
        </w:rPr>
        <w:t xml:space="preserve"> bankovní účet Poskytovatele uvedený na faktuře.  </w:t>
      </w:r>
    </w:p>
    <w:p w14:paraId="0000003C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316" w:lineRule="auto"/>
        <w:ind w:left="557" w:right="-3" w:hanging="54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3.3. Na faktuře musí být uvedeno, že jde o fakturu za poskytování Služeb podle této Smlouvy, </w:t>
      </w:r>
      <w:proofErr w:type="gramStart"/>
      <w:r>
        <w:rPr>
          <w:rFonts w:ascii="Calibri" w:eastAsia="Calibri" w:hAnsi="Calibri" w:cs="Calibri"/>
          <w:color w:val="000000"/>
        </w:rPr>
        <w:t>která  je</w:t>
      </w:r>
      <w:proofErr w:type="gramEnd"/>
      <w:r>
        <w:rPr>
          <w:rFonts w:ascii="Calibri" w:eastAsia="Calibri" w:hAnsi="Calibri" w:cs="Calibri"/>
          <w:color w:val="000000"/>
        </w:rPr>
        <w:t xml:space="preserve"> financována z Operačního programu Jan Amos Komenský, projektu Prague </w:t>
      </w:r>
      <w:proofErr w:type="gramStart"/>
      <w:r>
        <w:rPr>
          <w:rFonts w:ascii="Calibri" w:eastAsia="Calibri" w:hAnsi="Calibri" w:cs="Calibri"/>
          <w:color w:val="000000"/>
        </w:rPr>
        <w:t>Smart  Akcelerátor</w:t>
      </w:r>
      <w:proofErr w:type="gramEnd"/>
      <w:r>
        <w:rPr>
          <w:rFonts w:ascii="Calibri" w:eastAsia="Calibri" w:hAnsi="Calibri" w:cs="Calibri"/>
          <w:color w:val="000000"/>
        </w:rPr>
        <w:t xml:space="preserve">+ (PSA+), registrační číslo CZ.02.01.02/00/22_009/0008344. </w:t>
      </w:r>
    </w:p>
    <w:p w14:paraId="0000003D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316" w:lineRule="auto"/>
        <w:ind w:left="571" w:right="-2" w:hanging="55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3.4. Faktura musí dále splňovat veškeré náležitosti daňového dokladu ve smyslu </w:t>
      </w:r>
      <w:proofErr w:type="gramStart"/>
      <w:r>
        <w:rPr>
          <w:rFonts w:ascii="Calibri" w:eastAsia="Calibri" w:hAnsi="Calibri" w:cs="Calibri"/>
          <w:color w:val="000000"/>
        </w:rPr>
        <w:t>příslušných  zákonných</w:t>
      </w:r>
      <w:proofErr w:type="gramEnd"/>
      <w:r>
        <w:rPr>
          <w:rFonts w:ascii="Calibri" w:eastAsia="Calibri" w:hAnsi="Calibri" w:cs="Calibri"/>
          <w:color w:val="000000"/>
        </w:rPr>
        <w:t xml:space="preserve"> ustanovení, zejména zákona č. 235/2004 Sb., o dani z přidané hodnoty, § 11 </w:t>
      </w:r>
      <w:proofErr w:type="gramStart"/>
      <w:r>
        <w:rPr>
          <w:rFonts w:ascii="Calibri" w:eastAsia="Calibri" w:hAnsi="Calibri" w:cs="Calibri"/>
          <w:color w:val="000000"/>
        </w:rPr>
        <w:t>zákona  č.</w:t>
      </w:r>
      <w:proofErr w:type="gramEnd"/>
      <w:r>
        <w:rPr>
          <w:rFonts w:ascii="Calibri" w:eastAsia="Calibri" w:hAnsi="Calibri" w:cs="Calibri"/>
          <w:color w:val="000000"/>
        </w:rPr>
        <w:t xml:space="preserve"> 563/1991 Sb., o účetnictví a § 435 Občanského zákoníku, to vše ve znění pozdějších předpisů.  </w:t>
      </w:r>
    </w:p>
    <w:p w14:paraId="0000003E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316" w:lineRule="auto"/>
        <w:ind w:left="566" w:right="-5" w:hanging="5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3.5. V případě, že faktury nebudou mít právními předpisy nebo Smlouvou předvídané </w:t>
      </w:r>
      <w:proofErr w:type="gramStart"/>
      <w:r>
        <w:rPr>
          <w:rFonts w:ascii="Calibri" w:eastAsia="Calibri" w:hAnsi="Calibri" w:cs="Calibri"/>
          <w:color w:val="000000"/>
        </w:rPr>
        <w:t>náležitosti  nebo</w:t>
      </w:r>
      <w:proofErr w:type="gramEnd"/>
      <w:r>
        <w:rPr>
          <w:rFonts w:ascii="Calibri" w:eastAsia="Calibri" w:hAnsi="Calibri" w:cs="Calibri"/>
          <w:color w:val="000000"/>
        </w:rPr>
        <w:t xml:space="preserve"> budou neúplné nebo chybné, je Objednatel oprávněn zaslat je ve době splatnosti </w:t>
      </w:r>
      <w:proofErr w:type="gramStart"/>
      <w:r>
        <w:rPr>
          <w:rFonts w:ascii="Calibri" w:eastAsia="Calibri" w:hAnsi="Calibri" w:cs="Calibri"/>
          <w:color w:val="000000"/>
        </w:rPr>
        <w:t>zpět  Poskytovateli</w:t>
      </w:r>
      <w:proofErr w:type="gramEnd"/>
      <w:r>
        <w:rPr>
          <w:rFonts w:ascii="Calibri" w:eastAsia="Calibri" w:hAnsi="Calibri" w:cs="Calibri"/>
          <w:color w:val="000000"/>
        </w:rPr>
        <w:t xml:space="preserve"> k opravě či doplnění, aniž se Objednatel tak dostane do prodlení se </w:t>
      </w:r>
      <w:proofErr w:type="gramStart"/>
      <w:r>
        <w:rPr>
          <w:rFonts w:ascii="Calibri" w:eastAsia="Calibri" w:hAnsi="Calibri" w:cs="Calibri"/>
          <w:color w:val="000000"/>
        </w:rPr>
        <w:t>zaplacením;  doba</w:t>
      </w:r>
      <w:proofErr w:type="gramEnd"/>
      <w:r>
        <w:rPr>
          <w:rFonts w:ascii="Calibri" w:eastAsia="Calibri" w:hAnsi="Calibri" w:cs="Calibri"/>
          <w:color w:val="000000"/>
        </w:rPr>
        <w:t xml:space="preserve"> splatnosti počíná běžet znovu od opětovného doručení náležitě doplněných či </w:t>
      </w:r>
      <w:proofErr w:type="gramStart"/>
      <w:r>
        <w:rPr>
          <w:rFonts w:ascii="Calibri" w:eastAsia="Calibri" w:hAnsi="Calibri" w:cs="Calibri"/>
          <w:color w:val="000000"/>
        </w:rPr>
        <w:t>opravených  faktur</w:t>
      </w:r>
      <w:proofErr w:type="gramEnd"/>
      <w:r>
        <w:rPr>
          <w:rFonts w:ascii="Calibri" w:eastAsia="Calibri" w:hAnsi="Calibri" w:cs="Calibri"/>
          <w:color w:val="000000"/>
        </w:rPr>
        <w:t xml:space="preserve">.  </w:t>
      </w:r>
    </w:p>
    <w:p w14:paraId="0000003F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left="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4. DALŠÍ PRÁVA A POVINNOSTI STRAN  </w:t>
      </w:r>
    </w:p>
    <w:p w14:paraId="00000040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317" w:lineRule="auto"/>
        <w:ind w:left="5" w:right="-5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4.1. Výběr konkrétních </w:t>
      </w:r>
      <w:proofErr w:type="spellStart"/>
      <w:r>
        <w:rPr>
          <w:rFonts w:ascii="Calibri" w:eastAsia="Calibri" w:hAnsi="Calibri" w:cs="Calibri"/>
          <w:color w:val="000000"/>
        </w:rPr>
        <w:t>citylightů</w:t>
      </w:r>
      <w:proofErr w:type="spellEnd"/>
      <w:r>
        <w:rPr>
          <w:rFonts w:ascii="Calibri" w:eastAsia="Calibri" w:hAnsi="Calibri" w:cs="Calibri"/>
          <w:color w:val="000000"/>
        </w:rPr>
        <w:t>, na které budou umístěné vytištěné Podklady ke kampani „</w:t>
      </w:r>
      <w:proofErr w:type="gramStart"/>
      <w:r>
        <w:rPr>
          <w:rFonts w:ascii="Calibri" w:eastAsia="Calibri" w:hAnsi="Calibri" w:cs="Calibri"/>
          <w:i/>
          <w:color w:val="000000"/>
        </w:rPr>
        <w:t>OOH  kampaň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pro značku </w:t>
      </w:r>
      <w:proofErr w:type="spellStart"/>
      <w:r>
        <w:rPr>
          <w:rFonts w:ascii="Calibri" w:eastAsia="Calibri" w:hAnsi="Calibri" w:cs="Calibri"/>
          <w:i/>
          <w:color w:val="000000"/>
        </w:rPr>
        <w:t>Innovate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Prague</w:t>
      </w:r>
      <w:r>
        <w:rPr>
          <w:rFonts w:ascii="Calibri" w:eastAsia="Calibri" w:hAnsi="Calibri" w:cs="Calibri"/>
          <w:color w:val="000000"/>
        </w:rPr>
        <w:t xml:space="preserve">“ podléhá schválení ze strany Objednatele.  </w:t>
      </w:r>
    </w:p>
    <w:p w14:paraId="00000041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315" w:lineRule="auto"/>
        <w:ind w:left="576" w:right="-5" w:hanging="57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4.2. Poskytovatel je povinen zajistit, aby tramvaj, na které bude umístěn </w:t>
      </w:r>
      <w:r>
        <w:rPr>
          <w:rFonts w:ascii="Calibri" w:eastAsia="Calibri" w:hAnsi="Calibri" w:cs="Calibri"/>
          <w:i/>
          <w:color w:val="000000"/>
        </w:rPr>
        <w:t xml:space="preserve">„Celoplošný polep </w:t>
      </w:r>
      <w:proofErr w:type="gramStart"/>
      <w:r>
        <w:rPr>
          <w:rFonts w:ascii="Calibri" w:eastAsia="Calibri" w:hAnsi="Calibri" w:cs="Calibri"/>
          <w:i/>
          <w:color w:val="000000"/>
        </w:rPr>
        <w:t>tramvaje  15</w:t>
      </w:r>
      <w:proofErr w:type="gramEnd"/>
      <w:r>
        <w:rPr>
          <w:rFonts w:ascii="Calibri" w:eastAsia="Calibri" w:hAnsi="Calibri" w:cs="Calibri"/>
          <w:i/>
          <w:color w:val="000000"/>
        </w:rPr>
        <w:t>T a interiérový polep</w:t>
      </w:r>
      <w:r>
        <w:rPr>
          <w:rFonts w:ascii="Calibri" w:eastAsia="Calibri" w:hAnsi="Calibri" w:cs="Calibri"/>
          <w:color w:val="000000"/>
        </w:rPr>
        <w:t>“ byla tramvaj typu „</w:t>
      </w:r>
      <w:r>
        <w:rPr>
          <w:rFonts w:ascii="Calibri" w:eastAsia="Calibri" w:hAnsi="Calibri" w:cs="Calibri"/>
          <w:i/>
          <w:color w:val="000000"/>
        </w:rPr>
        <w:t xml:space="preserve">Škoda </w:t>
      </w:r>
      <w:proofErr w:type="gramStart"/>
      <w:r>
        <w:rPr>
          <w:rFonts w:ascii="Calibri" w:eastAsia="Calibri" w:hAnsi="Calibri" w:cs="Calibri"/>
          <w:i/>
          <w:color w:val="000000"/>
        </w:rPr>
        <w:t>15T</w:t>
      </w:r>
      <w:proofErr w:type="gramEnd"/>
      <w:r>
        <w:rPr>
          <w:rFonts w:ascii="Calibri" w:eastAsia="Calibri" w:hAnsi="Calibri" w:cs="Calibri"/>
          <w:color w:val="000000"/>
        </w:rPr>
        <w:t xml:space="preserve">“. </w:t>
      </w:r>
    </w:p>
    <w:p w14:paraId="41D535FC" w14:textId="77777777" w:rsidR="004176F0" w:rsidRDefault="00000000" w:rsidP="004176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317" w:lineRule="auto"/>
        <w:ind w:left="583" w:right="-4" w:hanging="57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4.3. Strany jsou povinny poskytovat si maximální možnou součinnost potřebnou k řádné a </w:t>
      </w:r>
      <w:proofErr w:type="gramStart"/>
      <w:r>
        <w:rPr>
          <w:rFonts w:ascii="Calibri" w:eastAsia="Calibri" w:hAnsi="Calibri" w:cs="Calibri"/>
          <w:color w:val="000000"/>
        </w:rPr>
        <w:t>včasné  realizaci</w:t>
      </w:r>
      <w:proofErr w:type="gramEnd"/>
      <w:r>
        <w:rPr>
          <w:rFonts w:ascii="Calibri" w:eastAsia="Calibri" w:hAnsi="Calibri" w:cs="Calibri"/>
          <w:color w:val="000000"/>
        </w:rPr>
        <w:t xml:space="preserve"> předmětu plnění Smlouvy.</w:t>
      </w:r>
    </w:p>
    <w:p w14:paraId="1CF39CC6" w14:textId="2B84EE92" w:rsidR="004176F0" w:rsidRDefault="00000000" w:rsidP="004176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317" w:lineRule="auto"/>
        <w:ind w:left="583" w:right="-4" w:hanging="577"/>
        <w:jc w:val="center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4 / 7</w:t>
      </w:r>
    </w:p>
    <w:p w14:paraId="00000044" w14:textId="5FD9EBBE" w:rsidR="00065FC0" w:rsidRDefault="00000000" w:rsidP="004176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317" w:lineRule="auto"/>
        <w:ind w:left="583" w:right="-4" w:hanging="57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lastRenderedPageBreak/>
        <w:t xml:space="preserve"> </w:t>
      </w:r>
      <w:r>
        <w:rPr>
          <w:rFonts w:ascii="Calibri" w:eastAsia="Calibri" w:hAnsi="Calibri" w:cs="Calibri"/>
          <w:color w:val="000000"/>
        </w:rPr>
        <w:t xml:space="preserve">4.4. Strany si vzájemně poskytují souhlas k užívání svých log, názvů a dalších označení v </w:t>
      </w:r>
      <w:proofErr w:type="gramStart"/>
      <w:r>
        <w:rPr>
          <w:rFonts w:ascii="Calibri" w:eastAsia="Calibri" w:hAnsi="Calibri" w:cs="Calibri"/>
          <w:color w:val="000000"/>
        </w:rPr>
        <w:t>souvislosti  s</w:t>
      </w:r>
      <w:proofErr w:type="gramEnd"/>
      <w:r>
        <w:rPr>
          <w:rFonts w:ascii="Calibri" w:eastAsia="Calibri" w:hAnsi="Calibri" w:cs="Calibri"/>
          <w:color w:val="000000"/>
        </w:rPr>
        <w:t xml:space="preserve"> přípravou poskytování Služeb, jejich propagace a informování o proběhlém </w:t>
      </w:r>
      <w:proofErr w:type="gramStart"/>
      <w:r>
        <w:rPr>
          <w:rFonts w:ascii="Calibri" w:eastAsia="Calibri" w:hAnsi="Calibri" w:cs="Calibri"/>
          <w:color w:val="000000"/>
        </w:rPr>
        <w:t>poskytování  Služeb</w:t>
      </w:r>
      <w:proofErr w:type="gramEnd"/>
      <w:r>
        <w:rPr>
          <w:rFonts w:ascii="Calibri" w:eastAsia="Calibri" w:hAnsi="Calibri" w:cs="Calibri"/>
          <w:color w:val="000000"/>
        </w:rPr>
        <w:t xml:space="preserve">. </w:t>
      </w:r>
    </w:p>
    <w:p w14:paraId="00000045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316" w:lineRule="auto"/>
        <w:ind w:left="570" w:right="-6" w:hanging="56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4.5. Poskytovatel je povinen dodržovat relevantní povinnosti ohledně publicity v </w:t>
      </w:r>
      <w:proofErr w:type="gramStart"/>
      <w:r>
        <w:rPr>
          <w:rFonts w:ascii="Calibri" w:eastAsia="Calibri" w:hAnsi="Calibri" w:cs="Calibri"/>
          <w:color w:val="000000"/>
        </w:rPr>
        <w:t>souvislosti  s</w:t>
      </w:r>
      <w:proofErr w:type="gramEnd"/>
      <w:r>
        <w:rPr>
          <w:rFonts w:ascii="Calibri" w:eastAsia="Calibri" w:hAnsi="Calibri" w:cs="Calibri"/>
          <w:color w:val="000000"/>
        </w:rPr>
        <w:t xml:space="preserve"> financováním projektu z Operačního programu Jan Amos Komenský ve vztahu k </w:t>
      </w:r>
      <w:proofErr w:type="gramStart"/>
      <w:r>
        <w:rPr>
          <w:rFonts w:ascii="Calibri" w:eastAsia="Calibri" w:hAnsi="Calibri" w:cs="Calibri"/>
          <w:color w:val="000000"/>
        </w:rPr>
        <w:t>poskytování  Mentoringu</w:t>
      </w:r>
      <w:proofErr w:type="gramEnd"/>
      <w:r>
        <w:rPr>
          <w:rFonts w:ascii="Calibri" w:eastAsia="Calibri" w:hAnsi="Calibri" w:cs="Calibri"/>
          <w:color w:val="000000"/>
        </w:rPr>
        <w:t xml:space="preserve">, vypracovaným materiálům, prezenčním listinám atp. Objednatel na tyto </w:t>
      </w:r>
      <w:proofErr w:type="gramStart"/>
      <w:r>
        <w:rPr>
          <w:rFonts w:ascii="Calibri" w:eastAsia="Calibri" w:hAnsi="Calibri" w:cs="Calibri"/>
          <w:color w:val="000000"/>
        </w:rPr>
        <w:t>povinnosti  Poskytovatele</w:t>
      </w:r>
      <w:proofErr w:type="gramEnd"/>
      <w:r>
        <w:rPr>
          <w:rFonts w:ascii="Calibri" w:eastAsia="Calibri" w:hAnsi="Calibri" w:cs="Calibri"/>
          <w:color w:val="000000"/>
        </w:rPr>
        <w:t xml:space="preserve"> upozorní. Objednatel Poskytovatele seznámí s případnými povinnostmi k </w:t>
      </w:r>
      <w:proofErr w:type="gramStart"/>
      <w:r>
        <w:rPr>
          <w:rFonts w:ascii="Calibri" w:eastAsia="Calibri" w:hAnsi="Calibri" w:cs="Calibri"/>
          <w:color w:val="000000"/>
        </w:rPr>
        <w:t>užívání  log</w:t>
      </w:r>
      <w:proofErr w:type="gramEnd"/>
      <w:r>
        <w:rPr>
          <w:rFonts w:ascii="Calibri" w:eastAsia="Calibri" w:hAnsi="Calibri" w:cs="Calibri"/>
          <w:color w:val="000000"/>
        </w:rPr>
        <w:t xml:space="preserve"> a dalších věcí Hlavního města Prahy a případných dalších subjektů. V případě, že </w:t>
      </w:r>
      <w:proofErr w:type="gramStart"/>
      <w:r>
        <w:rPr>
          <w:rFonts w:ascii="Calibri" w:eastAsia="Calibri" w:hAnsi="Calibri" w:cs="Calibri"/>
          <w:color w:val="000000"/>
        </w:rPr>
        <w:t>Poskytovatel  tyto</w:t>
      </w:r>
      <w:proofErr w:type="gramEnd"/>
      <w:r>
        <w:rPr>
          <w:rFonts w:ascii="Calibri" w:eastAsia="Calibri" w:hAnsi="Calibri" w:cs="Calibri"/>
          <w:color w:val="000000"/>
        </w:rPr>
        <w:t xml:space="preserve"> povinnosti nedodrží, je povinen nahradit Objednateli případnou vzniklou škodu.  </w:t>
      </w:r>
    </w:p>
    <w:p w14:paraId="00000046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315" w:lineRule="auto"/>
        <w:ind w:left="566" w:right="-3" w:hanging="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4.6. Poskytovatel je povinen dodržovat všechny případně relevantní pracovněprávní předpisy </w:t>
      </w:r>
      <w:proofErr w:type="gramStart"/>
      <w:r>
        <w:rPr>
          <w:rFonts w:ascii="Calibri" w:eastAsia="Calibri" w:hAnsi="Calibri" w:cs="Calibri"/>
          <w:color w:val="000000"/>
        </w:rPr>
        <w:t>a  řádně</w:t>
      </w:r>
      <w:proofErr w:type="gramEnd"/>
      <w:r>
        <w:rPr>
          <w:rFonts w:ascii="Calibri" w:eastAsia="Calibri" w:hAnsi="Calibri" w:cs="Calibri"/>
          <w:color w:val="000000"/>
        </w:rPr>
        <w:t xml:space="preserve"> hradit závazky vůči svým případným poddodavatelům plateb. </w:t>
      </w:r>
    </w:p>
    <w:p w14:paraId="00000047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316" w:lineRule="auto"/>
        <w:ind w:left="570" w:right="-5" w:hanging="56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4.7. Poskytovatel je povinen využívat k umístění Podkladů pouze takové reklamní plochy, k </w:t>
      </w:r>
      <w:proofErr w:type="gramStart"/>
      <w:r>
        <w:rPr>
          <w:rFonts w:ascii="Calibri" w:eastAsia="Calibri" w:hAnsi="Calibri" w:cs="Calibri"/>
          <w:color w:val="000000"/>
        </w:rPr>
        <w:t>jejichž  využití</w:t>
      </w:r>
      <w:proofErr w:type="gramEnd"/>
      <w:r>
        <w:rPr>
          <w:rFonts w:ascii="Calibri" w:eastAsia="Calibri" w:hAnsi="Calibri" w:cs="Calibri"/>
          <w:color w:val="000000"/>
        </w:rPr>
        <w:t xml:space="preserve"> má řádný právní titul a dodržovat při poskytování Služeb všechny relevantní </w:t>
      </w:r>
      <w:proofErr w:type="gramStart"/>
      <w:r>
        <w:rPr>
          <w:rFonts w:ascii="Calibri" w:eastAsia="Calibri" w:hAnsi="Calibri" w:cs="Calibri"/>
          <w:color w:val="000000"/>
        </w:rPr>
        <w:t>právní  předpisy</w:t>
      </w:r>
      <w:proofErr w:type="gramEnd"/>
      <w:r>
        <w:rPr>
          <w:rFonts w:ascii="Calibri" w:eastAsia="Calibri" w:hAnsi="Calibri" w:cs="Calibri"/>
          <w:color w:val="000000"/>
        </w:rPr>
        <w:t xml:space="preserve">.  </w:t>
      </w:r>
    </w:p>
    <w:p w14:paraId="00000048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315" w:lineRule="auto"/>
        <w:ind w:left="570" w:right="-3" w:hanging="56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4.8. Strany berou na vědomí, že pro Objednatele je klíčové, aby po dobu trvání kampaně </w:t>
      </w:r>
      <w:proofErr w:type="gramStart"/>
      <w:r>
        <w:rPr>
          <w:rFonts w:ascii="Calibri" w:eastAsia="Calibri" w:hAnsi="Calibri" w:cs="Calibri"/>
          <w:color w:val="000000"/>
        </w:rPr>
        <w:t>dle  Specifikace</w:t>
      </w:r>
      <w:proofErr w:type="gramEnd"/>
      <w:r>
        <w:rPr>
          <w:rFonts w:ascii="Calibri" w:eastAsia="Calibri" w:hAnsi="Calibri" w:cs="Calibri"/>
          <w:color w:val="000000"/>
        </w:rPr>
        <w:t xml:space="preserve">, byly Podklady viditelné širokou veřejností. Poskytovatel je tak povinen zajistit, </w:t>
      </w:r>
      <w:proofErr w:type="gramStart"/>
      <w:r>
        <w:rPr>
          <w:rFonts w:ascii="Calibri" w:eastAsia="Calibri" w:hAnsi="Calibri" w:cs="Calibri"/>
          <w:color w:val="000000"/>
        </w:rPr>
        <w:t>aby  Podklady</w:t>
      </w:r>
      <w:proofErr w:type="gramEnd"/>
      <w:r>
        <w:rPr>
          <w:rFonts w:ascii="Calibri" w:eastAsia="Calibri" w:hAnsi="Calibri" w:cs="Calibri"/>
          <w:color w:val="000000"/>
        </w:rPr>
        <w:t xml:space="preserve"> byly viditelné širokou veřejností (tj. umístěny na příslušných reklamních nosičích, </w:t>
      </w:r>
      <w:proofErr w:type="gramStart"/>
      <w:r>
        <w:rPr>
          <w:rFonts w:ascii="Calibri" w:eastAsia="Calibri" w:hAnsi="Calibri" w:cs="Calibri"/>
          <w:color w:val="000000"/>
        </w:rPr>
        <w:t>v  případě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tramvaje</w:t>
      </w:r>
      <w:proofErr w:type="gramEnd"/>
      <w:r>
        <w:rPr>
          <w:rFonts w:ascii="Calibri" w:eastAsia="Calibri" w:hAnsi="Calibri" w:cs="Calibri"/>
          <w:color w:val="000000"/>
        </w:rPr>
        <w:t xml:space="preserve"> aby tato tramvaj byla v provozu) alespoň 85 % doby trvání kampaně.  Objednatel je za tímto účelem oprávněn požadovat předložení potvrzení, např. ve </w:t>
      </w:r>
      <w:proofErr w:type="gramStart"/>
      <w:r>
        <w:rPr>
          <w:rFonts w:ascii="Calibri" w:eastAsia="Calibri" w:hAnsi="Calibri" w:cs="Calibri"/>
          <w:color w:val="000000"/>
        </w:rPr>
        <w:t>formě  vyjádření</w:t>
      </w:r>
      <w:proofErr w:type="gramEnd"/>
      <w:r>
        <w:rPr>
          <w:rFonts w:ascii="Calibri" w:eastAsia="Calibri" w:hAnsi="Calibri" w:cs="Calibri"/>
          <w:color w:val="000000"/>
        </w:rPr>
        <w:t xml:space="preserve"> Dopravního podniku hlavního města Prahy, o dodržení stanoveného </w:t>
      </w:r>
      <w:proofErr w:type="gramStart"/>
      <w:r>
        <w:rPr>
          <w:rFonts w:ascii="Calibri" w:eastAsia="Calibri" w:hAnsi="Calibri" w:cs="Calibri"/>
          <w:color w:val="000000"/>
        </w:rPr>
        <w:t>rozsahu  přístupnosti</w:t>
      </w:r>
      <w:proofErr w:type="gramEnd"/>
      <w:r>
        <w:rPr>
          <w:rFonts w:ascii="Calibri" w:eastAsia="Calibri" w:hAnsi="Calibri" w:cs="Calibri"/>
          <w:color w:val="000000"/>
        </w:rPr>
        <w:t xml:space="preserve"> Podkladů veřejnosti.  </w:t>
      </w:r>
    </w:p>
    <w:p w14:paraId="00000049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316" w:lineRule="auto"/>
        <w:ind w:left="577" w:right="-5" w:hanging="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 předpokladu, že Poskytovatel nedodrží stanovený rozsah přístupnosti Podkladů veřejnosti (tj.  minimálně 85 % doby trvání kampaně), v závislosti na domluvě Stran buďto </w:t>
      </w:r>
      <w:proofErr w:type="gramStart"/>
      <w:r>
        <w:rPr>
          <w:rFonts w:ascii="Calibri" w:eastAsia="Calibri" w:hAnsi="Calibri" w:cs="Calibri"/>
          <w:color w:val="000000"/>
        </w:rPr>
        <w:t>poskytne  Objednateli</w:t>
      </w:r>
      <w:proofErr w:type="gramEnd"/>
      <w:r>
        <w:rPr>
          <w:rFonts w:ascii="Calibri" w:eastAsia="Calibri" w:hAnsi="Calibri" w:cs="Calibri"/>
          <w:color w:val="000000"/>
        </w:rPr>
        <w:t xml:space="preserve"> přiměřenou slevu ze smluvené ceny, nebo zajistí dodatečně přiměřené </w:t>
      </w:r>
      <w:proofErr w:type="gramStart"/>
      <w:r>
        <w:rPr>
          <w:rFonts w:ascii="Calibri" w:eastAsia="Calibri" w:hAnsi="Calibri" w:cs="Calibri"/>
          <w:color w:val="000000"/>
        </w:rPr>
        <w:t>umístění  Podkladů</w:t>
      </w:r>
      <w:proofErr w:type="gramEnd"/>
      <w:r>
        <w:rPr>
          <w:rFonts w:ascii="Calibri" w:eastAsia="Calibri" w:hAnsi="Calibri" w:cs="Calibri"/>
          <w:color w:val="000000"/>
        </w:rPr>
        <w:t xml:space="preserve">, popř. prodloužení doby jejich umístění. </w:t>
      </w:r>
    </w:p>
    <w:p w14:paraId="0000004A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ind w:left="1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5. UKONČENÍ SMLOUVY </w:t>
      </w:r>
    </w:p>
    <w:p w14:paraId="0000004B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315" w:lineRule="auto"/>
        <w:ind w:left="576" w:hanging="56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5.1. Před uplynutím doby, na kterou je Smlouva sjednána, je možné ji ukončit </w:t>
      </w:r>
      <w:proofErr w:type="gramStart"/>
      <w:r>
        <w:rPr>
          <w:rFonts w:ascii="Calibri" w:eastAsia="Calibri" w:hAnsi="Calibri" w:cs="Calibri"/>
          <w:color w:val="000000"/>
        </w:rPr>
        <w:t>písemným  odstoupením</w:t>
      </w:r>
      <w:proofErr w:type="gramEnd"/>
      <w:r>
        <w:rPr>
          <w:rFonts w:ascii="Calibri" w:eastAsia="Calibri" w:hAnsi="Calibri" w:cs="Calibri"/>
          <w:color w:val="000000"/>
        </w:rPr>
        <w:t xml:space="preserve"> od Smlouvy ze strany Objednatele, pokud Poskytovatel: </w:t>
      </w:r>
    </w:p>
    <w:p w14:paraId="0000004C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57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ani po opakované výzvě nezajistí pro Objednatele realizaci Služby; </w:t>
      </w:r>
    </w:p>
    <w:p w14:paraId="2A8F9E4D" w14:textId="77777777" w:rsidR="004176F0" w:rsidRDefault="00000000" w:rsidP="004176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317" w:lineRule="auto"/>
        <w:ind w:left="1136" w:right="-4" w:hanging="55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b. přestane splňovat v průběhu poskytování Služeb kvalifikační předpoklady </w:t>
      </w:r>
      <w:proofErr w:type="gramStart"/>
      <w:r>
        <w:rPr>
          <w:rFonts w:ascii="Calibri" w:eastAsia="Calibri" w:hAnsi="Calibri" w:cs="Calibri"/>
          <w:color w:val="000000"/>
        </w:rPr>
        <w:t>stanovené  v</w:t>
      </w:r>
      <w:proofErr w:type="gramEnd"/>
      <w:r>
        <w:rPr>
          <w:rFonts w:ascii="Calibri" w:eastAsia="Calibri" w:hAnsi="Calibri" w:cs="Calibri"/>
          <w:color w:val="000000"/>
        </w:rPr>
        <w:t xml:space="preserve"> Zadávacím řízení;</w:t>
      </w:r>
    </w:p>
    <w:p w14:paraId="63432357" w14:textId="77777777" w:rsidR="004176F0" w:rsidRDefault="004176F0" w:rsidP="004176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317" w:lineRule="auto"/>
        <w:ind w:left="1136" w:right="-4" w:hanging="553"/>
        <w:rPr>
          <w:rFonts w:ascii="Calibri" w:eastAsia="Calibri" w:hAnsi="Calibri" w:cs="Calibri"/>
          <w:color w:val="000000"/>
        </w:rPr>
      </w:pPr>
    </w:p>
    <w:p w14:paraId="0000004E" w14:textId="21AFAD2E" w:rsidR="00065FC0" w:rsidRDefault="00000000" w:rsidP="004176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317" w:lineRule="auto"/>
        <w:ind w:left="1136" w:right="-4" w:hanging="553"/>
        <w:jc w:val="center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5 / 7</w:t>
      </w:r>
    </w:p>
    <w:p w14:paraId="0000004F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left="583" w:hanging="57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5.2. Poskytovatel se zavazuje poskytnout Objednateli v případě předčasného ukončení </w:t>
      </w:r>
      <w:proofErr w:type="gramStart"/>
      <w:r>
        <w:rPr>
          <w:rFonts w:ascii="Calibri" w:eastAsia="Calibri" w:hAnsi="Calibri" w:cs="Calibri"/>
          <w:color w:val="000000"/>
        </w:rPr>
        <w:t>Smlouvy  nezbytnou</w:t>
      </w:r>
      <w:proofErr w:type="gramEnd"/>
      <w:r>
        <w:rPr>
          <w:rFonts w:ascii="Calibri" w:eastAsia="Calibri" w:hAnsi="Calibri" w:cs="Calibri"/>
          <w:color w:val="000000"/>
        </w:rPr>
        <w:t xml:space="preserve"> součinnost tak, aby Objednateli nevznikla škoda. </w:t>
      </w:r>
    </w:p>
    <w:p w14:paraId="00000050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 w:line="240" w:lineRule="auto"/>
        <w:ind w:left="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6. SPOLEČNÁ A ZÁVĚREČNÁ USTANOVENÍ </w:t>
      </w:r>
    </w:p>
    <w:p w14:paraId="00000051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40" w:lineRule="auto"/>
        <w:ind w:left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6.1. Smlouva se uzavírá na dobu určitou, a to do 30. 9. 2026. </w:t>
      </w:r>
    </w:p>
    <w:p w14:paraId="00000052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315" w:lineRule="auto"/>
        <w:ind w:left="565" w:right="-4" w:hanging="55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6.2. Strany se dohodly, že veškeré spory vyplývající z této Smlouvy nebo s ní související, se </w:t>
      </w:r>
      <w:proofErr w:type="gramStart"/>
      <w:r>
        <w:rPr>
          <w:rFonts w:ascii="Calibri" w:eastAsia="Calibri" w:hAnsi="Calibri" w:cs="Calibri"/>
          <w:color w:val="000000"/>
        </w:rPr>
        <w:t>pokusí  přednostně</w:t>
      </w:r>
      <w:proofErr w:type="gramEnd"/>
      <w:r>
        <w:rPr>
          <w:rFonts w:ascii="Calibri" w:eastAsia="Calibri" w:hAnsi="Calibri" w:cs="Calibri"/>
          <w:color w:val="000000"/>
        </w:rPr>
        <w:t xml:space="preserve"> řešit smírnou cestou. Pokud je nelze vyřešit smírně, budou řešeny příslušnými </w:t>
      </w:r>
      <w:proofErr w:type="gramStart"/>
      <w:r>
        <w:rPr>
          <w:rFonts w:ascii="Calibri" w:eastAsia="Calibri" w:hAnsi="Calibri" w:cs="Calibri"/>
          <w:color w:val="000000"/>
        </w:rPr>
        <w:t>soudy  v</w:t>
      </w:r>
      <w:proofErr w:type="gramEnd"/>
      <w:r>
        <w:rPr>
          <w:rFonts w:ascii="Calibri" w:eastAsia="Calibri" w:hAnsi="Calibri" w:cs="Calibri"/>
          <w:color w:val="000000"/>
        </w:rPr>
        <w:t xml:space="preserve"> České republice a dle práva České republiky. Věcně a místně příslušným bude obecný </w:t>
      </w:r>
      <w:proofErr w:type="gramStart"/>
      <w:r>
        <w:rPr>
          <w:rFonts w:ascii="Calibri" w:eastAsia="Calibri" w:hAnsi="Calibri" w:cs="Calibri"/>
          <w:color w:val="000000"/>
        </w:rPr>
        <w:t>soud  Objednatele</w:t>
      </w:r>
      <w:proofErr w:type="gramEnd"/>
      <w:r>
        <w:rPr>
          <w:rFonts w:ascii="Calibri" w:eastAsia="Calibri" w:hAnsi="Calibri" w:cs="Calibri"/>
          <w:color w:val="000000"/>
        </w:rPr>
        <w:t xml:space="preserve">. Právní poměry založené na základě této Smlouvy se řídí právem České republiky. </w:t>
      </w:r>
    </w:p>
    <w:p w14:paraId="00000053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315" w:lineRule="auto"/>
        <w:ind w:left="572" w:right="-1" w:hanging="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6.3. Veškeré změny této Smlouvy musí být učiněny písemnou formou vzestupně </w:t>
      </w:r>
      <w:proofErr w:type="gramStart"/>
      <w:r>
        <w:rPr>
          <w:rFonts w:ascii="Calibri" w:eastAsia="Calibri" w:hAnsi="Calibri" w:cs="Calibri"/>
          <w:color w:val="000000"/>
        </w:rPr>
        <w:t>číslovaných  dodatků</w:t>
      </w:r>
      <w:proofErr w:type="gramEnd"/>
      <w:r>
        <w:rPr>
          <w:rFonts w:ascii="Calibri" w:eastAsia="Calibri" w:hAnsi="Calibri" w:cs="Calibri"/>
          <w:color w:val="000000"/>
        </w:rPr>
        <w:t xml:space="preserve">, odsouhlasených a podepsaných oběma Stranami. </w:t>
      </w:r>
    </w:p>
    <w:p w14:paraId="00000054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316" w:lineRule="auto"/>
        <w:ind w:left="571" w:right="-4" w:hanging="5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6.4. Strany se dohodly, že za písemnou komunikaci je považována i komunikace prostřednictvím e mailu. Strany také souhlasí s doručováním prostřednictvím datové schránky. Pro </w:t>
      </w:r>
      <w:proofErr w:type="gramStart"/>
      <w:r>
        <w:rPr>
          <w:rFonts w:ascii="Calibri" w:eastAsia="Calibri" w:hAnsi="Calibri" w:cs="Calibri"/>
          <w:color w:val="000000"/>
        </w:rPr>
        <w:t>vyloučení  případných</w:t>
      </w:r>
      <w:proofErr w:type="gramEnd"/>
      <w:r>
        <w:rPr>
          <w:rFonts w:ascii="Calibri" w:eastAsia="Calibri" w:hAnsi="Calibri" w:cs="Calibri"/>
          <w:color w:val="000000"/>
        </w:rPr>
        <w:t xml:space="preserve"> pochybností Strany uvádí, že změny Smlouvy dle bodu 6. 3. nelze provést </w:t>
      </w:r>
      <w:proofErr w:type="gramStart"/>
      <w:r>
        <w:rPr>
          <w:rFonts w:ascii="Calibri" w:eastAsia="Calibri" w:hAnsi="Calibri" w:cs="Calibri"/>
          <w:color w:val="000000"/>
        </w:rPr>
        <w:t>mailem  nebo</w:t>
      </w:r>
      <w:proofErr w:type="gramEnd"/>
      <w:r>
        <w:rPr>
          <w:rFonts w:ascii="Calibri" w:eastAsia="Calibri" w:hAnsi="Calibri" w:cs="Calibri"/>
          <w:color w:val="000000"/>
        </w:rPr>
        <w:t xml:space="preserve"> datovou schránkou a je nutné vyhotovit dokument ve formátu .</w:t>
      </w:r>
      <w:proofErr w:type="spellStart"/>
      <w:r>
        <w:rPr>
          <w:rFonts w:ascii="Calibri" w:eastAsia="Calibri" w:hAnsi="Calibri" w:cs="Calibri"/>
          <w:color w:val="000000"/>
        </w:rPr>
        <w:t>pdf</w:t>
      </w:r>
      <w:proofErr w:type="spellEnd"/>
      <w:r>
        <w:rPr>
          <w:rFonts w:ascii="Calibri" w:eastAsia="Calibri" w:hAnsi="Calibri" w:cs="Calibri"/>
          <w:color w:val="000000"/>
        </w:rPr>
        <w:t xml:space="preserve">, který bude </w:t>
      </w:r>
      <w:proofErr w:type="gramStart"/>
      <w:r>
        <w:rPr>
          <w:rFonts w:ascii="Calibri" w:eastAsia="Calibri" w:hAnsi="Calibri" w:cs="Calibri"/>
          <w:color w:val="000000"/>
        </w:rPr>
        <w:t>opatřen  elektronickými</w:t>
      </w:r>
      <w:proofErr w:type="gramEnd"/>
      <w:r>
        <w:rPr>
          <w:rFonts w:ascii="Calibri" w:eastAsia="Calibri" w:hAnsi="Calibri" w:cs="Calibri"/>
          <w:color w:val="000000"/>
        </w:rPr>
        <w:t xml:space="preserve"> podpisy, anebo tento dokument vytisknout a podepsat jej </w:t>
      </w:r>
      <w:proofErr w:type="gramStart"/>
      <w:r>
        <w:rPr>
          <w:rFonts w:ascii="Calibri" w:eastAsia="Calibri" w:hAnsi="Calibri" w:cs="Calibri"/>
          <w:color w:val="000000"/>
        </w:rPr>
        <w:t>vlastnoručními  podpisy</w:t>
      </w:r>
      <w:proofErr w:type="gramEnd"/>
      <w:r>
        <w:rPr>
          <w:rFonts w:ascii="Calibri" w:eastAsia="Calibri" w:hAnsi="Calibri" w:cs="Calibri"/>
          <w:color w:val="000000"/>
        </w:rPr>
        <w:t xml:space="preserve"> oprávněných osob.  </w:t>
      </w:r>
    </w:p>
    <w:p w14:paraId="00000055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0" w:line="240" w:lineRule="auto"/>
        <w:ind w:left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6.5. Tato Smlouva byla uzavřena elektronicky a podepsána elektronickými podpisy.  </w:t>
      </w:r>
    </w:p>
    <w:p w14:paraId="00000056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315" w:lineRule="auto"/>
        <w:ind w:left="569" w:right="1" w:hanging="5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6.6. Poskytovatel bere na vědomí, že Objednatel je povinnou osobou ve smyslu zákona č. 340/</w:t>
      </w:r>
      <w:proofErr w:type="gramStart"/>
      <w:r>
        <w:rPr>
          <w:rFonts w:ascii="Calibri" w:eastAsia="Calibri" w:hAnsi="Calibri" w:cs="Calibri"/>
          <w:color w:val="000000"/>
        </w:rPr>
        <w:t>2015  Sb.</w:t>
      </w:r>
      <w:proofErr w:type="gramEnd"/>
      <w:r>
        <w:rPr>
          <w:rFonts w:ascii="Calibri" w:eastAsia="Calibri" w:hAnsi="Calibri" w:cs="Calibri"/>
          <w:color w:val="000000"/>
        </w:rPr>
        <w:t xml:space="preserve">, o registru smluv a souhlasí s jejím zveřejněním v Registru smluv.  </w:t>
      </w:r>
    </w:p>
    <w:p w14:paraId="00000057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315" w:lineRule="auto"/>
        <w:ind w:left="565" w:hanging="55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6.7. Tato Smlouva nabývá platnosti dnem jejího podpisu oběma Stranami a účinnosti </w:t>
      </w:r>
      <w:proofErr w:type="gramStart"/>
      <w:r>
        <w:rPr>
          <w:rFonts w:ascii="Calibri" w:eastAsia="Calibri" w:hAnsi="Calibri" w:cs="Calibri"/>
          <w:color w:val="000000"/>
        </w:rPr>
        <w:t>uveřejněním  v</w:t>
      </w:r>
      <w:proofErr w:type="gramEnd"/>
      <w:r>
        <w:rPr>
          <w:rFonts w:ascii="Calibri" w:eastAsia="Calibri" w:hAnsi="Calibri" w:cs="Calibri"/>
          <w:color w:val="000000"/>
        </w:rPr>
        <w:t xml:space="preserve"> Registru smluv.  </w:t>
      </w:r>
    </w:p>
    <w:p w14:paraId="5BC3A395" w14:textId="77777777" w:rsidR="00AE4D1A" w:rsidRDefault="00000000" w:rsidP="00AE4D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240" w:lineRule="auto"/>
        <w:ind w:left="9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Příloha č. 1 - Technická specifikace a požadavky na předmět plnění </w:t>
      </w:r>
    </w:p>
    <w:p w14:paraId="2E53EC26" w14:textId="6DA6C682" w:rsidR="00065FC0" w:rsidRDefault="00000000" w:rsidP="00AE4D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240" w:lineRule="auto"/>
        <w:ind w:left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V_____________ dne ______________ </w:t>
      </w:r>
      <w:r w:rsidR="00AE4D1A">
        <w:rPr>
          <w:rFonts w:ascii="Calibri" w:eastAsia="Calibri" w:hAnsi="Calibri" w:cs="Calibri"/>
          <w:color w:val="000000"/>
          <w:sz w:val="24"/>
          <w:szCs w:val="24"/>
        </w:rPr>
        <w:t xml:space="preserve">         </w:t>
      </w:r>
      <w:r>
        <w:rPr>
          <w:rFonts w:ascii="Calibri" w:eastAsia="Calibri" w:hAnsi="Calibri" w:cs="Calibri"/>
          <w:color w:val="000000"/>
          <w:sz w:val="24"/>
          <w:szCs w:val="24"/>
        </w:rPr>
        <w:t>V_____________ dne _____________</w:t>
      </w:r>
    </w:p>
    <w:p w14:paraId="00000059" w14:textId="7AFB6C72" w:rsidR="00EE67AE" w:rsidRDefault="00EE67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4" w:line="240" w:lineRule="auto"/>
        <w:ind w:left="218"/>
        <w:rPr>
          <w:rFonts w:ascii="Calibri" w:eastAsia="Calibri" w:hAnsi="Calibri" w:cs="Calibri"/>
          <w:color w:val="000000"/>
          <w:sz w:val="24"/>
          <w:szCs w:val="24"/>
        </w:rPr>
        <w:sectPr w:rsidR="00EE67AE">
          <w:pgSz w:w="11900" w:h="16820"/>
          <w:pgMar w:top="1404" w:right="1365" w:bottom="1051" w:left="1416" w:header="0" w:footer="720" w:gutter="0"/>
          <w:pgNumType w:start="1"/>
          <w:cols w:space="708"/>
        </w:sectPr>
      </w:pPr>
    </w:p>
    <w:p w14:paraId="0000005A" w14:textId="717FA18E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2" w:line="315" w:lineRule="auto"/>
        <w:ind w:right="4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</w:t>
      </w:r>
      <w:r w:rsidR="00EE67AE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Objednatel </w:t>
      </w:r>
    </w:p>
    <w:p w14:paraId="0000005B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Pražský inovační institut, z. </w:t>
      </w:r>
      <w:proofErr w:type="spellStart"/>
      <w:r>
        <w:rPr>
          <w:rFonts w:ascii="Calibri" w:eastAsia="Calibri" w:hAnsi="Calibri" w:cs="Calibri"/>
          <w:b/>
          <w:color w:val="000000"/>
        </w:rPr>
        <w:t>ú.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3B83A9B7" w14:textId="58D9633A" w:rsidR="00AE4D1A" w:rsidRDefault="00AE4D1A" w:rsidP="00AE4D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Bc. Tomáš Lapáček, ředitel</w:t>
      </w:r>
    </w:p>
    <w:p w14:paraId="481515B7" w14:textId="77777777" w:rsidR="00AE4D1A" w:rsidRDefault="00AE4D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jc w:val="center"/>
        <w:rPr>
          <w:rFonts w:ascii="Calibri" w:eastAsia="Calibri" w:hAnsi="Calibri" w:cs="Calibri"/>
          <w:color w:val="000000"/>
        </w:rPr>
      </w:pPr>
    </w:p>
    <w:p w14:paraId="46C58B1E" w14:textId="77777777" w:rsidR="00AE4D1A" w:rsidRDefault="00AE4D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jc w:val="center"/>
        <w:rPr>
          <w:rFonts w:ascii="Calibri" w:eastAsia="Calibri" w:hAnsi="Calibri" w:cs="Calibri"/>
          <w:color w:val="000000"/>
        </w:rPr>
      </w:pPr>
    </w:p>
    <w:p w14:paraId="0000005D" w14:textId="05EAFAA6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5" w:lineRule="auto"/>
        <w:ind w:left="254" w:right="11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</w:t>
      </w:r>
      <w:r w:rsidR="00AE4D1A"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</w:rPr>
        <w:t xml:space="preserve">_________________________ Poskytovatel </w:t>
      </w:r>
    </w:p>
    <w:p w14:paraId="0000005E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right="1076"/>
        <w:jc w:val="right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BigMedia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, spol. s.r.o. </w:t>
      </w:r>
    </w:p>
    <w:p w14:paraId="0000005F" w14:textId="77777777" w:rsidR="00065FC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right="1257"/>
        <w:jc w:val="right"/>
        <w:rPr>
          <w:rFonts w:ascii="Calibri" w:eastAsia="Calibri" w:hAnsi="Calibri" w:cs="Calibri"/>
          <w:color w:val="000000"/>
        </w:rPr>
        <w:sectPr w:rsidR="00065FC0">
          <w:type w:val="continuous"/>
          <w:pgSz w:w="11900" w:h="16820"/>
          <w:pgMar w:top="1404" w:right="1855" w:bottom="1051" w:left="1416" w:header="0" w:footer="720" w:gutter="0"/>
          <w:cols w:num="2" w:space="708" w:equalWidth="0">
            <w:col w:w="4320" w:space="0"/>
            <w:col w:w="4320" w:space="0"/>
          </w:cols>
        </w:sectPr>
      </w:pPr>
      <w:r>
        <w:rPr>
          <w:rFonts w:ascii="Calibri" w:eastAsia="Calibri" w:hAnsi="Calibri" w:cs="Calibri"/>
          <w:color w:val="000000"/>
        </w:rPr>
        <w:t>Ing. Marek Pavlas</w:t>
      </w:r>
    </w:p>
    <w:p w14:paraId="00000061" w14:textId="491CDF21" w:rsidR="00065FC0" w:rsidRDefault="00065FC0" w:rsidP="00686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9" w:line="240" w:lineRule="auto"/>
        <w:jc w:val="center"/>
        <w:rPr>
          <w:rFonts w:ascii="Calibri" w:eastAsia="Calibri" w:hAnsi="Calibri" w:cs="Calibri"/>
          <w:color w:val="000000"/>
          <w:sz w:val="19"/>
          <w:szCs w:val="19"/>
        </w:rPr>
      </w:pPr>
    </w:p>
    <w:sectPr w:rsidR="00065FC0">
      <w:type w:val="continuous"/>
      <w:pgSz w:w="11900" w:h="16820"/>
      <w:pgMar w:top="1404" w:right="1365" w:bottom="1051" w:left="1416" w:header="0" w:footer="720" w:gutter="0"/>
      <w:cols w:space="708" w:equalWidth="0">
        <w:col w:w="911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2ECE" w14:textId="77777777" w:rsidR="008F278C" w:rsidRDefault="008F278C" w:rsidP="00EE67AE">
      <w:pPr>
        <w:spacing w:line="240" w:lineRule="auto"/>
      </w:pPr>
      <w:r>
        <w:separator/>
      </w:r>
    </w:p>
  </w:endnote>
  <w:endnote w:type="continuationSeparator" w:id="0">
    <w:p w14:paraId="12D412D7" w14:textId="77777777" w:rsidR="008F278C" w:rsidRDefault="008F278C" w:rsidP="00EE6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B890" w14:textId="77777777" w:rsidR="008F278C" w:rsidRDefault="008F278C" w:rsidP="00EE67AE">
      <w:pPr>
        <w:spacing w:line="240" w:lineRule="auto"/>
      </w:pPr>
      <w:r>
        <w:separator/>
      </w:r>
    </w:p>
  </w:footnote>
  <w:footnote w:type="continuationSeparator" w:id="0">
    <w:p w14:paraId="1BE3C716" w14:textId="77777777" w:rsidR="008F278C" w:rsidRDefault="008F278C" w:rsidP="00EE67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C0"/>
    <w:rsid w:val="00065FC0"/>
    <w:rsid w:val="002D7AB7"/>
    <w:rsid w:val="004176F0"/>
    <w:rsid w:val="00524202"/>
    <w:rsid w:val="00686E02"/>
    <w:rsid w:val="008F278C"/>
    <w:rsid w:val="00923AEE"/>
    <w:rsid w:val="00AE4D1A"/>
    <w:rsid w:val="00E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5896"/>
  <w15:docId w15:val="{2AFC18BC-2A32-4052-918A-30A6CD63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EE67A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7AE"/>
  </w:style>
  <w:style w:type="paragraph" w:styleId="Zpat">
    <w:name w:val="footer"/>
    <w:basedOn w:val="Normln"/>
    <w:link w:val="ZpatChar"/>
    <w:uiPriority w:val="99"/>
    <w:unhideWhenUsed/>
    <w:rsid w:val="00EE67A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051C-3777-4FCD-9E2F-E55C3DA2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1858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Václava Hubáčková</cp:lastModifiedBy>
  <cp:revision>5</cp:revision>
  <dcterms:created xsi:type="dcterms:W3CDTF">2025-09-24T10:01:00Z</dcterms:created>
  <dcterms:modified xsi:type="dcterms:W3CDTF">2025-09-24T12:11:00Z</dcterms:modified>
</cp:coreProperties>
</file>