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B3B" w14:textId="77777777" w:rsidR="004E22C8" w:rsidRPr="008A1487" w:rsidRDefault="00E6725C">
      <w:pPr>
        <w:pStyle w:val="Nadpis1"/>
        <w:ind w:left="0" w:firstLine="0"/>
        <w:rPr>
          <w:b/>
          <w:bCs/>
          <w:sz w:val="32"/>
          <w:szCs w:val="32"/>
        </w:rPr>
      </w:pPr>
      <w:bookmarkStart w:id="0" w:name="_is5h1ufj09to" w:colFirst="0" w:colLast="0"/>
      <w:bookmarkEnd w:id="0"/>
      <w:r w:rsidRPr="008A1487">
        <w:rPr>
          <w:b/>
          <w:bCs/>
          <w:sz w:val="32"/>
          <w:szCs w:val="32"/>
        </w:rPr>
        <w:t>Smlouva o poskytování bezpečnostních služeb</w:t>
      </w:r>
    </w:p>
    <w:p w14:paraId="325D9A2C" w14:textId="77777777" w:rsidR="004E22C8" w:rsidRPr="008A1487" w:rsidRDefault="00E6725C">
      <w:pPr>
        <w:ind w:left="0" w:firstLine="0"/>
        <w:jc w:val="center"/>
        <w:rPr>
          <w:b/>
          <w:bCs/>
          <w:sz w:val="28"/>
          <w:szCs w:val="28"/>
        </w:rPr>
      </w:pPr>
      <w:r w:rsidRPr="008A1487">
        <w:rPr>
          <w:b/>
          <w:bCs/>
          <w:sz w:val="28"/>
          <w:szCs w:val="28"/>
        </w:rPr>
        <w:t>č. smlouvy O_048/001</w:t>
      </w:r>
    </w:p>
    <w:p w14:paraId="4BF04541" w14:textId="77777777" w:rsidR="004E22C8" w:rsidRPr="008A1487" w:rsidRDefault="004E22C8">
      <w:pPr>
        <w:ind w:left="0" w:firstLine="0"/>
      </w:pPr>
    </w:p>
    <w:p w14:paraId="5B9D9C16" w14:textId="77777777" w:rsidR="004E22C8" w:rsidRPr="008A1487" w:rsidRDefault="00E6725C">
      <w:pPr>
        <w:spacing w:before="200" w:after="60"/>
        <w:ind w:left="720"/>
        <w:jc w:val="center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dle § 1746 odst. 2 zákona č. 89/2012 Sb., občanský zákoník, ve znění pozdějších předpisů</w:t>
      </w:r>
    </w:p>
    <w:p w14:paraId="4879F127" w14:textId="77777777" w:rsidR="004E22C8" w:rsidRPr="008A1487" w:rsidRDefault="004E22C8">
      <w:pPr>
        <w:spacing w:before="200"/>
        <w:rPr>
          <w:iCs/>
          <w:sz w:val="21"/>
          <w:szCs w:val="21"/>
        </w:rPr>
      </w:pPr>
    </w:p>
    <w:p w14:paraId="092533FF" w14:textId="77777777" w:rsidR="004E22C8" w:rsidRPr="008A1487" w:rsidRDefault="00E6725C">
      <w:pPr>
        <w:ind w:left="0" w:firstLine="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Dnešního dne, měsíce a roku se dohodli, dle svého prohlášení plně svéprávní, a to: </w:t>
      </w:r>
    </w:p>
    <w:p w14:paraId="73487468" w14:textId="77777777" w:rsidR="004E22C8" w:rsidRPr="008A1487" w:rsidRDefault="004E22C8">
      <w:pPr>
        <w:ind w:left="0" w:firstLine="0"/>
        <w:rPr>
          <w:iCs/>
          <w:sz w:val="21"/>
          <w:szCs w:val="21"/>
        </w:rPr>
      </w:pPr>
    </w:p>
    <w:tbl>
      <w:tblPr>
        <w:tblStyle w:val="a"/>
        <w:tblW w:w="10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3752"/>
        <w:gridCol w:w="567"/>
        <w:gridCol w:w="4216"/>
      </w:tblGrid>
      <w:tr w:rsidR="008A1487" w:rsidRPr="008A1487" w14:paraId="54C7A637" w14:textId="77777777" w:rsidTr="008B46BC">
        <w:trPr>
          <w:trHeight w:val="67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A6B184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3752" w:type="dxa"/>
            <w:tcBorders>
              <w:top w:val="nil"/>
              <w:left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F4F8FC" w14:textId="77777777" w:rsidR="004E22C8" w:rsidRPr="008A1487" w:rsidRDefault="00E6725C">
            <w:pPr>
              <w:spacing w:line="276" w:lineRule="auto"/>
              <w:ind w:left="0" w:firstLine="0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na straně jedné jako odběratel</w:t>
            </w:r>
          </w:p>
          <w:p w14:paraId="5700A1D4" w14:textId="77777777" w:rsidR="004E22C8" w:rsidRPr="008A1487" w:rsidRDefault="00E6725C">
            <w:pPr>
              <w:spacing w:line="276" w:lineRule="auto"/>
              <w:ind w:left="0" w:firstLine="0"/>
              <w:rPr>
                <w:b/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(dále též jen jako “</w:t>
            </w:r>
            <w:r w:rsidRPr="008A1487">
              <w:rPr>
                <w:b/>
                <w:iCs/>
                <w:sz w:val="21"/>
                <w:szCs w:val="21"/>
              </w:rPr>
              <w:t>Odběratel</w:t>
            </w:r>
            <w:r w:rsidRPr="008A1487">
              <w:rPr>
                <w:iCs/>
                <w:sz w:val="21"/>
                <w:szCs w:val="21"/>
              </w:rPr>
              <w:t>”)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4D2A64" w14:textId="77777777" w:rsidR="004E22C8" w:rsidRPr="008A1487" w:rsidRDefault="004E22C8">
            <w:pPr>
              <w:ind w:left="0" w:firstLine="0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Borders>
              <w:top w:val="nil"/>
              <w:left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601925" w14:textId="77777777" w:rsidR="004E22C8" w:rsidRPr="008A1487" w:rsidRDefault="00E6725C">
            <w:pPr>
              <w:ind w:left="0" w:firstLine="0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a na straně druhé jako dodavatel</w:t>
            </w:r>
          </w:p>
          <w:p w14:paraId="5EB1599C" w14:textId="77777777" w:rsidR="004E22C8" w:rsidRPr="008A1487" w:rsidRDefault="00E6725C">
            <w:pPr>
              <w:ind w:left="0" w:firstLine="0"/>
              <w:rPr>
                <w:b/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(dále též jen jako “</w:t>
            </w:r>
            <w:r w:rsidRPr="008A1487">
              <w:rPr>
                <w:b/>
                <w:iCs/>
                <w:sz w:val="21"/>
                <w:szCs w:val="21"/>
              </w:rPr>
              <w:t>Dodavatel</w:t>
            </w:r>
            <w:r w:rsidRPr="008A1487">
              <w:rPr>
                <w:iCs/>
                <w:sz w:val="21"/>
                <w:szCs w:val="21"/>
              </w:rPr>
              <w:t>”)</w:t>
            </w:r>
          </w:p>
        </w:tc>
      </w:tr>
      <w:tr w:rsidR="008A1487" w:rsidRPr="008A1487" w14:paraId="5CB3ED63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06A8B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Název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412D0" w14:textId="2F6F9929" w:rsidR="004E22C8" w:rsidRPr="008A1487" w:rsidRDefault="00F97D3B">
            <w:pPr>
              <w:ind w:left="0" w:firstLine="0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Muzeum umění Olomouc, státní příspěvková organizace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297DF" w14:textId="77777777" w:rsidR="004E22C8" w:rsidRPr="008A1487" w:rsidRDefault="004E22C8">
            <w:pPr>
              <w:ind w:left="0" w:firstLine="0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90579" w14:textId="06916C65" w:rsidR="004E22C8" w:rsidRPr="008A1487" w:rsidRDefault="00E6725C">
            <w:pPr>
              <w:ind w:left="0" w:firstLine="0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 xml:space="preserve">Silvermen s.r.o. </w:t>
            </w:r>
          </w:p>
        </w:tc>
      </w:tr>
      <w:tr w:rsidR="008A1487" w:rsidRPr="008A1487" w14:paraId="287090D6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6E7AC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Sídlo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2A33B" w14:textId="77777777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Denisova 47, 771 11 Olomouc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CB7B7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0EAE8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Bašty 415/6, Brno-město, 602 00 Brno</w:t>
            </w:r>
          </w:p>
        </w:tc>
      </w:tr>
      <w:tr w:rsidR="008A1487" w:rsidRPr="008A1487" w14:paraId="078650E1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13152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IČ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DC684" w14:textId="77777777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75079950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5AAD7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7ED46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07119623</w:t>
            </w:r>
          </w:p>
        </w:tc>
      </w:tr>
      <w:tr w:rsidR="008A1487" w:rsidRPr="008A1487" w14:paraId="63CB0F15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96EED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DIČ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153DD" w14:textId="4352EC2E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CZ75079950</w:t>
            </w:r>
            <w:r w:rsidR="00BE7A66" w:rsidRPr="008A1487">
              <w:rPr>
                <w:b/>
                <w:iCs/>
                <w:sz w:val="21"/>
                <w:szCs w:val="21"/>
              </w:rPr>
              <w:t xml:space="preserve"> (není plátce DPH)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B0FFD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13A6C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CZ07119623</w:t>
            </w:r>
          </w:p>
        </w:tc>
      </w:tr>
      <w:tr w:rsidR="008A1487" w:rsidRPr="008A1487" w14:paraId="64515106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E8E45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Zápis OR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4A749" w14:textId="77777777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27A88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380CE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Krajský soud v Brně, oddíl C, vložka 10628</w:t>
            </w:r>
          </w:p>
        </w:tc>
      </w:tr>
      <w:tr w:rsidR="008A1487" w:rsidRPr="008A1487" w14:paraId="3E9569C2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E4C7E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Účet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9342C" w14:textId="77777777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197937621/0710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350E1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299DC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115-7360930297/0100</w:t>
            </w:r>
          </w:p>
        </w:tc>
      </w:tr>
      <w:tr w:rsidR="008A1487" w:rsidRPr="008A1487" w14:paraId="2E758778" w14:textId="77777777" w:rsidTr="008B46BC">
        <w:trPr>
          <w:trHeight w:val="390"/>
        </w:trPr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71358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Zastoupená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DBE9A" w14:textId="77777777" w:rsidR="004E22C8" w:rsidRPr="008A1487" w:rsidRDefault="00E6725C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Mgr. Ondřej Zatloukal, ředitel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61D86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74FA8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Ondřej Šibřina, jednatel</w:t>
            </w:r>
          </w:p>
          <w:p w14:paraId="30A7BFCA" w14:textId="77777777" w:rsidR="004E22C8" w:rsidRPr="008A1487" w:rsidRDefault="00E67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Michal Březík, jednatel</w:t>
            </w:r>
          </w:p>
        </w:tc>
      </w:tr>
      <w:tr w:rsidR="0092466F" w:rsidRPr="008A1487" w14:paraId="61C4F50F" w14:textId="77777777" w:rsidTr="008B46BC">
        <w:tc>
          <w:tcPr>
            <w:tcW w:w="1635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ACD53" w14:textId="77777777" w:rsidR="004E22C8" w:rsidRPr="008A1487" w:rsidRDefault="00E6725C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Email pro fakturaci</w:t>
            </w:r>
          </w:p>
        </w:tc>
        <w:tc>
          <w:tcPr>
            <w:tcW w:w="3752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3D4F8" w14:textId="38C7AE94" w:rsidR="004E22C8" w:rsidRPr="008A1487" w:rsidRDefault="00BE7A66">
            <w:pPr>
              <w:widowControl w:val="0"/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hyperlink r:id="rId7" w:history="1">
              <w:r w:rsidR="00CD5AA8">
                <w:rPr>
                  <w:rStyle w:val="Hypertextovodkaz"/>
                  <w:b/>
                  <w:iCs/>
                  <w:color w:val="auto"/>
                  <w:sz w:val="21"/>
                  <w:szCs w:val="21"/>
                </w:rPr>
                <w:t>xxx</w:t>
              </w:r>
            </w:hyperlink>
            <w:r w:rsidRPr="008A1487">
              <w:rPr>
                <w:b/>
                <w:iCs/>
                <w:sz w:val="21"/>
                <w:szCs w:val="21"/>
              </w:rPr>
              <w:t xml:space="preserve"> (kopie: </w:t>
            </w:r>
            <w:r w:rsidR="00CD5AA8">
              <w:rPr>
                <w:b/>
                <w:iCs/>
                <w:sz w:val="21"/>
                <w:szCs w:val="21"/>
              </w:rPr>
              <w:t>xxx</w:t>
            </w:r>
            <w:r w:rsidRPr="008A1487">
              <w:rPr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E3CFB" w14:textId="77777777" w:rsidR="004E22C8" w:rsidRPr="008A1487" w:rsidRDefault="004E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21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65202" w14:textId="48F3C071" w:rsidR="004E22C8" w:rsidRPr="008A1487" w:rsidRDefault="00CD5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xxx</w:t>
            </w:r>
          </w:p>
        </w:tc>
      </w:tr>
    </w:tbl>
    <w:p w14:paraId="5BFA3496" w14:textId="77777777" w:rsidR="004E22C8" w:rsidRPr="008A1487" w:rsidRDefault="004E22C8">
      <w:pPr>
        <w:ind w:left="0" w:firstLine="0"/>
        <w:rPr>
          <w:iCs/>
          <w:sz w:val="21"/>
          <w:szCs w:val="21"/>
        </w:rPr>
      </w:pPr>
    </w:p>
    <w:p w14:paraId="28C04D2A" w14:textId="77777777" w:rsidR="004E22C8" w:rsidRPr="008A1487" w:rsidRDefault="004E22C8">
      <w:pPr>
        <w:ind w:left="0" w:firstLine="0"/>
        <w:jc w:val="left"/>
        <w:rPr>
          <w:iCs/>
          <w:sz w:val="21"/>
          <w:szCs w:val="21"/>
        </w:rPr>
      </w:pPr>
    </w:p>
    <w:p w14:paraId="745D0298" w14:textId="77777777" w:rsidR="004E22C8" w:rsidRPr="008A1487" w:rsidRDefault="00E6725C">
      <w:pPr>
        <w:ind w:left="0" w:firstLine="0"/>
        <w:jc w:val="left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(Odběratel a Dodavatel dále společně též jen jako “</w:t>
      </w:r>
      <w:r w:rsidRPr="008A1487">
        <w:rPr>
          <w:b/>
          <w:iCs/>
          <w:sz w:val="21"/>
          <w:szCs w:val="21"/>
        </w:rPr>
        <w:t>Smluvní strany</w:t>
      </w:r>
      <w:r w:rsidRPr="008A1487">
        <w:rPr>
          <w:iCs/>
          <w:sz w:val="21"/>
          <w:szCs w:val="21"/>
        </w:rPr>
        <w:t>”) uzavřeli tuto smlouvu</w:t>
      </w:r>
    </w:p>
    <w:p w14:paraId="2F398638" w14:textId="77777777" w:rsidR="004E22C8" w:rsidRPr="008A1487" w:rsidRDefault="004E22C8" w:rsidP="008B46BC">
      <w:pPr>
        <w:pStyle w:val="Nadpis2"/>
        <w:spacing w:before="0" w:after="0"/>
        <w:ind w:firstLine="720"/>
        <w:rPr>
          <w:iCs/>
          <w:sz w:val="21"/>
          <w:szCs w:val="21"/>
        </w:rPr>
      </w:pPr>
      <w:bookmarkStart w:id="1" w:name="_wpjllvy051zq" w:colFirst="0" w:colLast="0"/>
      <w:bookmarkEnd w:id="1"/>
    </w:p>
    <w:p w14:paraId="4CDED5B4" w14:textId="77777777" w:rsidR="004E22C8" w:rsidRPr="008A1487" w:rsidRDefault="00E6725C" w:rsidP="00D33CD6">
      <w:pPr>
        <w:pStyle w:val="Nadpis2"/>
        <w:numPr>
          <w:ilvl w:val="0"/>
          <w:numId w:val="1"/>
        </w:numPr>
        <w:spacing w:after="200"/>
        <w:ind w:left="714" w:hanging="357"/>
        <w:rPr>
          <w:b/>
          <w:bCs/>
          <w:iCs/>
          <w:sz w:val="24"/>
          <w:szCs w:val="24"/>
        </w:rPr>
      </w:pPr>
      <w:bookmarkStart w:id="2" w:name="_74i1g1ym2ako" w:colFirst="0" w:colLast="0"/>
      <w:bookmarkEnd w:id="2"/>
      <w:r w:rsidRPr="008A1487">
        <w:rPr>
          <w:b/>
          <w:bCs/>
          <w:iCs/>
          <w:sz w:val="24"/>
          <w:szCs w:val="24"/>
        </w:rPr>
        <w:t>Předmět smlouvy</w:t>
      </w:r>
    </w:p>
    <w:p w14:paraId="1BB93F8C" w14:textId="77777777" w:rsidR="004E22C8" w:rsidRPr="008A1487" w:rsidRDefault="00E6725C">
      <w:pPr>
        <w:pStyle w:val="Nzev"/>
        <w:numPr>
          <w:ilvl w:val="1"/>
          <w:numId w:val="1"/>
        </w:numPr>
        <w:spacing w:before="0"/>
        <w:ind w:left="708"/>
        <w:rPr>
          <w:iCs/>
          <w:sz w:val="21"/>
          <w:szCs w:val="21"/>
        </w:rPr>
      </w:pPr>
      <w:bookmarkStart w:id="3" w:name="_c0vkru3hbivj" w:colFirst="0" w:colLast="0"/>
      <w:bookmarkEnd w:id="3"/>
      <w:r w:rsidRPr="008A1487">
        <w:rPr>
          <w:iCs/>
          <w:sz w:val="21"/>
          <w:szCs w:val="21"/>
        </w:rPr>
        <w:t>1. Předmět smlouvy</w:t>
      </w:r>
    </w:p>
    <w:p w14:paraId="2CC79994" w14:textId="77777777" w:rsidR="004E22C8" w:rsidRPr="008A1487" w:rsidRDefault="00E6725C">
      <w:pPr>
        <w:pStyle w:val="Nzev"/>
        <w:numPr>
          <w:ilvl w:val="1"/>
          <w:numId w:val="1"/>
        </w:numPr>
        <w:spacing w:before="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Odběratel objednává u Dodavatele a Dodavatel se zavazuje pro Odběratele zajistit připojení elektronického požárního systému (EPS) a elektronického zabezpečovacího systému (EZS) na pult centrální ochrany (PCO), včetně činnosti ostrahy při řešení poplachových událostí, a to dle specifikace uvedené v Příloze č. 1 této smlouvy v objektu:</w:t>
      </w:r>
    </w:p>
    <w:tbl>
      <w:tblPr>
        <w:tblStyle w:val="a0"/>
        <w:tblW w:w="9381" w:type="dxa"/>
        <w:tblInd w:w="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7"/>
        <w:gridCol w:w="7734"/>
      </w:tblGrid>
      <w:tr w:rsidR="008A1487" w:rsidRPr="008A1487" w14:paraId="5C4AB896" w14:textId="77777777" w:rsidTr="00A7700E">
        <w:trPr>
          <w:trHeight w:val="179"/>
        </w:trPr>
        <w:tc>
          <w:tcPr>
            <w:tcW w:w="1647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B93B1" w14:textId="77777777" w:rsidR="004E22C8" w:rsidRPr="008A1487" w:rsidRDefault="00E6725C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Název objektu</w:t>
            </w:r>
          </w:p>
        </w:tc>
        <w:tc>
          <w:tcPr>
            <w:tcW w:w="7734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3DA75F" w14:textId="6753953B" w:rsidR="004E22C8" w:rsidRPr="008A1487" w:rsidRDefault="00F97D3B">
            <w:pPr>
              <w:ind w:left="0" w:firstLine="0"/>
              <w:rPr>
                <w:b/>
                <w:iCs/>
                <w:sz w:val="21"/>
                <w:szCs w:val="21"/>
              </w:rPr>
            </w:pPr>
            <w:r w:rsidRPr="008A1487">
              <w:rPr>
                <w:b/>
                <w:iCs/>
                <w:sz w:val="21"/>
                <w:szCs w:val="21"/>
              </w:rPr>
              <w:t>Muzeum umění Olomouc, státní příspěvková organizace</w:t>
            </w:r>
          </w:p>
        </w:tc>
      </w:tr>
      <w:tr w:rsidR="008A1487" w:rsidRPr="008A1487" w14:paraId="52CE15A4" w14:textId="77777777" w:rsidTr="00A7700E">
        <w:trPr>
          <w:trHeight w:val="179"/>
        </w:trPr>
        <w:tc>
          <w:tcPr>
            <w:tcW w:w="1647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828E3" w14:textId="77777777" w:rsidR="004E22C8" w:rsidRPr="008A1487" w:rsidRDefault="00E6725C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Umístění</w:t>
            </w:r>
          </w:p>
        </w:tc>
        <w:tc>
          <w:tcPr>
            <w:tcW w:w="7734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55081" w14:textId="4AB083B8" w:rsidR="004E22C8" w:rsidRPr="008A1487" w:rsidRDefault="00CD5AA8">
            <w:pPr>
              <w:widowControl w:val="0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xxx</w:t>
            </w:r>
          </w:p>
        </w:tc>
      </w:tr>
      <w:tr w:rsidR="008A1487" w:rsidRPr="008A1487" w14:paraId="1622E572" w14:textId="77777777" w:rsidTr="00A7700E">
        <w:trPr>
          <w:trHeight w:val="359"/>
        </w:trPr>
        <w:tc>
          <w:tcPr>
            <w:tcW w:w="1647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2117EF" w14:textId="77777777" w:rsidR="004E22C8" w:rsidRPr="008A1487" w:rsidRDefault="00E6725C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Kontakt provoz</w:t>
            </w:r>
          </w:p>
        </w:tc>
        <w:tc>
          <w:tcPr>
            <w:tcW w:w="7734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316600" w14:textId="1F288631" w:rsidR="004E22C8" w:rsidRPr="008A1487" w:rsidRDefault="00CD5AA8" w:rsidP="00A7700E">
            <w:pPr>
              <w:widowControl w:val="0"/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xxx</w:t>
            </w:r>
          </w:p>
        </w:tc>
      </w:tr>
      <w:tr w:rsidR="008A1487" w:rsidRPr="008A1487" w14:paraId="78602A6A" w14:textId="77777777" w:rsidTr="00A7700E">
        <w:trPr>
          <w:trHeight w:val="423"/>
        </w:trPr>
        <w:tc>
          <w:tcPr>
            <w:tcW w:w="1647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C8F8EA" w14:textId="77777777" w:rsidR="00BE7A66" w:rsidRPr="008A1487" w:rsidRDefault="00BE7A66" w:rsidP="00BE7A66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Kontakt pro</w:t>
            </w:r>
          </w:p>
          <w:p w14:paraId="6002132E" w14:textId="77777777" w:rsidR="00BE7A66" w:rsidRPr="008A1487" w:rsidRDefault="00BE7A66" w:rsidP="00BE7A66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mimořádné události</w:t>
            </w:r>
          </w:p>
        </w:tc>
        <w:tc>
          <w:tcPr>
            <w:tcW w:w="7734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A6B44F" w14:textId="7E26501B" w:rsidR="00BE7A66" w:rsidRPr="008A1487" w:rsidRDefault="00CD5AA8" w:rsidP="00BE7A66">
            <w:pPr>
              <w:widowControl w:val="0"/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xxx</w:t>
            </w:r>
          </w:p>
        </w:tc>
      </w:tr>
      <w:tr w:rsidR="008A1487" w:rsidRPr="008A1487" w14:paraId="786D41D8" w14:textId="77777777" w:rsidTr="00A7700E">
        <w:trPr>
          <w:trHeight w:val="402"/>
        </w:trPr>
        <w:tc>
          <w:tcPr>
            <w:tcW w:w="1647" w:type="dxa"/>
            <w:tcBorders>
              <w:top w:val="nil"/>
              <w:left w:val="nil"/>
              <w:bottom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81E0B" w14:textId="77777777" w:rsidR="00BE7A66" w:rsidRPr="008A1487" w:rsidRDefault="00BE7A66" w:rsidP="00BE7A66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lastRenderedPageBreak/>
              <w:t>Odpovědný zástupce</w:t>
            </w:r>
          </w:p>
          <w:p w14:paraId="15B55774" w14:textId="77777777" w:rsidR="00BE7A66" w:rsidRPr="008A1487" w:rsidRDefault="00BE7A66" w:rsidP="00BE7A66">
            <w:pPr>
              <w:widowControl w:val="0"/>
              <w:ind w:left="0" w:firstLine="0"/>
              <w:jc w:val="left"/>
              <w:rPr>
                <w:iCs/>
                <w:sz w:val="21"/>
                <w:szCs w:val="21"/>
              </w:rPr>
            </w:pPr>
            <w:r w:rsidRPr="008A1487">
              <w:rPr>
                <w:iCs/>
                <w:sz w:val="21"/>
                <w:szCs w:val="21"/>
              </w:rPr>
              <w:t>Dodavatele pro tento objekt</w:t>
            </w:r>
          </w:p>
        </w:tc>
        <w:tc>
          <w:tcPr>
            <w:tcW w:w="7734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4B14E4" w14:textId="63C21A09" w:rsidR="00BE7A66" w:rsidRPr="008A1487" w:rsidRDefault="00CD5AA8" w:rsidP="00BE7A66">
            <w:pPr>
              <w:widowControl w:val="0"/>
              <w:spacing w:line="276" w:lineRule="auto"/>
              <w:ind w:left="0" w:firstLine="0"/>
              <w:jc w:val="lef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xxx</w:t>
            </w:r>
          </w:p>
        </w:tc>
      </w:tr>
    </w:tbl>
    <w:p w14:paraId="6DD63628" w14:textId="53F67A74" w:rsidR="004E22C8" w:rsidRPr="008A1487" w:rsidRDefault="00E6725C" w:rsidP="008B46BC">
      <w:pPr>
        <w:pStyle w:val="Nzev"/>
        <w:numPr>
          <w:ilvl w:val="1"/>
          <w:numId w:val="1"/>
        </w:numPr>
        <w:spacing w:before="240"/>
        <w:ind w:left="703" w:hanging="357"/>
        <w:rPr>
          <w:iCs/>
          <w:sz w:val="21"/>
          <w:szCs w:val="21"/>
        </w:rPr>
      </w:pPr>
      <w:bookmarkStart w:id="4" w:name="_6k9jwih8iheu" w:colFirst="0" w:colLast="0"/>
      <w:bookmarkEnd w:id="4"/>
      <w:r w:rsidRPr="008A1487">
        <w:rPr>
          <w:iCs/>
          <w:sz w:val="21"/>
          <w:szCs w:val="21"/>
        </w:rPr>
        <w:t>Odběratel se zavazuje za poskytnuté služby zaplatit Dodavateli dohodnutou cenu, která je specifikována v Příloze č. 1.</w:t>
      </w:r>
    </w:p>
    <w:p w14:paraId="4DE89C5C" w14:textId="77777777" w:rsidR="004E22C8" w:rsidRPr="008A1487" w:rsidRDefault="00E6725C" w:rsidP="00D33CD6">
      <w:pPr>
        <w:pStyle w:val="Nzev"/>
        <w:numPr>
          <w:ilvl w:val="1"/>
          <w:numId w:val="1"/>
        </w:numPr>
        <w:spacing w:after="0"/>
        <w:ind w:left="703" w:hanging="357"/>
        <w:rPr>
          <w:bCs/>
          <w:iCs/>
          <w:sz w:val="21"/>
          <w:szCs w:val="21"/>
        </w:rPr>
      </w:pPr>
      <w:bookmarkStart w:id="5" w:name="_rfhafvk2tyzm" w:colFirst="0" w:colLast="0"/>
      <w:bookmarkEnd w:id="5"/>
      <w:r w:rsidRPr="008A1487">
        <w:rPr>
          <w:bCs/>
          <w:iCs/>
          <w:sz w:val="21"/>
          <w:szCs w:val="21"/>
        </w:rPr>
        <w:t>Příloha č. 1 je nedílnou součástí této smlouvy.</w:t>
      </w:r>
    </w:p>
    <w:p w14:paraId="393015D4" w14:textId="77777777" w:rsidR="00D33CD6" w:rsidRPr="008A1487" w:rsidRDefault="00D33CD6" w:rsidP="00D33CD6">
      <w:pPr>
        <w:spacing w:before="200" w:after="200"/>
        <w:ind w:left="1270" w:hanging="357"/>
      </w:pPr>
    </w:p>
    <w:p w14:paraId="321816C6" w14:textId="77777777" w:rsidR="004E22C8" w:rsidRPr="008A1487" w:rsidRDefault="00E6725C" w:rsidP="008B46BC">
      <w:pPr>
        <w:pStyle w:val="Nadpis2"/>
        <w:numPr>
          <w:ilvl w:val="0"/>
          <w:numId w:val="1"/>
        </w:numPr>
        <w:spacing w:after="200"/>
        <w:ind w:left="714" w:hanging="357"/>
        <w:rPr>
          <w:b/>
          <w:bCs/>
          <w:iCs/>
          <w:sz w:val="24"/>
          <w:szCs w:val="24"/>
        </w:rPr>
      </w:pPr>
      <w:bookmarkStart w:id="6" w:name="_dfuwbgy0fa6o" w:colFirst="0" w:colLast="0"/>
      <w:bookmarkStart w:id="7" w:name="_2bpqou7qxag5" w:colFirst="0" w:colLast="0"/>
      <w:bookmarkEnd w:id="6"/>
      <w:bookmarkEnd w:id="7"/>
      <w:r w:rsidRPr="008A1487">
        <w:rPr>
          <w:b/>
          <w:bCs/>
          <w:iCs/>
          <w:sz w:val="24"/>
          <w:szCs w:val="24"/>
        </w:rPr>
        <w:t>Práva a povinnosti smluvních stran</w:t>
      </w:r>
    </w:p>
    <w:p w14:paraId="612E6E30" w14:textId="1570890A" w:rsidR="004E22C8" w:rsidRPr="008A1487" w:rsidRDefault="00E6725C">
      <w:pPr>
        <w:pStyle w:val="Nzev"/>
        <w:numPr>
          <w:ilvl w:val="1"/>
          <w:numId w:val="1"/>
        </w:numPr>
        <w:spacing w:before="0"/>
        <w:ind w:left="708"/>
        <w:rPr>
          <w:iCs/>
          <w:sz w:val="21"/>
          <w:szCs w:val="21"/>
        </w:rPr>
      </w:pPr>
      <w:bookmarkStart w:id="8" w:name="_b4zycky78d2k" w:colFirst="0" w:colLast="0"/>
      <w:bookmarkEnd w:id="8"/>
      <w:r w:rsidRPr="008A1487">
        <w:rPr>
          <w:iCs/>
          <w:sz w:val="21"/>
          <w:szCs w:val="21"/>
        </w:rPr>
        <w:t xml:space="preserve">Dodavatel zajistí 24/7 dohled nad připojenými systémy EPS a EZS a postupuje dle </w:t>
      </w:r>
      <w:r w:rsidR="00F32443" w:rsidRPr="00F32443">
        <w:rPr>
          <w:iCs/>
          <w:sz w:val="21"/>
          <w:szCs w:val="21"/>
          <w:u w:val="single"/>
        </w:rPr>
        <w:t>P</w:t>
      </w:r>
      <w:r w:rsidRPr="00F32443">
        <w:rPr>
          <w:iCs/>
          <w:sz w:val="21"/>
          <w:szCs w:val="21"/>
          <w:u w:val="single"/>
        </w:rPr>
        <w:t>rovozních pokynů</w:t>
      </w:r>
      <w:r w:rsidRPr="008A1487">
        <w:rPr>
          <w:iCs/>
          <w:sz w:val="21"/>
          <w:szCs w:val="21"/>
        </w:rPr>
        <w:t xml:space="preserve"> při řešení přijatých událostí</w:t>
      </w:r>
      <w:r w:rsidR="00F32443">
        <w:rPr>
          <w:iCs/>
          <w:sz w:val="21"/>
          <w:szCs w:val="21"/>
        </w:rPr>
        <w:t xml:space="preserve">, schválených oběma smluvními stranami do 14 dnů od podpisu smlouvy (příloha č. 4). </w:t>
      </w:r>
    </w:p>
    <w:p w14:paraId="4D46137C" w14:textId="00EC7FE1" w:rsidR="004E22C8" w:rsidRPr="008A1487" w:rsidRDefault="00E6725C">
      <w:pPr>
        <w:pStyle w:val="Nzev"/>
        <w:numPr>
          <w:ilvl w:val="1"/>
          <w:numId w:val="1"/>
        </w:numPr>
        <w:ind w:left="708"/>
        <w:rPr>
          <w:iCs/>
          <w:sz w:val="21"/>
          <w:szCs w:val="21"/>
        </w:rPr>
      </w:pPr>
      <w:bookmarkStart w:id="9" w:name="_k7b4npvek10u" w:colFirst="0" w:colLast="0"/>
      <w:bookmarkEnd w:id="9"/>
      <w:r w:rsidRPr="008A1487">
        <w:rPr>
          <w:iCs/>
          <w:sz w:val="21"/>
          <w:szCs w:val="21"/>
        </w:rPr>
        <w:t>Dodavatel je oprávněn požadavky a záležitosti ve věcech technických a provozních projednávat s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osobami uvedenými jako Kontakt provoz nebo Kontakt pro mimořádné události.</w:t>
      </w:r>
    </w:p>
    <w:p w14:paraId="1466530B" w14:textId="505AC552" w:rsidR="004E22C8" w:rsidRPr="008A1487" w:rsidRDefault="00E6725C">
      <w:pPr>
        <w:numPr>
          <w:ilvl w:val="1"/>
          <w:numId w:val="1"/>
        </w:numPr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Dodavatel bude po celou dobu trvání smlouvy držitelem platného pojištění odpovědnosti za škody způsobené při podnikání s pojistnou částkou min. </w:t>
      </w:r>
      <w:r w:rsidR="00CD5AA8">
        <w:rPr>
          <w:iCs/>
          <w:sz w:val="21"/>
          <w:szCs w:val="21"/>
        </w:rPr>
        <w:t>xxx</w:t>
      </w:r>
      <w:r w:rsidRPr="008A1487">
        <w:rPr>
          <w:iCs/>
          <w:sz w:val="21"/>
          <w:szCs w:val="21"/>
        </w:rPr>
        <w:t xml:space="preserve"> Kč a pojištění odpovědnosti za škody způsobené na věcech třetích osob s částkou min. </w:t>
      </w:r>
      <w:r w:rsidR="00CD5AA8">
        <w:rPr>
          <w:iCs/>
          <w:sz w:val="21"/>
          <w:szCs w:val="21"/>
        </w:rPr>
        <w:t>xxx</w:t>
      </w:r>
      <w:r w:rsidRPr="008A1487">
        <w:rPr>
          <w:iCs/>
          <w:sz w:val="21"/>
          <w:szCs w:val="21"/>
        </w:rPr>
        <w:t xml:space="preserve"> Kč.</w:t>
      </w:r>
    </w:p>
    <w:p w14:paraId="348C7C0D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Odběratel je povinen v případě škodné události neprodleně informovat Policii ČR a Dodavatele, popsat vzniklou škodu a předat kopii záznamu o jejím šetření.</w:t>
      </w:r>
    </w:p>
    <w:p w14:paraId="0C7FDB43" w14:textId="0BF2896C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V případě trestné činnosti proti předmětu připojení má Dodavatel právo zajistit vlastní dokumentaci z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místa činu (videozáznam, fotografie, situační nákres apod.).</w:t>
      </w:r>
    </w:p>
    <w:p w14:paraId="200B5955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Dodavatel neodpovídá za škody způsobené poruchou zařízení EPS/EZS, výpadkem komunikace, nebo opožděným přenosem či vyhodnocením poplachu, které nevznikly jeho zaviněním.</w:t>
      </w:r>
    </w:p>
    <w:p w14:paraId="6E6EC9FF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Dodavatel neodpovídá za následné a nepřímé škody včetně ušlého zisku. Celková výše odpovědnosti nepřesáhne částku sjednanou pojistnou smlouvou.</w:t>
      </w:r>
    </w:p>
    <w:p w14:paraId="2B483DB7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PCO slouží jako vzdálený dohled. Fyzické ověření poplachu zajišťuje pověřený pracovník Dodavatele nebo Odběratele, kterého operátor kontaktuje.</w:t>
      </w:r>
    </w:p>
    <w:p w14:paraId="0D74558C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Odběratel je odpovědný za zajištění a úhradu všech technických prostředků nutných pro připojení systémů EPS a EZS na pult centrální ochrany (PCO), zejména hardware, komunikační moduly, napájení, montáž a jejich údržbu.</w:t>
      </w:r>
    </w:p>
    <w:p w14:paraId="43029AF3" w14:textId="72384193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Odběratel odpovídá za řádný technický stav těchto zařízení po celou dobu trvání smlouvy.</w:t>
      </w:r>
    </w:p>
    <w:p w14:paraId="334B53BA" w14:textId="48636076" w:rsidR="00285F31" w:rsidRPr="008A1487" w:rsidRDefault="00E6725C" w:rsidP="00285F31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Smluvní strany se zavazují plnit své povinnosti dle této smlouvy řádně a včas. V případě, že dojde k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mimořádné situaci, která dočasně znemožní výkon služby (např. náhlá zdravotní indispozice pracovníka ostrahy, dopravní nehoda, výpadek spojení, živelní událost apod.), nebude takovéto nesplnění povinností považováno za porušení smlouvy, pokud vzniklo v důsledku okolností vylučujících odpovědnost (vyšší moc). Smluvní strana, která se dovolává vyšší moci, je povinna bez zbytečného odkladu informovat druhou stranu a přijmout veškerá přiměřená opatření k minimalizaci negativních dopadů na poskytovanou službu.</w:t>
      </w:r>
    </w:p>
    <w:p w14:paraId="2778779E" w14:textId="269BC073" w:rsidR="00285F31" w:rsidRPr="008A1487" w:rsidRDefault="00285F31" w:rsidP="00285F31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Odběratel je oprávněn </w:t>
      </w:r>
      <w:r w:rsidR="00336CFF" w:rsidRPr="008A1487">
        <w:rPr>
          <w:iCs/>
          <w:sz w:val="21"/>
          <w:szCs w:val="21"/>
        </w:rPr>
        <w:t>při závažném porušení povinností požadovat po Dodavateli uhrazení smluvní pokuty. Výše smluvní pokuty za jednotlivé případy porušení povinností Dodavatele jsou specifikované v Příloze č. 3, která je nedílnou součástí této Smlouvy</w:t>
      </w:r>
    </w:p>
    <w:p w14:paraId="7580A6CA" w14:textId="77777777" w:rsidR="008B46BC" w:rsidRPr="008A1487" w:rsidRDefault="008B46BC">
      <w:pPr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br w:type="page"/>
      </w:r>
    </w:p>
    <w:p w14:paraId="504BC7B5" w14:textId="77777777" w:rsidR="004E22C8" w:rsidRPr="008A1487" w:rsidRDefault="00E6725C" w:rsidP="008B46BC">
      <w:pPr>
        <w:pStyle w:val="Nadpis2"/>
        <w:numPr>
          <w:ilvl w:val="0"/>
          <w:numId w:val="1"/>
        </w:numPr>
        <w:spacing w:after="200"/>
        <w:ind w:left="714" w:hanging="357"/>
        <w:rPr>
          <w:b/>
          <w:bCs/>
          <w:iCs/>
          <w:sz w:val="24"/>
          <w:szCs w:val="24"/>
        </w:rPr>
      </w:pPr>
      <w:bookmarkStart w:id="10" w:name="_qqly1u82ubp1" w:colFirst="0" w:colLast="0"/>
      <w:bookmarkStart w:id="11" w:name="_773p6xttozn7" w:colFirst="0" w:colLast="0"/>
      <w:bookmarkEnd w:id="10"/>
      <w:bookmarkEnd w:id="11"/>
      <w:r w:rsidRPr="008A1487">
        <w:rPr>
          <w:b/>
          <w:bCs/>
          <w:iCs/>
          <w:sz w:val="24"/>
          <w:szCs w:val="24"/>
        </w:rPr>
        <w:lastRenderedPageBreak/>
        <w:t>Součinnost mezi Odběratelem a Dodavatelem</w:t>
      </w:r>
    </w:p>
    <w:p w14:paraId="0639541B" w14:textId="77777777" w:rsidR="004E22C8" w:rsidRPr="008A1487" w:rsidRDefault="004E22C8">
      <w:pPr>
        <w:ind w:left="0" w:firstLine="0"/>
        <w:rPr>
          <w:iCs/>
          <w:sz w:val="21"/>
          <w:szCs w:val="21"/>
        </w:rPr>
      </w:pPr>
    </w:p>
    <w:p w14:paraId="605C521E" w14:textId="77777777" w:rsidR="004E22C8" w:rsidRPr="008A1487" w:rsidRDefault="00E6725C">
      <w:pPr>
        <w:pStyle w:val="Nzev"/>
        <w:numPr>
          <w:ilvl w:val="1"/>
          <w:numId w:val="1"/>
        </w:numPr>
        <w:spacing w:before="0"/>
        <w:ind w:left="708"/>
        <w:rPr>
          <w:iCs/>
          <w:sz w:val="21"/>
          <w:szCs w:val="21"/>
        </w:rPr>
      </w:pPr>
      <w:bookmarkStart w:id="12" w:name="_isi7ltc7dhxl" w:colFirst="0" w:colLast="0"/>
      <w:bookmarkEnd w:id="12"/>
      <w:r w:rsidRPr="008A1487">
        <w:rPr>
          <w:iCs/>
          <w:sz w:val="21"/>
          <w:szCs w:val="21"/>
        </w:rPr>
        <w:t>Při zjištění závad nebo nedostatků v systému EPS/EZS Dodavatel neprodleně informuje Odběratele.</w:t>
      </w:r>
    </w:p>
    <w:p w14:paraId="50C73F96" w14:textId="66B3638E" w:rsidR="004E22C8" w:rsidRPr="008A1487" w:rsidRDefault="00E6725C">
      <w:pPr>
        <w:pStyle w:val="Nzev"/>
        <w:numPr>
          <w:ilvl w:val="1"/>
          <w:numId w:val="1"/>
        </w:numPr>
        <w:ind w:left="708"/>
        <w:rPr>
          <w:iCs/>
          <w:sz w:val="21"/>
          <w:szCs w:val="21"/>
        </w:rPr>
      </w:pPr>
      <w:bookmarkStart w:id="13" w:name="_vdlz797wkg85" w:colFirst="0" w:colLast="0"/>
      <w:bookmarkEnd w:id="13"/>
      <w:r w:rsidRPr="008A1487">
        <w:rPr>
          <w:iCs/>
          <w:sz w:val="21"/>
          <w:szCs w:val="21"/>
        </w:rPr>
        <w:t>Odběratel neprodleně oznámí Dodavateli případné vady v poskytované službě nebo komunikaci s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PCO.</w:t>
      </w:r>
    </w:p>
    <w:p w14:paraId="06DF2C8C" w14:textId="77777777" w:rsidR="004E22C8" w:rsidRPr="008A1487" w:rsidRDefault="00E6725C">
      <w:pPr>
        <w:pStyle w:val="Nzev"/>
        <w:numPr>
          <w:ilvl w:val="1"/>
          <w:numId w:val="1"/>
        </w:numPr>
        <w:ind w:left="708"/>
        <w:rPr>
          <w:iCs/>
          <w:sz w:val="21"/>
          <w:szCs w:val="21"/>
        </w:rPr>
      </w:pPr>
      <w:bookmarkStart w:id="14" w:name="_2kbw6uo1l7cp" w:colFirst="0" w:colLast="0"/>
      <w:bookmarkEnd w:id="14"/>
      <w:r w:rsidRPr="008A1487">
        <w:rPr>
          <w:iCs/>
          <w:sz w:val="21"/>
          <w:szCs w:val="21"/>
        </w:rPr>
        <w:t>Odběratel seznámí odpovědnou osobu Dodavatele se specifiky a riziky objektu.</w:t>
      </w:r>
    </w:p>
    <w:p w14:paraId="3ABC9C2D" w14:textId="77777777" w:rsidR="004E22C8" w:rsidRPr="008A1487" w:rsidRDefault="00E6725C">
      <w:pPr>
        <w:numPr>
          <w:ilvl w:val="0"/>
          <w:numId w:val="3"/>
        </w:numPr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Odběratel poskytne Dodavateli bezplatně potřebnou technickou dokumentaci k objektu a určí kontaktní osoby pro běžný provoz i mimořádné situace.</w:t>
      </w:r>
    </w:p>
    <w:p w14:paraId="70C02F5B" w14:textId="77777777" w:rsidR="004E22C8" w:rsidRPr="008A1487" w:rsidRDefault="004E22C8">
      <w:pPr>
        <w:ind w:left="1440" w:firstLine="0"/>
        <w:rPr>
          <w:iCs/>
          <w:sz w:val="21"/>
          <w:szCs w:val="21"/>
        </w:rPr>
      </w:pPr>
    </w:p>
    <w:p w14:paraId="17E59B11" w14:textId="77777777" w:rsidR="004E22C8" w:rsidRPr="008A1487" w:rsidRDefault="00E6725C" w:rsidP="0092466F">
      <w:pPr>
        <w:pStyle w:val="Nadpis2"/>
        <w:numPr>
          <w:ilvl w:val="0"/>
          <w:numId w:val="1"/>
        </w:numPr>
        <w:spacing w:after="200"/>
        <w:ind w:left="714" w:hanging="357"/>
        <w:rPr>
          <w:b/>
          <w:bCs/>
          <w:iCs/>
          <w:sz w:val="24"/>
          <w:szCs w:val="24"/>
        </w:rPr>
      </w:pPr>
      <w:bookmarkStart w:id="15" w:name="_29v0fsyxvm0t" w:colFirst="0" w:colLast="0"/>
      <w:bookmarkEnd w:id="15"/>
      <w:r w:rsidRPr="008A1487">
        <w:rPr>
          <w:b/>
          <w:bCs/>
          <w:iCs/>
          <w:sz w:val="24"/>
          <w:szCs w:val="24"/>
        </w:rPr>
        <w:t>Cena a platební podmínky</w:t>
      </w:r>
    </w:p>
    <w:p w14:paraId="5E7A88F5" w14:textId="77777777" w:rsidR="004E22C8" w:rsidRPr="008A1487" w:rsidRDefault="00E6725C">
      <w:pPr>
        <w:pStyle w:val="Nzev"/>
        <w:numPr>
          <w:ilvl w:val="1"/>
          <w:numId w:val="1"/>
        </w:numPr>
        <w:spacing w:before="0"/>
        <w:ind w:left="708"/>
        <w:rPr>
          <w:bCs/>
          <w:iCs/>
          <w:sz w:val="21"/>
          <w:szCs w:val="21"/>
        </w:rPr>
      </w:pPr>
      <w:bookmarkStart w:id="16" w:name="_6cs360nrd1g8" w:colFirst="0" w:colLast="0"/>
      <w:bookmarkEnd w:id="16"/>
      <w:r w:rsidRPr="008A1487">
        <w:rPr>
          <w:bCs/>
          <w:iCs/>
          <w:sz w:val="21"/>
          <w:szCs w:val="21"/>
        </w:rPr>
        <w:t>Cena za služby poskytované Dodavatelem dle čl. 1 této smlouvy je specifikována v Příloze č. 1.</w:t>
      </w:r>
    </w:p>
    <w:p w14:paraId="1DE4F82C" w14:textId="0AFF29F6" w:rsidR="004E22C8" w:rsidRPr="008A1487" w:rsidRDefault="00E6725C">
      <w:pPr>
        <w:pStyle w:val="Nzev"/>
        <w:numPr>
          <w:ilvl w:val="1"/>
          <w:numId w:val="1"/>
        </w:numPr>
        <w:ind w:left="708"/>
        <w:rPr>
          <w:iCs/>
          <w:sz w:val="21"/>
          <w:szCs w:val="21"/>
        </w:rPr>
      </w:pPr>
      <w:bookmarkStart w:id="17" w:name="_z0r19ko2rw03" w:colFirst="0" w:colLast="0"/>
      <w:bookmarkEnd w:id="17"/>
      <w:r w:rsidRPr="008A1487">
        <w:rPr>
          <w:iCs/>
          <w:sz w:val="21"/>
          <w:szCs w:val="21"/>
        </w:rPr>
        <w:t>Dodavatel zašle Odběrateli na emailovou adresu uvedenou jako Email pro fakturaci vždy do 3.dne v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měsíci fakturu za služby provedené v měsíci předešlém. Odběratel uhradí fakturovanou částku do 14 dnů po obdržení faktury na účet Dodavatele. Odběratel souhlasí se zasíláním faktur v elektronické podobě.</w:t>
      </w:r>
    </w:p>
    <w:p w14:paraId="7411694D" w14:textId="277E790B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Dodavatel je oprávněn zvýšit odměnu dle tohoto článku pouze v případě zvýšení zákonné minimální mzdy a </w:t>
      </w:r>
      <w:r w:rsidR="00A7700E" w:rsidRPr="008A1487">
        <w:rPr>
          <w:iCs/>
          <w:sz w:val="21"/>
          <w:szCs w:val="21"/>
        </w:rPr>
        <w:t>inflace,</w:t>
      </w:r>
      <w:r w:rsidRPr="008A1487">
        <w:rPr>
          <w:iCs/>
          <w:sz w:val="21"/>
          <w:szCs w:val="21"/>
        </w:rPr>
        <w:t xml:space="preserve"> a to jednorázově nejvýše o tolik procent, o kolik procent se zvýší minimální mzda a</w:t>
      </w:r>
      <w:r w:rsidR="00FC7764" w:rsidRPr="008A1487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 xml:space="preserve">inflace. </w:t>
      </w:r>
      <w:r w:rsidRPr="008A1487">
        <w:rPr>
          <w:b/>
          <w:iCs/>
          <w:sz w:val="21"/>
          <w:szCs w:val="21"/>
        </w:rPr>
        <w:t xml:space="preserve">Navýšení ceny musí být vždy předem odsouhlaseno </w:t>
      </w:r>
      <w:r w:rsidR="004803F2" w:rsidRPr="008A1487">
        <w:rPr>
          <w:b/>
          <w:iCs/>
          <w:sz w:val="21"/>
          <w:szCs w:val="21"/>
        </w:rPr>
        <w:t>O</w:t>
      </w:r>
      <w:r w:rsidRPr="008A1487">
        <w:rPr>
          <w:b/>
          <w:iCs/>
          <w:sz w:val="21"/>
          <w:szCs w:val="21"/>
        </w:rPr>
        <w:t>dběratelem.</w:t>
      </w:r>
    </w:p>
    <w:p w14:paraId="5B01AD73" w14:textId="77777777" w:rsidR="004E22C8" w:rsidRPr="008A1487" w:rsidRDefault="00E6725C">
      <w:pPr>
        <w:numPr>
          <w:ilvl w:val="1"/>
          <w:numId w:val="1"/>
        </w:numPr>
        <w:spacing w:before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Paušální měsíční poplatek za připojení na PCO sjednaný v této smlouvě se vztahuje výhradně na službu připojení na PCO a nezahrnuje náklady na technické zařízení, instalaci ani servisní zásahy.</w:t>
      </w:r>
    </w:p>
    <w:p w14:paraId="204C9AD1" w14:textId="77777777" w:rsidR="004E22C8" w:rsidRPr="008A1487" w:rsidRDefault="00E6725C" w:rsidP="0092466F">
      <w:pPr>
        <w:pStyle w:val="Nadpis2"/>
        <w:numPr>
          <w:ilvl w:val="0"/>
          <w:numId w:val="1"/>
        </w:numPr>
        <w:spacing w:after="200"/>
        <w:ind w:left="714" w:hanging="357"/>
        <w:rPr>
          <w:b/>
          <w:bCs/>
          <w:iCs/>
          <w:sz w:val="24"/>
          <w:szCs w:val="24"/>
        </w:rPr>
      </w:pPr>
      <w:bookmarkStart w:id="18" w:name="_jy82dh58kqvu" w:colFirst="0" w:colLast="0"/>
      <w:bookmarkStart w:id="19" w:name="_d2rhutc0mul" w:colFirst="0" w:colLast="0"/>
      <w:bookmarkStart w:id="20" w:name="_ur1ou874dd7j" w:colFirst="0" w:colLast="0"/>
      <w:bookmarkEnd w:id="18"/>
      <w:bookmarkEnd w:id="19"/>
      <w:bookmarkEnd w:id="20"/>
      <w:r w:rsidRPr="008A1487">
        <w:rPr>
          <w:b/>
          <w:bCs/>
          <w:iCs/>
          <w:sz w:val="24"/>
          <w:szCs w:val="24"/>
        </w:rPr>
        <w:t xml:space="preserve">Ostatní ujednání </w:t>
      </w:r>
    </w:p>
    <w:p w14:paraId="35DC13F3" w14:textId="79230FC0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Tato smlouva se uzavírá na dobu </w:t>
      </w:r>
      <w:r w:rsidR="00FC7764" w:rsidRPr="008A1487">
        <w:rPr>
          <w:iCs/>
          <w:sz w:val="21"/>
          <w:szCs w:val="21"/>
        </w:rPr>
        <w:t xml:space="preserve">určitou </w:t>
      </w:r>
      <w:r w:rsidRPr="008A1487">
        <w:rPr>
          <w:iCs/>
          <w:sz w:val="21"/>
          <w:szCs w:val="21"/>
        </w:rPr>
        <w:t xml:space="preserve">od </w:t>
      </w:r>
      <w:r w:rsidR="00ED40FD">
        <w:rPr>
          <w:iCs/>
          <w:sz w:val="21"/>
          <w:szCs w:val="21"/>
          <w:u w:val="single"/>
        </w:rPr>
        <w:t>24</w:t>
      </w:r>
      <w:r w:rsidR="007A7192" w:rsidRPr="008A1487">
        <w:rPr>
          <w:iCs/>
          <w:sz w:val="21"/>
          <w:szCs w:val="21"/>
          <w:u w:val="single"/>
        </w:rPr>
        <w:t>.09.2025</w:t>
      </w:r>
      <w:r w:rsidR="00FC7764" w:rsidRPr="008A1487">
        <w:rPr>
          <w:iCs/>
          <w:sz w:val="21"/>
          <w:szCs w:val="21"/>
          <w:u w:val="single"/>
        </w:rPr>
        <w:t xml:space="preserve"> do 31.</w:t>
      </w:r>
      <w:r w:rsidR="00D33CD6" w:rsidRPr="008A1487">
        <w:rPr>
          <w:iCs/>
          <w:sz w:val="21"/>
          <w:szCs w:val="21"/>
          <w:u w:val="single"/>
        </w:rPr>
        <w:t>07</w:t>
      </w:r>
      <w:r w:rsidR="00FC7764" w:rsidRPr="008A1487">
        <w:rPr>
          <w:iCs/>
          <w:sz w:val="21"/>
          <w:szCs w:val="21"/>
          <w:u w:val="single"/>
        </w:rPr>
        <w:t>.2031</w:t>
      </w:r>
      <w:r w:rsidRPr="008A1487">
        <w:rPr>
          <w:iCs/>
          <w:sz w:val="21"/>
          <w:szCs w:val="21"/>
        </w:rPr>
        <w:t>. Obě smluvní strany jsou oprávněny ukončit smlouvu výpovědí s výpovědní lhůtou 3 měsíce, přičemž výpovědní lhůta začíná běžet prvním dnem měsíce následujícího po měsíci, ve kterém byla písemná výpověď doručena druhé smluvní straně.</w:t>
      </w:r>
    </w:p>
    <w:p w14:paraId="56F62AD1" w14:textId="77777777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Jakékoliv změny a doplňky k této smlouvě jsou platné pouze tehdy, pokud jsou učiněny v písemné formě a jsou podepsány oprávněnými zástupci obou smluvních stran. </w:t>
      </w:r>
    </w:p>
    <w:p w14:paraId="3CD57017" w14:textId="77777777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Smluvní strany se zavazují ohledně smlouvy samé i jejího obsahu zachovávat mlčenlivost. Veškeré vědomosti, skutečnosti a informace včetně listin a ostatní dokumentace, získané kteroukoliv ze smluvních stran, jakož i veškeré obchodní a technické informace, které jim byly svěřeny druhou smluvní stranou (dále jen “informace”) se považují za důvěrné ve smyslu u ust. § 1730 odst. 2 zákona č. 89/2012 Sb. Takové informace zejména nelze zpřístupnit třetím osobám bez předchozího písemného souhlasu druhé Smluvní strany a tyto informace nelze použít k jiným účelům než k plnění této smlouvy. Výjimku tvoří informace všeobecně známé a případy v této smlouvě uvedené.</w:t>
      </w:r>
    </w:p>
    <w:p w14:paraId="6339E5DD" w14:textId="61A7D1A8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V případě neplatnosti jakéhokoliv ujednání této smlouvy zůstávají ostatní ujednání této smlouvy v</w:t>
      </w:r>
      <w:r w:rsidR="004E1CE9">
        <w:rPr>
          <w:iCs/>
          <w:sz w:val="21"/>
          <w:szCs w:val="21"/>
        </w:rPr>
        <w:t> </w:t>
      </w:r>
      <w:r w:rsidRPr="008A1487">
        <w:rPr>
          <w:iCs/>
          <w:sz w:val="21"/>
          <w:szCs w:val="21"/>
        </w:rPr>
        <w:t>platnosti a Smluvní strany této smlouvy se zavazují tuto neplatnost odstranit platným ujednáním, které zachová účel a význam této smlouvy.</w:t>
      </w:r>
    </w:p>
    <w:p w14:paraId="3F344260" w14:textId="21901A0B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Pokud není v této smlouvě stanoveno něco jiného, řídí se vztahy mezi smluvními stranami podpůrně právním řádem České republiky, zejména zákonem č. 89/2012 Sb.</w:t>
      </w:r>
      <w:r w:rsidR="00C230F4" w:rsidRPr="008A1487">
        <w:rPr>
          <w:iCs/>
          <w:sz w:val="21"/>
          <w:szCs w:val="21"/>
        </w:rPr>
        <w:t>, občanský zákoník, ve znění pozdějších předpisů</w:t>
      </w:r>
      <w:r w:rsidRPr="008A1487">
        <w:rPr>
          <w:iCs/>
          <w:sz w:val="21"/>
          <w:szCs w:val="21"/>
        </w:rPr>
        <w:t xml:space="preserve"> a zákonem č. 90/2012 Sb.</w:t>
      </w:r>
      <w:r w:rsidR="00C230F4" w:rsidRPr="008A1487">
        <w:rPr>
          <w:iCs/>
          <w:sz w:val="21"/>
          <w:szCs w:val="21"/>
        </w:rPr>
        <w:t>, o obchodních společnostech a družstvech (zákon o</w:t>
      </w:r>
      <w:r w:rsidR="004E1CE9">
        <w:rPr>
          <w:iCs/>
          <w:sz w:val="21"/>
          <w:szCs w:val="21"/>
        </w:rPr>
        <w:t> </w:t>
      </w:r>
      <w:r w:rsidR="00C230F4" w:rsidRPr="008A1487">
        <w:rPr>
          <w:iCs/>
          <w:sz w:val="21"/>
          <w:szCs w:val="21"/>
        </w:rPr>
        <w:t>obchodních korporacích), ve znění pozdějších předpisů.</w:t>
      </w:r>
      <w:r w:rsidRPr="008A1487">
        <w:rPr>
          <w:iCs/>
          <w:sz w:val="21"/>
          <w:szCs w:val="21"/>
        </w:rPr>
        <w:t xml:space="preserve"> </w:t>
      </w:r>
    </w:p>
    <w:p w14:paraId="52E336B7" w14:textId="77777777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lastRenderedPageBreak/>
        <w:t xml:space="preserve">Obě Smluvní strany se zavazují, že v případě vzájemné nesrovnalosti ve smluvních vztazích a jejich plnění, budou hledat řešení smírnou cestou. </w:t>
      </w:r>
    </w:p>
    <w:p w14:paraId="71B6DC26" w14:textId="0C3096AE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Tato smlouva je vyhotovena ve </w:t>
      </w:r>
      <w:r w:rsidR="00FC7764" w:rsidRPr="008A1487">
        <w:rPr>
          <w:iCs/>
          <w:sz w:val="21"/>
          <w:szCs w:val="21"/>
        </w:rPr>
        <w:t xml:space="preserve">3 </w:t>
      </w:r>
      <w:r w:rsidRPr="008A1487">
        <w:rPr>
          <w:iCs/>
          <w:sz w:val="21"/>
          <w:szCs w:val="21"/>
        </w:rPr>
        <w:t>vyhotoveních s platností originálu, Odběratel</w:t>
      </w:r>
      <w:r w:rsidR="00FC7764" w:rsidRPr="008A1487">
        <w:rPr>
          <w:iCs/>
          <w:sz w:val="21"/>
          <w:szCs w:val="21"/>
        </w:rPr>
        <w:t xml:space="preserve"> obdrží 2 vyhotovení</w:t>
      </w:r>
      <w:r w:rsidRPr="008A1487">
        <w:rPr>
          <w:iCs/>
          <w:sz w:val="21"/>
          <w:szCs w:val="21"/>
        </w:rPr>
        <w:t xml:space="preserve"> </w:t>
      </w:r>
      <w:r w:rsidR="00FC7764" w:rsidRPr="008A1487">
        <w:rPr>
          <w:iCs/>
          <w:sz w:val="21"/>
          <w:szCs w:val="21"/>
        </w:rPr>
        <w:t>a </w:t>
      </w:r>
      <w:r w:rsidRPr="008A1487">
        <w:rPr>
          <w:iCs/>
          <w:sz w:val="21"/>
          <w:szCs w:val="21"/>
        </w:rPr>
        <w:t xml:space="preserve">Dodavatel obdrží 1 vyhotovení. </w:t>
      </w:r>
    </w:p>
    <w:p w14:paraId="3F1157B8" w14:textId="401277D7" w:rsidR="00C230F4" w:rsidRPr="008A1487" w:rsidRDefault="00C230F4">
      <w:pPr>
        <w:numPr>
          <w:ilvl w:val="1"/>
          <w:numId w:val="1"/>
        </w:numPr>
        <w:spacing w:after="200"/>
        <w:ind w:left="708"/>
        <w:rPr>
          <w:iCs/>
          <w:sz w:val="21"/>
          <w:szCs w:val="20"/>
        </w:rPr>
      </w:pPr>
      <w:r w:rsidRPr="008A1487">
        <w:rPr>
          <w:sz w:val="21"/>
          <w:szCs w:val="20"/>
        </w:rPr>
        <w:t>Smluvní strany berou na vědomí, že tato Smlouva podléhá uveřejnění v registru smluv podle zákona č. 340/2015 Sb., o zvláštních podmínkách účinnosti některých smluv, uveřejňování těchto smluv a</w:t>
      </w:r>
      <w:r w:rsidR="004E1CE9">
        <w:rPr>
          <w:sz w:val="21"/>
          <w:szCs w:val="20"/>
        </w:rPr>
        <w:t> </w:t>
      </w:r>
      <w:r w:rsidRPr="008A1487">
        <w:rPr>
          <w:sz w:val="21"/>
          <w:szCs w:val="20"/>
        </w:rPr>
        <w:t>o</w:t>
      </w:r>
      <w:r w:rsidR="004E1CE9">
        <w:rPr>
          <w:sz w:val="21"/>
          <w:szCs w:val="20"/>
        </w:rPr>
        <w:t> </w:t>
      </w:r>
      <w:r w:rsidRPr="008A1487">
        <w:rPr>
          <w:sz w:val="21"/>
          <w:szCs w:val="20"/>
        </w:rPr>
        <w:t>registru smluv (zákon o registru smluv). Smlouvu se zavazuje dle citovaného zákona zveřejnit Odběratel.</w:t>
      </w:r>
    </w:p>
    <w:p w14:paraId="0F289D90" w14:textId="1DEFAAED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Tato smlouva je platná okamžikem </w:t>
      </w:r>
      <w:r w:rsidR="00C230F4" w:rsidRPr="008A1487">
        <w:rPr>
          <w:iCs/>
          <w:sz w:val="21"/>
          <w:szCs w:val="21"/>
        </w:rPr>
        <w:t>podpisu poslední ze smluvních stran a účinná okamžikem zveřejnění smlouvy v registru smluv</w:t>
      </w:r>
      <w:r w:rsidRPr="008A1487">
        <w:rPr>
          <w:iCs/>
          <w:sz w:val="21"/>
          <w:szCs w:val="21"/>
        </w:rPr>
        <w:t>.</w:t>
      </w:r>
    </w:p>
    <w:p w14:paraId="24314540" w14:textId="77777777" w:rsidR="004E22C8" w:rsidRPr="008A1487" w:rsidRDefault="00E6725C">
      <w:pPr>
        <w:numPr>
          <w:ilvl w:val="1"/>
          <w:numId w:val="1"/>
        </w:numPr>
        <w:spacing w:after="200"/>
        <w:ind w:left="708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Obě Smluvní strany prohlašují, že si tuto smlouvu před jejím podpisem přečetly a že byla uzavřena podle jejich pravé a svobodné vůle, určitě, vážně a srozumitelně a na důkaz toho připojují své podpisy. </w:t>
      </w:r>
    </w:p>
    <w:p w14:paraId="3C1FD86C" w14:textId="77777777" w:rsidR="004E22C8" w:rsidRPr="008A1487" w:rsidRDefault="004E22C8">
      <w:pPr>
        <w:ind w:left="0" w:firstLine="0"/>
        <w:rPr>
          <w:b/>
          <w:iCs/>
          <w:sz w:val="21"/>
          <w:szCs w:val="21"/>
        </w:rPr>
      </w:pPr>
    </w:p>
    <w:p w14:paraId="2CBE7430" w14:textId="77777777" w:rsidR="004E22C8" w:rsidRPr="008A1487" w:rsidRDefault="004E22C8">
      <w:pPr>
        <w:ind w:left="0" w:firstLine="0"/>
        <w:rPr>
          <w:b/>
          <w:iCs/>
          <w:sz w:val="21"/>
          <w:szCs w:val="21"/>
        </w:rPr>
      </w:pPr>
    </w:p>
    <w:p w14:paraId="217C1DD2" w14:textId="77777777" w:rsidR="004E22C8" w:rsidRPr="008A1487" w:rsidRDefault="00E6725C">
      <w:pPr>
        <w:ind w:left="0" w:firstLine="0"/>
        <w:rPr>
          <w:b/>
          <w:iCs/>
          <w:sz w:val="21"/>
          <w:szCs w:val="21"/>
        </w:rPr>
      </w:pPr>
      <w:r w:rsidRPr="008A1487">
        <w:rPr>
          <w:b/>
          <w:iCs/>
          <w:sz w:val="21"/>
          <w:szCs w:val="21"/>
        </w:rPr>
        <w:t>Přílohy smlouvy:</w:t>
      </w:r>
    </w:p>
    <w:p w14:paraId="632874DE" w14:textId="2D499D4C" w:rsidR="00F97D3B" w:rsidRPr="008A1487" w:rsidRDefault="00F97D3B" w:rsidP="00F97D3B">
      <w:pPr>
        <w:spacing w:before="120"/>
        <w:ind w:left="915" w:firstLine="0"/>
        <w:rPr>
          <w:bCs/>
          <w:iCs/>
          <w:sz w:val="21"/>
          <w:szCs w:val="21"/>
        </w:rPr>
      </w:pPr>
      <w:r w:rsidRPr="008A1487">
        <w:rPr>
          <w:bCs/>
          <w:iCs/>
          <w:sz w:val="21"/>
          <w:szCs w:val="21"/>
        </w:rPr>
        <w:t xml:space="preserve">1.   </w:t>
      </w:r>
      <w:r w:rsidR="007A7192" w:rsidRPr="008A1487">
        <w:rPr>
          <w:bCs/>
          <w:iCs/>
          <w:sz w:val="21"/>
          <w:szCs w:val="21"/>
        </w:rPr>
        <w:t xml:space="preserve">Specifikace služeb </w:t>
      </w:r>
      <w:r w:rsidR="006E7136" w:rsidRPr="008A1487">
        <w:rPr>
          <w:bCs/>
          <w:iCs/>
          <w:sz w:val="21"/>
          <w:szCs w:val="21"/>
        </w:rPr>
        <w:t xml:space="preserve">poskytovaných </w:t>
      </w:r>
      <w:r w:rsidR="007A7192" w:rsidRPr="008A1487">
        <w:rPr>
          <w:bCs/>
          <w:iCs/>
          <w:sz w:val="21"/>
          <w:szCs w:val="21"/>
        </w:rPr>
        <w:t>Dodavatelem</w:t>
      </w:r>
    </w:p>
    <w:p w14:paraId="4E38DF44" w14:textId="526E2A88" w:rsidR="007A7192" w:rsidRPr="008A1487" w:rsidRDefault="00F97D3B" w:rsidP="008A1487">
      <w:pPr>
        <w:spacing w:before="60"/>
        <w:ind w:left="1270" w:hanging="357"/>
        <w:rPr>
          <w:bCs/>
          <w:iCs/>
          <w:sz w:val="21"/>
          <w:szCs w:val="21"/>
        </w:rPr>
      </w:pPr>
      <w:r w:rsidRPr="008A1487">
        <w:rPr>
          <w:bCs/>
          <w:iCs/>
          <w:sz w:val="21"/>
          <w:szCs w:val="21"/>
        </w:rPr>
        <w:t xml:space="preserve">2.a </w:t>
      </w:r>
      <w:r w:rsidR="001B0700" w:rsidRPr="008A1487">
        <w:rPr>
          <w:bCs/>
          <w:iCs/>
          <w:sz w:val="21"/>
          <w:szCs w:val="21"/>
        </w:rPr>
        <w:t>Čestné prohlášení statutárního zástupce Dodavatele</w:t>
      </w:r>
      <w:r w:rsidR="003E2C42">
        <w:rPr>
          <w:bCs/>
          <w:iCs/>
          <w:sz w:val="21"/>
          <w:szCs w:val="21"/>
        </w:rPr>
        <w:t xml:space="preserve"> (Michal Březík)</w:t>
      </w:r>
    </w:p>
    <w:p w14:paraId="004CC21E" w14:textId="126AD8AC" w:rsidR="00F97D3B" w:rsidRPr="008A1487" w:rsidRDefault="00F97D3B" w:rsidP="00F97D3B">
      <w:pPr>
        <w:spacing w:before="60"/>
        <w:rPr>
          <w:bCs/>
          <w:iCs/>
          <w:sz w:val="21"/>
          <w:szCs w:val="21"/>
        </w:rPr>
      </w:pPr>
      <w:r w:rsidRPr="008A1487">
        <w:rPr>
          <w:bCs/>
          <w:iCs/>
          <w:sz w:val="21"/>
          <w:szCs w:val="21"/>
        </w:rPr>
        <w:t>2.b Čestné prohlášení statutárního zástupce Dodavatele</w:t>
      </w:r>
      <w:r w:rsidR="003E2C42">
        <w:rPr>
          <w:bCs/>
          <w:iCs/>
          <w:sz w:val="21"/>
          <w:szCs w:val="21"/>
        </w:rPr>
        <w:t xml:space="preserve"> (Ondřej Šibřina)</w:t>
      </w:r>
    </w:p>
    <w:p w14:paraId="27574575" w14:textId="77777777" w:rsidR="00AD09DD" w:rsidRDefault="00F97D3B" w:rsidP="00AD09DD">
      <w:pPr>
        <w:spacing w:before="60"/>
        <w:rPr>
          <w:bCs/>
          <w:iCs/>
          <w:sz w:val="21"/>
          <w:szCs w:val="21"/>
        </w:rPr>
      </w:pPr>
      <w:r w:rsidRPr="008A1487">
        <w:rPr>
          <w:iCs/>
          <w:sz w:val="21"/>
          <w:szCs w:val="21"/>
        </w:rPr>
        <w:t xml:space="preserve">3.   </w:t>
      </w:r>
      <w:r w:rsidR="00613E9B" w:rsidRPr="008A1487">
        <w:rPr>
          <w:iCs/>
          <w:sz w:val="21"/>
          <w:szCs w:val="21"/>
        </w:rPr>
        <w:t xml:space="preserve">Sankční doložka ke Smlouvě </w:t>
      </w:r>
      <w:r w:rsidR="001B0700" w:rsidRPr="008A1487">
        <w:rPr>
          <w:iCs/>
          <w:sz w:val="21"/>
          <w:szCs w:val="21"/>
        </w:rPr>
        <w:t>o poskytování bezpečnostních služeb</w:t>
      </w:r>
      <w:r w:rsidR="008B46BC" w:rsidRPr="008A1487">
        <w:rPr>
          <w:bCs/>
          <w:iCs/>
          <w:sz w:val="21"/>
          <w:szCs w:val="21"/>
        </w:rPr>
        <w:t xml:space="preserve"> č. O_048/001</w:t>
      </w:r>
    </w:p>
    <w:p w14:paraId="72CB16E5" w14:textId="77777777" w:rsidR="00AD09DD" w:rsidRDefault="00AD09DD" w:rsidP="00AD09DD">
      <w:pPr>
        <w:spacing w:before="60"/>
        <w:rPr>
          <w:bCs/>
          <w:sz w:val="21"/>
          <w:szCs w:val="21"/>
        </w:rPr>
      </w:pPr>
      <w:r w:rsidRPr="00AD09DD">
        <w:rPr>
          <w:bCs/>
          <w:iCs/>
          <w:sz w:val="21"/>
          <w:szCs w:val="21"/>
        </w:rPr>
        <w:t>4.</w:t>
      </w:r>
      <w:r w:rsidRPr="00AD09DD">
        <w:rPr>
          <w:bCs/>
          <w:iCs/>
          <w:sz w:val="21"/>
          <w:szCs w:val="21"/>
        </w:rPr>
        <w:tab/>
      </w:r>
      <w:r w:rsidRPr="00AD09DD">
        <w:rPr>
          <w:bCs/>
          <w:sz w:val="21"/>
          <w:szCs w:val="21"/>
        </w:rPr>
        <w:t>Provozní pokyny a obecné povinnosti zaměstnanců Dodavatele</w:t>
      </w:r>
    </w:p>
    <w:p w14:paraId="4D1ABDCB" w14:textId="189E8F2C" w:rsidR="00AD09DD" w:rsidRPr="00F32443" w:rsidRDefault="00F32443" w:rsidP="005425F2">
      <w:pPr>
        <w:spacing w:before="40"/>
        <w:ind w:left="1446" w:hanging="170"/>
        <w:rPr>
          <w:bCs/>
          <w:sz w:val="20"/>
          <w:szCs w:val="20"/>
          <w:lang w:val="cs-CZ"/>
        </w:rPr>
      </w:pPr>
      <w:r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ab/>
      </w:r>
      <w:r w:rsidR="00AD09DD" w:rsidRPr="00F32443">
        <w:rPr>
          <w:bCs/>
          <w:sz w:val="20"/>
          <w:szCs w:val="20"/>
          <w:lang w:val="cs-CZ"/>
        </w:rPr>
        <w:t>s ohledem na nastaven</w:t>
      </w:r>
      <w:r w:rsidR="00AD09DD" w:rsidRPr="00F32443">
        <w:rPr>
          <w:rFonts w:hint="eastAsia"/>
          <w:bCs/>
          <w:sz w:val="20"/>
          <w:szCs w:val="20"/>
          <w:lang w:val="cs-CZ"/>
        </w:rPr>
        <w:t>í</w:t>
      </w:r>
      <w:r w:rsidR="00AD09DD" w:rsidRPr="00F32443">
        <w:rPr>
          <w:bCs/>
          <w:sz w:val="20"/>
          <w:szCs w:val="20"/>
          <w:lang w:val="cs-CZ"/>
        </w:rPr>
        <w:t xml:space="preserve"> proces</w:t>
      </w:r>
      <w:r w:rsidR="00AD09DD" w:rsidRPr="00F32443">
        <w:rPr>
          <w:rFonts w:hint="eastAsia"/>
          <w:bCs/>
          <w:sz w:val="20"/>
          <w:szCs w:val="20"/>
          <w:lang w:val="cs-CZ"/>
        </w:rPr>
        <w:t>ů</w:t>
      </w:r>
      <w:r w:rsidR="00AD09DD" w:rsidRPr="00F32443">
        <w:rPr>
          <w:bCs/>
          <w:sz w:val="20"/>
          <w:szCs w:val="20"/>
          <w:lang w:val="cs-CZ"/>
        </w:rPr>
        <w:t xml:space="preserve"> v budov</w:t>
      </w:r>
      <w:r w:rsidR="00AD09DD" w:rsidRPr="00F32443">
        <w:rPr>
          <w:rFonts w:hint="eastAsia"/>
          <w:bCs/>
          <w:sz w:val="20"/>
          <w:szCs w:val="20"/>
          <w:lang w:val="cs-CZ"/>
        </w:rPr>
        <w:t>ě</w:t>
      </w:r>
      <w:r w:rsidR="00AD09DD" w:rsidRPr="00F32443">
        <w:rPr>
          <w:bCs/>
          <w:sz w:val="20"/>
          <w:szCs w:val="20"/>
          <w:lang w:val="cs-CZ"/>
        </w:rPr>
        <w:t xml:space="preserve"> a odsouhlasen</w:t>
      </w:r>
      <w:r w:rsidR="00AD09DD" w:rsidRPr="00F32443">
        <w:rPr>
          <w:rFonts w:hint="eastAsia"/>
          <w:bCs/>
          <w:sz w:val="20"/>
          <w:szCs w:val="20"/>
          <w:lang w:val="cs-CZ"/>
        </w:rPr>
        <w:t>í</w:t>
      </w:r>
      <w:r w:rsidR="00AD09DD" w:rsidRPr="00F32443">
        <w:rPr>
          <w:bCs/>
          <w:sz w:val="20"/>
          <w:szCs w:val="20"/>
          <w:lang w:val="cs-CZ"/>
        </w:rPr>
        <w:t xml:space="preserve"> ob</w:t>
      </w:r>
      <w:r w:rsidR="00AD09DD" w:rsidRPr="00F32443">
        <w:rPr>
          <w:rFonts w:hint="eastAsia"/>
          <w:bCs/>
          <w:sz w:val="20"/>
          <w:szCs w:val="20"/>
          <w:lang w:val="cs-CZ"/>
        </w:rPr>
        <w:t>ě</w:t>
      </w:r>
      <w:r w:rsidR="00AD09DD" w:rsidRPr="00F32443">
        <w:rPr>
          <w:bCs/>
          <w:sz w:val="20"/>
          <w:szCs w:val="20"/>
          <w:lang w:val="cs-CZ"/>
        </w:rPr>
        <w:t>ma smluvn</w:t>
      </w:r>
      <w:r w:rsidR="00AD09DD" w:rsidRPr="00F32443">
        <w:rPr>
          <w:rFonts w:hint="eastAsia"/>
          <w:bCs/>
          <w:sz w:val="20"/>
          <w:szCs w:val="20"/>
          <w:lang w:val="cs-CZ"/>
        </w:rPr>
        <w:t>í</w:t>
      </w:r>
      <w:r w:rsidR="00AD09DD" w:rsidRPr="00F32443">
        <w:rPr>
          <w:bCs/>
          <w:sz w:val="20"/>
          <w:szCs w:val="20"/>
          <w:lang w:val="cs-CZ"/>
        </w:rPr>
        <w:t>mi stranami budo</w:t>
      </w:r>
      <w:r>
        <w:rPr>
          <w:bCs/>
          <w:sz w:val="20"/>
          <w:szCs w:val="20"/>
          <w:lang w:val="cs-CZ"/>
        </w:rPr>
        <w:t xml:space="preserve">u </w:t>
      </w:r>
      <w:r w:rsidR="00AD09DD" w:rsidRPr="00F32443">
        <w:rPr>
          <w:bCs/>
          <w:sz w:val="20"/>
          <w:szCs w:val="20"/>
          <w:lang w:val="cs-CZ"/>
        </w:rPr>
        <w:t>ke smlouv</w:t>
      </w:r>
      <w:r w:rsidR="00AD09DD" w:rsidRPr="00F32443">
        <w:rPr>
          <w:rFonts w:hint="eastAsia"/>
          <w:bCs/>
          <w:sz w:val="20"/>
          <w:szCs w:val="20"/>
          <w:lang w:val="cs-CZ"/>
        </w:rPr>
        <w:t>ě</w:t>
      </w:r>
      <w:r w:rsidR="00AD09DD" w:rsidRPr="00F32443">
        <w:rPr>
          <w:bCs/>
          <w:sz w:val="20"/>
          <w:szCs w:val="20"/>
          <w:lang w:val="cs-CZ"/>
        </w:rPr>
        <w:t xml:space="preserve"> p</w:t>
      </w:r>
      <w:r w:rsidR="00AD09DD" w:rsidRPr="00F32443">
        <w:rPr>
          <w:rFonts w:hint="eastAsia"/>
          <w:bCs/>
          <w:sz w:val="20"/>
          <w:szCs w:val="20"/>
          <w:lang w:val="cs-CZ"/>
        </w:rPr>
        <w:t>ř</w:t>
      </w:r>
      <w:r w:rsidR="00AD09DD" w:rsidRPr="00F32443">
        <w:rPr>
          <w:bCs/>
          <w:sz w:val="20"/>
          <w:szCs w:val="20"/>
          <w:lang w:val="cs-CZ"/>
        </w:rPr>
        <w:t xml:space="preserve">ipojeny do </w:t>
      </w:r>
      <w:r>
        <w:rPr>
          <w:bCs/>
          <w:sz w:val="20"/>
          <w:szCs w:val="20"/>
          <w:lang w:val="cs-CZ"/>
        </w:rPr>
        <w:t xml:space="preserve">14 dní od </w:t>
      </w:r>
      <w:r w:rsidR="005425F2">
        <w:rPr>
          <w:bCs/>
          <w:sz w:val="20"/>
          <w:szCs w:val="20"/>
          <w:lang w:val="cs-CZ"/>
        </w:rPr>
        <w:t xml:space="preserve">jejího </w:t>
      </w:r>
      <w:r>
        <w:rPr>
          <w:bCs/>
          <w:sz w:val="20"/>
          <w:szCs w:val="20"/>
          <w:lang w:val="cs-CZ"/>
        </w:rPr>
        <w:t>podpisu</w:t>
      </w:r>
      <w:r w:rsidR="00AD09DD" w:rsidRPr="00F32443">
        <w:rPr>
          <w:bCs/>
          <w:sz w:val="20"/>
          <w:szCs w:val="20"/>
          <w:lang w:val="cs-CZ"/>
        </w:rPr>
        <w:t>)</w:t>
      </w:r>
    </w:p>
    <w:p w14:paraId="3D7C3AEC" w14:textId="15EFF661" w:rsidR="00AD09DD" w:rsidRPr="008A1487" w:rsidRDefault="00AD09DD" w:rsidP="00F97D3B">
      <w:pPr>
        <w:spacing w:before="60"/>
        <w:rPr>
          <w:iCs/>
          <w:sz w:val="21"/>
          <w:szCs w:val="21"/>
        </w:rPr>
      </w:pPr>
    </w:p>
    <w:p w14:paraId="1A1FB619" w14:textId="77777777" w:rsidR="004E22C8" w:rsidRPr="008A1487" w:rsidRDefault="004E22C8" w:rsidP="00FC7764">
      <w:pPr>
        <w:spacing w:before="60"/>
        <w:rPr>
          <w:bCs/>
          <w:iCs/>
          <w:sz w:val="21"/>
          <w:szCs w:val="21"/>
        </w:rPr>
      </w:pPr>
    </w:p>
    <w:p w14:paraId="08E2040F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</w:p>
    <w:p w14:paraId="562927B4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</w:p>
    <w:p w14:paraId="4186E655" w14:textId="77777777" w:rsidR="00FD0FA4" w:rsidRDefault="00FD0FA4" w:rsidP="00FD0FA4">
      <w:pPr>
        <w:ind w:left="0" w:firstLine="720"/>
        <w:rPr>
          <w:iCs/>
          <w:sz w:val="21"/>
          <w:szCs w:val="21"/>
        </w:rPr>
      </w:pPr>
    </w:p>
    <w:p w14:paraId="065B18DE" w14:textId="0E2F240E" w:rsidR="007A7192" w:rsidRPr="008A1487" w:rsidRDefault="007A7192" w:rsidP="00FD0FA4">
      <w:pPr>
        <w:ind w:left="0" w:firstLine="72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V Olomouci dne .......................</w:t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="00FD0FA4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 xml:space="preserve">V Brně dne </w:t>
      </w:r>
      <w:r w:rsidR="00FD0FA4" w:rsidRPr="008A1487">
        <w:rPr>
          <w:iCs/>
          <w:sz w:val="21"/>
          <w:szCs w:val="21"/>
        </w:rPr>
        <w:t>.......................</w:t>
      </w:r>
    </w:p>
    <w:p w14:paraId="6FD5AE40" w14:textId="77777777" w:rsidR="007A7192" w:rsidRPr="008A1487" w:rsidRDefault="007A7192" w:rsidP="007A7192">
      <w:pPr>
        <w:ind w:left="0" w:firstLine="0"/>
        <w:rPr>
          <w:iCs/>
          <w:sz w:val="21"/>
          <w:szCs w:val="21"/>
        </w:rPr>
      </w:pPr>
    </w:p>
    <w:p w14:paraId="738AB087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</w:p>
    <w:p w14:paraId="2AA31ECF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</w:p>
    <w:p w14:paraId="5144A341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</w:p>
    <w:p w14:paraId="4EE1B71A" w14:textId="051335B6" w:rsidR="007A7192" w:rsidRPr="008A1487" w:rsidRDefault="007A7192" w:rsidP="007A7192">
      <w:pPr>
        <w:ind w:left="0" w:firstLine="72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Mgr. Ondřej Zatloukal, ředitel</w:t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  <w:t>Michal Březík, jednatel</w:t>
      </w:r>
    </w:p>
    <w:p w14:paraId="443A3A5C" w14:textId="4D002C82" w:rsidR="007A7192" w:rsidRPr="008A1487" w:rsidRDefault="007A7192" w:rsidP="007A7192">
      <w:pPr>
        <w:ind w:left="0" w:firstLine="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ab/>
        <w:t>za O</w:t>
      </w:r>
      <w:r w:rsidR="00C230F4" w:rsidRPr="008A1487">
        <w:rPr>
          <w:iCs/>
          <w:sz w:val="21"/>
          <w:szCs w:val="21"/>
        </w:rPr>
        <w:t>dběratele</w:t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  <w:t>za Dodavatele</w:t>
      </w:r>
    </w:p>
    <w:p w14:paraId="08DDB411" w14:textId="77777777" w:rsidR="007A7192" w:rsidRPr="008A1487" w:rsidRDefault="007A7192" w:rsidP="007A7192">
      <w:pPr>
        <w:ind w:left="0" w:firstLine="72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  <w:r w:rsidRPr="008A1487">
        <w:rPr>
          <w:iCs/>
          <w:sz w:val="21"/>
          <w:szCs w:val="21"/>
        </w:rPr>
        <w:tab/>
      </w:r>
    </w:p>
    <w:p w14:paraId="3C519F15" w14:textId="77777777" w:rsidR="007A7192" w:rsidRPr="008A1487" w:rsidRDefault="007A7192" w:rsidP="007A7192">
      <w:pPr>
        <w:ind w:left="6480" w:firstLine="720"/>
        <w:rPr>
          <w:iCs/>
          <w:sz w:val="21"/>
          <w:szCs w:val="21"/>
        </w:rPr>
      </w:pPr>
    </w:p>
    <w:p w14:paraId="2250B73B" w14:textId="77777777" w:rsidR="007A7192" w:rsidRPr="008A1487" w:rsidRDefault="007A7192" w:rsidP="007A7192">
      <w:pPr>
        <w:ind w:left="6480" w:firstLine="720"/>
        <w:rPr>
          <w:iCs/>
          <w:sz w:val="21"/>
          <w:szCs w:val="21"/>
        </w:rPr>
      </w:pPr>
    </w:p>
    <w:p w14:paraId="0D921AAB" w14:textId="77777777" w:rsidR="007A7192" w:rsidRPr="008A1487" w:rsidRDefault="007A7192" w:rsidP="00FD0FA4">
      <w:pPr>
        <w:ind w:left="5595" w:firstLine="165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Ondřej Šibřina, jednatel</w:t>
      </w:r>
    </w:p>
    <w:p w14:paraId="3915C97E" w14:textId="77777777" w:rsidR="007A7192" w:rsidRPr="008A1487" w:rsidRDefault="007A7192" w:rsidP="00FD0FA4">
      <w:pPr>
        <w:ind w:left="5430" w:firstLine="330"/>
        <w:rPr>
          <w:iCs/>
          <w:sz w:val="21"/>
          <w:szCs w:val="21"/>
        </w:rPr>
      </w:pPr>
      <w:r w:rsidRPr="008A1487">
        <w:rPr>
          <w:iCs/>
          <w:sz w:val="21"/>
          <w:szCs w:val="21"/>
        </w:rPr>
        <w:t>za Dodavatele</w:t>
      </w:r>
    </w:p>
    <w:p w14:paraId="5FCE3046" w14:textId="77777777" w:rsidR="004E22C8" w:rsidRPr="008A1487" w:rsidRDefault="004E22C8" w:rsidP="007A7192">
      <w:pPr>
        <w:ind w:left="0" w:firstLine="0"/>
        <w:rPr>
          <w:iCs/>
          <w:sz w:val="21"/>
          <w:szCs w:val="21"/>
        </w:rPr>
      </w:pPr>
    </w:p>
    <w:sectPr w:rsidR="004E22C8" w:rsidRPr="008A1487">
      <w:headerReference w:type="default" r:id="rId8"/>
      <w:footerReference w:type="default" r:id="rId9"/>
      <w:pgSz w:w="11906" w:h="16838"/>
      <w:pgMar w:top="873" w:right="873" w:bottom="873" w:left="87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2CF7" w14:textId="77777777" w:rsidR="001F46CD" w:rsidRDefault="001F46CD">
      <w:r>
        <w:separator/>
      </w:r>
    </w:p>
  </w:endnote>
  <w:endnote w:type="continuationSeparator" w:id="0">
    <w:p w14:paraId="043DDAA7" w14:textId="77777777" w:rsidR="001F46CD" w:rsidRDefault="001F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0849" w14:textId="77777777" w:rsidR="004E22C8" w:rsidRDefault="00ED40FD">
    <w:pPr>
      <w:ind w:left="0" w:firstLine="0"/>
    </w:pPr>
    <w:r>
      <w:pict w14:anchorId="7A3E1AAF">
        <v:rect id="_x0000_i1026" style="width:0;height:1.5pt" o:hralign="center" o:hrstd="t" o:hr="t" fillcolor="#a0a0a0" stroked="f"/>
      </w:pict>
    </w:r>
  </w:p>
  <w:p w14:paraId="4A83D74C" w14:textId="77777777" w:rsidR="004E22C8" w:rsidRDefault="00E6725C">
    <w:pPr>
      <w:tabs>
        <w:tab w:val="right" w:pos="10196"/>
      </w:tabs>
      <w:ind w:left="0" w:firstLine="0"/>
    </w:pPr>
    <w:r>
      <w:t xml:space="preserve"> Smlouva o poskytování bezpečnostních služeb </w:t>
    </w:r>
    <w:r>
      <w:tab/>
      <w:t xml:space="preserve">strana </w:t>
    </w:r>
    <w:r>
      <w:fldChar w:fldCharType="begin"/>
    </w:r>
    <w:r>
      <w:instrText>PAGE</w:instrText>
    </w:r>
    <w:r>
      <w:fldChar w:fldCharType="separate"/>
    </w:r>
    <w:r w:rsidR="00BE7A66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BE7A66">
      <w:rPr>
        <w:noProof/>
      </w:rPr>
      <w:t>2</w:t>
    </w:r>
    <w:r>
      <w:fldChar w:fldCharType="end"/>
    </w:r>
  </w:p>
  <w:p w14:paraId="3EE76556" w14:textId="77777777" w:rsidR="004E22C8" w:rsidRDefault="004E22C8"/>
  <w:p w14:paraId="4E276F34" w14:textId="77777777" w:rsidR="004E22C8" w:rsidRDefault="004E22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E95D" w14:textId="77777777" w:rsidR="001F46CD" w:rsidRDefault="001F46CD">
      <w:r>
        <w:separator/>
      </w:r>
    </w:p>
  </w:footnote>
  <w:footnote w:type="continuationSeparator" w:id="0">
    <w:p w14:paraId="1C56551C" w14:textId="77777777" w:rsidR="001F46CD" w:rsidRDefault="001F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566A" w14:textId="77777777" w:rsidR="004E22C8" w:rsidRDefault="004E22C8">
    <w:pPr>
      <w:ind w:left="0" w:firstLine="0"/>
      <w:jc w:val="left"/>
    </w:pPr>
  </w:p>
  <w:tbl>
    <w:tblPr>
      <w:tblStyle w:val="a2"/>
      <w:tblW w:w="1016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3386"/>
      <w:gridCol w:w="3387"/>
      <w:gridCol w:w="3387"/>
    </w:tblGrid>
    <w:tr w:rsidR="004E22C8" w14:paraId="7DA24B0F" w14:textId="77777777">
      <w:trPr>
        <w:jc w:val="center"/>
      </w:trPr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25641360" w14:textId="77777777" w:rsidR="004E22C8" w:rsidRDefault="004E22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left"/>
          </w:pPr>
        </w:p>
      </w:tc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0B480ED0" w14:textId="77777777" w:rsidR="004E22C8" w:rsidRDefault="00E6725C">
          <w:pPr>
            <w:ind w:left="0" w:firstLine="0"/>
            <w:jc w:val="center"/>
          </w:pPr>
          <w:r>
            <w:rPr>
              <w:noProof/>
            </w:rPr>
            <w:drawing>
              <wp:inline distT="114300" distB="114300" distL="114300" distR="114300" wp14:anchorId="13BA7D0E" wp14:editId="745C3F60">
                <wp:extent cx="766763" cy="67091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763" cy="6709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dxa"/>
          <w:tcMar>
            <w:top w:w="0" w:type="dxa"/>
            <w:left w:w="0" w:type="dxa"/>
            <w:bottom w:w="0" w:type="dxa"/>
            <w:right w:w="0" w:type="dxa"/>
          </w:tcMar>
        </w:tcPr>
        <w:p w14:paraId="666CF93B" w14:textId="77777777" w:rsidR="004E22C8" w:rsidRDefault="00E672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right"/>
            <w:rPr>
              <w:i/>
            </w:rPr>
          </w:pPr>
          <w:r>
            <w:rPr>
              <w:i/>
            </w:rPr>
            <w:t>číslo smlouvy O_048/001</w:t>
          </w:r>
        </w:p>
      </w:tc>
    </w:tr>
  </w:tbl>
  <w:p w14:paraId="56267D9A" w14:textId="77777777" w:rsidR="004E22C8" w:rsidRDefault="00ED40FD">
    <w:pPr>
      <w:ind w:left="0" w:firstLine="0"/>
      <w:jc w:val="center"/>
    </w:pPr>
    <w:r>
      <w:pict w14:anchorId="11F8360C">
        <v:rect id="_x0000_i1025" style="width:0;height:1.5pt" o:hralign="center" o:hrstd="t" o:hr="t" fillcolor="#a0a0a0" stroked="f"/>
      </w:pict>
    </w:r>
  </w:p>
  <w:tbl>
    <w:tblPr>
      <w:tblStyle w:val="a3"/>
      <w:tblW w:w="1016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10160"/>
    </w:tblGrid>
    <w:tr w:rsidR="004E22C8" w14:paraId="1F515E66" w14:textId="77777777">
      <w:trPr>
        <w:jc w:val="center"/>
      </w:trPr>
      <w:tc>
        <w:tcPr>
          <w:tcW w:w="1016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DAD603A" w14:textId="77777777" w:rsidR="004E22C8" w:rsidRDefault="004E22C8">
          <w:pPr>
            <w:ind w:left="0" w:firstLine="0"/>
            <w:jc w:val="center"/>
          </w:pPr>
        </w:p>
      </w:tc>
    </w:tr>
  </w:tbl>
  <w:p w14:paraId="0F9F33EB" w14:textId="77777777" w:rsidR="004E22C8" w:rsidRDefault="004E22C8">
    <w:pPr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4098"/>
    <w:multiLevelType w:val="multilevel"/>
    <w:tmpl w:val="6F0C79F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1.%2.■.●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●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●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●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●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AD5044"/>
    <w:multiLevelType w:val="multilevel"/>
    <w:tmpl w:val="EA964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A73D6D"/>
    <w:multiLevelType w:val="multilevel"/>
    <w:tmpl w:val="A3C8C4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86390447">
    <w:abstractNumId w:val="0"/>
  </w:num>
  <w:num w:numId="2" w16cid:durableId="1663004253">
    <w:abstractNumId w:val="1"/>
  </w:num>
  <w:num w:numId="3" w16cid:durableId="106765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C8"/>
    <w:rsid w:val="00005609"/>
    <w:rsid w:val="00036F82"/>
    <w:rsid w:val="001458E9"/>
    <w:rsid w:val="001A53A2"/>
    <w:rsid w:val="001B0700"/>
    <w:rsid w:val="001F46CD"/>
    <w:rsid w:val="00217004"/>
    <w:rsid w:val="00285F31"/>
    <w:rsid w:val="00336CFF"/>
    <w:rsid w:val="003E2C42"/>
    <w:rsid w:val="00433B13"/>
    <w:rsid w:val="004803F2"/>
    <w:rsid w:val="004E1CE9"/>
    <w:rsid w:val="004E22C8"/>
    <w:rsid w:val="004F4382"/>
    <w:rsid w:val="005425F2"/>
    <w:rsid w:val="00613E9B"/>
    <w:rsid w:val="006E7136"/>
    <w:rsid w:val="007A7192"/>
    <w:rsid w:val="007E164C"/>
    <w:rsid w:val="00810ECE"/>
    <w:rsid w:val="008A1487"/>
    <w:rsid w:val="008B46BC"/>
    <w:rsid w:val="008D53E5"/>
    <w:rsid w:val="0091462C"/>
    <w:rsid w:val="0092466F"/>
    <w:rsid w:val="00932CA4"/>
    <w:rsid w:val="00954E6E"/>
    <w:rsid w:val="00A7700E"/>
    <w:rsid w:val="00A814A7"/>
    <w:rsid w:val="00AD09DD"/>
    <w:rsid w:val="00B70E88"/>
    <w:rsid w:val="00BD26C4"/>
    <w:rsid w:val="00BE7A66"/>
    <w:rsid w:val="00BF7CC8"/>
    <w:rsid w:val="00C230F4"/>
    <w:rsid w:val="00CD5AA8"/>
    <w:rsid w:val="00D33CD6"/>
    <w:rsid w:val="00D90AF4"/>
    <w:rsid w:val="00DE712C"/>
    <w:rsid w:val="00E6725C"/>
    <w:rsid w:val="00EB6480"/>
    <w:rsid w:val="00ED40FD"/>
    <w:rsid w:val="00F32443"/>
    <w:rsid w:val="00F97D3B"/>
    <w:rsid w:val="00FC7764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D987E"/>
  <w15:docId w15:val="{744B845F-A8BC-42C8-9FAD-DA5DABDD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cs" w:eastAsia="cs-CZ" w:bidi="ar-SA"/>
      </w:rPr>
    </w:rPrDefault>
    <w:pPrDefault>
      <w:pPr>
        <w:ind w:left="1275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 w:after="120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60" w:line="276" w:lineRule="auto"/>
      <w:ind w:left="72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200" w:after="20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BE7A66"/>
    <w:pPr>
      <w:ind w:left="0" w:firstLine="0"/>
      <w:jc w:val="left"/>
    </w:pPr>
  </w:style>
  <w:style w:type="character" w:styleId="Hypertextovodkaz">
    <w:name w:val="Hyperlink"/>
    <w:basedOn w:val="Standardnpsmoodstavce"/>
    <w:uiPriority w:val="99"/>
    <w:unhideWhenUsed/>
    <w:rsid w:val="00BE7A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A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hova@mu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1300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Marek</dc:creator>
  <cp:lastModifiedBy>Kovaříková Jana</cp:lastModifiedBy>
  <cp:revision>4</cp:revision>
  <cp:lastPrinted>2025-09-11T09:38:00Z</cp:lastPrinted>
  <dcterms:created xsi:type="dcterms:W3CDTF">2025-09-24T11:32:00Z</dcterms:created>
  <dcterms:modified xsi:type="dcterms:W3CDTF">2025-09-24T11:48:00Z</dcterms:modified>
</cp:coreProperties>
</file>