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E013" w14:textId="3A11F5C2" w:rsidR="00E4763D" w:rsidRPr="002317C5" w:rsidRDefault="002931F2">
      <w:pPr>
        <w:pStyle w:val="Nzev"/>
        <w:rPr>
          <w:rFonts w:ascii="Calibri" w:hAnsi="Calibri" w:cs="Calibri"/>
          <w:szCs w:val="28"/>
        </w:rPr>
      </w:pPr>
      <w:r w:rsidRPr="002317C5">
        <w:rPr>
          <w:rFonts w:ascii="Calibri" w:hAnsi="Calibri" w:cs="Calibri"/>
          <w:szCs w:val="28"/>
        </w:rPr>
        <w:t xml:space="preserve">Smlouva o dílo </w:t>
      </w:r>
      <w:r w:rsidR="00E4763D" w:rsidRPr="002317C5">
        <w:rPr>
          <w:rFonts w:ascii="Calibri" w:hAnsi="Calibri" w:cs="Calibri"/>
          <w:szCs w:val="28"/>
        </w:rPr>
        <w:t xml:space="preserve">č. </w:t>
      </w:r>
      <w:r w:rsidR="00764E4D">
        <w:rPr>
          <w:rFonts w:ascii="Calibri" w:hAnsi="Calibri" w:cs="Calibri"/>
          <w:szCs w:val="28"/>
        </w:rPr>
        <w:t>251127</w:t>
      </w:r>
    </w:p>
    <w:p w14:paraId="6A6833CE" w14:textId="39EF7CD1" w:rsidR="009E56F1" w:rsidRPr="002317C5" w:rsidRDefault="009E56F1">
      <w:pPr>
        <w:pStyle w:val="Nzev"/>
        <w:rPr>
          <w:rFonts w:ascii="Calibri" w:hAnsi="Calibri" w:cs="Calibri"/>
          <w:b w:val="0"/>
          <w:bCs w:val="0"/>
          <w:sz w:val="24"/>
        </w:rPr>
      </w:pPr>
      <w:r w:rsidRPr="002317C5">
        <w:rPr>
          <w:rFonts w:ascii="Calibri" w:hAnsi="Calibri" w:cs="Calibri"/>
          <w:b w:val="0"/>
          <w:bCs w:val="0"/>
          <w:sz w:val="24"/>
        </w:rPr>
        <w:t xml:space="preserve">uzavřená níže uvedeného data ve smyslu </w:t>
      </w:r>
      <w:proofErr w:type="spellStart"/>
      <w:r w:rsidRPr="002317C5">
        <w:rPr>
          <w:rFonts w:ascii="Calibri" w:hAnsi="Calibri" w:cs="Calibri"/>
          <w:b w:val="0"/>
          <w:bCs w:val="0"/>
          <w:sz w:val="24"/>
        </w:rPr>
        <w:t>ust</w:t>
      </w:r>
      <w:proofErr w:type="spellEnd"/>
      <w:r w:rsidRPr="002317C5">
        <w:rPr>
          <w:rFonts w:ascii="Calibri" w:hAnsi="Calibri" w:cs="Calibri"/>
          <w:b w:val="0"/>
          <w:bCs w:val="0"/>
          <w:sz w:val="24"/>
        </w:rPr>
        <w:t>. § 2586 zákona č. 89/2012 Sb., občanského zákoníku, ve znění pozdějších předpisů</w:t>
      </w:r>
    </w:p>
    <w:p w14:paraId="02EDE014" w14:textId="77777777" w:rsidR="00A6514E" w:rsidRPr="002317C5" w:rsidRDefault="00A6514E" w:rsidP="00DC6C7C">
      <w:pPr>
        <w:rPr>
          <w:rFonts w:ascii="Calibri" w:hAnsi="Calibri" w:cs="Calibri"/>
        </w:rPr>
      </w:pPr>
    </w:p>
    <w:p w14:paraId="02EDE015" w14:textId="77777777" w:rsidR="00CF77C4" w:rsidRPr="002317C5" w:rsidRDefault="00CF77C4" w:rsidP="00DC6C7C">
      <w:pPr>
        <w:rPr>
          <w:rFonts w:ascii="Calibri" w:hAnsi="Calibri" w:cs="Calibri"/>
        </w:rPr>
      </w:pPr>
    </w:p>
    <w:p w14:paraId="02EDE016" w14:textId="77777777" w:rsidR="00A16761" w:rsidRPr="002317C5" w:rsidRDefault="00A16761" w:rsidP="00A16761">
      <w:pPr>
        <w:rPr>
          <w:rFonts w:ascii="Calibri" w:hAnsi="Calibri" w:cs="Calibri"/>
          <w:b/>
        </w:rPr>
      </w:pPr>
      <w:r w:rsidRPr="002317C5">
        <w:rPr>
          <w:rFonts w:ascii="Calibri" w:hAnsi="Calibri" w:cs="Calibri"/>
          <w:b/>
        </w:rPr>
        <w:t>Národní muzeum</w:t>
      </w:r>
    </w:p>
    <w:p w14:paraId="1131B6DB" w14:textId="77777777" w:rsidR="00D300DE" w:rsidRPr="002317C5" w:rsidRDefault="00D300DE" w:rsidP="00A16761">
      <w:pPr>
        <w:pStyle w:val="Zkladntext"/>
        <w:tabs>
          <w:tab w:val="left" w:pos="9072"/>
        </w:tabs>
        <w:ind w:right="54"/>
        <w:jc w:val="left"/>
        <w:rPr>
          <w:rFonts w:ascii="Calibri" w:hAnsi="Calibri" w:cs="Calibri"/>
          <w:b w:val="0"/>
          <w:sz w:val="24"/>
          <w:szCs w:val="24"/>
        </w:rPr>
      </w:pPr>
      <w:r w:rsidRPr="002317C5">
        <w:rPr>
          <w:rFonts w:ascii="Calibri" w:hAnsi="Calibri" w:cs="Calibri"/>
          <w:b w:val="0"/>
          <w:sz w:val="24"/>
          <w:szCs w:val="24"/>
        </w:rPr>
        <w:t xml:space="preserve">příspěvková organizace nepodléhající zápisu do obchodního rejstříku, zřizovací listina MK ČR č.j. 17461/2000 ze dne 27.12.2000 ve znění pozdějších změn a doplňků </w:t>
      </w:r>
    </w:p>
    <w:p w14:paraId="02EDE017" w14:textId="23F11649" w:rsidR="002931F2" w:rsidRPr="002317C5" w:rsidRDefault="00424D28" w:rsidP="00A16761">
      <w:pPr>
        <w:pStyle w:val="Zkladntext"/>
        <w:tabs>
          <w:tab w:val="left" w:pos="9072"/>
        </w:tabs>
        <w:ind w:right="54"/>
        <w:jc w:val="left"/>
        <w:rPr>
          <w:rFonts w:ascii="Calibri" w:hAnsi="Calibri" w:cs="Calibri"/>
          <w:b w:val="0"/>
          <w:sz w:val="24"/>
          <w:szCs w:val="24"/>
        </w:rPr>
      </w:pPr>
      <w:r w:rsidRPr="002317C5">
        <w:rPr>
          <w:rFonts w:ascii="Calibri" w:hAnsi="Calibri" w:cs="Calibri"/>
          <w:b w:val="0"/>
          <w:sz w:val="24"/>
          <w:szCs w:val="24"/>
        </w:rPr>
        <w:t>s</w:t>
      </w:r>
      <w:r w:rsidR="00D300DE" w:rsidRPr="002317C5">
        <w:rPr>
          <w:rFonts w:ascii="Calibri" w:hAnsi="Calibri" w:cs="Calibri"/>
          <w:b w:val="0"/>
          <w:sz w:val="24"/>
          <w:szCs w:val="24"/>
        </w:rPr>
        <w:t xml:space="preserve">ídlo: </w:t>
      </w:r>
      <w:r w:rsidR="002931F2" w:rsidRPr="002317C5">
        <w:rPr>
          <w:rFonts w:ascii="Calibri" w:hAnsi="Calibri" w:cs="Calibri"/>
          <w:b w:val="0"/>
          <w:sz w:val="24"/>
          <w:szCs w:val="24"/>
        </w:rPr>
        <w:t xml:space="preserve">Václavské náměstí </w:t>
      </w:r>
      <w:r w:rsidR="00C7484B" w:rsidRPr="002317C5">
        <w:rPr>
          <w:rFonts w:ascii="Calibri" w:hAnsi="Calibri" w:cs="Calibri"/>
          <w:b w:val="0"/>
          <w:sz w:val="24"/>
          <w:szCs w:val="24"/>
        </w:rPr>
        <w:t>1700/</w:t>
      </w:r>
      <w:r w:rsidR="002931F2" w:rsidRPr="002317C5">
        <w:rPr>
          <w:rFonts w:ascii="Calibri" w:hAnsi="Calibri" w:cs="Calibri"/>
          <w:b w:val="0"/>
          <w:sz w:val="24"/>
          <w:szCs w:val="24"/>
        </w:rPr>
        <w:t>68, 115 79 Praha 1</w:t>
      </w:r>
      <w:r w:rsidR="008F6E13" w:rsidRPr="002317C5">
        <w:rPr>
          <w:rFonts w:ascii="Calibri" w:hAnsi="Calibri" w:cs="Calibri"/>
          <w:b w:val="0"/>
          <w:sz w:val="24"/>
          <w:szCs w:val="24"/>
        </w:rPr>
        <w:t xml:space="preserve"> – Nové Město</w:t>
      </w:r>
    </w:p>
    <w:p w14:paraId="02EDE019" w14:textId="48FD3A5E" w:rsidR="00A16761" w:rsidRPr="002317C5" w:rsidRDefault="002931F2" w:rsidP="00A16761">
      <w:pPr>
        <w:rPr>
          <w:rFonts w:ascii="Calibri" w:hAnsi="Calibri" w:cs="Calibri"/>
        </w:rPr>
      </w:pPr>
      <w:r w:rsidRPr="002317C5">
        <w:rPr>
          <w:rFonts w:ascii="Calibri" w:hAnsi="Calibri" w:cs="Calibri"/>
        </w:rPr>
        <w:t>IČO: 00023272</w:t>
      </w:r>
      <w:r w:rsidR="009F3E53" w:rsidRPr="002317C5">
        <w:rPr>
          <w:rFonts w:ascii="Calibri" w:hAnsi="Calibri" w:cs="Calibri"/>
        </w:rPr>
        <w:t xml:space="preserve">, </w:t>
      </w:r>
      <w:r w:rsidR="00A16761" w:rsidRPr="002317C5">
        <w:rPr>
          <w:rFonts w:ascii="Calibri" w:hAnsi="Calibri" w:cs="Calibri"/>
          <w:color w:val="000000"/>
          <w:shd w:val="clear" w:color="auto" w:fill="FFFFFF"/>
        </w:rPr>
        <w:t>DIČ</w:t>
      </w:r>
      <w:r w:rsidR="00E4763D" w:rsidRPr="002317C5">
        <w:rPr>
          <w:rFonts w:ascii="Calibri" w:hAnsi="Calibri" w:cs="Calibri"/>
          <w:color w:val="000000"/>
          <w:shd w:val="clear" w:color="auto" w:fill="FFFFFF"/>
        </w:rPr>
        <w:t>:</w:t>
      </w:r>
      <w:r w:rsidR="00A16761" w:rsidRPr="002317C5">
        <w:rPr>
          <w:rFonts w:ascii="Calibri" w:hAnsi="Calibri" w:cs="Calibri"/>
          <w:color w:val="000000"/>
          <w:shd w:val="clear" w:color="auto" w:fill="FFFFFF"/>
        </w:rPr>
        <w:t xml:space="preserve"> CZ00023272</w:t>
      </w:r>
    </w:p>
    <w:p w14:paraId="02EDE01A" w14:textId="0D8CE175" w:rsidR="0064446A" w:rsidRPr="002317C5" w:rsidRDefault="0064446A" w:rsidP="0064446A">
      <w:pPr>
        <w:pStyle w:val="Zkladntext"/>
        <w:tabs>
          <w:tab w:val="left" w:pos="9072"/>
        </w:tabs>
        <w:ind w:right="54"/>
        <w:jc w:val="left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2317C5">
        <w:rPr>
          <w:rFonts w:ascii="Calibri" w:hAnsi="Calibri" w:cs="Calibri"/>
          <w:b w:val="0"/>
          <w:sz w:val="24"/>
          <w:szCs w:val="24"/>
        </w:rPr>
        <w:t>zastoupené</w:t>
      </w:r>
      <w:r w:rsidRPr="002317C5">
        <w:rPr>
          <w:rFonts w:ascii="Calibri" w:hAnsi="Calibri" w:cs="Calibri"/>
          <w:sz w:val="24"/>
          <w:szCs w:val="24"/>
        </w:rPr>
        <w:t xml:space="preserve"> </w:t>
      </w:r>
      <w:r w:rsidRPr="002317C5">
        <w:rPr>
          <w:rStyle w:val="ZkladntextChar"/>
          <w:rFonts w:ascii="Calibri" w:hAnsi="Calibri" w:cs="Calibri"/>
          <w:color w:val="000000"/>
          <w:sz w:val="24"/>
          <w:szCs w:val="24"/>
        </w:rPr>
        <w:t xml:space="preserve">Mgr. Martinem Sekerou, Ph.D., ředitelem </w:t>
      </w:r>
      <w:r w:rsidR="00B53CE6">
        <w:rPr>
          <w:rStyle w:val="ZkladntextChar"/>
          <w:rFonts w:ascii="Calibri" w:hAnsi="Calibri" w:cs="Calibri"/>
          <w:color w:val="000000"/>
          <w:sz w:val="24"/>
          <w:szCs w:val="24"/>
        </w:rPr>
        <w:t>K</w:t>
      </w:r>
      <w:r w:rsidRPr="002317C5">
        <w:rPr>
          <w:rStyle w:val="ZkladntextChar"/>
          <w:rFonts w:ascii="Calibri" w:hAnsi="Calibri" w:cs="Calibri"/>
          <w:color w:val="000000"/>
          <w:sz w:val="24"/>
          <w:szCs w:val="24"/>
        </w:rPr>
        <w:t>nihovny NM</w:t>
      </w:r>
    </w:p>
    <w:p w14:paraId="02EDE01B" w14:textId="77777777" w:rsidR="00601963" w:rsidRPr="002317C5" w:rsidRDefault="00601963" w:rsidP="00601963">
      <w:pPr>
        <w:rPr>
          <w:rFonts w:ascii="Calibri" w:hAnsi="Calibri" w:cs="Calibri"/>
        </w:rPr>
      </w:pPr>
      <w:r w:rsidRPr="002317C5">
        <w:rPr>
          <w:rFonts w:ascii="Calibri" w:hAnsi="Calibri" w:cs="Calibri"/>
        </w:rPr>
        <w:t xml:space="preserve">(dále jen </w:t>
      </w:r>
      <w:r w:rsidR="002D0893" w:rsidRPr="002317C5">
        <w:rPr>
          <w:rFonts w:ascii="Calibri" w:hAnsi="Calibri" w:cs="Calibri"/>
        </w:rPr>
        <w:t>O</w:t>
      </w:r>
      <w:r w:rsidRPr="002317C5">
        <w:rPr>
          <w:rFonts w:ascii="Calibri" w:hAnsi="Calibri" w:cs="Calibri"/>
        </w:rPr>
        <w:t>bjednatel)</w:t>
      </w:r>
    </w:p>
    <w:p w14:paraId="02EDE01C" w14:textId="77777777" w:rsidR="00827F59" w:rsidRPr="002317C5" w:rsidRDefault="00827F59">
      <w:pPr>
        <w:rPr>
          <w:rFonts w:ascii="Calibri" w:hAnsi="Calibri" w:cs="Calibri"/>
        </w:rPr>
      </w:pPr>
    </w:p>
    <w:p w14:paraId="02EDE01D" w14:textId="77777777" w:rsidR="00827F59" w:rsidRPr="002317C5" w:rsidRDefault="00827F59">
      <w:pPr>
        <w:pStyle w:val="Textkomente"/>
        <w:rPr>
          <w:rFonts w:ascii="Calibri" w:hAnsi="Calibri" w:cs="Calibri"/>
          <w:sz w:val="24"/>
          <w:szCs w:val="24"/>
        </w:rPr>
      </w:pPr>
      <w:r w:rsidRPr="002317C5">
        <w:rPr>
          <w:rFonts w:ascii="Calibri" w:hAnsi="Calibri" w:cs="Calibri"/>
          <w:sz w:val="24"/>
          <w:szCs w:val="24"/>
        </w:rPr>
        <w:t>a</w:t>
      </w:r>
    </w:p>
    <w:p w14:paraId="02EDE01E" w14:textId="77777777" w:rsidR="00827F59" w:rsidRPr="002317C5" w:rsidRDefault="00827F59">
      <w:pPr>
        <w:rPr>
          <w:rFonts w:ascii="Calibri" w:hAnsi="Calibri" w:cs="Calibri"/>
        </w:rPr>
      </w:pPr>
    </w:p>
    <w:p w14:paraId="7E4134B4" w14:textId="3817FC92" w:rsidR="00346F22" w:rsidRPr="0067545D" w:rsidRDefault="00BF4683" w:rsidP="00D60F7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EXON, s. r. o.</w:t>
      </w:r>
    </w:p>
    <w:p w14:paraId="1A03E78E" w14:textId="77777777" w:rsidR="0007070A" w:rsidRDefault="000F4596" w:rsidP="00D60F7C">
      <w:pPr>
        <w:rPr>
          <w:rFonts w:ascii="Calibri" w:hAnsi="Calibri" w:cs="Calibri"/>
          <w:bCs/>
        </w:rPr>
      </w:pPr>
      <w:r w:rsidRPr="00D62024">
        <w:rPr>
          <w:rFonts w:ascii="Calibri" w:hAnsi="Calibri" w:cs="Calibri"/>
          <w:bCs/>
        </w:rPr>
        <w:t>Sídlo</w:t>
      </w:r>
      <w:r w:rsidR="00346F22" w:rsidRPr="00D62024">
        <w:rPr>
          <w:rFonts w:ascii="Calibri" w:hAnsi="Calibri" w:cs="Calibri"/>
          <w:bCs/>
        </w:rPr>
        <w:t xml:space="preserve">: </w:t>
      </w:r>
      <w:r w:rsidR="0007070A" w:rsidRPr="0007070A">
        <w:rPr>
          <w:rFonts w:ascii="Calibri" w:hAnsi="Calibri" w:cs="Calibri"/>
          <w:bCs/>
        </w:rPr>
        <w:t>Vrážská 73/10, 15300 Praha</w:t>
      </w:r>
    </w:p>
    <w:p w14:paraId="08E2EABE" w14:textId="378197F8" w:rsidR="00D60F7C" w:rsidRPr="00D62024" w:rsidRDefault="00D60F7C" w:rsidP="00D60F7C">
      <w:pPr>
        <w:rPr>
          <w:rFonts w:ascii="Calibri" w:hAnsi="Calibri" w:cs="Calibri"/>
          <w:bCs/>
        </w:rPr>
      </w:pPr>
      <w:r w:rsidRPr="00D62024">
        <w:rPr>
          <w:rFonts w:ascii="Calibri" w:hAnsi="Calibri" w:cs="Calibri"/>
          <w:bCs/>
        </w:rPr>
        <w:t xml:space="preserve">IČO: </w:t>
      </w:r>
      <w:r w:rsidR="00573863" w:rsidRPr="00573863">
        <w:rPr>
          <w:rFonts w:ascii="Calibri" w:hAnsi="Calibri" w:cs="Calibri"/>
          <w:bCs/>
        </w:rPr>
        <w:t>26376326</w:t>
      </w:r>
      <w:r w:rsidR="0067545D">
        <w:rPr>
          <w:rFonts w:ascii="Calibri" w:hAnsi="Calibri" w:cs="Calibri"/>
          <w:bCs/>
        </w:rPr>
        <w:t xml:space="preserve">, </w:t>
      </w:r>
      <w:r w:rsidRPr="00D62024">
        <w:rPr>
          <w:rFonts w:ascii="Calibri" w:hAnsi="Calibri" w:cs="Calibri"/>
          <w:bCs/>
        </w:rPr>
        <w:t xml:space="preserve">DIČ: </w:t>
      </w:r>
      <w:r w:rsidR="00573863" w:rsidRPr="00573863">
        <w:rPr>
          <w:rFonts w:ascii="Calibri" w:hAnsi="Calibri" w:cs="Calibri"/>
          <w:bCs/>
        </w:rPr>
        <w:t>CZ26376326</w:t>
      </w:r>
    </w:p>
    <w:p w14:paraId="0454426F" w14:textId="55890FAB" w:rsidR="00D60F7C" w:rsidRPr="00D62024" w:rsidRDefault="00F61BE1" w:rsidP="00D60F7C">
      <w:pPr>
        <w:rPr>
          <w:rFonts w:ascii="Calibri" w:hAnsi="Calibri" w:cs="Calibri"/>
          <w:bCs/>
        </w:rPr>
      </w:pPr>
      <w:r w:rsidRPr="00D62024">
        <w:rPr>
          <w:rFonts w:ascii="Calibri" w:hAnsi="Calibri" w:cs="Calibri"/>
          <w:bCs/>
        </w:rPr>
        <w:t>Z</w:t>
      </w:r>
      <w:r w:rsidR="00D60F7C" w:rsidRPr="00D62024">
        <w:rPr>
          <w:rFonts w:ascii="Calibri" w:hAnsi="Calibri" w:cs="Calibri"/>
          <w:bCs/>
        </w:rPr>
        <w:t>astoupen</w:t>
      </w:r>
      <w:r w:rsidRPr="00D62024">
        <w:rPr>
          <w:rFonts w:ascii="Calibri" w:hAnsi="Calibri" w:cs="Calibri"/>
          <w:bCs/>
        </w:rPr>
        <w:t>:</w:t>
      </w:r>
      <w:r w:rsidR="00D60F7C" w:rsidRPr="00D62024">
        <w:rPr>
          <w:rFonts w:ascii="Calibri" w:hAnsi="Calibri" w:cs="Calibri"/>
          <w:bCs/>
        </w:rPr>
        <w:t xml:space="preserve"> </w:t>
      </w:r>
      <w:r w:rsidR="00573863" w:rsidRPr="00573863">
        <w:rPr>
          <w:rFonts w:ascii="Calibri" w:hAnsi="Calibri" w:cs="Calibri"/>
          <w:bCs/>
        </w:rPr>
        <w:t>Ing. Radkem Chramostou, jednatelem</w:t>
      </w:r>
    </w:p>
    <w:p w14:paraId="2F8553C6" w14:textId="508F16BA" w:rsidR="00D60F7C" w:rsidRPr="002317C5" w:rsidRDefault="00D60F7C" w:rsidP="00D60F7C">
      <w:pPr>
        <w:rPr>
          <w:rFonts w:ascii="Calibri" w:hAnsi="Calibri" w:cs="Calibri"/>
          <w:bCs/>
        </w:rPr>
      </w:pPr>
      <w:r w:rsidRPr="002317C5">
        <w:rPr>
          <w:rFonts w:ascii="Calibri" w:hAnsi="Calibri" w:cs="Calibri"/>
          <w:bCs/>
        </w:rPr>
        <w:t>Číslo účtu:</w:t>
      </w:r>
      <w:r w:rsidR="006F5DB0" w:rsidRPr="002317C5">
        <w:rPr>
          <w:rFonts w:ascii="Calibri" w:hAnsi="Calibri" w:cs="Calibri"/>
          <w:bCs/>
        </w:rPr>
        <w:t xml:space="preserve"> </w:t>
      </w:r>
      <w:r w:rsidR="00571844">
        <w:rPr>
          <w:rFonts w:ascii="Calibri" w:hAnsi="Calibri" w:cs="Calibri"/>
          <w:bCs/>
        </w:rPr>
        <w:t>XXXXXXXXXXXXXXXXXX</w:t>
      </w:r>
    </w:p>
    <w:p w14:paraId="02EDE021" w14:textId="28EB964B" w:rsidR="006C29FD" w:rsidRPr="002317C5" w:rsidRDefault="00D60F7C" w:rsidP="00D60F7C">
      <w:pPr>
        <w:rPr>
          <w:rFonts w:ascii="Calibri" w:hAnsi="Calibri" w:cs="Calibri"/>
          <w:bCs/>
        </w:rPr>
      </w:pPr>
      <w:r w:rsidRPr="002317C5">
        <w:rPr>
          <w:rFonts w:ascii="Calibri" w:hAnsi="Calibri" w:cs="Calibri"/>
          <w:bCs/>
        </w:rPr>
        <w:t>(dále jen Zhotovitel)</w:t>
      </w:r>
    </w:p>
    <w:p w14:paraId="02EDE022" w14:textId="77777777" w:rsidR="00A16761" w:rsidRDefault="00A16761" w:rsidP="00A72446">
      <w:pPr>
        <w:jc w:val="both"/>
        <w:rPr>
          <w:rFonts w:ascii="Calibri" w:hAnsi="Calibri" w:cs="Calibri"/>
        </w:rPr>
      </w:pPr>
    </w:p>
    <w:p w14:paraId="489E66AD" w14:textId="77777777" w:rsidR="0067545D" w:rsidRPr="002317C5" w:rsidRDefault="0067545D" w:rsidP="00A72446">
      <w:pPr>
        <w:jc w:val="both"/>
        <w:rPr>
          <w:rFonts w:ascii="Calibri" w:hAnsi="Calibri" w:cs="Calibri"/>
        </w:rPr>
      </w:pPr>
    </w:p>
    <w:p w14:paraId="2E519ABF" w14:textId="77777777" w:rsidR="002317C5" w:rsidRPr="002317C5" w:rsidRDefault="002317C5" w:rsidP="002317C5">
      <w:pPr>
        <w:pStyle w:val="Heading210"/>
        <w:spacing w:line="276" w:lineRule="auto"/>
        <w:rPr>
          <w:rFonts w:ascii="Calibri" w:hAnsi="Calibri" w:cs="Calibri"/>
          <w:sz w:val="24"/>
          <w:szCs w:val="24"/>
        </w:rPr>
      </w:pPr>
      <w:bookmarkStart w:id="0" w:name="bookmark12"/>
      <w:bookmarkStart w:id="1" w:name="bookmark13"/>
      <w:bookmarkStart w:id="2" w:name="bookmark14"/>
      <w:r w:rsidRPr="002317C5">
        <w:rPr>
          <w:rFonts w:ascii="Calibri" w:hAnsi="Calibri" w:cs="Calibri"/>
          <w:sz w:val="24"/>
          <w:szCs w:val="24"/>
        </w:rPr>
        <w:t>Preambule</w:t>
      </w:r>
      <w:bookmarkEnd w:id="0"/>
      <w:bookmarkEnd w:id="1"/>
      <w:bookmarkEnd w:id="2"/>
    </w:p>
    <w:p w14:paraId="0BAA6456" w14:textId="77777777" w:rsidR="002317C5" w:rsidRPr="002317C5" w:rsidRDefault="002317C5" w:rsidP="002317C5">
      <w:pPr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 xml:space="preserve">Smluvní strany uzavřely v souladu s občanským zákoníkem, s přihlédnutím k ustanovení zákona č. 121/2000 Sb., o právu autorském, o právech souvisejících s právem autorským a o změně některých zákonů (autorský zákon), ve znění pozdějších předpisů, tuto smlouvu o dílo (dále jen „smlouva”). Předmět smlouvy je spolufinancován v rámci Národního plánu obnovy, projektu </w:t>
      </w:r>
      <w:r w:rsidRPr="002317C5">
        <w:rPr>
          <w:rFonts w:ascii="Calibri" w:hAnsi="Calibri" w:cs="Calibri"/>
          <w:i/>
          <w:iCs/>
        </w:rPr>
        <w:t xml:space="preserve">Rozšíření a optimalizace digitalizačního </w:t>
      </w:r>
      <w:proofErr w:type="spellStart"/>
      <w:r w:rsidRPr="002317C5">
        <w:rPr>
          <w:rFonts w:ascii="Calibri" w:hAnsi="Calibri" w:cs="Calibri"/>
          <w:i/>
          <w:iCs/>
        </w:rPr>
        <w:t>workflow</w:t>
      </w:r>
      <w:proofErr w:type="spellEnd"/>
      <w:r w:rsidRPr="002317C5">
        <w:rPr>
          <w:rFonts w:ascii="Calibri" w:hAnsi="Calibri" w:cs="Calibri"/>
          <w:i/>
          <w:iCs/>
        </w:rPr>
        <w:t xml:space="preserve"> v oddělení časopisů a oddělení knižní kultury Knihovny Národního muzea</w:t>
      </w:r>
      <w:r w:rsidRPr="002317C5">
        <w:rPr>
          <w:rFonts w:ascii="Calibri" w:hAnsi="Calibri" w:cs="Calibri"/>
        </w:rPr>
        <w:t xml:space="preserve"> s identifikačním číslem projektu 134V731000064 a registračním číslem 0442000054.</w:t>
      </w:r>
    </w:p>
    <w:p w14:paraId="6505E5E6" w14:textId="77777777" w:rsidR="002317C5" w:rsidRDefault="002317C5" w:rsidP="0067545D">
      <w:pPr>
        <w:pStyle w:val="Zkladntext"/>
        <w:tabs>
          <w:tab w:val="center" w:pos="4536"/>
        </w:tabs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416A3B55" w14:textId="77777777" w:rsidR="0067545D" w:rsidRPr="0067545D" w:rsidRDefault="0067545D" w:rsidP="0067545D">
      <w:pPr>
        <w:pStyle w:val="Zkladntext"/>
        <w:tabs>
          <w:tab w:val="center" w:pos="4536"/>
        </w:tabs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02EDE024" w14:textId="5E0AF27F" w:rsidR="00601963" w:rsidRPr="002317C5" w:rsidRDefault="00601963" w:rsidP="009570C9">
      <w:pPr>
        <w:pStyle w:val="Zkladntext"/>
        <w:tabs>
          <w:tab w:val="center" w:pos="4536"/>
        </w:tabs>
        <w:rPr>
          <w:rFonts w:ascii="Calibri" w:hAnsi="Calibri" w:cs="Calibri"/>
          <w:sz w:val="24"/>
          <w:szCs w:val="24"/>
        </w:rPr>
      </w:pPr>
      <w:r w:rsidRPr="002317C5">
        <w:rPr>
          <w:rFonts w:ascii="Calibri" w:hAnsi="Calibri" w:cs="Calibri"/>
          <w:sz w:val="24"/>
          <w:szCs w:val="24"/>
        </w:rPr>
        <w:t>I.</w:t>
      </w:r>
    </w:p>
    <w:p w14:paraId="02EDE025" w14:textId="77777777" w:rsidR="00601963" w:rsidRPr="002317C5" w:rsidRDefault="00601963" w:rsidP="009570C9">
      <w:pPr>
        <w:pStyle w:val="Bezmezer"/>
        <w:jc w:val="center"/>
        <w:rPr>
          <w:rFonts w:ascii="Calibri" w:hAnsi="Calibri" w:cs="Calibri"/>
          <w:b/>
        </w:rPr>
      </w:pPr>
      <w:r w:rsidRPr="002317C5">
        <w:rPr>
          <w:rFonts w:ascii="Calibri" w:hAnsi="Calibri" w:cs="Calibri"/>
          <w:b/>
        </w:rPr>
        <w:t>Obecná ustanovení</w:t>
      </w:r>
    </w:p>
    <w:p w14:paraId="02EDE026" w14:textId="66E7E53B" w:rsidR="00601963" w:rsidRPr="002317C5" w:rsidRDefault="00601963" w:rsidP="00694F8A">
      <w:pPr>
        <w:pStyle w:val="Bezmezer"/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 xml:space="preserve">Tato smlouva je smluvními stranami uzavírána na základě výsledku výběrového řízení </w:t>
      </w:r>
      <w:r w:rsidR="00694F8A" w:rsidRPr="002317C5">
        <w:rPr>
          <w:rFonts w:ascii="Calibri" w:hAnsi="Calibri" w:cs="Calibri"/>
        </w:rPr>
        <w:t xml:space="preserve">č. </w:t>
      </w:r>
      <w:r w:rsidR="005271D7" w:rsidRPr="005271D7">
        <w:rPr>
          <w:rFonts w:ascii="Calibri" w:hAnsi="Calibri" w:cs="Calibri"/>
        </w:rPr>
        <w:t>250233</w:t>
      </w:r>
      <w:r w:rsidR="008D256D" w:rsidRPr="002317C5">
        <w:rPr>
          <w:rFonts w:ascii="Calibri" w:hAnsi="Calibri" w:cs="Calibri"/>
        </w:rPr>
        <w:t xml:space="preserve"> </w:t>
      </w:r>
      <w:r w:rsidRPr="002317C5">
        <w:rPr>
          <w:rFonts w:ascii="Calibri" w:hAnsi="Calibri" w:cs="Calibri"/>
        </w:rPr>
        <w:t>dle zákona č. 13</w:t>
      </w:r>
      <w:r w:rsidR="009570C9" w:rsidRPr="002317C5">
        <w:rPr>
          <w:rFonts w:ascii="Calibri" w:hAnsi="Calibri" w:cs="Calibri"/>
        </w:rPr>
        <w:t>4</w:t>
      </w:r>
      <w:r w:rsidRPr="002317C5">
        <w:rPr>
          <w:rFonts w:ascii="Calibri" w:hAnsi="Calibri" w:cs="Calibri"/>
        </w:rPr>
        <w:t>/20</w:t>
      </w:r>
      <w:r w:rsidR="009570C9" w:rsidRPr="002317C5">
        <w:rPr>
          <w:rFonts w:ascii="Calibri" w:hAnsi="Calibri" w:cs="Calibri"/>
        </w:rPr>
        <w:t>1</w:t>
      </w:r>
      <w:r w:rsidRPr="002317C5">
        <w:rPr>
          <w:rFonts w:ascii="Calibri" w:hAnsi="Calibri" w:cs="Calibri"/>
        </w:rPr>
        <w:t>6 Sb., o veřejných zakázkách,</w:t>
      </w:r>
      <w:r w:rsidR="0051354C" w:rsidRPr="002317C5">
        <w:rPr>
          <w:rFonts w:ascii="Calibri" w:hAnsi="Calibri" w:cs="Calibri"/>
        </w:rPr>
        <w:t xml:space="preserve"> ve znění pozdějších předpisů.</w:t>
      </w:r>
    </w:p>
    <w:p w14:paraId="02EDE027" w14:textId="77777777" w:rsidR="00827F59" w:rsidRPr="002317C5" w:rsidRDefault="00827F59" w:rsidP="00CF77C4">
      <w:pPr>
        <w:pStyle w:val="Bezmezer"/>
        <w:rPr>
          <w:rFonts w:ascii="Calibri" w:hAnsi="Calibri" w:cs="Calibri"/>
        </w:rPr>
      </w:pPr>
    </w:p>
    <w:p w14:paraId="02EDE028" w14:textId="77777777" w:rsidR="00CF77C4" w:rsidRPr="002317C5" w:rsidRDefault="00CF77C4" w:rsidP="00A6514E">
      <w:pPr>
        <w:pStyle w:val="Zkladntext"/>
        <w:jc w:val="left"/>
        <w:rPr>
          <w:rFonts w:ascii="Calibri" w:hAnsi="Calibri" w:cs="Calibri"/>
          <w:b w:val="0"/>
          <w:sz w:val="24"/>
          <w:szCs w:val="24"/>
        </w:rPr>
      </w:pPr>
    </w:p>
    <w:p w14:paraId="02EDE029" w14:textId="77777777" w:rsidR="00601963" w:rsidRPr="002317C5" w:rsidRDefault="00601963" w:rsidP="00601963">
      <w:pPr>
        <w:jc w:val="center"/>
        <w:rPr>
          <w:rFonts w:ascii="Calibri" w:hAnsi="Calibri" w:cs="Calibri"/>
          <w:b/>
        </w:rPr>
      </w:pPr>
      <w:r w:rsidRPr="002317C5">
        <w:rPr>
          <w:rFonts w:ascii="Calibri" w:hAnsi="Calibri" w:cs="Calibri"/>
          <w:b/>
        </w:rPr>
        <w:t>II.</w:t>
      </w:r>
    </w:p>
    <w:p w14:paraId="02EDE02A" w14:textId="77777777" w:rsidR="00601963" w:rsidRPr="002317C5" w:rsidRDefault="00601963" w:rsidP="00601963">
      <w:pPr>
        <w:pStyle w:val="Nadpis1"/>
        <w:rPr>
          <w:rFonts w:ascii="Calibri" w:hAnsi="Calibri" w:cs="Calibri"/>
          <w:sz w:val="24"/>
          <w:szCs w:val="24"/>
        </w:rPr>
      </w:pPr>
      <w:r w:rsidRPr="002317C5">
        <w:rPr>
          <w:rFonts w:ascii="Calibri" w:hAnsi="Calibri" w:cs="Calibri"/>
          <w:sz w:val="24"/>
          <w:szCs w:val="24"/>
        </w:rPr>
        <w:t>Předmět smlouvy</w:t>
      </w:r>
    </w:p>
    <w:p w14:paraId="02EDE02B" w14:textId="35946CE0" w:rsidR="00601963" w:rsidRPr="002317C5" w:rsidRDefault="00601963" w:rsidP="0070399F">
      <w:pPr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 xml:space="preserve">Předmětem této smlouvy je </w:t>
      </w:r>
      <w:r w:rsidR="0073434B">
        <w:rPr>
          <w:rFonts w:ascii="Calibri" w:hAnsi="Calibri" w:cs="Calibri"/>
        </w:rPr>
        <w:t>t</w:t>
      </w:r>
      <w:r w:rsidR="0073434B" w:rsidRPr="0073434B">
        <w:rPr>
          <w:rFonts w:ascii="Calibri" w:hAnsi="Calibri" w:cs="Calibri"/>
        </w:rPr>
        <w:t>vorba NDK</w:t>
      </w:r>
      <w:r w:rsidR="0073434B">
        <w:rPr>
          <w:rFonts w:ascii="Calibri" w:hAnsi="Calibri" w:cs="Calibri"/>
        </w:rPr>
        <w:t>-SIP</w:t>
      </w:r>
      <w:r w:rsidR="0073434B" w:rsidRPr="0073434B">
        <w:rPr>
          <w:rFonts w:ascii="Calibri" w:hAnsi="Calibri" w:cs="Calibri"/>
        </w:rPr>
        <w:t xml:space="preserve"> balíčků </w:t>
      </w:r>
      <w:r w:rsidR="000F7C91">
        <w:rPr>
          <w:rFonts w:ascii="Calibri" w:hAnsi="Calibri" w:cs="Calibri"/>
        </w:rPr>
        <w:t>na</w:t>
      </w:r>
      <w:r w:rsidR="0073434B" w:rsidRPr="0073434B">
        <w:rPr>
          <w:rFonts w:ascii="Calibri" w:hAnsi="Calibri" w:cs="Calibri"/>
        </w:rPr>
        <w:t xml:space="preserve"> základě dodaných </w:t>
      </w:r>
      <w:proofErr w:type="spellStart"/>
      <w:r w:rsidR="0073434B" w:rsidRPr="0073434B">
        <w:rPr>
          <w:rFonts w:ascii="Calibri" w:hAnsi="Calibri" w:cs="Calibri"/>
        </w:rPr>
        <w:t>digitalizátů</w:t>
      </w:r>
      <w:proofErr w:type="spellEnd"/>
      <w:r w:rsidR="000F7C91">
        <w:rPr>
          <w:rFonts w:ascii="Calibri" w:hAnsi="Calibri" w:cs="Calibri"/>
        </w:rPr>
        <w:t xml:space="preserve"> vybraných závodních a podnikových časopisů</w:t>
      </w:r>
      <w:r w:rsidR="0073434B" w:rsidRPr="0073434B">
        <w:rPr>
          <w:rFonts w:ascii="Calibri" w:hAnsi="Calibri" w:cs="Calibri"/>
        </w:rPr>
        <w:t xml:space="preserve"> dle specifikace uvedené v příloze č. 1 této smlouvy </w:t>
      </w:r>
      <w:r w:rsidR="00F36C36">
        <w:rPr>
          <w:rFonts w:ascii="Calibri" w:hAnsi="Calibri" w:cs="Calibri"/>
        </w:rPr>
        <w:t xml:space="preserve">k realizaci </w:t>
      </w:r>
      <w:r w:rsidR="0073434B" w:rsidRPr="0073434B">
        <w:rPr>
          <w:rFonts w:ascii="Calibri" w:hAnsi="Calibri" w:cs="Calibri"/>
        </w:rPr>
        <w:t>projektu</w:t>
      </w:r>
      <w:r w:rsidR="00F36C36">
        <w:rPr>
          <w:rFonts w:ascii="Calibri" w:hAnsi="Calibri" w:cs="Calibri"/>
        </w:rPr>
        <w:t xml:space="preserve"> financovaného </w:t>
      </w:r>
      <w:r w:rsidR="000F7C91">
        <w:rPr>
          <w:rFonts w:ascii="Calibri" w:hAnsi="Calibri" w:cs="Calibri"/>
        </w:rPr>
        <w:t>z Národního plánu obnovy</w:t>
      </w:r>
      <w:r w:rsidR="00F6283B" w:rsidRPr="002317C5">
        <w:rPr>
          <w:rFonts w:ascii="Calibri" w:hAnsi="Calibri" w:cs="Calibri"/>
        </w:rPr>
        <w:t>.</w:t>
      </w:r>
    </w:p>
    <w:p w14:paraId="02EDE02C" w14:textId="77777777" w:rsidR="00CF77C4" w:rsidRPr="002317C5" w:rsidRDefault="00CF77C4">
      <w:pPr>
        <w:rPr>
          <w:rFonts w:ascii="Calibri" w:hAnsi="Calibri" w:cs="Calibri"/>
        </w:rPr>
      </w:pPr>
    </w:p>
    <w:p w14:paraId="02EDE02D" w14:textId="77777777" w:rsidR="00FA38CD" w:rsidRPr="002317C5" w:rsidRDefault="00FA38CD">
      <w:pPr>
        <w:rPr>
          <w:rFonts w:ascii="Calibri" w:hAnsi="Calibri" w:cs="Calibri"/>
        </w:rPr>
      </w:pPr>
    </w:p>
    <w:p w14:paraId="02EDE02E" w14:textId="77777777" w:rsidR="00601963" w:rsidRPr="002317C5" w:rsidRDefault="00601963" w:rsidP="000F7C91">
      <w:pPr>
        <w:keepNext/>
        <w:jc w:val="center"/>
        <w:rPr>
          <w:rFonts w:ascii="Calibri" w:hAnsi="Calibri" w:cs="Calibri"/>
          <w:b/>
        </w:rPr>
      </w:pPr>
      <w:r w:rsidRPr="002317C5">
        <w:rPr>
          <w:rFonts w:ascii="Calibri" w:hAnsi="Calibri" w:cs="Calibri"/>
          <w:b/>
        </w:rPr>
        <w:lastRenderedPageBreak/>
        <w:t>III.</w:t>
      </w:r>
    </w:p>
    <w:p w14:paraId="02EDE02F" w14:textId="77777777" w:rsidR="009570C9" w:rsidRPr="002317C5" w:rsidRDefault="005E4196" w:rsidP="009570C9">
      <w:pPr>
        <w:pStyle w:val="Nadpis1"/>
        <w:rPr>
          <w:rFonts w:ascii="Calibri" w:hAnsi="Calibri" w:cs="Calibri"/>
          <w:sz w:val="24"/>
          <w:szCs w:val="24"/>
        </w:rPr>
      </w:pPr>
      <w:r w:rsidRPr="002317C5">
        <w:rPr>
          <w:rFonts w:ascii="Calibri" w:hAnsi="Calibri" w:cs="Calibri"/>
          <w:sz w:val="24"/>
          <w:szCs w:val="24"/>
        </w:rPr>
        <w:t>Doba plnění a termín předání</w:t>
      </w:r>
    </w:p>
    <w:p w14:paraId="532A8434" w14:textId="77777777" w:rsidR="00212C68" w:rsidRDefault="005622EA" w:rsidP="00070567">
      <w:pPr>
        <w:pStyle w:val="Odstavecseseznamem"/>
        <w:keepNext/>
        <w:numPr>
          <w:ilvl w:val="0"/>
          <w:numId w:val="40"/>
        </w:numPr>
        <w:ind w:left="426" w:hanging="42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Data ke zpracování budou zhotoviteli předávána </w:t>
      </w:r>
      <w:r w:rsidR="00212C68">
        <w:rPr>
          <w:rFonts w:ascii="Calibri" w:hAnsi="Calibri" w:cs="Calibri"/>
          <w:lang w:eastAsia="en-US"/>
        </w:rPr>
        <w:t xml:space="preserve">postupně od nabytí účinnosti smlouvy. </w:t>
      </w:r>
    </w:p>
    <w:p w14:paraId="02EDE032" w14:textId="7C0E7EFC" w:rsidR="009570C9" w:rsidRPr="005622EA" w:rsidRDefault="00212C68" w:rsidP="00070567">
      <w:pPr>
        <w:pStyle w:val="Odstavecseseznamem"/>
        <w:keepNext/>
        <w:numPr>
          <w:ilvl w:val="0"/>
          <w:numId w:val="40"/>
        </w:numPr>
        <w:ind w:left="426" w:hanging="42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Z</w:t>
      </w:r>
      <w:r w:rsidR="009570C9" w:rsidRPr="005622EA">
        <w:rPr>
          <w:rFonts w:ascii="Calibri" w:hAnsi="Calibri" w:cs="Calibri"/>
          <w:lang w:eastAsia="en-US"/>
        </w:rPr>
        <w:t xml:space="preserve">hotovitel </w:t>
      </w:r>
      <w:r w:rsidR="00406078" w:rsidRPr="005622EA">
        <w:rPr>
          <w:rFonts w:ascii="Calibri" w:hAnsi="Calibri" w:cs="Calibri"/>
          <w:lang w:eastAsia="en-US"/>
        </w:rPr>
        <w:t>se zavazuje provést dílo v termínech:</w:t>
      </w:r>
    </w:p>
    <w:p w14:paraId="02EDE033" w14:textId="6A763C17" w:rsidR="00406078" w:rsidRPr="002317C5" w:rsidRDefault="00407318" w:rsidP="00070567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z</w:t>
      </w:r>
      <w:r w:rsidR="00D06608" w:rsidRPr="002317C5">
        <w:rPr>
          <w:rFonts w:ascii="Calibri" w:hAnsi="Calibri" w:cs="Calibri"/>
          <w:lang w:eastAsia="en-US"/>
        </w:rPr>
        <w:t xml:space="preserve">ahájení prací: </w:t>
      </w:r>
      <w:r w:rsidR="00165768" w:rsidRPr="002317C5">
        <w:rPr>
          <w:rFonts w:ascii="Calibri" w:hAnsi="Calibri" w:cs="Calibri"/>
          <w:lang w:eastAsia="en-US"/>
        </w:rPr>
        <w:t xml:space="preserve">od nabytí </w:t>
      </w:r>
      <w:r w:rsidR="004D23D9" w:rsidRPr="002317C5">
        <w:rPr>
          <w:rFonts w:ascii="Calibri" w:hAnsi="Calibri" w:cs="Calibri"/>
          <w:lang w:eastAsia="en-US"/>
        </w:rPr>
        <w:t>účinnosti smlouvy</w:t>
      </w:r>
    </w:p>
    <w:p w14:paraId="02EDE034" w14:textId="72FEEF06" w:rsidR="00473804" w:rsidRPr="002317C5" w:rsidRDefault="00407318" w:rsidP="00070567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d</w:t>
      </w:r>
      <w:r w:rsidR="00406078" w:rsidRPr="002317C5">
        <w:rPr>
          <w:rFonts w:ascii="Calibri" w:hAnsi="Calibri" w:cs="Calibri"/>
          <w:lang w:eastAsia="en-US"/>
        </w:rPr>
        <w:t xml:space="preserve">okončení prací: </w:t>
      </w:r>
      <w:r w:rsidR="00951EE1" w:rsidRPr="002317C5">
        <w:rPr>
          <w:rFonts w:ascii="Calibri" w:hAnsi="Calibri" w:cs="Calibri"/>
          <w:lang w:eastAsia="en-US"/>
        </w:rPr>
        <w:t>30</w:t>
      </w:r>
      <w:r w:rsidR="00406078" w:rsidRPr="002317C5">
        <w:rPr>
          <w:rFonts w:ascii="Calibri" w:hAnsi="Calibri" w:cs="Calibri"/>
          <w:lang w:eastAsia="en-US"/>
        </w:rPr>
        <w:t>. 1</w:t>
      </w:r>
      <w:r w:rsidR="009F2318" w:rsidRPr="002317C5">
        <w:rPr>
          <w:rFonts w:ascii="Calibri" w:hAnsi="Calibri" w:cs="Calibri"/>
          <w:lang w:eastAsia="en-US"/>
        </w:rPr>
        <w:t>1</w:t>
      </w:r>
      <w:r w:rsidR="00DB3EF3" w:rsidRPr="002317C5">
        <w:rPr>
          <w:rFonts w:ascii="Calibri" w:hAnsi="Calibri" w:cs="Calibri"/>
          <w:lang w:eastAsia="en-US"/>
        </w:rPr>
        <w:t>. 202</w:t>
      </w:r>
      <w:r w:rsidR="00951EE1" w:rsidRPr="002317C5">
        <w:rPr>
          <w:rFonts w:ascii="Calibri" w:hAnsi="Calibri" w:cs="Calibri"/>
          <w:lang w:eastAsia="en-US"/>
        </w:rPr>
        <w:t>5</w:t>
      </w:r>
      <w:r>
        <w:rPr>
          <w:rFonts w:ascii="Calibri" w:hAnsi="Calibri" w:cs="Calibri"/>
          <w:lang w:eastAsia="en-US"/>
        </w:rPr>
        <w:t>.</w:t>
      </w:r>
    </w:p>
    <w:p w14:paraId="02EDE03B" w14:textId="77777777" w:rsidR="001869CD" w:rsidRDefault="001869CD" w:rsidP="00DB6B76">
      <w:pPr>
        <w:jc w:val="both"/>
        <w:rPr>
          <w:rFonts w:ascii="Calibri" w:hAnsi="Calibri" w:cs="Calibri"/>
        </w:rPr>
      </w:pPr>
    </w:p>
    <w:p w14:paraId="41A0CECE" w14:textId="77777777" w:rsidR="00503A27" w:rsidRPr="002317C5" w:rsidRDefault="00503A27" w:rsidP="00DB6B76">
      <w:pPr>
        <w:jc w:val="both"/>
        <w:rPr>
          <w:rFonts w:ascii="Calibri" w:hAnsi="Calibri" w:cs="Calibri"/>
        </w:rPr>
      </w:pPr>
    </w:p>
    <w:p w14:paraId="02EDE04B" w14:textId="3ECD26A5" w:rsidR="00601963" w:rsidRPr="002317C5" w:rsidRDefault="009570C9" w:rsidP="00601963">
      <w:pPr>
        <w:jc w:val="center"/>
        <w:rPr>
          <w:rFonts w:ascii="Calibri" w:hAnsi="Calibri" w:cs="Calibri"/>
          <w:b/>
        </w:rPr>
      </w:pPr>
      <w:r w:rsidRPr="002317C5">
        <w:rPr>
          <w:rFonts w:ascii="Calibri" w:hAnsi="Calibri" w:cs="Calibri"/>
          <w:b/>
        </w:rPr>
        <w:t>I</w:t>
      </w:r>
      <w:r w:rsidR="00172889">
        <w:rPr>
          <w:rFonts w:ascii="Calibri" w:hAnsi="Calibri" w:cs="Calibri"/>
          <w:b/>
        </w:rPr>
        <w:t>V</w:t>
      </w:r>
      <w:r w:rsidR="00601963" w:rsidRPr="002317C5">
        <w:rPr>
          <w:rFonts w:ascii="Calibri" w:hAnsi="Calibri" w:cs="Calibri"/>
          <w:b/>
        </w:rPr>
        <w:t>.</w:t>
      </w:r>
    </w:p>
    <w:p w14:paraId="02EDE04C" w14:textId="77777777" w:rsidR="00601963" w:rsidRPr="002317C5" w:rsidRDefault="00601963" w:rsidP="00601963">
      <w:pPr>
        <w:pStyle w:val="Nadpis1"/>
        <w:rPr>
          <w:rFonts w:ascii="Calibri" w:hAnsi="Calibri" w:cs="Calibri"/>
          <w:sz w:val="24"/>
          <w:szCs w:val="24"/>
        </w:rPr>
      </w:pPr>
      <w:r w:rsidRPr="002317C5">
        <w:rPr>
          <w:rFonts w:ascii="Calibri" w:hAnsi="Calibri" w:cs="Calibri"/>
          <w:sz w:val="24"/>
          <w:szCs w:val="24"/>
        </w:rPr>
        <w:t>Cena</w:t>
      </w:r>
    </w:p>
    <w:p w14:paraId="0935C7C1" w14:textId="77777777" w:rsidR="00242EA0" w:rsidRDefault="00135F00" w:rsidP="00573863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zpracování jedné strany periodika dle níže uvedených parametrů činí </w:t>
      </w:r>
      <w:r w:rsidR="00573863" w:rsidRPr="00242EA0">
        <w:rPr>
          <w:rFonts w:ascii="Calibri" w:hAnsi="Calibri" w:cs="Calibri"/>
          <w:b/>
        </w:rPr>
        <w:t>6,30</w:t>
      </w:r>
      <w:r w:rsidR="00573863">
        <w:rPr>
          <w:rFonts w:ascii="Calibri" w:hAnsi="Calibri" w:cs="Calibri"/>
          <w:bCs/>
        </w:rPr>
        <w:t xml:space="preserve"> Kč bez</w:t>
      </w:r>
      <w:r w:rsidR="00242EA0">
        <w:rPr>
          <w:rFonts w:ascii="Calibri" w:hAnsi="Calibri" w:cs="Calibri"/>
          <w:bCs/>
        </w:rPr>
        <w:t xml:space="preserve"> DPH.</w:t>
      </w:r>
      <w:r w:rsidR="00F6283B" w:rsidRPr="002317C5">
        <w:rPr>
          <w:rFonts w:ascii="Calibri" w:hAnsi="Calibri" w:cs="Calibri"/>
        </w:rPr>
        <w:t xml:space="preserve"> </w:t>
      </w:r>
    </w:p>
    <w:p w14:paraId="02EDE04D" w14:textId="4741FEC7" w:rsidR="00F6283B" w:rsidRPr="002317C5" w:rsidRDefault="00242EA0" w:rsidP="00573863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Celková cena </w:t>
      </w:r>
      <w:r w:rsidR="00F6283B" w:rsidRPr="002317C5">
        <w:rPr>
          <w:rFonts w:ascii="Calibri" w:hAnsi="Calibri" w:cs="Calibri"/>
        </w:rPr>
        <w:t>díla se sjednává dohodou smluvních stran jako cena konečná a úplná a činí:</w:t>
      </w:r>
    </w:p>
    <w:p w14:paraId="02EDE04E" w14:textId="289C2D8E" w:rsidR="00F6283B" w:rsidRPr="002317C5" w:rsidRDefault="0005136A" w:rsidP="00F6283B">
      <w:pPr>
        <w:pStyle w:val="Odstavecseseznamem"/>
        <w:numPr>
          <w:ilvl w:val="0"/>
          <w:numId w:val="23"/>
        </w:numPr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 xml:space="preserve">bez DPH </w:t>
      </w:r>
      <w:r w:rsidR="004A3DBB" w:rsidRPr="004A3DBB">
        <w:rPr>
          <w:rFonts w:ascii="Calibri" w:hAnsi="Calibri" w:cs="Calibri"/>
          <w:b/>
          <w:bCs/>
        </w:rPr>
        <w:t>155</w:t>
      </w:r>
      <w:r w:rsidR="00EB6944">
        <w:rPr>
          <w:rFonts w:ascii="Calibri" w:hAnsi="Calibri" w:cs="Calibri"/>
          <w:b/>
          <w:bCs/>
        </w:rPr>
        <w:t xml:space="preserve"> </w:t>
      </w:r>
      <w:r w:rsidR="004A3DBB" w:rsidRPr="004A3DBB">
        <w:rPr>
          <w:rFonts w:ascii="Calibri" w:hAnsi="Calibri" w:cs="Calibri"/>
          <w:b/>
          <w:bCs/>
        </w:rPr>
        <w:t>060</w:t>
      </w:r>
      <w:r w:rsidR="00F6283B" w:rsidRPr="002317C5">
        <w:rPr>
          <w:rFonts w:ascii="Calibri" w:hAnsi="Calibri" w:cs="Calibri"/>
        </w:rPr>
        <w:t>,- Kč</w:t>
      </w:r>
    </w:p>
    <w:p w14:paraId="02EDE04F" w14:textId="0A8C7050" w:rsidR="00F6283B" w:rsidRPr="002317C5" w:rsidRDefault="00F6283B" w:rsidP="00F6283B">
      <w:pPr>
        <w:pStyle w:val="Odstavecseseznamem"/>
        <w:numPr>
          <w:ilvl w:val="0"/>
          <w:numId w:val="23"/>
        </w:numPr>
        <w:jc w:val="both"/>
        <w:rPr>
          <w:rFonts w:ascii="Calibri" w:hAnsi="Calibri" w:cs="Calibri"/>
        </w:rPr>
      </w:pPr>
      <w:proofErr w:type="gramStart"/>
      <w:r w:rsidRPr="002317C5">
        <w:rPr>
          <w:rFonts w:ascii="Calibri" w:hAnsi="Calibri" w:cs="Calibri"/>
        </w:rPr>
        <w:t>21%</w:t>
      </w:r>
      <w:proofErr w:type="gramEnd"/>
      <w:r w:rsidRPr="002317C5">
        <w:rPr>
          <w:rFonts w:ascii="Calibri" w:hAnsi="Calibri" w:cs="Calibri"/>
        </w:rPr>
        <w:t xml:space="preserve"> DPH:</w:t>
      </w:r>
      <w:r w:rsidR="00800F22" w:rsidRPr="002317C5">
        <w:rPr>
          <w:rFonts w:ascii="Calibri" w:hAnsi="Calibri" w:cs="Calibri"/>
        </w:rPr>
        <w:t xml:space="preserve"> </w:t>
      </w:r>
      <w:r w:rsidR="00EB6944">
        <w:rPr>
          <w:rFonts w:ascii="Calibri" w:hAnsi="Calibri" w:cs="Calibri"/>
        </w:rPr>
        <w:t>32 562,60</w:t>
      </w:r>
      <w:r w:rsidRPr="002317C5">
        <w:rPr>
          <w:rFonts w:ascii="Calibri" w:hAnsi="Calibri" w:cs="Calibri"/>
        </w:rPr>
        <w:t>,- Kč</w:t>
      </w:r>
    </w:p>
    <w:p w14:paraId="02EDE050" w14:textId="012F3C14" w:rsidR="00F6283B" w:rsidRPr="002317C5" w:rsidRDefault="00F20D5E" w:rsidP="00F6283B">
      <w:pPr>
        <w:pStyle w:val="Odstavecseseznamem"/>
        <w:numPr>
          <w:ilvl w:val="0"/>
          <w:numId w:val="23"/>
        </w:numPr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>c</w:t>
      </w:r>
      <w:r w:rsidR="00302161" w:rsidRPr="002317C5">
        <w:rPr>
          <w:rFonts w:ascii="Calibri" w:hAnsi="Calibri" w:cs="Calibri"/>
        </w:rPr>
        <w:t>elková cena:</w:t>
      </w:r>
      <w:r w:rsidR="00B20640" w:rsidRPr="002317C5">
        <w:rPr>
          <w:rFonts w:ascii="Calibri" w:hAnsi="Calibri" w:cs="Calibri"/>
        </w:rPr>
        <w:t xml:space="preserve"> </w:t>
      </w:r>
      <w:r w:rsidR="00EB6944">
        <w:rPr>
          <w:rFonts w:ascii="Calibri" w:hAnsi="Calibri" w:cs="Calibri"/>
          <w:b/>
          <w:bCs/>
        </w:rPr>
        <w:t>187 622,60</w:t>
      </w:r>
      <w:r w:rsidR="00F6283B" w:rsidRPr="002317C5">
        <w:rPr>
          <w:rFonts w:ascii="Calibri" w:hAnsi="Calibri" w:cs="Calibri"/>
        </w:rPr>
        <w:t>,- Kč</w:t>
      </w:r>
    </w:p>
    <w:p w14:paraId="02EDE051" w14:textId="77777777" w:rsidR="00F6283B" w:rsidRPr="002317C5" w:rsidRDefault="00F6283B" w:rsidP="00407318">
      <w:pPr>
        <w:pStyle w:val="Odstavecseseznamem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>Smluvní cena díla zahrnuj</w:t>
      </w:r>
      <w:r w:rsidR="002D0893" w:rsidRPr="002317C5">
        <w:rPr>
          <w:rFonts w:ascii="Calibri" w:hAnsi="Calibri" w:cs="Calibri"/>
        </w:rPr>
        <w:t>e</w:t>
      </w:r>
      <w:r w:rsidRPr="002317C5">
        <w:rPr>
          <w:rFonts w:ascii="Calibri" w:hAnsi="Calibri" w:cs="Calibri"/>
        </w:rPr>
        <w:t xml:space="preserve"> veškeré práce, výkony a služby související s provedením díla včetně převozu dokumentů.</w:t>
      </w:r>
    </w:p>
    <w:p w14:paraId="02EDE052" w14:textId="56FD3D05" w:rsidR="009570C9" w:rsidRPr="002317C5" w:rsidRDefault="00F6283B" w:rsidP="00407318">
      <w:pPr>
        <w:pStyle w:val="Odstavecseseznamem"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>Cena</w:t>
      </w:r>
      <w:r w:rsidR="009570C9" w:rsidRPr="002317C5">
        <w:rPr>
          <w:rFonts w:ascii="Calibri" w:hAnsi="Calibri" w:cs="Calibri"/>
        </w:rPr>
        <w:t xml:space="preserve"> bude </w:t>
      </w:r>
      <w:r w:rsidR="002D0893" w:rsidRPr="002317C5">
        <w:rPr>
          <w:rFonts w:ascii="Calibri" w:hAnsi="Calibri" w:cs="Calibri"/>
        </w:rPr>
        <w:t>O</w:t>
      </w:r>
      <w:r w:rsidR="009570C9" w:rsidRPr="002317C5">
        <w:rPr>
          <w:rFonts w:ascii="Calibri" w:hAnsi="Calibri" w:cs="Calibri"/>
        </w:rPr>
        <w:t xml:space="preserve">bjednatelem uhrazena na základě daňového dokladu </w:t>
      </w:r>
      <w:r w:rsidRPr="002317C5">
        <w:rPr>
          <w:rFonts w:ascii="Calibri" w:hAnsi="Calibri" w:cs="Calibri"/>
        </w:rPr>
        <w:t>–</w:t>
      </w:r>
      <w:r w:rsidR="002D0893" w:rsidRPr="002317C5">
        <w:rPr>
          <w:rFonts w:ascii="Calibri" w:hAnsi="Calibri" w:cs="Calibri"/>
        </w:rPr>
        <w:t xml:space="preserve"> faktury, vystaveného Z</w:t>
      </w:r>
      <w:r w:rsidR="009570C9" w:rsidRPr="002317C5">
        <w:rPr>
          <w:rFonts w:ascii="Calibri" w:hAnsi="Calibri" w:cs="Calibri"/>
        </w:rPr>
        <w:t>hotovitelem s</w:t>
      </w:r>
      <w:r w:rsidR="00A52115" w:rsidRPr="002317C5">
        <w:rPr>
          <w:rFonts w:ascii="Calibri" w:hAnsi="Calibri" w:cs="Calibri"/>
        </w:rPr>
        <w:t> </w:t>
      </w:r>
      <w:r w:rsidR="009570C9" w:rsidRPr="002317C5">
        <w:rPr>
          <w:rFonts w:ascii="Calibri" w:hAnsi="Calibri" w:cs="Calibri"/>
        </w:rPr>
        <w:t>30denní splatností po dokončení digitalizace a</w:t>
      </w:r>
      <w:r w:rsidR="007C6734" w:rsidRPr="002317C5">
        <w:rPr>
          <w:rFonts w:ascii="Calibri" w:hAnsi="Calibri" w:cs="Calibri"/>
        </w:rPr>
        <w:t> </w:t>
      </w:r>
      <w:r w:rsidR="009570C9" w:rsidRPr="002317C5">
        <w:rPr>
          <w:rFonts w:ascii="Calibri" w:hAnsi="Calibri" w:cs="Calibri"/>
        </w:rPr>
        <w:t xml:space="preserve">předání sad digitálních kopií. Tato cena je konečná a neměnná. </w:t>
      </w:r>
    </w:p>
    <w:p w14:paraId="02EDE053" w14:textId="77777777" w:rsidR="00601963" w:rsidRPr="002317C5" w:rsidRDefault="00601963" w:rsidP="00407318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 xml:space="preserve">Datum úhrady se rozumí den odepsání příslušné částky z účtu objednatele. </w:t>
      </w:r>
    </w:p>
    <w:p w14:paraId="6DC22EB1" w14:textId="6C324E6A" w:rsidR="00B737B1" w:rsidRPr="00B737B1" w:rsidRDefault="00601963" w:rsidP="00B737B1">
      <w:pPr>
        <w:pStyle w:val="Zkladntext"/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b w:val="0"/>
          <w:bCs/>
          <w:sz w:val="24"/>
          <w:szCs w:val="24"/>
        </w:rPr>
      </w:pPr>
      <w:r w:rsidRPr="00B737B1">
        <w:rPr>
          <w:rFonts w:ascii="Calibri" w:hAnsi="Calibri" w:cs="Calibri"/>
          <w:b w:val="0"/>
          <w:bCs/>
          <w:sz w:val="24"/>
          <w:szCs w:val="24"/>
        </w:rPr>
        <w:t xml:space="preserve">Daňový doklad – faktura musí obsahovat všechny náležitosti dle zák. č. 235/2004 </w:t>
      </w:r>
      <w:r w:rsidR="00B10254" w:rsidRPr="00B737B1">
        <w:rPr>
          <w:rFonts w:ascii="Calibri" w:hAnsi="Calibri" w:cs="Calibri"/>
          <w:b w:val="0"/>
          <w:bCs/>
          <w:sz w:val="24"/>
          <w:szCs w:val="24"/>
        </w:rPr>
        <w:t>S</w:t>
      </w:r>
      <w:r w:rsidRPr="00B737B1">
        <w:rPr>
          <w:rFonts w:ascii="Calibri" w:hAnsi="Calibri" w:cs="Calibri"/>
          <w:b w:val="0"/>
          <w:bCs/>
          <w:sz w:val="24"/>
          <w:szCs w:val="24"/>
        </w:rPr>
        <w:t>b.</w:t>
      </w:r>
      <w:r w:rsidR="00503A27" w:rsidRPr="00B737B1">
        <w:rPr>
          <w:rFonts w:ascii="Calibri" w:hAnsi="Calibri" w:cs="Calibri"/>
          <w:b w:val="0"/>
          <w:bCs/>
          <w:sz w:val="24"/>
          <w:szCs w:val="24"/>
        </w:rPr>
        <w:t>,</w:t>
      </w:r>
      <w:r w:rsidRPr="00B737B1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="00503A27" w:rsidRPr="00B737B1">
        <w:rPr>
          <w:rFonts w:ascii="Calibri" w:hAnsi="Calibri" w:cs="Calibri"/>
          <w:b w:val="0"/>
          <w:bCs/>
          <w:sz w:val="24"/>
          <w:szCs w:val="24"/>
        </w:rPr>
        <w:t>o DPH, ve znění pozdějších předpisů</w:t>
      </w:r>
      <w:r w:rsidR="00B737B1" w:rsidRPr="00B737B1">
        <w:rPr>
          <w:rFonts w:ascii="Calibri" w:hAnsi="Calibri" w:cs="Calibri"/>
          <w:b w:val="0"/>
          <w:bCs/>
          <w:sz w:val="24"/>
          <w:szCs w:val="24"/>
        </w:rPr>
        <w:t xml:space="preserve">, </w:t>
      </w:r>
      <w:r w:rsidR="00B737B1" w:rsidRPr="00B737B1">
        <w:rPr>
          <w:b w:val="0"/>
          <w:bCs/>
          <w:sz w:val="24"/>
          <w:szCs w:val="24"/>
        </w:rPr>
        <w:t>a tyto náležitosti:</w:t>
      </w:r>
    </w:p>
    <w:p w14:paraId="4D8629B2" w14:textId="77777777" w:rsidR="00B737B1" w:rsidRPr="00B737B1" w:rsidRDefault="00B737B1" w:rsidP="00B737B1">
      <w:pPr>
        <w:pStyle w:val="Odrky"/>
        <w:numPr>
          <w:ilvl w:val="0"/>
          <w:numId w:val="43"/>
        </w:numPr>
        <w:rPr>
          <w:rFonts w:ascii="Calibri" w:hAnsi="Calibri" w:cs="Calibri"/>
          <w:color w:val="000000"/>
        </w:rPr>
      </w:pPr>
      <w:r w:rsidRPr="00B737B1">
        <w:rPr>
          <w:rFonts w:ascii="Calibri" w:hAnsi="Calibri" w:cs="Calibri"/>
        </w:rPr>
        <w:t>číslo smlouvy</w:t>
      </w:r>
      <w:r w:rsidRPr="00B737B1">
        <w:rPr>
          <w:rFonts w:ascii="Calibri" w:hAnsi="Calibri" w:cs="Calibri"/>
          <w:color w:val="000000"/>
        </w:rPr>
        <w:t>,</w:t>
      </w:r>
    </w:p>
    <w:p w14:paraId="2EFA72FF" w14:textId="77777777" w:rsidR="00B737B1" w:rsidRPr="00B737B1" w:rsidRDefault="00B737B1" w:rsidP="00B737B1">
      <w:pPr>
        <w:numPr>
          <w:ilvl w:val="0"/>
          <w:numId w:val="43"/>
        </w:numPr>
        <w:suppressAutoHyphens/>
        <w:jc w:val="both"/>
        <w:rPr>
          <w:rFonts w:ascii="Calibri" w:hAnsi="Calibri" w:cs="Calibri"/>
        </w:rPr>
      </w:pPr>
      <w:r w:rsidRPr="00B737B1">
        <w:rPr>
          <w:rFonts w:ascii="Calibri" w:hAnsi="Calibri" w:cs="Calibri"/>
          <w:color w:val="000000"/>
        </w:rPr>
        <w:t>soupis provedených prací dokladující oprávněnost fakturované částky potvrzený objednatelem</w:t>
      </w:r>
      <w:r w:rsidRPr="00B737B1">
        <w:rPr>
          <w:rFonts w:ascii="Calibri" w:hAnsi="Calibri" w:cs="Calibri"/>
        </w:rPr>
        <w:t>.</w:t>
      </w:r>
    </w:p>
    <w:p w14:paraId="315C4B6E" w14:textId="5B1D152F" w:rsidR="00D42241" w:rsidRPr="00D42241" w:rsidRDefault="00B737B1" w:rsidP="00D42241">
      <w:pPr>
        <w:tabs>
          <w:tab w:val="num" w:pos="426"/>
        </w:tabs>
        <w:ind w:left="426"/>
        <w:jc w:val="both"/>
        <w:rPr>
          <w:rFonts w:ascii="Calibri" w:hAnsi="Calibri" w:cs="Calibri"/>
        </w:rPr>
      </w:pPr>
      <w:r w:rsidRPr="006677C1">
        <w:rPr>
          <w:rFonts w:ascii="Calibri" w:hAnsi="Calibri" w:cs="Calibri"/>
        </w:rPr>
        <w:t xml:space="preserve">V případě, že daňový doklad nebude obsahovat náležitosti dle tohoto článku, je </w:t>
      </w:r>
      <w:r w:rsidR="006677C1">
        <w:rPr>
          <w:rFonts w:ascii="Calibri" w:hAnsi="Calibri" w:cs="Calibri"/>
        </w:rPr>
        <w:t>O</w:t>
      </w:r>
      <w:r w:rsidRPr="006677C1">
        <w:rPr>
          <w:rFonts w:ascii="Calibri" w:hAnsi="Calibri" w:cs="Calibri"/>
        </w:rPr>
        <w:t>bjednatel oprávněn t</w:t>
      </w:r>
      <w:r w:rsidR="006677C1">
        <w:rPr>
          <w:rFonts w:ascii="Calibri" w:hAnsi="Calibri" w:cs="Calibri"/>
        </w:rPr>
        <w:t>en</w:t>
      </w:r>
      <w:r w:rsidRPr="006677C1">
        <w:rPr>
          <w:rFonts w:ascii="Calibri" w:hAnsi="Calibri" w:cs="Calibri"/>
        </w:rPr>
        <w:t xml:space="preserve">to vrátit </w:t>
      </w:r>
      <w:r w:rsidR="006677C1">
        <w:rPr>
          <w:rFonts w:ascii="Calibri" w:hAnsi="Calibri" w:cs="Calibri"/>
        </w:rPr>
        <w:t>Z</w:t>
      </w:r>
      <w:r w:rsidRPr="006677C1">
        <w:rPr>
          <w:rFonts w:ascii="Calibri" w:hAnsi="Calibri" w:cs="Calibri"/>
        </w:rPr>
        <w:t xml:space="preserve">hotoviteli k doplnění. Zhotovitel je povinen podle povahy nesprávnosti fakturu opravit nebo nově vyhotovit. Oprávněným vrácením faktury </w:t>
      </w:r>
      <w:r w:rsidRPr="00D42241">
        <w:rPr>
          <w:rFonts w:ascii="Calibri" w:hAnsi="Calibri" w:cs="Calibri"/>
        </w:rPr>
        <w:t>přestává běžet původní lhůta splatnosti. Lhůta splatnosti faktury běží znovu ode dne prokazatelného</w:t>
      </w:r>
      <w:r w:rsidR="00D42241" w:rsidRPr="00D42241">
        <w:rPr>
          <w:rFonts w:ascii="Calibri" w:hAnsi="Calibri" w:cs="Calibri"/>
        </w:rPr>
        <w:t xml:space="preserve"> doručení opravené nebo nově vyhotovené faktury </w:t>
      </w:r>
      <w:r w:rsidR="00615586">
        <w:rPr>
          <w:rFonts w:ascii="Calibri" w:hAnsi="Calibri" w:cs="Calibri"/>
        </w:rPr>
        <w:t>O</w:t>
      </w:r>
      <w:r w:rsidR="00D42241" w:rsidRPr="00D42241">
        <w:rPr>
          <w:rFonts w:ascii="Calibri" w:hAnsi="Calibri" w:cs="Calibri"/>
        </w:rPr>
        <w:t>bjednatel</w:t>
      </w:r>
      <w:r w:rsidR="00615586">
        <w:rPr>
          <w:rFonts w:ascii="Calibri" w:hAnsi="Calibri" w:cs="Calibri"/>
        </w:rPr>
        <w:t>i</w:t>
      </w:r>
      <w:r w:rsidR="00D42241" w:rsidRPr="00D42241">
        <w:rPr>
          <w:rFonts w:ascii="Calibri" w:hAnsi="Calibri" w:cs="Calibri"/>
        </w:rPr>
        <w:t>.</w:t>
      </w:r>
    </w:p>
    <w:p w14:paraId="02EDE055" w14:textId="77777777" w:rsidR="0058593E" w:rsidRPr="002317C5" w:rsidRDefault="0058593E" w:rsidP="00732488">
      <w:pPr>
        <w:rPr>
          <w:rFonts w:ascii="Calibri" w:hAnsi="Calibri" w:cs="Calibri"/>
        </w:rPr>
      </w:pPr>
    </w:p>
    <w:p w14:paraId="02EDE056" w14:textId="77777777" w:rsidR="00CF77C4" w:rsidRPr="002317C5" w:rsidRDefault="00CF77C4" w:rsidP="00732488">
      <w:pPr>
        <w:rPr>
          <w:rFonts w:ascii="Calibri" w:hAnsi="Calibri" w:cs="Calibri"/>
        </w:rPr>
      </w:pPr>
    </w:p>
    <w:p w14:paraId="02EDE057" w14:textId="2679CD39" w:rsidR="00601963" w:rsidRPr="002317C5" w:rsidRDefault="00601963" w:rsidP="00B93954">
      <w:pPr>
        <w:ind w:left="284" w:hanging="284"/>
        <w:jc w:val="center"/>
        <w:rPr>
          <w:rFonts w:ascii="Calibri" w:hAnsi="Calibri" w:cs="Calibri"/>
          <w:b/>
        </w:rPr>
      </w:pPr>
      <w:r w:rsidRPr="002317C5">
        <w:rPr>
          <w:rFonts w:ascii="Calibri" w:hAnsi="Calibri" w:cs="Calibri"/>
          <w:b/>
        </w:rPr>
        <w:t>V.</w:t>
      </w:r>
    </w:p>
    <w:p w14:paraId="02EDE058" w14:textId="77777777" w:rsidR="00B93954" w:rsidRPr="002317C5" w:rsidRDefault="00B93954" w:rsidP="00B93954">
      <w:pPr>
        <w:ind w:left="284" w:hanging="284"/>
        <w:jc w:val="center"/>
        <w:rPr>
          <w:rFonts w:ascii="Calibri" w:hAnsi="Calibri" w:cs="Calibri"/>
          <w:b/>
        </w:rPr>
      </w:pPr>
      <w:r w:rsidRPr="002317C5">
        <w:rPr>
          <w:rFonts w:ascii="Calibri" w:hAnsi="Calibri" w:cs="Calibri"/>
          <w:b/>
        </w:rPr>
        <w:t>Ukončení smlouvy a sankce</w:t>
      </w:r>
    </w:p>
    <w:p w14:paraId="02EDE059" w14:textId="77777777" w:rsidR="00B93954" w:rsidRPr="002317C5" w:rsidRDefault="00B93954" w:rsidP="00615586">
      <w:pPr>
        <w:numPr>
          <w:ilvl w:val="0"/>
          <w:numId w:val="24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 xml:space="preserve">Zhotovitel se zavazuje, že v případě prodlení s dokončením díla zaplatí objednateli smluvní pokutu ve výši </w:t>
      </w:r>
      <w:proofErr w:type="gramStart"/>
      <w:r w:rsidRPr="002317C5">
        <w:rPr>
          <w:rFonts w:ascii="Calibri" w:hAnsi="Calibri" w:cs="Calibri"/>
        </w:rPr>
        <w:t>1.000,-</w:t>
      </w:r>
      <w:proofErr w:type="gramEnd"/>
      <w:r w:rsidRPr="002317C5">
        <w:rPr>
          <w:rFonts w:ascii="Calibri" w:hAnsi="Calibri" w:cs="Calibri"/>
        </w:rPr>
        <w:t xml:space="preserve"> Kč za každý den prodlení. Zhotovitel není v prodlení v případě, kdy nemohl na díle pokračovat z důvodu, že objednatel neposkytl řádně a včas součinnost, k níž se zavázal v této smlouvě.</w:t>
      </w:r>
    </w:p>
    <w:p w14:paraId="02EDE05A" w14:textId="77777777" w:rsidR="00B93954" w:rsidRPr="002317C5" w:rsidRDefault="00B93954" w:rsidP="00615586">
      <w:pPr>
        <w:numPr>
          <w:ilvl w:val="0"/>
          <w:numId w:val="24"/>
        </w:numPr>
        <w:tabs>
          <w:tab w:val="clear" w:pos="360"/>
        </w:tabs>
        <w:ind w:left="426" w:right="-48" w:hanging="426"/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 xml:space="preserve">Objednavatel je dále oprávněn požadovat po </w:t>
      </w:r>
      <w:r w:rsidR="006717D8" w:rsidRPr="002317C5">
        <w:rPr>
          <w:rFonts w:ascii="Calibri" w:hAnsi="Calibri" w:cs="Calibri"/>
        </w:rPr>
        <w:t>Z</w:t>
      </w:r>
      <w:r w:rsidRPr="002317C5">
        <w:rPr>
          <w:rFonts w:ascii="Calibri" w:hAnsi="Calibri" w:cs="Calibri"/>
        </w:rPr>
        <w:t>hotoviteli úhradu smluvní pok</w:t>
      </w:r>
      <w:r w:rsidR="006717D8" w:rsidRPr="002317C5">
        <w:rPr>
          <w:rFonts w:ascii="Calibri" w:hAnsi="Calibri" w:cs="Calibri"/>
        </w:rPr>
        <w:t>uty, pokud O</w:t>
      </w:r>
      <w:r w:rsidRPr="002317C5">
        <w:rPr>
          <w:rFonts w:ascii="Calibri" w:hAnsi="Calibri" w:cs="Calibri"/>
        </w:rPr>
        <w:t>bjednavatel odstoupil od smlouvy z d</w:t>
      </w:r>
      <w:r w:rsidR="006717D8" w:rsidRPr="002317C5">
        <w:rPr>
          <w:rFonts w:ascii="Calibri" w:hAnsi="Calibri" w:cs="Calibri"/>
        </w:rPr>
        <w:t>ůvodu vadného plnění na straně Z</w:t>
      </w:r>
      <w:r w:rsidRPr="002317C5">
        <w:rPr>
          <w:rFonts w:ascii="Calibri" w:hAnsi="Calibri" w:cs="Calibri"/>
        </w:rPr>
        <w:t>hotovitele, výše smluvní pokuty činí v takovém případě 5 % z celkové ceny díla.</w:t>
      </w:r>
    </w:p>
    <w:p w14:paraId="02EDE05B" w14:textId="77777777" w:rsidR="00B93954" w:rsidRPr="002317C5" w:rsidRDefault="006717D8" w:rsidP="00615586">
      <w:pPr>
        <w:numPr>
          <w:ilvl w:val="0"/>
          <w:numId w:val="24"/>
        </w:numPr>
        <w:tabs>
          <w:tab w:val="clear" w:pos="360"/>
        </w:tabs>
        <w:ind w:left="426" w:right="-48" w:hanging="426"/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>V případě prodlení O</w:t>
      </w:r>
      <w:r w:rsidR="00B93954" w:rsidRPr="002317C5">
        <w:rPr>
          <w:rFonts w:ascii="Calibri" w:hAnsi="Calibri" w:cs="Calibri"/>
        </w:rPr>
        <w:t>bjednavatele s place</w:t>
      </w:r>
      <w:r w:rsidRPr="002317C5">
        <w:rPr>
          <w:rFonts w:ascii="Calibri" w:hAnsi="Calibri" w:cs="Calibri"/>
        </w:rPr>
        <w:t>ním faktur uhradí Objednavatel Z</w:t>
      </w:r>
      <w:r w:rsidR="00B93954" w:rsidRPr="002317C5">
        <w:rPr>
          <w:rFonts w:ascii="Calibri" w:hAnsi="Calibri" w:cs="Calibri"/>
        </w:rPr>
        <w:t>hotoviteli úrok z prodlení ve výši stanovené právními předpisy.</w:t>
      </w:r>
    </w:p>
    <w:p w14:paraId="02EDE05C" w14:textId="77777777" w:rsidR="00B93954" w:rsidRPr="002317C5" w:rsidRDefault="00B93954" w:rsidP="00615586">
      <w:pPr>
        <w:numPr>
          <w:ilvl w:val="0"/>
          <w:numId w:val="24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>Smluvní pokuty se sčítají a nezapočítávají se na náhradu škody. Zaplacením sm</w:t>
      </w:r>
      <w:r w:rsidR="006717D8" w:rsidRPr="002317C5">
        <w:rPr>
          <w:rFonts w:ascii="Calibri" w:hAnsi="Calibri" w:cs="Calibri"/>
        </w:rPr>
        <w:t>luvní pokuty není dotčen nárok O</w:t>
      </w:r>
      <w:r w:rsidRPr="002317C5">
        <w:rPr>
          <w:rFonts w:ascii="Calibri" w:hAnsi="Calibri" w:cs="Calibri"/>
        </w:rPr>
        <w:t>bjednatele na náhradu škody v plné výši.</w:t>
      </w:r>
    </w:p>
    <w:p w14:paraId="02EDE05D" w14:textId="77777777" w:rsidR="00B93954" w:rsidRPr="002317C5" w:rsidRDefault="00B93954" w:rsidP="00615586">
      <w:pPr>
        <w:pStyle w:val="Odstavecseseznamem1"/>
        <w:numPr>
          <w:ilvl w:val="0"/>
          <w:numId w:val="24"/>
        </w:numPr>
        <w:tabs>
          <w:tab w:val="clear" w:pos="360"/>
          <w:tab w:val="num" w:pos="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2317C5">
        <w:rPr>
          <w:rFonts w:cs="Calibri"/>
          <w:sz w:val="24"/>
          <w:szCs w:val="24"/>
        </w:rPr>
        <w:lastRenderedPageBreak/>
        <w:t xml:space="preserve">Objednatel je oprávněn </w:t>
      </w:r>
      <w:r w:rsidR="00E537F7" w:rsidRPr="002317C5">
        <w:rPr>
          <w:rFonts w:cs="Calibri"/>
          <w:sz w:val="24"/>
          <w:szCs w:val="24"/>
        </w:rPr>
        <w:t>s</w:t>
      </w:r>
      <w:r w:rsidRPr="002317C5">
        <w:rPr>
          <w:rFonts w:cs="Calibri"/>
          <w:sz w:val="24"/>
          <w:szCs w:val="24"/>
        </w:rPr>
        <w:t xml:space="preserve">mlouvu vypovědět, nastanou-li opodstatněné věcné, finanční nebo technické důvody. </w:t>
      </w:r>
    </w:p>
    <w:p w14:paraId="02EDE05E" w14:textId="77777777" w:rsidR="00B93954" w:rsidRPr="002317C5" w:rsidRDefault="00B93954" w:rsidP="00615586">
      <w:pPr>
        <w:pStyle w:val="Odstavecseseznamem1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2317C5">
        <w:rPr>
          <w:rFonts w:cs="Calibri"/>
          <w:sz w:val="24"/>
          <w:szCs w:val="24"/>
        </w:rPr>
        <w:t>Za opodstatněné lze považovat zejména:</w:t>
      </w:r>
    </w:p>
    <w:p w14:paraId="02EDE05F" w14:textId="1E5E1F2B" w:rsidR="00B93954" w:rsidRPr="002317C5" w:rsidRDefault="00B93954" w:rsidP="00615586">
      <w:pPr>
        <w:pStyle w:val="Odstavecseseznamem1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cs="Calibri"/>
          <w:sz w:val="24"/>
          <w:szCs w:val="24"/>
        </w:rPr>
      </w:pPr>
      <w:r w:rsidRPr="002317C5">
        <w:rPr>
          <w:rFonts w:cs="Calibri"/>
          <w:sz w:val="24"/>
          <w:szCs w:val="24"/>
        </w:rPr>
        <w:t>finanční důvody – nemožnost hradit náklady spojené s</w:t>
      </w:r>
      <w:r w:rsidR="00ED3DBE" w:rsidRPr="002317C5">
        <w:rPr>
          <w:rFonts w:cs="Calibri"/>
          <w:sz w:val="24"/>
          <w:szCs w:val="24"/>
        </w:rPr>
        <w:t> předmětem smlouvy</w:t>
      </w:r>
      <w:r w:rsidR="00615586">
        <w:rPr>
          <w:rFonts w:cs="Calibri"/>
          <w:sz w:val="24"/>
          <w:szCs w:val="24"/>
        </w:rPr>
        <w:t>,</w:t>
      </w:r>
    </w:p>
    <w:p w14:paraId="02EDE060" w14:textId="0E08D845" w:rsidR="00B93954" w:rsidRPr="002317C5" w:rsidRDefault="00B93954" w:rsidP="00615586">
      <w:pPr>
        <w:pStyle w:val="Odstavecseseznamem1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cs="Calibri"/>
          <w:sz w:val="24"/>
          <w:szCs w:val="24"/>
        </w:rPr>
      </w:pPr>
      <w:r w:rsidRPr="002317C5">
        <w:rPr>
          <w:rFonts w:cs="Calibri"/>
          <w:sz w:val="24"/>
          <w:szCs w:val="24"/>
        </w:rPr>
        <w:t xml:space="preserve">technické důvody </w:t>
      </w:r>
      <w:r w:rsidR="0018098A" w:rsidRPr="002317C5">
        <w:rPr>
          <w:rFonts w:cs="Calibri"/>
          <w:sz w:val="24"/>
          <w:szCs w:val="24"/>
        </w:rPr>
        <w:t>–</w:t>
      </w:r>
      <w:r w:rsidRPr="002317C5">
        <w:rPr>
          <w:rFonts w:cs="Calibri"/>
          <w:sz w:val="24"/>
          <w:szCs w:val="24"/>
        </w:rPr>
        <w:t xml:space="preserve"> zmenšení rozsahu provozu </w:t>
      </w:r>
      <w:r w:rsidR="006717D8" w:rsidRPr="002317C5">
        <w:rPr>
          <w:rFonts w:cs="Calibri"/>
          <w:sz w:val="24"/>
          <w:szCs w:val="24"/>
        </w:rPr>
        <w:t>Z</w:t>
      </w:r>
      <w:r w:rsidRPr="002317C5">
        <w:rPr>
          <w:rFonts w:cs="Calibri"/>
          <w:sz w:val="24"/>
          <w:szCs w:val="24"/>
        </w:rPr>
        <w:t>hotovitele, které nemá původ v jednání některé ze smluvních stran</w:t>
      </w:r>
      <w:r w:rsidR="00615586">
        <w:rPr>
          <w:rFonts w:cs="Calibri"/>
          <w:sz w:val="24"/>
          <w:szCs w:val="24"/>
        </w:rPr>
        <w:t>,</w:t>
      </w:r>
    </w:p>
    <w:p w14:paraId="02EDE061" w14:textId="045D9AAC" w:rsidR="00B93954" w:rsidRPr="002317C5" w:rsidRDefault="00B93954" w:rsidP="00615586">
      <w:pPr>
        <w:pStyle w:val="Odstavecseseznamem1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cs="Calibri"/>
          <w:sz w:val="24"/>
          <w:szCs w:val="24"/>
        </w:rPr>
      </w:pPr>
      <w:r w:rsidRPr="002317C5">
        <w:rPr>
          <w:rFonts w:cs="Calibri"/>
          <w:sz w:val="24"/>
          <w:szCs w:val="24"/>
        </w:rPr>
        <w:t xml:space="preserve">možnost vzniku škody na </w:t>
      </w:r>
      <w:r w:rsidR="006717D8" w:rsidRPr="002317C5">
        <w:rPr>
          <w:rFonts w:cs="Calibri"/>
          <w:sz w:val="24"/>
          <w:szCs w:val="24"/>
        </w:rPr>
        <w:t>dokumentu/dokumentech</w:t>
      </w:r>
      <w:r w:rsidR="00615586">
        <w:rPr>
          <w:rFonts w:cs="Calibri"/>
          <w:sz w:val="24"/>
          <w:szCs w:val="24"/>
        </w:rPr>
        <w:t>.</w:t>
      </w:r>
    </w:p>
    <w:p w14:paraId="02EDE062" w14:textId="77777777" w:rsidR="00B93954" w:rsidRPr="002317C5" w:rsidRDefault="00B93954" w:rsidP="00615586">
      <w:pPr>
        <w:pStyle w:val="Odstavecseseznamem1"/>
        <w:numPr>
          <w:ilvl w:val="0"/>
          <w:numId w:val="2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2317C5">
        <w:rPr>
          <w:rFonts w:cs="Calibri"/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02EDE063" w14:textId="2A45DF2D" w:rsidR="001869CD" w:rsidRDefault="00E537F7" w:rsidP="00615586">
      <w:pPr>
        <w:pStyle w:val="Odstavecseseznamem"/>
        <w:numPr>
          <w:ilvl w:val="0"/>
          <w:numId w:val="24"/>
        </w:numPr>
        <w:tabs>
          <w:tab w:val="clear" w:pos="360"/>
        </w:tabs>
        <w:ind w:left="426" w:hanging="426"/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>Smluvní strany jsou</w:t>
      </w:r>
      <w:r w:rsidR="00B93954" w:rsidRPr="002317C5">
        <w:rPr>
          <w:rFonts w:ascii="Calibri" w:hAnsi="Calibri" w:cs="Calibri"/>
        </w:rPr>
        <w:t xml:space="preserve"> oprávněn</w:t>
      </w:r>
      <w:r w:rsidRPr="002317C5">
        <w:rPr>
          <w:rFonts w:ascii="Calibri" w:hAnsi="Calibri" w:cs="Calibri"/>
        </w:rPr>
        <w:t>y</w:t>
      </w:r>
      <w:r w:rsidR="00B93954" w:rsidRPr="002317C5">
        <w:rPr>
          <w:rFonts w:ascii="Calibri" w:hAnsi="Calibri" w:cs="Calibri"/>
        </w:rPr>
        <w:t xml:space="preserve"> odstoupit od </w:t>
      </w:r>
      <w:r w:rsidRPr="002317C5">
        <w:rPr>
          <w:rFonts w:ascii="Calibri" w:hAnsi="Calibri" w:cs="Calibri"/>
        </w:rPr>
        <w:t>s</w:t>
      </w:r>
      <w:r w:rsidR="00B93954" w:rsidRPr="002317C5">
        <w:rPr>
          <w:rFonts w:ascii="Calibri" w:hAnsi="Calibri" w:cs="Calibri"/>
        </w:rPr>
        <w:t xml:space="preserve">mlouvy, poruší-li druhá smluvní strana ustanovení </w:t>
      </w:r>
      <w:r w:rsidRPr="002317C5">
        <w:rPr>
          <w:rFonts w:ascii="Calibri" w:hAnsi="Calibri" w:cs="Calibri"/>
        </w:rPr>
        <w:t>s</w:t>
      </w:r>
      <w:r w:rsidR="00B93954" w:rsidRPr="002317C5">
        <w:rPr>
          <w:rFonts w:ascii="Calibri" w:hAnsi="Calibri" w:cs="Calibri"/>
        </w:rPr>
        <w:t>mlouvy podstatným způsobem nebo hrubě poškodí dobré jméno druhé smluvní strany. Odstoupení od smlouvy nabývá platnosti a účinnosti okamžikem jeho doručení druhé smluvní straně.</w:t>
      </w:r>
    </w:p>
    <w:p w14:paraId="7CFFE31F" w14:textId="77777777" w:rsidR="00F05289" w:rsidRDefault="00F05289" w:rsidP="00F05289">
      <w:pPr>
        <w:pStyle w:val="Odstavecseseznamem"/>
        <w:ind w:left="360"/>
        <w:jc w:val="both"/>
        <w:rPr>
          <w:rFonts w:ascii="Calibri" w:hAnsi="Calibri" w:cs="Calibri"/>
        </w:rPr>
      </w:pPr>
    </w:p>
    <w:p w14:paraId="1B750CBA" w14:textId="77777777" w:rsidR="00F05289" w:rsidRPr="002317C5" w:rsidRDefault="00F05289" w:rsidP="00F05289">
      <w:pPr>
        <w:pStyle w:val="Odstavecseseznamem"/>
        <w:ind w:left="360"/>
        <w:jc w:val="both"/>
        <w:rPr>
          <w:rFonts w:ascii="Calibri" w:hAnsi="Calibri" w:cs="Calibri"/>
        </w:rPr>
      </w:pPr>
    </w:p>
    <w:p w14:paraId="02EDE064" w14:textId="30A39919" w:rsidR="00B93954" w:rsidRPr="002317C5" w:rsidRDefault="00F05289" w:rsidP="0060196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</w:t>
      </w:r>
      <w:r w:rsidR="00B93954" w:rsidRPr="002317C5">
        <w:rPr>
          <w:rFonts w:ascii="Calibri" w:hAnsi="Calibri" w:cs="Calibri"/>
          <w:b/>
        </w:rPr>
        <w:t>.</w:t>
      </w:r>
    </w:p>
    <w:p w14:paraId="02EDE065" w14:textId="77777777" w:rsidR="00601963" w:rsidRPr="002317C5" w:rsidRDefault="00601963" w:rsidP="00601963">
      <w:pPr>
        <w:pStyle w:val="Nadpis1"/>
        <w:rPr>
          <w:rFonts w:ascii="Calibri" w:hAnsi="Calibri" w:cs="Calibri"/>
          <w:sz w:val="24"/>
          <w:szCs w:val="24"/>
        </w:rPr>
      </w:pPr>
      <w:r w:rsidRPr="002317C5">
        <w:rPr>
          <w:rFonts w:ascii="Calibri" w:hAnsi="Calibri" w:cs="Calibri"/>
          <w:sz w:val="24"/>
          <w:szCs w:val="24"/>
        </w:rPr>
        <w:t>Závěrečná ustanovení</w:t>
      </w:r>
    </w:p>
    <w:p w14:paraId="02EDE067" w14:textId="77777777" w:rsidR="00601963" w:rsidRPr="002317C5" w:rsidRDefault="00601963" w:rsidP="00CB2731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 xml:space="preserve">Tuto smlouvu lze měnit a doplňovat jen prostřednictvím písemných dodatků, které se po připojení podpisů stanou její nedílnou součástí. </w:t>
      </w:r>
    </w:p>
    <w:p w14:paraId="02EDE068" w14:textId="77777777" w:rsidR="00601963" w:rsidRPr="002317C5" w:rsidRDefault="00601963" w:rsidP="00601963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>V záležitostech zde neuvedených se smlouva řídí příslušnými ustanoveními občanského zákoníku a autorským zákonem.</w:t>
      </w:r>
    </w:p>
    <w:p w14:paraId="3CE59B7B" w14:textId="5A69AB27" w:rsidR="00FF0BAF" w:rsidRPr="002317C5" w:rsidRDefault="00601963" w:rsidP="00601963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 xml:space="preserve">Smlouva je vyhotovena ve </w:t>
      </w:r>
      <w:r w:rsidR="00D653DF" w:rsidRPr="002317C5">
        <w:rPr>
          <w:rFonts w:ascii="Calibri" w:hAnsi="Calibri" w:cs="Calibri"/>
        </w:rPr>
        <w:t>třech</w:t>
      </w:r>
      <w:r w:rsidRPr="002317C5">
        <w:rPr>
          <w:rFonts w:ascii="Calibri" w:hAnsi="Calibri" w:cs="Calibri"/>
        </w:rPr>
        <w:t xml:space="preserve"> vyhotoveních, z nichž </w:t>
      </w:r>
      <w:r w:rsidR="00D653DF" w:rsidRPr="002317C5">
        <w:rPr>
          <w:rFonts w:ascii="Calibri" w:hAnsi="Calibri" w:cs="Calibri"/>
        </w:rPr>
        <w:t>jedno</w:t>
      </w:r>
      <w:r w:rsidRPr="002317C5">
        <w:rPr>
          <w:rFonts w:ascii="Calibri" w:hAnsi="Calibri" w:cs="Calibri"/>
        </w:rPr>
        <w:t xml:space="preserve"> obdrží </w:t>
      </w:r>
      <w:r w:rsidR="006717D8" w:rsidRPr="002317C5">
        <w:rPr>
          <w:rFonts w:ascii="Calibri" w:hAnsi="Calibri" w:cs="Calibri"/>
        </w:rPr>
        <w:t>Z</w:t>
      </w:r>
      <w:r w:rsidRPr="002317C5">
        <w:rPr>
          <w:rFonts w:ascii="Calibri" w:hAnsi="Calibri" w:cs="Calibri"/>
        </w:rPr>
        <w:t>hotovitel a</w:t>
      </w:r>
      <w:r w:rsidR="007C6734" w:rsidRPr="002317C5">
        <w:rPr>
          <w:rFonts w:ascii="Calibri" w:hAnsi="Calibri" w:cs="Calibri"/>
        </w:rPr>
        <w:t> </w:t>
      </w:r>
      <w:r w:rsidRPr="002317C5">
        <w:rPr>
          <w:rFonts w:ascii="Calibri" w:hAnsi="Calibri" w:cs="Calibri"/>
        </w:rPr>
        <w:t xml:space="preserve">dvě </w:t>
      </w:r>
      <w:r w:rsidR="006717D8" w:rsidRPr="002317C5">
        <w:rPr>
          <w:rFonts w:ascii="Calibri" w:hAnsi="Calibri" w:cs="Calibri"/>
        </w:rPr>
        <w:t>O</w:t>
      </w:r>
      <w:r w:rsidRPr="002317C5">
        <w:rPr>
          <w:rFonts w:ascii="Calibri" w:hAnsi="Calibri" w:cs="Calibri"/>
        </w:rPr>
        <w:t>bjednatel</w:t>
      </w:r>
      <w:r w:rsidR="00645EB6" w:rsidRPr="002317C5">
        <w:rPr>
          <w:rFonts w:ascii="Calibri" w:hAnsi="Calibri" w:cs="Calibri"/>
        </w:rPr>
        <w:t>.</w:t>
      </w:r>
    </w:p>
    <w:p w14:paraId="02EDE069" w14:textId="148E7605" w:rsidR="00601963" w:rsidRPr="002317C5" w:rsidRDefault="00FF0BAF" w:rsidP="00601963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 xml:space="preserve">Smlouva </w:t>
      </w:r>
      <w:r w:rsidR="00601963" w:rsidRPr="002317C5">
        <w:rPr>
          <w:rFonts w:ascii="Calibri" w:hAnsi="Calibri" w:cs="Calibri"/>
        </w:rPr>
        <w:t>nabývá platnosti podpisem smluvních stran</w:t>
      </w:r>
      <w:r w:rsidR="00500974" w:rsidRPr="002317C5">
        <w:rPr>
          <w:rFonts w:ascii="Calibri" w:hAnsi="Calibri" w:cs="Calibri"/>
        </w:rPr>
        <w:t xml:space="preserve"> a účinnosti dnem zveřejněním v registru smluv</w:t>
      </w:r>
      <w:r w:rsidR="00601963" w:rsidRPr="002317C5">
        <w:rPr>
          <w:rFonts w:ascii="Calibri" w:hAnsi="Calibri" w:cs="Calibri"/>
        </w:rPr>
        <w:t>.</w:t>
      </w:r>
    </w:p>
    <w:p w14:paraId="02EDE06A" w14:textId="36D1E323" w:rsidR="00963A79" w:rsidRPr="002317C5" w:rsidRDefault="00963A79" w:rsidP="00601963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317C5">
        <w:rPr>
          <w:rFonts w:ascii="Calibri" w:hAnsi="Calibri" w:cs="Calibri"/>
        </w:rPr>
        <w:t>Nedílnou součást</w:t>
      </w:r>
      <w:r w:rsidR="005E4196" w:rsidRPr="002317C5">
        <w:rPr>
          <w:rFonts w:ascii="Calibri" w:hAnsi="Calibri" w:cs="Calibri"/>
        </w:rPr>
        <w:t>í této smlouvy j</w:t>
      </w:r>
      <w:r w:rsidR="00070E44">
        <w:rPr>
          <w:rFonts w:ascii="Calibri" w:hAnsi="Calibri" w:cs="Calibri"/>
        </w:rPr>
        <w:t>e</w:t>
      </w:r>
      <w:r w:rsidR="005E4196" w:rsidRPr="002317C5">
        <w:rPr>
          <w:rFonts w:ascii="Calibri" w:hAnsi="Calibri" w:cs="Calibri"/>
        </w:rPr>
        <w:t xml:space="preserve"> příloh</w:t>
      </w:r>
      <w:r w:rsidR="00070E44">
        <w:rPr>
          <w:rFonts w:ascii="Calibri" w:hAnsi="Calibri" w:cs="Calibri"/>
        </w:rPr>
        <w:t>a č.</w:t>
      </w:r>
      <w:r w:rsidR="004A5708" w:rsidRPr="002317C5">
        <w:rPr>
          <w:rFonts w:ascii="Calibri" w:hAnsi="Calibri" w:cs="Calibri"/>
        </w:rPr>
        <w:t xml:space="preserve"> </w:t>
      </w:r>
      <w:r w:rsidR="0040669F" w:rsidRPr="002317C5">
        <w:rPr>
          <w:rFonts w:ascii="Calibri" w:hAnsi="Calibri" w:cs="Calibri"/>
        </w:rPr>
        <w:t>1</w:t>
      </w:r>
      <w:r w:rsidR="00070E44">
        <w:rPr>
          <w:rFonts w:ascii="Calibri" w:hAnsi="Calibri" w:cs="Calibri"/>
        </w:rPr>
        <w:t>.</w:t>
      </w:r>
      <w:r w:rsidR="0040669F" w:rsidRPr="002317C5">
        <w:rPr>
          <w:rFonts w:ascii="Calibri" w:hAnsi="Calibri" w:cs="Calibri"/>
        </w:rPr>
        <w:t xml:space="preserve"> </w:t>
      </w:r>
    </w:p>
    <w:p w14:paraId="2C19B4C6" w14:textId="77777777" w:rsidR="00BB3FCB" w:rsidRPr="002D44C2" w:rsidRDefault="00BB3FCB" w:rsidP="00BB3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7138E9EA" w14:textId="77777777" w:rsidR="00BB3FCB" w:rsidRPr="002D44C2" w:rsidRDefault="00BB3FCB" w:rsidP="00BB3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2F72BBFB" w14:textId="77777777" w:rsidR="00BB3FCB" w:rsidRPr="002D44C2" w:rsidRDefault="00BB3FCB" w:rsidP="002F1A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80"/>
        <w:jc w:val="both"/>
        <w:rPr>
          <w:rFonts w:ascii="Calibri" w:hAnsi="Calibri" w:cs="Calibri"/>
          <w:bCs/>
          <w:color w:val="000000"/>
          <w:szCs w:val="22"/>
        </w:rPr>
      </w:pPr>
      <w:r w:rsidRPr="002D44C2">
        <w:rPr>
          <w:rFonts w:ascii="Calibri" w:hAnsi="Calibri" w:cs="Calibri"/>
          <w:bCs/>
          <w:color w:val="000000"/>
          <w:szCs w:val="22"/>
        </w:rPr>
        <w:t>V Praze dne _______________</w:t>
      </w:r>
      <w:r w:rsidRPr="002D44C2">
        <w:rPr>
          <w:rFonts w:ascii="Calibri" w:hAnsi="Calibri" w:cs="Calibri"/>
          <w:bCs/>
          <w:color w:val="000000"/>
          <w:szCs w:val="22"/>
        </w:rPr>
        <w:tab/>
      </w:r>
      <w:r w:rsidRPr="002D44C2">
        <w:rPr>
          <w:rFonts w:ascii="Calibri" w:hAnsi="Calibri" w:cs="Calibri"/>
          <w:bCs/>
          <w:color w:val="000000"/>
          <w:szCs w:val="22"/>
        </w:rPr>
        <w:tab/>
      </w:r>
      <w:r w:rsidRPr="002D44C2">
        <w:rPr>
          <w:rFonts w:ascii="Calibri" w:hAnsi="Calibri" w:cs="Calibri"/>
          <w:bCs/>
          <w:color w:val="000000"/>
          <w:szCs w:val="22"/>
        </w:rPr>
        <w:tab/>
      </w:r>
      <w:r w:rsidRPr="002D44C2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5FA25D54" w14:textId="77777777" w:rsidR="00BB3FCB" w:rsidRPr="002D44C2" w:rsidRDefault="00BB3FCB" w:rsidP="00BB3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72E354DA" w14:textId="77777777" w:rsidR="00BB3FCB" w:rsidRPr="002D44C2" w:rsidRDefault="00BB3FCB" w:rsidP="00BB3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163B1A45" w14:textId="77777777" w:rsidR="00BB3FCB" w:rsidRPr="002D44C2" w:rsidRDefault="00BB3FCB" w:rsidP="00BB3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746B9245" w14:textId="77777777" w:rsidR="00BB3FCB" w:rsidRPr="002D44C2" w:rsidRDefault="00BB3FCB" w:rsidP="00BB3F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 w:rsidRPr="002D44C2">
        <w:rPr>
          <w:rFonts w:ascii="Calibri" w:hAnsi="Calibri" w:cs="Calibri"/>
          <w:color w:val="000000"/>
          <w:szCs w:val="22"/>
        </w:rPr>
        <w:t>_________________________</w:t>
      </w:r>
      <w:r w:rsidRPr="002D44C2">
        <w:rPr>
          <w:rFonts w:ascii="Calibri" w:hAnsi="Calibri" w:cs="Calibri"/>
          <w:color w:val="000000"/>
          <w:szCs w:val="22"/>
        </w:rPr>
        <w:tab/>
      </w:r>
      <w:r w:rsidRPr="002D44C2">
        <w:rPr>
          <w:rFonts w:ascii="Calibri" w:hAnsi="Calibri" w:cs="Calibri"/>
          <w:color w:val="000000"/>
          <w:szCs w:val="22"/>
        </w:rPr>
        <w:tab/>
      </w:r>
      <w:r w:rsidRPr="002D44C2">
        <w:rPr>
          <w:rFonts w:ascii="Calibri" w:hAnsi="Calibri" w:cs="Calibri"/>
          <w:color w:val="000000"/>
          <w:szCs w:val="22"/>
        </w:rPr>
        <w:tab/>
      </w:r>
      <w:r w:rsidRPr="002D44C2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02EDE072" w14:textId="66D0FAA2" w:rsidR="00882A1E" w:rsidRPr="002317C5" w:rsidRDefault="00D254D4" w:rsidP="003E5E39">
      <w:pPr>
        <w:tabs>
          <w:tab w:val="left" w:pos="1080"/>
          <w:tab w:val="left" w:pos="6098"/>
        </w:tabs>
        <w:ind w:left="6375" w:hanging="6375"/>
        <w:rPr>
          <w:rFonts w:ascii="Calibri" w:hAnsi="Calibri" w:cs="Calibri"/>
        </w:rPr>
      </w:pPr>
      <w:r>
        <w:rPr>
          <w:rFonts w:ascii="Calibri" w:hAnsi="Calibri" w:cs="Calibri"/>
        </w:rPr>
        <w:t>Objednavatel</w:t>
      </w:r>
      <w:r w:rsidR="004866F8" w:rsidRPr="002317C5"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Zhotzovitel</w:t>
      </w:r>
      <w:proofErr w:type="spellEnd"/>
    </w:p>
    <w:p w14:paraId="02EDE073" w14:textId="77777777" w:rsidR="00882A1E" w:rsidRPr="002317C5" w:rsidRDefault="00882A1E">
      <w:pPr>
        <w:rPr>
          <w:rFonts w:ascii="Calibri" w:hAnsi="Calibri" w:cs="Calibri"/>
        </w:rPr>
      </w:pPr>
      <w:r w:rsidRPr="002317C5">
        <w:rPr>
          <w:rFonts w:ascii="Calibri" w:hAnsi="Calibri" w:cs="Calibri"/>
        </w:rPr>
        <w:br w:type="page"/>
      </w:r>
    </w:p>
    <w:p w14:paraId="6C4A1AFD" w14:textId="4D317B02" w:rsidR="00B602A0" w:rsidRPr="002317C5" w:rsidRDefault="00B602A0" w:rsidP="00B602A0">
      <w:pPr>
        <w:pStyle w:val="Nadpis1"/>
        <w:rPr>
          <w:rFonts w:ascii="Calibri" w:hAnsi="Calibri" w:cs="Calibri"/>
          <w:sz w:val="28"/>
          <w:szCs w:val="44"/>
        </w:rPr>
      </w:pPr>
      <w:r w:rsidRPr="002317C5">
        <w:rPr>
          <w:rFonts w:ascii="Calibri" w:hAnsi="Calibri" w:cs="Calibri"/>
          <w:sz w:val="28"/>
          <w:szCs w:val="44"/>
        </w:rPr>
        <w:lastRenderedPageBreak/>
        <w:t xml:space="preserve">Příloha </w:t>
      </w:r>
      <w:r w:rsidR="009836F8" w:rsidRPr="002317C5">
        <w:rPr>
          <w:rFonts w:ascii="Calibri" w:hAnsi="Calibri" w:cs="Calibri"/>
          <w:sz w:val="28"/>
          <w:szCs w:val="44"/>
        </w:rPr>
        <w:t xml:space="preserve">č. </w:t>
      </w:r>
      <w:r w:rsidRPr="002317C5">
        <w:rPr>
          <w:rFonts w:ascii="Calibri" w:hAnsi="Calibri" w:cs="Calibri"/>
          <w:sz w:val="28"/>
          <w:szCs w:val="44"/>
        </w:rPr>
        <w:t>1. Definice atributů</w:t>
      </w:r>
    </w:p>
    <w:p w14:paraId="71FA41F6" w14:textId="77777777" w:rsidR="00B602A0" w:rsidRPr="002317C5" w:rsidRDefault="00B602A0" w:rsidP="00B602A0">
      <w:pPr>
        <w:tabs>
          <w:tab w:val="num" w:pos="720"/>
        </w:tabs>
        <w:rPr>
          <w:rFonts w:ascii="Calibri" w:hAnsi="Calibri" w:cs="Calibri"/>
          <w:bCs/>
          <w:sz w:val="32"/>
          <w:szCs w:val="32"/>
          <w:u w:val="single"/>
        </w:rPr>
      </w:pPr>
    </w:p>
    <w:p w14:paraId="3D4D9D21" w14:textId="77777777" w:rsidR="00B616B4" w:rsidRPr="00C6670B" w:rsidRDefault="00B616B4" w:rsidP="00B616B4">
      <w:pPr>
        <w:tabs>
          <w:tab w:val="num" w:pos="720"/>
        </w:tabs>
        <w:jc w:val="center"/>
        <w:rPr>
          <w:rFonts w:ascii="Calibri" w:hAnsi="Calibri" w:cs="Calibri"/>
          <w:b/>
          <w:sz w:val="28"/>
          <w:szCs w:val="28"/>
        </w:rPr>
      </w:pPr>
      <w:r w:rsidRPr="00C6670B">
        <w:rPr>
          <w:rFonts w:ascii="Calibri" w:hAnsi="Calibri" w:cs="Calibri"/>
          <w:b/>
          <w:sz w:val="28"/>
          <w:szCs w:val="28"/>
        </w:rPr>
        <w:t>Zpracování NDP-SIP balíčků</w:t>
      </w:r>
    </w:p>
    <w:p w14:paraId="6591C0AB" w14:textId="77777777" w:rsidR="00B616B4" w:rsidRPr="00C6670B" w:rsidRDefault="00B616B4" w:rsidP="00B616B4">
      <w:pPr>
        <w:tabs>
          <w:tab w:val="num" w:pos="720"/>
        </w:tabs>
        <w:rPr>
          <w:rFonts w:ascii="Calibri" w:hAnsi="Calibri" w:cs="Calibri"/>
          <w:bCs/>
          <w:sz w:val="28"/>
          <w:szCs w:val="28"/>
          <w:u w:val="single"/>
        </w:rPr>
      </w:pPr>
    </w:p>
    <w:p w14:paraId="23995D7A" w14:textId="77777777" w:rsidR="00B616B4" w:rsidRPr="00C6670B" w:rsidRDefault="00B616B4" w:rsidP="00B616B4">
      <w:pPr>
        <w:pStyle w:val="Zkladntextodsazen"/>
        <w:numPr>
          <w:ilvl w:val="0"/>
          <w:numId w:val="28"/>
        </w:numPr>
        <w:suppressAutoHyphens/>
        <w:autoSpaceDE w:val="0"/>
        <w:spacing w:after="0" w:line="276" w:lineRule="auto"/>
        <w:ind w:left="426" w:hanging="436"/>
        <w:jc w:val="both"/>
        <w:rPr>
          <w:rFonts w:ascii="Calibri" w:hAnsi="Calibri" w:cs="Calibri"/>
          <w:b/>
          <w:bCs/>
        </w:rPr>
      </w:pPr>
      <w:r w:rsidRPr="00C6670B">
        <w:rPr>
          <w:rFonts w:ascii="Calibri" w:hAnsi="Calibri" w:cs="Calibri"/>
          <w:b/>
        </w:rPr>
        <w:t>Vytvoření popisných údajů – bibliografických metadat a technických a administrativních metadat</w:t>
      </w:r>
    </w:p>
    <w:p w14:paraId="4DA3E6BD" w14:textId="32D89680" w:rsidR="00B616B4" w:rsidRPr="00C6670B" w:rsidRDefault="00B616B4" w:rsidP="00B616B4">
      <w:pPr>
        <w:pStyle w:val="Odstavecseseznamem"/>
        <w:ind w:left="0" w:firstLine="284"/>
        <w:jc w:val="both"/>
        <w:rPr>
          <w:rStyle w:val="Siln"/>
          <w:rFonts w:ascii="Calibri" w:hAnsi="Calibri" w:cs="Calibri"/>
          <w:b w:val="0"/>
          <w:bCs w:val="0"/>
        </w:rPr>
      </w:pPr>
      <w:r w:rsidRPr="00C6670B">
        <w:rPr>
          <w:rFonts w:ascii="Calibri" w:hAnsi="Calibri" w:cs="Calibri"/>
        </w:rPr>
        <w:t xml:space="preserve">Na základě dodaných obrazových podkladů a ALTO, OCR souborů vytvoření bibliografického záznamu a struktury dokumentu, které bude provedeno dle standardu MODS a </w:t>
      </w:r>
      <w:proofErr w:type="spellStart"/>
      <w:r w:rsidRPr="00C6670B">
        <w:rPr>
          <w:rFonts w:ascii="Calibri" w:hAnsi="Calibri" w:cs="Calibri"/>
        </w:rPr>
        <w:t>DublinCore</w:t>
      </w:r>
      <w:proofErr w:type="spellEnd"/>
      <w:r w:rsidRPr="00C6670B">
        <w:rPr>
          <w:rFonts w:ascii="Calibri" w:hAnsi="Calibri" w:cs="Calibri"/>
        </w:rPr>
        <w:t xml:space="preserve"> podle platné verze.</w:t>
      </w:r>
    </w:p>
    <w:p w14:paraId="23D7BD33" w14:textId="77777777" w:rsidR="00B616B4" w:rsidRPr="00C6670B" w:rsidRDefault="00B616B4" w:rsidP="00B616B4">
      <w:pPr>
        <w:pStyle w:val="Zkladntextodsazen"/>
        <w:spacing w:line="276" w:lineRule="auto"/>
        <w:ind w:left="0"/>
        <w:rPr>
          <w:rFonts w:ascii="Calibri" w:hAnsi="Calibri" w:cs="Calibri"/>
        </w:rPr>
      </w:pPr>
      <w:r w:rsidRPr="00C6670B">
        <w:rPr>
          <w:rFonts w:ascii="Calibri" w:hAnsi="Calibri" w:cs="Calibri"/>
        </w:rPr>
        <w:t xml:space="preserve">Digitální dokument musí obsahovat metadata pro všechny části (strany) dokumentu. Indexní údaje musí odkazovat na správné části dokumentu (např. strana 4 v metadatech musí odpovídat straně 4 v dokumentu). Bibliografická metadata musí být generována ze záznamu k titulu, který poskytne zástupce Objednatele Zhotoviteli. </w:t>
      </w:r>
    </w:p>
    <w:p w14:paraId="26820D85" w14:textId="77777777" w:rsidR="00B616B4" w:rsidRPr="00C6670B" w:rsidRDefault="00B616B4" w:rsidP="00B616B4">
      <w:pPr>
        <w:ind w:firstLine="284"/>
        <w:jc w:val="both"/>
        <w:rPr>
          <w:rFonts w:ascii="Calibri" w:hAnsi="Calibri" w:cs="Calibri"/>
        </w:rPr>
      </w:pPr>
      <w:r w:rsidRPr="00C6670B">
        <w:rPr>
          <w:rFonts w:ascii="Calibri" w:hAnsi="Calibri" w:cs="Calibri"/>
        </w:rPr>
        <w:t>Nezbytnou součást metadat tvoří údaje o chybějících částech dokumentu (strany, čísla, přílohy apod.), nesprávné údaje o stránkování, o dataci a číslování dílčích částí (denních, týdenních, ročníků apod.).</w:t>
      </w:r>
    </w:p>
    <w:p w14:paraId="664D5F70" w14:textId="77777777" w:rsidR="00B616B4" w:rsidRPr="00C6670B" w:rsidRDefault="00B616B4" w:rsidP="00B616B4">
      <w:pPr>
        <w:jc w:val="both"/>
        <w:rPr>
          <w:rFonts w:ascii="Calibri" w:hAnsi="Calibri" w:cs="Calibri"/>
        </w:rPr>
      </w:pPr>
    </w:p>
    <w:p w14:paraId="41532766" w14:textId="77777777" w:rsidR="00B616B4" w:rsidRPr="00C6670B" w:rsidRDefault="00B616B4" w:rsidP="00B616B4">
      <w:pPr>
        <w:pStyle w:val="Odstavecseseznamem"/>
        <w:numPr>
          <w:ilvl w:val="0"/>
          <w:numId w:val="28"/>
        </w:numPr>
        <w:autoSpaceDN w:val="0"/>
        <w:spacing w:line="276" w:lineRule="auto"/>
        <w:ind w:left="426" w:hanging="436"/>
        <w:rPr>
          <w:rFonts w:ascii="Calibri" w:hAnsi="Calibri" w:cs="Calibri"/>
          <w:b/>
          <w:bCs/>
        </w:rPr>
      </w:pPr>
      <w:r w:rsidRPr="00C6670B">
        <w:rPr>
          <w:rFonts w:ascii="Calibri" w:hAnsi="Calibri" w:cs="Calibri"/>
          <w:b/>
          <w:bCs/>
        </w:rPr>
        <w:t>Záznam komplexních dokumentů</w:t>
      </w:r>
    </w:p>
    <w:p w14:paraId="2E1B5A7C" w14:textId="77777777" w:rsidR="00B616B4" w:rsidRPr="00C6670B" w:rsidRDefault="00B616B4" w:rsidP="00B616B4">
      <w:pPr>
        <w:autoSpaceDN w:val="0"/>
        <w:ind w:firstLine="284"/>
        <w:jc w:val="both"/>
        <w:rPr>
          <w:rFonts w:ascii="Calibri" w:hAnsi="Calibri" w:cs="Calibri"/>
          <w:bCs/>
        </w:rPr>
      </w:pPr>
      <w:r w:rsidRPr="00C6670B">
        <w:rPr>
          <w:rFonts w:ascii="Calibri" w:hAnsi="Calibri" w:cs="Calibri"/>
          <w:bCs/>
        </w:rPr>
        <w:t>Struktura digitálního dokumentu musí respektovat základní strukturu PSP balíčku definovanou tamtéž, přičemž jeho základními prvky musí být:</w:t>
      </w:r>
    </w:p>
    <w:p w14:paraId="6A6B0622" w14:textId="77777777" w:rsidR="00B616B4" w:rsidRPr="00C6670B" w:rsidRDefault="00B616B4" w:rsidP="00B616B4">
      <w:pPr>
        <w:ind w:left="567" w:hanging="283"/>
        <w:jc w:val="both"/>
        <w:rPr>
          <w:rFonts w:ascii="Calibri" w:hAnsi="Calibri" w:cs="Calibri"/>
          <w:bCs/>
        </w:rPr>
      </w:pPr>
      <w:r w:rsidRPr="00C6670B">
        <w:rPr>
          <w:rFonts w:ascii="Calibri" w:hAnsi="Calibri" w:cs="Calibri"/>
          <w:bCs/>
        </w:rPr>
        <w:t>1.</w:t>
      </w:r>
      <w:r w:rsidRPr="00C6670B">
        <w:rPr>
          <w:rFonts w:ascii="Calibri" w:hAnsi="Calibri" w:cs="Calibri"/>
          <w:bCs/>
        </w:rPr>
        <w:tab/>
        <w:t xml:space="preserve">Archivní kopie a uživatelská kopie (1 MC + 1 UC pro každou stránku). </w:t>
      </w:r>
    </w:p>
    <w:p w14:paraId="26D7444F" w14:textId="2691F9C2" w:rsidR="00B616B4" w:rsidRPr="00C6670B" w:rsidRDefault="00B616B4" w:rsidP="00B616B4">
      <w:pPr>
        <w:ind w:left="567" w:hanging="283"/>
        <w:jc w:val="both"/>
        <w:rPr>
          <w:rFonts w:ascii="Calibri" w:hAnsi="Calibri" w:cs="Calibri"/>
          <w:bCs/>
        </w:rPr>
      </w:pPr>
      <w:r w:rsidRPr="00C6670B">
        <w:rPr>
          <w:rFonts w:ascii="Calibri" w:hAnsi="Calibri" w:cs="Calibri"/>
          <w:bCs/>
        </w:rPr>
        <w:t>2.</w:t>
      </w:r>
      <w:r w:rsidRPr="00C6670B">
        <w:rPr>
          <w:rFonts w:ascii="Calibri" w:hAnsi="Calibri" w:cs="Calibri"/>
          <w:bCs/>
        </w:rPr>
        <w:tab/>
        <w:t xml:space="preserve">Strukturované OCR </w:t>
      </w:r>
      <w:r w:rsidR="004239AC">
        <w:rPr>
          <w:rFonts w:ascii="Calibri" w:hAnsi="Calibri" w:cs="Calibri"/>
          <w:bCs/>
        </w:rPr>
        <w:t>–</w:t>
      </w:r>
      <w:r w:rsidRPr="00C6670B">
        <w:rPr>
          <w:rFonts w:ascii="Calibri" w:hAnsi="Calibri" w:cs="Calibri"/>
          <w:bCs/>
        </w:rPr>
        <w:t xml:space="preserve"> ALTO XML soubor pro každou stránku.</w:t>
      </w:r>
    </w:p>
    <w:p w14:paraId="2B644B24" w14:textId="02AB61B2" w:rsidR="00B616B4" w:rsidRPr="00C6670B" w:rsidRDefault="00B616B4" w:rsidP="00B616B4">
      <w:pPr>
        <w:ind w:left="567" w:hanging="283"/>
        <w:jc w:val="both"/>
        <w:rPr>
          <w:rFonts w:ascii="Calibri" w:hAnsi="Calibri" w:cs="Calibri"/>
          <w:bCs/>
        </w:rPr>
      </w:pPr>
      <w:r w:rsidRPr="00C6670B">
        <w:rPr>
          <w:rFonts w:ascii="Calibri" w:hAnsi="Calibri" w:cs="Calibri"/>
          <w:bCs/>
        </w:rPr>
        <w:t>3.</w:t>
      </w:r>
      <w:r w:rsidRPr="00C6670B">
        <w:rPr>
          <w:rFonts w:ascii="Calibri" w:hAnsi="Calibri" w:cs="Calibri"/>
          <w:bCs/>
        </w:rPr>
        <w:tab/>
        <w:t xml:space="preserve">OCR TXT soubor </w:t>
      </w:r>
      <w:r w:rsidR="004239AC">
        <w:rPr>
          <w:rFonts w:ascii="Calibri" w:hAnsi="Calibri" w:cs="Calibri"/>
          <w:bCs/>
        </w:rPr>
        <w:t>–</w:t>
      </w:r>
      <w:r w:rsidRPr="00C6670B">
        <w:rPr>
          <w:rFonts w:ascii="Calibri" w:hAnsi="Calibri" w:cs="Calibri"/>
          <w:bCs/>
        </w:rPr>
        <w:t xml:space="preserve"> pro možnost stáhnout si jen text dokumentu (tam kde kvalita OCR je odpovídající), vyhledávání/indexace. </w:t>
      </w:r>
    </w:p>
    <w:p w14:paraId="41A35FA5" w14:textId="77777777" w:rsidR="00B616B4" w:rsidRPr="00C6670B" w:rsidRDefault="00B616B4" w:rsidP="00B616B4">
      <w:pPr>
        <w:ind w:left="567" w:hanging="283"/>
        <w:jc w:val="both"/>
        <w:rPr>
          <w:rFonts w:ascii="Calibri" w:hAnsi="Calibri" w:cs="Calibri"/>
          <w:bCs/>
        </w:rPr>
      </w:pPr>
      <w:r w:rsidRPr="00C6670B">
        <w:rPr>
          <w:rFonts w:ascii="Calibri" w:hAnsi="Calibri" w:cs="Calibri"/>
          <w:bCs/>
        </w:rPr>
        <w:t>4.</w:t>
      </w:r>
      <w:r w:rsidRPr="00C6670B">
        <w:rPr>
          <w:rFonts w:ascii="Calibri" w:hAnsi="Calibri" w:cs="Calibri"/>
          <w:bCs/>
        </w:rPr>
        <w:tab/>
        <w:t>Metadata pro titul:</w:t>
      </w:r>
    </w:p>
    <w:p w14:paraId="3399264B" w14:textId="77777777" w:rsidR="00B616B4" w:rsidRPr="00C6670B" w:rsidRDefault="00B616B4" w:rsidP="00B616B4">
      <w:pPr>
        <w:pStyle w:val="Odstavecseseznamem"/>
        <w:numPr>
          <w:ilvl w:val="0"/>
          <w:numId w:val="29"/>
        </w:numPr>
        <w:spacing w:line="276" w:lineRule="auto"/>
        <w:rPr>
          <w:rFonts w:ascii="Calibri" w:hAnsi="Calibri" w:cs="Calibri"/>
          <w:bCs/>
        </w:rPr>
      </w:pPr>
      <w:r w:rsidRPr="00C6670B">
        <w:rPr>
          <w:rFonts w:ascii="Calibri" w:hAnsi="Calibri" w:cs="Calibri"/>
          <w:bCs/>
        </w:rPr>
        <w:t xml:space="preserve">bibliografická metadata – MODS a DC </w:t>
      </w:r>
    </w:p>
    <w:p w14:paraId="155ECD90" w14:textId="77777777" w:rsidR="00B616B4" w:rsidRPr="00C6670B" w:rsidRDefault="00B616B4" w:rsidP="00B616B4">
      <w:pPr>
        <w:pStyle w:val="Odstavecseseznamem"/>
        <w:numPr>
          <w:ilvl w:val="0"/>
          <w:numId w:val="29"/>
        </w:numPr>
        <w:spacing w:line="276" w:lineRule="auto"/>
        <w:rPr>
          <w:rFonts w:ascii="Calibri" w:hAnsi="Calibri" w:cs="Calibri"/>
          <w:bCs/>
        </w:rPr>
      </w:pPr>
      <w:r w:rsidRPr="00C6670B">
        <w:rPr>
          <w:rFonts w:ascii="Calibri" w:hAnsi="Calibri" w:cs="Calibri"/>
          <w:bCs/>
        </w:rPr>
        <w:t xml:space="preserve">strukturální metadata – METS </w:t>
      </w:r>
    </w:p>
    <w:p w14:paraId="7100B745" w14:textId="77777777" w:rsidR="00B616B4" w:rsidRPr="00C6670B" w:rsidRDefault="00B616B4" w:rsidP="00B616B4">
      <w:pPr>
        <w:pStyle w:val="Odstavecseseznamem"/>
        <w:numPr>
          <w:ilvl w:val="0"/>
          <w:numId w:val="29"/>
        </w:numPr>
        <w:spacing w:line="276" w:lineRule="auto"/>
        <w:rPr>
          <w:rFonts w:ascii="Calibri" w:hAnsi="Calibri" w:cs="Calibri"/>
          <w:bCs/>
        </w:rPr>
      </w:pPr>
      <w:r w:rsidRPr="00C6670B">
        <w:rPr>
          <w:rFonts w:ascii="Calibri" w:hAnsi="Calibri" w:cs="Calibri"/>
          <w:bCs/>
        </w:rPr>
        <w:t xml:space="preserve">technická metadata – MIX, PREMIS </w:t>
      </w:r>
    </w:p>
    <w:p w14:paraId="4383C77B" w14:textId="77777777" w:rsidR="00B616B4" w:rsidRPr="00C6670B" w:rsidRDefault="00B616B4" w:rsidP="00B616B4">
      <w:pPr>
        <w:pStyle w:val="Odstavecseseznamem"/>
        <w:numPr>
          <w:ilvl w:val="0"/>
          <w:numId w:val="29"/>
        </w:numPr>
        <w:spacing w:line="276" w:lineRule="auto"/>
        <w:rPr>
          <w:rFonts w:ascii="Calibri" w:hAnsi="Calibri" w:cs="Calibri"/>
          <w:bCs/>
        </w:rPr>
      </w:pPr>
      <w:r w:rsidRPr="00C6670B">
        <w:rPr>
          <w:rFonts w:ascii="Calibri" w:hAnsi="Calibri" w:cs="Calibri"/>
          <w:bCs/>
        </w:rPr>
        <w:t xml:space="preserve">administrativní metadata – PREMIS, METS </w:t>
      </w:r>
    </w:p>
    <w:p w14:paraId="31888570" w14:textId="77777777" w:rsidR="00B616B4" w:rsidRPr="00C6670B" w:rsidRDefault="00B616B4" w:rsidP="00B616B4">
      <w:pPr>
        <w:pStyle w:val="Odstavecseseznamem"/>
        <w:ind w:left="1428"/>
        <w:rPr>
          <w:rFonts w:ascii="Calibri" w:hAnsi="Calibri" w:cs="Calibri"/>
          <w:bCs/>
        </w:rPr>
      </w:pPr>
    </w:p>
    <w:p w14:paraId="5D73E5AA" w14:textId="3A126D04" w:rsidR="00B616B4" w:rsidRPr="00C6670B" w:rsidRDefault="00B616B4" w:rsidP="00B616B4">
      <w:pPr>
        <w:ind w:left="567" w:hanging="283"/>
        <w:rPr>
          <w:rFonts w:ascii="Calibri" w:hAnsi="Calibri" w:cs="Calibri"/>
          <w:bCs/>
        </w:rPr>
      </w:pPr>
      <w:r w:rsidRPr="00C6670B">
        <w:rPr>
          <w:rFonts w:ascii="Calibri" w:hAnsi="Calibri" w:cs="Calibri"/>
          <w:bCs/>
        </w:rPr>
        <w:t>5.</w:t>
      </w:r>
      <w:r w:rsidRPr="00C6670B">
        <w:rPr>
          <w:rFonts w:ascii="Calibri" w:hAnsi="Calibri" w:cs="Calibri"/>
          <w:bCs/>
        </w:rPr>
        <w:tab/>
        <w:t>Kontrolní metadatové soubory MD5 (s kontrolními součty a údaji o vzniku dat apod.). Tvorba dokumentů ve struktuře PSP balíčků musí být provedena </w:t>
      </w:r>
      <w:r w:rsidRPr="00C6670B">
        <w:rPr>
          <w:rFonts w:ascii="Calibri" w:hAnsi="Calibri" w:cs="Calibri"/>
        </w:rPr>
        <w:t>podle platné verze.</w:t>
      </w:r>
    </w:p>
    <w:p w14:paraId="423E8BA4" w14:textId="77777777" w:rsidR="00B616B4" w:rsidRPr="00C6670B" w:rsidRDefault="00B616B4" w:rsidP="00B616B4">
      <w:pPr>
        <w:autoSpaceDN w:val="0"/>
        <w:rPr>
          <w:rFonts w:ascii="Calibri" w:hAnsi="Calibri" w:cs="Calibri"/>
        </w:rPr>
      </w:pPr>
    </w:p>
    <w:p w14:paraId="747FE718" w14:textId="77777777" w:rsidR="00B616B4" w:rsidRPr="00C6670B" w:rsidRDefault="00B616B4" w:rsidP="00B616B4">
      <w:pPr>
        <w:pStyle w:val="Odstavecseseznamem"/>
        <w:numPr>
          <w:ilvl w:val="0"/>
          <w:numId w:val="28"/>
        </w:numPr>
        <w:spacing w:line="276" w:lineRule="auto"/>
        <w:ind w:left="426" w:hanging="436"/>
        <w:jc w:val="both"/>
        <w:rPr>
          <w:rFonts w:ascii="Calibri" w:hAnsi="Calibri" w:cs="Calibri"/>
          <w:b/>
        </w:rPr>
      </w:pPr>
      <w:r w:rsidRPr="00C6670B">
        <w:rPr>
          <w:rFonts w:ascii="Calibri" w:hAnsi="Calibri" w:cs="Calibri"/>
          <w:b/>
        </w:rPr>
        <w:t>Požadavky na kvalitativní parametry</w:t>
      </w:r>
    </w:p>
    <w:p w14:paraId="69D17FB9" w14:textId="77777777" w:rsidR="00B616B4" w:rsidRPr="00C6670B" w:rsidRDefault="00B616B4" w:rsidP="00B616B4">
      <w:pPr>
        <w:numPr>
          <w:ilvl w:val="0"/>
          <w:numId w:val="27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Calibri" w:hAnsi="Calibri" w:cs="Calibri"/>
        </w:rPr>
      </w:pPr>
      <w:r w:rsidRPr="00C6670B">
        <w:rPr>
          <w:rFonts w:ascii="Calibri" w:hAnsi="Calibri" w:cs="Calibri"/>
        </w:rPr>
        <w:t>Čitelnost digitálního dokumentu musí odpovídat čitelnosti originální předlohy, v tomto případě tištěného periodika.</w:t>
      </w:r>
    </w:p>
    <w:p w14:paraId="251DCDBA" w14:textId="77777777" w:rsidR="00B616B4" w:rsidRPr="00C6670B" w:rsidRDefault="00B616B4" w:rsidP="00B616B4">
      <w:pPr>
        <w:numPr>
          <w:ilvl w:val="0"/>
          <w:numId w:val="27"/>
        </w:numPr>
        <w:spacing w:after="240" w:line="276" w:lineRule="auto"/>
        <w:ind w:left="568" w:hanging="284"/>
        <w:jc w:val="both"/>
        <w:rPr>
          <w:rFonts w:ascii="Calibri" w:hAnsi="Calibri" w:cs="Calibri"/>
        </w:rPr>
      </w:pPr>
      <w:r w:rsidRPr="00C6670B">
        <w:rPr>
          <w:rFonts w:ascii="Calibri" w:hAnsi="Calibri" w:cs="Calibri"/>
        </w:rPr>
        <w:t>Rozčlenění dokumentu v PSP balíčcích musí (v případě potřeby) respektovat přirozené členění původního dokumentu podle časových úseků.</w:t>
      </w:r>
    </w:p>
    <w:p w14:paraId="036A132B" w14:textId="77777777" w:rsidR="00B616B4" w:rsidRPr="00C6670B" w:rsidRDefault="00B616B4" w:rsidP="00B616B4">
      <w:pPr>
        <w:pStyle w:val="Odstavecseseznamem"/>
        <w:keepNext/>
        <w:numPr>
          <w:ilvl w:val="0"/>
          <w:numId w:val="28"/>
        </w:numPr>
        <w:spacing w:line="276" w:lineRule="auto"/>
        <w:ind w:left="425" w:hanging="425"/>
        <w:jc w:val="both"/>
        <w:rPr>
          <w:rFonts w:ascii="Calibri" w:hAnsi="Calibri" w:cs="Calibri"/>
          <w:b/>
          <w:bCs/>
        </w:rPr>
      </w:pPr>
      <w:r w:rsidRPr="00C6670B">
        <w:rPr>
          <w:rFonts w:ascii="Calibri" w:hAnsi="Calibri" w:cs="Calibri"/>
          <w:b/>
          <w:bCs/>
        </w:rPr>
        <w:t>Další požadavky na přípravu PSP balíčků</w:t>
      </w:r>
    </w:p>
    <w:p w14:paraId="02EDE0AE" w14:textId="6EA30518" w:rsidR="00882A1E" w:rsidRPr="00BA53D8" w:rsidRDefault="00B616B4" w:rsidP="00A476AB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szCs w:val="32"/>
        </w:rPr>
      </w:pPr>
      <w:r w:rsidRPr="00BA53D8">
        <w:rPr>
          <w:rFonts w:ascii="Calibri" w:hAnsi="Calibri" w:cs="Calibri"/>
        </w:rPr>
        <w:t xml:space="preserve">Struktura: všechna čísla z daného roku budou mít shodná </w:t>
      </w:r>
      <w:proofErr w:type="spellStart"/>
      <w:r w:rsidRPr="00BA53D8">
        <w:rPr>
          <w:rFonts w:ascii="Calibri" w:hAnsi="Calibri" w:cs="Calibri"/>
        </w:rPr>
        <w:t>title_uuid</w:t>
      </w:r>
      <w:proofErr w:type="spellEnd"/>
      <w:r w:rsidRPr="00BA53D8">
        <w:rPr>
          <w:rFonts w:ascii="Calibri" w:hAnsi="Calibri" w:cs="Calibri"/>
        </w:rPr>
        <w:t xml:space="preserve"> a současně </w:t>
      </w:r>
      <w:proofErr w:type="spellStart"/>
      <w:r w:rsidRPr="00BA53D8">
        <w:rPr>
          <w:rFonts w:ascii="Calibri" w:hAnsi="Calibri" w:cs="Calibri"/>
        </w:rPr>
        <w:t>volume_uuid</w:t>
      </w:r>
      <w:proofErr w:type="spellEnd"/>
      <w:r w:rsidRPr="00BA53D8">
        <w:rPr>
          <w:rFonts w:ascii="Calibri" w:hAnsi="Calibri" w:cs="Calibri"/>
        </w:rPr>
        <w:t xml:space="preserve">. </w:t>
      </w:r>
    </w:p>
    <w:sectPr w:rsidR="00882A1E" w:rsidRPr="00BA53D8" w:rsidSect="00C267E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C72E" w14:textId="77777777" w:rsidR="00733C2B" w:rsidRDefault="00733C2B" w:rsidP="00915EB6">
      <w:r>
        <w:separator/>
      </w:r>
    </w:p>
  </w:endnote>
  <w:endnote w:type="continuationSeparator" w:id="0">
    <w:p w14:paraId="7C2816FD" w14:textId="77777777" w:rsidR="00733C2B" w:rsidRDefault="00733C2B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725163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2EDE0FB" w14:textId="15D86BEC" w:rsidR="00915EB6" w:rsidRPr="002D44C2" w:rsidRDefault="001C366E" w:rsidP="002D44C2">
        <w:pPr>
          <w:pStyle w:val="Zpat"/>
          <w:jc w:val="center"/>
          <w:rPr>
            <w:rFonts w:ascii="Calibri" w:hAnsi="Calibri" w:cs="Calibri"/>
          </w:rPr>
        </w:pPr>
        <w:r w:rsidRPr="000C459D">
          <w:rPr>
            <w:rFonts w:ascii="Calibri" w:hAnsi="Calibri" w:cs="Calibri"/>
          </w:rPr>
          <w:fldChar w:fldCharType="begin"/>
        </w:r>
        <w:r w:rsidRPr="000C459D">
          <w:rPr>
            <w:rFonts w:ascii="Calibri" w:hAnsi="Calibri" w:cs="Calibri"/>
          </w:rPr>
          <w:instrText>PAGE   \* MERGEFORMAT</w:instrText>
        </w:r>
        <w:r w:rsidRPr="000C459D">
          <w:rPr>
            <w:rFonts w:ascii="Calibri" w:hAnsi="Calibri" w:cs="Calibri"/>
          </w:rPr>
          <w:fldChar w:fldCharType="separate"/>
        </w:r>
        <w:r w:rsidRPr="000C459D">
          <w:rPr>
            <w:rFonts w:ascii="Calibri" w:hAnsi="Calibri" w:cs="Calibri"/>
          </w:rPr>
          <w:t>2</w:t>
        </w:r>
        <w:r w:rsidRPr="000C459D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4C01" w14:textId="77777777" w:rsidR="00733C2B" w:rsidRDefault="00733C2B" w:rsidP="00915EB6">
      <w:r>
        <w:separator/>
      </w:r>
    </w:p>
  </w:footnote>
  <w:footnote w:type="continuationSeparator" w:id="0">
    <w:p w14:paraId="764A2EE7" w14:textId="77777777" w:rsidR="00733C2B" w:rsidRDefault="00733C2B" w:rsidP="0091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CE08" w14:textId="03383066" w:rsidR="00305C70" w:rsidRDefault="00AD665A" w:rsidP="00AD665A">
    <w:pPr>
      <w:pStyle w:val="Zhlav"/>
      <w:jc w:val="right"/>
    </w:pPr>
    <w:r w:rsidRPr="00F2486C">
      <w:t>Č. j.:</w:t>
    </w:r>
    <w:r w:rsidR="005926C7" w:rsidRPr="00F2486C">
      <w:t xml:space="preserve"> </w:t>
    </w:r>
    <w:r w:rsidR="0080531F">
      <w:t>2025/</w:t>
    </w:r>
    <w:r w:rsidR="00764E4D">
      <w:t>4126/NM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2C"/>
    <w:multiLevelType w:val="hybridMultilevel"/>
    <w:tmpl w:val="9412D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6D4B"/>
    <w:multiLevelType w:val="hybridMultilevel"/>
    <w:tmpl w:val="C108E80A"/>
    <w:lvl w:ilvl="0" w:tplc="BE4E2B56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CBCA8BF6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CE1EFD5C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73D64730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775C958A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4A18FB1A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B57E2142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60BEBDDA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C5E432B2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72A29"/>
    <w:multiLevelType w:val="hybridMultilevel"/>
    <w:tmpl w:val="C4DA7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3FDA"/>
    <w:multiLevelType w:val="hybridMultilevel"/>
    <w:tmpl w:val="4802F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014F5"/>
    <w:multiLevelType w:val="hybridMultilevel"/>
    <w:tmpl w:val="4A2CF3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C11B91"/>
    <w:multiLevelType w:val="hybridMultilevel"/>
    <w:tmpl w:val="97A28D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334BEB"/>
    <w:multiLevelType w:val="hybridMultilevel"/>
    <w:tmpl w:val="6234C63C"/>
    <w:lvl w:ilvl="0" w:tplc="E3D63D5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118A2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CA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81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0C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47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85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04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4D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02F4D"/>
    <w:multiLevelType w:val="hybridMultilevel"/>
    <w:tmpl w:val="CB7610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32F4194"/>
    <w:multiLevelType w:val="hybridMultilevel"/>
    <w:tmpl w:val="6BC6F9B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8A7F25"/>
    <w:multiLevelType w:val="hybridMultilevel"/>
    <w:tmpl w:val="27F89C1E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C4686"/>
    <w:multiLevelType w:val="hybridMultilevel"/>
    <w:tmpl w:val="79F8BBE8"/>
    <w:lvl w:ilvl="0" w:tplc="E61A1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46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C6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67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C8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CB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6E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4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C7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926189"/>
    <w:multiLevelType w:val="hybridMultilevel"/>
    <w:tmpl w:val="FA82DB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70C9B"/>
    <w:multiLevelType w:val="singleLevel"/>
    <w:tmpl w:val="366A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23" w15:restartNumberingAfterBreak="0">
    <w:nsid w:val="4BC34AC2"/>
    <w:multiLevelType w:val="hybridMultilevel"/>
    <w:tmpl w:val="71AE8B8E"/>
    <w:lvl w:ilvl="0" w:tplc="39BEA6B4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B9BA8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08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C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0D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4C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4EF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2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E9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51037B"/>
    <w:multiLevelType w:val="hybridMultilevel"/>
    <w:tmpl w:val="455EA114"/>
    <w:lvl w:ilvl="0" w:tplc="13085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9123DAF"/>
    <w:multiLevelType w:val="hybridMultilevel"/>
    <w:tmpl w:val="37B0E750"/>
    <w:lvl w:ilvl="0" w:tplc="5F863440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F8B27F5A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165077C8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A06E20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E8A797A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B192B8F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AE161FF0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B3FC59A8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DD6C0EF2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9" w15:restartNumberingAfterBreak="0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E6831"/>
    <w:multiLevelType w:val="multilevel"/>
    <w:tmpl w:val="5DB8D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1D06A5"/>
    <w:multiLevelType w:val="hybridMultilevel"/>
    <w:tmpl w:val="4C3AB8EC"/>
    <w:lvl w:ilvl="0" w:tplc="EE5A7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9C0C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E5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A1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7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CC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0C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C7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22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0373C"/>
    <w:multiLevelType w:val="hybridMultilevel"/>
    <w:tmpl w:val="C3D8C278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023ACD"/>
    <w:multiLevelType w:val="hybridMultilevel"/>
    <w:tmpl w:val="FBF8E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67FDA"/>
    <w:multiLevelType w:val="hybridMultilevel"/>
    <w:tmpl w:val="455EA114"/>
    <w:lvl w:ilvl="0" w:tplc="13085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55EBD"/>
    <w:multiLevelType w:val="hybridMultilevel"/>
    <w:tmpl w:val="6BC6F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4838BB"/>
    <w:multiLevelType w:val="hybridMultilevel"/>
    <w:tmpl w:val="5C26B46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C952A2A"/>
    <w:multiLevelType w:val="hybridMultilevel"/>
    <w:tmpl w:val="77DA864A"/>
    <w:lvl w:ilvl="0" w:tplc="319CAC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89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C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54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C4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2F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189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F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EEE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B877CA"/>
    <w:multiLevelType w:val="hybridMultilevel"/>
    <w:tmpl w:val="5602F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088819">
    <w:abstractNumId w:val="13"/>
  </w:num>
  <w:num w:numId="2" w16cid:durableId="2075737526">
    <w:abstractNumId w:val="19"/>
  </w:num>
  <w:num w:numId="3" w16cid:durableId="102727274">
    <w:abstractNumId w:val="22"/>
  </w:num>
  <w:num w:numId="4" w16cid:durableId="899678893">
    <w:abstractNumId w:val="30"/>
  </w:num>
  <w:num w:numId="5" w16cid:durableId="1574511758">
    <w:abstractNumId w:val="26"/>
  </w:num>
  <w:num w:numId="6" w16cid:durableId="329718140">
    <w:abstractNumId w:val="1"/>
  </w:num>
  <w:num w:numId="7" w16cid:durableId="1074350333">
    <w:abstractNumId w:val="31"/>
  </w:num>
  <w:num w:numId="8" w16cid:durableId="145821353">
    <w:abstractNumId w:val="27"/>
  </w:num>
  <w:num w:numId="9" w16cid:durableId="1006640177">
    <w:abstractNumId w:val="38"/>
  </w:num>
  <w:num w:numId="10" w16cid:durableId="652149543">
    <w:abstractNumId w:val="17"/>
  </w:num>
  <w:num w:numId="11" w16cid:durableId="1305354575">
    <w:abstractNumId w:val="23"/>
  </w:num>
  <w:num w:numId="12" w16cid:durableId="1407191677">
    <w:abstractNumId w:val="11"/>
  </w:num>
  <w:num w:numId="13" w16cid:durableId="859002501">
    <w:abstractNumId w:val="28"/>
  </w:num>
  <w:num w:numId="14" w16cid:durableId="1393966095">
    <w:abstractNumId w:val="25"/>
  </w:num>
  <w:num w:numId="15" w16cid:durableId="1851793875">
    <w:abstractNumId w:val="29"/>
  </w:num>
  <w:num w:numId="16" w16cid:durableId="583882613">
    <w:abstractNumId w:val="37"/>
  </w:num>
  <w:num w:numId="17" w16cid:durableId="1086027517">
    <w:abstractNumId w:val="2"/>
  </w:num>
  <w:num w:numId="18" w16cid:durableId="1610116811">
    <w:abstractNumId w:val="4"/>
  </w:num>
  <w:num w:numId="19" w16cid:durableId="1270310182">
    <w:abstractNumId w:val="21"/>
  </w:num>
  <w:num w:numId="20" w16cid:durableId="1144928252">
    <w:abstractNumId w:val="7"/>
  </w:num>
  <w:num w:numId="21" w16cid:durableId="367416659">
    <w:abstractNumId w:val="8"/>
  </w:num>
  <w:num w:numId="22" w16cid:durableId="1841772152">
    <w:abstractNumId w:val="15"/>
  </w:num>
  <w:num w:numId="23" w16cid:durableId="310596732">
    <w:abstractNumId w:val="12"/>
  </w:num>
  <w:num w:numId="24" w16cid:durableId="10953988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1318733">
    <w:abstractNumId w:val="3"/>
  </w:num>
  <w:num w:numId="26" w16cid:durableId="188975734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2124979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7242974">
    <w:abstractNumId w:val="39"/>
  </w:num>
  <w:num w:numId="29" w16cid:durableId="1617785800">
    <w:abstractNumId w:val="36"/>
  </w:num>
  <w:num w:numId="30" w16cid:durableId="1206605202">
    <w:abstractNumId w:val="24"/>
  </w:num>
  <w:num w:numId="31" w16cid:durableId="124324023">
    <w:abstractNumId w:val="10"/>
  </w:num>
  <w:num w:numId="32" w16cid:durableId="639044546">
    <w:abstractNumId w:val="5"/>
  </w:num>
  <w:num w:numId="33" w16cid:durableId="218829422">
    <w:abstractNumId w:val="9"/>
  </w:num>
  <w:num w:numId="34" w16cid:durableId="220672808">
    <w:abstractNumId w:val="34"/>
  </w:num>
  <w:num w:numId="35" w16cid:durableId="18384996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6824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2341264">
    <w:abstractNumId w:val="14"/>
  </w:num>
  <w:num w:numId="38" w16cid:durableId="1116951020">
    <w:abstractNumId w:val="33"/>
  </w:num>
  <w:num w:numId="39" w16cid:durableId="341443324">
    <w:abstractNumId w:val="6"/>
  </w:num>
  <w:num w:numId="40" w16cid:durableId="357243423">
    <w:abstractNumId w:val="0"/>
  </w:num>
  <w:num w:numId="41" w16cid:durableId="1908802183">
    <w:abstractNumId w:val="16"/>
  </w:num>
  <w:num w:numId="42" w16cid:durableId="1634553573">
    <w:abstractNumId w:val="18"/>
  </w:num>
  <w:num w:numId="43" w16cid:durableId="322201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B"/>
    <w:rsid w:val="0001738E"/>
    <w:rsid w:val="000205E5"/>
    <w:rsid w:val="000325DC"/>
    <w:rsid w:val="00033CE2"/>
    <w:rsid w:val="0003409B"/>
    <w:rsid w:val="000343D7"/>
    <w:rsid w:val="000438DA"/>
    <w:rsid w:val="00046F94"/>
    <w:rsid w:val="00047387"/>
    <w:rsid w:val="0005078C"/>
    <w:rsid w:val="0005136A"/>
    <w:rsid w:val="0005273E"/>
    <w:rsid w:val="00053B4C"/>
    <w:rsid w:val="000578F8"/>
    <w:rsid w:val="00067B25"/>
    <w:rsid w:val="00070567"/>
    <w:rsid w:val="0007070A"/>
    <w:rsid w:val="00070E44"/>
    <w:rsid w:val="00076E62"/>
    <w:rsid w:val="00093157"/>
    <w:rsid w:val="00097E90"/>
    <w:rsid w:val="000A0041"/>
    <w:rsid w:val="000B3415"/>
    <w:rsid w:val="000B3992"/>
    <w:rsid w:val="000B6720"/>
    <w:rsid w:val="000C459D"/>
    <w:rsid w:val="000C5CF5"/>
    <w:rsid w:val="000D0CE5"/>
    <w:rsid w:val="000D7266"/>
    <w:rsid w:val="000E0797"/>
    <w:rsid w:val="000E13B0"/>
    <w:rsid w:val="000E3372"/>
    <w:rsid w:val="000E4EA2"/>
    <w:rsid w:val="000F4596"/>
    <w:rsid w:val="000F76E9"/>
    <w:rsid w:val="000F7C91"/>
    <w:rsid w:val="00106246"/>
    <w:rsid w:val="0011283E"/>
    <w:rsid w:val="00112B19"/>
    <w:rsid w:val="00132C81"/>
    <w:rsid w:val="00133832"/>
    <w:rsid w:val="00135F00"/>
    <w:rsid w:val="00142A40"/>
    <w:rsid w:val="00143108"/>
    <w:rsid w:val="00162DAA"/>
    <w:rsid w:val="0016335F"/>
    <w:rsid w:val="00163FE0"/>
    <w:rsid w:val="00164BEB"/>
    <w:rsid w:val="00165768"/>
    <w:rsid w:val="00172889"/>
    <w:rsid w:val="00173FFA"/>
    <w:rsid w:val="001745A2"/>
    <w:rsid w:val="0018098A"/>
    <w:rsid w:val="00181B64"/>
    <w:rsid w:val="00184DF4"/>
    <w:rsid w:val="001869CD"/>
    <w:rsid w:val="001914CA"/>
    <w:rsid w:val="00195282"/>
    <w:rsid w:val="001A29AD"/>
    <w:rsid w:val="001A4C84"/>
    <w:rsid w:val="001A56C2"/>
    <w:rsid w:val="001B7BF1"/>
    <w:rsid w:val="001C366E"/>
    <w:rsid w:val="001C56A8"/>
    <w:rsid w:val="001F41A4"/>
    <w:rsid w:val="00200EF7"/>
    <w:rsid w:val="002015DC"/>
    <w:rsid w:val="002026D1"/>
    <w:rsid w:val="00206295"/>
    <w:rsid w:val="00212C68"/>
    <w:rsid w:val="00215204"/>
    <w:rsid w:val="00216FEB"/>
    <w:rsid w:val="00221FB1"/>
    <w:rsid w:val="002222EA"/>
    <w:rsid w:val="00225705"/>
    <w:rsid w:val="002317C5"/>
    <w:rsid w:val="00242EA0"/>
    <w:rsid w:val="002433BC"/>
    <w:rsid w:val="00253976"/>
    <w:rsid w:val="00256F19"/>
    <w:rsid w:val="0026025E"/>
    <w:rsid w:val="00262D78"/>
    <w:rsid w:val="0026585A"/>
    <w:rsid w:val="00271597"/>
    <w:rsid w:val="002749A6"/>
    <w:rsid w:val="00274F5A"/>
    <w:rsid w:val="00275363"/>
    <w:rsid w:val="002770B1"/>
    <w:rsid w:val="002830BD"/>
    <w:rsid w:val="00284B96"/>
    <w:rsid w:val="002931F2"/>
    <w:rsid w:val="002A3998"/>
    <w:rsid w:val="002B17AB"/>
    <w:rsid w:val="002B2ED2"/>
    <w:rsid w:val="002B6F24"/>
    <w:rsid w:val="002C0F4A"/>
    <w:rsid w:val="002C4E76"/>
    <w:rsid w:val="002D0893"/>
    <w:rsid w:val="002D44C2"/>
    <w:rsid w:val="002E092F"/>
    <w:rsid w:val="002E51D8"/>
    <w:rsid w:val="002F0AC9"/>
    <w:rsid w:val="002F1A8F"/>
    <w:rsid w:val="002F2112"/>
    <w:rsid w:val="002F3DA3"/>
    <w:rsid w:val="002F763B"/>
    <w:rsid w:val="003007FC"/>
    <w:rsid w:val="00302161"/>
    <w:rsid w:val="00305C08"/>
    <w:rsid w:val="00305C70"/>
    <w:rsid w:val="00311AE3"/>
    <w:rsid w:val="00323086"/>
    <w:rsid w:val="00340D1B"/>
    <w:rsid w:val="00345DCE"/>
    <w:rsid w:val="00346F22"/>
    <w:rsid w:val="003479A9"/>
    <w:rsid w:val="003518E6"/>
    <w:rsid w:val="003541EF"/>
    <w:rsid w:val="00356E9F"/>
    <w:rsid w:val="00371393"/>
    <w:rsid w:val="003755DD"/>
    <w:rsid w:val="0038143D"/>
    <w:rsid w:val="003940B1"/>
    <w:rsid w:val="00394D9C"/>
    <w:rsid w:val="003A1DA3"/>
    <w:rsid w:val="003A415C"/>
    <w:rsid w:val="003B4486"/>
    <w:rsid w:val="003B6BB9"/>
    <w:rsid w:val="003B77B7"/>
    <w:rsid w:val="003C1A7F"/>
    <w:rsid w:val="003C40AF"/>
    <w:rsid w:val="003C5781"/>
    <w:rsid w:val="003D7D0C"/>
    <w:rsid w:val="003D7DFA"/>
    <w:rsid w:val="003E5E39"/>
    <w:rsid w:val="00402B1C"/>
    <w:rsid w:val="00405FE3"/>
    <w:rsid w:val="00406078"/>
    <w:rsid w:val="0040669F"/>
    <w:rsid w:val="00407318"/>
    <w:rsid w:val="004136CF"/>
    <w:rsid w:val="00414CC5"/>
    <w:rsid w:val="00417F9D"/>
    <w:rsid w:val="004239AC"/>
    <w:rsid w:val="00424D28"/>
    <w:rsid w:val="00425199"/>
    <w:rsid w:val="00436F5A"/>
    <w:rsid w:val="004379FC"/>
    <w:rsid w:val="00440841"/>
    <w:rsid w:val="00455A34"/>
    <w:rsid w:val="00470F1D"/>
    <w:rsid w:val="00473804"/>
    <w:rsid w:val="00482918"/>
    <w:rsid w:val="004866F8"/>
    <w:rsid w:val="004912D7"/>
    <w:rsid w:val="00494C84"/>
    <w:rsid w:val="00497D2B"/>
    <w:rsid w:val="004A2E2C"/>
    <w:rsid w:val="004A3DBB"/>
    <w:rsid w:val="004A4295"/>
    <w:rsid w:val="004A5708"/>
    <w:rsid w:val="004B2BC9"/>
    <w:rsid w:val="004C1D83"/>
    <w:rsid w:val="004C6BD0"/>
    <w:rsid w:val="004D23D9"/>
    <w:rsid w:val="004D64CC"/>
    <w:rsid w:val="004E4112"/>
    <w:rsid w:val="004F12B5"/>
    <w:rsid w:val="004F2729"/>
    <w:rsid w:val="005002DB"/>
    <w:rsid w:val="00500974"/>
    <w:rsid w:val="00503A27"/>
    <w:rsid w:val="00507B47"/>
    <w:rsid w:val="0051354C"/>
    <w:rsid w:val="0052192A"/>
    <w:rsid w:val="00521DF8"/>
    <w:rsid w:val="00524994"/>
    <w:rsid w:val="00526113"/>
    <w:rsid w:val="005271D7"/>
    <w:rsid w:val="00537639"/>
    <w:rsid w:val="00541F4F"/>
    <w:rsid w:val="00546CAA"/>
    <w:rsid w:val="00547DB6"/>
    <w:rsid w:val="005622EA"/>
    <w:rsid w:val="005662EE"/>
    <w:rsid w:val="00571844"/>
    <w:rsid w:val="00573863"/>
    <w:rsid w:val="00577B69"/>
    <w:rsid w:val="0058125B"/>
    <w:rsid w:val="0058593E"/>
    <w:rsid w:val="00586304"/>
    <w:rsid w:val="005926C7"/>
    <w:rsid w:val="005A10E3"/>
    <w:rsid w:val="005B0A84"/>
    <w:rsid w:val="005B100B"/>
    <w:rsid w:val="005C0D12"/>
    <w:rsid w:val="005D3393"/>
    <w:rsid w:val="005E4196"/>
    <w:rsid w:val="005E4565"/>
    <w:rsid w:val="0060042A"/>
    <w:rsid w:val="00601963"/>
    <w:rsid w:val="00611EA4"/>
    <w:rsid w:val="0061213D"/>
    <w:rsid w:val="00615586"/>
    <w:rsid w:val="00624A21"/>
    <w:rsid w:val="0064446A"/>
    <w:rsid w:val="00645EB6"/>
    <w:rsid w:val="0065405B"/>
    <w:rsid w:val="006639F4"/>
    <w:rsid w:val="0066619F"/>
    <w:rsid w:val="006677C1"/>
    <w:rsid w:val="006717D8"/>
    <w:rsid w:val="0067545D"/>
    <w:rsid w:val="00680821"/>
    <w:rsid w:val="00682FA3"/>
    <w:rsid w:val="00683786"/>
    <w:rsid w:val="00694F8A"/>
    <w:rsid w:val="006B5871"/>
    <w:rsid w:val="006C29FD"/>
    <w:rsid w:val="006C5D9F"/>
    <w:rsid w:val="006D5ECF"/>
    <w:rsid w:val="006D76BD"/>
    <w:rsid w:val="006E063A"/>
    <w:rsid w:val="006E75C7"/>
    <w:rsid w:val="006F0655"/>
    <w:rsid w:val="006F5DB0"/>
    <w:rsid w:val="006F76BE"/>
    <w:rsid w:val="007020D7"/>
    <w:rsid w:val="007022E7"/>
    <w:rsid w:val="0070399F"/>
    <w:rsid w:val="00705A48"/>
    <w:rsid w:val="00705F93"/>
    <w:rsid w:val="00714095"/>
    <w:rsid w:val="007145D9"/>
    <w:rsid w:val="00717795"/>
    <w:rsid w:val="007228C6"/>
    <w:rsid w:val="00723D18"/>
    <w:rsid w:val="007274DE"/>
    <w:rsid w:val="00732488"/>
    <w:rsid w:val="00733C2B"/>
    <w:rsid w:val="0073434B"/>
    <w:rsid w:val="00742D28"/>
    <w:rsid w:val="00744D35"/>
    <w:rsid w:val="00744F21"/>
    <w:rsid w:val="0075709E"/>
    <w:rsid w:val="00764E4D"/>
    <w:rsid w:val="00767BD3"/>
    <w:rsid w:val="00784B63"/>
    <w:rsid w:val="00784FCC"/>
    <w:rsid w:val="00787431"/>
    <w:rsid w:val="00793435"/>
    <w:rsid w:val="00795A36"/>
    <w:rsid w:val="007A629F"/>
    <w:rsid w:val="007A75C2"/>
    <w:rsid w:val="007B3058"/>
    <w:rsid w:val="007C6734"/>
    <w:rsid w:val="007D2A30"/>
    <w:rsid w:val="007D7022"/>
    <w:rsid w:val="007E0A7D"/>
    <w:rsid w:val="007E525C"/>
    <w:rsid w:val="007F3454"/>
    <w:rsid w:val="00800F22"/>
    <w:rsid w:val="008026F4"/>
    <w:rsid w:val="0080531F"/>
    <w:rsid w:val="00806D30"/>
    <w:rsid w:val="008072BE"/>
    <w:rsid w:val="008139FC"/>
    <w:rsid w:val="00820A36"/>
    <w:rsid w:val="00827F59"/>
    <w:rsid w:val="0083383B"/>
    <w:rsid w:val="008358F5"/>
    <w:rsid w:val="00846E61"/>
    <w:rsid w:val="0085077E"/>
    <w:rsid w:val="00851B1F"/>
    <w:rsid w:val="00853CC3"/>
    <w:rsid w:val="008610B1"/>
    <w:rsid w:val="00864B73"/>
    <w:rsid w:val="00873C48"/>
    <w:rsid w:val="00882A1E"/>
    <w:rsid w:val="008833BD"/>
    <w:rsid w:val="008873DE"/>
    <w:rsid w:val="0088741D"/>
    <w:rsid w:val="00893DC5"/>
    <w:rsid w:val="00895C40"/>
    <w:rsid w:val="008A3476"/>
    <w:rsid w:val="008A5A00"/>
    <w:rsid w:val="008C0A7F"/>
    <w:rsid w:val="008C6D3E"/>
    <w:rsid w:val="008D016A"/>
    <w:rsid w:val="008D0B06"/>
    <w:rsid w:val="008D1755"/>
    <w:rsid w:val="008D256D"/>
    <w:rsid w:val="008D418D"/>
    <w:rsid w:val="008D6CD6"/>
    <w:rsid w:val="008E1C9C"/>
    <w:rsid w:val="008E2950"/>
    <w:rsid w:val="008F1818"/>
    <w:rsid w:val="008F42A4"/>
    <w:rsid w:val="008F6E13"/>
    <w:rsid w:val="009054F4"/>
    <w:rsid w:val="009076FC"/>
    <w:rsid w:val="00912921"/>
    <w:rsid w:val="00915EB6"/>
    <w:rsid w:val="00931B30"/>
    <w:rsid w:val="00933056"/>
    <w:rsid w:val="00943188"/>
    <w:rsid w:val="00951EE1"/>
    <w:rsid w:val="00953C6A"/>
    <w:rsid w:val="009546FF"/>
    <w:rsid w:val="009570C9"/>
    <w:rsid w:val="009616A9"/>
    <w:rsid w:val="00963A79"/>
    <w:rsid w:val="00966013"/>
    <w:rsid w:val="00972E36"/>
    <w:rsid w:val="00983170"/>
    <w:rsid w:val="009836F8"/>
    <w:rsid w:val="00985712"/>
    <w:rsid w:val="00991310"/>
    <w:rsid w:val="00994468"/>
    <w:rsid w:val="009A407D"/>
    <w:rsid w:val="009A6CF6"/>
    <w:rsid w:val="009B2495"/>
    <w:rsid w:val="009B3E86"/>
    <w:rsid w:val="009C3787"/>
    <w:rsid w:val="009C3E24"/>
    <w:rsid w:val="009C4D6E"/>
    <w:rsid w:val="009C5091"/>
    <w:rsid w:val="009C6D8E"/>
    <w:rsid w:val="009E128E"/>
    <w:rsid w:val="009E13D0"/>
    <w:rsid w:val="009E4CA8"/>
    <w:rsid w:val="009E56F1"/>
    <w:rsid w:val="009E5A6C"/>
    <w:rsid w:val="009E5C9B"/>
    <w:rsid w:val="009E72E6"/>
    <w:rsid w:val="009E74C4"/>
    <w:rsid w:val="009F2318"/>
    <w:rsid w:val="009F3E53"/>
    <w:rsid w:val="00A062EC"/>
    <w:rsid w:val="00A0788D"/>
    <w:rsid w:val="00A15B29"/>
    <w:rsid w:val="00A16761"/>
    <w:rsid w:val="00A1780A"/>
    <w:rsid w:val="00A22C77"/>
    <w:rsid w:val="00A314A6"/>
    <w:rsid w:val="00A32377"/>
    <w:rsid w:val="00A32F9D"/>
    <w:rsid w:val="00A373B1"/>
    <w:rsid w:val="00A37521"/>
    <w:rsid w:val="00A37A74"/>
    <w:rsid w:val="00A52115"/>
    <w:rsid w:val="00A52E39"/>
    <w:rsid w:val="00A57E8F"/>
    <w:rsid w:val="00A60B69"/>
    <w:rsid w:val="00A61FEC"/>
    <w:rsid w:val="00A6514E"/>
    <w:rsid w:val="00A715D0"/>
    <w:rsid w:val="00A72446"/>
    <w:rsid w:val="00A73917"/>
    <w:rsid w:val="00A751D0"/>
    <w:rsid w:val="00A96D3F"/>
    <w:rsid w:val="00AA076E"/>
    <w:rsid w:val="00AA57CE"/>
    <w:rsid w:val="00AA5C63"/>
    <w:rsid w:val="00AA5F18"/>
    <w:rsid w:val="00AB57F2"/>
    <w:rsid w:val="00AB7F34"/>
    <w:rsid w:val="00AC4974"/>
    <w:rsid w:val="00AD3D75"/>
    <w:rsid w:val="00AD665A"/>
    <w:rsid w:val="00AE652F"/>
    <w:rsid w:val="00B10254"/>
    <w:rsid w:val="00B12078"/>
    <w:rsid w:val="00B141C3"/>
    <w:rsid w:val="00B205FA"/>
    <w:rsid w:val="00B20640"/>
    <w:rsid w:val="00B40FAC"/>
    <w:rsid w:val="00B512F1"/>
    <w:rsid w:val="00B53C3A"/>
    <w:rsid w:val="00B53CE6"/>
    <w:rsid w:val="00B54AE3"/>
    <w:rsid w:val="00B5572E"/>
    <w:rsid w:val="00B602A0"/>
    <w:rsid w:val="00B616B4"/>
    <w:rsid w:val="00B70738"/>
    <w:rsid w:val="00B737B1"/>
    <w:rsid w:val="00B7791D"/>
    <w:rsid w:val="00B86961"/>
    <w:rsid w:val="00B93954"/>
    <w:rsid w:val="00B94D81"/>
    <w:rsid w:val="00BA53D8"/>
    <w:rsid w:val="00BB3FCB"/>
    <w:rsid w:val="00BB4E85"/>
    <w:rsid w:val="00BC36E5"/>
    <w:rsid w:val="00BC7ABB"/>
    <w:rsid w:val="00BD35B9"/>
    <w:rsid w:val="00BE24D5"/>
    <w:rsid w:val="00BE61F8"/>
    <w:rsid w:val="00BE74D1"/>
    <w:rsid w:val="00BF143B"/>
    <w:rsid w:val="00BF2F18"/>
    <w:rsid w:val="00BF3B81"/>
    <w:rsid w:val="00BF4683"/>
    <w:rsid w:val="00BF7445"/>
    <w:rsid w:val="00C14B61"/>
    <w:rsid w:val="00C267E8"/>
    <w:rsid w:val="00C3128F"/>
    <w:rsid w:val="00C33E2C"/>
    <w:rsid w:val="00C511AD"/>
    <w:rsid w:val="00C551F8"/>
    <w:rsid w:val="00C622F9"/>
    <w:rsid w:val="00C71154"/>
    <w:rsid w:val="00C718FC"/>
    <w:rsid w:val="00C7484B"/>
    <w:rsid w:val="00C76514"/>
    <w:rsid w:val="00C84914"/>
    <w:rsid w:val="00C86F5F"/>
    <w:rsid w:val="00C909A6"/>
    <w:rsid w:val="00C930DD"/>
    <w:rsid w:val="00CA1BB1"/>
    <w:rsid w:val="00CA6FF4"/>
    <w:rsid w:val="00CB2731"/>
    <w:rsid w:val="00CC007C"/>
    <w:rsid w:val="00CC2777"/>
    <w:rsid w:val="00CC3651"/>
    <w:rsid w:val="00CC40DE"/>
    <w:rsid w:val="00CC6A1A"/>
    <w:rsid w:val="00CD022A"/>
    <w:rsid w:val="00CD781E"/>
    <w:rsid w:val="00CE00C0"/>
    <w:rsid w:val="00CF01B5"/>
    <w:rsid w:val="00CF0F88"/>
    <w:rsid w:val="00CF36AC"/>
    <w:rsid w:val="00CF4DF9"/>
    <w:rsid w:val="00CF77C4"/>
    <w:rsid w:val="00D00761"/>
    <w:rsid w:val="00D06608"/>
    <w:rsid w:val="00D23EF7"/>
    <w:rsid w:val="00D254D4"/>
    <w:rsid w:val="00D300DE"/>
    <w:rsid w:val="00D340CE"/>
    <w:rsid w:val="00D42241"/>
    <w:rsid w:val="00D42F25"/>
    <w:rsid w:val="00D511E3"/>
    <w:rsid w:val="00D5602B"/>
    <w:rsid w:val="00D560C5"/>
    <w:rsid w:val="00D60F7C"/>
    <w:rsid w:val="00D62024"/>
    <w:rsid w:val="00D653DF"/>
    <w:rsid w:val="00D6769D"/>
    <w:rsid w:val="00D74B59"/>
    <w:rsid w:val="00D801EA"/>
    <w:rsid w:val="00D90165"/>
    <w:rsid w:val="00D93EEA"/>
    <w:rsid w:val="00DB3221"/>
    <w:rsid w:val="00DB3EF3"/>
    <w:rsid w:val="00DB6B76"/>
    <w:rsid w:val="00DC27D8"/>
    <w:rsid w:val="00DC6955"/>
    <w:rsid w:val="00DC6C7C"/>
    <w:rsid w:val="00DC7FD4"/>
    <w:rsid w:val="00DD3DCA"/>
    <w:rsid w:val="00DE06E5"/>
    <w:rsid w:val="00DE43FD"/>
    <w:rsid w:val="00DE45EA"/>
    <w:rsid w:val="00DE736A"/>
    <w:rsid w:val="00DF1A6F"/>
    <w:rsid w:val="00E2767E"/>
    <w:rsid w:val="00E36919"/>
    <w:rsid w:val="00E3771B"/>
    <w:rsid w:val="00E40275"/>
    <w:rsid w:val="00E4070E"/>
    <w:rsid w:val="00E411AD"/>
    <w:rsid w:val="00E412F4"/>
    <w:rsid w:val="00E4763D"/>
    <w:rsid w:val="00E52816"/>
    <w:rsid w:val="00E537F7"/>
    <w:rsid w:val="00E64B1D"/>
    <w:rsid w:val="00E8012D"/>
    <w:rsid w:val="00E801B1"/>
    <w:rsid w:val="00E9160F"/>
    <w:rsid w:val="00E92326"/>
    <w:rsid w:val="00E926F5"/>
    <w:rsid w:val="00EA1327"/>
    <w:rsid w:val="00EB6753"/>
    <w:rsid w:val="00EB6944"/>
    <w:rsid w:val="00EB7074"/>
    <w:rsid w:val="00EC180A"/>
    <w:rsid w:val="00EC1979"/>
    <w:rsid w:val="00EC375D"/>
    <w:rsid w:val="00ED0BCE"/>
    <w:rsid w:val="00ED1520"/>
    <w:rsid w:val="00ED25D5"/>
    <w:rsid w:val="00ED3DBE"/>
    <w:rsid w:val="00ED7634"/>
    <w:rsid w:val="00EF164E"/>
    <w:rsid w:val="00EF1E0C"/>
    <w:rsid w:val="00EF1FE3"/>
    <w:rsid w:val="00EF330B"/>
    <w:rsid w:val="00F04447"/>
    <w:rsid w:val="00F05289"/>
    <w:rsid w:val="00F16BF8"/>
    <w:rsid w:val="00F20331"/>
    <w:rsid w:val="00F20D5E"/>
    <w:rsid w:val="00F2486C"/>
    <w:rsid w:val="00F25127"/>
    <w:rsid w:val="00F25CC9"/>
    <w:rsid w:val="00F264E4"/>
    <w:rsid w:val="00F2738E"/>
    <w:rsid w:val="00F27544"/>
    <w:rsid w:val="00F27CDD"/>
    <w:rsid w:val="00F359B9"/>
    <w:rsid w:val="00F36C36"/>
    <w:rsid w:val="00F36F95"/>
    <w:rsid w:val="00F36FFE"/>
    <w:rsid w:val="00F53D01"/>
    <w:rsid w:val="00F61BE1"/>
    <w:rsid w:val="00F6283B"/>
    <w:rsid w:val="00F7280C"/>
    <w:rsid w:val="00F83F59"/>
    <w:rsid w:val="00F9556F"/>
    <w:rsid w:val="00F96B4E"/>
    <w:rsid w:val="00FA0E75"/>
    <w:rsid w:val="00FA1A99"/>
    <w:rsid w:val="00FA38CD"/>
    <w:rsid w:val="00FB3D28"/>
    <w:rsid w:val="00FB7485"/>
    <w:rsid w:val="00FC1F46"/>
    <w:rsid w:val="00FC4BC1"/>
    <w:rsid w:val="00FC6357"/>
    <w:rsid w:val="00FE2A82"/>
    <w:rsid w:val="00FE57D6"/>
    <w:rsid w:val="00FF0BAF"/>
    <w:rsid w:val="00FF35D4"/>
    <w:rsid w:val="00FF4E12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DE013"/>
  <w15:docId w15:val="{C3BA1CF5-E8C1-4C5F-83C6-21663066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BC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B2BC9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A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qFormat/>
    <w:rsid w:val="004B2BC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B2BC9"/>
    <w:pPr>
      <w:jc w:val="center"/>
    </w:pPr>
    <w:rPr>
      <w:b/>
      <w:bCs/>
      <w:sz w:val="28"/>
    </w:rPr>
  </w:style>
  <w:style w:type="character" w:styleId="Hypertextovodkaz">
    <w:name w:val="Hyperlink"/>
    <w:uiPriority w:val="99"/>
    <w:rsid w:val="004B2BC9"/>
    <w:rPr>
      <w:color w:val="0000FF"/>
      <w:u w:val="single"/>
    </w:rPr>
  </w:style>
  <w:style w:type="paragraph" w:customStyle="1" w:styleId="NormlnsWWW">
    <w:name w:val="Normální (síť WWW)"/>
    <w:basedOn w:val="Normln"/>
    <w:rsid w:val="004B2B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B2BC9"/>
    <w:rPr>
      <w:color w:val="800080"/>
      <w:u w:val="single"/>
    </w:rPr>
  </w:style>
  <w:style w:type="paragraph" w:customStyle="1" w:styleId="text">
    <w:name w:val="text"/>
    <w:basedOn w:val="Normln"/>
    <w:rsid w:val="004B2BC9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B2BC9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B2B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B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BC9"/>
    <w:rPr>
      <w:b/>
      <w:bCs/>
    </w:rPr>
  </w:style>
  <w:style w:type="paragraph" w:styleId="Textbubliny">
    <w:name w:val="Balloon Text"/>
    <w:basedOn w:val="Normln"/>
    <w:semiHidden/>
    <w:rsid w:val="004B2BC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B2BC9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B2BC9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6078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B93954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2A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2A1E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82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882A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B602A0"/>
    <w:rPr>
      <w:rFonts w:ascii="Arial" w:hAnsi="Arial"/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EF1E0C"/>
    <w:rPr>
      <w:color w:val="605E5C"/>
      <w:shd w:val="clear" w:color="auto" w:fill="E1DFDD"/>
    </w:rPr>
  </w:style>
  <w:style w:type="character" w:customStyle="1" w:styleId="Heading21">
    <w:name w:val="Heading #2|1_"/>
    <w:basedOn w:val="Standardnpsmoodstavce"/>
    <w:link w:val="Heading210"/>
    <w:rsid w:val="002317C5"/>
    <w:rPr>
      <w:rFonts w:ascii="Arial" w:eastAsia="Arial" w:hAnsi="Arial" w:cs="Arial"/>
      <w:b/>
      <w:bCs/>
    </w:rPr>
  </w:style>
  <w:style w:type="paragraph" w:customStyle="1" w:styleId="Heading210">
    <w:name w:val="Heading #2|1"/>
    <w:basedOn w:val="Normln"/>
    <w:link w:val="Heading21"/>
    <w:rsid w:val="002317C5"/>
    <w:pPr>
      <w:widowControl w:val="0"/>
      <w:spacing w:line="293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Odrky">
    <w:name w:val="Odrážky"/>
    <w:basedOn w:val="Normln"/>
    <w:rsid w:val="00B737B1"/>
    <w:pPr>
      <w:suppressAutoHyphens/>
      <w:ind w:left="1134" w:hanging="425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64C697A966A4CB3E17ED7247A982D" ma:contentTypeVersion="9" ma:contentTypeDescription="Vytvoří nový dokument" ma:contentTypeScope="" ma:versionID="5c114a71788703bc4d5d61c5af542a1a">
  <xsd:schema xmlns:xsd="http://www.w3.org/2001/XMLSchema" xmlns:xs="http://www.w3.org/2001/XMLSchema" xmlns:p="http://schemas.microsoft.com/office/2006/metadata/properties" xmlns:ns2="ef9d7c44-8eb3-43cd-95cb-afa29319e3eb" targetNamespace="http://schemas.microsoft.com/office/2006/metadata/properties" ma:root="true" ma:fieldsID="050d8fc5f597ba4ca3f4c64caa3bb0c2" ns2:_="">
    <xsd:import namespace="ef9d7c44-8eb3-43cd-95cb-afa29319e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7c44-8eb3-43cd-95cb-afa29319e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4D503-D3C9-49FE-9583-3C84F30DD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C3E5B-F625-40EC-A2F4-E376D48C4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7D798-6A5B-4840-8DE3-AAD3BB349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d7c44-8eb3-43cd-95cb-afa29319e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Links>
    <vt:vector size="6" baseType="variant">
      <vt:variant>
        <vt:i4>3211316</vt:i4>
      </vt:variant>
      <vt:variant>
        <vt:i4>0</vt:i4>
      </vt:variant>
      <vt:variant>
        <vt:i4>0</vt:i4>
      </vt:variant>
      <vt:variant>
        <vt:i4>5</vt:i4>
      </vt:variant>
      <vt:variant>
        <vt:lpwstr>http://www.kakadusoftware.com/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Dana</dc:creator>
  <cp:keywords/>
  <cp:lastModifiedBy>Procházková Dana</cp:lastModifiedBy>
  <cp:revision>2</cp:revision>
  <dcterms:created xsi:type="dcterms:W3CDTF">2025-09-12T06:37:00Z</dcterms:created>
  <dcterms:modified xsi:type="dcterms:W3CDTF">2025-09-12T06:37:00Z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0x0101008AD64C697A966A4CB3E17ED7247A982D</vt:lpwstr>
  </property>
</Properties>
</file>