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81075" w:rsidP="00181075" w14:paraId="6D71CBD0" w14:textId="25B85B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Ev. č. 18/166-2</w:t>
      </w:r>
    </w:p>
    <w:p w:rsidR="00181075" w:rsidP="00181075" w14:paraId="41A4D197" w14:textId="779871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Čj. 37488</w:t>
      </w:r>
      <w:r w:rsidR="00C6560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2025-UVCR</w:t>
      </w:r>
    </w:p>
    <w:p w:rsidR="001E0B68" w:rsidRPr="004A7CA9" w:rsidP="001E0B68" w14:paraId="2E563BD5" w14:textId="2194D372">
      <w:pPr>
        <w:jc w:val="center"/>
        <w:rPr>
          <w:b/>
          <w:bCs/>
          <w:sz w:val="28"/>
          <w:szCs w:val="28"/>
        </w:rPr>
      </w:pPr>
      <w:r w:rsidRPr="004A7CA9">
        <w:rPr>
          <w:b/>
          <w:bCs/>
          <w:sz w:val="28"/>
          <w:szCs w:val="28"/>
        </w:rPr>
        <w:t xml:space="preserve">Dodatek č. </w:t>
      </w:r>
      <w:r w:rsidR="001A4D14">
        <w:rPr>
          <w:b/>
          <w:bCs/>
          <w:sz w:val="28"/>
          <w:szCs w:val="28"/>
        </w:rPr>
        <w:t>2</w:t>
      </w:r>
    </w:p>
    <w:p w:rsidR="001E0B68" w:rsidRPr="004A7CA9" w:rsidP="001E0B68" w14:paraId="3D422070" w14:textId="347EE5C3">
      <w:pPr>
        <w:jc w:val="center"/>
        <w:rPr>
          <w:b/>
          <w:bCs/>
          <w:sz w:val="28"/>
          <w:szCs w:val="28"/>
        </w:rPr>
      </w:pPr>
      <w:r w:rsidRPr="004A7CA9">
        <w:rPr>
          <w:b/>
          <w:bCs/>
          <w:sz w:val="28"/>
          <w:szCs w:val="28"/>
        </w:rPr>
        <w:t>k</w:t>
      </w:r>
      <w:r w:rsidR="00D4620F">
        <w:rPr>
          <w:b/>
          <w:bCs/>
          <w:sz w:val="28"/>
          <w:szCs w:val="28"/>
        </w:rPr>
        <w:t>e</w:t>
      </w:r>
      <w:r w:rsidRPr="004A7CA9">
        <w:rPr>
          <w:b/>
          <w:bCs/>
          <w:sz w:val="28"/>
          <w:szCs w:val="28"/>
        </w:rPr>
        <w:t> </w:t>
      </w:r>
      <w:r w:rsidRPr="00D4620F" w:rsidR="00D4620F">
        <w:rPr>
          <w:b/>
          <w:bCs/>
          <w:sz w:val="28"/>
          <w:szCs w:val="28"/>
        </w:rPr>
        <w:t>Smlouvě o poskytování služby vytváření kvalifikovaných elektronických pečetí na dálku I.CA RemoteSeal</w:t>
      </w:r>
    </w:p>
    <w:p w:rsidR="001E0B68" w:rsidP="001E0B68" w14:paraId="2CE33C29" w14:textId="77777777">
      <w:pPr>
        <w:jc w:val="center"/>
        <w:rPr>
          <w:rFonts w:cstheme="minorHAnsi"/>
          <w:b/>
          <w:bCs/>
        </w:rPr>
      </w:pPr>
    </w:p>
    <w:p w:rsidR="001E0B68" w:rsidRPr="00425C39" w:rsidP="001E0B68" w14:paraId="2487B1B6" w14:textId="77777777">
      <w:pPr>
        <w:jc w:val="center"/>
        <w:rPr>
          <w:rFonts w:cstheme="minorHAnsi"/>
          <w:b/>
          <w:bCs/>
        </w:rPr>
      </w:pPr>
      <w:r w:rsidRPr="00425C39">
        <w:rPr>
          <w:rFonts w:cstheme="minorHAnsi"/>
          <w:b/>
          <w:bCs/>
        </w:rPr>
        <w:t>Smluvní strany</w:t>
      </w:r>
    </w:p>
    <w:p w:rsidR="001E0B68" w:rsidRPr="00425C39" w:rsidP="001E0B68" w14:paraId="04B94B2B" w14:textId="77777777">
      <w:pPr>
        <w:spacing w:after="0" w:line="240" w:lineRule="auto"/>
        <w:jc w:val="center"/>
        <w:rPr>
          <w:rFonts w:cstheme="minorHAnsi"/>
        </w:rPr>
      </w:pPr>
    </w:p>
    <w:p w:rsidR="001E0B68" w:rsidRPr="00425C39" w:rsidP="001E0B68" w14:paraId="53855F00" w14:textId="77777777">
      <w:pPr>
        <w:spacing w:after="0" w:line="240" w:lineRule="auto"/>
        <w:rPr>
          <w:rFonts w:cstheme="minorHAnsi"/>
          <w:b/>
          <w:bCs/>
        </w:rPr>
      </w:pPr>
      <w:r w:rsidRPr="00425C39">
        <w:rPr>
          <w:rFonts w:cstheme="minorHAnsi"/>
          <w:b/>
          <w:bCs/>
        </w:rPr>
        <w:t>První certifikační autorita, a.s.</w:t>
      </w:r>
    </w:p>
    <w:p w:rsidR="001E0B68" w:rsidRPr="00425C39" w:rsidP="001E0B68" w14:paraId="3E9A6D8C" w14:textId="77777777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>se sídlem Podvinný mlýn 2178/6, 190 00 Praha 9</w:t>
      </w:r>
    </w:p>
    <w:p w:rsidR="001E0B68" w:rsidRPr="00425C39" w:rsidP="001E0B68" w14:paraId="456978F0" w14:textId="77777777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>zapsaná v obchodním rejstříku vedeném Městským soudem v Praze, spisová značka B 7156</w:t>
      </w:r>
    </w:p>
    <w:p w:rsidR="001E0B68" w:rsidRPr="00425C39" w:rsidP="001E0B68" w14:paraId="7A516A4C" w14:textId="77777777">
      <w:pPr>
        <w:spacing w:after="0" w:line="240" w:lineRule="auto"/>
        <w:rPr>
          <w:rFonts w:cstheme="minorHAnsi"/>
        </w:rPr>
      </w:pPr>
    </w:p>
    <w:p w:rsidR="001E0B68" w:rsidRPr="00425C39" w:rsidP="001E0B68" w14:paraId="2067E105" w14:textId="77777777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 xml:space="preserve">IČ: </w:t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  <w:t>26439395</w:t>
      </w:r>
    </w:p>
    <w:p w:rsidR="001E0B68" w:rsidRPr="00425C39" w:rsidP="001E0B68" w14:paraId="4C303696" w14:textId="77777777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>DIČ:</w:t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  <w:t>CZ26439395</w:t>
      </w:r>
    </w:p>
    <w:p w:rsidR="001E0B68" w:rsidRPr="00425C39" w:rsidP="001E0B68" w14:paraId="70AAF40D" w14:textId="633265DB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>zastoupená:</w:t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  <w:t>Ing. Petrem Budišem, Ph.D.</w:t>
      </w:r>
      <w:r>
        <w:rPr>
          <w:rFonts w:cstheme="minorHAnsi"/>
        </w:rPr>
        <w:t>, MBA</w:t>
      </w:r>
      <w:r w:rsidRPr="00425C39">
        <w:rPr>
          <w:rFonts w:cstheme="minorHAnsi"/>
        </w:rPr>
        <w:t>, předsedou představenstva a</w:t>
      </w:r>
    </w:p>
    <w:p w:rsidR="001E0B68" w:rsidRPr="00425C39" w:rsidP="001E0B68" w14:paraId="69619593" w14:textId="77777777">
      <w:pPr>
        <w:spacing w:after="0" w:line="240" w:lineRule="auto"/>
        <w:ind w:left="1416" w:firstLine="708"/>
        <w:rPr>
          <w:rFonts w:cstheme="minorHAnsi"/>
        </w:rPr>
      </w:pPr>
      <w:r w:rsidRPr="00425C39">
        <w:rPr>
          <w:rFonts w:cstheme="minorHAnsi"/>
        </w:rPr>
        <w:t xml:space="preserve">Ing. Romanem Kučerou, členem představenstva </w:t>
      </w:r>
    </w:p>
    <w:p w:rsidR="001E0B68" w:rsidRPr="00425C39" w:rsidP="001E0B68" w14:paraId="5FB4162C" w14:textId="77777777">
      <w:pPr>
        <w:spacing w:after="0" w:line="240" w:lineRule="auto"/>
        <w:rPr>
          <w:rFonts w:cstheme="minorHAnsi"/>
          <w:b/>
          <w:bCs/>
        </w:rPr>
      </w:pPr>
    </w:p>
    <w:p w:rsidR="001E0B68" w:rsidRPr="00425C39" w:rsidP="001E0B68" w14:paraId="1AC373CC" w14:textId="77777777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>Bankovní spojení:</w:t>
      </w:r>
      <w:r w:rsidRPr="00425C39">
        <w:rPr>
          <w:rFonts w:cstheme="minorHAnsi"/>
        </w:rPr>
        <w:tab/>
        <w:t>Československá obchodní banka, a.s.</w:t>
      </w:r>
    </w:p>
    <w:p w:rsidR="001E0B68" w:rsidRPr="00425C39" w:rsidP="001E0B68" w14:paraId="573E1C78" w14:textId="77777777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 xml:space="preserve">Číslo účtu: </w:t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  <w:t>168457418/0300</w:t>
      </w:r>
    </w:p>
    <w:p w:rsidR="001E0B68" w:rsidRPr="00425C39" w:rsidP="001E0B68" w14:paraId="04D70CC0" w14:textId="77777777">
      <w:pPr>
        <w:spacing w:after="0" w:line="240" w:lineRule="auto"/>
        <w:rPr>
          <w:rFonts w:cstheme="minorHAnsi"/>
          <w:b/>
          <w:bCs/>
        </w:rPr>
      </w:pPr>
    </w:p>
    <w:p w:rsidR="001E0B68" w:rsidRPr="00425C39" w:rsidP="001E0B68" w14:paraId="4910DD78" w14:textId="4B558C69">
      <w:pPr>
        <w:spacing w:after="0" w:line="240" w:lineRule="auto"/>
        <w:rPr>
          <w:rFonts w:cstheme="minorHAnsi"/>
          <w:b/>
          <w:bCs/>
        </w:rPr>
      </w:pPr>
      <w:r w:rsidRPr="00425C39">
        <w:rPr>
          <w:rFonts w:cstheme="minorHAnsi"/>
          <w:b/>
          <w:bCs/>
        </w:rPr>
        <w:t>a</w:t>
      </w:r>
    </w:p>
    <w:p w:rsidR="001E0B68" w:rsidRPr="00425C39" w:rsidP="001E0B68" w14:paraId="270D1585" w14:textId="77777777">
      <w:pPr>
        <w:spacing w:after="0" w:line="240" w:lineRule="auto"/>
        <w:rPr>
          <w:rFonts w:cstheme="minorHAnsi"/>
          <w:b/>
          <w:bCs/>
        </w:rPr>
      </w:pPr>
    </w:p>
    <w:p w:rsidR="001E0B68" w:rsidRPr="00425C39" w:rsidP="001E0B68" w14:paraId="3BFF4963" w14:textId="5A7735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Česká republika – Úřad vlády České republiky</w:t>
      </w:r>
    </w:p>
    <w:p w:rsidR="001E0B68" w:rsidRPr="00425C39" w:rsidP="001E0B68" w14:paraId="4BAF2C09" w14:textId="61627F58">
      <w:pPr>
        <w:spacing w:after="0" w:line="240" w:lineRule="auto"/>
        <w:rPr>
          <w:rFonts w:cstheme="minorHAnsi"/>
          <w:szCs w:val="24"/>
        </w:rPr>
      </w:pPr>
      <w:r w:rsidRPr="00425C39">
        <w:rPr>
          <w:rFonts w:cstheme="minorHAnsi"/>
          <w:szCs w:val="24"/>
        </w:rPr>
        <w:t xml:space="preserve">se sídlem </w:t>
      </w:r>
      <w:r>
        <w:rPr>
          <w:rFonts w:cstheme="minorHAnsi"/>
          <w:szCs w:val="24"/>
        </w:rPr>
        <w:t>nábřeží Edvarda Beneše 128/4, 118 01 Praha 1 – Malá Strana</w:t>
      </w:r>
    </w:p>
    <w:p w:rsidR="001E0B68" w:rsidRPr="00425C39" w:rsidP="001E0B68" w14:paraId="21E4B369" w14:textId="77777777">
      <w:pPr>
        <w:spacing w:after="0" w:line="240" w:lineRule="auto"/>
        <w:rPr>
          <w:rFonts w:cstheme="minorHAnsi"/>
        </w:rPr>
      </w:pPr>
    </w:p>
    <w:p w:rsidR="001E0B68" w:rsidRPr="00425C39" w:rsidP="001E0B68" w14:paraId="5DC38BE6" w14:textId="6C2C1A53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>IČ:</w:t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</w:r>
      <w:r w:rsidR="003D5ECF">
        <w:rPr>
          <w:rFonts w:cstheme="minorHAnsi"/>
        </w:rPr>
        <w:t>00006599</w:t>
      </w:r>
    </w:p>
    <w:p w:rsidR="001E0B68" w:rsidRPr="00425C39" w:rsidP="001E0B68" w14:paraId="31DADEB5" w14:textId="287BA65E">
      <w:pPr>
        <w:spacing w:after="0" w:line="240" w:lineRule="auto"/>
        <w:rPr>
          <w:rFonts w:cstheme="minorHAnsi"/>
        </w:rPr>
      </w:pPr>
      <w:r w:rsidRPr="00425C39">
        <w:rPr>
          <w:rFonts w:cstheme="minorHAnsi"/>
        </w:rPr>
        <w:t xml:space="preserve">DIČ: </w:t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</w:r>
      <w:r w:rsidRPr="00425C39">
        <w:rPr>
          <w:rFonts w:cstheme="minorHAnsi"/>
        </w:rPr>
        <w:tab/>
        <w:t>CZ</w:t>
      </w:r>
      <w:r w:rsidR="003D5ECF">
        <w:rPr>
          <w:rFonts w:cstheme="minorHAnsi"/>
        </w:rPr>
        <w:t>00006599</w:t>
      </w:r>
    </w:p>
    <w:p w:rsidR="001E0B68" w:rsidRPr="00425C39" w:rsidP="00C6560D" w14:paraId="349E8BAA" w14:textId="6111E578">
      <w:pPr>
        <w:spacing w:after="0" w:line="240" w:lineRule="auto"/>
        <w:ind w:left="2124" w:hanging="2124"/>
        <w:rPr>
          <w:rFonts w:cstheme="minorHAnsi"/>
        </w:rPr>
      </w:pPr>
      <w:r w:rsidRPr="00425C39">
        <w:rPr>
          <w:rFonts w:cstheme="minorHAnsi"/>
          <w:bCs/>
        </w:rPr>
        <w:t>zastoupená</w:t>
      </w:r>
      <w:r w:rsidRPr="00425C39">
        <w:rPr>
          <w:rFonts w:cstheme="minorHAnsi"/>
        </w:rPr>
        <w:t xml:space="preserve">: </w:t>
      </w:r>
      <w:r w:rsidRPr="00425C39">
        <w:rPr>
          <w:rFonts w:cstheme="minorHAnsi"/>
        </w:rPr>
        <w:tab/>
      </w:r>
      <w:r w:rsidRPr="001A4D14" w:rsidR="001A4D14">
        <w:rPr>
          <w:rFonts w:cstheme="minorHAnsi"/>
        </w:rPr>
        <w:t xml:space="preserve">Ing. Jitkou Křupkovou, </w:t>
      </w:r>
      <w:r w:rsidR="00C6560D">
        <w:rPr>
          <w:rFonts w:cstheme="minorHAnsi"/>
        </w:rPr>
        <w:t xml:space="preserve">ředitelkou Odboru informatiky, na základě vnitřního                 předpisu </w:t>
      </w:r>
    </w:p>
    <w:p w:rsidR="001E0B68" w:rsidRPr="00425C39" w:rsidP="001E0B68" w14:paraId="37710C4D" w14:textId="581D24A9">
      <w:pPr>
        <w:spacing w:after="0" w:line="240" w:lineRule="auto"/>
        <w:rPr>
          <w:rFonts w:cstheme="minorHAnsi"/>
          <w:bCs/>
          <w:color w:val="000000"/>
        </w:rPr>
      </w:pPr>
      <w:r w:rsidRPr="00425C39">
        <w:rPr>
          <w:rFonts w:cstheme="minorHAnsi"/>
          <w:bCs/>
          <w:color w:val="000000"/>
        </w:rPr>
        <w:t>Bankovní spojení</w:t>
      </w:r>
      <w:r w:rsidR="00E97398">
        <w:rPr>
          <w:rFonts w:cstheme="minorHAnsi"/>
          <w:bCs/>
          <w:color w:val="000000"/>
        </w:rPr>
        <w:tab/>
        <w:t>Česká národní banka</w:t>
      </w:r>
    </w:p>
    <w:p w:rsidR="001E0B68" w:rsidRPr="00425C39" w:rsidP="001E0B68" w14:paraId="06F1C3A3" w14:textId="0C2D5EFF">
      <w:pPr>
        <w:spacing w:after="0" w:line="240" w:lineRule="auto"/>
        <w:rPr>
          <w:rFonts w:cstheme="minorHAnsi"/>
        </w:rPr>
      </w:pPr>
      <w:r w:rsidRPr="00425C39">
        <w:rPr>
          <w:rFonts w:cstheme="minorHAnsi"/>
          <w:bCs/>
        </w:rPr>
        <w:t>Číslo účtu:</w:t>
      </w:r>
      <w:r w:rsidRPr="00425C39">
        <w:rPr>
          <w:rFonts w:cstheme="minorHAnsi"/>
          <w:bCs/>
        </w:rPr>
        <w:tab/>
      </w:r>
      <w:r w:rsidRPr="00425C39">
        <w:rPr>
          <w:rFonts w:cstheme="minorHAnsi"/>
          <w:bCs/>
        </w:rPr>
        <w:tab/>
      </w:r>
      <w:r w:rsidR="003D5ECF">
        <w:rPr>
          <w:rFonts w:cstheme="minorHAnsi"/>
          <w:bCs/>
        </w:rPr>
        <w:t>19-4320001/0710</w:t>
      </w:r>
    </w:p>
    <w:p w:rsidR="001E0B68" w:rsidRPr="00425C39" w:rsidP="001E0B68" w14:paraId="03EAF9A5" w14:textId="77777777">
      <w:pPr>
        <w:spacing w:after="0" w:line="240" w:lineRule="auto"/>
        <w:rPr>
          <w:rFonts w:cstheme="minorHAnsi"/>
          <w:color w:val="000000"/>
        </w:rPr>
      </w:pPr>
    </w:p>
    <w:p w:rsidR="001E0B68" w:rsidP="001E0B68" w14:paraId="6877CF9C" w14:textId="5134E02F">
      <w:pPr>
        <w:rPr>
          <w:b/>
          <w:bCs/>
        </w:rPr>
      </w:pPr>
      <w:r w:rsidRPr="00425C39">
        <w:rPr>
          <w:b/>
          <w:bCs/>
        </w:rPr>
        <w:t xml:space="preserve">uzavřely níže uvedeného dne tento dodatek č. </w:t>
      </w:r>
      <w:r w:rsidR="00C6560D">
        <w:rPr>
          <w:b/>
          <w:bCs/>
        </w:rPr>
        <w:t>2</w:t>
      </w:r>
      <w:r>
        <w:t xml:space="preserve"> </w:t>
      </w:r>
      <w:r w:rsidRPr="00425C39">
        <w:rPr>
          <w:b/>
          <w:bCs/>
        </w:rPr>
        <w:t>k</w:t>
      </w:r>
      <w:r w:rsidR="003D5ECF">
        <w:rPr>
          <w:b/>
          <w:bCs/>
        </w:rPr>
        <w:t> Smlouvě o poskytování služby vytváření kvalifikovaných elektronických pečetí na dálku I.CA RemoteSeal</w:t>
      </w:r>
      <w:r>
        <w:rPr>
          <w:b/>
          <w:bCs/>
        </w:rPr>
        <w:t xml:space="preserve"> (dále jen „Dodatek“).</w:t>
      </w:r>
    </w:p>
    <w:p w:rsidR="001E0B68" w:rsidRPr="00CD1275" w:rsidP="001E0B68" w14:paraId="6FC69CCB" w14:textId="77777777">
      <w:pPr>
        <w:keepNext/>
        <w:spacing w:before="720"/>
        <w:jc w:val="center"/>
        <w:rPr>
          <w:b/>
          <w:bCs/>
        </w:rPr>
      </w:pPr>
      <w:r w:rsidRPr="00CD1275">
        <w:rPr>
          <w:b/>
          <w:bCs/>
        </w:rPr>
        <w:t>I. Předmět dodatku</w:t>
      </w:r>
    </w:p>
    <w:p w:rsidR="001E0B68" w:rsidP="001E0B68" w14:paraId="317A0B70" w14:textId="558B525D">
      <w:pPr>
        <w:pStyle w:val="NoSpacing"/>
        <w:tabs>
          <w:tab w:val="left" w:pos="426"/>
        </w:tabs>
        <w:ind w:left="426" w:hanging="426"/>
      </w:pPr>
      <w:r>
        <w:t>V</w:t>
      </w:r>
      <w:r w:rsidR="003D5ECF">
        <w:t> Článku V. se stávající odstavec 1. nahrazuje novým odstavcem 1, který zní:</w:t>
      </w:r>
      <w:r>
        <w:t xml:space="preserve"> </w:t>
      </w:r>
    </w:p>
    <w:p w:rsidR="003D5ECF" w:rsidRPr="003D5ECF" w:rsidP="003D5ECF" w14:paraId="3CD4CDA7" w14:textId="25EC5EC0">
      <w:pPr>
        <w:pStyle w:val="NoSpacing"/>
        <w:tabs>
          <w:tab w:val="left" w:pos="1276"/>
          <w:tab w:val="left" w:pos="1985"/>
        </w:tabs>
        <w:ind w:left="1276" w:hanging="425"/>
        <w:jc w:val="both"/>
      </w:pPr>
      <w:r>
        <w:t>„</w:t>
      </w:r>
      <w:r>
        <w:t xml:space="preserve">1. </w:t>
      </w:r>
      <w:r>
        <w:tab/>
      </w:r>
      <w:r w:rsidRPr="003D5ECF">
        <w:t>Úhrada za poskytování služby I.CA RemoteSeal je realizována formou nákupu předplaceného balíčku pečetí</w:t>
      </w:r>
      <w:r w:rsidR="00683617">
        <w:t>, případně</w:t>
      </w:r>
      <w:r w:rsidRPr="003D5ECF">
        <w:t xml:space="preserve"> </w:t>
      </w:r>
      <w:r w:rsidR="008F2CF9">
        <w:t xml:space="preserve">předplaceného balíčku </w:t>
      </w:r>
      <w:r w:rsidRPr="003D5ECF">
        <w:t>časových razítek</w:t>
      </w:r>
      <w:r w:rsidR="00F1540A">
        <w:t>.</w:t>
      </w:r>
      <w:r w:rsidRPr="003D5ECF">
        <w:t xml:space="preserve"> </w:t>
      </w:r>
      <w:r w:rsidR="00F1540A">
        <w:t>C</w:t>
      </w:r>
      <w:r w:rsidRPr="003D5ECF">
        <w:t>ena</w:t>
      </w:r>
      <w:r w:rsidR="00F1540A">
        <w:t xml:space="preserve"> balíčk</w:t>
      </w:r>
      <w:r w:rsidR="00237E35">
        <w:t>ů</w:t>
      </w:r>
      <w:r w:rsidRPr="003D5ECF">
        <w:t xml:space="preserve"> závisí na počtu kvalifikovaných elektronických pečetí či časových razítek a řídí se následující tabulkou. </w:t>
      </w:r>
    </w:p>
    <w:p w:rsidR="003D5ECF" w:rsidRPr="003D5ECF" w:rsidP="003D5ECF" w14:paraId="4AE24D98" w14:textId="77777777">
      <w:pPr>
        <w:pStyle w:val="NoSpacing"/>
        <w:tabs>
          <w:tab w:val="left" w:pos="1985"/>
        </w:tabs>
        <w:ind w:left="1276" w:hanging="426"/>
      </w:pPr>
    </w:p>
    <w:tbl>
      <w:tblPr>
        <w:tblW w:w="8560" w:type="dxa"/>
        <w:tblCellMar>
          <w:left w:w="70" w:type="dxa"/>
          <w:right w:w="70" w:type="dxa"/>
        </w:tblCellMar>
        <w:tblLook w:val="04A0"/>
      </w:tblPr>
      <w:tblGrid>
        <w:gridCol w:w="2020"/>
        <w:gridCol w:w="3460"/>
        <w:gridCol w:w="3080"/>
      </w:tblGrid>
      <w:tr w14:paraId="057ED4EA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6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34C27C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Velikost balíčku (ks)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2430B8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balíček kvalifikovaných pečetí I.CA RemoteSeal (bez DPH)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C2729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balíček časových razítek (bez DPH)</w:t>
            </w:r>
          </w:p>
        </w:tc>
      </w:tr>
      <w:tr w14:paraId="1A6A373E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6DBADA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34676F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37 000,00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F206F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25 000,00 Kč </w:t>
            </w:r>
          </w:p>
        </w:tc>
      </w:tr>
      <w:tr w14:paraId="3A7C9AC6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7D5F9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66E0C5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45 000,00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57F704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30 000,00 Kč </w:t>
            </w:r>
          </w:p>
        </w:tc>
      </w:tr>
      <w:tr w14:paraId="4BDD3B4C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594A83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1AB33D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58 000,00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694309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40 000,00 Kč </w:t>
            </w:r>
          </w:p>
        </w:tc>
      </w:tr>
      <w:tr w14:paraId="176D44BA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0138A3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4DDD9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96 000,00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DE363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75 000,00 Kč </w:t>
            </w:r>
          </w:p>
        </w:tc>
      </w:tr>
      <w:tr w14:paraId="56841D9E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55F2469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4A8B29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127 500,00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57CFB5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90 000,00 Kč </w:t>
            </w:r>
          </w:p>
        </w:tc>
      </w:tr>
      <w:tr w14:paraId="5A5EA7ED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257117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E96F9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150 000,00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00F537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100 000,00 Kč </w:t>
            </w:r>
          </w:p>
        </w:tc>
      </w:tr>
      <w:tr w14:paraId="3236B490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C5D10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1 500 000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193DD0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195 000,00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362D9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135 000,00 Kč </w:t>
            </w:r>
          </w:p>
        </w:tc>
      </w:tr>
      <w:tr w14:paraId="2CF6E262" w14:textId="77777777" w:rsidTr="00303E9D">
        <w:tblPrEx>
          <w:tblW w:w="856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77B9D9A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2 000 000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2FDF66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220 000,00 Kč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9D" w:rsidRPr="00303E9D" w:rsidP="00303E9D" w14:paraId="287BB5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03E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180 000,00 Kč </w:t>
            </w:r>
          </w:p>
        </w:tc>
      </w:tr>
    </w:tbl>
    <w:p w:rsidR="003D5ECF" w:rsidP="001A4D14" w14:paraId="31D3F4AB" w14:textId="619575E6">
      <w:pPr>
        <w:pStyle w:val="NoSpacing"/>
        <w:tabs>
          <w:tab w:val="left" w:pos="1985"/>
        </w:tabs>
        <w:spacing w:before="240"/>
        <w:jc w:val="both"/>
      </w:pPr>
      <w:r w:rsidRPr="003D5ECF">
        <w:t>Balíček</w:t>
      </w:r>
      <w:r w:rsidR="00A361D7">
        <w:t xml:space="preserve"> pečetí či </w:t>
      </w:r>
      <w:r w:rsidRPr="003D5ECF">
        <w:t>časových razítek je nutné vyčerpat maximálně do tří let od zahájení jeho čerpání.</w:t>
      </w:r>
      <w:r>
        <w:t>“</w:t>
      </w:r>
    </w:p>
    <w:p w:rsidR="001E0B68" w:rsidRPr="00D4620F" w:rsidP="001E0B68" w14:paraId="7FB583DA" w14:textId="77777777">
      <w:pPr>
        <w:keepNext/>
        <w:spacing w:before="720"/>
        <w:jc w:val="center"/>
        <w:rPr>
          <w:rFonts w:cstheme="minorHAnsi"/>
          <w:b/>
          <w:bCs/>
        </w:rPr>
      </w:pPr>
      <w:r w:rsidRPr="00D4620F">
        <w:rPr>
          <w:rFonts w:cstheme="minorHAnsi"/>
          <w:b/>
          <w:bCs/>
        </w:rPr>
        <w:t>II. Závěrečná ustanovení</w:t>
      </w:r>
    </w:p>
    <w:p w:rsidR="00C6560D" w:rsidRPr="00C6560D" w:rsidP="00C6560D" w14:paraId="0F653D9C" w14:textId="77777777">
      <w:pPr>
        <w:pStyle w:val="Textlnkuslovan"/>
        <w:rPr>
          <w:rFonts w:ascii="Calibri" w:hAnsi="Calibri" w:cs="Calibri"/>
          <w:sz w:val="22"/>
          <w:szCs w:val="22"/>
        </w:rPr>
      </w:pPr>
      <w:bookmarkStart w:id="0" w:name="_Ref304891672"/>
      <w:r w:rsidRPr="00C6560D">
        <w:rPr>
          <w:rFonts w:ascii="Calibri" w:hAnsi="Calibri" w:cs="Calibri"/>
          <w:sz w:val="22"/>
          <w:szCs w:val="22"/>
          <w:lang w:val="cs-CZ"/>
        </w:rPr>
        <w:t>Ostatní u</w:t>
      </w:r>
      <w:r w:rsidRPr="00C6560D" w:rsidR="001E0B68">
        <w:rPr>
          <w:rFonts w:ascii="Calibri" w:hAnsi="Calibri" w:cs="Calibri"/>
          <w:sz w:val="22"/>
          <w:szCs w:val="22"/>
          <w:lang w:val="cs-CZ"/>
        </w:rPr>
        <w:t xml:space="preserve">stanovení </w:t>
      </w:r>
      <w:r w:rsidRPr="00C6560D" w:rsidR="001E0B68">
        <w:rPr>
          <w:rFonts w:ascii="Calibri" w:hAnsi="Calibri" w:cs="Calibri"/>
          <w:sz w:val="22"/>
          <w:szCs w:val="22"/>
        </w:rPr>
        <w:t>Smlouv</w:t>
      </w:r>
      <w:r w:rsidRPr="00C6560D" w:rsidR="001E0B68">
        <w:rPr>
          <w:rFonts w:ascii="Calibri" w:hAnsi="Calibri" w:cs="Calibri"/>
          <w:sz w:val="22"/>
          <w:szCs w:val="22"/>
          <w:lang w:val="cs-CZ"/>
        </w:rPr>
        <w:t xml:space="preserve">y tímto </w:t>
      </w:r>
      <w:r w:rsidRPr="00C6560D">
        <w:rPr>
          <w:rFonts w:ascii="Calibri" w:hAnsi="Calibri" w:cs="Calibri"/>
          <w:sz w:val="22"/>
          <w:szCs w:val="22"/>
          <w:lang w:val="cs-CZ"/>
        </w:rPr>
        <w:t>D</w:t>
      </w:r>
      <w:r w:rsidRPr="00C6560D" w:rsidR="001E0B68">
        <w:rPr>
          <w:rFonts w:ascii="Calibri" w:hAnsi="Calibri" w:cs="Calibri"/>
          <w:sz w:val="22"/>
          <w:szCs w:val="22"/>
          <w:lang w:val="cs-CZ"/>
        </w:rPr>
        <w:t xml:space="preserve">odatkem nedotčená zůstávají platná a účinná. </w:t>
      </w:r>
      <w:bookmarkEnd w:id="0"/>
    </w:p>
    <w:p w:rsidR="00C6560D" w:rsidRPr="00C6560D" w:rsidP="00C6560D" w14:paraId="7271E80C" w14:textId="68639AAC">
      <w:pPr>
        <w:pStyle w:val="Textlnkuslovan"/>
        <w:rPr>
          <w:rFonts w:ascii="Calibri" w:hAnsi="Calibri" w:cs="Calibri"/>
          <w:sz w:val="22"/>
          <w:szCs w:val="22"/>
        </w:rPr>
      </w:pPr>
      <w:r w:rsidRPr="00C6560D">
        <w:rPr>
          <w:rFonts w:ascii="Calibri" w:hAnsi="Calibri" w:cs="Calibri"/>
          <w:sz w:val="22"/>
          <w:szCs w:val="22"/>
        </w:rPr>
        <w:t>Tento Dodatek nabývá platnosti dnem jeho podpisu oběma smluvními stranami a účinnosti dnem jeho uveřejnění v Registru smluv dle zákona č. 340/2015 Sb., o zvláštních podmínkách účinnosti některých smluv, uveřejňování těchto smluv a o registru smluv.</w:t>
      </w:r>
      <w:r w:rsidRPr="00C6560D">
        <w:rPr>
          <w:rFonts w:ascii="Calibri" w:hAnsi="Calibri" w:cs="Calibri"/>
          <w:sz w:val="22"/>
          <w:szCs w:val="22"/>
        </w:rPr>
        <w:t xml:space="preserve"> </w:t>
      </w:r>
      <w:r w:rsidRPr="00C6560D">
        <w:rPr>
          <w:rFonts w:ascii="Calibri" w:hAnsi="Calibri" w:cs="Calibri"/>
          <w:sz w:val="22"/>
          <w:szCs w:val="22"/>
        </w:rPr>
        <w:t>Tento Dodatek je uzavřen elektronicky. Objednatel a Poskytovatel obdrží elektronický originál uzavřeného dodatku.</w:t>
      </w:r>
      <w:r w:rsidR="005C65C1">
        <w:rPr>
          <w:rFonts w:ascii="Calibri" w:hAnsi="Calibri" w:cs="Calibri"/>
          <w:sz w:val="22"/>
          <w:szCs w:val="22"/>
        </w:rPr>
        <w:t xml:space="preserve"> Tento Dodatek je možné měnit pouze písemnou dohodou smluvních stran.</w:t>
      </w:r>
    </w:p>
    <w:p w:rsidR="001E0B68" w:rsidRPr="00C6560D" w:rsidP="001E0B68" w14:paraId="7B6E2C07" w14:textId="77777777">
      <w:pPr>
        <w:pStyle w:val="Textlnkuslovan"/>
        <w:rPr>
          <w:rFonts w:ascii="Calibri" w:hAnsi="Calibri" w:cs="Calibri"/>
          <w:sz w:val="22"/>
          <w:szCs w:val="22"/>
        </w:rPr>
      </w:pPr>
      <w:r w:rsidRPr="00C6560D">
        <w:rPr>
          <w:rFonts w:ascii="Calibri" w:hAnsi="Calibri" w:cs="Calibri"/>
          <w:sz w:val="22"/>
          <w:szCs w:val="22"/>
        </w:rPr>
        <w:t xml:space="preserve">Smluvní strany prohlašují, že si tento </w:t>
      </w:r>
      <w:r w:rsidRPr="00C6560D">
        <w:rPr>
          <w:rFonts w:ascii="Calibri" w:hAnsi="Calibri" w:cs="Calibri"/>
          <w:sz w:val="22"/>
          <w:szCs w:val="22"/>
          <w:lang w:val="cs-CZ"/>
        </w:rPr>
        <w:t>D</w:t>
      </w:r>
      <w:r w:rsidRPr="00C6560D">
        <w:rPr>
          <w:rFonts w:ascii="Calibri" w:hAnsi="Calibri" w:cs="Calibri"/>
          <w:sz w:val="22"/>
          <w:szCs w:val="22"/>
        </w:rPr>
        <w:t>odatek přečetly, jeho obsahu rozumí a na základě své svobodné vůle připojují své podpisy.</w:t>
      </w:r>
    </w:p>
    <w:p w:rsidR="001E0B68" w:rsidP="001E0B68" w14:paraId="4C9C02FA" w14:textId="77777777"/>
    <w:p w:rsidR="001E0B68" w:rsidRPr="00711114" w:rsidP="00BE36D4" w14:paraId="182B032B" w14:textId="36225D49">
      <w:pPr>
        <w:tabs>
          <w:tab w:val="center" w:pos="4820"/>
        </w:tabs>
        <w:spacing w:after="0" w:line="240" w:lineRule="auto"/>
        <w:jc w:val="both"/>
        <w:rPr>
          <w:rFonts w:cstheme="minorHAnsi"/>
        </w:rPr>
      </w:pPr>
      <w:r w:rsidRPr="00711114">
        <w:rPr>
          <w:rFonts w:cstheme="minorHAnsi"/>
        </w:rPr>
        <w:t>V Praze</w:t>
      </w:r>
      <w:r w:rsidR="00D4620F">
        <w:rPr>
          <w:rFonts w:cstheme="minorHAnsi"/>
        </w:rPr>
        <w:t xml:space="preserve"> </w:t>
      </w:r>
      <w:r w:rsidR="00891047">
        <w:rPr>
          <w:rFonts w:cstheme="minorHAnsi"/>
        </w:rPr>
        <w:t>24.09.2025</w:t>
      </w:r>
      <w:r w:rsidRPr="00711114">
        <w:rPr>
          <w:rFonts w:cstheme="minorHAnsi"/>
        </w:rPr>
        <w:tab/>
      </w:r>
      <w:r w:rsidR="00891047">
        <w:rPr>
          <w:rFonts w:cstheme="minorHAnsi"/>
        </w:rPr>
        <w:t xml:space="preserve">                          </w:t>
      </w:r>
      <w:r w:rsidRPr="00711114">
        <w:rPr>
          <w:rFonts w:cstheme="minorHAnsi"/>
        </w:rPr>
        <w:t>V </w:t>
      </w:r>
      <w:r w:rsidR="00D4620F">
        <w:rPr>
          <w:rFonts w:cstheme="minorHAnsi"/>
        </w:rPr>
        <w:t>Praze</w:t>
      </w:r>
      <w:r w:rsidRPr="00711114">
        <w:rPr>
          <w:rFonts w:cstheme="minorHAnsi"/>
        </w:rPr>
        <w:t xml:space="preserve"> </w:t>
      </w:r>
      <w:r w:rsidR="00891047">
        <w:rPr>
          <w:rFonts w:cstheme="minorHAnsi"/>
        </w:rPr>
        <w:t>24.09.2025</w:t>
      </w:r>
    </w:p>
    <w:p w:rsidR="001E0B68" w:rsidRPr="00711114" w:rsidP="001E0B68" w14:paraId="45255400" w14:textId="77777777">
      <w:pPr>
        <w:spacing w:after="0" w:line="240" w:lineRule="auto"/>
        <w:jc w:val="both"/>
        <w:rPr>
          <w:rFonts w:cstheme="minorHAnsi"/>
        </w:rPr>
      </w:pPr>
    </w:p>
    <w:p w:rsidR="001E0B68" w:rsidRPr="00711114" w:rsidP="001E0B68" w14:paraId="44145380" w14:textId="35CB64E3">
      <w:pPr>
        <w:tabs>
          <w:tab w:val="center" w:pos="6663"/>
        </w:tabs>
        <w:spacing w:after="0"/>
        <w:rPr>
          <w:rFonts w:cstheme="minorHAnsi"/>
          <w:b/>
        </w:rPr>
      </w:pPr>
      <w:r w:rsidRPr="00711114">
        <w:rPr>
          <w:rFonts w:cstheme="minorHAnsi"/>
          <w:b/>
        </w:rPr>
        <w:t>První certifikační autorita, a.s.</w:t>
      </w:r>
      <w:r w:rsidRPr="00711114">
        <w:rPr>
          <w:rFonts w:cstheme="minorHAnsi"/>
          <w:b/>
        </w:rPr>
        <w:tab/>
      </w:r>
      <w:r w:rsidR="00D4620F">
        <w:rPr>
          <w:rFonts w:cstheme="minorHAnsi"/>
          <w:b/>
        </w:rPr>
        <w:t>Česká republika – Úřad vlády České republiky</w:t>
      </w:r>
    </w:p>
    <w:p w:rsidR="001E0B68" w:rsidRPr="00711114" w:rsidP="001E0B68" w14:paraId="5AD4249F" w14:textId="55BA5D64">
      <w:pPr>
        <w:tabs>
          <w:tab w:val="center" w:pos="6663"/>
        </w:tabs>
        <w:spacing w:after="0"/>
        <w:rPr>
          <w:rFonts w:cstheme="minorHAnsi"/>
          <w:b/>
        </w:rPr>
      </w:pPr>
    </w:p>
    <w:p w:rsidR="001E0B68" w:rsidRPr="00711114" w:rsidP="001E0B68" w14:paraId="178DE0C6" w14:textId="77777777">
      <w:pPr>
        <w:tabs>
          <w:tab w:val="center" w:pos="1620"/>
          <w:tab w:val="center" w:pos="6120"/>
        </w:tabs>
        <w:spacing w:after="0" w:line="240" w:lineRule="auto"/>
        <w:jc w:val="both"/>
        <w:rPr>
          <w:rFonts w:cstheme="minorHAnsi"/>
        </w:rPr>
      </w:pPr>
    </w:p>
    <w:p w:rsidR="001E0B68" w:rsidP="001E0B68" w14:paraId="38F4CCD1" w14:textId="77777777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P="001E0B68" w14:paraId="2262534E" w14:textId="77777777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P="001E0B68" w14:paraId="3122A7F6" w14:textId="77777777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RPr="00711114" w:rsidP="001E0B68" w14:paraId="19924CEE" w14:textId="77777777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  <w:r w:rsidRPr="00711114">
        <w:rPr>
          <w:rFonts w:cstheme="minorHAnsi"/>
        </w:rPr>
        <w:t>………………………………………………..</w:t>
      </w:r>
      <w:r w:rsidRPr="00711114">
        <w:rPr>
          <w:rFonts w:cstheme="minorHAnsi"/>
        </w:rPr>
        <w:tab/>
        <w:t>…………………………………………</w:t>
      </w:r>
    </w:p>
    <w:p w:rsidR="001E0B68" w:rsidRPr="00711114" w:rsidP="001E0B68" w14:paraId="1C9E01A8" w14:textId="1659BDD4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  <w:r w:rsidRPr="00711114">
        <w:rPr>
          <w:rFonts w:cstheme="minorHAnsi"/>
        </w:rPr>
        <w:tab/>
        <w:t>Ing. Petr Budiš, Ph.D.</w:t>
      </w:r>
      <w:r w:rsidR="00D4620F">
        <w:rPr>
          <w:rFonts w:cstheme="minorHAnsi"/>
        </w:rPr>
        <w:t>, MBA</w:t>
      </w:r>
      <w:r w:rsidR="00891047">
        <w:rPr>
          <w:rFonts w:cstheme="minorHAnsi"/>
        </w:rPr>
        <w:t xml:space="preserve"> v. r.</w:t>
      </w:r>
      <w:r w:rsidRPr="00711114">
        <w:rPr>
          <w:rFonts w:cstheme="minorHAnsi"/>
        </w:rPr>
        <w:tab/>
      </w:r>
      <w:r w:rsidR="001A4D14">
        <w:rPr>
          <w:rFonts w:cstheme="minorHAnsi"/>
        </w:rPr>
        <w:t>Ing. Jitka Křupková</w:t>
      </w:r>
      <w:r w:rsidR="00891047">
        <w:rPr>
          <w:rFonts w:cstheme="minorHAnsi"/>
        </w:rPr>
        <w:t xml:space="preserve"> v. r.</w:t>
      </w:r>
    </w:p>
    <w:p w:rsidR="001E0B68" w:rsidRPr="00711114" w:rsidP="001E0B68" w14:paraId="74B25089" w14:textId="7375E69A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  <w:r w:rsidRPr="00711114">
        <w:rPr>
          <w:rFonts w:cstheme="minorHAnsi"/>
        </w:rPr>
        <w:tab/>
        <w:t>předseda představenstva</w:t>
      </w:r>
      <w:r w:rsidRPr="00711114">
        <w:rPr>
          <w:rFonts w:cstheme="minorHAnsi"/>
        </w:rPr>
        <w:tab/>
      </w:r>
      <w:r w:rsidR="001A4D14">
        <w:rPr>
          <w:rFonts w:cstheme="minorHAnsi"/>
        </w:rPr>
        <w:t xml:space="preserve">ředitelka </w:t>
      </w:r>
      <w:r w:rsidR="00C6560D">
        <w:rPr>
          <w:rFonts w:cstheme="minorHAnsi"/>
        </w:rPr>
        <w:t>O</w:t>
      </w:r>
      <w:r w:rsidR="001A4D14">
        <w:rPr>
          <w:rFonts w:cstheme="minorHAnsi"/>
        </w:rPr>
        <w:t>dboru informatiky</w:t>
      </w:r>
    </w:p>
    <w:p w:rsidR="001E0B68" w:rsidRPr="00711114" w:rsidP="001E0B68" w14:paraId="77C8950C" w14:textId="77777777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RPr="00711114" w:rsidP="001E0B68" w14:paraId="650AE22C" w14:textId="77777777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RPr="00711114" w:rsidP="001E0B68" w14:paraId="6D9392B7" w14:textId="77777777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P="001E0B68" w14:paraId="5170636D" w14:textId="77777777">
      <w:pPr>
        <w:tabs>
          <w:tab w:val="center" w:pos="1620"/>
          <w:tab w:val="center" w:pos="6120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P="001E0B68" w14:paraId="5FA32AA2" w14:textId="77777777">
      <w:pPr>
        <w:tabs>
          <w:tab w:val="center" w:pos="1620"/>
          <w:tab w:val="center" w:pos="6120"/>
          <w:tab w:val="center" w:pos="6663"/>
        </w:tabs>
        <w:spacing w:after="0" w:line="240" w:lineRule="auto"/>
        <w:jc w:val="both"/>
        <w:rPr>
          <w:rFonts w:cstheme="minorHAnsi"/>
        </w:rPr>
      </w:pPr>
    </w:p>
    <w:p w:rsidR="001E0B68" w:rsidRPr="00711114" w:rsidP="001E0B68" w14:paraId="11A7611F" w14:textId="77777777">
      <w:pPr>
        <w:tabs>
          <w:tab w:val="center" w:pos="1620"/>
          <w:tab w:val="center" w:pos="6120"/>
          <w:tab w:val="center" w:pos="6663"/>
        </w:tabs>
        <w:spacing w:after="0" w:line="240" w:lineRule="auto"/>
        <w:jc w:val="both"/>
        <w:rPr>
          <w:rFonts w:cstheme="minorHAnsi"/>
        </w:rPr>
      </w:pPr>
      <w:r w:rsidRPr="00711114">
        <w:rPr>
          <w:rFonts w:cstheme="minorHAnsi"/>
        </w:rPr>
        <w:t>………………………………………………</w:t>
      </w:r>
      <w:r>
        <w:rPr>
          <w:rFonts w:cstheme="minorHAnsi"/>
        </w:rPr>
        <w:t>..</w:t>
      </w:r>
      <w:r w:rsidRPr="00711114">
        <w:rPr>
          <w:rFonts w:cstheme="minorHAnsi"/>
        </w:rPr>
        <w:t>..</w:t>
      </w:r>
    </w:p>
    <w:p w:rsidR="001E0B68" w:rsidRPr="00711114" w:rsidP="001E0B68" w14:paraId="5D4594B0" w14:textId="66DB9B22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  <w:r w:rsidRPr="00711114">
        <w:rPr>
          <w:rFonts w:cstheme="minorHAnsi"/>
        </w:rPr>
        <w:tab/>
        <w:t>Ing. Roman Kučera</w:t>
      </w:r>
      <w:r w:rsidR="00891047">
        <w:rPr>
          <w:rFonts w:cstheme="minorHAnsi"/>
        </w:rPr>
        <w:t xml:space="preserve"> v. r.</w:t>
      </w:r>
    </w:p>
    <w:p w:rsidR="001E0B68" w:rsidRPr="00711114" w:rsidP="001E0B68" w14:paraId="51660724" w14:textId="77777777">
      <w:pPr>
        <w:tabs>
          <w:tab w:val="center" w:pos="1620"/>
          <w:tab w:val="center" w:pos="6663"/>
        </w:tabs>
        <w:spacing w:after="0" w:line="240" w:lineRule="auto"/>
        <w:jc w:val="both"/>
        <w:rPr>
          <w:rFonts w:cstheme="minorHAnsi"/>
        </w:rPr>
      </w:pPr>
      <w:r w:rsidRPr="00711114">
        <w:rPr>
          <w:rFonts w:cstheme="minorHAnsi"/>
        </w:rPr>
        <w:tab/>
        <w:t>člen představenstva</w:t>
      </w:r>
    </w:p>
    <w:p w:rsidR="001E0B68" w:rsidP="001E0B68" w14:paraId="522CDCCC" w14:textId="4F4A9EBA"/>
    <w:p w:rsidR="005A70CA" w:rsidP="00296CA1" w14:paraId="0C5381C9" w14:textId="77777777">
      <w:pPr>
        <w:jc w:val="center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A991"/>
    <w:multiLevelType w:val="multilevel"/>
    <w:tmpl w:val="2CF40BB8"/>
    <w:lvl w:ilvl="0">
      <w:start w:val="0"/>
      <w:numFmt w:val="bullet"/>
      <w:lvlText w:val="•"/>
      <w:lvlJc w:val="left"/>
      <w:pPr>
        <w:ind w:left="720" w:hanging="480"/>
      </w:pPr>
    </w:lvl>
    <w:lvl w:ilvl="1">
      <w:start w:val="0"/>
      <w:numFmt w:val="bullet"/>
      <w:lvlText w:val="–"/>
      <w:lvlJc w:val="left"/>
      <w:pPr>
        <w:ind w:left="1440" w:hanging="480"/>
      </w:pPr>
    </w:lvl>
    <w:lvl w:ilvl="2">
      <w:start w:val="0"/>
      <w:numFmt w:val="bullet"/>
      <w:lvlText w:val="•"/>
      <w:lvlJc w:val="left"/>
      <w:pPr>
        <w:ind w:left="2160" w:hanging="480"/>
      </w:pPr>
    </w:lvl>
    <w:lvl w:ilvl="3">
      <w:start w:val="0"/>
      <w:numFmt w:val="bullet"/>
      <w:lvlText w:val="–"/>
      <w:lvlJc w:val="left"/>
      <w:pPr>
        <w:ind w:left="2880" w:hanging="480"/>
      </w:pPr>
    </w:lvl>
    <w:lvl w:ilvl="4">
      <w:start w:val="0"/>
      <w:numFmt w:val="bullet"/>
      <w:lvlText w:val="•"/>
      <w:lvlJc w:val="left"/>
      <w:pPr>
        <w:ind w:left="3600" w:hanging="480"/>
      </w:pPr>
    </w:lvl>
    <w:lvl w:ilvl="5">
      <w:start w:val="0"/>
      <w:numFmt w:val="bullet"/>
      <w:lvlText w:val="–"/>
      <w:lvlJc w:val="left"/>
      <w:pPr>
        <w:ind w:left="4320" w:hanging="480"/>
      </w:pPr>
    </w:lvl>
    <w:lvl w:ilvl="6">
      <w:start w:val="0"/>
      <w:numFmt w:val="bullet"/>
      <w:lvlText w:val="•"/>
      <w:lvlJc w:val="left"/>
      <w:pPr>
        <w:ind w:left="5040" w:hanging="480"/>
      </w:pPr>
    </w:lvl>
    <w:lvl w:ilvl="7">
      <w:start w:val="0"/>
      <w:numFmt w:val="bullet"/>
      <w:lvlText w:val="–"/>
      <w:lvlJc w:val="left"/>
      <w:pPr>
        <w:ind w:left="5760" w:hanging="480"/>
      </w:pPr>
    </w:lvl>
    <w:lvl w:ilvl="8">
      <w:start w:val="0"/>
      <w:numFmt w:val="bullet"/>
      <w:lvlText w:val="•"/>
      <w:lvlJc w:val="left"/>
      <w:pPr>
        <w:ind w:left="6480" w:hanging="480"/>
      </w:pPr>
    </w:lvl>
  </w:abstractNum>
  <w:abstractNum w:abstractNumId="1">
    <w:nsid w:val="00A99201"/>
    <w:multiLevelType w:val="multilevel"/>
    <w:tmpl w:val="FF18D26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>
    <w:nsid w:val="07BF56E7"/>
    <w:multiLevelType w:val="hybridMultilevel"/>
    <w:tmpl w:val="696E399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50CD8"/>
    <w:multiLevelType w:val="hybridMultilevel"/>
    <w:tmpl w:val="2700B8F2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3A0E8B"/>
    <w:multiLevelType w:val="hybridMultilevel"/>
    <w:tmpl w:val="2700B8F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2C6FCD"/>
    <w:multiLevelType w:val="multilevel"/>
    <w:tmpl w:val="7C88FAFA"/>
    <w:lvl w:ilvl="0">
      <w:start w:val="1"/>
      <w:numFmt w:val="upperRoman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NeslovanNadpis3"/>
      <w:lvlText w:val="%1.%2.%3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A13E45"/>
    <w:multiLevelType w:val="hybridMultilevel"/>
    <w:tmpl w:val="8EAE2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2A1A3C"/>
    <w:multiLevelType w:val="hybridMultilevel"/>
    <w:tmpl w:val="2700B8F2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4E1424"/>
    <w:multiLevelType w:val="hybridMultilevel"/>
    <w:tmpl w:val="2700B8F2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B416A0"/>
    <w:multiLevelType w:val="hybridMultilevel"/>
    <w:tmpl w:val="494EAF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97196"/>
    <w:multiLevelType w:val="hybridMultilevel"/>
    <w:tmpl w:val="2700B8F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0B6FB3"/>
    <w:multiLevelType w:val="hybridMultilevel"/>
    <w:tmpl w:val="2700B8F2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740665"/>
    <w:multiLevelType w:val="hybridMultilevel"/>
    <w:tmpl w:val="E81AD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11221"/>
    <w:multiLevelType w:val="hybridMultilevel"/>
    <w:tmpl w:val="ED0EF2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"/>
      <w:lvlJc w:val="left"/>
      <w:pPr>
        <w:tabs>
          <w:tab w:val="num" w:pos="2269"/>
        </w:tabs>
        <w:ind w:left="2269" w:hanging="360"/>
      </w:pPr>
      <w:rPr>
        <w:rFonts w:ascii="Wingdings" w:eastAsia="Times New Roman" w:hAnsi="Wingdings" w:cs="Arial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E3F43B6"/>
    <w:multiLevelType w:val="hybridMultilevel"/>
    <w:tmpl w:val="A04C04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12"/>
  </w:num>
  <w:num w:numId="13">
    <w:abstractNumId w:val="2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68"/>
    <w:rsid w:val="000A719B"/>
    <w:rsid w:val="000C25D5"/>
    <w:rsid w:val="001209BE"/>
    <w:rsid w:val="0015505E"/>
    <w:rsid w:val="00181075"/>
    <w:rsid w:val="001955DB"/>
    <w:rsid w:val="001A4D14"/>
    <w:rsid w:val="001E0B68"/>
    <w:rsid w:val="0021329E"/>
    <w:rsid w:val="00237E35"/>
    <w:rsid w:val="00296CA1"/>
    <w:rsid w:val="00303E9D"/>
    <w:rsid w:val="00352952"/>
    <w:rsid w:val="003D5ECF"/>
    <w:rsid w:val="00425C39"/>
    <w:rsid w:val="00441F87"/>
    <w:rsid w:val="004A7CA9"/>
    <w:rsid w:val="00544016"/>
    <w:rsid w:val="00550638"/>
    <w:rsid w:val="005A70CA"/>
    <w:rsid w:val="005C65C1"/>
    <w:rsid w:val="00683617"/>
    <w:rsid w:val="00711114"/>
    <w:rsid w:val="007A2637"/>
    <w:rsid w:val="0084262B"/>
    <w:rsid w:val="00891047"/>
    <w:rsid w:val="00891C90"/>
    <w:rsid w:val="008A51C8"/>
    <w:rsid w:val="008F2CF9"/>
    <w:rsid w:val="00971866"/>
    <w:rsid w:val="0098425E"/>
    <w:rsid w:val="00A361D7"/>
    <w:rsid w:val="00A5171E"/>
    <w:rsid w:val="00A8012D"/>
    <w:rsid w:val="00B15F1E"/>
    <w:rsid w:val="00B44683"/>
    <w:rsid w:val="00BE36D4"/>
    <w:rsid w:val="00C6560D"/>
    <w:rsid w:val="00C73E48"/>
    <w:rsid w:val="00C76424"/>
    <w:rsid w:val="00CD1275"/>
    <w:rsid w:val="00D25B12"/>
    <w:rsid w:val="00D4620F"/>
    <w:rsid w:val="00DC5367"/>
    <w:rsid w:val="00E53A0D"/>
    <w:rsid w:val="00E83CE4"/>
    <w:rsid w:val="00E97398"/>
    <w:rsid w:val="00F1540A"/>
    <w:rsid w:val="00F914CB"/>
    <w:rsid w:val="00FE57F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031C7"/>
  <w15:chartTrackingRefBased/>
  <w15:docId w15:val="{600ECD64-3B1B-4248-8BAC-75F80CD5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B68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Nadpis1Char"/>
    <w:uiPriority w:val="9"/>
    <w:qFormat/>
    <w:rsid w:val="00296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2,21,211,22,ASAPHeading 2,F2,F21,H,H2,Nadpis 2 Char Char,Nadpis 2 Char1,Nadpis 21,Nadpis 2T,PA Major Section,Podkapitola základní kapitoly,Podkapitola1,V_Head2,V_Head21,V_Head22,h2,hlavicka,smlouva2,sub-sect,sub-sect1,sub-sect2"/>
    <w:basedOn w:val="Heading1"/>
    <w:next w:val="Normal"/>
    <w:link w:val="Nadpis2Char2"/>
    <w:autoRedefine/>
    <w:uiPriority w:val="99"/>
    <w:qFormat/>
    <w:rsid w:val="00296CA1"/>
    <w:pPr>
      <w:keepLines w:val="0"/>
      <w:spacing w:before="360" w:after="240" w:line="240" w:lineRule="auto"/>
      <w:outlineLvl w:val="1"/>
    </w:pPr>
    <w:rPr>
      <w:rFonts w:eastAsia="Times New Roman" w:asciiTheme="minorHAnsi" w:hAnsiTheme="minorHAnsi" w:cstheme="minorHAnsi"/>
      <w:iCs/>
      <w:color w:val="0070C0"/>
      <w:kern w:val="32"/>
      <w:sz w:val="22"/>
      <w:szCs w:val="22"/>
      <w:lang w:eastAsia="cs-CZ"/>
    </w:rPr>
  </w:style>
  <w:style w:type="paragraph" w:styleId="Heading3">
    <w:name w:val="heading 3"/>
    <w:aliases w:val="(Alt+3),H3,Heading C,PA Minor Section,Podkapitola2,Table Attribute Heading,V_Head3,V_Head31,V_Head32,V_Head32 Char,Záhlaví 3,h3,h3 sub heading,proj3,proj31,proj310,proj32,proj33,proj34,proj35,proj36,proj37,proj38,proj39,sub Italic"/>
    <w:basedOn w:val="Normal"/>
    <w:next w:val="Normal"/>
    <w:link w:val="Nadpis3Char"/>
    <w:uiPriority w:val="99"/>
    <w:unhideWhenUsed/>
    <w:qFormat/>
    <w:rsid w:val="001E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ASAPHeading 4,Aufgabe,H4,Odstavec 1,Odstavec 11,Odstavec 111,Odstavec 112,Odstavec 12,Odstavec 121,Odstavec 122,Odstavec 13,Odstavec 131,Odstavec 14,Odstavec 141,Odstavec 15,Odstavec 16,Podkapitola3,Podkapitola31,Sub Sub Paragraph,V_Head4"/>
    <w:basedOn w:val="Normal"/>
    <w:next w:val="Normal"/>
    <w:link w:val="Nadpis4Char"/>
    <w:uiPriority w:val="99"/>
    <w:unhideWhenUsed/>
    <w:qFormat/>
    <w:rsid w:val="001E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B68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rsid w:val="001E0B68"/>
    <w:rPr>
      <w:rFonts w:cs="Times New Roman"/>
      <w:color w:val="0000FF"/>
      <w:u w:val="single"/>
    </w:rPr>
  </w:style>
  <w:style w:type="paragraph" w:customStyle="1" w:styleId="Textlnkuslovan">
    <w:name w:val="Text článku číslovaný"/>
    <w:basedOn w:val="Normal"/>
    <w:link w:val="TextlnkuslovanChar"/>
    <w:rsid w:val="001E0B68"/>
    <w:pPr>
      <w:numPr>
        <w:ilvl w:val="1"/>
        <w:numId w:val="10"/>
      </w:numPr>
      <w:spacing w:after="120" w:line="280" w:lineRule="exact"/>
      <w:jc w:val="both"/>
    </w:pPr>
    <w:rPr>
      <w:rFonts w:ascii="Arial" w:eastAsia="Times New Roman" w:hAnsi="Arial" w:cs="Times New Roman"/>
      <w:kern w:val="0"/>
      <w:sz w:val="20"/>
      <w:szCs w:val="24"/>
      <w:lang w:val="x-none" w:eastAsia="cs-CZ"/>
    </w:rPr>
  </w:style>
  <w:style w:type="character" w:customStyle="1" w:styleId="TextlnkuslovanChar">
    <w:name w:val="Text článku číslovaný Char"/>
    <w:link w:val="Textlnkuslovan"/>
    <w:rsid w:val="001E0B68"/>
    <w:rPr>
      <w:rFonts w:ascii="Arial" w:eastAsia="Times New Roman" w:hAnsi="Arial" w:cs="Times New Roman"/>
      <w:kern w:val="0"/>
      <w:sz w:val="20"/>
      <w:szCs w:val="24"/>
      <w:lang w:val="x-none" w:eastAsia="cs-CZ"/>
    </w:rPr>
  </w:style>
  <w:style w:type="paragraph" w:customStyle="1" w:styleId="lneksmlouvy">
    <w:name w:val="Článek smlouvy"/>
    <w:basedOn w:val="Normal"/>
    <w:next w:val="Textlnkuslovan"/>
    <w:rsid w:val="001E0B68"/>
    <w:pPr>
      <w:keepNext/>
      <w:numPr>
        <w:numId w:val="10"/>
      </w:numPr>
      <w:tabs>
        <w:tab w:val="num" w:pos="360"/>
        <w:tab w:val="clear" w:pos="737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Arial" w:eastAsia="Times New Roman" w:hAnsi="Arial" w:cs="Times New Roman"/>
      <w:b/>
      <w:kern w:val="0"/>
      <w:sz w:val="20"/>
      <w:szCs w:val="24"/>
      <w:lang w:val="x-none" w:eastAsia="x-none"/>
    </w:rPr>
  </w:style>
  <w:style w:type="paragraph" w:customStyle="1" w:styleId="NeslovanNadpis3">
    <w:name w:val="Nečíslovaný Nadpis 3"/>
    <w:basedOn w:val="Heading3"/>
    <w:next w:val="Normal"/>
    <w:rsid w:val="001E0B68"/>
    <w:pPr>
      <w:keepLines w:val="0"/>
      <w:numPr>
        <w:ilvl w:val="2"/>
        <w:numId w:val="10"/>
      </w:numPr>
      <w:tabs>
        <w:tab w:val="num" w:pos="360"/>
        <w:tab w:val="clear" w:pos="1474"/>
      </w:tabs>
      <w:spacing w:before="0" w:after="120" w:line="240" w:lineRule="auto"/>
      <w:ind w:left="0" w:firstLine="0"/>
    </w:pPr>
    <w:rPr>
      <w:rFonts w:ascii="Arial" w:eastAsia="Times New Roman" w:hAnsi="Arial" w:cs="Arial"/>
      <w:bCs/>
      <w:color w:val="auto"/>
      <w:kern w:val="24"/>
      <w:sz w:val="20"/>
      <w:szCs w:val="26"/>
      <w:lang w:val="x-none" w:eastAsia="cs-CZ"/>
    </w:rPr>
  </w:style>
  <w:style w:type="paragraph" w:customStyle="1" w:styleId="NeslovanNadpis4">
    <w:name w:val="Nečíslovaný Nadpis 4"/>
    <w:basedOn w:val="Heading4"/>
    <w:next w:val="Normal"/>
    <w:rsid w:val="001E0B68"/>
    <w:pPr>
      <w:keepLines w:val="0"/>
      <w:numPr>
        <w:ilvl w:val="3"/>
        <w:numId w:val="10"/>
      </w:numPr>
      <w:tabs>
        <w:tab w:val="num" w:pos="360"/>
        <w:tab w:val="left" w:pos="2552"/>
        <w:tab w:val="clear" w:pos="3062"/>
      </w:tabs>
      <w:spacing w:before="240" w:after="60" w:line="240" w:lineRule="auto"/>
      <w:ind w:left="0" w:firstLine="0"/>
    </w:pPr>
    <w:rPr>
      <w:rFonts w:ascii="Arial" w:eastAsia="Times New Roman" w:hAnsi="Arial" w:cs="Times New Roman"/>
      <w:b/>
      <w:bCs/>
      <w:iCs w:val="0"/>
      <w:color w:val="auto"/>
      <w:kern w:val="24"/>
      <w:sz w:val="32"/>
      <w:szCs w:val="28"/>
      <w:lang w:val="x-none" w:eastAsia="cs-CZ"/>
    </w:rPr>
  </w:style>
  <w:style w:type="character" w:customStyle="1" w:styleId="Nadpis3Char">
    <w:name w:val="Nadpis 3 Char"/>
    <w:aliases w:val="(Alt+3) Char1,H3 Char1,Heading C Char1,PA Minor Section Char1,Podkapitola2 Char1,Table Attribute Heading Char1,V_Head3 Char1,V_Head31 Char1,V_Head32 Char Char1,V_Head32 Char2,Záhlaví 3 Char1,h3 Char1,h3 sub heading Char1,sub Italic Char1"/>
    <w:basedOn w:val="DefaultParagraphFont"/>
    <w:link w:val="Heading3"/>
    <w:uiPriority w:val="9"/>
    <w:semiHidden/>
    <w:rsid w:val="001E0B6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dpis4Char">
    <w:name w:val="Nadpis 4 Char"/>
    <w:aliases w:val="ASAPHeading 4 Char,Aufgabe Char,H4 Char,Odstavec 1 Char,Odstavec 11 Char,Odstavec 111 Char,Odstavec 12 Char,Odstavec 121 Char,Odstavec 13 Char,Odstavec 14 Char,Podkapitola3 Char,Podkapitola31 Char,Sub Sub Paragraph Char,V_Head4 Char"/>
    <w:basedOn w:val="DefaultParagraphFont"/>
    <w:link w:val="Heading4"/>
    <w:uiPriority w:val="99"/>
    <w:rsid w:val="001E0B68"/>
    <w:rPr>
      <w:rFonts w:asciiTheme="majorHAnsi" w:eastAsiaTheme="majorEastAsia" w:hAnsiTheme="majorHAnsi" w:cstheme="majorBidi"/>
      <w:i/>
      <w:iCs/>
      <w:color w:val="2F5496" w:themeColor="accent1" w:themeShade="BF"/>
      <w:lang w:eastAsia="zh-CN"/>
    </w:rPr>
  </w:style>
  <w:style w:type="table" w:styleId="TableGrid">
    <w:name w:val="Table Grid"/>
    <w:basedOn w:val="TableNormal"/>
    <w:uiPriority w:val="39"/>
    <w:rsid w:val="003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ECF"/>
    <w:pPr>
      <w:ind w:left="720"/>
      <w:contextualSpacing/>
    </w:pPr>
  </w:style>
  <w:style w:type="character" w:customStyle="1" w:styleId="Nadpis2Char">
    <w:name w:val="Nadpis 2 Char"/>
    <w:basedOn w:val="DefaultParagraphFont"/>
    <w:uiPriority w:val="9"/>
    <w:semiHidden/>
    <w:rsid w:val="00296C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dpis2Char2">
    <w:name w:val="Nadpis 2 Char2"/>
    <w:aliases w:val="ASAPHeading 2 Char,F2 Char,F21 Char,H2 Char,Nadpis 2 Char Char Char,Nadpis 2 Char1 Char,Nadpis 21 Char,Podkapitola základní kapitoly Char,Podkapitola1 Char,V_Head2 Char,V_Head21 Char,V_Head22 Char,h2 Char,hlavicka Char,smlouva2 Char"/>
    <w:basedOn w:val="DefaultParagraphFont"/>
    <w:link w:val="Heading2"/>
    <w:uiPriority w:val="99"/>
    <w:locked/>
    <w:rsid w:val="00296CA1"/>
    <w:rPr>
      <w:rFonts w:eastAsia="Times New Roman" w:cstheme="minorHAnsi"/>
      <w:iCs/>
      <w:color w:val="0070C0"/>
      <w:kern w:val="32"/>
      <w:lang w:eastAsia="cs-CZ"/>
    </w:rPr>
  </w:style>
  <w:style w:type="character" w:customStyle="1" w:styleId="Nadpis3Char1">
    <w:name w:val="Nadpis 3 Char1"/>
    <w:aliases w:val="(Alt+3) Char,H3 Char,Heading C Char,PA Minor Section Char,Podkapitola2 Char,Table Attribute Heading Char,V_Head3 Char,V_Head31 Char,V_Head32 Char Char,V_Head32 Char1,Záhlaví 3 Char,h3 Char,h3 sub heading Char,proj3 Char,sub Italic Char"/>
    <w:basedOn w:val="DefaultParagraphFont"/>
    <w:uiPriority w:val="99"/>
    <w:locked/>
    <w:rsid w:val="00296CA1"/>
    <w:rPr>
      <w:rFonts w:eastAsia="Times New Roman" w:cs="Times New Roman"/>
      <w:b/>
      <w:bCs/>
      <w:sz w:val="24"/>
      <w:szCs w:val="24"/>
      <w:u w:val="single"/>
      <w:lang w:eastAsia="cs-CZ"/>
    </w:rPr>
  </w:style>
  <w:style w:type="paragraph" w:styleId="BodyText">
    <w:name w:val="Body Text"/>
    <w:basedOn w:val="Normal"/>
    <w:link w:val="ZkladntextChar"/>
    <w:uiPriority w:val="99"/>
    <w:rsid w:val="00296CA1"/>
    <w:pPr>
      <w:spacing w:after="120" w:line="276" w:lineRule="auto"/>
    </w:pPr>
    <w:rPr>
      <w:rFonts w:ascii="Arial" w:eastAsia="Calibri" w:hAnsi="Arial" w:cs="Times New Roman"/>
      <w:kern w:val="0"/>
      <w:lang w:eastAsia="en-US"/>
    </w:rPr>
  </w:style>
  <w:style w:type="character" w:customStyle="1" w:styleId="ZkladntextChar">
    <w:name w:val="Základní text Char"/>
    <w:basedOn w:val="DefaultParagraphFont"/>
    <w:link w:val="BodyText"/>
    <w:uiPriority w:val="99"/>
    <w:rsid w:val="00296CA1"/>
    <w:rPr>
      <w:rFonts w:ascii="Arial" w:eastAsia="Calibri" w:hAnsi="Arial" w:cs="Times New Roman"/>
      <w:kern w:val="0"/>
    </w:rPr>
  </w:style>
  <w:style w:type="paragraph" w:customStyle="1" w:styleId="FirstParagraph">
    <w:name w:val="First Paragraph"/>
    <w:basedOn w:val="BodyText"/>
    <w:next w:val="BodyText"/>
    <w:qFormat/>
    <w:rsid w:val="00296CA1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96CA1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Nadpis1Char">
    <w:name w:val="Nadpis 1 Char"/>
    <w:basedOn w:val="DefaultParagraphFont"/>
    <w:link w:val="Heading1"/>
    <w:uiPriority w:val="9"/>
    <w:rsid w:val="00296C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96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Urbanová</dc:creator>
  <cp:lastModifiedBy>Gabriela Mašínová</cp:lastModifiedBy>
  <cp:revision>3</cp:revision>
  <dcterms:created xsi:type="dcterms:W3CDTF">2025-09-24T10:42:00Z</dcterms:created>
  <dcterms:modified xsi:type="dcterms:W3CDTF">2025-09-24T10:44:00Z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37838-2025-UVCR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24.9.2025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&lt;TABLE&gt;&lt;TR&gt;&lt;TD&gt;Č.j.:&lt;/TD&gt;&lt;TD&gt;37838-2025-UVCR&lt;/TD&gt;&lt;/TR&gt;&lt;TR&gt;&lt;TD&gt;&lt;/TD&gt;&lt;TD&gt;&lt;/TD&gt;&lt;/TR&gt;&lt;/TABLE&gt;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01-12/2025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UVCR25D0037787</vt:lpwstr>
  </property>
  <property fmtid="{D5CDD505-2E9C-101B-9397-08002B2CF9AE}" pid="23" name="Key_BarCode_Pisemnost">
    <vt:lpwstr>*UVCR25D0037787*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MSIP_Label_4e6f22b5-62e0-4dae-88a1-38ec65c4e260_ActionId">
    <vt:lpwstr>7b7cab65-2937-4446-8a51-812d839ea713</vt:lpwstr>
  </property>
  <property fmtid="{D5CDD505-2E9C-101B-9397-08002B2CF9AE}" pid="27" name="MSIP_Label_4e6f22b5-62e0-4dae-88a1-38ec65c4e260_ContentBits">
    <vt:lpwstr>0</vt:lpwstr>
  </property>
  <property fmtid="{D5CDD505-2E9C-101B-9397-08002B2CF9AE}" pid="28" name="MSIP_Label_4e6f22b5-62e0-4dae-88a1-38ec65c4e260_Enabled">
    <vt:lpwstr>true</vt:lpwstr>
  </property>
  <property fmtid="{D5CDD505-2E9C-101B-9397-08002B2CF9AE}" pid="29" name="MSIP_Label_4e6f22b5-62e0-4dae-88a1-38ec65c4e260_Method">
    <vt:lpwstr>Standard</vt:lpwstr>
  </property>
  <property fmtid="{D5CDD505-2E9C-101B-9397-08002B2CF9AE}" pid="30" name="MSIP_Label_4e6f22b5-62e0-4dae-88a1-38ec65c4e260_Name">
    <vt:lpwstr>TLP-GREEN</vt:lpwstr>
  </property>
  <property fmtid="{D5CDD505-2E9C-101B-9397-08002B2CF9AE}" pid="31" name="MSIP_Label_4e6f22b5-62e0-4dae-88a1-38ec65c4e260_SetDate">
    <vt:lpwstr>2025-09-23T07:02:45Z</vt:lpwstr>
  </property>
  <property fmtid="{D5CDD505-2E9C-101B-9397-08002B2CF9AE}" pid="32" name="MSIP_Label_4e6f22b5-62e0-4dae-88a1-38ec65c4e260_SiteId">
    <vt:lpwstr>29292cca-6718-4b9a-a036-6a2467c9b190</vt:lpwstr>
  </property>
  <property fmtid="{D5CDD505-2E9C-101B-9397-08002B2CF9AE}" pid="33" name="MSIP_Label_4e6f22b5-62e0-4dae-88a1-38ec65c4e260_Tag">
    <vt:lpwstr>10, 3, 0, 1</vt:lpwstr>
  </property>
  <property fmtid="{D5CDD505-2E9C-101B-9397-08002B2CF9AE}" pid="34" name="NameAddress_Contact_SpisovyUzel_PoziceZodpo_Pisemnost">
    <vt:lpwstr>Úřad vlády České republiky</vt:lpwstr>
  </property>
  <property fmtid="{D5CDD505-2E9C-101B-9397-08002B2CF9AE}" pid="35" name="NamePostalAddress_Contact_PostaOdes">
    <vt:lpwstr>POŠTOVNÍ ADRESA
{PostalAddress_Contact_PostaOdes}</vt:lpwstr>
  </property>
  <property fmtid="{D5CDD505-2E9C-101B-9397-08002B2CF9AE}" pid="36" name="Odkaz">
    <vt:lpwstr>ODKAZ</vt:lpwstr>
  </property>
  <property fmtid="{D5CDD505-2E9C-101B-9397-08002B2CF9AE}" pid="37" name="Password_PisemnostTypZpristupneniInformaciZOSZ_Pisemnost">
    <vt:lpwstr>ZOSZ_Password</vt:lpwstr>
  </property>
  <property fmtid="{D5CDD505-2E9C-101B-9397-08002B2CF9AE}" pid="38" name="PocetListuDokumentu_Pisemnost">
    <vt:lpwstr>0</vt:lpwstr>
  </property>
  <property fmtid="{D5CDD505-2E9C-101B-9397-08002B2CF9AE}" pid="39" name="PocetListu_Pisemnost">
    <vt:lpwstr>0/2</vt:lpwstr>
  </property>
  <property fmtid="{D5CDD505-2E9C-101B-9397-08002B2CF9AE}" pid="40" name="PocetPriloh_Pisemnost">
    <vt:lpwstr>2</vt:lpwstr>
  </property>
  <property fmtid="{D5CDD505-2E9C-101B-9397-08002B2CF9AE}" pid="41" name="Podpis">
    <vt:lpwstr/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nábřeží Edvarda Beneše 4/128
11801 Praha 1 - Malá Strana</vt:lpwstr>
  </property>
  <property fmtid="{D5CDD505-2E9C-101B-9397-08002B2CF9AE}" pid="44" name="QREC_Pisemnost">
    <vt:lpwstr>UVCR25D0037787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>ČÍSLO SMLOUVY</vt:lpwstr>
  </property>
  <property fmtid="{D5CDD505-2E9C-101B-9397-08002B2CF9AE}" pid="48" name="SZ_Spis_Pisemnost">
    <vt:lpwstr>SPIS-2025-78</vt:lpwstr>
  </property>
  <property fmtid="{D5CDD505-2E9C-101B-9397-08002B2CF9AE}" pid="49" name="Termin_Pisemnost">
    <vt:lpwstr>DD.MM.RRRR</vt:lpwstr>
  </property>
  <property fmtid="{D5CDD505-2E9C-101B-9397-08002B2CF9AE}" pid="50" name="TEST">
    <vt:lpwstr>testovací pole</vt:lpwstr>
  </property>
  <property fmtid="{D5CDD505-2E9C-101B-9397-08002B2CF9AE}" pid="51" name="TypPrilohy_Pisemnost">
    <vt:lpwstr>2 Dokument</vt:lpwstr>
  </property>
  <property fmtid="{D5CDD505-2E9C-101B-9397-08002B2CF9AE}" pid="52" name="UserName_PisemnostTypZpristupneniInformaciZOSZ_Pisemnost">
    <vt:lpwstr>ZOSZ_UserName</vt:lpwstr>
  </property>
  <property fmtid="{D5CDD505-2E9C-101B-9397-08002B2CF9AE}" pid="53" name="Vec_Pisemnost">
    <vt:lpwstr>OIT - Dodatek č. 2 ke Smlouvě o poskytování služby vytváření kvalifikovaných elektronických pečetí na dálku I.CA RemoteSeal</vt:lpwstr>
  </property>
  <property fmtid="{D5CDD505-2E9C-101B-9397-08002B2CF9AE}" pid="54" name="Zkratka_SpisovyUzel_PoziceZodpo_Pisemnost">
    <vt:lpwstr>OPR</vt:lpwstr>
  </property>
</Properties>
</file>