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6157A4C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bookmarkStart w:id="0" w:name="_GoBack"/>
      <w:bookmarkEnd w:id="0"/>
    </w:p>
    <w:p w14:paraId="46157A4D" w14:textId="77777777" w:rsidR="00DA6CF3" w:rsidRDefault="00AD13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Smlouva o Administraci projektu v rámci „výzvy č. 02_24_034 „Šablony pro MŠ a ZŠ II“</w:t>
      </w:r>
    </w:p>
    <w:p w14:paraId="46157A4E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6157A4F" w14:textId="77777777" w:rsidR="00DA6CF3" w:rsidRDefault="00AD133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Poskytovatel služby</w:t>
      </w:r>
    </w:p>
    <w:p w14:paraId="46157A50" w14:textId="77777777" w:rsidR="00DA6CF3" w:rsidRDefault="00AD1332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sz w:val="22"/>
          <w:szCs w:val="22"/>
        </w:rPr>
        <w:t>Top Priority, s.r.o.</w:t>
      </w:r>
    </w:p>
    <w:p w14:paraId="46157A51" w14:textId="77777777" w:rsidR="00DA6CF3" w:rsidRDefault="00AD1332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 sídlem: </w:t>
      </w:r>
      <w:r>
        <w:rPr>
          <w:color w:val="46393E"/>
          <w:sz w:val="22"/>
          <w:szCs w:val="22"/>
          <w:highlight w:val="white"/>
        </w:rPr>
        <w:t>Náměstí Svobody 450/2a, 500 02 Hradec Králové</w:t>
      </w:r>
    </w:p>
    <w:p w14:paraId="46157A52" w14:textId="77777777" w:rsidR="00DA6CF3" w:rsidRDefault="00AD133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46393E"/>
          <w:sz w:val="22"/>
          <w:szCs w:val="22"/>
          <w:highlight w:val="white"/>
        </w:rPr>
      </w:pPr>
      <w:r>
        <w:rPr>
          <w:sz w:val="22"/>
          <w:szCs w:val="22"/>
        </w:rPr>
        <w:t xml:space="preserve">IČ: </w:t>
      </w:r>
      <w:r>
        <w:rPr>
          <w:color w:val="46393E"/>
          <w:sz w:val="22"/>
          <w:szCs w:val="22"/>
          <w:highlight w:val="white"/>
        </w:rPr>
        <w:t>01618962</w:t>
      </w:r>
    </w:p>
    <w:p w14:paraId="46157A53" w14:textId="77777777" w:rsidR="00DA6CF3" w:rsidRDefault="00AD133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46393E"/>
          <w:sz w:val="22"/>
          <w:szCs w:val="22"/>
          <w:highlight w:val="white"/>
        </w:rPr>
      </w:pPr>
      <w:r>
        <w:rPr>
          <w:color w:val="46393E"/>
          <w:sz w:val="22"/>
          <w:szCs w:val="22"/>
          <w:highlight w:val="white"/>
        </w:rPr>
        <w:t>DIČ: CZ01618962</w:t>
      </w:r>
    </w:p>
    <w:p w14:paraId="46157A54" w14:textId="09BC7B27" w:rsidR="00DA6CF3" w:rsidRDefault="00AD1332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sz w:val="22"/>
          <w:szCs w:val="22"/>
        </w:rPr>
        <w:t xml:space="preserve">jednající </w:t>
      </w:r>
      <w:r w:rsidR="00364B0C">
        <w:rPr>
          <w:sz w:val="22"/>
          <w:szCs w:val="22"/>
        </w:rPr>
        <w:t>Mgr. Petrem Lazarem</w:t>
      </w:r>
      <w:r>
        <w:rPr>
          <w:sz w:val="22"/>
          <w:szCs w:val="22"/>
        </w:rPr>
        <w:t>, jednatelem společnosti</w:t>
      </w:r>
    </w:p>
    <w:p w14:paraId="46157A55" w14:textId="77777777" w:rsidR="00DA6CF3" w:rsidRDefault="00AD1332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sz w:val="22"/>
          <w:szCs w:val="22"/>
        </w:rPr>
        <w:t>zapsaná v Obchodním rejstříku; Spisová značka: C 44129 vedená u Krajského soudu v Hradci Králové</w:t>
      </w:r>
    </w:p>
    <w:p w14:paraId="46157A56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</w:p>
    <w:p w14:paraId="46157A57" w14:textId="77777777" w:rsidR="00DA6CF3" w:rsidRDefault="00AD133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Příjemce služby</w:t>
      </w:r>
    </w:p>
    <w:p w14:paraId="42686E84" w14:textId="77777777" w:rsidR="00DB2240" w:rsidRDefault="00DB2240" w:rsidP="00DB2240">
      <w:pPr>
        <w:pStyle w:val="Normlnweb"/>
        <w:spacing w:before="0" w:beforeAutospacing="0" w:after="0" w:afterAutospacing="0"/>
        <w:jc w:val="both"/>
      </w:pPr>
      <w:r>
        <w:rPr>
          <w:color w:val="000000"/>
          <w:sz w:val="22"/>
          <w:szCs w:val="22"/>
        </w:rPr>
        <w:t xml:space="preserve">Organizace: Základní škola a Mateřská škola </w:t>
      </w:r>
      <w:proofErr w:type="spellStart"/>
      <w:r>
        <w:rPr>
          <w:color w:val="000000"/>
          <w:sz w:val="22"/>
          <w:szCs w:val="22"/>
        </w:rPr>
        <w:t>Neznašov</w:t>
      </w:r>
      <w:proofErr w:type="spellEnd"/>
    </w:p>
    <w:p w14:paraId="3B64964B" w14:textId="77777777" w:rsidR="00DB2240" w:rsidRDefault="00DB2240" w:rsidP="00DB2240">
      <w:pPr>
        <w:pStyle w:val="Normlnweb"/>
        <w:spacing w:before="0" w:beforeAutospacing="0" w:after="0" w:afterAutospacing="0"/>
        <w:jc w:val="both"/>
      </w:pPr>
      <w:r>
        <w:rPr>
          <w:color w:val="000000"/>
          <w:sz w:val="22"/>
          <w:szCs w:val="22"/>
        </w:rPr>
        <w:t xml:space="preserve">se sídlem: </w:t>
      </w:r>
      <w:proofErr w:type="spellStart"/>
      <w:r>
        <w:rPr>
          <w:color w:val="000000"/>
          <w:sz w:val="22"/>
          <w:szCs w:val="22"/>
        </w:rPr>
        <w:t>Neznašov</w:t>
      </w:r>
      <w:proofErr w:type="spellEnd"/>
      <w:r>
        <w:rPr>
          <w:color w:val="000000"/>
          <w:sz w:val="22"/>
          <w:szCs w:val="22"/>
        </w:rPr>
        <w:t xml:space="preserve"> 29, 373 02 Všemyslice</w:t>
      </w:r>
    </w:p>
    <w:p w14:paraId="1CE69B02" w14:textId="77777777" w:rsidR="00DB2240" w:rsidRDefault="00DB2240" w:rsidP="00DB2240">
      <w:pPr>
        <w:pStyle w:val="Normlnweb"/>
        <w:spacing w:before="0" w:beforeAutospacing="0" w:after="0" w:afterAutospacing="0"/>
        <w:jc w:val="both"/>
      </w:pPr>
      <w:r>
        <w:rPr>
          <w:color w:val="000000"/>
          <w:sz w:val="22"/>
          <w:szCs w:val="22"/>
        </w:rPr>
        <w:t>IČ: 75000458</w:t>
      </w:r>
    </w:p>
    <w:p w14:paraId="55D55472" w14:textId="77777777" w:rsidR="00DB2240" w:rsidRDefault="00DB2240" w:rsidP="00DB2240">
      <w:pPr>
        <w:pStyle w:val="Normlnweb"/>
        <w:spacing w:before="0" w:beforeAutospacing="0" w:after="0" w:afterAutospacing="0"/>
        <w:jc w:val="both"/>
      </w:pPr>
      <w:r>
        <w:rPr>
          <w:color w:val="000000"/>
          <w:sz w:val="22"/>
          <w:szCs w:val="22"/>
        </w:rPr>
        <w:t>Jednající osoba: Mgr. Jaroslav Tůma, ředitel školy</w:t>
      </w:r>
    </w:p>
    <w:p w14:paraId="74158682" w14:textId="77777777" w:rsidR="00DB2240" w:rsidRDefault="00DB2240" w:rsidP="00DB2240">
      <w:pPr>
        <w:pStyle w:val="Normlnweb"/>
        <w:spacing w:before="0" w:beforeAutospacing="0" w:after="0" w:afterAutospacing="0"/>
        <w:jc w:val="both"/>
      </w:pPr>
      <w:r>
        <w:rPr>
          <w:color w:val="000000"/>
          <w:sz w:val="22"/>
          <w:szCs w:val="22"/>
        </w:rPr>
        <w:t>kontaktní osoba (jméno + kontakt:</w:t>
      </w:r>
      <w:r>
        <w:rPr>
          <w:color w:val="000000"/>
        </w:rPr>
        <w:t xml:space="preserve"> </w:t>
      </w:r>
      <w:r>
        <w:rPr>
          <w:color w:val="000000"/>
          <w:sz w:val="22"/>
          <w:szCs w:val="22"/>
        </w:rPr>
        <w:t>Mgr. Jaroslav Tůma, e-mail:</w:t>
      </w:r>
      <w:r>
        <w:rPr>
          <w:color w:val="000000"/>
        </w:rPr>
        <w:t xml:space="preserve"> </w:t>
      </w:r>
      <w:r>
        <w:rPr>
          <w:color w:val="000000"/>
          <w:sz w:val="22"/>
          <w:szCs w:val="22"/>
        </w:rPr>
        <w:t>tuma@zsneznasov.cz, telefon:</w:t>
      </w:r>
      <w:r>
        <w:rPr>
          <w:color w:val="000000"/>
        </w:rPr>
        <w:t xml:space="preserve"> </w:t>
      </w:r>
      <w:r>
        <w:rPr>
          <w:color w:val="000000"/>
          <w:sz w:val="22"/>
          <w:szCs w:val="22"/>
        </w:rPr>
        <w:t>604 925 111 (dále jen „Příjemce“)</w:t>
      </w:r>
    </w:p>
    <w:p w14:paraId="46157A5E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</w:p>
    <w:p w14:paraId="369D2FF3" w14:textId="77777777" w:rsidR="00DB2240" w:rsidRDefault="00DB224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</w:p>
    <w:p w14:paraId="46157A5F" w14:textId="77777777" w:rsidR="00DA6CF3" w:rsidRDefault="00AD133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b/>
        </w:rPr>
        <w:t>I. Předmět služby</w:t>
      </w:r>
    </w:p>
    <w:p w14:paraId="46157A60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6157A61" w14:textId="77777777" w:rsidR="00DA6CF3" w:rsidRDefault="00AD1332">
      <w:pPr>
        <w:numPr>
          <w:ilvl w:val="0"/>
          <w:numId w:val="4"/>
        </w:numPr>
        <w:jc w:val="both"/>
      </w:pPr>
      <w:bookmarkStart w:id="1" w:name="_heading=h.30j0zll" w:colFirst="0" w:colLast="0"/>
      <w:bookmarkEnd w:id="1"/>
      <w:r>
        <w:t>Předmětem této služby je poskytnutí pomoci při realizaci projektů v rámci výzvy č. 02_24_034 „Šablony pro MŠ a ZŠ II, vyhlášené Ministerstvem školství, mládeže a tělovýchovy ČR (MŠMT) v září 2024.</w:t>
      </w:r>
    </w:p>
    <w:p w14:paraId="46157A62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</w:rPr>
      </w:pPr>
    </w:p>
    <w:p w14:paraId="46157A63" w14:textId="77777777" w:rsidR="00DA6CF3" w:rsidRDefault="00AD13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Poskytovatel se zavazuje poskytnout příjemci tyto služby:</w:t>
      </w:r>
    </w:p>
    <w:p w14:paraId="46157A64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6157A65" w14:textId="77777777" w:rsidR="00DA6CF3" w:rsidRDefault="00AD1332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</w:pPr>
      <w:r>
        <w:t>Administrovat proces vykazování všech potřebných výstupů během doby trvání projektu příjemce (až do okamžiku odevzdání a schválení závěrečné monitorovací zprávy)</w:t>
      </w:r>
    </w:p>
    <w:p w14:paraId="46157A66" w14:textId="77777777" w:rsidR="00DA6CF3" w:rsidRDefault="00AD13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pravidelné konzultace průběhu projektu a metodická doporučení ze strany poskytovatele v místě sídla příjemce</w:t>
      </w:r>
    </w:p>
    <w:p w14:paraId="46157A67" w14:textId="77777777" w:rsidR="00DA6CF3" w:rsidRDefault="00AD13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zpracování a předkládání zpráv o realizaci</w:t>
      </w:r>
    </w:p>
    <w:p w14:paraId="46157A68" w14:textId="77777777" w:rsidR="00DA6CF3" w:rsidRDefault="00AD13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uchovávání dokladů o dosažení monitorovacích indikátorů a cílů projektu</w:t>
      </w:r>
    </w:p>
    <w:p w14:paraId="46157A69" w14:textId="77777777" w:rsidR="00DA6CF3" w:rsidRDefault="00AD13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zpracování a předkládání žádostí o platbu</w:t>
      </w:r>
    </w:p>
    <w:p w14:paraId="46157A6A" w14:textId="77777777" w:rsidR="00DA6CF3" w:rsidRDefault="00AD13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organizování výběrových řízení (budou-li potřeba)</w:t>
      </w:r>
    </w:p>
    <w:p w14:paraId="46157A6B" w14:textId="77777777" w:rsidR="00DA6CF3" w:rsidRDefault="00AD13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zajišťování publicity projektu a dodržování pravidel publicity</w:t>
      </w:r>
    </w:p>
    <w:p w14:paraId="46157A6C" w14:textId="77777777" w:rsidR="00DA6CF3" w:rsidRDefault="00AD13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vyjednání změn v projektu (budou-li potřeba)</w:t>
      </w:r>
    </w:p>
    <w:p w14:paraId="46157A6D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6157A6E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6157A6F" w14:textId="77777777" w:rsidR="00DA6CF3" w:rsidRDefault="00AD133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b/>
        </w:rPr>
        <w:t>II. Odměna</w:t>
      </w:r>
    </w:p>
    <w:p w14:paraId="46157A70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</w:p>
    <w:p w14:paraId="46157A71" w14:textId="77777777" w:rsidR="00DA6CF3" w:rsidRDefault="00AD133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</w:pPr>
      <w:r>
        <w:t>Služby uvedené v odstavci I. v bodě 2/ bude poskytovatel příjemci poskytovat ode dne zahájení projektu do dne řádného ukončení projektu. Příjemce se za tyto služby zavazuje uhradit poskytovateli odměnu 9 % z celkové částky způsobilých nákladů projektu školy. Uvedená částka je bez DPH. K odměně bude připočítána DPH v aktuální zákonné výši.</w:t>
      </w:r>
    </w:p>
    <w:p w14:paraId="46157A72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</w:pPr>
    </w:p>
    <w:p w14:paraId="46157A73" w14:textId="77777777" w:rsidR="00DA6CF3" w:rsidRDefault="00AD133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</w:pPr>
      <w:r>
        <w:t xml:space="preserve">Odměna bude splatná v závislosti na výši obdržených financí na účet příjemce v rámci daného projektu“. (Tedy v okamžiku, kdy příjemce obdrží na svůj účet 100% financí z celkové částky způsobilých nákladů projektu, vystaví poskytovatel fakturu na 100% z jeho celkové odměny.). </w:t>
      </w:r>
    </w:p>
    <w:p w14:paraId="46157A74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6157A75" w14:textId="77777777" w:rsidR="00DA6CF3" w:rsidRDefault="00AD133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</w:pPr>
      <w:r>
        <w:t xml:space="preserve">Odměna bude vyplacena na základě daňového dokladu (faktury) vystaveného poskytovatelem, splatnost faktury bude minimálně 14 kalendářních dnů. </w:t>
      </w:r>
    </w:p>
    <w:p w14:paraId="46157A76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6157A77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6157A78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6157A79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6157A7A" w14:textId="77777777" w:rsidR="00DA6CF3" w:rsidRDefault="00AD133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b/>
        </w:rPr>
        <w:t>III. Odpovědnost poskytovatele</w:t>
      </w:r>
    </w:p>
    <w:p w14:paraId="46157A7B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</w:pPr>
    </w:p>
    <w:p w14:paraId="46157A7C" w14:textId="77777777" w:rsidR="00DA6CF3" w:rsidRDefault="00AD133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</w:pPr>
      <w:r>
        <w:t>Poskytovatel přebírá odpovědnost za nesrovnalosti či chyby vzniklé v důsledku jeho činnosti.</w:t>
      </w:r>
    </w:p>
    <w:p w14:paraId="46157A7D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6157A7E" w14:textId="77777777" w:rsidR="00DA6CF3" w:rsidRDefault="00AD133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</w:pPr>
      <w:r>
        <w:t>Poskytovatel se zavazuje uhradit škodu vzniklou příjemci na základě chybného jednání poskytovatele.</w:t>
      </w:r>
    </w:p>
    <w:p w14:paraId="46157A7F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6157A80" w14:textId="77777777" w:rsidR="00DA6CF3" w:rsidRDefault="00AD133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</w:pPr>
      <w:r>
        <w:t>Poskytovatel se zavazuje respektovat pravidla, postupy a principy, která Příjemce uplatňuje v oblasti ochrany osobních údajů (vč. nařízení GDPR).</w:t>
      </w:r>
    </w:p>
    <w:p w14:paraId="46157A81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6157A82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6157A83" w14:textId="77777777" w:rsidR="00DA6CF3" w:rsidRDefault="00AD133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b/>
        </w:rPr>
        <w:t>IV. Ukončení smlouvy</w:t>
      </w:r>
    </w:p>
    <w:p w14:paraId="46157A84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</w:pPr>
    </w:p>
    <w:p w14:paraId="46157A85" w14:textId="77777777" w:rsidR="00DA6CF3" w:rsidRDefault="00AD13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Poskytovatel má právo odstoupit od smlouvy v případě, že příjemce je v prodlení s úhradou faktury delším než 15 pracovních dní od splatnosti faktury.</w:t>
      </w:r>
    </w:p>
    <w:p w14:paraId="46157A86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6157A87" w14:textId="77777777" w:rsidR="00DA6CF3" w:rsidRDefault="00AD13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Příjemce má právo odstoupit od smlouvy, pokud Poskytovatel neplní řádně a včas své povinnosti vyplývající pro něj z této smlouvy, tj. zejména, neobdrží-li Příjemce finanční prostředky týkající se projektu. V jiných případech je pak Příjemce povinen Poskytovatele písemně upozornit na nespokojenost s kvalitou poskytovaných služeb a poskytnout Poskytovateli přiměřený čas na nápravu. Pokud k nápravě nedojde je Příjemce oprávněn od smlouvy odstoupit.</w:t>
      </w:r>
    </w:p>
    <w:p w14:paraId="46157A88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6157A89" w14:textId="77777777" w:rsidR="00DA6CF3" w:rsidRDefault="00AD13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Poskytovatel i Příjemce jsou oprávněni vypovědět smlouvu i bez uvedení důvodu po uhrazení kompenzace ve výši 30% z celkové odměny uvedené v odstavci II. této smlouvy.</w:t>
      </w:r>
    </w:p>
    <w:p w14:paraId="46157A8A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6157A8B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</w:pPr>
    </w:p>
    <w:p w14:paraId="46157A8C" w14:textId="77777777" w:rsidR="00DA6CF3" w:rsidRDefault="00AD133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b/>
        </w:rPr>
        <w:t>V. Obecná ustanovení</w:t>
      </w:r>
    </w:p>
    <w:p w14:paraId="46157A8D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</w:pPr>
    </w:p>
    <w:p w14:paraId="46157A8E" w14:textId="77777777" w:rsidR="00DA6CF3" w:rsidRDefault="00AD13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Doplňky a změny této smlouvy musí být učiněny písemně formou vzestupně číslovaných dodatků a podepsány oběma smluvními stranami.</w:t>
      </w:r>
    </w:p>
    <w:p w14:paraId="46157A8F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6157A90" w14:textId="0738D59C" w:rsidR="00DA6CF3" w:rsidRDefault="00AD1332" w:rsidP="00AD1332">
      <w:pPr>
        <w:pStyle w:val="Odstavecseseznamem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Tato Smlouva je vyhotovena v elektronické podobě a je opatřena certifikovanými elektronickými podpisy zástupců obou smluvních stran.</w:t>
      </w:r>
    </w:p>
    <w:p w14:paraId="46157A91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6157A92" w14:textId="77777777" w:rsidR="00DA6CF3" w:rsidRDefault="00AD13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Tato Smlouva je uzavírána na základě pravé a svobodné vůle smluvních stran, určitě a srozumitelně, nikoliv v tísni.</w:t>
      </w:r>
    </w:p>
    <w:p w14:paraId="46157A93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46157A94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6157A95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</w:pPr>
      <w:bookmarkStart w:id="2" w:name="_heading=h.gjdgxs" w:colFirst="0" w:colLast="0"/>
      <w:bookmarkEnd w:id="2"/>
    </w:p>
    <w:p w14:paraId="46157A96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</w:pPr>
    </w:p>
    <w:p w14:paraId="46157A97" w14:textId="77777777" w:rsidR="00DA6CF3" w:rsidRDefault="00DA6CF3">
      <w:pPr>
        <w:pBdr>
          <w:top w:val="nil"/>
          <w:left w:val="nil"/>
          <w:bottom w:val="nil"/>
          <w:right w:val="nil"/>
          <w:between w:val="nil"/>
        </w:pBdr>
      </w:pPr>
    </w:p>
    <w:p w14:paraId="6C283F91" w14:textId="77777777" w:rsidR="00DB2240" w:rsidRDefault="00DB2240" w:rsidP="00DB2240">
      <w:pPr>
        <w:pBdr>
          <w:top w:val="nil"/>
          <w:left w:val="nil"/>
          <w:bottom w:val="nil"/>
          <w:right w:val="nil"/>
          <w:between w:val="nil"/>
        </w:pBdr>
      </w:pPr>
      <w:bookmarkStart w:id="3" w:name="_Hlk179789132"/>
      <w:r>
        <w:t>............………………………………</w:t>
      </w:r>
      <w:r>
        <w:tab/>
      </w:r>
      <w:r>
        <w:tab/>
        <w:t>.............………………………………</w:t>
      </w:r>
    </w:p>
    <w:p w14:paraId="5F1B9B54" w14:textId="77777777" w:rsidR="00DB2240" w:rsidRDefault="00DB2240" w:rsidP="00DB2240">
      <w:pPr>
        <w:pBdr>
          <w:top w:val="nil"/>
          <w:left w:val="nil"/>
          <w:bottom w:val="nil"/>
          <w:right w:val="nil"/>
          <w:between w:val="nil"/>
        </w:pBdr>
      </w:pPr>
      <w:r>
        <w:t>Příjemce</w:t>
      </w:r>
      <w:r>
        <w:tab/>
      </w:r>
      <w:r>
        <w:tab/>
      </w:r>
      <w:r>
        <w:tab/>
      </w:r>
      <w:r>
        <w:tab/>
      </w:r>
      <w:r>
        <w:tab/>
      </w:r>
      <w:r>
        <w:tab/>
        <w:t>Poskytovatel</w:t>
      </w:r>
    </w:p>
    <w:p w14:paraId="4122D6E2" w14:textId="77777777" w:rsidR="00DB2240" w:rsidRDefault="00DB2240" w:rsidP="00DB2240">
      <w:pPr>
        <w:pBdr>
          <w:top w:val="nil"/>
          <w:left w:val="nil"/>
          <w:bottom w:val="nil"/>
          <w:right w:val="nil"/>
          <w:between w:val="nil"/>
        </w:pBdr>
      </w:pPr>
      <w:r w:rsidRPr="003F1C20">
        <w:rPr>
          <w:color w:val="000000"/>
          <w:sz w:val="22"/>
          <w:szCs w:val="22"/>
          <w:lang w:val="cs-CZ"/>
        </w:rPr>
        <w:t xml:space="preserve">Mgr. </w:t>
      </w:r>
      <w:r>
        <w:rPr>
          <w:color w:val="000000"/>
          <w:sz w:val="22"/>
          <w:szCs w:val="22"/>
          <w:lang w:val="cs-CZ"/>
        </w:rPr>
        <w:t>Jaroslav Tůma</w:t>
      </w:r>
      <w:r>
        <w:rPr>
          <w:color w:val="000000"/>
          <w:sz w:val="22"/>
          <w:szCs w:val="22"/>
          <w:lang w:val="cs-CZ"/>
        </w:rPr>
        <w:tab/>
      </w:r>
      <w:r>
        <w:tab/>
      </w:r>
      <w:r>
        <w:tab/>
      </w:r>
      <w:r>
        <w:tab/>
      </w:r>
      <w:r>
        <w:tab/>
        <w:t>Mgr. Petr Lazar</w:t>
      </w:r>
      <w:bookmarkEnd w:id="3"/>
    </w:p>
    <w:p w14:paraId="4B2A0876" w14:textId="1DAF60FB" w:rsidR="00364B0C" w:rsidRDefault="00364B0C" w:rsidP="00DB2240">
      <w:pPr>
        <w:pBdr>
          <w:top w:val="nil"/>
          <w:left w:val="nil"/>
          <w:bottom w:val="nil"/>
          <w:right w:val="nil"/>
          <w:between w:val="nil"/>
        </w:pBdr>
      </w:pPr>
    </w:p>
    <w:sectPr w:rsidR="00364B0C">
      <w:pgSz w:w="11906" w:h="16838"/>
      <w:pgMar w:top="680" w:right="1134" w:bottom="680" w:left="1134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BE0B1C02-A3B8-4928-8E31-93B28545AB80}"/>
    <w:embedItalic r:id="rId2" w:fontKey="{3B5AD123-0E2A-434A-BCEA-0D9B875D8F9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A3804DFC-0586-4340-87CA-B56CCC51CEB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0455FCF-DE89-484B-BBB2-18917505824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6999"/>
    <w:multiLevelType w:val="multilevel"/>
    <w:tmpl w:val="E62E0C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7BE6BC2"/>
    <w:multiLevelType w:val="multilevel"/>
    <w:tmpl w:val="7BEEEDC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42019A"/>
    <w:multiLevelType w:val="multilevel"/>
    <w:tmpl w:val="6504A8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0173F3"/>
    <w:multiLevelType w:val="multilevel"/>
    <w:tmpl w:val="0BB800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1681F4D"/>
    <w:multiLevelType w:val="multilevel"/>
    <w:tmpl w:val="0486D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E503DC"/>
    <w:multiLevelType w:val="multilevel"/>
    <w:tmpl w:val="97702916"/>
    <w:lvl w:ilvl="0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</w:rPr>
    </w:lvl>
    <w:lvl w:ilvl="1">
      <w:start w:val="1"/>
      <w:numFmt w:val="bullet"/>
      <w:lvlText w:val="●"/>
      <w:lvlJc w:val="left"/>
      <w:pPr>
        <w:ind w:left="216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73F1885"/>
    <w:multiLevelType w:val="multilevel"/>
    <w:tmpl w:val="BFCC80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CF3"/>
    <w:rsid w:val="00364B0C"/>
    <w:rsid w:val="004304B0"/>
    <w:rsid w:val="009038B0"/>
    <w:rsid w:val="00A95CCB"/>
    <w:rsid w:val="00AD1332"/>
    <w:rsid w:val="00DA6CF3"/>
    <w:rsid w:val="00DB2240"/>
    <w:rsid w:val="00FC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57A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AD1332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364B0C"/>
    <w:pPr>
      <w:spacing w:before="100" w:beforeAutospacing="1" w:after="100" w:afterAutospacing="1"/>
    </w:pPr>
    <w:rPr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AD1332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364B0C"/>
    <w:pPr>
      <w:spacing w:before="100" w:beforeAutospacing="1" w:after="100" w:afterAutospacing="1"/>
    </w:pPr>
    <w:rPr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Pgy0VOq0qBlh6Gq+i80xMnMGYg==">CgMxLjAyCGguZ2pkZ3hzMgloLjMwajB6bGwyCGguZ2pkZ3hzOAByITFjb1FGc20wcEphSTQzUTVQbDJRMDBZMVUwcmVzRW9ZSw==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580</Words>
  <Characters>3425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Kupková</cp:lastModifiedBy>
  <cp:revision>2</cp:revision>
  <cp:lastPrinted>2025-09-24T05:20:00Z</cp:lastPrinted>
  <dcterms:created xsi:type="dcterms:W3CDTF">2025-09-24T05:21:00Z</dcterms:created>
  <dcterms:modified xsi:type="dcterms:W3CDTF">2025-09-24T05:21:00Z</dcterms:modified>
</cp:coreProperties>
</file>