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F53B41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886879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859" w:rsidRDefault="00F7207B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S/05088/JC/25</w:t>
      </w:r>
    </w:p>
    <w:p w:rsidR="004E2859" w:rsidRDefault="00F7207B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05088/JC/25</w:t>
      </w:r>
    </w:p>
    <w:p w:rsidR="004E2859" w:rsidRDefault="00F7207B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0130/31/25</w:t>
      </w:r>
    </w:p>
    <w:p w:rsidR="004E2859" w:rsidRDefault="00F7207B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 (NOO 2025)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790950" w:rsidRPr="009008C5" w:rsidRDefault="00790950" w:rsidP="00790950">
      <w:pPr>
        <w:spacing w:after="0" w:line="280" w:lineRule="atLeast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1. Agentura ochrany přírody a krajiny České republiky,</w:t>
      </w:r>
    </w:p>
    <w:p w:rsidR="00790950" w:rsidRPr="009008C5" w:rsidRDefault="00790950" w:rsidP="00790950">
      <w:pPr>
        <w:spacing w:after="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Regionální pracoviště Jižní Čechy, oddělení Správa CHKO Třeboňsko</w:t>
      </w:r>
    </w:p>
    <w:p w:rsidR="00790950" w:rsidRPr="009008C5" w:rsidRDefault="00790950" w:rsidP="00790950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  <w:t>Kaplanova 1931/1, 148 00 Praha 11 - Chodov</w:t>
      </w:r>
    </w:p>
    <w:p w:rsidR="00790950" w:rsidRPr="009008C5" w:rsidRDefault="00790950" w:rsidP="00790950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  <w:t>62933591</w:t>
      </w:r>
    </w:p>
    <w:p w:rsidR="00790950" w:rsidRPr="00AC06AB" w:rsidRDefault="00790950" w:rsidP="00790950">
      <w:pPr>
        <w:spacing w:after="0" w:line="280" w:lineRule="atLeast"/>
        <w:rPr>
          <w:rFonts w:ascii="Arial" w:hAnsi="Arial" w:cs="Arial"/>
        </w:rPr>
      </w:pPr>
      <w:r w:rsidRPr="00AC06AB">
        <w:rPr>
          <w:rFonts w:ascii="Arial" w:hAnsi="Arial" w:cs="Arial"/>
        </w:rPr>
        <w:t>Kontaktní adresa:</w:t>
      </w:r>
      <w:r w:rsidRPr="00AC06AB">
        <w:rPr>
          <w:rFonts w:ascii="Arial" w:hAnsi="Arial" w:cs="Arial"/>
        </w:rPr>
        <w:tab/>
        <w:t>Valy 121, 379 01 Třeboň</w:t>
      </w:r>
    </w:p>
    <w:p w:rsidR="00790950" w:rsidRPr="00AC06AB" w:rsidRDefault="00790950" w:rsidP="00790950">
      <w:pPr>
        <w:spacing w:after="0" w:line="280" w:lineRule="atLeast"/>
        <w:rPr>
          <w:rFonts w:ascii="Arial" w:hAnsi="Arial" w:cs="Arial"/>
        </w:rPr>
      </w:pPr>
      <w:r w:rsidRPr="00AC06AB">
        <w:rPr>
          <w:rFonts w:ascii="Arial" w:hAnsi="Arial" w:cs="Arial"/>
        </w:rPr>
        <w:t xml:space="preserve">Zastoupený: </w:t>
      </w:r>
      <w:r w:rsidRPr="00AC06AB">
        <w:rPr>
          <w:rFonts w:ascii="Arial" w:hAnsi="Arial" w:cs="Arial"/>
        </w:rPr>
        <w:tab/>
      </w:r>
      <w:r w:rsidRPr="00AC06AB">
        <w:rPr>
          <w:rFonts w:ascii="Arial" w:hAnsi="Arial" w:cs="Arial"/>
        </w:rPr>
        <w:tab/>
        <w:t xml:space="preserve">Mgr. Ladislav Rektoris, vedoucí Správy CHKO Třeboňsko – </w:t>
      </w:r>
    </w:p>
    <w:p w:rsidR="00790950" w:rsidRPr="00AC06AB" w:rsidRDefault="00790950" w:rsidP="00790950">
      <w:pPr>
        <w:spacing w:after="0" w:line="280" w:lineRule="atLeast"/>
        <w:rPr>
          <w:rFonts w:ascii="Arial" w:hAnsi="Arial" w:cs="Arial"/>
        </w:rPr>
      </w:pPr>
      <w:r w:rsidRPr="00AC06AB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06AB">
        <w:rPr>
          <w:rFonts w:ascii="Arial" w:hAnsi="Arial" w:cs="Arial"/>
        </w:rPr>
        <w:t>RP Jižní Čechy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 xml:space="preserve">Ing. </w:t>
      </w:r>
      <w:r w:rsidR="00790950">
        <w:rPr>
          <w:rFonts w:ascii="Arial" w:hAnsi="Arial" w:cs="Arial"/>
        </w:rPr>
        <w:t>Bohuslav Kloubec, Ph.D.</w:t>
      </w:r>
    </w:p>
    <w:p w:rsidR="000E481A" w:rsidRPr="009008C5" w:rsidRDefault="000E481A" w:rsidP="00E6249C">
      <w:pPr>
        <w:spacing w:before="40" w:after="0" w:line="240" w:lineRule="auto"/>
        <w:rPr>
          <w:rFonts w:ascii="Arial" w:hAnsi="Arial" w:cs="Arial"/>
        </w:rPr>
      </w:pP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790950" w:rsidRDefault="00F53B41" w:rsidP="00E6249C">
      <w:pPr>
        <w:spacing w:before="40" w:after="0"/>
        <w:rPr>
          <w:rFonts w:ascii="Arial" w:hAnsi="Arial" w:cs="Arial"/>
        </w:rPr>
      </w:pPr>
      <w:r>
        <w:rPr>
          <w:rFonts w:ascii="Arial" w:hAnsi="Arial" w:cs="Arial"/>
          <w:b/>
        </w:rPr>
        <w:t>Obec Novosedly nad Nežárkou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00247171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č. p. 182, 378</w:t>
      </w:r>
      <w:r w:rsidR="00790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  Novosedly nad Nežárkou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r w:rsidR="00180728">
        <w:rPr>
          <w:rFonts w:ascii="Arial" w:hAnsi="Arial" w:cs="Arial"/>
        </w:rPr>
        <w:t>xxxxxxxxxxxxxxxxxxxxxx</w:t>
      </w:r>
      <w:bookmarkStart w:id="0" w:name="_GoBack"/>
      <w:bookmarkEnd w:id="0"/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Mgr. Filip Mencl, starosta</w:t>
      </w:r>
      <w:r w:rsidR="007A5BB5">
        <w:rPr>
          <w:rFonts w:ascii="Arial" w:hAnsi="Arial" w:cs="Arial"/>
        </w:rPr>
        <w:t xml:space="preserve"> </w:t>
      </w:r>
    </w:p>
    <w:p w:rsidR="00E83E5F" w:rsidRPr="009008C5" w:rsidRDefault="007A5BB5" w:rsidP="00E6249C">
      <w:pPr>
        <w:spacing w:before="40" w:after="0"/>
      </w:pPr>
      <w:r w:rsidRPr="007A5BB5">
        <w:rPr>
          <w:rFonts w:ascii="Arial" w:hAnsi="Arial" w:cs="Arial"/>
        </w:rPr>
        <w:t>V rozsahu této Dohody osoba pověřená k jednání s AOPK ČR a k věcným úkonům</w:t>
      </w:r>
      <w:r w:rsidR="00E83E5F" w:rsidRPr="009008C5">
        <w:rPr>
          <w:rFonts w:ascii="Arial" w:hAnsi="Arial" w:cs="Arial"/>
        </w:rPr>
        <w:t xml:space="preserve">: </w:t>
      </w:r>
      <w:r w:rsidR="00F53B41">
        <w:rPr>
          <w:rFonts w:ascii="Arial" w:hAnsi="Arial" w:cs="Arial"/>
        </w:rPr>
        <w:t>Mgr. Filip Mencl, starosta</w:t>
      </w:r>
    </w:p>
    <w:p w:rsidR="00790950" w:rsidRPr="00790950" w:rsidRDefault="003E4841" w:rsidP="00790950">
      <w:pPr>
        <w:rPr>
          <w:rFonts w:ascii="Times New Roman" w:eastAsia="Times New Roman" w:hAnsi="Times New Roman" w:cs="Times New Roman"/>
          <w:lang w:eastAsia="cs-CZ"/>
        </w:rPr>
      </w:pPr>
      <w:r w:rsidRPr="00790950">
        <w:rPr>
          <w:rFonts w:ascii="Arial" w:hAnsi="Arial" w:cs="Arial"/>
        </w:rPr>
        <w:t>jakožto</w:t>
      </w:r>
      <w:r w:rsidR="00C962A5" w:rsidRPr="00790950">
        <w:t xml:space="preserve"> </w:t>
      </w:r>
      <w:r w:rsidR="00C063DF" w:rsidRPr="00790950">
        <w:rPr>
          <w:rFonts w:ascii="Arial" w:hAnsi="Arial" w:cs="Arial"/>
        </w:rPr>
        <w:t>vlastník</w:t>
      </w:r>
      <w:r w:rsidR="00790950" w:rsidRPr="00790950">
        <w:rPr>
          <w:rFonts w:ascii="Arial" w:hAnsi="Arial" w:cs="Arial"/>
        </w:rPr>
        <w:t xml:space="preserve"> </w:t>
      </w:r>
      <w:r w:rsidRPr="00790950">
        <w:rPr>
          <w:rFonts w:ascii="Arial" w:hAnsi="Arial" w:cs="Arial"/>
        </w:rPr>
        <w:t>pozemků</w:t>
      </w:r>
      <w:r w:rsidR="00790950">
        <w:rPr>
          <w:rFonts w:ascii="Arial" w:hAnsi="Arial" w:cs="Arial"/>
        </w:rPr>
        <w:t xml:space="preserve"> </w:t>
      </w:r>
      <w:r w:rsidR="00790950" w:rsidRPr="00790950">
        <w:rPr>
          <w:rFonts w:ascii="Arial" w:hAnsi="Arial" w:cs="Arial"/>
        </w:rPr>
        <w:t>p. č. 2805/9, k.ú. Novosedly nad Nežárkou; p. č. 392/3,  399/2, 406, 409/2,  k. ú. Mláka; p</w:t>
      </w:r>
      <w:r w:rsidR="00790950">
        <w:rPr>
          <w:rFonts w:ascii="Arial" w:hAnsi="Arial" w:cs="Arial"/>
        </w:rPr>
        <w:t xml:space="preserve">. č. 975, 936 - k. ú. Kolence </w:t>
      </w:r>
    </w:p>
    <w:p w:rsidR="00A42D75" w:rsidRPr="009008C5" w:rsidRDefault="00790950" w:rsidP="00790950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A42D75"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="00A42D75"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F53B41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Výsadba a pogaranční údržba listnatých stromořadí v lokalitě Novosedly n</w:t>
      </w:r>
      <w:r w:rsidR="00790950">
        <w:rPr>
          <w:rFonts w:ascii="Arial" w:hAnsi="Arial" w:cs="Arial"/>
          <w:b/>
        </w:rPr>
        <w:t>ad</w:t>
      </w:r>
      <w:r>
        <w:rPr>
          <w:rFonts w:ascii="Arial" w:hAnsi="Arial" w:cs="Arial"/>
          <w:b/>
        </w:rPr>
        <w:t xml:space="preserve"> Než</w:t>
      </w:r>
      <w:r w:rsidR="00790950">
        <w:rPr>
          <w:rFonts w:ascii="Arial" w:hAnsi="Arial" w:cs="Arial"/>
          <w:b/>
        </w:rPr>
        <w:t>árkou</w:t>
      </w:r>
      <w:r>
        <w:rPr>
          <w:rFonts w:ascii="Arial" w:hAnsi="Arial" w:cs="Arial"/>
          <w:b/>
        </w:rPr>
        <w:t>.</w:t>
      </w:r>
    </w:p>
    <w:p w:rsidR="00653A3C" w:rsidRPr="00653A3C" w:rsidRDefault="00653A3C" w:rsidP="00790950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05.12.2025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F53B41" w:rsidP="00790950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Opatření bude provedeno v souladu se standardy č. A02 002 "Řez stromů", A02 001 "Výsadba stromů", C02 003 "Funkční výsadby ovocných dřevin v zemědělské krajině", C02 005 "Péče o funkční výsadby ovocných dřevin".</w:t>
      </w:r>
    </w:p>
    <w:p w:rsidR="00653A3C" w:rsidRPr="00653A3C" w:rsidRDefault="00653A3C" w:rsidP="00790950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Default="00653A3C" w:rsidP="00790950">
      <w:pPr>
        <w:pStyle w:val="Odstavecseseznamem"/>
        <w:ind w:left="0" w:firstLine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336 818,00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336 818,00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lastRenderedPageBreak/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8E775C" w:rsidRDefault="00DE0A95" w:rsidP="00790950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zanikne </w:t>
      </w:r>
      <w:r w:rsidR="00673B29" w:rsidRPr="00673B29">
        <w:t xml:space="preserve">hospodařícímu </w:t>
      </w:r>
      <w:r w:rsidR="00673B29" w:rsidRPr="00790950">
        <w:t xml:space="preserve">subjektu </w:t>
      </w:r>
      <w:r w:rsidRPr="00790950">
        <w:t xml:space="preserve">vlastnické právo </w:t>
      </w:r>
      <w:r w:rsidRPr="00996436">
        <w:t xml:space="preserve">k dotčeným pozemkům, finanční příspěvek se přiměřeně zkrátí. O skutečnosti </w:t>
      </w:r>
      <w:r w:rsidR="00673B29" w:rsidRPr="00673B29">
        <w:t xml:space="preserve">zániku práva dle </w:t>
      </w:r>
      <w:r w:rsidR="00673B29">
        <w:t>přechozí věty</w:t>
      </w:r>
      <w:r w:rsidRPr="00996436">
        <w:t xml:space="preserve">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C17F8F" w:rsidRPr="00790950" w:rsidRDefault="00C17F8F" w:rsidP="00790950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 w:rsidR="00295AF2">
        <w:rPr>
          <w:rFonts w:eastAsia="Arial Unicode MS"/>
        </w:rPr>
        <w:t>hospodařící subjekt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>
        <w:rPr>
          <w:rFonts w:eastAsia="Arial Unicode MS"/>
        </w:rPr>
        <w:t xml:space="preserve"> hospodařícího subjektu</w:t>
      </w:r>
      <w:r w:rsidRPr="00C17F8F">
        <w:rPr>
          <w:rFonts w:eastAsia="Arial Unicode MS"/>
        </w:rPr>
        <w:t>, IČ/datum narození, bankovní spojení a číslo účtu, předmět a číslo Dohody, výše finančního příspěvku</w:t>
      </w:r>
      <w:r w:rsidRPr="00790950">
        <w:rPr>
          <w:rFonts w:eastAsia="Arial Unicode MS"/>
        </w:rPr>
        <w:t xml:space="preserve">. </w:t>
      </w:r>
      <w:r w:rsidR="00C64683" w:rsidRPr="00790950">
        <w:rPr>
          <w:rFonts w:eastAsia="Arial Unicode MS"/>
        </w:rPr>
        <w:t xml:space="preserve"> </w:t>
      </w:r>
      <w:r w:rsidR="00C64683" w:rsidRPr="00790950">
        <w:t xml:space="preserve">V případě, že </w:t>
      </w:r>
      <w:r w:rsidR="00295AF2" w:rsidRPr="00790950">
        <w:t>je hospodařícím subjektem</w:t>
      </w:r>
      <w:r w:rsidR="00C64683" w:rsidRPr="00790950">
        <w:t xml:space="preserve"> </w:t>
      </w:r>
      <w:r w:rsidR="00C64683" w:rsidRPr="00790950">
        <w:rPr>
          <w:b/>
          <w:bCs/>
        </w:rPr>
        <w:t xml:space="preserve">obec </w:t>
      </w:r>
      <w:r w:rsidR="00C64683" w:rsidRPr="00790950">
        <w:t xml:space="preserve">či </w:t>
      </w:r>
      <w:r w:rsidR="00C64683" w:rsidRPr="00790950">
        <w:rPr>
          <w:b/>
          <w:bCs/>
        </w:rPr>
        <w:t>kraj</w:t>
      </w:r>
      <w:r w:rsidR="00C64683" w:rsidRPr="00790950">
        <w:t>, údaje pro správné rozpočtové zatřídění finančního příspěvku jsou následující: údaj o rozpočtové skladbě: 5321 – neinvestiční transfer obec</w:t>
      </w:r>
      <w:r w:rsidR="00C23D7D" w:rsidRPr="00790950">
        <w:t>, účelový znak pro PPK A: 15091</w:t>
      </w:r>
      <w:r w:rsidR="00790950" w:rsidRPr="00790950">
        <w:t>.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95AF2">
        <w:rPr>
          <w:rFonts w:eastAsia="Arial Unicode MS"/>
        </w:rPr>
        <w:t>hospodařícím subjektem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lastRenderedPageBreak/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05.12.2025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673B29" w:rsidP="00B9212C">
      <w:pPr>
        <w:pStyle w:val="Nadpis2"/>
        <w:numPr>
          <w:ilvl w:val="1"/>
          <w:numId w:val="0"/>
        </w:numPr>
        <w:ind w:left="397"/>
      </w:pPr>
      <w:r>
        <w:t>P</w:t>
      </w:r>
      <w:r w:rsidR="00A42D75">
        <w:t>říloha č.1 - Rozpočet a specifikace.</w:t>
      </w:r>
    </w:p>
    <w:p w:rsidR="00A42D75" w:rsidRPr="00790950" w:rsidRDefault="00A42D75" w:rsidP="00B9212C">
      <w:pPr>
        <w:pStyle w:val="Nadpis2"/>
        <w:ind w:left="397" w:hanging="397"/>
      </w:pPr>
      <w:r w:rsidRPr="00790950">
        <w:t>Tato Dohoda se vyhotovuje ve 2 stejnopisech, z nichž každý má platnost originálu. Každý z účastníků Dohody obdrží po jednom vyhotovení.</w:t>
      </w:r>
      <w:r w:rsidR="004009A5" w:rsidRPr="00790950">
        <w:t xml:space="preserve"> 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5A6CD5" w:rsidTr="005A6CD5">
        <w:trPr>
          <w:trHeight w:val="70"/>
        </w:trPr>
        <w:tc>
          <w:tcPr>
            <w:tcW w:w="4395" w:type="dxa"/>
          </w:tcPr>
          <w:p w:rsidR="005A6CD5" w:rsidRDefault="005A6CD5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 Třeboni </w:t>
            </w: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4667" w:type="dxa"/>
          </w:tcPr>
          <w:p w:rsidR="005A6CD5" w:rsidRDefault="005A6CD5" w:rsidP="005A6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Novosedlech n. N. </w:t>
            </w: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5A6CD5" w:rsidTr="005A6CD5">
        <w:trPr>
          <w:trHeight w:val="454"/>
        </w:trPr>
        <w:tc>
          <w:tcPr>
            <w:tcW w:w="4395" w:type="dxa"/>
            <w:vAlign w:val="center"/>
          </w:tcPr>
          <w:p w:rsidR="005A6CD5" w:rsidRDefault="005A6CD5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4667" w:type="dxa"/>
            <w:vAlign w:val="center"/>
          </w:tcPr>
          <w:p w:rsidR="005A6CD5" w:rsidRDefault="005A6CD5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</w:tr>
      <w:tr w:rsidR="000F7827" w:rsidTr="005A6CD5">
        <w:trPr>
          <w:trHeight w:val="1341"/>
        </w:trPr>
        <w:tc>
          <w:tcPr>
            <w:tcW w:w="4395" w:type="dxa"/>
          </w:tcPr>
          <w:p w:rsidR="00790950" w:rsidRDefault="00790950" w:rsidP="00E34C48">
            <w:pPr>
              <w:jc w:val="center"/>
              <w:rPr>
                <w:rFonts w:ascii="Arial" w:hAnsi="Arial" w:cs="Arial"/>
              </w:rPr>
            </w:pPr>
          </w:p>
          <w:p w:rsidR="00790950" w:rsidRDefault="00790950" w:rsidP="00E34C48">
            <w:pPr>
              <w:jc w:val="center"/>
              <w:rPr>
                <w:rFonts w:ascii="Arial" w:hAnsi="Arial" w:cs="Arial"/>
              </w:rPr>
            </w:pPr>
          </w:p>
          <w:p w:rsidR="005A6CD5" w:rsidRDefault="005A6CD5" w:rsidP="00E34C48">
            <w:pPr>
              <w:jc w:val="center"/>
              <w:rPr>
                <w:rFonts w:ascii="Arial" w:hAnsi="Arial" w:cs="Arial"/>
              </w:rPr>
            </w:pPr>
          </w:p>
          <w:p w:rsidR="000F7827" w:rsidRDefault="00F53B41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Ladislav Rektoris</w:t>
            </w:r>
          </w:p>
          <w:p w:rsidR="00E54961" w:rsidRDefault="00F53B41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Jižní Čechy</w:t>
            </w:r>
          </w:p>
        </w:tc>
        <w:tc>
          <w:tcPr>
            <w:tcW w:w="4667" w:type="dxa"/>
          </w:tcPr>
          <w:p w:rsidR="00790950" w:rsidRDefault="00790950" w:rsidP="00E54961">
            <w:pPr>
              <w:jc w:val="center"/>
              <w:rPr>
                <w:rFonts w:ascii="Arial" w:hAnsi="Arial" w:cs="Arial"/>
              </w:rPr>
            </w:pPr>
          </w:p>
          <w:p w:rsidR="00790950" w:rsidRDefault="00790950" w:rsidP="00E54961">
            <w:pPr>
              <w:jc w:val="center"/>
              <w:rPr>
                <w:rFonts w:ascii="Arial" w:hAnsi="Arial" w:cs="Arial"/>
              </w:rPr>
            </w:pPr>
          </w:p>
          <w:p w:rsidR="005A6CD5" w:rsidRDefault="005A6CD5" w:rsidP="00E54961">
            <w:pPr>
              <w:jc w:val="center"/>
              <w:rPr>
                <w:rFonts w:ascii="Arial" w:hAnsi="Arial" w:cs="Arial"/>
              </w:rPr>
            </w:pPr>
          </w:p>
          <w:p w:rsidR="00790950" w:rsidRDefault="00790950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Filip Mencl, starosta </w:t>
            </w:r>
          </w:p>
          <w:p w:rsidR="000F7827" w:rsidRDefault="00F53B41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 Novosedly nad Nežárkou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52D" w:rsidRDefault="004F052D" w:rsidP="00F22E78">
      <w:pPr>
        <w:spacing w:after="0" w:line="240" w:lineRule="auto"/>
      </w:pPr>
      <w:r>
        <w:separator/>
      </w:r>
    </w:p>
  </w:endnote>
  <w:endnote w:type="continuationSeparator" w:id="0">
    <w:p w:rsidR="004F052D" w:rsidRDefault="004F052D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52D" w:rsidRDefault="004F052D" w:rsidP="00F22E78">
      <w:pPr>
        <w:spacing w:after="0" w:line="240" w:lineRule="auto"/>
      </w:pPr>
      <w:r>
        <w:separator/>
      </w:r>
    </w:p>
  </w:footnote>
  <w:footnote w:type="continuationSeparator" w:id="0">
    <w:p w:rsidR="004F052D" w:rsidRDefault="004F052D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textbox inset="0,15pt,0,0" style="mso-fit-shape-to-text:t">
                <w:txbxContent>
                  <w:p w:rsidRPr="00EB5A35" w:rsidR="00EB5A35" w:rsidP="00EB5A35" w:rsidRDefault="00EB5A35" w14:paraId="0F910B44" w14:textId="4A69F09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0B0E"/>
    <w:rsid w:val="00163348"/>
    <w:rsid w:val="00180728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608C5"/>
    <w:rsid w:val="003622FB"/>
    <w:rsid w:val="003742E0"/>
    <w:rsid w:val="0037433A"/>
    <w:rsid w:val="00375A7E"/>
    <w:rsid w:val="00383050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96AC6"/>
    <w:rsid w:val="004C006E"/>
    <w:rsid w:val="004C171B"/>
    <w:rsid w:val="004D02D7"/>
    <w:rsid w:val="004D4729"/>
    <w:rsid w:val="004D6AD0"/>
    <w:rsid w:val="004E2859"/>
    <w:rsid w:val="004E2CBA"/>
    <w:rsid w:val="004F052D"/>
    <w:rsid w:val="00504CBB"/>
    <w:rsid w:val="00513A25"/>
    <w:rsid w:val="00521853"/>
    <w:rsid w:val="0053457F"/>
    <w:rsid w:val="00561624"/>
    <w:rsid w:val="00573852"/>
    <w:rsid w:val="005A2D73"/>
    <w:rsid w:val="005A6CD5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73074"/>
    <w:rsid w:val="00673B29"/>
    <w:rsid w:val="00674D40"/>
    <w:rsid w:val="00675BA0"/>
    <w:rsid w:val="006772B0"/>
    <w:rsid w:val="006D2450"/>
    <w:rsid w:val="006E64D3"/>
    <w:rsid w:val="006F55FC"/>
    <w:rsid w:val="006F7DB2"/>
    <w:rsid w:val="0070704E"/>
    <w:rsid w:val="00710E72"/>
    <w:rsid w:val="00736FF0"/>
    <w:rsid w:val="00747A7C"/>
    <w:rsid w:val="00761467"/>
    <w:rsid w:val="0076193D"/>
    <w:rsid w:val="00790950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65743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63DF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1726C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53B41"/>
    <w:rsid w:val="00F608B2"/>
    <w:rsid w:val="00F67B22"/>
    <w:rsid w:val="00F71589"/>
    <w:rsid w:val="00F71634"/>
    <w:rsid w:val="00F7207B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C3093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90607-3271-4C2B-BEC1-BC5EFD1A40FA}">
  <ds:schemaRefs>
    <ds:schemaRef ds:uri="http://schemas.microsoft.com/office/2006/metadata/properties"/>
    <ds:schemaRef ds:uri="http://schemas.microsoft.com/office/infopath/2007/PartnerControls"/>
    <ds:schemaRef ds:uri="63f5bd56-79c6-432a-8457-3215e7a0eadc"/>
    <ds:schemaRef ds:uri="1df795ae-2c70-464b-8ca3-4eb6d5c688a6"/>
  </ds:schemaRefs>
</ds:datastoreItem>
</file>

<file path=customXml/itemProps3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1569</Words>
  <Characters>9260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jana.alexova</cp:lastModifiedBy>
  <cp:revision>34</cp:revision>
  <dcterms:created xsi:type="dcterms:W3CDTF">2024-10-01T13:39:00Z</dcterms:created>
  <dcterms:modified xsi:type="dcterms:W3CDTF">2025-09-22T14:38:00Z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