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EDD448" w14:textId="214ED88E" w:rsidR="007C0D09" w:rsidRDefault="2D1AB4EC" w:rsidP="392A0B85">
      <w:pPr>
        <w:jc w:val="center"/>
        <w:rPr>
          <w:rFonts w:ascii="Arial" w:eastAsia="Arial" w:hAnsi="Arial" w:cs="Arial"/>
          <w:b/>
          <w:bCs/>
          <w:sz w:val="22"/>
          <w:szCs w:val="22"/>
        </w:rPr>
      </w:pPr>
      <w:r w:rsidRPr="512A7E45">
        <w:rPr>
          <w:rFonts w:ascii="Arial" w:eastAsia="Arial" w:hAnsi="Arial" w:cs="Arial"/>
          <w:b/>
          <w:bCs/>
          <w:sz w:val="22"/>
          <w:szCs w:val="22"/>
        </w:rPr>
        <w:t xml:space="preserve"> </w:t>
      </w:r>
      <w:r w:rsidR="00E10106" w:rsidRPr="512A7E45">
        <w:rPr>
          <w:rFonts w:ascii="Arial" w:eastAsia="Arial" w:hAnsi="Arial" w:cs="Arial"/>
          <w:b/>
          <w:bCs/>
          <w:sz w:val="22"/>
          <w:szCs w:val="22"/>
        </w:rPr>
        <w:t xml:space="preserve">                                                                                                                     č.j.  NG/1</w:t>
      </w:r>
      <w:r w:rsidR="2005DE4D" w:rsidRPr="512A7E45">
        <w:rPr>
          <w:rFonts w:ascii="Arial" w:eastAsia="Arial" w:hAnsi="Arial" w:cs="Arial"/>
          <w:b/>
          <w:bCs/>
          <w:sz w:val="22"/>
          <w:szCs w:val="22"/>
        </w:rPr>
        <w:t>12</w:t>
      </w:r>
      <w:r w:rsidR="35AABF60" w:rsidRPr="512A7E45">
        <w:rPr>
          <w:rFonts w:ascii="Arial" w:eastAsia="Arial" w:hAnsi="Arial" w:cs="Arial"/>
          <w:b/>
          <w:bCs/>
          <w:sz w:val="22"/>
          <w:szCs w:val="22"/>
        </w:rPr>
        <w:t>/</w:t>
      </w:r>
      <w:r w:rsidR="00E10106" w:rsidRPr="512A7E45">
        <w:rPr>
          <w:rFonts w:ascii="Arial" w:eastAsia="Arial" w:hAnsi="Arial" w:cs="Arial"/>
          <w:b/>
          <w:bCs/>
          <w:sz w:val="22"/>
          <w:szCs w:val="22"/>
        </w:rPr>
        <w:t>202</w:t>
      </w:r>
      <w:r w:rsidR="4E151F99" w:rsidRPr="512A7E45">
        <w:rPr>
          <w:rFonts w:ascii="Arial" w:eastAsia="Arial" w:hAnsi="Arial" w:cs="Arial"/>
          <w:b/>
          <w:bCs/>
          <w:sz w:val="22"/>
          <w:szCs w:val="22"/>
        </w:rPr>
        <w:t>5</w:t>
      </w:r>
    </w:p>
    <w:p w14:paraId="3CF58346" w14:textId="77777777" w:rsidR="007C0D09" w:rsidRDefault="007C0D09">
      <w:pPr>
        <w:tabs>
          <w:tab w:val="left" w:pos="7500"/>
        </w:tabs>
        <w:rPr>
          <w:rFonts w:ascii="Arial" w:eastAsia="Arial" w:hAnsi="Arial" w:cs="Arial"/>
          <w:sz w:val="22"/>
          <w:szCs w:val="22"/>
        </w:rPr>
      </w:pPr>
    </w:p>
    <w:p w14:paraId="31B9D6B4" w14:textId="77777777" w:rsidR="007C0D09" w:rsidRDefault="00E10106">
      <w:pPr>
        <w:tabs>
          <w:tab w:val="left" w:pos="7500"/>
        </w:tabs>
        <w:rPr>
          <w:rFonts w:ascii="Arial" w:eastAsia="Arial" w:hAnsi="Arial" w:cs="Arial"/>
          <w:sz w:val="22"/>
          <w:szCs w:val="22"/>
        </w:rPr>
      </w:pPr>
      <w:r>
        <w:rPr>
          <w:rFonts w:ascii="Arial" w:eastAsia="Arial" w:hAnsi="Arial" w:cs="Arial"/>
          <w:sz w:val="22"/>
          <w:szCs w:val="22"/>
        </w:rPr>
        <w:t>Níže uvedeného dne, měsíce a roku smluvní strany</w:t>
      </w:r>
      <w:r>
        <w:rPr>
          <w:rFonts w:ascii="Arial" w:eastAsia="Arial" w:hAnsi="Arial" w:cs="Arial"/>
          <w:sz w:val="22"/>
          <w:szCs w:val="22"/>
        </w:rPr>
        <w:tab/>
      </w:r>
    </w:p>
    <w:p w14:paraId="416E9773" w14:textId="77777777" w:rsidR="007C0D09" w:rsidRDefault="007C0D09">
      <w:pPr>
        <w:rPr>
          <w:rFonts w:ascii="Arial" w:eastAsia="Arial" w:hAnsi="Arial" w:cs="Arial"/>
          <w:sz w:val="22"/>
          <w:szCs w:val="22"/>
        </w:rPr>
      </w:pPr>
    </w:p>
    <w:p w14:paraId="4AB4EB5F" w14:textId="77777777" w:rsidR="007C0D09" w:rsidRDefault="00E10106">
      <w:pPr>
        <w:rPr>
          <w:rFonts w:ascii="Arial" w:eastAsia="Arial" w:hAnsi="Arial" w:cs="Arial"/>
          <w:sz w:val="22"/>
          <w:szCs w:val="22"/>
        </w:rPr>
      </w:pPr>
      <w:r>
        <w:rPr>
          <w:rFonts w:ascii="Arial" w:eastAsia="Arial" w:hAnsi="Arial" w:cs="Arial"/>
          <w:b/>
          <w:sz w:val="22"/>
          <w:szCs w:val="22"/>
        </w:rPr>
        <w:t>Národní galerie v Praze</w:t>
      </w:r>
    </w:p>
    <w:p w14:paraId="19B67820" w14:textId="77777777" w:rsidR="007C0D09" w:rsidRDefault="00E10106">
      <w:pPr>
        <w:rPr>
          <w:rFonts w:ascii="Arial" w:eastAsia="Arial" w:hAnsi="Arial" w:cs="Arial"/>
          <w:sz w:val="22"/>
          <w:szCs w:val="22"/>
        </w:rPr>
      </w:pPr>
      <w:r>
        <w:rPr>
          <w:rFonts w:ascii="Arial" w:eastAsia="Arial" w:hAnsi="Arial" w:cs="Arial"/>
          <w:sz w:val="22"/>
          <w:szCs w:val="22"/>
        </w:rPr>
        <w:t>státní příspěvková organizace</w:t>
      </w:r>
    </w:p>
    <w:p w14:paraId="082B2A96" w14:textId="77777777" w:rsidR="007C0D09" w:rsidRDefault="00E10106">
      <w:pPr>
        <w:rPr>
          <w:rFonts w:ascii="Arial" w:eastAsia="Arial" w:hAnsi="Arial" w:cs="Arial"/>
          <w:sz w:val="22"/>
          <w:szCs w:val="22"/>
        </w:rPr>
      </w:pPr>
      <w:r w:rsidRPr="7C9608E7">
        <w:rPr>
          <w:rFonts w:ascii="Arial" w:eastAsia="Arial" w:hAnsi="Arial" w:cs="Arial"/>
          <w:sz w:val="22"/>
          <w:szCs w:val="22"/>
        </w:rPr>
        <w:t>se sídlem Staroměstské nám. 12, 110 15 Praha 1</w:t>
      </w:r>
    </w:p>
    <w:p w14:paraId="7B0D707D" w14:textId="77777777" w:rsidR="007C0D09" w:rsidRDefault="00E10106">
      <w:pPr>
        <w:rPr>
          <w:rFonts w:ascii="Arial" w:eastAsia="Arial" w:hAnsi="Arial" w:cs="Arial"/>
          <w:sz w:val="22"/>
          <w:szCs w:val="22"/>
        </w:rPr>
      </w:pPr>
      <w:r>
        <w:rPr>
          <w:rFonts w:ascii="Arial" w:eastAsia="Arial" w:hAnsi="Arial" w:cs="Arial"/>
          <w:sz w:val="22"/>
          <w:szCs w:val="22"/>
        </w:rPr>
        <w:t xml:space="preserve">zastoupená Alicjou Knast, generální ředitelkou </w:t>
      </w:r>
    </w:p>
    <w:p w14:paraId="4DA16DDC" w14:textId="77777777" w:rsidR="007C0D09" w:rsidRDefault="00E10106">
      <w:pPr>
        <w:rPr>
          <w:rFonts w:ascii="Arial" w:eastAsia="Arial" w:hAnsi="Arial" w:cs="Arial"/>
          <w:sz w:val="22"/>
          <w:szCs w:val="22"/>
        </w:rPr>
      </w:pPr>
      <w:r>
        <w:rPr>
          <w:rFonts w:ascii="Arial" w:eastAsia="Arial" w:hAnsi="Arial" w:cs="Arial"/>
          <w:sz w:val="22"/>
          <w:szCs w:val="22"/>
        </w:rPr>
        <w:t xml:space="preserve">IČ: 00023281, DIČ: CZ00023281 </w:t>
      </w:r>
    </w:p>
    <w:p w14:paraId="3D6B3CBC" w14:textId="6C4493C0" w:rsidR="007C0D09" w:rsidRDefault="00E10106" w:rsidP="008B6066">
      <w:pPr>
        <w:pBdr>
          <w:top w:val="nil"/>
          <w:left w:val="nil"/>
          <w:bottom w:val="nil"/>
          <w:right w:val="nil"/>
          <w:between w:val="nil"/>
        </w:pBdr>
        <w:tabs>
          <w:tab w:val="left" w:pos="284"/>
          <w:tab w:val="left" w:pos="1134"/>
          <w:tab w:val="left" w:pos="1395"/>
          <w:tab w:val="left" w:pos="1725"/>
        </w:tabs>
        <w:jc w:val="both"/>
        <w:rPr>
          <w:rFonts w:ascii="Arial" w:eastAsia="Arial" w:hAnsi="Arial" w:cs="Arial"/>
          <w:sz w:val="22"/>
          <w:szCs w:val="22"/>
        </w:rPr>
      </w:pPr>
      <w:r>
        <w:rPr>
          <w:rFonts w:ascii="Arial" w:eastAsia="Arial" w:hAnsi="Arial" w:cs="Arial"/>
          <w:color w:val="000000"/>
          <w:sz w:val="22"/>
          <w:szCs w:val="22"/>
        </w:rPr>
        <w:t xml:space="preserve">bankovní spojení: ČNB, </w:t>
      </w:r>
      <w:proofErr w:type="spellStart"/>
      <w:r>
        <w:rPr>
          <w:rFonts w:ascii="Arial" w:eastAsia="Arial" w:hAnsi="Arial" w:cs="Arial"/>
          <w:color w:val="000000"/>
          <w:sz w:val="22"/>
          <w:szCs w:val="22"/>
        </w:rPr>
        <w:t>č.ú</w:t>
      </w:r>
      <w:proofErr w:type="spellEnd"/>
      <w:r>
        <w:rPr>
          <w:rFonts w:ascii="Arial" w:eastAsia="Arial" w:hAnsi="Arial" w:cs="Arial"/>
          <w:color w:val="000000"/>
          <w:sz w:val="22"/>
          <w:szCs w:val="22"/>
        </w:rPr>
        <w:t xml:space="preserve">: </w:t>
      </w:r>
      <w:proofErr w:type="spellStart"/>
      <w:r w:rsidR="008B6066">
        <w:rPr>
          <w:rFonts w:ascii="Arial" w:eastAsia="Arial" w:hAnsi="Arial" w:cs="Arial"/>
          <w:color w:val="000000"/>
          <w:sz w:val="22"/>
          <w:szCs w:val="22"/>
        </w:rPr>
        <w:t>xxxxxxxxxxxxxxxx</w:t>
      </w:r>
      <w:proofErr w:type="spellEnd"/>
    </w:p>
    <w:p w14:paraId="5605CDA4" w14:textId="77777777" w:rsidR="007C0D09" w:rsidRDefault="007C0D09">
      <w:pPr>
        <w:rPr>
          <w:rFonts w:ascii="Arial" w:eastAsia="Arial" w:hAnsi="Arial" w:cs="Arial"/>
          <w:sz w:val="22"/>
          <w:szCs w:val="22"/>
        </w:rPr>
      </w:pPr>
    </w:p>
    <w:p w14:paraId="37AEE226" w14:textId="77777777" w:rsidR="007C0D09" w:rsidRDefault="00E10106">
      <w:pPr>
        <w:rPr>
          <w:rFonts w:ascii="Arial" w:eastAsia="Arial" w:hAnsi="Arial" w:cs="Arial"/>
          <w:sz w:val="22"/>
          <w:szCs w:val="22"/>
        </w:rPr>
      </w:pPr>
      <w:r>
        <w:rPr>
          <w:rFonts w:ascii="Arial" w:eastAsia="Arial" w:hAnsi="Arial" w:cs="Arial"/>
          <w:sz w:val="22"/>
          <w:szCs w:val="22"/>
        </w:rPr>
        <w:t>a</w:t>
      </w:r>
    </w:p>
    <w:p w14:paraId="4B268FEA" w14:textId="77777777" w:rsidR="007C0D09" w:rsidRDefault="007C0D09">
      <w:pPr>
        <w:rPr>
          <w:rFonts w:ascii="Arial" w:eastAsia="Arial" w:hAnsi="Arial" w:cs="Arial"/>
          <w:sz w:val="22"/>
          <w:szCs w:val="22"/>
        </w:rPr>
      </w:pPr>
    </w:p>
    <w:p w14:paraId="216BE21F" w14:textId="77777777" w:rsidR="007C0D09" w:rsidRDefault="00E10106">
      <w:pPr>
        <w:rPr>
          <w:rFonts w:ascii="Arial" w:eastAsia="Arial" w:hAnsi="Arial" w:cs="Arial"/>
          <w:b/>
          <w:sz w:val="22"/>
          <w:szCs w:val="22"/>
        </w:rPr>
      </w:pPr>
      <w:r>
        <w:rPr>
          <w:rFonts w:ascii="Arial" w:eastAsia="Arial" w:hAnsi="Arial" w:cs="Arial"/>
          <w:b/>
          <w:sz w:val="22"/>
          <w:szCs w:val="22"/>
        </w:rPr>
        <w:t>Lunchmeat z. s.</w:t>
      </w:r>
    </w:p>
    <w:p w14:paraId="42CE7822" w14:textId="77777777" w:rsidR="007C0D09" w:rsidRDefault="00E10106">
      <w:pPr>
        <w:rPr>
          <w:rFonts w:ascii="Arial" w:eastAsia="Arial" w:hAnsi="Arial" w:cs="Arial"/>
          <w:sz w:val="22"/>
          <w:szCs w:val="22"/>
        </w:rPr>
      </w:pPr>
      <w:r>
        <w:rPr>
          <w:rFonts w:ascii="Arial" w:eastAsia="Arial" w:hAnsi="Arial" w:cs="Arial"/>
          <w:sz w:val="22"/>
          <w:szCs w:val="22"/>
        </w:rPr>
        <w:t xml:space="preserve">zapsaný spolek vedený u Městského soudu v Praze oddíl L, vložka 20702, </w:t>
      </w:r>
    </w:p>
    <w:p w14:paraId="05E38506" w14:textId="77777777" w:rsidR="007C0D09" w:rsidRDefault="00E10106">
      <w:pPr>
        <w:rPr>
          <w:rFonts w:ascii="Arial" w:eastAsia="Arial" w:hAnsi="Arial" w:cs="Arial"/>
          <w:sz w:val="22"/>
          <w:szCs w:val="22"/>
        </w:rPr>
      </w:pPr>
      <w:r>
        <w:rPr>
          <w:rFonts w:ascii="Arial" w:eastAsia="Arial" w:hAnsi="Arial" w:cs="Arial"/>
          <w:sz w:val="22"/>
          <w:szCs w:val="22"/>
        </w:rPr>
        <w:t>se sídlem Lannova 1540/6,110 00 Praha 1</w:t>
      </w:r>
    </w:p>
    <w:p w14:paraId="0472F466" w14:textId="77777777" w:rsidR="007C0D09" w:rsidRDefault="00E10106">
      <w:pPr>
        <w:rPr>
          <w:rFonts w:ascii="Arial" w:eastAsia="Arial" w:hAnsi="Arial" w:cs="Arial"/>
          <w:sz w:val="22"/>
          <w:szCs w:val="22"/>
        </w:rPr>
      </w:pPr>
      <w:r>
        <w:rPr>
          <w:rFonts w:ascii="Arial" w:eastAsia="Arial" w:hAnsi="Arial" w:cs="Arial"/>
          <w:sz w:val="22"/>
          <w:szCs w:val="22"/>
        </w:rPr>
        <w:t xml:space="preserve">zastoupený Jakubem Peškem, předsedou a jediným statutárním zástupcem </w:t>
      </w:r>
    </w:p>
    <w:p w14:paraId="4916AFE4" w14:textId="77777777" w:rsidR="007C0D09" w:rsidRDefault="00E10106">
      <w:pPr>
        <w:rPr>
          <w:rFonts w:ascii="Arial" w:eastAsia="Arial" w:hAnsi="Arial" w:cs="Arial"/>
          <w:sz w:val="22"/>
          <w:szCs w:val="22"/>
        </w:rPr>
      </w:pPr>
      <w:r>
        <w:rPr>
          <w:rFonts w:ascii="Arial" w:eastAsia="Arial" w:hAnsi="Arial" w:cs="Arial"/>
          <w:sz w:val="22"/>
          <w:szCs w:val="22"/>
        </w:rPr>
        <w:t>IČ: 22832980</w:t>
      </w:r>
      <w:r>
        <w:rPr>
          <w:rFonts w:ascii="Arial" w:eastAsia="Arial" w:hAnsi="Arial" w:cs="Arial"/>
          <w:sz w:val="22"/>
          <w:szCs w:val="22"/>
          <w:highlight w:val="white"/>
        </w:rPr>
        <w:t>, DIČ: CZ</w:t>
      </w:r>
      <w:r>
        <w:rPr>
          <w:rFonts w:ascii="Arial" w:eastAsia="Arial" w:hAnsi="Arial" w:cs="Arial"/>
          <w:sz w:val="22"/>
          <w:szCs w:val="22"/>
        </w:rPr>
        <w:t>22832980</w:t>
      </w:r>
    </w:p>
    <w:p w14:paraId="06669892" w14:textId="77777777" w:rsidR="007C0D09" w:rsidRDefault="00E10106">
      <w:pPr>
        <w:rPr>
          <w:rFonts w:ascii="Arial" w:eastAsia="Arial" w:hAnsi="Arial" w:cs="Arial"/>
          <w:sz w:val="22"/>
          <w:szCs w:val="22"/>
        </w:rPr>
      </w:pPr>
      <w:r>
        <w:rPr>
          <w:rFonts w:ascii="Arial" w:eastAsia="Arial" w:hAnsi="Arial" w:cs="Arial"/>
          <w:sz w:val="22"/>
          <w:szCs w:val="22"/>
        </w:rPr>
        <w:t>(dále jen „</w:t>
      </w:r>
      <w:r>
        <w:rPr>
          <w:rFonts w:ascii="Arial" w:eastAsia="Arial" w:hAnsi="Arial" w:cs="Arial"/>
          <w:b/>
          <w:sz w:val="22"/>
          <w:szCs w:val="22"/>
        </w:rPr>
        <w:t>LUNCHMEAT z. s.“ nebo „LUNCHMEAT“</w:t>
      </w:r>
      <w:r>
        <w:rPr>
          <w:rFonts w:ascii="Arial" w:eastAsia="Arial" w:hAnsi="Arial" w:cs="Arial"/>
          <w:sz w:val="22"/>
          <w:szCs w:val="22"/>
        </w:rPr>
        <w:t>“)</w:t>
      </w:r>
    </w:p>
    <w:p w14:paraId="28F7CB3E" w14:textId="77777777" w:rsidR="007C0D09" w:rsidRDefault="007C0D09">
      <w:pPr>
        <w:rPr>
          <w:rFonts w:ascii="Arial" w:eastAsia="Arial" w:hAnsi="Arial" w:cs="Arial"/>
          <w:i/>
          <w:sz w:val="22"/>
          <w:szCs w:val="22"/>
        </w:rPr>
      </w:pPr>
    </w:p>
    <w:p w14:paraId="453CD7D3" w14:textId="77777777" w:rsidR="007C0D09" w:rsidRDefault="00E10106">
      <w:pPr>
        <w:rPr>
          <w:rFonts w:ascii="Arial" w:eastAsia="Arial" w:hAnsi="Arial" w:cs="Arial"/>
          <w:sz w:val="22"/>
          <w:szCs w:val="22"/>
        </w:rPr>
      </w:pPr>
      <w:r>
        <w:rPr>
          <w:rFonts w:ascii="Arial" w:eastAsia="Arial" w:hAnsi="Arial" w:cs="Arial"/>
          <w:sz w:val="22"/>
          <w:szCs w:val="22"/>
        </w:rPr>
        <w:t>uzavírají tuto</w:t>
      </w:r>
    </w:p>
    <w:p w14:paraId="4A308C5F" w14:textId="77777777" w:rsidR="007C0D09" w:rsidRDefault="007C0D09">
      <w:pPr>
        <w:rPr>
          <w:rFonts w:ascii="Arial" w:eastAsia="Arial" w:hAnsi="Arial" w:cs="Arial"/>
          <w:b/>
          <w:sz w:val="22"/>
          <w:szCs w:val="22"/>
        </w:rPr>
      </w:pPr>
    </w:p>
    <w:p w14:paraId="438606BB" w14:textId="77777777" w:rsidR="007C0D09" w:rsidRDefault="00E10106">
      <w:pPr>
        <w:jc w:val="center"/>
        <w:rPr>
          <w:rFonts w:ascii="Arial" w:eastAsia="Arial" w:hAnsi="Arial" w:cs="Arial"/>
          <w:b/>
          <w:smallCaps/>
          <w:sz w:val="22"/>
          <w:szCs w:val="22"/>
        </w:rPr>
      </w:pPr>
      <w:r>
        <w:rPr>
          <w:rFonts w:ascii="Arial" w:eastAsia="Arial" w:hAnsi="Arial" w:cs="Arial"/>
          <w:b/>
          <w:smallCaps/>
          <w:sz w:val="22"/>
          <w:szCs w:val="22"/>
        </w:rPr>
        <w:t>Smlouvu o vzájemné spolupráci při pořádání Akce</w:t>
      </w:r>
    </w:p>
    <w:p w14:paraId="07BD1532" w14:textId="7AC854D3" w:rsidR="007C0D09" w:rsidRDefault="00E10106" w:rsidP="392A0B85">
      <w:pPr>
        <w:jc w:val="center"/>
        <w:rPr>
          <w:rFonts w:ascii="Arial" w:eastAsia="Arial" w:hAnsi="Arial" w:cs="Arial"/>
          <w:b/>
          <w:bCs/>
          <w:smallCaps/>
          <w:sz w:val="22"/>
          <w:szCs w:val="22"/>
        </w:rPr>
      </w:pPr>
      <w:r w:rsidRPr="392A0B85">
        <w:rPr>
          <w:rFonts w:ascii="Arial" w:eastAsia="Arial" w:hAnsi="Arial" w:cs="Arial"/>
          <w:b/>
          <w:bCs/>
          <w:smallCaps/>
          <w:sz w:val="22"/>
          <w:szCs w:val="22"/>
        </w:rPr>
        <w:t>„LUNCHMEAT FESTIVAL 2</w:t>
      </w:r>
      <w:r w:rsidR="4FAE81DB" w:rsidRPr="392A0B85">
        <w:rPr>
          <w:rFonts w:ascii="Arial" w:eastAsia="Arial" w:hAnsi="Arial" w:cs="Arial"/>
          <w:b/>
          <w:bCs/>
          <w:smallCaps/>
          <w:sz w:val="22"/>
          <w:szCs w:val="22"/>
        </w:rPr>
        <w:t>025</w:t>
      </w:r>
      <w:r w:rsidRPr="392A0B85">
        <w:rPr>
          <w:rFonts w:ascii="Arial" w:eastAsia="Arial" w:hAnsi="Arial" w:cs="Arial"/>
          <w:b/>
          <w:bCs/>
          <w:smallCaps/>
          <w:sz w:val="22"/>
          <w:szCs w:val="22"/>
        </w:rPr>
        <w:t>“</w:t>
      </w:r>
    </w:p>
    <w:p w14:paraId="7BE2C9CC" w14:textId="77777777" w:rsidR="007C0D09" w:rsidRDefault="00E10106">
      <w:pPr>
        <w:jc w:val="center"/>
        <w:rPr>
          <w:rFonts w:ascii="Arial" w:eastAsia="Arial" w:hAnsi="Arial" w:cs="Arial"/>
          <w:sz w:val="22"/>
          <w:szCs w:val="22"/>
        </w:rPr>
      </w:pPr>
      <w:r>
        <w:rPr>
          <w:rFonts w:ascii="Arial" w:eastAsia="Arial" w:hAnsi="Arial" w:cs="Arial"/>
          <w:sz w:val="22"/>
          <w:szCs w:val="22"/>
        </w:rPr>
        <w:t xml:space="preserve">dle </w:t>
      </w:r>
      <w:proofErr w:type="spellStart"/>
      <w:r>
        <w:rPr>
          <w:rFonts w:ascii="Arial" w:eastAsia="Arial" w:hAnsi="Arial" w:cs="Arial"/>
          <w:sz w:val="22"/>
          <w:szCs w:val="22"/>
        </w:rPr>
        <w:t>ust</w:t>
      </w:r>
      <w:proofErr w:type="spellEnd"/>
      <w:r>
        <w:rPr>
          <w:rFonts w:ascii="Arial" w:eastAsia="Arial" w:hAnsi="Arial" w:cs="Arial"/>
          <w:sz w:val="22"/>
          <w:szCs w:val="22"/>
        </w:rPr>
        <w:t>. § 1746 odst. 2, zák. 89/2012 Sb. občanský zákoník</w:t>
      </w:r>
    </w:p>
    <w:p w14:paraId="46647E83" w14:textId="77777777" w:rsidR="007C0D09" w:rsidRDefault="007C0D09">
      <w:pPr>
        <w:jc w:val="center"/>
        <w:rPr>
          <w:rFonts w:ascii="Arial" w:eastAsia="Arial" w:hAnsi="Arial" w:cs="Arial"/>
          <w:b/>
          <w:sz w:val="22"/>
          <w:szCs w:val="22"/>
        </w:rPr>
      </w:pPr>
    </w:p>
    <w:p w14:paraId="1856348B" w14:textId="77777777" w:rsidR="007C0D09" w:rsidRDefault="00E10106">
      <w:pPr>
        <w:jc w:val="center"/>
        <w:rPr>
          <w:rFonts w:ascii="Arial" w:eastAsia="Arial" w:hAnsi="Arial" w:cs="Arial"/>
          <w:b/>
          <w:sz w:val="22"/>
          <w:szCs w:val="22"/>
        </w:rPr>
      </w:pPr>
      <w:r>
        <w:rPr>
          <w:rFonts w:ascii="Arial" w:eastAsia="Arial" w:hAnsi="Arial" w:cs="Arial"/>
          <w:b/>
          <w:sz w:val="22"/>
          <w:szCs w:val="22"/>
        </w:rPr>
        <w:t>Preambule</w:t>
      </w:r>
    </w:p>
    <w:p w14:paraId="3E2A80E1" w14:textId="77777777" w:rsidR="007C0D09" w:rsidRDefault="007C0D09">
      <w:pPr>
        <w:jc w:val="both"/>
        <w:rPr>
          <w:rFonts w:ascii="Arial" w:eastAsia="Arial" w:hAnsi="Arial" w:cs="Arial"/>
          <w:sz w:val="22"/>
          <w:szCs w:val="22"/>
        </w:rPr>
      </w:pPr>
    </w:p>
    <w:p w14:paraId="7F9EFD0B" w14:textId="3B645222" w:rsidR="007C0D09" w:rsidRDefault="00E10106" w:rsidP="392A0B85">
      <w:pPr>
        <w:jc w:val="center"/>
        <w:rPr>
          <w:rFonts w:ascii="Arial" w:eastAsia="Arial" w:hAnsi="Arial" w:cs="Arial"/>
          <w:i/>
          <w:iCs/>
          <w:sz w:val="22"/>
          <w:szCs w:val="22"/>
        </w:rPr>
      </w:pPr>
      <w:r w:rsidRPr="392A0B85">
        <w:rPr>
          <w:rFonts w:ascii="Arial" w:eastAsia="Arial" w:hAnsi="Arial" w:cs="Arial"/>
          <w:i/>
          <w:iCs/>
          <w:sz w:val="22"/>
          <w:szCs w:val="22"/>
        </w:rPr>
        <w:t xml:space="preserve">Touto smlouvou vyjadřují smluvní strany vzájemnou vůli spolupracovat při pořádání Akce </w:t>
      </w:r>
      <w:r>
        <w:br/>
      </w:r>
      <w:r w:rsidRPr="392A0B85">
        <w:rPr>
          <w:rFonts w:ascii="Arial" w:eastAsia="Arial" w:hAnsi="Arial" w:cs="Arial"/>
          <w:i/>
          <w:iCs/>
          <w:sz w:val="22"/>
          <w:szCs w:val="22"/>
        </w:rPr>
        <w:t>„Lunchmeat festival 202</w:t>
      </w:r>
      <w:r w:rsidR="60000A76" w:rsidRPr="392A0B85">
        <w:rPr>
          <w:rFonts w:ascii="Arial" w:eastAsia="Arial" w:hAnsi="Arial" w:cs="Arial"/>
          <w:i/>
          <w:iCs/>
          <w:sz w:val="22"/>
          <w:szCs w:val="22"/>
        </w:rPr>
        <w:t>5</w:t>
      </w:r>
      <w:r w:rsidRPr="392A0B85">
        <w:rPr>
          <w:rFonts w:ascii="Arial" w:eastAsia="Arial" w:hAnsi="Arial" w:cs="Arial"/>
          <w:i/>
          <w:iCs/>
          <w:sz w:val="22"/>
          <w:szCs w:val="22"/>
        </w:rPr>
        <w:t>“</w:t>
      </w:r>
    </w:p>
    <w:p w14:paraId="115E8FE0" w14:textId="77777777" w:rsidR="007C0D09" w:rsidRDefault="007C0D09">
      <w:pPr>
        <w:jc w:val="both"/>
        <w:rPr>
          <w:rFonts w:ascii="Arial" w:eastAsia="Arial" w:hAnsi="Arial" w:cs="Arial"/>
          <w:sz w:val="22"/>
          <w:szCs w:val="22"/>
        </w:rPr>
      </w:pPr>
    </w:p>
    <w:p w14:paraId="73C24808" w14:textId="77777777" w:rsidR="007C0D09" w:rsidRDefault="00E10106">
      <w:pPr>
        <w:jc w:val="center"/>
        <w:rPr>
          <w:rFonts w:ascii="Arial" w:eastAsia="Arial" w:hAnsi="Arial" w:cs="Arial"/>
          <w:b/>
          <w:sz w:val="22"/>
          <w:szCs w:val="22"/>
        </w:rPr>
      </w:pPr>
      <w:r>
        <w:rPr>
          <w:rFonts w:ascii="Arial" w:eastAsia="Arial" w:hAnsi="Arial" w:cs="Arial"/>
          <w:b/>
          <w:sz w:val="22"/>
          <w:szCs w:val="22"/>
        </w:rPr>
        <w:t>I. Úvodní ustanovení</w:t>
      </w:r>
    </w:p>
    <w:p w14:paraId="7F525BEE" w14:textId="77777777" w:rsidR="007C0D09" w:rsidRDefault="007C0D09">
      <w:pPr>
        <w:jc w:val="both"/>
        <w:rPr>
          <w:rFonts w:ascii="Arial" w:eastAsia="Arial" w:hAnsi="Arial" w:cs="Arial"/>
          <w:sz w:val="22"/>
          <w:szCs w:val="22"/>
        </w:rPr>
      </w:pPr>
    </w:p>
    <w:p w14:paraId="159DB193" w14:textId="19222669" w:rsidR="007C0D09" w:rsidRDefault="00E10106">
      <w:pPr>
        <w:jc w:val="both"/>
        <w:rPr>
          <w:rFonts w:ascii="Arial" w:eastAsia="Arial" w:hAnsi="Arial" w:cs="Arial"/>
          <w:sz w:val="22"/>
          <w:szCs w:val="22"/>
        </w:rPr>
      </w:pPr>
      <w:r w:rsidRPr="7C9608E7">
        <w:rPr>
          <w:rFonts w:ascii="Arial" w:eastAsia="Arial" w:hAnsi="Arial" w:cs="Arial"/>
          <w:sz w:val="22"/>
          <w:szCs w:val="22"/>
        </w:rPr>
        <w:t xml:space="preserve">1) NGP je státní příspěvková organizace, zřízená zákonem č. 148/1949 Sb., o Národní galerii v Praze, která v souladu se svým statutem pořádá vzdělávací a kulturní programy související s předmětem </w:t>
      </w:r>
      <w:r w:rsidR="3C3D0DB4" w:rsidRPr="7C9608E7">
        <w:rPr>
          <w:rFonts w:ascii="Arial" w:eastAsia="Arial" w:hAnsi="Arial" w:cs="Arial"/>
          <w:sz w:val="22"/>
          <w:szCs w:val="22"/>
        </w:rPr>
        <w:t xml:space="preserve">její </w:t>
      </w:r>
      <w:r w:rsidRPr="7C9608E7">
        <w:rPr>
          <w:rFonts w:ascii="Arial" w:eastAsia="Arial" w:hAnsi="Arial" w:cs="Arial"/>
          <w:sz w:val="22"/>
          <w:szCs w:val="22"/>
        </w:rPr>
        <w:t xml:space="preserve">činnosti </w:t>
      </w:r>
      <w:r w:rsidR="580AC2B1" w:rsidRPr="7C9608E7">
        <w:rPr>
          <w:rFonts w:ascii="Arial" w:eastAsia="Arial" w:hAnsi="Arial" w:cs="Arial"/>
          <w:sz w:val="22"/>
          <w:szCs w:val="22"/>
        </w:rPr>
        <w:t xml:space="preserve">s </w:t>
      </w:r>
      <w:r w:rsidRPr="7C9608E7">
        <w:rPr>
          <w:rFonts w:ascii="Arial" w:eastAsia="Arial" w:hAnsi="Arial" w:cs="Arial"/>
          <w:sz w:val="22"/>
          <w:szCs w:val="22"/>
        </w:rPr>
        <w:t xml:space="preserve">v rozsahu své působnosti spolupracuje s právnickými a fyzickými osobami v České republice i zahraničí. NGP je příslušná hospodařit s majetkem státu ČR – </w:t>
      </w:r>
      <w:r w:rsidRPr="7C9608E7">
        <w:rPr>
          <w:rFonts w:ascii="Arial" w:eastAsia="Arial" w:hAnsi="Arial" w:cs="Arial"/>
          <w:b/>
          <w:bCs/>
          <w:sz w:val="22"/>
          <w:szCs w:val="22"/>
        </w:rPr>
        <w:t>Veletržním palácem, Dukelských hrdinů 47, Praha 7, LV č. 257</w:t>
      </w:r>
      <w:r w:rsidRPr="7C9608E7">
        <w:rPr>
          <w:rFonts w:ascii="Arial" w:eastAsia="Arial" w:hAnsi="Arial" w:cs="Arial"/>
          <w:sz w:val="22"/>
          <w:szCs w:val="22"/>
        </w:rPr>
        <w:t xml:space="preserve">, kat. území Holešovice, stavba č.p. 530, na </w:t>
      </w:r>
      <w:proofErr w:type="spellStart"/>
      <w:r w:rsidRPr="7C9608E7">
        <w:rPr>
          <w:rFonts w:ascii="Arial" w:eastAsia="Arial" w:hAnsi="Arial" w:cs="Arial"/>
          <w:sz w:val="22"/>
          <w:szCs w:val="22"/>
        </w:rPr>
        <w:t>parc</w:t>
      </w:r>
      <w:proofErr w:type="spellEnd"/>
      <w:r w:rsidRPr="7C9608E7">
        <w:rPr>
          <w:rFonts w:ascii="Arial" w:eastAsia="Arial" w:hAnsi="Arial" w:cs="Arial"/>
          <w:sz w:val="22"/>
          <w:szCs w:val="22"/>
        </w:rPr>
        <w:t>. č. 1666 (dále též jen „</w:t>
      </w:r>
      <w:r w:rsidRPr="7C9608E7">
        <w:rPr>
          <w:rFonts w:ascii="Arial" w:eastAsia="Arial" w:hAnsi="Arial" w:cs="Arial"/>
          <w:b/>
          <w:bCs/>
          <w:sz w:val="22"/>
          <w:szCs w:val="22"/>
        </w:rPr>
        <w:t>Objekt</w:t>
      </w:r>
      <w:r w:rsidRPr="7C9608E7">
        <w:rPr>
          <w:rFonts w:ascii="Arial" w:eastAsia="Arial" w:hAnsi="Arial" w:cs="Arial"/>
          <w:sz w:val="22"/>
          <w:szCs w:val="22"/>
        </w:rPr>
        <w:t>“), a je tedy oprávněna uzavřít tuto smlouvu. Předmětné nebytové prostory specifikované níže v čl. II odst. 1 této smlouvy, které se nachází v Objektu, v době touto smlouvou stanovené NGP nepotřebuje k jinému účelu a plnění svých úkolů dle zákona č. 219/2000 Sb., kdy uspořádáním Akce níže uvedené bude dosaženo účelnějšího využití těchto prostor.</w:t>
      </w:r>
    </w:p>
    <w:p w14:paraId="5DB20E78"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p>
    <w:p w14:paraId="12E20908" w14:textId="77777777" w:rsidR="007C0D09" w:rsidRDefault="00E10106">
      <w:pPr>
        <w:jc w:val="both"/>
        <w:rPr>
          <w:rFonts w:ascii="Arial" w:eastAsia="Arial" w:hAnsi="Arial" w:cs="Arial"/>
          <w:sz w:val="22"/>
          <w:szCs w:val="22"/>
        </w:rPr>
      </w:pPr>
      <w:r>
        <w:rPr>
          <w:rFonts w:ascii="Arial" w:eastAsia="Arial" w:hAnsi="Arial" w:cs="Arial"/>
          <w:sz w:val="22"/>
          <w:szCs w:val="22"/>
        </w:rPr>
        <w:t>2) LUNCHMEAT z. s. jako spolek realizuje mezinárodní Lunchmeat Festival, který spojuje kvalitní elektronickou hudbu, vizuální umění a nová média v syntetický zážitek. LUNCHMEAT z. s. je v českém kulturním prostoru průkopníkem originálního spojení alternativní elektronické hudby a nových médií. Od roku 2009 kontinuálně usiluje o iniciaci a tvorbu kvalitních hudebních a novo-mediálních událostí a děl. Podporuje umělce činné na poli alternativní elektronické hudby a nových médií a dlouhodobě se zasazuje o profesionalizaci a popularizaci těchto progresivních uměleckých oborů. Aktivně spolupracuje v zahraničí a pomáhá zasazovat místní tvorbu do mezinárodního kontextu.</w:t>
      </w:r>
    </w:p>
    <w:p w14:paraId="04813FEB" w14:textId="77777777" w:rsidR="007C0D09" w:rsidRDefault="007C0D09">
      <w:pPr>
        <w:jc w:val="both"/>
        <w:rPr>
          <w:rFonts w:ascii="Arial" w:eastAsia="Arial" w:hAnsi="Arial" w:cs="Arial"/>
          <w:sz w:val="22"/>
          <w:szCs w:val="22"/>
        </w:rPr>
      </w:pPr>
    </w:p>
    <w:p w14:paraId="6D7DBCD6" w14:textId="77777777" w:rsidR="007C0D09" w:rsidRDefault="007C0D09">
      <w:pPr>
        <w:jc w:val="both"/>
        <w:rPr>
          <w:rFonts w:ascii="Arial" w:eastAsia="Arial" w:hAnsi="Arial" w:cs="Arial"/>
          <w:sz w:val="22"/>
          <w:szCs w:val="22"/>
        </w:rPr>
      </w:pPr>
    </w:p>
    <w:p w14:paraId="0BC24CDD" w14:textId="77777777" w:rsidR="007C0D09" w:rsidRDefault="007C0D09">
      <w:pPr>
        <w:jc w:val="both"/>
        <w:rPr>
          <w:rFonts w:ascii="Arial" w:eastAsia="Arial" w:hAnsi="Arial" w:cs="Arial"/>
          <w:sz w:val="22"/>
          <w:szCs w:val="22"/>
        </w:rPr>
      </w:pPr>
    </w:p>
    <w:p w14:paraId="380B7C26" w14:textId="77777777" w:rsidR="007C0D09" w:rsidRDefault="00E10106">
      <w:pPr>
        <w:jc w:val="center"/>
        <w:rPr>
          <w:rFonts w:ascii="Arial" w:eastAsia="Arial" w:hAnsi="Arial" w:cs="Arial"/>
          <w:b/>
          <w:sz w:val="22"/>
          <w:szCs w:val="22"/>
        </w:rPr>
      </w:pPr>
      <w:r>
        <w:rPr>
          <w:rFonts w:ascii="Arial" w:eastAsia="Arial" w:hAnsi="Arial" w:cs="Arial"/>
          <w:b/>
          <w:sz w:val="22"/>
          <w:szCs w:val="22"/>
        </w:rPr>
        <w:t>II. Předmět a účel smlouvy</w:t>
      </w:r>
    </w:p>
    <w:p w14:paraId="2BA68AAF" w14:textId="77777777" w:rsidR="007C0D09" w:rsidRDefault="007C0D09">
      <w:pPr>
        <w:jc w:val="both"/>
        <w:rPr>
          <w:rFonts w:ascii="Arial" w:eastAsia="Arial" w:hAnsi="Arial" w:cs="Arial"/>
          <w:sz w:val="22"/>
          <w:szCs w:val="22"/>
        </w:rPr>
      </w:pPr>
    </w:p>
    <w:p w14:paraId="2F231CFD" w14:textId="76D36A11" w:rsidR="007C0D09" w:rsidRDefault="00E10106">
      <w:pPr>
        <w:jc w:val="both"/>
        <w:rPr>
          <w:rFonts w:ascii="Arial" w:eastAsia="Arial" w:hAnsi="Arial" w:cs="Arial"/>
          <w:sz w:val="22"/>
          <w:szCs w:val="22"/>
        </w:rPr>
      </w:pPr>
      <w:r w:rsidRPr="0F4F0ABF">
        <w:rPr>
          <w:rFonts w:ascii="Arial" w:eastAsia="Arial" w:hAnsi="Arial" w:cs="Arial"/>
          <w:sz w:val="22"/>
          <w:szCs w:val="22"/>
        </w:rPr>
        <w:t>1) Předmětem smlouvy je vzájemná spolupráce při přípravě a realizaci „Lunchmeat Festivalu 202</w:t>
      </w:r>
      <w:r w:rsidR="6ED29D35" w:rsidRPr="0F4F0ABF">
        <w:rPr>
          <w:rFonts w:ascii="Arial" w:eastAsia="Arial" w:hAnsi="Arial" w:cs="Arial"/>
          <w:sz w:val="22"/>
          <w:szCs w:val="22"/>
        </w:rPr>
        <w:t>5</w:t>
      </w:r>
      <w:r w:rsidRPr="0F4F0ABF">
        <w:rPr>
          <w:rFonts w:ascii="Arial" w:eastAsia="Arial" w:hAnsi="Arial" w:cs="Arial"/>
          <w:sz w:val="22"/>
          <w:szCs w:val="22"/>
        </w:rPr>
        <w:t>“ (dále jen „</w:t>
      </w:r>
      <w:r w:rsidRPr="0F4F0ABF">
        <w:rPr>
          <w:rFonts w:ascii="Arial" w:eastAsia="Arial" w:hAnsi="Arial" w:cs="Arial"/>
          <w:b/>
          <w:bCs/>
          <w:sz w:val="22"/>
          <w:szCs w:val="22"/>
        </w:rPr>
        <w:t>Akce</w:t>
      </w:r>
      <w:r w:rsidRPr="0F4F0ABF">
        <w:rPr>
          <w:rFonts w:ascii="Arial" w:eastAsia="Arial" w:hAnsi="Arial" w:cs="Arial"/>
          <w:sz w:val="22"/>
          <w:szCs w:val="22"/>
        </w:rPr>
        <w:t>“) pořádané ve dnech 2</w:t>
      </w:r>
      <w:r w:rsidR="3C9BE02B" w:rsidRPr="0F4F0ABF">
        <w:rPr>
          <w:rFonts w:ascii="Arial" w:eastAsia="Arial" w:hAnsi="Arial" w:cs="Arial"/>
          <w:sz w:val="22"/>
          <w:szCs w:val="22"/>
        </w:rPr>
        <w:t>3</w:t>
      </w:r>
      <w:r w:rsidRPr="0F4F0ABF">
        <w:rPr>
          <w:rFonts w:ascii="Arial" w:eastAsia="Arial" w:hAnsi="Arial" w:cs="Arial"/>
          <w:sz w:val="22"/>
          <w:szCs w:val="22"/>
        </w:rPr>
        <w:t>.9. 202</w:t>
      </w:r>
      <w:r w:rsidR="00223BFA">
        <w:rPr>
          <w:rFonts w:ascii="Arial" w:eastAsia="Arial" w:hAnsi="Arial" w:cs="Arial"/>
          <w:sz w:val="22"/>
          <w:szCs w:val="22"/>
        </w:rPr>
        <w:t>5</w:t>
      </w:r>
      <w:r w:rsidRPr="0F4F0ABF">
        <w:rPr>
          <w:rFonts w:ascii="Arial" w:eastAsia="Arial" w:hAnsi="Arial" w:cs="Arial"/>
          <w:sz w:val="22"/>
          <w:szCs w:val="22"/>
        </w:rPr>
        <w:t xml:space="preserve"> – </w:t>
      </w:r>
      <w:r w:rsidR="232927C9" w:rsidRPr="0F4F0ABF">
        <w:rPr>
          <w:rFonts w:ascii="Arial" w:eastAsia="Arial" w:hAnsi="Arial" w:cs="Arial"/>
          <w:sz w:val="22"/>
          <w:szCs w:val="22"/>
        </w:rPr>
        <w:t>29</w:t>
      </w:r>
      <w:r w:rsidRPr="0F4F0ABF">
        <w:rPr>
          <w:rFonts w:ascii="Arial" w:eastAsia="Arial" w:hAnsi="Arial" w:cs="Arial"/>
          <w:sz w:val="22"/>
          <w:szCs w:val="22"/>
        </w:rPr>
        <w:t>.9.202</w:t>
      </w:r>
      <w:r w:rsidR="00223BFA">
        <w:rPr>
          <w:rFonts w:ascii="Arial" w:eastAsia="Arial" w:hAnsi="Arial" w:cs="Arial"/>
          <w:sz w:val="22"/>
          <w:szCs w:val="22"/>
        </w:rPr>
        <w:t>5</w:t>
      </w:r>
      <w:r w:rsidRPr="0F4F0ABF">
        <w:rPr>
          <w:rFonts w:ascii="Arial" w:eastAsia="Arial" w:hAnsi="Arial" w:cs="Arial"/>
          <w:sz w:val="22"/>
          <w:szCs w:val="22"/>
        </w:rPr>
        <w:t xml:space="preserve"> (a to včetně doby na přípravu prostor a vyklizení prostor po ukončení Akce) v prostorách Veletržního paláce – kinosál / Studio Hrdinů a zahrnující doprovodný program v prostoru Korzo Veletržního paláce (dále společně též jen „</w:t>
      </w:r>
      <w:r w:rsidRPr="0F4F0ABF">
        <w:rPr>
          <w:rFonts w:ascii="Arial" w:eastAsia="Arial" w:hAnsi="Arial" w:cs="Arial"/>
          <w:b/>
          <w:bCs/>
          <w:sz w:val="22"/>
          <w:szCs w:val="22"/>
        </w:rPr>
        <w:t>Prostory</w:t>
      </w:r>
      <w:r w:rsidRPr="0F4F0ABF">
        <w:rPr>
          <w:rFonts w:ascii="Arial" w:eastAsia="Arial" w:hAnsi="Arial" w:cs="Arial"/>
          <w:sz w:val="22"/>
          <w:szCs w:val="22"/>
        </w:rPr>
        <w:t>“).</w:t>
      </w:r>
      <w:r w:rsidRPr="0F4F0ABF">
        <w:rPr>
          <w:rFonts w:ascii="Arial" w:eastAsia="Arial" w:hAnsi="Arial" w:cs="Arial"/>
          <w:b/>
          <w:bCs/>
          <w:sz w:val="22"/>
          <w:szCs w:val="22"/>
        </w:rPr>
        <w:t xml:space="preserve"> </w:t>
      </w:r>
      <w:r w:rsidRPr="0F4F0ABF">
        <w:rPr>
          <w:rFonts w:ascii="Arial" w:eastAsia="Arial" w:hAnsi="Arial" w:cs="Arial"/>
          <w:sz w:val="22"/>
          <w:szCs w:val="22"/>
        </w:rPr>
        <w:t>Hlavním cílem Akce je obohatit nabídku veřejného programu NGP a udržovat partnerství NGP a významné neziskové organizace LUNCHMEAT z. s. věnující se propojení současné elektronické hudby, vizuálního umění a nových médií.</w:t>
      </w:r>
    </w:p>
    <w:p w14:paraId="711BDF56" w14:textId="77777777" w:rsidR="007C0D09" w:rsidRDefault="007C0D09">
      <w:pPr>
        <w:jc w:val="both"/>
        <w:rPr>
          <w:rFonts w:ascii="Arial" w:eastAsia="Arial" w:hAnsi="Arial" w:cs="Arial"/>
          <w:sz w:val="22"/>
          <w:szCs w:val="22"/>
        </w:rPr>
      </w:pPr>
    </w:p>
    <w:p w14:paraId="5553E6BE" w14:textId="77777777" w:rsidR="007C0D09" w:rsidRDefault="007C0D09">
      <w:pPr>
        <w:jc w:val="both"/>
        <w:rPr>
          <w:rFonts w:ascii="Arial" w:eastAsia="Arial" w:hAnsi="Arial" w:cs="Arial"/>
          <w:sz w:val="22"/>
          <w:szCs w:val="22"/>
        </w:rPr>
      </w:pPr>
    </w:p>
    <w:p w14:paraId="0EC7F4A6" w14:textId="77777777" w:rsidR="007C0D09" w:rsidRDefault="00E10106">
      <w:pPr>
        <w:jc w:val="center"/>
        <w:rPr>
          <w:rFonts w:ascii="Arial" w:eastAsia="Arial" w:hAnsi="Arial" w:cs="Arial"/>
          <w:b/>
          <w:sz w:val="22"/>
          <w:szCs w:val="22"/>
        </w:rPr>
      </w:pPr>
      <w:r>
        <w:rPr>
          <w:rFonts w:ascii="Arial" w:eastAsia="Arial" w:hAnsi="Arial" w:cs="Arial"/>
          <w:b/>
          <w:sz w:val="22"/>
          <w:szCs w:val="22"/>
        </w:rPr>
        <w:t>III. Práva a povinnosti smluvních stran</w:t>
      </w:r>
    </w:p>
    <w:p w14:paraId="28012DD1" w14:textId="77777777" w:rsidR="007C0D09" w:rsidRDefault="007C0D09">
      <w:pPr>
        <w:jc w:val="both"/>
        <w:rPr>
          <w:rFonts w:ascii="Arial" w:eastAsia="Arial" w:hAnsi="Arial" w:cs="Arial"/>
          <w:sz w:val="22"/>
          <w:szCs w:val="22"/>
        </w:rPr>
      </w:pPr>
    </w:p>
    <w:p w14:paraId="50477687" w14:textId="77777777" w:rsidR="007C0D09" w:rsidRDefault="00E10106">
      <w:pPr>
        <w:jc w:val="both"/>
        <w:rPr>
          <w:rFonts w:ascii="Arial" w:eastAsia="Arial" w:hAnsi="Arial" w:cs="Arial"/>
          <w:b/>
          <w:sz w:val="22"/>
          <w:szCs w:val="22"/>
        </w:rPr>
      </w:pPr>
      <w:r>
        <w:rPr>
          <w:rFonts w:ascii="Arial" w:eastAsia="Arial" w:hAnsi="Arial" w:cs="Arial"/>
          <w:b/>
          <w:sz w:val="22"/>
          <w:szCs w:val="22"/>
        </w:rPr>
        <w:t>1) NGP se touto smlouvou zavazuje:</w:t>
      </w:r>
    </w:p>
    <w:p w14:paraId="609AFD72" w14:textId="7C9BF6C5" w:rsidR="007C0D09" w:rsidRDefault="00E10106">
      <w:pPr>
        <w:rPr>
          <w:rFonts w:ascii="Arial" w:eastAsia="Arial" w:hAnsi="Arial" w:cs="Arial"/>
          <w:sz w:val="22"/>
          <w:szCs w:val="22"/>
        </w:rPr>
      </w:pPr>
      <w:r w:rsidRPr="7C9608E7">
        <w:rPr>
          <w:rFonts w:ascii="Arial" w:eastAsia="Arial" w:hAnsi="Arial" w:cs="Arial"/>
          <w:sz w:val="22"/>
          <w:szCs w:val="22"/>
        </w:rPr>
        <w:t xml:space="preserve">a) poskytnout Prostory dle čl. II odst. 1 pro konání Akce za náklady spojené s realizací Akce vynaložené na služby zajišťované ze strany NGP (písm. </w:t>
      </w:r>
      <w:r w:rsidR="07281342" w:rsidRPr="7C9608E7">
        <w:rPr>
          <w:rFonts w:ascii="Arial" w:eastAsia="Arial" w:hAnsi="Arial" w:cs="Arial"/>
          <w:sz w:val="22"/>
          <w:szCs w:val="22"/>
        </w:rPr>
        <w:t>c</w:t>
      </w:r>
      <w:r w:rsidRPr="7C9608E7">
        <w:rPr>
          <w:rFonts w:ascii="Arial" w:eastAsia="Arial" w:hAnsi="Arial" w:cs="Arial"/>
          <w:sz w:val="22"/>
          <w:szCs w:val="22"/>
        </w:rPr>
        <w:t xml:space="preserve">) tohoto článku), a to ve výši dle  rozpočtu, který tvoří přílohu č. 1 této smlouvy vycházejícího z harmonogramu, který tvoří přílohu  č. 2 této smlouvy; Předpokládaná výše nákladů činí částku ve výši </w:t>
      </w:r>
      <w:r w:rsidR="442D8152" w:rsidRPr="7C9608E7">
        <w:rPr>
          <w:rFonts w:ascii="Arial" w:eastAsia="Arial" w:hAnsi="Arial" w:cs="Arial"/>
          <w:b/>
          <w:bCs/>
          <w:sz w:val="22"/>
          <w:szCs w:val="22"/>
        </w:rPr>
        <w:t>49 0254,86</w:t>
      </w:r>
      <w:r w:rsidRPr="7C9608E7">
        <w:rPr>
          <w:rFonts w:ascii="Arial" w:eastAsia="Arial" w:hAnsi="Arial" w:cs="Arial"/>
          <w:b/>
          <w:bCs/>
          <w:sz w:val="22"/>
          <w:szCs w:val="22"/>
        </w:rPr>
        <w:t xml:space="preserve"> Kč</w:t>
      </w:r>
      <w:r w:rsidRPr="7C9608E7">
        <w:rPr>
          <w:rFonts w:ascii="Arial" w:eastAsia="Arial" w:hAnsi="Arial" w:cs="Arial"/>
          <w:sz w:val="22"/>
          <w:szCs w:val="22"/>
        </w:rPr>
        <w:t xml:space="preserve"> bez DPH, tj. ve výši </w:t>
      </w:r>
      <w:r w:rsidR="01A36E47" w:rsidRPr="7C9608E7">
        <w:rPr>
          <w:rFonts w:ascii="Arial" w:eastAsia="Arial" w:hAnsi="Arial" w:cs="Arial"/>
          <w:b/>
          <w:bCs/>
          <w:sz w:val="22"/>
          <w:szCs w:val="22"/>
        </w:rPr>
        <w:t>59 598,38</w:t>
      </w:r>
      <w:r w:rsidRPr="7C9608E7">
        <w:rPr>
          <w:rFonts w:ascii="Arial" w:eastAsia="Arial" w:hAnsi="Arial" w:cs="Arial"/>
          <w:b/>
          <w:bCs/>
          <w:sz w:val="22"/>
          <w:szCs w:val="22"/>
        </w:rPr>
        <w:t xml:space="preserve"> ,- Kč </w:t>
      </w:r>
      <w:r w:rsidRPr="7C9608E7">
        <w:rPr>
          <w:rFonts w:ascii="Arial" w:eastAsia="Arial" w:hAnsi="Arial" w:cs="Arial"/>
          <w:sz w:val="22"/>
          <w:szCs w:val="22"/>
        </w:rPr>
        <w:t xml:space="preserve"> (slovy: </w:t>
      </w:r>
      <w:r w:rsidR="42A3310D" w:rsidRPr="7C9608E7">
        <w:rPr>
          <w:rFonts w:ascii="Arial" w:eastAsia="Arial" w:hAnsi="Arial" w:cs="Arial"/>
          <w:sz w:val="22"/>
          <w:szCs w:val="22"/>
        </w:rPr>
        <w:t>p</w:t>
      </w:r>
      <w:r w:rsidR="16412257" w:rsidRPr="7C9608E7">
        <w:rPr>
          <w:rFonts w:ascii="Arial" w:eastAsia="Arial" w:hAnsi="Arial" w:cs="Arial"/>
          <w:sz w:val="22"/>
          <w:szCs w:val="22"/>
        </w:rPr>
        <w:t>a</w:t>
      </w:r>
      <w:r w:rsidR="42A3310D" w:rsidRPr="7C9608E7">
        <w:rPr>
          <w:rFonts w:ascii="Arial" w:eastAsia="Arial" w:hAnsi="Arial" w:cs="Arial"/>
          <w:sz w:val="22"/>
          <w:szCs w:val="22"/>
        </w:rPr>
        <w:t>desát</w:t>
      </w:r>
      <w:r w:rsidR="53E681CB" w:rsidRPr="7C9608E7">
        <w:rPr>
          <w:rFonts w:ascii="Arial" w:eastAsia="Arial" w:hAnsi="Arial" w:cs="Arial"/>
          <w:sz w:val="22"/>
          <w:szCs w:val="22"/>
        </w:rPr>
        <w:t xml:space="preserve"> </w:t>
      </w:r>
      <w:r w:rsidR="42A3310D" w:rsidRPr="7C9608E7">
        <w:rPr>
          <w:rFonts w:ascii="Arial" w:eastAsia="Arial" w:hAnsi="Arial" w:cs="Arial"/>
          <w:sz w:val="22"/>
          <w:szCs w:val="22"/>
        </w:rPr>
        <w:t xml:space="preserve">devět tisíc pět set devadesát osm </w:t>
      </w:r>
      <w:r w:rsidR="40C17165" w:rsidRPr="7C9608E7">
        <w:rPr>
          <w:rFonts w:ascii="Arial" w:eastAsia="Arial" w:hAnsi="Arial" w:cs="Arial"/>
          <w:sz w:val="22"/>
          <w:szCs w:val="22"/>
        </w:rPr>
        <w:t>k</w:t>
      </w:r>
      <w:r w:rsidRPr="7C9608E7">
        <w:rPr>
          <w:rFonts w:ascii="Arial" w:eastAsia="Arial" w:hAnsi="Arial" w:cs="Arial"/>
          <w:sz w:val="22"/>
          <w:szCs w:val="22"/>
        </w:rPr>
        <w:t xml:space="preserve">orun </w:t>
      </w:r>
      <w:r w:rsidR="132A2E57" w:rsidRPr="7C9608E7">
        <w:rPr>
          <w:rFonts w:ascii="Arial" w:eastAsia="Arial" w:hAnsi="Arial" w:cs="Arial"/>
          <w:sz w:val="22"/>
          <w:szCs w:val="22"/>
        </w:rPr>
        <w:t xml:space="preserve">třicet osm haléřů </w:t>
      </w:r>
      <w:r w:rsidRPr="7C9608E7">
        <w:rPr>
          <w:rFonts w:ascii="Arial" w:eastAsia="Arial" w:hAnsi="Arial" w:cs="Arial"/>
          <w:sz w:val="22"/>
          <w:szCs w:val="22"/>
        </w:rPr>
        <w:t xml:space="preserve">) </w:t>
      </w:r>
      <w:r w:rsidRPr="7C9608E7">
        <w:rPr>
          <w:rFonts w:ascii="Arial" w:eastAsia="Arial" w:hAnsi="Arial" w:cs="Arial"/>
          <w:b/>
          <w:bCs/>
          <w:sz w:val="22"/>
          <w:szCs w:val="22"/>
        </w:rPr>
        <w:t>včetně DPH</w:t>
      </w:r>
      <w:r w:rsidRPr="7C9608E7">
        <w:rPr>
          <w:rFonts w:ascii="Arial" w:eastAsia="Arial" w:hAnsi="Arial" w:cs="Arial"/>
          <w:sz w:val="22"/>
          <w:szCs w:val="22"/>
        </w:rPr>
        <w:t xml:space="preserve">. Konečná fakturovaná výše nákladů bude vypočtena </w:t>
      </w:r>
      <w:r w:rsidR="58B05DEC" w:rsidRPr="7C9608E7">
        <w:rPr>
          <w:rFonts w:ascii="Arial" w:eastAsia="Arial" w:hAnsi="Arial" w:cs="Arial"/>
          <w:sz w:val="22"/>
          <w:szCs w:val="22"/>
        </w:rPr>
        <w:t>podle počtu</w:t>
      </w:r>
      <w:r w:rsidRPr="7C9608E7">
        <w:rPr>
          <w:rFonts w:ascii="Arial" w:eastAsia="Arial" w:hAnsi="Arial" w:cs="Arial"/>
          <w:sz w:val="22"/>
          <w:szCs w:val="22"/>
        </w:rPr>
        <w:t xml:space="preserve"> skutečně poskytnutých</w:t>
      </w:r>
      <w:r w:rsidR="0BFA7FA5" w:rsidRPr="7C9608E7">
        <w:rPr>
          <w:rFonts w:ascii="Arial" w:eastAsia="Arial" w:hAnsi="Arial" w:cs="Arial"/>
          <w:sz w:val="22"/>
          <w:szCs w:val="22"/>
        </w:rPr>
        <w:t xml:space="preserve"> hodin</w:t>
      </w:r>
      <w:r w:rsidRPr="7C9608E7">
        <w:rPr>
          <w:rFonts w:ascii="Arial" w:eastAsia="Arial" w:hAnsi="Arial" w:cs="Arial"/>
          <w:sz w:val="22"/>
          <w:szCs w:val="22"/>
        </w:rPr>
        <w:t xml:space="preserve"> služeb požární hlídky</w:t>
      </w:r>
      <w:r w:rsidR="140B5FCF" w:rsidRPr="7C9608E7">
        <w:rPr>
          <w:rFonts w:ascii="Arial" w:eastAsia="Arial" w:hAnsi="Arial" w:cs="Arial"/>
          <w:sz w:val="22"/>
          <w:szCs w:val="22"/>
        </w:rPr>
        <w:t xml:space="preserve">, </w:t>
      </w:r>
      <w:proofErr w:type="spellStart"/>
      <w:r w:rsidRPr="7C9608E7">
        <w:rPr>
          <w:rFonts w:ascii="Arial" w:eastAsia="Arial" w:hAnsi="Arial" w:cs="Arial"/>
          <w:sz w:val="22"/>
          <w:szCs w:val="22"/>
        </w:rPr>
        <w:t>elektrodozoru</w:t>
      </w:r>
      <w:proofErr w:type="spellEnd"/>
      <w:r w:rsidRPr="7C9608E7">
        <w:rPr>
          <w:rFonts w:ascii="Arial" w:eastAsia="Arial" w:hAnsi="Arial" w:cs="Arial"/>
          <w:sz w:val="22"/>
          <w:szCs w:val="22"/>
        </w:rPr>
        <w:t xml:space="preserve"> </w:t>
      </w:r>
      <w:r w:rsidR="27EBDD43" w:rsidRPr="7C9608E7">
        <w:rPr>
          <w:rFonts w:ascii="Arial" w:eastAsia="Arial" w:hAnsi="Arial" w:cs="Arial"/>
          <w:sz w:val="22"/>
          <w:szCs w:val="22"/>
        </w:rPr>
        <w:t>a ostrahy vrat</w:t>
      </w:r>
      <w:r w:rsidRPr="7C9608E7">
        <w:rPr>
          <w:rFonts w:ascii="Arial" w:eastAsia="Arial" w:hAnsi="Arial" w:cs="Arial"/>
          <w:sz w:val="22"/>
          <w:szCs w:val="22"/>
        </w:rPr>
        <w:t>.</w:t>
      </w:r>
    </w:p>
    <w:p w14:paraId="27BA3D35" w14:textId="2927A28C" w:rsidR="7C9608E7" w:rsidRDefault="7C9608E7" w:rsidP="7C9608E7">
      <w:pPr>
        <w:rPr>
          <w:rFonts w:ascii="Arial" w:eastAsia="Arial" w:hAnsi="Arial" w:cs="Arial"/>
          <w:sz w:val="22"/>
          <w:szCs w:val="22"/>
        </w:rPr>
      </w:pPr>
    </w:p>
    <w:p w14:paraId="46195505" w14:textId="654DA987" w:rsidR="007C0D09" w:rsidRDefault="00E10106" w:rsidP="06E0E27E">
      <w:pPr>
        <w:jc w:val="both"/>
        <w:rPr>
          <w:rFonts w:ascii="Arial" w:eastAsia="Arial" w:hAnsi="Arial" w:cs="Arial"/>
          <w:sz w:val="22"/>
          <w:szCs w:val="22"/>
        </w:rPr>
      </w:pPr>
      <w:r w:rsidRPr="7C9608E7">
        <w:rPr>
          <w:rFonts w:ascii="Arial" w:eastAsia="Arial" w:hAnsi="Arial" w:cs="Arial"/>
          <w:sz w:val="22"/>
          <w:szCs w:val="22"/>
        </w:rPr>
        <w:t xml:space="preserve">b) </w:t>
      </w:r>
      <w:r w:rsidR="3C419C88" w:rsidRPr="7C9608E7">
        <w:rPr>
          <w:rFonts w:ascii="Arial" w:eastAsia="Arial" w:hAnsi="Arial" w:cs="Arial"/>
          <w:sz w:val="22"/>
          <w:szCs w:val="22"/>
        </w:rPr>
        <w:t xml:space="preserve">zajistit na náklady NGP předání předmětných </w:t>
      </w:r>
      <w:r w:rsidR="06E36BAA" w:rsidRPr="7C9608E7">
        <w:rPr>
          <w:rFonts w:ascii="Arial" w:eastAsia="Arial" w:hAnsi="Arial" w:cs="Arial"/>
          <w:sz w:val="22"/>
          <w:szCs w:val="22"/>
        </w:rPr>
        <w:t>P</w:t>
      </w:r>
      <w:r w:rsidR="3C419C88" w:rsidRPr="7C9608E7">
        <w:rPr>
          <w:rFonts w:ascii="Arial" w:eastAsia="Arial" w:hAnsi="Arial" w:cs="Arial"/>
          <w:sz w:val="22"/>
          <w:szCs w:val="22"/>
        </w:rPr>
        <w:t xml:space="preserve">rostor a základní služby (tj. vytápění, osvětlení, elektrické energie, dodávku vody a odvod odpadních vod). </w:t>
      </w:r>
    </w:p>
    <w:p w14:paraId="7FE4D2AD" w14:textId="4F322192" w:rsidR="7C9608E7" w:rsidRDefault="7C9608E7" w:rsidP="7C9608E7">
      <w:pPr>
        <w:jc w:val="both"/>
        <w:rPr>
          <w:rFonts w:ascii="Arial" w:eastAsia="Arial" w:hAnsi="Arial" w:cs="Arial"/>
          <w:sz w:val="22"/>
          <w:szCs w:val="22"/>
        </w:rPr>
      </w:pPr>
    </w:p>
    <w:p w14:paraId="34F9E78A" w14:textId="090113E3" w:rsidR="007C0D09" w:rsidRDefault="55FFE092">
      <w:pPr>
        <w:jc w:val="both"/>
        <w:rPr>
          <w:rFonts w:ascii="Arial" w:eastAsia="Arial" w:hAnsi="Arial" w:cs="Arial"/>
          <w:sz w:val="22"/>
          <w:szCs w:val="22"/>
        </w:rPr>
      </w:pPr>
      <w:r w:rsidRPr="7C9608E7">
        <w:rPr>
          <w:rFonts w:ascii="Arial" w:eastAsia="Arial" w:hAnsi="Arial" w:cs="Arial"/>
          <w:sz w:val="22"/>
          <w:szCs w:val="22"/>
        </w:rPr>
        <w:t xml:space="preserve">c) </w:t>
      </w:r>
      <w:r w:rsidR="00E10106" w:rsidRPr="7C9608E7">
        <w:rPr>
          <w:rFonts w:ascii="Arial" w:eastAsia="Arial" w:hAnsi="Arial" w:cs="Arial"/>
          <w:sz w:val="22"/>
          <w:szCs w:val="22"/>
        </w:rPr>
        <w:t>zajistit na náklady LUNCHMEAT služby</w:t>
      </w:r>
      <w:r w:rsidR="61505752" w:rsidRPr="7C9608E7">
        <w:rPr>
          <w:rFonts w:ascii="Arial" w:eastAsia="Arial" w:hAnsi="Arial" w:cs="Arial"/>
          <w:sz w:val="22"/>
          <w:szCs w:val="22"/>
        </w:rPr>
        <w:t xml:space="preserve"> spojené s přípravami </w:t>
      </w:r>
      <w:r w:rsidR="22BA7C1C" w:rsidRPr="7C9608E7">
        <w:rPr>
          <w:rFonts w:ascii="Arial" w:eastAsia="Arial" w:hAnsi="Arial" w:cs="Arial"/>
          <w:sz w:val="22"/>
          <w:szCs w:val="22"/>
        </w:rPr>
        <w:t>A</w:t>
      </w:r>
      <w:r w:rsidR="61505752" w:rsidRPr="7C9608E7">
        <w:rPr>
          <w:rFonts w:ascii="Arial" w:eastAsia="Arial" w:hAnsi="Arial" w:cs="Arial"/>
          <w:sz w:val="22"/>
          <w:szCs w:val="22"/>
        </w:rPr>
        <w:t>kce a její realizací -</w:t>
      </w:r>
      <w:r w:rsidR="00E10106" w:rsidRPr="7C9608E7">
        <w:rPr>
          <w:rFonts w:ascii="Arial" w:eastAsia="Arial" w:hAnsi="Arial" w:cs="Arial"/>
          <w:sz w:val="22"/>
          <w:szCs w:val="22"/>
        </w:rPr>
        <w:t xml:space="preserve">  elektro dozor,</w:t>
      </w:r>
      <w:r w:rsidR="7BB8F585" w:rsidRPr="7C9608E7">
        <w:rPr>
          <w:rFonts w:ascii="Arial" w:eastAsia="Arial" w:hAnsi="Arial" w:cs="Arial"/>
          <w:sz w:val="22"/>
          <w:szCs w:val="22"/>
        </w:rPr>
        <w:t xml:space="preserve"> ostrahu vrat</w:t>
      </w:r>
      <w:r w:rsidR="00E10106" w:rsidRPr="7C9608E7">
        <w:rPr>
          <w:rFonts w:ascii="Arial" w:eastAsia="Arial" w:hAnsi="Arial" w:cs="Arial"/>
          <w:sz w:val="22"/>
          <w:szCs w:val="22"/>
        </w:rPr>
        <w:t xml:space="preserve"> a požární hlídku.  LUNCHMEAT bere na vědomí, že další služby, které jsou nezbytné k uspořádání Akce, tj. zejména ostrahu</w:t>
      </w:r>
      <w:r w:rsidR="1971F9A0" w:rsidRPr="7C9608E7">
        <w:rPr>
          <w:rFonts w:ascii="Arial" w:eastAsia="Arial" w:hAnsi="Arial" w:cs="Arial"/>
          <w:sz w:val="22"/>
          <w:szCs w:val="22"/>
        </w:rPr>
        <w:t xml:space="preserve"> Prostor</w:t>
      </w:r>
      <w:r w:rsidR="00E10106" w:rsidRPr="7C9608E7">
        <w:rPr>
          <w:rFonts w:ascii="Arial" w:eastAsia="Arial" w:hAnsi="Arial" w:cs="Arial"/>
          <w:sz w:val="22"/>
          <w:szCs w:val="22"/>
        </w:rPr>
        <w:t xml:space="preserve">, průběžný úklid Prostor – a to včetně prostoru </w:t>
      </w:r>
      <w:proofErr w:type="spellStart"/>
      <w:r w:rsidR="00E10106" w:rsidRPr="7C9608E7">
        <w:rPr>
          <w:rFonts w:ascii="Arial" w:eastAsia="Arial" w:hAnsi="Arial" w:cs="Arial"/>
          <w:sz w:val="22"/>
          <w:szCs w:val="22"/>
        </w:rPr>
        <w:t>piazetty</w:t>
      </w:r>
      <w:proofErr w:type="spellEnd"/>
      <w:r w:rsidR="00E10106" w:rsidRPr="7C9608E7">
        <w:rPr>
          <w:rFonts w:ascii="Arial" w:eastAsia="Arial" w:hAnsi="Arial" w:cs="Arial"/>
          <w:sz w:val="22"/>
          <w:szCs w:val="22"/>
        </w:rPr>
        <w:t xml:space="preserve"> před Veletržním palácem, stejně jako finální úklid Prostor po skončení Akce a svoz odpadu, nezajišťuje NGP a je nutné</w:t>
      </w:r>
      <w:r w:rsidR="1D261F92" w:rsidRPr="7C9608E7">
        <w:rPr>
          <w:rFonts w:ascii="Arial" w:eastAsia="Arial" w:hAnsi="Arial" w:cs="Arial"/>
          <w:sz w:val="22"/>
          <w:szCs w:val="22"/>
        </w:rPr>
        <w:t xml:space="preserve"> je</w:t>
      </w:r>
      <w:r w:rsidR="00E10106" w:rsidRPr="7C9608E7">
        <w:rPr>
          <w:rFonts w:ascii="Arial" w:eastAsia="Arial" w:hAnsi="Arial" w:cs="Arial"/>
          <w:sz w:val="22"/>
          <w:szCs w:val="22"/>
        </w:rPr>
        <w:t xml:space="preserve"> zajistit mimo tuto smlouvu (tj. zajišťuje je na své náklady LUNCHMEAT - čl. III odst. </w:t>
      </w:r>
      <w:r w:rsidR="7D1C3518" w:rsidRPr="7C9608E7">
        <w:rPr>
          <w:rFonts w:ascii="Arial" w:eastAsia="Arial" w:hAnsi="Arial" w:cs="Arial"/>
          <w:sz w:val="22"/>
          <w:szCs w:val="22"/>
        </w:rPr>
        <w:t>2</w:t>
      </w:r>
      <w:r w:rsidR="00E10106" w:rsidRPr="7C9608E7">
        <w:rPr>
          <w:rFonts w:ascii="Arial" w:eastAsia="Arial" w:hAnsi="Arial" w:cs="Arial"/>
          <w:sz w:val="22"/>
          <w:szCs w:val="22"/>
        </w:rPr>
        <w:t xml:space="preserve"> písm. </w:t>
      </w:r>
      <w:r w:rsidR="4E43AF73" w:rsidRPr="7C9608E7">
        <w:rPr>
          <w:rFonts w:ascii="Arial" w:eastAsia="Arial" w:hAnsi="Arial" w:cs="Arial"/>
          <w:sz w:val="22"/>
          <w:szCs w:val="22"/>
        </w:rPr>
        <w:t>c</w:t>
      </w:r>
      <w:r w:rsidR="00E10106" w:rsidRPr="7C9608E7">
        <w:rPr>
          <w:rFonts w:ascii="Arial" w:eastAsia="Arial" w:hAnsi="Arial" w:cs="Arial"/>
          <w:sz w:val="22"/>
          <w:szCs w:val="22"/>
        </w:rPr>
        <w:t>);</w:t>
      </w:r>
    </w:p>
    <w:p w14:paraId="2A1EBF4D" w14:textId="7C2E885E" w:rsidR="7C9608E7" w:rsidRDefault="7C9608E7" w:rsidP="7C9608E7">
      <w:pPr>
        <w:jc w:val="both"/>
        <w:rPr>
          <w:rFonts w:ascii="Arial" w:eastAsia="Arial" w:hAnsi="Arial" w:cs="Arial"/>
          <w:sz w:val="22"/>
          <w:szCs w:val="22"/>
        </w:rPr>
      </w:pPr>
    </w:p>
    <w:p w14:paraId="72346CE6" w14:textId="7EDA8231" w:rsidR="007C0D09" w:rsidRDefault="449D7AFC">
      <w:pPr>
        <w:jc w:val="both"/>
        <w:rPr>
          <w:rFonts w:ascii="Arial" w:eastAsia="Arial" w:hAnsi="Arial" w:cs="Arial"/>
          <w:sz w:val="22"/>
          <w:szCs w:val="22"/>
        </w:rPr>
      </w:pPr>
      <w:r w:rsidRPr="7C9608E7">
        <w:rPr>
          <w:rFonts w:ascii="Arial" w:eastAsia="Arial" w:hAnsi="Arial" w:cs="Arial"/>
          <w:sz w:val="22"/>
          <w:szCs w:val="22"/>
        </w:rPr>
        <w:t>d</w:t>
      </w:r>
      <w:r w:rsidR="00E10106" w:rsidRPr="7C9608E7">
        <w:rPr>
          <w:rFonts w:ascii="Arial" w:eastAsia="Arial" w:hAnsi="Arial" w:cs="Arial"/>
          <w:sz w:val="22"/>
          <w:szCs w:val="22"/>
        </w:rPr>
        <w:t>) poskytnout součinnost při přípravě a průběhu Akce</w:t>
      </w:r>
      <w:r w:rsidR="17632DFF" w:rsidRPr="7C9608E7">
        <w:rPr>
          <w:rFonts w:ascii="Arial" w:eastAsia="Arial" w:hAnsi="Arial" w:cs="Arial"/>
          <w:sz w:val="22"/>
          <w:szCs w:val="22"/>
        </w:rPr>
        <w:t>;</w:t>
      </w:r>
    </w:p>
    <w:p w14:paraId="6A7EF113" w14:textId="53AB275A" w:rsidR="7C9608E7" w:rsidRDefault="7C9608E7" w:rsidP="7C9608E7">
      <w:pPr>
        <w:jc w:val="both"/>
        <w:rPr>
          <w:rFonts w:ascii="Arial" w:eastAsia="Arial" w:hAnsi="Arial" w:cs="Arial"/>
          <w:sz w:val="22"/>
          <w:szCs w:val="22"/>
        </w:rPr>
      </w:pPr>
    </w:p>
    <w:p w14:paraId="6042B69A" w14:textId="610E724A" w:rsidR="007C0D09" w:rsidRDefault="1771061B">
      <w:pPr>
        <w:jc w:val="both"/>
        <w:rPr>
          <w:rFonts w:ascii="Arial" w:eastAsia="Arial" w:hAnsi="Arial" w:cs="Arial"/>
          <w:sz w:val="22"/>
          <w:szCs w:val="22"/>
        </w:rPr>
      </w:pPr>
      <w:r w:rsidRPr="512A7E45">
        <w:rPr>
          <w:rFonts w:ascii="Arial" w:eastAsia="Arial" w:hAnsi="Arial" w:cs="Arial"/>
          <w:sz w:val="22"/>
          <w:szCs w:val="22"/>
        </w:rPr>
        <w:t>e</w:t>
      </w:r>
      <w:r w:rsidR="00E10106" w:rsidRPr="512A7E45">
        <w:rPr>
          <w:rFonts w:ascii="Arial" w:eastAsia="Arial" w:hAnsi="Arial" w:cs="Arial"/>
          <w:sz w:val="22"/>
          <w:szCs w:val="22"/>
        </w:rPr>
        <w:t>) podpořit propagaci Akce v rozsahu obvyklém pro NGP, prezentovat Akci na svém webu a Facebooku vždy s uvedením, že je realizována ve spolupráci s LUNCHMEAT z. s. a bude-li to možné pak při prezentaci využít i loga LUNCHMEAT z. s.;</w:t>
      </w:r>
    </w:p>
    <w:p w14:paraId="5F577593" w14:textId="10E1F15E" w:rsidR="7C9608E7" w:rsidRDefault="7C9608E7" w:rsidP="7C9608E7">
      <w:pPr>
        <w:jc w:val="both"/>
        <w:rPr>
          <w:rFonts w:ascii="Arial" w:eastAsia="Arial" w:hAnsi="Arial" w:cs="Arial"/>
          <w:sz w:val="22"/>
          <w:szCs w:val="22"/>
        </w:rPr>
      </w:pPr>
    </w:p>
    <w:p w14:paraId="7A64264E" w14:textId="28047AF9" w:rsidR="007C0D09" w:rsidRDefault="4437D7E3">
      <w:pPr>
        <w:jc w:val="both"/>
        <w:rPr>
          <w:rFonts w:ascii="Arial" w:eastAsia="Arial" w:hAnsi="Arial" w:cs="Arial"/>
          <w:sz w:val="22"/>
          <w:szCs w:val="22"/>
        </w:rPr>
      </w:pPr>
      <w:r w:rsidRPr="512A7E45">
        <w:rPr>
          <w:rFonts w:ascii="Arial" w:eastAsia="Arial" w:hAnsi="Arial" w:cs="Arial"/>
          <w:sz w:val="22"/>
          <w:szCs w:val="22"/>
        </w:rPr>
        <w:t>f</w:t>
      </w:r>
      <w:r w:rsidR="00E10106" w:rsidRPr="512A7E45">
        <w:rPr>
          <w:rFonts w:ascii="Arial" w:eastAsia="Arial" w:hAnsi="Arial" w:cs="Arial"/>
          <w:sz w:val="22"/>
          <w:szCs w:val="22"/>
        </w:rPr>
        <w:t>) umožnit propagaci Akce formou propagačních a informačních materiálů nabízených během realizovaných akcí v Prostorách;</w:t>
      </w:r>
    </w:p>
    <w:p w14:paraId="74D5F8AD" w14:textId="4462192C" w:rsidR="7C9608E7" w:rsidRDefault="7C9608E7" w:rsidP="7C9608E7">
      <w:pPr>
        <w:jc w:val="both"/>
        <w:rPr>
          <w:rFonts w:ascii="Arial" w:eastAsia="Arial" w:hAnsi="Arial" w:cs="Arial"/>
          <w:sz w:val="22"/>
          <w:szCs w:val="22"/>
        </w:rPr>
      </w:pPr>
    </w:p>
    <w:p w14:paraId="6F1E81E8" w14:textId="3384D6E9" w:rsidR="007C0D09" w:rsidRDefault="57EE0B19">
      <w:pPr>
        <w:jc w:val="both"/>
        <w:rPr>
          <w:rFonts w:ascii="Arial" w:eastAsia="Arial" w:hAnsi="Arial" w:cs="Arial"/>
          <w:sz w:val="22"/>
          <w:szCs w:val="22"/>
        </w:rPr>
      </w:pPr>
      <w:r w:rsidRPr="7C9608E7">
        <w:rPr>
          <w:rFonts w:ascii="Arial" w:eastAsia="Arial" w:hAnsi="Arial" w:cs="Arial"/>
          <w:sz w:val="22"/>
          <w:szCs w:val="22"/>
        </w:rPr>
        <w:t>g</w:t>
      </w:r>
      <w:r w:rsidR="00E10106" w:rsidRPr="7C9608E7">
        <w:rPr>
          <w:rFonts w:ascii="Arial" w:eastAsia="Arial" w:hAnsi="Arial" w:cs="Arial"/>
          <w:sz w:val="22"/>
          <w:szCs w:val="22"/>
        </w:rPr>
        <w:t xml:space="preserve">) pro účely této smlouvy </w:t>
      </w:r>
      <w:r w:rsidR="696FE558" w:rsidRPr="7C9608E7">
        <w:rPr>
          <w:rFonts w:ascii="Arial" w:eastAsia="Arial" w:hAnsi="Arial" w:cs="Arial"/>
          <w:sz w:val="22"/>
          <w:szCs w:val="22"/>
        </w:rPr>
        <w:t xml:space="preserve">(čl. III, </w:t>
      </w:r>
      <w:r w:rsidR="00E10106" w:rsidRPr="7C9608E7">
        <w:rPr>
          <w:rFonts w:ascii="Arial" w:eastAsia="Arial" w:hAnsi="Arial" w:cs="Arial"/>
          <w:sz w:val="22"/>
          <w:szCs w:val="22"/>
        </w:rPr>
        <w:t>odst. 2 písm. i) poskytnout LUNCHMEAT svůj název a logo v elektronické podobě.</w:t>
      </w:r>
    </w:p>
    <w:p w14:paraId="006A9FFD" w14:textId="77777777" w:rsidR="007C0D09" w:rsidRDefault="007C0D09">
      <w:pPr>
        <w:jc w:val="both"/>
        <w:rPr>
          <w:rFonts w:ascii="Arial" w:eastAsia="Arial" w:hAnsi="Arial" w:cs="Arial"/>
          <w:sz w:val="22"/>
          <w:szCs w:val="22"/>
        </w:rPr>
      </w:pPr>
    </w:p>
    <w:p w14:paraId="15886662" w14:textId="77777777" w:rsidR="007C0D09" w:rsidRDefault="007C0D09">
      <w:pPr>
        <w:jc w:val="both"/>
        <w:rPr>
          <w:rFonts w:ascii="Arial" w:eastAsia="Arial" w:hAnsi="Arial" w:cs="Arial"/>
          <w:sz w:val="22"/>
          <w:szCs w:val="22"/>
        </w:rPr>
      </w:pPr>
    </w:p>
    <w:p w14:paraId="2CCC7D4B" w14:textId="77777777" w:rsidR="007C0D09" w:rsidRDefault="00E10106">
      <w:pPr>
        <w:jc w:val="both"/>
        <w:rPr>
          <w:rFonts w:ascii="Arial" w:eastAsia="Arial" w:hAnsi="Arial" w:cs="Arial"/>
          <w:b/>
          <w:sz w:val="22"/>
          <w:szCs w:val="22"/>
        </w:rPr>
      </w:pPr>
      <w:r>
        <w:rPr>
          <w:rFonts w:ascii="Arial" w:eastAsia="Arial" w:hAnsi="Arial" w:cs="Arial"/>
          <w:b/>
          <w:sz w:val="22"/>
          <w:szCs w:val="22"/>
        </w:rPr>
        <w:t>2) LUNCHMEAT z. s. se touto smlouvou zavazuje:</w:t>
      </w:r>
    </w:p>
    <w:p w14:paraId="3BEF745C" w14:textId="77777777" w:rsidR="007C0D09" w:rsidRDefault="00E10106">
      <w:pPr>
        <w:jc w:val="both"/>
        <w:rPr>
          <w:rFonts w:ascii="Arial" w:eastAsia="Arial" w:hAnsi="Arial" w:cs="Arial"/>
          <w:sz w:val="22"/>
          <w:szCs w:val="22"/>
        </w:rPr>
      </w:pPr>
      <w:r>
        <w:rPr>
          <w:rFonts w:ascii="Arial" w:eastAsia="Arial" w:hAnsi="Arial" w:cs="Arial"/>
          <w:sz w:val="22"/>
          <w:szCs w:val="22"/>
        </w:rPr>
        <w:t>a) zajistit na své náklady dramaturgickou koncepci Akce a provedení uměleckého výkonu tak, aby nedošlo k poškození NGP, zejména její pověsti, a to bez nároku na odměnu ze strany NGP;</w:t>
      </w:r>
    </w:p>
    <w:p w14:paraId="6C4FC1E7" w14:textId="77777777" w:rsidR="007C0D09" w:rsidRDefault="007C0D09">
      <w:pPr>
        <w:jc w:val="both"/>
        <w:rPr>
          <w:rFonts w:ascii="Arial" w:eastAsia="Arial" w:hAnsi="Arial" w:cs="Arial"/>
          <w:sz w:val="22"/>
          <w:szCs w:val="22"/>
        </w:rPr>
      </w:pPr>
    </w:p>
    <w:p w14:paraId="4ACEA038" w14:textId="161DA695" w:rsidR="007C0D09" w:rsidRDefault="00E10106">
      <w:pPr>
        <w:jc w:val="both"/>
        <w:rPr>
          <w:rFonts w:ascii="Arial" w:eastAsia="Arial" w:hAnsi="Arial" w:cs="Arial"/>
          <w:sz w:val="22"/>
          <w:szCs w:val="22"/>
        </w:rPr>
      </w:pPr>
      <w:r>
        <w:rPr>
          <w:rFonts w:ascii="Arial" w:eastAsia="Arial" w:hAnsi="Arial" w:cs="Arial"/>
          <w:sz w:val="22"/>
          <w:szCs w:val="22"/>
        </w:rPr>
        <w:t>b) dodržovat harmonogram Akce, který byl předložen NGP v dostatečném předstihu a tvoří přílohu č. 2 této smlouvy</w:t>
      </w:r>
      <w:r w:rsidR="00CC1ED9">
        <w:rPr>
          <w:rFonts w:ascii="Arial" w:eastAsia="Arial" w:hAnsi="Arial" w:cs="Arial"/>
          <w:sz w:val="22"/>
          <w:szCs w:val="22"/>
        </w:rPr>
        <w:t xml:space="preserve"> a dále dodržovat obsahový harmonogram Akce</w:t>
      </w:r>
      <w:r w:rsidR="00AC1AB7">
        <w:rPr>
          <w:rFonts w:ascii="Arial" w:eastAsia="Arial" w:hAnsi="Arial" w:cs="Arial"/>
          <w:sz w:val="22"/>
          <w:szCs w:val="22"/>
        </w:rPr>
        <w:t xml:space="preserve"> – Program Akce</w:t>
      </w:r>
      <w:r w:rsidR="00CC1ED9">
        <w:rPr>
          <w:rFonts w:ascii="Arial" w:eastAsia="Arial" w:hAnsi="Arial" w:cs="Arial"/>
          <w:sz w:val="22"/>
          <w:szCs w:val="22"/>
        </w:rPr>
        <w:t>, který tvoří přílohu č. 7 této smlouvy</w:t>
      </w:r>
      <w:r>
        <w:rPr>
          <w:rFonts w:ascii="Arial" w:eastAsia="Arial" w:hAnsi="Arial" w:cs="Arial"/>
          <w:sz w:val="22"/>
          <w:szCs w:val="22"/>
        </w:rPr>
        <w:t>;</w:t>
      </w:r>
      <w:r w:rsidR="00552944">
        <w:rPr>
          <w:rFonts w:ascii="Arial" w:eastAsia="Arial" w:hAnsi="Arial" w:cs="Arial"/>
          <w:sz w:val="22"/>
          <w:szCs w:val="22"/>
        </w:rPr>
        <w:t xml:space="preserve"> Změna Programu Akce je možná pouze z důvodu </w:t>
      </w:r>
      <w:r w:rsidR="00552944" w:rsidRPr="00552944">
        <w:rPr>
          <w:rFonts w:ascii="Arial" w:eastAsia="Arial" w:hAnsi="Arial" w:cs="Arial"/>
          <w:sz w:val="22"/>
          <w:szCs w:val="22"/>
        </w:rPr>
        <w:t>mimořádné, nepředvídatelné, neodvratitelné a nezaviněné události,</w:t>
      </w:r>
      <w:r w:rsidR="00552944">
        <w:rPr>
          <w:rFonts w:ascii="Arial" w:eastAsia="Arial" w:hAnsi="Arial" w:cs="Arial"/>
          <w:sz w:val="22"/>
          <w:szCs w:val="22"/>
        </w:rPr>
        <w:t xml:space="preserve"> přičemž každá taková změna musí být NGP předem oznámena a musí být ze strany NGP písemně odsouhlasena</w:t>
      </w:r>
      <w:r w:rsidR="00923395">
        <w:rPr>
          <w:rFonts w:ascii="Arial" w:eastAsia="Arial" w:hAnsi="Arial" w:cs="Arial"/>
          <w:sz w:val="22"/>
          <w:szCs w:val="22"/>
        </w:rPr>
        <w:t>;</w:t>
      </w:r>
    </w:p>
    <w:p w14:paraId="73E5745C" w14:textId="77777777" w:rsidR="007C0D09" w:rsidRDefault="007C0D09">
      <w:pPr>
        <w:jc w:val="both"/>
        <w:rPr>
          <w:rFonts w:ascii="Arial" w:eastAsia="Arial" w:hAnsi="Arial" w:cs="Arial"/>
          <w:sz w:val="22"/>
          <w:szCs w:val="22"/>
        </w:rPr>
      </w:pPr>
    </w:p>
    <w:p w14:paraId="44ADDC77"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c) zajistit na své náklady průběžný i finální úklid Prostor včetně prostoru </w:t>
      </w:r>
      <w:proofErr w:type="spellStart"/>
      <w:r>
        <w:rPr>
          <w:rFonts w:ascii="Arial" w:eastAsia="Arial" w:hAnsi="Arial" w:cs="Arial"/>
          <w:sz w:val="22"/>
          <w:szCs w:val="22"/>
        </w:rPr>
        <w:t>piazetty</w:t>
      </w:r>
      <w:proofErr w:type="spellEnd"/>
      <w:r>
        <w:rPr>
          <w:rFonts w:ascii="Arial" w:eastAsia="Arial" w:hAnsi="Arial" w:cs="Arial"/>
          <w:sz w:val="22"/>
          <w:szCs w:val="22"/>
        </w:rPr>
        <w:t xml:space="preserve"> před Veletržním palácem v rozsahu dle harmonogramu (příloha č. 2 této smlouvy), a to včetně svozu odpadu; </w:t>
      </w:r>
      <w:r>
        <w:rPr>
          <w:rFonts w:ascii="Arial" w:eastAsia="Arial" w:hAnsi="Arial" w:cs="Arial"/>
          <w:sz w:val="22"/>
          <w:szCs w:val="22"/>
        </w:rPr>
        <w:lastRenderedPageBreak/>
        <w:t xml:space="preserve">Bližší požadavky na úklid (standard úklidu) jsou uvedeny v příloze č.6 této smlouvy. V případě, že finální úklid nebude ze strany LUNCHMEAT </w:t>
      </w:r>
      <w:proofErr w:type="spellStart"/>
      <w:r>
        <w:rPr>
          <w:rFonts w:ascii="Arial" w:eastAsia="Arial" w:hAnsi="Arial" w:cs="Arial"/>
          <w:sz w:val="22"/>
          <w:szCs w:val="22"/>
        </w:rPr>
        <w:t>z.s</w:t>
      </w:r>
      <w:proofErr w:type="spellEnd"/>
      <w:r>
        <w:rPr>
          <w:rFonts w:ascii="Arial" w:eastAsia="Arial" w:hAnsi="Arial" w:cs="Arial"/>
          <w:sz w:val="22"/>
          <w:szCs w:val="22"/>
        </w:rPr>
        <w:t xml:space="preserve">. proveden řádně, ze strany NGP budou shledány nedostatky v provedeném úklidu  je finální úklid oprávněna provést, resp. odstranit nedostatky provedeného úklidu NGP na náklady LUNCHMEAT </w:t>
      </w:r>
      <w:proofErr w:type="spellStart"/>
      <w:r>
        <w:rPr>
          <w:rFonts w:ascii="Arial" w:eastAsia="Arial" w:hAnsi="Arial" w:cs="Arial"/>
          <w:sz w:val="22"/>
          <w:szCs w:val="22"/>
        </w:rPr>
        <w:t>z.s</w:t>
      </w:r>
      <w:proofErr w:type="spellEnd"/>
      <w:r>
        <w:rPr>
          <w:rFonts w:ascii="Arial" w:eastAsia="Arial" w:hAnsi="Arial" w:cs="Arial"/>
          <w:sz w:val="22"/>
          <w:szCs w:val="22"/>
        </w:rPr>
        <w:t xml:space="preserve">. LUNCHMEAT </w:t>
      </w:r>
      <w:proofErr w:type="spellStart"/>
      <w:r>
        <w:rPr>
          <w:rFonts w:ascii="Arial" w:eastAsia="Arial" w:hAnsi="Arial" w:cs="Arial"/>
          <w:sz w:val="22"/>
          <w:szCs w:val="22"/>
        </w:rPr>
        <w:t>z.s</w:t>
      </w:r>
      <w:proofErr w:type="spellEnd"/>
      <w:r>
        <w:rPr>
          <w:rFonts w:ascii="Arial" w:eastAsia="Arial" w:hAnsi="Arial" w:cs="Arial"/>
          <w:sz w:val="22"/>
          <w:szCs w:val="22"/>
        </w:rPr>
        <w:t xml:space="preserve">. je povinen uhradit NGP veškeré náklady vynaložené NGP v souvislosti s řádným provedením finálního úklidu, resp. s odstraněním nedostatků finálního úklidu a současně vzniká NGP v důsledku porušení povinnosti LUNCHMEAT </w:t>
      </w:r>
      <w:proofErr w:type="spellStart"/>
      <w:r>
        <w:rPr>
          <w:rFonts w:ascii="Arial" w:eastAsia="Arial" w:hAnsi="Arial" w:cs="Arial"/>
          <w:sz w:val="22"/>
          <w:szCs w:val="22"/>
        </w:rPr>
        <w:t>z.s</w:t>
      </w:r>
      <w:proofErr w:type="spellEnd"/>
      <w:r>
        <w:rPr>
          <w:rFonts w:ascii="Arial" w:eastAsia="Arial" w:hAnsi="Arial" w:cs="Arial"/>
          <w:sz w:val="22"/>
          <w:szCs w:val="22"/>
        </w:rPr>
        <w:t>. provést finální úklid nárok na úhradu smluvní pokuty ve výši 10.000,- Kč. .</w:t>
      </w:r>
    </w:p>
    <w:p w14:paraId="5CEFA290" w14:textId="77777777" w:rsidR="007C0D09" w:rsidRDefault="007C0D09">
      <w:pPr>
        <w:jc w:val="both"/>
        <w:rPr>
          <w:rFonts w:ascii="Arial" w:eastAsia="Arial" w:hAnsi="Arial" w:cs="Arial"/>
          <w:sz w:val="22"/>
          <w:szCs w:val="22"/>
        </w:rPr>
      </w:pPr>
    </w:p>
    <w:p w14:paraId="703C4647" w14:textId="0888CF67" w:rsidR="007C0D09" w:rsidRDefault="00E10106">
      <w:pPr>
        <w:jc w:val="both"/>
        <w:rPr>
          <w:rFonts w:ascii="Arial" w:eastAsia="Arial" w:hAnsi="Arial" w:cs="Arial"/>
          <w:sz w:val="22"/>
          <w:szCs w:val="22"/>
        </w:rPr>
      </w:pPr>
      <w:r w:rsidRPr="7C9608E7">
        <w:rPr>
          <w:rFonts w:ascii="Arial" w:eastAsia="Arial" w:hAnsi="Arial" w:cs="Arial"/>
          <w:sz w:val="22"/>
          <w:szCs w:val="22"/>
        </w:rPr>
        <w:t>d) zajistit na své náklady ostrahu Prostor a v rozsahu a dle pokynů kontaktní osoby za</w:t>
      </w:r>
      <w:r w:rsidR="23276E28" w:rsidRPr="7C9608E7">
        <w:rPr>
          <w:rFonts w:ascii="Arial" w:eastAsia="Arial" w:hAnsi="Arial" w:cs="Arial"/>
          <w:sz w:val="22"/>
          <w:szCs w:val="22"/>
        </w:rPr>
        <w:t xml:space="preserve"> oddělení Bezpečnosti a Ostrahy (dále také “</w:t>
      </w:r>
      <w:r w:rsidR="557F4D93" w:rsidRPr="7C9608E7">
        <w:rPr>
          <w:rFonts w:ascii="Arial" w:eastAsia="Arial" w:hAnsi="Arial" w:cs="Arial"/>
          <w:sz w:val="22"/>
          <w:szCs w:val="22"/>
        </w:rPr>
        <w:t>OBO</w:t>
      </w:r>
      <w:r w:rsidR="569B6070" w:rsidRPr="7C9608E7">
        <w:rPr>
          <w:rFonts w:ascii="Arial" w:eastAsia="Arial" w:hAnsi="Arial" w:cs="Arial"/>
          <w:sz w:val="22"/>
          <w:szCs w:val="22"/>
        </w:rPr>
        <w:t>”)</w:t>
      </w:r>
      <w:r w:rsidRPr="7C9608E7">
        <w:rPr>
          <w:rFonts w:ascii="Arial" w:eastAsia="Arial" w:hAnsi="Arial" w:cs="Arial"/>
          <w:sz w:val="22"/>
          <w:szCs w:val="22"/>
        </w:rPr>
        <w:t xml:space="preserve"> NGP, dle bodu V. 1 této smlouvy,</w:t>
      </w:r>
    </w:p>
    <w:p w14:paraId="5360F512" w14:textId="77777777" w:rsidR="007C0D09" w:rsidRDefault="007C0D09">
      <w:pPr>
        <w:jc w:val="both"/>
        <w:rPr>
          <w:rFonts w:ascii="Arial" w:eastAsia="Arial" w:hAnsi="Arial" w:cs="Arial"/>
          <w:sz w:val="22"/>
          <w:szCs w:val="22"/>
        </w:rPr>
      </w:pPr>
    </w:p>
    <w:p w14:paraId="49A6A74E" w14:textId="77777777" w:rsidR="007C0D09" w:rsidRDefault="00E10106">
      <w:pPr>
        <w:jc w:val="both"/>
        <w:rPr>
          <w:rFonts w:ascii="Arial" w:eastAsia="Arial" w:hAnsi="Arial" w:cs="Arial"/>
          <w:sz w:val="22"/>
          <w:szCs w:val="22"/>
        </w:rPr>
      </w:pPr>
      <w:r w:rsidRPr="512A7E45">
        <w:rPr>
          <w:rFonts w:ascii="Arial" w:eastAsia="Arial" w:hAnsi="Arial" w:cs="Arial"/>
          <w:sz w:val="22"/>
          <w:szCs w:val="22"/>
        </w:rPr>
        <w:t xml:space="preserve">e) poskytnout NGP </w:t>
      </w:r>
      <w:r w:rsidRPr="512A7E45">
        <w:rPr>
          <w:rFonts w:ascii="Arial" w:eastAsia="Arial" w:hAnsi="Arial" w:cs="Arial"/>
          <w:b/>
          <w:bCs/>
          <w:sz w:val="22"/>
          <w:szCs w:val="22"/>
        </w:rPr>
        <w:t>15</w:t>
      </w:r>
      <w:r w:rsidRPr="512A7E45">
        <w:rPr>
          <w:rFonts w:ascii="Arial" w:eastAsia="Arial" w:hAnsi="Arial" w:cs="Arial"/>
          <w:sz w:val="22"/>
          <w:szCs w:val="22"/>
        </w:rPr>
        <w:t xml:space="preserve"> volných vstupenek na Akci; a to k rukám kontaktní osoby NGP – produkční - dle bodu V. 1 této smlouvy,</w:t>
      </w:r>
    </w:p>
    <w:p w14:paraId="196D272B" w14:textId="77777777" w:rsidR="007C0D09" w:rsidRDefault="007C0D09">
      <w:pPr>
        <w:jc w:val="both"/>
        <w:rPr>
          <w:rFonts w:ascii="Arial" w:eastAsia="Arial" w:hAnsi="Arial" w:cs="Arial"/>
          <w:sz w:val="22"/>
          <w:szCs w:val="22"/>
        </w:rPr>
      </w:pPr>
    </w:p>
    <w:p w14:paraId="0B844935" w14:textId="20E6ED33" w:rsidR="007C0D09" w:rsidRDefault="00E10106">
      <w:pPr>
        <w:jc w:val="both"/>
        <w:rPr>
          <w:rFonts w:ascii="Arial" w:eastAsia="Arial" w:hAnsi="Arial" w:cs="Arial"/>
          <w:sz w:val="22"/>
          <w:szCs w:val="22"/>
        </w:rPr>
      </w:pPr>
      <w:r w:rsidRPr="512A7E45">
        <w:rPr>
          <w:rFonts w:ascii="Arial" w:eastAsia="Arial" w:hAnsi="Arial" w:cs="Arial"/>
          <w:sz w:val="22"/>
          <w:szCs w:val="22"/>
        </w:rPr>
        <w:t xml:space="preserve">f) uhradit </w:t>
      </w:r>
      <w:r w:rsidR="7C023ADB" w:rsidRPr="512A7E45">
        <w:rPr>
          <w:rFonts w:ascii="Arial" w:eastAsia="Arial" w:hAnsi="Arial" w:cs="Arial"/>
          <w:sz w:val="22"/>
          <w:szCs w:val="22"/>
        </w:rPr>
        <w:t>NGP náklady</w:t>
      </w:r>
      <w:r w:rsidRPr="512A7E45">
        <w:rPr>
          <w:rFonts w:ascii="Arial" w:eastAsia="Arial" w:hAnsi="Arial" w:cs="Arial"/>
          <w:sz w:val="22"/>
          <w:szCs w:val="22"/>
        </w:rPr>
        <w:t xml:space="preserve"> spojené s realizací Akce specifikované v čl. III odst. 1. písm. a) ve spojení s čl. III odst. 1. písm. </w:t>
      </w:r>
      <w:r w:rsidR="376F011E" w:rsidRPr="512A7E45">
        <w:rPr>
          <w:rFonts w:ascii="Arial" w:eastAsia="Arial" w:hAnsi="Arial" w:cs="Arial"/>
          <w:sz w:val="22"/>
          <w:szCs w:val="22"/>
        </w:rPr>
        <w:t>c</w:t>
      </w:r>
      <w:r w:rsidRPr="512A7E45">
        <w:rPr>
          <w:rFonts w:ascii="Arial" w:eastAsia="Arial" w:hAnsi="Arial" w:cs="Arial"/>
          <w:sz w:val="22"/>
          <w:szCs w:val="22"/>
        </w:rPr>
        <w:t xml:space="preserve">) do 21 dnů po doručení faktury vystavené NGP; bližší specifikace nákladů viz příloha č. 1 této smlouvy. </w:t>
      </w:r>
    </w:p>
    <w:p w14:paraId="6CF92CA6" w14:textId="77777777" w:rsidR="007C0D09" w:rsidRDefault="007C0D09">
      <w:pPr>
        <w:jc w:val="both"/>
        <w:rPr>
          <w:rFonts w:ascii="Arial" w:eastAsia="Arial" w:hAnsi="Arial" w:cs="Arial"/>
          <w:sz w:val="22"/>
          <w:szCs w:val="22"/>
        </w:rPr>
      </w:pPr>
    </w:p>
    <w:p w14:paraId="2E32D790" w14:textId="77777777" w:rsidR="007C0D09" w:rsidRDefault="00E10106">
      <w:pPr>
        <w:jc w:val="both"/>
        <w:rPr>
          <w:rFonts w:ascii="Arial" w:eastAsia="Arial" w:hAnsi="Arial" w:cs="Arial"/>
          <w:sz w:val="22"/>
          <w:szCs w:val="22"/>
        </w:rPr>
      </w:pPr>
      <w:r>
        <w:rPr>
          <w:rFonts w:ascii="Arial" w:eastAsia="Arial" w:hAnsi="Arial" w:cs="Arial"/>
          <w:sz w:val="22"/>
          <w:szCs w:val="22"/>
        </w:rPr>
        <w:t>g) zajistit a vypořádat vždy ke každému programu příslušná autorská práva nebo práva výkonných umělců, a to včetně případného oznámení kolektivnímu správci; za porušení autorských práv nebo práv výkonných umělců při realizaci kulturních programů odpovídá výhradně LUNCHMEAT z. s. v plném rozsahu a zavazuje se vypořádat veškeré případné nároky třetích stran uplatněné z důvodu porušení autorských práv nebo jiných práv duševního vlastnictví, jakož i nahradit veškerou škodu tím vzniklou NGP.</w:t>
      </w:r>
    </w:p>
    <w:p w14:paraId="6F848182" w14:textId="77777777" w:rsidR="007C0D09" w:rsidRDefault="007C0D09">
      <w:pPr>
        <w:jc w:val="both"/>
        <w:rPr>
          <w:rFonts w:ascii="Arial" w:eastAsia="Arial" w:hAnsi="Arial" w:cs="Arial"/>
          <w:sz w:val="22"/>
          <w:szCs w:val="22"/>
        </w:rPr>
      </w:pPr>
    </w:p>
    <w:p w14:paraId="49693C08" w14:textId="77777777" w:rsidR="007C0D09" w:rsidRDefault="00E10106">
      <w:pPr>
        <w:jc w:val="both"/>
        <w:rPr>
          <w:rFonts w:ascii="Arial" w:eastAsia="Arial" w:hAnsi="Arial" w:cs="Arial"/>
          <w:sz w:val="22"/>
          <w:szCs w:val="22"/>
        </w:rPr>
      </w:pPr>
      <w:r>
        <w:rPr>
          <w:rFonts w:ascii="Arial" w:eastAsia="Arial" w:hAnsi="Arial" w:cs="Arial"/>
          <w:sz w:val="22"/>
          <w:szCs w:val="22"/>
        </w:rPr>
        <w:t>h) při nabízení informačních a propagačních materiálů LUNCHMEAT z. s. nabízet také propagační a informační materiály NGP, které budou LUNCHMEAT z. s. NGP za takovým účelem předány;</w:t>
      </w:r>
    </w:p>
    <w:p w14:paraId="6530D6A5" w14:textId="77777777" w:rsidR="007C0D09" w:rsidRDefault="007C0D09">
      <w:pPr>
        <w:jc w:val="both"/>
        <w:rPr>
          <w:rFonts w:ascii="Arial" w:eastAsia="Arial" w:hAnsi="Arial" w:cs="Arial"/>
          <w:sz w:val="22"/>
          <w:szCs w:val="22"/>
        </w:rPr>
      </w:pPr>
    </w:p>
    <w:p w14:paraId="1DA76CAF" w14:textId="0D849CAD" w:rsidR="007C0D09" w:rsidRDefault="00E10106">
      <w:pPr>
        <w:jc w:val="both"/>
        <w:rPr>
          <w:rFonts w:ascii="Arial" w:eastAsia="Arial" w:hAnsi="Arial" w:cs="Arial"/>
          <w:sz w:val="22"/>
          <w:szCs w:val="22"/>
        </w:rPr>
      </w:pPr>
      <w:r w:rsidRPr="512A7E45">
        <w:rPr>
          <w:rFonts w:ascii="Arial" w:eastAsia="Arial" w:hAnsi="Arial" w:cs="Arial"/>
          <w:sz w:val="22"/>
          <w:szCs w:val="22"/>
        </w:rPr>
        <w:t>i) uvádět na</w:t>
      </w:r>
      <w:r w:rsidRPr="512A7E45">
        <w:rPr>
          <w:rFonts w:ascii="Arial" w:eastAsia="Arial" w:hAnsi="Arial" w:cs="Arial"/>
          <w:color w:val="000000" w:themeColor="text1"/>
          <w:sz w:val="22"/>
          <w:szCs w:val="22"/>
        </w:rPr>
        <w:t xml:space="preserve"> všech tiskovinách a ve všech formách propagace souvisejících s Akcí, označení „Národní galerie Praha” a logo NGP, společně s informací, že Akce je pořádána ve spolupráci s/za podpory NGP; dále dodržovat ve veškeré komunikaci správné uvedení lokace, kde se Akce koná: „Studio Hrdinů, Národní galerie Praha – Veletržní palác”; při komunikaci na sociálních sítích označovat oficiální profily NGP (Fa</w:t>
      </w:r>
      <w:r w:rsidRPr="512A7E45">
        <w:rPr>
          <w:rFonts w:ascii="Arial" w:eastAsia="Arial" w:hAnsi="Arial" w:cs="Arial"/>
          <w:sz w:val="22"/>
          <w:szCs w:val="22"/>
        </w:rPr>
        <w:t>cebook: fb.com/</w:t>
      </w:r>
      <w:proofErr w:type="spellStart"/>
      <w:r w:rsidRPr="512A7E45">
        <w:rPr>
          <w:rFonts w:ascii="Arial" w:eastAsia="Arial" w:hAnsi="Arial" w:cs="Arial"/>
          <w:sz w:val="22"/>
          <w:szCs w:val="22"/>
        </w:rPr>
        <w:t>NGPrague</w:t>
      </w:r>
      <w:proofErr w:type="spellEnd"/>
      <w:r w:rsidRPr="512A7E45">
        <w:rPr>
          <w:rFonts w:ascii="Arial" w:eastAsia="Arial" w:hAnsi="Arial" w:cs="Arial"/>
          <w:sz w:val="22"/>
          <w:szCs w:val="22"/>
        </w:rPr>
        <w:t xml:space="preserve">, Instagram @ngprague) uvádět logo a název NGP na tiskovinách a při další formě propagace Akce jen ve formě, v jaké je převzala od NGP a ve velikosti a formě dle způsobů obvyklých a pověst NGP nepoškozujících; Uveřejnit tiskovou zprávu k Akci, v nímž bude výslovně uvedeno, že Akce je pořádána ve spolupráci s Národní galerií </w:t>
      </w:r>
      <w:r w:rsidR="59F3AF47" w:rsidRPr="512A7E45">
        <w:rPr>
          <w:rFonts w:ascii="Arial" w:eastAsia="Arial" w:hAnsi="Arial" w:cs="Arial"/>
          <w:sz w:val="22"/>
          <w:szCs w:val="22"/>
        </w:rPr>
        <w:t>Praha</w:t>
      </w:r>
      <w:r w:rsidRPr="512A7E45">
        <w:rPr>
          <w:rFonts w:ascii="Arial" w:eastAsia="Arial" w:hAnsi="Arial" w:cs="Arial"/>
          <w:sz w:val="22"/>
          <w:szCs w:val="22"/>
        </w:rPr>
        <w:t xml:space="preserve">, znění tiskové zprávy musí být předloženo NGP k odsouhlasení nejpozději 5 pracovních dní před předpokládaným termínem vydání tiskové </w:t>
      </w:r>
      <w:proofErr w:type="spellStart"/>
      <w:r w:rsidRPr="512A7E45">
        <w:rPr>
          <w:rFonts w:ascii="Arial" w:eastAsia="Arial" w:hAnsi="Arial" w:cs="Arial"/>
          <w:sz w:val="22"/>
          <w:szCs w:val="22"/>
        </w:rPr>
        <w:t>zprávy;vytvořit</w:t>
      </w:r>
      <w:proofErr w:type="spellEnd"/>
      <w:r w:rsidRPr="512A7E45">
        <w:rPr>
          <w:rFonts w:ascii="Arial" w:eastAsia="Arial" w:hAnsi="Arial" w:cs="Arial"/>
          <w:sz w:val="22"/>
          <w:szCs w:val="22"/>
        </w:rPr>
        <w:t xml:space="preserve"> před a během trvání Akce minimálně tři společné (</w:t>
      </w:r>
      <w:proofErr w:type="spellStart"/>
      <w:r w:rsidRPr="512A7E45">
        <w:rPr>
          <w:rFonts w:ascii="Arial" w:eastAsia="Arial" w:hAnsi="Arial" w:cs="Arial"/>
          <w:sz w:val="22"/>
          <w:szCs w:val="22"/>
        </w:rPr>
        <w:t>collab</w:t>
      </w:r>
      <w:proofErr w:type="spellEnd"/>
      <w:r w:rsidRPr="512A7E45">
        <w:rPr>
          <w:rFonts w:ascii="Arial" w:eastAsia="Arial" w:hAnsi="Arial" w:cs="Arial"/>
          <w:sz w:val="22"/>
          <w:szCs w:val="22"/>
        </w:rPr>
        <w:t xml:space="preserve">) příspěvky na Instagram – obsah a termín dle dohody s NGP se zaměřením na komunikaci současně běžících výstav v NGP. Všechny příspěvky musí být připraveny dle </w:t>
      </w:r>
      <w:proofErr w:type="spellStart"/>
      <w:r w:rsidRPr="512A7E45">
        <w:rPr>
          <w:rFonts w:ascii="Arial" w:eastAsia="Arial" w:hAnsi="Arial" w:cs="Arial"/>
          <w:sz w:val="22"/>
          <w:szCs w:val="22"/>
        </w:rPr>
        <w:t>guidelines</w:t>
      </w:r>
      <w:proofErr w:type="spellEnd"/>
      <w:r w:rsidRPr="512A7E45">
        <w:rPr>
          <w:rFonts w:ascii="Arial" w:eastAsia="Arial" w:hAnsi="Arial" w:cs="Arial"/>
          <w:sz w:val="22"/>
          <w:szCs w:val="22"/>
        </w:rPr>
        <w:t xml:space="preserve"> zaslaných NGP a před jejich uveřejněním musí být předloženy NGP k odsouhlasení, a to nejpozději 5 pracovních dnů před předpokládaným termínem uveřejnění.</w:t>
      </w:r>
    </w:p>
    <w:p w14:paraId="3B0128E7" w14:textId="77777777" w:rsidR="007C0D09" w:rsidRDefault="007C0D09">
      <w:pPr>
        <w:jc w:val="both"/>
        <w:rPr>
          <w:rFonts w:ascii="Arial" w:eastAsia="Arial" w:hAnsi="Arial" w:cs="Arial"/>
          <w:sz w:val="22"/>
          <w:szCs w:val="22"/>
        </w:rPr>
      </w:pPr>
    </w:p>
    <w:p w14:paraId="368AE9A7" w14:textId="77777777" w:rsidR="007C0D09" w:rsidRDefault="00E10106">
      <w:pPr>
        <w:jc w:val="both"/>
        <w:rPr>
          <w:rFonts w:ascii="Arial" w:eastAsia="Arial" w:hAnsi="Arial" w:cs="Arial"/>
          <w:sz w:val="22"/>
          <w:szCs w:val="22"/>
        </w:rPr>
      </w:pPr>
      <w:r>
        <w:rPr>
          <w:rFonts w:ascii="Arial" w:eastAsia="Arial" w:hAnsi="Arial" w:cs="Arial"/>
          <w:sz w:val="22"/>
          <w:szCs w:val="22"/>
        </w:rPr>
        <w:t>j) užívat poskytnuté Prostory výhradně za účelem příprav a realizace samotné Akce;</w:t>
      </w:r>
    </w:p>
    <w:p w14:paraId="0A328D4E" w14:textId="77777777" w:rsidR="007C0D09" w:rsidRDefault="00E10106">
      <w:pPr>
        <w:jc w:val="both"/>
        <w:rPr>
          <w:rFonts w:ascii="Arial" w:eastAsia="Arial" w:hAnsi="Arial" w:cs="Arial"/>
          <w:sz w:val="22"/>
          <w:szCs w:val="22"/>
        </w:rPr>
      </w:pPr>
      <w:r>
        <w:rPr>
          <w:rFonts w:ascii="Arial" w:eastAsia="Arial" w:hAnsi="Arial" w:cs="Arial"/>
          <w:sz w:val="22"/>
          <w:szCs w:val="22"/>
        </w:rPr>
        <w:t>ch) vyvarovat se v rámci Akce jednání, které by poškodilo pověst NGP zejména projevů nesnášenlivosti a nenávisti z důvodu pohlaví, rasy, barvy pleti, jazyka, víry a náboženství, politického nebo jiného smýšlení, národního nebo sociálního původu, příslušnosti k národnostní nebo etnické menšině, majetku, rodu nebo jiného postavení;</w:t>
      </w:r>
    </w:p>
    <w:p w14:paraId="50639073" w14:textId="77777777" w:rsidR="007C0D09" w:rsidRDefault="007C0D09">
      <w:pPr>
        <w:jc w:val="both"/>
        <w:rPr>
          <w:rFonts w:ascii="Arial" w:eastAsia="Arial" w:hAnsi="Arial" w:cs="Arial"/>
          <w:sz w:val="22"/>
          <w:szCs w:val="22"/>
        </w:rPr>
      </w:pPr>
    </w:p>
    <w:p w14:paraId="16A95E93" w14:textId="77777777" w:rsidR="007C0D09" w:rsidRDefault="00E10106">
      <w:pPr>
        <w:jc w:val="both"/>
        <w:rPr>
          <w:rFonts w:ascii="Arial" w:eastAsia="Arial" w:hAnsi="Arial" w:cs="Arial"/>
          <w:sz w:val="22"/>
          <w:szCs w:val="22"/>
        </w:rPr>
      </w:pPr>
      <w:r>
        <w:rPr>
          <w:rFonts w:ascii="Arial" w:eastAsia="Arial" w:hAnsi="Arial" w:cs="Arial"/>
          <w:sz w:val="22"/>
          <w:szCs w:val="22"/>
        </w:rPr>
        <w:t>k) zajistit, aby nebyla překročena domluvená kapacita Prostor – Studio Hrdinů 200 osob v jeden moment; Korzo 135 osob v jeden moment</w:t>
      </w:r>
    </w:p>
    <w:p w14:paraId="7A9DFC39" w14:textId="77777777" w:rsidR="007C0D09" w:rsidRDefault="007C0D09">
      <w:pPr>
        <w:jc w:val="both"/>
        <w:rPr>
          <w:rFonts w:ascii="Arial" w:eastAsia="Arial" w:hAnsi="Arial" w:cs="Arial"/>
          <w:sz w:val="22"/>
          <w:szCs w:val="22"/>
        </w:rPr>
      </w:pPr>
    </w:p>
    <w:p w14:paraId="19E21A35" w14:textId="77777777" w:rsidR="007C0D09" w:rsidRDefault="00E10106">
      <w:pPr>
        <w:jc w:val="both"/>
        <w:rPr>
          <w:rFonts w:ascii="Arial" w:eastAsia="Arial" w:hAnsi="Arial" w:cs="Arial"/>
          <w:sz w:val="22"/>
          <w:szCs w:val="22"/>
        </w:rPr>
      </w:pPr>
      <w:r>
        <w:rPr>
          <w:rFonts w:ascii="Arial" w:eastAsia="Arial" w:hAnsi="Arial" w:cs="Arial"/>
          <w:sz w:val="22"/>
          <w:szCs w:val="22"/>
        </w:rPr>
        <w:lastRenderedPageBreak/>
        <w:t>l) zajistit na své náklady bezprostředně po skončení Akce vyklizení všech Prostor poskytnutých NGP k zajištění realizace účelu této smlouvy;</w:t>
      </w:r>
    </w:p>
    <w:p w14:paraId="121434B4" w14:textId="77777777" w:rsidR="007C0D09" w:rsidRDefault="007C0D09">
      <w:pPr>
        <w:jc w:val="both"/>
        <w:rPr>
          <w:rFonts w:ascii="Arial" w:eastAsia="Arial" w:hAnsi="Arial" w:cs="Arial"/>
          <w:sz w:val="22"/>
          <w:szCs w:val="22"/>
        </w:rPr>
      </w:pPr>
    </w:p>
    <w:p w14:paraId="2C36A1E0" w14:textId="3E75AA56" w:rsidR="007C0D09" w:rsidRDefault="00E10106">
      <w:pPr>
        <w:jc w:val="both"/>
        <w:rPr>
          <w:rFonts w:ascii="Arial" w:eastAsia="Arial" w:hAnsi="Arial" w:cs="Arial"/>
          <w:sz w:val="22"/>
          <w:szCs w:val="22"/>
        </w:rPr>
      </w:pPr>
      <w:r w:rsidRPr="7C9608E7">
        <w:rPr>
          <w:rFonts w:ascii="Arial" w:eastAsia="Arial" w:hAnsi="Arial" w:cs="Arial"/>
          <w:sz w:val="22"/>
          <w:szCs w:val="22"/>
        </w:rPr>
        <w:t xml:space="preserve">m) pro účely této smlouvy </w:t>
      </w:r>
      <w:proofErr w:type="spellStart"/>
      <w:r w:rsidR="18807993" w:rsidRPr="7C9608E7">
        <w:rPr>
          <w:rFonts w:ascii="Arial" w:eastAsia="Arial" w:hAnsi="Arial" w:cs="Arial"/>
          <w:sz w:val="22"/>
          <w:szCs w:val="22"/>
        </w:rPr>
        <w:t>čl</w:t>
      </w:r>
      <w:proofErr w:type="spellEnd"/>
      <w:r w:rsidR="18807993" w:rsidRPr="7C9608E7">
        <w:rPr>
          <w:rFonts w:ascii="Arial" w:eastAsia="Arial" w:hAnsi="Arial" w:cs="Arial"/>
          <w:sz w:val="22"/>
          <w:szCs w:val="22"/>
        </w:rPr>
        <w:t xml:space="preserve"> III </w:t>
      </w:r>
      <w:r w:rsidRPr="7C9608E7">
        <w:rPr>
          <w:rFonts w:ascii="Arial" w:eastAsia="Arial" w:hAnsi="Arial" w:cs="Arial"/>
          <w:sz w:val="22"/>
          <w:szCs w:val="22"/>
        </w:rPr>
        <w:t xml:space="preserve">odst. 1 písm. </w:t>
      </w:r>
      <w:r w:rsidR="269B7E26" w:rsidRPr="7C9608E7">
        <w:rPr>
          <w:rFonts w:ascii="Arial" w:eastAsia="Arial" w:hAnsi="Arial" w:cs="Arial"/>
          <w:sz w:val="22"/>
          <w:szCs w:val="22"/>
        </w:rPr>
        <w:t>e</w:t>
      </w:r>
      <w:r w:rsidRPr="7C9608E7">
        <w:rPr>
          <w:rFonts w:ascii="Arial" w:eastAsia="Arial" w:hAnsi="Arial" w:cs="Arial"/>
          <w:sz w:val="22"/>
          <w:szCs w:val="22"/>
        </w:rPr>
        <w:t>) poskytnout NGP svůj název a logo v elektronické podobě;</w:t>
      </w:r>
    </w:p>
    <w:p w14:paraId="46ECE8F7" w14:textId="77777777" w:rsidR="007C0D09" w:rsidRDefault="00E10106">
      <w:pPr>
        <w:jc w:val="both"/>
        <w:rPr>
          <w:rFonts w:ascii="Arial" w:eastAsia="Arial" w:hAnsi="Arial" w:cs="Arial"/>
          <w:sz w:val="22"/>
          <w:szCs w:val="22"/>
        </w:rPr>
      </w:pPr>
      <w:r>
        <w:rPr>
          <w:rFonts w:ascii="Arial" w:eastAsia="Arial" w:hAnsi="Arial" w:cs="Arial"/>
          <w:sz w:val="22"/>
          <w:szCs w:val="22"/>
        </w:rPr>
        <w:t>n) dbát na to, aby při přípravách Akce byl minimalizován hluk omezující návštěvníky NGP a zajistit, aby přípravy ani Akce samotná neměly vliv na běžný chod NGP;</w:t>
      </w:r>
    </w:p>
    <w:p w14:paraId="09B2165D" w14:textId="77777777" w:rsidR="007C0D09" w:rsidRDefault="007C0D09">
      <w:pPr>
        <w:jc w:val="both"/>
        <w:rPr>
          <w:rFonts w:ascii="Arial" w:eastAsia="Arial" w:hAnsi="Arial" w:cs="Arial"/>
          <w:sz w:val="22"/>
          <w:szCs w:val="22"/>
        </w:rPr>
      </w:pPr>
    </w:p>
    <w:p w14:paraId="10109DF8" w14:textId="4658552E" w:rsidR="007C0D09" w:rsidRDefault="00E10106">
      <w:pPr>
        <w:jc w:val="both"/>
        <w:rPr>
          <w:rFonts w:ascii="Arial" w:eastAsia="Arial" w:hAnsi="Arial" w:cs="Arial"/>
          <w:sz w:val="22"/>
          <w:szCs w:val="22"/>
        </w:rPr>
      </w:pPr>
      <w:r w:rsidRPr="7C9608E7">
        <w:rPr>
          <w:rFonts w:ascii="Arial" w:eastAsia="Arial" w:hAnsi="Arial" w:cs="Arial"/>
          <w:sz w:val="22"/>
          <w:szCs w:val="22"/>
        </w:rPr>
        <w:t xml:space="preserve">o) zajistit, aby Akce probíhala v souladu s relevantními nařízeními a jinými účinnými právními předpisy. Pro případ porušení této povinnosti se LUNCHMEAT zavazuje vypořádat i) veškeré sankce uložené z tohoto důvodu NGP a i veškeré nároky NGP či třetích stran uplatněné z důvodu porušení této povinnosti LUNCHMEAT.   </w:t>
      </w:r>
    </w:p>
    <w:p w14:paraId="6888DEB3" w14:textId="77777777" w:rsidR="007C0D09" w:rsidRDefault="007C0D09">
      <w:pPr>
        <w:jc w:val="both"/>
        <w:rPr>
          <w:rFonts w:ascii="Arial" w:eastAsia="Arial" w:hAnsi="Arial" w:cs="Arial"/>
          <w:sz w:val="22"/>
          <w:szCs w:val="22"/>
        </w:rPr>
      </w:pPr>
    </w:p>
    <w:p w14:paraId="65D46E4A" w14:textId="77777777" w:rsidR="007C0D09" w:rsidRDefault="00E10106">
      <w:pPr>
        <w:jc w:val="both"/>
        <w:rPr>
          <w:rFonts w:ascii="Arial" w:eastAsia="Arial" w:hAnsi="Arial" w:cs="Arial"/>
          <w:sz w:val="22"/>
          <w:szCs w:val="22"/>
        </w:rPr>
      </w:pPr>
      <w:r>
        <w:rPr>
          <w:rFonts w:ascii="Arial" w:eastAsia="Arial" w:hAnsi="Arial" w:cs="Arial"/>
          <w:sz w:val="22"/>
          <w:szCs w:val="22"/>
        </w:rPr>
        <w:t>p) zajistit vlastními silami kontrolu příchozích návštěvníků na Akci a obsluhu v šatně po celou dobu Akce;</w:t>
      </w:r>
    </w:p>
    <w:p w14:paraId="2197F0FD" w14:textId="77777777" w:rsidR="007C0D09" w:rsidRDefault="007C0D09">
      <w:pPr>
        <w:jc w:val="both"/>
        <w:rPr>
          <w:rFonts w:ascii="Arial" w:eastAsia="Arial" w:hAnsi="Arial" w:cs="Arial"/>
          <w:sz w:val="22"/>
          <w:szCs w:val="22"/>
        </w:rPr>
      </w:pPr>
    </w:p>
    <w:p w14:paraId="5D04E729" w14:textId="77777777" w:rsidR="007C0D09" w:rsidRDefault="00E10106">
      <w:pPr>
        <w:jc w:val="both"/>
        <w:rPr>
          <w:rFonts w:ascii="Arial" w:eastAsia="Arial" w:hAnsi="Arial" w:cs="Arial"/>
          <w:sz w:val="22"/>
          <w:szCs w:val="22"/>
          <w:highlight w:val="white"/>
        </w:rPr>
      </w:pPr>
      <w:r>
        <w:rPr>
          <w:rFonts w:ascii="Arial" w:eastAsia="Arial" w:hAnsi="Arial" w:cs="Arial"/>
          <w:sz w:val="22"/>
          <w:szCs w:val="22"/>
        </w:rPr>
        <w:t>q) LUNCHMEAT je povinen dodržovat veškeré pokyny pracovníků NGP a zajistit jejich provedení, zejména dbát zákazu kouření, filmování v předem neodsouhlasených prostorech, dodržovat veškeré technické podmínky zejména dle č. V této smlouvy, které se vztahují na užívání Prostor poskytnutých k realizaci Akce. LUNCHMEAT se dále zavazuje dodržovat ustanovení statutu NGP, jakož i veškeré předpisy upravující ochranu kulturních památek a sbírek NGP. LUNCHMEAT se zavazuje o všech výše uvedených skutečnostech poučit řádně své členy/zaměstnance/spolu</w:t>
      </w:r>
      <w:r>
        <w:rPr>
          <w:rFonts w:ascii="Arial" w:eastAsia="Arial" w:hAnsi="Arial" w:cs="Arial"/>
          <w:sz w:val="22"/>
          <w:szCs w:val="22"/>
          <w:highlight w:val="white"/>
        </w:rPr>
        <w:t>pracovníky a účinkující, kteří se budou na realizaci Akce podílet.</w:t>
      </w:r>
    </w:p>
    <w:p w14:paraId="2024F427" w14:textId="77777777" w:rsidR="007C0D09" w:rsidRDefault="007C0D09">
      <w:pPr>
        <w:jc w:val="both"/>
        <w:rPr>
          <w:rFonts w:ascii="Arial" w:eastAsia="Arial" w:hAnsi="Arial" w:cs="Arial"/>
          <w:sz w:val="22"/>
          <w:szCs w:val="22"/>
          <w:highlight w:val="white"/>
        </w:rPr>
      </w:pPr>
    </w:p>
    <w:p w14:paraId="44B730FE" w14:textId="77777777" w:rsidR="007C0D09" w:rsidRDefault="00E10106">
      <w:pPr>
        <w:jc w:val="center"/>
        <w:rPr>
          <w:rFonts w:ascii="Arial" w:eastAsia="Arial" w:hAnsi="Arial" w:cs="Arial"/>
          <w:b/>
          <w:sz w:val="22"/>
          <w:szCs w:val="22"/>
          <w:highlight w:val="white"/>
        </w:rPr>
      </w:pPr>
      <w:r>
        <w:rPr>
          <w:rFonts w:ascii="Arial" w:eastAsia="Arial" w:hAnsi="Arial" w:cs="Arial"/>
          <w:b/>
          <w:sz w:val="22"/>
          <w:szCs w:val="22"/>
          <w:highlight w:val="white"/>
        </w:rPr>
        <w:t>IV. Předání Prostor</w:t>
      </w:r>
    </w:p>
    <w:p w14:paraId="42DF5C49" w14:textId="77777777" w:rsidR="007C0D09" w:rsidRDefault="007C0D09">
      <w:pPr>
        <w:pBdr>
          <w:top w:val="nil"/>
          <w:left w:val="nil"/>
          <w:bottom w:val="nil"/>
          <w:right w:val="nil"/>
          <w:between w:val="nil"/>
        </w:pBdr>
        <w:jc w:val="both"/>
        <w:rPr>
          <w:rFonts w:ascii="Arial" w:eastAsia="Arial" w:hAnsi="Arial" w:cs="Arial"/>
          <w:color w:val="000000"/>
          <w:sz w:val="22"/>
          <w:szCs w:val="22"/>
          <w:highlight w:val="white"/>
        </w:rPr>
      </w:pPr>
    </w:p>
    <w:p w14:paraId="0DE43876" w14:textId="19E464DA" w:rsidR="007C0D09" w:rsidRDefault="00E10106" w:rsidP="0F4F0ABF">
      <w:pPr>
        <w:pBdr>
          <w:top w:val="nil"/>
          <w:left w:val="nil"/>
          <w:bottom w:val="nil"/>
          <w:right w:val="nil"/>
          <w:between w:val="nil"/>
        </w:pBdr>
        <w:jc w:val="both"/>
        <w:rPr>
          <w:rFonts w:ascii="Arial" w:eastAsia="Arial" w:hAnsi="Arial" w:cs="Arial"/>
          <w:color w:val="000000"/>
          <w:sz w:val="22"/>
          <w:szCs w:val="22"/>
          <w:highlight w:val="white"/>
        </w:rPr>
      </w:pPr>
      <w:r w:rsidRPr="0F4F0ABF">
        <w:rPr>
          <w:rFonts w:ascii="Arial" w:eastAsia="Arial" w:hAnsi="Arial" w:cs="Arial"/>
          <w:color w:val="000000" w:themeColor="text1"/>
          <w:sz w:val="22"/>
          <w:szCs w:val="22"/>
          <w:highlight w:val="white"/>
        </w:rPr>
        <w:t>1) NGP předá LUNCHMEAT z. s. předmětnou část Prostor (kinosál/Studio Hrdinů) včetně souvisejícího mobiliáře dne 2</w:t>
      </w:r>
      <w:r w:rsidR="3836D932" w:rsidRPr="0F4F0ABF">
        <w:rPr>
          <w:rFonts w:ascii="Arial" w:eastAsia="Arial" w:hAnsi="Arial" w:cs="Arial"/>
          <w:color w:val="000000" w:themeColor="text1"/>
          <w:sz w:val="22"/>
          <w:szCs w:val="22"/>
          <w:highlight w:val="white"/>
        </w:rPr>
        <w:t>3</w:t>
      </w:r>
      <w:r w:rsidRPr="0F4F0ABF">
        <w:rPr>
          <w:rFonts w:ascii="Arial" w:eastAsia="Arial" w:hAnsi="Arial" w:cs="Arial"/>
          <w:color w:val="000000" w:themeColor="text1"/>
          <w:sz w:val="22"/>
          <w:szCs w:val="22"/>
          <w:highlight w:val="white"/>
        </w:rPr>
        <w:t>.9.</w:t>
      </w:r>
      <w:r w:rsidR="645371A4" w:rsidRPr="0F4F0ABF">
        <w:rPr>
          <w:rFonts w:ascii="Arial" w:eastAsia="Arial" w:hAnsi="Arial" w:cs="Arial"/>
          <w:color w:val="000000" w:themeColor="text1"/>
          <w:sz w:val="22"/>
          <w:szCs w:val="22"/>
          <w:highlight w:val="white"/>
        </w:rPr>
        <w:t>2025</w:t>
      </w:r>
      <w:r w:rsidRPr="0F4F0ABF">
        <w:rPr>
          <w:rFonts w:ascii="Arial" w:eastAsia="Arial" w:hAnsi="Arial" w:cs="Arial"/>
          <w:color w:val="000000" w:themeColor="text1"/>
          <w:sz w:val="22"/>
          <w:szCs w:val="22"/>
          <w:highlight w:val="white"/>
        </w:rPr>
        <w:t xml:space="preserve"> </w:t>
      </w:r>
      <w:r w:rsidRPr="0F4F0ABF">
        <w:rPr>
          <w:rFonts w:ascii="Arial" w:eastAsia="Arial" w:hAnsi="Arial" w:cs="Arial"/>
          <w:b/>
          <w:bCs/>
          <w:color w:val="000000" w:themeColor="text1"/>
          <w:sz w:val="22"/>
          <w:szCs w:val="22"/>
          <w:highlight w:val="white"/>
        </w:rPr>
        <w:t>v 7:</w:t>
      </w:r>
      <w:r w:rsidR="00EE09F2">
        <w:rPr>
          <w:rFonts w:ascii="Arial" w:eastAsia="Arial" w:hAnsi="Arial" w:cs="Arial"/>
          <w:b/>
          <w:bCs/>
          <w:color w:val="000000" w:themeColor="text1"/>
          <w:sz w:val="22"/>
          <w:szCs w:val="22"/>
          <w:highlight w:val="white"/>
        </w:rPr>
        <w:t>3</w:t>
      </w:r>
      <w:r w:rsidRPr="0F4F0ABF">
        <w:rPr>
          <w:rFonts w:ascii="Arial" w:eastAsia="Arial" w:hAnsi="Arial" w:cs="Arial"/>
          <w:b/>
          <w:bCs/>
          <w:color w:val="000000" w:themeColor="text1"/>
          <w:sz w:val="22"/>
          <w:szCs w:val="22"/>
          <w:highlight w:val="white"/>
        </w:rPr>
        <w:t>0 hodin</w:t>
      </w:r>
      <w:r w:rsidRPr="0F4F0ABF">
        <w:rPr>
          <w:rFonts w:ascii="Arial" w:eastAsia="Arial" w:hAnsi="Arial" w:cs="Arial"/>
          <w:color w:val="000000" w:themeColor="text1"/>
          <w:sz w:val="22"/>
          <w:szCs w:val="22"/>
          <w:highlight w:val="white"/>
        </w:rPr>
        <w:t xml:space="preserve">. LUNCHMEAT z. s. předá (vrátí) NGP tuto část Prostor dne </w:t>
      </w:r>
      <w:r w:rsidR="0F14E3FE" w:rsidRPr="0F4F0ABF">
        <w:rPr>
          <w:rFonts w:ascii="Arial" w:eastAsia="Arial" w:hAnsi="Arial" w:cs="Arial"/>
          <w:color w:val="000000" w:themeColor="text1"/>
          <w:sz w:val="22"/>
          <w:szCs w:val="22"/>
          <w:highlight w:val="white"/>
        </w:rPr>
        <w:t>29</w:t>
      </w:r>
      <w:r w:rsidRPr="0F4F0ABF">
        <w:rPr>
          <w:rFonts w:ascii="Arial" w:eastAsia="Arial" w:hAnsi="Arial" w:cs="Arial"/>
          <w:color w:val="000000" w:themeColor="text1"/>
          <w:sz w:val="22"/>
          <w:szCs w:val="22"/>
          <w:highlight w:val="white"/>
        </w:rPr>
        <w:t>.9.202</w:t>
      </w:r>
      <w:r w:rsidR="4BD2F42E" w:rsidRPr="0F4F0ABF">
        <w:rPr>
          <w:rFonts w:ascii="Arial" w:eastAsia="Arial" w:hAnsi="Arial" w:cs="Arial"/>
          <w:color w:val="000000" w:themeColor="text1"/>
          <w:sz w:val="22"/>
          <w:szCs w:val="22"/>
          <w:highlight w:val="white"/>
        </w:rPr>
        <w:t>5</w:t>
      </w:r>
      <w:r w:rsidRPr="0F4F0ABF">
        <w:rPr>
          <w:rFonts w:ascii="Arial" w:eastAsia="Arial" w:hAnsi="Arial" w:cs="Arial"/>
          <w:color w:val="000000" w:themeColor="text1"/>
          <w:sz w:val="22"/>
          <w:szCs w:val="22"/>
          <w:highlight w:val="white"/>
        </w:rPr>
        <w:t xml:space="preserve"> </w:t>
      </w:r>
      <w:r w:rsidRPr="0F4F0ABF">
        <w:rPr>
          <w:rFonts w:ascii="Arial" w:eastAsia="Arial" w:hAnsi="Arial" w:cs="Arial"/>
          <w:b/>
          <w:bCs/>
          <w:color w:val="000000" w:themeColor="text1"/>
          <w:sz w:val="22"/>
          <w:szCs w:val="22"/>
          <w:highlight w:val="white"/>
        </w:rPr>
        <w:t>nejpozději v</w:t>
      </w:r>
      <w:r w:rsidRPr="0F4F0ABF">
        <w:rPr>
          <w:rFonts w:ascii="Arial" w:eastAsia="Arial" w:hAnsi="Arial" w:cs="Arial"/>
          <w:color w:val="000000" w:themeColor="text1"/>
          <w:sz w:val="22"/>
          <w:szCs w:val="22"/>
          <w:highlight w:val="white"/>
        </w:rPr>
        <w:t xml:space="preserve"> </w:t>
      </w:r>
      <w:r w:rsidRPr="0F4F0ABF">
        <w:rPr>
          <w:rFonts w:ascii="Arial" w:eastAsia="Arial" w:hAnsi="Arial" w:cs="Arial"/>
          <w:b/>
          <w:bCs/>
          <w:color w:val="000000" w:themeColor="text1"/>
          <w:sz w:val="22"/>
          <w:szCs w:val="22"/>
          <w:highlight w:val="white"/>
        </w:rPr>
        <w:t>1</w:t>
      </w:r>
      <w:r w:rsidR="00CB38A4">
        <w:rPr>
          <w:rFonts w:ascii="Arial" w:eastAsia="Arial" w:hAnsi="Arial" w:cs="Arial"/>
          <w:b/>
          <w:bCs/>
          <w:color w:val="000000" w:themeColor="text1"/>
          <w:sz w:val="22"/>
          <w:szCs w:val="22"/>
          <w:highlight w:val="white"/>
        </w:rPr>
        <w:t>6</w:t>
      </w:r>
      <w:r w:rsidRPr="0F4F0ABF">
        <w:rPr>
          <w:rFonts w:ascii="Arial" w:eastAsia="Arial" w:hAnsi="Arial" w:cs="Arial"/>
          <w:b/>
          <w:bCs/>
          <w:color w:val="000000" w:themeColor="text1"/>
          <w:sz w:val="22"/>
          <w:szCs w:val="22"/>
          <w:highlight w:val="white"/>
        </w:rPr>
        <w:t>:00</w:t>
      </w:r>
      <w:r w:rsidRPr="0F4F0ABF">
        <w:rPr>
          <w:rFonts w:ascii="Arial" w:eastAsia="Arial" w:hAnsi="Arial" w:cs="Arial"/>
          <w:color w:val="000000" w:themeColor="text1"/>
          <w:sz w:val="22"/>
          <w:szCs w:val="22"/>
          <w:highlight w:val="white"/>
        </w:rPr>
        <w:t xml:space="preserve"> hodin. </w:t>
      </w:r>
    </w:p>
    <w:p w14:paraId="0756B57A" w14:textId="519F3CA0" w:rsidR="007C0D09" w:rsidRDefault="00E10106" w:rsidP="0F4F0ABF">
      <w:pPr>
        <w:pBdr>
          <w:top w:val="nil"/>
          <w:left w:val="nil"/>
          <w:bottom w:val="nil"/>
          <w:right w:val="nil"/>
          <w:between w:val="nil"/>
        </w:pBdr>
        <w:jc w:val="both"/>
        <w:rPr>
          <w:rFonts w:ascii="Arial" w:eastAsia="Arial" w:hAnsi="Arial" w:cs="Arial"/>
          <w:color w:val="000000"/>
          <w:sz w:val="22"/>
          <w:szCs w:val="22"/>
          <w:highlight w:val="white"/>
        </w:rPr>
      </w:pPr>
      <w:r w:rsidRPr="0F4F0ABF">
        <w:rPr>
          <w:rFonts w:ascii="Arial" w:eastAsia="Arial" w:hAnsi="Arial" w:cs="Arial"/>
          <w:color w:val="000000" w:themeColor="text1"/>
          <w:sz w:val="22"/>
          <w:szCs w:val="22"/>
          <w:highlight w:val="white"/>
        </w:rPr>
        <w:t>NGP předá LUNCHMEAT z. s. předmětnou část Prostor (Korzo) včetně souvisejícího mobiliáře dne 2</w:t>
      </w:r>
      <w:r w:rsidR="2D05B660" w:rsidRPr="0F4F0ABF">
        <w:rPr>
          <w:rFonts w:ascii="Arial" w:eastAsia="Arial" w:hAnsi="Arial" w:cs="Arial"/>
          <w:color w:val="000000" w:themeColor="text1"/>
          <w:sz w:val="22"/>
          <w:szCs w:val="22"/>
          <w:highlight w:val="white"/>
        </w:rPr>
        <w:t>3</w:t>
      </w:r>
      <w:r w:rsidRPr="0F4F0ABF">
        <w:rPr>
          <w:rFonts w:ascii="Arial" w:eastAsia="Arial" w:hAnsi="Arial" w:cs="Arial"/>
          <w:color w:val="000000" w:themeColor="text1"/>
          <w:sz w:val="22"/>
          <w:szCs w:val="22"/>
          <w:highlight w:val="white"/>
        </w:rPr>
        <w:t>.9.</w:t>
      </w:r>
      <w:r w:rsidR="209BC212" w:rsidRPr="0F4F0ABF">
        <w:rPr>
          <w:rFonts w:ascii="Arial" w:eastAsia="Arial" w:hAnsi="Arial" w:cs="Arial"/>
          <w:color w:val="000000" w:themeColor="text1"/>
          <w:sz w:val="22"/>
          <w:szCs w:val="22"/>
          <w:highlight w:val="white"/>
        </w:rPr>
        <w:t>2025</w:t>
      </w:r>
      <w:r w:rsidRPr="0F4F0ABF">
        <w:rPr>
          <w:rFonts w:ascii="Arial" w:eastAsia="Arial" w:hAnsi="Arial" w:cs="Arial"/>
          <w:color w:val="000000" w:themeColor="text1"/>
          <w:sz w:val="22"/>
          <w:szCs w:val="22"/>
          <w:highlight w:val="white"/>
        </w:rPr>
        <w:t xml:space="preserve"> </w:t>
      </w:r>
      <w:r w:rsidRPr="0F4F0ABF">
        <w:rPr>
          <w:rFonts w:ascii="Arial" w:eastAsia="Arial" w:hAnsi="Arial" w:cs="Arial"/>
          <w:b/>
          <w:bCs/>
          <w:color w:val="000000" w:themeColor="text1"/>
          <w:sz w:val="22"/>
          <w:szCs w:val="22"/>
          <w:highlight w:val="white"/>
        </w:rPr>
        <w:t>v 7:00 hodin</w:t>
      </w:r>
      <w:r w:rsidRPr="0F4F0ABF">
        <w:rPr>
          <w:rFonts w:ascii="Arial" w:eastAsia="Arial" w:hAnsi="Arial" w:cs="Arial"/>
          <w:color w:val="000000" w:themeColor="text1"/>
          <w:sz w:val="22"/>
          <w:szCs w:val="22"/>
          <w:highlight w:val="white"/>
        </w:rPr>
        <w:t xml:space="preserve"> za účelem uspořádání doprovodného programu. LUNCHMEAT z. s. předá (vrátí) NGP tuto část Prostor dne </w:t>
      </w:r>
      <w:r w:rsidR="046ABCC9" w:rsidRPr="0F4F0ABF">
        <w:rPr>
          <w:rFonts w:ascii="Arial" w:eastAsia="Arial" w:hAnsi="Arial" w:cs="Arial"/>
          <w:color w:val="000000" w:themeColor="text1"/>
          <w:sz w:val="22"/>
          <w:szCs w:val="22"/>
          <w:highlight w:val="white"/>
        </w:rPr>
        <w:t>29</w:t>
      </w:r>
      <w:r w:rsidRPr="0F4F0ABF">
        <w:rPr>
          <w:rFonts w:ascii="Arial" w:eastAsia="Arial" w:hAnsi="Arial" w:cs="Arial"/>
          <w:color w:val="000000" w:themeColor="text1"/>
          <w:sz w:val="22"/>
          <w:szCs w:val="22"/>
          <w:highlight w:val="white"/>
        </w:rPr>
        <w:t>.9.202</w:t>
      </w:r>
      <w:r w:rsidR="704795A3" w:rsidRPr="0F4F0ABF">
        <w:rPr>
          <w:rFonts w:ascii="Arial" w:eastAsia="Arial" w:hAnsi="Arial" w:cs="Arial"/>
          <w:color w:val="000000" w:themeColor="text1"/>
          <w:sz w:val="22"/>
          <w:szCs w:val="22"/>
          <w:highlight w:val="white"/>
        </w:rPr>
        <w:t>5</w:t>
      </w:r>
      <w:r w:rsidRPr="0F4F0ABF">
        <w:rPr>
          <w:rFonts w:ascii="Arial" w:eastAsia="Arial" w:hAnsi="Arial" w:cs="Arial"/>
          <w:color w:val="000000" w:themeColor="text1"/>
          <w:sz w:val="22"/>
          <w:szCs w:val="22"/>
          <w:highlight w:val="white"/>
        </w:rPr>
        <w:t xml:space="preserve"> nejpozději </w:t>
      </w:r>
      <w:r w:rsidRPr="0F4F0ABF">
        <w:rPr>
          <w:rFonts w:ascii="Arial" w:eastAsia="Arial" w:hAnsi="Arial" w:cs="Arial"/>
          <w:b/>
          <w:bCs/>
          <w:color w:val="000000" w:themeColor="text1"/>
          <w:sz w:val="22"/>
          <w:szCs w:val="22"/>
          <w:highlight w:val="white"/>
        </w:rPr>
        <w:t>1</w:t>
      </w:r>
      <w:r w:rsidR="7936D359" w:rsidRPr="0F4F0ABF">
        <w:rPr>
          <w:rFonts w:ascii="Arial" w:eastAsia="Arial" w:hAnsi="Arial" w:cs="Arial"/>
          <w:b/>
          <w:bCs/>
          <w:color w:val="000000" w:themeColor="text1"/>
          <w:sz w:val="22"/>
          <w:szCs w:val="22"/>
          <w:highlight w:val="white"/>
        </w:rPr>
        <w:t>4:00</w:t>
      </w:r>
      <w:r w:rsidR="7936D359" w:rsidRPr="0F4F0ABF">
        <w:rPr>
          <w:rFonts w:ascii="Arial" w:eastAsia="Arial" w:hAnsi="Arial" w:cs="Arial"/>
          <w:color w:val="000000" w:themeColor="text1"/>
          <w:sz w:val="22"/>
          <w:szCs w:val="22"/>
          <w:highlight w:val="white"/>
        </w:rPr>
        <w:t xml:space="preserve"> </w:t>
      </w:r>
      <w:r w:rsidRPr="0F4F0ABF">
        <w:rPr>
          <w:rFonts w:ascii="Arial" w:eastAsia="Arial" w:hAnsi="Arial" w:cs="Arial"/>
          <w:b/>
          <w:bCs/>
          <w:color w:val="000000" w:themeColor="text1"/>
          <w:sz w:val="22"/>
          <w:szCs w:val="22"/>
          <w:highlight w:val="white"/>
        </w:rPr>
        <w:t>hodin</w:t>
      </w:r>
      <w:r w:rsidRPr="0F4F0ABF">
        <w:rPr>
          <w:rFonts w:ascii="Arial" w:eastAsia="Arial" w:hAnsi="Arial" w:cs="Arial"/>
          <w:color w:val="000000" w:themeColor="text1"/>
          <w:sz w:val="22"/>
          <w:szCs w:val="22"/>
          <w:highlight w:val="white"/>
        </w:rPr>
        <w:t xml:space="preserve">. </w:t>
      </w:r>
    </w:p>
    <w:p w14:paraId="247CBC0C" w14:textId="77777777" w:rsidR="007C0D09" w:rsidRDefault="007C0D09">
      <w:pPr>
        <w:pBdr>
          <w:top w:val="nil"/>
          <w:left w:val="nil"/>
          <w:bottom w:val="nil"/>
          <w:right w:val="nil"/>
          <w:between w:val="nil"/>
        </w:pBdr>
        <w:jc w:val="both"/>
        <w:rPr>
          <w:rFonts w:ascii="Arial" w:eastAsia="Arial" w:hAnsi="Arial" w:cs="Arial"/>
          <w:color w:val="000000"/>
          <w:sz w:val="22"/>
          <w:szCs w:val="22"/>
          <w:highlight w:val="white"/>
        </w:rPr>
      </w:pPr>
    </w:p>
    <w:p w14:paraId="6046F113" w14:textId="77777777" w:rsidR="007C0D09" w:rsidRDefault="00E101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Předání Prostor včetně souvisejícího mobiliáře a jejich vrácení bude realizováno formou sepsání předávacího protokolu. Předávací pr</w:t>
      </w:r>
      <w:r>
        <w:rPr>
          <w:rFonts w:ascii="Arial" w:eastAsia="Arial" w:hAnsi="Arial" w:cs="Arial"/>
          <w:color w:val="000000"/>
          <w:sz w:val="22"/>
          <w:szCs w:val="22"/>
        </w:rPr>
        <w:t>otokol potvrzuje správce Objektu, nebo kontaktní osoba dle čl. V. odst. 1 této smlouvy.</w:t>
      </w:r>
    </w:p>
    <w:p w14:paraId="1C9B4224" w14:textId="77777777" w:rsidR="007C0D09" w:rsidRDefault="007C0D09">
      <w:pPr>
        <w:pBdr>
          <w:top w:val="nil"/>
          <w:left w:val="nil"/>
          <w:bottom w:val="nil"/>
          <w:right w:val="nil"/>
          <w:between w:val="nil"/>
        </w:pBdr>
        <w:ind w:left="708"/>
        <w:jc w:val="both"/>
        <w:rPr>
          <w:rFonts w:ascii="Arial" w:eastAsia="Arial" w:hAnsi="Arial" w:cs="Arial"/>
          <w:color w:val="000000"/>
          <w:sz w:val="22"/>
          <w:szCs w:val="22"/>
        </w:rPr>
      </w:pPr>
    </w:p>
    <w:p w14:paraId="0B45298F" w14:textId="77777777" w:rsidR="007C0D09" w:rsidRDefault="00E10106">
      <w:pPr>
        <w:jc w:val="both"/>
        <w:rPr>
          <w:rFonts w:ascii="Arial" w:eastAsia="Arial" w:hAnsi="Arial" w:cs="Arial"/>
          <w:sz w:val="22"/>
          <w:szCs w:val="22"/>
        </w:rPr>
      </w:pPr>
      <w:r>
        <w:rPr>
          <w:rFonts w:ascii="Arial" w:eastAsia="Arial" w:hAnsi="Arial" w:cs="Arial"/>
          <w:sz w:val="22"/>
          <w:szCs w:val="22"/>
        </w:rPr>
        <w:t>2) Prostory včetně mobiliáře je LUNCHMEAT z. s. povinen vrátit nepoškozené, uklizené a vyklizené ve stavu, ve kterém byly LUNCHMEAT z. s. předány. LUNCHMEAT z. s. je povinen upozornit NGP na veškeré závady, resp. škody případně vzniklé v souvislosti s pořádáním Akce. Nesplněním této povinnosti vzniká NGP nárok na smluvní pokutu ve výši 10.000,- Kč za každé jednotlivé porušení. V předávacím protokolu budou popsány případné závady, resp. škoda, která byla při předání oznámena ze strany LUNCHMEAT z. s., případně zjištěna ze strany NGP. Předávací protokol bude obsahovat rovněž zhodnocení provedeného finálního úklidu a soupis případných nedostatků provedeného finálního úklidu, které je oprávněna odstranit NGP na náklady LUNCHMEAT z. s. v souladu s čl. III odst. 2 písm. c). Předání prostor kinosálu bude probíhat za účasti zástupců Studia Hrdinů.</w:t>
      </w:r>
    </w:p>
    <w:p w14:paraId="77581B8D" w14:textId="77777777" w:rsidR="007C0D09" w:rsidRDefault="007C0D09">
      <w:pPr>
        <w:jc w:val="both"/>
        <w:rPr>
          <w:rFonts w:ascii="Arial" w:eastAsia="Arial" w:hAnsi="Arial" w:cs="Arial"/>
          <w:sz w:val="22"/>
          <w:szCs w:val="22"/>
        </w:rPr>
      </w:pPr>
    </w:p>
    <w:p w14:paraId="0A25F0CE" w14:textId="77777777" w:rsidR="007C0D09" w:rsidRDefault="00E101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3) LUNCHMEAT z. s. je povinen uhradit NGP v penězích veškerou škodu nebo jinou újmu způsobenou LUNCHMEAT z. s. jak během přípravných prací k zajištění realizace Akce, tak i během samotné Akce a v souvislosti s ní na nemovitých i movitých věcech a sbírkových předmětech, k nimž má NGP právo hospodaření, na majetku Studia Hrdinů </w:t>
      </w:r>
      <w:proofErr w:type="spellStart"/>
      <w:r>
        <w:rPr>
          <w:rFonts w:ascii="Arial" w:eastAsia="Arial" w:hAnsi="Arial" w:cs="Arial"/>
          <w:color w:val="000000"/>
          <w:sz w:val="22"/>
          <w:szCs w:val="22"/>
        </w:rPr>
        <w:t>z.s</w:t>
      </w:r>
      <w:proofErr w:type="spellEnd"/>
      <w:r>
        <w:rPr>
          <w:rFonts w:ascii="Arial" w:eastAsia="Arial" w:hAnsi="Arial" w:cs="Arial"/>
          <w:color w:val="000000"/>
          <w:sz w:val="22"/>
          <w:szCs w:val="22"/>
        </w:rPr>
        <w:t xml:space="preserve">., na veřejných plochách nebo na majetku či zdraví jiných třetích osob. LUNCHMEAT z. s. je povinen rovněž uhradit škodu či jinou újmu způsobenou svými zaměstnanci, členy, účinkujícími nebo hosty či jinými zúčastněnými osobami. LUNCHMEAT z. s. odpovídá za výše specifikovanou škodu bez ohledu na zavinění. Účastníci této smlouvy se zavazují sepsat o vzniku škody zápis, a to </w:t>
      </w:r>
      <w:r>
        <w:rPr>
          <w:rFonts w:ascii="Arial" w:eastAsia="Arial" w:hAnsi="Arial" w:cs="Arial"/>
          <w:color w:val="000000"/>
          <w:sz w:val="22"/>
          <w:szCs w:val="22"/>
        </w:rPr>
        <w:lastRenderedPageBreak/>
        <w:t>neprodleně po jejím zjištění. Případná poškození a škody, vzniklé během Akce na Objektu opraví NGP na náklady LUNCHMEAT z. s.</w:t>
      </w:r>
    </w:p>
    <w:p w14:paraId="6C93B69F" w14:textId="77777777" w:rsidR="007C0D09" w:rsidRDefault="007C0D09">
      <w:pPr>
        <w:jc w:val="both"/>
        <w:rPr>
          <w:rFonts w:ascii="Arial" w:eastAsia="Arial" w:hAnsi="Arial" w:cs="Arial"/>
          <w:sz w:val="22"/>
          <w:szCs w:val="22"/>
        </w:rPr>
      </w:pPr>
    </w:p>
    <w:p w14:paraId="79D1DCE8" w14:textId="77777777" w:rsidR="007C0D09" w:rsidRDefault="007C0D09">
      <w:pPr>
        <w:jc w:val="both"/>
        <w:rPr>
          <w:rFonts w:ascii="Arial" w:eastAsia="Arial" w:hAnsi="Arial" w:cs="Arial"/>
          <w:sz w:val="22"/>
          <w:szCs w:val="22"/>
        </w:rPr>
      </w:pPr>
    </w:p>
    <w:p w14:paraId="0314A6E6" w14:textId="77777777" w:rsidR="007C0D09" w:rsidRDefault="00E10106">
      <w:pPr>
        <w:jc w:val="center"/>
        <w:rPr>
          <w:rFonts w:ascii="Arial" w:eastAsia="Arial" w:hAnsi="Arial" w:cs="Arial"/>
          <w:b/>
          <w:sz w:val="22"/>
          <w:szCs w:val="22"/>
        </w:rPr>
      </w:pPr>
      <w:r>
        <w:rPr>
          <w:rFonts w:ascii="Arial" w:eastAsia="Arial" w:hAnsi="Arial" w:cs="Arial"/>
          <w:b/>
          <w:sz w:val="22"/>
          <w:szCs w:val="22"/>
        </w:rPr>
        <w:t>V. Základní technické a provozní podmínky</w:t>
      </w:r>
    </w:p>
    <w:p w14:paraId="4A536759" w14:textId="77777777" w:rsidR="007C0D09" w:rsidRDefault="007C0D09">
      <w:pPr>
        <w:jc w:val="both"/>
        <w:rPr>
          <w:rFonts w:ascii="Arial" w:eastAsia="Arial" w:hAnsi="Arial" w:cs="Arial"/>
          <w:sz w:val="22"/>
          <w:szCs w:val="22"/>
        </w:rPr>
      </w:pPr>
    </w:p>
    <w:p w14:paraId="7CB09819" w14:textId="77777777" w:rsidR="007C0D09" w:rsidRDefault="00E10106">
      <w:pPr>
        <w:jc w:val="both"/>
        <w:rPr>
          <w:rFonts w:ascii="Arial" w:eastAsia="Arial" w:hAnsi="Arial" w:cs="Arial"/>
          <w:sz w:val="22"/>
          <w:szCs w:val="22"/>
        </w:rPr>
      </w:pPr>
      <w:r w:rsidRPr="0F4F0ABF">
        <w:rPr>
          <w:rFonts w:ascii="Arial" w:eastAsia="Arial" w:hAnsi="Arial" w:cs="Arial"/>
          <w:sz w:val="22"/>
          <w:szCs w:val="22"/>
        </w:rPr>
        <w:t>1) Smluvní strany této smlouvy se zavazují k vzájemné součinnosti a k oboustrannému poskytování informací nezbytných pro úspěšné provedení Akce.</w:t>
      </w:r>
    </w:p>
    <w:p w14:paraId="29E9B745" w14:textId="484F53F1" w:rsidR="0F4F0ABF" w:rsidRDefault="0F4F0ABF" w:rsidP="0F4F0ABF">
      <w:pPr>
        <w:jc w:val="both"/>
        <w:rPr>
          <w:rFonts w:ascii="Arial" w:eastAsia="Arial" w:hAnsi="Arial" w:cs="Arial"/>
          <w:sz w:val="22"/>
          <w:szCs w:val="22"/>
        </w:rPr>
      </w:pPr>
    </w:p>
    <w:p w14:paraId="1DC7F4F7" w14:textId="77777777" w:rsidR="007C0D09" w:rsidRDefault="00E10106">
      <w:pPr>
        <w:jc w:val="both"/>
        <w:rPr>
          <w:rFonts w:ascii="Arial" w:eastAsia="Arial" w:hAnsi="Arial" w:cs="Arial"/>
          <w:b/>
          <w:sz w:val="22"/>
          <w:szCs w:val="22"/>
        </w:rPr>
      </w:pPr>
      <w:r w:rsidRPr="0F4F0ABF">
        <w:rPr>
          <w:rFonts w:ascii="Arial" w:eastAsia="Arial" w:hAnsi="Arial" w:cs="Arial"/>
          <w:b/>
          <w:bCs/>
          <w:sz w:val="22"/>
          <w:szCs w:val="22"/>
        </w:rPr>
        <w:t>Kontaktními a odpovědnými osobami za NGP jsou:</w:t>
      </w:r>
    </w:p>
    <w:p w14:paraId="523D8DB3" w14:textId="2230A60E" w:rsidR="0F4F0ABF" w:rsidRDefault="0F4F0ABF" w:rsidP="0F4F0ABF">
      <w:pPr>
        <w:jc w:val="both"/>
        <w:rPr>
          <w:rFonts w:ascii="Arial" w:eastAsia="Arial" w:hAnsi="Arial" w:cs="Arial"/>
          <w:b/>
          <w:bCs/>
          <w:sz w:val="22"/>
          <w:szCs w:val="22"/>
        </w:rPr>
      </w:pPr>
    </w:p>
    <w:p w14:paraId="7F188827" w14:textId="185C3BCA" w:rsidR="00E10106" w:rsidRDefault="003F129A" w:rsidP="0F4F0ABF">
      <w:pPr>
        <w:spacing w:line="259" w:lineRule="auto"/>
        <w:ind w:firstLine="708"/>
        <w:jc w:val="both"/>
        <w:rPr>
          <w:rFonts w:ascii="Arial" w:eastAsia="Arial" w:hAnsi="Arial" w:cs="Arial"/>
          <w:color w:val="000000" w:themeColor="text1"/>
          <w:sz w:val="22"/>
          <w:szCs w:val="22"/>
        </w:rPr>
      </w:pPr>
      <w:proofErr w:type="spellStart"/>
      <w:r>
        <w:rPr>
          <w:rFonts w:ascii="Arial" w:eastAsia="Arial" w:hAnsi="Arial" w:cs="Arial"/>
          <w:sz w:val="22"/>
          <w:szCs w:val="22"/>
        </w:rPr>
        <w:t>xxxxxxxxxx</w:t>
      </w:r>
      <w:proofErr w:type="spellEnd"/>
      <w:r w:rsidR="00E10106" w:rsidRPr="0F4F0ABF">
        <w:rPr>
          <w:rFonts w:ascii="Arial" w:eastAsia="Arial" w:hAnsi="Arial" w:cs="Arial"/>
          <w:sz w:val="22"/>
          <w:szCs w:val="22"/>
        </w:rPr>
        <w:t xml:space="preserve">, Hospodářská správa NGP, správce pro objekt Veletržní palác, </w:t>
      </w:r>
      <w:r w:rsidR="00E10106">
        <w:tab/>
      </w:r>
      <w:r w:rsidR="00E10106">
        <w:tab/>
      </w:r>
      <w:proofErr w:type="spellStart"/>
      <w:r>
        <w:rPr>
          <w:rFonts w:ascii="Arial" w:eastAsia="Arial" w:hAnsi="Arial" w:cs="Arial"/>
          <w:color w:val="0000FF"/>
          <w:sz w:val="22"/>
          <w:szCs w:val="22"/>
          <w:u w:val="single"/>
        </w:rPr>
        <w:t>xxxxxxxxxxxxxxxxxxxxxxxxx</w:t>
      </w:r>
      <w:proofErr w:type="spellEnd"/>
    </w:p>
    <w:p w14:paraId="17834DF6" w14:textId="6A0A8812" w:rsidR="0F4F0ABF" w:rsidRDefault="0F4F0ABF" w:rsidP="0F4F0ABF">
      <w:pPr>
        <w:spacing w:line="259" w:lineRule="auto"/>
        <w:ind w:firstLine="708"/>
        <w:jc w:val="both"/>
        <w:rPr>
          <w:rFonts w:ascii="Arial" w:eastAsia="Arial" w:hAnsi="Arial" w:cs="Arial"/>
          <w:color w:val="000000" w:themeColor="text1"/>
          <w:sz w:val="22"/>
          <w:szCs w:val="22"/>
          <w:highlight w:val="yellow"/>
        </w:rPr>
      </w:pPr>
    </w:p>
    <w:p w14:paraId="6B56C794" w14:textId="35C1D8D5" w:rsidR="007C0D09" w:rsidRDefault="003F129A">
      <w:pPr>
        <w:ind w:firstLine="708"/>
        <w:jc w:val="both"/>
        <w:rPr>
          <w:rFonts w:ascii="Arial" w:eastAsia="Arial" w:hAnsi="Arial" w:cs="Arial"/>
          <w:sz w:val="22"/>
          <w:szCs w:val="22"/>
        </w:rPr>
      </w:pPr>
      <w:proofErr w:type="spellStart"/>
      <w:r>
        <w:rPr>
          <w:rFonts w:ascii="Arial" w:eastAsia="Arial" w:hAnsi="Arial" w:cs="Arial"/>
          <w:sz w:val="22"/>
          <w:szCs w:val="22"/>
        </w:rPr>
        <w:t>xxxxxxxxxxx</w:t>
      </w:r>
      <w:proofErr w:type="spellEnd"/>
      <w:r w:rsidR="00E10106">
        <w:rPr>
          <w:rFonts w:ascii="Arial" w:eastAsia="Arial" w:hAnsi="Arial" w:cs="Arial"/>
          <w:sz w:val="22"/>
          <w:szCs w:val="22"/>
        </w:rPr>
        <w:t xml:space="preserve">, vedoucí oddělení hospodářské správy a majetku, </w:t>
      </w:r>
    </w:p>
    <w:p w14:paraId="7B3361BD" w14:textId="21D5B387" w:rsidR="007C0D09" w:rsidRDefault="003F129A">
      <w:pPr>
        <w:ind w:firstLine="708"/>
        <w:jc w:val="both"/>
        <w:rPr>
          <w:rFonts w:ascii="Arial" w:eastAsia="Arial" w:hAnsi="Arial" w:cs="Arial"/>
          <w:sz w:val="22"/>
          <w:szCs w:val="22"/>
        </w:rPr>
      </w:pPr>
      <w:proofErr w:type="spellStart"/>
      <w:r>
        <w:t>xxxxxxxxxxxxxxxxxxxxxxx</w:t>
      </w:r>
      <w:proofErr w:type="spellEnd"/>
    </w:p>
    <w:p w14:paraId="7D397BEE" w14:textId="77777777" w:rsidR="007C0D09" w:rsidRDefault="007C0D09" w:rsidP="0F4F0ABF">
      <w:pPr>
        <w:jc w:val="both"/>
        <w:rPr>
          <w:rFonts w:ascii="Arial" w:eastAsia="Arial" w:hAnsi="Arial" w:cs="Arial"/>
          <w:sz w:val="22"/>
          <w:szCs w:val="22"/>
        </w:rPr>
      </w:pPr>
    </w:p>
    <w:p w14:paraId="2154456F" w14:textId="663035AC" w:rsidR="007C0D09" w:rsidRDefault="003F129A">
      <w:pPr>
        <w:ind w:left="708"/>
        <w:rPr>
          <w:rFonts w:ascii="Arial" w:eastAsia="Arial" w:hAnsi="Arial" w:cs="Arial"/>
          <w:sz w:val="22"/>
          <w:szCs w:val="22"/>
        </w:rPr>
      </w:pPr>
      <w:proofErr w:type="spellStart"/>
      <w:r>
        <w:rPr>
          <w:rFonts w:ascii="Arial" w:eastAsia="Arial" w:hAnsi="Arial" w:cs="Arial"/>
          <w:sz w:val="22"/>
          <w:szCs w:val="22"/>
        </w:rPr>
        <w:t>xxxxxxxxxxxxx</w:t>
      </w:r>
      <w:proofErr w:type="spellEnd"/>
      <w:r w:rsidR="00E10106" w:rsidRPr="06E0E27E">
        <w:rPr>
          <w:rFonts w:ascii="Arial" w:eastAsia="Arial" w:hAnsi="Arial" w:cs="Arial"/>
          <w:sz w:val="22"/>
          <w:szCs w:val="22"/>
        </w:rPr>
        <w:t>, Bezpečnost a ostraha NGP</w:t>
      </w:r>
      <w:r w:rsidR="5E879024" w:rsidRPr="06E0E27E">
        <w:rPr>
          <w:rFonts w:ascii="Arial" w:eastAsia="Arial" w:hAnsi="Arial" w:cs="Arial"/>
          <w:sz w:val="22"/>
          <w:szCs w:val="22"/>
        </w:rPr>
        <w:t xml:space="preserve"> (OBO)</w:t>
      </w:r>
      <w:r w:rsidR="00E10106" w:rsidRPr="06E0E27E">
        <w:rPr>
          <w:rFonts w:ascii="Arial" w:eastAsia="Arial" w:hAnsi="Arial" w:cs="Arial"/>
          <w:sz w:val="22"/>
          <w:szCs w:val="22"/>
        </w:rPr>
        <w:t xml:space="preserve">, objekt Veletržní palác, </w:t>
      </w:r>
      <w:proofErr w:type="spellStart"/>
      <w:r>
        <w:t>xxxxxxxxxxxxxxxxxxxxxxx</w:t>
      </w:r>
      <w:proofErr w:type="spellEnd"/>
    </w:p>
    <w:p w14:paraId="4820D1D0" w14:textId="39C1849B" w:rsidR="0F4F0ABF" w:rsidRDefault="0F4F0ABF" w:rsidP="0F4F0ABF">
      <w:pPr>
        <w:ind w:left="708"/>
        <w:rPr>
          <w:rFonts w:ascii="Arial" w:eastAsia="Arial" w:hAnsi="Arial" w:cs="Arial"/>
          <w:sz w:val="22"/>
          <w:szCs w:val="22"/>
        </w:rPr>
      </w:pPr>
    </w:p>
    <w:p w14:paraId="3D0CBA84" w14:textId="77777777" w:rsidR="003F129A" w:rsidRDefault="003F129A">
      <w:pPr>
        <w:ind w:left="708"/>
        <w:rPr>
          <w:rFonts w:ascii="Arial" w:eastAsia="Arial" w:hAnsi="Arial" w:cs="Arial"/>
          <w:sz w:val="22"/>
          <w:szCs w:val="22"/>
        </w:rPr>
      </w:pPr>
      <w:proofErr w:type="spellStart"/>
      <w:r>
        <w:rPr>
          <w:rFonts w:ascii="Arial" w:eastAsia="Arial" w:hAnsi="Arial" w:cs="Arial"/>
          <w:sz w:val="22"/>
          <w:szCs w:val="22"/>
        </w:rPr>
        <w:t>xxxxxxxxxxxxxxx</w:t>
      </w:r>
      <w:proofErr w:type="spellEnd"/>
      <w:r w:rsidR="00E10106" w:rsidRPr="0F4F0ABF">
        <w:rPr>
          <w:rFonts w:ascii="Arial" w:eastAsia="Arial" w:hAnsi="Arial" w:cs="Arial"/>
          <w:sz w:val="22"/>
          <w:szCs w:val="22"/>
        </w:rPr>
        <w:t>, vedoucí oddělení Rozvoj publika,</w:t>
      </w:r>
    </w:p>
    <w:p w14:paraId="38F8836C" w14:textId="18A5CBAB" w:rsidR="007C0D09" w:rsidRDefault="00E10106">
      <w:pPr>
        <w:ind w:left="708"/>
        <w:rPr>
          <w:rFonts w:ascii="Arial" w:eastAsia="Arial" w:hAnsi="Arial" w:cs="Arial"/>
          <w:sz w:val="22"/>
          <w:szCs w:val="22"/>
        </w:rPr>
      </w:pPr>
      <w:r w:rsidRPr="0F4F0ABF">
        <w:rPr>
          <w:rFonts w:ascii="Arial" w:eastAsia="Arial" w:hAnsi="Arial" w:cs="Arial"/>
          <w:sz w:val="22"/>
          <w:szCs w:val="22"/>
        </w:rPr>
        <w:t xml:space="preserve"> </w:t>
      </w:r>
      <w:proofErr w:type="spellStart"/>
      <w:r w:rsidR="003F129A">
        <w:t>xxxxxxxxxxxxxxx</w:t>
      </w:r>
      <w:proofErr w:type="spellEnd"/>
      <w:r w:rsidRPr="0F4F0ABF">
        <w:rPr>
          <w:rFonts w:ascii="Arial" w:eastAsia="Arial" w:hAnsi="Arial" w:cs="Arial"/>
          <w:sz w:val="22"/>
          <w:szCs w:val="22"/>
        </w:rPr>
        <w:t xml:space="preserve"> ve věci programové, organizace , workshopů a </w:t>
      </w:r>
      <w:proofErr w:type="spellStart"/>
      <w:r w:rsidRPr="0F4F0ABF">
        <w:rPr>
          <w:rFonts w:ascii="Arial" w:eastAsia="Arial" w:hAnsi="Arial" w:cs="Arial"/>
          <w:sz w:val="22"/>
          <w:szCs w:val="22"/>
        </w:rPr>
        <w:t>artist</w:t>
      </w:r>
      <w:proofErr w:type="spellEnd"/>
      <w:r w:rsidRPr="0F4F0ABF">
        <w:rPr>
          <w:rFonts w:ascii="Arial" w:eastAsia="Arial" w:hAnsi="Arial" w:cs="Arial"/>
          <w:sz w:val="22"/>
          <w:szCs w:val="22"/>
        </w:rPr>
        <w:t xml:space="preserve"> talk v prostoru Korzo</w:t>
      </w:r>
    </w:p>
    <w:p w14:paraId="3786EC46" w14:textId="7E977F47" w:rsidR="0F4F0ABF" w:rsidRDefault="0F4F0ABF" w:rsidP="0F4F0ABF">
      <w:pPr>
        <w:ind w:left="708"/>
        <w:rPr>
          <w:rFonts w:ascii="Arial" w:eastAsia="Arial" w:hAnsi="Arial" w:cs="Arial"/>
          <w:sz w:val="22"/>
          <w:szCs w:val="22"/>
        </w:rPr>
      </w:pPr>
    </w:p>
    <w:p w14:paraId="30D6A6BE" w14:textId="3D374ADC" w:rsidR="007C0D09" w:rsidRDefault="003F129A">
      <w:pPr>
        <w:ind w:left="708"/>
        <w:rPr>
          <w:rFonts w:ascii="Arial" w:eastAsia="Arial" w:hAnsi="Arial" w:cs="Arial"/>
          <w:sz w:val="22"/>
          <w:szCs w:val="22"/>
        </w:rPr>
      </w:pPr>
      <w:proofErr w:type="spellStart"/>
      <w:r>
        <w:rPr>
          <w:rFonts w:ascii="Arial" w:eastAsia="Arial" w:hAnsi="Arial" w:cs="Arial"/>
          <w:sz w:val="22"/>
          <w:szCs w:val="22"/>
        </w:rPr>
        <w:t>xxxxxxxxxxxxx</w:t>
      </w:r>
      <w:proofErr w:type="spellEnd"/>
      <w:r w:rsidR="00E10106" w:rsidRPr="512A7E45">
        <w:rPr>
          <w:rFonts w:ascii="Arial" w:eastAsia="Arial" w:hAnsi="Arial" w:cs="Arial"/>
          <w:sz w:val="22"/>
          <w:szCs w:val="22"/>
        </w:rPr>
        <w:t xml:space="preserve">, produkční – event manažerka, </w:t>
      </w:r>
      <w:proofErr w:type="spellStart"/>
      <w:r>
        <w:t>xxxxxxxxxxxxxxxxxx</w:t>
      </w:r>
      <w:proofErr w:type="spellEnd"/>
    </w:p>
    <w:p w14:paraId="3F447F1C" w14:textId="59C80D51" w:rsidR="512A7E45" w:rsidRDefault="512A7E45" w:rsidP="512A7E45">
      <w:pPr>
        <w:ind w:left="708"/>
        <w:rPr>
          <w:rFonts w:ascii="Arial" w:eastAsia="Arial" w:hAnsi="Arial" w:cs="Arial"/>
          <w:sz w:val="22"/>
          <w:szCs w:val="22"/>
        </w:rPr>
      </w:pPr>
    </w:p>
    <w:p w14:paraId="5E7F3C47" w14:textId="07894B5F" w:rsidR="30B1E801" w:rsidRDefault="003F129A" w:rsidP="512A7E45">
      <w:pPr>
        <w:ind w:left="708"/>
        <w:rPr>
          <w:rFonts w:ascii="Arial" w:eastAsia="Arial" w:hAnsi="Arial" w:cs="Arial"/>
          <w:sz w:val="22"/>
          <w:szCs w:val="22"/>
        </w:rPr>
      </w:pPr>
      <w:proofErr w:type="spellStart"/>
      <w:r>
        <w:rPr>
          <w:rFonts w:ascii="Arial" w:eastAsia="Arial" w:hAnsi="Arial" w:cs="Arial"/>
          <w:sz w:val="22"/>
          <w:szCs w:val="22"/>
        </w:rPr>
        <w:t>xxxxxxxxxxxxxxxxx</w:t>
      </w:r>
      <w:proofErr w:type="spellEnd"/>
      <w:r w:rsidR="30B1E801" w:rsidRPr="512A7E45">
        <w:rPr>
          <w:rFonts w:ascii="Arial" w:eastAsia="Arial" w:hAnsi="Arial" w:cs="Arial"/>
          <w:sz w:val="22"/>
          <w:szCs w:val="22"/>
        </w:rPr>
        <w:t xml:space="preserve">, ředitelka Sekce strategie a plánování; kontaktní osoba ve věcech marketingu a komunikace – </w:t>
      </w:r>
      <w:proofErr w:type="spellStart"/>
      <w:r>
        <w:t>xxxxxxxxxxxxxxxxxxxx</w:t>
      </w:r>
      <w:proofErr w:type="spellEnd"/>
    </w:p>
    <w:p w14:paraId="7DE84B88" w14:textId="1E24472F" w:rsidR="512A7E45" w:rsidRDefault="512A7E45" w:rsidP="512A7E45">
      <w:pPr>
        <w:ind w:left="708"/>
        <w:rPr>
          <w:rFonts w:ascii="Arial" w:eastAsia="Arial" w:hAnsi="Arial" w:cs="Arial"/>
          <w:sz w:val="22"/>
          <w:szCs w:val="22"/>
        </w:rPr>
      </w:pPr>
    </w:p>
    <w:p w14:paraId="38A35430" w14:textId="68FBE0C7" w:rsidR="0F4F0ABF" w:rsidRDefault="0F4F0ABF" w:rsidP="0F4F0ABF">
      <w:pPr>
        <w:ind w:left="708"/>
        <w:rPr>
          <w:rFonts w:ascii="Arial" w:eastAsia="Arial" w:hAnsi="Arial" w:cs="Arial"/>
          <w:sz w:val="22"/>
          <w:szCs w:val="22"/>
        </w:rPr>
      </w:pPr>
    </w:p>
    <w:p w14:paraId="35C79F11" w14:textId="77777777" w:rsidR="007C0D09" w:rsidRDefault="00E10106">
      <w:pPr>
        <w:jc w:val="both"/>
        <w:rPr>
          <w:rFonts w:ascii="Arial" w:eastAsia="Arial" w:hAnsi="Arial" w:cs="Arial"/>
          <w:b/>
          <w:sz w:val="22"/>
          <w:szCs w:val="22"/>
        </w:rPr>
      </w:pPr>
      <w:r w:rsidRPr="0F4F0ABF">
        <w:rPr>
          <w:rFonts w:ascii="Arial" w:eastAsia="Arial" w:hAnsi="Arial" w:cs="Arial"/>
          <w:b/>
          <w:bCs/>
          <w:sz w:val="22"/>
          <w:szCs w:val="22"/>
        </w:rPr>
        <w:t xml:space="preserve">Kontaktní a odpovědnou osobou za LUNCHMEAT z. s. je: </w:t>
      </w:r>
    </w:p>
    <w:p w14:paraId="77BA652D" w14:textId="2DDCCA13" w:rsidR="0F4F0ABF" w:rsidRDefault="0F4F0ABF" w:rsidP="0F4F0ABF">
      <w:pPr>
        <w:jc w:val="both"/>
        <w:rPr>
          <w:rFonts w:ascii="Arial" w:eastAsia="Arial" w:hAnsi="Arial" w:cs="Arial"/>
          <w:b/>
          <w:bCs/>
          <w:sz w:val="22"/>
          <w:szCs w:val="22"/>
        </w:rPr>
      </w:pPr>
    </w:p>
    <w:p w14:paraId="462E1310" w14:textId="1C6E4121" w:rsidR="007C0D09" w:rsidRDefault="00E10106">
      <w:pPr>
        <w:jc w:val="both"/>
        <w:rPr>
          <w:rFonts w:ascii="Arial" w:eastAsia="Arial" w:hAnsi="Arial" w:cs="Arial"/>
          <w:sz w:val="22"/>
          <w:szCs w:val="22"/>
        </w:rPr>
      </w:pPr>
      <w:r>
        <w:rPr>
          <w:rFonts w:ascii="Arial" w:eastAsia="Arial" w:hAnsi="Arial" w:cs="Arial"/>
          <w:b/>
          <w:sz w:val="22"/>
          <w:szCs w:val="22"/>
        </w:rPr>
        <w:tab/>
      </w:r>
      <w:proofErr w:type="spellStart"/>
      <w:r w:rsidR="003F129A">
        <w:rPr>
          <w:rFonts w:ascii="Arial" w:eastAsia="Arial" w:hAnsi="Arial" w:cs="Arial"/>
          <w:sz w:val="22"/>
          <w:szCs w:val="22"/>
        </w:rPr>
        <w:t>xxxxxxxxxxxxxx</w:t>
      </w:r>
      <w:proofErr w:type="spellEnd"/>
      <w:r>
        <w:rPr>
          <w:rFonts w:ascii="Arial" w:eastAsia="Arial" w:hAnsi="Arial" w:cs="Arial"/>
          <w:sz w:val="22"/>
          <w:szCs w:val="22"/>
        </w:rPr>
        <w:t xml:space="preserve">, předseda spolku, </w:t>
      </w:r>
      <w:proofErr w:type="spellStart"/>
      <w:r w:rsidR="003F129A">
        <w:t>xxxxxxxxxxxxxxxxxxxxx</w:t>
      </w:r>
      <w:proofErr w:type="spellEnd"/>
    </w:p>
    <w:p w14:paraId="7AD9F153" w14:textId="229FCB3A" w:rsidR="0F4F0ABF" w:rsidRDefault="0F4F0ABF" w:rsidP="0F4F0ABF">
      <w:pPr>
        <w:jc w:val="both"/>
        <w:rPr>
          <w:rFonts w:ascii="Arial" w:eastAsia="Arial" w:hAnsi="Arial" w:cs="Arial"/>
          <w:sz w:val="22"/>
          <w:szCs w:val="22"/>
        </w:rPr>
      </w:pPr>
    </w:p>
    <w:p w14:paraId="709E1604" w14:textId="1157BAF3" w:rsidR="007C0D09" w:rsidRDefault="003F129A">
      <w:pPr>
        <w:ind w:left="708"/>
        <w:jc w:val="both"/>
        <w:rPr>
          <w:rFonts w:ascii="Arial" w:eastAsia="Arial" w:hAnsi="Arial" w:cs="Arial"/>
          <w:sz w:val="22"/>
          <w:szCs w:val="22"/>
        </w:rPr>
      </w:pPr>
      <w:proofErr w:type="spellStart"/>
      <w:r>
        <w:rPr>
          <w:rFonts w:ascii="Arial" w:eastAsia="Arial" w:hAnsi="Arial" w:cs="Arial"/>
          <w:sz w:val="22"/>
          <w:szCs w:val="22"/>
        </w:rPr>
        <w:t>xxxxxxxxxxxxxxxxxxxxxxxxxxxxx</w:t>
      </w:r>
      <w:proofErr w:type="spellEnd"/>
    </w:p>
    <w:p w14:paraId="67CAAC22" w14:textId="57748B4D" w:rsidR="0F4F0ABF" w:rsidRDefault="0F4F0ABF" w:rsidP="0F4F0ABF">
      <w:pPr>
        <w:ind w:left="708"/>
        <w:jc w:val="both"/>
        <w:rPr>
          <w:rFonts w:ascii="Arial" w:eastAsia="Arial" w:hAnsi="Arial" w:cs="Arial"/>
          <w:sz w:val="22"/>
          <w:szCs w:val="22"/>
        </w:rPr>
      </w:pPr>
    </w:p>
    <w:p w14:paraId="7BBF830C" w14:textId="77777777" w:rsidR="007C0D09" w:rsidRDefault="00E10106">
      <w:pPr>
        <w:jc w:val="both"/>
        <w:rPr>
          <w:rFonts w:ascii="Arial" w:eastAsia="Arial" w:hAnsi="Arial" w:cs="Arial"/>
          <w:b/>
          <w:sz w:val="22"/>
          <w:szCs w:val="22"/>
        </w:rPr>
      </w:pPr>
      <w:r w:rsidRPr="0F4F0ABF">
        <w:rPr>
          <w:rFonts w:ascii="Arial" w:eastAsia="Arial" w:hAnsi="Arial" w:cs="Arial"/>
          <w:b/>
          <w:bCs/>
          <w:sz w:val="22"/>
          <w:szCs w:val="22"/>
        </w:rPr>
        <w:t xml:space="preserve">Kontaktní a odpovědnou osobou za STUDIO HRDINŮ, z. s. je: </w:t>
      </w:r>
    </w:p>
    <w:p w14:paraId="1C893C24" w14:textId="6FA221D1" w:rsidR="0F4F0ABF" w:rsidRDefault="0F4F0ABF" w:rsidP="0F4F0ABF">
      <w:pPr>
        <w:jc w:val="both"/>
        <w:rPr>
          <w:rFonts w:ascii="Arial" w:eastAsia="Arial" w:hAnsi="Arial" w:cs="Arial"/>
          <w:b/>
          <w:bCs/>
          <w:sz w:val="22"/>
          <w:szCs w:val="22"/>
        </w:rPr>
      </w:pPr>
    </w:p>
    <w:p w14:paraId="7D135D44" w14:textId="6EF4507C" w:rsidR="007C0D09" w:rsidRDefault="00E10106">
      <w:pPr>
        <w:jc w:val="both"/>
        <w:rPr>
          <w:rFonts w:ascii="Arial" w:eastAsia="Arial" w:hAnsi="Arial" w:cs="Arial"/>
          <w:sz w:val="22"/>
          <w:szCs w:val="22"/>
        </w:rPr>
      </w:pPr>
      <w:r>
        <w:rPr>
          <w:rFonts w:ascii="Arial" w:eastAsia="Arial" w:hAnsi="Arial" w:cs="Arial"/>
          <w:sz w:val="22"/>
          <w:szCs w:val="22"/>
        </w:rPr>
        <w:tab/>
      </w:r>
      <w:proofErr w:type="spellStart"/>
      <w:r w:rsidR="003F129A">
        <w:rPr>
          <w:rFonts w:ascii="Arial" w:eastAsia="Arial" w:hAnsi="Arial" w:cs="Arial"/>
          <w:sz w:val="22"/>
          <w:szCs w:val="22"/>
        </w:rPr>
        <w:t>xxxxxxxxxxxxxx</w:t>
      </w:r>
      <w:proofErr w:type="spellEnd"/>
      <w:r>
        <w:rPr>
          <w:rFonts w:ascii="Arial" w:eastAsia="Arial" w:hAnsi="Arial" w:cs="Arial"/>
          <w:sz w:val="22"/>
          <w:szCs w:val="22"/>
        </w:rPr>
        <w:t xml:space="preserve">, předseda spolku, </w:t>
      </w:r>
      <w:proofErr w:type="spellStart"/>
      <w:r w:rsidR="003F129A">
        <w:rPr>
          <w:rFonts w:ascii="Arial" w:eastAsia="Arial" w:hAnsi="Arial" w:cs="Arial"/>
          <w:sz w:val="22"/>
          <w:szCs w:val="22"/>
        </w:rPr>
        <w:t>xxxxxxxxxxxxxxxxxxxxx</w:t>
      </w:r>
      <w:proofErr w:type="spellEnd"/>
    </w:p>
    <w:p w14:paraId="0D674B27" w14:textId="6E28AF40" w:rsidR="0F4F0ABF" w:rsidRDefault="0F4F0ABF" w:rsidP="0F4F0ABF">
      <w:pPr>
        <w:jc w:val="both"/>
        <w:rPr>
          <w:rFonts w:ascii="Arial" w:eastAsia="Arial" w:hAnsi="Arial" w:cs="Arial"/>
          <w:sz w:val="22"/>
          <w:szCs w:val="22"/>
        </w:rPr>
      </w:pPr>
    </w:p>
    <w:p w14:paraId="6AEDE7EC" w14:textId="0BBD8C63" w:rsidR="007C0D09" w:rsidRDefault="00E10106">
      <w:pPr>
        <w:jc w:val="both"/>
        <w:rPr>
          <w:rFonts w:ascii="Arial" w:eastAsia="Arial" w:hAnsi="Arial" w:cs="Arial"/>
          <w:sz w:val="22"/>
          <w:szCs w:val="22"/>
        </w:rPr>
      </w:pPr>
      <w:r>
        <w:rPr>
          <w:rFonts w:ascii="Arial" w:eastAsia="Arial" w:hAnsi="Arial" w:cs="Arial"/>
          <w:sz w:val="22"/>
          <w:szCs w:val="22"/>
        </w:rPr>
        <w:tab/>
      </w:r>
      <w:proofErr w:type="spellStart"/>
      <w:r w:rsidR="003F129A">
        <w:rPr>
          <w:rFonts w:ascii="Arial" w:eastAsia="Arial" w:hAnsi="Arial" w:cs="Arial"/>
          <w:sz w:val="22"/>
          <w:szCs w:val="22"/>
        </w:rPr>
        <w:t>xxxxxxxxxxxxxx</w:t>
      </w:r>
      <w:proofErr w:type="spellEnd"/>
      <w:r>
        <w:rPr>
          <w:rFonts w:ascii="Arial" w:eastAsia="Arial" w:hAnsi="Arial" w:cs="Arial"/>
          <w:sz w:val="22"/>
          <w:szCs w:val="22"/>
        </w:rPr>
        <w:t xml:space="preserve">, produkční, </w:t>
      </w:r>
      <w:proofErr w:type="spellStart"/>
      <w:r w:rsidR="003F129A">
        <w:t>xxxxxxxxxxxxxxxxxxxxxxxx</w:t>
      </w:r>
      <w:proofErr w:type="spellEnd"/>
    </w:p>
    <w:p w14:paraId="43E72A11" w14:textId="77777777" w:rsidR="007C0D09" w:rsidRDefault="00E10106">
      <w:pPr>
        <w:jc w:val="both"/>
        <w:rPr>
          <w:rFonts w:ascii="Arial" w:eastAsia="Arial" w:hAnsi="Arial" w:cs="Arial"/>
          <w:sz w:val="22"/>
          <w:szCs w:val="22"/>
        </w:rPr>
      </w:pPr>
      <w:r>
        <w:rPr>
          <w:rFonts w:ascii="Arial" w:eastAsia="Arial" w:hAnsi="Arial" w:cs="Arial"/>
          <w:sz w:val="22"/>
          <w:szCs w:val="22"/>
        </w:rPr>
        <w:tab/>
      </w:r>
    </w:p>
    <w:p w14:paraId="1645A638" w14:textId="77777777" w:rsidR="007C0D09" w:rsidRDefault="00E10106">
      <w:pPr>
        <w:jc w:val="both"/>
        <w:rPr>
          <w:rFonts w:ascii="Arial" w:eastAsia="Arial" w:hAnsi="Arial" w:cs="Arial"/>
          <w:sz w:val="22"/>
          <w:szCs w:val="22"/>
        </w:rPr>
      </w:pPr>
      <w:r>
        <w:rPr>
          <w:rFonts w:ascii="Arial" w:eastAsia="Arial" w:hAnsi="Arial" w:cs="Arial"/>
          <w:sz w:val="22"/>
          <w:szCs w:val="22"/>
        </w:rPr>
        <w:t>2) LUNCHMEAT z. s. bere výslovně na vědomí, že:</w:t>
      </w:r>
    </w:p>
    <w:p w14:paraId="0906763C" w14:textId="4A904E2F" w:rsidR="007C0D09" w:rsidRDefault="00E10106">
      <w:pPr>
        <w:tabs>
          <w:tab w:val="left" w:pos="567"/>
        </w:tabs>
        <w:ind w:left="567" w:hanging="425"/>
        <w:jc w:val="both"/>
        <w:rPr>
          <w:rFonts w:ascii="Arial" w:eastAsia="Arial" w:hAnsi="Arial" w:cs="Arial"/>
          <w:sz w:val="22"/>
          <w:szCs w:val="22"/>
        </w:rPr>
      </w:pPr>
      <w:r w:rsidRPr="7C9608E7">
        <w:rPr>
          <w:rFonts w:ascii="Arial" w:eastAsia="Arial" w:hAnsi="Arial" w:cs="Arial"/>
          <w:sz w:val="22"/>
          <w:szCs w:val="22"/>
        </w:rPr>
        <w:t>a)</w:t>
      </w:r>
      <w:r>
        <w:tab/>
      </w:r>
      <w:r w:rsidR="237A1635" w:rsidRPr="7C9608E7">
        <w:rPr>
          <w:rFonts w:ascii="Arial" w:eastAsia="Arial" w:hAnsi="Arial" w:cs="Arial"/>
          <w:sz w:val="22"/>
          <w:szCs w:val="22"/>
        </w:rPr>
        <w:t>je povinen</w:t>
      </w:r>
      <w:r w:rsidRPr="7C9608E7">
        <w:rPr>
          <w:rFonts w:ascii="Arial" w:eastAsia="Arial" w:hAnsi="Arial" w:cs="Arial"/>
          <w:sz w:val="22"/>
          <w:szCs w:val="22"/>
        </w:rPr>
        <w:t xml:space="preserve"> udržovat Prostory v čistotě a pořádku, řádně používat služeb, souvisejících s užíváním těchto Prostor; smluvní pokuta za každé zjištěné neplnění tohoto ustanovení činí 10.000,-Kč a je splatná na základě faktury vystavené NGP; </w:t>
      </w:r>
    </w:p>
    <w:p w14:paraId="57F27EA3" w14:textId="77777777" w:rsidR="007C0D09" w:rsidRDefault="007C0D09">
      <w:pPr>
        <w:tabs>
          <w:tab w:val="left" w:pos="567"/>
        </w:tabs>
        <w:ind w:left="567" w:hanging="425"/>
        <w:jc w:val="both"/>
        <w:rPr>
          <w:rFonts w:ascii="Arial" w:eastAsia="Arial" w:hAnsi="Arial" w:cs="Arial"/>
          <w:sz w:val="22"/>
          <w:szCs w:val="22"/>
        </w:rPr>
      </w:pPr>
    </w:p>
    <w:p w14:paraId="0CF11ED1" w14:textId="3551836F" w:rsidR="007C0D09" w:rsidRDefault="00E10106">
      <w:pPr>
        <w:tabs>
          <w:tab w:val="left" w:pos="567"/>
        </w:tabs>
        <w:ind w:left="567" w:hanging="425"/>
        <w:jc w:val="both"/>
        <w:rPr>
          <w:rFonts w:ascii="Arial" w:eastAsia="Arial" w:hAnsi="Arial" w:cs="Arial"/>
          <w:sz w:val="22"/>
          <w:szCs w:val="22"/>
        </w:rPr>
      </w:pPr>
      <w:r w:rsidRPr="7C9608E7">
        <w:rPr>
          <w:rFonts w:ascii="Arial" w:eastAsia="Arial" w:hAnsi="Arial" w:cs="Arial"/>
          <w:sz w:val="22"/>
          <w:szCs w:val="22"/>
        </w:rPr>
        <w:t>b)</w:t>
      </w:r>
      <w:r>
        <w:tab/>
      </w:r>
      <w:r w:rsidRPr="7C9608E7">
        <w:rPr>
          <w:rFonts w:ascii="Arial" w:eastAsia="Arial" w:hAnsi="Arial" w:cs="Arial"/>
          <w:sz w:val="22"/>
          <w:szCs w:val="22"/>
        </w:rPr>
        <w:t>byl seznámen a zavazuje se dodržovat  při realizace Akce veškeré bezpečnostní, protipožární a hygienické předpisy, technické normy a provozní řád Objektu (příloha č. 5 této smlouvy), předpis</w:t>
      </w:r>
      <w:r w:rsidR="734AE6BD" w:rsidRPr="7C9608E7">
        <w:rPr>
          <w:rFonts w:ascii="Arial" w:eastAsia="Arial" w:hAnsi="Arial" w:cs="Arial"/>
          <w:sz w:val="22"/>
          <w:szCs w:val="22"/>
        </w:rPr>
        <w:t xml:space="preserve">y </w:t>
      </w:r>
      <w:r w:rsidRPr="7C9608E7">
        <w:rPr>
          <w:rFonts w:ascii="Arial" w:eastAsia="Arial" w:hAnsi="Arial" w:cs="Arial"/>
          <w:sz w:val="22"/>
          <w:szCs w:val="22"/>
        </w:rPr>
        <w:t xml:space="preserve">BOZP, dohodu „O společném zabezpečování některých úkolů na úseku požární ochrany“ (příloha č. 3 této smlouvy) a odpovídá za škody vzniklé porušením povinností vyplývajících z výše uvedených předpisů, v této souvislosti bere na vědomí, že se Akce realizuje v Objektu, jenž je kulturní památkou a že odpovídá za škody vzniklé porušením povinností vyplývajících </w:t>
      </w:r>
      <w:r w:rsidR="6B4441AF" w:rsidRPr="7C9608E7">
        <w:rPr>
          <w:rFonts w:ascii="Arial" w:eastAsia="Arial" w:hAnsi="Arial" w:cs="Arial"/>
          <w:sz w:val="22"/>
          <w:szCs w:val="22"/>
        </w:rPr>
        <w:t xml:space="preserve">ze zákona č. 201/1987 Sb., o státní památkové péči a </w:t>
      </w:r>
      <w:r w:rsidR="6B4441AF" w:rsidRPr="7C9608E7">
        <w:rPr>
          <w:rFonts w:ascii="Arial" w:eastAsia="Arial" w:hAnsi="Arial" w:cs="Arial"/>
          <w:sz w:val="22"/>
          <w:szCs w:val="22"/>
        </w:rPr>
        <w:lastRenderedPageBreak/>
        <w:t xml:space="preserve">ostatních obecně závazných právních </w:t>
      </w:r>
      <w:r w:rsidRPr="7C9608E7">
        <w:rPr>
          <w:rFonts w:ascii="Arial" w:eastAsia="Arial" w:hAnsi="Arial" w:cs="Arial"/>
          <w:sz w:val="22"/>
          <w:szCs w:val="22"/>
        </w:rPr>
        <w:t>z uvedených předpisů. LUNCHMEAT podpisem smlouvy potvrzuje seznámení se s předpisy uvedenými v tomto odstavci;</w:t>
      </w:r>
    </w:p>
    <w:p w14:paraId="1937E51C" w14:textId="77777777" w:rsidR="007C0D09" w:rsidRDefault="007C0D09">
      <w:pPr>
        <w:tabs>
          <w:tab w:val="left" w:pos="567"/>
        </w:tabs>
        <w:ind w:left="567" w:hanging="425"/>
        <w:jc w:val="both"/>
        <w:rPr>
          <w:rFonts w:ascii="Arial" w:eastAsia="Arial" w:hAnsi="Arial" w:cs="Arial"/>
          <w:sz w:val="22"/>
          <w:szCs w:val="22"/>
        </w:rPr>
      </w:pPr>
    </w:p>
    <w:p w14:paraId="105D2AF5"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 xml:space="preserve">nesmí v Prostorách provádět změny stavebních konstrukcí Objektu; </w:t>
      </w:r>
    </w:p>
    <w:p w14:paraId="6145ACED" w14:textId="77777777" w:rsidR="007C0D09" w:rsidRDefault="007C0D09">
      <w:pPr>
        <w:tabs>
          <w:tab w:val="left" w:pos="567"/>
        </w:tabs>
        <w:ind w:left="567" w:hanging="425"/>
        <w:jc w:val="both"/>
        <w:rPr>
          <w:rFonts w:ascii="Arial" w:eastAsia="Arial" w:hAnsi="Arial" w:cs="Arial"/>
          <w:sz w:val="22"/>
          <w:szCs w:val="22"/>
        </w:rPr>
      </w:pPr>
    </w:p>
    <w:p w14:paraId="4907FB94"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d) </w:t>
      </w:r>
      <w:r>
        <w:rPr>
          <w:rFonts w:ascii="Arial" w:eastAsia="Arial" w:hAnsi="Arial" w:cs="Arial"/>
          <w:sz w:val="22"/>
          <w:szCs w:val="22"/>
        </w:rPr>
        <w:tab/>
        <w:t>ocelové konstrukce musí být od podlah izolovány, podhledy (mimo k tomu určené zavěšovací konstrukce) nesmí být zatěžovány upevňováním předmětů;</w:t>
      </w:r>
    </w:p>
    <w:p w14:paraId="524B43CB" w14:textId="77777777" w:rsidR="007C0D09" w:rsidRDefault="007C0D09">
      <w:pPr>
        <w:tabs>
          <w:tab w:val="left" w:pos="567"/>
        </w:tabs>
        <w:ind w:left="567" w:hanging="425"/>
        <w:jc w:val="both"/>
        <w:rPr>
          <w:rFonts w:ascii="Arial" w:eastAsia="Arial" w:hAnsi="Arial" w:cs="Arial"/>
          <w:sz w:val="22"/>
          <w:szCs w:val="22"/>
        </w:rPr>
      </w:pPr>
    </w:p>
    <w:p w14:paraId="2C749338"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e) </w:t>
      </w:r>
      <w:r>
        <w:rPr>
          <w:rFonts w:ascii="Arial" w:eastAsia="Arial" w:hAnsi="Arial" w:cs="Arial"/>
          <w:sz w:val="22"/>
          <w:szCs w:val="22"/>
        </w:rPr>
        <w:tab/>
        <w:t xml:space="preserve">podlahy nesmí být mechanicky porušeny ani znečištěny zejména kávou a červeným vínem;   </w:t>
      </w:r>
    </w:p>
    <w:p w14:paraId="0F40A855" w14:textId="77777777" w:rsidR="007C0D09" w:rsidRDefault="007C0D09">
      <w:pPr>
        <w:tabs>
          <w:tab w:val="left" w:pos="567"/>
        </w:tabs>
        <w:ind w:left="567" w:hanging="425"/>
        <w:jc w:val="both"/>
        <w:rPr>
          <w:rFonts w:ascii="Arial" w:eastAsia="Arial" w:hAnsi="Arial" w:cs="Arial"/>
          <w:sz w:val="22"/>
          <w:szCs w:val="22"/>
        </w:rPr>
      </w:pPr>
    </w:p>
    <w:p w14:paraId="3E868851" w14:textId="2925F2C5" w:rsidR="007C0D09" w:rsidRDefault="00E10106">
      <w:pPr>
        <w:tabs>
          <w:tab w:val="left" w:pos="567"/>
        </w:tabs>
        <w:ind w:left="567" w:hanging="425"/>
        <w:jc w:val="both"/>
        <w:rPr>
          <w:rFonts w:ascii="Arial" w:eastAsia="Arial" w:hAnsi="Arial" w:cs="Arial"/>
          <w:sz w:val="22"/>
          <w:szCs w:val="22"/>
        </w:rPr>
      </w:pPr>
      <w:r w:rsidRPr="512A7E45">
        <w:rPr>
          <w:rFonts w:ascii="Arial" w:eastAsia="Arial" w:hAnsi="Arial" w:cs="Arial"/>
          <w:sz w:val="22"/>
          <w:szCs w:val="22"/>
        </w:rPr>
        <w:t xml:space="preserve">f)  </w:t>
      </w:r>
      <w:r>
        <w:tab/>
      </w:r>
      <w:r w:rsidRPr="512A7E45">
        <w:rPr>
          <w:rFonts w:ascii="Arial" w:eastAsia="Arial" w:hAnsi="Arial" w:cs="Arial"/>
          <w:sz w:val="22"/>
          <w:szCs w:val="22"/>
        </w:rPr>
        <w:t>v Prostorách a v celém Objektu platí přísný zákaz práce s otevřeným ohněm</w:t>
      </w:r>
      <w:r w:rsidR="1169B976" w:rsidRPr="512A7E45">
        <w:rPr>
          <w:rFonts w:ascii="Arial" w:eastAsia="Arial" w:hAnsi="Arial" w:cs="Arial"/>
          <w:sz w:val="22"/>
          <w:szCs w:val="22"/>
        </w:rPr>
        <w:t xml:space="preserve">, zákaz </w:t>
      </w:r>
      <w:proofErr w:type="spellStart"/>
      <w:r w:rsidR="1169B976" w:rsidRPr="512A7E45">
        <w:rPr>
          <w:rFonts w:ascii="Arial" w:eastAsia="Arial" w:hAnsi="Arial" w:cs="Arial"/>
          <w:sz w:val="22"/>
          <w:szCs w:val="22"/>
        </w:rPr>
        <w:t>rozbrušování</w:t>
      </w:r>
      <w:proofErr w:type="spellEnd"/>
      <w:r w:rsidR="1169B976" w:rsidRPr="512A7E45">
        <w:rPr>
          <w:rFonts w:ascii="Arial" w:eastAsia="Arial" w:hAnsi="Arial" w:cs="Arial"/>
          <w:sz w:val="22"/>
          <w:szCs w:val="22"/>
        </w:rPr>
        <w:t xml:space="preserve"> a svařování</w:t>
      </w:r>
      <w:r w:rsidRPr="512A7E45">
        <w:rPr>
          <w:rFonts w:ascii="Arial" w:eastAsia="Arial" w:hAnsi="Arial" w:cs="Arial"/>
          <w:sz w:val="22"/>
          <w:szCs w:val="22"/>
        </w:rPr>
        <w:t xml:space="preserve"> a zákaz kouření, porušení - ať už samotným LUNCHMEAT, jeho spolupracovníky či návštěvníky Akce – tohoto odstavce zakládá nárok NGP požadovat po LUNCHMEAT smluvní pokutu ve výši 10.000,- Kč za každé takové porušení této povinnosti;</w:t>
      </w:r>
    </w:p>
    <w:p w14:paraId="4A28512F" w14:textId="77777777" w:rsidR="007C0D09" w:rsidRDefault="007C0D09">
      <w:pPr>
        <w:tabs>
          <w:tab w:val="left" w:pos="567"/>
        </w:tabs>
        <w:ind w:left="567" w:hanging="425"/>
        <w:jc w:val="both"/>
        <w:rPr>
          <w:rFonts w:ascii="Arial" w:eastAsia="Arial" w:hAnsi="Arial" w:cs="Arial"/>
          <w:sz w:val="22"/>
          <w:szCs w:val="22"/>
        </w:rPr>
      </w:pPr>
    </w:p>
    <w:p w14:paraId="07BF560A"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g)  </w:t>
      </w:r>
      <w:r>
        <w:rPr>
          <w:rFonts w:ascii="Arial" w:eastAsia="Arial" w:hAnsi="Arial" w:cs="Arial"/>
          <w:sz w:val="22"/>
          <w:szCs w:val="22"/>
        </w:rPr>
        <w:tab/>
        <w:t>příjezdová komunikace je určena k naložení nebo vyložení nákladu, nikoliv k parkování vozidel; případný zábor chodníků si LUNCHMEAT zajistí na vlastní náklady a odpovědnost;</w:t>
      </w:r>
    </w:p>
    <w:p w14:paraId="52546891" w14:textId="77777777" w:rsidR="007C0D09" w:rsidRDefault="007C0D09">
      <w:pPr>
        <w:tabs>
          <w:tab w:val="left" w:pos="567"/>
        </w:tabs>
        <w:ind w:left="567" w:hanging="425"/>
        <w:jc w:val="both"/>
        <w:rPr>
          <w:rFonts w:ascii="Arial" w:eastAsia="Arial" w:hAnsi="Arial" w:cs="Arial"/>
          <w:sz w:val="22"/>
          <w:szCs w:val="22"/>
        </w:rPr>
      </w:pPr>
    </w:p>
    <w:p w14:paraId="0B3C5F97" w14:textId="2EE892D0"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h)  </w:t>
      </w:r>
      <w:r>
        <w:rPr>
          <w:rFonts w:ascii="Arial" w:eastAsia="Arial" w:hAnsi="Arial" w:cs="Arial"/>
          <w:sz w:val="22"/>
          <w:szCs w:val="22"/>
        </w:rPr>
        <w:tab/>
        <w:t>pro návoz technických náležitostí je určena služební vrátnice (příp. železná vrata) dle harmonogramu, pro návštěvníky Akce je určen vstup E;</w:t>
      </w:r>
    </w:p>
    <w:p w14:paraId="262BE053" w14:textId="77777777" w:rsidR="007C0D09" w:rsidRDefault="007C0D09">
      <w:pPr>
        <w:tabs>
          <w:tab w:val="left" w:pos="567"/>
        </w:tabs>
        <w:ind w:left="567" w:hanging="425"/>
        <w:jc w:val="both"/>
        <w:rPr>
          <w:rFonts w:ascii="Arial" w:eastAsia="Arial" w:hAnsi="Arial" w:cs="Arial"/>
          <w:sz w:val="22"/>
          <w:szCs w:val="22"/>
        </w:rPr>
      </w:pPr>
    </w:p>
    <w:p w14:paraId="7C499A07"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sz w:val="22"/>
          <w:szCs w:val="22"/>
        </w:rPr>
        <w:tab/>
        <w:t xml:space="preserve">funkčnost zabezpečovacích prvků (PZTS, EPS, CCTV) nesmí být zamezena ani omezena; </w:t>
      </w:r>
    </w:p>
    <w:p w14:paraId="2EA7027E" w14:textId="77777777" w:rsidR="007C0D09" w:rsidRDefault="007C0D09">
      <w:pPr>
        <w:tabs>
          <w:tab w:val="left" w:pos="567"/>
        </w:tabs>
        <w:ind w:left="567" w:hanging="425"/>
        <w:jc w:val="both"/>
        <w:rPr>
          <w:rFonts w:ascii="Arial" w:eastAsia="Arial" w:hAnsi="Arial" w:cs="Arial"/>
          <w:sz w:val="22"/>
          <w:szCs w:val="22"/>
        </w:rPr>
      </w:pPr>
    </w:p>
    <w:p w14:paraId="581770AB" w14:textId="77777777" w:rsidR="007C0D09" w:rsidRDefault="00E10106">
      <w:pPr>
        <w:tabs>
          <w:tab w:val="left" w:pos="567"/>
        </w:tabs>
        <w:ind w:left="567" w:hanging="425"/>
        <w:jc w:val="both"/>
        <w:rPr>
          <w:rFonts w:ascii="Arial" w:eastAsia="Arial" w:hAnsi="Arial" w:cs="Arial"/>
          <w:sz w:val="22"/>
          <w:szCs w:val="22"/>
        </w:rPr>
      </w:pPr>
      <w:r>
        <w:rPr>
          <w:rFonts w:ascii="Arial" w:eastAsia="Arial" w:hAnsi="Arial" w:cs="Arial"/>
          <w:sz w:val="22"/>
          <w:szCs w:val="22"/>
        </w:rPr>
        <w:t>j)</w:t>
      </w:r>
      <w:r>
        <w:rPr>
          <w:rFonts w:ascii="Arial" w:eastAsia="Arial" w:hAnsi="Arial" w:cs="Arial"/>
          <w:sz w:val="22"/>
          <w:szCs w:val="22"/>
        </w:rPr>
        <w:tab/>
        <w:t>pro případ prodlení LUNCHMEAT s předáním Prostor zpět NGP v důsledku okolností na straně LUNCHMEAT si smluvní strany sjednaly smluvní pokutu ve výši 1.000,- Kč za každou hodinu prodlení, kterou je LUNCHMEAT povinen zaplatit NGP na základě faktury vystavené NGP, obsahující všechny zákonné údaje, doručené LUNCHMEAT a ve lhůtě splatnosti 7 dní;</w:t>
      </w:r>
    </w:p>
    <w:p w14:paraId="164A223F" w14:textId="77777777" w:rsidR="007C0D09" w:rsidRDefault="007C0D09">
      <w:pPr>
        <w:tabs>
          <w:tab w:val="left" w:pos="567"/>
        </w:tabs>
        <w:ind w:left="567" w:hanging="425"/>
        <w:jc w:val="both"/>
        <w:rPr>
          <w:rFonts w:ascii="Arial" w:eastAsia="Arial" w:hAnsi="Arial" w:cs="Arial"/>
          <w:sz w:val="22"/>
          <w:szCs w:val="22"/>
        </w:rPr>
      </w:pPr>
    </w:p>
    <w:p w14:paraId="3510815C" w14:textId="7B16BD59" w:rsidR="007C0D09" w:rsidRDefault="00E10106">
      <w:pPr>
        <w:tabs>
          <w:tab w:val="left" w:pos="567"/>
        </w:tabs>
        <w:ind w:left="567" w:hanging="425"/>
        <w:jc w:val="both"/>
        <w:rPr>
          <w:rFonts w:ascii="Arial" w:eastAsia="Arial" w:hAnsi="Arial" w:cs="Arial"/>
          <w:sz w:val="22"/>
          <w:szCs w:val="22"/>
        </w:rPr>
      </w:pPr>
      <w:r w:rsidRPr="512A7E45">
        <w:rPr>
          <w:rFonts w:ascii="Arial" w:eastAsia="Arial" w:hAnsi="Arial" w:cs="Arial"/>
          <w:sz w:val="22"/>
          <w:szCs w:val="22"/>
        </w:rPr>
        <w:t>k)</w:t>
      </w:r>
      <w:r>
        <w:tab/>
      </w:r>
      <w:r w:rsidRPr="512A7E45">
        <w:rPr>
          <w:rFonts w:ascii="Arial" w:eastAsia="Arial" w:hAnsi="Arial" w:cs="Arial"/>
          <w:sz w:val="22"/>
          <w:szCs w:val="22"/>
        </w:rPr>
        <w:t>LUNCHMEAT je povinen bez zbytečného odkladu oznámit NGP technické závady (na tel. čísle: 77</w:t>
      </w:r>
      <w:r w:rsidR="7E284D8F" w:rsidRPr="512A7E45">
        <w:rPr>
          <w:rFonts w:ascii="Arial" w:eastAsia="Arial" w:hAnsi="Arial" w:cs="Arial"/>
          <w:sz w:val="22"/>
          <w:szCs w:val="22"/>
        </w:rPr>
        <w:t>1126269</w:t>
      </w:r>
      <w:r w:rsidR="1A0D4379" w:rsidRPr="512A7E45">
        <w:rPr>
          <w:rFonts w:ascii="Arial" w:eastAsia="Arial" w:hAnsi="Arial" w:cs="Arial"/>
          <w:sz w:val="22"/>
          <w:szCs w:val="22"/>
        </w:rPr>
        <w:t xml:space="preserve">, </w:t>
      </w:r>
      <w:r w:rsidRPr="512A7E45">
        <w:rPr>
          <w:rFonts w:ascii="Arial" w:eastAsia="Arial" w:hAnsi="Arial" w:cs="Arial"/>
          <w:sz w:val="22"/>
          <w:szCs w:val="22"/>
        </w:rPr>
        <w:t>vedoucí</w:t>
      </w:r>
      <w:r w:rsidR="17B7A10A" w:rsidRPr="512A7E45">
        <w:rPr>
          <w:rFonts w:ascii="Arial" w:eastAsia="Arial" w:hAnsi="Arial" w:cs="Arial"/>
          <w:sz w:val="22"/>
          <w:szCs w:val="22"/>
        </w:rPr>
        <w:t>mu</w:t>
      </w:r>
      <w:r w:rsidRPr="512A7E45">
        <w:rPr>
          <w:rFonts w:ascii="Arial" w:eastAsia="Arial" w:hAnsi="Arial" w:cs="Arial"/>
          <w:sz w:val="22"/>
          <w:szCs w:val="22"/>
        </w:rPr>
        <w:t xml:space="preserve"> hospodářské správy NGP), které brání řádnému užívání poskytnutých Prostor a umožnit NGP vstup do poskytnutých Prostor za účelem kontroly a provedení oprav; jinak též odpovídá za škody vzniklé nesplněním oznamovací povinnosti;</w:t>
      </w:r>
    </w:p>
    <w:p w14:paraId="553F8248" w14:textId="77777777" w:rsidR="007C0D09" w:rsidRDefault="007C0D09">
      <w:pPr>
        <w:tabs>
          <w:tab w:val="left" w:pos="567"/>
        </w:tabs>
        <w:ind w:left="567" w:hanging="425"/>
        <w:jc w:val="both"/>
        <w:rPr>
          <w:rFonts w:ascii="Arial" w:eastAsia="Arial" w:hAnsi="Arial" w:cs="Arial"/>
          <w:sz w:val="22"/>
          <w:szCs w:val="22"/>
        </w:rPr>
      </w:pPr>
    </w:p>
    <w:p w14:paraId="0075F886" w14:textId="6A4A04CD" w:rsidR="007C0D09" w:rsidRDefault="00E10106">
      <w:pPr>
        <w:tabs>
          <w:tab w:val="left" w:pos="567"/>
          <w:tab w:val="left" w:pos="1080"/>
        </w:tabs>
        <w:ind w:left="567" w:hanging="425"/>
        <w:jc w:val="both"/>
        <w:rPr>
          <w:rFonts w:ascii="Arial" w:eastAsia="Arial" w:hAnsi="Arial" w:cs="Arial"/>
          <w:sz w:val="22"/>
          <w:szCs w:val="22"/>
        </w:rPr>
      </w:pPr>
      <w:r w:rsidRPr="7C9608E7">
        <w:rPr>
          <w:rFonts w:ascii="Arial" w:eastAsia="Arial" w:hAnsi="Arial" w:cs="Arial"/>
          <w:sz w:val="22"/>
          <w:szCs w:val="22"/>
        </w:rPr>
        <w:t>l)</w:t>
      </w:r>
      <w:r>
        <w:tab/>
      </w:r>
      <w:r w:rsidRPr="7C9608E7">
        <w:rPr>
          <w:rFonts w:ascii="Arial" w:eastAsia="Arial" w:hAnsi="Arial" w:cs="Arial"/>
          <w:sz w:val="22"/>
          <w:szCs w:val="22"/>
        </w:rPr>
        <w:t xml:space="preserve">LUNCHMEAT prohlašuje, že má uzavřenou pojistnou smlouvu pro případ vzniku odpovědnosti za škodu z výkonu své činnosti s limitem pojistného plnění nejméně 5.000.000,- Kč, kterou NGP před uzavřením této smlouvy doložil a prohlašuje, že pojištění bude udržovat v platnosti po celou dobu trvání </w:t>
      </w:r>
      <w:r w:rsidR="153F33F5" w:rsidRPr="7C9608E7">
        <w:rPr>
          <w:rFonts w:ascii="Arial" w:eastAsia="Arial" w:hAnsi="Arial" w:cs="Arial"/>
          <w:sz w:val="22"/>
          <w:szCs w:val="22"/>
        </w:rPr>
        <w:t>tét</w:t>
      </w:r>
      <w:r w:rsidRPr="7C9608E7">
        <w:rPr>
          <w:rFonts w:ascii="Arial" w:eastAsia="Arial" w:hAnsi="Arial" w:cs="Arial"/>
          <w:sz w:val="22"/>
          <w:szCs w:val="22"/>
        </w:rPr>
        <w:t xml:space="preserve">o smlouvy. </w:t>
      </w:r>
      <w:r>
        <w:tab/>
      </w:r>
    </w:p>
    <w:p w14:paraId="48CBE387" w14:textId="77777777" w:rsidR="007C0D09" w:rsidRDefault="007C0D09">
      <w:pPr>
        <w:tabs>
          <w:tab w:val="left" w:pos="567"/>
          <w:tab w:val="left" w:pos="1080"/>
        </w:tabs>
        <w:ind w:left="567" w:hanging="425"/>
        <w:jc w:val="both"/>
        <w:rPr>
          <w:rFonts w:ascii="Arial" w:eastAsia="Arial" w:hAnsi="Arial" w:cs="Arial"/>
          <w:sz w:val="22"/>
          <w:szCs w:val="22"/>
        </w:rPr>
      </w:pPr>
    </w:p>
    <w:p w14:paraId="50E48A62" w14:textId="77777777" w:rsidR="007C0D09" w:rsidRDefault="00E10106">
      <w:pPr>
        <w:tabs>
          <w:tab w:val="left" w:pos="567"/>
          <w:tab w:val="left" w:pos="1080"/>
        </w:tabs>
        <w:ind w:left="567" w:hanging="425"/>
        <w:jc w:val="both"/>
        <w:rPr>
          <w:rFonts w:ascii="Arial" w:eastAsia="Arial" w:hAnsi="Arial" w:cs="Arial"/>
          <w:sz w:val="22"/>
          <w:szCs w:val="22"/>
        </w:rPr>
      </w:pPr>
      <w:r>
        <w:rPr>
          <w:rFonts w:ascii="Arial" w:eastAsia="Arial" w:hAnsi="Arial" w:cs="Arial"/>
          <w:sz w:val="22"/>
          <w:szCs w:val="22"/>
        </w:rPr>
        <w:t xml:space="preserve">m)   LUNCHMEAT bere na vědomí, že část Prostor (kinosál) je v dlouhodobém užívání spolku Studio Hrdinů z. s., se sídlem Ovenecká 376/4, Praha 7, IČ: 22876618, který tyto prostory předá a přenechá NGP na dobu potřebnou pro konání Akce. LUNCHMEAT se zavazuje uhradit náklady spojené s Akcí, které vzniknou přímo Studiu Hrdinů, </w:t>
      </w:r>
      <w:proofErr w:type="spellStart"/>
      <w:r>
        <w:rPr>
          <w:rFonts w:ascii="Arial" w:eastAsia="Arial" w:hAnsi="Arial" w:cs="Arial"/>
          <w:sz w:val="22"/>
          <w:szCs w:val="22"/>
        </w:rPr>
        <w:t>z.s</w:t>
      </w:r>
      <w:proofErr w:type="spellEnd"/>
      <w:r>
        <w:rPr>
          <w:rFonts w:ascii="Arial" w:eastAsia="Arial" w:hAnsi="Arial" w:cs="Arial"/>
          <w:sz w:val="22"/>
          <w:szCs w:val="22"/>
        </w:rPr>
        <w:t>. a uzavřít se Studiem Hrdinů, z. s. zvláštní dohodu o podmínkách úhrady těchto nákladů;</w:t>
      </w:r>
    </w:p>
    <w:p w14:paraId="6A9DBCD2" w14:textId="77777777" w:rsidR="007C0D09" w:rsidRDefault="007C0D09">
      <w:pPr>
        <w:tabs>
          <w:tab w:val="left" w:pos="567"/>
          <w:tab w:val="left" w:pos="1080"/>
        </w:tabs>
        <w:ind w:left="567" w:hanging="425"/>
        <w:jc w:val="both"/>
        <w:rPr>
          <w:rFonts w:ascii="Arial" w:eastAsia="Arial" w:hAnsi="Arial" w:cs="Arial"/>
          <w:sz w:val="22"/>
          <w:szCs w:val="22"/>
        </w:rPr>
      </w:pPr>
    </w:p>
    <w:p w14:paraId="4061C1B8" w14:textId="77777777" w:rsidR="007C0D09" w:rsidRDefault="00E10106">
      <w:pPr>
        <w:ind w:left="567" w:hanging="567"/>
        <w:jc w:val="both"/>
        <w:rPr>
          <w:rFonts w:ascii="Arial" w:eastAsia="Arial" w:hAnsi="Arial" w:cs="Arial"/>
          <w:sz w:val="22"/>
          <w:szCs w:val="22"/>
        </w:rPr>
      </w:pPr>
      <w:r>
        <w:rPr>
          <w:rFonts w:ascii="Arial" w:eastAsia="Arial" w:hAnsi="Arial" w:cs="Arial"/>
          <w:sz w:val="22"/>
          <w:szCs w:val="22"/>
        </w:rPr>
        <w:t>n)</w:t>
      </w:r>
      <w:r>
        <w:tab/>
      </w:r>
      <w:r>
        <w:rPr>
          <w:rFonts w:ascii="Arial" w:eastAsia="Arial" w:hAnsi="Arial" w:cs="Arial"/>
          <w:sz w:val="22"/>
          <w:szCs w:val="22"/>
        </w:rPr>
        <w:t>LUNCHMEAT je povinen během doby trvání Akce zajistit čistotu ploch všech přístupových komunikací a zajistit dodržení požadavku nerušení hlukem.</w:t>
      </w:r>
    </w:p>
    <w:p w14:paraId="01518C3C" w14:textId="77777777" w:rsidR="007C0D09" w:rsidRDefault="007C0D09">
      <w:pPr>
        <w:ind w:left="567" w:hanging="567"/>
        <w:jc w:val="both"/>
        <w:rPr>
          <w:rFonts w:ascii="Arial" w:eastAsia="Arial" w:hAnsi="Arial" w:cs="Arial"/>
          <w:sz w:val="22"/>
          <w:szCs w:val="22"/>
        </w:rPr>
      </w:pPr>
    </w:p>
    <w:p w14:paraId="307D8BDA" w14:textId="77777777" w:rsidR="007C0D09" w:rsidRDefault="007C0D09">
      <w:pPr>
        <w:ind w:left="567" w:hanging="567"/>
        <w:jc w:val="both"/>
        <w:rPr>
          <w:rFonts w:ascii="Arial" w:eastAsia="Arial" w:hAnsi="Arial" w:cs="Arial"/>
          <w:sz w:val="22"/>
          <w:szCs w:val="22"/>
        </w:rPr>
      </w:pPr>
    </w:p>
    <w:p w14:paraId="2E7C8CBF" w14:textId="77777777" w:rsidR="00185B51" w:rsidRDefault="00185B51">
      <w:pPr>
        <w:ind w:left="567" w:hanging="567"/>
        <w:jc w:val="both"/>
        <w:rPr>
          <w:rFonts w:ascii="Arial" w:eastAsia="Arial" w:hAnsi="Arial" w:cs="Arial"/>
          <w:sz w:val="22"/>
          <w:szCs w:val="22"/>
        </w:rPr>
      </w:pPr>
    </w:p>
    <w:p w14:paraId="088D2062" w14:textId="77777777" w:rsidR="00185B51" w:rsidRDefault="00185B51">
      <w:pPr>
        <w:ind w:left="567" w:hanging="567"/>
        <w:jc w:val="both"/>
        <w:rPr>
          <w:rFonts w:ascii="Arial" w:eastAsia="Arial" w:hAnsi="Arial" w:cs="Arial"/>
          <w:sz w:val="22"/>
          <w:szCs w:val="22"/>
        </w:rPr>
      </w:pPr>
    </w:p>
    <w:p w14:paraId="5B6AEA8F" w14:textId="77777777" w:rsidR="007C0D09" w:rsidRDefault="007C0D09">
      <w:pPr>
        <w:rPr>
          <w:rFonts w:ascii="Arial" w:eastAsia="Arial" w:hAnsi="Arial" w:cs="Arial"/>
          <w:b/>
          <w:sz w:val="22"/>
          <w:szCs w:val="22"/>
        </w:rPr>
      </w:pPr>
    </w:p>
    <w:p w14:paraId="2FB5566A" w14:textId="77777777" w:rsidR="007C0D09" w:rsidRDefault="00E10106">
      <w:pPr>
        <w:jc w:val="center"/>
        <w:rPr>
          <w:rFonts w:ascii="Arial" w:eastAsia="Arial" w:hAnsi="Arial" w:cs="Arial"/>
          <w:b/>
          <w:sz w:val="22"/>
          <w:szCs w:val="22"/>
        </w:rPr>
      </w:pPr>
      <w:r>
        <w:rPr>
          <w:rFonts w:ascii="Arial" w:eastAsia="Arial" w:hAnsi="Arial" w:cs="Arial"/>
          <w:b/>
          <w:sz w:val="22"/>
          <w:szCs w:val="22"/>
        </w:rPr>
        <w:lastRenderedPageBreak/>
        <w:t>VI. Závěrečná ustanovení</w:t>
      </w:r>
    </w:p>
    <w:p w14:paraId="5AC0F639" w14:textId="77777777" w:rsidR="007C0D09" w:rsidRDefault="007C0D09">
      <w:pPr>
        <w:jc w:val="both"/>
        <w:rPr>
          <w:rFonts w:ascii="Arial" w:eastAsia="Arial" w:hAnsi="Arial" w:cs="Arial"/>
          <w:sz w:val="22"/>
          <w:szCs w:val="22"/>
        </w:rPr>
      </w:pPr>
    </w:p>
    <w:p w14:paraId="37B2E11E" w14:textId="77777777" w:rsidR="007C0D09" w:rsidRDefault="00E10106">
      <w:pPr>
        <w:jc w:val="both"/>
        <w:rPr>
          <w:rFonts w:ascii="Arial" w:eastAsia="Arial" w:hAnsi="Arial" w:cs="Arial"/>
          <w:sz w:val="22"/>
          <w:szCs w:val="22"/>
        </w:rPr>
      </w:pPr>
      <w:r>
        <w:rPr>
          <w:rFonts w:ascii="Arial" w:eastAsia="Arial" w:hAnsi="Arial" w:cs="Arial"/>
          <w:sz w:val="22"/>
          <w:szCs w:val="22"/>
        </w:rPr>
        <w:t>1) Změny a doplňky této smlouvy jsou možné pouze na podkladě písemných dodatků, podepsaných oprávněnými zástupci stran této smlouvy.</w:t>
      </w:r>
    </w:p>
    <w:p w14:paraId="647311C4" w14:textId="77777777" w:rsidR="007C0D09" w:rsidRDefault="007C0D09">
      <w:pPr>
        <w:jc w:val="both"/>
        <w:rPr>
          <w:rFonts w:ascii="Arial" w:eastAsia="Arial" w:hAnsi="Arial" w:cs="Arial"/>
          <w:sz w:val="22"/>
          <w:szCs w:val="22"/>
        </w:rPr>
      </w:pPr>
    </w:p>
    <w:p w14:paraId="2D7D6C30" w14:textId="77777777" w:rsidR="007C0D09" w:rsidRDefault="00E10106">
      <w:pPr>
        <w:jc w:val="both"/>
        <w:rPr>
          <w:rFonts w:ascii="Arial" w:eastAsia="Arial" w:hAnsi="Arial" w:cs="Arial"/>
          <w:sz w:val="22"/>
          <w:szCs w:val="22"/>
        </w:rPr>
      </w:pPr>
      <w:r>
        <w:rPr>
          <w:rFonts w:ascii="Arial" w:eastAsia="Arial" w:hAnsi="Arial" w:cs="Arial"/>
          <w:sz w:val="22"/>
          <w:szCs w:val="22"/>
        </w:rPr>
        <w:t>2) NGP si vyhrazuje právo jednostranně odstoupit od smlouvy, případně Akci zkrátit, jestliže v době trvání Akce dojde k uzavření celého objektu Veletržního paláce z důvodu mimořádné události (havárie).</w:t>
      </w:r>
    </w:p>
    <w:p w14:paraId="3FAC3B10" w14:textId="77777777" w:rsidR="007C0D09" w:rsidRDefault="007C0D09">
      <w:pPr>
        <w:jc w:val="both"/>
        <w:rPr>
          <w:rFonts w:ascii="Arial" w:eastAsia="Arial" w:hAnsi="Arial" w:cs="Arial"/>
          <w:sz w:val="22"/>
          <w:szCs w:val="22"/>
        </w:rPr>
      </w:pPr>
    </w:p>
    <w:p w14:paraId="4D62B58B" w14:textId="5D00AB7E" w:rsidR="007C0D09" w:rsidRDefault="00E10106">
      <w:pPr>
        <w:jc w:val="both"/>
        <w:rPr>
          <w:rFonts w:ascii="Arial" w:eastAsia="Arial" w:hAnsi="Arial" w:cs="Arial"/>
          <w:sz w:val="22"/>
          <w:szCs w:val="22"/>
        </w:rPr>
      </w:pPr>
      <w:r>
        <w:rPr>
          <w:rFonts w:ascii="Arial" w:eastAsia="Arial" w:hAnsi="Arial" w:cs="Arial"/>
          <w:sz w:val="22"/>
          <w:szCs w:val="22"/>
        </w:rPr>
        <w:t xml:space="preserve">3) NGP je oprávněna od této smlouvy odstoupit v případě, že přípravy na Akci evidentně směřují k realizaci jiné Akce, než bylo touto smlouvou </w:t>
      </w:r>
      <w:r w:rsidRPr="007E3C9E">
        <w:rPr>
          <w:rFonts w:ascii="Arial" w:eastAsia="Arial" w:hAnsi="Arial" w:cs="Arial"/>
          <w:sz w:val="22"/>
          <w:szCs w:val="22"/>
        </w:rPr>
        <w:t>smluvními stranami dohodnuto</w:t>
      </w:r>
      <w:r w:rsidR="00AC1AB7" w:rsidRPr="007E3C9E">
        <w:rPr>
          <w:rFonts w:ascii="Arial" w:eastAsia="Arial" w:hAnsi="Arial" w:cs="Arial"/>
          <w:sz w:val="22"/>
          <w:szCs w:val="22"/>
        </w:rPr>
        <w:t xml:space="preserve"> nebo v případě, že ze strany LUNCHMEAT bude porušena povinnost </w:t>
      </w:r>
      <w:r w:rsidR="008B5552" w:rsidRPr="007E3C9E">
        <w:rPr>
          <w:rFonts w:ascii="Arial" w:eastAsia="Arial" w:hAnsi="Arial" w:cs="Arial"/>
          <w:sz w:val="22"/>
          <w:szCs w:val="22"/>
        </w:rPr>
        <w:t>dodržovat</w:t>
      </w:r>
      <w:r w:rsidR="00AC1AB7" w:rsidRPr="007E3C9E">
        <w:rPr>
          <w:rFonts w:ascii="Arial" w:eastAsia="Arial" w:hAnsi="Arial" w:cs="Arial"/>
          <w:sz w:val="22"/>
          <w:szCs w:val="22"/>
        </w:rPr>
        <w:t xml:space="preserve"> obsahový harmonogra</w:t>
      </w:r>
      <w:r w:rsidR="008B5552" w:rsidRPr="007E3C9E">
        <w:rPr>
          <w:rFonts w:ascii="Arial" w:eastAsia="Arial" w:hAnsi="Arial" w:cs="Arial"/>
          <w:sz w:val="22"/>
          <w:szCs w:val="22"/>
        </w:rPr>
        <w:t>m</w:t>
      </w:r>
      <w:r w:rsidR="00AC1AB7" w:rsidRPr="007E3C9E">
        <w:rPr>
          <w:rFonts w:ascii="Arial" w:eastAsia="Arial" w:hAnsi="Arial" w:cs="Arial"/>
          <w:sz w:val="22"/>
          <w:szCs w:val="22"/>
        </w:rPr>
        <w:t xml:space="preserve"> Akce – Programem Akce, který tvoří přílohu č. 7 této smlouvy nebo harmonogram Akce, který tvoří přílohu č. 2 této Smlouvy. NGP je</w:t>
      </w:r>
      <w:r w:rsidRPr="007E3C9E">
        <w:rPr>
          <w:rFonts w:ascii="Arial" w:eastAsia="Arial" w:hAnsi="Arial" w:cs="Arial"/>
          <w:sz w:val="22"/>
          <w:szCs w:val="22"/>
        </w:rPr>
        <w:t xml:space="preserve"> dále </w:t>
      </w:r>
      <w:r w:rsidR="00AC1AB7" w:rsidRPr="007E3C9E">
        <w:rPr>
          <w:rFonts w:ascii="Arial" w:eastAsia="Arial" w:hAnsi="Arial" w:cs="Arial"/>
          <w:sz w:val="22"/>
          <w:szCs w:val="22"/>
        </w:rPr>
        <w:t xml:space="preserve">oprávněna odstoupit </w:t>
      </w:r>
      <w:r w:rsidRPr="007E3C9E">
        <w:rPr>
          <w:rFonts w:ascii="Arial" w:eastAsia="Arial" w:hAnsi="Arial" w:cs="Arial"/>
          <w:sz w:val="22"/>
          <w:szCs w:val="22"/>
        </w:rPr>
        <w:t>zejména v případě vznikne-li v souvislosti s činností LUNCHMEAT v rámci Akce újma na majetku či pověsti NGP nebo hrozí-li vznik větší újmy na majetku či pověsti NGP a dále ve všech případech podstatného porušení smlouvy ze strany LUNCHMEAT. NGP je oprávněna od smlouvy odstoupit</w:t>
      </w:r>
      <w:r>
        <w:rPr>
          <w:rFonts w:ascii="Arial" w:eastAsia="Arial" w:hAnsi="Arial" w:cs="Arial"/>
          <w:sz w:val="22"/>
          <w:szCs w:val="22"/>
        </w:rPr>
        <w:t xml:space="preserve"> rovněž pro případ, že odpadla dočasná nepotřebnost Prostor k plnění funkcí státu nebo jiných úkolů v rámci jejího předmětu činnosti. Odstoupení je účinné okamžikem jeho doručení na adresu v záhlaví smlouvy uvedenou nebo faxem nebo e-mailem se zaručeným elektronickým podpisem. Pokud se již v předmětných prostorách připravuje Akce, je LUNCHMEAT povinen tyto prostory bezprostředně po doručení odstoupení od smlouvy vyklidit. V neodkladných případech, zejména v případě vzniklé nebo hrozící větší újmy na majetku či pověsti NGP je LUNCHMEAT povinen prostory vyklidit neprodleně po ústní výzvě NGP k vyklizení prostor. Písemné odstoupení od smlouvy bude následně ze strany NGP LUNCHMEAT doručeno bez zbytečného odkladu. LUNCHMEAT nevzniká ve výše uvedených případech nárok na náhradu event. škody způsobené v důsledku zrušení Akce nebo na úhradu nákladů již vynaložených na přípravu a realizaci Akce.</w:t>
      </w:r>
    </w:p>
    <w:p w14:paraId="5EDB8271" w14:textId="77777777" w:rsidR="007C0D09" w:rsidRDefault="007C0D09">
      <w:pPr>
        <w:jc w:val="both"/>
        <w:rPr>
          <w:rFonts w:ascii="Arial" w:eastAsia="Arial" w:hAnsi="Arial" w:cs="Arial"/>
          <w:sz w:val="22"/>
          <w:szCs w:val="22"/>
        </w:rPr>
      </w:pPr>
    </w:p>
    <w:p w14:paraId="262806F0" w14:textId="77777777" w:rsidR="007C0D09" w:rsidRDefault="00E10106">
      <w:pPr>
        <w:jc w:val="both"/>
        <w:rPr>
          <w:rFonts w:ascii="Arial" w:eastAsia="Arial" w:hAnsi="Arial" w:cs="Arial"/>
          <w:sz w:val="22"/>
          <w:szCs w:val="22"/>
        </w:rPr>
      </w:pPr>
      <w:r>
        <w:rPr>
          <w:rFonts w:ascii="Arial" w:eastAsia="Arial" w:hAnsi="Arial" w:cs="Arial"/>
          <w:sz w:val="22"/>
          <w:szCs w:val="22"/>
        </w:rPr>
        <w:t>4) Právní vztahy této smlouvy se řídí příslušnými ustanoveními občanského zákoníku.</w:t>
      </w:r>
    </w:p>
    <w:p w14:paraId="689EEF84" w14:textId="77777777" w:rsidR="007C0D09" w:rsidRDefault="007C0D09">
      <w:pPr>
        <w:jc w:val="both"/>
        <w:rPr>
          <w:rFonts w:ascii="Arial" w:eastAsia="Arial" w:hAnsi="Arial" w:cs="Arial"/>
          <w:sz w:val="22"/>
          <w:szCs w:val="22"/>
        </w:rPr>
      </w:pPr>
    </w:p>
    <w:p w14:paraId="34577BFC" w14:textId="77777777" w:rsidR="007C0D09" w:rsidRDefault="00E10106">
      <w:pPr>
        <w:jc w:val="both"/>
        <w:rPr>
          <w:rFonts w:ascii="Arial" w:eastAsia="Arial" w:hAnsi="Arial" w:cs="Arial"/>
          <w:sz w:val="22"/>
          <w:szCs w:val="22"/>
        </w:rPr>
      </w:pPr>
      <w:r>
        <w:rPr>
          <w:rFonts w:ascii="Arial" w:eastAsia="Arial" w:hAnsi="Arial" w:cs="Arial"/>
          <w:sz w:val="22"/>
          <w:szCs w:val="22"/>
        </w:rPr>
        <w:t>5) Tato smlouva je vyhotovena ve třech stejnopisech s platností originálu, v jazyce českém. Každá smluvní strana obdrží po jednom exempláři. Třetí exemplář obdrží Studio Hrdinů.</w:t>
      </w:r>
    </w:p>
    <w:p w14:paraId="1B3C5501" w14:textId="77777777" w:rsidR="007C0D09" w:rsidRDefault="007C0D09">
      <w:pPr>
        <w:jc w:val="both"/>
        <w:rPr>
          <w:rFonts w:ascii="Arial" w:eastAsia="Arial" w:hAnsi="Arial" w:cs="Arial"/>
          <w:sz w:val="22"/>
          <w:szCs w:val="22"/>
        </w:rPr>
      </w:pPr>
    </w:p>
    <w:p w14:paraId="7495D4C3" w14:textId="77777777" w:rsidR="007C0D09" w:rsidRDefault="00E10106">
      <w:pPr>
        <w:jc w:val="both"/>
        <w:rPr>
          <w:rFonts w:ascii="Arial" w:eastAsia="Arial" w:hAnsi="Arial" w:cs="Arial"/>
          <w:sz w:val="22"/>
          <w:szCs w:val="22"/>
        </w:rPr>
      </w:pPr>
      <w:r>
        <w:rPr>
          <w:rFonts w:ascii="Arial" w:eastAsia="Arial" w:hAnsi="Arial" w:cs="Arial"/>
          <w:sz w:val="22"/>
          <w:szCs w:val="22"/>
        </w:rPr>
        <w:t>6) Tato smlouva se uzavírá na dobu určitou, která začíná dnem podpisu této smlouvy statutárními zástupci a končí posledním dnem zpětného předání Prostoru NGP. Tím nejsou dotčena ustanovení této smlouvy, která ze své povahy mají přetrvat i po této době (zejména závazky k náhradě škody a úhradě smluvní pokuty).</w:t>
      </w:r>
    </w:p>
    <w:p w14:paraId="33102F08" w14:textId="77777777" w:rsidR="007C0D09" w:rsidRDefault="007C0D09">
      <w:pPr>
        <w:jc w:val="both"/>
        <w:rPr>
          <w:rFonts w:ascii="Arial" w:eastAsia="Arial" w:hAnsi="Arial" w:cs="Arial"/>
          <w:sz w:val="22"/>
          <w:szCs w:val="22"/>
        </w:rPr>
      </w:pPr>
    </w:p>
    <w:p w14:paraId="0EE918DB" w14:textId="7D88DE3A" w:rsidR="007C0D09" w:rsidRDefault="00E10106">
      <w:pPr>
        <w:jc w:val="both"/>
        <w:rPr>
          <w:rFonts w:ascii="Arial" w:eastAsia="Arial" w:hAnsi="Arial" w:cs="Arial"/>
          <w:sz w:val="22"/>
          <w:szCs w:val="22"/>
        </w:rPr>
      </w:pPr>
      <w:r w:rsidRPr="7C9608E7">
        <w:rPr>
          <w:rFonts w:ascii="Arial" w:eastAsia="Arial" w:hAnsi="Arial" w:cs="Arial"/>
          <w:sz w:val="22"/>
          <w:szCs w:val="22"/>
        </w:rPr>
        <w:t>7) Tato smlouva nabývá platnosti dnem jejího podpisu statutárními zástupci účastníků této smlouvy.</w:t>
      </w:r>
    </w:p>
    <w:p w14:paraId="1F6B3FF5" w14:textId="77777777" w:rsidR="007C0D09" w:rsidRDefault="007C0D09">
      <w:pPr>
        <w:jc w:val="both"/>
        <w:rPr>
          <w:rFonts w:ascii="Arial" w:eastAsia="Arial" w:hAnsi="Arial" w:cs="Arial"/>
          <w:sz w:val="22"/>
          <w:szCs w:val="22"/>
        </w:rPr>
      </w:pPr>
    </w:p>
    <w:p w14:paraId="70816EE5"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8) Vznikem nároku na kteroukoli ze smluvních pokut, uplatněním ani zaplacením kterékoli ze smluvních pokut, sjednaných v této smlouvě, není dotčeno právo NGP na náhradu vzniklé škody. </w:t>
      </w:r>
    </w:p>
    <w:p w14:paraId="30883FAD" w14:textId="77777777" w:rsidR="007C0D09" w:rsidRDefault="007C0D09">
      <w:pPr>
        <w:jc w:val="both"/>
        <w:rPr>
          <w:rFonts w:ascii="Arial" w:eastAsia="Arial" w:hAnsi="Arial" w:cs="Arial"/>
          <w:sz w:val="22"/>
          <w:szCs w:val="22"/>
        </w:rPr>
      </w:pPr>
    </w:p>
    <w:p w14:paraId="75FFACAE" w14:textId="77777777" w:rsidR="007C0D09" w:rsidRDefault="00E10106">
      <w:pPr>
        <w:jc w:val="both"/>
        <w:rPr>
          <w:rFonts w:ascii="Arial" w:eastAsia="Arial" w:hAnsi="Arial" w:cs="Arial"/>
          <w:sz w:val="22"/>
          <w:szCs w:val="22"/>
        </w:rPr>
      </w:pPr>
      <w:r>
        <w:rPr>
          <w:rFonts w:ascii="Arial" w:eastAsia="Arial" w:hAnsi="Arial" w:cs="Arial"/>
          <w:sz w:val="22"/>
          <w:szCs w:val="22"/>
        </w:rPr>
        <w:t>9) Účastníci této smlouvy prohlašují, že tato smlouva byla uzavřena dle jejich pravé a svobodné vůle a s jejím obsahem souhlasí, což stvrzují svými podpisy.</w:t>
      </w:r>
    </w:p>
    <w:p w14:paraId="6C90916F" w14:textId="77777777" w:rsidR="007C0D09" w:rsidRDefault="007C0D09">
      <w:pPr>
        <w:jc w:val="both"/>
        <w:rPr>
          <w:rFonts w:ascii="Arial" w:eastAsia="Arial" w:hAnsi="Arial" w:cs="Arial"/>
          <w:sz w:val="22"/>
          <w:szCs w:val="22"/>
        </w:rPr>
      </w:pPr>
    </w:p>
    <w:p w14:paraId="012843D8" w14:textId="58FC4951" w:rsidR="007C0D09" w:rsidRDefault="00E10106">
      <w:pPr>
        <w:jc w:val="both"/>
        <w:rPr>
          <w:rFonts w:ascii="Arial" w:eastAsia="Arial" w:hAnsi="Arial" w:cs="Arial"/>
          <w:sz w:val="22"/>
          <w:szCs w:val="22"/>
        </w:rPr>
      </w:pPr>
      <w:r w:rsidRPr="7C9608E7">
        <w:rPr>
          <w:rFonts w:ascii="Arial" w:eastAsia="Arial" w:hAnsi="Arial" w:cs="Arial"/>
          <w:sz w:val="22"/>
          <w:szCs w:val="22"/>
        </w:rPr>
        <w:t>10) Pro případ povinnosti uveřejnění této smlouvy dle zákona č. 340/2015 Sb., o zvláštních podmínkách účinnosti některých smluv, uveřejňování těchto smluv a o registru smluv (zákon o registru smluv) smluvní strany sjednávají, že uveřejnění provede N</w:t>
      </w:r>
      <w:r w:rsidR="7EDDEB00" w:rsidRPr="7C9608E7">
        <w:rPr>
          <w:rFonts w:ascii="Arial" w:eastAsia="Arial" w:hAnsi="Arial" w:cs="Arial"/>
          <w:sz w:val="22"/>
          <w:szCs w:val="22"/>
        </w:rPr>
        <w:t>GP</w:t>
      </w:r>
      <w:r w:rsidRPr="7C9608E7">
        <w:rPr>
          <w:rFonts w:ascii="Arial" w:eastAsia="Arial" w:hAnsi="Arial" w:cs="Arial"/>
          <w:sz w:val="22"/>
          <w:szCs w:val="22"/>
        </w:rPr>
        <w:t xml:space="preserve">. Obě strany berou na vědomí, že nebudou uveřejněny pouze ty informace, které nelze poskytnout podle předpisů upravujících svobodný přístup k informacím. Považuje-li druhá smluvní strana některé informace uvedené v této smlouvě za informace, které nemají být uveřejněny v registru smluv dle zákona o registru smluv, je povinna na to NGP současně s uzavřením této smlouvy písemně upozornit. Pokud se na tuto smlouvu vztahuje povinnost uveřejnění prostřednictvím registru </w:t>
      </w:r>
      <w:r w:rsidRPr="7C9608E7">
        <w:rPr>
          <w:rFonts w:ascii="Arial" w:eastAsia="Arial" w:hAnsi="Arial" w:cs="Arial"/>
          <w:sz w:val="22"/>
          <w:szCs w:val="22"/>
        </w:rPr>
        <w:lastRenderedPageBreak/>
        <w:t>smluv, nabývá tato smlouva účinnosti dnem uveřejnění, ledaže se smluvní strany touto smlouvou dohodly na pozdějším datu účinnosti. Druhá smluvní strana výslovně souhlasí s tím, že NGP v případě pochybností o tom, zda je dána povinnost uveřejnění této smlouvy v registru smluv, tuto smlouvu v zájmu transparentnosti a právní jistoty uveřejní.</w:t>
      </w:r>
    </w:p>
    <w:p w14:paraId="00BF53F8" w14:textId="77777777" w:rsidR="007C0D09" w:rsidRDefault="007C0D09">
      <w:pPr>
        <w:jc w:val="both"/>
        <w:rPr>
          <w:rFonts w:ascii="Arial" w:eastAsia="Arial" w:hAnsi="Arial" w:cs="Arial"/>
          <w:sz w:val="22"/>
          <w:szCs w:val="22"/>
        </w:rPr>
      </w:pPr>
    </w:p>
    <w:p w14:paraId="470501CC" w14:textId="77777777" w:rsidR="007C0D09" w:rsidRDefault="007C0D09">
      <w:pPr>
        <w:jc w:val="both"/>
        <w:rPr>
          <w:rFonts w:ascii="Arial" w:eastAsia="Arial" w:hAnsi="Arial" w:cs="Arial"/>
          <w:sz w:val="22"/>
          <w:szCs w:val="22"/>
        </w:rPr>
      </w:pPr>
    </w:p>
    <w:p w14:paraId="2622D6FF" w14:textId="77777777" w:rsidR="007C0D09" w:rsidRDefault="00E10106">
      <w:pPr>
        <w:jc w:val="both"/>
        <w:rPr>
          <w:rFonts w:ascii="Arial" w:eastAsia="Arial" w:hAnsi="Arial" w:cs="Arial"/>
          <w:b/>
          <w:sz w:val="22"/>
          <w:szCs w:val="22"/>
          <w:u w:val="single"/>
        </w:rPr>
      </w:pPr>
      <w:r>
        <w:rPr>
          <w:rFonts w:ascii="Arial" w:eastAsia="Arial" w:hAnsi="Arial" w:cs="Arial"/>
          <w:b/>
          <w:sz w:val="22"/>
          <w:szCs w:val="22"/>
          <w:u w:val="single"/>
        </w:rPr>
        <w:t>Přílohy:</w:t>
      </w:r>
    </w:p>
    <w:p w14:paraId="219EC4BD"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Rozpočet</w:t>
      </w:r>
    </w:p>
    <w:p w14:paraId="62EE40CD"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Anotace a harmonogram</w:t>
      </w:r>
    </w:p>
    <w:p w14:paraId="6938F6E0"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Dohoda o společném zabezpečování některých úkolů na úseku požární ochrany</w:t>
      </w:r>
    </w:p>
    <w:p w14:paraId="4963D9A0" w14:textId="77777777" w:rsidR="007C0D09" w:rsidRDefault="00E10106">
      <w:pPr>
        <w:numPr>
          <w:ilvl w:val="0"/>
          <w:numId w:val="5"/>
        </w:numPr>
        <w:rPr>
          <w:rFonts w:ascii="Arial" w:eastAsia="Arial" w:hAnsi="Arial" w:cs="Arial"/>
          <w:b/>
          <w:sz w:val="22"/>
          <w:szCs w:val="22"/>
        </w:rPr>
      </w:pPr>
      <w:r>
        <w:rPr>
          <w:rFonts w:ascii="Arial" w:eastAsia="Arial" w:hAnsi="Arial" w:cs="Arial"/>
          <w:b/>
          <w:sz w:val="22"/>
          <w:szCs w:val="22"/>
        </w:rPr>
        <w:t>Provozní řád Objektu</w:t>
      </w:r>
    </w:p>
    <w:p w14:paraId="16A09855" w14:textId="77777777" w:rsidR="007C0D09" w:rsidRDefault="00E10106">
      <w:pPr>
        <w:numPr>
          <w:ilvl w:val="0"/>
          <w:numId w:val="5"/>
        </w:numPr>
        <w:spacing w:line="259" w:lineRule="auto"/>
        <w:rPr>
          <w:rFonts w:ascii="Arial" w:eastAsia="Arial" w:hAnsi="Arial" w:cs="Arial"/>
          <w:b/>
          <w:sz w:val="22"/>
          <w:szCs w:val="22"/>
        </w:rPr>
      </w:pPr>
      <w:r>
        <w:rPr>
          <w:rFonts w:ascii="Arial" w:eastAsia="Arial" w:hAnsi="Arial" w:cs="Arial"/>
          <w:b/>
          <w:sz w:val="22"/>
          <w:szCs w:val="22"/>
        </w:rPr>
        <w:t>Předávací protokol prostoru Studia Hrdinů a Korzo a souvisejícího mobiliáře,</w:t>
      </w:r>
    </w:p>
    <w:p w14:paraId="2A00BA1D" w14:textId="77777777" w:rsidR="007C0D09" w:rsidRDefault="00E10106">
      <w:pPr>
        <w:numPr>
          <w:ilvl w:val="0"/>
          <w:numId w:val="5"/>
        </w:numPr>
        <w:spacing w:line="259" w:lineRule="auto"/>
        <w:rPr>
          <w:rFonts w:ascii="Arial" w:eastAsia="Arial" w:hAnsi="Arial" w:cs="Arial"/>
          <w:b/>
          <w:sz w:val="22"/>
          <w:szCs w:val="22"/>
        </w:rPr>
      </w:pPr>
      <w:r>
        <w:rPr>
          <w:rFonts w:ascii="Arial" w:eastAsia="Arial" w:hAnsi="Arial" w:cs="Arial"/>
          <w:b/>
          <w:sz w:val="22"/>
          <w:szCs w:val="22"/>
        </w:rPr>
        <w:t xml:space="preserve">Bližší požadavky na úklid – standardy úklidu </w:t>
      </w:r>
    </w:p>
    <w:p w14:paraId="531DB603" w14:textId="61A7BD25" w:rsidR="00CC1ED9" w:rsidRDefault="00CC1ED9">
      <w:pPr>
        <w:numPr>
          <w:ilvl w:val="0"/>
          <w:numId w:val="5"/>
        </w:numPr>
        <w:spacing w:line="259" w:lineRule="auto"/>
        <w:rPr>
          <w:rFonts w:ascii="Arial" w:eastAsia="Arial" w:hAnsi="Arial" w:cs="Arial"/>
          <w:b/>
          <w:sz w:val="22"/>
          <w:szCs w:val="22"/>
        </w:rPr>
      </w:pPr>
      <w:r>
        <w:rPr>
          <w:rFonts w:ascii="Arial" w:eastAsia="Arial" w:hAnsi="Arial" w:cs="Arial"/>
          <w:b/>
          <w:sz w:val="22"/>
          <w:szCs w:val="22"/>
        </w:rPr>
        <w:t>Obsahový harmonogram Akce – Program Akce</w:t>
      </w:r>
    </w:p>
    <w:p w14:paraId="78F0BE14" w14:textId="77777777" w:rsidR="007C0D09" w:rsidRDefault="007C0D09">
      <w:pPr>
        <w:jc w:val="both"/>
        <w:rPr>
          <w:rFonts w:ascii="Arial" w:eastAsia="Arial" w:hAnsi="Arial" w:cs="Arial"/>
          <w:sz w:val="22"/>
          <w:szCs w:val="22"/>
        </w:rPr>
      </w:pPr>
    </w:p>
    <w:p w14:paraId="3366F776" w14:textId="77777777" w:rsidR="007069DE" w:rsidRDefault="007069DE">
      <w:pPr>
        <w:jc w:val="both"/>
        <w:rPr>
          <w:rFonts w:ascii="Arial" w:eastAsia="Arial" w:hAnsi="Arial" w:cs="Arial"/>
          <w:sz w:val="22"/>
          <w:szCs w:val="22"/>
        </w:rPr>
      </w:pPr>
    </w:p>
    <w:p w14:paraId="27C77B3C" w14:textId="77777777" w:rsidR="007069DE" w:rsidRDefault="007069DE">
      <w:pPr>
        <w:jc w:val="both"/>
        <w:rPr>
          <w:rFonts w:ascii="Arial" w:eastAsia="Arial" w:hAnsi="Arial" w:cs="Arial"/>
          <w:sz w:val="22"/>
          <w:szCs w:val="22"/>
        </w:rPr>
      </w:pPr>
    </w:p>
    <w:p w14:paraId="46B8F369" w14:textId="77777777" w:rsidR="007C0D09" w:rsidRDefault="007C0D09">
      <w:pPr>
        <w:jc w:val="both"/>
        <w:rPr>
          <w:rFonts w:ascii="Arial" w:eastAsia="Arial" w:hAnsi="Arial" w:cs="Arial"/>
          <w:sz w:val="22"/>
          <w:szCs w:val="22"/>
        </w:rPr>
      </w:pPr>
    </w:p>
    <w:p w14:paraId="405EDD95" w14:textId="77777777" w:rsidR="007C0D09" w:rsidRDefault="00E10106">
      <w:pPr>
        <w:jc w:val="both"/>
        <w:rPr>
          <w:rFonts w:ascii="Arial" w:eastAsia="Arial" w:hAnsi="Arial" w:cs="Arial"/>
          <w:sz w:val="22"/>
          <w:szCs w:val="22"/>
        </w:rPr>
      </w:pPr>
      <w:r>
        <w:rPr>
          <w:rFonts w:ascii="Arial" w:eastAsia="Arial" w:hAnsi="Arial" w:cs="Arial"/>
          <w:sz w:val="22"/>
          <w:szCs w:val="22"/>
        </w:rPr>
        <w:t>V Praze dne …………………</w:t>
      </w:r>
    </w:p>
    <w:p w14:paraId="12678030" w14:textId="77777777" w:rsidR="007C0D09" w:rsidRDefault="007C0D09">
      <w:pPr>
        <w:jc w:val="both"/>
        <w:rPr>
          <w:rFonts w:ascii="Arial" w:eastAsia="Arial" w:hAnsi="Arial" w:cs="Arial"/>
          <w:sz w:val="22"/>
          <w:szCs w:val="22"/>
        </w:rPr>
      </w:pPr>
    </w:p>
    <w:p w14:paraId="27AD69DC" w14:textId="77777777" w:rsidR="007C0D09" w:rsidRDefault="007C0D09">
      <w:pPr>
        <w:jc w:val="both"/>
        <w:rPr>
          <w:rFonts w:ascii="Arial" w:eastAsia="Arial" w:hAnsi="Arial" w:cs="Arial"/>
          <w:sz w:val="22"/>
          <w:szCs w:val="22"/>
        </w:rPr>
      </w:pPr>
    </w:p>
    <w:p w14:paraId="2D651B54" w14:textId="77777777" w:rsidR="007069DE" w:rsidRDefault="007069DE">
      <w:pPr>
        <w:jc w:val="both"/>
        <w:rPr>
          <w:rFonts w:ascii="Arial" w:eastAsia="Arial" w:hAnsi="Arial" w:cs="Arial"/>
          <w:sz w:val="22"/>
          <w:szCs w:val="22"/>
        </w:rPr>
      </w:pPr>
    </w:p>
    <w:p w14:paraId="4D0639B0" w14:textId="77777777" w:rsidR="007069DE" w:rsidRDefault="007069DE">
      <w:pPr>
        <w:jc w:val="both"/>
        <w:rPr>
          <w:rFonts w:ascii="Arial" w:eastAsia="Arial" w:hAnsi="Arial" w:cs="Arial"/>
          <w:sz w:val="22"/>
          <w:szCs w:val="22"/>
        </w:rPr>
      </w:pPr>
    </w:p>
    <w:p w14:paraId="769AEAD1" w14:textId="77777777" w:rsidR="007069DE" w:rsidRDefault="007069DE">
      <w:pPr>
        <w:jc w:val="both"/>
        <w:rPr>
          <w:rFonts w:ascii="Arial" w:eastAsia="Arial" w:hAnsi="Arial" w:cs="Arial"/>
          <w:sz w:val="22"/>
          <w:szCs w:val="22"/>
        </w:rPr>
      </w:pPr>
    </w:p>
    <w:p w14:paraId="42C2EE25"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w:t>
      </w:r>
    </w:p>
    <w:p w14:paraId="4B36D762" w14:textId="57B3A3DC" w:rsidR="007C0D09" w:rsidRDefault="00E10106">
      <w:pPr>
        <w:rPr>
          <w:rFonts w:ascii="Arial" w:eastAsia="Arial" w:hAnsi="Arial" w:cs="Arial"/>
          <w:b/>
          <w:sz w:val="22"/>
          <w:szCs w:val="22"/>
        </w:rPr>
      </w:pPr>
      <w:r>
        <w:rPr>
          <w:rFonts w:ascii="Arial" w:eastAsia="Arial" w:hAnsi="Arial" w:cs="Arial"/>
          <w:b/>
          <w:sz w:val="22"/>
          <w:szCs w:val="22"/>
        </w:rPr>
        <w:t>Národní galerie v Praze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b/>
          <w:sz w:val="22"/>
          <w:szCs w:val="22"/>
        </w:rPr>
        <w:t>Lunchmeat z. s.</w:t>
      </w:r>
    </w:p>
    <w:p w14:paraId="11F1B18E" w14:textId="2B78EF79" w:rsidR="007C0D09" w:rsidRDefault="00E94FF0">
      <w:pPr>
        <w:jc w:val="both"/>
        <w:rPr>
          <w:rFonts w:ascii="Arial" w:eastAsia="Arial" w:hAnsi="Arial" w:cs="Arial"/>
          <w:sz w:val="22"/>
          <w:szCs w:val="22"/>
        </w:rPr>
      </w:pPr>
      <w:r>
        <w:rPr>
          <w:rFonts w:ascii="Arial" w:eastAsia="Arial" w:hAnsi="Arial" w:cs="Arial"/>
          <w:sz w:val="22"/>
          <w:szCs w:val="22"/>
        </w:rPr>
        <w:t>Alicja Knast, generální ředitelka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Jakub Pešek, předseda spolku</w:t>
      </w:r>
    </w:p>
    <w:p w14:paraId="00355E18" w14:textId="77777777" w:rsidR="007C0D09" w:rsidRDefault="007C0D09">
      <w:pPr>
        <w:jc w:val="both"/>
        <w:rPr>
          <w:rFonts w:ascii="Arial" w:eastAsia="Arial" w:hAnsi="Arial" w:cs="Arial"/>
          <w:sz w:val="22"/>
          <w:szCs w:val="22"/>
        </w:rPr>
      </w:pPr>
    </w:p>
    <w:p w14:paraId="1A677977" w14:textId="77777777" w:rsidR="007C0D09" w:rsidRDefault="007C0D09">
      <w:pPr>
        <w:jc w:val="both"/>
        <w:rPr>
          <w:rFonts w:ascii="Arial" w:eastAsia="Arial" w:hAnsi="Arial" w:cs="Arial"/>
          <w:sz w:val="22"/>
          <w:szCs w:val="22"/>
        </w:rPr>
      </w:pPr>
    </w:p>
    <w:p w14:paraId="0EAB8D4C"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S obsahem smlouvy vyslovuje svůj souhlas Studio Hrdinů z. s., se sídlem: Ovenecká 376/4, Praha 7, IČ: 22876618 a zavazuje se tímto jednat tak, aby nezpůsobilo ohrožení nebo zmaření Akce. </w:t>
      </w:r>
    </w:p>
    <w:p w14:paraId="66584DE4" w14:textId="77777777" w:rsidR="007C0D09" w:rsidRDefault="007C0D09">
      <w:pPr>
        <w:jc w:val="both"/>
        <w:rPr>
          <w:rFonts w:ascii="Arial" w:eastAsia="Arial" w:hAnsi="Arial" w:cs="Arial"/>
          <w:sz w:val="22"/>
          <w:szCs w:val="22"/>
        </w:rPr>
      </w:pPr>
    </w:p>
    <w:p w14:paraId="64B11972" w14:textId="77777777" w:rsidR="007C0D09" w:rsidRDefault="007C0D09">
      <w:pPr>
        <w:jc w:val="both"/>
        <w:rPr>
          <w:rFonts w:ascii="Arial" w:eastAsia="Arial" w:hAnsi="Arial" w:cs="Arial"/>
          <w:sz w:val="22"/>
          <w:szCs w:val="22"/>
        </w:rPr>
      </w:pPr>
    </w:p>
    <w:p w14:paraId="61E6D056" w14:textId="77777777" w:rsidR="007069DE" w:rsidRDefault="007069DE">
      <w:pPr>
        <w:jc w:val="both"/>
        <w:rPr>
          <w:rFonts w:ascii="Arial" w:eastAsia="Arial" w:hAnsi="Arial" w:cs="Arial"/>
          <w:sz w:val="22"/>
          <w:szCs w:val="22"/>
        </w:rPr>
      </w:pPr>
    </w:p>
    <w:p w14:paraId="1DA3AC99" w14:textId="77777777" w:rsidR="007069DE" w:rsidRDefault="007069DE">
      <w:pPr>
        <w:jc w:val="both"/>
        <w:rPr>
          <w:rFonts w:ascii="Arial" w:eastAsia="Arial" w:hAnsi="Arial" w:cs="Arial"/>
          <w:sz w:val="22"/>
          <w:szCs w:val="22"/>
        </w:rPr>
      </w:pPr>
    </w:p>
    <w:p w14:paraId="792A12DC"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p>
    <w:p w14:paraId="5E228A11" w14:textId="77777777" w:rsidR="007C0D09" w:rsidRDefault="00E10106">
      <w:pPr>
        <w:jc w:val="both"/>
        <w:rPr>
          <w:rFonts w:ascii="Arial" w:eastAsia="Arial" w:hAnsi="Arial" w:cs="Arial"/>
          <w:b/>
          <w:sz w:val="22"/>
          <w:szCs w:val="22"/>
        </w:rPr>
      </w:pPr>
      <w:r>
        <w:rPr>
          <w:rFonts w:ascii="Arial" w:eastAsia="Arial" w:hAnsi="Arial" w:cs="Arial"/>
          <w:b/>
          <w:sz w:val="22"/>
          <w:szCs w:val="22"/>
        </w:rPr>
        <w:t xml:space="preserve">Studio Hrdinů </w:t>
      </w:r>
      <w:proofErr w:type="spellStart"/>
      <w:r>
        <w:rPr>
          <w:rFonts w:ascii="Arial" w:eastAsia="Arial" w:hAnsi="Arial" w:cs="Arial"/>
          <w:b/>
          <w:sz w:val="22"/>
          <w:szCs w:val="22"/>
        </w:rPr>
        <w:t>z.s</w:t>
      </w:r>
      <w:proofErr w:type="spellEnd"/>
      <w:r>
        <w:rPr>
          <w:rFonts w:ascii="Arial" w:eastAsia="Arial" w:hAnsi="Arial" w:cs="Arial"/>
          <w:b/>
          <w:sz w:val="22"/>
          <w:szCs w:val="22"/>
        </w:rPr>
        <w:t>.</w:t>
      </w:r>
    </w:p>
    <w:p w14:paraId="46C556EF" w14:textId="5DD1E10D" w:rsidR="00E94FF0" w:rsidRPr="00E94FF0" w:rsidRDefault="00E94FF0">
      <w:pPr>
        <w:jc w:val="both"/>
        <w:rPr>
          <w:rFonts w:ascii="Arial" w:eastAsia="Arial" w:hAnsi="Arial" w:cs="Arial"/>
          <w:bCs/>
          <w:sz w:val="22"/>
          <w:szCs w:val="22"/>
        </w:rPr>
      </w:pPr>
      <w:r w:rsidRPr="00E94FF0">
        <w:rPr>
          <w:rFonts w:ascii="Arial" w:eastAsia="Arial" w:hAnsi="Arial" w:cs="Arial"/>
          <w:bCs/>
          <w:sz w:val="22"/>
          <w:szCs w:val="22"/>
        </w:rPr>
        <w:t xml:space="preserve">Jan Horák, </w:t>
      </w:r>
      <w:r w:rsidR="00461490">
        <w:rPr>
          <w:rFonts w:ascii="Arial" w:eastAsia="Arial" w:hAnsi="Arial" w:cs="Arial"/>
          <w:bCs/>
          <w:sz w:val="22"/>
          <w:szCs w:val="22"/>
        </w:rPr>
        <w:t>ředitel</w:t>
      </w:r>
    </w:p>
    <w:p w14:paraId="6E1789A9" w14:textId="77777777" w:rsidR="007C0D09" w:rsidRDefault="00E10106">
      <w:pPr>
        <w:jc w:val="both"/>
        <w:rPr>
          <w:rFonts w:ascii="Arial" w:eastAsia="Arial" w:hAnsi="Arial" w:cs="Arial"/>
          <w:b/>
          <w:sz w:val="22"/>
          <w:szCs w:val="22"/>
        </w:rPr>
      </w:pPr>
      <w:r>
        <w:br w:type="page"/>
      </w:r>
      <w:r w:rsidRPr="0F4F0ABF">
        <w:rPr>
          <w:rFonts w:ascii="Arial" w:eastAsia="Arial" w:hAnsi="Arial" w:cs="Arial"/>
          <w:b/>
          <w:bCs/>
          <w:sz w:val="22"/>
          <w:szCs w:val="22"/>
        </w:rPr>
        <w:lastRenderedPageBreak/>
        <w:t xml:space="preserve">Příloha č. 1 – </w:t>
      </w:r>
      <w:r w:rsidRPr="0F4F0ABF">
        <w:rPr>
          <w:rFonts w:ascii="Arial" w:eastAsia="Arial" w:hAnsi="Arial" w:cs="Arial"/>
          <w:b/>
          <w:bCs/>
          <w:sz w:val="22"/>
          <w:szCs w:val="22"/>
          <w:u w:val="single"/>
        </w:rPr>
        <w:t>Rozpočet</w:t>
      </w:r>
    </w:p>
    <w:p w14:paraId="2EC2659C" w14:textId="77777777" w:rsidR="007C0D09" w:rsidRDefault="007C0D09">
      <w:pPr>
        <w:rPr>
          <w:rFonts w:ascii="Arial" w:eastAsia="Arial" w:hAnsi="Arial" w:cs="Arial"/>
          <w:sz w:val="22"/>
          <w:szCs w:val="22"/>
          <w:u w:val="single"/>
        </w:rPr>
      </w:pPr>
    </w:p>
    <w:tbl>
      <w:tblPr>
        <w:tblStyle w:val="a"/>
        <w:tblW w:w="96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2202"/>
        <w:gridCol w:w="1975"/>
        <w:gridCol w:w="2240"/>
      </w:tblGrid>
      <w:tr w:rsidR="007C0D09" w14:paraId="2C79B7CE" w14:textId="77777777" w:rsidTr="06E0E27E">
        <w:trPr>
          <w:trHeight w:val="735"/>
        </w:trPr>
        <w:tc>
          <w:tcPr>
            <w:tcW w:w="3222" w:type="dxa"/>
          </w:tcPr>
          <w:p w14:paraId="72C0E823" w14:textId="77777777" w:rsidR="007C0D09" w:rsidRDefault="00E10106">
            <w:pPr>
              <w:rPr>
                <w:rFonts w:ascii="Arial" w:eastAsia="Arial" w:hAnsi="Arial" w:cs="Arial"/>
                <w:b/>
                <w:sz w:val="22"/>
                <w:szCs w:val="22"/>
              </w:rPr>
            </w:pPr>
            <w:r>
              <w:rPr>
                <w:rFonts w:ascii="Arial" w:eastAsia="Arial" w:hAnsi="Arial" w:cs="Arial"/>
                <w:b/>
                <w:sz w:val="22"/>
                <w:szCs w:val="22"/>
              </w:rPr>
              <w:t>Služby spojené s organizačním zajištěním Akce (NGP)</w:t>
            </w:r>
          </w:p>
        </w:tc>
        <w:tc>
          <w:tcPr>
            <w:tcW w:w="2202" w:type="dxa"/>
          </w:tcPr>
          <w:p w14:paraId="6D967814" w14:textId="77777777" w:rsidR="007C0D09" w:rsidRDefault="00E10106">
            <w:pPr>
              <w:rPr>
                <w:rFonts w:ascii="Arial" w:eastAsia="Arial" w:hAnsi="Arial" w:cs="Arial"/>
                <w:b/>
                <w:sz w:val="22"/>
                <w:szCs w:val="22"/>
              </w:rPr>
            </w:pPr>
            <w:r>
              <w:rPr>
                <w:rFonts w:ascii="Arial" w:eastAsia="Arial" w:hAnsi="Arial" w:cs="Arial"/>
                <w:b/>
                <w:sz w:val="22"/>
                <w:szCs w:val="22"/>
              </w:rPr>
              <w:t>Cena bez DPH</w:t>
            </w:r>
          </w:p>
        </w:tc>
        <w:tc>
          <w:tcPr>
            <w:tcW w:w="1975" w:type="dxa"/>
          </w:tcPr>
          <w:p w14:paraId="408990BA" w14:textId="77777777" w:rsidR="007C0D09" w:rsidRDefault="00E10106">
            <w:pPr>
              <w:rPr>
                <w:rFonts w:ascii="Arial" w:eastAsia="Arial" w:hAnsi="Arial" w:cs="Arial"/>
                <w:b/>
                <w:sz w:val="22"/>
                <w:szCs w:val="22"/>
              </w:rPr>
            </w:pPr>
            <w:r>
              <w:rPr>
                <w:rFonts w:ascii="Arial" w:eastAsia="Arial" w:hAnsi="Arial" w:cs="Arial"/>
                <w:b/>
                <w:sz w:val="22"/>
                <w:szCs w:val="22"/>
              </w:rPr>
              <w:t>Cena s DPH</w:t>
            </w:r>
          </w:p>
        </w:tc>
        <w:tc>
          <w:tcPr>
            <w:tcW w:w="2240" w:type="dxa"/>
          </w:tcPr>
          <w:p w14:paraId="7881F3FA" w14:textId="77777777" w:rsidR="007C0D09" w:rsidRDefault="00E10106">
            <w:pPr>
              <w:rPr>
                <w:rFonts w:ascii="Arial" w:eastAsia="Arial" w:hAnsi="Arial" w:cs="Arial"/>
                <w:b/>
                <w:sz w:val="22"/>
                <w:szCs w:val="22"/>
              </w:rPr>
            </w:pPr>
            <w:r>
              <w:rPr>
                <w:rFonts w:ascii="Arial" w:eastAsia="Arial" w:hAnsi="Arial" w:cs="Arial"/>
                <w:b/>
                <w:sz w:val="22"/>
                <w:szCs w:val="22"/>
              </w:rPr>
              <w:t>Pozn.</w:t>
            </w:r>
          </w:p>
        </w:tc>
      </w:tr>
      <w:tr w:rsidR="007C0D09" w14:paraId="347B8D48" w14:textId="77777777" w:rsidTr="06E0E27E">
        <w:trPr>
          <w:trHeight w:val="495"/>
        </w:trPr>
        <w:tc>
          <w:tcPr>
            <w:tcW w:w="3222" w:type="dxa"/>
          </w:tcPr>
          <w:p w14:paraId="548D2896" w14:textId="5EBB149D" w:rsidR="007C0D09" w:rsidRDefault="00E10106" w:rsidP="0187E2C2">
            <w:pPr>
              <w:rPr>
                <w:rFonts w:ascii="Arial" w:eastAsia="Arial" w:hAnsi="Arial" w:cs="Arial"/>
                <w:b/>
                <w:bCs/>
                <w:sz w:val="22"/>
                <w:szCs w:val="22"/>
              </w:rPr>
            </w:pPr>
            <w:r w:rsidRPr="0187E2C2">
              <w:rPr>
                <w:rFonts w:ascii="Arial" w:eastAsia="Arial" w:hAnsi="Arial" w:cs="Arial"/>
                <w:sz w:val="22"/>
                <w:szCs w:val="22"/>
              </w:rPr>
              <w:t>Požární hlídka po dobu akce a dle harmonogramu</w:t>
            </w:r>
          </w:p>
        </w:tc>
        <w:tc>
          <w:tcPr>
            <w:tcW w:w="2202" w:type="dxa"/>
          </w:tcPr>
          <w:p w14:paraId="465AD8A9" w14:textId="46C17172" w:rsidR="007C0D09" w:rsidRDefault="003F129A">
            <w:pPr>
              <w:spacing w:line="259" w:lineRule="auto"/>
              <w:rPr>
                <w:rFonts w:ascii="Arial" w:eastAsia="Arial" w:hAnsi="Arial" w:cs="Arial"/>
                <w:sz w:val="22"/>
                <w:szCs w:val="22"/>
              </w:rPr>
            </w:pPr>
            <w:proofErr w:type="spellStart"/>
            <w:r>
              <w:rPr>
                <w:rFonts w:ascii="Arial" w:eastAsia="Arial" w:hAnsi="Arial" w:cs="Arial"/>
                <w:sz w:val="22"/>
                <w:szCs w:val="22"/>
              </w:rPr>
              <w:t>xxxxxxxxxxxx</w:t>
            </w:r>
            <w:proofErr w:type="spellEnd"/>
            <w:r w:rsidR="00E10106" w:rsidRPr="0187E2C2">
              <w:rPr>
                <w:rFonts w:ascii="Arial" w:eastAsia="Arial" w:hAnsi="Arial" w:cs="Arial"/>
                <w:sz w:val="22"/>
                <w:szCs w:val="22"/>
              </w:rPr>
              <w:t xml:space="preserve"> Kč</w:t>
            </w:r>
          </w:p>
          <w:p w14:paraId="2636A0E4" w14:textId="5C432F20" w:rsidR="007C0D09" w:rsidRDefault="00E10106">
            <w:pPr>
              <w:spacing w:line="259" w:lineRule="auto"/>
              <w:rPr>
                <w:rFonts w:ascii="Arial" w:eastAsia="Arial" w:hAnsi="Arial" w:cs="Arial"/>
                <w:sz w:val="22"/>
                <w:szCs w:val="22"/>
              </w:rPr>
            </w:pPr>
            <w:r w:rsidRPr="0187E2C2">
              <w:rPr>
                <w:rFonts w:ascii="Arial" w:eastAsia="Arial" w:hAnsi="Arial" w:cs="Arial"/>
                <w:sz w:val="22"/>
                <w:szCs w:val="22"/>
              </w:rPr>
              <w:t xml:space="preserve">(za předpokládaných </w:t>
            </w:r>
            <w:r w:rsidR="052A70B4" w:rsidRPr="0187E2C2">
              <w:rPr>
                <w:rFonts w:ascii="Arial" w:eastAsia="Arial" w:hAnsi="Arial" w:cs="Arial"/>
                <w:sz w:val="22"/>
                <w:szCs w:val="22"/>
              </w:rPr>
              <w:t>91</w:t>
            </w:r>
            <w:r w:rsidR="50EE3608" w:rsidRPr="0187E2C2">
              <w:rPr>
                <w:rFonts w:ascii="Arial" w:eastAsia="Arial" w:hAnsi="Arial" w:cs="Arial"/>
                <w:sz w:val="22"/>
                <w:szCs w:val="22"/>
              </w:rPr>
              <w:t xml:space="preserve"> </w:t>
            </w:r>
            <w:r w:rsidRPr="0187E2C2">
              <w:rPr>
                <w:rFonts w:ascii="Arial" w:eastAsia="Arial" w:hAnsi="Arial" w:cs="Arial"/>
                <w:sz w:val="22"/>
                <w:szCs w:val="22"/>
              </w:rPr>
              <w:t>hodin požární hlídky)</w:t>
            </w:r>
          </w:p>
        </w:tc>
        <w:tc>
          <w:tcPr>
            <w:tcW w:w="1975" w:type="dxa"/>
          </w:tcPr>
          <w:p w14:paraId="18C707F9" w14:textId="5BA4B50C" w:rsidR="007C0D09" w:rsidRDefault="003F129A">
            <w:pPr>
              <w:rPr>
                <w:rFonts w:ascii="Arial" w:eastAsia="Arial" w:hAnsi="Arial" w:cs="Arial"/>
                <w:sz w:val="22"/>
                <w:szCs w:val="22"/>
              </w:rPr>
            </w:pPr>
            <w:proofErr w:type="spellStart"/>
            <w:r>
              <w:rPr>
                <w:rFonts w:ascii="Arial" w:eastAsia="Arial" w:hAnsi="Arial" w:cs="Arial"/>
                <w:sz w:val="22"/>
                <w:szCs w:val="22"/>
              </w:rPr>
              <w:t>xxxxxxxxxxx</w:t>
            </w:r>
            <w:proofErr w:type="spellEnd"/>
            <w:r w:rsidR="24279B9A" w:rsidRPr="0187E2C2">
              <w:rPr>
                <w:rFonts w:ascii="Arial" w:eastAsia="Arial" w:hAnsi="Arial" w:cs="Arial"/>
                <w:sz w:val="22"/>
                <w:szCs w:val="22"/>
              </w:rPr>
              <w:t xml:space="preserve"> </w:t>
            </w:r>
            <w:r w:rsidR="00E10106" w:rsidRPr="0187E2C2">
              <w:rPr>
                <w:rFonts w:ascii="Arial" w:eastAsia="Arial" w:hAnsi="Arial" w:cs="Arial"/>
                <w:sz w:val="22"/>
                <w:szCs w:val="22"/>
              </w:rPr>
              <w:t>Kč</w:t>
            </w:r>
          </w:p>
          <w:p w14:paraId="26899754" w14:textId="77777777" w:rsidR="007C0D09" w:rsidRDefault="007C0D09">
            <w:pPr>
              <w:rPr>
                <w:rFonts w:ascii="Arial" w:eastAsia="Arial" w:hAnsi="Arial" w:cs="Arial"/>
                <w:sz w:val="22"/>
                <w:szCs w:val="22"/>
                <w:highlight w:val="yellow"/>
              </w:rPr>
            </w:pPr>
          </w:p>
        </w:tc>
        <w:tc>
          <w:tcPr>
            <w:tcW w:w="2240" w:type="dxa"/>
          </w:tcPr>
          <w:p w14:paraId="077F2A04" w14:textId="77777777" w:rsidR="007C0D09" w:rsidRDefault="007C0D09">
            <w:pPr>
              <w:rPr>
                <w:rFonts w:ascii="Arial" w:eastAsia="Arial" w:hAnsi="Arial" w:cs="Arial"/>
                <w:sz w:val="22"/>
                <w:szCs w:val="22"/>
              </w:rPr>
            </w:pPr>
          </w:p>
        </w:tc>
      </w:tr>
      <w:tr w:rsidR="007C0D09" w14:paraId="0F22C7B3" w14:textId="77777777" w:rsidTr="06E0E27E">
        <w:trPr>
          <w:trHeight w:val="286"/>
        </w:trPr>
        <w:tc>
          <w:tcPr>
            <w:tcW w:w="3222" w:type="dxa"/>
          </w:tcPr>
          <w:p w14:paraId="02E7D4FB" w14:textId="77777777" w:rsidR="007C0D09" w:rsidRDefault="00E10106">
            <w:pPr>
              <w:rPr>
                <w:rFonts w:ascii="Arial" w:eastAsia="Arial" w:hAnsi="Arial" w:cs="Arial"/>
                <w:sz w:val="22"/>
                <w:szCs w:val="22"/>
              </w:rPr>
            </w:pPr>
            <w:r>
              <w:rPr>
                <w:rFonts w:ascii="Arial" w:eastAsia="Arial" w:hAnsi="Arial" w:cs="Arial"/>
                <w:sz w:val="22"/>
                <w:szCs w:val="22"/>
              </w:rPr>
              <w:t xml:space="preserve">Paušální částka za základní služby </w:t>
            </w:r>
          </w:p>
        </w:tc>
        <w:tc>
          <w:tcPr>
            <w:tcW w:w="2202" w:type="dxa"/>
          </w:tcPr>
          <w:p w14:paraId="12E26226" w14:textId="50036A6B" w:rsidR="007C0D09" w:rsidRDefault="241E0A30" w:rsidP="06E0E27E">
            <w:pPr>
              <w:rPr>
                <w:rFonts w:ascii="Arial" w:eastAsia="Arial" w:hAnsi="Arial" w:cs="Arial"/>
                <w:sz w:val="22"/>
                <w:szCs w:val="22"/>
              </w:rPr>
            </w:pPr>
            <w:r w:rsidRPr="06E0E27E">
              <w:rPr>
                <w:rFonts w:ascii="Arial" w:eastAsia="Arial" w:hAnsi="Arial" w:cs="Arial"/>
                <w:sz w:val="22"/>
                <w:szCs w:val="22"/>
              </w:rPr>
              <w:t>0 Kč</w:t>
            </w:r>
          </w:p>
        </w:tc>
        <w:tc>
          <w:tcPr>
            <w:tcW w:w="1975" w:type="dxa"/>
          </w:tcPr>
          <w:p w14:paraId="11DC11CB" w14:textId="441E7B34" w:rsidR="007C0D09" w:rsidRDefault="22F31992">
            <w:pPr>
              <w:rPr>
                <w:rFonts w:ascii="Arial" w:eastAsia="Arial" w:hAnsi="Arial" w:cs="Arial"/>
                <w:sz w:val="22"/>
                <w:szCs w:val="22"/>
              </w:rPr>
            </w:pPr>
            <w:r w:rsidRPr="0187E2C2">
              <w:rPr>
                <w:rFonts w:ascii="Arial" w:eastAsia="Arial" w:hAnsi="Arial" w:cs="Arial"/>
                <w:sz w:val="22"/>
                <w:szCs w:val="22"/>
              </w:rPr>
              <w:t>0</w:t>
            </w:r>
            <w:r w:rsidR="00E10106" w:rsidRPr="0187E2C2">
              <w:rPr>
                <w:rFonts w:ascii="Arial" w:eastAsia="Arial" w:hAnsi="Arial" w:cs="Arial"/>
                <w:sz w:val="22"/>
                <w:szCs w:val="22"/>
              </w:rPr>
              <w:t xml:space="preserve"> Kč</w:t>
            </w:r>
          </w:p>
        </w:tc>
        <w:tc>
          <w:tcPr>
            <w:tcW w:w="2240" w:type="dxa"/>
          </w:tcPr>
          <w:p w14:paraId="42A355E3" w14:textId="77777777" w:rsidR="007C0D09" w:rsidRDefault="007C0D09">
            <w:pPr>
              <w:rPr>
                <w:rFonts w:ascii="Arial" w:eastAsia="Arial" w:hAnsi="Arial" w:cs="Arial"/>
                <w:sz w:val="22"/>
                <w:szCs w:val="22"/>
              </w:rPr>
            </w:pPr>
          </w:p>
        </w:tc>
      </w:tr>
      <w:tr w:rsidR="007C0D09" w14:paraId="66C59DBC" w14:textId="77777777" w:rsidTr="06E0E27E">
        <w:trPr>
          <w:trHeight w:val="795"/>
        </w:trPr>
        <w:tc>
          <w:tcPr>
            <w:tcW w:w="3222" w:type="dxa"/>
          </w:tcPr>
          <w:p w14:paraId="4453D686" w14:textId="77777777" w:rsidR="007C0D09" w:rsidRDefault="00E10106">
            <w:pPr>
              <w:rPr>
                <w:rFonts w:ascii="Arial" w:eastAsia="Arial" w:hAnsi="Arial" w:cs="Arial"/>
                <w:sz w:val="22"/>
                <w:szCs w:val="22"/>
              </w:rPr>
            </w:pPr>
            <w:r>
              <w:rPr>
                <w:rFonts w:ascii="Arial" w:eastAsia="Arial" w:hAnsi="Arial" w:cs="Arial"/>
                <w:sz w:val="22"/>
                <w:szCs w:val="22"/>
              </w:rPr>
              <w:t xml:space="preserve">Ostraha stanoviště </w:t>
            </w:r>
            <w:r>
              <w:rPr>
                <w:rFonts w:ascii="Arial" w:eastAsia="Arial" w:hAnsi="Arial" w:cs="Arial"/>
                <w:i/>
                <w:sz w:val="22"/>
                <w:szCs w:val="22"/>
              </w:rPr>
              <w:t>vrata</w:t>
            </w:r>
          </w:p>
        </w:tc>
        <w:tc>
          <w:tcPr>
            <w:tcW w:w="2202" w:type="dxa"/>
          </w:tcPr>
          <w:p w14:paraId="5F59AADE" w14:textId="180BBC1C" w:rsidR="007C0D09" w:rsidRDefault="003F129A">
            <w:pPr>
              <w:rPr>
                <w:rFonts w:ascii="Arial" w:eastAsia="Arial" w:hAnsi="Arial" w:cs="Arial"/>
                <w:sz w:val="22"/>
                <w:szCs w:val="22"/>
              </w:rPr>
            </w:pPr>
            <w:proofErr w:type="spellStart"/>
            <w:r>
              <w:rPr>
                <w:rFonts w:ascii="Arial" w:eastAsia="Arial" w:hAnsi="Arial" w:cs="Arial"/>
                <w:sz w:val="22"/>
                <w:szCs w:val="22"/>
              </w:rPr>
              <w:t>xxxxxxxxxxx</w:t>
            </w:r>
            <w:proofErr w:type="spellEnd"/>
            <w:r w:rsidR="5CEBB031" w:rsidRPr="0187E2C2">
              <w:rPr>
                <w:rFonts w:ascii="Arial" w:eastAsia="Arial" w:hAnsi="Arial" w:cs="Arial"/>
                <w:sz w:val="22"/>
                <w:szCs w:val="22"/>
              </w:rPr>
              <w:t xml:space="preserve"> </w:t>
            </w:r>
            <w:r w:rsidR="00E10106" w:rsidRPr="0187E2C2">
              <w:rPr>
                <w:rFonts w:ascii="Arial" w:eastAsia="Arial" w:hAnsi="Arial" w:cs="Arial"/>
                <w:sz w:val="22"/>
                <w:szCs w:val="22"/>
              </w:rPr>
              <w:t>Kč</w:t>
            </w:r>
            <w:r w:rsidR="26D8BA73" w:rsidRPr="0187E2C2">
              <w:rPr>
                <w:rFonts w:ascii="Arial" w:eastAsia="Arial" w:hAnsi="Arial" w:cs="Arial"/>
                <w:sz w:val="22"/>
                <w:szCs w:val="22"/>
              </w:rPr>
              <w:t xml:space="preserve"> (za předpokládaných celkem 29 hodin)</w:t>
            </w:r>
          </w:p>
        </w:tc>
        <w:tc>
          <w:tcPr>
            <w:tcW w:w="1975" w:type="dxa"/>
          </w:tcPr>
          <w:p w14:paraId="0DFCFED6" w14:textId="69F3C17D" w:rsidR="007C0D09" w:rsidRDefault="003F129A">
            <w:pPr>
              <w:rPr>
                <w:rFonts w:ascii="Arial" w:eastAsia="Arial" w:hAnsi="Arial" w:cs="Arial"/>
                <w:sz w:val="22"/>
                <w:szCs w:val="22"/>
              </w:rPr>
            </w:pPr>
            <w:proofErr w:type="spellStart"/>
            <w:r>
              <w:rPr>
                <w:rFonts w:ascii="Arial" w:eastAsia="Arial" w:hAnsi="Arial" w:cs="Arial"/>
                <w:sz w:val="22"/>
                <w:szCs w:val="22"/>
              </w:rPr>
              <w:t>xxxxxxxxxxx</w:t>
            </w:r>
            <w:proofErr w:type="spellEnd"/>
            <w:r w:rsidR="26D8BA73" w:rsidRPr="0187E2C2">
              <w:rPr>
                <w:rFonts w:ascii="Arial" w:eastAsia="Arial" w:hAnsi="Arial" w:cs="Arial"/>
                <w:sz w:val="22"/>
                <w:szCs w:val="22"/>
              </w:rPr>
              <w:t xml:space="preserve"> </w:t>
            </w:r>
            <w:r w:rsidR="00E10106" w:rsidRPr="0187E2C2">
              <w:rPr>
                <w:rFonts w:ascii="Arial" w:eastAsia="Arial" w:hAnsi="Arial" w:cs="Arial"/>
                <w:sz w:val="22"/>
                <w:szCs w:val="22"/>
              </w:rPr>
              <w:t xml:space="preserve"> Kč</w:t>
            </w:r>
          </w:p>
        </w:tc>
        <w:tc>
          <w:tcPr>
            <w:tcW w:w="2240" w:type="dxa"/>
          </w:tcPr>
          <w:p w14:paraId="3DC918B5" w14:textId="77777777" w:rsidR="007C0D09" w:rsidRDefault="007C0D09">
            <w:pPr>
              <w:rPr>
                <w:rFonts w:ascii="Arial" w:eastAsia="Arial" w:hAnsi="Arial" w:cs="Arial"/>
                <w:sz w:val="22"/>
                <w:szCs w:val="22"/>
              </w:rPr>
            </w:pPr>
          </w:p>
        </w:tc>
      </w:tr>
      <w:tr w:rsidR="007C0D09" w14:paraId="50E9F73B" w14:textId="77777777" w:rsidTr="06E0E27E">
        <w:trPr>
          <w:trHeight w:val="286"/>
        </w:trPr>
        <w:tc>
          <w:tcPr>
            <w:tcW w:w="3222" w:type="dxa"/>
          </w:tcPr>
          <w:p w14:paraId="46412829" w14:textId="6C51CA89" w:rsidR="007C0D09" w:rsidRDefault="00E10106">
            <w:pPr>
              <w:rPr>
                <w:rFonts w:ascii="Arial" w:eastAsia="Arial" w:hAnsi="Arial" w:cs="Arial"/>
                <w:sz w:val="22"/>
                <w:szCs w:val="22"/>
              </w:rPr>
            </w:pPr>
            <w:proofErr w:type="spellStart"/>
            <w:r w:rsidRPr="31181DB4">
              <w:rPr>
                <w:rFonts w:ascii="Arial" w:eastAsia="Arial" w:hAnsi="Arial" w:cs="Arial"/>
                <w:sz w:val="22"/>
                <w:szCs w:val="22"/>
              </w:rPr>
              <w:t>Elektrodozor</w:t>
            </w:r>
            <w:proofErr w:type="spellEnd"/>
            <w:r w:rsidRPr="31181DB4">
              <w:rPr>
                <w:rFonts w:ascii="Arial" w:eastAsia="Arial" w:hAnsi="Arial" w:cs="Arial"/>
                <w:sz w:val="22"/>
                <w:szCs w:val="22"/>
              </w:rPr>
              <w:t xml:space="preserve"> po dobu Akce</w:t>
            </w:r>
            <w:r>
              <w:br/>
            </w:r>
            <w:r w:rsidR="009C5D93">
              <w:rPr>
                <w:rFonts w:ascii="Arial" w:eastAsia="Arial" w:hAnsi="Arial" w:cs="Arial"/>
                <w:sz w:val="22"/>
                <w:szCs w:val="22"/>
              </w:rPr>
              <w:t>dle harmonogramu v příloze č.2</w:t>
            </w:r>
            <w:r w:rsidRPr="31181DB4">
              <w:rPr>
                <w:rFonts w:ascii="Arial" w:eastAsia="Arial" w:hAnsi="Arial" w:cs="Arial"/>
                <w:sz w:val="22"/>
                <w:szCs w:val="22"/>
              </w:rPr>
              <w:t xml:space="preserve"> </w:t>
            </w:r>
            <w:r w:rsidR="4DB7FEAA" w:rsidRPr="31181DB4">
              <w:rPr>
                <w:rFonts w:ascii="Arial" w:eastAsia="Arial" w:hAnsi="Arial" w:cs="Arial"/>
                <w:sz w:val="22"/>
                <w:szCs w:val="22"/>
              </w:rPr>
              <w:t>/ 726 Kč vč. DPH á hodina</w:t>
            </w:r>
          </w:p>
        </w:tc>
        <w:tc>
          <w:tcPr>
            <w:tcW w:w="2202" w:type="dxa"/>
          </w:tcPr>
          <w:p w14:paraId="4CAE9831" w14:textId="00748288" w:rsidR="007C0D09" w:rsidRDefault="003F129A">
            <w:pPr>
              <w:rPr>
                <w:rFonts w:ascii="Arial" w:eastAsia="Arial" w:hAnsi="Arial" w:cs="Arial"/>
                <w:sz w:val="22"/>
                <w:szCs w:val="22"/>
              </w:rPr>
            </w:pPr>
            <w:proofErr w:type="spellStart"/>
            <w:r>
              <w:rPr>
                <w:rFonts w:ascii="Arial" w:eastAsia="Arial" w:hAnsi="Arial" w:cs="Arial"/>
                <w:sz w:val="22"/>
                <w:szCs w:val="22"/>
              </w:rPr>
              <w:t>xxxxxxxxxx</w:t>
            </w:r>
            <w:proofErr w:type="spellEnd"/>
            <w:r w:rsidR="712E241E" w:rsidRPr="31181DB4">
              <w:rPr>
                <w:rFonts w:ascii="Arial" w:eastAsia="Arial" w:hAnsi="Arial" w:cs="Arial"/>
                <w:sz w:val="22"/>
                <w:szCs w:val="22"/>
              </w:rPr>
              <w:t xml:space="preserve"> </w:t>
            </w:r>
            <w:r w:rsidR="00E10106" w:rsidRPr="31181DB4">
              <w:rPr>
                <w:rFonts w:ascii="Arial" w:eastAsia="Arial" w:hAnsi="Arial" w:cs="Arial"/>
                <w:sz w:val="22"/>
                <w:szCs w:val="22"/>
              </w:rPr>
              <w:t>Kč</w:t>
            </w:r>
          </w:p>
          <w:p w14:paraId="61116DD6" w14:textId="5DCA5D10" w:rsidR="007C0D09" w:rsidRDefault="00E10106">
            <w:pPr>
              <w:rPr>
                <w:rFonts w:ascii="Arial" w:eastAsia="Arial" w:hAnsi="Arial" w:cs="Arial"/>
                <w:sz w:val="22"/>
                <w:szCs w:val="22"/>
              </w:rPr>
            </w:pPr>
            <w:r w:rsidRPr="31181DB4">
              <w:rPr>
                <w:rFonts w:ascii="Arial" w:eastAsia="Arial" w:hAnsi="Arial" w:cs="Arial"/>
                <w:sz w:val="22"/>
                <w:szCs w:val="22"/>
              </w:rPr>
              <w:t xml:space="preserve">(za předpokládaných </w:t>
            </w:r>
            <w:r w:rsidR="758FED58" w:rsidRPr="31181DB4">
              <w:rPr>
                <w:rFonts w:ascii="Arial" w:eastAsia="Arial" w:hAnsi="Arial" w:cs="Arial"/>
                <w:sz w:val="22"/>
                <w:szCs w:val="22"/>
              </w:rPr>
              <w:t xml:space="preserve">37 </w:t>
            </w:r>
            <w:r w:rsidRPr="31181DB4">
              <w:rPr>
                <w:rFonts w:ascii="Arial" w:eastAsia="Arial" w:hAnsi="Arial" w:cs="Arial"/>
                <w:sz w:val="22"/>
                <w:szCs w:val="22"/>
              </w:rPr>
              <w:t xml:space="preserve">hodin </w:t>
            </w:r>
            <w:proofErr w:type="spellStart"/>
            <w:r w:rsidRPr="31181DB4">
              <w:rPr>
                <w:rFonts w:ascii="Arial" w:eastAsia="Arial" w:hAnsi="Arial" w:cs="Arial"/>
                <w:sz w:val="22"/>
                <w:szCs w:val="22"/>
              </w:rPr>
              <w:t>elektrodozoru</w:t>
            </w:r>
            <w:proofErr w:type="spellEnd"/>
            <w:r w:rsidRPr="31181DB4">
              <w:rPr>
                <w:rFonts w:ascii="Arial" w:eastAsia="Arial" w:hAnsi="Arial" w:cs="Arial"/>
                <w:sz w:val="22"/>
                <w:szCs w:val="22"/>
              </w:rPr>
              <w:t>)</w:t>
            </w:r>
          </w:p>
        </w:tc>
        <w:tc>
          <w:tcPr>
            <w:tcW w:w="1975" w:type="dxa"/>
          </w:tcPr>
          <w:p w14:paraId="74AF8301" w14:textId="48E0814C" w:rsidR="007C0D09" w:rsidRDefault="003F129A">
            <w:pPr>
              <w:rPr>
                <w:rFonts w:ascii="Arial" w:eastAsia="Arial" w:hAnsi="Arial" w:cs="Arial"/>
                <w:sz w:val="22"/>
                <w:szCs w:val="22"/>
              </w:rPr>
            </w:pPr>
            <w:proofErr w:type="spellStart"/>
            <w:r>
              <w:rPr>
                <w:rFonts w:ascii="Arial" w:eastAsia="Arial" w:hAnsi="Arial" w:cs="Arial"/>
                <w:sz w:val="22"/>
                <w:szCs w:val="22"/>
              </w:rPr>
              <w:t>Xxxxxxxxxx</w:t>
            </w:r>
            <w:proofErr w:type="spellEnd"/>
            <w:r>
              <w:rPr>
                <w:rFonts w:ascii="Arial" w:eastAsia="Arial" w:hAnsi="Arial" w:cs="Arial"/>
                <w:sz w:val="22"/>
                <w:szCs w:val="22"/>
              </w:rPr>
              <w:t xml:space="preserve"> </w:t>
            </w:r>
            <w:r w:rsidR="00E10106" w:rsidRPr="31181DB4">
              <w:rPr>
                <w:rFonts w:ascii="Arial" w:eastAsia="Arial" w:hAnsi="Arial" w:cs="Arial"/>
                <w:sz w:val="22"/>
                <w:szCs w:val="22"/>
              </w:rPr>
              <w:t xml:space="preserve">Kč </w:t>
            </w:r>
          </w:p>
        </w:tc>
        <w:tc>
          <w:tcPr>
            <w:tcW w:w="2240" w:type="dxa"/>
          </w:tcPr>
          <w:p w14:paraId="0C41BC85" w14:textId="02DBC9A4" w:rsidR="007C0D09" w:rsidRDefault="00E10106">
            <w:pPr>
              <w:rPr>
                <w:rFonts w:ascii="Arial" w:eastAsia="Arial" w:hAnsi="Arial" w:cs="Arial"/>
                <w:sz w:val="22"/>
                <w:szCs w:val="22"/>
              </w:rPr>
            </w:pPr>
            <w:r>
              <w:rPr>
                <w:rFonts w:ascii="Arial" w:eastAsia="Arial" w:hAnsi="Arial" w:cs="Arial"/>
                <w:sz w:val="22"/>
                <w:szCs w:val="22"/>
              </w:rPr>
              <w:t xml:space="preserve">Pohotovost pouze po dobu Akce pro veřejnost, Tel.: </w:t>
            </w:r>
            <w:proofErr w:type="spellStart"/>
            <w:r w:rsidR="003F129A">
              <w:rPr>
                <w:rFonts w:ascii="Arial" w:eastAsia="Arial" w:hAnsi="Arial" w:cs="Arial"/>
                <w:sz w:val="22"/>
                <w:szCs w:val="22"/>
              </w:rPr>
              <w:t>xxxxxxxx</w:t>
            </w:r>
            <w:proofErr w:type="spellEnd"/>
            <w:r>
              <w:rPr>
                <w:rFonts w:ascii="Arial" w:eastAsia="Arial" w:hAnsi="Arial" w:cs="Arial"/>
                <w:sz w:val="22"/>
                <w:szCs w:val="22"/>
              </w:rPr>
              <w:t xml:space="preserve"> (velín KART)</w:t>
            </w:r>
          </w:p>
        </w:tc>
      </w:tr>
      <w:tr w:rsidR="007C0D09" w14:paraId="5DDD1C26" w14:textId="77777777" w:rsidTr="06E0E27E">
        <w:trPr>
          <w:trHeight w:val="277"/>
        </w:trPr>
        <w:tc>
          <w:tcPr>
            <w:tcW w:w="3222" w:type="dxa"/>
          </w:tcPr>
          <w:p w14:paraId="3ABE8620" w14:textId="77777777" w:rsidR="007C0D09" w:rsidRDefault="00E10106">
            <w:pPr>
              <w:rPr>
                <w:rFonts w:ascii="Arial" w:eastAsia="Arial" w:hAnsi="Arial" w:cs="Arial"/>
                <w:b/>
                <w:sz w:val="22"/>
                <w:szCs w:val="22"/>
              </w:rPr>
            </w:pPr>
            <w:r>
              <w:rPr>
                <w:rFonts w:ascii="Arial" w:eastAsia="Arial" w:hAnsi="Arial" w:cs="Arial"/>
                <w:b/>
                <w:sz w:val="22"/>
                <w:szCs w:val="22"/>
              </w:rPr>
              <w:t>CELKEM</w:t>
            </w:r>
          </w:p>
        </w:tc>
        <w:tc>
          <w:tcPr>
            <w:tcW w:w="2202" w:type="dxa"/>
          </w:tcPr>
          <w:p w14:paraId="3A2C3E7C" w14:textId="75FE6403" w:rsidR="007C0D09" w:rsidRDefault="00E10106" w:rsidP="0F4F0ABF">
            <w:pPr>
              <w:rPr>
                <w:rFonts w:ascii="Arial" w:eastAsia="Arial" w:hAnsi="Arial" w:cs="Arial"/>
                <w:b/>
                <w:bCs/>
                <w:sz w:val="22"/>
                <w:szCs w:val="22"/>
              </w:rPr>
            </w:pPr>
            <w:r w:rsidRPr="31181DB4">
              <w:rPr>
                <w:rFonts w:ascii="Arial" w:eastAsia="Arial" w:hAnsi="Arial" w:cs="Arial"/>
                <w:b/>
                <w:bCs/>
                <w:sz w:val="22"/>
                <w:szCs w:val="22"/>
              </w:rPr>
              <w:t xml:space="preserve"> </w:t>
            </w:r>
            <w:r w:rsidR="6D0E5308" w:rsidRPr="31181DB4">
              <w:rPr>
                <w:rFonts w:ascii="Arial" w:eastAsia="Arial" w:hAnsi="Arial" w:cs="Arial"/>
                <w:b/>
                <w:bCs/>
                <w:sz w:val="22"/>
                <w:szCs w:val="22"/>
              </w:rPr>
              <w:t>49 254,86</w:t>
            </w:r>
            <w:r w:rsidR="38A21305" w:rsidRPr="31181DB4">
              <w:rPr>
                <w:rFonts w:ascii="Arial" w:eastAsia="Arial" w:hAnsi="Arial" w:cs="Arial"/>
                <w:b/>
                <w:bCs/>
                <w:sz w:val="22"/>
                <w:szCs w:val="22"/>
              </w:rPr>
              <w:t xml:space="preserve"> </w:t>
            </w:r>
            <w:r w:rsidRPr="31181DB4">
              <w:rPr>
                <w:rFonts w:ascii="Arial" w:eastAsia="Arial" w:hAnsi="Arial" w:cs="Arial"/>
                <w:b/>
                <w:bCs/>
                <w:sz w:val="22"/>
                <w:szCs w:val="22"/>
              </w:rPr>
              <w:t xml:space="preserve">Kč </w:t>
            </w:r>
          </w:p>
        </w:tc>
        <w:tc>
          <w:tcPr>
            <w:tcW w:w="1975" w:type="dxa"/>
          </w:tcPr>
          <w:p w14:paraId="4E65F21D" w14:textId="739BA0BE" w:rsidR="007C0D09" w:rsidRDefault="00E10106" w:rsidP="0F4F0ABF">
            <w:pPr>
              <w:rPr>
                <w:rFonts w:ascii="Arial" w:eastAsia="Arial" w:hAnsi="Arial" w:cs="Arial"/>
                <w:b/>
                <w:bCs/>
                <w:sz w:val="22"/>
                <w:szCs w:val="22"/>
              </w:rPr>
            </w:pPr>
            <w:r w:rsidRPr="31181DB4">
              <w:rPr>
                <w:rFonts w:ascii="Arial" w:eastAsia="Arial" w:hAnsi="Arial" w:cs="Arial"/>
                <w:b/>
                <w:bCs/>
                <w:sz w:val="22"/>
                <w:szCs w:val="22"/>
              </w:rPr>
              <w:t xml:space="preserve"> </w:t>
            </w:r>
            <w:r w:rsidR="2B1A0E0C" w:rsidRPr="31181DB4">
              <w:rPr>
                <w:rFonts w:ascii="Arial" w:eastAsia="Arial" w:hAnsi="Arial" w:cs="Arial"/>
                <w:b/>
                <w:bCs/>
                <w:sz w:val="22"/>
                <w:szCs w:val="22"/>
              </w:rPr>
              <w:t>59 598,38</w:t>
            </w:r>
            <w:r w:rsidRPr="31181DB4">
              <w:rPr>
                <w:rFonts w:ascii="Arial" w:eastAsia="Arial" w:hAnsi="Arial" w:cs="Arial"/>
                <w:b/>
                <w:bCs/>
                <w:sz w:val="22"/>
                <w:szCs w:val="22"/>
              </w:rPr>
              <w:t xml:space="preserve"> Kč </w:t>
            </w:r>
          </w:p>
        </w:tc>
        <w:tc>
          <w:tcPr>
            <w:tcW w:w="2240" w:type="dxa"/>
          </w:tcPr>
          <w:p w14:paraId="38061EEC" w14:textId="77777777" w:rsidR="007C0D09" w:rsidRDefault="007C0D09">
            <w:pPr>
              <w:rPr>
                <w:rFonts w:ascii="Arial" w:eastAsia="Arial" w:hAnsi="Arial" w:cs="Arial"/>
                <w:b/>
                <w:sz w:val="22"/>
                <w:szCs w:val="22"/>
              </w:rPr>
            </w:pPr>
          </w:p>
        </w:tc>
      </w:tr>
    </w:tbl>
    <w:p w14:paraId="068DC489" w14:textId="77777777" w:rsidR="007C0D09" w:rsidRDefault="007C0D09">
      <w:pPr>
        <w:rPr>
          <w:rFonts w:ascii="Arial" w:eastAsia="Arial" w:hAnsi="Arial" w:cs="Arial"/>
          <w:sz w:val="22"/>
          <w:szCs w:val="22"/>
          <w:u w:val="single"/>
        </w:rPr>
      </w:pPr>
    </w:p>
    <w:p w14:paraId="07B9705F" w14:textId="77777777" w:rsidR="007C0D09" w:rsidRDefault="007C0D09">
      <w:pPr>
        <w:rPr>
          <w:rFonts w:ascii="Arial" w:eastAsia="Arial" w:hAnsi="Arial" w:cs="Arial"/>
          <w:sz w:val="22"/>
          <w:szCs w:val="22"/>
        </w:rPr>
      </w:pPr>
    </w:p>
    <w:p w14:paraId="7018B39E" w14:textId="77777777" w:rsidR="007C0D09" w:rsidRDefault="00E10106">
      <w:pPr>
        <w:rPr>
          <w:rFonts w:ascii="Arial" w:eastAsia="Arial" w:hAnsi="Arial" w:cs="Arial"/>
          <w:sz w:val="22"/>
          <w:szCs w:val="22"/>
        </w:rPr>
      </w:pPr>
      <w:r>
        <w:rPr>
          <w:rFonts w:ascii="Arial" w:eastAsia="Arial" w:hAnsi="Arial" w:cs="Arial"/>
          <w:sz w:val="22"/>
          <w:szCs w:val="22"/>
        </w:rPr>
        <w:t xml:space="preserve">Fakturace ze strany NGP bude </w:t>
      </w:r>
      <w:r>
        <w:rPr>
          <w:rFonts w:ascii="Arial" w:eastAsia="Arial" w:hAnsi="Arial" w:cs="Arial"/>
          <w:b/>
          <w:sz w:val="22"/>
          <w:szCs w:val="22"/>
        </w:rPr>
        <w:t>na základě reálně spotřebovaných služeb</w:t>
      </w:r>
      <w:r>
        <w:rPr>
          <w:rFonts w:ascii="Arial" w:eastAsia="Arial" w:hAnsi="Arial" w:cs="Arial"/>
          <w:sz w:val="22"/>
          <w:szCs w:val="22"/>
        </w:rPr>
        <w:t>.</w:t>
      </w:r>
    </w:p>
    <w:p w14:paraId="7EAF9CB2" w14:textId="77777777" w:rsidR="007C0D09" w:rsidRDefault="007C0D09">
      <w:pPr>
        <w:rPr>
          <w:rFonts w:ascii="Arial" w:eastAsia="Arial" w:hAnsi="Arial" w:cs="Arial"/>
          <w:sz w:val="22"/>
          <w:szCs w:val="22"/>
        </w:rPr>
      </w:pPr>
    </w:p>
    <w:p w14:paraId="321B52E0" w14:textId="77777777" w:rsidR="007C0D09" w:rsidRDefault="007C0D09">
      <w:pPr>
        <w:rPr>
          <w:rFonts w:ascii="Arial" w:eastAsia="Arial" w:hAnsi="Arial" w:cs="Arial"/>
          <w:sz w:val="22"/>
          <w:szCs w:val="22"/>
        </w:rPr>
      </w:pPr>
    </w:p>
    <w:p w14:paraId="5D4718BD" w14:textId="77777777" w:rsidR="007C0D09" w:rsidRDefault="007C0D09">
      <w:pPr>
        <w:rPr>
          <w:rFonts w:ascii="Arial" w:eastAsia="Arial" w:hAnsi="Arial" w:cs="Arial"/>
          <w:sz w:val="22"/>
          <w:szCs w:val="22"/>
        </w:rPr>
      </w:pPr>
    </w:p>
    <w:p w14:paraId="0B8D01CD" w14:textId="77777777" w:rsidR="007C0D09" w:rsidRDefault="007C0D09">
      <w:pPr>
        <w:rPr>
          <w:rFonts w:ascii="Arial" w:eastAsia="Arial" w:hAnsi="Arial" w:cs="Arial"/>
          <w:sz w:val="22"/>
          <w:szCs w:val="22"/>
        </w:rPr>
      </w:pPr>
    </w:p>
    <w:p w14:paraId="3B8AC19B" w14:textId="77777777" w:rsidR="007C0D09" w:rsidRDefault="007C0D09">
      <w:pPr>
        <w:rPr>
          <w:rFonts w:ascii="Arial" w:eastAsia="Arial" w:hAnsi="Arial" w:cs="Arial"/>
          <w:sz w:val="22"/>
          <w:szCs w:val="22"/>
        </w:rPr>
      </w:pPr>
    </w:p>
    <w:p w14:paraId="5532309F" w14:textId="77777777" w:rsidR="007C0D09" w:rsidRDefault="007C0D09">
      <w:pPr>
        <w:rPr>
          <w:rFonts w:ascii="Arial" w:eastAsia="Arial" w:hAnsi="Arial" w:cs="Arial"/>
          <w:sz w:val="22"/>
          <w:szCs w:val="22"/>
        </w:rPr>
      </w:pPr>
    </w:p>
    <w:p w14:paraId="01803163" w14:textId="77777777" w:rsidR="007C0D09" w:rsidRDefault="007C0D09">
      <w:pPr>
        <w:rPr>
          <w:rFonts w:ascii="Arial" w:eastAsia="Arial" w:hAnsi="Arial" w:cs="Arial"/>
          <w:sz w:val="22"/>
          <w:szCs w:val="22"/>
        </w:rPr>
      </w:pPr>
    </w:p>
    <w:p w14:paraId="2DF34C7A" w14:textId="77777777" w:rsidR="007C0D09" w:rsidRDefault="007C0D09">
      <w:pPr>
        <w:rPr>
          <w:rFonts w:ascii="Arial" w:eastAsia="Arial" w:hAnsi="Arial" w:cs="Arial"/>
          <w:sz w:val="22"/>
          <w:szCs w:val="22"/>
        </w:rPr>
      </w:pPr>
    </w:p>
    <w:p w14:paraId="69C9AFEC" w14:textId="77777777" w:rsidR="007C0D09" w:rsidRDefault="007C0D09">
      <w:pPr>
        <w:rPr>
          <w:rFonts w:ascii="Arial" w:eastAsia="Arial" w:hAnsi="Arial" w:cs="Arial"/>
          <w:sz w:val="22"/>
          <w:szCs w:val="22"/>
        </w:rPr>
      </w:pPr>
    </w:p>
    <w:p w14:paraId="796EE0A3" w14:textId="77777777" w:rsidR="007C0D09" w:rsidRDefault="007C0D09">
      <w:pPr>
        <w:rPr>
          <w:rFonts w:ascii="Arial" w:eastAsia="Arial" w:hAnsi="Arial" w:cs="Arial"/>
          <w:sz w:val="22"/>
          <w:szCs w:val="22"/>
        </w:rPr>
      </w:pPr>
    </w:p>
    <w:p w14:paraId="2DACC4F4" w14:textId="77777777" w:rsidR="007C0D09" w:rsidRDefault="007C0D09">
      <w:pPr>
        <w:rPr>
          <w:rFonts w:ascii="Arial" w:eastAsia="Arial" w:hAnsi="Arial" w:cs="Arial"/>
          <w:sz w:val="22"/>
          <w:szCs w:val="22"/>
        </w:rPr>
      </w:pPr>
    </w:p>
    <w:p w14:paraId="580C824E" w14:textId="77777777" w:rsidR="007C0D09" w:rsidRDefault="007C0D09">
      <w:pPr>
        <w:rPr>
          <w:rFonts w:ascii="Arial" w:eastAsia="Arial" w:hAnsi="Arial" w:cs="Arial"/>
          <w:sz w:val="22"/>
          <w:szCs w:val="22"/>
        </w:rPr>
      </w:pPr>
    </w:p>
    <w:p w14:paraId="72EFD6FB" w14:textId="77777777" w:rsidR="007C0D09" w:rsidRDefault="007C0D09">
      <w:pPr>
        <w:rPr>
          <w:rFonts w:ascii="Arial" w:eastAsia="Arial" w:hAnsi="Arial" w:cs="Arial"/>
          <w:sz w:val="22"/>
          <w:szCs w:val="22"/>
        </w:rPr>
      </w:pPr>
    </w:p>
    <w:p w14:paraId="7617438E" w14:textId="77777777" w:rsidR="007C0D09" w:rsidRDefault="007C0D09">
      <w:pPr>
        <w:rPr>
          <w:rFonts w:ascii="Arial" w:eastAsia="Arial" w:hAnsi="Arial" w:cs="Arial"/>
          <w:sz w:val="22"/>
          <w:szCs w:val="22"/>
        </w:rPr>
      </w:pPr>
    </w:p>
    <w:p w14:paraId="75879FD6" w14:textId="77777777" w:rsidR="007C0D09" w:rsidRDefault="007C0D09">
      <w:pPr>
        <w:rPr>
          <w:rFonts w:ascii="Arial" w:eastAsia="Arial" w:hAnsi="Arial" w:cs="Arial"/>
          <w:sz w:val="22"/>
          <w:szCs w:val="22"/>
        </w:rPr>
      </w:pPr>
    </w:p>
    <w:p w14:paraId="6F0BBB51" w14:textId="77777777" w:rsidR="007C0D09" w:rsidRDefault="007C0D09">
      <w:pPr>
        <w:rPr>
          <w:rFonts w:ascii="Arial" w:eastAsia="Arial" w:hAnsi="Arial" w:cs="Arial"/>
          <w:sz w:val="22"/>
          <w:szCs w:val="22"/>
        </w:rPr>
      </w:pPr>
    </w:p>
    <w:p w14:paraId="301E05E4" w14:textId="77777777" w:rsidR="007C0D09" w:rsidRDefault="00E10106">
      <w:pPr>
        <w:rPr>
          <w:rFonts w:ascii="Arial" w:eastAsia="Arial" w:hAnsi="Arial" w:cs="Arial"/>
          <w:sz w:val="22"/>
          <w:szCs w:val="22"/>
        </w:rPr>
      </w:pPr>
      <w:r>
        <w:br w:type="page"/>
      </w:r>
    </w:p>
    <w:p w14:paraId="0AD4D239" w14:textId="77777777" w:rsidR="007C0D09" w:rsidRDefault="00E10106">
      <w:pPr>
        <w:rPr>
          <w:rFonts w:ascii="Arial" w:eastAsia="Arial" w:hAnsi="Arial" w:cs="Arial"/>
          <w:b/>
          <w:sz w:val="22"/>
          <w:szCs w:val="22"/>
          <w:u w:val="single"/>
        </w:rPr>
      </w:pPr>
      <w:r>
        <w:rPr>
          <w:rFonts w:ascii="Arial" w:eastAsia="Arial" w:hAnsi="Arial" w:cs="Arial"/>
          <w:b/>
          <w:sz w:val="22"/>
          <w:szCs w:val="22"/>
        </w:rPr>
        <w:lastRenderedPageBreak/>
        <w:t xml:space="preserve">Příloha č. 2 – </w:t>
      </w:r>
      <w:r>
        <w:rPr>
          <w:rFonts w:ascii="Arial" w:eastAsia="Arial" w:hAnsi="Arial" w:cs="Arial"/>
          <w:b/>
          <w:sz w:val="22"/>
          <w:szCs w:val="22"/>
          <w:u w:val="single"/>
        </w:rPr>
        <w:t>Anotace a harmonogram</w:t>
      </w:r>
    </w:p>
    <w:p w14:paraId="219198BE" w14:textId="77777777" w:rsidR="007C0D09" w:rsidRDefault="007C0D09">
      <w:pPr>
        <w:rPr>
          <w:rFonts w:ascii="Arial" w:eastAsia="Arial" w:hAnsi="Arial" w:cs="Arial"/>
          <w:b/>
          <w:sz w:val="22"/>
          <w:szCs w:val="22"/>
        </w:rPr>
      </w:pPr>
    </w:p>
    <w:p w14:paraId="699D882A" w14:textId="77777777" w:rsidR="007C0D09" w:rsidRDefault="00E10106">
      <w:pPr>
        <w:jc w:val="both"/>
        <w:rPr>
          <w:rFonts w:ascii="Arial" w:eastAsia="Arial" w:hAnsi="Arial" w:cs="Arial"/>
          <w:b/>
          <w:sz w:val="22"/>
          <w:szCs w:val="22"/>
        </w:rPr>
      </w:pPr>
      <w:r>
        <w:rPr>
          <w:rFonts w:ascii="Arial" w:eastAsia="Arial" w:hAnsi="Arial" w:cs="Arial"/>
          <w:b/>
          <w:sz w:val="22"/>
          <w:szCs w:val="22"/>
        </w:rPr>
        <w:t>LUNCHMEAT FESTIVAL</w:t>
      </w:r>
    </w:p>
    <w:p w14:paraId="5B7D969D" w14:textId="77777777" w:rsidR="007C0D09" w:rsidRDefault="007C0D09">
      <w:pPr>
        <w:jc w:val="both"/>
        <w:rPr>
          <w:rFonts w:ascii="Arial" w:eastAsia="Arial" w:hAnsi="Arial" w:cs="Arial"/>
          <w:sz w:val="22"/>
          <w:szCs w:val="22"/>
        </w:rPr>
      </w:pPr>
    </w:p>
    <w:p w14:paraId="7C07D953"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Lunchmeat festival patří mezi respektované světové přehlídky progresivní elektronické hudby a nových médií. Dramaturgii staví na synestetickém propojení zvuku a obrazu, soustředí se na okrajové žánry, kritickou reflexi současných trendů a podporuje rovné zastoupení žen a boření genderových klišé. Diváctvu připravuje originální </w:t>
      </w:r>
      <w:proofErr w:type="spellStart"/>
      <w:r>
        <w:rPr>
          <w:rFonts w:ascii="Arial" w:eastAsia="Arial" w:hAnsi="Arial" w:cs="Arial"/>
          <w:sz w:val="22"/>
          <w:szCs w:val="22"/>
        </w:rPr>
        <w:t>vícesmyslové</w:t>
      </w:r>
      <w:proofErr w:type="spellEnd"/>
      <w:r>
        <w:rPr>
          <w:rFonts w:ascii="Arial" w:eastAsia="Arial" w:hAnsi="Arial" w:cs="Arial"/>
          <w:sz w:val="22"/>
          <w:szCs w:val="22"/>
        </w:rPr>
        <w:t xml:space="preserve"> zážitky a propracovanou atmosféru. Prezentuje výtvarníky pracující s formátem 3D </w:t>
      </w:r>
      <w:proofErr w:type="spellStart"/>
      <w:r>
        <w:rPr>
          <w:rFonts w:ascii="Arial" w:eastAsia="Arial" w:hAnsi="Arial" w:cs="Arial"/>
          <w:sz w:val="22"/>
          <w:szCs w:val="22"/>
        </w:rPr>
        <w:t>artu</w:t>
      </w:r>
      <w:proofErr w:type="spellEnd"/>
      <w:r>
        <w:rPr>
          <w:rFonts w:ascii="Arial" w:eastAsia="Arial" w:hAnsi="Arial" w:cs="Arial"/>
          <w:sz w:val="22"/>
          <w:szCs w:val="22"/>
        </w:rPr>
        <w:t xml:space="preserve">, generativním uměním, využívající AI nebo i analogový formát. </w:t>
      </w:r>
    </w:p>
    <w:p w14:paraId="5429529E" w14:textId="77777777" w:rsidR="007C0D09" w:rsidRDefault="007C0D09">
      <w:pPr>
        <w:jc w:val="both"/>
        <w:rPr>
          <w:rFonts w:ascii="Arial" w:eastAsia="Arial" w:hAnsi="Arial" w:cs="Arial"/>
          <w:sz w:val="22"/>
          <w:szCs w:val="22"/>
        </w:rPr>
      </w:pPr>
    </w:p>
    <w:p w14:paraId="50534ED7"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Patnáctý ročník festivalu bude trvat sedm dní, představí více než čtyři desítky českých a zahraničních projektů a vedle samostatných audiovizuálních večerů v </w:t>
      </w:r>
      <w:proofErr w:type="spellStart"/>
      <w:r>
        <w:rPr>
          <w:rFonts w:ascii="Arial" w:eastAsia="Arial" w:hAnsi="Arial" w:cs="Arial"/>
          <w:sz w:val="22"/>
          <w:szCs w:val="22"/>
        </w:rPr>
        <w:t>CAMPu</w:t>
      </w:r>
      <w:proofErr w:type="spellEnd"/>
      <w:r>
        <w:rPr>
          <w:rFonts w:ascii="Arial" w:eastAsia="Arial" w:hAnsi="Arial" w:cs="Arial"/>
          <w:sz w:val="22"/>
          <w:szCs w:val="22"/>
        </w:rPr>
        <w:t xml:space="preserve">, Arše+ a </w:t>
      </w:r>
      <w:proofErr w:type="spellStart"/>
      <w:r>
        <w:rPr>
          <w:rFonts w:ascii="Arial" w:eastAsia="Arial" w:hAnsi="Arial" w:cs="Arial"/>
          <w:sz w:val="22"/>
          <w:szCs w:val="22"/>
        </w:rPr>
        <w:t>Ankali</w:t>
      </w:r>
      <w:proofErr w:type="spellEnd"/>
      <w:r>
        <w:rPr>
          <w:rFonts w:ascii="Arial" w:eastAsia="Arial" w:hAnsi="Arial" w:cs="Arial"/>
          <w:sz w:val="22"/>
          <w:szCs w:val="22"/>
        </w:rPr>
        <w:t xml:space="preserve"> uvede také čtyřdenní koncertní program ve Veletržním paláci NG v Praze. Zde se odehraje také doprovodný program, v rámci kterého festival zdarma nabídne workshopy, Sympozium o digitálním umění, hudební a animační dílny pro děti, venkovní scénu a také Label Fair, tedy přehlídku místních nezávislých labelů.</w:t>
      </w:r>
    </w:p>
    <w:p w14:paraId="270466F9" w14:textId="77777777" w:rsidR="007C0D09" w:rsidRDefault="007C0D09">
      <w:pPr>
        <w:jc w:val="both"/>
        <w:rPr>
          <w:rFonts w:ascii="Arial" w:eastAsia="Arial" w:hAnsi="Arial" w:cs="Arial"/>
          <w:sz w:val="22"/>
          <w:szCs w:val="22"/>
        </w:rPr>
      </w:pPr>
    </w:p>
    <w:p w14:paraId="6EEF2244" w14:textId="77777777" w:rsidR="007C0D09" w:rsidRDefault="00E10106">
      <w:pPr>
        <w:rPr>
          <w:rFonts w:ascii="Arial" w:eastAsia="Arial" w:hAnsi="Arial" w:cs="Arial"/>
          <w:b/>
          <w:sz w:val="22"/>
          <w:szCs w:val="22"/>
        </w:rPr>
      </w:pPr>
      <w:r>
        <w:rPr>
          <w:rFonts w:ascii="Arial" w:eastAsia="Arial" w:hAnsi="Arial" w:cs="Arial"/>
          <w:b/>
          <w:sz w:val="22"/>
          <w:szCs w:val="22"/>
        </w:rPr>
        <w:t>HARMONOGRAM</w:t>
      </w:r>
    </w:p>
    <w:p w14:paraId="6702734D" w14:textId="77777777" w:rsidR="007C0D09" w:rsidRDefault="007C0D09">
      <w:pPr>
        <w:rPr>
          <w:rFonts w:ascii="Arial" w:eastAsia="Arial" w:hAnsi="Arial" w:cs="Arial"/>
          <w:b/>
          <w:sz w:val="22"/>
          <w:szCs w:val="22"/>
        </w:rPr>
      </w:pPr>
    </w:p>
    <w:p w14:paraId="640E40B0" w14:textId="77777777" w:rsidR="007C0D09" w:rsidRDefault="00E10106">
      <w:pPr>
        <w:rPr>
          <w:rFonts w:ascii="Arial" w:eastAsia="Arial" w:hAnsi="Arial" w:cs="Arial"/>
          <w:b/>
          <w:sz w:val="22"/>
          <w:szCs w:val="22"/>
        </w:rPr>
      </w:pPr>
      <w:r>
        <w:rPr>
          <w:rFonts w:ascii="Arial" w:eastAsia="Arial" w:hAnsi="Arial" w:cs="Arial"/>
          <w:b/>
          <w:sz w:val="22"/>
          <w:szCs w:val="22"/>
        </w:rPr>
        <w:t>Rozšířená podoba harmonogramu bude součástí e-mailové komunikace.</w:t>
      </w:r>
    </w:p>
    <w:p w14:paraId="11D49979" w14:textId="77777777" w:rsidR="007C0D09" w:rsidRDefault="007C0D09">
      <w:pPr>
        <w:rPr>
          <w:rFonts w:ascii="Arial" w:eastAsia="Arial" w:hAnsi="Arial" w:cs="Arial"/>
          <w:b/>
          <w:sz w:val="22"/>
          <w:szCs w:val="22"/>
        </w:rPr>
      </w:pPr>
    </w:p>
    <w:p w14:paraId="24108243" w14:textId="7226A5EC" w:rsidR="007C0D09" w:rsidRDefault="00E10106" w:rsidP="0187E2C2">
      <w:pPr>
        <w:rPr>
          <w:rFonts w:ascii="Arial" w:eastAsia="Arial" w:hAnsi="Arial" w:cs="Arial"/>
          <w:b/>
          <w:bCs/>
          <w:sz w:val="22"/>
          <w:szCs w:val="22"/>
        </w:rPr>
      </w:pPr>
      <w:r w:rsidRPr="0187E2C2">
        <w:rPr>
          <w:rFonts w:ascii="Arial" w:eastAsia="Arial" w:hAnsi="Arial" w:cs="Arial"/>
          <w:b/>
          <w:bCs/>
          <w:sz w:val="22"/>
          <w:szCs w:val="22"/>
        </w:rPr>
        <w:t xml:space="preserve">ÚT </w:t>
      </w:r>
      <w:r w:rsidR="0B5DB35A" w:rsidRPr="0187E2C2">
        <w:rPr>
          <w:rFonts w:ascii="Arial" w:eastAsia="Arial" w:hAnsi="Arial" w:cs="Arial"/>
          <w:b/>
          <w:bCs/>
          <w:sz w:val="22"/>
          <w:szCs w:val="22"/>
        </w:rPr>
        <w:t>23.9.2025</w:t>
      </w:r>
    </w:p>
    <w:p w14:paraId="01BC3D15" w14:textId="4D51F186" w:rsidR="26CFC568" w:rsidRDefault="26CFC568" w:rsidP="0187E2C2">
      <w:pPr>
        <w:rPr>
          <w:rFonts w:ascii="Arial" w:eastAsia="Arial" w:hAnsi="Arial" w:cs="Arial"/>
          <w:sz w:val="22"/>
          <w:szCs w:val="22"/>
        </w:rPr>
      </w:pPr>
      <w:r w:rsidRPr="0187E2C2">
        <w:rPr>
          <w:rFonts w:ascii="Arial" w:eastAsia="Arial" w:hAnsi="Arial" w:cs="Arial"/>
          <w:sz w:val="22"/>
          <w:szCs w:val="22"/>
        </w:rPr>
        <w:t>STAVBA</w:t>
      </w:r>
    </w:p>
    <w:p w14:paraId="0A129F1B" w14:textId="33A6F37D" w:rsidR="1C260817" w:rsidRDefault="1C260817" w:rsidP="0187E2C2">
      <w:pPr>
        <w:rPr>
          <w:rFonts w:ascii="Arial" w:eastAsia="Arial" w:hAnsi="Arial" w:cs="Arial"/>
          <w:sz w:val="22"/>
          <w:szCs w:val="22"/>
        </w:rPr>
      </w:pPr>
      <w:r w:rsidRPr="0187E2C2">
        <w:rPr>
          <w:rFonts w:ascii="Arial" w:eastAsia="Arial" w:hAnsi="Arial" w:cs="Arial"/>
          <w:sz w:val="22"/>
          <w:szCs w:val="22"/>
        </w:rPr>
        <w:t xml:space="preserve">7:00 - příjezd </w:t>
      </w:r>
      <w:proofErr w:type="spellStart"/>
      <w:r w:rsidRPr="0187E2C2">
        <w:rPr>
          <w:rFonts w:ascii="Arial" w:eastAsia="Arial" w:hAnsi="Arial" w:cs="Arial"/>
          <w:sz w:val="22"/>
          <w:szCs w:val="22"/>
        </w:rPr>
        <w:t>Lunchmeatu</w:t>
      </w:r>
      <w:proofErr w:type="spellEnd"/>
      <w:r w:rsidRPr="0187E2C2">
        <w:rPr>
          <w:rFonts w:ascii="Arial" w:eastAsia="Arial" w:hAnsi="Arial" w:cs="Arial"/>
          <w:sz w:val="22"/>
          <w:szCs w:val="22"/>
        </w:rPr>
        <w:t>, předání prostor</w:t>
      </w:r>
      <w:r w:rsidR="12EE6584" w:rsidRPr="0187E2C2">
        <w:rPr>
          <w:rFonts w:ascii="Arial" w:eastAsia="Arial" w:hAnsi="Arial" w:cs="Arial"/>
          <w:sz w:val="22"/>
          <w:szCs w:val="22"/>
        </w:rPr>
        <w:t xml:space="preserve"> Korza a SH</w:t>
      </w:r>
    </w:p>
    <w:p w14:paraId="01120473" w14:textId="7A588187" w:rsidR="12EE6584" w:rsidRDefault="12EE6584" w:rsidP="0187E2C2">
      <w:pPr>
        <w:rPr>
          <w:rFonts w:ascii="Arial" w:eastAsia="Arial" w:hAnsi="Arial" w:cs="Arial"/>
          <w:sz w:val="22"/>
          <w:szCs w:val="22"/>
        </w:rPr>
      </w:pPr>
      <w:r w:rsidRPr="0187E2C2">
        <w:rPr>
          <w:rFonts w:ascii="Arial" w:eastAsia="Arial" w:hAnsi="Arial" w:cs="Arial"/>
          <w:sz w:val="22"/>
          <w:szCs w:val="22"/>
        </w:rPr>
        <w:t>7:00 – 18:00 ostraha železná vrata, vykládka</w:t>
      </w:r>
    </w:p>
    <w:p w14:paraId="44311E04" w14:textId="0756381C" w:rsidR="007C0D09" w:rsidRDefault="526DB672">
      <w:pPr>
        <w:rPr>
          <w:rFonts w:ascii="Arial" w:eastAsia="Arial" w:hAnsi="Arial" w:cs="Arial"/>
          <w:sz w:val="22"/>
          <w:szCs w:val="22"/>
        </w:rPr>
      </w:pPr>
      <w:r w:rsidRPr="0187E2C2">
        <w:rPr>
          <w:rFonts w:ascii="Arial" w:eastAsia="Arial" w:hAnsi="Arial" w:cs="Arial"/>
          <w:sz w:val="22"/>
          <w:szCs w:val="22"/>
        </w:rPr>
        <w:t>19:00 – 0:00 požární hlídka</w:t>
      </w:r>
    </w:p>
    <w:p w14:paraId="550F2CEC" w14:textId="43D14790" w:rsidR="0187E2C2" w:rsidRDefault="0187E2C2" w:rsidP="62C6FC74">
      <w:pPr>
        <w:rPr>
          <w:rFonts w:ascii="Arial" w:eastAsia="Arial" w:hAnsi="Arial" w:cs="Arial"/>
          <w:sz w:val="22"/>
          <w:szCs w:val="22"/>
        </w:rPr>
      </w:pPr>
    </w:p>
    <w:p w14:paraId="7525E02A" w14:textId="120D9178" w:rsidR="0187E2C2" w:rsidRDefault="0187E2C2" w:rsidP="0187E2C2">
      <w:pPr>
        <w:rPr>
          <w:rFonts w:ascii="Arial" w:eastAsia="Arial" w:hAnsi="Arial" w:cs="Arial"/>
          <w:sz w:val="22"/>
          <w:szCs w:val="22"/>
        </w:rPr>
      </w:pPr>
    </w:p>
    <w:p w14:paraId="07746209" w14:textId="511944C2" w:rsidR="00E10106" w:rsidRDefault="00E10106" w:rsidP="0187E2C2">
      <w:pPr>
        <w:spacing w:line="259" w:lineRule="auto"/>
        <w:rPr>
          <w:rFonts w:ascii="Arial" w:eastAsia="Arial" w:hAnsi="Arial" w:cs="Arial"/>
          <w:b/>
          <w:bCs/>
          <w:sz w:val="22"/>
          <w:szCs w:val="22"/>
        </w:rPr>
      </w:pPr>
      <w:r w:rsidRPr="0187E2C2">
        <w:rPr>
          <w:rFonts w:ascii="Arial" w:eastAsia="Arial" w:hAnsi="Arial" w:cs="Arial"/>
          <w:b/>
          <w:bCs/>
          <w:sz w:val="22"/>
          <w:szCs w:val="22"/>
        </w:rPr>
        <w:t xml:space="preserve">ST </w:t>
      </w:r>
      <w:r w:rsidR="511A4C1A" w:rsidRPr="0187E2C2">
        <w:rPr>
          <w:rFonts w:ascii="Arial" w:eastAsia="Arial" w:hAnsi="Arial" w:cs="Arial"/>
          <w:b/>
          <w:bCs/>
          <w:sz w:val="22"/>
          <w:szCs w:val="22"/>
        </w:rPr>
        <w:t>24.9.2025</w:t>
      </w:r>
    </w:p>
    <w:p w14:paraId="3764F841" w14:textId="6FF2AFBD" w:rsidR="37D35F07" w:rsidRDefault="37D35F07" w:rsidP="0187E2C2">
      <w:pPr>
        <w:spacing w:line="259" w:lineRule="auto"/>
        <w:rPr>
          <w:rFonts w:ascii="Arial" w:eastAsia="Arial" w:hAnsi="Arial" w:cs="Arial"/>
          <w:sz w:val="22"/>
          <w:szCs w:val="22"/>
        </w:rPr>
      </w:pPr>
      <w:r w:rsidRPr="0187E2C2">
        <w:rPr>
          <w:rFonts w:ascii="Arial" w:eastAsia="Arial" w:hAnsi="Arial" w:cs="Arial"/>
          <w:sz w:val="22"/>
          <w:szCs w:val="22"/>
        </w:rPr>
        <w:t>STAVBA</w:t>
      </w:r>
    </w:p>
    <w:p w14:paraId="6FB40B22" w14:textId="31E4A141" w:rsidR="734F6524" w:rsidRDefault="734F6524" w:rsidP="0187E2C2">
      <w:pPr>
        <w:spacing w:line="259" w:lineRule="auto"/>
        <w:rPr>
          <w:rFonts w:ascii="Arial" w:eastAsia="Arial" w:hAnsi="Arial" w:cs="Arial"/>
          <w:sz w:val="22"/>
          <w:szCs w:val="22"/>
        </w:rPr>
      </w:pPr>
      <w:r w:rsidRPr="0187E2C2">
        <w:rPr>
          <w:rFonts w:ascii="Arial" w:eastAsia="Arial" w:hAnsi="Arial" w:cs="Arial"/>
          <w:sz w:val="22"/>
          <w:szCs w:val="22"/>
        </w:rPr>
        <w:t>0:00 – 2:00 požární hlídka</w:t>
      </w:r>
    </w:p>
    <w:p w14:paraId="29FD02F4" w14:textId="11FCC3A7" w:rsidR="734F6524" w:rsidRDefault="734F6524" w:rsidP="0187E2C2">
      <w:pPr>
        <w:spacing w:line="259" w:lineRule="auto"/>
        <w:rPr>
          <w:rFonts w:ascii="Arial" w:eastAsia="Arial" w:hAnsi="Arial" w:cs="Arial"/>
          <w:sz w:val="22"/>
          <w:szCs w:val="22"/>
        </w:rPr>
      </w:pPr>
      <w:r w:rsidRPr="0187E2C2">
        <w:rPr>
          <w:rFonts w:ascii="Arial" w:eastAsia="Arial" w:hAnsi="Arial" w:cs="Arial"/>
          <w:sz w:val="22"/>
          <w:szCs w:val="22"/>
        </w:rPr>
        <w:t>8:00 – 14:00 Ostraha vrat - vykládky</w:t>
      </w:r>
    </w:p>
    <w:p w14:paraId="2B27CFF2" w14:textId="29026FC0" w:rsidR="007C0D09" w:rsidRDefault="1F5D1935">
      <w:pPr>
        <w:rPr>
          <w:rFonts w:ascii="Arial" w:eastAsia="Arial" w:hAnsi="Arial" w:cs="Arial"/>
          <w:sz w:val="22"/>
          <w:szCs w:val="22"/>
        </w:rPr>
      </w:pPr>
      <w:r w:rsidRPr="0187E2C2">
        <w:rPr>
          <w:rFonts w:ascii="Arial" w:eastAsia="Arial" w:hAnsi="Arial" w:cs="Arial"/>
          <w:sz w:val="22"/>
          <w:szCs w:val="22"/>
        </w:rPr>
        <w:t>12:00 – 00</w:t>
      </w:r>
      <w:r w:rsidR="3F1FB752" w:rsidRPr="0187E2C2">
        <w:rPr>
          <w:rFonts w:ascii="Arial" w:eastAsia="Arial" w:hAnsi="Arial" w:cs="Arial"/>
          <w:sz w:val="22"/>
          <w:szCs w:val="22"/>
        </w:rPr>
        <w:t>:00</w:t>
      </w:r>
      <w:r w:rsidRPr="0187E2C2">
        <w:rPr>
          <w:rFonts w:ascii="Arial" w:eastAsia="Arial" w:hAnsi="Arial" w:cs="Arial"/>
          <w:sz w:val="22"/>
          <w:szCs w:val="22"/>
        </w:rPr>
        <w:t xml:space="preserve"> požární hlídka</w:t>
      </w:r>
    </w:p>
    <w:p w14:paraId="4379C9E6" w14:textId="1520B0D3" w:rsidR="0187E2C2" w:rsidRDefault="0187E2C2" w:rsidP="0187E2C2">
      <w:pPr>
        <w:rPr>
          <w:rFonts w:ascii="Arial" w:eastAsia="Arial" w:hAnsi="Arial" w:cs="Arial"/>
          <w:sz w:val="22"/>
          <w:szCs w:val="22"/>
        </w:rPr>
      </w:pPr>
    </w:p>
    <w:p w14:paraId="70C5D60A" w14:textId="356E667F" w:rsidR="0187E2C2" w:rsidRDefault="0187E2C2" w:rsidP="0187E2C2">
      <w:pPr>
        <w:rPr>
          <w:rFonts w:ascii="Arial" w:eastAsia="Arial" w:hAnsi="Arial" w:cs="Arial"/>
          <w:sz w:val="22"/>
          <w:szCs w:val="22"/>
        </w:rPr>
      </w:pPr>
    </w:p>
    <w:p w14:paraId="2E3BE8DC" w14:textId="4EF309D7" w:rsidR="00E10106" w:rsidRDefault="00E10106" w:rsidP="0187E2C2">
      <w:pPr>
        <w:spacing w:line="259" w:lineRule="auto"/>
        <w:rPr>
          <w:rFonts w:ascii="Arial" w:eastAsia="Arial" w:hAnsi="Arial" w:cs="Arial"/>
          <w:b/>
          <w:bCs/>
          <w:sz w:val="22"/>
          <w:szCs w:val="22"/>
        </w:rPr>
      </w:pPr>
      <w:r w:rsidRPr="0187E2C2">
        <w:rPr>
          <w:rFonts w:ascii="Arial" w:eastAsia="Arial" w:hAnsi="Arial" w:cs="Arial"/>
          <w:b/>
          <w:bCs/>
          <w:sz w:val="22"/>
          <w:szCs w:val="22"/>
        </w:rPr>
        <w:t xml:space="preserve">ČT </w:t>
      </w:r>
      <w:r w:rsidR="3A2791B6" w:rsidRPr="0187E2C2">
        <w:rPr>
          <w:rFonts w:ascii="Arial" w:eastAsia="Arial" w:hAnsi="Arial" w:cs="Arial"/>
          <w:b/>
          <w:bCs/>
          <w:sz w:val="22"/>
          <w:szCs w:val="22"/>
        </w:rPr>
        <w:t>25.9.2025</w:t>
      </w:r>
    </w:p>
    <w:p w14:paraId="34EA43B5" w14:textId="0CC5D8F4" w:rsidR="5C7342E2" w:rsidRDefault="5C7342E2" w:rsidP="0187E2C2">
      <w:pPr>
        <w:spacing w:line="259" w:lineRule="auto"/>
        <w:rPr>
          <w:rFonts w:ascii="Arial" w:eastAsia="Arial" w:hAnsi="Arial" w:cs="Arial"/>
          <w:b/>
          <w:bCs/>
          <w:sz w:val="22"/>
          <w:szCs w:val="22"/>
        </w:rPr>
      </w:pPr>
      <w:r w:rsidRPr="0187E2C2">
        <w:rPr>
          <w:rFonts w:ascii="Arial" w:eastAsia="Arial" w:hAnsi="Arial" w:cs="Arial"/>
          <w:b/>
          <w:bCs/>
          <w:sz w:val="22"/>
          <w:szCs w:val="22"/>
        </w:rPr>
        <w:t>Začátek festivalu, sympozium</w:t>
      </w:r>
    </w:p>
    <w:p w14:paraId="7916DF50" w14:textId="2FC41B5E" w:rsidR="007C0D09" w:rsidRDefault="066516E8">
      <w:pPr>
        <w:rPr>
          <w:rFonts w:ascii="Arial" w:eastAsia="Arial" w:hAnsi="Arial" w:cs="Arial"/>
          <w:sz w:val="22"/>
          <w:szCs w:val="22"/>
        </w:rPr>
      </w:pPr>
      <w:r w:rsidRPr="0187E2C2">
        <w:rPr>
          <w:rFonts w:ascii="Arial" w:eastAsia="Arial" w:hAnsi="Arial" w:cs="Arial"/>
          <w:sz w:val="22"/>
          <w:szCs w:val="22"/>
        </w:rPr>
        <w:t>0:00 – 2:00 požární hlídka</w:t>
      </w:r>
    </w:p>
    <w:p w14:paraId="1613D0D2" w14:textId="5D0C3E8A" w:rsidR="335C91C4" w:rsidRDefault="335C91C4" w:rsidP="0187E2C2">
      <w:pPr>
        <w:rPr>
          <w:rFonts w:ascii="Arial" w:eastAsia="Arial" w:hAnsi="Arial" w:cs="Arial"/>
          <w:sz w:val="22"/>
          <w:szCs w:val="22"/>
        </w:rPr>
      </w:pPr>
      <w:r w:rsidRPr="0187E2C2">
        <w:rPr>
          <w:rFonts w:ascii="Arial" w:eastAsia="Arial" w:hAnsi="Arial" w:cs="Arial"/>
          <w:sz w:val="22"/>
          <w:szCs w:val="22"/>
        </w:rPr>
        <w:t xml:space="preserve">10:00 – 0:00 </w:t>
      </w:r>
      <w:r w:rsidR="7ADBE1B5" w:rsidRPr="0187E2C2">
        <w:rPr>
          <w:rFonts w:ascii="Arial" w:eastAsia="Arial" w:hAnsi="Arial" w:cs="Arial"/>
          <w:sz w:val="22"/>
          <w:szCs w:val="22"/>
        </w:rPr>
        <w:t xml:space="preserve">požární hlídka </w:t>
      </w:r>
      <w:r w:rsidRPr="0187E2C2">
        <w:rPr>
          <w:rFonts w:ascii="Arial" w:eastAsia="Arial" w:hAnsi="Arial" w:cs="Arial"/>
          <w:sz w:val="22"/>
          <w:szCs w:val="22"/>
        </w:rPr>
        <w:t>zkoušky</w:t>
      </w:r>
      <w:r w:rsidR="71C43393" w:rsidRPr="0187E2C2">
        <w:rPr>
          <w:rFonts w:ascii="Arial" w:eastAsia="Arial" w:hAnsi="Arial" w:cs="Arial"/>
          <w:sz w:val="22"/>
          <w:szCs w:val="22"/>
        </w:rPr>
        <w:t xml:space="preserve"> (</w:t>
      </w:r>
      <w:r w:rsidR="71628BA6" w:rsidRPr="0187E2C2">
        <w:rPr>
          <w:rFonts w:ascii="Arial" w:eastAsia="Arial" w:hAnsi="Arial" w:cs="Arial"/>
          <w:sz w:val="22"/>
          <w:szCs w:val="22"/>
        </w:rPr>
        <w:t>10:00 – 19:00, 19:0</w:t>
      </w:r>
      <w:r w:rsidR="4FF9E668" w:rsidRPr="0187E2C2">
        <w:rPr>
          <w:rFonts w:ascii="Arial" w:eastAsia="Arial" w:hAnsi="Arial" w:cs="Arial"/>
          <w:sz w:val="22"/>
          <w:szCs w:val="22"/>
        </w:rPr>
        <w:t>0</w:t>
      </w:r>
      <w:r w:rsidR="71628BA6" w:rsidRPr="0187E2C2">
        <w:rPr>
          <w:rFonts w:ascii="Arial" w:eastAsia="Arial" w:hAnsi="Arial" w:cs="Arial"/>
          <w:sz w:val="22"/>
          <w:szCs w:val="22"/>
        </w:rPr>
        <w:t xml:space="preserve"> – 0:00 akce)</w:t>
      </w:r>
    </w:p>
    <w:p w14:paraId="1DBF1598" w14:textId="152771BF" w:rsidR="0CD05297" w:rsidRDefault="0CD05297" w:rsidP="0187E2C2">
      <w:pPr>
        <w:rPr>
          <w:rFonts w:ascii="Arial" w:eastAsia="Arial" w:hAnsi="Arial" w:cs="Arial"/>
          <w:sz w:val="22"/>
          <w:szCs w:val="22"/>
        </w:rPr>
      </w:pPr>
      <w:r w:rsidRPr="0187E2C2">
        <w:rPr>
          <w:rFonts w:ascii="Arial" w:eastAsia="Arial" w:hAnsi="Arial" w:cs="Arial"/>
          <w:sz w:val="22"/>
          <w:szCs w:val="22"/>
        </w:rPr>
        <w:t xml:space="preserve">19:00 – 0:00 </w:t>
      </w:r>
      <w:proofErr w:type="spellStart"/>
      <w:r w:rsidRPr="0187E2C2">
        <w:rPr>
          <w:rFonts w:ascii="Arial" w:eastAsia="Arial" w:hAnsi="Arial" w:cs="Arial"/>
          <w:sz w:val="22"/>
          <w:szCs w:val="22"/>
        </w:rPr>
        <w:t>elektrodozor</w:t>
      </w:r>
      <w:proofErr w:type="spellEnd"/>
      <w:r w:rsidRPr="0187E2C2">
        <w:rPr>
          <w:rFonts w:ascii="Arial" w:eastAsia="Arial" w:hAnsi="Arial" w:cs="Arial"/>
          <w:sz w:val="22"/>
          <w:szCs w:val="22"/>
        </w:rPr>
        <w:t xml:space="preserve"> (do 22:h v rámci akce </w:t>
      </w:r>
      <w:proofErr w:type="spellStart"/>
      <w:r w:rsidRPr="0187E2C2">
        <w:rPr>
          <w:rFonts w:ascii="Arial" w:eastAsia="Arial" w:hAnsi="Arial" w:cs="Arial"/>
          <w:sz w:val="22"/>
          <w:szCs w:val="22"/>
        </w:rPr>
        <w:t>Opening</w:t>
      </w:r>
      <w:proofErr w:type="spellEnd"/>
      <w:r w:rsidRPr="0187E2C2">
        <w:rPr>
          <w:rFonts w:ascii="Arial" w:eastAsia="Arial" w:hAnsi="Arial" w:cs="Arial"/>
          <w:sz w:val="22"/>
          <w:szCs w:val="22"/>
        </w:rPr>
        <w:t>, zajišťuje NGP)</w:t>
      </w:r>
    </w:p>
    <w:p w14:paraId="7824DA74" w14:textId="29B60D76" w:rsidR="0187E2C2" w:rsidRDefault="0187E2C2" w:rsidP="0187E2C2">
      <w:pPr>
        <w:rPr>
          <w:rFonts w:ascii="Arial" w:eastAsia="Arial" w:hAnsi="Arial" w:cs="Arial"/>
          <w:sz w:val="22"/>
          <w:szCs w:val="22"/>
        </w:rPr>
      </w:pPr>
    </w:p>
    <w:p w14:paraId="278C13B7" w14:textId="2E9BC9B9" w:rsidR="0187E2C2" w:rsidRDefault="0187E2C2" w:rsidP="0187E2C2">
      <w:pPr>
        <w:rPr>
          <w:rFonts w:ascii="Arial" w:eastAsia="Arial" w:hAnsi="Arial" w:cs="Arial"/>
          <w:sz w:val="22"/>
          <w:szCs w:val="22"/>
        </w:rPr>
      </w:pPr>
    </w:p>
    <w:p w14:paraId="343626BB" w14:textId="0E46E15F" w:rsidR="00E10106" w:rsidRDefault="00E10106" w:rsidP="0187E2C2">
      <w:pPr>
        <w:spacing w:line="259" w:lineRule="auto"/>
        <w:rPr>
          <w:rFonts w:ascii="Arial" w:eastAsia="Arial" w:hAnsi="Arial" w:cs="Arial"/>
          <w:b/>
          <w:bCs/>
          <w:sz w:val="22"/>
          <w:szCs w:val="22"/>
        </w:rPr>
      </w:pPr>
      <w:r w:rsidRPr="0187E2C2">
        <w:rPr>
          <w:rFonts w:ascii="Arial" w:eastAsia="Arial" w:hAnsi="Arial" w:cs="Arial"/>
          <w:b/>
          <w:bCs/>
          <w:sz w:val="22"/>
          <w:szCs w:val="22"/>
        </w:rPr>
        <w:t xml:space="preserve">PÁ </w:t>
      </w:r>
      <w:r w:rsidR="1A90B6FB" w:rsidRPr="0187E2C2">
        <w:rPr>
          <w:rFonts w:ascii="Arial" w:eastAsia="Arial" w:hAnsi="Arial" w:cs="Arial"/>
          <w:b/>
          <w:bCs/>
          <w:sz w:val="22"/>
          <w:szCs w:val="22"/>
        </w:rPr>
        <w:t>26.9.2025</w:t>
      </w:r>
    </w:p>
    <w:p w14:paraId="223BF08F" w14:textId="1D565839" w:rsidR="5CA44113" w:rsidRDefault="5CA44113" w:rsidP="0187E2C2">
      <w:pPr>
        <w:spacing w:line="259" w:lineRule="auto"/>
        <w:rPr>
          <w:rFonts w:ascii="Arial" w:eastAsia="Arial" w:hAnsi="Arial" w:cs="Arial"/>
          <w:b/>
          <w:bCs/>
          <w:sz w:val="22"/>
          <w:szCs w:val="22"/>
        </w:rPr>
      </w:pPr>
      <w:r w:rsidRPr="0187E2C2">
        <w:rPr>
          <w:rFonts w:ascii="Arial" w:eastAsia="Arial" w:hAnsi="Arial" w:cs="Arial"/>
          <w:b/>
          <w:bCs/>
          <w:sz w:val="22"/>
          <w:szCs w:val="22"/>
        </w:rPr>
        <w:t>FESTIVAL</w:t>
      </w:r>
    </w:p>
    <w:p w14:paraId="001199DD" w14:textId="4CB58197" w:rsidR="007C0D09" w:rsidRDefault="49B92432">
      <w:pPr>
        <w:rPr>
          <w:rFonts w:ascii="Arial" w:eastAsia="Arial" w:hAnsi="Arial" w:cs="Arial"/>
          <w:sz w:val="22"/>
          <w:szCs w:val="22"/>
        </w:rPr>
      </w:pPr>
      <w:r w:rsidRPr="0187E2C2">
        <w:rPr>
          <w:rFonts w:ascii="Arial" w:eastAsia="Arial" w:hAnsi="Arial" w:cs="Arial"/>
          <w:sz w:val="22"/>
          <w:szCs w:val="22"/>
        </w:rPr>
        <w:t>0:00 – 3:00 požární hlídka (akce)</w:t>
      </w:r>
    </w:p>
    <w:p w14:paraId="52B8E0CF" w14:textId="50C4CB3F" w:rsidR="6152B862" w:rsidRDefault="6152B862" w:rsidP="0187E2C2">
      <w:pPr>
        <w:rPr>
          <w:rFonts w:ascii="Arial" w:eastAsia="Arial" w:hAnsi="Arial" w:cs="Arial"/>
          <w:sz w:val="22"/>
          <w:szCs w:val="22"/>
        </w:rPr>
      </w:pPr>
      <w:r w:rsidRPr="0187E2C2">
        <w:rPr>
          <w:rFonts w:ascii="Arial" w:eastAsia="Arial" w:hAnsi="Arial" w:cs="Arial"/>
          <w:sz w:val="22"/>
          <w:szCs w:val="22"/>
        </w:rPr>
        <w:t xml:space="preserve">0:00 – 3:00 </w:t>
      </w:r>
      <w:proofErr w:type="spellStart"/>
      <w:r w:rsidRPr="0187E2C2">
        <w:rPr>
          <w:rFonts w:ascii="Arial" w:eastAsia="Arial" w:hAnsi="Arial" w:cs="Arial"/>
          <w:sz w:val="22"/>
          <w:szCs w:val="22"/>
        </w:rPr>
        <w:t>elektrodozor</w:t>
      </w:r>
      <w:proofErr w:type="spellEnd"/>
    </w:p>
    <w:p w14:paraId="0DFD9FAF" w14:textId="33B1EE0D" w:rsidR="38091900" w:rsidRDefault="38091900" w:rsidP="0187E2C2">
      <w:pPr>
        <w:rPr>
          <w:rFonts w:ascii="Arial" w:eastAsia="Arial" w:hAnsi="Arial" w:cs="Arial"/>
          <w:sz w:val="22"/>
          <w:szCs w:val="22"/>
        </w:rPr>
      </w:pPr>
      <w:r w:rsidRPr="0187E2C2">
        <w:rPr>
          <w:rFonts w:ascii="Arial" w:eastAsia="Arial" w:hAnsi="Arial" w:cs="Arial"/>
          <w:sz w:val="22"/>
          <w:szCs w:val="22"/>
        </w:rPr>
        <w:t xml:space="preserve">10:00 – 00:00 požární hlídka (19:00 - zkoušky, </w:t>
      </w:r>
      <w:r w:rsidR="7670F338" w:rsidRPr="0187E2C2">
        <w:rPr>
          <w:rFonts w:ascii="Arial" w:eastAsia="Arial" w:hAnsi="Arial" w:cs="Arial"/>
          <w:sz w:val="22"/>
          <w:szCs w:val="22"/>
        </w:rPr>
        <w:t>19:00 – 0:00 akce)</w:t>
      </w:r>
    </w:p>
    <w:p w14:paraId="4774CBBF" w14:textId="79170712" w:rsidR="41D413C1" w:rsidRDefault="41D413C1" w:rsidP="0187E2C2">
      <w:pPr>
        <w:rPr>
          <w:rFonts w:ascii="Arial" w:eastAsia="Arial" w:hAnsi="Arial" w:cs="Arial"/>
          <w:sz w:val="22"/>
          <w:szCs w:val="22"/>
        </w:rPr>
      </w:pPr>
      <w:r w:rsidRPr="0187E2C2">
        <w:rPr>
          <w:rFonts w:ascii="Arial" w:eastAsia="Arial" w:hAnsi="Arial" w:cs="Arial"/>
          <w:sz w:val="22"/>
          <w:szCs w:val="22"/>
        </w:rPr>
        <w:t>1</w:t>
      </w:r>
      <w:r w:rsidR="140921DA" w:rsidRPr="0187E2C2">
        <w:rPr>
          <w:rFonts w:ascii="Arial" w:eastAsia="Arial" w:hAnsi="Arial" w:cs="Arial"/>
          <w:sz w:val="22"/>
          <w:szCs w:val="22"/>
        </w:rPr>
        <w:t>8</w:t>
      </w:r>
      <w:r w:rsidRPr="0187E2C2">
        <w:rPr>
          <w:rFonts w:ascii="Arial" w:eastAsia="Arial" w:hAnsi="Arial" w:cs="Arial"/>
          <w:sz w:val="22"/>
          <w:szCs w:val="22"/>
        </w:rPr>
        <w:t xml:space="preserve">:00 – 0:00 </w:t>
      </w:r>
      <w:proofErr w:type="spellStart"/>
      <w:r w:rsidRPr="0187E2C2">
        <w:rPr>
          <w:rFonts w:ascii="Arial" w:eastAsia="Arial" w:hAnsi="Arial" w:cs="Arial"/>
          <w:sz w:val="22"/>
          <w:szCs w:val="22"/>
        </w:rPr>
        <w:t>elektrodozor</w:t>
      </w:r>
      <w:proofErr w:type="spellEnd"/>
    </w:p>
    <w:p w14:paraId="7378FACD" w14:textId="3C27B5A8" w:rsidR="0187E2C2" w:rsidRDefault="0187E2C2" w:rsidP="0187E2C2">
      <w:pPr>
        <w:rPr>
          <w:rFonts w:ascii="Arial" w:eastAsia="Arial" w:hAnsi="Arial" w:cs="Arial"/>
          <w:sz w:val="22"/>
          <w:szCs w:val="22"/>
        </w:rPr>
      </w:pPr>
    </w:p>
    <w:p w14:paraId="511D7C39" w14:textId="33B67C3D" w:rsidR="0187E2C2" w:rsidRDefault="0187E2C2" w:rsidP="0187E2C2">
      <w:pPr>
        <w:rPr>
          <w:rFonts w:ascii="Arial" w:eastAsia="Arial" w:hAnsi="Arial" w:cs="Arial"/>
          <w:sz w:val="22"/>
          <w:szCs w:val="22"/>
        </w:rPr>
      </w:pPr>
    </w:p>
    <w:p w14:paraId="3E486CC1" w14:textId="7EF60DB5" w:rsidR="007C0D09" w:rsidRDefault="00E10106" w:rsidP="0187E2C2">
      <w:pPr>
        <w:rPr>
          <w:rFonts w:ascii="Arial" w:eastAsia="Arial" w:hAnsi="Arial" w:cs="Arial"/>
          <w:b/>
          <w:bCs/>
          <w:sz w:val="22"/>
          <w:szCs w:val="22"/>
        </w:rPr>
      </w:pPr>
      <w:r w:rsidRPr="0187E2C2">
        <w:rPr>
          <w:rFonts w:ascii="Arial" w:eastAsia="Arial" w:hAnsi="Arial" w:cs="Arial"/>
          <w:b/>
          <w:bCs/>
          <w:sz w:val="22"/>
          <w:szCs w:val="22"/>
        </w:rPr>
        <w:t>SO 2</w:t>
      </w:r>
      <w:r w:rsidR="38578BE7" w:rsidRPr="0187E2C2">
        <w:rPr>
          <w:rFonts w:ascii="Arial" w:eastAsia="Arial" w:hAnsi="Arial" w:cs="Arial"/>
          <w:b/>
          <w:bCs/>
          <w:sz w:val="22"/>
          <w:szCs w:val="22"/>
        </w:rPr>
        <w:t>7.9.2025</w:t>
      </w:r>
    </w:p>
    <w:p w14:paraId="266440F9" w14:textId="4A926567" w:rsidR="193EFCE3" w:rsidRDefault="193EFCE3" w:rsidP="0187E2C2">
      <w:pPr>
        <w:rPr>
          <w:rFonts w:ascii="Arial" w:eastAsia="Arial" w:hAnsi="Arial" w:cs="Arial"/>
          <w:b/>
          <w:bCs/>
          <w:sz w:val="22"/>
          <w:szCs w:val="22"/>
        </w:rPr>
      </w:pPr>
      <w:r w:rsidRPr="0187E2C2">
        <w:rPr>
          <w:rFonts w:ascii="Arial" w:eastAsia="Arial" w:hAnsi="Arial" w:cs="Arial"/>
          <w:b/>
          <w:bCs/>
          <w:sz w:val="22"/>
          <w:szCs w:val="22"/>
        </w:rPr>
        <w:t>FESTIVAL</w:t>
      </w:r>
    </w:p>
    <w:p w14:paraId="7B810E2A" w14:textId="360E044D" w:rsidR="007C0D09" w:rsidRDefault="163DBC95">
      <w:pPr>
        <w:rPr>
          <w:rFonts w:ascii="Arial" w:eastAsia="Arial" w:hAnsi="Arial" w:cs="Arial"/>
          <w:sz w:val="22"/>
          <w:szCs w:val="22"/>
        </w:rPr>
      </w:pPr>
      <w:r w:rsidRPr="0187E2C2">
        <w:rPr>
          <w:rFonts w:ascii="Arial" w:eastAsia="Arial" w:hAnsi="Arial" w:cs="Arial"/>
          <w:sz w:val="22"/>
          <w:szCs w:val="22"/>
        </w:rPr>
        <w:t>0:00 – 7:00 požární hlídka (akce)</w:t>
      </w:r>
    </w:p>
    <w:p w14:paraId="4B5211CA" w14:textId="41E09826" w:rsidR="261CABFB" w:rsidRDefault="261CABFB" w:rsidP="0187E2C2">
      <w:pPr>
        <w:rPr>
          <w:rFonts w:ascii="Arial" w:eastAsia="Arial" w:hAnsi="Arial" w:cs="Arial"/>
          <w:sz w:val="22"/>
          <w:szCs w:val="22"/>
        </w:rPr>
      </w:pPr>
      <w:r w:rsidRPr="0187E2C2">
        <w:rPr>
          <w:rFonts w:ascii="Arial" w:eastAsia="Arial" w:hAnsi="Arial" w:cs="Arial"/>
          <w:sz w:val="22"/>
          <w:szCs w:val="22"/>
        </w:rPr>
        <w:t xml:space="preserve">0:00 – 7:00 </w:t>
      </w:r>
      <w:proofErr w:type="spellStart"/>
      <w:r w:rsidRPr="0187E2C2">
        <w:rPr>
          <w:rFonts w:ascii="Arial" w:eastAsia="Arial" w:hAnsi="Arial" w:cs="Arial"/>
          <w:sz w:val="22"/>
          <w:szCs w:val="22"/>
        </w:rPr>
        <w:t>elektrodozor</w:t>
      </w:r>
      <w:proofErr w:type="spellEnd"/>
    </w:p>
    <w:p w14:paraId="57DEFDFF" w14:textId="0C7F48AB" w:rsidR="17B9E15C" w:rsidRDefault="17B9E15C" w:rsidP="0187E2C2">
      <w:pPr>
        <w:rPr>
          <w:rFonts w:ascii="Arial" w:eastAsia="Arial" w:hAnsi="Arial" w:cs="Arial"/>
          <w:sz w:val="22"/>
          <w:szCs w:val="22"/>
        </w:rPr>
      </w:pPr>
      <w:r w:rsidRPr="0187E2C2">
        <w:rPr>
          <w:rFonts w:ascii="Arial" w:eastAsia="Arial" w:hAnsi="Arial" w:cs="Arial"/>
          <w:sz w:val="22"/>
          <w:szCs w:val="22"/>
        </w:rPr>
        <w:t>11:00 – 0:00 požární hlídka (11:00 – 19:00 zkoušky, 19:00 – 0:00 akce)</w:t>
      </w:r>
    </w:p>
    <w:p w14:paraId="2F53DA03" w14:textId="7CB7081A" w:rsidR="5E2878E7" w:rsidRDefault="5E2878E7" w:rsidP="0187E2C2">
      <w:pPr>
        <w:rPr>
          <w:rFonts w:ascii="Arial" w:eastAsia="Arial" w:hAnsi="Arial" w:cs="Arial"/>
          <w:sz w:val="22"/>
          <w:szCs w:val="22"/>
        </w:rPr>
      </w:pPr>
      <w:r w:rsidRPr="0187E2C2">
        <w:rPr>
          <w:rFonts w:ascii="Arial" w:eastAsia="Arial" w:hAnsi="Arial" w:cs="Arial"/>
          <w:sz w:val="22"/>
          <w:szCs w:val="22"/>
        </w:rPr>
        <w:lastRenderedPageBreak/>
        <w:t>18:00</w:t>
      </w:r>
      <w:r w:rsidR="36C6DDB8" w:rsidRPr="0187E2C2">
        <w:rPr>
          <w:rFonts w:ascii="Arial" w:eastAsia="Arial" w:hAnsi="Arial" w:cs="Arial"/>
          <w:sz w:val="22"/>
          <w:szCs w:val="22"/>
        </w:rPr>
        <w:t xml:space="preserve"> – 0:00 </w:t>
      </w:r>
      <w:proofErr w:type="spellStart"/>
      <w:r w:rsidR="36C6DDB8" w:rsidRPr="0187E2C2">
        <w:rPr>
          <w:rFonts w:ascii="Arial" w:eastAsia="Arial" w:hAnsi="Arial" w:cs="Arial"/>
          <w:sz w:val="22"/>
          <w:szCs w:val="22"/>
        </w:rPr>
        <w:t>elektordozor</w:t>
      </w:r>
      <w:proofErr w:type="spellEnd"/>
    </w:p>
    <w:p w14:paraId="0FE71453" w14:textId="7038D2C8" w:rsidR="0187E2C2" w:rsidRDefault="0187E2C2" w:rsidP="0187E2C2">
      <w:pPr>
        <w:rPr>
          <w:rFonts w:ascii="Arial" w:eastAsia="Arial" w:hAnsi="Arial" w:cs="Arial"/>
          <w:sz w:val="22"/>
          <w:szCs w:val="22"/>
        </w:rPr>
      </w:pPr>
    </w:p>
    <w:p w14:paraId="38C9E762" w14:textId="3A2BBF0B" w:rsidR="00E10106" w:rsidRDefault="00E10106" w:rsidP="0187E2C2">
      <w:pPr>
        <w:spacing w:line="259" w:lineRule="auto"/>
        <w:rPr>
          <w:rFonts w:ascii="Arial" w:eastAsia="Arial" w:hAnsi="Arial" w:cs="Arial"/>
          <w:b/>
          <w:bCs/>
          <w:sz w:val="22"/>
          <w:szCs w:val="22"/>
        </w:rPr>
      </w:pPr>
      <w:r w:rsidRPr="0187E2C2">
        <w:rPr>
          <w:rFonts w:ascii="Arial" w:eastAsia="Arial" w:hAnsi="Arial" w:cs="Arial"/>
          <w:b/>
          <w:bCs/>
          <w:sz w:val="22"/>
          <w:szCs w:val="22"/>
        </w:rPr>
        <w:t xml:space="preserve">NE </w:t>
      </w:r>
      <w:r w:rsidR="38AC7110" w:rsidRPr="0187E2C2">
        <w:rPr>
          <w:rFonts w:ascii="Arial" w:eastAsia="Arial" w:hAnsi="Arial" w:cs="Arial"/>
          <w:b/>
          <w:bCs/>
          <w:sz w:val="22"/>
          <w:szCs w:val="22"/>
        </w:rPr>
        <w:t>28.9.2025</w:t>
      </w:r>
    </w:p>
    <w:p w14:paraId="3F56D107" w14:textId="73AD0AE8" w:rsidR="5314F473" w:rsidRDefault="5314F473" w:rsidP="0187E2C2">
      <w:pPr>
        <w:spacing w:line="259" w:lineRule="auto"/>
        <w:rPr>
          <w:rFonts w:ascii="Arial" w:eastAsia="Arial" w:hAnsi="Arial" w:cs="Arial"/>
          <w:b/>
          <w:bCs/>
          <w:sz w:val="22"/>
          <w:szCs w:val="22"/>
        </w:rPr>
      </w:pPr>
      <w:r w:rsidRPr="0187E2C2">
        <w:rPr>
          <w:rFonts w:ascii="Arial" w:eastAsia="Arial" w:hAnsi="Arial" w:cs="Arial"/>
          <w:b/>
          <w:bCs/>
          <w:sz w:val="22"/>
          <w:szCs w:val="22"/>
        </w:rPr>
        <w:t>FESTIVAL</w:t>
      </w:r>
    </w:p>
    <w:p w14:paraId="02B99D22" w14:textId="275C4D01" w:rsidR="1E283960" w:rsidRDefault="1E283960" w:rsidP="0187E2C2">
      <w:pPr>
        <w:spacing w:line="259" w:lineRule="auto"/>
        <w:rPr>
          <w:rFonts w:ascii="Arial" w:eastAsia="Arial" w:hAnsi="Arial" w:cs="Arial"/>
          <w:sz w:val="22"/>
          <w:szCs w:val="22"/>
        </w:rPr>
      </w:pPr>
      <w:r w:rsidRPr="0187E2C2">
        <w:rPr>
          <w:rFonts w:ascii="Arial" w:eastAsia="Arial" w:hAnsi="Arial" w:cs="Arial"/>
          <w:sz w:val="22"/>
          <w:szCs w:val="22"/>
        </w:rPr>
        <w:t>0:00 – 8:00 požární hlídka (akce)</w:t>
      </w:r>
    </w:p>
    <w:p w14:paraId="2AE21229" w14:textId="3431F33D" w:rsidR="70D7BAAE" w:rsidRDefault="70D7BAAE" w:rsidP="0187E2C2">
      <w:pPr>
        <w:spacing w:line="259" w:lineRule="auto"/>
        <w:rPr>
          <w:rFonts w:ascii="Arial" w:eastAsia="Arial" w:hAnsi="Arial" w:cs="Arial"/>
          <w:sz w:val="22"/>
          <w:szCs w:val="22"/>
        </w:rPr>
      </w:pPr>
      <w:r w:rsidRPr="0187E2C2">
        <w:rPr>
          <w:rFonts w:ascii="Arial" w:eastAsia="Arial" w:hAnsi="Arial" w:cs="Arial"/>
          <w:sz w:val="22"/>
          <w:szCs w:val="22"/>
        </w:rPr>
        <w:t xml:space="preserve">0:00 – 8:00 </w:t>
      </w:r>
      <w:proofErr w:type="spellStart"/>
      <w:r w:rsidRPr="0187E2C2">
        <w:rPr>
          <w:rFonts w:ascii="Arial" w:eastAsia="Arial" w:hAnsi="Arial" w:cs="Arial"/>
          <w:sz w:val="22"/>
          <w:szCs w:val="22"/>
        </w:rPr>
        <w:t>elektrodozor</w:t>
      </w:r>
      <w:proofErr w:type="spellEnd"/>
    </w:p>
    <w:p w14:paraId="5FEF1926" w14:textId="0C3249B3" w:rsidR="3E09B079" w:rsidRDefault="3E09B079" w:rsidP="0187E2C2">
      <w:pPr>
        <w:spacing w:line="259" w:lineRule="auto"/>
        <w:rPr>
          <w:rFonts w:ascii="Arial" w:eastAsia="Arial" w:hAnsi="Arial" w:cs="Arial"/>
          <w:sz w:val="22"/>
          <w:szCs w:val="22"/>
        </w:rPr>
      </w:pPr>
      <w:r w:rsidRPr="0187E2C2">
        <w:rPr>
          <w:rFonts w:ascii="Arial" w:eastAsia="Arial" w:hAnsi="Arial" w:cs="Arial"/>
          <w:sz w:val="22"/>
          <w:szCs w:val="22"/>
        </w:rPr>
        <w:t>13:00 – 0:00 požární hlídka (13:00 – 19:00 zkoušky, 19:00</w:t>
      </w:r>
      <w:r w:rsidR="7F3C2E2D" w:rsidRPr="0187E2C2">
        <w:rPr>
          <w:rFonts w:ascii="Arial" w:eastAsia="Arial" w:hAnsi="Arial" w:cs="Arial"/>
          <w:sz w:val="22"/>
          <w:szCs w:val="22"/>
        </w:rPr>
        <w:t xml:space="preserve"> - </w:t>
      </w:r>
      <w:r w:rsidRPr="0187E2C2">
        <w:rPr>
          <w:rFonts w:ascii="Arial" w:eastAsia="Arial" w:hAnsi="Arial" w:cs="Arial"/>
          <w:sz w:val="22"/>
          <w:szCs w:val="22"/>
        </w:rPr>
        <w:t>0:00</w:t>
      </w:r>
      <w:r w:rsidR="523B855E" w:rsidRPr="0187E2C2">
        <w:rPr>
          <w:rFonts w:ascii="Arial" w:eastAsia="Arial" w:hAnsi="Arial" w:cs="Arial"/>
          <w:sz w:val="22"/>
          <w:szCs w:val="22"/>
        </w:rPr>
        <w:t xml:space="preserve"> požární hlídka</w:t>
      </w:r>
      <w:r w:rsidRPr="0187E2C2">
        <w:rPr>
          <w:rFonts w:ascii="Arial" w:eastAsia="Arial" w:hAnsi="Arial" w:cs="Arial"/>
          <w:sz w:val="22"/>
          <w:szCs w:val="22"/>
        </w:rPr>
        <w:t>)</w:t>
      </w:r>
    </w:p>
    <w:p w14:paraId="5F4567B8" w14:textId="1A42995F" w:rsidR="3CB1834C" w:rsidRDefault="3CB1834C" w:rsidP="0187E2C2">
      <w:pPr>
        <w:spacing w:line="259" w:lineRule="auto"/>
        <w:rPr>
          <w:rFonts w:ascii="Arial" w:eastAsia="Arial" w:hAnsi="Arial" w:cs="Arial"/>
          <w:sz w:val="22"/>
          <w:szCs w:val="22"/>
        </w:rPr>
      </w:pPr>
      <w:r w:rsidRPr="0187E2C2">
        <w:rPr>
          <w:rFonts w:ascii="Arial" w:eastAsia="Arial" w:hAnsi="Arial" w:cs="Arial"/>
          <w:sz w:val="22"/>
          <w:szCs w:val="22"/>
        </w:rPr>
        <w:t xml:space="preserve">19:00 – 0:00 </w:t>
      </w:r>
      <w:proofErr w:type="spellStart"/>
      <w:r w:rsidRPr="0187E2C2">
        <w:rPr>
          <w:rFonts w:ascii="Arial" w:eastAsia="Arial" w:hAnsi="Arial" w:cs="Arial"/>
          <w:sz w:val="22"/>
          <w:szCs w:val="22"/>
        </w:rPr>
        <w:t>elektrodozor</w:t>
      </w:r>
      <w:proofErr w:type="spellEnd"/>
    </w:p>
    <w:p w14:paraId="7E7CCE2A" w14:textId="77777777" w:rsidR="007C0D09" w:rsidRDefault="007C0D09" w:rsidP="0187E2C2">
      <w:pPr>
        <w:spacing w:line="259" w:lineRule="auto"/>
        <w:rPr>
          <w:rFonts w:ascii="Arial" w:eastAsia="Arial" w:hAnsi="Arial" w:cs="Arial"/>
          <w:b/>
          <w:bCs/>
          <w:sz w:val="22"/>
          <w:szCs w:val="22"/>
        </w:rPr>
      </w:pPr>
    </w:p>
    <w:p w14:paraId="13EEA46B" w14:textId="11F2C510" w:rsidR="00E10106" w:rsidRDefault="00E10106" w:rsidP="0187E2C2">
      <w:pPr>
        <w:spacing w:line="259" w:lineRule="auto"/>
        <w:rPr>
          <w:rFonts w:ascii="Arial" w:eastAsia="Arial" w:hAnsi="Arial" w:cs="Arial"/>
          <w:b/>
          <w:bCs/>
          <w:sz w:val="22"/>
          <w:szCs w:val="22"/>
        </w:rPr>
      </w:pPr>
      <w:r w:rsidRPr="0187E2C2">
        <w:rPr>
          <w:rFonts w:ascii="Arial" w:eastAsia="Arial" w:hAnsi="Arial" w:cs="Arial"/>
          <w:b/>
          <w:bCs/>
          <w:sz w:val="22"/>
          <w:szCs w:val="22"/>
        </w:rPr>
        <w:t xml:space="preserve">PO </w:t>
      </w:r>
      <w:r w:rsidR="430D1B25" w:rsidRPr="0187E2C2">
        <w:rPr>
          <w:rFonts w:ascii="Arial" w:eastAsia="Arial" w:hAnsi="Arial" w:cs="Arial"/>
          <w:b/>
          <w:bCs/>
          <w:sz w:val="22"/>
          <w:szCs w:val="22"/>
        </w:rPr>
        <w:t>29.9.2025</w:t>
      </w:r>
    </w:p>
    <w:p w14:paraId="359DFF5B" w14:textId="6EE48783" w:rsidR="5E179FA6" w:rsidRDefault="5E179FA6" w:rsidP="0187E2C2">
      <w:pPr>
        <w:spacing w:line="259" w:lineRule="auto"/>
        <w:rPr>
          <w:rFonts w:ascii="Arial" w:eastAsia="Arial" w:hAnsi="Arial" w:cs="Arial"/>
          <w:b/>
          <w:bCs/>
          <w:sz w:val="22"/>
          <w:szCs w:val="22"/>
        </w:rPr>
      </w:pPr>
      <w:r w:rsidRPr="0187E2C2">
        <w:rPr>
          <w:rFonts w:ascii="Arial" w:eastAsia="Arial" w:hAnsi="Arial" w:cs="Arial"/>
          <w:b/>
          <w:bCs/>
          <w:sz w:val="22"/>
          <w:szCs w:val="22"/>
        </w:rPr>
        <w:t>Deinstalace a nakládky</w:t>
      </w:r>
    </w:p>
    <w:p w14:paraId="73E0A2FD" w14:textId="23A09D49" w:rsidR="007C0D09" w:rsidRDefault="5E179FA6" w:rsidP="0187E2C2">
      <w:pPr>
        <w:rPr>
          <w:rFonts w:ascii="Arial" w:eastAsia="Arial" w:hAnsi="Arial" w:cs="Arial"/>
          <w:sz w:val="22"/>
          <w:szCs w:val="22"/>
        </w:rPr>
      </w:pPr>
      <w:r w:rsidRPr="0187E2C2">
        <w:rPr>
          <w:rFonts w:ascii="Arial" w:eastAsia="Arial" w:hAnsi="Arial" w:cs="Arial"/>
          <w:sz w:val="22"/>
          <w:szCs w:val="22"/>
        </w:rPr>
        <w:t>6:00 – 18:00 ostraha vrat - nakládky</w:t>
      </w:r>
    </w:p>
    <w:p w14:paraId="0BD9BAC0" w14:textId="77777777" w:rsidR="007C0D09" w:rsidRDefault="00E10106">
      <w:pPr>
        <w:rPr>
          <w:rFonts w:ascii="Arial" w:eastAsia="Arial" w:hAnsi="Arial" w:cs="Arial"/>
          <w:b/>
          <w:sz w:val="22"/>
          <w:szCs w:val="22"/>
        </w:rPr>
      </w:pPr>
      <w:r>
        <w:br w:type="page"/>
      </w:r>
    </w:p>
    <w:p w14:paraId="3ADE0E86" w14:textId="77777777" w:rsidR="007C0D09" w:rsidRDefault="00E10106">
      <w:pPr>
        <w:rPr>
          <w:rFonts w:ascii="Arial" w:eastAsia="Arial" w:hAnsi="Arial" w:cs="Arial"/>
          <w:b/>
          <w:sz w:val="22"/>
          <w:szCs w:val="22"/>
        </w:rPr>
      </w:pPr>
      <w:r>
        <w:rPr>
          <w:rFonts w:ascii="Arial" w:eastAsia="Arial" w:hAnsi="Arial" w:cs="Arial"/>
          <w:b/>
          <w:sz w:val="22"/>
          <w:szCs w:val="22"/>
        </w:rPr>
        <w:lastRenderedPageBreak/>
        <w:t xml:space="preserve">Příloha č. 3 – </w:t>
      </w:r>
      <w:r>
        <w:rPr>
          <w:rFonts w:ascii="Arial" w:eastAsia="Arial" w:hAnsi="Arial" w:cs="Arial"/>
          <w:b/>
          <w:sz w:val="22"/>
          <w:szCs w:val="22"/>
          <w:u w:val="single"/>
        </w:rPr>
        <w:t>Dohoda o společném zabezpečování některých úkolů na úseku požární ochrany</w:t>
      </w:r>
    </w:p>
    <w:p w14:paraId="73DFFC0D" w14:textId="77777777" w:rsidR="007C0D09" w:rsidRDefault="007C0D09">
      <w:pPr>
        <w:pStyle w:val="Nadpis2"/>
        <w:jc w:val="center"/>
        <w:rPr>
          <w:rFonts w:ascii="Arial" w:eastAsia="Arial" w:hAnsi="Arial" w:cs="Arial"/>
          <w:sz w:val="22"/>
          <w:szCs w:val="22"/>
        </w:rPr>
      </w:pPr>
    </w:p>
    <w:p w14:paraId="72D56299" w14:textId="77777777" w:rsidR="007C0D09" w:rsidRDefault="007C0D09">
      <w:pPr>
        <w:pStyle w:val="Nadpis2"/>
        <w:ind w:left="576"/>
        <w:jc w:val="center"/>
        <w:rPr>
          <w:rFonts w:ascii="Arial" w:eastAsia="Arial" w:hAnsi="Arial" w:cs="Arial"/>
          <w:sz w:val="22"/>
          <w:szCs w:val="22"/>
        </w:rPr>
      </w:pPr>
    </w:p>
    <w:p w14:paraId="7F348CBA" w14:textId="77777777" w:rsidR="007C0D09" w:rsidRDefault="00E10106">
      <w:pPr>
        <w:pStyle w:val="Nadpis2"/>
        <w:numPr>
          <w:ilvl w:val="1"/>
          <w:numId w:val="9"/>
        </w:numPr>
        <w:jc w:val="center"/>
        <w:rPr>
          <w:rFonts w:ascii="Arial" w:eastAsia="Arial" w:hAnsi="Arial" w:cs="Arial"/>
          <w:sz w:val="22"/>
          <w:szCs w:val="22"/>
        </w:rPr>
      </w:pPr>
      <w:r>
        <w:rPr>
          <w:rFonts w:ascii="Arial" w:eastAsia="Arial" w:hAnsi="Arial" w:cs="Arial"/>
          <w:sz w:val="22"/>
          <w:szCs w:val="22"/>
        </w:rPr>
        <w:t>Dohoda</w:t>
      </w:r>
    </w:p>
    <w:p w14:paraId="1E07B33C" w14:textId="77777777" w:rsidR="007C0D09" w:rsidRDefault="00E10106">
      <w:pPr>
        <w:jc w:val="center"/>
        <w:rPr>
          <w:rFonts w:ascii="Arial" w:eastAsia="Arial" w:hAnsi="Arial" w:cs="Arial"/>
          <w:b/>
          <w:sz w:val="22"/>
          <w:szCs w:val="22"/>
        </w:rPr>
      </w:pPr>
      <w:r>
        <w:rPr>
          <w:rFonts w:ascii="Arial" w:eastAsia="Arial" w:hAnsi="Arial" w:cs="Arial"/>
          <w:b/>
          <w:sz w:val="22"/>
          <w:szCs w:val="22"/>
        </w:rPr>
        <w:t>o</w:t>
      </w:r>
    </w:p>
    <w:p w14:paraId="2873BB6C" w14:textId="77777777" w:rsidR="007C0D09" w:rsidRDefault="00E10106">
      <w:pPr>
        <w:jc w:val="center"/>
        <w:rPr>
          <w:rFonts w:ascii="Arial" w:eastAsia="Arial" w:hAnsi="Arial" w:cs="Arial"/>
          <w:b/>
          <w:sz w:val="22"/>
          <w:szCs w:val="22"/>
        </w:rPr>
      </w:pPr>
      <w:r>
        <w:rPr>
          <w:rFonts w:ascii="Arial" w:eastAsia="Arial" w:hAnsi="Arial" w:cs="Arial"/>
          <w:b/>
          <w:sz w:val="22"/>
          <w:szCs w:val="22"/>
        </w:rPr>
        <w:t>společném zabezpečování některých úkolů na úseku požární ochrany v objektu</w:t>
      </w:r>
    </w:p>
    <w:p w14:paraId="7AE9E1AB" w14:textId="77777777" w:rsidR="007C0D09" w:rsidRDefault="00E10106">
      <w:pPr>
        <w:pBdr>
          <w:top w:val="nil"/>
          <w:left w:val="nil"/>
          <w:bottom w:val="nil"/>
          <w:right w:val="nil"/>
          <w:between w:val="nil"/>
        </w:pBdr>
        <w:spacing w:after="120"/>
        <w:jc w:val="center"/>
        <w:rPr>
          <w:rFonts w:ascii="Arial" w:eastAsia="Arial" w:hAnsi="Arial" w:cs="Arial"/>
          <w:b/>
          <w:color w:val="000000"/>
          <w:sz w:val="22"/>
          <w:szCs w:val="22"/>
        </w:rPr>
      </w:pPr>
      <w:r>
        <w:rPr>
          <w:rFonts w:ascii="Arial" w:eastAsia="Arial" w:hAnsi="Arial" w:cs="Arial"/>
          <w:b/>
          <w:color w:val="000000"/>
          <w:sz w:val="22"/>
          <w:szCs w:val="22"/>
        </w:rPr>
        <w:t>Národní galerie v Praze, Dukelských hrdinů 47, Praha 7,  - Veletržní palác,</w:t>
      </w:r>
    </w:p>
    <w:p w14:paraId="7983493D" w14:textId="77777777" w:rsidR="007C0D09" w:rsidRDefault="007C0D09">
      <w:pPr>
        <w:pBdr>
          <w:top w:val="nil"/>
          <w:left w:val="nil"/>
          <w:bottom w:val="nil"/>
          <w:right w:val="nil"/>
          <w:between w:val="nil"/>
        </w:pBdr>
        <w:spacing w:after="120"/>
        <w:ind w:left="851"/>
        <w:rPr>
          <w:rFonts w:ascii="Arial" w:eastAsia="Arial" w:hAnsi="Arial" w:cs="Arial"/>
          <w:b/>
          <w:color w:val="000000"/>
          <w:sz w:val="22"/>
          <w:szCs w:val="22"/>
        </w:rPr>
      </w:pPr>
    </w:p>
    <w:p w14:paraId="3C9DAD8F" w14:textId="77777777" w:rsidR="007C0D09" w:rsidRDefault="00E10106">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color w:val="000000"/>
          <w:sz w:val="22"/>
          <w:szCs w:val="22"/>
        </w:rPr>
        <w:t>mezi</w:t>
      </w:r>
    </w:p>
    <w:p w14:paraId="08181F4B" w14:textId="34229794" w:rsidR="007C0D09" w:rsidRDefault="00E10106">
      <w:pPr>
        <w:rPr>
          <w:rFonts w:ascii="Arial" w:eastAsia="Arial" w:hAnsi="Arial" w:cs="Arial"/>
          <w:sz w:val="22"/>
          <w:szCs w:val="22"/>
        </w:rPr>
      </w:pPr>
      <w:r w:rsidRPr="62C6FC74">
        <w:rPr>
          <w:rFonts w:ascii="Arial" w:eastAsia="Arial" w:hAnsi="Arial" w:cs="Arial"/>
          <w:b/>
          <w:bCs/>
          <w:sz w:val="22"/>
          <w:szCs w:val="22"/>
        </w:rPr>
        <w:t>Národní galerií v Praze</w:t>
      </w:r>
      <w:r w:rsidRPr="62C6FC74">
        <w:rPr>
          <w:rFonts w:ascii="Arial" w:eastAsia="Arial" w:hAnsi="Arial" w:cs="Arial"/>
          <w:sz w:val="22"/>
          <w:szCs w:val="22"/>
        </w:rPr>
        <w:t xml:space="preserve"> (dále jen NG</w:t>
      </w:r>
      <w:r w:rsidR="6FB7BB50" w:rsidRPr="62C6FC74">
        <w:rPr>
          <w:rFonts w:ascii="Arial" w:eastAsia="Arial" w:hAnsi="Arial" w:cs="Arial"/>
          <w:sz w:val="22"/>
          <w:szCs w:val="22"/>
        </w:rPr>
        <w:t>P</w:t>
      </w:r>
      <w:r w:rsidRPr="62C6FC74">
        <w:rPr>
          <w:rFonts w:ascii="Arial" w:eastAsia="Arial" w:hAnsi="Arial" w:cs="Arial"/>
          <w:sz w:val="22"/>
          <w:szCs w:val="22"/>
        </w:rPr>
        <w:t>)</w:t>
      </w:r>
    </w:p>
    <w:p w14:paraId="207539A5" w14:textId="77777777" w:rsidR="007C0D09" w:rsidRDefault="007C0D09">
      <w:pPr>
        <w:rPr>
          <w:rFonts w:ascii="Arial" w:eastAsia="Arial" w:hAnsi="Arial" w:cs="Arial"/>
          <w:sz w:val="22"/>
          <w:szCs w:val="22"/>
        </w:rPr>
      </w:pPr>
    </w:p>
    <w:p w14:paraId="4C3127A9" w14:textId="77777777" w:rsidR="007C0D09" w:rsidRDefault="00E10106">
      <w:pPr>
        <w:rPr>
          <w:rFonts w:ascii="Arial" w:eastAsia="Arial" w:hAnsi="Arial" w:cs="Arial"/>
          <w:sz w:val="22"/>
          <w:szCs w:val="22"/>
        </w:rPr>
      </w:pPr>
      <w:r>
        <w:rPr>
          <w:rFonts w:ascii="Arial" w:eastAsia="Arial" w:hAnsi="Arial" w:cs="Arial"/>
          <w:sz w:val="22"/>
          <w:szCs w:val="22"/>
        </w:rPr>
        <w:t xml:space="preserve">a firmou </w:t>
      </w:r>
      <w:r>
        <w:rPr>
          <w:rFonts w:ascii="Arial" w:eastAsia="Arial" w:hAnsi="Arial" w:cs="Arial"/>
          <w:b/>
          <w:sz w:val="22"/>
          <w:szCs w:val="22"/>
        </w:rPr>
        <w:t>LUNCHMEAT z. s.</w:t>
      </w:r>
      <w:r>
        <w:rPr>
          <w:rFonts w:ascii="Arial" w:eastAsia="Arial" w:hAnsi="Arial" w:cs="Arial"/>
          <w:sz w:val="22"/>
          <w:szCs w:val="22"/>
        </w:rPr>
        <w:t xml:space="preserve"> (dále jen firma)</w:t>
      </w:r>
    </w:p>
    <w:p w14:paraId="14CB6B7E" w14:textId="77777777" w:rsidR="007C0D09" w:rsidRDefault="007C0D09">
      <w:pPr>
        <w:rPr>
          <w:rFonts w:ascii="Arial" w:eastAsia="Arial" w:hAnsi="Arial" w:cs="Arial"/>
          <w:sz w:val="22"/>
          <w:szCs w:val="22"/>
        </w:rPr>
      </w:pPr>
    </w:p>
    <w:p w14:paraId="5AE7863B" w14:textId="77777777" w:rsidR="007C0D09" w:rsidRDefault="007C0D09">
      <w:pPr>
        <w:rPr>
          <w:rFonts w:ascii="Arial" w:eastAsia="Arial" w:hAnsi="Arial" w:cs="Arial"/>
          <w:sz w:val="22"/>
          <w:szCs w:val="22"/>
        </w:rPr>
      </w:pPr>
    </w:p>
    <w:p w14:paraId="7F156DE1" w14:textId="64894143" w:rsidR="007C0D09" w:rsidRDefault="00E10106">
      <w:pPr>
        <w:jc w:val="both"/>
        <w:rPr>
          <w:rFonts w:ascii="Arial" w:eastAsia="Arial" w:hAnsi="Arial" w:cs="Arial"/>
          <w:sz w:val="22"/>
          <w:szCs w:val="22"/>
        </w:rPr>
      </w:pPr>
      <w:r w:rsidRPr="62C6FC74">
        <w:rPr>
          <w:rFonts w:ascii="Arial" w:eastAsia="Arial" w:hAnsi="Arial" w:cs="Arial"/>
          <w:sz w:val="22"/>
          <w:szCs w:val="22"/>
        </w:rPr>
        <w:t>Strany se vzájemně dohodly o společném zabezpečování některých úkolů na úseku požární ochrany (dále jen PO) v objektu NG</w:t>
      </w:r>
      <w:r w:rsidR="7E760F1A" w:rsidRPr="62C6FC74">
        <w:rPr>
          <w:rFonts w:ascii="Arial" w:eastAsia="Arial" w:hAnsi="Arial" w:cs="Arial"/>
          <w:sz w:val="22"/>
          <w:szCs w:val="22"/>
        </w:rPr>
        <w:t>P</w:t>
      </w:r>
      <w:r w:rsidRPr="62C6FC74">
        <w:rPr>
          <w:rFonts w:ascii="Arial" w:eastAsia="Arial" w:hAnsi="Arial" w:cs="Arial"/>
          <w:sz w:val="22"/>
          <w:szCs w:val="22"/>
        </w:rPr>
        <w:t xml:space="preserve"> - Veletržní palác, v souladu s </w:t>
      </w:r>
      <w:proofErr w:type="spellStart"/>
      <w:r w:rsidRPr="62C6FC74">
        <w:rPr>
          <w:rFonts w:ascii="Arial" w:eastAsia="Arial" w:hAnsi="Arial" w:cs="Arial"/>
          <w:sz w:val="22"/>
          <w:szCs w:val="22"/>
        </w:rPr>
        <w:t>ust</w:t>
      </w:r>
      <w:proofErr w:type="spellEnd"/>
      <w:r w:rsidRPr="62C6FC74">
        <w:rPr>
          <w:rFonts w:ascii="Arial" w:eastAsia="Arial" w:hAnsi="Arial" w:cs="Arial"/>
          <w:sz w:val="22"/>
          <w:szCs w:val="22"/>
        </w:rPr>
        <w:t>. § 2, odst. 2 zákona ČNR č. 133/1985 Sb. o PO, ve znění pozdějších přepisů (dále jen zákon), takto:</w:t>
      </w:r>
    </w:p>
    <w:p w14:paraId="742558E1" w14:textId="77777777" w:rsidR="007C0D09" w:rsidRDefault="007C0D09">
      <w:pPr>
        <w:jc w:val="both"/>
        <w:rPr>
          <w:rFonts w:ascii="Arial" w:eastAsia="Arial" w:hAnsi="Arial" w:cs="Arial"/>
          <w:sz w:val="22"/>
          <w:szCs w:val="22"/>
        </w:rPr>
      </w:pPr>
    </w:p>
    <w:p w14:paraId="57CFB196" w14:textId="18BE495A"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Firma se bude řídit ustanoveními požární poplachové směrnice a požárního evakuačního plánu objektu, vydanými NG</w:t>
      </w:r>
      <w:r w:rsidR="7A595923" w:rsidRPr="62C6FC74">
        <w:rPr>
          <w:rFonts w:ascii="Arial" w:eastAsia="Arial" w:hAnsi="Arial" w:cs="Arial"/>
          <w:sz w:val="22"/>
          <w:szCs w:val="22"/>
        </w:rPr>
        <w:t>P</w:t>
      </w:r>
      <w:r w:rsidRPr="62C6FC74">
        <w:rPr>
          <w:rFonts w:ascii="Arial" w:eastAsia="Arial" w:hAnsi="Arial" w:cs="Arial"/>
          <w:sz w:val="22"/>
          <w:szCs w:val="22"/>
        </w:rPr>
        <w:t>, zajistí umístění požární poplachové směrnice v jím užívané části objektu na viditelném a přístupném místě a v rámci školení PO seznámí s nimi a s požárním evakuačním plánem všechny své zaměstnance a jiné osoby, které budou vykonávat práce v  užívané části objektu.</w:t>
      </w:r>
    </w:p>
    <w:p w14:paraId="55DCBF74" w14:textId="77777777" w:rsidR="007C0D09" w:rsidRDefault="007C0D09">
      <w:pPr>
        <w:jc w:val="both"/>
        <w:rPr>
          <w:rFonts w:ascii="Arial" w:eastAsia="Arial" w:hAnsi="Arial" w:cs="Arial"/>
          <w:sz w:val="22"/>
          <w:szCs w:val="22"/>
        </w:rPr>
      </w:pPr>
    </w:p>
    <w:p w14:paraId="10A99791" w14:textId="6D1B3DAF"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NG</w:t>
      </w:r>
      <w:r w:rsidR="691CF900" w:rsidRPr="62C6FC74">
        <w:rPr>
          <w:rFonts w:ascii="Arial" w:eastAsia="Arial" w:hAnsi="Arial" w:cs="Arial"/>
          <w:sz w:val="22"/>
          <w:szCs w:val="22"/>
        </w:rPr>
        <w:t>P</w:t>
      </w:r>
      <w:r w:rsidRPr="62C6FC74">
        <w:rPr>
          <w:rFonts w:ascii="Arial" w:eastAsia="Arial" w:hAnsi="Arial" w:cs="Arial"/>
          <w:sz w:val="22"/>
          <w:szCs w:val="22"/>
        </w:rPr>
        <w:t xml:space="preserve"> zajistí plnění povinností odborně způsobilé osoby na úseku PO podle § 6, odst. 1 zákona v celém objektu pro zkolaudované prostory, včetně prostorů užívaných firmou, která je povinna podat potřebné informace, umožnit přístup do užívaných prostorů ke kontrole ve stanovených lhůtách. Firma je povinna využívat prostory pouze k účelům, ke kterým byly zkolaudovány.</w:t>
      </w:r>
    </w:p>
    <w:p w14:paraId="552841A8" w14:textId="77777777" w:rsidR="007C0D09" w:rsidRDefault="007C0D09">
      <w:pPr>
        <w:jc w:val="both"/>
        <w:rPr>
          <w:rFonts w:ascii="Arial" w:eastAsia="Arial" w:hAnsi="Arial" w:cs="Arial"/>
          <w:sz w:val="22"/>
          <w:szCs w:val="22"/>
        </w:rPr>
      </w:pPr>
    </w:p>
    <w:p w14:paraId="046BBBC7" w14:textId="77777777" w:rsidR="007C0D09" w:rsidRDefault="00E10106">
      <w:pPr>
        <w:numPr>
          <w:ilvl w:val="0"/>
          <w:numId w:val="1"/>
        </w:numPr>
        <w:jc w:val="both"/>
        <w:rPr>
          <w:rFonts w:ascii="Arial" w:eastAsia="Arial" w:hAnsi="Arial" w:cs="Arial"/>
          <w:sz w:val="22"/>
          <w:szCs w:val="22"/>
        </w:rPr>
      </w:pPr>
      <w:r>
        <w:rPr>
          <w:rFonts w:ascii="Arial" w:eastAsia="Arial" w:hAnsi="Arial" w:cs="Arial"/>
          <w:sz w:val="22"/>
          <w:szCs w:val="22"/>
        </w:rPr>
        <w:t>Firma nesmí provádět činnosti se zvýšeným nebezpečím vzniku požáru v užívaných prostorech bez souhlasu pronajímatele.</w:t>
      </w:r>
    </w:p>
    <w:p w14:paraId="340F6A6E" w14:textId="77777777" w:rsidR="007C0D09" w:rsidRDefault="007C0D09">
      <w:pPr>
        <w:jc w:val="both"/>
        <w:rPr>
          <w:rFonts w:ascii="Arial" w:eastAsia="Arial" w:hAnsi="Arial" w:cs="Arial"/>
          <w:sz w:val="22"/>
          <w:szCs w:val="22"/>
        </w:rPr>
      </w:pPr>
    </w:p>
    <w:p w14:paraId="4E72CD16" w14:textId="4A873E9A"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Strany se dohodly na zřízení společné ohlašovny požárů, kterou je velín objektu, tel. linka 2150. Službu v ohlašovně požárů zajišťuje NG</w:t>
      </w:r>
      <w:r w:rsidR="54D34C24" w:rsidRPr="62C6FC74">
        <w:rPr>
          <w:rFonts w:ascii="Arial" w:eastAsia="Arial" w:hAnsi="Arial" w:cs="Arial"/>
          <w:sz w:val="22"/>
          <w:szCs w:val="22"/>
        </w:rPr>
        <w:t>P</w:t>
      </w:r>
      <w:r w:rsidRPr="62C6FC74">
        <w:rPr>
          <w:rFonts w:ascii="Arial" w:eastAsia="Arial" w:hAnsi="Arial" w:cs="Arial"/>
          <w:sz w:val="22"/>
          <w:szCs w:val="22"/>
        </w:rPr>
        <w:t>. Firma oznámí bezodkladně na tuto ohlašovnu vznik každého požáru v jím užívané části objektu, i když bude požár v zárodku uhašen a nevznikne škoda na majetku, ani na zdraví osob.</w:t>
      </w:r>
    </w:p>
    <w:p w14:paraId="253297A4" w14:textId="77777777" w:rsidR="007C0D09" w:rsidRDefault="007C0D09">
      <w:pPr>
        <w:jc w:val="both"/>
        <w:rPr>
          <w:rFonts w:ascii="Arial" w:eastAsia="Arial" w:hAnsi="Arial" w:cs="Arial"/>
          <w:sz w:val="22"/>
          <w:szCs w:val="22"/>
        </w:rPr>
      </w:pPr>
    </w:p>
    <w:p w14:paraId="20F02F78" w14:textId="1FD7C5C0"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Strany se dohodly na zřízení společné požární hlídky objektu. Požární hlídku ustanovuje NG</w:t>
      </w:r>
      <w:r w:rsidR="4B349CF4" w:rsidRPr="62C6FC74">
        <w:rPr>
          <w:rFonts w:ascii="Arial" w:eastAsia="Arial" w:hAnsi="Arial" w:cs="Arial"/>
          <w:sz w:val="22"/>
          <w:szCs w:val="22"/>
        </w:rPr>
        <w:t>P</w:t>
      </w:r>
      <w:r w:rsidRPr="62C6FC74">
        <w:rPr>
          <w:rFonts w:ascii="Arial" w:eastAsia="Arial" w:hAnsi="Arial" w:cs="Arial"/>
          <w:sz w:val="22"/>
          <w:szCs w:val="22"/>
        </w:rPr>
        <w:t xml:space="preserve"> a tvoří ji organizace fyzické ochrany objektu ze služby konajících členů.</w:t>
      </w:r>
    </w:p>
    <w:p w14:paraId="3959CD9C"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Velitelem požární hlídky je velitel ochrany objektu.</w:t>
      </w:r>
    </w:p>
    <w:p w14:paraId="4531AA4B" w14:textId="77777777" w:rsidR="007C0D09" w:rsidRDefault="007C0D09">
      <w:pPr>
        <w:jc w:val="both"/>
        <w:rPr>
          <w:rFonts w:ascii="Arial" w:eastAsia="Arial" w:hAnsi="Arial" w:cs="Arial"/>
          <w:sz w:val="22"/>
          <w:szCs w:val="22"/>
        </w:rPr>
      </w:pPr>
    </w:p>
    <w:p w14:paraId="1D5EEA2C" w14:textId="77777777" w:rsidR="007C0D09" w:rsidRDefault="00E10106">
      <w:pPr>
        <w:numPr>
          <w:ilvl w:val="0"/>
          <w:numId w:val="1"/>
        </w:numPr>
        <w:jc w:val="both"/>
        <w:rPr>
          <w:rFonts w:ascii="Arial" w:eastAsia="Arial" w:hAnsi="Arial" w:cs="Arial"/>
          <w:sz w:val="22"/>
          <w:szCs w:val="22"/>
        </w:rPr>
      </w:pPr>
      <w:r>
        <w:rPr>
          <w:rFonts w:ascii="Arial" w:eastAsia="Arial" w:hAnsi="Arial" w:cs="Arial"/>
          <w:sz w:val="22"/>
          <w:szCs w:val="22"/>
        </w:rPr>
        <w:t>Strany se dohodly na vedoucím evakuace, jímž je vedoucí správy objektu.</w:t>
      </w:r>
    </w:p>
    <w:p w14:paraId="5D4A552D" w14:textId="4DA694FA" w:rsidR="007C0D09" w:rsidRDefault="00E10106">
      <w:pPr>
        <w:ind w:left="284" w:hanging="284"/>
        <w:jc w:val="both"/>
        <w:rPr>
          <w:rFonts w:ascii="Arial" w:eastAsia="Arial" w:hAnsi="Arial" w:cs="Arial"/>
          <w:sz w:val="22"/>
          <w:szCs w:val="22"/>
        </w:rPr>
      </w:pPr>
      <w:r w:rsidRPr="62C6FC74">
        <w:rPr>
          <w:rFonts w:ascii="Arial" w:eastAsia="Arial" w:hAnsi="Arial" w:cs="Arial"/>
          <w:sz w:val="22"/>
          <w:szCs w:val="22"/>
        </w:rPr>
        <w:t xml:space="preserve">     Nejvýše postavený přítomný (nebo pověřený) pracovník firmy zodpovídá a organizuje evakuaci z prostorů jím užívaných. Zodpovídá též za kontrolu evakuovaných pracovníků. Cvičný požární poplach organizuje NG</w:t>
      </w:r>
      <w:r w:rsidR="6FCA3E6C" w:rsidRPr="62C6FC74">
        <w:rPr>
          <w:rFonts w:ascii="Arial" w:eastAsia="Arial" w:hAnsi="Arial" w:cs="Arial"/>
          <w:sz w:val="22"/>
          <w:szCs w:val="22"/>
        </w:rPr>
        <w:t>P</w:t>
      </w:r>
      <w:r w:rsidRPr="62C6FC74">
        <w:rPr>
          <w:rFonts w:ascii="Arial" w:eastAsia="Arial" w:hAnsi="Arial" w:cs="Arial"/>
          <w:sz w:val="22"/>
          <w:szCs w:val="22"/>
        </w:rPr>
        <w:t>.</w:t>
      </w:r>
    </w:p>
    <w:p w14:paraId="07B28C39" w14:textId="77777777" w:rsidR="007C0D09" w:rsidRDefault="007C0D09">
      <w:pPr>
        <w:jc w:val="both"/>
        <w:rPr>
          <w:rFonts w:ascii="Arial" w:eastAsia="Arial" w:hAnsi="Arial" w:cs="Arial"/>
          <w:sz w:val="22"/>
          <w:szCs w:val="22"/>
        </w:rPr>
      </w:pPr>
    </w:p>
    <w:p w14:paraId="67BA1742" w14:textId="1EF61ADF"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Firma je povinna podat NG</w:t>
      </w:r>
      <w:r w:rsidR="43135011" w:rsidRPr="62C6FC74">
        <w:rPr>
          <w:rFonts w:ascii="Arial" w:eastAsia="Arial" w:hAnsi="Arial" w:cs="Arial"/>
          <w:sz w:val="22"/>
          <w:szCs w:val="22"/>
        </w:rPr>
        <w:t>P</w:t>
      </w:r>
      <w:r w:rsidRPr="62C6FC74">
        <w:rPr>
          <w:rFonts w:ascii="Arial" w:eastAsia="Arial" w:hAnsi="Arial" w:cs="Arial"/>
          <w:sz w:val="22"/>
          <w:szCs w:val="22"/>
        </w:rPr>
        <w:t xml:space="preserve"> na vyžádání písemnou zprávu o provedených opatřeních v zajištění PO (např. o provedeném školení PO) a předložit doklady PO při kontrole prováděné NG</w:t>
      </w:r>
      <w:r w:rsidR="4E54471E" w:rsidRPr="62C6FC74">
        <w:rPr>
          <w:rFonts w:ascii="Arial" w:eastAsia="Arial" w:hAnsi="Arial" w:cs="Arial"/>
          <w:sz w:val="22"/>
          <w:szCs w:val="22"/>
        </w:rPr>
        <w:t>P</w:t>
      </w:r>
      <w:r w:rsidRPr="62C6FC74">
        <w:rPr>
          <w:rFonts w:ascii="Arial" w:eastAsia="Arial" w:hAnsi="Arial" w:cs="Arial"/>
          <w:sz w:val="22"/>
          <w:szCs w:val="22"/>
        </w:rPr>
        <w:t>.</w:t>
      </w:r>
    </w:p>
    <w:p w14:paraId="691B33CA" w14:textId="77777777" w:rsidR="007C0D09" w:rsidRDefault="007C0D09">
      <w:pPr>
        <w:jc w:val="both"/>
        <w:rPr>
          <w:rFonts w:ascii="Arial" w:eastAsia="Arial" w:hAnsi="Arial" w:cs="Arial"/>
          <w:sz w:val="22"/>
          <w:szCs w:val="22"/>
        </w:rPr>
      </w:pPr>
    </w:p>
    <w:p w14:paraId="539EAD0A" w14:textId="4F4C1DE3"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NG</w:t>
      </w:r>
      <w:r w:rsidR="5EA59970" w:rsidRPr="62C6FC74">
        <w:rPr>
          <w:rFonts w:ascii="Arial" w:eastAsia="Arial" w:hAnsi="Arial" w:cs="Arial"/>
          <w:sz w:val="22"/>
          <w:szCs w:val="22"/>
        </w:rPr>
        <w:t>P</w:t>
      </w:r>
      <w:r w:rsidRPr="62C6FC74">
        <w:rPr>
          <w:rFonts w:ascii="Arial" w:eastAsia="Arial" w:hAnsi="Arial" w:cs="Arial"/>
          <w:sz w:val="22"/>
          <w:szCs w:val="22"/>
        </w:rPr>
        <w:t xml:space="preserve"> vybaví prostory užívané firmou v potřebném rozsahu hasicími přístroji a zajistí jejich pravidelné kontroly v předepsaných lhůtách. Totéž platí o zajištění oprav, popř. výměny </w:t>
      </w:r>
      <w:r w:rsidRPr="62C6FC74">
        <w:rPr>
          <w:rFonts w:ascii="Arial" w:eastAsia="Arial" w:hAnsi="Arial" w:cs="Arial"/>
          <w:sz w:val="22"/>
          <w:szCs w:val="22"/>
        </w:rPr>
        <w:lastRenderedPageBreak/>
        <w:t>instalovaných hasicích přístrojů při zajištění závad, znemožňujících jejich řádné použití. NG</w:t>
      </w:r>
      <w:r w:rsidR="7074F85A" w:rsidRPr="62C6FC74">
        <w:rPr>
          <w:rFonts w:ascii="Arial" w:eastAsia="Arial" w:hAnsi="Arial" w:cs="Arial"/>
          <w:sz w:val="22"/>
          <w:szCs w:val="22"/>
        </w:rPr>
        <w:t>P</w:t>
      </w:r>
      <w:r w:rsidRPr="62C6FC74">
        <w:rPr>
          <w:rFonts w:ascii="Arial" w:eastAsia="Arial" w:hAnsi="Arial" w:cs="Arial"/>
          <w:sz w:val="22"/>
          <w:szCs w:val="22"/>
        </w:rPr>
        <w:t xml:space="preserve"> zajišťuje též revize a správnou funkčnost EPS a požárních hydrantů.</w:t>
      </w:r>
    </w:p>
    <w:p w14:paraId="09613E9D" w14:textId="77777777" w:rsidR="007C0D09" w:rsidRDefault="007C0D09">
      <w:pPr>
        <w:jc w:val="both"/>
        <w:rPr>
          <w:rFonts w:ascii="Arial" w:eastAsia="Arial" w:hAnsi="Arial" w:cs="Arial"/>
          <w:sz w:val="22"/>
          <w:szCs w:val="22"/>
        </w:rPr>
      </w:pPr>
    </w:p>
    <w:p w14:paraId="72ABC8AD" w14:textId="58F96C76" w:rsidR="007C0D09" w:rsidRDefault="00E10106">
      <w:pPr>
        <w:numPr>
          <w:ilvl w:val="0"/>
          <w:numId w:val="1"/>
        </w:numPr>
        <w:jc w:val="both"/>
        <w:rPr>
          <w:rFonts w:ascii="Arial" w:eastAsia="Arial" w:hAnsi="Arial" w:cs="Arial"/>
          <w:sz w:val="22"/>
          <w:szCs w:val="22"/>
        </w:rPr>
      </w:pPr>
      <w:r w:rsidRPr="62C6FC74">
        <w:rPr>
          <w:rFonts w:ascii="Arial" w:eastAsia="Arial" w:hAnsi="Arial" w:cs="Arial"/>
          <w:sz w:val="22"/>
          <w:szCs w:val="22"/>
        </w:rPr>
        <w:t>Škody na zařízení požární ochrany v prostorách firmy způsobené neodborným zacházením, vandalismem nebo krádeží, je firma povinna ihned uhradit, včetně nezbytně nutné práce, kterou zajistí NG a včetně náhradních opatření, která bude muset NG</w:t>
      </w:r>
      <w:r w:rsidR="41AD0A42" w:rsidRPr="62C6FC74">
        <w:rPr>
          <w:rFonts w:ascii="Arial" w:eastAsia="Arial" w:hAnsi="Arial" w:cs="Arial"/>
          <w:sz w:val="22"/>
          <w:szCs w:val="22"/>
        </w:rPr>
        <w:t>P</w:t>
      </w:r>
      <w:r w:rsidRPr="62C6FC74">
        <w:rPr>
          <w:rFonts w:ascii="Arial" w:eastAsia="Arial" w:hAnsi="Arial" w:cs="Arial"/>
          <w:sz w:val="22"/>
          <w:szCs w:val="22"/>
        </w:rPr>
        <w:t xml:space="preserve"> případně provést k plnění požadavků zajištění požární ochrany.</w:t>
      </w:r>
    </w:p>
    <w:p w14:paraId="433E852A" w14:textId="77777777" w:rsidR="007C0D09" w:rsidRDefault="007C0D09">
      <w:pPr>
        <w:jc w:val="both"/>
        <w:rPr>
          <w:rFonts w:ascii="Arial" w:eastAsia="Arial" w:hAnsi="Arial" w:cs="Arial"/>
          <w:sz w:val="22"/>
          <w:szCs w:val="22"/>
        </w:rPr>
      </w:pPr>
    </w:p>
    <w:p w14:paraId="508780E3" w14:textId="77777777" w:rsidR="007C0D09" w:rsidRDefault="00E10106">
      <w:pPr>
        <w:numPr>
          <w:ilvl w:val="0"/>
          <w:numId w:val="1"/>
        </w:numPr>
        <w:jc w:val="both"/>
        <w:rPr>
          <w:rFonts w:ascii="Arial" w:eastAsia="Arial" w:hAnsi="Arial" w:cs="Arial"/>
          <w:sz w:val="22"/>
          <w:szCs w:val="22"/>
        </w:rPr>
      </w:pPr>
      <w:r>
        <w:rPr>
          <w:rFonts w:ascii="Arial" w:eastAsia="Arial" w:hAnsi="Arial" w:cs="Arial"/>
          <w:sz w:val="22"/>
          <w:szCs w:val="22"/>
        </w:rPr>
        <w:t>Další povinnosti na úseku PO, stanovené zákonem a dalšími předpisy o PO, které nejsou zabezpečovány podle této dohody, plní obě zúčastněné strany samostatně dle zákona.</w:t>
      </w:r>
    </w:p>
    <w:p w14:paraId="79685C21" w14:textId="77777777" w:rsidR="007C0D09" w:rsidRDefault="007C0D09">
      <w:pPr>
        <w:jc w:val="both"/>
        <w:rPr>
          <w:rFonts w:ascii="Arial" w:eastAsia="Arial" w:hAnsi="Arial" w:cs="Arial"/>
          <w:sz w:val="22"/>
          <w:szCs w:val="22"/>
        </w:rPr>
      </w:pPr>
    </w:p>
    <w:p w14:paraId="33A34BC2" w14:textId="77777777" w:rsidR="007C0D09" w:rsidRDefault="00E10106">
      <w:pPr>
        <w:ind w:left="284" w:hanging="284"/>
        <w:rPr>
          <w:rFonts w:ascii="Arial" w:eastAsia="Arial" w:hAnsi="Arial" w:cs="Arial"/>
          <w:sz w:val="22"/>
          <w:szCs w:val="22"/>
        </w:rPr>
      </w:pPr>
      <w:r w:rsidRPr="62C6FC74">
        <w:rPr>
          <w:rFonts w:ascii="Arial" w:eastAsia="Arial" w:hAnsi="Arial" w:cs="Arial"/>
          <w:sz w:val="22"/>
          <w:szCs w:val="22"/>
        </w:rPr>
        <w:t>11) Oprávněný zástupce firmy byl seznámen se zabezpečením požární ochrany objektu a obdržel potřebnou dokumentaci.</w:t>
      </w:r>
    </w:p>
    <w:p w14:paraId="1A9E2F5D" w14:textId="77777777" w:rsidR="007C0D09" w:rsidRDefault="007C0D09">
      <w:pPr>
        <w:rPr>
          <w:rFonts w:ascii="Arial" w:eastAsia="Arial" w:hAnsi="Arial" w:cs="Arial"/>
          <w:sz w:val="22"/>
          <w:szCs w:val="22"/>
        </w:rPr>
      </w:pPr>
    </w:p>
    <w:p w14:paraId="418BCD1D" w14:textId="77777777" w:rsidR="007C0D09" w:rsidRDefault="007C0D09">
      <w:pPr>
        <w:rPr>
          <w:rFonts w:ascii="Arial" w:eastAsia="Arial" w:hAnsi="Arial" w:cs="Arial"/>
          <w:sz w:val="22"/>
          <w:szCs w:val="22"/>
        </w:rPr>
      </w:pPr>
    </w:p>
    <w:p w14:paraId="2B48B292" w14:textId="77777777" w:rsidR="007C0D09" w:rsidRDefault="007C0D09">
      <w:pPr>
        <w:rPr>
          <w:rFonts w:ascii="Arial" w:eastAsia="Arial" w:hAnsi="Arial" w:cs="Arial"/>
          <w:sz w:val="22"/>
          <w:szCs w:val="22"/>
        </w:rPr>
      </w:pPr>
    </w:p>
    <w:p w14:paraId="1EF74722" w14:textId="77777777" w:rsidR="007C0D09" w:rsidRDefault="007C0D09">
      <w:pPr>
        <w:rPr>
          <w:rFonts w:ascii="Arial" w:eastAsia="Arial" w:hAnsi="Arial" w:cs="Arial"/>
          <w:sz w:val="22"/>
          <w:szCs w:val="22"/>
        </w:rPr>
      </w:pPr>
    </w:p>
    <w:p w14:paraId="0F70B0C1" w14:textId="77777777" w:rsidR="007C0D09" w:rsidRDefault="007C0D09">
      <w:pPr>
        <w:rPr>
          <w:rFonts w:ascii="Arial" w:eastAsia="Arial" w:hAnsi="Arial" w:cs="Arial"/>
          <w:sz w:val="22"/>
          <w:szCs w:val="22"/>
        </w:rPr>
      </w:pPr>
    </w:p>
    <w:p w14:paraId="7139A7F0" w14:textId="77777777" w:rsidR="007C0D09" w:rsidRDefault="007C0D09">
      <w:pPr>
        <w:rPr>
          <w:rFonts w:ascii="Arial" w:eastAsia="Arial" w:hAnsi="Arial" w:cs="Arial"/>
          <w:sz w:val="22"/>
          <w:szCs w:val="22"/>
        </w:rPr>
      </w:pPr>
    </w:p>
    <w:p w14:paraId="4BEC9B7F" w14:textId="77777777" w:rsidR="007C0D09" w:rsidRDefault="00E10106">
      <w:pPr>
        <w:jc w:val="both"/>
        <w:rPr>
          <w:rFonts w:ascii="Arial" w:eastAsia="Arial" w:hAnsi="Arial" w:cs="Arial"/>
          <w:sz w:val="22"/>
          <w:szCs w:val="22"/>
        </w:rPr>
      </w:pPr>
      <w:r>
        <w:rPr>
          <w:rFonts w:ascii="Arial" w:eastAsia="Arial" w:hAnsi="Arial" w:cs="Arial"/>
          <w:sz w:val="22"/>
          <w:szCs w:val="22"/>
        </w:rPr>
        <w:t>V Praze dne …………………</w:t>
      </w:r>
    </w:p>
    <w:p w14:paraId="4F1633F9" w14:textId="77777777" w:rsidR="007C0D09" w:rsidRDefault="007C0D09">
      <w:pPr>
        <w:jc w:val="both"/>
        <w:rPr>
          <w:rFonts w:ascii="Arial" w:eastAsia="Arial" w:hAnsi="Arial" w:cs="Arial"/>
          <w:sz w:val="22"/>
          <w:szCs w:val="22"/>
        </w:rPr>
      </w:pPr>
    </w:p>
    <w:p w14:paraId="21D4B352" w14:textId="77777777" w:rsidR="007C0D09" w:rsidRDefault="007C0D09">
      <w:pPr>
        <w:jc w:val="both"/>
        <w:rPr>
          <w:rFonts w:ascii="Arial" w:eastAsia="Arial" w:hAnsi="Arial" w:cs="Arial"/>
          <w:sz w:val="22"/>
          <w:szCs w:val="22"/>
        </w:rPr>
      </w:pPr>
    </w:p>
    <w:p w14:paraId="77F01EC9" w14:textId="77777777" w:rsidR="007C0D09" w:rsidRDefault="007C0D09">
      <w:pPr>
        <w:jc w:val="both"/>
        <w:rPr>
          <w:rFonts w:ascii="Arial" w:eastAsia="Arial" w:hAnsi="Arial" w:cs="Arial"/>
          <w:sz w:val="22"/>
          <w:szCs w:val="22"/>
        </w:rPr>
      </w:pPr>
    </w:p>
    <w:p w14:paraId="51DA0898" w14:textId="77777777" w:rsidR="007C0D09" w:rsidRDefault="007C0D09">
      <w:pPr>
        <w:jc w:val="both"/>
        <w:rPr>
          <w:rFonts w:ascii="Arial" w:eastAsia="Arial" w:hAnsi="Arial" w:cs="Arial"/>
          <w:sz w:val="22"/>
          <w:szCs w:val="22"/>
        </w:rPr>
      </w:pPr>
    </w:p>
    <w:p w14:paraId="3488878F" w14:textId="77777777" w:rsidR="007C0D09" w:rsidRDefault="007C0D09">
      <w:pPr>
        <w:jc w:val="both"/>
        <w:rPr>
          <w:rFonts w:ascii="Arial" w:eastAsia="Arial" w:hAnsi="Arial" w:cs="Arial"/>
          <w:sz w:val="22"/>
          <w:szCs w:val="22"/>
        </w:rPr>
      </w:pPr>
    </w:p>
    <w:p w14:paraId="74C558B4" w14:textId="77777777" w:rsidR="007C0D09" w:rsidRDefault="007C0D09">
      <w:pPr>
        <w:jc w:val="both"/>
        <w:rPr>
          <w:rFonts w:ascii="Arial" w:eastAsia="Arial" w:hAnsi="Arial" w:cs="Arial"/>
          <w:sz w:val="22"/>
          <w:szCs w:val="22"/>
        </w:rPr>
      </w:pPr>
    </w:p>
    <w:p w14:paraId="51E8F6D6"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w:t>
      </w:r>
    </w:p>
    <w:p w14:paraId="71525CE9" w14:textId="77777777" w:rsidR="007C0D09" w:rsidRDefault="00E10106">
      <w:pPr>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Národní galerie v Praze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b/>
          <w:sz w:val="22"/>
          <w:szCs w:val="22"/>
        </w:rPr>
        <w:t>Lunchmeat z. s.</w:t>
      </w:r>
    </w:p>
    <w:p w14:paraId="7FC3496E" w14:textId="77777777" w:rsidR="007C0D09" w:rsidRDefault="007C0D09">
      <w:pPr>
        <w:rPr>
          <w:rFonts w:ascii="Arial" w:eastAsia="Arial" w:hAnsi="Arial" w:cs="Arial"/>
          <w:b/>
          <w:sz w:val="22"/>
          <w:szCs w:val="22"/>
        </w:rPr>
      </w:pPr>
    </w:p>
    <w:p w14:paraId="01E50BA8" w14:textId="77777777" w:rsidR="007C0D09" w:rsidRDefault="007C0D09">
      <w:pPr>
        <w:rPr>
          <w:rFonts w:ascii="Arial" w:eastAsia="Arial" w:hAnsi="Arial" w:cs="Arial"/>
          <w:b/>
          <w:sz w:val="22"/>
          <w:szCs w:val="22"/>
        </w:rPr>
      </w:pPr>
    </w:p>
    <w:p w14:paraId="4AFCE7E6" w14:textId="77777777" w:rsidR="007C0D09" w:rsidRDefault="007C0D09">
      <w:pPr>
        <w:rPr>
          <w:rFonts w:ascii="Arial" w:eastAsia="Arial" w:hAnsi="Arial" w:cs="Arial"/>
          <w:b/>
          <w:sz w:val="22"/>
          <w:szCs w:val="22"/>
        </w:rPr>
      </w:pPr>
    </w:p>
    <w:p w14:paraId="6359416A" w14:textId="77777777" w:rsidR="007C0D09" w:rsidRDefault="007C0D09">
      <w:pPr>
        <w:rPr>
          <w:rFonts w:ascii="Arial" w:eastAsia="Arial" w:hAnsi="Arial" w:cs="Arial"/>
          <w:b/>
          <w:sz w:val="22"/>
          <w:szCs w:val="22"/>
        </w:rPr>
      </w:pPr>
    </w:p>
    <w:p w14:paraId="722F6EB3" w14:textId="77777777" w:rsidR="007C0D09" w:rsidRDefault="007C0D09">
      <w:pPr>
        <w:rPr>
          <w:rFonts w:ascii="Arial" w:eastAsia="Arial" w:hAnsi="Arial" w:cs="Arial"/>
          <w:b/>
          <w:sz w:val="22"/>
          <w:szCs w:val="22"/>
        </w:rPr>
      </w:pPr>
    </w:p>
    <w:p w14:paraId="20B6B826" w14:textId="77777777" w:rsidR="007C0D09" w:rsidRDefault="007C0D09">
      <w:pPr>
        <w:rPr>
          <w:rFonts w:ascii="Arial" w:eastAsia="Arial" w:hAnsi="Arial" w:cs="Arial"/>
          <w:b/>
          <w:sz w:val="22"/>
          <w:szCs w:val="22"/>
        </w:rPr>
      </w:pPr>
    </w:p>
    <w:p w14:paraId="1CC34BAB"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                                           </w:t>
      </w:r>
    </w:p>
    <w:p w14:paraId="0B3AAC00" w14:textId="77777777" w:rsidR="007C0D09" w:rsidRDefault="00E10106">
      <w:pPr>
        <w:rPr>
          <w:rFonts w:ascii="Arial" w:eastAsia="Arial" w:hAnsi="Arial" w:cs="Arial"/>
          <w:b/>
          <w:sz w:val="22"/>
          <w:szCs w:val="22"/>
        </w:rPr>
      </w:pPr>
      <w:r>
        <w:rPr>
          <w:rFonts w:ascii="Arial" w:eastAsia="Arial" w:hAnsi="Arial" w:cs="Arial"/>
          <w:sz w:val="22"/>
          <w:szCs w:val="22"/>
        </w:rPr>
        <w:t xml:space="preserve"> </w:t>
      </w:r>
    </w:p>
    <w:p w14:paraId="64E53D69" w14:textId="77777777" w:rsidR="007C0D09" w:rsidRDefault="007C0D09">
      <w:pPr>
        <w:rPr>
          <w:rFonts w:ascii="Arial" w:eastAsia="Arial" w:hAnsi="Arial" w:cs="Arial"/>
          <w:sz w:val="22"/>
          <w:szCs w:val="22"/>
        </w:rPr>
      </w:pPr>
    </w:p>
    <w:p w14:paraId="4971D4F0" w14:textId="77777777" w:rsidR="007C0D09" w:rsidRDefault="00E10106">
      <w:pPr>
        <w:pBdr>
          <w:top w:val="nil"/>
          <w:left w:val="nil"/>
          <w:bottom w:val="nil"/>
          <w:right w:val="nil"/>
          <w:between w:val="nil"/>
        </w:pBdr>
        <w:spacing w:before="40"/>
        <w:rPr>
          <w:rFonts w:ascii="Arial" w:eastAsia="Arial" w:hAnsi="Arial" w:cs="Arial"/>
          <w:b/>
          <w:color w:val="000000"/>
          <w:sz w:val="22"/>
          <w:szCs w:val="22"/>
        </w:rPr>
      </w:pPr>
      <w:r>
        <w:br w:type="page"/>
      </w:r>
    </w:p>
    <w:p w14:paraId="2F02D554" w14:textId="77777777" w:rsidR="007C0D09" w:rsidRDefault="00E10106">
      <w:pPr>
        <w:pBdr>
          <w:top w:val="nil"/>
          <w:left w:val="nil"/>
          <w:bottom w:val="nil"/>
          <w:right w:val="nil"/>
          <w:between w:val="nil"/>
        </w:pBdr>
        <w:spacing w:before="40"/>
        <w:rPr>
          <w:rFonts w:ascii="Arial" w:eastAsia="Arial" w:hAnsi="Arial" w:cs="Arial"/>
          <w:b/>
          <w:color w:val="000000"/>
          <w:sz w:val="22"/>
          <w:szCs w:val="22"/>
        </w:rPr>
      </w:pPr>
      <w:r>
        <w:rPr>
          <w:rFonts w:ascii="Arial" w:eastAsia="Arial" w:hAnsi="Arial" w:cs="Arial"/>
          <w:b/>
          <w:color w:val="000000"/>
          <w:sz w:val="22"/>
          <w:szCs w:val="22"/>
        </w:rPr>
        <w:lastRenderedPageBreak/>
        <w:t xml:space="preserve">Příloha č. 4 – </w:t>
      </w:r>
      <w:r>
        <w:rPr>
          <w:rFonts w:ascii="Arial" w:eastAsia="Arial" w:hAnsi="Arial" w:cs="Arial"/>
          <w:b/>
          <w:color w:val="000000"/>
          <w:sz w:val="22"/>
          <w:szCs w:val="22"/>
          <w:u w:val="single"/>
        </w:rPr>
        <w:t>Provozní řád objektu „Veletržní palác“, ADRESA: Dukelských hrdinů 47, 170 00 Praha 7</w:t>
      </w:r>
    </w:p>
    <w:p w14:paraId="1ABEBEB3" w14:textId="77777777" w:rsidR="007C0D09" w:rsidRDefault="007C0D09">
      <w:pPr>
        <w:rPr>
          <w:rFonts w:ascii="Arial" w:eastAsia="Arial" w:hAnsi="Arial" w:cs="Arial"/>
          <w:sz w:val="22"/>
          <w:szCs w:val="22"/>
        </w:rPr>
      </w:pPr>
    </w:p>
    <w:p w14:paraId="22A6A1EF" w14:textId="77777777" w:rsidR="007C0D09" w:rsidRDefault="00E10106">
      <w:pPr>
        <w:pStyle w:val="Nadpis1"/>
        <w:numPr>
          <w:ilvl w:val="0"/>
          <w:numId w:val="8"/>
        </w:numPr>
        <w:spacing w:before="240" w:after="60"/>
        <w:rPr>
          <w:rFonts w:ascii="Arial" w:eastAsia="Arial" w:hAnsi="Arial" w:cs="Arial"/>
          <w:sz w:val="22"/>
          <w:szCs w:val="22"/>
        </w:rPr>
      </w:pPr>
      <w:r>
        <w:rPr>
          <w:rFonts w:ascii="Arial" w:eastAsia="Arial" w:hAnsi="Arial" w:cs="Arial"/>
          <w:sz w:val="22"/>
          <w:szCs w:val="22"/>
        </w:rPr>
        <w:t>Oprávnění ke vstupu do budovy</w:t>
      </w:r>
    </w:p>
    <w:p w14:paraId="6D9F1D8C" w14:textId="77777777" w:rsidR="007C0D09" w:rsidRDefault="00E10106">
      <w:pPr>
        <w:rPr>
          <w:rFonts w:ascii="Arial" w:eastAsia="Arial" w:hAnsi="Arial" w:cs="Arial"/>
          <w:sz w:val="22"/>
          <w:szCs w:val="22"/>
        </w:rPr>
      </w:pPr>
      <w:r>
        <w:rPr>
          <w:rFonts w:ascii="Arial" w:eastAsia="Arial" w:hAnsi="Arial" w:cs="Arial"/>
          <w:sz w:val="22"/>
          <w:szCs w:val="22"/>
        </w:rPr>
        <w:t>Oprávněnými ke vstupu do budovy v rozsahu udělených oprávnění jsou:</w:t>
      </w:r>
    </w:p>
    <w:p w14:paraId="0C3D67E4" w14:textId="77777777" w:rsidR="007C0D09" w:rsidRDefault="00E10106">
      <w:pPr>
        <w:numPr>
          <w:ilvl w:val="0"/>
          <w:numId w:val="4"/>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Uživatelé:</w:t>
      </w:r>
    </w:p>
    <w:p w14:paraId="2AC75C30"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zaměstnanci s platnou vstupní kartou</w:t>
      </w:r>
    </w:p>
    <w:p w14:paraId="3D28666B" w14:textId="51EF9DE1" w:rsidR="007C0D09" w:rsidRDefault="00E10106" w:rsidP="62C6FC74">
      <w:pPr>
        <w:numPr>
          <w:ilvl w:val="0"/>
          <w:numId w:val="10"/>
        </w:numPr>
        <w:pBdr>
          <w:top w:val="nil"/>
          <w:left w:val="nil"/>
          <w:bottom w:val="nil"/>
          <w:right w:val="nil"/>
          <w:between w:val="nil"/>
        </w:pBdr>
        <w:rPr>
          <w:rFonts w:ascii="Arial" w:eastAsia="Arial" w:hAnsi="Arial" w:cs="Arial"/>
          <w:color w:val="000000"/>
          <w:sz w:val="22"/>
          <w:szCs w:val="22"/>
        </w:rPr>
      </w:pPr>
      <w:r w:rsidRPr="62C6FC74">
        <w:rPr>
          <w:rFonts w:ascii="Arial" w:eastAsia="Arial" w:hAnsi="Arial" w:cs="Arial"/>
          <w:color w:val="000000" w:themeColor="text1"/>
          <w:sz w:val="22"/>
          <w:szCs w:val="22"/>
        </w:rPr>
        <w:t>fyzické osoby v rozsahu vymezeném smluvním vztahem s NG</w:t>
      </w:r>
      <w:r w:rsidR="11F3D2D6" w:rsidRPr="62C6FC74">
        <w:rPr>
          <w:rFonts w:ascii="Arial" w:eastAsia="Arial" w:hAnsi="Arial" w:cs="Arial"/>
          <w:color w:val="000000" w:themeColor="text1"/>
          <w:sz w:val="22"/>
          <w:szCs w:val="22"/>
        </w:rPr>
        <w:t>P</w:t>
      </w:r>
      <w:r w:rsidRPr="62C6FC74">
        <w:rPr>
          <w:rFonts w:ascii="Arial" w:eastAsia="Arial" w:hAnsi="Arial" w:cs="Arial"/>
          <w:color w:val="000000" w:themeColor="text1"/>
          <w:sz w:val="22"/>
          <w:szCs w:val="22"/>
        </w:rPr>
        <w:t>, které mají platnou vstupní kartu nebo osoby na základě písemného povolení vydaného oddělením bezpečnosti a ostrahy</w:t>
      </w:r>
    </w:p>
    <w:p w14:paraId="51EDED90" w14:textId="77777777" w:rsidR="007C0D09" w:rsidRDefault="00E10106">
      <w:pPr>
        <w:numPr>
          <w:ilvl w:val="0"/>
          <w:numId w:val="4"/>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Veřejnost:</w:t>
      </w:r>
    </w:p>
    <w:p w14:paraId="2FBF8D39"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návštěvníci expozic pouze s platnou vstupenkou</w:t>
      </w:r>
    </w:p>
    <w:p w14:paraId="62998A5D"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návštěvníci po registraci na recepci</w:t>
      </w:r>
    </w:p>
    <w:p w14:paraId="375DF6A4"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klienti  nájemců – pouze do veřejných prostor a prostor nájemců (knihkupectví, kavárna apod.)</w:t>
      </w:r>
    </w:p>
    <w:p w14:paraId="2ACBB7CA" w14:textId="77777777" w:rsidR="007C0D09" w:rsidRDefault="007C0D09">
      <w:pPr>
        <w:pBdr>
          <w:top w:val="nil"/>
          <w:left w:val="nil"/>
          <w:bottom w:val="nil"/>
          <w:right w:val="nil"/>
          <w:between w:val="nil"/>
        </w:pBdr>
        <w:ind w:left="397" w:hanging="397"/>
        <w:rPr>
          <w:rFonts w:ascii="Arial" w:eastAsia="Arial" w:hAnsi="Arial" w:cs="Arial"/>
          <w:color w:val="000000"/>
          <w:sz w:val="22"/>
          <w:szCs w:val="22"/>
        </w:rPr>
      </w:pPr>
    </w:p>
    <w:p w14:paraId="64567B6D" w14:textId="77777777" w:rsidR="007C0D09" w:rsidRDefault="00E10106">
      <w:pPr>
        <w:rPr>
          <w:rFonts w:ascii="Arial" w:eastAsia="Arial" w:hAnsi="Arial" w:cs="Arial"/>
          <w:sz w:val="22"/>
          <w:szCs w:val="22"/>
        </w:rPr>
      </w:pPr>
      <w:r>
        <w:rPr>
          <w:rFonts w:ascii="Arial" w:eastAsia="Arial" w:hAnsi="Arial" w:cs="Arial"/>
          <w:sz w:val="22"/>
          <w:szCs w:val="22"/>
        </w:rPr>
        <w:t>Oprávnění ke vstupu do budovy se vydává jako:</w:t>
      </w:r>
    </w:p>
    <w:p w14:paraId="64C9E388" w14:textId="77777777" w:rsidR="007C0D09" w:rsidRDefault="00E10106">
      <w:pPr>
        <w:numPr>
          <w:ilvl w:val="0"/>
          <w:numId w:val="4"/>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Trvalý vstup</w:t>
      </w:r>
    </w:p>
    <w:p w14:paraId="302AB791"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pouze zaměstnanec NG s pracovištěm v objektu a to do prostor v rozsahu nastavených vstupních oprávnění</w:t>
      </w:r>
    </w:p>
    <w:p w14:paraId="71D10360" w14:textId="77777777" w:rsidR="007C0D09" w:rsidRDefault="00E10106">
      <w:pPr>
        <w:pStyle w:val="Nadpis3"/>
        <w:keepNext w:val="0"/>
        <w:numPr>
          <w:ilvl w:val="0"/>
          <w:numId w:val="4"/>
        </w:numPr>
        <w:spacing w:before="0" w:after="0"/>
        <w:rPr>
          <w:rFonts w:ascii="Arial" w:eastAsia="Arial" w:hAnsi="Arial" w:cs="Arial"/>
          <w:sz w:val="22"/>
          <w:szCs w:val="22"/>
        </w:rPr>
      </w:pPr>
      <w:r>
        <w:rPr>
          <w:rFonts w:ascii="Arial" w:eastAsia="Arial" w:hAnsi="Arial" w:cs="Arial"/>
          <w:sz w:val="22"/>
          <w:szCs w:val="22"/>
        </w:rPr>
        <w:t>Časově omezený vstup</w:t>
      </w:r>
    </w:p>
    <w:p w14:paraId="7A7B6193"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pouze osoby, kterým byla na základě smluvního vztahu s NG vydána vstupní karta (maximální doba platnosti do konce příslušného kalendářního roku).</w:t>
      </w:r>
    </w:p>
    <w:p w14:paraId="6A5B2D3A" w14:textId="77777777" w:rsidR="007C0D09" w:rsidRDefault="00E10106">
      <w:pPr>
        <w:pStyle w:val="Nadpis3"/>
        <w:keepNext w:val="0"/>
        <w:numPr>
          <w:ilvl w:val="0"/>
          <w:numId w:val="4"/>
        </w:numPr>
        <w:spacing w:before="0" w:after="0"/>
        <w:rPr>
          <w:rFonts w:ascii="Arial" w:eastAsia="Arial" w:hAnsi="Arial" w:cs="Arial"/>
          <w:sz w:val="22"/>
          <w:szCs w:val="22"/>
        </w:rPr>
      </w:pPr>
      <w:r>
        <w:rPr>
          <w:rFonts w:ascii="Arial" w:eastAsia="Arial" w:hAnsi="Arial" w:cs="Arial"/>
          <w:sz w:val="22"/>
          <w:szCs w:val="22"/>
        </w:rPr>
        <w:t>Krátkodobě povolený vstup</w:t>
      </w:r>
    </w:p>
    <w:p w14:paraId="46E2E868"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ostatní osoby, kterým byl umožněn vstup na základě povolení odsouhlaseného oprávněnou osobou (návštěvy, servisy, …</w:t>
      </w:r>
    </w:p>
    <w:p w14:paraId="09FAAB8F" w14:textId="77777777" w:rsidR="007C0D09" w:rsidRDefault="007C0D09">
      <w:pPr>
        <w:rPr>
          <w:rFonts w:ascii="Arial" w:eastAsia="Arial" w:hAnsi="Arial" w:cs="Arial"/>
          <w:sz w:val="22"/>
          <w:szCs w:val="22"/>
        </w:rPr>
      </w:pPr>
    </w:p>
    <w:p w14:paraId="70945541" w14:textId="77777777" w:rsidR="007C0D09" w:rsidRDefault="00E10106">
      <w:pPr>
        <w:rPr>
          <w:rFonts w:ascii="Arial" w:eastAsia="Arial" w:hAnsi="Arial" w:cs="Arial"/>
          <w:sz w:val="22"/>
          <w:szCs w:val="22"/>
        </w:rPr>
      </w:pPr>
      <w:r>
        <w:rPr>
          <w:rFonts w:ascii="Arial" w:eastAsia="Arial" w:hAnsi="Arial" w:cs="Arial"/>
          <w:sz w:val="22"/>
          <w:szCs w:val="22"/>
        </w:rPr>
        <w:t>Všichni uživatelé jsou povinni nosit v objektu viditelně identifikační označení (vstupní karty, průkaz dodavatele) umožňující identifikaci oprávněnosti osoby uvnitř objektu.</w:t>
      </w:r>
    </w:p>
    <w:p w14:paraId="05978352" w14:textId="77777777" w:rsidR="007C0D09" w:rsidRDefault="00E10106">
      <w:pPr>
        <w:pStyle w:val="Nadpis1"/>
        <w:numPr>
          <w:ilvl w:val="0"/>
          <w:numId w:val="8"/>
        </w:numPr>
        <w:spacing w:before="240" w:after="60"/>
        <w:rPr>
          <w:rFonts w:ascii="Arial" w:eastAsia="Arial" w:hAnsi="Arial" w:cs="Arial"/>
          <w:sz w:val="22"/>
          <w:szCs w:val="22"/>
        </w:rPr>
      </w:pPr>
      <w:r>
        <w:rPr>
          <w:rFonts w:ascii="Arial" w:eastAsia="Arial" w:hAnsi="Arial" w:cs="Arial"/>
          <w:sz w:val="22"/>
          <w:szCs w:val="22"/>
        </w:rPr>
        <w:t xml:space="preserve">Provozní doba budovy </w:t>
      </w:r>
    </w:p>
    <w:p w14:paraId="20959910" w14:textId="77777777" w:rsidR="007C0D09" w:rsidRDefault="00E10106">
      <w:pPr>
        <w:rPr>
          <w:rFonts w:ascii="Arial" w:eastAsia="Arial" w:hAnsi="Arial" w:cs="Arial"/>
          <w:sz w:val="22"/>
          <w:szCs w:val="22"/>
        </w:rPr>
      </w:pPr>
      <w:r>
        <w:rPr>
          <w:rFonts w:ascii="Arial" w:eastAsia="Arial" w:hAnsi="Arial" w:cs="Arial"/>
          <w:sz w:val="22"/>
          <w:szCs w:val="22"/>
        </w:rPr>
        <w:t>Zásady pro vstup do budovy</w:t>
      </w:r>
    </w:p>
    <w:p w14:paraId="261DBE1A" w14:textId="77777777" w:rsidR="007C0D09" w:rsidRDefault="00E10106">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Návštěvníci/klienti jsou povinni při vstupu do budovy respektovat pro ně určená písemná návěstí a uposlechnout pokyny pracovníků ostrahy/informační služby a pracovníků NG.</w:t>
      </w:r>
    </w:p>
    <w:p w14:paraId="5E12A344" w14:textId="77777777" w:rsidR="007C0D09" w:rsidRDefault="007C0D09">
      <w:pPr>
        <w:pBdr>
          <w:top w:val="nil"/>
          <w:left w:val="nil"/>
          <w:bottom w:val="nil"/>
          <w:right w:val="nil"/>
          <w:between w:val="nil"/>
        </w:pBd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ascii="Arial" w:eastAsia="Arial" w:hAnsi="Arial" w:cs="Arial"/>
          <w:color w:val="000000"/>
          <w:sz w:val="22"/>
          <w:szCs w:val="22"/>
        </w:rPr>
      </w:pPr>
    </w:p>
    <w:p w14:paraId="0C0E4DE9" w14:textId="77777777" w:rsidR="007C0D09" w:rsidRDefault="00E10106">
      <w:pPr>
        <w:rPr>
          <w:rFonts w:ascii="Arial" w:eastAsia="Arial" w:hAnsi="Arial" w:cs="Arial"/>
          <w:sz w:val="22"/>
          <w:szCs w:val="22"/>
        </w:rPr>
      </w:pPr>
      <w:r>
        <w:rPr>
          <w:rFonts w:ascii="Arial" w:eastAsia="Arial" w:hAnsi="Arial" w:cs="Arial"/>
          <w:sz w:val="22"/>
          <w:szCs w:val="22"/>
        </w:rPr>
        <w:t xml:space="preserve">Provozní doba </w:t>
      </w:r>
    </w:p>
    <w:p w14:paraId="1BCF8DD5" w14:textId="77777777" w:rsidR="007C0D09" w:rsidRDefault="00E10106">
      <w:pPr>
        <w:numPr>
          <w:ilvl w:val="0"/>
          <w:numId w:val="10"/>
        </w:numPr>
        <w:pBdr>
          <w:top w:val="nil"/>
          <w:left w:val="nil"/>
          <w:bottom w:val="nil"/>
          <w:right w:val="nil"/>
          <w:between w:val="nil"/>
        </w:pBdr>
        <w:ind w:left="1105"/>
        <w:rPr>
          <w:rFonts w:ascii="Arial" w:eastAsia="Arial" w:hAnsi="Arial" w:cs="Arial"/>
          <w:color w:val="000000"/>
          <w:sz w:val="22"/>
          <w:szCs w:val="22"/>
        </w:rPr>
      </w:pPr>
      <w:r>
        <w:rPr>
          <w:rFonts w:ascii="Arial" w:eastAsia="Arial" w:hAnsi="Arial" w:cs="Arial"/>
          <w:color w:val="000000"/>
          <w:sz w:val="22"/>
          <w:szCs w:val="22"/>
        </w:rPr>
        <w:t>doba, kdy je stálá expozice pravidelně otevřena pro veřejnost</w:t>
      </w:r>
    </w:p>
    <w:p w14:paraId="0480E1F9"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Pondělí</w:t>
      </w:r>
      <w:r>
        <w:rPr>
          <w:rFonts w:ascii="Arial" w:eastAsia="Arial" w:hAnsi="Arial" w:cs="Arial"/>
          <w:sz w:val="22"/>
          <w:szCs w:val="22"/>
        </w:rPr>
        <w:tab/>
      </w:r>
      <w:r>
        <w:rPr>
          <w:rFonts w:ascii="Arial" w:eastAsia="Arial" w:hAnsi="Arial" w:cs="Arial"/>
          <w:sz w:val="22"/>
          <w:szCs w:val="22"/>
        </w:rPr>
        <w:tab/>
        <w:t>zavírací den</w:t>
      </w:r>
    </w:p>
    <w:p w14:paraId="5F69CCC5"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Úterý</w:t>
      </w:r>
      <w:r>
        <w:rPr>
          <w:rFonts w:ascii="Arial" w:eastAsia="Arial" w:hAnsi="Arial" w:cs="Arial"/>
          <w:sz w:val="22"/>
          <w:szCs w:val="22"/>
        </w:rPr>
        <w:tab/>
      </w:r>
      <w:r>
        <w:rPr>
          <w:rFonts w:ascii="Arial" w:eastAsia="Arial" w:hAnsi="Arial" w:cs="Arial"/>
          <w:sz w:val="22"/>
          <w:szCs w:val="22"/>
        </w:rPr>
        <w:tab/>
        <w:t>10.00 – 18.00 hodin</w:t>
      </w:r>
    </w:p>
    <w:p w14:paraId="78E18E0F"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Středa</w:t>
      </w:r>
      <w:r>
        <w:rPr>
          <w:rFonts w:ascii="Arial" w:eastAsia="Arial" w:hAnsi="Arial" w:cs="Arial"/>
          <w:sz w:val="22"/>
          <w:szCs w:val="22"/>
        </w:rPr>
        <w:tab/>
      </w:r>
      <w:r>
        <w:rPr>
          <w:rFonts w:ascii="Arial" w:eastAsia="Arial" w:hAnsi="Arial" w:cs="Arial"/>
          <w:sz w:val="22"/>
          <w:szCs w:val="22"/>
        </w:rPr>
        <w:tab/>
        <w:t>10.00 – 18.00 hodin</w:t>
      </w:r>
    </w:p>
    <w:p w14:paraId="0013D641"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Čtvrtek</w:t>
      </w:r>
      <w:r>
        <w:rPr>
          <w:rFonts w:ascii="Arial" w:eastAsia="Arial" w:hAnsi="Arial" w:cs="Arial"/>
          <w:sz w:val="22"/>
          <w:szCs w:val="22"/>
        </w:rPr>
        <w:tab/>
      </w:r>
      <w:r>
        <w:rPr>
          <w:rFonts w:ascii="Arial" w:eastAsia="Arial" w:hAnsi="Arial" w:cs="Arial"/>
          <w:sz w:val="22"/>
          <w:szCs w:val="22"/>
        </w:rPr>
        <w:tab/>
        <w:t>10.00 – 18.00 hodin</w:t>
      </w:r>
    </w:p>
    <w:p w14:paraId="140F3862"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 xml:space="preserve">Pátek    </w:t>
      </w:r>
      <w:r>
        <w:rPr>
          <w:rFonts w:ascii="Arial" w:eastAsia="Arial" w:hAnsi="Arial" w:cs="Arial"/>
          <w:sz w:val="22"/>
          <w:szCs w:val="22"/>
        </w:rPr>
        <w:tab/>
        <w:t>10.00 – 18.00 hodin</w:t>
      </w:r>
    </w:p>
    <w:p w14:paraId="26F2C6FF" w14:textId="77777777" w:rsidR="007C0D09" w:rsidRDefault="00E10106">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 xml:space="preserve">Sobota          </w:t>
      </w:r>
      <w:r>
        <w:rPr>
          <w:rFonts w:ascii="Arial" w:eastAsia="Arial" w:hAnsi="Arial" w:cs="Arial"/>
          <w:sz w:val="22"/>
          <w:szCs w:val="22"/>
        </w:rPr>
        <w:tab/>
        <w:t>10.00 – 18.00 hodin</w:t>
      </w:r>
      <w:r>
        <w:rPr>
          <w:rFonts w:ascii="Arial" w:eastAsia="Arial" w:hAnsi="Arial" w:cs="Arial"/>
          <w:sz w:val="22"/>
          <w:szCs w:val="22"/>
        </w:rPr>
        <w:tab/>
      </w:r>
    </w:p>
    <w:p w14:paraId="4AC8D908" w14:textId="77777777" w:rsidR="007C0D09" w:rsidRDefault="00E10106">
      <w:pPr>
        <w:ind w:left="708" w:firstLine="708"/>
        <w:rPr>
          <w:rFonts w:ascii="Arial" w:eastAsia="Arial" w:hAnsi="Arial" w:cs="Arial"/>
          <w:sz w:val="22"/>
          <w:szCs w:val="22"/>
        </w:rPr>
      </w:pPr>
      <w:r>
        <w:rPr>
          <w:rFonts w:ascii="Arial" w:eastAsia="Arial" w:hAnsi="Arial" w:cs="Arial"/>
          <w:sz w:val="22"/>
          <w:szCs w:val="22"/>
        </w:rPr>
        <w:t xml:space="preserve">Neděle </w:t>
      </w:r>
      <w:r>
        <w:rPr>
          <w:rFonts w:ascii="Arial" w:eastAsia="Arial" w:hAnsi="Arial" w:cs="Arial"/>
          <w:sz w:val="22"/>
          <w:szCs w:val="22"/>
        </w:rPr>
        <w:tab/>
      </w:r>
      <w:r>
        <w:rPr>
          <w:rFonts w:ascii="Arial" w:eastAsia="Arial" w:hAnsi="Arial" w:cs="Arial"/>
          <w:sz w:val="22"/>
          <w:szCs w:val="22"/>
        </w:rPr>
        <w:tab/>
        <w:t>10.00 – 18.00 hodin</w:t>
      </w:r>
    </w:p>
    <w:p w14:paraId="163AD89B" w14:textId="77777777" w:rsidR="007C0D09" w:rsidRDefault="007C0D09">
      <w:pPr>
        <w:ind w:left="1751"/>
        <w:rPr>
          <w:rFonts w:ascii="Arial" w:eastAsia="Arial" w:hAnsi="Arial" w:cs="Arial"/>
          <w:sz w:val="22"/>
          <w:szCs w:val="22"/>
        </w:rPr>
      </w:pPr>
    </w:p>
    <w:p w14:paraId="6A947DD6" w14:textId="77777777" w:rsidR="007C0D09" w:rsidRDefault="00E10106">
      <w:pPr>
        <w:numPr>
          <w:ilvl w:val="0"/>
          <w:numId w:val="10"/>
        </w:numPr>
        <w:pBdr>
          <w:top w:val="nil"/>
          <w:left w:val="nil"/>
          <w:bottom w:val="nil"/>
          <w:right w:val="nil"/>
          <w:between w:val="nil"/>
        </w:pBdr>
        <w:ind w:left="1105"/>
        <w:rPr>
          <w:rFonts w:ascii="Arial" w:eastAsia="Arial" w:hAnsi="Arial" w:cs="Arial"/>
          <w:color w:val="000000"/>
          <w:sz w:val="22"/>
          <w:szCs w:val="22"/>
        </w:rPr>
      </w:pPr>
      <w:r>
        <w:rPr>
          <w:rFonts w:ascii="Arial" w:eastAsia="Arial" w:hAnsi="Arial" w:cs="Arial"/>
          <w:color w:val="000000"/>
          <w:sz w:val="22"/>
          <w:szCs w:val="22"/>
        </w:rPr>
        <w:t>doba, kdy je budova přístupná pro zaměstnance a oprávněné fyzické osoby</w:t>
      </w:r>
    </w:p>
    <w:p w14:paraId="5DAC582D" w14:textId="77777777" w:rsidR="007C0D09" w:rsidRDefault="00E10106">
      <w:pPr>
        <w:ind w:left="1751" w:firstLine="684"/>
        <w:rPr>
          <w:rFonts w:ascii="Arial" w:eastAsia="Arial" w:hAnsi="Arial" w:cs="Arial"/>
          <w:sz w:val="22"/>
          <w:szCs w:val="22"/>
        </w:rPr>
      </w:pPr>
      <w:r>
        <w:rPr>
          <w:rFonts w:ascii="Arial" w:eastAsia="Arial" w:hAnsi="Arial" w:cs="Arial"/>
          <w:sz w:val="22"/>
          <w:szCs w:val="22"/>
        </w:rPr>
        <w:t>vstup pondělí – pátek  6:00 - 20:00 hodin</w:t>
      </w:r>
    </w:p>
    <w:p w14:paraId="37BFA398" w14:textId="77777777" w:rsidR="007C0D09" w:rsidRDefault="00E10106">
      <w:pPr>
        <w:ind w:left="1751" w:firstLine="684"/>
        <w:rPr>
          <w:rFonts w:ascii="Arial" w:eastAsia="Arial" w:hAnsi="Arial" w:cs="Arial"/>
          <w:sz w:val="22"/>
          <w:szCs w:val="22"/>
        </w:rPr>
      </w:pPr>
      <w:r>
        <w:rPr>
          <w:rFonts w:ascii="Arial" w:eastAsia="Arial" w:hAnsi="Arial" w:cs="Arial"/>
          <w:sz w:val="22"/>
          <w:szCs w:val="22"/>
        </w:rPr>
        <w:t>opuštění budovy do 22:00hod.</w:t>
      </w:r>
    </w:p>
    <w:p w14:paraId="4DF3D19D" w14:textId="77777777" w:rsidR="007C0D09" w:rsidRDefault="007C0D09">
      <w:pPr>
        <w:pBdr>
          <w:top w:val="nil"/>
          <w:left w:val="nil"/>
          <w:bottom w:val="nil"/>
          <w:right w:val="nil"/>
          <w:between w:val="nil"/>
        </w:pBdr>
        <w:ind w:left="1477" w:hanging="397"/>
        <w:rPr>
          <w:rFonts w:ascii="Arial" w:eastAsia="Arial" w:hAnsi="Arial" w:cs="Arial"/>
          <w:color w:val="000000"/>
          <w:sz w:val="22"/>
          <w:szCs w:val="22"/>
        </w:rPr>
      </w:pPr>
    </w:p>
    <w:p w14:paraId="1DBD543F" w14:textId="77777777" w:rsidR="007C0D09" w:rsidRDefault="00E10106">
      <w:pPr>
        <w:numPr>
          <w:ilvl w:val="0"/>
          <w:numId w:val="10"/>
        </w:numPr>
        <w:pBdr>
          <w:top w:val="nil"/>
          <w:left w:val="nil"/>
          <w:bottom w:val="nil"/>
          <w:right w:val="nil"/>
          <w:between w:val="nil"/>
        </w:pBdr>
        <w:ind w:left="1105"/>
        <w:rPr>
          <w:rFonts w:ascii="Arial" w:eastAsia="Arial" w:hAnsi="Arial" w:cs="Arial"/>
          <w:color w:val="000000"/>
          <w:sz w:val="22"/>
          <w:szCs w:val="22"/>
        </w:rPr>
      </w:pPr>
      <w:r>
        <w:rPr>
          <w:rFonts w:ascii="Arial" w:eastAsia="Arial" w:hAnsi="Arial" w:cs="Arial"/>
          <w:color w:val="000000"/>
          <w:sz w:val="22"/>
          <w:szCs w:val="22"/>
        </w:rPr>
        <w:t>provozní doba garáží/parkoviště</w:t>
      </w:r>
    </w:p>
    <w:p w14:paraId="0355B10F" w14:textId="77777777" w:rsidR="007C0D09" w:rsidRDefault="00E10106">
      <w:pPr>
        <w:ind w:left="1751" w:firstLine="684"/>
        <w:rPr>
          <w:rFonts w:ascii="Arial" w:eastAsia="Arial" w:hAnsi="Arial" w:cs="Arial"/>
          <w:sz w:val="22"/>
          <w:szCs w:val="22"/>
        </w:rPr>
      </w:pPr>
      <w:r>
        <w:rPr>
          <w:rFonts w:ascii="Arial" w:eastAsia="Arial" w:hAnsi="Arial" w:cs="Arial"/>
          <w:sz w:val="22"/>
          <w:szCs w:val="22"/>
        </w:rPr>
        <w:t>vjezd pondělí – pátek  6:00 - 20:00 hodin</w:t>
      </w:r>
    </w:p>
    <w:p w14:paraId="09763A75" w14:textId="77777777" w:rsidR="007C0D09" w:rsidRDefault="00E10106">
      <w:pPr>
        <w:ind w:left="1751" w:firstLine="684"/>
        <w:rPr>
          <w:rFonts w:ascii="Arial" w:eastAsia="Arial" w:hAnsi="Arial" w:cs="Arial"/>
          <w:sz w:val="22"/>
          <w:szCs w:val="22"/>
        </w:rPr>
      </w:pPr>
      <w:r>
        <w:rPr>
          <w:rFonts w:ascii="Arial" w:eastAsia="Arial" w:hAnsi="Arial" w:cs="Arial"/>
          <w:sz w:val="22"/>
          <w:szCs w:val="22"/>
        </w:rPr>
        <w:t>odjezd do 22:00hod.</w:t>
      </w:r>
    </w:p>
    <w:p w14:paraId="17AD6237" w14:textId="77777777" w:rsidR="007C0D09" w:rsidRDefault="007C0D09">
      <w:pPr>
        <w:pBdr>
          <w:top w:val="nil"/>
          <w:left w:val="nil"/>
          <w:bottom w:val="nil"/>
          <w:right w:val="nil"/>
          <w:between w:val="nil"/>
        </w:pBdr>
        <w:ind w:left="1105" w:hanging="397"/>
        <w:rPr>
          <w:rFonts w:ascii="Arial" w:eastAsia="Arial" w:hAnsi="Arial" w:cs="Arial"/>
          <w:color w:val="000000"/>
          <w:sz w:val="22"/>
          <w:szCs w:val="22"/>
        </w:rPr>
      </w:pPr>
    </w:p>
    <w:p w14:paraId="719D84EF" w14:textId="77777777" w:rsidR="007C0D09" w:rsidRDefault="00E10106">
      <w:pPr>
        <w:rPr>
          <w:rFonts w:ascii="Arial" w:eastAsia="Arial" w:hAnsi="Arial" w:cs="Arial"/>
          <w:sz w:val="22"/>
          <w:szCs w:val="22"/>
        </w:rPr>
      </w:pPr>
      <w:r>
        <w:rPr>
          <w:rFonts w:ascii="Arial" w:eastAsia="Arial" w:hAnsi="Arial" w:cs="Arial"/>
          <w:sz w:val="22"/>
          <w:szCs w:val="22"/>
        </w:rPr>
        <w:t>Mimo provozní dobu je vstup do budovy umožněn pouze uživatelům na základě souhlasu nadřízeného zaměstnance a povolení příslušného pracovníka útvaru bezpečnosti.</w:t>
      </w:r>
    </w:p>
    <w:p w14:paraId="4301C46D" w14:textId="77777777" w:rsidR="007C0D09" w:rsidRDefault="00E10106">
      <w:pPr>
        <w:pStyle w:val="Nadpis1"/>
        <w:numPr>
          <w:ilvl w:val="0"/>
          <w:numId w:val="8"/>
        </w:numPr>
        <w:spacing w:before="240" w:after="60"/>
        <w:rPr>
          <w:rFonts w:ascii="Arial" w:eastAsia="Arial" w:hAnsi="Arial" w:cs="Arial"/>
          <w:sz w:val="22"/>
          <w:szCs w:val="22"/>
        </w:rPr>
      </w:pPr>
      <w:r>
        <w:rPr>
          <w:rFonts w:ascii="Arial" w:eastAsia="Arial" w:hAnsi="Arial" w:cs="Arial"/>
          <w:sz w:val="22"/>
          <w:szCs w:val="22"/>
        </w:rPr>
        <w:t>Režim vstupu/odchodu osob</w:t>
      </w:r>
    </w:p>
    <w:p w14:paraId="35D97053" w14:textId="77777777" w:rsidR="007C0D09" w:rsidRDefault="00E10106">
      <w:pPr>
        <w:rPr>
          <w:rFonts w:ascii="Arial" w:eastAsia="Arial" w:hAnsi="Arial" w:cs="Arial"/>
          <w:sz w:val="22"/>
          <w:szCs w:val="22"/>
        </w:rPr>
      </w:pPr>
      <w:r>
        <w:rPr>
          <w:rFonts w:ascii="Arial" w:eastAsia="Arial" w:hAnsi="Arial" w:cs="Arial"/>
          <w:sz w:val="22"/>
          <w:szCs w:val="22"/>
        </w:rPr>
        <w:t>Jednotlivé prostory objektu jsou členěny do bezpečnostních zón dle INS 19-006 následovně:</w:t>
      </w:r>
    </w:p>
    <w:p w14:paraId="71B6FB1D" w14:textId="77777777" w:rsidR="007C0D09" w:rsidRDefault="007C0D09">
      <w:pPr>
        <w:rPr>
          <w:rFonts w:ascii="Arial" w:eastAsia="Arial" w:hAnsi="Arial" w:cs="Arial"/>
          <w:sz w:val="22"/>
          <w:szCs w:val="22"/>
        </w:rPr>
      </w:pPr>
    </w:p>
    <w:p w14:paraId="13CC7502" w14:textId="77777777" w:rsidR="007C0D09" w:rsidRDefault="00E10106">
      <w:pPr>
        <w:rPr>
          <w:rFonts w:ascii="Arial" w:eastAsia="Arial" w:hAnsi="Arial" w:cs="Arial"/>
          <w:sz w:val="22"/>
          <w:szCs w:val="22"/>
        </w:rPr>
      </w:pPr>
      <w:r>
        <w:rPr>
          <w:rFonts w:ascii="Arial" w:eastAsia="Arial" w:hAnsi="Arial" w:cs="Arial"/>
          <w:b/>
          <w:sz w:val="22"/>
          <w:szCs w:val="22"/>
        </w:rPr>
        <w:t>Zóna č. 1: "Zóna přístupná veřejnosti":</w:t>
      </w:r>
    </w:p>
    <w:p w14:paraId="25B18FBE" w14:textId="77777777" w:rsidR="007C0D09" w:rsidRDefault="00E10106">
      <w:pPr>
        <w:rPr>
          <w:rFonts w:ascii="Arial" w:eastAsia="Arial" w:hAnsi="Arial" w:cs="Arial"/>
          <w:sz w:val="22"/>
          <w:szCs w:val="22"/>
        </w:rPr>
      </w:pPr>
      <w:r>
        <w:rPr>
          <w:rFonts w:ascii="Arial" w:eastAsia="Arial" w:hAnsi="Arial" w:cs="Arial"/>
          <w:sz w:val="22"/>
          <w:szCs w:val="22"/>
        </w:rPr>
        <w:t xml:space="preserve">           </w:t>
      </w:r>
    </w:p>
    <w:p w14:paraId="27E4207A" w14:textId="77777777" w:rsidR="007C0D09" w:rsidRDefault="00E10106">
      <w:pPr>
        <w:numPr>
          <w:ilvl w:val="0"/>
          <w:numId w:val="3"/>
        </w:numPr>
        <w:rPr>
          <w:rFonts w:ascii="Arial" w:eastAsia="Arial" w:hAnsi="Arial" w:cs="Arial"/>
          <w:sz w:val="22"/>
          <w:szCs w:val="22"/>
        </w:rPr>
      </w:pPr>
      <w:r>
        <w:rPr>
          <w:rFonts w:ascii="Arial" w:eastAsia="Arial" w:hAnsi="Arial" w:cs="Arial"/>
          <w:sz w:val="22"/>
          <w:szCs w:val="22"/>
        </w:rPr>
        <w:t>vstupní hala s recepcí</w:t>
      </w:r>
    </w:p>
    <w:p w14:paraId="75BEA17D" w14:textId="77777777" w:rsidR="007C0D09" w:rsidRDefault="00E10106">
      <w:pPr>
        <w:numPr>
          <w:ilvl w:val="0"/>
          <w:numId w:val="11"/>
        </w:numPr>
        <w:rPr>
          <w:rFonts w:ascii="Arial" w:eastAsia="Arial" w:hAnsi="Arial" w:cs="Arial"/>
          <w:sz w:val="22"/>
          <w:szCs w:val="22"/>
        </w:rPr>
      </w:pPr>
      <w:r>
        <w:rPr>
          <w:rFonts w:ascii="Arial" w:eastAsia="Arial" w:hAnsi="Arial" w:cs="Arial"/>
          <w:sz w:val="22"/>
          <w:szCs w:val="22"/>
        </w:rPr>
        <w:t xml:space="preserve">kavárna s výjimkou zázemí </w:t>
      </w:r>
    </w:p>
    <w:p w14:paraId="2D4628F4" w14:textId="77777777" w:rsidR="007C0D09" w:rsidRDefault="007C0D09">
      <w:pPr>
        <w:rPr>
          <w:rFonts w:ascii="Arial" w:eastAsia="Arial" w:hAnsi="Arial" w:cs="Arial"/>
          <w:sz w:val="22"/>
          <w:szCs w:val="22"/>
        </w:rPr>
      </w:pPr>
    </w:p>
    <w:p w14:paraId="779DEBE2" w14:textId="77777777" w:rsidR="007C0D09" w:rsidRDefault="00E10106">
      <w:pPr>
        <w:rPr>
          <w:rFonts w:ascii="Arial" w:eastAsia="Arial" w:hAnsi="Arial" w:cs="Arial"/>
          <w:sz w:val="22"/>
          <w:szCs w:val="22"/>
        </w:rPr>
      </w:pPr>
      <w:r>
        <w:rPr>
          <w:rFonts w:ascii="Arial" w:eastAsia="Arial" w:hAnsi="Arial" w:cs="Arial"/>
          <w:b/>
          <w:sz w:val="22"/>
          <w:szCs w:val="22"/>
        </w:rPr>
        <w:t>Zóna č. 2: "Zóna přístupná zaměstnancům"</w:t>
      </w:r>
    </w:p>
    <w:p w14:paraId="006F35BE"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garáže</w:t>
      </w:r>
    </w:p>
    <w:p w14:paraId="456D5838"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 xml:space="preserve">kancelářské prostory v jednotlivých podlažích </w:t>
      </w:r>
    </w:p>
    <w:p w14:paraId="0EDE3DE8"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 xml:space="preserve">jednací místnosti </w:t>
      </w:r>
    </w:p>
    <w:p w14:paraId="7EF998E3"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zázemí zaměstnanců (kuchyňky, sociální zařízení, šatny apod.),</w:t>
      </w:r>
    </w:p>
    <w:p w14:paraId="486B31BA"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odpočinkové místnosti</w:t>
      </w:r>
    </w:p>
    <w:p w14:paraId="535F90C0" w14:textId="77777777" w:rsidR="007C0D09" w:rsidRDefault="00E10106">
      <w:pPr>
        <w:numPr>
          <w:ilvl w:val="0"/>
          <w:numId w:val="12"/>
        </w:numPr>
        <w:rPr>
          <w:rFonts w:ascii="Arial" w:eastAsia="Arial" w:hAnsi="Arial" w:cs="Arial"/>
          <w:sz w:val="22"/>
          <w:szCs w:val="22"/>
        </w:rPr>
      </w:pPr>
      <w:r>
        <w:rPr>
          <w:rFonts w:ascii="Arial" w:eastAsia="Arial" w:hAnsi="Arial" w:cs="Arial"/>
          <w:sz w:val="22"/>
          <w:szCs w:val="22"/>
        </w:rPr>
        <w:t>zasedací místnosti</w:t>
      </w:r>
    </w:p>
    <w:p w14:paraId="1440E9F9" w14:textId="77777777" w:rsidR="007C0D09" w:rsidRDefault="007C0D09">
      <w:pPr>
        <w:rPr>
          <w:rFonts w:ascii="Arial" w:eastAsia="Arial" w:hAnsi="Arial" w:cs="Arial"/>
          <w:sz w:val="22"/>
          <w:szCs w:val="22"/>
        </w:rPr>
      </w:pPr>
    </w:p>
    <w:p w14:paraId="195CAF3B" w14:textId="77777777" w:rsidR="007C0D09" w:rsidRDefault="00E10106">
      <w:pPr>
        <w:rPr>
          <w:rFonts w:ascii="Arial" w:eastAsia="Arial" w:hAnsi="Arial" w:cs="Arial"/>
          <w:sz w:val="22"/>
          <w:szCs w:val="22"/>
        </w:rPr>
      </w:pPr>
      <w:r>
        <w:rPr>
          <w:rFonts w:ascii="Arial" w:eastAsia="Arial" w:hAnsi="Arial" w:cs="Arial"/>
          <w:b/>
          <w:sz w:val="22"/>
          <w:szCs w:val="22"/>
        </w:rPr>
        <w:t>Zóna č. 3: "Interní zóna"</w:t>
      </w:r>
    </w:p>
    <w:p w14:paraId="13BB1FA3"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pracoviště s regulací vstupů pouze oprávněným zaměstnancům,</w:t>
      </w:r>
    </w:p>
    <w:p w14:paraId="0CB96258"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úložiště standardní dokumentace,</w:t>
      </w:r>
    </w:p>
    <w:p w14:paraId="3EFE914D"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IT místnosti a „</w:t>
      </w:r>
      <w:proofErr w:type="spellStart"/>
      <w:r>
        <w:rPr>
          <w:rFonts w:ascii="Arial" w:eastAsia="Arial" w:hAnsi="Arial" w:cs="Arial"/>
          <w:sz w:val="22"/>
          <w:szCs w:val="22"/>
        </w:rPr>
        <w:t>servrovny</w:t>
      </w:r>
      <w:proofErr w:type="spellEnd"/>
      <w:r>
        <w:rPr>
          <w:rFonts w:ascii="Arial" w:eastAsia="Arial" w:hAnsi="Arial" w:cs="Arial"/>
          <w:sz w:val="22"/>
          <w:szCs w:val="22"/>
        </w:rPr>
        <w:t>“,</w:t>
      </w:r>
    </w:p>
    <w:p w14:paraId="47190DD0"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technologické prostory a rozvodny,</w:t>
      </w:r>
    </w:p>
    <w:p w14:paraId="2733D269"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sklady</w:t>
      </w:r>
    </w:p>
    <w:p w14:paraId="0A1BC490" w14:textId="77777777" w:rsidR="007C0D09" w:rsidRDefault="00E10106">
      <w:pPr>
        <w:numPr>
          <w:ilvl w:val="0"/>
          <w:numId w:val="13"/>
        </w:numPr>
        <w:rPr>
          <w:rFonts w:ascii="Arial" w:eastAsia="Arial" w:hAnsi="Arial" w:cs="Arial"/>
          <w:sz w:val="22"/>
          <w:szCs w:val="22"/>
        </w:rPr>
      </w:pPr>
      <w:r>
        <w:rPr>
          <w:rFonts w:ascii="Arial" w:eastAsia="Arial" w:hAnsi="Arial" w:cs="Arial"/>
          <w:sz w:val="22"/>
          <w:szCs w:val="22"/>
        </w:rPr>
        <w:t>střecha</w:t>
      </w:r>
    </w:p>
    <w:p w14:paraId="6650878D" w14:textId="77777777" w:rsidR="007C0D09" w:rsidRDefault="007C0D09">
      <w:pPr>
        <w:numPr>
          <w:ilvl w:val="0"/>
          <w:numId w:val="13"/>
        </w:numPr>
        <w:rPr>
          <w:rFonts w:ascii="Arial" w:eastAsia="Arial" w:hAnsi="Arial" w:cs="Arial"/>
          <w:sz w:val="22"/>
          <w:szCs w:val="22"/>
        </w:rPr>
      </w:pPr>
    </w:p>
    <w:p w14:paraId="3A6D11C0" w14:textId="77777777" w:rsidR="007C0D09" w:rsidRDefault="007C0D09">
      <w:pPr>
        <w:rPr>
          <w:rFonts w:ascii="Arial" w:eastAsia="Arial" w:hAnsi="Arial" w:cs="Arial"/>
          <w:sz w:val="22"/>
          <w:szCs w:val="22"/>
        </w:rPr>
      </w:pPr>
    </w:p>
    <w:p w14:paraId="054ED150" w14:textId="77777777" w:rsidR="007C0D09" w:rsidRDefault="00E10106">
      <w:pPr>
        <w:rPr>
          <w:rFonts w:ascii="Arial" w:eastAsia="Arial" w:hAnsi="Arial" w:cs="Arial"/>
          <w:sz w:val="22"/>
          <w:szCs w:val="22"/>
        </w:rPr>
      </w:pPr>
      <w:r>
        <w:rPr>
          <w:rFonts w:ascii="Arial" w:eastAsia="Arial" w:hAnsi="Arial" w:cs="Arial"/>
          <w:b/>
          <w:sz w:val="22"/>
          <w:szCs w:val="22"/>
        </w:rPr>
        <w:t>Zóna č. 4: "Interní chráněná zóna"</w:t>
      </w:r>
    </w:p>
    <w:p w14:paraId="3BC0A661" w14:textId="77777777" w:rsidR="007C0D09" w:rsidRDefault="00E10106">
      <w:pPr>
        <w:numPr>
          <w:ilvl w:val="0"/>
          <w:numId w:val="2"/>
        </w:numPr>
        <w:rPr>
          <w:rFonts w:ascii="Arial" w:eastAsia="Arial" w:hAnsi="Arial" w:cs="Arial"/>
          <w:sz w:val="22"/>
          <w:szCs w:val="22"/>
        </w:rPr>
      </w:pPr>
      <w:r>
        <w:rPr>
          <w:rFonts w:ascii="Arial" w:eastAsia="Arial" w:hAnsi="Arial" w:cs="Arial"/>
          <w:sz w:val="22"/>
          <w:szCs w:val="22"/>
        </w:rPr>
        <w:t>archiv a úložiště dokumentace CAP,</w:t>
      </w:r>
    </w:p>
    <w:p w14:paraId="68BBB98B" w14:textId="77777777" w:rsidR="007C0D09" w:rsidRDefault="00E10106">
      <w:pPr>
        <w:numPr>
          <w:ilvl w:val="0"/>
          <w:numId w:val="2"/>
        </w:numPr>
        <w:rPr>
          <w:rFonts w:ascii="Arial" w:eastAsia="Arial" w:hAnsi="Arial" w:cs="Arial"/>
          <w:sz w:val="22"/>
          <w:szCs w:val="22"/>
        </w:rPr>
      </w:pPr>
      <w:r>
        <w:rPr>
          <w:rFonts w:ascii="Arial" w:eastAsia="Arial" w:hAnsi="Arial" w:cs="Arial"/>
          <w:sz w:val="22"/>
          <w:szCs w:val="22"/>
        </w:rPr>
        <w:t>bezpečnostní velíny</w:t>
      </w:r>
    </w:p>
    <w:p w14:paraId="04C9EF54" w14:textId="77777777" w:rsidR="007C0D09" w:rsidRDefault="00E10106">
      <w:pPr>
        <w:numPr>
          <w:ilvl w:val="0"/>
          <w:numId w:val="2"/>
        </w:numPr>
        <w:rPr>
          <w:rFonts w:ascii="Arial" w:eastAsia="Arial" w:hAnsi="Arial" w:cs="Arial"/>
          <w:sz w:val="22"/>
          <w:szCs w:val="22"/>
        </w:rPr>
      </w:pPr>
      <w:r>
        <w:rPr>
          <w:rFonts w:ascii="Arial" w:eastAsia="Arial" w:hAnsi="Arial" w:cs="Arial"/>
          <w:sz w:val="22"/>
          <w:szCs w:val="22"/>
        </w:rPr>
        <w:t>technická místnost od systémů technické ochrany,</w:t>
      </w:r>
    </w:p>
    <w:p w14:paraId="51EF1739" w14:textId="77777777" w:rsidR="007C0D09" w:rsidRDefault="00E10106">
      <w:pPr>
        <w:numPr>
          <w:ilvl w:val="0"/>
          <w:numId w:val="2"/>
        </w:numPr>
        <w:rPr>
          <w:rFonts w:ascii="Arial" w:eastAsia="Arial" w:hAnsi="Arial" w:cs="Arial"/>
          <w:sz w:val="22"/>
          <w:szCs w:val="22"/>
        </w:rPr>
      </w:pPr>
      <w:r>
        <w:rPr>
          <w:rFonts w:ascii="Arial" w:eastAsia="Arial" w:hAnsi="Arial" w:cs="Arial"/>
          <w:sz w:val="22"/>
          <w:szCs w:val="22"/>
        </w:rPr>
        <w:t>trezorová místnost a pokladní úsek pobočky.</w:t>
      </w:r>
    </w:p>
    <w:p w14:paraId="5C5AB7E7" w14:textId="77777777" w:rsidR="007C0D09" w:rsidRDefault="007C0D09">
      <w:pPr>
        <w:rPr>
          <w:rFonts w:ascii="Arial" w:eastAsia="Arial" w:hAnsi="Arial" w:cs="Arial"/>
          <w:sz w:val="22"/>
          <w:szCs w:val="22"/>
        </w:rPr>
      </w:pPr>
    </w:p>
    <w:p w14:paraId="1F4DFCBA" w14:textId="77777777" w:rsidR="007C0D09" w:rsidRDefault="007C0D09">
      <w:pPr>
        <w:rPr>
          <w:rFonts w:ascii="Arial" w:eastAsia="Arial" w:hAnsi="Arial" w:cs="Arial"/>
          <w:sz w:val="22"/>
          <w:szCs w:val="22"/>
        </w:rPr>
      </w:pPr>
    </w:p>
    <w:p w14:paraId="0DE51CF4"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Přístup do jednotlivých podlaží objektu je regulován prostřednictvím systému kontroly vstupů (SKV) a je monitorován kamerovým systémem (CCTV). </w:t>
      </w:r>
    </w:p>
    <w:p w14:paraId="299464A7" w14:textId="77777777" w:rsidR="007C0D09" w:rsidRDefault="007C0D09">
      <w:pPr>
        <w:rPr>
          <w:rFonts w:ascii="Arial" w:eastAsia="Arial" w:hAnsi="Arial" w:cs="Arial"/>
          <w:sz w:val="22"/>
          <w:szCs w:val="22"/>
        </w:rPr>
      </w:pPr>
    </w:p>
    <w:p w14:paraId="3CE6345C" w14:textId="77777777" w:rsidR="007C0D09" w:rsidRDefault="007C0D09">
      <w:pPr>
        <w:rPr>
          <w:rFonts w:ascii="Arial" w:eastAsia="Arial" w:hAnsi="Arial" w:cs="Arial"/>
          <w:sz w:val="22"/>
          <w:szCs w:val="22"/>
        </w:rPr>
      </w:pPr>
    </w:p>
    <w:p w14:paraId="66737128" w14:textId="77777777" w:rsidR="007C0D09" w:rsidRDefault="00E10106">
      <w:pPr>
        <w:rPr>
          <w:rFonts w:ascii="Arial" w:eastAsia="Arial" w:hAnsi="Arial" w:cs="Arial"/>
          <w:b/>
          <w:sz w:val="22"/>
          <w:szCs w:val="22"/>
        </w:rPr>
      </w:pPr>
      <w:r>
        <w:rPr>
          <w:rFonts w:ascii="Arial" w:eastAsia="Arial" w:hAnsi="Arial" w:cs="Arial"/>
          <w:b/>
          <w:sz w:val="22"/>
          <w:szCs w:val="22"/>
        </w:rPr>
        <w:t>Vstup zaměstnanců do objektu NG:</w:t>
      </w:r>
    </w:p>
    <w:p w14:paraId="75C8ED29" w14:textId="77777777" w:rsidR="007C0D09" w:rsidRDefault="007C0D09">
      <w:pPr>
        <w:rPr>
          <w:rFonts w:ascii="Arial" w:eastAsia="Arial" w:hAnsi="Arial" w:cs="Arial"/>
          <w:sz w:val="22"/>
          <w:szCs w:val="22"/>
        </w:rPr>
      </w:pPr>
    </w:p>
    <w:p w14:paraId="383F31BC" w14:textId="1B79C9AA" w:rsidR="007C0D09" w:rsidRDefault="00E10106">
      <w:pPr>
        <w:jc w:val="both"/>
        <w:rPr>
          <w:rFonts w:ascii="Arial" w:eastAsia="Arial" w:hAnsi="Arial" w:cs="Arial"/>
          <w:sz w:val="22"/>
          <w:szCs w:val="22"/>
        </w:rPr>
      </w:pPr>
      <w:r w:rsidRPr="31181DB4">
        <w:rPr>
          <w:rFonts w:ascii="Arial" w:eastAsia="Arial" w:hAnsi="Arial" w:cs="Arial"/>
          <w:sz w:val="22"/>
          <w:szCs w:val="22"/>
        </w:rPr>
        <w:t xml:space="preserve">Do objektu mohou zaměstnanci s pracovištěm na objektu </w:t>
      </w:r>
      <w:r w:rsidR="2D0F4264" w:rsidRPr="31181DB4">
        <w:rPr>
          <w:rFonts w:ascii="Arial" w:eastAsia="Arial" w:hAnsi="Arial" w:cs="Arial"/>
          <w:sz w:val="22"/>
          <w:szCs w:val="22"/>
        </w:rPr>
        <w:t>“</w:t>
      </w:r>
      <w:r w:rsidRPr="31181DB4">
        <w:rPr>
          <w:rFonts w:ascii="Arial" w:eastAsia="Arial" w:hAnsi="Arial" w:cs="Arial"/>
          <w:sz w:val="22"/>
          <w:szCs w:val="22"/>
        </w:rPr>
        <w:t>Veletržní palác</w:t>
      </w:r>
      <w:r w:rsidR="3C0E27BC" w:rsidRPr="31181DB4">
        <w:rPr>
          <w:rFonts w:ascii="Arial" w:eastAsia="Arial" w:hAnsi="Arial" w:cs="Arial"/>
          <w:sz w:val="22"/>
          <w:szCs w:val="22"/>
        </w:rPr>
        <w:t>”</w:t>
      </w:r>
      <w:r w:rsidRPr="31181DB4">
        <w:rPr>
          <w:rFonts w:ascii="Arial" w:eastAsia="Arial" w:hAnsi="Arial" w:cs="Arial"/>
          <w:sz w:val="22"/>
          <w:szCs w:val="22"/>
        </w:rPr>
        <w:t xml:space="preserve"> vstupovat v době od 06:00hod. do 20.00hod.  Od 22:00hod. se v objektu nesmí zdržovat žádný zaměstnanec. Všichni zaměstnanci musí do budovy projít přes recepci – služební vchod (týká se také zaměstnanců, kteří budou mít povolené parkování v podzemních garážích) a prokázat se platným povolením ke vstupu do budovy.</w:t>
      </w:r>
    </w:p>
    <w:p w14:paraId="6B63CC3D" w14:textId="77777777" w:rsidR="007C0D09" w:rsidRDefault="007C0D09">
      <w:pPr>
        <w:rPr>
          <w:rFonts w:ascii="Arial" w:eastAsia="Arial" w:hAnsi="Arial" w:cs="Arial"/>
          <w:sz w:val="22"/>
          <w:szCs w:val="22"/>
        </w:rPr>
      </w:pPr>
    </w:p>
    <w:p w14:paraId="6E9F4348" w14:textId="77777777" w:rsidR="007C0D09" w:rsidRDefault="00E10106">
      <w:pPr>
        <w:rPr>
          <w:rFonts w:ascii="Arial" w:eastAsia="Arial" w:hAnsi="Arial" w:cs="Arial"/>
          <w:b/>
          <w:sz w:val="22"/>
          <w:szCs w:val="22"/>
        </w:rPr>
      </w:pPr>
      <w:r>
        <w:rPr>
          <w:rFonts w:ascii="Arial" w:eastAsia="Arial" w:hAnsi="Arial" w:cs="Arial"/>
          <w:b/>
          <w:sz w:val="22"/>
          <w:szCs w:val="22"/>
        </w:rPr>
        <w:t>Vstup ostatních zaměstnanců NG do objektu:</w:t>
      </w:r>
    </w:p>
    <w:p w14:paraId="6EE51C90"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Pracovníci NG z objektů NG budou mít na své vstupní kartě nastaveno oprávnění ke vstupu do objektu Veletržního paláce. Telefonem se pak ohlásí u navštívené osoby a tato jim umožní vstup do příslušného patra. </w:t>
      </w:r>
    </w:p>
    <w:p w14:paraId="6685A072" w14:textId="77777777" w:rsidR="007C0D09" w:rsidRDefault="007C0D09">
      <w:pPr>
        <w:rPr>
          <w:rFonts w:ascii="Arial" w:eastAsia="Arial" w:hAnsi="Arial" w:cs="Arial"/>
          <w:sz w:val="22"/>
          <w:szCs w:val="22"/>
        </w:rPr>
      </w:pPr>
    </w:p>
    <w:p w14:paraId="2F69110D" w14:textId="77777777" w:rsidR="007C0D09" w:rsidRDefault="00E10106">
      <w:pPr>
        <w:rPr>
          <w:rFonts w:ascii="Arial" w:eastAsia="Arial" w:hAnsi="Arial" w:cs="Arial"/>
          <w:b/>
          <w:sz w:val="22"/>
          <w:szCs w:val="22"/>
        </w:rPr>
      </w:pPr>
      <w:r>
        <w:rPr>
          <w:rFonts w:ascii="Arial" w:eastAsia="Arial" w:hAnsi="Arial" w:cs="Arial"/>
          <w:b/>
          <w:sz w:val="22"/>
          <w:szCs w:val="22"/>
        </w:rPr>
        <w:t>Vstup zaměstnanců NG do objektu:</w:t>
      </w:r>
    </w:p>
    <w:p w14:paraId="6CBFFF2E" w14:textId="77777777" w:rsidR="007C0D09" w:rsidRDefault="00E10106">
      <w:pPr>
        <w:jc w:val="both"/>
        <w:rPr>
          <w:rFonts w:ascii="Arial" w:eastAsia="Arial" w:hAnsi="Arial" w:cs="Arial"/>
          <w:sz w:val="22"/>
          <w:szCs w:val="22"/>
        </w:rPr>
      </w:pPr>
      <w:r>
        <w:rPr>
          <w:rFonts w:ascii="Arial" w:eastAsia="Arial" w:hAnsi="Arial" w:cs="Arial"/>
          <w:sz w:val="22"/>
          <w:szCs w:val="22"/>
        </w:rPr>
        <w:t xml:space="preserve">Ostatní zaměstnanci poboček vstupují do objektu v režimu návštěvy, t.j. na recepci se ohlásí, prokážou se zaměstnaneckým průkazem NG, sdělí jméno navštíveného zaměstnance, obdrží </w:t>
      </w:r>
      <w:r>
        <w:rPr>
          <w:rFonts w:ascii="Arial" w:eastAsia="Arial" w:hAnsi="Arial" w:cs="Arial"/>
          <w:sz w:val="22"/>
          <w:szCs w:val="22"/>
        </w:rPr>
        <w:lastRenderedPageBreak/>
        <w:t xml:space="preserve">návštěvnickou vstupní kartu, recepční mu sdělí patro a návštěvu ohlásí u navštíveného zaměstnance, návštěvu eviduje v „Knize návštěv“. </w:t>
      </w:r>
    </w:p>
    <w:p w14:paraId="1CAD714A" w14:textId="77777777" w:rsidR="007C0D09" w:rsidRDefault="007C0D09">
      <w:pPr>
        <w:rPr>
          <w:rFonts w:ascii="Arial" w:eastAsia="Arial" w:hAnsi="Arial" w:cs="Arial"/>
          <w:sz w:val="22"/>
          <w:szCs w:val="22"/>
        </w:rPr>
      </w:pPr>
    </w:p>
    <w:p w14:paraId="44DFD4D0" w14:textId="77777777" w:rsidR="007C0D09" w:rsidRDefault="007C0D09">
      <w:pPr>
        <w:rPr>
          <w:rFonts w:ascii="Arial" w:eastAsia="Arial" w:hAnsi="Arial" w:cs="Arial"/>
          <w:b/>
          <w:sz w:val="22"/>
          <w:szCs w:val="22"/>
        </w:rPr>
      </w:pPr>
    </w:p>
    <w:p w14:paraId="59F3FA7D" w14:textId="77777777" w:rsidR="007C0D09" w:rsidRDefault="007C0D09">
      <w:pPr>
        <w:rPr>
          <w:rFonts w:ascii="Arial" w:eastAsia="Arial" w:hAnsi="Arial" w:cs="Arial"/>
          <w:b/>
          <w:sz w:val="22"/>
          <w:szCs w:val="22"/>
        </w:rPr>
      </w:pPr>
    </w:p>
    <w:p w14:paraId="7FDD7FD2" w14:textId="77777777" w:rsidR="007C0D09" w:rsidRDefault="00E10106">
      <w:pPr>
        <w:rPr>
          <w:rFonts w:ascii="Arial" w:eastAsia="Arial" w:hAnsi="Arial" w:cs="Arial"/>
          <w:b/>
          <w:sz w:val="22"/>
          <w:szCs w:val="22"/>
        </w:rPr>
      </w:pPr>
      <w:r>
        <w:rPr>
          <w:rFonts w:ascii="Arial" w:eastAsia="Arial" w:hAnsi="Arial" w:cs="Arial"/>
          <w:b/>
          <w:sz w:val="22"/>
          <w:szCs w:val="22"/>
        </w:rPr>
        <w:t>Vstup návštěv:</w:t>
      </w:r>
    </w:p>
    <w:p w14:paraId="6F7DA980" w14:textId="77777777" w:rsidR="007C0D09" w:rsidRDefault="00E10106">
      <w:pPr>
        <w:jc w:val="both"/>
        <w:rPr>
          <w:rFonts w:ascii="Arial" w:eastAsia="Arial" w:hAnsi="Arial" w:cs="Arial"/>
          <w:sz w:val="22"/>
          <w:szCs w:val="22"/>
        </w:rPr>
      </w:pPr>
      <w:r>
        <w:rPr>
          <w:rFonts w:ascii="Arial" w:eastAsia="Arial" w:hAnsi="Arial" w:cs="Arial"/>
          <w:sz w:val="22"/>
          <w:szCs w:val="22"/>
        </w:rPr>
        <w:t>Návštěva se ohlásí na recepci, je identifikována v rozsahu potřebných údajů, sdělí jméno navštíveného zaměstnance, obdrží návštěvnickou vstupní kartu, recepční mu sdělí patro a návštěvu ohlásí u navštíveného zaměstnance, návštěvu eviduje v „Knize návštěv“.</w:t>
      </w:r>
    </w:p>
    <w:p w14:paraId="42DC8A69" w14:textId="77777777" w:rsidR="007C0D09" w:rsidRDefault="007C0D09">
      <w:pPr>
        <w:rPr>
          <w:rFonts w:ascii="Arial" w:eastAsia="Arial" w:hAnsi="Arial" w:cs="Arial"/>
          <w:sz w:val="22"/>
          <w:szCs w:val="22"/>
        </w:rPr>
      </w:pPr>
    </w:p>
    <w:p w14:paraId="21B6C22D" w14:textId="77777777" w:rsidR="007C0D09" w:rsidRDefault="00E10106">
      <w:pPr>
        <w:rPr>
          <w:rFonts w:ascii="Arial" w:eastAsia="Arial" w:hAnsi="Arial" w:cs="Arial"/>
          <w:b/>
          <w:sz w:val="22"/>
          <w:szCs w:val="22"/>
        </w:rPr>
      </w:pPr>
      <w:r>
        <w:rPr>
          <w:rFonts w:ascii="Arial" w:eastAsia="Arial" w:hAnsi="Arial" w:cs="Arial"/>
          <w:b/>
          <w:sz w:val="22"/>
          <w:szCs w:val="22"/>
        </w:rPr>
        <w:t>Odchody z objektu:</w:t>
      </w:r>
    </w:p>
    <w:p w14:paraId="7B43FEA1" w14:textId="77777777" w:rsidR="007C0D09" w:rsidRDefault="00E10106">
      <w:pPr>
        <w:jc w:val="both"/>
        <w:rPr>
          <w:rFonts w:ascii="Arial" w:eastAsia="Arial" w:hAnsi="Arial" w:cs="Arial"/>
          <w:sz w:val="22"/>
          <w:szCs w:val="22"/>
        </w:rPr>
      </w:pPr>
      <w:r>
        <w:rPr>
          <w:rFonts w:ascii="Arial" w:eastAsia="Arial" w:hAnsi="Arial" w:cs="Arial"/>
          <w:sz w:val="22"/>
          <w:szCs w:val="22"/>
        </w:rPr>
        <w:t>Všechny odchody musí být prováděné přes oficiální a zabezpečené vstupy, návštěvy odcházející z objektu vrátí návštěvnickou vstupní kartu.</w:t>
      </w:r>
    </w:p>
    <w:p w14:paraId="7A8C4EDC" w14:textId="77777777" w:rsidR="007C0D09" w:rsidRDefault="00E10106">
      <w:pPr>
        <w:pStyle w:val="Nadpis1"/>
        <w:numPr>
          <w:ilvl w:val="0"/>
          <w:numId w:val="8"/>
        </w:numPr>
        <w:spacing w:before="240" w:after="60"/>
        <w:rPr>
          <w:rFonts w:ascii="Arial" w:eastAsia="Arial" w:hAnsi="Arial" w:cs="Arial"/>
          <w:sz w:val="22"/>
          <w:szCs w:val="22"/>
        </w:rPr>
      </w:pPr>
      <w:r>
        <w:rPr>
          <w:rFonts w:ascii="Arial" w:eastAsia="Arial" w:hAnsi="Arial" w:cs="Arial"/>
          <w:sz w:val="22"/>
          <w:szCs w:val="22"/>
        </w:rPr>
        <w:t>Povinnosti uživatelů</w:t>
      </w:r>
    </w:p>
    <w:p w14:paraId="73BA4F2C" w14:textId="77777777" w:rsidR="007C0D09" w:rsidRDefault="00E10106">
      <w:pPr>
        <w:numPr>
          <w:ilvl w:val="0"/>
          <w:numId w:val="6"/>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užívat prostory a zařízení budovy pouze k účelům, pro které jsou určeny a způsobem stanoveným oddělením bezpečnosti a ostrahy objektu Veletržního paláce</w:t>
      </w:r>
    </w:p>
    <w:p w14:paraId="4D7C3190" w14:textId="77777777" w:rsidR="007C0D09" w:rsidRDefault="00E10106">
      <w:pPr>
        <w:numPr>
          <w:ilvl w:val="0"/>
          <w:numId w:val="6"/>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dodržovat obecně závazné předpisy a vnitřní předpisy NG v oblasti bezpečnosti a zajištění BOZP/ PO, zejména:</w:t>
      </w:r>
    </w:p>
    <w:p w14:paraId="30862E6A"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seznámit se s požární poplachovou směrnicí a požárním evakuačním plánem budovy a rozmístěním přenosných hasicích přístrojů, užívat hasební prostředky pouze k určeným účelům</w:t>
      </w:r>
    </w:p>
    <w:p w14:paraId="26AF6ED4"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 xml:space="preserve">umožnit pověřeným pracovníkům provozovatele/správce budovy vykonávat technickou, bezpečnostní a požární kontrolu pracovišť </w:t>
      </w:r>
    </w:p>
    <w:p w14:paraId="333B7815"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používat pouze elektrické tepelné spotřebiče, které byly k užívání v objektu odsouhlaseny správcem budovy, při jejich používání dodržovat bezpečné vzdálenosti od hořlavých látek a mají potřebnou revizi.</w:t>
      </w:r>
    </w:p>
    <w:p w14:paraId="0B7A98E5"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neponechávat tepelné spotřebiče v provozu bez dozoru (včetně varných konvic),</w:t>
      </w:r>
    </w:p>
    <w:p w14:paraId="794845CE"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nevnášet a neukládat do prostor budovy škodlivé a nebezpečné předměty a látky, které by mohly ohrozit bezpečnost a zdraví osob a požární bezpečnost,</w:t>
      </w:r>
    </w:p>
    <w:p w14:paraId="64AAEE03"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ohlásit provozovateli/správci budovy všechny nedostatky a závady, které by mohly ohrozit bezpečnost a zdraví osob,</w:t>
      </w:r>
    </w:p>
    <w:p w14:paraId="0C79E4CD"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dohlédnout, aby návštěvy/klienti na jeho pracovišti neporušovali provozní řád a vnitřní bezpečnostní předpisy,</w:t>
      </w:r>
    </w:p>
    <w:p w14:paraId="3B4B3BAE" w14:textId="77777777" w:rsidR="007C0D09" w:rsidRDefault="00E10106">
      <w:pPr>
        <w:numPr>
          <w:ilvl w:val="0"/>
          <w:numId w:val="6"/>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dodržovat pravidla pro zabezpečení dokumentů a pracovních předmětů při opouštění pracoviště,</w:t>
      </w:r>
    </w:p>
    <w:p w14:paraId="503D4652" w14:textId="77777777" w:rsidR="007C0D09" w:rsidRDefault="00E10106">
      <w:pPr>
        <w:numPr>
          <w:ilvl w:val="0"/>
          <w:numId w:val="6"/>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řídit se bezpečnostními tabulkami umístěnými v budově a uposlechnout pokynů pracovníků ostrahy,</w:t>
      </w:r>
    </w:p>
    <w:p w14:paraId="59BF95E6" w14:textId="77777777" w:rsidR="007C0D09" w:rsidRDefault="00E10106">
      <w:pPr>
        <w:numPr>
          <w:ilvl w:val="0"/>
          <w:numId w:val="6"/>
        </w:numPr>
        <w:pBdr>
          <w:top w:val="nil"/>
          <w:left w:val="nil"/>
          <w:bottom w:val="nil"/>
          <w:right w:val="nil"/>
          <w:between w:val="nil"/>
        </w:pBdr>
        <w:spacing w:before="120"/>
        <w:rPr>
          <w:rFonts w:ascii="Arial" w:eastAsia="Arial" w:hAnsi="Arial" w:cs="Arial"/>
          <w:color w:val="000000"/>
          <w:sz w:val="22"/>
          <w:szCs w:val="22"/>
        </w:rPr>
      </w:pPr>
      <w:r>
        <w:rPr>
          <w:rFonts w:ascii="Arial" w:eastAsia="Arial" w:hAnsi="Arial" w:cs="Arial"/>
          <w:color w:val="000000"/>
          <w:sz w:val="22"/>
          <w:szCs w:val="22"/>
        </w:rPr>
        <w:t>ponechat po skončení pracovní doby pracoviště v bezpečném stavu, přesvědčit se zda el. spotřebiče jsou vypnuty, při posledním odchodu z pracoviště/sociálního zařízení uzavřít všechna okna a provést kontrolu uzavření vodovodních kohoutků-baterií.</w:t>
      </w:r>
    </w:p>
    <w:p w14:paraId="25E677CA" w14:textId="77777777" w:rsidR="007C0D09" w:rsidRDefault="00E10106">
      <w:pPr>
        <w:numPr>
          <w:ilvl w:val="0"/>
          <w:numId w:val="6"/>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 dodržovat zákaz:</w:t>
      </w:r>
    </w:p>
    <w:p w14:paraId="158E550E"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 xml:space="preserve">kouření ve všech prostorách budovy </w:t>
      </w:r>
    </w:p>
    <w:p w14:paraId="1061B74E"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fotografování interiérů budovy, pokud k tomu nebylo vydáno povolení Útvarem bezpečnosti</w:t>
      </w:r>
    </w:p>
    <w:p w14:paraId="0FC1EE2D"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vjezdu do parkovacích/garážovacích prostor budovy, pokud k tomu nebylo vydáno povolení správcem budovy</w:t>
      </w:r>
    </w:p>
    <w:p w14:paraId="1DDAE8BA"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provádět technické úpravy na budově/místnosti a jejím zařízení, umisťovat na stěny jakékoliv předměty bez předchozího souhlasu správce budovy</w:t>
      </w:r>
    </w:p>
    <w:p w14:paraId="721ED9C5"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používat vlastní trvalou květinovou výzdobu bez předchozího souhlasu správce budovy</w:t>
      </w:r>
    </w:p>
    <w:p w14:paraId="24954F3B"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používat spotřebiče, které nebyly schváleny k používání (přísný zákaz používání soukromých topných těles a zařízení včetně vařičů, varných konvic, kávovarů, ventilátorů, stolních lampiček a jiných elektrospotřebičů)</w:t>
      </w:r>
    </w:p>
    <w:p w14:paraId="0F0D5D3C"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lastRenderedPageBreak/>
        <w:t>provádět opravy nebo jinak zasahovat do elektrické instalace budovy,  el. přívodů spotřebičů a vnitřní el. částí spotřebičů a el. zařízení</w:t>
      </w:r>
    </w:p>
    <w:p w14:paraId="0EBE6F43"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přemisťovat/stěhovat inventář bez předchozího souhlasu správce budovy</w:t>
      </w:r>
    </w:p>
    <w:p w14:paraId="3ABF141D"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poškozovat nebo svévolně přemisťovat přenosné hasicí přístroje</w:t>
      </w:r>
    </w:p>
    <w:p w14:paraId="4F736DE8"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omezovat průchodnost únikových cest a přístupy k únikovým východům</w:t>
      </w:r>
    </w:p>
    <w:p w14:paraId="1A4C412A"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omezovat přístupy k hasebním prostředkům, el. rozváděčům, uzávěrům vody a plynu</w:t>
      </w:r>
    </w:p>
    <w:p w14:paraId="7A6CA09A"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vyvěšovat nebo vyhazovat předměty z oken budovy</w:t>
      </w:r>
    </w:p>
    <w:p w14:paraId="345A2490"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vstupu zvířat do objektu, ve výjimečných případech pouze se souhlasem správce budovy nebo vedoucím Hospodářské správy objektu.</w:t>
      </w:r>
    </w:p>
    <w:p w14:paraId="01398275" w14:textId="77777777" w:rsidR="007C0D09" w:rsidRDefault="00E10106">
      <w:pPr>
        <w:numPr>
          <w:ilvl w:val="0"/>
          <w:numId w:val="6"/>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dodržovat povinné postupy hospodaření s odpady</w:t>
      </w:r>
    </w:p>
    <w:p w14:paraId="164E6353"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třídit odpad dle zákona o odpadech podle jednotlivých druhů (komunální odpad, papír, plasty, sklo, tonery, cartridge, pásky, baterie, světelné zdroje)</w:t>
      </w:r>
    </w:p>
    <w:p w14:paraId="5845300F"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ukládat odpad do nádob k tomu určených</w:t>
      </w:r>
    </w:p>
    <w:p w14:paraId="71518AAC"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neodkládat jakýkoliv odpad vedle nádob k tomuto účelu určených</w:t>
      </w:r>
    </w:p>
    <w:p w14:paraId="6041DB1F" w14:textId="77777777" w:rsidR="007C0D09" w:rsidRDefault="007C0D09">
      <w:pPr>
        <w:pBdr>
          <w:top w:val="nil"/>
          <w:left w:val="nil"/>
          <w:bottom w:val="nil"/>
          <w:right w:val="nil"/>
          <w:between w:val="nil"/>
        </w:pBdr>
        <w:ind w:left="720" w:hanging="397"/>
        <w:rPr>
          <w:rFonts w:ascii="Arial" w:eastAsia="Arial" w:hAnsi="Arial" w:cs="Arial"/>
          <w:color w:val="000000"/>
          <w:sz w:val="22"/>
          <w:szCs w:val="22"/>
        </w:rPr>
      </w:pPr>
    </w:p>
    <w:p w14:paraId="5980312A" w14:textId="77777777" w:rsidR="007C0D09" w:rsidRDefault="00E10106">
      <w:pPr>
        <w:pStyle w:val="Nadpis1"/>
        <w:numPr>
          <w:ilvl w:val="0"/>
          <w:numId w:val="8"/>
        </w:numPr>
        <w:spacing w:before="240" w:after="60"/>
        <w:rPr>
          <w:rFonts w:ascii="Arial" w:eastAsia="Arial" w:hAnsi="Arial" w:cs="Arial"/>
          <w:sz w:val="22"/>
          <w:szCs w:val="22"/>
        </w:rPr>
      </w:pPr>
      <w:r>
        <w:rPr>
          <w:rFonts w:ascii="Arial" w:eastAsia="Arial" w:hAnsi="Arial" w:cs="Arial"/>
          <w:sz w:val="22"/>
          <w:szCs w:val="22"/>
        </w:rPr>
        <w:t>Povinnosti při řešení nestandardních situací</w:t>
      </w:r>
    </w:p>
    <w:p w14:paraId="25EB1098" w14:textId="77777777" w:rsidR="007C0D09" w:rsidRDefault="007C0D09">
      <w:pPr>
        <w:rPr>
          <w:rFonts w:ascii="Arial" w:eastAsia="Arial" w:hAnsi="Arial" w:cs="Arial"/>
          <w:sz w:val="22"/>
          <w:szCs w:val="22"/>
        </w:rPr>
      </w:pPr>
    </w:p>
    <w:p w14:paraId="45E8661E" w14:textId="77777777" w:rsidR="007C0D09" w:rsidRDefault="00E10106">
      <w:pPr>
        <w:pStyle w:val="Nadpis3"/>
        <w:keepNext w:val="0"/>
        <w:numPr>
          <w:ilvl w:val="4"/>
          <w:numId w:val="7"/>
        </w:numPr>
        <w:spacing w:before="0" w:after="0"/>
        <w:ind w:left="426" w:hanging="426"/>
        <w:rPr>
          <w:rFonts w:ascii="Arial" w:eastAsia="Arial" w:hAnsi="Arial" w:cs="Arial"/>
          <w:sz w:val="22"/>
          <w:szCs w:val="22"/>
        </w:rPr>
      </w:pPr>
      <w:r>
        <w:rPr>
          <w:rFonts w:ascii="Arial" w:eastAsia="Arial" w:hAnsi="Arial" w:cs="Arial"/>
          <w:sz w:val="22"/>
          <w:szCs w:val="22"/>
        </w:rPr>
        <w:t>Za nestandardní situaci je považováno nebezpečí požáru, bezpečnostní riziko, vznik úrazu (zejména s nutností přivolat záchranku), výpadky el. energie, vody, vzduchotechniky, ekologické havárie, havárie stavebních částí objektu.</w:t>
      </w:r>
    </w:p>
    <w:p w14:paraId="7FA27100" w14:textId="77777777" w:rsidR="007C0D09" w:rsidRDefault="007C0D09">
      <w:pPr>
        <w:pStyle w:val="Nadpis3"/>
        <w:rPr>
          <w:rFonts w:ascii="Arial" w:eastAsia="Arial" w:hAnsi="Arial" w:cs="Arial"/>
          <w:sz w:val="22"/>
          <w:szCs w:val="22"/>
        </w:rPr>
      </w:pPr>
    </w:p>
    <w:p w14:paraId="15D6009E" w14:textId="77777777" w:rsidR="007C0D09" w:rsidRDefault="00E10106">
      <w:pPr>
        <w:pStyle w:val="Nadpis3"/>
        <w:rPr>
          <w:rFonts w:ascii="Arial" w:eastAsia="Arial" w:hAnsi="Arial" w:cs="Arial"/>
          <w:sz w:val="22"/>
          <w:szCs w:val="22"/>
        </w:rPr>
      </w:pPr>
      <w:r>
        <w:rPr>
          <w:rFonts w:ascii="Arial" w:eastAsia="Arial" w:hAnsi="Arial" w:cs="Arial"/>
          <w:sz w:val="22"/>
          <w:szCs w:val="22"/>
        </w:rPr>
        <w:t>Zaměstnanci jsou povinni:</w:t>
      </w:r>
    </w:p>
    <w:p w14:paraId="4DE26B5D"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zajistit neodkladné úkony minimalizující hrozící ztráty a rizika (pokud neohrozí vlastní bezpečnost a zdraví)</w:t>
      </w:r>
    </w:p>
    <w:p w14:paraId="023DB0F2" w14:textId="77777777" w:rsidR="007C0D09" w:rsidRDefault="00E10106">
      <w:pPr>
        <w:numPr>
          <w:ilvl w:val="0"/>
          <w:numId w:val="10"/>
        </w:num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neprodleně situaci nahlásit na věcně příslušné ohlašovací místo a svému nadřízenému pracovníkovi.</w:t>
      </w:r>
    </w:p>
    <w:p w14:paraId="13B9E572" w14:textId="77777777" w:rsidR="007C0D09" w:rsidRDefault="007C0D09">
      <w:pPr>
        <w:rPr>
          <w:rFonts w:ascii="Arial" w:eastAsia="Arial" w:hAnsi="Arial" w:cs="Arial"/>
          <w:sz w:val="22"/>
          <w:szCs w:val="22"/>
        </w:rPr>
      </w:pPr>
    </w:p>
    <w:p w14:paraId="5DA3FC5D" w14:textId="77777777" w:rsidR="007C0D09" w:rsidRDefault="007C0D09">
      <w:pPr>
        <w:rPr>
          <w:rFonts w:ascii="Arial" w:eastAsia="Arial" w:hAnsi="Arial" w:cs="Arial"/>
          <w:sz w:val="22"/>
          <w:szCs w:val="22"/>
        </w:rPr>
      </w:pPr>
    </w:p>
    <w:p w14:paraId="7715643B" w14:textId="77777777" w:rsidR="007C0D09" w:rsidRDefault="00E10106">
      <w:pPr>
        <w:pStyle w:val="Nadpis3"/>
        <w:keepNext w:val="0"/>
        <w:numPr>
          <w:ilvl w:val="4"/>
          <w:numId w:val="7"/>
        </w:numPr>
        <w:spacing w:before="0" w:after="0"/>
        <w:ind w:hanging="3600"/>
        <w:rPr>
          <w:rFonts w:ascii="Arial" w:eastAsia="Arial" w:hAnsi="Arial" w:cs="Arial"/>
          <w:sz w:val="22"/>
          <w:szCs w:val="22"/>
        </w:rPr>
      </w:pPr>
      <w:r>
        <w:rPr>
          <w:rFonts w:ascii="Arial" w:eastAsia="Arial" w:hAnsi="Arial" w:cs="Arial"/>
          <w:sz w:val="22"/>
          <w:szCs w:val="22"/>
        </w:rPr>
        <w:t>Ohlašovací místo</w:t>
      </w:r>
    </w:p>
    <w:p w14:paraId="0AB33395" w14:textId="77777777" w:rsidR="007C0D09" w:rsidRDefault="007C0D09">
      <w:pPr>
        <w:pBdr>
          <w:top w:val="nil"/>
          <w:left w:val="nil"/>
          <w:bottom w:val="nil"/>
          <w:right w:val="nil"/>
          <w:between w:val="nil"/>
        </w:pBdr>
        <w:spacing w:before="120"/>
        <w:ind w:left="360" w:hanging="340"/>
        <w:rPr>
          <w:rFonts w:ascii="Arial" w:eastAsia="Arial" w:hAnsi="Arial" w:cs="Arial"/>
          <w:color w:val="000000"/>
          <w:sz w:val="22"/>
          <w:szCs w:val="22"/>
        </w:rPr>
      </w:pPr>
    </w:p>
    <w:p w14:paraId="17CE9041" w14:textId="77777777" w:rsidR="007C0D09" w:rsidRDefault="00E10106">
      <w:pPr>
        <w:pBdr>
          <w:top w:val="nil"/>
          <w:left w:val="nil"/>
          <w:bottom w:val="nil"/>
          <w:right w:val="nil"/>
          <w:between w:val="nil"/>
        </w:pBdr>
        <w:spacing w:before="120"/>
        <w:ind w:left="360" w:hanging="340"/>
        <w:rPr>
          <w:rFonts w:ascii="Arial" w:eastAsia="Arial" w:hAnsi="Arial" w:cs="Arial"/>
          <w:color w:val="000000"/>
          <w:sz w:val="22"/>
          <w:szCs w:val="22"/>
        </w:rPr>
      </w:pPr>
      <w:r>
        <w:rPr>
          <w:rFonts w:ascii="Arial" w:eastAsia="Arial" w:hAnsi="Arial" w:cs="Arial"/>
          <w:color w:val="000000"/>
          <w:sz w:val="22"/>
          <w:szCs w:val="22"/>
        </w:rPr>
        <w:t>v pracovní dny:</w:t>
      </w:r>
    </w:p>
    <w:tbl>
      <w:tblPr>
        <w:tblStyle w:val="a0"/>
        <w:tblW w:w="8187" w:type="dxa"/>
        <w:jc w:val="center"/>
        <w:tblInd w:w="0" w:type="dxa"/>
        <w:tblLayout w:type="fixed"/>
        <w:tblLook w:val="0000" w:firstRow="0" w:lastRow="0" w:firstColumn="0" w:lastColumn="0" w:noHBand="0" w:noVBand="0"/>
      </w:tblPr>
      <w:tblGrid>
        <w:gridCol w:w="3477"/>
        <w:gridCol w:w="1998"/>
        <w:gridCol w:w="2712"/>
      </w:tblGrid>
      <w:tr w:rsidR="007C0D09" w14:paraId="66099A82"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0C8"/>
          </w:tcPr>
          <w:p w14:paraId="6A80DF22" w14:textId="77777777" w:rsidR="007C0D09" w:rsidRDefault="00E10106">
            <w:pPr>
              <w:jc w:val="center"/>
              <w:rPr>
                <w:rFonts w:ascii="Arial" w:eastAsia="Arial" w:hAnsi="Arial" w:cs="Arial"/>
                <w:b/>
                <w:color w:val="000000"/>
                <w:sz w:val="22"/>
                <w:szCs w:val="22"/>
              </w:rPr>
            </w:pPr>
            <w:r>
              <w:rPr>
                <w:rFonts w:ascii="Arial" w:eastAsia="Arial" w:hAnsi="Arial" w:cs="Arial"/>
                <w:b/>
                <w:color w:val="000000"/>
                <w:sz w:val="22"/>
                <w:szCs w:val="22"/>
              </w:rPr>
              <w:t>ohlašovací místo</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0C8"/>
          </w:tcPr>
          <w:p w14:paraId="6CFD0D2A" w14:textId="77777777" w:rsidR="007C0D09" w:rsidRDefault="00E10106">
            <w:pPr>
              <w:jc w:val="center"/>
              <w:rPr>
                <w:rFonts w:ascii="Arial" w:eastAsia="Arial" w:hAnsi="Arial" w:cs="Arial"/>
                <w:b/>
                <w:color w:val="000000"/>
                <w:sz w:val="22"/>
                <w:szCs w:val="22"/>
              </w:rPr>
            </w:pPr>
            <w:r>
              <w:rPr>
                <w:rFonts w:ascii="Arial" w:eastAsia="Arial" w:hAnsi="Arial" w:cs="Arial"/>
                <w:b/>
                <w:color w:val="000000"/>
                <w:sz w:val="22"/>
                <w:szCs w:val="22"/>
              </w:rPr>
              <w:t>v době od - do</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0C8"/>
            <w:tcMar>
              <w:top w:w="0" w:type="dxa"/>
              <w:left w:w="70" w:type="dxa"/>
              <w:bottom w:w="0" w:type="dxa"/>
              <w:right w:w="70" w:type="dxa"/>
            </w:tcMar>
          </w:tcPr>
          <w:p w14:paraId="42EF0117" w14:textId="77777777" w:rsidR="007C0D09" w:rsidRDefault="00E10106">
            <w:pPr>
              <w:jc w:val="center"/>
              <w:rPr>
                <w:rFonts w:ascii="Arial" w:eastAsia="Arial" w:hAnsi="Arial" w:cs="Arial"/>
                <w:color w:val="000000"/>
                <w:sz w:val="22"/>
                <w:szCs w:val="22"/>
              </w:rPr>
            </w:pPr>
            <w:r>
              <w:rPr>
                <w:rFonts w:ascii="Arial" w:eastAsia="Arial" w:hAnsi="Arial" w:cs="Arial"/>
                <w:b/>
                <w:color w:val="000000"/>
                <w:sz w:val="22"/>
                <w:szCs w:val="22"/>
              </w:rPr>
              <w:t>telefon</w:t>
            </w:r>
          </w:p>
        </w:tc>
      </w:tr>
      <w:tr w:rsidR="007C0D09" w14:paraId="2D65AA32"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94E30" w14:textId="77777777" w:rsidR="007C0D09" w:rsidRDefault="00E10106">
            <w:pPr>
              <w:rPr>
                <w:rFonts w:ascii="Arial" w:eastAsia="Arial" w:hAnsi="Arial" w:cs="Arial"/>
                <w:color w:val="000000"/>
                <w:sz w:val="22"/>
                <w:szCs w:val="22"/>
              </w:rPr>
            </w:pPr>
            <w:r>
              <w:rPr>
                <w:rFonts w:ascii="Arial" w:eastAsia="Arial" w:hAnsi="Arial" w:cs="Arial"/>
                <w:sz w:val="22"/>
                <w:szCs w:val="22"/>
              </w:rPr>
              <w:t>Správce objektu</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93C8F" w14:textId="77777777" w:rsidR="007C0D09" w:rsidRDefault="00E10106">
            <w:pPr>
              <w:jc w:val="center"/>
              <w:rPr>
                <w:rFonts w:ascii="Arial" w:eastAsia="Arial" w:hAnsi="Arial" w:cs="Arial"/>
                <w:sz w:val="22"/>
                <w:szCs w:val="22"/>
              </w:rPr>
            </w:pPr>
            <w:r>
              <w:rPr>
                <w:rFonts w:ascii="Arial" w:eastAsia="Arial" w:hAnsi="Arial" w:cs="Arial"/>
                <w:sz w:val="22"/>
                <w:szCs w:val="22"/>
              </w:rPr>
              <w:t>7,00 – 16,00</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265531D6" w14:textId="2480C2C0" w:rsidR="007C0D09" w:rsidRDefault="003F129A">
            <w:pPr>
              <w:spacing w:line="259" w:lineRule="auto"/>
              <w:jc w:val="center"/>
              <w:rPr>
                <w:rFonts w:ascii="Arial" w:eastAsia="Arial" w:hAnsi="Arial" w:cs="Arial"/>
                <w:sz w:val="22"/>
                <w:szCs w:val="22"/>
              </w:rPr>
            </w:pPr>
            <w:proofErr w:type="spellStart"/>
            <w:r>
              <w:rPr>
                <w:rFonts w:ascii="Arial" w:eastAsia="Arial" w:hAnsi="Arial" w:cs="Arial"/>
                <w:color w:val="000000"/>
                <w:sz w:val="22"/>
                <w:szCs w:val="22"/>
              </w:rPr>
              <w:t>xxxxxxxxxx</w:t>
            </w:r>
            <w:proofErr w:type="spellEnd"/>
          </w:p>
        </w:tc>
      </w:tr>
      <w:tr w:rsidR="007C0D09" w14:paraId="7A226C7E"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16A2" w14:textId="77777777" w:rsidR="007C0D09" w:rsidRDefault="00E10106">
            <w:pPr>
              <w:rPr>
                <w:rFonts w:ascii="Arial" w:eastAsia="Arial" w:hAnsi="Arial" w:cs="Arial"/>
                <w:sz w:val="22"/>
                <w:szCs w:val="22"/>
              </w:rPr>
            </w:pPr>
            <w:r>
              <w:rPr>
                <w:rFonts w:ascii="Arial" w:eastAsia="Arial" w:hAnsi="Arial" w:cs="Arial"/>
                <w:sz w:val="22"/>
                <w:szCs w:val="22"/>
              </w:rPr>
              <w:t xml:space="preserve">Dispečink technické správy  </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40FDA" w14:textId="77777777" w:rsidR="007C0D09" w:rsidRDefault="00E10106">
            <w:pPr>
              <w:jc w:val="center"/>
              <w:rPr>
                <w:rFonts w:ascii="Arial" w:eastAsia="Arial" w:hAnsi="Arial" w:cs="Arial"/>
                <w:sz w:val="22"/>
                <w:szCs w:val="22"/>
              </w:rPr>
            </w:pPr>
            <w:r>
              <w:rPr>
                <w:rFonts w:ascii="Arial" w:eastAsia="Arial" w:hAnsi="Arial" w:cs="Arial"/>
                <w:sz w:val="22"/>
                <w:szCs w:val="22"/>
              </w:rPr>
              <w:t xml:space="preserve">nepřetržitě            </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56F11794" w14:textId="5017AA67" w:rsidR="007C0D09" w:rsidRDefault="003F129A">
            <w:pPr>
              <w:jc w:val="center"/>
              <w:rPr>
                <w:rFonts w:ascii="Arial" w:eastAsia="Arial" w:hAnsi="Arial" w:cs="Arial"/>
                <w:sz w:val="22"/>
                <w:szCs w:val="22"/>
              </w:rPr>
            </w:pPr>
            <w:proofErr w:type="spellStart"/>
            <w:r>
              <w:rPr>
                <w:rFonts w:ascii="Arial" w:eastAsia="Arial" w:hAnsi="Arial" w:cs="Arial"/>
                <w:sz w:val="22"/>
                <w:szCs w:val="22"/>
              </w:rPr>
              <w:t>xxxxxxxxxxxx</w:t>
            </w:r>
            <w:proofErr w:type="spellEnd"/>
          </w:p>
        </w:tc>
      </w:tr>
      <w:tr w:rsidR="007C0D09" w14:paraId="1C6F0CBB"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914EA" w14:textId="77777777" w:rsidR="007C0D09" w:rsidRDefault="00E10106">
            <w:pPr>
              <w:rPr>
                <w:rFonts w:ascii="Arial" w:eastAsia="Arial" w:hAnsi="Arial" w:cs="Arial"/>
                <w:sz w:val="22"/>
                <w:szCs w:val="22"/>
              </w:rPr>
            </w:pPr>
            <w:r>
              <w:rPr>
                <w:rFonts w:ascii="Arial" w:eastAsia="Arial" w:hAnsi="Arial" w:cs="Arial"/>
                <w:sz w:val="22"/>
                <w:szCs w:val="22"/>
              </w:rPr>
              <w:t>Bezpečnostní velín</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4014B"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53025B22" w14:textId="11429691" w:rsidR="007C0D09" w:rsidRDefault="003F129A">
            <w:pPr>
              <w:jc w:val="center"/>
              <w:rPr>
                <w:rFonts w:ascii="Arial" w:eastAsia="Arial" w:hAnsi="Arial" w:cs="Arial"/>
                <w:sz w:val="22"/>
                <w:szCs w:val="22"/>
              </w:rPr>
            </w:pPr>
            <w:proofErr w:type="spellStart"/>
            <w:r>
              <w:rPr>
                <w:rFonts w:ascii="Arial" w:eastAsia="Arial" w:hAnsi="Arial" w:cs="Arial"/>
                <w:sz w:val="22"/>
                <w:szCs w:val="22"/>
              </w:rPr>
              <w:t>xxxxxxxxxxx</w:t>
            </w:r>
            <w:proofErr w:type="spellEnd"/>
          </w:p>
        </w:tc>
      </w:tr>
      <w:tr w:rsidR="007C0D09" w14:paraId="53D36D66"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8328E" w14:textId="77777777" w:rsidR="007C0D09" w:rsidRDefault="00E10106">
            <w:pPr>
              <w:rPr>
                <w:rFonts w:ascii="Arial" w:eastAsia="Arial" w:hAnsi="Arial" w:cs="Arial"/>
                <w:sz w:val="22"/>
                <w:szCs w:val="22"/>
              </w:rPr>
            </w:pPr>
            <w:r>
              <w:rPr>
                <w:rFonts w:ascii="Arial" w:eastAsia="Arial" w:hAnsi="Arial" w:cs="Arial"/>
                <w:sz w:val="22"/>
                <w:szCs w:val="22"/>
              </w:rPr>
              <w:t>Hasiči</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85C82"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6091C8DB" w14:textId="77777777" w:rsidR="007C0D09" w:rsidRDefault="00E10106">
            <w:pPr>
              <w:jc w:val="center"/>
              <w:rPr>
                <w:rFonts w:ascii="Arial" w:eastAsia="Arial" w:hAnsi="Arial" w:cs="Arial"/>
                <w:sz w:val="22"/>
                <w:szCs w:val="22"/>
              </w:rPr>
            </w:pPr>
            <w:r>
              <w:rPr>
                <w:rFonts w:ascii="Arial" w:eastAsia="Arial" w:hAnsi="Arial" w:cs="Arial"/>
                <w:sz w:val="22"/>
                <w:szCs w:val="22"/>
              </w:rPr>
              <w:t>150</w:t>
            </w:r>
          </w:p>
        </w:tc>
      </w:tr>
      <w:tr w:rsidR="007C0D09" w14:paraId="422D5C03"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B4D9" w14:textId="77777777" w:rsidR="007C0D09" w:rsidRDefault="00E10106">
            <w:pPr>
              <w:rPr>
                <w:rFonts w:ascii="Arial" w:eastAsia="Arial" w:hAnsi="Arial" w:cs="Arial"/>
                <w:sz w:val="22"/>
                <w:szCs w:val="22"/>
              </w:rPr>
            </w:pPr>
            <w:r>
              <w:rPr>
                <w:rFonts w:ascii="Arial" w:eastAsia="Arial" w:hAnsi="Arial" w:cs="Arial"/>
                <w:sz w:val="22"/>
                <w:szCs w:val="22"/>
              </w:rPr>
              <w:t>Policie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EDE05"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0FF842F5" w14:textId="77777777" w:rsidR="007C0D09" w:rsidRDefault="00E10106">
            <w:pPr>
              <w:jc w:val="center"/>
              <w:rPr>
                <w:rFonts w:ascii="Arial" w:eastAsia="Arial" w:hAnsi="Arial" w:cs="Arial"/>
                <w:sz w:val="22"/>
                <w:szCs w:val="22"/>
              </w:rPr>
            </w:pPr>
            <w:r>
              <w:rPr>
                <w:rFonts w:ascii="Arial" w:eastAsia="Arial" w:hAnsi="Arial" w:cs="Arial"/>
                <w:sz w:val="22"/>
                <w:szCs w:val="22"/>
              </w:rPr>
              <w:t>158</w:t>
            </w:r>
          </w:p>
        </w:tc>
      </w:tr>
      <w:tr w:rsidR="007C0D09" w14:paraId="52B1C36C"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FC2F8" w14:textId="77777777" w:rsidR="007C0D09" w:rsidRDefault="00E10106">
            <w:pPr>
              <w:rPr>
                <w:rFonts w:ascii="Arial" w:eastAsia="Arial" w:hAnsi="Arial" w:cs="Arial"/>
                <w:sz w:val="22"/>
                <w:szCs w:val="22"/>
              </w:rPr>
            </w:pPr>
            <w:r>
              <w:rPr>
                <w:rFonts w:ascii="Arial" w:eastAsia="Arial" w:hAnsi="Arial" w:cs="Arial"/>
                <w:sz w:val="22"/>
                <w:szCs w:val="22"/>
              </w:rPr>
              <w:t>SOS</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782CF"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3841E317" w14:textId="77777777" w:rsidR="007C0D09" w:rsidRDefault="00E10106">
            <w:pPr>
              <w:jc w:val="center"/>
              <w:rPr>
                <w:rFonts w:ascii="Arial" w:eastAsia="Arial" w:hAnsi="Arial" w:cs="Arial"/>
                <w:sz w:val="22"/>
                <w:szCs w:val="22"/>
              </w:rPr>
            </w:pPr>
            <w:r>
              <w:rPr>
                <w:rFonts w:ascii="Arial" w:eastAsia="Arial" w:hAnsi="Arial" w:cs="Arial"/>
                <w:sz w:val="22"/>
                <w:szCs w:val="22"/>
              </w:rPr>
              <w:t>112</w:t>
            </w:r>
          </w:p>
        </w:tc>
      </w:tr>
      <w:tr w:rsidR="007C0D09" w14:paraId="655C758E" w14:textId="77777777" w:rsidTr="62C6FC74">
        <w:trPr>
          <w:jc w:val="center"/>
        </w:trPr>
        <w:tc>
          <w:tcPr>
            <w:tcW w:w="3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2D4D6" w14:textId="77777777" w:rsidR="007C0D09" w:rsidRDefault="00E10106">
            <w:pPr>
              <w:rPr>
                <w:rFonts w:ascii="Arial" w:eastAsia="Arial" w:hAnsi="Arial" w:cs="Arial"/>
                <w:sz w:val="22"/>
                <w:szCs w:val="22"/>
              </w:rPr>
            </w:pPr>
            <w:r>
              <w:rPr>
                <w:rFonts w:ascii="Arial" w:eastAsia="Arial" w:hAnsi="Arial" w:cs="Arial"/>
                <w:sz w:val="22"/>
                <w:szCs w:val="22"/>
              </w:rPr>
              <w:t>Záchranná služba</w:t>
            </w:r>
          </w:p>
        </w:tc>
        <w:tc>
          <w:tcPr>
            <w:tcW w:w="1998" w:type="dxa"/>
            <w:tcBorders>
              <w:top w:val="single" w:sz="4" w:space="0" w:color="000000" w:themeColor="text1"/>
              <w:left w:val="nil"/>
              <w:bottom w:val="single" w:sz="4" w:space="0" w:color="000000" w:themeColor="text1"/>
              <w:right w:val="nil"/>
            </w:tcBorders>
          </w:tcPr>
          <w:p w14:paraId="69CBDDF9"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712" w:type="dxa"/>
            <w:tcBorders>
              <w:top w:val="single" w:sz="4" w:space="0" w:color="000000" w:themeColor="text1"/>
              <w:left w:val="nil"/>
              <w:bottom w:val="single" w:sz="4" w:space="0" w:color="000000" w:themeColor="text1"/>
              <w:right w:val="single" w:sz="4" w:space="0" w:color="000000" w:themeColor="text1"/>
            </w:tcBorders>
            <w:tcMar>
              <w:top w:w="0" w:type="dxa"/>
              <w:left w:w="70" w:type="dxa"/>
              <w:bottom w:w="0" w:type="dxa"/>
              <w:right w:w="70" w:type="dxa"/>
            </w:tcMar>
          </w:tcPr>
          <w:p w14:paraId="4D0F7731" w14:textId="77777777" w:rsidR="007C0D09" w:rsidRDefault="00E10106">
            <w:pPr>
              <w:jc w:val="center"/>
              <w:rPr>
                <w:rFonts w:ascii="Arial" w:eastAsia="Arial" w:hAnsi="Arial" w:cs="Arial"/>
                <w:sz w:val="22"/>
                <w:szCs w:val="22"/>
              </w:rPr>
            </w:pPr>
            <w:r>
              <w:rPr>
                <w:rFonts w:ascii="Arial" w:eastAsia="Arial" w:hAnsi="Arial" w:cs="Arial"/>
                <w:sz w:val="22"/>
                <w:szCs w:val="22"/>
              </w:rPr>
              <w:t>155</w:t>
            </w:r>
          </w:p>
        </w:tc>
      </w:tr>
    </w:tbl>
    <w:p w14:paraId="2716B1DD" w14:textId="77777777" w:rsidR="007C0D09" w:rsidRDefault="007C0D09">
      <w:pPr>
        <w:pBdr>
          <w:top w:val="nil"/>
          <w:left w:val="nil"/>
          <w:bottom w:val="nil"/>
          <w:right w:val="nil"/>
          <w:between w:val="nil"/>
        </w:pBdr>
        <w:spacing w:before="120"/>
        <w:ind w:left="360" w:hanging="340"/>
        <w:rPr>
          <w:rFonts w:ascii="Arial" w:eastAsia="Arial" w:hAnsi="Arial" w:cs="Arial"/>
          <w:color w:val="000000"/>
          <w:sz w:val="22"/>
          <w:szCs w:val="22"/>
        </w:rPr>
      </w:pPr>
    </w:p>
    <w:p w14:paraId="2CB226A1" w14:textId="77777777" w:rsidR="007C0D09" w:rsidRDefault="00E10106">
      <w:pPr>
        <w:pBdr>
          <w:top w:val="nil"/>
          <w:left w:val="nil"/>
          <w:bottom w:val="nil"/>
          <w:right w:val="nil"/>
          <w:between w:val="nil"/>
        </w:pBdr>
        <w:spacing w:before="120"/>
        <w:ind w:left="360" w:hanging="340"/>
        <w:rPr>
          <w:rFonts w:ascii="Arial" w:eastAsia="Arial" w:hAnsi="Arial" w:cs="Arial"/>
          <w:color w:val="000000"/>
          <w:sz w:val="22"/>
          <w:szCs w:val="22"/>
        </w:rPr>
      </w:pPr>
      <w:r>
        <w:rPr>
          <w:rFonts w:ascii="Arial" w:eastAsia="Arial" w:hAnsi="Arial" w:cs="Arial"/>
          <w:color w:val="000000"/>
          <w:sz w:val="22"/>
          <w:szCs w:val="22"/>
        </w:rPr>
        <w:t>ve dnech pracovního klidu:</w:t>
      </w:r>
    </w:p>
    <w:tbl>
      <w:tblPr>
        <w:tblStyle w:val="a1"/>
        <w:tblW w:w="8235" w:type="dxa"/>
        <w:jc w:val="center"/>
        <w:tblInd w:w="0" w:type="dxa"/>
        <w:tblLayout w:type="fixed"/>
        <w:tblLook w:val="0000" w:firstRow="0" w:lastRow="0" w:firstColumn="0" w:lastColumn="0" w:noHBand="0" w:noVBand="0"/>
      </w:tblPr>
      <w:tblGrid>
        <w:gridCol w:w="3282"/>
        <w:gridCol w:w="2265"/>
        <w:gridCol w:w="2688"/>
      </w:tblGrid>
      <w:tr w:rsidR="007C0D09" w14:paraId="01F836B8"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0C8"/>
          </w:tcPr>
          <w:p w14:paraId="4980C2EF" w14:textId="77777777" w:rsidR="007C0D09" w:rsidRDefault="00E10106">
            <w:pPr>
              <w:jc w:val="center"/>
              <w:rPr>
                <w:rFonts w:ascii="Arial" w:eastAsia="Arial" w:hAnsi="Arial" w:cs="Arial"/>
                <w:b/>
                <w:color w:val="000000"/>
                <w:sz w:val="22"/>
                <w:szCs w:val="22"/>
              </w:rPr>
            </w:pPr>
            <w:r>
              <w:rPr>
                <w:rFonts w:ascii="Arial" w:eastAsia="Arial" w:hAnsi="Arial" w:cs="Arial"/>
                <w:b/>
                <w:color w:val="000000"/>
                <w:sz w:val="22"/>
                <w:szCs w:val="22"/>
              </w:rPr>
              <w:t>ohlašovací místo</w:t>
            </w:r>
          </w:p>
        </w:tc>
        <w:tc>
          <w:tcPr>
            <w:tcW w:w="2265" w:type="dxa"/>
            <w:tcBorders>
              <w:top w:val="single" w:sz="4" w:space="0" w:color="000000" w:themeColor="text1"/>
              <w:left w:val="nil"/>
              <w:bottom w:val="single" w:sz="4" w:space="0" w:color="000000" w:themeColor="text1"/>
              <w:right w:val="nil"/>
            </w:tcBorders>
            <w:shd w:val="clear" w:color="auto" w:fill="D4D0C8"/>
          </w:tcPr>
          <w:p w14:paraId="6BC3197F" w14:textId="77777777" w:rsidR="007C0D09" w:rsidRDefault="00E10106">
            <w:pPr>
              <w:jc w:val="center"/>
              <w:rPr>
                <w:rFonts w:ascii="Arial" w:eastAsia="Arial" w:hAnsi="Arial" w:cs="Arial"/>
                <w:b/>
                <w:color w:val="000000"/>
                <w:sz w:val="22"/>
                <w:szCs w:val="22"/>
              </w:rPr>
            </w:pPr>
            <w:r>
              <w:rPr>
                <w:rFonts w:ascii="Arial" w:eastAsia="Arial" w:hAnsi="Arial" w:cs="Arial"/>
                <w:b/>
                <w:color w:val="000000"/>
                <w:sz w:val="22"/>
                <w:szCs w:val="22"/>
              </w:rPr>
              <w:t>v době od - do</w:t>
            </w:r>
          </w:p>
        </w:tc>
        <w:tc>
          <w:tcPr>
            <w:tcW w:w="2688" w:type="dxa"/>
            <w:tcBorders>
              <w:top w:val="single" w:sz="4" w:space="0" w:color="000000" w:themeColor="text1"/>
              <w:left w:val="nil"/>
              <w:bottom w:val="single" w:sz="4" w:space="0" w:color="000000" w:themeColor="text1"/>
              <w:right w:val="single" w:sz="4" w:space="0" w:color="000000" w:themeColor="text1"/>
            </w:tcBorders>
            <w:shd w:val="clear" w:color="auto" w:fill="D4D0C8"/>
            <w:tcMar>
              <w:top w:w="0" w:type="dxa"/>
              <w:left w:w="70" w:type="dxa"/>
              <w:bottom w:w="0" w:type="dxa"/>
              <w:right w:w="70" w:type="dxa"/>
            </w:tcMar>
          </w:tcPr>
          <w:p w14:paraId="36B612B3" w14:textId="77777777" w:rsidR="007C0D09" w:rsidRDefault="00E10106">
            <w:pPr>
              <w:jc w:val="center"/>
              <w:rPr>
                <w:rFonts w:ascii="Arial" w:eastAsia="Arial" w:hAnsi="Arial" w:cs="Arial"/>
                <w:color w:val="000000"/>
                <w:sz w:val="22"/>
                <w:szCs w:val="22"/>
              </w:rPr>
            </w:pPr>
            <w:r>
              <w:rPr>
                <w:rFonts w:ascii="Arial" w:eastAsia="Arial" w:hAnsi="Arial" w:cs="Arial"/>
                <w:b/>
                <w:color w:val="000000"/>
                <w:sz w:val="22"/>
                <w:szCs w:val="22"/>
              </w:rPr>
              <w:t>telefon</w:t>
            </w:r>
          </w:p>
        </w:tc>
      </w:tr>
      <w:tr w:rsidR="007C0D09" w14:paraId="2AFD3580"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7F495" w14:textId="77777777" w:rsidR="007C0D09" w:rsidRDefault="00E10106">
            <w:pPr>
              <w:rPr>
                <w:rFonts w:ascii="Arial" w:eastAsia="Arial" w:hAnsi="Arial" w:cs="Arial"/>
                <w:sz w:val="22"/>
                <w:szCs w:val="22"/>
              </w:rPr>
            </w:pPr>
            <w:r>
              <w:rPr>
                <w:rFonts w:ascii="Arial" w:eastAsia="Arial" w:hAnsi="Arial" w:cs="Arial"/>
                <w:sz w:val="22"/>
                <w:szCs w:val="22"/>
              </w:rPr>
              <w:t xml:space="preserve">Dispečink technické správy  </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EB367" w14:textId="77777777" w:rsidR="007C0D09" w:rsidRDefault="00E10106">
            <w:pPr>
              <w:jc w:val="center"/>
              <w:rPr>
                <w:rFonts w:ascii="Arial" w:eastAsia="Arial" w:hAnsi="Arial" w:cs="Arial"/>
                <w:sz w:val="22"/>
                <w:szCs w:val="22"/>
              </w:rPr>
            </w:pPr>
            <w:r>
              <w:rPr>
                <w:rFonts w:ascii="Arial" w:eastAsia="Arial" w:hAnsi="Arial" w:cs="Arial"/>
                <w:sz w:val="22"/>
                <w:szCs w:val="22"/>
              </w:rPr>
              <w:t xml:space="preserve">nepřetržitě </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65453488" w14:textId="53D1CAE8" w:rsidR="007C0D09" w:rsidRDefault="003F129A">
            <w:pPr>
              <w:jc w:val="center"/>
              <w:rPr>
                <w:rFonts w:ascii="Arial" w:eastAsia="Arial" w:hAnsi="Arial" w:cs="Arial"/>
                <w:sz w:val="22"/>
                <w:szCs w:val="22"/>
              </w:rPr>
            </w:pPr>
            <w:proofErr w:type="spellStart"/>
            <w:r>
              <w:rPr>
                <w:rFonts w:ascii="Arial" w:eastAsia="Arial" w:hAnsi="Arial" w:cs="Arial"/>
                <w:sz w:val="22"/>
                <w:szCs w:val="22"/>
              </w:rPr>
              <w:t>xxxxxxxxxxxxxxx</w:t>
            </w:r>
            <w:proofErr w:type="spellEnd"/>
          </w:p>
        </w:tc>
      </w:tr>
      <w:tr w:rsidR="007C0D09" w14:paraId="308706CD"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A3F26" w14:textId="77777777" w:rsidR="007C0D09" w:rsidRDefault="00E10106">
            <w:pPr>
              <w:rPr>
                <w:rFonts w:ascii="Arial" w:eastAsia="Arial" w:hAnsi="Arial" w:cs="Arial"/>
                <w:sz w:val="22"/>
                <w:szCs w:val="22"/>
              </w:rPr>
            </w:pPr>
            <w:r>
              <w:rPr>
                <w:rFonts w:ascii="Arial" w:eastAsia="Arial" w:hAnsi="Arial" w:cs="Arial"/>
                <w:sz w:val="22"/>
                <w:szCs w:val="22"/>
              </w:rPr>
              <w:t>Bezpečnostní velín</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571DD"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75FE1C0D" w14:textId="6FACEE19" w:rsidR="007C0D09" w:rsidRDefault="003F129A">
            <w:pPr>
              <w:jc w:val="center"/>
              <w:rPr>
                <w:rFonts w:ascii="Arial" w:eastAsia="Arial" w:hAnsi="Arial" w:cs="Arial"/>
                <w:sz w:val="22"/>
                <w:szCs w:val="22"/>
              </w:rPr>
            </w:pPr>
            <w:r>
              <w:rPr>
                <w:rFonts w:ascii="Arial" w:eastAsia="Arial" w:hAnsi="Arial" w:cs="Arial"/>
                <w:sz w:val="22"/>
                <w:szCs w:val="22"/>
              </w:rPr>
              <w:t>xxxxxxxxxxxxxxx</w:t>
            </w:r>
          </w:p>
        </w:tc>
      </w:tr>
      <w:tr w:rsidR="007C0D09" w14:paraId="55335492"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CA57D" w14:textId="77777777" w:rsidR="007C0D09" w:rsidRDefault="00E10106">
            <w:pPr>
              <w:rPr>
                <w:rFonts w:ascii="Arial" w:eastAsia="Arial" w:hAnsi="Arial" w:cs="Arial"/>
                <w:sz w:val="22"/>
                <w:szCs w:val="22"/>
              </w:rPr>
            </w:pPr>
            <w:r>
              <w:rPr>
                <w:rFonts w:ascii="Arial" w:eastAsia="Arial" w:hAnsi="Arial" w:cs="Arial"/>
                <w:sz w:val="22"/>
                <w:szCs w:val="22"/>
              </w:rPr>
              <w:t>Hasiči</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57D09"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3A9A86D4" w14:textId="77777777" w:rsidR="007C0D09" w:rsidRDefault="00E10106">
            <w:pPr>
              <w:jc w:val="center"/>
              <w:rPr>
                <w:rFonts w:ascii="Arial" w:eastAsia="Arial" w:hAnsi="Arial" w:cs="Arial"/>
                <w:sz w:val="22"/>
                <w:szCs w:val="22"/>
              </w:rPr>
            </w:pPr>
            <w:r>
              <w:rPr>
                <w:rFonts w:ascii="Arial" w:eastAsia="Arial" w:hAnsi="Arial" w:cs="Arial"/>
                <w:sz w:val="22"/>
                <w:szCs w:val="22"/>
              </w:rPr>
              <w:t>150</w:t>
            </w:r>
          </w:p>
        </w:tc>
      </w:tr>
      <w:tr w:rsidR="007C0D09" w14:paraId="0EB8D180"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051E9" w14:textId="77777777" w:rsidR="007C0D09" w:rsidRDefault="00E10106">
            <w:pPr>
              <w:rPr>
                <w:rFonts w:ascii="Arial" w:eastAsia="Arial" w:hAnsi="Arial" w:cs="Arial"/>
                <w:sz w:val="22"/>
                <w:szCs w:val="22"/>
              </w:rPr>
            </w:pPr>
            <w:r>
              <w:rPr>
                <w:rFonts w:ascii="Arial" w:eastAsia="Arial" w:hAnsi="Arial" w:cs="Arial"/>
                <w:sz w:val="22"/>
                <w:szCs w:val="22"/>
              </w:rPr>
              <w:t>Policie</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32E90"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046E18C4" w14:textId="77777777" w:rsidR="007C0D09" w:rsidRDefault="00E10106">
            <w:pPr>
              <w:jc w:val="center"/>
              <w:rPr>
                <w:rFonts w:ascii="Arial" w:eastAsia="Arial" w:hAnsi="Arial" w:cs="Arial"/>
                <w:sz w:val="22"/>
                <w:szCs w:val="22"/>
              </w:rPr>
            </w:pPr>
            <w:r>
              <w:rPr>
                <w:rFonts w:ascii="Arial" w:eastAsia="Arial" w:hAnsi="Arial" w:cs="Arial"/>
                <w:sz w:val="22"/>
                <w:szCs w:val="22"/>
              </w:rPr>
              <w:t>158</w:t>
            </w:r>
          </w:p>
        </w:tc>
      </w:tr>
      <w:tr w:rsidR="007C0D09" w14:paraId="56AA5754"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9DB1D" w14:textId="77777777" w:rsidR="007C0D09" w:rsidRDefault="00E10106">
            <w:pPr>
              <w:rPr>
                <w:rFonts w:ascii="Arial" w:eastAsia="Arial" w:hAnsi="Arial" w:cs="Arial"/>
                <w:sz w:val="22"/>
                <w:szCs w:val="22"/>
              </w:rPr>
            </w:pPr>
            <w:r>
              <w:rPr>
                <w:rFonts w:ascii="Arial" w:eastAsia="Arial" w:hAnsi="Arial" w:cs="Arial"/>
                <w:sz w:val="22"/>
                <w:szCs w:val="22"/>
              </w:rPr>
              <w:t>SOS</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7C98B"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5FABA373" w14:textId="77777777" w:rsidR="007C0D09" w:rsidRDefault="00E10106">
            <w:pPr>
              <w:jc w:val="center"/>
              <w:rPr>
                <w:rFonts w:ascii="Arial" w:eastAsia="Arial" w:hAnsi="Arial" w:cs="Arial"/>
                <w:sz w:val="22"/>
                <w:szCs w:val="22"/>
              </w:rPr>
            </w:pPr>
            <w:r>
              <w:rPr>
                <w:rFonts w:ascii="Arial" w:eastAsia="Arial" w:hAnsi="Arial" w:cs="Arial"/>
                <w:sz w:val="22"/>
                <w:szCs w:val="22"/>
              </w:rPr>
              <w:t>112</w:t>
            </w:r>
          </w:p>
        </w:tc>
      </w:tr>
      <w:tr w:rsidR="007C0D09" w14:paraId="4CC8BB88"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52893" w14:textId="77777777" w:rsidR="007C0D09" w:rsidRDefault="00E10106">
            <w:pPr>
              <w:rPr>
                <w:rFonts w:ascii="Arial" w:eastAsia="Arial" w:hAnsi="Arial" w:cs="Arial"/>
                <w:sz w:val="22"/>
                <w:szCs w:val="22"/>
              </w:rPr>
            </w:pPr>
            <w:r>
              <w:rPr>
                <w:rFonts w:ascii="Arial" w:eastAsia="Arial" w:hAnsi="Arial" w:cs="Arial"/>
                <w:sz w:val="22"/>
                <w:szCs w:val="22"/>
              </w:rPr>
              <w:t>Záchranná služba</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2814A" w14:textId="77777777" w:rsidR="007C0D09" w:rsidRDefault="00E10106">
            <w:pPr>
              <w:jc w:val="center"/>
              <w:rPr>
                <w:rFonts w:ascii="Arial" w:eastAsia="Arial" w:hAnsi="Arial" w:cs="Arial"/>
                <w:sz w:val="22"/>
                <w:szCs w:val="22"/>
              </w:rPr>
            </w:pPr>
            <w:r>
              <w:rPr>
                <w:rFonts w:ascii="Arial" w:eastAsia="Arial" w:hAnsi="Arial" w:cs="Arial"/>
                <w:sz w:val="22"/>
                <w:szCs w:val="22"/>
              </w:rPr>
              <w:t>nepřetržitě</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7936F7AE" w14:textId="77777777" w:rsidR="007C0D09" w:rsidRDefault="00E10106">
            <w:pPr>
              <w:jc w:val="center"/>
              <w:rPr>
                <w:rFonts w:ascii="Arial" w:eastAsia="Arial" w:hAnsi="Arial" w:cs="Arial"/>
                <w:sz w:val="22"/>
                <w:szCs w:val="22"/>
              </w:rPr>
            </w:pPr>
            <w:r>
              <w:rPr>
                <w:rFonts w:ascii="Arial" w:eastAsia="Arial" w:hAnsi="Arial" w:cs="Arial"/>
                <w:sz w:val="22"/>
                <w:szCs w:val="22"/>
              </w:rPr>
              <w:t>155</w:t>
            </w:r>
          </w:p>
        </w:tc>
      </w:tr>
      <w:tr w:rsidR="007C0D09" w14:paraId="0A89C875" w14:textId="77777777" w:rsidTr="62C6FC74">
        <w:trPr>
          <w:jc w:val="center"/>
        </w:trPr>
        <w:tc>
          <w:tcPr>
            <w:tcW w:w="3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F2AD8" w14:textId="77777777" w:rsidR="007C0D09" w:rsidRDefault="007C0D09">
            <w:pPr>
              <w:rPr>
                <w:rFonts w:ascii="Arial" w:eastAsia="Arial" w:hAnsi="Arial" w:cs="Arial"/>
                <w:sz w:val="22"/>
                <w:szCs w:val="22"/>
              </w:rPr>
            </w:pP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B8386" w14:textId="77777777" w:rsidR="007C0D09" w:rsidRDefault="007C0D09">
            <w:pPr>
              <w:jc w:val="center"/>
              <w:rPr>
                <w:rFonts w:ascii="Arial" w:eastAsia="Arial" w:hAnsi="Arial" w:cs="Arial"/>
                <w:sz w:val="22"/>
                <w:szCs w:val="22"/>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7FE18A76" w14:textId="77777777" w:rsidR="007C0D09" w:rsidRDefault="007C0D09">
            <w:pPr>
              <w:jc w:val="center"/>
              <w:rPr>
                <w:rFonts w:ascii="Arial" w:eastAsia="Arial" w:hAnsi="Arial" w:cs="Arial"/>
                <w:sz w:val="22"/>
                <w:szCs w:val="22"/>
              </w:rPr>
            </w:pPr>
          </w:p>
        </w:tc>
      </w:tr>
    </w:tbl>
    <w:p w14:paraId="62DBE015" w14:textId="77777777" w:rsidR="007C0D09" w:rsidRDefault="007C0D09">
      <w:pPr>
        <w:pBdr>
          <w:top w:val="nil"/>
          <w:left w:val="nil"/>
          <w:bottom w:val="nil"/>
          <w:right w:val="nil"/>
          <w:between w:val="nil"/>
        </w:pBdr>
        <w:spacing w:after="120"/>
        <w:rPr>
          <w:rFonts w:ascii="Arial" w:eastAsia="Arial" w:hAnsi="Arial" w:cs="Arial"/>
          <w:color w:val="000000"/>
          <w:sz w:val="22"/>
          <w:szCs w:val="22"/>
        </w:rPr>
      </w:pPr>
    </w:p>
    <w:p w14:paraId="592EC13D" w14:textId="60DEAE50" w:rsidR="007C0D09" w:rsidRDefault="0F4F0ABF">
      <w:pPr>
        <w:rPr>
          <w:rFonts w:ascii="Arial" w:eastAsia="Arial" w:hAnsi="Arial" w:cs="Arial"/>
          <w:b/>
          <w:sz w:val="22"/>
          <w:szCs w:val="22"/>
        </w:rPr>
      </w:pPr>
      <w:r>
        <w:br w:type="page"/>
      </w:r>
      <w:r w:rsidR="00E10106">
        <w:rPr>
          <w:rFonts w:ascii="Arial" w:eastAsia="Arial" w:hAnsi="Arial" w:cs="Arial"/>
          <w:b/>
          <w:sz w:val="22"/>
          <w:szCs w:val="22"/>
        </w:rPr>
        <w:lastRenderedPageBreak/>
        <w:t>Příloha č. 5  – Předávací protokol prostoru Studio Hrdinů a Korzo</w:t>
      </w:r>
    </w:p>
    <w:p w14:paraId="71B833DF" w14:textId="77777777" w:rsidR="007C0D09" w:rsidRDefault="007C0D09">
      <w:pPr>
        <w:pStyle w:val="Nadpis2"/>
        <w:rPr>
          <w:rFonts w:ascii="Arial" w:eastAsia="Arial" w:hAnsi="Arial" w:cs="Arial"/>
          <w:sz w:val="22"/>
          <w:szCs w:val="22"/>
        </w:rPr>
      </w:pPr>
    </w:p>
    <w:p w14:paraId="42AAF5B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3A213BA"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Předávací protokol prostoru – Studio Hrdinů</w:t>
      </w:r>
    </w:p>
    <w:p w14:paraId="6BDB85A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FA37BF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Název Akce:     </w:t>
      </w:r>
    </w:p>
    <w:p w14:paraId="1DD8596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FEB6D23" w14:textId="47959B9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LUNCHEAT FESTIVAL 202</w:t>
      </w:r>
      <w:r w:rsidR="0093767B">
        <w:rPr>
          <w:rFonts w:ascii="Arial" w:eastAsia="Arial" w:hAnsi="Arial" w:cs="Arial"/>
          <w:b/>
          <w:color w:val="000000"/>
          <w:sz w:val="22"/>
          <w:szCs w:val="22"/>
        </w:rPr>
        <w:t>5</w:t>
      </w:r>
    </w:p>
    <w:p w14:paraId="55C69694"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p>
    <w:p w14:paraId="3E8B94D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Předávající: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BD8E2B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A7EDA6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Přebírající: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F8C88C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D68872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E158782"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Předmět předání:</w:t>
      </w:r>
    </w:p>
    <w:p w14:paraId="2AFC63BD" w14:textId="77777777" w:rsidR="007C0D09" w:rsidRDefault="007C0D09">
      <w:pPr>
        <w:widowControl w:val="0"/>
        <w:pBdr>
          <w:top w:val="nil"/>
          <w:left w:val="nil"/>
          <w:bottom w:val="nil"/>
          <w:right w:val="nil"/>
          <w:between w:val="nil"/>
        </w:pBdr>
        <w:rPr>
          <w:rFonts w:ascii="Arial" w:eastAsia="Arial" w:hAnsi="Arial" w:cs="Arial"/>
          <w:b/>
          <w:color w:val="000000"/>
          <w:sz w:val="22"/>
          <w:szCs w:val="22"/>
        </w:rPr>
      </w:pPr>
    </w:p>
    <w:p w14:paraId="2F8B1783"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Předmětem předání jsou níže specifikované prostory: </w:t>
      </w:r>
    </w:p>
    <w:p w14:paraId="0611CBD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3C6BDD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Prostor Studia Hrdinů v prostorách Veletržního paláce</w:t>
      </w:r>
    </w:p>
    <w:p w14:paraId="2A6ECCA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7AE2F2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0540179"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Budova: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Veletržní palác</w:t>
      </w:r>
    </w:p>
    <w:p w14:paraId="61C9672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688430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4802BE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Místnosti číslo:</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3421E86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3DDB84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Stručný popis stavu předávaných prostor:</w:t>
      </w:r>
    </w:p>
    <w:p w14:paraId="3BF3FF4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A94D4B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AB1DB8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43FC2D3"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D22115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F00E83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0DA42A0" w14:textId="77777777" w:rsidR="007C0D09" w:rsidRDefault="00E10106">
      <w:pPr>
        <w:widowControl w:val="0"/>
        <w:pBdr>
          <w:top w:val="nil"/>
          <w:left w:val="nil"/>
          <w:bottom w:val="nil"/>
          <w:right w:val="nil"/>
          <w:between w:val="nil"/>
        </w:pBdr>
        <w:tabs>
          <w:tab w:val="left" w:pos="7050"/>
        </w:tabs>
        <w:rPr>
          <w:rFonts w:ascii="Arial" w:eastAsia="Arial" w:hAnsi="Arial" w:cs="Arial"/>
          <w:color w:val="000000"/>
          <w:sz w:val="22"/>
          <w:szCs w:val="22"/>
        </w:rPr>
      </w:pPr>
      <w:r>
        <w:rPr>
          <w:rFonts w:ascii="Arial" w:eastAsia="Arial" w:hAnsi="Arial" w:cs="Arial"/>
          <w:color w:val="000000"/>
          <w:sz w:val="22"/>
          <w:szCs w:val="22"/>
        </w:rPr>
        <w:t xml:space="preserve">Předávaný mobiliář: </w:t>
      </w:r>
      <w:r>
        <w:rPr>
          <w:rFonts w:ascii="Arial" w:eastAsia="Arial" w:hAnsi="Arial" w:cs="Arial"/>
          <w:color w:val="000000"/>
          <w:sz w:val="22"/>
          <w:szCs w:val="22"/>
        </w:rPr>
        <w:tab/>
      </w:r>
    </w:p>
    <w:p w14:paraId="603AE57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E82E5C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EB6807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A6B991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CDD003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55E174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Datum předání:</w:t>
      </w:r>
    </w:p>
    <w:p w14:paraId="25B085D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00C658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69F9148"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Přílohy k předávacímu protokolu:</w:t>
      </w:r>
    </w:p>
    <w:p w14:paraId="62955B8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6E673D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F7A2E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430510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CA24C3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952DAC8" w14:textId="77777777" w:rsidR="007C0D09" w:rsidRDefault="00E10106">
      <w:pPr>
        <w:widowControl w:val="0"/>
        <w:pBdr>
          <w:top w:val="nil"/>
          <w:left w:val="nil"/>
          <w:bottom w:val="nil"/>
          <w:right w:val="nil"/>
          <w:between w:val="nil"/>
        </w:pBdr>
        <w:ind w:firstLine="709"/>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t>.......................................</w:t>
      </w:r>
    </w:p>
    <w:p w14:paraId="3AA00DB6" w14:textId="77777777" w:rsidR="007C0D09" w:rsidRDefault="00E10106">
      <w:pPr>
        <w:widowControl w:val="0"/>
        <w:pBdr>
          <w:top w:val="nil"/>
          <w:left w:val="nil"/>
          <w:bottom w:val="nil"/>
          <w:right w:val="nil"/>
          <w:between w:val="nil"/>
        </w:pBdr>
        <w:ind w:left="709" w:firstLine="709"/>
        <w:rPr>
          <w:rFonts w:ascii="Arial" w:eastAsia="Arial" w:hAnsi="Arial" w:cs="Arial"/>
          <w:color w:val="000000"/>
          <w:sz w:val="22"/>
          <w:szCs w:val="22"/>
        </w:rPr>
      </w:pPr>
      <w:r>
        <w:rPr>
          <w:rFonts w:ascii="Arial" w:eastAsia="Arial" w:hAnsi="Arial" w:cs="Arial"/>
          <w:color w:val="000000"/>
          <w:sz w:val="22"/>
          <w:szCs w:val="22"/>
        </w:rPr>
        <w:t>předávající                                                                    přebírající</w:t>
      </w:r>
    </w:p>
    <w:p w14:paraId="293ADDE7" w14:textId="77777777" w:rsidR="007C0D09" w:rsidRDefault="007C0D09">
      <w:pPr>
        <w:jc w:val="both"/>
        <w:rPr>
          <w:rFonts w:ascii="Arial" w:eastAsia="Arial" w:hAnsi="Arial" w:cs="Arial"/>
          <w:sz w:val="22"/>
          <w:szCs w:val="22"/>
        </w:rPr>
      </w:pPr>
    </w:p>
    <w:p w14:paraId="525FB824"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28130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56E8DC5"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418812"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Předávací protokol prostoru – Korzo</w:t>
      </w:r>
    </w:p>
    <w:p w14:paraId="160DFBA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17BD25E"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Název Akce:     </w:t>
      </w:r>
    </w:p>
    <w:p w14:paraId="7642296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33C2D29" w14:textId="24E58FED"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LUNCHEAT FESTIVAL 202</w:t>
      </w:r>
      <w:r w:rsidR="0093767B">
        <w:rPr>
          <w:rFonts w:ascii="Arial" w:eastAsia="Arial" w:hAnsi="Arial" w:cs="Arial"/>
          <w:b/>
          <w:color w:val="000000"/>
          <w:sz w:val="22"/>
          <w:szCs w:val="22"/>
        </w:rPr>
        <w:t>5</w:t>
      </w:r>
    </w:p>
    <w:p w14:paraId="169D73C2"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p>
    <w:p w14:paraId="316EA89A"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Předávající: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7D46EE96"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53BFE1C"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Přebírající:</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0990375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CA7BCC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A02E727" w14:textId="77777777" w:rsidR="007C0D09" w:rsidRDefault="00E10106">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Předmět předání:</w:t>
      </w:r>
    </w:p>
    <w:p w14:paraId="6C6AA58C" w14:textId="77777777" w:rsidR="007C0D09" w:rsidRDefault="007C0D09">
      <w:pPr>
        <w:widowControl w:val="0"/>
        <w:pBdr>
          <w:top w:val="nil"/>
          <w:left w:val="nil"/>
          <w:bottom w:val="nil"/>
          <w:right w:val="nil"/>
          <w:between w:val="nil"/>
        </w:pBdr>
        <w:rPr>
          <w:rFonts w:ascii="Arial" w:eastAsia="Arial" w:hAnsi="Arial" w:cs="Arial"/>
          <w:b/>
          <w:color w:val="000000"/>
          <w:sz w:val="22"/>
          <w:szCs w:val="22"/>
        </w:rPr>
      </w:pPr>
    </w:p>
    <w:p w14:paraId="525DD8A8"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Předmětem předání jsou níže specifikované prostory: </w:t>
      </w:r>
    </w:p>
    <w:p w14:paraId="754D74FA"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78D93C1"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Prostor KORZO v parteru Veletržního paláce</w:t>
      </w:r>
    </w:p>
    <w:p w14:paraId="4D6A338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7E4852E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7A262D5"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Budova:</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Veletržní palác</w:t>
      </w:r>
    </w:p>
    <w:p w14:paraId="6BB64E48"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BE6163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4F02C8D"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Místnosti číslo:</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w:t>
      </w:r>
    </w:p>
    <w:p w14:paraId="1CEA09D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9897206"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Stručný popis stavu předávaných prostor:</w:t>
      </w:r>
    </w:p>
    <w:p w14:paraId="08E82AFF"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DC631C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7719C6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C890855" w14:textId="77777777" w:rsidR="007C0D09" w:rsidRDefault="00E10106">
      <w:pPr>
        <w:widowControl w:val="0"/>
        <w:pBdr>
          <w:top w:val="nil"/>
          <w:left w:val="nil"/>
          <w:bottom w:val="nil"/>
          <w:right w:val="nil"/>
          <w:between w:val="nil"/>
        </w:pBdr>
        <w:tabs>
          <w:tab w:val="left" w:pos="7050"/>
        </w:tabs>
        <w:rPr>
          <w:rFonts w:ascii="Arial" w:eastAsia="Arial" w:hAnsi="Arial" w:cs="Arial"/>
          <w:color w:val="000000"/>
          <w:sz w:val="22"/>
          <w:szCs w:val="22"/>
        </w:rPr>
      </w:pPr>
      <w:r>
        <w:rPr>
          <w:rFonts w:ascii="Arial" w:eastAsia="Arial" w:hAnsi="Arial" w:cs="Arial"/>
          <w:color w:val="000000"/>
          <w:sz w:val="22"/>
          <w:szCs w:val="22"/>
        </w:rPr>
        <w:t xml:space="preserve">Předávaný mobiliář: </w:t>
      </w:r>
      <w:r>
        <w:rPr>
          <w:rFonts w:ascii="Arial" w:eastAsia="Arial" w:hAnsi="Arial" w:cs="Arial"/>
          <w:color w:val="000000"/>
          <w:sz w:val="22"/>
          <w:szCs w:val="22"/>
        </w:rPr>
        <w:tab/>
      </w:r>
    </w:p>
    <w:p w14:paraId="60118F93"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CBDED6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3D49F4B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93EF2D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EF614F0"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8E334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752CAF7"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E415632"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B94AEA7"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Datum předání:</w:t>
      </w:r>
    </w:p>
    <w:p w14:paraId="71FD2B7C"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187A26B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212B047B" w14:textId="77777777" w:rsidR="007C0D09" w:rsidRDefault="00E1010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Přílohy k předávacímu protokolu:</w:t>
      </w:r>
    </w:p>
    <w:p w14:paraId="0A57B4A9"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1BA5FEE"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45FF1191"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6551B4ED"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0A96CC5B" w14:textId="77777777" w:rsidR="007C0D09" w:rsidRDefault="007C0D09">
      <w:pPr>
        <w:widowControl w:val="0"/>
        <w:pBdr>
          <w:top w:val="nil"/>
          <w:left w:val="nil"/>
          <w:bottom w:val="nil"/>
          <w:right w:val="nil"/>
          <w:between w:val="nil"/>
        </w:pBdr>
        <w:rPr>
          <w:rFonts w:ascii="Arial" w:eastAsia="Arial" w:hAnsi="Arial" w:cs="Arial"/>
          <w:color w:val="000000"/>
          <w:sz w:val="22"/>
          <w:szCs w:val="22"/>
        </w:rPr>
      </w:pPr>
    </w:p>
    <w:p w14:paraId="562A73E2" w14:textId="77777777" w:rsidR="007C0D09" w:rsidRDefault="00E10106">
      <w:pPr>
        <w:widowControl w:val="0"/>
        <w:pBdr>
          <w:top w:val="nil"/>
          <w:left w:val="nil"/>
          <w:bottom w:val="nil"/>
          <w:right w:val="nil"/>
          <w:between w:val="nil"/>
        </w:pBdr>
        <w:ind w:firstLine="709"/>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t>.......................................</w:t>
      </w:r>
    </w:p>
    <w:p w14:paraId="35AC811D" w14:textId="77777777" w:rsidR="007C0D09" w:rsidRDefault="00E10106">
      <w:pPr>
        <w:widowControl w:val="0"/>
        <w:pBdr>
          <w:top w:val="nil"/>
          <w:left w:val="nil"/>
          <w:bottom w:val="nil"/>
          <w:right w:val="nil"/>
          <w:between w:val="nil"/>
        </w:pBdr>
        <w:ind w:left="709" w:firstLine="709"/>
        <w:rPr>
          <w:rFonts w:ascii="Arial" w:eastAsia="Arial" w:hAnsi="Arial" w:cs="Arial"/>
          <w:color w:val="000000"/>
          <w:sz w:val="22"/>
          <w:szCs w:val="22"/>
        </w:rPr>
      </w:pPr>
      <w:r w:rsidRPr="0F4F0ABF">
        <w:rPr>
          <w:rFonts w:ascii="Arial" w:eastAsia="Arial" w:hAnsi="Arial" w:cs="Arial"/>
          <w:color w:val="000000" w:themeColor="text1"/>
          <w:sz w:val="22"/>
          <w:szCs w:val="22"/>
        </w:rPr>
        <w:t>předávající                                                                    přebírající</w:t>
      </w:r>
    </w:p>
    <w:p w14:paraId="1B61CAE1" w14:textId="32FC75E2" w:rsidR="0F4F0ABF" w:rsidRDefault="0F4F0ABF">
      <w:r>
        <w:br w:type="page"/>
      </w:r>
    </w:p>
    <w:p w14:paraId="3584700D" w14:textId="0B5EE2EC" w:rsidR="007C0D09" w:rsidRDefault="00E10106">
      <w:pPr>
        <w:rPr>
          <w:rFonts w:ascii="Arial" w:eastAsia="Arial" w:hAnsi="Arial" w:cs="Arial"/>
          <w:b/>
          <w:sz w:val="22"/>
          <w:szCs w:val="22"/>
        </w:rPr>
      </w:pPr>
      <w:r>
        <w:rPr>
          <w:rFonts w:ascii="Arial" w:eastAsia="Arial" w:hAnsi="Arial" w:cs="Arial"/>
          <w:b/>
          <w:sz w:val="22"/>
          <w:szCs w:val="22"/>
        </w:rPr>
        <w:lastRenderedPageBreak/>
        <w:t xml:space="preserve">Příloha č. 6 </w:t>
      </w:r>
    </w:p>
    <w:p w14:paraId="34CB6389" w14:textId="77777777" w:rsidR="007C0D09" w:rsidRDefault="007C0D09">
      <w:pPr>
        <w:rPr>
          <w:rFonts w:ascii="Arial" w:eastAsia="Arial" w:hAnsi="Arial" w:cs="Arial"/>
          <w:b/>
          <w:sz w:val="22"/>
          <w:szCs w:val="22"/>
        </w:rPr>
      </w:pPr>
    </w:p>
    <w:p w14:paraId="79B65D2D" w14:textId="77777777" w:rsidR="007C0D09" w:rsidRDefault="00E10106">
      <w:pPr>
        <w:rPr>
          <w:rFonts w:ascii="Arial" w:eastAsia="Arial" w:hAnsi="Arial" w:cs="Arial"/>
          <w:b/>
          <w:sz w:val="22"/>
          <w:szCs w:val="22"/>
        </w:rPr>
      </w:pPr>
      <w:r>
        <w:rPr>
          <w:rFonts w:ascii="Arial" w:eastAsia="Arial" w:hAnsi="Arial" w:cs="Arial"/>
          <w:b/>
          <w:sz w:val="22"/>
          <w:szCs w:val="22"/>
        </w:rPr>
        <w:t>Bližší požadavky na Úklid - standardy úklidu</w:t>
      </w:r>
    </w:p>
    <w:p w14:paraId="64218274" w14:textId="77777777" w:rsidR="007C0D09" w:rsidRDefault="007C0D09">
      <w:pPr>
        <w:rPr>
          <w:rFonts w:ascii="Arial" w:eastAsia="Arial" w:hAnsi="Arial" w:cs="Arial"/>
          <w:b/>
          <w:sz w:val="22"/>
          <w:szCs w:val="22"/>
        </w:rPr>
      </w:pPr>
    </w:p>
    <w:p w14:paraId="749686C3" w14:textId="77777777" w:rsidR="007C0D09" w:rsidRDefault="00E10106">
      <w:pPr>
        <w:rPr>
          <w:rFonts w:ascii="Arial" w:eastAsia="Arial" w:hAnsi="Arial" w:cs="Arial"/>
          <w:sz w:val="22"/>
          <w:szCs w:val="22"/>
        </w:rPr>
      </w:pPr>
      <w:r>
        <w:rPr>
          <w:rFonts w:ascii="Arial" w:eastAsia="Arial" w:hAnsi="Arial" w:cs="Arial"/>
          <w:sz w:val="22"/>
          <w:szCs w:val="22"/>
        </w:rPr>
        <w:t xml:space="preserve">Primárně je nezbytné uvedení prostor do </w:t>
      </w:r>
      <w:r>
        <w:rPr>
          <w:rFonts w:ascii="Arial" w:eastAsia="Arial" w:hAnsi="Arial" w:cs="Arial"/>
          <w:b/>
          <w:sz w:val="22"/>
          <w:szCs w:val="22"/>
        </w:rPr>
        <w:t xml:space="preserve">původního </w:t>
      </w:r>
      <w:r>
        <w:rPr>
          <w:rFonts w:ascii="Arial" w:eastAsia="Arial" w:hAnsi="Arial" w:cs="Arial"/>
          <w:sz w:val="22"/>
          <w:szCs w:val="22"/>
        </w:rPr>
        <w:t>stavu.</w:t>
      </w:r>
    </w:p>
    <w:p w14:paraId="4DBCD2E3" w14:textId="77777777" w:rsidR="007C0D09" w:rsidRDefault="007C0D09">
      <w:pPr>
        <w:rPr>
          <w:rFonts w:ascii="Arial" w:eastAsia="Arial" w:hAnsi="Arial" w:cs="Arial"/>
          <w:sz w:val="22"/>
          <w:szCs w:val="22"/>
        </w:rPr>
      </w:pPr>
    </w:p>
    <w:p w14:paraId="5FF3259B" w14:textId="77777777" w:rsidR="007C0D09" w:rsidRDefault="00E10106">
      <w:pPr>
        <w:jc w:val="both"/>
        <w:rPr>
          <w:rFonts w:ascii="Arial" w:eastAsia="Arial" w:hAnsi="Arial" w:cs="Arial"/>
          <w:b/>
          <w:sz w:val="22"/>
          <w:szCs w:val="22"/>
        </w:rPr>
      </w:pPr>
      <w:r>
        <w:rPr>
          <w:rFonts w:ascii="Arial" w:eastAsia="Arial" w:hAnsi="Arial" w:cs="Arial"/>
          <w:b/>
          <w:sz w:val="22"/>
          <w:szCs w:val="22"/>
        </w:rPr>
        <w:t>Upřesnění standardů provedeného úklidu</w:t>
      </w:r>
    </w:p>
    <w:p w14:paraId="0DF68EAB" w14:textId="77777777" w:rsidR="007C0D09" w:rsidRDefault="007C0D09">
      <w:pPr>
        <w:jc w:val="both"/>
        <w:rPr>
          <w:rFonts w:ascii="Arial" w:eastAsia="Arial" w:hAnsi="Arial" w:cs="Arial"/>
          <w:b/>
          <w:sz w:val="22"/>
          <w:szCs w:val="22"/>
        </w:rPr>
      </w:pPr>
    </w:p>
    <w:p w14:paraId="46CBE40D" w14:textId="77777777" w:rsidR="007C0D09" w:rsidRDefault="00E10106">
      <w:pPr>
        <w:jc w:val="both"/>
        <w:rPr>
          <w:rFonts w:ascii="Arial" w:eastAsia="Arial" w:hAnsi="Arial" w:cs="Arial"/>
          <w:sz w:val="22"/>
          <w:szCs w:val="22"/>
        </w:rPr>
      </w:pPr>
      <w:r>
        <w:rPr>
          <w:rFonts w:ascii="Arial" w:eastAsia="Arial" w:hAnsi="Arial" w:cs="Arial"/>
          <w:b/>
          <w:sz w:val="22"/>
          <w:szCs w:val="22"/>
        </w:rPr>
        <w:t>Prostor Studia Hrdinů</w:t>
      </w:r>
      <w:r>
        <w:rPr>
          <w:rFonts w:ascii="Arial" w:eastAsia="Arial" w:hAnsi="Arial" w:cs="Arial"/>
          <w:sz w:val="22"/>
          <w:szCs w:val="22"/>
        </w:rPr>
        <w:t xml:space="preserve"> - čistá vyluxovaná a vytřená podlaha, stěny čisté (bez tagů a nápisů). Mobiliář všechen a v původním stavu. Vynesené koše.</w:t>
      </w:r>
    </w:p>
    <w:p w14:paraId="16F8ADD4" w14:textId="77777777" w:rsidR="007C0D09" w:rsidRDefault="007C0D09">
      <w:pPr>
        <w:jc w:val="both"/>
        <w:rPr>
          <w:rFonts w:ascii="Arial" w:eastAsia="Arial" w:hAnsi="Arial" w:cs="Arial"/>
          <w:sz w:val="22"/>
          <w:szCs w:val="22"/>
        </w:rPr>
      </w:pPr>
    </w:p>
    <w:p w14:paraId="5D314F18" w14:textId="77777777" w:rsidR="007C0D09" w:rsidRDefault="00E10106">
      <w:pPr>
        <w:jc w:val="both"/>
        <w:rPr>
          <w:rFonts w:ascii="Arial" w:eastAsia="Arial" w:hAnsi="Arial" w:cs="Arial"/>
          <w:sz w:val="22"/>
          <w:szCs w:val="22"/>
        </w:rPr>
      </w:pPr>
      <w:r>
        <w:rPr>
          <w:rFonts w:ascii="Arial" w:eastAsia="Arial" w:hAnsi="Arial" w:cs="Arial"/>
          <w:b/>
          <w:sz w:val="22"/>
          <w:szCs w:val="22"/>
        </w:rPr>
        <w:t>Prostor toalet Studia Hrdinů</w:t>
      </w:r>
      <w:r>
        <w:rPr>
          <w:rFonts w:ascii="Arial" w:eastAsia="Arial" w:hAnsi="Arial" w:cs="Arial"/>
          <w:sz w:val="22"/>
          <w:szCs w:val="22"/>
        </w:rPr>
        <w:t xml:space="preserve"> - čistá vytřená podlaha (nelepí, nejsou na ní nepůvodní skvrny a šlápoty), neprotékající vyčištěné toalety (mísy i prkénka vč. horního deklu) a mušle, umytá umyvadla vč. baterií (naleštěné baterie), čistá zrcadla, umyté kachličky (odstraněné známky moči) a dveře. Vynesené koše. Původní zařízení na místě a v pořádku (např. držáky na papírové utěrky)</w:t>
      </w:r>
    </w:p>
    <w:p w14:paraId="47B42495" w14:textId="77777777" w:rsidR="007C0D09" w:rsidRDefault="007C0D09">
      <w:pPr>
        <w:jc w:val="both"/>
        <w:rPr>
          <w:rFonts w:ascii="Arial" w:eastAsia="Arial" w:hAnsi="Arial" w:cs="Arial"/>
          <w:sz w:val="22"/>
          <w:szCs w:val="22"/>
        </w:rPr>
      </w:pPr>
    </w:p>
    <w:p w14:paraId="64EC524D" w14:textId="77777777" w:rsidR="007C0D09" w:rsidRDefault="00E10106">
      <w:pPr>
        <w:jc w:val="both"/>
        <w:rPr>
          <w:rFonts w:ascii="Arial" w:eastAsia="Arial" w:hAnsi="Arial" w:cs="Arial"/>
          <w:sz w:val="22"/>
          <w:szCs w:val="22"/>
        </w:rPr>
      </w:pPr>
      <w:r>
        <w:rPr>
          <w:rFonts w:ascii="Arial" w:eastAsia="Arial" w:hAnsi="Arial" w:cs="Arial"/>
          <w:b/>
          <w:sz w:val="22"/>
          <w:szCs w:val="22"/>
        </w:rPr>
        <w:t xml:space="preserve">Schody do SH </w:t>
      </w:r>
      <w:r>
        <w:rPr>
          <w:rFonts w:ascii="Arial" w:eastAsia="Arial" w:hAnsi="Arial" w:cs="Arial"/>
          <w:sz w:val="22"/>
          <w:szCs w:val="22"/>
        </w:rPr>
        <w:t>- čistá vytřená podlaha - nelepící, bez šlápot a nepůvodních skvrn; stěny čisté (bez tagů a nápisů)</w:t>
      </w:r>
    </w:p>
    <w:p w14:paraId="591E3C92" w14:textId="77777777" w:rsidR="007C0D09" w:rsidRDefault="007C0D09">
      <w:pPr>
        <w:jc w:val="both"/>
        <w:rPr>
          <w:rFonts w:ascii="Arial" w:eastAsia="Arial" w:hAnsi="Arial" w:cs="Arial"/>
          <w:sz w:val="22"/>
          <w:szCs w:val="22"/>
        </w:rPr>
      </w:pPr>
    </w:p>
    <w:p w14:paraId="78069CC1" w14:textId="77777777" w:rsidR="007C0D09" w:rsidRDefault="00E10106">
      <w:pPr>
        <w:jc w:val="both"/>
        <w:rPr>
          <w:rFonts w:ascii="Arial" w:eastAsia="Arial" w:hAnsi="Arial" w:cs="Arial"/>
          <w:sz w:val="22"/>
          <w:szCs w:val="22"/>
        </w:rPr>
      </w:pPr>
      <w:r>
        <w:rPr>
          <w:rFonts w:ascii="Arial" w:eastAsia="Arial" w:hAnsi="Arial" w:cs="Arial"/>
          <w:b/>
          <w:sz w:val="22"/>
          <w:szCs w:val="22"/>
        </w:rPr>
        <w:t>Foyer</w:t>
      </w:r>
      <w:r>
        <w:rPr>
          <w:rFonts w:ascii="Arial" w:eastAsia="Arial" w:hAnsi="Arial" w:cs="Arial"/>
          <w:sz w:val="22"/>
          <w:szCs w:val="22"/>
        </w:rPr>
        <w:t xml:space="preserve"> - čistá vytřená podlaha - nelepící, bez šlápot a nepůvodních skvrn; stěny čisté (bez tagů a nápisů)</w:t>
      </w:r>
    </w:p>
    <w:p w14:paraId="30B891A6" w14:textId="77777777" w:rsidR="007C0D09" w:rsidRDefault="007C0D09">
      <w:pPr>
        <w:jc w:val="both"/>
        <w:rPr>
          <w:rFonts w:ascii="Arial" w:eastAsia="Arial" w:hAnsi="Arial" w:cs="Arial"/>
          <w:sz w:val="22"/>
          <w:szCs w:val="22"/>
        </w:rPr>
      </w:pPr>
    </w:p>
    <w:p w14:paraId="33B858C2" w14:textId="77777777" w:rsidR="007C0D09" w:rsidRDefault="00E10106">
      <w:pPr>
        <w:jc w:val="both"/>
        <w:rPr>
          <w:rFonts w:ascii="Arial" w:eastAsia="Arial" w:hAnsi="Arial" w:cs="Arial"/>
          <w:sz w:val="22"/>
          <w:szCs w:val="22"/>
        </w:rPr>
      </w:pPr>
      <w:r>
        <w:rPr>
          <w:rFonts w:ascii="Arial" w:eastAsia="Arial" w:hAnsi="Arial" w:cs="Arial"/>
          <w:b/>
          <w:sz w:val="22"/>
          <w:szCs w:val="22"/>
        </w:rPr>
        <w:t>KORZO</w:t>
      </w:r>
      <w:r>
        <w:rPr>
          <w:rFonts w:ascii="Arial" w:eastAsia="Arial" w:hAnsi="Arial" w:cs="Arial"/>
          <w:sz w:val="22"/>
          <w:szCs w:val="22"/>
        </w:rPr>
        <w:t xml:space="preserve"> – čistá vyluxovaná a vytřená podlaha - nelepící, bez šlápot a nepůvodních skvrn; stěny čisté (bez tagů a nápisů), vyluxovaný </w:t>
      </w:r>
    </w:p>
    <w:p w14:paraId="4231E0F2" w14:textId="77777777" w:rsidR="007C0D09" w:rsidRDefault="007C0D09">
      <w:pPr>
        <w:jc w:val="both"/>
        <w:rPr>
          <w:rFonts w:ascii="Arial" w:eastAsia="Arial" w:hAnsi="Arial" w:cs="Arial"/>
          <w:sz w:val="22"/>
          <w:szCs w:val="22"/>
        </w:rPr>
      </w:pPr>
    </w:p>
    <w:p w14:paraId="0E8F6EEC" w14:textId="77777777" w:rsidR="007C0D09" w:rsidRDefault="007C0D09">
      <w:pPr>
        <w:jc w:val="both"/>
        <w:rPr>
          <w:rFonts w:ascii="Arial" w:eastAsia="Arial" w:hAnsi="Arial" w:cs="Arial"/>
          <w:sz w:val="22"/>
          <w:szCs w:val="22"/>
        </w:rPr>
      </w:pPr>
    </w:p>
    <w:p w14:paraId="2F9F0065" w14:textId="77777777" w:rsidR="007C0D09" w:rsidRDefault="00E10106">
      <w:pPr>
        <w:jc w:val="both"/>
        <w:rPr>
          <w:rFonts w:ascii="Arial" w:eastAsia="Arial" w:hAnsi="Arial" w:cs="Arial"/>
          <w:sz w:val="22"/>
          <w:szCs w:val="22"/>
        </w:rPr>
      </w:pPr>
      <w:r>
        <w:rPr>
          <w:rFonts w:ascii="Arial" w:eastAsia="Arial" w:hAnsi="Arial" w:cs="Arial"/>
          <w:b/>
          <w:sz w:val="22"/>
          <w:szCs w:val="22"/>
        </w:rPr>
        <w:t>Toalety v Korzu</w:t>
      </w:r>
      <w:r>
        <w:rPr>
          <w:rFonts w:ascii="Arial" w:eastAsia="Arial" w:hAnsi="Arial" w:cs="Arial"/>
          <w:sz w:val="22"/>
          <w:szCs w:val="22"/>
        </w:rPr>
        <w:t xml:space="preserve"> - čistá vytřená podlaha, čisté stěny, umyté kachličky (odstraněné známky moči) a dveře, vše bez nálepek a tagů, neprotékající vyčištěné toalety (mísy i prkénka vč. horního deklu) příp. mušle, umytá umyvadla vč. baterií (naleštěné baterie), čistá zrcadla. Vynesené koše. Původní zařízení na místě a v pořádku (např. držáky na mýdlo, držák papírové utěrky..)</w:t>
      </w:r>
    </w:p>
    <w:p w14:paraId="01DEE010" w14:textId="77777777" w:rsidR="007C0D09" w:rsidRDefault="007C0D09">
      <w:pPr>
        <w:jc w:val="both"/>
        <w:rPr>
          <w:rFonts w:ascii="Arial" w:eastAsia="Arial" w:hAnsi="Arial" w:cs="Arial"/>
          <w:sz w:val="22"/>
          <w:szCs w:val="22"/>
        </w:rPr>
      </w:pPr>
    </w:p>
    <w:p w14:paraId="5E467038" w14:textId="77777777" w:rsidR="007C0D09" w:rsidRDefault="00E10106">
      <w:pPr>
        <w:rPr>
          <w:rFonts w:ascii="Arial" w:eastAsia="Arial" w:hAnsi="Arial" w:cs="Arial"/>
          <w:b/>
          <w:sz w:val="22"/>
          <w:szCs w:val="22"/>
        </w:rPr>
      </w:pPr>
      <w:r>
        <w:rPr>
          <w:rFonts w:ascii="Arial" w:eastAsia="Arial" w:hAnsi="Arial" w:cs="Arial"/>
          <w:b/>
          <w:sz w:val="22"/>
          <w:szCs w:val="22"/>
        </w:rPr>
        <w:t>Rozhodující ve zhodnocení úklidu je srovnání stavu po Akci s dokumentací před akcí a vyjádření zástupce NGP.</w:t>
      </w:r>
    </w:p>
    <w:p w14:paraId="4F4C0D34" w14:textId="77777777" w:rsidR="007C0D09" w:rsidRDefault="007C0D09">
      <w:pPr>
        <w:rPr>
          <w:rFonts w:ascii="Arial" w:eastAsia="Arial" w:hAnsi="Arial" w:cs="Arial"/>
          <w:b/>
          <w:sz w:val="22"/>
          <w:szCs w:val="22"/>
        </w:rPr>
      </w:pPr>
    </w:p>
    <w:p w14:paraId="33A37436" w14:textId="77777777" w:rsidR="007C0D09" w:rsidRDefault="007C0D09">
      <w:pPr>
        <w:rPr>
          <w:rFonts w:ascii="Arial" w:eastAsia="Arial" w:hAnsi="Arial" w:cs="Arial"/>
          <w:b/>
          <w:sz w:val="22"/>
          <w:szCs w:val="22"/>
        </w:rPr>
      </w:pPr>
    </w:p>
    <w:p w14:paraId="20ADF9CF" w14:textId="77777777" w:rsidR="007C0D09" w:rsidRDefault="007C0D09">
      <w:pPr>
        <w:rPr>
          <w:rFonts w:ascii="Arial" w:eastAsia="Arial" w:hAnsi="Arial" w:cs="Arial"/>
          <w:b/>
          <w:sz w:val="22"/>
          <w:szCs w:val="22"/>
        </w:rPr>
      </w:pPr>
    </w:p>
    <w:p w14:paraId="1219AF69" w14:textId="77777777" w:rsidR="00E10106" w:rsidRDefault="00E10106">
      <w:pPr>
        <w:rPr>
          <w:rFonts w:ascii="Arial" w:eastAsia="Arial" w:hAnsi="Arial" w:cs="Arial"/>
          <w:b/>
          <w:sz w:val="22"/>
          <w:szCs w:val="22"/>
        </w:rPr>
      </w:pPr>
    </w:p>
    <w:p w14:paraId="484002D8" w14:textId="77777777" w:rsidR="00E10106" w:rsidRDefault="00E10106">
      <w:pPr>
        <w:rPr>
          <w:rFonts w:ascii="Arial" w:eastAsia="Arial" w:hAnsi="Arial" w:cs="Arial"/>
          <w:b/>
          <w:sz w:val="22"/>
          <w:szCs w:val="22"/>
        </w:rPr>
      </w:pPr>
    </w:p>
    <w:p w14:paraId="0258F8C3" w14:textId="77777777" w:rsidR="00E10106" w:rsidRDefault="00E10106">
      <w:pPr>
        <w:rPr>
          <w:rFonts w:ascii="Arial" w:eastAsia="Arial" w:hAnsi="Arial" w:cs="Arial"/>
          <w:b/>
          <w:sz w:val="22"/>
          <w:szCs w:val="22"/>
        </w:rPr>
      </w:pPr>
    </w:p>
    <w:p w14:paraId="5FE37EA0" w14:textId="77777777" w:rsidR="00E10106" w:rsidRDefault="00E10106">
      <w:pPr>
        <w:rPr>
          <w:rFonts w:ascii="Arial" w:eastAsia="Arial" w:hAnsi="Arial" w:cs="Arial"/>
          <w:b/>
          <w:sz w:val="22"/>
          <w:szCs w:val="22"/>
        </w:rPr>
      </w:pPr>
    </w:p>
    <w:p w14:paraId="1976847A" w14:textId="77777777" w:rsidR="00E10106" w:rsidRDefault="00E10106">
      <w:pPr>
        <w:rPr>
          <w:rFonts w:ascii="Arial" w:eastAsia="Arial" w:hAnsi="Arial" w:cs="Arial"/>
          <w:b/>
          <w:sz w:val="22"/>
          <w:szCs w:val="22"/>
        </w:rPr>
      </w:pPr>
    </w:p>
    <w:p w14:paraId="4EBDC94D" w14:textId="77777777" w:rsidR="00E10106" w:rsidRDefault="00E10106">
      <w:pPr>
        <w:rPr>
          <w:rFonts w:ascii="Arial" w:eastAsia="Arial" w:hAnsi="Arial" w:cs="Arial"/>
          <w:b/>
          <w:sz w:val="22"/>
          <w:szCs w:val="22"/>
        </w:rPr>
      </w:pPr>
    </w:p>
    <w:p w14:paraId="0FB0D44C" w14:textId="77777777" w:rsidR="00E10106" w:rsidRDefault="00E10106">
      <w:pPr>
        <w:rPr>
          <w:rFonts w:ascii="Arial" w:eastAsia="Arial" w:hAnsi="Arial" w:cs="Arial"/>
          <w:b/>
          <w:sz w:val="22"/>
          <w:szCs w:val="22"/>
        </w:rPr>
      </w:pPr>
    </w:p>
    <w:p w14:paraId="79D03EBE" w14:textId="77777777" w:rsidR="00E10106" w:rsidRDefault="00E10106">
      <w:pPr>
        <w:rPr>
          <w:rFonts w:ascii="Arial" w:eastAsia="Arial" w:hAnsi="Arial" w:cs="Arial"/>
          <w:b/>
          <w:sz w:val="22"/>
          <w:szCs w:val="22"/>
        </w:rPr>
      </w:pPr>
    </w:p>
    <w:p w14:paraId="61B28685" w14:textId="77777777" w:rsidR="00E10106" w:rsidRDefault="00E10106">
      <w:pPr>
        <w:rPr>
          <w:rFonts w:ascii="Arial" w:eastAsia="Arial" w:hAnsi="Arial" w:cs="Arial"/>
          <w:b/>
          <w:sz w:val="22"/>
          <w:szCs w:val="22"/>
        </w:rPr>
      </w:pPr>
    </w:p>
    <w:p w14:paraId="1B34D4AA" w14:textId="77777777" w:rsidR="00E10106" w:rsidRDefault="00E10106">
      <w:pPr>
        <w:rPr>
          <w:rFonts w:ascii="Arial" w:eastAsia="Arial" w:hAnsi="Arial" w:cs="Arial"/>
          <w:b/>
          <w:sz w:val="22"/>
          <w:szCs w:val="22"/>
        </w:rPr>
      </w:pPr>
    </w:p>
    <w:p w14:paraId="0E604717" w14:textId="77777777" w:rsidR="00E10106" w:rsidRDefault="00E10106">
      <w:pPr>
        <w:rPr>
          <w:rFonts w:ascii="Arial" w:eastAsia="Arial" w:hAnsi="Arial" w:cs="Arial"/>
          <w:b/>
          <w:sz w:val="22"/>
          <w:szCs w:val="22"/>
        </w:rPr>
      </w:pPr>
    </w:p>
    <w:p w14:paraId="7219E196" w14:textId="77777777" w:rsidR="00E10106" w:rsidRDefault="00E10106">
      <w:pPr>
        <w:rPr>
          <w:rFonts w:ascii="Arial" w:eastAsia="Arial" w:hAnsi="Arial" w:cs="Arial"/>
          <w:b/>
          <w:sz w:val="22"/>
          <w:szCs w:val="22"/>
        </w:rPr>
      </w:pPr>
    </w:p>
    <w:p w14:paraId="404239DC" w14:textId="77777777" w:rsidR="00E10106" w:rsidRDefault="00E10106">
      <w:pPr>
        <w:rPr>
          <w:rFonts w:ascii="Arial" w:eastAsia="Arial" w:hAnsi="Arial" w:cs="Arial"/>
          <w:b/>
          <w:sz w:val="22"/>
          <w:szCs w:val="22"/>
        </w:rPr>
      </w:pPr>
    </w:p>
    <w:p w14:paraId="66E542D4" w14:textId="77777777" w:rsidR="00E10106" w:rsidRDefault="00E10106">
      <w:pPr>
        <w:rPr>
          <w:rFonts w:ascii="Arial" w:eastAsia="Arial" w:hAnsi="Arial" w:cs="Arial"/>
          <w:b/>
          <w:sz w:val="22"/>
          <w:szCs w:val="22"/>
        </w:rPr>
      </w:pPr>
    </w:p>
    <w:p w14:paraId="7763C206" w14:textId="77777777" w:rsidR="00E10106" w:rsidRDefault="00E10106">
      <w:pPr>
        <w:rPr>
          <w:rFonts w:ascii="Arial" w:eastAsia="Arial" w:hAnsi="Arial" w:cs="Arial"/>
          <w:b/>
          <w:sz w:val="22"/>
          <w:szCs w:val="22"/>
        </w:rPr>
      </w:pPr>
    </w:p>
    <w:p w14:paraId="76CB9B0E" w14:textId="77777777" w:rsidR="00E10106" w:rsidRDefault="00E10106">
      <w:pPr>
        <w:rPr>
          <w:rFonts w:ascii="Arial" w:eastAsia="Arial" w:hAnsi="Arial" w:cs="Arial"/>
          <w:b/>
          <w:sz w:val="22"/>
          <w:szCs w:val="22"/>
        </w:rPr>
      </w:pPr>
    </w:p>
    <w:p w14:paraId="07D5943F" w14:textId="02BE6A6B" w:rsidR="0F4F0ABF" w:rsidRDefault="0F4F0ABF">
      <w:r>
        <w:br w:type="page"/>
      </w:r>
    </w:p>
    <w:p w14:paraId="16A7A5ED" w14:textId="3D4EF759" w:rsidR="002D0684" w:rsidRDefault="002D0684" w:rsidP="0F4F0ABF">
      <w:pPr>
        <w:spacing w:line="259" w:lineRule="auto"/>
        <w:rPr>
          <w:rFonts w:ascii="Arial" w:eastAsia="Arial" w:hAnsi="Arial" w:cs="Arial"/>
          <w:b/>
          <w:bCs/>
          <w:sz w:val="22"/>
          <w:szCs w:val="22"/>
        </w:rPr>
      </w:pPr>
      <w:r w:rsidRPr="0F4F0ABF">
        <w:rPr>
          <w:rFonts w:ascii="Arial" w:eastAsia="Arial" w:hAnsi="Arial" w:cs="Arial"/>
          <w:b/>
          <w:bCs/>
          <w:sz w:val="22"/>
          <w:szCs w:val="22"/>
        </w:rPr>
        <w:lastRenderedPageBreak/>
        <w:t xml:space="preserve">Příloha č. 7 </w:t>
      </w:r>
    </w:p>
    <w:p w14:paraId="7AA1096C" w14:textId="7E4E2328" w:rsidR="002D0684" w:rsidRPr="002D0684" w:rsidRDefault="002D0684" w:rsidP="002D0684">
      <w:pPr>
        <w:spacing w:line="259" w:lineRule="auto"/>
        <w:rPr>
          <w:rFonts w:ascii="Arial" w:eastAsia="Arial" w:hAnsi="Arial" w:cs="Arial"/>
          <w:b/>
          <w:sz w:val="22"/>
          <w:szCs w:val="22"/>
        </w:rPr>
      </w:pPr>
      <w:r w:rsidRPr="002D0684">
        <w:rPr>
          <w:rFonts w:ascii="Arial" w:eastAsia="Arial" w:hAnsi="Arial" w:cs="Arial"/>
          <w:b/>
          <w:sz w:val="22"/>
          <w:szCs w:val="22"/>
        </w:rPr>
        <w:t>Obsahový harmonogram Akce – Program Akce</w:t>
      </w:r>
    </w:p>
    <w:p w14:paraId="412E681B" w14:textId="77777777" w:rsidR="002D0684" w:rsidRPr="002D0684" w:rsidRDefault="002D0684" w:rsidP="00D677F0">
      <w:pPr>
        <w:rPr>
          <w:rFonts w:ascii="Arial" w:hAnsi="Arial" w:cs="Arial"/>
          <w:b/>
          <w:bCs/>
          <w:sz w:val="22"/>
          <w:szCs w:val="22"/>
        </w:rPr>
      </w:pPr>
    </w:p>
    <w:p w14:paraId="6FF48418" w14:textId="26D91A69" w:rsidR="00D677F0" w:rsidRPr="002D0684" w:rsidRDefault="00D677F0" w:rsidP="00D677F0">
      <w:pPr>
        <w:rPr>
          <w:rFonts w:ascii="Arial" w:hAnsi="Arial" w:cs="Arial"/>
          <w:b/>
          <w:bCs/>
          <w:sz w:val="22"/>
          <w:szCs w:val="22"/>
        </w:rPr>
      </w:pPr>
      <w:r w:rsidRPr="0F4F0ABF">
        <w:rPr>
          <w:rFonts w:ascii="Arial" w:hAnsi="Arial" w:cs="Arial"/>
          <w:b/>
          <w:bCs/>
          <w:sz w:val="22"/>
          <w:szCs w:val="22"/>
        </w:rPr>
        <w:t xml:space="preserve">Line up </w:t>
      </w:r>
      <w:proofErr w:type="spellStart"/>
      <w:r w:rsidRPr="0F4F0ABF">
        <w:rPr>
          <w:rFonts w:ascii="Arial" w:hAnsi="Arial" w:cs="Arial"/>
          <w:b/>
          <w:bCs/>
          <w:sz w:val="22"/>
          <w:szCs w:val="22"/>
        </w:rPr>
        <w:t>lunchmeat</w:t>
      </w:r>
      <w:proofErr w:type="spellEnd"/>
      <w:r w:rsidRPr="0F4F0ABF">
        <w:rPr>
          <w:rFonts w:ascii="Arial" w:hAnsi="Arial" w:cs="Arial"/>
          <w:b/>
          <w:bCs/>
          <w:sz w:val="22"/>
          <w:szCs w:val="22"/>
        </w:rPr>
        <w:t xml:space="preserve"> festivalu 202</w:t>
      </w:r>
      <w:r w:rsidR="68950266" w:rsidRPr="0F4F0ABF">
        <w:rPr>
          <w:rFonts w:ascii="Arial" w:hAnsi="Arial" w:cs="Arial"/>
          <w:b/>
          <w:bCs/>
          <w:sz w:val="22"/>
          <w:szCs w:val="22"/>
        </w:rPr>
        <w:t>5</w:t>
      </w:r>
      <w:r w:rsidR="009874D9">
        <w:rPr>
          <w:rFonts w:ascii="Arial" w:hAnsi="Arial" w:cs="Arial"/>
          <w:b/>
          <w:bCs/>
          <w:sz w:val="22"/>
          <w:szCs w:val="22"/>
        </w:rPr>
        <w:t xml:space="preserve"> - NGP</w:t>
      </w:r>
    </w:p>
    <w:p w14:paraId="29740D1A" w14:textId="77777777" w:rsidR="00E10106" w:rsidRDefault="00E10106" w:rsidP="00D677F0">
      <w:pPr>
        <w:rPr>
          <w:rFonts w:ascii="Arial" w:hAnsi="Arial" w:cs="Arial"/>
          <w:sz w:val="22"/>
          <w:szCs w:val="22"/>
        </w:rPr>
      </w:pPr>
    </w:p>
    <w:p w14:paraId="33D8A156" w14:textId="36C557BC" w:rsidR="005E2DE2" w:rsidRPr="00944AC8" w:rsidRDefault="005E2DE2" w:rsidP="005E2DE2">
      <w:pPr>
        <w:rPr>
          <w:rFonts w:ascii="Arial" w:hAnsi="Arial" w:cs="Arial"/>
          <w:b/>
          <w:bCs/>
          <w:sz w:val="22"/>
          <w:szCs w:val="22"/>
        </w:rPr>
      </w:pPr>
      <w:r w:rsidRPr="00944AC8">
        <w:rPr>
          <w:rFonts w:ascii="Arial" w:hAnsi="Arial" w:cs="Arial"/>
          <w:b/>
          <w:bCs/>
          <w:sz w:val="22"/>
          <w:szCs w:val="22"/>
        </w:rPr>
        <w:t>Čtvrtek 25.9.2025</w:t>
      </w:r>
    </w:p>
    <w:p w14:paraId="7393603D"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Colin </w:t>
      </w:r>
      <w:proofErr w:type="spellStart"/>
      <w:r w:rsidRPr="00936597">
        <w:rPr>
          <w:rFonts w:ascii="Arial" w:hAnsi="Arial" w:cs="Arial"/>
          <w:sz w:val="22"/>
          <w:szCs w:val="22"/>
        </w:rPr>
        <w:t>Self</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GASP! </w:t>
      </w:r>
    </w:p>
    <w:p w14:paraId="5D4DA182"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Slikback</w:t>
      </w:r>
      <w:proofErr w:type="spellEnd"/>
      <w:r w:rsidRPr="00936597">
        <w:rPr>
          <w:rFonts w:ascii="Arial" w:hAnsi="Arial" w:cs="Arial"/>
          <w:sz w:val="22"/>
          <w:szCs w:val="22"/>
        </w:rPr>
        <w:t xml:space="preserve"> &amp; </w:t>
      </w:r>
      <w:proofErr w:type="spellStart"/>
      <w:r w:rsidRPr="00936597">
        <w:rPr>
          <w:rFonts w:ascii="Arial" w:hAnsi="Arial" w:cs="Arial"/>
          <w:sz w:val="22"/>
          <w:szCs w:val="22"/>
        </w:rPr>
        <w:t>maltdisney</w:t>
      </w:r>
      <w:proofErr w:type="spellEnd"/>
      <w:r w:rsidRPr="00936597">
        <w:rPr>
          <w:rFonts w:ascii="Arial" w:hAnsi="Arial" w:cs="Arial"/>
          <w:sz w:val="22"/>
          <w:szCs w:val="22"/>
        </w:rPr>
        <w:t xml:space="preserve"> &amp; </w:t>
      </w:r>
      <w:proofErr w:type="spellStart"/>
      <w:r w:rsidRPr="00936597">
        <w:rPr>
          <w:rFonts w:ascii="Arial" w:hAnsi="Arial" w:cs="Arial"/>
          <w:sz w:val="22"/>
          <w:szCs w:val="22"/>
        </w:rPr>
        <w:t>Tasya</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w:t>
      </w:r>
      <w:proofErr w:type="spellStart"/>
      <w:r w:rsidRPr="00936597">
        <w:rPr>
          <w:rFonts w:ascii="Arial" w:hAnsi="Arial" w:cs="Arial"/>
          <w:sz w:val="22"/>
          <w:szCs w:val="22"/>
        </w:rPr>
        <w:t>Friction</w:t>
      </w:r>
      <w:proofErr w:type="spellEnd"/>
      <w:r w:rsidRPr="00936597">
        <w:rPr>
          <w:rFonts w:ascii="Arial" w:hAnsi="Arial" w:cs="Arial"/>
          <w:sz w:val="22"/>
          <w:szCs w:val="22"/>
        </w:rPr>
        <w:t xml:space="preserve"> AV live WP </w:t>
      </w:r>
    </w:p>
    <w:p w14:paraId="776A0856" w14:textId="77777777" w:rsidR="005E2DE2" w:rsidRDefault="005E2DE2" w:rsidP="00D677F0">
      <w:pPr>
        <w:rPr>
          <w:rFonts w:ascii="Arial" w:hAnsi="Arial" w:cs="Arial"/>
          <w:sz w:val="22"/>
          <w:szCs w:val="22"/>
        </w:rPr>
      </w:pPr>
    </w:p>
    <w:p w14:paraId="71D663B8" w14:textId="77777777" w:rsidR="005E2DE2" w:rsidRDefault="005E2DE2" w:rsidP="00D677F0">
      <w:pPr>
        <w:rPr>
          <w:rFonts w:ascii="Arial" w:hAnsi="Arial" w:cs="Arial"/>
          <w:sz w:val="22"/>
          <w:szCs w:val="22"/>
        </w:rPr>
      </w:pPr>
    </w:p>
    <w:p w14:paraId="22F17F13" w14:textId="53D3978E" w:rsidR="00173FAA" w:rsidRPr="00944AC8" w:rsidRDefault="00173FAA" w:rsidP="00D677F0">
      <w:pPr>
        <w:rPr>
          <w:rFonts w:ascii="Arial" w:hAnsi="Arial" w:cs="Arial"/>
          <w:b/>
          <w:bCs/>
          <w:sz w:val="22"/>
          <w:szCs w:val="22"/>
        </w:rPr>
      </w:pPr>
      <w:r w:rsidRPr="00944AC8">
        <w:rPr>
          <w:rFonts w:ascii="Arial" w:hAnsi="Arial" w:cs="Arial"/>
          <w:b/>
          <w:bCs/>
          <w:sz w:val="22"/>
          <w:szCs w:val="22"/>
        </w:rPr>
        <w:t>Pátek 2</w:t>
      </w:r>
      <w:r w:rsidR="005E2DE2" w:rsidRPr="00944AC8">
        <w:rPr>
          <w:rFonts w:ascii="Arial" w:hAnsi="Arial" w:cs="Arial"/>
          <w:b/>
          <w:bCs/>
          <w:sz w:val="22"/>
          <w:szCs w:val="22"/>
        </w:rPr>
        <w:t>6</w:t>
      </w:r>
      <w:r w:rsidRPr="00944AC8">
        <w:rPr>
          <w:rFonts w:ascii="Arial" w:hAnsi="Arial" w:cs="Arial"/>
          <w:b/>
          <w:bCs/>
          <w:sz w:val="22"/>
          <w:szCs w:val="22"/>
        </w:rPr>
        <w:t>.9.2025</w:t>
      </w:r>
    </w:p>
    <w:p w14:paraId="74E6F7B1" w14:textId="77777777" w:rsidR="005E2DE2" w:rsidRPr="00936597" w:rsidRDefault="005E2DE2" w:rsidP="005E2DE2">
      <w:pPr>
        <w:rPr>
          <w:rFonts w:ascii="Arial" w:hAnsi="Arial" w:cs="Arial"/>
          <w:sz w:val="22"/>
          <w:szCs w:val="22"/>
        </w:rPr>
      </w:pPr>
      <w:proofErr w:type="spellStart"/>
      <w:r w:rsidRPr="00936597">
        <w:rPr>
          <w:rFonts w:ascii="Arial" w:hAnsi="Arial" w:cs="Arial"/>
          <w:sz w:val="22"/>
          <w:szCs w:val="22"/>
        </w:rPr>
        <w:t>Aitcher</w:t>
      </w:r>
      <w:proofErr w:type="spellEnd"/>
      <w:r w:rsidRPr="00936597">
        <w:rPr>
          <w:rFonts w:ascii="Arial" w:hAnsi="Arial" w:cs="Arial"/>
          <w:sz w:val="22"/>
          <w:szCs w:val="22"/>
        </w:rPr>
        <w:t xml:space="preserve"> Clark &amp; OXOO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w:t>
      </w:r>
      <w:proofErr w:type="spellStart"/>
      <w:r w:rsidRPr="00936597">
        <w:rPr>
          <w:rFonts w:ascii="Arial" w:hAnsi="Arial" w:cs="Arial"/>
          <w:sz w:val="22"/>
          <w:szCs w:val="22"/>
        </w:rPr>
        <w:t>Sillines</w:t>
      </w:r>
      <w:proofErr w:type="spellEnd"/>
      <w:r w:rsidRPr="00936597">
        <w:rPr>
          <w:rFonts w:ascii="Arial" w:hAnsi="Arial" w:cs="Arial"/>
          <w:sz w:val="22"/>
          <w:szCs w:val="22"/>
        </w:rPr>
        <w:t xml:space="preserve"> AV live WP </w:t>
      </w:r>
    </w:p>
    <w:p w14:paraId="6C7A5E91"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estoc</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roofErr w:type="spellStart"/>
      <w:r w:rsidRPr="00936597">
        <w:rPr>
          <w:rFonts w:ascii="Arial" w:hAnsi="Arial" w:cs="Arial"/>
          <w:sz w:val="22"/>
          <w:szCs w:val="22"/>
        </w:rPr>
        <w:t>How</w:t>
      </w:r>
      <w:proofErr w:type="spellEnd"/>
      <w:r w:rsidRPr="00936597">
        <w:rPr>
          <w:rFonts w:ascii="Arial" w:hAnsi="Arial" w:cs="Arial"/>
          <w:sz w:val="22"/>
          <w:szCs w:val="22"/>
        </w:rPr>
        <w:t xml:space="preserve"> </w:t>
      </w:r>
      <w:proofErr w:type="spellStart"/>
      <w:r w:rsidRPr="00936597">
        <w:rPr>
          <w:rFonts w:ascii="Arial" w:hAnsi="Arial" w:cs="Arial"/>
          <w:sz w:val="22"/>
          <w:szCs w:val="22"/>
        </w:rPr>
        <w:t>Can</w:t>
      </w:r>
      <w:proofErr w:type="spellEnd"/>
      <w:r w:rsidRPr="00936597">
        <w:rPr>
          <w:rFonts w:ascii="Arial" w:hAnsi="Arial" w:cs="Arial"/>
          <w:sz w:val="22"/>
          <w:szCs w:val="22"/>
        </w:rPr>
        <w:t xml:space="preserve"> </w:t>
      </w:r>
      <w:proofErr w:type="spellStart"/>
      <w:r w:rsidRPr="00936597">
        <w:rPr>
          <w:rFonts w:ascii="Arial" w:hAnsi="Arial" w:cs="Arial"/>
          <w:sz w:val="22"/>
          <w:szCs w:val="22"/>
        </w:rPr>
        <w:t>You</w:t>
      </w:r>
      <w:proofErr w:type="spellEnd"/>
      <w:r w:rsidRPr="00936597">
        <w:rPr>
          <w:rFonts w:ascii="Arial" w:hAnsi="Arial" w:cs="Arial"/>
          <w:sz w:val="22"/>
          <w:szCs w:val="22"/>
        </w:rPr>
        <w:t xml:space="preserve"> </w:t>
      </w:r>
      <w:proofErr w:type="spellStart"/>
      <w:r w:rsidRPr="00936597">
        <w:rPr>
          <w:rFonts w:ascii="Arial" w:hAnsi="Arial" w:cs="Arial"/>
          <w:sz w:val="22"/>
          <w:szCs w:val="22"/>
        </w:rPr>
        <w:t>Possibly</w:t>
      </w:r>
      <w:proofErr w:type="spellEnd"/>
      <w:r w:rsidRPr="00936597">
        <w:rPr>
          <w:rFonts w:ascii="Arial" w:hAnsi="Arial" w:cs="Arial"/>
          <w:sz w:val="22"/>
          <w:szCs w:val="22"/>
        </w:rPr>
        <w:t xml:space="preserve"> </w:t>
      </w:r>
      <w:proofErr w:type="spellStart"/>
      <w:r w:rsidRPr="00936597">
        <w:rPr>
          <w:rFonts w:ascii="Arial" w:hAnsi="Arial" w:cs="Arial"/>
          <w:sz w:val="22"/>
          <w:szCs w:val="22"/>
        </w:rPr>
        <w:t>Bear</w:t>
      </w:r>
      <w:proofErr w:type="spellEnd"/>
      <w:r w:rsidRPr="00936597">
        <w:rPr>
          <w:rFonts w:ascii="Arial" w:hAnsi="Arial" w:cs="Arial"/>
          <w:sz w:val="22"/>
          <w:szCs w:val="22"/>
        </w:rPr>
        <w:t xml:space="preserve"> To </w:t>
      </w:r>
      <w:proofErr w:type="spellStart"/>
      <w:r w:rsidRPr="00936597">
        <w:rPr>
          <w:rFonts w:ascii="Arial" w:hAnsi="Arial" w:cs="Arial"/>
          <w:sz w:val="22"/>
          <w:szCs w:val="22"/>
        </w:rPr>
        <w:t>Think</w:t>
      </w:r>
      <w:proofErr w:type="spellEnd"/>
      <w:r w:rsidRPr="00936597">
        <w:rPr>
          <w:rFonts w:ascii="Arial" w:hAnsi="Arial" w:cs="Arial"/>
          <w:sz w:val="22"/>
          <w:szCs w:val="22"/>
        </w:rPr>
        <w:t xml:space="preserve"> </w:t>
      </w:r>
      <w:proofErr w:type="spellStart"/>
      <w:r w:rsidRPr="00936597">
        <w:rPr>
          <w:rFonts w:ascii="Arial" w:hAnsi="Arial" w:cs="Arial"/>
          <w:sz w:val="22"/>
          <w:szCs w:val="22"/>
        </w:rPr>
        <w:t>About</w:t>
      </w:r>
      <w:proofErr w:type="spellEnd"/>
      <w:r w:rsidRPr="00936597">
        <w:rPr>
          <w:rFonts w:ascii="Arial" w:hAnsi="Arial" w:cs="Arial"/>
          <w:sz w:val="22"/>
          <w:szCs w:val="22"/>
        </w:rPr>
        <w:t xml:space="preserve"> </w:t>
      </w:r>
      <w:proofErr w:type="spellStart"/>
      <w:r w:rsidRPr="00936597">
        <w:rPr>
          <w:rFonts w:ascii="Arial" w:hAnsi="Arial" w:cs="Arial"/>
          <w:sz w:val="22"/>
          <w:szCs w:val="22"/>
        </w:rPr>
        <w:t>Anything</w:t>
      </w:r>
      <w:proofErr w:type="spellEnd"/>
      <w:r w:rsidRPr="00936597">
        <w:rPr>
          <w:rFonts w:ascii="Arial" w:hAnsi="Arial" w:cs="Arial"/>
          <w:sz w:val="22"/>
          <w:szCs w:val="22"/>
        </w:rPr>
        <w:t xml:space="preserve"> Else AV live WP </w:t>
      </w:r>
    </w:p>
    <w:p w14:paraId="3306EDF5"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Gorgonn</w:t>
      </w:r>
      <w:proofErr w:type="spellEnd"/>
      <w:r w:rsidRPr="00936597">
        <w:rPr>
          <w:rFonts w:ascii="Arial" w:hAnsi="Arial" w:cs="Arial"/>
          <w:sz w:val="22"/>
          <w:szCs w:val="22"/>
        </w:rPr>
        <w:t> &amp; </w:t>
      </w:r>
      <w:proofErr w:type="spellStart"/>
      <w:r w:rsidRPr="00936597">
        <w:rPr>
          <w:rFonts w:ascii="Arial" w:hAnsi="Arial" w:cs="Arial"/>
          <w:sz w:val="22"/>
          <w:szCs w:val="22"/>
        </w:rPr>
        <w:t>Utku</w:t>
      </w:r>
      <w:proofErr w:type="spellEnd"/>
      <w:r w:rsidRPr="00936597">
        <w:rPr>
          <w:rFonts w:ascii="Arial" w:hAnsi="Arial" w:cs="Arial"/>
          <w:sz w:val="22"/>
          <w:szCs w:val="22"/>
        </w:rPr>
        <w:t> </w:t>
      </w:r>
      <w:proofErr w:type="spellStart"/>
      <w:r w:rsidRPr="00936597">
        <w:rPr>
          <w:rFonts w:ascii="Arial" w:hAnsi="Arial" w:cs="Arial"/>
          <w:sz w:val="22"/>
          <w:szCs w:val="22"/>
        </w:rPr>
        <w:t>Önal</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w:t>
      </w:r>
      <w:proofErr w:type="spellStart"/>
      <w:r w:rsidRPr="00936597">
        <w:rPr>
          <w:rFonts w:ascii="Arial" w:hAnsi="Arial" w:cs="Arial"/>
          <w:sz w:val="22"/>
          <w:szCs w:val="22"/>
        </w:rPr>
        <w:t>Six</w:t>
      </w:r>
      <w:proofErr w:type="spellEnd"/>
      <w:r w:rsidRPr="00936597">
        <w:rPr>
          <w:rFonts w:ascii="Arial" w:hAnsi="Arial" w:cs="Arial"/>
          <w:sz w:val="22"/>
          <w:szCs w:val="22"/>
        </w:rPr>
        <w:t xml:space="preserve"> </w:t>
      </w:r>
      <w:proofErr w:type="spellStart"/>
      <w:r w:rsidRPr="00936597">
        <w:rPr>
          <w:rFonts w:ascii="Arial" w:hAnsi="Arial" w:cs="Arial"/>
          <w:sz w:val="22"/>
          <w:szCs w:val="22"/>
        </w:rPr>
        <w:t>Paths</w:t>
      </w:r>
      <w:proofErr w:type="spellEnd"/>
      <w:r w:rsidRPr="00936597">
        <w:rPr>
          <w:rFonts w:ascii="Arial" w:hAnsi="Arial" w:cs="Arial"/>
          <w:sz w:val="22"/>
          <w:szCs w:val="22"/>
        </w:rPr>
        <w:t xml:space="preserve"> AV live </w:t>
      </w:r>
    </w:p>
    <w:p w14:paraId="40C4C8D2"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Rainy</w:t>
      </w:r>
      <w:proofErr w:type="spellEnd"/>
      <w:r w:rsidRPr="00936597">
        <w:rPr>
          <w:rFonts w:ascii="Arial" w:hAnsi="Arial" w:cs="Arial"/>
          <w:sz w:val="22"/>
          <w:szCs w:val="22"/>
        </w:rPr>
        <w:t xml:space="preserve"> Miller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
    <w:p w14:paraId="7476041A"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Saint </w:t>
      </w:r>
      <w:proofErr w:type="spellStart"/>
      <w:r w:rsidRPr="00936597">
        <w:rPr>
          <w:rFonts w:ascii="Arial" w:hAnsi="Arial" w:cs="Arial"/>
          <w:sz w:val="22"/>
          <w:szCs w:val="22"/>
        </w:rPr>
        <w:t>Abdullah</w:t>
      </w:r>
      <w:proofErr w:type="spellEnd"/>
      <w:r w:rsidRPr="00936597">
        <w:rPr>
          <w:rFonts w:ascii="Arial" w:hAnsi="Arial" w:cs="Arial"/>
          <w:sz w:val="22"/>
          <w:szCs w:val="22"/>
        </w:rPr>
        <w:t xml:space="preserve">, </w:t>
      </w:r>
      <w:proofErr w:type="spellStart"/>
      <w:r w:rsidRPr="00936597">
        <w:rPr>
          <w:rFonts w:ascii="Arial" w:hAnsi="Arial" w:cs="Arial"/>
          <w:sz w:val="22"/>
          <w:szCs w:val="22"/>
        </w:rPr>
        <w:t>Eomac</w:t>
      </w:r>
      <w:proofErr w:type="spellEnd"/>
      <w:r w:rsidRPr="00936597">
        <w:rPr>
          <w:rFonts w:ascii="Arial" w:hAnsi="Arial" w:cs="Arial"/>
          <w:sz w:val="22"/>
          <w:szCs w:val="22"/>
        </w:rPr>
        <w:t xml:space="preserve"> &amp; Rebecca  </w:t>
      </w:r>
    </w:p>
    <w:p w14:paraId="4619CAC5" w14:textId="77777777" w:rsidR="00944AC8" w:rsidRPr="00936597" w:rsidRDefault="00944AC8" w:rsidP="00944AC8">
      <w:pPr>
        <w:rPr>
          <w:rFonts w:ascii="Arial" w:hAnsi="Arial" w:cs="Arial"/>
          <w:sz w:val="22"/>
          <w:szCs w:val="22"/>
        </w:rPr>
      </w:pPr>
      <w:r w:rsidRPr="00936597">
        <w:rPr>
          <w:rFonts w:ascii="Arial" w:hAnsi="Arial" w:cs="Arial"/>
          <w:sz w:val="22"/>
          <w:szCs w:val="22"/>
        </w:rPr>
        <w:t>VMO (</w:t>
      </w:r>
      <w:proofErr w:type="spellStart"/>
      <w:r w:rsidRPr="00936597">
        <w:rPr>
          <w:rFonts w:ascii="Arial" w:hAnsi="Arial" w:cs="Arial"/>
          <w:sz w:val="22"/>
          <w:szCs w:val="22"/>
        </w:rPr>
        <w:t>Violent</w:t>
      </w:r>
      <w:proofErr w:type="spellEnd"/>
      <w:r w:rsidRPr="00936597">
        <w:rPr>
          <w:rFonts w:ascii="Arial" w:hAnsi="Arial" w:cs="Arial"/>
          <w:sz w:val="22"/>
          <w:szCs w:val="22"/>
        </w:rPr>
        <w:t xml:space="preserve"> </w:t>
      </w:r>
      <w:proofErr w:type="spellStart"/>
      <w:r w:rsidRPr="00936597">
        <w:rPr>
          <w:rFonts w:ascii="Arial" w:hAnsi="Arial" w:cs="Arial"/>
          <w:sz w:val="22"/>
          <w:szCs w:val="22"/>
        </w:rPr>
        <w:t>Magic</w:t>
      </w:r>
      <w:proofErr w:type="spellEnd"/>
      <w:r w:rsidRPr="00936597">
        <w:rPr>
          <w:rFonts w:ascii="Arial" w:hAnsi="Arial" w:cs="Arial"/>
          <w:sz w:val="22"/>
          <w:szCs w:val="22"/>
        </w:rPr>
        <w:t xml:space="preserve"> </w:t>
      </w:r>
      <w:proofErr w:type="spellStart"/>
      <w:r w:rsidRPr="00936597">
        <w:rPr>
          <w:rFonts w:ascii="Arial" w:hAnsi="Arial" w:cs="Arial"/>
          <w:sz w:val="22"/>
          <w:szCs w:val="22"/>
        </w:rPr>
        <w:t>Orchestra</w:t>
      </w:r>
      <w:proofErr w:type="spellEnd"/>
      <w:r w:rsidRPr="00936597">
        <w:rPr>
          <w:rFonts w:ascii="Arial" w:hAnsi="Arial" w:cs="Arial"/>
          <w:sz w:val="22"/>
          <w:szCs w:val="22"/>
        </w:rPr>
        <w:t xml:space="preserve">) AV live </w:t>
      </w:r>
    </w:p>
    <w:p w14:paraId="7E5D71E2"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Whatever</w:t>
      </w:r>
      <w:proofErr w:type="spellEnd"/>
      <w:r w:rsidRPr="00936597">
        <w:rPr>
          <w:rFonts w:ascii="Arial" w:hAnsi="Arial" w:cs="Arial"/>
          <w:sz w:val="22"/>
          <w:szCs w:val="22"/>
        </w:rPr>
        <w:t xml:space="preserve"> </w:t>
      </w:r>
      <w:proofErr w:type="spellStart"/>
      <w:r w:rsidRPr="00936597">
        <w:rPr>
          <w:rFonts w:ascii="Arial" w:hAnsi="Arial" w:cs="Arial"/>
          <w:sz w:val="22"/>
          <w:szCs w:val="22"/>
        </w:rPr>
        <w:t>The</w:t>
      </w:r>
      <w:proofErr w:type="spellEnd"/>
      <w:r w:rsidRPr="00936597">
        <w:rPr>
          <w:rFonts w:ascii="Arial" w:hAnsi="Arial" w:cs="Arial"/>
          <w:sz w:val="22"/>
          <w:szCs w:val="22"/>
        </w:rPr>
        <w:t xml:space="preserve"> </w:t>
      </w:r>
      <w:proofErr w:type="spellStart"/>
      <w:r w:rsidRPr="00936597">
        <w:rPr>
          <w:rFonts w:ascii="Arial" w:hAnsi="Arial" w:cs="Arial"/>
          <w:sz w:val="22"/>
          <w:szCs w:val="22"/>
        </w:rPr>
        <w:t>Weather</w:t>
      </w:r>
      <w:proofErr w:type="spellEnd"/>
      <w:r w:rsidRPr="00936597">
        <w:rPr>
          <w:rFonts w:ascii="Arial" w:hAnsi="Arial" w:cs="Arial"/>
          <w:sz w:val="22"/>
          <w:szCs w:val="22"/>
        </w:rPr>
        <w:t xml:space="preserve"> live </w:t>
      </w:r>
    </w:p>
    <w:p w14:paraId="7C0D31C7" w14:textId="77777777" w:rsidR="005E2DE2" w:rsidRDefault="005E2DE2" w:rsidP="00D677F0">
      <w:pPr>
        <w:rPr>
          <w:rFonts w:ascii="Arial" w:hAnsi="Arial" w:cs="Arial"/>
          <w:sz w:val="22"/>
          <w:szCs w:val="22"/>
        </w:rPr>
      </w:pPr>
    </w:p>
    <w:p w14:paraId="0845B2BF" w14:textId="77777777" w:rsidR="005E2DE2" w:rsidRDefault="005E2DE2" w:rsidP="00D677F0">
      <w:pPr>
        <w:rPr>
          <w:rFonts w:ascii="Arial" w:hAnsi="Arial" w:cs="Arial"/>
          <w:sz w:val="22"/>
          <w:szCs w:val="22"/>
        </w:rPr>
      </w:pPr>
    </w:p>
    <w:p w14:paraId="7D2B3DF2" w14:textId="3346E74A" w:rsidR="00173FAA" w:rsidRPr="00944AC8" w:rsidRDefault="0064300A" w:rsidP="00D677F0">
      <w:pPr>
        <w:rPr>
          <w:rFonts w:ascii="Arial" w:hAnsi="Arial" w:cs="Arial"/>
          <w:b/>
          <w:bCs/>
          <w:sz w:val="22"/>
          <w:szCs w:val="22"/>
        </w:rPr>
      </w:pPr>
      <w:r w:rsidRPr="00944AC8">
        <w:rPr>
          <w:rFonts w:ascii="Arial" w:hAnsi="Arial" w:cs="Arial"/>
          <w:b/>
          <w:bCs/>
          <w:sz w:val="22"/>
          <w:szCs w:val="22"/>
        </w:rPr>
        <w:t xml:space="preserve">Sobota </w:t>
      </w:r>
      <w:r w:rsidR="005E2DE2" w:rsidRPr="00944AC8">
        <w:rPr>
          <w:rFonts w:ascii="Arial" w:hAnsi="Arial" w:cs="Arial"/>
          <w:b/>
          <w:bCs/>
          <w:sz w:val="22"/>
          <w:szCs w:val="22"/>
        </w:rPr>
        <w:t>27.9.2025</w:t>
      </w:r>
    </w:p>
    <w:p w14:paraId="6B115488"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Danny L </w:t>
      </w:r>
      <w:proofErr w:type="spellStart"/>
      <w:r w:rsidRPr="00936597">
        <w:rPr>
          <w:rFonts w:ascii="Arial" w:hAnsi="Arial" w:cs="Arial"/>
          <w:sz w:val="22"/>
          <w:szCs w:val="22"/>
        </w:rPr>
        <w:t>Harle</w:t>
      </w:r>
      <w:proofErr w:type="spellEnd"/>
      <w:r w:rsidRPr="00936597">
        <w:rPr>
          <w:rFonts w:ascii="Arial" w:hAnsi="Arial" w:cs="Arial"/>
          <w:sz w:val="22"/>
          <w:szCs w:val="22"/>
        </w:rPr>
        <w:t xml:space="preserve">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w:t>
      </w:r>
    </w:p>
    <w:p w14:paraId="1AA827FF"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kodiki</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roofErr w:type="spellStart"/>
      <w:r w:rsidRPr="00936597">
        <w:rPr>
          <w:rFonts w:ascii="Arial" w:hAnsi="Arial" w:cs="Arial"/>
          <w:sz w:val="22"/>
          <w:szCs w:val="22"/>
        </w:rPr>
        <w:t>Your</w:t>
      </w:r>
      <w:proofErr w:type="spellEnd"/>
      <w:r w:rsidRPr="00936597">
        <w:rPr>
          <w:rFonts w:ascii="Arial" w:hAnsi="Arial" w:cs="Arial"/>
          <w:sz w:val="22"/>
          <w:szCs w:val="22"/>
        </w:rPr>
        <w:t xml:space="preserve"> Excellence AV live </w:t>
      </w:r>
    </w:p>
    <w:p w14:paraId="78AE60D3"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Lee Gamble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4F0F7482"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mʊdʌki</w:t>
      </w:r>
      <w:proofErr w:type="spellEnd"/>
      <w:r w:rsidRPr="00936597">
        <w:rPr>
          <w:rFonts w:ascii="Arial" w:hAnsi="Arial" w:cs="Arial"/>
          <w:sz w:val="22"/>
          <w:szCs w:val="22"/>
        </w:rPr>
        <w:t xml:space="preserve"> &amp; </w:t>
      </w:r>
      <w:proofErr w:type="spellStart"/>
      <w:r w:rsidRPr="00936597">
        <w:rPr>
          <w:rFonts w:ascii="Arial" w:hAnsi="Arial" w:cs="Arial"/>
          <w:sz w:val="22"/>
          <w:szCs w:val="22"/>
        </w:rPr>
        <w:t>phonon</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w:t>
      </w:r>
      <w:proofErr w:type="spellStart"/>
      <w:r w:rsidRPr="00936597">
        <w:rPr>
          <w:rFonts w:ascii="Arial" w:hAnsi="Arial" w:cs="Arial"/>
          <w:sz w:val="22"/>
          <w:szCs w:val="22"/>
        </w:rPr>
        <w:t>Drizzle</w:t>
      </w:r>
      <w:proofErr w:type="spellEnd"/>
      <w:r w:rsidRPr="00936597">
        <w:rPr>
          <w:rFonts w:ascii="Arial" w:hAnsi="Arial" w:cs="Arial"/>
          <w:sz w:val="22"/>
          <w:szCs w:val="22"/>
        </w:rPr>
        <w:t xml:space="preserve"> AV WP </w:t>
      </w:r>
    </w:p>
    <w:p w14:paraId="490DBAA6"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Mun </w:t>
      </w:r>
      <w:proofErr w:type="spellStart"/>
      <w:r w:rsidRPr="00936597">
        <w:rPr>
          <w:rFonts w:ascii="Arial" w:hAnsi="Arial" w:cs="Arial"/>
          <w:sz w:val="22"/>
          <w:szCs w:val="22"/>
        </w:rPr>
        <w:t>Sing</w:t>
      </w:r>
      <w:proofErr w:type="spellEnd"/>
      <w:r w:rsidRPr="00936597">
        <w:rPr>
          <w:rFonts w:ascii="Arial" w:hAnsi="Arial" w:cs="Arial"/>
          <w:sz w:val="22"/>
          <w:szCs w:val="22"/>
        </w:rPr>
        <w:t xml:space="preserve"> AV live </w:t>
      </w:r>
    </w:p>
    <w:p w14:paraId="529BC451"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Palmistry</w:t>
      </w:r>
      <w:proofErr w:type="spellEnd"/>
      <w:r w:rsidRPr="00936597">
        <w:rPr>
          <w:rFonts w:ascii="Arial" w:hAnsi="Arial" w:cs="Arial"/>
          <w:sz w:val="22"/>
          <w:szCs w:val="22"/>
        </w:rPr>
        <w:t xml:space="preserve"> AV live </w:t>
      </w:r>
    </w:p>
    <w:p w14:paraId="456E452C"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Ursula </w:t>
      </w:r>
      <w:proofErr w:type="spellStart"/>
      <w:r w:rsidRPr="00936597">
        <w:rPr>
          <w:rFonts w:ascii="Arial" w:hAnsi="Arial" w:cs="Arial"/>
          <w:sz w:val="22"/>
          <w:szCs w:val="22"/>
        </w:rPr>
        <w:t>Sereghy</w:t>
      </w:r>
      <w:proofErr w:type="spellEnd"/>
      <w:r w:rsidRPr="00936597">
        <w:rPr>
          <w:rFonts w:ascii="Arial" w:hAnsi="Arial" w:cs="Arial"/>
          <w:sz w:val="22"/>
          <w:szCs w:val="22"/>
        </w:rPr>
        <w:t xml:space="preserve"> &amp; </w:t>
      </w:r>
      <w:proofErr w:type="spellStart"/>
      <w:r w:rsidRPr="00936597">
        <w:rPr>
          <w:rFonts w:ascii="Arial" w:hAnsi="Arial" w:cs="Arial"/>
          <w:sz w:val="22"/>
          <w:szCs w:val="22"/>
        </w:rPr>
        <w:t>nismo</w:t>
      </w:r>
      <w:proofErr w:type="spellEnd"/>
      <w:r w:rsidRPr="00936597">
        <w:rPr>
          <w:rFonts w:ascii="Arial" w:hAnsi="Arial" w:cs="Arial"/>
          <w:sz w:val="22"/>
          <w:szCs w:val="22"/>
        </w:rPr>
        <w:t xml:space="preserve"> &amp; </w:t>
      </w:r>
      <w:proofErr w:type="spellStart"/>
      <w:r w:rsidRPr="00936597">
        <w:rPr>
          <w:rFonts w:ascii="Arial" w:hAnsi="Arial" w:cs="Arial"/>
          <w:sz w:val="22"/>
          <w:szCs w:val="22"/>
        </w:rPr>
        <w:t>realitycongress</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w:t>
      </w:r>
      <w:proofErr w:type="spellStart"/>
      <w:r w:rsidRPr="00936597">
        <w:rPr>
          <w:rFonts w:ascii="Arial" w:hAnsi="Arial" w:cs="Arial"/>
          <w:sz w:val="22"/>
          <w:szCs w:val="22"/>
        </w:rPr>
        <w:t>Growing</w:t>
      </w:r>
      <w:proofErr w:type="spellEnd"/>
      <w:r w:rsidRPr="00936597">
        <w:rPr>
          <w:rFonts w:ascii="Arial" w:hAnsi="Arial" w:cs="Arial"/>
          <w:sz w:val="22"/>
          <w:szCs w:val="22"/>
        </w:rPr>
        <w:t> In </w:t>
      </w:r>
      <w:proofErr w:type="spellStart"/>
      <w:r w:rsidRPr="00936597">
        <w:rPr>
          <w:rFonts w:ascii="Arial" w:hAnsi="Arial" w:cs="Arial"/>
          <w:sz w:val="22"/>
          <w:szCs w:val="22"/>
        </w:rPr>
        <w:t>The</w:t>
      </w:r>
      <w:proofErr w:type="spellEnd"/>
      <w:r w:rsidRPr="00936597">
        <w:rPr>
          <w:rFonts w:ascii="Arial" w:hAnsi="Arial" w:cs="Arial"/>
          <w:sz w:val="22"/>
          <w:szCs w:val="22"/>
        </w:rPr>
        <w:t> </w:t>
      </w:r>
      <w:proofErr w:type="spellStart"/>
      <w:r w:rsidRPr="00936597">
        <w:rPr>
          <w:rFonts w:ascii="Arial" w:hAnsi="Arial" w:cs="Arial"/>
          <w:sz w:val="22"/>
          <w:szCs w:val="22"/>
        </w:rPr>
        <w:t>Dark</w:t>
      </w:r>
      <w:proofErr w:type="spellEnd"/>
      <w:r w:rsidRPr="00936597">
        <w:rPr>
          <w:rFonts w:ascii="Arial" w:hAnsi="Arial" w:cs="Arial"/>
          <w:sz w:val="22"/>
          <w:szCs w:val="22"/>
        </w:rPr>
        <w:t xml:space="preserve"> AV live WP </w:t>
      </w:r>
    </w:p>
    <w:p w14:paraId="7F072ACE" w14:textId="558456AD" w:rsidR="00944AC8" w:rsidRDefault="00944AC8" w:rsidP="00D677F0">
      <w:pPr>
        <w:rPr>
          <w:rFonts w:ascii="Arial" w:hAnsi="Arial" w:cs="Arial"/>
          <w:sz w:val="22"/>
          <w:szCs w:val="22"/>
        </w:rPr>
      </w:pPr>
      <w:r w:rsidRPr="00936597">
        <w:rPr>
          <w:rFonts w:ascii="Arial" w:hAnsi="Arial" w:cs="Arial"/>
          <w:sz w:val="22"/>
          <w:szCs w:val="22"/>
        </w:rPr>
        <w:t xml:space="preserve">Yan </w:t>
      </w:r>
      <w:proofErr w:type="spellStart"/>
      <w:r w:rsidRPr="00936597">
        <w:rPr>
          <w:rFonts w:ascii="Arial" w:hAnsi="Arial" w:cs="Arial"/>
          <w:sz w:val="22"/>
          <w:szCs w:val="22"/>
        </w:rPr>
        <w:t>Higa</w:t>
      </w:r>
      <w:proofErr w:type="spellEnd"/>
      <w:r w:rsidRPr="00936597">
        <w:rPr>
          <w:rFonts w:ascii="Arial" w:hAnsi="Arial" w:cs="Arial"/>
          <w:sz w:val="22"/>
          <w:szCs w:val="22"/>
        </w:rPr>
        <w:t xml:space="preserve"> AV live WP</w:t>
      </w:r>
    </w:p>
    <w:p w14:paraId="5A0ACAC2" w14:textId="77777777" w:rsidR="00944AC8" w:rsidRDefault="00944AC8" w:rsidP="00D677F0">
      <w:pPr>
        <w:rPr>
          <w:rFonts w:ascii="Arial" w:hAnsi="Arial" w:cs="Arial"/>
          <w:sz w:val="22"/>
          <w:szCs w:val="22"/>
        </w:rPr>
      </w:pPr>
    </w:p>
    <w:p w14:paraId="51AD6CFA" w14:textId="37590545" w:rsidR="005E2DE2" w:rsidRPr="00944AC8" w:rsidRDefault="005E2DE2" w:rsidP="00D677F0">
      <w:pPr>
        <w:rPr>
          <w:rFonts w:ascii="Arial" w:hAnsi="Arial" w:cs="Arial"/>
          <w:b/>
          <w:bCs/>
          <w:sz w:val="22"/>
          <w:szCs w:val="22"/>
        </w:rPr>
      </w:pPr>
      <w:r w:rsidRPr="00944AC8">
        <w:rPr>
          <w:rFonts w:ascii="Arial" w:hAnsi="Arial" w:cs="Arial"/>
          <w:b/>
          <w:bCs/>
          <w:sz w:val="22"/>
          <w:szCs w:val="22"/>
        </w:rPr>
        <w:t>Neděle 28.9.2025</w:t>
      </w:r>
    </w:p>
    <w:p w14:paraId="7A66F36D" w14:textId="77777777" w:rsidR="00944AC8" w:rsidRPr="00936597" w:rsidRDefault="00944AC8" w:rsidP="00944AC8">
      <w:pPr>
        <w:rPr>
          <w:rFonts w:ascii="Arial" w:hAnsi="Arial" w:cs="Arial"/>
          <w:sz w:val="22"/>
          <w:szCs w:val="22"/>
        </w:rPr>
      </w:pPr>
      <w:r w:rsidRPr="00936597">
        <w:rPr>
          <w:rFonts w:ascii="Arial" w:hAnsi="Arial" w:cs="Arial"/>
          <w:sz w:val="22"/>
          <w:szCs w:val="22"/>
        </w:rPr>
        <w:t xml:space="preserve">Ego </w:t>
      </w:r>
      <w:proofErr w:type="spellStart"/>
      <w:r w:rsidRPr="00936597">
        <w:rPr>
          <w:rFonts w:ascii="Arial" w:hAnsi="Arial" w:cs="Arial"/>
          <w:sz w:val="22"/>
          <w:szCs w:val="22"/>
        </w:rPr>
        <w:t>Death</w:t>
      </w:r>
      <w:proofErr w:type="spellEnd"/>
      <w:r w:rsidRPr="00936597">
        <w:rPr>
          <w:rFonts w:ascii="Arial" w:hAnsi="Arial" w:cs="Arial"/>
          <w:sz w:val="22"/>
          <w:szCs w:val="22"/>
        </w:rPr>
        <w:t xml:space="preserve"> (</w:t>
      </w:r>
      <w:proofErr w:type="spellStart"/>
      <w:r w:rsidRPr="00936597">
        <w:rPr>
          <w:rFonts w:ascii="Arial" w:hAnsi="Arial" w:cs="Arial"/>
          <w:sz w:val="22"/>
          <w:szCs w:val="22"/>
        </w:rPr>
        <w:t>Aho</w:t>
      </w:r>
      <w:proofErr w:type="spellEnd"/>
      <w:r w:rsidRPr="00936597">
        <w:rPr>
          <w:rFonts w:ascii="Arial" w:hAnsi="Arial" w:cs="Arial"/>
          <w:sz w:val="22"/>
          <w:szCs w:val="22"/>
        </w:rPr>
        <w:t xml:space="preserve"> </w:t>
      </w:r>
      <w:proofErr w:type="spellStart"/>
      <w:r w:rsidRPr="00936597">
        <w:rPr>
          <w:rFonts w:ascii="Arial" w:hAnsi="Arial" w:cs="Arial"/>
          <w:sz w:val="22"/>
          <w:szCs w:val="22"/>
        </w:rPr>
        <w:t>Ssan</w:t>
      </w:r>
      <w:proofErr w:type="spellEnd"/>
      <w:r w:rsidRPr="00936597">
        <w:rPr>
          <w:rFonts w:ascii="Arial" w:hAnsi="Arial" w:cs="Arial"/>
          <w:sz w:val="22"/>
          <w:szCs w:val="22"/>
        </w:rPr>
        <w:t xml:space="preserve"> &amp; </w:t>
      </w:r>
      <w:proofErr w:type="spellStart"/>
      <w:r w:rsidRPr="00936597">
        <w:rPr>
          <w:rFonts w:ascii="Arial" w:hAnsi="Arial" w:cs="Arial"/>
          <w:sz w:val="22"/>
          <w:szCs w:val="22"/>
        </w:rPr>
        <w:t>Resina</w:t>
      </w:r>
      <w:proofErr w:type="spellEnd"/>
      <w:r w:rsidRPr="00936597">
        <w:rPr>
          <w:rFonts w:ascii="Arial" w:hAnsi="Arial" w:cs="Arial"/>
          <w:sz w:val="22"/>
          <w:szCs w:val="22"/>
        </w:rPr>
        <w:t xml:space="preserve">) live </w:t>
      </w:r>
    </w:p>
    <w:p w14:paraId="69912A96" w14:textId="77777777" w:rsidR="00944AC8" w:rsidRPr="00936597" w:rsidRDefault="00944AC8" w:rsidP="00944AC8">
      <w:pPr>
        <w:rPr>
          <w:rFonts w:ascii="Arial" w:hAnsi="Arial" w:cs="Arial"/>
          <w:sz w:val="22"/>
          <w:szCs w:val="22"/>
        </w:rPr>
      </w:pPr>
      <w:proofErr w:type="spellStart"/>
      <w:r w:rsidRPr="00936597">
        <w:rPr>
          <w:rFonts w:ascii="Arial" w:hAnsi="Arial" w:cs="Arial"/>
          <w:sz w:val="22"/>
          <w:szCs w:val="22"/>
        </w:rPr>
        <w:t>Malibu</w:t>
      </w:r>
      <w:proofErr w:type="spellEnd"/>
      <w:r w:rsidRPr="00936597">
        <w:rPr>
          <w:rFonts w:ascii="Arial" w:hAnsi="Arial" w:cs="Arial"/>
          <w:sz w:val="22"/>
          <w:szCs w:val="22"/>
        </w:rPr>
        <w:t xml:space="preserve"> AV live </w:t>
      </w:r>
    </w:p>
    <w:p w14:paraId="3DA8FBB1" w14:textId="77777777" w:rsidR="0064300A" w:rsidRDefault="0064300A" w:rsidP="00D677F0">
      <w:pPr>
        <w:rPr>
          <w:rFonts w:ascii="Arial" w:hAnsi="Arial" w:cs="Arial"/>
          <w:sz w:val="22"/>
          <w:szCs w:val="22"/>
        </w:rPr>
      </w:pPr>
    </w:p>
    <w:p w14:paraId="413A42A3" w14:textId="71D6EAE9" w:rsidR="0064300A" w:rsidRDefault="00EF0383" w:rsidP="00D677F0">
      <w:pPr>
        <w:rPr>
          <w:rFonts w:ascii="Arial" w:hAnsi="Arial" w:cs="Arial"/>
          <w:b/>
          <w:bCs/>
          <w:sz w:val="22"/>
          <w:szCs w:val="22"/>
        </w:rPr>
      </w:pPr>
      <w:r>
        <w:rPr>
          <w:rFonts w:ascii="Arial" w:hAnsi="Arial" w:cs="Arial"/>
          <w:b/>
          <w:bCs/>
          <w:sz w:val="22"/>
          <w:szCs w:val="22"/>
        </w:rPr>
        <w:t>Informačně: d</w:t>
      </w:r>
      <w:r w:rsidR="00DB487A">
        <w:rPr>
          <w:rFonts w:ascii="Arial" w:hAnsi="Arial" w:cs="Arial"/>
          <w:b/>
          <w:bCs/>
          <w:sz w:val="22"/>
          <w:szCs w:val="22"/>
        </w:rPr>
        <w:t xml:space="preserve">alší </w:t>
      </w:r>
      <w:proofErr w:type="spellStart"/>
      <w:r w:rsidR="00DB487A">
        <w:rPr>
          <w:rFonts w:ascii="Arial" w:hAnsi="Arial" w:cs="Arial"/>
          <w:b/>
          <w:bCs/>
          <w:sz w:val="22"/>
          <w:szCs w:val="22"/>
        </w:rPr>
        <w:t>stage</w:t>
      </w:r>
      <w:proofErr w:type="spellEnd"/>
      <w:r w:rsidR="00C90E27">
        <w:rPr>
          <w:rFonts w:ascii="Arial" w:hAnsi="Arial" w:cs="Arial"/>
          <w:b/>
          <w:bCs/>
          <w:sz w:val="22"/>
          <w:szCs w:val="22"/>
        </w:rPr>
        <w:t xml:space="preserve">, kde se </w:t>
      </w:r>
      <w:r>
        <w:rPr>
          <w:rFonts w:ascii="Arial" w:hAnsi="Arial" w:cs="Arial"/>
          <w:b/>
          <w:bCs/>
          <w:sz w:val="22"/>
          <w:szCs w:val="22"/>
        </w:rPr>
        <w:t>odehrají vystoupení v rámci festivalu</w:t>
      </w:r>
    </w:p>
    <w:p w14:paraId="55E1791F" w14:textId="1E0B9EF6" w:rsidR="00DB487A" w:rsidRPr="00DA7473" w:rsidRDefault="00DA7473" w:rsidP="00D677F0">
      <w:pPr>
        <w:rPr>
          <w:rFonts w:ascii="Arial" w:hAnsi="Arial" w:cs="Arial"/>
          <w:sz w:val="22"/>
          <w:szCs w:val="22"/>
        </w:rPr>
      </w:pPr>
      <w:r w:rsidRPr="00DA7473">
        <w:rPr>
          <w:rFonts w:ascii="Arial" w:hAnsi="Arial" w:cs="Arial"/>
          <w:sz w:val="22"/>
          <w:szCs w:val="22"/>
        </w:rPr>
        <w:t>CAMP</w:t>
      </w:r>
    </w:p>
    <w:p w14:paraId="6847609E" w14:textId="47E88CB9" w:rsidR="00DA7473" w:rsidRPr="00DA7473" w:rsidRDefault="00DA7473" w:rsidP="00D677F0">
      <w:pPr>
        <w:rPr>
          <w:rFonts w:ascii="Arial" w:hAnsi="Arial" w:cs="Arial"/>
          <w:sz w:val="22"/>
          <w:szCs w:val="22"/>
        </w:rPr>
      </w:pPr>
      <w:r w:rsidRPr="00DA7473">
        <w:rPr>
          <w:rFonts w:ascii="Arial" w:hAnsi="Arial" w:cs="Arial"/>
          <w:sz w:val="22"/>
          <w:szCs w:val="22"/>
        </w:rPr>
        <w:t xml:space="preserve">Kino </w:t>
      </w:r>
      <w:proofErr w:type="spellStart"/>
      <w:r w:rsidRPr="00DA7473">
        <w:rPr>
          <w:rFonts w:ascii="Arial" w:hAnsi="Arial" w:cs="Arial"/>
          <w:sz w:val="22"/>
          <w:szCs w:val="22"/>
        </w:rPr>
        <w:t>Lucenra</w:t>
      </w:r>
      <w:proofErr w:type="spellEnd"/>
    </w:p>
    <w:p w14:paraId="15796017" w14:textId="29168335" w:rsidR="00DA7473" w:rsidRPr="00DA7473" w:rsidRDefault="00DA7473" w:rsidP="00D677F0">
      <w:pPr>
        <w:rPr>
          <w:rFonts w:ascii="Arial" w:hAnsi="Arial" w:cs="Arial"/>
          <w:sz w:val="22"/>
          <w:szCs w:val="22"/>
        </w:rPr>
      </w:pPr>
      <w:proofErr w:type="spellStart"/>
      <w:r w:rsidRPr="00DA7473">
        <w:rPr>
          <w:rFonts w:ascii="Arial" w:hAnsi="Arial" w:cs="Arial"/>
          <w:sz w:val="22"/>
          <w:szCs w:val="22"/>
        </w:rPr>
        <w:t>Ankali</w:t>
      </w:r>
      <w:proofErr w:type="spellEnd"/>
    </w:p>
    <w:p w14:paraId="7E6F37D9" w14:textId="77777777" w:rsidR="00DB487A" w:rsidRDefault="00DB487A" w:rsidP="00D677F0">
      <w:pPr>
        <w:rPr>
          <w:rFonts w:ascii="Arial" w:hAnsi="Arial" w:cs="Arial"/>
          <w:b/>
          <w:bCs/>
          <w:sz w:val="22"/>
          <w:szCs w:val="22"/>
        </w:rPr>
      </w:pPr>
    </w:p>
    <w:p w14:paraId="36D641C5" w14:textId="5CFED265" w:rsidR="00DB487A" w:rsidRPr="003055C2" w:rsidRDefault="00EF0383" w:rsidP="00D677F0">
      <w:pPr>
        <w:rPr>
          <w:rFonts w:ascii="Arial" w:hAnsi="Arial" w:cs="Arial"/>
          <w:b/>
          <w:bCs/>
          <w:sz w:val="22"/>
          <w:szCs w:val="22"/>
        </w:rPr>
      </w:pPr>
      <w:r>
        <w:rPr>
          <w:rFonts w:ascii="Arial" w:hAnsi="Arial" w:cs="Arial"/>
          <w:b/>
          <w:bCs/>
          <w:sz w:val="22"/>
          <w:szCs w:val="22"/>
        </w:rPr>
        <w:t>Informačně: d</w:t>
      </w:r>
      <w:r w:rsidR="00DB487A">
        <w:rPr>
          <w:rFonts w:ascii="Arial" w:hAnsi="Arial" w:cs="Arial"/>
          <w:b/>
          <w:bCs/>
          <w:sz w:val="22"/>
          <w:szCs w:val="22"/>
        </w:rPr>
        <w:t>alší umělci</w:t>
      </w:r>
      <w:r>
        <w:rPr>
          <w:rFonts w:ascii="Arial" w:hAnsi="Arial" w:cs="Arial"/>
          <w:b/>
          <w:bCs/>
          <w:sz w:val="22"/>
          <w:szCs w:val="22"/>
        </w:rPr>
        <w:t xml:space="preserve"> vystupující</w:t>
      </w:r>
      <w:r w:rsidR="00DB487A">
        <w:rPr>
          <w:rFonts w:ascii="Arial" w:hAnsi="Arial" w:cs="Arial"/>
          <w:b/>
          <w:bCs/>
          <w:sz w:val="22"/>
          <w:szCs w:val="22"/>
        </w:rPr>
        <w:t xml:space="preserve"> v rámci festivalu</w:t>
      </w:r>
    </w:p>
    <w:p w14:paraId="22BFDF49" w14:textId="77777777" w:rsidR="00936597" w:rsidRPr="00936597" w:rsidRDefault="00936597" w:rsidP="00936597">
      <w:pPr>
        <w:rPr>
          <w:rFonts w:ascii="Arial" w:hAnsi="Arial" w:cs="Arial"/>
          <w:sz w:val="22"/>
          <w:szCs w:val="22"/>
        </w:rPr>
      </w:pPr>
      <w:r w:rsidRPr="00936597">
        <w:rPr>
          <w:rFonts w:ascii="Arial" w:hAnsi="Arial" w:cs="Arial"/>
          <w:sz w:val="22"/>
          <w:szCs w:val="22"/>
        </w:rPr>
        <w:t>µ-</w:t>
      </w:r>
      <w:proofErr w:type="spellStart"/>
      <w:r w:rsidRPr="00936597">
        <w:rPr>
          <w:rFonts w:ascii="Arial" w:hAnsi="Arial" w:cs="Arial"/>
          <w:sz w:val="22"/>
          <w:szCs w:val="22"/>
        </w:rPr>
        <w:t>Ziq</w:t>
      </w:r>
      <w:proofErr w:type="spellEnd"/>
      <w:r w:rsidRPr="00936597">
        <w:rPr>
          <w:rFonts w:ascii="Arial" w:hAnsi="Arial" w:cs="Arial"/>
          <w:sz w:val="22"/>
          <w:szCs w:val="22"/>
        </w:rPr>
        <w:t xml:space="preserve"> &amp; ID:MORA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Planet Mu 30th </w:t>
      </w:r>
      <w:proofErr w:type="spellStart"/>
      <w:r w:rsidRPr="00936597">
        <w:rPr>
          <w:rFonts w:ascii="Arial" w:hAnsi="Arial" w:cs="Arial"/>
          <w:sz w:val="22"/>
          <w:szCs w:val="22"/>
        </w:rPr>
        <w:t>Anniversary</w:t>
      </w:r>
      <w:proofErr w:type="spellEnd"/>
      <w:r w:rsidRPr="00936597">
        <w:rPr>
          <w:rFonts w:ascii="Arial" w:hAnsi="Arial" w:cs="Arial"/>
          <w:sz w:val="22"/>
          <w:szCs w:val="22"/>
        </w:rPr>
        <w:t xml:space="preserve"> </w:t>
      </w:r>
      <w:proofErr w:type="spellStart"/>
      <w:r w:rsidRPr="00936597">
        <w:rPr>
          <w:rFonts w:ascii="Arial" w:hAnsi="Arial" w:cs="Arial"/>
          <w:sz w:val="22"/>
          <w:szCs w:val="22"/>
        </w:rPr>
        <w:t>Special</w:t>
      </w:r>
      <w:proofErr w:type="spellEnd"/>
      <w:r w:rsidRPr="00936597">
        <w:rPr>
          <w:rFonts w:ascii="Arial" w:hAnsi="Arial" w:cs="Arial"/>
          <w:sz w:val="22"/>
          <w:szCs w:val="22"/>
        </w:rPr>
        <w:t xml:space="preserve"> AV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35E5AECA" w14:textId="77777777" w:rsidR="00936597" w:rsidRPr="00936597" w:rsidRDefault="00936597" w:rsidP="00936597">
      <w:pPr>
        <w:rPr>
          <w:rFonts w:ascii="Arial" w:hAnsi="Arial" w:cs="Arial"/>
          <w:sz w:val="22"/>
          <w:szCs w:val="22"/>
        </w:rPr>
      </w:pPr>
      <w:r w:rsidRPr="00936597">
        <w:rPr>
          <w:rFonts w:ascii="Arial" w:hAnsi="Arial" w:cs="Arial"/>
          <w:sz w:val="22"/>
          <w:szCs w:val="22"/>
        </w:rPr>
        <w:t xml:space="preserve">33 AV live </w:t>
      </w:r>
    </w:p>
    <w:p w14:paraId="134AF2B8" w14:textId="77777777" w:rsidR="00936597" w:rsidRPr="00F17E83" w:rsidRDefault="00936597" w:rsidP="00936597">
      <w:pPr>
        <w:rPr>
          <w:rFonts w:ascii="Arial" w:hAnsi="Arial" w:cs="Arial"/>
          <w:sz w:val="22"/>
          <w:szCs w:val="22"/>
        </w:rPr>
      </w:pPr>
      <w:proofErr w:type="spellStart"/>
      <w:r w:rsidRPr="00F17E83">
        <w:rPr>
          <w:rFonts w:ascii="Arial" w:hAnsi="Arial" w:cs="Arial"/>
          <w:sz w:val="22"/>
          <w:szCs w:val="22"/>
        </w:rPr>
        <w:t>Amselysen</w:t>
      </w:r>
      <w:proofErr w:type="spellEnd"/>
      <w:r w:rsidRPr="00F17E83">
        <w:rPr>
          <w:rFonts w:ascii="Arial" w:hAnsi="Arial" w:cs="Arial"/>
          <w:sz w:val="22"/>
          <w:szCs w:val="22"/>
        </w:rPr>
        <w:t xml:space="preserve"> </w:t>
      </w:r>
      <w:proofErr w:type="spellStart"/>
      <w:r w:rsidRPr="00F17E83">
        <w:rPr>
          <w:rFonts w:ascii="Arial" w:hAnsi="Arial" w:cs="Arial"/>
          <w:sz w:val="22"/>
          <w:szCs w:val="22"/>
        </w:rPr>
        <w:t>presents</w:t>
      </w:r>
      <w:proofErr w:type="spellEnd"/>
      <w:r w:rsidRPr="00F17E83">
        <w:rPr>
          <w:rFonts w:ascii="Arial" w:hAnsi="Arial" w:cs="Arial"/>
          <w:sz w:val="22"/>
          <w:szCs w:val="22"/>
        </w:rPr>
        <w:t xml:space="preserve"> </w:t>
      </w:r>
      <w:proofErr w:type="spellStart"/>
      <w:r w:rsidRPr="00F17E83">
        <w:rPr>
          <w:rFonts w:ascii="Arial" w:hAnsi="Arial" w:cs="Arial"/>
          <w:sz w:val="22"/>
          <w:szCs w:val="22"/>
        </w:rPr>
        <w:t>American</w:t>
      </w:r>
      <w:proofErr w:type="spellEnd"/>
      <w:r w:rsidRPr="00F17E83">
        <w:rPr>
          <w:rFonts w:ascii="Arial" w:hAnsi="Arial" w:cs="Arial"/>
          <w:sz w:val="22"/>
          <w:szCs w:val="22"/>
        </w:rPr>
        <w:t xml:space="preserve"> </w:t>
      </w:r>
      <w:proofErr w:type="spellStart"/>
      <w:r w:rsidRPr="00F17E83">
        <w:rPr>
          <w:rFonts w:ascii="Arial" w:hAnsi="Arial" w:cs="Arial"/>
          <w:sz w:val="22"/>
          <w:szCs w:val="22"/>
        </w:rPr>
        <w:t>Vulgarities</w:t>
      </w:r>
      <w:proofErr w:type="spellEnd"/>
      <w:r w:rsidRPr="00F17E83">
        <w:rPr>
          <w:rFonts w:ascii="Arial" w:hAnsi="Arial" w:cs="Arial"/>
          <w:sz w:val="22"/>
          <w:szCs w:val="22"/>
        </w:rPr>
        <w:t xml:space="preserve"> (</w:t>
      </w:r>
      <w:proofErr w:type="spellStart"/>
      <w:r w:rsidRPr="00F17E83">
        <w:rPr>
          <w:rFonts w:ascii="Arial" w:hAnsi="Arial" w:cs="Arial"/>
          <w:sz w:val="22"/>
          <w:szCs w:val="22"/>
        </w:rPr>
        <w:t>You're</w:t>
      </w:r>
      <w:proofErr w:type="spellEnd"/>
      <w:r w:rsidRPr="00F17E83">
        <w:rPr>
          <w:rFonts w:ascii="Arial" w:hAnsi="Arial" w:cs="Arial"/>
          <w:sz w:val="22"/>
          <w:szCs w:val="22"/>
        </w:rPr>
        <w:t xml:space="preserve"> my Lucky Star </w:t>
      </w:r>
      <w:r w:rsidRPr="00F17E83">
        <w:rPr>
          <w:rFonts w:ascii="Segoe UI Symbol" w:hAnsi="Segoe UI Symbol" w:cs="Segoe UI Symbol"/>
          <w:sz w:val="22"/>
          <w:szCs w:val="22"/>
        </w:rPr>
        <w:t>☆</w:t>
      </w:r>
      <w:r w:rsidRPr="00F17E83">
        <w:rPr>
          <w:rFonts w:ascii="Arial" w:hAnsi="Arial" w:cs="Arial"/>
          <w:sz w:val="22"/>
          <w:szCs w:val="22"/>
        </w:rPr>
        <w:t xml:space="preserve">) </w:t>
      </w:r>
    </w:p>
    <w:p w14:paraId="3D4E4BAB"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Ancestral</w:t>
      </w:r>
      <w:proofErr w:type="spellEnd"/>
      <w:r w:rsidRPr="00936597">
        <w:rPr>
          <w:rFonts w:ascii="Arial" w:hAnsi="Arial" w:cs="Arial"/>
          <w:sz w:val="22"/>
          <w:szCs w:val="22"/>
        </w:rPr>
        <w:t xml:space="preserve"> Vision b2b AXT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3C6E6175"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Heith</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roofErr w:type="spellStart"/>
      <w:r w:rsidRPr="00936597">
        <w:rPr>
          <w:rFonts w:ascii="Arial" w:hAnsi="Arial" w:cs="Arial"/>
          <w:sz w:val="22"/>
          <w:szCs w:val="22"/>
        </w:rPr>
        <w:t>Escape</w:t>
      </w:r>
      <w:proofErr w:type="spellEnd"/>
      <w:r w:rsidRPr="00936597">
        <w:rPr>
          <w:rFonts w:ascii="Arial" w:hAnsi="Arial" w:cs="Arial"/>
          <w:sz w:val="22"/>
          <w:szCs w:val="22"/>
        </w:rPr>
        <w:t xml:space="preserve"> </w:t>
      </w:r>
      <w:proofErr w:type="spellStart"/>
      <w:r w:rsidRPr="00936597">
        <w:rPr>
          <w:rFonts w:ascii="Arial" w:hAnsi="Arial" w:cs="Arial"/>
          <w:sz w:val="22"/>
          <w:szCs w:val="22"/>
        </w:rPr>
        <w:t>Lounge</w:t>
      </w:r>
      <w:proofErr w:type="spellEnd"/>
      <w:r w:rsidRPr="00936597">
        <w:rPr>
          <w:rFonts w:ascii="Arial" w:hAnsi="Arial" w:cs="Arial"/>
          <w:sz w:val="22"/>
          <w:szCs w:val="22"/>
        </w:rPr>
        <w:t xml:space="preserve"> AV live </w:t>
      </w:r>
    </w:p>
    <w:p w14:paraId="719D8C4F"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kittylinda</w:t>
      </w:r>
      <w:proofErr w:type="spellEnd"/>
      <w:r w:rsidRPr="00936597">
        <w:rPr>
          <w:rFonts w:ascii="Arial" w:hAnsi="Arial" w:cs="Arial"/>
          <w:sz w:val="22"/>
          <w:szCs w:val="22"/>
        </w:rPr>
        <w:t xml:space="preserve">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628E84D0" w14:textId="77777777" w:rsidR="00936597" w:rsidRPr="00936597" w:rsidRDefault="00936597" w:rsidP="00936597">
      <w:pPr>
        <w:rPr>
          <w:rFonts w:ascii="Arial" w:hAnsi="Arial" w:cs="Arial"/>
          <w:sz w:val="22"/>
          <w:szCs w:val="22"/>
        </w:rPr>
      </w:pPr>
      <w:r w:rsidRPr="00936597">
        <w:rPr>
          <w:rFonts w:ascii="Arial" w:hAnsi="Arial" w:cs="Arial"/>
          <w:sz w:val="22"/>
          <w:szCs w:val="22"/>
        </w:rPr>
        <w:t xml:space="preserve">Lucas </w:t>
      </w:r>
      <w:proofErr w:type="spellStart"/>
      <w:r w:rsidRPr="00936597">
        <w:rPr>
          <w:rFonts w:ascii="Arial" w:hAnsi="Arial" w:cs="Arial"/>
          <w:sz w:val="22"/>
          <w:szCs w:val="22"/>
        </w:rPr>
        <w:t>Gutierrez</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XYZ CRAFT AV (WP) </w:t>
      </w:r>
    </w:p>
    <w:p w14:paraId="1DA6B73D" w14:textId="77777777" w:rsidR="00936597" w:rsidRPr="00936597" w:rsidRDefault="00936597" w:rsidP="00936597">
      <w:pPr>
        <w:rPr>
          <w:rFonts w:ascii="Arial" w:hAnsi="Arial" w:cs="Arial"/>
          <w:sz w:val="22"/>
          <w:szCs w:val="22"/>
        </w:rPr>
      </w:pPr>
      <w:r w:rsidRPr="00936597">
        <w:rPr>
          <w:rFonts w:ascii="Arial" w:hAnsi="Arial" w:cs="Arial"/>
          <w:sz w:val="22"/>
          <w:szCs w:val="22"/>
        </w:rPr>
        <w:t xml:space="preserve">MONOCOLOR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roofErr w:type="spellStart"/>
      <w:r w:rsidRPr="00936597">
        <w:rPr>
          <w:rFonts w:ascii="Arial" w:hAnsi="Arial" w:cs="Arial"/>
          <w:sz w:val="22"/>
          <w:szCs w:val="22"/>
        </w:rPr>
        <w:t>Entangled</w:t>
      </w:r>
      <w:proofErr w:type="spellEnd"/>
      <w:r w:rsidRPr="00936597">
        <w:rPr>
          <w:rFonts w:ascii="Arial" w:hAnsi="Arial" w:cs="Arial"/>
          <w:sz w:val="22"/>
          <w:szCs w:val="22"/>
        </w:rPr>
        <w:t xml:space="preserve"> </w:t>
      </w:r>
      <w:proofErr w:type="spellStart"/>
      <w:r w:rsidRPr="00936597">
        <w:rPr>
          <w:rFonts w:ascii="Arial" w:hAnsi="Arial" w:cs="Arial"/>
          <w:sz w:val="22"/>
          <w:szCs w:val="22"/>
        </w:rPr>
        <w:t>Structures</w:t>
      </w:r>
      <w:proofErr w:type="spellEnd"/>
      <w:r w:rsidRPr="00936597">
        <w:rPr>
          <w:rFonts w:ascii="Arial" w:hAnsi="Arial" w:cs="Arial"/>
          <w:sz w:val="22"/>
          <w:szCs w:val="22"/>
        </w:rPr>
        <w:t xml:space="preserve"> AV </w:t>
      </w:r>
    </w:p>
    <w:p w14:paraId="1FD0709C"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mu"he</w:t>
      </w:r>
      <w:proofErr w:type="spellEnd"/>
      <w:r w:rsidRPr="00936597">
        <w:rPr>
          <w:rFonts w:ascii="Arial" w:hAnsi="Arial" w:cs="Arial"/>
          <w:sz w:val="22"/>
          <w:szCs w:val="22"/>
        </w:rPr>
        <w:t xml:space="preserve">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1D6481E5" w14:textId="77777777" w:rsidR="00936597" w:rsidRPr="00936597" w:rsidRDefault="00936597" w:rsidP="00936597">
      <w:pPr>
        <w:rPr>
          <w:rFonts w:ascii="Arial" w:hAnsi="Arial" w:cs="Arial"/>
          <w:sz w:val="22"/>
          <w:szCs w:val="22"/>
        </w:rPr>
      </w:pPr>
      <w:r w:rsidRPr="00936597">
        <w:rPr>
          <w:rFonts w:ascii="Arial" w:hAnsi="Arial" w:cs="Arial"/>
          <w:sz w:val="22"/>
          <w:szCs w:val="22"/>
        </w:rPr>
        <w:t xml:space="preserve">New </w:t>
      </w:r>
      <w:proofErr w:type="spellStart"/>
      <w:r w:rsidRPr="00936597">
        <w:rPr>
          <w:rFonts w:ascii="Arial" w:hAnsi="Arial" w:cs="Arial"/>
          <w:sz w:val="22"/>
          <w:szCs w:val="22"/>
        </w:rPr>
        <w:t>Magic</w:t>
      </w:r>
      <w:proofErr w:type="spellEnd"/>
      <w:r w:rsidRPr="00936597">
        <w:rPr>
          <w:rFonts w:ascii="Arial" w:hAnsi="Arial" w:cs="Arial"/>
          <w:sz w:val="22"/>
          <w:szCs w:val="22"/>
        </w:rPr>
        <w:t xml:space="preserve"> Media </w:t>
      </w:r>
      <w:proofErr w:type="spellStart"/>
      <w:r w:rsidRPr="00936597">
        <w:rPr>
          <w:rFonts w:ascii="Arial" w:hAnsi="Arial" w:cs="Arial"/>
          <w:sz w:val="22"/>
          <w:szCs w:val="22"/>
        </w:rPr>
        <w:t>dj</w:t>
      </w:r>
      <w:proofErr w:type="spellEnd"/>
      <w:r w:rsidRPr="00936597">
        <w:rPr>
          <w:rFonts w:ascii="Arial" w:hAnsi="Arial" w:cs="Arial"/>
          <w:sz w:val="22"/>
          <w:szCs w:val="22"/>
        </w:rPr>
        <w:t xml:space="preserve"> set </w:t>
      </w:r>
    </w:p>
    <w:p w14:paraId="33D7DE5F"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Ouri</w:t>
      </w:r>
      <w:proofErr w:type="spellEnd"/>
      <w:r w:rsidRPr="00936597">
        <w:rPr>
          <w:rFonts w:ascii="Arial" w:hAnsi="Arial" w:cs="Arial"/>
          <w:sz w:val="22"/>
          <w:szCs w:val="22"/>
        </w:rPr>
        <w:t xml:space="preserve"> live </w:t>
      </w:r>
    </w:p>
    <w:p w14:paraId="74857317" w14:textId="77777777" w:rsidR="00936597" w:rsidRPr="00936597" w:rsidRDefault="00936597" w:rsidP="00936597">
      <w:pPr>
        <w:rPr>
          <w:rFonts w:ascii="Arial" w:hAnsi="Arial" w:cs="Arial"/>
          <w:sz w:val="22"/>
          <w:szCs w:val="22"/>
        </w:rPr>
      </w:pPr>
      <w:r w:rsidRPr="00936597">
        <w:rPr>
          <w:rFonts w:ascii="Arial" w:hAnsi="Arial" w:cs="Arial"/>
          <w:sz w:val="22"/>
          <w:szCs w:val="22"/>
        </w:rPr>
        <w:t xml:space="preserve">Joseph, </w:t>
      </w:r>
      <w:proofErr w:type="spellStart"/>
      <w:r w:rsidRPr="00936597">
        <w:rPr>
          <w:rFonts w:ascii="Arial" w:hAnsi="Arial" w:cs="Arial"/>
          <w:sz w:val="22"/>
          <w:szCs w:val="22"/>
        </w:rPr>
        <w:t>What</w:t>
      </w:r>
      <w:proofErr w:type="spellEnd"/>
      <w:r w:rsidRPr="00936597">
        <w:rPr>
          <w:rFonts w:ascii="Arial" w:hAnsi="Arial" w:cs="Arial"/>
          <w:sz w:val="22"/>
          <w:szCs w:val="22"/>
        </w:rPr>
        <w:t xml:space="preserve"> </w:t>
      </w:r>
      <w:proofErr w:type="spellStart"/>
      <w:r w:rsidRPr="00936597">
        <w:rPr>
          <w:rFonts w:ascii="Arial" w:hAnsi="Arial" w:cs="Arial"/>
          <w:sz w:val="22"/>
          <w:szCs w:val="22"/>
        </w:rPr>
        <w:t>Have</w:t>
      </w:r>
      <w:proofErr w:type="spellEnd"/>
      <w:r w:rsidRPr="00936597">
        <w:rPr>
          <w:rFonts w:ascii="Arial" w:hAnsi="Arial" w:cs="Arial"/>
          <w:sz w:val="22"/>
          <w:szCs w:val="22"/>
        </w:rPr>
        <w:t xml:space="preserve"> </w:t>
      </w:r>
      <w:proofErr w:type="spellStart"/>
      <w:r w:rsidRPr="00936597">
        <w:rPr>
          <w:rFonts w:ascii="Arial" w:hAnsi="Arial" w:cs="Arial"/>
          <w:sz w:val="22"/>
          <w:szCs w:val="22"/>
        </w:rPr>
        <w:t>You</w:t>
      </w:r>
      <w:proofErr w:type="spellEnd"/>
      <w:r w:rsidRPr="00936597">
        <w:rPr>
          <w:rFonts w:ascii="Arial" w:hAnsi="Arial" w:cs="Arial"/>
          <w:sz w:val="22"/>
          <w:szCs w:val="22"/>
        </w:rPr>
        <w:t xml:space="preserve"> Done? AV live </w:t>
      </w:r>
    </w:p>
    <w:p w14:paraId="2FDE5E52" w14:textId="77777777" w:rsidR="00936597" w:rsidRPr="00936597" w:rsidRDefault="00936597" w:rsidP="00936597">
      <w:pPr>
        <w:rPr>
          <w:rFonts w:ascii="Arial" w:hAnsi="Arial" w:cs="Arial"/>
          <w:sz w:val="22"/>
          <w:szCs w:val="22"/>
        </w:rPr>
      </w:pPr>
      <w:proofErr w:type="spellStart"/>
      <w:r w:rsidRPr="00936597">
        <w:rPr>
          <w:rFonts w:ascii="Arial" w:hAnsi="Arial" w:cs="Arial"/>
          <w:sz w:val="22"/>
          <w:szCs w:val="22"/>
        </w:rPr>
        <w:t>Salvadori</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w:t>
      </w:r>
      <w:proofErr w:type="spellEnd"/>
      <w:r w:rsidRPr="00936597">
        <w:rPr>
          <w:rFonts w:ascii="Arial" w:hAnsi="Arial" w:cs="Arial"/>
          <w:sz w:val="22"/>
          <w:szCs w:val="22"/>
        </w:rPr>
        <w:t xml:space="preserve"> A </w:t>
      </w:r>
      <w:proofErr w:type="spellStart"/>
      <w:r w:rsidRPr="00936597">
        <w:rPr>
          <w:rFonts w:ascii="Arial" w:hAnsi="Arial" w:cs="Arial"/>
          <w:sz w:val="22"/>
          <w:szCs w:val="22"/>
        </w:rPr>
        <w:t>Forbidden</w:t>
      </w:r>
      <w:proofErr w:type="spellEnd"/>
      <w:r w:rsidRPr="00936597">
        <w:rPr>
          <w:rFonts w:ascii="Arial" w:hAnsi="Arial" w:cs="Arial"/>
          <w:sz w:val="22"/>
          <w:szCs w:val="22"/>
        </w:rPr>
        <w:t xml:space="preserve"> Distance AV live </w:t>
      </w:r>
    </w:p>
    <w:p w14:paraId="55E1C7E3" w14:textId="6D1C76BA" w:rsidR="00936597" w:rsidRPr="00936597" w:rsidRDefault="00936597" w:rsidP="00936597">
      <w:pPr>
        <w:rPr>
          <w:rFonts w:ascii="Arial" w:hAnsi="Arial" w:cs="Arial"/>
          <w:sz w:val="22"/>
          <w:szCs w:val="22"/>
        </w:rPr>
      </w:pPr>
      <w:proofErr w:type="spellStart"/>
      <w:r w:rsidRPr="00936597">
        <w:rPr>
          <w:rFonts w:ascii="Arial" w:hAnsi="Arial" w:cs="Arial"/>
          <w:sz w:val="22"/>
          <w:szCs w:val="22"/>
        </w:rPr>
        <w:t>Seulement</w:t>
      </w:r>
      <w:proofErr w:type="spellEnd"/>
      <w:r w:rsidRPr="00936597">
        <w:rPr>
          <w:rFonts w:ascii="Arial" w:hAnsi="Arial" w:cs="Arial"/>
          <w:sz w:val="22"/>
          <w:szCs w:val="22"/>
        </w:rPr>
        <w:t xml:space="preserve"> </w:t>
      </w:r>
      <w:proofErr w:type="spellStart"/>
      <w:r w:rsidRPr="00936597">
        <w:rPr>
          <w:rFonts w:ascii="Arial" w:hAnsi="Arial" w:cs="Arial"/>
          <w:sz w:val="22"/>
          <w:szCs w:val="22"/>
        </w:rPr>
        <w:t>presents</w:t>
      </w:r>
      <w:proofErr w:type="spellEnd"/>
      <w:r w:rsidRPr="00936597">
        <w:rPr>
          <w:rFonts w:ascii="Arial" w:hAnsi="Arial" w:cs="Arial"/>
          <w:sz w:val="22"/>
          <w:szCs w:val="22"/>
        </w:rPr>
        <w:t xml:space="preserve"> </w:t>
      </w:r>
      <w:proofErr w:type="spellStart"/>
      <w:r w:rsidRPr="00936597">
        <w:rPr>
          <w:rFonts w:ascii="Arial" w:hAnsi="Arial" w:cs="Arial"/>
          <w:sz w:val="22"/>
          <w:szCs w:val="22"/>
        </w:rPr>
        <w:t>Bricolage</w:t>
      </w:r>
      <w:proofErr w:type="spellEnd"/>
      <w:r w:rsidRPr="00936597">
        <w:rPr>
          <w:rFonts w:ascii="Arial" w:hAnsi="Arial" w:cs="Arial"/>
          <w:sz w:val="22"/>
          <w:szCs w:val="22"/>
        </w:rPr>
        <w:t xml:space="preserve"> </w:t>
      </w:r>
      <w:proofErr w:type="spellStart"/>
      <w:r w:rsidRPr="00936597">
        <w:rPr>
          <w:rFonts w:ascii="Arial" w:hAnsi="Arial" w:cs="Arial"/>
          <w:sz w:val="22"/>
          <w:szCs w:val="22"/>
        </w:rPr>
        <w:t>Architecture</w:t>
      </w:r>
      <w:proofErr w:type="spellEnd"/>
      <w:r w:rsidRPr="00936597">
        <w:rPr>
          <w:rFonts w:ascii="Arial" w:hAnsi="Arial" w:cs="Arial"/>
          <w:sz w:val="22"/>
          <w:szCs w:val="22"/>
        </w:rPr>
        <w:t xml:space="preserve"> AV live </w:t>
      </w:r>
    </w:p>
    <w:p w14:paraId="2B3B12B3" w14:textId="77777777" w:rsidR="00091A7E" w:rsidRDefault="00091A7E" w:rsidP="00D677F0">
      <w:pPr>
        <w:rPr>
          <w:rFonts w:ascii="Arial" w:hAnsi="Arial" w:cs="Arial"/>
          <w:sz w:val="22"/>
          <w:szCs w:val="22"/>
        </w:rPr>
      </w:pPr>
    </w:p>
    <w:sectPr w:rsidR="00091A7E">
      <w:footerReference w:type="even" r:id="rId12"/>
      <w:footerReference w:type="default" r:id="rId13"/>
      <w:pgSz w:w="11906" w:h="16838"/>
      <w:pgMar w:top="1079" w:right="1274" w:bottom="141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B86DD" w14:textId="77777777" w:rsidR="00CD1CB7" w:rsidRDefault="00CD1CB7">
      <w:r>
        <w:separator/>
      </w:r>
    </w:p>
  </w:endnote>
  <w:endnote w:type="continuationSeparator" w:id="0">
    <w:p w14:paraId="10019B69" w14:textId="77777777" w:rsidR="00CD1CB7" w:rsidRDefault="00CD1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1" w:fontKey="{97271180-1AB7-4B86-8CFF-0271F21AD97D}"/>
    <w:embedBold r:id="rId2" w:fontKey="{E01DDAFB-E406-4A87-AB15-076FD2FC4767}"/>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160B45E3-F7FC-4AEF-BB9D-7B115A559843}"/>
    <w:embedItalic r:id="rId4" w:fontKey="{5F15C026-3474-4647-9869-D1F0A39E7A4F}"/>
  </w:font>
  <w:font w:name="Tahoma">
    <w:panose1 w:val="020B0604030504040204"/>
    <w:charset w:val="EE"/>
    <w:family w:val="swiss"/>
    <w:pitch w:val="variable"/>
    <w:sig w:usb0="E1002EFF" w:usb1="C000605B" w:usb2="00000029" w:usb3="00000000" w:csb0="000101FF" w:csb1="00000000"/>
    <w:embedRegular r:id="rId5" w:fontKey="{EEA558BE-7FD8-47BE-9CD1-EC4609F60B11}"/>
  </w:font>
  <w:font w:name="Avinio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embedRegular r:id="rId6" w:fontKey="{FFAF8DAD-ADEF-447E-9B5A-2F0C9BD74727}"/>
  </w:font>
  <w:font w:name="Georgia">
    <w:panose1 w:val="02040502050405020303"/>
    <w:charset w:val="EE"/>
    <w:family w:val="roman"/>
    <w:pitch w:val="variable"/>
    <w:sig w:usb0="00000287" w:usb1="00000000" w:usb2="00000000" w:usb3="00000000" w:csb0="0000009F" w:csb1="00000000"/>
    <w:embedRegular r:id="rId7" w:fontKey="{0B5BE5B1-B34C-489E-A585-C5336966712F}"/>
    <w:embedItalic r:id="rId8" w:fontKey="{7FA9ACF8-767A-411F-84F6-1CE2E1650081}"/>
  </w:font>
  <w:font w:name="Segoe UI Symbol">
    <w:panose1 w:val="020B0502040204020203"/>
    <w:charset w:val="00"/>
    <w:family w:val="swiss"/>
    <w:pitch w:val="variable"/>
    <w:sig w:usb0="800001E3" w:usb1="1200FFEF" w:usb2="00040000" w:usb3="00000000" w:csb0="00000001" w:csb1="00000000"/>
    <w:embedRegular r:id="rId9" w:fontKey="{D8769F10-ABA1-4CFA-B3D9-74EABBA570A3}"/>
  </w:font>
  <w:font w:name="Yu Mincho">
    <w:altName w:val="游明朝"/>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200247B" w:usb2="00000009" w:usb3="00000000" w:csb0="000001FF" w:csb1="00000000"/>
    <w:embedRegular r:id="rId10" w:fontKey="{E01D5F4A-3155-484D-9023-E91646639B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DB8F" w14:textId="77777777" w:rsidR="007C0D09" w:rsidRDefault="00E1010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DFD630" w14:textId="77777777" w:rsidR="007C0D09" w:rsidRDefault="007C0D0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047F" w14:textId="77777777" w:rsidR="007C0D09" w:rsidRDefault="00E1010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C69C7">
      <w:rPr>
        <w:noProof/>
        <w:color w:val="000000"/>
      </w:rPr>
      <w:t>1</w:t>
    </w:r>
    <w:r>
      <w:rPr>
        <w:color w:val="000000"/>
      </w:rPr>
      <w:fldChar w:fldCharType="end"/>
    </w:r>
  </w:p>
  <w:p w14:paraId="507B7BAA" w14:textId="77777777" w:rsidR="007C0D09" w:rsidRDefault="007C0D0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653E2" w14:textId="77777777" w:rsidR="00CD1CB7" w:rsidRDefault="00CD1CB7">
      <w:r>
        <w:separator/>
      </w:r>
    </w:p>
  </w:footnote>
  <w:footnote w:type="continuationSeparator" w:id="0">
    <w:p w14:paraId="34607B5C" w14:textId="77777777" w:rsidR="00CD1CB7" w:rsidRDefault="00CD1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6304A"/>
    <w:multiLevelType w:val="multilevel"/>
    <w:tmpl w:val="962A56C0"/>
    <w:lvl w:ilvl="0">
      <w:start w:val="1"/>
      <w:numFmt w:val="bullet"/>
      <w:lvlText w:val="▪"/>
      <w:lvlJc w:val="left"/>
      <w:pPr>
        <w:ind w:left="794" w:hanging="397"/>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1" w15:restartNumberingAfterBreak="0">
    <w:nsid w:val="245513C6"/>
    <w:multiLevelType w:val="multilevel"/>
    <w:tmpl w:val="95101722"/>
    <w:lvl w:ilvl="0">
      <w:start w:val="1"/>
      <w:numFmt w:val="bullet"/>
      <w:pStyle w:val="Odrka-aa-1rov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2B4EE1"/>
    <w:multiLevelType w:val="multilevel"/>
    <w:tmpl w:val="850A31A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2F29624A"/>
    <w:multiLevelType w:val="multilevel"/>
    <w:tmpl w:val="191ED340"/>
    <w:lvl w:ilvl="0">
      <w:start w:val="1"/>
      <w:numFmt w:val="decimal"/>
      <w:lvlText w:val="%1) "/>
      <w:lvlJc w:val="left"/>
      <w:pPr>
        <w:ind w:left="283" w:hanging="283"/>
      </w:pPr>
      <w:rPr>
        <w:rFonts w:ascii="Times New Roman" w:eastAsia="Times New Roman" w:hAnsi="Times New Roman" w:cs="Times New Roman"/>
        <w:b w:val="0"/>
        <w:i w:val="0"/>
        <w:sz w:val="24"/>
        <w:szCs w:val="24"/>
        <w:u w:val="none"/>
      </w:rPr>
    </w:lvl>
    <w:lvl w:ilvl="1">
      <w:start w:val="1"/>
      <w:numFmt w:val="bullet"/>
      <w:pStyle w:val="Nadpis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8E44085"/>
    <w:multiLevelType w:val="multilevel"/>
    <w:tmpl w:val="CBDAF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D147563"/>
    <w:multiLevelType w:val="multilevel"/>
    <w:tmpl w:val="48987EE4"/>
    <w:lvl w:ilvl="0">
      <w:start w:val="1"/>
      <w:numFmt w:val="decimal"/>
      <w:pStyle w:val="Odrka-teka-1rov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4B50CF4"/>
    <w:multiLevelType w:val="multilevel"/>
    <w:tmpl w:val="2B002C26"/>
    <w:lvl w:ilvl="0">
      <w:start w:val="1"/>
      <w:numFmt w:val="upperRoman"/>
      <w:lvlText w:val="%1."/>
      <w:lvlJc w:val="left"/>
      <w:pPr>
        <w:ind w:left="1080" w:hanging="720"/>
      </w:pPr>
    </w:lvl>
    <w:lvl w:ilvl="1">
      <w:start w:val="1"/>
      <w:numFmt w:val="bullet"/>
      <w:lvlText w:val="▪"/>
      <w:lvlJc w:val="left"/>
      <w:pPr>
        <w:ind w:left="1477" w:hanging="397"/>
      </w:pPr>
      <w:rPr>
        <w:rFonts w:ascii="Noto Sans Symbols" w:eastAsia="Noto Sans Symbols" w:hAnsi="Noto Sans Symbols" w:cs="Noto Sans Symbol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B73B5E"/>
    <w:multiLevelType w:val="multilevel"/>
    <w:tmpl w:val="7490448E"/>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5293EED"/>
    <w:multiLevelType w:val="multilevel"/>
    <w:tmpl w:val="CC300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A54FBE"/>
    <w:multiLevelType w:val="multilevel"/>
    <w:tmpl w:val="CC300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708626C"/>
    <w:multiLevelType w:val="multilevel"/>
    <w:tmpl w:val="11427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CC7328"/>
    <w:multiLevelType w:val="multilevel"/>
    <w:tmpl w:val="21669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01491E"/>
    <w:multiLevelType w:val="multilevel"/>
    <w:tmpl w:val="943AF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6684657"/>
    <w:multiLevelType w:val="multilevel"/>
    <w:tmpl w:val="7076E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6C379C"/>
    <w:multiLevelType w:val="multilevel"/>
    <w:tmpl w:val="2F7E7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536255">
    <w:abstractNumId w:val="3"/>
  </w:num>
  <w:num w:numId="2" w16cid:durableId="1401445625">
    <w:abstractNumId w:val="10"/>
  </w:num>
  <w:num w:numId="3" w16cid:durableId="743650904">
    <w:abstractNumId w:val="11"/>
  </w:num>
  <w:num w:numId="4" w16cid:durableId="1510097859">
    <w:abstractNumId w:val="12"/>
  </w:num>
  <w:num w:numId="5" w16cid:durableId="272369380">
    <w:abstractNumId w:val="9"/>
  </w:num>
  <w:num w:numId="6" w16cid:durableId="504630502">
    <w:abstractNumId w:val="7"/>
  </w:num>
  <w:num w:numId="7" w16cid:durableId="945388667">
    <w:abstractNumId w:val="4"/>
  </w:num>
  <w:num w:numId="8" w16cid:durableId="2022120718">
    <w:abstractNumId w:val="6"/>
  </w:num>
  <w:num w:numId="9" w16cid:durableId="1626619785">
    <w:abstractNumId w:val="2"/>
  </w:num>
  <w:num w:numId="10" w16cid:durableId="1113596487">
    <w:abstractNumId w:val="0"/>
  </w:num>
  <w:num w:numId="11" w16cid:durableId="2048336222">
    <w:abstractNumId w:val="1"/>
  </w:num>
  <w:num w:numId="12" w16cid:durableId="2084793672">
    <w:abstractNumId w:val="13"/>
  </w:num>
  <w:num w:numId="13" w16cid:durableId="870074541">
    <w:abstractNumId w:val="14"/>
  </w:num>
  <w:num w:numId="14" w16cid:durableId="1186598849">
    <w:abstractNumId w:val="5"/>
  </w:num>
  <w:num w:numId="15" w16cid:durableId="217863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1810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D09"/>
    <w:rsid w:val="00032426"/>
    <w:rsid w:val="00091A7E"/>
    <w:rsid w:val="000C57B5"/>
    <w:rsid w:val="0012608F"/>
    <w:rsid w:val="00151EF9"/>
    <w:rsid w:val="00173FAA"/>
    <w:rsid w:val="00185B51"/>
    <w:rsid w:val="00223BFA"/>
    <w:rsid w:val="00266039"/>
    <w:rsid w:val="002D0684"/>
    <w:rsid w:val="002E098B"/>
    <w:rsid w:val="003055C2"/>
    <w:rsid w:val="003136E9"/>
    <w:rsid w:val="00385895"/>
    <w:rsid w:val="003A6BA0"/>
    <w:rsid w:val="003F129A"/>
    <w:rsid w:val="003F3805"/>
    <w:rsid w:val="0041436E"/>
    <w:rsid w:val="00461490"/>
    <w:rsid w:val="0048254F"/>
    <w:rsid w:val="00493A13"/>
    <w:rsid w:val="004D6548"/>
    <w:rsid w:val="004E4B59"/>
    <w:rsid w:val="00552944"/>
    <w:rsid w:val="00560A46"/>
    <w:rsid w:val="005B49F9"/>
    <w:rsid w:val="005E2DE2"/>
    <w:rsid w:val="005E56FB"/>
    <w:rsid w:val="0064300A"/>
    <w:rsid w:val="006619CE"/>
    <w:rsid w:val="006B4A76"/>
    <w:rsid w:val="00701F89"/>
    <w:rsid w:val="007069DE"/>
    <w:rsid w:val="00706A5D"/>
    <w:rsid w:val="007C0D09"/>
    <w:rsid w:val="007E3C9E"/>
    <w:rsid w:val="008B5552"/>
    <w:rsid w:val="008B6066"/>
    <w:rsid w:val="00923395"/>
    <w:rsid w:val="00936597"/>
    <w:rsid w:val="0093767B"/>
    <w:rsid w:val="00944AC8"/>
    <w:rsid w:val="0095726E"/>
    <w:rsid w:val="009874D9"/>
    <w:rsid w:val="00994F68"/>
    <w:rsid w:val="009C5D93"/>
    <w:rsid w:val="00A37F90"/>
    <w:rsid w:val="00AB1AF6"/>
    <w:rsid w:val="00AC1AB7"/>
    <w:rsid w:val="00C90E27"/>
    <w:rsid w:val="00CB38A4"/>
    <w:rsid w:val="00CC1ED9"/>
    <w:rsid w:val="00CC69C7"/>
    <w:rsid w:val="00CD1CB7"/>
    <w:rsid w:val="00D677F0"/>
    <w:rsid w:val="00DA7473"/>
    <w:rsid w:val="00DB487A"/>
    <w:rsid w:val="00DC1C25"/>
    <w:rsid w:val="00E10106"/>
    <w:rsid w:val="00E30400"/>
    <w:rsid w:val="00E94FF0"/>
    <w:rsid w:val="00EE09F2"/>
    <w:rsid w:val="00EE516A"/>
    <w:rsid w:val="00EF0383"/>
    <w:rsid w:val="00F116F2"/>
    <w:rsid w:val="00F17E83"/>
    <w:rsid w:val="00F184C8"/>
    <w:rsid w:val="0187E2C2"/>
    <w:rsid w:val="01A36E47"/>
    <w:rsid w:val="01FC2B24"/>
    <w:rsid w:val="0263C736"/>
    <w:rsid w:val="0315F919"/>
    <w:rsid w:val="03E5342F"/>
    <w:rsid w:val="046ABCC9"/>
    <w:rsid w:val="04EE82B6"/>
    <w:rsid w:val="052A70B4"/>
    <w:rsid w:val="066516E8"/>
    <w:rsid w:val="06E0E27E"/>
    <w:rsid w:val="06E36BAA"/>
    <w:rsid w:val="06EBF3F7"/>
    <w:rsid w:val="07281342"/>
    <w:rsid w:val="0769C8B2"/>
    <w:rsid w:val="07DD89EA"/>
    <w:rsid w:val="09038866"/>
    <w:rsid w:val="09CF1B6C"/>
    <w:rsid w:val="0A0C5245"/>
    <w:rsid w:val="0AECC78B"/>
    <w:rsid w:val="0B16A80F"/>
    <w:rsid w:val="0B5DB35A"/>
    <w:rsid w:val="0B7087F2"/>
    <w:rsid w:val="0BCF816C"/>
    <w:rsid w:val="0BFA7FA5"/>
    <w:rsid w:val="0CD05297"/>
    <w:rsid w:val="0CFFA71C"/>
    <w:rsid w:val="0E1BE1C1"/>
    <w:rsid w:val="0F14E3FE"/>
    <w:rsid w:val="0F341444"/>
    <w:rsid w:val="0F367C37"/>
    <w:rsid w:val="0F4F0ABF"/>
    <w:rsid w:val="104CA7A9"/>
    <w:rsid w:val="10C6333A"/>
    <w:rsid w:val="10CB5376"/>
    <w:rsid w:val="11033B57"/>
    <w:rsid w:val="1169B976"/>
    <w:rsid w:val="1188BA55"/>
    <w:rsid w:val="11F3D2D6"/>
    <w:rsid w:val="12EE6584"/>
    <w:rsid w:val="132A2E57"/>
    <w:rsid w:val="140921DA"/>
    <w:rsid w:val="140B5FCF"/>
    <w:rsid w:val="1473BE47"/>
    <w:rsid w:val="149FAD47"/>
    <w:rsid w:val="14A5CF0B"/>
    <w:rsid w:val="153F33F5"/>
    <w:rsid w:val="15418951"/>
    <w:rsid w:val="15D94B9E"/>
    <w:rsid w:val="15ED71CC"/>
    <w:rsid w:val="16291E04"/>
    <w:rsid w:val="163DBC95"/>
    <w:rsid w:val="16412257"/>
    <w:rsid w:val="17632DFF"/>
    <w:rsid w:val="1771061B"/>
    <w:rsid w:val="17728BCD"/>
    <w:rsid w:val="17B7A10A"/>
    <w:rsid w:val="17B9E15C"/>
    <w:rsid w:val="17C97D66"/>
    <w:rsid w:val="18807993"/>
    <w:rsid w:val="18B70E76"/>
    <w:rsid w:val="18C9C4A5"/>
    <w:rsid w:val="1931852D"/>
    <w:rsid w:val="193EFCE3"/>
    <w:rsid w:val="1971F9A0"/>
    <w:rsid w:val="19E5DB93"/>
    <w:rsid w:val="1A0D4379"/>
    <w:rsid w:val="1A619D2E"/>
    <w:rsid w:val="1A90B6FB"/>
    <w:rsid w:val="1C260817"/>
    <w:rsid w:val="1C78C27B"/>
    <w:rsid w:val="1C9C2BCE"/>
    <w:rsid w:val="1CD3ABBC"/>
    <w:rsid w:val="1D261F92"/>
    <w:rsid w:val="1E283960"/>
    <w:rsid w:val="1E913F05"/>
    <w:rsid w:val="1F114143"/>
    <w:rsid w:val="1F12BA72"/>
    <w:rsid w:val="1F5D1935"/>
    <w:rsid w:val="2005DE4D"/>
    <w:rsid w:val="2019B6CE"/>
    <w:rsid w:val="20499971"/>
    <w:rsid w:val="208AC4A5"/>
    <w:rsid w:val="209BC212"/>
    <w:rsid w:val="20B26D51"/>
    <w:rsid w:val="21007A7B"/>
    <w:rsid w:val="2169E81B"/>
    <w:rsid w:val="21D83FB3"/>
    <w:rsid w:val="22BA7C1C"/>
    <w:rsid w:val="22F31992"/>
    <w:rsid w:val="23276E28"/>
    <w:rsid w:val="232927C9"/>
    <w:rsid w:val="237A1635"/>
    <w:rsid w:val="241E0A30"/>
    <w:rsid w:val="24279B9A"/>
    <w:rsid w:val="24610DE1"/>
    <w:rsid w:val="24D0EE8E"/>
    <w:rsid w:val="24D9A1B6"/>
    <w:rsid w:val="261CABFB"/>
    <w:rsid w:val="269B7E26"/>
    <w:rsid w:val="26CFC568"/>
    <w:rsid w:val="26D8BA73"/>
    <w:rsid w:val="27EBDD43"/>
    <w:rsid w:val="288B13CB"/>
    <w:rsid w:val="2945B8C1"/>
    <w:rsid w:val="2A9FEF8F"/>
    <w:rsid w:val="2B1A0E0C"/>
    <w:rsid w:val="2B8212A8"/>
    <w:rsid w:val="2CECD794"/>
    <w:rsid w:val="2D05B660"/>
    <w:rsid w:val="2D0F4264"/>
    <w:rsid w:val="2D1AB4EC"/>
    <w:rsid w:val="2D9CBA3E"/>
    <w:rsid w:val="2EB5A616"/>
    <w:rsid w:val="2EBBCDA5"/>
    <w:rsid w:val="2ED14698"/>
    <w:rsid w:val="2FF366BB"/>
    <w:rsid w:val="30B1E801"/>
    <w:rsid w:val="30FC21ED"/>
    <w:rsid w:val="31181DB4"/>
    <w:rsid w:val="318E6B14"/>
    <w:rsid w:val="3239B098"/>
    <w:rsid w:val="3347C14A"/>
    <w:rsid w:val="335C91C4"/>
    <w:rsid w:val="349484D0"/>
    <w:rsid w:val="3494B2F6"/>
    <w:rsid w:val="34D44181"/>
    <w:rsid w:val="3541BC80"/>
    <w:rsid w:val="35AABF60"/>
    <w:rsid w:val="364C0585"/>
    <w:rsid w:val="369A1BF0"/>
    <w:rsid w:val="36C6DDB8"/>
    <w:rsid w:val="372FE81D"/>
    <w:rsid w:val="376F011E"/>
    <w:rsid w:val="37D35F07"/>
    <w:rsid w:val="37EB1898"/>
    <w:rsid w:val="38091900"/>
    <w:rsid w:val="3836D932"/>
    <w:rsid w:val="38578BE7"/>
    <w:rsid w:val="38A21305"/>
    <w:rsid w:val="38AC7110"/>
    <w:rsid w:val="392A0B85"/>
    <w:rsid w:val="3A2791B6"/>
    <w:rsid w:val="3A472F95"/>
    <w:rsid w:val="3A497537"/>
    <w:rsid w:val="3A533823"/>
    <w:rsid w:val="3BAE6F2F"/>
    <w:rsid w:val="3C0E27BC"/>
    <w:rsid w:val="3C3D0DB4"/>
    <w:rsid w:val="3C419C88"/>
    <w:rsid w:val="3C9BE02B"/>
    <w:rsid w:val="3CB1834C"/>
    <w:rsid w:val="3D71218D"/>
    <w:rsid w:val="3DA0C3F4"/>
    <w:rsid w:val="3DB29999"/>
    <w:rsid w:val="3E09B079"/>
    <w:rsid w:val="3E85AD18"/>
    <w:rsid w:val="3F1FB752"/>
    <w:rsid w:val="3F2A2E81"/>
    <w:rsid w:val="3F9D2BE1"/>
    <w:rsid w:val="4002089A"/>
    <w:rsid w:val="40C17165"/>
    <w:rsid w:val="41AC6A2D"/>
    <w:rsid w:val="41AD0A42"/>
    <w:rsid w:val="41D413C1"/>
    <w:rsid w:val="428ACCC0"/>
    <w:rsid w:val="42A3310D"/>
    <w:rsid w:val="430D1B25"/>
    <w:rsid w:val="43135011"/>
    <w:rsid w:val="43F2527B"/>
    <w:rsid w:val="442D8152"/>
    <w:rsid w:val="4437D7E3"/>
    <w:rsid w:val="4481F72D"/>
    <w:rsid w:val="449D7AFC"/>
    <w:rsid w:val="469D01E4"/>
    <w:rsid w:val="477C5DAE"/>
    <w:rsid w:val="47814BC6"/>
    <w:rsid w:val="49561FAB"/>
    <w:rsid w:val="49B92432"/>
    <w:rsid w:val="4A88E3E4"/>
    <w:rsid w:val="4B349CF4"/>
    <w:rsid w:val="4BD2F42E"/>
    <w:rsid w:val="4C5E4C00"/>
    <w:rsid w:val="4D641112"/>
    <w:rsid w:val="4DB7FEAA"/>
    <w:rsid w:val="4DC97D53"/>
    <w:rsid w:val="4E06453F"/>
    <w:rsid w:val="4E151F99"/>
    <w:rsid w:val="4E43AF73"/>
    <w:rsid w:val="4E54471E"/>
    <w:rsid w:val="4E6B3CCF"/>
    <w:rsid w:val="4E802749"/>
    <w:rsid w:val="4F690DC2"/>
    <w:rsid w:val="4FAE81DB"/>
    <w:rsid w:val="4FF9E668"/>
    <w:rsid w:val="50424694"/>
    <w:rsid w:val="50EE3608"/>
    <w:rsid w:val="511A4C1A"/>
    <w:rsid w:val="512A7E45"/>
    <w:rsid w:val="51EB8A22"/>
    <w:rsid w:val="523B855E"/>
    <w:rsid w:val="526DB672"/>
    <w:rsid w:val="5314F473"/>
    <w:rsid w:val="5346F562"/>
    <w:rsid w:val="53E681CB"/>
    <w:rsid w:val="53F246D0"/>
    <w:rsid w:val="54D34C24"/>
    <w:rsid w:val="557F4D93"/>
    <w:rsid w:val="55FEF4B6"/>
    <w:rsid w:val="55FFE092"/>
    <w:rsid w:val="568C91D8"/>
    <w:rsid w:val="569B6070"/>
    <w:rsid w:val="57EE0B19"/>
    <w:rsid w:val="580AC2B1"/>
    <w:rsid w:val="58604B39"/>
    <w:rsid w:val="58B05DEC"/>
    <w:rsid w:val="5978C505"/>
    <w:rsid w:val="59F3AF47"/>
    <w:rsid w:val="5A181C62"/>
    <w:rsid w:val="5B334F32"/>
    <w:rsid w:val="5C25EA97"/>
    <w:rsid w:val="5C7342E2"/>
    <w:rsid w:val="5CA44113"/>
    <w:rsid w:val="5CEBB031"/>
    <w:rsid w:val="5E179FA6"/>
    <w:rsid w:val="5E2878E7"/>
    <w:rsid w:val="5E879024"/>
    <w:rsid w:val="5E8F4870"/>
    <w:rsid w:val="5E99F88E"/>
    <w:rsid w:val="5EA59970"/>
    <w:rsid w:val="5F3BCB5C"/>
    <w:rsid w:val="5F551BE9"/>
    <w:rsid w:val="5F5B35DC"/>
    <w:rsid w:val="5F836B0B"/>
    <w:rsid w:val="60000A76"/>
    <w:rsid w:val="6000365F"/>
    <w:rsid w:val="601B82CB"/>
    <w:rsid w:val="61051390"/>
    <w:rsid w:val="61145F5F"/>
    <w:rsid w:val="61505752"/>
    <w:rsid w:val="6152B862"/>
    <w:rsid w:val="62808EDE"/>
    <w:rsid w:val="629F6A18"/>
    <w:rsid w:val="62C6FC74"/>
    <w:rsid w:val="630222D0"/>
    <w:rsid w:val="635C1C9D"/>
    <w:rsid w:val="645371A4"/>
    <w:rsid w:val="64B10D9C"/>
    <w:rsid w:val="658FCA62"/>
    <w:rsid w:val="6632B88F"/>
    <w:rsid w:val="666914F0"/>
    <w:rsid w:val="66EF5121"/>
    <w:rsid w:val="677A05BD"/>
    <w:rsid w:val="67893A96"/>
    <w:rsid w:val="687BDC84"/>
    <w:rsid w:val="68950266"/>
    <w:rsid w:val="691CF900"/>
    <w:rsid w:val="696FE558"/>
    <w:rsid w:val="6983A9C8"/>
    <w:rsid w:val="69AB6EC1"/>
    <w:rsid w:val="69CDB5C5"/>
    <w:rsid w:val="6ADAC600"/>
    <w:rsid w:val="6B3D015B"/>
    <w:rsid w:val="6B4441AF"/>
    <w:rsid w:val="6B461163"/>
    <w:rsid w:val="6B48473A"/>
    <w:rsid w:val="6BAA18D5"/>
    <w:rsid w:val="6C6B8DCC"/>
    <w:rsid w:val="6D0E5308"/>
    <w:rsid w:val="6D36B986"/>
    <w:rsid w:val="6D62F6E8"/>
    <w:rsid w:val="6DFD1F14"/>
    <w:rsid w:val="6E1081CE"/>
    <w:rsid w:val="6E2AA6ED"/>
    <w:rsid w:val="6ED29D35"/>
    <w:rsid w:val="6EF42D23"/>
    <w:rsid w:val="6FB7BB50"/>
    <w:rsid w:val="6FCA3E6C"/>
    <w:rsid w:val="704795A3"/>
    <w:rsid w:val="7074F85A"/>
    <w:rsid w:val="70B70C9A"/>
    <w:rsid w:val="70D7BAAE"/>
    <w:rsid w:val="70EE732A"/>
    <w:rsid w:val="712E241E"/>
    <w:rsid w:val="714D2038"/>
    <w:rsid w:val="71628BA6"/>
    <w:rsid w:val="71AC4374"/>
    <w:rsid w:val="71C43393"/>
    <w:rsid w:val="72A7D065"/>
    <w:rsid w:val="72E3BBDE"/>
    <w:rsid w:val="734AE6BD"/>
    <w:rsid w:val="734F6524"/>
    <w:rsid w:val="7382A77D"/>
    <w:rsid w:val="738A42B2"/>
    <w:rsid w:val="739DD22B"/>
    <w:rsid w:val="758FED58"/>
    <w:rsid w:val="75CDE36E"/>
    <w:rsid w:val="7670F338"/>
    <w:rsid w:val="76791158"/>
    <w:rsid w:val="76FF796A"/>
    <w:rsid w:val="7728767B"/>
    <w:rsid w:val="778FB2E7"/>
    <w:rsid w:val="7936D359"/>
    <w:rsid w:val="795A9FC7"/>
    <w:rsid w:val="797F25E6"/>
    <w:rsid w:val="79BE2332"/>
    <w:rsid w:val="7A595923"/>
    <w:rsid w:val="7A989BD0"/>
    <w:rsid w:val="7ADBE1B5"/>
    <w:rsid w:val="7B873726"/>
    <w:rsid w:val="7BB8F585"/>
    <w:rsid w:val="7C023ADB"/>
    <w:rsid w:val="7C9608E7"/>
    <w:rsid w:val="7D1C3518"/>
    <w:rsid w:val="7E099EB9"/>
    <w:rsid w:val="7E284D8F"/>
    <w:rsid w:val="7E760F1A"/>
    <w:rsid w:val="7EDDEB00"/>
    <w:rsid w:val="7F3C2E2D"/>
    <w:rsid w:val="7FD1E9C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E0D0"/>
  <w15:docId w15:val="{F2CF1AC4-CFAE-4FE6-A110-35524B81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uiPriority w:val="9"/>
    <w:qFormat/>
    <w:pPr>
      <w:keepNext/>
      <w:outlineLvl w:val="0"/>
    </w:pPr>
    <w:rPr>
      <w:b/>
    </w:rPr>
  </w:style>
  <w:style w:type="paragraph" w:styleId="Nadpis2">
    <w:name w:val="heading 2"/>
    <w:basedOn w:val="Normln"/>
    <w:next w:val="Normln"/>
    <w:uiPriority w:val="9"/>
    <w:unhideWhenUsed/>
    <w:qFormat/>
    <w:pPr>
      <w:keepNext/>
      <w:numPr>
        <w:ilvl w:val="1"/>
        <w:numId w:val="1"/>
      </w:numPr>
      <w:outlineLvl w:val="1"/>
    </w:pPr>
    <w:rPr>
      <w:b/>
      <w:szCs w:val="20"/>
    </w:rPr>
  </w:style>
  <w:style w:type="paragraph" w:styleId="Nadpis3">
    <w:name w:val="heading 3"/>
    <w:basedOn w:val="Normln"/>
    <w:next w:val="Normln"/>
    <w:link w:val="Nadpis3Char"/>
    <w:uiPriority w:val="9"/>
    <w:unhideWhenUsed/>
    <w:qFormat/>
    <w:rsid w:val="000373FF"/>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WW8Num2z1">
    <w:name w:val="WW8Num2z1"/>
    <w:rPr>
      <w:i w:val="0"/>
      <w:color w:val="auto"/>
    </w:rPr>
  </w:style>
  <w:style w:type="character" w:customStyle="1" w:styleId="WW8Num2z3">
    <w:name w:val="WW8Num2z3"/>
    <w:rPr>
      <w:rFonts w:ascii="Times New Roman" w:hAnsi="Times New Roman"/>
      <w:color w:val="auto"/>
    </w:rPr>
  </w:style>
  <w:style w:type="character" w:customStyle="1" w:styleId="Absatz-Standardschriftart">
    <w:name w:val="Absatz-Standardschriftart"/>
  </w:style>
  <w:style w:type="character" w:customStyle="1" w:styleId="WW8Num4z1">
    <w:name w:val="WW8Num4z1"/>
    <w:rPr>
      <w:i w:val="0"/>
      <w:color w:val="auto"/>
    </w:rPr>
  </w:style>
  <w:style w:type="character" w:customStyle="1" w:styleId="WW8Num4z3">
    <w:name w:val="WW8Num4z3"/>
    <w:rPr>
      <w:rFonts w:ascii="Times New Roman" w:hAnsi="Times New Roman"/>
      <w:color w:val="auto"/>
    </w:rPr>
  </w:style>
  <w:style w:type="character" w:customStyle="1" w:styleId="WW8Num5z1">
    <w:name w:val="WW8Num5z1"/>
    <w:rPr>
      <w:sz w:val="22"/>
      <w:szCs w:val="22"/>
    </w:rPr>
  </w:style>
  <w:style w:type="character" w:customStyle="1" w:styleId="WW8Num7z1">
    <w:name w:val="WW8Num7z1"/>
    <w:rPr>
      <w:i w:val="0"/>
      <w:color w:val="auto"/>
    </w:rPr>
  </w:style>
  <w:style w:type="character" w:customStyle="1" w:styleId="WW8Num7z3">
    <w:name w:val="WW8Num7z3"/>
    <w:rPr>
      <w:rFonts w:ascii="Times New Roman" w:hAnsi="Times New Roman"/>
      <w:color w:val="auto"/>
    </w:rPr>
  </w:style>
  <w:style w:type="character" w:customStyle="1" w:styleId="WW8Num9z1">
    <w:name w:val="WW8Num9z1"/>
    <w:rPr>
      <w:i w:val="0"/>
      <w:color w:val="auto"/>
    </w:rPr>
  </w:style>
  <w:style w:type="character" w:customStyle="1" w:styleId="WW8Num9z3">
    <w:name w:val="WW8Num9z3"/>
    <w:rPr>
      <w:rFonts w:ascii="Times New Roman" w:hAnsi="Times New Roman"/>
      <w:color w:val="auto"/>
    </w:rPr>
  </w:style>
  <w:style w:type="character" w:customStyle="1" w:styleId="WW8Num10z0">
    <w:name w:val="WW8Num10z0"/>
    <w:rPr>
      <w:color w:val="000000"/>
    </w:rPr>
  </w:style>
  <w:style w:type="character" w:customStyle="1" w:styleId="WW8Num11z1">
    <w:name w:val="WW8Num11z1"/>
    <w:rPr>
      <w:b w:val="0"/>
    </w:rPr>
  </w:style>
  <w:style w:type="character" w:customStyle="1" w:styleId="WW8Num12z0">
    <w:name w:val="WW8Num12z0"/>
    <w:rPr>
      <w:b/>
    </w:rPr>
  </w:style>
  <w:style w:type="character" w:customStyle="1" w:styleId="WW8Num13z1">
    <w:name w:val="WW8Num13z1"/>
    <w:rPr>
      <w:i w:val="0"/>
      <w:color w:val="auto"/>
    </w:rPr>
  </w:style>
  <w:style w:type="character" w:customStyle="1" w:styleId="WW8Num13z3">
    <w:name w:val="WW8Num13z3"/>
    <w:rPr>
      <w:rFonts w:ascii="Times New Roman" w:hAnsi="Times New Roman"/>
      <w:color w:val="auto"/>
    </w:rPr>
  </w:style>
  <w:style w:type="character" w:customStyle="1" w:styleId="WW8Num15z1">
    <w:name w:val="WW8Num15z1"/>
    <w:rPr>
      <w:i w:val="0"/>
      <w:color w:val="auto"/>
    </w:rPr>
  </w:style>
  <w:style w:type="character" w:customStyle="1" w:styleId="WW8Num15z3">
    <w:name w:val="WW8Num15z3"/>
    <w:rPr>
      <w:rFonts w:ascii="Times New Roman" w:hAnsi="Times New Roman"/>
      <w:color w:val="auto"/>
    </w:rPr>
  </w:style>
  <w:style w:type="character" w:customStyle="1" w:styleId="Standardnpsmoodstavce1">
    <w:name w:val="Standardní písmo odstavce1"/>
  </w:style>
  <w:style w:type="character" w:styleId="Zdraznn">
    <w:name w:val="Emphasis"/>
    <w:qFormat/>
    <w:rPr>
      <w:i/>
      <w:iCs/>
    </w:rPr>
  </w:style>
  <w:style w:type="character" w:styleId="Siln">
    <w:name w:val="Strong"/>
    <w:qFormat/>
    <w:rPr>
      <w:b/>
      <w:bCs/>
    </w:rPr>
  </w:style>
  <w:style w:type="character" w:customStyle="1" w:styleId="fnorgnodisplay">
    <w:name w:val="fn org nodisplay"/>
    <w:basedOn w:val="Standardnpsmoodstavce1"/>
  </w:style>
  <w:style w:type="character" w:customStyle="1" w:styleId="adr">
    <w:name w:val="adr"/>
    <w:basedOn w:val="Standardnpsmoodstavce1"/>
  </w:style>
  <w:style w:type="character" w:customStyle="1" w:styleId="street-address">
    <w:name w:val="street-address"/>
    <w:basedOn w:val="Standardnpsmoodstavce1"/>
  </w:style>
  <w:style w:type="character" w:customStyle="1" w:styleId="postal-code">
    <w:name w:val="postal-code"/>
    <w:basedOn w:val="Standardnpsmoodstavce1"/>
  </w:style>
  <w:style w:type="character" w:customStyle="1" w:styleId="locality">
    <w:name w:val="locality"/>
    <w:basedOn w:val="Standardnpsmoodstavce1"/>
  </w:style>
  <w:style w:type="character" w:customStyle="1" w:styleId="spiszn">
    <w:name w:val="spiszn"/>
    <w:basedOn w:val="Standardnpsmoodstavce"/>
  </w:style>
  <w:style w:type="character" w:customStyle="1" w:styleId="CharChar2">
    <w:name w:val="Char Char2"/>
    <w:basedOn w:val="Standardnpsmoodstavce"/>
  </w:style>
  <w:style w:type="character" w:customStyle="1" w:styleId="Znakyprovysvtlivky">
    <w:name w:val="Znaky pro vysvětlivky"/>
    <w:rPr>
      <w:vertAlign w:val="superscript"/>
    </w:rPr>
  </w:style>
  <w:style w:type="character" w:styleId="Odkaznakoment">
    <w:name w:val="annotation reference"/>
    <w:semiHidden/>
    <w:rPr>
      <w:sz w:val="16"/>
      <w:szCs w:val="16"/>
    </w:rPr>
  </w:style>
  <w:style w:type="character" w:customStyle="1" w:styleId="CharChar1">
    <w:name w:val="Char Char1"/>
    <w:basedOn w:val="Standardnpsmoodstavce"/>
  </w:style>
  <w:style w:type="character" w:customStyle="1" w:styleId="CharChar">
    <w:name w:val="Char Char"/>
    <w:rPr>
      <w:b/>
      <w:bCs/>
    </w:rPr>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Textbubliny">
    <w:name w:val="Balloon Text"/>
    <w:basedOn w:val="Normln"/>
    <w:rPr>
      <w:rFonts w:ascii="Tahoma" w:hAnsi="Tahoma" w:cs="Tahoma"/>
      <w:sz w:val="16"/>
      <w:szCs w:val="16"/>
    </w:rPr>
  </w:style>
  <w:style w:type="paragraph" w:styleId="Normlnweb">
    <w:name w:val="Normal (Web)"/>
    <w:basedOn w:val="Normln"/>
    <w:uiPriority w:val="99"/>
    <w:pPr>
      <w:suppressAutoHyphens w:val="0"/>
      <w:spacing w:before="280" w:after="280"/>
    </w:pPr>
    <w:rPr>
      <w:color w:val="000000"/>
    </w:rPr>
  </w:style>
  <w:style w:type="paragraph" w:styleId="Textvysvtlivek">
    <w:name w:val="endnote text"/>
    <w:basedOn w:val="Normln"/>
    <w:semiHidden/>
    <w:rPr>
      <w:sz w:val="20"/>
      <w:szCs w:val="20"/>
    </w:rPr>
  </w:style>
  <w:style w:type="paragraph" w:styleId="Odstavecseseznamem">
    <w:name w:val="List Paragraph"/>
    <w:basedOn w:val="Normln"/>
    <w:uiPriority w:val="72"/>
    <w:qFormat/>
    <w:pPr>
      <w:ind w:left="708"/>
    </w:pPr>
  </w:style>
  <w:style w:type="paragraph" w:styleId="Textkomente">
    <w:name w:val="annotation text"/>
    <w:basedOn w:val="Normln"/>
    <w:link w:val="TextkomenteChar"/>
    <w:semiHidden/>
    <w:rPr>
      <w:sz w:val="20"/>
      <w:szCs w:val="20"/>
    </w:rPr>
  </w:style>
  <w:style w:type="paragraph" w:styleId="Pedmtkomente">
    <w:name w:val="annotation subject"/>
    <w:basedOn w:val="Textkomente"/>
    <w:next w:val="Textkomente"/>
    <w:rPr>
      <w:b/>
      <w:bCs/>
    </w:rPr>
  </w:style>
  <w:style w:type="character" w:styleId="Hypertextovodkaz">
    <w:name w:val="Hyperlink"/>
    <w:rPr>
      <w:color w:val="0000FF"/>
      <w:u w:val="single"/>
    </w:rPr>
  </w:style>
  <w:style w:type="paragraph" w:styleId="Zpat">
    <w:name w:val="footer"/>
    <w:basedOn w:val="Normln"/>
    <w:rsid w:val="00B56379"/>
    <w:pPr>
      <w:tabs>
        <w:tab w:val="center" w:pos="4536"/>
        <w:tab w:val="right" w:pos="9072"/>
      </w:tabs>
    </w:pPr>
  </w:style>
  <w:style w:type="character" w:styleId="slostrnky">
    <w:name w:val="page number"/>
    <w:basedOn w:val="Standardnpsmoodstavce"/>
    <w:rsid w:val="00B56379"/>
  </w:style>
  <w:style w:type="paragraph" w:customStyle="1" w:styleId="HLAVICKA">
    <w:name w:val="HLAVICKA"/>
    <w:basedOn w:val="Normln"/>
    <w:rsid w:val="00F424DF"/>
    <w:pPr>
      <w:tabs>
        <w:tab w:val="left" w:pos="284"/>
        <w:tab w:val="left" w:pos="1134"/>
      </w:tabs>
      <w:suppressAutoHyphens w:val="0"/>
      <w:overflowPunct w:val="0"/>
      <w:autoSpaceDE w:val="0"/>
      <w:autoSpaceDN w:val="0"/>
      <w:adjustRightInd w:val="0"/>
      <w:spacing w:after="60"/>
    </w:pPr>
    <w:rPr>
      <w:sz w:val="20"/>
      <w:szCs w:val="20"/>
      <w:lang w:eastAsia="cs-CZ"/>
    </w:rPr>
  </w:style>
  <w:style w:type="character" w:customStyle="1" w:styleId="TextkomenteChar">
    <w:name w:val="Text komentáře Char"/>
    <w:link w:val="Textkomente"/>
    <w:semiHidden/>
    <w:rsid w:val="009D271D"/>
    <w:rPr>
      <w:lang w:eastAsia="ar-SA"/>
    </w:rPr>
  </w:style>
  <w:style w:type="paragraph" w:styleId="Revize">
    <w:name w:val="Revision"/>
    <w:hidden/>
    <w:uiPriority w:val="99"/>
    <w:semiHidden/>
    <w:rsid w:val="00400A61"/>
    <w:rPr>
      <w:lang w:eastAsia="ar-SA"/>
    </w:rPr>
  </w:style>
  <w:style w:type="character" w:customStyle="1" w:styleId="Zmnka1">
    <w:name w:val="Zmínka1"/>
    <w:uiPriority w:val="99"/>
    <w:semiHidden/>
    <w:unhideWhenUsed/>
    <w:rsid w:val="00306321"/>
    <w:rPr>
      <w:color w:val="2B579A"/>
      <w:shd w:val="clear" w:color="auto" w:fill="E6E6E6"/>
    </w:rPr>
  </w:style>
  <w:style w:type="character" w:customStyle="1" w:styleId="Nadpis3Char">
    <w:name w:val="Nadpis 3 Char"/>
    <w:basedOn w:val="Standardnpsmoodstavce"/>
    <w:link w:val="Nadpis3"/>
    <w:semiHidden/>
    <w:rsid w:val="000373FF"/>
    <w:rPr>
      <w:rFonts w:asciiTheme="majorHAnsi" w:eastAsiaTheme="majorEastAsia" w:hAnsiTheme="majorHAnsi" w:cstheme="majorBidi"/>
      <w:b/>
      <w:bCs/>
      <w:sz w:val="26"/>
      <w:szCs w:val="26"/>
      <w:lang w:eastAsia="ar-SA"/>
    </w:rPr>
  </w:style>
  <w:style w:type="paragraph" w:styleId="Zkladntextodsazen">
    <w:name w:val="Body Text Indent"/>
    <w:basedOn w:val="Normln"/>
    <w:link w:val="ZkladntextodsazenChar"/>
    <w:rsid w:val="000373FF"/>
    <w:pPr>
      <w:spacing w:after="120"/>
      <w:ind w:left="283"/>
    </w:pPr>
  </w:style>
  <w:style w:type="character" w:customStyle="1" w:styleId="ZkladntextodsazenChar">
    <w:name w:val="Základní text odsazený Char"/>
    <w:basedOn w:val="Standardnpsmoodstavce"/>
    <w:link w:val="Zkladntextodsazen"/>
    <w:rsid w:val="000373FF"/>
    <w:rPr>
      <w:sz w:val="24"/>
      <w:szCs w:val="24"/>
      <w:lang w:eastAsia="ar-SA"/>
    </w:rPr>
  </w:style>
  <w:style w:type="paragraph" w:customStyle="1" w:styleId="Textvtabulce">
    <w:name w:val="Text v tabulce"/>
    <w:basedOn w:val="Normln"/>
    <w:next w:val="Normln"/>
    <w:rsid w:val="000373FF"/>
    <w:pPr>
      <w:suppressAutoHyphens w:val="0"/>
      <w:spacing w:before="40"/>
    </w:pPr>
    <w:rPr>
      <w:rFonts w:ascii="Tahoma" w:hAnsi="Tahoma"/>
      <w:kern w:val="20"/>
      <w:sz w:val="20"/>
      <w:szCs w:val="20"/>
      <w:lang w:eastAsia="cs-CZ"/>
    </w:rPr>
  </w:style>
  <w:style w:type="paragraph" w:customStyle="1" w:styleId="Export0">
    <w:name w:val="Export 0"/>
    <w:rsid w:val="000373F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vinion" w:hAnsi="Avinion"/>
      <w:lang w:val="en-US"/>
    </w:rPr>
  </w:style>
  <w:style w:type="paragraph" w:styleId="Zhlav">
    <w:name w:val="header"/>
    <w:basedOn w:val="Normln"/>
    <w:link w:val="ZhlavChar"/>
    <w:rsid w:val="000373FF"/>
    <w:pPr>
      <w:tabs>
        <w:tab w:val="center" w:pos="4536"/>
        <w:tab w:val="right" w:pos="9072"/>
      </w:tabs>
      <w:suppressAutoHyphens w:val="0"/>
    </w:pPr>
    <w:rPr>
      <w:lang w:eastAsia="cs-CZ"/>
    </w:rPr>
  </w:style>
  <w:style w:type="character" w:customStyle="1" w:styleId="ZhlavChar">
    <w:name w:val="Záhlaví Char"/>
    <w:basedOn w:val="Standardnpsmoodstavce"/>
    <w:link w:val="Zhlav"/>
    <w:rsid w:val="000373FF"/>
    <w:rPr>
      <w:sz w:val="24"/>
      <w:szCs w:val="24"/>
    </w:rPr>
  </w:style>
  <w:style w:type="paragraph" w:customStyle="1" w:styleId="Odrka-aa-1rove">
    <w:name w:val="Odrážka - aa) - 1. úroveň"/>
    <w:basedOn w:val="Normln"/>
    <w:next w:val="Normln"/>
    <w:rsid w:val="000373FF"/>
    <w:pPr>
      <w:numPr>
        <w:numId w:val="11"/>
      </w:numPr>
      <w:suppressAutoHyphens w:val="0"/>
      <w:spacing w:before="120"/>
    </w:pPr>
    <w:rPr>
      <w:rFonts w:ascii="Tahoma" w:hAnsi="Tahoma"/>
      <w:kern w:val="20"/>
      <w:sz w:val="20"/>
      <w:szCs w:val="20"/>
      <w:lang w:eastAsia="cs-CZ"/>
    </w:rPr>
  </w:style>
  <w:style w:type="paragraph" w:customStyle="1" w:styleId="Odrka-teka-1rove">
    <w:name w:val="Odrážka - tečka - 1. úroveň"/>
    <w:basedOn w:val="Normln"/>
    <w:rsid w:val="000373FF"/>
    <w:pPr>
      <w:numPr>
        <w:numId w:val="14"/>
      </w:numPr>
      <w:suppressAutoHyphens w:val="0"/>
    </w:pPr>
    <w:rPr>
      <w:lang w:eastAsia="cs-CZ"/>
    </w:rPr>
  </w:style>
  <w:style w:type="paragraph" w:customStyle="1" w:styleId="odrka-1rove">
    <w:name w:val="odrážka - 1. úroveň"/>
    <w:basedOn w:val="Normln"/>
    <w:rsid w:val="000373FF"/>
    <w:pPr>
      <w:tabs>
        <w:tab w:val="num" w:pos="720"/>
      </w:tabs>
      <w:suppressAutoHyphens w:val="0"/>
      <w:spacing w:before="120"/>
      <w:ind w:left="720" w:hanging="720"/>
    </w:pPr>
    <w:rPr>
      <w:rFonts w:ascii="Arial" w:hAnsi="Arial"/>
      <w:kern w:val="20"/>
      <w:sz w:val="20"/>
      <w:szCs w:val="20"/>
      <w:lang w:eastAsia="cs-CZ"/>
    </w:rPr>
  </w:style>
  <w:style w:type="table" w:styleId="Mkatabulky">
    <w:name w:val="Table Grid"/>
    <w:basedOn w:val="Normlntabulka"/>
    <w:rsid w:val="009C3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78F7"/>
    <w:pPr>
      <w:widowControl w:val="0"/>
      <w:suppressAutoHyphens/>
      <w:autoSpaceDN w:val="0"/>
      <w:textAlignment w:val="baseline"/>
    </w:pPr>
    <w:rPr>
      <w:rFonts w:eastAsia="Lucida Sans Unicode" w:cs="Tahoma"/>
      <w:kern w:val="3"/>
      <w:lang w:eastAsia="zh-CN" w:bidi="hi-IN"/>
    </w:rPr>
  </w:style>
  <w:style w:type="character" w:customStyle="1" w:styleId="apple-converted-space">
    <w:name w:val="apple-converted-space"/>
    <w:basedOn w:val="Standardnpsmoodstavce"/>
    <w:rsid w:val="00F91D5F"/>
  </w:style>
  <w:style w:type="character" w:styleId="Nevyeenzmnka">
    <w:name w:val="Unresolved Mention"/>
    <w:basedOn w:val="Standardnpsmoodstavce"/>
    <w:uiPriority w:val="99"/>
    <w:semiHidden/>
    <w:unhideWhenUsed/>
    <w:rsid w:val="00E53913"/>
    <w:rPr>
      <w:color w:val="605E5C"/>
      <w:shd w:val="clear" w:color="auto" w:fill="E1DFDD"/>
    </w:rPr>
  </w:style>
  <w:style w:type="character" w:styleId="Zmnka">
    <w:name w:val="Mention"/>
    <w:basedOn w:val="Standardnpsmoodstavce"/>
    <w:uiPriority w:val="99"/>
    <w:unhideWhenUsed/>
    <w:rPr>
      <w:color w:val="2B579A"/>
      <w:shd w:val="clear" w:color="auto" w:fill="E6E6E6"/>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7vYpg9wUPxhq+9+1lOXpZL/jw==">CgMxLjA4AHIhMWQ4NjVHSEtUa1RuX1dwblVMSjFLR2I4TmF6N09ZNlB6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975455-acab-434e-8748-c6000c8c9f54">
      <Terms xmlns="http://schemas.microsoft.com/office/infopath/2007/PartnerControls"/>
    </lcf76f155ced4ddcb4097134ff3c332f>
    <TaxCatchAll xmlns="eac5988c-884f-430a-976f-f7391db2bf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E17DEC82A7952B4EAFE2257C7FD71E72" ma:contentTypeVersion="15" ma:contentTypeDescription="Vytvoří nový dokument" ma:contentTypeScope="" ma:versionID="83879c686db1dd32387288d942b30797">
  <xsd:schema xmlns:xsd="http://www.w3.org/2001/XMLSchema" xmlns:xs="http://www.w3.org/2001/XMLSchema" xmlns:p="http://schemas.microsoft.com/office/2006/metadata/properties" xmlns:ns2="2a975455-acab-434e-8748-c6000c8c9f54" xmlns:ns3="eac5988c-884f-430a-976f-f7391db2bf8c" targetNamespace="http://schemas.microsoft.com/office/2006/metadata/properties" ma:root="true" ma:fieldsID="e3cb87e7d2622cb74b7be85378d4f336" ns2:_="" ns3:_="">
    <xsd:import namespace="2a975455-acab-434e-8748-c6000c8c9f54"/>
    <xsd:import namespace="eac5988c-884f-430a-976f-f7391db2bf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75455-acab-434e-8748-c6000c8c9f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24257c1a-a284-44cd-83a6-846e49d492a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5988c-884f-430a-976f-f7391db2bf8c"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7" nillable="true" ma:displayName="Taxonomy Catch All Column" ma:hidden="true" ma:list="{be0aecc7-25a7-41af-a284-7ad082fc8987}" ma:internalName="TaxCatchAll" ma:showField="CatchAllData" ma:web="eac5988c-884f-430a-976f-f7391db2bf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A0F874-1B98-4D26-9D04-C29B5F4882B8}">
  <ds:schemaRefs>
    <ds:schemaRef ds:uri="http://schemas.openxmlformats.org/officeDocument/2006/bibliography"/>
  </ds:schemaRefs>
</ds:datastoreItem>
</file>

<file path=customXml/itemProps3.xml><?xml version="1.0" encoding="utf-8"?>
<ds:datastoreItem xmlns:ds="http://schemas.openxmlformats.org/officeDocument/2006/customXml" ds:itemID="{BEE1EADB-5485-4949-98FD-CDD135513217}">
  <ds:schemaRefs>
    <ds:schemaRef ds:uri="http://schemas.microsoft.com/office/2006/metadata/properties"/>
    <ds:schemaRef ds:uri="http://schemas.microsoft.com/office/infopath/2007/PartnerControls"/>
    <ds:schemaRef ds:uri="2a975455-acab-434e-8748-c6000c8c9f54"/>
    <ds:schemaRef ds:uri="eac5988c-884f-430a-976f-f7391db2bf8c"/>
  </ds:schemaRefs>
</ds:datastoreItem>
</file>

<file path=customXml/itemProps4.xml><?xml version="1.0" encoding="utf-8"?>
<ds:datastoreItem xmlns:ds="http://schemas.openxmlformats.org/officeDocument/2006/customXml" ds:itemID="{320389D9-ABE3-444A-87B8-9B86B2438208}">
  <ds:schemaRefs>
    <ds:schemaRef ds:uri="http://schemas.microsoft.com/sharepoint/v3/contenttype/forms"/>
  </ds:schemaRefs>
</ds:datastoreItem>
</file>

<file path=customXml/itemProps5.xml><?xml version="1.0" encoding="utf-8"?>
<ds:datastoreItem xmlns:ds="http://schemas.openxmlformats.org/officeDocument/2006/customXml" ds:itemID="{697DF484-1EBD-4C82-915C-B1D6BFCBE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75455-acab-434e-8748-c6000c8c9f54"/>
    <ds:schemaRef ds:uri="eac5988c-884f-430a-976f-f7391db2b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6268</Words>
  <Characters>36986</Characters>
  <Application>Microsoft Office Word</Application>
  <DocSecurity>4</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dc:creator>
  <cp:keywords/>
  <cp:lastModifiedBy>Jana Hafenrichterová</cp:lastModifiedBy>
  <cp:revision>2</cp:revision>
  <cp:lastPrinted>2025-09-09T08:44:00Z</cp:lastPrinted>
  <dcterms:created xsi:type="dcterms:W3CDTF">2025-09-23T07:38:00Z</dcterms:created>
  <dcterms:modified xsi:type="dcterms:W3CDTF">2025-09-23T07:38:00Z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0x010100E17DEC82A7952B4EAFE2257C7FD71E72</vt:lpwstr>
  </property>
  <property fmtid="{D5CDD505-2E9C-101B-9397-08002B2CF9AE}" pid="3" name="MediaServiceImageTags">
    <vt:lpwstr/>
  </property>
</Properties>
</file>