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965/2025</w:t>
      </w:r>
      <w:bookmarkEnd w:id="6"/>
      <w:bookmarkEnd w:id="7"/>
      <w:bookmarkEnd w:id="8"/>
    </w:p>
    <w:p>
      <w:pPr>
        <w:pStyle w:val="Style2"/>
        <w:keepNext/>
        <w:keepLines/>
        <w:widowControl w:val="0"/>
        <w:shd w:val="clear" w:color="auto" w:fill="auto"/>
        <w:bidi w:val="0"/>
        <w:spacing w:before="0" w:after="200" w:line="240" w:lineRule="auto"/>
        <w:ind w:left="266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r>
      <w:bookmarkEnd w:id="10"/>
      <w:bookmarkEnd w:id="11"/>
      <w:bookmarkEnd w:id="9"/>
    </w:p>
    <w:p>
      <w:pPr>
        <w:pStyle w:val="Style9"/>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br/>
      </w:r>
      <w:r>
        <w:rPr>
          <w:b/>
          <w:bCs/>
          <w:color w:val="000000"/>
          <w:spacing w:val="0"/>
          <w:w w:val="100"/>
          <w:position w:val="0"/>
          <w:shd w:val="clear" w:color="auto" w:fill="auto"/>
          <w:lang w:val="cs-CZ" w:eastAsia="cs-CZ" w:bidi="cs-CZ"/>
        </w:rPr>
        <w:t>“VD Újezd (provozní budova) - rozvaděče NN”</w:t>
      </w:r>
    </w:p>
    <w:p>
      <w:pPr>
        <w:pStyle w:val="Style2"/>
        <w:keepNext/>
        <w:keepLines/>
        <w:widowControl w:val="0"/>
        <w:shd w:val="clear" w:color="auto" w:fill="auto"/>
        <w:bidi w:val="0"/>
        <w:spacing w:before="0" w:after="20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2"/>
        <w:keepNext/>
        <w:keepLines/>
        <w:widowControl w:val="0"/>
        <w:shd w:val="clear" w:color="auto" w:fill="auto"/>
        <w:tabs>
          <w:tab w:pos="2756"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2"/>
        <w:keepNext/>
        <w:keepLines/>
        <w:widowControl w:val="0"/>
        <w:shd w:val="clear" w:color="auto" w:fill="auto"/>
        <w:tabs>
          <w:tab w:pos="2756"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2"/>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oprávněn k podpisu smlouvy</w:t>
      </w:r>
      <w:bookmarkEnd w:id="24"/>
      <w:bookmarkEnd w:id="25"/>
      <w:bookmarkEnd w:id="26"/>
    </w:p>
    <w:p>
      <w:pPr>
        <w:pStyle w:val="Style2"/>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a k jednání o věcech smluvních:</w:t>
      </w:r>
      <w:bookmarkEnd w:id="27"/>
      <w:bookmarkEnd w:id="28"/>
      <w:bookmarkEnd w:id="29"/>
    </w:p>
    <w:p>
      <w:pPr>
        <w:pStyle w:val="Style2"/>
        <w:keepNext/>
        <w:keepLines/>
        <w:widowControl w:val="0"/>
        <w:shd w:val="clear" w:color="auto" w:fill="auto"/>
        <w:bidi w:val="0"/>
        <w:spacing w:before="0" w:after="44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oprávněn jednat o věcech technických:</w:t>
      </w:r>
      <w:bookmarkEnd w:id="30"/>
      <w:bookmarkEnd w:id="31"/>
      <w:bookmarkEnd w:id="32"/>
    </w:p>
    <w:p>
      <w:pPr>
        <w:pStyle w:val="Style2"/>
        <w:keepNext/>
        <w:keepLines/>
        <w:widowControl w:val="0"/>
        <w:shd w:val="clear" w:color="auto" w:fill="auto"/>
        <w:bidi w:val="0"/>
        <w:spacing w:before="0" w:after="20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technický dozor objednatele:</w:t>
      </w:r>
      <w:bookmarkEnd w:id="33"/>
      <w:bookmarkEnd w:id="34"/>
      <w:bookmarkEnd w:id="35"/>
    </w:p>
    <w:p>
      <w:pPr>
        <w:pStyle w:val="Style2"/>
        <w:keepNext/>
        <w:keepLines/>
        <w:widowControl w:val="0"/>
        <w:shd w:val="clear" w:color="auto" w:fill="auto"/>
        <w:tabs>
          <w:tab w:pos="2756" w:val="left"/>
        </w:tabs>
        <w:bidi w:val="0"/>
        <w:spacing w:before="0" w:after="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IČO:</w:t>
        <w:tab/>
        <w:t>70889988</w:t>
      </w:r>
      <w:bookmarkEnd w:id="36"/>
      <w:bookmarkEnd w:id="37"/>
      <w:bookmarkEnd w:id="38"/>
    </w:p>
    <w:p>
      <w:pPr>
        <w:pStyle w:val="Style2"/>
        <w:keepNext/>
        <w:keepLines/>
        <w:widowControl w:val="0"/>
        <w:shd w:val="clear" w:color="auto" w:fill="auto"/>
        <w:tabs>
          <w:tab w:pos="2756" w:val="left"/>
        </w:tabs>
        <w:bidi w:val="0"/>
        <w:spacing w:before="0" w:after="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DIČ:</w:t>
        <w:tab/>
        <w:t>CZ70889988</w:t>
      </w:r>
      <w:bookmarkEnd w:id="39"/>
      <w:bookmarkEnd w:id="40"/>
      <w:bookmarkEnd w:id="41"/>
    </w:p>
    <w:p>
      <w:pPr>
        <w:pStyle w:val="Style2"/>
        <w:keepNext/>
        <w:keepLines/>
        <w:widowControl w:val="0"/>
        <w:shd w:val="clear" w:color="auto" w:fill="auto"/>
        <w:bidi w:val="0"/>
        <w:spacing w:before="0" w:after="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bankovní spojení:</w:t>
      </w:r>
      <w:bookmarkEnd w:id="42"/>
      <w:bookmarkEnd w:id="43"/>
      <w:bookmarkEnd w:id="44"/>
    </w:p>
    <w:p>
      <w:pPr>
        <w:pStyle w:val="Style2"/>
        <w:keepNext/>
        <w:keepLines/>
        <w:widowControl w:val="0"/>
        <w:shd w:val="clear" w:color="auto" w:fill="auto"/>
        <w:bidi w:val="0"/>
        <w:spacing w:before="0" w:after="0" w:line="240" w:lineRule="auto"/>
        <w:ind w:left="0" w:right="0" w:firstLine="0"/>
        <w:jc w:val="both"/>
      </w:pPr>
      <w:bookmarkStart w:id="45" w:name="bookmark45"/>
      <w:bookmarkStart w:id="46" w:name="bookmark46"/>
      <w:bookmarkStart w:id="47" w:name="bookmark47"/>
      <w:r>
        <w:rPr>
          <w:color w:val="000000"/>
          <w:spacing w:val="0"/>
          <w:w w:val="100"/>
          <w:position w:val="0"/>
          <w:shd w:val="clear" w:color="auto" w:fill="auto"/>
          <w:lang w:val="cs-CZ" w:eastAsia="cs-CZ" w:bidi="cs-CZ"/>
        </w:rPr>
        <w:t>číslo účtu:</w:t>
      </w:r>
      <w:bookmarkEnd w:id="45"/>
      <w:bookmarkEnd w:id="46"/>
      <w:bookmarkEnd w:id="47"/>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20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(dále jen „objednatel“)</w:t>
      </w:r>
      <w:bookmarkEnd w:id="48"/>
      <w:bookmarkEnd w:id="49"/>
      <w:bookmarkEnd w:id="50"/>
    </w:p>
    <w:p>
      <w:pPr>
        <w:pStyle w:val="Style2"/>
        <w:keepNext/>
        <w:keepLines/>
        <w:widowControl w:val="0"/>
        <w:shd w:val="clear" w:color="auto" w:fill="auto"/>
        <w:bidi w:val="0"/>
        <w:spacing w:before="0" w:after="200" w:line="240" w:lineRule="auto"/>
        <w:ind w:left="0" w:right="0" w:firstLine="0"/>
        <w:jc w:val="left"/>
      </w:pPr>
      <w:bookmarkStart w:id="51" w:name="bookmark51"/>
      <w:bookmarkStart w:id="52" w:name="bookmark52"/>
      <w:bookmarkStart w:id="53" w:name="bookmark53"/>
      <w:r>
        <w:rPr>
          <w:b/>
          <w:bCs/>
          <w:color w:val="000000"/>
          <w:spacing w:val="0"/>
          <w:w w:val="100"/>
          <w:position w:val="0"/>
          <w:shd w:val="clear" w:color="auto" w:fill="auto"/>
          <w:lang w:val="cs-CZ" w:eastAsia="cs-CZ" w:bidi="cs-CZ"/>
        </w:rPr>
        <w:t>a</w:t>
      </w:r>
      <w:bookmarkEnd w:id="51"/>
      <w:bookmarkEnd w:id="52"/>
      <w:bookmarkEnd w:id="53"/>
    </w:p>
    <w:p>
      <w:pPr>
        <w:pStyle w:val="Style2"/>
        <w:keepNext/>
        <w:keepLines/>
        <w:widowControl w:val="0"/>
        <w:shd w:val="clear" w:color="auto" w:fill="auto"/>
        <w:tabs>
          <w:tab w:pos="2756" w:val="left"/>
        </w:tabs>
        <w:bidi w:val="0"/>
        <w:spacing w:before="0" w:after="0" w:line="240" w:lineRule="auto"/>
        <w:ind w:left="0" w:right="0" w:firstLine="0"/>
        <w:jc w:val="left"/>
      </w:pPr>
      <w:bookmarkStart w:id="54" w:name="bookmark54"/>
      <w:bookmarkStart w:id="55" w:name="bookmark55"/>
      <w:bookmarkStart w:id="56" w:name="bookmark56"/>
      <w:r>
        <w:rPr>
          <w:b/>
          <w:bCs/>
          <w:color w:val="000000"/>
          <w:spacing w:val="0"/>
          <w:w w:val="100"/>
          <w:position w:val="0"/>
          <w:shd w:val="clear" w:color="auto" w:fill="auto"/>
          <w:lang w:val="cs-CZ" w:eastAsia="cs-CZ" w:bidi="cs-CZ"/>
        </w:rPr>
        <w:t>zhotovitel:</w:t>
        <w:tab/>
        <w:t>Intermont, Opatrný, s.r.o.</w:t>
      </w:r>
      <w:bookmarkEnd w:id="54"/>
      <w:bookmarkEnd w:id="55"/>
      <w:bookmarkEnd w:id="56"/>
    </w:p>
    <w:p>
      <w:pPr>
        <w:pStyle w:val="Style2"/>
        <w:keepNext/>
        <w:keepLines/>
        <w:widowControl w:val="0"/>
        <w:shd w:val="clear" w:color="auto" w:fill="auto"/>
        <w:tabs>
          <w:tab w:pos="2756" w:val="left"/>
        </w:tabs>
        <w:bidi w:val="0"/>
        <w:spacing w:before="0" w:after="0" w:line="240" w:lineRule="auto"/>
        <w:ind w:left="0" w:right="0" w:firstLine="0"/>
        <w:jc w:val="left"/>
      </w:pPr>
      <w:bookmarkStart w:id="57" w:name="bookmark57"/>
      <w:bookmarkStart w:id="58" w:name="bookmark58"/>
      <w:bookmarkStart w:id="59" w:name="bookmark59"/>
      <w:r>
        <w:rPr>
          <w:color w:val="000000"/>
          <w:spacing w:val="0"/>
          <w:w w:val="100"/>
          <w:position w:val="0"/>
          <w:shd w:val="clear" w:color="auto" w:fill="auto"/>
          <w:lang w:val="cs-CZ" w:eastAsia="cs-CZ" w:bidi="cs-CZ"/>
        </w:rPr>
        <w:t>sídlo:</w:t>
        <w:tab/>
        <w:t>Mostecká 1973, 431 11 Jirkov</w:t>
      </w:r>
      <w:bookmarkEnd w:id="57"/>
      <w:bookmarkEnd w:id="58"/>
      <w:bookmarkEnd w:id="59"/>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oprávněn(i) k podpisu smlouvy:</w:t>
      </w:r>
    </w:p>
    <w:p>
      <w:pPr>
        <w:pStyle w:val="Style2"/>
        <w:keepNext/>
        <w:keepLines/>
        <w:widowControl w:val="0"/>
        <w:shd w:val="clear" w:color="auto" w:fill="auto"/>
        <w:bidi w:val="0"/>
        <w:spacing w:before="0" w:after="20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oprávněn(i) jednat o věcech smluvních:</w:t>
      </w:r>
      <w:bookmarkEnd w:id="60"/>
      <w:bookmarkEnd w:id="61"/>
      <w:bookmarkEnd w:id="62"/>
    </w:p>
    <w:p>
      <w:pPr>
        <w:pStyle w:val="Style2"/>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oprávněn(i) jednat o věcech technických: stavbyvedoucí:</w:t>
      </w:r>
      <w:bookmarkEnd w:id="63"/>
      <w:bookmarkEnd w:id="64"/>
      <w:bookmarkEnd w:id="65"/>
    </w:p>
    <w:p>
      <w:pPr>
        <w:pStyle w:val="Style9"/>
        <w:keepNext w:val="0"/>
        <w:keepLines w:val="0"/>
        <w:widowControl w:val="0"/>
        <w:shd w:val="clear" w:color="auto" w:fill="auto"/>
        <w:bidi w:val="0"/>
        <w:spacing w:before="0" w:after="0" w:line="240" w:lineRule="auto"/>
        <w:ind w:left="0" w:right="0" w:firstLine="0"/>
        <w:jc w:val="left"/>
      </w:pPr>
      <w:bookmarkStart w:id="66" w:name="bookmark66"/>
      <w:bookmarkStart w:id="67" w:name="bookmark67"/>
      <w:r>
        <w:rPr>
          <w:color w:val="000000"/>
          <w:spacing w:val="0"/>
          <w:w w:val="100"/>
          <w:position w:val="0"/>
          <w:shd w:val="clear" w:color="auto" w:fill="auto"/>
          <w:lang w:val="cs-CZ" w:eastAsia="cs-CZ" w:bidi="cs-CZ"/>
        </w:rPr>
        <w:t>manažer stavby:</w:t>
      </w:r>
      <w:bookmarkEnd w:id="66"/>
      <w:bookmarkEnd w:id="67"/>
    </w:p>
    <w:p>
      <w:pPr>
        <w:pStyle w:val="Style2"/>
        <w:keepNext/>
        <w:keepLines/>
        <w:widowControl w:val="0"/>
        <w:shd w:val="clear" w:color="auto" w:fill="auto"/>
        <w:tabs>
          <w:tab w:pos="2756" w:val="left"/>
        </w:tabs>
        <w:bidi w:val="0"/>
        <w:spacing w:before="0" w:after="0" w:line="240" w:lineRule="auto"/>
        <w:ind w:left="0" w:right="0" w:firstLine="0"/>
        <w:jc w:val="left"/>
      </w:pPr>
      <w:bookmarkStart w:id="68" w:name="bookmark68"/>
      <w:bookmarkStart w:id="69" w:name="bookmark69"/>
      <w:bookmarkStart w:id="70" w:name="bookmark70"/>
      <w:r>
        <w:rPr>
          <w:color w:val="000000"/>
          <w:spacing w:val="0"/>
          <w:w w:val="100"/>
          <w:position w:val="0"/>
          <w:shd w:val="clear" w:color="auto" w:fill="auto"/>
          <w:lang w:val="cs-CZ" w:eastAsia="cs-CZ" w:bidi="cs-CZ"/>
        </w:rPr>
        <w:t>IČO:</w:t>
        <w:tab/>
        <w:t>49900854</w:t>
      </w:r>
      <w:bookmarkEnd w:id="68"/>
      <w:bookmarkEnd w:id="69"/>
      <w:bookmarkEnd w:id="70"/>
    </w:p>
    <w:p>
      <w:pPr>
        <w:pStyle w:val="Style2"/>
        <w:keepNext/>
        <w:keepLines/>
        <w:widowControl w:val="0"/>
        <w:shd w:val="clear" w:color="auto" w:fill="auto"/>
        <w:tabs>
          <w:tab w:pos="2756" w:val="left"/>
        </w:tabs>
        <w:bidi w:val="0"/>
        <w:spacing w:before="0" w:after="0" w:line="240" w:lineRule="auto"/>
        <w:ind w:left="0" w:right="0" w:firstLine="0"/>
        <w:jc w:val="left"/>
      </w:pPr>
      <w:bookmarkStart w:id="71" w:name="bookmark71"/>
      <w:bookmarkStart w:id="72" w:name="bookmark72"/>
      <w:bookmarkStart w:id="73" w:name="bookmark73"/>
      <w:r>
        <w:rPr>
          <w:color w:val="000000"/>
          <w:spacing w:val="0"/>
          <w:w w:val="100"/>
          <w:position w:val="0"/>
          <w:shd w:val="clear" w:color="auto" w:fill="auto"/>
          <w:lang w:val="cs-CZ" w:eastAsia="cs-CZ" w:bidi="cs-CZ"/>
        </w:rPr>
        <w:t>DIČ:</w:t>
        <w:tab/>
        <w:t>CZ4990854</w:t>
      </w:r>
      <w:bookmarkEnd w:id="71"/>
      <w:bookmarkEnd w:id="72"/>
      <w:bookmarkEnd w:id="73"/>
    </w:p>
    <w:p>
      <w:pPr>
        <w:pStyle w:val="Style2"/>
        <w:keepNext/>
        <w:keepLines/>
        <w:widowControl w:val="0"/>
        <w:shd w:val="clear" w:color="auto" w:fill="auto"/>
        <w:bidi w:val="0"/>
        <w:spacing w:before="0" w:after="0" w:line="240" w:lineRule="auto"/>
        <w:ind w:left="0" w:right="0" w:firstLine="0"/>
        <w:jc w:val="left"/>
      </w:pPr>
      <w:bookmarkStart w:id="74" w:name="bookmark74"/>
      <w:bookmarkStart w:id="75" w:name="bookmark75"/>
      <w:bookmarkStart w:id="76" w:name="bookmark76"/>
      <w:r>
        <w:rPr>
          <w:color w:val="000000"/>
          <w:spacing w:val="0"/>
          <w:w w:val="100"/>
          <w:position w:val="0"/>
          <w:shd w:val="clear" w:color="auto" w:fill="auto"/>
          <w:lang w:val="cs-CZ" w:eastAsia="cs-CZ" w:bidi="cs-CZ"/>
        </w:rPr>
        <w:t>bankovní spojení:</w:t>
      </w:r>
      <w:bookmarkEnd w:id="74"/>
      <w:bookmarkEnd w:id="75"/>
      <w:bookmarkEnd w:id="76"/>
    </w:p>
    <w:p>
      <w:pPr>
        <w:pStyle w:val="Style2"/>
        <w:keepNext/>
        <w:keepLines/>
        <w:widowControl w:val="0"/>
        <w:shd w:val="clear" w:color="auto" w:fill="auto"/>
        <w:bidi w:val="0"/>
        <w:spacing w:before="0" w:after="0" w:line="240" w:lineRule="auto"/>
        <w:ind w:left="0" w:right="0" w:firstLine="0"/>
        <w:jc w:val="left"/>
      </w:pPr>
      <w:bookmarkStart w:id="77" w:name="bookmark77"/>
      <w:bookmarkStart w:id="78" w:name="bookmark78"/>
      <w:bookmarkStart w:id="79" w:name="bookmark79"/>
      <w:r>
        <w:rPr>
          <w:color w:val="000000"/>
          <w:spacing w:val="0"/>
          <w:w w:val="100"/>
          <w:position w:val="0"/>
          <w:shd w:val="clear" w:color="auto" w:fill="auto"/>
          <w:lang w:val="cs-CZ" w:eastAsia="cs-CZ" w:bidi="cs-CZ"/>
        </w:rPr>
        <w:t>číslo účtu:</w:t>
      </w:r>
      <w:bookmarkEnd w:id="77"/>
      <w:bookmarkEnd w:id="78"/>
      <w:bookmarkEnd w:id="79"/>
    </w:p>
    <w:p>
      <w:pPr>
        <w:pStyle w:val="Style2"/>
        <w:keepNext/>
        <w:keepLines/>
        <w:widowControl w:val="0"/>
        <w:shd w:val="clear" w:color="auto" w:fill="auto"/>
        <w:tabs>
          <w:tab w:pos="4315" w:val="left"/>
        </w:tabs>
        <w:bidi w:val="0"/>
        <w:spacing w:before="0" w:after="0" w:line="240" w:lineRule="auto"/>
        <w:ind w:left="0" w:right="0" w:firstLine="0"/>
        <w:jc w:val="left"/>
      </w:pPr>
      <w:bookmarkStart w:id="80" w:name="bookmark80"/>
      <w:bookmarkStart w:id="81" w:name="bookmark81"/>
      <w:bookmarkStart w:id="82" w:name="bookmark82"/>
      <w:r>
        <w:rPr>
          <w:color w:val="000000"/>
          <w:spacing w:val="0"/>
          <w:w w:val="100"/>
          <w:position w:val="0"/>
          <w:shd w:val="clear" w:color="auto" w:fill="auto"/>
          <w:lang w:val="cs-CZ" w:eastAsia="cs-CZ" w:bidi="cs-CZ"/>
        </w:rPr>
        <w:t>zápis v obchodním rejstříku: u Krajského soudu v Ústí nad Labem, oddíl C, vložka 5877 tel.:</w:t>
        <w:tab/>
        <w:t>e-mail:</w:t>
      </w:r>
      <w:bookmarkEnd w:id="80"/>
      <w:bookmarkEnd w:id="81"/>
      <w:bookmarkEnd w:id="82"/>
    </w:p>
    <w:p>
      <w:pPr>
        <w:pStyle w:val="Style9"/>
        <w:keepNext w:val="0"/>
        <w:keepLines w:val="0"/>
        <w:widowControl w:val="0"/>
        <w:shd w:val="clear" w:color="auto" w:fill="auto"/>
        <w:bidi w:val="0"/>
        <w:spacing w:before="0" w:line="240" w:lineRule="auto"/>
        <w:ind w:left="0" w:right="0" w:firstLine="0"/>
        <w:jc w:val="left"/>
      </w:pPr>
      <w:bookmarkStart w:id="83" w:name="bookmark83"/>
      <w:bookmarkStart w:id="84" w:name="bookmark84"/>
      <w:r>
        <w:rPr>
          <w:color w:val="000000"/>
          <w:spacing w:val="0"/>
          <w:w w:val="100"/>
          <w:position w:val="0"/>
          <w:shd w:val="clear" w:color="auto" w:fill="auto"/>
          <w:lang w:val="cs-CZ" w:eastAsia="cs-CZ" w:bidi="cs-CZ"/>
        </w:rPr>
        <w:t>(dále jen „zhotovitel“)</w:t>
      </w:r>
      <w:bookmarkEnd w:id="83"/>
      <w:bookmarkEnd w:id="84"/>
    </w:p>
    <w:p>
      <w:pPr>
        <w:pStyle w:val="Style9"/>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w:t>
      </w:r>
      <w:r>
        <w:rPr>
          <w:color w:val="000000"/>
          <w:spacing w:val="0"/>
          <w:w w:val="100"/>
          <w:position w:val="0"/>
          <w:shd w:val="clear" w:color="auto" w:fill="auto"/>
          <w:lang w:val="cs-CZ" w:eastAsia="cs-CZ" w:bidi="cs-CZ"/>
        </w:rPr>
        <w:t>právo tuto smlouvu zveřejnit rovněž v pochybnostech o tom, zda tato smlouva zveřejnění podléhá či nikoliv.</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 PŘEDMĚT DÍLA</w:t>
      </w:r>
    </w:p>
    <w:p>
      <w:pPr>
        <w:pStyle w:val="Style2"/>
        <w:keepNext/>
        <w:keepLines/>
        <w:widowControl w:val="0"/>
        <w:numPr>
          <w:ilvl w:val="0"/>
          <w:numId w:val="1"/>
        </w:numPr>
        <w:shd w:val="clear" w:color="auto" w:fill="auto"/>
        <w:tabs>
          <w:tab w:pos="377" w:val="left"/>
        </w:tabs>
        <w:bidi w:val="0"/>
        <w:spacing w:before="0" w:after="200" w:line="240" w:lineRule="auto"/>
        <w:ind w:right="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„VD Újezd (provozní budova) - rozvaděče NN” (dále jen „Veřejná zakázka“), ve kterém byla nabídka zhotovitele vyhodnocena jako ekonomicky nejvýhodnější.</w:t>
      </w:r>
      <w:bookmarkEnd w:id="85"/>
      <w:bookmarkEnd w:id="86"/>
      <w:bookmarkEnd w:id="88"/>
    </w:p>
    <w:p>
      <w:pPr>
        <w:pStyle w:val="Style2"/>
        <w:keepNext/>
        <w:keepLines/>
        <w:widowControl w:val="0"/>
        <w:numPr>
          <w:ilvl w:val="0"/>
          <w:numId w:val="1"/>
        </w:numPr>
        <w:shd w:val="clear" w:color="auto" w:fill="auto"/>
        <w:tabs>
          <w:tab w:pos="377" w:val="left"/>
        </w:tabs>
        <w:bidi w:val="0"/>
        <w:spacing w:before="0" w:after="0" w:line="240" w:lineRule="auto"/>
        <w:ind w:left="0" w:right="0" w:firstLine="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Předmětem veřejné zakázky je rekonstrukce rozvodny NN v objektu VD Újezd.</w:t>
      </w:r>
      <w:bookmarkEnd w:id="89"/>
      <w:bookmarkEnd w:id="90"/>
      <w:bookmarkEnd w:id="92"/>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Dále opravy a úpravy na stávajícím provozním objektu.</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Práce uvnitř: odstranění antistatické podlahy v rozvodně a dvou místnostech, kanál pod rozvaděči, nová podlaha, výmalba, podhled, dále zateplení půdy včetně zřízení pochozí lávky.</w:t>
      </w:r>
    </w:p>
    <w:p>
      <w:pPr>
        <w:pStyle w:val="Style2"/>
        <w:keepNext/>
        <w:keepLines/>
        <w:widowControl w:val="0"/>
        <w:shd w:val="clear" w:color="auto" w:fill="auto"/>
        <w:bidi w:val="0"/>
        <w:spacing w:before="0" w:after="200" w:line="240" w:lineRule="auto"/>
        <w:ind w:right="0" w:firstLine="40"/>
        <w:jc w:val="both"/>
      </w:pPr>
      <w:bookmarkStart w:id="93" w:name="bookmark93"/>
      <w:bookmarkStart w:id="94" w:name="bookmark94"/>
      <w:bookmarkStart w:id="95" w:name="bookmark95"/>
      <w:r>
        <w:rPr>
          <w:color w:val="000000"/>
          <w:spacing w:val="0"/>
          <w:w w:val="100"/>
          <w:position w:val="0"/>
          <w:shd w:val="clear" w:color="auto" w:fill="auto"/>
          <w:lang w:val="cs-CZ" w:eastAsia="cs-CZ" w:bidi="cs-CZ"/>
        </w:rPr>
        <w:t>Práce vnější: zateplení fasády, nátěr přesahu střechy, přístupy do půdy, odvětrání půdy, úprava okenních mříží, nová markýza nad vstupem, úprava oplocení v místě napojení na objekt.</w:t>
      </w:r>
      <w:bookmarkEnd w:id="93"/>
      <w:bookmarkEnd w:id="94"/>
      <w:bookmarkEnd w:id="95"/>
    </w:p>
    <w:p>
      <w:pPr>
        <w:pStyle w:val="Style2"/>
        <w:keepNext/>
        <w:keepLines/>
        <w:widowControl w:val="0"/>
        <w:numPr>
          <w:ilvl w:val="0"/>
          <w:numId w:val="1"/>
        </w:numPr>
        <w:shd w:val="clear" w:color="auto" w:fill="auto"/>
        <w:tabs>
          <w:tab w:pos="377" w:val="left"/>
        </w:tabs>
        <w:bidi w:val="0"/>
        <w:spacing w:before="0" w:after="0" w:line="240" w:lineRule="auto"/>
        <w:ind w:left="0" w:right="0" w:firstLine="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Zhotovitel se zavazuje provést výše uvedené dílo v rozsahu oceněných soupisů prací,</w:t>
      </w:r>
      <w:bookmarkEnd w:id="96"/>
      <w:bookmarkEnd w:id="97"/>
      <w:bookmarkEnd w:id="99"/>
    </w:p>
    <w:p>
      <w:pPr>
        <w:pStyle w:val="Style9"/>
        <w:keepNext w:val="0"/>
        <w:keepLines w:val="0"/>
        <w:widowControl w:val="0"/>
        <w:shd w:val="clear" w:color="auto" w:fill="auto"/>
        <w:tabs>
          <w:tab w:pos="4335" w:val="left"/>
        </w:tabs>
        <w:bidi w:val="0"/>
        <w:spacing w:before="0" w:after="0" w:line="240" w:lineRule="auto"/>
        <w:ind w:left="380" w:right="0" w:firstLine="40"/>
        <w:jc w:val="both"/>
      </w:pPr>
      <w:bookmarkStart w:id="100" w:name="bookmark100"/>
      <w:r>
        <w:rPr>
          <w:color w:val="000000"/>
          <w:spacing w:val="0"/>
          <w:w w:val="100"/>
          <w:position w:val="0"/>
          <w:shd w:val="clear" w:color="auto" w:fill="auto"/>
          <w:lang w:val="cs-CZ" w:eastAsia="cs-CZ" w:bidi="cs-CZ"/>
        </w:rPr>
        <w:t>které tvoří přílohu č. 1 této smlouvy a technické pomoci „VD Újezd (provozní budova)“, zpracovaná SK-Projekt</w:t>
        <w:tab/>
        <w:t>, IČO 11392100 v 3-4/2025 a dokumentace</w:t>
      </w:r>
      <w:bookmarkEnd w:id="100"/>
    </w:p>
    <w:p>
      <w:pPr>
        <w:pStyle w:val="Style9"/>
        <w:keepNext w:val="0"/>
        <w:keepLines w:val="0"/>
        <w:widowControl w:val="0"/>
        <w:shd w:val="clear" w:color="auto" w:fill="auto"/>
        <w:bidi w:val="0"/>
        <w:spacing w:before="0" w:line="240" w:lineRule="auto"/>
        <w:ind w:left="380" w:right="0" w:firstLine="40"/>
        <w:jc w:val="both"/>
      </w:pPr>
      <w:bookmarkStart w:id="101" w:name="bookmark101"/>
      <w:r>
        <w:rPr>
          <w:color w:val="000000"/>
          <w:spacing w:val="0"/>
          <w:w w:val="100"/>
          <w:position w:val="0"/>
          <w:shd w:val="clear" w:color="auto" w:fill="auto"/>
          <w:lang w:val="cs-CZ" w:eastAsia="cs-CZ" w:bidi="cs-CZ"/>
        </w:rPr>
        <w:t>provádění stavby „VD ÚJEZD – REKONSTRUKCE ROZVODNY NN“, zpracovaná ETu PROJEKT s.r.o., Pyšná 24, 431 11 Vysoká pec. IČO 05346568, z 4/2022, která tvoří přílohu č. 2 této smlouvy.</w:t>
      </w:r>
      <w:bookmarkEnd w:id="101"/>
    </w:p>
    <w:p>
      <w:pPr>
        <w:pStyle w:val="Style2"/>
        <w:keepNext/>
        <w:keepLines/>
        <w:widowControl w:val="0"/>
        <w:shd w:val="clear" w:color="auto" w:fill="auto"/>
        <w:bidi w:val="0"/>
        <w:spacing w:before="0" w:after="200" w:line="240" w:lineRule="auto"/>
        <w:ind w:left="0" w:right="0" w:firstLine="380"/>
        <w:jc w:val="both"/>
      </w:pPr>
      <w:bookmarkStart w:id="102" w:name="bookmark102"/>
      <w:bookmarkStart w:id="103" w:name="bookmark103"/>
      <w:bookmarkStart w:id="104" w:name="bookmark104"/>
      <w:r>
        <w:rPr>
          <w:color w:val="000000"/>
          <w:spacing w:val="0"/>
          <w:w w:val="100"/>
          <w:position w:val="0"/>
          <w:shd w:val="clear" w:color="auto" w:fill="auto"/>
          <w:lang w:val="cs-CZ" w:eastAsia="cs-CZ" w:bidi="cs-CZ"/>
        </w:rPr>
        <w:t>Místo provádění díla: VD Újezd –provozní budova, k.ú. Kyjice 786551, kraj Ústecký.</w:t>
      </w:r>
      <w:bookmarkEnd w:id="102"/>
      <w:bookmarkEnd w:id="103"/>
      <w:bookmarkEnd w:id="104"/>
    </w:p>
    <w:p>
      <w:pPr>
        <w:pStyle w:val="Style2"/>
        <w:keepNext/>
        <w:keepLines/>
        <w:widowControl w:val="0"/>
        <w:numPr>
          <w:ilvl w:val="0"/>
          <w:numId w:val="1"/>
        </w:numPr>
        <w:shd w:val="clear" w:color="auto" w:fill="auto"/>
        <w:tabs>
          <w:tab w:pos="377" w:val="left"/>
        </w:tabs>
        <w:bidi w:val="0"/>
        <w:spacing w:before="0" w:after="200" w:line="240" w:lineRule="auto"/>
        <w:ind w:left="0" w:right="0" w:firstLine="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Za předmět díla se dále považuje:</w:t>
      </w:r>
      <w:bookmarkEnd w:id="105"/>
      <w:bookmarkEnd w:id="106"/>
      <w:bookmarkEnd w:id="108"/>
    </w:p>
    <w:p>
      <w:pPr>
        <w:pStyle w:val="Style2"/>
        <w:keepNext/>
        <w:keepLines/>
        <w:widowControl w:val="0"/>
        <w:numPr>
          <w:ilvl w:val="0"/>
          <w:numId w:val="3"/>
        </w:numPr>
        <w:shd w:val="clear" w:color="auto" w:fill="auto"/>
        <w:tabs>
          <w:tab w:pos="1012" w:val="left"/>
        </w:tabs>
        <w:bidi w:val="0"/>
        <w:spacing w:before="0" w:after="0" w:line="240" w:lineRule="auto"/>
        <w:ind w:left="1020" w:right="0" w:hanging="60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zpracování podrobného harmonogramu postupu prací, který bude schválen objednatelem,</w:t>
      </w:r>
      <w:bookmarkEnd w:id="109"/>
      <w:bookmarkEnd w:id="110"/>
      <w:bookmarkEnd w:id="112"/>
    </w:p>
    <w:p>
      <w:pPr>
        <w:pStyle w:val="Style2"/>
        <w:keepNext/>
        <w:keepLines/>
        <w:widowControl w:val="0"/>
        <w:numPr>
          <w:ilvl w:val="0"/>
          <w:numId w:val="3"/>
        </w:numPr>
        <w:shd w:val="clear" w:color="auto" w:fill="auto"/>
        <w:tabs>
          <w:tab w:pos="1012" w:val="left"/>
        </w:tabs>
        <w:bidi w:val="0"/>
        <w:spacing w:before="0" w:after="0" w:line="240" w:lineRule="auto"/>
        <w:ind w:left="0" w:right="0" w:firstLine="38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ověření a případná aktualizace výskytu a uložení podzemních zařízení</w:t>
      </w:r>
      <w:bookmarkEnd w:id="113"/>
      <w:bookmarkEnd w:id="114"/>
      <w:bookmarkEnd w:id="116"/>
    </w:p>
    <w:p>
      <w:pPr>
        <w:pStyle w:val="Style2"/>
        <w:keepNext/>
        <w:keepLines/>
        <w:widowControl w:val="0"/>
        <w:numPr>
          <w:ilvl w:val="0"/>
          <w:numId w:val="3"/>
        </w:numPr>
        <w:shd w:val="clear" w:color="auto" w:fill="auto"/>
        <w:tabs>
          <w:tab w:pos="1188" w:val="left"/>
        </w:tabs>
        <w:bidi w:val="0"/>
        <w:spacing w:before="0" w:after="0" w:line="240" w:lineRule="auto"/>
        <w:ind w:left="1020" w:right="0" w:hanging="60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zpracování a předání dokumentace skutečného provedení stavby včetně geodetického zaměření skutečného provedení (1 paré v listinné podobě, 1x v digitální podobě ve formátu.pdf a 1x v digitální podobě v editovatelných formátech .docx, .xls, .dwg apod.), vč. zákresu geodetického zaměření skutečného provedení do katastrální mapy,</w:t>
      </w:r>
      <w:bookmarkEnd w:id="117"/>
      <w:bookmarkEnd w:id="118"/>
      <w:bookmarkEnd w:id="120"/>
    </w:p>
    <w:p>
      <w:pPr>
        <w:pStyle w:val="Style2"/>
        <w:keepNext/>
        <w:keepLines/>
        <w:widowControl w:val="0"/>
        <w:numPr>
          <w:ilvl w:val="0"/>
          <w:numId w:val="3"/>
        </w:numPr>
        <w:shd w:val="clear" w:color="auto" w:fill="auto"/>
        <w:tabs>
          <w:tab w:pos="1012" w:val="left"/>
        </w:tabs>
        <w:bidi w:val="0"/>
        <w:spacing w:before="0" w:after="0" w:line="240" w:lineRule="auto"/>
        <w:ind w:left="1020" w:right="0" w:hanging="60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121"/>
      <w:bookmarkEnd w:id="122"/>
      <w:bookmarkEnd w:id="124"/>
    </w:p>
    <w:p>
      <w:pPr>
        <w:pStyle w:val="Style2"/>
        <w:keepNext/>
        <w:keepLines/>
        <w:widowControl w:val="0"/>
        <w:numPr>
          <w:ilvl w:val="0"/>
          <w:numId w:val="3"/>
        </w:numPr>
        <w:shd w:val="clear" w:color="auto" w:fill="auto"/>
        <w:tabs>
          <w:tab w:pos="1012" w:val="left"/>
        </w:tabs>
        <w:bidi w:val="0"/>
        <w:spacing w:before="0" w:after="0" w:line="240" w:lineRule="auto"/>
        <w:ind w:left="1020" w:right="0" w:hanging="60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výzisk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bookmarkEnd w:id="125"/>
      <w:bookmarkEnd w:id="126"/>
      <w:bookmarkEnd w:id="128"/>
    </w:p>
    <w:p>
      <w:pPr>
        <w:pStyle w:val="Style2"/>
        <w:keepNext/>
        <w:keepLines/>
        <w:widowControl w:val="0"/>
        <w:numPr>
          <w:ilvl w:val="0"/>
          <w:numId w:val="3"/>
        </w:numPr>
        <w:shd w:val="clear" w:color="auto" w:fill="auto"/>
        <w:tabs>
          <w:tab w:pos="1012" w:val="left"/>
        </w:tabs>
        <w:bidi w:val="0"/>
        <w:spacing w:before="0" w:after="0" w:line="240" w:lineRule="auto"/>
        <w:ind w:left="1020" w:right="0" w:hanging="60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29"/>
      <w:bookmarkEnd w:id="130"/>
      <w:bookmarkEnd w:id="132"/>
    </w:p>
    <w:p>
      <w:pPr>
        <w:pStyle w:val="Style2"/>
        <w:keepNext/>
        <w:keepLines/>
        <w:widowControl w:val="0"/>
        <w:numPr>
          <w:ilvl w:val="0"/>
          <w:numId w:val="3"/>
        </w:numPr>
        <w:shd w:val="clear" w:color="auto" w:fill="auto"/>
        <w:tabs>
          <w:tab w:pos="1188" w:val="left"/>
        </w:tabs>
        <w:bidi w:val="0"/>
        <w:spacing w:before="0" w:after="200" w:line="240" w:lineRule="auto"/>
        <w:ind w:left="1020" w:right="0" w:hanging="60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133"/>
      <w:bookmarkEnd w:id="134"/>
      <w:bookmarkEnd w:id="136"/>
    </w:p>
    <w:p>
      <w:pPr>
        <w:pStyle w:val="Style9"/>
        <w:keepNext w:val="0"/>
        <w:keepLines w:val="0"/>
        <w:widowControl w:val="0"/>
        <w:numPr>
          <w:ilvl w:val="0"/>
          <w:numId w:val="3"/>
        </w:numPr>
        <w:shd w:val="clear" w:color="auto" w:fill="auto"/>
        <w:tabs>
          <w:tab w:pos="1188" w:val="left"/>
        </w:tabs>
        <w:bidi w:val="0"/>
        <w:spacing w:before="0" w:after="0" w:line="240" w:lineRule="auto"/>
        <w:ind w:left="1020" w:right="0" w:hanging="600"/>
        <w:jc w:val="both"/>
      </w:pPr>
      <w:bookmarkStart w:id="137" w:name="bookmark137"/>
      <w:bookmarkStart w:id="138" w:name="bookmark138"/>
      <w:bookmarkEnd w:id="137"/>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w:t>
      </w:r>
      <w:bookmarkEnd w:id="138"/>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pPr>
        <w:pStyle w:val="Style2"/>
        <w:keepNext/>
        <w:keepLines/>
        <w:widowControl w:val="0"/>
        <w:numPr>
          <w:ilvl w:val="0"/>
          <w:numId w:val="3"/>
        </w:numPr>
        <w:shd w:val="clear" w:color="auto" w:fill="auto"/>
        <w:tabs>
          <w:tab w:pos="1037" w:val="left"/>
        </w:tabs>
        <w:bidi w:val="0"/>
        <w:spacing w:before="0" w:after="0" w:line="240" w:lineRule="auto"/>
        <w:ind w:left="1020" w:right="0" w:hanging="60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bookmarkEnd w:id="139"/>
      <w:bookmarkEnd w:id="140"/>
      <w:bookmarkEnd w:id="142"/>
    </w:p>
    <w:p>
      <w:pPr>
        <w:pStyle w:val="Style2"/>
        <w:keepNext/>
        <w:keepLines/>
        <w:widowControl w:val="0"/>
        <w:numPr>
          <w:ilvl w:val="0"/>
          <w:numId w:val="3"/>
        </w:numPr>
        <w:shd w:val="clear" w:color="auto" w:fill="auto"/>
        <w:tabs>
          <w:tab w:pos="1037" w:val="left"/>
        </w:tabs>
        <w:bidi w:val="0"/>
        <w:spacing w:before="0" w:after="0" w:line="240" w:lineRule="auto"/>
        <w:ind w:left="1020" w:right="0" w:hanging="60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43"/>
      <w:bookmarkEnd w:id="144"/>
      <w:bookmarkEnd w:id="146"/>
    </w:p>
    <w:p>
      <w:pPr>
        <w:pStyle w:val="Style2"/>
        <w:keepNext/>
        <w:keepLines/>
        <w:widowControl w:val="0"/>
        <w:numPr>
          <w:ilvl w:val="0"/>
          <w:numId w:val="3"/>
        </w:numPr>
        <w:shd w:val="clear" w:color="auto" w:fill="auto"/>
        <w:tabs>
          <w:tab w:pos="982" w:val="left"/>
        </w:tabs>
        <w:bidi w:val="0"/>
        <w:spacing w:before="0" w:after="0" w:line="240" w:lineRule="auto"/>
        <w:ind w:left="1020" w:right="0" w:hanging="60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zpracování vlastního plánu kontrol a zkoušek, který stanoví odpovědnou osobu za kontrolu a odebírání vzorků a provádění zkoušek ze strany zhotovitele. Plán bude předán ke schválení TDS. Plán bude podrobný a konkrétní</w:t>
      </w:r>
      <w:bookmarkEnd w:id="147"/>
      <w:bookmarkEnd w:id="148"/>
      <w:bookmarkEnd w:id="150"/>
    </w:p>
    <w:p>
      <w:pPr>
        <w:pStyle w:val="Style2"/>
        <w:keepNext/>
        <w:keepLines/>
        <w:widowControl w:val="0"/>
        <w:numPr>
          <w:ilvl w:val="0"/>
          <w:numId w:val="3"/>
        </w:numPr>
        <w:shd w:val="clear" w:color="auto" w:fill="auto"/>
        <w:tabs>
          <w:tab w:pos="1037" w:val="left"/>
        </w:tabs>
        <w:bidi w:val="0"/>
        <w:spacing w:before="0" w:after="0" w:line="240" w:lineRule="auto"/>
        <w:ind w:left="1020" w:right="0" w:hanging="60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51"/>
      <w:bookmarkEnd w:id="152"/>
      <w:bookmarkEnd w:id="154"/>
    </w:p>
    <w:p>
      <w:pPr>
        <w:pStyle w:val="Style2"/>
        <w:keepNext/>
        <w:keepLines/>
        <w:widowControl w:val="0"/>
        <w:numPr>
          <w:ilvl w:val="0"/>
          <w:numId w:val="3"/>
        </w:numPr>
        <w:shd w:val="clear" w:color="auto" w:fill="auto"/>
        <w:tabs>
          <w:tab w:pos="1037" w:val="left"/>
        </w:tabs>
        <w:bidi w:val="0"/>
        <w:spacing w:before="0" w:after="0" w:line="240" w:lineRule="auto"/>
        <w:ind w:left="1020" w:right="0" w:hanging="60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55"/>
      <w:bookmarkEnd w:id="156"/>
      <w:bookmarkEnd w:id="158"/>
    </w:p>
    <w:p>
      <w:pPr>
        <w:pStyle w:val="Style2"/>
        <w:keepNext/>
        <w:keepLines/>
        <w:widowControl w:val="0"/>
        <w:numPr>
          <w:ilvl w:val="0"/>
          <w:numId w:val="3"/>
        </w:numPr>
        <w:shd w:val="clear" w:color="auto" w:fill="auto"/>
        <w:tabs>
          <w:tab w:pos="982" w:val="left"/>
        </w:tabs>
        <w:bidi w:val="0"/>
        <w:spacing w:before="0" w:after="0" w:line="240" w:lineRule="auto"/>
        <w:ind w:left="1020" w:right="0" w:hanging="60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59"/>
      <w:bookmarkEnd w:id="160"/>
      <w:bookmarkEnd w:id="162"/>
    </w:p>
    <w:p>
      <w:pPr>
        <w:pStyle w:val="Style2"/>
        <w:keepNext/>
        <w:keepLines/>
        <w:widowControl w:val="0"/>
        <w:numPr>
          <w:ilvl w:val="0"/>
          <w:numId w:val="3"/>
        </w:numPr>
        <w:shd w:val="clear" w:color="auto" w:fill="auto"/>
        <w:tabs>
          <w:tab w:pos="982" w:val="left"/>
        </w:tabs>
        <w:bidi w:val="0"/>
        <w:spacing w:before="0" w:after="0" w:line="240" w:lineRule="auto"/>
        <w:ind w:left="1020" w:right="0" w:hanging="60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63"/>
      <w:bookmarkEnd w:id="164"/>
      <w:bookmarkEnd w:id="166"/>
    </w:p>
    <w:p>
      <w:pPr>
        <w:pStyle w:val="Style2"/>
        <w:keepNext/>
        <w:keepLines/>
        <w:widowControl w:val="0"/>
        <w:numPr>
          <w:ilvl w:val="0"/>
          <w:numId w:val="3"/>
        </w:numPr>
        <w:shd w:val="clear" w:color="auto" w:fill="auto"/>
        <w:tabs>
          <w:tab w:pos="1037" w:val="left"/>
        </w:tabs>
        <w:bidi w:val="0"/>
        <w:spacing w:before="0" w:after="0" w:line="240" w:lineRule="auto"/>
        <w:ind w:left="1020" w:right="0" w:hanging="600"/>
        <w:jc w:val="both"/>
      </w:pPr>
      <w:bookmarkStart w:id="167" w:name="bookmark167"/>
      <w:bookmarkStart w:id="168" w:name="bookmark168"/>
      <w:bookmarkStart w:id="169" w:name="bookmark169"/>
      <w:bookmarkStart w:id="170" w:name="bookmark170"/>
      <w:bookmarkEnd w:id="169"/>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67"/>
      <w:bookmarkEnd w:id="168"/>
      <w:bookmarkEnd w:id="170"/>
    </w:p>
    <w:p>
      <w:pPr>
        <w:pStyle w:val="Style2"/>
        <w:keepNext/>
        <w:keepLines/>
        <w:widowControl w:val="0"/>
        <w:numPr>
          <w:ilvl w:val="0"/>
          <w:numId w:val="3"/>
        </w:numPr>
        <w:shd w:val="clear" w:color="auto" w:fill="auto"/>
        <w:tabs>
          <w:tab w:pos="982" w:val="left"/>
        </w:tabs>
        <w:bidi w:val="0"/>
        <w:spacing w:before="0" w:after="200" w:line="240" w:lineRule="auto"/>
        <w:ind w:left="1020" w:right="0" w:hanging="600"/>
        <w:jc w:val="both"/>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71"/>
      <w:bookmarkEnd w:id="172"/>
      <w:bookmarkEnd w:id="174"/>
    </w:p>
    <w:p>
      <w:pPr>
        <w:pStyle w:val="Style2"/>
        <w:keepNext/>
        <w:keepLines/>
        <w:widowControl w:val="0"/>
        <w:numPr>
          <w:ilvl w:val="0"/>
          <w:numId w:val="1"/>
        </w:numPr>
        <w:shd w:val="clear" w:color="auto" w:fill="auto"/>
        <w:tabs>
          <w:tab w:pos="360" w:val="left"/>
        </w:tabs>
        <w:bidi w:val="0"/>
        <w:spacing w:before="0" w:after="200" w:line="240" w:lineRule="auto"/>
        <w:ind w:right="0"/>
        <w:jc w:val="both"/>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75"/>
      <w:bookmarkEnd w:id="176"/>
      <w:bookmarkEnd w:id="178"/>
    </w:p>
    <w:p>
      <w:pPr>
        <w:pStyle w:val="Style2"/>
        <w:keepNext/>
        <w:keepLines/>
        <w:widowControl w:val="0"/>
        <w:numPr>
          <w:ilvl w:val="0"/>
          <w:numId w:val="1"/>
        </w:numPr>
        <w:shd w:val="clear" w:color="auto" w:fill="auto"/>
        <w:tabs>
          <w:tab w:pos="360" w:val="left"/>
        </w:tabs>
        <w:bidi w:val="0"/>
        <w:spacing w:before="0" w:after="200" w:line="240" w:lineRule="auto"/>
        <w:ind w:right="0"/>
        <w:jc w:val="both"/>
      </w:pPr>
      <w:bookmarkStart w:id="179" w:name="bookmark179"/>
      <w:bookmarkStart w:id="180" w:name="bookmark180"/>
      <w:bookmarkStart w:id="181" w:name="bookmark181"/>
      <w:bookmarkStart w:id="182" w:name="bookmark182"/>
      <w:bookmarkEnd w:id="181"/>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79"/>
      <w:bookmarkEnd w:id="180"/>
      <w:bookmarkEnd w:id="182"/>
    </w:p>
    <w:p>
      <w:pPr>
        <w:pStyle w:val="Style2"/>
        <w:keepNext/>
        <w:keepLines/>
        <w:widowControl w:val="0"/>
        <w:numPr>
          <w:ilvl w:val="0"/>
          <w:numId w:val="1"/>
        </w:numPr>
        <w:shd w:val="clear" w:color="auto" w:fill="auto"/>
        <w:tabs>
          <w:tab w:pos="382" w:val="left"/>
        </w:tabs>
        <w:bidi w:val="0"/>
        <w:spacing w:before="0" w:after="0" w:line="240" w:lineRule="auto"/>
        <w:ind w:right="0"/>
        <w:jc w:val="both"/>
      </w:pPr>
      <w:bookmarkStart w:id="183" w:name="bookmark183"/>
      <w:bookmarkStart w:id="184" w:name="bookmark184"/>
      <w:bookmarkStart w:id="185" w:name="bookmark185"/>
      <w:bookmarkStart w:id="186" w:name="bookmark186"/>
      <w:bookmarkEnd w:id="185"/>
      <w:r>
        <w:rPr>
          <w:color w:val="000000"/>
          <w:spacing w:val="0"/>
          <w:w w:val="100"/>
          <w:position w:val="0"/>
          <w:shd w:val="clear" w:color="auto" w:fill="auto"/>
          <w:lang w:val="cs-CZ" w:eastAsia="cs-CZ" w:bidi="cs-CZ"/>
        </w:rPr>
        <w:t>Objednatel předá zhotoviteli staveniště (nebo jeho ucelenou část) prosté práv třetích osob.</w:t>
      </w:r>
      <w:bookmarkEnd w:id="183"/>
      <w:bookmarkEnd w:id="184"/>
      <w:bookmarkEnd w:id="186"/>
    </w:p>
    <w:p>
      <w:pPr>
        <w:pStyle w:val="Style2"/>
        <w:keepNext/>
        <w:keepLines/>
        <w:widowControl w:val="0"/>
        <w:shd w:val="clear" w:color="auto" w:fill="auto"/>
        <w:bidi w:val="0"/>
        <w:spacing w:before="0" w:after="200" w:line="240" w:lineRule="auto"/>
        <w:ind w:right="0" w:firstLine="40"/>
        <w:jc w:val="both"/>
      </w:pPr>
      <w:bookmarkStart w:id="187" w:name="bookmark187"/>
      <w:bookmarkStart w:id="188" w:name="bookmark188"/>
      <w:bookmarkStart w:id="189" w:name="bookmark189"/>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w:t>
      </w:r>
      <w:bookmarkEnd w:id="187"/>
      <w:bookmarkEnd w:id="188"/>
      <w:bookmarkEnd w:id="189"/>
    </w:p>
    <w:p>
      <w:pPr>
        <w:pStyle w:val="Style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190" w:name="bookmark190"/>
      <w:bookmarkStart w:id="191" w:name="bookmark191"/>
      <w:bookmarkStart w:id="192" w:name="bookmark192"/>
      <w:bookmarkStart w:id="193" w:name="bookmark193"/>
      <w:bookmarkEnd w:id="192"/>
      <w:r>
        <w:rPr>
          <w:color w:val="000000"/>
          <w:spacing w:val="0"/>
          <w:w w:val="100"/>
          <w:position w:val="0"/>
          <w:shd w:val="clear" w:color="auto" w:fill="auto"/>
          <w:lang w:val="cs-CZ" w:eastAsia="cs-CZ" w:bidi="cs-CZ"/>
        </w:rPr>
        <w:t>V případě, že byl objednatelem určen koordinátor BOZP je zhotovitel povinen:</w:t>
      </w:r>
      <w:bookmarkEnd w:id="190"/>
      <w:bookmarkEnd w:id="191"/>
      <w:bookmarkEnd w:id="193"/>
    </w:p>
    <w:p>
      <w:pPr>
        <w:pStyle w:val="Style9"/>
        <w:keepNext w:val="0"/>
        <w:keepLines w:val="0"/>
        <w:widowControl w:val="0"/>
        <w:numPr>
          <w:ilvl w:val="0"/>
          <w:numId w:val="5"/>
        </w:numPr>
        <w:shd w:val="clear" w:color="auto" w:fill="auto"/>
        <w:tabs>
          <w:tab w:pos="772" w:val="left"/>
        </w:tabs>
        <w:bidi w:val="0"/>
        <w:spacing w:before="0" w:after="0" w:line="240" w:lineRule="auto"/>
        <w:ind w:left="380" w:right="0" w:firstLine="40"/>
        <w:jc w:val="both"/>
      </w:pPr>
      <w:bookmarkStart w:id="194" w:name="bookmark194"/>
      <w:bookmarkEnd w:id="194"/>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5"/>
        </w:numPr>
        <w:shd w:val="clear" w:color="auto" w:fill="auto"/>
        <w:tabs>
          <w:tab w:pos="772" w:val="left"/>
        </w:tabs>
        <w:bidi w:val="0"/>
        <w:spacing w:before="0" w:line="240" w:lineRule="auto"/>
        <w:ind w:left="380" w:right="0" w:firstLine="40"/>
        <w:jc w:val="both"/>
      </w:pPr>
      <w:bookmarkStart w:id="195" w:name="bookmark195"/>
      <w:bookmarkEnd w:id="195"/>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196" w:name="bookmark196"/>
      <w:bookmarkStart w:id="197" w:name="bookmark197"/>
      <w:bookmarkStart w:id="198" w:name="bookmark198"/>
      <w:bookmarkStart w:id="199" w:name="bookmark199"/>
      <w:bookmarkEnd w:id="198"/>
      <w:r>
        <w:rPr>
          <w:color w:val="000000"/>
          <w:spacing w:val="0"/>
          <w:w w:val="100"/>
          <w:position w:val="0"/>
          <w:shd w:val="clear" w:color="auto" w:fill="auto"/>
          <w:lang w:val="cs-CZ" w:eastAsia="cs-CZ" w:bidi="cs-CZ"/>
        </w:rPr>
        <w:t>Pro účely této smlouvy se rozumí:</w:t>
      </w:r>
      <w:bookmarkEnd w:id="196"/>
      <w:bookmarkEnd w:id="197"/>
      <w:bookmarkEnd w:id="199"/>
    </w:p>
    <w:p>
      <w:pPr>
        <w:pStyle w:val="Style9"/>
        <w:keepNext w:val="0"/>
        <w:keepLines w:val="0"/>
        <w:widowControl w:val="0"/>
        <w:shd w:val="clear" w:color="auto" w:fill="auto"/>
        <w:bidi w:val="0"/>
        <w:spacing w:before="0" w:after="440" w:line="240" w:lineRule="auto"/>
        <w:ind w:left="380" w:right="0" w:firstLine="4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II. TERMÍN PLNĚNÍ</w:t>
      </w:r>
    </w:p>
    <w:p>
      <w:pPr>
        <w:pStyle w:val="Style2"/>
        <w:keepNext/>
        <w:keepLines/>
        <w:widowControl w:val="0"/>
        <w:numPr>
          <w:ilvl w:val="0"/>
          <w:numId w:val="7"/>
        </w:numPr>
        <w:shd w:val="clear" w:color="auto" w:fill="auto"/>
        <w:tabs>
          <w:tab w:pos="382" w:val="left"/>
        </w:tabs>
        <w:bidi w:val="0"/>
        <w:spacing w:before="0" w:after="200" w:line="240" w:lineRule="auto"/>
        <w:ind w:left="0" w:right="0" w:firstLine="0"/>
        <w:jc w:val="both"/>
      </w:pPr>
      <w:bookmarkStart w:id="200" w:name="bookmark200"/>
      <w:bookmarkStart w:id="201" w:name="bookmark201"/>
      <w:bookmarkStart w:id="202" w:name="bookmark202"/>
      <w:bookmarkStart w:id="203" w:name="bookmark203"/>
      <w:bookmarkEnd w:id="202"/>
      <w:r>
        <w:rPr>
          <w:color w:val="000000"/>
          <w:spacing w:val="0"/>
          <w:w w:val="100"/>
          <w:position w:val="0"/>
          <w:shd w:val="clear" w:color="auto" w:fill="auto"/>
          <w:lang w:val="cs-CZ" w:eastAsia="cs-CZ" w:bidi="cs-CZ"/>
        </w:rPr>
        <w:t>Smluvní strany se dohodly na následujících lhůtách a podmínkách pro realizaci díla.</w:t>
      </w:r>
      <w:bookmarkEnd w:id="200"/>
      <w:bookmarkEnd w:id="201"/>
      <w:bookmarkEnd w:id="203"/>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9"/>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04" w:name="bookmark204"/>
      <w:bookmarkEnd w:id="204"/>
      <w:r>
        <w:rPr>
          <w:color w:val="000000"/>
          <w:spacing w:val="0"/>
          <w:w w:val="100"/>
          <w:position w:val="0"/>
          <w:shd w:val="clear" w:color="auto" w:fill="auto"/>
          <w:lang w:val="cs-CZ" w:eastAsia="cs-CZ" w:bidi="cs-CZ"/>
        </w:rPr>
        <w:t>převzetí staveniště:</w:t>
      </w:r>
    </w:p>
    <w:p>
      <w:pPr>
        <w:pStyle w:val="Style9"/>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převezme staveniště na výzvu objednatele nejpozději do 5 pracovních dní od data doručení výzvy objednatele na mailovou adresu zhotovitele:</w:t>
      </w:r>
    </w:p>
    <w:p>
      <w:pPr>
        <w:pStyle w:val="Style9"/>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05" w:name="bookmark205"/>
      <w:bookmarkEnd w:id="205"/>
      <w:r>
        <w:rPr>
          <w:color w:val="000000"/>
          <w:spacing w:val="0"/>
          <w:w w:val="100"/>
          <w:position w:val="0"/>
          <w:shd w:val="clear" w:color="auto" w:fill="auto"/>
          <w:lang w:val="cs-CZ" w:eastAsia="cs-CZ" w:bidi="cs-CZ"/>
        </w:rPr>
        <w:t>zahájení prací:</w:t>
      </w:r>
    </w:p>
    <w:p>
      <w:pPr>
        <w:pStyle w:val="Style9"/>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Bez zbytečného odkladu po převzetí staveniště.</w:t>
      </w:r>
    </w:p>
    <w:p>
      <w:pPr>
        <w:pStyle w:val="Style9"/>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06" w:name="bookmark206"/>
      <w:bookmarkEnd w:id="206"/>
      <w:r>
        <w:rPr>
          <w:color w:val="000000"/>
          <w:spacing w:val="0"/>
          <w:w w:val="100"/>
          <w:position w:val="0"/>
          <w:shd w:val="clear" w:color="auto" w:fill="auto"/>
          <w:lang w:val="cs-CZ" w:eastAsia="cs-CZ" w:bidi="cs-CZ"/>
        </w:rPr>
        <w:t>předání a převzetí díla:</w:t>
      </w:r>
    </w:p>
    <w:p>
      <w:pPr>
        <w:pStyle w:val="Style9"/>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Nejpozději do 120 kalendářních dnů od převzetí staveniště (počínaje následujícím kalendářním dnem po předání staveniště).</w:t>
      </w:r>
    </w:p>
    <w:p>
      <w:pPr>
        <w:pStyle w:val="Style9"/>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07" w:name="bookmark207"/>
      <w:bookmarkEnd w:id="207"/>
      <w:r>
        <w:rPr>
          <w:color w:val="000000"/>
          <w:spacing w:val="0"/>
          <w:w w:val="100"/>
          <w:position w:val="0"/>
          <w:shd w:val="clear" w:color="auto" w:fill="auto"/>
          <w:lang w:val="cs-CZ" w:eastAsia="cs-CZ" w:bidi="cs-CZ"/>
        </w:rPr>
        <w:t>vyklizení staveniště:</w:t>
      </w:r>
    </w:p>
    <w:p>
      <w:pPr>
        <w:pStyle w:val="Style9"/>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není-li tento stav projektovou dokumentací specifikován, tak do původního stavu.</w:t>
      </w:r>
    </w:p>
    <w:p>
      <w:pPr>
        <w:pStyle w:val="Style9"/>
        <w:keepNext w:val="0"/>
        <w:keepLines w:val="0"/>
        <w:widowControl w:val="0"/>
        <w:numPr>
          <w:ilvl w:val="0"/>
          <w:numId w:val="9"/>
        </w:numPr>
        <w:shd w:val="clear" w:color="auto" w:fill="auto"/>
        <w:tabs>
          <w:tab w:pos="817" w:val="left"/>
        </w:tabs>
        <w:bidi w:val="0"/>
        <w:spacing w:before="0" w:after="440" w:line="240" w:lineRule="auto"/>
        <w:ind w:left="720" w:right="0" w:hanging="300"/>
        <w:jc w:val="both"/>
      </w:pPr>
      <w:bookmarkStart w:id="208" w:name="bookmark208"/>
      <w:bookmarkEnd w:id="208"/>
      <w:r>
        <w:rPr>
          <w:color w:val="000000"/>
          <w:spacing w:val="0"/>
          <w:w w:val="100"/>
          <w:position w:val="0"/>
          <w:shd w:val="clear" w:color="auto" w:fill="auto"/>
          <w:lang w:val="cs-CZ" w:eastAsia="cs-CZ" w:bidi="cs-CZ"/>
        </w:rPr>
        <w:t>Zhotovitel předloží finanční a časový harmonogram prací, který odevzdá vypracovaný v souladu s přílohou č.6 této smlouvy, a to nejpozději do 30 kalendářních dní od nabytí účinnosti smlouvy o dílo.</w:t>
      </w:r>
    </w:p>
    <w:p>
      <w:pPr>
        <w:pStyle w:val="Style9"/>
        <w:keepNext w:val="0"/>
        <w:keepLines w:val="0"/>
        <w:widowControl w:val="0"/>
        <w:numPr>
          <w:ilvl w:val="0"/>
          <w:numId w:val="7"/>
        </w:numPr>
        <w:shd w:val="clear" w:color="auto" w:fill="auto"/>
        <w:tabs>
          <w:tab w:pos="382" w:val="left"/>
        </w:tabs>
        <w:bidi w:val="0"/>
        <w:spacing w:before="0" w:line="240" w:lineRule="auto"/>
        <w:ind w:left="380" w:right="0" w:hanging="380"/>
        <w:jc w:val="both"/>
        <w:sectPr>
          <w:headerReference w:type="default" r:id="rId5"/>
          <w:footerReference w:type="default" r:id="rId6"/>
          <w:footnotePr>
            <w:pos w:val="pageBottom"/>
            <w:numFmt w:val="decimal"/>
            <w:numRestart w:val="continuous"/>
          </w:footnotePr>
          <w:pgSz w:w="11909" w:h="16838"/>
          <w:pgMar w:top="1142" w:left="1384" w:right="1350" w:bottom="1311" w:header="0" w:footer="3" w:gutter="0"/>
          <w:pgNumType w:start="1"/>
          <w:cols w:space="720"/>
          <w:noEndnote/>
          <w:rtlGutter w:val="0"/>
          <w:docGrid w:linePitch="360"/>
        </w:sectPr>
      </w:pPr>
      <w:bookmarkStart w:id="209" w:name="bookmark209"/>
      <w:bookmarkStart w:id="210" w:name="bookmark210"/>
      <w:bookmarkEnd w:id="209"/>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w:t>
      </w:r>
      <w:bookmarkEnd w:id="210"/>
    </w:p>
    <w:p>
      <w:pPr>
        <w:pStyle w:val="Style9"/>
        <w:keepNext w:val="0"/>
        <w:keepLines w:val="0"/>
        <w:widowControl w:val="0"/>
        <w:shd w:val="clear" w:color="auto" w:fill="auto"/>
        <w:bidi w:val="0"/>
        <w:spacing w:before="0" w:after="120" w:line="240" w:lineRule="auto"/>
        <w:ind w:left="300" w:right="0" w:firstLine="80"/>
        <w:jc w:val="both"/>
      </w:pPr>
      <w:r>
        <w:rPr>
          <w:color w:val="000000"/>
          <w:spacing w:val="0"/>
          <w:w w:val="100"/>
          <w:position w:val="0"/>
          <w:shd w:val="clear" w:color="auto" w:fill="auto"/>
          <w:lang w:val="cs-CZ" w:eastAsia="cs-CZ" w:bidi="cs-CZ"/>
        </w:rPr>
        <w:t>dle § 2913 odst. 2 OZ, a to o dobu trvání takových překážek. Takovým prodloužením nesmí dojít ke změně celkové povahy závazku z této smlouvy ve smyslu § 222 ZZVZ.</w:t>
      </w:r>
    </w:p>
    <w:p>
      <w:pPr>
        <w:pStyle w:val="Style2"/>
        <w:keepNext/>
        <w:keepLines/>
        <w:widowControl w:val="0"/>
        <w:numPr>
          <w:ilvl w:val="0"/>
          <w:numId w:val="7"/>
        </w:numPr>
        <w:shd w:val="clear" w:color="auto" w:fill="auto"/>
        <w:tabs>
          <w:tab w:pos="382" w:val="left"/>
        </w:tabs>
        <w:bidi w:val="0"/>
        <w:spacing w:before="0" w:after="200" w:line="240" w:lineRule="auto"/>
        <w:ind w:left="300" w:right="0" w:hanging="300"/>
        <w:jc w:val="both"/>
      </w:pPr>
      <w:bookmarkStart w:id="211" w:name="bookmark211"/>
      <w:bookmarkStart w:id="212" w:name="bookmark212"/>
      <w:bookmarkStart w:id="213" w:name="bookmark213"/>
      <w:bookmarkStart w:id="214" w:name="bookmark214"/>
      <w:bookmarkEnd w:id="213"/>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11"/>
      <w:bookmarkEnd w:id="212"/>
      <w:bookmarkEnd w:id="214"/>
    </w:p>
    <w:p>
      <w:pPr>
        <w:pStyle w:val="Style2"/>
        <w:keepNext/>
        <w:keepLines/>
        <w:widowControl w:val="0"/>
        <w:numPr>
          <w:ilvl w:val="0"/>
          <w:numId w:val="7"/>
        </w:numPr>
        <w:shd w:val="clear" w:color="auto" w:fill="auto"/>
        <w:tabs>
          <w:tab w:pos="382" w:val="left"/>
        </w:tabs>
        <w:bidi w:val="0"/>
        <w:spacing w:before="0" w:line="240" w:lineRule="auto"/>
        <w:ind w:left="300" w:right="0" w:hanging="300"/>
        <w:jc w:val="both"/>
      </w:pPr>
      <w:bookmarkStart w:id="215" w:name="bookmark215"/>
      <w:bookmarkStart w:id="216" w:name="bookmark216"/>
      <w:bookmarkStart w:id="217" w:name="bookmark217"/>
      <w:bookmarkStart w:id="218" w:name="bookmark218"/>
      <w:bookmarkEnd w:id="217"/>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15"/>
      <w:bookmarkEnd w:id="216"/>
      <w:bookmarkEnd w:id="218"/>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1"/>
        </w:numPr>
        <w:shd w:val="clear" w:color="auto" w:fill="auto"/>
        <w:tabs>
          <w:tab w:pos="382" w:val="left"/>
        </w:tabs>
        <w:bidi w:val="0"/>
        <w:spacing w:before="0" w:line="240" w:lineRule="auto"/>
        <w:ind w:left="300" w:right="0" w:hanging="300"/>
        <w:jc w:val="both"/>
      </w:pPr>
      <w:bookmarkStart w:id="219" w:name="bookmark219"/>
      <w:bookmarkEnd w:id="219"/>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line="240" w:lineRule="auto"/>
        <w:ind w:left="300" w:right="0" w:firstLine="8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1"/>
        </w:numPr>
        <w:shd w:val="clear" w:color="auto" w:fill="auto"/>
        <w:tabs>
          <w:tab w:pos="382" w:val="left"/>
        </w:tabs>
        <w:bidi w:val="0"/>
        <w:spacing w:before="0" w:line="240" w:lineRule="auto"/>
        <w:ind w:left="300" w:right="0" w:hanging="300"/>
        <w:jc w:val="both"/>
      </w:pPr>
      <w:bookmarkStart w:id="220" w:name="bookmark220"/>
      <w:bookmarkEnd w:id="220"/>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1"/>
        </w:numPr>
        <w:shd w:val="clear" w:color="auto" w:fill="auto"/>
        <w:tabs>
          <w:tab w:pos="382" w:val="left"/>
        </w:tabs>
        <w:bidi w:val="0"/>
        <w:spacing w:before="0" w:line="240" w:lineRule="auto"/>
        <w:ind w:left="300" w:right="0" w:hanging="300"/>
        <w:jc w:val="both"/>
      </w:pPr>
      <w:bookmarkStart w:id="221" w:name="bookmark221"/>
      <w:bookmarkEnd w:id="221"/>
      <w:r>
        <w:rPr>
          <w:color w:val="000000"/>
          <w:spacing w:val="0"/>
          <w:w w:val="100"/>
          <w:position w:val="0"/>
          <w:shd w:val="clear" w:color="auto" w:fill="auto"/>
          <w:lang w:val="cs-CZ" w:eastAsia="cs-CZ" w:bidi="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p>
    <w:p>
      <w:pPr>
        <w:pStyle w:val="Style9"/>
        <w:keepNext w:val="0"/>
        <w:keepLines w:val="0"/>
        <w:widowControl w:val="0"/>
        <w:numPr>
          <w:ilvl w:val="0"/>
          <w:numId w:val="11"/>
        </w:numPr>
        <w:shd w:val="clear" w:color="auto" w:fill="auto"/>
        <w:tabs>
          <w:tab w:pos="382" w:val="left"/>
        </w:tabs>
        <w:bidi w:val="0"/>
        <w:spacing w:before="0" w:line="240" w:lineRule="auto"/>
        <w:ind w:left="300" w:right="0" w:hanging="300"/>
        <w:jc w:val="both"/>
      </w:pPr>
      <w:bookmarkStart w:id="222" w:name="bookmark222"/>
      <w:bookmarkEnd w:id="222"/>
      <w:r>
        <w:rPr>
          <w:color w:val="000000"/>
          <w:spacing w:val="0"/>
          <w:w w:val="100"/>
          <w:position w:val="0"/>
          <w:shd w:val="clear" w:color="auto" w:fill="auto"/>
          <w:lang w:val="cs-CZ" w:eastAsia="cs-CZ" w:bidi="cs-CZ"/>
        </w:rPr>
        <w:t>Zhotovitel je povinen předložit veškeré podklady pro změnu ceny díla rovněž v elektronické podobě, a to ve formátu XC4.</w:t>
      </w:r>
    </w:p>
    <w:p>
      <w:pPr>
        <w:pStyle w:val="Style9"/>
        <w:keepNext w:val="0"/>
        <w:keepLines w:val="0"/>
        <w:widowControl w:val="0"/>
        <w:numPr>
          <w:ilvl w:val="0"/>
          <w:numId w:val="11"/>
        </w:numPr>
        <w:shd w:val="clear" w:color="auto" w:fill="auto"/>
        <w:tabs>
          <w:tab w:pos="382" w:val="left"/>
        </w:tabs>
        <w:bidi w:val="0"/>
        <w:spacing w:before="0" w:line="240" w:lineRule="auto"/>
        <w:ind w:left="300" w:right="0" w:hanging="300"/>
        <w:jc w:val="both"/>
      </w:pPr>
      <w:bookmarkStart w:id="223" w:name="bookmark223"/>
      <w:bookmarkEnd w:id="223"/>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tabs>
          <w:tab w:pos="6415" w:val="left"/>
        </w:tabs>
        <w:bidi w:val="0"/>
        <w:spacing w:before="0" w:line="240" w:lineRule="auto"/>
        <w:ind w:left="0" w:right="0" w:firstLine="300"/>
        <w:jc w:val="both"/>
      </w:pPr>
      <w:r>
        <w:rPr>
          <w:color w:val="000000"/>
          <w:spacing w:val="0"/>
          <w:w w:val="100"/>
          <w:position w:val="0"/>
          <w:shd w:val="clear" w:color="auto" w:fill="auto"/>
          <w:lang w:val="cs-CZ" w:eastAsia="cs-CZ" w:bidi="cs-CZ"/>
        </w:rPr>
        <w:t>Celková smluvní cena bez DPH</w:t>
        <w:tab/>
        <w:t>3 508 334,00 Kč</w:t>
      </w:r>
    </w:p>
    <w:p>
      <w:pPr>
        <w:pStyle w:val="Style9"/>
        <w:keepNext w:val="0"/>
        <w:keepLines w:val="0"/>
        <w:widowControl w:val="0"/>
        <w:shd w:val="clear" w:color="auto" w:fill="auto"/>
        <w:bidi w:val="0"/>
        <w:spacing w:before="0" w:after="0" w:line="240" w:lineRule="auto"/>
        <w:ind w:left="300" w:right="0" w:firstLine="80"/>
        <w:jc w:val="both"/>
      </w:pPr>
      <w:r>
        <w:rPr>
          <w:color w:val="000000"/>
          <w:spacing w:val="0"/>
          <w:w w:val="100"/>
          <w:position w:val="0"/>
          <w:shd w:val="clear" w:color="auto" w:fill="auto"/>
          <w:lang w:val="cs-CZ" w:eastAsia="cs-CZ" w:bidi="cs-CZ"/>
        </w:rPr>
        <w:t>VD Újezd – (provozní budova) + VD Újezd (provozní budova) – rozvaděče NN z toho:</w:t>
      </w:r>
    </w:p>
    <w:p>
      <w:pPr>
        <w:pStyle w:val="Style2"/>
        <w:keepNext/>
        <w:keepLines/>
        <w:widowControl w:val="0"/>
        <w:shd w:val="clear" w:color="auto" w:fill="auto"/>
        <w:tabs>
          <w:tab w:pos="5563" w:val="left"/>
        </w:tabs>
        <w:bidi w:val="0"/>
        <w:spacing w:before="0" w:after="0" w:line="240" w:lineRule="auto"/>
        <w:ind w:left="0" w:right="0" w:firstLine="300"/>
        <w:jc w:val="both"/>
      </w:pPr>
      <w:bookmarkStart w:id="224" w:name="bookmark224"/>
      <w:bookmarkStart w:id="225" w:name="bookmark225"/>
      <w:bookmarkStart w:id="226" w:name="bookmark226"/>
      <w:r>
        <w:rPr>
          <w:color w:val="000000"/>
          <w:spacing w:val="0"/>
          <w:w w:val="100"/>
          <w:position w:val="0"/>
          <w:shd w:val="clear" w:color="auto" w:fill="auto"/>
          <w:lang w:val="cs-CZ" w:eastAsia="cs-CZ" w:bidi="cs-CZ"/>
        </w:rPr>
        <w:t>VD Újezd – (provozní budova):</w:t>
        <w:tab/>
        <w:t>2 379 137,67 Kč bez DPH</w:t>
      </w:r>
      <w:bookmarkEnd w:id="224"/>
      <w:bookmarkEnd w:id="225"/>
      <w:bookmarkEnd w:id="226"/>
    </w:p>
    <w:p>
      <w:pPr>
        <w:pStyle w:val="Style9"/>
        <w:keepNext w:val="0"/>
        <w:keepLines w:val="0"/>
        <w:widowControl w:val="0"/>
        <w:shd w:val="clear" w:color="auto" w:fill="auto"/>
        <w:tabs>
          <w:tab w:pos="5563" w:val="left"/>
        </w:tabs>
        <w:bidi w:val="0"/>
        <w:spacing w:before="0" w:line="240" w:lineRule="auto"/>
        <w:ind w:left="0" w:right="0" w:firstLine="300"/>
        <w:jc w:val="both"/>
      </w:pPr>
      <w:r>
        <w:rPr>
          <w:color w:val="000000"/>
          <w:spacing w:val="0"/>
          <w:w w:val="100"/>
          <w:position w:val="0"/>
          <w:shd w:val="clear" w:color="auto" w:fill="auto"/>
          <w:lang w:val="cs-CZ" w:eastAsia="cs-CZ" w:bidi="cs-CZ"/>
        </w:rPr>
        <w:t>VD Újezd – (provozní budova) – rozvaděče NN:</w:t>
        <w:tab/>
        <w:t>1 129 196,33 Kč bez DPH</w:t>
      </w:r>
    </w:p>
    <w:p>
      <w:pPr>
        <w:pStyle w:val="Style9"/>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1"/>
        </w:numPr>
        <w:shd w:val="clear" w:color="auto" w:fill="auto"/>
        <w:tabs>
          <w:tab w:pos="382" w:val="left"/>
        </w:tabs>
        <w:bidi w:val="0"/>
        <w:spacing w:before="0" w:after="440" w:line="240" w:lineRule="auto"/>
        <w:ind w:left="300" w:right="0" w:hanging="300"/>
        <w:jc w:val="both"/>
      </w:pPr>
      <w:bookmarkStart w:id="227" w:name="bookmark227"/>
      <w:bookmarkEnd w:id="227"/>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3"/>
        </w:numPr>
        <w:shd w:val="clear" w:color="auto" w:fill="auto"/>
        <w:tabs>
          <w:tab w:pos="382" w:val="left"/>
        </w:tabs>
        <w:bidi w:val="0"/>
        <w:spacing w:before="0" w:line="240" w:lineRule="auto"/>
        <w:ind w:left="0" w:right="0" w:firstLine="0"/>
        <w:jc w:val="both"/>
      </w:pPr>
      <w:bookmarkStart w:id="228" w:name="bookmark228"/>
      <w:bookmarkEnd w:id="228"/>
      <w:r>
        <w:rPr>
          <w:color w:val="000000"/>
          <w:spacing w:val="0"/>
          <w:w w:val="100"/>
          <w:position w:val="0"/>
          <w:shd w:val="clear" w:color="auto" w:fill="auto"/>
          <w:lang w:val="cs-CZ" w:eastAsia="cs-CZ" w:bidi="cs-CZ"/>
        </w:rPr>
        <w:t>Objednatel neposkytne zhotoviteli zálohu.</w:t>
      </w:r>
    </w:p>
    <w:p>
      <w:pPr>
        <w:pStyle w:val="Style9"/>
        <w:keepNext w:val="0"/>
        <w:keepLines w:val="0"/>
        <w:widowControl w:val="0"/>
        <w:numPr>
          <w:ilvl w:val="0"/>
          <w:numId w:val="13"/>
        </w:numPr>
        <w:shd w:val="clear" w:color="auto" w:fill="auto"/>
        <w:tabs>
          <w:tab w:pos="382" w:val="left"/>
        </w:tabs>
        <w:bidi w:val="0"/>
        <w:spacing w:before="0" w:line="293" w:lineRule="auto"/>
        <w:ind w:left="0" w:right="0" w:firstLine="0"/>
        <w:jc w:val="both"/>
        <w:sectPr>
          <w:headerReference w:type="default" r:id="rId7"/>
          <w:footerReference w:type="default" r:id="rId8"/>
          <w:footnotePr>
            <w:pos w:val="pageBottom"/>
            <w:numFmt w:val="decimal"/>
            <w:numRestart w:val="continuous"/>
          </w:footnotePr>
          <w:pgSz w:w="11909" w:h="16838"/>
          <w:pgMar w:top="1185" w:left="1394" w:right="1356" w:bottom="863" w:header="0" w:footer="435" w:gutter="0"/>
          <w:cols w:space="720"/>
          <w:noEndnote/>
          <w:rtlGutter w:val="0"/>
          <w:docGrid w:linePitch="360"/>
        </w:sectPr>
      </w:pPr>
      <w:bookmarkStart w:id="229" w:name="bookmark229"/>
      <w:bookmarkEnd w:id="229"/>
      <w:r>
        <w:rPr>
          <w:color w:val="000000"/>
          <w:spacing w:val="0"/>
          <w:w w:val="100"/>
          <w:position w:val="0"/>
          <w:shd w:val="clear" w:color="auto" w:fill="auto"/>
          <w:lang w:val="cs-CZ" w:eastAsia="cs-CZ" w:bidi="cs-CZ"/>
        </w:rPr>
        <w:t xml:space="preserve">Cena díla bude hrazena průběžně po kalendářních měsících na základě dílčích faktur a konečné faktury, kterou bude provedeno vyúčtování po dokončení, předání a převzetí díla Stránka </w:t>
      </w:r>
      <w:r>
        <w:rPr>
          <w:b/>
          <w:bCs/>
          <w:color w:val="000000"/>
          <w:spacing w:val="0"/>
          <w:w w:val="100"/>
          <w:position w:val="0"/>
          <w:shd w:val="clear" w:color="auto" w:fill="auto"/>
          <w:lang w:val="cs-CZ" w:eastAsia="cs-CZ" w:bidi="cs-CZ"/>
        </w:rPr>
        <w:t xml:space="preserve">5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12</w:t>
      </w:r>
    </w:p>
    <w:p>
      <w:pPr>
        <w:pStyle w:val="Style9"/>
        <w:keepNext w:val="0"/>
        <w:keepLines w:val="0"/>
        <w:widowControl w:val="0"/>
        <w:shd w:val="clear" w:color="auto" w:fill="auto"/>
        <w:bidi w:val="0"/>
        <w:spacing w:before="0" w:after="220" w:line="240" w:lineRule="auto"/>
        <w:ind w:left="380" w:right="0" w:firstLine="0"/>
        <w:jc w:val="both"/>
      </w:pPr>
      <w:r>
        <w:rPr>
          <w:color w:val="000000"/>
          <w:spacing w:val="0"/>
          <w:w w:val="100"/>
          <w:position w:val="0"/>
          <w:shd w:val="clear" w:color="auto" w:fill="auto"/>
          <w:lang w:val="cs-CZ" w:eastAsia="cs-CZ" w:bidi="cs-CZ"/>
        </w:rPr>
        <w:t>bez vad a nedodělků. Veškeré faktury je zhotovitel povinen prokazatelně doručit objednateli nejpozději do 10 kalendářních dnů ode dne uskutečnění plnění. V případě pozdějšího doručení faktury objednateli, nebude tato objednatelem přijata, a zhotovitel zajistí vystavení nové faktury k datu dalšího dílčího plnění.</w:t>
      </w:r>
    </w:p>
    <w:p>
      <w:pPr>
        <w:pStyle w:val="Style9"/>
        <w:keepNext w:val="0"/>
        <w:keepLines w:val="0"/>
        <w:widowControl w:val="0"/>
        <w:numPr>
          <w:ilvl w:val="0"/>
          <w:numId w:val="13"/>
        </w:numPr>
        <w:shd w:val="clear" w:color="auto" w:fill="auto"/>
        <w:tabs>
          <w:tab w:pos="382" w:val="left"/>
        </w:tabs>
        <w:bidi w:val="0"/>
        <w:spacing w:before="0" w:after="220" w:line="240" w:lineRule="auto"/>
        <w:ind w:left="380" w:right="0" w:hanging="380"/>
        <w:jc w:val="both"/>
      </w:pPr>
      <w:bookmarkStart w:id="230" w:name="bookmark230"/>
      <w:bookmarkEnd w:id="230"/>
      <w:r>
        <w:rPr>
          <w:color w:val="000000"/>
          <w:spacing w:val="0"/>
          <w:w w:val="100"/>
          <w:position w:val="0"/>
          <w:shd w:val="clear" w:color="auto" w:fill="auto"/>
          <w:lang w:val="cs-CZ" w:eastAsia="cs-CZ" w:bidi="cs-CZ"/>
        </w:rPr>
        <w:t>Při dílčím plnění zhotovitel předloží objednateli soupis provedených prací za uplynulý kalendářní měsíc oceněný v souladu se způsobem sjednaným ve smlouvě o dílo vždy nejpozději do 2. pracovního dne měsíce následujícího.</w:t>
      </w:r>
    </w:p>
    <w:p>
      <w:pPr>
        <w:pStyle w:val="Style9"/>
        <w:keepNext w:val="0"/>
        <w:keepLines w:val="0"/>
        <w:widowControl w:val="0"/>
        <w:numPr>
          <w:ilvl w:val="0"/>
          <w:numId w:val="13"/>
        </w:numPr>
        <w:shd w:val="clear" w:color="auto" w:fill="auto"/>
        <w:tabs>
          <w:tab w:pos="382" w:val="left"/>
        </w:tabs>
        <w:bidi w:val="0"/>
        <w:spacing w:before="0" w:after="220" w:line="240" w:lineRule="auto"/>
        <w:ind w:left="0" w:right="0" w:firstLine="0"/>
        <w:jc w:val="left"/>
      </w:pPr>
      <w:bookmarkStart w:id="231" w:name="bookmark231"/>
      <w:bookmarkEnd w:id="231"/>
      <w:r>
        <w:rPr>
          <w:color w:val="000000"/>
          <w:spacing w:val="0"/>
          <w:w w:val="100"/>
          <w:position w:val="0"/>
          <w:shd w:val="clear" w:color="auto" w:fill="auto"/>
          <w:lang w:val="cs-CZ" w:eastAsia="cs-CZ" w:bidi="cs-CZ"/>
        </w:rPr>
        <w:t>Samostatně budou vystaveny faktury za případné vícepráce.</w:t>
      </w:r>
    </w:p>
    <w:p>
      <w:pPr>
        <w:pStyle w:val="Style9"/>
        <w:keepNext w:val="0"/>
        <w:keepLines w:val="0"/>
        <w:widowControl w:val="0"/>
        <w:numPr>
          <w:ilvl w:val="0"/>
          <w:numId w:val="13"/>
        </w:numPr>
        <w:shd w:val="clear" w:color="auto" w:fill="auto"/>
        <w:tabs>
          <w:tab w:pos="382" w:val="left"/>
        </w:tabs>
        <w:bidi w:val="0"/>
        <w:spacing w:before="0" w:after="220" w:line="240" w:lineRule="auto"/>
        <w:ind w:left="380" w:right="0" w:hanging="380"/>
        <w:jc w:val="both"/>
      </w:pPr>
      <w:bookmarkStart w:id="232" w:name="bookmark232"/>
      <w:bookmarkEnd w:id="232"/>
      <w:r>
        <w:rPr>
          <w:color w:val="000000"/>
          <w:spacing w:val="0"/>
          <w:w w:val="100"/>
          <w:position w:val="0"/>
          <w:shd w:val="clear" w:color="auto" w:fill="auto"/>
          <w:lang w:val="cs-CZ" w:eastAsia="cs-CZ" w:bidi="cs-CZ"/>
        </w:rPr>
        <w:t>Objednatel je povinen se k tomuto soupisu vyjádřit nejpozději do 5 pracovních dnů ode dne obdržení.</w:t>
      </w:r>
    </w:p>
    <w:p>
      <w:pPr>
        <w:pStyle w:val="Style9"/>
        <w:keepNext w:val="0"/>
        <w:keepLines w:val="0"/>
        <w:widowControl w:val="0"/>
        <w:numPr>
          <w:ilvl w:val="0"/>
          <w:numId w:val="13"/>
        </w:numPr>
        <w:shd w:val="clear" w:color="auto" w:fill="auto"/>
        <w:tabs>
          <w:tab w:pos="382" w:val="left"/>
        </w:tabs>
        <w:bidi w:val="0"/>
        <w:spacing w:before="0" w:after="220" w:line="240" w:lineRule="auto"/>
        <w:ind w:left="380" w:right="0" w:hanging="380"/>
        <w:jc w:val="both"/>
      </w:pPr>
      <w:bookmarkStart w:id="233" w:name="bookmark233"/>
      <w:bookmarkEnd w:id="233"/>
      <w:r>
        <w:rPr>
          <w:color w:val="000000"/>
          <w:spacing w:val="0"/>
          <w:w w:val="100"/>
          <w:position w:val="0"/>
          <w:shd w:val="clear" w:color="auto" w:fill="auto"/>
          <w:lang w:val="cs-CZ" w:eastAsia="cs-CZ" w:bidi="cs-CZ"/>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pPr>
        <w:pStyle w:val="Style9"/>
        <w:keepNext w:val="0"/>
        <w:keepLines w:val="0"/>
        <w:widowControl w:val="0"/>
        <w:numPr>
          <w:ilvl w:val="0"/>
          <w:numId w:val="13"/>
        </w:numPr>
        <w:shd w:val="clear" w:color="auto" w:fill="auto"/>
        <w:tabs>
          <w:tab w:pos="382" w:val="left"/>
        </w:tabs>
        <w:bidi w:val="0"/>
        <w:spacing w:before="0" w:after="220" w:line="240" w:lineRule="auto"/>
        <w:ind w:left="380" w:right="0" w:hanging="380"/>
        <w:jc w:val="both"/>
      </w:pPr>
      <w:bookmarkStart w:id="234" w:name="bookmark234"/>
      <w:bookmarkEnd w:id="234"/>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9"/>
        <w:keepNext w:val="0"/>
        <w:keepLines w:val="0"/>
        <w:widowControl w:val="0"/>
        <w:numPr>
          <w:ilvl w:val="0"/>
          <w:numId w:val="13"/>
        </w:numPr>
        <w:shd w:val="clear" w:color="auto" w:fill="auto"/>
        <w:tabs>
          <w:tab w:pos="382" w:val="left"/>
        </w:tabs>
        <w:bidi w:val="0"/>
        <w:spacing w:before="0" w:after="220" w:line="240" w:lineRule="auto"/>
        <w:ind w:left="380" w:right="0" w:hanging="380"/>
        <w:jc w:val="both"/>
      </w:pPr>
      <w:bookmarkStart w:id="235" w:name="bookmark235"/>
      <w:bookmarkEnd w:id="235"/>
      <w:r>
        <w:rPr>
          <w:color w:val="000000"/>
          <w:spacing w:val="0"/>
          <w:w w:val="100"/>
          <w:position w:val="0"/>
          <w:shd w:val="clear" w:color="auto" w:fill="auto"/>
          <w:lang w:val="cs-CZ" w:eastAsia="cs-CZ" w:bidi="cs-CZ"/>
        </w:rPr>
        <w:t>Dílčí faktury budou vystaveny zhotovitelem nejvýše do 90 % celkové smluvní ceny díla, pokud nebude dohodnuto jinak.</w:t>
      </w:r>
    </w:p>
    <w:p>
      <w:pPr>
        <w:pStyle w:val="Style9"/>
        <w:keepNext w:val="0"/>
        <w:keepLines w:val="0"/>
        <w:widowControl w:val="0"/>
        <w:numPr>
          <w:ilvl w:val="0"/>
          <w:numId w:val="13"/>
        </w:numPr>
        <w:shd w:val="clear" w:color="auto" w:fill="auto"/>
        <w:tabs>
          <w:tab w:pos="382" w:val="left"/>
        </w:tabs>
        <w:bidi w:val="0"/>
        <w:spacing w:before="0" w:after="0" w:line="240" w:lineRule="auto"/>
        <w:ind w:left="380" w:right="0" w:hanging="380"/>
        <w:jc w:val="both"/>
      </w:pPr>
      <w:bookmarkStart w:id="236" w:name="bookmark236"/>
      <w:bookmarkEnd w:id="236"/>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9"/>
        <w:keepNext w:val="0"/>
        <w:keepLines w:val="0"/>
        <w:widowControl w:val="0"/>
        <w:shd w:val="clear" w:color="auto" w:fill="auto"/>
        <w:bidi w:val="0"/>
        <w:spacing w:before="0" w:after="220" w:line="240" w:lineRule="auto"/>
        <w:ind w:left="380" w:right="0" w:firstLine="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9"/>
        <w:keepNext w:val="0"/>
        <w:keepLines w:val="0"/>
        <w:widowControl w:val="0"/>
        <w:shd w:val="clear" w:color="auto" w:fill="auto"/>
        <w:bidi w:val="0"/>
        <w:spacing w:before="0" w:after="220" w:line="240" w:lineRule="auto"/>
        <w:ind w:left="380" w:right="0" w:firstLine="0"/>
        <w:jc w:val="both"/>
      </w:pPr>
      <w:r>
        <w:rPr>
          <w:color w:val="000000"/>
          <w:spacing w:val="0"/>
          <w:w w:val="100"/>
          <w:position w:val="0"/>
          <w:shd w:val="clear" w:color="auto" w:fill="auto"/>
          <w:lang w:val="cs-CZ" w:eastAsia="cs-CZ" w:bidi="cs-CZ"/>
        </w:rPr>
        <w:t>Pokud bude objednatelem výjimečně převzato dílo, které vykazuje drobné vady, které samy o sobě ani ve spojení s jinými nebrání řádnému užívání díla, zhotovitel vystaví dílčí fakturu za provedené práce nejvýše do 95 % celkové smluvní ceny, pokud nebude dohodnuto jinak. Dnem uskutečnění zdanitelného plnění bude den převzetí díla s výhradami. Přílohou dílčí faktury bude protokol o předání a převzetí díla s výhradami. Zbývajících 5 % z celkové ceny díla bude objednatelem uhrazeno až po odstranění poslední vady.</w:t>
      </w:r>
    </w:p>
    <w:p>
      <w:pPr>
        <w:pStyle w:val="Style9"/>
        <w:keepNext w:val="0"/>
        <w:keepLines w:val="0"/>
        <w:widowControl w:val="0"/>
        <w:numPr>
          <w:ilvl w:val="0"/>
          <w:numId w:val="13"/>
        </w:numPr>
        <w:shd w:val="clear" w:color="auto" w:fill="auto"/>
        <w:tabs>
          <w:tab w:pos="442" w:val="left"/>
        </w:tabs>
        <w:bidi w:val="0"/>
        <w:spacing w:before="0" w:after="0" w:line="240" w:lineRule="auto"/>
        <w:ind w:left="380" w:right="0" w:hanging="380"/>
        <w:jc w:val="both"/>
      </w:pPr>
      <w:bookmarkStart w:id="237" w:name="bookmark237"/>
      <w:bookmarkEnd w:id="237"/>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9"/>
        <w:keepNext w:val="0"/>
        <w:keepLines w:val="0"/>
        <w:widowControl w:val="0"/>
        <w:shd w:val="clear" w:color="auto" w:fill="auto"/>
        <w:bidi w:val="0"/>
        <w:spacing w:before="0" w:after="220" w:line="240" w:lineRule="auto"/>
        <w:ind w:left="0" w:right="0" w:firstLine="380"/>
        <w:jc w:val="left"/>
      </w:pPr>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3"/>
        </w:numPr>
        <w:shd w:val="clear" w:color="auto" w:fill="auto"/>
        <w:tabs>
          <w:tab w:pos="442" w:val="left"/>
        </w:tabs>
        <w:bidi w:val="0"/>
        <w:spacing w:before="0" w:after="220" w:line="240" w:lineRule="auto"/>
        <w:ind w:left="380" w:right="0" w:hanging="380"/>
        <w:jc w:val="both"/>
      </w:pPr>
      <w:bookmarkStart w:id="238" w:name="bookmark238"/>
      <w:bookmarkEnd w:id="238"/>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9"/>
        <w:keepNext w:val="0"/>
        <w:keepLines w:val="0"/>
        <w:widowControl w:val="0"/>
        <w:numPr>
          <w:ilvl w:val="0"/>
          <w:numId w:val="13"/>
        </w:numPr>
        <w:shd w:val="clear" w:color="auto" w:fill="auto"/>
        <w:tabs>
          <w:tab w:pos="467" w:val="left"/>
        </w:tabs>
        <w:bidi w:val="0"/>
        <w:spacing w:before="0" w:line="240" w:lineRule="auto"/>
        <w:ind w:left="0" w:right="0" w:firstLine="0"/>
        <w:jc w:val="left"/>
      </w:pPr>
      <w:bookmarkStart w:id="239" w:name="bookmark239"/>
      <w:bookmarkEnd w:id="239"/>
      <w:r>
        <w:rPr>
          <w:color w:val="000000"/>
          <w:spacing w:val="0"/>
          <w:w w:val="100"/>
          <w:position w:val="0"/>
          <w:shd w:val="clear" w:color="auto" w:fill="auto"/>
          <w:lang w:val="cs-CZ" w:eastAsia="cs-CZ" w:bidi="cs-CZ"/>
        </w:rPr>
        <w:t>Splatnost faktury je 30 kalendářních dnů od data doručení faktury objednateli.</w:t>
      </w:r>
    </w:p>
    <w:p>
      <w:pPr>
        <w:pStyle w:val="Style9"/>
        <w:keepNext w:val="0"/>
        <w:keepLines w:val="0"/>
        <w:widowControl w:val="0"/>
        <w:numPr>
          <w:ilvl w:val="0"/>
          <w:numId w:val="13"/>
        </w:numPr>
        <w:shd w:val="clear" w:color="auto" w:fill="auto"/>
        <w:tabs>
          <w:tab w:pos="467" w:val="left"/>
        </w:tabs>
        <w:bidi w:val="0"/>
        <w:spacing w:before="0" w:after="240" w:line="240" w:lineRule="auto"/>
        <w:ind w:left="380" w:right="0" w:hanging="380"/>
        <w:jc w:val="both"/>
      </w:pPr>
      <w:bookmarkStart w:id="240" w:name="bookmark240"/>
      <w:bookmarkEnd w:id="240"/>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pPr>
        <w:pStyle w:val="Style9"/>
        <w:keepNext w:val="0"/>
        <w:keepLines w:val="0"/>
        <w:widowControl w:val="0"/>
        <w:numPr>
          <w:ilvl w:val="0"/>
          <w:numId w:val="13"/>
        </w:numPr>
        <w:shd w:val="clear" w:color="auto" w:fill="auto"/>
        <w:tabs>
          <w:tab w:pos="467" w:val="left"/>
        </w:tabs>
        <w:bidi w:val="0"/>
        <w:spacing w:before="0" w:line="240" w:lineRule="auto"/>
        <w:ind w:left="380" w:right="0" w:hanging="380"/>
        <w:jc w:val="both"/>
      </w:pPr>
      <w:bookmarkStart w:id="241" w:name="bookmark241"/>
      <w:bookmarkEnd w:id="241"/>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5"/>
        </w:numPr>
        <w:shd w:val="clear" w:color="auto" w:fill="auto"/>
        <w:tabs>
          <w:tab w:pos="366" w:val="left"/>
        </w:tabs>
        <w:bidi w:val="0"/>
        <w:spacing w:before="0" w:line="240" w:lineRule="auto"/>
        <w:ind w:left="380" w:right="0" w:hanging="380"/>
        <w:jc w:val="both"/>
      </w:pPr>
      <w:bookmarkStart w:id="242" w:name="bookmark242"/>
      <w:bookmarkEnd w:id="242"/>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9"/>
        <w:keepNext w:val="0"/>
        <w:keepLines w:val="0"/>
        <w:widowControl w:val="0"/>
        <w:numPr>
          <w:ilvl w:val="0"/>
          <w:numId w:val="15"/>
        </w:numPr>
        <w:shd w:val="clear" w:color="auto" w:fill="auto"/>
        <w:tabs>
          <w:tab w:pos="366" w:val="left"/>
        </w:tabs>
        <w:bidi w:val="0"/>
        <w:spacing w:before="0" w:line="240" w:lineRule="auto"/>
        <w:ind w:left="380" w:right="0" w:hanging="380"/>
        <w:jc w:val="both"/>
      </w:pPr>
      <w:bookmarkStart w:id="243" w:name="bookmark243"/>
      <w:bookmarkEnd w:id="243"/>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9"/>
        <w:keepNext w:val="0"/>
        <w:keepLines w:val="0"/>
        <w:widowControl w:val="0"/>
        <w:numPr>
          <w:ilvl w:val="0"/>
          <w:numId w:val="15"/>
        </w:numPr>
        <w:shd w:val="clear" w:color="auto" w:fill="auto"/>
        <w:tabs>
          <w:tab w:pos="366" w:val="left"/>
        </w:tabs>
        <w:bidi w:val="0"/>
        <w:spacing w:before="0" w:line="240" w:lineRule="auto"/>
        <w:ind w:left="380" w:right="0" w:hanging="380"/>
        <w:jc w:val="both"/>
      </w:pPr>
      <w:bookmarkStart w:id="244" w:name="bookmark244"/>
      <w:bookmarkEnd w:id="244"/>
      <w:r>
        <w:rPr>
          <w:color w:val="000000"/>
          <w:spacing w:val="0"/>
          <w:w w:val="100"/>
          <w:position w:val="0"/>
          <w:shd w:val="clear" w:color="auto" w:fill="auto"/>
          <w:lang w:val="cs-CZ" w:eastAsia="cs-CZ" w:bidi="cs-CZ"/>
        </w:rPr>
        <w:t>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w:t>
      </w:r>
    </w:p>
    <w:p>
      <w:pPr>
        <w:pStyle w:val="Style9"/>
        <w:keepNext w:val="0"/>
        <w:keepLines w:val="0"/>
        <w:widowControl w:val="0"/>
        <w:numPr>
          <w:ilvl w:val="0"/>
          <w:numId w:val="15"/>
        </w:numPr>
        <w:shd w:val="clear" w:color="auto" w:fill="auto"/>
        <w:tabs>
          <w:tab w:pos="366" w:val="left"/>
        </w:tabs>
        <w:bidi w:val="0"/>
        <w:spacing w:before="0" w:after="400" w:line="240" w:lineRule="auto"/>
        <w:ind w:left="380" w:right="0" w:hanging="380"/>
        <w:jc w:val="both"/>
      </w:pPr>
      <w:bookmarkStart w:id="245" w:name="bookmark245"/>
      <w:bookmarkEnd w:id="245"/>
      <w:r>
        <w:rPr>
          <w:color w:val="000000"/>
          <w:spacing w:val="0"/>
          <w:w w:val="100"/>
          <w:position w:val="0"/>
          <w:shd w:val="clear" w:color="auto" w:fill="auto"/>
          <w:lang w:val="cs-CZ" w:eastAsia="cs-CZ" w:bidi="cs-CZ"/>
        </w:rPr>
        <w:t>Při nesplnění termínu převzetí staveniště dle čl. II. odst. 1. písm. a) této smlouvy se sjednává smluvní pokuta ve výši 2 000,- Kč za každý i započatý kalendářní den prodlení, až do dne splnění této povinnosti.</w:t>
      </w:r>
    </w:p>
    <w:p>
      <w:pPr>
        <w:pStyle w:val="Style9"/>
        <w:keepNext w:val="0"/>
        <w:keepLines w:val="0"/>
        <w:widowControl w:val="0"/>
        <w:numPr>
          <w:ilvl w:val="0"/>
          <w:numId w:val="15"/>
        </w:numPr>
        <w:shd w:val="clear" w:color="auto" w:fill="auto"/>
        <w:tabs>
          <w:tab w:pos="366" w:val="left"/>
        </w:tabs>
        <w:bidi w:val="0"/>
        <w:spacing w:before="0" w:after="0" w:line="240" w:lineRule="auto"/>
        <w:ind w:left="0" w:right="0" w:firstLine="0"/>
        <w:jc w:val="both"/>
      </w:pPr>
      <w:bookmarkStart w:id="246" w:name="bookmark246"/>
      <w:bookmarkEnd w:id="246"/>
      <w:r>
        <w:rPr>
          <w:color w:val="000000"/>
          <w:spacing w:val="0"/>
          <w:w w:val="100"/>
          <w:position w:val="0"/>
          <w:shd w:val="clear" w:color="auto" w:fill="auto"/>
          <w:lang w:val="cs-CZ" w:eastAsia="cs-CZ" w:bidi="cs-CZ"/>
        </w:rPr>
        <w:t>Při nesplnění termínu předání finančního a časového harmonogramu prací dle čl. II. odst.</w:t>
      </w:r>
    </w:p>
    <w:p>
      <w:pPr>
        <w:pStyle w:val="Style9"/>
        <w:keepNext w:val="0"/>
        <w:keepLines w:val="0"/>
        <w:widowControl w:val="0"/>
        <w:numPr>
          <w:ilvl w:val="0"/>
          <w:numId w:val="17"/>
        </w:numPr>
        <w:shd w:val="clear" w:color="auto" w:fill="auto"/>
        <w:tabs>
          <w:tab w:pos="727" w:val="left"/>
          <w:tab w:pos="740" w:val="left"/>
        </w:tabs>
        <w:bidi w:val="0"/>
        <w:spacing w:before="0" w:line="240" w:lineRule="auto"/>
        <w:ind w:left="380" w:right="0" w:firstLine="0"/>
        <w:jc w:val="both"/>
      </w:pPr>
      <w:bookmarkStart w:id="247" w:name="bookmark247"/>
      <w:bookmarkEnd w:id="247"/>
      <w:r>
        <w:rPr>
          <w:color w:val="000000"/>
          <w:spacing w:val="0"/>
          <w:w w:val="100"/>
          <w:position w:val="0"/>
          <w:shd w:val="clear" w:color="auto" w:fill="auto"/>
          <w:lang w:val="cs-CZ" w:eastAsia="cs-CZ" w:bidi="cs-CZ"/>
        </w:rPr>
        <w:t>písm. e) této smlouvy se sjednává smluvní pokuta ve výši 500,- Kč za každý i započatý kalendářní den prodlení, až do dne splnění této povinnosti</w:t>
      </w:r>
    </w:p>
    <w:p>
      <w:pPr>
        <w:pStyle w:val="Style9"/>
        <w:keepNext w:val="0"/>
        <w:keepLines w:val="0"/>
        <w:widowControl w:val="0"/>
        <w:numPr>
          <w:ilvl w:val="0"/>
          <w:numId w:val="15"/>
        </w:numPr>
        <w:shd w:val="clear" w:color="auto" w:fill="auto"/>
        <w:tabs>
          <w:tab w:pos="366" w:val="left"/>
        </w:tabs>
        <w:bidi w:val="0"/>
        <w:spacing w:before="0" w:line="240" w:lineRule="auto"/>
        <w:ind w:left="380" w:right="0" w:hanging="380"/>
        <w:jc w:val="left"/>
      </w:pPr>
      <w:bookmarkStart w:id="248" w:name="bookmark248"/>
      <w:bookmarkEnd w:id="248"/>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pPr>
        <w:pStyle w:val="Style9"/>
        <w:keepNext w:val="0"/>
        <w:keepLines w:val="0"/>
        <w:widowControl w:val="0"/>
        <w:numPr>
          <w:ilvl w:val="0"/>
          <w:numId w:val="15"/>
        </w:numPr>
        <w:shd w:val="clear" w:color="auto" w:fill="auto"/>
        <w:tabs>
          <w:tab w:pos="366" w:val="left"/>
        </w:tabs>
        <w:bidi w:val="0"/>
        <w:spacing w:before="0" w:line="240" w:lineRule="auto"/>
        <w:ind w:left="380" w:right="0" w:hanging="380"/>
        <w:jc w:val="left"/>
      </w:pPr>
      <w:bookmarkStart w:id="249" w:name="bookmark249"/>
      <w:bookmarkEnd w:id="249"/>
      <w:r>
        <w:rPr>
          <w:color w:val="000000"/>
          <w:spacing w:val="0"/>
          <w:w w:val="100"/>
          <w:position w:val="0"/>
          <w:shd w:val="clear" w:color="auto" w:fill="auto"/>
          <w:lang w:val="cs-CZ" w:eastAsia="cs-CZ" w:bidi="cs-CZ"/>
        </w:rPr>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p>
    <w:p>
      <w:pPr>
        <w:pStyle w:val="Style9"/>
        <w:keepNext w:val="0"/>
        <w:keepLines w:val="0"/>
        <w:widowControl w:val="0"/>
        <w:numPr>
          <w:ilvl w:val="0"/>
          <w:numId w:val="15"/>
        </w:numPr>
        <w:shd w:val="clear" w:color="auto" w:fill="auto"/>
        <w:tabs>
          <w:tab w:pos="366" w:val="left"/>
        </w:tabs>
        <w:bidi w:val="0"/>
        <w:spacing w:before="0" w:line="240" w:lineRule="auto"/>
        <w:ind w:left="380" w:right="0" w:hanging="380"/>
        <w:jc w:val="left"/>
      </w:pPr>
      <w:bookmarkStart w:id="250" w:name="bookmark250"/>
      <w:bookmarkEnd w:id="250"/>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9"/>
        <w:keepNext w:val="0"/>
        <w:keepLines w:val="0"/>
        <w:widowControl w:val="0"/>
        <w:numPr>
          <w:ilvl w:val="0"/>
          <w:numId w:val="15"/>
        </w:numPr>
        <w:shd w:val="clear" w:color="auto" w:fill="auto"/>
        <w:tabs>
          <w:tab w:pos="366" w:val="left"/>
        </w:tabs>
        <w:bidi w:val="0"/>
        <w:spacing w:before="0" w:line="240" w:lineRule="auto"/>
        <w:ind w:left="380" w:right="0" w:hanging="380"/>
        <w:jc w:val="left"/>
      </w:pPr>
      <w:bookmarkStart w:id="251" w:name="bookmark251"/>
      <w:bookmarkEnd w:id="251"/>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9"/>
        <w:keepNext w:val="0"/>
        <w:keepLines w:val="0"/>
        <w:widowControl w:val="0"/>
        <w:numPr>
          <w:ilvl w:val="0"/>
          <w:numId w:val="15"/>
        </w:numPr>
        <w:shd w:val="clear" w:color="auto" w:fill="auto"/>
        <w:tabs>
          <w:tab w:pos="502" w:val="left"/>
        </w:tabs>
        <w:bidi w:val="0"/>
        <w:spacing w:before="0" w:line="240" w:lineRule="auto"/>
        <w:ind w:left="380" w:right="0" w:hanging="380"/>
        <w:jc w:val="left"/>
      </w:pPr>
      <w:bookmarkStart w:id="252" w:name="bookmark252"/>
      <w:bookmarkEnd w:id="252"/>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9"/>
        <w:keepNext w:val="0"/>
        <w:keepLines w:val="0"/>
        <w:widowControl w:val="0"/>
        <w:numPr>
          <w:ilvl w:val="0"/>
          <w:numId w:val="15"/>
        </w:numPr>
        <w:shd w:val="clear" w:color="auto" w:fill="auto"/>
        <w:tabs>
          <w:tab w:pos="502" w:val="left"/>
        </w:tabs>
        <w:bidi w:val="0"/>
        <w:spacing w:before="0" w:line="240" w:lineRule="auto"/>
        <w:ind w:left="380" w:right="0" w:hanging="380"/>
        <w:jc w:val="left"/>
      </w:pPr>
      <w:bookmarkStart w:id="253" w:name="bookmark253"/>
      <w:bookmarkEnd w:id="253"/>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9"/>
        <w:keepNext w:val="0"/>
        <w:keepLines w:val="0"/>
        <w:widowControl w:val="0"/>
        <w:numPr>
          <w:ilvl w:val="0"/>
          <w:numId w:val="15"/>
        </w:numPr>
        <w:shd w:val="clear" w:color="auto" w:fill="auto"/>
        <w:tabs>
          <w:tab w:pos="502" w:val="left"/>
        </w:tabs>
        <w:bidi w:val="0"/>
        <w:spacing w:before="0" w:line="240" w:lineRule="auto"/>
        <w:ind w:left="380" w:right="0" w:hanging="380"/>
        <w:jc w:val="left"/>
      </w:pPr>
      <w:bookmarkStart w:id="254" w:name="bookmark254"/>
      <w:bookmarkEnd w:id="254"/>
      <w:r>
        <w:rPr>
          <w:color w:val="000000"/>
          <w:spacing w:val="0"/>
          <w:w w:val="100"/>
          <w:position w:val="0"/>
          <w:shd w:val="clear" w:color="auto" w:fill="auto"/>
          <w:lang w:val="cs-CZ" w:eastAsia="cs-CZ" w:bidi="cs-CZ"/>
        </w:rP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pPr>
        <w:pStyle w:val="Style9"/>
        <w:keepNext w:val="0"/>
        <w:keepLines w:val="0"/>
        <w:widowControl w:val="0"/>
        <w:numPr>
          <w:ilvl w:val="0"/>
          <w:numId w:val="15"/>
        </w:numPr>
        <w:shd w:val="clear" w:color="auto" w:fill="auto"/>
        <w:tabs>
          <w:tab w:pos="502" w:val="left"/>
        </w:tabs>
        <w:bidi w:val="0"/>
        <w:spacing w:before="0" w:line="240" w:lineRule="auto"/>
        <w:ind w:left="380" w:right="0" w:hanging="380"/>
        <w:jc w:val="left"/>
      </w:pPr>
      <w:bookmarkStart w:id="255" w:name="bookmark255"/>
      <w:bookmarkEnd w:id="255"/>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5"/>
        </w:numPr>
        <w:shd w:val="clear" w:color="auto" w:fill="auto"/>
        <w:tabs>
          <w:tab w:pos="502" w:val="left"/>
        </w:tabs>
        <w:bidi w:val="0"/>
        <w:spacing w:before="0" w:line="240" w:lineRule="auto"/>
        <w:ind w:left="380" w:right="0" w:hanging="380"/>
        <w:jc w:val="left"/>
      </w:pPr>
      <w:bookmarkStart w:id="256" w:name="bookmark256"/>
      <w:bookmarkEnd w:id="256"/>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9"/>
        <w:keepNext w:val="0"/>
        <w:keepLines w:val="0"/>
        <w:widowControl w:val="0"/>
        <w:numPr>
          <w:ilvl w:val="0"/>
          <w:numId w:val="15"/>
        </w:numPr>
        <w:shd w:val="clear" w:color="auto" w:fill="auto"/>
        <w:tabs>
          <w:tab w:pos="502" w:val="left"/>
        </w:tabs>
        <w:bidi w:val="0"/>
        <w:spacing w:before="0" w:line="240" w:lineRule="auto"/>
        <w:ind w:left="380" w:right="0" w:hanging="380"/>
        <w:jc w:val="left"/>
      </w:pPr>
      <w:bookmarkStart w:id="257" w:name="bookmark257"/>
      <w:bookmarkEnd w:id="257"/>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5"/>
        </w:numPr>
        <w:shd w:val="clear" w:color="auto" w:fill="auto"/>
        <w:tabs>
          <w:tab w:pos="502" w:val="left"/>
        </w:tabs>
        <w:bidi w:val="0"/>
        <w:spacing w:before="0" w:line="240" w:lineRule="auto"/>
        <w:ind w:left="380" w:right="0" w:hanging="380"/>
        <w:jc w:val="left"/>
      </w:pPr>
      <w:bookmarkStart w:id="258" w:name="bookmark258"/>
      <w:bookmarkEnd w:id="258"/>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5"/>
        </w:numPr>
        <w:shd w:val="clear" w:color="auto" w:fill="auto"/>
        <w:tabs>
          <w:tab w:pos="502" w:val="left"/>
        </w:tabs>
        <w:bidi w:val="0"/>
        <w:spacing w:before="0" w:after="440" w:line="240" w:lineRule="auto"/>
        <w:ind w:left="380" w:right="0" w:hanging="380"/>
        <w:jc w:val="left"/>
      </w:pPr>
      <w:bookmarkStart w:id="259" w:name="bookmark259"/>
      <w:bookmarkEnd w:id="259"/>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19"/>
        </w:numPr>
        <w:shd w:val="clear" w:color="auto" w:fill="auto"/>
        <w:tabs>
          <w:tab w:pos="382" w:val="left"/>
        </w:tabs>
        <w:bidi w:val="0"/>
        <w:spacing w:before="0" w:after="0" w:line="240" w:lineRule="auto"/>
        <w:ind w:left="0" w:right="0" w:firstLine="0"/>
        <w:jc w:val="left"/>
      </w:pPr>
      <w:bookmarkStart w:id="260" w:name="bookmark260"/>
      <w:bookmarkEnd w:id="260"/>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21"/>
        </w:numPr>
        <w:shd w:val="clear" w:color="auto" w:fill="auto"/>
        <w:tabs>
          <w:tab w:pos="973" w:val="left"/>
        </w:tabs>
        <w:bidi w:val="0"/>
        <w:spacing w:before="0" w:after="100" w:line="240" w:lineRule="auto"/>
        <w:ind w:left="0" w:right="0" w:firstLine="380"/>
        <w:jc w:val="left"/>
      </w:pPr>
      <w:bookmarkStart w:id="261" w:name="bookmark261"/>
      <w:bookmarkEnd w:id="261"/>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21"/>
        </w:numPr>
        <w:shd w:val="clear" w:color="auto" w:fill="auto"/>
        <w:tabs>
          <w:tab w:pos="973" w:val="left"/>
        </w:tabs>
        <w:bidi w:val="0"/>
        <w:spacing w:before="0" w:after="100" w:line="240" w:lineRule="auto"/>
        <w:ind w:left="1020" w:right="0" w:hanging="600"/>
        <w:jc w:val="both"/>
      </w:pPr>
      <w:bookmarkStart w:id="262" w:name="bookmark262"/>
      <w:bookmarkEnd w:id="262"/>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21"/>
        </w:numPr>
        <w:shd w:val="clear" w:color="auto" w:fill="auto"/>
        <w:tabs>
          <w:tab w:pos="973" w:val="left"/>
        </w:tabs>
        <w:bidi w:val="0"/>
        <w:spacing w:before="0" w:after="100" w:line="240" w:lineRule="auto"/>
        <w:ind w:left="1020" w:right="0" w:hanging="600"/>
        <w:jc w:val="both"/>
      </w:pPr>
      <w:bookmarkStart w:id="263" w:name="bookmark263"/>
      <w:bookmarkEnd w:id="263"/>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20" w:line="240" w:lineRule="auto"/>
        <w:ind w:left="380" w:right="0" w:firstLine="40"/>
        <w:jc w:val="both"/>
      </w:pPr>
      <w:r>
        <w:rPr>
          <w:color w:val="000000"/>
          <w:spacing w:val="0"/>
          <w:w w:val="100"/>
          <w:position w:val="0"/>
          <w:shd w:val="clear" w:color="auto" w:fill="auto"/>
          <w:lang w:val="cs-CZ" w:eastAsia="cs-CZ" w:bidi="cs-CZ"/>
        </w:rPr>
        <w:t xml:space="preserve">Neodstraní-li zhotovitel zjištěné vady a nedodělky ve sjednaném termínu je objednatel oprávněn zajistit jejich odstranění jiným způsobem. Dodání předmětu smlouvy je potom </w:t>
      </w:r>
      <w:r>
        <w:rPr>
          <w:color w:val="000000"/>
          <w:spacing w:val="0"/>
          <w:w w:val="100"/>
          <w:position w:val="0"/>
          <w:shd w:val="clear" w:color="auto" w:fill="auto"/>
          <w:lang w:val="cs-CZ" w:eastAsia="cs-CZ" w:bidi="cs-CZ"/>
        </w:rPr>
        <w:t>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19"/>
        </w:numPr>
        <w:shd w:val="clear" w:color="auto" w:fill="auto"/>
        <w:tabs>
          <w:tab w:pos="360" w:val="left"/>
        </w:tabs>
        <w:bidi w:val="0"/>
        <w:spacing w:before="0" w:line="240" w:lineRule="auto"/>
        <w:ind w:left="0" w:right="0" w:firstLine="0"/>
        <w:jc w:val="left"/>
      </w:pPr>
      <w:bookmarkStart w:id="264" w:name="bookmark264"/>
      <w:bookmarkEnd w:id="264"/>
      <w:r>
        <w:rPr>
          <w:color w:val="000000"/>
          <w:spacing w:val="0"/>
          <w:w w:val="100"/>
          <w:position w:val="0"/>
          <w:shd w:val="clear" w:color="auto" w:fill="auto"/>
          <w:lang w:val="cs-CZ" w:eastAsia="cs-CZ" w:bidi="cs-CZ"/>
        </w:rPr>
        <w:t>Záruční doba se sjednává na 60 měsíců ode dne předání a převzetí díla objednatelem.</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keepLines/>
        <w:widowControl w:val="0"/>
        <w:numPr>
          <w:ilvl w:val="0"/>
          <w:numId w:val="19"/>
        </w:numPr>
        <w:shd w:val="clear" w:color="auto" w:fill="auto"/>
        <w:tabs>
          <w:tab w:pos="360" w:val="left"/>
        </w:tabs>
        <w:bidi w:val="0"/>
        <w:spacing w:before="0" w:line="240" w:lineRule="auto"/>
        <w:ind w:right="0"/>
        <w:jc w:val="both"/>
      </w:pPr>
      <w:bookmarkStart w:id="265" w:name="bookmark265"/>
      <w:bookmarkStart w:id="266" w:name="bookmark266"/>
      <w:bookmarkStart w:id="267" w:name="bookmark267"/>
      <w:bookmarkStart w:id="268" w:name="bookmark268"/>
      <w:bookmarkEnd w:id="267"/>
      <w:r>
        <w:rPr>
          <w:color w:val="000000"/>
          <w:spacing w:val="0"/>
          <w:w w:val="100"/>
          <w:position w:val="0"/>
          <w:shd w:val="clear" w:color="auto" w:fill="auto"/>
          <w:lang w:val="cs-CZ" w:eastAsia="cs-CZ" w:bidi="cs-CZ"/>
        </w:rPr>
        <w:t>Zhotovitel je povinen do 5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zhotovitel neodstraní vady ve výše uvedených termínech, je povinen uhradit objednateli smluvní pokutu dle smluvního ujednání.</w:t>
      </w:r>
      <w:bookmarkEnd w:id="265"/>
      <w:bookmarkEnd w:id="266"/>
      <w:bookmarkEnd w:id="268"/>
    </w:p>
    <w:p>
      <w:pPr>
        <w:pStyle w:val="Style2"/>
        <w:keepNext/>
        <w:keepLines/>
        <w:widowControl w:val="0"/>
        <w:numPr>
          <w:ilvl w:val="0"/>
          <w:numId w:val="19"/>
        </w:numPr>
        <w:shd w:val="clear" w:color="auto" w:fill="auto"/>
        <w:tabs>
          <w:tab w:pos="360" w:val="left"/>
        </w:tabs>
        <w:bidi w:val="0"/>
        <w:spacing w:before="0" w:line="240" w:lineRule="auto"/>
        <w:ind w:right="0"/>
        <w:jc w:val="both"/>
      </w:pPr>
      <w:bookmarkStart w:id="269" w:name="bookmark269"/>
      <w:bookmarkStart w:id="270" w:name="bookmark270"/>
      <w:bookmarkStart w:id="271" w:name="bookmark271"/>
      <w:bookmarkStart w:id="272" w:name="bookmark272"/>
      <w:bookmarkEnd w:id="271"/>
      <w:r>
        <w:rPr>
          <w:color w:val="000000"/>
          <w:spacing w:val="0"/>
          <w:w w:val="100"/>
          <w:position w:val="0"/>
          <w:shd w:val="clear" w:color="auto" w:fill="auto"/>
          <w:lang w:val="cs-CZ" w:eastAsia="cs-CZ" w:bidi="cs-CZ"/>
        </w:rPr>
        <w:t>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w:t>
      </w:r>
      <w:bookmarkEnd w:id="269"/>
      <w:bookmarkEnd w:id="270"/>
      <w:bookmarkEnd w:id="272"/>
    </w:p>
    <w:p>
      <w:pPr>
        <w:pStyle w:val="Style2"/>
        <w:keepNext/>
        <w:keepLines/>
        <w:widowControl w:val="0"/>
        <w:numPr>
          <w:ilvl w:val="0"/>
          <w:numId w:val="19"/>
        </w:numPr>
        <w:shd w:val="clear" w:color="auto" w:fill="auto"/>
        <w:tabs>
          <w:tab w:pos="360" w:val="left"/>
        </w:tabs>
        <w:bidi w:val="0"/>
        <w:spacing w:before="0" w:after="360" w:line="240" w:lineRule="auto"/>
        <w:ind w:right="0"/>
        <w:jc w:val="both"/>
      </w:pPr>
      <w:bookmarkStart w:id="273" w:name="bookmark273"/>
      <w:bookmarkStart w:id="274" w:name="bookmark274"/>
      <w:bookmarkStart w:id="275" w:name="bookmark275"/>
      <w:bookmarkStart w:id="276" w:name="bookmark276"/>
      <w:bookmarkEnd w:id="275"/>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273"/>
      <w:bookmarkEnd w:id="274"/>
      <w:bookmarkEnd w:id="276"/>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77" w:name="bookmark277"/>
      <w:bookmarkEnd w:id="277"/>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3"/>
        </w:numPr>
        <w:shd w:val="clear" w:color="auto" w:fill="auto"/>
        <w:tabs>
          <w:tab w:pos="360" w:val="left"/>
        </w:tabs>
        <w:bidi w:val="0"/>
        <w:spacing w:before="0" w:after="200" w:line="240" w:lineRule="auto"/>
        <w:ind w:right="0"/>
        <w:jc w:val="both"/>
      </w:pPr>
      <w:bookmarkStart w:id="278" w:name="bookmark278"/>
      <w:bookmarkStart w:id="279" w:name="bookmark279"/>
      <w:bookmarkStart w:id="280" w:name="bookmark280"/>
      <w:bookmarkStart w:id="281" w:name="bookmark281"/>
      <w:bookmarkEnd w:id="280"/>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78"/>
      <w:bookmarkEnd w:id="279"/>
      <w:bookmarkEnd w:id="281"/>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282" w:name="bookmark282"/>
      <w:bookmarkEnd w:id="282"/>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283" w:name="bookmark283"/>
      <w:bookmarkEnd w:id="283"/>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5"/>
        </w:numPr>
        <w:shd w:val="clear" w:color="auto" w:fill="auto"/>
        <w:tabs>
          <w:tab w:pos="358" w:val="left"/>
        </w:tabs>
        <w:bidi w:val="0"/>
        <w:spacing w:before="0" w:after="260" w:line="240" w:lineRule="auto"/>
        <w:ind w:left="380" w:right="0" w:hanging="380"/>
        <w:jc w:val="both"/>
      </w:pPr>
      <w:bookmarkStart w:id="284" w:name="bookmark284"/>
      <w:bookmarkEnd w:id="284"/>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5"/>
        </w:numPr>
        <w:shd w:val="clear" w:color="auto" w:fill="auto"/>
        <w:tabs>
          <w:tab w:pos="358" w:val="left"/>
        </w:tabs>
        <w:bidi w:val="0"/>
        <w:spacing w:before="0" w:after="400" w:line="240" w:lineRule="auto"/>
        <w:ind w:right="0"/>
        <w:jc w:val="both"/>
      </w:pPr>
      <w:bookmarkStart w:id="285" w:name="bookmark285"/>
      <w:bookmarkStart w:id="286" w:name="bookmark286"/>
      <w:bookmarkStart w:id="287" w:name="bookmark287"/>
      <w:bookmarkStart w:id="288" w:name="bookmark288"/>
      <w:bookmarkEnd w:id="287"/>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85"/>
      <w:bookmarkEnd w:id="286"/>
      <w:bookmarkEnd w:id="288"/>
    </w:p>
    <w:p>
      <w:pPr>
        <w:pStyle w:val="Style2"/>
        <w:keepNext/>
        <w:keepLines/>
        <w:widowControl w:val="0"/>
        <w:numPr>
          <w:ilvl w:val="0"/>
          <w:numId w:val="25"/>
        </w:numPr>
        <w:shd w:val="clear" w:color="auto" w:fill="auto"/>
        <w:tabs>
          <w:tab w:pos="358" w:val="left"/>
        </w:tabs>
        <w:bidi w:val="0"/>
        <w:spacing w:before="0" w:after="200" w:line="240" w:lineRule="auto"/>
        <w:ind w:right="0"/>
        <w:jc w:val="both"/>
      </w:pPr>
      <w:bookmarkStart w:id="289" w:name="bookmark289"/>
      <w:bookmarkStart w:id="290" w:name="bookmark290"/>
      <w:bookmarkStart w:id="291" w:name="bookmark291"/>
      <w:bookmarkStart w:id="292" w:name="bookmark292"/>
      <w:bookmarkEnd w:id="291"/>
      <w:r>
        <w:rPr>
          <w:color w:val="000000"/>
          <w:spacing w:val="0"/>
          <w:w w:val="100"/>
          <w:position w:val="0"/>
          <w:shd w:val="clear" w:color="auto" w:fill="auto"/>
          <w:lang w:val="cs-CZ" w:eastAsia="cs-CZ" w:bidi="cs-CZ"/>
        </w:rPr>
        <w:t>Technický dozor objednatele je oprávněn požadovat vypracování revidovaného harmonogramu kdykoliv předchozí harmonogram nesouhlasí se skutečným postupem prací nebo jinými povinnostmi zhotovitele dle této smlouvy. Harmonogram bude vypracován v souladu s přílohou č. 6 této smlouvy.</w:t>
      </w:r>
      <w:bookmarkEnd w:id="289"/>
      <w:bookmarkEnd w:id="290"/>
      <w:bookmarkEnd w:id="292"/>
    </w:p>
    <w:p>
      <w:pPr>
        <w:pStyle w:val="Style2"/>
        <w:keepNext/>
        <w:keepLines/>
        <w:widowControl w:val="0"/>
        <w:numPr>
          <w:ilvl w:val="0"/>
          <w:numId w:val="25"/>
        </w:numPr>
        <w:shd w:val="clear" w:color="auto" w:fill="auto"/>
        <w:tabs>
          <w:tab w:pos="358" w:val="left"/>
        </w:tabs>
        <w:bidi w:val="0"/>
        <w:spacing w:before="0" w:after="560" w:line="240" w:lineRule="auto"/>
        <w:ind w:right="0"/>
        <w:jc w:val="both"/>
      </w:pPr>
      <w:bookmarkStart w:id="293" w:name="bookmark293"/>
      <w:bookmarkStart w:id="294" w:name="bookmark294"/>
      <w:bookmarkStart w:id="295" w:name="bookmark295"/>
      <w:bookmarkStart w:id="296" w:name="bookmark296"/>
      <w:bookmarkEnd w:id="295"/>
      <w:r>
        <w:rPr>
          <w:color w:val="000000"/>
          <w:spacing w:val="0"/>
          <w:w w:val="100"/>
          <w:position w:val="0"/>
          <w:shd w:val="clear" w:color="auto" w:fill="auto"/>
          <w:lang w:val="cs-CZ" w:eastAsia="cs-CZ" w:bidi="cs-CZ"/>
        </w:rPr>
        <w:t>Výzva k předložení harmonogramu dle odst. 5. tohoto článku může být provedena jakýmikoliv prostředky, avšak musí být bez zbytečného odkladu zapsána do stavebního deníku. Za předaný v souladu s odst. 5. tohoto článku se harmonogram považuje i v případě, že jej zhotovitel vložil na samostatný list stavebního deníku.</w:t>
      </w:r>
      <w:bookmarkEnd w:id="293"/>
      <w:bookmarkEnd w:id="294"/>
      <w:bookmarkEnd w:id="296"/>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u w:val="single"/>
          <w:shd w:val="clear" w:color="auto" w:fill="auto"/>
          <w:lang w:val="cs-CZ" w:eastAsia="cs-CZ" w:bidi="cs-CZ"/>
        </w:rPr>
        <w:t>Čl. IX. ZÁVĚREČNÁ USTANOVENÍ</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97" w:name="bookmark297"/>
      <w:bookmarkEnd w:id="297"/>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98" w:name="bookmark298"/>
      <w:bookmarkEnd w:id="298"/>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99" w:name="bookmark299"/>
      <w:bookmarkEnd w:id="299"/>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9"/>
        </w:numPr>
        <w:shd w:val="clear" w:color="auto" w:fill="auto"/>
        <w:tabs>
          <w:tab w:pos="1160" w:val="left"/>
        </w:tabs>
        <w:bidi w:val="0"/>
        <w:spacing w:before="0" w:after="200" w:line="240" w:lineRule="auto"/>
        <w:ind w:left="1160" w:right="0" w:hanging="360"/>
        <w:jc w:val="both"/>
      </w:pPr>
      <w:bookmarkStart w:id="300" w:name="bookmark300"/>
      <w:bookmarkStart w:id="301" w:name="bookmark301"/>
      <w:bookmarkStart w:id="302" w:name="bookmark302"/>
      <w:bookmarkStart w:id="303" w:name="bookmark303"/>
      <w:bookmarkEnd w:id="302"/>
      <w:r>
        <w:rPr>
          <w:color w:val="000000"/>
          <w:spacing w:val="0"/>
          <w:w w:val="100"/>
          <w:position w:val="0"/>
          <w:shd w:val="clear" w:color="auto" w:fill="auto"/>
          <w:lang w:val="cs-CZ" w:eastAsia="cs-CZ" w:bidi="cs-CZ"/>
        </w:rPr>
        <w:t>prodlení zhotovitele o více než 30 kalendářních dnů oproti lhůtám a termínům ujednaných v čl. II. této smlouvy.</w:t>
      </w:r>
      <w:bookmarkEnd w:id="300"/>
      <w:bookmarkEnd w:id="301"/>
      <w:bookmarkEnd w:id="303"/>
    </w:p>
    <w:p>
      <w:pPr>
        <w:pStyle w:val="Style2"/>
        <w:keepNext/>
        <w:keepLines/>
        <w:widowControl w:val="0"/>
        <w:numPr>
          <w:ilvl w:val="0"/>
          <w:numId w:val="29"/>
        </w:numPr>
        <w:shd w:val="clear" w:color="auto" w:fill="auto"/>
        <w:tabs>
          <w:tab w:pos="1189" w:val="left"/>
        </w:tabs>
        <w:bidi w:val="0"/>
        <w:spacing w:before="0" w:line="240" w:lineRule="auto"/>
        <w:ind w:left="0" w:right="0" w:firstLine="800"/>
        <w:jc w:val="left"/>
      </w:pPr>
      <w:bookmarkStart w:id="304" w:name="bookmark304"/>
      <w:bookmarkStart w:id="305" w:name="bookmark305"/>
      <w:bookmarkStart w:id="306" w:name="bookmark306"/>
      <w:bookmarkStart w:id="307" w:name="bookmark307"/>
      <w:bookmarkEnd w:id="306"/>
      <w:r>
        <w:rPr>
          <w:color w:val="000000"/>
          <w:spacing w:val="0"/>
          <w:w w:val="100"/>
          <w:position w:val="0"/>
          <w:shd w:val="clear" w:color="auto" w:fill="auto"/>
          <w:lang w:val="cs-CZ" w:eastAsia="cs-CZ" w:bidi="cs-CZ"/>
        </w:rPr>
        <w:t>bezdůvodném přerušení prací zhotovitelem, které trvá více než 14 dnů,</w:t>
      </w:r>
      <w:bookmarkEnd w:id="304"/>
      <w:bookmarkEnd w:id="305"/>
      <w:bookmarkEnd w:id="307"/>
    </w:p>
    <w:p>
      <w:pPr>
        <w:pStyle w:val="Style2"/>
        <w:keepNext/>
        <w:keepLines/>
        <w:widowControl w:val="0"/>
        <w:numPr>
          <w:ilvl w:val="0"/>
          <w:numId w:val="29"/>
        </w:numPr>
        <w:shd w:val="clear" w:color="auto" w:fill="auto"/>
        <w:tabs>
          <w:tab w:pos="1347" w:val="left"/>
        </w:tabs>
        <w:bidi w:val="0"/>
        <w:spacing w:before="0" w:line="240" w:lineRule="auto"/>
        <w:ind w:left="1160" w:right="0" w:hanging="360"/>
        <w:jc w:val="both"/>
      </w:pPr>
      <w:bookmarkStart w:id="308" w:name="bookmark308"/>
      <w:bookmarkStart w:id="309" w:name="bookmark309"/>
      <w:bookmarkStart w:id="310" w:name="bookmark310"/>
      <w:bookmarkStart w:id="311" w:name="bookmark311"/>
      <w:bookmarkEnd w:id="310"/>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08"/>
      <w:bookmarkEnd w:id="309"/>
      <w:bookmarkEnd w:id="311"/>
    </w:p>
    <w:p>
      <w:pPr>
        <w:pStyle w:val="Style2"/>
        <w:keepNext/>
        <w:keepLines/>
        <w:widowControl w:val="0"/>
        <w:numPr>
          <w:ilvl w:val="0"/>
          <w:numId w:val="29"/>
        </w:numPr>
        <w:shd w:val="clear" w:color="auto" w:fill="auto"/>
        <w:tabs>
          <w:tab w:pos="1189" w:val="left"/>
        </w:tabs>
        <w:bidi w:val="0"/>
        <w:spacing w:before="0" w:line="240" w:lineRule="auto"/>
        <w:ind w:left="0" w:right="0" w:firstLine="800"/>
        <w:jc w:val="left"/>
      </w:pPr>
      <w:bookmarkStart w:id="312" w:name="bookmark312"/>
      <w:bookmarkStart w:id="313" w:name="bookmark313"/>
      <w:bookmarkStart w:id="314" w:name="bookmark314"/>
      <w:bookmarkStart w:id="315" w:name="bookmark315"/>
      <w:bookmarkEnd w:id="314"/>
      <w:r>
        <w:rPr>
          <w:color w:val="000000"/>
          <w:spacing w:val="0"/>
          <w:w w:val="100"/>
          <w:position w:val="0"/>
          <w:shd w:val="clear" w:color="auto" w:fill="auto"/>
          <w:lang w:val="cs-CZ" w:eastAsia="cs-CZ" w:bidi="cs-CZ"/>
        </w:rPr>
        <w:t>neplněním povinností zhotovitele vést řádně zápisy do stavebního deníku.</w:t>
      </w:r>
      <w:bookmarkEnd w:id="312"/>
      <w:bookmarkEnd w:id="313"/>
      <w:bookmarkEnd w:id="315"/>
    </w:p>
    <w:p>
      <w:pPr>
        <w:pStyle w:val="Style9"/>
        <w:keepNext w:val="0"/>
        <w:keepLines w:val="0"/>
        <w:widowControl w:val="0"/>
        <w:numPr>
          <w:ilvl w:val="0"/>
          <w:numId w:val="27"/>
        </w:numPr>
        <w:shd w:val="clear" w:color="auto" w:fill="auto"/>
        <w:tabs>
          <w:tab w:pos="366" w:val="left"/>
        </w:tabs>
        <w:bidi w:val="0"/>
        <w:spacing w:before="0" w:after="60" w:line="240" w:lineRule="auto"/>
        <w:ind w:left="380" w:right="0" w:hanging="380"/>
        <w:jc w:val="both"/>
      </w:pPr>
      <w:bookmarkStart w:id="316" w:name="bookmark316"/>
      <w:bookmarkEnd w:id="316"/>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7"/>
        </w:numPr>
        <w:shd w:val="clear" w:color="auto" w:fill="auto"/>
        <w:tabs>
          <w:tab w:pos="366" w:val="left"/>
        </w:tabs>
        <w:bidi w:val="0"/>
        <w:spacing w:before="0" w:after="60" w:line="240" w:lineRule="auto"/>
        <w:ind w:left="380" w:right="0" w:hanging="380"/>
        <w:jc w:val="both"/>
      </w:pPr>
      <w:bookmarkStart w:id="317" w:name="bookmark317"/>
      <w:bookmarkEnd w:id="317"/>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7"/>
        </w:numPr>
        <w:shd w:val="clear" w:color="auto" w:fill="auto"/>
        <w:tabs>
          <w:tab w:pos="366" w:val="left"/>
        </w:tabs>
        <w:bidi w:val="0"/>
        <w:spacing w:before="0" w:after="60" w:line="240" w:lineRule="auto"/>
        <w:ind w:left="380" w:right="0" w:hanging="380"/>
        <w:jc w:val="both"/>
      </w:pPr>
      <w:bookmarkStart w:id="318" w:name="bookmark318"/>
      <w:bookmarkEnd w:id="318"/>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7"/>
        </w:numPr>
        <w:shd w:val="clear" w:color="auto" w:fill="auto"/>
        <w:tabs>
          <w:tab w:pos="366" w:val="left"/>
        </w:tabs>
        <w:bidi w:val="0"/>
        <w:spacing w:before="0" w:after="60" w:line="240" w:lineRule="auto"/>
        <w:ind w:left="380" w:right="0" w:hanging="380"/>
        <w:jc w:val="both"/>
      </w:pPr>
      <w:bookmarkStart w:id="319" w:name="bookmark319"/>
      <w:bookmarkEnd w:id="319"/>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7"/>
        </w:numPr>
        <w:shd w:val="clear" w:color="auto" w:fill="auto"/>
        <w:tabs>
          <w:tab w:pos="366" w:val="left"/>
        </w:tabs>
        <w:bidi w:val="0"/>
        <w:spacing w:before="0" w:after="60" w:line="240" w:lineRule="auto"/>
        <w:ind w:left="380" w:right="0" w:hanging="380"/>
        <w:jc w:val="both"/>
      </w:pPr>
      <w:bookmarkStart w:id="320" w:name="bookmark320"/>
      <w:bookmarkEnd w:id="320"/>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7"/>
        </w:numPr>
        <w:shd w:val="clear" w:color="auto" w:fill="auto"/>
        <w:tabs>
          <w:tab w:pos="366" w:val="left"/>
        </w:tabs>
        <w:bidi w:val="0"/>
        <w:spacing w:before="0" w:after="0" w:line="240" w:lineRule="auto"/>
        <w:ind w:left="0" w:right="0" w:firstLine="0"/>
        <w:jc w:val="left"/>
      </w:pPr>
      <w:bookmarkStart w:id="321" w:name="bookmark321"/>
      <w:bookmarkEnd w:id="321"/>
      <w:r>
        <w:rPr>
          <w:color w:val="000000"/>
          <w:spacing w:val="0"/>
          <w:w w:val="100"/>
          <w:position w:val="0"/>
          <w:shd w:val="clear" w:color="auto" w:fill="auto"/>
          <w:lang w:val="cs-CZ" w:eastAsia="cs-CZ" w:bidi="cs-CZ"/>
        </w:rPr>
        <w:t>Zhotovitel prohlašuje, že se seznámil se zásadami, hodnotami a cíli Compliance programu</w:t>
      </w:r>
    </w:p>
    <w:p>
      <w:pPr>
        <w:pStyle w:val="Style9"/>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7"/>
        </w:numPr>
        <w:shd w:val="clear" w:color="auto" w:fill="auto"/>
        <w:tabs>
          <w:tab w:pos="442" w:val="left"/>
        </w:tabs>
        <w:bidi w:val="0"/>
        <w:spacing w:before="0" w:after="60" w:line="240" w:lineRule="auto"/>
        <w:ind w:left="380" w:right="0" w:hanging="380"/>
        <w:jc w:val="left"/>
      </w:pPr>
      <w:bookmarkStart w:id="322" w:name="bookmark322"/>
      <w:bookmarkEnd w:id="322"/>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7"/>
        </w:numPr>
        <w:shd w:val="clear" w:color="auto" w:fill="auto"/>
        <w:tabs>
          <w:tab w:pos="442" w:val="left"/>
        </w:tabs>
        <w:bidi w:val="0"/>
        <w:spacing w:before="0" w:line="240" w:lineRule="auto"/>
        <w:ind w:left="380" w:right="0" w:hanging="380"/>
        <w:jc w:val="left"/>
      </w:pPr>
      <w:bookmarkStart w:id="323" w:name="bookmark323"/>
      <w:bookmarkEnd w:id="323"/>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p>
    <w:p>
      <w:pPr>
        <w:pStyle w:val="Style9"/>
        <w:keepNext w:val="0"/>
        <w:keepLines w:val="0"/>
        <w:widowControl w:val="0"/>
        <w:numPr>
          <w:ilvl w:val="0"/>
          <w:numId w:val="27"/>
        </w:numPr>
        <w:shd w:val="clear" w:color="auto" w:fill="auto"/>
        <w:tabs>
          <w:tab w:pos="442" w:val="left"/>
        </w:tabs>
        <w:bidi w:val="0"/>
        <w:spacing w:before="0" w:after="0" w:line="240" w:lineRule="auto"/>
        <w:ind w:left="0" w:right="0" w:firstLine="0"/>
        <w:jc w:val="left"/>
      </w:pPr>
      <w:bookmarkStart w:id="324" w:name="bookmark324"/>
      <w:bookmarkEnd w:id="324"/>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60" w:line="240" w:lineRule="auto"/>
        <w:ind w:left="380" w:right="0" w:hanging="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9"/>
        <w:keepNext w:val="0"/>
        <w:keepLines w:val="0"/>
        <w:widowControl w:val="0"/>
        <w:numPr>
          <w:ilvl w:val="0"/>
          <w:numId w:val="27"/>
        </w:numPr>
        <w:shd w:val="clear" w:color="auto" w:fill="auto"/>
        <w:tabs>
          <w:tab w:pos="502" w:val="left"/>
        </w:tabs>
        <w:bidi w:val="0"/>
        <w:spacing w:before="0" w:after="60" w:line="240" w:lineRule="auto"/>
        <w:ind w:left="380" w:right="0" w:hanging="380"/>
        <w:jc w:val="both"/>
      </w:pPr>
      <w:bookmarkStart w:id="325" w:name="bookmark325"/>
      <w:bookmarkEnd w:id="325"/>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9"/>
        <w:keepNext w:val="0"/>
        <w:keepLines w:val="0"/>
        <w:widowControl w:val="0"/>
        <w:numPr>
          <w:ilvl w:val="0"/>
          <w:numId w:val="27"/>
        </w:numPr>
        <w:shd w:val="clear" w:color="auto" w:fill="auto"/>
        <w:tabs>
          <w:tab w:pos="502" w:val="left"/>
        </w:tabs>
        <w:bidi w:val="0"/>
        <w:spacing w:before="0" w:after="60" w:line="240" w:lineRule="auto"/>
        <w:ind w:left="380" w:right="0" w:hanging="380"/>
        <w:jc w:val="both"/>
      </w:pPr>
      <w:bookmarkStart w:id="326" w:name="bookmark326"/>
      <w:bookmarkEnd w:id="326"/>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7"/>
        </w:numPr>
        <w:shd w:val="clear" w:color="auto" w:fill="auto"/>
        <w:tabs>
          <w:tab w:pos="502" w:val="left"/>
        </w:tabs>
        <w:bidi w:val="0"/>
        <w:spacing w:before="0" w:after="580" w:line="288" w:lineRule="auto"/>
        <w:ind w:left="380" w:right="0" w:hanging="380"/>
        <w:jc w:val="both"/>
      </w:pPr>
      <w:bookmarkStart w:id="327" w:name="bookmark327"/>
      <w:bookmarkEnd w:id="327"/>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9"/>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1) Tato smlouva</w:t>
      </w:r>
    </w:p>
    <w:p>
      <w:pPr>
        <w:pStyle w:val="Style9"/>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3) Příloha č.1: Oceněný soupis prací</w:t>
      </w:r>
    </w:p>
    <w:p>
      <w:pPr>
        <w:pStyle w:val="Style9"/>
        <w:keepNext w:val="0"/>
        <w:keepLines w:val="0"/>
        <w:widowControl w:val="0"/>
        <w:shd w:val="clear" w:color="auto" w:fill="auto"/>
        <w:tabs>
          <w:tab w:pos="2559" w:val="left"/>
        </w:tabs>
        <w:bidi w:val="0"/>
        <w:spacing w:before="0" w:after="0" w:line="360" w:lineRule="auto"/>
        <w:ind w:left="380" w:right="0" w:firstLine="0"/>
        <w:jc w:val="both"/>
      </w:pPr>
      <w:r>
        <w:rPr>
          <w:color w:val="000000"/>
          <w:spacing w:val="0"/>
          <w:w w:val="100"/>
          <w:position w:val="0"/>
          <w:shd w:val="clear" w:color="auto" w:fill="auto"/>
          <w:lang w:val="cs-CZ" w:eastAsia="cs-CZ" w:bidi="cs-CZ"/>
        </w:rPr>
        <w:t>Priorita 2) Příloha č.2: Technická pomoc „VD Újezd (provozní budova)“, zpracovaná SK- Projekt,</w:t>
        <w:tab/>
        <w:t>, IČO 11392100 v 3-4/2025 a dokumentace provádění stavby „VD</w:t>
      </w:r>
    </w:p>
    <w:p>
      <w:pPr>
        <w:pStyle w:val="Style9"/>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ÚJEZD – REKONSTRUKCE ROZVODNY NN“, zpracovaná ETu PROJEKT s.r.o., Pyšná 24, 431 11 Vysoká pec. IČO 05346568, z 4/2022</w:t>
      </w:r>
    </w:p>
    <w:p>
      <w:pPr>
        <w:pStyle w:val="Style9"/>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9"/>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1) Příloha č.4: Čestné prohlášení k finančním sankcím</w:t>
      </w:r>
    </w:p>
    <w:p>
      <w:pPr>
        <w:pStyle w:val="Style9"/>
        <w:keepNext w:val="0"/>
        <w:keepLines w:val="0"/>
        <w:widowControl w:val="0"/>
        <w:shd w:val="clear" w:color="auto" w:fill="auto"/>
        <w:bidi w:val="0"/>
        <w:spacing w:before="0" w:after="160" w:line="240" w:lineRule="auto"/>
        <w:ind w:left="380" w:right="0" w:firstLine="0"/>
        <w:jc w:val="both"/>
      </w:pPr>
      <w:r>
        <w:rPr>
          <w:color w:val="000000"/>
          <w:spacing w:val="0"/>
          <w:w w:val="100"/>
          <w:position w:val="0"/>
          <w:shd w:val="clear" w:color="auto" w:fill="auto"/>
          <w:lang w:val="cs-CZ" w:eastAsia="cs-CZ" w:bidi="cs-CZ"/>
        </w:rPr>
        <w:t>Priorita 1) Příloha č.5: Čestné prohlášení o neexistenci střetu zájmů</w:t>
      </w:r>
    </w:p>
    <w:p>
      <w:pPr>
        <w:pStyle w:val="Style2"/>
        <w:keepNext/>
        <w:keepLines/>
        <w:widowControl w:val="0"/>
        <w:shd w:val="clear" w:color="auto" w:fill="auto"/>
        <w:bidi w:val="0"/>
        <w:spacing w:before="0" w:after="0" w:line="240" w:lineRule="auto"/>
        <w:ind w:right="0" w:firstLine="0"/>
        <w:jc w:val="both"/>
        <w:sectPr>
          <w:headerReference w:type="default" r:id="rId9"/>
          <w:footerReference w:type="default" r:id="rId10"/>
          <w:footnotePr>
            <w:pos w:val="pageBottom"/>
            <w:numFmt w:val="decimal"/>
            <w:numRestart w:val="continuous"/>
          </w:footnotePr>
          <w:pgSz w:w="11909" w:h="16838"/>
          <w:pgMar w:top="1111" w:left="1378" w:right="1275" w:bottom="1307" w:header="0" w:footer="3" w:gutter="0"/>
          <w:cols w:space="720"/>
          <w:noEndnote/>
          <w:rtlGutter w:val="0"/>
          <w:docGrid w:linePitch="360"/>
        </w:sectPr>
      </w:pPr>
      <w:bookmarkStart w:id="328" w:name="bookmark328"/>
      <w:bookmarkStart w:id="329" w:name="bookmark329"/>
      <w:bookmarkStart w:id="330" w:name="bookmark330"/>
      <w:r>
        <w:rPr>
          <w:color w:val="000000"/>
          <w:spacing w:val="0"/>
          <w:w w:val="100"/>
          <w:position w:val="0"/>
          <w:shd w:val="clear" w:color="auto" w:fill="auto"/>
          <w:lang w:val="cs-CZ" w:eastAsia="cs-CZ" w:bidi="cs-CZ"/>
        </w:rPr>
        <w:t>Priorita 3) Příloha č.6: Předpokládaný harmonogram časového postupu prací, který slouží jako vzor pro sestavení harmonogramu dle čl. II. této smlouvy</w:t>
      </w:r>
      <w:bookmarkEnd w:id="328"/>
      <w:bookmarkEnd w:id="329"/>
      <w:bookmarkEnd w:id="330"/>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3" w:after="8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5" w:left="0" w:right="0" w:bottom="121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0" w:line="502" w:lineRule="auto"/>
        <w:ind w:left="0" w:right="0" w:firstLine="0"/>
        <w:jc w:val="left"/>
      </w:pPr>
      <w:r>
        <w:rPr>
          <w:color w:val="000000"/>
          <w:spacing w:val="0"/>
          <w:w w:val="100"/>
          <w:position w:val="0"/>
          <w:shd w:val="clear" w:color="auto" w:fill="auto"/>
          <w:lang w:val="cs-CZ" w:eastAsia="cs-CZ" w:bidi="cs-CZ"/>
        </w:rPr>
        <w:t>Povodí Ohře, státní podnik elektronicky podepsal</w:t>
      </w:r>
    </w:p>
    <w:p>
      <w:pPr>
        <w:pStyle w:val="Style9"/>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Intermont, Opatrný,s.r.o.</w:t>
      </w:r>
    </w:p>
    <w:p>
      <w:pPr>
        <w:pStyle w:val="Style9"/>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2"/>
          <w:szCs w:val="22"/>
          <w:shd w:val="clear" w:color="auto" w:fill="auto"/>
          <w:lang w:val="cs-CZ" w:eastAsia="cs-CZ" w:bidi="cs-CZ"/>
        </w:rPr>
        <w:t>elektronicky podepsa</w:t>
      </w:r>
      <w:r>
        <w:rPr>
          <w:color w:val="000000"/>
          <w:spacing w:val="0"/>
          <w:w w:val="100"/>
          <w:position w:val="0"/>
          <w:sz w:val="24"/>
          <w:szCs w:val="24"/>
          <w:shd w:val="clear" w:color="auto" w:fill="auto"/>
          <w:lang w:val="cs-CZ" w:eastAsia="cs-CZ" w:bidi="cs-CZ"/>
        </w:rPr>
        <w:t>l</w:t>
      </w:r>
    </w:p>
    <w:sectPr>
      <w:footnotePr>
        <w:pos w:val="pageBottom"/>
        <w:numFmt w:val="decimal"/>
        <w:numRestart w:val="continuous"/>
      </w:footnotePr>
      <w:type w:val="continuous"/>
      <w:pgSz w:w="11909" w:h="16838"/>
      <w:pgMar w:top="1185" w:left="1677" w:right="3035" w:bottom="1219" w:header="0" w:footer="3" w:gutter="0"/>
      <w:cols w:num="2" w:space="2035"/>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5700395</wp:posOffset>
              </wp:positionH>
              <wp:positionV relativeFrom="page">
                <wp:posOffset>9925685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29" type="#_x0000_t202" style="position:absolute;margin-left:448.85000000000002pt;margin-top:781.55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5700395</wp:posOffset>
              </wp:positionH>
              <wp:positionV relativeFrom="page">
                <wp:posOffset>9925685</wp:posOffset>
              </wp:positionV>
              <wp:extent cx="978535" cy="201295"/>
              <wp:wrapNone/>
              <wp:docPr id="9" name="Shape 9"/>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35" type="#_x0000_t202" style="position:absolute;margin-left:448.85000000000002pt;margin-top:781.55000000000007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5755005</wp:posOffset>
              </wp:positionH>
              <wp:positionV relativeFrom="page">
                <wp:posOffset>391795</wp:posOffset>
              </wp:positionV>
              <wp:extent cx="920750" cy="189230"/>
              <wp:wrapNone/>
              <wp:docPr id="1" name="Shape 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3.15000000000003pt;margin-top:30.850000000000001pt;width:72.5pt;height:14.9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89230"/>
              <wp:wrapNone/>
              <wp:docPr id="5" name="Shape 5"/>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2.pt;margin-top:34.300000000000004pt;width:72.5pt;height:14.9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5755005</wp:posOffset>
              </wp:positionH>
              <wp:positionV relativeFrom="page">
                <wp:posOffset>391795</wp:posOffset>
              </wp:positionV>
              <wp:extent cx="920750" cy="189230"/>
              <wp:wrapNone/>
              <wp:docPr id="7" name="Shape 7"/>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3.15000000000003pt;margin-top:30.850000000000001pt;width:72.5pt;height:14.9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2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