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17A67" w14:textId="066DE59B" w:rsidR="00597F1E" w:rsidRPr="002E2D1C" w:rsidRDefault="00000000" w:rsidP="002E2D1C">
      <w:pPr>
        <w:pStyle w:val="Zkladntext1"/>
        <w:spacing w:after="220" w:line="240" w:lineRule="auto"/>
        <w:jc w:val="center"/>
        <w:rPr>
          <w:b/>
          <w:bCs/>
          <w:color w:val="auto"/>
          <w:sz w:val="24"/>
          <w:szCs w:val="24"/>
        </w:rPr>
      </w:pPr>
      <w:r w:rsidRPr="001738C1">
        <w:rPr>
          <w:b/>
          <w:bCs/>
          <w:color w:val="auto"/>
          <w:sz w:val="24"/>
          <w:szCs w:val="24"/>
        </w:rPr>
        <w:t>DOHODA O VYPOŘÁDÁNÍ ZÁVAZKŮ</w:t>
      </w:r>
      <w:r w:rsidR="002E2D1C">
        <w:rPr>
          <w:b/>
          <w:bCs/>
          <w:color w:val="auto"/>
          <w:sz w:val="24"/>
          <w:szCs w:val="24"/>
        </w:rPr>
        <w:br/>
      </w:r>
      <w:r w:rsidRPr="001738C1">
        <w:rPr>
          <w:b/>
          <w:bCs/>
          <w:color w:val="auto"/>
          <w:sz w:val="24"/>
          <w:szCs w:val="24"/>
        </w:rPr>
        <w:br/>
      </w:r>
      <w:r w:rsidRPr="001738C1">
        <w:rPr>
          <w:color w:val="auto"/>
          <w:sz w:val="24"/>
          <w:szCs w:val="24"/>
        </w:rPr>
        <w:t>(</w:t>
      </w:r>
      <w:r w:rsidR="00806E01" w:rsidRPr="001738C1">
        <w:rPr>
          <w:color w:val="auto"/>
          <w:sz w:val="24"/>
          <w:szCs w:val="24"/>
        </w:rPr>
        <w:t xml:space="preserve">dále jen </w:t>
      </w:r>
      <w:r w:rsidR="00806E01" w:rsidRPr="001738C1">
        <w:rPr>
          <w:b/>
          <w:bCs/>
          <w:color w:val="auto"/>
          <w:sz w:val="24"/>
          <w:szCs w:val="24"/>
        </w:rPr>
        <w:t>„Dohoda“</w:t>
      </w:r>
      <w:r w:rsidR="00806E01" w:rsidRPr="001738C1">
        <w:rPr>
          <w:color w:val="auto"/>
          <w:sz w:val="24"/>
          <w:szCs w:val="24"/>
        </w:rPr>
        <w:t>)</w:t>
      </w:r>
    </w:p>
    <w:p w14:paraId="0221A4B4" w14:textId="64BF29D7" w:rsidR="00597F1E" w:rsidRPr="001738C1" w:rsidRDefault="00000000">
      <w:pPr>
        <w:pStyle w:val="Zkladntext1"/>
        <w:spacing w:after="480" w:line="240" w:lineRule="auto"/>
        <w:jc w:val="center"/>
        <w:rPr>
          <w:color w:val="auto"/>
          <w:sz w:val="24"/>
          <w:szCs w:val="24"/>
        </w:rPr>
      </w:pPr>
      <w:r w:rsidRPr="001738C1">
        <w:rPr>
          <w:color w:val="auto"/>
          <w:sz w:val="24"/>
          <w:szCs w:val="24"/>
        </w:rPr>
        <w:t>uzavřená dle § 1746 odst. 2 zákona č. 89/2012 Sb., občanský zákoník, v platném znění, mezi:</w:t>
      </w:r>
    </w:p>
    <w:p w14:paraId="3225D023" w14:textId="77777777" w:rsidR="00191F9F" w:rsidRPr="001738C1" w:rsidRDefault="00191F9F" w:rsidP="00191F9F">
      <w:pPr>
        <w:rPr>
          <w:color w:val="auto"/>
        </w:rPr>
      </w:pPr>
      <w:r w:rsidRPr="001738C1">
        <w:rPr>
          <w:rFonts w:ascii="Times New Roman" w:hAnsi="Times New Roman" w:cs="Times New Roman"/>
          <w:b/>
          <w:color w:val="auto"/>
        </w:rPr>
        <w:t xml:space="preserve">Fakultní Thomayerova nemocnice </w:t>
      </w:r>
    </w:p>
    <w:p w14:paraId="6FAE9658" w14:textId="77777777" w:rsidR="00191F9F" w:rsidRPr="001738C1" w:rsidRDefault="00191F9F" w:rsidP="00191F9F">
      <w:pPr>
        <w:rPr>
          <w:rFonts w:ascii="Times New Roman" w:hAnsi="Times New Roman" w:cs="Times New Roman"/>
          <w:color w:val="auto"/>
        </w:rPr>
      </w:pPr>
      <w:r w:rsidRPr="001738C1">
        <w:rPr>
          <w:rFonts w:ascii="Times New Roman" w:hAnsi="Times New Roman" w:cs="Times New Roman"/>
          <w:color w:val="auto"/>
        </w:rPr>
        <w:t>státní příspěvková organizace zřízená Ministerstvem zdravotnictví ČR</w:t>
      </w:r>
    </w:p>
    <w:p w14:paraId="17CAA0B0" w14:textId="77777777" w:rsidR="00191F9F" w:rsidRPr="001738C1" w:rsidRDefault="00191F9F" w:rsidP="00191F9F">
      <w:pPr>
        <w:rPr>
          <w:rFonts w:ascii="Times New Roman" w:hAnsi="Times New Roman" w:cs="Times New Roman"/>
          <w:color w:val="auto"/>
        </w:rPr>
      </w:pPr>
      <w:r w:rsidRPr="001738C1">
        <w:rPr>
          <w:rFonts w:ascii="Times New Roman" w:hAnsi="Times New Roman" w:cs="Times New Roman"/>
          <w:color w:val="auto"/>
        </w:rPr>
        <w:t xml:space="preserve">zapsaná v obchodním rejstříku u Městského soudu v Praze, oddíl </w:t>
      </w:r>
      <w:proofErr w:type="spellStart"/>
      <w:r w:rsidRPr="001738C1">
        <w:rPr>
          <w:rFonts w:ascii="Times New Roman" w:hAnsi="Times New Roman" w:cs="Times New Roman"/>
          <w:color w:val="auto"/>
        </w:rPr>
        <w:t>Pr</w:t>
      </w:r>
      <w:proofErr w:type="spellEnd"/>
      <w:r w:rsidRPr="001738C1">
        <w:rPr>
          <w:rFonts w:ascii="Times New Roman" w:hAnsi="Times New Roman" w:cs="Times New Roman"/>
          <w:color w:val="auto"/>
        </w:rPr>
        <w:t>, vložka 1043</w:t>
      </w:r>
    </w:p>
    <w:p w14:paraId="53833702" w14:textId="77777777" w:rsidR="00191F9F" w:rsidRPr="001738C1" w:rsidRDefault="00191F9F" w:rsidP="00191F9F">
      <w:pPr>
        <w:rPr>
          <w:rFonts w:ascii="Times New Roman" w:hAnsi="Times New Roman" w:cs="Times New Roman"/>
          <w:color w:val="auto"/>
        </w:rPr>
      </w:pPr>
      <w:r w:rsidRPr="001738C1">
        <w:rPr>
          <w:rFonts w:ascii="Times New Roman" w:hAnsi="Times New Roman" w:cs="Times New Roman"/>
          <w:color w:val="auto"/>
        </w:rPr>
        <w:t>se sídlem Vídeňská 800, 140 59 Praha 4</w:t>
      </w:r>
    </w:p>
    <w:p w14:paraId="6BE234F8" w14:textId="43CF7818" w:rsidR="00191F9F" w:rsidRPr="001738C1" w:rsidRDefault="00191F9F" w:rsidP="00191F9F">
      <w:pPr>
        <w:rPr>
          <w:color w:val="auto"/>
        </w:rPr>
      </w:pPr>
      <w:r w:rsidRPr="001738C1">
        <w:rPr>
          <w:rFonts w:ascii="Times New Roman" w:hAnsi="Times New Roman" w:cs="Times New Roman"/>
          <w:color w:val="auto"/>
        </w:rPr>
        <w:t xml:space="preserve">zastoupená </w:t>
      </w:r>
      <w:r w:rsidR="00C52B88" w:rsidRPr="001738C1">
        <w:rPr>
          <w:rFonts w:ascii="Times New Roman" w:hAnsi="Times New Roman" w:cs="Times New Roman"/>
          <w:color w:val="auto"/>
        </w:rPr>
        <w:t>doc. MUDr. Zde</w:t>
      </w:r>
      <w:r w:rsidR="00AB6CED" w:rsidRPr="001738C1">
        <w:rPr>
          <w:rFonts w:ascii="Times New Roman" w:hAnsi="Times New Roman" w:cs="Times New Roman"/>
          <w:color w:val="auto"/>
        </w:rPr>
        <w:t>ň</w:t>
      </w:r>
      <w:r w:rsidR="00C52B88" w:rsidRPr="001738C1">
        <w:rPr>
          <w:rFonts w:ascii="Times New Roman" w:hAnsi="Times New Roman" w:cs="Times New Roman"/>
          <w:color w:val="auto"/>
        </w:rPr>
        <w:t>k</w:t>
      </w:r>
      <w:r w:rsidR="00AB6CED" w:rsidRPr="001738C1">
        <w:rPr>
          <w:rFonts w:ascii="Times New Roman" w:hAnsi="Times New Roman" w:cs="Times New Roman"/>
          <w:color w:val="auto"/>
        </w:rPr>
        <w:t>em</w:t>
      </w:r>
      <w:r w:rsidR="00C52B88" w:rsidRPr="001738C1">
        <w:rPr>
          <w:rFonts w:ascii="Times New Roman" w:hAnsi="Times New Roman" w:cs="Times New Roman"/>
          <w:color w:val="auto"/>
        </w:rPr>
        <w:t xml:space="preserve"> Beneš</w:t>
      </w:r>
      <w:r w:rsidR="00AB6CED" w:rsidRPr="001738C1">
        <w:rPr>
          <w:rFonts w:ascii="Times New Roman" w:hAnsi="Times New Roman" w:cs="Times New Roman"/>
          <w:color w:val="auto"/>
        </w:rPr>
        <w:t>em</w:t>
      </w:r>
      <w:r w:rsidR="00C52B88" w:rsidRPr="001738C1">
        <w:rPr>
          <w:rFonts w:ascii="Times New Roman" w:hAnsi="Times New Roman" w:cs="Times New Roman"/>
          <w:color w:val="auto"/>
        </w:rPr>
        <w:t>, CSc.</w:t>
      </w:r>
      <w:r w:rsidRPr="001738C1">
        <w:rPr>
          <w:rFonts w:ascii="Times New Roman" w:hAnsi="Times New Roman" w:cs="Times New Roman"/>
          <w:color w:val="auto"/>
        </w:rPr>
        <w:t xml:space="preserve">, </w:t>
      </w:r>
      <w:r w:rsidR="00C52B88" w:rsidRPr="001738C1">
        <w:rPr>
          <w:rFonts w:ascii="Times New Roman" w:hAnsi="Times New Roman" w:cs="Times New Roman"/>
          <w:color w:val="auto"/>
        </w:rPr>
        <w:t>ředitel</w:t>
      </w:r>
      <w:r w:rsidR="00AB6CED" w:rsidRPr="001738C1">
        <w:rPr>
          <w:rFonts w:ascii="Times New Roman" w:hAnsi="Times New Roman" w:cs="Times New Roman"/>
          <w:color w:val="auto"/>
        </w:rPr>
        <w:t>em</w:t>
      </w:r>
    </w:p>
    <w:p w14:paraId="601707DA" w14:textId="77777777" w:rsidR="00191F9F" w:rsidRPr="001738C1" w:rsidRDefault="00191F9F" w:rsidP="00191F9F">
      <w:pPr>
        <w:rPr>
          <w:rFonts w:ascii="Times New Roman" w:hAnsi="Times New Roman" w:cs="Times New Roman"/>
          <w:color w:val="auto"/>
        </w:rPr>
      </w:pPr>
      <w:r w:rsidRPr="001738C1">
        <w:rPr>
          <w:rFonts w:ascii="Times New Roman" w:hAnsi="Times New Roman" w:cs="Times New Roman"/>
          <w:color w:val="auto"/>
        </w:rPr>
        <w:t xml:space="preserve">IČO: 00064190   </w:t>
      </w:r>
    </w:p>
    <w:p w14:paraId="6E95167A" w14:textId="77777777" w:rsidR="00191F9F" w:rsidRPr="001738C1" w:rsidRDefault="00191F9F" w:rsidP="00191F9F">
      <w:pPr>
        <w:rPr>
          <w:rFonts w:ascii="Times New Roman" w:hAnsi="Times New Roman" w:cs="Times New Roman"/>
          <w:color w:val="auto"/>
        </w:rPr>
      </w:pPr>
      <w:r w:rsidRPr="001738C1">
        <w:rPr>
          <w:rFonts w:ascii="Times New Roman" w:hAnsi="Times New Roman" w:cs="Times New Roman"/>
          <w:color w:val="auto"/>
        </w:rPr>
        <w:t xml:space="preserve">DIČ: CZ00064190 </w:t>
      </w:r>
    </w:p>
    <w:p w14:paraId="688C2FD1" w14:textId="59B22811" w:rsidR="00191F9F" w:rsidRPr="001738C1" w:rsidRDefault="00191F9F" w:rsidP="00191F9F">
      <w:pPr>
        <w:rPr>
          <w:color w:val="auto"/>
        </w:rPr>
      </w:pPr>
      <w:r w:rsidRPr="001738C1">
        <w:rPr>
          <w:rFonts w:ascii="Times New Roman" w:hAnsi="Times New Roman" w:cs="Times New Roman"/>
          <w:color w:val="auto"/>
        </w:rPr>
        <w:t xml:space="preserve">bankovní spojení: </w:t>
      </w:r>
      <w:r w:rsidR="00210525">
        <w:rPr>
          <w:rFonts w:ascii="Times New Roman" w:hAnsi="Times New Roman" w:cs="Times New Roman"/>
          <w:color w:val="auto"/>
        </w:rPr>
        <w:t>XXX</w:t>
      </w:r>
    </w:p>
    <w:p w14:paraId="3C20472B" w14:textId="2BFADAD3" w:rsidR="00597F1E" w:rsidRPr="001738C1" w:rsidRDefault="00191F9F" w:rsidP="00191F9F">
      <w:pPr>
        <w:pStyle w:val="Nadpis10"/>
        <w:keepNext/>
        <w:keepLines/>
        <w:spacing w:after="220"/>
        <w:rPr>
          <w:color w:val="auto"/>
          <w:sz w:val="24"/>
          <w:szCs w:val="24"/>
        </w:rPr>
      </w:pPr>
      <w:r w:rsidRPr="001738C1">
        <w:rPr>
          <w:color w:val="auto"/>
        </w:rPr>
        <w:t xml:space="preserve">číslo účtu: </w:t>
      </w:r>
      <w:r w:rsidR="00210525">
        <w:rPr>
          <w:color w:val="auto"/>
        </w:rPr>
        <w:t>XXX</w:t>
      </w:r>
    </w:p>
    <w:p w14:paraId="3D5716D6" w14:textId="77777777" w:rsidR="00597F1E" w:rsidRPr="001738C1" w:rsidRDefault="00000000">
      <w:pPr>
        <w:pStyle w:val="Nadpis10"/>
        <w:keepNext/>
        <w:keepLines/>
        <w:spacing w:after="220" w:line="276" w:lineRule="auto"/>
        <w:rPr>
          <w:color w:val="auto"/>
          <w:sz w:val="24"/>
          <w:szCs w:val="24"/>
        </w:rPr>
      </w:pPr>
      <w:bookmarkStart w:id="0" w:name="bookmark18"/>
      <w:r w:rsidRPr="001738C1">
        <w:rPr>
          <w:color w:val="auto"/>
          <w:sz w:val="24"/>
          <w:szCs w:val="24"/>
        </w:rPr>
        <w:t xml:space="preserve">(dále jen </w:t>
      </w:r>
      <w:r w:rsidRPr="001738C1">
        <w:rPr>
          <w:b/>
          <w:bCs/>
          <w:color w:val="auto"/>
          <w:sz w:val="24"/>
          <w:szCs w:val="24"/>
        </w:rPr>
        <w:t>„FTN“</w:t>
      </w:r>
      <w:r w:rsidRPr="001738C1">
        <w:rPr>
          <w:color w:val="auto"/>
          <w:sz w:val="24"/>
          <w:szCs w:val="24"/>
        </w:rPr>
        <w:t>)</w:t>
      </w:r>
      <w:bookmarkEnd w:id="0"/>
    </w:p>
    <w:p w14:paraId="5113DDE4" w14:textId="77777777" w:rsidR="00597F1E" w:rsidRPr="001738C1" w:rsidRDefault="00000000">
      <w:pPr>
        <w:pStyle w:val="Nadpis10"/>
        <w:keepNext/>
        <w:keepLines/>
        <w:spacing w:after="260" w:line="276" w:lineRule="auto"/>
        <w:rPr>
          <w:color w:val="auto"/>
          <w:sz w:val="24"/>
          <w:szCs w:val="24"/>
        </w:rPr>
      </w:pPr>
      <w:bookmarkStart w:id="1" w:name="bookmark20"/>
      <w:r w:rsidRPr="001738C1">
        <w:rPr>
          <w:color w:val="auto"/>
          <w:sz w:val="24"/>
          <w:szCs w:val="24"/>
        </w:rPr>
        <w:t>a</w:t>
      </w:r>
      <w:bookmarkEnd w:id="1"/>
    </w:p>
    <w:p w14:paraId="3711F6D4" w14:textId="77777777" w:rsidR="004100E9" w:rsidRPr="001738C1" w:rsidRDefault="004100E9" w:rsidP="004100E9">
      <w:pPr>
        <w:rPr>
          <w:rFonts w:ascii="Times New Roman" w:hAnsi="Times New Roman" w:cs="Times New Roman"/>
          <w:b/>
          <w:color w:val="auto"/>
        </w:rPr>
      </w:pPr>
      <w:r w:rsidRPr="001738C1">
        <w:rPr>
          <w:rFonts w:ascii="Times New Roman" w:hAnsi="Times New Roman" w:cs="Times New Roman"/>
          <w:b/>
          <w:color w:val="auto"/>
        </w:rPr>
        <w:t>DKNV stavební, s.r.o.</w:t>
      </w:r>
    </w:p>
    <w:p w14:paraId="65BBFFAD" w14:textId="784C7932" w:rsidR="00191F9F" w:rsidRPr="001738C1" w:rsidRDefault="00191F9F" w:rsidP="004100E9">
      <w:pPr>
        <w:rPr>
          <w:rFonts w:ascii="Times New Roman" w:hAnsi="Times New Roman" w:cs="Times New Roman"/>
          <w:bCs/>
          <w:color w:val="auto"/>
        </w:rPr>
      </w:pPr>
      <w:r w:rsidRPr="001738C1">
        <w:rPr>
          <w:rFonts w:ascii="Times New Roman" w:hAnsi="Times New Roman" w:cs="Times New Roman"/>
          <w:bCs/>
          <w:color w:val="auto"/>
        </w:rPr>
        <w:t>zapsaná v obchodním rejstříku vedeném u Městského soudu v Praze, oddíl C, vložka 109323</w:t>
      </w:r>
    </w:p>
    <w:p w14:paraId="242D481F" w14:textId="6D90F6A8" w:rsidR="004100E9" w:rsidRPr="001738C1" w:rsidRDefault="004100E9" w:rsidP="004100E9">
      <w:pPr>
        <w:rPr>
          <w:rFonts w:ascii="Times New Roman" w:hAnsi="Times New Roman" w:cs="Times New Roman"/>
          <w:bCs/>
          <w:color w:val="auto"/>
        </w:rPr>
      </w:pPr>
      <w:r w:rsidRPr="001738C1">
        <w:rPr>
          <w:rFonts w:ascii="Times New Roman" w:hAnsi="Times New Roman" w:cs="Times New Roman"/>
          <w:bCs/>
          <w:color w:val="auto"/>
        </w:rPr>
        <w:t>se sídlem</w:t>
      </w:r>
      <w:r w:rsidR="00191F9F" w:rsidRPr="001738C1">
        <w:rPr>
          <w:rFonts w:ascii="Times New Roman" w:hAnsi="Times New Roman" w:cs="Times New Roman"/>
          <w:bCs/>
          <w:color w:val="auto"/>
        </w:rPr>
        <w:t xml:space="preserve"> </w:t>
      </w:r>
      <w:r w:rsidRPr="001738C1">
        <w:rPr>
          <w:rFonts w:ascii="Times New Roman" w:hAnsi="Times New Roman" w:cs="Times New Roman"/>
          <w:bCs/>
          <w:color w:val="auto"/>
        </w:rPr>
        <w:t>Korandova 313/27, Hodkovičky, 147 00 Praha 4</w:t>
      </w:r>
    </w:p>
    <w:p w14:paraId="783483CE" w14:textId="7F3E34B5" w:rsidR="004100E9" w:rsidRPr="001738C1" w:rsidRDefault="00191F9F" w:rsidP="004100E9">
      <w:pPr>
        <w:rPr>
          <w:rFonts w:ascii="Times New Roman" w:hAnsi="Times New Roman" w:cs="Times New Roman"/>
          <w:bCs/>
          <w:color w:val="auto"/>
        </w:rPr>
      </w:pPr>
      <w:r w:rsidRPr="001738C1">
        <w:rPr>
          <w:rFonts w:ascii="Times New Roman" w:hAnsi="Times New Roman" w:cs="Times New Roman"/>
          <w:bCs/>
          <w:color w:val="auto"/>
        </w:rPr>
        <w:t xml:space="preserve">zastoupená </w:t>
      </w:r>
      <w:r w:rsidR="004100E9" w:rsidRPr="001738C1">
        <w:rPr>
          <w:rFonts w:ascii="Times New Roman" w:hAnsi="Times New Roman" w:cs="Times New Roman"/>
          <w:bCs/>
          <w:color w:val="auto"/>
        </w:rPr>
        <w:t>Pavlín</w:t>
      </w:r>
      <w:r w:rsidRPr="001738C1">
        <w:rPr>
          <w:rFonts w:ascii="Times New Roman" w:hAnsi="Times New Roman" w:cs="Times New Roman"/>
          <w:bCs/>
          <w:color w:val="auto"/>
        </w:rPr>
        <w:t>ou</w:t>
      </w:r>
      <w:r w:rsidR="004100E9" w:rsidRPr="001738C1">
        <w:rPr>
          <w:rFonts w:ascii="Times New Roman" w:hAnsi="Times New Roman" w:cs="Times New Roman"/>
          <w:bCs/>
          <w:color w:val="auto"/>
        </w:rPr>
        <w:t xml:space="preserve"> Jirkov</w:t>
      </w:r>
      <w:r w:rsidRPr="001738C1">
        <w:rPr>
          <w:rFonts w:ascii="Times New Roman" w:hAnsi="Times New Roman" w:cs="Times New Roman"/>
          <w:bCs/>
          <w:color w:val="auto"/>
        </w:rPr>
        <w:t>ou</w:t>
      </w:r>
      <w:r w:rsidR="004100E9" w:rsidRPr="001738C1">
        <w:rPr>
          <w:rFonts w:ascii="Times New Roman" w:hAnsi="Times New Roman" w:cs="Times New Roman"/>
          <w:bCs/>
          <w:color w:val="auto"/>
        </w:rPr>
        <w:t>, jednatelk</w:t>
      </w:r>
      <w:r w:rsidRPr="001738C1">
        <w:rPr>
          <w:rFonts w:ascii="Times New Roman" w:hAnsi="Times New Roman" w:cs="Times New Roman"/>
          <w:bCs/>
          <w:color w:val="auto"/>
        </w:rPr>
        <w:t>ou</w:t>
      </w:r>
    </w:p>
    <w:p w14:paraId="11B17F08" w14:textId="739F5E3E" w:rsidR="004100E9" w:rsidRPr="001738C1" w:rsidRDefault="004100E9" w:rsidP="004100E9">
      <w:pPr>
        <w:rPr>
          <w:rFonts w:ascii="Times New Roman" w:hAnsi="Times New Roman" w:cs="Times New Roman"/>
          <w:bCs/>
          <w:color w:val="auto"/>
        </w:rPr>
      </w:pPr>
      <w:r w:rsidRPr="001738C1">
        <w:rPr>
          <w:rFonts w:ascii="Times New Roman" w:hAnsi="Times New Roman" w:cs="Times New Roman"/>
          <w:bCs/>
          <w:color w:val="auto"/>
        </w:rPr>
        <w:t>IČ</w:t>
      </w:r>
      <w:r w:rsidR="00191F9F" w:rsidRPr="001738C1">
        <w:rPr>
          <w:rFonts w:ascii="Times New Roman" w:hAnsi="Times New Roman" w:cs="Times New Roman"/>
          <w:bCs/>
          <w:color w:val="auto"/>
        </w:rPr>
        <w:t>O</w:t>
      </w:r>
      <w:r w:rsidRPr="001738C1">
        <w:rPr>
          <w:rFonts w:ascii="Times New Roman" w:hAnsi="Times New Roman" w:cs="Times New Roman"/>
          <w:bCs/>
          <w:color w:val="auto"/>
        </w:rPr>
        <w:t>: 273 75 021</w:t>
      </w:r>
    </w:p>
    <w:p w14:paraId="61631FDC" w14:textId="4FA850A6" w:rsidR="004100E9" w:rsidRPr="001738C1" w:rsidRDefault="004100E9" w:rsidP="004100E9">
      <w:pPr>
        <w:rPr>
          <w:rFonts w:ascii="Times New Roman" w:hAnsi="Times New Roman" w:cs="Times New Roman"/>
          <w:bCs/>
          <w:color w:val="auto"/>
        </w:rPr>
      </w:pPr>
      <w:r w:rsidRPr="001738C1">
        <w:rPr>
          <w:rFonts w:ascii="Times New Roman" w:hAnsi="Times New Roman" w:cs="Times New Roman"/>
          <w:bCs/>
          <w:color w:val="auto"/>
        </w:rPr>
        <w:t>DIČ: CZ27375021</w:t>
      </w:r>
    </w:p>
    <w:p w14:paraId="60AAF3A7" w14:textId="7711B245" w:rsidR="00597F1E" w:rsidRPr="001738C1" w:rsidRDefault="004100E9" w:rsidP="004100E9">
      <w:pPr>
        <w:pStyle w:val="Nadpis10"/>
        <w:keepNext/>
        <w:keepLines/>
        <w:spacing w:after="220"/>
        <w:rPr>
          <w:color w:val="auto"/>
          <w:sz w:val="24"/>
          <w:szCs w:val="24"/>
        </w:rPr>
      </w:pPr>
      <w:r w:rsidRPr="001738C1">
        <w:rPr>
          <w:bCs/>
          <w:color w:val="auto"/>
          <w:sz w:val="24"/>
          <w:szCs w:val="24"/>
        </w:rPr>
        <w:t xml:space="preserve">číslo účtu: </w:t>
      </w:r>
      <w:r w:rsidR="00210525">
        <w:rPr>
          <w:bCs/>
          <w:color w:val="auto"/>
          <w:sz w:val="24"/>
          <w:szCs w:val="24"/>
        </w:rPr>
        <w:t>XXX</w:t>
      </w:r>
    </w:p>
    <w:p w14:paraId="1952415C" w14:textId="2CA6DF9F" w:rsidR="00597F1E" w:rsidRPr="001738C1" w:rsidRDefault="00000000" w:rsidP="00F31A07">
      <w:pPr>
        <w:pStyle w:val="Nadpis10"/>
        <w:keepNext/>
        <w:keepLines/>
        <w:spacing w:line="276" w:lineRule="auto"/>
        <w:rPr>
          <w:color w:val="auto"/>
          <w:sz w:val="24"/>
          <w:szCs w:val="24"/>
        </w:rPr>
      </w:pPr>
      <w:bookmarkStart w:id="2" w:name="bookmark37"/>
      <w:r w:rsidRPr="001738C1">
        <w:rPr>
          <w:color w:val="auto"/>
          <w:sz w:val="24"/>
          <w:szCs w:val="24"/>
        </w:rPr>
        <w:t xml:space="preserve">(dále jen </w:t>
      </w:r>
      <w:r w:rsidRPr="001738C1">
        <w:rPr>
          <w:b/>
          <w:bCs/>
          <w:color w:val="auto"/>
          <w:sz w:val="24"/>
          <w:szCs w:val="24"/>
        </w:rPr>
        <w:t>„</w:t>
      </w:r>
      <w:r w:rsidR="004100E9" w:rsidRPr="001738C1">
        <w:rPr>
          <w:b/>
          <w:bCs/>
          <w:color w:val="auto"/>
          <w:sz w:val="24"/>
          <w:szCs w:val="24"/>
        </w:rPr>
        <w:t>DKNV</w:t>
      </w:r>
      <w:r w:rsidRPr="001738C1">
        <w:rPr>
          <w:b/>
          <w:bCs/>
          <w:color w:val="auto"/>
          <w:sz w:val="24"/>
          <w:szCs w:val="24"/>
        </w:rPr>
        <w:t>“</w:t>
      </w:r>
      <w:r w:rsidRPr="001738C1">
        <w:rPr>
          <w:color w:val="auto"/>
          <w:sz w:val="24"/>
          <w:szCs w:val="24"/>
        </w:rPr>
        <w:t>)</w:t>
      </w:r>
      <w:bookmarkEnd w:id="2"/>
    </w:p>
    <w:p w14:paraId="0427EBB8" w14:textId="77777777" w:rsidR="00806E01" w:rsidRPr="001738C1" w:rsidRDefault="00806E01" w:rsidP="00F31A07">
      <w:pPr>
        <w:pStyle w:val="Nadpis10"/>
        <w:keepNext/>
        <w:keepLines/>
        <w:spacing w:line="276" w:lineRule="auto"/>
        <w:rPr>
          <w:color w:val="auto"/>
          <w:sz w:val="24"/>
          <w:szCs w:val="24"/>
        </w:rPr>
      </w:pPr>
    </w:p>
    <w:p w14:paraId="01E70422" w14:textId="4B112603" w:rsidR="00806E01" w:rsidRPr="001738C1" w:rsidRDefault="00D7719D" w:rsidP="00F31A07">
      <w:pPr>
        <w:pStyle w:val="Nadpis10"/>
        <w:keepNext/>
        <w:keepLines/>
        <w:spacing w:line="276" w:lineRule="auto"/>
        <w:rPr>
          <w:bCs/>
          <w:color w:val="auto"/>
        </w:rPr>
      </w:pPr>
      <w:r w:rsidRPr="00A262CE">
        <w:rPr>
          <w:bCs/>
        </w:rPr>
        <w:t>(</w:t>
      </w:r>
      <w:r>
        <w:rPr>
          <w:bCs/>
        </w:rPr>
        <w:t xml:space="preserve">společně dále také jako </w:t>
      </w:r>
      <w:r w:rsidRPr="002E3C0F">
        <w:rPr>
          <w:b/>
        </w:rPr>
        <w:t>„smluvní strany“</w:t>
      </w:r>
      <w:r>
        <w:rPr>
          <w:b/>
        </w:rPr>
        <w:t xml:space="preserve"> </w:t>
      </w:r>
      <w:r w:rsidRPr="002E3C0F">
        <w:rPr>
          <w:bCs/>
        </w:rPr>
        <w:t>nebo</w:t>
      </w:r>
      <w:r>
        <w:rPr>
          <w:b/>
        </w:rPr>
        <w:t xml:space="preserve"> „strany“ </w:t>
      </w:r>
      <w:r w:rsidRPr="00727B70">
        <w:rPr>
          <w:bCs/>
        </w:rPr>
        <w:t>a každý samostatně jako</w:t>
      </w:r>
      <w:r w:rsidRPr="00727B70">
        <w:rPr>
          <w:b/>
        </w:rPr>
        <w:t xml:space="preserve"> „smluvní strana“</w:t>
      </w:r>
      <w:r>
        <w:rPr>
          <w:bCs/>
        </w:rPr>
        <w:t xml:space="preserve"> nebo </w:t>
      </w:r>
      <w:r w:rsidRPr="00727B70">
        <w:rPr>
          <w:b/>
        </w:rPr>
        <w:t>„strana“</w:t>
      </w:r>
      <w:r>
        <w:rPr>
          <w:bCs/>
        </w:rPr>
        <w:t>)</w:t>
      </w:r>
    </w:p>
    <w:p w14:paraId="34B6D537" w14:textId="77777777" w:rsidR="00806E01" w:rsidRPr="001738C1" w:rsidRDefault="00806E01" w:rsidP="00F31A07">
      <w:pPr>
        <w:pStyle w:val="Nadpis10"/>
        <w:keepNext/>
        <w:keepLines/>
        <w:spacing w:line="276" w:lineRule="auto"/>
        <w:rPr>
          <w:color w:val="auto"/>
          <w:sz w:val="24"/>
          <w:szCs w:val="24"/>
        </w:rPr>
      </w:pPr>
    </w:p>
    <w:p w14:paraId="03A22B49" w14:textId="77777777" w:rsidR="00597F1E" w:rsidRPr="001738C1" w:rsidRDefault="00000000">
      <w:pPr>
        <w:pStyle w:val="Zkladntext1"/>
        <w:spacing w:after="40"/>
        <w:jc w:val="center"/>
        <w:rPr>
          <w:color w:val="auto"/>
          <w:sz w:val="24"/>
          <w:szCs w:val="24"/>
        </w:rPr>
      </w:pPr>
      <w:r w:rsidRPr="001738C1">
        <w:rPr>
          <w:b/>
          <w:bCs/>
          <w:color w:val="auto"/>
          <w:sz w:val="24"/>
          <w:szCs w:val="24"/>
        </w:rPr>
        <w:t>I.</w:t>
      </w:r>
    </w:p>
    <w:p w14:paraId="7F634038" w14:textId="77777777" w:rsidR="00597F1E" w:rsidRPr="001738C1" w:rsidRDefault="00000000">
      <w:pPr>
        <w:pStyle w:val="Zkladntext1"/>
        <w:spacing w:after="220"/>
        <w:jc w:val="center"/>
        <w:rPr>
          <w:color w:val="auto"/>
          <w:sz w:val="24"/>
          <w:szCs w:val="24"/>
        </w:rPr>
      </w:pPr>
      <w:r w:rsidRPr="001738C1">
        <w:rPr>
          <w:b/>
          <w:bCs/>
          <w:color w:val="auto"/>
          <w:sz w:val="24"/>
          <w:szCs w:val="24"/>
        </w:rPr>
        <w:t>Popis skutkového stavu</w:t>
      </w:r>
    </w:p>
    <w:p w14:paraId="1DA3A719" w14:textId="1CA1C370" w:rsidR="00597F1E" w:rsidRPr="008C1BA7" w:rsidRDefault="00000000">
      <w:pPr>
        <w:pStyle w:val="Zkladntext1"/>
        <w:numPr>
          <w:ilvl w:val="0"/>
          <w:numId w:val="1"/>
        </w:numPr>
        <w:tabs>
          <w:tab w:val="left" w:pos="346"/>
        </w:tabs>
        <w:ind w:left="400" w:hanging="400"/>
        <w:jc w:val="both"/>
        <w:rPr>
          <w:color w:val="auto"/>
          <w:sz w:val="24"/>
          <w:szCs w:val="24"/>
        </w:rPr>
      </w:pPr>
      <w:r w:rsidRPr="008C1BA7">
        <w:rPr>
          <w:color w:val="auto"/>
          <w:sz w:val="24"/>
          <w:szCs w:val="24"/>
        </w:rPr>
        <w:t xml:space="preserve">Smluvní strany uzavřely dne </w:t>
      </w:r>
      <w:r w:rsidR="00806E01" w:rsidRPr="008C1BA7">
        <w:rPr>
          <w:color w:val="auto"/>
          <w:sz w:val="24"/>
          <w:szCs w:val="24"/>
        </w:rPr>
        <w:t>6. 9. 2006</w:t>
      </w:r>
      <w:r w:rsidRPr="008C1BA7">
        <w:rPr>
          <w:color w:val="auto"/>
          <w:sz w:val="24"/>
          <w:szCs w:val="24"/>
        </w:rPr>
        <w:t xml:space="preserve"> </w:t>
      </w:r>
      <w:r w:rsidR="00711703" w:rsidRPr="008C1BA7">
        <w:rPr>
          <w:rFonts w:cstheme="minorHAnsi"/>
          <w:sz w:val="24"/>
          <w:szCs w:val="24"/>
        </w:rPr>
        <w:t>Smlouvu o poskyt</w:t>
      </w:r>
      <w:r w:rsidR="0007736F">
        <w:rPr>
          <w:rFonts w:cstheme="minorHAnsi"/>
          <w:sz w:val="24"/>
          <w:szCs w:val="24"/>
        </w:rPr>
        <w:t>ování</w:t>
      </w:r>
      <w:r w:rsidR="00711703" w:rsidRPr="008C1BA7">
        <w:rPr>
          <w:rFonts w:cstheme="minorHAnsi"/>
          <w:sz w:val="24"/>
          <w:szCs w:val="24"/>
        </w:rPr>
        <w:t xml:space="preserve"> </w:t>
      </w:r>
      <w:r w:rsidR="008C1BA7" w:rsidRPr="008C1BA7">
        <w:rPr>
          <w:rFonts w:cstheme="minorHAnsi"/>
          <w:sz w:val="24"/>
          <w:szCs w:val="24"/>
        </w:rPr>
        <w:t>závodní preventivní péče</w:t>
      </w:r>
      <w:r w:rsidR="00711703" w:rsidRPr="008C1BA7">
        <w:rPr>
          <w:color w:val="auto"/>
          <w:sz w:val="24"/>
          <w:szCs w:val="24"/>
        </w:rPr>
        <w:t xml:space="preserve"> </w:t>
      </w:r>
      <w:r w:rsidR="0020659A" w:rsidRPr="008C1BA7">
        <w:rPr>
          <w:color w:val="auto"/>
          <w:sz w:val="24"/>
          <w:szCs w:val="24"/>
        </w:rPr>
        <w:t xml:space="preserve">ve znění dodatku č. 1 </w:t>
      </w:r>
      <w:r w:rsidRPr="008C1BA7">
        <w:rPr>
          <w:color w:val="auto"/>
          <w:sz w:val="24"/>
          <w:szCs w:val="24"/>
        </w:rPr>
        <w:t xml:space="preserve">(dále jen </w:t>
      </w:r>
      <w:r w:rsidRPr="008C1BA7">
        <w:rPr>
          <w:b/>
          <w:bCs/>
          <w:color w:val="auto"/>
          <w:sz w:val="24"/>
          <w:szCs w:val="24"/>
        </w:rPr>
        <w:t>„Smlouva“</w:t>
      </w:r>
      <w:r w:rsidRPr="008C1BA7">
        <w:rPr>
          <w:color w:val="auto"/>
          <w:sz w:val="24"/>
          <w:szCs w:val="24"/>
        </w:rPr>
        <w:t xml:space="preserve">). </w:t>
      </w:r>
    </w:p>
    <w:p w14:paraId="2A4E1C36" w14:textId="6961B8FD" w:rsidR="00597F1E" w:rsidRPr="001738C1" w:rsidRDefault="00000000">
      <w:pPr>
        <w:pStyle w:val="Zkladntext1"/>
        <w:numPr>
          <w:ilvl w:val="0"/>
          <w:numId w:val="1"/>
        </w:numPr>
        <w:tabs>
          <w:tab w:val="left" w:pos="346"/>
        </w:tabs>
        <w:ind w:left="400" w:hanging="400"/>
        <w:jc w:val="both"/>
        <w:rPr>
          <w:color w:val="auto"/>
          <w:sz w:val="24"/>
          <w:szCs w:val="24"/>
        </w:rPr>
      </w:pPr>
      <w:r w:rsidRPr="001738C1">
        <w:rPr>
          <w:color w:val="auto"/>
          <w:sz w:val="24"/>
          <w:szCs w:val="24"/>
        </w:rPr>
        <w:t xml:space="preserve">FTN </w:t>
      </w:r>
      <w:r w:rsidR="00806E01" w:rsidRPr="001738C1">
        <w:rPr>
          <w:color w:val="auto"/>
          <w:sz w:val="24"/>
          <w:szCs w:val="24"/>
        </w:rPr>
        <w:t>je povinným subjektem</w:t>
      </w:r>
      <w:r w:rsidRPr="001738C1">
        <w:rPr>
          <w:color w:val="auto"/>
          <w:sz w:val="24"/>
          <w:szCs w:val="24"/>
        </w:rPr>
        <w:t xml:space="preserve"> pro zveřejňování v registru smluv dle § 2 odst. 1 zákona č.</w:t>
      </w:r>
      <w:r w:rsidR="00E17A0C">
        <w:rPr>
          <w:color w:val="auto"/>
          <w:sz w:val="24"/>
          <w:szCs w:val="24"/>
          <w:lang w:val="en-US"/>
        </w:rPr>
        <w:t> </w:t>
      </w:r>
      <w:r w:rsidRPr="001738C1">
        <w:rPr>
          <w:color w:val="auto"/>
          <w:sz w:val="24"/>
          <w:szCs w:val="24"/>
        </w:rPr>
        <w:t xml:space="preserve">340/2015 Sb., o zvláštních podmínkách účinnosti některých smluv, uveřejňování těchto smluv a o registru smluv (zákon o registru smluv), ve znění pozdějších předpisů (dále jen </w:t>
      </w:r>
      <w:r w:rsidRPr="001738C1">
        <w:rPr>
          <w:b/>
          <w:bCs/>
          <w:color w:val="auto"/>
          <w:sz w:val="24"/>
          <w:szCs w:val="24"/>
        </w:rPr>
        <w:t>„zákon o registru smluv“</w:t>
      </w:r>
      <w:r w:rsidRPr="001738C1">
        <w:rPr>
          <w:color w:val="auto"/>
          <w:sz w:val="24"/>
          <w:szCs w:val="24"/>
        </w:rPr>
        <w:t>).</w:t>
      </w:r>
    </w:p>
    <w:p w14:paraId="119D0AF4" w14:textId="2DFE98F4" w:rsidR="00597F1E" w:rsidRPr="001738C1" w:rsidRDefault="00000000">
      <w:pPr>
        <w:pStyle w:val="Zkladntext1"/>
        <w:numPr>
          <w:ilvl w:val="0"/>
          <w:numId w:val="1"/>
        </w:numPr>
        <w:tabs>
          <w:tab w:val="left" w:pos="346"/>
        </w:tabs>
        <w:ind w:left="400" w:hanging="400"/>
        <w:jc w:val="both"/>
        <w:rPr>
          <w:color w:val="auto"/>
          <w:sz w:val="24"/>
          <w:szCs w:val="24"/>
        </w:rPr>
      </w:pPr>
      <w:r w:rsidRPr="001738C1">
        <w:rPr>
          <w:color w:val="auto"/>
          <w:sz w:val="24"/>
          <w:szCs w:val="24"/>
        </w:rPr>
        <w:t>Obě smluvní strany shodně konstatují, že do okamžiku sjednání této Dohody nedošlo k uveřejnění Smlouvy (uveden</w:t>
      </w:r>
      <w:r w:rsidR="00F31A07" w:rsidRPr="001738C1">
        <w:rPr>
          <w:color w:val="auto"/>
          <w:sz w:val="24"/>
          <w:szCs w:val="24"/>
        </w:rPr>
        <w:t>é</w:t>
      </w:r>
      <w:r w:rsidRPr="001738C1">
        <w:rPr>
          <w:color w:val="auto"/>
          <w:sz w:val="24"/>
          <w:szCs w:val="24"/>
        </w:rPr>
        <w:t xml:space="preserve"> v odst. 1 tohoto článku) v </w:t>
      </w:r>
      <w:r w:rsidR="00711703">
        <w:rPr>
          <w:color w:val="auto"/>
          <w:sz w:val="24"/>
          <w:szCs w:val="24"/>
        </w:rPr>
        <w:t>r</w:t>
      </w:r>
      <w:r w:rsidRPr="001738C1">
        <w:rPr>
          <w:color w:val="auto"/>
          <w:sz w:val="24"/>
          <w:szCs w:val="24"/>
        </w:rPr>
        <w:t>egistru smluv, a že jsou si vědomy právních následků s tím spojených.</w:t>
      </w:r>
    </w:p>
    <w:p w14:paraId="50B9E31E" w14:textId="4B7F0AC8" w:rsidR="00597F1E" w:rsidRPr="001738C1" w:rsidRDefault="00000000">
      <w:pPr>
        <w:pStyle w:val="Zkladntext1"/>
        <w:numPr>
          <w:ilvl w:val="0"/>
          <w:numId w:val="1"/>
        </w:numPr>
        <w:tabs>
          <w:tab w:val="left" w:pos="346"/>
        </w:tabs>
        <w:spacing w:after="220"/>
        <w:ind w:left="400" w:hanging="400"/>
        <w:jc w:val="both"/>
        <w:rPr>
          <w:color w:val="auto"/>
          <w:sz w:val="24"/>
          <w:szCs w:val="24"/>
        </w:rPr>
      </w:pPr>
      <w:r w:rsidRPr="001738C1">
        <w:rPr>
          <w:color w:val="auto"/>
          <w:sz w:val="24"/>
          <w:szCs w:val="24"/>
        </w:rPr>
        <w:t xml:space="preserve">V zájmu úpravy vzájemných práv a povinností vyplývajících ze Smlouvy, s ohledem na skutečnost, že obě strany jednaly s vědomím závaznosti uzavřené Smlouvy a v souladu s jejich obsahem plnily, co si vzájemně ujednaly, a ve snaze napravit závadný stav vzniklý v </w:t>
      </w:r>
      <w:r w:rsidRPr="001738C1">
        <w:rPr>
          <w:color w:val="auto"/>
          <w:sz w:val="24"/>
          <w:szCs w:val="24"/>
        </w:rPr>
        <w:lastRenderedPageBreak/>
        <w:t xml:space="preserve">důsledku neuveřejnění Smlouvy v </w:t>
      </w:r>
      <w:r w:rsidR="00711703">
        <w:rPr>
          <w:color w:val="auto"/>
          <w:sz w:val="24"/>
          <w:szCs w:val="24"/>
        </w:rPr>
        <w:t>r</w:t>
      </w:r>
      <w:r w:rsidRPr="001738C1">
        <w:rPr>
          <w:color w:val="auto"/>
          <w:sz w:val="24"/>
          <w:szCs w:val="24"/>
        </w:rPr>
        <w:t>egistru smluv, sjednávají smluvní strany tuto Dohodu ve znění, jak je dále uvedeno.</w:t>
      </w:r>
    </w:p>
    <w:p w14:paraId="064AE3BF" w14:textId="77777777" w:rsidR="00597F1E" w:rsidRPr="001738C1" w:rsidRDefault="00000000">
      <w:pPr>
        <w:pStyle w:val="Zkladntext1"/>
        <w:spacing w:after="60"/>
        <w:jc w:val="center"/>
        <w:rPr>
          <w:color w:val="auto"/>
          <w:sz w:val="24"/>
          <w:szCs w:val="24"/>
        </w:rPr>
      </w:pPr>
      <w:r w:rsidRPr="001738C1">
        <w:rPr>
          <w:b/>
          <w:bCs/>
          <w:color w:val="auto"/>
          <w:sz w:val="24"/>
          <w:szCs w:val="24"/>
        </w:rPr>
        <w:t>II.</w:t>
      </w:r>
    </w:p>
    <w:p w14:paraId="020FD4CE" w14:textId="77777777" w:rsidR="00597F1E" w:rsidRPr="001738C1" w:rsidRDefault="00000000">
      <w:pPr>
        <w:pStyle w:val="Zkladntext1"/>
        <w:spacing w:after="220"/>
        <w:jc w:val="center"/>
        <w:rPr>
          <w:color w:val="auto"/>
          <w:sz w:val="24"/>
          <w:szCs w:val="24"/>
        </w:rPr>
      </w:pPr>
      <w:r w:rsidRPr="001738C1">
        <w:rPr>
          <w:b/>
          <w:bCs/>
          <w:color w:val="auto"/>
          <w:sz w:val="24"/>
          <w:szCs w:val="24"/>
        </w:rPr>
        <w:t>Práva a závazky smluvních stran</w:t>
      </w:r>
    </w:p>
    <w:p w14:paraId="6D4D986E" w14:textId="1D913D34" w:rsidR="00597F1E" w:rsidRPr="001738C1" w:rsidRDefault="00000000" w:rsidP="0020659A">
      <w:pPr>
        <w:pStyle w:val="Zkladntext1"/>
        <w:numPr>
          <w:ilvl w:val="0"/>
          <w:numId w:val="5"/>
        </w:numPr>
        <w:tabs>
          <w:tab w:val="left" w:pos="567"/>
        </w:tabs>
        <w:ind w:left="426" w:hanging="426"/>
        <w:jc w:val="both"/>
        <w:rPr>
          <w:color w:val="auto"/>
          <w:sz w:val="24"/>
          <w:szCs w:val="24"/>
        </w:rPr>
      </w:pPr>
      <w:r w:rsidRPr="001738C1">
        <w:rPr>
          <w:color w:val="auto"/>
          <w:sz w:val="24"/>
          <w:szCs w:val="24"/>
        </w:rPr>
        <w:t>Smluvní strany si tímto ujednáním vzájemně stvrzují, že obsah vzájemných práv a povinností, který</w:t>
      </w:r>
      <w:r w:rsidR="00806E01" w:rsidRPr="001738C1">
        <w:rPr>
          <w:color w:val="auto"/>
          <w:sz w:val="24"/>
          <w:szCs w:val="24"/>
        </w:rPr>
        <w:t xml:space="preserve"> </w:t>
      </w:r>
      <w:r w:rsidRPr="001738C1">
        <w:rPr>
          <w:color w:val="auto"/>
          <w:sz w:val="24"/>
          <w:szCs w:val="24"/>
        </w:rPr>
        <w:t>touto Dohodou nově sjednávají, je zcela a beze zbytku vyjádřen textem původně sjednané Smlouvy, která tvoří pro tyto účely přílohu č. 1</w:t>
      </w:r>
      <w:r w:rsidR="001738C1">
        <w:rPr>
          <w:color w:val="auto"/>
          <w:sz w:val="24"/>
          <w:szCs w:val="24"/>
        </w:rPr>
        <w:t xml:space="preserve"> a přílohu č. 2</w:t>
      </w:r>
      <w:r w:rsidRPr="001738C1">
        <w:rPr>
          <w:color w:val="auto"/>
          <w:sz w:val="24"/>
          <w:szCs w:val="24"/>
        </w:rPr>
        <w:t xml:space="preserve"> této Dohod</w:t>
      </w:r>
      <w:r w:rsidR="00AF1DDB" w:rsidRPr="001738C1">
        <w:rPr>
          <w:color w:val="auto"/>
          <w:sz w:val="24"/>
          <w:szCs w:val="24"/>
        </w:rPr>
        <w:t xml:space="preserve">y. </w:t>
      </w:r>
    </w:p>
    <w:p w14:paraId="54DDA986" w14:textId="0546DDFF" w:rsidR="00597F1E" w:rsidRPr="001738C1" w:rsidRDefault="00000000" w:rsidP="0020659A">
      <w:pPr>
        <w:pStyle w:val="Zkladntext1"/>
        <w:numPr>
          <w:ilvl w:val="0"/>
          <w:numId w:val="5"/>
        </w:numPr>
        <w:tabs>
          <w:tab w:val="left" w:pos="388"/>
        </w:tabs>
        <w:ind w:left="426" w:hanging="426"/>
        <w:jc w:val="both"/>
        <w:rPr>
          <w:color w:val="auto"/>
          <w:sz w:val="24"/>
          <w:szCs w:val="24"/>
        </w:rPr>
      </w:pPr>
      <w:r w:rsidRPr="001738C1">
        <w:rPr>
          <w:color w:val="auto"/>
          <w:sz w:val="24"/>
          <w:szCs w:val="24"/>
        </w:rPr>
        <w:t>Smluvní strany prohlašují, že veškerá vzájemně poskytnutá plnění na základě Smlouvy považují za plnění dle této Dohody a že v souvislosti se vzájemně poskytnutým plněním nebudou vzájemně vznášet vůči druhé smluvní straně nároky z titulu bezdůvodného obohacení.</w:t>
      </w:r>
    </w:p>
    <w:p w14:paraId="56BD535E" w14:textId="77777777" w:rsidR="00597F1E" w:rsidRPr="001738C1" w:rsidRDefault="00000000" w:rsidP="0020659A">
      <w:pPr>
        <w:pStyle w:val="Zkladntext1"/>
        <w:numPr>
          <w:ilvl w:val="0"/>
          <w:numId w:val="5"/>
        </w:numPr>
        <w:tabs>
          <w:tab w:val="left" w:pos="388"/>
        </w:tabs>
        <w:ind w:left="426" w:hanging="426"/>
        <w:jc w:val="both"/>
        <w:rPr>
          <w:color w:val="auto"/>
          <w:sz w:val="24"/>
          <w:szCs w:val="24"/>
        </w:rPr>
      </w:pPr>
      <w:r w:rsidRPr="001738C1">
        <w:rPr>
          <w:color w:val="auto"/>
          <w:sz w:val="24"/>
          <w:szCs w:val="24"/>
        </w:rPr>
        <w:t>Smluvní strany prohlašují, že veškerá budoucí plnění z této Dohody, která mají být od okamžiku jejího uveřejnění v registru smluv plněna v souladu s obsahem vzájemných závazků vyjádřeným v přílohách této Dohody, budou splněna podle sjednaných podmínek.</w:t>
      </w:r>
    </w:p>
    <w:p w14:paraId="3834273F" w14:textId="201D1A33" w:rsidR="00597F1E" w:rsidRPr="001738C1" w:rsidRDefault="002769A2" w:rsidP="0020659A">
      <w:pPr>
        <w:pStyle w:val="Zkladntext1"/>
        <w:numPr>
          <w:ilvl w:val="0"/>
          <w:numId w:val="5"/>
        </w:numPr>
        <w:tabs>
          <w:tab w:val="left" w:pos="388"/>
        </w:tabs>
        <w:ind w:left="426" w:hanging="426"/>
        <w:jc w:val="both"/>
        <w:rPr>
          <w:color w:val="auto"/>
          <w:sz w:val="24"/>
          <w:szCs w:val="24"/>
        </w:rPr>
      </w:pPr>
      <w:r w:rsidRPr="001738C1">
        <w:rPr>
          <w:color w:val="auto"/>
          <w:sz w:val="24"/>
          <w:szCs w:val="24"/>
        </w:rPr>
        <w:t>FTN se tímto zavazuje druhé smluvní straně (v souladu se Smlouvou) k neprodlenému zveřejnění této Dohody a její příloh</w:t>
      </w:r>
      <w:r w:rsidR="00AF1DDB" w:rsidRPr="001738C1">
        <w:rPr>
          <w:color w:val="auto"/>
          <w:sz w:val="24"/>
          <w:szCs w:val="24"/>
        </w:rPr>
        <w:t>y</w:t>
      </w:r>
      <w:r w:rsidRPr="001738C1">
        <w:rPr>
          <w:color w:val="auto"/>
          <w:sz w:val="24"/>
          <w:szCs w:val="24"/>
        </w:rPr>
        <w:t xml:space="preserve"> v registru smluv v souladu s ustanovením § 5 zákona o registru smluv. Dohoda a její příloh</w:t>
      </w:r>
      <w:r w:rsidR="004D789F">
        <w:rPr>
          <w:color w:val="auto"/>
          <w:sz w:val="24"/>
          <w:szCs w:val="24"/>
        </w:rPr>
        <w:t>y</w:t>
      </w:r>
      <w:r w:rsidRPr="001738C1">
        <w:rPr>
          <w:color w:val="auto"/>
          <w:sz w:val="24"/>
          <w:szCs w:val="24"/>
        </w:rPr>
        <w:t xml:space="preserve"> budou zveřejněny</w:t>
      </w:r>
      <w:r w:rsidR="00AF1DDB" w:rsidRPr="001738C1">
        <w:rPr>
          <w:color w:val="auto"/>
          <w:sz w:val="24"/>
          <w:szCs w:val="24"/>
        </w:rPr>
        <w:t xml:space="preserve">. </w:t>
      </w:r>
      <w:r w:rsidRPr="001738C1">
        <w:rPr>
          <w:color w:val="auto"/>
          <w:sz w:val="24"/>
          <w:szCs w:val="24"/>
        </w:rPr>
        <w:t xml:space="preserve"> </w:t>
      </w:r>
    </w:p>
    <w:p w14:paraId="43D27D85" w14:textId="094C5C7E" w:rsidR="00597F1E" w:rsidRPr="001738C1" w:rsidRDefault="00000000" w:rsidP="0020659A">
      <w:pPr>
        <w:pStyle w:val="Zkladntext1"/>
        <w:numPr>
          <w:ilvl w:val="0"/>
          <w:numId w:val="5"/>
        </w:numPr>
        <w:tabs>
          <w:tab w:val="left" w:pos="388"/>
        </w:tabs>
        <w:spacing w:after="540"/>
        <w:ind w:left="426" w:hanging="426"/>
        <w:jc w:val="both"/>
        <w:rPr>
          <w:color w:val="auto"/>
          <w:sz w:val="24"/>
          <w:szCs w:val="24"/>
        </w:rPr>
      </w:pPr>
      <w:r w:rsidRPr="001738C1">
        <w:rPr>
          <w:color w:val="auto"/>
          <w:sz w:val="24"/>
          <w:szCs w:val="24"/>
        </w:rPr>
        <w:t>V případě, že v budoucnu bude potřeba změnit či ukončit práva a povinnosti sjednané touto Dohodou, a tedy zcela a beze zbytku vyjádřené textem Smlouvy, smluvní strany pro zjednodušení postupu a vyloučení pochybností sjednávají, že takovou změnu či ukončení lze vztáhnout přímo ke Smlouvě samotné a bude se tím rozumět změna, resp. ukončení práv a povinností sjednaných touto Dohodou.</w:t>
      </w:r>
    </w:p>
    <w:p w14:paraId="7D2624CA" w14:textId="77777777" w:rsidR="00597F1E" w:rsidRPr="001738C1" w:rsidRDefault="00000000">
      <w:pPr>
        <w:pStyle w:val="Zkladntext1"/>
        <w:jc w:val="center"/>
        <w:rPr>
          <w:color w:val="auto"/>
          <w:sz w:val="24"/>
          <w:szCs w:val="24"/>
        </w:rPr>
      </w:pPr>
      <w:r w:rsidRPr="001738C1">
        <w:rPr>
          <w:b/>
          <w:bCs/>
          <w:color w:val="auto"/>
          <w:sz w:val="24"/>
          <w:szCs w:val="24"/>
        </w:rPr>
        <w:t>III.</w:t>
      </w:r>
    </w:p>
    <w:p w14:paraId="3B5E528B" w14:textId="77777777" w:rsidR="00597F1E" w:rsidRPr="001738C1" w:rsidRDefault="00000000">
      <w:pPr>
        <w:pStyle w:val="Zkladntext1"/>
        <w:spacing w:after="220"/>
        <w:jc w:val="center"/>
        <w:rPr>
          <w:color w:val="auto"/>
          <w:sz w:val="24"/>
          <w:szCs w:val="24"/>
        </w:rPr>
      </w:pPr>
      <w:r w:rsidRPr="001738C1">
        <w:rPr>
          <w:b/>
          <w:bCs/>
          <w:color w:val="auto"/>
          <w:sz w:val="24"/>
          <w:szCs w:val="24"/>
        </w:rPr>
        <w:t>Závěrečná ustanovení</w:t>
      </w:r>
    </w:p>
    <w:p w14:paraId="2C916D66" w14:textId="59DBB640" w:rsidR="00597F1E" w:rsidRPr="001738C1" w:rsidRDefault="00000000" w:rsidP="00711703">
      <w:pPr>
        <w:pStyle w:val="Zkladntext1"/>
        <w:numPr>
          <w:ilvl w:val="0"/>
          <w:numId w:val="3"/>
        </w:numPr>
        <w:tabs>
          <w:tab w:val="left" w:pos="388"/>
        </w:tabs>
        <w:ind w:left="426" w:hanging="426"/>
        <w:jc w:val="both"/>
        <w:rPr>
          <w:color w:val="auto"/>
          <w:sz w:val="24"/>
          <w:szCs w:val="24"/>
        </w:rPr>
      </w:pPr>
      <w:r w:rsidRPr="001738C1">
        <w:rPr>
          <w:color w:val="auto"/>
          <w:sz w:val="24"/>
          <w:szCs w:val="24"/>
        </w:rPr>
        <w:t>Tato Dohoda nabývá</w:t>
      </w:r>
      <w:r w:rsidR="00711703">
        <w:rPr>
          <w:color w:val="auto"/>
          <w:sz w:val="24"/>
          <w:szCs w:val="24"/>
        </w:rPr>
        <w:t xml:space="preserve"> platnosti dnem podpisu oběma smluvními stranami a</w:t>
      </w:r>
      <w:r w:rsidRPr="001738C1">
        <w:rPr>
          <w:color w:val="auto"/>
          <w:sz w:val="24"/>
          <w:szCs w:val="24"/>
        </w:rPr>
        <w:t xml:space="preserve"> účinnosti dnem uveřejnění v </w:t>
      </w:r>
      <w:r w:rsidR="00711703">
        <w:rPr>
          <w:color w:val="auto"/>
          <w:sz w:val="24"/>
          <w:szCs w:val="24"/>
        </w:rPr>
        <w:t>r</w:t>
      </w:r>
      <w:r w:rsidRPr="001738C1">
        <w:rPr>
          <w:color w:val="auto"/>
          <w:sz w:val="24"/>
          <w:szCs w:val="24"/>
        </w:rPr>
        <w:t>egistru smluv.</w:t>
      </w:r>
    </w:p>
    <w:p w14:paraId="621E9FCB" w14:textId="052BF6C9" w:rsidR="00597F1E" w:rsidRPr="00572F8A" w:rsidRDefault="004D789F" w:rsidP="00F31A07">
      <w:pPr>
        <w:pStyle w:val="Zkladntext1"/>
        <w:numPr>
          <w:ilvl w:val="0"/>
          <w:numId w:val="3"/>
        </w:numPr>
        <w:tabs>
          <w:tab w:val="left" w:pos="388"/>
        </w:tabs>
        <w:ind w:left="380" w:hanging="380"/>
        <w:jc w:val="both"/>
        <w:rPr>
          <w:color w:val="auto"/>
          <w:sz w:val="24"/>
          <w:szCs w:val="24"/>
        </w:rPr>
      </w:pPr>
      <w:r w:rsidRPr="00572F8A">
        <w:rPr>
          <w:color w:val="auto"/>
          <w:sz w:val="24"/>
          <w:szCs w:val="24"/>
        </w:rPr>
        <w:t>Tato Dohoda je vyhotovena ve dvou stejnopisech, každý s hodnotou originálu, přičemž každá ze smluvních stran obdrží jeden stejnopis.</w:t>
      </w:r>
      <w:r w:rsidR="00572F8A" w:rsidRPr="00572F8A">
        <w:rPr>
          <w:color w:val="auto"/>
          <w:sz w:val="24"/>
          <w:szCs w:val="24"/>
        </w:rPr>
        <w:t xml:space="preserve"> </w:t>
      </w:r>
      <w:r w:rsidR="0029494E" w:rsidRPr="00572F8A">
        <w:rPr>
          <w:color w:val="auto"/>
          <w:kern w:val="2"/>
          <w:sz w:val="24"/>
          <w:szCs w:val="24"/>
          <w:lang w:bidi="ar-SA"/>
          <w14:ligatures w14:val="standardContextual"/>
        </w:rPr>
        <w:t>Smlouvu lze však uzavřít též v elektronické podobě, pokud je Smlouva opatřena elektronickými podpisy osob oprávněných jednat za obě smluvní strany.</w:t>
      </w:r>
    </w:p>
    <w:p w14:paraId="4BE5225C" w14:textId="77777777" w:rsidR="00597F1E" w:rsidRPr="001738C1" w:rsidRDefault="00000000" w:rsidP="00F31A07">
      <w:pPr>
        <w:pStyle w:val="Zkladntext1"/>
        <w:numPr>
          <w:ilvl w:val="0"/>
          <w:numId w:val="3"/>
        </w:numPr>
        <w:tabs>
          <w:tab w:val="left" w:pos="388"/>
        </w:tabs>
        <w:jc w:val="both"/>
        <w:rPr>
          <w:color w:val="auto"/>
          <w:sz w:val="24"/>
          <w:szCs w:val="24"/>
        </w:rPr>
      </w:pPr>
      <w:r w:rsidRPr="001738C1">
        <w:rPr>
          <w:color w:val="auto"/>
          <w:sz w:val="24"/>
          <w:szCs w:val="24"/>
        </w:rPr>
        <w:t>Nedílnou součástí této Dohody jsou následující přílohy:</w:t>
      </w:r>
    </w:p>
    <w:p w14:paraId="3AE10BA5" w14:textId="4C84A720" w:rsidR="002D73CC" w:rsidRPr="001738C1" w:rsidRDefault="00000000" w:rsidP="002D73CC">
      <w:pPr>
        <w:pStyle w:val="Zkladntext1"/>
        <w:numPr>
          <w:ilvl w:val="0"/>
          <w:numId w:val="4"/>
        </w:numPr>
        <w:tabs>
          <w:tab w:val="left" w:pos="711"/>
        </w:tabs>
        <w:ind w:firstLine="380"/>
        <w:jc w:val="both"/>
        <w:rPr>
          <w:color w:val="auto"/>
          <w:sz w:val="24"/>
          <w:szCs w:val="24"/>
        </w:rPr>
      </w:pPr>
      <w:r w:rsidRPr="001738C1">
        <w:rPr>
          <w:color w:val="auto"/>
          <w:sz w:val="24"/>
          <w:szCs w:val="24"/>
        </w:rPr>
        <w:t>Příloha č. 1</w:t>
      </w:r>
      <w:r w:rsidRPr="00EB46D8">
        <w:rPr>
          <w:color w:val="auto"/>
          <w:sz w:val="24"/>
          <w:szCs w:val="24"/>
        </w:rPr>
        <w:t xml:space="preserve">: </w:t>
      </w:r>
      <w:r w:rsidR="008C1BA7">
        <w:rPr>
          <w:color w:val="auto"/>
          <w:sz w:val="24"/>
          <w:szCs w:val="24"/>
        </w:rPr>
        <w:t>Kopie s</w:t>
      </w:r>
      <w:r w:rsidR="002D73CC" w:rsidRPr="00EB46D8">
        <w:rPr>
          <w:color w:val="auto"/>
          <w:sz w:val="24"/>
          <w:szCs w:val="24"/>
        </w:rPr>
        <w:t>mlouv</w:t>
      </w:r>
      <w:r w:rsidR="008C1BA7">
        <w:rPr>
          <w:color w:val="auto"/>
          <w:sz w:val="24"/>
          <w:szCs w:val="24"/>
        </w:rPr>
        <w:t>y</w:t>
      </w:r>
      <w:r w:rsidR="002D73CC" w:rsidRPr="00EB46D8">
        <w:rPr>
          <w:color w:val="auto"/>
          <w:sz w:val="24"/>
          <w:szCs w:val="24"/>
        </w:rPr>
        <w:t xml:space="preserve"> o posk</w:t>
      </w:r>
      <w:r w:rsidR="0007736F">
        <w:rPr>
          <w:color w:val="auto"/>
          <w:sz w:val="24"/>
          <w:szCs w:val="24"/>
        </w:rPr>
        <w:t>ytování</w:t>
      </w:r>
      <w:r w:rsidR="002D73CC" w:rsidRPr="00EB46D8">
        <w:rPr>
          <w:color w:val="auto"/>
          <w:sz w:val="24"/>
          <w:szCs w:val="24"/>
        </w:rPr>
        <w:t xml:space="preserve"> závodní preventivní péče ze dne 6. 9. 2006</w:t>
      </w:r>
    </w:p>
    <w:p w14:paraId="513BE8AE" w14:textId="174CCAA2" w:rsidR="00C52B88" w:rsidRPr="001738C1" w:rsidRDefault="002D73CC" w:rsidP="002D73CC">
      <w:pPr>
        <w:pStyle w:val="Zkladntext1"/>
        <w:numPr>
          <w:ilvl w:val="0"/>
          <w:numId w:val="4"/>
        </w:numPr>
        <w:tabs>
          <w:tab w:val="left" w:pos="711"/>
        </w:tabs>
        <w:ind w:firstLine="380"/>
        <w:jc w:val="both"/>
        <w:rPr>
          <w:i/>
          <w:iCs/>
          <w:color w:val="auto"/>
          <w:sz w:val="24"/>
          <w:szCs w:val="24"/>
        </w:rPr>
      </w:pPr>
      <w:r w:rsidRPr="001738C1">
        <w:rPr>
          <w:color w:val="auto"/>
          <w:sz w:val="24"/>
          <w:szCs w:val="24"/>
        </w:rPr>
        <w:t xml:space="preserve">Příloha č. 2: </w:t>
      </w:r>
      <w:r w:rsidR="008C1BA7">
        <w:rPr>
          <w:color w:val="auto"/>
          <w:sz w:val="24"/>
          <w:szCs w:val="24"/>
        </w:rPr>
        <w:t xml:space="preserve">Kopie </w:t>
      </w:r>
      <w:r w:rsidRPr="00EB46D8">
        <w:rPr>
          <w:color w:val="auto"/>
          <w:sz w:val="24"/>
          <w:szCs w:val="24"/>
        </w:rPr>
        <w:t>Dodat</w:t>
      </w:r>
      <w:r w:rsidR="008C1BA7">
        <w:rPr>
          <w:color w:val="auto"/>
          <w:sz w:val="24"/>
          <w:szCs w:val="24"/>
        </w:rPr>
        <w:t>ku</w:t>
      </w:r>
      <w:r w:rsidRPr="00EB46D8">
        <w:rPr>
          <w:color w:val="auto"/>
          <w:sz w:val="24"/>
          <w:szCs w:val="24"/>
        </w:rPr>
        <w:t xml:space="preserve"> č. 1 </w:t>
      </w:r>
      <w:r w:rsidR="008C1BA7">
        <w:rPr>
          <w:color w:val="auto"/>
          <w:sz w:val="24"/>
          <w:szCs w:val="24"/>
        </w:rPr>
        <w:t>ke Smlouvě o posk</w:t>
      </w:r>
      <w:r w:rsidR="0007736F">
        <w:rPr>
          <w:color w:val="auto"/>
          <w:sz w:val="24"/>
          <w:szCs w:val="24"/>
        </w:rPr>
        <w:t>ytování</w:t>
      </w:r>
      <w:r w:rsidR="008C1BA7">
        <w:rPr>
          <w:color w:val="auto"/>
          <w:sz w:val="24"/>
          <w:szCs w:val="24"/>
        </w:rPr>
        <w:t xml:space="preserve"> závodní preventivní péče</w:t>
      </w:r>
    </w:p>
    <w:p w14:paraId="46EBDFB5" w14:textId="77777777" w:rsidR="00C52B88" w:rsidRDefault="00C52B88" w:rsidP="00C52B88">
      <w:pPr>
        <w:pStyle w:val="Zkladntext1"/>
        <w:tabs>
          <w:tab w:val="left" w:pos="711"/>
        </w:tabs>
        <w:jc w:val="both"/>
        <w:rPr>
          <w:i/>
          <w:iCs/>
          <w:sz w:val="24"/>
          <w:szCs w:val="24"/>
          <w:highlight w:val="yellow"/>
        </w:rPr>
      </w:pPr>
      <w:r>
        <w:rPr>
          <w:i/>
          <w:iCs/>
          <w:sz w:val="24"/>
          <w:szCs w:val="24"/>
          <w:highlight w:val="yellow"/>
        </w:rPr>
        <w:br w:type="page"/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5"/>
        <w:gridCol w:w="990"/>
        <w:gridCol w:w="4380"/>
      </w:tblGrid>
      <w:tr w:rsidR="00C52B88" w:rsidRPr="00C52B88" w14:paraId="5D137B14" w14:textId="77777777" w:rsidTr="00C52B88">
        <w:trPr>
          <w:trHeight w:val="300"/>
        </w:trPr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8632C8" w14:textId="5779636E" w:rsidR="00C52B88" w:rsidRPr="00C52B88" w:rsidRDefault="00C52B88" w:rsidP="00C52B88">
            <w:pPr>
              <w:widowControl/>
              <w:ind w:left="45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bidi="ar-SA"/>
              </w:rPr>
            </w:pPr>
            <w:r w:rsidRPr="00C52B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 xml:space="preserve">Za </w:t>
            </w:r>
            <w:r w:rsidRPr="00C52B88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DKNV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:</w:t>
            </w:r>
            <w:r w:rsidRPr="00C52B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71837" w14:textId="77777777" w:rsidR="00C52B88" w:rsidRPr="00C52B88" w:rsidRDefault="00C52B88" w:rsidP="00C52B88">
            <w:pPr>
              <w:widowControl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bidi="ar-SA"/>
              </w:rPr>
            </w:pPr>
            <w:r w:rsidRPr="00C52B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48F608" w14:textId="77777777" w:rsidR="00C52B88" w:rsidRPr="00C52B88" w:rsidRDefault="00C52B88" w:rsidP="00C52B88">
            <w:pPr>
              <w:widowControl/>
              <w:ind w:left="735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bidi="ar-SA"/>
              </w:rPr>
            </w:pPr>
            <w:r w:rsidRPr="00C52B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Za </w:t>
            </w:r>
            <w:r w:rsidRPr="00C52B88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FTN</w:t>
            </w:r>
            <w:r w:rsidRPr="00C52B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:  </w:t>
            </w:r>
          </w:p>
        </w:tc>
      </w:tr>
      <w:tr w:rsidR="00C52B88" w:rsidRPr="00C52B88" w14:paraId="34C50447" w14:textId="77777777" w:rsidTr="00C52B88">
        <w:trPr>
          <w:trHeight w:val="300"/>
        </w:trPr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6596F1" w14:textId="77777777" w:rsidR="00C52B88" w:rsidRPr="00C52B88" w:rsidRDefault="00C52B88" w:rsidP="00C52B88">
            <w:pPr>
              <w:widowControl/>
              <w:ind w:left="45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bidi="ar-SA"/>
              </w:rPr>
            </w:pPr>
            <w:r w:rsidRPr="00C52B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5C6BE1" w14:textId="77777777" w:rsidR="00C52B88" w:rsidRPr="00C52B88" w:rsidRDefault="00C52B88" w:rsidP="00C52B88">
            <w:pPr>
              <w:widowControl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bidi="ar-SA"/>
              </w:rPr>
            </w:pPr>
            <w:r w:rsidRPr="00C52B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A33F6C" w14:textId="77777777" w:rsidR="00C52B88" w:rsidRPr="00C52B88" w:rsidRDefault="00C52B88" w:rsidP="00C52B88">
            <w:pPr>
              <w:widowControl/>
              <w:ind w:left="735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bidi="ar-SA"/>
              </w:rPr>
            </w:pPr>
            <w:r w:rsidRPr="00C52B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</w:tr>
      <w:tr w:rsidR="00C52B88" w:rsidRPr="00C52B88" w14:paraId="277D0BCD" w14:textId="77777777" w:rsidTr="00C52B88">
        <w:trPr>
          <w:trHeight w:val="300"/>
        </w:trPr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1DCF5" w14:textId="25EE083A" w:rsidR="00C52B88" w:rsidRPr="00C52B88" w:rsidRDefault="00C52B88" w:rsidP="00C52B88">
            <w:pPr>
              <w:widowControl/>
              <w:ind w:left="45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bidi="ar-SA"/>
              </w:rPr>
            </w:pPr>
            <w:r w:rsidRPr="00C52B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V Praze dne  </w:t>
            </w:r>
            <w:r w:rsidR="0021052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24.6.2025</w:t>
            </w:r>
            <w:r w:rsidRPr="00C52B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   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C64938" w14:textId="77777777" w:rsidR="00C52B88" w:rsidRPr="00C52B88" w:rsidRDefault="00C52B88" w:rsidP="00C52B88">
            <w:pPr>
              <w:widowControl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bidi="ar-SA"/>
              </w:rPr>
            </w:pPr>
            <w:r w:rsidRPr="00C52B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F3B53F" w14:textId="2926BB06" w:rsidR="00C52B88" w:rsidRPr="00C52B88" w:rsidRDefault="00C52B88" w:rsidP="00C52B88">
            <w:pPr>
              <w:widowControl/>
              <w:ind w:left="735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bidi="ar-SA"/>
              </w:rPr>
            </w:pPr>
            <w:r w:rsidRPr="00C52B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V Praze </w:t>
            </w:r>
            <w:proofErr w:type="gramStart"/>
            <w:r w:rsidRPr="00C52B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dne  </w:t>
            </w:r>
            <w:r w:rsidR="0021052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10.</w:t>
            </w:r>
            <w:proofErr w:type="gramEnd"/>
            <w:r w:rsidR="0021052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7.2025</w:t>
            </w:r>
          </w:p>
        </w:tc>
      </w:tr>
      <w:tr w:rsidR="00C52B88" w:rsidRPr="00C52B88" w14:paraId="7803A5EB" w14:textId="77777777" w:rsidTr="00C52B88">
        <w:trPr>
          <w:trHeight w:val="300"/>
        </w:trPr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3A901E" w14:textId="77777777" w:rsidR="00C52B88" w:rsidRPr="00C52B88" w:rsidRDefault="00C52B88" w:rsidP="00C52B88">
            <w:pPr>
              <w:widowControl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bidi="ar-SA"/>
              </w:rPr>
            </w:pPr>
            <w:r w:rsidRPr="00C52B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B77DCD" w14:textId="77777777" w:rsidR="00C52B88" w:rsidRPr="00C52B88" w:rsidRDefault="00C52B88" w:rsidP="00C52B88">
            <w:pPr>
              <w:widowControl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bidi="ar-SA"/>
              </w:rPr>
            </w:pPr>
            <w:r w:rsidRPr="00C52B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621670" w14:textId="77777777" w:rsidR="00C52B88" w:rsidRPr="00C52B88" w:rsidRDefault="00C52B88" w:rsidP="00C52B88">
            <w:pPr>
              <w:widowControl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bidi="ar-SA"/>
              </w:rPr>
            </w:pPr>
            <w:r w:rsidRPr="00C52B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</w:tr>
      <w:tr w:rsidR="00C52B88" w:rsidRPr="00C52B88" w14:paraId="470A1443" w14:textId="77777777" w:rsidTr="00C52B88">
        <w:trPr>
          <w:trHeight w:val="300"/>
        </w:trPr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012367" w14:textId="77777777" w:rsidR="00C52B88" w:rsidRPr="00C52B88" w:rsidRDefault="00C52B88" w:rsidP="00C52B88">
            <w:pPr>
              <w:widowControl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bidi="ar-SA"/>
              </w:rPr>
            </w:pPr>
            <w:r w:rsidRPr="00C52B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B80A26" w14:textId="77777777" w:rsidR="00C52B88" w:rsidRPr="00C52B88" w:rsidRDefault="00C52B88" w:rsidP="00C52B88">
            <w:pPr>
              <w:widowControl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bidi="ar-SA"/>
              </w:rPr>
            </w:pPr>
            <w:r w:rsidRPr="00C52B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A2495" w14:textId="77777777" w:rsidR="00C52B88" w:rsidRPr="00C52B88" w:rsidRDefault="00C52B88" w:rsidP="00C52B88">
            <w:pPr>
              <w:widowControl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bidi="ar-SA"/>
              </w:rPr>
            </w:pPr>
            <w:r w:rsidRPr="00C52B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</w:tr>
      <w:tr w:rsidR="00C52B88" w:rsidRPr="00C52B88" w14:paraId="6FFDC33A" w14:textId="77777777" w:rsidTr="00C52B88">
        <w:trPr>
          <w:trHeight w:val="300"/>
        </w:trPr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B827A7" w14:textId="77777777" w:rsidR="00C52B88" w:rsidRPr="00C52B88" w:rsidRDefault="00C52B88" w:rsidP="00C52B88">
            <w:pPr>
              <w:widowControl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bidi="ar-SA"/>
              </w:rPr>
            </w:pPr>
            <w:r w:rsidRPr="00C52B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1F49" w14:textId="77777777" w:rsidR="00C52B88" w:rsidRPr="00C52B88" w:rsidRDefault="00C52B88" w:rsidP="00C52B88">
            <w:pPr>
              <w:widowControl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bidi="ar-SA"/>
              </w:rPr>
            </w:pPr>
            <w:r w:rsidRPr="00C52B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7B29C1" w14:textId="77777777" w:rsidR="00C52B88" w:rsidRPr="00C52B88" w:rsidRDefault="00C52B88" w:rsidP="00C52B88">
            <w:pPr>
              <w:widowControl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bidi="ar-SA"/>
              </w:rPr>
            </w:pPr>
            <w:r w:rsidRPr="00C52B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</w:tr>
      <w:tr w:rsidR="00C52B88" w:rsidRPr="00C52B88" w14:paraId="16D5532F" w14:textId="77777777" w:rsidTr="00C52B88">
        <w:trPr>
          <w:trHeight w:val="300"/>
        </w:trPr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77A68" w14:textId="20C9F638" w:rsidR="00C52B88" w:rsidRPr="00C52B88" w:rsidRDefault="00D068E8" w:rsidP="00C52B88">
            <w:pPr>
              <w:widowControl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bidi="ar-SA"/>
              </w:rPr>
            </w:pPr>
            <w:r w:rsidRPr="00C52B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……………………………</w:t>
            </w:r>
            <w:r w:rsidR="00C52B88" w:rsidRPr="00C52B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5FEF2D" w14:textId="77777777" w:rsidR="00C52B88" w:rsidRPr="00C52B88" w:rsidRDefault="00C52B88" w:rsidP="00C52B88">
            <w:pPr>
              <w:widowControl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bidi="ar-SA"/>
              </w:rPr>
            </w:pPr>
            <w:r w:rsidRPr="00C52B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6773E1" w14:textId="77777777" w:rsidR="00C52B88" w:rsidRPr="00C52B88" w:rsidRDefault="00C52B88" w:rsidP="00C52B88">
            <w:pPr>
              <w:widowControl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bidi="ar-SA"/>
              </w:rPr>
            </w:pPr>
            <w:r w:rsidRPr="00C52B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…………………………… </w:t>
            </w:r>
          </w:p>
        </w:tc>
      </w:tr>
      <w:tr w:rsidR="00C52B88" w:rsidRPr="00C52B88" w14:paraId="7A6898F4" w14:textId="77777777" w:rsidTr="00C52B88">
        <w:trPr>
          <w:trHeight w:val="300"/>
        </w:trPr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E500C1" w14:textId="767881BE" w:rsidR="00C52B88" w:rsidRPr="00C52B88" w:rsidRDefault="00D068E8" w:rsidP="00C52B88">
            <w:pPr>
              <w:widowControl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Pavlína Jirková</w:t>
            </w:r>
            <w:r w:rsidR="00C52B88" w:rsidRPr="00C52B88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  <w:r w:rsidR="00C52B88" w:rsidRPr="00C52B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5A94F3" w14:textId="77777777" w:rsidR="00C52B88" w:rsidRPr="00C52B88" w:rsidRDefault="00C52B88" w:rsidP="00C52B88">
            <w:pPr>
              <w:widowControl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bidi="ar-SA"/>
              </w:rPr>
            </w:pPr>
            <w:r w:rsidRPr="00C52B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1107E3" w14:textId="0A15E7C6" w:rsidR="00C52B88" w:rsidRPr="00C52B88" w:rsidRDefault="00C52B88" w:rsidP="00C52B88">
            <w:pPr>
              <w:widowControl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auto"/>
                <w:sz w:val="18"/>
                <w:szCs w:val="18"/>
                <w:lang w:bidi="ar-SA"/>
              </w:rPr>
            </w:pPr>
            <w:r w:rsidRPr="00C52B88">
              <w:rPr>
                <w:rFonts w:ascii="Times New Roman" w:hAnsi="Times New Roman" w:cs="Times New Roman"/>
                <w:b/>
                <w:bCs/>
              </w:rPr>
              <w:t>doc. MUDr. Zdeněk Beneš, CSc.</w:t>
            </w:r>
            <w:r w:rsidRPr="00C52B88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</w:tr>
      <w:tr w:rsidR="00C52B88" w:rsidRPr="00C52B88" w14:paraId="1BDA7228" w14:textId="77777777" w:rsidTr="00C52B88">
        <w:trPr>
          <w:trHeight w:val="300"/>
        </w:trPr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C0D4D6" w14:textId="65BE082E" w:rsidR="00C52B88" w:rsidRPr="00C52B88" w:rsidRDefault="00D068E8" w:rsidP="00C52B88">
            <w:pPr>
              <w:widowControl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jednatelka</w:t>
            </w:r>
            <w:r w:rsidR="00C52B88" w:rsidRPr="00C52B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B1C387" w14:textId="77777777" w:rsidR="00C52B88" w:rsidRPr="00C52B88" w:rsidRDefault="00C52B88" w:rsidP="00C52B88">
            <w:pPr>
              <w:widowControl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bidi="ar-SA"/>
              </w:rPr>
            </w:pPr>
            <w:r w:rsidRPr="00C52B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A6C4D8" w14:textId="48875FD8" w:rsidR="00C52B88" w:rsidRPr="00C52B88" w:rsidRDefault="00C52B88" w:rsidP="00C52B88">
            <w:pPr>
              <w:widowControl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ředitel</w:t>
            </w:r>
            <w:r w:rsidRPr="00C52B8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</w:tr>
    </w:tbl>
    <w:p w14:paraId="17D368E1" w14:textId="177DE3E9" w:rsidR="001738C1" w:rsidRPr="001738C1" w:rsidRDefault="001738C1" w:rsidP="00A116DC">
      <w:pPr>
        <w:pStyle w:val="Zkladntext1"/>
        <w:spacing w:after="600" w:line="240" w:lineRule="auto"/>
        <w:rPr>
          <w:i/>
          <w:iCs/>
          <w:sz w:val="24"/>
          <w:szCs w:val="24"/>
          <w:highlight w:val="yellow"/>
        </w:rPr>
      </w:pPr>
    </w:p>
    <w:sectPr w:rsidR="001738C1" w:rsidRPr="001738C1" w:rsidSect="00EB201C">
      <w:footerReference w:type="default" r:id="rId8"/>
      <w:pgSz w:w="11900" w:h="16840"/>
      <w:pgMar w:top="1417" w:right="1417" w:bottom="1417" w:left="1417" w:header="709" w:footer="70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CB265" w14:textId="77777777" w:rsidR="00F72E39" w:rsidRDefault="00F72E39">
      <w:r>
        <w:separator/>
      </w:r>
    </w:p>
  </w:endnote>
  <w:endnote w:type="continuationSeparator" w:id="0">
    <w:p w14:paraId="56B4C27C" w14:textId="77777777" w:rsidR="00F72E39" w:rsidRDefault="00F72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51463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B060B76" w14:textId="7AAF43BE" w:rsidR="00EB201C" w:rsidRPr="00EB201C" w:rsidRDefault="00EB201C">
        <w:pPr>
          <w:pStyle w:val="Zpat"/>
          <w:jc w:val="center"/>
          <w:rPr>
            <w:rFonts w:ascii="Times New Roman" w:hAnsi="Times New Roman" w:cs="Times New Roman"/>
          </w:rPr>
        </w:pPr>
        <w:r w:rsidRPr="00EB201C">
          <w:rPr>
            <w:rFonts w:ascii="Times New Roman" w:hAnsi="Times New Roman" w:cs="Times New Roman"/>
          </w:rPr>
          <w:fldChar w:fldCharType="begin"/>
        </w:r>
        <w:r w:rsidRPr="00EB201C">
          <w:rPr>
            <w:rFonts w:ascii="Times New Roman" w:hAnsi="Times New Roman" w:cs="Times New Roman"/>
          </w:rPr>
          <w:instrText>PAGE   \* MERGEFORMAT</w:instrText>
        </w:r>
        <w:r w:rsidRPr="00EB201C">
          <w:rPr>
            <w:rFonts w:ascii="Times New Roman" w:hAnsi="Times New Roman" w:cs="Times New Roman"/>
          </w:rPr>
          <w:fldChar w:fldCharType="separate"/>
        </w:r>
        <w:r w:rsidRPr="00EB201C">
          <w:rPr>
            <w:rFonts w:ascii="Times New Roman" w:hAnsi="Times New Roman" w:cs="Times New Roman"/>
          </w:rPr>
          <w:t>2</w:t>
        </w:r>
        <w:r w:rsidRPr="00EB201C">
          <w:rPr>
            <w:rFonts w:ascii="Times New Roman" w:hAnsi="Times New Roman" w:cs="Times New Roman"/>
          </w:rPr>
          <w:fldChar w:fldCharType="end"/>
        </w:r>
      </w:p>
    </w:sdtContent>
  </w:sdt>
  <w:p w14:paraId="1B038C77" w14:textId="77777777" w:rsidR="00E17A0C" w:rsidRPr="00EB201C" w:rsidRDefault="00E17A0C">
    <w:pPr>
      <w:spacing w:line="1" w:lineRule="exac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F3CA9" w14:textId="77777777" w:rsidR="00F72E39" w:rsidRDefault="00F72E39"/>
  </w:footnote>
  <w:footnote w:type="continuationSeparator" w:id="0">
    <w:p w14:paraId="215071FE" w14:textId="77777777" w:rsidR="00F72E39" w:rsidRDefault="00F72E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E4568"/>
    <w:multiLevelType w:val="hybridMultilevel"/>
    <w:tmpl w:val="B332F9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2776F7"/>
    <w:multiLevelType w:val="multilevel"/>
    <w:tmpl w:val="6E226D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B14EED"/>
    <w:multiLevelType w:val="multilevel"/>
    <w:tmpl w:val="1092F0A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005500"/>
    <w:multiLevelType w:val="multilevel"/>
    <w:tmpl w:val="336E5D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CD34F0"/>
    <w:multiLevelType w:val="multilevel"/>
    <w:tmpl w:val="2256BB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92168901">
    <w:abstractNumId w:val="3"/>
  </w:num>
  <w:num w:numId="2" w16cid:durableId="1359699841">
    <w:abstractNumId w:val="2"/>
  </w:num>
  <w:num w:numId="3" w16cid:durableId="268313667">
    <w:abstractNumId w:val="4"/>
  </w:num>
  <w:num w:numId="4" w16cid:durableId="405763842">
    <w:abstractNumId w:val="1"/>
  </w:num>
  <w:num w:numId="5" w16cid:durableId="568426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F1E"/>
    <w:rsid w:val="0007736F"/>
    <w:rsid w:val="000B52EA"/>
    <w:rsid w:val="00102BA5"/>
    <w:rsid w:val="001738C1"/>
    <w:rsid w:val="00191F9F"/>
    <w:rsid w:val="0020659A"/>
    <w:rsid w:val="00210525"/>
    <w:rsid w:val="00222D5A"/>
    <w:rsid w:val="002769A2"/>
    <w:rsid w:val="0029494E"/>
    <w:rsid w:val="002D73CC"/>
    <w:rsid w:val="002E2D1C"/>
    <w:rsid w:val="00373EBD"/>
    <w:rsid w:val="003C4F74"/>
    <w:rsid w:val="004100E9"/>
    <w:rsid w:val="004D789F"/>
    <w:rsid w:val="004F2FEE"/>
    <w:rsid w:val="00512327"/>
    <w:rsid w:val="00572F8A"/>
    <w:rsid w:val="00576E5F"/>
    <w:rsid w:val="00597F1E"/>
    <w:rsid w:val="005D1C01"/>
    <w:rsid w:val="00711703"/>
    <w:rsid w:val="007621C3"/>
    <w:rsid w:val="007B6F5B"/>
    <w:rsid w:val="00806E01"/>
    <w:rsid w:val="00810268"/>
    <w:rsid w:val="0087567E"/>
    <w:rsid w:val="008A0316"/>
    <w:rsid w:val="008C1BA7"/>
    <w:rsid w:val="008F1D90"/>
    <w:rsid w:val="009521CA"/>
    <w:rsid w:val="009B37D1"/>
    <w:rsid w:val="009F4BBB"/>
    <w:rsid w:val="00A116DC"/>
    <w:rsid w:val="00AB6CED"/>
    <w:rsid w:val="00AF1DDB"/>
    <w:rsid w:val="00B22F24"/>
    <w:rsid w:val="00B658D6"/>
    <w:rsid w:val="00C347C0"/>
    <w:rsid w:val="00C52B88"/>
    <w:rsid w:val="00C86194"/>
    <w:rsid w:val="00D068E8"/>
    <w:rsid w:val="00D73B16"/>
    <w:rsid w:val="00D7719D"/>
    <w:rsid w:val="00D96138"/>
    <w:rsid w:val="00DB2647"/>
    <w:rsid w:val="00E17A0C"/>
    <w:rsid w:val="00EB201C"/>
    <w:rsid w:val="00EB46D8"/>
    <w:rsid w:val="00ED5608"/>
    <w:rsid w:val="00EF1E2E"/>
    <w:rsid w:val="00F01F4B"/>
    <w:rsid w:val="00F168F3"/>
    <w:rsid w:val="00F31A07"/>
    <w:rsid w:val="00F7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B60AF"/>
  <w15:docId w15:val="{D46FA4CD-E756-43D1-9938-1CE0BAB6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FF000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pacing w:after="130"/>
      <w:ind w:left="3600" w:right="1460"/>
      <w:jc w:val="right"/>
    </w:pPr>
    <w:rPr>
      <w:rFonts w:ascii="Arial" w:eastAsia="Arial" w:hAnsi="Arial" w:cs="Arial"/>
      <w:color w:val="FF0000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line="27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pacing w:line="276" w:lineRule="auto"/>
    </w:pPr>
    <w:rPr>
      <w:rFonts w:ascii="Times New Roman" w:eastAsia="Times New Roman" w:hAnsi="Times New Roman" w:cs="Times New Roman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4100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100E9"/>
    <w:pPr>
      <w:widowControl/>
      <w:spacing w:after="160"/>
    </w:pPr>
    <w:rPr>
      <w:rFonts w:asciiTheme="minorHAnsi" w:eastAsiaTheme="minorEastAsia" w:hAnsiTheme="minorHAnsi" w:cstheme="minorBidi"/>
      <w:color w:val="auto"/>
      <w:kern w:val="2"/>
      <w:sz w:val="20"/>
      <w:szCs w:val="20"/>
      <w:lang w:bidi="ar-SA"/>
      <w14:ligatures w14:val="standardContextual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100E9"/>
    <w:rPr>
      <w:rFonts w:asciiTheme="minorHAnsi" w:eastAsiaTheme="minorEastAsia" w:hAnsiTheme="minorHAnsi" w:cstheme="minorBidi"/>
      <w:kern w:val="2"/>
      <w:sz w:val="20"/>
      <w:szCs w:val="20"/>
      <w:lang w:bidi="ar-SA"/>
      <w14:ligatures w14:val="standardContextual"/>
    </w:rPr>
  </w:style>
  <w:style w:type="paragraph" w:styleId="Zhlav">
    <w:name w:val="header"/>
    <w:basedOn w:val="Normln"/>
    <w:link w:val="ZhlavChar"/>
    <w:uiPriority w:val="99"/>
    <w:unhideWhenUsed/>
    <w:rsid w:val="00806E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6E01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806E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6E0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9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3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4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8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6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8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3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8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1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7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6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4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8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7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3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2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0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3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2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0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0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5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1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3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3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0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2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7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4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4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2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5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9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44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1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4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3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9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0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3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3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6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5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2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2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6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5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5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73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5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1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5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0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5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6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9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3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2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9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5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6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1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1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9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4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4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5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6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5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6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1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2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6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4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7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8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8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5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3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4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3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3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1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8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6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0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3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3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1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2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9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3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7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1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1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9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5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6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8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4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4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1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2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1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0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2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5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6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8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5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2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4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1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8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3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4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3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5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5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2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8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2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6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7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1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8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7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9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2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2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44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3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2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8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7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4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738F5-9C53-449C-B3C6-CE332722C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Švecová Vylíčilová Barbora, Mgr.</dc:creator>
  <cp:lastModifiedBy>Klimánková Pavla</cp:lastModifiedBy>
  <cp:revision>2</cp:revision>
  <cp:lastPrinted>2025-06-20T10:59:00Z</cp:lastPrinted>
  <dcterms:created xsi:type="dcterms:W3CDTF">2025-09-23T05:50:00Z</dcterms:created>
  <dcterms:modified xsi:type="dcterms:W3CDTF">2025-09-23T05:50:00Z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2025-05-20T12:51:33Z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286fc9c2-94f1-48cc-8af2-ff0a322df3bf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