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964D" w14:textId="40F393D4" w:rsidR="00957420" w:rsidRPr="006F13E0" w:rsidRDefault="00957420" w:rsidP="00957420">
      <w:pPr>
        <w:pStyle w:val="Nadpis2"/>
        <w:rPr>
          <w:color w:val="000000" w:themeColor="text1"/>
        </w:rPr>
      </w:pPr>
      <w:r w:rsidRPr="006F13E0">
        <w:rPr>
          <w:color w:val="000000" w:themeColor="text1"/>
        </w:rPr>
        <w:t xml:space="preserve">Dodatek č. </w:t>
      </w:r>
      <w:r w:rsidR="00D073AD" w:rsidRPr="006F13E0">
        <w:rPr>
          <w:color w:val="000000" w:themeColor="text1"/>
        </w:rPr>
        <w:t>1</w:t>
      </w:r>
    </w:p>
    <w:p w14:paraId="4411C9D5" w14:textId="1EB68842" w:rsidR="00957420" w:rsidRPr="006F13E0" w:rsidRDefault="001B548A" w:rsidP="00957420">
      <w:pPr>
        <w:pStyle w:val="Nadpis2"/>
        <w:rPr>
          <w:color w:val="000000" w:themeColor="text1"/>
        </w:rPr>
      </w:pPr>
      <w:r>
        <w:rPr>
          <w:color w:val="000000" w:themeColor="text1"/>
        </w:rPr>
        <w:t>smlouvy o převodu práva hospodařit č.</w:t>
      </w:r>
      <w:r w:rsidR="00DD1D8C">
        <w:rPr>
          <w:color w:val="000000" w:themeColor="text1"/>
        </w:rPr>
        <w:t xml:space="preserve"> 30/910/23</w:t>
      </w:r>
    </w:p>
    <w:p w14:paraId="1F3319C7" w14:textId="66CDC705" w:rsidR="00957420" w:rsidRDefault="001B548A" w:rsidP="00957420">
      <w:pPr>
        <w:spacing w:after="12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uzavřené dne 22. ledna</w:t>
      </w:r>
      <w:r w:rsidR="00390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(dále „</w:t>
      </w:r>
      <w:r w:rsidRPr="001B548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49BBB11F" w14:textId="4F0786C5" w:rsidR="00013206" w:rsidRPr="00013206" w:rsidRDefault="00936B6D" w:rsidP="00957420">
      <w:pPr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za </w:t>
      </w:r>
      <w:r w:rsidR="00013206" w:rsidRPr="0001320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LČR č. SML-00214-2023-217-D01</w:t>
      </w:r>
    </w:p>
    <w:p w14:paraId="47FC4A57" w14:textId="77777777" w:rsidR="00B36449" w:rsidRPr="006F13E0" w:rsidRDefault="00B36449" w:rsidP="00B36449">
      <w:pPr>
        <w:pStyle w:val="Odstavecneslovan"/>
        <w:tabs>
          <w:tab w:val="clear" w:pos="284"/>
          <w:tab w:val="clear" w:pos="1701"/>
        </w:tabs>
        <w:jc w:val="both"/>
        <w:rPr>
          <w:color w:val="000000" w:themeColor="text1"/>
        </w:rPr>
      </w:pPr>
      <w:r w:rsidRPr="006F13E0">
        <w:rPr>
          <w:color w:val="000000" w:themeColor="text1"/>
        </w:rPr>
        <w:t xml:space="preserve">mezi </w:t>
      </w:r>
    </w:p>
    <w:p w14:paraId="34BCB616" w14:textId="77777777" w:rsidR="00B36449" w:rsidRPr="006F13E0" w:rsidRDefault="00B36449" w:rsidP="00B36449">
      <w:pPr>
        <w:spacing w:line="242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6EB6A19" w14:textId="2003AD41" w:rsidR="004D4B8C" w:rsidRPr="00390970" w:rsidRDefault="00DD1D8C" w:rsidP="00390970">
      <w:pPr>
        <w:spacing w:line="242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97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Státní statek Jeneč, státní podnik v likvidaci</w:t>
      </w:r>
      <w:r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, IČO: 000 16 918</w:t>
      </w:r>
      <w:r w:rsidR="004D4B8C"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sídlem </w:t>
      </w:r>
      <w:r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Třanovského 622/11, Řepy, 163 00 Praha 6</w:t>
      </w:r>
      <w:r w:rsidR="005D54A1">
        <w:rPr>
          <w:rFonts w:asciiTheme="minorHAnsi" w:hAnsiTheme="minorHAnsi" w:cstheme="minorHAnsi"/>
          <w:color w:val="000000" w:themeColor="text1"/>
          <w:sz w:val="22"/>
          <w:szCs w:val="22"/>
        </w:rPr>
        <w:t>, zapsaný</w:t>
      </w:r>
      <w:r w:rsidR="00EC5A15"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</w:t>
      </w:r>
      <w:r w:rsidR="004D4B8C"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obchodním rejstříku vedeném Městským soudem v Praze pod sp. zn. </w:t>
      </w:r>
      <w:r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ALX 851</w:t>
      </w:r>
    </w:p>
    <w:p w14:paraId="1051F948" w14:textId="757E253D" w:rsidR="004D4B8C" w:rsidRPr="00390970" w:rsidRDefault="00390970" w:rsidP="00390970">
      <w:pPr>
        <w:spacing w:line="242" w:lineRule="auto"/>
        <w:ind w:left="709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9097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zastoupený likvidátorem podniku Ing. Vlastimilem Rounem, Ph.D.</w:t>
      </w:r>
    </w:p>
    <w:p w14:paraId="33D4FB79" w14:textId="35A0A5C1" w:rsidR="004D4B8C" w:rsidRPr="00390970" w:rsidRDefault="004D4B8C" w:rsidP="00390970">
      <w:pPr>
        <w:spacing w:line="242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(dále jen "</w:t>
      </w:r>
      <w:r w:rsidR="00390970" w:rsidRPr="0039097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Předávající</w:t>
      </w:r>
      <w:r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")</w:t>
      </w:r>
    </w:p>
    <w:p w14:paraId="0CC03344" w14:textId="77777777" w:rsidR="004D4B8C" w:rsidRPr="00390970" w:rsidRDefault="004D4B8C" w:rsidP="00390970">
      <w:pPr>
        <w:spacing w:line="242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7B772B" w14:textId="77777777" w:rsidR="004D4B8C" w:rsidRPr="00390970" w:rsidRDefault="004D4B8C" w:rsidP="00390970">
      <w:pPr>
        <w:spacing w:line="242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4F9780B1" w14:textId="77777777" w:rsidR="004D4B8C" w:rsidRPr="00390970" w:rsidRDefault="004D4B8C" w:rsidP="00390970">
      <w:pPr>
        <w:spacing w:line="242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30D880" w14:textId="781D0C76" w:rsidR="004D4B8C" w:rsidRPr="00390970" w:rsidRDefault="00390970" w:rsidP="00390970">
      <w:pPr>
        <w:spacing w:line="242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Lesy České republiky, s.p.</w:t>
      </w:r>
      <w:r w:rsidR="004D4B8C"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IČO: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421 96 451</w:t>
      </w:r>
      <w:r w:rsidR="00EC5A15"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sídlem </w:t>
      </w:r>
      <w:r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Přemyslova 1106/19, Nový Hradec Králové, 500 08 Hradec Králové</w:t>
      </w:r>
      <w:r w:rsidR="005D54A1">
        <w:rPr>
          <w:rFonts w:asciiTheme="minorHAnsi" w:hAnsiTheme="minorHAnsi" w:cstheme="minorHAnsi"/>
          <w:color w:val="000000" w:themeColor="text1"/>
          <w:sz w:val="22"/>
          <w:szCs w:val="22"/>
        </w:rPr>
        <w:t>, zapsaný</w:t>
      </w:r>
      <w:r w:rsidR="004D4B8C"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obchodním rejstříku vedeném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Krajským soudem v Hradci Králové </w:t>
      </w:r>
      <w:r w:rsidR="00EC5A15"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pod sp.zn.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AXII 540</w:t>
      </w:r>
    </w:p>
    <w:p w14:paraId="26EE63F1" w14:textId="165F35C6" w:rsidR="004D4B8C" w:rsidRPr="00390970" w:rsidRDefault="00390970" w:rsidP="00390970">
      <w:pPr>
        <w:spacing w:line="242" w:lineRule="auto"/>
        <w:ind w:left="709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zastoupený </w:t>
      </w:r>
      <w:r w:rsidR="001B548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Ing</w:t>
      </w:r>
      <w:r w:rsidR="001B548A" w:rsidRPr="009E32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9E327F" w:rsidRPr="009E32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et Ing. Miroslavem Šulitkou</w:t>
      </w:r>
      <w:r w:rsidR="001B548A" w:rsidRPr="009E32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ředitelem Oblastního ředitelství západní Čechy</w:t>
      </w:r>
      <w:r w:rsidR="001B548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16B3369B" w14:textId="566B5BF7" w:rsidR="00B36449" w:rsidRPr="00390970" w:rsidRDefault="004D4B8C" w:rsidP="00390970">
      <w:pPr>
        <w:spacing w:line="242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="00BB143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Přejímající</w:t>
      </w:r>
      <w:r w:rsidRPr="00390970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28F3D95A" w14:textId="4684E065" w:rsidR="00E35050" w:rsidRPr="006F13E0" w:rsidRDefault="00E35050" w:rsidP="004D4B8C">
      <w:pPr>
        <w:spacing w:line="242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A15A48" w14:textId="12345D7B" w:rsidR="00E35050" w:rsidRPr="006F13E0" w:rsidRDefault="00E35050" w:rsidP="004D4B8C">
      <w:pPr>
        <w:spacing w:line="242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13E0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BB1438">
        <w:rPr>
          <w:rFonts w:asciiTheme="minorHAnsi" w:hAnsiTheme="minorHAnsi" w:cstheme="minorHAnsi"/>
          <w:color w:val="000000" w:themeColor="text1"/>
          <w:sz w:val="22"/>
          <w:szCs w:val="22"/>
        </w:rPr>
        <w:t>Předávající a Přejímající</w:t>
      </w:r>
      <w:r w:rsidRPr="006F13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společně dále jen „</w:t>
      </w:r>
      <w:r w:rsidRPr="006F13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Smluvní strany</w:t>
      </w:r>
      <w:r w:rsidRPr="006F13E0">
        <w:rPr>
          <w:rFonts w:asciiTheme="minorHAnsi" w:hAnsiTheme="minorHAnsi" w:cstheme="minorHAnsi"/>
          <w:color w:val="000000" w:themeColor="text1"/>
          <w:sz w:val="22"/>
          <w:szCs w:val="22"/>
        </w:rPr>
        <w:t>“ a jednotlivě jako „</w:t>
      </w:r>
      <w:r w:rsidRPr="006F13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Smluvní strana</w:t>
      </w:r>
      <w:r w:rsidRPr="006F13E0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164DD9D3" w14:textId="03141C0B" w:rsidR="00675198" w:rsidRPr="006F13E0" w:rsidRDefault="009B0626" w:rsidP="00EC132E">
      <w:pPr>
        <w:pStyle w:val="Odstavecseseznamem"/>
        <w:numPr>
          <w:ilvl w:val="0"/>
          <w:numId w:val="24"/>
        </w:numPr>
        <w:spacing w:before="240" w:line="252" w:lineRule="auto"/>
        <w:ind w:left="851" w:hanging="494"/>
        <w:jc w:val="center"/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</w:pPr>
      <w:r w:rsidRPr="006F13E0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>Východiska</w:t>
      </w:r>
    </w:p>
    <w:p w14:paraId="64EC5D96" w14:textId="13D14BA6" w:rsidR="00BB1438" w:rsidRDefault="001B548A" w:rsidP="005D0093">
      <w:pPr>
        <w:pStyle w:val="slovanodstavec"/>
      </w:pPr>
      <w:r>
        <w:t xml:space="preserve">Smluvní strany uzavřely </w:t>
      </w:r>
      <w:r w:rsidR="00510011">
        <w:t>Smlouvu</w:t>
      </w:r>
      <w:r w:rsidR="00641D08">
        <w:t xml:space="preserve">, jejímž předmětem byl převod </w:t>
      </w:r>
      <w:r w:rsidR="00A66BAF">
        <w:t xml:space="preserve">práva hospodařit k nemovitostem </w:t>
      </w:r>
      <w:r w:rsidR="00510011">
        <w:br/>
      </w:r>
      <w:r w:rsidR="00A66BAF">
        <w:t>v k. ú. Bezdružice, Tuněchody u Stříbra, Černošín, Lažany u Černošína, Pytlov, Kladruby u Stříbra, Olbramov, Olešín, Lhota u Stříbra, Víchov, Něšov, Krsov a Ole</w:t>
      </w:r>
      <w:r>
        <w:t>š</w:t>
      </w:r>
      <w:r w:rsidR="00A66BAF">
        <w:t xml:space="preserve">ovice. </w:t>
      </w:r>
      <w:r>
        <w:t>Předmětem převodu práva hospodařit byl</w:t>
      </w:r>
      <w:r w:rsidR="004A0FEC">
        <w:t xml:space="preserve"> dle Smlouvy</w:t>
      </w:r>
      <w:r>
        <w:t xml:space="preserve"> i pozemek parc. č. 1566 v k. ú. Olešovice, ke kterému však ke dni uzavření </w:t>
      </w:r>
      <w:r w:rsidR="00510011">
        <w:t xml:space="preserve">Smlouvy Předávajícímu právo hospodařit nenáleželo. </w:t>
      </w:r>
    </w:p>
    <w:p w14:paraId="1E28F97A" w14:textId="4E00C95C" w:rsidR="007C1264" w:rsidRDefault="00147969" w:rsidP="005D0093">
      <w:pPr>
        <w:pStyle w:val="slovanodstavec"/>
      </w:pPr>
      <w:r w:rsidRPr="006F13E0">
        <w:t xml:space="preserve">Smluvní </w:t>
      </w:r>
      <w:r w:rsidR="007C1264">
        <w:t>strany se dohodly na uzavření tohoto dodatku, kterým se upravuje vymezení převáděných nemovitostí a odpovídající finanční vypořádání.</w:t>
      </w:r>
    </w:p>
    <w:p w14:paraId="713AC91D" w14:textId="160C5B8F" w:rsidR="00675198" w:rsidRPr="006F13E0" w:rsidRDefault="00A66BAF" w:rsidP="00A66BAF">
      <w:pPr>
        <w:pStyle w:val="Nadpis1"/>
      </w:pPr>
      <w:r>
        <w:t>PŘEDMĚT DODATKU</w:t>
      </w:r>
    </w:p>
    <w:p w14:paraId="558C7671" w14:textId="43D6894B" w:rsidR="00326174" w:rsidRDefault="00EE70B0" w:rsidP="005D0093">
      <w:pPr>
        <w:pStyle w:val="slovanodstavec"/>
      </w:pPr>
      <w:r>
        <w:t xml:space="preserve">Smluvní strany se dohodly, že ze </w:t>
      </w:r>
      <w:r w:rsidR="00510011">
        <w:t>Smlouvy</w:t>
      </w:r>
      <w:r>
        <w:t xml:space="preserve"> se vylučuje </w:t>
      </w:r>
      <w:r w:rsidR="00510011">
        <w:t>pozemek:</w:t>
      </w:r>
    </w:p>
    <w:p w14:paraId="4BBDC12B" w14:textId="6FF7D351" w:rsidR="00E334B4" w:rsidRPr="00E334B4" w:rsidRDefault="00A66BAF" w:rsidP="00E334B4">
      <w:pPr>
        <w:pStyle w:val="slovanodstavec"/>
        <w:numPr>
          <w:ilvl w:val="0"/>
          <w:numId w:val="30"/>
        </w:numPr>
        <w:spacing w:after="120"/>
        <w:rPr>
          <w:color w:val="000000" w:themeColor="text1"/>
        </w:rPr>
      </w:pPr>
      <w:r>
        <w:rPr>
          <w:color w:val="000000" w:themeColor="text1"/>
        </w:rPr>
        <w:t>p</w:t>
      </w:r>
      <w:r w:rsidR="00E334B4">
        <w:rPr>
          <w:color w:val="000000" w:themeColor="text1"/>
        </w:rPr>
        <w:t>arc. č. 1566 o výměře 142 m</w:t>
      </w:r>
      <w:r w:rsidR="00E334B4" w:rsidRPr="00641D08">
        <w:rPr>
          <w:color w:val="000000" w:themeColor="text1"/>
          <w:vertAlign w:val="superscript"/>
        </w:rPr>
        <w:t>2</w:t>
      </w:r>
      <w:r w:rsidR="00E334B4">
        <w:rPr>
          <w:color w:val="000000" w:themeColor="text1"/>
          <w:vertAlign w:val="superscript"/>
        </w:rPr>
        <w:t xml:space="preserve">, </w:t>
      </w:r>
      <w:r w:rsidR="00E334B4">
        <w:rPr>
          <w:color w:val="000000" w:themeColor="text1"/>
        </w:rPr>
        <w:t>ostatní plocha, neplodná půda, v</w:t>
      </w:r>
      <w:r w:rsidR="00510011">
        <w:rPr>
          <w:color w:val="000000" w:themeColor="text1"/>
        </w:rPr>
        <w:t xml:space="preserve"> katastrálním území Olešovice, </w:t>
      </w:r>
      <w:r w:rsidR="00E334B4">
        <w:rPr>
          <w:color w:val="000000" w:themeColor="text1"/>
        </w:rPr>
        <w:t xml:space="preserve">obec Úterý, </w:t>
      </w:r>
      <w:r w:rsidR="00510011">
        <w:rPr>
          <w:color w:val="000000" w:themeColor="text1"/>
        </w:rPr>
        <w:t xml:space="preserve">který je aktuálně zapsán na LV č. 60000 s příslušností hospodařit s majetkem státu ve prospěch ÚZSVM, a který tedy není předmětem Smlouvy. </w:t>
      </w:r>
    </w:p>
    <w:p w14:paraId="209D0F36" w14:textId="1EC3068A" w:rsidR="00E334B4" w:rsidRPr="00E334B4" w:rsidRDefault="00E334B4" w:rsidP="005D0093">
      <w:pPr>
        <w:pStyle w:val="slovanodstavec"/>
      </w:pPr>
      <w:r>
        <w:t>Předávající</w:t>
      </w:r>
      <w:r w:rsidRPr="00E334B4">
        <w:t xml:space="preserve"> se zavazuje vrátit </w:t>
      </w:r>
      <w:r>
        <w:t>Přejímajícímu</w:t>
      </w:r>
      <w:r w:rsidRPr="00E334B4">
        <w:t xml:space="preserve"> část </w:t>
      </w:r>
      <w:r>
        <w:t>dohodnuté úplaty</w:t>
      </w:r>
      <w:r w:rsidRPr="00E334B4">
        <w:t xml:space="preserve"> připadající na </w:t>
      </w:r>
      <w:r>
        <w:t xml:space="preserve">výše uvedený pozemek, a to ve výši </w:t>
      </w:r>
      <w:r w:rsidR="00510011" w:rsidRPr="008B244C">
        <w:rPr>
          <w:b/>
          <w:bCs/>
        </w:rPr>
        <w:t xml:space="preserve">3.390,- </w:t>
      </w:r>
      <w:r w:rsidRPr="008B244C">
        <w:rPr>
          <w:b/>
          <w:bCs/>
        </w:rPr>
        <w:t>Kč</w:t>
      </w:r>
      <w:r w:rsidR="00510011">
        <w:t xml:space="preserve"> jak byla tato určena ve znaleckém posudku č. 056738/2023 ze dne 19. října 2023, který zpracovala Ladislava Krojová, a to </w:t>
      </w:r>
      <w:r w:rsidR="00510011" w:rsidRPr="00ED0445">
        <w:t>do 15 dnů</w:t>
      </w:r>
      <w:r w:rsidR="00510011">
        <w:t xml:space="preserve"> ode dne účinnosti </w:t>
      </w:r>
      <w:r w:rsidR="004A0FEC">
        <w:t>tohoto dodatku</w:t>
      </w:r>
      <w:r w:rsidR="00510011">
        <w:t xml:space="preserve"> na účet </w:t>
      </w:r>
      <w:r w:rsidR="00510011" w:rsidRPr="00B23600">
        <w:rPr>
          <w:b/>
          <w:bCs/>
        </w:rPr>
        <w:t>č.</w:t>
      </w:r>
      <w:r w:rsidR="00510011">
        <w:t xml:space="preserve"> </w:t>
      </w:r>
      <w:r w:rsidR="00720111" w:rsidRPr="00B23600">
        <w:rPr>
          <w:b/>
          <w:bCs/>
        </w:rPr>
        <w:t>271</w:t>
      </w:r>
      <w:r w:rsidR="009D592C" w:rsidRPr="00B23600">
        <w:rPr>
          <w:b/>
          <w:bCs/>
        </w:rPr>
        <w:t>1730287/0100</w:t>
      </w:r>
      <w:r w:rsidR="00510011" w:rsidRPr="00B23600">
        <w:rPr>
          <w:b/>
          <w:bCs/>
        </w:rPr>
        <w:t>, pod VS</w:t>
      </w:r>
      <w:r w:rsidR="00B23600">
        <w:rPr>
          <w:b/>
          <w:bCs/>
        </w:rPr>
        <w:t>:</w:t>
      </w:r>
      <w:r w:rsidR="00510011" w:rsidRPr="00B23600">
        <w:rPr>
          <w:b/>
          <w:bCs/>
        </w:rPr>
        <w:t xml:space="preserve"> </w:t>
      </w:r>
      <w:r w:rsidR="00955C19" w:rsidRPr="00B23600">
        <w:rPr>
          <w:b/>
          <w:bCs/>
        </w:rPr>
        <w:t>341</w:t>
      </w:r>
      <w:r w:rsidR="00B23600" w:rsidRPr="00B23600">
        <w:rPr>
          <w:b/>
          <w:bCs/>
        </w:rPr>
        <w:t>23</w:t>
      </w:r>
      <w:r>
        <w:t>.</w:t>
      </w:r>
    </w:p>
    <w:p w14:paraId="06E62249" w14:textId="7E5C7786" w:rsidR="00EE70B0" w:rsidRDefault="00EE70B0" w:rsidP="005D0093">
      <w:pPr>
        <w:pStyle w:val="slovanodstavec"/>
      </w:pPr>
      <w:r>
        <w:t>S</w:t>
      </w:r>
      <w:r w:rsidRPr="00EF416A">
        <w:t xml:space="preserve">mluvní strany si ujednávají, že žádná další ujednání </w:t>
      </w:r>
      <w:r w:rsidR="00510011">
        <w:t>Smlouvy</w:t>
      </w:r>
      <w:r w:rsidRPr="00EF416A">
        <w:t xml:space="preserve"> nejsou tímto dodatkem dotčena.</w:t>
      </w:r>
    </w:p>
    <w:p w14:paraId="3C623C40" w14:textId="070B400D" w:rsidR="005D0093" w:rsidRDefault="005D0093" w:rsidP="005D0093">
      <w:pPr>
        <w:pStyle w:val="Nadpis1"/>
      </w:pPr>
      <w:r>
        <w:t>CRIMINAL COMPLIANCE DOLOŽKA</w:t>
      </w:r>
    </w:p>
    <w:p w14:paraId="55A4D5B7" w14:textId="277F935D" w:rsidR="005D0093" w:rsidRDefault="005D0093" w:rsidP="005D0093">
      <w:pPr>
        <w:pStyle w:val="slovanodstavec"/>
      </w:pPr>
      <w:r>
        <w:t xml:space="preserve">Smluvní strany níže svým podpisem stvrzují, že v průběhu vyjednávání o tomto dodatku vždy jednaly a postupovaly čestně, transparentně a v souladu s veškerými právními předpisy, a že takto budou jednat i při plnění Smlouvy a tohoto dodatku. </w:t>
      </w:r>
    </w:p>
    <w:p w14:paraId="64452A7A" w14:textId="0C846B40" w:rsidR="005D0093" w:rsidRDefault="005D0093" w:rsidP="005D0093">
      <w:pPr>
        <w:pStyle w:val="slovanodstavec"/>
      </w:pPr>
      <w:r>
        <w:t xml:space="preserve">Smluvní strany prohlašují, že v souvislosti se Smlouvou a tímto dodatkem vyvinou maximální úsilí, aby žádné ze smluvních stran nemohla být přičtena trestní odpovědnost podle příslušných právních předpisů. </w:t>
      </w:r>
    </w:p>
    <w:p w14:paraId="4F13363D" w14:textId="1BA30DD1" w:rsidR="005D0093" w:rsidRPr="005D0093" w:rsidRDefault="005D0093" w:rsidP="005D0093">
      <w:pPr>
        <w:pStyle w:val="slovanodstavec"/>
      </w:pPr>
      <w:r>
        <w:lastRenderedPageBreak/>
        <w:t xml:space="preserve">Předávající prohlašuje, že se seznámil se zásadami, hodnotami a cíli definovanými Criminal Compliance Lesů České republiky, s.p. (viz </w:t>
      </w:r>
      <w:hyperlink r:id="rId8" w:history="1">
        <w:r w:rsidRPr="00DE6CB7">
          <w:rPr>
            <w:rStyle w:val="Hypertextovodkaz"/>
          </w:rPr>
          <w:t>www.lesycr.cz/ccp</w:t>
        </w:r>
      </w:hyperlink>
      <w:r>
        <w:t xml:space="preserve">), a že tyto bude v co nejširším možném rozsahu respektovat. </w:t>
      </w:r>
    </w:p>
    <w:p w14:paraId="083BD19E" w14:textId="5C48C502" w:rsidR="00326174" w:rsidRPr="006F13E0" w:rsidRDefault="00326174" w:rsidP="004A0FEC">
      <w:pPr>
        <w:pStyle w:val="Nadpis1"/>
      </w:pPr>
      <w:r w:rsidRPr="006F13E0">
        <w:t>ZÁVĚREČNÁ UJEDNÁNÍ</w:t>
      </w:r>
    </w:p>
    <w:p w14:paraId="2C3D6CAC" w14:textId="164C2CF7" w:rsidR="005D0093" w:rsidRPr="00ED0445" w:rsidRDefault="005D0093" w:rsidP="004A0FEC">
      <w:pPr>
        <w:pStyle w:val="slovanodstavec"/>
      </w:pPr>
      <w:r>
        <w:t xml:space="preserve">Předávající a Přejímající shodně prohlašují, že si tento dodatek před jeho podpisem přečetli, že dodatek byl uzavřen po vzájemném projednání dle jejich pravé a svobodné vůle, určitě, vážně a srozumitelně, nikoliv tísni za nápadně nevýhodných podmínek. Přejímající bere na vědomí a souhlasí s uveřejněním tohoto dodatku v registru smluv dle zákona č. 340/2015 Sb., o zvláštních podmínkách účinnosti některých smluv, uveřejňování těchto smluv a o registru smluv (zákon o registru smluv), ve znění pozdějších předpisů. </w:t>
      </w:r>
      <w:r w:rsidR="004A0FEC">
        <w:t xml:space="preserve">Uveřejnění dodatku v registru smluv </w:t>
      </w:r>
      <w:r w:rsidR="004A0FEC" w:rsidRPr="00ED0445">
        <w:t xml:space="preserve">zajistí Předávající. </w:t>
      </w:r>
    </w:p>
    <w:p w14:paraId="4F7BA0B0" w14:textId="5F1E3B50" w:rsidR="0085538A" w:rsidRPr="006F13E0" w:rsidRDefault="0085538A" w:rsidP="004A0FEC">
      <w:pPr>
        <w:pStyle w:val="slovanodstavec"/>
      </w:pPr>
      <w:r w:rsidRPr="006F13E0">
        <w:t>Tento dodatek nabývá platnosti</w:t>
      </w:r>
      <w:r w:rsidR="005D0093">
        <w:t xml:space="preserve"> dnem podpisu a účinnosti dnem je</w:t>
      </w:r>
      <w:r w:rsidR="004A0FEC">
        <w:t>ho uveřejnění v registru smluv.</w:t>
      </w:r>
    </w:p>
    <w:p w14:paraId="7D29317C" w14:textId="3F97437C" w:rsidR="00EC132E" w:rsidRPr="006F13E0" w:rsidRDefault="0085538A" w:rsidP="004A0FEC">
      <w:pPr>
        <w:pStyle w:val="slovanodstavec"/>
        <w:rPr>
          <w:vanish/>
          <w:lang w:eastAsia="ar-SA"/>
        </w:rPr>
      </w:pPr>
      <w:r w:rsidRPr="006F13E0">
        <w:t xml:space="preserve">Tento dodatek je vyhotoven </w:t>
      </w:r>
      <w:r w:rsidRPr="00ED0445">
        <w:t>ve dvou stejnopisech</w:t>
      </w:r>
      <w:r w:rsidRPr="006F13E0">
        <w:t>, z nichž si každá Smluvní strana ponechá po jednom.</w:t>
      </w:r>
    </w:p>
    <w:tbl>
      <w:tblPr>
        <w:tblW w:w="9463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6"/>
        <w:gridCol w:w="4137"/>
      </w:tblGrid>
      <w:tr w:rsidR="006F13E0" w:rsidRPr="006F13E0" w14:paraId="6D2D3C77" w14:textId="77777777" w:rsidTr="009E327F">
        <w:trPr>
          <w:trHeight w:val="2113"/>
        </w:trPr>
        <w:tc>
          <w:tcPr>
            <w:tcW w:w="5326" w:type="dxa"/>
          </w:tcPr>
          <w:p w14:paraId="3ACC7E06" w14:textId="77777777" w:rsidR="00B36449" w:rsidRPr="006F13E0" w:rsidRDefault="00B36449" w:rsidP="0019165E">
            <w:pPr>
              <w:keepNext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0B71A3" w14:textId="77777777" w:rsidR="00B36449" w:rsidRPr="006F13E0" w:rsidRDefault="00B36449" w:rsidP="0019165E">
            <w:pPr>
              <w:keepNext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EBCF58A" w14:textId="4A1309C5" w:rsidR="00B36449" w:rsidRDefault="00B36449" w:rsidP="0019165E">
            <w:pPr>
              <w:keepNext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76AA6F4" w14:textId="77777777" w:rsidR="007733B0" w:rsidRPr="006F13E0" w:rsidRDefault="007733B0" w:rsidP="0019165E">
            <w:pPr>
              <w:keepNext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248A8C" w14:textId="100279B1" w:rsidR="00B36449" w:rsidRPr="006F13E0" w:rsidRDefault="00B36449" w:rsidP="0019165E">
            <w:pPr>
              <w:keepNext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13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V Praze dne</w:t>
            </w:r>
            <w:r w:rsidR="006E435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1.9.2025</w:t>
            </w:r>
          </w:p>
          <w:p w14:paraId="6EE3E769" w14:textId="77777777" w:rsidR="00B36449" w:rsidRPr="006F13E0" w:rsidRDefault="00B36449" w:rsidP="0019165E">
            <w:pPr>
              <w:pStyle w:val="zkltext12bloksvzan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319D15" w14:textId="77777777" w:rsidR="00B36449" w:rsidRPr="006F13E0" w:rsidRDefault="00B36449" w:rsidP="0019165E">
            <w:pPr>
              <w:pStyle w:val="zkltext12bloksvzan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6404DF" w14:textId="77777777" w:rsidR="00B36449" w:rsidRPr="006F13E0" w:rsidRDefault="00B36449" w:rsidP="0019165E">
            <w:pPr>
              <w:pStyle w:val="zkltext12bloksvzan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37" w:type="dxa"/>
          </w:tcPr>
          <w:p w14:paraId="321BBB79" w14:textId="77777777" w:rsidR="00B36449" w:rsidRPr="006F13E0" w:rsidRDefault="00B36449" w:rsidP="0019165E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5581C36" w14:textId="27DE152B" w:rsidR="00B36449" w:rsidRDefault="00B36449" w:rsidP="0019165E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DEDFCD" w14:textId="77777777" w:rsidR="007733B0" w:rsidRPr="006F13E0" w:rsidRDefault="007733B0" w:rsidP="0019165E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03F1EF6" w14:textId="77777777" w:rsidR="00B36449" w:rsidRPr="006F13E0" w:rsidRDefault="00B36449" w:rsidP="0019165E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936098" w14:textId="43F143C4" w:rsidR="00B36449" w:rsidRPr="006F13E0" w:rsidRDefault="00B36449" w:rsidP="0019165E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13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7733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Karlových Varech </w:t>
            </w:r>
            <w:r w:rsidRPr="006F13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dne</w:t>
            </w:r>
            <w:r w:rsidR="006E435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18.9.2025</w:t>
            </w:r>
          </w:p>
          <w:p w14:paraId="00ED548E" w14:textId="77777777" w:rsidR="00B36449" w:rsidRPr="006F13E0" w:rsidRDefault="00B36449" w:rsidP="0019165E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D1894F" w14:textId="77777777" w:rsidR="00B36449" w:rsidRPr="006F13E0" w:rsidRDefault="00B36449" w:rsidP="0019165E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8D70CD" w14:textId="77777777" w:rsidR="00B36449" w:rsidRPr="006F13E0" w:rsidRDefault="00B36449" w:rsidP="0019165E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F13E0" w:rsidRPr="006F13E0" w14:paraId="15937DEE" w14:textId="77777777" w:rsidTr="009E327F">
        <w:trPr>
          <w:trHeight w:val="2911"/>
        </w:trPr>
        <w:tc>
          <w:tcPr>
            <w:tcW w:w="5326" w:type="dxa"/>
          </w:tcPr>
          <w:p w14:paraId="7B7592D2" w14:textId="448CB2AA" w:rsidR="00B36449" w:rsidRPr="006F13E0" w:rsidRDefault="00B36449" w:rsidP="007733B0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13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</w:t>
            </w:r>
          </w:p>
          <w:p w14:paraId="688E6A36" w14:textId="07154CB5" w:rsidR="00B36449" w:rsidRDefault="007733B0" w:rsidP="007733B0">
            <w:pPr>
              <w:pStyle w:val="zkltextcentr1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A0F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334B4" w:rsidRPr="003909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Státní statek Jeneč, státní podnik v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 w:rsidR="00E334B4" w:rsidRPr="003909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likvidaci</w:t>
            </w:r>
          </w:p>
          <w:p w14:paraId="55CA1D56" w14:textId="07EC0631" w:rsidR="007733B0" w:rsidRPr="007733B0" w:rsidRDefault="007733B0" w:rsidP="007733B0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33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Ing. Vlastimil Roun, Ph.D.</w:t>
            </w:r>
          </w:p>
          <w:p w14:paraId="04B63037" w14:textId="6BD9378B" w:rsidR="007733B0" w:rsidRPr="007733B0" w:rsidRDefault="007733B0" w:rsidP="007733B0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33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likvidátor</w:t>
            </w:r>
          </w:p>
          <w:p w14:paraId="3A8D976C" w14:textId="77777777" w:rsidR="00B36449" w:rsidRPr="006F13E0" w:rsidRDefault="00B36449" w:rsidP="0019165E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F6E319" w14:textId="77777777" w:rsidR="00B36449" w:rsidRPr="006F13E0" w:rsidRDefault="00B36449" w:rsidP="0019165E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732041" w14:textId="77777777" w:rsidR="00B36449" w:rsidRPr="006F13E0" w:rsidRDefault="00B36449" w:rsidP="0019165E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A94636" w14:textId="77777777" w:rsidR="00B36449" w:rsidRPr="006F13E0" w:rsidRDefault="00B36449" w:rsidP="0019165E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5F77555" w14:textId="77777777" w:rsidR="00B36449" w:rsidRPr="006F13E0" w:rsidRDefault="00B36449" w:rsidP="0019165E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23A8CF" w14:textId="77777777" w:rsidR="00B36449" w:rsidRPr="006F13E0" w:rsidRDefault="00B36449" w:rsidP="0019165E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3C9E68" w14:textId="77777777" w:rsidR="00B36449" w:rsidRPr="006F13E0" w:rsidRDefault="00B36449" w:rsidP="0019165E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37" w:type="dxa"/>
          </w:tcPr>
          <w:p w14:paraId="7295D1DF" w14:textId="77777777" w:rsidR="00B36449" w:rsidRPr="006F13E0" w:rsidRDefault="00B36449" w:rsidP="007733B0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13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</w:t>
            </w:r>
          </w:p>
          <w:p w14:paraId="5F0FFB2E" w14:textId="3B5B998C" w:rsidR="00B36449" w:rsidRDefault="007733B0" w:rsidP="007733B0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A0F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334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Lesy České republiky, s.p</w:t>
            </w:r>
            <w:r w:rsidR="00E334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441E7071" w14:textId="638FC44D" w:rsidR="007733B0" w:rsidRPr="009E327F" w:rsidRDefault="007733B0" w:rsidP="007733B0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2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Ing. </w:t>
            </w:r>
            <w:r w:rsidR="009E327F" w:rsidRPr="009E32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 Ing. Miroslav Šulitka</w:t>
            </w:r>
          </w:p>
          <w:p w14:paraId="2E8D9C2B" w14:textId="504A443D" w:rsidR="007733B0" w:rsidRPr="006F13E0" w:rsidRDefault="009E327F" w:rsidP="007733B0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2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ř</w:t>
            </w:r>
            <w:r w:rsidR="007733B0" w:rsidRPr="009E32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editel Oblastního ředitelství západní Čechy</w:t>
            </w:r>
          </w:p>
          <w:p w14:paraId="0323F5A5" w14:textId="77777777" w:rsidR="00B36449" w:rsidRPr="006F13E0" w:rsidRDefault="00B36449" w:rsidP="0019165E">
            <w:pPr>
              <w:pStyle w:val="zkltextcentr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34B054D" w14:textId="77777777" w:rsidR="00D4558D" w:rsidRPr="006F13E0" w:rsidRDefault="004F2232" w:rsidP="00B36449">
      <w:pPr>
        <w:pStyle w:val="Nadpis2"/>
        <w:rPr>
          <w:color w:val="000000" w:themeColor="text1"/>
        </w:rPr>
      </w:pPr>
      <w:r w:rsidRPr="006F13E0">
        <w:rPr>
          <w:color w:val="000000" w:themeColor="text1"/>
        </w:rPr>
        <w:t xml:space="preserve"> </w:t>
      </w:r>
    </w:p>
    <w:sectPr w:rsidR="00D4558D" w:rsidRPr="006F13E0" w:rsidSect="007733B0">
      <w:headerReference w:type="default" r:id="rId9"/>
      <w:headerReference w:type="first" r:id="rId10"/>
      <w:pgSz w:w="11906" w:h="16838"/>
      <w:pgMar w:top="1418" w:right="907" w:bottom="1418" w:left="907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3105" w14:textId="77777777" w:rsidR="00704DD5" w:rsidRDefault="00704DD5" w:rsidP="00D92601">
      <w:r>
        <w:separator/>
      </w:r>
    </w:p>
  </w:endnote>
  <w:endnote w:type="continuationSeparator" w:id="0">
    <w:p w14:paraId="32CE248F" w14:textId="77777777" w:rsidR="00704DD5" w:rsidRDefault="00704DD5" w:rsidP="00D9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9D41" w14:textId="77777777" w:rsidR="00704DD5" w:rsidRDefault="00704DD5" w:rsidP="00D92601">
      <w:r>
        <w:separator/>
      </w:r>
    </w:p>
  </w:footnote>
  <w:footnote w:type="continuationSeparator" w:id="0">
    <w:p w14:paraId="79D0464E" w14:textId="77777777" w:rsidR="00704DD5" w:rsidRDefault="00704DD5" w:rsidP="00D9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BBBD" w14:textId="77777777" w:rsidR="003344E7" w:rsidRDefault="003344E7">
    <w:pPr>
      <w:pStyle w:val="Zhlav"/>
    </w:pPr>
  </w:p>
  <w:p w14:paraId="24478DFF" w14:textId="77777777" w:rsidR="00013206" w:rsidRDefault="00013206">
    <w:pPr>
      <w:pStyle w:val="Zhlav"/>
    </w:pPr>
  </w:p>
  <w:p w14:paraId="12F98301" w14:textId="79CA0234" w:rsidR="00013206" w:rsidRDefault="00013206" w:rsidP="00013206">
    <w:pPr>
      <w:pStyle w:val="Zhlav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1F5" w14:textId="63C26279" w:rsidR="005D0093" w:rsidRDefault="005D0093" w:rsidP="00C305E8">
    <w:pPr>
      <w:pStyle w:val="Zhlav"/>
      <w:tabs>
        <w:tab w:val="left" w:pos="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E6E"/>
    <w:multiLevelType w:val="multilevel"/>
    <w:tmpl w:val="5D04DB1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851" w:hanging="567"/>
      </w:pPr>
      <w:rPr>
        <w:rFonts w:ascii="Symbol" w:hAnsi="Symbol" w:hint="default"/>
        <w:i w:val="0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" w15:restartNumberingAfterBreak="0">
    <w:nsid w:val="11BB7660"/>
    <w:multiLevelType w:val="hybridMultilevel"/>
    <w:tmpl w:val="4104B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A32EA"/>
    <w:multiLevelType w:val="hybridMultilevel"/>
    <w:tmpl w:val="D8C6B66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5573F05"/>
    <w:multiLevelType w:val="hybridMultilevel"/>
    <w:tmpl w:val="CFD6F9E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8092E4C"/>
    <w:multiLevelType w:val="multilevel"/>
    <w:tmpl w:val="E38C0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672"/>
      </w:pPr>
      <w:rPr>
        <w:rFonts w:ascii="Calibri" w:hAnsi="Calibri" w:cs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Calibri" w:hAnsi="Calibri" w:cs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Calibri" w:hAnsi="Calibri" w:cs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cs="Calibri" w:hint="default"/>
        <w:color w:val="auto"/>
      </w:rPr>
    </w:lvl>
  </w:abstractNum>
  <w:abstractNum w:abstractNumId="5" w15:restartNumberingAfterBreak="0">
    <w:nsid w:val="2B202E21"/>
    <w:multiLevelType w:val="multilevel"/>
    <w:tmpl w:val="94FAAFA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2CC95DD4"/>
    <w:multiLevelType w:val="multilevel"/>
    <w:tmpl w:val="4A04F9E4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1.%2  "/>
      <w:lvlJc w:val="left"/>
      <w:pPr>
        <w:tabs>
          <w:tab w:val="num" w:pos="1418"/>
        </w:tabs>
        <w:ind w:left="851" w:hanging="567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7" w15:restartNumberingAfterBreak="0">
    <w:nsid w:val="51E92A5E"/>
    <w:multiLevelType w:val="multilevel"/>
    <w:tmpl w:val="AB427F70"/>
    <w:lvl w:ilvl="0">
      <w:start w:val="1"/>
      <w:numFmt w:val="decimal"/>
      <w:pStyle w:val="Nadpis1"/>
      <w:suff w:val="space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pStyle w:val="slovanodstavec"/>
      <w:lvlText w:val="%1.%2"/>
      <w:lvlJc w:val="left"/>
      <w:pPr>
        <w:tabs>
          <w:tab w:val="num" w:pos="1418"/>
        </w:tabs>
        <w:ind w:left="851" w:hanging="567"/>
      </w:pPr>
      <w:rPr>
        <w:rFonts w:hint="default"/>
        <w:i w:val="0"/>
      </w:rPr>
    </w:lvl>
    <w:lvl w:ilvl="2">
      <w:start w:val="1"/>
      <w:numFmt w:val="lowerLetter"/>
      <w:pStyle w:val="Psmenosmlouvy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8" w15:restartNumberingAfterBreak="0">
    <w:nsid w:val="52500BE8"/>
    <w:multiLevelType w:val="multilevel"/>
    <w:tmpl w:val="F3303B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55A323A8"/>
    <w:multiLevelType w:val="multilevel"/>
    <w:tmpl w:val="FC3C38B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5AE30A82"/>
    <w:multiLevelType w:val="hybridMultilevel"/>
    <w:tmpl w:val="BA70E5F6"/>
    <w:lvl w:ilvl="0" w:tplc="A46AE854">
      <w:start w:val="1"/>
      <w:numFmt w:val="upperLetter"/>
      <w:pStyle w:val="Preambule"/>
      <w:lvlText w:val="(%1)"/>
      <w:lvlJc w:val="left"/>
      <w:pPr>
        <w:ind w:left="20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728" w:hanging="360"/>
      </w:pPr>
    </w:lvl>
    <w:lvl w:ilvl="2" w:tplc="0405001B" w:tentative="1">
      <w:start w:val="1"/>
      <w:numFmt w:val="lowerRoman"/>
      <w:lvlText w:val="%3."/>
      <w:lvlJc w:val="right"/>
      <w:pPr>
        <w:ind w:left="3448" w:hanging="180"/>
      </w:pPr>
    </w:lvl>
    <w:lvl w:ilvl="3" w:tplc="0405000F" w:tentative="1">
      <w:start w:val="1"/>
      <w:numFmt w:val="decimal"/>
      <w:lvlText w:val="%4."/>
      <w:lvlJc w:val="left"/>
      <w:pPr>
        <w:ind w:left="4168" w:hanging="360"/>
      </w:pPr>
    </w:lvl>
    <w:lvl w:ilvl="4" w:tplc="04050019" w:tentative="1">
      <w:start w:val="1"/>
      <w:numFmt w:val="lowerLetter"/>
      <w:lvlText w:val="%5."/>
      <w:lvlJc w:val="left"/>
      <w:pPr>
        <w:ind w:left="4888" w:hanging="360"/>
      </w:pPr>
    </w:lvl>
    <w:lvl w:ilvl="5" w:tplc="0405001B" w:tentative="1">
      <w:start w:val="1"/>
      <w:numFmt w:val="lowerRoman"/>
      <w:lvlText w:val="%6."/>
      <w:lvlJc w:val="right"/>
      <w:pPr>
        <w:ind w:left="5608" w:hanging="180"/>
      </w:pPr>
    </w:lvl>
    <w:lvl w:ilvl="6" w:tplc="0405000F" w:tentative="1">
      <w:start w:val="1"/>
      <w:numFmt w:val="decimal"/>
      <w:lvlText w:val="%7."/>
      <w:lvlJc w:val="left"/>
      <w:pPr>
        <w:ind w:left="6328" w:hanging="360"/>
      </w:pPr>
    </w:lvl>
    <w:lvl w:ilvl="7" w:tplc="04050019" w:tentative="1">
      <w:start w:val="1"/>
      <w:numFmt w:val="lowerLetter"/>
      <w:lvlText w:val="%8."/>
      <w:lvlJc w:val="left"/>
      <w:pPr>
        <w:ind w:left="7048" w:hanging="360"/>
      </w:pPr>
    </w:lvl>
    <w:lvl w:ilvl="8" w:tplc="040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1" w15:restartNumberingAfterBreak="0">
    <w:nsid w:val="635D21DE"/>
    <w:multiLevelType w:val="hybridMultilevel"/>
    <w:tmpl w:val="D6D4FF3E"/>
    <w:lvl w:ilvl="0" w:tplc="B358CD60">
      <w:start w:val="5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460148D"/>
    <w:multiLevelType w:val="hybridMultilevel"/>
    <w:tmpl w:val="6EE6FE0A"/>
    <w:lvl w:ilvl="0" w:tplc="B358CD60">
      <w:start w:val="5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7A8758D"/>
    <w:multiLevelType w:val="multilevel"/>
    <w:tmpl w:val="96782664"/>
    <w:lvl w:ilvl="0">
      <w:start w:val="1"/>
      <w:numFmt w:val="decimal"/>
      <w:suff w:val="space"/>
      <w:lvlText w:val="%1."/>
      <w:lvlJc w:val="center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67DA6377"/>
    <w:multiLevelType w:val="hybridMultilevel"/>
    <w:tmpl w:val="4104B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A74FF"/>
    <w:multiLevelType w:val="hybridMultilevel"/>
    <w:tmpl w:val="82184BC0"/>
    <w:lvl w:ilvl="0" w:tplc="ABEAA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B7DFC"/>
    <w:multiLevelType w:val="multilevel"/>
    <w:tmpl w:val="6292E9AA"/>
    <w:lvl w:ilvl="0">
      <w:start w:val="27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7D2834A9"/>
    <w:multiLevelType w:val="multilevel"/>
    <w:tmpl w:val="4A04F9E4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1.%2  "/>
      <w:lvlJc w:val="left"/>
      <w:pPr>
        <w:tabs>
          <w:tab w:val="num" w:pos="1418"/>
        </w:tabs>
        <w:ind w:left="851" w:hanging="567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7D45053A"/>
    <w:multiLevelType w:val="multilevel"/>
    <w:tmpl w:val="5B0076B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29452827">
    <w:abstractNumId w:val="5"/>
  </w:num>
  <w:num w:numId="2" w16cid:durableId="1376616373">
    <w:abstractNumId w:val="9"/>
  </w:num>
  <w:num w:numId="3" w16cid:durableId="593560853">
    <w:abstractNumId w:val="9"/>
  </w:num>
  <w:num w:numId="4" w16cid:durableId="1242330951">
    <w:abstractNumId w:val="9"/>
  </w:num>
  <w:num w:numId="5" w16cid:durableId="1759018323">
    <w:abstractNumId w:val="9"/>
  </w:num>
  <w:num w:numId="6" w16cid:durableId="1139807795">
    <w:abstractNumId w:val="9"/>
  </w:num>
  <w:num w:numId="7" w16cid:durableId="1698039554">
    <w:abstractNumId w:val="9"/>
  </w:num>
  <w:num w:numId="8" w16cid:durableId="1796286648">
    <w:abstractNumId w:val="9"/>
  </w:num>
  <w:num w:numId="9" w16cid:durableId="2057000756">
    <w:abstractNumId w:val="9"/>
  </w:num>
  <w:num w:numId="10" w16cid:durableId="1760247123">
    <w:abstractNumId w:val="5"/>
  </w:num>
  <w:num w:numId="11" w16cid:durableId="47725083">
    <w:abstractNumId w:val="5"/>
  </w:num>
  <w:num w:numId="12" w16cid:durableId="2056192063">
    <w:abstractNumId w:val="5"/>
  </w:num>
  <w:num w:numId="13" w16cid:durableId="2017073492">
    <w:abstractNumId w:val="18"/>
  </w:num>
  <w:num w:numId="14" w16cid:durableId="146827381">
    <w:abstractNumId w:val="16"/>
  </w:num>
  <w:num w:numId="15" w16cid:durableId="677542008">
    <w:abstractNumId w:val="10"/>
  </w:num>
  <w:num w:numId="16" w16cid:durableId="1134371781">
    <w:abstractNumId w:val="7"/>
  </w:num>
  <w:num w:numId="17" w16cid:durableId="2098674469">
    <w:abstractNumId w:val="8"/>
  </w:num>
  <w:num w:numId="18" w16cid:durableId="1149638179">
    <w:abstractNumId w:val="6"/>
  </w:num>
  <w:num w:numId="19" w16cid:durableId="1976641981">
    <w:abstractNumId w:val="17"/>
  </w:num>
  <w:num w:numId="20" w16cid:durableId="400062193">
    <w:abstractNumId w:val="13"/>
  </w:num>
  <w:num w:numId="21" w16cid:durableId="747652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3141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3376816">
    <w:abstractNumId w:val="15"/>
  </w:num>
  <w:num w:numId="24" w16cid:durableId="1080180269">
    <w:abstractNumId w:val="4"/>
  </w:num>
  <w:num w:numId="25" w16cid:durableId="634994313">
    <w:abstractNumId w:val="14"/>
  </w:num>
  <w:num w:numId="26" w16cid:durableId="399912472">
    <w:abstractNumId w:val="1"/>
  </w:num>
  <w:num w:numId="27" w16cid:durableId="134716835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0509116">
    <w:abstractNumId w:val="0"/>
  </w:num>
  <w:num w:numId="29" w16cid:durableId="192115319">
    <w:abstractNumId w:val="12"/>
  </w:num>
  <w:num w:numId="30" w16cid:durableId="1196970307">
    <w:abstractNumId w:val="2"/>
  </w:num>
  <w:num w:numId="31" w16cid:durableId="918830413">
    <w:abstractNumId w:val="11"/>
  </w:num>
  <w:num w:numId="32" w16cid:durableId="34637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AA"/>
    <w:rsid w:val="0000556F"/>
    <w:rsid w:val="00013206"/>
    <w:rsid w:val="00014E4E"/>
    <w:rsid w:val="00036E95"/>
    <w:rsid w:val="00046529"/>
    <w:rsid w:val="00050DEC"/>
    <w:rsid w:val="00066976"/>
    <w:rsid w:val="0007264A"/>
    <w:rsid w:val="00073DA4"/>
    <w:rsid w:val="000765D5"/>
    <w:rsid w:val="000B083C"/>
    <w:rsid w:val="000B3368"/>
    <w:rsid w:val="000E4CE2"/>
    <w:rsid w:val="00104799"/>
    <w:rsid w:val="001064D1"/>
    <w:rsid w:val="00121F90"/>
    <w:rsid w:val="00125633"/>
    <w:rsid w:val="00130B4A"/>
    <w:rsid w:val="00140C9D"/>
    <w:rsid w:val="00147969"/>
    <w:rsid w:val="00155C04"/>
    <w:rsid w:val="00172473"/>
    <w:rsid w:val="0019165E"/>
    <w:rsid w:val="001B548A"/>
    <w:rsid w:val="001E6A47"/>
    <w:rsid w:val="001F26FA"/>
    <w:rsid w:val="0022061A"/>
    <w:rsid w:val="002230A1"/>
    <w:rsid w:val="00226491"/>
    <w:rsid w:val="002347F9"/>
    <w:rsid w:val="00241EC2"/>
    <w:rsid w:val="00254D94"/>
    <w:rsid w:val="00255A52"/>
    <w:rsid w:val="0026025C"/>
    <w:rsid w:val="00262FDB"/>
    <w:rsid w:val="00284430"/>
    <w:rsid w:val="00285982"/>
    <w:rsid w:val="00286D73"/>
    <w:rsid w:val="0029673D"/>
    <w:rsid w:val="002A3211"/>
    <w:rsid w:val="002C3721"/>
    <w:rsid w:val="002E09EC"/>
    <w:rsid w:val="002E187A"/>
    <w:rsid w:val="002E3088"/>
    <w:rsid w:val="002F22C4"/>
    <w:rsid w:val="00306643"/>
    <w:rsid w:val="00321987"/>
    <w:rsid w:val="00326174"/>
    <w:rsid w:val="00326C68"/>
    <w:rsid w:val="003344E7"/>
    <w:rsid w:val="00350D73"/>
    <w:rsid w:val="003631FD"/>
    <w:rsid w:val="00371EBD"/>
    <w:rsid w:val="00390970"/>
    <w:rsid w:val="00397730"/>
    <w:rsid w:val="003B1E44"/>
    <w:rsid w:val="003B5074"/>
    <w:rsid w:val="003B5E54"/>
    <w:rsid w:val="003C71E4"/>
    <w:rsid w:val="003C7ACB"/>
    <w:rsid w:val="003D2886"/>
    <w:rsid w:val="003E51C9"/>
    <w:rsid w:val="00400B95"/>
    <w:rsid w:val="00407A98"/>
    <w:rsid w:val="00475C27"/>
    <w:rsid w:val="00485282"/>
    <w:rsid w:val="0049436D"/>
    <w:rsid w:val="00497F2A"/>
    <w:rsid w:val="004A0836"/>
    <w:rsid w:val="004A0FEC"/>
    <w:rsid w:val="004D4B8C"/>
    <w:rsid w:val="004F16B8"/>
    <w:rsid w:val="004F2232"/>
    <w:rsid w:val="00510011"/>
    <w:rsid w:val="00525B09"/>
    <w:rsid w:val="00541332"/>
    <w:rsid w:val="005461C8"/>
    <w:rsid w:val="0056044C"/>
    <w:rsid w:val="00586BE9"/>
    <w:rsid w:val="005A1882"/>
    <w:rsid w:val="005B38F6"/>
    <w:rsid w:val="005D0093"/>
    <w:rsid w:val="005D54A1"/>
    <w:rsid w:val="005E1EB5"/>
    <w:rsid w:val="00612850"/>
    <w:rsid w:val="00623044"/>
    <w:rsid w:val="00633235"/>
    <w:rsid w:val="00641D08"/>
    <w:rsid w:val="00661198"/>
    <w:rsid w:val="00661BE9"/>
    <w:rsid w:val="0066569C"/>
    <w:rsid w:val="00670B3F"/>
    <w:rsid w:val="00675198"/>
    <w:rsid w:val="006B6353"/>
    <w:rsid w:val="006B7CF9"/>
    <w:rsid w:val="006E09DF"/>
    <w:rsid w:val="006E1BB2"/>
    <w:rsid w:val="006E4353"/>
    <w:rsid w:val="006E7806"/>
    <w:rsid w:val="006F13E0"/>
    <w:rsid w:val="00704DD5"/>
    <w:rsid w:val="00720111"/>
    <w:rsid w:val="00732C98"/>
    <w:rsid w:val="00733537"/>
    <w:rsid w:val="00740A96"/>
    <w:rsid w:val="00747CB9"/>
    <w:rsid w:val="007727EF"/>
    <w:rsid w:val="007733B0"/>
    <w:rsid w:val="007769BC"/>
    <w:rsid w:val="007810A3"/>
    <w:rsid w:val="007813C7"/>
    <w:rsid w:val="00787452"/>
    <w:rsid w:val="007C1264"/>
    <w:rsid w:val="007C6E5D"/>
    <w:rsid w:val="007F43CE"/>
    <w:rsid w:val="008047DE"/>
    <w:rsid w:val="00814301"/>
    <w:rsid w:val="00816680"/>
    <w:rsid w:val="008209C0"/>
    <w:rsid w:val="008238B1"/>
    <w:rsid w:val="0085538A"/>
    <w:rsid w:val="00876508"/>
    <w:rsid w:val="00880BE0"/>
    <w:rsid w:val="00881DB1"/>
    <w:rsid w:val="00885E22"/>
    <w:rsid w:val="00887383"/>
    <w:rsid w:val="008B1CA4"/>
    <w:rsid w:val="008B244C"/>
    <w:rsid w:val="008E71D6"/>
    <w:rsid w:val="00900295"/>
    <w:rsid w:val="00910621"/>
    <w:rsid w:val="009245D7"/>
    <w:rsid w:val="00936B6D"/>
    <w:rsid w:val="00952C1D"/>
    <w:rsid w:val="00955C19"/>
    <w:rsid w:val="00957420"/>
    <w:rsid w:val="009618D7"/>
    <w:rsid w:val="009635F5"/>
    <w:rsid w:val="00972AF0"/>
    <w:rsid w:val="00980EBD"/>
    <w:rsid w:val="009B0626"/>
    <w:rsid w:val="009B214B"/>
    <w:rsid w:val="009B4CA0"/>
    <w:rsid w:val="009C37B4"/>
    <w:rsid w:val="009D592C"/>
    <w:rsid w:val="009E327F"/>
    <w:rsid w:val="00A209BF"/>
    <w:rsid w:val="00A4025C"/>
    <w:rsid w:val="00A4576E"/>
    <w:rsid w:val="00A559E3"/>
    <w:rsid w:val="00A6229F"/>
    <w:rsid w:val="00A66BAF"/>
    <w:rsid w:val="00A8464E"/>
    <w:rsid w:val="00A84DCD"/>
    <w:rsid w:val="00A95E97"/>
    <w:rsid w:val="00AA50A8"/>
    <w:rsid w:val="00AD10AF"/>
    <w:rsid w:val="00AD3BDC"/>
    <w:rsid w:val="00AF3C5F"/>
    <w:rsid w:val="00B23600"/>
    <w:rsid w:val="00B33048"/>
    <w:rsid w:val="00B36449"/>
    <w:rsid w:val="00B51651"/>
    <w:rsid w:val="00B53D76"/>
    <w:rsid w:val="00B572AA"/>
    <w:rsid w:val="00B6500D"/>
    <w:rsid w:val="00B82F5E"/>
    <w:rsid w:val="00B8655C"/>
    <w:rsid w:val="00BB1438"/>
    <w:rsid w:val="00BB2EFD"/>
    <w:rsid w:val="00BB46AD"/>
    <w:rsid w:val="00BC63C0"/>
    <w:rsid w:val="00BF7BBC"/>
    <w:rsid w:val="00C305E8"/>
    <w:rsid w:val="00C521C8"/>
    <w:rsid w:val="00CA59C9"/>
    <w:rsid w:val="00CB1D06"/>
    <w:rsid w:val="00CC720F"/>
    <w:rsid w:val="00CF5030"/>
    <w:rsid w:val="00D073AD"/>
    <w:rsid w:val="00D117A4"/>
    <w:rsid w:val="00D21B3C"/>
    <w:rsid w:val="00D23E12"/>
    <w:rsid w:val="00D331A4"/>
    <w:rsid w:val="00D4558D"/>
    <w:rsid w:val="00D73B4E"/>
    <w:rsid w:val="00D75684"/>
    <w:rsid w:val="00D914D9"/>
    <w:rsid w:val="00D92601"/>
    <w:rsid w:val="00D95B0E"/>
    <w:rsid w:val="00DA1796"/>
    <w:rsid w:val="00DA511C"/>
    <w:rsid w:val="00DD1D8C"/>
    <w:rsid w:val="00DD42DF"/>
    <w:rsid w:val="00DD7AE5"/>
    <w:rsid w:val="00DE543A"/>
    <w:rsid w:val="00DE54AA"/>
    <w:rsid w:val="00DF66BA"/>
    <w:rsid w:val="00E14CFA"/>
    <w:rsid w:val="00E230A6"/>
    <w:rsid w:val="00E334B4"/>
    <w:rsid w:val="00E35050"/>
    <w:rsid w:val="00E46BBE"/>
    <w:rsid w:val="00EA0F83"/>
    <w:rsid w:val="00EA45F3"/>
    <w:rsid w:val="00EC132E"/>
    <w:rsid w:val="00EC5A15"/>
    <w:rsid w:val="00ED0445"/>
    <w:rsid w:val="00EE454F"/>
    <w:rsid w:val="00EE70B0"/>
    <w:rsid w:val="00EF416A"/>
    <w:rsid w:val="00F171CA"/>
    <w:rsid w:val="00F21F26"/>
    <w:rsid w:val="00F37367"/>
    <w:rsid w:val="00F549C5"/>
    <w:rsid w:val="00F554F0"/>
    <w:rsid w:val="00F56CB9"/>
    <w:rsid w:val="00F610EC"/>
    <w:rsid w:val="00F62442"/>
    <w:rsid w:val="00FA1E26"/>
    <w:rsid w:val="00FC210E"/>
    <w:rsid w:val="00FC4103"/>
    <w:rsid w:val="00FD77D9"/>
    <w:rsid w:val="00FE13BC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78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B4CA0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Textodst1sl"/>
    <w:next w:val="Normln"/>
    <w:link w:val="Nadpis1Char"/>
    <w:qFormat/>
    <w:rsid w:val="00121F90"/>
    <w:pPr>
      <w:numPr>
        <w:ilvl w:val="0"/>
        <w:numId w:val="16"/>
      </w:numPr>
      <w:tabs>
        <w:tab w:val="clear" w:pos="0"/>
        <w:tab w:val="clear" w:pos="284"/>
      </w:tabs>
      <w:spacing w:line="242" w:lineRule="auto"/>
      <w:jc w:val="center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dpis2">
    <w:name w:val="heading 2"/>
    <w:basedOn w:val="Nzevlnku"/>
    <w:next w:val="Normln"/>
    <w:link w:val="Nadpis2Char"/>
    <w:rsid w:val="00BF7BBC"/>
    <w:pPr>
      <w:spacing w:line="242" w:lineRule="auto"/>
      <w:outlineLvl w:val="1"/>
    </w:pPr>
    <w:rPr>
      <w:rFonts w:asciiTheme="minorHAnsi" w:hAnsiTheme="minorHAnsi" w:cstheme="minorHAnsi"/>
      <w:sz w:val="22"/>
      <w:szCs w:val="22"/>
    </w:rPr>
  </w:style>
  <w:style w:type="paragraph" w:styleId="Nadpis3">
    <w:name w:val="heading 3"/>
    <w:aliases w:val="Odstavec číslovaný"/>
    <w:basedOn w:val="Textodst1sl"/>
    <w:next w:val="Normln"/>
    <w:link w:val="Nadpis3Char"/>
    <w:rsid w:val="00F56CB9"/>
    <w:pPr>
      <w:numPr>
        <w:ilvl w:val="0"/>
        <w:numId w:val="0"/>
      </w:numPr>
      <w:spacing w:line="242" w:lineRule="auto"/>
      <w:outlineLvl w:val="2"/>
    </w:pPr>
    <w:rPr>
      <w:rFonts w:asciiTheme="minorHAnsi" w:hAnsiTheme="minorHAnsi" w:cstheme="minorHAnsi"/>
      <w:sz w:val="22"/>
      <w:szCs w:val="22"/>
    </w:rPr>
  </w:style>
  <w:style w:type="paragraph" w:styleId="Nadpis4">
    <w:name w:val="heading 4"/>
    <w:basedOn w:val="Normln"/>
    <w:next w:val="Normln"/>
    <w:link w:val="Nadpis4Char"/>
    <w:rsid w:val="00E14CFA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rsid w:val="00E14CFA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rsid w:val="00E14CFA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rsid w:val="00E14CFA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rsid w:val="00E14CFA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rsid w:val="00E14CFA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lnku">
    <w:name w:val="Číslo článku"/>
    <w:basedOn w:val="Normln"/>
    <w:next w:val="Normln"/>
    <w:rsid w:val="00E14CFA"/>
    <w:pPr>
      <w:keepNext/>
      <w:numPr>
        <w:numId w:val="12"/>
      </w:numPr>
      <w:spacing w:before="160" w:after="40"/>
      <w:jc w:val="center"/>
    </w:pPr>
    <w:rPr>
      <w:b/>
    </w:rPr>
  </w:style>
  <w:style w:type="paragraph" w:customStyle="1" w:styleId="Firma">
    <w:name w:val="Firma"/>
    <w:basedOn w:val="Normln"/>
    <w:next w:val="Normln"/>
    <w:rsid w:val="00E14CFA"/>
    <w:rPr>
      <w:b/>
    </w:rPr>
  </w:style>
  <w:style w:type="character" w:customStyle="1" w:styleId="Nadpis1Char">
    <w:name w:val="Nadpis 1 Char"/>
    <w:basedOn w:val="Standardnpsmoodstavce"/>
    <w:link w:val="Nadpis1"/>
    <w:rsid w:val="00121F90"/>
    <w:rPr>
      <w:rFonts w:eastAsia="Times New Roman" w:cstheme="minorHAnsi"/>
      <w:b/>
      <w:lang w:eastAsia="cs-CZ"/>
    </w:rPr>
  </w:style>
  <w:style w:type="character" w:customStyle="1" w:styleId="Nadpis2Char">
    <w:name w:val="Nadpis 2 Char"/>
    <w:basedOn w:val="Standardnpsmoodstavce"/>
    <w:link w:val="Nadpis2"/>
    <w:rsid w:val="00BF7BBC"/>
    <w:rPr>
      <w:rFonts w:eastAsia="Times New Roman" w:cstheme="minorHAnsi"/>
      <w:b/>
      <w:lang w:eastAsia="cs-CZ"/>
    </w:rPr>
  </w:style>
  <w:style w:type="character" w:customStyle="1" w:styleId="Nadpis3Char">
    <w:name w:val="Nadpis 3 Char"/>
    <w:aliases w:val="Odstavec číslovaný Char"/>
    <w:basedOn w:val="Standardnpsmoodstavce"/>
    <w:link w:val="Nadpis3"/>
    <w:rsid w:val="00F56CB9"/>
    <w:rPr>
      <w:rFonts w:eastAsia="Times New Roman" w:cstheme="minorHAnsi"/>
      <w:lang w:eastAsia="cs-CZ"/>
    </w:rPr>
  </w:style>
  <w:style w:type="character" w:customStyle="1" w:styleId="Nadpis4Char">
    <w:name w:val="Nadpis 4 Char"/>
    <w:basedOn w:val="Standardnpsmoodstavce"/>
    <w:link w:val="Nadpis4"/>
    <w:rsid w:val="00E14CFA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14CF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14CFA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14CFA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14CFA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14CFA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Nzev">
    <w:name w:val="Title"/>
    <w:basedOn w:val="Normln"/>
    <w:link w:val="NzevChar"/>
    <w:rsid w:val="00E14CFA"/>
    <w:pPr>
      <w:jc w:val="center"/>
    </w:pPr>
    <w:rPr>
      <w:b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E14CFA"/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  <w:style w:type="paragraph" w:customStyle="1" w:styleId="Nzev24centrbold">
    <w:name w:val="Název 24 centr bold"/>
    <w:basedOn w:val="Firma"/>
    <w:rsid w:val="00E14CFA"/>
    <w:pPr>
      <w:jc w:val="center"/>
    </w:pPr>
    <w:rPr>
      <w:sz w:val="48"/>
    </w:rPr>
  </w:style>
  <w:style w:type="paragraph" w:customStyle="1" w:styleId="Nzev18centrbold">
    <w:name w:val="Název 18 centr bold"/>
    <w:basedOn w:val="Nzev24centrbold"/>
    <w:rsid w:val="00E14CFA"/>
    <w:rPr>
      <w:sz w:val="36"/>
    </w:rPr>
  </w:style>
  <w:style w:type="paragraph" w:customStyle="1" w:styleId="Nzevlnku">
    <w:name w:val="Název článku"/>
    <w:basedOn w:val="slolnku"/>
    <w:next w:val="Normln"/>
    <w:rsid w:val="00E14CFA"/>
    <w:pPr>
      <w:numPr>
        <w:numId w:val="0"/>
      </w:numPr>
      <w:spacing w:before="0" w:after="0"/>
      <w:outlineLvl w:val="0"/>
    </w:pPr>
  </w:style>
  <w:style w:type="paragraph" w:customStyle="1" w:styleId="Not">
    <w:name w:val="Notář"/>
    <w:basedOn w:val="Normln"/>
    <w:rsid w:val="00E14CFA"/>
    <w:pPr>
      <w:tabs>
        <w:tab w:val="clear" w:pos="0"/>
        <w:tab w:val="clear" w:pos="284"/>
        <w:tab w:val="clear" w:pos="1701"/>
        <w:tab w:val="left" w:leader="hyphen" w:pos="9072"/>
      </w:tabs>
    </w:pPr>
  </w:style>
  <w:style w:type="paragraph" w:customStyle="1" w:styleId="smlstrana-daje">
    <w:name w:val="sml.strana - údaje"/>
    <w:basedOn w:val="Normln"/>
    <w:autoRedefine/>
    <w:rsid w:val="00E14CFA"/>
    <w:pPr>
      <w:tabs>
        <w:tab w:val="clear" w:pos="284"/>
        <w:tab w:val="clear" w:pos="1701"/>
        <w:tab w:val="left" w:pos="2340"/>
      </w:tabs>
      <w:jc w:val="left"/>
    </w:pPr>
  </w:style>
  <w:style w:type="paragraph" w:customStyle="1" w:styleId="Textodst1sl">
    <w:name w:val="Text odst.1čísl"/>
    <w:basedOn w:val="Normln"/>
    <w:link w:val="Textodst1slChar"/>
    <w:rsid w:val="00E14CFA"/>
    <w:pPr>
      <w:numPr>
        <w:ilvl w:val="1"/>
        <w:numId w:val="12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E14CFA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14CFA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1neslovan">
    <w:name w:val="Text odst.1 nečíslovaný"/>
    <w:basedOn w:val="Textodst2slovan"/>
    <w:rsid w:val="00E14CFA"/>
    <w:pPr>
      <w:numPr>
        <w:ilvl w:val="0"/>
        <w:numId w:val="0"/>
      </w:numPr>
      <w:ind w:left="720"/>
    </w:pPr>
  </w:style>
  <w:style w:type="paragraph" w:customStyle="1" w:styleId="textodst2neslovan">
    <w:name w:val="text odst.2 nečíslovaný"/>
    <w:basedOn w:val="Textodst2slovan"/>
    <w:rsid w:val="00E14CFA"/>
    <w:pPr>
      <w:numPr>
        <w:ilvl w:val="0"/>
        <w:numId w:val="0"/>
      </w:numPr>
      <w:ind w:left="1418"/>
    </w:pPr>
  </w:style>
  <w:style w:type="paragraph" w:customStyle="1" w:styleId="textodst3neslovan">
    <w:name w:val="text odst.3 nečíslovaný"/>
    <w:basedOn w:val="textodst2neslovan"/>
    <w:rsid w:val="00E14CFA"/>
    <w:pPr>
      <w:ind w:left="1843"/>
    </w:pPr>
  </w:style>
  <w:style w:type="paragraph" w:styleId="Zhlav">
    <w:name w:val="header"/>
    <w:basedOn w:val="Normln"/>
    <w:link w:val="ZhlavChar"/>
    <w:uiPriority w:val="99"/>
    <w:rsid w:val="00E14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C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hlavcentr8">
    <w:name w:val="Záhlaví centr 8"/>
    <w:basedOn w:val="Zhlav"/>
    <w:rsid w:val="00E14CFA"/>
    <w:pPr>
      <w:jc w:val="center"/>
    </w:pPr>
    <w:rPr>
      <w:sz w:val="16"/>
    </w:rPr>
  </w:style>
  <w:style w:type="paragraph" w:customStyle="1" w:styleId="zkltext12bloksvzan">
    <w:name w:val="zákl text 12 blok svázaný"/>
    <w:basedOn w:val="Normln"/>
    <w:uiPriority w:val="99"/>
    <w:rsid w:val="00E14CFA"/>
    <w:pPr>
      <w:keepNext/>
    </w:pPr>
  </w:style>
  <w:style w:type="paragraph" w:customStyle="1" w:styleId="zkltextcentr12">
    <w:name w:val="zákl. text centr 12"/>
    <w:basedOn w:val="Firma"/>
    <w:uiPriority w:val="99"/>
    <w:rsid w:val="00E14CFA"/>
    <w:pPr>
      <w:jc w:val="center"/>
    </w:pPr>
    <w:rPr>
      <w:b w:val="0"/>
    </w:rPr>
  </w:style>
  <w:style w:type="paragraph" w:customStyle="1" w:styleId="zkltextcent16">
    <w:name w:val="zákl.text cent 16"/>
    <w:basedOn w:val="zkltextcentr12"/>
    <w:rsid w:val="00E14CFA"/>
    <w:rPr>
      <w:sz w:val="32"/>
    </w:rPr>
  </w:style>
  <w:style w:type="paragraph" w:customStyle="1" w:styleId="zkltextcentr16bold">
    <w:name w:val="zákl. text centr 16 bold"/>
    <w:basedOn w:val="zkltextcent16"/>
    <w:rsid w:val="00E14CFA"/>
    <w:rPr>
      <w:b/>
    </w:rPr>
  </w:style>
  <w:style w:type="paragraph" w:customStyle="1" w:styleId="zkltextcentrbold12">
    <w:name w:val="zákl. text centr bold 12"/>
    <w:basedOn w:val="Firma"/>
    <w:rsid w:val="00E14CFA"/>
    <w:pPr>
      <w:jc w:val="center"/>
    </w:pPr>
  </w:style>
  <w:style w:type="paragraph" w:customStyle="1" w:styleId="zkltextblok12">
    <w:name w:val="zákl.text blok 12"/>
    <w:basedOn w:val="Normln"/>
    <w:rsid w:val="00E14CFA"/>
    <w:pPr>
      <w:spacing w:before="80"/>
    </w:pPr>
  </w:style>
  <w:style w:type="paragraph" w:styleId="Zkladntext">
    <w:name w:val="Body Text"/>
    <w:basedOn w:val="Normln"/>
    <w:link w:val="ZkladntextChar"/>
    <w:semiHidden/>
    <w:rsid w:val="00E14CFA"/>
    <w:pPr>
      <w:tabs>
        <w:tab w:val="clear" w:pos="0"/>
        <w:tab w:val="clear" w:pos="284"/>
        <w:tab w:val="clear" w:pos="1701"/>
      </w:tabs>
    </w:pPr>
  </w:style>
  <w:style w:type="character" w:customStyle="1" w:styleId="ZkladntextChar">
    <w:name w:val="Základní text Char"/>
    <w:basedOn w:val="Standardnpsmoodstavce"/>
    <w:link w:val="Zkladntext"/>
    <w:semiHidden/>
    <w:rsid w:val="00E14C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E14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14C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241EC2"/>
    <w:pPr>
      <w:autoSpaceDE w:val="0"/>
      <w:autoSpaceDN w:val="0"/>
      <w:adjustRightInd w:val="0"/>
      <w:spacing w:after="0" w:line="240" w:lineRule="auto"/>
    </w:pPr>
    <w:rPr>
      <w:rFonts w:ascii="ANKHXA+FuturaStd-ExtraBold" w:hAnsi="ANKHXA+FuturaStd-ExtraBold" w:cs="ANKHXA+FuturaStd-ExtraBold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9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9C9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rsid w:val="00D7568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D75684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756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odst1slChar">
    <w:name w:val="Text odst.1čísl Char"/>
    <w:basedOn w:val="Standardnpsmoodstavce"/>
    <w:link w:val="Textodst1sl"/>
    <w:rsid w:val="009B4CA0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9B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menosmlouvy">
    <w:name w:val="Písmeno smlouvy"/>
    <w:basedOn w:val="Nadpis3"/>
    <w:link w:val="PsmenosmlouvyChar"/>
    <w:qFormat/>
    <w:rsid w:val="004F16B8"/>
    <w:pPr>
      <w:numPr>
        <w:ilvl w:val="2"/>
        <w:numId w:val="16"/>
      </w:numPr>
    </w:pPr>
  </w:style>
  <w:style w:type="paragraph" w:customStyle="1" w:styleId="Preambule">
    <w:name w:val="Preambule"/>
    <w:basedOn w:val="Textodst1sl"/>
    <w:link w:val="PreambuleChar"/>
    <w:qFormat/>
    <w:rsid w:val="007810A3"/>
    <w:pPr>
      <w:numPr>
        <w:ilvl w:val="0"/>
        <w:numId w:val="15"/>
      </w:numPr>
      <w:tabs>
        <w:tab w:val="clear" w:pos="0"/>
        <w:tab w:val="clear" w:pos="284"/>
      </w:tabs>
      <w:spacing w:line="242" w:lineRule="auto"/>
      <w:ind w:left="567" w:hanging="567"/>
    </w:pPr>
    <w:rPr>
      <w:rFonts w:asciiTheme="minorHAnsi" w:hAnsiTheme="minorHAnsi" w:cstheme="minorHAnsi"/>
      <w:sz w:val="22"/>
      <w:szCs w:val="22"/>
    </w:rPr>
  </w:style>
  <w:style w:type="character" w:customStyle="1" w:styleId="PsmenosmlouvyChar">
    <w:name w:val="Písmeno smlouvy Char"/>
    <w:basedOn w:val="Nadpis3Char"/>
    <w:link w:val="Psmenosmlouvy"/>
    <w:rsid w:val="004F16B8"/>
    <w:rPr>
      <w:rFonts w:eastAsia="Times New Roman" w:cstheme="minorHAnsi"/>
      <w:lang w:eastAsia="cs-CZ"/>
    </w:rPr>
  </w:style>
  <w:style w:type="character" w:customStyle="1" w:styleId="PreambuleChar">
    <w:name w:val="Preambule Char"/>
    <w:basedOn w:val="Textodst1slChar"/>
    <w:link w:val="Preambule"/>
    <w:rsid w:val="007810A3"/>
    <w:rPr>
      <w:rFonts w:ascii="Times New Roman" w:eastAsia="Times New Roman" w:hAnsi="Times New Roman" w:cstheme="minorHAnsi"/>
      <w:sz w:val="24"/>
      <w:szCs w:val="20"/>
      <w:lang w:eastAsia="cs-CZ"/>
    </w:rPr>
  </w:style>
  <w:style w:type="paragraph" w:customStyle="1" w:styleId="Odstavecneslovan">
    <w:name w:val="Odstavec nečíslovaný"/>
    <w:basedOn w:val="Nadpis2"/>
    <w:link w:val="OdstavecneslovanChar"/>
    <w:qFormat/>
    <w:rsid w:val="00BF7BBC"/>
    <w:rPr>
      <w:b w:val="0"/>
    </w:rPr>
  </w:style>
  <w:style w:type="paragraph" w:styleId="Odstavecseseznamem">
    <w:name w:val="List Paragraph"/>
    <w:basedOn w:val="Normln"/>
    <w:uiPriority w:val="34"/>
    <w:rsid w:val="004F16B8"/>
    <w:pPr>
      <w:ind w:left="720"/>
      <w:contextualSpacing/>
    </w:pPr>
  </w:style>
  <w:style w:type="character" w:customStyle="1" w:styleId="OdstavecneslovanChar">
    <w:name w:val="Odstavec nečíslovaný Char"/>
    <w:basedOn w:val="Nadpis2Char"/>
    <w:link w:val="Odstavecneslovan"/>
    <w:rsid w:val="00BF7BBC"/>
    <w:rPr>
      <w:rFonts w:eastAsia="Times New Roman" w:cstheme="minorHAnsi"/>
      <w:b w:val="0"/>
      <w:lang w:eastAsia="cs-CZ"/>
    </w:rPr>
  </w:style>
  <w:style w:type="paragraph" w:customStyle="1" w:styleId="slovanodstavec">
    <w:name w:val="Číslovaný odstavec"/>
    <w:basedOn w:val="Nadpis3"/>
    <w:link w:val="slovanodstavecChar"/>
    <w:qFormat/>
    <w:rsid w:val="002A3211"/>
    <w:pPr>
      <w:numPr>
        <w:ilvl w:val="1"/>
        <w:numId w:val="16"/>
      </w:numPr>
    </w:pPr>
  </w:style>
  <w:style w:type="character" w:customStyle="1" w:styleId="slovanodstavecChar">
    <w:name w:val="Číslovaný odstavec Char"/>
    <w:basedOn w:val="Nadpis3Char"/>
    <w:link w:val="slovanodstavec"/>
    <w:rsid w:val="002A3211"/>
    <w:rPr>
      <w:rFonts w:eastAsia="Times New Roman" w:cstheme="minorHAns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6449"/>
    <w:rPr>
      <w:color w:val="0563C1"/>
      <w:u w:val="single"/>
    </w:rPr>
  </w:style>
  <w:style w:type="paragraph" w:customStyle="1" w:styleId="Osnova2">
    <w:name w:val="Osnova 2"/>
    <w:rsid w:val="00675198"/>
    <w:pPr>
      <w:tabs>
        <w:tab w:val="left" w:pos="1140"/>
        <w:tab w:val="left" w:pos="1725"/>
        <w:tab w:val="left" w:pos="2280"/>
        <w:tab w:val="left" w:pos="2865"/>
        <w:tab w:val="left" w:pos="3420"/>
        <w:tab w:val="left" w:pos="4005"/>
        <w:tab w:val="left" w:pos="4575"/>
        <w:tab w:val="left" w:pos="5145"/>
        <w:tab w:val="left" w:pos="5715"/>
        <w:tab w:val="left" w:pos="6270"/>
        <w:tab w:val="left" w:pos="6855"/>
        <w:tab w:val="left" w:pos="7410"/>
        <w:tab w:val="left" w:pos="7980"/>
        <w:tab w:val="left" w:pos="8550"/>
        <w:tab w:val="left" w:pos="9135"/>
        <w:tab w:val="left" w:pos="9690"/>
        <w:tab w:val="left" w:pos="10260"/>
        <w:tab w:val="left" w:pos="10830"/>
      </w:tabs>
      <w:suppressAutoHyphens/>
      <w:spacing w:after="113" w:line="240" w:lineRule="auto"/>
      <w:ind w:left="453"/>
      <w:jc w:val="both"/>
    </w:pPr>
    <w:rPr>
      <w:rFonts w:ascii="GaramondE" w:eastAsia="Times New Roman" w:hAnsi="GaramondE" w:cs="GaramondE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23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38B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38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38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624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ycr.cz/c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1176A5-D31F-43EB-BA35-7F50486A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2025-08-27T05:05:00Z</dcterms:created>
  <dcterms:modified xsi:type="dcterms:W3CDTF">2025-09-22T12:57:00Z</dcterms:modified>
</cp:coreProperties>
</file>