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4554" w14:textId="77777777" w:rsidR="008F4309" w:rsidRDefault="008F4309" w:rsidP="008F4309">
      <w:pPr>
        <w:pStyle w:val="Nadpis1"/>
        <w:rPr>
          <w:rFonts w:ascii="Broadway" w:hAnsi="Broadway" w:cs="Arial"/>
          <w:i/>
          <w:sz w:val="36"/>
          <w:szCs w:val="36"/>
        </w:rPr>
      </w:pPr>
      <w:r>
        <w:rPr>
          <w:noProof/>
        </w:rPr>
        <w:drawing>
          <wp:anchor distT="0" distB="0" distL="114300" distR="114300" simplePos="0" relativeHeight="251659264" behindDoc="1" locked="0" layoutInCell="1" allowOverlap="1" wp14:anchorId="29487970" wp14:editId="5C67998C">
            <wp:simplePos x="0" y="0"/>
            <wp:positionH relativeFrom="column">
              <wp:posOffset>-4445</wp:posOffset>
            </wp:positionH>
            <wp:positionV relativeFrom="paragraph">
              <wp:posOffset>-4445</wp:posOffset>
            </wp:positionV>
            <wp:extent cx="619125" cy="529590"/>
            <wp:effectExtent l="0" t="0" r="9525" b="3810"/>
            <wp:wrapNone/>
            <wp:docPr id="1" name="Obrázek 1" descr="gymnazium Hra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ymnazium Hran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529590"/>
                    </a:xfrm>
                    <a:prstGeom prst="rect">
                      <a:avLst/>
                    </a:prstGeom>
                    <a:solidFill>
                      <a:srgbClr val="3366FF"/>
                    </a:solidFill>
                  </pic:spPr>
                </pic:pic>
              </a:graphicData>
            </a:graphic>
            <wp14:sizeRelH relativeFrom="page">
              <wp14:pctWidth>0</wp14:pctWidth>
            </wp14:sizeRelH>
            <wp14:sizeRelV relativeFrom="page">
              <wp14:pctHeight>0</wp14:pctHeight>
            </wp14:sizeRelV>
          </wp:anchor>
        </w:drawing>
      </w:r>
      <w:r>
        <w:t xml:space="preserve">                 </w:t>
      </w:r>
      <w:proofErr w:type="gramStart"/>
      <w:r>
        <w:rPr>
          <w:rFonts w:ascii="Broadway" w:hAnsi="Broadway" w:cs="Arial"/>
          <w:sz w:val="36"/>
          <w:szCs w:val="36"/>
        </w:rPr>
        <w:t>Gymnázium,  Hranice</w:t>
      </w:r>
      <w:proofErr w:type="gramEnd"/>
      <w:r>
        <w:rPr>
          <w:rFonts w:ascii="Broadway" w:hAnsi="Broadway" w:cs="Arial"/>
          <w:sz w:val="36"/>
          <w:szCs w:val="36"/>
        </w:rPr>
        <w:t xml:space="preserve">, </w:t>
      </w:r>
      <w:proofErr w:type="gramStart"/>
      <w:r>
        <w:rPr>
          <w:rFonts w:ascii="Broadway" w:hAnsi="Broadway" w:cs="Arial"/>
          <w:sz w:val="36"/>
          <w:szCs w:val="36"/>
        </w:rPr>
        <w:t>Zborovská  293</w:t>
      </w:r>
      <w:proofErr w:type="gramEnd"/>
      <w:r>
        <w:rPr>
          <w:rFonts w:ascii="Broadway" w:hAnsi="Broadway" w:cs="Arial"/>
          <w:sz w:val="36"/>
          <w:szCs w:val="36"/>
        </w:rPr>
        <w:t xml:space="preserve">   </w:t>
      </w:r>
    </w:p>
    <w:p w14:paraId="1FA67166" w14:textId="77777777" w:rsidR="008F4309" w:rsidRDefault="008F4309" w:rsidP="008F4309">
      <w:pPr>
        <w:pStyle w:val="Nadpis2"/>
        <w:numPr>
          <w:ilvl w:val="0"/>
          <w:numId w:val="0"/>
        </w:numPr>
        <w:tabs>
          <w:tab w:val="left" w:pos="708"/>
        </w:tabs>
        <w:ind w:left="-142" w:hanging="340"/>
        <w:rPr>
          <w:rFonts w:ascii="Arial" w:hAnsi="Arial" w:cs="Arial"/>
          <w:b w:val="0"/>
          <w:i/>
          <w:sz w:val="20"/>
          <w:szCs w:val="20"/>
        </w:rPr>
      </w:pPr>
      <w:r>
        <w:rPr>
          <w:rFonts w:ascii="Arial" w:hAnsi="Arial" w:cs="Arial"/>
          <w:b w:val="0"/>
          <w:sz w:val="20"/>
          <w:szCs w:val="20"/>
        </w:rPr>
        <w:t xml:space="preserve">                                   Zborovská 293, 753 11 Hranice, IČO: 70259909, tel.: 581601649, 720626829</w:t>
      </w:r>
    </w:p>
    <w:p w14:paraId="4F592447" w14:textId="77777777" w:rsidR="008F4309" w:rsidRDefault="008F4309" w:rsidP="008F4309">
      <w:pPr>
        <w:pStyle w:val="Nadpis2"/>
        <w:numPr>
          <w:ilvl w:val="0"/>
          <w:numId w:val="0"/>
        </w:numPr>
        <w:tabs>
          <w:tab w:val="left" w:pos="708"/>
        </w:tabs>
        <w:ind w:left="-709"/>
        <w:rPr>
          <w:rFonts w:ascii="Arial" w:hAnsi="Arial" w:cs="Arial"/>
          <w:b w:val="0"/>
          <w:i/>
          <w:sz w:val="20"/>
          <w:szCs w:val="20"/>
        </w:rPr>
      </w:pPr>
      <w:r>
        <w:rPr>
          <w:rFonts w:ascii="Arial" w:hAnsi="Arial" w:cs="Arial"/>
          <w:b w:val="0"/>
          <w:sz w:val="20"/>
          <w:szCs w:val="20"/>
        </w:rPr>
        <w:t xml:space="preserve">                                          </w:t>
      </w:r>
      <w:hyperlink r:id="rId9" w:history="1">
        <w:r>
          <w:rPr>
            <w:rStyle w:val="Hypertextovodkaz"/>
            <w:rFonts w:ascii="Arial" w:hAnsi="Arial" w:cs="Arial"/>
            <w:b w:val="0"/>
            <w:sz w:val="20"/>
            <w:szCs w:val="20"/>
          </w:rPr>
          <w:t>www.gymnaziumhranice.cz</w:t>
        </w:r>
      </w:hyperlink>
      <w:r>
        <w:rPr>
          <w:rFonts w:ascii="Arial" w:hAnsi="Arial" w:cs="Arial"/>
          <w:b w:val="0"/>
          <w:sz w:val="20"/>
          <w:szCs w:val="20"/>
        </w:rPr>
        <w:t xml:space="preserve">; e-mail: </w:t>
      </w:r>
      <w:hyperlink r:id="rId10" w:history="1">
        <w:r>
          <w:rPr>
            <w:rStyle w:val="Hypertextovodkaz"/>
            <w:rFonts w:ascii="Arial" w:hAnsi="Arial" w:cs="Arial"/>
            <w:b w:val="0"/>
            <w:sz w:val="20"/>
            <w:szCs w:val="20"/>
          </w:rPr>
          <w:t>gymnazium@gymnaziumhranice.cz</w:t>
        </w:r>
      </w:hyperlink>
    </w:p>
    <w:p w14:paraId="29D1A9E9" w14:textId="77777777" w:rsidR="008F4309" w:rsidRDefault="008F4309" w:rsidP="008F4309">
      <w:pPr>
        <w:pStyle w:val="Nadpis1"/>
        <w:rPr>
          <w:b w:val="0"/>
          <w:i/>
          <w:sz w:val="20"/>
          <w:szCs w:val="20"/>
        </w:rPr>
      </w:pPr>
      <w:r>
        <w:rPr>
          <w:b w:val="0"/>
          <w:sz w:val="20"/>
          <w:szCs w:val="20"/>
        </w:rPr>
        <w:t>__________________________________________________________________________________________</w:t>
      </w:r>
    </w:p>
    <w:p w14:paraId="6B701B9F" w14:textId="77777777" w:rsidR="0078130A" w:rsidRDefault="0078130A"/>
    <w:p w14:paraId="46E083A5" w14:textId="77777777" w:rsidR="002E248F" w:rsidRDefault="002E248F" w:rsidP="002E248F">
      <w:pPr>
        <w:pStyle w:val="Nadpis1"/>
        <w:jc w:val="center"/>
        <w:rPr>
          <w:rFonts w:ascii="Arial Narrow" w:hAnsi="Arial Narrow"/>
        </w:rPr>
      </w:pPr>
      <w:r>
        <w:rPr>
          <w:rFonts w:ascii="Arial Narrow" w:hAnsi="Arial Narrow"/>
        </w:rPr>
        <w:t xml:space="preserve">NÁJEMNÍ SMLOUVA na nájem nebytových prostor </w:t>
      </w:r>
    </w:p>
    <w:p w14:paraId="2E272589" w14:textId="77777777" w:rsidR="002E248F" w:rsidRDefault="002E248F" w:rsidP="002E248F">
      <w:pPr>
        <w:pStyle w:val="Nadpis1"/>
        <w:jc w:val="center"/>
        <w:rPr>
          <w:rFonts w:ascii="Arial Narrow" w:hAnsi="Arial Narrow"/>
        </w:rPr>
      </w:pPr>
      <w:r>
        <w:rPr>
          <w:rFonts w:ascii="Arial Narrow" w:hAnsi="Arial Narrow"/>
        </w:rPr>
        <w:t>a úhradě služeb spojených s jejich užíváním</w:t>
      </w:r>
    </w:p>
    <w:p w14:paraId="2ED7D562" w14:textId="748645ED" w:rsidR="002E248F" w:rsidRDefault="00C718A0" w:rsidP="002E248F">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číslo 1</w:t>
      </w:r>
      <w:r w:rsidR="00437961">
        <w:rPr>
          <w:rFonts w:ascii="Arial Narrow" w:hAnsi="Arial Narrow"/>
          <w:b/>
        </w:rPr>
        <w:t>/20</w:t>
      </w:r>
      <w:r w:rsidR="00D3552A">
        <w:rPr>
          <w:rFonts w:ascii="Arial Narrow" w:hAnsi="Arial Narrow"/>
          <w:b/>
        </w:rPr>
        <w:t>25</w:t>
      </w:r>
      <w:r w:rsidR="00437961">
        <w:rPr>
          <w:rFonts w:ascii="Arial Narrow" w:hAnsi="Arial Narrow"/>
          <w:b/>
        </w:rPr>
        <w:t>/202</w:t>
      </w:r>
      <w:r w:rsidR="00D3552A">
        <w:rPr>
          <w:rFonts w:ascii="Arial Narrow" w:hAnsi="Arial Narrow"/>
          <w:b/>
        </w:rPr>
        <w:t>6</w:t>
      </w:r>
    </w:p>
    <w:p w14:paraId="2921D78F" w14:textId="77777777" w:rsidR="002E248F" w:rsidRDefault="002E248F" w:rsidP="002E248F">
      <w:pPr>
        <w:rPr>
          <w:rFonts w:ascii="Arial Narrow" w:hAnsi="Arial Narrow"/>
        </w:rPr>
      </w:pPr>
    </w:p>
    <w:p w14:paraId="12576351" w14:textId="77777777" w:rsidR="002E248F" w:rsidRDefault="002E248F" w:rsidP="002E248F">
      <w:pPr>
        <w:rPr>
          <w:rFonts w:ascii="Arial Narrow" w:hAnsi="Arial Narrow"/>
        </w:rPr>
      </w:pPr>
    </w:p>
    <w:p w14:paraId="3D89D026" w14:textId="77777777" w:rsidR="002E248F" w:rsidRDefault="002E248F" w:rsidP="002E248F">
      <w:pPr>
        <w:rPr>
          <w:rFonts w:ascii="Arial Narrow" w:hAnsi="Arial Narrow"/>
        </w:rPr>
      </w:pPr>
      <w:r>
        <w:rPr>
          <w:rFonts w:ascii="Arial Narrow" w:hAnsi="Arial Narrow"/>
        </w:rPr>
        <w:t xml:space="preserve">Příspěvková organizace: </w:t>
      </w:r>
      <w:r>
        <w:rPr>
          <w:rFonts w:ascii="Arial Narrow" w:hAnsi="Arial Narrow"/>
          <w:b/>
        </w:rPr>
        <w:t>Gymnázium, Hranice, Zborovská 293</w:t>
      </w:r>
    </w:p>
    <w:p w14:paraId="6B0324B5" w14:textId="77777777" w:rsidR="002E248F" w:rsidRDefault="002E248F" w:rsidP="002E248F">
      <w:pPr>
        <w:rPr>
          <w:rFonts w:ascii="Arial Narrow" w:hAnsi="Arial Narrow"/>
        </w:rPr>
      </w:pPr>
      <w:r>
        <w:rPr>
          <w:rFonts w:ascii="Arial Narrow" w:hAnsi="Arial Narrow"/>
        </w:rPr>
        <w:t xml:space="preserve">se sídlem: Zborovská 293, 753 11 Hranice, </w:t>
      </w:r>
    </w:p>
    <w:p w14:paraId="72A42AF6" w14:textId="77777777" w:rsidR="002E248F" w:rsidRDefault="002E248F" w:rsidP="002E248F">
      <w:pPr>
        <w:rPr>
          <w:rFonts w:ascii="Arial Narrow" w:hAnsi="Arial Narrow"/>
        </w:rPr>
      </w:pPr>
      <w:r>
        <w:rPr>
          <w:rFonts w:ascii="Arial Narrow" w:hAnsi="Arial Narrow"/>
        </w:rPr>
        <w:t>IČO: 70259909</w:t>
      </w:r>
    </w:p>
    <w:p w14:paraId="1F111F46" w14:textId="77777777" w:rsidR="002E248F" w:rsidRDefault="002E248F" w:rsidP="00B311BD">
      <w:pPr>
        <w:rPr>
          <w:rFonts w:ascii="Arial Narrow" w:hAnsi="Arial Narrow"/>
        </w:rPr>
      </w:pPr>
      <w:r>
        <w:rPr>
          <w:rFonts w:ascii="Arial Narrow" w:hAnsi="Arial Narrow"/>
        </w:rPr>
        <w:t>zastoupená:</w:t>
      </w:r>
      <w:r w:rsidR="00B311BD">
        <w:rPr>
          <w:rFonts w:ascii="Arial Narrow" w:hAnsi="Arial Narrow"/>
        </w:rPr>
        <w:t xml:space="preserve"> RNDr. Vladimír Slezák, Ph.D., ředitel</w:t>
      </w:r>
      <w:r>
        <w:rPr>
          <w:rFonts w:ascii="Arial Narrow" w:hAnsi="Arial Narrow"/>
        </w:rPr>
        <w:t xml:space="preserve"> školy</w:t>
      </w:r>
    </w:p>
    <w:p w14:paraId="6EE9764D" w14:textId="77777777" w:rsidR="002E248F" w:rsidRDefault="002E248F" w:rsidP="002E248F">
      <w:pPr>
        <w:rPr>
          <w:rFonts w:ascii="Arial Narrow" w:hAnsi="Arial Narrow"/>
        </w:rPr>
      </w:pPr>
      <w:r>
        <w:rPr>
          <w:rFonts w:ascii="Arial Narrow" w:hAnsi="Arial Narrow"/>
        </w:rPr>
        <w:t xml:space="preserve">bankovní spojení: Komerční banka Hranice, </w:t>
      </w:r>
      <w:proofErr w:type="spellStart"/>
      <w:r>
        <w:rPr>
          <w:rFonts w:ascii="Arial Narrow" w:hAnsi="Arial Narrow"/>
        </w:rPr>
        <w:t>č.ú</w:t>
      </w:r>
      <w:proofErr w:type="spellEnd"/>
      <w:r>
        <w:rPr>
          <w:rFonts w:ascii="Arial Narrow" w:hAnsi="Arial Narrow"/>
        </w:rPr>
        <w:t>. 27-6448610277/0100</w:t>
      </w:r>
    </w:p>
    <w:p w14:paraId="0D6C58D1" w14:textId="77777777" w:rsidR="002E248F" w:rsidRDefault="002E248F" w:rsidP="002E248F">
      <w:pPr>
        <w:rPr>
          <w:rFonts w:ascii="Arial Narrow" w:hAnsi="Arial Narrow"/>
        </w:rPr>
      </w:pPr>
      <w:r>
        <w:rPr>
          <w:rFonts w:ascii="Arial Narrow" w:hAnsi="Arial Narrow"/>
        </w:rPr>
        <w:t>jako pronajímatel (dále jen „pronajímatel“)</w:t>
      </w:r>
    </w:p>
    <w:p w14:paraId="109812AF" w14:textId="77777777" w:rsidR="002E248F" w:rsidRDefault="002E248F" w:rsidP="002E248F">
      <w:pPr>
        <w:rPr>
          <w:rFonts w:ascii="Arial Narrow" w:hAnsi="Arial Narrow"/>
        </w:rPr>
      </w:pPr>
    </w:p>
    <w:p w14:paraId="3511855D" w14:textId="77777777" w:rsidR="002E248F" w:rsidRDefault="002E248F" w:rsidP="002E248F">
      <w:pPr>
        <w:rPr>
          <w:rFonts w:ascii="Arial Narrow" w:hAnsi="Arial Narrow"/>
        </w:rPr>
      </w:pPr>
      <w:r>
        <w:rPr>
          <w:rFonts w:ascii="Arial Narrow" w:hAnsi="Arial Narrow"/>
        </w:rPr>
        <w:t>a</w:t>
      </w:r>
    </w:p>
    <w:p w14:paraId="7C3606B1" w14:textId="77777777" w:rsidR="002E248F" w:rsidRDefault="002E248F" w:rsidP="002E248F">
      <w:pPr>
        <w:rPr>
          <w:rFonts w:ascii="Arial Narrow" w:hAnsi="Arial Narrow"/>
        </w:rPr>
      </w:pPr>
    </w:p>
    <w:p w14:paraId="3FABA033" w14:textId="77777777" w:rsidR="002E248F" w:rsidRDefault="002E248F" w:rsidP="002E248F">
      <w:pPr>
        <w:rPr>
          <w:rFonts w:ascii="Arial Narrow" w:hAnsi="Arial Narrow"/>
        </w:rPr>
      </w:pPr>
      <w:r>
        <w:rPr>
          <w:rFonts w:ascii="Arial Narrow" w:hAnsi="Arial Narrow"/>
          <w:b/>
        </w:rPr>
        <w:t xml:space="preserve">Tělovýchovná jednota Sigma Hranice, </w:t>
      </w:r>
      <w:proofErr w:type="spellStart"/>
      <w:r>
        <w:rPr>
          <w:rFonts w:ascii="Arial Narrow" w:hAnsi="Arial Narrow"/>
          <w:b/>
        </w:rPr>
        <w:t>z.s</w:t>
      </w:r>
      <w:proofErr w:type="spellEnd"/>
      <w:r>
        <w:rPr>
          <w:rFonts w:ascii="Arial Narrow" w:hAnsi="Arial Narrow"/>
          <w:b/>
        </w:rPr>
        <w:t xml:space="preserve">., </w:t>
      </w:r>
      <w:r>
        <w:rPr>
          <w:rFonts w:ascii="Arial Narrow" w:hAnsi="Arial Narrow"/>
        </w:rPr>
        <w:t xml:space="preserve">oddíl: </w:t>
      </w:r>
      <w:r>
        <w:rPr>
          <w:rFonts w:ascii="Arial Narrow" w:hAnsi="Arial Narrow"/>
          <w:b/>
        </w:rPr>
        <w:t xml:space="preserve">basketbal </w:t>
      </w:r>
    </w:p>
    <w:p w14:paraId="362D8D95" w14:textId="77777777" w:rsidR="002E248F" w:rsidRDefault="002E248F" w:rsidP="002E248F">
      <w:pPr>
        <w:rPr>
          <w:rFonts w:ascii="Arial Narrow" w:hAnsi="Arial Narrow"/>
          <w:b/>
        </w:rPr>
      </w:pPr>
      <w:r>
        <w:rPr>
          <w:rFonts w:ascii="Arial Narrow" w:hAnsi="Arial Narrow"/>
        </w:rPr>
        <w:t xml:space="preserve">se sídlem: </w:t>
      </w:r>
      <w:r>
        <w:rPr>
          <w:rFonts w:ascii="Arial Narrow" w:hAnsi="Arial Narrow"/>
          <w:b/>
        </w:rPr>
        <w:t xml:space="preserve">Masarykovo nám. 18, 753 01 Hranice, </w:t>
      </w:r>
    </w:p>
    <w:p w14:paraId="0C9D6ACB" w14:textId="77777777" w:rsidR="002E248F" w:rsidRDefault="002E248F" w:rsidP="002E248F">
      <w:pPr>
        <w:rPr>
          <w:rFonts w:ascii="Arial Narrow" w:hAnsi="Arial Narrow"/>
          <w:b/>
        </w:rPr>
      </w:pPr>
      <w:r>
        <w:rPr>
          <w:rFonts w:ascii="Arial Narrow" w:hAnsi="Arial Narrow"/>
        </w:rPr>
        <w:t xml:space="preserve">IČ: </w:t>
      </w:r>
      <w:r>
        <w:rPr>
          <w:rFonts w:ascii="Arial Narrow" w:hAnsi="Arial Narrow"/>
          <w:b/>
        </w:rPr>
        <w:t>00533696</w:t>
      </w:r>
    </w:p>
    <w:p w14:paraId="0E16A32C" w14:textId="77777777" w:rsidR="002E248F" w:rsidRDefault="002E248F" w:rsidP="002E248F">
      <w:pPr>
        <w:rPr>
          <w:rFonts w:ascii="Arial Narrow" w:hAnsi="Arial Narrow"/>
          <w:b/>
        </w:rPr>
      </w:pPr>
      <w:r>
        <w:rPr>
          <w:rFonts w:ascii="Arial Narrow" w:hAnsi="Arial Narrow"/>
        </w:rPr>
        <w:t xml:space="preserve">zastoupená statutárním zástupcem: </w:t>
      </w:r>
      <w:r>
        <w:rPr>
          <w:rFonts w:ascii="Arial Narrow" w:hAnsi="Arial Narrow"/>
          <w:b/>
        </w:rPr>
        <w:t>Jaroslavem Sedláčkem</w:t>
      </w:r>
    </w:p>
    <w:p w14:paraId="157E9605" w14:textId="77777777" w:rsidR="002E248F" w:rsidRDefault="002E248F" w:rsidP="002E248F">
      <w:pPr>
        <w:rPr>
          <w:rFonts w:ascii="Arial Narrow" w:hAnsi="Arial Narrow"/>
        </w:rPr>
      </w:pPr>
      <w:r>
        <w:rPr>
          <w:rFonts w:ascii="Arial Narrow" w:hAnsi="Arial Narrow"/>
        </w:rPr>
        <w:t xml:space="preserve">bankovní spojení: KB Hranice, </w:t>
      </w:r>
      <w:proofErr w:type="spellStart"/>
      <w:r>
        <w:rPr>
          <w:rFonts w:ascii="Arial Narrow" w:hAnsi="Arial Narrow"/>
        </w:rPr>
        <w:t>č.ú</w:t>
      </w:r>
      <w:proofErr w:type="spellEnd"/>
      <w:r>
        <w:rPr>
          <w:rFonts w:ascii="Arial Narrow" w:hAnsi="Arial Narrow"/>
        </w:rPr>
        <w:t>. 32135831/0100</w:t>
      </w:r>
    </w:p>
    <w:p w14:paraId="344DF8C9" w14:textId="77777777" w:rsidR="002E248F" w:rsidRDefault="002E248F" w:rsidP="002E248F">
      <w:pPr>
        <w:rPr>
          <w:rFonts w:ascii="Arial Narrow" w:hAnsi="Arial Narrow"/>
        </w:rPr>
      </w:pPr>
      <w:r>
        <w:rPr>
          <w:rFonts w:ascii="Arial Narrow" w:hAnsi="Arial Narrow"/>
        </w:rPr>
        <w:t>kontaktní osoba: Mgr Jiří Horký, adresa: Bezručova 2181, 753 01 Hranice</w:t>
      </w:r>
    </w:p>
    <w:p w14:paraId="2E4E0EFD" w14:textId="77777777" w:rsidR="002E248F" w:rsidRDefault="002E248F" w:rsidP="002E248F">
      <w:pPr>
        <w:rPr>
          <w:rFonts w:ascii="Arial Narrow" w:hAnsi="Arial Narrow"/>
        </w:rPr>
      </w:pPr>
      <w:r>
        <w:rPr>
          <w:rFonts w:ascii="Arial Narrow" w:hAnsi="Arial Narrow"/>
        </w:rPr>
        <w:t>tel.: 733 510 737 (e-mail: jirkahy@seznam.cz)</w:t>
      </w:r>
    </w:p>
    <w:p w14:paraId="03A1BCD5" w14:textId="77777777" w:rsidR="002E248F" w:rsidRDefault="002E248F" w:rsidP="002E248F">
      <w:pPr>
        <w:rPr>
          <w:rFonts w:ascii="Arial Narrow" w:hAnsi="Arial Narrow"/>
        </w:rPr>
      </w:pPr>
      <w:r>
        <w:rPr>
          <w:rFonts w:ascii="Arial Narrow" w:hAnsi="Arial Narrow"/>
        </w:rPr>
        <w:t>jako nájemce (dále jen „nájemce“)</w:t>
      </w:r>
    </w:p>
    <w:p w14:paraId="6ED5DE57" w14:textId="77777777" w:rsidR="002E248F" w:rsidRDefault="002E248F" w:rsidP="002E248F">
      <w:pPr>
        <w:rPr>
          <w:rFonts w:ascii="Arial Narrow" w:hAnsi="Arial Narrow"/>
        </w:rPr>
      </w:pPr>
    </w:p>
    <w:p w14:paraId="1DBF9AD5" w14:textId="77777777" w:rsidR="002E248F" w:rsidRDefault="002E248F" w:rsidP="002E248F">
      <w:pPr>
        <w:rPr>
          <w:rFonts w:ascii="Arial Narrow" w:hAnsi="Arial Narrow" w:cs="Arial"/>
        </w:rPr>
      </w:pPr>
      <w:r>
        <w:rPr>
          <w:rFonts w:ascii="Arial Narrow" w:hAnsi="Arial Narrow" w:cs="Arial"/>
        </w:rPr>
        <w:t>uzavřeli níže uvedeného dne, měsíce a roku v souladu s příslušnými ustanoveními občanského zákoníku, v platném znění, tuto smlouvu o nájmu:</w:t>
      </w:r>
    </w:p>
    <w:p w14:paraId="5AA38E28" w14:textId="77777777" w:rsidR="002E248F" w:rsidRDefault="002E248F" w:rsidP="002E248F">
      <w:pPr>
        <w:rPr>
          <w:rFonts w:ascii="Arial Narrow" w:hAnsi="Arial Narrow"/>
        </w:rPr>
      </w:pPr>
    </w:p>
    <w:p w14:paraId="4F9177E3" w14:textId="77777777" w:rsidR="002E248F" w:rsidRDefault="002E248F" w:rsidP="002E248F">
      <w:pPr>
        <w:jc w:val="center"/>
        <w:rPr>
          <w:rFonts w:ascii="Arial Narrow" w:hAnsi="Arial Narrow"/>
          <w:b/>
        </w:rPr>
      </w:pPr>
      <w:r>
        <w:rPr>
          <w:rFonts w:ascii="Arial Narrow" w:hAnsi="Arial Narrow"/>
          <w:b/>
        </w:rPr>
        <w:t>I. Předmět nájmu</w:t>
      </w:r>
    </w:p>
    <w:p w14:paraId="1AB113C3" w14:textId="77777777" w:rsidR="002E248F" w:rsidRDefault="002E248F" w:rsidP="002E248F">
      <w:pPr>
        <w:pStyle w:val="Nadpis9"/>
        <w:numPr>
          <w:ilvl w:val="0"/>
          <w:numId w:val="0"/>
        </w:numPr>
        <w:tabs>
          <w:tab w:val="left" w:pos="708"/>
        </w:tabs>
      </w:pPr>
    </w:p>
    <w:p w14:paraId="164FE095" w14:textId="77777777" w:rsidR="002E248F" w:rsidRDefault="002E248F" w:rsidP="002E248F">
      <w:pPr>
        <w:numPr>
          <w:ilvl w:val="0"/>
          <w:numId w:val="3"/>
        </w:numPr>
        <w:jc w:val="both"/>
        <w:rPr>
          <w:rFonts w:ascii="Arial Narrow" w:hAnsi="Arial Narrow"/>
        </w:rPr>
      </w:pPr>
      <w:r>
        <w:rPr>
          <w:rFonts w:ascii="Arial Narrow" w:hAnsi="Arial Narrow"/>
        </w:rPr>
        <w:t>Pronajímatel prohlašuje, že Olomoucký kraj je vlastníkem budovy postavené na pozemku č. St. 212, St. 5494 v katastrálním území Hranice a obci Hranice, zapsané na listu vlastnictví č. 204 vedeném u Katastrálního úřadu Hranice. Pronajímatel dále prohlašuje, že má tuto budovu v hospodaření. Budova se nachází na ulici Zborovská č.p. 293 v Hranicích.</w:t>
      </w:r>
    </w:p>
    <w:p w14:paraId="11676536" w14:textId="77777777" w:rsidR="002E248F" w:rsidRDefault="002E248F" w:rsidP="002E248F">
      <w:pPr>
        <w:numPr>
          <w:ilvl w:val="0"/>
          <w:numId w:val="3"/>
        </w:numPr>
        <w:jc w:val="both"/>
        <w:rPr>
          <w:rFonts w:ascii="Arial Narrow" w:hAnsi="Arial Narrow"/>
        </w:rPr>
      </w:pPr>
      <w:r>
        <w:rPr>
          <w:rFonts w:ascii="Arial Narrow" w:hAnsi="Arial Narrow"/>
        </w:rPr>
        <w:t>Předmětem nájmu dle této smlouvy jsou nebytové prostory s touto specifikací: tělocvična, šatny a sociální zařízení příslušící k tělocvičně v 1. nadzemním podlaží budovy dle odstavce 1.</w:t>
      </w:r>
    </w:p>
    <w:p w14:paraId="46A27B1E" w14:textId="77777777" w:rsidR="002E248F" w:rsidRDefault="002E248F" w:rsidP="002E248F">
      <w:pPr>
        <w:numPr>
          <w:ilvl w:val="0"/>
          <w:numId w:val="3"/>
        </w:numPr>
        <w:jc w:val="both"/>
        <w:rPr>
          <w:rFonts w:ascii="Arial Narrow" w:hAnsi="Arial Narrow"/>
        </w:rPr>
      </w:pPr>
      <w:r>
        <w:rPr>
          <w:rFonts w:ascii="Arial Narrow" w:hAnsi="Arial Narrow"/>
        </w:rPr>
        <w:t>Nájemce bude nebytové prostory užívat ve dnech a hodinách podle tohoto rozvrhu:</w:t>
      </w:r>
    </w:p>
    <w:p w14:paraId="625A1812" w14:textId="77777777" w:rsidR="002E248F" w:rsidRDefault="002E248F" w:rsidP="002E248F">
      <w:pPr>
        <w:ind w:left="340"/>
        <w:jc w:val="both"/>
        <w:rPr>
          <w:rFonts w:ascii="Arial Narrow" w:hAnsi="Arial Narrow"/>
        </w:rPr>
      </w:pPr>
      <w:r>
        <w:rPr>
          <w:rFonts w:ascii="Arial Narrow" w:hAnsi="Arial Narrow"/>
        </w:rPr>
        <w:t xml:space="preserve"> </w:t>
      </w:r>
      <w:r>
        <w:rPr>
          <w:rFonts w:ascii="Arial Narrow" w:hAnsi="Arial Narrow"/>
        </w:rPr>
        <w:tab/>
      </w:r>
    </w:p>
    <w:p w14:paraId="355A5324" w14:textId="29F9C50F" w:rsidR="00B311BD" w:rsidRDefault="002E248F" w:rsidP="002E248F">
      <w:pPr>
        <w:ind w:left="340" w:firstLine="368"/>
        <w:jc w:val="both"/>
        <w:rPr>
          <w:rFonts w:ascii="Arial Narrow" w:hAnsi="Arial Narrow"/>
          <w:b/>
          <w:color w:val="000000" w:themeColor="text1"/>
        </w:rPr>
      </w:pPr>
      <w:r w:rsidRPr="00DC5EF4">
        <w:rPr>
          <w:rFonts w:ascii="Arial Narrow" w:hAnsi="Arial Narrow"/>
          <w:color w:val="000000" w:themeColor="text1"/>
        </w:rPr>
        <w:t xml:space="preserve">den </w:t>
      </w:r>
      <w:r w:rsidRPr="00DC5EF4">
        <w:rPr>
          <w:rFonts w:ascii="Arial Narrow" w:hAnsi="Arial Narrow"/>
          <w:color w:val="000000" w:themeColor="text1"/>
        </w:rPr>
        <w:tab/>
      </w:r>
      <w:r w:rsidRPr="00DC5EF4">
        <w:rPr>
          <w:rFonts w:ascii="Arial Narrow" w:hAnsi="Arial Narrow"/>
          <w:b/>
          <w:color w:val="000000" w:themeColor="text1"/>
        </w:rPr>
        <w:t>pondělí</w:t>
      </w:r>
      <w:r w:rsidRPr="00DC5EF4">
        <w:rPr>
          <w:rFonts w:ascii="Arial Narrow" w:hAnsi="Arial Narrow"/>
          <w:b/>
          <w:color w:val="000000" w:themeColor="text1"/>
        </w:rPr>
        <w:tab/>
      </w:r>
      <w:r w:rsidRPr="00DC5EF4">
        <w:rPr>
          <w:rFonts w:ascii="Arial Narrow" w:hAnsi="Arial Narrow"/>
          <w:b/>
          <w:color w:val="000000" w:themeColor="text1"/>
        </w:rPr>
        <w:tab/>
      </w:r>
      <w:r w:rsidRPr="00DC5EF4">
        <w:rPr>
          <w:rFonts w:ascii="Arial Narrow" w:hAnsi="Arial Narrow"/>
          <w:color w:val="000000" w:themeColor="text1"/>
        </w:rPr>
        <w:t>hodiny od – do</w:t>
      </w:r>
      <w:r w:rsidRPr="00DC5EF4">
        <w:rPr>
          <w:rFonts w:ascii="Arial Narrow" w:hAnsi="Arial Narrow"/>
          <w:color w:val="000000" w:themeColor="text1"/>
        </w:rPr>
        <w:tab/>
      </w:r>
      <w:r w:rsidR="00D3552A">
        <w:rPr>
          <w:rFonts w:ascii="Arial Narrow" w:hAnsi="Arial Narrow"/>
          <w:b/>
          <w:color w:val="000000" w:themeColor="text1"/>
        </w:rPr>
        <w:t>16.00</w:t>
      </w:r>
      <w:r w:rsidR="00B311BD">
        <w:rPr>
          <w:rFonts w:ascii="Arial Narrow" w:hAnsi="Arial Narrow"/>
          <w:b/>
          <w:color w:val="000000" w:themeColor="text1"/>
        </w:rPr>
        <w:t xml:space="preserve"> – </w:t>
      </w:r>
      <w:r w:rsidR="006534B9">
        <w:rPr>
          <w:rFonts w:ascii="Arial Narrow" w:hAnsi="Arial Narrow"/>
          <w:b/>
          <w:color w:val="000000" w:themeColor="text1"/>
        </w:rPr>
        <w:t>1</w:t>
      </w:r>
      <w:r w:rsidR="00D3552A">
        <w:rPr>
          <w:rFonts w:ascii="Arial Narrow" w:hAnsi="Arial Narrow"/>
          <w:b/>
          <w:color w:val="000000" w:themeColor="text1"/>
        </w:rPr>
        <w:t>7</w:t>
      </w:r>
      <w:r w:rsidR="006534B9">
        <w:rPr>
          <w:rFonts w:ascii="Arial Narrow" w:hAnsi="Arial Narrow"/>
          <w:b/>
          <w:color w:val="000000" w:themeColor="text1"/>
        </w:rPr>
        <w:t>.</w:t>
      </w:r>
      <w:r w:rsidR="00D3552A">
        <w:rPr>
          <w:rFonts w:ascii="Arial Narrow" w:hAnsi="Arial Narrow"/>
          <w:b/>
          <w:color w:val="000000" w:themeColor="text1"/>
        </w:rPr>
        <w:t>3</w:t>
      </w:r>
      <w:r w:rsidR="006534B9">
        <w:rPr>
          <w:rFonts w:ascii="Arial Narrow" w:hAnsi="Arial Narrow"/>
          <w:b/>
          <w:color w:val="000000" w:themeColor="text1"/>
        </w:rPr>
        <w:t>0</w:t>
      </w:r>
    </w:p>
    <w:p w14:paraId="6534556E" w14:textId="6748A627" w:rsidR="002E248F" w:rsidRPr="00DC5EF4" w:rsidRDefault="00B311BD" w:rsidP="002E248F">
      <w:pPr>
        <w:ind w:left="340" w:firstLine="368"/>
        <w:jc w:val="both"/>
        <w:rPr>
          <w:rFonts w:ascii="Arial Narrow" w:hAnsi="Arial Narrow"/>
          <w:b/>
          <w:color w:val="000000" w:themeColor="text1"/>
        </w:rPr>
      </w:pPr>
      <w:r>
        <w:rPr>
          <w:rFonts w:ascii="Arial Narrow" w:hAnsi="Arial Narrow"/>
          <w:color w:val="000000" w:themeColor="text1"/>
        </w:rPr>
        <w:t>den</w:t>
      </w:r>
      <w:r>
        <w:rPr>
          <w:rFonts w:ascii="Arial Narrow" w:hAnsi="Arial Narrow"/>
          <w:color w:val="000000" w:themeColor="text1"/>
        </w:rPr>
        <w:tab/>
      </w:r>
      <w:r w:rsidRPr="00B311BD">
        <w:rPr>
          <w:rFonts w:ascii="Arial Narrow" w:hAnsi="Arial Narrow"/>
          <w:b/>
          <w:color w:val="000000" w:themeColor="text1"/>
        </w:rPr>
        <w:t>středa</w:t>
      </w:r>
      <w:r w:rsidR="002E248F" w:rsidRPr="00B311BD">
        <w:rPr>
          <w:rFonts w:ascii="Arial Narrow" w:hAnsi="Arial Narrow"/>
          <w:b/>
          <w:color w:val="000000" w:themeColor="text1"/>
        </w:rPr>
        <w:t xml:space="preserve">   </w:t>
      </w:r>
      <w:r>
        <w:rPr>
          <w:rFonts w:ascii="Arial Narrow" w:hAnsi="Arial Narrow"/>
          <w:b/>
          <w:color w:val="000000" w:themeColor="text1"/>
        </w:rPr>
        <w:tab/>
      </w:r>
      <w:r w:rsidRPr="00B311BD">
        <w:rPr>
          <w:rFonts w:ascii="Arial Narrow" w:hAnsi="Arial Narrow"/>
          <w:color w:val="000000" w:themeColor="text1"/>
        </w:rPr>
        <w:t xml:space="preserve">hodiny od </w:t>
      </w:r>
      <w:r>
        <w:rPr>
          <w:rFonts w:ascii="Arial Narrow" w:hAnsi="Arial Narrow"/>
          <w:color w:val="000000" w:themeColor="text1"/>
        </w:rPr>
        <w:t>–</w:t>
      </w:r>
      <w:r w:rsidRPr="00B311BD">
        <w:rPr>
          <w:rFonts w:ascii="Arial Narrow" w:hAnsi="Arial Narrow"/>
          <w:color w:val="000000" w:themeColor="text1"/>
        </w:rPr>
        <w:t xml:space="preserve"> do</w:t>
      </w:r>
      <w:r>
        <w:rPr>
          <w:rFonts w:ascii="Arial Narrow" w:hAnsi="Arial Narrow"/>
          <w:color w:val="000000" w:themeColor="text1"/>
        </w:rPr>
        <w:tab/>
      </w:r>
      <w:r w:rsidR="006534B9">
        <w:rPr>
          <w:rFonts w:ascii="Arial Narrow" w:hAnsi="Arial Narrow"/>
          <w:b/>
          <w:color w:val="000000" w:themeColor="text1"/>
        </w:rPr>
        <w:t>15.00</w:t>
      </w:r>
      <w:r w:rsidRPr="00B311BD">
        <w:rPr>
          <w:rFonts w:ascii="Arial Narrow" w:hAnsi="Arial Narrow"/>
          <w:b/>
          <w:color w:val="000000" w:themeColor="text1"/>
        </w:rPr>
        <w:t xml:space="preserve"> – 16.</w:t>
      </w:r>
      <w:r w:rsidR="006534B9">
        <w:rPr>
          <w:rFonts w:ascii="Arial Narrow" w:hAnsi="Arial Narrow"/>
          <w:b/>
          <w:color w:val="000000" w:themeColor="text1"/>
        </w:rPr>
        <w:t>00</w:t>
      </w:r>
    </w:p>
    <w:p w14:paraId="23BE567F" w14:textId="29E55648" w:rsidR="002E248F" w:rsidRDefault="002E248F" w:rsidP="002E248F">
      <w:pPr>
        <w:ind w:left="340"/>
        <w:jc w:val="both"/>
        <w:rPr>
          <w:rFonts w:ascii="Arial Narrow" w:hAnsi="Arial Narrow"/>
          <w:b/>
          <w:color w:val="000000" w:themeColor="text1"/>
        </w:rPr>
      </w:pPr>
      <w:r w:rsidRPr="00DC5EF4">
        <w:rPr>
          <w:rFonts w:ascii="Arial Narrow" w:hAnsi="Arial Narrow"/>
          <w:color w:val="000000" w:themeColor="text1"/>
        </w:rPr>
        <w:t xml:space="preserve"> </w:t>
      </w:r>
      <w:r w:rsidRPr="00DC5EF4">
        <w:rPr>
          <w:rFonts w:ascii="Arial Narrow" w:hAnsi="Arial Narrow"/>
          <w:color w:val="000000" w:themeColor="text1"/>
        </w:rPr>
        <w:tab/>
        <w:t>den</w:t>
      </w:r>
      <w:r w:rsidRPr="00DC5EF4">
        <w:rPr>
          <w:rFonts w:ascii="Arial Narrow" w:hAnsi="Arial Narrow"/>
          <w:color w:val="000000" w:themeColor="text1"/>
        </w:rPr>
        <w:tab/>
      </w:r>
      <w:r w:rsidRPr="00DC5EF4">
        <w:rPr>
          <w:rFonts w:ascii="Arial Narrow" w:hAnsi="Arial Narrow"/>
          <w:b/>
          <w:color w:val="000000" w:themeColor="text1"/>
        </w:rPr>
        <w:t>čtvrtek</w:t>
      </w:r>
      <w:r w:rsidRPr="00DC5EF4">
        <w:rPr>
          <w:rFonts w:ascii="Arial Narrow" w:hAnsi="Arial Narrow"/>
          <w:color w:val="000000" w:themeColor="text1"/>
        </w:rPr>
        <w:tab/>
      </w:r>
      <w:r w:rsidRPr="00DC5EF4">
        <w:rPr>
          <w:rFonts w:ascii="Arial Narrow" w:hAnsi="Arial Narrow"/>
          <w:color w:val="000000" w:themeColor="text1"/>
        </w:rPr>
        <w:tab/>
        <w:t>hodiny od – do</w:t>
      </w:r>
      <w:r w:rsidRPr="00DC5EF4">
        <w:rPr>
          <w:rFonts w:ascii="Arial Narrow" w:hAnsi="Arial Narrow"/>
          <w:color w:val="000000" w:themeColor="text1"/>
        </w:rPr>
        <w:tab/>
      </w:r>
      <w:r w:rsidR="00C718A0" w:rsidRPr="00DC5EF4">
        <w:rPr>
          <w:rFonts w:ascii="Arial Narrow" w:hAnsi="Arial Narrow"/>
          <w:b/>
          <w:color w:val="000000" w:themeColor="text1"/>
        </w:rPr>
        <w:t>14.</w:t>
      </w:r>
      <w:r w:rsidR="007E46C4">
        <w:rPr>
          <w:rFonts w:ascii="Arial Narrow" w:hAnsi="Arial Narrow"/>
          <w:b/>
          <w:color w:val="000000" w:themeColor="text1"/>
        </w:rPr>
        <w:t>30</w:t>
      </w:r>
      <w:r w:rsidR="00C718A0" w:rsidRPr="00DC5EF4">
        <w:rPr>
          <w:rFonts w:ascii="Arial Narrow" w:hAnsi="Arial Narrow"/>
          <w:b/>
          <w:color w:val="000000" w:themeColor="text1"/>
        </w:rPr>
        <w:t xml:space="preserve"> – 1</w:t>
      </w:r>
      <w:r w:rsidR="007E46C4">
        <w:rPr>
          <w:rFonts w:ascii="Arial Narrow" w:hAnsi="Arial Narrow"/>
          <w:b/>
          <w:color w:val="000000" w:themeColor="text1"/>
        </w:rPr>
        <w:t>6</w:t>
      </w:r>
      <w:r w:rsidR="00B311BD">
        <w:rPr>
          <w:rFonts w:ascii="Arial Narrow" w:hAnsi="Arial Narrow"/>
          <w:b/>
          <w:color w:val="000000" w:themeColor="text1"/>
        </w:rPr>
        <w:t>.00</w:t>
      </w:r>
    </w:p>
    <w:p w14:paraId="5572C9C6" w14:textId="42D53CB7" w:rsidR="00467705" w:rsidRDefault="00467705" w:rsidP="002E248F">
      <w:pPr>
        <w:ind w:left="340"/>
        <w:jc w:val="both"/>
        <w:rPr>
          <w:rFonts w:ascii="Arial Narrow" w:hAnsi="Arial Narrow"/>
          <w:b/>
          <w:color w:val="000000" w:themeColor="text1"/>
        </w:rPr>
      </w:pPr>
      <w:r>
        <w:rPr>
          <w:rFonts w:ascii="Arial Narrow" w:hAnsi="Arial Narrow"/>
          <w:color w:val="000000" w:themeColor="text1"/>
        </w:rPr>
        <w:t xml:space="preserve">      </w:t>
      </w:r>
      <w:r w:rsidRPr="00DC5EF4">
        <w:rPr>
          <w:rFonts w:ascii="Arial Narrow" w:hAnsi="Arial Narrow"/>
          <w:color w:val="000000" w:themeColor="text1"/>
        </w:rPr>
        <w:t>den</w:t>
      </w:r>
      <w:r w:rsidRPr="00DC5EF4">
        <w:rPr>
          <w:rFonts w:ascii="Arial Narrow" w:hAnsi="Arial Narrow"/>
          <w:color w:val="000000" w:themeColor="text1"/>
        </w:rPr>
        <w:tab/>
      </w:r>
      <w:r>
        <w:rPr>
          <w:rFonts w:ascii="Arial Narrow" w:hAnsi="Arial Narrow"/>
          <w:b/>
          <w:color w:val="000000" w:themeColor="text1"/>
        </w:rPr>
        <w:t>pá</w:t>
      </w:r>
      <w:r w:rsidRPr="00DC5EF4">
        <w:rPr>
          <w:rFonts w:ascii="Arial Narrow" w:hAnsi="Arial Narrow"/>
          <w:b/>
          <w:color w:val="000000" w:themeColor="text1"/>
        </w:rPr>
        <w:t>tek</w:t>
      </w:r>
      <w:r w:rsidRPr="00DC5EF4">
        <w:rPr>
          <w:rFonts w:ascii="Arial Narrow" w:hAnsi="Arial Narrow"/>
          <w:color w:val="000000" w:themeColor="text1"/>
        </w:rPr>
        <w:tab/>
      </w:r>
      <w:r w:rsidRPr="00DC5EF4">
        <w:rPr>
          <w:rFonts w:ascii="Arial Narrow" w:hAnsi="Arial Narrow"/>
          <w:color w:val="000000" w:themeColor="text1"/>
        </w:rPr>
        <w:tab/>
        <w:t>hodiny od – do</w:t>
      </w:r>
      <w:r w:rsidRPr="00DC5EF4">
        <w:rPr>
          <w:rFonts w:ascii="Arial Narrow" w:hAnsi="Arial Narrow"/>
          <w:color w:val="000000" w:themeColor="text1"/>
        </w:rPr>
        <w:tab/>
      </w:r>
      <w:r w:rsidRPr="00DC5EF4">
        <w:rPr>
          <w:rFonts w:ascii="Arial Narrow" w:hAnsi="Arial Narrow"/>
          <w:b/>
          <w:color w:val="000000" w:themeColor="text1"/>
        </w:rPr>
        <w:t>1</w:t>
      </w:r>
      <w:r>
        <w:rPr>
          <w:rFonts w:ascii="Arial Narrow" w:hAnsi="Arial Narrow"/>
          <w:b/>
          <w:color w:val="000000" w:themeColor="text1"/>
        </w:rPr>
        <w:t>6</w:t>
      </w:r>
      <w:r w:rsidRPr="00DC5EF4">
        <w:rPr>
          <w:rFonts w:ascii="Arial Narrow" w:hAnsi="Arial Narrow"/>
          <w:b/>
          <w:color w:val="000000" w:themeColor="text1"/>
        </w:rPr>
        <w:t>.</w:t>
      </w:r>
      <w:r>
        <w:rPr>
          <w:rFonts w:ascii="Arial Narrow" w:hAnsi="Arial Narrow"/>
          <w:b/>
          <w:color w:val="000000" w:themeColor="text1"/>
        </w:rPr>
        <w:t>00</w:t>
      </w:r>
      <w:r w:rsidRPr="00DC5EF4">
        <w:rPr>
          <w:rFonts w:ascii="Arial Narrow" w:hAnsi="Arial Narrow"/>
          <w:b/>
          <w:color w:val="000000" w:themeColor="text1"/>
        </w:rPr>
        <w:t xml:space="preserve"> – 1</w:t>
      </w:r>
      <w:r>
        <w:rPr>
          <w:rFonts w:ascii="Arial Narrow" w:hAnsi="Arial Narrow"/>
          <w:b/>
          <w:color w:val="000000" w:themeColor="text1"/>
        </w:rPr>
        <w:t>7.00</w:t>
      </w:r>
    </w:p>
    <w:p w14:paraId="44C11895" w14:textId="77777777" w:rsidR="00467705" w:rsidRDefault="00467705" w:rsidP="002E248F">
      <w:pPr>
        <w:ind w:left="340"/>
        <w:jc w:val="both"/>
        <w:rPr>
          <w:rFonts w:ascii="Arial Narrow" w:hAnsi="Arial Narrow"/>
          <w:b/>
          <w:color w:val="000000" w:themeColor="text1"/>
        </w:rPr>
      </w:pPr>
      <w:r>
        <w:rPr>
          <w:rFonts w:ascii="Arial Narrow" w:hAnsi="Arial Narrow"/>
          <w:b/>
          <w:color w:val="000000" w:themeColor="text1"/>
        </w:rPr>
        <w:t xml:space="preserve"> </w:t>
      </w:r>
    </w:p>
    <w:p w14:paraId="23EF5644" w14:textId="77777777" w:rsidR="00467705" w:rsidRDefault="00467705">
      <w:pPr>
        <w:spacing w:after="160" w:line="259" w:lineRule="auto"/>
        <w:rPr>
          <w:rFonts w:ascii="Arial Narrow" w:hAnsi="Arial Narrow"/>
          <w:b/>
          <w:color w:val="000000" w:themeColor="text1"/>
        </w:rPr>
      </w:pPr>
      <w:r>
        <w:rPr>
          <w:rFonts w:ascii="Arial Narrow" w:hAnsi="Arial Narrow"/>
          <w:b/>
          <w:color w:val="000000" w:themeColor="text1"/>
        </w:rPr>
        <w:br w:type="page"/>
      </w:r>
    </w:p>
    <w:p w14:paraId="1204AA17" w14:textId="3ED8F301" w:rsidR="002E248F" w:rsidRPr="002E248F" w:rsidRDefault="002E248F" w:rsidP="002E248F">
      <w:pPr>
        <w:ind w:left="340"/>
        <w:jc w:val="both"/>
        <w:rPr>
          <w:rFonts w:ascii="Arial Narrow" w:hAnsi="Arial Narrow"/>
          <w:color w:val="FF0000"/>
        </w:rPr>
      </w:pPr>
      <w:r w:rsidRPr="002E248F">
        <w:rPr>
          <w:rFonts w:ascii="Arial Narrow" w:hAnsi="Arial Narrow"/>
          <w:b/>
          <w:color w:val="FF0000"/>
        </w:rPr>
        <w:lastRenderedPageBreak/>
        <w:tab/>
      </w:r>
    </w:p>
    <w:p w14:paraId="57FDDD7D" w14:textId="77777777" w:rsidR="002E248F" w:rsidRDefault="002E248F" w:rsidP="002E248F">
      <w:pPr>
        <w:ind w:left="340"/>
        <w:jc w:val="center"/>
        <w:rPr>
          <w:rFonts w:ascii="Arial Narrow" w:hAnsi="Arial Narrow"/>
          <w:b/>
        </w:rPr>
      </w:pPr>
      <w:r>
        <w:rPr>
          <w:rFonts w:ascii="Arial Narrow" w:hAnsi="Arial Narrow"/>
          <w:b/>
        </w:rPr>
        <w:t>II. Projev vůle</w:t>
      </w:r>
    </w:p>
    <w:p w14:paraId="4126F9E6" w14:textId="77777777" w:rsidR="002E248F" w:rsidRDefault="002E248F" w:rsidP="002E248F">
      <w:pPr>
        <w:ind w:left="340"/>
        <w:jc w:val="center"/>
        <w:rPr>
          <w:rFonts w:ascii="Arial Narrow" w:hAnsi="Arial Narrow"/>
          <w:b/>
        </w:rPr>
      </w:pPr>
    </w:p>
    <w:p w14:paraId="0F4DBF34" w14:textId="77777777" w:rsidR="002E248F" w:rsidRDefault="002E248F" w:rsidP="002E248F">
      <w:pPr>
        <w:pStyle w:val="Zkladntextodsazen2"/>
        <w:spacing w:after="0" w:line="240" w:lineRule="auto"/>
        <w:ind w:left="357"/>
        <w:jc w:val="both"/>
        <w:rPr>
          <w:rFonts w:ascii="Arial Narrow" w:hAnsi="Arial Narrow" w:cs="Arial"/>
        </w:rPr>
      </w:pPr>
      <w:r>
        <w:rPr>
          <w:rFonts w:ascii="Arial Narrow" w:hAnsi="Arial Narrow" w:cs="Arial"/>
        </w:rPr>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34ACEEC8" w14:textId="77777777" w:rsidR="002E248F" w:rsidRDefault="002E248F" w:rsidP="002E248F">
      <w:pPr>
        <w:pStyle w:val="Zkladntextodsazen2"/>
        <w:spacing w:after="0" w:line="240" w:lineRule="auto"/>
        <w:ind w:left="357"/>
        <w:rPr>
          <w:rFonts w:ascii="Arial Narrow" w:hAnsi="Arial Narrow" w:cs="Arial"/>
        </w:rPr>
      </w:pPr>
    </w:p>
    <w:p w14:paraId="1E85FCB7" w14:textId="77777777" w:rsidR="00467705" w:rsidRDefault="00467705" w:rsidP="002E248F">
      <w:pPr>
        <w:pStyle w:val="Zkladntextodsazen2"/>
        <w:spacing w:after="0" w:line="240" w:lineRule="auto"/>
        <w:ind w:left="357"/>
        <w:rPr>
          <w:rFonts w:ascii="Arial Narrow" w:hAnsi="Arial Narrow" w:cs="Arial"/>
        </w:rPr>
      </w:pPr>
    </w:p>
    <w:p w14:paraId="69512DAB" w14:textId="77777777" w:rsidR="002E7C48" w:rsidRDefault="002E7C48" w:rsidP="002E248F">
      <w:pPr>
        <w:pStyle w:val="Zkladntextodsazen2"/>
        <w:spacing w:after="0" w:line="240" w:lineRule="auto"/>
        <w:ind w:left="357"/>
        <w:jc w:val="center"/>
        <w:rPr>
          <w:rFonts w:ascii="Arial Narrow" w:hAnsi="Arial Narrow" w:cs="Arial"/>
          <w:b/>
        </w:rPr>
      </w:pPr>
    </w:p>
    <w:p w14:paraId="6A51F01B" w14:textId="77777777" w:rsidR="002E248F" w:rsidRDefault="002E248F" w:rsidP="002E248F">
      <w:pPr>
        <w:pStyle w:val="Zkladntextodsazen2"/>
        <w:spacing w:after="0" w:line="240" w:lineRule="auto"/>
        <w:ind w:left="357"/>
        <w:jc w:val="center"/>
        <w:rPr>
          <w:rFonts w:ascii="Arial Narrow" w:hAnsi="Arial Narrow" w:cs="Arial"/>
          <w:b/>
        </w:rPr>
      </w:pPr>
      <w:r>
        <w:rPr>
          <w:rFonts w:ascii="Arial Narrow" w:hAnsi="Arial Narrow" w:cs="Arial"/>
          <w:b/>
        </w:rPr>
        <w:t>III. Účel nájmu</w:t>
      </w:r>
    </w:p>
    <w:p w14:paraId="647526BB" w14:textId="77777777" w:rsidR="002E248F" w:rsidRDefault="002E248F" w:rsidP="002E248F">
      <w:pPr>
        <w:pStyle w:val="Zkladntextodsazen2"/>
        <w:spacing w:after="0" w:line="240" w:lineRule="auto"/>
        <w:ind w:left="357"/>
        <w:jc w:val="center"/>
        <w:rPr>
          <w:rFonts w:ascii="Arial Narrow" w:hAnsi="Arial Narrow" w:cs="Arial"/>
          <w:b/>
        </w:rPr>
      </w:pPr>
    </w:p>
    <w:p w14:paraId="7D5BB57D" w14:textId="69BA71B5" w:rsidR="002E248F" w:rsidRDefault="002E248F" w:rsidP="002E248F">
      <w:pPr>
        <w:pStyle w:val="Zkladntextodsazen2"/>
        <w:numPr>
          <w:ilvl w:val="0"/>
          <w:numId w:val="4"/>
        </w:numPr>
        <w:spacing w:after="0" w:line="240" w:lineRule="auto"/>
        <w:jc w:val="both"/>
        <w:rPr>
          <w:rFonts w:ascii="Arial Narrow" w:hAnsi="Arial Narrow" w:cs="Arial"/>
        </w:rPr>
      </w:pPr>
      <w:r>
        <w:rPr>
          <w:rFonts w:ascii="Arial Narrow" w:hAnsi="Arial Narrow" w:cs="Arial"/>
        </w:rPr>
        <w:t xml:space="preserve">Nájemce je oprávněn užívat nebytové prostory pouze za účelem provozování sálového </w:t>
      </w:r>
      <w:r w:rsidR="00D3552A">
        <w:rPr>
          <w:rFonts w:ascii="Arial Narrow" w:hAnsi="Arial Narrow" w:cs="Arial"/>
        </w:rPr>
        <w:t>sportu – basketbalu</w:t>
      </w:r>
      <w:r>
        <w:rPr>
          <w:rFonts w:ascii="Arial Narrow" w:hAnsi="Arial Narrow" w:cs="Arial"/>
        </w:rPr>
        <w:t>. Nájemce se zavazuje využívat nebytové prostory pouze pro tento účel.</w:t>
      </w:r>
    </w:p>
    <w:p w14:paraId="424E6948" w14:textId="77777777" w:rsidR="002E248F" w:rsidRDefault="002E248F" w:rsidP="002E248F">
      <w:pPr>
        <w:pStyle w:val="Zkladntextodsazen2"/>
        <w:numPr>
          <w:ilvl w:val="0"/>
          <w:numId w:val="4"/>
        </w:numPr>
        <w:spacing w:after="0" w:line="240" w:lineRule="auto"/>
        <w:jc w:val="both"/>
        <w:rPr>
          <w:rFonts w:ascii="Arial Narrow" w:hAnsi="Arial Narrow" w:cs="Arial"/>
        </w:rPr>
      </w:pPr>
      <w:r>
        <w:rPr>
          <w:rFonts w:ascii="Arial Narrow" w:hAnsi="Arial Narrow" w:cs="Arial"/>
        </w:rPr>
        <w:t>Nájemce se při užívání nebytových prostor na své náklady zavazuje dodržet příslušné právní předpisy (zejména z oblasti požární ochrany, bezpečnosti práce, odpadového a vodního hospodářství).</w:t>
      </w:r>
    </w:p>
    <w:p w14:paraId="5529C626" w14:textId="77777777" w:rsidR="002E248F" w:rsidRDefault="002E248F" w:rsidP="002E248F">
      <w:pPr>
        <w:pStyle w:val="Zkladntextodsazen2"/>
        <w:spacing w:after="0" w:line="240" w:lineRule="auto"/>
        <w:ind w:left="0"/>
        <w:jc w:val="both"/>
        <w:rPr>
          <w:rFonts w:ascii="Arial Narrow" w:hAnsi="Arial Narrow" w:cs="Arial"/>
        </w:rPr>
      </w:pPr>
    </w:p>
    <w:p w14:paraId="3AE65DFB" w14:textId="77777777" w:rsidR="00467705" w:rsidRDefault="00467705" w:rsidP="002E248F">
      <w:pPr>
        <w:pStyle w:val="Zkladntextodsazen2"/>
        <w:spacing w:after="0" w:line="240" w:lineRule="auto"/>
        <w:ind w:left="0"/>
        <w:jc w:val="both"/>
        <w:rPr>
          <w:rFonts w:ascii="Arial Narrow" w:hAnsi="Arial Narrow" w:cs="Arial"/>
        </w:rPr>
      </w:pPr>
    </w:p>
    <w:p w14:paraId="2DC0416C" w14:textId="77777777" w:rsidR="00467705" w:rsidRDefault="00467705" w:rsidP="002E248F">
      <w:pPr>
        <w:pStyle w:val="Zkladntextodsazen2"/>
        <w:spacing w:after="0" w:line="240" w:lineRule="auto"/>
        <w:ind w:left="0"/>
        <w:jc w:val="both"/>
        <w:rPr>
          <w:rFonts w:ascii="Arial Narrow" w:hAnsi="Arial Narrow" w:cs="Arial"/>
        </w:rPr>
      </w:pPr>
    </w:p>
    <w:p w14:paraId="3EA37539" w14:textId="77777777" w:rsidR="002E248F" w:rsidRDefault="002E248F" w:rsidP="002E248F">
      <w:pPr>
        <w:pStyle w:val="Nadpis2"/>
        <w:numPr>
          <w:ilvl w:val="0"/>
          <w:numId w:val="0"/>
        </w:numPr>
        <w:tabs>
          <w:tab w:val="left" w:pos="708"/>
        </w:tabs>
        <w:jc w:val="center"/>
        <w:rPr>
          <w:rFonts w:ascii="Arial Narrow" w:hAnsi="Arial Narrow"/>
        </w:rPr>
      </w:pPr>
      <w:r>
        <w:rPr>
          <w:rFonts w:ascii="Arial Narrow" w:hAnsi="Arial Narrow"/>
        </w:rPr>
        <w:t>IV. Nájemné a služby spojené s užíváním nebytových prostor</w:t>
      </w:r>
    </w:p>
    <w:p w14:paraId="1FD4E83F" w14:textId="77777777" w:rsidR="002E248F" w:rsidRDefault="002E248F" w:rsidP="002E248F"/>
    <w:p w14:paraId="180AD643" w14:textId="77777777" w:rsidR="00467705" w:rsidRDefault="00467705" w:rsidP="00467705"/>
    <w:p w14:paraId="72CA864E" w14:textId="77777777" w:rsidR="00467705" w:rsidRDefault="00467705" w:rsidP="00467705">
      <w:pPr>
        <w:numPr>
          <w:ilvl w:val="0"/>
          <w:numId w:val="5"/>
        </w:numPr>
        <w:jc w:val="both"/>
        <w:rPr>
          <w:rFonts w:ascii="Arial Narrow" w:hAnsi="Arial Narrow"/>
        </w:rPr>
      </w:pPr>
      <w:r>
        <w:rPr>
          <w:rFonts w:ascii="Arial Narrow" w:hAnsi="Arial Narrow"/>
        </w:rPr>
        <w:t xml:space="preserve">Nájemné za nebytové prostory činí 40 Kč (slovy </w:t>
      </w:r>
      <w:proofErr w:type="spellStart"/>
      <w:r>
        <w:rPr>
          <w:rFonts w:ascii="Arial Narrow" w:hAnsi="Arial Narrow"/>
        </w:rPr>
        <w:t>čtyřicetkorunčeských</w:t>
      </w:r>
      <w:proofErr w:type="spellEnd"/>
      <w:r>
        <w:rPr>
          <w:rFonts w:ascii="Arial Narrow" w:hAnsi="Arial Narrow"/>
        </w:rPr>
        <w:t>)</w:t>
      </w:r>
      <w:r w:rsidRPr="00F83AE0">
        <w:t xml:space="preserve"> </w:t>
      </w:r>
      <w:r w:rsidRPr="00F83AE0">
        <w:rPr>
          <w:rFonts w:ascii="Arial Narrow" w:hAnsi="Arial Narrow"/>
        </w:rPr>
        <w:t>za 1 hodinu</w:t>
      </w:r>
      <w:r>
        <w:rPr>
          <w:rFonts w:ascii="Arial Narrow" w:hAnsi="Arial Narrow"/>
        </w:rPr>
        <w:t>.</w:t>
      </w:r>
    </w:p>
    <w:p w14:paraId="5E8F407E" w14:textId="77777777" w:rsidR="00467705" w:rsidRDefault="00467705" w:rsidP="00467705">
      <w:pPr>
        <w:ind w:left="708"/>
        <w:jc w:val="both"/>
        <w:rPr>
          <w:rFonts w:ascii="Arial Narrow" w:hAnsi="Arial Narrow"/>
        </w:rPr>
      </w:pPr>
      <w:r>
        <w:rPr>
          <w:rFonts w:ascii="Arial Narrow" w:hAnsi="Arial Narrow"/>
        </w:rPr>
        <w:t xml:space="preserve">K nájemnému dle bodu 1. se </w:t>
      </w:r>
      <w:r w:rsidRPr="00F83AE0">
        <w:rPr>
          <w:rFonts w:ascii="Arial Narrow" w:hAnsi="Arial Narrow"/>
        </w:rPr>
        <w:t>za 1 hodinu</w:t>
      </w:r>
      <w:r>
        <w:rPr>
          <w:rFonts w:ascii="Arial Narrow" w:hAnsi="Arial Narrow"/>
        </w:rPr>
        <w:t xml:space="preserve"> navíc platí služby spojené s užíváním nebytových prostor (teplo, osvětlení, vodné a stočné aj.) ve výši 660 Kč (slovy </w:t>
      </w:r>
      <w:proofErr w:type="spellStart"/>
      <w:r>
        <w:rPr>
          <w:rFonts w:ascii="Arial Narrow" w:hAnsi="Arial Narrow"/>
        </w:rPr>
        <w:t>šestsetšedesátkorunčeských</w:t>
      </w:r>
      <w:proofErr w:type="spellEnd"/>
      <w:r>
        <w:rPr>
          <w:rFonts w:ascii="Arial Narrow" w:hAnsi="Arial Narrow"/>
        </w:rPr>
        <w:t>).</w:t>
      </w:r>
    </w:p>
    <w:p w14:paraId="38A9F9D1" w14:textId="77777777" w:rsidR="00467705" w:rsidRDefault="00467705" w:rsidP="00467705">
      <w:pPr>
        <w:ind w:firstLine="708"/>
        <w:jc w:val="both"/>
        <w:rPr>
          <w:rFonts w:ascii="Arial Narrow" w:hAnsi="Arial Narrow"/>
        </w:rPr>
      </w:pPr>
      <w:r>
        <w:rPr>
          <w:rFonts w:ascii="Arial Narrow" w:hAnsi="Arial Narrow"/>
        </w:rPr>
        <w:t xml:space="preserve">Celkové nájemné a úhrada za služby za 1 hodinu nájmu: </w:t>
      </w:r>
      <w:r w:rsidRPr="00093EA5">
        <w:rPr>
          <w:rFonts w:ascii="Arial Narrow" w:hAnsi="Arial Narrow"/>
          <w:b/>
          <w:bCs/>
        </w:rPr>
        <w:t>700 Kč</w:t>
      </w:r>
      <w:r>
        <w:rPr>
          <w:rFonts w:ascii="Arial Narrow" w:hAnsi="Arial Narrow"/>
          <w:b/>
        </w:rPr>
        <w:t xml:space="preserve"> </w:t>
      </w:r>
      <w:r>
        <w:rPr>
          <w:rFonts w:ascii="Arial Narrow" w:hAnsi="Arial Narrow"/>
        </w:rPr>
        <w:t xml:space="preserve">(slovy </w:t>
      </w:r>
      <w:proofErr w:type="spellStart"/>
      <w:r>
        <w:rPr>
          <w:rFonts w:ascii="Arial Narrow" w:hAnsi="Arial Narrow"/>
        </w:rPr>
        <w:t>sedmsetkorunčeských</w:t>
      </w:r>
      <w:proofErr w:type="spellEnd"/>
      <w:r>
        <w:rPr>
          <w:rFonts w:ascii="Arial Narrow" w:hAnsi="Arial Narrow"/>
        </w:rPr>
        <w:t>).</w:t>
      </w:r>
    </w:p>
    <w:p w14:paraId="6BE18ACF" w14:textId="77777777" w:rsidR="00467705" w:rsidRDefault="00467705" w:rsidP="00467705">
      <w:pPr>
        <w:numPr>
          <w:ilvl w:val="0"/>
          <w:numId w:val="5"/>
        </w:numPr>
        <w:jc w:val="both"/>
        <w:rPr>
          <w:rFonts w:ascii="Arial Narrow" w:hAnsi="Arial Narrow"/>
        </w:rPr>
      </w:pPr>
      <w:r>
        <w:rPr>
          <w:rFonts w:ascii="Arial Narrow" w:hAnsi="Arial Narrow"/>
        </w:rPr>
        <w:t>Nájemné za nebytové prostory a související náklady a služby bude nájemce hradit převodem na účet uvedený v záhlaví této smlouvy, a to na základě faktur vystavených do 15. dne následujícího měsíce.</w:t>
      </w:r>
    </w:p>
    <w:p w14:paraId="469716C4" w14:textId="77777777" w:rsidR="00467705" w:rsidRDefault="00467705" w:rsidP="00467705">
      <w:pPr>
        <w:numPr>
          <w:ilvl w:val="0"/>
          <w:numId w:val="5"/>
        </w:numPr>
        <w:jc w:val="both"/>
        <w:rPr>
          <w:rFonts w:ascii="Arial Narrow" w:hAnsi="Arial Narrow"/>
        </w:rPr>
      </w:pPr>
      <w:r>
        <w:rPr>
          <w:rFonts w:ascii="Arial Narrow" w:hAnsi="Arial Narrow"/>
        </w:rPr>
        <w:t>Součástí faktury bude přehled skutečného využití tělocvičny za fakturované období potvrzený nájemcem.</w:t>
      </w:r>
    </w:p>
    <w:p w14:paraId="20FD931D" w14:textId="2D5148E0" w:rsidR="002E248F" w:rsidRDefault="00467705" w:rsidP="00467705">
      <w:pPr>
        <w:pStyle w:val="Zkladntextodsazen2"/>
        <w:spacing w:after="0" w:line="240" w:lineRule="auto"/>
        <w:ind w:left="720"/>
        <w:jc w:val="both"/>
        <w:rPr>
          <w:rFonts w:ascii="Arial Narrow" w:hAnsi="Arial Narrow" w:cs="Arial"/>
        </w:rPr>
      </w:pPr>
      <w:r>
        <w:rPr>
          <w:rFonts w:ascii="Arial Narrow" w:hAnsi="Arial Narrow" w:cs="Arial"/>
        </w:rPr>
        <w:t>Výši nájemného je pronajímatel oprávněn každoročně k datu 1. září zvyšovat podle koeficientu vyjadřujícího míru růstu spotřebitelských cen publikovaného Českým statistickým úřadem. Výši záloh na služby je pronajímatel oprávněn změnit v souvislosti se změnou cen služeb od jejich dodavatelů.</w:t>
      </w:r>
    </w:p>
    <w:p w14:paraId="6FA37D8D" w14:textId="77777777" w:rsidR="00467705" w:rsidRDefault="00467705" w:rsidP="00467705">
      <w:pPr>
        <w:pStyle w:val="Zkladntextodsazen2"/>
        <w:spacing w:after="0" w:line="240" w:lineRule="auto"/>
        <w:ind w:left="720"/>
        <w:jc w:val="both"/>
        <w:rPr>
          <w:rFonts w:ascii="Arial Narrow" w:hAnsi="Arial Narrow" w:cs="Arial"/>
        </w:rPr>
      </w:pPr>
    </w:p>
    <w:p w14:paraId="236E7C2C" w14:textId="77777777" w:rsidR="00467705" w:rsidRDefault="00467705" w:rsidP="00467705">
      <w:pPr>
        <w:pStyle w:val="Zkladntextodsazen2"/>
        <w:spacing w:after="0" w:line="240" w:lineRule="auto"/>
        <w:ind w:left="720"/>
        <w:jc w:val="both"/>
        <w:rPr>
          <w:rFonts w:ascii="Arial Narrow" w:hAnsi="Arial Narrow"/>
        </w:rPr>
      </w:pPr>
    </w:p>
    <w:p w14:paraId="3B018751" w14:textId="77777777" w:rsidR="002E248F" w:rsidRDefault="002E248F" w:rsidP="002E248F">
      <w:pPr>
        <w:pStyle w:val="Nadpis9"/>
        <w:numPr>
          <w:ilvl w:val="0"/>
          <w:numId w:val="0"/>
        </w:numPr>
        <w:tabs>
          <w:tab w:val="left" w:pos="708"/>
        </w:tabs>
        <w:jc w:val="center"/>
        <w:rPr>
          <w:rFonts w:ascii="Arial Narrow" w:hAnsi="Arial Narrow"/>
        </w:rPr>
      </w:pPr>
      <w:r>
        <w:rPr>
          <w:rFonts w:ascii="Arial Narrow" w:hAnsi="Arial Narrow"/>
        </w:rPr>
        <w:t>V.  Doba pronájmu</w:t>
      </w:r>
    </w:p>
    <w:p w14:paraId="44B108B7" w14:textId="77777777" w:rsidR="002E248F" w:rsidRDefault="002E248F" w:rsidP="002E248F">
      <w:pPr>
        <w:rPr>
          <w:rFonts w:ascii="Arial Narrow" w:hAnsi="Arial Narrow"/>
        </w:rPr>
      </w:pPr>
    </w:p>
    <w:p w14:paraId="56A82999" w14:textId="1E58080F" w:rsidR="002E248F" w:rsidRDefault="002E248F" w:rsidP="002E248F">
      <w:pPr>
        <w:numPr>
          <w:ilvl w:val="0"/>
          <w:numId w:val="6"/>
        </w:numPr>
        <w:jc w:val="both"/>
        <w:rPr>
          <w:rFonts w:ascii="Arial Narrow" w:hAnsi="Arial Narrow"/>
        </w:rPr>
      </w:pPr>
      <w:r>
        <w:rPr>
          <w:rFonts w:ascii="Arial Narrow" w:hAnsi="Arial Narrow"/>
        </w:rPr>
        <w:t xml:space="preserve">Nájemní </w:t>
      </w:r>
      <w:r>
        <w:rPr>
          <w:rFonts w:ascii="Arial Narrow" w:hAnsi="Arial Narrow" w:cs="Arial"/>
        </w:rPr>
        <w:t xml:space="preserve">vztah se sjednává na dobu určitou a začíná dnem </w:t>
      </w:r>
      <w:r w:rsidR="00D3552A">
        <w:rPr>
          <w:rFonts w:ascii="Arial Narrow" w:hAnsi="Arial Narrow" w:cs="Arial"/>
          <w:b/>
          <w:bCs/>
        </w:rPr>
        <w:t>3</w:t>
      </w:r>
      <w:r w:rsidR="002E7C48">
        <w:rPr>
          <w:rFonts w:ascii="Arial Narrow" w:hAnsi="Arial Narrow" w:cs="Arial"/>
          <w:b/>
        </w:rPr>
        <w:t>. září 202</w:t>
      </w:r>
      <w:r w:rsidR="00D3552A">
        <w:rPr>
          <w:rFonts w:ascii="Arial Narrow" w:hAnsi="Arial Narrow" w:cs="Arial"/>
          <w:b/>
        </w:rPr>
        <w:t>5</w:t>
      </w:r>
      <w:r>
        <w:rPr>
          <w:rFonts w:ascii="Arial Narrow" w:hAnsi="Arial Narrow" w:cs="Arial"/>
          <w:b/>
        </w:rPr>
        <w:t>.</w:t>
      </w:r>
    </w:p>
    <w:p w14:paraId="0C50B99D" w14:textId="73D22243" w:rsidR="002E248F" w:rsidRDefault="002E248F" w:rsidP="002E248F">
      <w:pPr>
        <w:ind w:firstLine="708"/>
        <w:jc w:val="both"/>
        <w:rPr>
          <w:rFonts w:ascii="Arial Narrow" w:hAnsi="Arial Narrow"/>
        </w:rPr>
      </w:pPr>
      <w:r>
        <w:rPr>
          <w:rFonts w:ascii="Arial Narrow" w:hAnsi="Arial Narrow" w:cs="Arial"/>
        </w:rPr>
        <w:t xml:space="preserve">Nájemní vztah skončí dne </w:t>
      </w:r>
      <w:r w:rsidR="002E7C48">
        <w:rPr>
          <w:rFonts w:ascii="Arial Narrow" w:hAnsi="Arial Narrow" w:cs="Arial"/>
          <w:b/>
        </w:rPr>
        <w:t>30. června 202</w:t>
      </w:r>
      <w:r w:rsidR="00D3552A">
        <w:rPr>
          <w:rFonts w:ascii="Arial Narrow" w:hAnsi="Arial Narrow" w:cs="Arial"/>
          <w:b/>
        </w:rPr>
        <w:t>6</w:t>
      </w:r>
      <w:r>
        <w:rPr>
          <w:rFonts w:ascii="Arial Narrow" w:hAnsi="Arial Narrow" w:cs="Arial"/>
          <w:b/>
        </w:rPr>
        <w:t>.</w:t>
      </w:r>
    </w:p>
    <w:p w14:paraId="0FED6626" w14:textId="77777777" w:rsidR="002E248F" w:rsidRDefault="002E248F" w:rsidP="002E248F">
      <w:pPr>
        <w:numPr>
          <w:ilvl w:val="0"/>
          <w:numId w:val="6"/>
        </w:numPr>
        <w:jc w:val="both"/>
        <w:rPr>
          <w:rFonts w:ascii="Arial Narrow" w:hAnsi="Arial Narrow"/>
        </w:rPr>
      </w:pPr>
      <w:r>
        <w:rPr>
          <w:rFonts w:ascii="Arial Narrow" w:hAnsi="Arial Narrow" w:cs="Arial"/>
        </w:rPr>
        <w:t>Nájem lze ukončit dohodou smluvních stran.</w:t>
      </w:r>
    </w:p>
    <w:p w14:paraId="2174766E" w14:textId="77777777" w:rsidR="002E248F" w:rsidRDefault="002E248F" w:rsidP="002E248F">
      <w:pPr>
        <w:numPr>
          <w:ilvl w:val="0"/>
          <w:numId w:val="6"/>
        </w:numPr>
        <w:jc w:val="both"/>
        <w:rPr>
          <w:rFonts w:ascii="Arial Narrow" w:hAnsi="Arial Narrow"/>
        </w:rPr>
      </w:pPr>
      <w:r>
        <w:rPr>
          <w:rFonts w:ascii="Arial Narrow" w:hAnsi="Arial Narrow" w:cs="Arial"/>
        </w:rPr>
        <w:t>Nájem skončí uplynutím doby, na kterou byl sjednán, nedohodne-li se pronajímatel s nájemcem jinak.</w:t>
      </w:r>
    </w:p>
    <w:p w14:paraId="0BF01D66" w14:textId="637268B1" w:rsidR="002E248F" w:rsidRDefault="002E248F" w:rsidP="002E248F">
      <w:pPr>
        <w:pStyle w:val="Odstavecseseznamem1"/>
        <w:numPr>
          <w:ilvl w:val="0"/>
          <w:numId w:val="6"/>
        </w:numPr>
        <w:jc w:val="both"/>
        <w:rPr>
          <w:rFonts w:ascii="Arial Narrow" w:hAnsi="Arial Narrow" w:cs="Arial"/>
          <w:sz w:val="24"/>
          <w:szCs w:val="24"/>
        </w:rPr>
      </w:pPr>
      <w:r>
        <w:rPr>
          <w:rFonts w:ascii="Arial Narrow" w:hAnsi="Arial Narrow" w:cs="Arial"/>
          <w:sz w:val="24"/>
          <w:szCs w:val="24"/>
        </w:rPr>
        <w:t xml:space="preserve">Před uplynutím sjednané doby výpůjčky je každá ze smluvních stran oprávněna vypovědět nájem písemně a s uvedením důvodu (pronajímatel je oprávněn nájem vypovědět z důvodu, </w:t>
      </w:r>
      <w:r>
        <w:rPr>
          <w:rFonts w:ascii="Arial Narrow" w:hAnsi="Arial Narrow"/>
          <w:sz w:val="24"/>
          <w:szCs w:val="24"/>
        </w:rPr>
        <w:t xml:space="preserve">jestliže   </w:t>
      </w:r>
      <w:proofErr w:type="gramStart"/>
      <w:r>
        <w:rPr>
          <w:rFonts w:ascii="Arial Narrow" w:hAnsi="Arial Narrow"/>
          <w:sz w:val="24"/>
          <w:szCs w:val="24"/>
        </w:rPr>
        <w:t>nájemce  přes</w:t>
      </w:r>
      <w:proofErr w:type="gramEnd"/>
      <w:r>
        <w:rPr>
          <w:rFonts w:ascii="Arial Narrow" w:hAnsi="Arial Narrow"/>
          <w:sz w:val="24"/>
          <w:szCs w:val="24"/>
        </w:rPr>
        <w:t xml:space="preserve">  výstrahu   </w:t>
      </w:r>
      <w:proofErr w:type="gramStart"/>
      <w:r>
        <w:rPr>
          <w:rFonts w:ascii="Arial Narrow" w:hAnsi="Arial Narrow"/>
          <w:sz w:val="24"/>
          <w:szCs w:val="24"/>
        </w:rPr>
        <w:t>znovu  hrubě</w:t>
      </w:r>
      <w:proofErr w:type="gramEnd"/>
      <w:r>
        <w:rPr>
          <w:rFonts w:ascii="Arial Narrow" w:hAnsi="Arial Narrow"/>
          <w:sz w:val="24"/>
          <w:szCs w:val="24"/>
        </w:rPr>
        <w:t xml:space="preserve"> porušuje smluvní závazky, zejména působí-li </w:t>
      </w:r>
      <w:r w:rsidR="00D3552A">
        <w:rPr>
          <w:rFonts w:ascii="Arial Narrow" w:hAnsi="Arial Narrow"/>
          <w:sz w:val="24"/>
          <w:szCs w:val="24"/>
        </w:rPr>
        <w:t>škody na</w:t>
      </w:r>
      <w:r>
        <w:rPr>
          <w:rFonts w:ascii="Arial Narrow" w:hAnsi="Arial Narrow"/>
          <w:sz w:val="24"/>
          <w:szCs w:val="24"/>
        </w:rPr>
        <w:t xml:space="preserve"> tělovýchovném zařízení a nedodržuje provozní řád tělocvičny, který je nedílnou součástí této smlouvy).</w:t>
      </w:r>
    </w:p>
    <w:p w14:paraId="15A497D1" w14:textId="77777777" w:rsidR="002E248F" w:rsidRDefault="002E248F" w:rsidP="002E248F">
      <w:pPr>
        <w:pStyle w:val="Odstavecseseznamem1"/>
        <w:jc w:val="both"/>
        <w:rPr>
          <w:rFonts w:ascii="Arial Narrow" w:hAnsi="Arial Narrow" w:cs="Arial"/>
          <w:sz w:val="24"/>
          <w:szCs w:val="24"/>
          <w:u w:val="single"/>
        </w:rPr>
      </w:pPr>
      <w:r>
        <w:rPr>
          <w:rFonts w:ascii="Arial Narrow" w:hAnsi="Arial Narrow" w:cs="Arial"/>
          <w:sz w:val="24"/>
          <w:szCs w:val="24"/>
        </w:rPr>
        <w:t>Výpovědní doba činí pro obě smluvní strany 1 měsíc.</w:t>
      </w:r>
    </w:p>
    <w:p w14:paraId="6660E485" w14:textId="77777777" w:rsidR="002E248F" w:rsidRPr="002E7C48" w:rsidRDefault="002E248F" w:rsidP="002E248F">
      <w:pPr>
        <w:numPr>
          <w:ilvl w:val="0"/>
          <w:numId w:val="6"/>
        </w:numPr>
        <w:jc w:val="both"/>
        <w:rPr>
          <w:rFonts w:ascii="Arial Narrow" w:hAnsi="Arial Narrow"/>
        </w:rPr>
      </w:pPr>
      <w:r>
        <w:rPr>
          <w:rFonts w:ascii="Arial Narrow" w:hAnsi="Arial Narrow" w:cs="Arial"/>
        </w:rPr>
        <w:lastRenderedPageBreak/>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2E2BB9FA" w14:textId="77777777" w:rsidR="002E7C48" w:rsidRDefault="002E7C48" w:rsidP="002E7C48">
      <w:pPr>
        <w:jc w:val="both"/>
        <w:rPr>
          <w:rFonts w:ascii="Arial Narrow" w:hAnsi="Arial Narrow" w:cs="Arial"/>
        </w:rPr>
      </w:pPr>
    </w:p>
    <w:p w14:paraId="5E8A88BB" w14:textId="77777777" w:rsidR="002E248F" w:rsidRDefault="002E248F" w:rsidP="008F4309">
      <w:pPr>
        <w:pStyle w:val="Odstavecseseznamem1"/>
        <w:ind w:left="0"/>
        <w:jc w:val="both"/>
        <w:rPr>
          <w:rFonts w:ascii="Arial Narrow" w:hAnsi="Arial Narrow" w:cs="Arial"/>
          <w:sz w:val="24"/>
          <w:szCs w:val="24"/>
        </w:rPr>
      </w:pPr>
    </w:p>
    <w:p w14:paraId="203FB0DD" w14:textId="77777777" w:rsidR="00467705" w:rsidRDefault="00467705" w:rsidP="008F4309">
      <w:pPr>
        <w:pStyle w:val="Odstavecseseznamem1"/>
        <w:ind w:left="0"/>
        <w:jc w:val="both"/>
        <w:rPr>
          <w:rFonts w:ascii="Arial Narrow" w:hAnsi="Arial Narrow" w:cs="Arial"/>
          <w:sz w:val="24"/>
          <w:szCs w:val="24"/>
        </w:rPr>
      </w:pPr>
    </w:p>
    <w:p w14:paraId="03AC50C5" w14:textId="77777777" w:rsidR="002E248F" w:rsidRDefault="002E248F" w:rsidP="002E248F">
      <w:pPr>
        <w:jc w:val="center"/>
        <w:rPr>
          <w:rFonts w:ascii="Arial Narrow" w:hAnsi="Arial Narrow" w:cs="Arial"/>
          <w:b/>
          <w:bCs/>
        </w:rPr>
      </w:pPr>
      <w:r>
        <w:rPr>
          <w:rFonts w:ascii="Arial Narrow" w:hAnsi="Arial Narrow" w:cs="Arial"/>
          <w:b/>
          <w:bCs/>
        </w:rPr>
        <w:t>VI. Předání předmětu nájmu nájemci</w:t>
      </w:r>
    </w:p>
    <w:p w14:paraId="04A33916" w14:textId="77777777" w:rsidR="002E248F" w:rsidRDefault="002E248F" w:rsidP="002E248F">
      <w:pPr>
        <w:jc w:val="center"/>
        <w:rPr>
          <w:rFonts w:ascii="Arial Narrow" w:hAnsi="Arial Narrow" w:cs="Arial"/>
          <w:b/>
          <w:bCs/>
        </w:rPr>
      </w:pPr>
    </w:p>
    <w:p w14:paraId="04D1B838" w14:textId="77777777" w:rsidR="002E248F" w:rsidRDefault="002E248F" w:rsidP="002E248F">
      <w:pPr>
        <w:pStyle w:val="Zkladntextodsazen2"/>
        <w:numPr>
          <w:ilvl w:val="0"/>
          <w:numId w:val="7"/>
        </w:numPr>
        <w:spacing w:after="0" w:line="240" w:lineRule="auto"/>
        <w:jc w:val="both"/>
        <w:rPr>
          <w:rFonts w:ascii="Arial Narrow" w:hAnsi="Arial Narrow" w:cs="Arial"/>
        </w:rPr>
      </w:pPr>
      <w:r>
        <w:rPr>
          <w:rFonts w:ascii="Arial Narrow" w:hAnsi="Arial Narrow" w:cs="Arial"/>
        </w:rPr>
        <w:t xml:space="preserve">Pronajímatel se zavazuje předat předmět výpůjčky nájemci ve stavu způsobilém k sjednanému způsobu užívání dle čl. III. této smlouvy. </w:t>
      </w:r>
    </w:p>
    <w:p w14:paraId="7C94EACC" w14:textId="77777777" w:rsidR="002E248F" w:rsidRDefault="002E248F" w:rsidP="002E248F">
      <w:pPr>
        <w:pStyle w:val="Zkladntextodsazen2"/>
        <w:numPr>
          <w:ilvl w:val="0"/>
          <w:numId w:val="7"/>
        </w:numPr>
        <w:spacing w:after="0" w:line="240" w:lineRule="auto"/>
        <w:jc w:val="both"/>
        <w:rPr>
          <w:rFonts w:ascii="Arial Narrow" w:hAnsi="Arial Narrow" w:cs="Arial"/>
        </w:rPr>
      </w:pPr>
      <w:r>
        <w:rPr>
          <w:rFonts w:ascii="Arial Narrow" w:hAnsi="Arial Narrow" w:cs="Arial"/>
        </w:rPr>
        <w:t>Nájemci bude při jeho nastěhování předána jedna sada klíčů k nebytovým prostorám. Nájemce odevzdá pronajímateli po ukončení nájemního vztahu zpět veškeré klíče k nebytovým prostorám.</w:t>
      </w:r>
    </w:p>
    <w:p w14:paraId="7800859F" w14:textId="77777777" w:rsidR="002E248F" w:rsidRDefault="002E248F" w:rsidP="002E248F">
      <w:pPr>
        <w:pStyle w:val="Odstavecseseznamem1"/>
        <w:jc w:val="both"/>
        <w:rPr>
          <w:rFonts w:ascii="Arial Narrow" w:hAnsi="Arial Narrow" w:cs="Arial"/>
          <w:sz w:val="24"/>
          <w:szCs w:val="24"/>
        </w:rPr>
      </w:pPr>
    </w:p>
    <w:p w14:paraId="17A08543" w14:textId="77777777" w:rsidR="00467705" w:rsidRDefault="00467705" w:rsidP="002E248F">
      <w:pPr>
        <w:pStyle w:val="Odstavecseseznamem1"/>
        <w:jc w:val="both"/>
        <w:rPr>
          <w:rFonts w:ascii="Arial Narrow" w:hAnsi="Arial Narrow" w:cs="Arial"/>
          <w:sz w:val="24"/>
          <w:szCs w:val="24"/>
        </w:rPr>
      </w:pPr>
    </w:p>
    <w:p w14:paraId="47132C28" w14:textId="77777777" w:rsidR="00DC5EF4" w:rsidRDefault="00DC5EF4" w:rsidP="002E248F">
      <w:pPr>
        <w:jc w:val="center"/>
        <w:rPr>
          <w:rFonts w:ascii="Arial Narrow" w:hAnsi="Arial Narrow" w:cs="Arial"/>
          <w:b/>
          <w:bCs/>
        </w:rPr>
      </w:pPr>
    </w:p>
    <w:p w14:paraId="4591DD10" w14:textId="77777777" w:rsidR="002E248F" w:rsidRDefault="002E248F" w:rsidP="002E248F">
      <w:pPr>
        <w:jc w:val="center"/>
        <w:rPr>
          <w:rFonts w:ascii="Arial Narrow" w:hAnsi="Arial Narrow" w:cs="Arial"/>
          <w:b/>
          <w:bCs/>
        </w:rPr>
      </w:pPr>
      <w:r>
        <w:rPr>
          <w:rFonts w:ascii="Arial Narrow" w:hAnsi="Arial Narrow" w:cs="Arial"/>
          <w:b/>
          <w:bCs/>
        </w:rPr>
        <w:t>VII. Další práva a povinnosti smluvních stran</w:t>
      </w:r>
    </w:p>
    <w:p w14:paraId="07DA832F" w14:textId="77777777" w:rsidR="002E248F" w:rsidRDefault="002E248F" w:rsidP="002E248F">
      <w:pPr>
        <w:jc w:val="center"/>
        <w:rPr>
          <w:rFonts w:ascii="Arial Narrow" w:hAnsi="Arial Narrow" w:cs="Arial"/>
          <w:b/>
          <w:bCs/>
        </w:rPr>
      </w:pPr>
    </w:p>
    <w:p w14:paraId="64E769C7" w14:textId="77777777" w:rsidR="002E248F" w:rsidRDefault="002E248F" w:rsidP="002E248F">
      <w:pPr>
        <w:pStyle w:val="Zkladntextodsazen2"/>
        <w:numPr>
          <w:ilvl w:val="0"/>
          <w:numId w:val="8"/>
        </w:numPr>
        <w:spacing w:after="0" w:line="240" w:lineRule="auto"/>
        <w:jc w:val="both"/>
        <w:rPr>
          <w:rFonts w:ascii="Arial Narrow" w:hAnsi="Arial Narrow" w:cs="Arial"/>
        </w:rPr>
      </w:pPr>
      <w:r>
        <w:rPr>
          <w:rFonts w:ascii="Arial Narrow" w:hAnsi="Arial Narrow" w:cs="Arial"/>
        </w:rPr>
        <w:t>Nájemce odpovídá za škody, které způsobí na předmětu výpůjčky on nebo jím pověřené osoby a jiné osoby, které k němu mají vztah, ledaže nájemce nezavinil příčinu škody.</w:t>
      </w:r>
    </w:p>
    <w:p w14:paraId="1CD1F0FB" w14:textId="77777777" w:rsidR="002E248F" w:rsidRDefault="002E248F" w:rsidP="002E248F">
      <w:pPr>
        <w:numPr>
          <w:ilvl w:val="0"/>
          <w:numId w:val="8"/>
        </w:numPr>
        <w:jc w:val="both"/>
        <w:rPr>
          <w:rFonts w:ascii="Arial Narrow" w:hAnsi="Arial Narrow"/>
        </w:rPr>
      </w:pPr>
      <w:r>
        <w:rPr>
          <w:rFonts w:ascii="Arial Narrow" w:hAnsi="Arial Narrow"/>
        </w:rPr>
        <w:t xml:space="preserve">Nájemce se zavazuje: </w:t>
      </w:r>
    </w:p>
    <w:p w14:paraId="3D16800F" w14:textId="77777777" w:rsidR="002E248F" w:rsidRDefault="002E248F" w:rsidP="002E248F">
      <w:pPr>
        <w:numPr>
          <w:ilvl w:val="0"/>
          <w:numId w:val="9"/>
        </w:numPr>
        <w:jc w:val="both"/>
        <w:rPr>
          <w:rFonts w:ascii="Arial Narrow" w:hAnsi="Arial Narrow"/>
        </w:rPr>
      </w:pPr>
      <w:r>
        <w:rPr>
          <w:rFonts w:ascii="Arial Narrow" w:hAnsi="Arial Narrow"/>
        </w:rPr>
        <w:t>zabezpečit potřebné pojištění svých členů,</w:t>
      </w:r>
    </w:p>
    <w:p w14:paraId="233BA61A" w14:textId="77777777" w:rsidR="002E248F" w:rsidRDefault="002E248F" w:rsidP="002E248F">
      <w:pPr>
        <w:numPr>
          <w:ilvl w:val="0"/>
          <w:numId w:val="9"/>
        </w:numPr>
        <w:jc w:val="both"/>
        <w:rPr>
          <w:rFonts w:ascii="Arial Narrow" w:hAnsi="Arial Narrow"/>
        </w:rPr>
      </w:pPr>
      <w:r>
        <w:rPr>
          <w:rFonts w:ascii="Arial Narrow" w:hAnsi="Arial Narrow"/>
        </w:rPr>
        <w:t>užívat pronajaté nebytové prostory v souladu s touto smlouvou a obvyklým užíváním, v souladu s řádem tělocvičny, který je nedílnou součástí této smlouvy a uhradit pronajímateli škody nebo ztráty způsobené jeho členy v době užívání pronajatých nebytových prostor,</w:t>
      </w:r>
    </w:p>
    <w:p w14:paraId="42600771" w14:textId="77777777" w:rsidR="002E248F" w:rsidRDefault="002E248F" w:rsidP="002E248F">
      <w:pPr>
        <w:numPr>
          <w:ilvl w:val="0"/>
          <w:numId w:val="9"/>
        </w:numPr>
        <w:jc w:val="both"/>
        <w:rPr>
          <w:rFonts w:ascii="Arial Narrow" w:hAnsi="Arial Narrow"/>
        </w:rPr>
      </w:pPr>
      <w:r>
        <w:rPr>
          <w:rFonts w:ascii="Arial Narrow" w:hAnsi="Arial Narrow"/>
        </w:rPr>
        <w:t>dodržovat bezpečnostní, protipožární, hygienické a jiné obecně závazné předpisy, řídit se pokyny pronajímatele, jeho odborných pracovníků a provozním řádem tělocvičny</w:t>
      </w:r>
    </w:p>
    <w:p w14:paraId="790A4547" w14:textId="77777777" w:rsidR="002E248F" w:rsidRDefault="002E248F" w:rsidP="002E248F">
      <w:pPr>
        <w:numPr>
          <w:ilvl w:val="0"/>
          <w:numId w:val="9"/>
        </w:numPr>
        <w:jc w:val="both"/>
        <w:rPr>
          <w:rFonts w:ascii="Arial Narrow" w:hAnsi="Arial Narrow"/>
        </w:rPr>
      </w:pPr>
      <w:r>
        <w:rPr>
          <w:rFonts w:ascii="Arial Narrow" w:hAnsi="Arial Narrow"/>
        </w:rPr>
        <w:t>neumožňovat užívání pronajatých nebytových prostor třetím osobám, po dobu cvičení bude škola a všechny místnosti u tělocvičny uzamčeny.</w:t>
      </w:r>
    </w:p>
    <w:p w14:paraId="0A59164A" w14:textId="77777777" w:rsidR="002E248F" w:rsidRDefault="002E248F" w:rsidP="002E248F">
      <w:pPr>
        <w:pStyle w:val="Zkladntextodsazen2"/>
        <w:numPr>
          <w:ilvl w:val="0"/>
          <w:numId w:val="8"/>
        </w:numPr>
        <w:spacing w:after="0" w:line="240" w:lineRule="auto"/>
        <w:jc w:val="both"/>
        <w:rPr>
          <w:rFonts w:ascii="Arial Narrow" w:hAnsi="Arial Narrow" w:cs="Arial"/>
        </w:rPr>
      </w:pPr>
      <w:r>
        <w:rPr>
          <w:rFonts w:ascii="Arial Narrow" w:hAnsi="Arial Narrow" w:cs="Arial"/>
        </w:rPr>
        <w:t>Nájemce se zavazuje, že umožní, aby pronajímatel nebo jím pověřené osoby mohly vstupovat do pronajatých prostor za účelem jejich prohlídky kdykoliv během určené doby pronájmu.</w:t>
      </w:r>
    </w:p>
    <w:p w14:paraId="16B8C763" w14:textId="77777777" w:rsidR="002E248F" w:rsidRDefault="002E248F" w:rsidP="002E248F">
      <w:pPr>
        <w:numPr>
          <w:ilvl w:val="0"/>
          <w:numId w:val="8"/>
        </w:numPr>
        <w:jc w:val="both"/>
        <w:rPr>
          <w:rFonts w:ascii="Arial Narrow" w:hAnsi="Arial Narrow"/>
        </w:rPr>
      </w:pPr>
      <w:r>
        <w:rPr>
          <w:rFonts w:ascii="Arial Narrow" w:hAnsi="Arial Narrow"/>
        </w:rPr>
        <w:t xml:space="preserve">Pronajímatel si vymiňuje nejméně 2x za školní rok využít předmět nájmu k jiným </w:t>
      </w:r>
      <w:proofErr w:type="gramStart"/>
      <w:r>
        <w:rPr>
          <w:rFonts w:ascii="Arial Narrow" w:hAnsi="Arial Narrow"/>
        </w:rPr>
        <w:t>účelům</w:t>
      </w:r>
      <w:proofErr w:type="gramEnd"/>
      <w:r>
        <w:rPr>
          <w:rFonts w:ascii="Arial Narrow" w:hAnsi="Arial Narrow"/>
        </w:rPr>
        <w:t xml:space="preserve"> než je v této smlouvě uvedeno.</w:t>
      </w:r>
    </w:p>
    <w:p w14:paraId="6A546753" w14:textId="77777777" w:rsidR="00467705" w:rsidRDefault="00467705" w:rsidP="00467705">
      <w:pPr>
        <w:ind w:left="720"/>
        <w:jc w:val="both"/>
        <w:rPr>
          <w:rFonts w:ascii="Arial Narrow" w:hAnsi="Arial Narrow"/>
        </w:rPr>
      </w:pPr>
    </w:p>
    <w:p w14:paraId="6D59FCB9" w14:textId="77777777" w:rsidR="00467705" w:rsidRDefault="00467705" w:rsidP="00467705">
      <w:pPr>
        <w:ind w:left="720"/>
        <w:jc w:val="both"/>
        <w:rPr>
          <w:rFonts w:ascii="Arial Narrow" w:hAnsi="Arial Narrow"/>
        </w:rPr>
      </w:pPr>
    </w:p>
    <w:p w14:paraId="511C7565" w14:textId="77777777" w:rsidR="00467705" w:rsidRDefault="00467705" w:rsidP="00467705">
      <w:pPr>
        <w:ind w:left="720"/>
        <w:jc w:val="both"/>
        <w:rPr>
          <w:rFonts w:ascii="Arial Narrow" w:hAnsi="Arial Narrow"/>
        </w:rPr>
      </w:pPr>
    </w:p>
    <w:p w14:paraId="11FD9947" w14:textId="77777777" w:rsidR="00467705" w:rsidRDefault="00467705" w:rsidP="002E248F">
      <w:pPr>
        <w:jc w:val="center"/>
        <w:rPr>
          <w:rFonts w:ascii="Arial Narrow" w:hAnsi="Arial Narrow" w:cs="Arial"/>
          <w:b/>
          <w:bCs/>
        </w:rPr>
      </w:pPr>
    </w:p>
    <w:p w14:paraId="6D44F2C2" w14:textId="7DA3DA60" w:rsidR="002E248F" w:rsidRDefault="002E248F" w:rsidP="002E248F">
      <w:pPr>
        <w:jc w:val="center"/>
        <w:rPr>
          <w:rFonts w:ascii="Arial Narrow" w:hAnsi="Arial Narrow" w:cs="Arial"/>
          <w:b/>
          <w:bCs/>
        </w:rPr>
      </w:pPr>
      <w:r>
        <w:rPr>
          <w:rFonts w:ascii="Arial Narrow" w:hAnsi="Arial Narrow" w:cs="Arial"/>
          <w:b/>
          <w:bCs/>
        </w:rPr>
        <w:t xml:space="preserve">VIII.  Závěrečná ustanovení </w:t>
      </w:r>
    </w:p>
    <w:p w14:paraId="0921F604" w14:textId="77777777" w:rsidR="002E248F" w:rsidRDefault="002E248F" w:rsidP="002E248F">
      <w:pPr>
        <w:jc w:val="center"/>
        <w:rPr>
          <w:rFonts w:ascii="Arial Narrow" w:hAnsi="Arial Narrow" w:cs="Arial"/>
          <w:b/>
          <w:bCs/>
        </w:rPr>
      </w:pPr>
    </w:p>
    <w:p w14:paraId="76E79C8A" w14:textId="77777777" w:rsidR="002E248F" w:rsidRDefault="002E248F" w:rsidP="002E248F">
      <w:pPr>
        <w:pStyle w:val="Zkladntextodsazen2"/>
        <w:numPr>
          <w:ilvl w:val="0"/>
          <w:numId w:val="10"/>
        </w:numPr>
        <w:spacing w:after="0" w:line="240" w:lineRule="auto"/>
        <w:jc w:val="both"/>
        <w:rPr>
          <w:rFonts w:ascii="Arial Narrow" w:hAnsi="Arial Narrow" w:cs="Arial"/>
        </w:rPr>
      </w:pPr>
      <w:r>
        <w:rPr>
          <w:rFonts w:ascii="Arial Narrow" w:hAnsi="Arial Narrow" w:cs="Arial"/>
        </w:rPr>
        <w:t>Tato smlouva nabývá platnosti a účinnosti dnem jejího uzavření.</w:t>
      </w:r>
    </w:p>
    <w:p w14:paraId="2E6D56F7" w14:textId="77777777" w:rsidR="002E248F" w:rsidRDefault="002E248F" w:rsidP="002E248F">
      <w:pPr>
        <w:pStyle w:val="Zkladntextodsazen2"/>
        <w:numPr>
          <w:ilvl w:val="0"/>
          <w:numId w:val="10"/>
        </w:numPr>
        <w:spacing w:after="0" w:line="240" w:lineRule="auto"/>
        <w:jc w:val="both"/>
        <w:rPr>
          <w:rFonts w:ascii="Arial Narrow" w:hAnsi="Arial Narrow" w:cs="Arial"/>
        </w:rPr>
      </w:pPr>
      <w:r>
        <w:rPr>
          <w:rFonts w:ascii="Arial Narrow" w:hAnsi="Arial Narrow" w:cs="Arial"/>
        </w:rPr>
        <w:t>Tato smlouva a vztahy touto smlouvou neupravené se řídí občanským zákoníkem v jeho platném znění.</w:t>
      </w:r>
    </w:p>
    <w:p w14:paraId="33AE0CE2" w14:textId="77777777" w:rsidR="002E248F" w:rsidRDefault="002E248F" w:rsidP="002E248F">
      <w:pPr>
        <w:pStyle w:val="Zkladntextodsazen2"/>
        <w:numPr>
          <w:ilvl w:val="0"/>
          <w:numId w:val="10"/>
        </w:numPr>
        <w:spacing w:after="0" w:line="240" w:lineRule="auto"/>
        <w:jc w:val="both"/>
        <w:rPr>
          <w:rFonts w:ascii="Arial Narrow" w:hAnsi="Arial Narrow" w:cs="Arial"/>
        </w:rPr>
      </w:pPr>
      <w:r>
        <w:rPr>
          <w:rFonts w:ascii="Arial Narrow" w:hAnsi="Arial Narrow" w:cs="Arial"/>
        </w:rPr>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37311B0F" w14:textId="77777777" w:rsidR="002E248F" w:rsidRDefault="002E248F" w:rsidP="002E248F">
      <w:pPr>
        <w:pStyle w:val="Zkladntextodsazen2"/>
        <w:numPr>
          <w:ilvl w:val="0"/>
          <w:numId w:val="10"/>
        </w:numPr>
        <w:spacing w:after="0" w:line="240" w:lineRule="auto"/>
        <w:jc w:val="both"/>
        <w:rPr>
          <w:rFonts w:ascii="Arial Narrow" w:hAnsi="Arial Narrow" w:cs="Arial"/>
        </w:rPr>
      </w:pPr>
      <w:r>
        <w:rPr>
          <w:rFonts w:ascii="Arial Narrow" w:hAnsi="Arial Narrow" w:cs="Arial"/>
        </w:rPr>
        <w:lastRenderedPageBreak/>
        <w:t>Jakékoliv změny a doplňky této nájemní smlouvy mohou být provedeny výlučně po vzájemné dohodě, učiněné písemnou formou s podpisy obou smluvních stran.</w:t>
      </w:r>
    </w:p>
    <w:p w14:paraId="71E7E9EF" w14:textId="77777777" w:rsidR="002E248F" w:rsidRDefault="002E248F" w:rsidP="002E248F">
      <w:pPr>
        <w:pStyle w:val="Zkladntextodsazen2"/>
        <w:numPr>
          <w:ilvl w:val="0"/>
          <w:numId w:val="10"/>
        </w:numPr>
        <w:spacing w:after="0" w:line="240" w:lineRule="auto"/>
        <w:jc w:val="both"/>
        <w:rPr>
          <w:rFonts w:ascii="Arial Narrow" w:hAnsi="Arial Narrow" w:cs="Arial"/>
        </w:rPr>
      </w:pPr>
      <w:r>
        <w:rPr>
          <w:rFonts w:ascii="Arial Narrow" w:hAnsi="Arial Narrow" w:cs="Arial"/>
        </w:rPr>
        <w:t>Smluvní strany prohlašují, že souhlasí s případným zveřejněním textu této smlouvy v souladu se zákonem č. 106/1999 Sb., o svobodném přístupu k informacím, ve znění pozdějších předpisů.</w:t>
      </w:r>
    </w:p>
    <w:p w14:paraId="69066DB5" w14:textId="77777777" w:rsidR="002E248F" w:rsidRDefault="002E248F" w:rsidP="002E248F">
      <w:pPr>
        <w:pStyle w:val="Zkladntextodsazen2"/>
        <w:numPr>
          <w:ilvl w:val="0"/>
          <w:numId w:val="10"/>
        </w:numPr>
        <w:spacing w:after="0" w:line="240" w:lineRule="auto"/>
        <w:jc w:val="both"/>
        <w:rPr>
          <w:rFonts w:ascii="Arial Narrow" w:hAnsi="Arial Narrow" w:cs="Arial"/>
        </w:rPr>
      </w:pPr>
      <w:r>
        <w:rPr>
          <w:rFonts w:ascii="Arial Narrow" w:hAnsi="Arial Narrow" w:cs="Arial"/>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36ABAA92" w14:textId="77777777" w:rsidR="002E248F" w:rsidRDefault="002E248F" w:rsidP="002E248F">
      <w:pPr>
        <w:pStyle w:val="Odstavecseseznamem1"/>
        <w:jc w:val="both"/>
        <w:rPr>
          <w:rFonts w:ascii="Arial Narrow" w:hAnsi="Arial Narrow" w:cs="Arial"/>
          <w:sz w:val="24"/>
          <w:szCs w:val="24"/>
        </w:rPr>
      </w:pPr>
      <w:r>
        <w:rPr>
          <w:rFonts w:ascii="Arial Narrow" w:hAnsi="Arial Narrow" w:cs="Arial"/>
          <w:sz w:val="24"/>
          <w:szCs w:val="24"/>
        </w:rPr>
        <w:t>Tato smlouva je sepsána ve dvou vyhotoveních, z nichž každé má platnost originálu. Pronajímatel obdrží jedno vyhotovení a nájemce jedno vyhotovení této smlouvy.</w:t>
      </w:r>
    </w:p>
    <w:p w14:paraId="72BB7981" w14:textId="77777777" w:rsidR="002E248F" w:rsidRDefault="002E248F" w:rsidP="002E248F">
      <w:pPr>
        <w:rPr>
          <w:rFonts w:ascii="Arial Narrow" w:hAnsi="Arial Narrow"/>
        </w:rPr>
      </w:pPr>
    </w:p>
    <w:p w14:paraId="1D313B3B" w14:textId="77777777" w:rsidR="002E248F" w:rsidRDefault="002E248F" w:rsidP="002E248F">
      <w:pPr>
        <w:rPr>
          <w:rFonts w:ascii="Arial Narrow" w:hAnsi="Arial Narrow"/>
        </w:rPr>
      </w:pPr>
    </w:p>
    <w:p w14:paraId="04BA1988" w14:textId="272D67BD" w:rsidR="002E248F" w:rsidRDefault="002E248F" w:rsidP="002E248F">
      <w:pPr>
        <w:rPr>
          <w:rFonts w:ascii="Arial Narrow" w:hAnsi="Arial Narrow"/>
        </w:rPr>
      </w:pPr>
      <w:r>
        <w:rPr>
          <w:rFonts w:ascii="Arial Narrow" w:hAnsi="Arial Narrow"/>
        </w:rPr>
        <w:t xml:space="preserve">V Hranicích, dne </w:t>
      </w:r>
      <w:r w:rsidR="00D3552A">
        <w:rPr>
          <w:rFonts w:ascii="Arial Narrow" w:hAnsi="Arial Narrow"/>
        </w:rPr>
        <w:t>3</w:t>
      </w:r>
      <w:r w:rsidR="002E7C48">
        <w:rPr>
          <w:rFonts w:ascii="Arial Narrow" w:hAnsi="Arial Narrow"/>
        </w:rPr>
        <w:t>. 9. 202</w:t>
      </w:r>
      <w:r w:rsidR="00D3552A">
        <w:rPr>
          <w:rFonts w:ascii="Arial Narrow" w:hAnsi="Arial Narrow"/>
        </w:rPr>
        <w:t>5</w:t>
      </w:r>
    </w:p>
    <w:p w14:paraId="72723ABD" w14:textId="77777777" w:rsidR="002E248F" w:rsidRDefault="002E248F" w:rsidP="002E248F">
      <w:pPr>
        <w:rPr>
          <w:rFonts w:ascii="Arial Narrow" w:hAnsi="Arial Narrow"/>
        </w:rPr>
      </w:pPr>
    </w:p>
    <w:p w14:paraId="03020B22" w14:textId="77777777" w:rsidR="00D3552A" w:rsidRDefault="00D3552A" w:rsidP="002E248F">
      <w:pPr>
        <w:rPr>
          <w:rFonts w:ascii="Arial Narrow" w:hAnsi="Arial Narrow"/>
        </w:rPr>
      </w:pPr>
    </w:p>
    <w:p w14:paraId="26CA0C59" w14:textId="77777777" w:rsidR="00D3552A" w:rsidRDefault="00D3552A" w:rsidP="002E248F">
      <w:pPr>
        <w:rPr>
          <w:rFonts w:ascii="Arial Narrow" w:hAnsi="Arial Narrow"/>
        </w:rPr>
      </w:pPr>
    </w:p>
    <w:p w14:paraId="234457AD" w14:textId="77777777" w:rsidR="00DC5EF4" w:rsidRDefault="00DC5EF4" w:rsidP="002E248F">
      <w:pPr>
        <w:rPr>
          <w:rFonts w:ascii="Arial Narrow" w:hAnsi="Arial Narrow"/>
        </w:rPr>
      </w:pPr>
    </w:p>
    <w:p w14:paraId="0FE45ACC" w14:textId="77777777" w:rsidR="002E248F" w:rsidRDefault="002E248F" w:rsidP="002E248F">
      <w:pPr>
        <w:rPr>
          <w:rFonts w:ascii="Arial Narrow" w:hAnsi="Arial Narrow"/>
        </w:rPr>
      </w:pPr>
      <w:r>
        <w:rPr>
          <w:rFonts w:ascii="Arial Narrow" w:hAnsi="Arial Narrow"/>
        </w:rPr>
        <w:t>__________________________                                                            _________________________</w:t>
      </w:r>
    </w:p>
    <w:p w14:paraId="467BFA82" w14:textId="77777777" w:rsidR="002E248F" w:rsidRDefault="002E248F" w:rsidP="002E248F">
      <w:pPr>
        <w:rPr>
          <w:rFonts w:ascii="Arial Narrow" w:hAnsi="Arial Narrow"/>
        </w:rPr>
      </w:pPr>
      <w:r>
        <w:rPr>
          <w:rFonts w:ascii="Arial Narrow" w:hAnsi="Arial Narrow"/>
        </w:rPr>
        <w:t xml:space="preserve">           pronajímatel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nájemce</w:t>
      </w:r>
    </w:p>
    <w:p w14:paraId="1D46221F" w14:textId="77777777" w:rsidR="002E7C48" w:rsidRDefault="002E7C48" w:rsidP="002E248F">
      <w:pPr>
        <w:rPr>
          <w:rFonts w:ascii="Arial Narrow" w:hAnsi="Arial Narrow"/>
        </w:rPr>
      </w:pPr>
      <w:r>
        <w:rPr>
          <w:rFonts w:ascii="Arial Narrow" w:hAnsi="Arial Narrow"/>
        </w:rPr>
        <w:br/>
      </w:r>
    </w:p>
    <w:p w14:paraId="2697D163" w14:textId="77777777" w:rsidR="002E7C48" w:rsidRDefault="002E7C48" w:rsidP="002E7C48">
      <w:pPr>
        <w:spacing w:after="160" w:line="259" w:lineRule="auto"/>
        <w:rPr>
          <w:rFonts w:ascii="Arial Narrow" w:hAnsi="Arial Narrow"/>
        </w:rPr>
      </w:pPr>
    </w:p>
    <w:sectPr w:rsidR="002E7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CA"/>
    <w:multiLevelType w:val="hybridMultilevel"/>
    <w:tmpl w:val="3DA688A4"/>
    <w:lvl w:ilvl="0" w:tplc="34609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5885"/>
    <w:multiLevelType w:val="hybridMultilevel"/>
    <w:tmpl w:val="837CC5CE"/>
    <w:lvl w:ilvl="0" w:tplc="B6566F58">
      <w:start w:val="3"/>
      <w:numFmt w:val="decimal"/>
      <w:lvlText w:val="%1."/>
      <w:lvlJc w:val="left"/>
      <w:pPr>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3F32003"/>
    <w:multiLevelType w:val="hybridMultilevel"/>
    <w:tmpl w:val="86C6E010"/>
    <w:lvl w:ilvl="0" w:tplc="07F21EB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4B4456"/>
    <w:multiLevelType w:val="hybridMultilevel"/>
    <w:tmpl w:val="BA34D3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C8D2587"/>
    <w:multiLevelType w:val="hybridMultilevel"/>
    <w:tmpl w:val="E800CD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E3E2243"/>
    <w:multiLevelType w:val="hybridMultilevel"/>
    <w:tmpl w:val="680868D4"/>
    <w:lvl w:ilvl="0" w:tplc="0228FE9A">
      <w:start w:val="1"/>
      <w:numFmt w:val="upperRoman"/>
      <w:pStyle w:val="Nadpis2"/>
      <w:lvlText w:val="%1."/>
      <w:lvlJc w:val="left"/>
      <w:pPr>
        <w:tabs>
          <w:tab w:val="num" w:pos="4260"/>
        </w:tabs>
        <w:ind w:left="3880" w:hanging="340"/>
      </w:pPr>
    </w:lvl>
    <w:lvl w:ilvl="1" w:tplc="329CF74E">
      <w:start w:val="1"/>
      <w:numFmt w:val="lowerLetter"/>
      <w:lvlText w:val="%2)"/>
      <w:lvlJc w:val="left"/>
      <w:pPr>
        <w:tabs>
          <w:tab w:val="num" w:pos="6454"/>
        </w:tabs>
        <w:ind w:left="6454" w:hanging="360"/>
      </w:pPr>
    </w:lvl>
    <w:lvl w:ilvl="2" w:tplc="6D305B6C">
      <w:start w:val="1"/>
      <w:numFmt w:val="bullet"/>
      <w:lvlText w:val="-"/>
      <w:lvlJc w:val="left"/>
      <w:pPr>
        <w:tabs>
          <w:tab w:val="num" w:pos="7354"/>
        </w:tabs>
        <w:ind w:left="7354" w:hanging="360"/>
      </w:pPr>
      <w:rPr>
        <w:rFonts w:ascii="Times New Roman" w:eastAsia="Times New Roman" w:hAnsi="Times New Roman" w:cs="Times New Roman" w:hint="default"/>
      </w:rPr>
    </w:lvl>
    <w:lvl w:ilvl="3" w:tplc="0405000F">
      <w:start w:val="1"/>
      <w:numFmt w:val="decimal"/>
      <w:lvlText w:val="%4."/>
      <w:lvlJc w:val="left"/>
      <w:pPr>
        <w:tabs>
          <w:tab w:val="num" w:pos="7894"/>
        </w:tabs>
        <w:ind w:left="7894" w:hanging="360"/>
      </w:pPr>
    </w:lvl>
    <w:lvl w:ilvl="4" w:tplc="04050019">
      <w:start w:val="1"/>
      <w:numFmt w:val="lowerLetter"/>
      <w:lvlText w:val="%5."/>
      <w:lvlJc w:val="left"/>
      <w:pPr>
        <w:tabs>
          <w:tab w:val="num" w:pos="8614"/>
        </w:tabs>
        <w:ind w:left="8614" w:hanging="360"/>
      </w:pPr>
    </w:lvl>
    <w:lvl w:ilvl="5" w:tplc="0405001B">
      <w:start w:val="1"/>
      <w:numFmt w:val="lowerRoman"/>
      <w:lvlText w:val="%6."/>
      <w:lvlJc w:val="right"/>
      <w:pPr>
        <w:tabs>
          <w:tab w:val="num" w:pos="9334"/>
        </w:tabs>
        <w:ind w:left="9334" w:hanging="180"/>
      </w:pPr>
    </w:lvl>
    <w:lvl w:ilvl="6" w:tplc="0405000F">
      <w:start w:val="1"/>
      <w:numFmt w:val="decimal"/>
      <w:lvlText w:val="%7."/>
      <w:lvlJc w:val="left"/>
      <w:pPr>
        <w:tabs>
          <w:tab w:val="num" w:pos="10054"/>
        </w:tabs>
        <w:ind w:left="10054" w:hanging="360"/>
      </w:pPr>
    </w:lvl>
    <w:lvl w:ilvl="7" w:tplc="04050019">
      <w:start w:val="1"/>
      <w:numFmt w:val="lowerLetter"/>
      <w:lvlText w:val="%8."/>
      <w:lvlJc w:val="left"/>
      <w:pPr>
        <w:tabs>
          <w:tab w:val="num" w:pos="10774"/>
        </w:tabs>
        <w:ind w:left="10774" w:hanging="360"/>
      </w:pPr>
    </w:lvl>
    <w:lvl w:ilvl="8" w:tplc="0405001B">
      <w:start w:val="1"/>
      <w:numFmt w:val="lowerRoman"/>
      <w:lvlText w:val="%9."/>
      <w:lvlJc w:val="right"/>
      <w:pPr>
        <w:tabs>
          <w:tab w:val="num" w:pos="11494"/>
        </w:tabs>
        <w:ind w:left="11494" w:hanging="180"/>
      </w:pPr>
    </w:lvl>
  </w:abstractNum>
  <w:abstractNum w:abstractNumId="6" w15:restartNumberingAfterBreak="0">
    <w:nsid w:val="14EB3257"/>
    <w:multiLevelType w:val="hybridMultilevel"/>
    <w:tmpl w:val="BCF8F600"/>
    <w:lvl w:ilvl="0" w:tplc="0405000F">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7E8621F"/>
    <w:multiLevelType w:val="hybridMultilevel"/>
    <w:tmpl w:val="21D2C1E0"/>
    <w:lvl w:ilvl="0" w:tplc="0405000F">
      <w:start w:val="1"/>
      <w:numFmt w:val="decimal"/>
      <w:lvlText w:val="%1."/>
      <w:lvlJc w:val="left"/>
      <w:pPr>
        <w:ind w:left="720" w:hanging="360"/>
      </w:pPr>
      <w:rPr>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1B7221AD"/>
    <w:multiLevelType w:val="hybridMultilevel"/>
    <w:tmpl w:val="538EFFB6"/>
    <w:lvl w:ilvl="0" w:tplc="790E92C6">
      <w:start w:val="1"/>
      <w:numFmt w:val="decimal"/>
      <w:lvlText w:val="%1."/>
      <w:lvlJc w:val="left"/>
      <w:pPr>
        <w:ind w:left="36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A6169"/>
    <w:multiLevelType w:val="hybridMultilevel"/>
    <w:tmpl w:val="AE9E9866"/>
    <w:lvl w:ilvl="0" w:tplc="0405000F">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8732EB"/>
    <w:multiLevelType w:val="hybridMultilevel"/>
    <w:tmpl w:val="3DA688A4"/>
    <w:lvl w:ilvl="0" w:tplc="34609D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600E5"/>
    <w:multiLevelType w:val="hybridMultilevel"/>
    <w:tmpl w:val="EB3600B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4AD51A8C"/>
    <w:multiLevelType w:val="hybridMultilevel"/>
    <w:tmpl w:val="481E259E"/>
    <w:lvl w:ilvl="0" w:tplc="0405000F">
      <w:start w:val="1"/>
      <w:numFmt w:val="decimal"/>
      <w:lvlText w:val="%1."/>
      <w:lvlJc w:val="left"/>
      <w:pPr>
        <w:tabs>
          <w:tab w:val="num" w:pos="360"/>
        </w:tabs>
        <w:ind w:left="340" w:hanging="340"/>
      </w:pPr>
    </w:lvl>
    <w:lvl w:ilvl="1" w:tplc="FAE0EEF6">
      <w:start w:val="1"/>
      <w:numFmt w:val="upperRoman"/>
      <w:pStyle w:val="Nadpis9"/>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FC864D48"/>
    <w:lvl w:ilvl="0" w:tplc="D0EC7334">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6A82181"/>
    <w:multiLevelType w:val="hybridMultilevel"/>
    <w:tmpl w:val="FA46E704"/>
    <w:lvl w:ilvl="0" w:tplc="0405000F">
      <w:start w:val="1"/>
      <w:numFmt w:val="decimal"/>
      <w:lvlText w:val="%1."/>
      <w:lvlJc w:val="left"/>
      <w:pPr>
        <w:ind w:left="720" w:hanging="360"/>
      </w:pPr>
      <w:rPr>
        <w:i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3694245"/>
    <w:multiLevelType w:val="hybridMultilevel"/>
    <w:tmpl w:val="0C86AFFE"/>
    <w:lvl w:ilvl="0" w:tplc="41A4BC2E">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FB2466"/>
    <w:multiLevelType w:val="hybridMultilevel"/>
    <w:tmpl w:val="33B0701A"/>
    <w:lvl w:ilvl="0" w:tplc="6D8045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9575D85"/>
    <w:multiLevelType w:val="hybridMultilevel"/>
    <w:tmpl w:val="E4C4E2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4812030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544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012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063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3456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8741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0156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543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099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673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586756">
    <w:abstractNumId w:val="13"/>
  </w:num>
  <w:num w:numId="12" w16cid:durableId="585268906">
    <w:abstractNumId w:val="16"/>
  </w:num>
  <w:num w:numId="13" w16cid:durableId="1717852524">
    <w:abstractNumId w:val="8"/>
  </w:num>
  <w:num w:numId="14" w16cid:durableId="10687067">
    <w:abstractNumId w:val="0"/>
  </w:num>
  <w:num w:numId="15" w16cid:durableId="618224044">
    <w:abstractNumId w:val="10"/>
  </w:num>
  <w:num w:numId="16" w16cid:durableId="1865365721">
    <w:abstractNumId w:val="2"/>
  </w:num>
  <w:num w:numId="17" w16cid:durableId="419496101">
    <w:abstractNumId w:val="15"/>
  </w:num>
  <w:num w:numId="18" w16cid:durableId="1334532541">
    <w:abstractNumId w:val="17"/>
  </w:num>
  <w:num w:numId="19" w16cid:durableId="475027713">
    <w:abstractNumId w:val="1"/>
  </w:num>
  <w:num w:numId="20" w16cid:durableId="117719033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48F"/>
    <w:rsid w:val="000F454C"/>
    <w:rsid w:val="002C2672"/>
    <w:rsid w:val="002E248F"/>
    <w:rsid w:val="002E7C48"/>
    <w:rsid w:val="00437961"/>
    <w:rsid w:val="00467705"/>
    <w:rsid w:val="005E739C"/>
    <w:rsid w:val="006534B9"/>
    <w:rsid w:val="006F02A5"/>
    <w:rsid w:val="0078130A"/>
    <w:rsid w:val="007E46C4"/>
    <w:rsid w:val="008548FE"/>
    <w:rsid w:val="008E2226"/>
    <w:rsid w:val="008F4309"/>
    <w:rsid w:val="009E3B87"/>
    <w:rsid w:val="009F246E"/>
    <w:rsid w:val="00A237AD"/>
    <w:rsid w:val="00A851BF"/>
    <w:rsid w:val="00AB6D1F"/>
    <w:rsid w:val="00B311BD"/>
    <w:rsid w:val="00C04C24"/>
    <w:rsid w:val="00C718A0"/>
    <w:rsid w:val="00C8709D"/>
    <w:rsid w:val="00D3552A"/>
    <w:rsid w:val="00DC5EF4"/>
    <w:rsid w:val="00E95E9D"/>
    <w:rsid w:val="00F827EA"/>
    <w:rsid w:val="00F83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5BEB"/>
  <w15:chartTrackingRefBased/>
  <w15:docId w15:val="{2E7E1F52-42D2-4FDF-9C41-01902CA2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4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E248F"/>
    <w:pPr>
      <w:keepNext/>
      <w:outlineLvl w:val="0"/>
    </w:pPr>
    <w:rPr>
      <w:b/>
      <w:sz w:val="28"/>
    </w:rPr>
  </w:style>
  <w:style w:type="paragraph" w:styleId="Nadpis2">
    <w:name w:val="heading 2"/>
    <w:basedOn w:val="Normln"/>
    <w:next w:val="Normln"/>
    <w:link w:val="Nadpis2Char"/>
    <w:semiHidden/>
    <w:unhideWhenUsed/>
    <w:qFormat/>
    <w:rsid w:val="002E248F"/>
    <w:pPr>
      <w:keepNext/>
      <w:numPr>
        <w:numId w:val="1"/>
      </w:numPr>
      <w:jc w:val="both"/>
      <w:outlineLvl w:val="1"/>
    </w:pPr>
    <w:rPr>
      <w:b/>
    </w:rPr>
  </w:style>
  <w:style w:type="paragraph" w:styleId="Nadpis9">
    <w:name w:val="heading 9"/>
    <w:basedOn w:val="Normln"/>
    <w:next w:val="Normln"/>
    <w:link w:val="Nadpis9Char"/>
    <w:semiHidden/>
    <w:unhideWhenUsed/>
    <w:qFormat/>
    <w:rsid w:val="002E248F"/>
    <w:pPr>
      <w:keepNext/>
      <w:numPr>
        <w:ilvl w:val="1"/>
        <w:numId w:val="2"/>
      </w:numP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E248F"/>
    <w:rPr>
      <w:rFonts w:ascii="Times New Roman" w:eastAsia="Times New Roman" w:hAnsi="Times New Roman" w:cs="Times New Roman"/>
      <w:b/>
      <w:sz w:val="28"/>
      <w:szCs w:val="24"/>
      <w:lang w:eastAsia="cs-CZ"/>
    </w:rPr>
  </w:style>
  <w:style w:type="character" w:customStyle="1" w:styleId="Nadpis2Char">
    <w:name w:val="Nadpis 2 Char"/>
    <w:basedOn w:val="Standardnpsmoodstavce"/>
    <w:link w:val="Nadpis2"/>
    <w:semiHidden/>
    <w:rsid w:val="002E248F"/>
    <w:rPr>
      <w:rFonts w:ascii="Times New Roman" w:eastAsia="Times New Roman" w:hAnsi="Times New Roman" w:cs="Times New Roman"/>
      <w:b/>
      <w:sz w:val="24"/>
      <w:szCs w:val="24"/>
      <w:lang w:eastAsia="cs-CZ"/>
    </w:rPr>
  </w:style>
  <w:style w:type="character" w:customStyle="1" w:styleId="Nadpis9Char">
    <w:name w:val="Nadpis 9 Char"/>
    <w:basedOn w:val="Standardnpsmoodstavce"/>
    <w:link w:val="Nadpis9"/>
    <w:semiHidden/>
    <w:rsid w:val="002E248F"/>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semiHidden/>
    <w:unhideWhenUsed/>
    <w:rsid w:val="002E248F"/>
    <w:pPr>
      <w:spacing w:after="120" w:line="480" w:lineRule="auto"/>
      <w:ind w:left="283"/>
    </w:pPr>
  </w:style>
  <w:style w:type="character" w:customStyle="1" w:styleId="Zkladntextodsazen2Char">
    <w:name w:val="Základní text odsazený 2 Char"/>
    <w:basedOn w:val="Standardnpsmoodstavce"/>
    <w:link w:val="Zkladntextodsazen2"/>
    <w:semiHidden/>
    <w:rsid w:val="002E248F"/>
    <w:rPr>
      <w:rFonts w:ascii="Times New Roman" w:eastAsia="Times New Roman" w:hAnsi="Times New Roman" w:cs="Times New Roman"/>
      <w:sz w:val="24"/>
      <w:szCs w:val="24"/>
      <w:lang w:eastAsia="cs-CZ"/>
    </w:rPr>
  </w:style>
  <w:style w:type="paragraph" w:customStyle="1" w:styleId="Odstavecseseznamem1">
    <w:name w:val="Odstavec se seznamem1"/>
    <w:basedOn w:val="Normln"/>
    <w:uiPriority w:val="34"/>
    <w:qFormat/>
    <w:rsid w:val="002E248F"/>
    <w:pPr>
      <w:ind w:left="720"/>
      <w:contextualSpacing/>
    </w:pPr>
    <w:rPr>
      <w:sz w:val="20"/>
      <w:szCs w:val="20"/>
    </w:rPr>
  </w:style>
  <w:style w:type="paragraph" w:styleId="Textbubliny">
    <w:name w:val="Balloon Text"/>
    <w:basedOn w:val="Normln"/>
    <w:link w:val="TextbublinyChar"/>
    <w:uiPriority w:val="99"/>
    <w:semiHidden/>
    <w:unhideWhenUsed/>
    <w:rsid w:val="009F24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246E"/>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8F43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77915">
      <w:bodyDiv w:val="1"/>
      <w:marLeft w:val="0"/>
      <w:marRight w:val="0"/>
      <w:marTop w:val="0"/>
      <w:marBottom w:val="0"/>
      <w:divBdr>
        <w:top w:val="none" w:sz="0" w:space="0" w:color="auto"/>
        <w:left w:val="none" w:sz="0" w:space="0" w:color="auto"/>
        <w:bottom w:val="none" w:sz="0" w:space="0" w:color="auto"/>
        <w:right w:val="none" w:sz="0" w:space="0" w:color="auto"/>
      </w:divBdr>
    </w:div>
    <w:div w:id="1540315655">
      <w:bodyDiv w:val="1"/>
      <w:marLeft w:val="0"/>
      <w:marRight w:val="0"/>
      <w:marTop w:val="0"/>
      <w:marBottom w:val="0"/>
      <w:divBdr>
        <w:top w:val="none" w:sz="0" w:space="0" w:color="auto"/>
        <w:left w:val="none" w:sz="0" w:space="0" w:color="auto"/>
        <w:bottom w:val="none" w:sz="0" w:space="0" w:color="auto"/>
        <w:right w:val="none" w:sz="0" w:space="0" w:color="auto"/>
      </w:divBdr>
    </w:div>
    <w:div w:id="164065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ymnazium@gymnaziumhranice.cz" TargetMode="External"/><Relationship Id="rId4" Type="http://schemas.openxmlformats.org/officeDocument/2006/relationships/numbering" Target="numbering.xml"/><Relationship Id="rId9" Type="http://schemas.openxmlformats.org/officeDocument/2006/relationships/hyperlink" Target="http://www.gymnaziumhra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BCC0B9BE67C44BEF2E088A2DEA6A8" ma:contentTypeVersion="9" ma:contentTypeDescription="Create a new document." ma:contentTypeScope="" ma:versionID="aae2357bd36f5f56911280d9e280ab92">
  <xsd:schema xmlns:xsd="http://www.w3.org/2001/XMLSchema" xmlns:xs="http://www.w3.org/2001/XMLSchema" xmlns:p="http://schemas.microsoft.com/office/2006/metadata/properties" xmlns:ns3="f6c0ad45-1810-4845-a633-7e31a176a6f8" xmlns:ns4="a7569c1b-4bc3-4d69-91c5-fbdfd77cea26" targetNamespace="http://schemas.microsoft.com/office/2006/metadata/properties" ma:root="true" ma:fieldsID="0e4cc0bd1d4589b7991aefe44c58058c" ns3:_="" ns4:_="">
    <xsd:import namespace="f6c0ad45-1810-4845-a633-7e31a176a6f8"/>
    <xsd:import namespace="a7569c1b-4bc3-4d69-91c5-fbdfd77cea2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ad45-1810-4845-a633-7e31a176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69c1b-4bc3-4d69-91c5-fbdfd77cea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6c0ad45-1810-4845-a633-7e31a176a6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6A112-D4AE-4111-8AA4-A3E885B7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ad45-1810-4845-a633-7e31a176a6f8"/>
    <ds:schemaRef ds:uri="a7569c1b-4bc3-4d69-91c5-fbdfd77ce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985E9-C2F6-4F45-BEF9-56214E3C0999}">
  <ds:schemaRefs>
    <ds:schemaRef ds:uri="http://schemas.microsoft.com/office/2006/metadata/properties"/>
    <ds:schemaRef ds:uri="http://schemas.microsoft.com/office/infopath/2007/PartnerControls"/>
    <ds:schemaRef ds:uri="f6c0ad45-1810-4845-a633-7e31a176a6f8"/>
  </ds:schemaRefs>
</ds:datastoreItem>
</file>

<file path=customXml/itemProps3.xml><?xml version="1.0" encoding="utf-8"?>
<ds:datastoreItem xmlns:ds="http://schemas.openxmlformats.org/officeDocument/2006/customXml" ds:itemID="{AEBA11E4-511A-4917-B19E-C23E65547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7070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Naděžda Prášilová</dc:creator>
  <cp:keywords/>
  <dc:description/>
  <cp:lastModifiedBy>Lenka Štolcarová</cp:lastModifiedBy>
  <cp:revision>2</cp:revision>
  <cp:lastPrinted>2025-09-03T08:37:00Z</cp:lastPrinted>
  <dcterms:created xsi:type="dcterms:W3CDTF">2025-09-03T08:38:00Z</dcterms:created>
  <dcterms:modified xsi:type="dcterms:W3CDTF">2025-09-03T08:38:00Z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0x0101008ECBCC0B9BE67C44BEF2E088A2DEA6A8</vt:lpwstr>
  </property>
</Properties>
</file>