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CE" w:rsidRPr="001A7753" w:rsidRDefault="008021CE" w:rsidP="00A22F0A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1A7753">
        <w:rPr>
          <w:rFonts w:ascii="Arial" w:hAnsi="Arial" w:cs="Arial"/>
          <w:b/>
          <w:color w:val="auto"/>
          <w:sz w:val="18"/>
          <w:szCs w:val="18"/>
        </w:rPr>
        <w:t>SPU 391631/2017/508100/</w:t>
      </w:r>
      <w:proofErr w:type="spellStart"/>
      <w:r w:rsidRPr="001A7753">
        <w:rPr>
          <w:rFonts w:ascii="Arial" w:hAnsi="Arial" w:cs="Arial"/>
          <w:b/>
          <w:color w:val="auto"/>
          <w:sz w:val="18"/>
          <w:szCs w:val="18"/>
        </w:rPr>
        <w:t>Kři</w:t>
      </w:r>
      <w:proofErr w:type="spellEnd"/>
    </w:p>
    <w:p w:rsidR="00A22F0A" w:rsidRPr="001A7753" w:rsidRDefault="009D5879" w:rsidP="00A22F0A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1A7753">
        <w:rPr>
          <w:rFonts w:ascii="Arial" w:hAnsi="Arial" w:cs="Arial"/>
          <w:b/>
          <w:color w:val="auto"/>
          <w:sz w:val="18"/>
          <w:szCs w:val="18"/>
        </w:rPr>
        <w:t>Česká republika – Státní pozemkový úřad</w:t>
      </w:r>
    </w:p>
    <w:p w:rsidR="00A22F0A" w:rsidRPr="001A775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18"/>
          <w:szCs w:val="18"/>
        </w:rPr>
      </w:pPr>
      <w:r w:rsidRPr="001A7753">
        <w:rPr>
          <w:rFonts w:ascii="Arial" w:hAnsi="Arial" w:cs="Arial"/>
          <w:color w:val="auto"/>
          <w:sz w:val="18"/>
          <w:szCs w:val="18"/>
        </w:rPr>
        <w:t xml:space="preserve">Sídlo: Husinecká 1024/11a, 130 00 Praha 3 – Žižkov,  IČ: </w:t>
      </w:r>
      <w:proofErr w:type="gramStart"/>
      <w:r w:rsidRPr="001A7753">
        <w:rPr>
          <w:rFonts w:ascii="Arial" w:hAnsi="Arial" w:cs="Arial"/>
          <w:color w:val="auto"/>
          <w:sz w:val="18"/>
          <w:szCs w:val="18"/>
        </w:rPr>
        <w:t>01312774,  DIČ</w:t>
      </w:r>
      <w:proofErr w:type="gramEnd"/>
      <w:r w:rsidRPr="001A7753">
        <w:rPr>
          <w:rFonts w:ascii="Arial" w:hAnsi="Arial" w:cs="Arial"/>
          <w:color w:val="auto"/>
          <w:sz w:val="18"/>
          <w:szCs w:val="18"/>
        </w:rPr>
        <w:t>:  CZ01312774</w:t>
      </w:r>
    </w:p>
    <w:p w:rsidR="00A22F0A" w:rsidRPr="001A775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18"/>
          <w:szCs w:val="18"/>
        </w:rPr>
      </w:pPr>
    </w:p>
    <w:p w:rsidR="00DC5978" w:rsidRPr="001A7753" w:rsidRDefault="00A67E42">
      <w:pPr>
        <w:widowControl/>
        <w:rPr>
          <w:rFonts w:ascii="Arial" w:hAnsi="Arial" w:cs="Arial"/>
          <w:sz w:val="18"/>
          <w:szCs w:val="18"/>
        </w:rPr>
      </w:pPr>
      <w:proofErr w:type="gramStart"/>
      <w:r w:rsidRPr="001A7753">
        <w:rPr>
          <w:rFonts w:ascii="Arial" w:hAnsi="Arial" w:cs="Arial"/>
          <w:sz w:val="18"/>
          <w:szCs w:val="18"/>
        </w:rPr>
        <w:t>z</w:t>
      </w:r>
      <w:r w:rsidR="00AD4CDE" w:rsidRPr="001A7753">
        <w:rPr>
          <w:rFonts w:ascii="Arial" w:hAnsi="Arial" w:cs="Arial"/>
          <w:sz w:val="18"/>
          <w:szCs w:val="18"/>
        </w:rPr>
        <w:t>ast</w:t>
      </w:r>
      <w:r w:rsidRPr="001A7753">
        <w:rPr>
          <w:rFonts w:ascii="Arial" w:hAnsi="Arial" w:cs="Arial"/>
          <w:sz w:val="18"/>
          <w:szCs w:val="18"/>
        </w:rPr>
        <w:t>oupená</w:t>
      </w:r>
      <w:r w:rsidR="00B2414E" w:rsidRPr="001A7753">
        <w:rPr>
          <w:rFonts w:ascii="Arial" w:hAnsi="Arial" w:cs="Arial"/>
          <w:sz w:val="18"/>
          <w:szCs w:val="18"/>
        </w:rPr>
        <w:t xml:space="preserve"> </w:t>
      </w:r>
      <w:r w:rsidR="00AD4CDE" w:rsidRPr="001A7753">
        <w:rPr>
          <w:rFonts w:ascii="Arial" w:hAnsi="Arial" w:cs="Arial"/>
          <w:sz w:val="18"/>
          <w:szCs w:val="18"/>
        </w:rPr>
        <w:t xml:space="preserve"> zástupce</w:t>
      </w:r>
      <w:r w:rsidR="008021CE" w:rsidRPr="001A7753">
        <w:rPr>
          <w:rFonts w:ascii="Arial" w:hAnsi="Arial" w:cs="Arial"/>
          <w:sz w:val="18"/>
          <w:szCs w:val="18"/>
        </w:rPr>
        <w:t>m</w:t>
      </w:r>
      <w:proofErr w:type="gramEnd"/>
      <w:r w:rsidR="00AD4CDE" w:rsidRPr="001A7753">
        <w:rPr>
          <w:rFonts w:ascii="Arial" w:hAnsi="Arial" w:cs="Arial"/>
          <w:sz w:val="18"/>
          <w:szCs w:val="18"/>
        </w:rPr>
        <w:t xml:space="preserve"> ředitele Krajského pozemkového úřadu pro Ústecký kraj</w:t>
      </w:r>
      <w:r w:rsidR="00DC5978" w:rsidRPr="001A7753">
        <w:rPr>
          <w:rFonts w:ascii="Arial" w:hAnsi="Arial" w:cs="Arial"/>
          <w:sz w:val="18"/>
          <w:szCs w:val="18"/>
        </w:rPr>
        <w:t xml:space="preserve">  (dále jen </w:t>
      </w:r>
      <w:r w:rsidR="00A21E60" w:rsidRPr="001A7753">
        <w:rPr>
          <w:rFonts w:ascii="Arial" w:hAnsi="Arial" w:cs="Arial"/>
          <w:sz w:val="18"/>
          <w:szCs w:val="18"/>
        </w:rPr>
        <w:t>“</w:t>
      </w:r>
      <w:r w:rsidR="00DC5978" w:rsidRPr="001A7753">
        <w:rPr>
          <w:rFonts w:ascii="Arial" w:hAnsi="Arial" w:cs="Arial"/>
          <w:sz w:val="18"/>
          <w:szCs w:val="18"/>
        </w:rPr>
        <w:t>KPÚ</w:t>
      </w:r>
      <w:r w:rsidR="00A21E60" w:rsidRPr="001A7753">
        <w:rPr>
          <w:rFonts w:ascii="Arial" w:hAnsi="Arial" w:cs="Arial"/>
          <w:sz w:val="18"/>
          <w:szCs w:val="18"/>
        </w:rPr>
        <w:t>“</w:t>
      </w:r>
      <w:r w:rsidR="00DC5978" w:rsidRPr="001A7753">
        <w:rPr>
          <w:rFonts w:ascii="Arial" w:hAnsi="Arial" w:cs="Arial"/>
          <w:sz w:val="18"/>
          <w:szCs w:val="18"/>
        </w:rPr>
        <w:t>)</w:t>
      </w:r>
      <w:r w:rsidR="00F15025" w:rsidRPr="001A7753">
        <w:rPr>
          <w:rFonts w:ascii="Arial" w:hAnsi="Arial" w:cs="Arial"/>
          <w:sz w:val="18"/>
          <w:szCs w:val="18"/>
        </w:rPr>
        <w:t>,</w:t>
      </w:r>
    </w:p>
    <w:p w:rsidR="00AD4CDE" w:rsidRPr="001A7753" w:rsidRDefault="00AD4CDE">
      <w:pPr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adresa: </w:t>
      </w:r>
      <w:r w:rsidR="00887698" w:rsidRPr="001A7753">
        <w:rPr>
          <w:rFonts w:ascii="Arial" w:hAnsi="Arial" w:cs="Arial"/>
          <w:color w:val="000000"/>
          <w:sz w:val="18"/>
          <w:szCs w:val="18"/>
        </w:rPr>
        <w:t xml:space="preserve">Husitská </w:t>
      </w:r>
      <w:proofErr w:type="gramStart"/>
      <w:r w:rsidR="00887698" w:rsidRPr="001A7753">
        <w:rPr>
          <w:rFonts w:ascii="Arial" w:hAnsi="Arial" w:cs="Arial"/>
          <w:color w:val="000000"/>
          <w:sz w:val="18"/>
          <w:szCs w:val="18"/>
        </w:rPr>
        <w:t>1071/2,  41502</w:t>
      </w:r>
      <w:proofErr w:type="gramEnd"/>
      <w:r w:rsidR="00887698" w:rsidRPr="001A7753">
        <w:rPr>
          <w:rFonts w:ascii="Arial" w:hAnsi="Arial" w:cs="Arial"/>
          <w:color w:val="000000"/>
          <w:sz w:val="18"/>
          <w:szCs w:val="18"/>
        </w:rPr>
        <w:t xml:space="preserve"> Teplice</w:t>
      </w:r>
      <w:r w:rsidR="00B01442" w:rsidRPr="001A7753">
        <w:rPr>
          <w:rFonts w:ascii="Arial" w:hAnsi="Arial" w:cs="Arial"/>
          <w:sz w:val="18"/>
          <w:szCs w:val="18"/>
        </w:rPr>
        <w:t>,</w:t>
      </w:r>
    </w:p>
    <w:p w:rsidR="00DC5978" w:rsidRPr="001A7753" w:rsidRDefault="00DC5978">
      <w:pPr>
        <w:widowControl/>
        <w:rPr>
          <w:rFonts w:ascii="Arial" w:hAnsi="Arial" w:cs="Arial"/>
          <w:sz w:val="18"/>
          <w:szCs w:val="18"/>
        </w:rPr>
      </w:pPr>
    </w:p>
    <w:p w:rsidR="00DC5978" w:rsidRPr="001A7753" w:rsidRDefault="00887698">
      <w:pPr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Ing. Pav</w:t>
      </w:r>
      <w:r w:rsidR="008021CE" w:rsidRPr="001A7753">
        <w:rPr>
          <w:rFonts w:ascii="Arial" w:hAnsi="Arial" w:cs="Arial"/>
          <w:sz w:val="18"/>
          <w:szCs w:val="18"/>
        </w:rPr>
        <w:t>lem</w:t>
      </w:r>
      <w:r w:rsidRPr="001A7753">
        <w:rPr>
          <w:rFonts w:ascii="Arial" w:hAnsi="Arial" w:cs="Arial"/>
          <w:sz w:val="18"/>
          <w:szCs w:val="18"/>
        </w:rPr>
        <w:t xml:space="preserve"> Pojer</w:t>
      </w:r>
      <w:r w:rsidR="008021CE" w:rsidRPr="001A7753">
        <w:rPr>
          <w:rFonts w:ascii="Arial" w:hAnsi="Arial" w:cs="Arial"/>
          <w:sz w:val="18"/>
          <w:szCs w:val="18"/>
        </w:rPr>
        <w:t>em</w:t>
      </w:r>
      <w:r w:rsidRPr="001A7753">
        <w:rPr>
          <w:rFonts w:ascii="Arial" w:hAnsi="Arial" w:cs="Arial"/>
          <w:sz w:val="18"/>
          <w:szCs w:val="18"/>
        </w:rPr>
        <w:t>,</w:t>
      </w:r>
    </w:p>
    <w:p w:rsidR="00DC5978" w:rsidRPr="001A7753" w:rsidRDefault="00DC5978">
      <w:pPr>
        <w:widowControl/>
        <w:rPr>
          <w:rFonts w:ascii="Arial" w:hAnsi="Arial" w:cs="Arial"/>
          <w:sz w:val="18"/>
          <w:szCs w:val="18"/>
        </w:rPr>
      </w:pPr>
    </w:p>
    <w:p w:rsidR="00DC5978" w:rsidRPr="001A7753" w:rsidRDefault="00DC5978" w:rsidP="00DC5978">
      <w:pPr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(dále jen </w:t>
      </w:r>
      <w:r w:rsidR="00C90E09" w:rsidRPr="001A7753">
        <w:rPr>
          <w:rFonts w:ascii="Arial" w:hAnsi="Arial" w:cs="Arial"/>
          <w:sz w:val="18"/>
          <w:szCs w:val="18"/>
        </w:rPr>
        <w:t>“</w:t>
      </w:r>
      <w:r w:rsidRPr="001A7753">
        <w:rPr>
          <w:rFonts w:ascii="Arial" w:hAnsi="Arial" w:cs="Arial"/>
          <w:b/>
          <w:sz w:val="18"/>
          <w:szCs w:val="18"/>
        </w:rPr>
        <w:t>převádějící</w:t>
      </w:r>
      <w:r w:rsidRPr="001A7753">
        <w:rPr>
          <w:rFonts w:ascii="Arial" w:hAnsi="Arial" w:cs="Arial"/>
          <w:sz w:val="18"/>
          <w:szCs w:val="18"/>
        </w:rPr>
        <w:t>“)</w:t>
      </w:r>
    </w:p>
    <w:p w:rsidR="00AD4CDE" w:rsidRPr="001A7753" w:rsidRDefault="00AD4CDE">
      <w:pPr>
        <w:widowControl/>
        <w:rPr>
          <w:rFonts w:ascii="Arial" w:hAnsi="Arial" w:cs="Arial"/>
          <w:sz w:val="18"/>
          <w:szCs w:val="18"/>
        </w:rPr>
      </w:pPr>
    </w:p>
    <w:p w:rsidR="00AD4CDE" w:rsidRPr="001A7753" w:rsidRDefault="00DC5978">
      <w:pPr>
        <w:widowControl/>
        <w:rPr>
          <w:rFonts w:ascii="Arial" w:hAnsi="Arial" w:cs="Arial"/>
          <w:b/>
          <w:sz w:val="18"/>
          <w:szCs w:val="18"/>
        </w:rPr>
      </w:pPr>
      <w:r w:rsidRPr="001A7753">
        <w:rPr>
          <w:rFonts w:ascii="Arial" w:hAnsi="Arial" w:cs="Arial"/>
          <w:b/>
          <w:sz w:val="18"/>
          <w:szCs w:val="18"/>
        </w:rPr>
        <w:t>a</w:t>
      </w:r>
    </w:p>
    <w:p w:rsidR="00DC5978" w:rsidRPr="001A7753" w:rsidRDefault="00DC5978">
      <w:pPr>
        <w:widowControl/>
        <w:rPr>
          <w:rFonts w:ascii="Arial" w:hAnsi="Arial" w:cs="Arial"/>
          <w:b/>
          <w:sz w:val="18"/>
          <w:szCs w:val="18"/>
        </w:rPr>
      </w:pPr>
    </w:p>
    <w:p w:rsidR="00AD4CDE" w:rsidRPr="001A7753" w:rsidRDefault="00AD4CD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proofErr w:type="spellStart"/>
      <w:r w:rsidRPr="001A7753">
        <w:rPr>
          <w:rFonts w:ascii="Arial" w:hAnsi="Arial" w:cs="Arial"/>
          <w:sz w:val="18"/>
          <w:szCs w:val="18"/>
        </w:rPr>
        <w:t>ImunomedicA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 a.s.</w:t>
      </w:r>
    </w:p>
    <w:p w:rsidR="00AD4CDE" w:rsidRPr="001A7753" w:rsidRDefault="00AD4CD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se sídlem Chuderov 118, Ústí nad Labem 400 02</w:t>
      </w:r>
    </w:p>
    <w:p w:rsidR="00AD4CDE" w:rsidRPr="001A7753" w:rsidRDefault="00AD4CD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IČ: 25009508, DIČ:CZ25009808</w:t>
      </w:r>
    </w:p>
    <w:p w:rsidR="00AD4CDE" w:rsidRPr="001A7753" w:rsidRDefault="00AD4CD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Zapsáno v obchodním rejstříku Krajského soudu v Ústí nad Labem, oddíl B, vložka 904. </w:t>
      </w:r>
    </w:p>
    <w:p w:rsidR="007628D6" w:rsidRDefault="007628D6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</w:p>
    <w:p w:rsidR="008021CE" w:rsidRPr="001A7753" w:rsidRDefault="008021C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Zastoupena předsedou představenstva Jaroslavem Svobodou</w:t>
      </w:r>
    </w:p>
    <w:p w:rsidR="007628D6" w:rsidRDefault="007628D6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</w:p>
    <w:p w:rsidR="008021CE" w:rsidRPr="001A7753" w:rsidRDefault="008021C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Zastoupena členem představenstva Ing. Josefem Hromasem</w:t>
      </w:r>
    </w:p>
    <w:p w:rsidR="007628D6" w:rsidRDefault="008021C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</w:t>
      </w:r>
    </w:p>
    <w:p w:rsidR="000A336B" w:rsidRPr="001A7753" w:rsidRDefault="00AD4CDE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(dále jen "</w:t>
      </w:r>
      <w:r w:rsidR="001A7753" w:rsidRPr="001A7753">
        <w:rPr>
          <w:rFonts w:ascii="Arial" w:hAnsi="Arial" w:cs="Arial"/>
          <w:b/>
          <w:sz w:val="18"/>
          <w:szCs w:val="18"/>
        </w:rPr>
        <w:t>nabyvatel</w:t>
      </w:r>
      <w:r w:rsidR="001A7753" w:rsidRPr="001A7753">
        <w:rPr>
          <w:rFonts w:ascii="Arial" w:hAnsi="Arial" w:cs="Arial"/>
          <w:sz w:val="18"/>
          <w:szCs w:val="18"/>
        </w:rPr>
        <w:t xml:space="preserve">") </w:t>
      </w:r>
    </w:p>
    <w:p w:rsidR="000A336B" w:rsidRPr="001A7753" w:rsidRDefault="001A7753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</w:t>
      </w:r>
    </w:p>
    <w:p w:rsidR="000A336B" w:rsidRPr="001A7753" w:rsidRDefault="001A7753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b/>
          <w:sz w:val="18"/>
          <w:szCs w:val="18"/>
        </w:rPr>
        <w:t xml:space="preserve">u z a v í r a j í  </w:t>
      </w:r>
      <w:r w:rsidRPr="001A7753">
        <w:rPr>
          <w:rFonts w:ascii="Arial" w:hAnsi="Arial" w:cs="Arial"/>
          <w:sz w:val="18"/>
          <w:szCs w:val="18"/>
        </w:rPr>
        <w:t xml:space="preserve"> </w:t>
      </w:r>
    </w:p>
    <w:p w:rsidR="000A336B" w:rsidRPr="001A7753" w:rsidRDefault="000A336B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</w:p>
    <w:p w:rsidR="000A336B" w:rsidRPr="001A7753" w:rsidRDefault="001A7753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  <w:proofErr w:type="gramStart"/>
      <w:r w:rsidRPr="001A7753">
        <w:rPr>
          <w:rFonts w:ascii="Arial" w:hAnsi="Arial" w:cs="Arial"/>
          <w:sz w:val="18"/>
          <w:szCs w:val="18"/>
        </w:rPr>
        <w:t>podle  § 18a</w:t>
      </w:r>
      <w:proofErr w:type="gramEnd"/>
      <w:r w:rsidRPr="001A7753">
        <w:rPr>
          <w:rFonts w:ascii="Arial" w:hAnsi="Arial" w:cs="Arial"/>
          <w:sz w:val="18"/>
          <w:szCs w:val="18"/>
        </w:rPr>
        <w:t xml:space="preserve">, zákona č. 229/1991 Sb., ve znění pozdějších předpisů (dále jen "zákon o půdě") </w:t>
      </w:r>
    </w:p>
    <w:p w:rsidR="000A336B" w:rsidRPr="001A7753" w:rsidRDefault="000A336B">
      <w:pPr>
        <w:widowControl/>
        <w:tabs>
          <w:tab w:val="left" w:pos="2835"/>
        </w:tabs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  <w:u w:val="single"/>
        </w:rPr>
      </w:pPr>
      <w:r w:rsidRPr="001A7753">
        <w:rPr>
          <w:rFonts w:ascii="Arial" w:hAnsi="Arial" w:cs="Arial"/>
          <w:sz w:val="18"/>
          <w:szCs w:val="18"/>
        </w:rPr>
        <w:t>smlouvu o</w:t>
      </w:r>
      <w:r w:rsidR="0043267F" w:rsidRPr="001A7753">
        <w:rPr>
          <w:rFonts w:ascii="Arial" w:hAnsi="Arial" w:cs="Arial"/>
          <w:sz w:val="18"/>
          <w:szCs w:val="18"/>
        </w:rPr>
        <w:t xml:space="preserve"> </w:t>
      </w:r>
      <w:r w:rsidRPr="001A7753">
        <w:rPr>
          <w:rFonts w:ascii="Arial" w:hAnsi="Arial" w:cs="Arial"/>
          <w:sz w:val="18"/>
          <w:szCs w:val="18"/>
        </w:rPr>
        <w:t xml:space="preserve">převodu pozemků </w:t>
      </w:r>
      <w:r w:rsidRPr="001A7753">
        <w:rPr>
          <w:rFonts w:ascii="Arial" w:hAnsi="Arial" w:cs="Arial"/>
          <w:sz w:val="18"/>
          <w:szCs w:val="18"/>
        </w:rPr>
        <w:br/>
        <w:t>číslo</w:t>
      </w:r>
      <w:r w:rsidR="001965CB" w:rsidRPr="001A7753">
        <w:rPr>
          <w:rFonts w:ascii="Arial" w:hAnsi="Arial" w:cs="Arial"/>
          <w:sz w:val="18"/>
          <w:szCs w:val="18"/>
        </w:rPr>
        <w:t>:</w:t>
      </w:r>
      <w:r w:rsidRPr="001A7753">
        <w:rPr>
          <w:rFonts w:ascii="Arial" w:hAnsi="Arial" w:cs="Arial"/>
          <w:sz w:val="18"/>
          <w:szCs w:val="18"/>
        </w:rPr>
        <w:t xml:space="preserve"> 17PR17/08</w:t>
      </w: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Čl. I.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katastrální území Chuderov, obec Chuderov.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SPÚ převádí touto smlouvou do vlastnictví nabyvatele následující </w:t>
      </w:r>
      <w:proofErr w:type="gramStart"/>
      <w:r w:rsidRPr="001A7753">
        <w:rPr>
          <w:rFonts w:ascii="Arial" w:hAnsi="Arial" w:cs="Arial"/>
          <w:sz w:val="18"/>
          <w:szCs w:val="18"/>
        </w:rPr>
        <w:t>pozemky:, včetně</w:t>
      </w:r>
      <w:proofErr w:type="gramEnd"/>
      <w:r w:rsidRPr="001A7753">
        <w:rPr>
          <w:rFonts w:ascii="Arial" w:hAnsi="Arial" w:cs="Arial"/>
          <w:sz w:val="18"/>
          <w:szCs w:val="18"/>
        </w:rPr>
        <w:t xml:space="preserve"> trvalých porostů a součástí </w:t>
      </w:r>
    </w:p>
    <w:p w:rsidR="001A7753" w:rsidRPr="001A7753" w:rsidRDefault="001A775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1A775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1A7753">
        <w:rPr>
          <w:rFonts w:ascii="Arial" w:hAnsi="Arial" w:cs="Arial"/>
          <w:b/>
          <w:sz w:val="18"/>
          <w:szCs w:val="18"/>
          <w:u w:val="single"/>
        </w:rPr>
        <w:t>.</w:t>
      </w:r>
      <w:r w:rsidRPr="001A775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A775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A7753">
        <w:rPr>
          <w:rFonts w:ascii="Arial" w:hAnsi="Arial" w:cs="Arial"/>
          <w:b/>
          <w:sz w:val="18"/>
          <w:szCs w:val="18"/>
          <w:u w:val="single"/>
        </w:rPr>
        <w:tab/>
        <w:t xml:space="preserve">cena trvalých </w:t>
      </w:r>
      <w:proofErr w:type="spellStart"/>
      <w:proofErr w:type="gramStart"/>
      <w:r w:rsidRPr="001A7753">
        <w:rPr>
          <w:rFonts w:ascii="Arial" w:hAnsi="Arial" w:cs="Arial"/>
          <w:b/>
          <w:sz w:val="18"/>
          <w:szCs w:val="18"/>
          <w:u w:val="single"/>
        </w:rPr>
        <w:t>porostů,ost</w:t>
      </w:r>
      <w:proofErr w:type="gramEnd"/>
      <w:r w:rsidRPr="001A7753">
        <w:rPr>
          <w:rFonts w:ascii="Arial" w:hAnsi="Arial" w:cs="Arial"/>
          <w:b/>
          <w:sz w:val="18"/>
          <w:szCs w:val="18"/>
          <w:u w:val="single"/>
        </w:rPr>
        <w:t>.souč.a</w:t>
      </w:r>
      <w:proofErr w:type="spellEnd"/>
      <w:r w:rsidRPr="001A7753">
        <w:rPr>
          <w:rFonts w:ascii="Arial" w:hAnsi="Arial" w:cs="Arial"/>
          <w:b/>
          <w:sz w:val="18"/>
          <w:szCs w:val="18"/>
          <w:u w:val="single"/>
        </w:rPr>
        <w:t xml:space="preserve"> přísl.</w:t>
      </w:r>
      <w:r w:rsidRPr="001A7753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354/2</w:t>
      </w:r>
      <w:r w:rsidRPr="001A7753">
        <w:rPr>
          <w:rFonts w:ascii="Arial" w:hAnsi="Arial" w:cs="Arial"/>
          <w:sz w:val="18"/>
          <w:szCs w:val="18"/>
        </w:rPr>
        <w:tab/>
        <w:t>trvalý travní porost</w:t>
      </w:r>
      <w:r w:rsidRPr="001A7753">
        <w:rPr>
          <w:rFonts w:ascii="Arial" w:hAnsi="Arial" w:cs="Arial"/>
          <w:sz w:val="18"/>
          <w:szCs w:val="18"/>
        </w:rPr>
        <w:tab/>
        <w:t>4 112 m2</w:t>
      </w:r>
      <w:r w:rsidRPr="001A7753">
        <w:rPr>
          <w:rFonts w:ascii="Arial" w:hAnsi="Arial" w:cs="Arial"/>
          <w:sz w:val="18"/>
          <w:szCs w:val="18"/>
        </w:rPr>
        <w:tab/>
        <w:t xml:space="preserve">12 589,60 Kč </w:t>
      </w:r>
      <w:r w:rsidRPr="001A7753">
        <w:rPr>
          <w:rFonts w:ascii="Arial" w:hAnsi="Arial" w:cs="Arial"/>
          <w:sz w:val="18"/>
          <w:szCs w:val="18"/>
        </w:rPr>
        <w:tab/>
        <w:t>94 829,60 Kč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359/2</w:t>
      </w:r>
      <w:r w:rsidRPr="001A7753">
        <w:rPr>
          <w:rFonts w:ascii="Arial" w:hAnsi="Arial" w:cs="Arial"/>
          <w:sz w:val="18"/>
          <w:szCs w:val="18"/>
        </w:rPr>
        <w:tab/>
        <w:t>ostatní plocha</w:t>
      </w:r>
      <w:r w:rsidRPr="001A7753">
        <w:rPr>
          <w:rFonts w:ascii="Arial" w:hAnsi="Arial" w:cs="Arial"/>
          <w:sz w:val="18"/>
          <w:szCs w:val="18"/>
        </w:rPr>
        <w:tab/>
        <w:t>552 m2</w:t>
      </w:r>
      <w:r w:rsidRPr="001A7753">
        <w:rPr>
          <w:rFonts w:ascii="Arial" w:hAnsi="Arial" w:cs="Arial"/>
          <w:sz w:val="18"/>
          <w:szCs w:val="18"/>
        </w:rPr>
        <w:tab/>
        <w:t xml:space="preserve">0,00 Kč </w:t>
      </w:r>
      <w:r w:rsidRPr="001A7753">
        <w:rPr>
          <w:rFonts w:ascii="Arial" w:hAnsi="Arial" w:cs="Arial"/>
          <w:sz w:val="18"/>
          <w:szCs w:val="18"/>
        </w:rPr>
        <w:tab/>
        <w:t>11 040,00 Kč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359/7</w:t>
      </w:r>
      <w:r w:rsidRPr="001A7753">
        <w:rPr>
          <w:rFonts w:ascii="Arial" w:hAnsi="Arial" w:cs="Arial"/>
          <w:sz w:val="18"/>
          <w:szCs w:val="18"/>
        </w:rPr>
        <w:tab/>
        <w:t>ostatní plocha</w:t>
      </w:r>
      <w:r w:rsidRPr="001A7753">
        <w:rPr>
          <w:rFonts w:ascii="Arial" w:hAnsi="Arial" w:cs="Arial"/>
          <w:sz w:val="18"/>
          <w:szCs w:val="18"/>
        </w:rPr>
        <w:tab/>
        <w:t>671 m2</w:t>
      </w:r>
      <w:r w:rsidRPr="001A7753">
        <w:rPr>
          <w:rFonts w:ascii="Arial" w:hAnsi="Arial" w:cs="Arial"/>
          <w:sz w:val="18"/>
          <w:szCs w:val="18"/>
        </w:rPr>
        <w:tab/>
        <w:t xml:space="preserve">1 469,20 Kč </w:t>
      </w:r>
      <w:r w:rsidRPr="001A7753">
        <w:rPr>
          <w:rFonts w:ascii="Arial" w:hAnsi="Arial" w:cs="Arial"/>
          <w:sz w:val="18"/>
          <w:szCs w:val="18"/>
        </w:rPr>
        <w:tab/>
        <w:t>14 889,20 Kč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359/8</w:t>
      </w:r>
      <w:r w:rsidRPr="001A7753">
        <w:rPr>
          <w:rFonts w:ascii="Arial" w:hAnsi="Arial" w:cs="Arial"/>
          <w:sz w:val="18"/>
          <w:szCs w:val="18"/>
        </w:rPr>
        <w:tab/>
        <w:t>ostatní plocha</w:t>
      </w:r>
      <w:r w:rsidRPr="001A7753">
        <w:rPr>
          <w:rFonts w:ascii="Arial" w:hAnsi="Arial" w:cs="Arial"/>
          <w:sz w:val="18"/>
          <w:szCs w:val="18"/>
        </w:rPr>
        <w:tab/>
        <w:t>179 m2</w:t>
      </w:r>
      <w:r w:rsidRPr="001A7753">
        <w:rPr>
          <w:rFonts w:ascii="Arial" w:hAnsi="Arial" w:cs="Arial"/>
          <w:sz w:val="18"/>
          <w:szCs w:val="18"/>
        </w:rPr>
        <w:tab/>
        <w:t xml:space="preserve">435,70 Kč </w:t>
      </w:r>
      <w:r w:rsidRPr="001A7753">
        <w:rPr>
          <w:rFonts w:ascii="Arial" w:hAnsi="Arial" w:cs="Arial"/>
          <w:sz w:val="18"/>
          <w:szCs w:val="18"/>
        </w:rPr>
        <w:tab/>
        <w:t>4 215,70 Kč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b/>
          <w:sz w:val="18"/>
          <w:szCs w:val="18"/>
        </w:rPr>
        <w:t xml:space="preserve">Za smlouvu celkem: </w:t>
      </w:r>
      <w:r w:rsidRPr="001A7753">
        <w:rPr>
          <w:rFonts w:ascii="Arial" w:hAnsi="Arial" w:cs="Arial"/>
          <w:sz w:val="18"/>
          <w:szCs w:val="18"/>
        </w:rPr>
        <w:tab/>
        <w:t xml:space="preserve">5 514 m2 </w:t>
      </w:r>
      <w:r w:rsidRPr="001A7753">
        <w:rPr>
          <w:rFonts w:ascii="Arial" w:hAnsi="Arial" w:cs="Arial"/>
          <w:sz w:val="18"/>
          <w:szCs w:val="18"/>
        </w:rPr>
        <w:tab/>
        <w:t xml:space="preserve">14 494,50 Kč </w:t>
      </w:r>
      <w:r w:rsidRPr="001A7753">
        <w:rPr>
          <w:rFonts w:ascii="Arial" w:hAnsi="Arial" w:cs="Arial"/>
          <w:sz w:val="18"/>
          <w:szCs w:val="18"/>
        </w:rPr>
        <w:tab/>
        <w:t>124 974,50 Kč</w:t>
      </w:r>
    </w:p>
    <w:p w:rsidR="00AD4CDE" w:rsidRPr="001A77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Česká republika nabyla vlastnické právo k převáděným pozemkům Prohlášení o vlastnickém právu ze dne 22. 6. 2017 dle §15 zákona č.95/1999 Sb., Oznámení o zamýšleném převodu bylo zveřejněno v době od 8. 3. 2005 do 8. 6. 2005, námitky vlastnického práva jiných osob nebyly podány</w:t>
      </w: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8021C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Převáděné pozemky byly oceněny ve znaleckém posudku soudního znalce Ing. Zde</w:t>
      </w:r>
      <w:r w:rsidR="008021CE" w:rsidRPr="001A7753">
        <w:rPr>
          <w:rFonts w:ascii="Arial" w:hAnsi="Arial" w:cs="Arial"/>
          <w:sz w:val="18"/>
          <w:szCs w:val="18"/>
        </w:rPr>
        <w:t>ňka</w:t>
      </w:r>
      <w:r w:rsidRPr="001A77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7753">
        <w:rPr>
          <w:rFonts w:ascii="Arial" w:hAnsi="Arial" w:cs="Arial"/>
          <w:sz w:val="18"/>
          <w:szCs w:val="18"/>
        </w:rPr>
        <w:t>Garlík</w:t>
      </w:r>
      <w:r w:rsidR="008021CE" w:rsidRPr="001A7753">
        <w:rPr>
          <w:rFonts w:ascii="Arial" w:hAnsi="Arial" w:cs="Arial"/>
          <w:sz w:val="18"/>
          <w:szCs w:val="18"/>
        </w:rPr>
        <w:t>a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, ze dne 30. 6. 2017, pod č. 10492-107/2017, podle </w:t>
      </w:r>
      <w:proofErr w:type="spellStart"/>
      <w:proofErr w:type="gramStart"/>
      <w:r w:rsidRPr="001A7753">
        <w:rPr>
          <w:rFonts w:ascii="Arial" w:hAnsi="Arial" w:cs="Arial"/>
          <w:sz w:val="18"/>
          <w:szCs w:val="18"/>
        </w:rPr>
        <w:t>vyhl.č</w:t>
      </w:r>
      <w:proofErr w:type="spellEnd"/>
      <w:r w:rsidRPr="001A7753">
        <w:rPr>
          <w:rFonts w:ascii="Arial" w:hAnsi="Arial" w:cs="Arial"/>
          <w:sz w:val="18"/>
          <w:szCs w:val="18"/>
        </w:rPr>
        <w:t>.</w:t>
      </w:r>
      <w:proofErr w:type="gramEnd"/>
      <w:r w:rsidRPr="001A7753">
        <w:rPr>
          <w:rFonts w:ascii="Arial" w:hAnsi="Arial" w:cs="Arial"/>
          <w:sz w:val="18"/>
          <w:szCs w:val="18"/>
        </w:rPr>
        <w:t xml:space="preserve"> 182/1988 Sb., ve znění </w:t>
      </w:r>
      <w:proofErr w:type="spellStart"/>
      <w:r w:rsidRPr="001A7753">
        <w:rPr>
          <w:rFonts w:ascii="Arial" w:hAnsi="Arial" w:cs="Arial"/>
          <w:sz w:val="18"/>
          <w:szCs w:val="18"/>
        </w:rPr>
        <w:t>vyhl.č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. 316/1990 Sb., celkovou částkou 124 974,50 Kč </w:t>
      </w: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(slovy: </w:t>
      </w:r>
      <w:proofErr w:type="spellStart"/>
      <w:r w:rsidRPr="001A7753">
        <w:rPr>
          <w:rFonts w:ascii="Arial" w:hAnsi="Arial" w:cs="Arial"/>
          <w:sz w:val="18"/>
          <w:szCs w:val="18"/>
        </w:rPr>
        <w:t>jednostodvacetčtyřitisícedevětsetsedmdesátčtyři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 koruny české padesát haléřů). </w:t>
      </w:r>
    </w:p>
    <w:p w:rsidR="00AD4CDE" w:rsidRPr="001A77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lastRenderedPageBreak/>
        <w:t>Čl. II.</w:t>
      </w:r>
    </w:p>
    <w:p w:rsidR="00196594" w:rsidRPr="001A7753" w:rsidRDefault="00196594">
      <w:pPr>
        <w:pStyle w:val="para"/>
        <w:rPr>
          <w:rFonts w:ascii="Arial" w:hAnsi="Arial" w:cs="Arial"/>
          <w:sz w:val="18"/>
          <w:szCs w:val="18"/>
        </w:rPr>
      </w:pPr>
    </w:p>
    <w:p w:rsidR="000A336B" w:rsidRPr="001A7753" w:rsidRDefault="001A7753">
      <w:pPr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b/>
          <w:sz w:val="18"/>
          <w:szCs w:val="18"/>
        </w:rPr>
        <w:t xml:space="preserve">Nárok na poskytnutí </w:t>
      </w:r>
      <w:proofErr w:type="gramStart"/>
      <w:r w:rsidRPr="001A7753">
        <w:rPr>
          <w:rFonts w:ascii="Arial" w:hAnsi="Arial" w:cs="Arial"/>
          <w:b/>
          <w:sz w:val="18"/>
          <w:szCs w:val="18"/>
        </w:rPr>
        <w:t>náhrady  podle</w:t>
      </w:r>
      <w:proofErr w:type="gramEnd"/>
      <w:r w:rsidRPr="001A7753">
        <w:rPr>
          <w:rFonts w:ascii="Arial" w:hAnsi="Arial" w:cs="Arial"/>
          <w:b/>
          <w:sz w:val="18"/>
          <w:szCs w:val="18"/>
        </w:rPr>
        <w:t xml:space="preserve"> § 18a zákona o půdě vznikl: </w:t>
      </w:r>
      <w:r w:rsidR="00AD4CDE" w:rsidRPr="001A775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A336B" w:rsidRPr="001A7753" w:rsidRDefault="001A7753">
      <w:pPr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Z toho bude touto smlouvou vypořádáno 12</w:t>
      </w:r>
      <w:r w:rsidR="00D361E8">
        <w:rPr>
          <w:rFonts w:ascii="Arial" w:hAnsi="Arial" w:cs="Arial"/>
          <w:sz w:val="18"/>
          <w:szCs w:val="18"/>
        </w:rPr>
        <w:t>4</w:t>
      </w:r>
      <w:r w:rsidRPr="001A7753">
        <w:rPr>
          <w:rFonts w:ascii="Arial" w:hAnsi="Arial" w:cs="Arial"/>
          <w:sz w:val="18"/>
          <w:szCs w:val="18"/>
        </w:rPr>
        <w:t xml:space="preserve"> 974,50 Kč. </w:t>
      </w: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Čl. III.</w:t>
      </w:r>
    </w:p>
    <w:p w:rsidR="00AD4CDE" w:rsidRPr="001A7753" w:rsidRDefault="00AD4CDE">
      <w:pPr>
        <w:widowControl/>
        <w:jc w:val="right"/>
        <w:rPr>
          <w:rFonts w:ascii="Arial" w:hAnsi="Arial" w:cs="Arial"/>
          <w:b/>
          <w:bCs/>
          <w:sz w:val="18"/>
          <w:szCs w:val="18"/>
        </w:rPr>
      </w:pPr>
    </w:p>
    <w:p w:rsidR="00AD4CDE" w:rsidRPr="001A7753" w:rsidRDefault="00AD4CDE">
      <w:pPr>
        <w:pStyle w:val="vniontext"/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Převádějící převádí nabyvateli pozemky, uvedené v čl.</w:t>
      </w:r>
      <w:r w:rsidR="00DE4537" w:rsidRPr="001A7753">
        <w:rPr>
          <w:rFonts w:ascii="Arial" w:hAnsi="Arial" w:cs="Arial"/>
          <w:color w:val="000000"/>
          <w:sz w:val="18"/>
          <w:szCs w:val="18"/>
        </w:rPr>
        <w:t xml:space="preserve"> </w:t>
      </w:r>
      <w:r w:rsidRPr="001A7753">
        <w:rPr>
          <w:rFonts w:ascii="Arial" w:hAnsi="Arial" w:cs="Arial"/>
          <w:color w:val="000000"/>
          <w:sz w:val="18"/>
          <w:szCs w:val="18"/>
        </w:rPr>
        <w:t>I. této smlouvy, včetně součástí a příslušenství, se všemi právy a povinnostmi a nabyvatel je do svého vlastnictví přijímá.</w:t>
      </w:r>
    </w:p>
    <w:p w:rsidR="00AD4CDE" w:rsidRPr="001A7753" w:rsidRDefault="00AD4CDE">
      <w:pPr>
        <w:pStyle w:val="vniontext"/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8021CE" w:rsidRPr="001A7753" w:rsidRDefault="008021CE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Čl. IV.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vniontext"/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1A7753" w:rsidRDefault="00AD4CDE">
      <w:pPr>
        <w:widowControl/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    </w:t>
      </w:r>
    </w:p>
    <w:p w:rsidR="00AD4CDE" w:rsidRPr="001A7753" w:rsidRDefault="00AD4CDE">
      <w:pPr>
        <w:widowControl/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    Užívací vztah k převáděnému pozemku </w:t>
      </w:r>
      <w:proofErr w:type="spellStart"/>
      <w:proofErr w:type="gramStart"/>
      <w:r w:rsidRPr="001A7753">
        <w:rPr>
          <w:rFonts w:ascii="Arial" w:hAnsi="Arial" w:cs="Arial"/>
          <w:sz w:val="18"/>
          <w:szCs w:val="18"/>
        </w:rPr>
        <w:t>p.č</w:t>
      </w:r>
      <w:proofErr w:type="spellEnd"/>
      <w:r w:rsidRPr="001A7753">
        <w:rPr>
          <w:rFonts w:ascii="Arial" w:hAnsi="Arial" w:cs="Arial"/>
          <w:sz w:val="18"/>
          <w:szCs w:val="18"/>
        </w:rPr>
        <w:t>.</w:t>
      </w:r>
      <w:proofErr w:type="gramEnd"/>
      <w:r w:rsidRPr="001A7753">
        <w:rPr>
          <w:rFonts w:ascii="Arial" w:hAnsi="Arial" w:cs="Arial"/>
          <w:sz w:val="18"/>
          <w:szCs w:val="18"/>
        </w:rPr>
        <w:t xml:space="preserve"> 359/8 je řešen nájemní smlouvou číslo 28N17/08, uzavřenou s </w:t>
      </w:r>
      <w:proofErr w:type="spellStart"/>
      <w:r w:rsidRPr="001A7753">
        <w:rPr>
          <w:rFonts w:ascii="Arial" w:hAnsi="Arial" w:cs="Arial"/>
          <w:sz w:val="18"/>
          <w:szCs w:val="18"/>
        </w:rPr>
        <w:t>ImunomedicA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 a.s., jakožto nájemcem. </w:t>
      </w:r>
    </w:p>
    <w:p w:rsidR="00AD4CDE" w:rsidRPr="001A7753" w:rsidRDefault="00AD4CDE">
      <w:pPr>
        <w:widowControl/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    </w:t>
      </w:r>
    </w:p>
    <w:p w:rsidR="00AD4CDE" w:rsidRPr="001A7753" w:rsidRDefault="00AD4CDE">
      <w:pPr>
        <w:widowControl/>
        <w:jc w:val="both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     Užívací vztah k převáděným pozemkům </w:t>
      </w:r>
      <w:proofErr w:type="spellStart"/>
      <w:proofErr w:type="gramStart"/>
      <w:r w:rsidRPr="001A7753">
        <w:rPr>
          <w:rFonts w:ascii="Arial" w:hAnsi="Arial" w:cs="Arial"/>
          <w:sz w:val="18"/>
          <w:szCs w:val="18"/>
        </w:rPr>
        <w:t>p.č</w:t>
      </w:r>
      <w:proofErr w:type="spellEnd"/>
      <w:r w:rsidRPr="001A7753">
        <w:rPr>
          <w:rFonts w:ascii="Arial" w:hAnsi="Arial" w:cs="Arial"/>
          <w:sz w:val="18"/>
          <w:szCs w:val="18"/>
        </w:rPr>
        <w:t>.</w:t>
      </w:r>
      <w:proofErr w:type="gramEnd"/>
      <w:r w:rsidRPr="001A7753">
        <w:rPr>
          <w:rFonts w:ascii="Arial" w:hAnsi="Arial" w:cs="Arial"/>
          <w:sz w:val="18"/>
          <w:szCs w:val="18"/>
        </w:rPr>
        <w:t xml:space="preserve"> 354/2, 359/2, 359/7 je řešen nájemní smlouvou číslo 18N06/08, uzavřenou s </w:t>
      </w:r>
      <w:proofErr w:type="spellStart"/>
      <w:r w:rsidRPr="001A7753">
        <w:rPr>
          <w:rFonts w:ascii="Arial" w:hAnsi="Arial" w:cs="Arial"/>
          <w:sz w:val="18"/>
          <w:szCs w:val="18"/>
        </w:rPr>
        <w:t>ImunomedicA</w:t>
      </w:r>
      <w:proofErr w:type="spellEnd"/>
      <w:r w:rsidRPr="001A7753">
        <w:rPr>
          <w:rFonts w:ascii="Arial" w:hAnsi="Arial" w:cs="Arial"/>
          <w:sz w:val="18"/>
          <w:szCs w:val="18"/>
        </w:rPr>
        <w:t xml:space="preserve"> a.s., jakožto nájemcem. </w:t>
      </w:r>
    </w:p>
    <w:p w:rsidR="008A6435" w:rsidRPr="001A7753" w:rsidRDefault="008A6435">
      <w:pPr>
        <w:widowControl/>
        <w:jc w:val="both"/>
        <w:rPr>
          <w:rFonts w:ascii="Arial" w:hAnsi="Arial" w:cs="Arial"/>
          <w:sz w:val="18"/>
          <w:szCs w:val="18"/>
          <w:lang w:val="en-US"/>
        </w:rPr>
      </w:pPr>
    </w:p>
    <w:p w:rsidR="00AD4CDE" w:rsidRPr="001A7753" w:rsidRDefault="00AD4CDE">
      <w:pPr>
        <w:pStyle w:val="para"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Čl. V.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vniontext"/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1A7753" w:rsidRDefault="00AD4CDE">
      <w:pPr>
        <w:ind w:firstLine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1E5055" w:rsidRPr="001A7753" w:rsidRDefault="001E5055">
      <w:pPr>
        <w:pStyle w:val="vniontext"/>
        <w:widowControl/>
        <w:rPr>
          <w:rFonts w:ascii="Arial" w:hAnsi="Arial" w:cs="Arial"/>
          <w:sz w:val="18"/>
          <w:szCs w:val="18"/>
          <w:lang w:val="en-US"/>
        </w:rPr>
      </w:pPr>
      <w:r w:rsidRPr="001A7753">
        <w:rPr>
          <w:rFonts w:ascii="Arial" w:hAnsi="Arial" w:cs="Arial"/>
          <w:sz w:val="18"/>
          <w:szCs w:val="18"/>
        </w:rPr>
        <w:t xml:space="preserve">Tato smlouva nabývá účinnosti dnem uveřejnění v Registru smluv dle zákona </w:t>
      </w:r>
      <w:proofErr w:type="gramStart"/>
      <w:r w:rsidRPr="001A7753">
        <w:rPr>
          <w:rFonts w:ascii="Arial" w:hAnsi="Arial" w:cs="Arial"/>
          <w:sz w:val="18"/>
          <w:szCs w:val="18"/>
        </w:rPr>
        <w:t>č.340</w:t>
      </w:r>
      <w:proofErr w:type="gramEnd"/>
      <w:r w:rsidRPr="001A7753">
        <w:rPr>
          <w:rFonts w:ascii="Arial" w:hAnsi="Arial" w:cs="Arial"/>
          <w:sz w:val="18"/>
          <w:szCs w:val="18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A7753">
        <w:rPr>
          <w:rFonts w:ascii="Arial" w:hAnsi="Arial" w:cs="Arial"/>
          <w:sz w:val="18"/>
          <w:szCs w:val="18"/>
        </w:rPr>
        <w:t>ř</w:t>
      </w:r>
      <w:r w:rsidRPr="001A7753">
        <w:rPr>
          <w:rFonts w:ascii="Arial" w:hAnsi="Arial" w:cs="Arial"/>
          <w:sz w:val="18"/>
          <w:szCs w:val="18"/>
        </w:rPr>
        <w:t>evádějící.</w:t>
      </w:r>
    </w:p>
    <w:p w:rsidR="003A69C2" w:rsidRPr="001A7753" w:rsidRDefault="003A69C2">
      <w:pPr>
        <w:pStyle w:val="vniontext"/>
        <w:widowControl/>
        <w:rPr>
          <w:rFonts w:ascii="Arial" w:hAnsi="Arial" w:cs="Arial"/>
          <w:sz w:val="18"/>
          <w:szCs w:val="18"/>
          <w:lang w:val="en-US"/>
        </w:rPr>
      </w:pPr>
    </w:p>
    <w:p w:rsidR="002B7458" w:rsidRPr="001A7753" w:rsidRDefault="009D7CA0" w:rsidP="002B7458">
      <w:pPr>
        <w:pStyle w:val="vnintext"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>Č</w:t>
      </w:r>
      <w:r w:rsidR="007457FE" w:rsidRPr="001A7753">
        <w:rPr>
          <w:rFonts w:ascii="Arial" w:hAnsi="Arial" w:cs="Arial"/>
          <w:sz w:val="18"/>
          <w:szCs w:val="18"/>
        </w:rPr>
        <w:t>R – Státní pozemkový úřad jako správce dle zákona 101</w:t>
      </w:r>
      <w:r w:rsidR="00817045" w:rsidRPr="001A7753">
        <w:rPr>
          <w:rFonts w:ascii="Arial" w:hAnsi="Arial" w:cs="Arial"/>
          <w:sz w:val="18"/>
          <w:szCs w:val="18"/>
          <w:lang w:val="en-US"/>
        </w:rPr>
        <w:t>/</w:t>
      </w:r>
      <w:r w:rsidR="007457FE" w:rsidRPr="001A7753">
        <w:rPr>
          <w:rFonts w:ascii="Arial" w:hAnsi="Arial" w:cs="Arial"/>
          <w:sz w:val="18"/>
          <w:szCs w:val="18"/>
        </w:rPr>
        <w:t>2000 Sb., o ochraně osobních údajů a o změně některých zákonů, v platném znění (dále jen zákon č. 101</w:t>
      </w:r>
      <w:r w:rsidR="00817045" w:rsidRPr="001A7753">
        <w:rPr>
          <w:rFonts w:ascii="Arial" w:hAnsi="Arial" w:cs="Arial"/>
          <w:sz w:val="18"/>
          <w:szCs w:val="18"/>
        </w:rPr>
        <w:t>/</w:t>
      </w:r>
      <w:r w:rsidR="007457FE" w:rsidRPr="001A7753">
        <w:rPr>
          <w:rFonts w:ascii="Arial" w:hAnsi="Arial" w:cs="Arial"/>
          <w:sz w:val="18"/>
          <w:szCs w:val="18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A7753">
        <w:rPr>
          <w:rFonts w:ascii="Arial" w:hAnsi="Arial" w:cs="Arial"/>
          <w:sz w:val="18"/>
          <w:szCs w:val="18"/>
        </w:rPr>
        <w:t>§ 12 a 21 zákona č. 101/</w:t>
      </w:r>
      <w:r w:rsidR="007457FE" w:rsidRPr="001A7753">
        <w:rPr>
          <w:rFonts w:ascii="Arial" w:hAnsi="Arial" w:cs="Arial"/>
          <w:sz w:val="18"/>
          <w:szCs w:val="18"/>
        </w:rPr>
        <w:t>20</w:t>
      </w:r>
      <w:r w:rsidR="00BE6FC3" w:rsidRPr="001A7753">
        <w:rPr>
          <w:rFonts w:ascii="Arial" w:hAnsi="Arial" w:cs="Arial"/>
          <w:sz w:val="18"/>
          <w:szCs w:val="18"/>
        </w:rPr>
        <w:t>00</w:t>
      </w:r>
      <w:r w:rsidR="007457FE" w:rsidRPr="001A7753">
        <w:rPr>
          <w:rFonts w:ascii="Arial" w:hAnsi="Arial" w:cs="Arial"/>
          <w:sz w:val="18"/>
          <w:szCs w:val="18"/>
        </w:rPr>
        <w:t xml:space="preserve"> Sb</w:t>
      </w:r>
      <w:r w:rsidR="002B7458" w:rsidRPr="001A7753">
        <w:rPr>
          <w:rFonts w:ascii="Arial" w:hAnsi="Arial" w:cs="Arial"/>
          <w:sz w:val="18"/>
          <w:szCs w:val="18"/>
        </w:rPr>
        <w:t>.</w:t>
      </w:r>
    </w:p>
    <w:p w:rsidR="007628D6" w:rsidRDefault="007628D6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Čl. VI.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B70A94" w:rsidP="00E64305">
      <w:pPr>
        <w:pStyle w:val="vniontext0"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N</w:t>
      </w:r>
      <w:r w:rsidRPr="001A7753">
        <w:rPr>
          <w:rFonts w:ascii="Arial" w:hAnsi="Arial" w:cs="Arial"/>
          <w:sz w:val="18"/>
          <w:szCs w:val="18"/>
        </w:rPr>
        <w:t>ávrh na povolení vkladu vlastnického práva do katastru nemovitostí na základě této smlouvy u příslušného katastrálního úřadu podává převádějící.</w:t>
      </w:r>
      <w:r w:rsidRPr="001A7753">
        <w:rPr>
          <w:rFonts w:ascii="Arial" w:hAnsi="Arial" w:cs="Arial"/>
          <w:color w:val="000000"/>
          <w:sz w:val="18"/>
          <w:szCs w:val="18"/>
        </w:rPr>
        <w:t xml:space="preserve"> Správní poplatky </w:t>
      </w:r>
      <w:proofErr w:type="gramStart"/>
      <w:r w:rsidRPr="001A7753">
        <w:rPr>
          <w:rFonts w:ascii="Arial" w:hAnsi="Arial" w:cs="Arial"/>
          <w:color w:val="000000"/>
          <w:sz w:val="18"/>
          <w:szCs w:val="18"/>
        </w:rPr>
        <w:t>se</w:t>
      </w:r>
      <w:proofErr w:type="gramEnd"/>
      <w:r w:rsidRPr="001A7753">
        <w:rPr>
          <w:rFonts w:ascii="Arial" w:hAnsi="Arial" w:cs="Arial"/>
          <w:color w:val="000000"/>
          <w:sz w:val="18"/>
          <w:szCs w:val="18"/>
        </w:rPr>
        <w:t xml:space="preserve"> dle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</w:rPr>
        <w:t>ust</w:t>
      </w:r>
      <w:proofErr w:type="spellEnd"/>
      <w:r w:rsidRPr="001A7753">
        <w:rPr>
          <w:rFonts w:ascii="Arial" w:hAnsi="Arial" w:cs="Arial"/>
          <w:color w:val="000000"/>
          <w:sz w:val="18"/>
          <w:szCs w:val="18"/>
        </w:rPr>
        <w:t xml:space="preserve">. § 21a odst. 1 zákona o </w:t>
      </w:r>
      <w:r w:rsidRPr="001A7753">
        <w:rPr>
          <w:rFonts w:ascii="Arial" w:hAnsi="Arial" w:cs="Arial"/>
          <w:sz w:val="18"/>
          <w:szCs w:val="18"/>
        </w:rPr>
        <w:t xml:space="preserve">půdě a </w:t>
      </w:r>
      <w:proofErr w:type="spellStart"/>
      <w:r w:rsidRPr="001A7753">
        <w:rPr>
          <w:rFonts w:ascii="Arial" w:hAnsi="Arial" w:cs="Arial"/>
          <w:sz w:val="18"/>
          <w:szCs w:val="18"/>
        </w:rPr>
        <w:t>ust</w:t>
      </w:r>
      <w:proofErr w:type="spellEnd"/>
      <w:r w:rsidRPr="001A7753">
        <w:rPr>
          <w:rFonts w:ascii="Arial" w:hAnsi="Arial" w:cs="Arial"/>
          <w:sz w:val="18"/>
          <w:szCs w:val="18"/>
        </w:rPr>
        <w:t>. § 8 odst. 1 zákona č. 634/2004 Sb., o správních poplatcích, nevyměřují</w:t>
      </w:r>
      <w:r w:rsidR="00E64305" w:rsidRPr="001A7753">
        <w:rPr>
          <w:rFonts w:ascii="Arial" w:hAnsi="Arial" w:cs="Arial"/>
          <w:color w:val="000000"/>
          <w:sz w:val="18"/>
          <w:szCs w:val="18"/>
        </w:rPr>
        <w:t>.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D361E8" w:rsidRDefault="00D361E8">
      <w:pPr>
        <w:pStyle w:val="para"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para"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Čl. VII.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vniontext"/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Smluvní strany prohlašují, že tato smlouva je shodným a svobodným projevem jejich vůle a na důkaz toho připojují své podpisy.</w:t>
      </w:r>
    </w:p>
    <w:p w:rsidR="00AD4CDE" w:rsidRPr="001A7753" w:rsidRDefault="00AD4CDE">
      <w:pPr>
        <w:pStyle w:val="adresa"/>
        <w:widowControl/>
        <w:rPr>
          <w:rFonts w:ascii="Arial" w:hAnsi="Arial" w:cs="Arial"/>
          <w:color w:val="000000"/>
          <w:sz w:val="18"/>
          <w:szCs w:val="18"/>
        </w:rPr>
      </w:pPr>
    </w:p>
    <w:p w:rsidR="00663872" w:rsidRPr="001A7753" w:rsidRDefault="00663872">
      <w:pPr>
        <w:pStyle w:val="adresa"/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adresa"/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V</w:t>
      </w:r>
      <w:r w:rsidR="00D361E8"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 w:rsidR="00D361E8">
        <w:rPr>
          <w:rFonts w:ascii="Arial" w:hAnsi="Arial" w:cs="Arial"/>
          <w:color w:val="000000"/>
          <w:sz w:val="18"/>
          <w:szCs w:val="18"/>
        </w:rPr>
        <w:t xml:space="preserve">Teplicích </w:t>
      </w:r>
      <w:r w:rsidRPr="001A7753">
        <w:rPr>
          <w:rFonts w:ascii="Arial" w:hAnsi="Arial" w:cs="Arial"/>
          <w:color w:val="000000"/>
          <w:sz w:val="18"/>
          <w:szCs w:val="18"/>
        </w:rPr>
        <w:t xml:space="preserve"> dne</w:t>
      </w:r>
      <w:proofErr w:type="gramEnd"/>
      <w:r w:rsidRPr="001A7753">
        <w:rPr>
          <w:rFonts w:ascii="Arial" w:hAnsi="Arial" w:cs="Arial"/>
          <w:color w:val="000000"/>
          <w:sz w:val="18"/>
          <w:szCs w:val="18"/>
        </w:rPr>
        <w:t xml:space="preserve"> </w:t>
      </w:r>
      <w:r w:rsidR="00D361E8">
        <w:rPr>
          <w:rFonts w:ascii="Arial" w:hAnsi="Arial" w:cs="Arial"/>
          <w:color w:val="000000"/>
          <w:sz w:val="18"/>
          <w:szCs w:val="18"/>
        </w:rPr>
        <w:t>1. 9. 2017</w:t>
      </w:r>
      <w:r w:rsidRPr="001A7753">
        <w:rPr>
          <w:rFonts w:ascii="Arial" w:hAnsi="Arial" w:cs="Arial"/>
          <w:color w:val="000000"/>
          <w:sz w:val="18"/>
          <w:szCs w:val="18"/>
        </w:rPr>
        <w:tab/>
        <w:t>V</w:t>
      </w:r>
      <w:r w:rsidR="00D361E8">
        <w:rPr>
          <w:rFonts w:ascii="Arial" w:hAnsi="Arial" w:cs="Arial"/>
          <w:color w:val="000000"/>
          <w:sz w:val="18"/>
          <w:szCs w:val="18"/>
        </w:rPr>
        <w:t xml:space="preserve"> Ústí nad Labem </w:t>
      </w:r>
      <w:r w:rsidRPr="001A7753">
        <w:rPr>
          <w:rFonts w:ascii="Arial" w:hAnsi="Arial" w:cs="Arial"/>
          <w:color w:val="000000"/>
          <w:sz w:val="18"/>
          <w:szCs w:val="18"/>
        </w:rPr>
        <w:t xml:space="preserve"> dne </w:t>
      </w:r>
      <w:r w:rsidR="00D361E8">
        <w:rPr>
          <w:rFonts w:ascii="Arial" w:hAnsi="Arial" w:cs="Arial"/>
          <w:color w:val="000000"/>
          <w:sz w:val="18"/>
          <w:szCs w:val="18"/>
        </w:rPr>
        <w:t>29. 8. 2017</w:t>
      </w: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7628D6" w:rsidRPr="001A7753" w:rsidRDefault="007628D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18"/>
          <w:szCs w:val="18"/>
        </w:rPr>
      </w:pPr>
    </w:p>
    <w:p w:rsidR="00162E8E" w:rsidRPr="001A7753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18"/>
          <w:szCs w:val="18"/>
        </w:rPr>
      </w:pPr>
    </w:p>
    <w:p w:rsidR="00F722EF" w:rsidRPr="001A7753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sz w:val="18"/>
          <w:szCs w:val="18"/>
        </w:rPr>
        <w:t xml:space="preserve">………………………………………………               </w:t>
      </w:r>
      <w:r w:rsidR="007628D6">
        <w:rPr>
          <w:rFonts w:ascii="Arial" w:hAnsi="Arial" w:cs="Arial"/>
          <w:sz w:val="18"/>
          <w:szCs w:val="18"/>
        </w:rPr>
        <w:tab/>
      </w:r>
      <w:r w:rsidR="007628D6">
        <w:rPr>
          <w:rFonts w:ascii="Arial" w:hAnsi="Arial" w:cs="Arial"/>
          <w:sz w:val="18"/>
          <w:szCs w:val="18"/>
        </w:rPr>
        <w:tab/>
      </w:r>
      <w:r w:rsidRPr="001A7753"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1914D2" w:rsidRPr="001A775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 w:rsidR="00BC3F00" w:rsidRPr="001A7753">
        <w:rPr>
          <w:rFonts w:ascii="Arial" w:hAnsi="Arial" w:cs="Arial"/>
          <w:b/>
          <w:color w:val="000000"/>
          <w:sz w:val="18"/>
          <w:szCs w:val="18"/>
        </w:rPr>
        <w:t>p</w:t>
      </w:r>
      <w:r w:rsidRPr="001A7753">
        <w:rPr>
          <w:rFonts w:ascii="Arial" w:hAnsi="Arial" w:cs="Arial"/>
          <w:b/>
          <w:color w:val="000000"/>
          <w:sz w:val="18"/>
          <w:szCs w:val="18"/>
        </w:rPr>
        <w:t>řevádějící</w:t>
      </w:r>
      <w:r w:rsidR="00BC3F00" w:rsidRPr="001A7753">
        <w:rPr>
          <w:rFonts w:ascii="Arial" w:hAnsi="Arial" w:cs="Arial"/>
          <w:color w:val="000000"/>
          <w:sz w:val="18"/>
          <w:szCs w:val="18"/>
        </w:rPr>
        <w:tab/>
      </w:r>
      <w:r w:rsidR="00A75704" w:rsidRPr="001A7753">
        <w:rPr>
          <w:rFonts w:ascii="Arial" w:hAnsi="Arial" w:cs="Arial"/>
          <w:color w:val="000000"/>
          <w:sz w:val="18"/>
          <w:szCs w:val="18"/>
        </w:rPr>
        <w:t xml:space="preserve">                   </w:t>
      </w:r>
      <w:r w:rsidR="00B11680" w:rsidRPr="001A7753">
        <w:rPr>
          <w:rFonts w:ascii="Arial" w:hAnsi="Arial" w:cs="Arial"/>
          <w:color w:val="000000"/>
          <w:sz w:val="18"/>
          <w:szCs w:val="18"/>
        </w:rPr>
        <w:t xml:space="preserve"> </w:t>
      </w:r>
      <w:r w:rsidR="001914D2" w:rsidRPr="001A7753">
        <w:rPr>
          <w:rFonts w:ascii="Arial" w:hAnsi="Arial" w:cs="Arial"/>
          <w:b/>
          <w:color w:val="000000"/>
          <w:sz w:val="18"/>
          <w:szCs w:val="18"/>
        </w:rPr>
        <w:t>nabyvatel</w:t>
      </w:r>
    </w:p>
    <w:p w:rsidR="00AD4CDE" w:rsidRPr="001A7753" w:rsidRDefault="00DF6D39" w:rsidP="008021C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Česk</w:t>
      </w:r>
      <w:r w:rsidR="00BF579A" w:rsidRPr="001A7753">
        <w:rPr>
          <w:rFonts w:ascii="Arial" w:hAnsi="Arial" w:cs="Arial"/>
          <w:color w:val="000000"/>
          <w:sz w:val="18"/>
          <w:szCs w:val="18"/>
        </w:rPr>
        <w:t>á republika – Státní pozemkový úřad</w:t>
      </w:r>
      <w:r w:rsidR="00511ECA" w:rsidRPr="001A7753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8021CE" w:rsidRPr="001A7753">
        <w:rPr>
          <w:rFonts w:ascii="Arial" w:hAnsi="Arial" w:cs="Arial"/>
          <w:color w:val="000000"/>
          <w:sz w:val="18"/>
          <w:szCs w:val="18"/>
        </w:rPr>
        <w:t>ImunomedicA</w:t>
      </w:r>
      <w:proofErr w:type="spellEnd"/>
      <w:r w:rsidR="008021CE" w:rsidRPr="001A7753">
        <w:rPr>
          <w:rFonts w:ascii="Arial" w:hAnsi="Arial" w:cs="Arial"/>
          <w:color w:val="000000"/>
          <w:sz w:val="18"/>
          <w:szCs w:val="18"/>
        </w:rPr>
        <w:t xml:space="preserve"> a.s. </w:t>
      </w:r>
    </w:p>
    <w:p w:rsidR="00F86F31" w:rsidRPr="001A77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zástupce ředitele </w:t>
      </w:r>
      <w:r w:rsidR="008021CE" w:rsidRPr="001A7753">
        <w:rPr>
          <w:rFonts w:ascii="Arial" w:hAnsi="Arial" w:cs="Arial"/>
          <w:color w:val="000000"/>
          <w:sz w:val="18"/>
          <w:szCs w:val="18"/>
        </w:rPr>
        <w:t>KPÚ</w:t>
      </w:r>
      <w:r w:rsidRPr="001A7753">
        <w:rPr>
          <w:rFonts w:ascii="Arial" w:hAnsi="Arial" w:cs="Arial"/>
          <w:color w:val="000000"/>
          <w:sz w:val="18"/>
          <w:szCs w:val="18"/>
        </w:rPr>
        <w:t xml:space="preserve"> pro Ústecký kraj </w:t>
      </w:r>
      <w:r w:rsidR="008021CE" w:rsidRPr="001A7753">
        <w:rPr>
          <w:rFonts w:ascii="Arial" w:hAnsi="Arial" w:cs="Arial"/>
          <w:color w:val="000000"/>
          <w:sz w:val="18"/>
          <w:szCs w:val="18"/>
        </w:rPr>
        <w:tab/>
        <w:t>předseda představenstva</w:t>
      </w:r>
    </w:p>
    <w:p w:rsidR="001A7753" w:rsidRPr="001A77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Ing. Pavel Pojer</w:t>
      </w:r>
      <w:r w:rsidR="008021CE" w:rsidRPr="001A7753">
        <w:rPr>
          <w:rFonts w:ascii="Arial" w:hAnsi="Arial" w:cs="Arial"/>
          <w:color w:val="000000"/>
          <w:sz w:val="18"/>
          <w:szCs w:val="18"/>
        </w:rPr>
        <w:tab/>
      </w:r>
      <w:r w:rsidR="008021CE" w:rsidRPr="001A7753">
        <w:rPr>
          <w:rFonts w:ascii="Arial" w:hAnsi="Arial" w:cs="Arial"/>
          <w:color w:val="000000"/>
          <w:sz w:val="18"/>
          <w:szCs w:val="18"/>
        </w:rPr>
        <w:tab/>
        <w:t>Jaroslav Svoboda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ab/>
      </w:r>
      <w:r w:rsidRPr="001A7753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………………………………………………..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ab/>
      </w:r>
      <w:r w:rsidRPr="001A7753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Pr="001A7753">
        <w:rPr>
          <w:rFonts w:ascii="Arial" w:hAnsi="Arial" w:cs="Arial"/>
          <w:color w:val="000000"/>
          <w:sz w:val="18"/>
          <w:szCs w:val="18"/>
        </w:rPr>
        <w:t>ImunomedicA</w:t>
      </w:r>
      <w:proofErr w:type="spellEnd"/>
      <w:r w:rsidRPr="001A7753">
        <w:rPr>
          <w:rFonts w:ascii="Arial" w:hAnsi="Arial" w:cs="Arial"/>
          <w:color w:val="000000"/>
          <w:sz w:val="18"/>
          <w:szCs w:val="18"/>
        </w:rPr>
        <w:t xml:space="preserve"> a.s.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ab/>
      </w:r>
      <w:r w:rsidRPr="001A7753">
        <w:rPr>
          <w:rFonts w:ascii="Arial" w:hAnsi="Arial" w:cs="Arial"/>
          <w:color w:val="000000"/>
          <w:sz w:val="18"/>
          <w:szCs w:val="18"/>
        </w:rPr>
        <w:tab/>
        <w:t>člen představenstva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ab/>
      </w:r>
      <w:r w:rsidRPr="001A7753">
        <w:rPr>
          <w:rFonts w:ascii="Arial" w:hAnsi="Arial" w:cs="Arial"/>
          <w:color w:val="000000"/>
          <w:sz w:val="18"/>
          <w:szCs w:val="18"/>
        </w:rPr>
        <w:tab/>
        <w:t>Ing. Josef Hromas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F86F31" w:rsidRPr="001A77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Za věcnou a formální správnost odpovídá </w:t>
      </w:r>
      <w:r w:rsidRPr="001A7753"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F86F31" w:rsidRPr="001A77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vedoucí oddělení převodu majetku státu KPÚ pro Ústecký kraj </w:t>
      </w:r>
      <w:r w:rsidRPr="001A7753"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F86F31" w:rsidRPr="001A775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Ing. Pavel Pojer</w:t>
      </w:r>
    </w:p>
    <w:p w:rsidR="001A7753" w:rsidRP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1A7753" w:rsidRDefault="001A775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7628D6" w:rsidRPr="001A7753" w:rsidRDefault="007628D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18"/>
        </w:rPr>
      </w:pPr>
    </w:p>
    <w:p w:rsidR="00F722EF" w:rsidRPr="001A7753" w:rsidRDefault="00F722EF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3315E7" w:rsidRPr="001A7753" w:rsidRDefault="003315E7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C5124F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Za správnost</w:t>
      </w:r>
      <w:r w:rsidR="00C5124F" w:rsidRPr="001A7753">
        <w:rPr>
          <w:rFonts w:ascii="Arial" w:hAnsi="Arial" w:cs="Arial"/>
          <w:color w:val="000000"/>
          <w:sz w:val="18"/>
          <w:szCs w:val="18"/>
        </w:rPr>
        <w:t xml:space="preserve"> KPÚ</w:t>
      </w:r>
      <w:r w:rsidRPr="001A7753">
        <w:rPr>
          <w:rFonts w:ascii="Arial" w:hAnsi="Arial" w:cs="Arial"/>
          <w:color w:val="000000"/>
          <w:sz w:val="18"/>
          <w:szCs w:val="18"/>
        </w:rPr>
        <w:t>:</w:t>
      </w:r>
    </w:p>
    <w:p w:rsidR="00091141" w:rsidRPr="001A7753" w:rsidRDefault="00091141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.......................………........</w:t>
      </w:r>
      <w:r w:rsidR="00C5124F" w:rsidRPr="001A7753">
        <w:rPr>
          <w:rFonts w:ascii="Arial" w:hAnsi="Arial" w:cs="Arial"/>
          <w:color w:val="000000"/>
          <w:sz w:val="18"/>
          <w:szCs w:val="18"/>
        </w:rPr>
        <w:t>.............................</w:t>
      </w:r>
    </w:p>
    <w:p w:rsidR="00AD4CDE" w:rsidRPr="001A7753" w:rsidRDefault="001A7753" w:rsidP="001A7753">
      <w:pPr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>Hana Křivánková</w:t>
      </w:r>
    </w:p>
    <w:p w:rsidR="007628D6" w:rsidRDefault="007628D6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361E8" w:rsidRDefault="00D361E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bookmarkStart w:id="0" w:name="_GoBack"/>
      <w:bookmarkEnd w:id="0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Tato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smlouva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byla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uveřejněna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v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Registru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smluv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vedeném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dle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zákona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č. 340/2015 Sb., o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registru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smluv</w:t>
      </w:r>
      <w:proofErr w:type="spell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:rsidR="007628D6" w:rsidRPr="001A7753" w:rsidRDefault="007628D6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25ACF" w:rsidRPr="001A7753" w:rsidRDefault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7628D6" w:rsidRPr="001A7753" w:rsidRDefault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r w:rsidRPr="001A7753">
        <w:rPr>
          <w:rFonts w:ascii="Arial" w:hAnsi="Arial" w:cs="Arial"/>
          <w:color w:val="000000"/>
          <w:sz w:val="18"/>
          <w:szCs w:val="18"/>
          <w:lang w:val="en-US"/>
        </w:rPr>
        <w:t>…………………………………………….</w:t>
      </w:r>
    </w:p>
    <w:p w:rsidR="00125ACF" w:rsidRDefault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datum</w:t>
      </w:r>
      <w:proofErr w:type="gramEnd"/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registrace</w:t>
      </w:r>
      <w:proofErr w:type="spellEnd"/>
    </w:p>
    <w:p w:rsidR="007628D6" w:rsidRPr="001A7753" w:rsidRDefault="007628D6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25ACF" w:rsidRPr="001A7753" w:rsidRDefault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25ACF" w:rsidRPr="001A7753" w:rsidRDefault="00125ACF" w:rsidP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r w:rsidRPr="001A7753">
        <w:rPr>
          <w:rFonts w:ascii="Arial" w:hAnsi="Arial" w:cs="Arial"/>
          <w:color w:val="000000"/>
          <w:sz w:val="18"/>
          <w:szCs w:val="18"/>
          <w:lang w:val="en-US"/>
        </w:rPr>
        <w:t>…………………………………………….</w:t>
      </w:r>
    </w:p>
    <w:p w:rsidR="00125ACF" w:rsidRDefault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r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ID </w:t>
      </w:r>
      <w:proofErr w:type="spell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smlouvy</w:t>
      </w:r>
      <w:proofErr w:type="spellEnd"/>
    </w:p>
    <w:p w:rsidR="007628D6" w:rsidRPr="001A7753" w:rsidRDefault="007628D6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25ACF" w:rsidRPr="001A7753" w:rsidRDefault="00125ACF">
      <w:pPr>
        <w:widowControl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125ACF" w:rsidRPr="001A7753" w:rsidRDefault="00125ACF" w:rsidP="00125ACF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r w:rsidRPr="001A7753">
        <w:rPr>
          <w:rFonts w:ascii="Arial" w:hAnsi="Arial" w:cs="Arial"/>
          <w:color w:val="000000"/>
          <w:sz w:val="18"/>
          <w:szCs w:val="18"/>
          <w:lang w:val="en-US"/>
        </w:rPr>
        <w:t>…………………………………………….</w:t>
      </w:r>
    </w:p>
    <w:p w:rsidR="00125ACF" w:rsidRPr="001A7753" w:rsidRDefault="00407016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proofErr w:type="gramStart"/>
      <w:r w:rsidRPr="001A7753">
        <w:rPr>
          <w:rFonts w:ascii="Arial" w:hAnsi="Arial" w:cs="Arial"/>
          <w:color w:val="000000"/>
          <w:sz w:val="18"/>
          <w:szCs w:val="18"/>
          <w:lang w:val="en-US"/>
        </w:rPr>
        <w:t>r</w:t>
      </w:r>
      <w:r w:rsidR="00125ACF" w:rsidRPr="001A7753">
        <w:rPr>
          <w:rFonts w:ascii="Arial" w:hAnsi="Arial" w:cs="Arial"/>
          <w:color w:val="000000"/>
          <w:sz w:val="18"/>
          <w:szCs w:val="18"/>
          <w:lang w:val="en-US"/>
        </w:rPr>
        <w:t>egistraci</w:t>
      </w:r>
      <w:proofErr w:type="spellEnd"/>
      <w:proofErr w:type="gramEnd"/>
      <w:r w:rsidR="00125ACF" w:rsidRPr="001A775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125ACF" w:rsidRPr="001A7753">
        <w:rPr>
          <w:rFonts w:ascii="Arial" w:hAnsi="Arial" w:cs="Arial"/>
          <w:color w:val="000000"/>
          <w:sz w:val="18"/>
          <w:szCs w:val="18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7628D6" w:rsidRDefault="007628D6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7628D6" w:rsidRPr="001A7753" w:rsidRDefault="007628D6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C820A8" w:rsidRPr="001A7753" w:rsidRDefault="00C820A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  <w:r w:rsidRPr="001A7753">
        <w:rPr>
          <w:rFonts w:ascii="Arial" w:hAnsi="Arial" w:cs="Arial"/>
          <w:color w:val="000000"/>
          <w:sz w:val="18"/>
          <w:szCs w:val="18"/>
        </w:rPr>
        <w:t>V …………………………………………</w:t>
      </w:r>
      <w:r w:rsidR="007628D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1A7753">
        <w:rPr>
          <w:rFonts w:ascii="Arial" w:hAnsi="Arial" w:cs="Arial"/>
          <w:color w:val="000000"/>
          <w:sz w:val="18"/>
          <w:szCs w:val="18"/>
        </w:rPr>
        <w:t>dne  …</w:t>
      </w:r>
      <w:proofErr w:type="gramEnd"/>
      <w:r w:rsidRPr="001A7753">
        <w:rPr>
          <w:rFonts w:ascii="Arial" w:hAnsi="Arial" w:cs="Arial"/>
          <w:color w:val="000000"/>
          <w:sz w:val="18"/>
          <w:szCs w:val="18"/>
        </w:rPr>
        <w:t>………………………………………</w:t>
      </w:r>
    </w:p>
    <w:p w:rsidR="00225878" w:rsidRPr="001A7753" w:rsidRDefault="00225878">
      <w:pPr>
        <w:widowControl/>
        <w:rPr>
          <w:rFonts w:ascii="Arial" w:hAnsi="Arial" w:cs="Arial"/>
          <w:color w:val="000000"/>
          <w:sz w:val="18"/>
          <w:szCs w:val="18"/>
          <w:lang w:val="en-US"/>
        </w:rPr>
      </w:pPr>
    </w:p>
    <w:p w:rsidR="00AB3D96" w:rsidRPr="001A7753" w:rsidRDefault="00AB3D96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ID čísla převáděných nemovitostí: 18966, 18974, 18981, 18982,  </w:t>
      </w:r>
    </w:p>
    <w:p w:rsidR="00AD4CDE" w:rsidRPr="001A7753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:rsidR="00AD4CDE" w:rsidRPr="001A7753" w:rsidRDefault="00AD4CDE">
      <w:pPr>
        <w:widowControl/>
        <w:rPr>
          <w:rFonts w:ascii="Arial" w:hAnsi="Arial" w:cs="Arial"/>
          <w:sz w:val="18"/>
          <w:szCs w:val="18"/>
        </w:rPr>
      </w:pPr>
      <w:r w:rsidRPr="001A7753">
        <w:rPr>
          <w:rFonts w:ascii="Arial" w:hAnsi="Arial" w:cs="Arial"/>
          <w:color w:val="000000"/>
          <w:sz w:val="18"/>
          <w:szCs w:val="18"/>
        </w:rPr>
        <w:t xml:space="preserve">Datum tisku: 23. 8. </w:t>
      </w:r>
      <w:proofErr w:type="gramStart"/>
      <w:r w:rsidRPr="001A7753">
        <w:rPr>
          <w:rFonts w:ascii="Arial" w:hAnsi="Arial" w:cs="Arial"/>
          <w:color w:val="000000"/>
          <w:sz w:val="18"/>
          <w:szCs w:val="18"/>
        </w:rPr>
        <w:t>2017  Verze</w:t>
      </w:r>
      <w:proofErr w:type="gramEnd"/>
      <w:r w:rsidRPr="001A7753">
        <w:rPr>
          <w:rFonts w:ascii="Arial" w:hAnsi="Arial" w:cs="Arial"/>
          <w:color w:val="000000"/>
          <w:sz w:val="18"/>
          <w:szCs w:val="18"/>
        </w:rPr>
        <w:t xml:space="preserve"> programu Restituce: 5.72</w:t>
      </w:r>
    </w:p>
    <w:sectPr w:rsidR="00AD4CDE" w:rsidRPr="001A775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36B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A7753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28D6"/>
    <w:rsid w:val="00796D9F"/>
    <w:rsid w:val="007A250F"/>
    <w:rsid w:val="007F0009"/>
    <w:rsid w:val="008021CE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61E8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B9260"/>
  <w14:defaultImageDpi w14:val="0"/>
  <w15:docId w15:val="{8BF469C7-1ABA-4189-B474-8541DDB1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628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2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Křivánková Hana</cp:lastModifiedBy>
  <cp:revision>2</cp:revision>
  <cp:lastPrinted>2017-08-23T09:52:00Z</cp:lastPrinted>
  <dcterms:created xsi:type="dcterms:W3CDTF">2017-09-01T08:23:00Z</dcterms:created>
  <dcterms:modified xsi:type="dcterms:W3CDTF">2017-09-01T08:23:00Z</dcterms:modified>
</cp:coreProperties>
</file>