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4222CF"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886879"/>
                    </a:xfrm>
                    <a:prstGeom prst="rect">
                      <a:avLst/>
                    </a:prstGeom>
                  </pic:spPr>
                </pic:pic>
              </a:graphicData>
            </a:graphic>
          </wp:inline>
        </w:drawing>
      </w:r>
    </w:p>
    <w:p w:rsidR="0017299E" w:rsidRPr="00A42D75" w:rsidRDefault="0017299E" w:rsidP="0046335C">
      <w:pPr>
        <w:spacing w:after="0" w:line="240" w:lineRule="auto"/>
        <w:rPr>
          <w:rFonts w:cs="Arial"/>
          <w:b/>
        </w:rPr>
      </w:pPr>
    </w:p>
    <w:p w:rsidR="00755DFF" w:rsidRDefault="00632CAE">
      <w:pPr>
        <w:spacing w:after="0"/>
        <w:ind w:left="120"/>
        <w:jc w:val="right"/>
      </w:pPr>
      <w:r>
        <w:rPr>
          <w:b/>
          <w:color w:val="000000"/>
        </w:rPr>
        <w:t>Číslo spisu: S/05204/UL/25</w:t>
      </w:r>
    </w:p>
    <w:p w:rsidR="00755DFF" w:rsidRDefault="00632CAE">
      <w:pPr>
        <w:spacing w:after="0"/>
        <w:ind w:left="120"/>
        <w:jc w:val="right"/>
      </w:pPr>
      <w:r>
        <w:rPr>
          <w:b/>
          <w:color w:val="000000"/>
        </w:rPr>
        <w:t>Číslo jednací: 05204/UL/25</w:t>
      </w:r>
    </w:p>
    <w:p w:rsidR="00755DFF" w:rsidRDefault="00632CAE">
      <w:pPr>
        <w:spacing w:after="0"/>
        <w:ind w:left="120"/>
        <w:jc w:val="right"/>
      </w:pPr>
      <w:r>
        <w:rPr>
          <w:b/>
          <w:color w:val="000000"/>
        </w:rPr>
        <w:t>Číslo akce: 0066/53/25</w:t>
      </w:r>
    </w:p>
    <w:p w:rsidR="00755DFF" w:rsidRDefault="00632CAE">
      <w:pPr>
        <w:spacing w:after="0"/>
        <w:ind w:left="120"/>
        <w:jc w:val="right"/>
      </w:pPr>
      <w:r>
        <w:rPr>
          <w:b/>
          <w:color w:val="000000"/>
        </w:rPr>
        <w:t>Finanční zdroj: PPK A 2025 (NOO 2025_2)</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A518EF">
        <w:rPr>
          <w:rFonts w:cs="Arial"/>
          <w:b/>
        </w:rPr>
        <w:t xml:space="preserve"> republika - A</w:t>
      </w:r>
      <w:r w:rsidR="00BA4C51" w:rsidRPr="00C61950">
        <w:rPr>
          <w:rFonts w:cs="Arial"/>
          <w:b/>
        </w:rPr>
        <w:t>gentura ochrany přírody a krajiny České republiky</w:t>
      </w:r>
    </w:p>
    <w:p w:rsidR="00B439A8" w:rsidRDefault="004222CF" w:rsidP="004C6EC2">
      <w:pPr>
        <w:spacing w:before="40" w:after="0"/>
        <w:rPr>
          <w:rFonts w:cs="Arial"/>
        </w:rPr>
      </w:pPr>
      <w:r>
        <w:rPr>
          <w:rFonts w:cs="Arial"/>
          <w:b/>
        </w:rPr>
        <w:t>Regionální pracoviště SCHKO České středohoří</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Michalská 260/14, 412 01 Litoměřice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 xml:space="preserve">Ing. </w:t>
      </w:r>
      <w:r w:rsidR="00042DA4">
        <w:rPr>
          <w:rFonts w:cs="Arial"/>
        </w:rPr>
        <w:t>Vladislav Kopecký, vedoucí Oddělené péče o přírodu a krajinu</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Jana Holubcová</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62C33" w:rsidRDefault="004222CF" w:rsidP="004C6EC2">
      <w:pPr>
        <w:spacing w:before="40" w:after="0" w:line="240" w:lineRule="auto"/>
        <w:rPr>
          <w:rFonts w:cs="Arial"/>
        </w:rPr>
      </w:pPr>
      <w:r>
        <w:rPr>
          <w:rFonts w:cs="Arial"/>
          <w:b/>
        </w:rPr>
        <w:t>ZO ČSOP 38/02 Launensia</w:t>
      </w:r>
      <w:r w:rsidR="00C7443F" w:rsidRPr="002420B8">
        <w:rPr>
          <w:rFonts w:cs="Arial"/>
          <w:b/>
        </w:rPr>
        <w:br/>
      </w:r>
      <w:r w:rsidR="00C7443F" w:rsidRPr="002420B8">
        <w:rPr>
          <w:rFonts w:cs="Arial"/>
        </w:rPr>
        <w:t xml:space="preserve">IČO: </w:t>
      </w:r>
      <w:r w:rsidR="00C7443F" w:rsidRPr="002420B8">
        <w:rPr>
          <w:rFonts w:cs="Arial"/>
        </w:rPr>
        <w:tab/>
      </w:r>
      <w:r w:rsidR="00C7443F" w:rsidRPr="002420B8">
        <w:rPr>
          <w:rFonts w:cs="Arial"/>
        </w:rPr>
        <w:tab/>
      </w:r>
      <w:r w:rsidR="00C7443F" w:rsidRPr="002420B8">
        <w:rPr>
          <w:rFonts w:cs="Arial"/>
        </w:rPr>
        <w:tab/>
      </w:r>
      <w:r>
        <w:rPr>
          <w:rFonts w:cs="Arial"/>
        </w:rPr>
        <w:t>68298919</w:t>
      </w:r>
      <w:r w:rsidR="00C7443F" w:rsidRPr="002420B8">
        <w:rPr>
          <w:rFonts w:cs="Arial"/>
        </w:rPr>
        <w:t xml:space="preserve">  </w:t>
      </w:r>
      <w:r w:rsidR="00C7443F" w:rsidRPr="002420B8">
        <w:rPr>
          <w:rFonts w:cs="Arial"/>
        </w:rPr>
        <w:br/>
        <w:t xml:space="preserve">Adresa sídla: </w:t>
      </w:r>
      <w:r w:rsidR="00C7443F" w:rsidRPr="002420B8">
        <w:rPr>
          <w:rFonts w:cs="Arial"/>
        </w:rPr>
        <w:tab/>
      </w:r>
      <w:r w:rsidR="00C7443F" w:rsidRPr="002420B8">
        <w:rPr>
          <w:rFonts w:cs="Arial"/>
        </w:rPr>
        <w:tab/>
      </w:r>
      <w:r>
        <w:rPr>
          <w:rFonts w:cs="Arial"/>
        </w:rPr>
        <w:t>Družstevní 408/23, 40007 Ústí nad Labem</w:t>
      </w:r>
      <w:r w:rsidR="00C7443F" w:rsidRPr="002420B8">
        <w:rPr>
          <w:rFonts w:cs="Arial"/>
        </w:rPr>
        <w:t xml:space="preserve">  </w:t>
      </w:r>
      <w:r w:rsidR="00C7443F" w:rsidRPr="002420B8">
        <w:rPr>
          <w:rFonts w:cs="Arial"/>
        </w:rPr>
        <w:br/>
      </w:r>
      <w:r w:rsidR="00C62C33">
        <w:rPr>
          <w:rFonts w:cs="Arial"/>
        </w:rPr>
        <w:t xml:space="preserve">Zastoupený: </w:t>
      </w:r>
      <w:r w:rsidR="00C62C33">
        <w:rPr>
          <w:rFonts w:cs="Arial"/>
        </w:rPr>
        <w:tab/>
      </w:r>
      <w:r w:rsidR="00C62C33">
        <w:rPr>
          <w:rFonts w:cs="Arial"/>
        </w:rPr>
        <w:tab/>
        <w:t>RNDr. Vlastislav Vlačiha, předseda</w:t>
      </w:r>
    </w:p>
    <w:p w:rsidR="00C7443F" w:rsidRDefault="00C7443F" w:rsidP="004C6EC2">
      <w:pPr>
        <w:spacing w:before="40" w:after="0" w:line="240" w:lineRule="auto"/>
      </w:pPr>
      <w:r w:rsidRPr="002420B8">
        <w:rPr>
          <w:rFonts w:cs="Arial"/>
        </w:rPr>
        <w:t>Bankovní spojení:</w:t>
      </w:r>
      <w:r w:rsidRPr="002420B8">
        <w:rPr>
          <w:rFonts w:cs="Arial"/>
        </w:rPr>
        <w:tab/>
      </w:r>
      <w:r w:rsidR="00F43647">
        <w:rPr>
          <w:rFonts w:cs="Arial"/>
        </w:rPr>
        <w:t>„xxxx“</w:t>
      </w:r>
      <w:bookmarkStart w:id="0" w:name="_GoBack"/>
      <w:bookmarkEnd w:id="0"/>
      <w:r w:rsidRPr="002420B8">
        <w:rPr>
          <w:rFonts w:cs="Arial"/>
        </w:rPr>
        <w:t xml:space="preserve">  </w:t>
      </w:r>
      <w:r w:rsidRPr="002420B8">
        <w:rPr>
          <w:rFonts w:cs="Arial"/>
        </w:rPr>
        <w:br/>
      </w:r>
      <w:r w:rsidRPr="002420B8">
        <w:rPr>
          <w:rFonts w:eastAsia="Times New Roman" w:cs="Arial"/>
          <w:lang w:eastAsia="cs-CZ"/>
        </w:rPr>
        <w:t>V rozsahu této sm</w:t>
      </w:r>
      <w:r w:rsidR="00FE3E45">
        <w:rPr>
          <w:rFonts w:eastAsia="Times New Roman" w:cs="Arial"/>
          <w:lang w:eastAsia="cs-CZ"/>
        </w:rPr>
        <w:t>l</w:t>
      </w:r>
      <w:r w:rsidRPr="002420B8">
        <w:rPr>
          <w:rFonts w:eastAsia="Times New Roman" w:cs="Arial"/>
          <w:lang w:eastAsia="cs-CZ"/>
        </w:rPr>
        <w:t>ouvy osoba pověřená k jednání s</w:t>
      </w:r>
      <w:r w:rsidR="00FE3E45">
        <w:rPr>
          <w:rFonts w:eastAsia="Times New Roman" w:cs="Arial"/>
          <w:lang w:eastAsia="cs-CZ"/>
        </w:rPr>
        <w:t> </w:t>
      </w:r>
      <w:r w:rsidRPr="002420B8">
        <w:rPr>
          <w:rFonts w:eastAsia="Times New Roman" w:cs="Arial"/>
          <w:lang w:eastAsia="cs-CZ"/>
        </w:rPr>
        <w:t>objednatelem</w:t>
      </w:r>
      <w:r w:rsidR="00FE3E45">
        <w:rPr>
          <w:rFonts w:eastAsia="Times New Roman" w:cs="Arial"/>
          <w:lang w:eastAsia="cs-CZ"/>
        </w:rPr>
        <w:t xml:space="preserve"> a k věcným úkonům</w:t>
      </w:r>
      <w:r w:rsidRPr="002420B8">
        <w:rPr>
          <w:rFonts w:eastAsia="Times New Roman" w:cs="Arial"/>
          <w:lang w:eastAsia="cs-CZ"/>
        </w:rPr>
        <w:t xml:space="preserve">: </w:t>
      </w:r>
      <w:r w:rsidR="003C43AC">
        <w:rPr>
          <w:rFonts w:cs="Arial"/>
        </w:rPr>
        <w:t>„xxxx“</w:t>
      </w:r>
      <w:r w:rsidRPr="002420B8">
        <w:rPr>
          <w:rFonts w:cs="Arial"/>
        </w:rPr>
        <w:t xml:space="preserve">, telefon: </w:t>
      </w:r>
      <w:r w:rsidR="003C43AC">
        <w:rPr>
          <w:rFonts w:cs="Arial"/>
        </w:rPr>
        <w:t>„xxxx“</w:t>
      </w:r>
      <w:r w:rsidRPr="002420B8">
        <w:rPr>
          <w:rFonts w:cs="Arial"/>
        </w:rPr>
        <w:t xml:space="preserve">, email: </w:t>
      </w:r>
      <w:r w:rsidR="003C43AC">
        <w:rPr>
          <w:rFonts w:cs="Arial"/>
        </w:rPr>
        <w:t>„xxxx“</w:t>
      </w:r>
    </w:p>
    <w:p w:rsidR="00D33759" w:rsidRPr="002420B8" w:rsidRDefault="004C6EC2" w:rsidP="004C6EC2">
      <w:pPr>
        <w:spacing w:before="40" w:after="0" w:line="240" w:lineRule="auto"/>
        <w:rPr>
          <w:rFonts w:cs="Arial"/>
        </w:rPr>
      </w:pPr>
      <w:r>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4222CF" w:rsidP="00AD6D5F">
      <w:pPr>
        <w:spacing w:before="120" w:after="0" w:line="240" w:lineRule="auto"/>
        <w:ind w:left="397"/>
        <w:rPr>
          <w:b/>
        </w:rPr>
      </w:pPr>
      <w:r>
        <w:rPr>
          <w:b/>
        </w:rPr>
        <w:t>Specifické ruční kosení na lokalitách Leská a Dřevce na celkové rozloze 0,335 ha.</w:t>
      </w:r>
    </w:p>
    <w:p w:rsidR="00E20731" w:rsidRPr="00C62C33" w:rsidRDefault="004222CF" w:rsidP="00536EC3">
      <w:pPr>
        <w:spacing w:before="120" w:after="0" w:line="240" w:lineRule="auto"/>
        <w:ind w:left="397"/>
      </w:pPr>
      <w:r w:rsidRPr="00C62C33">
        <w:t>Opatření proběhne na pozemku p. č. 581 v k. ú. Leská a na pozemku p. č. 82/1 v k. ú. Dřevce.</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CA2263" w:rsidP="00A4562D">
      <w:pPr>
        <w:pStyle w:val="Odstavecseseznamem"/>
        <w:numPr>
          <w:ilvl w:val="0"/>
          <w:numId w:val="0"/>
        </w:numPr>
        <w:ind w:left="360"/>
      </w:pPr>
      <w:r>
        <w:t>Opatření bude provedeno v souladu se standardem č. D02</w:t>
      </w:r>
      <w:r w:rsidR="00042DA4">
        <w:t> </w:t>
      </w:r>
      <w:r>
        <w:t>004</w:t>
      </w:r>
      <w:r w:rsidR="00042DA4">
        <w:t xml:space="preserve"> Sečení</w:t>
      </w:r>
      <w:r>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CA2263" w:rsidP="008B2D0A">
      <w:pPr>
        <w:pStyle w:val="Odstavecseseznamem"/>
        <w:numPr>
          <w:ilvl w:val="0"/>
          <w:numId w:val="0"/>
        </w:numPr>
        <w:ind w:left="360"/>
      </w:pPr>
      <w:r>
        <w:t>Cena bez DPH: 19 249,97 Kč</w:t>
      </w:r>
    </w:p>
    <w:p w:rsidR="008B2D0A" w:rsidRDefault="008B2D0A" w:rsidP="008B2D0A">
      <w:pPr>
        <w:pStyle w:val="Odstavecseseznamem"/>
        <w:numPr>
          <w:ilvl w:val="0"/>
          <w:numId w:val="0"/>
        </w:numPr>
        <w:ind w:left="360"/>
      </w:pPr>
      <w:r w:rsidRPr="00C264BF">
        <w:t xml:space="preserve">DPH 21%: </w:t>
      </w:r>
      <w:r>
        <w:t>0</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sidR="00CA2263">
        <w:rPr>
          <w:b/>
        </w:rPr>
        <w:t>19 249,97</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Default="00245CCF" w:rsidP="00A25105">
      <w:pPr>
        <w:pStyle w:val="Odstavecseseznamem"/>
      </w:pPr>
      <w:r>
        <w:t>Dohodnutá cena je stanovena jako nejvýše přístupná. Ke změně může dojít pouze při změně zákonných sazeb DPH.</w:t>
      </w:r>
      <w:r w:rsidR="00A25105">
        <w:t xml:space="preserve"> </w:t>
      </w:r>
      <w:r w:rsidR="00A25105" w:rsidRPr="00A25105">
        <w:t>U neplátce DPH, který do ceny díla DPH nepromítne, nebude cena měněna ani v případě, že by se v průběhu plnění plátcem DPH stal, tj. veškeré s tím související náklady jdou k jeho tíži.</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5 pracovních dnů po předání a </w:t>
      </w:r>
      <w:r w:rsidRPr="00C264BF">
        <w:t xml:space="preserve">převzetí díla (v žádném případě však ne později než </w:t>
      </w:r>
      <w:r w:rsidRPr="00FF5FC6">
        <w:t xml:space="preserve">do </w:t>
      </w:r>
      <w:r w:rsidR="00C62C33">
        <w:t>20</w:t>
      </w:r>
      <w:r w:rsidR="00FF5FC6" w:rsidRPr="00FF5FC6">
        <w:t>.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Michalská 260/14, 412 01 Litoměřice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w:t>
      </w:r>
      <w:r w:rsidRPr="00636EFD">
        <w:lastRenderedPageBreak/>
        <w:t>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14.</w:t>
      </w:r>
      <w:r w:rsidR="00CA2263">
        <w:t xml:space="preserve"> </w:t>
      </w:r>
      <w:r>
        <w:t>11.</w:t>
      </w:r>
      <w:r w:rsidR="00CA2263">
        <w:t xml:space="preserve"> </w:t>
      </w:r>
      <w:r>
        <w:t>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CA2263" w:rsidP="00FF5FC6">
      <w:pPr>
        <w:pStyle w:val="Odstavecseseznamem"/>
      </w:pPr>
      <w:r>
        <w:t>Místem plnění jsou</w:t>
      </w:r>
      <w:r w:rsidR="00BA4C51" w:rsidRPr="00FF5FC6">
        <w:t xml:space="preserve"> </w:t>
      </w:r>
      <w:r w:rsidR="00BA4C51">
        <w:t>parcely v k.</w:t>
      </w:r>
      <w:r>
        <w:t xml:space="preserve"> </w:t>
      </w:r>
      <w:r w:rsidR="00BA4C51">
        <w:t>ú. Dřevce - p.</w:t>
      </w:r>
      <w:r>
        <w:t xml:space="preserve"> č. 82/1 a v</w:t>
      </w:r>
      <w:r w:rsidR="00BA4C51">
        <w:t xml:space="preserve"> k.</w:t>
      </w:r>
      <w:r>
        <w:t xml:space="preserve"> </w:t>
      </w:r>
      <w:r w:rsidR="00BA4C51">
        <w:t>ú. Leská - p.</w:t>
      </w:r>
      <w:r>
        <w:t xml:space="preserve"> </w:t>
      </w:r>
      <w:r w:rsidR="00BA4C51">
        <w:t>č. 581</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C62C33">
      <w:pPr>
        <w:pStyle w:val="Odstavecseseznamem"/>
        <w:numPr>
          <w:ilvl w:val="0"/>
          <w:numId w:val="16"/>
        </w:numPr>
        <w:tabs>
          <w:tab w:val="left" w:pos="360"/>
        </w:tabs>
        <w:spacing w:line="264" w:lineRule="auto"/>
        <w:ind w:left="357" w:right="57" w:hanging="357"/>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9406C8" w:rsidRPr="003B2EA8" w:rsidRDefault="009406C8" w:rsidP="009406C8">
      <w:pPr>
        <w:pStyle w:val="Odstavecseseznamem"/>
        <w:numPr>
          <w:ilvl w:val="0"/>
          <w:numId w:val="16"/>
        </w:numPr>
        <w:outlineLvl w:val="9"/>
      </w:pPr>
      <w:r w:rsidRPr="003B2EA8">
        <w:t>Realizace díla zahrnuje mj. tyto činnosti: vjezd a setrvání motorových vozidel mimo silnice, místní komunikace a místa vyhrazená se souhlasem orgánu ochrany přírody</w:t>
      </w:r>
      <w:r>
        <w:t xml:space="preserve"> </w:t>
      </w:r>
      <w:r w:rsidRPr="003B2EA8">
        <w:t>a zasahování do přirozeného vývoje ZCHD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tak při dodržení podmínek stanovených v této smlouvě v souladu s </w:t>
      </w:r>
      <w:r w:rsidRPr="003B2EA8">
        <w:rPr>
          <w:rFonts w:eastAsia="Arial Unicode MS"/>
          <w:spacing w:val="-4"/>
        </w:rPr>
        <w:t>§ 90 odst. 19 písm. b) ve spojení s § 78 odst. 14</w:t>
      </w:r>
      <w:r w:rsidRPr="003B2EA8">
        <w:rPr>
          <w:rStyle w:val="Znakapoznpodarou"/>
          <w:b/>
          <w:i/>
        </w:rPr>
        <w:footnoteReference w:id="1"/>
      </w:r>
      <w:r w:rsidRPr="003B2EA8">
        <w:t xml:space="preserve"> zákona č. 114/1992 Sb., o ochraně přírody a krajiny, v platném znění (dále jen „ZOPK“), nevztahují zákazy a omezení dle § 5a odst. 1, § 7 a 8, § 10 odst. 2 a 3, § 16 až 16d, § 26, 29 a 34, § 35 odst. 2, § 36 odst. 2, § 37 odst. 1 až 3, § 44 odst. 3, § 46 odst. 2, § 49 odst. 1 a § 50 odst. 1 a 2 ZOPK</w:t>
      </w:r>
      <w:r w:rsidRPr="003B2EA8">
        <w:rPr>
          <w:rFonts w:eastAsia="Arial Unicode MS"/>
        </w:rPr>
        <w:t>.</w:t>
      </w:r>
    </w:p>
    <w:p w:rsidR="009406C8" w:rsidRDefault="009406C8" w:rsidP="009406C8">
      <w:pPr>
        <w:pStyle w:val="Odstavecseseznamem"/>
        <w:numPr>
          <w:ilvl w:val="0"/>
          <w:numId w:val="16"/>
        </w:numPr>
        <w:spacing w:after="0"/>
        <w:ind w:left="397"/>
        <w:outlineLvl w:val="9"/>
      </w:pPr>
      <w:r w:rsidRPr="003B2EA8">
        <w:rPr>
          <w:rFonts w:eastAsia="Arial Unicode MS"/>
        </w:rPr>
        <w:t xml:space="preserve">K </w:t>
      </w:r>
      <w:r w:rsidRPr="003B2EA8">
        <w:t>zajištění ochrany zájmů chráněných v ZOPK objednatel stanovuje zhotoviteli tyto podmínky pro realizaci činností:</w:t>
      </w:r>
    </w:p>
    <w:p w:rsidR="00C62C33" w:rsidRDefault="009406C8" w:rsidP="00C62C33">
      <w:pPr>
        <w:pStyle w:val="Odstavecseseznamem"/>
        <w:numPr>
          <w:ilvl w:val="0"/>
          <w:numId w:val="0"/>
        </w:numPr>
        <w:spacing w:before="120"/>
        <w:ind w:left="357"/>
        <w:outlineLvl w:val="9"/>
        <w:rPr>
          <w:spacing w:val="-4"/>
          <w:lang w:eastAsia="cs-CZ"/>
        </w:rPr>
      </w:pPr>
      <w:r w:rsidRPr="003B2EA8">
        <w:t xml:space="preserve">- výjimky ze základních ochranných podmínek chráněných krajinných oblastí podle § 43 odst. 1 ZOPK - </w:t>
      </w:r>
      <w:r>
        <w:t>z</w:t>
      </w:r>
      <w:r w:rsidRPr="00B721B9">
        <w:rPr>
          <w:spacing w:val="-4"/>
          <w:lang w:eastAsia="cs-CZ"/>
        </w:rPr>
        <w:t xml:space="preserve">hotovitel bude vjíždět a setrvávat s motorovými vozidly </w:t>
      </w:r>
      <w:r w:rsidRPr="00B721B9">
        <w:rPr>
          <w:spacing w:val="-4"/>
        </w:rPr>
        <w:t>mimo silnice a místní komunikace a místa vyhrazená se souhlasem orgánu ochrany přírody</w:t>
      </w:r>
      <w:r w:rsidRPr="00B721B9">
        <w:rPr>
          <w:spacing w:val="-4"/>
          <w:lang w:eastAsia="cs-CZ"/>
        </w:rPr>
        <w:t xml:space="preserve"> pouze v nezbytně nutné míře v souvislosti s realizací díla. Vjíždění a setrvání motorovými vozidly bude probíhat pouze </w:t>
      </w:r>
      <w:r w:rsidR="00C62C33">
        <w:rPr>
          <w:spacing w:val="-4"/>
          <w:lang w:eastAsia="cs-CZ"/>
        </w:rPr>
        <w:t xml:space="preserve">v nezbytně nutné míře </w:t>
      </w:r>
      <w:r w:rsidRPr="00B721B9">
        <w:rPr>
          <w:spacing w:val="-4"/>
          <w:lang w:eastAsia="cs-CZ"/>
        </w:rPr>
        <w:t>za vhodných klimatických podmínek, aby nedošlo k poškození půdního povrchu</w:t>
      </w:r>
      <w:r w:rsidR="00C62C33">
        <w:rPr>
          <w:spacing w:val="-4"/>
          <w:lang w:eastAsia="cs-CZ"/>
        </w:rPr>
        <w:t>,</w:t>
      </w:r>
    </w:p>
    <w:p w:rsidR="009406C8" w:rsidRDefault="009406C8" w:rsidP="00C62C33">
      <w:pPr>
        <w:pStyle w:val="Odstavecseseznamem"/>
        <w:numPr>
          <w:ilvl w:val="0"/>
          <w:numId w:val="0"/>
        </w:numPr>
        <w:spacing w:before="120"/>
        <w:ind w:left="357"/>
        <w:outlineLvl w:val="9"/>
        <w:rPr>
          <w:lang w:eastAsia="cs-CZ"/>
        </w:rPr>
      </w:pPr>
      <w:r w:rsidRPr="003B2EA8">
        <w:rPr>
          <w:lang w:eastAsia="cs-CZ"/>
        </w:rPr>
        <w:t xml:space="preserve">- výjimky z ochranných podmínek ZCHD podle § 56 odst. 1 ZOPK – </w:t>
      </w:r>
      <w:r w:rsidRPr="003B2EA8">
        <w:t xml:space="preserve">zasahování do přirozeného vývoje ZCHD </w:t>
      </w:r>
      <w:r w:rsidRPr="003B2EA8">
        <w:rPr>
          <w:lang w:eastAsia="cs-CZ"/>
        </w:rPr>
        <w:t xml:space="preserve">bude probíhat pouze v nezbytně nutné míře </w:t>
      </w:r>
      <w:r w:rsidRPr="003B2EA8">
        <w:t>za účelem provedení díla</w:t>
      </w:r>
      <w:r w:rsidRPr="003B2EA8">
        <w:rPr>
          <w:lang w:eastAsia="cs-CZ"/>
        </w:rPr>
        <w:t>.</w:t>
      </w:r>
    </w:p>
    <w:p w:rsidR="00BA4C51" w:rsidRPr="00B44786" w:rsidRDefault="00B5182A" w:rsidP="007B7364">
      <w:pPr>
        <w:pStyle w:val="Nadpis1"/>
      </w:pPr>
      <w:r w:rsidRPr="00B44786">
        <w:lastRenderedPageBreak/>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lastRenderedPageBreak/>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w:t>
      </w:r>
      <w:r w:rsidR="00C62C33">
        <w:br/>
      </w:r>
      <w:r>
        <w:t>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16B42" w:rsidRPr="005B4A5D" w:rsidRDefault="00632CAE" w:rsidP="00816B42">
      <w:pPr>
        <w:pStyle w:val="Odstavecseseznamem"/>
      </w:pPr>
      <w:r>
        <w:t>T</w:t>
      </w:r>
      <w:r w:rsidR="00D0727D">
        <w:t>ato smlouva</w:t>
      </w:r>
      <w:r>
        <w:t xml:space="preserve"> je</w:t>
      </w:r>
      <w:r w:rsidR="006B6135" w:rsidRPr="00D0727D">
        <w:t xml:space="preserve"> vyhot</w:t>
      </w:r>
      <w:r w:rsidR="00816B42">
        <w:t>ovena v elektronickém originále, přičemž každý z účastníků obdrží vyhotovení smlouvy opatřené elektronickými podpisy.</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Pr="00D041F1">
        <w:rPr>
          <w:shd w:val="clear" w:color="auto" w:fill="FFFF00"/>
        </w:rPr>
        <w:t xml:space="preserve"> </w:t>
      </w:r>
      <w:r w:rsidR="00816B42">
        <w:t xml:space="preserve">Smlouva nabývá účinnosti dnem přidělení finančních prostředků na realizaci díla ze strany Ministerstva životního prostředí ČR. </w:t>
      </w:r>
      <w:r w:rsidRPr="00C264BF">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lastRenderedPageBreak/>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A25105">
        <w:t>Rozpočet a specifikace</w:t>
      </w:r>
      <w:r w:rsidR="00816B42">
        <w:t xml:space="preserve"> opatření</w:t>
      </w:r>
      <w:r w:rsidR="00BA4C51" w:rsidRPr="00C264BF">
        <w:t>.</w:t>
      </w:r>
      <w:r w:rsidR="00BA4C51" w:rsidRPr="00C264BF">
        <w:tab/>
      </w:r>
    </w:p>
    <w:p w:rsidR="00BA4C51" w:rsidRPr="00C264BF" w:rsidRDefault="00BA4C51" w:rsidP="00D33759">
      <w:pPr>
        <w:pStyle w:val="Nadpis2"/>
        <w:numPr>
          <w:ilvl w:val="0"/>
          <w:numId w:val="0"/>
        </w:numPr>
        <w:ind w:left="709"/>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BA4C51" w:rsidP="00BC08E9">
            <w:pPr>
              <w:rPr>
                <w:rFonts w:cs="Arial"/>
              </w:rPr>
            </w:pPr>
            <w:r w:rsidRPr="00C264BF">
              <w:rPr>
                <w:rFonts w:cs="Arial"/>
              </w:rPr>
              <w:t xml:space="preserve"> </w:t>
            </w:r>
            <w:r w:rsidR="00876C8D" w:rsidRPr="00A42D75">
              <w:rPr>
                <w:rFonts w:cs="Arial"/>
              </w:rPr>
              <w:t xml:space="preserve">V </w:t>
            </w:r>
            <w:r w:rsidR="00816B42">
              <w:rPr>
                <w:rFonts w:cs="Arial"/>
              </w:rPr>
              <w:t>Litoměřicích</w:t>
            </w:r>
          </w:p>
        </w:tc>
        <w:tc>
          <w:tcPr>
            <w:tcW w:w="2187" w:type="dxa"/>
          </w:tcPr>
          <w:p w:rsidR="00876C8D" w:rsidRDefault="003C43AC" w:rsidP="003C43AC">
            <w:pPr>
              <w:rPr>
                <w:rFonts w:cs="Arial"/>
              </w:rPr>
            </w:pPr>
            <w:r>
              <w:rPr>
                <w:rFonts w:cs="Arial"/>
              </w:rPr>
              <w:t>dne 17. 9. 2025</w:t>
            </w:r>
          </w:p>
        </w:tc>
        <w:tc>
          <w:tcPr>
            <w:tcW w:w="2615" w:type="dxa"/>
          </w:tcPr>
          <w:p w:rsidR="00876C8D" w:rsidRDefault="00876C8D" w:rsidP="00BC08E9">
            <w:pPr>
              <w:rPr>
                <w:rFonts w:cs="Arial"/>
              </w:rPr>
            </w:pPr>
            <w:r>
              <w:rPr>
                <w:rFonts w:cs="Arial"/>
              </w:rPr>
              <w:t xml:space="preserve">V </w:t>
            </w:r>
            <w:r w:rsidR="00C62C33">
              <w:rPr>
                <w:rFonts w:cs="Arial"/>
              </w:rPr>
              <w:t>Ústí nad Labem</w:t>
            </w:r>
          </w:p>
        </w:tc>
        <w:tc>
          <w:tcPr>
            <w:tcW w:w="2052" w:type="dxa"/>
          </w:tcPr>
          <w:p w:rsidR="00876C8D" w:rsidRDefault="003C43AC" w:rsidP="003C43AC">
            <w:pPr>
              <w:rPr>
                <w:rFonts w:cs="Arial"/>
              </w:rPr>
            </w:pPr>
            <w:r>
              <w:rPr>
                <w:rFonts w:cs="Arial"/>
              </w:rPr>
              <w:t>dne 17. 9. 2025</w:t>
            </w:r>
          </w:p>
        </w:tc>
      </w:tr>
      <w:tr w:rsidR="00876C8D" w:rsidTr="00A52025">
        <w:trPr>
          <w:trHeight w:val="454"/>
        </w:trPr>
        <w:tc>
          <w:tcPr>
            <w:tcW w:w="2208" w:type="dxa"/>
            <w:vAlign w:val="center"/>
          </w:tcPr>
          <w:p w:rsidR="00876C8D" w:rsidRDefault="00876C8D" w:rsidP="00C62C33">
            <w:pPr>
              <w:jc w:val="right"/>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C62C33">
            <w:pPr>
              <w:jc w:val="right"/>
              <w:rPr>
                <w:rFonts w:cs="Arial"/>
              </w:rPr>
            </w:pPr>
          </w:p>
        </w:tc>
        <w:tc>
          <w:tcPr>
            <w:tcW w:w="2615" w:type="dxa"/>
            <w:vAlign w:val="center"/>
          </w:tcPr>
          <w:p w:rsidR="00876C8D" w:rsidRDefault="00D041F1" w:rsidP="00C62C33">
            <w:pPr>
              <w:jc w:val="right"/>
              <w:rPr>
                <w:rFonts w:cs="Arial"/>
              </w:rPr>
            </w:pPr>
            <w:r>
              <w:rPr>
                <w:rFonts w:cs="Arial"/>
              </w:rPr>
              <w:t>Za zhotovitele</w:t>
            </w:r>
          </w:p>
        </w:tc>
        <w:tc>
          <w:tcPr>
            <w:tcW w:w="2052" w:type="dxa"/>
            <w:vAlign w:val="center"/>
          </w:tcPr>
          <w:p w:rsidR="00876C8D" w:rsidRDefault="00876C8D" w:rsidP="00C62C33">
            <w:pPr>
              <w:jc w:val="right"/>
              <w:rPr>
                <w:rFonts w:cs="Arial"/>
              </w:rPr>
            </w:pPr>
          </w:p>
        </w:tc>
      </w:tr>
      <w:tr w:rsidR="00C62C33" w:rsidTr="00A52025">
        <w:trPr>
          <w:trHeight w:val="454"/>
        </w:trPr>
        <w:tc>
          <w:tcPr>
            <w:tcW w:w="2208" w:type="dxa"/>
            <w:vAlign w:val="center"/>
          </w:tcPr>
          <w:p w:rsidR="00C62C33" w:rsidRPr="00A42D75" w:rsidRDefault="00C62C33" w:rsidP="00C62C33">
            <w:pPr>
              <w:jc w:val="right"/>
              <w:rPr>
                <w:rFonts w:cs="Arial"/>
              </w:rPr>
            </w:pPr>
          </w:p>
        </w:tc>
        <w:tc>
          <w:tcPr>
            <w:tcW w:w="2187" w:type="dxa"/>
            <w:vAlign w:val="center"/>
          </w:tcPr>
          <w:p w:rsidR="00C62C33" w:rsidRDefault="00C62C33" w:rsidP="00C62C33">
            <w:pPr>
              <w:jc w:val="right"/>
              <w:rPr>
                <w:rFonts w:cs="Arial"/>
              </w:rPr>
            </w:pPr>
          </w:p>
        </w:tc>
        <w:tc>
          <w:tcPr>
            <w:tcW w:w="2615" w:type="dxa"/>
            <w:vAlign w:val="center"/>
          </w:tcPr>
          <w:p w:rsidR="00C62C33" w:rsidRDefault="00C62C33" w:rsidP="00C62C33">
            <w:pPr>
              <w:jc w:val="right"/>
              <w:rPr>
                <w:rFonts w:cs="Arial"/>
              </w:rPr>
            </w:pPr>
          </w:p>
        </w:tc>
        <w:tc>
          <w:tcPr>
            <w:tcW w:w="2052" w:type="dxa"/>
            <w:vAlign w:val="center"/>
          </w:tcPr>
          <w:p w:rsidR="00C62C33" w:rsidRDefault="00C62C33" w:rsidP="00C62C33">
            <w:pPr>
              <w:jc w:val="right"/>
              <w:rPr>
                <w:rFonts w:cs="Arial"/>
              </w:rPr>
            </w:pPr>
          </w:p>
        </w:tc>
      </w:tr>
      <w:tr w:rsidR="00C62C33" w:rsidTr="00A52025">
        <w:trPr>
          <w:trHeight w:val="454"/>
        </w:trPr>
        <w:tc>
          <w:tcPr>
            <w:tcW w:w="2208" w:type="dxa"/>
            <w:vAlign w:val="center"/>
          </w:tcPr>
          <w:p w:rsidR="00C62C33" w:rsidRPr="00A42D75" w:rsidRDefault="00C62C33" w:rsidP="00C62C33">
            <w:pPr>
              <w:jc w:val="right"/>
              <w:rPr>
                <w:rFonts w:cs="Arial"/>
              </w:rPr>
            </w:pPr>
          </w:p>
        </w:tc>
        <w:tc>
          <w:tcPr>
            <w:tcW w:w="2187" w:type="dxa"/>
            <w:vAlign w:val="center"/>
          </w:tcPr>
          <w:p w:rsidR="00C62C33" w:rsidRDefault="00C62C33" w:rsidP="00C62C33">
            <w:pPr>
              <w:jc w:val="right"/>
              <w:rPr>
                <w:rFonts w:cs="Arial"/>
              </w:rPr>
            </w:pPr>
          </w:p>
        </w:tc>
        <w:tc>
          <w:tcPr>
            <w:tcW w:w="2615" w:type="dxa"/>
            <w:vAlign w:val="center"/>
          </w:tcPr>
          <w:p w:rsidR="00C62C33" w:rsidRDefault="00C62C33" w:rsidP="00C62C33">
            <w:pPr>
              <w:jc w:val="right"/>
              <w:rPr>
                <w:rFonts w:cs="Arial"/>
              </w:rPr>
            </w:pPr>
          </w:p>
        </w:tc>
        <w:tc>
          <w:tcPr>
            <w:tcW w:w="2052" w:type="dxa"/>
            <w:vAlign w:val="center"/>
          </w:tcPr>
          <w:p w:rsidR="00C62C33" w:rsidRDefault="00C62C33" w:rsidP="00C62C33">
            <w:pPr>
              <w:jc w:val="right"/>
              <w:rPr>
                <w:rFonts w:cs="Arial"/>
              </w:rPr>
            </w:pPr>
          </w:p>
        </w:tc>
      </w:tr>
      <w:tr w:rsidR="00876C8D" w:rsidTr="00BC08E9">
        <w:tc>
          <w:tcPr>
            <w:tcW w:w="4395" w:type="dxa"/>
            <w:gridSpan w:val="2"/>
          </w:tcPr>
          <w:p w:rsidR="00876C8D" w:rsidRDefault="004222CF" w:rsidP="00BC08E9">
            <w:pPr>
              <w:jc w:val="center"/>
              <w:rPr>
                <w:rFonts w:cs="Arial"/>
              </w:rPr>
            </w:pPr>
            <w:r>
              <w:rPr>
                <w:rFonts w:cs="Arial"/>
              </w:rPr>
              <w:t xml:space="preserve">Ing. </w:t>
            </w:r>
            <w:r w:rsidR="00816B42">
              <w:rPr>
                <w:rFonts w:cs="Arial"/>
              </w:rPr>
              <w:t>Vladislav Kopecký</w:t>
            </w:r>
            <w:r w:rsidR="00C62C33">
              <w:rPr>
                <w:rFonts w:cs="Arial"/>
              </w:rPr>
              <w:t>,</w:t>
            </w:r>
          </w:p>
          <w:p w:rsidR="00876C8D" w:rsidRDefault="00816B42" w:rsidP="00162206">
            <w:pPr>
              <w:spacing w:after="120"/>
              <w:jc w:val="center"/>
              <w:rPr>
                <w:rFonts w:cs="Arial"/>
              </w:rPr>
            </w:pPr>
            <w:r>
              <w:rPr>
                <w:rFonts w:cs="Arial"/>
              </w:rPr>
              <w:t>Vedoucí Oddělení péče o přírodu a krajinu</w:t>
            </w:r>
          </w:p>
        </w:tc>
        <w:tc>
          <w:tcPr>
            <w:tcW w:w="4667" w:type="dxa"/>
            <w:gridSpan w:val="2"/>
          </w:tcPr>
          <w:p w:rsidR="00816B42" w:rsidRDefault="00816B42" w:rsidP="00BC08E9">
            <w:pPr>
              <w:jc w:val="center"/>
              <w:rPr>
                <w:rFonts w:cs="Arial"/>
              </w:rPr>
            </w:pPr>
            <w:r>
              <w:rPr>
                <w:rFonts w:cs="Arial"/>
              </w:rPr>
              <w:t>RNDr. Vlastislav Vlačiha</w:t>
            </w:r>
            <w:r w:rsidR="00C62C33">
              <w:rPr>
                <w:rFonts w:cs="Arial"/>
              </w:rPr>
              <w:t>,</w:t>
            </w:r>
          </w:p>
          <w:p w:rsidR="00C62C33" w:rsidRDefault="00C62C33" w:rsidP="00BC08E9">
            <w:pPr>
              <w:jc w:val="center"/>
              <w:rPr>
                <w:rFonts w:cs="Arial"/>
              </w:rPr>
            </w:pPr>
            <w:r>
              <w:rPr>
                <w:rFonts w:cs="Arial"/>
              </w:rPr>
              <w:t>Předseda,</w:t>
            </w:r>
          </w:p>
          <w:p w:rsidR="00876C8D" w:rsidRDefault="004222CF" w:rsidP="00BC08E9">
            <w:pPr>
              <w:jc w:val="center"/>
              <w:rPr>
                <w:rFonts w:cs="Arial"/>
              </w:rPr>
            </w:pPr>
            <w:r>
              <w:rPr>
                <w:rFonts w:cs="Arial"/>
              </w:rPr>
              <w:t>ZO ČSOP 38/02 Launensia</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CF" w:rsidRDefault="004222CF" w:rsidP="008B2D0A">
      <w:pPr>
        <w:spacing w:after="0" w:line="240" w:lineRule="auto"/>
      </w:pPr>
      <w:r>
        <w:separator/>
      </w:r>
    </w:p>
  </w:endnote>
  <w:endnote w:type="continuationSeparator" w:id="0">
    <w:p w:rsidR="004222CF" w:rsidRDefault="004222CF"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CF" w:rsidRDefault="004222CF" w:rsidP="008B2D0A">
      <w:pPr>
        <w:spacing w:after="0" w:line="240" w:lineRule="auto"/>
      </w:pPr>
      <w:r>
        <w:separator/>
      </w:r>
    </w:p>
  </w:footnote>
  <w:footnote w:type="continuationSeparator" w:id="0">
    <w:p w:rsidR="004222CF" w:rsidRDefault="004222CF" w:rsidP="008B2D0A">
      <w:pPr>
        <w:spacing w:after="0" w:line="240" w:lineRule="auto"/>
      </w:pPr>
      <w:r>
        <w:continuationSeparator/>
      </w:r>
    </w:p>
  </w:footnote>
  <w:footnote w:id="1">
    <w:p w:rsidR="009406C8" w:rsidRDefault="009406C8" w:rsidP="009406C8">
      <w:pPr>
        <w:pStyle w:val="Textpoznpodarou"/>
        <w:jc w:val="both"/>
      </w:pPr>
      <w:r>
        <w:rPr>
          <w:rStyle w:val="Znakapoznpodarou"/>
        </w:rPr>
        <w:footnoteRef/>
      </w:r>
      <w:r>
        <w:t xml:space="preserve"> </w:t>
      </w:r>
      <w:r w:rsidRPr="002013D7">
        <w:t xml:space="preserve">Ve znění ZOPK účinném ke dni 31. 12. 2023 se jedná o odst. </w:t>
      </w:r>
      <w:r>
        <w:t>11</w:t>
      </w:r>
      <w:r w:rsidRPr="002013D7">
        <w:t xml:space="preserve">, který legislativním opomenutím novelizace ZOPK zůstává chybně uveden namísto odst. </w:t>
      </w:r>
      <w:r>
        <w:t xml:space="preserve">14 </w:t>
      </w:r>
      <w:r w:rsidRPr="002013D7">
        <w:t>v § 90 odst. 19 písm. b) ZOPK i v platném a účinném znění od 1. 1.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31366"/>
    <w:rsid w:val="000411DD"/>
    <w:rsid w:val="00042DA4"/>
    <w:rsid w:val="00073A3E"/>
    <w:rsid w:val="000B1341"/>
    <w:rsid w:val="000B1CAF"/>
    <w:rsid w:val="000E4B86"/>
    <w:rsid w:val="00107FAF"/>
    <w:rsid w:val="00122140"/>
    <w:rsid w:val="00132074"/>
    <w:rsid w:val="00133FB2"/>
    <w:rsid w:val="00150D52"/>
    <w:rsid w:val="0016196F"/>
    <w:rsid w:val="00162206"/>
    <w:rsid w:val="0017299E"/>
    <w:rsid w:val="0017410F"/>
    <w:rsid w:val="00176669"/>
    <w:rsid w:val="00196E7A"/>
    <w:rsid w:val="001A4E2C"/>
    <w:rsid w:val="001B074F"/>
    <w:rsid w:val="001D7285"/>
    <w:rsid w:val="001E0AB7"/>
    <w:rsid w:val="00201716"/>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C43AC"/>
    <w:rsid w:val="003D1A80"/>
    <w:rsid w:val="0041037D"/>
    <w:rsid w:val="004222CF"/>
    <w:rsid w:val="00436BCF"/>
    <w:rsid w:val="00444AAB"/>
    <w:rsid w:val="00453B3A"/>
    <w:rsid w:val="00460258"/>
    <w:rsid w:val="0046335C"/>
    <w:rsid w:val="004704CB"/>
    <w:rsid w:val="0047258A"/>
    <w:rsid w:val="00483EC5"/>
    <w:rsid w:val="004B7641"/>
    <w:rsid w:val="004C6EC2"/>
    <w:rsid w:val="004D5452"/>
    <w:rsid w:val="004D70DC"/>
    <w:rsid w:val="00523798"/>
    <w:rsid w:val="00536EC3"/>
    <w:rsid w:val="0054061D"/>
    <w:rsid w:val="005538E6"/>
    <w:rsid w:val="0056079B"/>
    <w:rsid w:val="00570512"/>
    <w:rsid w:val="005710A3"/>
    <w:rsid w:val="0057727A"/>
    <w:rsid w:val="005A2B54"/>
    <w:rsid w:val="005F29F3"/>
    <w:rsid w:val="00605023"/>
    <w:rsid w:val="00611630"/>
    <w:rsid w:val="0061536C"/>
    <w:rsid w:val="00632CAE"/>
    <w:rsid w:val="006424FA"/>
    <w:rsid w:val="00642697"/>
    <w:rsid w:val="00656982"/>
    <w:rsid w:val="0066635D"/>
    <w:rsid w:val="006B6135"/>
    <w:rsid w:val="006E4A9A"/>
    <w:rsid w:val="006F477E"/>
    <w:rsid w:val="00700E37"/>
    <w:rsid w:val="0071267A"/>
    <w:rsid w:val="00730749"/>
    <w:rsid w:val="00755DFF"/>
    <w:rsid w:val="0078520F"/>
    <w:rsid w:val="007A44F8"/>
    <w:rsid w:val="007B7364"/>
    <w:rsid w:val="007C36AD"/>
    <w:rsid w:val="007D5C5A"/>
    <w:rsid w:val="007E6B36"/>
    <w:rsid w:val="008076BE"/>
    <w:rsid w:val="00811DB9"/>
    <w:rsid w:val="00816B42"/>
    <w:rsid w:val="00820E79"/>
    <w:rsid w:val="008234DE"/>
    <w:rsid w:val="00876C8D"/>
    <w:rsid w:val="00880577"/>
    <w:rsid w:val="00890973"/>
    <w:rsid w:val="008A4600"/>
    <w:rsid w:val="008B2D0A"/>
    <w:rsid w:val="008B4A40"/>
    <w:rsid w:val="008F02ED"/>
    <w:rsid w:val="008F78FE"/>
    <w:rsid w:val="00933EF4"/>
    <w:rsid w:val="009406C8"/>
    <w:rsid w:val="00942658"/>
    <w:rsid w:val="009C5424"/>
    <w:rsid w:val="009F14EA"/>
    <w:rsid w:val="00A07F67"/>
    <w:rsid w:val="00A14B20"/>
    <w:rsid w:val="00A25105"/>
    <w:rsid w:val="00A41294"/>
    <w:rsid w:val="00A4562D"/>
    <w:rsid w:val="00A518EF"/>
    <w:rsid w:val="00A52025"/>
    <w:rsid w:val="00A702F0"/>
    <w:rsid w:val="00A873D1"/>
    <w:rsid w:val="00A92C25"/>
    <w:rsid w:val="00AC08A7"/>
    <w:rsid w:val="00AD6D5F"/>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62C33"/>
    <w:rsid w:val="00C7443F"/>
    <w:rsid w:val="00C976BB"/>
    <w:rsid w:val="00CA2263"/>
    <w:rsid w:val="00CC79DA"/>
    <w:rsid w:val="00CE3C4E"/>
    <w:rsid w:val="00D02A68"/>
    <w:rsid w:val="00D041F1"/>
    <w:rsid w:val="00D06B51"/>
    <w:rsid w:val="00D0727D"/>
    <w:rsid w:val="00D239FF"/>
    <w:rsid w:val="00D2705A"/>
    <w:rsid w:val="00D33759"/>
    <w:rsid w:val="00D41CE3"/>
    <w:rsid w:val="00D5643D"/>
    <w:rsid w:val="00D668E9"/>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43647"/>
    <w:rsid w:val="00F60271"/>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FD0F3A"/>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 w:type="paragraph" w:styleId="Textpoznpodarou">
    <w:name w:val="footnote text"/>
    <w:basedOn w:val="Normln"/>
    <w:link w:val="TextpoznpodarouChar"/>
    <w:uiPriority w:val="99"/>
    <w:semiHidden/>
    <w:rsid w:val="009406C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9406C8"/>
    <w:rPr>
      <w:rFonts w:ascii="Times New Roman" w:eastAsia="Times New Roman" w:hAnsi="Times New Roman" w:cs="Times New Roman"/>
      <w:sz w:val="20"/>
      <w:szCs w:val="20"/>
      <w:lang w:eastAsia="cs-CZ"/>
    </w:rPr>
  </w:style>
  <w:style w:type="character" w:styleId="Znakapoznpodarou">
    <w:name w:val="footnote reference"/>
    <w:uiPriority w:val="99"/>
    <w:semiHidden/>
    <w:rsid w:val="009406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2.xml><?xml version="1.0" encoding="utf-8"?>
<ds:datastoreItem xmlns:ds="http://schemas.openxmlformats.org/officeDocument/2006/customXml" ds:itemID="{540652B6-B305-4F23-A51D-59AD87185DD3}">
  <ds:schemaRefs>
    <ds:schemaRef ds:uri="http://schemas.microsoft.com/office/infopath/2007/PartnerControls"/>
    <ds:schemaRef ds:uri="1df795ae-2c70-464b-8ca3-4eb6d5c688a6"/>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63f5bd56-79c6-432a-8457-3215e7a0eadc"/>
    <ds:schemaRef ds:uri="http://www.w3.org/XML/1998/namespace"/>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5bd56-79c6-432a-8457-3215e7a0eadc"/>
    <ds:schemaRef ds:uri="1df795ae-2c70-464b-8ca3-4eb6d5c68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1999</Words>
  <Characters>11800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Jana Holubcová</cp:lastModifiedBy>
  <cp:revision>4</cp:revision>
  <dcterms:created xsi:type="dcterms:W3CDTF">2025-09-17T11:55:00Z</dcterms:created>
  <dcterms:modified xsi:type="dcterms:W3CDTF">2025-09-17T11:58:00Z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