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BE02" w14:textId="77777777" w:rsidR="001F2173" w:rsidRDefault="00184B34">
      <w:pPr>
        <w:spacing w:after="0" w:line="259" w:lineRule="auto"/>
        <w:ind w:left="17"/>
        <w:jc w:val="center"/>
      </w:pPr>
      <w:r>
        <w:rPr>
          <w:b/>
          <w:sz w:val="32"/>
        </w:rPr>
        <w:t xml:space="preserve"> KUPNÍ SMLOUVA  </w:t>
      </w:r>
      <w:r>
        <w:t xml:space="preserve"> </w:t>
      </w:r>
    </w:p>
    <w:p w14:paraId="1A822F57" w14:textId="77777777" w:rsidR="001F2173" w:rsidRDefault="00184B34">
      <w:pPr>
        <w:spacing w:after="0" w:line="259" w:lineRule="auto"/>
        <w:ind w:left="198"/>
        <w:jc w:val="center"/>
      </w:pPr>
      <w:r>
        <w:rPr>
          <w:sz w:val="24"/>
        </w:rPr>
        <w:t xml:space="preserve"> </w:t>
      </w:r>
      <w:r>
        <w:t xml:space="preserve"> </w:t>
      </w:r>
    </w:p>
    <w:p w14:paraId="61F97F92" w14:textId="77777777" w:rsidR="006B58BB" w:rsidRDefault="00184B34" w:rsidP="006B58BB">
      <w:pPr>
        <w:spacing w:line="431" w:lineRule="auto"/>
        <w:ind w:left="0"/>
      </w:pPr>
      <w:r>
        <w:t xml:space="preserve">číslo kupujícího ……………………..uvádět při fakturaci </w:t>
      </w:r>
    </w:p>
    <w:p w14:paraId="0F5EE391" w14:textId="03D37343" w:rsidR="001F2173" w:rsidRDefault="00184B34" w:rsidP="006B58BB">
      <w:pPr>
        <w:spacing w:line="431" w:lineRule="auto"/>
        <w:ind w:left="0"/>
      </w:pPr>
      <w:r>
        <w:t xml:space="preserve">číslo prodávajícího: ………………………  </w:t>
      </w:r>
    </w:p>
    <w:p w14:paraId="464CE5AD" w14:textId="77777777" w:rsidR="001F2173" w:rsidRDefault="00184B34">
      <w:pPr>
        <w:pStyle w:val="Nadpis1"/>
      </w:pPr>
      <w:r>
        <w:t xml:space="preserve">„Osobní automobil“  </w:t>
      </w:r>
    </w:p>
    <w:p w14:paraId="0F13F9F0" w14:textId="77777777" w:rsidR="001F2173" w:rsidRDefault="00184B34">
      <w:pPr>
        <w:spacing w:after="0" w:line="259" w:lineRule="auto"/>
        <w:ind w:left="198"/>
        <w:jc w:val="center"/>
      </w:pPr>
      <w:r>
        <w:rPr>
          <w:b/>
          <w:sz w:val="24"/>
        </w:rPr>
        <w:t xml:space="preserve"> </w:t>
      </w:r>
      <w:r>
        <w:t xml:space="preserve"> </w:t>
      </w:r>
    </w:p>
    <w:p w14:paraId="0C6828BC" w14:textId="77777777" w:rsidR="001F2173" w:rsidRDefault="00184B34">
      <w:pPr>
        <w:spacing w:after="58" w:line="259" w:lineRule="auto"/>
        <w:ind w:left="186"/>
        <w:jc w:val="center"/>
      </w:pPr>
      <w:r>
        <w:t xml:space="preserve">  </w:t>
      </w:r>
    </w:p>
    <w:p w14:paraId="12EF5EC9" w14:textId="77777777" w:rsidR="001F2173" w:rsidRDefault="00184B34">
      <w:pPr>
        <w:ind w:left="-1" w:right="2847"/>
      </w:pPr>
      <w:r>
        <w:t xml:space="preserve">Kupující: Červený Mlýn Všestudy poskytovatel sociálních služeb   se sídlem:  Všestudy 23, Veltrusy 277 46    zastoupený: Mgr. Anetou Heřmanovou, ředitelkou         IČ: 71209212                     Bankovní spojení: </w:t>
      </w:r>
    </w:p>
    <w:p w14:paraId="0413F820" w14:textId="77777777" w:rsidR="001F2173" w:rsidRDefault="00184B34">
      <w:pPr>
        <w:ind w:left="-1" w:right="4743"/>
      </w:pPr>
      <w:r>
        <w:t xml:space="preserve">Československá obchodní banka, a. s.  číslo účtu:  </w:t>
      </w:r>
      <w:r>
        <w:tab/>
        <w:t xml:space="preserve">245 569 748/0300  </w:t>
      </w:r>
      <w:r>
        <w:tab/>
        <w:t xml:space="preserve">  </w:t>
      </w:r>
    </w:p>
    <w:p w14:paraId="0D229275" w14:textId="77777777" w:rsidR="001F2173" w:rsidRDefault="00184B34">
      <w:pPr>
        <w:spacing w:after="57" w:line="259" w:lineRule="auto"/>
        <w:ind w:left="14"/>
        <w:jc w:val="left"/>
      </w:pPr>
      <w:r>
        <w:t xml:space="preserve">  </w:t>
      </w:r>
    </w:p>
    <w:p w14:paraId="02595A24" w14:textId="77777777" w:rsidR="001F2173" w:rsidRDefault="00184B34">
      <w:pPr>
        <w:ind w:left="-1"/>
      </w:pPr>
      <w:r>
        <w:t xml:space="preserve">(dále jen „kupující“)  </w:t>
      </w:r>
    </w:p>
    <w:p w14:paraId="38E3BD11" w14:textId="77777777" w:rsidR="001F2173" w:rsidRDefault="00184B34">
      <w:pPr>
        <w:spacing w:after="26" w:line="259" w:lineRule="auto"/>
        <w:ind w:left="14"/>
        <w:jc w:val="left"/>
      </w:pPr>
      <w:r>
        <w:t xml:space="preserve">  </w:t>
      </w:r>
    </w:p>
    <w:p w14:paraId="13D9128B" w14:textId="77777777" w:rsidR="001F2173" w:rsidRDefault="00184B34">
      <w:pPr>
        <w:ind w:left="-1"/>
      </w:pPr>
      <w:r>
        <w:t xml:space="preserve">a  </w:t>
      </w:r>
    </w:p>
    <w:p w14:paraId="09A90F0E" w14:textId="77777777" w:rsidR="001F2173" w:rsidRDefault="00184B34">
      <w:pPr>
        <w:spacing w:after="36" w:line="259" w:lineRule="auto"/>
        <w:ind w:left="14"/>
        <w:jc w:val="left"/>
      </w:pPr>
      <w:r>
        <w:t xml:space="preserve">  </w:t>
      </w:r>
    </w:p>
    <w:p w14:paraId="35B3342C" w14:textId="77777777" w:rsidR="001F2173" w:rsidRDefault="00184B34">
      <w:pPr>
        <w:tabs>
          <w:tab w:val="center" w:pos="1433"/>
          <w:tab w:val="center" w:pos="3010"/>
        </w:tabs>
        <w:spacing w:after="42" w:line="259" w:lineRule="auto"/>
        <w:ind w:left="-15"/>
        <w:jc w:val="left"/>
      </w:pPr>
      <w:r>
        <w:t xml:space="preserve">Prodávající  </w:t>
      </w:r>
      <w:r>
        <w:tab/>
        <w:t xml:space="preserve">  </w:t>
      </w:r>
      <w:r>
        <w:tab/>
      </w:r>
      <w:r>
        <w:rPr>
          <w:b/>
        </w:rPr>
        <w:t xml:space="preserve">OKIM spol. s r.o. </w:t>
      </w:r>
      <w:r>
        <w:t xml:space="preserve"> </w:t>
      </w:r>
    </w:p>
    <w:p w14:paraId="36E55CA5" w14:textId="77777777" w:rsidR="001F2173" w:rsidRDefault="00184B34">
      <w:pPr>
        <w:ind w:left="-1" w:right="1273"/>
      </w:pPr>
      <w:r>
        <w:rPr>
          <w:b/>
        </w:rPr>
        <w:t xml:space="preserve">                                                            </w:t>
      </w:r>
      <w:r>
        <w:t xml:space="preserve"> se sídlem / místem podnikání:     Havlíčkova 396, 411 17 Libochovice   IČ:  48290980           DIČ:  CZ 48290980            zastoupený/jednající: Miloslavem Šárou           bankovní spojení: KB Lovosice </w:t>
      </w:r>
    </w:p>
    <w:p w14:paraId="181FE58F" w14:textId="77777777" w:rsidR="001F2173" w:rsidRDefault="00184B34">
      <w:pPr>
        <w:tabs>
          <w:tab w:val="center" w:pos="2139"/>
          <w:tab w:val="right" w:pos="9096"/>
        </w:tabs>
        <w:ind w:left="-1"/>
        <w:jc w:val="left"/>
      </w:pPr>
      <w:r>
        <w:t xml:space="preserve">21007471/0100   </w:t>
      </w:r>
      <w:r>
        <w:tab/>
        <w:t xml:space="preserve">  </w:t>
      </w:r>
      <w:r>
        <w:tab/>
        <w:t xml:space="preserve">         zapsán v obchodním rejstříku vedeném C 5020 vedená u </w:t>
      </w:r>
    </w:p>
    <w:p w14:paraId="1AB65A98" w14:textId="77777777" w:rsidR="001F2173" w:rsidRDefault="00184B34">
      <w:pPr>
        <w:ind w:left="-1"/>
      </w:pPr>
      <w:r>
        <w:t xml:space="preserve">Krajského soudu v Ústí nad Labem    </w:t>
      </w:r>
    </w:p>
    <w:p w14:paraId="60BE432C" w14:textId="77777777" w:rsidR="001F2173" w:rsidRDefault="00184B34">
      <w:pPr>
        <w:spacing w:after="19" w:line="259" w:lineRule="auto"/>
        <w:ind w:left="14"/>
        <w:jc w:val="left"/>
      </w:pPr>
      <w:r>
        <w:t xml:space="preserve">  </w:t>
      </w:r>
    </w:p>
    <w:p w14:paraId="7E23D389" w14:textId="77777777" w:rsidR="001F2173" w:rsidRDefault="00184B34">
      <w:pPr>
        <w:ind w:left="-1"/>
      </w:pPr>
      <w:r>
        <w:t xml:space="preserve">kontaktní osoba: Ladislav Dušek mob.:  </w:t>
      </w:r>
    </w:p>
    <w:p w14:paraId="3F7725D5" w14:textId="77777777" w:rsidR="001F2173" w:rsidRDefault="00184B34">
      <w:pPr>
        <w:spacing w:after="48"/>
        <w:ind w:left="-1" w:right="3606"/>
      </w:pPr>
      <w:r>
        <w:t xml:space="preserve">     731 439 792 e-mail:   </w:t>
      </w:r>
      <w:r>
        <w:tab/>
        <w:t xml:space="preserve">     ladislav.dusek@okim.cz   </w:t>
      </w:r>
    </w:p>
    <w:p w14:paraId="58F327FB" w14:textId="77777777" w:rsidR="001F2173" w:rsidRDefault="00184B34">
      <w:pPr>
        <w:ind w:left="-1"/>
      </w:pPr>
      <w:r>
        <w:t xml:space="preserve">(dále jen "prodávající")  </w:t>
      </w:r>
    </w:p>
    <w:p w14:paraId="0351AC97" w14:textId="77777777" w:rsidR="001F2173" w:rsidRDefault="00184B34">
      <w:pPr>
        <w:spacing w:after="29" w:line="259" w:lineRule="auto"/>
        <w:ind w:left="14"/>
        <w:jc w:val="left"/>
      </w:pPr>
      <w:r>
        <w:t xml:space="preserve">  </w:t>
      </w:r>
    </w:p>
    <w:p w14:paraId="6F56DF9D" w14:textId="77777777" w:rsidR="001F2173" w:rsidRDefault="00184B34">
      <w:pPr>
        <w:ind w:left="-1"/>
      </w:pPr>
      <w:r>
        <w:t xml:space="preserve">a  </w:t>
      </w:r>
    </w:p>
    <w:p w14:paraId="72CD842B" w14:textId="77777777" w:rsidR="001F2173" w:rsidRDefault="00184B34">
      <w:pPr>
        <w:spacing w:after="55" w:line="259" w:lineRule="auto"/>
        <w:ind w:left="14"/>
        <w:jc w:val="left"/>
      </w:pPr>
      <w:r>
        <w:t xml:space="preserve">  </w:t>
      </w:r>
    </w:p>
    <w:p w14:paraId="51545962" w14:textId="77777777" w:rsidR="001F2173" w:rsidRDefault="00184B34">
      <w:pPr>
        <w:ind w:left="-1"/>
      </w:pPr>
      <w:r>
        <w:t xml:space="preserve">oba společně dále jen „smluvní strany“,  </w:t>
      </w:r>
    </w:p>
    <w:p w14:paraId="2BF5F6DE" w14:textId="77777777" w:rsidR="001F2173" w:rsidRDefault="00184B34">
      <w:pPr>
        <w:spacing w:after="16" w:line="259" w:lineRule="auto"/>
        <w:ind w:left="14"/>
        <w:jc w:val="left"/>
      </w:pPr>
      <w:r>
        <w:t xml:space="preserve">  </w:t>
      </w:r>
    </w:p>
    <w:p w14:paraId="160C7C91" w14:textId="77777777" w:rsidR="001F2173" w:rsidRDefault="00184B34">
      <w:pPr>
        <w:ind w:left="-1"/>
      </w:pPr>
      <w:r>
        <w:t xml:space="preserve">uzavírají níže uvedeného dne, měsíce a roku tuto kupní smlouvu o prodeji osobního automobilu z produkce prodávajícího ve smyslu ustanovení § 2079 a násl. zákona č. 89/2012 </w:t>
      </w:r>
    </w:p>
    <w:p w14:paraId="781378F3" w14:textId="77777777" w:rsidR="001F2173" w:rsidRDefault="00184B34">
      <w:pPr>
        <w:ind w:left="-1"/>
      </w:pPr>
      <w:r>
        <w:t>Sb., občanského zákoníku, ve znění pozdějších předpisů (dále jen „</w:t>
      </w:r>
      <w:r>
        <w:rPr>
          <w:b/>
        </w:rPr>
        <w:t>Občanský zákoník</w:t>
      </w:r>
      <w:r>
        <w:t xml:space="preserve">“)  </w:t>
      </w:r>
    </w:p>
    <w:p w14:paraId="1E13FDE9" w14:textId="77777777" w:rsidR="001F2173" w:rsidRDefault="00184B34">
      <w:pPr>
        <w:spacing w:after="51" w:line="259" w:lineRule="auto"/>
        <w:ind w:left="186"/>
        <w:jc w:val="center"/>
      </w:pPr>
      <w:r>
        <w:rPr>
          <w:b/>
          <w:i/>
        </w:rPr>
        <w:t xml:space="preserve"> </w:t>
      </w:r>
      <w:r>
        <w:t xml:space="preserve"> </w:t>
      </w:r>
    </w:p>
    <w:p w14:paraId="0000A266" w14:textId="77777777" w:rsidR="001F2173" w:rsidRDefault="00184B34">
      <w:pPr>
        <w:spacing w:after="36" w:line="259" w:lineRule="auto"/>
        <w:ind w:left="1634" w:right="1620" w:hanging="10"/>
        <w:jc w:val="center"/>
      </w:pPr>
      <w:r>
        <w:rPr>
          <w:b/>
          <w:i/>
        </w:rPr>
        <w:t xml:space="preserve">Článek I. </w:t>
      </w:r>
      <w:r>
        <w:t xml:space="preserve"> </w:t>
      </w:r>
    </w:p>
    <w:p w14:paraId="3362D2DC" w14:textId="77777777" w:rsidR="001F2173" w:rsidRDefault="00184B34">
      <w:pPr>
        <w:spacing w:after="36" w:line="259" w:lineRule="auto"/>
        <w:ind w:left="1634" w:right="1622" w:hanging="10"/>
        <w:jc w:val="center"/>
      </w:pPr>
      <w:r>
        <w:rPr>
          <w:b/>
          <w:i/>
        </w:rPr>
        <w:t xml:space="preserve">Úvodní ustanovení </w:t>
      </w:r>
      <w:r>
        <w:t xml:space="preserve"> </w:t>
      </w:r>
    </w:p>
    <w:p w14:paraId="7140176A" w14:textId="77777777" w:rsidR="001F2173" w:rsidRDefault="00184B34">
      <w:pPr>
        <w:spacing w:after="17" w:line="259" w:lineRule="auto"/>
        <w:ind w:left="186"/>
        <w:jc w:val="center"/>
      </w:pPr>
      <w:r>
        <w:t xml:space="preserve">  </w:t>
      </w:r>
    </w:p>
    <w:p w14:paraId="42CF2ECD" w14:textId="77777777" w:rsidR="001F2173" w:rsidRDefault="00184B34">
      <w:pPr>
        <w:spacing w:after="58" w:line="259" w:lineRule="auto"/>
        <w:ind w:left="14"/>
        <w:jc w:val="left"/>
      </w:pPr>
      <w:r>
        <w:t xml:space="preserve">  </w:t>
      </w:r>
    </w:p>
    <w:p w14:paraId="21433A87" w14:textId="77777777" w:rsidR="001F2173" w:rsidRDefault="00184B34">
      <w:pPr>
        <w:numPr>
          <w:ilvl w:val="0"/>
          <w:numId w:val="1"/>
        </w:numPr>
      </w:pPr>
      <w:r>
        <w:t>Tato Smlouva je uzavírána mezi prodávajícím a kupujícím na základě výsledků zadávacího řízení za účelem realizace veřejné zakázky s názvem „</w:t>
      </w:r>
      <w:r>
        <w:rPr>
          <w:b/>
        </w:rPr>
        <w:t xml:space="preserve">Osobní automobil“ </w:t>
      </w:r>
      <w:r>
        <w:t xml:space="preserve">neboť nabídka prodávajícího byla vyhodnocena jako nejvhodnější.   </w:t>
      </w:r>
    </w:p>
    <w:p w14:paraId="2B290E88" w14:textId="77777777" w:rsidR="001F2173" w:rsidRDefault="00184B34">
      <w:pPr>
        <w:spacing w:after="53" w:line="259" w:lineRule="auto"/>
        <w:ind w:left="14"/>
        <w:jc w:val="left"/>
      </w:pPr>
      <w:r>
        <w:t xml:space="preserve">  </w:t>
      </w:r>
    </w:p>
    <w:p w14:paraId="611F47CD" w14:textId="77777777" w:rsidR="001F2173" w:rsidRDefault="00184B34">
      <w:pPr>
        <w:numPr>
          <w:ilvl w:val="0"/>
          <w:numId w:val="1"/>
        </w:numPr>
      </w:pPr>
      <w:r>
        <w:lastRenderedPageBreak/>
        <w:t xml:space="preserve">Předmětem této Smlouvy je povinnost Prodávajícího dodat Kupujícímu automobil specifikace (dále jen „Zboží“).   </w:t>
      </w:r>
    </w:p>
    <w:p w14:paraId="08127FDB" w14:textId="77777777" w:rsidR="001F2173" w:rsidRDefault="00184B34">
      <w:pPr>
        <w:spacing w:after="17" w:line="259" w:lineRule="auto"/>
        <w:ind w:left="442"/>
        <w:jc w:val="left"/>
      </w:pPr>
      <w:r>
        <w:t xml:space="preserve">  </w:t>
      </w:r>
    </w:p>
    <w:p w14:paraId="48BFBC1D" w14:textId="77777777" w:rsidR="001F2173" w:rsidRDefault="00184B34">
      <w:pPr>
        <w:spacing w:after="20" w:line="259" w:lineRule="auto"/>
        <w:ind w:left="442"/>
        <w:jc w:val="left"/>
      </w:pPr>
      <w:r>
        <w:t xml:space="preserve">  </w:t>
      </w:r>
    </w:p>
    <w:p w14:paraId="7EA09047" w14:textId="77777777" w:rsidR="001F2173" w:rsidRDefault="00184B34">
      <w:pPr>
        <w:spacing w:after="19" w:line="259" w:lineRule="auto"/>
        <w:ind w:left="442"/>
        <w:jc w:val="left"/>
      </w:pPr>
      <w:r>
        <w:t xml:space="preserve">  </w:t>
      </w:r>
    </w:p>
    <w:p w14:paraId="70CBFBA3" w14:textId="77777777" w:rsidR="001F2173" w:rsidRDefault="00184B34">
      <w:pPr>
        <w:spacing w:after="48" w:line="259" w:lineRule="auto"/>
        <w:ind w:left="442"/>
        <w:jc w:val="left"/>
      </w:pPr>
      <w:r>
        <w:t xml:space="preserve">  </w:t>
      </w:r>
    </w:p>
    <w:p w14:paraId="5C818231" w14:textId="77777777" w:rsidR="001F2173" w:rsidRDefault="00184B34">
      <w:pPr>
        <w:spacing w:after="0" w:line="292" w:lineRule="auto"/>
        <w:ind w:left="3632" w:right="3058" w:firstLine="434"/>
        <w:jc w:val="left"/>
      </w:pPr>
      <w:r>
        <w:rPr>
          <w:b/>
          <w:i/>
        </w:rPr>
        <w:t xml:space="preserve">Článek II. </w:t>
      </w:r>
      <w:r>
        <w:t xml:space="preserve"> </w:t>
      </w:r>
      <w:r>
        <w:rPr>
          <w:b/>
          <w:i/>
        </w:rPr>
        <w:t>Předmět smlouvy</w:t>
      </w:r>
      <w:r>
        <w:rPr>
          <w:b/>
        </w:rPr>
        <w:t xml:space="preserve"> </w:t>
      </w:r>
      <w:r>
        <w:t xml:space="preserve"> </w:t>
      </w:r>
    </w:p>
    <w:p w14:paraId="6F6C73E1" w14:textId="77777777" w:rsidR="001F2173" w:rsidRDefault="00184B34">
      <w:pPr>
        <w:spacing w:after="58" w:line="259" w:lineRule="auto"/>
        <w:ind w:left="14"/>
        <w:jc w:val="left"/>
      </w:pPr>
      <w:r>
        <w:t xml:space="preserve">  </w:t>
      </w:r>
    </w:p>
    <w:p w14:paraId="2EA67607" w14:textId="77777777" w:rsidR="001F2173" w:rsidRDefault="00184B34">
      <w:pPr>
        <w:numPr>
          <w:ilvl w:val="0"/>
          <w:numId w:val="2"/>
        </w:numPr>
        <w:ind w:hanging="245"/>
      </w:pPr>
      <w:r>
        <w:t xml:space="preserve">Předmětem této smlouvy je úprava práv a povinností smluvních stran souvisejících s prodejem automobilu (Zboží) specifikovaného v příloze č. 5 Zadávací dokumentace.  Prodávající se zavazuje dodat a převést vlastnické právo k automobilu, Kupující se zavazuje automobil převzít a zaplatit za něj sjednanou kupní cenu, to vše za podmínek této smlouvy.  </w:t>
      </w:r>
    </w:p>
    <w:p w14:paraId="430AA49D" w14:textId="77777777" w:rsidR="001F2173" w:rsidRDefault="00184B34">
      <w:pPr>
        <w:spacing w:after="55" w:line="259" w:lineRule="auto"/>
        <w:ind w:left="14"/>
        <w:jc w:val="left"/>
      </w:pPr>
      <w:r>
        <w:t xml:space="preserve">  </w:t>
      </w:r>
    </w:p>
    <w:p w14:paraId="0A59EC1C" w14:textId="77777777" w:rsidR="001F2173" w:rsidRDefault="00184B34">
      <w:pPr>
        <w:numPr>
          <w:ilvl w:val="0"/>
          <w:numId w:val="2"/>
        </w:numPr>
        <w:ind w:hanging="245"/>
      </w:pPr>
      <w:r>
        <w:t xml:space="preserve">Prodávající prohlašuje, že automobil splňuje podmínky stanovené zákonem č. 56/2001 Sb., o podmínkách provozu vozidel na pozemních komunikacích a ustanovení vyhlášky Ministerstva dopravy ČR č. 341/2002 Sb., o schvalování technické způsobilosti a o technických podmínkách provozu vozidel na pozemních komunikacích.  </w:t>
      </w:r>
    </w:p>
    <w:p w14:paraId="36C3B62E" w14:textId="77777777" w:rsidR="001F2173" w:rsidRDefault="00184B34">
      <w:pPr>
        <w:spacing w:after="55" w:line="259" w:lineRule="auto"/>
        <w:ind w:left="14"/>
        <w:jc w:val="left"/>
      </w:pPr>
      <w:r>
        <w:t xml:space="preserve">  </w:t>
      </w:r>
    </w:p>
    <w:p w14:paraId="0D30CB8B" w14:textId="77777777" w:rsidR="001F2173" w:rsidRDefault="00184B34">
      <w:pPr>
        <w:numPr>
          <w:ilvl w:val="0"/>
          <w:numId w:val="2"/>
        </w:numPr>
        <w:ind w:hanging="245"/>
      </w:pPr>
      <w:r>
        <w:t xml:space="preserve">Místem plnění je Červený Mlýn Všestudy, poskytovatel sociálních služeb.  </w:t>
      </w:r>
    </w:p>
    <w:p w14:paraId="23FD5C41" w14:textId="77777777" w:rsidR="001F2173" w:rsidRDefault="00184B34">
      <w:pPr>
        <w:spacing w:after="17" w:line="259" w:lineRule="auto"/>
        <w:ind w:left="14"/>
        <w:jc w:val="left"/>
      </w:pPr>
      <w:r>
        <w:t xml:space="preserve">  </w:t>
      </w:r>
    </w:p>
    <w:p w14:paraId="49C8EB66" w14:textId="77777777" w:rsidR="001F2173" w:rsidRDefault="00184B34">
      <w:pPr>
        <w:spacing w:after="53" w:line="259" w:lineRule="auto"/>
        <w:ind w:left="14"/>
        <w:jc w:val="left"/>
      </w:pPr>
      <w:r>
        <w:t xml:space="preserve">  </w:t>
      </w:r>
    </w:p>
    <w:p w14:paraId="3BFB9454" w14:textId="77777777" w:rsidR="001F2173" w:rsidRDefault="00184B34">
      <w:pPr>
        <w:spacing w:after="36" w:line="259" w:lineRule="auto"/>
        <w:ind w:left="1634" w:right="1622" w:hanging="10"/>
        <w:jc w:val="center"/>
      </w:pPr>
      <w:r>
        <w:rPr>
          <w:b/>
          <w:i/>
        </w:rPr>
        <w:t xml:space="preserve">Článek III. </w:t>
      </w:r>
      <w:r>
        <w:t xml:space="preserve"> </w:t>
      </w:r>
    </w:p>
    <w:p w14:paraId="3D76200D" w14:textId="77777777" w:rsidR="001F2173" w:rsidRDefault="00184B34">
      <w:pPr>
        <w:spacing w:after="36" w:line="259" w:lineRule="auto"/>
        <w:ind w:left="1634" w:right="1621" w:hanging="10"/>
        <w:jc w:val="center"/>
      </w:pPr>
      <w:r>
        <w:rPr>
          <w:b/>
          <w:i/>
        </w:rPr>
        <w:t xml:space="preserve">Základní povinnosti kupujícího </w:t>
      </w:r>
      <w:r>
        <w:t xml:space="preserve"> </w:t>
      </w:r>
    </w:p>
    <w:p w14:paraId="77B85BC6" w14:textId="77777777" w:rsidR="001F2173" w:rsidRDefault="00184B34">
      <w:pPr>
        <w:spacing w:after="50" w:line="259" w:lineRule="auto"/>
        <w:ind w:left="14"/>
        <w:jc w:val="left"/>
      </w:pPr>
      <w:r>
        <w:t xml:space="preserve">  </w:t>
      </w:r>
    </w:p>
    <w:p w14:paraId="76A5BEF3" w14:textId="77777777" w:rsidR="001F2173" w:rsidRDefault="00184B34">
      <w:pPr>
        <w:numPr>
          <w:ilvl w:val="0"/>
          <w:numId w:val="3"/>
        </w:numPr>
      </w:pPr>
      <w:r>
        <w:t xml:space="preserve">Kupující zaplatí prodávajícímu kupní cenu za automobil v souladu s ustanoveními čl. VI. a VII. této smlouvy.  </w:t>
      </w:r>
    </w:p>
    <w:p w14:paraId="4F9B7294" w14:textId="77777777" w:rsidR="001F2173" w:rsidRDefault="00184B34">
      <w:pPr>
        <w:spacing w:after="51" w:line="259" w:lineRule="auto"/>
        <w:ind w:left="14"/>
        <w:jc w:val="left"/>
      </w:pPr>
      <w:r>
        <w:t xml:space="preserve">  </w:t>
      </w:r>
    </w:p>
    <w:p w14:paraId="19876CD0" w14:textId="77777777" w:rsidR="001F2173" w:rsidRDefault="00184B34">
      <w:pPr>
        <w:numPr>
          <w:ilvl w:val="0"/>
          <w:numId w:val="3"/>
        </w:numPr>
      </w:pPr>
      <w:r>
        <w:t xml:space="preserve">Kupující převezme automobil v souladu s ustanoveními čl. VIII. této smlouvy v případě, že bude odpovídat specifikaci dle čl. I. této smlouvy a nebudou se na něm vyskytovat vady.  </w:t>
      </w:r>
    </w:p>
    <w:p w14:paraId="7B662141" w14:textId="77777777" w:rsidR="001F2173" w:rsidRDefault="00184B34">
      <w:pPr>
        <w:spacing w:after="17" w:line="259" w:lineRule="auto"/>
        <w:ind w:left="14"/>
        <w:jc w:val="left"/>
      </w:pPr>
      <w:r>
        <w:t xml:space="preserve">  </w:t>
      </w:r>
    </w:p>
    <w:p w14:paraId="1816B593" w14:textId="77777777" w:rsidR="001F2173" w:rsidRDefault="00184B34">
      <w:pPr>
        <w:spacing w:after="53" w:line="259" w:lineRule="auto"/>
        <w:ind w:left="186"/>
        <w:jc w:val="center"/>
      </w:pPr>
      <w:r>
        <w:rPr>
          <w:b/>
          <w:i/>
        </w:rPr>
        <w:t xml:space="preserve"> </w:t>
      </w:r>
      <w:r>
        <w:t xml:space="preserve"> </w:t>
      </w:r>
    </w:p>
    <w:p w14:paraId="3A407EBA" w14:textId="77777777" w:rsidR="001F2173" w:rsidRDefault="00184B34">
      <w:pPr>
        <w:spacing w:after="36" w:line="259" w:lineRule="auto"/>
        <w:ind w:left="1634" w:right="1622" w:hanging="10"/>
        <w:jc w:val="center"/>
      </w:pPr>
      <w:r>
        <w:rPr>
          <w:b/>
          <w:i/>
        </w:rPr>
        <w:t xml:space="preserve">Článek IV. </w:t>
      </w:r>
      <w:r>
        <w:t xml:space="preserve"> </w:t>
      </w:r>
    </w:p>
    <w:p w14:paraId="574A737F" w14:textId="77777777" w:rsidR="001F2173" w:rsidRDefault="00184B34">
      <w:pPr>
        <w:spacing w:after="36" w:line="259" w:lineRule="auto"/>
        <w:ind w:left="1634" w:right="1616" w:hanging="10"/>
        <w:jc w:val="center"/>
      </w:pPr>
      <w:r>
        <w:rPr>
          <w:b/>
          <w:i/>
        </w:rPr>
        <w:t xml:space="preserve">Základní povinnosti prodávajícího, záruka </w:t>
      </w:r>
      <w:r>
        <w:t xml:space="preserve"> </w:t>
      </w:r>
    </w:p>
    <w:p w14:paraId="5E3DA561" w14:textId="77777777" w:rsidR="001F2173" w:rsidRDefault="00184B34">
      <w:pPr>
        <w:spacing w:after="17" w:line="259" w:lineRule="auto"/>
        <w:ind w:left="186"/>
        <w:jc w:val="center"/>
      </w:pPr>
      <w:r>
        <w:rPr>
          <w:b/>
          <w:i/>
        </w:rPr>
        <w:t xml:space="preserve"> </w:t>
      </w:r>
      <w:r>
        <w:t xml:space="preserve"> </w:t>
      </w:r>
    </w:p>
    <w:p w14:paraId="7DFE56B2" w14:textId="77777777" w:rsidR="001F2173" w:rsidRDefault="00184B34">
      <w:pPr>
        <w:spacing w:after="58" w:line="259" w:lineRule="auto"/>
        <w:ind w:left="186"/>
        <w:jc w:val="center"/>
      </w:pPr>
      <w:r>
        <w:rPr>
          <w:b/>
          <w:i/>
        </w:rPr>
        <w:t xml:space="preserve"> </w:t>
      </w:r>
      <w:r>
        <w:t xml:space="preserve"> </w:t>
      </w:r>
    </w:p>
    <w:p w14:paraId="2150F06A" w14:textId="77777777" w:rsidR="001F2173" w:rsidRDefault="00184B34">
      <w:pPr>
        <w:numPr>
          <w:ilvl w:val="0"/>
          <w:numId w:val="4"/>
        </w:numPr>
        <w:ind w:hanging="302"/>
      </w:pPr>
      <w:r>
        <w:t xml:space="preserve">Prodávající prodá kupujícímu bezvadný automobil, který je podle právních předpisů České republiky plně způsobilý k provozu na pozemních komunikacích.  </w:t>
      </w:r>
    </w:p>
    <w:p w14:paraId="3923CED3" w14:textId="77777777" w:rsidR="001F2173" w:rsidRDefault="00184B34">
      <w:pPr>
        <w:spacing w:after="50" w:line="259" w:lineRule="auto"/>
        <w:ind w:left="186"/>
        <w:jc w:val="center"/>
      </w:pPr>
      <w:r>
        <w:rPr>
          <w:b/>
          <w:i/>
        </w:rPr>
        <w:t xml:space="preserve"> </w:t>
      </w:r>
      <w:r>
        <w:t xml:space="preserve"> </w:t>
      </w:r>
    </w:p>
    <w:p w14:paraId="2DC256F6" w14:textId="77777777" w:rsidR="001F2173" w:rsidRDefault="00184B34">
      <w:pPr>
        <w:numPr>
          <w:ilvl w:val="0"/>
          <w:numId w:val="4"/>
        </w:numPr>
        <w:ind w:hanging="302"/>
      </w:pPr>
      <w:r>
        <w:t xml:space="preserve">Prodávající poskytuje na Zboží Kupujícímu záruku v délce 60 měsíců nebo do limitu  </w:t>
      </w:r>
    </w:p>
    <w:p w14:paraId="138EDAD6" w14:textId="77777777" w:rsidR="001F2173" w:rsidRDefault="00184B34">
      <w:pPr>
        <w:ind w:left="-1"/>
      </w:pPr>
      <w:r>
        <w:t xml:space="preserve">100 000 ujetých kilometrů ode dne podpisu Protokolu pověřenými zástupci obou smluvních stran.  </w:t>
      </w:r>
    </w:p>
    <w:p w14:paraId="6A6DF172" w14:textId="77777777" w:rsidR="001F2173" w:rsidRDefault="00184B34">
      <w:pPr>
        <w:spacing w:after="130" w:line="259" w:lineRule="auto"/>
        <w:ind w:left="14"/>
        <w:jc w:val="left"/>
      </w:pPr>
      <w:r>
        <w:t xml:space="preserve">  </w:t>
      </w:r>
    </w:p>
    <w:p w14:paraId="16D49AFA" w14:textId="77777777" w:rsidR="001F2173" w:rsidRDefault="00184B34">
      <w:pPr>
        <w:numPr>
          <w:ilvl w:val="0"/>
          <w:numId w:val="5"/>
        </w:numPr>
        <w:spacing w:after="78"/>
        <w:ind w:hanging="245"/>
      </w:pPr>
      <w:r>
        <w:t xml:space="preserve">Zadavatel požaduje také záruku v délce nejméně 24 měsíců na nové náhradní díly, které budou prodávajícím dodány v rámci záručních oprav.  </w:t>
      </w:r>
    </w:p>
    <w:p w14:paraId="754A2642" w14:textId="77777777" w:rsidR="001F2173" w:rsidRDefault="00184B34">
      <w:pPr>
        <w:spacing w:after="192" w:line="259" w:lineRule="auto"/>
        <w:ind w:left="14"/>
        <w:jc w:val="left"/>
      </w:pPr>
      <w:r>
        <w:t xml:space="preserve">  </w:t>
      </w:r>
    </w:p>
    <w:p w14:paraId="38AAB015" w14:textId="77777777" w:rsidR="001F2173" w:rsidRDefault="00184B34">
      <w:pPr>
        <w:numPr>
          <w:ilvl w:val="0"/>
          <w:numId w:val="5"/>
        </w:numPr>
        <w:spacing w:after="83"/>
        <w:ind w:hanging="245"/>
      </w:pPr>
      <w:r>
        <w:lastRenderedPageBreak/>
        <w:t xml:space="preserve">V případě oprávněné reklamace zboží, bude záruční doba prodloužena o dobu, po kterou nemohl kupující vadné zboží užívat, či ho mohl užívat za ztížených podmínek.  </w:t>
      </w:r>
    </w:p>
    <w:p w14:paraId="0731E415" w14:textId="77777777" w:rsidR="001F2173" w:rsidRDefault="00184B34">
      <w:pPr>
        <w:spacing w:after="91" w:line="259" w:lineRule="auto"/>
        <w:ind w:left="14"/>
        <w:jc w:val="left"/>
      </w:pPr>
      <w:r>
        <w:t xml:space="preserve">  </w:t>
      </w:r>
    </w:p>
    <w:p w14:paraId="2007B3ED" w14:textId="77777777" w:rsidR="001F2173" w:rsidRDefault="00184B34">
      <w:pPr>
        <w:numPr>
          <w:ilvl w:val="0"/>
          <w:numId w:val="5"/>
        </w:numPr>
        <w:ind w:hanging="245"/>
      </w:pPr>
      <w:r>
        <w:t xml:space="preserve">Mimo výše uvedenou záruku poskytne prodávající kupujícímu i následující záruku:  </w:t>
      </w:r>
    </w:p>
    <w:p w14:paraId="628E4AB6" w14:textId="77777777" w:rsidR="001F2173" w:rsidRDefault="00184B34">
      <w:pPr>
        <w:numPr>
          <w:ilvl w:val="1"/>
          <w:numId w:val="5"/>
        </w:numPr>
        <w:ind w:hanging="348"/>
      </w:pPr>
      <w:r>
        <w:t xml:space="preserve">36 měsíců na vady laku;  </w:t>
      </w:r>
    </w:p>
    <w:p w14:paraId="07D50A21" w14:textId="77777777" w:rsidR="001F2173" w:rsidRDefault="00184B34">
      <w:pPr>
        <w:numPr>
          <w:ilvl w:val="1"/>
          <w:numId w:val="5"/>
        </w:numPr>
        <w:ind w:hanging="348"/>
      </w:pPr>
      <w:r>
        <w:t xml:space="preserve">12 let záruku na neprorezavění karoserie (karoserie nezačne rezivět minimálně 12 let ode dne podpisu Protokolu);  </w:t>
      </w:r>
    </w:p>
    <w:p w14:paraId="12F23795" w14:textId="77777777" w:rsidR="001F2173" w:rsidRDefault="00184B34">
      <w:pPr>
        <w:numPr>
          <w:ilvl w:val="1"/>
          <w:numId w:val="5"/>
        </w:numPr>
        <w:ind w:hanging="348"/>
      </w:pPr>
      <w:r>
        <w:t xml:space="preserve">záruku mobility po dobu 5 let.  </w:t>
      </w:r>
    </w:p>
    <w:p w14:paraId="714B0D51" w14:textId="77777777" w:rsidR="001F2173" w:rsidRDefault="00184B34">
      <w:pPr>
        <w:spacing w:after="51" w:line="259" w:lineRule="auto"/>
        <w:ind w:left="14"/>
        <w:jc w:val="left"/>
      </w:pPr>
      <w:r>
        <w:rPr>
          <w:rFonts w:ascii="Times New Roman" w:eastAsia="Times New Roman" w:hAnsi="Times New Roman" w:cs="Times New Roman"/>
          <w:sz w:val="24"/>
        </w:rPr>
        <w:t xml:space="preserve"> </w:t>
      </w:r>
      <w:r>
        <w:t xml:space="preserve"> </w:t>
      </w:r>
    </w:p>
    <w:p w14:paraId="674AD37C" w14:textId="77777777" w:rsidR="001F2173" w:rsidRDefault="00184B34">
      <w:pPr>
        <w:numPr>
          <w:ilvl w:val="0"/>
          <w:numId w:val="5"/>
        </w:numPr>
        <w:ind w:hanging="245"/>
      </w:pPr>
      <w:r>
        <w:t xml:space="preserve">Smluvní strany se dohodly, že v případě, že Prodávající neodstraní Kupujícím řádně uplatněné záruční vady (vady, které byly Prodávajícímu písemně oznámeny na kontaktní adrese / e-mailu), které se na Zboží vyskytnou po dobu trvání poskytnuté záruky, nejpozději do 30 dnů ode dne přistavení vozidla (Zboží) do provozovny Prodávajícího, bude Kupující oprávněn nechat takovou závadu odstranit na náklady Prodávajícího jiným dodavatelem, přičemž za tímto účelem bude oprávněn na náklady Prodávajícího příslušný automobil nechat přemístit do místa provozovny takového jiného dodavatele.   </w:t>
      </w:r>
    </w:p>
    <w:p w14:paraId="3CA02E03" w14:textId="77777777" w:rsidR="001F2173" w:rsidRDefault="00184B34">
      <w:pPr>
        <w:ind w:left="-1"/>
      </w:pPr>
      <w:r>
        <w:t xml:space="preserve">V případě výskytu neodstranitelných záručních vad v záruční době, které však nebrání řádnému užívání Zboží, je Prodávající povinen nabídnout Kupujícímu přiměřenou slevu. V případě výskytu neodstranitelné záruční vady Zboží v záruční době, která brání řádnému užívání Zboží, je Prodávající povinen nahradit vadné Zboží zbožím bezvadným.  </w:t>
      </w:r>
    </w:p>
    <w:p w14:paraId="68120D7E" w14:textId="77777777" w:rsidR="001F2173" w:rsidRDefault="00184B34">
      <w:pPr>
        <w:spacing w:after="55" w:line="259" w:lineRule="auto"/>
        <w:ind w:left="14"/>
        <w:jc w:val="left"/>
      </w:pPr>
      <w:r>
        <w:t xml:space="preserve">  </w:t>
      </w:r>
    </w:p>
    <w:p w14:paraId="179C83E7" w14:textId="77777777" w:rsidR="001F2173" w:rsidRDefault="00184B34">
      <w:pPr>
        <w:ind w:left="-1"/>
      </w:pPr>
      <w:r>
        <w:t xml:space="preserve">7. Prodávající předá kupujícímu automobil v souladu s ustanoveními čl. VIII. této smlouvy.  </w:t>
      </w:r>
    </w:p>
    <w:p w14:paraId="6A7CE252" w14:textId="77777777" w:rsidR="001F2173" w:rsidRDefault="00184B34">
      <w:pPr>
        <w:spacing w:after="17" w:line="259" w:lineRule="auto"/>
        <w:ind w:left="14"/>
        <w:jc w:val="left"/>
      </w:pPr>
      <w:r>
        <w:t xml:space="preserve">  </w:t>
      </w:r>
    </w:p>
    <w:p w14:paraId="540366D6" w14:textId="77777777" w:rsidR="001F2173" w:rsidRDefault="00184B34">
      <w:pPr>
        <w:spacing w:after="53" w:line="259" w:lineRule="auto"/>
        <w:ind w:left="14"/>
        <w:jc w:val="left"/>
      </w:pPr>
      <w:r>
        <w:t xml:space="preserve">  </w:t>
      </w:r>
    </w:p>
    <w:p w14:paraId="218D1408" w14:textId="77777777" w:rsidR="001F2173" w:rsidRDefault="00184B34">
      <w:pPr>
        <w:spacing w:after="36" w:line="259" w:lineRule="auto"/>
        <w:ind w:left="1634" w:right="1622" w:hanging="10"/>
        <w:jc w:val="center"/>
      </w:pPr>
      <w:r>
        <w:rPr>
          <w:b/>
          <w:i/>
        </w:rPr>
        <w:t xml:space="preserve">Článek V. </w:t>
      </w:r>
      <w:r>
        <w:t xml:space="preserve"> </w:t>
      </w:r>
    </w:p>
    <w:p w14:paraId="3C464D26" w14:textId="77777777" w:rsidR="001F2173" w:rsidRDefault="00184B34">
      <w:pPr>
        <w:spacing w:after="36" w:line="259" w:lineRule="auto"/>
        <w:ind w:left="1634" w:right="1619" w:hanging="10"/>
        <w:jc w:val="center"/>
      </w:pPr>
      <w:r>
        <w:rPr>
          <w:b/>
          <w:i/>
        </w:rPr>
        <w:t xml:space="preserve">Průvodní doklady </w:t>
      </w:r>
      <w:r>
        <w:t xml:space="preserve"> </w:t>
      </w:r>
    </w:p>
    <w:p w14:paraId="700A8743" w14:textId="77777777" w:rsidR="001F2173" w:rsidRDefault="00184B34">
      <w:pPr>
        <w:spacing w:after="50" w:line="259" w:lineRule="auto"/>
        <w:ind w:left="14"/>
        <w:jc w:val="left"/>
      </w:pPr>
      <w:r>
        <w:t xml:space="preserve">  </w:t>
      </w:r>
    </w:p>
    <w:p w14:paraId="5EF41B16" w14:textId="77777777" w:rsidR="001F2173" w:rsidRDefault="00184B34">
      <w:pPr>
        <w:spacing w:after="43"/>
        <w:ind w:left="-1"/>
      </w:pPr>
      <w:r>
        <w:t xml:space="preserve">1. Spolu se Zbožím předá prodávající kupujícímu i:  </w:t>
      </w:r>
    </w:p>
    <w:p w14:paraId="55BFFDAC" w14:textId="77777777" w:rsidR="001F2173" w:rsidRDefault="00184B34">
      <w:pPr>
        <w:numPr>
          <w:ilvl w:val="0"/>
          <w:numId w:val="6"/>
        </w:numPr>
        <w:spacing w:after="42"/>
        <w:ind w:hanging="360"/>
      </w:pPr>
      <w:r>
        <w:t xml:space="preserve">návod k obsluze a údržbě automobilu (Zboží);  </w:t>
      </w:r>
    </w:p>
    <w:p w14:paraId="417391CA" w14:textId="77777777" w:rsidR="001F2173" w:rsidRDefault="00184B34">
      <w:pPr>
        <w:numPr>
          <w:ilvl w:val="0"/>
          <w:numId w:val="6"/>
        </w:numPr>
        <w:spacing w:after="43"/>
        <w:ind w:hanging="360"/>
      </w:pPr>
      <w:r>
        <w:t xml:space="preserve">servisní knížku k automobilu;  </w:t>
      </w:r>
    </w:p>
    <w:p w14:paraId="09ACD837" w14:textId="77777777" w:rsidR="001F2173" w:rsidRDefault="00184B34">
      <w:pPr>
        <w:numPr>
          <w:ilvl w:val="0"/>
          <w:numId w:val="6"/>
        </w:numPr>
        <w:ind w:hanging="360"/>
      </w:pPr>
      <w:r>
        <w:t xml:space="preserve">technické průkazy automobilu s řádným vypsáním a potvrzením nezbytných údajů;  </w:t>
      </w:r>
    </w:p>
    <w:p w14:paraId="46EF63B0" w14:textId="77777777" w:rsidR="001F2173" w:rsidRDefault="00184B34">
      <w:pPr>
        <w:numPr>
          <w:ilvl w:val="0"/>
          <w:numId w:val="6"/>
        </w:numPr>
        <w:ind w:hanging="360"/>
      </w:pPr>
      <w:r>
        <w:t xml:space="preserve">ev. další nezbytné průvodní doklady vážící se k automobilu.   </w:t>
      </w:r>
    </w:p>
    <w:p w14:paraId="68D02922" w14:textId="77777777" w:rsidR="001F2173" w:rsidRDefault="00184B34">
      <w:pPr>
        <w:spacing w:after="7" w:line="259" w:lineRule="auto"/>
        <w:ind w:left="14"/>
        <w:jc w:val="left"/>
      </w:pPr>
      <w:r>
        <w:t xml:space="preserve">  </w:t>
      </w:r>
    </w:p>
    <w:p w14:paraId="14C6E129" w14:textId="77777777" w:rsidR="001F2173" w:rsidRDefault="00184B34">
      <w:pPr>
        <w:ind w:left="-1"/>
      </w:pPr>
      <w:r>
        <w:t xml:space="preserve">Bez těchto dokladů nebude Zboží považováno za předané bez vad a v tomto smyslu nepodepíše Kupující Protokol.  </w:t>
      </w:r>
    </w:p>
    <w:p w14:paraId="2CB89346" w14:textId="77777777" w:rsidR="001F2173" w:rsidRDefault="00184B34">
      <w:pPr>
        <w:spacing w:after="51" w:line="259" w:lineRule="auto"/>
        <w:ind w:left="186"/>
        <w:jc w:val="center"/>
      </w:pPr>
      <w:r>
        <w:rPr>
          <w:b/>
          <w:i/>
        </w:rPr>
        <w:t xml:space="preserve"> </w:t>
      </w:r>
      <w:r>
        <w:t xml:space="preserve"> </w:t>
      </w:r>
    </w:p>
    <w:p w14:paraId="3FF6B2CE" w14:textId="77777777" w:rsidR="001F2173" w:rsidRDefault="00184B34">
      <w:pPr>
        <w:spacing w:after="36" w:line="259" w:lineRule="auto"/>
        <w:ind w:left="1634" w:right="1622" w:hanging="10"/>
        <w:jc w:val="center"/>
      </w:pPr>
      <w:r>
        <w:rPr>
          <w:b/>
          <w:i/>
        </w:rPr>
        <w:t xml:space="preserve">Článek VI. </w:t>
      </w:r>
      <w:r>
        <w:t xml:space="preserve"> </w:t>
      </w:r>
    </w:p>
    <w:p w14:paraId="76366286" w14:textId="77777777" w:rsidR="001F2173" w:rsidRDefault="00184B34">
      <w:pPr>
        <w:spacing w:after="36" w:line="259" w:lineRule="auto"/>
        <w:ind w:left="1634" w:right="1616" w:hanging="10"/>
        <w:jc w:val="center"/>
      </w:pPr>
      <w:r>
        <w:rPr>
          <w:b/>
          <w:i/>
        </w:rPr>
        <w:t xml:space="preserve">Kupní cena automobilu </w:t>
      </w:r>
      <w:r>
        <w:t xml:space="preserve"> </w:t>
      </w:r>
    </w:p>
    <w:p w14:paraId="1F6E98C8" w14:textId="77777777" w:rsidR="001F2173" w:rsidRDefault="00184B34">
      <w:pPr>
        <w:spacing w:after="43" w:line="259" w:lineRule="auto"/>
        <w:ind w:left="14"/>
        <w:jc w:val="left"/>
      </w:pPr>
      <w:r>
        <w:t xml:space="preserve">  </w:t>
      </w:r>
    </w:p>
    <w:p w14:paraId="70E7EBEC" w14:textId="77777777" w:rsidR="001F2173" w:rsidRDefault="00184B34">
      <w:pPr>
        <w:numPr>
          <w:ilvl w:val="0"/>
          <w:numId w:val="7"/>
        </w:numPr>
        <w:ind w:hanging="247"/>
      </w:pPr>
      <w:r>
        <w:t xml:space="preserve">Kupní cena automobilu činí    </w:t>
      </w:r>
      <w:r>
        <w:rPr>
          <w:b/>
        </w:rPr>
        <w:t>891.099,- včetně DPH</w:t>
      </w:r>
      <w:r>
        <w:t xml:space="preserve">   </w:t>
      </w:r>
    </w:p>
    <w:p w14:paraId="0C52B094" w14:textId="77777777" w:rsidR="001F2173" w:rsidRDefault="00184B34">
      <w:pPr>
        <w:spacing w:after="58" w:line="259" w:lineRule="auto"/>
        <w:ind w:left="14"/>
        <w:jc w:val="left"/>
      </w:pPr>
      <w:r>
        <w:t xml:space="preserve">  </w:t>
      </w:r>
    </w:p>
    <w:p w14:paraId="5B4CCA59" w14:textId="77777777" w:rsidR="001F2173" w:rsidRDefault="00184B34">
      <w:pPr>
        <w:numPr>
          <w:ilvl w:val="0"/>
          <w:numId w:val="7"/>
        </w:numPr>
        <w:ind w:hanging="247"/>
      </w:pPr>
      <w:r>
        <w:t xml:space="preserve">Kupní cena zahrnuje veškeré daně, cla, poplatky a ostatní další výdaje spojené s realizací této smlouvy, včetně veškerých nákladů na dopravu automobilu do místa plnění.  </w:t>
      </w:r>
    </w:p>
    <w:p w14:paraId="2BFB9518" w14:textId="77777777" w:rsidR="001F2173" w:rsidRDefault="00184B34">
      <w:pPr>
        <w:spacing w:after="55" w:line="259" w:lineRule="auto"/>
        <w:ind w:left="14"/>
        <w:jc w:val="left"/>
      </w:pPr>
      <w:r>
        <w:t xml:space="preserve">  </w:t>
      </w:r>
    </w:p>
    <w:p w14:paraId="6D938E9C" w14:textId="77777777" w:rsidR="001F2173" w:rsidRDefault="00184B34">
      <w:pPr>
        <w:numPr>
          <w:ilvl w:val="0"/>
          <w:numId w:val="7"/>
        </w:numPr>
        <w:ind w:hanging="247"/>
      </w:pPr>
      <w:r>
        <w:t xml:space="preserve">Kupní cenu lze měnit pouze v případě, že dojde v průběhu realizace předmětu veřejné zakázky ke změnám daňových předpisů upravující výši sazby DPH.  </w:t>
      </w:r>
    </w:p>
    <w:p w14:paraId="50D2EF28" w14:textId="77777777" w:rsidR="001F2173" w:rsidRDefault="00184B34">
      <w:pPr>
        <w:spacing w:after="54" w:line="259" w:lineRule="auto"/>
        <w:ind w:left="14"/>
        <w:jc w:val="left"/>
      </w:pPr>
      <w:r>
        <w:lastRenderedPageBreak/>
        <w:t xml:space="preserve">  </w:t>
      </w:r>
    </w:p>
    <w:p w14:paraId="472DAE5E" w14:textId="77777777" w:rsidR="001F2173" w:rsidRDefault="00184B34">
      <w:pPr>
        <w:spacing w:after="36" w:line="259" w:lineRule="auto"/>
        <w:ind w:left="1634" w:right="1622" w:hanging="10"/>
        <w:jc w:val="center"/>
      </w:pPr>
      <w:r>
        <w:rPr>
          <w:b/>
          <w:i/>
        </w:rPr>
        <w:t xml:space="preserve">Článek VII. </w:t>
      </w:r>
      <w:r>
        <w:t xml:space="preserve"> </w:t>
      </w:r>
    </w:p>
    <w:p w14:paraId="3E872803" w14:textId="77777777" w:rsidR="001F2173" w:rsidRDefault="00184B34">
      <w:pPr>
        <w:spacing w:after="10" w:line="259" w:lineRule="auto"/>
        <w:ind w:left="1634" w:right="1618" w:hanging="10"/>
        <w:jc w:val="center"/>
      </w:pPr>
      <w:r>
        <w:rPr>
          <w:b/>
          <w:i/>
        </w:rPr>
        <w:t xml:space="preserve">Platební podmínky </w:t>
      </w:r>
      <w:r>
        <w:t xml:space="preserve"> </w:t>
      </w:r>
    </w:p>
    <w:p w14:paraId="6216C917" w14:textId="77777777" w:rsidR="001F2173" w:rsidRDefault="00184B34">
      <w:pPr>
        <w:spacing w:after="16" w:line="259" w:lineRule="auto"/>
        <w:ind w:left="14"/>
        <w:jc w:val="left"/>
      </w:pPr>
      <w:r>
        <w:rPr>
          <w:sz w:val="24"/>
        </w:rPr>
        <w:t xml:space="preserve"> </w:t>
      </w:r>
      <w:r>
        <w:t xml:space="preserve"> </w:t>
      </w:r>
    </w:p>
    <w:p w14:paraId="1F2D5492" w14:textId="77777777" w:rsidR="001F2173" w:rsidRDefault="00184B34">
      <w:pPr>
        <w:numPr>
          <w:ilvl w:val="0"/>
          <w:numId w:val="8"/>
        </w:numPr>
      </w:pPr>
      <w:r>
        <w:t xml:space="preserve">Úhrada kupní ceny bude provedena Kupujícím ve prospěch Prodávajícího na základě faktury (daňového dokladu) vystavené Prodávajícím. Splatnost faktury činí 30 dnů ode dne jejího doručení Kupujícímu. Kupní cena bude uhrazena bezhotovostním převodem na účet Prodávajícího uvedený v úvodu smlouvy v části věnované identifikaci smluvních stran.  </w:t>
      </w:r>
    </w:p>
    <w:p w14:paraId="29121705" w14:textId="77777777" w:rsidR="001F2173" w:rsidRDefault="00184B34">
      <w:pPr>
        <w:spacing w:after="0" w:line="259" w:lineRule="auto"/>
        <w:ind w:left="14"/>
        <w:jc w:val="left"/>
      </w:pPr>
      <w:r>
        <w:t xml:space="preserve">  </w:t>
      </w:r>
    </w:p>
    <w:p w14:paraId="3609D436" w14:textId="77777777" w:rsidR="001F2173" w:rsidRDefault="00184B34">
      <w:pPr>
        <w:numPr>
          <w:ilvl w:val="0"/>
          <w:numId w:val="8"/>
        </w:numPr>
      </w:pPr>
      <w:r>
        <w:t xml:space="preserve">O předání a převzetí Zboží Kupujícímu bude mezi Kupujícím a prodávajícím sepsán a oběma stranami podepsán „Protokol o předání a převzetí automobilu“ (dále jen „Protokol“). Kopie Protokolu tvoří povinnou přílohu faktury. V případě, že Zboží nebude dodáno v požadovaném množství, jakosti, nebo současně se všemi doklady dle této Smlouvy, nemá Kupující povinnost podepisovat Protokol.  </w:t>
      </w:r>
    </w:p>
    <w:p w14:paraId="321EFAB4" w14:textId="77777777" w:rsidR="001F2173" w:rsidRDefault="00184B34">
      <w:pPr>
        <w:spacing w:after="60" w:line="259" w:lineRule="auto"/>
        <w:ind w:left="14"/>
        <w:jc w:val="left"/>
      </w:pPr>
      <w:r>
        <w:t xml:space="preserve">  </w:t>
      </w:r>
    </w:p>
    <w:p w14:paraId="6984921F" w14:textId="77777777" w:rsidR="001F2173" w:rsidRDefault="00184B34">
      <w:pPr>
        <w:numPr>
          <w:ilvl w:val="0"/>
          <w:numId w:val="8"/>
        </w:numPr>
      </w:pPr>
      <w:r>
        <w:t xml:space="preserve">Prodávající je oprávněn vystavit fakturu až po dodání zboží Kupujícímu. Prodávající se zavazuje, že vedle náležitostí stanovených platnými právními předpisy, bude faktura obsahovat číselné označení a název této Smlouvy. Nedílnou součástí faktury bude jako příloha i kopie Protokolu.  </w:t>
      </w:r>
    </w:p>
    <w:p w14:paraId="1DE69B16" w14:textId="77777777" w:rsidR="001F2173" w:rsidRDefault="00184B34">
      <w:pPr>
        <w:spacing w:after="50" w:line="259" w:lineRule="auto"/>
        <w:ind w:left="14"/>
        <w:jc w:val="left"/>
      </w:pPr>
      <w:r>
        <w:t xml:space="preserve">  </w:t>
      </w:r>
    </w:p>
    <w:p w14:paraId="32D85D14" w14:textId="77777777" w:rsidR="001F2173" w:rsidRDefault="00184B34">
      <w:pPr>
        <w:numPr>
          <w:ilvl w:val="0"/>
          <w:numId w:val="8"/>
        </w:numPr>
      </w:pPr>
      <w:r>
        <w:t xml:space="preserve">Nebude-li faktura obsahovat výše uvedení údaje a přílohy, je Kupující oprávněn fakturu vrátit Prodávajícímu do 5 pracovních dnů po jejím obdržení, s uvedením důvodu vrácení. Prodávající je povinen fakturu podle charakteru nedostatků, buď opravit, nebo nově vystavit.  Oprávněným vrácením faktury přestává Kupující běžet původní lhůta splatnosti faktury a nová lhůta splatnosti začne běžet okamžikem doručení nové či opravené původní faktury.   </w:t>
      </w:r>
    </w:p>
    <w:p w14:paraId="3177AA0C" w14:textId="77777777" w:rsidR="001F2173" w:rsidRDefault="00184B34">
      <w:pPr>
        <w:spacing w:after="55" w:line="259" w:lineRule="auto"/>
        <w:ind w:left="14"/>
        <w:jc w:val="left"/>
      </w:pPr>
      <w:r>
        <w:t xml:space="preserve">  </w:t>
      </w:r>
    </w:p>
    <w:p w14:paraId="56C369C5" w14:textId="77777777" w:rsidR="001F2173" w:rsidRDefault="00184B34">
      <w:pPr>
        <w:numPr>
          <w:ilvl w:val="0"/>
          <w:numId w:val="8"/>
        </w:numPr>
      </w:pPr>
      <w:r>
        <w:t xml:space="preserve">Kupující neposkytuje zálohy. Nárok na úhradu faktury vzniká prodávajícímu po předání a převzetí automobilu (dále jen „předání a převzetí automobilu“) bez vad, při současném splnění následující podmínky:  </w:t>
      </w:r>
    </w:p>
    <w:p w14:paraId="21BD9B7C" w14:textId="77777777" w:rsidR="001F2173" w:rsidRDefault="00184B34">
      <w:pPr>
        <w:spacing w:after="55" w:line="259" w:lineRule="auto"/>
        <w:ind w:left="442"/>
        <w:jc w:val="left"/>
      </w:pPr>
      <w:r>
        <w:t xml:space="preserve">  </w:t>
      </w:r>
    </w:p>
    <w:p w14:paraId="0202B3A0" w14:textId="77777777" w:rsidR="001F2173" w:rsidRDefault="00184B34">
      <w:pPr>
        <w:numPr>
          <w:ilvl w:val="1"/>
          <w:numId w:val="8"/>
        </w:numPr>
        <w:ind w:hanging="360"/>
      </w:pPr>
      <w:r>
        <w:t xml:space="preserve">budou vypořádány veškeré případné nároky kupujícího vůči prodávajícímu vyplývající z jiných ustanovení této smlouvy (smluvní pokuty, nároky na náhradu škody).  </w:t>
      </w:r>
    </w:p>
    <w:p w14:paraId="3CB1B0DB" w14:textId="77777777" w:rsidR="001F2173" w:rsidRDefault="00184B34">
      <w:pPr>
        <w:spacing w:after="55" w:line="259" w:lineRule="auto"/>
        <w:ind w:left="14"/>
        <w:jc w:val="left"/>
      </w:pPr>
      <w:r>
        <w:t xml:space="preserve">  </w:t>
      </w:r>
    </w:p>
    <w:p w14:paraId="07DA9017" w14:textId="77777777" w:rsidR="001F2173" w:rsidRDefault="00184B34">
      <w:pPr>
        <w:numPr>
          <w:ilvl w:val="1"/>
          <w:numId w:val="8"/>
        </w:numPr>
        <w:ind w:hanging="360"/>
      </w:pPr>
      <w:r>
        <w:t xml:space="preserve">předání a převzetí automobilu bude sepsán a oběma stranami podepsán „Protokol o předání a převzetí automobilu“. Uvedený oběma stranami podepsaný protokol je předpokladem pro vyúčtování kupní ceny a vystavení odpovídající faktury a bude tvořit jejich přílohu.    </w:t>
      </w:r>
    </w:p>
    <w:p w14:paraId="66D67441" w14:textId="77777777" w:rsidR="001F2173" w:rsidRDefault="00184B34">
      <w:pPr>
        <w:spacing w:after="58" w:line="259" w:lineRule="auto"/>
        <w:ind w:left="14"/>
        <w:jc w:val="left"/>
      </w:pPr>
      <w:r>
        <w:t xml:space="preserve">  </w:t>
      </w:r>
    </w:p>
    <w:p w14:paraId="4C36E0C4" w14:textId="77777777" w:rsidR="001F2173" w:rsidRDefault="00184B34">
      <w:pPr>
        <w:numPr>
          <w:ilvl w:val="0"/>
          <w:numId w:val="8"/>
        </w:numPr>
      </w:pPr>
      <w:r>
        <w:t xml:space="preserve">Kupní cenu uhradí kupující formou bezhotovostního převodu na účet prodávajícího uvedený v záhlaví kupní smlouvy. Faktura musí v příloze obsahovat Protokoly o předání a převzetí automobilu, podepsané pověřenými zástupci kupujícího a prodávajícího. Dále musí faktura obsahovat veškeré náležitosti daňového dokladu předepsané příslušnými právními předpisy, zejména zákonem č. 235/2004 Sb., o dani z přidané hodnoty, ve znění pozdějších odpisů. Nebude-li faktura splňovat veškeré náležitosti daňového dokladu, jak je uvedeno výše, nebo bude-li mít jiné závady v obsahu, je kupující oprávněn ji ve lhůtě její splatnosti prodávajícímu vrátit a prodávající je povinen vystavit kupujícímu fakturu opravenou či doplněnou. V případě vrácení faktury prodávajícímu dle předcházející věty se lhůta splatnosti přerušuje a nová lhůta splatnosti počíná běžet od počátku až dnem následujícím po dni, kdy </w:t>
      </w:r>
      <w:r>
        <w:lastRenderedPageBreak/>
        <w:t xml:space="preserve">byla opravená nebo doplněná faktura splňující všechny náležitosti dle zvláštních právních předpisů doručena kupujícímu.  </w:t>
      </w:r>
    </w:p>
    <w:p w14:paraId="7059A268" w14:textId="77777777" w:rsidR="001F2173" w:rsidRDefault="00184B34">
      <w:pPr>
        <w:spacing w:after="48" w:line="259" w:lineRule="auto"/>
        <w:ind w:left="14"/>
        <w:jc w:val="left"/>
      </w:pPr>
      <w:r>
        <w:t xml:space="preserve">  </w:t>
      </w:r>
    </w:p>
    <w:p w14:paraId="39B85C81" w14:textId="77777777" w:rsidR="001F2173" w:rsidRDefault="00184B34">
      <w:pPr>
        <w:numPr>
          <w:ilvl w:val="0"/>
          <w:numId w:val="8"/>
        </w:numPr>
      </w:pPr>
      <w:r>
        <w:t xml:space="preserve">Prodávající se zavazuje k výzvě kupujícího poskytovat pozáruční servisu na dodaný automobil a vybavení, a to po dobu nejméně 5 let od doby skončení záruční doby vztahující se k dodaným automobilům, a to za cenových podmínek dle jeho aktuálních ceníků nebo výhodnějších.  </w:t>
      </w:r>
    </w:p>
    <w:p w14:paraId="70C189EA" w14:textId="77777777" w:rsidR="001F2173" w:rsidRDefault="00184B34">
      <w:pPr>
        <w:spacing w:after="36" w:line="259" w:lineRule="auto"/>
        <w:ind w:left="1634" w:right="1620" w:hanging="10"/>
        <w:jc w:val="center"/>
      </w:pPr>
      <w:r>
        <w:rPr>
          <w:b/>
          <w:i/>
        </w:rPr>
        <w:t xml:space="preserve">Článek VIII. </w:t>
      </w:r>
      <w:r>
        <w:t xml:space="preserve"> </w:t>
      </w:r>
      <w:r>
        <w:rPr>
          <w:b/>
          <w:i/>
        </w:rPr>
        <w:t xml:space="preserve">Dodací podmínky a oprávnění zástupci smluvních stran </w:t>
      </w:r>
      <w:r>
        <w:t xml:space="preserve"> </w:t>
      </w:r>
    </w:p>
    <w:p w14:paraId="4BD4DA08" w14:textId="77777777" w:rsidR="001F2173" w:rsidRDefault="00184B34">
      <w:pPr>
        <w:spacing w:after="0" w:line="259" w:lineRule="auto"/>
        <w:ind w:left="14"/>
        <w:jc w:val="left"/>
      </w:pPr>
      <w:r>
        <w:t xml:space="preserve">  </w:t>
      </w:r>
    </w:p>
    <w:p w14:paraId="3FBD40D8" w14:textId="77777777" w:rsidR="001F2173" w:rsidRDefault="00184B34">
      <w:pPr>
        <w:numPr>
          <w:ilvl w:val="0"/>
          <w:numId w:val="9"/>
        </w:numPr>
        <w:ind w:hanging="283"/>
      </w:pPr>
      <w:r>
        <w:t xml:space="preserve">Prodávající předá automobil kupujícímu a kupující převezme automobil od prodávajícího v den předání a převzetí automobilu, na kterém se smluvní strany dohodnou.   </w:t>
      </w:r>
    </w:p>
    <w:p w14:paraId="5A6D7370" w14:textId="77777777" w:rsidR="001F2173" w:rsidRDefault="00184B34">
      <w:pPr>
        <w:spacing w:after="38" w:line="259" w:lineRule="auto"/>
        <w:ind w:left="14"/>
        <w:jc w:val="left"/>
      </w:pPr>
      <w:r>
        <w:t xml:space="preserve">  </w:t>
      </w:r>
    </w:p>
    <w:p w14:paraId="33F268C7" w14:textId="14ECA376" w:rsidR="001F2173" w:rsidRDefault="00184B34">
      <w:pPr>
        <w:numPr>
          <w:ilvl w:val="0"/>
          <w:numId w:val="9"/>
        </w:numPr>
        <w:ind w:hanging="283"/>
      </w:pPr>
      <w:r>
        <w:t xml:space="preserve">Lhůta plnění: od podpisu smlouvy do </w:t>
      </w:r>
      <w:r w:rsidR="00CA01AE">
        <w:t xml:space="preserve">1,5 </w:t>
      </w:r>
      <w:r>
        <w:t>měsíce</w:t>
      </w:r>
      <w:r w:rsidR="000020EB">
        <w:t>.</w:t>
      </w:r>
      <w:r>
        <w:t xml:space="preserve">  </w:t>
      </w:r>
    </w:p>
    <w:p w14:paraId="75AA7301" w14:textId="77777777" w:rsidR="001F2173" w:rsidRDefault="00184B34">
      <w:pPr>
        <w:ind w:left="-1"/>
      </w:pPr>
      <w:r>
        <w:t xml:space="preserve">    Místo plnění: je primárně sídlo zadavatele: Červený Mlýn Všestudy, poskytovatel sociálních služeb.  </w:t>
      </w:r>
    </w:p>
    <w:p w14:paraId="270AEFF7" w14:textId="77777777" w:rsidR="001F2173" w:rsidRDefault="00184B34">
      <w:pPr>
        <w:spacing w:after="17" w:line="259" w:lineRule="auto"/>
        <w:ind w:left="14"/>
        <w:jc w:val="left"/>
      </w:pPr>
      <w:r>
        <w:rPr>
          <w:sz w:val="24"/>
        </w:rPr>
        <w:t xml:space="preserve"> </w:t>
      </w:r>
      <w:r>
        <w:t xml:space="preserve"> </w:t>
      </w:r>
    </w:p>
    <w:p w14:paraId="69A4A148" w14:textId="77777777" w:rsidR="001F2173" w:rsidRDefault="00184B34">
      <w:pPr>
        <w:numPr>
          <w:ilvl w:val="0"/>
          <w:numId w:val="9"/>
        </w:numPr>
        <w:ind w:hanging="283"/>
      </w:pPr>
      <w:r>
        <w:t xml:space="preserve">Prodávající je povinen oznámit kupujícímu nejpozději 3 dny předem, kdy bude automobil připraven k převzetí. Kupující je pak povinen v prodávajícím uvedeném termínu dostavit se k přejímce.  </w:t>
      </w:r>
    </w:p>
    <w:p w14:paraId="6BCC3D17" w14:textId="77777777" w:rsidR="001F2173" w:rsidRDefault="00184B34">
      <w:pPr>
        <w:spacing w:after="50" w:line="259" w:lineRule="auto"/>
        <w:ind w:left="14"/>
        <w:jc w:val="left"/>
      </w:pPr>
      <w:r>
        <w:t xml:space="preserve">  </w:t>
      </w:r>
    </w:p>
    <w:p w14:paraId="155097D0" w14:textId="77777777" w:rsidR="001F2173" w:rsidRDefault="00184B34">
      <w:pPr>
        <w:numPr>
          <w:ilvl w:val="0"/>
          <w:numId w:val="9"/>
        </w:numPr>
        <w:ind w:hanging="283"/>
      </w:pPr>
      <w:r>
        <w:t xml:space="preserve">Nebezpečí škody na automobilu prodávaného a kupovaného na základě kupní smlouvy přejde z prodávajícího na kupujícího převzetím automobilu kupujícím.  </w:t>
      </w:r>
    </w:p>
    <w:p w14:paraId="4FDCD529" w14:textId="77777777" w:rsidR="001F2173" w:rsidRDefault="00184B34">
      <w:pPr>
        <w:spacing w:after="56" w:line="259" w:lineRule="auto"/>
        <w:ind w:left="14"/>
        <w:jc w:val="left"/>
      </w:pPr>
      <w:r>
        <w:t xml:space="preserve">  </w:t>
      </w:r>
    </w:p>
    <w:p w14:paraId="65EA747D" w14:textId="77777777" w:rsidR="001F2173" w:rsidRDefault="00184B34">
      <w:pPr>
        <w:numPr>
          <w:ilvl w:val="0"/>
          <w:numId w:val="9"/>
        </w:numPr>
        <w:spacing w:after="43"/>
        <w:ind w:hanging="283"/>
      </w:pPr>
      <w:r>
        <w:t xml:space="preserve">Oprávněným zástupcem kupujícího při převzetí díla a ve věcech technických (dále jen  </w:t>
      </w:r>
    </w:p>
    <w:p w14:paraId="6E83BD25" w14:textId="77777777" w:rsidR="001F2173" w:rsidRDefault="00184B34">
      <w:pPr>
        <w:ind w:left="-1"/>
      </w:pPr>
      <w:r>
        <w:t xml:space="preserve">„oprávněný zástupce kupujícího“) jsou: Mgr. Aneta Heřmanová.  </w:t>
      </w:r>
    </w:p>
    <w:p w14:paraId="4EFC1732" w14:textId="77777777" w:rsidR="001F2173" w:rsidRDefault="00184B34">
      <w:pPr>
        <w:spacing w:after="17" w:line="259" w:lineRule="auto"/>
        <w:ind w:left="14"/>
        <w:jc w:val="left"/>
      </w:pPr>
      <w:r>
        <w:t xml:space="preserve">  </w:t>
      </w:r>
    </w:p>
    <w:p w14:paraId="3812C297" w14:textId="77777777" w:rsidR="001F2173" w:rsidRDefault="00184B34">
      <w:pPr>
        <w:spacing w:after="16" w:line="259" w:lineRule="auto"/>
        <w:ind w:left="14"/>
        <w:jc w:val="left"/>
      </w:pPr>
      <w:r>
        <w:t xml:space="preserve">  </w:t>
      </w:r>
    </w:p>
    <w:p w14:paraId="42BFE423" w14:textId="77777777" w:rsidR="001F2173" w:rsidRDefault="00184B34">
      <w:pPr>
        <w:ind w:left="-1"/>
      </w:pPr>
      <w:r>
        <w:t xml:space="preserve">Oprávněnými zástupci prodávajícího při provádění a převzetí díla a ve věcech technických jsou: Ladislav Dušek  </w:t>
      </w:r>
    </w:p>
    <w:p w14:paraId="569FDEEA" w14:textId="77777777" w:rsidR="001F2173" w:rsidRDefault="00184B34">
      <w:pPr>
        <w:spacing w:after="36" w:line="259" w:lineRule="auto"/>
        <w:ind w:left="14"/>
        <w:jc w:val="left"/>
      </w:pPr>
      <w:r>
        <w:t xml:space="preserve">  </w:t>
      </w:r>
    </w:p>
    <w:p w14:paraId="4E37ACCB" w14:textId="77777777" w:rsidR="001F2173" w:rsidRDefault="00184B34">
      <w:pPr>
        <w:numPr>
          <w:ilvl w:val="0"/>
          <w:numId w:val="9"/>
        </w:numPr>
        <w:ind w:hanging="283"/>
      </w:pPr>
      <w:r>
        <w:t xml:space="preserve">Vlastnické právo ke Zboží přechází na Kupujícího podpisem předávacího Protokolu.  </w:t>
      </w:r>
    </w:p>
    <w:p w14:paraId="48ECD644" w14:textId="77777777" w:rsidR="001F2173" w:rsidRDefault="00184B34">
      <w:pPr>
        <w:spacing w:after="53" w:line="259" w:lineRule="auto"/>
        <w:ind w:left="14"/>
        <w:jc w:val="left"/>
      </w:pPr>
      <w:r>
        <w:rPr>
          <w:b/>
          <w:i/>
        </w:rPr>
        <w:t xml:space="preserve"> </w:t>
      </w:r>
      <w:r>
        <w:t xml:space="preserve"> </w:t>
      </w:r>
    </w:p>
    <w:p w14:paraId="40E4C578" w14:textId="77777777" w:rsidR="001F2173" w:rsidRDefault="00184B34">
      <w:pPr>
        <w:spacing w:after="36" w:line="259" w:lineRule="auto"/>
        <w:ind w:left="1634" w:right="1622" w:hanging="10"/>
        <w:jc w:val="center"/>
      </w:pPr>
      <w:r>
        <w:rPr>
          <w:b/>
          <w:i/>
        </w:rPr>
        <w:t xml:space="preserve">Článek IX. </w:t>
      </w:r>
      <w:r>
        <w:t xml:space="preserve"> </w:t>
      </w:r>
    </w:p>
    <w:p w14:paraId="23787379" w14:textId="77777777" w:rsidR="001F2173" w:rsidRDefault="00184B34">
      <w:pPr>
        <w:spacing w:after="36" w:line="259" w:lineRule="auto"/>
        <w:ind w:left="1634" w:right="1620" w:hanging="10"/>
        <w:jc w:val="center"/>
      </w:pPr>
      <w:r>
        <w:rPr>
          <w:b/>
          <w:i/>
        </w:rPr>
        <w:t xml:space="preserve">Sankce </w:t>
      </w:r>
      <w:r>
        <w:t xml:space="preserve"> </w:t>
      </w:r>
    </w:p>
    <w:p w14:paraId="5EF2AB7E" w14:textId="77777777" w:rsidR="001F2173" w:rsidRDefault="00184B34">
      <w:pPr>
        <w:spacing w:after="58" w:line="259" w:lineRule="auto"/>
        <w:ind w:left="14"/>
        <w:jc w:val="left"/>
      </w:pPr>
      <w:r>
        <w:t xml:space="preserve">  </w:t>
      </w:r>
    </w:p>
    <w:p w14:paraId="1EA9E601" w14:textId="77777777" w:rsidR="001F2173" w:rsidRDefault="00184B34">
      <w:pPr>
        <w:numPr>
          <w:ilvl w:val="0"/>
          <w:numId w:val="10"/>
        </w:numPr>
      </w:pPr>
      <w:r>
        <w:t xml:space="preserve">Vlastnické právo k automobilu nabývá kupující jeho převzetím. Pokud prodávající nepředá automobil ve sjednaném termínu, je povinen zaplatit kupujícímu smluvní pokutu ve výši 100,- Kč za každý den prodlení. Nárokováním, resp. Úhradou této smluvní pokuty není dotčeno právo kupujícího na náhradu škody; kupující je oprávněn domáhat se náhrady škody přesahující smluvní pokutu.  </w:t>
      </w:r>
    </w:p>
    <w:p w14:paraId="76E9770C" w14:textId="77777777" w:rsidR="001F2173" w:rsidRDefault="00184B34">
      <w:pPr>
        <w:spacing w:after="46" w:line="259" w:lineRule="auto"/>
        <w:ind w:left="14"/>
        <w:jc w:val="left"/>
      </w:pPr>
      <w:r>
        <w:t xml:space="preserve">   </w:t>
      </w:r>
    </w:p>
    <w:p w14:paraId="7588FA85" w14:textId="77777777" w:rsidR="001F2173" w:rsidRDefault="00184B34">
      <w:pPr>
        <w:numPr>
          <w:ilvl w:val="0"/>
          <w:numId w:val="10"/>
        </w:numPr>
      </w:pPr>
      <w:r>
        <w:t xml:space="preserve">V případě, že Prodávající včasně neodstraní řádně uplatněné vady dle čl. IV. odst. 6., je povinen zaplatit Kupujícímu smluvní pokutu ve výši 10.000 Kč za každý jednotlivý případ.  </w:t>
      </w:r>
    </w:p>
    <w:p w14:paraId="22FFC790" w14:textId="77777777" w:rsidR="001F2173" w:rsidRDefault="00184B34">
      <w:pPr>
        <w:spacing w:after="43" w:line="259" w:lineRule="auto"/>
        <w:ind w:left="442"/>
        <w:jc w:val="left"/>
      </w:pPr>
      <w:r>
        <w:t xml:space="preserve">  </w:t>
      </w:r>
    </w:p>
    <w:p w14:paraId="4997B3E8" w14:textId="77777777" w:rsidR="001F2173" w:rsidRDefault="00184B34">
      <w:pPr>
        <w:numPr>
          <w:ilvl w:val="0"/>
          <w:numId w:val="10"/>
        </w:numPr>
      </w:pPr>
      <w:r>
        <w:t xml:space="preserve">Pro případ, že by Prodávající porušil jinou povinnost stanovenou v čl. IV. odst. 2, v čl. V., je povinen zaplatit Kupujícímu smluvní pokutu 5.000 Kč za každý jednotlivý případ.  </w:t>
      </w:r>
    </w:p>
    <w:p w14:paraId="5BDDA7E4" w14:textId="77777777" w:rsidR="001F2173" w:rsidRDefault="00184B34">
      <w:pPr>
        <w:spacing w:after="55" w:line="259" w:lineRule="auto"/>
        <w:ind w:left="14"/>
        <w:jc w:val="left"/>
      </w:pPr>
      <w:r>
        <w:t xml:space="preserve">  </w:t>
      </w:r>
    </w:p>
    <w:p w14:paraId="617EC326" w14:textId="77777777" w:rsidR="001F2173" w:rsidRDefault="00184B34">
      <w:pPr>
        <w:numPr>
          <w:ilvl w:val="0"/>
          <w:numId w:val="10"/>
        </w:numPr>
      </w:pPr>
      <w:r>
        <w:lastRenderedPageBreak/>
        <w:t xml:space="preserve">V případě prodlení kupujícího s placením kupní ceny podle kupní smlouvy zaplatí kupující prodávajícímu úrok z prodlení ve výši stanovené vládním nařízením č. 351/2013 Sb., ve znění pozdějších předpisů.  </w:t>
      </w:r>
    </w:p>
    <w:p w14:paraId="5711632B" w14:textId="77777777" w:rsidR="001F2173" w:rsidRDefault="00184B34">
      <w:pPr>
        <w:spacing w:after="49" w:line="259" w:lineRule="auto"/>
        <w:ind w:left="14"/>
        <w:jc w:val="left"/>
      </w:pPr>
      <w:r>
        <w:rPr>
          <w:b/>
          <w:i/>
        </w:rPr>
        <w:t xml:space="preserve"> </w:t>
      </w:r>
      <w:r>
        <w:t xml:space="preserve"> </w:t>
      </w:r>
    </w:p>
    <w:p w14:paraId="511644B5" w14:textId="77777777" w:rsidR="001F2173" w:rsidRDefault="00184B34">
      <w:pPr>
        <w:spacing w:after="36" w:line="259" w:lineRule="auto"/>
        <w:ind w:left="1634" w:right="1620" w:hanging="10"/>
        <w:jc w:val="center"/>
      </w:pPr>
      <w:r>
        <w:rPr>
          <w:b/>
          <w:i/>
        </w:rPr>
        <w:t xml:space="preserve">Článek X. </w:t>
      </w:r>
      <w:r>
        <w:t xml:space="preserve"> </w:t>
      </w:r>
    </w:p>
    <w:p w14:paraId="5E56B6A8" w14:textId="77777777" w:rsidR="001F2173" w:rsidRDefault="00184B34">
      <w:pPr>
        <w:spacing w:after="36" w:line="259" w:lineRule="auto"/>
        <w:ind w:left="1634" w:right="1618" w:hanging="10"/>
        <w:jc w:val="center"/>
      </w:pPr>
      <w:r>
        <w:rPr>
          <w:b/>
          <w:i/>
        </w:rPr>
        <w:t xml:space="preserve">Změna smlouvy </w:t>
      </w:r>
      <w:r>
        <w:t xml:space="preserve"> </w:t>
      </w:r>
    </w:p>
    <w:p w14:paraId="3FAA423E" w14:textId="77777777" w:rsidR="001F2173" w:rsidRDefault="00184B34">
      <w:pPr>
        <w:spacing w:after="60" w:line="259" w:lineRule="auto"/>
        <w:ind w:left="14"/>
        <w:jc w:val="left"/>
      </w:pPr>
      <w:r>
        <w:t xml:space="preserve">  </w:t>
      </w:r>
    </w:p>
    <w:p w14:paraId="01BC1DFE" w14:textId="77777777" w:rsidR="001F2173" w:rsidRDefault="00184B34">
      <w:pPr>
        <w:numPr>
          <w:ilvl w:val="0"/>
          <w:numId w:val="11"/>
        </w:numPr>
        <w:ind w:hanging="10"/>
        <w:jc w:val="left"/>
      </w:pPr>
      <w:r>
        <w:t xml:space="preserve">Smlouvu lze měnit pouze písemným oboustranně potvrzeným ujednáním výslovně nazvaným Dodatek ke smlouvě.  </w:t>
      </w:r>
    </w:p>
    <w:p w14:paraId="28D7481B" w14:textId="77777777" w:rsidR="001F2173" w:rsidRDefault="00184B34">
      <w:pPr>
        <w:spacing w:after="0" w:line="259" w:lineRule="auto"/>
        <w:ind w:left="14"/>
        <w:jc w:val="left"/>
      </w:pPr>
      <w:r>
        <w:t xml:space="preserve">  </w:t>
      </w:r>
    </w:p>
    <w:p w14:paraId="65F5FB71" w14:textId="77777777" w:rsidR="001F2173" w:rsidRDefault="00184B34">
      <w:pPr>
        <w:numPr>
          <w:ilvl w:val="0"/>
          <w:numId w:val="11"/>
        </w:numPr>
        <w:spacing w:after="1" w:line="288" w:lineRule="auto"/>
        <w:ind w:hanging="10"/>
        <w:jc w:val="left"/>
      </w:pPr>
      <w:r>
        <w:t xml:space="preserve">Nastanou-li u některé ze stran skutečnosti bránící řádnému plnění smlouvy, je povinna to ihned bez zbytečného odkladu oznámit druhé straně a vyvolat jednání osob oprávněných k podpisu smlouvy.  </w:t>
      </w:r>
    </w:p>
    <w:p w14:paraId="28BC0168" w14:textId="77777777" w:rsidR="001F2173" w:rsidRDefault="00184B34">
      <w:pPr>
        <w:spacing w:after="49" w:line="259" w:lineRule="auto"/>
        <w:ind w:left="186"/>
        <w:jc w:val="center"/>
      </w:pPr>
      <w:r>
        <w:rPr>
          <w:b/>
          <w:i/>
        </w:rPr>
        <w:t xml:space="preserve"> </w:t>
      </w:r>
      <w:r>
        <w:t xml:space="preserve"> </w:t>
      </w:r>
    </w:p>
    <w:p w14:paraId="4F8EC713" w14:textId="77777777" w:rsidR="001F2173" w:rsidRDefault="00184B34">
      <w:pPr>
        <w:spacing w:after="36" w:line="259" w:lineRule="auto"/>
        <w:ind w:left="1634" w:right="1622" w:hanging="10"/>
        <w:jc w:val="center"/>
      </w:pPr>
      <w:r>
        <w:rPr>
          <w:b/>
          <w:i/>
        </w:rPr>
        <w:t xml:space="preserve">Článek XI. </w:t>
      </w:r>
      <w:r>
        <w:t xml:space="preserve"> </w:t>
      </w:r>
    </w:p>
    <w:p w14:paraId="33780B01" w14:textId="77777777" w:rsidR="001F2173" w:rsidRDefault="00184B34">
      <w:pPr>
        <w:spacing w:after="36" w:line="259" w:lineRule="auto"/>
        <w:ind w:left="1634" w:right="1616" w:hanging="10"/>
        <w:jc w:val="center"/>
      </w:pPr>
      <w:r>
        <w:rPr>
          <w:b/>
          <w:i/>
        </w:rPr>
        <w:t xml:space="preserve">Ukončení smlouvy </w:t>
      </w:r>
      <w:r>
        <w:t xml:space="preserve"> </w:t>
      </w:r>
    </w:p>
    <w:p w14:paraId="1F4AFCCF" w14:textId="77777777" w:rsidR="001F2173" w:rsidRDefault="00184B34">
      <w:pPr>
        <w:spacing w:after="60" w:line="259" w:lineRule="auto"/>
        <w:ind w:left="14"/>
        <w:jc w:val="left"/>
      </w:pPr>
      <w:r>
        <w:t xml:space="preserve">  </w:t>
      </w:r>
    </w:p>
    <w:p w14:paraId="1AD143B4" w14:textId="77777777" w:rsidR="001F2173" w:rsidRDefault="00184B34">
      <w:pPr>
        <w:numPr>
          <w:ilvl w:val="0"/>
          <w:numId w:val="12"/>
        </w:numPr>
        <w:ind w:hanging="247"/>
      </w:pPr>
      <w:r>
        <w:t xml:space="preserve">Tato smlouva zaniká písemnou dohodou smluvních stran nebo odstoupením  od smlouvy.  </w:t>
      </w:r>
    </w:p>
    <w:p w14:paraId="691F1433" w14:textId="77777777" w:rsidR="001F2173" w:rsidRDefault="00184B34">
      <w:pPr>
        <w:spacing w:after="60" w:line="259" w:lineRule="auto"/>
        <w:ind w:left="14"/>
        <w:jc w:val="left"/>
      </w:pPr>
      <w:r>
        <w:t xml:space="preserve">  </w:t>
      </w:r>
    </w:p>
    <w:p w14:paraId="6856D120" w14:textId="77777777" w:rsidR="001F2173" w:rsidRDefault="00184B34">
      <w:pPr>
        <w:numPr>
          <w:ilvl w:val="0"/>
          <w:numId w:val="12"/>
        </w:numPr>
        <w:ind w:hanging="247"/>
      </w:pPr>
      <w:r>
        <w:t xml:space="preserve">V případě, že bude prodávající v prodlení s realizací předmětu této smlouvy delším než 15 kalendářních dní, má se za to, že se jedná o podstatné porušení smluvní povinnosti ze strany prodávajícího, jenž zakládá možnost kupujícího odstoupit od smlouvy. Odstoupení od smlouvy je kupující povinen prodávajícímu oznámit písemně.  </w:t>
      </w:r>
    </w:p>
    <w:p w14:paraId="65A1A857" w14:textId="77777777" w:rsidR="001F2173" w:rsidRDefault="00184B34">
      <w:pPr>
        <w:spacing w:after="58" w:line="259" w:lineRule="auto"/>
        <w:ind w:left="14"/>
        <w:jc w:val="left"/>
      </w:pPr>
      <w:r>
        <w:t xml:space="preserve">  </w:t>
      </w:r>
    </w:p>
    <w:p w14:paraId="05C40B25" w14:textId="77777777" w:rsidR="001F2173" w:rsidRDefault="00184B34">
      <w:pPr>
        <w:numPr>
          <w:ilvl w:val="0"/>
          <w:numId w:val="12"/>
        </w:numPr>
        <w:ind w:hanging="247"/>
      </w:pPr>
      <w:r>
        <w:t xml:space="preserve">Účinky odstoupení od smlouvy se netýkají čl. IX. a čl. XIII. této smlouvy.  </w:t>
      </w:r>
    </w:p>
    <w:p w14:paraId="4CEC2F61" w14:textId="77777777" w:rsidR="001F2173" w:rsidRDefault="00184B34">
      <w:pPr>
        <w:spacing w:after="19" w:line="259" w:lineRule="auto"/>
        <w:ind w:left="14"/>
        <w:jc w:val="left"/>
      </w:pPr>
      <w:r>
        <w:t xml:space="preserve">  </w:t>
      </w:r>
    </w:p>
    <w:p w14:paraId="1BE28B22" w14:textId="77777777" w:rsidR="001F2173" w:rsidRDefault="00184B34">
      <w:pPr>
        <w:spacing w:after="0" w:line="277" w:lineRule="auto"/>
        <w:ind w:left="4580" w:right="4394"/>
        <w:jc w:val="center"/>
      </w:pPr>
      <w:r>
        <w:rPr>
          <w:b/>
          <w:i/>
        </w:rPr>
        <w:t xml:space="preserve"> </w:t>
      </w:r>
      <w:r>
        <w:t xml:space="preserve"> </w:t>
      </w:r>
      <w:r>
        <w:rPr>
          <w:b/>
          <w:i/>
        </w:rPr>
        <w:t xml:space="preserve"> </w:t>
      </w:r>
      <w:r>
        <w:t xml:space="preserve"> </w:t>
      </w:r>
      <w:r>
        <w:rPr>
          <w:b/>
          <w:i/>
        </w:rPr>
        <w:t xml:space="preserve"> </w:t>
      </w:r>
      <w:r>
        <w:t xml:space="preserve"> </w:t>
      </w:r>
    </w:p>
    <w:p w14:paraId="5D006A98" w14:textId="77777777" w:rsidR="001F2173" w:rsidRDefault="00184B34">
      <w:pPr>
        <w:spacing w:after="46" w:line="259" w:lineRule="auto"/>
        <w:ind w:left="186"/>
        <w:jc w:val="center"/>
      </w:pPr>
      <w:r>
        <w:rPr>
          <w:b/>
          <w:i/>
        </w:rPr>
        <w:t xml:space="preserve"> </w:t>
      </w:r>
      <w:r>
        <w:t xml:space="preserve"> </w:t>
      </w:r>
    </w:p>
    <w:p w14:paraId="740641DA" w14:textId="77777777" w:rsidR="001F2173" w:rsidRDefault="00184B34">
      <w:pPr>
        <w:spacing w:after="36" w:line="259" w:lineRule="auto"/>
        <w:ind w:left="1634" w:right="1622" w:hanging="10"/>
        <w:jc w:val="center"/>
      </w:pPr>
      <w:r>
        <w:rPr>
          <w:b/>
          <w:i/>
        </w:rPr>
        <w:t xml:space="preserve">Článek XII. </w:t>
      </w:r>
      <w:r>
        <w:t xml:space="preserve"> </w:t>
      </w:r>
    </w:p>
    <w:p w14:paraId="2F1932F8" w14:textId="77777777" w:rsidR="001F2173" w:rsidRDefault="00184B34">
      <w:pPr>
        <w:spacing w:after="36" w:line="259" w:lineRule="auto"/>
        <w:ind w:left="1634" w:right="1622" w:hanging="10"/>
        <w:jc w:val="center"/>
      </w:pPr>
      <w:r>
        <w:rPr>
          <w:b/>
          <w:i/>
        </w:rPr>
        <w:t>Doručování</w:t>
      </w:r>
      <w:r>
        <w:t xml:space="preserve">  </w:t>
      </w:r>
    </w:p>
    <w:p w14:paraId="74C527C9" w14:textId="77777777" w:rsidR="001F2173" w:rsidRDefault="00184B34">
      <w:pPr>
        <w:numPr>
          <w:ilvl w:val="0"/>
          <w:numId w:val="13"/>
        </w:numPr>
      </w:pPr>
      <w:r>
        <w:t xml:space="preserve">Veškerá oznámení týkající se smlouvy, dokumentů se smlouvou souvisejících apod. budou zasílána druhé smluvní straně na adresu uvedenou v části smluvních stran této smlouvy.  </w:t>
      </w:r>
    </w:p>
    <w:p w14:paraId="4A94461A" w14:textId="77777777" w:rsidR="001F2173" w:rsidRDefault="00184B34">
      <w:pPr>
        <w:spacing w:after="55" w:line="259" w:lineRule="auto"/>
        <w:ind w:left="14"/>
        <w:jc w:val="left"/>
      </w:pPr>
      <w:r>
        <w:t xml:space="preserve">  </w:t>
      </w:r>
    </w:p>
    <w:p w14:paraId="3552257E" w14:textId="77777777" w:rsidR="001F2173" w:rsidRDefault="00184B34">
      <w:pPr>
        <w:numPr>
          <w:ilvl w:val="0"/>
          <w:numId w:val="13"/>
        </w:numPr>
      </w:pPr>
      <w:r>
        <w:t xml:space="preserve">Smluvní strany jsou povinny zajistit příjem poštovních zásilek doručovaných na uvedené adresy. Za doručení zásilky se podle smlouvy budou považovat také případy, kdy pošta zásilku vrátí, neboť se adresát nezdržoval na uvedené adrese nebo odmítl zásilku z jakéhokoliv důvodu převzít. Dnem doručení bude v takovém případě oznámení pošty odesílateli o neúspěšném doručení zásilky.  </w:t>
      </w:r>
    </w:p>
    <w:p w14:paraId="2B7528A5" w14:textId="77777777" w:rsidR="001F2173" w:rsidRDefault="00184B34">
      <w:pPr>
        <w:spacing w:after="55" w:line="259" w:lineRule="auto"/>
        <w:ind w:left="14"/>
        <w:jc w:val="left"/>
      </w:pPr>
      <w:r>
        <w:t xml:space="preserve">  </w:t>
      </w:r>
    </w:p>
    <w:p w14:paraId="48A4FB90" w14:textId="77777777" w:rsidR="001F2173" w:rsidRDefault="00184B34">
      <w:pPr>
        <w:numPr>
          <w:ilvl w:val="0"/>
          <w:numId w:val="13"/>
        </w:numPr>
      </w:pPr>
      <w:r>
        <w:t xml:space="preserve">V případě změny doručovací adresy v průběhu realizace předmětu smlouvy je dotčená smluvní strana povinna toto písemně oznámit druhé smluvní straně.   </w:t>
      </w:r>
    </w:p>
    <w:p w14:paraId="7C5390EF" w14:textId="77777777" w:rsidR="001F2173" w:rsidRDefault="00184B34">
      <w:pPr>
        <w:spacing w:after="17" w:line="277" w:lineRule="auto"/>
        <w:ind w:left="14" w:right="8960"/>
        <w:jc w:val="left"/>
      </w:pPr>
      <w:r>
        <w:t xml:space="preserve">    </w:t>
      </w:r>
    </w:p>
    <w:p w14:paraId="2CEC27EC" w14:textId="77777777" w:rsidR="001F2173" w:rsidRDefault="00184B34">
      <w:pPr>
        <w:spacing w:after="36" w:line="259" w:lineRule="auto"/>
        <w:ind w:left="1634" w:right="1622" w:hanging="10"/>
        <w:jc w:val="center"/>
      </w:pPr>
      <w:r>
        <w:rPr>
          <w:b/>
          <w:i/>
        </w:rPr>
        <w:t xml:space="preserve">Čl. XIII. </w:t>
      </w:r>
      <w:r>
        <w:t xml:space="preserve"> </w:t>
      </w:r>
    </w:p>
    <w:p w14:paraId="7AC44F63" w14:textId="77777777" w:rsidR="001F2173" w:rsidRDefault="00184B34">
      <w:pPr>
        <w:spacing w:after="176" w:line="259" w:lineRule="auto"/>
        <w:ind w:left="1634" w:right="1620" w:hanging="10"/>
        <w:jc w:val="center"/>
      </w:pPr>
      <w:r>
        <w:rPr>
          <w:b/>
          <w:i/>
        </w:rPr>
        <w:t xml:space="preserve">Mlčenlivost </w:t>
      </w:r>
      <w:r>
        <w:t xml:space="preserve"> </w:t>
      </w:r>
    </w:p>
    <w:p w14:paraId="5826942E" w14:textId="77777777" w:rsidR="001F2173" w:rsidRDefault="00184B34">
      <w:pPr>
        <w:numPr>
          <w:ilvl w:val="0"/>
          <w:numId w:val="14"/>
        </w:numPr>
        <w:spacing w:after="184"/>
        <w:ind w:hanging="247"/>
      </w:pPr>
      <w:r>
        <w:t xml:space="preserve">Není-li dále stanoveno jinak, je prodávající povinen během plnění této Smlouvy i po uplynutí doby, na kterou je tato Smlouva uzavřena, zachovávat mlčenlivost o všech skutečnostech, </w:t>
      </w:r>
      <w:r>
        <w:lastRenderedPageBreak/>
        <w:t xml:space="preserve">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zadavatelem. Prodávající se zavazuje, že pokud v souvislosti s realizací této Smlouvy přijde on, jeho pověření zaměstnanci nebo osoby, které pověřil prováděním díla dle této Smlouvy,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č.101/2000 Sb. Prodávající je povinen zachovávat mlčenlivost o osobních údajích a o bezpečnostních opatřeních, jejichž zveřejnění by ohrozilo zabezpečení osobních údajů. Povinnost mlčenlivosti trvá i po ukončení této Smlouvy.  </w:t>
      </w:r>
    </w:p>
    <w:p w14:paraId="5B0F956E" w14:textId="77777777" w:rsidR="001F2173" w:rsidRDefault="00184B34">
      <w:pPr>
        <w:numPr>
          <w:ilvl w:val="0"/>
          <w:numId w:val="14"/>
        </w:numPr>
        <w:spacing w:after="94"/>
        <w:ind w:hanging="247"/>
      </w:pPr>
      <w:r>
        <w:t xml:space="preserve">Povinnost mlčenlivosti a závazek k ochraně informací dle tohoto článku se nevztahuje na </w:t>
      </w:r>
      <w:r>
        <w:rPr>
          <w:rFonts w:ascii="Segoe UI Symbol" w:eastAsia="Segoe UI Symbol" w:hAnsi="Segoe UI Symbol" w:cs="Segoe UI Symbol"/>
        </w:rPr>
        <w:t>•</w:t>
      </w:r>
      <w:r>
        <w:t xml:space="preserve"> informace, které se staly veřejně přístupnými, pokud se tak nestalo porušením povinnosti jejich ochrany;  </w:t>
      </w:r>
    </w:p>
    <w:p w14:paraId="7FE48C4D" w14:textId="77777777" w:rsidR="001F2173" w:rsidRDefault="00184B34">
      <w:pPr>
        <w:numPr>
          <w:ilvl w:val="1"/>
          <w:numId w:val="14"/>
        </w:numPr>
        <w:spacing w:after="88"/>
        <w:ind w:left="723" w:hanging="142"/>
      </w:pPr>
      <w:r>
        <w:t xml:space="preserve">informace získané na základě postupu nezávislého na této smlouvě nebo druhé smluvní straně, pokud je prodávající schopen tuto skutečnost doložit;  </w:t>
      </w:r>
    </w:p>
    <w:p w14:paraId="7DE76306" w14:textId="77777777" w:rsidR="001F2173" w:rsidRDefault="00184B34">
      <w:pPr>
        <w:numPr>
          <w:ilvl w:val="1"/>
          <w:numId w:val="14"/>
        </w:numPr>
        <w:spacing w:after="92"/>
        <w:ind w:left="723" w:hanging="142"/>
      </w:pPr>
      <w:r>
        <w:t xml:space="preserve">informace poskytnuté třetí osobou, která takové informace nezískala porušením povinnosti jejich ochrany a  </w:t>
      </w:r>
    </w:p>
    <w:p w14:paraId="30CEE387" w14:textId="77777777" w:rsidR="001F2173" w:rsidRDefault="00184B34">
      <w:pPr>
        <w:numPr>
          <w:ilvl w:val="1"/>
          <w:numId w:val="14"/>
        </w:numPr>
        <w:ind w:left="723" w:hanging="142"/>
      </w:pPr>
      <w:r>
        <w:t xml:space="preserve">informace, u kterých povinnost jejich zpřístupnění ukládá právní předpis.  </w:t>
      </w:r>
    </w:p>
    <w:p w14:paraId="0BFB7FBF" w14:textId="77777777" w:rsidR="001F2173" w:rsidRDefault="00184B34">
      <w:pPr>
        <w:spacing w:after="94" w:line="259" w:lineRule="auto"/>
        <w:ind w:left="1008"/>
        <w:jc w:val="left"/>
      </w:pPr>
      <w:r>
        <w:t xml:space="preserve">  </w:t>
      </w:r>
    </w:p>
    <w:p w14:paraId="4A6083B9" w14:textId="77777777" w:rsidR="001F2173" w:rsidRDefault="00184B34">
      <w:pPr>
        <w:numPr>
          <w:ilvl w:val="0"/>
          <w:numId w:val="14"/>
        </w:numPr>
        <w:ind w:hanging="247"/>
      </w:pPr>
      <w:r>
        <w:t xml:space="preserve">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  </w:t>
      </w:r>
    </w:p>
    <w:p w14:paraId="73AA3907" w14:textId="77777777" w:rsidR="001F2173" w:rsidRDefault="00184B34">
      <w:pPr>
        <w:spacing w:after="0" w:line="277" w:lineRule="auto"/>
        <w:ind w:left="14" w:right="8960"/>
        <w:jc w:val="left"/>
      </w:pPr>
      <w:r>
        <w:t xml:space="preserve">      </w:t>
      </w:r>
    </w:p>
    <w:p w14:paraId="645AC62A" w14:textId="77777777" w:rsidR="001F2173" w:rsidRDefault="00184B34">
      <w:pPr>
        <w:spacing w:after="51" w:line="259" w:lineRule="auto"/>
        <w:ind w:left="14"/>
        <w:jc w:val="left"/>
      </w:pPr>
      <w:r>
        <w:t xml:space="preserve">  </w:t>
      </w:r>
    </w:p>
    <w:p w14:paraId="09712695" w14:textId="77777777" w:rsidR="001F2173" w:rsidRDefault="00184B34">
      <w:pPr>
        <w:spacing w:after="36" w:line="259" w:lineRule="auto"/>
        <w:ind w:left="1634" w:right="1620" w:hanging="10"/>
        <w:jc w:val="center"/>
      </w:pPr>
      <w:r>
        <w:rPr>
          <w:b/>
          <w:i/>
        </w:rPr>
        <w:t xml:space="preserve">Článek XIV. </w:t>
      </w:r>
      <w:r>
        <w:t xml:space="preserve"> </w:t>
      </w:r>
    </w:p>
    <w:p w14:paraId="54E1D621" w14:textId="77777777" w:rsidR="001F2173" w:rsidRDefault="00184B34">
      <w:pPr>
        <w:spacing w:after="36" w:line="259" w:lineRule="auto"/>
        <w:ind w:left="1634" w:right="1619" w:hanging="10"/>
        <w:jc w:val="center"/>
      </w:pPr>
      <w:r>
        <w:rPr>
          <w:b/>
          <w:i/>
        </w:rPr>
        <w:t>Závěrečná ustanovení</w:t>
      </w:r>
      <w:r>
        <w:t xml:space="preserve">  </w:t>
      </w:r>
    </w:p>
    <w:p w14:paraId="76E08C12" w14:textId="77777777" w:rsidR="001F2173" w:rsidRDefault="00184B34">
      <w:pPr>
        <w:spacing w:after="58" w:line="259" w:lineRule="auto"/>
        <w:ind w:left="14"/>
        <w:jc w:val="left"/>
      </w:pPr>
      <w:r>
        <w:t xml:space="preserve">  </w:t>
      </w:r>
    </w:p>
    <w:p w14:paraId="1F6A97CF" w14:textId="77777777" w:rsidR="001F2173" w:rsidRDefault="00184B34">
      <w:pPr>
        <w:numPr>
          <w:ilvl w:val="0"/>
          <w:numId w:val="15"/>
        </w:numPr>
      </w:pPr>
      <w:r>
        <w:t xml:space="preserve">Ustanovení této smlouvy se použijí na vzájemné vztahy mezi prodávajícím a kupujícím, které souvisejí s prodejem automobilu prodávajícím kupujícímu a koupí automobilu kupujícím od prodávajícího.  </w:t>
      </w:r>
    </w:p>
    <w:p w14:paraId="574EB10C" w14:textId="77777777" w:rsidR="001F2173" w:rsidRDefault="00184B34">
      <w:pPr>
        <w:spacing w:after="58" w:line="259" w:lineRule="auto"/>
        <w:ind w:left="442"/>
        <w:jc w:val="left"/>
      </w:pPr>
      <w:r>
        <w:t xml:space="preserve">  </w:t>
      </w:r>
    </w:p>
    <w:p w14:paraId="00EAF2D4" w14:textId="77777777" w:rsidR="001F2173" w:rsidRDefault="00184B34">
      <w:pPr>
        <w:numPr>
          <w:ilvl w:val="0"/>
          <w:numId w:val="15"/>
        </w:numPr>
      </w:pPr>
      <w:r>
        <w:t xml:space="preserve">Tato smlouva nabývá platnosti dnem podpisu oběma stranami a účinnost nabývá dnem zveřejnění v registru smluv. Zveřejnění zajistí objednatel.  </w:t>
      </w:r>
    </w:p>
    <w:p w14:paraId="50725DD8" w14:textId="77777777" w:rsidR="001F2173" w:rsidRDefault="00184B34">
      <w:pPr>
        <w:spacing w:after="55" w:line="259" w:lineRule="auto"/>
        <w:ind w:left="722"/>
        <w:jc w:val="left"/>
      </w:pPr>
      <w:r>
        <w:t xml:space="preserve">  </w:t>
      </w:r>
    </w:p>
    <w:p w14:paraId="4E871577" w14:textId="77777777" w:rsidR="001F2173" w:rsidRDefault="00184B34">
      <w:pPr>
        <w:numPr>
          <w:ilvl w:val="0"/>
          <w:numId w:val="15"/>
        </w:numPr>
      </w:pPr>
      <w:r>
        <w:t xml:space="preserve">Jakýkoliv spor v souvislosti s touto smlouvou bude předmětem řízení před příslušnými soudy České republiky, kterým se každá ze smluvních stran zavazuje podřídit.  </w:t>
      </w:r>
    </w:p>
    <w:p w14:paraId="2F4F4E0C" w14:textId="77777777" w:rsidR="001F2173" w:rsidRDefault="00184B34">
      <w:pPr>
        <w:spacing w:after="58" w:line="259" w:lineRule="auto"/>
        <w:ind w:left="722"/>
        <w:jc w:val="left"/>
      </w:pPr>
      <w:r>
        <w:t xml:space="preserve">  </w:t>
      </w:r>
    </w:p>
    <w:p w14:paraId="1071F7B5" w14:textId="77777777" w:rsidR="001F2173" w:rsidRDefault="00184B34">
      <w:pPr>
        <w:numPr>
          <w:ilvl w:val="0"/>
          <w:numId w:val="15"/>
        </w:numPr>
      </w:pPr>
      <w:r>
        <w:t xml:space="preserve">Pokud některé ustanovení této smlouvy (zcela nebo zčásti) je nebo se stane nezákonné, neplatné nebo nevymahatelné, zůstávají ostatní ustanovení v plném rozsahu platné a účinné.  </w:t>
      </w:r>
    </w:p>
    <w:p w14:paraId="7F3889F5" w14:textId="77777777" w:rsidR="001F2173" w:rsidRDefault="00184B34">
      <w:pPr>
        <w:spacing w:after="58" w:line="259" w:lineRule="auto"/>
        <w:ind w:left="722"/>
        <w:jc w:val="left"/>
      </w:pPr>
      <w:r>
        <w:t xml:space="preserve">  </w:t>
      </w:r>
    </w:p>
    <w:p w14:paraId="3711667A" w14:textId="77777777" w:rsidR="001F2173" w:rsidRDefault="00184B34">
      <w:pPr>
        <w:numPr>
          <w:ilvl w:val="0"/>
          <w:numId w:val="15"/>
        </w:numPr>
      </w:pPr>
      <w:r>
        <w:lastRenderedPageBreak/>
        <w:t xml:space="preserve">Prodávající bere na vědomí, že kupující je povinným subjektem dle zákona č. 106/1999 Sb., o svobodném přístupu k informacím, v platném znění. Prodávající souhlasí s tím, že kupující může poskytovat informace dle výše uvedeného zákona č. 106/1999 Sb.  </w:t>
      </w:r>
    </w:p>
    <w:p w14:paraId="31953482" w14:textId="77777777" w:rsidR="001F2173" w:rsidRDefault="00184B34">
      <w:pPr>
        <w:spacing w:after="55" w:line="259" w:lineRule="auto"/>
        <w:ind w:left="722"/>
        <w:jc w:val="left"/>
      </w:pPr>
      <w:r>
        <w:t xml:space="preserve">  </w:t>
      </w:r>
    </w:p>
    <w:p w14:paraId="440C1F11" w14:textId="77777777" w:rsidR="001F2173" w:rsidRDefault="00184B34">
      <w:pPr>
        <w:numPr>
          <w:ilvl w:val="0"/>
          <w:numId w:val="15"/>
        </w:numPr>
      </w:pPr>
      <w:r>
        <w:t xml:space="preserve">Prodávající bere na vědomí, že kupující, jakožto veřejný zadavatel, uveřejní podle § 219 ZZVZ na svém profilu tuto smlouvu včetně jejich změn a dodatků, výši skutečně uhrazené ceny za plnění veřejné zakázky, jež je předmětem této smlouvy, a případně seznam subdodavatelů prodávajícího. Dále je prodávající povinen strpět uveřejnění této Smlouvy, jejích případných dodatků kupujícím dle zákona 340/2015 Sb., o zvláštních podmínkách účinnosti některých smluv, uveřejňování těchto smluv a o registru smluv (zákon o registru smluv).  </w:t>
      </w:r>
    </w:p>
    <w:p w14:paraId="20109FBA" w14:textId="77777777" w:rsidR="001F2173" w:rsidRDefault="00184B34">
      <w:pPr>
        <w:spacing w:after="55" w:line="259" w:lineRule="auto"/>
        <w:ind w:left="14"/>
        <w:jc w:val="left"/>
      </w:pPr>
      <w:r>
        <w:t xml:space="preserve">  </w:t>
      </w:r>
    </w:p>
    <w:p w14:paraId="38CC602A" w14:textId="77777777" w:rsidR="001F2173" w:rsidRDefault="00184B34">
      <w:pPr>
        <w:numPr>
          <w:ilvl w:val="0"/>
          <w:numId w:val="15"/>
        </w:numPr>
      </w:pPr>
      <w:r>
        <w:t xml:space="preserve">Nedílnou součástí této smlouvy je její příloha č. 1, kterou je specifikován předmět této smlouvy.  </w:t>
      </w:r>
    </w:p>
    <w:p w14:paraId="1391EA93" w14:textId="77777777" w:rsidR="001F2173" w:rsidRDefault="00184B34">
      <w:pPr>
        <w:spacing w:after="43" w:line="259" w:lineRule="auto"/>
        <w:ind w:left="14"/>
        <w:jc w:val="left"/>
      </w:pPr>
      <w:r>
        <w:t xml:space="preserve">  </w:t>
      </w:r>
    </w:p>
    <w:p w14:paraId="5FE0CF89" w14:textId="77777777" w:rsidR="001F2173" w:rsidRDefault="00184B34">
      <w:pPr>
        <w:numPr>
          <w:ilvl w:val="0"/>
          <w:numId w:val="15"/>
        </w:numPr>
      </w:pPr>
      <w:r>
        <w:t>Tato smlouva se sepisuje v českém jazyce v 3</w:t>
      </w:r>
      <w:r>
        <w:rPr>
          <w:b/>
        </w:rPr>
        <w:t xml:space="preserve"> vyhotoveních</w:t>
      </w:r>
      <w:r>
        <w:t xml:space="preserve">, z nichž 2 obdrží kupující a 1 obdrží prodávající.  </w:t>
      </w:r>
    </w:p>
    <w:p w14:paraId="4E869535" w14:textId="77777777" w:rsidR="001F2173" w:rsidRDefault="00184B34">
      <w:pPr>
        <w:spacing w:after="17" w:line="259" w:lineRule="auto"/>
        <w:ind w:left="14"/>
        <w:jc w:val="left"/>
      </w:pPr>
      <w:r>
        <w:t xml:space="preserve">  </w:t>
      </w:r>
    </w:p>
    <w:p w14:paraId="1C16F550" w14:textId="77777777" w:rsidR="001F2173" w:rsidRDefault="00184B34">
      <w:pPr>
        <w:spacing w:after="53" w:line="259" w:lineRule="auto"/>
        <w:ind w:left="722"/>
        <w:jc w:val="left"/>
      </w:pPr>
      <w:r>
        <w:t xml:space="preserve">  </w:t>
      </w:r>
    </w:p>
    <w:p w14:paraId="37CDB67C" w14:textId="77777777" w:rsidR="001F2173" w:rsidRDefault="00184B34">
      <w:pPr>
        <w:numPr>
          <w:ilvl w:val="0"/>
          <w:numId w:val="15"/>
        </w:numPr>
      </w:pPr>
      <w:r>
        <w:t xml:space="preserve">Smluvní strany prohlašují, že tato smlouva byla uzavřena podle jejich skutečné a svobodné vůle. Smlouvu přečetli, s jejím obsahem souhlasí, což stvrzují vlastnoručními podpisy.  </w:t>
      </w:r>
    </w:p>
    <w:p w14:paraId="69DE8444" w14:textId="77777777" w:rsidR="001F2173" w:rsidRDefault="00184B34">
      <w:pPr>
        <w:spacing w:after="0" w:line="293" w:lineRule="auto"/>
        <w:ind w:left="14" w:right="8960"/>
        <w:jc w:val="left"/>
      </w:pPr>
      <w:r>
        <w:t xml:space="preserve">    </w:t>
      </w:r>
    </w:p>
    <w:p w14:paraId="18852103" w14:textId="77777777" w:rsidR="001F2173" w:rsidRDefault="00184B34">
      <w:pPr>
        <w:spacing w:after="20" w:line="259" w:lineRule="auto"/>
        <w:ind w:left="14"/>
        <w:jc w:val="left"/>
      </w:pPr>
      <w:r>
        <w:rPr>
          <w:b/>
        </w:rPr>
        <w:t xml:space="preserve"> </w:t>
      </w:r>
      <w:r>
        <w:t xml:space="preserve"> </w:t>
      </w:r>
    </w:p>
    <w:p w14:paraId="465030AE" w14:textId="77777777" w:rsidR="001F2173" w:rsidRDefault="00184B34">
      <w:pPr>
        <w:spacing w:after="0" w:line="277" w:lineRule="auto"/>
        <w:ind w:left="14" w:right="8960"/>
        <w:jc w:val="left"/>
      </w:pPr>
      <w:r>
        <w:rPr>
          <w:b/>
        </w:rPr>
        <w:t xml:space="preserve"> </w:t>
      </w:r>
      <w:r>
        <w:t xml:space="preserve">   </w:t>
      </w:r>
    </w:p>
    <w:p w14:paraId="46122448" w14:textId="77777777" w:rsidR="00E12ABB" w:rsidRDefault="00184B34" w:rsidP="00E12ABB">
      <w:pPr>
        <w:spacing w:after="42" w:line="259" w:lineRule="auto"/>
        <w:ind w:left="384" w:right="2265" w:hanging="10"/>
        <w:jc w:val="left"/>
        <w:rPr>
          <w:b/>
        </w:rPr>
      </w:pPr>
      <w:r>
        <w:t xml:space="preserve">  </w:t>
      </w:r>
      <w:r>
        <w:rPr>
          <w:b/>
        </w:rPr>
        <w:t xml:space="preserve">         </w:t>
      </w:r>
    </w:p>
    <w:p w14:paraId="3C1DA8AB" w14:textId="77777777" w:rsidR="00E12ABB" w:rsidRDefault="00E12ABB" w:rsidP="00E12ABB">
      <w:pPr>
        <w:spacing w:after="42" w:line="259" w:lineRule="auto"/>
        <w:ind w:left="384" w:right="2265" w:hanging="10"/>
        <w:jc w:val="left"/>
        <w:rPr>
          <w:b/>
        </w:rPr>
      </w:pPr>
    </w:p>
    <w:p w14:paraId="46AD6BBB" w14:textId="47EAE954" w:rsidR="00E12ABB" w:rsidRDefault="00184B34" w:rsidP="00E12ABB">
      <w:pPr>
        <w:spacing w:after="42" w:line="259" w:lineRule="auto"/>
        <w:ind w:left="384" w:right="2265" w:hanging="10"/>
        <w:jc w:val="left"/>
        <w:rPr>
          <w:b/>
        </w:rPr>
      </w:pPr>
      <w:r>
        <w:rPr>
          <w:b/>
        </w:rPr>
        <w:t>Prodávající</w:t>
      </w:r>
      <w:r w:rsidR="008F6EAC">
        <w:rPr>
          <w:b/>
        </w:rPr>
        <w:t xml:space="preserve">                 </w:t>
      </w:r>
      <w:r w:rsidR="0024722B">
        <w:rPr>
          <w:b/>
        </w:rPr>
        <w:t>dne</w:t>
      </w:r>
      <w:r>
        <w:rPr>
          <w:b/>
        </w:rPr>
        <w:t xml:space="preserve">                                                                          </w:t>
      </w:r>
    </w:p>
    <w:p w14:paraId="66427838" w14:textId="77777777" w:rsidR="00E12ABB" w:rsidRDefault="00E12ABB" w:rsidP="00E12ABB">
      <w:pPr>
        <w:spacing w:after="42" w:line="259" w:lineRule="auto"/>
        <w:ind w:left="384" w:right="2265" w:hanging="10"/>
        <w:jc w:val="left"/>
        <w:rPr>
          <w:b/>
        </w:rPr>
      </w:pPr>
    </w:p>
    <w:p w14:paraId="00DB3751" w14:textId="77777777" w:rsidR="00E12ABB" w:rsidRDefault="00E12ABB" w:rsidP="00E12ABB">
      <w:pPr>
        <w:spacing w:after="42" w:line="259" w:lineRule="auto"/>
        <w:ind w:left="384" w:right="2265" w:hanging="10"/>
        <w:jc w:val="left"/>
        <w:rPr>
          <w:b/>
        </w:rPr>
      </w:pPr>
    </w:p>
    <w:p w14:paraId="2D22FA14" w14:textId="77777777" w:rsidR="00E12ABB" w:rsidRDefault="00E12ABB" w:rsidP="00E12ABB">
      <w:pPr>
        <w:spacing w:after="42" w:line="259" w:lineRule="auto"/>
        <w:ind w:left="384" w:right="2265" w:hanging="10"/>
        <w:jc w:val="left"/>
        <w:rPr>
          <w:b/>
        </w:rPr>
      </w:pPr>
    </w:p>
    <w:p w14:paraId="11CF0AF8" w14:textId="77777777" w:rsidR="00E12ABB" w:rsidRDefault="00E12ABB" w:rsidP="00E12ABB">
      <w:pPr>
        <w:spacing w:after="42" w:line="259" w:lineRule="auto"/>
        <w:ind w:left="384" w:right="2265" w:hanging="10"/>
        <w:jc w:val="left"/>
        <w:rPr>
          <w:b/>
        </w:rPr>
      </w:pPr>
    </w:p>
    <w:p w14:paraId="029EEB7C" w14:textId="6ADE6038" w:rsidR="00E12ABB" w:rsidRPr="00E12ABB" w:rsidRDefault="00E12ABB" w:rsidP="00E12ABB">
      <w:pPr>
        <w:spacing w:after="42" w:line="259" w:lineRule="auto"/>
        <w:ind w:left="0" w:right="2265"/>
        <w:jc w:val="left"/>
        <w:rPr>
          <w:bCs/>
        </w:rPr>
      </w:pPr>
      <w:r>
        <w:rPr>
          <w:b/>
        </w:rPr>
        <w:t xml:space="preserve">      </w:t>
      </w:r>
      <w:r w:rsidRPr="00E12ABB">
        <w:rPr>
          <w:bCs/>
        </w:rPr>
        <w:t>………………………………………………………………</w:t>
      </w:r>
    </w:p>
    <w:p w14:paraId="4FCFE43C" w14:textId="77777777" w:rsidR="00E12ABB" w:rsidRDefault="00E12ABB" w:rsidP="00E12ABB">
      <w:pPr>
        <w:spacing w:after="42" w:line="259" w:lineRule="auto"/>
        <w:ind w:left="384" w:right="2265" w:hanging="10"/>
        <w:jc w:val="left"/>
        <w:rPr>
          <w:b/>
        </w:rPr>
      </w:pPr>
    </w:p>
    <w:p w14:paraId="731BEBE8" w14:textId="77777777" w:rsidR="00E12ABB" w:rsidRDefault="00E12ABB" w:rsidP="00E12ABB">
      <w:pPr>
        <w:spacing w:after="42" w:line="259" w:lineRule="auto"/>
        <w:ind w:left="384" w:right="2265" w:hanging="10"/>
        <w:jc w:val="left"/>
        <w:rPr>
          <w:b/>
        </w:rPr>
      </w:pPr>
    </w:p>
    <w:p w14:paraId="2F3508EB" w14:textId="3183247C" w:rsidR="001F2173" w:rsidRPr="008F6EAC" w:rsidRDefault="00184B34" w:rsidP="00E12ABB">
      <w:pPr>
        <w:spacing w:after="42" w:line="259" w:lineRule="auto"/>
        <w:ind w:left="384" w:right="2265" w:hanging="10"/>
        <w:jc w:val="left"/>
        <w:rPr>
          <w:b/>
        </w:rPr>
      </w:pPr>
      <w:r w:rsidRPr="008F6EAC">
        <w:rPr>
          <w:b/>
        </w:rPr>
        <w:t xml:space="preserve">Kupující   </w:t>
      </w:r>
      <w:r w:rsidR="008F6EAC">
        <w:rPr>
          <w:b/>
        </w:rPr>
        <w:t xml:space="preserve">                   </w:t>
      </w:r>
      <w:r w:rsidR="0024722B" w:rsidRPr="008F6EAC">
        <w:rPr>
          <w:b/>
        </w:rPr>
        <w:t>ve Všestudech dne</w:t>
      </w:r>
    </w:p>
    <w:p w14:paraId="7A086222" w14:textId="77777777" w:rsidR="00E12ABB" w:rsidRDefault="00E12ABB" w:rsidP="00E12ABB">
      <w:pPr>
        <w:spacing w:after="42" w:line="259" w:lineRule="auto"/>
        <w:ind w:left="384" w:right="2265" w:hanging="10"/>
        <w:jc w:val="left"/>
      </w:pPr>
    </w:p>
    <w:p w14:paraId="40FFAEA4" w14:textId="77777777" w:rsidR="00E12ABB" w:rsidRDefault="00E12ABB" w:rsidP="00E12ABB">
      <w:pPr>
        <w:spacing w:after="42" w:line="259" w:lineRule="auto"/>
        <w:ind w:left="384" w:right="2265" w:hanging="10"/>
        <w:jc w:val="left"/>
      </w:pPr>
    </w:p>
    <w:p w14:paraId="23FF32B5" w14:textId="77777777" w:rsidR="00E12ABB" w:rsidRDefault="00E12ABB" w:rsidP="00E12ABB">
      <w:pPr>
        <w:spacing w:after="42" w:line="259" w:lineRule="auto"/>
        <w:ind w:left="384" w:right="2265" w:hanging="10"/>
        <w:jc w:val="left"/>
      </w:pPr>
    </w:p>
    <w:p w14:paraId="60A532DD" w14:textId="77777777" w:rsidR="00E12ABB" w:rsidRDefault="00E12ABB" w:rsidP="00E12ABB">
      <w:pPr>
        <w:spacing w:after="42" w:line="259" w:lineRule="auto"/>
        <w:ind w:left="384" w:right="2265" w:hanging="10"/>
        <w:jc w:val="left"/>
      </w:pPr>
    </w:p>
    <w:p w14:paraId="6F5585DF" w14:textId="3310BB4E" w:rsidR="00E12ABB" w:rsidRPr="00E12ABB" w:rsidRDefault="00E12ABB" w:rsidP="00E12ABB">
      <w:pPr>
        <w:spacing w:after="42" w:line="259" w:lineRule="auto"/>
        <w:ind w:left="0" w:right="2265"/>
        <w:jc w:val="left"/>
        <w:rPr>
          <w:b/>
        </w:rPr>
      </w:pPr>
      <w:r>
        <w:t xml:space="preserve">       ………………………………………………………………</w:t>
      </w:r>
    </w:p>
    <w:p w14:paraId="20A3E8BA" w14:textId="77777777" w:rsidR="001F2173" w:rsidRDefault="00184B34">
      <w:pPr>
        <w:spacing w:after="17" w:line="259" w:lineRule="auto"/>
        <w:ind w:left="374"/>
        <w:jc w:val="left"/>
      </w:pPr>
      <w:r>
        <w:t xml:space="preserve">  </w:t>
      </w:r>
    </w:p>
    <w:p w14:paraId="4B23FABE" w14:textId="77777777" w:rsidR="001F2173" w:rsidRDefault="00184B34">
      <w:pPr>
        <w:spacing w:after="0" w:line="277" w:lineRule="auto"/>
        <w:ind w:left="374" w:right="8600"/>
        <w:jc w:val="left"/>
      </w:pPr>
      <w:r>
        <w:t xml:space="preserve">      </w:t>
      </w:r>
    </w:p>
    <w:p w14:paraId="2E005D0C" w14:textId="77777777" w:rsidR="001F2173" w:rsidRDefault="00184B34">
      <w:pPr>
        <w:spacing w:after="0" w:line="259" w:lineRule="auto"/>
        <w:ind w:left="3130"/>
        <w:jc w:val="left"/>
      </w:pPr>
      <w:r>
        <w:t xml:space="preserve">  </w:t>
      </w:r>
      <w:r>
        <w:tab/>
        <w:t xml:space="preserve">  </w:t>
      </w:r>
      <w:r>
        <w:tab/>
        <w:t xml:space="preserve">  </w:t>
      </w:r>
      <w:r>
        <w:tab/>
        <w:t xml:space="preserve">  </w:t>
      </w:r>
      <w:r>
        <w:tab/>
        <w:t xml:space="preserve">                          </w:t>
      </w:r>
      <w:r>
        <w:rPr>
          <w:sz w:val="28"/>
          <w:vertAlign w:val="subscript"/>
        </w:rPr>
        <w:t xml:space="preserve"> </w:t>
      </w:r>
      <w:r>
        <w:t xml:space="preserve"> </w:t>
      </w:r>
    </w:p>
    <w:p w14:paraId="5EFE689A" w14:textId="77777777" w:rsidR="001F2173" w:rsidRDefault="00184B34">
      <w:pPr>
        <w:spacing w:after="0" w:line="277" w:lineRule="auto"/>
        <w:ind w:left="374" w:right="6869"/>
        <w:jc w:val="left"/>
      </w:pPr>
      <w:r>
        <w:t xml:space="preserve">                            </w:t>
      </w:r>
      <w:r>
        <w:rPr>
          <w:b/>
        </w:rPr>
        <w:t xml:space="preserve"> </w:t>
      </w:r>
      <w:r>
        <w:t xml:space="preserve">   </w:t>
      </w:r>
    </w:p>
    <w:sectPr w:rsidR="001F2173">
      <w:footerReference w:type="even" r:id="rId7"/>
      <w:footerReference w:type="default" r:id="rId8"/>
      <w:footerReference w:type="first" r:id="rId9"/>
      <w:pgSz w:w="11906" w:h="16838"/>
      <w:pgMar w:top="1029" w:right="1406" w:bottom="1423" w:left="1404" w:header="708"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413C" w14:textId="77777777" w:rsidR="006A4D1D" w:rsidRDefault="006A4D1D">
      <w:pPr>
        <w:spacing w:after="0" w:line="240" w:lineRule="auto"/>
      </w:pPr>
      <w:r>
        <w:separator/>
      </w:r>
    </w:p>
  </w:endnote>
  <w:endnote w:type="continuationSeparator" w:id="0">
    <w:p w14:paraId="3DA2A623" w14:textId="77777777" w:rsidR="006A4D1D" w:rsidRDefault="006A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B736" w14:textId="77777777" w:rsidR="001F2173" w:rsidRDefault="00184B34">
    <w:pPr>
      <w:tabs>
        <w:tab w:val="center" w:pos="4549"/>
      </w:tabs>
      <w:spacing w:after="0" w:line="259" w:lineRule="auto"/>
      <w:ind w:left="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C1CD" w14:textId="77777777" w:rsidR="001F2173" w:rsidRDefault="00184B34">
    <w:pPr>
      <w:tabs>
        <w:tab w:val="center" w:pos="4549"/>
      </w:tabs>
      <w:spacing w:after="0" w:line="259" w:lineRule="auto"/>
      <w:ind w:left="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83E1" w14:textId="77777777" w:rsidR="001F2173" w:rsidRDefault="00184B34">
    <w:pPr>
      <w:tabs>
        <w:tab w:val="center" w:pos="4549"/>
      </w:tabs>
      <w:spacing w:after="0" w:line="259" w:lineRule="auto"/>
      <w:ind w:left="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8C24" w14:textId="77777777" w:rsidR="006A4D1D" w:rsidRDefault="006A4D1D">
      <w:pPr>
        <w:spacing w:after="0" w:line="240" w:lineRule="auto"/>
      </w:pPr>
      <w:r>
        <w:separator/>
      </w:r>
    </w:p>
  </w:footnote>
  <w:footnote w:type="continuationSeparator" w:id="0">
    <w:p w14:paraId="35AF5DE8" w14:textId="77777777" w:rsidR="006A4D1D" w:rsidRDefault="006A4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174"/>
    <w:multiLevelType w:val="hybridMultilevel"/>
    <w:tmpl w:val="F392CDDA"/>
    <w:lvl w:ilvl="0" w:tplc="DC8C6400">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94A81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4AACC0">
      <w:start w:val="1"/>
      <w:numFmt w:val="bullet"/>
      <w:lvlText w:val="▪"/>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6ADF7E">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AEEA60">
      <w:start w:val="1"/>
      <w:numFmt w:val="bullet"/>
      <w:lvlText w:val="o"/>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A8520C">
      <w:start w:val="1"/>
      <w:numFmt w:val="bullet"/>
      <w:lvlText w:val="▪"/>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F034F0">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7A6B3E">
      <w:start w:val="1"/>
      <w:numFmt w:val="bullet"/>
      <w:lvlText w:val="o"/>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721BC6">
      <w:start w:val="1"/>
      <w:numFmt w:val="bullet"/>
      <w:lvlText w:val="▪"/>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5B0C35"/>
    <w:multiLevelType w:val="hybridMultilevel"/>
    <w:tmpl w:val="05280B32"/>
    <w:lvl w:ilvl="0" w:tplc="B87E5668">
      <w:start w:val="1"/>
      <w:numFmt w:val="lowerLetter"/>
      <w:lvlText w:val="%1)"/>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C2DEE2">
      <w:start w:val="1"/>
      <w:numFmt w:val="lowerLetter"/>
      <w:lvlText w:val="%2"/>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F847B8">
      <w:start w:val="1"/>
      <w:numFmt w:val="lowerRoman"/>
      <w:lvlText w:val="%3"/>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BAD6EA">
      <w:start w:val="1"/>
      <w:numFmt w:val="decimal"/>
      <w:lvlText w:val="%4"/>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AC0976">
      <w:start w:val="1"/>
      <w:numFmt w:val="lowerLetter"/>
      <w:lvlText w:val="%5"/>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9C3F2A">
      <w:start w:val="1"/>
      <w:numFmt w:val="lowerRoman"/>
      <w:lvlText w:val="%6"/>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389878">
      <w:start w:val="1"/>
      <w:numFmt w:val="decimal"/>
      <w:lvlText w:val="%7"/>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A2EA68">
      <w:start w:val="1"/>
      <w:numFmt w:val="lowerLetter"/>
      <w:lvlText w:val="%8"/>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7C8462">
      <w:start w:val="1"/>
      <w:numFmt w:val="lowerRoman"/>
      <w:lvlText w:val="%9"/>
      <w:lvlJc w:val="left"/>
      <w:pPr>
        <w:ind w:left="7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7C79D3"/>
    <w:multiLevelType w:val="hybridMultilevel"/>
    <w:tmpl w:val="B73E4822"/>
    <w:lvl w:ilvl="0" w:tplc="D05A8940">
      <w:start w:val="1"/>
      <w:numFmt w:val="decimal"/>
      <w:lvlText w:val="%1."/>
      <w:lvlJc w:val="left"/>
      <w:pPr>
        <w:ind w:left="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48DAD2">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1C32C4">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D2E3F2">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B6017A">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C0CD98">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889232">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4C9086">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5635BA">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2D7D17"/>
    <w:multiLevelType w:val="hybridMultilevel"/>
    <w:tmpl w:val="3E4C3FA8"/>
    <w:lvl w:ilvl="0" w:tplc="8312C476">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32DE40">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BE4DBE">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5E6096">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26833E">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084294">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AC617C">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821324">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2CF1F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5557D3"/>
    <w:multiLevelType w:val="hybridMultilevel"/>
    <w:tmpl w:val="FAD687FE"/>
    <w:lvl w:ilvl="0" w:tplc="A4AABB4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425FF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CEA55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B2AB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E2D5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68AA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A44E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A5E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3ADA5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F13403"/>
    <w:multiLevelType w:val="hybridMultilevel"/>
    <w:tmpl w:val="3EF25D6C"/>
    <w:lvl w:ilvl="0" w:tplc="6E763E56">
      <w:start w:val="1"/>
      <w:numFmt w:val="decimal"/>
      <w:lvlText w:val="%1."/>
      <w:lvlJc w:val="left"/>
      <w:pPr>
        <w:ind w:left="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D0BB72">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54C8E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96E5DA">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09E9A">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302768">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6A55A0">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87F14">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103210">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432DA7"/>
    <w:multiLevelType w:val="hybridMultilevel"/>
    <w:tmpl w:val="46220032"/>
    <w:lvl w:ilvl="0" w:tplc="D396A85C">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2E6102">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64D8D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22AE8C">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A23EC">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801358">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F67FDA">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7C492E">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446EC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580BF0"/>
    <w:multiLevelType w:val="hybridMultilevel"/>
    <w:tmpl w:val="720E1EB8"/>
    <w:lvl w:ilvl="0" w:tplc="029C5630">
      <w:start w:val="3"/>
      <w:numFmt w:val="decimal"/>
      <w:lvlText w:val="%1."/>
      <w:lvlJc w:val="left"/>
      <w:pPr>
        <w:ind w:left="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D20F9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F42FD2">
      <w:start w:val="1"/>
      <w:numFmt w:val="bullet"/>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A48FE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947DBC">
      <w:start w:val="1"/>
      <w:numFmt w:val="bullet"/>
      <w:lvlText w:val="o"/>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B8F302">
      <w:start w:val="1"/>
      <w:numFmt w:val="bullet"/>
      <w:lvlText w:val="▪"/>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9C8A50">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5449D8">
      <w:start w:val="1"/>
      <w:numFmt w:val="bullet"/>
      <w:lvlText w:val="o"/>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4C56BA">
      <w:start w:val="1"/>
      <w:numFmt w:val="bullet"/>
      <w:lvlText w:val="▪"/>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1C27A3"/>
    <w:multiLevelType w:val="hybridMultilevel"/>
    <w:tmpl w:val="9ED4D8E2"/>
    <w:lvl w:ilvl="0" w:tplc="EDBAC140">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440780">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B01098">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E832E6">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560268">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2C7EB0">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C0FD88">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302B76">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641AF0">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C208DB"/>
    <w:multiLevelType w:val="hybridMultilevel"/>
    <w:tmpl w:val="BA5A9894"/>
    <w:lvl w:ilvl="0" w:tplc="E8386E2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BCD51A">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367250">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3A2D32">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BED362">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428432">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A8516C">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48D8A4">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6A2332">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0255DB"/>
    <w:multiLevelType w:val="hybridMultilevel"/>
    <w:tmpl w:val="E2CAFEFE"/>
    <w:lvl w:ilvl="0" w:tplc="1DD8628E">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96FB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E442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BA52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FED9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2234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5CFF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C0D2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6A9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0A1EF4"/>
    <w:multiLevelType w:val="hybridMultilevel"/>
    <w:tmpl w:val="78829186"/>
    <w:lvl w:ilvl="0" w:tplc="5B08B7D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388432">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882D9C">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9A4D0C">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CC9BFA">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0C6590">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A08F5E">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FA1154">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B67D0A">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47D3660"/>
    <w:multiLevelType w:val="hybridMultilevel"/>
    <w:tmpl w:val="72F0FE46"/>
    <w:lvl w:ilvl="0" w:tplc="4D6C9A3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BA02AC">
      <w:start w:val="1"/>
      <w:numFmt w:val="bullet"/>
      <w:lvlText w:val="▪"/>
      <w:lvlJc w:val="left"/>
      <w:pPr>
        <w:ind w:left="7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3361A5A">
      <w:start w:val="1"/>
      <w:numFmt w:val="bullet"/>
      <w:lvlText w:val="▪"/>
      <w:lvlJc w:val="left"/>
      <w:pPr>
        <w:ind w:left="1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220B9E0">
      <w:start w:val="1"/>
      <w:numFmt w:val="bullet"/>
      <w:lvlText w:val="•"/>
      <w:lvlJc w:val="left"/>
      <w:pPr>
        <w:ind w:left="2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BF4FA0A">
      <w:start w:val="1"/>
      <w:numFmt w:val="bullet"/>
      <w:lvlText w:val="o"/>
      <w:lvlJc w:val="left"/>
      <w:pPr>
        <w:ind w:left="2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D2A86D4">
      <w:start w:val="1"/>
      <w:numFmt w:val="bullet"/>
      <w:lvlText w:val="▪"/>
      <w:lvlJc w:val="left"/>
      <w:pPr>
        <w:ind w:left="3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98C23C">
      <w:start w:val="1"/>
      <w:numFmt w:val="bullet"/>
      <w:lvlText w:val="•"/>
      <w:lvlJc w:val="left"/>
      <w:pPr>
        <w:ind w:left="4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4E646A4">
      <w:start w:val="1"/>
      <w:numFmt w:val="bullet"/>
      <w:lvlText w:val="o"/>
      <w:lvlJc w:val="left"/>
      <w:pPr>
        <w:ind w:left="5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A82E18">
      <w:start w:val="1"/>
      <w:numFmt w:val="bullet"/>
      <w:lvlText w:val="▪"/>
      <w:lvlJc w:val="left"/>
      <w:pPr>
        <w:ind w:left="57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B485D56"/>
    <w:multiLevelType w:val="hybridMultilevel"/>
    <w:tmpl w:val="F8F8CD78"/>
    <w:lvl w:ilvl="0" w:tplc="22DA8B8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2367A">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EE91C0">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0E428A">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16186C">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B213B2">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CC48BA">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E812A8">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1AA6BC">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FB649E1"/>
    <w:multiLevelType w:val="hybridMultilevel"/>
    <w:tmpl w:val="E6B2E4A8"/>
    <w:lvl w:ilvl="0" w:tplc="C5BA0F6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569AD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08C3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6C65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F492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F879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DC59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44D08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D8BE2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94072113">
    <w:abstractNumId w:val="13"/>
  </w:num>
  <w:num w:numId="2" w16cid:durableId="1638488518">
    <w:abstractNumId w:val="3"/>
  </w:num>
  <w:num w:numId="3" w16cid:durableId="66925581">
    <w:abstractNumId w:val="9"/>
  </w:num>
  <w:num w:numId="4" w16cid:durableId="647562178">
    <w:abstractNumId w:val="5"/>
  </w:num>
  <w:num w:numId="5" w16cid:durableId="1876190065">
    <w:abstractNumId w:val="7"/>
  </w:num>
  <w:num w:numId="6" w16cid:durableId="202325522">
    <w:abstractNumId w:val="1"/>
  </w:num>
  <w:num w:numId="7" w16cid:durableId="700471092">
    <w:abstractNumId w:val="6"/>
  </w:num>
  <w:num w:numId="8" w16cid:durableId="29690348">
    <w:abstractNumId w:val="12"/>
  </w:num>
  <w:num w:numId="9" w16cid:durableId="1357925470">
    <w:abstractNumId w:val="8"/>
  </w:num>
  <w:num w:numId="10" w16cid:durableId="392655157">
    <w:abstractNumId w:val="11"/>
  </w:num>
  <w:num w:numId="11" w16cid:durableId="1054816634">
    <w:abstractNumId w:val="2"/>
  </w:num>
  <w:num w:numId="12" w16cid:durableId="2049914692">
    <w:abstractNumId w:val="10"/>
  </w:num>
  <w:num w:numId="13" w16cid:durableId="426540636">
    <w:abstractNumId w:val="4"/>
  </w:num>
  <w:num w:numId="14" w16cid:durableId="1700814525">
    <w:abstractNumId w:val="0"/>
  </w:num>
  <w:num w:numId="15" w16cid:durableId="14654671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73"/>
    <w:rsid w:val="000020EB"/>
    <w:rsid w:val="00184B34"/>
    <w:rsid w:val="001F2173"/>
    <w:rsid w:val="0024722B"/>
    <w:rsid w:val="0037379A"/>
    <w:rsid w:val="006A4D1D"/>
    <w:rsid w:val="006B58BB"/>
    <w:rsid w:val="008F6EAC"/>
    <w:rsid w:val="00904D31"/>
    <w:rsid w:val="00A01901"/>
    <w:rsid w:val="00CA01AE"/>
    <w:rsid w:val="00E12A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02C5"/>
  <w15:docId w15:val="{55CDD018-A23A-4F86-9B23-A3B81B97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1" w:line="269" w:lineRule="auto"/>
      <w:ind w:left="1889"/>
      <w:jc w:val="both"/>
    </w:pPr>
    <w:rPr>
      <w:rFonts w:ascii="Arial" w:eastAsia="Arial" w:hAnsi="Arial" w:cs="Arial"/>
      <w:color w:val="000000"/>
      <w:sz w:val="22"/>
    </w:rPr>
  </w:style>
  <w:style w:type="paragraph" w:styleId="Nadpis1">
    <w:name w:val="heading 1"/>
    <w:next w:val="Normln"/>
    <w:link w:val="Nadpis1Char"/>
    <w:uiPriority w:val="9"/>
    <w:qFormat/>
    <w:pPr>
      <w:keepNext/>
      <w:keepLines/>
      <w:spacing w:after="0" w:line="259" w:lineRule="auto"/>
      <w:ind w:left="3"/>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2506</Words>
  <Characters>14788</Characters>
  <Application>Microsoft Office Word</Application>
  <DocSecurity>0</DocSecurity>
  <Lines>123</Lines>
  <Paragraphs>34</Paragraphs>
  <ScaleCrop>false</ScaleCrop>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uzavření budoucí kupní smlouvy</dc:title>
  <dc:subject/>
  <dc:creator>Rylichová</dc:creator>
  <cp:keywords/>
  <cp:lastModifiedBy>Nikola Tlustá - asistentka</cp:lastModifiedBy>
  <cp:revision>8</cp:revision>
  <dcterms:created xsi:type="dcterms:W3CDTF">2025-04-22T08:43:00Z</dcterms:created>
  <dcterms:modified xsi:type="dcterms:W3CDTF">2025-04-23T06:55:00Z</dcterms:modified>
</cp:coreProperties>
</file>