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20729" w14:textId="77777777" w:rsidR="00A73FB7" w:rsidRPr="001D21AA" w:rsidRDefault="00A73FB7" w:rsidP="00592E7A">
      <w:pPr>
        <w:suppressAutoHyphens/>
        <w:jc w:val="center"/>
        <w:rPr>
          <w:rFonts w:ascii="Tahoma" w:hAnsi="Tahoma" w:cs="Tahoma"/>
          <w:color w:val="000000"/>
          <w:sz w:val="28"/>
          <w:szCs w:val="28"/>
        </w:rPr>
      </w:pPr>
      <w:r w:rsidRPr="001D21AA">
        <w:rPr>
          <w:rFonts w:ascii="Tahoma" w:hAnsi="Tahoma" w:cs="Tahoma"/>
          <w:b/>
          <w:bCs/>
          <w:color w:val="000000"/>
          <w:sz w:val="28"/>
          <w:szCs w:val="28"/>
        </w:rPr>
        <w:t>SMLOUVA O POSKYTOVÁNÍ PRÁVNÍCH SLUŽEB</w:t>
      </w:r>
    </w:p>
    <w:p w14:paraId="0EB96DA4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7AAFD376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4650607C" w14:textId="77777777" w:rsidR="00EB673E" w:rsidRPr="001D21AA" w:rsidRDefault="00EB673E" w:rsidP="00592E7A">
      <w:pPr>
        <w:suppressAutoHyphens/>
        <w:rPr>
          <w:rFonts w:ascii="Tahoma" w:hAnsi="Tahoma" w:cs="Tahoma"/>
          <w:b/>
          <w:sz w:val="22"/>
          <w:szCs w:val="22"/>
          <w:lang w:eastAsia="en-US" w:bidi="en-US"/>
        </w:rPr>
      </w:pPr>
    </w:p>
    <w:p w14:paraId="147D9E5B" w14:textId="552C55B4" w:rsidR="00B3163D" w:rsidRPr="001D21AA" w:rsidRDefault="00BD1308" w:rsidP="00B3163D">
      <w:pPr>
        <w:rPr>
          <w:rFonts w:ascii="Tahoma" w:hAnsi="Tahoma" w:cs="Tahoma"/>
          <w:b/>
          <w:sz w:val="22"/>
          <w:szCs w:val="22"/>
          <w:lang w:eastAsia="en-US" w:bidi="en-US"/>
        </w:rPr>
      </w:pPr>
      <w:r w:rsidRPr="001D21AA">
        <w:rPr>
          <w:rFonts w:ascii="Tahoma" w:hAnsi="Tahoma" w:cs="Tahoma"/>
          <w:b/>
          <w:sz w:val="22"/>
          <w:szCs w:val="22"/>
          <w:lang w:bidi="en-US"/>
        </w:rPr>
        <w:t>Lesy města Brna, a.s.</w:t>
      </w:r>
    </w:p>
    <w:p w14:paraId="3230D33D" w14:textId="0BFA4FA8" w:rsidR="00B3163D" w:rsidRPr="001D21AA" w:rsidRDefault="00B3163D" w:rsidP="00B3163D">
      <w:pPr>
        <w:rPr>
          <w:rStyle w:val="platne1"/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IČO: </w:t>
      </w:r>
      <w:r w:rsidR="00BD1308" w:rsidRPr="001D21AA">
        <w:rPr>
          <w:rFonts w:ascii="Tahoma" w:hAnsi="Tahoma" w:cs="Tahoma"/>
          <w:sz w:val="22"/>
          <w:szCs w:val="22"/>
        </w:rPr>
        <w:t>60713356</w:t>
      </w:r>
    </w:p>
    <w:p w14:paraId="16249E42" w14:textId="22E82F54" w:rsidR="00B3163D" w:rsidRPr="001D21AA" w:rsidRDefault="00B3163D" w:rsidP="00B3163D">
      <w:pPr>
        <w:rPr>
          <w:rStyle w:val="platne1"/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se sídlem </w:t>
      </w:r>
      <w:r w:rsidR="00BD1308" w:rsidRPr="001D21AA">
        <w:rPr>
          <w:rFonts w:ascii="Tahoma" w:hAnsi="Tahoma" w:cs="Tahoma"/>
          <w:sz w:val="22"/>
          <w:szCs w:val="22"/>
        </w:rPr>
        <w:t>Křížkovského 247/9, 664 34 Kuřim</w:t>
      </w:r>
    </w:p>
    <w:p w14:paraId="15D80E50" w14:textId="105AC874" w:rsidR="00B3163D" w:rsidRPr="001D21AA" w:rsidRDefault="00B3163D" w:rsidP="00B3163D">
      <w:pPr>
        <w:rPr>
          <w:rStyle w:val="platne1"/>
          <w:rFonts w:ascii="Tahoma" w:hAnsi="Tahoma" w:cs="Tahoma"/>
          <w:sz w:val="22"/>
          <w:szCs w:val="22"/>
        </w:rPr>
      </w:pPr>
      <w:r w:rsidRPr="001D21AA">
        <w:rPr>
          <w:rStyle w:val="platne1"/>
          <w:rFonts w:ascii="Tahoma" w:hAnsi="Tahoma" w:cs="Tahoma"/>
          <w:sz w:val="22"/>
          <w:szCs w:val="22"/>
        </w:rPr>
        <w:t xml:space="preserve">zapsaná v obchodním rejstříku vedeném </w:t>
      </w:r>
      <w:sdt>
        <w:sdtPr>
          <w:rPr>
            <w:rFonts w:ascii="Tahoma" w:hAnsi="Tahoma" w:cs="Tahoma"/>
            <w:sz w:val="22"/>
            <w:szCs w:val="22"/>
          </w:rPr>
          <w:alias w:val="Název soudu"/>
          <w:tag w:val="Název soudu"/>
          <w:id w:val="-722052336"/>
          <w:placeholder>
            <w:docPart w:val="29F7667A5E3B45369541225C433FA4AD"/>
          </w:placeholder>
          <w:dropDownList>
            <w:listItem w:value="Zvolte položku."/>
            <w:listItem w:displayText="Městským soudem v Praze" w:value="Městským soudem v Praze"/>
            <w:listItem w:displayText="Krajským soudem v Praze" w:value="Krajským soudem v Praze"/>
            <w:listItem w:displayText="Krajským soudem v Českých Budějovicích" w:value="Krajským soudem v Českých Budějovicích"/>
            <w:listItem w:displayText="Krajským soudem v Plzni" w:value="Krajským soudem v Plzni"/>
            <w:listItem w:displayText="Krajským soudem v Ústí nad Labem" w:value="Krajským soudem v Ústí nad Labem"/>
            <w:listItem w:displayText="Krajským soudem v Hradci Králové" w:value="Krajským soudem v Hradci Králové"/>
            <w:listItem w:displayText="Krajským soudem v Brně" w:value="Krajským soudem v Brně"/>
            <w:listItem w:displayText="Krajským soudem v Ostravě" w:value="Krajským soudem v Ostravě"/>
          </w:dropDownList>
        </w:sdtPr>
        <w:sdtEndPr/>
        <w:sdtContent>
          <w:r w:rsidR="00BD1308" w:rsidRPr="001D21AA">
            <w:rPr>
              <w:rFonts w:ascii="Tahoma" w:hAnsi="Tahoma" w:cs="Tahoma"/>
              <w:sz w:val="22"/>
              <w:szCs w:val="22"/>
            </w:rPr>
            <w:t>Krajským soudem v Brně</w:t>
          </w:r>
        </w:sdtContent>
      </w:sdt>
      <w:r w:rsidR="002241E6" w:rsidRPr="001D21AA">
        <w:rPr>
          <w:rFonts w:ascii="Tahoma" w:hAnsi="Tahoma" w:cs="Tahoma"/>
          <w:color w:val="000000"/>
          <w:sz w:val="22"/>
          <w:szCs w:val="22"/>
        </w:rPr>
        <w:t xml:space="preserve"> 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pod </w:t>
      </w:r>
      <w:proofErr w:type="spellStart"/>
      <w:r w:rsidRPr="001D21AA">
        <w:rPr>
          <w:rFonts w:ascii="Tahoma" w:hAnsi="Tahoma" w:cs="Tahoma"/>
          <w:color w:val="000000"/>
          <w:sz w:val="22"/>
          <w:szCs w:val="22"/>
        </w:rPr>
        <w:t>sp</w:t>
      </w:r>
      <w:proofErr w:type="spellEnd"/>
      <w:r w:rsidRPr="001D21AA">
        <w:rPr>
          <w:rFonts w:ascii="Tahoma" w:hAnsi="Tahoma" w:cs="Tahoma"/>
          <w:color w:val="000000"/>
          <w:sz w:val="22"/>
          <w:szCs w:val="22"/>
        </w:rPr>
        <w:t xml:space="preserve">. zn. </w:t>
      </w:r>
      <w:r w:rsidR="00BD1308" w:rsidRPr="001D21AA">
        <w:rPr>
          <w:rFonts w:ascii="Tahoma" w:hAnsi="Tahoma" w:cs="Tahoma"/>
          <w:sz w:val="22"/>
          <w:szCs w:val="22"/>
          <w:lang w:bidi="en-US"/>
        </w:rPr>
        <w:t>B4713</w:t>
      </w:r>
    </w:p>
    <w:p w14:paraId="0FD60AAD" w14:textId="2DCF56F8" w:rsidR="003955FF" w:rsidRPr="001D21AA" w:rsidRDefault="00B3163D" w:rsidP="00B3163D">
      <w:pPr>
        <w:rPr>
          <w:rStyle w:val="platne1"/>
          <w:rFonts w:ascii="Tahoma" w:hAnsi="Tahoma" w:cs="Tahoma"/>
          <w:sz w:val="22"/>
          <w:szCs w:val="22"/>
        </w:rPr>
      </w:pPr>
      <w:r w:rsidRPr="001D21AA">
        <w:rPr>
          <w:rStyle w:val="platne1"/>
          <w:rFonts w:ascii="Tahoma" w:hAnsi="Tahoma" w:cs="Tahoma"/>
          <w:sz w:val="22"/>
          <w:szCs w:val="22"/>
        </w:rPr>
        <w:t>zastoupená</w:t>
      </w:r>
      <w:r w:rsidR="002241E6" w:rsidRPr="001D21AA">
        <w:rPr>
          <w:rStyle w:val="platne1"/>
          <w:rFonts w:ascii="Tahoma" w:hAnsi="Tahoma" w:cs="Tahoma"/>
          <w:sz w:val="22"/>
          <w:szCs w:val="22"/>
        </w:rPr>
        <w:t xml:space="preserve"> </w:t>
      </w:r>
      <w:r w:rsidR="00BD1308" w:rsidRPr="001D21AA">
        <w:rPr>
          <w:rFonts w:ascii="Tahoma" w:hAnsi="Tahoma" w:cs="Tahoma"/>
          <w:sz w:val="22"/>
          <w:szCs w:val="22"/>
          <w:lang w:bidi="en-US"/>
        </w:rPr>
        <w:t xml:space="preserve">Bc. Petrou </w:t>
      </w:r>
      <w:proofErr w:type="spellStart"/>
      <w:r w:rsidR="00BD1308" w:rsidRPr="001D21AA">
        <w:rPr>
          <w:rFonts w:ascii="Tahoma" w:hAnsi="Tahoma" w:cs="Tahoma"/>
          <w:sz w:val="22"/>
          <w:szCs w:val="22"/>
          <w:lang w:bidi="en-US"/>
        </w:rPr>
        <w:t>Quittovou</w:t>
      </w:r>
      <w:proofErr w:type="spellEnd"/>
      <w:r w:rsidR="00BD1308" w:rsidRPr="001D21AA">
        <w:rPr>
          <w:rFonts w:ascii="Tahoma" w:hAnsi="Tahoma" w:cs="Tahoma"/>
          <w:sz w:val="22"/>
          <w:szCs w:val="22"/>
          <w:lang w:bidi="en-US"/>
        </w:rPr>
        <w:t xml:space="preserve">, předsedkyní představenstva a Mgr. Reném Novotným, místopředsedou </w:t>
      </w:r>
      <w:r w:rsidR="00BD1308" w:rsidRPr="001D21AA">
        <w:rPr>
          <w:rStyle w:val="platne1"/>
          <w:rFonts w:ascii="Tahoma" w:hAnsi="Tahoma" w:cs="Tahoma"/>
          <w:sz w:val="22"/>
          <w:szCs w:val="22"/>
        </w:rPr>
        <w:t>představenstva</w:t>
      </w:r>
      <w:r w:rsidR="007A097B" w:rsidRPr="001D21AA">
        <w:rPr>
          <w:rStyle w:val="platne1"/>
          <w:rFonts w:ascii="Tahoma" w:hAnsi="Tahoma" w:cs="Tahoma"/>
          <w:sz w:val="22"/>
          <w:szCs w:val="22"/>
        </w:rPr>
        <w:t xml:space="preserve"> </w:t>
      </w:r>
    </w:p>
    <w:p w14:paraId="1CA9DFB7" w14:textId="69FDCF6E" w:rsidR="00B3163D" w:rsidRPr="001D21AA" w:rsidRDefault="00176FF1" w:rsidP="00B3163D">
      <w:pPr>
        <w:rPr>
          <w:rFonts w:ascii="Tahoma" w:hAnsi="Tahoma" w:cs="Tahoma"/>
          <w:sz w:val="22"/>
          <w:szCs w:val="22"/>
        </w:rPr>
      </w:pPr>
      <w:r w:rsidRPr="001D21AA">
        <w:rPr>
          <w:rStyle w:val="platne1"/>
          <w:rFonts w:ascii="Tahoma" w:hAnsi="Tahoma" w:cs="Tahoma"/>
          <w:sz w:val="22"/>
          <w:szCs w:val="22"/>
        </w:rPr>
        <w:t xml:space="preserve">dále </w:t>
      </w:r>
      <w:r w:rsidR="003955FF" w:rsidRPr="001D21AA">
        <w:rPr>
          <w:rStyle w:val="platne1"/>
          <w:rFonts w:ascii="Tahoma" w:hAnsi="Tahoma" w:cs="Tahoma"/>
          <w:sz w:val="22"/>
          <w:szCs w:val="22"/>
        </w:rPr>
        <w:t xml:space="preserve">zastoupená na základě plné moci </w:t>
      </w:r>
      <w:r w:rsidR="00BD1308" w:rsidRPr="001D21AA">
        <w:rPr>
          <w:rFonts w:ascii="Tahoma" w:hAnsi="Tahoma" w:cs="Tahoma"/>
          <w:sz w:val="22"/>
          <w:szCs w:val="22"/>
          <w:lang w:bidi="en-US"/>
        </w:rPr>
        <w:t xml:space="preserve">Ing. Jiřím </w:t>
      </w:r>
      <w:proofErr w:type="spellStart"/>
      <w:r w:rsidR="00BD1308" w:rsidRPr="001D21AA">
        <w:rPr>
          <w:rFonts w:ascii="Tahoma" w:hAnsi="Tahoma" w:cs="Tahoma"/>
          <w:sz w:val="22"/>
          <w:szCs w:val="22"/>
          <w:lang w:bidi="en-US"/>
        </w:rPr>
        <w:t>Neshybou</w:t>
      </w:r>
      <w:proofErr w:type="spellEnd"/>
      <w:sdt>
        <w:sdtPr>
          <w:rPr>
            <w:rFonts w:ascii="Tahoma" w:hAnsi="Tahoma" w:cs="Tahoma"/>
            <w:sz w:val="22"/>
            <w:szCs w:val="22"/>
          </w:rPr>
          <w:alias w:val="Oprávněný zástupce"/>
          <w:tag w:val="Oprávněný zástupce"/>
          <w:id w:val="955071626"/>
          <w:placeholder>
            <w:docPart w:val="76B2D7E1369A47099540C1050A081DC0"/>
          </w:placeholder>
          <w:dropDownList>
            <w:listItem w:value="Zvolte položku."/>
            <w:listItem w:displayText=", jednatelem" w:value=", jednatelem"/>
            <w:listItem w:displayText=", předsedou představenstva" w:value=", předsedou představenstva"/>
            <w:listItem w:displayText=", členem představenstva" w:value=", členem představenstva"/>
            <w:listItem w:displayText=", ředitelem" w:value=", ředitelem"/>
            <w:listItem w:displayText=", předsedou" w:value=", předsedou"/>
          </w:dropDownList>
        </w:sdtPr>
        <w:sdtEndPr/>
        <w:sdtContent>
          <w:r w:rsidR="00BD1308" w:rsidRPr="001D21AA">
            <w:rPr>
              <w:rFonts w:ascii="Tahoma" w:hAnsi="Tahoma" w:cs="Tahoma"/>
              <w:sz w:val="22"/>
              <w:szCs w:val="22"/>
            </w:rPr>
            <w:t>, ředitelem</w:t>
          </w:r>
        </w:sdtContent>
      </w:sdt>
    </w:p>
    <w:p w14:paraId="4404EB5C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(dále jen jako „</w:t>
      </w:r>
      <w:r w:rsidR="00EB673E" w:rsidRPr="001D21AA">
        <w:rPr>
          <w:rFonts w:ascii="Tahoma" w:hAnsi="Tahoma" w:cs="Tahoma"/>
          <w:b/>
          <w:i/>
          <w:sz w:val="22"/>
          <w:szCs w:val="22"/>
        </w:rPr>
        <w:t>K</w:t>
      </w:r>
      <w:r w:rsidRPr="001D21AA">
        <w:rPr>
          <w:rFonts w:ascii="Tahoma" w:hAnsi="Tahoma" w:cs="Tahoma"/>
          <w:b/>
          <w:bCs/>
          <w:i/>
          <w:sz w:val="22"/>
          <w:szCs w:val="22"/>
        </w:rPr>
        <w:t>lient</w:t>
      </w:r>
      <w:r w:rsidRPr="001D21AA">
        <w:rPr>
          <w:rFonts w:ascii="Tahoma" w:hAnsi="Tahoma" w:cs="Tahoma"/>
          <w:sz w:val="22"/>
          <w:szCs w:val="22"/>
        </w:rPr>
        <w:t>“ na straně jedné)</w:t>
      </w:r>
    </w:p>
    <w:p w14:paraId="0BC60F60" w14:textId="77777777" w:rsidR="00A73FB7" w:rsidRPr="001D21AA" w:rsidRDefault="00A73FB7" w:rsidP="00592E7A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48489F61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</w:t>
      </w:r>
    </w:p>
    <w:p w14:paraId="25172D59" w14:textId="77777777" w:rsidR="00A73FB7" w:rsidRPr="001D21AA" w:rsidRDefault="00A73FB7" w:rsidP="00592E7A">
      <w:pPr>
        <w:suppressAutoHyphens/>
        <w:jc w:val="center"/>
        <w:rPr>
          <w:rFonts w:ascii="Tahoma" w:hAnsi="Tahoma" w:cs="Tahoma"/>
          <w:sz w:val="22"/>
          <w:szCs w:val="22"/>
        </w:rPr>
      </w:pPr>
    </w:p>
    <w:p w14:paraId="05337266" w14:textId="40919247" w:rsidR="00A73FB7" w:rsidRPr="001D21AA" w:rsidRDefault="004D2A68" w:rsidP="00592E7A">
      <w:pPr>
        <w:tabs>
          <w:tab w:val="left" w:pos="360"/>
        </w:tabs>
        <w:suppressAutoHyphens/>
        <w:rPr>
          <w:rFonts w:ascii="Tahoma" w:hAnsi="Tahoma" w:cs="Tahoma"/>
          <w:b/>
          <w:bCs/>
          <w:color w:val="000000"/>
          <w:sz w:val="22"/>
          <w:szCs w:val="22"/>
        </w:rPr>
      </w:pPr>
      <w:r w:rsidRPr="001D21AA">
        <w:rPr>
          <w:rFonts w:ascii="Tahoma" w:hAnsi="Tahoma" w:cs="Tahoma"/>
          <w:b/>
          <w:bCs/>
          <w:color w:val="000000"/>
          <w:sz w:val="22"/>
          <w:szCs w:val="22"/>
        </w:rPr>
        <w:t>TOMEČKA Advokátní kancelář</w:t>
      </w:r>
    </w:p>
    <w:p w14:paraId="2BA5732E" w14:textId="3D03C89B" w:rsidR="00D50530" w:rsidRPr="001D21AA" w:rsidRDefault="00D50530" w:rsidP="00592E7A">
      <w:pPr>
        <w:tabs>
          <w:tab w:val="left" w:pos="360"/>
        </w:tabs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Mgr. Radim Tomečka, advokát</w:t>
      </w:r>
    </w:p>
    <w:p w14:paraId="21B855F9" w14:textId="081E16E2" w:rsidR="00A73FB7" w:rsidRPr="001D21AA" w:rsidRDefault="00A73FB7" w:rsidP="00592E7A">
      <w:pPr>
        <w:tabs>
          <w:tab w:val="left" w:pos="360"/>
        </w:tabs>
        <w:suppressAutoHyphens/>
        <w:rPr>
          <w:rFonts w:ascii="Tahoma" w:hAnsi="Tahoma" w:cs="Tahoma"/>
          <w:bCs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IČ</w:t>
      </w:r>
      <w:r w:rsidR="00040A97" w:rsidRPr="001D21AA">
        <w:rPr>
          <w:rFonts w:ascii="Tahoma" w:hAnsi="Tahoma" w:cs="Tahoma"/>
          <w:sz w:val="22"/>
          <w:szCs w:val="22"/>
        </w:rPr>
        <w:t>O</w:t>
      </w:r>
      <w:r w:rsidRPr="001D21AA">
        <w:rPr>
          <w:rFonts w:ascii="Tahoma" w:hAnsi="Tahoma" w:cs="Tahoma"/>
          <w:sz w:val="22"/>
          <w:szCs w:val="22"/>
        </w:rPr>
        <w:t xml:space="preserve">: </w:t>
      </w:r>
      <w:r w:rsidR="004D2A68" w:rsidRPr="001D21AA">
        <w:rPr>
          <w:rFonts w:ascii="Tahoma" w:eastAsia="Calibri" w:hAnsi="Tahoma" w:cs="Tahoma"/>
          <w:sz w:val="22"/>
          <w:szCs w:val="22"/>
        </w:rPr>
        <w:t>13992295</w:t>
      </w:r>
    </w:p>
    <w:p w14:paraId="37C6FDA9" w14:textId="796CF2BD" w:rsidR="00A73FB7" w:rsidRPr="001D21AA" w:rsidRDefault="00A73FB7" w:rsidP="00592E7A">
      <w:pPr>
        <w:tabs>
          <w:tab w:val="left" w:pos="360"/>
        </w:tabs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se sídlem </w:t>
      </w:r>
      <w:r w:rsidR="00653591" w:rsidRPr="001D21AA">
        <w:rPr>
          <w:rFonts w:ascii="Tahoma" w:hAnsi="Tahoma" w:cs="Tahoma"/>
          <w:sz w:val="22"/>
          <w:szCs w:val="22"/>
        </w:rPr>
        <w:t>Jana Babáka 2733/11, 612 00 Brno</w:t>
      </w:r>
    </w:p>
    <w:p w14:paraId="67FE0BD1" w14:textId="58A0987C" w:rsidR="00A73FB7" w:rsidRPr="001D21AA" w:rsidRDefault="00A73FB7" w:rsidP="00592E7A">
      <w:pPr>
        <w:tabs>
          <w:tab w:val="left" w:pos="360"/>
        </w:tabs>
        <w:suppressAutoHyphens/>
        <w:rPr>
          <w:rFonts w:ascii="Tahoma" w:hAnsi="Tahoma" w:cs="Tahoma"/>
          <w:bCs/>
          <w:sz w:val="22"/>
          <w:szCs w:val="22"/>
        </w:rPr>
      </w:pPr>
      <w:r w:rsidRPr="001D21AA">
        <w:rPr>
          <w:rFonts w:ascii="Tahoma" w:hAnsi="Tahoma" w:cs="Tahoma"/>
          <w:bCs/>
          <w:sz w:val="22"/>
          <w:szCs w:val="22"/>
        </w:rPr>
        <w:t>zapsan</w:t>
      </w:r>
      <w:r w:rsidR="004D2A68" w:rsidRPr="001D21AA">
        <w:rPr>
          <w:rFonts w:ascii="Tahoma" w:hAnsi="Tahoma" w:cs="Tahoma"/>
          <w:bCs/>
          <w:sz w:val="22"/>
          <w:szCs w:val="22"/>
        </w:rPr>
        <w:t>ý</w:t>
      </w:r>
      <w:r w:rsidRPr="001D21AA">
        <w:rPr>
          <w:rFonts w:ascii="Tahoma" w:hAnsi="Tahoma" w:cs="Tahoma"/>
          <w:bCs/>
          <w:sz w:val="22"/>
          <w:szCs w:val="22"/>
        </w:rPr>
        <w:t xml:space="preserve"> v</w:t>
      </w:r>
      <w:r w:rsidR="004D2A68" w:rsidRPr="001D21AA">
        <w:rPr>
          <w:rFonts w:ascii="Tahoma" w:hAnsi="Tahoma" w:cs="Tahoma"/>
          <w:bCs/>
          <w:sz w:val="22"/>
          <w:szCs w:val="22"/>
        </w:rPr>
        <w:t xml:space="preserve"> seznamu advokátů vedeném Českou advokátní komorou v Praze pod </w:t>
      </w:r>
      <w:proofErr w:type="spellStart"/>
      <w:r w:rsidR="004D2A68" w:rsidRPr="001D21AA">
        <w:rPr>
          <w:rFonts w:ascii="Tahoma" w:hAnsi="Tahoma" w:cs="Tahoma"/>
          <w:bCs/>
          <w:sz w:val="22"/>
          <w:szCs w:val="22"/>
        </w:rPr>
        <w:t>ev.č</w:t>
      </w:r>
      <w:proofErr w:type="spellEnd"/>
      <w:r w:rsidR="004D2A68" w:rsidRPr="001D21AA">
        <w:rPr>
          <w:rFonts w:ascii="Tahoma" w:hAnsi="Tahoma" w:cs="Tahoma"/>
          <w:bCs/>
          <w:sz w:val="22"/>
          <w:szCs w:val="22"/>
        </w:rPr>
        <w:t>. 20024</w:t>
      </w:r>
    </w:p>
    <w:p w14:paraId="7546CF2E" w14:textId="77777777" w:rsidR="00A73FB7" w:rsidRPr="001D21AA" w:rsidRDefault="00A73FB7" w:rsidP="00592E7A">
      <w:pPr>
        <w:pStyle w:val="jednotka3tabulator"/>
        <w:suppressAutoHyphens/>
        <w:rPr>
          <w:rStyle w:val="platne1"/>
          <w:rFonts w:ascii="Tahoma" w:hAnsi="Tahoma" w:cs="Tahoma"/>
          <w:iCs/>
          <w:szCs w:val="22"/>
        </w:rPr>
      </w:pPr>
    </w:p>
    <w:p w14:paraId="3886FE97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(dále jen jako „</w:t>
      </w:r>
      <w:r w:rsidR="00331557" w:rsidRPr="001D21AA">
        <w:rPr>
          <w:rFonts w:ascii="Tahoma" w:hAnsi="Tahoma" w:cs="Tahoma"/>
          <w:b/>
          <w:i/>
          <w:sz w:val="22"/>
          <w:szCs w:val="22"/>
        </w:rPr>
        <w:t>A</w:t>
      </w:r>
      <w:r w:rsidRPr="001D21AA">
        <w:rPr>
          <w:rFonts w:ascii="Tahoma" w:hAnsi="Tahoma" w:cs="Tahoma"/>
          <w:b/>
          <w:bCs/>
          <w:i/>
          <w:sz w:val="22"/>
          <w:szCs w:val="22"/>
        </w:rPr>
        <w:t>dvokátní kancelář</w:t>
      </w:r>
      <w:r w:rsidRPr="001D21AA">
        <w:rPr>
          <w:rFonts w:ascii="Tahoma" w:hAnsi="Tahoma" w:cs="Tahoma"/>
          <w:sz w:val="22"/>
          <w:szCs w:val="22"/>
        </w:rPr>
        <w:t>“ na straně druhé)</w:t>
      </w:r>
    </w:p>
    <w:p w14:paraId="2DE1A978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452F266D" w14:textId="77777777" w:rsidR="00A73FB7" w:rsidRPr="001D21AA" w:rsidRDefault="00A73FB7" w:rsidP="00B3163D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(</w:t>
      </w:r>
      <w:r w:rsidR="00331557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 a </w:t>
      </w:r>
      <w:r w:rsidR="00331557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jsou dále označováni společně také jako </w:t>
      </w:r>
      <w:r w:rsidRPr="001D21AA">
        <w:rPr>
          <w:rFonts w:ascii="Tahoma" w:hAnsi="Tahoma" w:cs="Tahoma"/>
          <w:b/>
          <w:bCs/>
          <w:sz w:val="22"/>
          <w:szCs w:val="22"/>
        </w:rPr>
        <w:t>„</w:t>
      </w:r>
      <w:r w:rsidR="00331557" w:rsidRPr="001D21AA">
        <w:rPr>
          <w:rFonts w:ascii="Tahoma" w:hAnsi="Tahoma" w:cs="Tahoma"/>
          <w:b/>
          <w:bCs/>
          <w:i/>
          <w:sz w:val="22"/>
          <w:szCs w:val="22"/>
        </w:rPr>
        <w:t>S</w:t>
      </w:r>
      <w:r w:rsidRPr="001D21AA">
        <w:rPr>
          <w:rFonts w:ascii="Tahoma" w:hAnsi="Tahoma" w:cs="Tahoma"/>
          <w:b/>
          <w:bCs/>
          <w:i/>
          <w:sz w:val="22"/>
          <w:szCs w:val="22"/>
        </w:rPr>
        <w:t>mluvní strany</w:t>
      </w:r>
      <w:r w:rsidRPr="001D21AA">
        <w:rPr>
          <w:rFonts w:ascii="Tahoma" w:hAnsi="Tahoma" w:cs="Tahoma"/>
          <w:b/>
          <w:bCs/>
          <w:sz w:val="22"/>
          <w:szCs w:val="22"/>
        </w:rPr>
        <w:t>“</w:t>
      </w:r>
      <w:r w:rsidRPr="001D21AA">
        <w:rPr>
          <w:rFonts w:ascii="Tahoma" w:hAnsi="Tahoma" w:cs="Tahoma"/>
          <w:sz w:val="22"/>
          <w:szCs w:val="22"/>
        </w:rPr>
        <w:t xml:space="preserve"> a jednotlivě jako</w:t>
      </w:r>
      <w:r w:rsidRPr="001D21AA">
        <w:rPr>
          <w:rFonts w:ascii="Tahoma" w:hAnsi="Tahoma" w:cs="Tahoma"/>
          <w:b/>
          <w:bCs/>
          <w:sz w:val="22"/>
          <w:szCs w:val="22"/>
        </w:rPr>
        <w:t xml:space="preserve"> „</w:t>
      </w:r>
      <w:r w:rsidR="00331557" w:rsidRPr="001D21AA">
        <w:rPr>
          <w:rFonts w:ascii="Tahoma" w:hAnsi="Tahoma" w:cs="Tahoma"/>
          <w:b/>
          <w:bCs/>
          <w:i/>
          <w:sz w:val="22"/>
          <w:szCs w:val="22"/>
        </w:rPr>
        <w:t>S</w:t>
      </w:r>
      <w:r w:rsidRPr="001D21AA">
        <w:rPr>
          <w:rFonts w:ascii="Tahoma" w:hAnsi="Tahoma" w:cs="Tahoma"/>
          <w:b/>
          <w:bCs/>
          <w:i/>
          <w:sz w:val="22"/>
          <w:szCs w:val="22"/>
        </w:rPr>
        <w:t>mluvní strana</w:t>
      </w:r>
      <w:r w:rsidRPr="001D21AA">
        <w:rPr>
          <w:rFonts w:ascii="Tahoma" w:hAnsi="Tahoma" w:cs="Tahoma"/>
          <w:sz w:val="22"/>
          <w:szCs w:val="22"/>
        </w:rPr>
        <w:t>“)</w:t>
      </w:r>
    </w:p>
    <w:p w14:paraId="3CE20887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466DF038" w14:textId="77777777" w:rsidR="00A73FB7" w:rsidRPr="001D21AA" w:rsidRDefault="00A73FB7" w:rsidP="00592E7A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uzavírají tuto</w:t>
      </w:r>
    </w:p>
    <w:p w14:paraId="02A571A2" w14:textId="77777777" w:rsidR="00A73FB7" w:rsidRPr="001D21AA" w:rsidRDefault="00A73FB7" w:rsidP="00592E7A">
      <w:pPr>
        <w:suppressAutoHyphens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0050CCD" w14:textId="77777777" w:rsidR="00381C53" w:rsidRPr="001D21AA" w:rsidRDefault="00A73FB7" w:rsidP="00592E7A">
      <w:pPr>
        <w:suppressAutoHyphens/>
        <w:jc w:val="center"/>
        <w:rPr>
          <w:rFonts w:ascii="Tahoma" w:hAnsi="Tahoma" w:cs="Tahoma"/>
          <w:b/>
          <w:bCs/>
          <w:sz w:val="22"/>
          <w:szCs w:val="22"/>
        </w:rPr>
      </w:pPr>
      <w:r w:rsidRPr="001D21AA">
        <w:rPr>
          <w:rFonts w:ascii="Tahoma" w:hAnsi="Tahoma" w:cs="Tahoma"/>
          <w:b/>
          <w:bCs/>
          <w:sz w:val="22"/>
          <w:szCs w:val="22"/>
        </w:rPr>
        <w:t>smlouvu o poskytování právních služeb</w:t>
      </w:r>
      <w:r w:rsidR="00381C53" w:rsidRPr="001D21AA">
        <w:rPr>
          <w:rFonts w:ascii="Tahoma" w:hAnsi="Tahoma" w:cs="Tahoma"/>
          <w:b/>
          <w:bCs/>
          <w:sz w:val="22"/>
          <w:szCs w:val="22"/>
        </w:rPr>
        <w:t xml:space="preserve"> </w:t>
      </w:r>
    </w:p>
    <w:p w14:paraId="7CC8C9BF" w14:textId="77777777" w:rsidR="00A73FB7" w:rsidRPr="001D21AA" w:rsidRDefault="00381C53" w:rsidP="00592E7A">
      <w:pPr>
        <w:suppressAutoHyphens/>
        <w:jc w:val="center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bCs/>
          <w:sz w:val="22"/>
          <w:szCs w:val="22"/>
        </w:rPr>
        <w:t xml:space="preserve">(dále jen </w:t>
      </w:r>
      <w:r w:rsidRPr="001D21AA">
        <w:rPr>
          <w:rFonts w:ascii="Tahoma" w:hAnsi="Tahoma" w:cs="Tahoma"/>
          <w:b/>
          <w:bCs/>
          <w:sz w:val="22"/>
          <w:szCs w:val="22"/>
        </w:rPr>
        <w:t>„</w:t>
      </w:r>
      <w:r w:rsidRPr="001D21AA">
        <w:rPr>
          <w:rFonts w:ascii="Tahoma" w:hAnsi="Tahoma" w:cs="Tahoma"/>
          <w:b/>
          <w:bCs/>
          <w:i/>
          <w:sz w:val="22"/>
          <w:szCs w:val="22"/>
        </w:rPr>
        <w:t>Smlouva</w:t>
      </w:r>
      <w:r w:rsidRPr="001D21AA">
        <w:rPr>
          <w:rFonts w:ascii="Tahoma" w:hAnsi="Tahoma" w:cs="Tahoma"/>
          <w:b/>
          <w:bCs/>
          <w:sz w:val="22"/>
          <w:szCs w:val="22"/>
        </w:rPr>
        <w:t>“</w:t>
      </w:r>
      <w:r w:rsidRPr="001D21AA">
        <w:rPr>
          <w:rFonts w:ascii="Tahoma" w:hAnsi="Tahoma" w:cs="Tahoma"/>
          <w:bCs/>
          <w:sz w:val="22"/>
          <w:szCs w:val="22"/>
        </w:rPr>
        <w:t>)</w:t>
      </w:r>
      <w:r w:rsidR="00A73FB7" w:rsidRPr="001D21AA">
        <w:rPr>
          <w:rFonts w:ascii="Tahoma" w:hAnsi="Tahoma" w:cs="Tahoma"/>
          <w:b/>
          <w:bCs/>
          <w:sz w:val="22"/>
          <w:szCs w:val="22"/>
        </w:rPr>
        <w:t>:</w:t>
      </w:r>
    </w:p>
    <w:p w14:paraId="3DF09AD9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5271576A" w14:textId="77777777" w:rsidR="00B825FD" w:rsidRPr="001D21AA" w:rsidRDefault="00B825FD" w:rsidP="00592E7A">
      <w:pPr>
        <w:suppressAutoHyphens/>
        <w:rPr>
          <w:rFonts w:ascii="Tahoma" w:hAnsi="Tahoma" w:cs="Tahoma"/>
          <w:sz w:val="22"/>
          <w:szCs w:val="22"/>
        </w:rPr>
      </w:pPr>
    </w:p>
    <w:p w14:paraId="61335C84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 xml:space="preserve">Předmět </w:t>
      </w:r>
      <w:r w:rsidR="00331557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>mlouvy</w:t>
      </w:r>
    </w:p>
    <w:p w14:paraId="0A711A15" w14:textId="77777777" w:rsidR="00EF529C" w:rsidRPr="001D21AA" w:rsidRDefault="00EF529C" w:rsidP="00592E7A">
      <w:pPr>
        <w:keepNext/>
        <w:suppressAutoHyphens/>
        <w:rPr>
          <w:rFonts w:ascii="Tahoma" w:hAnsi="Tahoma" w:cs="Tahoma"/>
        </w:rPr>
      </w:pPr>
    </w:p>
    <w:p w14:paraId="30026136" w14:textId="77777777" w:rsidR="00A73FB7" w:rsidRPr="001D21AA" w:rsidRDefault="0033155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S</w:t>
      </w:r>
      <w:r w:rsidR="00A73FB7" w:rsidRPr="001D21AA">
        <w:rPr>
          <w:rFonts w:ascii="Tahoma" w:hAnsi="Tahoma" w:cs="Tahoma"/>
          <w:sz w:val="22"/>
          <w:szCs w:val="22"/>
        </w:rPr>
        <w:t xml:space="preserve">mlouvou se </w:t>
      </w:r>
      <w:r w:rsidRPr="001D21AA">
        <w:rPr>
          <w:rFonts w:ascii="Tahoma" w:hAnsi="Tahoma" w:cs="Tahoma"/>
          <w:sz w:val="22"/>
          <w:szCs w:val="22"/>
        </w:rPr>
        <w:t>A</w:t>
      </w:r>
      <w:r w:rsidR="00A73FB7" w:rsidRPr="001D21AA">
        <w:rPr>
          <w:rFonts w:ascii="Tahoma" w:hAnsi="Tahoma" w:cs="Tahoma"/>
          <w:sz w:val="22"/>
          <w:szCs w:val="22"/>
        </w:rPr>
        <w:t xml:space="preserve">dvokátní kancelář zavazuje poskytovat </w:t>
      </w:r>
      <w:r w:rsidRPr="001D21AA">
        <w:rPr>
          <w:rFonts w:ascii="Tahoma" w:hAnsi="Tahoma" w:cs="Tahoma"/>
          <w:sz w:val="22"/>
          <w:szCs w:val="22"/>
        </w:rPr>
        <w:t>K</w:t>
      </w:r>
      <w:r w:rsidR="00A73FB7" w:rsidRPr="001D21AA">
        <w:rPr>
          <w:rFonts w:ascii="Tahoma" w:hAnsi="Tahoma" w:cs="Tahoma"/>
          <w:sz w:val="22"/>
          <w:szCs w:val="22"/>
        </w:rPr>
        <w:t>lientov</w:t>
      </w:r>
      <w:r w:rsidR="006F6FC2" w:rsidRPr="001D21AA">
        <w:rPr>
          <w:rFonts w:ascii="Tahoma" w:hAnsi="Tahoma" w:cs="Tahoma"/>
          <w:sz w:val="22"/>
          <w:szCs w:val="22"/>
        </w:rPr>
        <w:t>i dále vymezené právní služby a </w:t>
      </w:r>
      <w:r w:rsidRPr="001D21AA">
        <w:rPr>
          <w:rFonts w:ascii="Tahoma" w:hAnsi="Tahoma" w:cs="Tahoma"/>
          <w:sz w:val="22"/>
          <w:szCs w:val="22"/>
        </w:rPr>
        <w:t>K</w:t>
      </w:r>
      <w:r w:rsidR="00A73FB7" w:rsidRPr="001D21AA">
        <w:rPr>
          <w:rFonts w:ascii="Tahoma" w:hAnsi="Tahoma" w:cs="Tahoma"/>
          <w:sz w:val="22"/>
          <w:szCs w:val="22"/>
        </w:rPr>
        <w:t xml:space="preserve">lient se zavazuje uhradit </w:t>
      </w:r>
      <w:r w:rsidRPr="001D21AA">
        <w:rPr>
          <w:rFonts w:ascii="Tahoma" w:hAnsi="Tahoma" w:cs="Tahoma"/>
          <w:sz w:val="22"/>
          <w:szCs w:val="22"/>
        </w:rPr>
        <w:t>A</w:t>
      </w:r>
      <w:r w:rsidR="00A73FB7" w:rsidRPr="001D21AA">
        <w:rPr>
          <w:rFonts w:ascii="Tahoma" w:hAnsi="Tahoma" w:cs="Tahoma"/>
          <w:sz w:val="22"/>
          <w:szCs w:val="22"/>
        </w:rPr>
        <w:t>dvokátní kanceláři za poskytnutí právních služeb sjednanou odměnu.</w:t>
      </w:r>
    </w:p>
    <w:p w14:paraId="66581654" w14:textId="77777777" w:rsidR="00A73FB7" w:rsidRPr="001D21AA" w:rsidRDefault="00A73FB7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12A89F7E" w14:textId="29864460" w:rsidR="00B3163D" w:rsidRPr="001D21AA" w:rsidRDefault="00B3163D" w:rsidP="00B3163D">
      <w:pPr>
        <w:numPr>
          <w:ilvl w:val="0"/>
          <w:numId w:val="3"/>
        </w:numPr>
        <w:suppressAutoHyphens/>
        <w:ind w:left="419"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Předmětem této smlouvy je poskytování právních služeb při realizaci </w:t>
      </w:r>
      <w:r w:rsidR="00151AB8" w:rsidRPr="001D21AA">
        <w:rPr>
          <w:rFonts w:ascii="Tahoma" w:hAnsi="Tahoma" w:cs="Tahoma"/>
          <w:sz w:val="22"/>
          <w:szCs w:val="22"/>
        </w:rPr>
        <w:t>změn</w:t>
      </w:r>
      <w:r w:rsidR="000F18E7" w:rsidRPr="001D21AA">
        <w:rPr>
          <w:rFonts w:ascii="Tahoma" w:hAnsi="Tahoma" w:cs="Tahoma"/>
          <w:sz w:val="22"/>
          <w:szCs w:val="22"/>
        </w:rPr>
        <w:t>y</w:t>
      </w:r>
      <w:r w:rsidR="00151AB8" w:rsidRPr="001D21AA">
        <w:rPr>
          <w:rFonts w:ascii="Tahoma" w:hAnsi="Tahoma" w:cs="Tahoma"/>
          <w:sz w:val="22"/>
          <w:szCs w:val="22"/>
        </w:rPr>
        <w:t xml:space="preserve"> a úprav zavedeného </w:t>
      </w:r>
      <w:r w:rsidR="00E54BA0" w:rsidRPr="001D21AA">
        <w:rPr>
          <w:rFonts w:ascii="Tahoma" w:hAnsi="Tahoma" w:cs="Tahoma"/>
          <w:sz w:val="22"/>
          <w:szCs w:val="22"/>
        </w:rPr>
        <w:t>d</w:t>
      </w:r>
      <w:r w:rsidR="00151AB8" w:rsidRPr="001D21AA">
        <w:rPr>
          <w:rFonts w:ascii="Tahoma" w:hAnsi="Tahoma" w:cs="Tahoma"/>
          <w:sz w:val="22"/>
          <w:szCs w:val="22"/>
        </w:rPr>
        <w:t>ynamického nákupního systému</w:t>
      </w:r>
      <w:r w:rsidR="00BD1308" w:rsidRPr="001D21AA">
        <w:rPr>
          <w:rFonts w:ascii="Tahoma" w:hAnsi="Tahoma" w:cs="Tahoma"/>
          <w:sz w:val="22"/>
          <w:szCs w:val="22"/>
        </w:rPr>
        <w:t xml:space="preserve"> </w:t>
      </w:r>
      <w:r w:rsidRPr="001D21AA">
        <w:rPr>
          <w:rFonts w:ascii="Tahoma" w:hAnsi="Tahoma" w:cs="Tahoma"/>
          <w:sz w:val="22"/>
          <w:szCs w:val="22"/>
        </w:rPr>
        <w:t xml:space="preserve">dle § </w:t>
      </w:r>
      <w:r w:rsidRPr="001D21AA">
        <w:rPr>
          <w:rFonts w:ascii="Tahoma" w:hAnsi="Tahoma" w:cs="Tahoma"/>
          <w:sz w:val="22"/>
          <w:szCs w:val="22"/>
          <w:lang w:eastAsia="en-US" w:bidi="en-US"/>
        </w:rPr>
        <w:t>5</w:t>
      </w:r>
      <w:r w:rsidR="00151AB8" w:rsidRPr="001D21AA">
        <w:rPr>
          <w:rFonts w:ascii="Tahoma" w:hAnsi="Tahoma" w:cs="Tahoma"/>
          <w:sz w:val="22"/>
          <w:szCs w:val="22"/>
          <w:lang w:eastAsia="en-US" w:bidi="en-US"/>
        </w:rPr>
        <w:t>8</w:t>
      </w:r>
      <w:r w:rsidRPr="001D21AA">
        <w:rPr>
          <w:rFonts w:ascii="Tahoma" w:hAnsi="Tahoma" w:cs="Tahoma"/>
          <w:sz w:val="22"/>
          <w:szCs w:val="22"/>
        </w:rPr>
        <w:t xml:space="preserve"> </w:t>
      </w:r>
      <w:r w:rsidR="00DE39E5" w:rsidRPr="001D21AA">
        <w:rPr>
          <w:rFonts w:ascii="Tahoma" w:hAnsi="Tahoma" w:cs="Tahoma"/>
          <w:sz w:val="22"/>
          <w:szCs w:val="22"/>
        </w:rPr>
        <w:t>a násl.</w:t>
      </w:r>
      <w:r w:rsidR="00BD1308" w:rsidRPr="001D21AA">
        <w:rPr>
          <w:rFonts w:ascii="Tahoma" w:hAnsi="Tahoma" w:cs="Tahoma"/>
          <w:sz w:val="22"/>
          <w:szCs w:val="22"/>
        </w:rPr>
        <w:t xml:space="preserve"> </w:t>
      </w:r>
      <w:r w:rsidRPr="001D21AA">
        <w:rPr>
          <w:rFonts w:ascii="Tahoma" w:hAnsi="Tahoma" w:cs="Tahoma"/>
          <w:sz w:val="22"/>
          <w:szCs w:val="22"/>
        </w:rPr>
        <w:t>zákona č. 134/2016 Sb., o zadávání veřejných zakázek</w:t>
      </w:r>
      <w:r w:rsidRPr="001D21AA">
        <w:rPr>
          <w:rFonts w:ascii="Tahoma" w:hAnsi="Tahoma" w:cs="Tahoma"/>
          <w:bCs/>
          <w:sz w:val="22"/>
          <w:szCs w:val="22"/>
        </w:rPr>
        <w:t>, ve znění pozdějších předpisů</w:t>
      </w:r>
      <w:r w:rsidRPr="001D21AA">
        <w:rPr>
          <w:rFonts w:ascii="Tahoma" w:hAnsi="Tahoma" w:cs="Tahoma"/>
          <w:sz w:val="22"/>
          <w:szCs w:val="22"/>
        </w:rPr>
        <w:t xml:space="preserve"> (dále jen „</w:t>
      </w:r>
      <w:r w:rsidRPr="001D21AA">
        <w:rPr>
          <w:rFonts w:ascii="Tahoma" w:hAnsi="Tahoma" w:cs="Tahoma"/>
          <w:b/>
          <w:i/>
          <w:sz w:val="22"/>
          <w:szCs w:val="22"/>
        </w:rPr>
        <w:t>Zákon</w:t>
      </w:r>
      <w:r w:rsidRPr="001D21AA">
        <w:rPr>
          <w:rFonts w:ascii="Tahoma" w:hAnsi="Tahoma" w:cs="Tahoma"/>
          <w:sz w:val="22"/>
          <w:szCs w:val="22"/>
        </w:rPr>
        <w:t xml:space="preserve">“), následující </w:t>
      </w:r>
      <w:r w:rsidR="00251B9E" w:rsidRPr="001D21AA">
        <w:rPr>
          <w:rFonts w:ascii="Tahoma" w:hAnsi="Tahoma" w:cs="Tahoma"/>
          <w:sz w:val="22"/>
          <w:szCs w:val="22"/>
        </w:rPr>
        <w:t>nadlimitní veřejné zakázky</w:t>
      </w:r>
      <w:r w:rsidRPr="001D21AA">
        <w:rPr>
          <w:rFonts w:ascii="Tahoma" w:hAnsi="Tahoma" w:cs="Tahoma"/>
          <w:sz w:val="22"/>
          <w:szCs w:val="22"/>
        </w:rPr>
        <w:t xml:space="preserve">, </w:t>
      </w:r>
      <w:r w:rsidR="00251B9E" w:rsidRPr="001D21AA">
        <w:rPr>
          <w:rFonts w:ascii="Tahoma" w:hAnsi="Tahoma" w:cs="Tahoma"/>
          <w:sz w:val="22"/>
          <w:szCs w:val="22"/>
        </w:rPr>
        <w:t xml:space="preserve">jejímž </w:t>
      </w:r>
      <w:r w:rsidRPr="001D21AA">
        <w:rPr>
          <w:rFonts w:ascii="Tahoma" w:hAnsi="Tahoma" w:cs="Tahoma"/>
          <w:sz w:val="22"/>
          <w:szCs w:val="22"/>
        </w:rPr>
        <w:t>zadavatelem je Klient:</w:t>
      </w:r>
    </w:p>
    <w:p w14:paraId="533C0C1A" w14:textId="77777777" w:rsidR="00CF22A6" w:rsidRPr="001D21AA" w:rsidRDefault="00CF22A6" w:rsidP="00CF22A6">
      <w:pPr>
        <w:pStyle w:val="2Nesltextvlevo"/>
        <w:spacing w:after="400"/>
        <w:ind w:firstLine="419"/>
        <w:rPr>
          <w:rFonts w:ascii="Tahoma" w:hAnsi="Tahoma" w:cs="Tahoma"/>
          <w:b/>
          <w:lang w:bidi="en-US"/>
        </w:rPr>
      </w:pPr>
    </w:p>
    <w:p w14:paraId="6B19E292" w14:textId="1C17FAFB" w:rsidR="00C072E7" w:rsidRPr="001D21AA" w:rsidRDefault="00E54BA0" w:rsidP="00E54BA0">
      <w:pPr>
        <w:pStyle w:val="2Nesltextvlevo"/>
        <w:spacing w:after="400"/>
        <w:ind w:left="419"/>
        <w:rPr>
          <w:rFonts w:ascii="Tahoma" w:hAnsi="Tahoma" w:cs="Tahoma"/>
          <w:b/>
          <w:bCs/>
          <w:i/>
          <w:iCs/>
        </w:rPr>
      </w:pPr>
      <w:r w:rsidRPr="001D21AA">
        <w:rPr>
          <w:rFonts w:ascii="Tahoma" w:hAnsi="Tahoma" w:cs="Tahoma"/>
          <w:b/>
          <w:i/>
          <w:iCs/>
          <w:lang w:bidi="en-US"/>
        </w:rPr>
        <w:t xml:space="preserve">Dynamický nákupní systém – </w:t>
      </w:r>
      <w:r w:rsidR="00B320EF" w:rsidRPr="001D21AA">
        <w:rPr>
          <w:rFonts w:ascii="Tahoma" w:hAnsi="Tahoma" w:cs="Tahoma"/>
          <w:b/>
          <w:i/>
          <w:iCs/>
          <w:lang w:bidi="en-US"/>
        </w:rPr>
        <w:t>Služby pro oblast Brněnská přehrada 2025-2030</w:t>
      </w:r>
    </w:p>
    <w:p w14:paraId="0975CC7D" w14:textId="600A4948" w:rsidR="00B3163D" w:rsidRPr="001D21AA" w:rsidRDefault="005B05D4" w:rsidP="00B3163D">
      <w:pPr>
        <w:suppressAutoHyphens/>
        <w:ind w:left="426" w:hanging="7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V</w:t>
      </w:r>
      <w:r w:rsidR="00B3163D" w:rsidRPr="001D21AA">
        <w:rPr>
          <w:rFonts w:ascii="Tahoma" w:hAnsi="Tahoma" w:cs="Tahoma"/>
          <w:sz w:val="22"/>
          <w:szCs w:val="22"/>
        </w:rPr>
        <w:t xml:space="preserve">eřejná zakázka bude dále </w:t>
      </w:r>
      <w:r w:rsidR="0025518A" w:rsidRPr="001D21AA">
        <w:rPr>
          <w:rFonts w:ascii="Tahoma" w:hAnsi="Tahoma" w:cs="Tahoma"/>
          <w:sz w:val="22"/>
          <w:szCs w:val="22"/>
        </w:rPr>
        <w:t xml:space="preserve">individuálně </w:t>
      </w:r>
      <w:r w:rsidR="00B3163D" w:rsidRPr="001D21AA">
        <w:rPr>
          <w:rFonts w:ascii="Tahoma" w:hAnsi="Tahoma" w:cs="Tahoma"/>
          <w:sz w:val="22"/>
          <w:szCs w:val="22"/>
        </w:rPr>
        <w:t>označována jako „</w:t>
      </w:r>
      <w:r w:rsidR="00B3163D" w:rsidRPr="001D21AA">
        <w:rPr>
          <w:rFonts w:ascii="Tahoma" w:hAnsi="Tahoma" w:cs="Tahoma"/>
          <w:b/>
          <w:i/>
          <w:sz w:val="22"/>
          <w:szCs w:val="22"/>
        </w:rPr>
        <w:t>Veřejná zakázka</w:t>
      </w:r>
      <w:r w:rsidR="00B3163D" w:rsidRPr="001D21AA">
        <w:rPr>
          <w:rFonts w:ascii="Tahoma" w:hAnsi="Tahoma" w:cs="Tahoma"/>
          <w:sz w:val="22"/>
          <w:szCs w:val="22"/>
        </w:rPr>
        <w:t>“.</w:t>
      </w:r>
      <w:r w:rsidR="00A02C22" w:rsidRPr="001D21AA">
        <w:rPr>
          <w:rFonts w:ascii="Tahoma" w:hAnsi="Tahoma" w:cs="Tahoma"/>
          <w:sz w:val="22"/>
          <w:szCs w:val="22"/>
        </w:rPr>
        <w:t xml:space="preserve"> Případná změna oficiálního názvu </w:t>
      </w:r>
      <w:r w:rsidRPr="001D21AA">
        <w:rPr>
          <w:rFonts w:ascii="Tahoma" w:hAnsi="Tahoma" w:cs="Tahoma"/>
          <w:sz w:val="22"/>
          <w:szCs w:val="22"/>
        </w:rPr>
        <w:t xml:space="preserve">zadávacího řízení Veřejné </w:t>
      </w:r>
      <w:r w:rsidR="00ED06B3" w:rsidRPr="001D21AA">
        <w:rPr>
          <w:rFonts w:ascii="Tahoma" w:hAnsi="Tahoma" w:cs="Tahoma"/>
          <w:sz w:val="22"/>
          <w:szCs w:val="22"/>
        </w:rPr>
        <w:t>z</w:t>
      </w:r>
      <w:r w:rsidRPr="001D21AA">
        <w:rPr>
          <w:rFonts w:ascii="Tahoma" w:hAnsi="Tahoma" w:cs="Tahoma"/>
          <w:sz w:val="22"/>
          <w:szCs w:val="22"/>
        </w:rPr>
        <w:t>akázky</w:t>
      </w:r>
      <w:r w:rsidR="00892DA0" w:rsidRPr="001D21AA">
        <w:rPr>
          <w:rFonts w:ascii="Tahoma" w:hAnsi="Tahoma" w:cs="Tahoma"/>
          <w:sz w:val="22"/>
          <w:szCs w:val="22"/>
        </w:rPr>
        <w:t xml:space="preserve"> ne</w:t>
      </w:r>
      <w:r w:rsidR="00A02C22" w:rsidRPr="001D21AA">
        <w:rPr>
          <w:rFonts w:ascii="Tahoma" w:hAnsi="Tahoma" w:cs="Tahoma"/>
          <w:sz w:val="22"/>
          <w:szCs w:val="22"/>
        </w:rPr>
        <w:t>ní pro platnost, výklad a účinnost</w:t>
      </w:r>
      <w:r w:rsidR="003E13BA" w:rsidRPr="001D21AA">
        <w:rPr>
          <w:rFonts w:ascii="Tahoma" w:hAnsi="Tahoma" w:cs="Tahoma"/>
          <w:sz w:val="22"/>
          <w:szCs w:val="22"/>
        </w:rPr>
        <w:t xml:space="preserve"> této smlouvy rozhodná a smluvní strany </w:t>
      </w:r>
      <w:r w:rsidR="00CF2E2E" w:rsidRPr="001D21AA">
        <w:rPr>
          <w:rFonts w:ascii="Tahoma" w:hAnsi="Tahoma" w:cs="Tahoma"/>
          <w:sz w:val="22"/>
          <w:szCs w:val="22"/>
        </w:rPr>
        <w:t xml:space="preserve">jsou srozuměny s tím, že práva a povinnosti </w:t>
      </w:r>
      <w:r w:rsidR="00B07314" w:rsidRPr="001D21AA">
        <w:rPr>
          <w:rFonts w:ascii="Tahoma" w:hAnsi="Tahoma" w:cs="Tahoma"/>
          <w:sz w:val="22"/>
          <w:szCs w:val="22"/>
        </w:rPr>
        <w:t xml:space="preserve">ujednané </w:t>
      </w:r>
      <w:r w:rsidR="00CF2E2E" w:rsidRPr="001D21AA">
        <w:rPr>
          <w:rFonts w:ascii="Tahoma" w:hAnsi="Tahoma" w:cs="Tahoma"/>
          <w:sz w:val="22"/>
          <w:szCs w:val="22"/>
        </w:rPr>
        <w:t>touto smlouvou</w:t>
      </w:r>
      <w:r w:rsidR="00B07314" w:rsidRPr="001D21AA">
        <w:rPr>
          <w:rFonts w:ascii="Tahoma" w:hAnsi="Tahoma" w:cs="Tahoma"/>
          <w:sz w:val="22"/>
          <w:szCs w:val="22"/>
        </w:rPr>
        <w:t xml:space="preserve"> jsou platné</w:t>
      </w:r>
      <w:r w:rsidR="00A01A4D" w:rsidRPr="001D21AA">
        <w:rPr>
          <w:rFonts w:ascii="Tahoma" w:hAnsi="Tahoma" w:cs="Tahoma"/>
          <w:sz w:val="22"/>
          <w:szCs w:val="22"/>
        </w:rPr>
        <w:t>.</w:t>
      </w:r>
    </w:p>
    <w:p w14:paraId="53D46A66" w14:textId="77777777" w:rsidR="00A73FB7" w:rsidRPr="001D21AA" w:rsidRDefault="00A73FB7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1702BB73" w14:textId="0C6E975F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 xml:space="preserve">Poskytováním právních služeb dle </w:t>
      </w:r>
      <w:r w:rsidR="00331557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 xml:space="preserve">mlouvy se rozumí komplexní administrace </w:t>
      </w:r>
      <w:r w:rsidR="00826E7D" w:rsidRPr="001D21AA">
        <w:rPr>
          <w:rFonts w:ascii="Tahoma" w:hAnsi="Tahoma" w:cs="Tahoma"/>
          <w:sz w:val="22"/>
          <w:szCs w:val="22"/>
        </w:rPr>
        <w:t>změny zavedeného dynamického nákupního systému, a to ve všech třech kategoriích zavedeného dynamického nákupního systému (dále také jako „DNS“)</w:t>
      </w:r>
      <w:r w:rsidRPr="001D21AA">
        <w:rPr>
          <w:rFonts w:ascii="Tahoma" w:hAnsi="Tahoma" w:cs="Tahoma"/>
          <w:sz w:val="22"/>
          <w:szCs w:val="22"/>
        </w:rPr>
        <w:t>, jež dle dohody smluvních stran zahrnuje:</w:t>
      </w:r>
    </w:p>
    <w:p w14:paraId="5EDDEFEF" w14:textId="77777777" w:rsidR="00A73FB7" w:rsidRPr="001D21AA" w:rsidRDefault="00A73FB7" w:rsidP="00592E7A">
      <w:pPr>
        <w:suppressAutoHyphens/>
        <w:ind w:left="420"/>
        <w:rPr>
          <w:rFonts w:ascii="Tahoma" w:hAnsi="Tahoma" w:cs="Tahoma"/>
          <w:sz w:val="22"/>
          <w:szCs w:val="22"/>
        </w:rPr>
      </w:pPr>
    </w:p>
    <w:p w14:paraId="034A96C5" w14:textId="77777777" w:rsidR="00A73FB7" w:rsidRPr="001D21AA" w:rsidRDefault="00A73FB7" w:rsidP="00592E7A">
      <w:pPr>
        <w:keepNext/>
        <w:numPr>
          <w:ilvl w:val="0"/>
          <w:numId w:val="15"/>
        </w:numPr>
        <w:suppressAutoHyphens/>
        <w:ind w:left="777" w:hanging="357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úkony a činnosti činěné před zahájením zadávacího řízení</w:t>
      </w:r>
      <w:r w:rsidR="00D72F58" w:rsidRPr="001D21AA">
        <w:rPr>
          <w:rFonts w:ascii="Tahoma" w:hAnsi="Tahoma" w:cs="Tahoma"/>
          <w:sz w:val="22"/>
          <w:szCs w:val="22"/>
        </w:rPr>
        <w:t xml:space="preserve"> Veřejné zakázky</w:t>
      </w:r>
      <w:r w:rsidRPr="001D21AA">
        <w:rPr>
          <w:rFonts w:ascii="Tahoma" w:hAnsi="Tahoma" w:cs="Tahoma"/>
          <w:sz w:val="22"/>
          <w:szCs w:val="22"/>
        </w:rPr>
        <w:t>:</w:t>
      </w:r>
    </w:p>
    <w:p w14:paraId="29070F79" w14:textId="77777777" w:rsidR="00B3163D" w:rsidRPr="001D21AA" w:rsidRDefault="00B3163D" w:rsidP="00B3163D">
      <w:pPr>
        <w:keepNext/>
        <w:suppressAutoHyphens/>
        <w:ind w:left="777"/>
        <w:rPr>
          <w:rFonts w:ascii="Tahoma" w:hAnsi="Tahoma" w:cs="Tahoma"/>
          <w:sz w:val="22"/>
          <w:szCs w:val="22"/>
        </w:rPr>
      </w:pPr>
    </w:p>
    <w:p w14:paraId="64624777" w14:textId="77777777" w:rsidR="00E34D8A" w:rsidRPr="001D21AA" w:rsidRDefault="00E34D8A" w:rsidP="0094071E">
      <w:pPr>
        <w:numPr>
          <w:ilvl w:val="0"/>
          <w:numId w:val="17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E8F9602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F2D9A13" w14:textId="295C8CBA" w:rsidR="00E64813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37CACE9" w14:textId="0E69B072" w:rsidR="00E64813" w:rsidRPr="001D21AA" w:rsidRDefault="00E34D8A" w:rsidP="0094071E">
      <w:pPr>
        <w:numPr>
          <w:ilvl w:val="0"/>
          <w:numId w:val="17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102309A" w14:textId="07514360" w:rsidR="00E64813" w:rsidRPr="001D21AA" w:rsidRDefault="00E34D8A" w:rsidP="0094071E">
      <w:pPr>
        <w:numPr>
          <w:ilvl w:val="0"/>
          <w:numId w:val="17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04BE3F7C" w14:textId="3570F0BC" w:rsidR="00F109A8" w:rsidRPr="001D21AA" w:rsidRDefault="00E34D8A" w:rsidP="0094071E">
      <w:pPr>
        <w:numPr>
          <w:ilvl w:val="0"/>
          <w:numId w:val="17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19A197E" w14:textId="77D081D7" w:rsidR="00E15146" w:rsidRPr="001D21AA" w:rsidRDefault="00E34D8A" w:rsidP="005C6988">
      <w:pPr>
        <w:numPr>
          <w:ilvl w:val="0"/>
          <w:numId w:val="17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582CBA2" w14:textId="77777777" w:rsidR="00A73FB7" w:rsidRPr="001D21AA" w:rsidRDefault="00A73FB7" w:rsidP="00592E7A">
      <w:pPr>
        <w:suppressAutoHyphens/>
        <w:rPr>
          <w:rFonts w:ascii="Tahoma" w:hAnsi="Tahoma" w:cs="Tahoma"/>
          <w:sz w:val="22"/>
          <w:szCs w:val="22"/>
        </w:rPr>
      </w:pPr>
    </w:p>
    <w:p w14:paraId="45CAE8FB" w14:textId="48A98E1D" w:rsidR="00A73FB7" w:rsidRPr="001D21AA" w:rsidRDefault="00A73FB7" w:rsidP="00592E7A">
      <w:pPr>
        <w:keepNext/>
        <w:numPr>
          <w:ilvl w:val="0"/>
          <w:numId w:val="15"/>
        </w:numPr>
        <w:suppressAutoHyphens/>
        <w:ind w:left="782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úkony a činnosti související se zahájením</w:t>
      </w:r>
      <w:r w:rsidR="00E94CC9" w:rsidRPr="001D21AA">
        <w:rPr>
          <w:rFonts w:ascii="Tahoma" w:hAnsi="Tahoma" w:cs="Tahoma"/>
          <w:sz w:val="22"/>
          <w:szCs w:val="22"/>
        </w:rPr>
        <w:t xml:space="preserve"> či ukončením</w:t>
      </w:r>
      <w:r w:rsidRPr="001D21AA">
        <w:rPr>
          <w:rFonts w:ascii="Tahoma" w:hAnsi="Tahoma" w:cs="Tahoma"/>
          <w:sz w:val="22"/>
          <w:szCs w:val="22"/>
        </w:rPr>
        <w:t xml:space="preserve"> zadávacího řízení</w:t>
      </w:r>
      <w:r w:rsidR="00B058A1" w:rsidRPr="001D21AA">
        <w:rPr>
          <w:rFonts w:ascii="Tahoma" w:hAnsi="Tahoma" w:cs="Tahoma"/>
          <w:sz w:val="22"/>
          <w:szCs w:val="22"/>
        </w:rPr>
        <w:t xml:space="preserve"> Veřejné zakázky</w:t>
      </w:r>
      <w:r w:rsidRPr="001D21AA">
        <w:rPr>
          <w:rFonts w:ascii="Tahoma" w:hAnsi="Tahoma" w:cs="Tahoma"/>
          <w:sz w:val="22"/>
          <w:szCs w:val="22"/>
        </w:rPr>
        <w:t>:</w:t>
      </w:r>
    </w:p>
    <w:p w14:paraId="0EE96C40" w14:textId="77777777" w:rsidR="00B3163D" w:rsidRPr="001D21AA" w:rsidRDefault="00B3163D" w:rsidP="00B3163D">
      <w:pPr>
        <w:keepNext/>
        <w:suppressAutoHyphens/>
        <w:ind w:left="782"/>
        <w:rPr>
          <w:rFonts w:ascii="Tahoma" w:hAnsi="Tahoma" w:cs="Tahoma"/>
          <w:sz w:val="22"/>
          <w:szCs w:val="22"/>
        </w:rPr>
      </w:pPr>
    </w:p>
    <w:p w14:paraId="0D7CF5A2" w14:textId="6F4D0619" w:rsidR="00E64813" w:rsidRPr="001D21AA" w:rsidRDefault="00E34D8A" w:rsidP="0094071E">
      <w:pPr>
        <w:pStyle w:val="Zkladntext"/>
        <w:numPr>
          <w:ilvl w:val="0"/>
          <w:numId w:val="11"/>
        </w:numPr>
        <w:tabs>
          <w:tab w:val="clear" w:pos="3060"/>
        </w:tabs>
        <w:suppressAutoHyphens/>
        <w:spacing w:line="240" w:lineRule="auto"/>
        <w:ind w:left="709" w:hanging="425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31AE8522" w14:textId="77777777" w:rsidR="00E34D8A" w:rsidRPr="001D21AA" w:rsidRDefault="00E34D8A" w:rsidP="0094071E">
      <w:pPr>
        <w:pStyle w:val="Zkladntext"/>
        <w:numPr>
          <w:ilvl w:val="0"/>
          <w:numId w:val="11"/>
        </w:numPr>
        <w:suppressAutoHyphens/>
        <w:spacing w:line="240" w:lineRule="auto"/>
        <w:ind w:hanging="425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2BC8ADFF" w14:textId="77777777" w:rsidR="00E34D8A" w:rsidRPr="001D21AA" w:rsidRDefault="00E34D8A" w:rsidP="00E34D8A">
      <w:pPr>
        <w:pStyle w:val="Zkladntext"/>
        <w:suppressAutoHyphens/>
        <w:spacing w:line="240" w:lineRule="auto"/>
        <w:ind w:left="720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28274076" w14:textId="0F3628D2" w:rsidR="008176C0" w:rsidRPr="001D21AA" w:rsidRDefault="00E34D8A" w:rsidP="00E34D8A">
      <w:pPr>
        <w:pStyle w:val="Zkladntext"/>
        <w:suppressAutoHyphens/>
        <w:spacing w:line="240" w:lineRule="auto"/>
        <w:ind w:left="720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76A431A9" w14:textId="77777777" w:rsidR="00E34D8A" w:rsidRPr="001D21AA" w:rsidRDefault="00E34D8A" w:rsidP="0094071E">
      <w:pPr>
        <w:pStyle w:val="Zkladntext"/>
        <w:numPr>
          <w:ilvl w:val="0"/>
          <w:numId w:val="11"/>
        </w:numPr>
        <w:suppressAutoHyphens/>
        <w:spacing w:line="240" w:lineRule="auto"/>
        <w:ind w:hanging="425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75BFBB32" w14:textId="5BA2264D" w:rsidR="009C6591" w:rsidRPr="001D21AA" w:rsidRDefault="00E34D8A" w:rsidP="00E34D8A">
      <w:pPr>
        <w:pStyle w:val="Zkladntext"/>
        <w:suppressAutoHyphens/>
        <w:spacing w:line="240" w:lineRule="auto"/>
        <w:ind w:left="720"/>
        <w:rPr>
          <w:rFonts w:ascii="Tahoma" w:hAnsi="Tahoma" w:cs="Tahoma"/>
          <w:b w:val="0"/>
          <w:sz w:val="22"/>
          <w:szCs w:val="22"/>
        </w:rPr>
      </w:pPr>
      <w:r w:rsidRPr="001D21AA">
        <w:rPr>
          <w:rFonts w:ascii="Tahoma" w:hAnsi="Tahoma" w:cs="Tahoma"/>
          <w:b w:val="0"/>
          <w:sz w:val="22"/>
          <w:szCs w:val="22"/>
        </w:rPr>
        <w:t>x</w:t>
      </w:r>
    </w:p>
    <w:p w14:paraId="577D76F5" w14:textId="77777777" w:rsidR="00A73FB7" w:rsidRPr="001D21AA" w:rsidRDefault="00A73FB7" w:rsidP="00592E7A">
      <w:pPr>
        <w:pStyle w:val="Zkladntext"/>
        <w:suppressAutoHyphens/>
        <w:ind w:left="900"/>
        <w:rPr>
          <w:rFonts w:ascii="Tahoma" w:hAnsi="Tahoma" w:cs="Tahoma"/>
          <w:b w:val="0"/>
          <w:sz w:val="22"/>
          <w:szCs w:val="22"/>
        </w:rPr>
      </w:pPr>
    </w:p>
    <w:p w14:paraId="03497058" w14:textId="220E32E6" w:rsidR="00A73FB7" w:rsidRPr="001D21AA" w:rsidRDefault="00A73FB7" w:rsidP="00592E7A">
      <w:pPr>
        <w:keepNext/>
        <w:numPr>
          <w:ilvl w:val="0"/>
          <w:numId w:val="15"/>
        </w:numPr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úkony a činnosti činěné v průběhu lhůty pro podání nabídek</w:t>
      </w:r>
      <w:r w:rsidR="00E96B6B" w:rsidRPr="001D21AA">
        <w:rPr>
          <w:rFonts w:ascii="Tahoma" w:hAnsi="Tahoma" w:cs="Tahoma"/>
          <w:sz w:val="22"/>
          <w:szCs w:val="22"/>
        </w:rPr>
        <w:t xml:space="preserve"> či žádostí o účast</w:t>
      </w:r>
      <w:r w:rsidRPr="001D21AA">
        <w:rPr>
          <w:rFonts w:ascii="Tahoma" w:hAnsi="Tahoma" w:cs="Tahoma"/>
          <w:sz w:val="22"/>
          <w:szCs w:val="22"/>
        </w:rPr>
        <w:t xml:space="preserve">: </w:t>
      </w:r>
    </w:p>
    <w:p w14:paraId="2BEA9E2E" w14:textId="77777777" w:rsidR="00B3163D" w:rsidRPr="001D21AA" w:rsidRDefault="00B3163D" w:rsidP="00B3163D">
      <w:pPr>
        <w:keepNext/>
        <w:suppressAutoHyphens/>
        <w:ind w:left="780"/>
        <w:rPr>
          <w:rFonts w:ascii="Tahoma" w:hAnsi="Tahoma" w:cs="Tahoma"/>
          <w:sz w:val="22"/>
          <w:szCs w:val="22"/>
        </w:rPr>
      </w:pPr>
    </w:p>
    <w:p w14:paraId="3367A38E" w14:textId="13296568" w:rsidR="00A73FB7" w:rsidRPr="001D21AA" w:rsidRDefault="00E34D8A" w:rsidP="0094071E">
      <w:pPr>
        <w:numPr>
          <w:ilvl w:val="0"/>
          <w:numId w:val="12"/>
        </w:numPr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2A8199F" w14:textId="77777777" w:rsidR="00E34D8A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9FA5249" w14:textId="553B6540" w:rsidR="00A73FB7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98ADFDF" w14:textId="77777777" w:rsidR="00E34D8A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033380E2" w14:textId="5AB053C7" w:rsidR="00A73FB7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CF89151" w14:textId="77777777" w:rsidR="00E34D8A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86CEC49" w14:textId="01AC6057" w:rsidR="004038F3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83A5D46" w14:textId="77777777" w:rsidR="00E34D8A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11E46EA" w14:textId="516FC737" w:rsidR="004038F3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4488B50" w14:textId="1AF491DA" w:rsidR="00C73027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F2DF3BD" w14:textId="77777777" w:rsidR="00E34D8A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81DDDEE" w14:textId="77777777" w:rsidR="00E34D8A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1639992B" w14:textId="30EC6650" w:rsidR="00C73027" w:rsidRPr="001D21AA" w:rsidRDefault="00E34D8A" w:rsidP="00E34D8A">
      <w:pPr>
        <w:suppressAutoHyphens/>
        <w:ind w:left="7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D31BF73" w14:textId="2977E6DF" w:rsidR="00C73027" w:rsidRPr="001D21AA" w:rsidRDefault="00E34D8A" w:rsidP="0094071E">
      <w:pPr>
        <w:numPr>
          <w:ilvl w:val="0"/>
          <w:numId w:val="12"/>
        </w:numPr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1C3D7C2" w14:textId="77777777" w:rsidR="00E34D8A" w:rsidRPr="001D21AA" w:rsidRDefault="00E34D8A" w:rsidP="0094071E">
      <w:pPr>
        <w:suppressAutoHyphens/>
        <w:ind w:left="720" w:hanging="12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E5BD1A0" w14:textId="77777777" w:rsidR="00E34D8A" w:rsidRPr="001D21AA" w:rsidRDefault="00E34D8A" w:rsidP="0094071E">
      <w:pPr>
        <w:suppressAutoHyphens/>
        <w:ind w:left="720" w:hanging="12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6226B4C" w14:textId="2ADBD3DF" w:rsidR="00C73027" w:rsidRPr="001D21AA" w:rsidRDefault="00E34D8A" w:rsidP="0094071E">
      <w:pPr>
        <w:suppressAutoHyphens/>
        <w:ind w:left="720" w:hanging="12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9E400B7" w14:textId="68EC008E" w:rsidR="002276FE" w:rsidRPr="001D21AA" w:rsidRDefault="002276FE" w:rsidP="004038F3">
      <w:pPr>
        <w:suppressAutoHyphens/>
        <w:ind w:left="720"/>
        <w:rPr>
          <w:rFonts w:ascii="Tahoma" w:hAnsi="Tahoma" w:cs="Tahoma"/>
          <w:sz w:val="22"/>
          <w:szCs w:val="22"/>
        </w:rPr>
      </w:pPr>
    </w:p>
    <w:p w14:paraId="1A7D1D53" w14:textId="3B203DB0" w:rsidR="00A73FB7" w:rsidRPr="001D21AA" w:rsidRDefault="003F3BC2" w:rsidP="00D62FD6">
      <w:pPr>
        <w:keepNext/>
        <w:numPr>
          <w:ilvl w:val="0"/>
          <w:numId w:val="15"/>
        </w:numPr>
        <w:suppressAutoHyphens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úkony a činnosti činěné po uplynutí lhůty pro podání žádostí o účast ve Veřejné zakázce</w:t>
      </w:r>
      <w:r w:rsidR="00A73FB7" w:rsidRPr="001D21AA">
        <w:rPr>
          <w:rFonts w:ascii="Tahoma" w:hAnsi="Tahoma" w:cs="Tahoma"/>
          <w:sz w:val="22"/>
          <w:szCs w:val="22"/>
        </w:rPr>
        <w:t>:</w:t>
      </w:r>
    </w:p>
    <w:p w14:paraId="5AA1DB6F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50018E1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3101622" w14:textId="0E6C1F79" w:rsidR="00FB0B5D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C9AF703" w14:textId="30692A5F" w:rsidR="00FB0B5D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DA7F482" w14:textId="77777777" w:rsidR="00E34D8A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</w:p>
    <w:p w14:paraId="097F0CE5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>x</w:t>
      </w:r>
    </w:p>
    <w:p w14:paraId="2A4CD359" w14:textId="77777777" w:rsidR="00E34D8A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A7541C3" w14:textId="6A1E5FC4" w:rsidR="00C566AB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8CE1264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E63F7F3" w14:textId="2206C55C" w:rsidR="00C566AB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D3809BA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829C035" w14:textId="52247F64" w:rsidR="005E2F1F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0BAAF824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D501EC6" w14:textId="3C00F45A" w:rsidR="005E2F1F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FF824D5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24A4277" w14:textId="0B3D0BBE" w:rsidR="00973353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DB079FF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5063BEB" w14:textId="77777777" w:rsidR="00E34D8A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CDF837B" w14:textId="564520C0" w:rsidR="00973353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EE6E962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20DF9E9" w14:textId="0F9AC0E6" w:rsidR="00973353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6B5F8A1" w14:textId="77777777" w:rsidR="00E34D8A" w:rsidRPr="001D21AA" w:rsidRDefault="00E34D8A" w:rsidP="0094071E">
      <w:pPr>
        <w:numPr>
          <w:ilvl w:val="0"/>
          <w:numId w:val="13"/>
        </w:numPr>
        <w:tabs>
          <w:tab w:val="clear" w:pos="720"/>
        </w:tabs>
        <w:suppressAutoHyphens/>
        <w:ind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95F94E7" w14:textId="77777777" w:rsidR="00E34D8A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90E65F5" w14:textId="1E1010C2" w:rsidR="00CF1796" w:rsidRPr="001D21AA" w:rsidRDefault="00E34D8A" w:rsidP="00E34D8A">
      <w:pPr>
        <w:suppressAutoHyphens/>
        <w:ind w:left="70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E0BBA9D" w14:textId="77777777" w:rsidR="00A73FB7" w:rsidRPr="001D21AA" w:rsidRDefault="00A73FB7" w:rsidP="00592E7A">
      <w:pPr>
        <w:suppressAutoHyphens/>
        <w:ind w:left="360"/>
        <w:rPr>
          <w:rFonts w:ascii="Tahoma" w:hAnsi="Tahoma" w:cs="Tahoma"/>
          <w:b/>
          <w:sz w:val="22"/>
          <w:szCs w:val="22"/>
        </w:rPr>
      </w:pPr>
    </w:p>
    <w:p w14:paraId="53030F32" w14:textId="77777777" w:rsidR="00A73FB7" w:rsidRPr="001D21AA" w:rsidRDefault="00A73FB7" w:rsidP="00592E7A">
      <w:pPr>
        <w:keepNext/>
        <w:numPr>
          <w:ilvl w:val="0"/>
          <w:numId w:val="15"/>
        </w:numPr>
        <w:suppressAutoHyphens/>
        <w:ind w:left="777" w:hanging="357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úkony a činnosti související s ukončením zadávacího řízení</w:t>
      </w:r>
      <w:r w:rsidR="00A2381E" w:rsidRPr="001D21AA">
        <w:rPr>
          <w:rFonts w:ascii="Tahoma" w:hAnsi="Tahoma" w:cs="Tahoma"/>
          <w:sz w:val="22"/>
          <w:szCs w:val="22"/>
        </w:rPr>
        <w:t xml:space="preserve"> Veřejné zakázky</w:t>
      </w:r>
      <w:r w:rsidRPr="001D21AA">
        <w:rPr>
          <w:rFonts w:ascii="Tahoma" w:hAnsi="Tahoma" w:cs="Tahoma"/>
          <w:sz w:val="22"/>
          <w:szCs w:val="22"/>
        </w:rPr>
        <w:t>:</w:t>
      </w:r>
    </w:p>
    <w:p w14:paraId="714D1EB0" w14:textId="77777777" w:rsidR="00B3163D" w:rsidRPr="001D21AA" w:rsidRDefault="00B3163D" w:rsidP="00B3163D">
      <w:pPr>
        <w:keepNext/>
        <w:suppressAutoHyphens/>
        <w:ind w:left="777"/>
        <w:rPr>
          <w:rFonts w:ascii="Tahoma" w:hAnsi="Tahoma" w:cs="Tahoma"/>
          <w:sz w:val="22"/>
          <w:szCs w:val="22"/>
        </w:rPr>
      </w:pPr>
    </w:p>
    <w:p w14:paraId="376ADC3D" w14:textId="40C8A2FC" w:rsidR="00A73FB7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9FAC7A8" w14:textId="58671FBC" w:rsidR="00516E82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8A5CCBC" w14:textId="77777777" w:rsidR="00E34D8A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6BA5DF8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00D29829" w14:textId="3BAC2954" w:rsidR="00516E82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358BC5D" w14:textId="77777777" w:rsidR="00E34D8A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0FEB8BB" w14:textId="41EC5A80" w:rsidR="00516E82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18F0165" w14:textId="7367413A" w:rsidR="00324F31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1C89982" w14:textId="77777777" w:rsidR="00E34D8A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F5075BE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74DCCC6" w14:textId="37B61500" w:rsidR="00324F31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2ADACE3" w14:textId="77777777" w:rsidR="00E34D8A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8EC372A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31F19EB8" w14:textId="6BCE6B03" w:rsidR="00324F31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2FC98CA4" w14:textId="77777777" w:rsidR="00E34D8A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4725F198" w14:textId="77777777" w:rsidR="00E34D8A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8517E45" w14:textId="62252C6B" w:rsidR="00AD0D91" w:rsidRPr="001D21AA" w:rsidRDefault="00E34D8A" w:rsidP="00E34D8A">
      <w:pPr>
        <w:suppressAutoHyphens/>
        <w:ind w:left="70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022B062" w14:textId="1BC7F80C" w:rsidR="00AD0D91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5763725B" w14:textId="11C08EC5" w:rsidR="00AD0D91" w:rsidRPr="001D21AA" w:rsidRDefault="00E34D8A" w:rsidP="0094071E">
      <w:pPr>
        <w:numPr>
          <w:ilvl w:val="0"/>
          <w:numId w:val="14"/>
        </w:numPr>
        <w:tabs>
          <w:tab w:val="clear" w:pos="700"/>
        </w:tabs>
        <w:suppressAutoHyphens/>
        <w:ind w:left="709" w:hanging="425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6F448E3B" w14:textId="77777777" w:rsidR="00516E82" w:rsidRPr="001D21AA" w:rsidRDefault="00516E82" w:rsidP="0094071E">
      <w:pPr>
        <w:suppressAutoHyphens/>
        <w:ind w:left="709" w:hanging="425"/>
        <w:rPr>
          <w:rFonts w:ascii="Tahoma" w:hAnsi="Tahoma" w:cs="Tahoma"/>
          <w:sz w:val="22"/>
          <w:szCs w:val="22"/>
        </w:rPr>
      </w:pPr>
    </w:p>
    <w:p w14:paraId="2C57063B" w14:textId="77777777" w:rsidR="00A73FB7" w:rsidRPr="001D21AA" w:rsidRDefault="00A73FB7" w:rsidP="00592E7A">
      <w:pPr>
        <w:keepNext/>
        <w:numPr>
          <w:ilvl w:val="0"/>
          <w:numId w:val="15"/>
        </w:numPr>
        <w:suppressAutoHyphens/>
        <w:ind w:left="777" w:hanging="357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>další úkony a činnosti:</w:t>
      </w:r>
    </w:p>
    <w:p w14:paraId="34078ED6" w14:textId="77777777" w:rsidR="00E34D8A" w:rsidRPr="001D21AA" w:rsidRDefault="00E34D8A" w:rsidP="0094071E">
      <w:pPr>
        <w:keepNext/>
        <w:numPr>
          <w:ilvl w:val="0"/>
          <w:numId w:val="10"/>
        </w:numPr>
        <w:tabs>
          <w:tab w:val="clear" w:pos="700"/>
        </w:tabs>
        <w:suppressAutoHyphens/>
        <w:ind w:hanging="396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74080228" w14:textId="097A4DCE" w:rsidR="0045448B" w:rsidRPr="001D21AA" w:rsidRDefault="00E34D8A" w:rsidP="00E34D8A">
      <w:pPr>
        <w:keepNext/>
        <w:suppressAutoHyphens/>
        <w:ind w:left="680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x</w:t>
      </w:r>
    </w:p>
    <w:p w14:paraId="1CDA967B" w14:textId="77777777" w:rsidR="00E34D8A" w:rsidRPr="001D21AA" w:rsidRDefault="00E34D8A" w:rsidP="0094071E">
      <w:pPr>
        <w:keepNext/>
        <w:numPr>
          <w:ilvl w:val="0"/>
          <w:numId w:val="10"/>
        </w:numPr>
        <w:tabs>
          <w:tab w:val="clear" w:pos="700"/>
        </w:tabs>
        <w:suppressAutoHyphens/>
        <w:ind w:hanging="396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0661BB5B" w14:textId="77777777" w:rsidR="00E34D8A" w:rsidRPr="001D21AA" w:rsidRDefault="00E34D8A" w:rsidP="00E34D8A">
      <w:pPr>
        <w:keepNext/>
        <w:suppressAutoHyphens/>
        <w:ind w:left="680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6499BEA1" w14:textId="08CB9D64" w:rsidR="0094071E" w:rsidRPr="001D21AA" w:rsidRDefault="00E34D8A" w:rsidP="00E34D8A">
      <w:pPr>
        <w:keepNext/>
        <w:suppressAutoHyphens/>
        <w:ind w:left="680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389949D1" w14:textId="77777777" w:rsidR="00E34D8A" w:rsidRPr="001D21AA" w:rsidRDefault="00E34D8A" w:rsidP="0094071E">
      <w:pPr>
        <w:keepNext/>
        <w:numPr>
          <w:ilvl w:val="0"/>
          <w:numId w:val="10"/>
        </w:numPr>
        <w:tabs>
          <w:tab w:val="clear" w:pos="700"/>
        </w:tabs>
        <w:suppressAutoHyphens/>
        <w:ind w:hanging="396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1BC89604" w14:textId="77777777" w:rsidR="00E34D8A" w:rsidRPr="001D21AA" w:rsidRDefault="00E34D8A" w:rsidP="00E34D8A">
      <w:pPr>
        <w:keepNext/>
        <w:suppressAutoHyphens/>
        <w:ind w:left="680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75660D91" w14:textId="6BB1B70E" w:rsidR="009A402A" w:rsidRPr="001D21AA" w:rsidRDefault="00E34D8A" w:rsidP="00E34D8A">
      <w:pPr>
        <w:keepNext/>
        <w:suppressAutoHyphens/>
        <w:ind w:left="680"/>
        <w:rPr>
          <w:rFonts w:ascii="Tahoma" w:hAnsi="Tahoma" w:cs="Tahoma"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x</w:t>
      </w:r>
    </w:p>
    <w:p w14:paraId="1548D5C5" w14:textId="77777777" w:rsidR="009E0A64" w:rsidRPr="001D21AA" w:rsidRDefault="009E0A64" w:rsidP="009E0A64">
      <w:pPr>
        <w:keepNext/>
        <w:suppressAutoHyphens/>
        <w:rPr>
          <w:rFonts w:ascii="Tahoma" w:hAnsi="Tahoma" w:cs="Tahoma"/>
          <w:color w:val="000000"/>
          <w:sz w:val="22"/>
          <w:szCs w:val="22"/>
        </w:rPr>
      </w:pPr>
    </w:p>
    <w:p w14:paraId="2461B62B" w14:textId="3311406D" w:rsidR="00065C31" w:rsidRPr="001D21AA" w:rsidRDefault="003D4CFD" w:rsidP="00065C31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Poskytování právních služeb nezahrnuje odborné poradenství v oblasti předmětu Veřejné zakázky a zastupování v před Úřadem pro ochranu hospodářské soutěže a zpracování analýzy podaných námitek</w:t>
      </w:r>
      <w:r w:rsidR="00065C31" w:rsidRPr="001D21AA">
        <w:rPr>
          <w:rFonts w:ascii="Tahoma" w:hAnsi="Tahoma" w:cs="Tahoma"/>
          <w:sz w:val="22"/>
          <w:szCs w:val="22"/>
        </w:rPr>
        <w:t>.</w:t>
      </w:r>
    </w:p>
    <w:p w14:paraId="3773364F" w14:textId="77777777" w:rsidR="00392995" w:rsidRPr="001D21AA" w:rsidRDefault="00392995" w:rsidP="00392995">
      <w:pPr>
        <w:suppressAutoHyphens/>
        <w:ind w:left="420"/>
        <w:rPr>
          <w:rFonts w:ascii="Tahoma" w:hAnsi="Tahoma" w:cs="Tahoma"/>
          <w:sz w:val="22"/>
          <w:szCs w:val="22"/>
        </w:rPr>
      </w:pPr>
    </w:p>
    <w:p w14:paraId="7F85A209" w14:textId="2F3777D6" w:rsidR="00392995" w:rsidRPr="001D21AA" w:rsidRDefault="009F36A4" w:rsidP="00065C31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V případě, že si klient vyžádá další druh zadávacího řízení nebo další služby pro Veřejnou zakázku uvedenou v čl. I odst. 2 této smlouvy nebo v souvislosti s ní, nebo tento bude s Klientem po uzavření této smlouvy domluven, je Advokátní kancelář oprávněna upravit odpovídajícím způsobem jednotlivé úkony prováděné Advokátní kanceláří podle v čl. I odst. 3 zákona této smlouvy, a to bez nutnosti vyhotovení dodatku k této smlouvě, přičemž Advokátní kancelář je v takovém případě učinit veškeré standardně prováděné úkony při užití tohoto druhu zadávacího řízení</w:t>
      </w:r>
      <w:r w:rsidR="005A7985" w:rsidRPr="001D21AA">
        <w:rPr>
          <w:rFonts w:ascii="Tahoma" w:hAnsi="Tahoma" w:cs="Tahoma"/>
          <w:sz w:val="22"/>
          <w:szCs w:val="22"/>
        </w:rPr>
        <w:t>.</w:t>
      </w:r>
    </w:p>
    <w:p w14:paraId="59006978" w14:textId="77777777" w:rsidR="00A73FB7" w:rsidRPr="001D21AA" w:rsidRDefault="00A73FB7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7FDAF82E" w14:textId="77777777" w:rsidR="00886570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 kancelář je při poskytování právních služeb nezávislá</w:t>
      </w:r>
      <w:r w:rsidR="00753E0D" w:rsidRPr="001D21AA">
        <w:rPr>
          <w:rFonts w:ascii="Tahoma" w:hAnsi="Tahoma" w:cs="Tahoma"/>
          <w:sz w:val="22"/>
          <w:szCs w:val="22"/>
        </w:rPr>
        <w:t>; je vázána právními předpisy a </w:t>
      </w:r>
      <w:r w:rsidRPr="001D21AA">
        <w:rPr>
          <w:rFonts w:ascii="Tahoma" w:hAnsi="Tahoma" w:cs="Tahoma"/>
          <w:sz w:val="22"/>
          <w:szCs w:val="22"/>
        </w:rPr>
        <w:t xml:space="preserve">v jejich mezích příkazy </w:t>
      </w:r>
      <w:r w:rsidR="007022DA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lienta. Advokátní kancelář je povin</w:t>
      </w:r>
      <w:r w:rsidR="00753E0D" w:rsidRPr="001D21AA">
        <w:rPr>
          <w:rFonts w:ascii="Tahoma" w:hAnsi="Tahoma" w:cs="Tahoma"/>
          <w:sz w:val="22"/>
          <w:szCs w:val="22"/>
        </w:rPr>
        <w:t>na chránit a prosazovat práva a </w:t>
      </w:r>
      <w:r w:rsidRPr="001D21AA">
        <w:rPr>
          <w:rFonts w:ascii="Tahoma" w:hAnsi="Tahoma" w:cs="Tahoma"/>
          <w:sz w:val="22"/>
          <w:szCs w:val="22"/>
        </w:rPr>
        <w:t xml:space="preserve">oprávněné zájmy </w:t>
      </w:r>
      <w:r w:rsidR="007022DA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</w:t>
      </w:r>
      <w:r w:rsidR="004D69CE" w:rsidRPr="001D21AA">
        <w:rPr>
          <w:rFonts w:ascii="Tahoma" w:hAnsi="Tahoma" w:cs="Tahoma"/>
          <w:sz w:val="22"/>
          <w:szCs w:val="22"/>
        </w:rPr>
        <w:t>, řídit se jeho pokyny. Pokyny K</w:t>
      </w:r>
      <w:r w:rsidRPr="001D21AA">
        <w:rPr>
          <w:rFonts w:ascii="Tahoma" w:hAnsi="Tahoma" w:cs="Tahoma"/>
          <w:sz w:val="22"/>
          <w:szCs w:val="22"/>
        </w:rPr>
        <w:t>lienta však není vázána, jsou-li v</w:t>
      </w:r>
      <w:r w:rsidR="001B2268" w:rsidRPr="001D21AA">
        <w:rPr>
          <w:rFonts w:ascii="Tahoma" w:hAnsi="Tahoma" w:cs="Tahoma"/>
          <w:sz w:val="22"/>
          <w:szCs w:val="22"/>
        </w:rPr>
        <w:t xml:space="preserve"> rozporu s právním </w:t>
      </w:r>
      <w:r w:rsidRPr="001D21AA">
        <w:rPr>
          <w:rFonts w:ascii="Tahoma" w:hAnsi="Tahoma" w:cs="Tahoma"/>
          <w:sz w:val="22"/>
          <w:szCs w:val="22"/>
        </w:rPr>
        <w:t>nebo stavovským předpisem</w:t>
      </w:r>
      <w:r w:rsidR="00F37F54" w:rsidRPr="001D21AA">
        <w:rPr>
          <w:rFonts w:ascii="Tahoma" w:hAnsi="Tahoma" w:cs="Tahoma"/>
          <w:sz w:val="22"/>
          <w:szCs w:val="22"/>
        </w:rPr>
        <w:t>; o tom je Advokátní kancelář povinna Klienta přiměřeně poučit</w:t>
      </w:r>
      <w:r w:rsidRPr="001D21AA">
        <w:rPr>
          <w:rFonts w:ascii="Tahoma" w:hAnsi="Tahoma" w:cs="Tahoma"/>
          <w:sz w:val="22"/>
          <w:szCs w:val="22"/>
        </w:rPr>
        <w:t>.</w:t>
      </w:r>
      <w:r w:rsidR="00907AC3" w:rsidRPr="001D21AA">
        <w:rPr>
          <w:rFonts w:ascii="Tahoma" w:hAnsi="Tahoma" w:cs="Tahoma"/>
          <w:sz w:val="22"/>
          <w:szCs w:val="22"/>
        </w:rPr>
        <w:t xml:space="preserve"> </w:t>
      </w:r>
    </w:p>
    <w:p w14:paraId="0E7009E1" w14:textId="77777777" w:rsidR="00886570" w:rsidRPr="001D21AA" w:rsidRDefault="00886570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7B37B84E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je povinna bez zbytečného odkladu oznámit </w:t>
      </w:r>
      <w:r w:rsidR="007022DA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všechny okolnosti, které zjistí při poskytování právních služeb a které mohou mít vliv na změnu pokynů nebo zájmů </w:t>
      </w:r>
      <w:r w:rsidR="007022DA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lienta.</w:t>
      </w:r>
    </w:p>
    <w:p w14:paraId="23A671B0" w14:textId="77777777" w:rsidR="00A73FB7" w:rsidRPr="001D21AA" w:rsidRDefault="00A73FB7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43642F66" w14:textId="77777777" w:rsidR="00753376" w:rsidRPr="001D21AA" w:rsidRDefault="00753376" w:rsidP="00592E7A">
      <w:pPr>
        <w:keepNext/>
        <w:suppressAutoHyphens/>
        <w:ind w:left="1080" w:hanging="420"/>
        <w:rPr>
          <w:rFonts w:ascii="Tahoma" w:hAnsi="Tahoma" w:cs="Tahoma"/>
          <w:b/>
          <w:sz w:val="22"/>
          <w:szCs w:val="22"/>
        </w:rPr>
      </w:pPr>
    </w:p>
    <w:p w14:paraId="757B3A50" w14:textId="77777777" w:rsidR="00A73FB7" w:rsidRPr="001D21AA" w:rsidRDefault="00A73FB7" w:rsidP="00C73622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Zmocnění</w:t>
      </w:r>
    </w:p>
    <w:p w14:paraId="1378FC3C" w14:textId="77777777" w:rsidR="00EF529C" w:rsidRPr="001D21AA" w:rsidRDefault="00EF529C" w:rsidP="00C73622">
      <w:pPr>
        <w:keepNext/>
        <w:suppressAutoHyphens/>
        <w:rPr>
          <w:rFonts w:ascii="Tahoma" w:hAnsi="Tahoma" w:cs="Tahoma"/>
        </w:rPr>
      </w:pPr>
    </w:p>
    <w:p w14:paraId="2371564D" w14:textId="77777777" w:rsidR="00A73FB7" w:rsidRPr="001D21AA" w:rsidRDefault="00A73FB7" w:rsidP="00592E7A">
      <w:pPr>
        <w:keepNext/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K jakémukoliv </w:t>
      </w:r>
      <w:r w:rsidR="00002159" w:rsidRPr="001D21AA">
        <w:rPr>
          <w:rFonts w:ascii="Tahoma" w:hAnsi="Tahoma" w:cs="Tahoma"/>
          <w:sz w:val="22"/>
          <w:szCs w:val="22"/>
        </w:rPr>
        <w:t>právnímu jednání</w:t>
      </w:r>
      <w:r w:rsidRPr="001D21AA">
        <w:rPr>
          <w:rFonts w:ascii="Tahoma" w:hAnsi="Tahoma" w:cs="Tahoma"/>
          <w:sz w:val="22"/>
          <w:szCs w:val="22"/>
        </w:rPr>
        <w:t xml:space="preserve"> jménem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 je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 oprávněna pouze na základě pokynu</w:t>
      </w:r>
      <w:r w:rsidR="00002159" w:rsidRPr="001D21AA">
        <w:rPr>
          <w:rFonts w:ascii="Tahoma" w:hAnsi="Tahoma" w:cs="Tahoma"/>
          <w:sz w:val="22"/>
          <w:szCs w:val="22"/>
        </w:rPr>
        <w:t xml:space="preserve">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="00002159" w:rsidRPr="001D21AA">
        <w:rPr>
          <w:rFonts w:ascii="Tahoma" w:hAnsi="Tahoma" w:cs="Tahoma"/>
          <w:sz w:val="22"/>
          <w:szCs w:val="22"/>
        </w:rPr>
        <w:t>lienta. K uskutečnění právního jednání</w:t>
      </w:r>
      <w:r w:rsidRPr="001D21AA">
        <w:rPr>
          <w:rFonts w:ascii="Tahoma" w:hAnsi="Tahoma" w:cs="Tahoma"/>
          <w:sz w:val="22"/>
          <w:szCs w:val="22"/>
        </w:rPr>
        <w:t xml:space="preserve"> jménem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 vybaví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příslušnou plnou mocí. Klient může vybavit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generální plnou mocí, která opravňuje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jednat jménem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 ve všech jeho právních věcech.</w:t>
      </w:r>
    </w:p>
    <w:p w14:paraId="4E088CE8" w14:textId="77777777" w:rsidR="000E1BE6" w:rsidRPr="001D21AA" w:rsidRDefault="000E1BE6" w:rsidP="00592E7A">
      <w:pPr>
        <w:keepNext/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39127E51" w14:textId="77777777" w:rsidR="000E1BE6" w:rsidRPr="001D21AA" w:rsidRDefault="000E1BE6" w:rsidP="00592E7A">
      <w:pPr>
        <w:keepNext/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1584C1B2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Kolize, nepodjatost</w:t>
      </w:r>
    </w:p>
    <w:p w14:paraId="21077C18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37306190" w14:textId="77777777" w:rsidR="00A73FB7" w:rsidRPr="001D21AA" w:rsidRDefault="00A73FB7" w:rsidP="00592E7A">
      <w:pPr>
        <w:keepNext/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 kancelář právní služb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 xml:space="preserve"> neposkytne, jestliže v téže věci nebo ve věci související již poskytla právní služb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 xml:space="preserve"> jinému, jehož zájmy jsou v rozporu se zájmy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lienta; jestliže by informace, kterou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má o jiné osobě, jež je nebo byla jejím klientem, mohla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 neoprávněně zvýhodnit; je-li nebo má-li být věc vedena proti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</w:t>
      </w:r>
      <w:r w:rsidR="00EB4126" w:rsidRPr="001D21AA">
        <w:rPr>
          <w:rFonts w:ascii="Tahoma" w:hAnsi="Tahoma" w:cs="Tahoma"/>
          <w:sz w:val="22"/>
          <w:szCs w:val="22"/>
        </w:rPr>
        <w:t>vokátní kanceláři či se jedná o </w:t>
      </w:r>
      <w:r w:rsidRPr="001D21AA">
        <w:rPr>
          <w:rFonts w:ascii="Tahoma" w:hAnsi="Tahoma" w:cs="Tahoma"/>
          <w:sz w:val="22"/>
          <w:szCs w:val="22"/>
        </w:rPr>
        <w:t xml:space="preserve">věc, jež je v rozporu se zájmy </w:t>
      </w:r>
      <w:r w:rsidR="00504192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kanceláře nebo osob v advokátní kanceláři působících.</w:t>
      </w:r>
    </w:p>
    <w:p w14:paraId="561B97AB" w14:textId="77777777" w:rsidR="00A73FB7" w:rsidRPr="001D21AA" w:rsidRDefault="00A73FB7" w:rsidP="00592E7A">
      <w:pPr>
        <w:suppressAutoHyphens/>
        <w:ind w:left="419" w:hanging="420"/>
        <w:rPr>
          <w:rFonts w:ascii="Tahoma" w:hAnsi="Tahoma" w:cs="Tahoma"/>
          <w:sz w:val="22"/>
          <w:szCs w:val="22"/>
        </w:rPr>
      </w:pPr>
    </w:p>
    <w:p w14:paraId="7B966A76" w14:textId="1A7AEC74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>Advokátní kancel</w:t>
      </w:r>
      <w:r w:rsidR="00065C31" w:rsidRPr="001D21AA">
        <w:rPr>
          <w:rFonts w:ascii="Tahoma" w:hAnsi="Tahoma" w:cs="Tahoma"/>
          <w:sz w:val="22"/>
          <w:szCs w:val="22"/>
        </w:rPr>
        <w:t xml:space="preserve">ář skutečnosti dle odst. </w:t>
      </w:r>
      <w:r w:rsidR="001D4F44" w:rsidRPr="001D21AA">
        <w:rPr>
          <w:rFonts w:ascii="Tahoma" w:hAnsi="Tahoma" w:cs="Tahoma"/>
          <w:sz w:val="22"/>
          <w:szCs w:val="22"/>
        </w:rPr>
        <w:t>9</w:t>
      </w:r>
      <w:r w:rsidR="00065C31" w:rsidRPr="001D21AA">
        <w:rPr>
          <w:rFonts w:ascii="Tahoma" w:hAnsi="Tahoma" w:cs="Tahoma"/>
          <w:sz w:val="22"/>
          <w:szCs w:val="22"/>
        </w:rPr>
        <w:t xml:space="preserve"> Smlouvy</w:t>
      </w:r>
      <w:r w:rsidRPr="001D21AA">
        <w:rPr>
          <w:rFonts w:ascii="Tahoma" w:hAnsi="Tahoma" w:cs="Tahoma"/>
          <w:sz w:val="22"/>
          <w:szCs w:val="22"/>
        </w:rPr>
        <w:t xml:space="preserve"> sdělí písemně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lientovi neprodleně po jejich zjištění.</w:t>
      </w:r>
    </w:p>
    <w:p w14:paraId="547F2DEC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2E1196B8" w14:textId="0ED1FF54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</w:t>
      </w:r>
      <w:r w:rsidR="00065C31" w:rsidRPr="001D21AA">
        <w:rPr>
          <w:rFonts w:ascii="Tahoma" w:hAnsi="Tahoma" w:cs="Tahoma"/>
          <w:sz w:val="22"/>
          <w:szCs w:val="22"/>
        </w:rPr>
        <w:t xml:space="preserve"> kancelář pro kolizi dle odst. </w:t>
      </w:r>
      <w:r w:rsidR="001D4F44" w:rsidRPr="001D21AA">
        <w:rPr>
          <w:rFonts w:ascii="Tahoma" w:hAnsi="Tahoma" w:cs="Tahoma"/>
          <w:sz w:val="22"/>
          <w:szCs w:val="22"/>
        </w:rPr>
        <w:t>9</w:t>
      </w:r>
      <w:r w:rsidRPr="001D21AA">
        <w:rPr>
          <w:rFonts w:ascii="Tahoma" w:hAnsi="Tahoma" w:cs="Tahoma"/>
          <w:sz w:val="22"/>
          <w:szCs w:val="22"/>
        </w:rPr>
        <w:t xml:space="preserve"> </w:t>
      </w:r>
      <w:r w:rsidR="00065C31" w:rsidRPr="001D21AA">
        <w:rPr>
          <w:rFonts w:ascii="Tahoma" w:hAnsi="Tahoma" w:cs="Tahoma"/>
          <w:sz w:val="22"/>
          <w:szCs w:val="22"/>
        </w:rPr>
        <w:t>Smlouvy</w:t>
      </w:r>
      <w:r w:rsidRPr="001D21AA">
        <w:rPr>
          <w:rFonts w:ascii="Tahoma" w:hAnsi="Tahoma" w:cs="Tahoma"/>
          <w:sz w:val="22"/>
          <w:szCs w:val="22"/>
        </w:rPr>
        <w:t xml:space="preserve"> odmítne poskytnout právní </w:t>
      </w:r>
      <w:r w:rsidR="00E1142D" w:rsidRPr="001D21AA">
        <w:rPr>
          <w:rFonts w:ascii="Tahoma" w:hAnsi="Tahoma" w:cs="Tahoma"/>
          <w:sz w:val="22"/>
          <w:szCs w:val="22"/>
        </w:rPr>
        <w:t>služby</w:t>
      </w:r>
      <w:r w:rsidRPr="001D21AA">
        <w:rPr>
          <w:rFonts w:ascii="Tahoma" w:hAnsi="Tahoma" w:cs="Tahoma"/>
          <w:sz w:val="22"/>
          <w:szCs w:val="22"/>
        </w:rPr>
        <w:t xml:space="preserve"> zaměstnanci nebo společníkovi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lienta, pokud by t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>to právní služb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="00B323CB" w:rsidRPr="001D21AA">
        <w:rPr>
          <w:rFonts w:ascii="Tahoma" w:hAnsi="Tahoma" w:cs="Tahoma"/>
          <w:sz w:val="22"/>
          <w:szCs w:val="22"/>
        </w:rPr>
        <w:t xml:space="preserve"> byly</w:t>
      </w:r>
      <w:r w:rsidRPr="001D21AA">
        <w:rPr>
          <w:rFonts w:ascii="Tahoma" w:hAnsi="Tahoma" w:cs="Tahoma"/>
          <w:sz w:val="22"/>
          <w:szCs w:val="22"/>
        </w:rPr>
        <w:t xml:space="preserve"> v rozporu se zájmy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lienta.</w:t>
      </w:r>
    </w:p>
    <w:p w14:paraId="73CFDE77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08968254" w14:textId="240F987A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se zavazuje na žádost </w:t>
      </w:r>
      <w:r w:rsidR="00504192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 v případě kolize doporučit mu jinou advokátní kancelář nebo jiného advokáta</w:t>
      </w:r>
      <w:r w:rsidR="00000F7B" w:rsidRPr="001D21AA">
        <w:rPr>
          <w:rFonts w:ascii="Tahoma" w:hAnsi="Tahoma" w:cs="Tahoma"/>
          <w:sz w:val="22"/>
          <w:szCs w:val="22"/>
        </w:rPr>
        <w:t>, bude-li to Klientem vyžadováno</w:t>
      </w:r>
      <w:r w:rsidRPr="001D21AA">
        <w:rPr>
          <w:rFonts w:ascii="Tahoma" w:hAnsi="Tahoma" w:cs="Tahoma"/>
          <w:sz w:val="22"/>
          <w:szCs w:val="22"/>
        </w:rPr>
        <w:t>.</w:t>
      </w:r>
    </w:p>
    <w:p w14:paraId="1112972D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113E57D7" w14:textId="18431132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 kancelář p</w:t>
      </w:r>
      <w:r w:rsidR="00065C31" w:rsidRPr="001D21AA">
        <w:rPr>
          <w:rFonts w:ascii="Tahoma" w:hAnsi="Tahoma" w:cs="Tahoma"/>
          <w:sz w:val="22"/>
          <w:szCs w:val="22"/>
        </w:rPr>
        <w:t xml:space="preserve">rohlašuje, že ustanovení odst. </w:t>
      </w:r>
      <w:r w:rsidR="00C940BF" w:rsidRPr="001D21AA">
        <w:rPr>
          <w:rFonts w:ascii="Tahoma" w:hAnsi="Tahoma" w:cs="Tahoma"/>
          <w:sz w:val="22"/>
          <w:szCs w:val="22"/>
        </w:rPr>
        <w:t>9</w:t>
      </w:r>
      <w:r w:rsidRPr="001D21AA">
        <w:rPr>
          <w:rFonts w:ascii="Tahoma" w:hAnsi="Tahoma" w:cs="Tahoma"/>
          <w:sz w:val="22"/>
          <w:szCs w:val="22"/>
        </w:rPr>
        <w:t xml:space="preserve"> </w:t>
      </w:r>
      <w:r w:rsidR="00065C31" w:rsidRPr="001D21AA">
        <w:rPr>
          <w:rFonts w:ascii="Tahoma" w:hAnsi="Tahoma" w:cs="Tahoma"/>
          <w:sz w:val="22"/>
          <w:szCs w:val="22"/>
        </w:rPr>
        <w:t>Smlouvy</w:t>
      </w:r>
      <w:r w:rsidRPr="001D21AA">
        <w:rPr>
          <w:rFonts w:ascii="Tahoma" w:hAnsi="Tahoma" w:cs="Tahoma"/>
          <w:sz w:val="22"/>
          <w:szCs w:val="22"/>
        </w:rPr>
        <w:t xml:space="preserve">, jako svou zákonnou povinnost, uplatní vůči všem právním službám u osob, které jej o tuto službu požádají, ode dne následujícího po uzavření </w:t>
      </w:r>
      <w:r w:rsidR="00504192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>mlouvy.</w:t>
      </w:r>
    </w:p>
    <w:p w14:paraId="1FBC9951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382BEC27" w14:textId="77777777" w:rsidR="00065C31" w:rsidRPr="001D21AA" w:rsidRDefault="00065C31" w:rsidP="00065C31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 kancelář je po celou dobu trvání Smlouvy povinna postupovat tak, aby nedocházelo ke střetu zájmů ve smyslu § 44 Zákona.</w:t>
      </w:r>
    </w:p>
    <w:p w14:paraId="7324A186" w14:textId="77777777" w:rsidR="00A73FB7" w:rsidRPr="001D21AA" w:rsidRDefault="00A73FB7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5F559733" w14:textId="77777777" w:rsidR="00B825FD" w:rsidRPr="001D21AA" w:rsidRDefault="00B825FD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719673BD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Povinnost mlčenlivosti</w:t>
      </w:r>
    </w:p>
    <w:p w14:paraId="33E30F4C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28CEB758" w14:textId="531CB6D4" w:rsidR="00A73FB7" w:rsidRPr="001D21AA" w:rsidRDefault="00A73FB7" w:rsidP="00592E7A">
      <w:pPr>
        <w:pStyle w:val="Zkladntext"/>
        <w:numPr>
          <w:ilvl w:val="0"/>
          <w:numId w:val="3"/>
        </w:numPr>
        <w:suppressAutoHyphens/>
        <w:spacing w:line="240" w:lineRule="auto"/>
        <w:ind w:hanging="420"/>
        <w:rPr>
          <w:rFonts w:ascii="Tahoma" w:hAnsi="Tahoma" w:cs="Tahoma"/>
          <w:b w:val="0"/>
          <w:bCs w:val="0"/>
          <w:sz w:val="22"/>
          <w:szCs w:val="22"/>
        </w:rPr>
      </w:pPr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Advokátní kancelář </w:t>
      </w:r>
      <w:r w:rsidR="00000F7B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a její zaměstnanci</w:t>
      </w:r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jsou povinny zachovávat mlčenlivost o všech skutečnostech, o nichž se dozvěděly v souvislosti s poskytováním právních služeb. Klient není oprávněn požadovat od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A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dvokátní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kanceláře informace o jiných jejích klientech. Klient nebo jeho právní nástupce je oprávněn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A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dvokátní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kancelář </w:t>
      </w:r>
      <w:r w:rsidR="00000F7B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nebo její zaměstnance</w:t>
      </w:r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mlčenlivosti zprostit. Porušením mlčenlivosti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A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dvokátní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kanceláří nebo osobou v ní </w:t>
      </w:r>
      <w:r w:rsidR="00000F7B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 xml:space="preserve">zaměstnanou </w:t>
      </w:r>
      <w:r w:rsidR="00EB4126" w:rsidRPr="001D21AA">
        <w:rPr>
          <w:rFonts w:ascii="Tahoma" w:hAnsi="Tahoma" w:cs="Tahoma"/>
          <w:b w:val="0"/>
          <w:bCs w:val="0"/>
          <w:sz w:val="22"/>
          <w:szCs w:val="22"/>
        </w:rPr>
        <w:t>není předání informací o 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K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lientovi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a jeho případu osobě, kterou pověřuje provedením jednotlivých úkonů, je-li tato osoba vázána mlčenlivostí, nebo jiné advokátní kanceláři nebo jinému advokátovi, kterými se nechali ve věci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K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lienta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zastoupit. Porušením povinnosti mlčenlivosti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A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dvokátní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kanceláří není předání informací o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V</w:t>
      </w:r>
      <w:proofErr w:type="spellStart"/>
      <w:r w:rsidRPr="001D21AA">
        <w:rPr>
          <w:rFonts w:ascii="Tahoma" w:hAnsi="Tahoma" w:cs="Tahoma"/>
          <w:b w:val="0"/>
          <w:bCs w:val="0"/>
          <w:sz w:val="22"/>
          <w:szCs w:val="22"/>
        </w:rPr>
        <w:t>eřejné</w:t>
      </w:r>
      <w:proofErr w:type="spellEnd"/>
      <w:r w:rsidRPr="001D21AA">
        <w:rPr>
          <w:rFonts w:ascii="Tahoma" w:hAnsi="Tahoma" w:cs="Tahoma"/>
          <w:b w:val="0"/>
          <w:bCs w:val="0"/>
          <w:sz w:val="22"/>
          <w:szCs w:val="22"/>
        </w:rPr>
        <w:t xml:space="preserve"> zakázce 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 xml:space="preserve">poradci Klienta poskytujícímu odborné poradenství </w:t>
      </w:r>
      <w:r w:rsidR="00742517" w:rsidRPr="001D21AA">
        <w:rPr>
          <w:rFonts w:ascii="Tahoma" w:hAnsi="Tahoma" w:cs="Tahoma"/>
          <w:b w:val="0"/>
          <w:sz w:val="22"/>
          <w:szCs w:val="22"/>
        </w:rPr>
        <w:t>v oblasti předmětu Veřejné zakázky</w:t>
      </w:r>
      <w:r w:rsidR="00742517" w:rsidRPr="001D21AA">
        <w:rPr>
          <w:rFonts w:ascii="Tahoma" w:hAnsi="Tahoma" w:cs="Tahoma"/>
          <w:b w:val="0"/>
          <w:sz w:val="22"/>
          <w:szCs w:val="22"/>
          <w:lang w:val="cs-CZ"/>
        </w:rPr>
        <w:t xml:space="preserve"> (dále jen „</w:t>
      </w:r>
      <w:r w:rsidR="00742517" w:rsidRPr="001D21AA">
        <w:rPr>
          <w:rFonts w:ascii="Tahoma" w:hAnsi="Tahoma" w:cs="Tahoma"/>
          <w:i/>
          <w:sz w:val="22"/>
          <w:szCs w:val="22"/>
          <w:lang w:val="cs-CZ"/>
        </w:rPr>
        <w:t>P</w:t>
      </w:r>
      <w:r w:rsidRPr="001D21AA">
        <w:rPr>
          <w:rFonts w:ascii="Tahoma" w:hAnsi="Tahoma" w:cs="Tahoma"/>
          <w:bCs w:val="0"/>
          <w:i/>
          <w:sz w:val="22"/>
          <w:szCs w:val="22"/>
        </w:rPr>
        <w:t>ověřen</w:t>
      </w:r>
      <w:r w:rsidR="00742517" w:rsidRPr="001D21AA">
        <w:rPr>
          <w:rFonts w:ascii="Tahoma" w:hAnsi="Tahoma" w:cs="Tahoma"/>
          <w:bCs w:val="0"/>
          <w:i/>
          <w:sz w:val="22"/>
          <w:szCs w:val="22"/>
          <w:lang w:val="cs-CZ"/>
        </w:rPr>
        <w:t>ý</w:t>
      </w:r>
      <w:r w:rsidRPr="001D21AA">
        <w:rPr>
          <w:rFonts w:ascii="Tahoma" w:hAnsi="Tahoma" w:cs="Tahoma"/>
          <w:bCs w:val="0"/>
          <w:i/>
          <w:sz w:val="22"/>
          <w:szCs w:val="22"/>
        </w:rPr>
        <w:t xml:space="preserve"> konzultant</w:t>
      </w:r>
      <w:r w:rsidR="00742517" w:rsidRPr="001D21AA">
        <w:rPr>
          <w:rFonts w:ascii="Tahoma" w:hAnsi="Tahoma" w:cs="Tahoma"/>
          <w:b w:val="0"/>
          <w:bCs w:val="0"/>
          <w:sz w:val="22"/>
          <w:szCs w:val="22"/>
          <w:lang w:val="cs-CZ"/>
        </w:rPr>
        <w:t>“)</w:t>
      </w:r>
      <w:r w:rsidRPr="001D21AA">
        <w:rPr>
          <w:rFonts w:ascii="Tahoma" w:hAnsi="Tahoma" w:cs="Tahoma"/>
          <w:b w:val="0"/>
          <w:bCs w:val="0"/>
          <w:sz w:val="22"/>
          <w:szCs w:val="22"/>
        </w:rPr>
        <w:t>.</w:t>
      </w:r>
    </w:p>
    <w:p w14:paraId="1D5C718E" w14:textId="77777777" w:rsidR="00A73FB7" w:rsidRPr="001D21AA" w:rsidRDefault="00A73FB7" w:rsidP="00592E7A">
      <w:pPr>
        <w:pStyle w:val="Zkladntext"/>
        <w:suppressAutoHyphens/>
        <w:spacing w:line="240" w:lineRule="auto"/>
        <w:ind w:left="420" w:hanging="420"/>
        <w:rPr>
          <w:rFonts w:ascii="Tahoma" w:hAnsi="Tahoma" w:cs="Tahoma"/>
          <w:b w:val="0"/>
          <w:bCs w:val="0"/>
          <w:sz w:val="22"/>
          <w:szCs w:val="22"/>
        </w:rPr>
      </w:pPr>
    </w:p>
    <w:p w14:paraId="7E7D0C1B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Povinnost mlčenlivosti se netýká případů zproštění od ní </w:t>
      </w:r>
      <w:r w:rsidR="001B2268" w:rsidRPr="001D21AA">
        <w:rPr>
          <w:rFonts w:ascii="Tahoma" w:hAnsi="Tahoma" w:cs="Tahoma"/>
          <w:sz w:val="22"/>
          <w:szCs w:val="22"/>
        </w:rPr>
        <w:t>dle</w:t>
      </w:r>
      <w:r w:rsidRPr="001D21AA">
        <w:rPr>
          <w:rFonts w:ascii="Tahoma" w:hAnsi="Tahoma" w:cs="Tahoma"/>
          <w:sz w:val="22"/>
          <w:szCs w:val="22"/>
        </w:rPr>
        <w:t xml:space="preserve"> zákona</w:t>
      </w:r>
      <w:r w:rsidR="001B2268" w:rsidRPr="001D21AA">
        <w:rPr>
          <w:rFonts w:ascii="Tahoma" w:hAnsi="Tahoma" w:cs="Tahoma"/>
          <w:sz w:val="22"/>
          <w:szCs w:val="22"/>
        </w:rPr>
        <w:t xml:space="preserve"> č. 85/1996 Sb., o advokacii, ve znění pozdějších předpisů</w:t>
      </w:r>
      <w:r w:rsidRPr="001D21AA">
        <w:rPr>
          <w:rFonts w:ascii="Tahoma" w:hAnsi="Tahoma" w:cs="Tahoma"/>
          <w:sz w:val="22"/>
          <w:szCs w:val="22"/>
        </w:rPr>
        <w:t>, a to např. při plnění povinnosti překazit spáchání trestného činu.</w:t>
      </w:r>
    </w:p>
    <w:p w14:paraId="1E465881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0BBE0789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Povinnost mlčenlivosti je časově neomezená a trvá i po skončení práva výkonu advokacie.</w:t>
      </w:r>
    </w:p>
    <w:p w14:paraId="1433CEDD" w14:textId="77777777" w:rsidR="00A73FB7" w:rsidRPr="001D21AA" w:rsidRDefault="00A73FB7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2293C1B0" w14:textId="77777777" w:rsidR="00B825FD" w:rsidRPr="001D21AA" w:rsidRDefault="00B825FD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197A48C5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Poskytovatelé právní služby, substituce</w:t>
      </w:r>
    </w:p>
    <w:p w14:paraId="03465A27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3CFD4091" w14:textId="0AC9DCE2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Klient bere na vědomí, že jménem </w:t>
      </w:r>
      <w:r w:rsidR="009D1FE0" w:rsidRPr="001D21AA">
        <w:rPr>
          <w:rFonts w:ascii="Tahoma" w:hAnsi="Tahoma" w:cs="Tahoma"/>
          <w:sz w:val="22"/>
          <w:szCs w:val="22"/>
        </w:rPr>
        <w:t>Advokátní kanceláře</w:t>
      </w:r>
      <w:r w:rsidRPr="001D21AA">
        <w:rPr>
          <w:rFonts w:ascii="Tahoma" w:hAnsi="Tahoma" w:cs="Tahoma"/>
          <w:sz w:val="22"/>
          <w:szCs w:val="22"/>
        </w:rPr>
        <w:t xml:space="preserve"> vykonáv</w:t>
      </w:r>
      <w:r w:rsidR="00000F7B" w:rsidRPr="001D21AA">
        <w:rPr>
          <w:rFonts w:ascii="Tahoma" w:hAnsi="Tahoma" w:cs="Tahoma"/>
          <w:sz w:val="22"/>
          <w:szCs w:val="22"/>
        </w:rPr>
        <w:t>á</w:t>
      </w:r>
      <w:r w:rsidRPr="001D21AA">
        <w:rPr>
          <w:rFonts w:ascii="Tahoma" w:hAnsi="Tahoma" w:cs="Tahoma"/>
          <w:sz w:val="22"/>
          <w:szCs w:val="22"/>
        </w:rPr>
        <w:t xml:space="preserve"> advokacii </w:t>
      </w:r>
      <w:r w:rsidR="009D23CB" w:rsidRPr="001D21AA">
        <w:rPr>
          <w:rFonts w:ascii="Tahoma" w:hAnsi="Tahoma" w:cs="Tahoma"/>
          <w:sz w:val="22"/>
          <w:szCs w:val="22"/>
        </w:rPr>
        <w:t xml:space="preserve">samostatný </w:t>
      </w:r>
      <w:r w:rsidRPr="001D21AA">
        <w:rPr>
          <w:rFonts w:ascii="Tahoma" w:hAnsi="Tahoma" w:cs="Tahoma"/>
          <w:sz w:val="22"/>
          <w:szCs w:val="22"/>
        </w:rPr>
        <w:t>advokát.</w:t>
      </w:r>
    </w:p>
    <w:p w14:paraId="5AA2CF92" w14:textId="77777777" w:rsidR="00A73FB7" w:rsidRPr="001D21AA" w:rsidRDefault="00A73FB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3301FD2A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bCs/>
          <w:sz w:val="22"/>
          <w:szCs w:val="22"/>
        </w:rPr>
      </w:pPr>
      <w:r w:rsidRPr="001D21AA">
        <w:rPr>
          <w:rFonts w:ascii="Tahoma" w:hAnsi="Tahoma" w:cs="Tahoma"/>
          <w:bCs/>
          <w:sz w:val="22"/>
          <w:szCs w:val="22"/>
        </w:rPr>
        <w:t xml:space="preserve">Advokátní kancelář je oprávněna poskytnout </w:t>
      </w:r>
      <w:r w:rsidR="00155C15" w:rsidRPr="001D21AA">
        <w:rPr>
          <w:rFonts w:ascii="Tahoma" w:hAnsi="Tahoma" w:cs="Tahoma"/>
          <w:bCs/>
          <w:sz w:val="22"/>
          <w:szCs w:val="22"/>
        </w:rPr>
        <w:t>K</w:t>
      </w:r>
      <w:r w:rsidRPr="001D21AA">
        <w:rPr>
          <w:rFonts w:ascii="Tahoma" w:hAnsi="Tahoma" w:cs="Tahoma"/>
          <w:bCs/>
          <w:sz w:val="22"/>
          <w:szCs w:val="22"/>
        </w:rPr>
        <w:t>lientovi právní pomoc prostřednictvím jiné advokátní kanceláře nebo jiného advokáta pouze po předchozí konzultaci tohoto záměru s </w:t>
      </w:r>
      <w:r w:rsidR="00155C15" w:rsidRPr="001D21AA">
        <w:rPr>
          <w:rFonts w:ascii="Tahoma" w:hAnsi="Tahoma" w:cs="Tahoma"/>
          <w:bCs/>
          <w:sz w:val="22"/>
          <w:szCs w:val="22"/>
        </w:rPr>
        <w:t>K</w:t>
      </w:r>
      <w:r w:rsidRPr="001D21AA">
        <w:rPr>
          <w:rFonts w:ascii="Tahoma" w:hAnsi="Tahoma" w:cs="Tahoma"/>
          <w:bCs/>
          <w:sz w:val="22"/>
          <w:szCs w:val="22"/>
        </w:rPr>
        <w:t xml:space="preserve">lientem a pouze s přihlédnutím k názoru </w:t>
      </w:r>
      <w:r w:rsidR="00155C15" w:rsidRPr="001D21AA">
        <w:rPr>
          <w:rFonts w:ascii="Tahoma" w:hAnsi="Tahoma" w:cs="Tahoma"/>
          <w:bCs/>
          <w:sz w:val="22"/>
          <w:szCs w:val="22"/>
        </w:rPr>
        <w:t>K</w:t>
      </w:r>
      <w:r w:rsidRPr="001D21AA">
        <w:rPr>
          <w:rFonts w:ascii="Tahoma" w:hAnsi="Tahoma" w:cs="Tahoma"/>
          <w:bCs/>
          <w:sz w:val="22"/>
          <w:szCs w:val="22"/>
        </w:rPr>
        <w:t>lienta vyjádřenému v rámci této konzultace.</w:t>
      </w:r>
    </w:p>
    <w:p w14:paraId="6E5A0806" w14:textId="77777777" w:rsidR="00B825FD" w:rsidRPr="001D21AA" w:rsidRDefault="00B825FD" w:rsidP="00592E7A">
      <w:pPr>
        <w:keepNext/>
        <w:suppressAutoHyphens/>
        <w:ind w:hanging="420"/>
        <w:jc w:val="center"/>
        <w:rPr>
          <w:rFonts w:ascii="Tahoma" w:hAnsi="Tahoma" w:cs="Tahoma"/>
          <w:b/>
          <w:sz w:val="22"/>
          <w:szCs w:val="22"/>
        </w:rPr>
      </w:pPr>
    </w:p>
    <w:p w14:paraId="0EF2D13C" w14:textId="77777777" w:rsidR="00B825FD" w:rsidRPr="001D21AA" w:rsidRDefault="00B825FD" w:rsidP="00592E7A">
      <w:pPr>
        <w:keepNext/>
        <w:suppressAutoHyphens/>
        <w:ind w:hanging="420"/>
        <w:jc w:val="center"/>
        <w:rPr>
          <w:rFonts w:ascii="Tahoma" w:hAnsi="Tahoma" w:cs="Tahoma"/>
          <w:b/>
          <w:sz w:val="22"/>
          <w:szCs w:val="22"/>
        </w:rPr>
      </w:pPr>
    </w:p>
    <w:p w14:paraId="14519270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 xml:space="preserve">Součinnost </w:t>
      </w:r>
      <w:r w:rsidR="00B44CA9" w:rsidRPr="001D21AA">
        <w:rPr>
          <w:rFonts w:ascii="Tahoma" w:hAnsi="Tahoma" w:cs="Tahoma"/>
          <w:sz w:val="22"/>
          <w:szCs w:val="22"/>
          <w:lang w:val="cs-CZ"/>
        </w:rPr>
        <w:t>K</w:t>
      </w:r>
      <w:proofErr w:type="spellStart"/>
      <w:r w:rsidRPr="001D21AA">
        <w:rPr>
          <w:rFonts w:ascii="Tahoma" w:hAnsi="Tahoma" w:cs="Tahoma"/>
          <w:sz w:val="22"/>
          <w:szCs w:val="22"/>
        </w:rPr>
        <w:t>lienta</w:t>
      </w:r>
      <w:proofErr w:type="spellEnd"/>
    </w:p>
    <w:p w14:paraId="186B898A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7088251B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 xml:space="preserve">Klient se zavazuje sdělit </w:t>
      </w:r>
      <w:r w:rsidR="0024039F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kanceláři veškeré skutečnosti k věci, ve které m</w:t>
      </w:r>
      <w:r w:rsidR="00E1142D" w:rsidRPr="001D21AA">
        <w:rPr>
          <w:rFonts w:ascii="Tahoma" w:hAnsi="Tahoma" w:cs="Tahoma"/>
          <w:sz w:val="22"/>
          <w:szCs w:val="22"/>
        </w:rPr>
        <w:t>ají</w:t>
      </w:r>
      <w:r w:rsidRPr="001D21AA">
        <w:rPr>
          <w:rFonts w:ascii="Tahoma" w:hAnsi="Tahoma" w:cs="Tahoma"/>
          <w:sz w:val="22"/>
          <w:szCs w:val="22"/>
        </w:rPr>
        <w:t xml:space="preserve"> být právní služb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 xml:space="preserve"> poskytnut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>, a to včetně</w:t>
      </w:r>
      <w:r w:rsidR="000874B7" w:rsidRPr="001D21AA">
        <w:rPr>
          <w:rFonts w:ascii="Tahoma" w:hAnsi="Tahoma" w:cs="Tahoma"/>
          <w:sz w:val="22"/>
          <w:szCs w:val="22"/>
        </w:rPr>
        <w:t xml:space="preserve"> skutečností, které nejsou pro K</w:t>
      </w:r>
      <w:r w:rsidRPr="001D21AA">
        <w:rPr>
          <w:rFonts w:ascii="Tahoma" w:hAnsi="Tahoma" w:cs="Tahoma"/>
          <w:sz w:val="22"/>
          <w:szCs w:val="22"/>
        </w:rPr>
        <w:t xml:space="preserve">lienta příznivé. Rovněž se zavazuje předat v čase určeném </w:t>
      </w:r>
      <w:r w:rsidR="0024039F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kanceláří a podle jejích pokynů veškeré podklady k poskytnutí právní služby. O převzetí originálních listin vydá </w:t>
      </w:r>
      <w:r w:rsidR="0024039F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na požádání </w:t>
      </w:r>
      <w:r w:rsidR="0024039F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 potvrzení.</w:t>
      </w:r>
    </w:p>
    <w:p w14:paraId="320482EE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721FC3B1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Klient je povinen </w:t>
      </w:r>
      <w:r w:rsidR="005B6134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 informovat o všech skutečnostech, které nastaly po převzetí věci a této věci se týkají.</w:t>
      </w:r>
    </w:p>
    <w:p w14:paraId="47A35855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6080989B" w14:textId="42ED6782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Než </w:t>
      </w:r>
      <w:r w:rsidR="005B6134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převezme věc, ve které již byl </w:t>
      </w:r>
      <w:r w:rsidR="005B6134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 zastupován jinou advokátní kanceláří nebo jiným advokátem, je </w:t>
      </w:r>
      <w:r w:rsidR="005B6134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 povinen tuto skutečnost </w:t>
      </w:r>
      <w:r w:rsidR="005B6134" w:rsidRPr="001D21AA">
        <w:rPr>
          <w:rFonts w:ascii="Tahoma" w:hAnsi="Tahoma" w:cs="Tahoma"/>
          <w:sz w:val="22"/>
          <w:szCs w:val="22"/>
        </w:rPr>
        <w:t>A</w:t>
      </w:r>
      <w:r w:rsidR="00F361DB" w:rsidRPr="001D21AA">
        <w:rPr>
          <w:rFonts w:ascii="Tahoma" w:hAnsi="Tahoma" w:cs="Tahoma"/>
          <w:sz w:val="22"/>
          <w:szCs w:val="22"/>
        </w:rPr>
        <w:t>dvokátní kanceláři sdělit a </w:t>
      </w:r>
      <w:r w:rsidRPr="001D21AA">
        <w:rPr>
          <w:rFonts w:ascii="Tahoma" w:hAnsi="Tahoma" w:cs="Tahoma"/>
          <w:sz w:val="22"/>
          <w:szCs w:val="22"/>
        </w:rPr>
        <w:t>před tím ukončit toto předchozí zastoupení.</w:t>
      </w:r>
    </w:p>
    <w:p w14:paraId="406B6972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73B90CE8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Není-li </w:t>
      </w:r>
      <w:r w:rsidR="005B6134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lientova součinnost dostatečná k poskytnutí právní</w:t>
      </w:r>
      <w:r w:rsidR="00E1142D" w:rsidRPr="001D21AA">
        <w:rPr>
          <w:rFonts w:ascii="Tahoma" w:hAnsi="Tahoma" w:cs="Tahoma"/>
          <w:sz w:val="22"/>
          <w:szCs w:val="22"/>
        </w:rPr>
        <w:t>ch</w:t>
      </w:r>
      <w:r w:rsidRPr="001D21AA">
        <w:rPr>
          <w:rFonts w:ascii="Tahoma" w:hAnsi="Tahoma" w:cs="Tahoma"/>
          <w:sz w:val="22"/>
          <w:szCs w:val="22"/>
        </w:rPr>
        <w:t xml:space="preserve"> služ</w:t>
      </w:r>
      <w:r w:rsidR="00E1142D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b v dané věci, </w:t>
      </w:r>
      <w:r w:rsidR="005B6134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</w:t>
      </w:r>
      <w:r w:rsidR="00E1142D" w:rsidRPr="001D21AA">
        <w:rPr>
          <w:rFonts w:ascii="Tahoma" w:hAnsi="Tahoma" w:cs="Tahoma"/>
          <w:sz w:val="22"/>
          <w:szCs w:val="22"/>
        </w:rPr>
        <w:t xml:space="preserve">právní </w:t>
      </w:r>
      <w:r w:rsidRPr="001D21AA">
        <w:rPr>
          <w:rFonts w:ascii="Tahoma" w:hAnsi="Tahoma" w:cs="Tahoma"/>
          <w:sz w:val="22"/>
          <w:szCs w:val="22"/>
        </w:rPr>
        <w:t>služb</w:t>
      </w:r>
      <w:r w:rsidR="00E1142D" w:rsidRPr="001D21AA">
        <w:rPr>
          <w:rFonts w:ascii="Tahoma" w:hAnsi="Tahoma" w:cs="Tahoma"/>
          <w:sz w:val="22"/>
          <w:szCs w:val="22"/>
        </w:rPr>
        <w:t>y</w:t>
      </w:r>
      <w:r w:rsidRPr="001D21AA">
        <w:rPr>
          <w:rFonts w:ascii="Tahoma" w:hAnsi="Tahoma" w:cs="Tahoma"/>
          <w:sz w:val="22"/>
          <w:szCs w:val="22"/>
        </w:rPr>
        <w:t xml:space="preserve"> nep</w:t>
      </w:r>
      <w:r w:rsidR="0002197E" w:rsidRPr="001D21AA">
        <w:rPr>
          <w:rFonts w:ascii="Tahoma" w:hAnsi="Tahoma" w:cs="Tahoma"/>
          <w:sz w:val="22"/>
          <w:szCs w:val="22"/>
        </w:rPr>
        <w:t>oskytne pro překážky na straně K</w:t>
      </w:r>
      <w:r w:rsidRPr="001D21AA">
        <w:rPr>
          <w:rFonts w:ascii="Tahoma" w:hAnsi="Tahoma" w:cs="Tahoma"/>
          <w:sz w:val="22"/>
          <w:szCs w:val="22"/>
        </w:rPr>
        <w:t>lienta.</w:t>
      </w:r>
    </w:p>
    <w:p w14:paraId="1D311FF6" w14:textId="77777777" w:rsidR="00A73FB7" w:rsidRPr="001D21AA" w:rsidRDefault="00A73FB7" w:rsidP="00592E7A">
      <w:pPr>
        <w:pStyle w:val="Odstavecseseznamem"/>
        <w:suppressAutoHyphens/>
        <w:rPr>
          <w:rFonts w:ascii="Tahoma" w:hAnsi="Tahoma" w:cs="Tahoma"/>
          <w:sz w:val="22"/>
          <w:szCs w:val="22"/>
        </w:rPr>
      </w:pPr>
    </w:p>
    <w:p w14:paraId="2AF9B500" w14:textId="444D6F5D" w:rsidR="00A73FB7" w:rsidRPr="001D21AA" w:rsidRDefault="00A73FB7" w:rsidP="003C4C78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Odměna</w:t>
      </w:r>
    </w:p>
    <w:p w14:paraId="48A18C9B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5AA87919" w14:textId="77777777" w:rsidR="001113FF" w:rsidRPr="001D21AA" w:rsidRDefault="00065C31" w:rsidP="00065C31">
      <w:pPr>
        <w:numPr>
          <w:ilvl w:val="0"/>
          <w:numId w:val="3"/>
        </w:numPr>
        <w:ind w:hanging="420"/>
        <w:rPr>
          <w:rFonts w:ascii="Tahoma" w:hAnsi="Tahoma" w:cs="Tahoma"/>
          <w:i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kanceláři přísluší odměna ve </w:t>
      </w:r>
    </w:p>
    <w:p w14:paraId="1FF2D590" w14:textId="18658C47" w:rsidR="00065C31" w:rsidRPr="001D21AA" w:rsidRDefault="00065C31" w:rsidP="001113FF">
      <w:pPr>
        <w:numPr>
          <w:ilvl w:val="1"/>
          <w:numId w:val="3"/>
        </w:numPr>
        <w:rPr>
          <w:rFonts w:ascii="Tahoma" w:hAnsi="Tahoma" w:cs="Tahoma"/>
          <w:i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výši </w:t>
      </w:r>
      <w:proofErr w:type="gramStart"/>
      <w:r w:rsidR="0045448B" w:rsidRPr="001D21AA">
        <w:rPr>
          <w:rFonts w:ascii="Tahoma" w:hAnsi="Tahoma" w:cs="Tahoma"/>
          <w:sz w:val="22"/>
          <w:szCs w:val="22"/>
          <w:lang w:eastAsia="en-US" w:bidi="en-US"/>
        </w:rPr>
        <w:t>10</w:t>
      </w:r>
      <w:r w:rsidR="002B2C8F" w:rsidRPr="001D21AA">
        <w:rPr>
          <w:rFonts w:ascii="Tahoma" w:hAnsi="Tahoma" w:cs="Tahoma"/>
          <w:sz w:val="22"/>
          <w:szCs w:val="22"/>
          <w:lang w:eastAsia="en-US" w:bidi="en-US"/>
        </w:rPr>
        <w:t>0</w:t>
      </w:r>
      <w:r w:rsidR="00271DFC" w:rsidRPr="001D21AA">
        <w:rPr>
          <w:rFonts w:ascii="Tahoma" w:hAnsi="Tahoma" w:cs="Tahoma"/>
          <w:sz w:val="22"/>
          <w:szCs w:val="22"/>
          <w:lang w:eastAsia="en-US" w:bidi="en-US"/>
        </w:rPr>
        <w:t>.</w:t>
      </w:r>
      <w:r w:rsidR="003C4C78" w:rsidRPr="001D21AA">
        <w:rPr>
          <w:rFonts w:ascii="Tahoma" w:hAnsi="Tahoma" w:cs="Tahoma"/>
          <w:sz w:val="22"/>
          <w:szCs w:val="22"/>
          <w:lang w:eastAsia="en-US" w:bidi="en-US"/>
        </w:rPr>
        <w:t>0</w:t>
      </w:r>
      <w:r w:rsidR="00151E5E" w:rsidRPr="001D21AA">
        <w:rPr>
          <w:rFonts w:ascii="Tahoma" w:hAnsi="Tahoma" w:cs="Tahoma"/>
          <w:sz w:val="22"/>
          <w:szCs w:val="22"/>
          <w:lang w:eastAsia="en-US" w:bidi="en-US"/>
        </w:rPr>
        <w:t>00</w:t>
      </w:r>
      <w:r w:rsidRPr="001D21AA">
        <w:rPr>
          <w:rFonts w:ascii="Tahoma" w:hAnsi="Tahoma" w:cs="Tahoma"/>
          <w:sz w:val="22"/>
          <w:szCs w:val="22"/>
        </w:rPr>
        <w:t>,-</w:t>
      </w:r>
      <w:proofErr w:type="gramEnd"/>
      <w:r w:rsidRPr="001D21AA">
        <w:rPr>
          <w:rFonts w:ascii="Tahoma" w:hAnsi="Tahoma" w:cs="Tahoma"/>
          <w:sz w:val="22"/>
          <w:szCs w:val="22"/>
        </w:rPr>
        <w:t xml:space="preserve"> Kč </w:t>
      </w:r>
      <w:r w:rsidR="008B39C5" w:rsidRPr="001D21AA">
        <w:rPr>
          <w:rFonts w:ascii="Tahoma" w:hAnsi="Tahoma" w:cs="Tahoma"/>
          <w:sz w:val="22"/>
          <w:szCs w:val="22"/>
        </w:rPr>
        <w:t>(slovy</w:t>
      </w:r>
      <w:r w:rsidR="002B2C8F" w:rsidRPr="001D21AA">
        <w:rPr>
          <w:rFonts w:ascii="Tahoma" w:hAnsi="Tahoma" w:cs="Tahoma"/>
          <w:sz w:val="22"/>
          <w:szCs w:val="22"/>
        </w:rPr>
        <w:t>:</w:t>
      </w:r>
      <w:r w:rsidR="008B39C5" w:rsidRPr="001D21AA">
        <w:rPr>
          <w:rFonts w:ascii="Tahoma" w:hAnsi="Tahoma" w:cs="Tahoma"/>
          <w:sz w:val="22"/>
          <w:szCs w:val="22"/>
        </w:rPr>
        <w:t xml:space="preserve"> </w:t>
      </w:r>
      <w:r w:rsidR="0045448B" w:rsidRPr="001D21AA">
        <w:rPr>
          <w:rFonts w:ascii="Tahoma" w:hAnsi="Tahoma" w:cs="Tahoma"/>
          <w:sz w:val="22"/>
          <w:szCs w:val="22"/>
        </w:rPr>
        <w:t>sto</w:t>
      </w:r>
      <w:r w:rsidR="00654294" w:rsidRPr="001D21AA">
        <w:rPr>
          <w:rFonts w:ascii="Tahoma" w:hAnsi="Tahoma" w:cs="Tahoma"/>
          <w:sz w:val="22"/>
          <w:szCs w:val="22"/>
        </w:rPr>
        <w:t xml:space="preserve"> </w:t>
      </w:r>
      <w:r w:rsidR="008B39C5" w:rsidRPr="001D21AA">
        <w:rPr>
          <w:rFonts w:ascii="Tahoma" w:hAnsi="Tahoma" w:cs="Tahoma"/>
          <w:sz w:val="22"/>
          <w:szCs w:val="22"/>
        </w:rPr>
        <w:t xml:space="preserve">tisíc korun českých) </w:t>
      </w:r>
      <w:r w:rsidR="001113FF" w:rsidRPr="001D21AA">
        <w:rPr>
          <w:rFonts w:ascii="Tahoma" w:hAnsi="Tahoma" w:cs="Tahoma"/>
          <w:sz w:val="22"/>
          <w:szCs w:val="22"/>
        </w:rPr>
        <w:t>+ DPH</w:t>
      </w:r>
      <w:r w:rsidR="00E948FC" w:rsidRPr="001D21AA">
        <w:rPr>
          <w:rFonts w:ascii="Tahoma" w:hAnsi="Tahoma" w:cs="Tahoma"/>
          <w:sz w:val="22"/>
          <w:szCs w:val="22"/>
        </w:rPr>
        <w:t xml:space="preserve"> v zákonné výši</w:t>
      </w:r>
      <w:r w:rsidRPr="001D21AA">
        <w:rPr>
          <w:rFonts w:ascii="Tahoma" w:hAnsi="Tahoma" w:cs="Tahoma"/>
          <w:sz w:val="22"/>
          <w:szCs w:val="22"/>
        </w:rPr>
        <w:t xml:space="preserve"> za administraci </w:t>
      </w:r>
      <w:r w:rsidR="008B39C5" w:rsidRPr="001D21AA">
        <w:rPr>
          <w:rFonts w:ascii="Tahoma" w:hAnsi="Tahoma" w:cs="Tahoma"/>
          <w:sz w:val="22"/>
          <w:szCs w:val="22"/>
        </w:rPr>
        <w:t xml:space="preserve">(jednoho) </w:t>
      </w:r>
      <w:r w:rsidR="00271DFC" w:rsidRPr="001D21AA">
        <w:rPr>
          <w:rFonts w:ascii="Tahoma" w:hAnsi="Tahoma" w:cs="Tahoma"/>
          <w:sz w:val="22"/>
          <w:szCs w:val="22"/>
        </w:rPr>
        <w:t>zadávacího</w:t>
      </w:r>
      <w:r w:rsidRPr="001D21AA">
        <w:rPr>
          <w:rFonts w:ascii="Tahoma" w:hAnsi="Tahoma" w:cs="Tahoma"/>
          <w:sz w:val="22"/>
          <w:szCs w:val="22"/>
        </w:rPr>
        <w:t xml:space="preserve"> řízení Veřejné zakázky</w:t>
      </w:r>
      <w:r w:rsidR="001113FF" w:rsidRPr="001D21AA">
        <w:rPr>
          <w:rFonts w:ascii="Tahoma" w:hAnsi="Tahoma" w:cs="Tahoma"/>
          <w:sz w:val="22"/>
          <w:szCs w:val="22"/>
        </w:rPr>
        <w:t xml:space="preserve"> podle čl. I odst. </w:t>
      </w:r>
      <w:proofErr w:type="gramStart"/>
      <w:r w:rsidR="001113FF" w:rsidRPr="001D21AA">
        <w:rPr>
          <w:rFonts w:ascii="Tahoma" w:hAnsi="Tahoma" w:cs="Tahoma"/>
          <w:sz w:val="22"/>
          <w:szCs w:val="22"/>
        </w:rPr>
        <w:t>2  této</w:t>
      </w:r>
      <w:proofErr w:type="gramEnd"/>
      <w:r w:rsidR="001113FF" w:rsidRPr="001D21AA">
        <w:rPr>
          <w:rFonts w:ascii="Tahoma" w:hAnsi="Tahoma" w:cs="Tahoma"/>
          <w:sz w:val="22"/>
          <w:szCs w:val="22"/>
        </w:rPr>
        <w:t xml:space="preserve"> smlouvy</w:t>
      </w:r>
      <w:r w:rsidRPr="001D21AA">
        <w:rPr>
          <w:rFonts w:ascii="Tahoma" w:hAnsi="Tahoma" w:cs="Tahoma"/>
          <w:sz w:val="22"/>
          <w:szCs w:val="22"/>
        </w:rPr>
        <w:t>. Tato odměna byla stanovena na základě dohody Smluvních stran.</w:t>
      </w:r>
      <w:r w:rsidR="006242F2" w:rsidRPr="001D21AA">
        <w:rPr>
          <w:rFonts w:ascii="Tahoma" w:hAnsi="Tahoma" w:cs="Tahoma"/>
          <w:sz w:val="22"/>
          <w:szCs w:val="22"/>
        </w:rPr>
        <w:t xml:space="preserve"> </w:t>
      </w:r>
    </w:p>
    <w:p w14:paraId="6B280330" w14:textId="77777777" w:rsidR="001113FF" w:rsidRPr="001D21AA" w:rsidRDefault="001113FF" w:rsidP="001113FF">
      <w:pPr>
        <w:ind w:left="1140"/>
        <w:rPr>
          <w:rFonts w:ascii="Tahoma" w:hAnsi="Tahoma" w:cs="Tahoma"/>
          <w:i/>
          <w:sz w:val="22"/>
          <w:szCs w:val="22"/>
        </w:rPr>
      </w:pPr>
    </w:p>
    <w:p w14:paraId="134F3770" w14:textId="61EA1334" w:rsidR="00065C31" w:rsidRPr="001D21AA" w:rsidRDefault="00065C31" w:rsidP="00065C31">
      <w:pPr>
        <w:numPr>
          <w:ilvl w:val="0"/>
          <w:numId w:val="3"/>
        </w:numPr>
        <w:ind w:hanging="420"/>
        <w:rPr>
          <w:rFonts w:ascii="Tahoma" w:hAnsi="Tahoma" w:cs="Tahoma"/>
          <w:i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Klient se zavazuje uhradit Advokátní kanceláři odměnu za administraci </w:t>
      </w:r>
      <w:r w:rsidR="00271DFC" w:rsidRPr="001D21AA">
        <w:rPr>
          <w:rFonts w:ascii="Tahoma" w:hAnsi="Tahoma" w:cs="Tahoma"/>
          <w:sz w:val="22"/>
          <w:szCs w:val="22"/>
        </w:rPr>
        <w:t>zadávacího</w:t>
      </w:r>
      <w:r w:rsidRPr="001D21AA">
        <w:rPr>
          <w:rFonts w:ascii="Tahoma" w:hAnsi="Tahoma" w:cs="Tahoma"/>
          <w:sz w:val="22"/>
          <w:szCs w:val="22"/>
        </w:rPr>
        <w:t xml:space="preserve"> řízení Veřejné zakázky na základě</w:t>
      </w:r>
    </w:p>
    <w:p w14:paraId="610E785C" w14:textId="77777777" w:rsidR="00065C31" w:rsidRPr="001D21AA" w:rsidRDefault="00065C31" w:rsidP="00065C31">
      <w:pPr>
        <w:ind w:left="420"/>
        <w:rPr>
          <w:rFonts w:ascii="Tahoma" w:hAnsi="Tahoma" w:cs="Tahoma"/>
          <w:i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faktur – daňových dokladů vystavených Advokátní kanceláří a doručených Klientovi, a to následujícím způsobem:</w:t>
      </w:r>
    </w:p>
    <w:p w14:paraId="032C55DD" w14:textId="4010DEBF" w:rsidR="00065C31" w:rsidRPr="001D21AA" w:rsidRDefault="00065C31" w:rsidP="00065C31">
      <w:pPr>
        <w:pStyle w:val="Odstavecseseznamem"/>
        <w:numPr>
          <w:ilvl w:val="0"/>
          <w:numId w:val="23"/>
        </w:numPr>
        <w:ind w:left="709" w:hanging="28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první část odměny ve výši </w:t>
      </w:r>
      <w:r w:rsidR="00E34D8A" w:rsidRPr="001D21AA">
        <w:rPr>
          <w:rFonts w:ascii="Tahoma" w:hAnsi="Tahoma" w:cs="Tahoma"/>
          <w:sz w:val="22"/>
          <w:szCs w:val="22"/>
          <w:lang w:val="cs-CZ"/>
        </w:rPr>
        <w:t>x</w:t>
      </w:r>
      <w:r w:rsidRPr="001D21AA">
        <w:rPr>
          <w:rFonts w:ascii="Tahoma" w:hAnsi="Tahoma" w:cs="Tahoma"/>
          <w:sz w:val="22"/>
          <w:szCs w:val="22"/>
        </w:rPr>
        <w:t xml:space="preserve"> % do 14 dnů od doručení faktury, jež může být vystavena </w:t>
      </w:r>
      <w:r w:rsidR="003C4C78" w:rsidRPr="001D21AA">
        <w:rPr>
          <w:rFonts w:ascii="Tahoma" w:hAnsi="Tahoma" w:cs="Tahoma"/>
          <w:sz w:val="22"/>
          <w:szCs w:val="22"/>
        </w:rPr>
        <w:t xml:space="preserve">nejdříve po předání </w:t>
      </w:r>
      <w:r w:rsidR="003C4C78" w:rsidRPr="001D21AA">
        <w:rPr>
          <w:rFonts w:ascii="Tahoma" w:hAnsi="Tahoma" w:cs="Tahoma"/>
          <w:sz w:val="22"/>
          <w:szCs w:val="22"/>
          <w:lang w:val="cs-CZ"/>
        </w:rPr>
        <w:t>zadávací dokumentace Veřejné zakázky</w:t>
      </w:r>
      <w:r w:rsidR="002E3254" w:rsidRPr="001D21AA">
        <w:rPr>
          <w:rFonts w:ascii="Tahoma" w:hAnsi="Tahoma" w:cs="Tahoma"/>
          <w:sz w:val="22"/>
          <w:szCs w:val="22"/>
          <w:lang w:val="cs-CZ"/>
        </w:rPr>
        <w:t xml:space="preserve"> </w:t>
      </w:r>
      <w:r w:rsidR="003C4C78" w:rsidRPr="001D21AA">
        <w:rPr>
          <w:rFonts w:ascii="Tahoma" w:hAnsi="Tahoma" w:cs="Tahoma"/>
          <w:sz w:val="22"/>
          <w:szCs w:val="22"/>
          <w:lang w:val="cs-CZ"/>
        </w:rPr>
        <w:t>Klientovi</w:t>
      </w:r>
      <w:r w:rsidR="003C4C78" w:rsidRPr="001D21AA">
        <w:rPr>
          <w:rFonts w:ascii="Tahoma" w:hAnsi="Tahoma" w:cs="Tahoma"/>
          <w:sz w:val="22"/>
          <w:szCs w:val="22"/>
        </w:rPr>
        <w:t xml:space="preserve"> a odsouhlasení jejího znění </w:t>
      </w:r>
      <w:r w:rsidR="003C4C78" w:rsidRPr="001D21AA">
        <w:rPr>
          <w:rFonts w:ascii="Tahoma" w:hAnsi="Tahoma" w:cs="Tahoma"/>
          <w:sz w:val="22"/>
          <w:szCs w:val="22"/>
          <w:lang w:val="cs-CZ"/>
        </w:rPr>
        <w:t>K</w:t>
      </w:r>
      <w:proofErr w:type="spellStart"/>
      <w:r w:rsidR="003C4C78" w:rsidRPr="001D21AA">
        <w:rPr>
          <w:rFonts w:ascii="Tahoma" w:hAnsi="Tahoma" w:cs="Tahoma"/>
          <w:sz w:val="22"/>
          <w:szCs w:val="22"/>
        </w:rPr>
        <w:t>lientem</w:t>
      </w:r>
      <w:proofErr w:type="spellEnd"/>
      <w:r w:rsidRPr="001D21AA">
        <w:rPr>
          <w:rFonts w:ascii="Tahoma" w:hAnsi="Tahoma" w:cs="Tahoma"/>
          <w:sz w:val="22"/>
          <w:szCs w:val="22"/>
        </w:rPr>
        <w:t>;</w:t>
      </w:r>
    </w:p>
    <w:p w14:paraId="56E6BD1A" w14:textId="039FCCFD" w:rsidR="00065C31" w:rsidRPr="001D21AA" w:rsidRDefault="00065C31" w:rsidP="00065C31">
      <w:pPr>
        <w:pStyle w:val="Odstavecseseznamem"/>
        <w:numPr>
          <w:ilvl w:val="0"/>
          <w:numId w:val="23"/>
        </w:numPr>
        <w:tabs>
          <w:tab w:val="left" w:pos="709"/>
        </w:tabs>
        <w:ind w:left="709" w:hanging="289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zbývající část odměny ve výši </w:t>
      </w:r>
      <w:r w:rsidR="00E34D8A" w:rsidRPr="001D21AA">
        <w:rPr>
          <w:rFonts w:ascii="Tahoma" w:hAnsi="Tahoma" w:cs="Tahoma"/>
          <w:sz w:val="22"/>
          <w:szCs w:val="22"/>
          <w:lang w:val="cs-CZ"/>
        </w:rPr>
        <w:t>x</w:t>
      </w:r>
      <w:r w:rsidRPr="001D21AA">
        <w:rPr>
          <w:rFonts w:ascii="Tahoma" w:hAnsi="Tahoma" w:cs="Tahoma"/>
          <w:sz w:val="22"/>
          <w:szCs w:val="22"/>
        </w:rPr>
        <w:t xml:space="preserve"> % do 14 dnů od doručení faktury, jež může být vystavena nejdříve po  ukončení </w:t>
      </w:r>
      <w:r w:rsidR="00280C4D" w:rsidRPr="001D21AA">
        <w:rPr>
          <w:rFonts w:ascii="Tahoma" w:hAnsi="Tahoma" w:cs="Tahoma"/>
          <w:sz w:val="22"/>
          <w:szCs w:val="22"/>
          <w:lang w:val="cs-CZ"/>
        </w:rPr>
        <w:t>zadávacího</w:t>
      </w:r>
      <w:r w:rsidRPr="001D21AA">
        <w:rPr>
          <w:rFonts w:ascii="Tahoma" w:hAnsi="Tahoma" w:cs="Tahoma"/>
          <w:sz w:val="22"/>
          <w:szCs w:val="22"/>
          <w:lang w:val="cs-CZ"/>
        </w:rPr>
        <w:t xml:space="preserve"> řízení</w:t>
      </w:r>
      <w:r w:rsidRPr="001D21AA">
        <w:rPr>
          <w:rFonts w:ascii="Tahoma" w:hAnsi="Tahoma" w:cs="Tahoma"/>
          <w:sz w:val="22"/>
          <w:szCs w:val="22"/>
        </w:rPr>
        <w:t xml:space="preserve"> </w:t>
      </w:r>
      <w:r w:rsidRPr="001D21AA">
        <w:rPr>
          <w:rFonts w:ascii="Tahoma" w:hAnsi="Tahoma" w:cs="Tahoma"/>
          <w:sz w:val="22"/>
          <w:szCs w:val="22"/>
          <w:lang w:val="cs-CZ"/>
        </w:rPr>
        <w:t>V</w:t>
      </w:r>
      <w:proofErr w:type="spellStart"/>
      <w:r w:rsidRPr="001D21AA">
        <w:rPr>
          <w:rFonts w:ascii="Tahoma" w:hAnsi="Tahoma" w:cs="Tahoma"/>
          <w:sz w:val="22"/>
          <w:szCs w:val="22"/>
        </w:rPr>
        <w:t>eřejné</w:t>
      </w:r>
      <w:proofErr w:type="spellEnd"/>
      <w:r w:rsidRPr="001D21AA">
        <w:rPr>
          <w:rFonts w:ascii="Tahoma" w:hAnsi="Tahoma" w:cs="Tahoma"/>
          <w:sz w:val="22"/>
          <w:szCs w:val="22"/>
        </w:rPr>
        <w:t xml:space="preserve"> zakáz</w:t>
      </w:r>
      <w:r w:rsidRPr="001D21AA">
        <w:rPr>
          <w:rFonts w:ascii="Tahoma" w:hAnsi="Tahoma" w:cs="Tahoma"/>
          <w:sz w:val="22"/>
          <w:szCs w:val="22"/>
          <w:lang w:val="cs-CZ"/>
        </w:rPr>
        <w:t>ky</w:t>
      </w:r>
      <w:r w:rsidRPr="001D21AA">
        <w:rPr>
          <w:rFonts w:ascii="Tahoma" w:hAnsi="Tahoma" w:cs="Tahoma"/>
          <w:sz w:val="22"/>
          <w:szCs w:val="22"/>
        </w:rPr>
        <w:t>.</w:t>
      </w:r>
    </w:p>
    <w:p w14:paraId="4AE7CD61" w14:textId="77777777" w:rsidR="00C25B38" w:rsidRPr="001D21AA" w:rsidRDefault="00C25B38" w:rsidP="00886014">
      <w:pPr>
        <w:pStyle w:val="Odstavecseseznamem"/>
        <w:tabs>
          <w:tab w:val="left" w:pos="709"/>
        </w:tabs>
        <w:suppressAutoHyphens/>
        <w:ind w:left="709"/>
        <w:rPr>
          <w:rFonts w:ascii="Tahoma" w:hAnsi="Tahoma" w:cs="Tahoma"/>
          <w:sz w:val="22"/>
          <w:szCs w:val="22"/>
        </w:rPr>
      </w:pPr>
    </w:p>
    <w:p w14:paraId="08DA8799" w14:textId="20154833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Advokátní kanceláři přísluší náhrada nákladů účelně vynaložených v souvislosti s poskytováním právních služeb</w:t>
      </w:r>
      <w:r w:rsidR="00271DFC" w:rsidRPr="001D21AA">
        <w:rPr>
          <w:rFonts w:ascii="Tahoma" w:hAnsi="Tahoma" w:cs="Tahoma"/>
          <w:sz w:val="22"/>
          <w:szCs w:val="22"/>
        </w:rPr>
        <w:t>, pokud tyto vynaložila v souvislosti s průběhem zadávacího řízení Veřejné zakázky</w:t>
      </w:r>
      <w:r w:rsidRPr="001D21AA">
        <w:rPr>
          <w:rFonts w:ascii="Tahoma" w:hAnsi="Tahoma" w:cs="Tahoma"/>
          <w:sz w:val="22"/>
          <w:szCs w:val="22"/>
        </w:rPr>
        <w:t>.</w:t>
      </w:r>
    </w:p>
    <w:p w14:paraId="42909F3F" w14:textId="77777777" w:rsidR="00A73FB7" w:rsidRPr="001D21AA" w:rsidRDefault="00A73FB7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413A033C" w14:textId="35F6DFC0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Smluvní strany této smlouvy výslovně sjednávají, že náklady na plnění poskytovaná třetími osobami v souvislosti se zadávacím řízením </w:t>
      </w:r>
      <w:r w:rsidR="00F93F8D" w:rsidRPr="001D21AA">
        <w:rPr>
          <w:rFonts w:ascii="Tahoma" w:hAnsi="Tahoma" w:cs="Tahoma"/>
          <w:sz w:val="22"/>
          <w:szCs w:val="22"/>
        </w:rPr>
        <w:t>V</w:t>
      </w:r>
      <w:r w:rsidRPr="001D21AA">
        <w:rPr>
          <w:rFonts w:ascii="Tahoma" w:hAnsi="Tahoma" w:cs="Tahoma"/>
          <w:sz w:val="22"/>
          <w:szCs w:val="22"/>
        </w:rPr>
        <w:t xml:space="preserve">eřejné zakázky (zejm. ceny odborných a znaleckých posouzení) budou hrazeny přímo </w:t>
      </w:r>
      <w:r w:rsidR="00F93F8D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lientem na základě jeho přímého vztahu s těmito třetími osobami. Odborná a znalecká posouzení budou </w:t>
      </w:r>
      <w:r w:rsidR="00356041" w:rsidRPr="001D21AA">
        <w:rPr>
          <w:rFonts w:ascii="Tahoma" w:hAnsi="Tahoma" w:cs="Tahoma"/>
          <w:sz w:val="22"/>
          <w:szCs w:val="22"/>
        </w:rPr>
        <w:t xml:space="preserve">příp. </w:t>
      </w:r>
      <w:r w:rsidRPr="001D21AA">
        <w:rPr>
          <w:rFonts w:ascii="Tahoma" w:hAnsi="Tahoma" w:cs="Tahoma"/>
          <w:sz w:val="22"/>
          <w:szCs w:val="22"/>
        </w:rPr>
        <w:t xml:space="preserve">objednána </w:t>
      </w:r>
      <w:r w:rsidR="00F93F8D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lientem na doporučení </w:t>
      </w:r>
      <w:r w:rsidR="00F93F8D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kanceláře, které se </w:t>
      </w:r>
      <w:r w:rsidR="00F93F8D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zavazuje na žádost </w:t>
      </w:r>
      <w:r w:rsidR="00F93F8D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 vydat.</w:t>
      </w:r>
    </w:p>
    <w:p w14:paraId="699AFC58" w14:textId="77777777" w:rsidR="00A73FB7" w:rsidRPr="001D21AA" w:rsidRDefault="00A73FB7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79CFBD38" w14:textId="77777777" w:rsidR="00B825FD" w:rsidRPr="001D21AA" w:rsidRDefault="00B825FD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20F5A58E" w14:textId="77777777" w:rsidR="008B4531" w:rsidRPr="001D21AA" w:rsidRDefault="008B4531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5D2CFBDF" w14:textId="77777777" w:rsidR="008B4531" w:rsidRPr="001D21AA" w:rsidRDefault="008B4531" w:rsidP="00592E7A">
      <w:pPr>
        <w:suppressAutoHyphens/>
        <w:ind w:left="420" w:hanging="420"/>
        <w:rPr>
          <w:rFonts w:ascii="Tahoma" w:hAnsi="Tahoma" w:cs="Tahoma"/>
          <w:sz w:val="22"/>
          <w:szCs w:val="22"/>
        </w:rPr>
      </w:pPr>
    </w:p>
    <w:p w14:paraId="319AF3D9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bookmarkStart w:id="0" w:name="_Ref383675424"/>
      <w:r w:rsidRPr="001D21AA">
        <w:rPr>
          <w:rFonts w:ascii="Tahoma" w:hAnsi="Tahoma" w:cs="Tahoma"/>
          <w:sz w:val="22"/>
          <w:szCs w:val="22"/>
        </w:rPr>
        <w:t>Evidence, ostatní materiály a listiny</w:t>
      </w:r>
      <w:bookmarkEnd w:id="0"/>
    </w:p>
    <w:p w14:paraId="208991E4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58AEAB4C" w14:textId="77777777" w:rsidR="00040A97" w:rsidRPr="001D21AA" w:rsidRDefault="00040A9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se zavazuje vést samostatnou písemnou evidenci všech úkonů učiněných při poskytování právních služeb v souvislosti s </w:t>
      </w:r>
      <w:r w:rsidR="006415BB" w:rsidRPr="001D21AA">
        <w:rPr>
          <w:rFonts w:ascii="Tahoma" w:hAnsi="Tahoma" w:cs="Tahoma"/>
          <w:sz w:val="22"/>
          <w:szCs w:val="22"/>
        </w:rPr>
        <w:t>V</w:t>
      </w:r>
      <w:r w:rsidRPr="001D21AA">
        <w:rPr>
          <w:rFonts w:ascii="Tahoma" w:hAnsi="Tahoma" w:cs="Tahoma"/>
          <w:sz w:val="22"/>
          <w:szCs w:val="22"/>
        </w:rPr>
        <w:t>eřejnou zakázkou. Součástí evidenc</w:t>
      </w:r>
      <w:r w:rsidR="00C75C86" w:rsidRPr="001D21AA">
        <w:rPr>
          <w:rFonts w:ascii="Tahoma" w:hAnsi="Tahoma" w:cs="Tahoma"/>
          <w:sz w:val="22"/>
          <w:szCs w:val="22"/>
        </w:rPr>
        <w:t>e budou též listiny obsahující</w:t>
      </w:r>
      <w:r w:rsidRPr="001D21AA">
        <w:rPr>
          <w:rFonts w:ascii="Tahoma" w:hAnsi="Tahoma" w:cs="Tahoma"/>
          <w:sz w:val="22"/>
          <w:szCs w:val="22"/>
        </w:rPr>
        <w:t xml:space="preserve"> příslušné úkony, které bude mít </w:t>
      </w:r>
      <w:r w:rsidR="006415BB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</w:t>
      </w:r>
      <w:r w:rsidRPr="001D21AA">
        <w:rPr>
          <w:rFonts w:ascii="Tahoma" w:hAnsi="Tahoma" w:cs="Tahoma"/>
          <w:sz w:val="22"/>
          <w:szCs w:val="22"/>
        </w:rPr>
        <w:lastRenderedPageBreak/>
        <w:t>k dispozici. Evidence specifikovaná v tomto odstavci bude dále označována jen jako „</w:t>
      </w:r>
      <w:r w:rsidR="006415BB" w:rsidRPr="001D21AA">
        <w:rPr>
          <w:rFonts w:ascii="Tahoma" w:hAnsi="Tahoma" w:cs="Tahoma"/>
          <w:b/>
          <w:i/>
          <w:sz w:val="22"/>
          <w:szCs w:val="22"/>
        </w:rPr>
        <w:t>E</w:t>
      </w:r>
      <w:r w:rsidRPr="001D21AA">
        <w:rPr>
          <w:rFonts w:ascii="Tahoma" w:hAnsi="Tahoma" w:cs="Tahoma"/>
          <w:b/>
          <w:i/>
          <w:sz w:val="22"/>
          <w:szCs w:val="22"/>
        </w:rPr>
        <w:t>vidence</w:t>
      </w:r>
      <w:r w:rsidRPr="001D21AA">
        <w:rPr>
          <w:rFonts w:ascii="Tahoma" w:hAnsi="Tahoma" w:cs="Tahoma"/>
          <w:sz w:val="22"/>
          <w:szCs w:val="22"/>
        </w:rPr>
        <w:t xml:space="preserve">“.  </w:t>
      </w:r>
    </w:p>
    <w:p w14:paraId="3FEE69C9" w14:textId="77777777" w:rsidR="00040A97" w:rsidRPr="001D21AA" w:rsidRDefault="00040A9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385D226E" w14:textId="598D0132" w:rsidR="00040A97" w:rsidRPr="001D21AA" w:rsidRDefault="00040A97" w:rsidP="00085103">
      <w:pPr>
        <w:numPr>
          <w:ilvl w:val="0"/>
          <w:numId w:val="3"/>
        </w:numPr>
        <w:suppressAutoHyphens/>
        <w:contextualSpacing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se zavazuje </w:t>
      </w:r>
      <w:r w:rsidR="006415BB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videnci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předat jako jeden celek, a to v jednom listinném </w:t>
      </w:r>
      <w:r w:rsidR="00FF3691" w:rsidRPr="001D21AA">
        <w:rPr>
          <w:rFonts w:ascii="Tahoma" w:hAnsi="Tahoma" w:cs="Tahoma"/>
          <w:sz w:val="22"/>
          <w:szCs w:val="22"/>
        </w:rPr>
        <w:t>či</w:t>
      </w:r>
      <w:r w:rsidRPr="001D21AA">
        <w:rPr>
          <w:rFonts w:ascii="Tahoma" w:hAnsi="Tahoma" w:cs="Tahoma"/>
          <w:sz w:val="22"/>
          <w:szCs w:val="22"/>
        </w:rPr>
        <w:t xml:space="preserve"> v jednom elektronickém vyhotovení. Místem předání bude sídlo </w:t>
      </w:r>
      <w:r w:rsidR="00991480" w:rsidRPr="001D21AA">
        <w:rPr>
          <w:rFonts w:ascii="Tahoma" w:hAnsi="Tahoma" w:cs="Tahoma"/>
          <w:sz w:val="22"/>
          <w:szCs w:val="22"/>
        </w:rPr>
        <w:t>Advokátní kanceláře</w:t>
      </w:r>
      <w:r w:rsidRPr="001D21AA">
        <w:rPr>
          <w:rFonts w:ascii="Tahoma" w:hAnsi="Tahoma" w:cs="Tahoma"/>
          <w:sz w:val="22"/>
          <w:szCs w:val="22"/>
        </w:rPr>
        <w:t xml:space="preserve">, které se pro účely </w:t>
      </w:r>
      <w:r w:rsidR="006415BB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>mlo</w:t>
      </w:r>
      <w:r w:rsidR="00F0657E" w:rsidRPr="001D21AA">
        <w:rPr>
          <w:rFonts w:ascii="Tahoma" w:hAnsi="Tahoma" w:cs="Tahoma"/>
          <w:sz w:val="22"/>
          <w:szCs w:val="22"/>
        </w:rPr>
        <w:t>uvy považuje za místo plnění. O </w:t>
      </w:r>
      <w:r w:rsidRPr="001D21AA">
        <w:rPr>
          <w:rFonts w:ascii="Tahoma" w:hAnsi="Tahoma" w:cs="Tahoma"/>
          <w:sz w:val="22"/>
          <w:szCs w:val="22"/>
        </w:rPr>
        <w:t xml:space="preserve">předání </w:t>
      </w:r>
      <w:r w:rsidR="006415BB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 bude sepsán předávací protokol. Odmítne-li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 </w:t>
      </w:r>
      <w:r w:rsidR="006415BB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videnci převzít, </w:t>
      </w:r>
      <w:proofErr w:type="gramStart"/>
      <w:r w:rsidRPr="001D21AA">
        <w:rPr>
          <w:rFonts w:ascii="Tahoma" w:hAnsi="Tahoma" w:cs="Tahoma"/>
          <w:sz w:val="22"/>
          <w:szCs w:val="22"/>
        </w:rPr>
        <w:t>sepíší</w:t>
      </w:r>
      <w:proofErr w:type="gramEnd"/>
      <w:r w:rsidRPr="001D21AA">
        <w:rPr>
          <w:rFonts w:ascii="Tahoma" w:hAnsi="Tahoma" w:cs="Tahoma"/>
          <w:sz w:val="22"/>
          <w:szCs w:val="22"/>
        </w:rPr>
        <w:t xml:space="preserve"> </w:t>
      </w:r>
      <w:r w:rsidR="006415BB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 xml:space="preserve">mluvní strany protokol o důvodu odmítnutí převzetí. Odmítne-li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 sepsat protokol o</w:t>
      </w:r>
      <w:r w:rsidR="00F0657E" w:rsidRPr="001D21AA">
        <w:rPr>
          <w:rFonts w:ascii="Tahoma" w:hAnsi="Tahoma" w:cs="Tahoma"/>
          <w:sz w:val="22"/>
          <w:szCs w:val="22"/>
        </w:rPr>
        <w:t> </w:t>
      </w:r>
      <w:r w:rsidRPr="001D21AA">
        <w:rPr>
          <w:rFonts w:ascii="Tahoma" w:hAnsi="Tahoma" w:cs="Tahoma"/>
          <w:sz w:val="22"/>
          <w:szCs w:val="22"/>
        </w:rPr>
        <w:t xml:space="preserve">důvodu odmítnutí, považuje se </w:t>
      </w:r>
      <w:r w:rsidR="006415BB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 za protokolárně předanou okamžikem jejího odeslání na následující emailovou adresu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lienta: </w:t>
      </w:r>
      <w:r w:rsidR="00E34D8A" w:rsidRPr="001D21AA">
        <w:t>xxxxxxxxxxxx</w:t>
      </w:r>
    </w:p>
    <w:p w14:paraId="67FEAAB4" w14:textId="77777777" w:rsidR="00040A97" w:rsidRPr="001D21AA" w:rsidRDefault="00040A9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2FE7A5F1" w14:textId="052F3955" w:rsidR="00040A97" w:rsidRPr="001D21AA" w:rsidRDefault="00040A97" w:rsidP="00592E7A">
      <w:pPr>
        <w:numPr>
          <w:ilvl w:val="0"/>
          <w:numId w:val="3"/>
        </w:numPr>
        <w:suppressAutoHyphens/>
        <w:ind w:hanging="420"/>
        <w:contextualSpacing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se zavazuje předat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evidenci současně s vypracovaným vyjádřením </w:t>
      </w:r>
      <w:r w:rsidR="006415BB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lienta k návrhu na zahájení řízení o přezkoumání úkonů zadavatele adresovaným Úřadu pro ochranu hospodářské soutěže. Nebude-li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="0002197E" w:rsidRPr="001D21AA">
        <w:rPr>
          <w:rFonts w:ascii="Tahoma" w:hAnsi="Tahoma" w:cs="Tahoma"/>
          <w:sz w:val="22"/>
          <w:szCs w:val="22"/>
        </w:rPr>
        <w:t>vidence K</w:t>
      </w:r>
      <w:r w:rsidRPr="001D21AA">
        <w:rPr>
          <w:rFonts w:ascii="Tahoma" w:hAnsi="Tahoma" w:cs="Tahoma"/>
          <w:sz w:val="22"/>
          <w:szCs w:val="22"/>
        </w:rPr>
        <w:t xml:space="preserve">lientovi předána dle předchozí věty, zavazuje se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předat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="0002197E" w:rsidRPr="001D21AA">
        <w:rPr>
          <w:rFonts w:ascii="Tahoma" w:hAnsi="Tahoma" w:cs="Tahoma"/>
          <w:sz w:val="22"/>
          <w:szCs w:val="22"/>
        </w:rPr>
        <w:t>videnci K</w:t>
      </w:r>
      <w:r w:rsidRPr="001D21AA">
        <w:rPr>
          <w:rFonts w:ascii="Tahoma" w:hAnsi="Tahoma" w:cs="Tahoma"/>
          <w:sz w:val="22"/>
          <w:szCs w:val="22"/>
        </w:rPr>
        <w:t xml:space="preserve">lientovi do </w:t>
      </w:r>
      <w:r w:rsidR="009A6A78" w:rsidRPr="001D21AA">
        <w:rPr>
          <w:rFonts w:ascii="Tahoma" w:hAnsi="Tahoma" w:cs="Tahoma"/>
          <w:sz w:val="22"/>
          <w:szCs w:val="22"/>
        </w:rPr>
        <w:t>6</w:t>
      </w:r>
      <w:r w:rsidRPr="001D21AA">
        <w:rPr>
          <w:rFonts w:ascii="Tahoma" w:hAnsi="Tahoma" w:cs="Tahoma"/>
          <w:sz w:val="22"/>
          <w:szCs w:val="22"/>
        </w:rPr>
        <w:t>0 dnů po ukončení zadávacího řízení, jímž se rozumí uzavření smlouvy s uchazečem, jehož nabídka byla v zadávacím řízení vybrána jako nejvhodnější nebo zrušení zadávacího řízení</w:t>
      </w:r>
      <w:r w:rsidR="009A6A78" w:rsidRPr="001D21AA">
        <w:rPr>
          <w:rFonts w:ascii="Tahoma" w:hAnsi="Tahoma" w:cs="Tahoma"/>
          <w:sz w:val="22"/>
          <w:szCs w:val="22"/>
        </w:rPr>
        <w:t>, není-li sjednáno jinak</w:t>
      </w:r>
      <w:r w:rsidRPr="001D21AA">
        <w:rPr>
          <w:rFonts w:ascii="Tahoma" w:hAnsi="Tahoma" w:cs="Tahoma"/>
          <w:sz w:val="22"/>
          <w:szCs w:val="22"/>
        </w:rPr>
        <w:t>.</w:t>
      </w:r>
    </w:p>
    <w:p w14:paraId="1B98F74E" w14:textId="77777777" w:rsidR="00467C8F" w:rsidRPr="001D21AA" w:rsidRDefault="00467C8F" w:rsidP="00467C8F">
      <w:pPr>
        <w:suppressAutoHyphens/>
        <w:ind w:left="420"/>
        <w:contextualSpacing/>
        <w:rPr>
          <w:rFonts w:ascii="Tahoma" w:hAnsi="Tahoma" w:cs="Tahoma"/>
          <w:sz w:val="22"/>
          <w:szCs w:val="22"/>
        </w:rPr>
      </w:pPr>
    </w:p>
    <w:p w14:paraId="793084D0" w14:textId="77777777" w:rsidR="00040A97" w:rsidRPr="001D21AA" w:rsidRDefault="00040A9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Bude-li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kanceláři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 po provedení řízení u Úřadu pro ochranu hospodářské soutěže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lientem opět vydána, použijí se pro vrácení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lientovi přiměřeně ustanovení předchozího odstavce.</w:t>
      </w:r>
    </w:p>
    <w:p w14:paraId="55641AF8" w14:textId="77777777" w:rsidR="00040A97" w:rsidRPr="001D21AA" w:rsidRDefault="00040A9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7C6B7C39" w14:textId="77777777" w:rsidR="00040A97" w:rsidRPr="001D21AA" w:rsidRDefault="00040A9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Současně s 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videncí vrátí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veškeré listiny a veškeré materiály, které od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lienta v souvislosti s </w:t>
      </w:r>
      <w:r w:rsidR="00D75E41" w:rsidRPr="001D21AA">
        <w:rPr>
          <w:rFonts w:ascii="Tahoma" w:hAnsi="Tahoma" w:cs="Tahoma"/>
          <w:sz w:val="22"/>
          <w:szCs w:val="22"/>
        </w:rPr>
        <w:t>V</w:t>
      </w:r>
      <w:r w:rsidRPr="001D21AA">
        <w:rPr>
          <w:rFonts w:ascii="Tahoma" w:hAnsi="Tahoma" w:cs="Tahoma"/>
          <w:sz w:val="22"/>
          <w:szCs w:val="22"/>
        </w:rPr>
        <w:t xml:space="preserve">eřejnou zakázkou obdržela a předá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="00085103" w:rsidRPr="001D21AA">
        <w:rPr>
          <w:rFonts w:ascii="Tahoma" w:hAnsi="Tahoma" w:cs="Tahoma"/>
          <w:sz w:val="22"/>
          <w:szCs w:val="22"/>
        </w:rPr>
        <w:t>lientovi též veškeré listiny a </w:t>
      </w:r>
      <w:r w:rsidRPr="001D21AA">
        <w:rPr>
          <w:rFonts w:ascii="Tahoma" w:hAnsi="Tahoma" w:cs="Tahoma"/>
          <w:sz w:val="22"/>
          <w:szCs w:val="22"/>
        </w:rPr>
        <w:t xml:space="preserve">veškeré další materiály, které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</w:t>
      </w:r>
      <w:r w:rsidR="00D75E41" w:rsidRPr="001D21AA">
        <w:rPr>
          <w:rFonts w:ascii="Tahoma" w:hAnsi="Tahoma" w:cs="Tahoma"/>
          <w:sz w:val="22"/>
          <w:szCs w:val="22"/>
        </w:rPr>
        <w:t>tní kancelář při plnění povinností ze</w:t>
      </w:r>
      <w:r w:rsidR="003E1573" w:rsidRPr="001D21AA">
        <w:rPr>
          <w:rFonts w:ascii="Tahoma" w:hAnsi="Tahoma" w:cs="Tahoma"/>
          <w:sz w:val="22"/>
          <w:szCs w:val="22"/>
        </w:rPr>
        <w:t xml:space="preserve"> </w:t>
      </w:r>
      <w:r w:rsidR="00D75E41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 xml:space="preserve">mlouvy vytvořila nebo jakkoliv získala a které nebudou součástí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>vidence.</w:t>
      </w:r>
    </w:p>
    <w:p w14:paraId="428998A2" w14:textId="77777777" w:rsidR="00040A97" w:rsidRPr="001D21AA" w:rsidRDefault="00040A9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33B1577E" w14:textId="77777777" w:rsidR="00040A97" w:rsidRPr="001D21AA" w:rsidRDefault="00040A9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Smluvní strany se výslovně dohodly, že předáním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vidence, jakož i dalších listin a materiálů dle předchozího odstavce,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 xml:space="preserve">dvokátní kanceláří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se jejich výlučným vlastníkem stává </w:t>
      </w:r>
      <w:r w:rsidR="00D75E41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>lient.</w:t>
      </w:r>
    </w:p>
    <w:p w14:paraId="3576520B" w14:textId="77777777" w:rsidR="00040A97" w:rsidRPr="001D21AA" w:rsidRDefault="00040A9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17363E99" w14:textId="77777777" w:rsidR="00040A97" w:rsidRPr="001D21AA" w:rsidRDefault="00040A9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Klient bere na vědomí, že kopii </w:t>
      </w:r>
      <w:r w:rsidR="00D75E41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 xml:space="preserve">vidence, jakož i dalších listin a materiálů, bude </w:t>
      </w:r>
      <w:r w:rsidR="00D75E41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 v souladu s platnými právními předpisy vést ve svém spise.</w:t>
      </w:r>
    </w:p>
    <w:p w14:paraId="4B5F784C" w14:textId="77777777" w:rsidR="00B825FD" w:rsidRPr="001D21AA" w:rsidRDefault="00B825FD" w:rsidP="00592E7A">
      <w:pPr>
        <w:suppressAutoHyphens/>
        <w:ind w:hanging="420"/>
        <w:rPr>
          <w:rFonts w:ascii="Tahoma" w:hAnsi="Tahoma" w:cs="Tahoma"/>
          <w:sz w:val="22"/>
          <w:szCs w:val="22"/>
        </w:rPr>
      </w:pPr>
    </w:p>
    <w:p w14:paraId="16E0C247" w14:textId="77777777" w:rsidR="00A73FB7" w:rsidRPr="001D21AA" w:rsidRDefault="00813F7D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Doba poskytování právních služeb</w:t>
      </w:r>
    </w:p>
    <w:p w14:paraId="4789C9A0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0C08E2EF" w14:textId="4F6CD94E" w:rsidR="00A73FB7" w:rsidRPr="001D21AA" w:rsidRDefault="00813F7D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i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 xml:space="preserve">Doba poskytování právních služeb </w:t>
      </w:r>
      <w:r w:rsidR="00A73FB7" w:rsidRPr="001D21AA">
        <w:rPr>
          <w:rFonts w:ascii="Tahoma" w:hAnsi="Tahoma" w:cs="Tahoma"/>
          <w:color w:val="000000"/>
          <w:sz w:val="22"/>
          <w:szCs w:val="22"/>
        </w:rPr>
        <w:t xml:space="preserve">se sjednává ode dne uzavření 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Smlouvy </w:t>
      </w:r>
      <w:r w:rsidR="00A73FB7" w:rsidRPr="001D21AA">
        <w:rPr>
          <w:rFonts w:ascii="Tahoma" w:hAnsi="Tahoma" w:cs="Tahoma"/>
          <w:color w:val="000000"/>
          <w:sz w:val="22"/>
          <w:szCs w:val="22"/>
        </w:rPr>
        <w:t xml:space="preserve">do dne ukončení řízení o </w:t>
      </w:r>
      <w:r w:rsidRPr="001D21AA">
        <w:rPr>
          <w:rFonts w:ascii="Tahoma" w:hAnsi="Tahoma" w:cs="Tahoma"/>
          <w:color w:val="000000"/>
          <w:sz w:val="22"/>
          <w:szCs w:val="22"/>
        </w:rPr>
        <w:t>V</w:t>
      </w:r>
      <w:r w:rsidR="00A73FB7" w:rsidRPr="001D21AA">
        <w:rPr>
          <w:rFonts w:ascii="Tahoma" w:hAnsi="Tahoma" w:cs="Tahoma"/>
          <w:color w:val="000000"/>
          <w:sz w:val="22"/>
          <w:szCs w:val="22"/>
        </w:rPr>
        <w:t>eřejné zakázce</w:t>
      </w:r>
      <w:r w:rsidR="001211A7" w:rsidRPr="001D21A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1211A7" w:rsidRPr="001D21AA">
        <w:rPr>
          <w:rFonts w:ascii="Tahoma" w:hAnsi="Tahoma" w:cs="Tahoma"/>
          <w:sz w:val="22"/>
          <w:szCs w:val="22"/>
        </w:rPr>
        <w:t>a </w:t>
      </w:r>
      <w:r w:rsidR="001211A7" w:rsidRPr="001D21AA">
        <w:rPr>
          <w:rFonts w:ascii="Tahoma" w:hAnsi="Tahoma" w:cs="Tahoma"/>
          <w:color w:val="000000"/>
          <w:sz w:val="22"/>
          <w:szCs w:val="22"/>
        </w:rPr>
        <w:t xml:space="preserve">předání dokumentace o Veřejné zakázce dle článku </w:t>
      </w:r>
      <w:r w:rsidR="001211A7" w:rsidRPr="001D21AA">
        <w:rPr>
          <w:rFonts w:ascii="Tahoma" w:hAnsi="Tahoma" w:cs="Tahoma"/>
          <w:color w:val="000000"/>
          <w:sz w:val="22"/>
          <w:szCs w:val="22"/>
        </w:rPr>
        <w:fldChar w:fldCharType="begin"/>
      </w:r>
      <w:r w:rsidR="001211A7" w:rsidRPr="001D21AA">
        <w:rPr>
          <w:rFonts w:ascii="Tahoma" w:hAnsi="Tahoma" w:cs="Tahoma"/>
          <w:color w:val="000000"/>
          <w:sz w:val="22"/>
          <w:szCs w:val="22"/>
        </w:rPr>
        <w:instrText xml:space="preserve"> REF _Ref383675424 \r \h  \* MERGEFORMAT </w:instrText>
      </w:r>
      <w:r w:rsidR="001211A7" w:rsidRPr="001D21AA">
        <w:rPr>
          <w:rFonts w:ascii="Tahoma" w:hAnsi="Tahoma" w:cs="Tahoma"/>
          <w:color w:val="000000"/>
          <w:sz w:val="22"/>
          <w:szCs w:val="22"/>
        </w:rPr>
      </w:r>
      <w:r w:rsidR="001211A7" w:rsidRPr="001D21AA">
        <w:rPr>
          <w:rFonts w:ascii="Tahoma" w:hAnsi="Tahoma" w:cs="Tahoma"/>
          <w:color w:val="000000"/>
          <w:sz w:val="22"/>
          <w:szCs w:val="22"/>
        </w:rPr>
        <w:fldChar w:fldCharType="separate"/>
      </w:r>
      <w:r w:rsidR="000F18E7" w:rsidRPr="001D21AA">
        <w:rPr>
          <w:rFonts w:ascii="Tahoma" w:hAnsi="Tahoma" w:cs="Tahoma"/>
          <w:color w:val="000000"/>
          <w:sz w:val="22"/>
          <w:szCs w:val="22"/>
        </w:rPr>
        <w:t>VIII</w:t>
      </w:r>
      <w:r w:rsidR="001211A7" w:rsidRPr="001D21AA">
        <w:rPr>
          <w:rFonts w:ascii="Tahoma" w:hAnsi="Tahoma" w:cs="Tahoma"/>
          <w:color w:val="000000"/>
          <w:sz w:val="22"/>
          <w:szCs w:val="22"/>
        </w:rPr>
        <w:fldChar w:fldCharType="end"/>
      </w:r>
      <w:r w:rsidR="001211A7" w:rsidRPr="001D21AA">
        <w:rPr>
          <w:rFonts w:ascii="Tahoma" w:hAnsi="Tahoma" w:cs="Tahoma"/>
          <w:color w:val="000000"/>
          <w:sz w:val="22"/>
          <w:szCs w:val="22"/>
        </w:rPr>
        <w:t xml:space="preserve"> Smlouvy Klientovi</w:t>
      </w:r>
      <w:r w:rsidR="008C5535" w:rsidRPr="001D21AA">
        <w:rPr>
          <w:rFonts w:ascii="Tahoma" w:hAnsi="Tahoma" w:cs="Tahoma"/>
          <w:color w:val="000000"/>
          <w:sz w:val="22"/>
          <w:szCs w:val="22"/>
        </w:rPr>
        <w:t>.</w:t>
      </w:r>
    </w:p>
    <w:p w14:paraId="4BF69C34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color w:val="000000"/>
          <w:sz w:val="22"/>
          <w:szCs w:val="22"/>
        </w:rPr>
      </w:pPr>
    </w:p>
    <w:p w14:paraId="4ED34544" w14:textId="77777777" w:rsidR="00886570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i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 xml:space="preserve">Před uplynutím doby </w:t>
      </w:r>
      <w:r w:rsidR="00813F7D" w:rsidRPr="001D21AA">
        <w:rPr>
          <w:rFonts w:ascii="Tahoma" w:hAnsi="Tahoma" w:cs="Tahoma"/>
          <w:color w:val="000000"/>
          <w:sz w:val="22"/>
          <w:szCs w:val="22"/>
        </w:rPr>
        <w:t>poskytování právních služeb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sjednané v předcházejícím odstavci může být </w:t>
      </w:r>
      <w:r w:rsidR="00813F7D" w:rsidRPr="001D21AA">
        <w:rPr>
          <w:rFonts w:ascii="Tahoma" w:hAnsi="Tahoma" w:cs="Tahoma"/>
          <w:color w:val="000000"/>
          <w:sz w:val="22"/>
          <w:szCs w:val="22"/>
        </w:rPr>
        <w:t>poskytování právních služeb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ukončen</w:t>
      </w:r>
      <w:r w:rsidR="00813F7D" w:rsidRPr="001D21AA">
        <w:rPr>
          <w:rFonts w:ascii="Tahoma" w:hAnsi="Tahoma" w:cs="Tahoma"/>
          <w:color w:val="000000"/>
          <w:sz w:val="22"/>
          <w:szCs w:val="22"/>
        </w:rPr>
        <w:t>o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písemnou dohodou </w:t>
      </w:r>
      <w:r w:rsidR="00813F7D" w:rsidRPr="001D21AA">
        <w:rPr>
          <w:rFonts w:ascii="Tahoma" w:hAnsi="Tahoma" w:cs="Tahoma"/>
          <w:color w:val="000000"/>
          <w:sz w:val="22"/>
          <w:szCs w:val="22"/>
        </w:rPr>
        <w:t>S</w:t>
      </w:r>
      <w:r w:rsidRPr="001D21AA">
        <w:rPr>
          <w:rFonts w:ascii="Tahoma" w:hAnsi="Tahoma" w:cs="Tahoma"/>
          <w:color w:val="000000"/>
          <w:sz w:val="22"/>
          <w:szCs w:val="22"/>
        </w:rPr>
        <w:t>mluvních stran nebo písemnou výpovědí dle následující</w:t>
      </w:r>
      <w:r w:rsidR="00886570" w:rsidRPr="001D21AA">
        <w:rPr>
          <w:rFonts w:ascii="Tahoma" w:hAnsi="Tahoma" w:cs="Tahoma"/>
          <w:color w:val="000000"/>
          <w:sz w:val="22"/>
          <w:szCs w:val="22"/>
        </w:rPr>
        <w:t>ch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</w:t>
      </w:r>
      <w:r w:rsidR="00886570" w:rsidRPr="001D21AA">
        <w:rPr>
          <w:rFonts w:ascii="Tahoma" w:hAnsi="Tahoma" w:cs="Tahoma"/>
          <w:color w:val="000000"/>
          <w:sz w:val="22"/>
          <w:szCs w:val="22"/>
        </w:rPr>
        <w:t>odstavců</w:t>
      </w:r>
      <w:r w:rsidRPr="001D21AA">
        <w:rPr>
          <w:rFonts w:ascii="Tahoma" w:hAnsi="Tahoma" w:cs="Tahoma"/>
          <w:color w:val="000000"/>
          <w:sz w:val="22"/>
          <w:szCs w:val="22"/>
        </w:rPr>
        <w:t>.</w:t>
      </w:r>
    </w:p>
    <w:p w14:paraId="1A151B65" w14:textId="77777777" w:rsidR="00886570" w:rsidRPr="001D21AA" w:rsidRDefault="00886570" w:rsidP="00592E7A">
      <w:pPr>
        <w:pStyle w:val="Odstavecseseznamem"/>
        <w:suppressAutoHyphens/>
        <w:ind w:hanging="420"/>
        <w:rPr>
          <w:rFonts w:ascii="Tahoma" w:hAnsi="Tahoma" w:cs="Tahoma"/>
          <w:color w:val="000000"/>
          <w:sz w:val="22"/>
          <w:szCs w:val="22"/>
        </w:rPr>
      </w:pPr>
    </w:p>
    <w:p w14:paraId="36C8B56D" w14:textId="2A8FB6E4" w:rsidR="00886570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i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 xml:space="preserve">Smluvní strany jsou oprávněny </w:t>
      </w:r>
      <w:r w:rsidR="00813F7D" w:rsidRPr="001D21AA">
        <w:rPr>
          <w:rFonts w:ascii="Tahoma" w:hAnsi="Tahoma" w:cs="Tahoma"/>
          <w:color w:val="000000"/>
          <w:sz w:val="22"/>
          <w:szCs w:val="22"/>
        </w:rPr>
        <w:t>S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mlouvu písemně vypovědět, přičemž </w:t>
      </w:r>
      <w:r w:rsidR="00886014" w:rsidRPr="001D21AA">
        <w:rPr>
          <w:rFonts w:ascii="Tahoma" w:hAnsi="Tahoma" w:cs="Tahoma"/>
          <w:color w:val="000000"/>
          <w:sz w:val="22"/>
          <w:szCs w:val="22"/>
        </w:rPr>
        <w:t>výpovědní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doba činí </w:t>
      </w:r>
      <w:sdt>
        <w:sdtPr>
          <w:rPr>
            <w:rFonts w:ascii="Tahoma" w:hAnsi="Tahoma"/>
            <w:sz w:val="22"/>
          </w:rPr>
          <w:alias w:val="délka výpovědní doby"/>
          <w:tag w:val="délka výpovědní doby"/>
          <w:id w:val="-1402129034"/>
          <w:placeholder>
            <w:docPart w:val="91D3DF0A4AD84E04A4EDA06FCCD57EE8"/>
          </w:placeholder>
          <w:dropDownList>
            <w:listItem w:value="Zvolte položku."/>
            <w:listItem w:displayText="jeden měsíc" w:value="jeden měsíc"/>
            <w:listItem w:displayText="dva měsíce" w:value="dva měsíce"/>
            <w:listItem w:displayText="tři měsíce" w:value="tři měsíce"/>
          </w:dropDownList>
        </w:sdtPr>
        <w:sdtEndPr/>
        <w:sdtContent>
          <w:r w:rsidR="00575C40" w:rsidRPr="001D21AA">
            <w:rPr>
              <w:rFonts w:ascii="Tahoma" w:hAnsi="Tahoma"/>
              <w:sz w:val="22"/>
            </w:rPr>
            <w:t>tři měsíce</w:t>
          </w:r>
        </w:sdtContent>
      </w:sdt>
      <w:r w:rsidRPr="001D21AA">
        <w:rPr>
          <w:rFonts w:ascii="Tahoma" w:hAnsi="Tahoma" w:cs="Tahoma"/>
          <w:color w:val="000000"/>
          <w:sz w:val="22"/>
          <w:szCs w:val="22"/>
        </w:rPr>
        <w:t xml:space="preserve"> a počíná plynout prvním dnem kalendářního měsíce následujícího po měsíci, v němž byla výpověď doručena druhé smluvní straně.</w:t>
      </w:r>
      <w:r w:rsidR="00886570" w:rsidRPr="001D21AA">
        <w:rPr>
          <w:rFonts w:ascii="Tahoma" w:hAnsi="Tahoma" w:cs="Tahoma"/>
          <w:color w:val="000000"/>
          <w:sz w:val="22"/>
          <w:szCs w:val="22"/>
        </w:rPr>
        <w:t xml:space="preserve"> </w:t>
      </w:r>
    </w:p>
    <w:p w14:paraId="4CE4F83B" w14:textId="77777777" w:rsidR="00886570" w:rsidRPr="001D21AA" w:rsidRDefault="00886570" w:rsidP="00592E7A">
      <w:pPr>
        <w:pStyle w:val="Odstavecseseznamem"/>
        <w:suppressAutoHyphens/>
        <w:ind w:hanging="420"/>
        <w:rPr>
          <w:rFonts w:ascii="Tahoma" w:hAnsi="Tahoma" w:cs="Tahoma"/>
          <w:color w:val="000000"/>
          <w:sz w:val="22"/>
          <w:szCs w:val="22"/>
        </w:rPr>
      </w:pPr>
    </w:p>
    <w:p w14:paraId="0713BCEA" w14:textId="77777777" w:rsidR="00A73FB7" w:rsidRPr="001D21AA" w:rsidRDefault="00886570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i/>
          <w:color w:val="000000"/>
          <w:sz w:val="22"/>
          <w:szCs w:val="22"/>
        </w:rPr>
      </w:pPr>
      <w:r w:rsidRPr="001D21AA">
        <w:rPr>
          <w:rFonts w:ascii="Tahoma" w:hAnsi="Tahoma" w:cs="Tahoma"/>
          <w:color w:val="000000"/>
          <w:sz w:val="22"/>
          <w:szCs w:val="22"/>
        </w:rPr>
        <w:t>Advokátní kancelář je dále oprávněna Smlouvu vypovědět</w:t>
      </w:r>
      <w:r w:rsidR="00F437C2" w:rsidRPr="001D21AA">
        <w:rPr>
          <w:rFonts w:ascii="Tahoma" w:hAnsi="Tahoma" w:cs="Tahoma"/>
          <w:color w:val="000000"/>
          <w:sz w:val="22"/>
          <w:szCs w:val="22"/>
        </w:rPr>
        <w:t>,</w:t>
      </w:r>
      <w:r w:rsidRPr="001D21AA">
        <w:rPr>
          <w:rFonts w:ascii="Tahoma" w:hAnsi="Tahoma" w:cs="Tahoma"/>
          <w:i/>
          <w:color w:val="000000"/>
          <w:sz w:val="22"/>
          <w:szCs w:val="22"/>
        </w:rPr>
        <w:t xml:space="preserve"> </w:t>
      </w:r>
      <w:r w:rsidRPr="001D21AA">
        <w:rPr>
          <w:rFonts w:ascii="Tahoma" w:hAnsi="Tahoma" w:cs="Tahoma"/>
          <w:color w:val="000000"/>
          <w:sz w:val="22"/>
          <w:szCs w:val="22"/>
        </w:rPr>
        <w:t>pokud Klient přes poučení Advokátní kancelář</w:t>
      </w:r>
      <w:r w:rsidR="00F437C2" w:rsidRPr="001D21AA">
        <w:rPr>
          <w:rFonts w:ascii="Tahoma" w:hAnsi="Tahoma" w:cs="Tahoma"/>
          <w:color w:val="000000"/>
          <w:sz w:val="22"/>
          <w:szCs w:val="22"/>
        </w:rPr>
        <w:t>e</w:t>
      </w:r>
      <w:r w:rsidRPr="001D21AA">
        <w:rPr>
          <w:rFonts w:ascii="Tahoma" w:hAnsi="Tahoma" w:cs="Tahoma"/>
          <w:color w:val="000000"/>
          <w:sz w:val="22"/>
          <w:szCs w:val="22"/>
        </w:rPr>
        <w:t xml:space="preserve"> o tom, že jeho pokyny jsou v rozporu s právním nebo stavovským </w:t>
      </w:r>
      <w:r w:rsidRPr="001D21AA">
        <w:rPr>
          <w:rFonts w:ascii="Tahoma" w:hAnsi="Tahoma" w:cs="Tahoma"/>
          <w:color w:val="000000"/>
          <w:sz w:val="22"/>
          <w:szCs w:val="22"/>
        </w:rPr>
        <w:lastRenderedPageBreak/>
        <w:t xml:space="preserve">předpisem, trvá na tom, aby Advokátní kancelář postupovala podle těchto pokynů. Výpověď dle předchozí věty je </w:t>
      </w:r>
      <w:r w:rsidR="00EB129E" w:rsidRPr="001D21AA">
        <w:rPr>
          <w:rFonts w:ascii="Tahoma" w:hAnsi="Tahoma" w:cs="Tahoma"/>
          <w:color w:val="000000"/>
          <w:sz w:val="22"/>
          <w:szCs w:val="22"/>
        </w:rPr>
        <w:t>účinná okamžikem doručení výpovědi Klientovi.</w:t>
      </w:r>
    </w:p>
    <w:p w14:paraId="1B430971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75CE02DF" w14:textId="77777777" w:rsidR="00B825FD" w:rsidRPr="001D21AA" w:rsidRDefault="00B825FD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7B512882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 xml:space="preserve">Odpovědnost za </w:t>
      </w:r>
      <w:r w:rsidR="00FF2C88" w:rsidRPr="001D21AA">
        <w:rPr>
          <w:rFonts w:ascii="Tahoma" w:hAnsi="Tahoma" w:cs="Tahoma"/>
          <w:sz w:val="22"/>
          <w:szCs w:val="22"/>
        </w:rPr>
        <w:t>újmu</w:t>
      </w:r>
    </w:p>
    <w:p w14:paraId="738BFB09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5C2A7331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odpovídá </w:t>
      </w:r>
      <w:r w:rsidR="00FF2C88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za </w:t>
      </w:r>
      <w:r w:rsidR="00FF2C88" w:rsidRPr="001D21AA">
        <w:rPr>
          <w:rFonts w:ascii="Tahoma" w:hAnsi="Tahoma" w:cs="Tahoma"/>
          <w:sz w:val="22"/>
          <w:szCs w:val="22"/>
        </w:rPr>
        <w:t>újmu</w:t>
      </w:r>
      <w:r w:rsidRPr="001D21AA">
        <w:rPr>
          <w:rFonts w:ascii="Tahoma" w:hAnsi="Tahoma" w:cs="Tahoma"/>
          <w:sz w:val="22"/>
          <w:szCs w:val="22"/>
        </w:rPr>
        <w:t xml:space="preserve">, kterou mu způsobí v souvislosti s poskytováním právních služeb dle </w:t>
      </w:r>
      <w:r w:rsidR="00FF2C88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>mlouvy.</w:t>
      </w:r>
    </w:p>
    <w:p w14:paraId="6392006E" w14:textId="77777777" w:rsidR="00A73FB7" w:rsidRPr="001D21AA" w:rsidRDefault="00A73FB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73276FCC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se odpovědnosti za </w:t>
      </w:r>
      <w:r w:rsidR="00FF2C88" w:rsidRPr="001D21AA">
        <w:rPr>
          <w:rFonts w:ascii="Tahoma" w:hAnsi="Tahoma" w:cs="Tahoma"/>
          <w:sz w:val="22"/>
          <w:szCs w:val="22"/>
        </w:rPr>
        <w:t>újmu</w:t>
      </w:r>
      <w:r w:rsidRPr="001D21AA">
        <w:rPr>
          <w:rFonts w:ascii="Tahoma" w:hAnsi="Tahoma" w:cs="Tahoma"/>
          <w:sz w:val="22"/>
          <w:szCs w:val="22"/>
        </w:rPr>
        <w:t xml:space="preserve"> dle předchozího odstavce zprostí, prokáže-li, že </w:t>
      </w:r>
      <w:r w:rsidR="00FF2C88" w:rsidRPr="001D21AA">
        <w:rPr>
          <w:rFonts w:ascii="Tahoma" w:hAnsi="Tahoma" w:cs="Tahoma"/>
          <w:sz w:val="22"/>
          <w:szCs w:val="22"/>
        </w:rPr>
        <w:t>újmě</w:t>
      </w:r>
      <w:r w:rsidRPr="001D21AA">
        <w:rPr>
          <w:rFonts w:ascii="Tahoma" w:hAnsi="Tahoma" w:cs="Tahoma"/>
          <w:sz w:val="22"/>
          <w:szCs w:val="22"/>
        </w:rPr>
        <w:t xml:space="preserve"> nemohlo být zabráněno ani při vynaložení veškerého úsilí, které lze na </w:t>
      </w:r>
      <w:r w:rsidR="00FF2C88" w:rsidRPr="001D21AA">
        <w:rPr>
          <w:rFonts w:ascii="Tahoma" w:hAnsi="Tahoma" w:cs="Tahoma"/>
          <w:sz w:val="22"/>
          <w:szCs w:val="22"/>
        </w:rPr>
        <w:t>A</w:t>
      </w:r>
      <w:r w:rsidRPr="001D21AA">
        <w:rPr>
          <w:rFonts w:ascii="Tahoma" w:hAnsi="Tahoma" w:cs="Tahoma"/>
          <w:sz w:val="22"/>
          <w:szCs w:val="22"/>
        </w:rPr>
        <w:t>dvokátní kanceláři vyžadovat.</w:t>
      </w:r>
    </w:p>
    <w:p w14:paraId="4AF8DE45" w14:textId="77777777" w:rsidR="00A73FB7" w:rsidRPr="001D21AA" w:rsidRDefault="00A73FB7" w:rsidP="00592E7A">
      <w:pPr>
        <w:pStyle w:val="Odstavecseseznamem"/>
        <w:suppressAutoHyphens/>
        <w:ind w:hanging="420"/>
        <w:rPr>
          <w:rFonts w:ascii="Tahoma" w:hAnsi="Tahoma" w:cs="Tahoma"/>
          <w:sz w:val="22"/>
          <w:szCs w:val="22"/>
        </w:rPr>
      </w:pPr>
    </w:p>
    <w:p w14:paraId="4873CBF7" w14:textId="7777777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neodpovídá </w:t>
      </w:r>
      <w:r w:rsidR="00FF2C88" w:rsidRPr="001D21AA">
        <w:rPr>
          <w:rFonts w:ascii="Tahoma" w:hAnsi="Tahoma" w:cs="Tahoma"/>
          <w:sz w:val="22"/>
          <w:szCs w:val="22"/>
        </w:rPr>
        <w:t>K</w:t>
      </w:r>
      <w:r w:rsidRPr="001D21AA">
        <w:rPr>
          <w:rFonts w:ascii="Tahoma" w:hAnsi="Tahoma" w:cs="Tahoma"/>
          <w:sz w:val="22"/>
          <w:szCs w:val="22"/>
        </w:rPr>
        <w:t xml:space="preserve">lientovi za </w:t>
      </w:r>
      <w:r w:rsidR="00FF2C88" w:rsidRPr="001D21AA">
        <w:rPr>
          <w:rFonts w:ascii="Tahoma" w:hAnsi="Tahoma" w:cs="Tahoma"/>
          <w:sz w:val="22"/>
          <w:szCs w:val="22"/>
        </w:rPr>
        <w:t>újmu</w:t>
      </w:r>
      <w:r w:rsidRPr="001D21AA">
        <w:rPr>
          <w:rFonts w:ascii="Tahoma" w:hAnsi="Tahoma" w:cs="Tahoma"/>
          <w:sz w:val="22"/>
          <w:szCs w:val="22"/>
        </w:rPr>
        <w:t xml:space="preserve"> vzniklou nesprávnými nebo nevhodnými pokyny, doporučeními, zprávami, stanovisky či jinými úkony</w:t>
      </w:r>
      <w:r w:rsidR="00F437C2" w:rsidRPr="001D21AA">
        <w:rPr>
          <w:rFonts w:ascii="Tahoma" w:hAnsi="Tahoma" w:cs="Tahoma"/>
          <w:sz w:val="22"/>
          <w:szCs w:val="22"/>
        </w:rPr>
        <w:t>,</w:t>
      </w:r>
      <w:r w:rsidRPr="001D21AA">
        <w:rPr>
          <w:rFonts w:ascii="Tahoma" w:hAnsi="Tahoma" w:cs="Tahoma"/>
          <w:sz w:val="22"/>
          <w:szCs w:val="22"/>
        </w:rPr>
        <w:t xml:space="preserve"> vydanými nebo učiněnými </w:t>
      </w:r>
      <w:r w:rsidR="00FF2C88" w:rsidRPr="001D21AA">
        <w:rPr>
          <w:rFonts w:ascii="Tahoma" w:hAnsi="Tahoma" w:cs="Tahoma"/>
          <w:sz w:val="22"/>
          <w:szCs w:val="22"/>
        </w:rPr>
        <w:t>P</w:t>
      </w:r>
      <w:r w:rsidRPr="001D21AA">
        <w:rPr>
          <w:rFonts w:ascii="Tahoma" w:hAnsi="Tahoma" w:cs="Tahoma"/>
          <w:sz w:val="22"/>
          <w:szCs w:val="22"/>
        </w:rPr>
        <w:t>ověřeným konzultantem.</w:t>
      </w:r>
    </w:p>
    <w:p w14:paraId="1D64A6D6" w14:textId="77777777" w:rsidR="00A73FB7" w:rsidRPr="001D21AA" w:rsidRDefault="00A73FB7" w:rsidP="009A6FB7">
      <w:pPr>
        <w:rPr>
          <w:rFonts w:ascii="Tahoma" w:hAnsi="Tahoma" w:cs="Tahoma"/>
          <w:sz w:val="22"/>
          <w:szCs w:val="22"/>
        </w:rPr>
      </w:pPr>
    </w:p>
    <w:p w14:paraId="39612CFE" w14:textId="47B46773" w:rsidR="009A6FB7" w:rsidRPr="001D21AA" w:rsidRDefault="009A6FB7" w:rsidP="009A6FB7">
      <w:pPr>
        <w:rPr>
          <w:rFonts w:ascii="Tahoma" w:hAnsi="Tahoma" w:cs="Tahoma"/>
          <w:sz w:val="22"/>
        </w:rPr>
      </w:pPr>
    </w:p>
    <w:p w14:paraId="6EF178EA" w14:textId="77777777" w:rsidR="00FF3691" w:rsidRPr="001D21AA" w:rsidRDefault="00FF3691" w:rsidP="009A6FB7">
      <w:pPr>
        <w:rPr>
          <w:rFonts w:ascii="Tahoma" w:hAnsi="Tahoma" w:cs="Tahoma"/>
          <w:sz w:val="22"/>
        </w:rPr>
      </w:pPr>
    </w:p>
    <w:p w14:paraId="6007F087" w14:textId="77777777" w:rsidR="00A73FB7" w:rsidRPr="001D21AA" w:rsidRDefault="00A73FB7" w:rsidP="00592E7A">
      <w:pPr>
        <w:pStyle w:val="Nadpis1"/>
        <w:numPr>
          <w:ilvl w:val="0"/>
          <w:numId w:val="27"/>
        </w:numPr>
        <w:suppressAutoHyphens/>
        <w:ind w:left="0" w:firstLine="0"/>
        <w:jc w:val="center"/>
        <w:rPr>
          <w:rFonts w:ascii="Tahoma" w:hAnsi="Tahoma" w:cs="Tahoma"/>
          <w:sz w:val="22"/>
          <w:szCs w:val="22"/>
          <w:lang w:val="cs-CZ"/>
        </w:rPr>
      </w:pPr>
      <w:r w:rsidRPr="001D21AA">
        <w:rPr>
          <w:rFonts w:ascii="Tahoma" w:hAnsi="Tahoma" w:cs="Tahoma"/>
          <w:sz w:val="22"/>
          <w:szCs w:val="22"/>
        </w:rPr>
        <w:t>Závěrečná ujednání</w:t>
      </w:r>
    </w:p>
    <w:p w14:paraId="2BA3463B" w14:textId="77777777" w:rsidR="00EF529C" w:rsidRPr="001D21AA" w:rsidRDefault="00EF529C" w:rsidP="00592E7A">
      <w:pPr>
        <w:suppressAutoHyphens/>
        <w:rPr>
          <w:rFonts w:ascii="Tahoma" w:hAnsi="Tahoma" w:cs="Tahoma"/>
        </w:rPr>
      </w:pPr>
    </w:p>
    <w:p w14:paraId="31CA2172" w14:textId="60E18D87" w:rsidR="00A73FB7" w:rsidRPr="001D21AA" w:rsidRDefault="00A73FB7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Práva a povinnosti </w:t>
      </w:r>
      <w:r w:rsidR="00FF2C88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>mluvních stran, která nejsou v</w:t>
      </w:r>
      <w:r w:rsidR="00FF2C88" w:rsidRPr="001D21AA">
        <w:rPr>
          <w:rFonts w:ascii="Tahoma" w:hAnsi="Tahoma" w:cs="Tahoma"/>
          <w:sz w:val="22"/>
          <w:szCs w:val="22"/>
        </w:rPr>
        <w:t>e</w:t>
      </w:r>
      <w:r w:rsidRPr="001D21AA">
        <w:rPr>
          <w:rFonts w:ascii="Tahoma" w:hAnsi="Tahoma" w:cs="Tahoma"/>
          <w:sz w:val="22"/>
          <w:szCs w:val="22"/>
        </w:rPr>
        <w:t> </w:t>
      </w:r>
      <w:r w:rsidR="00FF2C88" w:rsidRPr="001D21AA">
        <w:rPr>
          <w:rFonts w:ascii="Tahoma" w:hAnsi="Tahoma" w:cs="Tahoma"/>
          <w:sz w:val="22"/>
          <w:szCs w:val="22"/>
        </w:rPr>
        <w:t>S</w:t>
      </w:r>
      <w:r w:rsidRPr="001D21AA">
        <w:rPr>
          <w:rFonts w:ascii="Tahoma" w:hAnsi="Tahoma" w:cs="Tahoma"/>
          <w:sz w:val="22"/>
          <w:szCs w:val="22"/>
        </w:rPr>
        <w:t xml:space="preserve">mlouvě výslovně upravena, se řídí </w:t>
      </w:r>
      <w:r w:rsidR="00554FB8" w:rsidRPr="001D21AA">
        <w:rPr>
          <w:rFonts w:ascii="Tahoma" w:hAnsi="Tahoma" w:cs="Tahoma"/>
          <w:sz w:val="22"/>
          <w:szCs w:val="22"/>
        </w:rPr>
        <w:t>ustanoveními</w:t>
      </w:r>
      <w:r w:rsidRPr="001D21AA">
        <w:rPr>
          <w:rFonts w:ascii="Tahoma" w:hAnsi="Tahoma" w:cs="Tahoma"/>
          <w:sz w:val="22"/>
          <w:szCs w:val="22"/>
        </w:rPr>
        <w:t xml:space="preserve"> zákona č. </w:t>
      </w:r>
      <w:r w:rsidR="00907AC3" w:rsidRPr="001D21AA">
        <w:rPr>
          <w:rFonts w:ascii="Tahoma" w:hAnsi="Tahoma" w:cs="Tahoma"/>
          <w:sz w:val="22"/>
          <w:szCs w:val="22"/>
        </w:rPr>
        <w:t>89/2012</w:t>
      </w:r>
      <w:r w:rsidRPr="001D21AA">
        <w:rPr>
          <w:rFonts w:ascii="Tahoma" w:hAnsi="Tahoma" w:cs="Tahoma"/>
          <w:sz w:val="22"/>
          <w:szCs w:val="22"/>
        </w:rPr>
        <w:t xml:space="preserve"> Sb., </w:t>
      </w:r>
      <w:r w:rsidR="00F6009C" w:rsidRPr="001D21AA">
        <w:rPr>
          <w:rFonts w:ascii="Tahoma" w:hAnsi="Tahoma" w:cs="Tahoma"/>
          <w:sz w:val="22"/>
          <w:szCs w:val="22"/>
        </w:rPr>
        <w:t>občanského zákoníku</w:t>
      </w:r>
      <w:r w:rsidRPr="001D21AA">
        <w:rPr>
          <w:rFonts w:ascii="Tahoma" w:hAnsi="Tahoma" w:cs="Tahoma"/>
          <w:sz w:val="22"/>
          <w:szCs w:val="22"/>
        </w:rPr>
        <w:t>,</w:t>
      </w:r>
      <w:r w:rsidR="00F0657E" w:rsidRPr="001D21AA">
        <w:rPr>
          <w:rFonts w:ascii="Tahoma" w:hAnsi="Tahoma" w:cs="Tahoma"/>
          <w:sz w:val="22"/>
          <w:szCs w:val="22"/>
        </w:rPr>
        <w:t xml:space="preserve"> ve znění pozdějších předpisů a </w:t>
      </w:r>
      <w:r w:rsidRPr="001D21AA">
        <w:rPr>
          <w:rFonts w:ascii="Tahoma" w:hAnsi="Tahoma" w:cs="Tahoma"/>
          <w:sz w:val="22"/>
          <w:szCs w:val="22"/>
        </w:rPr>
        <w:t xml:space="preserve">ustanoveními </w:t>
      </w:r>
      <w:r w:rsidR="007B6646" w:rsidRPr="001D21AA">
        <w:rPr>
          <w:rFonts w:ascii="Tahoma" w:hAnsi="Tahoma" w:cs="Tahoma"/>
          <w:sz w:val="22"/>
          <w:szCs w:val="22"/>
        </w:rPr>
        <w:t>zákona č. </w:t>
      </w:r>
      <w:r w:rsidRPr="001D21AA">
        <w:rPr>
          <w:rFonts w:ascii="Tahoma" w:hAnsi="Tahoma" w:cs="Tahoma"/>
          <w:sz w:val="22"/>
          <w:szCs w:val="22"/>
        </w:rPr>
        <w:t>85/1996 Sb., o advokacii, ve znění pozdějších předpisů.</w:t>
      </w:r>
    </w:p>
    <w:p w14:paraId="3271EE5A" w14:textId="77777777" w:rsidR="00A73FB7" w:rsidRPr="001D21AA" w:rsidRDefault="00A73FB7" w:rsidP="00592E7A">
      <w:pPr>
        <w:suppressAutoHyphens/>
        <w:ind w:left="426" w:hanging="420"/>
        <w:rPr>
          <w:rFonts w:ascii="Tahoma" w:hAnsi="Tahoma" w:cs="Tahoma"/>
          <w:sz w:val="22"/>
          <w:szCs w:val="22"/>
        </w:rPr>
      </w:pPr>
    </w:p>
    <w:p w14:paraId="0772E4A8" w14:textId="1CA3DEF7" w:rsidR="00FE2FF2" w:rsidRPr="001D21AA" w:rsidRDefault="00FE2FF2" w:rsidP="00FE2FF2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Advokátní kancelář prohlašuje, že je pojištěna pro případ způsobení škody na základě profesního pojištění advokátní kanceláře, a to ve výši </w:t>
      </w:r>
      <w:proofErr w:type="gramStart"/>
      <w:r w:rsidR="00575C40" w:rsidRPr="001D21AA">
        <w:rPr>
          <w:rFonts w:ascii="Tahoma" w:hAnsi="Tahoma" w:cs="Tahoma"/>
          <w:sz w:val="22"/>
          <w:szCs w:val="22"/>
        </w:rPr>
        <w:t>30</w:t>
      </w:r>
      <w:r w:rsidRPr="001D21AA">
        <w:rPr>
          <w:rFonts w:ascii="Tahoma" w:hAnsi="Tahoma" w:cs="Tahoma"/>
          <w:sz w:val="22"/>
          <w:szCs w:val="22"/>
        </w:rPr>
        <w:t>.000.000,-</w:t>
      </w:r>
      <w:proofErr w:type="gramEnd"/>
      <w:r w:rsidRPr="001D21AA">
        <w:rPr>
          <w:rFonts w:ascii="Tahoma" w:hAnsi="Tahoma" w:cs="Tahoma"/>
          <w:sz w:val="22"/>
          <w:szCs w:val="22"/>
        </w:rPr>
        <w:t xml:space="preserve"> Kč; a to pro územní rozsah Evropy.</w:t>
      </w:r>
    </w:p>
    <w:p w14:paraId="077A44CC" w14:textId="77777777" w:rsidR="00FE2FF2" w:rsidRPr="001D21AA" w:rsidRDefault="00FE2FF2" w:rsidP="00FE2FF2">
      <w:pPr>
        <w:suppressAutoHyphens/>
        <w:ind w:left="420"/>
        <w:rPr>
          <w:rFonts w:ascii="Tahoma" w:hAnsi="Tahoma" w:cs="Tahoma"/>
          <w:sz w:val="22"/>
          <w:szCs w:val="22"/>
        </w:rPr>
      </w:pPr>
    </w:p>
    <w:p w14:paraId="6EA429C5" w14:textId="77777777" w:rsidR="00FE2FF2" w:rsidRPr="001D21AA" w:rsidRDefault="00FE2FF2" w:rsidP="00FE2FF2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Klient je srozuměn se skutečností, že Advokátní kancelář je taktéž v postavení správce osobních údajů, o čemž jej tímto informuje ve smyslu čl. 13 Nařízení Evropského parlamentu a Rady (EU) 2016/679 o ochraně fyzických osob v souvislosti se zpracováním osobních údajů a o volném pohybu těchto údajů (dále jen „</w:t>
      </w:r>
      <w:r w:rsidRPr="001D21AA">
        <w:rPr>
          <w:rFonts w:ascii="Tahoma" w:hAnsi="Tahoma" w:cs="Tahoma"/>
          <w:i/>
          <w:sz w:val="22"/>
          <w:szCs w:val="22"/>
        </w:rPr>
        <w:t>GDPR</w:t>
      </w:r>
      <w:r w:rsidRPr="001D21AA">
        <w:rPr>
          <w:rFonts w:ascii="Tahoma" w:hAnsi="Tahoma" w:cs="Tahoma"/>
          <w:sz w:val="22"/>
          <w:szCs w:val="22"/>
        </w:rPr>
        <w:t>“) a zákona č. 110/2019 Sb., o zpracování osobních údajů, ve znění pozdějších předpisů, a to za účelem realizace této smlouvy podle zákonných předpisů. Správce může v rámci realizace této smlouvy zpracovávat osobní údaje klienta, osobní údaje dodavatelů klienta, osobní údaje třetích osob v postavení zúčastněných subjektů či protistrany, svědků či dalších obdobných subjektů, které byly klientem správci předány nebo za účelem realizace této smlouvy správcem získány. V případě, že je klient právnickou osobou, mohou být podle rozsahu poskytnutých právních služeb dle této smlouvy správcem zpracovávány také osobní údaje o zaměstnancích klienta, fyzických osob tvořících klienta či nacházejících se v postavení společníka či člena klienta, volených či jmenovaných zástupcích klienta či členy orgánů klienta, či zástupců jeho poddodavatelů nebo obdobných osob. Advokátní kancelář bude zpracovávat osobní údaje pouze v rozsahu nezbytném pro realizaci této smlouvy a pouze po dobu stanovenou právními předpisy. Subjekty údajů jsou oprávněny uplatňovat jejich práva dle čl. 13 až 22 GDPR v písemné formě na adrese sídla Advokátní kanceláře, nebo prostřednictvím datové schránky či e-mailem do e-mailové schránky Advokátní kanceláře. Advokátní kancelář předává osobní údaje ke zpracování dodavatelům služeb pro Advokátní kancelář, zejm. za účelem vedení účetnictví či řádného vedení spisové agendy, přičemž s touto skutečností a identifikačními údaji takových zpracovatelů bych klient seznámen Advokátní kanceláří nejpozději při sjednání této smlouvy, což svým podpisem této smlouvy potvrzuje.</w:t>
      </w:r>
    </w:p>
    <w:p w14:paraId="5DBAA8AB" w14:textId="665F3C96" w:rsidR="00FE2FF2" w:rsidRPr="001D21AA" w:rsidRDefault="00FE2FF2" w:rsidP="00FE2FF2">
      <w:pPr>
        <w:suppressAutoHyphens/>
        <w:ind w:left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lastRenderedPageBreak/>
        <w:t xml:space="preserve"> </w:t>
      </w:r>
    </w:p>
    <w:p w14:paraId="1F9BE519" w14:textId="743B073B" w:rsidR="00A73FB7" w:rsidRPr="001D21AA" w:rsidRDefault="00FE2FF2" w:rsidP="003F4018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Tato smlouva je platná </w:t>
      </w:r>
      <w:r w:rsidR="0063538A" w:rsidRPr="001D21AA">
        <w:rPr>
          <w:rFonts w:ascii="Tahoma" w:hAnsi="Tahoma" w:cs="Tahoma"/>
          <w:sz w:val="22"/>
          <w:szCs w:val="22"/>
        </w:rPr>
        <w:t xml:space="preserve">a účinná </w:t>
      </w:r>
      <w:r w:rsidRPr="001D21AA">
        <w:rPr>
          <w:rFonts w:ascii="Tahoma" w:hAnsi="Tahoma" w:cs="Tahoma"/>
          <w:sz w:val="22"/>
          <w:szCs w:val="22"/>
        </w:rPr>
        <w:t>ode dne jejího podpisu oběma smluvními stranami</w:t>
      </w:r>
      <w:r w:rsidR="0063538A" w:rsidRPr="001D21AA">
        <w:rPr>
          <w:rFonts w:ascii="Tahoma" w:hAnsi="Tahoma" w:cs="Tahoma"/>
          <w:sz w:val="22"/>
          <w:szCs w:val="22"/>
        </w:rPr>
        <w:t xml:space="preserve">, není-li platnými a účinnými právními předpisy stanovena doba nabytí účinnosti později, poté se řídí účinnost této smlouvy </w:t>
      </w:r>
      <w:r w:rsidR="00ED6BF8" w:rsidRPr="001D21AA">
        <w:rPr>
          <w:rFonts w:ascii="Tahoma" w:hAnsi="Tahoma" w:cs="Tahoma"/>
          <w:sz w:val="22"/>
          <w:szCs w:val="22"/>
        </w:rPr>
        <w:t>dle těchto zákonných předpisů</w:t>
      </w:r>
      <w:r w:rsidRPr="001D21AA">
        <w:rPr>
          <w:rFonts w:ascii="Tahoma" w:hAnsi="Tahoma" w:cs="Tahoma"/>
          <w:sz w:val="22"/>
          <w:szCs w:val="22"/>
        </w:rPr>
        <w:t xml:space="preserve">. </w:t>
      </w:r>
    </w:p>
    <w:p w14:paraId="52ADF179" w14:textId="05267138" w:rsidR="00A73FB7" w:rsidRPr="001D21AA" w:rsidRDefault="000A1DF5" w:rsidP="00592E7A">
      <w:pPr>
        <w:numPr>
          <w:ilvl w:val="0"/>
          <w:numId w:val="3"/>
        </w:numPr>
        <w:suppressAutoHyphens/>
        <w:ind w:hanging="420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S</w:t>
      </w:r>
      <w:r w:rsidR="00A73FB7" w:rsidRPr="001D21AA">
        <w:rPr>
          <w:rFonts w:ascii="Tahoma" w:hAnsi="Tahoma" w:cs="Tahoma"/>
          <w:sz w:val="22"/>
          <w:szCs w:val="22"/>
        </w:rPr>
        <w:t xml:space="preserve">mlouva je vyhotovena ve dvou stejnopisech s platností originálu, z nichž každá ze </w:t>
      </w:r>
      <w:r w:rsidRPr="001D21AA">
        <w:rPr>
          <w:rFonts w:ascii="Tahoma" w:hAnsi="Tahoma" w:cs="Tahoma"/>
          <w:sz w:val="22"/>
          <w:szCs w:val="22"/>
        </w:rPr>
        <w:t>S</w:t>
      </w:r>
      <w:r w:rsidR="008410D4" w:rsidRPr="001D21AA">
        <w:rPr>
          <w:rFonts w:ascii="Tahoma" w:hAnsi="Tahoma" w:cs="Tahoma"/>
          <w:sz w:val="22"/>
          <w:szCs w:val="22"/>
        </w:rPr>
        <w:t>mluvních stran obdrží po jednom</w:t>
      </w:r>
      <w:r w:rsidR="00E948FC" w:rsidRPr="001D21AA">
        <w:rPr>
          <w:rFonts w:ascii="Tahoma" w:hAnsi="Tahoma" w:cs="Tahoma"/>
          <w:sz w:val="22"/>
          <w:szCs w:val="22"/>
        </w:rPr>
        <w:t>, nebyla-li tato smlouva podle dohody Smluvních stran podepsána elektronicky</w:t>
      </w:r>
      <w:r w:rsidR="007C1F61" w:rsidRPr="001D21AA">
        <w:rPr>
          <w:rFonts w:ascii="Tahoma" w:hAnsi="Tahoma" w:cs="Tahoma"/>
          <w:sz w:val="22"/>
          <w:szCs w:val="22"/>
        </w:rPr>
        <w:t>, prostřednictvím zaručeného elektronického podpisu</w:t>
      </w:r>
      <w:r w:rsidR="005D1C1D" w:rsidRPr="001D21AA">
        <w:rPr>
          <w:rFonts w:ascii="Tahoma" w:hAnsi="Tahoma" w:cs="Tahoma"/>
          <w:sz w:val="22"/>
          <w:szCs w:val="22"/>
        </w:rPr>
        <w:t xml:space="preserve"> založeného na kvalifikovaném certifikátu</w:t>
      </w:r>
      <w:r w:rsidR="00ED6BF8" w:rsidRPr="001D21AA">
        <w:rPr>
          <w:rFonts w:ascii="Tahoma" w:hAnsi="Tahoma" w:cs="Tahoma"/>
          <w:sz w:val="22"/>
          <w:szCs w:val="22"/>
        </w:rPr>
        <w:t>, v takovém případě každá ze smluvních stran obdrží originál této smlouvy s elektronickými podpisy</w:t>
      </w:r>
      <w:r w:rsidR="00E948FC" w:rsidRPr="001D21AA">
        <w:rPr>
          <w:rFonts w:ascii="Tahoma" w:hAnsi="Tahoma" w:cs="Tahoma"/>
          <w:sz w:val="22"/>
          <w:szCs w:val="22"/>
        </w:rPr>
        <w:t>.</w:t>
      </w:r>
      <w:r w:rsidR="00EB0D0D" w:rsidRPr="001D21AA">
        <w:rPr>
          <w:rFonts w:ascii="Tahoma" w:hAnsi="Tahoma" w:cs="Tahoma"/>
          <w:sz w:val="22"/>
          <w:szCs w:val="22"/>
        </w:rPr>
        <w:t xml:space="preserve"> </w:t>
      </w:r>
    </w:p>
    <w:p w14:paraId="099B41F2" w14:textId="77777777" w:rsidR="00C94CA1" w:rsidRPr="001D21AA" w:rsidRDefault="00C94CA1" w:rsidP="00592E7A">
      <w:pPr>
        <w:suppressAutoHyphens/>
        <w:rPr>
          <w:rFonts w:ascii="Tahoma" w:hAnsi="Tahoma" w:cs="Tahoma"/>
          <w:sz w:val="22"/>
          <w:szCs w:val="22"/>
        </w:rPr>
      </w:pPr>
    </w:p>
    <w:p w14:paraId="4AA3675F" w14:textId="77777777" w:rsidR="00DE155E" w:rsidRPr="001D21AA" w:rsidRDefault="00DE155E" w:rsidP="00592E7A">
      <w:pPr>
        <w:suppressAutoHyphens/>
        <w:rPr>
          <w:rFonts w:ascii="Tahoma" w:hAnsi="Tahoma" w:cs="Tahoma"/>
          <w:sz w:val="22"/>
          <w:szCs w:val="22"/>
        </w:rPr>
      </w:pPr>
    </w:p>
    <w:p w14:paraId="7E0BC258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</w:p>
    <w:p w14:paraId="242BA1EE" w14:textId="2A159A87" w:rsidR="00921961" w:rsidRPr="001D21AA" w:rsidRDefault="00921961" w:rsidP="00921961">
      <w:pPr>
        <w:ind w:right="-567"/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V </w:t>
      </w:r>
      <w:r w:rsidR="007B6859" w:rsidRPr="001D21AA">
        <w:rPr>
          <w:rFonts w:ascii="Tahoma" w:hAnsi="Tahoma" w:cs="Tahoma"/>
          <w:sz w:val="22"/>
          <w:szCs w:val="22"/>
        </w:rPr>
        <w:t>Kuřimi</w:t>
      </w:r>
      <w:r w:rsidRPr="001D21AA">
        <w:rPr>
          <w:rFonts w:ascii="Tahoma" w:hAnsi="Tahoma" w:cs="Tahoma"/>
          <w:sz w:val="22"/>
          <w:szCs w:val="22"/>
        </w:rPr>
        <w:t xml:space="preserve"> dne</w:t>
      </w:r>
      <w:r w:rsidR="009A6A78" w:rsidRPr="001D21AA">
        <w:rPr>
          <w:rFonts w:ascii="Tahoma" w:hAnsi="Tahoma" w:cs="Tahoma"/>
          <w:sz w:val="22"/>
          <w:szCs w:val="22"/>
        </w:rPr>
        <w:tab/>
      </w:r>
      <w:r w:rsidR="009A6A78"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ab/>
      </w:r>
      <w:r w:rsidR="003E2980"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 xml:space="preserve">V </w:t>
      </w:r>
      <w:r w:rsidR="007B6859" w:rsidRPr="001D21AA">
        <w:rPr>
          <w:rFonts w:ascii="Tahoma" w:hAnsi="Tahoma" w:cs="Tahoma"/>
          <w:sz w:val="22"/>
          <w:szCs w:val="22"/>
        </w:rPr>
        <w:t>Kuřimi</w:t>
      </w:r>
      <w:r w:rsidRPr="001D21AA">
        <w:rPr>
          <w:rFonts w:ascii="Tahoma" w:hAnsi="Tahoma" w:cs="Tahoma"/>
          <w:sz w:val="22"/>
          <w:szCs w:val="22"/>
        </w:rPr>
        <w:t xml:space="preserve"> dne </w:t>
      </w:r>
    </w:p>
    <w:p w14:paraId="38EFF9F5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 xml:space="preserve"> </w:t>
      </w:r>
    </w:p>
    <w:p w14:paraId="69550551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</w:p>
    <w:p w14:paraId="7DB9E20B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</w:p>
    <w:p w14:paraId="5F21B63B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</w:p>
    <w:p w14:paraId="2B58E78D" w14:textId="77777777" w:rsidR="00921961" w:rsidRPr="001D21AA" w:rsidRDefault="00921961" w:rsidP="00921961">
      <w:pPr>
        <w:rPr>
          <w:rFonts w:ascii="Tahoma" w:hAnsi="Tahoma" w:cs="Tahoma"/>
          <w:sz w:val="22"/>
          <w:szCs w:val="22"/>
        </w:rPr>
      </w:pPr>
    </w:p>
    <w:p w14:paraId="0CB7D834" w14:textId="4635EE00" w:rsidR="00921961" w:rsidRPr="001D21AA" w:rsidRDefault="00740E3E" w:rsidP="00921961">
      <w:pPr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______________________________</w:t>
      </w:r>
      <w:r w:rsidR="00921961" w:rsidRPr="001D21AA">
        <w:rPr>
          <w:rFonts w:ascii="Tahoma" w:hAnsi="Tahoma" w:cs="Tahoma"/>
          <w:sz w:val="22"/>
          <w:szCs w:val="22"/>
        </w:rPr>
        <w:tab/>
      </w:r>
      <w:r w:rsidR="00921961"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>______________________________</w:t>
      </w:r>
    </w:p>
    <w:p w14:paraId="03EDFD6A" w14:textId="2998D293" w:rsidR="00921961" w:rsidRPr="001D21AA" w:rsidRDefault="00575C40" w:rsidP="00921961">
      <w:pPr>
        <w:rPr>
          <w:rFonts w:ascii="Tahoma" w:hAnsi="Tahoma" w:cs="Tahoma"/>
          <w:b/>
          <w:bCs/>
          <w:sz w:val="22"/>
          <w:szCs w:val="22"/>
        </w:rPr>
      </w:pPr>
      <w:r w:rsidRPr="001D21AA">
        <w:rPr>
          <w:rFonts w:ascii="Tahoma" w:hAnsi="Tahoma" w:cs="Tahoma"/>
          <w:b/>
          <w:sz w:val="22"/>
          <w:szCs w:val="22"/>
          <w:lang w:bidi="en-US"/>
        </w:rPr>
        <w:t>Lesy města Brna, a.s.</w:t>
      </w:r>
      <w:r w:rsidR="003E2980" w:rsidRPr="001D21AA">
        <w:rPr>
          <w:rFonts w:ascii="Tahoma" w:hAnsi="Tahoma" w:cs="Tahoma"/>
          <w:b/>
          <w:sz w:val="22"/>
          <w:szCs w:val="22"/>
          <w:lang w:eastAsia="en-US" w:bidi="en-US"/>
        </w:rPr>
        <w:tab/>
      </w:r>
      <w:r w:rsidR="003E2980" w:rsidRPr="001D21AA">
        <w:rPr>
          <w:rFonts w:ascii="Tahoma" w:hAnsi="Tahoma" w:cs="Tahoma"/>
          <w:b/>
          <w:sz w:val="22"/>
          <w:szCs w:val="22"/>
          <w:lang w:eastAsia="en-US" w:bidi="en-US"/>
        </w:rPr>
        <w:tab/>
      </w:r>
      <w:r w:rsidR="00921961" w:rsidRPr="001D21AA">
        <w:rPr>
          <w:rFonts w:ascii="Tahoma" w:hAnsi="Tahoma" w:cs="Tahoma"/>
          <w:b/>
          <w:sz w:val="22"/>
          <w:szCs w:val="22"/>
        </w:rPr>
        <w:tab/>
      </w:r>
      <w:r w:rsidR="00921961" w:rsidRPr="001D21AA">
        <w:rPr>
          <w:rFonts w:ascii="Tahoma" w:hAnsi="Tahoma" w:cs="Tahoma"/>
          <w:b/>
          <w:sz w:val="22"/>
          <w:szCs w:val="22"/>
        </w:rPr>
        <w:tab/>
      </w:r>
      <w:r w:rsidR="00CF3BDD" w:rsidRPr="001D21AA">
        <w:rPr>
          <w:rFonts w:ascii="Tahoma" w:hAnsi="Tahoma" w:cs="Tahoma"/>
          <w:b/>
          <w:sz w:val="22"/>
          <w:szCs w:val="22"/>
        </w:rPr>
        <w:t xml:space="preserve">TOMEČKA </w:t>
      </w:r>
      <w:r w:rsidR="00CF3BDD" w:rsidRPr="001D21AA">
        <w:rPr>
          <w:rFonts w:ascii="Tahoma" w:hAnsi="Tahoma" w:cs="Tahoma"/>
          <w:b/>
          <w:bCs/>
          <w:sz w:val="22"/>
          <w:szCs w:val="22"/>
        </w:rPr>
        <w:t>Advokátní kancelář</w:t>
      </w:r>
    </w:p>
    <w:p w14:paraId="13DBE8EB" w14:textId="1AC8C525" w:rsidR="003E2980" w:rsidRPr="001D21AA" w:rsidRDefault="00575C40" w:rsidP="00921961">
      <w:pPr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  <w:lang w:eastAsia="en-US" w:bidi="en-US"/>
        </w:rPr>
        <w:t>Ing Jiří Neshyba</w:t>
      </w:r>
      <w:r w:rsidR="003E2980" w:rsidRPr="001D21AA">
        <w:rPr>
          <w:rFonts w:ascii="Tahoma" w:hAnsi="Tahoma" w:cs="Tahoma"/>
          <w:sz w:val="22"/>
          <w:szCs w:val="22"/>
          <w:lang w:eastAsia="en-US" w:bidi="en-US"/>
        </w:rPr>
        <w:t>,</w:t>
      </w:r>
      <w:r w:rsidRPr="001D21AA">
        <w:rPr>
          <w:rFonts w:ascii="Tahoma" w:hAnsi="Tahoma" w:cs="Tahoma"/>
          <w:sz w:val="22"/>
          <w:szCs w:val="22"/>
          <w:lang w:eastAsia="en-US" w:bidi="en-US"/>
        </w:rPr>
        <w:tab/>
      </w:r>
      <w:r w:rsidRPr="001D21AA">
        <w:rPr>
          <w:rFonts w:ascii="Tahoma" w:hAnsi="Tahoma" w:cs="Tahoma"/>
          <w:sz w:val="22"/>
          <w:szCs w:val="22"/>
          <w:lang w:eastAsia="en-US" w:bidi="en-US"/>
        </w:rPr>
        <w:tab/>
      </w:r>
      <w:r w:rsidRPr="001D21AA">
        <w:rPr>
          <w:rFonts w:ascii="Tahoma" w:hAnsi="Tahoma" w:cs="Tahoma"/>
          <w:sz w:val="22"/>
          <w:szCs w:val="22"/>
          <w:lang w:eastAsia="en-US" w:bidi="en-US"/>
        </w:rPr>
        <w:tab/>
      </w:r>
      <w:r w:rsidRPr="001D21AA">
        <w:rPr>
          <w:rFonts w:ascii="Tahoma" w:hAnsi="Tahoma" w:cs="Tahoma"/>
          <w:sz w:val="22"/>
          <w:szCs w:val="22"/>
          <w:lang w:eastAsia="en-US" w:bidi="en-US"/>
        </w:rPr>
        <w:tab/>
      </w:r>
      <w:r w:rsidR="003E2980" w:rsidRPr="001D21AA">
        <w:rPr>
          <w:rFonts w:ascii="Tahoma" w:hAnsi="Tahoma" w:cs="Tahoma"/>
          <w:sz w:val="22"/>
          <w:szCs w:val="22"/>
          <w:lang w:eastAsia="en-US" w:bidi="en-US"/>
        </w:rPr>
        <w:tab/>
      </w:r>
      <w:r w:rsidR="00CF3BDD" w:rsidRPr="001D21AA">
        <w:rPr>
          <w:rStyle w:val="platne1"/>
          <w:rFonts w:ascii="Tahoma" w:hAnsi="Tahoma" w:cs="Tahoma"/>
          <w:sz w:val="22"/>
          <w:szCs w:val="22"/>
        </w:rPr>
        <w:t>Mgr. Radim Tomečka</w:t>
      </w:r>
      <w:r w:rsidR="00921961" w:rsidRPr="001D21AA">
        <w:rPr>
          <w:rFonts w:ascii="Tahoma" w:hAnsi="Tahoma" w:cs="Tahoma"/>
          <w:sz w:val="22"/>
          <w:szCs w:val="22"/>
        </w:rPr>
        <w:t xml:space="preserve"> </w:t>
      </w:r>
      <w:r w:rsidR="00921961" w:rsidRPr="001D21AA">
        <w:rPr>
          <w:rFonts w:ascii="Tahoma" w:hAnsi="Tahoma" w:cs="Tahoma"/>
          <w:sz w:val="22"/>
          <w:szCs w:val="22"/>
        </w:rPr>
        <w:tab/>
      </w:r>
    </w:p>
    <w:p w14:paraId="7FCBEE7E" w14:textId="05ACA60C" w:rsidR="00921961" w:rsidRPr="003E2980" w:rsidRDefault="00575C40" w:rsidP="00921961">
      <w:pPr>
        <w:rPr>
          <w:rFonts w:ascii="Tahoma" w:hAnsi="Tahoma" w:cs="Tahoma"/>
          <w:sz w:val="22"/>
          <w:szCs w:val="22"/>
        </w:rPr>
      </w:pPr>
      <w:r w:rsidRPr="001D21AA">
        <w:rPr>
          <w:rFonts w:ascii="Tahoma" w:hAnsi="Tahoma" w:cs="Tahoma"/>
          <w:sz w:val="22"/>
          <w:szCs w:val="22"/>
        </w:rPr>
        <w:t>ředitel</w:t>
      </w:r>
      <w:r w:rsidRPr="001D21AA">
        <w:rPr>
          <w:rFonts w:ascii="Tahoma" w:hAnsi="Tahoma" w:cs="Tahoma"/>
          <w:sz w:val="22"/>
          <w:szCs w:val="22"/>
        </w:rPr>
        <w:tab/>
      </w:r>
      <w:r w:rsidRPr="001D21AA">
        <w:rPr>
          <w:rFonts w:ascii="Tahoma" w:hAnsi="Tahoma" w:cs="Tahoma"/>
          <w:sz w:val="22"/>
          <w:szCs w:val="22"/>
        </w:rPr>
        <w:tab/>
      </w:r>
      <w:r w:rsidR="00921961" w:rsidRPr="001D21AA">
        <w:rPr>
          <w:rFonts w:ascii="Tahoma" w:hAnsi="Tahoma" w:cs="Tahoma"/>
          <w:sz w:val="22"/>
          <w:szCs w:val="22"/>
        </w:rPr>
        <w:tab/>
      </w:r>
      <w:r w:rsidR="00742869" w:rsidRPr="001D21AA">
        <w:rPr>
          <w:rFonts w:ascii="Tahoma" w:hAnsi="Tahoma" w:cs="Tahoma"/>
          <w:sz w:val="22"/>
          <w:szCs w:val="22"/>
        </w:rPr>
        <w:tab/>
      </w:r>
      <w:r w:rsidR="00742869" w:rsidRPr="001D21AA">
        <w:rPr>
          <w:rFonts w:ascii="Tahoma" w:hAnsi="Tahoma" w:cs="Tahoma"/>
          <w:sz w:val="22"/>
          <w:szCs w:val="22"/>
        </w:rPr>
        <w:tab/>
      </w:r>
      <w:r w:rsidR="00742869" w:rsidRPr="001D21AA">
        <w:rPr>
          <w:rFonts w:ascii="Tahoma" w:hAnsi="Tahoma" w:cs="Tahoma"/>
          <w:sz w:val="22"/>
          <w:szCs w:val="22"/>
        </w:rPr>
        <w:tab/>
      </w:r>
      <w:r w:rsidR="00742869" w:rsidRPr="001D21AA">
        <w:rPr>
          <w:rFonts w:ascii="Tahoma" w:hAnsi="Tahoma" w:cs="Tahoma"/>
          <w:sz w:val="22"/>
          <w:szCs w:val="22"/>
        </w:rPr>
        <w:tab/>
        <w:t>advokát</w:t>
      </w:r>
    </w:p>
    <w:p w14:paraId="4D895820" w14:textId="77777777" w:rsidR="00921961" w:rsidRPr="000450D5" w:rsidRDefault="00921961" w:rsidP="00921961">
      <w:pPr>
        <w:suppressAutoHyphens/>
        <w:rPr>
          <w:rFonts w:ascii="Tahoma" w:hAnsi="Tahoma" w:cs="Tahoma"/>
        </w:rPr>
      </w:pPr>
    </w:p>
    <w:p w14:paraId="2CC86BA7" w14:textId="77777777" w:rsidR="0091618D" w:rsidRPr="000450D5" w:rsidRDefault="0091618D" w:rsidP="00592E7A">
      <w:pPr>
        <w:suppressAutoHyphens/>
        <w:rPr>
          <w:rFonts w:ascii="Tahoma" w:hAnsi="Tahoma" w:cs="Tahoma"/>
        </w:rPr>
      </w:pPr>
    </w:p>
    <w:p w14:paraId="0CAE8DB4" w14:textId="77777777" w:rsidR="0091618D" w:rsidRPr="000450D5" w:rsidRDefault="0091618D" w:rsidP="00592E7A">
      <w:pPr>
        <w:suppressAutoHyphens/>
        <w:rPr>
          <w:rFonts w:ascii="Tahoma" w:hAnsi="Tahoma" w:cs="Tahoma"/>
        </w:rPr>
      </w:pPr>
    </w:p>
    <w:sectPr w:rsidR="0091618D" w:rsidRPr="000450D5" w:rsidSect="00577EB5">
      <w:footerReference w:type="even" r:id="rId8"/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7B0D" w14:textId="77777777" w:rsidR="007F5A6D" w:rsidRDefault="007F5A6D">
      <w:r>
        <w:separator/>
      </w:r>
    </w:p>
  </w:endnote>
  <w:endnote w:type="continuationSeparator" w:id="0">
    <w:p w14:paraId="18F3EEC8" w14:textId="77777777" w:rsidR="007F5A6D" w:rsidRDefault="007F5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7C8C" w14:textId="77777777" w:rsidR="00513068" w:rsidRDefault="00513068" w:rsidP="00040A9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9DEF501" w14:textId="77777777" w:rsidR="00513068" w:rsidRDefault="005130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E38CA" w14:textId="77777777" w:rsidR="00513068" w:rsidRPr="00722570" w:rsidRDefault="00513068" w:rsidP="00040A97">
    <w:pPr>
      <w:pStyle w:val="Zpat"/>
      <w:framePr w:wrap="around" w:vAnchor="text" w:hAnchor="margin" w:xAlign="center" w:y="1"/>
      <w:rPr>
        <w:rStyle w:val="slostrnky"/>
        <w:rFonts w:ascii="Calibri" w:hAnsi="Calibri"/>
        <w:sz w:val="22"/>
        <w:szCs w:val="22"/>
      </w:rPr>
    </w:pPr>
    <w:r w:rsidRPr="00722570">
      <w:rPr>
        <w:rStyle w:val="slostrnky"/>
        <w:rFonts w:ascii="Calibri" w:hAnsi="Calibri"/>
        <w:sz w:val="22"/>
        <w:szCs w:val="22"/>
      </w:rPr>
      <w:fldChar w:fldCharType="begin"/>
    </w:r>
    <w:r w:rsidRPr="00722570">
      <w:rPr>
        <w:rStyle w:val="slostrnky"/>
        <w:rFonts w:ascii="Calibri" w:hAnsi="Calibri"/>
        <w:sz w:val="22"/>
        <w:szCs w:val="22"/>
      </w:rPr>
      <w:instrText xml:space="preserve">PAGE  </w:instrText>
    </w:r>
    <w:r w:rsidRPr="00722570">
      <w:rPr>
        <w:rStyle w:val="slostrnky"/>
        <w:rFonts w:ascii="Calibri" w:hAnsi="Calibri"/>
        <w:sz w:val="22"/>
        <w:szCs w:val="22"/>
      </w:rPr>
      <w:fldChar w:fldCharType="separate"/>
    </w:r>
    <w:r w:rsidR="003D5343">
      <w:rPr>
        <w:rStyle w:val="slostrnky"/>
        <w:rFonts w:ascii="Calibri" w:hAnsi="Calibri"/>
        <w:noProof/>
        <w:sz w:val="22"/>
        <w:szCs w:val="22"/>
      </w:rPr>
      <w:t>7</w:t>
    </w:r>
    <w:r w:rsidRPr="00722570">
      <w:rPr>
        <w:rStyle w:val="slostrnky"/>
        <w:rFonts w:ascii="Calibri" w:hAnsi="Calibri"/>
        <w:sz w:val="22"/>
        <w:szCs w:val="22"/>
      </w:rPr>
      <w:fldChar w:fldCharType="end"/>
    </w:r>
  </w:p>
  <w:p w14:paraId="5C655E0B" w14:textId="77777777" w:rsidR="00513068" w:rsidRDefault="005130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D1358" w14:textId="77777777" w:rsidR="007F5A6D" w:rsidRDefault="007F5A6D">
      <w:r>
        <w:separator/>
      </w:r>
    </w:p>
  </w:footnote>
  <w:footnote w:type="continuationSeparator" w:id="0">
    <w:p w14:paraId="52DCB91B" w14:textId="77777777" w:rsidR="007F5A6D" w:rsidRDefault="007F5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C0E3D"/>
    <w:multiLevelType w:val="hybridMultilevel"/>
    <w:tmpl w:val="C4081D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D3763E"/>
    <w:multiLevelType w:val="hybridMultilevel"/>
    <w:tmpl w:val="1A767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16C4"/>
    <w:multiLevelType w:val="hybridMultilevel"/>
    <w:tmpl w:val="CDE437F0"/>
    <w:lvl w:ilvl="0" w:tplc="2CE235B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1243D"/>
    <w:multiLevelType w:val="hybridMultilevel"/>
    <w:tmpl w:val="2B583102"/>
    <w:lvl w:ilvl="0" w:tplc="A386DB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110051DE"/>
    <w:multiLevelType w:val="hybridMultilevel"/>
    <w:tmpl w:val="CB96B02E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5653E"/>
    <w:multiLevelType w:val="hybridMultilevel"/>
    <w:tmpl w:val="82E868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911E6"/>
    <w:multiLevelType w:val="hybridMultilevel"/>
    <w:tmpl w:val="D42AFB3E"/>
    <w:lvl w:ilvl="0" w:tplc="82B857C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9BC0120"/>
    <w:multiLevelType w:val="hybridMultilevel"/>
    <w:tmpl w:val="512A20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4137B1"/>
    <w:multiLevelType w:val="hybridMultilevel"/>
    <w:tmpl w:val="64462C02"/>
    <w:lvl w:ilvl="0" w:tplc="B93842A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B2943"/>
    <w:multiLevelType w:val="hybridMultilevel"/>
    <w:tmpl w:val="6074D1DA"/>
    <w:lvl w:ilvl="0" w:tplc="FFFFFFFF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A1D5775"/>
    <w:multiLevelType w:val="hybridMultilevel"/>
    <w:tmpl w:val="DEBEC34A"/>
    <w:lvl w:ilvl="0" w:tplc="83FCCDDE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81A72"/>
    <w:multiLevelType w:val="hybridMultilevel"/>
    <w:tmpl w:val="803017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B0C78"/>
    <w:multiLevelType w:val="hybridMultilevel"/>
    <w:tmpl w:val="0F0808CA"/>
    <w:lvl w:ilvl="0" w:tplc="933CCA9A">
      <w:start w:val="2"/>
      <w:numFmt w:val="decimal"/>
      <w:lvlText w:val="%1."/>
      <w:lvlJc w:val="left"/>
      <w:pPr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4288F"/>
    <w:multiLevelType w:val="hybridMultilevel"/>
    <w:tmpl w:val="BE124B46"/>
    <w:lvl w:ilvl="0" w:tplc="2048B9BC">
      <w:start w:val="1"/>
      <w:numFmt w:val="bullet"/>
      <w:lvlText w:val=""/>
      <w:lvlJc w:val="left"/>
      <w:pPr>
        <w:tabs>
          <w:tab w:val="num" w:pos="700"/>
        </w:tabs>
        <w:ind w:left="680" w:hanging="34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5" w15:restartNumberingAfterBreak="0">
    <w:nsid w:val="40FA05EB"/>
    <w:multiLevelType w:val="hybridMultilevel"/>
    <w:tmpl w:val="89307FAE"/>
    <w:lvl w:ilvl="0" w:tplc="0405001B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96C66"/>
    <w:multiLevelType w:val="hybridMultilevel"/>
    <w:tmpl w:val="48B6FA86"/>
    <w:lvl w:ilvl="0" w:tplc="C576D4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5101584A"/>
    <w:multiLevelType w:val="hybridMultilevel"/>
    <w:tmpl w:val="8910C7F0"/>
    <w:lvl w:ilvl="0" w:tplc="CFB4B4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93372"/>
    <w:multiLevelType w:val="hybridMultilevel"/>
    <w:tmpl w:val="D946CBDC"/>
    <w:lvl w:ilvl="0" w:tplc="A386DB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 w15:restartNumberingAfterBreak="0">
    <w:nsid w:val="5BEC3F36"/>
    <w:multiLevelType w:val="hybridMultilevel"/>
    <w:tmpl w:val="5A76C71C"/>
    <w:lvl w:ilvl="0" w:tplc="A386DB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61E02A8F"/>
    <w:multiLevelType w:val="hybridMultilevel"/>
    <w:tmpl w:val="D696DB10"/>
    <w:lvl w:ilvl="0" w:tplc="040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62616928"/>
    <w:multiLevelType w:val="hybridMultilevel"/>
    <w:tmpl w:val="DA34B4BA"/>
    <w:lvl w:ilvl="0" w:tplc="C576D4E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i w:val="0"/>
      </w:rPr>
    </w:lvl>
    <w:lvl w:ilvl="1" w:tplc="E6C47BF2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i w:val="0"/>
        <w:iCs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2" w15:restartNumberingAfterBreak="0">
    <w:nsid w:val="71447C85"/>
    <w:multiLevelType w:val="hybridMultilevel"/>
    <w:tmpl w:val="5784D6CC"/>
    <w:lvl w:ilvl="0" w:tplc="F58CA0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10857"/>
    <w:multiLevelType w:val="hybridMultilevel"/>
    <w:tmpl w:val="F5B001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D15635"/>
    <w:multiLevelType w:val="hybridMultilevel"/>
    <w:tmpl w:val="21A89806"/>
    <w:lvl w:ilvl="0" w:tplc="3A7C1F2C">
      <w:start w:val="1"/>
      <w:numFmt w:val="lowerLetter"/>
      <w:lvlText w:val="%1)"/>
      <w:lvlJc w:val="left"/>
      <w:pPr>
        <w:ind w:left="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9" w:hanging="360"/>
      </w:pPr>
    </w:lvl>
    <w:lvl w:ilvl="2" w:tplc="0405001B" w:tentative="1">
      <w:start w:val="1"/>
      <w:numFmt w:val="lowerRoman"/>
      <w:lvlText w:val="%3."/>
      <w:lvlJc w:val="right"/>
      <w:pPr>
        <w:ind w:left="2219" w:hanging="180"/>
      </w:pPr>
    </w:lvl>
    <w:lvl w:ilvl="3" w:tplc="0405000F" w:tentative="1">
      <w:start w:val="1"/>
      <w:numFmt w:val="decimal"/>
      <w:lvlText w:val="%4."/>
      <w:lvlJc w:val="left"/>
      <w:pPr>
        <w:ind w:left="2939" w:hanging="360"/>
      </w:pPr>
    </w:lvl>
    <w:lvl w:ilvl="4" w:tplc="04050019" w:tentative="1">
      <w:start w:val="1"/>
      <w:numFmt w:val="lowerLetter"/>
      <w:lvlText w:val="%5."/>
      <w:lvlJc w:val="left"/>
      <w:pPr>
        <w:ind w:left="3659" w:hanging="360"/>
      </w:pPr>
    </w:lvl>
    <w:lvl w:ilvl="5" w:tplc="0405001B" w:tentative="1">
      <w:start w:val="1"/>
      <w:numFmt w:val="lowerRoman"/>
      <w:lvlText w:val="%6."/>
      <w:lvlJc w:val="right"/>
      <w:pPr>
        <w:ind w:left="4379" w:hanging="180"/>
      </w:pPr>
    </w:lvl>
    <w:lvl w:ilvl="6" w:tplc="0405000F" w:tentative="1">
      <w:start w:val="1"/>
      <w:numFmt w:val="decimal"/>
      <w:lvlText w:val="%7."/>
      <w:lvlJc w:val="left"/>
      <w:pPr>
        <w:ind w:left="5099" w:hanging="360"/>
      </w:pPr>
    </w:lvl>
    <w:lvl w:ilvl="7" w:tplc="04050019" w:tentative="1">
      <w:start w:val="1"/>
      <w:numFmt w:val="lowerLetter"/>
      <w:lvlText w:val="%8."/>
      <w:lvlJc w:val="left"/>
      <w:pPr>
        <w:ind w:left="5819" w:hanging="360"/>
      </w:pPr>
    </w:lvl>
    <w:lvl w:ilvl="8" w:tplc="040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25" w15:restartNumberingAfterBreak="0">
    <w:nsid w:val="79EC1BF3"/>
    <w:multiLevelType w:val="hybridMultilevel"/>
    <w:tmpl w:val="C53AEDBA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B435D"/>
    <w:multiLevelType w:val="hybridMultilevel"/>
    <w:tmpl w:val="5E2C4C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39122E"/>
    <w:multiLevelType w:val="hybridMultilevel"/>
    <w:tmpl w:val="E67A9A46"/>
    <w:lvl w:ilvl="0" w:tplc="FC9449D6">
      <w:start w:val="1"/>
      <w:numFmt w:val="lowerLetter"/>
      <w:lvlText w:val="%1)"/>
      <w:lvlJc w:val="left"/>
      <w:pPr>
        <w:ind w:left="7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397096">
    <w:abstractNumId w:val="26"/>
  </w:num>
  <w:num w:numId="2" w16cid:durableId="2095852361">
    <w:abstractNumId w:val="19"/>
  </w:num>
  <w:num w:numId="3" w16cid:durableId="1975669563">
    <w:abstractNumId w:val="21"/>
  </w:num>
  <w:num w:numId="4" w16cid:durableId="1202785605">
    <w:abstractNumId w:val="1"/>
  </w:num>
  <w:num w:numId="5" w16cid:durableId="1603801456">
    <w:abstractNumId w:val="18"/>
  </w:num>
  <w:num w:numId="6" w16cid:durableId="600407434">
    <w:abstractNumId w:val="23"/>
  </w:num>
  <w:num w:numId="7" w16cid:durableId="1377855495">
    <w:abstractNumId w:val="4"/>
  </w:num>
  <w:num w:numId="8" w16cid:durableId="964045388">
    <w:abstractNumId w:val="9"/>
  </w:num>
  <w:num w:numId="9" w16cid:durableId="159735275">
    <w:abstractNumId w:val="5"/>
  </w:num>
  <w:num w:numId="10" w16cid:durableId="2110464616">
    <w:abstractNumId w:val="10"/>
  </w:num>
  <w:num w:numId="11" w16cid:durableId="1256327863">
    <w:abstractNumId w:val="25"/>
  </w:num>
  <w:num w:numId="12" w16cid:durableId="95058461">
    <w:abstractNumId w:val="17"/>
  </w:num>
  <w:num w:numId="13" w16cid:durableId="1039552637">
    <w:abstractNumId w:val="8"/>
  </w:num>
  <w:num w:numId="14" w16cid:durableId="1196888525">
    <w:abstractNumId w:val="14"/>
  </w:num>
  <w:num w:numId="15" w16cid:durableId="922422063">
    <w:abstractNumId w:val="7"/>
  </w:num>
  <w:num w:numId="16" w16cid:durableId="1663507103">
    <w:abstractNumId w:val="2"/>
  </w:num>
  <w:num w:numId="17" w16cid:durableId="442387651">
    <w:abstractNumId w:val="20"/>
  </w:num>
  <w:num w:numId="18" w16cid:durableId="701594727">
    <w:abstractNumId w:val="6"/>
  </w:num>
  <w:num w:numId="19" w16cid:durableId="4706839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99137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88956253">
    <w:abstractNumId w:val="12"/>
  </w:num>
  <w:num w:numId="22" w16cid:durableId="1493644964">
    <w:abstractNumId w:val="13"/>
  </w:num>
  <w:num w:numId="23" w16cid:durableId="451821681">
    <w:abstractNumId w:val="15"/>
  </w:num>
  <w:num w:numId="24" w16cid:durableId="872034523">
    <w:abstractNumId w:val="11"/>
  </w:num>
  <w:num w:numId="25" w16cid:durableId="983583819">
    <w:abstractNumId w:val="0"/>
  </w:num>
  <w:num w:numId="26" w16cid:durableId="1422674823">
    <w:abstractNumId w:val="22"/>
  </w:num>
  <w:num w:numId="27" w16cid:durableId="1251429416">
    <w:abstractNumId w:val="3"/>
  </w:num>
  <w:num w:numId="28" w16cid:durableId="1293438411">
    <w:abstractNumId w:val="16"/>
  </w:num>
  <w:num w:numId="29" w16cid:durableId="7323156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FB7"/>
    <w:rsid w:val="00000F7B"/>
    <w:rsid w:val="00002159"/>
    <w:rsid w:val="000147F7"/>
    <w:rsid w:val="00021221"/>
    <w:rsid w:val="0002197E"/>
    <w:rsid w:val="00021CA0"/>
    <w:rsid w:val="00040A97"/>
    <w:rsid w:val="00042278"/>
    <w:rsid w:val="000450D5"/>
    <w:rsid w:val="00046B16"/>
    <w:rsid w:val="00051340"/>
    <w:rsid w:val="00063941"/>
    <w:rsid w:val="00064C49"/>
    <w:rsid w:val="00065C31"/>
    <w:rsid w:val="00067064"/>
    <w:rsid w:val="0007543A"/>
    <w:rsid w:val="0007622D"/>
    <w:rsid w:val="0008327A"/>
    <w:rsid w:val="00084A15"/>
    <w:rsid w:val="00085103"/>
    <w:rsid w:val="000874B7"/>
    <w:rsid w:val="000A0087"/>
    <w:rsid w:val="000A08C1"/>
    <w:rsid w:val="000A1DF5"/>
    <w:rsid w:val="000A3369"/>
    <w:rsid w:val="000A6538"/>
    <w:rsid w:val="000B516D"/>
    <w:rsid w:val="000C3DA1"/>
    <w:rsid w:val="000D090F"/>
    <w:rsid w:val="000D5084"/>
    <w:rsid w:val="000D765A"/>
    <w:rsid w:val="000E1BE6"/>
    <w:rsid w:val="000E713F"/>
    <w:rsid w:val="000F18E7"/>
    <w:rsid w:val="00107071"/>
    <w:rsid w:val="00107762"/>
    <w:rsid w:val="00110FD4"/>
    <w:rsid w:val="001113FF"/>
    <w:rsid w:val="001211A7"/>
    <w:rsid w:val="00137ECE"/>
    <w:rsid w:val="00143BAB"/>
    <w:rsid w:val="00146BD4"/>
    <w:rsid w:val="00150EE9"/>
    <w:rsid w:val="00151AB8"/>
    <w:rsid w:val="00151E5E"/>
    <w:rsid w:val="00153DFF"/>
    <w:rsid w:val="001555CC"/>
    <w:rsid w:val="00155C15"/>
    <w:rsid w:val="00176FF1"/>
    <w:rsid w:val="00177D96"/>
    <w:rsid w:val="001A066F"/>
    <w:rsid w:val="001A2B89"/>
    <w:rsid w:val="001A6721"/>
    <w:rsid w:val="001B2268"/>
    <w:rsid w:val="001C1B22"/>
    <w:rsid w:val="001C2E02"/>
    <w:rsid w:val="001D21AA"/>
    <w:rsid w:val="001D413B"/>
    <w:rsid w:val="001D4F44"/>
    <w:rsid w:val="001E1852"/>
    <w:rsid w:val="001F62FA"/>
    <w:rsid w:val="00202AFB"/>
    <w:rsid w:val="00217F05"/>
    <w:rsid w:val="00222A12"/>
    <w:rsid w:val="002241E6"/>
    <w:rsid w:val="002276FE"/>
    <w:rsid w:val="0023054B"/>
    <w:rsid w:val="002332F6"/>
    <w:rsid w:val="00233FEB"/>
    <w:rsid w:val="00237C2F"/>
    <w:rsid w:val="0024039F"/>
    <w:rsid w:val="00241613"/>
    <w:rsid w:val="002422A6"/>
    <w:rsid w:val="00245FE3"/>
    <w:rsid w:val="002476B2"/>
    <w:rsid w:val="00251B9E"/>
    <w:rsid w:val="00254F26"/>
    <w:rsid w:val="0025518A"/>
    <w:rsid w:val="002649C6"/>
    <w:rsid w:val="00267220"/>
    <w:rsid w:val="00271DFC"/>
    <w:rsid w:val="00280C4D"/>
    <w:rsid w:val="002850E8"/>
    <w:rsid w:val="002909A6"/>
    <w:rsid w:val="002927E2"/>
    <w:rsid w:val="0029543E"/>
    <w:rsid w:val="0029613C"/>
    <w:rsid w:val="002A35AA"/>
    <w:rsid w:val="002B1C0E"/>
    <w:rsid w:val="002B2B7D"/>
    <w:rsid w:val="002B2C8F"/>
    <w:rsid w:val="002B3D24"/>
    <w:rsid w:val="002B65DB"/>
    <w:rsid w:val="002B7EA4"/>
    <w:rsid w:val="002C6367"/>
    <w:rsid w:val="002C63B7"/>
    <w:rsid w:val="002D1D20"/>
    <w:rsid w:val="002D4D82"/>
    <w:rsid w:val="002D7032"/>
    <w:rsid w:val="002E00A3"/>
    <w:rsid w:val="002E3254"/>
    <w:rsid w:val="002E3C5A"/>
    <w:rsid w:val="002F09A9"/>
    <w:rsid w:val="002F2282"/>
    <w:rsid w:val="00311324"/>
    <w:rsid w:val="00312141"/>
    <w:rsid w:val="00313BF0"/>
    <w:rsid w:val="00324F31"/>
    <w:rsid w:val="00331557"/>
    <w:rsid w:val="00333182"/>
    <w:rsid w:val="00333C03"/>
    <w:rsid w:val="0033585B"/>
    <w:rsid w:val="00335B17"/>
    <w:rsid w:val="00340661"/>
    <w:rsid w:val="00344233"/>
    <w:rsid w:val="00356041"/>
    <w:rsid w:val="00361F9B"/>
    <w:rsid w:val="00367C5B"/>
    <w:rsid w:val="003700FA"/>
    <w:rsid w:val="00374CCE"/>
    <w:rsid w:val="00381C53"/>
    <w:rsid w:val="0039091D"/>
    <w:rsid w:val="00392995"/>
    <w:rsid w:val="003955FF"/>
    <w:rsid w:val="003A69D9"/>
    <w:rsid w:val="003B105A"/>
    <w:rsid w:val="003B1AD2"/>
    <w:rsid w:val="003B3CC9"/>
    <w:rsid w:val="003C32A7"/>
    <w:rsid w:val="003C4C78"/>
    <w:rsid w:val="003D40DC"/>
    <w:rsid w:val="003D4CFD"/>
    <w:rsid w:val="003D5343"/>
    <w:rsid w:val="003E13BA"/>
    <w:rsid w:val="003E1573"/>
    <w:rsid w:val="003E2980"/>
    <w:rsid w:val="003E3B14"/>
    <w:rsid w:val="003E650D"/>
    <w:rsid w:val="003F00A1"/>
    <w:rsid w:val="003F1E00"/>
    <w:rsid w:val="003F3BC2"/>
    <w:rsid w:val="004038F3"/>
    <w:rsid w:val="00416EB8"/>
    <w:rsid w:val="00435DF8"/>
    <w:rsid w:val="00451335"/>
    <w:rsid w:val="00453D93"/>
    <w:rsid w:val="0045448B"/>
    <w:rsid w:val="00464D2B"/>
    <w:rsid w:val="00467C8F"/>
    <w:rsid w:val="00472BDE"/>
    <w:rsid w:val="004B5A3C"/>
    <w:rsid w:val="004B613F"/>
    <w:rsid w:val="004B7C60"/>
    <w:rsid w:val="004C2D29"/>
    <w:rsid w:val="004C514A"/>
    <w:rsid w:val="004D2A68"/>
    <w:rsid w:val="004D69CE"/>
    <w:rsid w:val="004E31AA"/>
    <w:rsid w:val="004F016F"/>
    <w:rsid w:val="00504192"/>
    <w:rsid w:val="00513068"/>
    <w:rsid w:val="00516E82"/>
    <w:rsid w:val="005260DA"/>
    <w:rsid w:val="005317A4"/>
    <w:rsid w:val="0054231E"/>
    <w:rsid w:val="005476AC"/>
    <w:rsid w:val="00552F7D"/>
    <w:rsid w:val="00554FB8"/>
    <w:rsid w:val="00570F22"/>
    <w:rsid w:val="00571A09"/>
    <w:rsid w:val="00575C40"/>
    <w:rsid w:val="00577EB5"/>
    <w:rsid w:val="00584699"/>
    <w:rsid w:val="00585C10"/>
    <w:rsid w:val="00590146"/>
    <w:rsid w:val="00592E7A"/>
    <w:rsid w:val="00596B0B"/>
    <w:rsid w:val="005A57A7"/>
    <w:rsid w:val="005A7985"/>
    <w:rsid w:val="005B05D4"/>
    <w:rsid w:val="005B3695"/>
    <w:rsid w:val="005B3F9B"/>
    <w:rsid w:val="005B6134"/>
    <w:rsid w:val="005C68E3"/>
    <w:rsid w:val="005C7930"/>
    <w:rsid w:val="005D1C1D"/>
    <w:rsid w:val="005D348C"/>
    <w:rsid w:val="005E209D"/>
    <w:rsid w:val="005E2F1F"/>
    <w:rsid w:val="005E359A"/>
    <w:rsid w:val="005E5BCF"/>
    <w:rsid w:val="005F4BB8"/>
    <w:rsid w:val="00606697"/>
    <w:rsid w:val="00614947"/>
    <w:rsid w:val="0061620A"/>
    <w:rsid w:val="00617F3E"/>
    <w:rsid w:val="006206C4"/>
    <w:rsid w:val="00622EEF"/>
    <w:rsid w:val="006236D7"/>
    <w:rsid w:val="006242F2"/>
    <w:rsid w:val="0063267B"/>
    <w:rsid w:val="0063538A"/>
    <w:rsid w:val="00640FC2"/>
    <w:rsid w:val="006415BB"/>
    <w:rsid w:val="006472BF"/>
    <w:rsid w:val="00650B6E"/>
    <w:rsid w:val="00651103"/>
    <w:rsid w:val="00653591"/>
    <w:rsid w:val="00654294"/>
    <w:rsid w:val="00662697"/>
    <w:rsid w:val="0066270E"/>
    <w:rsid w:val="00667628"/>
    <w:rsid w:val="00681715"/>
    <w:rsid w:val="00682666"/>
    <w:rsid w:val="0068710F"/>
    <w:rsid w:val="00687296"/>
    <w:rsid w:val="006879AB"/>
    <w:rsid w:val="006906DA"/>
    <w:rsid w:val="00692BDE"/>
    <w:rsid w:val="006A0B30"/>
    <w:rsid w:val="006B2053"/>
    <w:rsid w:val="006C28DD"/>
    <w:rsid w:val="006F6FC2"/>
    <w:rsid w:val="00701D2A"/>
    <w:rsid w:val="007022DA"/>
    <w:rsid w:val="00721327"/>
    <w:rsid w:val="00722570"/>
    <w:rsid w:val="00740E3E"/>
    <w:rsid w:val="00742517"/>
    <w:rsid w:val="00742869"/>
    <w:rsid w:val="00746A06"/>
    <w:rsid w:val="00747AC4"/>
    <w:rsid w:val="00750F21"/>
    <w:rsid w:val="00753376"/>
    <w:rsid w:val="00753E0D"/>
    <w:rsid w:val="00761211"/>
    <w:rsid w:val="00766B36"/>
    <w:rsid w:val="0077033A"/>
    <w:rsid w:val="00783032"/>
    <w:rsid w:val="00784C13"/>
    <w:rsid w:val="00787332"/>
    <w:rsid w:val="00790C86"/>
    <w:rsid w:val="007A097B"/>
    <w:rsid w:val="007A219C"/>
    <w:rsid w:val="007B31B8"/>
    <w:rsid w:val="007B5A5B"/>
    <w:rsid w:val="007B6646"/>
    <w:rsid w:val="007B6859"/>
    <w:rsid w:val="007C1F61"/>
    <w:rsid w:val="007C3F23"/>
    <w:rsid w:val="007C4BBE"/>
    <w:rsid w:val="007C7977"/>
    <w:rsid w:val="007D49D9"/>
    <w:rsid w:val="007D5B61"/>
    <w:rsid w:val="007E29A1"/>
    <w:rsid w:val="007F0036"/>
    <w:rsid w:val="007F1A5B"/>
    <w:rsid w:val="007F3512"/>
    <w:rsid w:val="007F5A6D"/>
    <w:rsid w:val="00813F7D"/>
    <w:rsid w:val="008168B4"/>
    <w:rsid w:val="008176C0"/>
    <w:rsid w:val="00822636"/>
    <w:rsid w:val="008266B8"/>
    <w:rsid w:val="00826E7D"/>
    <w:rsid w:val="00836277"/>
    <w:rsid w:val="008410D4"/>
    <w:rsid w:val="008437C0"/>
    <w:rsid w:val="008462FD"/>
    <w:rsid w:val="008556D3"/>
    <w:rsid w:val="00860A10"/>
    <w:rsid w:val="00864709"/>
    <w:rsid w:val="00865D91"/>
    <w:rsid w:val="00875D15"/>
    <w:rsid w:val="00886014"/>
    <w:rsid w:val="00886570"/>
    <w:rsid w:val="00886E8B"/>
    <w:rsid w:val="00887CA9"/>
    <w:rsid w:val="008923F1"/>
    <w:rsid w:val="00892DA0"/>
    <w:rsid w:val="0089381B"/>
    <w:rsid w:val="0089514F"/>
    <w:rsid w:val="008A37F6"/>
    <w:rsid w:val="008B1D90"/>
    <w:rsid w:val="008B39C5"/>
    <w:rsid w:val="008B4531"/>
    <w:rsid w:val="008B63D6"/>
    <w:rsid w:val="008C17D2"/>
    <w:rsid w:val="008C2B45"/>
    <w:rsid w:val="008C5535"/>
    <w:rsid w:val="008C7C4C"/>
    <w:rsid w:val="008D3A1B"/>
    <w:rsid w:val="008D41D3"/>
    <w:rsid w:val="008D6779"/>
    <w:rsid w:val="008E234A"/>
    <w:rsid w:val="008E2B2D"/>
    <w:rsid w:val="008E35FA"/>
    <w:rsid w:val="008F7CDE"/>
    <w:rsid w:val="00901304"/>
    <w:rsid w:val="00906F00"/>
    <w:rsid w:val="00907AC3"/>
    <w:rsid w:val="009108A0"/>
    <w:rsid w:val="009138B4"/>
    <w:rsid w:val="0091618D"/>
    <w:rsid w:val="00920D64"/>
    <w:rsid w:val="00921961"/>
    <w:rsid w:val="009319CB"/>
    <w:rsid w:val="009351EF"/>
    <w:rsid w:val="0094071E"/>
    <w:rsid w:val="00941001"/>
    <w:rsid w:val="00956CFF"/>
    <w:rsid w:val="00973353"/>
    <w:rsid w:val="00974F15"/>
    <w:rsid w:val="00982A52"/>
    <w:rsid w:val="00983583"/>
    <w:rsid w:val="00991480"/>
    <w:rsid w:val="00995704"/>
    <w:rsid w:val="009A1A9D"/>
    <w:rsid w:val="009A2E98"/>
    <w:rsid w:val="009A2F35"/>
    <w:rsid w:val="009A402A"/>
    <w:rsid w:val="009A510C"/>
    <w:rsid w:val="009A6A78"/>
    <w:rsid w:val="009A6FB7"/>
    <w:rsid w:val="009B55C1"/>
    <w:rsid w:val="009C0EF4"/>
    <w:rsid w:val="009C6591"/>
    <w:rsid w:val="009C66D3"/>
    <w:rsid w:val="009D1FE0"/>
    <w:rsid w:val="009D23CB"/>
    <w:rsid w:val="009D3E1E"/>
    <w:rsid w:val="009E0A64"/>
    <w:rsid w:val="009E7F78"/>
    <w:rsid w:val="009F36A4"/>
    <w:rsid w:val="00A01A4D"/>
    <w:rsid w:val="00A02C22"/>
    <w:rsid w:val="00A16E78"/>
    <w:rsid w:val="00A2381E"/>
    <w:rsid w:val="00A23B6E"/>
    <w:rsid w:val="00A349AC"/>
    <w:rsid w:val="00A372A6"/>
    <w:rsid w:val="00A43C54"/>
    <w:rsid w:val="00A45210"/>
    <w:rsid w:val="00A45B4F"/>
    <w:rsid w:val="00A52A52"/>
    <w:rsid w:val="00A577E8"/>
    <w:rsid w:val="00A707C8"/>
    <w:rsid w:val="00A73FB7"/>
    <w:rsid w:val="00A8542E"/>
    <w:rsid w:val="00A86F10"/>
    <w:rsid w:val="00A9071A"/>
    <w:rsid w:val="00A95546"/>
    <w:rsid w:val="00A9602E"/>
    <w:rsid w:val="00AA506A"/>
    <w:rsid w:val="00AA5F0F"/>
    <w:rsid w:val="00AA7195"/>
    <w:rsid w:val="00AB07A2"/>
    <w:rsid w:val="00AB5E52"/>
    <w:rsid w:val="00AD0D91"/>
    <w:rsid w:val="00AD1778"/>
    <w:rsid w:val="00AF2676"/>
    <w:rsid w:val="00AF6BD5"/>
    <w:rsid w:val="00B058A1"/>
    <w:rsid w:val="00B07314"/>
    <w:rsid w:val="00B3163D"/>
    <w:rsid w:val="00B320EF"/>
    <w:rsid w:val="00B323CB"/>
    <w:rsid w:val="00B338FE"/>
    <w:rsid w:val="00B34CD9"/>
    <w:rsid w:val="00B3610E"/>
    <w:rsid w:val="00B3659C"/>
    <w:rsid w:val="00B44CA9"/>
    <w:rsid w:val="00B550F5"/>
    <w:rsid w:val="00B70A21"/>
    <w:rsid w:val="00B825FD"/>
    <w:rsid w:val="00B901DE"/>
    <w:rsid w:val="00BA22BC"/>
    <w:rsid w:val="00BA2661"/>
    <w:rsid w:val="00BB17CA"/>
    <w:rsid w:val="00BB35EE"/>
    <w:rsid w:val="00BC6B8F"/>
    <w:rsid w:val="00BD1308"/>
    <w:rsid w:val="00BD7C2B"/>
    <w:rsid w:val="00BE14BC"/>
    <w:rsid w:val="00BE31DA"/>
    <w:rsid w:val="00C03934"/>
    <w:rsid w:val="00C072E7"/>
    <w:rsid w:val="00C124C0"/>
    <w:rsid w:val="00C15EA9"/>
    <w:rsid w:val="00C1767E"/>
    <w:rsid w:val="00C25B38"/>
    <w:rsid w:val="00C25F47"/>
    <w:rsid w:val="00C2621A"/>
    <w:rsid w:val="00C444C5"/>
    <w:rsid w:val="00C44728"/>
    <w:rsid w:val="00C524FC"/>
    <w:rsid w:val="00C566AB"/>
    <w:rsid w:val="00C73027"/>
    <w:rsid w:val="00C73622"/>
    <w:rsid w:val="00C74B4B"/>
    <w:rsid w:val="00C75C86"/>
    <w:rsid w:val="00C770BA"/>
    <w:rsid w:val="00C80CBB"/>
    <w:rsid w:val="00C84BB0"/>
    <w:rsid w:val="00C85077"/>
    <w:rsid w:val="00C86FE9"/>
    <w:rsid w:val="00C940BF"/>
    <w:rsid w:val="00C94CA1"/>
    <w:rsid w:val="00C97955"/>
    <w:rsid w:val="00CA0FE8"/>
    <w:rsid w:val="00CA64DA"/>
    <w:rsid w:val="00CB6FC7"/>
    <w:rsid w:val="00CB74B9"/>
    <w:rsid w:val="00CD67E5"/>
    <w:rsid w:val="00CD7BB6"/>
    <w:rsid w:val="00CE4724"/>
    <w:rsid w:val="00CF1796"/>
    <w:rsid w:val="00CF22A6"/>
    <w:rsid w:val="00CF2E2E"/>
    <w:rsid w:val="00CF3BDD"/>
    <w:rsid w:val="00CF7E64"/>
    <w:rsid w:val="00D0339F"/>
    <w:rsid w:val="00D03D92"/>
    <w:rsid w:val="00D16438"/>
    <w:rsid w:val="00D300C3"/>
    <w:rsid w:val="00D324A4"/>
    <w:rsid w:val="00D50530"/>
    <w:rsid w:val="00D556A2"/>
    <w:rsid w:val="00D55A25"/>
    <w:rsid w:val="00D72146"/>
    <w:rsid w:val="00D72ACE"/>
    <w:rsid w:val="00D72F58"/>
    <w:rsid w:val="00D75E41"/>
    <w:rsid w:val="00D76EC7"/>
    <w:rsid w:val="00D90200"/>
    <w:rsid w:val="00DA0EE4"/>
    <w:rsid w:val="00DA3710"/>
    <w:rsid w:val="00DA54FF"/>
    <w:rsid w:val="00DA774D"/>
    <w:rsid w:val="00DB56D8"/>
    <w:rsid w:val="00DB5D22"/>
    <w:rsid w:val="00DB7D04"/>
    <w:rsid w:val="00DC12B1"/>
    <w:rsid w:val="00DC7710"/>
    <w:rsid w:val="00DE155E"/>
    <w:rsid w:val="00DE32E7"/>
    <w:rsid w:val="00DE39E5"/>
    <w:rsid w:val="00DF56E9"/>
    <w:rsid w:val="00DF6F9E"/>
    <w:rsid w:val="00DF789A"/>
    <w:rsid w:val="00E012E4"/>
    <w:rsid w:val="00E019D1"/>
    <w:rsid w:val="00E02D28"/>
    <w:rsid w:val="00E1142D"/>
    <w:rsid w:val="00E15146"/>
    <w:rsid w:val="00E2150A"/>
    <w:rsid w:val="00E21EA6"/>
    <w:rsid w:val="00E21F09"/>
    <w:rsid w:val="00E26451"/>
    <w:rsid w:val="00E33C92"/>
    <w:rsid w:val="00E34D8A"/>
    <w:rsid w:val="00E35FFB"/>
    <w:rsid w:val="00E37E3C"/>
    <w:rsid w:val="00E54BA0"/>
    <w:rsid w:val="00E60949"/>
    <w:rsid w:val="00E615A8"/>
    <w:rsid w:val="00E64340"/>
    <w:rsid w:val="00E64813"/>
    <w:rsid w:val="00E66201"/>
    <w:rsid w:val="00E724DB"/>
    <w:rsid w:val="00E72B3D"/>
    <w:rsid w:val="00E742B0"/>
    <w:rsid w:val="00E76B3D"/>
    <w:rsid w:val="00E83399"/>
    <w:rsid w:val="00E948FC"/>
    <w:rsid w:val="00E94CC9"/>
    <w:rsid w:val="00E96B6B"/>
    <w:rsid w:val="00EA1430"/>
    <w:rsid w:val="00EB0D0D"/>
    <w:rsid w:val="00EB129E"/>
    <w:rsid w:val="00EB4126"/>
    <w:rsid w:val="00EB673E"/>
    <w:rsid w:val="00EC324D"/>
    <w:rsid w:val="00EC7EC5"/>
    <w:rsid w:val="00ED06B3"/>
    <w:rsid w:val="00ED6BF8"/>
    <w:rsid w:val="00ED7444"/>
    <w:rsid w:val="00EE3F4C"/>
    <w:rsid w:val="00EE6DF0"/>
    <w:rsid w:val="00EF11BD"/>
    <w:rsid w:val="00EF2BF5"/>
    <w:rsid w:val="00EF3AAE"/>
    <w:rsid w:val="00EF529C"/>
    <w:rsid w:val="00F02E1D"/>
    <w:rsid w:val="00F032AD"/>
    <w:rsid w:val="00F0657E"/>
    <w:rsid w:val="00F109A8"/>
    <w:rsid w:val="00F13BF7"/>
    <w:rsid w:val="00F255A5"/>
    <w:rsid w:val="00F272B7"/>
    <w:rsid w:val="00F32266"/>
    <w:rsid w:val="00F33FF4"/>
    <w:rsid w:val="00F361DB"/>
    <w:rsid w:val="00F37F54"/>
    <w:rsid w:val="00F41167"/>
    <w:rsid w:val="00F437C2"/>
    <w:rsid w:val="00F56E0D"/>
    <w:rsid w:val="00F6009C"/>
    <w:rsid w:val="00F75E23"/>
    <w:rsid w:val="00F77E57"/>
    <w:rsid w:val="00F80A11"/>
    <w:rsid w:val="00F822B1"/>
    <w:rsid w:val="00F83D43"/>
    <w:rsid w:val="00F9264C"/>
    <w:rsid w:val="00F93F8D"/>
    <w:rsid w:val="00FA24EF"/>
    <w:rsid w:val="00FA6D45"/>
    <w:rsid w:val="00FB0B5D"/>
    <w:rsid w:val="00FC0C90"/>
    <w:rsid w:val="00FC185F"/>
    <w:rsid w:val="00FC1BA4"/>
    <w:rsid w:val="00FD181E"/>
    <w:rsid w:val="00FD1D60"/>
    <w:rsid w:val="00FD210D"/>
    <w:rsid w:val="00FE2B8A"/>
    <w:rsid w:val="00FE2FF2"/>
    <w:rsid w:val="00FE6D19"/>
    <w:rsid w:val="00FF091A"/>
    <w:rsid w:val="00FF2C88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7E741"/>
  <w15:docId w15:val="{418251C3-E2CE-4AFC-B747-B9914453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3FB7"/>
    <w:pPr>
      <w:jc w:val="both"/>
    </w:pPr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A73FB7"/>
    <w:pPr>
      <w:keepNext/>
      <w:jc w:val="left"/>
      <w:outlineLvl w:val="0"/>
    </w:pPr>
    <w:rPr>
      <w:b/>
      <w:bCs/>
      <w:szCs w:val="24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A73FB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A73FB7"/>
  </w:style>
  <w:style w:type="paragraph" w:customStyle="1" w:styleId="jednotka3tabulator">
    <w:name w:val="jednotka3_tabulator"/>
    <w:basedOn w:val="Normln"/>
    <w:rsid w:val="00A73FB7"/>
    <w:pPr>
      <w:tabs>
        <w:tab w:val="left" w:pos="340"/>
      </w:tabs>
      <w:jc w:val="left"/>
    </w:pPr>
    <w:rPr>
      <w:sz w:val="22"/>
      <w:szCs w:val="24"/>
    </w:rPr>
  </w:style>
  <w:style w:type="paragraph" w:styleId="Zkladntext">
    <w:name w:val="Body Text"/>
    <w:basedOn w:val="Normln"/>
    <w:link w:val="ZkladntextChar"/>
    <w:rsid w:val="00A73FB7"/>
    <w:pPr>
      <w:tabs>
        <w:tab w:val="left" w:pos="3060"/>
      </w:tabs>
      <w:spacing w:line="300" w:lineRule="atLeast"/>
    </w:pPr>
    <w:rPr>
      <w:b/>
      <w:bCs/>
      <w:sz w:val="26"/>
      <w:szCs w:val="24"/>
      <w:lang w:val="x-none"/>
    </w:rPr>
  </w:style>
  <w:style w:type="character" w:customStyle="1" w:styleId="ZkladntextChar">
    <w:name w:val="Základní text Char"/>
    <w:link w:val="Zkladntext"/>
    <w:rsid w:val="00A73FB7"/>
    <w:rPr>
      <w:rFonts w:ascii="Times New Roman" w:eastAsia="Times New Roman" w:hAnsi="Times New Roman" w:cs="Times New Roman"/>
      <w:b/>
      <w:bCs/>
      <w:sz w:val="26"/>
      <w:szCs w:val="24"/>
      <w:lang w:eastAsia="cs-CZ"/>
    </w:rPr>
  </w:style>
  <w:style w:type="paragraph" w:styleId="Zpat">
    <w:name w:val="footer"/>
    <w:basedOn w:val="Normln"/>
    <w:link w:val="ZpatChar"/>
    <w:rsid w:val="00A73FB7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rsid w:val="00A73FB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nky">
    <w:name w:val="page number"/>
    <w:basedOn w:val="Standardnpsmoodstavce"/>
    <w:rsid w:val="00A73FB7"/>
  </w:style>
  <w:style w:type="paragraph" w:styleId="Odstavecseseznamem">
    <w:name w:val="List Paragraph"/>
    <w:basedOn w:val="Normln"/>
    <w:link w:val="OdstavecseseznamemChar"/>
    <w:uiPriority w:val="34"/>
    <w:qFormat/>
    <w:rsid w:val="00A73FB7"/>
    <w:pPr>
      <w:ind w:left="708"/>
    </w:pPr>
    <w:rPr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A97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040A97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A45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45210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A45210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21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45210"/>
    <w:rPr>
      <w:rFonts w:ascii="Times New Roman" w:eastAsia="Times New Roman" w:hAnsi="Times New Roman"/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EB673E"/>
    <w:rPr>
      <w:rFonts w:ascii="Times New Roman" w:eastAsia="Times New Roman" w:hAnsi="Times New Roman"/>
      <w:sz w:val="24"/>
    </w:rPr>
  </w:style>
  <w:style w:type="paragraph" w:styleId="Zhlav">
    <w:name w:val="header"/>
    <w:basedOn w:val="Normln"/>
    <w:link w:val="ZhlavChar"/>
    <w:uiPriority w:val="99"/>
    <w:unhideWhenUsed/>
    <w:rsid w:val="00DF56E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F56E9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FF369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3691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2241E6"/>
    <w:rPr>
      <w:color w:val="808080"/>
    </w:rPr>
  </w:style>
  <w:style w:type="paragraph" w:customStyle="1" w:styleId="2Nesltextvlevo">
    <w:name w:val="2. Nečísl. text vlevo"/>
    <w:basedOn w:val="Normln"/>
    <w:qFormat/>
    <w:rsid w:val="0077033A"/>
    <w:p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7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9F7667A5E3B45369541225C433FA4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6BB01C-923A-48D3-807C-63E7B4288685}"/>
      </w:docPartPr>
      <w:docPartBody>
        <w:p w:rsidR="001D2CDE" w:rsidRDefault="00503EEC" w:rsidP="00503EEC">
          <w:pPr>
            <w:pStyle w:val="29F7667A5E3B45369541225C433FA4AD1"/>
          </w:pPr>
          <w:r w:rsidRPr="00740E3E">
            <w:rPr>
              <w:rStyle w:val="Zstupntext"/>
              <w:rFonts w:ascii="Tahoma" w:hAnsi="Tahoma" w:cs="Tahoma"/>
              <w:sz w:val="22"/>
              <w:szCs w:val="22"/>
              <w:highlight w:val="lightGray"/>
            </w:rPr>
            <w:t>Zvolte položku.</w:t>
          </w:r>
        </w:p>
      </w:docPartBody>
    </w:docPart>
    <w:docPart>
      <w:docPartPr>
        <w:name w:val="76B2D7E1369A47099540C1050A081D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0FFD0-7D7B-476A-BB9F-F6675D5AFF89}"/>
      </w:docPartPr>
      <w:docPartBody>
        <w:p w:rsidR="001D2CDE" w:rsidRDefault="00503EEC" w:rsidP="00503EEC">
          <w:pPr>
            <w:pStyle w:val="76B2D7E1369A47099540C1050A081DC01"/>
          </w:pPr>
          <w:r w:rsidRPr="00740E3E">
            <w:rPr>
              <w:rStyle w:val="Zstupntext"/>
              <w:rFonts w:ascii="Tahoma" w:hAnsi="Tahoma" w:cs="Tahoma"/>
              <w:sz w:val="22"/>
              <w:szCs w:val="22"/>
              <w:highlight w:val="lightGray"/>
            </w:rPr>
            <w:t>Zvolte položku.</w:t>
          </w:r>
        </w:p>
      </w:docPartBody>
    </w:docPart>
    <w:docPart>
      <w:docPartPr>
        <w:name w:val="91D3DF0A4AD84E04A4EDA06FCCD57E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7DC6FA-2C8B-4CB4-B8F7-1623551072D0}"/>
      </w:docPartPr>
      <w:docPartBody>
        <w:p w:rsidR="001D2CDE" w:rsidRDefault="001D2CDE" w:rsidP="001D2CDE">
          <w:pPr>
            <w:pStyle w:val="91D3DF0A4AD84E04A4EDA06FCCD57EE8"/>
          </w:pPr>
          <w:r w:rsidRPr="008C2864">
            <w:rPr>
              <w:rStyle w:val="Zstupntext"/>
              <w:highlight w:val="lightGray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CDE"/>
    <w:rsid w:val="001335B8"/>
    <w:rsid w:val="001453D4"/>
    <w:rsid w:val="001D2CDE"/>
    <w:rsid w:val="00254F26"/>
    <w:rsid w:val="002A35AA"/>
    <w:rsid w:val="003E650D"/>
    <w:rsid w:val="00503EEC"/>
    <w:rsid w:val="005317A4"/>
    <w:rsid w:val="00585E52"/>
    <w:rsid w:val="00593148"/>
    <w:rsid w:val="00596C99"/>
    <w:rsid w:val="00597D33"/>
    <w:rsid w:val="00906F00"/>
    <w:rsid w:val="009A2E98"/>
    <w:rsid w:val="00A557F6"/>
    <w:rsid w:val="00A707C8"/>
    <w:rsid w:val="00BE572A"/>
    <w:rsid w:val="00C7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3EEC"/>
    <w:rPr>
      <w:color w:val="808080"/>
    </w:rPr>
  </w:style>
  <w:style w:type="paragraph" w:customStyle="1" w:styleId="91D3DF0A4AD84E04A4EDA06FCCD57EE8">
    <w:name w:val="91D3DF0A4AD84E04A4EDA06FCCD57EE8"/>
    <w:rsid w:val="001D2CDE"/>
  </w:style>
  <w:style w:type="paragraph" w:customStyle="1" w:styleId="29F7667A5E3B45369541225C433FA4AD1">
    <w:name w:val="29F7667A5E3B45369541225C433FA4AD1"/>
    <w:rsid w:val="00503E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76B2D7E1369A47099540C1050A081DC01">
    <w:name w:val="76B2D7E1369A47099540C1050A081DC01"/>
    <w:rsid w:val="00503EE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953BD-53F0-4CCD-BBBE-B3745953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2436</Words>
  <Characters>14376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Zuzana Nečasová, Bc.</dc:creator>
  <cp:lastModifiedBy>Zuzana Nečasová, Bc.</cp:lastModifiedBy>
  <cp:revision>3</cp:revision>
  <dcterms:created xsi:type="dcterms:W3CDTF">2025-09-19T13:27:00Z</dcterms:created>
  <dcterms:modified xsi:type="dcterms:W3CDTF">2025-09-22T09:23:00Z</dcterms:modified>
</cp:coreProperties>
</file>