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3051" w14:textId="77777777" w:rsidR="00041C5B" w:rsidRPr="00893115" w:rsidRDefault="00576932" w:rsidP="000A72A3">
      <w:pPr>
        <w:pStyle w:val="Podtitul"/>
        <w:spacing w:after="12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="00041C5B" w:rsidRPr="00893115">
        <w:rPr>
          <w:rFonts w:ascii="Segoe UI" w:hAnsi="Segoe UI" w:cs="Segoe UI"/>
          <w:sz w:val="22"/>
          <w:szCs w:val="22"/>
        </w:rPr>
        <w:t>MLOUVA</w:t>
      </w:r>
      <w:r w:rsidR="002820E4" w:rsidRPr="00893115">
        <w:rPr>
          <w:rFonts w:ascii="Segoe UI" w:hAnsi="Segoe UI" w:cs="Segoe UI"/>
          <w:sz w:val="22"/>
          <w:szCs w:val="22"/>
        </w:rPr>
        <w:br/>
      </w:r>
      <w:r w:rsidR="00041C5B" w:rsidRPr="00893115">
        <w:rPr>
          <w:rFonts w:ascii="Segoe UI" w:hAnsi="Segoe UI" w:cs="Segoe UI"/>
          <w:sz w:val="22"/>
          <w:szCs w:val="22"/>
        </w:rPr>
        <w:t xml:space="preserve">na výkon </w:t>
      </w:r>
      <w:r w:rsidR="0086105B" w:rsidRPr="00893115">
        <w:rPr>
          <w:rFonts w:ascii="Segoe UI" w:hAnsi="Segoe UI" w:cs="Segoe UI"/>
          <w:sz w:val="22"/>
          <w:szCs w:val="22"/>
        </w:rPr>
        <w:t xml:space="preserve">správce stavby </w:t>
      </w:r>
      <w:r>
        <w:rPr>
          <w:rFonts w:ascii="Segoe UI" w:hAnsi="Segoe UI" w:cs="Segoe UI"/>
          <w:sz w:val="22"/>
          <w:szCs w:val="22"/>
        </w:rPr>
        <w:t xml:space="preserve">a přípravu požadavků na funkci </w:t>
      </w:r>
      <w:r w:rsidR="00ED6AA1">
        <w:rPr>
          <w:rFonts w:ascii="Segoe UI" w:hAnsi="Segoe UI" w:cs="Segoe UI"/>
          <w:sz w:val="22"/>
          <w:szCs w:val="22"/>
        </w:rPr>
        <w:t>nebo</w:t>
      </w:r>
      <w:r>
        <w:rPr>
          <w:rFonts w:ascii="Segoe UI" w:hAnsi="Segoe UI" w:cs="Segoe UI"/>
          <w:sz w:val="22"/>
          <w:szCs w:val="22"/>
        </w:rPr>
        <w:t xml:space="preserve"> výkon</w:t>
      </w:r>
    </w:p>
    <w:p w14:paraId="7C6D968C" w14:textId="7A7D8D34" w:rsidR="00041C5B" w:rsidRPr="00893115" w:rsidRDefault="00041C5B" w:rsidP="00E1201F">
      <w:pPr>
        <w:pStyle w:val="l"/>
      </w:pPr>
      <w:bookmarkStart w:id="0" w:name="_Ref202784555"/>
      <w:r w:rsidRPr="00893115">
        <w:t>Smluvní strany</w:t>
      </w:r>
      <w:bookmarkEnd w:id="0"/>
    </w:p>
    <w:p w14:paraId="04BA34D7" w14:textId="1616B992" w:rsidR="00041C5B" w:rsidRPr="00893115" w:rsidRDefault="004C5E87" w:rsidP="00771F0C">
      <w:pPr>
        <w:numPr>
          <w:ilvl w:val="0"/>
          <w:numId w:val="9"/>
        </w:numPr>
        <w:tabs>
          <w:tab w:val="clear" w:pos="720"/>
        </w:tabs>
        <w:spacing w:before="240" w:line="276" w:lineRule="auto"/>
        <w:ind w:left="357" w:hanging="357"/>
        <w:jc w:val="both"/>
        <w:rPr>
          <w:rFonts w:ascii="Segoe UI" w:hAnsi="Segoe UI" w:cs="Segoe UI"/>
          <w:b/>
          <w:sz w:val="22"/>
          <w:szCs w:val="22"/>
        </w:rPr>
      </w:pPr>
      <w:bookmarkStart w:id="1" w:name="_Ref202784633"/>
      <w:r>
        <w:rPr>
          <w:rFonts w:ascii="Segoe UI" w:hAnsi="Segoe UI" w:cs="Segoe UI"/>
          <w:b/>
          <w:sz w:val="22"/>
          <w:szCs w:val="22"/>
        </w:rPr>
        <w:t xml:space="preserve">Technologický </w:t>
      </w:r>
      <w:r w:rsidR="001A1BC8">
        <w:rPr>
          <w:rFonts w:ascii="Segoe UI" w:hAnsi="Segoe UI" w:cs="Segoe UI"/>
          <w:b/>
          <w:sz w:val="22"/>
          <w:szCs w:val="22"/>
        </w:rPr>
        <w:t>P</w:t>
      </w:r>
      <w:r>
        <w:rPr>
          <w:rFonts w:ascii="Segoe UI" w:hAnsi="Segoe UI" w:cs="Segoe UI"/>
          <w:b/>
          <w:sz w:val="22"/>
          <w:szCs w:val="22"/>
        </w:rPr>
        <w:t>ark</w:t>
      </w:r>
      <w:r w:rsidR="00684D06" w:rsidRPr="00893115">
        <w:rPr>
          <w:rFonts w:ascii="Segoe UI" w:hAnsi="Segoe UI" w:cs="Segoe UI"/>
          <w:b/>
          <w:sz w:val="22"/>
          <w:szCs w:val="22"/>
        </w:rPr>
        <w:t xml:space="preserve"> Brno</w:t>
      </w:r>
      <w:r>
        <w:rPr>
          <w:rFonts w:ascii="Segoe UI" w:hAnsi="Segoe UI" w:cs="Segoe UI"/>
          <w:b/>
          <w:sz w:val="22"/>
          <w:szCs w:val="22"/>
        </w:rPr>
        <w:t>, a.s.</w:t>
      </w:r>
      <w:bookmarkEnd w:id="1"/>
    </w:p>
    <w:p w14:paraId="7689D14D" w14:textId="77777777" w:rsidR="00041C5B" w:rsidRPr="00893115" w:rsidRDefault="002820E4" w:rsidP="000A72A3">
      <w:pPr>
        <w:numPr>
          <w:ilvl w:val="12"/>
          <w:numId w:val="0"/>
        </w:numPr>
        <w:tabs>
          <w:tab w:val="left" w:pos="2552"/>
        </w:tabs>
        <w:spacing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s</w:t>
      </w:r>
      <w:r w:rsidR="00041C5B" w:rsidRPr="00893115">
        <w:rPr>
          <w:rFonts w:ascii="Segoe UI" w:hAnsi="Segoe UI" w:cs="Segoe UI"/>
          <w:sz w:val="22"/>
          <w:szCs w:val="22"/>
        </w:rPr>
        <w:t>e sídlem:</w:t>
      </w:r>
      <w:r w:rsidR="00041C5B" w:rsidRPr="00893115">
        <w:rPr>
          <w:rFonts w:ascii="Segoe UI" w:hAnsi="Segoe UI" w:cs="Segoe UI"/>
          <w:sz w:val="22"/>
          <w:szCs w:val="22"/>
        </w:rPr>
        <w:tab/>
      </w:r>
      <w:r w:rsidR="004C5E87" w:rsidRPr="004C5E87">
        <w:rPr>
          <w:rFonts w:ascii="Segoe UI" w:hAnsi="Segoe UI" w:cs="Segoe UI"/>
          <w:sz w:val="22"/>
          <w:szCs w:val="22"/>
        </w:rPr>
        <w:t>Purkyňova 646/107, Medlánky, 612 00 Brno</w:t>
      </w:r>
    </w:p>
    <w:p w14:paraId="202F75D4" w14:textId="7CD0B8C7" w:rsidR="0029557A" w:rsidRPr="00893115" w:rsidRDefault="002820E4" w:rsidP="00A513A0">
      <w:pPr>
        <w:numPr>
          <w:ilvl w:val="12"/>
          <w:numId w:val="0"/>
        </w:numPr>
        <w:tabs>
          <w:tab w:val="left" w:pos="2552"/>
        </w:tabs>
        <w:spacing w:line="276" w:lineRule="auto"/>
        <w:ind w:left="2552" w:hanging="2195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z</w:t>
      </w:r>
      <w:r w:rsidR="00041C5B" w:rsidRPr="00893115">
        <w:rPr>
          <w:rFonts w:ascii="Segoe UI" w:hAnsi="Segoe UI" w:cs="Segoe UI"/>
          <w:sz w:val="22"/>
          <w:szCs w:val="22"/>
        </w:rPr>
        <w:t>astoupen:</w:t>
      </w:r>
      <w:r w:rsidR="00041C5B" w:rsidRPr="00893115">
        <w:rPr>
          <w:rFonts w:ascii="Segoe UI" w:hAnsi="Segoe UI" w:cs="Segoe UI"/>
          <w:sz w:val="22"/>
          <w:szCs w:val="22"/>
        </w:rPr>
        <w:tab/>
      </w:r>
      <w:r w:rsidR="006510D8">
        <w:rPr>
          <w:rFonts w:ascii="Segoe UI" w:hAnsi="Segoe UI" w:cs="Segoe UI"/>
          <w:sz w:val="22"/>
          <w:szCs w:val="22"/>
        </w:rPr>
        <w:t>----------------------------</w:t>
      </w:r>
      <w:r w:rsidR="00A513A0">
        <w:rPr>
          <w:rFonts w:ascii="Segoe UI" w:hAnsi="Segoe UI" w:cs="Segoe UI"/>
          <w:sz w:val="22"/>
          <w:szCs w:val="22"/>
        </w:rPr>
        <w:t>, na základě pověření představenstvem</w:t>
      </w:r>
    </w:p>
    <w:p w14:paraId="30B7C60C" w14:textId="77777777" w:rsidR="00041C5B" w:rsidRPr="00893115" w:rsidRDefault="002820E4" w:rsidP="004C5E87">
      <w:pPr>
        <w:numPr>
          <w:ilvl w:val="12"/>
          <w:numId w:val="0"/>
        </w:numPr>
        <w:tabs>
          <w:tab w:val="left" w:pos="2552"/>
        </w:tabs>
        <w:spacing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IČ</w:t>
      </w:r>
      <w:r w:rsidR="00265707" w:rsidRPr="00893115">
        <w:rPr>
          <w:rFonts w:ascii="Segoe UI" w:hAnsi="Segoe UI" w:cs="Segoe UI"/>
          <w:sz w:val="22"/>
          <w:szCs w:val="22"/>
        </w:rPr>
        <w:t>O</w:t>
      </w:r>
      <w:r w:rsidRPr="00893115">
        <w:rPr>
          <w:rFonts w:ascii="Segoe UI" w:hAnsi="Segoe UI" w:cs="Segoe UI"/>
          <w:sz w:val="22"/>
          <w:szCs w:val="22"/>
        </w:rPr>
        <w:t>:</w:t>
      </w:r>
      <w:r w:rsidRPr="00893115">
        <w:rPr>
          <w:rFonts w:ascii="Segoe UI" w:hAnsi="Segoe UI" w:cs="Segoe UI"/>
          <w:sz w:val="22"/>
          <w:szCs w:val="22"/>
        </w:rPr>
        <w:tab/>
      </w:r>
      <w:r w:rsidR="004C5E87" w:rsidRPr="004C5E87">
        <w:rPr>
          <w:rFonts w:ascii="Segoe UI" w:hAnsi="Segoe UI" w:cs="Segoe UI"/>
          <w:sz w:val="22"/>
          <w:szCs w:val="22"/>
        </w:rPr>
        <w:t>48532215</w:t>
      </w:r>
    </w:p>
    <w:p w14:paraId="15357DB9" w14:textId="77777777" w:rsidR="00041C5B" w:rsidRPr="00893115" w:rsidRDefault="002820E4" w:rsidP="000A72A3">
      <w:pPr>
        <w:numPr>
          <w:ilvl w:val="12"/>
          <w:numId w:val="0"/>
        </w:numPr>
        <w:tabs>
          <w:tab w:val="left" w:pos="2552"/>
        </w:tabs>
        <w:spacing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DIČ:</w:t>
      </w:r>
      <w:r w:rsidRPr="00893115">
        <w:rPr>
          <w:rFonts w:ascii="Segoe UI" w:hAnsi="Segoe UI" w:cs="Segoe UI"/>
          <w:sz w:val="22"/>
          <w:szCs w:val="22"/>
        </w:rPr>
        <w:tab/>
        <w:t>CZ</w:t>
      </w:r>
      <w:r w:rsidR="004C5E87" w:rsidRPr="004C5E87">
        <w:rPr>
          <w:rFonts w:ascii="Segoe UI" w:hAnsi="Segoe UI" w:cs="Segoe UI"/>
          <w:sz w:val="22"/>
          <w:szCs w:val="22"/>
        </w:rPr>
        <w:t>48532215</w:t>
      </w:r>
    </w:p>
    <w:p w14:paraId="4024E0FF" w14:textId="068970D1" w:rsidR="00041C5B" w:rsidRPr="00893115" w:rsidRDefault="002820E4" w:rsidP="000A72A3">
      <w:pPr>
        <w:numPr>
          <w:ilvl w:val="12"/>
          <w:numId w:val="0"/>
        </w:numPr>
        <w:tabs>
          <w:tab w:val="left" w:pos="2552"/>
        </w:tabs>
        <w:spacing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b</w:t>
      </w:r>
      <w:r w:rsidR="00041C5B" w:rsidRPr="00893115">
        <w:rPr>
          <w:rFonts w:ascii="Segoe UI" w:hAnsi="Segoe UI" w:cs="Segoe UI"/>
          <w:sz w:val="22"/>
          <w:szCs w:val="22"/>
        </w:rPr>
        <w:t>ankovní spojení:</w:t>
      </w:r>
      <w:r w:rsidR="00041C5B" w:rsidRPr="00893115">
        <w:rPr>
          <w:rFonts w:ascii="Segoe UI" w:hAnsi="Segoe UI" w:cs="Segoe UI"/>
          <w:sz w:val="22"/>
          <w:szCs w:val="22"/>
        </w:rPr>
        <w:tab/>
      </w:r>
      <w:r w:rsidR="0080119C">
        <w:rPr>
          <w:rFonts w:ascii="Segoe UI" w:hAnsi="Segoe UI" w:cs="Segoe UI"/>
          <w:sz w:val="22"/>
          <w:szCs w:val="22"/>
        </w:rPr>
        <w:t>Komerční banka, a.s.</w:t>
      </w:r>
    </w:p>
    <w:p w14:paraId="61D878B7" w14:textId="2DB160C3" w:rsidR="00041C5B" w:rsidRPr="00893115" w:rsidRDefault="002820E4" w:rsidP="000A72A3">
      <w:pPr>
        <w:numPr>
          <w:ilvl w:val="12"/>
          <w:numId w:val="0"/>
        </w:numPr>
        <w:tabs>
          <w:tab w:val="left" w:pos="2552"/>
        </w:tabs>
        <w:spacing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č</w:t>
      </w:r>
      <w:r w:rsidR="00041C5B" w:rsidRPr="00893115">
        <w:rPr>
          <w:rFonts w:ascii="Segoe UI" w:hAnsi="Segoe UI" w:cs="Segoe UI"/>
          <w:sz w:val="22"/>
          <w:szCs w:val="22"/>
        </w:rPr>
        <w:t>íslo účtu:</w:t>
      </w:r>
      <w:r w:rsidR="00041C5B" w:rsidRPr="00893115">
        <w:rPr>
          <w:rFonts w:ascii="Segoe UI" w:hAnsi="Segoe UI" w:cs="Segoe UI"/>
          <w:sz w:val="22"/>
          <w:szCs w:val="22"/>
        </w:rPr>
        <w:tab/>
      </w:r>
      <w:r w:rsidR="0080119C">
        <w:rPr>
          <w:rFonts w:ascii="Segoe UI" w:hAnsi="Segoe UI" w:cs="Segoe UI"/>
          <w:sz w:val="22"/>
          <w:szCs w:val="22"/>
        </w:rPr>
        <w:t>115-6676760277/0100</w:t>
      </w:r>
    </w:p>
    <w:p w14:paraId="489BFBC4" w14:textId="36692CE0" w:rsidR="00041C5B" w:rsidRDefault="00041C5B" w:rsidP="00B5664C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Osoba oprávněná jednat:</w:t>
      </w:r>
      <w:r w:rsidR="00C826BC">
        <w:rPr>
          <w:rFonts w:ascii="Segoe UI" w:hAnsi="Segoe UI" w:cs="Segoe UI"/>
          <w:sz w:val="22"/>
          <w:szCs w:val="22"/>
        </w:rPr>
        <w:t xml:space="preserve"> </w:t>
      </w:r>
      <w:r w:rsidR="006510D8">
        <w:rPr>
          <w:rFonts w:ascii="Segoe UI" w:hAnsi="Segoe UI" w:cs="Segoe UI"/>
          <w:sz w:val="22"/>
          <w:szCs w:val="22"/>
        </w:rPr>
        <w:t>-----------------</w:t>
      </w:r>
    </w:p>
    <w:p w14:paraId="3FBEAF05" w14:textId="59614DBF" w:rsidR="002B4775" w:rsidRDefault="00C0568E" w:rsidP="00B5664C">
      <w:pPr>
        <w:ind w:left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6510D8">
        <w:rPr>
          <w:rFonts w:ascii="Segoe UI" w:hAnsi="Segoe UI" w:cs="Segoe UI"/>
          <w:sz w:val="22"/>
          <w:szCs w:val="22"/>
        </w:rPr>
        <w:t>-----------------</w:t>
      </w:r>
    </w:p>
    <w:p w14:paraId="7D924E2E" w14:textId="50633EE3" w:rsidR="00C0568E" w:rsidRPr="00893115" w:rsidRDefault="00C0568E" w:rsidP="00B5664C">
      <w:pPr>
        <w:ind w:left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6510D8">
        <w:rPr>
          <w:rFonts w:ascii="Segoe UI" w:hAnsi="Segoe UI" w:cs="Segoe UI"/>
          <w:sz w:val="22"/>
          <w:szCs w:val="22"/>
        </w:rPr>
        <w:t>-----------------</w:t>
      </w:r>
    </w:p>
    <w:p w14:paraId="2E9F344A" w14:textId="77777777" w:rsidR="00684D06" w:rsidRPr="00893115" w:rsidRDefault="00684D06" w:rsidP="000A72A3">
      <w:pPr>
        <w:pStyle w:val="dajeOSmluvnStran"/>
        <w:numPr>
          <w:ilvl w:val="0"/>
          <w:numId w:val="0"/>
        </w:numPr>
        <w:spacing w:before="60" w:line="276" w:lineRule="auto"/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893115">
        <w:rPr>
          <w:rFonts w:ascii="Segoe UI" w:hAnsi="Segoe UI" w:cs="Segoe UI"/>
          <w:iCs/>
          <w:sz w:val="22"/>
          <w:szCs w:val="22"/>
        </w:rPr>
        <w:t>(</w:t>
      </w:r>
      <w:r w:rsidRPr="00893115">
        <w:rPr>
          <w:rFonts w:ascii="Segoe UI" w:hAnsi="Segoe UI" w:cs="Segoe UI"/>
          <w:sz w:val="22"/>
          <w:szCs w:val="22"/>
        </w:rPr>
        <w:t>dále</w:t>
      </w:r>
      <w:r w:rsidRPr="00893115">
        <w:rPr>
          <w:rFonts w:ascii="Segoe UI" w:hAnsi="Segoe UI" w:cs="Segoe UI"/>
          <w:iCs/>
          <w:sz w:val="22"/>
          <w:szCs w:val="22"/>
        </w:rPr>
        <w:t xml:space="preserve"> jen „</w:t>
      </w:r>
      <w:r w:rsidRPr="00893115">
        <w:rPr>
          <w:rFonts w:ascii="Segoe UI" w:hAnsi="Segoe UI" w:cs="Segoe UI"/>
          <w:b/>
          <w:bCs/>
          <w:iCs/>
          <w:sz w:val="22"/>
          <w:szCs w:val="22"/>
        </w:rPr>
        <w:t>příkazce</w:t>
      </w:r>
      <w:r w:rsidRPr="00893115">
        <w:rPr>
          <w:rFonts w:ascii="Segoe UI" w:hAnsi="Segoe UI" w:cs="Segoe UI"/>
          <w:iCs/>
          <w:sz w:val="22"/>
          <w:szCs w:val="22"/>
        </w:rPr>
        <w:t>“</w:t>
      </w:r>
      <w:r w:rsidR="00210F15">
        <w:rPr>
          <w:rFonts w:ascii="Segoe UI" w:hAnsi="Segoe UI" w:cs="Segoe UI"/>
          <w:iCs/>
          <w:sz w:val="22"/>
          <w:szCs w:val="22"/>
        </w:rPr>
        <w:t xml:space="preserve"> anebo též „</w:t>
      </w:r>
      <w:r w:rsidR="00210F15" w:rsidRPr="00210F15">
        <w:rPr>
          <w:rFonts w:ascii="Segoe UI" w:hAnsi="Segoe UI" w:cs="Segoe UI"/>
          <w:b/>
          <w:bCs/>
          <w:iCs/>
          <w:sz w:val="22"/>
          <w:szCs w:val="22"/>
        </w:rPr>
        <w:t>objednatel</w:t>
      </w:r>
      <w:r w:rsidR="00210F15">
        <w:rPr>
          <w:rFonts w:ascii="Segoe UI" w:hAnsi="Segoe UI" w:cs="Segoe UI"/>
          <w:iCs/>
          <w:sz w:val="22"/>
          <w:szCs w:val="22"/>
        </w:rPr>
        <w:t>“</w:t>
      </w:r>
      <w:r w:rsidRPr="00893115">
        <w:rPr>
          <w:rFonts w:ascii="Segoe UI" w:hAnsi="Segoe UI" w:cs="Segoe UI"/>
          <w:iCs/>
          <w:sz w:val="22"/>
          <w:szCs w:val="22"/>
        </w:rPr>
        <w:t xml:space="preserve">) </w:t>
      </w:r>
    </w:p>
    <w:p w14:paraId="1FA5B527" w14:textId="2F2D3238" w:rsidR="00041C5B" w:rsidRPr="0051622A" w:rsidRDefault="0051622A" w:rsidP="00771F0C">
      <w:pPr>
        <w:numPr>
          <w:ilvl w:val="0"/>
          <w:numId w:val="9"/>
        </w:numPr>
        <w:tabs>
          <w:tab w:val="clear" w:pos="720"/>
        </w:tabs>
        <w:spacing w:before="24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51622A">
        <w:rPr>
          <w:rFonts w:ascii="Segoe UI" w:hAnsi="Segoe UI" w:cs="Segoe UI"/>
          <w:b/>
          <w:bCs/>
          <w:sz w:val="22"/>
          <w:szCs w:val="22"/>
        </w:rPr>
        <w:t>SAF + COSTI – Technologický park, Budova D, správce stavby</w:t>
      </w:r>
    </w:p>
    <w:p w14:paraId="4F06C903" w14:textId="4B6AF497" w:rsidR="0051622A" w:rsidRDefault="0051622A" w:rsidP="0051622A">
      <w:pPr>
        <w:spacing w:before="240" w:line="276" w:lineRule="auto"/>
        <w:ind w:left="357"/>
        <w:jc w:val="both"/>
        <w:rPr>
          <w:rFonts w:ascii="Segoe UI" w:hAnsi="Segoe UI" w:cs="Segoe UI"/>
          <w:b/>
          <w:bCs/>
          <w:sz w:val="22"/>
          <w:szCs w:val="22"/>
        </w:rPr>
      </w:pPr>
      <w:r w:rsidRPr="0051622A">
        <w:rPr>
          <w:rFonts w:ascii="Segoe UI" w:hAnsi="Segoe UI" w:cs="Segoe UI"/>
          <w:b/>
          <w:bCs/>
          <w:sz w:val="22"/>
          <w:szCs w:val="22"/>
        </w:rPr>
        <w:t>Vedoucí člen společnosti:</w:t>
      </w:r>
    </w:p>
    <w:p w14:paraId="5B0D8ABC" w14:textId="74D872B0" w:rsidR="0051622A" w:rsidRPr="00893115" w:rsidRDefault="0051622A" w:rsidP="0051622A">
      <w:pPr>
        <w:spacing w:before="240"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  <w:r w:rsidRPr="0051622A">
        <w:rPr>
          <w:rFonts w:ascii="Segoe UI" w:hAnsi="Segoe UI" w:cs="Segoe UI"/>
          <w:b/>
          <w:bCs/>
          <w:sz w:val="22"/>
          <w:szCs w:val="22"/>
        </w:rPr>
        <w:t>SAFETY PRO s.r.o.</w:t>
      </w:r>
    </w:p>
    <w:p w14:paraId="33235B08" w14:textId="28191AEA" w:rsidR="00041C5B" w:rsidRPr="00893115" w:rsidRDefault="003055D2" w:rsidP="000A72A3">
      <w:pPr>
        <w:numPr>
          <w:ilvl w:val="12"/>
          <w:numId w:val="0"/>
        </w:numPr>
        <w:tabs>
          <w:tab w:val="left" w:pos="2552"/>
        </w:tabs>
        <w:spacing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s</w:t>
      </w:r>
      <w:r w:rsidR="00041C5B" w:rsidRPr="00893115">
        <w:rPr>
          <w:rFonts w:ascii="Segoe UI" w:hAnsi="Segoe UI" w:cs="Segoe UI"/>
          <w:sz w:val="22"/>
          <w:szCs w:val="22"/>
        </w:rPr>
        <w:t>e sídlem:</w:t>
      </w:r>
      <w:r w:rsidR="0051622A">
        <w:rPr>
          <w:rFonts w:ascii="Segoe UI" w:hAnsi="Segoe UI" w:cs="Segoe UI"/>
          <w:sz w:val="22"/>
          <w:szCs w:val="22"/>
        </w:rPr>
        <w:t xml:space="preserve"> </w:t>
      </w:r>
      <w:r w:rsidR="0051622A" w:rsidRPr="0051622A">
        <w:rPr>
          <w:rFonts w:ascii="Segoe UI" w:hAnsi="Segoe UI" w:cs="Segoe UI"/>
          <w:sz w:val="22"/>
          <w:szCs w:val="22"/>
        </w:rPr>
        <w:t>Přerovská 434/60, 779 00 Olomouc</w:t>
      </w:r>
    </w:p>
    <w:p w14:paraId="6E680EC8" w14:textId="261BF8B5" w:rsidR="00041C5B" w:rsidRPr="00893115" w:rsidRDefault="003055D2" w:rsidP="000A72A3">
      <w:pPr>
        <w:numPr>
          <w:ilvl w:val="12"/>
          <w:numId w:val="0"/>
        </w:numPr>
        <w:tabs>
          <w:tab w:val="left" w:pos="2552"/>
        </w:tabs>
        <w:spacing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z</w:t>
      </w:r>
      <w:r w:rsidR="00041C5B" w:rsidRPr="00893115">
        <w:rPr>
          <w:rFonts w:ascii="Segoe UI" w:hAnsi="Segoe UI" w:cs="Segoe UI"/>
          <w:sz w:val="22"/>
          <w:szCs w:val="22"/>
        </w:rPr>
        <w:t>astoupena:</w:t>
      </w:r>
      <w:r w:rsidR="0051622A">
        <w:rPr>
          <w:rFonts w:ascii="Segoe UI" w:hAnsi="Segoe UI" w:cs="Segoe UI"/>
          <w:sz w:val="22"/>
          <w:szCs w:val="22"/>
        </w:rPr>
        <w:t xml:space="preserve"> </w:t>
      </w:r>
      <w:r w:rsidR="0051622A" w:rsidRPr="0051622A">
        <w:rPr>
          <w:rFonts w:ascii="Segoe UI" w:hAnsi="Segoe UI" w:cs="Segoe UI"/>
          <w:sz w:val="22"/>
          <w:szCs w:val="22"/>
        </w:rPr>
        <w:t>Ing. Jiřím Smékalem, MBA, jednatelem</w:t>
      </w:r>
    </w:p>
    <w:p w14:paraId="290BF66F" w14:textId="16A70476" w:rsidR="00041C5B" w:rsidRPr="00893115" w:rsidRDefault="00041C5B" w:rsidP="000A72A3">
      <w:pPr>
        <w:numPr>
          <w:ilvl w:val="12"/>
          <w:numId w:val="0"/>
        </w:numPr>
        <w:tabs>
          <w:tab w:val="left" w:pos="2552"/>
        </w:tabs>
        <w:spacing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IČ</w:t>
      </w:r>
      <w:r w:rsidR="00265707" w:rsidRPr="00893115">
        <w:rPr>
          <w:rFonts w:ascii="Segoe UI" w:hAnsi="Segoe UI" w:cs="Segoe UI"/>
          <w:sz w:val="22"/>
          <w:szCs w:val="22"/>
        </w:rPr>
        <w:t>O</w:t>
      </w:r>
      <w:r w:rsidRPr="00893115">
        <w:rPr>
          <w:rFonts w:ascii="Segoe UI" w:hAnsi="Segoe UI" w:cs="Segoe UI"/>
          <w:sz w:val="22"/>
          <w:szCs w:val="22"/>
        </w:rPr>
        <w:t>:</w:t>
      </w:r>
      <w:r w:rsidR="0051622A">
        <w:rPr>
          <w:rFonts w:ascii="Segoe UI" w:hAnsi="Segoe UI" w:cs="Segoe UI"/>
          <w:sz w:val="22"/>
          <w:szCs w:val="22"/>
        </w:rPr>
        <w:t xml:space="preserve"> </w:t>
      </w:r>
      <w:r w:rsidR="0051622A" w:rsidRPr="0051622A">
        <w:rPr>
          <w:rFonts w:ascii="Segoe UI" w:hAnsi="Segoe UI" w:cs="Segoe UI"/>
          <w:sz w:val="22"/>
          <w:szCs w:val="22"/>
        </w:rPr>
        <w:t>285 71 690</w:t>
      </w:r>
    </w:p>
    <w:p w14:paraId="4AF9C9D4" w14:textId="12A8B20E" w:rsidR="00041C5B" w:rsidRPr="00893115" w:rsidRDefault="00041C5B" w:rsidP="000A72A3">
      <w:pPr>
        <w:numPr>
          <w:ilvl w:val="12"/>
          <w:numId w:val="0"/>
        </w:numPr>
        <w:tabs>
          <w:tab w:val="left" w:pos="2552"/>
        </w:tabs>
        <w:spacing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DIČ:</w:t>
      </w:r>
      <w:r w:rsidR="0051622A">
        <w:rPr>
          <w:rFonts w:ascii="Segoe UI" w:hAnsi="Segoe UI" w:cs="Segoe UI"/>
          <w:sz w:val="22"/>
          <w:szCs w:val="22"/>
        </w:rPr>
        <w:t xml:space="preserve"> </w:t>
      </w:r>
      <w:r w:rsidR="0051622A" w:rsidRPr="0051622A">
        <w:rPr>
          <w:rFonts w:ascii="Segoe UI" w:hAnsi="Segoe UI" w:cs="Segoe UI"/>
          <w:sz w:val="22"/>
          <w:szCs w:val="22"/>
        </w:rPr>
        <w:t>CZ28571690</w:t>
      </w:r>
    </w:p>
    <w:p w14:paraId="5A7AB054" w14:textId="77777777" w:rsidR="0051622A" w:rsidRPr="0051622A" w:rsidRDefault="003055D2" w:rsidP="00054897">
      <w:pPr>
        <w:numPr>
          <w:ilvl w:val="12"/>
          <w:numId w:val="0"/>
        </w:numPr>
        <w:tabs>
          <w:tab w:val="left" w:pos="2552"/>
        </w:tabs>
        <w:spacing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b</w:t>
      </w:r>
      <w:r w:rsidR="00041C5B" w:rsidRPr="00893115">
        <w:rPr>
          <w:rFonts w:ascii="Segoe UI" w:hAnsi="Segoe UI" w:cs="Segoe UI"/>
          <w:sz w:val="22"/>
          <w:szCs w:val="22"/>
        </w:rPr>
        <w:t>ankovní spojení:</w:t>
      </w:r>
      <w:r w:rsidR="0051622A">
        <w:rPr>
          <w:rFonts w:ascii="Segoe UI" w:hAnsi="Segoe UI" w:cs="Segoe UI"/>
          <w:sz w:val="22"/>
          <w:szCs w:val="22"/>
        </w:rPr>
        <w:t xml:space="preserve"> </w:t>
      </w:r>
      <w:r w:rsidR="0051622A" w:rsidRPr="0051622A">
        <w:rPr>
          <w:rFonts w:ascii="Segoe UI" w:hAnsi="Segoe UI" w:cs="Segoe UI"/>
          <w:sz w:val="22"/>
          <w:szCs w:val="22"/>
        </w:rPr>
        <w:t>Raiffeisenbank a.s., pobočka Olomouc</w:t>
      </w:r>
    </w:p>
    <w:p w14:paraId="6BC0AB1F" w14:textId="2FCB5D49" w:rsidR="00041C5B" w:rsidRPr="00893115" w:rsidRDefault="0051622A" w:rsidP="00054897">
      <w:pPr>
        <w:numPr>
          <w:ilvl w:val="12"/>
          <w:numId w:val="0"/>
        </w:numPr>
        <w:tabs>
          <w:tab w:val="left" w:pos="2552"/>
        </w:tabs>
        <w:spacing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  <w:r w:rsidRPr="0051622A">
        <w:rPr>
          <w:rFonts w:ascii="Segoe UI" w:hAnsi="Segoe UI" w:cs="Segoe UI"/>
          <w:sz w:val="22"/>
          <w:szCs w:val="22"/>
        </w:rPr>
        <w:t>číslo účtu: 3882364001/5500</w:t>
      </w:r>
    </w:p>
    <w:p w14:paraId="7921024A" w14:textId="7945CCAD" w:rsidR="00041C5B" w:rsidRDefault="00041C5B" w:rsidP="00054897">
      <w:pPr>
        <w:spacing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 xml:space="preserve">Zapsána v obchodním rejstříku </w:t>
      </w:r>
      <w:r w:rsidR="0051622A" w:rsidRPr="0051622A">
        <w:rPr>
          <w:rFonts w:ascii="Segoe UI" w:hAnsi="Segoe UI" w:cs="Segoe UI"/>
          <w:sz w:val="22"/>
          <w:szCs w:val="22"/>
        </w:rPr>
        <w:t>vedeném Krajským soudem v Ostravě, sp. zn. C43822</w:t>
      </w:r>
    </w:p>
    <w:p w14:paraId="404550A0" w14:textId="77777777" w:rsidR="0051622A" w:rsidRPr="0051622A" w:rsidRDefault="0051622A" w:rsidP="0051622A">
      <w:pPr>
        <w:spacing w:before="120"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  <w:r w:rsidRPr="0051622A">
        <w:rPr>
          <w:rFonts w:ascii="Segoe UI" w:hAnsi="Segoe UI" w:cs="Segoe UI"/>
          <w:sz w:val="22"/>
          <w:szCs w:val="22"/>
        </w:rPr>
        <w:t>a</w:t>
      </w:r>
    </w:p>
    <w:p w14:paraId="3E32E0E4" w14:textId="77777777" w:rsidR="0051622A" w:rsidRPr="0051622A" w:rsidRDefault="0051622A" w:rsidP="00054897">
      <w:pPr>
        <w:spacing w:before="120"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  <w:r w:rsidRPr="0051622A">
        <w:rPr>
          <w:rFonts w:ascii="Segoe UI" w:hAnsi="Segoe UI" w:cs="Segoe UI"/>
          <w:sz w:val="22"/>
          <w:szCs w:val="22"/>
        </w:rPr>
        <w:t>člen společnosti:</w:t>
      </w:r>
    </w:p>
    <w:p w14:paraId="40EA71B4" w14:textId="77777777" w:rsidR="0051622A" w:rsidRPr="0051622A" w:rsidRDefault="0051622A" w:rsidP="00054897">
      <w:pPr>
        <w:spacing w:before="120" w:line="276" w:lineRule="auto"/>
        <w:ind w:left="357"/>
        <w:jc w:val="both"/>
        <w:rPr>
          <w:rFonts w:ascii="Segoe UI" w:hAnsi="Segoe UI" w:cs="Segoe UI"/>
          <w:b/>
          <w:bCs/>
          <w:sz w:val="22"/>
          <w:szCs w:val="22"/>
        </w:rPr>
      </w:pPr>
      <w:r w:rsidRPr="0051622A">
        <w:rPr>
          <w:rFonts w:ascii="Segoe UI" w:hAnsi="Segoe UI" w:cs="Segoe UI"/>
          <w:b/>
          <w:bCs/>
          <w:sz w:val="22"/>
          <w:szCs w:val="22"/>
        </w:rPr>
        <w:t>COSTI s.r.o.</w:t>
      </w:r>
    </w:p>
    <w:p w14:paraId="7D18EF49" w14:textId="77777777" w:rsidR="0051622A" w:rsidRPr="0051622A" w:rsidRDefault="0051622A" w:rsidP="00054897">
      <w:pPr>
        <w:spacing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  <w:r w:rsidRPr="0051622A">
        <w:rPr>
          <w:rFonts w:ascii="Segoe UI" w:hAnsi="Segoe UI" w:cs="Segoe UI"/>
          <w:sz w:val="22"/>
          <w:szCs w:val="22"/>
        </w:rPr>
        <w:t>Se sídlem: Bednářova 564/22, Horní Heršpice, 619 00 Brno</w:t>
      </w:r>
    </w:p>
    <w:p w14:paraId="40A0CF1C" w14:textId="77777777" w:rsidR="0051622A" w:rsidRPr="0051622A" w:rsidRDefault="0051622A" w:rsidP="00054897">
      <w:pPr>
        <w:spacing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  <w:r w:rsidRPr="0051622A">
        <w:rPr>
          <w:rFonts w:ascii="Segoe UI" w:hAnsi="Segoe UI" w:cs="Segoe UI"/>
          <w:sz w:val="22"/>
          <w:szCs w:val="22"/>
        </w:rPr>
        <w:t>IČO: 25338633</w:t>
      </w:r>
    </w:p>
    <w:p w14:paraId="74364E4B" w14:textId="77777777" w:rsidR="0051622A" w:rsidRPr="0051622A" w:rsidRDefault="0051622A" w:rsidP="00054897">
      <w:pPr>
        <w:spacing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  <w:r w:rsidRPr="0051622A">
        <w:rPr>
          <w:rFonts w:ascii="Segoe UI" w:hAnsi="Segoe UI" w:cs="Segoe UI"/>
          <w:sz w:val="22"/>
          <w:szCs w:val="22"/>
        </w:rPr>
        <w:t>DIČ: CZ25338633</w:t>
      </w:r>
    </w:p>
    <w:p w14:paraId="62668D61" w14:textId="77777777" w:rsidR="0051622A" w:rsidRPr="0051622A" w:rsidRDefault="0051622A" w:rsidP="00054897">
      <w:pPr>
        <w:spacing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  <w:r w:rsidRPr="0051622A">
        <w:rPr>
          <w:rFonts w:ascii="Segoe UI" w:hAnsi="Segoe UI" w:cs="Segoe UI"/>
          <w:sz w:val="22"/>
          <w:szCs w:val="22"/>
        </w:rPr>
        <w:t>Zapsaná v obchodním rejstříku vedeném Krajským soudem v Brně, oddíl C, vložka 26708</w:t>
      </w:r>
    </w:p>
    <w:p w14:paraId="4FF2CD2E" w14:textId="134A9F14" w:rsidR="0051622A" w:rsidRPr="00893115" w:rsidRDefault="0051622A" w:rsidP="00054897">
      <w:pPr>
        <w:spacing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  <w:r w:rsidRPr="0051622A">
        <w:rPr>
          <w:rFonts w:ascii="Segoe UI" w:hAnsi="Segoe UI" w:cs="Segoe UI"/>
          <w:sz w:val="22"/>
          <w:szCs w:val="22"/>
        </w:rPr>
        <w:t>Zastoupena: Ing. Jiří Lády, jednatel</w:t>
      </w:r>
    </w:p>
    <w:p w14:paraId="0261CA6C" w14:textId="77777777" w:rsidR="00041C5B" w:rsidRDefault="00041C5B" w:rsidP="000A72A3">
      <w:pPr>
        <w:spacing w:before="120" w:line="276" w:lineRule="auto"/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893115">
        <w:rPr>
          <w:rFonts w:ascii="Segoe UI" w:hAnsi="Segoe UI" w:cs="Segoe UI"/>
          <w:iCs/>
          <w:sz w:val="22"/>
          <w:szCs w:val="22"/>
        </w:rPr>
        <w:t>(dále jen „</w:t>
      </w:r>
      <w:r w:rsidR="00E512D7" w:rsidRPr="00893115">
        <w:rPr>
          <w:rFonts w:ascii="Segoe UI" w:hAnsi="Segoe UI" w:cs="Segoe UI"/>
          <w:b/>
          <w:bCs/>
          <w:sz w:val="22"/>
          <w:szCs w:val="22"/>
        </w:rPr>
        <w:t>příkazník</w:t>
      </w:r>
      <w:r w:rsidRPr="00893115">
        <w:rPr>
          <w:rFonts w:ascii="Segoe UI" w:hAnsi="Segoe UI" w:cs="Segoe UI"/>
          <w:iCs/>
          <w:sz w:val="22"/>
          <w:szCs w:val="22"/>
        </w:rPr>
        <w:t>“)</w:t>
      </w:r>
    </w:p>
    <w:p w14:paraId="523E8FAB" w14:textId="77777777" w:rsidR="00120C92" w:rsidRPr="00893115" w:rsidRDefault="00120C92" w:rsidP="000A72A3">
      <w:pPr>
        <w:spacing w:before="120" w:line="276" w:lineRule="auto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14:paraId="02F3E4A0" w14:textId="6D499100" w:rsidR="00041C5B" w:rsidRPr="00893115" w:rsidRDefault="00041C5B" w:rsidP="00E1201F">
      <w:pPr>
        <w:pStyle w:val="l"/>
      </w:pPr>
      <w:r w:rsidRPr="00893115">
        <w:lastRenderedPageBreak/>
        <w:t>Základní ustanovení</w:t>
      </w:r>
    </w:p>
    <w:p w14:paraId="619689D7" w14:textId="77777777" w:rsidR="00041C5B" w:rsidRPr="00893115" w:rsidRDefault="003055D2" w:rsidP="00771F0C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Tato smlouva je uzavřena dle § </w:t>
      </w:r>
      <w:r w:rsidR="003871D4" w:rsidRPr="00893115">
        <w:rPr>
          <w:rFonts w:ascii="Segoe UI" w:hAnsi="Segoe UI" w:cs="Segoe UI"/>
          <w:sz w:val="22"/>
          <w:szCs w:val="22"/>
        </w:rPr>
        <w:t>2430 a</w:t>
      </w:r>
      <w:r w:rsidRPr="00893115">
        <w:rPr>
          <w:rFonts w:ascii="Segoe UI" w:hAnsi="Segoe UI" w:cs="Segoe UI"/>
          <w:sz w:val="22"/>
          <w:szCs w:val="22"/>
        </w:rPr>
        <w:t> násl.</w:t>
      </w:r>
      <w:r w:rsidR="00576932">
        <w:rPr>
          <w:rFonts w:ascii="Segoe UI" w:hAnsi="Segoe UI" w:cs="Segoe UI"/>
          <w:sz w:val="22"/>
          <w:szCs w:val="22"/>
        </w:rPr>
        <w:t xml:space="preserve"> a 2586 a násl. </w:t>
      </w:r>
      <w:r w:rsidRPr="00893115">
        <w:rPr>
          <w:rFonts w:ascii="Segoe UI" w:hAnsi="Segoe UI" w:cs="Segoe UI"/>
          <w:sz w:val="22"/>
          <w:szCs w:val="22"/>
        </w:rPr>
        <w:t>zákona č. </w:t>
      </w:r>
      <w:r w:rsidR="003871D4" w:rsidRPr="00893115">
        <w:rPr>
          <w:rFonts w:ascii="Segoe UI" w:hAnsi="Segoe UI" w:cs="Segoe UI"/>
          <w:sz w:val="22"/>
          <w:szCs w:val="22"/>
        </w:rPr>
        <w:t>89/2012</w:t>
      </w:r>
      <w:r w:rsidR="0029557A" w:rsidRPr="00893115">
        <w:rPr>
          <w:rFonts w:ascii="Segoe UI" w:hAnsi="Segoe UI" w:cs="Segoe UI"/>
          <w:sz w:val="22"/>
          <w:szCs w:val="22"/>
        </w:rPr>
        <w:t xml:space="preserve"> Sb.</w:t>
      </w:r>
      <w:r w:rsidR="003871D4" w:rsidRPr="00893115">
        <w:rPr>
          <w:rFonts w:ascii="Segoe UI" w:hAnsi="Segoe UI" w:cs="Segoe UI"/>
          <w:sz w:val="22"/>
          <w:szCs w:val="22"/>
        </w:rPr>
        <w:t>, občanský zákoník</w:t>
      </w:r>
      <w:r w:rsidR="00635A77" w:rsidRPr="00893115">
        <w:rPr>
          <w:rFonts w:ascii="Segoe UI" w:hAnsi="Segoe UI" w:cs="Segoe UI"/>
          <w:sz w:val="22"/>
          <w:szCs w:val="22"/>
        </w:rPr>
        <w:t>, ve znění pozdějších předpisů</w:t>
      </w:r>
      <w:r w:rsidR="003871D4" w:rsidRPr="00893115">
        <w:rPr>
          <w:rFonts w:ascii="Segoe UI" w:hAnsi="Segoe UI" w:cs="Segoe UI"/>
          <w:sz w:val="22"/>
          <w:szCs w:val="22"/>
        </w:rPr>
        <w:t xml:space="preserve"> (dále jen „</w:t>
      </w:r>
      <w:r w:rsidR="003871D4" w:rsidRPr="00893115">
        <w:rPr>
          <w:rFonts w:ascii="Segoe UI" w:hAnsi="Segoe UI" w:cs="Segoe UI"/>
          <w:b/>
          <w:bCs/>
          <w:sz w:val="22"/>
          <w:szCs w:val="22"/>
        </w:rPr>
        <w:t>občanský zákoník</w:t>
      </w:r>
      <w:r w:rsidR="003871D4" w:rsidRPr="00893115">
        <w:rPr>
          <w:rFonts w:ascii="Segoe UI" w:hAnsi="Segoe UI" w:cs="Segoe UI"/>
          <w:sz w:val="22"/>
          <w:szCs w:val="22"/>
        </w:rPr>
        <w:t xml:space="preserve">“); práva a povinnosti stran touto smlouvou </w:t>
      </w:r>
      <w:r w:rsidRPr="00893115">
        <w:rPr>
          <w:rFonts w:ascii="Segoe UI" w:hAnsi="Segoe UI" w:cs="Segoe UI"/>
          <w:sz w:val="22"/>
          <w:szCs w:val="22"/>
        </w:rPr>
        <w:t>neupravená se </w:t>
      </w:r>
      <w:r w:rsidR="003871D4" w:rsidRPr="00893115">
        <w:rPr>
          <w:rFonts w:ascii="Segoe UI" w:hAnsi="Segoe UI" w:cs="Segoe UI"/>
          <w:sz w:val="22"/>
          <w:szCs w:val="22"/>
        </w:rPr>
        <w:t>řídí příslušnými ustanoveními občanského zákoníku.</w:t>
      </w:r>
    </w:p>
    <w:p w14:paraId="6732F464" w14:textId="6A8403E8" w:rsidR="003C2D55" w:rsidRPr="00893115" w:rsidRDefault="00041C5B" w:rsidP="00771F0C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Segoe UI" w:hAnsi="Segoe UI" w:cs="Segoe UI"/>
          <w:sz w:val="22"/>
          <w:szCs w:val="22"/>
        </w:rPr>
      </w:pPr>
      <w:bookmarkStart w:id="2" w:name="_Ref202784701"/>
      <w:r w:rsidRPr="00893115">
        <w:rPr>
          <w:rFonts w:ascii="Segoe UI" w:hAnsi="Segoe UI" w:cs="Segoe UI"/>
          <w:sz w:val="22"/>
          <w:szCs w:val="22"/>
        </w:rPr>
        <w:t xml:space="preserve">Smluvní strany prohlašují, že údaje uvedené v čl. </w:t>
      </w:r>
      <w:r w:rsidR="00E1201F">
        <w:rPr>
          <w:rFonts w:ascii="Segoe UI" w:hAnsi="Segoe UI" w:cs="Segoe UI"/>
          <w:sz w:val="22"/>
          <w:szCs w:val="22"/>
        </w:rPr>
        <w:fldChar w:fldCharType="begin"/>
      </w:r>
      <w:r w:rsidR="00E1201F">
        <w:rPr>
          <w:rFonts w:ascii="Segoe UI" w:hAnsi="Segoe UI" w:cs="Segoe UI"/>
          <w:sz w:val="22"/>
          <w:szCs w:val="22"/>
        </w:rPr>
        <w:instrText xml:space="preserve"> REF _Ref202784555 \n \h </w:instrText>
      </w:r>
      <w:r w:rsidR="00E1201F">
        <w:rPr>
          <w:rFonts w:ascii="Segoe UI" w:hAnsi="Segoe UI" w:cs="Segoe UI"/>
          <w:sz w:val="22"/>
          <w:szCs w:val="22"/>
        </w:rPr>
      </w:r>
      <w:r w:rsidR="00E1201F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</w:t>
      </w:r>
      <w:r w:rsidR="00E1201F">
        <w:rPr>
          <w:rFonts w:ascii="Segoe UI" w:hAnsi="Segoe UI" w:cs="Segoe UI"/>
          <w:sz w:val="22"/>
          <w:szCs w:val="22"/>
        </w:rPr>
        <w:fldChar w:fldCharType="end"/>
      </w:r>
      <w:r w:rsidRPr="00893115">
        <w:rPr>
          <w:rFonts w:ascii="Segoe UI" w:hAnsi="Segoe UI" w:cs="Segoe UI"/>
          <w:sz w:val="22"/>
          <w:szCs w:val="22"/>
        </w:rPr>
        <w:t xml:space="preserve"> této smlouvy jsou v souladu s</w:t>
      </w:r>
      <w:r w:rsidR="003055D2" w:rsidRPr="00893115">
        <w:rPr>
          <w:rFonts w:ascii="Segoe UI" w:hAnsi="Segoe UI" w:cs="Segoe UI"/>
          <w:sz w:val="22"/>
          <w:szCs w:val="22"/>
        </w:rPr>
        <w:t>e</w:t>
      </w:r>
      <w:r w:rsidRPr="00893115">
        <w:rPr>
          <w:rFonts w:ascii="Segoe UI" w:hAnsi="Segoe UI" w:cs="Segoe UI"/>
          <w:sz w:val="22"/>
          <w:szCs w:val="22"/>
        </w:rPr>
        <w:t xml:space="preserve"> skutečností v době uzavření smlouvy. Smluvní strany se zavazují, že změny dotčených údajů oznámí bez prodlení písemně druhé smluvní straně. </w:t>
      </w:r>
      <w:r w:rsidR="003C2D55" w:rsidRPr="00893115">
        <w:rPr>
          <w:rFonts w:ascii="Segoe UI" w:hAnsi="Segoe UI" w:cs="Segoe UI"/>
          <w:sz w:val="22"/>
          <w:szCs w:val="22"/>
        </w:rPr>
        <w:t>Při změně identifikačních údajů smluvních stran včetně změny účtu není nutné uzavírat ke smlouvě dodatek.</w:t>
      </w:r>
      <w:bookmarkEnd w:id="2"/>
    </w:p>
    <w:p w14:paraId="28D697C4" w14:textId="451A8610" w:rsidR="000453D3" w:rsidRPr="00893115" w:rsidRDefault="003055D2" w:rsidP="00771F0C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Je</w:t>
      </w:r>
      <w:r w:rsidRPr="00893115">
        <w:rPr>
          <w:rFonts w:ascii="Segoe UI" w:hAnsi="Segoe UI" w:cs="Segoe UI"/>
          <w:sz w:val="22"/>
          <w:szCs w:val="22"/>
        </w:rPr>
        <w:noBreakHyphen/>
      </w:r>
      <w:r w:rsidR="000453D3" w:rsidRPr="00893115">
        <w:rPr>
          <w:rFonts w:ascii="Segoe UI" w:hAnsi="Segoe UI" w:cs="Segoe UI"/>
          <w:sz w:val="22"/>
          <w:szCs w:val="22"/>
        </w:rPr>
        <w:t xml:space="preserve">li příkazník plátcem DPH, prohlašuje, že </w:t>
      </w:r>
      <w:r w:rsidR="000453D3" w:rsidRPr="00A513A0">
        <w:rPr>
          <w:rFonts w:ascii="Segoe UI" w:hAnsi="Segoe UI" w:cs="Segoe UI"/>
          <w:sz w:val="22"/>
          <w:szCs w:val="22"/>
        </w:rPr>
        <w:t xml:space="preserve">bankovní účet uvedený v čl. </w:t>
      </w:r>
      <w:r w:rsidR="00E1201F" w:rsidRPr="00A513A0">
        <w:rPr>
          <w:rFonts w:ascii="Segoe UI" w:hAnsi="Segoe UI" w:cs="Segoe UI"/>
          <w:sz w:val="22"/>
          <w:szCs w:val="22"/>
        </w:rPr>
        <w:fldChar w:fldCharType="begin"/>
      </w:r>
      <w:r w:rsidR="00E1201F" w:rsidRPr="00A513A0">
        <w:rPr>
          <w:rFonts w:ascii="Segoe UI" w:hAnsi="Segoe UI" w:cs="Segoe UI"/>
          <w:sz w:val="22"/>
          <w:szCs w:val="22"/>
        </w:rPr>
        <w:instrText xml:space="preserve"> REF _Ref202784555 \n \h </w:instrText>
      </w:r>
      <w:r w:rsidR="00120C92" w:rsidRPr="00A513A0">
        <w:rPr>
          <w:rFonts w:ascii="Segoe UI" w:hAnsi="Segoe UI" w:cs="Segoe UI"/>
          <w:sz w:val="22"/>
          <w:szCs w:val="22"/>
        </w:rPr>
        <w:instrText xml:space="preserve"> \* MERGEFORMAT </w:instrText>
      </w:r>
      <w:r w:rsidR="00E1201F" w:rsidRPr="00A513A0">
        <w:rPr>
          <w:rFonts w:ascii="Segoe UI" w:hAnsi="Segoe UI" w:cs="Segoe UI"/>
          <w:sz w:val="22"/>
          <w:szCs w:val="22"/>
        </w:rPr>
      </w:r>
      <w:r w:rsidR="00E1201F" w:rsidRPr="00A513A0">
        <w:rPr>
          <w:rFonts w:ascii="Segoe UI" w:hAnsi="Segoe UI" w:cs="Segoe UI"/>
          <w:sz w:val="22"/>
          <w:szCs w:val="22"/>
        </w:rPr>
        <w:fldChar w:fldCharType="separate"/>
      </w:r>
      <w:r w:rsidR="00FB6023" w:rsidRPr="00A513A0">
        <w:rPr>
          <w:rFonts w:ascii="Segoe UI" w:hAnsi="Segoe UI" w:cs="Segoe UI"/>
          <w:sz w:val="22"/>
          <w:szCs w:val="22"/>
        </w:rPr>
        <w:t>I</w:t>
      </w:r>
      <w:r w:rsidR="00E1201F" w:rsidRPr="00A513A0">
        <w:rPr>
          <w:rFonts w:ascii="Segoe UI" w:hAnsi="Segoe UI" w:cs="Segoe UI"/>
          <w:sz w:val="22"/>
          <w:szCs w:val="22"/>
        </w:rPr>
        <w:fldChar w:fldCharType="end"/>
      </w:r>
      <w:r w:rsidR="000453D3" w:rsidRPr="00A513A0">
        <w:rPr>
          <w:rFonts w:ascii="Segoe UI" w:hAnsi="Segoe UI" w:cs="Segoe UI"/>
          <w:sz w:val="22"/>
          <w:szCs w:val="22"/>
        </w:rPr>
        <w:t xml:space="preserve"> odst. </w:t>
      </w:r>
      <w:r w:rsidR="00120C92" w:rsidRPr="00A513A0">
        <w:rPr>
          <w:rFonts w:ascii="Segoe UI" w:hAnsi="Segoe UI" w:cs="Segoe UI"/>
          <w:sz w:val="22"/>
          <w:szCs w:val="22"/>
        </w:rPr>
        <w:t>2</w:t>
      </w:r>
      <w:r w:rsidR="000453D3" w:rsidRPr="00A513A0">
        <w:rPr>
          <w:rFonts w:ascii="Segoe UI" w:hAnsi="Segoe UI" w:cs="Segoe UI"/>
          <w:sz w:val="22"/>
          <w:szCs w:val="22"/>
        </w:rPr>
        <w:t xml:space="preserve"> této smlouvy je bankovním účtem </w:t>
      </w:r>
      <w:r w:rsidRPr="00A513A0">
        <w:rPr>
          <w:rFonts w:ascii="Segoe UI" w:hAnsi="Segoe UI" w:cs="Segoe UI"/>
          <w:sz w:val="22"/>
          <w:szCs w:val="22"/>
        </w:rPr>
        <w:t>zveřejněným ve smyslu</w:t>
      </w:r>
      <w:r w:rsidRPr="00893115">
        <w:rPr>
          <w:rFonts w:ascii="Segoe UI" w:hAnsi="Segoe UI" w:cs="Segoe UI"/>
          <w:sz w:val="22"/>
          <w:szCs w:val="22"/>
        </w:rPr>
        <w:t xml:space="preserve"> zákona č. 235/2004 Sb., o </w:t>
      </w:r>
      <w:r w:rsidR="000453D3" w:rsidRPr="00893115">
        <w:rPr>
          <w:rFonts w:ascii="Segoe UI" w:hAnsi="Segoe UI" w:cs="Segoe UI"/>
          <w:sz w:val="22"/>
          <w:szCs w:val="22"/>
        </w:rPr>
        <w:t>dani z přidané hodnoty, ve znění pozdějších předpisů (dále jen „</w:t>
      </w:r>
      <w:r w:rsidR="000453D3" w:rsidRPr="00893115">
        <w:rPr>
          <w:rFonts w:ascii="Segoe UI" w:hAnsi="Segoe UI" w:cs="Segoe UI"/>
          <w:b/>
          <w:bCs/>
          <w:sz w:val="22"/>
          <w:szCs w:val="22"/>
        </w:rPr>
        <w:t>zákon o DPH</w:t>
      </w:r>
      <w:r w:rsidR="000453D3" w:rsidRPr="00893115">
        <w:rPr>
          <w:rFonts w:ascii="Segoe UI" w:hAnsi="Segoe UI" w:cs="Segoe UI"/>
          <w:sz w:val="22"/>
          <w:szCs w:val="22"/>
        </w:rPr>
        <w:t xml:space="preserve">“). V případě změny účtu příkazníka je příkazník povinen doložit vlastnictví k novému účtu, a to kopií příslušné smlouvy nebo potvrzením peněžního ústavu; je-li příkazník plátcem DPH, musí být nový účet zveřejněným </w:t>
      </w:r>
      <w:r w:rsidRPr="00893115">
        <w:rPr>
          <w:rFonts w:ascii="Segoe UI" w:hAnsi="Segoe UI" w:cs="Segoe UI"/>
          <w:sz w:val="22"/>
          <w:szCs w:val="22"/>
        </w:rPr>
        <w:t>účtem ve smyslu předchozí věty.</w:t>
      </w:r>
    </w:p>
    <w:p w14:paraId="4B890235" w14:textId="77777777" w:rsidR="0086105B" w:rsidRPr="00893115" w:rsidRDefault="00041C5B" w:rsidP="00771F0C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 xml:space="preserve">Účelem smlouvy je zajištění výkonu </w:t>
      </w:r>
      <w:r w:rsidR="0086105B" w:rsidRPr="00893115">
        <w:rPr>
          <w:rFonts w:ascii="Segoe UI" w:hAnsi="Segoe UI" w:cs="Segoe UI"/>
          <w:sz w:val="22"/>
          <w:szCs w:val="22"/>
        </w:rPr>
        <w:t>zástupce investora při přípravě stavby a správce stavby projektu „</w:t>
      </w:r>
      <w:r w:rsidR="004C5E87">
        <w:rPr>
          <w:rFonts w:ascii="Segoe UI" w:hAnsi="Segoe UI" w:cs="Segoe UI"/>
          <w:sz w:val="22"/>
          <w:szCs w:val="22"/>
        </w:rPr>
        <w:t>Technologický park – Budova D</w:t>
      </w:r>
      <w:r w:rsidR="0086105B" w:rsidRPr="00893115">
        <w:rPr>
          <w:rFonts w:ascii="Segoe UI" w:hAnsi="Segoe UI" w:cs="Segoe UI"/>
          <w:sz w:val="22"/>
          <w:szCs w:val="22"/>
        </w:rPr>
        <w:t>“</w:t>
      </w:r>
      <w:r w:rsidR="00A26443">
        <w:rPr>
          <w:rFonts w:ascii="Segoe UI" w:hAnsi="Segoe UI" w:cs="Segoe UI"/>
          <w:sz w:val="22"/>
          <w:szCs w:val="22"/>
        </w:rPr>
        <w:t xml:space="preserve">, dále pak příprava požadavků na výkon </w:t>
      </w:r>
      <w:r w:rsidR="00ED7768">
        <w:rPr>
          <w:rFonts w:ascii="Segoe UI" w:hAnsi="Segoe UI" w:cs="Segoe UI"/>
          <w:sz w:val="22"/>
          <w:szCs w:val="22"/>
        </w:rPr>
        <w:t>nebo</w:t>
      </w:r>
      <w:r w:rsidR="00A26443">
        <w:rPr>
          <w:rFonts w:ascii="Segoe UI" w:hAnsi="Segoe UI" w:cs="Segoe UI"/>
          <w:sz w:val="22"/>
          <w:szCs w:val="22"/>
        </w:rPr>
        <w:t xml:space="preserve"> funkci </w:t>
      </w:r>
      <w:r w:rsidR="00FB2F16">
        <w:rPr>
          <w:rFonts w:ascii="Segoe UI" w:hAnsi="Segoe UI" w:cs="Segoe UI"/>
          <w:sz w:val="22"/>
          <w:szCs w:val="22"/>
        </w:rPr>
        <w:t>dané stavby</w:t>
      </w:r>
      <w:r w:rsidR="0086105B" w:rsidRPr="00893115">
        <w:rPr>
          <w:rFonts w:ascii="Segoe UI" w:hAnsi="Segoe UI" w:cs="Segoe UI"/>
          <w:sz w:val="22"/>
          <w:szCs w:val="22"/>
        </w:rPr>
        <w:t>.</w:t>
      </w:r>
    </w:p>
    <w:p w14:paraId="62269A72" w14:textId="7D8CA689" w:rsidR="001C22AF" w:rsidRDefault="001C22AF" w:rsidP="00771F0C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Segoe UI" w:hAnsi="Segoe UI" w:cs="Segoe UI"/>
          <w:noProof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 xml:space="preserve">Účelem činnosti </w:t>
      </w:r>
      <w:r w:rsidR="00FB2F16">
        <w:rPr>
          <w:rFonts w:ascii="Segoe UI" w:hAnsi="Segoe UI" w:cs="Segoe UI"/>
          <w:sz w:val="22"/>
          <w:szCs w:val="22"/>
        </w:rPr>
        <w:t>příkazníka</w:t>
      </w:r>
      <w:r w:rsidR="00B7635A" w:rsidRPr="00893115">
        <w:rPr>
          <w:rFonts w:ascii="Segoe UI" w:hAnsi="Segoe UI" w:cs="Segoe UI"/>
          <w:sz w:val="22"/>
          <w:szCs w:val="22"/>
        </w:rPr>
        <w:t xml:space="preserve"> je</w:t>
      </w:r>
      <w:r w:rsidR="0086105B" w:rsidRPr="00893115">
        <w:rPr>
          <w:rFonts w:ascii="Segoe UI" w:hAnsi="Segoe UI" w:cs="Segoe UI"/>
          <w:sz w:val="22"/>
          <w:szCs w:val="22"/>
        </w:rPr>
        <w:t xml:space="preserve"> </w:t>
      </w:r>
      <w:r w:rsidR="0086105B" w:rsidRPr="000A72A3">
        <w:rPr>
          <w:rFonts w:ascii="Segoe UI" w:hAnsi="Segoe UI" w:cs="Segoe UI"/>
          <w:sz w:val="22"/>
          <w:szCs w:val="22"/>
        </w:rPr>
        <w:t>řízení stavby</w:t>
      </w:r>
      <w:r w:rsidR="00B06731" w:rsidRPr="000A72A3">
        <w:rPr>
          <w:rFonts w:ascii="Segoe UI" w:hAnsi="Segoe UI" w:cs="Segoe UI"/>
          <w:sz w:val="22"/>
          <w:szCs w:val="22"/>
        </w:rPr>
        <w:t xml:space="preserve"> od fáze přípravy stavby</w:t>
      </w:r>
      <w:r w:rsidR="00ED6AA1">
        <w:rPr>
          <w:rFonts w:ascii="Segoe UI" w:hAnsi="Segoe UI" w:cs="Segoe UI"/>
          <w:sz w:val="22"/>
          <w:szCs w:val="22"/>
        </w:rPr>
        <w:t xml:space="preserve"> (vč. přípravy a průběhu zadávacího řízení na výběr zhotovitele)</w:t>
      </w:r>
      <w:r w:rsidR="00635A77" w:rsidRPr="000A72A3">
        <w:rPr>
          <w:rFonts w:ascii="Segoe UI" w:hAnsi="Segoe UI" w:cs="Segoe UI"/>
          <w:sz w:val="22"/>
          <w:szCs w:val="22"/>
        </w:rPr>
        <w:t>, během realizace stavby,</w:t>
      </w:r>
      <w:r w:rsidR="00B06731" w:rsidRPr="000A72A3">
        <w:rPr>
          <w:rFonts w:ascii="Segoe UI" w:hAnsi="Segoe UI" w:cs="Segoe UI"/>
          <w:sz w:val="22"/>
          <w:szCs w:val="22"/>
        </w:rPr>
        <w:t xml:space="preserve"> a</w:t>
      </w:r>
      <w:r w:rsidR="00265707" w:rsidRPr="000A72A3">
        <w:rPr>
          <w:rFonts w:ascii="Segoe UI" w:hAnsi="Segoe UI" w:cs="Segoe UI"/>
          <w:sz w:val="22"/>
          <w:szCs w:val="22"/>
        </w:rPr>
        <w:t>ž do </w:t>
      </w:r>
      <w:r w:rsidR="00A92EE9" w:rsidRPr="000A72A3">
        <w:rPr>
          <w:rFonts w:ascii="Segoe UI" w:hAnsi="Segoe UI" w:cs="Segoe UI"/>
          <w:sz w:val="22"/>
          <w:szCs w:val="22"/>
        </w:rPr>
        <w:t>uvedení stavby do provozu a</w:t>
      </w:r>
      <w:r w:rsidR="00B06731" w:rsidRPr="000A72A3">
        <w:rPr>
          <w:rFonts w:ascii="Segoe UI" w:hAnsi="Segoe UI" w:cs="Segoe UI"/>
          <w:sz w:val="22"/>
          <w:szCs w:val="22"/>
        </w:rPr>
        <w:t xml:space="preserve"> </w:t>
      </w:r>
      <w:r w:rsidRPr="000A72A3">
        <w:rPr>
          <w:rFonts w:ascii="Segoe UI" w:hAnsi="Segoe UI" w:cs="Segoe UI"/>
          <w:sz w:val="22"/>
          <w:szCs w:val="22"/>
        </w:rPr>
        <w:t>zajištění dozoru nad</w:t>
      </w:r>
      <w:r w:rsidR="003055D2" w:rsidRPr="000A72A3">
        <w:rPr>
          <w:rFonts w:ascii="Segoe UI" w:hAnsi="Segoe UI" w:cs="Segoe UI"/>
          <w:sz w:val="22"/>
          <w:szCs w:val="22"/>
        </w:rPr>
        <w:t> </w:t>
      </w:r>
      <w:r w:rsidRPr="000A72A3">
        <w:rPr>
          <w:rFonts w:ascii="Segoe UI" w:hAnsi="Segoe UI" w:cs="Segoe UI"/>
          <w:sz w:val="22"/>
          <w:szCs w:val="22"/>
        </w:rPr>
        <w:t>včasným a kvalitním provedením díla prováděného zhotovitelem stavby</w:t>
      </w:r>
      <w:r w:rsidRPr="00893115">
        <w:rPr>
          <w:rFonts w:ascii="Segoe UI" w:hAnsi="Segoe UI" w:cs="Segoe UI"/>
          <w:sz w:val="22"/>
          <w:szCs w:val="22"/>
        </w:rPr>
        <w:t xml:space="preserve"> tak, aby dílo bylo provedeno v souladu s veřejnoprávními rozhodnutími,</w:t>
      </w:r>
      <w:r w:rsidR="00FB2F16">
        <w:rPr>
          <w:rFonts w:ascii="Segoe UI" w:hAnsi="Segoe UI" w:cs="Segoe UI"/>
          <w:sz w:val="22"/>
          <w:szCs w:val="22"/>
        </w:rPr>
        <w:t xml:space="preserve"> požadavky na </w:t>
      </w:r>
      <w:r w:rsidR="00ED7768">
        <w:rPr>
          <w:rFonts w:ascii="Segoe UI" w:hAnsi="Segoe UI" w:cs="Segoe UI"/>
          <w:sz w:val="22"/>
          <w:szCs w:val="22"/>
        </w:rPr>
        <w:t xml:space="preserve">výkon nebo </w:t>
      </w:r>
      <w:r w:rsidR="00FB2F16">
        <w:rPr>
          <w:rFonts w:ascii="Segoe UI" w:hAnsi="Segoe UI" w:cs="Segoe UI"/>
          <w:sz w:val="22"/>
          <w:szCs w:val="22"/>
        </w:rPr>
        <w:t>funkci (zpracovanými příkazníkem)</w:t>
      </w:r>
      <w:r w:rsidRPr="00893115">
        <w:rPr>
          <w:rFonts w:ascii="Segoe UI" w:hAnsi="Segoe UI" w:cs="Segoe UI"/>
          <w:sz w:val="22"/>
          <w:szCs w:val="22"/>
        </w:rPr>
        <w:t xml:space="preserve"> s</w:t>
      </w:r>
      <w:r w:rsidR="00ED6AA1">
        <w:rPr>
          <w:rFonts w:ascii="Segoe UI" w:hAnsi="Segoe UI" w:cs="Segoe UI"/>
          <w:sz w:val="22"/>
          <w:szCs w:val="22"/>
        </w:rPr>
        <w:t xml:space="preserve"> projektovou </w:t>
      </w:r>
      <w:r w:rsidRPr="00893115">
        <w:rPr>
          <w:rFonts w:ascii="Segoe UI" w:hAnsi="Segoe UI" w:cs="Segoe UI"/>
          <w:sz w:val="22"/>
          <w:szCs w:val="22"/>
        </w:rPr>
        <w:t xml:space="preserve">dokumentací, </w:t>
      </w:r>
      <w:r w:rsidR="00FB2F16">
        <w:rPr>
          <w:rFonts w:ascii="Segoe UI" w:hAnsi="Segoe UI" w:cs="Segoe UI"/>
          <w:sz w:val="22"/>
          <w:szCs w:val="22"/>
        </w:rPr>
        <w:t xml:space="preserve">finančním a časovým harmonogramem </w:t>
      </w:r>
      <w:r w:rsidR="006B19A0" w:rsidRPr="00893115">
        <w:rPr>
          <w:rFonts w:ascii="Segoe UI" w:hAnsi="Segoe UI" w:cs="Segoe UI"/>
          <w:sz w:val="22"/>
          <w:szCs w:val="22"/>
        </w:rPr>
        <w:t>zhotovitel</w:t>
      </w:r>
      <w:r w:rsidR="00ED6AA1">
        <w:rPr>
          <w:rFonts w:ascii="Segoe UI" w:hAnsi="Segoe UI" w:cs="Segoe UI"/>
          <w:sz w:val="22"/>
          <w:szCs w:val="22"/>
        </w:rPr>
        <w:t>e</w:t>
      </w:r>
      <w:r w:rsidRPr="00893115">
        <w:rPr>
          <w:rFonts w:ascii="Segoe UI" w:hAnsi="Segoe UI" w:cs="Segoe UI"/>
          <w:sz w:val="22"/>
          <w:szCs w:val="22"/>
        </w:rPr>
        <w:t>,</w:t>
      </w:r>
      <w:r w:rsidRPr="00893115">
        <w:rPr>
          <w:rFonts w:ascii="Segoe UI" w:hAnsi="Segoe UI" w:cs="Segoe UI"/>
          <w:color w:val="FF0000"/>
          <w:sz w:val="22"/>
          <w:szCs w:val="22"/>
        </w:rPr>
        <w:t xml:space="preserve"> </w:t>
      </w:r>
      <w:r w:rsidRPr="00893115">
        <w:rPr>
          <w:rFonts w:ascii="Segoe UI" w:hAnsi="Segoe UI" w:cs="Segoe UI"/>
          <w:sz w:val="22"/>
          <w:szCs w:val="22"/>
        </w:rPr>
        <w:t>platnými technickými normami ČSN</w:t>
      </w:r>
      <w:r w:rsidR="00752917">
        <w:rPr>
          <w:rFonts w:ascii="Segoe UI" w:hAnsi="Segoe UI" w:cs="Segoe UI"/>
          <w:sz w:val="22"/>
          <w:szCs w:val="22"/>
        </w:rPr>
        <w:t>,</w:t>
      </w:r>
      <w:r w:rsidRPr="00893115">
        <w:rPr>
          <w:rFonts w:ascii="Segoe UI" w:hAnsi="Segoe UI" w:cs="Segoe UI"/>
          <w:sz w:val="22"/>
          <w:szCs w:val="22"/>
        </w:rPr>
        <w:t xml:space="preserve"> obecně závaznými právními předpisy</w:t>
      </w:r>
      <w:r w:rsidR="006E614F">
        <w:rPr>
          <w:rFonts w:ascii="Segoe UI" w:hAnsi="Segoe UI" w:cs="Segoe UI"/>
          <w:sz w:val="22"/>
          <w:szCs w:val="22"/>
        </w:rPr>
        <w:t xml:space="preserve"> a</w:t>
      </w:r>
      <w:r w:rsidR="00752917">
        <w:rPr>
          <w:rFonts w:ascii="Segoe UI" w:hAnsi="Segoe UI" w:cs="Segoe UI"/>
          <w:sz w:val="22"/>
          <w:szCs w:val="22"/>
        </w:rPr>
        <w:t xml:space="preserve"> podmínkami </w:t>
      </w:r>
      <w:r w:rsidR="006E614F">
        <w:rPr>
          <w:rFonts w:ascii="Segoe UI" w:hAnsi="Segoe UI" w:cs="Segoe UI"/>
          <w:sz w:val="22"/>
          <w:szCs w:val="22"/>
        </w:rPr>
        <w:t>dotačního programu OPTAK</w:t>
      </w:r>
      <w:r w:rsidRPr="00893115">
        <w:rPr>
          <w:rFonts w:ascii="Segoe UI" w:hAnsi="Segoe UI" w:cs="Segoe UI"/>
          <w:sz w:val="22"/>
          <w:szCs w:val="22"/>
        </w:rPr>
        <w:t>.</w:t>
      </w:r>
      <w:r w:rsidR="0064632D">
        <w:rPr>
          <w:rFonts w:ascii="Segoe UI" w:hAnsi="Segoe UI" w:cs="Segoe UI"/>
          <w:sz w:val="22"/>
          <w:szCs w:val="22"/>
        </w:rPr>
        <w:t xml:space="preserve"> </w:t>
      </w:r>
    </w:p>
    <w:p w14:paraId="7DFFF687" w14:textId="1AA62C83" w:rsidR="0064632D" w:rsidRPr="00893115" w:rsidRDefault="0064632D" w:rsidP="00771F0C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357" w:hanging="357"/>
        <w:rPr>
          <w:rFonts w:ascii="Segoe UI" w:hAnsi="Segoe UI" w:cs="Segoe UI"/>
          <w:noProof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Jestliže tato smlouva stanoví, že má </w:t>
      </w:r>
      <w:r w:rsidR="001A1BC8">
        <w:rPr>
          <w:rFonts w:ascii="Segoe UI" w:hAnsi="Segoe UI" w:cs="Segoe UI"/>
          <w:sz w:val="22"/>
          <w:szCs w:val="22"/>
        </w:rPr>
        <w:t>objednatel</w:t>
      </w:r>
      <w:r>
        <w:rPr>
          <w:rFonts w:ascii="Segoe UI" w:hAnsi="Segoe UI" w:cs="Segoe UI"/>
          <w:sz w:val="22"/>
          <w:szCs w:val="22"/>
        </w:rPr>
        <w:t xml:space="preserve"> povinnost či právo, jsou oprávněni toto vykonat oba subjekty uvedené v čl. </w:t>
      </w:r>
      <w:r w:rsidR="00E1201F">
        <w:rPr>
          <w:rFonts w:ascii="Segoe UI" w:hAnsi="Segoe UI" w:cs="Segoe UI"/>
          <w:sz w:val="22"/>
          <w:szCs w:val="22"/>
        </w:rPr>
        <w:fldChar w:fldCharType="begin"/>
      </w:r>
      <w:r w:rsidR="00E1201F">
        <w:rPr>
          <w:rFonts w:ascii="Segoe UI" w:hAnsi="Segoe UI" w:cs="Segoe UI"/>
          <w:sz w:val="22"/>
          <w:szCs w:val="22"/>
        </w:rPr>
        <w:instrText xml:space="preserve"> REF _Ref202784555 \n \h </w:instrText>
      </w:r>
      <w:r w:rsidR="00E1201F">
        <w:rPr>
          <w:rFonts w:ascii="Segoe UI" w:hAnsi="Segoe UI" w:cs="Segoe UI"/>
          <w:sz w:val="22"/>
          <w:szCs w:val="22"/>
        </w:rPr>
      </w:r>
      <w:r w:rsidR="00E1201F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</w:t>
      </w:r>
      <w:r w:rsidR="00E1201F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odst. </w:t>
      </w:r>
      <w:r w:rsidR="00E1201F">
        <w:rPr>
          <w:rFonts w:ascii="Segoe UI" w:hAnsi="Segoe UI" w:cs="Segoe UI"/>
          <w:sz w:val="22"/>
          <w:szCs w:val="22"/>
        </w:rPr>
        <w:fldChar w:fldCharType="begin"/>
      </w:r>
      <w:r w:rsidR="00E1201F">
        <w:rPr>
          <w:rFonts w:ascii="Segoe UI" w:hAnsi="Segoe UI" w:cs="Segoe UI"/>
          <w:sz w:val="22"/>
          <w:szCs w:val="22"/>
        </w:rPr>
        <w:instrText xml:space="preserve"> REF _Ref202784633 \n \h </w:instrText>
      </w:r>
      <w:r w:rsidR="00E1201F">
        <w:rPr>
          <w:rFonts w:ascii="Segoe UI" w:hAnsi="Segoe UI" w:cs="Segoe UI"/>
          <w:sz w:val="22"/>
          <w:szCs w:val="22"/>
        </w:rPr>
      </w:r>
      <w:r w:rsidR="00E1201F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1</w:t>
      </w:r>
      <w:r w:rsidR="00E1201F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</w:t>
      </w:r>
      <w:r w:rsidR="000A72A3">
        <w:rPr>
          <w:rFonts w:ascii="Segoe UI" w:hAnsi="Segoe UI" w:cs="Segoe UI"/>
          <w:sz w:val="22"/>
          <w:szCs w:val="22"/>
        </w:rPr>
        <w:t xml:space="preserve">této Smlouvy </w:t>
      </w:r>
      <w:r>
        <w:rPr>
          <w:rFonts w:ascii="Segoe UI" w:hAnsi="Segoe UI" w:cs="Segoe UI"/>
          <w:sz w:val="22"/>
          <w:szCs w:val="22"/>
        </w:rPr>
        <w:t xml:space="preserve">společně i každý samostatně. </w:t>
      </w:r>
    </w:p>
    <w:p w14:paraId="5FA1A78E" w14:textId="4981DB88" w:rsidR="00041C5B" w:rsidRPr="00893115" w:rsidRDefault="00041C5B" w:rsidP="00E1201F">
      <w:pPr>
        <w:pStyle w:val="l"/>
      </w:pPr>
      <w:bookmarkStart w:id="3" w:name="_Ref202786266"/>
      <w:r w:rsidRPr="00893115">
        <w:t>Předmět smlouvy</w:t>
      </w:r>
      <w:bookmarkEnd w:id="3"/>
    </w:p>
    <w:p w14:paraId="11692333" w14:textId="33ED4D7E" w:rsidR="00041C5B" w:rsidRPr="0020709D" w:rsidRDefault="00E512D7" w:rsidP="0020709D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before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Příkazník</w:t>
      </w:r>
      <w:r w:rsidR="00041C5B" w:rsidRPr="00893115">
        <w:rPr>
          <w:rFonts w:ascii="Segoe UI" w:hAnsi="Segoe UI" w:cs="Segoe UI"/>
          <w:sz w:val="22"/>
          <w:szCs w:val="22"/>
        </w:rPr>
        <w:t xml:space="preserve"> se zavazuje pro </w:t>
      </w:r>
      <w:r w:rsidR="001A1BC8">
        <w:rPr>
          <w:rFonts w:ascii="Segoe UI" w:hAnsi="Segoe UI" w:cs="Segoe UI"/>
          <w:sz w:val="22"/>
          <w:szCs w:val="22"/>
        </w:rPr>
        <w:t>objednatele</w:t>
      </w:r>
      <w:r w:rsidR="005801A3" w:rsidRPr="00893115">
        <w:rPr>
          <w:rFonts w:ascii="Segoe UI" w:hAnsi="Segoe UI" w:cs="Segoe UI"/>
          <w:sz w:val="22"/>
          <w:szCs w:val="22"/>
        </w:rPr>
        <w:t>, jeho jménem a na jeho účet</w:t>
      </w:r>
      <w:r w:rsidR="00290C27">
        <w:rPr>
          <w:rFonts w:ascii="Segoe UI" w:hAnsi="Segoe UI" w:cs="Segoe UI"/>
          <w:sz w:val="22"/>
          <w:szCs w:val="22"/>
        </w:rPr>
        <w:t xml:space="preserve"> zpracovat požadavky na výkon </w:t>
      </w:r>
      <w:r w:rsidR="00ED7768">
        <w:rPr>
          <w:rFonts w:ascii="Segoe UI" w:hAnsi="Segoe UI" w:cs="Segoe UI"/>
          <w:sz w:val="22"/>
          <w:szCs w:val="22"/>
        </w:rPr>
        <w:t>nebo</w:t>
      </w:r>
      <w:r w:rsidR="00290C27">
        <w:rPr>
          <w:rFonts w:ascii="Segoe UI" w:hAnsi="Segoe UI" w:cs="Segoe UI"/>
          <w:sz w:val="22"/>
          <w:szCs w:val="22"/>
        </w:rPr>
        <w:t xml:space="preserve"> funkci pro plánované zadávací řízení na realizaci stavby</w:t>
      </w:r>
      <w:r w:rsidR="000A58AE">
        <w:rPr>
          <w:rFonts w:ascii="Segoe UI" w:hAnsi="Segoe UI" w:cs="Segoe UI"/>
          <w:sz w:val="22"/>
          <w:szCs w:val="22"/>
        </w:rPr>
        <w:t xml:space="preserve"> </w:t>
      </w:r>
      <w:r w:rsidR="000A58AE" w:rsidRPr="00893115">
        <w:rPr>
          <w:rFonts w:ascii="Segoe UI" w:hAnsi="Segoe UI" w:cs="Segoe UI"/>
          <w:sz w:val="22"/>
          <w:szCs w:val="22"/>
        </w:rPr>
        <w:t>„</w:t>
      </w:r>
      <w:r w:rsidR="000A58AE">
        <w:rPr>
          <w:rFonts w:ascii="Segoe UI" w:hAnsi="Segoe UI" w:cs="Segoe UI"/>
          <w:sz w:val="22"/>
          <w:szCs w:val="22"/>
        </w:rPr>
        <w:t>Technologický park – Budova D</w:t>
      </w:r>
      <w:r w:rsidR="000A58AE" w:rsidRPr="00893115">
        <w:rPr>
          <w:rFonts w:ascii="Segoe UI" w:hAnsi="Segoe UI" w:cs="Segoe UI"/>
          <w:sz w:val="22"/>
          <w:szCs w:val="22"/>
        </w:rPr>
        <w:t>“ (dále jen „</w:t>
      </w:r>
      <w:r w:rsidR="000A58AE" w:rsidRPr="00893115">
        <w:rPr>
          <w:rFonts w:ascii="Segoe UI" w:hAnsi="Segoe UI" w:cs="Segoe UI"/>
          <w:b/>
          <w:bCs/>
          <w:sz w:val="22"/>
          <w:szCs w:val="22"/>
        </w:rPr>
        <w:t>stavba</w:t>
      </w:r>
      <w:r w:rsidR="000A58AE" w:rsidRPr="00893115">
        <w:rPr>
          <w:rFonts w:ascii="Segoe UI" w:hAnsi="Segoe UI" w:cs="Segoe UI"/>
          <w:sz w:val="22"/>
          <w:szCs w:val="22"/>
        </w:rPr>
        <w:t>“ nebo „</w:t>
      </w:r>
      <w:r w:rsidR="000A58AE" w:rsidRPr="00893115">
        <w:rPr>
          <w:rFonts w:ascii="Segoe UI" w:hAnsi="Segoe UI" w:cs="Segoe UI"/>
          <w:b/>
          <w:bCs/>
          <w:sz w:val="22"/>
          <w:szCs w:val="22"/>
        </w:rPr>
        <w:t>dílo</w:t>
      </w:r>
      <w:r w:rsidR="000A58AE" w:rsidRPr="00893115">
        <w:rPr>
          <w:rFonts w:ascii="Segoe UI" w:hAnsi="Segoe UI" w:cs="Segoe UI"/>
          <w:sz w:val="22"/>
          <w:szCs w:val="22"/>
        </w:rPr>
        <w:t>“)</w:t>
      </w:r>
      <w:r w:rsidR="00290C27">
        <w:rPr>
          <w:rFonts w:ascii="Segoe UI" w:hAnsi="Segoe UI" w:cs="Segoe UI"/>
          <w:sz w:val="22"/>
          <w:szCs w:val="22"/>
        </w:rPr>
        <w:t>, na nějž bude</w:t>
      </w:r>
      <w:r w:rsidR="005801A3" w:rsidRPr="00893115">
        <w:rPr>
          <w:rFonts w:ascii="Segoe UI" w:hAnsi="Segoe UI" w:cs="Segoe UI"/>
          <w:sz w:val="22"/>
          <w:szCs w:val="22"/>
        </w:rPr>
        <w:t xml:space="preserve"> vykonávat inženýrskou a </w:t>
      </w:r>
      <w:r w:rsidR="00041C5B" w:rsidRPr="00893115">
        <w:rPr>
          <w:rFonts w:ascii="Segoe UI" w:hAnsi="Segoe UI" w:cs="Segoe UI"/>
          <w:sz w:val="22"/>
          <w:szCs w:val="22"/>
        </w:rPr>
        <w:t xml:space="preserve">investorskou činnost </w:t>
      </w:r>
      <w:r w:rsidR="00F43F13" w:rsidRPr="00893115">
        <w:rPr>
          <w:rFonts w:ascii="Segoe UI" w:hAnsi="Segoe UI" w:cs="Segoe UI"/>
          <w:sz w:val="22"/>
          <w:szCs w:val="22"/>
        </w:rPr>
        <w:t xml:space="preserve">správce stavby </w:t>
      </w:r>
      <w:r w:rsidR="00041C5B" w:rsidRPr="00893115">
        <w:rPr>
          <w:rFonts w:ascii="Segoe UI" w:hAnsi="Segoe UI" w:cs="Segoe UI"/>
          <w:sz w:val="22"/>
          <w:szCs w:val="22"/>
        </w:rPr>
        <w:t xml:space="preserve">při </w:t>
      </w:r>
      <w:r w:rsidR="00905421" w:rsidRPr="00893115">
        <w:rPr>
          <w:rFonts w:ascii="Segoe UI" w:hAnsi="Segoe UI" w:cs="Segoe UI"/>
          <w:sz w:val="22"/>
          <w:szCs w:val="22"/>
        </w:rPr>
        <w:t xml:space="preserve">přípravě a </w:t>
      </w:r>
      <w:r w:rsidR="00041C5B" w:rsidRPr="00893115">
        <w:rPr>
          <w:rFonts w:ascii="Segoe UI" w:hAnsi="Segoe UI" w:cs="Segoe UI"/>
          <w:sz w:val="22"/>
          <w:szCs w:val="22"/>
        </w:rPr>
        <w:t xml:space="preserve">realizaci stavby  </w:t>
      </w:r>
      <w:r w:rsidR="001055F9" w:rsidRPr="00893115">
        <w:rPr>
          <w:rFonts w:ascii="Segoe UI" w:hAnsi="Segoe UI" w:cs="Segoe UI"/>
          <w:sz w:val="22"/>
          <w:szCs w:val="22"/>
        </w:rPr>
        <w:t xml:space="preserve">a </w:t>
      </w:r>
      <w:r w:rsidR="001055F9" w:rsidRPr="000A72A3">
        <w:rPr>
          <w:rFonts w:ascii="Segoe UI" w:hAnsi="Segoe UI" w:cs="Segoe UI"/>
          <w:sz w:val="22"/>
          <w:szCs w:val="22"/>
        </w:rPr>
        <w:t xml:space="preserve">při </w:t>
      </w:r>
      <w:r w:rsidR="00D933C7" w:rsidRPr="000A72A3">
        <w:rPr>
          <w:rFonts w:ascii="Segoe UI" w:hAnsi="Segoe UI" w:cs="Segoe UI"/>
          <w:sz w:val="22"/>
          <w:szCs w:val="22"/>
        </w:rPr>
        <w:t>dodávce</w:t>
      </w:r>
      <w:r w:rsidR="00202193" w:rsidRPr="000A72A3">
        <w:rPr>
          <w:rFonts w:ascii="Segoe UI" w:hAnsi="Segoe UI" w:cs="Segoe UI"/>
          <w:sz w:val="22"/>
          <w:szCs w:val="22"/>
        </w:rPr>
        <w:t xml:space="preserve"> </w:t>
      </w:r>
      <w:r w:rsidR="00893115" w:rsidRPr="000A72A3">
        <w:rPr>
          <w:rFonts w:ascii="Segoe UI" w:hAnsi="Segoe UI" w:cs="Segoe UI"/>
          <w:sz w:val="22"/>
          <w:szCs w:val="22"/>
        </w:rPr>
        <w:t>vnitřního vybavení</w:t>
      </w:r>
      <w:r w:rsidR="00501350" w:rsidRPr="000A72A3">
        <w:rPr>
          <w:rFonts w:ascii="Segoe UI" w:hAnsi="Segoe UI" w:cs="Segoe UI"/>
          <w:sz w:val="22"/>
          <w:szCs w:val="22"/>
        </w:rPr>
        <w:t>/</w:t>
      </w:r>
      <w:r w:rsidR="00893115" w:rsidRPr="000A72A3">
        <w:rPr>
          <w:rFonts w:ascii="Segoe UI" w:hAnsi="Segoe UI" w:cs="Segoe UI"/>
          <w:sz w:val="22"/>
          <w:szCs w:val="22"/>
        </w:rPr>
        <w:t>interiéru</w:t>
      </w:r>
      <w:r w:rsidR="00202193" w:rsidRPr="000A72A3">
        <w:rPr>
          <w:rFonts w:ascii="Segoe UI" w:hAnsi="Segoe UI" w:cs="Segoe UI"/>
          <w:sz w:val="22"/>
          <w:szCs w:val="22"/>
        </w:rPr>
        <w:t xml:space="preserve"> (dále jen „</w:t>
      </w:r>
      <w:r w:rsidR="00501350" w:rsidRPr="000A72A3">
        <w:rPr>
          <w:rFonts w:ascii="Segoe UI" w:hAnsi="Segoe UI" w:cs="Segoe UI"/>
          <w:b/>
          <w:bCs/>
          <w:sz w:val="22"/>
          <w:szCs w:val="22"/>
        </w:rPr>
        <w:t>vybavení</w:t>
      </w:r>
      <w:r w:rsidR="00202193" w:rsidRPr="000A72A3">
        <w:rPr>
          <w:rFonts w:ascii="Segoe UI" w:hAnsi="Segoe UI" w:cs="Segoe UI"/>
          <w:sz w:val="22"/>
          <w:szCs w:val="22"/>
        </w:rPr>
        <w:t>“)</w:t>
      </w:r>
      <w:r w:rsidR="001055F9" w:rsidRPr="002A14F2">
        <w:rPr>
          <w:rFonts w:ascii="Segoe UI" w:hAnsi="Segoe UI" w:cs="Segoe UI"/>
          <w:sz w:val="22"/>
          <w:szCs w:val="22"/>
        </w:rPr>
        <w:t>,</w:t>
      </w:r>
      <w:r w:rsidR="001055F9" w:rsidRPr="00893115">
        <w:rPr>
          <w:rFonts w:ascii="Segoe UI" w:hAnsi="Segoe UI" w:cs="Segoe UI"/>
          <w:sz w:val="22"/>
          <w:szCs w:val="22"/>
        </w:rPr>
        <w:t xml:space="preserve"> </w:t>
      </w:r>
      <w:r w:rsidR="00041C5B" w:rsidRPr="00893115">
        <w:rPr>
          <w:rFonts w:ascii="Segoe UI" w:hAnsi="Segoe UI" w:cs="Segoe UI"/>
          <w:sz w:val="22"/>
          <w:szCs w:val="22"/>
        </w:rPr>
        <w:t xml:space="preserve">včetně výkonu </w:t>
      </w:r>
      <w:r w:rsidR="00940F23">
        <w:rPr>
          <w:rFonts w:ascii="Segoe UI" w:hAnsi="Segoe UI" w:cs="Segoe UI"/>
          <w:sz w:val="22"/>
          <w:szCs w:val="22"/>
        </w:rPr>
        <w:t>stavebního</w:t>
      </w:r>
      <w:r w:rsidR="00041C5B" w:rsidRPr="00893115">
        <w:rPr>
          <w:rFonts w:ascii="Segoe UI" w:hAnsi="Segoe UI" w:cs="Segoe UI"/>
          <w:sz w:val="22"/>
          <w:szCs w:val="22"/>
        </w:rPr>
        <w:t xml:space="preserve"> dozoru </w:t>
      </w:r>
      <w:r w:rsidR="002F757B" w:rsidRPr="00893115">
        <w:rPr>
          <w:rFonts w:ascii="Segoe UI" w:hAnsi="Segoe UI" w:cs="Segoe UI"/>
          <w:sz w:val="22"/>
          <w:szCs w:val="22"/>
        </w:rPr>
        <w:t>v souladu se zákonem č.</w:t>
      </w:r>
      <w:r w:rsidR="006B19A0" w:rsidRPr="00893115">
        <w:rPr>
          <w:rFonts w:ascii="Segoe UI" w:hAnsi="Segoe UI" w:cs="Segoe UI"/>
          <w:sz w:val="22"/>
          <w:szCs w:val="22"/>
        </w:rPr>
        <w:t> </w:t>
      </w:r>
      <w:r w:rsidR="00ED7768">
        <w:rPr>
          <w:rFonts w:ascii="Segoe UI" w:hAnsi="Segoe UI" w:cs="Segoe UI"/>
          <w:sz w:val="22"/>
          <w:szCs w:val="22"/>
        </w:rPr>
        <w:t>283</w:t>
      </w:r>
      <w:r w:rsidR="002F757B" w:rsidRPr="00893115">
        <w:rPr>
          <w:rFonts w:ascii="Segoe UI" w:hAnsi="Segoe UI" w:cs="Segoe UI"/>
          <w:sz w:val="22"/>
          <w:szCs w:val="22"/>
        </w:rPr>
        <w:t>/20</w:t>
      </w:r>
      <w:r w:rsidR="00ED7768">
        <w:rPr>
          <w:rFonts w:ascii="Segoe UI" w:hAnsi="Segoe UI" w:cs="Segoe UI"/>
          <w:sz w:val="22"/>
          <w:szCs w:val="22"/>
        </w:rPr>
        <w:t>21</w:t>
      </w:r>
      <w:r w:rsidR="006B19A0" w:rsidRPr="00893115">
        <w:rPr>
          <w:rFonts w:ascii="Segoe UI" w:hAnsi="Segoe UI" w:cs="Segoe UI"/>
          <w:sz w:val="22"/>
          <w:szCs w:val="22"/>
        </w:rPr>
        <w:t> </w:t>
      </w:r>
      <w:r w:rsidR="002F757B" w:rsidRPr="00893115">
        <w:rPr>
          <w:rFonts w:ascii="Segoe UI" w:hAnsi="Segoe UI" w:cs="Segoe UI"/>
          <w:sz w:val="22"/>
          <w:szCs w:val="22"/>
        </w:rPr>
        <w:t>Sb., stavební zákon</w:t>
      </w:r>
      <w:r w:rsidR="006B19A0" w:rsidRPr="00893115">
        <w:rPr>
          <w:rFonts w:ascii="Segoe UI" w:hAnsi="Segoe UI" w:cs="Segoe UI"/>
          <w:sz w:val="22"/>
          <w:szCs w:val="22"/>
        </w:rPr>
        <w:t>, ve znění pozdějších předpisů</w:t>
      </w:r>
      <w:r w:rsidR="00686750" w:rsidRPr="00893115">
        <w:rPr>
          <w:rFonts w:ascii="Segoe UI" w:hAnsi="Segoe UI" w:cs="Segoe UI"/>
          <w:sz w:val="22"/>
          <w:szCs w:val="22"/>
        </w:rPr>
        <w:t xml:space="preserve"> (dále jen „</w:t>
      </w:r>
      <w:r w:rsidR="00686750" w:rsidRPr="00893115">
        <w:rPr>
          <w:rFonts w:ascii="Segoe UI" w:hAnsi="Segoe UI" w:cs="Segoe UI"/>
          <w:b/>
          <w:bCs/>
          <w:sz w:val="22"/>
          <w:szCs w:val="22"/>
        </w:rPr>
        <w:t>stavební zákon</w:t>
      </w:r>
      <w:r w:rsidR="00686750" w:rsidRPr="00893115">
        <w:rPr>
          <w:rFonts w:ascii="Segoe UI" w:hAnsi="Segoe UI" w:cs="Segoe UI"/>
          <w:sz w:val="22"/>
          <w:szCs w:val="22"/>
        </w:rPr>
        <w:t>“)</w:t>
      </w:r>
      <w:r w:rsidR="006B19A0" w:rsidRPr="00893115">
        <w:rPr>
          <w:rFonts w:ascii="Segoe UI" w:hAnsi="Segoe UI" w:cs="Segoe UI"/>
          <w:sz w:val="22"/>
          <w:szCs w:val="22"/>
        </w:rPr>
        <w:t>,</w:t>
      </w:r>
      <w:r w:rsidR="002F757B" w:rsidRPr="00893115">
        <w:rPr>
          <w:rFonts w:ascii="Segoe UI" w:hAnsi="Segoe UI" w:cs="Segoe UI"/>
          <w:sz w:val="22"/>
          <w:szCs w:val="22"/>
        </w:rPr>
        <w:t xml:space="preserve"> </w:t>
      </w:r>
      <w:r w:rsidR="009D7745" w:rsidRPr="00893115">
        <w:rPr>
          <w:rFonts w:ascii="Segoe UI" w:hAnsi="Segoe UI" w:cs="Segoe UI"/>
          <w:sz w:val="22"/>
          <w:szCs w:val="22"/>
        </w:rPr>
        <w:t>a </w:t>
      </w:r>
      <w:r w:rsidR="00041C5B" w:rsidRPr="00893115">
        <w:rPr>
          <w:rFonts w:ascii="Segoe UI" w:hAnsi="Segoe UI" w:cs="Segoe UI"/>
          <w:sz w:val="22"/>
          <w:szCs w:val="22"/>
        </w:rPr>
        <w:t>koordinátora bezpečnosti a ochrany zdraví při práci na</w:t>
      </w:r>
      <w:r w:rsidR="00686750" w:rsidRPr="00893115">
        <w:rPr>
          <w:rFonts w:ascii="Segoe UI" w:hAnsi="Segoe UI" w:cs="Segoe UI"/>
          <w:sz w:val="22"/>
          <w:szCs w:val="22"/>
        </w:rPr>
        <w:t> </w:t>
      </w:r>
      <w:r w:rsidR="00041C5B" w:rsidRPr="00893115">
        <w:rPr>
          <w:rFonts w:ascii="Segoe UI" w:hAnsi="Segoe UI" w:cs="Segoe UI"/>
          <w:sz w:val="22"/>
          <w:szCs w:val="22"/>
        </w:rPr>
        <w:t>staveništi</w:t>
      </w:r>
      <w:r w:rsidR="002F757B" w:rsidRPr="00893115">
        <w:rPr>
          <w:rFonts w:ascii="Segoe UI" w:hAnsi="Segoe UI" w:cs="Segoe UI"/>
          <w:sz w:val="22"/>
          <w:szCs w:val="22"/>
        </w:rPr>
        <w:t xml:space="preserve"> v souladu</w:t>
      </w:r>
      <w:r w:rsidR="00265707" w:rsidRPr="00893115">
        <w:rPr>
          <w:rFonts w:ascii="Segoe UI" w:hAnsi="Segoe UI" w:cs="Segoe UI"/>
          <w:sz w:val="22"/>
          <w:szCs w:val="22"/>
        </w:rPr>
        <w:t xml:space="preserve"> se </w:t>
      </w:r>
      <w:r w:rsidR="006B19A0" w:rsidRPr="00893115">
        <w:rPr>
          <w:rFonts w:ascii="Segoe UI" w:hAnsi="Segoe UI" w:cs="Segoe UI"/>
          <w:sz w:val="22"/>
          <w:szCs w:val="22"/>
        </w:rPr>
        <w:t>zákonem č. </w:t>
      </w:r>
      <w:r w:rsidR="002F757B" w:rsidRPr="00893115">
        <w:rPr>
          <w:rFonts w:ascii="Segoe UI" w:hAnsi="Segoe UI" w:cs="Segoe UI"/>
          <w:sz w:val="22"/>
          <w:szCs w:val="22"/>
        </w:rPr>
        <w:t>309/2006</w:t>
      </w:r>
      <w:r w:rsidR="006B19A0" w:rsidRPr="00893115">
        <w:rPr>
          <w:rFonts w:ascii="Segoe UI" w:hAnsi="Segoe UI" w:cs="Segoe UI"/>
          <w:sz w:val="22"/>
          <w:szCs w:val="22"/>
        </w:rPr>
        <w:t> </w:t>
      </w:r>
      <w:r w:rsidR="002F757B" w:rsidRPr="00893115">
        <w:rPr>
          <w:rFonts w:ascii="Segoe UI" w:hAnsi="Segoe UI" w:cs="Segoe UI"/>
          <w:sz w:val="22"/>
          <w:szCs w:val="22"/>
        </w:rPr>
        <w:t>Sb., kterým se upravuj</w:t>
      </w:r>
      <w:r w:rsidR="006B19A0" w:rsidRPr="00893115">
        <w:rPr>
          <w:rFonts w:ascii="Segoe UI" w:hAnsi="Segoe UI" w:cs="Segoe UI"/>
          <w:sz w:val="22"/>
          <w:szCs w:val="22"/>
        </w:rPr>
        <w:t>í další požadavky bezpečnosti a ochrany zdraví při </w:t>
      </w:r>
      <w:r w:rsidR="002F757B" w:rsidRPr="00893115">
        <w:rPr>
          <w:rFonts w:ascii="Segoe UI" w:hAnsi="Segoe UI" w:cs="Segoe UI"/>
          <w:sz w:val="22"/>
          <w:szCs w:val="22"/>
        </w:rPr>
        <w:t>práci v</w:t>
      </w:r>
      <w:r w:rsidR="006B19A0" w:rsidRPr="00893115">
        <w:rPr>
          <w:rFonts w:ascii="Segoe UI" w:hAnsi="Segoe UI" w:cs="Segoe UI"/>
          <w:sz w:val="22"/>
          <w:szCs w:val="22"/>
        </w:rPr>
        <w:t> </w:t>
      </w:r>
      <w:r w:rsidR="002F757B" w:rsidRPr="00893115">
        <w:rPr>
          <w:rFonts w:ascii="Segoe UI" w:hAnsi="Segoe UI" w:cs="Segoe UI"/>
          <w:sz w:val="22"/>
          <w:szCs w:val="22"/>
        </w:rPr>
        <w:t>pracovněprávních vztaz</w:t>
      </w:r>
      <w:r w:rsidR="006B19A0" w:rsidRPr="00893115">
        <w:rPr>
          <w:rFonts w:ascii="Segoe UI" w:hAnsi="Segoe UI" w:cs="Segoe UI"/>
          <w:sz w:val="22"/>
          <w:szCs w:val="22"/>
        </w:rPr>
        <w:t>ích a o zajištění bezpečnosti a </w:t>
      </w:r>
      <w:r w:rsidR="002F757B" w:rsidRPr="00893115">
        <w:rPr>
          <w:rFonts w:ascii="Segoe UI" w:hAnsi="Segoe UI" w:cs="Segoe UI"/>
          <w:sz w:val="22"/>
          <w:szCs w:val="22"/>
        </w:rPr>
        <w:t>ochrany zdraví při</w:t>
      </w:r>
      <w:r w:rsidR="006B19A0" w:rsidRPr="00893115">
        <w:rPr>
          <w:rFonts w:ascii="Segoe UI" w:hAnsi="Segoe UI" w:cs="Segoe UI"/>
          <w:sz w:val="22"/>
          <w:szCs w:val="22"/>
        </w:rPr>
        <w:t> </w:t>
      </w:r>
      <w:r w:rsidR="002F757B" w:rsidRPr="00893115">
        <w:rPr>
          <w:rFonts w:ascii="Segoe UI" w:hAnsi="Segoe UI" w:cs="Segoe UI"/>
          <w:sz w:val="22"/>
          <w:szCs w:val="22"/>
        </w:rPr>
        <w:t>činnosti nebo poskytování služeb mimo pracovněprávní vztahy (zákon o</w:t>
      </w:r>
      <w:r w:rsidR="006B19A0" w:rsidRPr="00893115">
        <w:rPr>
          <w:rFonts w:ascii="Segoe UI" w:hAnsi="Segoe UI" w:cs="Segoe UI"/>
          <w:sz w:val="22"/>
          <w:szCs w:val="22"/>
        </w:rPr>
        <w:t> </w:t>
      </w:r>
      <w:r w:rsidR="002F757B" w:rsidRPr="00893115">
        <w:rPr>
          <w:rFonts w:ascii="Segoe UI" w:hAnsi="Segoe UI" w:cs="Segoe UI"/>
          <w:sz w:val="22"/>
          <w:szCs w:val="22"/>
        </w:rPr>
        <w:t xml:space="preserve">zajištění dalších </w:t>
      </w:r>
      <w:r w:rsidR="002F757B" w:rsidRPr="00893115">
        <w:rPr>
          <w:rFonts w:ascii="Segoe UI" w:hAnsi="Segoe UI" w:cs="Segoe UI"/>
          <w:sz w:val="22"/>
          <w:szCs w:val="22"/>
        </w:rPr>
        <w:lastRenderedPageBreak/>
        <w:t>podmínek bezpečnosti a ochrany zdraví při práci)</w:t>
      </w:r>
      <w:r w:rsidR="00041C5B" w:rsidRPr="00893115">
        <w:rPr>
          <w:rFonts w:ascii="Segoe UI" w:hAnsi="Segoe UI" w:cs="Segoe UI"/>
          <w:sz w:val="22"/>
          <w:szCs w:val="22"/>
        </w:rPr>
        <w:t xml:space="preserve">, </w:t>
      </w:r>
      <w:r w:rsidR="006B19A0" w:rsidRPr="00893115">
        <w:rPr>
          <w:rFonts w:ascii="Segoe UI" w:hAnsi="Segoe UI" w:cs="Segoe UI"/>
          <w:sz w:val="22"/>
          <w:szCs w:val="22"/>
        </w:rPr>
        <w:t>ve</w:t>
      </w:r>
      <w:r w:rsidR="00686750" w:rsidRPr="00893115">
        <w:rPr>
          <w:rFonts w:ascii="Segoe UI" w:hAnsi="Segoe UI" w:cs="Segoe UI"/>
          <w:sz w:val="22"/>
          <w:szCs w:val="22"/>
        </w:rPr>
        <w:t> </w:t>
      </w:r>
      <w:r w:rsidR="006B19A0" w:rsidRPr="00893115">
        <w:rPr>
          <w:rFonts w:ascii="Segoe UI" w:hAnsi="Segoe UI" w:cs="Segoe UI"/>
          <w:sz w:val="22"/>
          <w:szCs w:val="22"/>
        </w:rPr>
        <w:t>znění pozdějších předpisů</w:t>
      </w:r>
      <w:r w:rsidR="00D80E29" w:rsidRPr="00893115">
        <w:rPr>
          <w:rFonts w:ascii="Segoe UI" w:hAnsi="Segoe UI" w:cs="Segoe UI"/>
          <w:sz w:val="22"/>
          <w:szCs w:val="22"/>
        </w:rPr>
        <w:t xml:space="preserve"> (dále jen „</w:t>
      </w:r>
      <w:r w:rsidR="00D80E29" w:rsidRPr="00893115">
        <w:rPr>
          <w:rFonts w:ascii="Segoe UI" w:hAnsi="Segoe UI" w:cs="Segoe UI"/>
          <w:b/>
          <w:bCs/>
          <w:sz w:val="22"/>
          <w:szCs w:val="22"/>
        </w:rPr>
        <w:t>zákon č. 309/2006 Sb.</w:t>
      </w:r>
      <w:r w:rsidR="00D80E29" w:rsidRPr="00893115">
        <w:rPr>
          <w:rFonts w:ascii="Segoe UI" w:hAnsi="Segoe UI" w:cs="Segoe UI"/>
          <w:sz w:val="22"/>
          <w:szCs w:val="22"/>
        </w:rPr>
        <w:t>“)</w:t>
      </w:r>
      <w:r w:rsidR="006B19A0" w:rsidRPr="00893115">
        <w:rPr>
          <w:rFonts w:ascii="Segoe UI" w:hAnsi="Segoe UI" w:cs="Segoe UI"/>
          <w:sz w:val="22"/>
          <w:szCs w:val="22"/>
        </w:rPr>
        <w:t>, a </w:t>
      </w:r>
      <w:r w:rsidR="00F45A6A">
        <w:rPr>
          <w:rFonts w:ascii="Segoe UI" w:hAnsi="Segoe UI" w:cs="Segoe UI"/>
          <w:sz w:val="22"/>
          <w:szCs w:val="22"/>
        </w:rPr>
        <w:t>podle všech případných povolení, vyjádření a stanovisek, které budou vydány v souvislosti s</w:t>
      </w:r>
      <w:r w:rsidR="0020709D">
        <w:rPr>
          <w:rFonts w:ascii="Segoe UI" w:hAnsi="Segoe UI" w:cs="Segoe UI"/>
          <w:sz w:val="22"/>
          <w:szCs w:val="22"/>
        </w:rPr>
        <w:t> </w:t>
      </w:r>
      <w:r w:rsidR="00F45A6A">
        <w:rPr>
          <w:rFonts w:ascii="Segoe UI" w:hAnsi="Segoe UI" w:cs="Segoe UI"/>
          <w:sz w:val="22"/>
          <w:szCs w:val="22"/>
        </w:rPr>
        <w:t>dílem</w:t>
      </w:r>
      <w:r w:rsidR="0020709D">
        <w:rPr>
          <w:rFonts w:ascii="Segoe UI" w:hAnsi="Segoe UI" w:cs="Segoe UI"/>
          <w:sz w:val="22"/>
          <w:szCs w:val="22"/>
        </w:rPr>
        <w:t xml:space="preserve"> </w:t>
      </w:r>
      <w:r w:rsidR="00041C5B" w:rsidRPr="0020709D">
        <w:rPr>
          <w:rFonts w:ascii="Segoe UI" w:hAnsi="Segoe UI" w:cs="Segoe UI"/>
          <w:sz w:val="22"/>
          <w:szCs w:val="22"/>
        </w:rPr>
        <w:t>(</w:t>
      </w:r>
      <w:r w:rsidR="0020709D">
        <w:rPr>
          <w:rFonts w:ascii="Segoe UI" w:hAnsi="Segoe UI" w:cs="Segoe UI"/>
          <w:sz w:val="22"/>
          <w:szCs w:val="22"/>
        </w:rPr>
        <w:t xml:space="preserve">vše dohromady </w:t>
      </w:r>
      <w:r w:rsidR="00041C5B" w:rsidRPr="0020709D">
        <w:rPr>
          <w:rFonts w:ascii="Segoe UI" w:hAnsi="Segoe UI" w:cs="Segoe UI"/>
          <w:sz w:val="22"/>
          <w:szCs w:val="22"/>
        </w:rPr>
        <w:t>dále jen „</w:t>
      </w:r>
      <w:r w:rsidR="00F306FD" w:rsidRPr="0020709D">
        <w:rPr>
          <w:rFonts w:ascii="Segoe UI" w:hAnsi="Segoe UI" w:cs="Segoe UI"/>
          <w:b/>
          <w:bCs/>
          <w:sz w:val="22"/>
          <w:szCs w:val="22"/>
        </w:rPr>
        <w:t>činnost správce stavby</w:t>
      </w:r>
      <w:r w:rsidR="00041C5B" w:rsidRPr="0020709D">
        <w:rPr>
          <w:rFonts w:ascii="Segoe UI" w:hAnsi="Segoe UI" w:cs="Segoe UI"/>
          <w:sz w:val="22"/>
          <w:szCs w:val="22"/>
        </w:rPr>
        <w:t xml:space="preserve">“). </w:t>
      </w:r>
      <w:r w:rsidR="006E614F">
        <w:rPr>
          <w:rFonts w:ascii="Segoe UI" w:hAnsi="Segoe UI" w:cs="Segoe UI"/>
          <w:sz w:val="22"/>
          <w:szCs w:val="22"/>
        </w:rPr>
        <w:t xml:space="preserve">Veškerá činnost správce stavby bude vykonávána tak, aby </w:t>
      </w:r>
      <w:r w:rsidR="000C4713">
        <w:rPr>
          <w:rFonts w:ascii="Segoe UI" w:hAnsi="Segoe UI" w:cs="Segoe UI"/>
          <w:sz w:val="22"/>
          <w:szCs w:val="22"/>
        </w:rPr>
        <w:t xml:space="preserve">byly v rámci přípravy a výstavby díla respektovány a naplňovány podmínky dotačního programu OP TAK (registrační číslo projektu </w:t>
      </w:r>
      <w:r w:rsidR="000C4713" w:rsidRPr="009E406F">
        <w:rPr>
          <w:rFonts w:ascii="Segoe UI" w:hAnsi="Segoe UI" w:cs="Segoe UI"/>
          <w:sz w:val="22"/>
          <w:szCs w:val="22"/>
        </w:rPr>
        <w:t>CZ.01.01.01/04/23_041/0005266</w:t>
      </w:r>
      <w:r w:rsidR="000C4713">
        <w:rPr>
          <w:rFonts w:ascii="Segoe UI" w:hAnsi="Segoe UI" w:cs="Segoe UI"/>
          <w:sz w:val="22"/>
          <w:szCs w:val="22"/>
        </w:rPr>
        <w:t>), z něhož je stavba spolufinancována.</w:t>
      </w:r>
      <w:r w:rsidR="006E614F">
        <w:rPr>
          <w:rFonts w:ascii="Segoe UI" w:hAnsi="Segoe UI" w:cs="Segoe UI"/>
          <w:sz w:val="22"/>
          <w:szCs w:val="22"/>
        </w:rPr>
        <w:t xml:space="preserve"> </w:t>
      </w:r>
      <w:r w:rsidR="00041C5B" w:rsidRPr="0020709D">
        <w:rPr>
          <w:rFonts w:ascii="Segoe UI" w:hAnsi="Segoe UI" w:cs="Segoe UI"/>
          <w:sz w:val="22"/>
          <w:szCs w:val="22"/>
        </w:rPr>
        <w:t>Bližší specifikace činnost</w:t>
      </w:r>
      <w:r w:rsidR="00641F90" w:rsidRPr="0020709D">
        <w:rPr>
          <w:rFonts w:ascii="Segoe UI" w:hAnsi="Segoe UI" w:cs="Segoe UI"/>
          <w:sz w:val="22"/>
          <w:szCs w:val="22"/>
        </w:rPr>
        <w:t>í</w:t>
      </w:r>
      <w:r w:rsidR="00041C5B" w:rsidRPr="0020709D">
        <w:rPr>
          <w:rFonts w:ascii="Segoe UI" w:hAnsi="Segoe UI" w:cs="Segoe UI"/>
          <w:sz w:val="22"/>
          <w:szCs w:val="22"/>
        </w:rPr>
        <w:t xml:space="preserve"> je uvedena v</w:t>
      </w:r>
      <w:r w:rsidR="009D7D33" w:rsidRPr="0020709D">
        <w:rPr>
          <w:rFonts w:ascii="Segoe UI" w:hAnsi="Segoe UI" w:cs="Segoe UI"/>
          <w:sz w:val="22"/>
          <w:szCs w:val="22"/>
        </w:rPr>
        <w:t> </w:t>
      </w:r>
      <w:r w:rsidR="00041C5B" w:rsidRPr="0020709D">
        <w:rPr>
          <w:rFonts w:ascii="Segoe UI" w:hAnsi="Segoe UI" w:cs="Segoe UI"/>
          <w:sz w:val="22"/>
          <w:szCs w:val="22"/>
        </w:rPr>
        <w:t>odst.</w:t>
      </w:r>
      <w:r w:rsidR="009D7D33" w:rsidRPr="0020709D">
        <w:rPr>
          <w:rFonts w:ascii="Segoe UI" w:hAnsi="Segoe UI" w:cs="Segoe UI"/>
          <w:sz w:val="22"/>
          <w:szCs w:val="22"/>
        </w:rPr>
        <w:t> </w:t>
      </w:r>
      <w:r w:rsidR="00E1201F">
        <w:rPr>
          <w:rFonts w:ascii="Segoe UI" w:hAnsi="Segoe UI" w:cs="Segoe UI"/>
          <w:sz w:val="22"/>
          <w:szCs w:val="22"/>
        </w:rPr>
        <w:fldChar w:fldCharType="begin"/>
      </w:r>
      <w:r w:rsidR="00E1201F">
        <w:rPr>
          <w:rFonts w:ascii="Segoe UI" w:hAnsi="Segoe UI" w:cs="Segoe UI"/>
          <w:sz w:val="22"/>
          <w:szCs w:val="22"/>
        </w:rPr>
        <w:instrText xml:space="preserve"> REF _Ref202784737 \n \h </w:instrText>
      </w:r>
      <w:r w:rsidR="00E1201F">
        <w:rPr>
          <w:rFonts w:ascii="Segoe UI" w:hAnsi="Segoe UI" w:cs="Segoe UI"/>
          <w:sz w:val="22"/>
          <w:szCs w:val="22"/>
        </w:rPr>
      </w:r>
      <w:r w:rsidR="00E1201F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</w:t>
      </w:r>
      <w:r w:rsidR="00E1201F">
        <w:rPr>
          <w:rFonts w:ascii="Segoe UI" w:hAnsi="Segoe UI" w:cs="Segoe UI"/>
          <w:sz w:val="22"/>
          <w:szCs w:val="22"/>
        </w:rPr>
        <w:fldChar w:fldCharType="end"/>
      </w:r>
      <w:r w:rsidR="00041C5B" w:rsidRPr="0020709D">
        <w:rPr>
          <w:rFonts w:ascii="Segoe UI" w:hAnsi="Segoe UI" w:cs="Segoe UI"/>
          <w:sz w:val="22"/>
          <w:szCs w:val="22"/>
        </w:rPr>
        <w:t xml:space="preserve"> tohoto článku smlouvy.</w:t>
      </w:r>
    </w:p>
    <w:p w14:paraId="09781C58" w14:textId="44089A46" w:rsidR="00041C5B" w:rsidRPr="00893115" w:rsidRDefault="00E512D7" w:rsidP="00771F0C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before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bookmarkStart w:id="4" w:name="_Ref202784737"/>
      <w:r w:rsidRPr="00893115">
        <w:rPr>
          <w:rFonts w:ascii="Segoe UI" w:hAnsi="Segoe UI" w:cs="Segoe UI"/>
          <w:sz w:val="22"/>
          <w:szCs w:val="22"/>
        </w:rPr>
        <w:t>Příkazník</w:t>
      </w:r>
      <w:r w:rsidR="00041C5B" w:rsidRPr="00893115">
        <w:rPr>
          <w:rFonts w:ascii="Segoe UI" w:hAnsi="Segoe UI" w:cs="Segoe UI"/>
          <w:sz w:val="22"/>
          <w:szCs w:val="22"/>
        </w:rPr>
        <w:t xml:space="preserve"> je povinen pro </w:t>
      </w:r>
      <w:r w:rsidR="001A1BC8">
        <w:rPr>
          <w:rFonts w:ascii="Segoe UI" w:hAnsi="Segoe UI" w:cs="Segoe UI"/>
          <w:sz w:val="22"/>
          <w:szCs w:val="22"/>
        </w:rPr>
        <w:t>objednatele</w:t>
      </w:r>
      <w:r w:rsidR="00041C5B" w:rsidRPr="00893115">
        <w:rPr>
          <w:rFonts w:ascii="Segoe UI" w:hAnsi="Segoe UI" w:cs="Segoe UI"/>
          <w:sz w:val="22"/>
          <w:szCs w:val="22"/>
        </w:rPr>
        <w:t xml:space="preserve"> v rámci výkonu </w:t>
      </w:r>
      <w:r w:rsidR="00C30A9C" w:rsidRPr="00893115">
        <w:rPr>
          <w:rFonts w:ascii="Segoe UI" w:hAnsi="Segoe UI" w:cs="Segoe UI"/>
          <w:sz w:val="22"/>
          <w:szCs w:val="22"/>
        </w:rPr>
        <w:t xml:space="preserve">činnosti </w:t>
      </w:r>
      <w:r w:rsidR="00B06731" w:rsidRPr="00FB2F16">
        <w:rPr>
          <w:rFonts w:ascii="Segoe UI" w:hAnsi="Segoe UI" w:cs="Segoe UI"/>
          <w:bCs/>
          <w:sz w:val="22"/>
          <w:szCs w:val="22"/>
        </w:rPr>
        <w:t>správce stavby</w:t>
      </w:r>
      <w:r w:rsidR="009D7D33" w:rsidRPr="00893115">
        <w:rPr>
          <w:rFonts w:ascii="Segoe UI" w:hAnsi="Segoe UI" w:cs="Segoe UI"/>
          <w:b/>
          <w:sz w:val="22"/>
          <w:szCs w:val="22"/>
        </w:rPr>
        <w:t xml:space="preserve"> provádět</w:t>
      </w:r>
      <w:r w:rsidR="009D7D33" w:rsidRPr="00893115">
        <w:rPr>
          <w:rFonts w:ascii="Segoe UI" w:hAnsi="Segoe UI" w:cs="Segoe UI"/>
          <w:sz w:val="22"/>
          <w:szCs w:val="22"/>
        </w:rPr>
        <w:t xml:space="preserve"> </w:t>
      </w:r>
      <w:r w:rsidR="009D7D33" w:rsidRPr="00893115">
        <w:rPr>
          <w:rFonts w:ascii="Segoe UI" w:hAnsi="Segoe UI" w:cs="Segoe UI"/>
          <w:b/>
          <w:bCs/>
          <w:sz w:val="22"/>
          <w:szCs w:val="22"/>
        </w:rPr>
        <w:t>a zajistit</w:t>
      </w:r>
      <w:r w:rsidR="009D7D33" w:rsidRPr="00893115">
        <w:rPr>
          <w:rFonts w:ascii="Segoe UI" w:hAnsi="Segoe UI" w:cs="Segoe UI"/>
          <w:sz w:val="22"/>
          <w:szCs w:val="22"/>
        </w:rPr>
        <w:t xml:space="preserve"> níže uvedené</w:t>
      </w:r>
      <w:r w:rsidR="009D7D33" w:rsidRPr="00893115">
        <w:rPr>
          <w:rFonts w:ascii="Segoe UI" w:hAnsi="Segoe UI" w:cs="Segoe UI"/>
          <w:b/>
          <w:bCs/>
          <w:sz w:val="22"/>
          <w:szCs w:val="22"/>
        </w:rPr>
        <w:t xml:space="preserve"> činnosti:</w:t>
      </w:r>
      <w:bookmarkEnd w:id="4"/>
    </w:p>
    <w:p w14:paraId="5FE41403" w14:textId="77777777" w:rsidR="007000C2" w:rsidRPr="007000C2" w:rsidRDefault="0026387D" w:rsidP="00771F0C">
      <w:pPr>
        <w:numPr>
          <w:ilvl w:val="1"/>
          <w:numId w:val="17"/>
        </w:numPr>
        <w:autoSpaceDE w:val="0"/>
        <w:autoSpaceDN w:val="0"/>
        <w:adjustRightInd w:val="0"/>
        <w:spacing w:before="120" w:line="276" w:lineRule="auto"/>
        <w:ind w:left="924" w:hanging="567"/>
        <w:jc w:val="both"/>
        <w:rPr>
          <w:rFonts w:ascii="Segoe UI" w:hAnsi="Segoe UI" w:cs="Segoe UI"/>
          <w:sz w:val="22"/>
          <w:szCs w:val="22"/>
        </w:rPr>
      </w:pPr>
      <w:bookmarkStart w:id="5" w:name="_Ref202786281"/>
      <w:r w:rsidRPr="00893115">
        <w:rPr>
          <w:rFonts w:ascii="Segoe UI" w:hAnsi="Segoe UI" w:cs="Segoe UI"/>
          <w:b/>
          <w:sz w:val="22"/>
          <w:szCs w:val="22"/>
        </w:rPr>
        <w:t>1</w:t>
      </w:r>
      <w:r w:rsidR="00E564AB" w:rsidRPr="00893115">
        <w:rPr>
          <w:rFonts w:ascii="Segoe UI" w:hAnsi="Segoe UI" w:cs="Segoe UI"/>
          <w:b/>
          <w:sz w:val="22"/>
          <w:szCs w:val="22"/>
        </w:rPr>
        <w:t xml:space="preserve">. </w:t>
      </w:r>
      <w:r w:rsidR="007000C2">
        <w:rPr>
          <w:rFonts w:ascii="Segoe UI" w:hAnsi="Segoe UI" w:cs="Segoe UI"/>
          <w:b/>
          <w:sz w:val="22"/>
          <w:szCs w:val="22"/>
        </w:rPr>
        <w:t xml:space="preserve">část – Fáze tvorby požadavků na výkon </w:t>
      </w:r>
      <w:r w:rsidR="00ED7768">
        <w:rPr>
          <w:rFonts w:ascii="Segoe UI" w:hAnsi="Segoe UI" w:cs="Segoe UI"/>
          <w:b/>
          <w:sz w:val="22"/>
          <w:szCs w:val="22"/>
        </w:rPr>
        <w:t>nebo</w:t>
      </w:r>
      <w:r w:rsidR="007000C2">
        <w:rPr>
          <w:rFonts w:ascii="Segoe UI" w:hAnsi="Segoe UI" w:cs="Segoe UI"/>
          <w:b/>
          <w:sz w:val="22"/>
          <w:szCs w:val="22"/>
        </w:rPr>
        <w:t xml:space="preserve"> funkci pro plánované zadávací řízení na zhotovitele stavby:</w:t>
      </w:r>
      <w:bookmarkEnd w:id="5"/>
    </w:p>
    <w:p w14:paraId="4BE0B232" w14:textId="1B5A582F" w:rsidR="000B72AE" w:rsidRPr="00ED7768" w:rsidRDefault="007000C2" w:rsidP="00ED6AA1">
      <w:pPr>
        <w:autoSpaceDE w:val="0"/>
        <w:autoSpaceDN w:val="0"/>
        <w:adjustRightInd w:val="0"/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 xml:space="preserve">Příkazník </w:t>
      </w:r>
      <w:r>
        <w:rPr>
          <w:rFonts w:ascii="Segoe UI" w:hAnsi="Segoe UI" w:cs="Segoe UI"/>
          <w:sz w:val="22"/>
          <w:szCs w:val="22"/>
        </w:rPr>
        <w:t>zpracuje</w:t>
      </w:r>
      <w:r w:rsidR="004C5F32">
        <w:rPr>
          <w:rFonts w:ascii="Segoe UI" w:hAnsi="Segoe UI" w:cs="Segoe UI"/>
          <w:sz w:val="22"/>
          <w:szCs w:val="22"/>
        </w:rPr>
        <w:t xml:space="preserve"> </w:t>
      </w:r>
      <w:r w:rsidR="00FB2F16">
        <w:rPr>
          <w:rFonts w:ascii="Segoe UI" w:hAnsi="Segoe UI" w:cs="Segoe UI"/>
          <w:sz w:val="22"/>
          <w:szCs w:val="22"/>
        </w:rPr>
        <w:t>technickou část</w:t>
      </w:r>
      <w:r w:rsidR="004C5F32">
        <w:rPr>
          <w:rFonts w:ascii="Segoe UI" w:hAnsi="Segoe UI" w:cs="Segoe UI"/>
          <w:sz w:val="22"/>
          <w:szCs w:val="22"/>
        </w:rPr>
        <w:t xml:space="preserve"> </w:t>
      </w:r>
      <w:r w:rsidR="00FB2F16">
        <w:rPr>
          <w:rFonts w:ascii="Segoe UI" w:hAnsi="Segoe UI" w:cs="Segoe UI"/>
          <w:sz w:val="22"/>
          <w:szCs w:val="22"/>
        </w:rPr>
        <w:t xml:space="preserve">zadávací </w:t>
      </w:r>
      <w:r w:rsidR="004C5F32">
        <w:rPr>
          <w:rFonts w:ascii="Segoe UI" w:hAnsi="Segoe UI" w:cs="Segoe UI"/>
          <w:sz w:val="22"/>
          <w:szCs w:val="22"/>
        </w:rPr>
        <w:t>dokumentac</w:t>
      </w:r>
      <w:r w:rsidR="00FB2F16">
        <w:rPr>
          <w:rFonts w:ascii="Segoe UI" w:hAnsi="Segoe UI" w:cs="Segoe UI"/>
          <w:sz w:val="22"/>
          <w:szCs w:val="22"/>
        </w:rPr>
        <w:t>e</w:t>
      </w:r>
      <w:r w:rsidR="004C5F32">
        <w:rPr>
          <w:rFonts w:ascii="Segoe UI" w:hAnsi="Segoe UI" w:cs="Segoe UI"/>
          <w:sz w:val="22"/>
          <w:szCs w:val="22"/>
        </w:rPr>
        <w:t xml:space="preserve"> </w:t>
      </w:r>
      <w:r w:rsidR="00FB2F16">
        <w:rPr>
          <w:rFonts w:ascii="Segoe UI" w:hAnsi="Segoe UI" w:cs="Segoe UI"/>
          <w:sz w:val="22"/>
          <w:szCs w:val="22"/>
        </w:rPr>
        <w:t xml:space="preserve">pro nadlimitní </w:t>
      </w:r>
      <w:r w:rsidR="004C5F32">
        <w:rPr>
          <w:rFonts w:ascii="Segoe UI" w:hAnsi="Segoe UI" w:cs="Segoe UI"/>
          <w:sz w:val="22"/>
          <w:szCs w:val="22"/>
        </w:rPr>
        <w:t>veřejn</w:t>
      </w:r>
      <w:r w:rsidR="00FB2F16">
        <w:rPr>
          <w:rFonts w:ascii="Segoe UI" w:hAnsi="Segoe UI" w:cs="Segoe UI"/>
          <w:sz w:val="22"/>
          <w:szCs w:val="22"/>
        </w:rPr>
        <w:t>ou</w:t>
      </w:r>
      <w:r w:rsidR="004C5F32">
        <w:rPr>
          <w:rFonts w:ascii="Segoe UI" w:hAnsi="Segoe UI" w:cs="Segoe UI"/>
          <w:sz w:val="22"/>
          <w:szCs w:val="22"/>
        </w:rPr>
        <w:t xml:space="preserve"> zakázk</w:t>
      </w:r>
      <w:r w:rsidR="00FB2F16">
        <w:rPr>
          <w:rFonts w:ascii="Segoe UI" w:hAnsi="Segoe UI" w:cs="Segoe UI"/>
          <w:sz w:val="22"/>
          <w:szCs w:val="22"/>
        </w:rPr>
        <w:t>u</w:t>
      </w:r>
      <w:r w:rsidR="004C5F32">
        <w:rPr>
          <w:rFonts w:ascii="Segoe UI" w:hAnsi="Segoe UI" w:cs="Segoe UI"/>
          <w:sz w:val="22"/>
          <w:szCs w:val="22"/>
        </w:rPr>
        <w:t xml:space="preserve"> na stavební práce</w:t>
      </w:r>
      <w:r w:rsidR="00FB2F16">
        <w:rPr>
          <w:rFonts w:ascii="Segoe UI" w:hAnsi="Segoe UI" w:cs="Segoe UI"/>
          <w:sz w:val="22"/>
          <w:szCs w:val="22"/>
        </w:rPr>
        <w:t>, jejímž předmětem bude provedení stavby</w:t>
      </w:r>
      <w:r w:rsidR="001D14D2">
        <w:rPr>
          <w:rFonts w:ascii="Segoe UI" w:hAnsi="Segoe UI" w:cs="Segoe UI"/>
          <w:sz w:val="22"/>
          <w:szCs w:val="22"/>
        </w:rPr>
        <w:t xml:space="preserve"> </w:t>
      </w:r>
      <w:r w:rsidR="004C5F32">
        <w:rPr>
          <w:rFonts w:ascii="Segoe UI" w:hAnsi="Segoe UI" w:cs="Segoe UI"/>
          <w:sz w:val="22"/>
          <w:szCs w:val="22"/>
        </w:rPr>
        <w:t>metodou Design</w:t>
      </w:r>
      <w:r w:rsidR="00FB2F16">
        <w:rPr>
          <w:rFonts w:ascii="Segoe UI" w:hAnsi="Segoe UI" w:cs="Segoe UI"/>
          <w:sz w:val="22"/>
          <w:szCs w:val="22"/>
        </w:rPr>
        <w:t>&amp;</w:t>
      </w:r>
      <w:r w:rsidR="004C5F32">
        <w:rPr>
          <w:rFonts w:ascii="Segoe UI" w:hAnsi="Segoe UI" w:cs="Segoe UI"/>
          <w:sz w:val="22"/>
          <w:szCs w:val="22"/>
        </w:rPr>
        <w:t>Build</w:t>
      </w:r>
      <w:r w:rsidR="00FB2F16">
        <w:rPr>
          <w:rFonts w:ascii="Segoe UI" w:hAnsi="Segoe UI" w:cs="Segoe UI"/>
          <w:sz w:val="22"/>
          <w:szCs w:val="22"/>
        </w:rPr>
        <w:t>;</w:t>
      </w:r>
      <w:r w:rsidR="004C5F32">
        <w:rPr>
          <w:rFonts w:ascii="Segoe UI" w:hAnsi="Segoe UI" w:cs="Segoe UI"/>
          <w:sz w:val="22"/>
          <w:szCs w:val="22"/>
        </w:rPr>
        <w:t xml:space="preserve"> tj. </w:t>
      </w:r>
      <w:r w:rsidR="00364CF2">
        <w:rPr>
          <w:rFonts w:ascii="Segoe UI" w:hAnsi="Segoe UI" w:cs="Segoe UI"/>
          <w:sz w:val="22"/>
          <w:szCs w:val="22"/>
        </w:rPr>
        <w:t>zpracuje</w:t>
      </w:r>
      <w:r w:rsidR="004C5F32">
        <w:rPr>
          <w:rFonts w:ascii="Segoe UI" w:hAnsi="Segoe UI" w:cs="Segoe UI"/>
          <w:sz w:val="22"/>
          <w:szCs w:val="22"/>
        </w:rPr>
        <w:t xml:space="preserve"> </w:t>
      </w:r>
      <w:r w:rsidR="00FB2F16" w:rsidRPr="00FB2F16">
        <w:rPr>
          <w:rFonts w:ascii="Segoe UI" w:hAnsi="Segoe UI" w:cs="Segoe UI"/>
          <w:sz w:val="22"/>
          <w:szCs w:val="22"/>
        </w:rPr>
        <w:t>požadavky na výkon nebo funkci</w:t>
      </w:r>
      <w:r w:rsidR="00FB2F16">
        <w:rPr>
          <w:rFonts w:ascii="Segoe UI" w:hAnsi="Segoe UI" w:cs="Segoe UI"/>
          <w:sz w:val="22"/>
          <w:szCs w:val="22"/>
        </w:rPr>
        <w:t xml:space="preserve"> </w:t>
      </w:r>
      <w:r w:rsidR="004C5F32">
        <w:rPr>
          <w:rFonts w:ascii="Segoe UI" w:hAnsi="Segoe UI" w:cs="Segoe UI"/>
          <w:sz w:val="22"/>
          <w:szCs w:val="22"/>
        </w:rPr>
        <w:t xml:space="preserve">ve smyslu § </w:t>
      </w:r>
      <w:r w:rsidR="00FB2F16">
        <w:rPr>
          <w:rFonts w:ascii="Segoe UI" w:hAnsi="Segoe UI" w:cs="Segoe UI"/>
          <w:sz w:val="22"/>
          <w:szCs w:val="22"/>
        </w:rPr>
        <w:t>89 odst. 1 písm. a) ve spojení s </w:t>
      </w:r>
      <w:r w:rsidR="00ED6AA1">
        <w:rPr>
          <w:rFonts w:ascii="Segoe UI" w:hAnsi="Segoe UI" w:cs="Segoe UI"/>
          <w:sz w:val="22"/>
          <w:szCs w:val="22"/>
        </w:rPr>
        <w:t xml:space="preserve">§ </w:t>
      </w:r>
      <w:r w:rsidR="004C5F32">
        <w:rPr>
          <w:rFonts w:ascii="Segoe UI" w:hAnsi="Segoe UI" w:cs="Segoe UI"/>
          <w:sz w:val="22"/>
          <w:szCs w:val="22"/>
        </w:rPr>
        <w:t>92</w:t>
      </w:r>
      <w:r w:rsidR="00FB2F16">
        <w:rPr>
          <w:rFonts w:ascii="Segoe UI" w:hAnsi="Segoe UI" w:cs="Segoe UI"/>
          <w:sz w:val="22"/>
          <w:szCs w:val="22"/>
        </w:rPr>
        <w:t xml:space="preserve"> odst. 2</w:t>
      </w:r>
      <w:r w:rsidR="004C5F32">
        <w:rPr>
          <w:rFonts w:ascii="Segoe UI" w:hAnsi="Segoe UI" w:cs="Segoe UI"/>
          <w:sz w:val="22"/>
          <w:szCs w:val="22"/>
        </w:rPr>
        <w:t xml:space="preserve"> ZZVZ, a to </w:t>
      </w:r>
      <w:r w:rsidR="00ED6AA1">
        <w:rPr>
          <w:rFonts w:ascii="Segoe UI" w:hAnsi="Segoe UI" w:cs="Segoe UI"/>
          <w:sz w:val="22"/>
          <w:szCs w:val="22"/>
        </w:rPr>
        <w:t xml:space="preserve">zejména </w:t>
      </w:r>
      <w:r w:rsidR="00D857CB">
        <w:rPr>
          <w:rFonts w:ascii="Segoe UI" w:hAnsi="Segoe UI" w:cs="Segoe UI"/>
          <w:sz w:val="22"/>
          <w:szCs w:val="22"/>
        </w:rPr>
        <w:t xml:space="preserve">ve formě </w:t>
      </w:r>
      <w:r w:rsidR="004C5F32">
        <w:rPr>
          <w:rFonts w:ascii="Segoe UI" w:hAnsi="Segoe UI" w:cs="Segoe UI"/>
          <w:sz w:val="22"/>
          <w:szCs w:val="22"/>
        </w:rPr>
        <w:t>knihy standardů, knihy místností apod., ve kterých budou definovány podrobné požadavky na účel, standardy a výkonová kritéria budovy a jednotlivých místností a prostor z hlediska energetické náročnosti, kvality vnitřního p</w:t>
      </w:r>
      <w:r w:rsidR="004C5F32" w:rsidRPr="00A513A0">
        <w:rPr>
          <w:rFonts w:ascii="Segoe UI" w:hAnsi="Segoe UI" w:cs="Segoe UI"/>
          <w:sz w:val="22"/>
          <w:szCs w:val="22"/>
        </w:rPr>
        <w:t>rostředí a rozsahu funkcí, podle pokynů a požadavků objednatele.</w:t>
      </w:r>
      <w:r w:rsidR="00507207" w:rsidRPr="00A513A0">
        <w:rPr>
          <w:rFonts w:ascii="Segoe UI" w:hAnsi="Segoe UI" w:cs="Segoe UI"/>
          <w:sz w:val="22"/>
          <w:szCs w:val="22"/>
        </w:rPr>
        <w:t xml:space="preserve"> </w:t>
      </w:r>
      <w:r w:rsidR="00ED6AA1" w:rsidRPr="00A513A0">
        <w:rPr>
          <w:rFonts w:ascii="Segoe UI" w:hAnsi="Segoe UI" w:cs="Segoe UI"/>
          <w:sz w:val="22"/>
          <w:szCs w:val="22"/>
        </w:rPr>
        <w:t>Pokyny a p</w:t>
      </w:r>
      <w:r w:rsidR="00507207" w:rsidRPr="00A513A0">
        <w:rPr>
          <w:rFonts w:ascii="Segoe UI" w:hAnsi="Segoe UI" w:cs="Segoe UI"/>
          <w:sz w:val="22"/>
          <w:szCs w:val="22"/>
        </w:rPr>
        <w:t xml:space="preserve">ožadavky </w:t>
      </w:r>
      <w:r w:rsidR="00ED7768" w:rsidRPr="00A513A0">
        <w:rPr>
          <w:rFonts w:ascii="Segoe UI" w:hAnsi="Segoe UI" w:cs="Segoe UI"/>
          <w:sz w:val="22"/>
          <w:szCs w:val="22"/>
        </w:rPr>
        <w:t>objednatele jsou uvedeny v </w:t>
      </w:r>
      <w:commentRangeStart w:id="6"/>
      <w:r w:rsidR="00ED7768" w:rsidRPr="00A513A0">
        <w:rPr>
          <w:rFonts w:ascii="Segoe UI" w:hAnsi="Segoe UI" w:cs="Segoe UI"/>
          <w:sz w:val="22"/>
          <w:szCs w:val="22"/>
        </w:rPr>
        <w:t>příl</w:t>
      </w:r>
      <w:commentRangeEnd w:id="6"/>
      <w:r w:rsidR="00E55C7A" w:rsidRPr="00A513A0">
        <w:rPr>
          <w:rStyle w:val="Odkaznakoment"/>
        </w:rPr>
        <w:commentReference w:id="6"/>
      </w:r>
      <w:r w:rsidR="00ED7768" w:rsidRPr="00A513A0">
        <w:rPr>
          <w:rFonts w:ascii="Segoe UI" w:hAnsi="Segoe UI" w:cs="Segoe UI"/>
          <w:sz w:val="22"/>
          <w:szCs w:val="22"/>
        </w:rPr>
        <w:t xml:space="preserve">oze </w:t>
      </w:r>
      <w:r w:rsidR="00507207" w:rsidRPr="00A513A0">
        <w:rPr>
          <w:rFonts w:ascii="Segoe UI" w:hAnsi="Segoe UI" w:cs="Segoe UI"/>
          <w:sz w:val="22"/>
          <w:szCs w:val="22"/>
        </w:rPr>
        <w:t>č.</w:t>
      </w:r>
      <w:r w:rsidR="00120C92" w:rsidRPr="00A513A0">
        <w:rPr>
          <w:rFonts w:ascii="Segoe UI" w:hAnsi="Segoe UI" w:cs="Segoe UI"/>
          <w:sz w:val="22"/>
          <w:szCs w:val="22"/>
        </w:rPr>
        <w:t xml:space="preserve"> 2 </w:t>
      </w:r>
      <w:r w:rsidR="00507207" w:rsidRPr="00A513A0">
        <w:rPr>
          <w:rFonts w:ascii="Segoe UI" w:hAnsi="Segoe UI" w:cs="Segoe UI"/>
          <w:sz w:val="22"/>
          <w:szCs w:val="22"/>
        </w:rPr>
        <w:t>této smlouvy</w:t>
      </w:r>
      <w:r w:rsidR="000A58AE" w:rsidRPr="00A513A0">
        <w:rPr>
          <w:rFonts w:ascii="Segoe UI" w:hAnsi="Segoe UI" w:cs="Segoe UI"/>
          <w:sz w:val="22"/>
          <w:szCs w:val="22"/>
        </w:rPr>
        <w:t xml:space="preserve"> (dále jen „</w:t>
      </w:r>
      <w:r w:rsidR="000A58AE" w:rsidRPr="00A513A0">
        <w:rPr>
          <w:rFonts w:ascii="Segoe UI" w:hAnsi="Segoe UI" w:cs="Segoe UI"/>
          <w:b/>
          <w:bCs/>
          <w:i/>
          <w:iCs/>
          <w:sz w:val="22"/>
          <w:szCs w:val="22"/>
        </w:rPr>
        <w:t>Požadavky na výkon nebo funkci</w:t>
      </w:r>
      <w:r w:rsidR="000A58AE" w:rsidRPr="00A513A0">
        <w:rPr>
          <w:rFonts w:ascii="Segoe UI" w:hAnsi="Segoe UI" w:cs="Segoe UI"/>
          <w:sz w:val="22"/>
          <w:szCs w:val="22"/>
        </w:rPr>
        <w:t>“)</w:t>
      </w:r>
      <w:r w:rsidR="00507207" w:rsidRPr="00A513A0">
        <w:rPr>
          <w:rFonts w:ascii="Segoe UI" w:hAnsi="Segoe UI" w:cs="Segoe UI"/>
          <w:sz w:val="22"/>
          <w:szCs w:val="22"/>
        </w:rPr>
        <w:t>.</w:t>
      </w:r>
      <w:r w:rsidR="000B72AE" w:rsidRPr="00ED7768">
        <w:rPr>
          <w:rFonts w:ascii="Segoe UI" w:hAnsi="Segoe UI" w:cs="Segoe UI"/>
          <w:sz w:val="22"/>
          <w:szCs w:val="22"/>
        </w:rPr>
        <w:t xml:space="preserve"> </w:t>
      </w:r>
    </w:p>
    <w:p w14:paraId="062112B7" w14:textId="77777777" w:rsidR="00641F90" w:rsidRPr="00893115" w:rsidRDefault="007000C2" w:rsidP="00771F0C">
      <w:pPr>
        <w:numPr>
          <w:ilvl w:val="1"/>
          <w:numId w:val="17"/>
        </w:numPr>
        <w:autoSpaceDE w:val="0"/>
        <w:autoSpaceDN w:val="0"/>
        <w:adjustRightInd w:val="0"/>
        <w:spacing w:before="120" w:line="276" w:lineRule="auto"/>
        <w:ind w:left="924" w:hanging="567"/>
        <w:jc w:val="both"/>
        <w:rPr>
          <w:rFonts w:ascii="Segoe UI" w:hAnsi="Segoe UI" w:cs="Segoe UI"/>
          <w:sz w:val="22"/>
          <w:szCs w:val="22"/>
        </w:rPr>
      </w:pPr>
      <w:bookmarkStart w:id="7" w:name="_Ref202786474"/>
      <w:r>
        <w:rPr>
          <w:rFonts w:ascii="Segoe UI" w:hAnsi="Segoe UI" w:cs="Segoe UI"/>
          <w:b/>
          <w:sz w:val="22"/>
          <w:szCs w:val="22"/>
        </w:rPr>
        <w:t xml:space="preserve">2. </w:t>
      </w:r>
      <w:r w:rsidR="00E564AB" w:rsidRPr="00893115">
        <w:rPr>
          <w:rFonts w:ascii="Segoe UI" w:hAnsi="Segoe UI" w:cs="Segoe UI"/>
          <w:b/>
          <w:sz w:val="22"/>
          <w:szCs w:val="22"/>
        </w:rPr>
        <w:t xml:space="preserve">část - </w:t>
      </w:r>
      <w:r w:rsidR="00211895" w:rsidRPr="00893115">
        <w:rPr>
          <w:rFonts w:ascii="Segoe UI" w:hAnsi="Segoe UI" w:cs="Segoe UI"/>
          <w:b/>
          <w:sz w:val="22"/>
          <w:szCs w:val="22"/>
        </w:rPr>
        <w:t xml:space="preserve">Fáze </w:t>
      </w:r>
      <w:r w:rsidR="00940F23">
        <w:rPr>
          <w:rFonts w:ascii="Segoe UI" w:hAnsi="Segoe UI" w:cs="Segoe UI"/>
          <w:b/>
          <w:sz w:val="22"/>
          <w:szCs w:val="22"/>
        </w:rPr>
        <w:t xml:space="preserve">zadávacího řízení </w:t>
      </w:r>
      <w:r w:rsidR="00211895" w:rsidRPr="00893115">
        <w:rPr>
          <w:rFonts w:ascii="Segoe UI" w:hAnsi="Segoe UI" w:cs="Segoe UI"/>
          <w:b/>
          <w:sz w:val="22"/>
          <w:szCs w:val="22"/>
        </w:rPr>
        <w:t>veřejné</w:t>
      </w:r>
      <w:r w:rsidR="00532586" w:rsidRPr="00893115">
        <w:rPr>
          <w:rFonts w:ascii="Segoe UI" w:hAnsi="Segoe UI" w:cs="Segoe UI"/>
          <w:b/>
          <w:sz w:val="22"/>
          <w:szCs w:val="22"/>
        </w:rPr>
        <w:t xml:space="preserve"> zakázk</w:t>
      </w:r>
      <w:r w:rsidR="00211895" w:rsidRPr="00893115">
        <w:rPr>
          <w:rFonts w:ascii="Segoe UI" w:hAnsi="Segoe UI" w:cs="Segoe UI"/>
          <w:b/>
          <w:sz w:val="22"/>
          <w:szCs w:val="22"/>
        </w:rPr>
        <w:t>y</w:t>
      </w:r>
      <w:r w:rsidR="000C766B" w:rsidRPr="00893115">
        <w:rPr>
          <w:rFonts w:ascii="Segoe UI" w:hAnsi="Segoe UI" w:cs="Segoe UI"/>
          <w:b/>
          <w:sz w:val="22"/>
          <w:szCs w:val="22"/>
        </w:rPr>
        <w:t xml:space="preserve"> na </w:t>
      </w:r>
      <w:r w:rsidR="00532586" w:rsidRPr="00893115">
        <w:rPr>
          <w:rFonts w:ascii="Segoe UI" w:hAnsi="Segoe UI" w:cs="Segoe UI"/>
          <w:b/>
          <w:sz w:val="22"/>
          <w:szCs w:val="22"/>
        </w:rPr>
        <w:t xml:space="preserve">výběr </w:t>
      </w:r>
      <w:r w:rsidR="000C766B" w:rsidRPr="00893115">
        <w:rPr>
          <w:rFonts w:ascii="Segoe UI" w:hAnsi="Segoe UI" w:cs="Segoe UI"/>
          <w:b/>
          <w:sz w:val="22"/>
          <w:szCs w:val="22"/>
        </w:rPr>
        <w:t>zhotov</w:t>
      </w:r>
      <w:r w:rsidR="00532586" w:rsidRPr="00893115">
        <w:rPr>
          <w:rFonts w:ascii="Segoe UI" w:hAnsi="Segoe UI" w:cs="Segoe UI"/>
          <w:b/>
          <w:sz w:val="22"/>
          <w:szCs w:val="22"/>
        </w:rPr>
        <w:t>itele</w:t>
      </w:r>
      <w:r w:rsidR="000C766B" w:rsidRPr="00893115">
        <w:rPr>
          <w:rFonts w:ascii="Segoe UI" w:hAnsi="Segoe UI" w:cs="Segoe UI"/>
          <w:b/>
          <w:sz w:val="22"/>
          <w:szCs w:val="22"/>
        </w:rPr>
        <w:t xml:space="preserve"> stavby</w:t>
      </w:r>
      <w:r w:rsidR="00FC3F38" w:rsidRPr="00893115">
        <w:rPr>
          <w:rFonts w:ascii="Segoe UI" w:hAnsi="Segoe UI" w:cs="Segoe UI"/>
          <w:b/>
          <w:sz w:val="22"/>
          <w:szCs w:val="22"/>
        </w:rPr>
        <w:t>:</w:t>
      </w:r>
      <w:bookmarkEnd w:id="7"/>
    </w:p>
    <w:p w14:paraId="3DD7B532" w14:textId="6C7A7B42" w:rsidR="00ED6AA1" w:rsidRDefault="0036354B" w:rsidP="00771F0C">
      <w:pPr>
        <w:numPr>
          <w:ilvl w:val="0"/>
          <w:numId w:val="7"/>
        </w:numPr>
        <w:tabs>
          <w:tab w:val="clear" w:pos="2062"/>
        </w:tabs>
        <w:spacing w:before="60" w:line="276" w:lineRule="auto"/>
        <w:ind w:left="1281" w:hanging="357"/>
        <w:jc w:val="both"/>
        <w:rPr>
          <w:rFonts w:ascii="Segoe UI" w:hAnsi="Segoe UI" w:cs="Segoe UI"/>
          <w:sz w:val="22"/>
          <w:szCs w:val="22"/>
        </w:rPr>
      </w:pPr>
      <w:bookmarkStart w:id="8" w:name="_Hlk201240154"/>
      <w:r w:rsidRPr="00893115">
        <w:rPr>
          <w:rFonts w:ascii="Segoe UI" w:hAnsi="Segoe UI" w:cs="Segoe UI"/>
          <w:sz w:val="22"/>
          <w:szCs w:val="22"/>
        </w:rPr>
        <w:t xml:space="preserve">Spolupracuje s </w:t>
      </w:r>
      <w:r w:rsidR="001A1BC8">
        <w:rPr>
          <w:rFonts w:ascii="Segoe UI" w:hAnsi="Segoe UI" w:cs="Segoe UI"/>
          <w:sz w:val="22"/>
          <w:szCs w:val="22"/>
        </w:rPr>
        <w:t>objednatelem</w:t>
      </w:r>
      <w:r w:rsidR="00B269D0" w:rsidRPr="00893115">
        <w:rPr>
          <w:rFonts w:ascii="Segoe UI" w:hAnsi="Segoe UI" w:cs="Segoe UI"/>
          <w:sz w:val="22"/>
          <w:szCs w:val="22"/>
        </w:rPr>
        <w:t xml:space="preserve"> </w:t>
      </w:r>
      <w:r w:rsidRPr="00893115">
        <w:rPr>
          <w:rFonts w:ascii="Segoe UI" w:hAnsi="Segoe UI" w:cs="Segoe UI"/>
          <w:sz w:val="22"/>
          <w:szCs w:val="22"/>
        </w:rPr>
        <w:t xml:space="preserve">při </w:t>
      </w:r>
      <w:r w:rsidR="00941E94">
        <w:rPr>
          <w:rFonts w:ascii="Segoe UI" w:hAnsi="Segoe UI" w:cs="Segoe UI"/>
          <w:sz w:val="22"/>
          <w:szCs w:val="22"/>
        </w:rPr>
        <w:t xml:space="preserve">tvorbě zadávací dokumentace pro zadávací řízení na výběr zhotovitele stavby a </w:t>
      </w:r>
      <w:r w:rsidRPr="00893115">
        <w:rPr>
          <w:rFonts w:ascii="Segoe UI" w:hAnsi="Segoe UI" w:cs="Segoe UI"/>
          <w:sz w:val="22"/>
          <w:szCs w:val="22"/>
        </w:rPr>
        <w:t xml:space="preserve">poskytování </w:t>
      </w:r>
      <w:r w:rsidR="00A46C55" w:rsidRPr="00893115">
        <w:rPr>
          <w:rFonts w:ascii="Segoe UI" w:hAnsi="Segoe UI" w:cs="Segoe UI"/>
          <w:sz w:val="22"/>
          <w:szCs w:val="22"/>
        </w:rPr>
        <w:t>vysvětlení zadávací dokumentace</w:t>
      </w:r>
      <w:r w:rsidR="00B269D0" w:rsidRPr="00893115">
        <w:rPr>
          <w:rFonts w:ascii="Segoe UI" w:hAnsi="Segoe UI" w:cs="Segoe UI"/>
          <w:sz w:val="22"/>
          <w:szCs w:val="22"/>
        </w:rPr>
        <w:t xml:space="preserve"> </w:t>
      </w:r>
      <w:r w:rsidR="000A58AE" w:rsidRPr="00893115">
        <w:rPr>
          <w:rFonts w:ascii="Segoe UI" w:hAnsi="Segoe UI" w:cs="Segoe UI"/>
          <w:sz w:val="22"/>
          <w:szCs w:val="22"/>
        </w:rPr>
        <w:t>v</w:t>
      </w:r>
      <w:r w:rsidR="00941E94">
        <w:rPr>
          <w:rFonts w:ascii="Segoe UI" w:hAnsi="Segoe UI" w:cs="Segoe UI"/>
          <w:sz w:val="22"/>
          <w:szCs w:val="22"/>
        </w:rPr>
        <w:t xml:space="preserve"> tomto </w:t>
      </w:r>
      <w:r w:rsidR="000A58AE" w:rsidRPr="00893115">
        <w:rPr>
          <w:rFonts w:ascii="Segoe UI" w:hAnsi="Segoe UI" w:cs="Segoe UI"/>
          <w:sz w:val="22"/>
          <w:szCs w:val="22"/>
        </w:rPr>
        <w:t>zadávacím řízení</w:t>
      </w:r>
      <w:r w:rsidR="000A58AE">
        <w:rPr>
          <w:rFonts w:ascii="Segoe UI" w:hAnsi="Segoe UI" w:cs="Segoe UI"/>
          <w:sz w:val="22"/>
          <w:szCs w:val="22"/>
        </w:rPr>
        <w:t>, a to tak, aby byly v maximální možné míře dodržovány zákonné lhůty pro poskytnutí vysvětlení zadávací dokumentace</w:t>
      </w:r>
      <w:r w:rsidR="000B21CA" w:rsidRPr="00893115">
        <w:rPr>
          <w:rFonts w:ascii="Segoe UI" w:hAnsi="Segoe UI" w:cs="Segoe UI"/>
          <w:sz w:val="22"/>
          <w:szCs w:val="22"/>
        </w:rPr>
        <w:t>.</w:t>
      </w:r>
      <w:bookmarkStart w:id="9" w:name="_Hlk201240122"/>
    </w:p>
    <w:p w14:paraId="174F1A48" w14:textId="77777777" w:rsidR="00ED6AA1" w:rsidRDefault="00ED6AA1" w:rsidP="00771F0C">
      <w:pPr>
        <w:numPr>
          <w:ilvl w:val="0"/>
          <w:numId w:val="7"/>
        </w:numPr>
        <w:tabs>
          <w:tab w:val="clear" w:pos="2062"/>
        </w:tabs>
        <w:spacing w:before="60" w:line="276" w:lineRule="auto"/>
        <w:ind w:left="1281" w:hanging="357"/>
        <w:jc w:val="both"/>
        <w:rPr>
          <w:rFonts w:ascii="Segoe UI" w:hAnsi="Segoe UI" w:cs="Segoe UI"/>
          <w:sz w:val="22"/>
          <w:szCs w:val="22"/>
        </w:rPr>
      </w:pPr>
      <w:r w:rsidRPr="00ED6AA1">
        <w:rPr>
          <w:rFonts w:ascii="Segoe UI" w:hAnsi="Segoe UI" w:cs="Segoe UI"/>
          <w:sz w:val="22"/>
          <w:szCs w:val="22"/>
        </w:rPr>
        <w:t>Příkazník poskytuje odborné poradenství při kontrole nabídek účastníků podaných v zadávacím řízení na výběr zhotovitele stavby.</w:t>
      </w:r>
      <w:bookmarkEnd w:id="8"/>
      <w:bookmarkEnd w:id="9"/>
    </w:p>
    <w:p w14:paraId="50AFEAD6" w14:textId="77777777" w:rsidR="0084061E" w:rsidRPr="00ED6AA1" w:rsidRDefault="00124FB2" w:rsidP="00771F0C">
      <w:pPr>
        <w:numPr>
          <w:ilvl w:val="0"/>
          <w:numId w:val="7"/>
        </w:numPr>
        <w:tabs>
          <w:tab w:val="clear" w:pos="2062"/>
        </w:tabs>
        <w:spacing w:before="60" w:line="276" w:lineRule="auto"/>
        <w:ind w:left="1281" w:hanging="357"/>
        <w:jc w:val="both"/>
        <w:rPr>
          <w:rFonts w:ascii="Segoe UI" w:hAnsi="Segoe UI" w:cs="Segoe UI"/>
          <w:sz w:val="22"/>
          <w:szCs w:val="22"/>
        </w:rPr>
      </w:pPr>
      <w:r w:rsidRPr="00ED6AA1">
        <w:rPr>
          <w:rFonts w:ascii="Segoe UI" w:hAnsi="Segoe UI" w:cs="Segoe UI"/>
          <w:sz w:val="22"/>
          <w:szCs w:val="22"/>
        </w:rPr>
        <w:t>S</w:t>
      </w:r>
      <w:r w:rsidR="0084061E" w:rsidRPr="00ED6AA1">
        <w:rPr>
          <w:rFonts w:ascii="Segoe UI" w:hAnsi="Segoe UI" w:cs="Segoe UI"/>
          <w:sz w:val="22"/>
          <w:szCs w:val="22"/>
        </w:rPr>
        <w:t>polupr</w:t>
      </w:r>
      <w:r w:rsidR="00340CE5" w:rsidRPr="00ED6AA1">
        <w:rPr>
          <w:rFonts w:ascii="Segoe UI" w:hAnsi="Segoe UI" w:cs="Segoe UI"/>
          <w:sz w:val="22"/>
          <w:szCs w:val="22"/>
        </w:rPr>
        <w:t>acuje</w:t>
      </w:r>
      <w:r w:rsidR="00620F32" w:rsidRPr="00ED6AA1">
        <w:rPr>
          <w:rFonts w:ascii="Segoe UI" w:hAnsi="Segoe UI" w:cs="Segoe UI"/>
          <w:sz w:val="22"/>
          <w:szCs w:val="22"/>
        </w:rPr>
        <w:t xml:space="preserve"> s příkazcem</w:t>
      </w:r>
      <w:r w:rsidR="00E3386B" w:rsidRPr="00ED6AA1">
        <w:rPr>
          <w:rFonts w:ascii="Segoe UI" w:hAnsi="Segoe UI" w:cs="Segoe UI"/>
          <w:sz w:val="22"/>
          <w:szCs w:val="22"/>
        </w:rPr>
        <w:t xml:space="preserve"> při hodnoc</w:t>
      </w:r>
      <w:r w:rsidR="00ED6AA1" w:rsidRPr="00ED6AA1">
        <w:rPr>
          <w:rFonts w:ascii="Segoe UI" w:hAnsi="Segoe UI" w:cs="Segoe UI"/>
          <w:sz w:val="22"/>
          <w:szCs w:val="22"/>
        </w:rPr>
        <w:t>ení</w:t>
      </w:r>
      <w:r w:rsidR="00E3386B" w:rsidRPr="00ED6AA1">
        <w:rPr>
          <w:rFonts w:ascii="Segoe UI" w:hAnsi="Segoe UI" w:cs="Segoe UI"/>
          <w:sz w:val="22"/>
          <w:szCs w:val="22"/>
        </w:rPr>
        <w:t xml:space="preserve"> </w:t>
      </w:r>
      <w:r w:rsidR="00ED6AA1" w:rsidRPr="00ED6AA1">
        <w:rPr>
          <w:rFonts w:ascii="Segoe UI" w:hAnsi="Segoe UI" w:cs="Segoe UI"/>
          <w:sz w:val="22"/>
          <w:szCs w:val="22"/>
        </w:rPr>
        <w:t xml:space="preserve">nabídek </w:t>
      </w:r>
      <w:r w:rsidR="000A58AE" w:rsidRPr="00ED6AA1">
        <w:rPr>
          <w:rFonts w:ascii="Segoe UI" w:hAnsi="Segoe UI" w:cs="Segoe UI"/>
          <w:sz w:val="22"/>
          <w:szCs w:val="22"/>
        </w:rPr>
        <w:t>v zadávacím řízení na výběr zhotovitele stavby</w:t>
      </w:r>
      <w:r w:rsidR="00B269D0" w:rsidRPr="00ED6AA1">
        <w:rPr>
          <w:rFonts w:ascii="Segoe UI" w:hAnsi="Segoe UI" w:cs="Segoe UI"/>
          <w:sz w:val="22"/>
          <w:szCs w:val="22"/>
        </w:rPr>
        <w:t>,</w:t>
      </w:r>
      <w:r w:rsidR="000A58AE" w:rsidRPr="00ED6AA1">
        <w:rPr>
          <w:rFonts w:ascii="Segoe UI" w:hAnsi="Segoe UI" w:cs="Segoe UI"/>
          <w:sz w:val="22"/>
          <w:szCs w:val="22"/>
        </w:rPr>
        <w:t xml:space="preserve"> vč. případného nominování</w:t>
      </w:r>
      <w:r w:rsidR="00E51467" w:rsidRPr="00ED6AA1">
        <w:rPr>
          <w:rFonts w:ascii="Segoe UI" w:hAnsi="Segoe UI" w:cs="Segoe UI"/>
          <w:sz w:val="22"/>
          <w:szCs w:val="22"/>
        </w:rPr>
        <w:t xml:space="preserve"> </w:t>
      </w:r>
      <w:r w:rsidR="00D54BB8" w:rsidRPr="00ED6AA1">
        <w:rPr>
          <w:rFonts w:ascii="Segoe UI" w:hAnsi="Segoe UI" w:cs="Segoe UI"/>
          <w:sz w:val="22"/>
          <w:szCs w:val="22"/>
        </w:rPr>
        <w:t>člen</w:t>
      </w:r>
      <w:r w:rsidR="000A58AE" w:rsidRPr="00ED6AA1">
        <w:rPr>
          <w:rFonts w:ascii="Segoe UI" w:hAnsi="Segoe UI" w:cs="Segoe UI"/>
          <w:sz w:val="22"/>
          <w:szCs w:val="22"/>
        </w:rPr>
        <w:t>a</w:t>
      </w:r>
      <w:r w:rsidR="00D54BB8" w:rsidRPr="00ED6AA1">
        <w:rPr>
          <w:rFonts w:ascii="Segoe UI" w:hAnsi="Segoe UI" w:cs="Segoe UI"/>
          <w:sz w:val="22"/>
          <w:szCs w:val="22"/>
        </w:rPr>
        <w:t xml:space="preserve"> hodnotící komise,</w:t>
      </w:r>
      <w:r w:rsidR="00B269D0" w:rsidRPr="00ED6AA1">
        <w:rPr>
          <w:rFonts w:ascii="Segoe UI" w:hAnsi="Segoe UI" w:cs="Segoe UI"/>
          <w:sz w:val="22"/>
          <w:szCs w:val="22"/>
        </w:rPr>
        <w:t xml:space="preserve"> </w:t>
      </w:r>
      <w:r w:rsidR="008F2F63" w:rsidRPr="00ED6AA1">
        <w:rPr>
          <w:rFonts w:ascii="Segoe UI" w:hAnsi="Segoe UI" w:cs="Segoe UI"/>
          <w:sz w:val="22"/>
          <w:szCs w:val="22"/>
        </w:rPr>
        <w:t>vyprac</w:t>
      </w:r>
      <w:r w:rsidR="000A58AE" w:rsidRPr="00ED6AA1">
        <w:rPr>
          <w:rFonts w:ascii="Segoe UI" w:hAnsi="Segoe UI" w:cs="Segoe UI"/>
          <w:sz w:val="22"/>
          <w:szCs w:val="22"/>
        </w:rPr>
        <w:t>ování</w:t>
      </w:r>
      <w:r w:rsidR="008F2F63" w:rsidRPr="00ED6AA1">
        <w:rPr>
          <w:rFonts w:ascii="Segoe UI" w:hAnsi="Segoe UI" w:cs="Segoe UI"/>
          <w:sz w:val="22"/>
          <w:szCs w:val="22"/>
        </w:rPr>
        <w:t xml:space="preserve"> odborné</w:t>
      </w:r>
      <w:r w:rsidR="000A58AE" w:rsidRPr="00ED6AA1">
        <w:rPr>
          <w:rFonts w:ascii="Segoe UI" w:hAnsi="Segoe UI" w:cs="Segoe UI"/>
          <w:sz w:val="22"/>
          <w:szCs w:val="22"/>
        </w:rPr>
        <w:t>ho</w:t>
      </w:r>
      <w:r w:rsidR="008F2F63" w:rsidRPr="00ED6AA1">
        <w:rPr>
          <w:rFonts w:ascii="Segoe UI" w:hAnsi="Segoe UI" w:cs="Segoe UI"/>
          <w:sz w:val="22"/>
          <w:szCs w:val="22"/>
        </w:rPr>
        <w:t xml:space="preserve"> posouzení mimořádně nízké a příp. vysoké nabídkové ceny </w:t>
      </w:r>
      <w:r w:rsidR="000A58AE" w:rsidRPr="00ED6AA1">
        <w:rPr>
          <w:rFonts w:ascii="Segoe UI" w:hAnsi="Segoe UI" w:cs="Segoe UI"/>
          <w:sz w:val="22"/>
          <w:szCs w:val="22"/>
        </w:rPr>
        <w:t>(</w:t>
      </w:r>
      <w:r w:rsidR="008F2F63" w:rsidRPr="00ED6AA1">
        <w:rPr>
          <w:rFonts w:ascii="Segoe UI" w:hAnsi="Segoe UI" w:cs="Segoe UI"/>
          <w:sz w:val="22"/>
          <w:szCs w:val="22"/>
        </w:rPr>
        <w:t>tj. stanoví pásmo reálné nabídkové ceny v místě a čase obvyklé</w:t>
      </w:r>
      <w:r w:rsidR="007E58F8" w:rsidRPr="00ED6AA1">
        <w:rPr>
          <w:rFonts w:ascii="Segoe UI" w:hAnsi="Segoe UI" w:cs="Segoe UI"/>
          <w:sz w:val="22"/>
          <w:szCs w:val="22"/>
        </w:rPr>
        <w:t>)</w:t>
      </w:r>
      <w:r w:rsidR="00B269D0" w:rsidRPr="00ED6AA1">
        <w:rPr>
          <w:rFonts w:ascii="Segoe UI" w:hAnsi="Segoe UI" w:cs="Segoe UI"/>
          <w:sz w:val="22"/>
          <w:szCs w:val="22"/>
        </w:rPr>
        <w:t>.</w:t>
      </w:r>
    </w:p>
    <w:p w14:paraId="07D0F3CE" w14:textId="77777777" w:rsidR="0084061E" w:rsidRPr="00893115" w:rsidRDefault="00021C33" w:rsidP="00771F0C">
      <w:pPr>
        <w:numPr>
          <w:ilvl w:val="1"/>
          <w:numId w:val="17"/>
        </w:numPr>
        <w:autoSpaceDE w:val="0"/>
        <w:autoSpaceDN w:val="0"/>
        <w:adjustRightInd w:val="0"/>
        <w:spacing w:before="120" w:line="276" w:lineRule="auto"/>
        <w:ind w:left="924" w:hanging="567"/>
        <w:jc w:val="both"/>
        <w:rPr>
          <w:rFonts w:ascii="Segoe UI" w:hAnsi="Segoe UI" w:cs="Segoe UI"/>
          <w:sz w:val="22"/>
          <w:szCs w:val="22"/>
        </w:rPr>
      </w:pPr>
      <w:bookmarkStart w:id="10" w:name="_Ref202786483"/>
      <w:r>
        <w:rPr>
          <w:rFonts w:ascii="Segoe UI" w:hAnsi="Segoe UI" w:cs="Segoe UI"/>
          <w:b/>
          <w:sz w:val="22"/>
          <w:szCs w:val="22"/>
        </w:rPr>
        <w:t>3</w:t>
      </w:r>
      <w:r w:rsidR="00E564AB" w:rsidRPr="00893115">
        <w:rPr>
          <w:rFonts w:ascii="Segoe UI" w:hAnsi="Segoe UI" w:cs="Segoe UI"/>
          <w:b/>
          <w:sz w:val="22"/>
          <w:szCs w:val="22"/>
        </w:rPr>
        <w:t xml:space="preserve">. část - </w:t>
      </w:r>
      <w:r w:rsidR="00620F32" w:rsidRPr="00893115">
        <w:rPr>
          <w:rFonts w:ascii="Segoe UI" w:hAnsi="Segoe UI" w:cs="Segoe UI"/>
          <w:b/>
          <w:sz w:val="22"/>
          <w:szCs w:val="22"/>
        </w:rPr>
        <w:t xml:space="preserve">Výkon technického dozoru stavebníka vč. výkonu </w:t>
      </w:r>
      <w:r w:rsidR="00FC3F38" w:rsidRPr="00893115">
        <w:rPr>
          <w:rFonts w:ascii="Segoe UI" w:hAnsi="Segoe UI" w:cs="Segoe UI"/>
          <w:b/>
          <w:sz w:val="22"/>
          <w:szCs w:val="22"/>
        </w:rPr>
        <w:t>koordinátora</w:t>
      </w:r>
      <w:r w:rsidR="00B14CD0" w:rsidRPr="00893115">
        <w:rPr>
          <w:rFonts w:ascii="Segoe UI" w:hAnsi="Segoe UI" w:cs="Segoe UI"/>
          <w:b/>
          <w:sz w:val="22"/>
          <w:szCs w:val="22"/>
        </w:rPr>
        <w:t xml:space="preserve"> bezpečnosti a ochrany zdraví při práci na staveništi (dále jen „koordinátor BOZP“)</w:t>
      </w:r>
      <w:r w:rsidR="00FC3F38" w:rsidRPr="00893115">
        <w:rPr>
          <w:rFonts w:ascii="Segoe UI" w:hAnsi="Segoe UI" w:cs="Segoe UI"/>
          <w:b/>
          <w:sz w:val="22"/>
          <w:szCs w:val="22"/>
        </w:rPr>
        <w:t>:</w:t>
      </w:r>
      <w:bookmarkEnd w:id="10"/>
    </w:p>
    <w:p w14:paraId="7625D410" w14:textId="77777777" w:rsidR="00BE5CD5" w:rsidRDefault="00DA5847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Podrobně se seznám</w:t>
      </w:r>
      <w:r w:rsidR="0095412D" w:rsidRPr="00893115">
        <w:rPr>
          <w:rFonts w:ascii="Segoe UI" w:hAnsi="Segoe UI" w:cs="Segoe UI"/>
          <w:sz w:val="22"/>
          <w:szCs w:val="22"/>
        </w:rPr>
        <w:t>í</w:t>
      </w:r>
      <w:r w:rsidRPr="00893115">
        <w:rPr>
          <w:rFonts w:ascii="Segoe UI" w:hAnsi="Segoe UI" w:cs="Segoe UI"/>
          <w:sz w:val="22"/>
          <w:szCs w:val="22"/>
        </w:rPr>
        <w:t xml:space="preserve"> s podklady, podle kterých se připravuje realizace stavby</w:t>
      </w:r>
      <w:r w:rsidR="007E58F8">
        <w:rPr>
          <w:rFonts w:ascii="Segoe UI" w:hAnsi="Segoe UI" w:cs="Segoe UI"/>
          <w:sz w:val="22"/>
          <w:szCs w:val="22"/>
        </w:rPr>
        <w:t xml:space="preserve"> a</w:t>
      </w:r>
      <w:r w:rsidR="00501315" w:rsidRPr="00893115">
        <w:rPr>
          <w:rFonts w:ascii="Segoe UI" w:hAnsi="Segoe UI" w:cs="Segoe UI"/>
          <w:sz w:val="22"/>
          <w:szCs w:val="22"/>
        </w:rPr>
        <w:t xml:space="preserve"> realizace</w:t>
      </w:r>
      <w:r w:rsidR="00761297" w:rsidRPr="00893115">
        <w:rPr>
          <w:rFonts w:ascii="Segoe UI" w:hAnsi="Segoe UI" w:cs="Segoe UI"/>
          <w:sz w:val="22"/>
          <w:szCs w:val="22"/>
        </w:rPr>
        <w:t xml:space="preserve"> </w:t>
      </w:r>
      <w:r w:rsidR="0095100E">
        <w:rPr>
          <w:rFonts w:ascii="Segoe UI" w:hAnsi="Segoe UI" w:cs="Segoe UI"/>
          <w:sz w:val="22"/>
          <w:szCs w:val="22"/>
        </w:rPr>
        <w:t>vybavení</w:t>
      </w:r>
      <w:r w:rsidRPr="00893115">
        <w:rPr>
          <w:rFonts w:ascii="Segoe UI" w:hAnsi="Segoe UI" w:cs="Segoe UI"/>
          <w:sz w:val="22"/>
          <w:szCs w:val="22"/>
        </w:rPr>
        <w:t>, veškerými ustanoveními smlouvy o dílo</w:t>
      </w:r>
      <w:r w:rsidR="00F109F4" w:rsidRPr="00893115">
        <w:rPr>
          <w:rFonts w:ascii="Segoe UI" w:hAnsi="Segoe UI" w:cs="Segoe UI"/>
          <w:sz w:val="22"/>
          <w:szCs w:val="22"/>
        </w:rPr>
        <w:t xml:space="preserve"> </w:t>
      </w:r>
      <w:r w:rsidR="00501315" w:rsidRPr="00893115">
        <w:rPr>
          <w:rFonts w:ascii="Segoe UI" w:hAnsi="Segoe UI" w:cs="Segoe UI"/>
          <w:sz w:val="22"/>
          <w:szCs w:val="22"/>
        </w:rPr>
        <w:t>na stavb</w:t>
      </w:r>
      <w:r w:rsidR="00F109F4" w:rsidRPr="00893115">
        <w:rPr>
          <w:rFonts w:ascii="Segoe UI" w:hAnsi="Segoe UI" w:cs="Segoe UI"/>
          <w:sz w:val="22"/>
          <w:szCs w:val="22"/>
        </w:rPr>
        <w:t>u</w:t>
      </w:r>
      <w:r w:rsidR="00501315" w:rsidRPr="00893115">
        <w:rPr>
          <w:rFonts w:ascii="Segoe UI" w:hAnsi="Segoe UI" w:cs="Segoe UI"/>
          <w:sz w:val="22"/>
          <w:szCs w:val="22"/>
        </w:rPr>
        <w:t xml:space="preserve">, </w:t>
      </w:r>
      <w:r w:rsidRPr="00893115">
        <w:rPr>
          <w:rFonts w:ascii="Segoe UI" w:hAnsi="Segoe UI" w:cs="Segoe UI"/>
          <w:sz w:val="22"/>
          <w:szCs w:val="22"/>
        </w:rPr>
        <w:t>obsahem a</w:t>
      </w:r>
      <w:r w:rsidR="00761297" w:rsidRPr="00893115">
        <w:rPr>
          <w:rFonts w:ascii="Segoe UI" w:hAnsi="Segoe UI" w:cs="Segoe UI"/>
          <w:sz w:val="22"/>
          <w:szCs w:val="22"/>
        </w:rPr>
        <w:t> </w:t>
      </w:r>
      <w:r w:rsidRPr="00893115">
        <w:rPr>
          <w:rFonts w:ascii="Segoe UI" w:hAnsi="Segoe UI" w:cs="Segoe UI"/>
          <w:sz w:val="22"/>
          <w:szCs w:val="22"/>
        </w:rPr>
        <w:t xml:space="preserve">závěry veřejnoprávních rozhodnutí (obzvláště </w:t>
      </w:r>
      <w:r w:rsidR="00CB4EF1" w:rsidRPr="00893115">
        <w:rPr>
          <w:rFonts w:ascii="Segoe UI" w:hAnsi="Segoe UI" w:cs="Segoe UI"/>
          <w:sz w:val="22"/>
          <w:szCs w:val="22"/>
        </w:rPr>
        <w:t>stavebních povolení/</w:t>
      </w:r>
      <w:r w:rsidRPr="00893115">
        <w:rPr>
          <w:rFonts w:ascii="Segoe UI" w:hAnsi="Segoe UI" w:cs="Segoe UI"/>
          <w:sz w:val="22"/>
          <w:szCs w:val="22"/>
        </w:rPr>
        <w:t>územního souhlasu) a s</w:t>
      </w:r>
      <w:r w:rsidR="00CB4EF1" w:rsidRPr="00893115">
        <w:rPr>
          <w:rFonts w:ascii="Segoe UI" w:hAnsi="Segoe UI" w:cs="Segoe UI"/>
          <w:sz w:val="22"/>
          <w:szCs w:val="22"/>
        </w:rPr>
        <w:t> </w:t>
      </w:r>
      <w:r w:rsidRPr="00893115">
        <w:rPr>
          <w:rFonts w:ascii="Segoe UI" w:hAnsi="Segoe UI" w:cs="Segoe UI"/>
          <w:sz w:val="22"/>
          <w:szCs w:val="22"/>
        </w:rPr>
        <w:t>doklady</w:t>
      </w:r>
      <w:r w:rsidR="00CB4EF1" w:rsidRPr="00893115">
        <w:rPr>
          <w:rFonts w:ascii="Segoe UI" w:hAnsi="Segoe UI" w:cs="Segoe UI"/>
          <w:sz w:val="22"/>
          <w:szCs w:val="22"/>
        </w:rPr>
        <w:t>,</w:t>
      </w:r>
      <w:r w:rsidR="00FC3F38" w:rsidRPr="00893115">
        <w:rPr>
          <w:rFonts w:ascii="Segoe UI" w:hAnsi="Segoe UI" w:cs="Segoe UI"/>
          <w:sz w:val="22"/>
          <w:szCs w:val="22"/>
        </w:rPr>
        <w:t xml:space="preserve"> na </w:t>
      </w:r>
      <w:r w:rsidRPr="00893115">
        <w:rPr>
          <w:rFonts w:ascii="Segoe UI" w:hAnsi="Segoe UI" w:cs="Segoe UI"/>
          <w:sz w:val="22"/>
          <w:szCs w:val="22"/>
        </w:rPr>
        <w:t>něž tato rozhodnutí odkazují.</w:t>
      </w:r>
    </w:p>
    <w:p w14:paraId="24456CCA" w14:textId="3279B529" w:rsidR="00BE5CD5" w:rsidRDefault="00940F23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lastRenderedPageBreak/>
        <w:t>Provádí kontrolu všech stupňů projektové dokumentace vypracovaných zhotovitelem stavby</w:t>
      </w:r>
      <w:r w:rsidR="00CA28DD" w:rsidRPr="00BE5CD5">
        <w:rPr>
          <w:rFonts w:ascii="Segoe UI" w:hAnsi="Segoe UI" w:cs="Segoe UI"/>
          <w:sz w:val="22"/>
          <w:szCs w:val="22"/>
        </w:rPr>
        <w:t>, a to i těch nezbytných k zahájení realizace stavby</w:t>
      </w:r>
      <w:r w:rsidR="007B3378">
        <w:rPr>
          <w:rFonts w:ascii="Segoe UI" w:hAnsi="Segoe UI" w:cs="Segoe UI"/>
          <w:sz w:val="22"/>
          <w:szCs w:val="22"/>
        </w:rPr>
        <w:t xml:space="preserve"> a poskytuje k nim stanoviska</w:t>
      </w:r>
      <w:r w:rsidRPr="00BE5CD5">
        <w:rPr>
          <w:rFonts w:ascii="Segoe UI" w:hAnsi="Segoe UI" w:cs="Segoe UI"/>
          <w:sz w:val="22"/>
          <w:szCs w:val="22"/>
        </w:rPr>
        <w:t xml:space="preserve">, </w:t>
      </w:r>
    </w:p>
    <w:p w14:paraId="166B4858" w14:textId="77777777" w:rsidR="00BE5CD5" w:rsidRDefault="00B85128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Zajistí p</w:t>
      </w:r>
      <w:r w:rsidR="00041C5B" w:rsidRPr="00BE5CD5">
        <w:rPr>
          <w:rFonts w:ascii="Segoe UI" w:hAnsi="Segoe UI" w:cs="Segoe UI"/>
          <w:sz w:val="22"/>
          <w:szCs w:val="22"/>
        </w:rPr>
        <w:t>ředání staveniště zhotoviteli stavby a </w:t>
      </w:r>
      <w:r w:rsidR="0095412D" w:rsidRPr="00BE5CD5">
        <w:rPr>
          <w:rFonts w:ascii="Segoe UI" w:hAnsi="Segoe UI" w:cs="Segoe UI"/>
          <w:sz w:val="22"/>
          <w:szCs w:val="22"/>
        </w:rPr>
        <w:t>provede</w:t>
      </w:r>
      <w:r w:rsidR="00041C5B" w:rsidRPr="00BE5CD5">
        <w:rPr>
          <w:rFonts w:ascii="Segoe UI" w:hAnsi="Segoe UI" w:cs="Segoe UI"/>
          <w:sz w:val="22"/>
          <w:szCs w:val="22"/>
        </w:rPr>
        <w:t xml:space="preserve"> zápis o</w:t>
      </w:r>
      <w:r w:rsidR="009D7D33" w:rsidRPr="00BE5CD5">
        <w:rPr>
          <w:rFonts w:ascii="Segoe UI" w:hAnsi="Segoe UI" w:cs="Segoe UI"/>
          <w:sz w:val="22"/>
          <w:szCs w:val="22"/>
        </w:rPr>
        <w:t> </w:t>
      </w:r>
      <w:r w:rsidR="00041C5B" w:rsidRPr="00BE5CD5">
        <w:rPr>
          <w:rFonts w:ascii="Segoe UI" w:hAnsi="Segoe UI" w:cs="Segoe UI"/>
          <w:sz w:val="22"/>
          <w:szCs w:val="22"/>
        </w:rPr>
        <w:t xml:space="preserve">předání do stavebního </w:t>
      </w:r>
      <w:r w:rsidR="009D7D33" w:rsidRPr="00BE5CD5">
        <w:rPr>
          <w:rFonts w:ascii="Segoe UI" w:hAnsi="Segoe UI" w:cs="Segoe UI"/>
          <w:sz w:val="22"/>
          <w:szCs w:val="22"/>
        </w:rPr>
        <w:t>deníku.</w:t>
      </w:r>
    </w:p>
    <w:p w14:paraId="2CC30BF8" w14:textId="77777777" w:rsidR="00BE5CD5" w:rsidRDefault="00CE3062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Zajistí p</w:t>
      </w:r>
      <w:r w:rsidR="00041C5B" w:rsidRPr="00BE5CD5">
        <w:rPr>
          <w:rFonts w:ascii="Segoe UI" w:hAnsi="Segoe UI" w:cs="Segoe UI"/>
          <w:sz w:val="22"/>
          <w:szCs w:val="22"/>
        </w:rPr>
        <w:t>rotokolární předání základních vytyčovacích prvků stavby zhotoviteli</w:t>
      </w:r>
      <w:r w:rsidR="00FC3F38" w:rsidRPr="00BE5CD5">
        <w:rPr>
          <w:rFonts w:ascii="Segoe UI" w:hAnsi="Segoe UI" w:cs="Segoe UI"/>
          <w:sz w:val="22"/>
          <w:szCs w:val="22"/>
        </w:rPr>
        <w:t xml:space="preserve"> stavby</w:t>
      </w:r>
      <w:r w:rsidR="00041C5B" w:rsidRPr="00BE5CD5">
        <w:rPr>
          <w:rFonts w:ascii="Segoe UI" w:hAnsi="Segoe UI" w:cs="Segoe UI"/>
          <w:sz w:val="22"/>
          <w:szCs w:val="22"/>
        </w:rPr>
        <w:t>.</w:t>
      </w:r>
    </w:p>
    <w:p w14:paraId="51AF052E" w14:textId="77777777" w:rsidR="00BE5CD5" w:rsidRDefault="00341A87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Organizuje jednání, která mají za cíl získat potřebná povolení a souhlasy před zahájením stavebních prací a provádí jejich kontrolu</w:t>
      </w:r>
      <w:r w:rsidR="0095100E" w:rsidRPr="00BE5CD5">
        <w:rPr>
          <w:rFonts w:ascii="Segoe UI" w:hAnsi="Segoe UI" w:cs="Segoe UI"/>
          <w:sz w:val="22"/>
          <w:szCs w:val="22"/>
        </w:rPr>
        <w:t xml:space="preserve"> (jsou-li taková)</w:t>
      </w:r>
      <w:r w:rsidRPr="00BE5CD5">
        <w:rPr>
          <w:rFonts w:ascii="Segoe UI" w:hAnsi="Segoe UI" w:cs="Segoe UI"/>
          <w:sz w:val="22"/>
          <w:szCs w:val="22"/>
        </w:rPr>
        <w:t>.</w:t>
      </w:r>
    </w:p>
    <w:p w14:paraId="4266989E" w14:textId="341A27B8" w:rsidR="00BE5CD5" w:rsidRDefault="00CF3C53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Provádí k</w:t>
      </w:r>
      <w:r w:rsidR="00276664" w:rsidRPr="00BE5CD5">
        <w:rPr>
          <w:rFonts w:ascii="Segoe UI" w:hAnsi="Segoe UI" w:cs="Segoe UI"/>
          <w:sz w:val="22"/>
          <w:szCs w:val="22"/>
        </w:rPr>
        <w:t>ontrol</w:t>
      </w:r>
      <w:r w:rsidRPr="00BE5CD5">
        <w:rPr>
          <w:rFonts w:ascii="Segoe UI" w:hAnsi="Segoe UI" w:cs="Segoe UI"/>
          <w:sz w:val="22"/>
          <w:szCs w:val="22"/>
        </w:rPr>
        <w:t>u</w:t>
      </w:r>
      <w:r w:rsidR="00276664" w:rsidRPr="00BE5CD5">
        <w:rPr>
          <w:rFonts w:ascii="Segoe UI" w:hAnsi="Segoe UI" w:cs="Segoe UI"/>
          <w:sz w:val="22"/>
          <w:szCs w:val="22"/>
        </w:rPr>
        <w:t xml:space="preserve"> staveniště</w:t>
      </w:r>
      <w:r w:rsidR="00501315" w:rsidRPr="00BE5CD5">
        <w:rPr>
          <w:rFonts w:ascii="Segoe UI" w:hAnsi="Segoe UI" w:cs="Segoe UI"/>
          <w:sz w:val="22"/>
          <w:szCs w:val="22"/>
        </w:rPr>
        <w:t>,</w:t>
      </w:r>
      <w:r w:rsidR="00276664" w:rsidRPr="00BE5CD5">
        <w:rPr>
          <w:rFonts w:ascii="Segoe UI" w:hAnsi="Segoe UI" w:cs="Segoe UI"/>
          <w:sz w:val="22"/>
          <w:szCs w:val="22"/>
        </w:rPr>
        <w:t xml:space="preserve"> stavby</w:t>
      </w:r>
      <w:r w:rsidR="00501315" w:rsidRPr="00BE5CD5">
        <w:rPr>
          <w:rFonts w:ascii="Segoe UI" w:hAnsi="Segoe UI" w:cs="Segoe UI"/>
          <w:sz w:val="22"/>
          <w:szCs w:val="22"/>
        </w:rPr>
        <w:t xml:space="preserve"> a </w:t>
      </w:r>
      <w:r w:rsidR="00303BEE" w:rsidRPr="00BE5CD5">
        <w:rPr>
          <w:rFonts w:ascii="Segoe UI" w:hAnsi="Segoe UI" w:cs="Segoe UI"/>
          <w:sz w:val="22"/>
          <w:szCs w:val="22"/>
        </w:rPr>
        <w:t xml:space="preserve">dodávky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276664" w:rsidRPr="00BE5CD5">
        <w:rPr>
          <w:rFonts w:ascii="Segoe UI" w:hAnsi="Segoe UI" w:cs="Segoe UI"/>
          <w:sz w:val="22"/>
          <w:szCs w:val="22"/>
        </w:rPr>
        <w:t xml:space="preserve">, </w:t>
      </w:r>
      <w:r w:rsidR="00FE636F" w:rsidRPr="00BE5CD5">
        <w:rPr>
          <w:rFonts w:ascii="Segoe UI" w:hAnsi="Segoe UI" w:cs="Segoe UI"/>
          <w:sz w:val="22"/>
          <w:szCs w:val="22"/>
        </w:rPr>
        <w:t>tj.</w:t>
      </w:r>
      <w:r w:rsidR="006E04EA" w:rsidRPr="00BE5CD5">
        <w:rPr>
          <w:rFonts w:ascii="Segoe UI" w:hAnsi="Segoe UI" w:cs="Segoe UI"/>
          <w:sz w:val="22"/>
          <w:szCs w:val="22"/>
        </w:rPr>
        <w:t xml:space="preserve"> stálá</w:t>
      </w:r>
      <w:r w:rsidR="00FE636F" w:rsidRPr="00BE5CD5">
        <w:rPr>
          <w:rFonts w:ascii="Segoe UI" w:hAnsi="Segoe UI" w:cs="Segoe UI"/>
          <w:sz w:val="22"/>
          <w:szCs w:val="22"/>
        </w:rPr>
        <w:t xml:space="preserve"> </w:t>
      </w:r>
      <w:r w:rsidR="00276664" w:rsidRPr="00BE5CD5">
        <w:rPr>
          <w:rFonts w:ascii="Segoe UI" w:hAnsi="Segoe UI" w:cs="Segoe UI"/>
          <w:sz w:val="22"/>
          <w:szCs w:val="22"/>
        </w:rPr>
        <w:t xml:space="preserve">přítomnost odpovědných osob </w:t>
      </w:r>
      <w:r w:rsidR="00E512D7" w:rsidRPr="00BE5CD5">
        <w:rPr>
          <w:rFonts w:ascii="Segoe UI" w:hAnsi="Segoe UI" w:cs="Segoe UI"/>
          <w:sz w:val="22"/>
          <w:szCs w:val="22"/>
        </w:rPr>
        <w:t>příkazníka</w:t>
      </w:r>
      <w:r w:rsidR="00276664" w:rsidRPr="00BE5CD5">
        <w:rPr>
          <w:rFonts w:ascii="Segoe UI" w:hAnsi="Segoe UI" w:cs="Segoe UI"/>
          <w:sz w:val="22"/>
          <w:szCs w:val="22"/>
        </w:rPr>
        <w:t xml:space="preserve"> v místě realizace stavby v rozsahu </w:t>
      </w:r>
      <w:r w:rsidR="00D04E07" w:rsidRPr="007B3378">
        <w:rPr>
          <w:rFonts w:ascii="Segoe UI" w:hAnsi="Segoe UI" w:cs="Segoe UI"/>
          <w:bCs/>
          <w:sz w:val="22"/>
          <w:szCs w:val="22"/>
        </w:rPr>
        <w:t>výkon</w:t>
      </w:r>
      <w:r w:rsidR="00C37317" w:rsidRPr="007B3378">
        <w:rPr>
          <w:rFonts w:ascii="Segoe UI" w:hAnsi="Segoe UI" w:cs="Segoe UI"/>
          <w:bCs/>
          <w:sz w:val="22"/>
          <w:szCs w:val="22"/>
        </w:rPr>
        <w:t>u</w:t>
      </w:r>
      <w:r w:rsidR="00D04E07" w:rsidRPr="007B3378">
        <w:rPr>
          <w:rFonts w:ascii="Segoe UI" w:hAnsi="Segoe UI" w:cs="Segoe UI"/>
          <w:bCs/>
          <w:sz w:val="22"/>
          <w:szCs w:val="22"/>
        </w:rPr>
        <w:t xml:space="preserve"> trvalého</w:t>
      </w:r>
      <w:r w:rsidR="00C37317" w:rsidRPr="007B3378">
        <w:rPr>
          <w:rFonts w:ascii="Segoe UI" w:hAnsi="Segoe UI" w:cs="Segoe UI"/>
          <w:bCs/>
          <w:sz w:val="22"/>
          <w:szCs w:val="22"/>
        </w:rPr>
        <w:t xml:space="preserve"> (stálého)</w:t>
      </w:r>
      <w:r w:rsidR="00D04E07" w:rsidRPr="007B3378">
        <w:rPr>
          <w:rFonts w:ascii="Segoe UI" w:hAnsi="Segoe UI" w:cs="Segoe UI"/>
          <w:bCs/>
          <w:sz w:val="22"/>
          <w:szCs w:val="22"/>
        </w:rPr>
        <w:t xml:space="preserve"> technického dozoru</w:t>
      </w:r>
      <w:r w:rsidR="00C37317" w:rsidRPr="007B3378">
        <w:rPr>
          <w:rFonts w:ascii="Segoe UI" w:hAnsi="Segoe UI" w:cs="Segoe UI"/>
          <w:bCs/>
          <w:sz w:val="22"/>
          <w:szCs w:val="22"/>
        </w:rPr>
        <w:t xml:space="preserve"> stavebníka</w:t>
      </w:r>
      <w:r w:rsidR="00D04E07" w:rsidRPr="007B3378">
        <w:rPr>
          <w:rFonts w:ascii="Segoe UI" w:hAnsi="Segoe UI" w:cs="Segoe UI"/>
          <w:bCs/>
          <w:sz w:val="22"/>
          <w:szCs w:val="22"/>
        </w:rPr>
        <w:t xml:space="preserve"> </w:t>
      </w:r>
      <w:r w:rsidR="006E3615" w:rsidRPr="00BE5CD5">
        <w:rPr>
          <w:rFonts w:ascii="Segoe UI" w:hAnsi="Segoe UI" w:cs="Segoe UI"/>
          <w:sz w:val="22"/>
          <w:szCs w:val="22"/>
        </w:rPr>
        <w:t>(po</w:t>
      </w:r>
      <w:r w:rsidR="00686750" w:rsidRPr="00BE5CD5">
        <w:rPr>
          <w:rFonts w:ascii="Segoe UI" w:hAnsi="Segoe UI" w:cs="Segoe UI"/>
          <w:sz w:val="22"/>
          <w:szCs w:val="22"/>
        </w:rPr>
        <w:t> </w:t>
      </w:r>
      <w:r w:rsidR="006E3615" w:rsidRPr="00BE5CD5">
        <w:rPr>
          <w:rFonts w:ascii="Segoe UI" w:hAnsi="Segoe UI" w:cs="Segoe UI"/>
          <w:sz w:val="22"/>
          <w:szCs w:val="22"/>
        </w:rPr>
        <w:t>dobu případného pozastavení stavby</w:t>
      </w:r>
      <w:r w:rsidR="00501315" w:rsidRPr="00BE5CD5">
        <w:rPr>
          <w:rFonts w:ascii="Segoe UI" w:hAnsi="Segoe UI" w:cs="Segoe UI"/>
          <w:sz w:val="22"/>
          <w:szCs w:val="22"/>
        </w:rPr>
        <w:t xml:space="preserve"> nebo realizace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0C6394" w:rsidRPr="00BE5CD5">
        <w:rPr>
          <w:rFonts w:ascii="Segoe UI" w:hAnsi="Segoe UI" w:cs="Segoe UI"/>
          <w:sz w:val="22"/>
          <w:szCs w:val="22"/>
        </w:rPr>
        <w:t xml:space="preserve"> </w:t>
      </w:r>
      <w:r w:rsidR="006E3615" w:rsidRPr="00BE5CD5">
        <w:rPr>
          <w:rFonts w:ascii="Segoe UI" w:hAnsi="Segoe UI" w:cs="Segoe UI"/>
          <w:sz w:val="22"/>
          <w:szCs w:val="22"/>
        </w:rPr>
        <w:t xml:space="preserve">v nezbytném rozsahu, minimálně však 1x týdně, a to vždy min. </w:t>
      </w:r>
      <w:r w:rsidR="00D04E07" w:rsidRPr="00BE5CD5">
        <w:rPr>
          <w:rFonts w:ascii="Segoe UI" w:hAnsi="Segoe UI" w:cs="Segoe UI"/>
          <w:sz w:val="22"/>
          <w:szCs w:val="22"/>
        </w:rPr>
        <w:t>1</w:t>
      </w:r>
      <w:r w:rsidR="00FA74D6" w:rsidRPr="00BE5CD5">
        <w:rPr>
          <w:rFonts w:ascii="Segoe UI" w:hAnsi="Segoe UI" w:cs="Segoe UI"/>
          <w:sz w:val="22"/>
          <w:szCs w:val="22"/>
        </w:rPr>
        <w:t xml:space="preserve"> </w:t>
      </w:r>
      <w:r w:rsidR="006E3615" w:rsidRPr="00BE5CD5">
        <w:rPr>
          <w:rFonts w:ascii="Segoe UI" w:hAnsi="Segoe UI" w:cs="Segoe UI"/>
          <w:sz w:val="22"/>
          <w:szCs w:val="22"/>
        </w:rPr>
        <w:t>hodin</w:t>
      </w:r>
      <w:r w:rsidR="0095412D" w:rsidRPr="00BE5CD5">
        <w:rPr>
          <w:rFonts w:ascii="Segoe UI" w:hAnsi="Segoe UI" w:cs="Segoe UI"/>
          <w:sz w:val="22"/>
          <w:szCs w:val="22"/>
        </w:rPr>
        <w:t>u</w:t>
      </w:r>
      <w:r w:rsidR="006E3615" w:rsidRPr="00BE5CD5">
        <w:rPr>
          <w:rFonts w:ascii="Segoe UI" w:hAnsi="Segoe UI" w:cs="Segoe UI"/>
          <w:sz w:val="22"/>
          <w:szCs w:val="22"/>
        </w:rPr>
        <w:t>)</w:t>
      </w:r>
      <w:r w:rsidR="00276664" w:rsidRPr="00BE5CD5">
        <w:rPr>
          <w:rFonts w:ascii="Segoe UI" w:hAnsi="Segoe UI" w:cs="Segoe UI"/>
          <w:sz w:val="22"/>
          <w:szCs w:val="22"/>
        </w:rPr>
        <w:t xml:space="preserve">. </w:t>
      </w:r>
      <w:r w:rsidR="00E512D7" w:rsidRPr="00BE5CD5">
        <w:rPr>
          <w:rFonts w:ascii="Segoe UI" w:hAnsi="Segoe UI" w:cs="Segoe UI"/>
          <w:sz w:val="22"/>
          <w:szCs w:val="22"/>
        </w:rPr>
        <w:t>Příkazník</w:t>
      </w:r>
      <w:r w:rsidR="00053F15" w:rsidRPr="00BE5CD5">
        <w:rPr>
          <w:rFonts w:ascii="Segoe UI" w:hAnsi="Segoe UI" w:cs="Segoe UI"/>
          <w:sz w:val="22"/>
          <w:szCs w:val="22"/>
        </w:rPr>
        <w:t xml:space="preserve"> zaznamenává svou kontrolní činnost do deníku kontrolních činností (dále jen „</w:t>
      </w:r>
      <w:r w:rsidR="00053F15" w:rsidRPr="00BE5CD5">
        <w:rPr>
          <w:rFonts w:ascii="Segoe UI" w:hAnsi="Segoe UI" w:cs="Segoe UI"/>
          <w:b/>
          <w:bCs/>
          <w:sz w:val="22"/>
          <w:szCs w:val="22"/>
        </w:rPr>
        <w:t>deník kontrol</w:t>
      </w:r>
      <w:r w:rsidR="00053F15" w:rsidRPr="00BE5CD5">
        <w:rPr>
          <w:rFonts w:ascii="Segoe UI" w:hAnsi="Segoe UI" w:cs="Segoe UI"/>
          <w:sz w:val="22"/>
          <w:szCs w:val="22"/>
        </w:rPr>
        <w:t>“).</w:t>
      </w:r>
    </w:p>
    <w:p w14:paraId="74F9B63E" w14:textId="135316D5" w:rsidR="00BE5CD5" w:rsidRDefault="00CF3C53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Provádí kontrolu</w:t>
      </w:r>
      <w:r w:rsidR="00FE636F" w:rsidRPr="00BE5CD5">
        <w:rPr>
          <w:rFonts w:ascii="Segoe UI" w:hAnsi="Segoe UI" w:cs="Segoe UI"/>
          <w:sz w:val="22"/>
          <w:szCs w:val="22"/>
        </w:rPr>
        <w:t xml:space="preserve"> staveniště, stavby a </w:t>
      </w:r>
      <w:r w:rsidR="00303BEE" w:rsidRPr="00BE5CD5">
        <w:rPr>
          <w:rFonts w:ascii="Segoe UI" w:hAnsi="Segoe UI" w:cs="Segoe UI"/>
          <w:sz w:val="22"/>
          <w:szCs w:val="22"/>
        </w:rPr>
        <w:t xml:space="preserve">dodávky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FE636F" w:rsidRPr="00BE5CD5">
        <w:rPr>
          <w:rFonts w:ascii="Segoe UI" w:hAnsi="Segoe UI" w:cs="Segoe UI"/>
          <w:sz w:val="22"/>
          <w:szCs w:val="22"/>
        </w:rPr>
        <w:t xml:space="preserve"> příslušným</w:t>
      </w:r>
      <w:r w:rsidRPr="00BE5CD5">
        <w:rPr>
          <w:rFonts w:ascii="Segoe UI" w:hAnsi="Segoe UI" w:cs="Segoe UI"/>
          <w:sz w:val="22"/>
          <w:szCs w:val="22"/>
        </w:rPr>
        <w:t>i osobami provádějící</w:t>
      </w:r>
      <w:r w:rsidR="007B3378">
        <w:rPr>
          <w:rFonts w:ascii="Segoe UI" w:hAnsi="Segoe UI" w:cs="Segoe UI"/>
          <w:sz w:val="22"/>
          <w:szCs w:val="22"/>
        </w:rPr>
        <w:t>mi</w:t>
      </w:r>
      <w:r w:rsidRPr="00BE5CD5">
        <w:rPr>
          <w:rFonts w:ascii="Segoe UI" w:hAnsi="Segoe UI" w:cs="Segoe UI"/>
          <w:sz w:val="22"/>
          <w:szCs w:val="22"/>
        </w:rPr>
        <w:t xml:space="preserve"> kontrolu jedn</w:t>
      </w:r>
      <w:r w:rsidR="00C53D45" w:rsidRPr="00BE5CD5">
        <w:rPr>
          <w:rFonts w:ascii="Segoe UI" w:hAnsi="Segoe UI" w:cs="Segoe UI"/>
          <w:sz w:val="22"/>
          <w:szCs w:val="22"/>
        </w:rPr>
        <w:t>otlivých</w:t>
      </w:r>
      <w:r w:rsidRPr="00BE5CD5">
        <w:rPr>
          <w:rFonts w:ascii="Segoe UI" w:hAnsi="Segoe UI" w:cs="Segoe UI"/>
          <w:sz w:val="22"/>
          <w:szCs w:val="22"/>
        </w:rPr>
        <w:t xml:space="preserve"> profesí</w:t>
      </w:r>
      <w:r w:rsidR="00FE636F" w:rsidRPr="00BE5CD5">
        <w:rPr>
          <w:rFonts w:ascii="Segoe UI" w:hAnsi="Segoe UI" w:cs="Segoe UI"/>
          <w:sz w:val="22"/>
          <w:szCs w:val="22"/>
        </w:rPr>
        <w:t xml:space="preserve"> v</w:t>
      </w:r>
      <w:r w:rsidR="00C53D45" w:rsidRPr="00BE5CD5">
        <w:rPr>
          <w:rFonts w:ascii="Segoe UI" w:hAnsi="Segoe UI" w:cs="Segoe UI"/>
          <w:sz w:val="22"/>
          <w:szCs w:val="22"/>
        </w:rPr>
        <w:t> době,</w:t>
      </w:r>
      <w:r w:rsidR="00FE636F" w:rsidRPr="00BE5CD5">
        <w:rPr>
          <w:rFonts w:ascii="Segoe UI" w:hAnsi="Segoe UI" w:cs="Segoe UI"/>
          <w:sz w:val="22"/>
          <w:szCs w:val="22"/>
        </w:rPr>
        <w:t xml:space="preserve"> kdy bude příslušná profese zhotovitelem realizována. </w:t>
      </w:r>
      <w:r w:rsidR="006E04EA" w:rsidRPr="00BE5CD5">
        <w:rPr>
          <w:rFonts w:ascii="Segoe UI" w:hAnsi="Segoe UI" w:cs="Segoe UI"/>
          <w:sz w:val="22"/>
          <w:szCs w:val="22"/>
        </w:rPr>
        <w:t>Příkazník je povinen o všech pracích a činnostech prováděných v souvislosti se stavbou vést deník</w:t>
      </w:r>
      <w:r w:rsidR="00B85128" w:rsidRPr="00BE5CD5">
        <w:rPr>
          <w:rFonts w:ascii="Segoe UI" w:hAnsi="Segoe UI" w:cs="Segoe UI"/>
          <w:sz w:val="22"/>
          <w:szCs w:val="22"/>
        </w:rPr>
        <w:t xml:space="preserve"> kontrol</w:t>
      </w:r>
      <w:r w:rsidR="006E04EA" w:rsidRPr="00BE5CD5">
        <w:rPr>
          <w:rFonts w:ascii="Segoe UI" w:hAnsi="Segoe UI" w:cs="Segoe UI"/>
          <w:sz w:val="22"/>
          <w:szCs w:val="22"/>
        </w:rPr>
        <w:t xml:space="preserve">. </w:t>
      </w:r>
      <w:r w:rsidR="00871BAB" w:rsidRPr="00BE5CD5">
        <w:rPr>
          <w:rFonts w:ascii="Segoe UI" w:hAnsi="Segoe UI" w:cs="Segoe UI"/>
          <w:sz w:val="22"/>
          <w:szCs w:val="22"/>
        </w:rPr>
        <w:t xml:space="preserve">Příkazník je povinen vždy zaznamenat do deníku kontrol zejména svou přítomnost na staveništi, včetně informace o provedených úkonech, kontrolách či jednáních. </w:t>
      </w:r>
      <w:r w:rsidR="006E04EA" w:rsidRPr="00BE5CD5">
        <w:rPr>
          <w:rFonts w:ascii="Segoe UI" w:hAnsi="Segoe UI" w:cs="Segoe UI"/>
          <w:sz w:val="22"/>
          <w:szCs w:val="22"/>
        </w:rPr>
        <w:t>Deník kontrol musí být přístupný na staveništi kdykoliv v průběhu práce.</w:t>
      </w:r>
      <w:r w:rsidR="00B85128" w:rsidRPr="00BE5CD5">
        <w:rPr>
          <w:rFonts w:ascii="Segoe UI" w:hAnsi="Segoe UI" w:cs="Segoe UI"/>
          <w:sz w:val="22"/>
          <w:szCs w:val="22"/>
        </w:rPr>
        <w:t xml:space="preserve"> Režim deníku kontrol je uveden v čl. </w:t>
      </w:r>
      <w:r w:rsidR="00B61210">
        <w:rPr>
          <w:rFonts w:ascii="Segoe UI" w:hAnsi="Segoe UI" w:cs="Segoe UI"/>
          <w:sz w:val="22"/>
          <w:szCs w:val="22"/>
        </w:rPr>
        <w:fldChar w:fldCharType="begin"/>
      </w:r>
      <w:r w:rsidR="00B61210">
        <w:rPr>
          <w:rFonts w:ascii="Segoe UI" w:hAnsi="Segoe UI" w:cs="Segoe UI"/>
          <w:sz w:val="22"/>
          <w:szCs w:val="22"/>
        </w:rPr>
        <w:instrText xml:space="preserve"> REF _Ref202785140 \n \h </w:instrText>
      </w:r>
      <w:r w:rsidR="00B61210">
        <w:rPr>
          <w:rFonts w:ascii="Segoe UI" w:hAnsi="Segoe UI" w:cs="Segoe UI"/>
          <w:sz w:val="22"/>
          <w:szCs w:val="22"/>
        </w:rPr>
      </w:r>
      <w:r w:rsidR="00B6121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VII</w:t>
      </w:r>
      <w:r w:rsidR="00B61210">
        <w:rPr>
          <w:rFonts w:ascii="Segoe UI" w:hAnsi="Segoe UI" w:cs="Segoe UI"/>
          <w:sz w:val="22"/>
          <w:szCs w:val="22"/>
        </w:rPr>
        <w:fldChar w:fldCharType="end"/>
      </w:r>
      <w:r w:rsidR="00C53D45" w:rsidRPr="00BE5CD5">
        <w:rPr>
          <w:rFonts w:ascii="Segoe UI" w:hAnsi="Segoe UI" w:cs="Segoe UI"/>
          <w:sz w:val="22"/>
          <w:szCs w:val="22"/>
        </w:rPr>
        <w:t xml:space="preserve"> této smlouvy</w:t>
      </w:r>
      <w:r w:rsidR="00D404D7" w:rsidRPr="00BE5CD5">
        <w:rPr>
          <w:rFonts w:ascii="Segoe UI" w:hAnsi="Segoe UI" w:cs="Segoe UI"/>
          <w:sz w:val="22"/>
          <w:szCs w:val="22"/>
        </w:rPr>
        <w:t>.</w:t>
      </w:r>
      <w:r w:rsidR="00BE5CD5">
        <w:rPr>
          <w:rFonts w:ascii="Segoe UI" w:hAnsi="Segoe UI" w:cs="Segoe UI"/>
          <w:sz w:val="22"/>
          <w:szCs w:val="22"/>
        </w:rPr>
        <w:t xml:space="preserve"> </w:t>
      </w:r>
      <w:r w:rsidR="00C37317" w:rsidRPr="00BE5CD5">
        <w:rPr>
          <w:rFonts w:ascii="Segoe UI" w:hAnsi="Segoe UI" w:cs="Segoe UI"/>
          <w:sz w:val="22"/>
          <w:szCs w:val="22"/>
        </w:rPr>
        <w:t xml:space="preserve">Zázemí pro výkon </w:t>
      </w:r>
      <w:r w:rsidR="00BE5CD5">
        <w:rPr>
          <w:rFonts w:ascii="Segoe UI" w:hAnsi="Segoe UI" w:cs="Segoe UI"/>
          <w:sz w:val="22"/>
          <w:szCs w:val="22"/>
        </w:rPr>
        <w:t>činností správce stavby</w:t>
      </w:r>
      <w:r w:rsidR="00C37317" w:rsidRPr="00BE5CD5">
        <w:rPr>
          <w:rFonts w:ascii="Segoe UI" w:hAnsi="Segoe UI" w:cs="Segoe UI"/>
          <w:sz w:val="22"/>
          <w:szCs w:val="22"/>
        </w:rPr>
        <w:t xml:space="preserve"> bude zajištěn</w:t>
      </w:r>
      <w:r w:rsidR="00761297" w:rsidRPr="00BE5CD5">
        <w:rPr>
          <w:rFonts w:ascii="Segoe UI" w:hAnsi="Segoe UI" w:cs="Segoe UI"/>
          <w:sz w:val="22"/>
          <w:szCs w:val="22"/>
        </w:rPr>
        <w:t>o</w:t>
      </w:r>
      <w:r w:rsidR="00C37317" w:rsidRPr="00BE5CD5">
        <w:rPr>
          <w:rFonts w:ascii="Segoe UI" w:hAnsi="Segoe UI" w:cs="Segoe UI"/>
          <w:sz w:val="22"/>
          <w:szCs w:val="22"/>
        </w:rPr>
        <w:t xml:space="preserve"> v rámci zařízení staveniště na náklady příka</w:t>
      </w:r>
      <w:r w:rsidR="000F2B0D" w:rsidRPr="00BE5CD5">
        <w:rPr>
          <w:rFonts w:ascii="Segoe UI" w:hAnsi="Segoe UI" w:cs="Segoe UI"/>
          <w:sz w:val="22"/>
          <w:szCs w:val="22"/>
        </w:rPr>
        <w:t>zce</w:t>
      </w:r>
      <w:r w:rsidR="00C37317" w:rsidRPr="00BE5CD5">
        <w:rPr>
          <w:rFonts w:ascii="Segoe UI" w:hAnsi="Segoe UI" w:cs="Segoe UI"/>
          <w:sz w:val="22"/>
          <w:szCs w:val="22"/>
        </w:rPr>
        <w:t>.</w:t>
      </w:r>
    </w:p>
    <w:p w14:paraId="2AD1685A" w14:textId="1D31D986" w:rsidR="00BE5CD5" w:rsidRDefault="00041C5B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Účast</w:t>
      </w:r>
      <w:r w:rsidR="00871BAB" w:rsidRPr="00BE5CD5">
        <w:rPr>
          <w:rFonts w:ascii="Segoe UI" w:hAnsi="Segoe UI" w:cs="Segoe UI"/>
          <w:sz w:val="22"/>
          <w:szCs w:val="22"/>
        </w:rPr>
        <w:t>ní se</w:t>
      </w:r>
      <w:r w:rsidRPr="00BE5CD5">
        <w:rPr>
          <w:rFonts w:ascii="Segoe UI" w:hAnsi="Segoe UI" w:cs="Segoe UI"/>
          <w:sz w:val="22"/>
          <w:szCs w:val="22"/>
        </w:rPr>
        <w:t xml:space="preserve"> kontrolní</w:t>
      </w:r>
      <w:r w:rsidR="00871BAB" w:rsidRPr="00BE5CD5">
        <w:rPr>
          <w:rFonts w:ascii="Segoe UI" w:hAnsi="Segoe UI" w:cs="Segoe UI"/>
          <w:sz w:val="22"/>
          <w:szCs w:val="22"/>
        </w:rPr>
        <w:t>ho</w:t>
      </w:r>
      <w:r w:rsidRPr="00BE5CD5">
        <w:rPr>
          <w:rFonts w:ascii="Segoe UI" w:hAnsi="Segoe UI" w:cs="Segoe UI"/>
          <w:sz w:val="22"/>
          <w:szCs w:val="22"/>
        </w:rPr>
        <w:t xml:space="preserve"> zaměření terénu zhotovitelem </w:t>
      </w:r>
      <w:r w:rsidR="00501315" w:rsidRPr="00BE5CD5">
        <w:rPr>
          <w:rFonts w:ascii="Segoe UI" w:hAnsi="Segoe UI" w:cs="Segoe UI"/>
          <w:sz w:val="22"/>
          <w:szCs w:val="22"/>
        </w:rPr>
        <w:t xml:space="preserve">stavby či </w:t>
      </w:r>
      <w:r w:rsidR="005A5F4B" w:rsidRPr="00BE5CD5">
        <w:rPr>
          <w:rFonts w:ascii="Segoe UI" w:hAnsi="Segoe UI" w:cs="Segoe UI"/>
          <w:sz w:val="22"/>
          <w:szCs w:val="22"/>
        </w:rPr>
        <w:t xml:space="preserve">kontrolního zaměření </w:t>
      </w:r>
      <w:r w:rsidR="00501315" w:rsidRPr="00BE5CD5">
        <w:rPr>
          <w:rFonts w:ascii="Segoe UI" w:hAnsi="Segoe UI" w:cs="Segoe UI"/>
          <w:sz w:val="22"/>
          <w:szCs w:val="22"/>
        </w:rPr>
        <w:t xml:space="preserve">dodavatelem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0C6394" w:rsidRPr="00BE5CD5">
        <w:rPr>
          <w:rFonts w:ascii="Segoe UI" w:hAnsi="Segoe UI" w:cs="Segoe UI"/>
          <w:sz w:val="22"/>
          <w:szCs w:val="22"/>
        </w:rPr>
        <w:t xml:space="preserve"> </w:t>
      </w:r>
      <w:r w:rsidRPr="00BE5CD5">
        <w:rPr>
          <w:rFonts w:ascii="Segoe UI" w:hAnsi="Segoe UI" w:cs="Segoe UI"/>
          <w:sz w:val="22"/>
          <w:szCs w:val="22"/>
        </w:rPr>
        <w:t>před zahájením prací.</w:t>
      </w:r>
    </w:p>
    <w:p w14:paraId="3E9D1A0A" w14:textId="77777777" w:rsidR="00BE5CD5" w:rsidRDefault="007F3CE3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Provádí k</w:t>
      </w:r>
      <w:r w:rsidR="00D57B5F" w:rsidRPr="00BE5CD5">
        <w:rPr>
          <w:rFonts w:ascii="Segoe UI" w:hAnsi="Segoe UI" w:cs="Segoe UI"/>
          <w:sz w:val="22"/>
          <w:szCs w:val="22"/>
        </w:rPr>
        <w:t>ontrol</w:t>
      </w:r>
      <w:r w:rsidRPr="00BE5CD5">
        <w:rPr>
          <w:rFonts w:ascii="Segoe UI" w:hAnsi="Segoe UI" w:cs="Segoe UI"/>
          <w:sz w:val="22"/>
          <w:szCs w:val="22"/>
        </w:rPr>
        <w:t>u</w:t>
      </w:r>
      <w:r w:rsidR="00D57B5F" w:rsidRPr="00BE5CD5">
        <w:rPr>
          <w:rFonts w:ascii="Segoe UI" w:hAnsi="Segoe UI" w:cs="Segoe UI"/>
          <w:sz w:val="22"/>
          <w:szCs w:val="22"/>
        </w:rPr>
        <w:t xml:space="preserve"> směrového a výškového umístění stavby</w:t>
      </w:r>
      <w:r w:rsidR="00D04E07" w:rsidRPr="00BE5CD5">
        <w:rPr>
          <w:rFonts w:ascii="Segoe UI" w:hAnsi="Segoe UI" w:cs="Segoe UI"/>
          <w:sz w:val="22"/>
          <w:szCs w:val="22"/>
        </w:rPr>
        <w:t>.</w:t>
      </w:r>
    </w:p>
    <w:p w14:paraId="2BFCC734" w14:textId="77777777" w:rsidR="00BE5CD5" w:rsidRDefault="005A5F4B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</w:t>
      </w:r>
      <w:r w:rsidR="00041C5B" w:rsidRPr="00BE5CD5">
        <w:rPr>
          <w:rFonts w:ascii="Segoe UI" w:hAnsi="Segoe UI" w:cs="Segoe UI"/>
          <w:sz w:val="22"/>
          <w:szCs w:val="22"/>
        </w:rPr>
        <w:t>lní povinnost</w:t>
      </w:r>
      <w:r w:rsidR="005C3E52" w:rsidRPr="00BE5CD5">
        <w:rPr>
          <w:rFonts w:ascii="Segoe UI" w:hAnsi="Segoe UI" w:cs="Segoe UI"/>
          <w:sz w:val="22"/>
          <w:szCs w:val="22"/>
        </w:rPr>
        <w:t>i</w:t>
      </w:r>
      <w:r w:rsidR="00041C5B" w:rsidRPr="00BE5CD5">
        <w:rPr>
          <w:rFonts w:ascii="Segoe UI" w:hAnsi="Segoe UI" w:cs="Segoe UI"/>
          <w:sz w:val="22"/>
          <w:szCs w:val="22"/>
        </w:rPr>
        <w:t xml:space="preserve"> stavebníka dle</w:t>
      </w:r>
      <w:r w:rsidR="00686750" w:rsidRPr="00BE5CD5">
        <w:rPr>
          <w:rFonts w:ascii="Segoe UI" w:hAnsi="Segoe UI" w:cs="Segoe UI"/>
          <w:sz w:val="22"/>
          <w:szCs w:val="22"/>
        </w:rPr>
        <w:t xml:space="preserve"> stavebního </w:t>
      </w:r>
      <w:r w:rsidR="00041C5B" w:rsidRPr="00BE5CD5">
        <w:rPr>
          <w:rFonts w:ascii="Segoe UI" w:hAnsi="Segoe UI" w:cs="Segoe UI"/>
          <w:sz w:val="22"/>
          <w:szCs w:val="22"/>
        </w:rPr>
        <w:t>zákona.</w:t>
      </w:r>
    </w:p>
    <w:p w14:paraId="1B72DA01" w14:textId="77777777" w:rsidR="00BE5CD5" w:rsidRDefault="00CB4EF1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Zastup</w:t>
      </w:r>
      <w:r w:rsidR="007F3CE3" w:rsidRPr="00BE5CD5">
        <w:rPr>
          <w:rFonts w:ascii="Segoe UI" w:hAnsi="Segoe UI" w:cs="Segoe UI"/>
          <w:sz w:val="22"/>
          <w:szCs w:val="22"/>
        </w:rPr>
        <w:t>uje</w:t>
      </w:r>
      <w:r w:rsidRPr="00BE5CD5">
        <w:rPr>
          <w:rFonts w:ascii="Segoe UI" w:hAnsi="Segoe UI" w:cs="Segoe UI"/>
          <w:sz w:val="22"/>
          <w:szCs w:val="22"/>
        </w:rPr>
        <w:t xml:space="preserve"> příkazce </w:t>
      </w:r>
      <w:r w:rsidR="007F3CE3" w:rsidRPr="00BE5CD5">
        <w:rPr>
          <w:rFonts w:ascii="Segoe UI" w:hAnsi="Segoe UI" w:cs="Segoe UI"/>
          <w:sz w:val="22"/>
          <w:szCs w:val="22"/>
        </w:rPr>
        <w:t>při</w:t>
      </w:r>
      <w:r w:rsidRPr="00BE5CD5">
        <w:rPr>
          <w:rFonts w:ascii="Segoe UI" w:hAnsi="Segoe UI" w:cs="Segoe UI"/>
          <w:sz w:val="22"/>
          <w:szCs w:val="22"/>
        </w:rPr>
        <w:t xml:space="preserve"> vykonávání všech úkonů stavebníka a </w:t>
      </w:r>
      <w:r w:rsidR="007F3CE3" w:rsidRPr="00BE5CD5">
        <w:rPr>
          <w:rFonts w:ascii="Segoe UI" w:hAnsi="Segoe UI" w:cs="Segoe UI"/>
          <w:sz w:val="22"/>
          <w:szCs w:val="22"/>
        </w:rPr>
        <w:t>při</w:t>
      </w:r>
      <w:r w:rsidRPr="00BE5CD5">
        <w:rPr>
          <w:rFonts w:ascii="Segoe UI" w:hAnsi="Segoe UI" w:cs="Segoe UI"/>
          <w:sz w:val="22"/>
          <w:szCs w:val="22"/>
        </w:rPr>
        <w:t> zastupování u</w:t>
      </w:r>
      <w:r w:rsidR="002A3AE7" w:rsidRPr="00BE5CD5">
        <w:rPr>
          <w:rFonts w:ascii="Segoe UI" w:hAnsi="Segoe UI" w:cs="Segoe UI"/>
          <w:sz w:val="22"/>
          <w:szCs w:val="22"/>
        </w:rPr>
        <w:t> </w:t>
      </w:r>
      <w:r w:rsidRPr="00BE5CD5">
        <w:rPr>
          <w:rFonts w:ascii="Segoe UI" w:hAnsi="Segoe UI" w:cs="Segoe UI"/>
          <w:sz w:val="22"/>
          <w:szCs w:val="22"/>
        </w:rPr>
        <w:t>všech orgánů státní správy a všech účastníků řízení, včetně uhrazení případných správních poplatků.</w:t>
      </w:r>
    </w:p>
    <w:p w14:paraId="2022101D" w14:textId="77777777" w:rsidR="00BE5CD5" w:rsidRDefault="005A5F4B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</w:t>
      </w:r>
      <w:r w:rsidR="0029557A" w:rsidRPr="00BE5CD5">
        <w:rPr>
          <w:rFonts w:ascii="Segoe UI" w:hAnsi="Segoe UI" w:cs="Segoe UI"/>
          <w:sz w:val="22"/>
          <w:szCs w:val="22"/>
        </w:rPr>
        <w:t>l</w:t>
      </w:r>
      <w:r w:rsidR="00686750" w:rsidRPr="00BE5CD5">
        <w:rPr>
          <w:rFonts w:ascii="Segoe UI" w:hAnsi="Segoe UI" w:cs="Segoe UI"/>
          <w:sz w:val="22"/>
          <w:szCs w:val="22"/>
        </w:rPr>
        <w:t>ní povinnost</w:t>
      </w:r>
      <w:r w:rsidR="005C3E52" w:rsidRPr="00BE5CD5">
        <w:rPr>
          <w:rFonts w:ascii="Segoe UI" w:hAnsi="Segoe UI" w:cs="Segoe UI"/>
          <w:sz w:val="22"/>
          <w:szCs w:val="22"/>
        </w:rPr>
        <w:t>i</w:t>
      </w:r>
      <w:r w:rsidR="00686750" w:rsidRPr="00BE5CD5">
        <w:rPr>
          <w:rFonts w:ascii="Segoe UI" w:hAnsi="Segoe UI" w:cs="Segoe UI"/>
          <w:sz w:val="22"/>
          <w:szCs w:val="22"/>
        </w:rPr>
        <w:t xml:space="preserve"> stavebníka dle § </w:t>
      </w:r>
      <w:r w:rsidR="0029557A" w:rsidRPr="00BE5CD5">
        <w:rPr>
          <w:rFonts w:ascii="Segoe UI" w:hAnsi="Segoe UI" w:cs="Segoe UI"/>
          <w:sz w:val="22"/>
          <w:szCs w:val="22"/>
        </w:rPr>
        <w:t>22 odst.</w:t>
      </w:r>
      <w:r w:rsidR="00686750" w:rsidRPr="00BE5CD5">
        <w:rPr>
          <w:rFonts w:ascii="Segoe UI" w:hAnsi="Segoe UI" w:cs="Segoe UI"/>
          <w:sz w:val="22"/>
          <w:szCs w:val="22"/>
        </w:rPr>
        <w:t> 2 zákona č. </w:t>
      </w:r>
      <w:r w:rsidR="0029557A" w:rsidRPr="00BE5CD5">
        <w:rPr>
          <w:rFonts w:ascii="Segoe UI" w:hAnsi="Segoe UI" w:cs="Segoe UI"/>
          <w:sz w:val="22"/>
          <w:szCs w:val="22"/>
        </w:rPr>
        <w:t>20/1987</w:t>
      </w:r>
      <w:r w:rsidR="00686750" w:rsidRPr="00BE5CD5">
        <w:rPr>
          <w:rFonts w:ascii="Segoe UI" w:hAnsi="Segoe UI" w:cs="Segoe UI"/>
          <w:sz w:val="22"/>
          <w:szCs w:val="22"/>
        </w:rPr>
        <w:t> Sb., o státní památkové péči, ve </w:t>
      </w:r>
      <w:r w:rsidR="0029557A" w:rsidRPr="00BE5CD5">
        <w:rPr>
          <w:rFonts w:ascii="Segoe UI" w:hAnsi="Segoe UI" w:cs="Segoe UI"/>
          <w:sz w:val="22"/>
          <w:szCs w:val="22"/>
        </w:rPr>
        <w:t>znění pozdějších předpisů, a</w:t>
      </w:r>
      <w:r w:rsidR="00686750" w:rsidRPr="00BE5CD5">
        <w:rPr>
          <w:rFonts w:ascii="Segoe UI" w:hAnsi="Segoe UI" w:cs="Segoe UI"/>
          <w:sz w:val="22"/>
          <w:szCs w:val="22"/>
        </w:rPr>
        <w:t> </w:t>
      </w:r>
      <w:r w:rsidR="0029557A" w:rsidRPr="00BE5CD5">
        <w:rPr>
          <w:rFonts w:ascii="Segoe UI" w:hAnsi="Segoe UI" w:cs="Segoe UI"/>
          <w:sz w:val="22"/>
          <w:szCs w:val="22"/>
        </w:rPr>
        <w:t>to v rozsahu podání oznámení Archeologickému ústavu o</w:t>
      </w:r>
      <w:r w:rsidR="00686750" w:rsidRPr="00BE5CD5">
        <w:rPr>
          <w:rFonts w:ascii="Segoe UI" w:hAnsi="Segoe UI" w:cs="Segoe UI"/>
          <w:sz w:val="22"/>
          <w:szCs w:val="22"/>
        </w:rPr>
        <w:t> </w:t>
      </w:r>
      <w:r w:rsidR="0029557A" w:rsidRPr="00BE5CD5">
        <w:rPr>
          <w:rFonts w:ascii="Segoe UI" w:hAnsi="Segoe UI" w:cs="Segoe UI"/>
          <w:sz w:val="22"/>
          <w:szCs w:val="22"/>
        </w:rPr>
        <w:t>záměru provádět stavební činnost na</w:t>
      </w:r>
      <w:r w:rsidR="00686750" w:rsidRPr="00BE5CD5">
        <w:rPr>
          <w:rFonts w:ascii="Segoe UI" w:hAnsi="Segoe UI" w:cs="Segoe UI"/>
          <w:sz w:val="22"/>
          <w:szCs w:val="22"/>
        </w:rPr>
        <w:t> </w:t>
      </w:r>
      <w:r w:rsidR="0029557A" w:rsidRPr="00BE5CD5">
        <w:rPr>
          <w:rFonts w:ascii="Segoe UI" w:hAnsi="Segoe UI" w:cs="Segoe UI"/>
          <w:sz w:val="22"/>
          <w:szCs w:val="22"/>
        </w:rPr>
        <w:t>území s archeologickými nálezy</w:t>
      </w:r>
      <w:r w:rsidR="00C57447" w:rsidRPr="00BE5CD5">
        <w:rPr>
          <w:rFonts w:ascii="Segoe UI" w:hAnsi="Segoe UI" w:cs="Segoe UI"/>
          <w:sz w:val="22"/>
          <w:szCs w:val="22"/>
        </w:rPr>
        <w:t>.</w:t>
      </w:r>
    </w:p>
    <w:p w14:paraId="55D0E168" w14:textId="4DE64E3F" w:rsidR="00BE5CD5" w:rsidRDefault="0020240A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iCs/>
          <w:sz w:val="22"/>
          <w:szCs w:val="22"/>
        </w:rPr>
        <w:t>Zajišťuje</w:t>
      </w:r>
      <w:r w:rsidR="00763E98" w:rsidRPr="00BE5CD5">
        <w:rPr>
          <w:rFonts w:ascii="Segoe UI" w:hAnsi="Segoe UI" w:cs="Segoe UI"/>
          <w:i/>
          <w:iCs/>
          <w:color w:val="0000FF"/>
          <w:sz w:val="22"/>
          <w:szCs w:val="22"/>
        </w:rPr>
        <w:t xml:space="preserve"> </w:t>
      </w:r>
      <w:r w:rsidR="00041C5B" w:rsidRPr="00BE5CD5">
        <w:rPr>
          <w:rFonts w:ascii="Segoe UI" w:hAnsi="Segoe UI" w:cs="Segoe UI"/>
          <w:sz w:val="22"/>
          <w:szCs w:val="22"/>
        </w:rPr>
        <w:t xml:space="preserve">dodržení podmínek stavebního povolení a všech rozhodnutí nebo jiných opatření stavebního nebo jiného příslušného správního úřadu </w:t>
      </w:r>
      <w:r w:rsidR="00EE1875" w:rsidRPr="00BE5CD5">
        <w:rPr>
          <w:rFonts w:ascii="Segoe UI" w:hAnsi="Segoe UI" w:cs="Segoe UI"/>
          <w:sz w:val="22"/>
          <w:szCs w:val="22"/>
        </w:rPr>
        <w:t xml:space="preserve">ze strany zhotovitele stavby a dodavatele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EE1875" w:rsidRPr="00BE5CD5">
        <w:rPr>
          <w:rFonts w:ascii="Segoe UI" w:hAnsi="Segoe UI" w:cs="Segoe UI"/>
          <w:sz w:val="22"/>
          <w:szCs w:val="22"/>
        </w:rPr>
        <w:t xml:space="preserve">, vč. jejich poddodavatelů, </w:t>
      </w:r>
      <w:r w:rsidR="00041C5B" w:rsidRPr="00BE5CD5">
        <w:rPr>
          <w:rFonts w:ascii="Segoe UI" w:hAnsi="Segoe UI" w:cs="Segoe UI"/>
          <w:sz w:val="22"/>
          <w:szCs w:val="22"/>
        </w:rPr>
        <w:t xml:space="preserve">týkajících se </w:t>
      </w:r>
      <w:r w:rsidR="00041C5B" w:rsidRPr="00BE5CD5">
        <w:rPr>
          <w:rFonts w:ascii="Segoe UI" w:hAnsi="Segoe UI" w:cs="Segoe UI"/>
          <w:sz w:val="22"/>
          <w:szCs w:val="22"/>
        </w:rPr>
        <w:lastRenderedPageBreak/>
        <w:t>stavby</w:t>
      </w:r>
      <w:r w:rsidR="00060C0D" w:rsidRPr="00BE5CD5">
        <w:rPr>
          <w:rFonts w:ascii="Segoe UI" w:hAnsi="Segoe UI" w:cs="Segoe UI"/>
          <w:sz w:val="22"/>
          <w:szCs w:val="22"/>
        </w:rPr>
        <w:t xml:space="preserve"> a realizac</w:t>
      </w:r>
      <w:r w:rsidR="007F3CE3" w:rsidRPr="00BE5CD5">
        <w:rPr>
          <w:rFonts w:ascii="Segoe UI" w:hAnsi="Segoe UI" w:cs="Segoe UI"/>
          <w:sz w:val="22"/>
          <w:szCs w:val="22"/>
        </w:rPr>
        <w:t>i</w:t>
      </w:r>
      <w:r w:rsidR="00060C0D" w:rsidRPr="00BE5CD5">
        <w:rPr>
          <w:rFonts w:ascii="Segoe UI" w:hAnsi="Segoe UI" w:cs="Segoe UI"/>
          <w:sz w:val="22"/>
          <w:szCs w:val="22"/>
        </w:rPr>
        <w:t xml:space="preserve"> interiéru</w:t>
      </w:r>
      <w:r w:rsidR="00041C5B" w:rsidRPr="00BE5CD5">
        <w:rPr>
          <w:rFonts w:ascii="Segoe UI" w:hAnsi="Segoe UI" w:cs="Segoe UI"/>
          <w:sz w:val="22"/>
          <w:szCs w:val="22"/>
        </w:rPr>
        <w:t>, a</w:t>
      </w:r>
      <w:r w:rsidR="00686750" w:rsidRPr="00BE5CD5">
        <w:rPr>
          <w:rFonts w:ascii="Segoe UI" w:hAnsi="Segoe UI" w:cs="Segoe UI"/>
          <w:sz w:val="22"/>
          <w:szCs w:val="22"/>
        </w:rPr>
        <w:t> </w:t>
      </w:r>
      <w:r w:rsidR="00041C5B" w:rsidRPr="00BE5CD5">
        <w:rPr>
          <w:rFonts w:ascii="Segoe UI" w:hAnsi="Segoe UI" w:cs="Segoe UI"/>
          <w:sz w:val="22"/>
          <w:szCs w:val="22"/>
        </w:rPr>
        <w:t>to po celou dobu realizace stavby</w:t>
      </w:r>
      <w:r w:rsidR="00060C0D" w:rsidRPr="00BE5CD5">
        <w:rPr>
          <w:rFonts w:ascii="Segoe UI" w:hAnsi="Segoe UI" w:cs="Segoe UI"/>
          <w:sz w:val="22"/>
          <w:szCs w:val="22"/>
        </w:rPr>
        <w:t xml:space="preserve"> a realizace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041C5B" w:rsidRPr="00BE5CD5">
        <w:rPr>
          <w:rFonts w:ascii="Segoe UI" w:hAnsi="Segoe UI" w:cs="Segoe UI"/>
          <w:sz w:val="22"/>
          <w:szCs w:val="22"/>
        </w:rPr>
        <w:t>.</w:t>
      </w:r>
    </w:p>
    <w:p w14:paraId="49642773" w14:textId="77777777" w:rsidR="00BE5CD5" w:rsidRDefault="00166276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Provádí k</w:t>
      </w:r>
      <w:r w:rsidR="00D57B5F" w:rsidRPr="00BE5CD5">
        <w:rPr>
          <w:rFonts w:ascii="Segoe UI" w:hAnsi="Segoe UI" w:cs="Segoe UI"/>
          <w:sz w:val="22"/>
          <w:szCs w:val="22"/>
        </w:rPr>
        <w:t>ontrol</w:t>
      </w:r>
      <w:r w:rsidRPr="00BE5CD5">
        <w:rPr>
          <w:rFonts w:ascii="Segoe UI" w:hAnsi="Segoe UI" w:cs="Segoe UI"/>
          <w:sz w:val="22"/>
          <w:szCs w:val="22"/>
        </w:rPr>
        <w:t>u</w:t>
      </w:r>
      <w:r w:rsidR="00D57B5F" w:rsidRPr="00BE5CD5">
        <w:rPr>
          <w:rFonts w:ascii="Segoe UI" w:hAnsi="Segoe UI" w:cs="Segoe UI"/>
          <w:sz w:val="22"/>
          <w:szCs w:val="22"/>
        </w:rPr>
        <w:t xml:space="preserve"> dodržování povinností zhotovitele </w:t>
      </w:r>
      <w:r w:rsidR="002A3AE7" w:rsidRPr="00BE5CD5">
        <w:rPr>
          <w:rFonts w:ascii="Segoe UI" w:hAnsi="Segoe UI" w:cs="Segoe UI"/>
          <w:sz w:val="22"/>
          <w:szCs w:val="22"/>
        </w:rPr>
        <w:t>stavby</w:t>
      </w:r>
      <w:r w:rsidR="00761297" w:rsidRPr="00BE5CD5">
        <w:rPr>
          <w:rFonts w:ascii="Segoe UI" w:hAnsi="Segoe UI" w:cs="Segoe UI"/>
          <w:sz w:val="22"/>
          <w:szCs w:val="22"/>
        </w:rPr>
        <w:t xml:space="preserve">, dodavatele </w:t>
      </w:r>
      <w:r w:rsidR="0095100E" w:rsidRPr="00BE5CD5">
        <w:rPr>
          <w:rFonts w:ascii="Segoe UI" w:hAnsi="Segoe UI" w:cs="Segoe UI"/>
          <w:sz w:val="22"/>
          <w:szCs w:val="22"/>
        </w:rPr>
        <w:t>vybavení</w:t>
      </w:r>
      <w:r w:rsidR="002A3AE7" w:rsidRPr="00BE5CD5">
        <w:rPr>
          <w:rFonts w:ascii="Segoe UI" w:hAnsi="Segoe UI" w:cs="Segoe UI"/>
          <w:sz w:val="22"/>
          <w:szCs w:val="22"/>
        </w:rPr>
        <w:t xml:space="preserve"> </w:t>
      </w:r>
      <w:r w:rsidR="00C53D45" w:rsidRPr="00BE5CD5">
        <w:rPr>
          <w:rFonts w:ascii="Segoe UI" w:hAnsi="Segoe UI" w:cs="Segoe UI"/>
          <w:sz w:val="22"/>
          <w:szCs w:val="22"/>
        </w:rPr>
        <w:t>a </w:t>
      </w:r>
      <w:r w:rsidR="00D57B5F" w:rsidRPr="00BE5CD5">
        <w:rPr>
          <w:rFonts w:ascii="Segoe UI" w:hAnsi="Segoe UI" w:cs="Segoe UI"/>
          <w:sz w:val="22"/>
          <w:szCs w:val="22"/>
        </w:rPr>
        <w:t>je</w:t>
      </w:r>
      <w:r w:rsidR="00761297" w:rsidRPr="00BE5CD5">
        <w:rPr>
          <w:rFonts w:ascii="Segoe UI" w:hAnsi="Segoe UI" w:cs="Segoe UI"/>
          <w:sz w:val="22"/>
          <w:szCs w:val="22"/>
        </w:rPr>
        <w:t>jich</w:t>
      </w:r>
      <w:r w:rsidR="00D57B5F" w:rsidRPr="00BE5CD5">
        <w:rPr>
          <w:rFonts w:ascii="Segoe UI" w:hAnsi="Segoe UI" w:cs="Segoe UI"/>
          <w:sz w:val="22"/>
          <w:szCs w:val="22"/>
        </w:rPr>
        <w:t xml:space="preserve"> </w:t>
      </w:r>
      <w:r w:rsidR="005962E1" w:rsidRPr="00BE5CD5">
        <w:rPr>
          <w:rFonts w:ascii="Segoe UI" w:hAnsi="Segoe UI" w:cs="Segoe UI"/>
          <w:sz w:val="22"/>
          <w:szCs w:val="22"/>
        </w:rPr>
        <w:t>pod</w:t>
      </w:r>
      <w:r w:rsidR="00686750" w:rsidRPr="00BE5CD5">
        <w:rPr>
          <w:rFonts w:ascii="Segoe UI" w:hAnsi="Segoe UI" w:cs="Segoe UI"/>
          <w:sz w:val="22"/>
          <w:szCs w:val="22"/>
        </w:rPr>
        <w:t>dodavatelů</w:t>
      </w:r>
      <w:r w:rsidR="00CB4EF1" w:rsidRPr="00BE5CD5">
        <w:rPr>
          <w:rFonts w:ascii="Segoe UI" w:hAnsi="Segoe UI" w:cs="Segoe UI"/>
          <w:sz w:val="22"/>
          <w:szCs w:val="22"/>
        </w:rPr>
        <w:t>, příp. dalších osob při </w:t>
      </w:r>
      <w:r w:rsidR="00D57B5F" w:rsidRPr="00BE5CD5">
        <w:rPr>
          <w:rFonts w:ascii="Segoe UI" w:hAnsi="Segoe UI" w:cs="Segoe UI"/>
          <w:sz w:val="22"/>
          <w:szCs w:val="22"/>
        </w:rPr>
        <w:t>realizaci stavby stanovených obecně závaznými předpisy (především stavebním zákonem a souvisejícími vyhláškami).</w:t>
      </w:r>
    </w:p>
    <w:p w14:paraId="224A4A5C" w14:textId="55EEA336" w:rsidR="00BE5CD5" w:rsidRDefault="00166276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Provádí k</w:t>
      </w:r>
      <w:r w:rsidR="00D57B5F" w:rsidRPr="00BE5CD5">
        <w:rPr>
          <w:rFonts w:ascii="Segoe UI" w:hAnsi="Segoe UI" w:cs="Segoe UI"/>
          <w:sz w:val="22"/>
          <w:szCs w:val="22"/>
        </w:rPr>
        <w:t>ontrol</w:t>
      </w:r>
      <w:r w:rsidRPr="00BE5CD5">
        <w:rPr>
          <w:rFonts w:ascii="Segoe UI" w:hAnsi="Segoe UI" w:cs="Segoe UI"/>
          <w:sz w:val="22"/>
          <w:szCs w:val="22"/>
        </w:rPr>
        <w:t>u</w:t>
      </w:r>
      <w:r w:rsidR="00D57B5F" w:rsidRPr="00BE5CD5">
        <w:rPr>
          <w:rFonts w:ascii="Segoe UI" w:hAnsi="Segoe UI" w:cs="Segoe UI"/>
          <w:sz w:val="22"/>
          <w:szCs w:val="22"/>
        </w:rPr>
        <w:t xml:space="preserve"> shody prováděné</w:t>
      </w:r>
      <w:r w:rsidR="00650EF1" w:rsidRPr="00BE5CD5">
        <w:rPr>
          <w:rFonts w:ascii="Segoe UI" w:hAnsi="Segoe UI" w:cs="Segoe UI"/>
          <w:sz w:val="22"/>
          <w:szCs w:val="22"/>
        </w:rPr>
        <w:t xml:space="preserve"> stavby</w:t>
      </w:r>
      <w:r w:rsidR="00515FBC" w:rsidRPr="00BE5CD5">
        <w:rPr>
          <w:rFonts w:ascii="Segoe UI" w:hAnsi="Segoe UI" w:cs="Segoe UI"/>
          <w:sz w:val="22"/>
          <w:szCs w:val="22"/>
        </w:rPr>
        <w:t xml:space="preserve"> a realizace </w:t>
      </w:r>
      <w:r w:rsidR="0095100E" w:rsidRPr="00BE5CD5">
        <w:rPr>
          <w:rFonts w:ascii="Segoe UI" w:hAnsi="Segoe UI" w:cs="Segoe UI"/>
          <w:sz w:val="22"/>
          <w:szCs w:val="22"/>
        </w:rPr>
        <w:t>vybavení</w:t>
      </w:r>
      <w:r w:rsidR="00D57B5F" w:rsidRPr="00BE5CD5">
        <w:rPr>
          <w:rFonts w:ascii="Segoe UI" w:hAnsi="Segoe UI" w:cs="Segoe UI"/>
          <w:sz w:val="22"/>
          <w:szCs w:val="22"/>
        </w:rPr>
        <w:t xml:space="preserve"> </w:t>
      </w:r>
      <w:r w:rsidR="00A73E9A" w:rsidRPr="00BE5CD5">
        <w:rPr>
          <w:rFonts w:ascii="Segoe UI" w:hAnsi="Segoe UI" w:cs="Segoe UI"/>
          <w:sz w:val="22"/>
          <w:szCs w:val="22"/>
        </w:rPr>
        <w:t>se smlouvou o dílo</w:t>
      </w:r>
      <w:r w:rsidR="00F109F4" w:rsidRPr="00BE5CD5">
        <w:rPr>
          <w:rFonts w:ascii="Segoe UI" w:hAnsi="Segoe UI" w:cs="Segoe UI"/>
          <w:sz w:val="22"/>
          <w:szCs w:val="22"/>
        </w:rPr>
        <w:t xml:space="preserve"> </w:t>
      </w:r>
      <w:r w:rsidR="00515FBC" w:rsidRPr="00BE5CD5">
        <w:rPr>
          <w:rFonts w:ascii="Segoe UI" w:hAnsi="Segoe UI" w:cs="Segoe UI"/>
          <w:sz w:val="22"/>
          <w:szCs w:val="22"/>
        </w:rPr>
        <w:t>na stavb</w:t>
      </w:r>
      <w:r w:rsidR="00F109F4" w:rsidRPr="00BE5CD5">
        <w:rPr>
          <w:rFonts w:ascii="Segoe UI" w:hAnsi="Segoe UI" w:cs="Segoe UI"/>
          <w:sz w:val="22"/>
          <w:szCs w:val="22"/>
        </w:rPr>
        <w:t>u</w:t>
      </w:r>
      <w:r w:rsidR="007B3378">
        <w:rPr>
          <w:rFonts w:ascii="Segoe UI" w:hAnsi="Segoe UI" w:cs="Segoe UI"/>
          <w:sz w:val="22"/>
          <w:szCs w:val="22"/>
        </w:rPr>
        <w:t xml:space="preserve"> a</w:t>
      </w:r>
      <w:r w:rsidR="00A73E9A" w:rsidRPr="00BE5CD5">
        <w:rPr>
          <w:rFonts w:ascii="Segoe UI" w:hAnsi="Segoe UI" w:cs="Segoe UI"/>
          <w:sz w:val="22"/>
          <w:szCs w:val="22"/>
        </w:rPr>
        <w:t xml:space="preserve"> </w:t>
      </w:r>
      <w:r w:rsidR="00761297" w:rsidRPr="00BE5CD5">
        <w:rPr>
          <w:rFonts w:ascii="Segoe UI" w:hAnsi="Segoe UI" w:cs="Segoe UI"/>
          <w:sz w:val="22"/>
          <w:szCs w:val="22"/>
        </w:rPr>
        <w:t xml:space="preserve">smlouvou na </w:t>
      </w:r>
      <w:r w:rsidR="00060C0D" w:rsidRPr="00BE5CD5">
        <w:rPr>
          <w:rFonts w:ascii="Segoe UI" w:hAnsi="Segoe UI" w:cs="Segoe UI"/>
          <w:sz w:val="22"/>
          <w:szCs w:val="22"/>
        </w:rPr>
        <w:t>realizaci</w:t>
      </w:r>
      <w:r w:rsidR="00761297" w:rsidRPr="00BE5CD5">
        <w:rPr>
          <w:rFonts w:ascii="Segoe UI" w:hAnsi="Segoe UI" w:cs="Segoe UI"/>
          <w:sz w:val="22"/>
          <w:szCs w:val="22"/>
        </w:rPr>
        <w:t xml:space="preserve">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761297" w:rsidRPr="00BE5CD5">
        <w:rPr>
          <w:rFonts w:ascii="Segoe UI" w:hAnsi="Segoe UI" w:cs="Segoe UI"/>
          <w:sz w:val="22"/>
          <w:szCs w:val="22"/>
        </w:rPr>
        <w:t xml:space="preserve">, </w:t>
      </w:r>
      <w:r w:rsidR="00A73E9A" w:rsidRPr="00BE5CD5">
        <w:rPr>
          <w:rFonts w:ascii="Segoe UI" w:hAnsi="Segoe UI" w:cs="Segoe UI"/>
          <w:sz w:val="22"/>
          <w:szCs w:val="22"/>
        </w:rPr>
        <w:t>zejména z hlediska dod</w:t>
      </w:r>
      <w:r w:rsidR="002A3AE7" w:rsidRPr="00BE5CD5">
        <w:rPr>
          <w:rFonts w:ascii="Segoe UI" w:hAnsi="Segoe UI" w:cs="Segoe UI"/>
          <w:sz w:val="22"/>
          <w:szCs w:val="22"/>
        </w:rPr>
        <w:t>ržení sjednaného rozsahu díla</w:t>
      </w:r>
      <w:r w:rsidR="00761297" w:rsidRPr="00BE5CD5">
        <w:rPr>
          <w:rFonts w:ascii="Segoe UI" w:hAnsi="Segoe UI" w:cs="Segoe UI"/>
          <w:sz w:val="22"/>
          <w:szCs w:val="22"/>
        </w:rPr>
        <w:t>/plnění</w:t>
      </w:r>
      <w:r w:rsidR="002A3AE7" w:rsidRPr="00BE5CD5">
        <w:rPr>
          <w:rFonts w:ascii="Segoe UI" w:hAnsi="Segoe UI" w:cs="Segoe UI"/>
          <w:sz w:val="22"/>
          <w:szCs w:val="22"/>
        </w:rPr>
        <w:t xml:space="preserve"> a </w:t>
      </w:r>
      <w:r w:rsidR="00A73E9A" w:rsidRPr="00BE5CD5">
        <w:rPr>
          <w:rFonts w:ascii="Segoe UI" w:hAnsi="Segoe UI" w:cs="Segoe UI"/>
          <w:sz w:val="22"/>
          <w:szCs w:val="22"/>
        </w:rPr>
        <w:t>způsobu jeho provádění.</w:t>
      </w:r>
    </w:p>
    <w:p w14:paraId="17136E43" w14:textId="77777777" w:rsidR="00BE5CD5" w:rsidRDefault="00166276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Provádí k</w:t>
      </w:r>
      <w:r w:rsidR="00D57B5F" w:rsidRPr="00BE5CD5">
        <w:rPr>
          <w:rFonts w:ascii="Segoe UI" w:hAnsi="Segoe UI" w:cs="Segoe UI"/>
          <w:sz w:val="22"/>
          <w:szCs w:val="22"/>
        </w:rPr>
        <w:t>ontrol</w:t>
      </w:r>
      <w:r w:rsidRPr="00BE5CD5">
        <w:rPr>
          <w:rFonts w:ascii="Segoe UI" w:hAnsi="Segoe UI" w:cs="Segoe UI"/>
          <w:sz w:val="22"/>
          <w:szCs w:val="22"/>
        </w:rPr>
        <w:t>u</w:t>
      </w:r>
      <w:r w:rsidR="00D57B5F" w:rsidRPr="00BE5CD5">
        <w:rPr>
          <w:rFonts w:ascii="Segoe UI" w:hAnsi="Segoe UI" w:cs="Segoe UI"/>
          <w:sz w:val="22"/>
          <w:szCs w:val="22"/>
        </w:rPr>
        <w:t xml:space="preserve"> dodržování povinností zhotovitele</w:t>
      </w:r>
      <w:r w:rsidR="00761297" w:rsidRPr="00BE5CD5">
        <w:rPr>
          <w:rFonts w:ascii="Segoe UI" w:hAnsi="Segoe UI" w:cs="Segoe UI"/>
          <w:sz w:val="22"/>
          <w:szCs w:val="22"/>
        </w:rPr>
        <w:t xml:space="preserve">/dodavatele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D57B5F" w:rsidRPr="00BE5CD5">
        <w:rPr>
          <w:rFonts w:ascii="Segoe UI" w:hAnsi="Segoe UI" w:cs="Segoe UI"/>
          <w:sz w:val="22"/>
          <w:szCs w:val="22"/>
        </w:rPr>
        <w:t>, ke který</w:t>
      </w:r>
      <w:r w:rsidR="002A3AE7" w:rsidRPr="00BE5CD5">
        <w:rPr>
          <w:rFonts w:ascii="Segoe UI" w:hAnsi="Segoe UI" w:cs="Segoe UI"/>
          <w:sz w:val="22"/>
          <w:szCs w:val="22"/>
        </w:rPr>
        <w:t>m se zavázal ve smlouvě o </w:t>
      </w:r>
      <w:r w:rsidR="008C31F9" w:rsidRPr="00BE5CD5">
        <w:rPr>
          <w:rFonts w:ascii="Segoe UI" w:hAnsi="Segoe UI" w:cs="Segoe UI"/>
          <w:sz w:val="22"/>
          <w:szCs w:val="22"/>
        </w:rPr>
        <w:t>dílo</w:t>
      </w:r>
      <w:r w:rsidR="00F109F4" w:rsidRPr="00BE5CD5">
        <w:rPr>
          <w:rFonts w:ascii="Segoe UI" w:hAnsi="Segoe UI" w:cs="Segoe UI"/>
          <w:sz w:val="22"/>
          <w:szCs w:val="22"/>
        </w:rPr>
        <w:t xml:space="preserve"> na stavbu</w:t>
      </w:r>
      <w:r w:rsidR="00761297" w:rsidRPr="00BE5CD5">
        <w:rPr>
          <w:rFonts w:ascii="Segoe UI" w:hAnsi="Segoe UI" w:cs="Segoe UI"/>
          <w:sz w:val="22"/>
          <w:szCs w:val="22"/>
        </w:rPr>
        <w:t xml:space="preserve">/smlouvě na </w:t>
      </w:r>
      <w:r w:rsidR="00060C0D" w:rsidRPr="00BE5CD5">
        <w:rPr>
          <w:rFonts w:ascii="Segoe UI" w:hAnsi="Segoe UI" w:cs="Segoe UI"/>
          <w:sz w:val="22"/>
          <w:szCs w:val="22"/>
        </w:rPr>
        <w:t>realizaci</w:t>
      </w:r>
      <w:r w:rsidR="00761297" w:rsidRPr="00BE5CD5">
        <w:rPr>
          <w:rFonts w:ascii="Segoe UI" w:hAnsi="Segoe UI" w:cs="Segoe UI"/>
          <w:sz w:val="22"/>
          <w:szCs w:val="22"/>
        </w:rPr>
        <w:t xml:space="preserve">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D57B5F" w:rsidRPr="00BE5CD5">
        <w:rPr>
          <w:rFonts w:ascii="Segoe UI" w:hAnsi="Segoe UI" w:cs="Segoe UI"/>
          <w:sz w:val="22"/>
          <w:szCs w:val="22"/>
        </w:rPr>
        <w:t>.</w:t>
      </w:r>
    </w:p>
    <w:p w14:paraId="5F79B4B7" w14:textId="7D3A18C0" w:rsidR="00BE5CD5" w:rsidRDefault="00166276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Dohlíží na</w:t>
      </w:r>
      <w:r w:rsidR="00041C5B" w:rsidRPr="00BE5CD5">
        <w:rPr>
          <w:rFonts w:ascii="Segoe UI" w:hAnsi="Segoe UI" w:cs="Segoe UI"/>
          <w:sz w:val="22"/>
          <w:szCs w:val="22"/>
        </w:rPr>
        <w:t xml:space="preserve"> systematické doplňování dokumentace, podle které se stavba</w:t>
      </w:r>
      <w:r w:rsidR="00D72701" w:rsidRPr="00BE5CD5">
        <w:rPr>
          <w:rFonts w:ascii="Segoe UI" w:hAnsi="Segoe UI" w:cs="Segoe UI"/>
          <w:sz w:val="22"/>
          <w:szCs w:val="22"/>
        </w:rPr>
        <w:t xml:space="preserve"> a</w:t>
      </w:r>
      <w:r w:rsidR="00C53D45" w:rsidRPr="00BE5CD5">
        <w:rPr>
          <w:rFonts w:ascii="Segoe UI" w:hAnsi="Segoe UI" w:cs="Segoe UI"/>
          <w:sz w:val="22"/>
          <w:szCs w:val="22"/>
        </w:rPr>
        <w:t> </w:t>
      </w:r>
      <w:r w:rsidR="00D72701" w:rsidRPr="00BE5CD5">
        <w:rPr>
          <w:rFonts w:ascii="Segoe UI" w:hAnsi="Segoe UI" w:cs="Segoe UI"/>
          <w:sz w:val="22"/>
          <w:szCs w:val="22"/>
        </w:rPr>
        <w:t xml:space="preserve">dodávka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D67421" w:rsidRPr="00BE5CD5">
        <w:rPr>
          <w:rFonts w:ascii="Segoe UI" w:hAnsi="Segoe UI" w:cs="Segoe UI"/>
          <w:sz w:val="22"/>
          <w:szCs w:val="22"/>
        </w:rPr>
        <w:t xml:space="preserve"> </w:t>
      </w:r>
      <w:r w:rsidR="00041C5B" w:rsidRPr="00BE5CD5">
        <w:rPr>
          <w:rFonts w:ascii="Segoe UI" w:hAnsi="Segoe UI" w:cs="Segoe UI"/>
          <w:sz w:val="22"/>
          <w:szCs w:val="22"/>
        </w:rPr>
        <w:t>realizuj</w:t>
      </w:r>
      <w:r w:rsidR="00D72701" w:rsidRPr="00BE5CD5">
        <w:rPr>
          <w:rFonts w:ascii="Segoe UI" w:hAnsi="Segoe UI" w:cs="Segoe UI"/>
          <w:sz w:val="22"/>
          <w:szCs w:val="22"/>
        </w:rPr>
        <w:t>í</w:t>
      </w:r>
      <w:r w:rsidR="00B61210">
        <w:rPr>
          <w:rFonts w:ascii="Segoe UI" w:hAnsi="Segoe UI" w:cs="Segoe UI"/>
          <w:sz w:val="22"/>
          <w:szCs w:val="22"/>
        </w:rPr>
        <w:t>,</w:t>
      </w:r>
      <w:r w:rsidR="00041C5B" w:rsidRPr="00BE5CD5">
        <w:rPr>
          <w:rFonts w:ascii="Segoe UI" w:hAnsi="Segoe UI" w:cs="Segoe UI"/>
          <w:sz w:val="22"/>
          <w:szCs w:val="22"/>
        </w:rPr>
        <w:t xml:space="preserve"> a evidence dokumentace dokončených částí stavby</w:t>
      </w:r>
      <w:r w:rsidR="00D72701" w:rsidRPr="00BE5CD5">
        <w:rPr>
          <w:rFonts w:ascii="Segoe UI" w:hAnsi="Segoe UI" w:cs="Segoe UI"/>
          <w:sz w:val="22"/>
          <w:szCs w:val="22"/>
        </w:rPr>
        <w:t xml:space="preserve"> a </w:t>
      </w:r>
      <w:r w:rsidR="00A41F95" w:rsidRPr="00BE5CD5">
        <w:rPr>
          <w:rFonts w:ascii="Segoe UI" w:hAnsi="Segoe UI" w:cs="Segoe UI"/>
          <w:sz w:val="22"/>
          <w:szCs w:val="22"/>
        </w:rPr>
        <w:t xml:space="preserve">dodaného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693C43" w:rsidRPr="00BE5CD5">
        <w:rPr>
          <w:rFonts w:ascii="Segoe UI" w:hAnsi="Segoe UI" w:cs="Segoe UI"/>
          <w:sz w:val="22"/>
          <w:szCs w:val="22"/>
        </w:rPr>
        <w:t>,</w:t>
      </w:r>
      <w:r w:rsidR="00DC523F" w:rsidRPr="00BE5CD5">
        <w:rPr>
          <w:rFonts w:ascii="Segoe UI" w:hAnsi="Segoe UI" w:cs="Segoe UI"/>
          <w:sz w:val="22"/>
          <w:szCs w:val="22"/>
        </w:rPr>
        <w:t xml:space="preserve"> a to jak</w:t>
      </w:r>
      <w:r w:rsidR="00693C43" w:rsidRPr="00BE5CD5">
        <w:rPr>
          <w:rFonts w:ascii="Segoe UI" w:hAnsi="Segoe UI" w:cs="Segoe UI"/>
          <w:sz w:val="22"/>
          <w:szCs w:val="22"/>
        </w:rPr>
        <w:t xml:space="preserve"> v</w:t>
      </w:r>
      <w:r w:rsidR="00DC523F" w:rsidRPr="00BE5CD5">
        <w:rPr>
          <w:rFonts w:ascii="Segoe UI" w:hAnsi="Segoe UI" w:cs="Segoe UI"/>
          <w:sz w:val="22"/>
          <w:szCs w:val="22"/>
        </w:rPr>
        <w:t xml:space="preserve"> písemné podobě, tak elektronické</w:t>
      </w:r>
      <w:r w:rsidR="00041C5B" w:rsidRPr="00BE5CD5">
        <w:rPr>
          <w:rFonts w:ascii="Segoe UI" w:hAnsi="Segoe UI" w:cs="Segoe UI"/>
          <w:sz w:val="22"/>
          <w:szCs w:val="22"/>
        </w:rPr>
        <w:t>.</w:t>
      </w:r>
    </w:p>
    <w:p w14:paraId="5B16A90B" w14:textId="77777777" w:rsidR="00BE5CD5" w:rsidRDefault="00D04E07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V</w:t>
      </w:r>
      <w:r w:rsidR="00166276" w:rsidRPr="00BE5CD5">
        <w:rPr>
          <w:rFonts w:ascii="Segoe UI" w:hAnsi="Segoe UI" w:cs="Segoe UI"/>
          <w:sz w:val="22"/>
          <w:szCs w:val="22"/>
        </w:rPr>
        <w:t>ede</w:t>
      </w:r>
      <w:r w:rsidRPr="00BE5CD5">
        <w:rPr>
          <w:rFonts w:ascii="Segoe UI" w:hAnsi="Segoe UI" w:cs="Segoe UI"/>
          <w:sz w:val="22"/>
          <w:szCs w:val="22"/>
        </w:rPr>
        <w:t xml:space="preserve"> </w:t>
      </w:r>
      <w:r w:rsidR="00DC523F" w:rsidRPr="00BE5CD5">
        <w:rPr>
          <w:rFonts w:ascii="Segoe UI" w:hAnsi="Segoe UI" w:cs="Segoe UI"/>
          <w:sz w:val="22"/>
          <w:szCs w:val="22"/>
        </w:rPr>
        <w:t xml:space="preserve">průběžnou </w:t>
      </w:r>
      <w:r w:rsidRPr="00BE5CD5">
        <w:rPr>
          <w:rFonts w:ascii="Segoe UI" w:hAnsi="Segoe UI" w:cs="Segoe UI"/>
          <w:sz w:val="22"/>
          <w:szCs w:val="22"/>
        </w:rPr>
        <w:t>evidenci</w:t>
      </w:r>
      <w:r w:rsidR="00DC523F" w:rsidRPr="00BE5CD5">
        <w:rPr>
          <w:rFonts w:ascii="Segoe UI" w:hAnsi="Segoe UI" w:cs="Segoe UI"/>
          <w:sz w:val="22"/>
          <w:szCs w:val="22"/>
        </w:rPr>
        <w:t xml:space="preserve"> veškerých projektových</w:t>
      </w:r>
      <w:r w:rsidRPr="00BE5CD5">
        <w:rPr>
          <w:rFonts w:ascii="Segoe UI" w:hAnsi="Segoe UI" w:cs="Segoe UI"/>
          <w:sz w:val="22"/>
          <w:szCs w:val="22"/>
        </w:rPr>
        <w:t xml:space="preserve"> dokumentac</w:t>
      </w:r>
      <w:r w:rsidR="00DC523F" w:rsidRPr="00BE5CD5">
        <w:rPr>
          <w:rFonts w:ascii="Segoe UI" w:hAnsi="Segoe UI" w:cs="Segoe UI"/>
          <w:sz w:val="22"/>
          <w:szCs w:val="22"/>
        </w:rPr>
        <w:t>í</w:t>
      </w:r>
      <w:r w:rsidRPr="00BE5CD5">
        <w:rPr>
          <w:rFonts w:ascii="Segoe UI" w:hAnsi="Segoe UI" w:cs="Segoe UI"/>
          <w:sz w:val="22"/>
          <w:szCs w:val="22"/>
        </w:rPr>
        <w:t xml:space="preserve"> stavby,</w:t>
      </w:r>
      <w:r w:rsidR="00DC523F" w:rsidRPr="00BE5CD5">
        <w:rPr>
          <w:rFonts w:ascii="Segoe UI" w:hAnsi="Segoe UI" w:cs="Segoe UI"/>
          <w:sz w:val="22"/>
          <w:szCs w:val="22"/>
        </w:rPr>
        <w:t xml:space="preserve"> dle</w:t>
      </w:r>
      <w:r w:rsidRPr="00BE5CD5">
        <w:rPr>
          <w:rFonts w:ascii="Segoe UI" w:hAnsi="Segoe UI" w:cs="Segoe UI"/>
          <w:sz w:val="22"/>
          <w:szCs w:val="22"/>
        </w:rPr>
        <w:t xml:space="preserve"> kter</w:t>
      </w:r>
      <w:r w:rsidR="00DC523F" w:rsidRPr="00BE5CD5">
        <w:rPr>
          <w:rFonts w:ascii="Segoe UI" w:hAnsi="Segoe UI" w:cs="Segoe UI"/>
          <w:sz w:val="22"/>
          <w:szCs w:val="22"/>
        </w:rPr>
        <w:t>ých</w:t>
      </w:r>
      <w:r w:rsidRPr="00BE5CD5">
        <w:rPr>
          <w:rFonts w:ascii="Segoe UI" w:hAnsi="Segoe UI" w:cs="Segoe UI"/>
          <w:sz w:val="22"/>
          <w:szCs w:val="22"/>
        </w:rPr>
        <w:t xml:space="preserve"> se</w:t>
      </w:r>
      <w:r w:rsidR="00DC523F" w:rsidRPr="00BE5CD5">
        <w:rPr>
          <w:rFonts w:ascii="Segoe UI" w:hAnsi="Segoe UI" w:cs="Segoe UI"/>
          <w:sz w:val="22"/>
          <w:szCs w:val="22"/>
        </w:rPr>
        <w:t xml:space="preserve"> stavba realizuje.</w:t>
      </w:r>
      <w:r w:rsidRPr="00BE5CD5">
        <w:rPr>
          <w:rFonts w:ascii="Segoe UI" w:hAnsi="Segoe UI" w:cs="Segoe UI"/>
          <w:sz w:val="22"/>
          <w:szCs w:val="22"/>
        </w:rPr>
        <w:t xml:space="preserve"> </w:t>
      </w:r>
    </w:p>
    <w:p w14:paraId="0F5FFFAA" w14:textId="744B5258" w:rsidR="00BE5CD5" w:rsidRDefault="005D59B2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 xml:space="preserve">Doporučuje </w:t>
      </w:r>
      <w:r w:rsidR="002E2FA2" w:rsidRPr="00BE5CD5">
        <w:rPr>
          <w:rFonts w:ascii="Segoe UI" w:hAnsi="Segoe UI" w:cs="Segoe UI"/>
          <w:sz w:val="22"/>
          <w:szCs w:val="22"/>
        </w:rPr>
        <w:t>změny v projektových dokumentacích a technických specifikacích, které se mohou projevit jako nezbytné nebo vhodné v průběhu realizace stavby</w:t>
      </w:r>
      <w:r w:rsidR="00A41F95" w:rsidRPr="00BE5CD5">
        <w:rPr>
          <w:rFonts w:ascii="Segoe UI" w:hAnsi="Segoe UI" w:cs="Segoe UI"/>
          <w:sz w:val="22"/>
          <w:szCs w:val="22"/>
        </w:rPr>
        <w:t xml:space="preserve"> či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2E2FA2" w:rsidRPr="00BE5CD5">
        <w:rPr>
          <w:rFonts w:ascii="Segoe UI" w:hAnsi="Segoe UI" w:cs="Segoe UI"/>
          <w:sz w:val="22"/>
          <w:szCs w:val="22"/>
        </w:rPr>
        <w:t xml:space="preserve">, zejména </w:t>
      </w:r>
      <w:r w:rsidR="00411BF1" w:rsidRPr="00BE5CD5">
        <w:rPr>
          <w:rFonts w:ascii="Segoe UI" w:hAnsi="Segoe UI" w:cs="Segoe UI"/>
          <w:sz w:val="22"/>
          <w:szCs w:val="22"/>
        </w:rPr>
        <w:t xml:space="preserve">je oprávněn </w:t>
      </w:r>
      <w:r w:rsidR="002E2FA2" w:rsidRPr="00BE5CD5">
        <w:rPr>
          <w:rFonts w:ascii="Segoe UI" w:hAnsi="Segoe UI" w:cs="Segoe UI"/>
          <w:sz w:val="22"/>
          <w:szCs w:val="22"/>
        </w:rPr>
        <w:t xml:space="preserve">doporučovat </w:t>
      </w:r>
      <w:r w:rsidR="000E42B1" w:rsidRPr="00BE5CD5">
        <w:rPr>
          <w:rFonts w:ascii="Segoe UI" w:hAnsi="Segoe UI" w:cs="Segoe UI"/>
          <w:sz w:val="22"/>
          <w:szCs w:val="22"/>
        </w:rPr>
        <w:t xml:space="preserve">příkazci </w:t>
      </w:r>
      <w:r w:rsidR="002E2FA2" w:rsidRPr="00BE5CD5">
        <w:rPr>
          <w:rFonts w:ascii="Segoe UI" w:hAnsi="Segoe UI" w:cs="Segoe UI"/>
          <w:sz w:val="22"/>
          <w:szCs w:val="22"/>
        </w:rPr>
        <w:t>možnosti snížení nákladů spojených s realizací stavby</w:t>
      </w:r>
      <w:r w:rsidR="00A41F95" w:rsidRPr="00BE5CD5">
        <w:rPr>
          <w:rFonts w:ascii="Segoe UI" w:hAnsi="Segoe UI" w:cs="Segoe UI"/>
          <w:sz w:val="22"/>
          <w:szCs w:val="22"/>
        </w:rPr>
        <w:t xml:space="preserve"> či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A41F95" w:rsidRPr="00BE5CD5">
        <w:rPr>
          <w:rFonts w:ascii="Segoe UI" w:hAnsi="Segoe UI" w:cs="Segoe UI"/>
          <w:sz w:val="22"/>
          <w:szCs w:val="22"/>
        </w:rPr>
        <w:t>,</w:t>
      </w:r>
      <w:r w:rsidR="002E2FA2" w:rsidRPr="00BE5CD5">
        <w:rPr>
          <w:rFonts w:ascii="Segoe UI" w:hAnsi="Segoe UI" w:cs="Segoe UI"/>
          <w:sz w:val="22"/>
          <w:szCs w:val="22"/>
        </w:rPr>
        <w:t xml:space="preserve"> žádat </w:t>
      </w:r>
      <w:r w:rsidR="00411BF1" w:rsidRPr="00BE5CD5">
        <w:rPr>
          <w:rFonts w:ascii="Segoe UI" w:hAnsi="Segoe UI" w:cs="Segoe UI"/>
          <w:sz w:val="22"/>
          <w:szCs w:val="22"/>
        </w:rPr>
        <w:t xml:space="preserve">po </w:t>
      </w:r>
      <w:r w:rsidR="002E2FA2" w:rsidRPr="00BE5CD5">
        <w:rPr>
          <w:rFonts w:ascii="Segoe UI" w:hAnsi="Segoe UI" w:cs="Segoe UI"/>
          <w:sz w:val="22"/>
          <w:szCs w:val="22"/>
        </w:rPr>
        <w:t>zhotovitel</w:t>
      </w:r>
      <w:r w:rsidR="00411BF1" w:rsidRPr="00BE5CD5">
        <w:rPr>
          <w:rFonts w:ascii="Segoe UI" w:hAnsi="Segoe UI" w:cs="Segoe UI"/>
          <w:sz w:val="22"/>
          <w:szCs w:val="22"/>
        </w:rPr>
        <w:t>i</w:t>
      </w:r>
      <w:r w:rsidR="002E2FA2" w:rsidRPr="00BE5CD5">
        <w:rPr>
          <w:rFonts w:ascii="Segoe UI" w:hAnsi="Segoe UI" w:cs="Segoe UI"/>
          <w:sz w:val="22"/>
          <w:szCs w:val="22"/>
        </w:rPr>
        <w:t xml:space="preserve"> </w:t>
      </w:r>
      <w:r w:rsidR="000E42B1" w:rsidRPr="00BE5CD5">
        <w:rPr>
          <w:rFonts w:ascii="Segoe UI" w:hAnsi="Segoe UI" w:cs="Segoe UI"/>
          <w:sz w:val="22"/>
          <w:szCs w:val="22"/>
        </w:rPr>
        <w:t xml:space="preserve">stavby </w:t>
      </w:r>
      <w:r w:rsidR="002E2FA2" w:rsidRPr="00BE5CD5">
        <w:rPr>
          <w:rFonts w:ascii="Segoe UI" w:hAnsi="Segoe UI" w:cs="Segoe UI"/>
          <w:sz w:val="22"/>
          <w:szCs w:val="22"/>
        </w:rPr>
        <w:t>přij</w:t>
      </w:r>
      <w:r w:rsidR="000E42B1" w:rsidRPr="00BE5CD5">
        <w:rPr>
          <w:rFonts w:ascii="Segoe UI" w:hAnsi="Segoe UI" w:cs="Segoe UI"/>
          <w:sz w:val="22"/>
          <w:szCs w:val="22"/>
        </w:rPr>
        <w:t>e</w:t>
      </w:r>
      <w:r w:rsidR="002E2FA2" w:rsidRPr="00BE5CD5">
        <w:rPr>
          <w:rFonts w:ascii="Segoe UI" w:hAnsi="Segoe UI" w:cs="Segoe UI"/>
          <w:sz w:val="22"/>
          <w:szCs w:val="22"/>
        </w:rPr>
        <w:t>tí opatření pro</w:t>
      </w:r>
      <w:r w:rsidR="00A41F95" w:rsidRPr="00BE5CD5">
        <w:rPr>
          <w:rFonts w:ascii="Segoe UI" w:hAnsi="Segoe UI" w:cs="Segoe UI"/>
          <w:sz w:val="22"/>
          <w:szCs w:val="22"/>
        </w:rPr>
        <w:t> </w:t>
      </w:r>
      <w:r w:rsidR="002E2FA2" w:rsidRPr="00BE5CD5">
        <w:rPr>
          <w:rFonts w:ascii="Segoe UI" w:hAnsi="Segoe UI" w:cs="Segoe UI"/>
          <w:sz w:val="22"/>
          <w:szCs w:val="22"/>
        </w:rPr>
        <w:t xml:space="preserve">zkvalitnění stavebních prací, doporučovat </w:t>
      </w:r>
      <w:r w:rsidR="000E42B1" w:rsidRPr="00BE5CD5">
        <w:rPr>
          <w:rFonts w:ascii="Segoe UI" w:hAnsi="Segoe UI" w:cs="Segoe UI"/>
          <w:sz w:val="22"/>
          <w:szCs w:val="22"/>
        </w:rPr>
        <w:t>příkazci opatření ke </w:t>
      </w:r>
      <w:r w:rsidR="002E2FA2" w:rsidRPr="00BE5CD5">
        <w:rPr>
          <w:rFonts w:ascii="Segoe UI" w:hAnsi="Segoe UI" w:cs="Segoe UI"/>
          <w:sz w:val="22"/>
          <w:szCs w:val="22"/>
        </w:rPr>
        <w:t>snížení rizik při realizaci stavby</w:t>
      </w:r>
      <w:r w:rsidR="00A41F95" w:rsidRPr="00BE5CD5">
        <w:rPr>
          <w:rFonts w:ascii="Segoe UI" w:hAnsi="Segoe UI" w:cs="Segoe UI"/>
          <w:sz w:val="22"/>
          <w:szCs w:val="22"/>
        </w:rPr>
        <w:t xml:space="preserve"> či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2E2FA2" w:rsidRPr="00BE5CD5">
        <w:rPr>
          <w:rFonts w:ascii="Segoe UI" w:hAnsi="Segoe UI" w:cs="Segoe UI"/>
          <w:sz w:val="22"/>
          <w:szCs w:val="22"/>
        </w:rPr>
        <w:t>.</w:t>
      </w:r>
    </w:p>
    <w:p w14:paraId="70DFC91D" w14:textId="02506A0B" w:rsidR="00BE5CD5" w:rsidRDefault="00E51F44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Zajišťuje a p</w:t>
      </w:r>
      <w:r w:rsidR="00041C5B" w:rsidRPr="00BE5CD5">
        <w:rPr>
          <w:rFonts w:ascii="Segoe UI" w:hAnsi="Segoe UI" w:cs="Segoe UI"/>
          <w:sz w:val="22"/>
          <w:szCs w:val="22"/>
        </w:rPr>
        <w:t>r</w:t>
      </w:r>
      <w:r w:rsidR="00EC4535" w:rsidRPr="00BE5CD5">
        <w:rPr>
          <w:rFonts w:ascii="Segoe UI" w:hAnsi="Segoe UI" w:cs="Segoe UI"/>
          <w:sz w:val="22"/>
          <w:szCs w:val="22"/>
        </w:rPr>
        <w:t>ojedná</w:t>
      </w:r>
      <w:r w:rsidR="00166276" w:rsidRPr="00BE5CD5">
        <w:rPr>
          <w:rFonts w:ascii="Segoe UI" w:hAnsi="Segoe UI" w:cs="Segoe UI"/>
          <w:sz w:val="22"/>
          <w:szCs w:val="22"/>
        </w:rPr>
        <w:t>vá</w:t>
      </w:r>
      <w:r w:rsidR="00313C1C" w:rsidRPr="00BE5CD5">
        <w:rPr>
          <w:rFonts w:ascii="Segoe UI" w:hAnsi="Segoe UI" w:cs="Segoe UI"/>
          <w:sz w:val="22"/>
          <w:szCs w:val="22"/>
        </w:rPr>
        <w:t xml:space="preserve"> podklad</w:t>
      </w:r>
      <w:r w:rsidR="00166276" w:rsidRPr="00BE5CD5">
        <w:rPr>
          <w:rFonts w:ascii="Segoe UI" w:hAnsi="Segoe UI" w:cs="Segoe UI"/>
          <w:sz w:val="22"/>
          <w:szCs w:val="22"/>
        </w:rPr>
        <w:t>y</w:t>
      </w:r>
      <w:r w:rsidR="00313C1C" w:rsidRPr="00BE5CD5">
        <w:rPr>
          <w:rFonts w:ascii="Segoe UI" w:hAnsi="Segoe UI" w:cs="Segoe UI"/>
          <w:sz w:val="22"/>
          <w:szCs w:val="22"/>
        </w:rPr>
        <w:t xml:space="preserve"> pro uzavření</w:t>
      </w:r>
      <w:r w:rsidR="00EC4535" w:rsidRPr="00BE5CD5">
        <w:rPr>
          <w:rFonts w:ascii="Segoe UI" w:hAnsi="Segoe UI" w:cs="Segoe UI"/>
          <w:sz w:val="22"/>
          <w:szCs w:val="22"/>
        </w:rPr>
        <w:t xml:space="preserve"> dodatků a </w:t>
      </w:r>
      <w:r w:rsidR="00A920D7" w:rsidRPr="00BE5CD5">
        <w:rPr>
          <w:rFonts w:ascii="Segoe UI" w:hAnsi="Segoe UI" w:cs="Segoe UI"/>
          <w:sz w:val="22"/>
          <w:szCs w:val="22"/>
        </w:rPr>
        <w:t xml:space="preserve">navrhovaných </w:t>
      </w:r>
      <w:r w:rsidR="00EC4535" w:rsidRPr="00BE5CD5">
        <w:rPr>
          <w:rFonts w:ascii="Segoe UI" w:hAnsi="Segoe UI" w:cs="Segoe UI"/>
          <w:sz w:val="22"/>
          <w:szCs w:val="22"/>
        </w:rPr>
        <w:t>změn díla</w:t>
      </w:r>
      <w:r w:rsidR="00A41F95" w:rsidRPr="00BE5CD5">
        <w:rPr>
          <w:rFonts w:ascii="Segoe UI" w:hAnsi="Segoe UI" w:cs="Segoe UI"/>
          <w:sz w:val="22"/>
          <w:szCs w:val="22"/>
        </w:rPr>
        <w:t xml:space="preserve"> či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D67421" w:rsidRPr="00BE5CD5">
        <w:rPr>
          <w:rFonts w:ascii="Segoe UI" w:hAnsi="Segoe UI" w:cs="Segoe UI"/>
          <w:sz w:val="22"/>
          <w:szCs w:val="22"/>
        </w:rPr>
        <w:t xml:space="preserve"> </w:t>
      </w:r>
      <w:r w:rsidR="000F660C" w:rsidRPr="00BE5CD5">
        <w:rPr>
          <w:rFonts w:ascii="Segoe UI" w:hAnsi="Segoe UI" w:cs="Segoe UI"/>
          <w:sz w:val="22"/>
          <w:szCs w:val="22"/>
        </w:rPr>
        <w:t>s příkazcem, zhotovitelem</w:t>
      </w:r>
      <w:r w:rsidR="00210F15" w:rsidRPr="00BE5CD5">
        <w:rPr>
          <w:rFonts w:ascii="Segoe UI" w:hAnsi="Segoe UI" w:cs="Segoe UI"/>
          <w:sz w:val="22"/>
          <w:szCs w:val="22"/>
        </w:rPr>
        <w:t xml:space="preserve"> stavby</w:t>
      </w:r>
      <w:r w:rsidR="000F660C" w:rsidRPr="00BE5CD5">
        <w:rPr>
          <w:rFonts w:ascii="Segoe UI" w:hAnsi="Segoe UI" w:cs="Segoe UI"/>
          <w:sz w:val="22"/>
          <w:szCs w:val="22"/>
        </w:rPr>
        <w:t xml:space="preserve"> a projektantem,</w:t>
      </w:r>
      <w:r w:rsidR="009524E3" w:rsidRPr="00BE5CD5">
        <w:rPr>
          <w:rFonts w:ascii="Segoe UI" w:hAnsi="Segoe UI" w:cs="Segoe UI"/>
          <w:sz w:val="22"/>
          <w:szCs w:val="22"/>
        </w:rPr>
        <w:t xml:space="preserve"> vyjadřuje se k nim</w:t>
      </w:r>
      <w:r w:rsidR="000F660C" w:rsidRPr="00BE5CD5">
        <w:rPr>
          <w:rFonts w:ascii="Segoe UI" w:hAnsi="Segoe UI" w:cs="Segoe UI"/>
          <w:sz w:val="22"/>
          <w:szCs w:val="22"/>
        </w:rPr>
        <w:t xml:space="preserve"> a kompletní podklady předává příkazci. </w:t>
      </w:r>
      <w:r w:rsidR="00630F40" w:rsidRPr="00BE5CD5">
        <w:rPr>
          <w:rFonts w:ascii="Segoe UI" w:hAnsi="Segoe UI" w:cs="Segoe UI"/>
          <w:sz w:val="22"/>
          <w:szCs w:val="22"/>
        </w:rPr>
        <w:t>Provádí evidenci</w:t>
      </w:r>
      <w:r w:rsidR="0013699D" w:rsidRPr="00BE5CD5">
        <w:rPr>
          <w:rFonts w:ascii="Segoe UI" w:hAnsi="Segoe UI" w:cs="Segoe UI"/>
          <w:sz w:val="22"/>
          <w:szCs w:val="22"/>
        </w:rPr>
        <w:t>,</w:t>
      </w:r>
      <w:r w:rsidR="000E42B1" w:rsidRPr="00BE5CD5">
        <w:rPr>
          <w:rFonts w:ascii="Segoe UI" w:hAnsi="Segoe UI" w:cs="Segoe UI"/>
          <w:sz w:val="22"/>
          <w:szCs w:val="22"/>
        </w:rPr>
        <w:t> </w:t>
      </w:r>
      <w:r w:rsidR="00630F40" w:rsidRPr="00BE5CD5">
        <w:rPr>
          <w:rFonts w:ascii="Segoe UI" w:hAnsi="Segoe UI" w:cs="Segoe UI"/>
          <w:sz w:val="22"/>
          <w:szCs w:val="22"/>
        </w:rPr>
        <w:t>kontrolu</w:t>
      </w:r>
      <w:r w:rsidR="0013699D" w:rsidRPr="00BE5CD5">
        <w:rPr>
          <w:rFonts w:ascii="Segoe UI" w:hAnsi="Segoe UI" w:cs="Segoe UI"/>
          <w:sz w:val="22"/>
          <w:szCs w:val="22"/>
        </w:rPr>
        <w:t xml:space="preserve"> a oponenturu</w:t>
      </w:r>
      <w:r w:rsidR="00630F40" w:rsidRPr="00BE5CD5">
        <w:rPr>
          <w:rFonts w:ascii="Segoe UI" w:hAnsi="Segoe UI" w:cs="Segoe UI"/>
          <w:sz w:val="22"/>
          <w:szCs w:val="22"/>
        </w:rPr>
        <w:t xml:space="preserve"> víceprací a méněprací včetně způsobu ocenění,</w:t>
      </w:r>
      <w:r w:rsidR="00A920D7" w:rsidRPr="00BE5CD5">
        <w:rPr>
          <w:rFonts w:ascii="Segoe UI" w:hAnsi="Segoe UI" w:cs="Segoe UI"/>
          <w:sz w:val="22"/>
          <w:szCs w:val="22"/>
        </w:rPr>
        <w:t xml:space="preserve"> vyjadřuje se k návrhům </w:t>
      </w:r>
      <w:r w:rsidR="00210F15" w:rsidRPr="00BE5CD5">
        <w:rPr>
          <w:rFonts w:ascii="Segoe UI" w:hAnsi="Segoe UI" w:cs="Segoe UI"/>
          <w:sz w:val="22"/>
          <w:szCs w:val="22"/>
        </w:rPr>
        <w:t xml:space="preserve">příkazníka </w:t>
      </w:r>
      <w:r w:rsidR="00A920D7" w:rsidRPr="00BE5CD5">
        <w:rPr>
          <w:rFonts w:ascii="Segoe UI" w:hAnsi="Segoe UI" w:cs="Segoe UI"/>
          <w:sz w:val="22"/>
          <w:szCs w:val="22"/>
        </w:rPr>
        <w:t>na prodloužení termínů výstavby</w:t>
      </w:r>
      <w:r w:rsidR="00073127" w:rsidRPr="00BE5CD5">
        <w:rPr>
          <w:rFonts w:ascii="Segoe UI" w:hAnsi="Segoe UI" w:cs="Segoe UI"/>
          <w:sz w:val="22"/>
          <w:szCs w:val="22"/>
        </w:rPr>
        <w:t xml:space="preserve"> či realizace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A920D7" w:rsidRPr="00BE5CD5">
        <w:rPr>
          <w:rFonts w:ascii="Segoe UI" w:hAnsi="Segoe UI" w:cs="Segoe UI"/>
          <w:sz w:val="22"/>
          <w:szCs w:val="22"/>
        </w:rPr>
        <w:t xml:space="preserve">, </w:t>
      </w:r>
      <w:r w:rsidR="00630F40" w:rsidRPr="00BE5CD5">
        <w:rPr>
          <w:rFonts w:ascii="Segoe UI" w:hAnsi="Segoe UI" w:cs="Segoe UI"/>
          <w:sz w:val="22"/>
          <w:szCs w:val="22"/>
        </w:rPr>
        <w:t>spolupr</w:t>
      </w:r>
      <w:r w:rsidR="00761297" w:rsidRPr="00BE5CD5">
        <w:rPr>
          <w:rFonts w:ascii="Segoe UI" w:hAnsi="Segoe UI" w:cs="Segoe UI"/>
          <w:sz w:val="22"/>
          <w:szCs w:val="22"/>
        </w:rPr>
        <w:t>a</w:t>
      </w:r>
      <w:r w:rsidR="00630F40" w:rsidRPr="00BE5CD5">
        <w:rPr>
          <w:rFonts w:ascii="Segoe UI" w:hAnsi="Segoe UI" w:cs="Segoe UI"/>
          <w:sz w:val="22"/>
          <w:szCs w:val="22"/>
        </w:rPr>
        <w:t>c</w:t>
      </w:r>
      <w:r w:rsidR="00A920D7" w:rsidRPr="00BE5CD5">
        <w:rPr>
          <w:rFonts w:ascii="Segoe UI" w:hAnsi="Segoe UI" w:cs="Segoe UI"/>
          <w:sz w:val="22"/>
          <w:szCs w:val="22"/>
        </w:rPr>
        <w:t>uje</w:t>
      </w:r>
      <w:r w:rsidR="00EC4535" w:rsidRPr="00BE5CD5">
        <w:rPr>
          <w:rFonts w:ascii="Segoe UI" w:hAnsi="Segoe UI" w:cs="Segoe UI"/>
          <w:sz w:val="22"/>
          <w:szCs w:val="22"/>
        </w:rPr>
        <w:t xml:space="preserve"> se zhotovitelem</w:t>
      </w:r>
      <w:r w:rsidR="000E42B1" w:rsidRPr="00BE5CD5">
        <w:rPr>
          <w:rFonts w:ascii="Segoe UI" w:hAnsi="Segoe UI" w:cs="Segoe UI"/>
          <w:sz w:val="22"/>
          <w:szCs w:val="22"/>
        </w:rPr>
        <w:t xml:space="preserve"> stavby</w:t>
      </w:r>
      <w:r w:rsidR="009F4F54" w:rsidRPr="00BE5CD5">
        <w:rPr>
          <w:rFonts w:ascii="Segoe UI" w:hAnsi="Segoe UI" w:cs="Segoe UI"/>
          <w:sz w:val="22"/>
          <w:szCs w:val="22"/>
        </w:rPr>
        <w:t xml:space="preserve"> a dodavatelem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0C6394" w:rsidRPr="00BE5CD5">
        <w:rPr>
          <w:rFonts w:ascii="Segoe UI" w:hAnsi="Segoe UI" w:cs="Segoe UI"/>
          <w:sz w:val="22"/>
          <w:szCs w:val="22"/>
        </w:rPr>
        <w:t xml:space="preserve"> </w:t>
      </w:r>
      <w:r w:rsidR="00630F40" w:rsidRPr="00BE5CD5">
        <w:rPr>
          <w:rFonts w:ascii="Segoe UI" w:hAnsi="Segoe UI" w:cs="Segoe UI"/>
          <w:sz w:val="22"/>
          <w:szCs w:val="22"/>
        </w:rPr>
        <w:t>při zpracování změnových listů.</w:t>
      </w:r>
    </w:p>
    <w:p w14:paraId="54334BC1" w14:textId="77777777" w:rsidR="00BE5CD5" w:rsidRDefault="00041C5B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Bezodkladn</w:t>
      </w:r>
      <w:r w:rsidR="00166276" w:rsidRPr="00BE5CD5">
        <w:rPr>
          <w:rFonts w:ascii="Segoe UI" w:hAnsi="Segoe UI" w:cs="Segoe UI"/>
          <w:sz w:val="22"/>
          <w:szCs w:val="22"/>
        </w:rPr>
        <w:t>ě</w:t>
      </w:r>
      <w:r w:rsidRPr="00BE5CD5">
        <w:rPr>
          <w:rFonts w:ascii="Segoe UI" w:hAnsi="Segoe UI" w:cs="Segoe UI"/>
          <w:sz w:val="22"/>
          <w:szCs w:val="22"/>
        </w:rPr>
        <w:t xml:space="preserve"> inform</w:t>
      </w:r>
      <w:r w:rsidR="00166276" w:rsidRPr="00BE5CD5">
        <w:rPr>
          <w:rFonts w:ascii="Segoe UI" w:hAnsi="Segoe UI" w:cs="Segoe UI"/>
          <w:sz w:val="22"/>
          <w:szCs w:val="22"/>
        </w:rPr>
        <w:t>uje</w:t>
      </w:r>
      <w:r w:rsidRPr="00BE5CD5">
        <w:rPr>
          <w:rFonts w:ascii="Segoe UI" w:hAnsi="Segoe UI" w:cs="Segoe UI"/>
          <w:sz w:val="22"/>
          <w:szCs w:val="22"/>
        </w:rPr>
        <w:t xml:space="preserve"> </w:t>
      </w:r>
      <w:r w:rsidR="00E512D7" w:rsidRPr="00BE5CD5">
        <w:rPr>
          <w:rFonts w:ascii="Segoe UI" w:hAnsi="Segoe UI" w:cs="Segoe UI"/>
          <w:sz w:val="22"/>
          <w:szCs w:val="22"/>
        </w:rPr>
        <w:t>příkazce</w:t>
      </w:r>
      <w:r w:rsidRPr="00BE5CD5">
        <w:rPr>
          <w:rFonts w:ascii="Segoe UI" w:hAnsi="Segoe UI" w:cs="Segoe UI"/>
          <w:sz w:val="22"/>
          <w:szCs w:val="22"/>
        </w:rPr>
        <w:t xml:space="preserve"> o všech závažných okolnostech souvisejících s realizovanou stavbou</w:t>
      </w:r>
      <w:r w:rsidR="005B4F1B" w:rsidRPr="00BE5CD5">
        <w:rPr>
          <w:rFonts w:ascii="Segoe UI" w:hAnsi="Segoe UI" w:cs="Segoe UI"/>
          <w:sz w:val="22"/>
          <w:szCs w:val="22"/>
        </w:rPr>
        <w:t xml:space="preserve"> či </w:t>
      </w:r>
      <w:r w:rsidR="00893115" w:rsidRPr="00BE5CD5">
        <w:rPr>
          <w:rFonts w:ascii="Segoe UI" w:hAnsi="Segoe UI" w:cs="Segoe UI"/>
          <w:sz w:val="22"/>
          <w:szCs w:val="22"/>
        </w:rPr>
        <w:t>realizací</w:t>
      </w:r>
      <w:r w:rsidR="00D67421" w:rsidRPr="00BE5CD5">
        <w:rPr>
          <w:rFonts w:ascii="Segoe UI" w:hAnsi="Segoe UI" w:cs="Segoe UI"/>
          <w:sz w:val="22"/>
          <w:szCs w:val="22"/>
        </w:rPr>
        <w:t xml:space="preserve">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Pr="00BE5CD5">
        <w:rPr>
          <w:rFonts w:ascii="Segoe UI" w:hAnsi="Segoe UI" w:cs="Segoe UI"/>
          <w:sz w:val="22"/>
          <w:szCs w:val="22"/>
        </w:rPr>
        <w:t>.</w:t>
      </w:r>
    </w:p>
    <w:p w14:paraId="4EEE0C72" w14:textId="6DADD096" w:rsidR="00BE5CD5" w:rsidRDefault="009A608F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Účast</w:t>
      </w:r>
      <w:r w:rsidR="00166276" w:rsidRPr="00BE5CD5">
        <w:rPr>
          <w:rFonts w:ascii="Segoe UI" w:hAnsi="Segoe UI" w:cs="Segoe UI"/>
          <w:sz w:val="22"/>
          <w:szCs w:val="22"/>
        </w:rPr>
        <w:t>ní se</w:t>
      </w:r>
      <w:r w:rsidRPr="00BE5CD5">
        <w:rPr>
          <w:rFonts w:ascii="Segoe UI" w:hAnsi="Segoe UI" w:cs="Segoe UI"/>
          <w:sz w:val="22"/>
          <w:szCs w:val="22"/>
        </w:rPr>
        <w:t xml:space="preserve"> jednání a konzultací</w:t>
      </w:r>
      <w:r w:rsidR="005B4F1B" w:rsidRPr="00BE5CD5">
        <w:rPr>
          <w:rFonts w:ascii="Segoe UI" w:hAnsi="Segoe UI" w:cs="Segoe UI"/>
          <w:sz w:val="22"/>
          <w:szCs w:val="22"/>
        </w:rPr>
        <w:t xml:space="preserve"> se zhotovitelem stavby, dodavatelem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0C6394" w:rsidRPr="00BE5CD5">
        <w:rPr>
          <w:rFonts w:ascii="Segoe UI" w:hAnsi="Segoe UI" w:cs="Segoe UI"/>
          <w:sz w:val="22"/>
          <w:szCs w:val="22"/>
        </w:rPr>
        <w:t xml:space="preserve"> </w:t>
      </w:r>
      <w:r w:rsidR="005B4F1B" w:rsidRPr="00BE5CD5">
        <w:rPr>
          <w:rFonts w:ascii="Segoe UI" w:hAnsi="Segoe UI" w:cs="Segoe UI"/>
          <w:sz w:val="22"/>
          <w:szCs w:val="22"/>
        </w:rPr>
        <w:t>a</w:t>
      </w:r>
      <w:r w:rsidRPr="00BE5CD5">
        <w:rPr>
          <w:rFonts w:ascii="Segoe UI" w:hAnsi="Segoe UI" w:cs="Segoe UI"/>
          <w:sz w:val="22"/>
          <w:szCs w:val="22"/>
        </w:rPr>
        <w:t xml:space="preserve"> s dalšími účastníky výstavby.</w:t>
      </w:r>
      <w:r w:rsidR="000E42B1" w:rsidRPr="00BE5CD5">
        <w:rPr>
          <w:rFonts w:ascii="Segoe UI" w:hAnsi="Segoe UI" w:cs="Segoe UI"/>
          <w:sz w:val="22"/>
          <w:szCs w:val="22"/>
        </w:rPr>
        <w:t xml:space="preserve"> </w:t>
      </w:r>
    </w:p>
    <w:p w14:paraId="1D604962" w14:textId="645FA88A" w:rsidR="00BE5CD5" w:rsidRDefault="00181A7B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bookmarkStart w:id="11" w:name="_Ref202788626"/>
      <w:r w:rsidRPr="00BE5CD5">
        <w:rPr>
          <w:rFonts w:ascii="Segoe UI" w:hAnsi="Segoe UI" w:cs="Segoe UI"/>
          <w:sz w:val="22"/>
          <w:szCs w:val="22"/>
        </w:rPr>
        <w:t>Potvrz</w:t>
      </w:r>
      <w:r w:rsidR="00166276" w:rsidRPr="00BE5CD5">
        <w:rPr>
          <w:rFonts w:ascii="Segoe UI" w:hAnsi="Segoe UI" w:cs="Segoe UI"/>
          <w:sz w:val="22"/>
          <w:szCs w:val="22"/>
        </w:rPr>
        <w:t>uje</w:t>
      </w:r>
      <w:r w:rsidRPr="00BE5CD5">
        <w:rPr>
          <w:rFonts w:ascii="Segoe UI" w:hAnsi="Segoe UI" w:cs="Segoe UI"/>
          <w:sz w:val="22"/>
          <w:szCs w:val="22"/>
        </w:rPr>
        <w:t xml:space="preserve"> a kontrol</w:t>
      </w:r>
      <w:r w:rsidR="00166276" w:rsidRPr="00BE5CD5">
        <w:rPr>
          <w:rFonts w:ascii="Segoe UI" w:hAnsi="Segoe UI" w:cs="Segoe UI"/>
          <w:sz w:val="22"/>
          <w:szCs w:val="22"/>
        </w:rPr>
        <w:t>uje</w:t>
      </w:r>
      <w:r w:rsidRPr="00BE5CD5">
        <w:rPr>
          <w:rFonts w:ascii="Segoe UI" w:hAnsi="Segoe UI" w:cs="Segoe UI"/>
          <w:sz w:val="22"/>
          <w:szCs w:val="22"/>
        </w:rPr>
        <w:t xml:space="preserve"> věcnou a cenovou správnost a úplnost</w:t>
      </w:r>
      <w:r w:rsidR="00041C5B" w:rsidRPr="00BE5CD5">
        <w:rPr>
          <w:rFonts w:ascii="Segoe UI" w:hAnsi="Segoe UI" w:cs="Segoe UI"/>
          <w:sz w:val="22"/>
          <w:szCs w:val="22"/>
        </w:rPr>
        <w:t xml:space="preserve"> oceňovacích p</w:t>
      </w:r>
      <w:r w:rsidRPr="00BE5CD5">
        <w:rPr>
          <w:rFonts w:ascii="Segoe UI" w:hAnsi="Segoe UI" w:cs="Segoe UI"/>
          <w:sz w:val="22"/>
          <w:szCs w:val="22"/>
        </w:rPr>
        <w:t>odkladů a faktur, jejich soulad</w:t>
      </w:r>
      <w:r w:rsidR="00041C5B" w:rsidRPr="00BE5CD5">
        <w:rPr>
          <w:rFonts w:ascii="Segoe UI" w:hAnsi="Segoe UI" w:cs="Segoe UI"/>
          <w:sz w:val="22"/>
          <w:szCs w:val="22"/>
        </w:rPr>
        <w:t xml:space="preserve"> s podmínkami uvedenými</w:t>
      </w:r>
      <w:r w:rsidR="000E42B1" w:rsidRPr="00BE5CD5">
        <w:rPr>
          <w:rFonts w:ascii="Segoe UI" w:hAnsi="Segoe UI" w:cs="Segoe UI"/>
          <w:sz w:val="22"/>
          <w:szCs w:val="22"/>
        </w:rPr>
        <w:t xml:space="preserve"> ve smlouvě o dílo</w:t>
      </w:r>
      <w:r w:rsidR="00F109F4" w:rsidRPr="00BE5CD5">
        <w:rPr>
          <w:rFonts w:ascii="Segoe UI" w:hAnsi="Segoe UI" w:cs="Segoe UI"/>
          <w:sz w:val="22"/>
          <w:szCs w:val="22"/>
        </w:rPr>
        <w:t xml:space="preserve"> </w:t>
      </w:r>
      <w:r w:rsidR="005B4F1B" w:rsidRPr="00BE5CD5">
        <w:rPr>
          <w:rFonts w:ascii="Segoe UI" w:hAnsi="Segoe UI" w:cs="Segoe UI"/>
          <w:sz w:val="22"/>
          <w:szCs w:val="22"/>
        </w:rPr>
        <w:t>na</w:t>
      </w:r>
      <w:r w:rsidR="00F109F4" w:rsidRPr="00BE5CD5">
        <w:rPr>
          <w:rFonts w:ascii="Segoe UI" w:hAnsi="Segoe UI" w:cs="Segoe UI"/>
          <w:sz w:val="22"/>
          <w:szCs w:val="22"/>
        </w:rPr>
        <w:t> stavbu</w:t>
      </w:r>
      <w:r w:rsidR="005B4F1B" w:rsidRPr="00BE5CD5">
        <w:rPr>
          <w:rFonts w:ascii="Segoe UI" w:hAnsi="Segoe UI" w:cs="Segoe UI"/>
          <w:sz w:val="22"/>
          <w:szCs w:val="22"/>
        </w:rPr>
        <w:t xml:space="preserve"> a </w:t>
      </w:r>
      <w:r w:rsidR="00F109F4" w:rsidRPr="00BE5CD5">
        <w:rPr>
          <w:rFonts w:ascii="Segoe UI" w:hAnsi="Segoe UI" w:cs="Segoe UI"/>
          <w:sz w:val="22"/>
          <w:szCs w:val="22"/>
        </w:rPr>
        <w:t xml:space="preserve">smlouvě na </w:t>
      </w:r>
      <w:r w:rsidR="005B4F1B" w:rsidRPr="00BE5CD5">
        <w:rPr>
          <w:rFonts w:ascii="Segoe UI" w:hAnsi="Segoe UI" w:cs="Segoe UI"/>
          <w:sz w:val="22"/>
          <w:szCs w:val="22"/>
        </w:rPr>
        <w:t xml:space="preserve">realizaci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041C5B" w:rsidRPr="00BE5CD5">
        <w:rPr>
          <w:rFonts w:ascii="Segoe UI" w:hAnsi="Segoe UI" w:cs="Segoe UI"/>
          <w:sz w:val="22"/>
          <w:szCs w:val="22"/>
        </w:rPr>
        <w:t>.</w:t>
      </w:r>
      <w:bookmarkEnd w:id="11"/>
    </w:p>
    <w:p w14:paraId="11EBF185" w14:textId="77777777" w:rsidR="00BE5CD5" w:rsidRDefault="00EC4535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Potvrz</w:t>
      </w:r>
      <w:r w:rsidR="00166276" w:rsidRPr="00BE5CD5">
        <w:rPr>
          <w:rFonts w:ascii="Segoe UI" w:hAnsi="Segoe UI" w:cs="Segoe UI"/>
          <w:sz w:val="22"/>
          <w:szCs w:val="22"/>
        </w:rPr>
        <w:t>uje</w:t>
      </w:r>
      <w:r w:rsidRPr="00BE5CD5">
        <w:rPr>
          <w:rFonts w:ascii="Segoe UI" w:hAnsi="Segoe UI" w:cs="Segoe UI"/>
          <w:sz w:val="22"/>
          <w:szCs w:val="22"/>
        </w:rPr>
        <w:t xml:space="preserve"> ve zjišťovacích protokolech a soupisech prací u jednotlivých faktur jejich soulad se skutečným provedením.</w:t>
      </w:r>
    </w:p>
    <w:p w14:paraId="239D48A5" w14:textId="6A375509" w:rsidR="00BE5CD5" w:rsidRDefault="00EC4535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Zaji</w:t>
      </w:r>
      <w:r w:rsidR="00352823" w:rsidRPr="00BE5CD5">
        <w:rPr>
          <w:rFonts w:ascii="Segoe UI" w:hAnsi="Segoe UI" w:cs="Segoe UI"/>
          <w:sz w:val="22"/>
          <w:szCs w:val="22"/>
        </w:rPr>
        <w:t>š</w:t>
      </w:r>
      <w:r w:rsidR="00274AA3" w:rsidRPr="00BE5CD5">
        <w:rPr>
          <w:rFonts w:ascii="Segoe UI" w:hAnsi="Segoe UI" w:cs="Segoe UI"/>
          <w:sz w:val="22"/>
          <w:szCs w:val="22"/>
        </w:rPr>
        <w:t>ťuje</w:t>
      </w:r>
      <w:r w:rsidRPr="00BE5CD5">
        <w:rPr>
          <w:rFonts w:ascii="Segoe UI" w:hAnsi="Segoe UI" w:cs="Segoe UI"/>
          <w:sz w:val="22"/>
          <w:szCs w:val="22"/>
        </w:rPr>
        <w:t xml:space="preserve"> el. formát </w:t>
      </w:r>
      <w:r w:rsidR="005B3E07" w:rsidRPr="00BE5CD5">
        <w:rPr>
          <w:rFonts w:ascii="Segoe UI" w:hAnsi="Segoe UI" w:cs="Segoe UI"/>
          <w:sz w:val="22"/>
          <w:szCs w:val="22"/>
        </w:rPr>
        <w:t xml:space="preserve">soupisu provedených prací </w:t>
      </w:r>
      <w:r w:rsidRPr="00BE5CD5">
        <w:rPr>
          <w:rFonts w:ascii="Segoe UI" w:hAnsi="Segoe UI" w:cs="Segoe UI"/>
          <w:sz w:val="22"/>
          <w:szCs w:val="22"/>
        </w:rPr>
        <w:t>a soula</w:t>
      </w:r>
      <w:r w:rsidR="004E102D" w:rsidRPr="00BE5CD5">
        <w:rPr>
          <w:rFonts w:ascii="Segoe UI" w:hAnsi="Segoe UI" w:cs="Segoe UI"/>
          <w:sz w:val="22"/>
          <w:szCs w:val="22"/>
        </w:rPr>
        <w:t>d s tištěnou verzí přiloženou k fakturaci. Tuto el. verzi předá příkaz</w:t>
      </w:r>
      <w:r w:rsidR="007B3378">
        <w:rPr>
          <w:rFonts w:ascii="Segoe UI" w:hAnsi="Segoe UI" w:cs="Segoe UI"/>
          <w:sz w:val="22"/>
          <w:szCs w:val="22"/>
        </w:rPr>
        <w:t>ci</w:t>
      </w:r>
      <w:r w:rsidR="004E102D" w:rsidRPr="00BE5CD5">
        <w:rPr>
          <w:rFonts w:ascii="Segoe UI" w:hAnsi="Segoe UI" w:cs="Segoe UI"/>
          <w:sz w:val="22"/>
          <w:szCs w:val="22"/>
        </w:rPr>
        <w:t>.</w:t>
      </w:r>
    </w:p>
    <w:p w14:paraId="63F8A6CC" w14:textId="77777777" w:rsidR="00BE5CD5" w:rsidRDefault="00274AA3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lastRenderedPageBreak/>
        <w:t>Provádí k</w:t>
      </w:r>
      <w:r w:rsidR="00041C5B" w:rsidRPr="00BE5CD5">
        <w:rPr>
          <w:rFonts w:ascii="Segoe UI" w:hAnsi="Segoe UI" w:cs="Segoe UI"/>
          <w:sz w:val="22"/>
          <w:szCs w:val="22"/>
        </w:rPr>
        <w:t>ontrol</w:t>
      </w:r>
      <w:r w:rsidRPr="00BE5CD5">
        <w:rPr>
          <w:rFonts w:ascii="Segoe UI" w:hAnsi="Segoe UI" w:cs="Segoe UI"/>
          <w:sz w:val="22"/>
          <w:szCs w:val="22"/>
        </w:rPr>
        <w:t>u</w:t>
      </w:r>
      <w:r w:rsidR="00041C5B" w:rsidRPr="00BE5CD5">
        <w:rPr>
          <w:rFonts w:ascii="Segoe UI" w:hAnsi="Segoe UI" w:cs="Segoe UI"/>
          <w:sz w:val="22"/>
          <w:szCs w:val="22"/>
        </w:rPr>
        <w:t xml:space="preserve"> těch částí dodávek, které budou v</w:t>
      </w:r>
      <w:r w:rsidR="00686750" w:rsidRPr="00BE5CD5">
        <w:rPr>
          <w:rFonts w:ascii="Segoe UI" w:hAnsi="Segoe UI" w:cs="Segoe UI"/>
          <w:sz w:val="22"/>
          <w:szCs w:val="22"/>
        </w:rPr>
        <w:t> </w:t>
      </w:r>
      <w:r w:rsidR="00041C5B" w:rsidRPr="00BE5CD5">
        <w:rPr>
          <w:rFonts w:ascii="Segoe UI" w:hAnsi="Segoe UI" w:cs="Segoe UI"/>
          <w:sz w:val="22"/>
          <w:szCs w:val="22"/>
        </w:rPr>
        <w:t>dalším postupu zakryty nebo se stanou nepřístupnými</w:t>
      </w:r>
      <w:r w:rsidRPr="00BE5CD5">
        <w:rPr>
          <w:rFonts w:ascii="Segoe UI" w:hAnsi="Segoe UI" w:cs="Segoe UI"/>
          <w:sz w:val="22"/>
          <w:szCs w:val="22"/>
        </w:rPr>
        <w:t>,</w:t>
      </w:r>
      <w:r w:rsidR="00686750" w:rsidRPr="00BE5CD5">
        <w:rPr>
          <w:rFonts w:ascii="Segoe UI" w:hAnsi="Segoe UI" w:cs="Segoe UI"/>
          <w:sz w:val="22"/>
          <w:szCs w:val="22"/>
        </w:rPr>
        <w:t> </w:t>
      </w:r>
      <w:r w:rsidR="001941B6" w:rsidRPr="00BE5CD5">
        <w:rPr>
          <w:rFonts w:ascii="Segoe UI" w:hAnsi="Segoe UI" w:cs="Segoe UI"/>
          <w:sz w:val="22"/>
          <w:szCs w:val="22"/>
        </w:rPr>
        <w:t>poří</w:t>
      </w:r>
      <w:r w:rsidRPr="00BE5CD5">
        <w:rPr>
          <w:rFonts w:ascii="Segoe UI" w:hAnsi="Segoe UI" w:cs="Segoe UI"/>
          <w:sz w:val="22"/>
          <w:szCs w:val="22"/>
        </w:rPr>
        <w:t>d</w:t>
      </w:r>
      <w:r w:rsidR="001941B6" w:rsidRPr="00BE5CD5">
        <w:rPr>
          <w:rFonts w:ascii="Segoe UI" w:hAnsi="Segoe UI" w:cs="Segoe UI"/>
          <w:sz w:val="22"/>
          <w:szCs w:val="22"/>
        </w:rPr>
        <w:t>í fotodokumentac</w:t>
      </w:r>
      <w:r w:rsidRPr="00BE5CD5">
        <w:rPr>
          <w:rFonts w:ascii="Segoe UI" w:hAnsi="Segoe UI" w:cs="Segoe UI"/>
          <w:sz w:val="22"/>
          <w:szCs w:val="22"/>
        </w:rPr>
        <w:t>i</w:t>
      </w:r>
      <w:r w:rsidR="001941B6" w:rsidRPr="00BE5CD5">
        <w:rPr>
          <w:rFonts w:ascii="Segoe UI" w:hAnsi="Segoe UI" w:cs="Segoe UI"/>
          <w:sz w:val="22"/>
          <w:szCs w:val="22"/>
        </w:rPr>
        <w:t xml:space="preserve"> všech těchto částí dodávek před jejich zakrytím</w:t>
      </w:r>
      <w:r w:rsidRPr="00BE5CD5">
        <w:rPr>
          <w:rFonts w:ascii="Segoe UI" w:hAnsi="Segoe UI" w:cs="Segoe UI"/>
          <w:sz w:val="22"/>
          <w:szCs w:val="22"/>
        </w:rPr>
        <w:t xml:space="preserve"> a</w:t>
      </w:r>
      <w:r w:rsidR="00041C5B" w:rsidRPr="00BE5CD5">
        <w:rPr>
          <w:rFonts w:ascii="Segoe UI" w:hAnsi="Segoe UI" w:cs="Segoe UI"/>
          <w:sz w:val="22"/>
          <w:szCs w:val="22"/>
        </w:rPr>
        <w:t xml:space="preserve"> zap</w:t>
      </w:r>
      <w:r w:rsidRPr="00BE5CD5">
        <w:rPr>
          <w:rFonts w:ascii="Segoe UI" w:hAnsi="Segoe UI" w:cs="Segoe UI"/>
          <w:sz w:val="22"/>
          <w:szCs w:val="22"/>
        </w:rPr>
        <w:t>íše</w:t>
      </w:r>
      <w:r w:rsidR="00041C5B" w:rsidRPr="00BE5CD5">
        <w:rPr>
          <w:rFonts w:ascii="Segoe UI" w:hAnsi="Segoe UI" w:cs="Segoe UI"/>
          <w:sz w:val="22"/>
          <w:szCs w:val="22"/>
        </w:rPr>
        <w:t xml:space="preserve"> výsled</w:t>
      </w:r>
      <w:r w:rsidRPr="00BE5CD5">
        <w:rPr>
          <w:rFonts w:ascii="Segoe UI" w:hAnsi="Segoe UI" w:cs="Segoe UI"/>
          <w:sz w:val="22"/>
          <w:szCs w:val="22"/>
        </w:rPr>
        <w:t>ek</w:t>
      </w:r>
      <w:r w:rsidR="00041C5B" w:rsidRPr="00BE5CD5">
        <w:rPr>
          <w:rFonts w:ascii="Segoe UI" w:hAnsi="Segoe UI" w:cs="Segoe UI"/>
          <w:sz w:val="22"/>
          <w:szCs w:val="22"/>
        </w:rPr>
        <w:t xml:space="preserve"> kontroly do stavebního deníku.</w:t>
      </w:r>
    </w:p>
    <w:p w14:paraId="5523DD8A" w14:textId="77777777" w:rsidR="00BE5CD5" w:rsidRDefault="00686750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O</w:t>
      </w:r>
      <w:r w:rsidR="00041C5B" w:rsidRPr="00BE5CD5">
        <w:rPr>
          <w:rFonts w:ascii="Segoe UI" w:hAnsi="Segoe UI" w:cs="Segoe UI"/>
          <w:sz w:val="22"/>
          <w:szCs w:val="22"/>
        </w:rPr>
        <w:t>devzdá</w:t>
      </w:r>
      <w:r w:rsidR="00274AA3" w:rsidRPr="00BE5CD5">
        <w:rPr>
          <w:rFonts w:ascii="Segoe UI" w:hAnsi="Segoe UI" w:cs="Segoe UI"/>
          <w:sz w:val="22"/>
          <w:szCs w:val="22"/>
        </w:rPr>
        <w:t>vá</w:t>
      </w:r>
      <w:r w:rsidR="00041C5B" w:rsidRPr="00BE5CD5">
        <w:rPr>
          <w:rFonts w:ascii="Segoe UI" w:hAnsi="Segoe UI" w:cs="Segoe UI"/>
          <w:sz w:val="22"/>
          <w:szCs w:val="22"/>
        </w:rPr>
        <w:t xml:space="preserve"> připraven</w:t>
      </w:r>
      <w:r w:rsidR="00274AA3" w:rsidRPr="00BE5CD5">
        <w:rPr>
          <w:rFonts w:ascii="Segoe UI" w:hAnsi="Segoe UI" w:cs="Segoe UI"/>
          <w:sz w:val="22"/>
          <w:szCs w:val="22"/>
        </w:rPr>
        <w:t>é</w:t>
      </w:r>
      <w:r w:rsidR="00041C5B" w:rsidRPr="00BE5CD5">
        <w:rPr>
          <w:rFonts w:ascii="Segoe UI" w:hAnsi="Segoe UI" w:cs="Segoe UI"/>
          <w:sz w:val="22"/>
          <w:szCs w:val="22"/>
        </w:rPr>
        <w:t xml:space="preserve"> pr</w:t>
      </w:r>
      <w:r w:rsidR="00274AA3" w:rsidRPr="00BE5CD5">
        <w:rPr>
          <w:rFonts w:ascii="Segoe UI" w:hAnsi="Segoe UI" w:cs="Segoe UI"/>
          <w:sz w:val="22"/>
          <w:szCs w:val="22"/>
        </w:rPr>
        <w:t>á</w:t>
      </w:r>
      <w:r w:rsidR="00041C5B" w:rsidRPr="00BE5CD5">
        <w:rPr>
          <w:rFonts w:ascii="Segoe UI" w:hAnsi="Segoe UI" w:cs="Segoe UI"/>
          <w:sz w:val="22"/>
          <w:szCs w:val="22"/>
        </w:rPr>
        <w:t>c</w:t>
      </w:r>
      <w:r w:rsidR="00274AA3" w:rsidRPr="00BE5CD5">
        <w:rPr>
          <w:rFonts w:ascii="Segoe UI" w:hAnsi="Segoe UI" w:cs="Segoe UI"/>
          <w:sz w:val="22"/>
          <w:szCs w:val="22"/>
        </w:rPr>
        <w:t>e</w:t>
      </w:r>
      <w:r w:rsidR="00041C5B" w:rsidRPr="00BE5CD5">
        <w:rPr>
          <w:rFonts w:ascii="Segoe UI" w:hAnsi="Segoe UI" w:cs="Segoe UI"/>
          <w:sz w:val="22"/>
          <w:szCs w:val="22"/>
        </w:rPr>
        <w:t xml:space="preserve"> v souladu se smlouvou o</w:t>
      </w:r>
      <w:r w:rsidRPr="00BE5CD5">
        <w:rPr>
          <w:rFonts w:ascii="Segoe UI" w:hAnsi="Segoe UI" w:cs="Segoe UI"/>
          <w:sz w:val="22"/>
          <w:szCs w:val="22"/>
        </w:rPr>
        <w:t> </w:t>
      </w:r>
      <w:r w:rsidR="00041C5B" w:rsidRPr="00BE5CD5">
        <w:rPr>
          <w:rFonts w:ascii="Segoe UI" w:hAnsi="Segoe UI" w:cs="Segoe UI"/>
          <w:sz w:val="22"/>
          <w:szCs w:val="22"/>
        </w:rPr>
        <w:t>dílo</w:t>
      </w:r>
      <w:r w:rsidR="0074765A" w:rsidRPr="00BE5CD5">
        <w:rPr>
          <w:rFonts w:ascii="Segoe UI" w:hAnsi="Segoe UI" w:cs="Segoe UI"/>
          <w:sz w:val="22"/>
          <w:szCs w:val="22"/>
        </w:rPr>
        <w:t xml:space="preserve"> </w:t>
      </w:r>
      <w:r w:rsidR="00F109F4" w:rsidRPr="00BE5CD5">
        <w:rPr>
          <w:rFonts w:ascii="Segoe UI" w:hAnsi="Segoe UI" w:cs="Segoe UI"/>
          <w:sz w:val="22"/>
          <w:szCs w:val="22"/>
        </w:rPr>
        <w:t>na stavb</w:t>
      </w:r>
      <w:r w:rsidR="0074765A" w:rsidRPr="00BE5CD5">
        <w:rPr>
          <w:rFonts w:ascii="Segoe UI" w:hAnsi="Segoe UI" w:cs="Segoe UI"/>
          <w:sz w:val="22"/>
          <w:szCs w:val="22"/>
        </w:rPr>
        <w:t>u</w:t>
      </w:r>
      <w:r w:rsidR="00041C5B" w:rsidRPr="00BE5CD5">
        <w:rPr>
          <w:rFonts w:ascii="Segoe UI" w:hAnsi="Segoe UI" w:cs="Segoe UI"/>
          <w:sz w:val="22"/>
          <w:szCs w:val="22"/>
        </w:rPr>
        <w:t xml:space="preserve"> dalším zhotovitelům pro</w:t>
      </w:r>
      <w:r w:rsidRPr="00BE5CD5">
        <w:rPr>
          <w:rFonts w:ascii="Segoe UI" w:hAnsi="Segoe UI" w:cs="Segoe UI"/>
          <w:sz w:val="22"/>
          <w:szCs w:val="22"/>
        </w:rPr>
        <w:t> </w:t>
      </w:r>
      <w:r w:rsidR="00041C5B" w:rsidRPr="00BE5CD5">
        <w:rPr>
          <w:rFonts w:ascii="Segoe UI" w:hAnsi="Segoe UI" w:cs="Segoe UI"/>
          <w:sz w:val="22"/>
          <w:szCs w:val="22"/>
        </w:rPr>
        <w:t>jejich navazující činnosti.</w:t>
      </w:r>
    </w:p>
    <w:p w14:paraId="5BF6D385" w14:textId="77777777" w:rsidR="00BE5CD5" w:rsidRDefault="00041C5B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Spolupr</w:t>
      </w:r>
      <w:r w:rsidR="00284025" w:rsidRPr="00BE5CD5">
        <w:rPr>
          <w:rFonts w:ascii="Segoe UI" w:hAnsi="Segoe UI" w:cs="Segoe UI"/>
          <w:sz w:val="22"/>
          <w:szCs w:val="22"/>
        </w:rPr>
        <w:t>a</w:t>
      </w:r>
      <w:r w:rsidRPr="00BE5CD5">
        <w:rPr>
          <w:rFonts w:ascii="Segoe UI" w:hAnsi="Segoe UI" w:cs="Segoe UI"/>
          <w:sz w:val="22"/>
          <w:szCs w:val="22"/>
        </w:rPr>
        <w:t>c</w:t>
      </w:r>
      <w:r w:rsidR="00274AA3" w:rsidRPr="00BE5CD5">
        <w:rPr>
          <w:rFonts w:ascii="Segoe UI" w:hAnsi="Segoe UI" w:cs="Segoe UI"/>
          <w:sz w:val="22"/>
          <w:szCs w:val="22"/>
        </w:rPr>
        <w:t>uje</w:t>
      </w:r>
      <w:r w:rsidRPr="00BE5CD5">
        <w:rPr>
          <w:rFonts w:ascii="Segoe UI" w:hAnsi="Segoe UI" w:cs="Segoe UI"/>
          <w:sz w:val="22"/>
          <w:szCs w:val="22"/>
        </w:rPr>
        <w:t xml:space="preserve"> s projektantem zabezpečujícím autorský dozor při zajišťování souladu realizovaných dodávek a prací s projektovou dokumentací.</w:t>
      </w:r>
    </w:p>
    <w:p w14:paraId="271D6DBC" w14:textId="77777777" w:rsidR="00BE5CD5" w:rsidRDefault="00041C5B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Spolupr</w:t>
      </w:r>
      <w:r w:rsidR="00284025" w:rsidRPr="00BE5CD5">
        <w:rPr>
          <w:rFonts w:ascii="Segoe UI" w:hAnsi="Segoe UI" w:cs="Segoe UI"/>
          <w:sz w:val="22"/>
          <w:szCs w:val="22"/>
        </w:rPr>
        <w:t>a</w:t>
      </w:r>
      <w:r w:rsidRPr="00BE5CD5">
        <w:rPr>
          <w:rFonts w:ascii="Segoe UI" w:hAnsi="Segoe UI" w:cs="Segoe UI"/>
          <w:sz w:val="22"/>
          <w:szCs w:val="22"/>
        </w:rPr>
        <w:t>c</w:t>
      </w:r>
      <w:r w:rsidR="00274AA3" w:rsidRPr="00BE5CD5">
        <w:rPr>
          <w:rFonts w:ascii="Segoe UI" w:hAnsi="Segoe UI" w:cs="Segoe UI"/>
          <w:sz w:val="22"/>
          <w:szCs w:val="22"/>
        </w:rPr>
        <w:t>uje</w:t>
      </w:r>
      <w:r w:rsidRPr="00BE5CD5">
        <w:rPr>
          <w:rFonts w:ascii="Segoe UI" w:hAnsi="Segoe UI" w:cs="Segoe UI"/>
          <w:sz w:val="22"/>
          <w:szCs w:val="22"/>
        </w:rPr>
        <w:t xml:space="preserve"> se zhotovitelem</w:t>
      </w:r>
      <w:r w:rsidR="00D67421" w:rsidRPr="00BE5CD5">
        <w:rPr>
          <w:rFonts w:ascii="Segoe UI" w:hAnsi="Segoe UI" w:cs="Segoe UI"/>
          <w:sz w:val="22"/>
          <w:szCs w:val="22"/>
        </w:rPr>
        <w:t xml:space="preserve"> stavby a/nebo projektantem, který zpracoval projektovou dokumentaci k provedení stavby,</w:t>
      </w:r>
      <w:r w:rsidR="005F0F8B" w:rsidRPr="00BE5CD5">
        <w:rPr>
          <w:rFonts w:ascii="Segoe UI" w:hAnsi="Segoe UI" w:cs="Segoe UI"/>
          <w:sz w:val="22"/>
          <w:szCs w:val="22"/>
        </w:rPr>
        <w:t xml:space="preserve"> </w:t>
      </w:r>
      <w:r w:rsidRPr="00BE5CD5">
        <w:rPr>
          <w:rFonts w:ascii="Segoe UI" w:hAnsi="Segoe UI" w:cs="Segoe UI"/>
          <w:sz w:val="22"/>
          <w:szCs w:val="22"/>
        </w:rPr>
        <w:t>při provádění nebo navrhování opatření na odstranění případných vad projektové dokumentace.</w:t>
      </w:r>
    </w:p>
    <w:p w14:paraId="2F0785A9" w14:textId="53891622" w:rsidR="00BE5CD5" w:rsidRDefault="00FC31A4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Poskyt</w:t>
      </w:r>
      <w:r w:rsidR="00274AA3" w:rsidRPr="00BE5CD5">
        <w:rPr>
          <w:rFonts w:ascii="Segoe UI" w:hAnsi="Segoe UI" w:cs="Segoe UI"/>
          <w:sz w:val="22"/>
          <w:szCs w:val="22"/>
        </w:rPr>
        <w:t>uje</w:t>
      </w:r>
      <w:r w:rsidRPr="00BE5CD5">
        <w:rPr>
          <w:rFonts w:ascii="Segoe UI" w:hAnsi="Segoe UI" w:cs="Segoe UI"/>
          <w:sz w:val="22"/>
          <w:szCs w:val="22"/>
        </w:rPr>
        <w:t xml:space="preserve"> příkazci</w:t>
      </w:r>
      <w:r w:rsidR="00341A87" w:rsidRPr="00BE5CD5">
        <w:rPr>
          <w:rFonts w:ascii="Segoe UI" w:hAnsi="Segoe UI" w:cs="Segoe UI"/>
          <w:sz w:val="22"/>
          <w:szCs w:val="22"/>
        </w:rPr>
        <w:t xml:space="preserve"> poradenství v případě uplatňování </w:t>
      </w:r>
      <w:r w:rsidRPr="00BE5CD5">
        <w:rPr>
          <w:rFonts w:ascii="Segoe UI" w:hAnsi="Segoe UI" w:cs="Segoe UI"/>
          <w:sz w:val="22"/>
          <w:szCs w:val="22"/>
        </w:rPr>
        <w:t>jeho nároků</w:t>
      </w:r>
      <w:r w:rsidR="00341A87" w:rsidRPr="00BE5CD5">
        <w:rPr>
          <w:rFonts w:ascii="Segoe UI" w:hAnsi="Segoe UI" w:cs="Segoe UI"/>
          <w:sz w:val="22"/>
          <w:szCs w:val="22"/>
        </w:rPr>
        <w:t xml:space="preserve"> ve vztahu ke zhotoviteli</w:t>
      </w:r>
      <w:r w:rsidRPr="00BE5CD5">
        <w:rPr>
          <w:rFonts w:ascii="Segoe UI" w:hAnsi="Segoe UI" w:cs="Segoe UI"/>
          <w:sz w:val="22"/>
          <w:szCs w:val="22"/>
        </w:rPr>
        <w:t xml:space="preserve"> stavby</w:t>
      </w:r>
      <w:r w:rsidR="009F4F54" w:rsidRPr="00BE5CD5">
        <w:rPr>
          <w:rFonts w:ascii="Segoe UI" w:hAnsi="Segoe UI" w:cs="Segoe UI"/>
          <w:sz w:val="22"/>
          <w:szCs w:val="22"/>
        </w:rPr>
        <w:t>/dodavatel</w:t>
      </w:r>
      <w:r w:rsidR="00274AA3" w:rsidRPr="00BE5CD5">
        <w:rPr>
          <w:rFonts w:ascii="Segoe UI" w:hAnsi="Segoe UI" w:cs="Segoe UI"/>
          <w:sz w:val="22"/>
          <w:szCs w:val="22"/>
        </w:rPr>
        <w:t>i</w:t>
      </w:r>
      <w:r w:rsidR="009F4F54" w:rsidRPr="00BE5CD5">
        <w:rPr>
          <w:rFonts w:ascii="Segoe UI" w:hAnsi="Segoe UI" w:cs="Segoe UI"/>
          <w:sz w:val="22"/>
          <w:szCs w:val="22"/>
        </w:rPr>
        <w:t xml:space="preserve">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212DC8" w:rsidRPr="00BE5CD5">
        <w:rPr>
          <w:rFonts w:ascii="Segoe UI" w:hAnsi="Segoe UI" w:cs="Segoe UI"/>
          <w:sz w:val="22"/>
          <w:szCs w:val="22"/>
        </w:rPr>
        <w:t xml:space="preserve"> </w:t>
      </w:r>
      <w:r w:rsidR="0044791A">
        <w:rPr>
          <w:rFonts w:ascii="Segoe UI" w:hAnsi="Segoe UI" w:cs="Segoe UI"/>
          <w:sz w:val="22"/>
          <w:szCs w:val="22"/>
        </w:rPr>
        <w:t xml:space="preserve">zejména </w:t>
      </w:r>
      <w:r w:rsidR="00341A87" w:rsidRPr="00BE5CD5">
        <w:rPr>
          <w:rFonts w:ascii="Segoe UI" w:hAnsi="Segoe UI" w:cs="Segoe UI"/>
          <w:sz w:val="22"/>
          <w:szCs w:val="22"/>
        </w:rPr>
        <w:t>s cílem předcházet vzniku sporů</w:t>
      </w:r>
      <w:r w:rsidRPr="00BE5CD5">
        <w:rPr>
          <w:rFonts w:ascii="Segoe UI" w:hAnsi="Segoe UI" w:cs="Segoe UI"/>
          <w:sz w:val="22"/>
          <w:szCs w:val="22"/>
        </w:rPr>
        <w:t>.</w:t>
      </w:r>
    </w:p>
    <w:p w14:paraId="4E9F7F5B" w14:textId="77777777" w:rsidR="00BE5CD5" w:rsidRDefault="00274AA3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Provádí k</w:t>
      </w:r>
      <w:r w:rsidR="009A608F" w:rsidRPr="00BE5CD5">
        <w:rPr>
          <w:rFonts w:ascii="Segoe UI" w:hAnsi="Segoe UI" w:cs="Segoe UI"/>
          <w:sz w:val="22"/>
          <w:szCs w:val="22"/>
        </w:rPr>
        <w:t>ontrol</w:t>
      </w:r>
      <w:r w:rsidRPr="00BE5CD5">
        <w:rPr>
          <w:rFonts w:ascii="Segoe UI" w:hAnsi="Segoe UI" w:cs="Segoe UI"/>
          <w:sz w:val="22"/>
          <w:szCs w:val="22"/>
        </w:rPr>
        <w:t>u</w:t>
      </w:r>
      <w:r w:rsidR="009A608F" w:rsidRPr="00BE5CD5">
        <w:rPr>
          <w:rFonts w:ascii="Segoe UI" w:hAnsi="Segoe UI" w:cs="Segoe UI"/>
          <w:sz w:val="22"/>
          <w:szCs w:val="22"/>
        </w:rPr>
        <w:t xml:space="preserve"> dodržování technologických a pracovních postupů, ke kterým se zhotovitel </w:t>
      </w:r>
      <w:r w:rsidR="005F0F8B" w:rsidRPr="00BE5CD5">
        <w:rPr>
          <w:rFonts w:ascii="Segoe UI" w:hAnsi="Segoe UI" w:cs="Segoe UI"/>
          <w:sz w:val="22"/>
          <w:szCs w:val="22"/>
        </w:rPr>
        <w:t xml:space="preserve">stavby </w:t>
      </w:r>
      <w:r w:rsidR="00F109F4" w:rsidRPr="00BE5CD5">
        <w:rPr>
          <w:rFonts w:ascii="Segoe UI" w:hAnsi="Segoe UI" w:cs="Segoe UI"/>
          <w:sz w:val="22"/>
          <w:szCs w:val="22"/>
        </w:rPr>
        <w:t xml:space="preserve">a dodavatel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212DC8" w:rsidRPr="00BE5CD5">
        <w:rPr>
          <w:rFonts w:ascii="Segoe UI" w:hAnsi="Segoe UI" w:cs="Segoe UI"/>
          <w:sz w:val="22"/>
          <w:szCs w:val="22"/>
        </w:rPr>
        <w:t xml:space="preserve"> </w:t>
      </w:r>
      <w:r w:rsidR="009A608F" w:rsidRPr="00BE5CD5">
        <w:rPr>
          <w:rFonts w:ascii="Segoe UI" w:hAnsi="Segoe UI" w:cs="Segoe UI"/>
          <w:sz w:val="22"/>
          <w:szCs w:val="22"/>
        </w:rPr>
        <w:t>smluvně zavázal.</w:t>
      </w:r>
    </w:p>
    <w:p w14:paraId="57E5B387" w14:textId="77777777" w:rsidR="00BE5CD5" w:rsidRDefault="00274AA3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Provádí k</w:t>
      </w:r>
      <w:r w:rsidR="00041C5B" w:rsidRPr="00BE5CD5">
        <w:rPr>
          <w:rFonts w:ascii="Segoe UI" w:hAnsi="Segoe UI" w:cs="Segoe UI"/>
          <w:sz w:val="22"/>
          <w:szCs w:val="22"/>
        </w:rPr>
        <w:t>ontrol</w:t>
      </w:r>
      <w:r w:rsidRPr="00BE5CD5">
        <w:rPr>
          <w:rFonts w:ascii="Segoe UI" w:hAnsi="Segoe UI" w:cs="Segoe UI"/>
          <w:sz w:val="22"/>
          <w:szCs w:val="22"/>
        </w:rPr>
        <w:t>u toho</w:t>
      </w:r>
      <w:r w:rsidR="00041C5B" w:rsidRPr="00BE5CD5">
        <w:rPr>
          <w:rFonts w:ascii="Segoe UI" w:hAnsi="Segoe UI" w:cs="Segoe UI"/>
          <w:sz w:val="22"/>
          <w:szCs w:val="22"/>
        </w:rPr>
        <w:t>, zda zhotovitel</w:t>
      </w:r>
      <w:r w:rsidR="005F0F8B" w:rsidRPr="00BE5CD5">
        <w:rPr>
          <w:rFonts w:ascii="Segoe UI" w:hAnsi="Segoe UI" w:cs="Segoe UI"/>
          <w:sz w:val="22"/>
          <w:szCs w:val="22"/>
        </w:rPr>
        <w:t xml:space="preserve"> stavby</w:t>
      </w:r>
      <w:r w:rsidR="00041C5B" w:rsidRPr="00BE5CD5">
        <w:rPr>
          <w:rFonts w:ascii="Segoe UI" w:hAnsi="Segoe UI" w:cs="Segoe UI"/>
          <w:sz w:val="22"/>
          <w:szCs w:val="22"/>
        </w:rPr>
        <w:t xml:space="preserve"> </w:t>
      </w:r>
      <w:r w:rsidR="00F109F4" w:rsidRPr="00BE5CD5">
        <w:rPr>
          <w:rFonts w:ascii="Segoe UI" w:hAnsi="Segoe UI" w:cs="Segoe UI"/>
          <w:sz w:val="22"/>
          <w:szCs w:val="22"/>
        </w:rPr>
        <w:t xml:space="preserve">a dodavatel </w:t>
      </w:r>
      <w:r w:rsidR="00501350" w:rsidRPr="00BE5CD5">
        <w:rPr>
          <w:rFonts w:ascii="Segoe UI" w:hAnsi="Segoe UI" w:cs="Segoe UI"/>
          <w:sz w:val="22"/>
          <w:szCs w:val="22"/>
        </w:rPr>
        <w:t xml:space="preserve">vybavení </w:t>
      </w:r>
      <w:r w:rsidR="00041C5B" w:rsidRPr="00BE5CD5">
        <w:rPr>
          <w:rFonts w:ascii="Segoe UI" w:hAnsi="Segoe UI" w:cs="Segoe UI"/>
          <w:sz w:val="22"/>
          <w:szCs w:val="22"/>
        </w:rPr>
        <w:t>provádí předepsané a</w:t>
      </w:r>
      <w:r w:rsidR="00F109F4" w:rsidRPr="00BE5CD5">
        <w:rPr>
          <w:rFonts w:ascii="Segoe UI" w:hAnsi="Segoe UI" w:cs="Segoe UI"/>
          <w:sz w:val="22"/>
          <w:szCs w:val="22"/>
        </w:rPr>
        <w:t> </w:t>
      </w:r>
      <w:r w:rsidR="00041C5B" w:rsidRPr="00BE5CD5">
        <w:rPr>
          <w:rFonts w:ascii="Segoe UI" w:hAnsi="Segoe UI" w:cs="Segoe UI"/>
          <w:sz w:val="22"/>
          <w:szCs w:val="22"/>
        </w:rPr>
        <w:t xml:space="preserve">dohodnuté zkoušky materiálů, konstrukcí a prací, kontrola jejich výsledků - </w:t>
      </w:r>
      <w:r w:rsidR="00E512D7" w:rsidRPr="00BE5CD5">
        <w:rPr>
          <w:rFonts w:ascii="Segoe UI" w:hAnsi="Segoe UI" w:cs="Segoe UI"/>
          <w:sz w:val="22"/>
          <w:szCs w:val="22"/>
        </w:rPr>
        <w:t>příkazník</w:t>
      </w:r>
      <w:r w:rsidR="00041C5B" w:rsidRPr="00BE5CD5">
        <w:rPr>
          <w:rFonts w:ascii="Segoe UI" w:hAnsi="Segoe UI" w:cs="Segoe UI"/>
          <w:sz w:val="22"/>
          <w:szCs w:val="22"/>
        </w:rPr>
        <w:t xml:space="preserve"> </w:t>
      </w:r>
      <w:r w:rsidR="00C9594C" w:rsidRPr="00BE5CD5">
        <w:rPr>
          <w:rFonts w:ascii="Segoe UI" w:hAnsi="Segoe UI" w:cs="Segoe UI"/>
          <w:sz w:val="22"/>
          <w:szCs w:val="22"/>
        </w:rPr>
        <w:t xml:space="preserve">se účastní prováděných zkoušek, </w:t>
      </w:r>
      <w:r w:rsidR="00041C5B" w:rsidRPr="00BE5CD5">
        <w:rPr>
          <w:rFonts w:ascii="Segoe UI" w:hAnsi="Segoe UI" w:cs="Segoe UI"/>
          <w:sz w:val="22"/>
          <w:szCs w:val="22"/>
        </w:rPr>
        <w:t>vyžaduje</w:t>
      </w:r>
      <w:r w:rsidR="00C9594C" w:rsidRPr="00BE5CD5">
        <w:rPr>
          <w:rFonts w:ascii="Segoe UI" w:hAnsi="Segoe UI" w:cs="Segoe UI"/>
          <w:sz w:val="22"/>
          <w:szCs w:val="22"/>
        </w:rPr>
        <w:t xml:space="preserve"> a kontroluje</w:t>
      </w:r>
      <w:r w:rsidR="00041C5B" w:rsidRPr="00BE5CD5">
        <w:rPr>
          <w:rFonts w:ascii="Segoe UI" w:hAnsi="Segoe UI" w:cs="Segoe UI"/>
          <w:sz w:val="22"/>
          <w:szCs w:val="22"/>
        </w:rPr>
        <w:t xml:space="preserve"> doklady, které prokazují kvalitu prováděných prací a</w:t>
      </w:r>
      <w:r w:rsidR="00686750" w:rsidRPr="00BE5CD5">
        <w:rPr>
          <w:rFonts w:ascii="Segoe UI" w:hAnsi="Segoe UI" w:cs="Segoe UI"/>
          <w:sz w:val="22"/>
          <w:szCs w:val="22"/>
        </w:rPr>
        <w:t> </w:t>
      </w:r>
      <w:r w:rsidR="00041C5B" w:rsidRPr="00BE5CD5">
        <w:rPr>
          <w:rFonts w:ascii="Segoe UI" w:hAnsi="Segoe UI" w:cs="Segoe UI"/>
          <w:sz w:val="22"/>
          <w:szCs w:val="22"/>
        </w:rPr>
        <w:t>dodávek (certifikáty, atesty, protokoly, apod.)</w:t>
      </w:r>
      <w:r w:rsidR="00686750" w:rsidRPr="00BE5CD5">
        <w:rPr>
          <w:rFonts w:ascii="Segoe UI" w:hAnsi="Segoe UI" w:cs="Segoe UI"/>
          <w:sz w:val="22"/>
          <w:szCs w:val="22"/>
        </w:rPr>
        <w:t>.</w:t>
      </w:r>
    </w:p>
    <w:p w14:paraId="22252A58" w14:textId="77777777" w:rsidR="00BE5CD5" w:rsidRDefault="00274AA3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Provádí k</w:t>
      </w:r>
      <w:r w:rsidR="006E3615" w:rsidRPr="00BE5CD5">
        <w:rPr>
          <w:rFonts w:ascii="Segoe UI" w:hAnsi="Segoe UI" w:cs="Segoe UI"/>
          <w:sz w:val="22"/>
          <w:szCs w:val="22"/>
        </w:rPr>
        <w:t>ontrol</w:t>
      </w:r>
      <w:r w:rsidRPr="00BE5CD5">
        <w:rPr>
          <w:rFonts w:ascii="Segoe UI" w:hAnsi="Segoe UI" w:cs="Segoe UI"/>
          <w:sz w:val="22"/>
          <w:szCs w:val="22"/>
        </w:rPr>
        <w:t>u</w:t>
      </w:r>
      <w:r w:rsidR="006E3615" w:rsidRPr="00BE5CD5">
        <w:rPr>
          <w:rFonts w:ascii="Segoe UI" w:hAnsi="Segoe UI" w:cs="Segoe UI"/>
          <w:sz w:val="22"/>
          <w:szCs w:val="22"/>
        </w:rPr>
        <w:t xml:space="preserve"> dokl</w:t>
      </w:r>
      <w:r w:rsidR="00686750" w:rsidRPr="00BE5CD5">
        <w:rPr>
          <w:rFonts w:ascii="Segoe UI" w:hAnsi="Segoe UI" w:cs="Segoe UI"/>
          <w:sz w:val="22"/>
          <w:szCs w:val="22"/>
        </w:rPr>
        <w:t>adů, které doloží zhotovitel</w:t>
      </w:r>
      <w:r w:rsidR="005F0F8B" w:rsidRPr="00BE5CD5">
        <w:rPr>
          <w:rFonts w:ascii="Segoe UI" w:hAnsi="Segoe UI" w:cs="Segoe UI"/>
          <w:sz w:val="22"/>
          <w:szCs w:val="22"/>
        </w:rPr>
        <w:t xml:space="preserve"> stavby</w:t>
      </w:r>
      <w:r w:rsidR="00F109F4" w:rsidRPr="00BE5CD5">
        <w:rPr>
          <w:rFonts w:ascii="Segoe UI" w:hAnsi="Segoe UI" w:cs="Segoe UI"/>
          <w:sz w:val="22"/>
          <w:szCs w:val="22"/>
        </w:rPr>
        <w:t xml:space="preserve"> a dodavatel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686750" w:rsidRPr="00BE5CD5">
        <w:rPr>
          <w:rFonts w:ascii="Segoe UI" w:hAnsi="Segoe UI" w:cs="Segoe UI"/>
          <w:sz w:val="22"/>
          <w:szCs w:val="22"/>
        </w:rPr>
        <w:t xml:space="preserve"> k tzv. „vzorkování výrobků a </w:t>
      </w:r>
      <w:r w:rsidR="006E3615" w:rsidRPr="00BE5CD5">
        <w:rPr>
          <w:rFonts w:ascii="Segoe UI" w:hAnsi="Segoe UI" w:cs="Segoe UI"/>
          <w:sz w:val="22"/>
          <w:szCs w:val="22"/>
        </w:rPr>
        <w:t>materiálů“, prokazující splnění požadovaných technických a kvalitativních parametrů výrobků a</w:t>
      </w:r>
      <w:r w:rsidR="00686750" w:rsidRPr="00BE5CD5">
        <w:rPr>
          <w:rFonts w:ascii="Segoe UI" w:hAnsi="Segoe UI" w:cs="Segoe UI"/>
          <w:sz w:val="22"/>
          <w:szCs w:val="22"/>
        </w:rPr>
        <w:t> </w:t>
      </w:r>
      <w:r w:rsidR="006E3615" w:rsidRPr="00BE5CD5">
        <w:rPr>
          <w:rFonts w:ascii="Segoe UI" w:hAnsi="Segoe UI" w:cs="Segoe UI"/>
          <w:sz w:val="22"/>
          <w:szCs w:val="22"/>
        </w:rPr>
        <w:t>materiálů, a to nejpozději před jeji</w:t>
      </w:r>
      <w:r w:rsidR="005F0F8B" w:rsidRPr="00BE5CD5">
        <w:rPr>
          <w:rFonts w:ascii="Segoe UI" w:hAnsi="Segoe UI" w:cs="Segoe UI"/>
          <w:sz w:val="22"/>
          <w:szCs w:val="22"/>
        </w:rPr>
        <w:t>ch osazováním do </w:t>
      </w:r>
      <w:r w:rsidR="006E3615" w:rsidRPr="00BE5CD5">
        <w:rPr>
          <w:rFonts w:ascii="Segoe UI" w:hAnsi="Segoe UI" w:cs="Segoe UI"/>
          <w:sz w:val="22"/>
          <w:szCs w:val="22"/>
        </w:rPr>
        <w:t xml:space="preserve">stavby. Bez doložení těchto atestů není zhotovitel </w:t>
      </w:r>
      <w:r w:rsidR="00F109F4" w:rsidRPr="00BE5CD5">
        <w:rPr>
          <w:rFonts w:ascii="Segoe UI" w:hAnsi="Segoe UI" w:cs="Segoe UI"/>
          <w:sz w:val="22"/>
          <w:szCs w:val="22"/>
        </w:rPr>
        <w:t xml:space="preserve">stavby či dodavatel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212DC8" w:rsidRPr="00BE5CD5">
        <w:rPr>
          <w:rFonts w:ascii="Segoe UI" w:hAnsi="Segoe UI" w:cs="Segoe UI"/>
          <w:sz w:val="22"/>
          <w:szCs w:val="22"/>
        </w:rPr>
        <w:t xml:space="preserve"> </w:t>
      </w:r>
      <w:r w:rsidR="006E3615" w:rsidRPr="00BE5CD5">
        <w:rPr>
          <w:rFonts w:ascii="Segoe UI" w:hAnsi="Segoe UI" w:cs="Segoe UI"/>
          <w:sz w:val="22"/>
          <w:szCs w:val="22"/>
        </w:rPr>
        <w:t>oprávněn započít s osazováním příslušných výrobků a</w:t>
      </w:r>
      <w:r w:rsidR="00686750" w:rsidRPr="00BE5CD5">
        <w:rPr>
          <w:rFonts w:ascii="Segoe UI" w:hAnsi="Segoe UI" w:cs="Segoe UI"/>
          <w:sz w:val="22"/>
          <w:szCs w:val="22"/>
        </w:rPr>
        <w:t> </w:t>
      </w:r>
      <w:r w:rsidR="006E3615" w:rsidRPr="00BE5CD5">
        <w:rPr>
          <w:rFonts w:ascii="Segoe UI" w:hAnsi="Segoe UI" w:cs="Segoe UI"/>
          <w:sz w:val="22"/>
          <w:szCs w:val="22"/>
        </w:rPr>
        <w:t>materiálů do stavby.</w:t>
      </w:r>
    </w:p>
    <w:p w14:paraId="06D645D1" w14:textId="6731BF93" w:rsidR="00BE5CD5" w:rsidRDefault="00274AA3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Provádí k</w:t>
      </w:r>
      <w:r w:rsidR="00C9594C" w:rsidRPr="00BE5CD5">
        <w:rPr>
          <w:rFonts w:ascii="Segoe UI" w:hAnsi="Segoe UI" w:cs="Segoe UI"/>
          <w:sz w:val="22"/>
          <w:szCs w:val="22"/>
        </w:rPr>
        <w:t>ontrol</w:t>
      </w:r>
      <w:r w:rsidRPr="00BE5CD5">
        <w:rPr>
          <w:rFonts w:ascii="Segoe UI" w:hAnsi="Segoe UI" w:cs="Segoe UI"/>
          <w:sz w:val="22"/>
          <w:szCs w:val="22"/>
        </w:rPr>
        <w:t>u</w:t>
      </w:r>
      <w:r w:rsidR="00C9594C" w:rsidRPr="00BE5CD5">
        <w:rPr>
          <w:rFonts w:ascii="Segoe UI" w:hAnsi="Segoe UI" w:cs="Segoe UI"/>
          <w:sz w:val="22"/>
          <w:szCs w:val="22"/>
        </w:rPr>
        <w:t xml:space="preserve"> </w:t>
      </w:r>
      <w:r w:rsidR="00041C5B" w:rsidRPr="00BE5CD5">
        <w:rPr>
          <w:rFonts w:ascii="Segoe UI" w:hAnsi="Segoe UI" w:cs="Segoe UI"/>
          <w:sz w:val="22"/>
          <w:szCs w:val="22"/>
        </w:rPr>
        <w:t>vedení stavebních a montážních deníků v souladu</w:t>
      </w:r>
      <w:r w:rsidR="00686750" w:rsidRPr="00BE5CD5">
        <w:rPr>
          <w:rFonts w:ascii="Segoe UI" w:hAnsi="Segoe UI" w:cs="Segoe UI"/>
          <w:sz w:val="22"/>
          <w:szCs w:val="22"/>
        </w:rPr>
        <w:t xml:space="preserve"> s platnými právními předpisy a </w:t>
      </w:r>
      <w:r w:rsidR="00041C5B" w:rsidRPr="00BE5CD5">
        <w:rPr>
          <w:rFonts w:ascii="Segoe UI" w:hAnsi="Segoe UI" w:cs="Segoe UI"/>
          <w:sz w:val="22"/>
          <w:szCs w:val="22"/>
        </w:rPr>
        <w:t>v</w:t>
      </w:r>
      <w:r w:rsidR="00686750" w:rsidRPr="00BE5CD5">
        <w:rPr>
          <w:rFonts w:ascii="Segoe UI" w:hAnsi="Segoe UI" w:cs="Segoe UI"/>
          <w:sz w:val="22"/>
          <w:szCs w:val="22"/>
        </w:rPr>
        <w:t> </w:t>
      </w:r>
      <w:r w:rsidR="00041C5B" w:rsidRPr="00BE5CD5">
        <w:rPr>
          <w:rFonts w:ascii="Segoe UI" w:hAnsi="Segoe UI" w:cs="Segoe UI"/>
          <w:sz w:val="22"/>
          <w:szCs w:val="22"/>
        </w:rPr>
        <w:t>souladu s</w:t>
      </w:r>
      <w:r w:rsidR="00686750" w:rsidRPr="00BE5CD5">
        <w:rPr>
          <w:rFonts w:ascii="Segoe UI" w:hAnsi="Segoe UI" w:cs="Segoe UI"/>
          <w:sz w:val="22"/>
          <w:szCs w:val="22"/>
        </w:rPr>
        <w:t> </w:t>
      </w:r>
      <w:r w:rsidR="00041C5B" w:rsidRPr="00BE5CD5">
        <w:rPr>
          <w:rFonts w:ascii="Segoe UI" w:hAnsi="Segoe UI" w:cs="Segoe UI"/>
          <w:sz w:val="22"/>
          <w:szCs w:val="22"/>
        </w:rPr>
        <w:t>podmínka</w:t>
      </w:r>
      <w:r w:rsidR="00686750" w:rsidRPr="00BE5CD5">
        <w:rPr>
          <w:rFonts w:ascii="Segoe UI" w:hAnsi="Segoe UI" w:cs="Segoe UI"/>
          <w:sz w:val="22"/>
          <w:szCs w:val="22"/>
        </w:rPr>
        <w:t>mi uvedenými ve smlouvě o dílo</w:t>
      </w:r>
      <w:r w:rsidR="0074765A" w:rsidRPr="00BE5CD5">
        <w:rPr>
          <w:rFonts w:ascii="Segoe UI" w:hAnsi="Segoe UI" w:cs="Segoe UI"/>
          <w:sz w:val="22"/>
          <w:szCs w:val="22"/>
        </w:rPr>
        <w:t xml:space="preserve"> na stavbu a</w:t>
      </w:r>
      <w:r w:rsidR="003D3F88" w:rsidRPr="00BE5CD5">
        <w:rPr>
          <w:rFonts w:ascii="Segoe UI" w:hAnsi="Segoe UI" w:cs="Segoe UI"/>
          <w:sz w:val="22"/>
          <w:szCs w:val="22"/>
        </w:rPr>
        <w:t xml:space="preserve"> smlouvě na realizaci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686750" w:rsidRPr="00BE5CD5">
        <w:rPr>
          <w:rFonts w:ascii="Segoe UI" w:hAnsi="Segoe UI" w:cs="Segoe UI"/>
          <w:sz w:val="22"/>
          <w:szCs w:val="22"/>
        </w:rPr>
        <w:t>.</w:t>
      </w:r>
    </w:p>
    <w:p w14:paraId="65412037" w14:textId="77777777" w:rsidR="00BE5CD5" w:rsidRDefault="00041C5B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U</w:t>
      </w:r>
      <w:r w:rsidR="00686750" w:rsidRPr="00BE5CD5">
        <w:rPr>
          <w:rFonts w:ascii="Segoe UI" w:hAnsi="Segoe UI" w:cs="Segoe UI"/>
          <w:sz w:val="22"/>
          <w:szCs w:val="22"/>
        </w:rPr>
        <w:t>platň</w:t>
      </w:r>
      <w:r w:rsidR="00274AA3" w:rsidRPr="00BE5CD5">
        <w:rPr>
          <w:rFonts w:ascii="Segoe UI" w:hAnsi="Segoe UI" w:cs="Segoe UI"/>
          <w:sz w:val="22"/>
          <w:szCs w:val="22"/>
        </w:rPr>
        <w:t>uje</w:t>
      </w:r>
      <w:r w:rsidR="00686750" w:rsidRPr="00BE5CD5">
        <w:rPr>
          <w:rFonts w:ascii="Segoe UI" w:hAnsi="Segoe UI" w:cs="Segoe UI"/>
          <w:sz w:val="22"/>
          <w:szCs w:val="22"/>
        </w:rPr>
        <w:t xml:space="preserve"> </w:t>
      </w:r>
      <w:r w:rsidR="005C3E52" w:rsidRPr="00BE5CD5">
        <w:rPr>
          <w:rFonts w:ascii="Segoe UI" w:hAnsi="Segoe UI" w:cs="Segoe UI"/>
          <w:sz w:val="22"/>
          <w:szCs w:val="22"/>
        </w:rPr>
        <w:t xml:space="preserve">u příkazce </w:t>
      </w:r>
      <w:r w:rsidR="00686750" w:rsidRPr="00BE5CD5">
        <w:rPr>
          <w:rFonts w:ascii="Segoe UI" w:hAnsi="Segoe UI" w:cs="Segoe UI"/>
          <w:sz w:val="22"/>
          <w:szCs w:val="22"/>
        </w:rPr>
        <w:t>námět</w:t>
      </w:r>
      <w:r w:rsidR="00274AA3" w:rsidRPr="00BE5CD5">
        <w:rPr>
          <w:rFonts w:ascii="Segoe UI" w:hAnsi="Segoe UI" w:cs="Segoe UI"/>
          <w:sz w:val="22"/>
          <w:szCs w:val="22"/>
        </w:rPr>
        <w:t>y</w:t>
      </w:r>
      <w:r w:rsidR="00686750" w:rsidRPr="00BE5CD5">
        <w:rPr>
          <w:rFonts w:ascii="Segoe UI" w:hAnsi="Segoe UI" w:cs="Segoe UI"/>
          <w:sz w:val="22"/>
          <w:szCs w:val="22"/>
        </w:rPr>
        <w:t xml:space="preserve"> směřující k</w:t>
      </w:r>
      <w:r w:rsidR="00A31A31" w:rsidRPr="00BE5CD5">
        <w:rPr>
          <w:rFonts w:ascii="Segoe UI" w:hAnsi="Segoe UI" w:cs="Segoe UI"/>
          <w:sz w:val="22"/>
          <w:szCs w:val="22"/>
        </w:rPr>
        <w:t>e</w:t>
      </w:r>
      <w:r w:rsidR="00686750" w:rsidRPr="00BE5CD5">
        <w:rPr>
          <w:rFonts w:ascii="Segoe UI" w:hAnsi="Segoe UI" w:cs="Segoe UI"/>
          <w:sz w:val="22"/>
          <w:szCs w:val="22"/>
        </w:rPr>
        <w:t> </w:t>
      </w:r>
      <w:r w:rsidRPr="00BE5CD5">
        <w:rPr>
          <w:rFonts w:ascii="Segoe UI" w:hAnsi="Segoe UI" w:cs="Segoe UI"/>
          <w:sz w:val="22"/>
          <w:szCs w:val="22"/>
        </w:rPr>
        <w:t>zhospodárnění budoucího provozu (užívání) dokončené stavby.</w:t>
      </w:r>
    </w:p>
    <w:p w14:paraId="0E7DCE27" w14:textId="77777777" w:rsidR="00BE5CD5" w:rsidRDefault="00041C5B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Hlá</w:t>
      </w:r>
      <w:r w:rsidR="00274AA3" w:rsidRPr="00BE5CD5">
        <w:rPr>
          <w:rFonts w:ascii="Segoe UI" w:hAnsi="Segoe UI" w:cs="Segoe UI"/>
          <w:sz w:val="22"/>
          <w:szCs w:val="22"/>
        </w:rPr>
        <w:t>sí</w:t>
      </w:r>
      <w:r w:rsidRPr="00BE5CD5">
        <w:rPr>
          <w:rFonts w:ascii="Segoe UI" w:hAnsi="Segoe UI" w:cs="Segoe UI"/>
          <w:sz w:val="22"/>
          <w:szCs w:val="22"/>
        </w:rPr>
        <w:t xml:space="preserve"> </w:t>
      </w:r>
      <w:r w:rsidR="00D34D20" w:rsidRPr="00BE5CD5">
        <w:rPr>
          <w:rFonts w:ascii="Segoe UI" w:hAnsi="Segoe UI" w:cs="Segoe UI"/>
          <w:sz w:val="22"/>
          <w:szCs w:val="22"/>
        </w:rPr>
        <w:t xml:space="preserve">archeologické </w:t>
      </w:r>
      <w:r w:rsidRPr="00BE5CD5">
        <w:rPr>
          <w:rFonts w:ascii="Segoe UI" w:hAnsi="Segoe UI" w:cs="Segoe UI"/>
          <w:sz w:val="22"/>
          <w:szCs w:val="22"/>
        </w:rPr>
        <w:t>nález</w:t>
      </w:r>
      <w:r w:rsidR="00D34D20" w:rsidRPr="00BE5CD5">
        <w:rPr>
          <w:rFonts w:ascii="Segoe UI" w:hAnsi="Segoe UI" w:cs="Segoe UI"/>
          <w:sz w:val="22"/>
          <w:szCs w:val="22"/>
        </w:rPr>
        <w:t>y</w:t>
      </w:r>
      <w:r w:rsidRPr="00BE5CD5">
        <w:rPr>
          <w:rFonts w:ascii="Segoe UI" w:hAnsi="Segoe UI" w:cs="Segoe UI"/>
          <w:sz w:val="22"/>
          <w:szCs w:val="22"/>
        </w:rPr>
        <w:t xml:space="preserve"> v souladu s</w:t>
      </w:r>
      <w:r w:rsidR="001D3026" w:rsidRPr="00BE5CD5">
        <w:rPr>
          <w:rFonts w:ascii="Segoe UI" w:hAnsi="Segoe UI" w:cs="Segoe UI"/>
          <w:sz w:val="22"/>
          <w:szCs w:val="22"/>
        </w:rPr>
        <w:t> </w:t>
      </w:r>
      <w:r w:rsidRPr="00BE5CD5">
        <w:rPr>
          <w:rFonts w:ascii="Segoe UI" w:hAnsi="Segoe UI" w:cs="Segoe UI"/>
          <w:sz w:val="22"/>
          <w:szCs w:val="22"/>
        </w:rPr>
        <w:t>§</w:t>
      </w:r>
      <w:r w:rsidR="001D3026" w:rsidRPr="00BE5CD5">
        <w:rPr>
          <w:rFonts w:ascii="Segoe UI" w:hAnsi="Segoe UI" w:cs="Segoe UI"/>
          <w:sz w:val="22"/>
          <w:szCs w:val="22"/>
        </w:rPr>
        <w:t> 23 zákona č. 20/1987 </w:t>
      </w:r>
      <w:r w:rsidRPr="00BE5CD5">
        <w:rPr>
          <w:rFonts w:ascii="Segoe UI" w:hAnsi="Segoe UI" w:cs="Segoe UI"/>
          <w:sz w:val="22"/>
          <w:szCs w:val="22"/>
        </w:rPr>
        <w:t>Sb., o</w:t>
      </w:r>
      <w:r w:rsidR="001D3026" w:rsidRPr="00BE5CD5">
        <w:rPr>
          <w:rFonts w:ascii="Segoe UI" w:hAnsi="Segoe UI" w:cs="Segoe UI"/>
          <w:sz w:val="22"/>
          <w:szCs w:val="22"/>
        </w:rPr>
        <w:t> státní památkové péči, ve </w:t>
      </w:r>
      <w:r w:rsidRPr="00BE5CD5">
        <w:rPr>
          <w:rFonts w:ascii="Segoe UI" w:hAnsi="Segoe UI" w:cs="Segoe UI"/>
          <w:sz w:val="22"/>
          <w:szCs w:val="22"/>
        </w:rPr>
        <w:t>znění pozdějších předpisů.</w:t>
      </w:r>
    </w:p>
    <w:p w14:paraId="0B5A5E6D" w14:textId="1277F0E1" w:rsidR="00BE5CD5" w:rsidRDefault="00284025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 xml:space="preserve">Upozorňuje zhotovitele stavby a dodavatele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212DC8" w:rsidRPr="00BE5CD5">
        <w:rPr>
          <w:rFonts w:ascii="Segoe UI" w:hAnsi="Segoe UI" w:cs="Segoe UI"/>
          <w:sz w:val="22"/>
          <w:szCs w:val="22"/>
        </w:rPr>
        <w:t xml:space="preserve"> </w:t>
      </w:r>
      <w:r w:rsidRPr="00BE5CD5">
        <w:rPr>
          <w:rFonts w:ascii="Segoe UI" w:hAnsi="Segoe UI" w:cs="Segoe UI"/>
          <w:sz w:val="22"/>
          <w:szCs w:val="22"/>
        </w:rPr>
        <w:t xml:space="preserve">na existenci rizika vzniku škody na stavbě nebo věcech sloužících k realizaci stavby a dodávce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Pr="00BE5CD5">
        <w:rPr>
          <w:rFonts w:ascii="Segoe UI" w:hAnsi="Segoe UI" w:cs="Segoe UI"/>
          <w:sz w:val="22"/>
          <w:szCs w:val="22"/>
        </w:rPr>
        <w:t xml:space="preserve">, a to bez zbytečného dokladu poté, co existenci rizika zjistí, a navrhuje zhotoviteli stavby a dodavateli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212DC8" w:rsidRPr="00BE5CD5">
        <w:rPr>
          <w:rFonts w:ascii="Segoe UI" w:hAnsi="Segoe UI" w:cs="Segoe UI"/>
          <w:sz w:val="22"/>
          <w:szCs w:val="22"/>
        </w:rPr>
        <w:t xml:space="preserve"> </w:t>
      </w:r>
      <w:r w:rsidRPr="00BE5CD5">
        <w:rPr>
          <w:rFonts w:ascii="Segoe UI" w:hAnsi="Segoe UI" w:cs="Segoe UI"/>
          <w:sz w:val="22"/>
          <w:szCs w:val="22"/>
        </w:rPr>
        <w:t>opatření k odvrácení škody a eliminaci rizika.</w:t>
      </w:r>
    </w:p>
    <w:p w14:paraId="24E52E2D" w14:textId="66DF5773" w:rsidR="00BE5CD5" w:rsidRDefault="00041C5B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Spolupr</w:t>
      </w:r>
      <w:r w:rsidR="005C3E52" w:rsidRPr="00BE5CD5">
        <w:rPr>
          <w:rFonts w:ascii="Segoe UI" w:hAnsi="Segoe UI" w:cs="Segoe UI"/>
          <w:sz w:val="22"/>
          <w:szCs w:val="22"/>
        </w:rPr>
        <w:t>a</w:t>
      </w:r>
      <w:r w:rsidRPr="00BE5CD5">
        <w:rPr>
          <w:rFonts w:ascii="Segoe UI" w:hAnsi="Segoe UI" w:cs="Segoe UI"/>
          <w:sz w:val="22"/>
          <w:szCs w:val="22"/>
        </w:rPr>
        <w:t>c</w:t>
      </w:r>
      <w:r w:rsidR="00274AA3" w:rsidRPr="00BE5CD5">
        <w:rPr>
          <w:rFonts w:ascii="Segoe UI" w:hAnsi="Segoe UI" w:cs="Segoe UI"/>
          <w:sz w:val="22"/>
          <w:szCs w:val="22"/>
        </w:rPr>
        <w:t>uje</w:t>
      </w:r>
      <w:r w:rsidRPr="00BE5CD5">
        <w:rPr>
          <w:rFonts w:ascii="Segoe UI" w:hAnsi="Segoe UI" w:cs="Segoe UI"/>
          <w:sz w:val="22"/>
          <w:szCs w:val="22"/>
        </w:rPr>
        <w:t xml:space="preserve"> se zhotovitelem </w:t>
      </w:r>
      <w:r w:rsidR="005F0F8B" w:rsidRPr="00BE5CD5">
        <w:rPr>
          <w:rFonts w:ascii="Segoe UI" w:hAnsi="Segoe UI" w:cs="Segoe UI"/>
          <w:sz w:val="22"/>
          <w:szCs w:val="22"/>
        </w:rPr>
        <w:t xml:space="preserve">stavby </w:t>
      </w:r>
      <w:r w:rsidR="003D3F88" w:rsidRPr="00BE5CD5">
        <w:rPr>
          <w:rFonts w:ascii="Segoe UI" w:hAnsi="Segoe UI" w:cs="Segoe UI"/>
          <w:sz w:val="22"/>
          <w:szCs w:val="22"/>
        </w:rPr>
        <w:t xml:space="preserve">nebo dodavatelem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212DC8" w:rsidRPr="00BE5CD5">
        <w:rPr>
          <w:rFonts w:ascii="Segoe UI" w:hAnsi="Segoe UI" w:cs="Segoe UI"/>
          <w:sz w:val="22"/>
          <w:szCs w:val="22"/>
        </w:rPr>
        <w:t xml:space="preserve"> </w:t>
      </w:r>
      <w:r w:rsidRPr="00BE5CD5">
        <w:rPr>
          <w:rFonts w:ascii="Segoe UI" w:hAnsi="Segoe UI" w:cs="Segoe UI"/>
          <w:sz w:val="22"/>
          <w:szCs w:val="22"/>
        </w:rPr>
        <w:t xml:space="preserve">při provádění opatření </w:t>
      </w:r>
      <w:r w:rsidR="00E90A70" w:rsidRPr="00BE5CD5">
        <w:rPr>
          <w:rFonts w:ascii="Segoe UI" w:hAnsi="Segoe UI" w:cs="Segoe UI"/>
          <w:sz w:val="22"/>
          <w:szCs w:val="22"/>
        </w:rPr>
        <w:t>k</w:t>
      </w:r>
      <w:r w:rsidRPr="00BE5CD5">
        <w:rPr>
          <w:rFonts w:ascii="Segoe UI" w:hAnsi="Segoe UI" w:cs="Segoe UI"/>
          <w:sz w:val="22"/>
          <w:szCs w:val="22"/>
        </w:rPr>
        <w:t xml:space="preserve"> odvrácení nebo </w:t>
      </w:r>
      <w:r w:rsidR="00E90A70" w:rsidRPr="00BE5CD5">
        <w:rPr>
          <w:rFonts w:ascii="Segoe UI" w:hAnsi="Segoe UI" w:cs="Segoe UI"/>
          <w:sz w:val="22"/>
          <w:szCs w:val="22"/>
        </w:rPr>
        <w:t>k</w:t>
      </w:r>
      <w:r w:rsidRPr="00BE5CD5">
        <w:rPr>
          <w:rFonts w:ascii="Segoe UI" w:hAnsi="Segoe UI" w:cs="Segoe UI"/>
          <w:sz w:val="22"/>
          <w:szCs w:val="22"/>
        </w:rPr>
        <w:t> omezení škod při ohrožení stavby</w:t>
      </w:r>
      <w:r w:rsidR="003D3F88" w:rsidRPr="00BE5CD5">
        <w:rPr>
          <w:rFonts w:ascii="Segoe UI" w:hAnsi="Segoe UI" w:cs="Segoe UI"/>
          <w:sz w:val="22"/>
          <w:szCs w:val="22"/>
        </w:rPr>
        <w:t xml:space="preserve"> nebo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0C6394" w:rsidRPr="00BE5CD5">
        <w:rPr>
          <w:rFonts w:ascii="Segoe UI" w:hAnsi="Segoe UI" w:cs="Segoe UI"/>
          <w:sz w:val="22"/>
          <w:szCs w:val="22"/>
        </w:rPr>
        <w:t xml:space="preserve"> </w:t>
      </w:r>
      <w:r w:rsidRPr="00BE5CD5">
        <w:rPr>
          <w:rFonts w:ascii="Segoe UI" w:hAnsi="Segoe UI" w:cs="Segoe UI"/>
          <w:sz w:val="22"/>
          <w:szCs w:val="22"/>
        </w:rPr>
        <w:t>živelními událostmi.</w:t>
      </w:r>
    </w:p>
    <w:p w14:paraId="07293F21" w14:textId="3C3FA100" w:rsidR="00BE5CD5" w:rsidRDefault="00274AA3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lastRenderedPageBreak/>
        <w:t>Provádí k</w:t>
      </w:r>
      <w:r w:rsidR="00041C5B" w:rsidRPr="00BE5CD5">
        <w:rPr>
          <w:rFonts w:ascii="Segoe UI" w:hAnsi="Segoe UI" w:cs="Segoe UI"/>
          <w:sz w:val="22"/>
          <w:szCs w:val="22"/>
        </w:rPr>
        <w:t>ontrol</w:t>
      </w:r>
      <w:r w:rsidRPr="00BE5CD5">
        <w:rPr>
          <w:rFonts w:ascii="Segoe UI" w:hAnsi="Segoe UI" w:cs="Segoe UI"/>
          <w:sz w:val="22"/>
          <w:szCs w:val="22"/>
        </w:rPr>
        <w:t>u</w:t>
      </w:r>
      <w:r w:rsidR="00041C5B" w:rsidRPr="00BE5CD5">
        <w:rPr>
          <w:rFonts w:ascii="Segoe UI" w:hAnsi="Segoe UI" w:cs="Segoe UI"/>
          <w:sz w:val="22"/>
          <w:szCs w:val="22"/>
        </w:rPr>
        <w:t xml:space="preserve"> postupu prací podle časového plán</w:t>
      </w:r>
      <w:r w:rsidR="005F0F8B" w:rsidRPr="00BE5CD5">
        <w:rPr>
          <w:rFonts w:ascii="Segoe UI" w:hAnsi="Segoe UI" w:cs="Segoe UI"/>
          <w:sz w:val="22"/>
          <w:szCs w:val="22"/>
        </w:rPr>
        <w:t>u stavby</w:t>
      </w:r>
      <w:r w:rsidR="003D3F88" w:rsidRPr="00BE5CD5">
        <w:rPr>
          <w:rFonts w:ascii="Segoe UI" w:hAnsi="Segoe UI" w:cs="Segoe UI"/>
          <w:sz w:val="22"/>
          <w:szCs w:val="22"/>
        </w:rPr>
        <w:t xml:space="preserve"> a dodávky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0C6394" w:rsidRPr="00BE5CD5">
        <w:rPr>
          <w:rFonts w:ascii="Segoe UI" w:hAnsi="Segoe UI" w:cs="Segoe UI"/>
          <w:sz w:val="22"/>
          <w:szCs w:val="22"/>
        </w:rPr>
        <w:t xml:space="preserve"> </w:t>
      </w:r>
      <w:r w:rsidR="005F0F8B" w:rsidRPr="00BE5CD5">
        <w:rPr>
          <w:rFonts w:ascii="Segoe UI" w:hAnsi="Segoe UI" w:cs="Segoe UI"/>
          <w:sz w:val="22"/>
          <w:szCs w:val="22"/>
        </w:rPr>
        <w:t>a ustanovení smlouvy o </w:t>
      </w:r>
      <w:r w:rsidR="00041C5B" w:rsidRPr="00BE5CD5">
        <w:rPr>
          <w:rFonts w:ascii="Segoe UI" w:hAnsi="Segoe UI" w:cs="Segoe UI"/>
          <w:sz w:val="22"/>
          <w:szCs w:val="22"/>
        </w:rPr>
        <w:t>dílo</w:t>
      </w:r>
      <w:r w:rsidR="003D3F88" w:rsidRPr="00BE5CD5">
        <w:rPr>
          <w:rFonts w:ascii="Segoe UI" w:hAnsi="Segoe UI" w:cs="Segoe UI"/>
          <w:sz w:val="22"/>
          <w:szCs w:val="22"/>
        </w:rPr>
        <w:t xml:space="preserve"> na stavbu a smlouvy na realizaci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Pr="00BE5CD5">
        <w:rPr>
          <w:rFonts w:ascii="Segoe UI" w:hAnsi="Segoe UI" w:cs="Segoe UI"/>
          <w:sz w:val="22"/>
          <w:szCs w:val="22"/>
        </w:rPr>
        <w:t>,</w:t>
      </w:r>
      <w:r w:rsidR="00041C5B" w:rsidRPr="00BE5CD5">
        <w:rPr>
          <w:rFonts w:ascii="Segoe UI" w:hAnsi="Segoe UI" w:cs="Segoe UI"/>
          <w:sz w:val="22"/>
          <w:szCs w:val="22"/>
        </w:rPr>
        <w:t xml:space="preserve"> a </w:t>
      </w:r>
      <w:r w:rsidRPr="00BE5CD5">
        <w:rPr>
          <w:rFonts w:ascii="Segoe UI" w:hAnsi="Segoe UI" w:cs="Segoe UI"/>
          <w:sz w:val="22"/>
          <w:szCs w:val="22"/>
        </w:rPr>
        <w:t xml:space="preserve">upozorňuje </w:t>
      </w:r>
      <w:r w:rsidR="005F0F8B" w:rsidRPr="00BE5CD5">
        <w:rPr>
          <w:rFonts w:ascii="Segoe UI" w:hAnsi="Segoe UI" w:cs="Segoe UI"/>
          <w:sz w:val="22"/>
          <w:szCs w:val="22"/>
        </w:rPr>
        <w:t>příkazce</w:t>
      </w:r>
      <w:r w:rsidR="003D3F88" w:rsidRPr="00BE5CD5">
        <w:rPr>
          <w:rFonts w:ascii="Segoe UI" w:hAnsi="Segoe UI" w:cs="Segoe UI"/>
          <w:sz w:val="22"/>
          <w:szCs w:val="22"/>
        </w:rPr>
        <w:t>,</w:t>
      </w:r>
      <w:r w:rsidR="005F0F8B" w:rsidRPr="00BE5CD5">
        <w:rPr>
          <w:rFonts w:ascii="Segoe UI" w:hAnsi="Segoe UI" w:cs="Segoe UI"/>
          <w:sz w:val="22"/>
          <w:szCs w:val="22"/>
        </w:rPr>
        <w:t xml:space="preserve"> </w:t>
      </w:r>
      <w:r w:rsidR="00041C5B" w:rsidRPr="00BE5CD5">
        <w:rPr>
          <w:rFonts w:ascii="Segoe UI" w:hAnsi="Segoe UI" w:cs="Segoe UI"/>
          <w:sz w:val="22"/>
          <w:szCs w:val="22"/>
        </w:rPr>
        <w:t xml:space="preserve">zhotovitele </w:t>
      </w:r>
      <w:r w:rsidR="005F0F8B" w:rsidRPr="00BE5CD5">
        <w:rPr>
          <w:rFonts w:ascii="Segoe UI" w:hAnsi="Segoe UI" w:cs="Segoe UI"/>
          <w:sz w:val="22"/>
          <w:szCs w:val="22"/>
        </w:rPr>
        <w:t xml:space="preserve">stavby </w:t>
      </w:r>
      <w:r w:rsidR="003D3F88" w:rsidRPr="00BE5CD5">
        <w:rPr>
          <w:rFonts w:ascii="Segoe UI" w:hAnsi="Segoe UI" w:cs="Segoe UI"/>
          <w:sz w:val="22"/>
          <w:szCs w:val="22"/>
        </w:rPr>
        <w:t xml:space="preserve">a dodavatele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212DC8" w:rsidRPr="00BE5CD5">
        <w:rPr>
          <w:rFonts w:ascii="Segoe UI" w:hAnsi="Segoe UI" w:cs="Segoe UI"/>
          <w:sz w:val="22"/>
          <w:szCs w:val="22"/>
        </w:rPr>
        <w:t xml:space="preserve"> </w:t>
      </w:r>
      <w:r w:rsidR="00041C5B" w:rsidRPr="00BE5CD5">
        <w:rPr>
          <w:rFonts w:ascii="Segoe UI" w:hAnsi="Segoe UI" w:cs="Segoe UI"/>
          <w:sz w:val="22"/>
          <w:szCs w:val="22"/>
        </w:rPr>
        <w:t>na nedodržení termínů, včetně přípravy podkladů pro uplatnění sankcí.</w:t>
      </w:r>
    </w:p>
    <w:p w14:paraId="5467931A" w14:textId="77777777" w:rsidR="00BE5CD5" w:rsidRDefault="00274AA3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Provádí k</w:t>
      </w:r>
      <w:r w:rsidR="00041C5B" w:rsidRPr="00BE5CD5">
        <w:rPr>
          <w:rFonts w:ascii="Segoe UI" w:hAnsi="Segoe UI" w:cs="Segoe UI"/>
          <w:sz w:val="22"/>
          <w:szCs w:val="22"/>
        </w:rPr>
        <w:t>ontrol</w:t>
      </w:r>
      <w:r w:rsidRPr="00BE5CD5">
        <w:rPr>
          <w:rFonts w:ascii="Segoe UI" w:hAnsi="Segoe UI" w:cs="Segoe UI"/>
          <w:sz w:val="22"/>
          <w:szCs w:val="22"/>
        </w:rPr>
        <w:t>u</w:t>
      </w:r>
      <w:r w:rsidR="00041C5B" w:rsidRPr="00BE5CD5">
        <w:rPr>
          <w:rFonts w:ascii="Segoe UI" w:hAnsi="Segoe UI" w:cs="Segoe UI"/>
          <w:sz w:val="22"/>
          <w:szCs w:val="22"/>
        </w:rPr>
        <w:t xml:space="preserve"> řádného uskladnění materiálu, strojů a konstrukcí.</w:t>
      </w:r>
    </w:p>
    <w:p w14:paraId="24833C8A" w14:textId="6BEC53D2" w:rsidR="00BE5CD5" w:rsidRDefault="00274AA3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Provádí k</w:t>
      </w:r>
      <w:r w:rsidR="00474027" w:rsidRPr="00BE5CD5">
        <w:rPr>
          <w:rFonts w:ascii="Segoe UI" w:hAnsi="Segoe UI" w:cs="Segoe UI"/>
          <w:sz w:val="22"/>
          <w:szCs w:val="22"/>
        </w:rPr>
        <w:t>ontrol</w:t>
      </w:r>
      <w:r w:rsidRPr="00BE5CD5">
        <w:rPr>
          <w:rFonts w:ascii="Segoe UI" w:hAnsi="Segoe UI" w:cs="Segoe UI"/>
          <w:sz w:val="22"/>
          <w:szCs w:val="22"/>
        </w:rPr>
        <w:t>u</w:t>
      </w:r>
      <w:r w:rsidR="00474027" w:rsidRPr="00BE5CD5">
        <w:rPr>
          <w:rFonts w:ascii="Segoe UI" w:hAnsi="Segoe UI" w:cs="Segoe UI"/>
          <w:sz w:val="22"/>
          <w:szCs w:val="22"/>
        </w:rPr>
        <w:t xml:space="preserve"> předávané stavby nebo její části</w:t>
      </w:r>
      <w:r w:rsidR="003D3F88" w:rsidRPr="00BE5CD5">
        <w:rPr>
          <w:rFonts w:ascii="Segoe UI" w:hAnsi="Segoe UI" w:cs="Segoe UI"/>
          <w:sz w:val="22"/>
          <w:szCs w:val="22"/>
        </w:rPr>
        <w:t>, kontrol</w:t>
      </w:r>
      <w:r w:rsidRPr="00BE5CD5">
        <w:rPr>
          <w:rFonts w:ascii="Segoe UI" w:hAnsi="Segoe UI" w:cs="Segoe UI"/>
          <w:sz w:val="22"/>
          <w:szCs w:val="22"/>
        </w:rPr>
        <w:t>u</w:t>
      </w:r>
      <w:r w:rsidR="003D3F88" w:rsidRPr="00BE5CD5">
        <w:rPr>
          <w:rFonts w:ascii="Segoe UI" w:hAnsi="Segoe UI" w:cs="Segoe UI"/>
          <w:sz w:val="22"/>
          <w:szCs w:val="22"/>
        </w:rPr>
        <w:t xml:space="preserve"> realizace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6E3615" w:rsidRPr="00BE5CD5">
        <w:rPr>
          <w:rFonts w:ascii="Segoe UI" w:hAnsi="Segoe UI" w:cs="Segoe UI"/>
          <w:sz w:val="22"/>
          <w:szCs w:val="22"/>
        </w:rPr>
        <w:t>.</w:t>
      </w:r>
      <w:r w:rsidR="001D3026" w:rsidRPr="00BE5CD5">
        <w:rPr>
          <w:rFonts w:ascii="Segoe UI" w:hAnsi="Segoe UI" w:cs="Segoe UI"/>
          <w:sz w:val="22"/>
          <w:szCs w:val="22"/>
        </w:rPr>
        <w:t xml:space="preserve"> </w:t>
      </w:r>
      <w:r w:rsidR="00D71C14" w:rsidRPr="00BE5CD5">
        <w:rPr>
          <w:rFonts w:ascii="Segoe UI" w:hAnsi="Segoe UI" w:cs="Segoe UI"/>
          <w:sz w:val="22"/>
          <w:szCs w:val="22"/>
        </w:rPr>
        <w:t>V rámci této činnosti příkazník kontroluje a</w:t>
      </w:r>
      <w:r w:rsidR="001D3026" w:rsidRPr="00BE5CD5">
        <w:rPr>
          <w:rFonts w:ascii="Segoe UI" w:hAnsi="Segoe UI" w:cs="Segoe UI"/>
          <w:sz w:val="22"/>
          <w:szCs w:val="22"/>
        </w:rPr>
        <w:t> </w:t>
      </w:r>
      <w:r w:rsidR="00D71C14" w:rsidRPr="00BE5CD5">
        <w:rPr>
          <w:rFonts w:ascii="Segoe UI" w:hAnsi="Segoe UI" w:cs="Segoe UI"/>
          <w:sz w:val="22"/>
          <w:szCs w:val="22"/>
        </w:rPr>
        <w:t>přebírá od</w:t>
      </w:r>
      <w:r w:rsidR="001D3026" w:rsidRPr="00BE5CD5">
        <w:rPr>
          <w:rFonts w:ascii="Segoe UI" w:hAnsi="Segoe UI" w:cs="Segoe UI"/>
          <w:sz w:val="22"/>
          <w:szCs w:val="22"/>
        </w:rPr>
        <w:t> </w:t>
      </w:r>
      <w:r w:rsidR="00D71C14" w:rsidRPr="00BE5CD5">
        <w:rPr>
          <w:rFonts w:ascii="Segoe UI" w:hAnsi="Segoe UI" w:cs="Segoe UI"/>
          <w:sz w:val="22"/>
          <w:szCs w:val="22"/>
        </w:rPr>
        <w:t>zhotovitele stavby</w:t>
      </w:r>
      <w:r w:rsidR="003D3F88" w:rsidRPr="00BE5CD5">
        <w:rPr>
          <w:rFonts w:ascii="Segoe UI" w:hAnsi="Segoe UI" w:cs="Segoe UI"/>
          <w:sz w:val="22"/>
          <w:szCs w:val="22"/>
        </w:rPr>
        <w:t xml:space="preserve"> a dodavatele</w:t>
      </w:r>
      <w:r w:rsidR="00212DC8" w:rsidRPr="00BE5CD5">
        <w:rPr>
          <w:rFonts w:ascii="Segoe UI" w:hAnsi="Segoe UI" w:cs="Segoe UI"/>
          <w:sz w:val="22"/>
          <w:szCs w:val="22"/>
        </w:rPr>
        <w:t xml:space="preserve">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3D3F88" w:rsidRPr="00BE5CD5">
        <w:rPr>
          <w:rFonts w:ascii="Segoe UI" w:hAnsi="Segoe UI" w:cs="Segoe UI"/>
          <w:sz w:val="22"/>
          <w:szCs w:val="22"/>
        </w:rPr>
        <w:t xml:space="preserve"> </w:t>
      </w:r>
      <w:r w:rsidR="00D71C14" w:rsidRPr="00BE5CD5">
        <w:rPr>
          <w:rFonts w:ascii="Segoe UI" w:hAnsi="Segoe UI" w:cs="Segoe UI"/>
          <w:sz w:val="22"/>
          <w:szCs w:val="22"/>
        </w:rPr>
        <w:t>a</w:t>
      </w:r>
      <w:r w:rsidR="001D3026" w:rsidRPr="00BE5CD5">
        <w:rPr>
          <w:rFonts w:ascii="Segoe UI" w:hAnsi="Segoe UI" w:cs="Segoe UI"/>
          <w:sz w:val="22"/>
          <w:szCs w:val="22"/>
        </w:rPr>
        <w:t> </w:t>
      </w:r>
      <w:r w:rsidR="00A31A31" w:rsidRPr="00BE5CD5">
        <w:rPr>
          <w:rFonts w:ascii="Segoe UI" w:hAnsi="Segoe UI" w:cs="Segoe UI"/>
          <w:sz w:val="22"/>
          <w:szCs w:val="22"/>
        </w:rPr>
        <w:t>následně předloží příkazci</w:t>
      </w:r>
      <w:r w:rsidR="00D71C14" w:rsidRPr="00BE5CD5">
        <w:rPr>
          <w:rFonts w:ascii="Segoe UI" w:hAnsi="Segoe UI" w:cs="Segoe UI"/>
          <w:sz w:val="22"/>
          <w:szCs w:val="22"/>
        </w:rPr>
        <w:t xml:space="preserve"> dokumentaci skutečného provedení stavby</w:t>
      </w:r>
      <w:r w:rsidR="003D3F88" w:rsidRPr="00BE5CD5">
        <w:rPr>
          <w:rFonts w:ascii="Segoe UI" w:hAnsi="Segoe UI" w:cs="Segoe UI"/>
          <w:sz w:val="22"/>
          <w:szCs w:val="22"/>
        </w:rPr>
        <w:t xml:space="preserve"> a realizace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0C6394" w:rsidRPr="00BE5CD5">
        <w:rPr>
          <w:rFonts w:ascii="Segoe UI" w:hAnsi="Segoe UI" w:cs="Segoe UI"/>
          <w:sz w:val="22"/>
          <w:szCs w:val="22"/>
        </w:rPr>
        <w:t xml:space="preserve"> </w:t>
      </w:r>
      <w:r w:rsidR="00D71C14" w:rsidRPr="00BE5CD5">
        <w:rPr>
          <w:rFonts w:ascii="Segoe UI" w:hAnsi="Segoe UI" w:cs="Segoe UI"/>
          <w:sz w:val="22"/>
          <w:szCs w:val="22"/>
        </w:rPr>
        <w:t>a</w:t>
      </w:r>
      <w:r w:rsidR="001D3026" w:rsidRPr="00BE5CD5">
        <w:rPr>
          <w:rFonts w:ascii="Segoe UI" w:hAnsi="Segoe UI" w:cs="Segoe UI"/>
          <w:sz w:val="22"/>
          <w:szCs w:val="22"/>
        </w:rPr>
        <w:t> </w:t>
      </w:r>
      <w:r w:rsidR="00D71C14" w:rsidRPr="00BE5CD5">
        <w:rPr>
          <w:rFonts w:ascii="Segoe UI" w:hAnsi="Segoe UI" w:cs="Segoe UI"/>
          <w:sz w:val="22"/>
          <w:szCs w:val="22"/>
        </w:rPr>
        <w:t>veškeré doklady nezbytné k přejímce dokončené stavby</w:t>
      </w:r>
      <w:r w:rsidR="003D3F88" w:rsidRPr="00BE5CD5">
        <w:rPr>
          <w:rFonts w:ascii="Segoe UI" w:hAnsi="Segoe UI" w:cs="Segoe UI"/>
          <w:sz w:val="22"/>
          <w:szCs w:val="22"/>
        </w:rPr>
        <w:t xml:space="preserve"> a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D71C14" w:rsidRPr="00BE5CD5">
        <w:rPr>
          <w:rFonts w:ascii="Segoe UI" w:hAnsi="Segoe UI" w:cs="Segoe UI"/>
          <w:sz w:val="22"/>
          <w:szCs w:val="22"/>
        </w:rPr>
        <w:t>. Shodu doku</w:t>
      </w:r>
      <w:r w:rsidR="0077128B" w:rsidRPr="00BE5CD5">
        <w:rPr>
          <w:rFonts w:ascii="Segoe UI" w:hAnsi="Segoe UI" w:cs="Segoe UI"/>
          <w:sz w:val="22"/>
          <w:szCs w:val="22"/>
        </w:rPr>
        <w:t>mentace skutečného provedení se </w:t>
      </w:r>
      <w:r w:rsidR="00D71C14" w:rsidRPr="00BE5CD5">
        <w:rPr>
          <w:rFonts w:ascii="Segoe UI" w:hAnsi="Segoe UI" w:cs="Segoe UI"/>
          <w:sz w:val="22"/>
          <w:szCs w:val="22"/>
        </w:rPr>
        <w:t>stavem na</w:t>
      </w:r>
      <w:r w:rsidR="001D3026" w:rsidRPr="00BE5CD5">
        <w:rPr>
          <w:rFonts w:ascii="Segoe UI" w:hAnsi="Segoe UI" w:cs="Segoe UI"/>
          <w:sz w:val="22"/>
          <w:szCs w:val="22"/>
        </w:rPr>
        <w:t> </w:t>
      </w:r>
      <w:r w:rsidR="00D71C14" w:rsidRPr="00BE5CD5">
        <w:rPr>
          <w:rFonts w:ascii="Segoe UI" w:hAnsi="Segoe UI" w:cs="Segoe UI"/>
          <w:sz w:val="22"/>
          <w:szCs w:val="22"/>
        </w:rPr>
        <w:t>stavbě potvrdí svým podpisem na</w:t>
      </w:r>
      <w:r w:rsidR="001D3026" w:rsidRPr="00BE5CD5">
        <w:rPr>
          <w:rFonts w:ascii="Segoe UI" w:hAnsi="Segoe UI" w:cs="Segoe UI"/>
          <w:sz w:val="22"/>
          <w:szCs w:val="22"/>
        </w:rPr>
        <w:t> </w:t>
      </w:r>
      <w:r w:rsidR="00D71C14" w:rsidRPr="00BE5CD5">
        <w:rPr>
          <w:rFonts w:ascii="Segoe UI" w:hAnsi="Segoe UI" w:cs="Segoe UI"/>
          <w:sz w:val="22"/>
          <w:szCs w:val="22"/>
        </w:rPr>
        <w:t>dokumentaci skutečného provedení</w:t>
      </w:r>
      <w:r w:rsidR="001D3026" w:rsidRPr="00BE5CD5">
        <w:rPr>
          <w:rFonts w:ascii="Segoe UI" w:hAnsi="Segoe UI" w:cs="Segoe UI"/>
          <w:sz w:val="22"/>
          <w:szCs w:val="22"/>
        </w:rPr>
        <w:t xml:space="preserve"> stavby</w:t>
      </w:r>
      <w:r w:rsidR="00D71C14" w:rsidRPr="00BE5CD5">
        <w:rPr>
          <w:rFonts w:ascii="Segoe UI" w:hAnsi="Segoe UI" w:cs="Segoe UI"/>
          <w:sz w:val="22"/>
          <w:szCs w:val="22"/>
        </w:rPr>
        <w:t>.</w:t>
      </w:r>
    </w:p>
    <w:p w14:paraId="59B649C8" w14:textId="69854366" w:rsidR="00BE5CD5" w:rsidRDefault="00041C5B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Př</w:t>
      </w:r>
      <w:r w:rsidR="00274AA3" w:rsidRPr="00BE5CD5">
        <w:rPr>
          <w:rFonts w:ascii="Segoe UI" w:hAnsi="Segoe UI" w:cs="Segoe UI"/>
          <w:sz w:val="22"/>
          <w:szCs w:val="22"/>
        </w:rPr>
        <w:t>i</w:t>
      </w:r>
      <w:r w:rsidRPr="00BE5CD5">
        <w:rPr>
          <w:rFonts w:ascii="Segoe UI" w:hAnsi="Segoe UI" w:cs="Segoe UI"/>
          <w:sz w:val="22"/>
          <w:szCs w:val="22"/>
        </w:rPr>
        <w:t>prav</w:t>
      </w:r>
      <w:r w:rsidR="00274AA3" w:rsidRPr="00BE5CD5">
        <w:rPr>
          <w:rFonts w:ascii="Segoe UI" w:hAnsi="Segoe UI" w:cs="Segoe UI"/>
          <w:sz w:val="22"/>
          <w:szCs w:val="22"/>
        </w:rPr>
        <w:t>uje</w:t>
      </w:r>
      <w:r w:rsidRPr="00BE5CD5">
        <w:rPr>
          <w:rFonts w:ascii="Segoe UI" w:hAnsi="Segoe UI" w:cs="Segoe UI"/>
          <w:sz w:val="22"/>
          <w:szCs w:val="22"/>
        </w:rPr>
        <w:t xml:space="preserve"> podklad</w:t>
      </w:r>
      <w:r w:rsidR="00274AA3" w:rsidRPr="00BE5CD5">
        <w:rPr>
          <w:rFonts w:ascii="Segoe UI" w:hAnsi="Segoe UI" w:cs="Segoe UI"/>
          <w:sz w:val="22"/>
          <w:szCs w:val="22"/>
        </w:rPr>
        <w:t>y</w:t>
      </w:r>
      <w:r w:rsidRPr="00BE5CD5">
        <w:rPr>
          <w:rFonts w:ascii="Segoe UI" w:hAnsi="Segoe UI" w:cs="Segoe UI"/>
          <w:sz w:val="22"/>
          <w:szCs w:val="22"/>
        </w:rPr>
        <w:t xml:space="preserve"> pro </w:t>
      </w:r>
      <w:r w:rsidR="0077128B" w:rsidRPr="00BE5CD5">
        <w:rPr>
          <w:rFonts w:ascii="Segoe UI" w:hAnsi="Segoe UI" w:cs="Segoe UI"/>
          <w:sz w:val="22"/>
          <w:szCs w:val="22"/>
        </w:rPr>
        <w:t xml:space="preserve">předání </w:t>
      </w:r>
      <w:r w:rsidRPr="00BE5CD5">
        <w:rPr>
          <w:rFonts w:ascii="Segoe UI" w:hAnsi="Segoe UI" w:cs="Segoe UI"/>
          <w:sz w:val="22"/>
          <w:szCs w:val="22"/>
        </w:rPr>
        <w:t xml:space="preserve">a převzetí dokončené stavby </w:t>
      </w:r>
      <w:r w:rsidR="001D3026" w:rsidRPr="00BE5CD5">
        <w:rPr>
          <w:rFonts w:ascii="Segoe UI" w:hAnsi="Segoe UI" w:cs="Segoe UI"/>
          <w:sz w:val="22"/>
          <w:szCs w:val="22"/>
        </w:rPr>
        <w:t>(díla)</w:t>
      </w:r>
      <w:r w:rsidR="00212DC8" w:rsidRPr="00BE5CD5">
        <w:rPr>
          <w:rFonts w:ascii="Segoe UI" w:hAnsi="Segoe UI" w:cs="Segoe UI"/>
          <w:sz w:val="22"/>
          <w:szCs w:val="22"/>
        </w:rPr>
        <w:t xml:space="preserve"> a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E45A22" w:rsidRPr="00BE5CD5">
        <w:rPr>
          <w:rFonts w:ascii="Segoe UI" w:hAnsi="Segoe UI" w:cs="Segoe UI"/>
          <w:sz w:val="22"/>
          <w:szCs w:val="22"/>
        </w:rPr>
        <w:t xml:space="preserve"> </w:t>
      </w:r>
      <w:r w:rsidRPr="00BE5CD5">
        <w:rPr>
          <w:rFonts w:ascii="Segoe UI" w:hAnsi="Segoe UI" w:cs="Segoe UI"/>
          <w:sz w:val="22"/>
          <w:szCs w:val="22"/>
        </w:rPr>
        <w:t>nebo jejích částí a účast</w:t>
      </w:r>
      <w:r w:rsidR="00274AA3" w:rsidRPr="00BE5CD5">
        <w:rPr>
          <w:rFonts w:ascii="Segoe UI" w:hAnsi="Segoe UI" w:cs="Segoe UI"/>
          <w:sz w:val="22"/>
          <w:szCs w:val="22"/>
        </w:rPr>
        <w:t>ní se</w:t>
      </w:r>
      <w:r w:rsidRPr="00BE5CD5">
        <w:rPr>
          <w:rFonts w:ascii="Segoe UI" w:hAnsi="Segoe UI" w:cs="Segoe UI"/>
          <w:sz w:val="22"/>
          <w:szCs w:val="22"/>
        </w:rPr>
        <w:t xml:space="preserve"> jednání o </w:t>
      </w:r>
      <w:r w:rsidR="00274AA3" w:rsidRPr="00BE5CD5">
        <w:rPr>
          <w:rFonts w:ascii="Segoe UI" w:hAnsi="Segoe UI" w:cs="Segoe UI"/>
          <w:sz w:val="22"/>
          <w:szCs w:val="22"/>
        </w:rPr>
        <w:t xml:space="preserve">jejich </w:t>
      </w:r>
      <w:r w:rsidR="0077128B" w:rsidRPr="00BE5CD5">
        <w:rPr>
          <w:rFonts w:ascii="Segoe UI" w:hAnsi="Segoe UI" w:cs="Segoe UI"/>
          <w:sz w:val="22"/>
          <w:szCs w:val="22"/>
        </w:rPr>
        <w:t xml:space="preserve">předání </w:t>
      </w:r>
      <w:r w:rsidRPr="00BE5CD5">
        <w:rPr>
          <w:rFonts w:ascii="Segoe UI" w:hAnsi="Segoe UI" w:cs="Segoe UI"/>
          <w:sz w:val="22"/>
          <w:szCs w:val="22"/>
        </w:rPr>
        <w:t>a převzetí.</w:t>
      </w:r>
      <w:r w:rsidR="0077128B" w:rsidRPr="00BE5CD5">
        <w:rPr>
          <w:rFonts w:ascii="Segoe UI" w:hAnsi="Segoe UI" w:cs="Segoe UI"/>
          <w:sz w:val="22"/>
          <w:szCs w:val="22"/>
        </w:rPr>
        <w:t xml:space="preserve"> O předání a </w:t>
      </w:r>
      <w:r w:rsidR="006E3615" w:rsidRPr="00BE5CD5">
        <w:rPr>
          <w:rFonts w:ascii="Segoe UI" w:hAnsi="Segoe UI" w:cs="Segoe UI"/>
          <w:sz w:val="22"/>
          <w:szCs w:val="22"/>
        </w:rPr>
        <w:t>převzetí dokončeného díla (části díla) od zhotovitele</w:t>
      </w:r>
      <w:r w:rsidR="0077128B" w:rsidRPr="00BE5CD5">
        <w:rPr>
          <w:rFonts w:ascii="Segoe UI" w:hAnsi="Segoe UI" w:cs="Segoe UI"/>
          <w:sz w:val="22"/>
          <w:szCs w:val="22"/>
        </w:rPr>
        <w:t xml:space="preserve"> stavby</w:t>
      </w:r>
      <w:r w:rsidR="00212DC8" w:rsidRPr="00BE5CD5">
        <w:rPr>
          <w:rFonts w:ascii="Segoe UI" w:hAnsi="Segoe UI" w:cs="Segoe UI"/>
          <w:sz w:val="22"/>
          <w:szCs w:val="22"/>
        </w:rPr>
        <w:t xml:space="preserve"> a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E45A22" w:rsidRPr="00BE5CD5">
        <w:rPr>
          <w:rFonts w:ascii="Segoe UI" w:hAnsi="Segoe UI" w:cs="Segoe UI"/>
          <w:sz w:val="22"/>
          <w:szCs w:val="22"/>
        </w:rPr>
        <w:t xml:space="preserve"> od dodavatele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0C6394" w:rsidRPr="00BE5CD5">
        <w:rPr>
          <w:rFonts w:ascii="Segoe UI" w:hAnsi="Segoe UI" w:cs="Segoe UI"/>
          <w:sz w:val="22"/>
          <w:szCs w:val="22"/>
        </w:rPr>
        <w:t xml:space="preserve"> </w:t>
      </w:r>
      <w:r w:rsidR="006E3615" w:rsidRPr="00BE5CD5">
        <w:rPr>
          <w:rFonts w:ascii="Segoe UI" w:hAnsi="Segoe UI" w:cs="Segoe UI"/>
          <w:sz w:val="22"/>
          <w:szCs w:val="22"/>
        </w:rPr>
        <w:t xml:space="preserve">sepíše </w:t>
      </w:r>
      <w:r w:rsidR="0077128B" w:rsidRPr="00BE5CD5">
        <w:rPr>
          <w:rFonts w:ascii="Segoe UI" w:hAnsi="Segoe UI" w:cs="Segoe UI"/>
          <w:sz w:val="22"/>
          <w:szCs w:val="22"/>
        </w:rPr>
        <w:t xml:space="preserve">příkazník </w:t>
      </w:r>
      <w:r w:rsidR="006E3615" w:rsidRPr="00BE5CD5">
        <w:rPr>
          <w:rFonts w:ascii="Segoe UI" w:hAnsi="Segoe UI" w:cs="Segoe UI"/>
          <w:sz w:val="22"/>
          <w:szCs w:val="22"/>
        </w:rPr>
        <w:t xml:space="preserve">protokol, a to na předepsaném formuláři </w:t>
      </w:r>
      <w:r w:rsidR="00E512D7" w:rsidRPr="00BE5CD5">
        <w:rPr>
          <w:rFonts w:ascii="Segoe UI" w:hAnsi="Segoe UI" w:cs="Segoe UI"/>
          <w:sz w:val="22"/>
          <w:szCs w:val="22"/>
        </w:rPr>
        <w:t>příkazce</w:t>
      </w:r>
      <w:r w:rsidR="00BE5CD5">
        <w:rPr>
          <w:rFonts w:ascii="Segoe UI" w:hAnsi="Segoe UI" w:cs="Segoe UI"/>
          <w:sz w:val="22"/>
          <w:szCs w:val="22"/>
        </w:rPr>
        <w:t>.</w:t>
      </w:r>
    </w:p>
    <w:p w14:paraId="41395AB8" w14:textId="61C17116" w:rsidR="00BE5CD5" w:rsidRDefault="00274AA3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Provádí k</w:t>
      </w:r>
      <w:r w:rsidR="00041C5B" w:rsidRPr="00BE5CD5">
        <w:rPr>
          <w:rFonts w:ascii="Segoe UI" w:hAnsi="Segoe UI" w:cs="Segoe UI"/>
          <w:sz w:val="22"/>
          <w:szCs w:val="22"/>
        </w:rPr>
        <w:t>ontrol</w:t>
      </w:r>
      <w:r w:rsidRPr="00BE5CD5">
        <w:rPr>
          <w:rFonts w:ascii="Segoe UI" w:hAnsi="Segoe UI" w:cs="Segoe UI"/>
          <w:sz w:val="22"/>
          <w:szCs w:val="22"/>
        </w:rPr>
        <w:t>u</w:t>
      </w:r>
      <w:r w:rsidR="00041C5B" w:rsidRPr="00BE5CD5">
        <w:rPr>
          <w:rFonts w:ascii="Segoe UI" w:hAnsi="Segoe UI" w:cs="Segoe UI"/>
          <w:sz w:val="22"/>
          <w:szCs w:val="22"/>
        </w:rPr>
        <w:t xml:space="preserve"> dokladů, které doloží zhotovitel </w:t>
      </w:r>
      <w:r w:rsidR="0077128B" w:rsidRPr="00BE5CD5">
        <w:rPr>
          <w:rFonts w:ascii="Segoe UI" w:hAnsi="Segoe UI" w:cs="Segoe UI"/>
          <w:sz w:val="22"/>
          <w:szCs w:val="22"/>
        </w:rPr>
        <w:t xml:space="preserve">stavby </w:t>
      </w:r>
      <w:r w:rsidR="00041C5B" w:rsidRPr="00BE5CD5">
        <w:rPr>
          <w:rFonts w:ascii="Segoe UI" w:hAnsi="Segoe UI" w:cs="Segoe UI"/>
          <w:sz w:val="22"/>
          <w:szCs w:val="22"/>
        </w:rPr>
        <w:t xml:space="preserve">k </w:t>
      </w:r>
      <w:r w:rsidR="0077128B" w:rsidRPr="00BE5CD5">
        <w:rPr>
          <w:rFonts w:ascii="Segoe UI" w:hAnsi="Segoe UI" w:cs="Segoe UI"/>
          <w:sz w:val="22"/>
          <w:szCs w:val="22"/>
        </w:rPr>
        <w:t>předání a </w:t>
      </w:r>
      <w:r w:rsidR="00041C5B" w:rsidRPr="00BE5CD5">
        <w:rPr>
          <w:rFonts w:ascii="Segoe UI" w:hAnsi="Segoe UI" w:cs="Segoe UI"/>
          <w:sz w:val="22"/>
          <w:szCs w:val="22"/>
        </w:rPr>
        <w:t>převzetí dokončené stavby</w:t>
      </w:r>
      <w:r w:rsidR="00E45A22" w:rsidRPr="00BE5CD5">
        <w:rPr>
          <w:rFonts w:ascii="Segoe UI" w:hAnsi="Segoe UI" w:cs="Segoe UI"/>
          <w:sz w:val="22"/>
          <w:szCs w:val="22"/>
        </w:rPr>
        <w:t xml:space="preserve"> a dokladů, které předloží dodavatel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041C5B" w:rsidRPr="00BE5CD5">
        <w:rPr>
          <w:rFonts w:ascii="Segoe UI" w:hAnsi="Segoe UI" w:cs="Segoe UI"/>
          <w:sz w:val="22"/>
          <w:szCs w:val="22"/>
        </w:rPr>
        <w:t>.</w:t>
      </w:r>
    </w:p>
    <w:p w14:paraId="505A0F3F" w14:textId="77777777" w:rsidR="00BE5CD5" w:rsidRDefault="00F33E5B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Provádí k</w:t>
      </w:r>
      <w:r w:rsidR="00041C5B" w:rsidRPr="00BE5CD5">
        <w:rPr>
          <w:rFonts w:ascii="Segoe UI" w:hAnsi="Segoe UI" w:cs="Segoe UI"/>
          <w:sz w:val="22"/>
          <w:szCs w:val="22"/>
        </w:rPr>
        <w:t>ontrol</w:t>
      </w:r>
      <w:r w:rsidRPr="00BE5CD5">
        <w:rPr>
          <w:rFonts w:ascii="Segoe UI" w:hAnsi="Segoe UI" w:cs="Segoe UI"/>
          <w:sz w:val="22"/>
          <w:szCs w:val="22"/>
        </w:rPr>
        <w:t>u</w:t>
      </w:r>
      <w:r w:rsidR="00041C5B" w:rsidRPr="00BE5CD5">
        <w:rPr>
          <w:rFonts w:ascii="Segoe UI" w:hAnsi="Segoe UI" w:cs="Segoe UI"/>
          <w:sz w:val="22"/>
          <w:szCs w:val="22"/>
        </w:rPr>
        <w:t xml:space="preserve"> odstraňování vad a nedodělků zjištěných při přebírání </w:t>
      </w:r>
      <w:r w:rsidR="001D3026" w:rsidRPr="00BE5CD5">
        <w:rPr>
          <w:rFonts w:ascii="Segoe UI" w:hAnsi="Segoe UI" w:cs="Segoe UI"/>
          <w:sz w:val="22"/>
          <w:szCs w:val="22"/>
        </w:rPr>
        <w:t>díla</w:t>
      </w:r>
      <w:r w:rsidR="0064632D" w:rsidRPr="00BE5CD5">
        <w:rPr>
          <w:rFonts w:ascii="Segoe UI" w:hAnsi="Segoe UI" w:cs="Segoe UI"/>
          <w:sz w:val="22"/>
          <w:szCs w:val="22"/>
        </w:rPr>
        <w:t xml:space="preserve"> </w:t>
      </w:r>
      <w:r w:rsidR="00212DC8" w:rsidRPr="00BE5CD5">
        <w:rPr>
          <w:rFonts w:ascii="Segoe UI" w:hAnsi="Segoe UI" w:cs="Segoe UI"/>
          <w:sz w:val="22"/>
          <w:szCs w:val="22"/>
        </w:rPr>
        <w:t xml:space="preserve">nebo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1D3026" w:rsidRPr="00BE5CD5">
        <w:rPr>
          <w:rFonts w:ascii="Segoe UI" w:hAnsi="Segoe UI" w:cs="Segoe UI"/>
          <w:sz w:val="22"/>
          <w:szCs w:val="22"/>
        </w:rPr>
        <w:t xml:space="preserve"> </w:t>
      </w:r>
      <w:r w:rsidR="00041C5B" w:rsidRPr="00BE5CD5">
        <w:rPr>
          <w:rFonts w:ascii="Segoe UI" w:hAnsi="Segoe UI" w:cs="Segoe UI"/>
          <w:sz w:val="22"/>
          <w:szCs w:val="22"/>
        </w:rPr>
        <w:t>v</w:t>
      </w:r>
      <w:r w:rsidR="001D3026" w:rsidRPr="00BE5CD5">
        <w:rPr>
          <w:rFonts w:ascii="Segoe UI" w:hAnsi="Segoe UI" w:cs="Segoe UI"/>
          <w:sz w:val="22"/>
          <w:szCs w:val="22"/>
        </w:rPr>
        <w:t> </w:t>
      </w:r>
      <w:r w:rsidR="00041C5B" w:rsidRPr="00BE5CD5">
        <w:rPr>
          <w:rFonts w:ascii="Segoe UI" w:hAnsi="Segoe UI" w:cs="Segoe UI"/>
          <w:sz w:val="22"/>
          <w:szCs w:val="22"/>
        </w:rPr>
        <w:t>dohodnutých termínech.</w:t>
      </w:r>
      <w:r w:rsidR="001F7EB2" w:rsidRPr="00BE5CD5">
        <w:rPr>
          <w:rFonts w:ascii="Segoe UI" w:hAnsi="Segoe UI" w:cs="Segoe UI"/>
          <w:sz w:val="22"/>
          <w:szCs w:val="22"/>
        </w:rPr>
        <w:t xml:space="preserve"> O</w:t>
      </w:r>
      <w:r w:rsidR="001D3026" w:rsidRPr="00BE5CD5">
        <w:rPr>
          <w:rFonts w:ascii="Segoe UI" w:hAnsi="Segoe UI" w:cs="Segoe UI"/>
          <w:sz w:val="22"/>
          <w:szCs w:val="22"/>
        </w:rPr>
        <w:t> </w:t>
      </w:r>
      <w:r w:rsidR="001F7EB2" w:rsidRPr="00BE5CD5">
        <w:rPr>
          <w:rFonts w:ascii="Segoe UI" w:hAnsi="Segoe UI" w:cs="Segoe UI"/>
          <w:sz w:val="22"/>
          <w:szCs w:val="22"/>
        </w:rPr>
        <w:t>odstranění těcht</w:t>
      </w:r>
      <w:r w:rsidR="001D3026" w:rsidRPr="00BE5CD5">
        <w:rPr>
          <w:rFonts w:ascii="Segoe UI" w:hAnsi="Segoe UI" w:cs="Segoe UI"/>
          <w:sz w:val="22"/>
          <w:szCs w:val="22"/>
        </w:rPr>
        <w:t>o vad a </w:t>
      </w:r>
      <w:r w:rsidR="001F7EB2" w:rsidRPr="00BE5CD5">
        <w:rPr>
          <w:rFonts w:ascii="Segoe UI" w:hAnsi="Segoe UI" w:cs="Segoe UI"/>
          <w:sz w:val="22"/>
          <w:szCs w:val="22"/>
        </w:rPr>
        <w:t>nedodělků sepíše zápis na</w:t>
      </w:r>
      <w:r w:rsidR="001D3026" w:rsidRPr="00BE5CD5">
        <w:rPr>
          <w:rFonts w:ascii="Segoe UI" w:hAnsi="Segoe UI" w:cs="Segoe UI"/>
          <w:sz w:val="22"/>
          <w:szCs w:val="22"/>
        </w:rPr>
        <w:t> </w:t>
      </w:r>
      <w:r w:rsidR="001F7EB2" w:rsidRPr="00BE5CD5">
        <w:rPr>
          <w:rFonts w:ascii="Segoe UI" w:hAnsi="Segoe UI" w:cs="Segoe UI"/>
          <w:sz w:val="22"/>
          <w:szCs w:val="22"/>
        </w:rPr>
        <w:t xml:space="preserve">předepsaném formuláři </w:t>
      </w:r>
      <w:r w:rsidR="00E512D7" w:rsidRPr="00BE5CD5">
        <w:rPr>
          <w:rFonts w:ascii="Segoe UI" w:hAnsi="Segoe UI" w:cs="Segoe UI"/>
          <w:sz w:val="22"/>
          <w:szCs w:val="22"/>
        </w:rPr>
        <w:t>příkazce</w:t>
      </w:r>
      <w:r w:rsidR="001F7EB2" w:rsidRPr="00BE5CD5">
        <w:rPr>
          <w:rFonts w:ascii="Segoe UI" w:hAnsi="Segoe UI" w:cs="Segoe UI"/>
          <w:sz w:val="22"/>
          <w:szCs w:val="22"/>
        </w:rPr>
        <w:t>.</w:t>
      </w:r>
    </w:p>
    <w:p w14:paraId="2A07CBE4" w14:textId="77777777" w:rsidR="00BE5CD5" w:rsidRDefault="001F5F86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Účast</w:t>
      </w:r>
      <w:r w:rsidR="00F33E5B" w:rsidRPr="00BE5CD5">
        <w:rPr>
          <w:rFonts w:ascii="Segoe UI" w:hAnsi="Segoe UI" w:cs="Segoe UI"/>
          <w:sz w:val="22"/>
          <w:szCs w:val="22"/>
        </w:rPr>
        <w:t>ní se</w:t>
      </w:r>
      <w:r w:rsidRPr="00BE5CD5">
        <w:rPr>
          <w:rFonts w:ascii="Segoe UI" w:hAnsi="Segoe UI" w:cs="Segoe UI"/>
          <w:sz w:val="22"/>
          <w:szCs w:val="22"/>
        </w:rPr>
        <w:t xml:space="preserve"> a </w:t>
      </w:r>
      <w:r w:rsidR="00F33E5B" w:rsidRPr="00BE5CD5">
        <w:rPr>
          <w:rFonts w:ascii="Segoe UI" w:hAnsi="Segoe UI" w:cs="Segoe UI"/>
          <w:sz w:val="22"/>
          <w:szCs w:val="22"/>
        </w:rPr>
        <w:t xml:space="preserve">poskytuje </w:t>
      </w:r>
      <w:r w:rsidRPr="00BE5CD5">
        <w:rPr>
          <w:rFonts w:ascii="Segoe UI" w:hAnsi="Segoe UI" w:cs="Segoe UI"/>
          <w:sz w:val="22"/>
          <w:szCs w:val="22"/>
        </w:rPr>
        <w:t xml:space="preserve">součinnost </w:t>
      </w:r>
      <w:r w:rsidR="00044010" w:rsidRPr="00BE5CD5">
        <w:rPr>
          <w:rFonts w:ascii="Segoe UI" w:hAnsi="Segoe UI" w:cs="Segoe UI"/>
          <w:sz w:val="22"/>
          <w:szCs w:val="22"/>
        </w:rPr>
        <w:t>p</w:t>
      </w:r>
      <w:r w:rsidRPr="00BE5CD5">
        <w:rPr>
          <w:rFonts w:ascii="Segoe UI" w:hAnsi="Segoe UI" w:cs="Segoe UI"/>
          <w:sz w:val="22"/>
          <w:szCs w:val="22"/>
        </w:rPr>
        <w:t>ři kontrolních prohlídkách stavby, řízeních souvisejících s povolením užívání části stavby před jejím úplným dokončením a závěrečné kontrolní prohlídce stavby konaných stavebním úřadem ve smyslu stavebního zákona.</w:t>
      </w:r>
    </w:p>
    <w:p w14:paraId="0825A1CE" w14:textId="77777777" w:rsidR="00BE5CD5" w:rsidRDefault="00F33E5B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Provádí k</w:t>
      </w:r>
      <w:r w:rsidR="00041C5B" w:rsidRPr="00BE5CD5">
        <w:rPr>
          <w:rFonts w:ascii="Segoe UI" w:hAnsi="Segoe UI" w:cs="Segoe UI"/>
          <w:sz w:val="22"/>
          <w:szCs w:val="22"/>
        </w:rPr>
        <w:t>ontrol</w:t>
      </w:r>
      <w:r w:rsidRPr="00BE5CD5">
        <w:rPr>
          <w:rFonts w:ascii="Segoe UI" w:hAnsi="Segoe UI" w:cs="Segoe UI"/>
          <w:sz w:val="22"/>
          <w:szCs w:val="22"/>
        </w:rPr>
        <w:t>u</w:t>
      </w:r>
      <w:r w:rsidR="00041C5B" w:rsidRPr="00BE5CD5">
        <w:rPr>
          <w:rFonts w:ascii="Segoe UI" w:hAnsi="Segoe UI" w:cs="Segoe UI"/>
          <w:sz w:val="22"/>
          <w:szCs w:val="22"/>
        </w:rPr>
        <w:t xml:space="preserve"> vyklizení staveniště zhotovitelem</w:t>
      </w:r>
      <w:r w:rsidR="0065609D" w:rsidRPr="00BE5CD5">
        <w:rPr>
          <w:rFonts w:ascii="Segoe UI" w:hAnsi="Segoe UI" w:cs="Segoe UI"/>
          <w:sz w:val="22"/>
          <w:szCs w:val="22"/>
        </w:rPr>
        <w:t xml:space="preserve"> stavby</w:t>
      </w:r>
      <w:r w:rsidR="007E7D04" w:rsidRPr="00BE5CD5">
        <w:rPr>
          <w:rFonts w:ascii="Segoe UI" w:hAnsi="Segoe UI" w:cs="Segoe UI"/>
          <w:sz w:val="22"/>
          <w:szCs w:val="22"/>
        </w:rPr>
        <w:t xml:space="preserve"> a vyklizení míst realizace dodávky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041C5B" w:rsidRPr="00BE5CD5">
        <w:rPr>
          <w:rFonts w:ascii="Segoe UI" w:hAnsi="Segoe UI" w:cs="Segoe UI"/>
          <w:sz w:val="22"/>
          <w:szCs w:val="22"/>
        </w:rPr>
        <w:t>.</w:t>
      </w:r>
    </w:p>
    <w:p w14:paraId="26BD0340" w14:textId="5D5E87F9" w:rsidR="00BE5CD5" w:rsidRDefault="00041C5B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Zabezpeč</w:t>
      </w:r>
      <w:r w:rsidR="00F33E5B" w:rsidRPr="00BE5CD5">
        <w:rPr>
          <w:rFonts w:ascii="Segoe UI" w:hAnsi="Segoe UI" w:cs="Segoe UI"/>
          <w:sz w:val="22"/>
          <w:szCs w:val="22"/>
        </w:rPr>
        <w:t>uje</w:t>
      </w:r>
      <w:r w:rsidRPr="00BE5CD5">
        <w:rPr>
          <w:rFonts w:ascii="Segoe UI" w:hAnsi="Segoe UI" w:cs="Segoe UI"/>
          <w:sz w:val="22"/>
          <w:szCs w:val="22"/>
        </w:rPr>
        <w:t xml:space="preserve"> spoluprác</w:t>
      </w:r>
      <w:r w:rsidR="00F33E5B" w:rsidRPr="00BE5CD5">
        <w:rPr>
          <w:rFonts w:ascii="Segoe UI" w:hAnsi="Segoe UI" w:cs="Segoe UI"/>
          <w:sz w:val="22"/>
          <w:szCs w:val="22"/>
        </w:rPr>
        <w:t>i</w:t>
      </w:r>
      <w:r w:rsidRPr="00BE5CD5">
        <w:rPr>
          <w:rFonts w:ascii="Segoe UI" w:hAnsi="Segoe UI" w:cs="Segoe UI"/>
          <w:sz w:val="22"/>
          <w:szCs w:val="22"/>
        </w:rPr>
        <w:t xml:space="preserve"> s </w:t>
      </w:r>
      <w:r w:rsidR="0065609D" w:rsidRPr="00BE5CD5">
        <w:rPr>
          <w:rFonts w:ascii="Segoe UI" w:hAnsi="Segoe UI" w:cs="Segoe UI"/>
          <w:sz w:val="22"/>
          <w:szCs w:val="22"/>
        </w:rPr>
        <w:t>úředně oprávněnými zeměměři</w:t>
      </w:r>
      <w:r w:rsidR="00050970">
        <w:rPr>
          <w:rFonts w:ascii="Segoe UI" w:hAnsi="Segoe UI" w:cs="Segoe UI"/>
          <w:sz w:val="22"/>
          <w:szCs w:val="22"/>
        </w:rPr>
        <w:t>č</w:t>
      </w:r>
      <w:r w:rsidR="003F5818">
        <w:rPr>
          <w:rFonts w:ascii="Segoe UI" w:hAnsi="Segoe UI" w:cs="Segoe UI"/>
          <w:sz w:val="22"/>
          <w:szCs w:val="22"/>
        </w:rPr>
        <w:t>s</w:t>
      </w:r>
      <w:r w:rsidR="0065609D" w:rsidRPr="00BE5CD5">
        <w:rPr>
          <w:rFonts w:ascii="Segoe UI" w:hAnsi="Segoe UI" w:cs="Segoe UI"/>
          <w:sz w:val="22"/>
          <w:szCs w:val="22"/>
        </w:rPr>
        <w:t>kými inženýry</w:t>
      </w:r>
      <w:r w:rsidR="0065609D" w:rsidRPr="00BE5CD5" w:rsidDel="00270915">
        <w:rPr>
          <w:rFonts w:ascii="Segoe UI" w:hAnsi="Segoe UI" w:cs="Segoe UI"/>
          <w:sz w:val="22"/>
          <w:szCs w:val="22"/>
        </w:rPr>
        <w:t xml:space="preserve"> </w:t>
      </w:r>
      <w:r w:rsidR="00A920D7" w:rsidRPr="00BE5CD5">
        <w:rPr>
          <w:rFonts w:ascii="Segoe UI" w:hAnsi="Segoe UI" w:cs="Segoe UI"/>
          <w:sz w:val="22"/>
          <w:szCs w:val="22"/>
        </w:rPr>
        <w:t>a</w:t>
      </w:r>
      <w:r w:rsidR="006450AE" w:rsidRPr="00BE5CD5">
        <w:rPr>
          <w:rFonts w:ascii="Segoe UI" w:hAnsi="Segoe UI" w:cs="Segoe UI"/>
          <w:sz w:val="22"/>
          <w:szCs w:val="22"/>
        </w:rPr>
        <w:t> </w:t>
      </w:r>
      <w:r w:rsidR="00A920D7" w:rsidRPr="00BE5CD5">
        <w:rPr>
          <w:rFonts w:ascii="Segoe UI" w:hAnsi="Segoe UI" w:cs="Segoe UI"/>
          <w:sz w:val="22"/>
          <w:szCs w:val="22"/>
        </w:rPr>
        <w:t>zaji</w:t>
      </w:r>
      <w:r w:rsidR="00F33E5B" w:rsidRPr="00BE5CD5">
        <w:rPr>
          <w:rFonts w:ascii="Segoe UI" w:hAnsi="Segoe UI" w:cs="Segoe UI"/>
          <w:sz w:val="22"/>
          <w:szCs w:val="22"/>
        </w:rPr>
        <w:t>stí</w:t>
      </w:r>
      <w:r w:rsidR="00A920D7" w:rsidRPr="00BE5CD5">
        <w:rPr>
          <w:rFonts w:ascii="Segoe UI" w:hAnsi="Segoe UI" w:cs="Segoe UI"/>
          <w:sz w:val="22"/>
          <w:szCs w:val="22"/>
        </w:rPr>
        <w:t xml:space="preserve"> </w:t>
      </w:r>
      <w:r w:rsidR="00F33E5B" w:rsidRPr="00BE5CD5">
        <w:rPr>
          <w:rFonts w:ascii="Segoe UI" w:hAnsi="Segoe UI" w:cs="Segoe UI"/>
          <w:sz w:val="22"/>
          <w:szCs w:val="22"/>
        </w:rPr>
        <w:t xml:space="preserve">vhodné </w:t>
      </w:r>
      <w:r w:rsidR="00A920D7" w:rsidRPr="00BE5CD5">
        <w:rPr>
          <w:rFonts w:ascii="Segoe UI" w:hAnsi="Segoe UI" w:cs="Segoe UI"/>
          <w:sz w:val="22"/>
          <w:szCs w:val="22"/>
        </w:rPr>
        <w:t>podmínk</w:t>
      </w:r>
      <w:r w:rsidR="00F33E5B" w:rsidRPr="00BE5CD5">
        <w:rPr>
          <w:rFonts w:ascii="Segoe UI" w:hAnsi="Segoe UI" w:cs="Segoe UI"/>
          <w:sz w:val="22"/>
          <w:szCs w:val="22"/>
        </w:rPr>
        <w:t>y</w:t>
      </w:r>
      <w:r w:rsidR="00A920D7" w:rsidRPr="00BE5CD5">
        <w:rPr>
          <w:rFonts w:ascii="Segoe UI" w:hAnsi="Segoe UI" w:cs="Segoe UI"/>
          <w:sz w:val="22"/>
          <w:szCs w:val="22"/>
        </w:rPr>
        <w:t xml:space="preserve"> pro výkon </w:t>
      </w:r>
      <w:r w:rsidRPr="00BE5CD5">
        <w:rPr>
          <w:rFonts w:ascii="Segoe UI" w:hAnsi="Segoe UI" w:cs="Segoe UI"/>
          <w:sz w:val="22"/>
          <w:szCs w:val="22"/>
        </w:rPr>
        <w:t>jejich činnosti.</w:t>
      </w:r>
    </w:p>
    <w:p w14:paraId="3C32768E" w14:textId="77777777" w:rsidR="00BE5CD5" w:rsidRDefault="00F33E5B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</w:t>
      </w:r>
      <w:r w:rsidR="0013146B" w:rsidRPr="00BE5CD5">
        <w:rPr>
          <w:rFonts w:ascii="Segoe UI" w:hAnsi="Segoe UI" w:cs="Segoe UI"/>
          <w:sz w:val="22"/>
          <w:szCs w:val="22"/>
        </w:rPr>
        <w:t>rovádí kontrolu</w:t>
      </w:r>
      <w:r w:rsidR="00DC523F" w:rsidRPr="00BE5CD5">
        <w:rPr>
          <w:rFonts w:ascii="Segoe UI" w:hAnsi="Segoe UI" w:cs="Segoe UI"/>
          <w:sz w:val="22"/>
          <w:szCs w:val="22"/>
        </w:rPr>
        <w:t xml:space="preserve"> </w:t>
      </w:r>
      <w:r w:rsidR="0013146B" w:rsidRPr="00BE5CD5">
        <w:rPr>
          <w:rFonts w:ascii="Segoe UI" w:hAnsi="Segoe UI" w:cs="Segoe UI"/>
          <w:sz w:val="22"/>
          <w:szCs w:val="22"/>
        </w:rPr>
        <w:t>každé faktury zhotovitele stavby a dodavatele</w:t>
      </w:r>
      <w:r w:rsidR="00212DC8" w:rsidRPr="00BE5CD5">
        <w:rPr>
          <w:rFonts w:ascii="Segoe UI" w:hAnsi="Segoe UI" w:cs="Segoe UI"/>
          <w:sz w:val="22"/>
          <w:szCs w:val="22"/>
        </w:rPr>
        <w:t xml:space="preserve">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D17139" w:rsidRPr="00BE5CD5">
        <w:rPr>
          <w:rFonts w:ascii="Segoe UI" w:hAnsi="Segoe UI" w:cs="Segoe UI"/>
          <w:sz w:val="22"/>
          <w:szCs w:val="22"/>
        </w:rPr>
        <w:t>,</w:t>
      </w:r>
      <w:r w:rsidR="0013146B" w:rsidRPr="00BE5CD5">
        <w:rPr>
          <w:rFonts w:ascii="Segoe UI" w:hAnsi="Segoe UI" w:cs="Segoe UI"/>
          <w:sz w:val="22"/>
          <w:szCs w:val="22"/>
        </w:rPr>
        <w:t xml:space="preserve"> </w:t>
      </w:r>
      <w:r w:rsidR="00D17139" w:rsidRPr="00BE5CD5">
        <w:rPr>
          <w:rFonts w:ascii="Segoe UI" w:hAnsi="Segoe UI" w:cs="Segoe UI"/>
          <w:sz w:val="22"/>
          <w:szCs w:val="22"/>
        </w:rPr>
        <w:t>zda obsahuje</w:t>
      </w:r>
      <w:r w:rsidR="004466B1" w:rsidRPr="00BE5CD5">
        <w:rPr>
          <w:rFonts w:ascii="Segoe UI" w:hAnsi="Segoe UI" w:cs="Segoe UI"/>
          <w:sz w:val="22"/>
          <w:szCs w:val="22"/>
        </w:rPr>
        <w:t xml:space="preserve"> podrobný rozpis ceny díla za účelem evidence majetku. Podrobný rozpis ceny díla i s klasifikačním kódem dle soupisu prací bude zhotoviteli stavby</w:t>
      </w:r>
      <w:r w:rsidR="004C0059" w:rsidRPr="00BE5CD5">
        <w:rPr>
          <w:rFonts w:ascii="Segoe UI" w:hAnsi="Segoe UI" w:cs="Segoe UI"/>
          <w:sz w:val="22"/>
          <w:szCs w:val="22"/>
        </w:rPr>
        <w:t xml:space="preserve">, dodavateli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4466B1" w:rsidRPr="00BE5CD5">
        <w:rPr>
          <w:rFonts w:ascii="Segoe UI" w:hAnsi="Segoe UI" w:cs="Segoe UI"/>
          <w:sz w:val="22"/>
          <w:szCs w:val="22"/>
        </w:rPr>
        <w:t xml:space="preserve"> a technickému dozoru stavebníka (správci stavby) předán příkazcem.</w:t>
      </w:r>
    </w:p>
    <w:p w14:paraId="76FB0A49" w14:textId="77777777" w:rsidR="00BE5CD5" w:rsidRDefault="00F33E5B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Provádí k</w:t>
      </w:r>
      <w:r w:rsidR="00330CE8" w:rsidRPr="00BE5CD5">
        <w:rPr>
          <w:rFonts w:ascii="Segoe UI" w:hAnsi="Segoe UI" w:cs="Segoe UI"/>
          <w:sz w:val="22"/>
          <w:szCs w:val="22"/>
        </w:rPr>
        <w:t>ontrol</w:t>
      </w:r>
      <w:r w:rsidRPr="00BE5CD5">
        <w:rPr>
          <w:rFonts w:ascii="Segoe UI" w:hAnsi="Segoe UI" w:cs="Segoe UI"/>
          <w:sz w:val="22"/>
          <w:szCs w:val="22"/>
        </w:rPr>
        <w:t>u</w:t>
      </w:r>
      <w:r w:rsidR="00330CE8" w:rsidRPr="00BE5CD5">
        <w:rPr>
          <w:rFonts w:ascii="Segoe UI" w:hAnsi="Segoe UI" w:cs="Segoe UI"/>
          <w:sz w:val="22"/>
          <w:szCs w:val="22"/>
        </w:rPr>
        <w:t xml:space="preserve"> </w:t>
      </w:r>
      <w:r w:rsidR="00041C5B" w:rsidRPr="00BE5CD5">
        <w:rPr>
          <w:rFonts w:ascii="Segoe UI" w:hAnsi="Segoe UI" w:cs="Segoe UI"/>
          <w:sz w:val="22"/>
          <w:szCs w:val="22"/>
        </w:rPr>
        <w:t xml:space="preserve">odstranění vad </w:t>
      </w:r>
      <w:r w:rsidR="004C0059" w:rsidRPr="00BE5CD5">
        <w:rPr>
          <w:rFonts w:ascii="Segoe UI" w:hAnsi="Segoe UI" w:cs="Segoe UI"/>
          <w:sz w:val="22"/>
          <w:szCs w:val="22"/>
        </w:rPr>
        <w:t>zjištěných při</w:t>
      </w:r>
      <w:r w:rsidR="00330CE8" w:rsidRPr="00BE5CD5">
        <w:rPr>
          <w:rFonts w:ascii="Segoe UI" w:hAnsi="Segoe UI" w:cs="Segoe UI"/>
          <w:sz w:val="22"/>
          <w:szCs w:val="22"/>
        </w:rPr>
        <w:t xml:space="preserve"> závěrečné prohlíd</w:t>
      </w:r>
      <w:r w:rsidR="004C0059" w:rsidRPr="00BE5CD5">
        <w:rPr>
          <w:rFonts w:ascii="Segoe UI" w:hAnsi="Segoe UI" w:cs="Segoe UI"/>
          <w:sz w:val="22"/>
          <w:szCs w:val="22"/>
        </w:rPr>
        <w:t>ce</w:t>
      </w:r>
      <w:r w:rsidR="00330CE8" w:rsidRPr="00BE5CD5">
        <w:rPr>
          <w:rFonts w:ascii="Segoe UI" w:hAnsi="Segoe UI" w:cs="Segoe UI"/>
          <w:sz w:val="22"/>
          <w:szCs w:val="22"/>
        </w:rPr>
        <w:t xml:space="preserve"> stavby konané stavebním úřadem</w:t>
      </w:r>
      <w:r w:rsidR="00041C5B" w:rsidRPr="00BE5CD5">
        <w:rPr>
          <w:rFonts w:ascii="Segoe UI" w:hAnsi="Segoe UI" w:cs="Segoe UI"/>
          <w:sz w:val="22"/>
          <w:szCs w:val="22"/>
        </w:rPr>
        <w:t>.</w:t>
      </w:r>
    </w:p>
    <w:p w14:paraId="17C69785" w14:textId="696DE3B3" w:rsidR="00BE5CD5" w:rsidRDefault="00041C5B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Svolává a ří</w:t>
      </w:r>
      <w:r w:rsidR="00F33E5B" w:rsidRPr="00BE5CD5">
        <w:rPr>
          <w:rFonts w:ascii="Segoe UI" w:hAnsi="Segoe UI" w:cs="Segoe UI"/>
          <w:sz w:val="22"/>
          <w:szCs w:val="22"/>
        </w:rPr>
        <w:t>d</w:t>
      </w:r>
      <w:r w:rsidRPr="00BE5CD5">
        <w:rPr>
          <w:rFonts w:ascii="Segoe UI" w:hAnsi="Segoe UI" w:cs="Segoe UI"/>
          <w:sz w:val="22"/>
          <w:szCs w:val="22"/>
        </w:rPr>
        <w:t>í kontrolní dn</w:t>
      </w:r>
      <w:r w:rsidR="00F33E5B" w:rsidRPr="00BE5CD5">
        <w:rPr>
          <w:rFonts w:ascii="Segoe UI" w:hAnsi="Segoe UI" w:cs="Segoe UI"/>
          <w:sz w:val="22"/>
          <w:szCs w:val="22"/>
        </w:rPr>
        <w:t>y</w:t>
      </w:r>
      <w:r w:rsidR="00856D8B" w:rsidRPr="00BE5CD5">
        <w:rPr>
          <w:rFonts w:ascii="Segoe UI" w:hAnsi="Segoe UI" w:cs="Segoe UI"/>
          <w:sz w:val="22"/>
          <w:szCs w:val="22"/>
        </w:rPr>
        <w:t xml:space="preserve"> (dále jen „</w:t>
      </w:r>
      <w:r w:rsidR="00856D8B" w:rsidRPr="00BE5CD5">
        <w:rPr>
          <w:rFonts w:ascii="Segoe UI" w:hAnsi="Segoe UI" w:cs="Segoe UI"/>
          <w:b/>
          <w:bCs/>
          <w:sz w:val="22"/>
          <w:szCs w:val="22"/>
        </w:rPr>
        <w:t>KD</w:t>
      </w:r>
      <w:r w:rsidR="00856D8B" w:rsidRPr="00BE5CD5">
        <w:rPr>
          <w:rFonts w:ascii="Segoe UI" w:hAnsi="Segoe UI" w:cs="Segoe UI"/>
          <w:sz w:val="22"/>
          <w:szCs w:val="22"/>
        </w:rPr>
        <w:t>“)</w:t>
      </w:r>
      <w:r w:rsidRPr="00BE5CD5">
        <w:rPr>
          <w:rFonts w:ascii="Segoe UI" w:hAnsi="Segoe UI" w:cs="Segoe UI"/>
          <w:sz w:val="22"/>
          <w:szCs w:val="22"/>
        </w:rPr>
        <w:t xml:space="preserve"> stavby</w:t>
      </w:r>
      <w:r w:rsidR="00106DFA" w:rsidRPr="00BE5CD5">
        <w:rPr>
          <w:rFonts w:ascii="Segoe UI" w:hAnsi="Segoe UI" w:cs="Segoe UI"/>
          <w:sz w:val="22"/>
          <w:szCs w:val="22"/>
        </w:rPr>
        <w:t xml:space="preserve"> </w:t>
      </w:r>
      <w:r w:rsidR="00C53D45" w:rsidRPr="00BE5CD5">
        <w:rPr>
          <w:rFonts w:ascii="Segoe UI" w:hAnsi="Segoe UI" w:cs="Segoe UI"/>
          <w:sz w:val="22"/>
          <w:szCs w:val="22"/>
        </w:rPr>
        <w:t xml:space="preserve">a dodávky </w:t>
      </w:r>
      <w:r w:rsidR="00501350" w:rsidRPr="00BE5CD5">
        <w:rPr>
          <w:rFonts w:ascii="Segoe UI" w:hAnsi="Segoe UI" w:cs="Segoe UI"/>
          <w:sz w:val="22"/>
          <w:szCs w:val="22"/>
        </w:rPr>
        <w:t>vybavení</w:t>
      </w:r>
      <w:r w:rsidR="00C53D45" w:rsidRPr="00BE5CD5">
        <w:rPr>
          <w:rFonts w:ascii="Segoe UI" w:hAnsi="Segoe UI" w:cs="Segoe UI"/>
          <w:sz w:val="22"/>
          <w:szCs w:val="22"/>
        </w:rPr>
        <w:t xml:space="preserve"> </w:t>
      </w:r>
      <w:r w:rsidR="00106DFA" w:rsidRPr="00BE5CD5">
        <w:rPr>
          <w:rFonts w:ascii="Segoe UI" w:hAnsi="Segoe UI" w:cs="Segoe UI"/>
          <w:sz w:val="22"/>
          <w:szCs w:val="22"/>
        </w:rPr>
        <w:t xml:space="preserve">včetně zpracování zápisů z </w:t>
      </w:r>
      <w:r w:rsidR="00856D8B" w:rsidRPr="00BE5CD5">
        <w:rPr>
          <w:rFonts w:ascii="Segoe UI" w:hAnsi="Segoe UI" w:cs="Segoe UI"/>
          <w:sz w:val="22"/>
          <w:szCs w:val="22"/>
        </w:rPr>
        <w:t>KD v intervalech dle smlouvy o dílo na stavb</w:t>
      </w:r>
      <w:r w:rsidR="004C0059" w:rsidRPr="00BE5CD5">
        <w:rPr>
          <w:rFonts w:ascii="Segoe UI" w:hAnsi="Segoe UI" w:cs="Segoe UI"/>
          <w:sz w:val="22"/>
          <w:szCs w:val="22"/>
        </w:rPr>
        <w:t>u</w:t>
      </w:r>
      <w:r w:rsidR="006D6109" w:rsidRPr="00BE5CD5">
        <w:rPr>
          <w:rFonts w:ascii="Segoe UI" w:hAnsi="Segoe UI" w:cs="Segoe UI"/>
          <w:sz w:val="22"/>
          <w:szCs w:val="22"/>
        </w:rPr>
        <w:t xml:space="preserve"> </w:t>
      </w:r>
      <w:r w:rsidR="004C0059" w:rsidRPr="00BE5CD5">
        <w:rPr>
          <w:rFonts w:ascii="Segoe UI" w:hAnsi="Segoe UI" w:cs="Segoe UI"/>
          <w:sz w:val="22"/>
          <w:szCs w:val="22"/>
        </w:rPr>
        <w:t xml:space="preserve">a smlouvy na </w:t>
      </w:r>
      <w:r w:rsidR="004C0059" w:rsidRPr="00BE5CD5">
        <w:rPr>
          <w:rFonts w:ascii="Segoe UI" w:hAnsi="Segoe UI" w:cs="Segoe UI"/>
          <w:sz w:val="22"/>
          <w:szCs w:val="22"/>
        </w:rPr>
        <w:lastRenderedPageBreak/>
        <w:t xml:space="preserve">realizaci </w:t>
      </w:r>
      <w:r w:rsidR="00501350" w:rsidRPr="0044791A">
        <w:rPr>
          <w:rFonts w:ascii="Segoe UI" w:hAnsi="Segoe UI" w:cs="Segoe UI"/>
          <w:sz w:val="22"/>
          <w:szCs w:val="22"/>
        </w:rPr>
        <w:t>vybavení</w:t>
      </w:r>
      <w:r w:rsidR="00856D8B" w:rsidRPr="0044791A">
        <w:rPr>
          <w:rFonts w:ascii="Segoe UI" w:hAnsi="Segoe UI" w:cs="Segoe UI"/>
          <w:sz w:val="22"/>
          <w:szCs w:val="22"/>
        </w:rPr>
        <w:t>. A mimo tyto termíny organiz</w:t>
      </w:r>
      <w:r w:rsidR="00F33E5B" w:rsidRPr="0044791A">
        <w:rPr>
          <w:rFonts w:ascii="Segoe UI" w:hAnsi="Segoe UI" w:cs="Segoe UI"/>
          <w:sz w:val="22"/>
          <w:szCs w:val="22"/>
        </w:rPr>
        <w:t>uje</w:t>
      </w:r>
      <w:r w:rsidR="00856D8B" w:rsidRPr="0044791A">
        <w:rPr>
          <w:rFonts w:ascii="Segoe UI" w:hAnsi="Segoe UI" w:cs="Segoe UI"/>
          <w:sz w:val="22"/>
          <w:szCs w:val="22"/>
        </w:rPr>
        <w:t xml:space="preserve"> „ředitelské“ KD </w:t>
      </w:r>
      <w:r w:rsidR="006B57F1" w:rsidRPr="0044791A">
        <w:rPr>
          <w:rFonts w:ascii="Segoe UI" w:hAnsi="Segoe UI" w:cs="Segoe UI"/>
          <w:sz w:val="22"/>
          <w:szCs w:val="22"/>
        </w:rPr>
        <w:t xml:space="preserve">stavby a dodávky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4C0059" w:rsidRPr="0044791A">
        <w:rPr>
          <w:rFonts w:ascii="Segoe UI" w:hAnsi="Segoe UI" w:cs="Segoe UI"/>
          <w:sz w:val="22"/>
          <w:szCs w:val="22"/>
        </w:rPr>
        <w:t xml:space="preserve">, </w:t>
      </w:r>
      <w:r w:rsidR="00856D8B" w:rsidRPr="0044791A">
        <w:rPr>
          <w:rFonts w:ascii="Segoe UI" w:hAnsi="Segoe UI" w:cs="Segoe UI"/>
          <w:sz w:val="22"/>
          <w:szCs w:val="22"/>
        </w:rPr>
        <w:t>a to v intervalu jednou za měsíc</w:t>
      </w:r>
      <w:r w:rsidR="00E248AB" w:rsidRPr="0044791A">
        <w:rPr>
          <w:rFonts w:ascii="Segoe UI" w:hAnsi="Segoe UI" w:cs="Segoe UI"/>
          <w:sz w:val="22"/>
          <w:szCs w:val="22"/>
        </w:rPr>
        <w:t>,</w:t>
      </w:r>
      <w:r w:rsidR="00856D8B" w:rsidRPr="0044791A">
        <w:rPr>
          <w:rFonts w:ascii="Segoe UI" w:hAnsi="Segoe UI" w:cs="Segoe UI"/>
          <w:sz w:val="22"/>
          <w:szCs w:val="22"/>
        </w:rPr>
        <w:t xml:space="preserve"> a dále prezentační KD </w:t>
      </w:r>
      <w:r w:rsidR="006B57F1" w:rsidRPr="0044791A">
        <w:rPr>
          <w:rFonts w:ascii="Segoe UI" w:hAnsi="Segoe UI" w:cs="Segoe UI"/>
          <w:sz w:val="22"/>
          <w:szCs w:val="22"/>
        </w:rPr>
        <w:t xml:space="preserve">stavby a dodávky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0C6394" w:rsidRPr="0044791A">
        <w:rPr>
          <w:rFonts w:ascii="Segoe UI" w:hAnsi="Segoe UI" w:cs="Segoe UI"/>
          <w:sz w:val="22"/>
          <w:szCs w:val="22"/>
        </w:rPr>
        <w:t xml:space="preserve"> </w:t>
      </w:r>
      <w:r w:rsidR="00856D8B" w:rsidRPr="0044791A">
        <w:rPr>
          <w:rFonts w:ascii="Segoe UI" w:hAnsi="Segoe UI" w:cs="Segoe UI"/>
          <w:sz w:val="22"/>
          <w:szCs w:val="22"/>
        </w:rPr>
        <w:t>jednou za 6 měsíců</w:t>
      </w:r>
      <w:r w:rsidR="000117E8" w:rsidRPr="0044791A">
        <w:rPr>
          <w:rFonts w:ascii="Segoe UI" w:hAnsi="Segoe UI" w:cs="Segoe UI"/>
          <w:sz w:val="22"/>
          <w:szCs w:val="22"/>
        </w:rPr>
        <w:t>. V rámci</w:t>
      </w:r>
      <w:r w:rsidR="000117E8" w:rsidRPr="00BE5CD5">
        <w:rPr>
          <w:rFonts w:ascii="Segoe UI" w:hAnsi="Segoe UI" w:cs="Segoe UI"/>
          <w:sz w:val="22"/>
          <w:szCs w:val="22"/>
        </w:rPr>
        <w:t xml:space="preserve"> těchto KD připraví prezentaci postupu prací na stavbě</w:t>
      </w:r>
      <w:r w:rsidR="00106DFA" w:rsidRPr="00BE5CD5">
        <w:rPr>
          <w:rFonts w:ascii="Segoe UI" w:hAnsi="Segoe UI" w:cs="Segoe UI"/>
          <w:sz w:val="22"/>
          <w:szCs w:val="22"/>
        </w:rPr>
        <w:t xml:space="preserve">. </w:t>
      </w:r>
      <w:r w:rsidR="00E248AB" w:rsidRPr="00BE5CD5">
        <w:rPr>
          <w:rFonts w:ascii="Segoe UI" w:hAnsi="Segoe UI" w:cs="Segoe UI"/>
          <w:sz w:val="22"/>
          <w:szCs w:val="22"/>
        </w:rPr>
        <w:t>Všechny z</w:t>
      </w:r>
      <w:r w:rsidR="00106DFA" w:rsidRPr="00BE5CD5">
        <w:rPr>
          <w:rFonts w:ascii="Segoe UI" w:hAnsi="Segoe UI" w:cs="Segoe UI"/>
          <w:sz w:val="22"/>
          <w:szCs w:val="22"/>
        </w:rPr>
        <w:t>ápis</w:t>
      </w:r>
      <w:r w:rsidR="00E248AB" w:rsidRPr="00BE5CD5">
        <w:rPr>
          <w:rFonts w:ascii="Segoe UI" w:hAnsi="Segoe UI" w:cs="Segoe UI"/>
          <w:sz w:val="22"/>
          <w:szCs w:val="22"/>
        </w:rPr>
        <w:t>y z KD</w:t>
      </w:r>
      <w:r w:rsidR="00106DFA" w:rsidRPr="00BE5CD5">
        <w:rPr>
          <w:rFonts w:ascii="Segoe UI" w:hAnsi="Segoe UI" w:cs="Segoe UI"/>
          <w:sz w:val="22"/>
          <w:szCs w:val="22"/>
        </w:rPr>
        <w:t xml:space="preserve"> bud</w:t>
      </w:r>
      <w:r w:rsidR="00E248AB" w:rsidRPr="00BE5CD5">
        <w:rPr>
          <w:rFonts w:ascii="Segoe UI" w:hAnsi="Segoe UI" w:cs="Segoe UI"/>
          <w:sz w:val="22"/>
          <w:szCs w:val="22"/>
        </w:rPr>
        <w:t>ou</w:t>
      </w:r>
      <w:r w:rsidR="00106DFA" w:rsidRPr="00BE5CD5">
        <w:rPr>
          <w:rFonts w:ascii="Segoe UI" w:hAnsi="Segoe UI" w:cs="Segoe UI"/>
          <w:sz w:val="22"/>
          <w:szCs w:val="22"/>
        </w:rPr>
        <w:t xml:space="preserve"> zpracová</w:t>
      </w:r>
      <w:r w:rsidR="00E248AB" w:rsidRPr="00BE5CD5">
        <w:rPr>
          <w:rFonts w:ascii="Segoe UI" w:hAnsi="Segoe UI" w:cs="Segoe UI"/>
          <w:sz w:val="22"/>
          <w:szCs w:val="22"/>
        </w:rPr>
        <w:t>v</w:t>
      </w:r>
      <w:r w:rsidR="005C3E52" w:rsidRPr="00BE5CD5">
        <w:rPr>
          <w:rFonts w:ascii="Segoe UI" w:hAnsi="Segoe UI" w:cs="Segoe UI"/>
          <w:sz w:val="22"/>
          <w:szCs w:val="22"/>
        </w:rPr>
        <w:t>á</w:t>
      </w:r>
      <w:r w:rsidR="00106DFA" w:rsidRPr="00BE5CD5">
        <w:rPr>
          <w:rFonts w:ascii="Segoe UI" w:hAnsi="Segoe UI" w:cs="Segoe UI"/>
          <w:sz w:val="22"/>
          <w:szCs w:val="22"/>
        </w:rPr>
        <w:t>n</w:t>
      </w:r>
      <w:r w:rsidR="00E248AB" w:rsidRPr="00BE5CD5">
        <w:rPr>
          <w:rFonts w:ascii="Segoe UI" w:hAnsi="Segoe UI" w:cs="Segoe UI"/>
          <w:sz w:val="22"/>
          <w:szCs w:val="22"/>
        </w:rPr>
        <w:t xml:space="preserve">y </w:t>
      </w:r>
      <w:r w:rsidR="00106DFA" w:rsidRPr="00BE5CD5">
        <w:rPr>
          <w:rFonts w:ascii="Segoe UI" w:hAnsi="Segoe UI" w:cs="Segoe UI"/>
          <w:sz w:val="22"/>
          <w:szCs w:val="22"/>
        </w:rPr>
        <w:t>v textovém editoru a zas</w:t>
      </w:r>
      <w:r w:rsidR="00E248AB" w:rsidRPr="00BE5CD5">
        <w:rPr>
          <w:rFonts w:ascii="Segoe UI" w:hAnsi="Segoe UI" w:cs="Segoe UI"/>
          <w:sz w:val="22"/>
          <w:szCs w:val="22"/>
        </w:rPr>
        <w:t>í</w:t>
      </w:r>
      <w:r w:rsidR="00106DFA" w:rsidRPr="00BE5CD5">
        <w:rPr>
          <w:rFonts w:ascii="Segoe UI" w:hAnsi="Segoe UI" w:cs="Segoe UI"/>
          <w:sz w:val="22"/>
          <w:szCs w:val="22"/>
        </w:rPr>
        <w:t>lán</w:t>
      </w:r>
      <w:r w:rsidR="00E248AB" w:rsidRPr="00BE5CD5">
        <w:rPr>
          <w:rFonts w:ascii="Segoe UI" w:hAnsi="Segoe UI" w:cs="Segoe UI"/>
          <w:sz w:val="22"/>
          <w:szCs w:val="22"/>
        </w:rPr>
        <w:t>y</w:t>
      </w:r>
      <w:r w:rsidR="00106DFA" w:rsidRPr="00BE5CD5">
        <w:rPr>
          <w:rFonts w:ascii="Segoe UI" w:hAnsi="Segoe UI" w:cs="Segoe UI"/>
          <w:sz w:val="22"/>
          <w:szCs w:val="22"/>
        </w:rPr>
        <w:t xml:space="preserve"> </w:t>
      </w:r>
      <w:r w:rsidR="005179D3" w:rsidRPr="00BE5CD5">
        <w:rPr>
          <w:rFonts w:ascii="Segoe UI" w:hAnsi="Segoe UI" w:cs="Segoe UI"/>
          <w:sz w:val="22"/>
          <w:szCs w:val="22"/>
        </w:rPr>
        <w:t xml:space="preserve">v elektronické podobě </w:t>
      </w:r>
      <w:r w:rsidR="00D369AA" w:rsidRPr="00BE5CD5">
        <w:rPr>
          <w:rFonts w:ascii="Segoe UI" w:hAnsi="Segoe UI" w:cs="Segoe UI"/>
          <w:sz w:val="22"/>
          <w:szCs w:val="22"/>
        </w:rPr>
        <w:t>příkazc</w:t>
      </w:r>
      <w:r w:rsidR="005179D3" w:rsidRPr="00BE5CD5">
        <w:rPr>
          <w:rFonts w:ascii="Segoe UI" w:hAnsi="Segoe UI" w:cs="Segoe UI"/>
          <w:sz w:val="22"/>
          <w:szCs w:val="22"/>
        </w:rPr>
        <w:t>i (</w:t>
      </w:r>
      <w:r w:rsidR="001F5F86" w:rsidRPr="00BE5CD5">
        <w:rPr>
          <w:rFonts w:ascii="Segoe UI" w:hAnsi="Segoe UI" w:cs="Segoe UI"/>
          <w:sz w:val="22"/>
          <w:szCs w:val="22"/>
        </w:rPr>
        <w:t>na e</w:t>
      </w:r>
      <w:r w:rsidR="001F5F86" w:rsidRPr="00BE5CD5">
        <w:rPr>
          <w:rFonts w:ascii="Segoe UI" w:hAnsi="Segoe UI" w:cs="Segoe UI"/>
          <w:sz w:val="22"/>
          <w:szCs w:val="22"/>
        </w:rPr>
        <w:noBreakHyphen/>
        <w:t>mail</w:t>
      </w:r>
      <w:r w:rsidR="005179D3" w:rsidRPr="00BE5CD5">
        <w:rPr>
          <w:rFonts w:ascii="Segoe UI" w:hAnsi="Segoe UI" w:cs="Segoe UI"/>
          <w:sz w:val="22"/>
          <w:szCs w:val="22"/>
        </w:rPr>
        <w:t>:</w:t>
      </w:r>
      <w:r w:rsidR="001272DD" w:rsidRPr="00BE5CD5">
        <w:rPr>
          <w:rFonts w:ascii="Segoe UI" w:hAnsi="Segoe UI" w:cs="Segoe UI"/>
          <w:sz w:val="22"/>
          <w:szCs w:val="22"/>
        </w:rPr>
        <w:t xml:space="preserve"> </w:t>
      </w:r>
      <w:hyperlink r:id="rId12" w:history="1">
        <w:r w:rsidR="0044791A" w:rsidRPr="001755F2">
          <w:rPr>
            <w:rStyle w:val="Hypertextovodkaz"/>
            <w:rFonts w:ascii="Segoe UI" w:hAnsi="Segoe UI" w:cs="Segoe UI"/>
            <w:sz w:val="22"/>
            <w:szCs w:val="22"/>
          </w:rPr>
          <w:t>budova.d@technologypark.cz</w:t>
        </w:r>
      </w:hyperlink>
      <w:r w:rsidR="0044791A">
        <w:rPr>
          <w:rFonts w:ascii="Segoe UI" w:hAnsi="Segoe UI" w:cs="Segoe UI"/>
          <w:sz w:val="22"/>
          <w:szCs w:val="22"/>
        </w:rPr>
        <w:t xml:space="preserve"> a ukládány na sdílené cloudové úložiště příkazce</w:t>
      </w:r>
      <w:r w:rsidR="005179D3" w:rsidRPr="00BE5CD5">
        <w:rPr>
          <w:rFonts w:ascii="Segoe UI" w:hAnsi="Segoe UI" w:cs="Segoe UI"/>
          <w:sz w:val="22"/>
          <w:szCs w:val="22"/>
        </w:rPr>
        <w:t>), zhotoviteli</w:t>
      </w:r>
      <w:r w:rsidR="00F937A8" w:rsidRPr="00BE5CD5">
        <w:rPr>
          <w:rFonts w:ascii="Segoe UI" w:hAnsi="Segoe UI" w:cs="Segoe UI"/>
          <w:sz w:val="22"/>
          <w:szCs w:val="22"/>
        </w:rPr>
        <w:t xml:space="preserve"> stavby</w:t>
      </w:r>
      <w:r w:rsidR="004B07C7" w:rsidRPr="00BE5CD5">
        <w:rPr>
          <w:rFonts w:ascii="Segoe UI" w:hAnsi="Segoe UI" w:cs="Segoe UI"/>
          <w:sz w:val="22"/>
          <w:szCs w:val="22"/>
        </w:rPr>
        <w:t xml:space="preserve"> a</w:t>
      </w:r>
      <w:r w:rsidR="005179D3" w:rsidRPr="00BE5CD5">
        <w:rPr>
          <w:rFonts w:ascii="Segoe UI" w:hAnsi="Segoe UI" w:cs="Segoe UI"/>
          <w:sz w:val="22"/>
          <w:szCs w:val="22"/>
        </w:rPr>
        <w:t xml:space="preserve"> osobě vykonávající autorský dozor</w:t>
      </w:r>
      <w:r w:rsidR="00F937A8" w:rsidRPr="00BE5CD5">
        <w:rPr>
          <w:rFonts w:ascii="Segoe UI" w:hAnsi="Segoe UI" w:cs="Segoe UI"/>
          <w:sz w:val="22"/>
          <w:szCs w:val="22"/>
        </w:rPr>
        <w:t>,</w:t>
      </w:r>
      <w:r w:rsidR="005179D3" w:rsidRPr="00BE5CD5">
        <w:rPr>
          <w:rFonts w:ascii="Segoe UI" w:hAnsi="Segoe UI" w:cs="Segoe UI"/>
          <w:sz w:val="22"/>
          <w:szCs w:val="22"/>
        </w:rPr>
        <w:t xml:space="preserve"> a to nejpozději následující pracovní den po konání kontrolního dne</w:t>
      </w:r>
      <w:r w:rsidRPr="00BE5CD5">
        <w:rPr>
          <w:rFonts w:ascii="Segoe UI" w:hAnsi="Segoe UI" w:cs="Segoe UI"/>
          <w:sz w:val="22"/>
          <w:szCs w:val="22"/>
        </w:rPr>
        <w:t>.</w:t>
      </w:r>
    </w:p>
    <w:p w14:paraId="38AF8CAD" w14:textId="067A32AF" w:rsidR="00BE5CD5" w:rsidRDefault="00BF3208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Zaji</w:t>
      </w:r>
      <w:r w:rsidR="00F33E5B" w:rsidRPr="00BE5CD5">
        <w:rPr>
          <w:rFonts w:ascii="Segoe UI" w:hAnsi="Segoe UI" w:cs="Segoe UI"/>
          <w:sz w:val="22"/>
          <w:szCs w:val="22"/>
        </w:rPr>
        <w:t>st</w:t>
      </w:r>
      <w:r w:rsidRPr="00BE5CD5">
        <w:rPr>
          <w:rFonts w:ascii="Segoe UI" w:hAnsi="Segoe UI" w:cs="Segoe UI"/>
          <w:sz w:val="22"/>
          <w:szCs w:val="22"/>
        </w:rPr>
        <w:t>í podrobn</w:t>
      </w:r>
      <w:r w:rsidR="00F33E5B" w:rsidRPr="00BE5CD5">
        <w:rPr>
          <w:rFonts w:ascii="Segoe UI" w:hAnsi="Segoe UI" w:cs="Segoe UI"/>
          <w:sz w:val="22"/>
          <w:szCs w:val="22"/>
        </w:rPr>
        <w:t>ou</w:t>
      </w:r>
      <w:r w:rsidRPr="00BE5CD5">
        <w:rPr>
          <w:rFonts w:ascii="Segoe UI" w:hAnsi="Segoe UI" w:cs="Segoe UI"/>
          <w:sz w:val="22"/>
          <w:szCs w:val="22"/>
        </w:rPr>
        <w:t xml:space="preserve"> fotodokumentac</w:t>
      </w:r>
      <w:r w:rsidR="00F33E5B" w:rsidRPr="00BE5CD5">
        <w:rPr>
          <w:rFonts w:ascii="Segoe UI" w:hAnsi="Segoe UI" w:cs="Segoe UI"/>
          <w:sz w:val="22"/>
          <w:szCs w:val="22"/>
        </w:rPr>
        <w:t>i</w:t>
      </w:r>
      <w:r w:rsidRPr="00BE5CD5">
        <w:rPr>
          <w:rFonts w:ascii="Segoe UI" w:hAnsi="Segoe UI" w:cs="Segoe UI"/>
          <w:sz w:val="22"/>
          <w:szCs w:val="22"/>
        </w:rPr>
        <w:t xml:space="preserve"> </w:t>
      </w:r>
      <w:r w:rsidR="00E906B1" w:rsidRPr="00BE5CD5">
        <w:rPr>
          <w:rFonts w:ascii="Segoe UI" w:hAnsi="Segoe UI" w:cs="Segoe UI"/>
          <w:sz w:val="22"/>
          <w:szCs w:val="22"/>
        </w:rPr>
        <w:t xml:space="preserve">dodávky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0C6394" w:rsidRPr="00BE5CD5">
        <w:rPr>
          <w:rFonts w:ascii="Segoe UI" w:hAnsi="Segoe UI" w:cs="Segoe UI"/>
          <w:sz w:val="22"/>
          <w:szCs w:val="22"/>
        </w:rPr>
        <w:t xml:space="preserve"> </w:t>
      </w:r>
      <w:r w:rsidR="00E906B1" w:rsidRPr="00BE5CD5">
        <w:rPr>
          <w:rFonts w:ascii="Segoe UI" w:hAnsi="Segoe UI" w:cs="Segoe UI"/>
          <w:sz w:val="22"/>
          <w:szCs w:val="22"/>
        </w:rPr>
        <w:t xml:space="preserve">a </w:t>
      </w:r>
      <w:r w:rsidRPr="00BE5CD5">
        <w:rPr>
          <w:rFonts w:ascii="Segoe UI" w:hAnsi="Segoe UI" w:cs="Segoe UI"/>
          <w:sz w:val="22"/>
          <w:szCs w:val="22"/>
        </w:rPr>
        <w:t>stavby</w:t>
      </w:r>
      <w:r w:rsidR="009522EC" w:rsidRPr="00BE5CD5">
        <w:rPr>
          <w:rFonts w:ascii="Segoe UI" w:hAnsi="Segoe UI" w:cs="Segoe UI"/>
          <w:sz w:val="22"/>
          <w:szCs w:val="22"/>
        </w:rPr>
        <w:t xml:space="preserve"> a časosběrných snímků ze dvou úhlů pohledu pro prezentaci průběhu stavby</w:t>
      </w:r>
      <w:r w:rsidRPr="00BE5CD5">
        <w:rPr>
          <w:rFonts w:ascii="Segoe UI" w:hAnsi="Segoe UI" w:cs="Segoe UI"/>
          <w:sz w:val="22"/>
          <w:szCs w:val="22"/>
        </w:rPr>
        <w:t xml:space="preserve"> </w:t>
      </w:r>
      <w:r w:rsidR="00BD7C51" w:rsidRPr="00BE5CD5">
        <w:rPr>
          <w:rFonts w:ascii="Segoe UI" w:hAnsi="Segoe UI" w:cs="Segoe UI"/>
          <w:sz w:val="22"/>
          <w:szCs w:val="22"/>
        </w:rPr>
        <w:t xml:space="preserve">(vč. fotodokumentace původního stavu) </w:t>
      </w:r>
      <w:r w:rsidR="003460D1" w:rsidRPr="00BE5CD5">
        <w:rPr>
          <w:rFonts w:ascii="Segoe UI" w:hAnsi="Segoe UI" w:cs="Segoe UI"/>
          <w:sz w:val="22"/>
          <w:szCs w:val="22"/>
        </w:rPr>
        <w:t xml:space="preserve">včetně popisu na nosiči </w:t>
      </w:r>
      <w:r w:rsidRPr="00BE5CD5">
        <w:rPr>
          <w:rFonts w:ascii="Segoe UI" w:hAnsi="Segoe UI" w:cs="Segoe UI"/>
          <w:sz w:val="22"/>
          <w:szCs w:val="22"/>
        </w:rPr>
        <w:t>D</w:t>
      </w:r>
      <w:r w:rsidR="003460D1" w:rsidRPr="00BE5CD5">
        <w:rPr>
          <w:rFonts w:ascii="Segoe UI" w:hAnsi="Segoe UI" w:cs="Segoe UI"/>
          <w:sz w:val="22"/>
          <w:szCs w:val="22"/>
        </w:rPr>
        <w:t>VD</w:t>
      </w:r>
      <w:r w:rsidRPr="00BE5CD5">
        <w:rPr>
          <w:rFonts w:ascii="Segoe UI" w:hAnsi="Segoe UI" w:cs="Segoe UI"/>
          <w:sz w:val="22"/>
          <w:szCs w:val="22"/>
        </w:rPr>
        <w:t xml:space="preserve"> (ve 2 vyhotoveních)</w:t>
      </w:r>
      <w:r w:rsidR="0044791A">
        <w:rPr>
          <w:rFonts w:ascii="Segoe UI" w:hAnsi="Segoe UI" w:cs="Segoe UI"/>
          <w:sz w:val="22"/>
          <w:szCs w:val="22"/>
        </w:rPr>
        <w:t xml:space="preserve"> a uvedené bude rovněž ukládat na sdílené cloudové úložiště příkazce</w:t>
      </w:r>
      <w:r w:rsidRPr="00BE5CD5">
        <w:rPr>
          <w:rFonts w:ascii="Segoe UI" w:hAnsi="Segoe UI" w:cs="Segoe UI"/>
          <w:sz w:val="22"/>
          <w:szCs w:val="22"/>
        </w:rPr>
        <w:t>.</w:t>
      </w:r>
      <w:r w:rsidR="005179D3" w:rsidRPr="00BE5CD5">
        <w:rPr>
          <w:rFonts w:ascii="Segoe UI" w:hAnsi="Segoe UI" w:cs="Segoe UI"/>
          <w:sz w:val="22"/>
          <w:szCs w:val="22"/>
        </w:rPr>
        <w:t xml:space="preserve"> Dokumentace bude vedena ode dne předání staveniště zhotovitel</w:t>
      </w:r>
      <w:r w:rsidR="00F937A8" w:rsidRPr="00BE5CD5">
        <w:rPr>
          <w:rFonts w:ascii="Segoe UI" w:hAnsi="Segoe UI" w:cs="Segoe UI"/>
          <w:sz w:val="22"/>
          <w:szCs w:val="22"/>
        </w:rPr>
        <w:t>i stavby do převzetí hotového díla</w:t>
      </w:r>
      <w:r w:rsidR="00531084" w:rsidRPr="00BE5CD5">
        <w:rPr>
          <w:rFonts w:ascii="Segoe UI" w:hAnsi="Segoe UI" w:cs="Segoe UI"/>
          <w:sz w:val="22"/>
          <w:szCs w:val="22"/>
        </w:rPr>
        <w:t xml:space="preserve"> (stavby a </w:t>
      </w:r>
      <w:r w:rsidR="00FE036B" w:rsidRPr="00BE5CD5">
        <w:rPr>
          <w:rFonts w:ascii="Segoe UI" w:hAnsi="Segoe UI" w:cs="Segoe UI"/>
          <w:sz w:val="22"/>
          <w:szCs w:val="22"/>
        </w:rPr>
        <w:t>vybavení</w:t>
      </w:r>
      <w:r w:rsidR="00531084" w:rsidRPr="00BE5CD5">
        <w:rPr>
          <w:rFonts w:ascii="Segoe UI" w:hAnsi="Segoe UI" w:cs="Segoe UI"/>
          <w:sz w:val="22"/>
          <w:szCs w:val="22"/>
        </w:rPr>
        <w:t>)</w:t>
      </w:r>
      <w:r w:rsidR="00F937A8" w:rsidRPr="00BE5CD5">
        <w:rPr>
          <w:rFonts w:ascii="Segoe UI" w:hAnsi="Segoe UI" w:cs="Segoe UI"/>
          <w:sz w:val="22"/>
          <w:szCs w:val="22"/>
        </w:rPr>
        <w:t xml:space="preserve"> bez </w:t>
      </w:r>
      <w:r w:rsidR="005179D3" w:rsidRPr="00BE5CD5">
        <w:rPr>
          <w:rFonts w:ascii="Segoe UI" w:hAnsi="Segoe UI" w:cs="Segoe UI"/>
          <w:sz w:val="22"/>
          <w:szCs w:val="22"/>
        </w:rPr>
        <w:t xml:space="preserve">vad a nedodělků </w:t>
      </w:r>
      <w:r w:rsidR="00E512D7" w:rsidRPr="00BE5CD5">
        <w:rPr>
          <w:rFonts w:ascii="Segoe UI" w:hAnsi="Segoe UI" w:cs="Segoe UI"/>
          <w:sz w:val="22"/>
          <w:szCs w:val="22"/>
        </w:rPr>
        <w:t>příkazce</w:t>
      </w:r>
      <w:r w:rsidR="00D369AA" w:rsidRPr="00BE5CD5">
        <w:rPr>
          <w:rFonts w:ascii="Segoe UI" w:hAnsi="Segoe UI" w:cs="Segoe UI"/>
          <w:sz w:val="22"/>
          <w:szCs w:val="22"/>
        </w:rPr>
        <w:t>m</w:t>
      </w:r>
      <w:r w:rsidR="005179D3" w:rsidRPr="00BE5CD5">
        <w:rPr>
          <w:rFonts w:ascii="Segoe UI" w:hAnsi="Segoe UI" w:cs="Segoe UI"/>
          <w:sz w:val="22"/>
          <w:szCs w:val="22"/>
        </w:rPr>
        <w:t xml:space="preserve"> jako objednatelem.</w:t>
      </w:r>
      <w:r w:rsidR="00AF14EA" w:rsidRPr="00BE5CD5">
        <w:rPr>
          <w:rFonts w:ascii="Segoe UI" w:hAnsi="Segoe UI" w:cs="Segoe UI"/>
          <w:sz w:val="22"/>
          <w:szCs w:val="22"/>
        </w:rPr>
        <w:t xml:space="preserve"> </w:t>
      </w:r>
      <w:r w:rsidR="00BD28E8" w:rsidRPr="00BE5CD5">
        <w:rPr>
          <w:rFonts w:ascii="Segoe UI" w:hAnsi="Segoe UI" w:cs="Segoe UI"/>
          <w:sz w:val="22"/>
          <w:szCs w:val="22"/>
        </w:rPr>
        <w:t xml:space="preserve">Fotodokumentace původního stavu (tj. dokumentace zachycující stav objektu, staveniště a jeho bezprostředního okolí včetně příjezdových komunikací v době převzetí staveniště) bude </w:t>
      </w:r>
      <w:r w:rsidR="00E512D7" w:rsidRPr="00BE5CD5">
        <w:rPr>
          <w:rFonts w:ascii="Segoe UI" w:hAnsi="Segoe UI" w:cs="Segoe UI"/>
          <w:sz w:val="22"/>
          <w:szCs w:val="22"/>
        </w:rPr>
        <w:t>p</w:t>
      </w:r>
      <w:r w:rsidR="00D369AA" w:rsidRPr="00BE5CD5">
        <w:rPr>
          <w:rFonts w:ascii="Segoe UI" w:hAnsi="Segoe UI" w:cs="Segoe UI"/>
          <w:sz w:val="22"/>
          <w:szCs w:val="22"/>
        </w:rPr>
        <w:t>říkazc</w:t>
      </w:r>
      <w:r w:rsidR="00BD28E8" w:rsidRPr="00BE5CD5">
        <w:rPr>
          <w:rFonts w:ascii="Segoe UI" w:hAnsi="Segoe UI" w:cs="Segoe UI"/>
          <w:sz w:val="22"/>
          <w:szCs w:val="22"/>
        </w:rPr>
        <w:t>i předána do 2 týdnů od</w:t>
      </w:r>
      <w:r w:rsidR="00D80E29" w:rsidRPr="00BE5CD5">
        <w:rPr>
          <w:rFonts w:ascii="Segoe UI" w:hAnsi="Segoe UI" w:cs="Segoe UI"/>
          <w:sz w:val="22"/>
          <w:szCs w:val="22"/>
        </w:rPr>
        <w:t> </w:t>
      </w:r>
      <w:r w:rsidR="00BD28E8" w:rsidRPr="00BE5CD5">
        <w:rPr>
          <w:rFonts w:ascii="Segoe UI" w:hAnsi="Segoe UI" w:cs="Segoe UI"/>
          <w:sz w:val="22"/>
          <w:szCs w:val="22"/>
        </w:rPr>
        <w:t>předání staveniště zhotoviteli</w:t>
      </w:r>
      <w:r w:rsidR="00F937A8" w:rsidRPr="00BE5CD5">
        <w:rPr>
          <w:rFonts w:ascii="Segoe UI" w:hAnsi="Segoe UI" w:cs="Segoe UI"/>
          <w:sz w:val="22"/>
          <w:szCs w:val="22"/>
        </w:rPr>
        <w:t xml:space="preserve"> stavby</w:t>
      </w:r>
      <w:r w:rsidR="0044791A">
        <w:rPr>
          <w:rFonts w:ascii="Segoe UI" w:hAnsi="Segoe UI" w:cs="Segoe UI"/>
          <w:sz w:val="22"/>
          <w:szCs w:val="22"/>
        </w:rPr>
        <w:t xml:space="preserve"> a bude rovněž uložena na sdílené cloudové úložiště příkazce</w:t>
      </w:r>
      <w:r w:rsidR="00BD28E8" w:rsidRPr="00BE5CD5">
        <w:rPr>
          <w:rFonts w:ascii="Segoe UI" w:hAnsi="Segoe UI" w:cs="Segoe UI"/>
          <w:sz w:val="22"/>
          <w:szCs w:val="22"/>
        </w:rPr>
        <w:t>.</w:t>
      </w:r>
      <w:r w:rsidR="00D17139" w:rsidRPr="00BE5CD5">
        <w:rPr>
          <w:rFonts w:ascii="Segoe UI" w:hAnsi="Segoe UI" w:cs="Segoe UI"/>
          <w:sz w:val="22"/>
          <w:szCs w:val="22"/>
        </w:rPr>
        <w:t xml:space="preserve"> Příkazník je povinen při pořizování fotodokumentace stavby a časosběrných snímků dodržovat právní předpisy upravující ochranu soukromí osob a ochranu osobních údajů (zejména občanský zákoník</w:t>
      </w:r>
      <w:r w:rsidR="008D7F58" w:rsidRPr="00BE5CD5">
        <w:rPr>
          <w:rFonts w:ascii="Segoe UI" w:hAnsi="Segoe UI" w:cs="Segoe UI"/>
          <w:sz w:val="22"/>
          <w:szCs w:val="22"/>
        </w:rPr>
        <w:t>, zákon č. 110/2019 Sb., o zpracování osobních údajů</w:t>
      </w:r>
      <w:r w:rsidR="00D17139" w:rsidRPr="00BE5CD5">
        <w:rPr>
          <w:rFonts w:ascii="Segoe UI" w:hAnsi="Segoe UI" w:cs="Segoe UI"/>
          <w:sz w:val="22"/>
          <w:szCs w:val="22"/>
        </w:rPr>
        <w:t xml:space="preserve"> a</w:t>
      </w:r>
      <w:r w:rsidR="008D7F58" w:rsidRPr="00BE5CD5">
        <w:rPr>
          <w:rFonts w:ascii="Segoe UI" w:hAnsi="Segoe UI" w:cs="Segoe UI"/>
          <w:sz w:val="22"/>
          <w:szCs w:val="22"/>
        </w:rPr>
        <w:t> </w:t>
      </w:r>
      <w:r w:rsidR="00531084" w:rsidRPr="00BE5CD5">
        <w:rPr>
          <w:rFonts w:ascii="Segoe UI" w:hAnsi="Segoe UI" w:cs="Segoe UI"/>
          <w:sz w:val="22"/>
          <w:szCs w:val="22"/>
        </w:rPr>
        <w:t>Nařízení Evropského parlamentu a Rady (EU) 2016/679 o ochraně fyzických osob v souvislosti se zpracováním osobních údajů a o volném pohybu těchto údajů</w:t>
      </w:r>
      <w:r w:rsidR="00D17139" w:rsidRPr="00BE5CD5">
        <w:rPr>
          <w:rFonts w:ascii="Segoe UI" w:hAnsi="Segoe UI" w:cs="Segoe UI"/>
          <w:sz w:val="22"/>
          <w:szCs w:val="22"/>
        </w:rPr>
        <w:t>).</w:t>
      </w:r>
      <w:r w:rsidR="00B120D8" w:rsidRPr="00BE5CD5">
        <w:rPr>
          <w:rFonts w:ascii="Segoe UI" w:hAnsi="Segoe UI" w:cs="Segoe UI"/>
          <w:sz w:val="22"/>
          <w:szCs w:val="22"/>
        </w:rPr>
        <w:t xml:space="preserve"> Fotodokumentace bude předávána příkazci</w:t>
      </w:r>
      <w:r w:rsidR="004B3673" w:rsidRPr="00BE5CD5">
        <w:rPr>
          <w:rFonts w:ascii="Segoe UI" w:hAnsi="Segoe UI" w:cs="Segoe UI"/>
          <w:sz w:val="22"/>
          <w:szCs w:val="22"/>
        </w:rPr>
        <w:t xml:space="preserve"> spolu se závěrečnou zprávou dle písm. </w:t>
      </w:r>
      <w:r w:rsidR="003F5818">
        <w:rPr>
          <w:rFonts w:ascii="Segoe UI" w:hAnsi="Segoe UI" w:cs="Segoe UI"/>
          <w:sz w:val="22"/>
          <w:szCs w:val="22"/>
        </w:rPr>
        <w:fldChar w:fldCharType="begin"/>
      </w:r>
      <w:r w:rsidR="003F5818">
        <w:rPr>
          <w:rFonts w:ascii="Segoe UI" w:hAnsi="Segoe UI" w:cs="Segoe UI"/>
          <w:sz w:val="22"/>
          <w:szCs w:val="22"/>
        </w:rPr>
        <w:instrText xml:space="preserve"> REF _Ref202785914 \n \h </w:instrText>
      </w:r>
      <w:r w:rsidR="003F5818">
        <w:rPr>
          <w:rFonts w:ascii="Segoe UI" w:hAnsi="Segoe UI" w:cs="Segoe UI"/>
          <w:sz w:val="22"/>
          <w:szCs w:val="22"/>
        </w:rPr>
      </w:r>
      <w:r w:rsidR="003F5818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aaa)</w:t>
      </w:r>
      <w:r w:rsidR="003F5818">
        <w:rPr>
          <w:rFonts w:ascii="Segoe UI" w:hAnsi="Segoe UI" w:cs="Segoe UI"/>
          <w:sz w:val="22"/>
          <w:szCs w:val="22"/>
        </w:rPr>
        <w:fldChar w:fldCharType="end"/>
      </w:r>
      <w:r w:rsidR="004B3673" w:rsidRPr="00BE5CD5">
        <w:rPr>
          <w:rFonts w:ascii="Segoe UI" w:hAnsi="Segoe UI" w:cs="Segoe UI"/>
          <w:sz w:val="22"/>
          <w:szCs w:val="22"/>
        </w:rPr>
        <w:t xml:space="preserve"> tohoto odstavce</w:t>
      </w:r>
      <w:r w:rsidR="00B120D8" w:rsidRPr="00BE5CD5">
        <w:rPr>
          <w:rFonts w:ascii="Segoe UI" w:hAnsi="Segoe UI" w:cs="Segoe UI"/>
          <w:sz w:val="22"/>
          <w:szCs w:val="22"/>
        </w:rPr>
        <w:t xml:space="preserve">.   </w:t>
      </w:r>
    </w:p>
    <w:p w14:paraId="41B4AE00" w14:textId="77777777" w:rsidR="00BE5CD5" w:rsidRDefault="00C86055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Zpracová</w:t>
      </w:r>
      <w:r w:rsidR="00574250" w:rsidRPr="00BE5CD5">
        <w:rPr>
          <w:rFonts w:ascii="Segoe UI" w:hAnsi="Segoe UI" w:cs="Segoe UI"/>
          <w:sz w:val="22"/>
          <w:szCs w:val="22"/>
        </w:rPr>
        <w:t>vá</w:t>
      </w:r>
      <w:r w:rsidRPr="00BE5CD5">
        <w:rPr>
          <w:rFonts w:ascii="Segoe UI" w:hAnsi="Segoe UI" w:cs="Segoe UI"/>
          <w:sz w:val="22"/>
          <w:szCs w:val="22"/>
        </w:rPr>
        <w:t xml:space="preserve"> výstup</w:t>
      </w:r>
      <w:r w:rsidR="00574250" w:rsidRPr="00BE5CD5">
        <w:rPr>
          <w:rFonts w:ascii="Segoe UI" w:hAnsi="Segoe UI" w:cs="Segoe UI"/>
          <w:sz w:val="22"/>
          <w:szCs w:val="22"/>
        </w:rPr>
        <w:t>y</w:t>
      </w:r>
      <w:r w:rsidRPr="00BE5CD5">
        <w:rPr>
          <w:rFonts w:ascii="Segoe UI" w:hAnsi="Segoe UI" w:cs="Segoe UI"/>
          <w:sz w:val="22"/>
          <w:szCs w:val="22"/>
        </w:rPr>
        <w:t xml:space="preserve"> pro prezentaci projektu veřejnosti (podklady pro tiskové zprávy), publicita</w:t>
      </w:r>
      <w:r w:rsidR="00230BB6" w:rsidRPr="00BE5CD5">
        <w:rPr>
          <w:rFonts w:ascii="Segoe UI" w:hAnsi="Segoe UI" w:cs="Segoe UI"/>
          <w:sz w:val="22"/>
          <w:szCs w:val="22"/>
        </w:rPr>
        <w:t xml:space="preserve"> apod</w:t>
      </w:r>
      <w:r w:rsidRPr="00BE5CD5">
        <w:rPr>
          <w:rFonts w:ascii="Segoe UI" w:hAnsi="Segoe UI" w:cs="Segoe UI"/>
          <w:sz w:val="22"/>
          <w:szCs w:val="22"/>
        </w:rPr>
        <w:t>.</w:t>
      </w:r>
      <w:r w:rsidR="00574250" w:rsidRPr="00BE5CD5">
        <w:rPr>
          <w:rFonts w:ascii="Segoe UI" w:hAnsi="Segoe UI" w:cs="Segoe UI"/>
          <w:sz w:val="22"/>
          <w:szCs w:val="22"/>
        </w:rPr>
        <w:t>, a to dle požadavků příkazce.</w:t>
      </w:r>
    </w:p>
    <w:p w14:paraId="4B841815" w14:textId="7B4A2B70" w:rsidR="00BE5CD5" w:rsidRDefault="00E644B1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bookmarkStart w:id="12" w:name="_Ref202785914"/>
      <w:r w:rsidRPr="00BE5CD5">
        <w:rPr>
          <w:rFonts w:ascii="Segoe UI" w:hAnsi="Segoe UI" w:cs="Segoe UI"/>
          <w:sz w:val="22"/>
          <w:szCs w:val="22"/>
        </w:rPr>
        <w:t>Vypracuje závěrečnou zprávu o stavbě</w:t>
      </w:r>
      <w:r w:rsidR="009A02DF" w:rsidRPr="00BE5CD5">
        <w:rPr>
          <w:rFonts w:ascii="Segoe UI" w:hAnsi="Segoe UI" w:cs="Segoe UI"/>
          <w:sz w:val="22"/>
          <w:szCs w:val="22"/>
        </w:rPr>
        <w:t xml:space="preserve"> a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0C6394" w:rsidRPr="00BE5CD5">
        <w:rPr>
          <w:rFonts w:ascii="Segoe UI" w:hAnsi="Segoe UI" w:cs="Segoe UI"/>
          <w:sz w:val="22"/>
          <w:szCs w:val="22"/>
        </w:rPr>
        <w:t xml:space="preserve"> </w:t>
      </w:r>
      <w:r w:rsidRPr="00BE5CD5">
        <w:rPr>
          <w:rFonts w:ascii="Segoe UI" w:hAnsi="Segoe UI" w:cs="Segoe UI"/>
          <w:sz w:val="22"/>
          <w:szCs w:val="22"/>
        </w:rPr>
        <w:t xml:space="preserve">v min. rozsahu </w:t>
      </w:r>
      <w:r w:rsidR="00323570" w:rsidRPr="00BE5CD5">
        <w:rPr>
          <w:rFonts w:ascii="Segoe UI" w:hAnsi="Segoe UI" w:cs="Segoe UI"/>
          <w:sz w:val="22"/>
          <w:szCs w:val="22"/>
        </w:rPr>
        <w:t>popisu průběhu realizace stavby, postupu realizace</w:t>
      </w:r>
      <w:r w:rsidR="00F75084" w:rsidRPr="00BE5CD5">
        <w:rPr>
          <w:rFonts w:ascii="Segoe UI" w:hAnsi="Segoe UI" w:cs="Segoe UI"/>
          <w:sz w:val="22"/>
          <w:szCs w:val="22"/>
        </w:rPr>
        <w:t xml:space="preserve"> dodávek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0C6394" w:rsidRPr="00BE5CD5">
        <w:rPr>
          <w:rFonts w:ascii="Segoe UI" w:hAnsi="Segoe UI" w:cs="Segoe UI"/>
          <w:sz w:val="22"/>
          <w:szCs w:val="22"/>
        </w:rPr>
        <w:t xml:space="preserve"> </w:t>
      </w:r>
      <w:r w:rsidR="00323570" w:rsidRPr="00BE5CD5">
        <w:rPr>
          <w:rFonts w:ascii="Segoe UI" w:hAnsi="Segoe UI" w:cs="Segoe UI"/>
          <w:sz w:val="22"/>
          <w:szCs w:val="22"/>
        </w:rPr>
        <w:t>a zhodnocení celkové finanční situace stavby</w:t>
      </w:r>
      <w:r w:rsidR="00F75084" w:rsidRPr="00BE5CD5">
        <w:rPr>
          <w:rFonts w:ascii="Segoe UI" w:hAnsi="Segoe UI" w:cs="Segoe UI"/>
          <w:sz w:val="22"/>
          <w:szCs w:val="22"/>
        </w:rPr>
        <w:t xml:space="preserve"> a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0C6394" w:rsidRPr="00BE5CD5">
        <w:rPr>
          <w:rFonts w:ascii="Segoe UI" w:hAnsi="Segoe UI" w:cs="Segoe UI"/>
          <w:sz w:val="22"/>
          <w:szCs w:val="22"/>
        </w:rPr>
        <w:t xml:space="preserve"> </w:t>
      </w:r>
      <w:r w:rsidR="00323570" w:rsidRPr="00BE5CD5">
        <w:rPr>
          <w:rFonts w:ascii="Segoe UI" w:hAnsi="Segoe UI" w:cs="Segoe UI"/>
          <w:sz w:val="22"/>
          <w:szCs w:val="22"/>
        </w:rPr>
        <w:t>po jej</w:t>
      </w:r>
      <w:r w:rsidR="00F75084" w:rsidRPr="00BE5CD5">
        <w:rPr>
          <w:rFonts w:ascii="Segoe UI" w:hAnsi="Segoe UI" w:cs="Segoe UI"/>
          <w:sz w:val="22"/>
          <w:szCs w:val="22"/>
        </w:rPr>
        <w:t>ich</w:t>
      </w:r>
      <w:r w:rsidR="00323570" w:rsidRPr="00BE5CD5">
        <w:rPr>
          <w:rFonts w:ascii="Segoe UI" w:hAnsi="Segoe UI" w:cs="Segoe UI"/>
          <w:sz w:val="22"/>
          <w:szCs w:val="22"/>
        </w:rPr>
        <w:t xml:space="preserve"> dokončení</w:t>
      </w:r>
      <w:r w:rsidR="005D20B3" w:rsidRPr="00BE5CD5">
        <w:rPr>
          <w:rFonts w:ascii="Segoe UI" w:hAnsi="Segoe UI" w:cs="Segoe UI"/>
          <w:sz w:val="22"/>
          <w:szCs w:val="22"/>
        </w:rPr>
        <w:t xml:space="preserve">. Dále bude </w:t>
      </w:r>
      <w:r w:rsidR="00574250" w:rsidRPr="00BE5CD5">
        <w:rPr>
          <w:rFonts w:ascii="Segoe UI" w:hAnsi="Segoe UI" w:cs="Segoe UI"/>
          <w:sz w:val="22"/>
          <w:szCs w:val="22"/>
        </w:rPr>
        <w:t xml:space="preserve">zpráva </w:t>
      </w:r>
      <w:r w:rsidR="005D20B3" w:rsidRPr="00BE5CD5">
        <w:rPr>
          <w:rFonts w:ascii="Segoe UI" w:hAnsi="Segoe UI" w:cs="Segoe UI"/>
          <w:sz w:val="22"/>
          <w:szCs w:val="22"/>
        </w:rPr>
        <w:t>obsahovat doporučení pro řádn</w:t>
      </w:r>
      <w:r w:rsidR="00E906B1" w:rsidRPr="00BE5CD5">
        <w:rPr>
          <w:rFonts w:ascii="Segoe UI" w:hAnsi="Segoe UI" w:cs="Segoe UI"/>
          <w:sz w:val="22"/>
          <w:szCs w:val="22"/>
        </w:rPr>
        <w:t>é provozování a </w:t>
      </w:r>
      <w:r w:rsidR="005D20B3" w:rsidRPr="00BE5CD5">
        <w:rPr>
          <w:rFonts w:ascii="Segoe UI" w:hAnsi="Segoe UI" w:cs="Segoe UI"/>
          <w:sz w:val="22"/>
          <w:szCs w:val="22"/>
        </w:rPr>
        <w:t>údržbu provedeného díla tam, kde to bude relevantní.</w:t>
      </w:r>
      <w:r w:rsidR="00FD0787" w:rsidRPr="00BE5CD5">
        <w:rPr>
          <w:rFonts w:ascii="Segoe UI" w:hAnsi="Segoe UI" w:cs="Segoe UI"/>
          <w:sz w:val="22"/>
          <w:szCs w:val="22"/>
        </w:rPr>
        <w:t xml:space="preserve"> Tato zpráva bude </w:t>
      </w:r>
      <w:r w:rsidR="008E2703" w:rsidRPr="00BE5CD5">
        <w:rPr>
          <w:rFonts w:ascii="Segoe UI" w:hAnsi="Segoe UI" w:cs="Segoe UI"/>
          <w:sz w:val="22"/>
          <w:szCs w:val="22"/>
        </w:rPr>
        <w:t xml:space="preserve">příkazci </w:t>
      </w:r>
      <w:r w:rsidR="00FD0787" w:rsidRPr="00BE5CD5">
        <w:rPr>
          <w:rFonts w:ascii="Segoe UI" w:hAnsi="Segoe UI" w:cs="Segoe UI"/>
          <w:sz w:val="22"/>
          <w:szCs w:val="22"/>
        </w:rPr>
        <w:t xml:space="preserve">předána </w:t>
      </w:r>
      <w:r w:rsidR="008E2703" w:rsidRPr="00BE5CD5">
        <w:rPr>
          <w:rFonts w:ascii="Segoe UI" w:hAnsi="Segoe UI" w:cs="Segoe UI"/>
          <w:sz w:val="22"/>
          <w:szCs w:val="22"/>
        </w:rPr>
        <w:t xml:space="preserve">do </w:t>
      </w:r>
      <w:r w:rsidR="002406FA" w:rsidRPr="00BE5CD5">
        <w:rPr>
          <w:rFonts w:ascii="Segoe UI" w:hAnsi="Segoe UI" w:cs="Segoe UI"/>
          <w:sz w:val="22"/>
          <w:szCs w:val="22"/>
        </w:rPr>
        <w:t>14</w:t>
      </w:r>
      <w:r w:rsidR="008E2703" w:rsidRPr="00BE5CD5">
        <w:rPr>
          <w:rFonts w:ascii="Segoe UI" w:hAnsi="Segoe UI" w:cs="Segoe UI"/>
          <w:sz w:val="22"/>
          <w:szCs w:val="22"/>
        </w:rPr>
        <w:t xml:space="preserve"> dnů od ukončení činnosti správce stavby dle čl. </w:t>
      </w:r>
      <w:r w:rsidR="003F5818">
        <w:rPr>
          <w:rFonts w:ascii="Segoe UI" w:hAnsi="Segoe UI" w:cs="Segoe UI"/>
          <w:sz w:val="22"/>
          <w:szCs w:val="22"/>
        </w:rPr>
        <w:fldChar w:fldCharType="begin"/>
      </w:r>
      <w:r w:rsidR="003F5818">
        <w:rPr>
          <w:rFonts w:ascii="Segoe UI" w:hAnsi="Segoe UI" w:cs="Segoe UI"/>
          <w:sz w:val="22"/>
          <w:szCs w:val="22"/>
        </w:rPr>
        <w:instrText xml:space="preserve"> REF _Ref202785967 \n \h </w:instrText>
      </w:r>
      <w:r w:rsidR="003F5818">
        <w:rPr>
          <w:rFonts w:ascii="Segoe UI" w:hAnsi="Segoe UI" w:cs="Segoe UI"/>
          <w:sz w:val="22"/>
          <w:szCs w:val="22"/>
        </w:rPr>
      </w:r>
      <w:r w:rsidR="003F5818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IV</w:t>
      </w:r>
      <w:r w:rsidR="003F5818">
        <w:rPr>
          <w:rFonts w:ascii="Segoe UI" w:hAnsi="Segoe UI" w:cs="Segoe UI"/>
          <w:sz w:val="22"/>
          <w:szCs w:val="22"/>
        </w:rPr>
        <w:fldChar w:fldCharType="end"/>
      </w:r>
      <w:r w:rsidR="008E2703" w:rsidRPr="00BE5CD5">
        <w:rPr>
          <w:rFonts w:ascii="Segoe UI" w:hAnsi="Segoe UI" w:cs="Segoe UI"/>
          <w:sz w:val="22"/>
          <w:szCs w:val="22"/>
        </w:rPr>
        <w:t xml:space="preserve"> odst. </w:t>
      </w:r>
      <w:r w:rsidR="003F5818">
        <w:rPr>
          <w:rFonts w:ascii="Segoe UI" w:hAnsi="Segoe UI" w:cs="Segoe UI"/>
          <w:sz w:val="22"/>
          <w:szCs w:val="22"/>
        </w:rPr>
        <w:fldChar w:fldCharType="begin"/>
      </w:r>
      <w:r w:rsidR="003F5818">
        <w:rPr>
          <w:rFonts w:ascii="Segoe UI" w:hAnsi="Segoe UI" w:cs="Segoe UI"/>
          <w:sz w:val="22"/>
          <w:szCs w:val="22"/>
        </w:rPr>
        <w:instrText xml:space="preserve"> REF _Ref202785978 \n \h </w:instrText>
      </w:r>
      <w:r w:rsidR="003F5818">
        <w:rPr>
          <w:rFonts w:ascii="Segoe UI" w:hAnsi="Segoe UI" w:cs="Segoe UI"/>
          <w:sz w:val="22"/>
          <w:szCs w:val="22"/>
        </w:rPr>
      </w:r>
      <w:r w:rsidR="003F5818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</w:t>
      </w:r>
      <w:r w:rsidR="003F5818">
        <w:rPr>
          <w:rFonts w:ascii="Segoe UI" w:hAnsi="Segoe UI" w:cs="Segoe UI"/>
          <w:sz w:val="22"/>
          <w:szCs w:val="22"/>
        </w:rPr>
        <w:fldChar w:fldCharType="end"/>
      </w:r>
      <w:r w:rsidR="008E2703" w:rsidRPr="00BE5CD5">
        <w:rPr>
          <w:rFonts w:ascii="Segoe UI" w:hAnsi="Segoe UI" w:cs="Segoe UI"/>
          <w:sz w:val="22"/>
          <w:szCs w:val="22"/>
        </w:rPr>
        <w:t xml:space="preserve"> této smlouvy.</w:t>
      </w:r>
      <w:bookmarkEnd w:id="12"/>
      <w:r w:rsidR="008E2703" w:rsidRPr="00BE5CD5">
        <w:rPr>
          <w:rFonts w:ascii="Segoe UI" w:hAnsi="Segoe UI" w:cs="Segoe UI"/>
          <w:sz w:val="22"/>
          <w:szCs w:val="22"/>
        </w:rPr>
        <w:t xml:space="preserve"> </w:t>
      </w:r>
      <w:r w:rsidR="00FD0787" w:rsidRPr="00BE5CD5">
        <w:rPr>
          <w:rFonts w:ascii="Segoe UI" w:hAnsi="Segoe UI" w:cs="Segoe UI"/>
          <w:sz w:val="22"/>
          <w:szCs w:val="22"/>
        </w:rPr>
        <w:t xml:space="preserve"> </w:t>
      </w:r>
    </w:p>
    <w:p w14:paraId="35B0F433" w14:textId="3270660C" w:rsidR="00D75E2D" w:rsidRDefault="00D75E2D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Průběžné doplňování informací o stavbě do systému objednatele Revisio dle požadavků objednatele, a to na základě přístupu, který mu do systému objednatel poskytne. </w:t>
      </w:r>
    </w:p>
    <w:p w14:paraId="259CAE8E" w14:textId="77777777" w:rsidR="00BE5CD5" w:rsidRDefault="00574250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Zajišťuje v</w:t>
      </w:r>
      <w:r w:rsidR="00041C5B" w:rsidRPr="00BE5CD5">
        <w:rPr>
          <w:rFonts w:ascii="Segoe UI" w:hAnsi="Segoe UI" w:cs="Segoe UI"/>
          <w:sz w:val="22"/>
          <w:szCs w:val="22"/>
        </w:rPr>
        <w:t xml:space="preserve">ýkon funkce koordinátora </w:t>
      </w:r>
      <w:r w:rsidRPr="00BE5CD5">
        <w:rPr>
          <w:rFonts w:ascii="Segoe UI" w:hAnsi="Segoe UI" w:cs="Segoe UI"/>
          <w:sz w:val="22"/>
          <w:szCs w:val="22"/>
        </w:rPr>
        <w:t>BOZP</w:t>
      </w:r>
      <w:r w:rsidR="00041C5B" w:rsidRPr="00BE5CD5">
        <w:rPr>
          <w:rFonts w:ascii="Segoe UI" w:hAnsi="Segoe UI" w:cs="Segoe UI"/>
          <w:sz w:val="22"/>
          <w:szCs w:val="22"/>
        </w:rPr>
        <w:t xml:space="preserve"> </w:t>
      </w:r>
      <w:r w:rsidR="006E1997" w:rsidRPr="00BE5CD5">
        <w:rPr>
          <w:rFonts w:ascii="Segoe UI" w:hAnsi="Segoe UI" w:cs="Segoe UI"/>
          <w:sz w:val="22"/>
          <w:szCs w:val="22"/>
        </w:rPr>
        <w:t xml:space="preserve">vč. </w:t>
      </w:r>
      <w:r w:rsidR="00041C5B" w:rsidRPr="00BE5CD5">
        <w:rPr>
          <w:rFonts w:ascii="Segoe UI" w:hAnsi="Segoe UI" w:cs="Segoe UI"/>
          <w:sz w:val="22"/>
          <w:szCs w:val="22"/>
        </w:rPr>
        <w:t xml:space="preserve">zajištění </w:t>
      </w:r>
      <w:r w:rsidR="00181A7B" w:rsidRPr="00BE5CD5">
        <w:rPr>
          <w:rFonts w:ascii="Segoe UI" w:hAnsi="Segoe UI" w:cs="Segoe UI"/>
          <w:sz w:val="22"/>
          <w:szCs w:val="22"/>
        </w:rPr>
        <w:t>protipožární ochrany, o ochraně životního prostředí vč. dodržování hygienických pravidel, pořádku a čistoty na staveništi a</w:t>
      </w:r>
      <w:r w:rsidR="00E906B1" w:rsidRPr="00BE5CD5">
        <w:rPr>
          <w:rFonts w:ascii="Segoe UI" w:hAnsi="Segoe UI" w:cs="Segoe UI"/>
          <w:sz w:val="22"/>
          <w:szCs w:val="22"/>
        </w:rPr>
        <w:t> </w:t>
      </w:r>
      <w:r w:rsidRPr="00BE5CD5">
        <w:rPr>
          <w:rFonts w:ascii="Segoe UI" w:hAnsi="Segoe UI" w:cs="Segoe UI"/>
          <w:sz w:val="22"/>
          <w:szCs w:val="22"/>
        </w:rPr>
        <w:t xml:space="preserve">vyhotoví </w:t>
      </w:r>
      <w:r w:rsidR="00041C5B" w:rsidRPr="00BE5CD5">
        <w:rPr>
          <w:rFonts w:ascii="Segoe UI" w:hAnsi="Segoe UI" w:cs="Segoe UI"/>
          <w:sz w:val="22"/>
          <w:szCs w:val="22"/>
        </w:rPr>
        <w:t xml:space="preserve">oznámení o zahájení prací a </w:t>
      </w:r>
      <w:r w:rsidRPr="00BE5CD5">
        <w:rPr>
          <w:rFonts w:ascii="Segoe UI" w:hAnsi="Segoe UI" w:cs="Segoe UI"/>
          <w:sz w:val="22"/>
          <w:szCs w:val="22"/>
        </w:rPr>
        <w:t xml:space="preserve">zajistí </w:t>
      </w:r>
      <w:r w:rsidR="00041C5B" w:rsidRPr="00BE5CD5">
        <w:rPr>
          <w:rFonts w:ascii="Segoe UI" w:hAnsi="Segoe UI" w:cs="Segoe UI"/>
          <w:sz w:val="22"/>
          <w:szCs w:val="22"/>
        </w:rPr>
        <w:t xml:space="preserve">jeho doručení </w:t>
      </w:r>
      <w:r w:rsidR="00041C5B" w:rsidRPr="00BE5CD5">
        <w:rPr>
          <w:rFonts w:ascii="Segoe UI" w:hAnsi="Segoe UI" w:cs="Segoe UI"/>
          <w:sz w:val="22"/>
          <w:szCs w:val="22"/>
        </w:rPr>
        <w:lastRenderedPageBreak/>
        <w:t>příslušnému oblastnímu inspektorátu práce ve smyslu ustanovení zákona č. 309/2006 Sb.</w:t>
      </w:r>
      <w:r w:rsidR="008B5FFF" w:rsidRPr="00BE5CD5">
        <w:rPr>
          <w:rFonts w:ascii="Segoe UI" w:hAnsi="Segoe UI" w:cs="Segoe UI"/>
          <w:sz w:val="22"/>
          <w:szCs w:val="22"/>
        </w:rPr>
        <w:t xml:space="preserve"> </w:t>
      </w:r>
      <w:r w:rsidR="00041C5B" w:rsidRPr="00BE5CD5">
        <w:rPr>
          <w:rFonts w:ascii="Segoe UI" w:hAnsi="Segoe UI" w:cs="Segoe UI"/>
          <w:sz w:val="22"/>
          <w:szCs w:val="22"/>
        </w:rPr>
        <w:t>a</w:t>
      </w:r>
      <w:r w:rsidR="00D80E29" w:rsidRPr="00BE5CD5">
        <w:rPr>
          <w:rFonts w:ascii="Segoe UI" w:hAnsi="Segoe UI" w:cs="Segoe UI"/>
          <w:sz w:val="22"/>
          <w:szCs w:val="22"/>
        </w:rPr>
        <w:t> </w:t>
      </w:r>
      <w:r w:rsidR="00041C5B" w:rsidRPr="00BE5CD5">
        <w:rPr>
          <w:rFonts w:ascii="Segoe UI" w:hAnsi="Segoe UI" w:cs="Segoe UI"/>
          <w:sz w:val="22"/>
          <w:szCs w:val="22"/>
        </w:rPr>
        <w:t>nařízení vlády č.</w:t>
      </w:r>
      <w:r w:rsidR="00D80E29" w:rsidRPr="00BE5CD5">
        <w:rPr>
          <w:rFonts w:ascii="Segoe UI" w:hAnsi="Segoe UI" w:cs="Segoe UI"/>
          <w:sz w:val="22"/>
          <w:szCs w:val="22"/>
        </w:rPr>
        <w:t> 591/2006 </w:t>
      </w:r>
      <w:r w:rsidR="00041C5B" w:rsidRPr="00BE5CD5">
        <w:rPr>
          <w:rFonts w:ascii="Segoe UI" w:hAnsi="Segoe UI" w:cs="Segoe UI"/>
          <w:sz w:val="22"/>
          <w:szCs w:val="22"/>
        </w:rPr>
        <w:t>Sb., o bližších minimálních požadavcích na</w:t>
      </w:r>
      <w:r w:rsidR="00D80E29" w:rsidRPr="00BE5CD5">
        <w:rPr>
          <w:rFonts w:ascii="Segoe UI" w:hAnsi="Segoe UI" w:cs="Segoe UI"/>
          <w:sz w:val="22"/>
          <w:szCs w:val="22"/>
        </w:rPr>
        <w:t> bezpečnost a </w:t>
      </w:r>
      <w:r w:rsidR="00041C5B" w:rsidRPr="00BE5CD5">
        <w:rPr>
          <w:rFonts w:ascii="Segoe UI" w:hAnsi="Segoe UI" w:cs="Segoe UI"/>
          <w:sz w:val="22"/>
          <w:szCs w:val="22"/>
        </w:rPr>
        <w:t>ochranu zdraví při práci na staveništích</w:t>
      </w:r>
      <w:r w:rsidR="00B120D8" w:rsidRPr="00BE5CD5">
        <w:rPr>
          <w:rFonts w:ascii="Segoe UI" w:hAnsi="Segoe UI" w:cs="Segoe UI"/>
          <w:sz w:val="22"/>
          <w:szCs w:val="22"/>
        </w:rPr>
        <w:t>, ve znění pozdějších předpisů</w:t>
      </w:r>
      <w:r w:rsidR="00041C5B" w:rsidRPr="00BE5CD5">
        <w:rPr>
          <w:rFonts w:ascii="Segoe UI" w:hAnsi="Segoe UI" w:cs="Segoe UI"/>
          <w:sz w:val="22"/>
          <w:szCs w:val="22"/>
        </w:rPr>
        <w:t>. Nepr</w:t>
      </w:r>
      <w:r w:rsidR="00F059C3" w:rsidRPr="00BE5CD5">
        <w:rPr>
          <w:rFonts w:ascii="Segoe UI" w:hAnsi="Segoe UI" w:cs="Segoe UI"/>
          <w:sz w:val="22"/>
          <w:szCs w:val="22"/>
        </w:rPr>
        <w:t>odleně po podání oznámení o </w:t>
      </w:r>
      <w:r w:rsidR="00041C5B" w:rsidRPr="00BE5CD5">
        <w:rPr>
          <w:rFonts w:ascii="Segoe UI" w:hAnsi="Segoe UI" w:cs="Segoe UI"/>
          <w:sz w:val="22"/>
          <w:szCs w:val="22"/>
        </w:rPr>
        <w:t xml:space="preserve">zahájení prací předá </w:t>
      </w:r>
      <w:r w:rsidR="00E512D7" w:rsidRPr="00BE5CD5">
        <w:rPr>
          <w:rFonts w:ascii="Segoe UI" w:hAnsi="Segoe UI" w:cs="Segoe UI"/>
          <w:sz w:val="22"/>
          <w:szCs w:val="22"/>
        </w:rPr>
        <w:t>příkazník</w:t>
      </w:r>
      <w:r w:rsidR="00041C5B" w:rsidRPr="00BE5CD5">
        <w:rPr>
          <w:rFonts w:ascii="Segoe UI" w:hAnsi="Segoe UI" w:cs="Segoe UI"/>
          <w:sz w:val="22"/>
          <w:szCs w:val="22"/>
        </w:rPr>
        <w:t xml:space="preserve"> </w:t>
      </w:r>
      <w:r w:rsidR="00D369AA" w:rsidRPr="00BE5CD5">
        <w:rPr>
          <w:rFonts w:ascii="Segoe UI" w:hAnsi="Segoe UI" w:cs="Segoe UI"/>
          <w:sz w:val="22"/>
          <w:szCs w:val="22"/>
        </w:rPr>
        <w:t>příkazc</w:t>
      </w:r>
      <w:r w:rsidR="00041C5B" w:rsidRPr="00BE5CD5">
        <w:rPr>
          <w:rFonts w:ascii="Segoe UI" w:hAnsi="Segoe UI" w:cs="Segoe UI"/>
          <w:sz w:val="22"/>
          <w:szCs w:val="22"/>
        </w:rPr>
        <w:t>i kopii oznámení s potvrzením o jeho podání příslušnému úřadu.</w:t>
      </w:r>
    </w:p>
    <w:p w14:paraId="06E137A9" w14:textId="77777777" w:rsidR="00BE5CD5" w:rsidRDefault="00041C5B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Zajiš</w:t>
      </w:r>
      <w:r w:rsidR="00574250" w:rsidRPr="00BE5CD5">
        <w:rPr>
          <w:rFonts w:ascii="Segoe UI" w:hAnsi="Segoe UI" w:cs="Segoe UI"/>
          <w:sz w:val="22"/>
          <w:szCs w:val="22"/>
        </w:rPr>
        <w:t>ťuje</w:t>
      </w:r>
      <w:r w:rsidRPr="00BE5CD5">
        <w:rPr>
          <w:rFonts w:ascii="Segoe UI" w:hAnsi="Segoe UI" w:cs="Segoe UI"/>
          <w:sz w:val="22"/>
          <w:szCs w:val="22"/>
        </w:rPr>
        <w:t xml:space="preserve"> všech</w:t>
      </w:r>
      <w:r w:rsidR="00574250" w:rsidRPr="00BE5CD5">
        <w:rPr>
          <w:rFonts w:ascii="Segoe UI" w:hAnsi="Segoe UI" w:cs="Segoe UI"/>
          <w:sz w:val="22"/>
          <w:szCs w:val="22"/>
        </w:rPr>
        <w:t>ny</w:t>
      </w:r>
      <w:r w:rsidRPr="00BE5CD5">
        <w:rPr>
          <w:rFonts w:ascii="Segoe UI" w:hAnsi="Segoe UI" w:cs="Segoe UI"/>
          <w:sz w:val="22"/>
          <w:szCs w:val="22"/>
        </w:rPr>
        <w:t xml:space="preserve"> povinnost</w:t>
      </w:r>
      <w:r w:rsidR="00574250" w:rsidRPr="00BE5CD5">
        <w:rPr>
          <w:rFonts w:ascii="Segoe UI" w:hAnsi="Segoe UI" w:cs="Segoe UI"/>
          <w:sz w:val="22"/>
          <w:szCs w:val="22"/>
        </w:rPr>
        <w:t>i</w:t>
      </w:r>
      <w:r w:rsidRPr="00BE5CD5">
        <w:rPr>
          <w:rFonts w:ascii="Segoe UI" w:hAnsi="Segoe UI" w:cs="Segoe UI"/>
          <w:sz w:val="22"/>
          <w:szCs w:val="22"/>
        </w:rPr>
        <w:t xml:space="preserve"> stavebníka (</w:t>
      </w:r>
      <w:r w:rsidR="009D6C77" w:rsidRPr="00BE5CD5">
        <w:rPr>
          <w:rFonts w:ascii="Segoe UI" w:hAnsi="Segoe UI" w:cs="Segoe UI"/>
          <w:sz w:val="22"/>
          <w:szCs w:val="22"/>
        </w:rPr>
        <w:t>příkazce</w:t>
      </w:r>
      <w:r w:rsidRPr="00BE5CD5">
        <w:rPr>
          <w:rFonts w:ascii="Segoe UI" w:hAnsi="Segoe UI" w:cs="Segoe UI"/>
          <w:sz w:val="22"/>
          <w:szCs w:val="22"/>
        </w:rPr>
        <w:t>) plynoucí ze zákona č.</w:t>
      </w:r>
      <w:r w:rsidR="00D80E29" w:rsidRPr="00BE5CD5">
        <w:rPr>
          <w:rFonts w:ascii="Segoe UI" w:hAnsi="Segoe UI" w:cs="Segoe UI"/>
          <w:sz w:val="22"/>
          <w:szCs w:val="22"/>
        </w:rPr>
        <w:t> </w:t>
      </w:r>
      <w:r w:rsidRPr="00BE5CD5">
        <w:rPr>
          <w:rFonts w:ascii="Segoe UI" w:hAnsi="Segoe UI" w:cs="Segoe UI"/>
          <w:sz w:val="22"/>
          <w:szCs w:val="22"/>
        </w:rPr>
        <w:t>309/2006</w:t>
      </w:r>
      <w:r w:rsidR="00D80E29" w:rsidRPr="00BE5CD5">
        <w:rPr>
          <w:rFonts w:ascii="Segoe UI" w:hAnsi="Segoe UI" w:cs="Segoe UI"/>
          <w:sz w:val="22"/>
          <w:szCs w:val="22"/>
        </w:rPr>
        <w:t> </w:t>
      </w:r>
      <w:r w:rsidRPr="00BE5CD5">
        <w:rPr>
          <w:rFonts w:ascii="Segoe UI" w:hAnsi="Segoe UI" w:cs="Segoe UI"/>
          <w:sz w:val="22"/>
          <w:szCs w:val="22"/>
        </w:rPr>
        <w:t xml:space="preserve">Sb. (mimo povinností </w:t>
      </w:r>
      <w:r w:rsidR="009D6C77" w:rsidRPr="00BE5CD5">
        <w:rPr>
          <w:rFonts w:ascii="Segoe UI" w:hAnsi="Segoe UI" w:cs="Segoe UI"/>
          <w:sz w:val="22"/>
          <w:szCs w:val="22"/>
        </w:rPr>
        <w:t>příkazce</w:t>
      </w:r>
      <w:r w:rsidRPr="00BE5CD5">
        <w:rPr>
          <w:rFonts w:ascii="Segoe UI" w:hAnsi="Segoe UI" w:cs="Segoe UI"/>
          <w:sz w:val="22"/>
          <w:szCs w:val="22"/>
        </w:rPr>
        <w:t xml:space="preserve"> vůči koordinátorovi bezpečnosti a</w:t>
      </w:r>
      <w:r w:rsidR="00D80E29" w:rsidRPr="00BE5CD5">
        <w:rPr>
          <w:rFonts w:ascii="Segoe UI" w:hAnsi="Segoe UI" w:cs="Segoe UI"/>
          <w:sz w:val="22"/>
          <w:szCs w:val="22"/>
        </w:rPr>
        <w:t> </w:t>
      </w:r>
      <w:r w:rsidRPr="00BE5CD5">
        <w:rPr>
          <w:rFonts w:ascii="Segoe UI" w:hAnsi="Segoe UI" w:cs="Segoe UI"/>
          <w:sz w:val="22"/>
          <w:szCs w:val="22"/>
        </w:rPr>
        <w:t>ochrany zdraví při práci na</w:t>
      </w:r>
      <w:r w:rsidR="00D80E29" w:rsidRPr="00BE5CD5">
        <w:rPr>
          <w:rFonts w:ascii="Segoe UI" w:hAnsi="Segoe UI" w:cs="Segoe UI"/>
          <w:sz w:val="22"/>
          <w:szCs w:val="22"/>
        </w:rPr>
        <w:t> </w:t>
      </w:r>
      <w:r w:rsidRPr="00BE5CD5">
        <w:rPr>
          <w:rFonts w:ascii="Segoe UI" w:hAnsi="Segoe UI" w:cs="Segoe UI"/>
          <w:sz w:val="22"/>
          <w:szCs w:val="22"/>
        </w:rPr>
        <w:t xml:space="preserve">staveništi), včetně </w:t>
      </w:r>
      <w:r w:rsidR="00F15991" w:rsidRPr="00BE5CD5">
        <w:rPr>
          <w:rFonts w:ascii="Segoe UI" w:hAnsi="Segoe UI" w:cs="Segoe UI"/>
          <w:sz w:val="22"/>
          <w:szCs w:val="22"/>
        </w:rPr>
        <w:t>zpracování plánu bezpečnosti a</w:t>
      </w:r>
      <w:r w:rsidR="00D80E29" w:rsidRPr="00BE5CD5">
        <w:rPr>
          <w:rFonts w:ascii="Segoe UI" w:hAnsi="Segoe UI" w:cs="Segoe UI"/>
          <w:sz w:val="22"/>
          <w:szCs w:val="22"/>
        </w:rPr>
        <w:t> </w:t>
      </w:r>
      <w:r w:rsidR="00F15991" w:rsidRPr="00BE5CD5">
        <w:rPr>
          <w:rFonts w:ascii="Segoe UI" w:hAnsi="Segoe UI" w:cs="Segoe UI"/>
          <w:sz w:val="22"/>
          <w:szCs w:val="22"/>
        </w:rPr>
        <w:t>ochrany zdraví při práci na</w:t>
      </w:r>
      <w:r w:rsidR="00D80E29" w:rsidRPr="00BE5CD5">
        <w:rPr>
          <w:rFonts w:ascii="Segoe UI" w:hAnsi="Segoe UI" w:cs="Segoe UI"/>
          <w:sz w:val="22"/>
          <w:szCs w:val="22"/>
        </w:rPr>
        <w:t> </w:t>
      </w:r>
      <w:r w:rsidR="00F15991" w:rsidRPr="00BE5CD5">
        <w:rPr>
          <w:rFonts w:ascii="Segoe UI" w:hAnsi="Segoe UI" w:cs="Segoe UI"/>
          <w:sz w:val="22"/>
          <w:szCs w:val="22"/>
        </w:rPr>
        <w:t>s</w:t>
      </w:r>
      <w:r w:rsidR="00D80E29" w:rsidRPr="00BE5CD5">
        <w:rPr>
          <w:rFonts w:ascii="Segoe UI" w:hAnsi="Segoe UI" w:cs="Segoe UI"/>
          <w:sz w:val="22"/>
          <w:szCs w:val="22"/>
        </w:rPr>
        <w:t>taveništi před zahájením prací na staveništi a </w:t>
      </w:r>
      <w:r w:rsidR="00F15991" w:rsidRPr="00BE5CD5">
        <w:rPr>
          <w:rFonts w:ascii="Segoe UI" w:hAnsi="Segoe UI" w:cs="Segoe UI"/>
          <w:sz w:val="22"/>
          <w:szCs w:val="22"/>
        </w:rPr>
        <w:t xml:space="preserve">jeho </w:t>
      </w:r>
      <w:r w:rsidRPr="00BE5CD5">
        <w:rPr>
          <w:rFonts w:ascii="Segoe UI" w:hAnsi="Segoe UI" w:cs="Segoe UI"/>
          <w:sz w:val="22"/>
          <w:szCs w:val="22"/>
        </w:rPr>
        <w:t>aktualizace v průběhu stavby.</w:t>
      </w:r>
      <w:r w:rsidR="00D80E29" w:rsidRPr="00BE5CD5">
        <w:rPr>
          <w:rFonts w:ascii="Segoe UI" w:hAnsi="Segoe UI" w:cs="Segoe UI"/>
          <w:sz w:val="22"/>
          <w:szCs w:val="22"/>
        </w:rPr>
        <w:t xml:space="preserve"> Plán bezpečnosti a </w:t>
      </w:r>
      <w:r w:rsidR="00F15991" w:rsidRPr="00BE5CD5">
        <w:rPr>
          <w:rFonts w:ascii="Segoe UI" w:hAnsi="Segoe UI" w:cs="Segoe UI"/>
          <w:sz w:val="22"/>
          <w:szCs w:val="22"/>
        </w:rPr>
        <w:t>ochrany zdraví při</w:t>
      </w:r>
      <w:r w:rsidR="00D80E29" w:rsidRPr="00BE5CD5">
        <w:rPr>
          <w:rFonts w:ascii="Segoe UI" w:hAnsi="Segoe UI" w:cs="Segoe UI"/>
          <w:sz w:val="22"/>
          <w:szCs w:val="22"/>
        </w:rPr>
        <w:t> </w:t>
      </w:r>
      <w:r w:rsidR="00F15991" w:rsidRPr="00BE5CD5">
        <w:rPr>
          <w:rFonts w:ascii="Segoe UI" w:hAnsi="Segoe UI" w:cs="Segoe UI"/>
          <w:sz w:val="22"/>
          <w:szCs w:val="22"/>
        </w:rPr>
        <w:t>práci na</w:t>
      </w:r>
      <w:r w:rsidR="00D80E29" w:rsidRPr="00BE5CD5">
        <w:rPr>
          <w:rFonts w:ascii="Segoe UI" w:hAnsi="Segoe UI" w:cs="Segoe UI"/>
          <w:sz w:val="22"/>
          <w:szCs w:val="22"/>
        </w:rPr>
        <w:t> </w:t>
      </w:r>
      <w:r w:rsidR="00F15991" w:rsidRPr="00BE5CD5">
        <w:rPr>
          <w:rFonts w:ascii="Segoe UI" w:hAnsi="Segoe UI" w:cs="Segoe UI"/>
          <w:sz w:val="22"/>
          <w:szCs w:val="22"/>
        </w:rPr>
        <w:t>staveništi musí být zpracován a aktualizován s ohledem na druh a</w:t>
      </w:r>
      <w:r w:rsidR="00D80E29" w:rsidRPr="00BE5CD5">
        <w:rPr>
          <w:rFonts w:ascii="Segoe UI" w:hAnsi="Segoe UI" w:cs="Segoe UI"/>
          <w:sz w:val="22"/>
          <w:szCs w:val="22"/>
        </w:rPr>
        <w:t> </w:t>
      </w:r>
      <w:r w:rsidR="00F15991" w:rsidRPr="00BE5CD5">
        <w:rPr>
          <w:rFonts w:ascii="Segoe UI" w:hAnsi="Segoe UI" w:cs="Segoe UI"/>
          <w:sz w:val="22"/>
          <w:szCs w:val="22"/>
        </w:rPr>
        <w:t>velikost stavby tak, aby plně vyhovoval potřebám zajištění bezpečné a zdraví neohrožující práce. V</w:t>
      </w:r>
      <w:r w:rsidR="00D80E29" w:rsidRPr="00BE5CD5">
        <w:rPr>
          <w:rFonts w:ascii="Segoe UI" w:hAnsi="Segoe UI" w:cs="Segoe UI"/>
          <w:sz w:val="22"/>
          <w:szCs w:val="22"/>
        </w:rPr>
        <w:t> </w:t>
      </w:r>
      <w:r w:rsidR="00F15991" w:rsidRPr="00BE5CD5">
        <w:rPr>
          <w:rFonts w:ascii="Segoe UI" w:hAnsi="Segoe UI" w:cs="Segoe UI"/>
          <w:sz w:val="22"/>
          <w:szCs w:val="22"/>
        </w:rPr>
        <w:t>plánu budou uvedena potřebná opatření z</w:t>
      </w:r>
      <w:r w:rsidR="00D80E29" w:rsidRPr="00BE5CD5">
        <w:rPr>
          <w:rFonts w:ascii="Segoe UI" w:hAnsi="Segoe UI" w:cs="Segoe UI"/>
          <w:sz w:val="22"/>
          <w:szCs w:val="22"/>
        </w:rPr>
        <w:t> hlediska časové potřeby i </w:t>
      </w:r>
      <w:r w:rsidR="00F15991" w:rsidRPr="00BE5CD5">
        <w:rPr>
          <w:rFonts w:ascii="Segoe UI" w:hAnsi="Segoe UI" w:cs="Segoe UI"/>
          <w:sz w:val="22"/>
          <w:szCs w:val="22"/>
        </w:rPr>
        <w:t>způsobu provedení.</w:t>
      </w:r>
    </w:p>
    <w:p w14:paraId="0920F91B" w14:textId="5878D3B3" w:rsidR="00BE5CD5" w:rsidRDefault="00041C5B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V rámci výkonu fu</w:t>
      </w:r>
      <w:r w:rsidR="00D80E29" w:rsidRPr="00BE5CD5">
        <w:rPr>
          <w:rFonts w:ascii="Segoe UI" w:hAnsi="Segoe UI" w:cs="Segoe UI"/>
          <w:sz w:val="22"/>
          <w:szCs w:val="22"/>
        </w:rPr>
        <w:t xml:space="preserve">nkce koordinátora </w:t>
      </w:r>
      <w:r w:rsidR="00574250" w:rsidRPr="00BE5CD5">
        <w:rPr>
          <w:rFonts w:ascii="Segoe UI" w:hAnsi="Segoe UI" w:cs="Segoe UI"/>
          <w:sz w:val="22"/>
          <w:szCs w:val="22"/>
        </w:rPr>
        <w:t>BOZP</w:t>
      </w:r>
      <w:r w:rsidRPr="00BE5CD5">
        <w:rPr>
          <w:rFonts w:ascii="Segoe UI" w:hAnsi="Segoe UI" w:cs="Segoe UI"/>
          <w:sz w:val="22"/>
          <w:szCs w:val="22"/>
        </w:rPr>
        <w:t xml:space="preserve"> povede bezpečnostní deník</w:t>
      </w:r>
      <w:r w:rsidR="00230BB6" w:rsidRPr="00BE5CD5">
        <w:rPr>
          <w:rFonts w:ascii="Segoe UI" w:hAnsi="Segoe UI" w:cs="Segoe UI"/>
          <w:sz w:val="22"/>
          <w:szCs w:val="22"/>
        </w:rPr>
        <w:t xml:space="preserve"> dle čl.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_Ref202785140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VII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 w:rsidR="00097EB4" w:rsidRPr="00BE5CD5">
        <w:rPr>
          <w:rFonts w:ascii="Segoe UI" w:hAnsi="Segoe UI" w:cs="Segoe UI"/>
          <w:sz w:val="22"/>
          <w:szCs w:val="22"/>
        </w:rPr>
        <w:t xml:space="preserve"> </w:t>
      </w:r>
      <w:r w:rsidR="00E906B1" w:rsidRPr="00BE5CD5">
        <w:rPr>
          <w:rFonts w:ascii="Segoe UI" w:hAnsi="Segoe UI" w:cs="Segoe UI"/>
          <w:sz w:val="22"/>
          <w:szCs w:val="22"/>
        </w:rPr>
        <w:t>této smlouvy</w:t>
      </w:r>
      <w:r w:rsidRPr="00BE5CD5">
        <w:rPr>
          <w:rFonts w:ascii="Segoe UI" w:hAnsi="Segoe UI" w:cs="Segoe UI"/>
          <w:sz w:val="22"/>
          <w:szCs w:val="22"/>
        </w:rPr>
        <w:t xml:space="preserve">. </w:t>
      </w:r>
    </w:p>
    <w:p w14:paraId="510148D0" w14:textId="1FA75EAB" w:rsidR="00E644B1" w:rsidRPr="00BE5CD5" w:rsidRDefault="002F2314" w:rsidP="00771F0C">
      <w:pPr>
        <w:numPr>
          <w:ilvl w:val="0"/>
          <w:numId w:val="23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Podáv</w:t>
      </w:r>
      <w:r w:rsidR="00574250" w:rsidRPr="00BE5CD5">
        <w:rPr>
          <w:rFonts w:ascii="Segoe UI" w:hAnsi="Segoe UI" w:cs="Segoe UI"/>
          <w:sz w:val="22"/>
          <w:szCs w:val="22"/>
        </w:rPr>
        <w:t>á</w:t>
      </w:r>
      <w:r w:rsidRPr="00BE5CD5">
        <w:rPr>
          <w:rFonts w:ascii="Segoe UI" w:hAnsi="Segoe UI" w:cs="Segoe UI"/>
          <w:sz w:val="22"/>
          <w:szCs w:val="22"/>
        </w:rPr>
        <w:t xml:space="preserve"> </w:t>
      </w:r>
      <w:r w:rsidR="00D369AA" w:rsidRPr="00BE5CD5">
        <w:rPr>
          <w:rFonts w:ascii="Segoe UI" w:hAnsi="Segoe UI" w:cs="Segoe UI"/>
          <w:sz w:val="22"/>
          <w:szCs w:val="22"/>
        </w:rPr>
        <w:t>příkazci</w:t>
      </w:r>
      <w:r w:rsidRPr="00BE5CD5">
        <w:rPr>
          <w:rFonts w:ascii="Segoe UI" w:hAnsi="Segoe UI" w:cs="Segoe UI"/>
          <w:sz w:val="22"/>
          <w:szCs w:val="22"/>
        </w:rPr>
        <w:t xml:space="preserve"> </w:t>
      </w:r>
      <w:r w:rsidR="00D80E29" w:rsidRPr="00BE5CD5">
        <w:rPr>
          <w:rFonts w:ascii="Segoe UI" w:hAnsi="Segoe UI" w:cs="Segoe UI"/>
          <w:sz w:val="22"/>
          <w:szCs w:val="22"/>
        </w:rPr>
        <w:t>pravidelné měsíční zprávy</w:t>
      </w:r>
      <w:r w:rsidR="00E33536" w:rsidRPr="00BE5CD5">
        <w:rPr>
          <w:rFonts w:ascii="Segoe UI" w:hAnsi="Segoe UI" w:cs="Segoe UI"/>
          <w:sz w:val="22"/>
          <w:szCs w:val="22"/>
        </w:rPr>
        <w:t xml:space="preserve"> vč. fotodokumentace stavby</w:t>
      </w:r>
      <w:r w:rsidR="00D80E29" w:rsidRPr="00BE5CD5">
        <w:rPr>
          <w:rFonts w:ascii="Segoe UI" w:hAnsi="Segoe UI" w:cs="Segoe UI"/>
          <w:sz w:val="22"/>
          <w:szCs w:val="22"/>
        </w:rPr>
        <w:t xml:space="preserve"> a </w:t>
      </w:r>
      <w:r w:rsidR="00C34F98" w:rsidRPr="00BE5CD5">
        <w:rPr>
          <w:rFonts w:ascii="Segoe UI" w:hAnsi="Segoe UI" w:cs="Segoe UI"/>
          <w:sz w:val="22"/>
          <w:szCs w:val="22"/>
        </w:rPr>
        <w:t xml:space="preserve">závěrečnou zprávu </w:t>
      </w:r>
      <w:r w:rsidRPr="00BE5CD5">
        <w:rPr>
          <w:rFonts w:ascii="Segoe UI" w:hAnsi="Segoe UI" w:cs="Segoe UI"/>
          <w:sz w:val="22"/>
          <w:szCs w:val="22"/>
        </w:rPr>
        <w:t>o</w:t>
      </w:r>
      <w:r w:rsidR="00D80E29" w:rsidRPr="00BE5CD5">
        <w:rPr>
          <w:rFonts w:ascii="Segoe UI" w:hAnsi="Segoe UI" w:cs="Segoe UI"/>
          <w:sz w:val="22"/>
          <w:szCs w:val="22"/>
        </w:rPr>
        <w:t> </w:t>
      </w:r>
      <w:r w:rsidRPr="00BE5CD5">
        <w:rPr>
          <w:rFonts w:ascii="Segoe UI" w:hAnsi="Segoe UI" w:cs="Segoe UI"/>
          <w:sz w:val="22"/>
          <w:szCs w:val="22"/>
        </w:rPr>
        <w:t xml:space="preserve">své činnosti </w:t>
      </w:r>
      <w:r w:rsidR="00C34F98" w:rsidRPr="00BE5CD5">
        <w:rPr>
          <w:rFonts w:ascii="Segoe UI" w:hAnsi="Segoe UI" w:cs="Segoe UI"/>
          <w:sz w:val="22"/>
          <w:szCs w:val="22"/>
        </w:rPr>
        <w:t xml:space="preserve">vykonávané </w:t>
      </w:r>
      <w:r w:rsidRPr="00BE5CD5">
        <w:rPr>
          <w:rFonts w:ascii="Segoe UI" w:hAnsi="Segoe UI" w:cs="Segoe UI"/>
          <w:sz w:val="22"/>
          <w:szCs w:val="22"/>
        </w:rPr>
        <w:t xml:space="preserve">v rámci funkce koordinátora </w:t>
      </w:r>
      <w:r w:rsidR="00574250" w:rsidRPr="00BE5CD5">
        <w:rPr>
          <w:rFonts w:ascii="Segoe UI" w:hAnsi="Segoe UI" w:cs="Segoe UI"/>
          <w:sz w:val="22"/>
          <w:szCs w:val="22"/>
        </w:rPr>
        <w:t>BOZP</w:t>
      </w:r>
      <w:r w:rsidR="00B9035F" w:rsidRPr="00BE5CD5">
        <w:rPr>
          <w:rFonts w:ascii="Segoe UI" w:hAnsi="Segoe UI" w:cs="Segoe UI"/>
          <w:sz w:val="22"/>
          <w:szCs w:val="22"/>
        </w:rPr>
        <w:t xml:space="preserve"> </w:t>
      </w:r>
      <w:r w:rsidR="00DE2583">
        <w:rPr>
          <w:rFonts w:ascii="Segoe UI" w:hAnsi="Segoe UI" w:cs="Segoe UI"/>
          <w:sz w:val="22"/>
          <w:szCs w:val="22"/>
        </w:rPr>
        <w:t>(uvedené rovněž uloží na sdílené cloudové úložiště příkazce).</w:t>
      </w:r>
      <w:r w:rsidR="00DE2583" w:rsidRPr="00BE5CD5">
        <w:rPr>
          <w:rFonts w:ascii="Segoe UI" w:hAnsi="Segoe UI" w:cs="Segoe UI"/>
          <w:sz w:val="22"/>
          <w:szCs w:val="22"/>
        </w:rPr>
        <w:t xml:space="preserve"> </w:t>
      </w:r>
      <w:r w:rsidR="00B9035F" w:rsidRPr="00BE5CD5">
        <w:rPr>
          <w:rFonts w:ascii="Segoe UI" w:hAnsi="Segoe UI" w:cs="Segoe UI"/>
          <w:sz w:val="22"/>
          <w:szCs w:val="22"/>
        </w:rPr>
        <w:t>V případě, že dojde k porušení předpisů týkajících se BOZP, bude součástí těchto zpráv také</w:t>
      </w:r>
      <w:r w:rsidRPr="00BE5CD5">
        <w:rPr>
          <w:rFonts w:ascii="Segoe UI" w:hAnsi="Segoe UI" w:cs="Segoe UI"/>
          <w:sz w:val="22"/>
          <w:szCs w:val="22"/>
        </w:rPr>
        <w:t xml:space="preserve"> </w:t>
      </w:r>
      <w:r w:rsidR="005179D3" w:rsidRPr="00BE5CD5">
        <w:rPr>
          <w:rFonts w:ascii="Segoe UI" w:hAnsi="Segoe UI" w:cs="Segoe UI"/>
          <w:sz w:val="22"/>
          <w:szCs w:val="22"/>
        </w:rPr>
        <w:t xml:space="preserve">vyplněný formulář „Seznam zjištěných případů porušení předpisů týkajících se BOZP“, jehož vzor bude předán </w:t>
      </w:r>
      <w:r w:rsidR="00E512D7" w:rsidRPr="00BE5CD5">
        <w:rPr>
          <w:rFonts w:ascii="Segoe UI" w:hAnsi="Segoe UI" w:cs="Segoe UI"/>
          <w:sz w:val="22"/>
          <w:szCs w:val="22"/>
        </w:rPr>
        <w:t>příkazník</w:t>
      </w:r>
      <w:r w:rsidR="00D369AA" w:rsidRPr="00BE5CD5">
        <w:rPr>
          <w:rFonts w:ascii="Segoe UI" w:hAnsi="Segoe UI" w:cs="Segoe UI"/>
          <w:sz w:val="22"/>
          <w:szCs w:val="22"/>
        </w:rPr>
        <w:t>ovi</w:t>
      </w:r>
      <w:r w:rsidR="005179D3" w:rsidRPr="00BE5CD5">
        <w:rPr>
          <w:rFonts w:ascii="Segoe UI" w:hAnsi="Segoe UI" w:cs="Segoe UI"/>
          <w:sz w:val="22"/>
          <w:szCs w:val="22"/>
        </w:rPr>
        <w:t xml:space="preserve"> při předání st</w:t>
      </w:r>
      <w:r w:rsidR="00D80E29" w:rsidRPr="00BE5CD5">
        <w:rPr>
          <w:rFonts w:ascii="Segoe UI" w:hAnsi="Segoe UI" w:cs="Segoe UI"/>
          <w:sz w:val="22"/>
          <w:szCs w:val="22"/>
        </w:rPr>
        <w:t>aveniště zhotoviteli.</w:t>
      </w:r>
    </w:p>
    <w:p w14:paraId="395342C2" w14:textId="77777777" w:rsidR="000D37BB" w:rsidRPr="00893115" w:rsidRDefault="00E564AB" w:rsidP="00771F0C">
      <w:pPr>
        <w:numPr>
          <w:ilvl w:val="1"/>
          <w:numId w:val="17"/>
        </w:numPr>
        <w:autoSpaceDE w:val="0"/>
        <w:autoSpaceDN w:val="0"/>
        <w:adjustRightInd w:val="0"/>
        <w:spacing w:before="120" w:line="276" w:lineRule="auto"/>
        <w:ind w:left="924" w:hanging="567"/>
        <w:jc w:val="both"/>
        <w:rPr>
          <w:rFonts w:ascii="Segoe UI" w:hAnsi="Segoe UI" w:cs="Segoe UI"/>
          <w:sz w:val="22"/>
          <w:szCs w:val="22"/>
        </w:rPr>
      </w:pPr>
      <w:bookmarkStart w:id="13" w:name="_Ref202786546"/>
      <w:r w:rsidRPr="00893115">
        <w:rPr>
          <w:rFonts w:ascii="Segoe UI" w:hAnsi="Segoe UI" w:cs="Segoe UI"/>
          <w:b/>
          <w:sz w:val="22"/>
          <w:szCs w:val="22"/>
        </w:rPr>
        <w:t xml:space="preserve">4. část - </w:t>
      </w:r>
      <w:r w:rsidR="000D37BB" w:rsidRPr="00893115">
        <w:rPr>
          <w:rFonts w:ascii="Segoe UI" w:hAnsi="Segoe UI" w:cs="Segoe UI"/>
          <w:b/>
          <w:sz w:val="22"/>
          <w:szCs w:val="22"/>
        </w:rPr>
        <w:t xml:space="preserve">Spolupráce při </w:t>
      </w:r>
      <w:r w:rsidR="008309A8" w:rsidRPr="00893115">
        <w:rPr>
          <w:rFonts w:ascii="Segoe UI" w:hAnsi="Segoe UI" w:cs="Segoe UI"/>
          <w:b/>
          <w:sz w:val="22"/>
          <w:szCs w:val="22"/>
        </w:rPr>
        <w:t>u</w:t>
      </w:r>
      <w:r w:rsidR="003C678B" w:rsidRPr="00893115">
        <w:rPr>
          <w:rFonts w:ascii="Segoe UI" w:hAnsi="Segoe UI" w:cs="Segoe UI"/>
          <w:b/>
          <w:sz w:val="22"/>
          <w:szCs w:val="22"/>
        </w:rPr>
        <w:t xml:space="preserve">vedení stavby do provozu a </w:t>
      </w:r>
      <w:r w:rsidR="007D3B0C" w:rsidRPr="00893115">
        <w:rPr>
          <w:rFonts w:ascii="Segoe UI" w:hAnsi="Segoe UI" w:cs="Segoe UI"/>
          <w:b/>
          <w:sz w:val="22"/>
          <w:szCs w:val="22"/>
        </w:rPr>
        <w:t>její</w:t>
      </w:r>
      <w:r w:rsidR="00B95107" w:rsidRPr="00893115">
        <w:rPr>
          <w:rFonts w:ascii="Segoe UI" w:hAnsi="Segoe UI" w:cs="Segoe UI"/>
          <w:b/>
          <w:sz w:val="22"/>
          <w:szCs w:val="22"/>
        </w:rPr>
        <w:t>m</w:t>
      </w:r>
      <w:r w:rsidR="007D3B0C" w:rsidRPr="00893115">
        <w:rPr>
          <w:rFonts w:ascii="Segoe UI" w:hAnsi="Segoe UI" w:cs="Segoe UI"/>
          <w:b/>
          <w:sz w:val="22"/>
          <w:szCs w:val="22"/>
        </w:rPr>
        <w:t xml:space="preserve"> užív</w:t>
      </w:r>
      <w:r w:rsidR="00E906B1" w:rsidRPr="00893115">
        <w:rPr>
          <w:rFonts w:ascii="Segoe UI" w:hAnsi="Segoe UI" w:cs="Segoe UI"/>
          <w:b/>
          <w:sz w:val="22"/>
          <w:szCs w:val="22"/>
        </w:rPr>
        <w:t>á</w:t>
      </w:r>
      <w:r w:rsidR="007D3B0C" w:rsidRPr="00893115">
        <w:rPr>
          <w:rFonts w:ascii="Segoe UI" w:hAnsi="Segoe UI" w:cs="Segoe UI"/>
          <w:b/>
          <w:sz w:val="22"/>
          <w:szCs w:val="22"/>
        </w:rPr>
        <w:t>ní</w:t>
      </w:r>
      <w:r w:rsidR="00E906B1" w:rsidRPr="00893115">
        <w:rPr>
          <w:rFonts w:ascii="Segoe UI" w:hAnsi="Segoe UI" w:cs="Segoe UI"/>
          <w:b/>
          <w:sz w:val="22"/>
          <w:szCs w:val="22"/>
        </w:rPr>
        <w:t xml:space="preserve"> včetně </w:t>
      </w:r>
      <w:r w:rsidR="00501350">
        <w:rPr>
          <w:rFonts w:ascii="Segoe UI" w:hAnsi="Segoe UI" w:cs="Segoe UI"/>
          <w:b/>
          <w:sz w:val="22"/>
          <w:szCs w:val="22"/>
        </w:rPr>
        <w:t>vybavení</w:t>
      </w:r>
      <w:r w:rsidR="00202193" w:rsidRPr="00893115">
        <w:rPr>
          <w:rFonts w:ascii="Segoe UI" w:hAnsi="Segoe UI" w:cs="Segoe UI"/>
          <w:b/>
          <w:sz w:val="22"/>
          <w:szCs w:val="22"/>
        </w:rPr>
        <w:t xml:space="preserve"> </w:t>
      </w:r>
      <w:r w:rsidR="002B7C15" w:rsidRPr="00893115">
        <w:rPr>
          <w:rFonts w:ascii="Segoe UI" w:hAnsi="Segoe UI" w:cs="Segoe UI"/>
          <w:b/>
          <w:sz w:val="22"/>
          <w:szCs w:val="22"/>
        </w:rPr>
        <w:t>a při uplatnění reklamací</w:t>
      </w:r>
      <w:bookmarkEnd w:id="13"/>
    </w:p>
    <w:p w14:paraId="4A34D53B" w14:textId="77777777" w:rsidR="000D37BB" w:rsidRPr="00893115" w:rsidRDefault="007F10C7" w:rsidP="00771F0C">
      <w:pPr>
        <w:numPr>
          <w:ilvl w:val="0"/>
          <w:numId w:val="18"/>
        </w:numPr>
        <w:autoSpaceDE w:val="0"/>
        <w:autoSpaceDN w:val="0"/>
        <w:adjustRightInd w:val="0"/>
        <w:spacing w:before="60" w:line="276" w:lineRule="auto"/>
        <w:ind w:left="1281" w:hanging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Přev</w:t>
      </w:r>
      <w:r w:rsidR="00574250" w:rsidRPr="00893115">
        <w:rPr>
          <w:rFonts w:ascii="Segoe UI" w:hAnsi="Segoe UI" w:cs="Segoe UI"/>
          <w:sz w:val="22"/>
          <w:szCs w:val="22"/>
        </w:rPr>
        <w:t>ezme</w:t>
      </w:r>
      <w:r w:rsidRPr="00893115">
        <w:rPr>
          <w:rFonts w:ascii="Segoe UI" w:hAnsi="Segoe UI" w:cs="Segoe UI"/>
          <w:sz w:val="22"/>
          <w:szCs w:val="22"/>
        </w:rPr>
        <w:t xml:space="preserve"> kompletní dokumentac</w:t>
      </w:r>
      <w:r w:rsidR="00574250" w:rsidRPr="00893115">
        <w:rPr>
          <w:rFonts w:ascii="Segoe UI" w:hAnsi="Segoe UI" w:cs="Segoe UI"/>
          <w:sz w:val="22"/>
          <w:szCs w:val="22"/>
        </w:rPr>
        <w:t>i</w:t>
      </w:r>
      <w:r w:rsidRPr="00893115">
        <w:rPr>
          <w:rFonts w:ascii="Segoe UI" w:hAnsi="Segoe UI" w:cs="Segoe UI"/>
          <w:sz w:val="22"/>
          <w:szCs w:val="22"/>
        </w:rPr>
        <w:t xml:space="preserve"> pro provoz jednotlivých stavebních a</w:t>
      </w:r>
      <w:r w:rsidR="00E564AB" w:rsidRPr="00893115">
        <w:rPr>
          <w:rFonts w:ascii="Segoe UI" w:hAnsi="Segoe UI" w:cs="Segoe UI"/>
          <w:sz w:val="22"/>
          <w:szCs w:val="22"/>
        </w:rPr>
        <w:t> </w:t>
      </w:r>
      <w:r w:rsidRPr="00893115">
        <w:rPr>
          <w:rFonts w:ascii="Segoe UI" w:hAnsi="Segoe UI" w:cs="Segoe UI"/>
          <w:sz w:val="22"/>
          <w:szCs w:val="22"/>
        </w:rPr>
        <w:t>inženýrských objektů</w:t>
      </w:r>
      <w:r w:rsidR="00E906B1" w:rsidRPr="00893115">
        <w:rPr>
          <w:rFonts w:ascii="Segoe UI" w:hAnsi="Segoe UI" w:cs="Segoe UI"/>
          <w:sz w:val="22"/>
          <w:szCs w:val="22"/>
        </w:rPr>
        <w:t>, dokumentac</w:t>
      </w:r>
      <w:r w:rsidR="00574250" w:rsidRPr="00893115">
        <w:rPr>
          <w:rFonts w:ascii="Segoe UI" w:hAnsi="Segoe UI" w:cs="Segoe UI"/>
          <w:sz w:val="22"/>
          <w:szCs w:val="22"/>
        </w:rPr>
        <w:t>i</w:t>
      </w:r>
      <w:r w:rsidR="00E906B1" w:rsidRPr="00893115">
        <w:rPr>
          <w:rFonts w:ascii="Segoe UI" w:hAnsi="Segoe UI" w:cs="Segoe UI"/>
          <w:sz w:val="22"/>
          <w:szCs w:val="22"/>
        </w:rPr>
        <w:t xml:space="preserve"> vztahující se k </w:t>
      </w:r>
      <w:r w:rsidR="001F06A8">
        <w:rPr>
          <w:rFonts w:ascii="Segoe UI" w:hAnsi="Segoe UI" w:cs="Segoe UI"/>
          <w:sz w:val="22"/>
          <w:szCs w:val="22"/>
        </w:rPr>
        <w:t>vybavení</w:t>
      </w:r>
      <w:r w:rsidR="004B07C7" w:rsidRPr="00893115">
        <w:rPr>
          <w:rFonts w:ascii="Segoe UI" w:hAnsi="Segoe UI" w:cs="Segoe UI"/>
          <w:sz w:val="22"/>
          <w:szCs w:val="22"/>
        </w:rPr>
        <w:t xml:space="preserve"> </w:t>
      </w:r>
      <w:r w:rsidRPr="00893115">
        <w:rPr>
          <w:rFonts w:ascii="Segoe UI" w:hAnsi="Segoe UI" w:cs="Segoe UI"/>
          <w:sz w:val="22"/>
          <w:szCs w:val="22"/>
        </w:rPr>
        <w:t xml:space="preserve">a </w:t>
      </w:r>
      <w:r w:rsidR="00574250" w:rsidRPr="00893115">
        <w:rPr>
          <w:rFonts w:ascii="Segoe UI" w:hAnsi="Segoe UI" w:cs="Segoe UI"/>
          <w:sz w:val="22"/>
          <w:szCs w:val="22"/>
        </w:rPr>
        <w:t xml:space="preserve">provede </w:t>
      </w:r>
      <w:r w:rsidRPr="00893115">
        <w:rPr>
          <w:rFonts w:ascii="Segoe UI" w:hAnsi="Segoe UI" w:cs="Segoe UI"/>
          <w:sz w:val="22"/>
          <w:szCs w:val="22"/>
        </w:rPr>
        <w:t>kontrol</w:t>
      </w:r>
      <w:r w:rsidR="00574250" w:rsidRPr="00893115">
        <w:rPr>
          <w:rFonts w:ascii="Segoe UI" w:hAnsi="Segoe UI" w:cs="Segoe UI"/>
          <w:sz w:val="22"/>
          <w:szCs w:val="22"/>
        </w:rPr>
        <w:t>u</w:t>
      </w:r>
      <w:r w:rsidRPr="00893115">
        <w:rPr>
          <w:rFonts w:ascii="Segoe UI" w:hAnsi="Segoe UI" w:cs="Segoe UI"/>
          <w:sz w:val="22"/>
          <w:szCs w:val="22"/>
        </w:rPr>
        <w:t xml:space="preserve"> jejich úplnosti</w:t>
      </w:r>
      <w:r w:rsidR="00A85829" w:rsidRPr="00893115">
        <w:rPr>
          <w:rFonts w:ascii="Segoe UI" w:hAnsi="Segoe UI" w:cs="Segoe UI"/>
          <w:sz w:val="22"/>
          <w:szCs w:val="22"/>
        </w:rPr>
        <w:t>.</w:t>
      </w:r>
    </w:p>
    <w:p w14:paraId="67E52095" w14:textId="77777777" w:rsidR="00341A87" w:rsidRPr="00893115" w:rsidRDefault="007F10C7" w:rsidP="00771F0C">
      <w:pPr>
        <w:numPr>
          <w:ilvl w:val="0"/>
          <w:numId w:val="18"/>
        </w:numPr>
        <w:autoSpaceDE w:val="0"/>
        <w:autoSpaceDN w:val="0"/>
        <w:adjustRightInd w:val="0"/>
        <w:spacing w:before="60" w:line="276" w:lineRule="auto"/>
        <w:ind w:left="1281" w:hanging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Účast</w:t>
      </w:r>
      <w:r w:rsidR="00574250" w:rsidRPr="00893115">
        <w:rPr>
          <w:rFonts w:ascii="Segoe UI" w:hAnsi="Segoe UI" w:cs="Segoe UI"/>
          <w:sz w:val="22"/>
          <w:szCs w:val="22"/>
        </w:rPr>
        <w:t>ní</w:t>
      </w:r>
      <w:r w:rsidRPr="00893115">
        <w:rPr>
          <w:rFonts w:ascii="Segoe UI" w:hAnsi="Segoe UI" w:cs="Segoe UI"/>
          <w:sz w:val="22"/>
          <w:szCs w:val="22"/>
        </w:rPr>
        <w:t xml:space="preserve"> </w:t>
      </w:r>
      <w:r w:rsidR="009A02DF" w:rsidRPr="00893115">
        <w:rPr>
          <w:rFonts w:ascii="Segoe UI" w:hAnsi="Segoe UI" w:cs="Segoe UI"/>
          <w:sz w:val="22"/>
          <w:szCs w:val="22"/>
        </w:rPr>
        <w:t>se</w:t>
      </w:r>
      <w:r w:rsidRPr="00893115">
        <w:rPr>
          <w:rFonts w:ascii="Segoe UI" w:hAnsi="Segoe UI" w:cs="Segoe UI"/>
          <w:sz w:val="22"/>
          <w:szCs w:val="22"/>
        </w:rPr>
        <w:t xml:space="preserve"> školení pracovníků </w:t>
      </w:r>
      <w:r w:rsidR="004B07C7" w:rsidRPr="00893115">
        <w:rPr>
          <w:rFonts w:ascii="Segoe UI" w:hAnsi="Segoe UI" w:cs="Segoe UI"/>
          <w:sz w:val="22"/>
          <w:szCs w:val="22"/>
        </w:rPr>
        <w:t xml:space="preserve">příkazce </w:t>
      </w:r>
      <w:r w:rsidR="003C678B" w:rsidRPr="00893115">
        <w:rPr>
          <w:rFonts w:ascii="Segoe UI" w:hAnsi="Segoe UI" w:cs="Segoe UI"/>
          <w:sz w:val="22"/>
          <w:szCs w:val="22"/>
        </w:rPr>
        <w:t>při předávaní díla do užívání</w:t>
      </w:r>
      <w:r w:rsidR="00A85829" w:rsidRPr="00893115">
        <w:rPr>
          <w:rFonts w:ascii="Segoe UI" w:hAnsi="Segoe UI" w:cs="Segoe UI"/>
          <w:sz w:val="22"/>
          <w:szCs w:val="22"/>
        </w:rPr>
        <w:t>.</w:t>
      </w:r>
    </w:p>
    <w:p w14:paraId="5C1FE066" w14:textId="72E79491" w:rsidR="003C678B" w:rsidRPr="00893115" w:rsidRDefault="0044791A" w:rsidP="00771F0C">
      <w:pPr>
        <w:numPr>
          <w:ilvl w:val="0"/>
          <w:numId w:val="18"/>
        </w:numPr>
        <w:autoSpaceDE w:val="0"/>
        <w:autoSpaceDN w:val="0"/>
        <w:adjustRightInd w:val="0"/>
        <w:spacing w:before="60" w:line="276" w:lineRule="auto"/>
        <w:ind w:left="1281" w:hanging="357"/>
        <w:jc w:val="both"/>
        <w:rPr>
          <w:rFonts w:ascii="Segoe UI" w:hAnsi="Segoe UI" w:cs="Segoe UI"/>
          <w:sz w:val="22"/>
          <w:szCs w:val="22"/>
        </w:rPr>
      </w:pPr>
      <w:bookmarkStart w:id="14" w:name="_Ref202786590"/>
      <w:r>
        <w:rPr>
          <w:rFonts w:ascii="Segoe UI" w:hAnsi="Segoe UI" w:cs="Segoe UI"/>
          <w:sz w:val="22"/>
          <w:szCs w:val="22"/>
        </w:rPr>
        <w:t>S</w:t>
      </w:r>
      <w:r w:rsidR="00982375" w:rsidRPr="00893115">
        <w:rPr>
          <w:rFonts w:ascii="Segoe UI" w:hAnsi="Segoe UI" w:cs="Segoe UI"/>
          <w:sz w:val="22"/>
          <w:szCs w:val="22"/>
        </w:rPr>
        <w:t>polupr</w:t>
      </w:r>
      <w:r>
        <w:rPr>
          <w:rFonts w:ascii="Segoe UI" w:hAnsi="Segoe UI" w:cs="Segoe UI"/>
          <w:sz w:val="22"/>
          <w:szCs w:val="22"/>
        </w:rPr>
        <w:t>áce</w:t>
      </w:r>
      <w:r w:rsidR="00982375" w:rsidRPr="00893115">
        <w:rPr>
          <w:rFonts w:ascii="Segoe UI" w:hAnsi="Segoe UI" w:cs="Segoe UI"/>
          <w:sz w:val="22"/>
          <w:szCs w:val="22"/>
        </w:rPr>
        <w:t xml:space="preserve"> </w:t>
      </w:r>
      <w:r w:rsidR="002A5CD5" w:rsidRPr="00893115">
        <w:rPr>
          <w:rFonts w:ascii="Segoe UI" w:hAnsi="Segoe UI" w:cs="Segoe UI"/>
          <w:sz w:val="22"/>
          <w:szCs w:val="22"/>
        </w:rPr>
        <w:t>s</w:t>
      </w:r>
      <w:r w:rsidR="0016436D" w:rsidRPr="00893115">
        <w:rPr>
          <w:rFonts w:ascii="Segoe UI" w:hAnsi="Segoe UI" w:cs="Segoe UI"/>
          <w:sz w:val="22"/>
          <w:szCs w:val="22"/>
        </w:rPr>
        <w:t xml:space="preserve"> příkazcem </w:t>
      </w:r>
      <w:r w:rsidR="00982375" w:rsidRPr="00893115">
        <w:rPr>
          <w:rFonts w:ascii="Segoe UI" w:hAnsi="Segoe UI" w:cs="Segoe UI"/>
          <w:sz w:val="22"/>
          <w:szCs w:val="22"/>
        </w:rPr>
        <w:t xml:space="preserve">při uplatnění </w:t>
      </w:r>
      <w:r w:rsidR="0016436D" w:rsidRPr="00893115">
        <w:rPr>
          <w:rFonts w:ascii="Segoe UI" w:hAnsi="Segoe UI" w:cs="Segoe UI"/>
          <w:sz w:val="22"/>
          <w:szCs w:val="22"/>
        </w:rPr>
        <w:t xml:space="preserve">vad vůči zhotoviteli stavby nebo dodavateli </w:t>
      </w:r>
      <w:r w:rsidR="00501350">
        <w:rPr>
          <w:rFonts w:ascii="Segoe UI" w:hAnsi="Segoe UI" w:cs="Segoe UI"/>
          <w:sz w:val="22"/>
          <w:szCs w:val="22"/>
        </w:rPr>
        <w:t>vybavení</w:t>
      </w:r>
      <w:r w:rsidR="00DE2583">
        <w:rPr>
          <w:rFonts w:ascii="Segoe UI" w:hAnsi="Segoe UI" w:cs="Segoe UI"/>
          <w:sz w:val="22"/>
          <w:szCs w:val="22"/>
        </w:rPr>
        <w:t xml:space="preserve"> </w:t>
      </w:r>
      <w:r w:rsidR="00982375" w:rsidRPr="00893115">
        <w:rPr>
          <w:rFonts w:ascii="Segoe UI" w:hAnsi="Segoe UI" w:cs="Segoe UI"/>
          <w:sz w:val="22"/>
          <w:szCs w:val="22"/>
        </w:rPr>
        <w:t xml:space="preserve">(tj. </w:t>
      </w:r>
      <w:r w:rsidR="0016436D" w:rsidRPr="00893115">
        <w:rPr>
          <w:rFonts w:ascii="Segoe UI" w:hAnsi="Segoe UI" w:cs="Segoe UI"/>
          <w:sz w:val="22"/>
          <w:szCs w:val="22"/>
        </w:rPr>
        <w:t>odsouhlasí</w:t>
      </w:r>
      <w:r w:rsidR="00982375" w:rsidRPr="00893115">
        <w:rPr>
          <w:rFonts w:ascii="Segoe UI" w:hAnsi="Segoe UI" w:cs="Segoe UI"/>
          <w:sz w:val="22"/>
          <w:szCs w:val="22"/>
        </w:rPr>
        <w:t xml:space="preserve"> způsob odstranění vady</w:t>
      </w:r>
      <w:r w:rsidR="0016436D" w:rsidRPr="00893115">
        <w:rPr>
          <w:rFonts w:ascii="Segoe UI" w:hAnsi="Segoe UI" w:cs="Segoe UI"/>
          <w:sz w:val="22"/>
          <w:szCs w:val="22"/>
        </w:rPr>
        <w:t xml:space="preserve"> tak, aby byl zvolený způsob pro příkazce optimální</w:t>
      </w:r>
      <w:r w:rsidR="00982375" w:rsidRPr="00893115">
        <w:rPr>
          <w:rFonts w:ascii="Segoe UI" w:hAnsi="Segoe UI" w:cs="Segoe UI"/>
          <w:sz w:val="22"/>
          <w:szCs w:val="22"/>
        </w:rPr>
        <w:t>,</w:t>
      </w:r>
      <w:r w:rsidR="0016436D" w:rsidRPr="00893115">
        <w:rPr>
          <w:rFonts w:ascii="Segoe UI" w:hAnsi="Segoe UI" w:cs="Segoe UI"/>
          <w:sz w:val="22"/>
          <w:szCs w:val="22"/>
        </w:rPr>
        <w:t xml:space="preserve"> bude se</w:t>
      </w:r>
      <w:r w:rsidR="00982375" w:rsidRPr="00893115">
        <w:rPr>
          <w:rFonts w:ascii="Segoe UI" w:hAnsi="Segoe UI" w:cs="Segoe UI"/>
          <w:sz w:val="22"/>
          <w:szCs w:val="22"/>
        </w:rPr>
        <w:t xml:space="preserve"> účastn</w:t>
      </w:r>
      <w:r w:rsidR="0016436D" w:rsidRPr="00893115">
        <w:rPr>
          <w:rFonts w:ascii="Segoe UI" w:hAnsi="Segoe UI" w:cs="Segoe UI"/>
          <w:sz w:val="22"/>
          <w:szCs w:val="22"/>
        </w:rPr>
        <w:t>it</w:t>
      </w:r>
      <w:r w:rsidR="00982375" w:rsidRPr="00893115">
        <w:rPr>
          <w:rFonts w:ascii="Segoe UI" w:hAnsi="Segoe UI" w:cs="Segoe UI"/>
          <w:sz w:val="22"/>
          <w:szCs w:val="22"/>
        </w:rPr>
        <w:t xml:space="preserve"> </w:t>
      </w:r>
      <w:r w:rsidR="00BF1E55" w:rsidRPr="00893115">
        <w:rPr>
          <w:rFonts w:ascii="Segoe UI" w:hAnsi="Segoe UI" w:cs="Segoe UI"/>
          <w:sz w:val="22"/>
          <w:szCs w:val="22"/>
        </w:rPr>
        <w:t>závěrečné</w:t>
      </w:r>
      <w:r w:rsidR="00982375" w:rsidRPr="00893115">
        <w:rPr>
          <w:rFonts w:ascii="Segoe UI" w:hAnsi="Segoe UI" w:cs="Segoe UI"/>
          <w:sz w:val="22"/>
          <w:szCs w:val="22"/>
        </w:rPr>
        <w:t xml:space="preserve"> kontroly </w:t>
      </w:r>
      <w:r w:rsidR="00BF1E55" w:rsidRPr="00893115">
        <w:rPr>
          <w:rFonts w:ascii="Segoe UI" w:hAnsi="Segoe UI" w:cs="Segoe UI"/>
          <w:sz w:val="22"/>
          <w:szCs w:val="22"/>
        </w:rPr>
        <w:t xml:space="preserve">při </w:t>
      </w:r>
      <w:r w:rsidR="00982375" w:rsidRPr="00893115">
        <w:rPr>
          <w:rFonts w:ascii="Segoe UI" w:hAnsi="Segoe UI" w:cs="Segoe UI"/>
          <w:sz w:val="22"/>
          <w:szCs w:val="22"/>
        </w:rPr>
        <w:t>odstra</w:t>
      </w:r>
      <w:r w:rsidR="00BF1E55" w:rsidRPr="00893115">
        <w:rPr>
          <w:rFonts w:ascii="Segoe UI" w:hAnsi="Segoe UI" w:cs="Segoe UI"/>
          <w:sz w:val="22"/>
          <w:szCs w:val="22"/>
        </w:rPr>
        <w:t>ňování</w:t>
      </w:r>
      <w:r w:rsidR="00982375" w:rsidRPr="00893115">
        <w:rPr>
          <w:rFonts w:ascii="Segoe UI" w:hAnsi="Segoe UI" w:cs="Segoe UI"/>
          <w:sz w:val="22"/>
          <w:szCs w:val="22"/>
        </w:rPr>
        <w:t xml:space="preserve"> vad</w:t>
      </w:r>
      <w:r w:rsidR="001B3378" w:rsidRPr="00893115">
        <w:rPr>
          <w:rFonts w:ascii="Segoe UI" w:hAnsi="Segoe UI" w:cs="Segoe UI"/>
          <w:sz w:val="22"/>
          <w:szCs w:val="22"/>
        </w:rPr>
        <w:t xml:space="preserve"> a</w:t>
      </w:r>
      <w:r w:rsidR="00476F8A" w:rsidRPr="00893115">
        <w:rPr>
          <w:rFonts w:ascii="Segoe UI" w:hAnsi="Segoe UI" w:cs="Segoe UI"/>
          <w:sz w:val="22"/>
          <w:szCs w:val="22"/>
        </w:rPr>
        <w:t xml:space="preserve"> potvrdí způsob odstranění vady</w:t>
      </w:r>
      <w:r w:rsidR="00982375" w:rsidRPr="00893115">
        <w:rPr>
          <w:rFonts w:ascii="Segoe UI" w:hAnsi="Segoe UI" w:cs="Segoe UI"/>
          <w:sz w:val="22"/>
          <w:szCs w:val="22"/>
        </w:rPr>
        <w:t>).</w:t>
      </w:r>
      <w:bookmarkEnd w:id="14"/>
    </w:p>
    <w:p w14:paraId="4DF094F3" w14:textId="77777777" w:rsidR="00BE5CD5" w:rsidRPr="00740FF8" w:rsidRDefault="00210F15" w:rsidP="00771F0C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before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>P</w:t>
      </w:r>
      <w:r w:rsidRPr="00740FF8">
        <w:rPr>
          <w:rFonts w:ascii="Segoe UI" w:hAnsi="Segoe UI" w:cs="Segoe UI"/>
          <w:sz w:val="22"/>
          <w:szCs w:val="22"/>
        </w:rPr>
        <w:t xml:space="preserve">říkazník </w:t>
      </w:r>
      <w:r w:rsidR="000B72AE" w:rsidRPr="00740FF8">
        <w:rPr>
          <w:rFonts w:ascii="Segoe UI" w:hAnsi="Segoe UI" w:cs="Segoe UI"/>
          <w:sz w:val="22"/>
          <w:szCs w:val="22"/>
        </w:rPr>
        <w:t xml:space="preserve">se zavazuje, že bude při plnění smlouvy postupovat v koordinaci, spolupráci a nepřetržité každodenní komunikaci s objednatelem, a to v maximálním možném rozsahu, </w:t>
      </w:r>
      <w:r w:rsidRPr="00740FF8">
        <w:rPr>
          <w:rFonts w:ascii="Segoe UI" w:hAnsi="Segoe UI" w:cs="Segoe UI"/>
          <w:sz w:val="22"/>
          <w:szCs w:val="22"/>
        </w:rPr>
        <w:t xml:space="preserve">příkazník </w:t>
      </w:r>
      <w:r w:rsidR="000B72AE" w:rsidRPr="00740FF8">
        <w:rPr>
          <w:rFonts w:ascii="Segoe UI" w:hAnsi="Segoe UI" w:cs="Segoe UI"/>
          <w:sz w:val="22"/>
          <w:szCs w:val="22"/>
        </w:rPr>
        <w:t xml:space="preserve">bude průběžně objednateli předávat dokumenty, které při plnění smlouvy získá, pokud tyto bezprostředně souvisí s předmětem plnění, na výzvu objednatele mu poskytne také veškeré další informace, dokumenty a vysvětlení týkající se postupu při plnění smlouvy. </w:t>
      </w:r>
    </w:p>
    <w:p w14:paraId="218F1DB3" w14:textId="39B7932B" w:rsidR="00BE5CD5" w:rsidRPr="00740FF8" w:rsidRDefault="000B72AE" w:rsidP="00771F0C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before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740FF8">
        <w:rPr>
          <w:rFonts w:ascii="Segoe UI" w:hAnsi="Segoe UI" w:cs="Segoe UI"/>
          <w:sz w:val="22"/>
          <w:szCs w:val="22"/>
        </w:rPr>
        <w:lastRenderedPageBreak/>
        <w:t xml:space="preserve">Je-li </w:t>
      </w:r>
      <w:r w:rsidR="00210F15" w:rsidRPr="00740FF8">
        <w:rPr>
          <w:rFonts w:ascii="Segoe UI" w:hAnsi="Segoe UI" w:cs="Segoe UI"/>
          <w:sz w:val="22"/>
          <w:szCs w:val="22"/>
        </w:rPr>
        <w:t xml:space="preserve">příkazník </w:t>
      </w:r>
      <w:r w:rsidRPr="00740FF8">
        <w:rPr>
          <w:rFonts w:ascii="Segoe UI" w:hAnsi="Segoe UI" w:cs="Segoe UI"/>
          <w:sz w:val="22"/>
          <w:szCs w:val="22"/>
        </w:rPr>
        <w:t xml:space="preserve">povinen dle této smlouvy vyhotovit jakýkoli doklad či dokument, nelze z jeho schválení objednatelem dovozovat přenesení odpovědnosti za řádné a včasné provedení díla z </w:t>
      </w:r>
      <w:r w:rsidR="00210F15" w:rsidRPr="00740FF8">
        <w:rPr>
          <w:rFonts w:ascii="Segoe UI" w:hAnsi="Segoe UI" w:cs="Segoe UI"/>
          <w:sz w:val="22"/>
          <w:szCs w:val="22"/>
        </w:rPr>
        <w:t xml:space="preserve">příkazníka </w:t>
      </w:r>
      <w:r w:rsidRPr="00740FF8">
        <w:rPr>
          <w:rFonts w:ascii="Segoe UI" w:hAnsi="Segoe UI" w:cs="Segoe UI"/>
          <w:sz w:val="22"/>
          <w:szCs w:val="22"/>
        </w:rPr>
        <w:t xml:space="preserve">na objednatele, a to ani částečně. </w:t>
      </w:r>
    </w:p>
    <w:p w14:paraId="0A731354" w14:textId="7ECE6912" w:rsidR="00740FF8" w:rsidRDefault="000B72AE" w:rsidP="00771F0C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before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BE5CD5">
        <w:rPr>
          <w:rFonts w:ascii="Segoe UI" w:hAnsi="Segoe UI" w:cs="Segoe UI"/>
          <w:sz w:val="22"/>
          <w:szCs w:val="22"/>
        </w:rPr>
        <w:t xml:space="preserve">V případě, že projektová dokumentace, resp. </w:t>
      </w:r>
      <w:r w:rsidR="00DE2583">
        <w:rPr>
          <w:rFonts w:ascii="Segoe UI" w:hAnsi="Segoe UI" w:cs="Segoe UI"/>
          <w:sz w:val="22"/>
          <w:szCs w:val="22"/>
        </w:rPr>
        <w:t xml:space="preserve">Požadavky na </w:t>
      </w:r>
      <w:r w:rsidR="00D900CA">
        <w:rPr>
          <w:rFonts w:ascii="Segoe UI" w:hAnsi="Segoe UI" w:cs="Segoe UI"/>
          <w:sz w:val="22"/>
          <w:szCs w:val="22"/>
        </w:rPr>
        <w:t xml:space="preserve">výkon nebo </w:t>
      </w:r>
      <w:r w:rsidR="00DE2583">
        <w:rPr>
          <w:rFonts w:ascii="Segoe UI" w:hAnsi="Segoe UI" w:cs="Segoe UI"/>
          <w:sz w:val="22"/>
          <w:szCs w:val="22"/>
        </w:rPr>
        <w:t>funkci budou</w:t>
      </w:r>
      <w:r w:rsidRPr="00BE5CD5">
        <w:rPr>
          <w:rFonts w:ascii="Segoe UI" w:hAnsi="Segoe UI" w:cs="Segoe UI"/>
          <w:sz w:val="22"/>
          <w:szCs w:val="22"/>
        </w:rPr>
        <w:t xml:space="preserve"> obsahovat vady, může objednatel účtovat </w:t>
      </w:r>
      <w:r w:rsidR="00210F15" w:rsidRPr="00BE5CD5">
        <w:rPr>
          <w:rFonts w:ascii="Segoe UI" w:hAnsi="Segoe UI" w:cs="Segoe UI"/>
          <w:sz w:val="22"/>
          <w:szCs w:val="22"/>
        </w:rPr>
        <w:t xml:space="preserve">příkazníkovi </w:t>
      </w:r>
      <w:r w:rsidRPr="00BE5CD5">
        <w:rPr>
          <w:rFonts w:ascii="Segoe UI" w:hAnsi="Segoe UI" w:cs="Segoe UI"/>
          <w:sz w:val="22"/>
          <w:szCs w:val="22"/>
        </w:rPr>
        <w:t xml:space="preserve">skutečně způsobenou prokazatelnou škodu vzniklou objednateli na základě takového vadného plnění. Pro případ vady </w:t>
      </w:r>
      <w:r w:rsidR="00DE2583">
        <w:rPr>
          <w:rFonts w:ascii="Segoe UI" w:hAnsi="Segoe UI" w:cs="Segoe UI"/>
          <w:sz w:val="22"/>
          <w:szCs w:val="22"/>
        </w:rPr>
        <w:t>Požadavků na výkon nebo funkci</w:t>
      </w:r>
      <w:r w:rsidRPr="00BE5CD5">
        <w:rPr>
          <w:rFonts w:ascii="Segoe UI" w:hAnsi="Segoe UI" w:cs="Segoe UI"/>
          <w:sz w:val="22"/>
          <w:szCs w:val="22"/>
        </w:rPr>
        <w:t xml:space="preserve"> sjednávají strany právo objednatele požadovat a povinnost </w:t>
      </w:r>
      <w:r w:rsidR="00210F15" w:rsidRPr="00BE5CD5">
        <w:rPr>
          <w:rFonts w:ascii="Segoe UI" w:hAnsi="Segoe UI" w:cs="Segoe UI"/>
          <w:sz w:val="22"/>
          <w:szCs w:val="22"/>
        </w:rPr>
        <w:t xml:space="preserve">příkazníka </w:t>
      </w:r>
      <w:r w:rsidRPr="00BE5CD5">
        <w:rPr>
          <w:rFonts w:ascii="Segoe UI" w:hAnsi="Segoe UI" w:cs="Segoe UI"/>
          <w:sz w:val="22"/>
          <w:szCs w:val="22"/>
        </w:rPr>
        <w:t xml:space="preserve">provést bezplatné odstranění vady v záruční době. </w:t>
      </w:r>
      <w:r w:rsidR="00210F15" w:rsidRPr="00BE5CD5">
        <w:rPr>
          <w:rFonts w:ascii="Segoe UI" w:hAnsi="Segoe UI" w:cs="Segoe UI"/>
          <w:sz w:val="22"/>
          <w:szCs w:val="22"/>
        </w:rPr>
        <w:t xml:space="preserve">Příkazník </w:t>
      </w:r>
      <w:r w:rsidRPr="00BE5CD5">
        <w:rPr>
          <w:rFonts w:ascii="Segoe UI" w:hAnsi="Segoe UI" w:cs="Segoe UI"/>
          <w:sz w:val="22"/>
          <w:szCs w:val="22"/>
        </w:rPr>
        <w:t xml:space="preserve">se zavazuje případné vady odstranit bez zbytečného odkladu, nejpozději však do 7 pracovních dnů po uplatnění oprávněné reklamace objednatelem učiněné písemnou formou. </w:t>
      </w:r>
      <w:r w:rsidR="00210F15" w:rsidRPr="00BE5CD5">
        <w:rPr>
          <w:rFonts w:ascii="Segoe UI" w:hAnsi="Segoe UI" w:cs="Segoe UI"/>
          <w:sz w:val="22"/>
          <w:szCs w:val="22"/>
        </w:rPr>
        <w:t xml:space="preserve">Příkazník </w:t>
      </w:r>
      <w:r w:rsidRPr="00BE5CD5">
        <w:rPr>
          <w:rFonts w:ascii="Segoe UI" w:hAnsi="Segoe UI" w:cs="Segoe UI"/>
          <w:sz w:val="22"/>
          <w:szCs w:val="22"/>
        </w:rPr>
        <w:t xml:space="preserve">tímto poskytuje záruku </w:t>
      </w:r>
      <w:r w:rsidR="00DE2583">
        <w:rPr>
          <w:rFonts w:ascii="Segoe UI" w:hAnsi="Segoe UI" w:cs="Segoe UI"/>
          <w:sz w:val="22"/>
          <w:szCs w:val="22"/>
        </w:rPr>
        <w:t>z</w:t>
      </w:r>
      <w:r w:rsidRPr="00BE5CD5">
        <w:rPr>
          <w:rFonts w:ascii="Segoe UI" w:hAnsi="Segoe UI" w:cs="Segoe UI"/>
          <w:sz w:val="22"/>
          <w:szCs w:val="22"/>
        </w:rPr>
        <w:t xml:space="preserve">a </w:t>
      </w:r>
      <w:r w:rsidR="00DE2583">
        <w:rPr>
          <w:rFonts w:ascii="Segoe UI" w:hAnsi="Segoe UI" w:cs="Segoe UI"/>
          <w:sz w:val="22"/>
          <w:szCs w:val="22"/>
        </w:rPr>
        <w:t>jakost Požadavků na</w:t>
      </w:r>
      <w:r w:rsidR="00D900CA">
        <w:rPr>
          <w:rFonts w:ascii="Segoe UI" w:hAnsi="Segoe UI" w:cs="Segoe UI"/>
          <w:sz w:val="22"/>
          <w:szCs w:val="22"/>
        </w:rPr>
        <w:t xml:space="preserve"> výkon nebo</w:t>
      </w:r>
      <w:r w:rsidR="00DE2583">
        <w:rPr>
          <w:rFonts w:ascii="Segoe UI" w:hAnsi="Segoe UI" w:cs="Segoe UI"/>
          <w:sz w:val="22"/>
          <w:szCs w:val="22"/>
        </w:rPr>
        <w:t xml:space="preserve"> funkci v délce</w:t>
      </w:r>
      <w:r w:rsidRPr="00BE5CD5">
        <w:rPr>
          <w:rFonts w:ascii="Segoe UI" w:hAnsi="Segoe UI" w:cs="Segoe UI"/>
          <w:sz w:val="22"/>
          <w:szCs w:val="22"/>
        </w:rPr>
        <w:t xml:space="preserve"> pěti let od okamžiku řádného předání </w:t>
      </w:r>
      <w:r w:rsidR="00D900CA">
        <w:rPr>
          <w:rFonts w:ascii="Segoe UI" w:hAnsi="Segoe UI" w:cs="Segoe UI"/>
          <w:sz w:val="22"/>
          <w:szCs w:val="22"/>
        </w:rPr>
        <w:t xml:space="preserve">Požadavků na výkon nebo funkci </w:t>
      </w:r>
      <w:r w:rsidRPr="00BE5CD5">
        <w:rPr>
          <w:rFonts w:ascii="Segoe UI" w:hAnsi="Segoe UI" w:cs="Segoe UI"/>
          <w:sz w:val="22"/>
          <w:szCs w:val="22"/>
        </w:rPr>
        <w:t xml:space="preserve">objednateli. </w:t>
      </w:r>
    </w:p>
    <w:p w14:paraId="7BB932F0" w14:textId="77777777" w:rsidR="00740FF8" w:rsidRPr="00602CD9" w:rsidRDefault="000B72AE" w:rsidP="00771F0C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before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602CD9">
        <w:rPr>
          <w:rFonts w:ascii="Segoe UI" w:hAnsi="Segoe UI" w:cs="Segoe UI"/>
          <w:sz w:val="22"/>
          <w:szCs w:val="22"/>
        </w:rPr>
        <w:t>Objednatel nabude vlastnické právo k</w:t>
      </w:r>
      <w:r w:rsidR="00740FF8" w:rsidRPr="00602CD9">
        <w:rPr>
          <w:rFonts w:ascii="Segoe UI" w:hAnsi="Segoe UI" w:cs="Segoe UI"/>
          <w:sz w:val="22"/>
          <w:szCs w:val="22"/>
        </w:rPr>
        <w:t xml:space="preserve"> Požadavkům na výkon nebo funkci, </w:t>
      </w:r>
      <w:r w:rsidRPr="00602CD9">
        <w:rPr>
          <w:rFonts w:ascii="Segoe UI" w:hAnsi="Segoe UI" w:cs="Segoe UI"/>
          <w:sz w:val="22"/>
          <w:szCs w:val="22"/>
        </w:rPr>
        <w:t xml:space="preserve">jež nepožívá ochrany podle právních předpisů v oblasti ochrany duševního vlastnictví, schválením těchto jednotlivých částí nebo dnem podpisu předávacího protokolu o předání a převzetí </w:t>
      </w:r>
      <w:r w:rsidR="00740FF8" w:rsidRPr="00602CD9">
        <w:rPr>
          <w:rFonts w:ascii="Segoe UI" w:hAnsi="Segoe UI" w:cs="Segoe UI"/>
          <w:sz w:val="22"/>
          <w:szCs w:val="22"/>
        </w:rPr>
        <w:t>Požadavků na výkon nebo funkci</w:t>
      </w:r>
      <w:r w:rsidRPr="00602CD9">
        <w:rPr>
          <w:rFonts w:ascii="Segoe UI" w:hAnsi="Segoe UI" w:cs="Segoe UI"/>
          <w:sz w:val="22"/>
          <w:szCs w:val="22"/>
        </w:rPr>
        <w:t xml:space="preserve">. </w:t>
      </w:r>
    </w:p>
    <w:p w14:paraId="0AE40E96" w14:textId="0590AD10" w:rsidR="000B72AE" w:rsidRPr="0090168C" w:rsidRDefault="000B72AE" w:rsidP="00771F0C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before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602CD9">
        <w:rPr>
          <w:rFonts w:ascii="Segoe UI" w:hAnsi="Segoe UI" w:cs="Segoe UI"/>
          <w:sz w:val="22"/>
          <w:szCs w:val="22"/>
        </w:rPr>
        <w:t xml:space="preserve">Podpisem této smlouvy </w:t>
      </w:r>
      <w:r w:rsidR="00210F15" w:rsidRPr="00602CD9">
        <w:rPr>
          <w:rFonts w:ascii="Segoe UI" w:hAnsi="Segoe UI" w:cs="Segoe UI"/>
          <w:sz w:val="22"/>
          <w:szCs w:val="22"/>
        </w:rPr>
        <w:t xml:space="preserve">příkazník </w:t>
      </w:r>
      <w:r w:rsidRPr="00602CD9">
        <w:rPr>
          <w:rFonts w:ascii="Segoe UI" w:hAnsi="Segoe UI" w:cs="Segoe UI"/>
          <w:sz w:val="22"/>
          <w:szCs w:val="22"/>
        </w:rPr>
        <w:t xml:space="preserve">bezúplatně poskytuje objednateli nevypověditelné, výhradní, převoditelné a neomezené právo k vytváření kopií, užívání a zpřístupnění dalším osobám </w:t>
      </w:r>
      <w:r w:rsidR="00740FF8" w:rsidRPr="00602CD9">
        <w:rPr>
          <w:rFonts w:ascii="Segoe UI" w:hAnsi="Segoe UI" w:cs="Segoe UI"/>
          <w:sz w:val="22"/>
          <w:szCs w:val="22"/>
        </w:rPr>
        <w:t xml:space="preserve">Požadavků na </w:t>
      </w:r>
      <w:r w:rsidR="00D900CA">
        <w:rPr>
          <w:rFonts w:ascii="Segoe UI" w:hAnsi="Segoe UI" w:cs="Segoe UI"/>
          <w:sz w:val="22"/>
          <w:szCs w:val="22"/>
        </w:rPr>
        <w:t xml:space="preserve">výkon nebo </w:t>
      </w:r>
      <w:r w:rsidR="00740FF8" w:rsidRPr="00602CD9">
        <w:rPr>
          <w:rFonts w:ascii="Segoe UI" w:hAnsi="Segoe UI" w:cs="Segoe UI"/>
          <w:sz w:val="22"/>
          <w:szCs w:val="22"/>
        </w:rPr>
        <w:t>funkci</w:t>
      </w:r>
      <w:r w:rsidRPr="00602CD9">
        <w:rPr>
          <w:rFonts w:ascii="Segoe UI" w:hAnsi="Segoe UI" w:cs="Segoe UI"/>
          <w:sz w:val="22"/>
          <w:szCs w:val="22"/>
        </w:rPr>
        <w:t xml:space="preserve">, jež požívá nebo může požívat ochrany podle právních předpisů v oblasti ochrany duševního vlastnictví, včetně práva </w:t>
      </w:r>
      <w:r w:rsidR="00602CD9" w:rsidRPr="00602CD9">
        <w:rPr>
          <w:rFonts w:ascii="Segoe UI" w:hAnsi="Segoe UI" w:cs="Segoe UI"/>
          <w:sz w:val="22"/>
          <w:szCs w:val="22"/>
        </w:rPr>
        <w:t xml:space="preserve">je </w:t>
      </w:r>
      <w:r w:rsidRPr="00602CD9">
        <w:rPr>
          <w:rFonts w:ascii="Segoe UI" w:hAnsi="Segoe UI" w:cs="Segoe UI"/>
          <w:sz w:val="22"/>
          <w:szCs w:val="22"/>
        </w:rPr>
        <w:t xml:space="preserve">upravovat a měnit, a to za účelem realizace, provozování, užívání, údržby, změn, úprav, oprav a demolice stavby nebo jejích jednotlivých částí. Toto právo uděluje </w:t>
      </w:r>
      <w:r w:rsidR="00210F15" w:rsidRPr="00602CD9">
        <w:rPr>
          <w:rFonts w:ascii="Segoe UI" w:hAnsi="Segoe UI" w:cs="Segoe UI"/>
          <w:sz w:val="22"/>
          <w:szCs w:val="22"/>
        </w:rPr>
        <w:t xml:space="preserve">příkazník </w:t>
      </w:r>
      <w:r w:rsidRPr="00602CD9">
        <w:rPr>
          <w:rFonts w:ascii="Segoe UI" w:hAnsi="Segoe UI" w:cs="Segoe UI"/>
          <w:sz w:val="22"/>
          <w:szCs w:val="22"/>
        </w:rPr>
        <w:t xml:space="preserve">na dobu neurčitou a bude opravňovat také jakoukoli osobu, která bude řádným vlastníkem nebo uživatelem příslušné části stavby. </w:t>
      </w:r>
    </w:p>
    <w:p w14:paraId="6A104B75" w14:textId="67A1685C" w:rsidR="00041C5B" w:rsidRPr="00893115" w:rsidRDefault="002820E4" w:rsidP="00E1201F">
      <w:pPr>
        <w:pStyle w:val="l"/>
      </w:pPr>
      <w:bookmarkStart w:id="15" w:name="_Ref202785967"/>
      <w:r w:rsidRPr="00893115">
        <w:t>Doba plnění</w:t>
      </w:r>
      <w:bookmarkEnd w:id="15"/>
    </w:p>
    <w:p w14:paraId="0E2BC5D6" w14:textId="15C4BB34" w:rsidR="00041C5B" w:rsidRPr="00893115" w:rsidRDefault="00E512D7" w:rsidP="00771F0C">
      <w:pPr>
        <w:pStyle w:val="Smlouva-slo"/>
        <w:numPr>
          <w:ilvl w:val="3"/>
          <w:numId w:val="5"/>
        </w:numPr>
        <w:tabs>
          <w:tab w:val="clear" w:pos="1440"/>
        </w:tabs>
        <w:spacing w:line="276" w:lineRule="auto"/>
        <w:ind w:left="357" w:hanging="357"/>
        <w:rPr>
          <w:rFonts w:ascii="Segoe UI" w:hAnsi="Segoe UI" w:cs="Segoe UI"/>
          <w:iCs/>
          <w:sz w:val="22"/>
          <w:szCs w:val="22"/>
        </w:rPr>
      </w:pPr>
      <w:bookmarkStart w:id="16" w:name="_Ref202786713"/>
      <w:r w:rsidRPr="00893115">
        <w:rPr>
          <w:rFonts w:ascii="Segoe UI" w:hAnsi="Segoe UI" w:cs="Segoe UI"/>
          <w:sz w:val="22"/>
          <w:szCs w:val="22"/>
        </w:rPr>
        <w:t>Příkazník</w:t>
      </w:r>
      <w:r w:rsidR="00041C5B" w:rsidRPr="00893115">
        <w:rPr>
          <w:rFonts w:ascii="Segoe UI" w:hAnsi="Segoe UI" w:cs="Segoe UI"/>
          <w:sz w:val="22"/>
          <w:szCs w:val="22"/>
        </w:rPr>
        <w:t xml:space="preserve"> zahájí výkon </w:t>
      </w:r>
      <w:r w:rsidR="0051052D" w:rsidRPr="00893115">
        <w:rPr>
          <w:rFonts w:ascii="Segoe UI" w:hAnsi="Segoe UI" w:cs="Segoe UI"/>
          <w:sz w:val="22"/>
          <w:szCs w:val="22"/>
        </w:rPr>
        <w:t xml:space="preserve">správce </w:t>
      </w:r>
      <w:r w:rsidR="0051052D" w:rsidRPr="00C61297">
        <w:rPr>
          <w:rFonts w:ascii="Segoe UI" w:hAnsi="Segoe UI" w:cs="Segoe UI"/>
          <w:sz w:val="22"/>
          <w:szCs w:val="22"/>
        </w:rPr>
        <w:t>stavby</w:t>
      </w:r>
      <w:r w:rsidR="00041C5B" w:rsidRPr="00C61297">
        <w:rPr>
          <w:rFonts w:ascii="Segoe UI" w:hAnsi="Segoe UI" w:cs="Segoe UI"/>
          <w:sz w:val="22"/>
          <w:szCs w:val="22"/>
        </w:rPr>
        <w:t xml:space="preserve"> </w:t>
      </w:r>
      <w:r w:rsidR="00C61297" w:rsidRPr="00C61297">
        <w:rPr>
          <w:rFonts w:ascii="Segoe UI" w:hAnsi="Segoe UI" w:cs="Segoe UI"/>
          <w:sz w:val="22"/>
          <w:szCs w:val="22"/>
        </w:rPr>
        <w:t xml:space="preserve">v rozsahu </w:t>
      </w:r>
      <w:r w:rsidR="00941E94">
        <w:rPr>
          <w:rFonts w:ascii="Segoe UI" w:hAnsi="Segoe UI" w:cs="Segoe UI"/>
          <w:sz w:val="22"/>
          <w:szCs w:val="22"/>
        </w:rPr>
        <w:t xml:space="preserve">čl. </w:t>
      </w:r>
      <w:r w:rsidR="009C5327">
        <w:rPr>
          <w:rFonts w:ascii="Segoe UI" w:hAnsi="Segoe UI" w:cs="Segoe UI"/>
          <w:sz w:val="22"/>
          <w:szCs w:val="22"/>
        </w:rPr>
        <w:fldChar w:fldCharType="begin"/>
      </w:r>
      <w:r w:rsidR="009C5327">
        <w:rPr>
          <w:rFonts w:ascii="Segoe UI" w:hAnsi="Segoe UI" w:cs="Segoe UI"/>
          <w:sz w:val="22"/>
          <w:szCs w:val="22"/>
        </w:rPr>
        <w:instrText xml:space="preserve"> REF _Ref202786266 \n \h </w:instrText>
      </w:r>
      <w:r w:rsidR="009C5327">
        <w:rPr>
          <w:rFonts w:ascii="Segoe UI" w:hAnsi="Segoe UI" w:cs="Segoe UI"/>
          <w:sz w:val="22"/>
          <w:szCs w:val="22"/>
        </w:rPr>
      </w:r>
      <w:r w:rsidR="009C5327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III</w:t>
      </w:r>
      <w:r w:rsidR="009C5327">
        <w:rPr>
          <w:rFonts w:ascii="Segoe UI" w:hAnsi="Segoe UI" w:cs="Segoe UI"/>
          <w:sz w:val="22"/>
          <w:szCs w:val="22"/>
        </w:rPr>
        <w:fldChar w:fldCharType="end"/>
      </w:r>
      <w:r w:rsidR="00941E94">
        <w:rPr>
          <w:rFonts w:ascii="Segoe UI" w:hAnsi="Segoe UI" w:cs="Segoe UI"/>
          <w:sz w:val="22"/>
          <w:szCs w:val="22"/>
        </w:rPr>
        <w:t xml:space="preserve"> </w:t>
      </w:r>
      <w:r w:rsidR="00C61297" w:rsidRPr="00C61297">
        <w:rPr>
          <w:rFonts w:ascii="Segoe UI" w:hAnsi="Segoe UI" w:cs="Segoe UI"/>
          <w:sz w:val="22"/>
          <w:szCs w:val="22"/>
        </w:rPr>
        <w:t>odst.</w:t>
      </w:r>
      <w:r w:rsidR="00941E94">
        <w:rPr>
          <w:rFonts w:ascii="Segoe UI" w:hAnsi="Segoe UI" w:cs="Segoe UI"/>
          <w:sz w:val="22"/>
          <w:szCs w:val="22"/>
        </w:rPr>
        <w:t xml:space="preserve"> </w:t>
      </w:r>
      <w:r w:rsidR="009C5327">
        <w:rPr>
          <w:rFonts w:ascii="Segoe UI" w:hAnsi="Segoe UI" w:cs="Segoe UI"/>
          <w:sz w:val="22"/>
          <w:szCs w:val="22"/>
        </w:rPr>
        <w:fldChar w:fldCharType="begin"/>
      </w:r>
      <w:r w:rsidR="009C5327">
        <w:rPr>
          <w:rFonts w:ascii="Segoe UI" w:hAnsi="Segoe UI" w:cs="Segoe UI"/>
          <w:sz w:val="22"/>
          <w:szCs w:val="22"/>
        </w:rPr>
        <w:instrText xml:space="preserve"> REF _Ref202784737 \n \h </w:instrText>
      </w:r>
      <w:r w:rsidR="009C5327">
        <w:rPr>
          <w:rFonts w:ascii="Segoe UI" w:hAnsi="Segoe UI" w:cs="Segoe UI"/>
          <w:sz w:val="22"/>
          <w:szCs w:val="22"/>
        </w:rPr>
      </w:r>
      <w:r w:rsidR="009C5327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</w:t>
      </w:r>
      <w:r w:rsidR="009C5327">
        <w:rPr>
          <w:rFonts w:ascii="Segoe UI" w:hAnsi="Segoe UI" w:cs="Segoe UI"/>
          <w:sz w:val="22"/>
          <w:szCs w:val="22"/>
        </w:rPr>
        <w:fldChar w:fldCharType="end"/>
      </w:r>
      <w:r w:rsidR="00941E94">
        <w:rPr>
          <w:rFonts w:ascii="Segoe UI" w:hAnsi="Segoe UI" w:cs="Segoe UI"/>
          <w:sz w:val="22"/>
          <w:szCs w:val="22"/>
        </w:rPr>
        <w:t xml:space="preserve"> bod</w:t>
      </w:r>
      <w:r w:rsidR="00C61297" w:rsidRPr="00C61297">
        <w:rPr>
          <w:rFonts w:ascii="Segoe UI" w:hAnsi="Segoe UI" w:cs="Segoe UI"/>
          <w:sz w:val="22"/>
          <w:szCs w:val="22"/>
        </w:rPr>
        <w:t xml:space="preserve"> </w:t>
      </w:r>
      <w:r w:rsidR="009C5327">
        <w:rPr>
          <w:rFonts w:ascii="Segoe UI" w:hAnsi="Segoe UI" w:cs="Segoe UI"/>
          <w:sz w:val="22"/>
          <w:szCs w:val="22"/>
        </w:rPr>
        <w:fldChar w:fldCharType="begin"/>
      </w:r>
      <w:r w:rsidR="009C5327">
        <w:rPr>
          <w:rFonts w:ascii="Segoe UI" w:hAnsi="Segoe UI" w:cs="Segoe UI"/>
          <w:sz w:val="22"/>
          <w:szCs w:val="22"/>
        </w:rPr>
        <w:instrText xml:space="preserve"> REF _Ref202786281 \n \h </w:instrText>
      </w:r>
      <w:r w:rsidR="009C5327">
        <w:rPr>
          <w:rFonts w:ascii="Segoe UI" w:hAnsi="Segoe UI" w:cs="Segoe UI"/>
          <w:sz w:val="22"/>
          <w:szCs w:val="22"/>
        </w:rPr>
      </w:r>
      <w:r w:rsidR="009C5327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2.1</w:t>
      </w:r>
      <w:r w:rsidR="009C5327">
        <w:rPr>
          <w:rFonts w:ascii="Segoe UI" w:hAnsi="Segoe UI" w:cs="Segoe UI"/>
          <w:sz w:val="22"/>
          <w:szCs w:val="22"/>
        </w:rPr>
        <w:fldChar w:fldCharType="end"/>
      </w:r>
      <w:r w:rsidR="00C61297" w:rsidRPr="00C61297">
        <w:rPr>
          <w:rFonts w:ascii="Segoe UI" w:hAnsi="Segoe UI" w:cs="Segoe UI"/>
          <w:sz w:val="22"/>
          <w:szCs w:val="22"/>
        </w:rPr>
        <w:t xml:space="preserve"> smlouvy účinností smlouvy.</w:t>
      </w:r>
      <w:r w:rsidR="00C61297">
        <w:rPr>
          <w:rFonts w:ascii="Segoe UI" w:hAnsi="Segoe UI" w:cs="Segoe UI"/>
          <w:sz w:val="22"/>
          <w:szCs w:val="22"/>
        </w:rPr>
        <w:t xml:space="preserve"> Příkazník se zavazuje návrh Požadavků na výkon nebo </w:t>
      </w:r>
      <w:r w:rsidR="00C61297" w:rsidRPr="00D900CA">
        <w:rPr>
          <w:rFonts w:ascii="Segoe UI" w:hAnsi="Segoe UI" w:cs="Segoe UI"/>
          <w:sz w:val="22"/>
          <w:szCs w:val="22"/>
        </w:rPr>
        <w:t>funkci předložit do 60 dnů ode dne</w:t>
      </w:r>
      <w:r w:rsidR="00C61297">
        <w:rPr>
          <w:rFonts w:ascii="Segoe UI" w:hAnsi="Segoe UI" w:cs="Segoe UI"/>
          <w:sz w:val="22"/>
          <w:szCs w:val="22"/>
        </w:rPr>
        <w:t xml:space="preserve"> účinnosti smlouvy.</w:t>
      </w:r>
      <w:r w:rsidR="007F4C7F">
        <w:rPr>
          <w:rFonts w:ascii="Segoe UI" w:hAnsi="Segoe UI" w:cs="Segoe UI"/>
          <w:sz w:val="22"/>
          <w:szCs w:val="22"/>
        </w:rPr>
        <w:t xml:space="preserve"> O předání návrhu Požadavků na výkon nebo funkci dle předchozí věty bude sepsán protokol. </w:t>
      </w:r>
      <w:r w:rsidR="00C61297" w:rsidRPr="00C61297">
        <w:rPr>
          <w:rFonts w:ascii="Segoe UI" w:hAnsi="Segoe UI" w:cs="Segoe UI"/>
          <w:sz w:val="22"/>
          <w:szCs w:val="22"/>
        </w:rPr>
        <w:t xml:space="preserve">V rozsahu navazujících plnění </w:t>
      </w:r>
      <w:r w:rsidR="005553E5" w:rsidRPr="00C61297">
        <w:rPr>
          <w:rFonts w:ascii="Segoe UI" w:hAnsi="Segoe UI" w:cs="Segoe UI"/>
          <w:sz w:val="22"/>
          <w:szCs w:val="22"/>
        </w:rPr>
        <w:t xml:space="preserve">nejpozději do </w:t>
      </w:r>
      <w:r w:rsidR="00C61297" w:rsidRPr="00C61297">
        <w:rPr>
          <w:rFonts w:ascii="Segoe UI" w:hAnsi="Segoe UI" w:cs="Segoe UI"/>
          <w:sz w:val="22"/>
          <w:szCs w:val="22"/>
        </w:rPr>
        <w:t>7</w:t>
      </w:r>
      <w:r w:rsidR="005553E5" w:rsidRPr="00C61297">
        <w:rPr>
          <w:rFonts w:ascii="Segoe UI" w:hAnsi="Segoe UI" w:cs="Segoe UI"/>
          <w:sz w:val="22"/>
          <w:szCs w:val="22"/>
        </w:rPr>
        <w:t xml:space="preserve"> dnů ode dne,</w:t>
      </w:r>
      <w:r w:rsidR="005553E5" w:rsidRPr="00893115">
        <w:rPr>
          <w:rFonts w:ascii="Segoe UI" w:hAnsi="Segoe UI" w:cs="Segoe UI"/>
          <w:sz w:val="22"/>
          <w:szCs w:val="22"/>
        </w:rPr>
        <w:t xml:space="preserve"> kdy obdr</w:t>
      </w:r>
      <w:r w:rsidR="00212DC8">
        <w:rPr>
          <w:rFonts w:ascii="Segoe UI" w:hAnsi="Segoe UI" w:cs="Segoe UI"/>
          <w:sz w:val="22"/>
          <w:szCs w:val="22"/>
        </w:rPr>
        <w:t>ž</w:t>
      </w:r>
      <w:r w:rsidR="005553E5" w:rsidRPr="00893115">
        <w:rPr>
          <w:rFonts w:ascii="Segoe UI" w:hAnsi="Segoe UI" w:cs="Segoe UI"/>
          <w:sz w:val="22"/>
          <w:szCs w:val="22"/>
        </w:rPr>
        <w:t xml:space="preserve">í písemnou výzvu </w:t>
      </w:r>
      <w:r w:rsidR="00E54752" w:rsidRPr="00893115">
        <w:rPr>
          <w:rFonts w:ascii="Segoe UI" w:hAnsi="Segoe UI" w:cs="Segoe UI"/>
          <w:sz w:val="22"/>
          <w:szCs w:val="22"/>
        </w:rPr>
        <w:t>příkazce</w:t>
      </w:r>
      <w:r w:rsidR="005553E5" w:rsidRPr="00893115">
        <w:rPr>
          <w:rFonts w:ascii="Segoe UI" w:hAnsi="Segoe UI" w:cs="Segoe UI"/>
          <w:sz w:val="22"/>
          <w:szCs w:val="22"/>
        </w:rPr>
        <w:t xml:space="preserve"> k zahájení provádění činností dle </w:t>
      </w:r>
      <w:r w:rsidR="00041C5B" w:rsidRPr="00893115">
        <w:rPr>
          <w:rFonts w:ascii="Segoe UI" w:hAnsi="Segoe UI" w:cs="Segoe UI"/>
          <w:sz w:val="22"/>
          <w:szCs w:val="22"/>
        </w:rPr>
        <w:t>této smlouvy.</w:t>
      </w:r>
      <w:bookmarkEnd w:id="16"/>
      <w:r w:rsidR="00B775F5">
        <w:rPr>
          <w:rFonts w:ascii="Segoe UI" w:hAnsi="Segoe UI" w:cs="Segoe UI"/>
          <w:sz w:val="22"/>
          <w:szCs w:val="22"/>
        </w:rPr>
        <w:t xml:space="preserve"> </w:t>
      </w:r>
    </w:p>
    <w:p w14:paraId="40515FA9" w14:textId="6C384B8C" w:rsidR="0049705D" w:rsidRPr="00893115" w:rsidRDefault="0051052D" w:rsidP="00771F0C">
      <w:pPr>
        <w:pStyle w:val="Smlouva-slo"/>
        <w:numPr>
          <w:ilvl w:val="3"/>
          <w:numId w:val="5"/>
        </w:numPr>
        <w:tabs>
          <w:tab w:val="clear" w:pos="14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bookmarkStart w:id="17" w:name="_Ref202785978"/>
      <w:r w:rsidRPr="00893115">
        <w:rPr>
          <w:rFonts w:ascii="Segoe UI" w:hAnsi="Segoe UI" w:cs="Segoe UI"/>
          <w:sz w:val="22"/>
          <w:szCs w:val="22"/>
        </w:rPr>
        <w:t>Č</w:t>
      </w:r>
      <w:r w:rsidR="0049705D" w:rsidRPr="00893115">
        <w:rPr>
          <w:rFonts w:ascii="Segoe UI" w:hAnsi="Segoe UI" w:cs="Segoe UI"/>
          <w:sz w:val="22"/>
          <w:szCs w:val="22"/>
        </w:rPr>
        <w:t xml:space="preserve">innost </w:t>
      </w:r>
      <w:r w:rsidRPr="00893115">
        <w:rPr>
          <w:rFonts w:ascii="Segoe UI" w:hAnsi="Segoe UI" w:cs="Segoe UI"/>
          <w:sz w:val="22"/>
          <w:szCs w:val="22"/>
        </w:rPr>
        <w:t>správce stavby</w:t>
      </w:r>
      <w:r w:rsidR="00044D7A" w:rsidRPr="00893115">
        <w:rPr>
          <w:rFonts w:ascii="Segoe UI" w:hAnsi="Segoe UI" w:cs="Segoe UI"/>
          <w:sz w:val="22"/>
          <w:szCs w:val="22"/>
        </w:rPr>
        <w:t xml:space="preserve"> dle čl. </w:t>
      </w:r>
      <w:r w:rsidR="009C5327">
        <w:rPr>
          <w:rFonts w:ascii="Segoe UI" w:hAnsi="Segoe UI" w:cs="Segoe UI"/>
          <w:sz w:val="22"/>
          <w:szCs w:val="22"/>
        </w:rPr>
        <w:fldChar w:fldCharType="begin"/>
      </w:r>
      <w:r w:rsidR="009C5327">
        <w:rPr>
          <w:rFonts w:ascii="Segoe UI" w:hAnsi="Segoe UI" w:cs="Segoe UI"/>
          <w:sz w:val="22"/>
          <w:szCs w:val="22"/>
        </w:rPr>
        <w:instrText xml:space="preserve"> REF _Ref202786266 \n \h </w:instrText>
      </w:r>
      <w:r w:rsidR="009C5327">
        <w:rPr>
          <w:rFonts w:ascii="Segoe UI" w:hAnsi="Segoe UI" w:cs="Segoe UI"/>
          <w:sz w:val="22"/>
          <w:szCs w:val="22"/>
        </w:rPr>
      </w:r>
      <w:r w:rsidR="009C5327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III</w:t>
      </w:r>
      <w:r w:rsidR="009C5327">
        <w:rPr>
          <w:rFonts w:ascii="Segoe UI" w:hAnsi="Segoe UI" w:cs="Segoe UI"/>
          <w:sz w:val="22"/>
          <w:szCs w:val="22"/>
        </w:rPr>
        <w:fldChar w:fldCharType="end"/>
      </w:r>
      <w:r w:rsidR="00044D7A" w:rsidRPr="00893115">
        <w:rPr>
          <w:rFonts w:ascii="Segoe UI" w:hAnsi="Segoe UI" w:cs="Segoe UI"/>
          <w:sz w:val="22"/>
          <w:szCs w:val="22"/>
        </w:rPr>
        <w:t xml:space="preserve"> odst. </w:t>
      </w:r>
      <w:r w:rsidR="009C5327">
        <w:rPr>
          <w:rFonts w:ascii="Segoe UI" w:hAnsi="Segoe UI" w:cs="Segoe UI"/>
          <w:sz w:val="22"/>
          <w:szCs w:val="22"/>
        </w:rPr>
        <w:fldChar w:fldCharType="begin"/>
      </w:r>
      <w:r w:rsidR="009C5327">
        <w:rPr>
          <w:rFonts w:ascii="Segoe UI" w:hAnsi="Segoe UI" w:cs="Segoe UI"/>
          <w:sz w:val="22"/>
          <w:szCs w:val="22"/>
        </w:rPr>
        <w:instrText xml:space="preserve"> REF _Ref202784737 \n \h </w:instrText>
      </w:r>
      <w:r w:rsidR="009C5327">
        <w:rPr>
          <w:rFonts w:ascii="Segoe UI" w:hAnsi="Segoe UI" w:cs="Segoe UI"/>
          <w:sz w:val="22"/>
          <w:szCs w:val="22"/>
        </w:rPr>
      </w:r>
      <w:r w:rsidR="009C5327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</w:t>
      </w:r>
      <w:r w:rsidR="009C5327">
        <w:rPr>
          <w:rFonts w:ascii="Segoe UI" w:hAnsi="Segoe UI" w:cs="Segoe UI"/>
          <w:sz w:val="22"/>
          <w:szCs w:val="22"/>
        </w:rPr>
        <w:fldChar w:fldCharType="end"/>
      </w:r>
      <w:r w:rsidR="009C5327">
        <w:rPr>
          <w:rFonts w:ascii="Segoe UI" w:hAnsi="Segoe UI" w:cs="Segoe UI"/>
          <w:sz w:val="22"/>
          <w:szCs w:val="22"/>
        </w:rPr>
        <w:t xml:space="preserve"> </w:t>
      </w:r>
      <w:r w:rsidR="00044D7A" w:rsidRPr="00893115">
        <w:rPr>
          <w:rFonts w:ascii="Segoe UI" w:hAnsi="Segoe UI" w:cs="Segoe UI"/>
          <w:sz w:val="22"/>
          <w:szCs w:val="22"/>
        </w:rPr>
        <w:t xml:space="preserve">bod </w:t>
      </w:r>
      <w:r w:rsidR="009C5327">
        <w:rPr>
          <w:rFonts w:ascii="Segoe UI" w:hAnsi="Segoe UI" w:cs="Segoe UI"/>
          <w:sz w:val="22"/>
          <w:szCs w:val="22"/>
        </w:rPr>
        <w:fldChar w:fldCharType="begin"/>
      </w:r>
      <w:r w:rsidR="009C5327">
        <w:rPr>
          <w:rFonts w:ascii="Segoe UI" w:hAnsi="Segoe UI" w:cs="Segoe UI"/>
          <w:sz w:val="22"/>
          <w:szCs w:val="22"/>
        </w:rPr>
        <w:instrText xml:space="preserve"> REF _Ref202786474 \n \h </w:instrText>
      </w:r>
      <w:r w:rsidR="009C5327">
        <w:rPr>
          <w:rFonts w:ascii="Segoe UI" w:hAnsi="Segoe UI" w:cs="Segoe UI"/>
          <w:sz w:val="22"/>
          <w:szCs w:val="22"/>
        </w:rPr>
      </w:r>
      <w:r w:rsidR="009C5327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2.2</w:t>
      </w:r>
      <w:r w:rsidR="009C5327">
        <w:rPr>
          <w:rFonts w:ascii="Segoe UI" w:hAnsi="Segoe UI" w:cs="Segoe UI"/>
          <w:sz w:val="22"/>
          <w:szCs w:val="22"/>
        </w:rPr>
        <w:fldChar w:fldCharType="end"/>
      </w:r>
      <w:r w:rsidR="00044D7A" w:rsidRPr="00893115">
        <w:rPr>
          <w:rFonts w:ascii="Segoe UI" w:hAnsi="Segoe UI" w:cs="Segoe UI"/>
          <w:sz w:val="22"/>
          <w:szCs w:val="22"/>
        </w:rPr>
        <w:t xml:space="preserve"> – </w:t>
      </w:r>
      <w:r w:rsidR="009C5327">
        <w:rPr>
          <w:rFonts w:ascii="Segoe UI" w:hAnsi="Segoe UI" w:cs="Segoe UI"/>
          <w:sz w:val="22"/>
          <w:szCs w:val="22"/>
        </w:rPr>
        <w:fldChar w:fldCharType="begin"/>
      </w:r>
      <w:r w:rsidR="009C5327">
        <w:rPr>
          <w:rFonts w:ascii="Segoe UI" w:hAnsi="Segoe UI" w:cs="Segoe UI"/>
          <w:sz w:val="22"/>
          <w:szCs w:val="22"/>
        </w:rPr>
        <w:instrText xml:space="preserve"> REF _Ref202786483 \n \h </w:instrText>
      </w:r>
      <w:r w:rsidR="009C5327">
        <w:rPr>
          <w:rFonts w:ascii="Segoe UI" w:hAnsi="Segoe UI" w:cs="Segoe UI"/>
          <w:sz w:val="22"/>
          <w:szCs w:val="22"/>
        </w:rPr>
      </w:r>
      <w:r w:rsidR="009C5327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2.3</w:t>
      </w:r>
      <w:r w:rsidR="009C5327">
        <w:rPr>
          <w:rFonts w:ascii="Segoe UI" w:hAnsi="Segoe UI" w:cs="Segoe UI"/>
          <w:sz w:val="22"/>
          <w:szCs w:val="22"/>
        </w:rPr>
        <w:fldChar w:fldCharType="end"/>
      </w:r>
      <w:r w:rsidR="00044D7A" w:rsidRPr="00893115">
        <w:rPr>
          <w:rFonts w:ascii="Segoe UI" w:hAnsi="Segoe UI" w:cs="Segoe UI"/>
          <w:sz w:val="22"/>
          <w:szCs w:val="22"/>
        </w:rPr>
        <w:t xml:space="preserve"> smlouvy</w:t>
      </w:r>
      <w:r w:rsidRPr="00893115">
        <w:rPr>
          <w:rFonts w:ascii="Segoe UI" w:hAnsi="Segoe UI" w:cs="Segoe UI"/>
          <w:sz w:val="22"/>
          <w:szCs w:val="22"/>
        </w:rPr>
        <w:t xml:space="preserve"> </w:t>
      </w:r>
      <w:r w:rsidR="0049705D" w:rsidRPr="00893115">
        <w:rPr>
          <w:rFonts w:ascii="Segoe UI" w:hAnsi="Segoe UI" w:cs="Segoe UI"/>
          <w:sz w:val="22"/>
          <w:szCs w:val="22"/>
        </w:rPr>
        <w:t>bude prováděna</w:t>
      </w:r>
      <w:r w:rsidR="00B527D3">
        <w:rPr>
          <w:rFonts w:ascii="Segoe UI" w:hAnsi="Segoe UI" w:cs="Segoe UI"/>
          <w:sz w:val="22"/>
          <w:szCs w:val="22"/>
        </w:rPr>
        <w:t>:</w:t>
      </w:r>
      <w:bookmarkEnd w:id="17"/>
    </w:p>
    <w:p w14:paraId="69193061" w14:textId="1F1E1DE8" w:rsidR="00B527D3" w:rsidRPr="00B527D3" w:rsidRDefault="00B527D3" w:rsidP="00771F0C">
      <w:pPr>
        <w:numPr>
          <w:ilvl w:val="0"/>
          <w:numId w:val="16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Segoe UI" w:hAnsi="Segoe UI" w:cs="Segoe UI"/>
          <w:iCs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v případě č</w:t>
      </w:r>
      <w:r w:rsidRPr="00893115">
        <w:rPr>
          <w:rFonts w:ascii="Segoe UI" w:hAnsi="Segoe UI" w:cs="Segoe UI"/>
          <w:sz w:val="22"/>
          <w:szCs w:val="22"/>
        </w:rPr>
        <w:t>innost</w:t>
      </w:r>
      <w:r>
        <w:rPr>
          <w:rFonts w:ascii="Segoe UI" w:hAnsi="Segoe UI" w:cs="Segoe UI"/>
          <w:sz w:val="22"/>
          <w:szCs w:val="22"/>
        </w:rPr>
        <w:t>i</w:t>
      </w:r>
      <w:r w:rsidRPr="00893115">
        <w:rPr>
          <w:rFonts w:ascii="Segoe UI" w:hAnsi="Segoe UI" w:cs="Segoe UI"/>
          <w:sz w:val="22"/>
          <w:szCs w:val="22"/>
        </w:rPr>
        <w:t xml:space="preserve"> správce stavby dle čl. </w:t>
      </w:r>
      <w:r w:rsidR="009C5327">
        <w:rPr>
          <w:rFonts w:ascii="Segoe UI" w:hAnsi="Segoe UI" w:cs="Segoe UI"/>
          <w:sz w:val="22"/>
          <w:szCs w:val="22"/>
        </w:rPr>
        <w:fldChar w:fldCharType="begin"/>
      </w:r>
      <w:r w:rsidR="009C5327">
        <w:rPr>
          <w:rFonts w:ascii="Segoe UI" w:hAnsi="Segoe UI" w:cs="Segoe UI"/>
          <w:sz w:val="22"/>
          <w:szCs w:val="22"/>
        </w:rPr>
        <w:instrText xml:space="preserve"> REF _Ref202786266 \n \h </w:instrText>
      </w:r>
      <w:r w:rsidR="009C5327">
        <w:rPr>
          <w:rFonts w:ascii="Segoe UI" w:hAnsi="Segoe UI" w:cs="Segoe UI"/>
          <w:sz w:val="22"/>
          <w:szCs w:val="22"/>
        </w:rPr>
      </w:r>
      <w:r w:rsidR="009C5327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III</w:t>
      </w:r>
      <w:r w:rsidR="009C5327">
        <w:rPr>
          <w:rFonts w:ascii="Segoe UI" w:hAnsi="Segoe UI" w:cs="Segoe UI"/>
          <w:sz w:val="22"/>
          <w:szCs w:val="22"/>
        </w:rPr>
        <w:fldChar w:fldCharType="end"/>
      </w:r>
      <w:r w:rsidRPr="00893115">
        <w:rPr>
          <w:rFonts w:ascii="Segoe UI" w:hAnsi="Segoe UI" w:cs="Segoe UI"/>
          <w:sz w:val="22"/>
          <w:szCs w:val="22"/>
        </w:rPr>
        <w:t xml:space="preserve"> odst. </w:t>
      </w:r>
      <w:r w:rsidR="009C5327">
        <w:rPr>
          <w:rFonts w:ascii="Segoe UI" w:hAnsi="Segoe UI" w:cs="Segoe UI"/>
          <w:sz w:val="22"/>
          <w:szCs w:val="22"/>
        </w:rPr>
        <w:fldChar w:fldCharType="begin"/>
      </w:r>
      <w:r w:rsidR="009C5327">
        <w:rPr>
          <w:rFonts w:ascii="Segoe UI" w:hAnsi="Segoe UI" w:cs="Segoe UI"/>
          <w:sz w:val="22"/>
          <w:szCs w:val="22"/>
        </w:rPr>
        <w:instrText xml:space="preserve"> REF _Ref202784737 \n \h </w:instrText>
      </w:r>
      <w:r w:rsidR="009C5327">
        <w:rPr>
          <w:rFonts w:ascii="Segoe UI" w:hAnsi="Segoe UI" w:cs="Segoe UI"/>
          <w:sz w:val="22"/>
          <w:szCs w:val="22"/>
        </w:rPr>
      </w:r>
      <w:r w:rsidR="009C5327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</w:t>
      </w:r>
      <w:r w:rsidR="009C5327">
        <w:rPr>
          <w:rFonts w:ascii="Segoe UI" w:hAnsi="Segoe UI" w:cs="Segoe UI"/>
          <w:sz w:val="22"/>
          <w:szCs w:val="22"/>
        </w:rPr>
        <w:fldChar w:fldCharType="end"/>
      </w:r>
      <w:r w:rsidRPr="00893115">
        <w:rPr>
          <w:rFonts w:ascii="Segoe UI" w:hAnsi="Segoe UI" w:cs="Segoe UI"/>
          <w:sz w:val="22"/>
          <w:szCs w:val="22"/>
        </w:rPr>
        <w:t xml:space="preserve"> bod </w:t>
      </w:r>
      <w:r w:rsidR="009C5327">
        <w:rPr>
          <w:rFonts w:ascii="Segoe UI" w:hAnsi="Segoe UI" w:cs="Segoe UI"/>
          <w:sz w:val="22"/>
          <w:szCs w:val="22"/>
        </w:rPr>
        <w:fldChar w:fldCharType="begin"/>
      </w:r>
      <w:r w:rsidR="009C5327">
        <w:rPr>
          <w:rFonts w:ascii="Segoe UI" w:hAnsi="Segoe UI" w:cs="Segoe UI"/>
          <w:sz w:val="22"/>
          <w:szCs w:val="22"/>
        </w:rPr>
        <w:instrText xml:space="preserve"> REF _Ref202786474 \n \h </w:instrText>
      </w:r>
      <w:r w:rsidR="009C5327">
        <w:rPr>
          <w:rFonts w:ascii="Segoe UI" w:hAnsi="Segoe UI" w:cs="Segoe UI"/>
          <w:sz w:val="22"/>
          <w:szCs w:val="22"/>
        </w:rPr>
      </w:r>
      <w:r w:rsidR="009C5327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2.2</w:t>
      </w:r>
      <w:r w:rsidR="009C5327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smlouvy</w:t>
      </w:r>
      <w:r>
        <w:rPr>
          <w:rFonts w:ascii="Segoe UI" w:hAnsi="Segoe UI" w:cs="Segoe UI"/>
          <w:iCs/>
          <w:sz w:val="22"/>
          <w:szCs w:val="22"/>
        </w:rPr>
        <w:t xml:space="preserve"> do uzavření smlouvy se zhotovitelem stavby</w:t>
      </w:r>
      <w:r>
        <w:rPr>
          <w:rFonts w:ascii="Segoe UI" w:hAnsi="Segoe UI" w:cs="Segoe UI"/>
          <w:sz w:val="22"/>
          <w:szCs w:val="22"/>
        </w:rPr>
        <w:t>,</w:t>
      </w:r>
    </w:p>
    <w:p w14:paraId="7E8DC793" w14:textId="7638A00B" w:rsidR="00B527D3" w:rsidRPr="00B527D3" w:rsidRDefault="00B527D3" w:rsidP="00771F0C">
      <w:pPr>
        <w:numPr>
          <w:ilvl w:val="0"/>
          <w:numId w:val="16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Segoe UI" w:hAnsi="Segoe UI" w:cs="Segoe UI"/>
          <w:i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 případě činností správce stavby </w:t>
      </w:r>
      <w:r w:rsidRPr="00893115">
        <w:rPr>
          <w:rFonts w:ascii="Segoe UI" w:hAnsi="Segoe UI" w:cs="Segoe UI"/>
          <w:sz w:val="22"/>
          <w:szCs w:val="22"/>
        </w:rPr>
        <w:t xml:space="preserve">dle čl. </w:t>
      </w:r>
      <w:r w:rsidR="009C5327">
        <w:rPr>
          <w:rFonts w:ascii="Segoe UI" w:hAnsi="Segoe UI" w:cs="Segoe UI"/>
          <w:sz w:val="22"/>
          <w:szCs w:val="22"/>
        </w:rPr>
        <w:fldChar w:fldCharType="begin"/>
      </w:r>
      <w:r w:rsidR="009C5327">
        <w:rPr>
          <w:rFonts w:ascii="Segoe UI" w:hAnsi="Segoe UI" w:cs="Segoe UI"/>
          <w:sz w:val="22"/>
          <w:szCs w:val="22"/>
        </w:rPr>
        <w:instrText xml:space="preserve"> REF _Ref202786266 \n \h </w:instrText>
      </w:r>
      <w:r w:rsidR="009C5327">
        <w:rPr>
          <w:rFonts w:ascii="Segoe UI" w:hAnsi="Segoe UI" w:cs="Segoe UI"/>
          <w:sz w:val="22"/>
          <w:szCs w:val="22"/>
        </w:rPr>
      </w:r>
      <w:r w:rsidR="009C5327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III</w:t>
      </w:r>
      <w:r w:rsidR="009C5327">
        <w:rPr>
          <w:rFonts w:ascii="Segoe UI" w:hAnsi="Segoe UI" w:cs="Segoe UI"/>
          <w:sz w:val="22"/>
          <w:szCs w:val="22"/>
        </w:rPr>
        <w:fldChar w:fldCharType="end"/>
      </w:r>
      <w:r w:rsidRPr="00893115">
        <w:rPr>
          <w:rFonts w:ascii="Segoe UI" w:hAnsi="Segoe UI" w:cs="Segoe UI"/>
          <w:sz w:val="22"/>
          <w:szCs w:val="22"/>
        </w:rPr>
        <w:t xml:space="preserve"> odst</w:t>
      </w:r>
      <w:r>
        <w:rPr>
          <w:rFonts w:ascii="Segoe UI" w:hAnsi="Segoe UI" w:cs="Segoe UI"/>
          <w:sz w:val="22"/>
          <w:szCs w:val="22"/>
        </w:rPr>
        <w:t xml:space="preserve">. </w:t>
      </w:r>
      <w:r w:rsidR="009C5327">
        <w:rPr>
          <w:rFonts w:ascii="Segoe UI" w:hAnsi="Segoe UI" w:cs="Segoe UI"/>
          <w:sz w:val="22"/>
          <w:szCs w:val="22"/>
        </w:rPr>
        <w:fldChar w:fldCharType="begin"/>
      </w:r>
      <w:r w:rsidR="009C5327">
        <w:rPr>
          <w:rFonts w:ascii="Segoe UI" w:hAnsi="Segoe UI" w:cs="Segoe UI"/>
          <w:sz w:val="22"/>
          <w:szCs w:val="22"/>
        </w:rPr>
        <w:instrText xml:space="preserve"> REF _Ref202784737 \n \h </w:instrText>
      </w:r>
      <w:r w:rsidR="009C5327">
        <w:rPr>
          <w:rFonts w:ascii="Segoe UI" w:hAnsi="Segoe UI" w:cs="Segoe UI"/>
          <w:sz w:val="22"/>
          <w:szCs w:val="22"/>
        </w:rPr>
      </w:r>
      <w:r w:rsidR="009C5327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</w:t>
      </w:r>
      <w:r w:rsidR="009C5327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body </w:t>
      </w:r>
      <w:r w:rsidR="009C5327">
        <w:rPr>
          <w:rFonts w:ascii="Segoe UI" w:hAnsi="Segoe UI" w:cs="Segoe UI"/>
          <w:sz w:val="22"/>
          <w:szCs w:val="22"/>
        </w:rPr>
        <w:fldChar w:fldCharType="begin"/>
      </w:r>
      <w:r w:rsidR="009C5327">
        <w:rPr>
          <w:rFonts w:ascii="Segoe UI" w:hAnsi="Segoe UI" w:cs="Segoe UI"/>
          <w:sz w:val="22"/>
          <w:szCs w:val="22"/>
        </w:rPr>
        <w:instrText xml:space="preserve"> REF _Ref202786483 \n \h </w:instrText>
      </w:r>
      <w:r w:rsidR="009C5327">
        <w:rPr>
          <w:rFonts w:ascii="Segoe UI" w:hAnsi="Segoe UI" w:cs="Segoe UI"/>
          <w:sz w:val="22"/>
          <w:szCs w:val="22"/>
        </w:rPr>
      </w:r>
      <w:r w:rsidR="009C5327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2.3</w:t>
      </w:r>
      <w:r w:rsidR="009C5327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, </w:t>
      </w:r>
      <w:r w:rsidR="009C5327">
        <w:rPr>
          <w:rFonts w:ascii="Segoe UI" w:hAnsi="Segoe UI" w:cs="Segoe UI"/>
          <w:sz w:val="22"/>
          <w:szCs w:val="22"/>
        </w:rPr>
        <w:fldChar w:fldCharType="begin"/>
      </w:r>
      <w:r w:rsidR="009C5327">
        <w:rPr>
          <w:rFonts w:ascii="Segoe UI" w:hAnsi="Segoe UI" w:cs="Segoe UI"/>
          <w:sz w:val="22"/>
          <w:szCs w:val="22"/>
        </w:rPr>
        <w:instrText xml:space="preserve"> REF _Ref202786546 \n \h </w:instrText>
      </w:r>
      <w:r w:rsidR="009C5327">
        <w:rPr>
          <w:rFonts w:ascii="Segoe UI" w:hAnsi="Segoe UI" w:cs="Segoe UI"/>
          <w:sz w:val="22"/>
          <w:szCs w:val="22"/>
        </w:rPr>
      </w:r>
      <w:r w:rsidR="009C5327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2.4</w:t>
      </w:r>
      <w:r w:rsidR="009C5327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(vyjma činnosti správce stavby dle písm. </w:t>
      </w:r>
      <w:r w:rsidR="009C5327">
        <w:rPr>
          <w:rFonts w:ascii="Segoe UI" w:hAnsi="Segoe UI" w:cs="Segoe UI"/>
          <w:sz w:val="22"/>
          <w:szCs w:val="22"/>
        </w:rPr>
        <w:fldChar w:fldCharType="begin"/>
      </w:r>
      <w:r w:rsidR="009C5327">
        <w:rPr>
          <w:rFonts w:ascii="Segoe UI" w:hAnsi="Segoe UI" w:cs="Segoe UI"/>
          <w:sz w:val="22"/>
          <w:szCs w:val="22"/>
        </w:rPr>
        <w:instrText xml:space="preserve"> REF _Ref202786590 \n \h </w:instrText>
      </w:r>
      <w:r w:rsidR="009C5327">
        <w:rPr>
          <w:rFonts w:ascii="Segoe UI" w:hAnsi="Segoe UI" w:cs="Segoe UI"/>
          <w:sz w:val="22"/>
          <w:szCs w:val="22"/>
        </w:rPr>
      </w:r>
      <w:r w:rsidR="009C5327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c)</w:t>
      </w:r>
      <w:r w:rsidR="009C5327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>) smlouvy do</w:t>
      </w:r>
      <w:r w:rsidRPr="00893115">
        <w:rPr>
          <w:rFonts w:ascii="Segoe UI" w:hAnsi="Segoe UI" w:cs="Segoe UI"/>
          <w:sz w:val="22"/>
          <w:szCs w:val="22"/>
        </w:rPr>
        <w:t xml:space="preserve"> </w:t>
      </w:r>
    </w:p>
    <w:p w14:paraId="5B7EF01B" w14:textId="77777777" w:rsidR="00B527D3" w:rsidRDefault="0049705D" w:rsidP="00B527D3">
      <w:pPr>
        <w:numPr>
          <w:ilvl w:val="1"/>
          <w:numId w:val="16"/>
        </w:numPr>
        <w:tabs>
          <w:tab w:val="left" w:pos="714"/>
        </w:tabs>
        <w:spacing w:before="60" w:line="276" w:lineRule="auto"/>
        <w:jc w:val="both"/>
        <w:rPr>
          <w:rFonts w:ascii="Segoe UI" w:hAnsi="Segoe UI" w:cs="Segoe UI"/>
          <w:iCs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převzetí hotové stavby příkazcem a odstranění poslední vady z přejímacího řízení stavby (pokud byla stavba převzata s vadami),</w:t>
      </w:r>
    </w:p>
    <w:p w14:paraId="16D95F9A" w14:textId="77777777" w:rsidR="00B527D3" w:rsidRDefault="00C62BC2" w:rsidP="00B527D3">
      <w:pPr>
        <w:numPr>
          <w:ilvl w:val="1"/>
          <w:numId w:val="16"/>
        </w:numPr>
        <w:tabs>
          <w:tab w:val="left" w:pos="714"/>
        </w:tabs>
        <w:spacing w:before="60" w:line="276" w:lineRule="auto"/>
        <w:jc w:val="both"/>
        <w:rPr>
          <w:rFonts w:ascii="Segoe UI" w:hAnsi="Segoe UI" w:cs="Segoe UI"/>
          <w:iCs/>
          <w:sz w:val="22"/>
          <w:szCs w:val="22"/>
        </w:rPr>
      </w:pPr>
      <w:r w:rsidRPr="00B527D3">
        <w:rPr>
          <w:rFonts w:ascii="Segoe UI" w:hAnsi="Segoe UI" w:cs="Segoe UI"/>
          <w:iCs/>
          <w:sz w:val="22"/>
          <w:szCs w:val="22"/>
        </w:rPr>
        <w:lastRenderedPageBreak/>
        <w:t>nabytí právní moci</w:t>
      </w:r>
      <w:r w:rsidR="007C1543" w:rsidRPr="00B527D3">
        <w:rPr>
          <w:rFonts w:ascii="Segoe UI" w:hAnsi="Segoe UI" w:cs="Segoe UI"/>
          <w:iCs/>
          <w:sz w:val="22"/>
          <w:szCs w:val="22"/>
        </w:rPr>
        <w:t xml:space="preserve"> kolaudačního souhlasu</w:t>
      </w:r>
      <w:r w:rsidR="00D6097D" w:rsidRPr="00B527D3">
        <w:rPr>
          <w:rFonts w:ascii="Segoe UI" w:hAnsi="Segoe UI" w:cs="Segoe UI"/>
          <w:iCs/>
          <w:sz w:val="22"/>
          <w:szCs w:val="22"/>
        </w:rPr>
        <w:t>/rozhodnutí</w:t>
      </w:r>
      <w:r w:rsidR="007C1543" w:rsidRPr="00B527D3">
        <w:rPr>
          <w:rFonts w:ascii="Segoe UI" w:hAnsi="Segoe UI" w:cs="Segoe UI"/>
          <w:iCs/>
          <w:sz w:val="22"/>
          <w:szCs w:val="22"/>
        </w:rPr>
        <w:t xml:space="preserve"> stavby,</w:t>
      </w:r>
      <w:r w:rsidR="000127CB" w:rsidRPr="00B527D3">
        <w:rPr>
          <w:rFonts w:ascii="Segoe UI" w:hAnsi="Segoe UI" w:cs="Segoe UI"/>
          <w:iCs/>
          <w:sz w:val="22"/>
          <w:szCs w:val="22"/>
        </w:rPr>
        <w:t xml:space="preserve"> nebo</w:t>
      </w:r>
    </w:p>
    <w:p w14:paraId="72D7243D" w14:textId="4CBA0186" w:rsidR="000127CB" w:rsidRPr="00B527D3" w:rsidRDefault="000127CB" w:rsidP="00B527D3">
      <w:pPr>
        <w:numPr>
          <w:ilvl w:val="1"/>
          <w:numId w:val="16"/>
        </w:numPr>
        <w:tabs>
          <w:tab w:val="left" w:pos="714"/>
        </w:tabs>
        <w:spacing w:before="60" w:line="276" w:lineRule="auto"/>
        <w:jc w:val="both"/>
        <w:rPr>
          <w:rFonts w:ascii="Segoe UI" w:hAnsi="Segoe UI" w:cs="Segoe UI"/>
          <w:iCs/>
          <w:sz w:val="22"/>
          <w:szCs w:val="22"/>
        </w:rPr>
      </w:pPr>
      <w:r w:rsidRPr="00B527D3">
        <w:rPr>
          <w:rFonts w:ascii="Segoe UI" w:hAnsi="Segoe UI" w:cs="Segoe UI"/>
          <w:iCs/>
          <w:sz w:val="22"/>
          <w:szCs w:val="22"/>
        </w:rPr>
        <w:t xml:space="preserve">převzetí dodávky </w:t>
      </w:r>
      <w:r w:rsidR="00501350" w:rsidRPr="00B527D3">
        <w:rPr>
          <w:rFonts w:ascii="Segoe UI" w:hAnsi="Segoe UI" w:cs="Segoe UI"/>
          <w:iCs/>
          <w:sz w:val="22"/>
          <w:szCs w:val="22"/>
        </w:rPr>
        <w:t>vybavení</w:t>
      </w:r>
      <w:r w:rsidR="00212DC8" w:rsidRPr="00B527D3">
        <w:rPr>
          <w:rFonts w:ascii="Segoe UI" w:hAnsi="Segoe UI" w:cs="Segoe UI"/>
          <w:iCs/>
          <w:sz w:val="22"/>
          <w:szCs w:val="22"/>
        </w:rPr>
        <w:t xml:space="preserve"> </w:t>
      </w:r>
      <w:r w:rsidR="00D42E63" w:rsidRPr="00B527D3">
        <w:rPr>
          <w:rFonts w:ascii="Segoe UI" w:hAnsi="Segoe UI" w:cs="Segoe UI"/>
          <w:iCs/>
          <w:sz w:val="22"/>
          <w:szCs w:val="22"/>
        </w:rPr>
        <w:t>a odstranění poslední vady z přejímacího řízení (pokud bylo plnění převzato s vadami)</w:t>
      </w:r>
      <w:r w:rsidRPr="00B527D3">
        <w:rPr>
          <w:rFonts w:ascii="Segoe UI" w:hAnsi="Segoe UI" w:cs="Segoe UI"/>
          <w:iCs/>
          <w:sz w:val="22"/>
          <w:szCs w:val="22"/>
        </w:rPr>
        <w:t>,</w:t>
      </w:r>
    </w:p>
    <w:p w14:paraId="42963AE9" w14:textId="77777777" w:rsidR="0049705D" w:rsidRPr="00893115" w:rsidRDefault="0049705D" w:rsidP="00B527D3">
      <w:pPr>
        <w:pStyle w:val="Smlouva-slo"/>
        <w:spacing w:line="276" w:lineRule="auto"/>
        <w:ind w:left="1568" w:firstLine="352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 xml:space="preserve">podle toho, která z těchto skutečností nastane </w:t>
      </w:r>
      <w:r w:rsidR="00FB27FF" w:rsidRPr="00893115">
        <w:rPr>
          <w:rFonts w:ascii="Segoe UI" w:hAnsi="Segoe UI" w:cs="Segoe UI"/>
          <w:sz w:val="22"/>
          <w:szCs w:val="22"/>
        </w:rPr>
        <w:t>nej</w:t>
      </w:r>
      <w:r w:rsidRPr="00893115">
        <w:rPr>
          <w:rFonts w:ascii="Segoe UI" w:hAnsi="Segoe UI" w:cs="Segoe UI"/>
          <w:sz w:val="22"/>
          <w:szCs w:val="22"/>
        </w:rPr>
        <w:t>později.</w:t>
      </w:r>
    </w:p>
    <w:p w14:paraId="185ED523" w14:textId="5A8E1E5D" w:rsidR="00C61297" w:rsidRDefault="00044D7A" w:rsidP="00771F0C">
      <w:pPr>
        <w:pStyle w:val="Smlouva-slo"/>
        <w:numPr>
          <w:ilvl w:val="3"/>
          <w:numId w:val="5"/>
        </w:numPr>
        <w:tabs>
          <w:tab w:val="clear" w:pos="1440"/>
        </w:tabs>
        <w:spacing w:line="276" w:lineRule="auto"/>
        <w:ind w:left="357" w:hanging="357"/>
        <w:rPr>
          <w:rFonts w:ascii="Segoe UI" w:hAnsi="Segoe UI" w:cs="Segoe UI"/>
          <w:iCs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 xml:space="preserve">Činnosti dle čl. </w:t>
      </w:r>
      <w:r w:rsidR="009C5327">
        <w:rPr>
          <w:rFonts w:ascii="Segoe UI" w:hAnsi="Segoe UI" w:cs="Segoe UI"/>
          <w:sz w:val="22"/>
          <w:szCs w:val="22"/>
        </w:rPr>
        <w:fldChar w:fldCharType="begin"/>
      </w:r>
      <w:r w:rsidR="009C5327">
        <w:rPr>
          <w:rFonts w:ascii="Segoe UI" w:hAnsi="Segoe UI" w:cs="Segoe UI"/>
          <w:sz w:val="22"/>
          <w:szCs w:val="22"/>
        </w:rPr>
        <w:instrText xml:space="preserve"> REF _Ref202786266 \n \h </w:instrText>
      </w:r>
      <w:r w:rsidR="009C5327">
        <w:rPr>
          <w:rFonts w:ascii="Segoe UI" w:hAnsi="Segoe UI" w:cs="Segoe UI"/>
          <w:sz w:val="22"/>
          <w:szCs w:val="22"/>
        </w:rPr>
      </w:r>
      <w:r w:rsidR="009C5327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III</w:t>
      </w:r>
      <w:r w:rsidR="009C5327">
        <w:rPr>
          <w:rFonts w:ascii="Segoe UI" w:hAnsi="Segoe UI" w:cs="Segoe UI"/>
          <w:sz w:val="22"/>
          <w:szCs w:val="22"/>
        </w:rPr>
        <w:fldChar w:fldCharType="end"/>
      </w:r>
      <w:r w:rsidRPr="00893115">
        <w:rPr>
          <w:rFonts w:ascii="Segoe UI" w:hAnsi="Segoe UI" w:cs="Segoe UI"/>
          <w:sz w:val="22"/>
          <w:szCs w:val="22"/>
        </w:rPr>
        <w:t xml:space="preserve"> odst. </w:t>
      </w:r>
      <w:r w:rsidR="009C5327">
        <w:rPr>
          <w:rFonts w:ascii="Segoe UI" w:hAnsi="Segoe UI" w:cs="Segoe UI"/>
          <w:sz w:val="22"/>
          <w:szCs w:val="22"/>
        </w:rPr>
        <w:fldChar w:fldCharType="begin"/>
      </w:r>
      <w:r w:rsidR="009C5327">
        <w:rPr>
          <w:rFonts w:ascii="Segoe UI" w:hAnsi="Segoe UI" w:cs="Segoe UI"/>
          <w:sz w:val="22"/>
          <w:szCs w:val="22"/>
        </w:rPr>
        <w:instrText xml:space="preserve"> REF _Ref202784737 \n \h </w:instrText>
      </w:r>
      <w:r w:rsidR="009C5327">
        <w:rPr>
          <w:rFonts w:ascii="Segoe UI" w:hAnsi="Segoe UI" w:cs="Segoe UI"/>
          <w:sz w:val="22"/>
          <w:szCs w:val="22"/>
        </w:rPr>
      </w:r>
      <w:r w:rsidR="009C5327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</w:t>
      </w:r>
      <w:r w:rsidR="009C5327">
        <w:rPr>
          <w:rFonts w:ascii="Segoe UI" w:hAnsi="Segoe UI" w:cs="Segoe UI"/>
          <w:sz w:val="22"/>
          <w:szCs w:val="22"/>
        </w:rPr>
        <w:fldChar w:fldCharType="end"/>
      </w:r>
      <w:r w:rsidRPr="00893115">
        <w:rPr>
          <w:rFonts w:ascii="Segoe UI" w:hAnsi="Segoe UI" w:cs="Segoe UI"/>
          <w:sz w:val="22"/>
          <w:szCs w:val="22"/>
        </w:rPr>
        <w:t xml:space="preserve"> bod </w:t>
      </w:r>
      <w:r w:rsidR="009C5327">
        <w:rPr>
          <w:rFonts w:ascii="Segoe UI" w:hAnsi="Segoe UI" w:cs="Segoe UI"/>
          <w:sz w:val="22"/>
          <w:szCs w:val="22"/>
        </w:rPr>
        <w:fldChar w:fldCharType="begin"/>
      </w:r>
      <w:r w:rsidR="009C5327">
        <w:rPr>
          <w:rFonts w:ascii="Segoe UI" w:hAnsi="Segoe UI" w:cs="Segoe UI"/>
          <w:sz w:val="22"/>
          <w:szCs w:val="22"/>
        </w:rPr>
        <w:instrText xml:space="preserve"> REF _Ref202786546 \n \h </w:instrText>
      </w:r>
      <w:r w:rsidR="009C5327">
        <w:rPr>
          <w:rFonts w:ascii="Segoe UI" w:hAnsi="Segoe UI" w:cs="Segoe UI"/>
          <w:sz w:val="22"/>
          <w:szCs w:val="22"/>
        </w:rPr>
      </w:r>
      <w:r w:rsidR="009C5327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2.4</w:t>
      </w:r>
      <w:r w:rsidR="009C5327">
        <w:rPr>
          <w:rFonts w:ascii="Segoe UI" w:hAnsi="Segoe UI" w:cs="Segoe UI"/>
          <w:sz w:val="22"/>
          <w:szCs w:val="22"/>
        </w:rPr>
        <w:fldChar w:fldCharType="end"/>
      </w:r>
      <w:r w:rsidR="00DA0848">
        <w:rPr>
          <w:rFonts w:ascii="Segoe UI" w:hAnsi="Segoe UI" w:cs="Segoe UI"/>
          <w:sz w:val="22"/>
          <w:szCs w:val="22"/>
        </w:rPr>
        <w:t xml:space="preserve"> písm. </w:t>
      </w:r>
      <w:r w:rsidR="009C5327">
        <w:rPr>
          <w:rFonts w:ascii="Segoe UI" w:hAnsi="Segoe UI" w:cs="Segoe UI"/>
          <w:sz w:val="22"/>
          <w:szCs w:val="22"/>
        </w:rPr>
        <w:fldChar w:fldCharType="begin"/>
      </w:r>
      <w:r w:rsidR="009C5327">
        <w:rPr>
          <w:rFonts w:ascii="Segoe UI" w:hAnsi="Segoe UI" w:cs="Segoe UI"/>
          <w:sz w:val="22"/>
          <w:szCs w:val="22"/>
        </w:rPr>
        <w:instrText xml:space="preserve"> REF _Ref202786590 \n \h </w:instrText>
      </w:r>
      <w:r w:rsidR="009C5327">
        <w:rPr>
          <w:rFonts w:ascii="Segoe UI" w:hAnsi="Segoe UI" w:cs="Segoe UI"/>
          <w:sz w:val="22"/>
          <w:szCs w:val="22"/>
        </w:rPr>
      </w:r>
      <w:r w:rsidR="009C5327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c)</w:t>
      </w:r>
      <w:r w:rsidR="009C5327">
        <w:rPr>
          <w:rFonts w:ascii="Segoe UI" w:hAnsi="Segoe UI" w:cs="Segoe UI"/>
          <w:sz w:val="22"/>
          <w:szCs w:val="22"/>
        </w:rPr>
        <w:fldChar w:fldCharType="end"/>
      </w:r>
      <w:r w:rsidRPr="00893115">
        <w:rPr>
          <w:rFonts w:ascii="Segoe UI" w:hAnsi="Segoe UI" w:cs="Segoe UI"/>
          <w:sz w:val="22"/>
          <w:szCs w:val="22"/>
        </w:rPr>
        <w:t xml:space="preserve"> této smlouvy budou prováděny</w:t>
      </w:r>
      <w:r w:rsidR="008D3461" w:rsidRPr="00893115">
        <w:rPr>
          <w:rFonts w:ascii="Segoe UI" w:hAnsi="Segoe UI" w:cs="Segoe UI"/>
          <w:sz w:val="22"/>
          <w:szCs w:val="22"/>
        </w:rPr>
        <w:t xml:space="preserve"> do uplynutí záruční doby dle smlouvy o dílo na stavbu</w:t>
      </w:r>
      <w:r w:rsidR="00E906B1" w:rsidRPr="00893115">
        <w:rPr>
          <w:rFonts w:ascii="Segoe UI" w:hAnsi="Segoe UI" w:cs="Segoe UI"/>
          <w:sz w:val="22"/>
          <w:szCs w:val="22"/>
        </w:rPr>
        <w:t xml:space="preserve"> a dodávku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8D3461" w:rsidRPr="00893115">
        <w:rPr>
          <w:rFonts w:ascii="Segoe UI" w:hAnsi="Segoe UI" w:cs="Segoe UI"/>
          <w:sz w:val="22"/>
          <w:szCs w:val="22"/>
        </w:rPr>
        <w:t>.</w:t>
      </w:r>
      <w:bookmarkStart w:id="18" w:name="_Ref378345817"/>
    </w:p>
    <w:p w14:paraId="0923670D" w14:textId="592BB3DC" w:rsidR="00C61297" w:rsidRPr="00C61297" w:rsidRDefault="00C61297" w:rsidP="00771F0C">
      <w:pPr>
        <w:pStyle w:val="Smlouva-slo"/>
        <w:numPr>
          <w:ilvl w:val="3"/>
          <w:numId w:val="5"/>
        </w:numPr>
        <w:tabs>
          <w:tab w:val="clear" w:pos="1440"/>
        </w:tabs>
        <w:spacing w:line="276" w:lineRule="auto"/>
        <w:ind w:left="357" w:hanging="357"/>
        <w:rPr>
          <w:rFonts w:ascii="Segoe UI" w:hAnsi="Segoe UI" w:cs="Segoe UI"/>
          <w:iCs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 xml:space="preserve">Příkazník </w:t>
      </w:r>
      <w:r w:rsidR="00E51927">
        <w:rPr>
          <w:rFonts w:ascii="Segoe UI" w:hAnsi="Segoe UI" w:cs="Segoe UI"/>
          <w:sz w:val="22"/>
          <w:szCs w:val="22"/>
        </w:rPr>
        <w:t xml:space="preserve">předloží návrh Požadavků na výkon nebo funkci v době dle odst.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_Ref202786713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1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 w:rsidR="00E51927">
        <w:rPr>
          <w:rFonts w:ascii="Segoe UI" w:hAnsi="Segoe UI" w:cs="Segoe UI"/>
          <w:sz w:val="22"/>
          <w:szCs w:val="22"/>
        </w:rPr>
        <w:t xml:space="preserve"> tohoto článku objednateli </w:t>
      </w:r>
      <w:r w:rsidRPr="00C61297">
        <w:rPr>
          <w:rFonts w:ascii="Segoe UI" w:hAnsi="Segoe UI" w:cs="Segoe UI"/>
          <w:sz w:val="22"/>
          <w:szCs w:val="22"/>
        </w:rPr>
        <w:t xml:space="preserve">k vyjádření (1 x v elektronické, 1 x listinné podobě). Objednatel si vyhrazuje právo v rámci svého vyjádření vznést závazné požadavky na úpravu </w:t>
      </w:r>
      <w:r w:rsidR="00E51927">
        <w:rPr>
          <w:rFonts w:ascii="Segoe UI" w:hAnsi="Segoe UI" w:cs="Segoe UI"/>
          <w:sz w:val="22"/>
          <w:szCs w:val="22"/>
        </w:rPr>
        <w:t>Požadavků na výkon nebo funkci</w:t>
      </w:r>
      <w:r w:rsidRPr="00C61297">
        <w:rPr>
          <w:rFonts w:ascii="Segoe UI" w:hAnsi="Segoe UI" w:cs="Segoe UI"/>
          <w:sz w:val="22"/>
          <w:szCs w:val="22"/>
        </w:rPr>
        <w:t xml:space="preserve">, které je </w:t>
      </w:r>
      <w:r w:rsidR="00E51927">
        <w:rPr>
          <w:rFonts w:ascii="Segoe UI" w:hAnsi="Segoe UI" w:cs="Segoe UI"/>
          <w:sz w:val="22"/>
          <w:szCs w:val="22"/>
        </w:rPr>
        <w:t>příkazník</w:t>
      </w:r>
      <w:r w:rsidRPr="00C61297">
        <w:rPr>
          <w:rFonts w:ascii="Segoe UI" w:hAnsi="Segoe UI" w:cs="Segoe UI"/>
          <w:sz w:val="22"/>
          <w:szCs w:val="22"/>
        </w:rPr>
        <w:t xml:space="preserve"> povinen respektovat a zapracovat, budou-li vzneseny ve vazbě na nutný soulad s právními předpisy a touto </w:t>
      </w:r>
      <w:r w:rsidR="00E51927">
        <w:rPr>
          <w:rFonts w:ascii="Segoe UI" w:hAnsi="Segoe UI" w:cs="Segoe UI"/>
          <w:sz w:val="22"/>
          <w:szCs w:val="22"/>
        </w:rPr>
        <w:t>s</w:t>
      </w:r>
      <w:r w:rsidRPr="00C61297">
        <w:rPr>
          <w:rFonts w:ascii="Segoe UI" w:hAnsi="Segoe UI" w:cs="Segoe UI"/>
          <w:sz w:val="22"/>
          <w:szCs w:val="22"/>
        </w:rPr>
        <w:t xml:space="preserve">mlouvou. Tím není dotčena obecná výlučná odpovědnost </w:t>
      </w:r>
      <w:r w:rsidR="00E51927">
        <w:rPr>
          <w:rFonts w:ascii="Segoe UI" w:hAnsi="Segoe UI" w:cs="Segoe UI"/>
          <w:sz w:val="22"/>
          <w:szCs w:val="22"/>
        </w:rPr>
        <w:t>příkazníka</w:t>
      </w:r>
      <w:r w:rsidRPr="00C61297">
        <w:rPr>
          <w:rFonts w:ascii="Segoe UI" w:hAnsi="Segoe UI" w:cs="Segoe UI"/>
          <w:sz w:val="22"/>
          <w:szCs w:val="22"/>
        </w:rPr>
        <w:t xml:space="preserve"> za řádné zpracování </w:t>
      </w:r>
      <w:r w:rsidR="00E51927">
        <w:rPr>
          <w:rFonts w:ascii="Segoe UI" w:hAnsi="Segoe UI" w:cs="Segoe UI"/>
          <w:sz w:val="22"/>
          <w:szCs w:val="22"/>
        </w:rPr>
        <w:t>Požadavků na výkon nebo funkci</w:t>
      </w:r>
      <w:r w:rsidRPr="00C61297">
        <w:rPr>
          <w:rFonts w:ascii="Segoe UI" w:hAnsi="Segoe UI" w:cs="Segoe UI"/>
          <w:sz w:val="22"/>
          <w:szCs w:val="22"/>
        </w:rPr>
        <w:t xml:space="preserve"> (i kdyby </w:t>
      </w:r>
      <w:r w:rsidR="00E51927">
        <w:rPr>
          <w:rFonts w:ascii="Segoe UI" w:hAnsi="Segoe UI" w:cs="Segoe UI"/>
          <w:sz w:val="22"/>
          <w:szCs w:val="22"/>
        </w:rPr>
        <w:t>příkazník</w:t>
      </w:r>
      <w:r w:rsidRPr="00C61297">
        <w:rPr>
          <w:rFonts w:ascii="Segoe UI" w:hAnsi="Segoe UI" w:cs="Segoe UI"/>
          <w:sz w:val="22"/>
          <w:szCs w:val="22"/>
        </w:rPr>
        <w:t xml:space="preserve"> nevznesl žádné závazné požadavky).</w:t>
      </w:r>
      <w:bookmarkEnd w:id="18"/>
      <w:r w:rsidRPr="00C61297">
        <w:rPr>
          <w:rFonts w:ascii="Segoe UI" w:hAnsi="Segoe UI" w:cs="Segoe UI"/>
          <w:sz w:val="22"/>
          <w:szCs w:val="22"/>
        </w:rPr>
        <w:t xml:space="preserve"> V případě, že se </w:t>
      </w:r>
      <w:r w:rsidR="00E51927">
        <w:rPr>
          <w:rFonts w:ascii="Segoe UI" w:hAnsi="Segoe UI" w:cs="Segoe UI"/>
          <w:sz w:val="22"/>
          <w:szCs w:val="22"/>
        </w:rPr>
        <w:t>objednatel</w:t>
      </w:r>
      <w:r w:rsidRPr="00C61297">
        <w:rPr>
          <w:rFonts w:ascii="Segoe UI" w:hAnsi="Segoe UI" w:cs="Segoe UI"/>
          <w:sz w:val="22"/>
          <w:szCs w:val="22"/>
        </w:rPr>
        <w:t xml:space="preserve"> k</w:t>
      </w:r>
      <w:r w:rsidR="00E51927">
        <w:rPr>
          <w:rFonts w:ascii="Segoe UI" w:hAnsi="Segoe UI" w:cs="Segoe UI"/>
          <w:sz w:val="22"/>
          <w:szCs w:val="22"/>
        </w:rPr>
        <w:t> návrhu Požadavků na výkon nebo funkci</w:t>
      </w:r>
      <w:r w:rsidRPr="00C61297">
        <w:rPr>
          <w:rFonts w:ascii="Segoe UI" w:hAnsi="Segoe UI" w:cs="Segoe UI"/>
          <w:sz w:val="22"/>
          <w:szCs w:val="22"/>
        </w:rPr>
        <w:t xml:space="preserve"> do 10 pracovních dnů od jejího předložení nevyjádří, platí, že se nehodlá vyjadřovat. </w:t>
      </w:r>
      <w:r w:rsidR="00E51927">
        <w:rPr>
          <w:rFonts w:ascii="Segoe UI" w:hAnsi="Segoe UI" w:cs="Segoe UI"/>
          <w:sz w:val="22"/>
          <w:szCs w:val="22"/>
        </w:rPr>
        <w:t>V případě, že objednatel vznese závazné požadavky na úpravu Požadavků na výkon nebo funkci, zavazuje se příkazník Požadavky na výkon nebo funkci odpovídajícím způsobem upravit a upravené odevzdat objednateli do 10 pracovních dnů ode dne vyjádření objednatele (</w:t>
      </w:r>
      <w:r w:rsidR="00E51927" w:rsidRPr="00C61297">
        <w:rPr>
          <w:rFonts w:ascii="Segoe UI" w:hAnsi="Segoe UI" w:cs="Segoe UI"/>
          <w:sz w:val="22"/>
          <w:szCs w:val="22"/>
        </w:rPr>
        <w:t>1 x v elektronické, 1 x listinné podobě)</w:t>
      </w:r>
      <w:r w:rsidR="00D900CA">
        <w:rPr>
          <w:rFonts w:ascii="Segoe UI" w:hAnsi="Segoe UI" w:cs="Segoe UI"/>
          <w:sz w:val="22"/>
          <w:szCs w:val="22"/>
        </w:rPr>
        <w:t>, nedohod</w:t>
      </w:r>
      <w:r w:rsidR="00050970">
        <w:rPr>
          <w:rFonts w:ascii="Segoe UI" w:hAnsi="Segoe UI" w:cs="Segoe UI"/>
          <w:sz w:val="22"/>
          <w:szCs w:val="22"/>
        </w:rPr>
        <w:t>n</w:t>
      </w:r>
      <w:r w:rsidR="00D900CA">
        <w:rPr>
          <w:rFonts w:ascii="Segoe UI" w:hAnsi="Segoe UI" w:cs="Segoe UI"/>
          <w:sz w:val="22"/>
          <w:szCs w:val="22"/>
        </w:rPr>
        <w:t>ou-li se strany s ohledem na charakter úprav na lhůtě delší</w:t>
      </w:r>
      <w:r w:rsidRPr="00C61297">
        <w:rPr>
          <w:rFonts w:ascii="Segoe UI" w:hAnsi="Segoe UI" w:cs="Segoe UI"/>
          <w:sz w:val="22"/>
          <w:szCs w:val="22"/>
        </w:rPr>
        <w:t>.</w:t>
      </w:r>
      <w:r w:rsidR="007F4C7F">
        <w:rPr>
          <w:rFonts w:ascii="Segoe UI" w:hAnsi="Segoe UI" w:cs="Segoe UI"/>
          <w:sz w:val="22"/>
          <w:szCs w:val="22"/>
        </w:rPr>
        <w:t xml:space="preserve"> O odevzdání takto upravených Požadavků na výkon nebo funkci sepíší strany předávací protokol</w:t>
      </w:r>
      <w:r w:rsidR="0011212C">
        <w:rPr>
          <w:rFonts w:ascii="Segoe UI" w:hAnsi="Segoe UI" w:cs="Segoe UI"/>
          <w:sz w:val="22"/>
          <w:szCs w:val="22"/>
        </w:rPr>
        <w:t xml:space="preserve"> s tím, že o</w:t>
      </w:r>
      <w:r w:rsidR="007F4C7F">
        <w:rPr>
          <w:rFonts w:ascii="Segoe UI" w:hAnsi="Segoe UI" w:cs="Segoe UI"/>
          <w:sz w:val="22"/>
          <w:szCs w:val="22"/>
        </w:rPr>
        <w:t xml:space="preserve">bjednatel je oprávněn vznést k upraveným Požadavkům na výkon nebo funkci do 10 pracovních dnů </w:t>
      </w:r>
      <w:r w:rsidR="007F4C7F" w:rsidRPr="0011212C">
        <w:rPr>
          <w:rFonts w:ascii="Segoe UI" w:hAnsi="Segoe UI" w:cs="Segoe UI"/>
          <w:sz w:val="22"/>
          <w:szCs w:val="22"/>
        </w:rPr>
        <w:t>námitky</w:t>
      </w:r>
      <w:r w:rsidR="0011212C" w:rsidRPr="0011212C">
        <w:rPr>
          <w:rFonts w:ascii="Segoe UI" w:hAnsi="Segoe UI" w:cs="Segoe UI"/>
          <w:sz w:val="22"/>
          <w:szCs w:val="22"/>
        </w:rPr>
        <w:t xml:space="preserve"> jejich nesouladu s právními předpisy, případně touto smlouvou</w:t>
      </w:r>
      <w:r w:rsidR="0011212C">
        <w:rPr>
          <w:rFonts w:ascii="Segoe UI" w:hAnsi="Segoe UI" w:cs="Segoe UI"/>
          <w:sz w:val="22"/>
          <w:szCs w:val="22"/>
        </w:rPr>
        <w:t>.</w:t>
      </w:r>
      <w:r w:rsidR="0011212C" w:rsidRPr="0011212C">
        <w:rPr>
          <w:rFonts w:ascii="Segoe UI" w:hAnsi="Segoe UI" w:cs="Segoe UI"/>
          <w:sz w:val="22"/>
          <w:szCs w:val="22"/>
        </w:rPr>
        <w:t xml:space="preserve"> </w:t>
      </w:r>
      <w:r w:rsidR="0011212C" w:rsidRPr="00C61297">
        <w:rPr>
          <w:rFonts w:ascii="Segoe UI" w:hAnsi="Segoe UI" w:cs="Segoe UI"/>
          <w:sz w:val="22"/>
          <w:szCs w:val="22"/>
        </w:rPr>
        <w:t xml:space="preserve">V případě, že se </w:t>
      </w:r>
      <w:r w:rsidR="0011212C">
        <w:rPr>
          <w:rFonts w:ascii="Segoe UI" w:hAnsi="Segoe UI" w:cs="Segoe UI"/>
          <w:sz w:val="22"/>
          <w:szCs w:val="22"/>
        </w:rPr>
        <w:t>objednatel</w:t>
      </w:r>
      <w:r w:rsidR="0011212C" w:rsidRPr="00C61297">
        <w:rPr>
          <w:rFonts w:ascii="Segoe UI" w:hAnsi="Segoe UI" w:cs="Segoe UI"/>
          <w:sz w:val="22"/>
          <w:szCs w:val="22"/>
        </w:rPr>
        <w:t xml:space="preserve"> k</w:t>
      </w:r>
      <w:r w:rsidR="0011212C">
        <w:rPr>
          <w:rFonts w:ascii="Segoe UI" w:hAnsi="Segoe UI" w:cs="Segoe UI"/>
          <w:sz w:val="22"/>
          <w:szCs w:val="22"/>
        </w:rPr>
        <w:t> upraveným Požadavkům na výkon nebo funkci</w:t>
      </w:r>
      <w:r w:rsidR="0011212C" w:rsidRPr="00C61297">
        <w:rPr>
          <w:rFonts w:ascii="Segoe UI" w:hAnsi="Segoe UI" w:cs="Segoe UI"/>
          <w:sz w:val="22"/>
          <w:szCs w:val="22"/>
        </w:rPr>
        <w:t xml:space="preserve"> do 10 pracovních dnů od jejího předložení nevyjádří, platí, že se nehodlá vyjadřovat</w:t>
      </w:r>
      <w:r w:rsidR="0011212C">
        <w:rPr>
          <w:rFonts w:ascii="Segoe UI" w:hAnsi="Segoe UI" w:cs="Segoe UI"/>
          <w:sz w:val="22"/>
          <w:szCs w:val="22"/>
        </w:rPr>
        <w:t xml:space="preserve">. </w:t>
      </w:r>
      <w:r w:rsidR="001D0BF4">
        <w:rPr>
          <w:rFonts w:ascii="Segoe UI" w:hAnsi="Segoe UI" w:cs="Segoe UI"/>
          <w:sz w:val="22"/>
          <w:szCs w:val="22"/>
        </w:rPr>
        <w:t>Jestliže objednatel námitky vznese, uplat</w:t>
      </w:r>
      <w:r w:rsidR="00050970">
        <w:rPr>
          <w:rFonts w:ascii="Segoe UI" w:hAnsi="Segoe UI" w:cs="Segoe UI"/>
          <w:sz w:val="22"/>
          <w:szCs w:val="22"/>
        </w:rPr>
        <w:t>n</w:t>
      </w:r>
      <w:r w:rsidR="001D0BF4">
        <w:rPr>
          <w:rFonts w:ascii="Segoe UI" w:hAnsi="Segoe UI" w:cs="Segoe UI"/>
          <w:sz w:val="22"/>
          <w:szCs w:val="22"/>
        </w:rPr>
        <w:t>í se obdobný postup, jako je předpokládán výše, a to případně i opakovaně až do doby, než budou Požadavk</w:t>
      </w:r>
      <w:r w:rsidR="00050970">
        <w:rPr>
          <w:rFonts w:ascii="Segoe UI" w:hAnsi="Segoe UI" w:cs="Segoe UI"/>
          <w:sz w:val="22"/>
          <w:szCs w:val="22"/>
        </w:rPr>
        <w:t>y</w:t>
      </w:r>
      <w:r w:rsidR="001D0BF4">
        <w:rPr>
          <w:rFonts w:ascii="Segoe UI" w:hAnsi="Segoe UI" w:cs="Segoe UI"/>
          <w:sz w:val="22"/>
          <w:szCs w:val="22"/>
        </w:rPr>
        <w:t xml:space="preserve"> na výkon nebo funkci v souladu s právními předpisy a touto smlouvou. </w:t>
      </w:r>
      <w:r w:rsidR="0011212C">
        <w:rPr>
          <w:rFonts w:ascii="Segoe UI" w:hAnsi="Segoe UI" w:cs="Segoe UI"/>
          <w:sz w:val="22"/>
          <w:szCs w:val="22"/>
        </w:rPr>
        <w:t xml:space="preserve"> </w:t>
      </w:r>
      <w:r w:rsidR="007F4C7F">
        <w:rPr>
          <w:rFonts w:ascii="Segoe UI" w:hAnsi="Segoe UI" w:cs="Segoe UI"/>
          <w:sz w:val="22"/>
          <w:szCs w:val="22"/>
        </w:rPr>
        <w:t xml:space="preserve"> </w:t>
      </w:r>
    </w:p>
    <w:p w14:paraId="2E350E34" w14:textId="735F8490" w:rsidR="00041C5B" w:rsidRPr="00893115" w:rsidRDefault="00E90084" w:rsidP="00E1201F">
      <w:pPr>
        <w:pStyle w:val="l"/>
      </w:pPr>
      <w:bookmarkStart w:id="19" w:name="_Ref202787675"/>
      <w:r>
        <w:t>Cena</w:t>
      </w:r>
      <w:bookmarkEnd w:id="19"/>
      <w:r>
        <w:t xml:space="preserve"> </w:t>
      </w:r>
    </w:p>
    <w:p w14:paraId="446EA85F" w14:textId="0361AB48" w:rsidR="00E51927" w:rsidRDefault="00E51927" w:rsidP="00771F0C">
      <w:pPr>
        <w:pStyle w:val="Smlouva-slo"/>
        <w:numPr>
          <w:ilvl w:val="3"/>
          <w:numId w:val="24"/>
        </w:numPr>
        <w:tabs>
          <w:tab w:val="clear" w:pos="14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bookmarkStart w:id="20" w:name="_Ref202787690"/>
      <w:r>
        <w:rPr>
          <w:rFonts w:ascii="Segoe UI" w:hAnsi="Segoe UI" w:cs="Segoe UI"/>
          <w:sz w:val="22"/>
          <w:szCs w:val="22"/>
        </w:rPr>
        <w:t>Odměna</w:t>
      </w:r>
      <w:bookmarkStart w:id="21" w:name="_Hlk202447160"/>
      <w:r>
        <w:rPr>
          <w:rFonts w:ascii="Segoe UI" w:hAnsi="Segoe UI" w:cs="Segoe UI"/>
          <w:sz w:val="22"/>
          <w:szCs w:val="22"/>
        </w:rPr>
        <w:t xml:space="preserve"> za </w:t>
      </w:r>
      <w:r w:rsidR="00604958" w:rsidRPr="00893115">
        <w:rPr>
          <w:rFonts w:ascii="Segoe UI" w:hAnsi="Segoe UI" w:cs="Segoe UI"/>
          <w:sz w:val="22"/>
          <w:szCs w:val="22"/>
        </w:rPr>
        <w:t xml:space="preserve">činnost </w:t>
      </w:r>
      <w:r w:rsidR="00604958">
        <w:rPr>
          <w:rFonts w:ascii="Segoe UI" w:hAnsi="Segoe UI" w:cs="Segoe UI"/>
          <w:sz w:val="22"/>
          <w:szCs w:val="22"/>
        </w:rPr>
        <w:t>s</w:t>
      </w:r>
      <w:r w:rsidR="00604958" w:rsidRPr="00945700">
        <w:rPr>
          <w:rFonts w:ascii="Segoe UI" w:hAnsi="Segoe UI" w:cs="Segoe UI"/>
          <w:sz w:val="22"/>
          <w:szCs w:val="22"/>
        </w:rPr>
        <w:t>právce stavby</w:t>
      </w:r>
      <w:r w:rsidR="00604958">
        <w:rPr>
          <w:rFonts w:ascii="Segoe UI" w:hAnsi="Segoe UI" w:cs="Segoe UI"/>
          <w:sz w:val="22"/>
          <w:szCs w:val="22"/>
        </w:rPr>
        <w:t xml:space="preserve"> v rozsahu </w:t>
      </w:r>
      <w:bookmarkStart w:id="22" w:name="_Hlk202447151"/>
      <w:bookmarkEnd w:id="21"/>
      <w:r w:rsidR="00941E94">
        <w:rPr>
          <w:rFonts w:ascii="Segoe UI" w:hAnsi="Segoe UI" w:cs="Segoe UI"/>
          <w:sz w:val="22"/>
          <w:szCs w:val="22"/>
        </w:rPr>
        <w:t xml:space="preserve">čl.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_Ref202786266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III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 w:rsidR="00941E94">
        <w:rPr>
          <w:rFonts w:ascii="Segoe UI" w:hAnsi="Segoe UI" w:cs="Segoe UI"/>
          <w:sz w:val="22"/>
          <w:szCs w:val="22"/>
        </w:rPr>
        <w:t xml:space="preserve"> </w:t>
      </w:r>
      <w:r w:rsidR="00604958">
        <w:rPr>
          <w:rFonts w:ascii="Segoe UI" w:hAnsi="Segoe UI" w:cs="Segoe UI"/>
          <w:sz w:val="22"/>
          <w:szCs w:val="22"/>
        </w:rPr>
        <w:t>odst.</w:t>
      </w:r>
      <w:r w:rsidR="00941E94">
        <w:rPr>
          <w:rFonts w:ascii="Segoe UI" w:hAnsi="Segoe UI" w:cs="Segoe UI"/>
          <w:sz w:val="22"/>
          <w:szCs w:val="22"/>
        </w:rPr>
        <w:t xml:space="preserve">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_Ref202784737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 w:rsidR="00941E94">
        <w:rPr>
          <w:rFonts w:ascii="Segoe UI" w:hAnsi="Segoe UI" w:cs="Segoe UI"/>
          <w:sz w:val="22"/>
          <w:szCs w:val="22"/>
        </w:rPr>
        <w:t xml:space="preserve"> bod</w:t>
      </w:r>
      <w:r w:rsidR="00604958">
        <w:rPr>
          <w:rFonts w:ascii="Segoe UI" w:hAnsi="Segoe UI" w:cs="Segoe UI"/>
          <w:sz w:val="22"/>
          <w:szCs w:val="22"/>
        </w:rPr>
        <w:t xml:space="preserve">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_Ref202786281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2.1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 w:rsidR="00604958">
        <w:rPr>
          <w:rFonts w:ascii="Segoe UI" w:hAnsi="Segoe UI" w:cs="Segoe UI"/>
          <w:sz w:val="22"/>
          <w:szCs w:val="22"/>
        </w:rPr>
        <w:t xml:space="preserve"> smlouvy </w:t>
      </w:r>
      <w:bookmarkEnd w:id="22"/>
      <w:r w:rsidR="00604958">
        <w:rPr>
          <w:rFonts w:ascii="Segoe UI" w:hAnsi="Segoe UI" w:cs="Segoe UI"/>
          <w:sz w:val="22"/>
          <w:szCs w:val="22"/>
        </w:rPr>
        <w:t xml:space="preserve">činí </w:t>
      </w:r>
      <w:r w:rsidR="005C477A">
        <w:rPr>
          <w:rFonts w:ascii="Segoe UI" w:hAnsi="Segoe UI" w:cs="Segoe UI"/>
          <w:sz w:val="22"/>
          <w:szCs w:val="22"/>
        </w:rPr>
        <w:t>760 000</w:t>
      </w:r>
      <w:r w:rsidR="00604958" w:rsidRPr="006936C0">
        <w:rPr>
          <w:rFonts w:ascii="Segoe UI" w:hAnsi="Segoe UI" w:cs="Segoe UI"/>
          <w:sz w:val="22"/>
          <w:szCs w:val="22"/>
        </w:rPr>
        <w:t xml:space="preserve"> Kč </w:t>
      </w:r>
      <w:r w:rsidR="00604958">
        <w:rPr>
          <w:rFonts w:ascii="Segoe UI" w:hAnsi="Segoe UI" w:cs="Segoe UI"/>
          <w:sz w:val="22"/>
          <w:szCs w:val="22"/>
        </w:rPr>
        <w:t>bez DPH</w:t>
      </w:r>
      <w:r w:rsidR="006D163E">
        <w:rPr>
          <w:rFonts w:ascii="Segoe UI" w:hAnsi="Segoe UI" w:cs="Segoe UI"/>
          <w:sz w:val="22"/>
          <w:szCs w:val="22"/>
        </w:rPr>
        <w:t xml:space="preserve">, </w:t>
      </w:r>
      <w:r w:rsidR="005C477A">
        <w:rPr>
          <w:rFonts w:ascii="Segoe UI" w:hAnsi="Segoe UI" w:cs="Segoe UI"/>
          <w:sz w:val="22"/>
          <w:szCs w:val="22"/>
        </w:rPr>
        <w:t>919 600</w:t>
      </w:r>
      <w:r w:rsidR="006D163E" w:rsidRPr="006936C0">
        <w:rPr>
          <w:rFonts w:ascii="Segoe UI" w:hAnsi="Segoe UI" w:cs="Segoe UI"/>
          <w:sz w:val="22"/>
          <w:szCs w:val="22"/>
        </w:rPr>
        <w:t xml:space="preserve"> Kč </w:t>
      </w:r>
      <w:r w:rsidR="006D163E">
        <w:rPr>
          <w:rFonts w:ascii="Segoe UI" w:hAnsi="Segoe UI" w:cs="Segoe UI"/>
          <w:sz w:val="22"/>
          <w:szCs w:val="22"/>
        </w:rPr>
        <w:t>včetně DPH</w:t>
      </w:r>
      <w:r w:rsidR="00604958">
        <w:rPr>
          <w:rFonts w:ascii="Segoe UI" w:hAnsi="Segoe UI" w:cs="Segoe UI"/>
          <w:sz w:val="22"/>
          <w:szCs w:val="22"/>
        </w:rPr>
        <w:t>.</w:t>
      </w:r>
      <w:bookmarkEnd w:id="20"/>
    </w:p>
    <w:p w14:paraId="31345EC7" w14:textId="53F47E86" w:rsidR="00941E94" w:rsidRDefault="00F618D1" w:rsidP="00941E94">
      <w:pPr>
        <w:pStyle w:val="Smlouva-slo"/>
        <w:spacing w:after="120" w:line="276" w:lineRule="auto"/>
        <w:ind w:left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 xml:space="preserve">Odměna za činnost </w:t>
      </w:r>
      <w:r w:rsidR="00604958">
        <w:rPr>
          <w:rFonts w:ascii="Segoe UI" w:hAnsi="Segoe UI" w:cs="Segoe UI"/>
          <w:sz w:val="22"/>
          <w:szCs w:val="22"/>
        </w:rPr>
        <w:t>s</w:t>
      </w:r>
      <w:r w:rsidRPr="00945700">
        <w:rPr>
          <w:rFonts w:ascii="Segoe UI" w:hAnsi="Segoe UI" w:cs="Segoe UI"/>
          <w:sz w:val="22"/>
          <w:szCs w:val="22"/>
        </w:rPr>
        <w:t>právce stavby</w:t>
      </w:r>
      <w:r w:rsidR="00E51927">
        <w:rPr>
          <w:rFonts w:ascii="Segoe UI" w:hAnsi="Segoe UI" w:cs="Segoe UI"/>
          <w:sz w:val="22"/>
          <w:szCs w:val="22"/>
        </w:rPr>
        <w:t xml:space="preserve"> v rozsahu </w:t>
      </w:r>
      <w:r w:rsidR="00941E94">
        <w:rPr>
          <w:rFonts w:ascii="Segoe UI" w:hAnsi="Segoe UI" w:cs="Segoe UI"/>
          <w:sz w:val="22"/>
          <w:szCs w:val="22"/>
        </w:rPr>
        <w:t xml:space="preserve">čl.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_Ref202786266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III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 w:rsidR="00941E94">
        <w:rPr>
          <w:rFonts w:ascii="Segoe UI" w:hAnsi="Segoe UI" w:cs="Segoe UI"/>
          <w:sz w:val="22"/>
          <w:szCs w:val="22"/>
        </w:rPr>
        <w:t xml:space="preserve"> </w:t>
      </w:r>
      <w:r w:rsidR="00E51927">
        <w:rPr>
          <w:rFonts w:ascii="Segoe UI" w:hAnsi="Segoe UI" w:cs="Segoe UI"/>
          <w:sz w:val="22"/>
          <w:szCs w:val="22"/>
        </w:rPr>
        <w:t xml:space="preserve">odst.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_Ref202784737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 w:rsidR="00941E94">
        <w:rPr>
          <w:rFonts w:ascii="Segoe UI" w:hAnsi="Segoe UI" w:cs="Segoe UI"/>
          <w:sz w:val="22"/>
          <w:szCs w:val="22"/>
        </w:rPr>
        <w:t xml:space="preserve"> body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_Ref202786474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2.2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 w:rsidR="00E51927">
        <w:rPr>
          <w:rFonts w:ascii="Segoe UI" w:hAnsi="Segoe UI" w:cs="Segoe UI"/>
          <w:sz w:val="22"/>
          <w:szCs w:val="22"/>
        </w:rPr>
        <w:t xml:space="preserve">,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_Ref202786483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2.3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 w:rsidR="00E51927">
        <w:rPr>
          <w:rFonts w:ascii="Segoe UI" w:hAnsi="Segoe UI" w:cs="Segoe UI"/>
          <w:sz w:val="22"/>
          <w:szCs w:val="22"/>
        </w:rPr>
        <w:t xml:space="preserve">,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_Ref202786546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2.4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 w:rsidR="00941E94">
        <w:rPr>
          <w:rFonts w:ascii="Segoe UI" w:hAnsi="Segoe UI" w:cs="Segoe UI"/>
          <w:sz w:val="22"/>
          <w:szCs w:val="22"/>
        </w:rPr>
        <w:t xml:space="preserve"> smlouvy</w:t>
      </w:r>
      <w:r w:rsidR="00E51927">
        <w:rPr>
          <w:rFonts w:ascii="Segoe UI" w:hAnsi="Segoe UI" w:cs="Segoe UI"/>
          <w:sz w:val="22"/>
          <w:szCs w:val="22"/>
        </w:rPr>
        <w:t xml:space="preserve"> </w:t>
      </w:r>
      <w:r w:rsidR="00941E94">
        <w:rPr>
          <w:rFonts w:ascii="Segoe UI" w:hAnsi="Segoe UI" w:cs="Segoe UI"/>
          <w:sz w:val="22"/>
          <w:szCs w:val="22"/>
        </w:rPr>
        <w:t>se sjednává takto:</w:t>
      </w:r>
    </w:p>
    <w:p w14:paraId="4124CAF0" w14:textId="596079E9" w:rsidR="00941E94" w:rsidRDefault="00941E94" w:rsidP="00941E94">
      <w:pPr>
        <w:pStyle w:val="Smlouva-slo"/>
        <w:numPr>
          <w:ilvl w:val="1"/>
          <w:numId w:val="22"/>
        </w:numPr>
        <w:tabs>
          <w:tab w:val="num" w:pos="993"/>
        </w:tabs>
        <w:spacing w:before="0" w:after="120" w:line="276" w:lineRule="auto"/>
        <w:ind w:left="993" w:hanging="284"/>
        <w:rPr>
          <w:rFonts w:ascii="Segoe UI" w:hAnsi="Segoe UI" w:cs="Segoe UI"/>
          <w:sz w:val="22"/>
          <w:szCs w:val="22"/>
        </w:rPr>
      </w:pPr>
      <w:r w:rsidRPr="006936C0">
        <w:rPr>
          <w:rFonts w:ascii="Segoe UI" w:hAnsi="Segoe UI" w:cs="Segoe UI"/>
          <w:sz w:val="22"/>
          <w:szCs w:val="22"/>
        </w:rPr>
        <w:t xml:space="preserve">odměna za </w:t>
      </w:r>
      <w:r w:rsidRPr="00893115">
        <w:rPr>
          <w:rFonts w:ascii="Segoe UI" w:hAnsi="Segoe UI" w:cs="Segoe UI"/>
          <w:sz w:val="22"/>
          <w:szCs w:val="22"/>
        </w:rPr>
        <w:t xml:space="preserve">činnost </w:t>
      </w:r>
      <w:r>
        <w:rPr>
          <w:rFonts w:ascii="Segoe UI" w:hAnsi="Segoe UI" w:cs="Segoe UI"/>
          <w:sz w:val="22"/>
          <w:szCs w:val="22"/>
        </w:rPr>
        <w:t>s</w:t>
      </w:r>
      <w:r w:rsidRPr="00945700">
        <w:rPr>
          <w:rFonts w:ascii="Segoe UI" w:hAnsi="Segoe UI" w:cs="Segoe UI"/>
          <w:sz w:val="22"/>
          <w:szCs w:val="22"/>
        </w:rPr>
        <w:t>právce stavby</w:t>
      </w:r>
      <w:r>
        <w:rPr>
          <w:rFonts w:ascii="Segoe UI" w:hAnsi="Segoe UI" w:cs="Segoe UI"/>
          <w:sz w:val="22"/>
          <w:szCs w:val="22"/>
        </w:rPr>
        <w:t xml:space="preserve"> v rozsahu </w:t>
      </w:r>
      <w:bookmarkStart w:id="23" w:name="_Hlk202447202"/>
      <w:r>
        <w:rPr>
          <w:rFonts w:ascii="Segoe UI" w:hAnsi="Segoe UI" w:cs="Segoe UI"/>
          <w:sz w:val="22"/>
          <w:szCs w:val="22"/>
        </w:rPr>
        <w:t xml:space="preserve">čl.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_Ref202786266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III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odst.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_Ref202784737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bod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_Ref202786474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2.2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smlouvy</w:t>
      </w:r>
      <w:bookmarkEnd w:id="23"/>
      <w:r>
        <w:rPr>
          <w:rFonts w:ascii="Segoe UI" w:hAnsi="Segoe UI" w:cs="Segoe UI"/>
          <w:sz w:val="22"/>
          <w:szCs w:val="22"/>
        </w:rPr>
        <w:t xml:space="preserve">, jejíž předpokládaná </w:t>
      </w:r>
      <w:r w:rsidRPr="008B5FFC">
        <w:rPr>
          <w:rFonts w:ascii="Segoe UI" w:hAnsi="Segoe UI" w:cs="Segoe UI"/>
          <w:sz w:val="22"/>
          <w:szCs w:val="22"/>
        </w:rPr>
        <w:t xml:space="preserve">délka činí </w:t>
      </w:r>
      <w:r w:rsidR="008B5FFC" w:rsidRPr="008B5FFC">
        <w:rPr>
          <w:rFonts w:ascii="Segoe UI" w:hAnsi="Segoe UI" w:cs="Segoe UI"/>
          <w:sz w:val="22"/>
          <w:szCs w:val="22"/>
        </w:rPr>
        <w:t>4</w:t>
      </w:r>
      <w:r w:rsidRPr="008B5FFC">
        <w:rPr>
          <w:rFonts w:ascii="Segoe UI" w:hAnsi="Segoe UI" w:cs="Segoe UI"/>
          <w:sz w:val="22"/>
          <w:szCs w:val="22"/>
        </w:rPr>
        <w:t xml:space="preserve"> měsíc</w:t>
      </w:r>
      <w:r w:rsidR="008B5FFC" w:rsidRPr="008B5FFC">
        <w:rPr>
          <w:rFonts w:ascii="Segoe UI" w:hAnsi="Segoe UI" w:cs="Segoe UI"/>
          <w:sz w:val="22"/>
          <w:szCs w:val="22"/>
        </w:rPr>
        <w:t>e</w:t>
      </w:r>
    </w:p>
    <w:p w14:paraId="3B8A4070" w14:textId="66C77F50" w:rsidR="00941E94" w:rsidRPr="006936C0" w:rsidRDefault="00941E94" w:rsidP="00941E94">
      <w:pPr>
        <w:pStyle w:val="Smlouva-slo"/>
        <w:spacing w:before="0" w:after="120" w:line="276" w:lineRule="auto"/>
        <w:ind w:left="1276"/>
        <w:rPr>
          <w:rFonts w:ascii="Segoe UI" w:hAnsi="Segoe UI" w:cs="Segoe UI"/>
          <w:sz w:val="22"/>
          <w:szCs w:val="22"/>
        </w:rPr>
      </w:pPr>
      <w:r w:rsidRPr="006936C0">
        <w:rPr>
          <w:rFonts w:ascii="Segoe UI" w:hAnsi="Segoe UI" w:cs="Segoe UI"/>
          <w:sz w:val="22"/>
          <w:szCs w:val="22"/>
        </w:rPr>
        <w:t>bez DPH</w:t>
      </w:r>
      <w:r w:rsidRPr="006936C0">
        <w:rPr>
          <w:rFonts w:ascii="Segoe UI" w:hAnsi="Segoe UI" w:cs="Segoe UI"/>
          <w:sz w:val="22"/>
          <w:szCs w:val="22"/>
        </w:rPr>
        <w:tab/>
      </w:r>
      <w:r w:rsidRPr="006936C0">
        <w:rPr>
          <w:rFonts w:ascii="Segoe UI" w:hAnsi="Segoe UI" w:cs="Segoe UI"/>
          <w:sz w:val="22"/>
          <w:szCs w:val="22"/>
        </w:rPr>
        <w:tab/>
      </w:r>
      <w:r w:rsidR="005C477A">
        <w:rPr>
          <w:rFonts w:ascii="Segoe UI" w:hAnsi="Segoe UI" w:cs="Segoe UI"/>
          <w:sz w:val="22"/>
          <w:szCs w:val="22"/>
        </w:rPr>
        <w:t>486 400</w:t>
      </w:r>
      <w:r w:rsidRPr="006936C0">
        <w:rPr>
          <w:rFonts w:ascii="Segoe UI" w:hAnsi="Segoe UI" w:cs="Segoe UI"/>
          <w:sz w:val="22"/>
          <w:szCs w:val="22"/>
        </w:rPr>
        <w:t xml:space="preserve"> Kč  </w:t>
      </w:r>
    </w:p>
    <w:p w14:paraId="41D6EE11" w14:textId="341BAF0C" w:rsidR="00941E94" w:rsidRPr="00945700" w:rsidRDefault="00941E94" w:rsidP="00941E94">
      <w:pPr>
        <w:pStyle w:val="Smlouva-slo"/>
        <w:spacing w:before="0" w:after="120" w:line="276" w:lineRule="auto"/>
        <w:ind w:left="1134" w:firstLine="142"/>
        <w:rPr>
          <w:rFonts w:ascii="Segoe UI" w:hAnsi="Segoe UI" w:cs="Segoe UI"/>
          <w:sz w:val="22"/>
          <w:szCs w:val="22"/>
        </w:rPr>
      </w:pPr>
      <w:r w:rsidRPr="00945700">
        <w:rPr>
          <w:rFonts w:ascii="Segoe UI" w:hAnsi="Segoe UI" w:cs="Segoe UI"/>
          <w:sz w:val="22"/>
          <w:szCs w:val="22"/>
        </w:rPr>
        <w:t>DPH</w:t>
      </w:r>
      <w:r w:rsidRPr="00945700">
        <w:rPr>
          <w:rFonts w:ascii="Segoe UI" w:hAnsi="Segoe UI" w:cs="Segoe UI"/>
          <w:sz w:val="22"/>
          <w:szCs w:val="22"/>
        </w:rPr>
        <w:tab/>
      </w:r>
      <w:r w:rsidRPr="00945700">
        <w:rPr>
          <w:rFonts w:ascii="Segoe UI" w:hAnsi="Segoe UI" w:cs="Segoe UI"/>
          <w:sz w:val="22"/>
          <w:szCs w:val="22"/>
        </w:rPr>
        <w:tab/>
      </w:r>
      <w:r w:rsidR="005C477A">
        <w:rPr>
          <w:rFonts w:ascii="Segoe UI" w:hAnsi="Segoe UI" w:cs="Segoe UI"/>
          <w:sz w:val="22"/>
          <w:szCs w:val="22"/>
        </w:rPr>
        <w:t>102 144</w:t>
      </w:r>
      <w:r w:rsidRPr="00945700">
        <w:rPr>
          <w:rFonts w:ascii="Segoe UI" w:hAnsi="Segoe UI" w:cs="Segoe UI"/>
          <w:sz w:val="22"/>
          <w:szCs w:val="22"/>
        </w:rPr>
        <w:t xml:space="preserve"> Kč   </w:t>
      </w:r>
    </w:p>
    <w:p w14:paraId="6D77D2CC" w14:textId="0C1DDC35" w:rsidR="00941E94" w:rsidRPr="00945700" w:rsidRDefault="00941E94" w:rsidP="00941E94">
      <w:pPr>
        <w:pStyle w:val="Smlouva-slo"/>
        <w:spacing w:before="0" w:after="120" w:line="276" w:lineRule="auto"/>
        <w:ind w:left="1134" w:firstLine="142"/>
        <w:rPr>
          <w:rFonts w:ascii="Segoe UI" w:hAnsi="Segoe UI" w:cs="Segoe UI"/>
          <w:sz w:val="22"/>
          <w:szCs w:val="22"/>
        </w:rPr>
      </w:pPr>
      <w:r w:rsidRPr="00945700">
        <w:rPr>
          <w:rFonts w:ascii="Segoe UI" w:hAnsi="Segoe UI" w:cs="Segoe UI"/>
          <w:sz w:val="22"/>
          <w:szCs w:val="22"/>
        </w:rPr>
        <w:t>včetně DPH</w:t>
      </w:r>
      <w:r w:rsidRPr="00945700">
        <w:rPr>
          <w:rFonts w:ascii="Segoe UI" w:hAnsi="Segoe UI" w:cs="Segoe UI"/>
          <w:sz w:val="22"/>
          <w:szCs w:val="22"/>
        </w:rPr>
        <w:tab/>
      </w:r>
      <w:r w:rsidR="005C477A">
        <w:rPr>
          <w:rFonts w:ascii="Segoe UI" w:hAnsi="Segoe UI" w:cs="Segoe UI"/>
          <w:sz w:val="22"/>
          <w:szCs w:val="22"/>
        </w:rPr>
        <w:t>588 544</w:t>
      </w:r>
      <w:r w:rsidRPr="00945700">
        <w:rPr>
          <w:rFonts w:ascii="Segoe UI" w:hAnsi="Segoe UI" w:cs="Segoe UI"/>
          <w:sz w:val="22"/>
          <w:szCs w:val="22"/>
        </w:rPr>
        <w:t xml:space="preserve"> Kč     </w:t>
      </w:r>
    </w:p>
    <w:p w14:paraId="28DEC709" w14:textId="5D5DA5AB" w:rsidR="00941E94" w:rsidRPr="008D2462" w:rsidRDefault="00941E94" w:rsidP="00941E94">
      <w:pPr>
        <w:pStyle w:val="Smlouva-slo"/>
        <w:numPr>
          <w:ilvl w:val="1"/>
          <w:numId w:val="22"/>
        </w:numPr>
        <w:tabs>
          <w:tab w:val="num" w:pos="993"/>
        </w:tabs>
        <w:spacing w:before="0" w:after="120" w:line="276" w:lineRule="auto"/>
        <w:ind w:left="993" w:hanging="284"/>
        <w:rPr>
          <w:rFonts w:ascii="Segoe UI" w:hAnsi="Segoe UI" w:cs="Segoe UI"/>
          <w:sz w:val="22"/>
          <w:szCs w:val="22"/>
        </w:rPr>
      </w:pPr>
      <w:bookmarkStart w:id="24" w:name="_Hlk202447250"/>
      <w:r w:rsidRPr="006936C0">
        <w:rPr>
          <w:rFonts w:ascii="Segoe UI" w:hAnsi="Segoe UI" w:cs="Segoe UI"/>
          <w:sz w:val="22"/>
          <w:szCs w:val="22"/>
        </w:rPr>
        <w:lastRenderedPageBreak/>
        <w:t xml:space="preserve">odměna za </w:t>
      </w:r>
      <w:r w:rsidRPr="00893115">
        <w:rPr>
          <w:rFonts w:ascii="Segoe UI" w:hAnsi="Segoe UI" w:cs="Segoe UI"/>
          <w:sz w:val="22"/>
          <w:szCs w:val="22"/>
        </w:rPr>
        <w:t xml:space="preserve">činnost </w:t>
      </w:r>
      <w:r>
        <w:rPr>
          <w:rFonts w:ascii="Segoe UI" w:hAnsi="Segoe UI" w:cs="Segoe UI"/>
          <w:sz w:val="22"/>
          <w:szCs w:val="22"/>
        </w:rPr>
        <w:t>s</w:t>
      </w:r>
      <w:r w:rsidRPr="00945700">
        <w:rPr>
          <w:rFonts w:ascii="Segoe UI" w:hAnsi="Segoe UI" w:cs="Segoe UI"/>
          <w:sz w:val="22"/>
          <w:szCs w:val="22"/>
        </w:rPr>
        <w:t>právce stavby</w:t>
      </w:r>
      <w:r>
        <w:rPr>
          <w:rFonts w:ascii="Segoe UI" w:hAnsi="Segoe UI" w:cs="Segoe UI"/>
          <w:sz w:val="22"/>
          <w:szCs w:val="22"/>
        </w:rPr>
        <w:t xml:space="preserve"> v rozsahu čl.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_Ref202786266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III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odst.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_Ref202784737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body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_Ref202786483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2.3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,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_Ref202786546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2.4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 w:rsidR="00204E06">
        <w:rPr>
          <w:rFonts w:ascii="Segoe UI" w:hAnsi="Segoe UI" w:cs="Segoe UI"/>
          <w:sz w:val="22"/>
          <w:szCs w:val="22"/>
        </w:rPr>
        <w:t xml:space="preserve"> smlouvy </w:t>
      </w:r>
      <w:bookmarkStart w:id="25" w:name="_Hlk202447263"/>
      <w:bookmarkEnd w:id="24"/>
      <w:r w:rsidR="00204E06">
        <w:rPr>
          <w:rFonts w:ascii="Segoe UI" w:hAnsi="Segoe UI" w:cs="Segoe UI"/>
          <w:sz w:val="22"/>
          <w:szCs w:val="22"/>
        </w:rPr>
        <w:t>(vyjma</w:t>
      </w:r>
      <w:r w:rsidR="00204E06" w:rsidRPr="00204E06">
        <w:rPr>
          <w:rFonts w:ascii="Segoe UI" w:hAnsi="Segoe UI" w:cs="Segoe UI"/>
          <w:sz w:val="22"/>
          <w:szCs w:val="22"/>
        </w:rPr>
        <w:t xml:space="preserve"> </w:t>
      </w:r>
      <w:r w:rsidR="00204E06" w:rsidRPr="00893115">
        <w:rPr>
          <w:rFonts w:ascii="Segoe UI" w:hAnsi="Segoe UI" w:cs="Segoe UI"/>
          <w:sz w:val="22"/>
          <w:szCs w:val="22"/>
        </w:rPr>
        <w:t>činnost</w:t>
      </w:r>
      <w:r w:rsidR="00204E06">
        <w:rPr>
          <w:rFonts w:ascii="Segoe UI" w:hAnsi="Segoe UI" w:cs="Segoe UI"/>
          <w:sz w:val="22"/>
          <w:szCs w:val="22"/>
        </w:rPr>
        <w:t>i</w:t>
      </w:r>
      <w:r w:rsidR="00204E06" w:rsidRPr="00893115">
        <w:rPr>
          <w:rFonts w:ascii="Segoe UI" w:hAnsi="Segoe UI" w:cs="Segoe UI"/>
          <w:sz w:val="22"/>
          <w:szCs w:val="22"/>
        </w:rPr>
        <w:t xml:space="preserve"> </w:t>
      </w:r>
      <w:r w:rsidR="00204E06">
        <w:rPr>
          <w:rFonts w:ascii="Segoe UI" w:hAnsi="Segoe UI" w:cs="Segoe UI"/>
          <w:sz w:val="22"/>
          <w:szCs w:val="22"/>
        </w:rPr>
        <w:t>s</w:t>
      </w:r>
      <w:r w:rsidR="00204E06" w:rsidRPr="00945700">
        <w:rPr>
          <w:rFonts w:ascii="Segoe UI" w:hAnsi="Segoe UI" w:cs="Segoe UI"/>
          <w:sz w:val="22"/>
          <w:szCs w:val="22"/>
        </w:rPr>
        <w:t>právce stavby</w:t>
      </w:r>
      <w:r w:rsidR="00204E06">
        <w:rPr>
          <w:rFonts w:ascii="Segoe UI" w:hAnsi="Segoe UI" w:cs="Segoe UI"/>
          <w:sz w:val="22"/>
          <w:szCs w:val="22"/>
        </w:rPr>
        <w:t xml:space="preserve"> v rozsahu čl.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_Ref202786266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III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 w:rsidR="00204E06">
        <w:rPr>
          <w:rFonts w:ascii="Segoe UI" w:hAnsi="Segoe UI" w:cs="Segoe UI"/>
          <w:sz w:val="22"/>
          <w:szCs w:val="22"/>
        </w:rPr>
        <w:t xml:space="preserve"> odst.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_Ref202784737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 w:rsidR="00204E06">
        <w:rPr>
          <w:rFonts w:ascii="Segoe UI" w:hAnsi="Segoe UI" w:cs="Segoe UI"/>
          <w:sz w:val="22"/>
          <w:szCs w:val="22"/>
        </w:rPr>
        <w:t xml:space="preserve"> bod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_Ref202786546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2.4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 w:rsidR="00204E06">
        <w:rPr>
          <w:rFonts w:ascii="Segoe UI" w:hAnsi="Segoe UI" w:cs="Segoe UI"/>
          <w:sz w:val="22"/>
          <w:szCs w:val="22"/>
        </w:rPr>
        <w:t xml:space="preserve"> písm.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_Ref202786590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c)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 w:rsidR="00204E06">
        <w:rPr>
          <w:rFonts w:ascii="Segoe UI" w:hAnsi="Segoe UI" w:cs="Segoe UI"/>
          <w:sz w:val="22"/>
          <w:szCs w:val="22"/>
        </w:rPr>
        <w:t xml:space="preserve"> smlouvy)</w:t>
      </w:r>
      <w:bookmarkEnd w:id="25"/>
      <w:r>
        <w:rPr>
          <w:rFonts w:ascii="Segoe UI" w:hAnsi="Segoe UI" w:cs="Segoe UI"/>
          <w:sz w:val="22"/>
          <w:szCs w:val="22"/>
        </w:rPr>
        <w:t xml:space="preserve">, jejíž předpokládaná </w:t>
      </w:r>
      <w:r w:rsidRPr="008B5FFC">
        <w:rPr>
          <w:rFonts w:ascii="Segoe UI" w:hAnsi="Segoe UI" w:cs="Segoe UI"/>
          <w:sz w:val="22"/>
          <w:szCs w:val="22"/>
        </w:rPr>
        <w:t>délka činí 24 měsíců</w:t>
      </w:r>
    </w:p>
    <w:p w14:paraId="05865F8B" w14:textId="13163109" w:rsidR="00941E94" w:rsidRPr="00A513A0" w:rsidRDefault="00941E94" w:rsidP="00941E94">
      <w:pPr>
        <w:pStyle w:val="Smlouva-slo"/>
        <w:spacing w:before="0" w:after="120" w:line="276" w:lineRule="auto"/>
        <w:ind w:left="1134" w:firstLine="142"/>
        <w:rPr>
          <w:rFonts w:ascii="Segoe UI" w:hAnsi="Segoe UI" w:cs="Segoe UI"/>
          <w:sz w:val="22"/>
          <w:szCs w:val="22"/>
        </w:rPr>
      </w:pPr>
      <w:r w:rsidRPr="00945700">
        <w:rPr>
          <w:rFonts w:ascii="Segoe UI" w:hAnsi="Segoe UI" w:cs="Segoe UI"/>
          <w:sz w:val="22"/>
          <w:szCs w:val="22"/>
        </w:rPr>
        <w:t>bez DPH</w:t>
      </w:r>
      <w:r w:rsidRPr="00945700">
        <w:rPr>
          <w:rFonts w:ascii="Segoe UI" w:hAnsi="Segoe UI" w:cs="Segoe UI"/>
          <w:sz w:val="22"/>
          <w:szCs w:val="22"/>
        </w:rPr>
        <w:tab/>
      </w:r>
      <w:r w:rsidRPr="00945700">
        <w:rPr>
          <w:rFonts w:ascii="Segoe UI" w:hAnsi="Segoe UI" w:cs="Segoe UI"/>
          <w:sz w:val="22"/>
          <w:szCs w:val="22"/>
        </w:rPr>
        <w:tab/>
      </w:r>
      <w:r w:rsidR="005C477A">
        <w:rPr>
          <w:rFonts w:ascii="Segoe UI" w:hAnsi="Segoe UI" w:cs="Segoe UI"/>
          <w:sz w:val="22"/>
          <w:szCs w:val="22"/>
        </w:rPr>
        <w:t>12 </w:t>
      </w:r>
      <w:r w:rsidR="005C477A" w:rsidRPr="00A513A0">
        <w:rPr>
          <w:rFonts w:ascii="Segoe UI" w:hAnsi="Segoe UI" w:cs="Segoe UI"/>
          <w:sz w:val="22"/>
          <w:szCs w:val="22"/>
        </w:rPr>
        <w:t>825 600</w:t>
      </w:r>
      <w:r w:rsidRPr="00A513A0">
        <w:rPr>
          <w:rFonts w:ascii="Segoe UI" w:hAnsi="Segoe UI" w:cs="Segoe UI"/>
          <w:sz w:val="22"/>
          <w:szCs w:val="22"/>
        </w:rPr>
        <w:t xml:space="preserve"> Kč  </w:t>
      </w:r>
    </w:p>
    <w:p w14:paraId="0F0BFE9D" w14:textId="5D8095D2" w:rsidR="00941E94" w:rsidRPr="00A513A0" w:rsidRDefault="00941E94" w:rsidP="00941E94">
      <w:pPr>
        <w:pStyle w:val="Smlouva-slo"/>
        <w:spacing w:before="0" w:after="120" w:line="276" w:lineRule="auto"/>
        <w:ind w:left="1134" w:firstLine="142"/>
        <w:rPr>
          <w:rFonts w:ascii="Segoe UI" w:hAnsi="Segoe UI" w:cs="Segoe UI"/>
          <w:sz w:val="22"/>
          <w:szCs w:val="22"/>
        </w:rPr>
      </w:pPr>
      <w:r w:rsidRPr="00A513A0">
        <w:rPr>
          <w:rFonts w:ascii="Segoe UI" w:hAnsi="Segoe UI" w:cs="Segoe UI"/>
          <w:sz w:val="22"/>
          <w:szCs w:val="22"/>
        </w:rPr>
        <w:t>DPH</w:t>
      </w:r>
      <w:r w:rsidRPr="00A513A0">
        <w:rPr>
          <w:rFonts w:ascii="Segoe UI" w:hAnsi="Segoe UI" w:cs="Segoe UI"/>
          <w:sz w:val="22"/>
          <w:szCs w:val="22"/>
        </w:rPr>
        <w:tab/>
      </w:r>
      <w:r w:rsidRPr="00A513A0">
        <w:rPr>
          <w:rFonts w:ascii="Segoe UI" w:hAnsi="Segoe UI" w:cs="Segoe UI"/>
          <w:sz w:val="22"/>
          <w:szCs w:val="22"/>
        </w:rPr>
        <w:tab/>
      </w:r>
      <w:r w:rsidR="005C477A" w:rsidRPr="00A513A0">
        <w:rPr>
          <w:rFonts w:ascii="Segoe UI" w:hAnsi="Segoe UI" w:cs="Segoe UI"/>
          <w:sz w:val="22"/>
          <w:szCs w:val="22"/>
        </w:rPr>
        <w:t>2 693 376</w:t>
      </w:r>
      <w:r w:rsidRPr="00A513A0">
        <w:rPr>
          <w:rFonts w:ascii="Segoe UI" w:hAnsi="Segoe UI" w:cs="Segoe UI"/>
          <w:sz w:val="22"/>
          <w:szCs w:val="22"/>
        </w:rPr>
        <w:t xml:space="preserve"> Kč   </w:t>
      </w:r>
    </w:p>
    <w:p w14:paraId="37F25A27" w14:textId="4DDAB3AB" w:rsidR="00120C92" w:rsidRDefault="00120C92" w:rsidP="00941E94">
      <w:pPr>
        <w:pStyle w:val="Smlouva-slo"/>
        <w:spacing w:before="0" w:after="120" w:line="276" w:lineRule="auto"/>
        <w:ind w:left="1134" w:firstLine="142"/>
        <w:rPr>
          <w:rFonts w:ascii="Segoe UI" w:hAnsi="Segoe UI" w:cs="Segoe UI"/>
          <w:sz w:val="22"/>
          <w:szCs w:val="22"/>
        </w:rPr>
      </w:pPr>
      <w:r w:rsidRPr="00A513A0">
        <w:rPr>
          <w:rFonts w:ascii="Segoe UI" w:hAnsi="Segoe UI" w:cs="Segoe UI"/>
          <w:sz w:val="22"/>
          <w:szCs w:val="22"/>
        </w:rPr>
        <w:t>Včetně DPH</w:t>
      </w:r>
      <w:r w:rsidRPr="00A513A0">
        <w:rPr>
          <w:rFonts w:ascii="Segoe UI" w:hAnsi="Segoe UI" w:cs="Segoe UI"/>
          <w:sz w:val="22"/>
          <w:szCs w:val="22"/>
        </w:rPr>
        <w:tab/>
        <w:t>15 518 976 Kč</w:t>
      </w:r>
    </w:p>
    <w:p w14:paraId="1B84099A" w14:textId="50264E49" w:rsidR="00204E06" w:rsidRPr="008D2462" w:rsidRDefault="00204E06" w:rsidP="00204E06">
      <w:pPr>
        <w:pStyle w:val="Smlouva-slo"/>
        <w:numPr>
          <w:ilvl w:val="1"/>
          <w:numId w:val="22"/>
        </w:numPr>
        <w:tabs>
          <w:tab w:val="num" w:pos="993"/>
        </w:tabs>
        <w:spacing w:before="0" w:after="120" w:line="276" w:lineRule="auto"/>
        <w:ind w:left="993" w:hanging="284"/>
        <w:rPr>
          <w:rFonts w:ascii="Segoe UI" w:hAnsi="Segoe UI" w:cs="Segoe UI"/>
          <w:sz w:val="22"/>
          <w:szCs w:val="22"/>
        </w:rPr>
      </w:pPr>
      <w:bookmarkStart w:id="26" w:name="_Hlk202447286"/>
      <w:r w:rsidRPr="006936C0">
        <w:rPr>
          <w:rFonts w:ascii="Segoe UI" w:hAnsi="Segoe UI" w:cs="Segoe UI"/>
          <w:sz w:val="22"/>
          <w:szCs w:val="22"/>
        </w:rPr>
        <w:t xml:space="preserve">odměna za </w:t>
      </w:r>
      <w:r w:rsidRPr="00893115">
        <w:rPr>
          <w:rFonts w:ascii="Segoe UI" w:hAnsi="Segoe UI" w:cs="Segoe UI"/>
          <w:sz w:val="22"/>
          <w:szCs w:val="22"/>
        </w:rPr>
        <w:t xml:space="preserve">činnost </w:t>
      </w:r>
      <w:r>
        <w:rPr>
          <w:rFonts w:ascii="Segoe UI" w:hAnsi="Segoe UI" w:cs="Segoe UI"/>
          <w:sz w:val="22"/>
          <w:szCs w:val="22"/>
        </w:rPr>
        <w:t>s</w:t>
      </w:r>
      <w:r w:rsidRPr="00945700">
        <w:rPr>
          <w:rFonts w:ascii="Segoe UI" w:hAnsi="Segoe UI" w:cs="Segoe UI"/>
          <w:sz w:val="22"/>
          <w:szCs w:val="22"/>
        </w:rPr>
        <w:t>právce stavby</w:t>
      </w:r>
      <w:r>
        <w:rPr>
          <w:rFonts w:ascii="Segoe UI" w:hAnsi="Segoe UI" w:cs="Segoe UI"/>
          <w:sz w:val="22"/>
          <w:szCs w:val="22"/>
        </w:rPr>
        <w:t xml:space="preserve"> v rozsahu čl.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_Ref202786266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III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odst.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_Ref202784737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bod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_Ref202786546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2.4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písm.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_Ref202786590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c)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smlouvy </w:t>
      </w:r>
      <w:bookmarkEnd w:id="26"/>
      <w:r>
        <w:rPr>
          <w:rFonts w:ascii="Segoe UI" w:hAnsi="Segoe UI" w:cs="Segoe UI"/>
          <w:sz w:val="22"/>
          <w:szCs w:val="22"/>
        </w:rPr>
        <w:t xml:space="preserve">se sjednává ve výši </w:t>
      </w:r>
      <w:r w:rsidR="005C477A">
        <w:rPr>
          <w:rFonts w:ascii="Segoe UI" w:hAnsi="Segoe UI" w:cs="Segoe UI"/>
          <w:sz w:val="22"/>
          <w:szCs w:val="22"/>
        </w:rPr>
        <w:t>1 996,50</w:t>
      </w:r>
      <w:r w:rsidRPr="006936C0">
        <w:rPr>
          <w:rFonts w:ascii="Segoe UI" w:hAnsi="Segoe UI" w:cs="Segoe UI"/>
          <w:sz w:val="22"/>
          <w:szCs w:val="22"/>
        </w:rPr>
        <w:t xml:space="preserve"> Kč </w:t>
      </w:r>
      <w:r>
        <w:rPr>
          <w:rFonts w:ascii="Segoe UI" w:hAnsi="Segoe UI" w:cs="Segoe UI"/>
          <w:sz w:val="22"/>
          <w:szCs w:val="22"/>
        </w:rPr>
        <w:t>včetně DPH za hod.</w:t>
      </w:r>
    </w:p>
    <w:p w14:paraId="573D9315" w14:textId="77777777" w:rsidR="00E9013D" w:rsidRDefault="00F618D1" w:rsidP="00771F0C">
      <w:pPr>
        <w:pStyle w:val="Smlouva-slo"/>
        <w:numPr>
          <w:ilvl w:val="3"/>
          <w:numId w:val="24"/>
        </w:numPr>
        <w:tabs>
          <w:tab w:val="clear" w:pos="14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bookmarkStart w:id="27" w:name="_Ref202787686"/>
      <w:r w:rsidRPr="00E9013D">
        <w:rPr>
          <w:rFonts w:ascii="Segoe UI" w:hAnsi="Segoe UI" w:cs="Segoe UI"/>
          <w:sz w:val="22"/>
          <w:szCs w:val="22"/>
        </w:rPr>
        <w:t xml:space="preserve">V odměně jsou zahrnuty veškeré náklady </w:t>
      </w:r>
      <w:r w:rsidR="00E9013D" w:rsidRPr="00E9013D">
        <w:rPr>
          <w:rFonts w:ascii="Segoe UI" w:hAnsi="Segoe UI" w:cs="Segoe UI"/>
          <w:sz w:val="22"/>
          <w:szCs w:val="22"/>
        </w:rPr>
        <w:t>příkazníka</w:t>
      </w:r>
      <w:r w:rsidRPr="00E9013D">
        <w:rPr>
          <w:rFonts w:ascii="Segoe UI" w:hAnsi="Segoe UI" w:cs="Segoe UI"/>
          <w:sz w:val="22"/>
          <w:szCs w:val="22"/>
        </w:rPr>
        <w:t xml:space="preserve"> nezbytné k plnění předmětu smlouvy a přiměřený zisk </w:t>
      </w:r>
      <w:r w:rsidR="00E9013D" w:rsidRPr="00E9013D">
        <w:rPr>
          <w:rFonts w:ascii="Segoe UI" w:hAnsi="Segoe UI" w:cs="Segoe UI"/>
          <w:sz w:val="22"/>
          <w:szCs w:val="22"/>
        </w:rPr>
        <w:t>příkazníka</w:t>
      </w:r>
      <w:r w:rsidRPr="00E9013D">
        <w:rPr>
          <w:rFonts w:ascii="Segoe UI" w:hAnsi="Segoe UI" w:cs="Segoe UI"/>
          <w:sz w:val="22"/>
          <w:szCs w:val="22"/>
        </w:rPr>
        <w:t>. Odměna obsahuje i náklady na vyhotovení požadovaných dokladů, zpracování požadované dokumentace, další provozní náklady, správní poplatky, pojištění, daně, bankovní záruky, zvýšené náklady o víkendech či svátcích a veškerou další nezbytnou organizační a administrativní činnost a personální podporu.</w:t>
      </w:r>
      <w:bookmarkEnd w:id="27"/>
    </w:p>
    <w:p w14:paraId="6219107A" w14:textId="7506698C" w:rsidR="00204E06" w:rsidRPr="00204E06" w:rsidRDefault="00204E06" w:rsidP="00204E06">
      <w:pPr>
        <w:pStyle w:val="Smlouva-slo"/>
        <w:numPr>
          <w:ilvl w:val="3"/>
          <w:numId w:val="24"/>
        </w:numPr>
        <w:tabs>
          <w:tab w:val="clear" w:pos="14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Odměna za poskytování </w:t>
      </w:r>
      <w:r w:rsidR="00E77A67">
        <w:rPr>
          <w:rFonts w:ascii="Segoe UI" w:hAnsi="Segoe UI" w:cs="Segoe UI"/>
          <w:sz w:val="22"/>
          <w:szCs w:val="22"/>
        </w:rPr>
        <w:t xml:space="preserve">činností správce stavby v rozsahu čl.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_Ref202786266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III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 odst.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_Ref202784737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 body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_Ref202786483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2.3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, </w:t>
      </w:r>
      <w:r w:rsidR="00050970">
        <w:rPr>
          <w:rFonts w:ascii="Segoe UI" w:hAnsi="Segoe UI" w:cs="Segoe UI"/>
          <w:sz w:val="22"/>
          <w:szCs w:val="22"/>
        </w:rPr>
        <w:fldChar w:fldCharType="begin"/>
      </w:r>
      <w:r w:rsidR="00050970">
        <w:rPr>
          <w:rFonts w:ascii="Segoe UI" w:hAnsi="Segoe UI" w:cs="Segoe UI"/>
          <w:sz w:val="22"/>
          <w:szCs w:val="22"/>
        </w:rPr>
        <w:instrText xml:space="preserve"> REF _Ref202786546 \n \h </w:instrText>
      </w:r>
      <w:r w:rsidR="00050970">
        <w:rPr>
          <w:rFonts w:ascii="Segoe UI" w:hAnsi="Segoe UI" w:cs="Segoe UI"/>
          <w:sz w:val="22"/>
          <w:szCs w:val="22"/>
        </w:rPr>
      </w:r>
      <w:r w:rsidR="00050970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2.4</w:t>
      </w:r>
      <w:r w:rsidR="00050970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 smlouvy (vyjma</w:t>
      </w:r>
      <w:r w:rsidR="00E77A67" w:rsidRPr="00204E06">
        <w:rPr>
          <w:rFonts w:ascii="Segoe UI" w:hAnsi="Segoe UI" w:cs="Segoe UI"/>
          <w:sz w:val="22"/>
          <w:szCs w:val="22"/>
        </w:rPr>
        <w:t xml:space="preserve"> </w:t>
      </w:r>
      <w:r w:rsidR="00E77A67" w:rsidRPr="00893115">
        <w:rPr>
          <w:rFonts w:ascii="Segoe UI" w:hAnsi="Segoe UI" w:cs="Segoe UI"/>
          <w:sz w:val="22"/>
          <w:szCs w:val="22"/>
        </w:rPr>
        <w:t>činnost</w:t>
      </w:r>
      <w:r w:rsidR="00E77A67">
        <w:rPr>
          <w:rFonts w:ascii="Segoe UI" w:hAnsi="Segoe UI" w:cs="Segoe UI"/>
          <w:sz w:val="22"/>
          <w:szCs w:val="22"/>
        </w:rPr>
        <w:t>i</w:t>
      </w:r>
      <w:r w:rsidR="00E77A67" w:rsidRPr="00893115">
        <w:rPr>
          <w:rFonts w:ascii="Segoe UI" w:hAnsi="Segoe UI" w:cs="Segoe UI"/>
          <w:sz w:val="22"/>
          <w:szCs w:val="22"/>
        </w:rPr>
        <w:t xml:space="preserve"> </w:t>
      </w:r>
      <w:r w:rsidR="00E77A67">
        <w:rPr>
          <w:rFonts w:ascii="Segoe UI" w:hAnsi="Segoe UI" w:cs="Segoe UI"/>
          <w:sz w:val="22"/>
          <w:szCs w:val="22"/>
        </w:rPr>
        <w:t>s</w:t>
      </w:r>
      <w:r w:rsidR="00E77A67" w:rsidRPr="00945700">
        <w:rPr>
          <w:rFonts w:ascii="Segoe UI" w:hAnsi="Segoe UI" w:cs="Segoe UI"/>
          <w:sz w:val="22"/>
          <w:szCs w:val="22"/>
        </w:rPr>
        <w:t>právce stavby</w:t>
      </w:r>
      <w:r w:rsidR="00E77A67">
        <w:rPr>
          <w:rFonts w:ascii="Segoe UI" w:hAnsi="Segoe UI" w:cs="Segoe UI"/>
          <w:sz w:val="22"/>
          <w:szCs w:val="22"/>
        </w:rPr>
        <w:t xml:space="preserve"> v rozsahu čl.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_Ref202786266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III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 odst.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_Ref202784737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 bod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_Ref202786546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2.4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 písm.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_Ref202786590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c)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 smlouvy) </w:t>
      </w:r>
      <w:r w:rsidRPr="00D60F18">
        <w:rPr>
          <w:rFonts w:ascii="Segoe UI" w:hAnsi="Segoe UI" w:cs="Segoe UI"/>
          <w:sz w:val="22"/>
          <w:szCs w:val="22"/>
        </w:rPr>
        <w:t xml:space="preserve">bude navýšena za předpokladu, že </w:t>
      </w:r>
      <w:r>
        <w:rPr>
          <w:rFonts w:ascii="Segoe UI" w:hAnsi="Segoe UI" w:cs="Segoe UI"/>
          <w:sz w:val="22"/>
          <w:szCs w:val="22"/>
        </w:rPr>
        <w:t xml:space="preserve">k ukončení poskytování </w:t>
      </w:r>
      <w:r w:rsidR="00E77A67">
        <w:rPr>
          <w:rFonts w:ascii="Segoe UI" w:hAnsi="Segoe UI" w:cs="Segoe UI"/>
          <w:sz w:val="22"/>
          <w:szCs w:val="22"/>
        </w:rPr>
        <w:t>těchto činností správce stavby</w:t>
      </w:r>
      <w:r w:rsidRPr="00D60F18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nedojde</w:t>
      </w:r>
      <w:r w:rsidRPr="00D60F18">
        <w:rPr>
          <w:rFonts w:ascii="Segoe UI" w:hAnsi="Segoe UI" w:cs="Segoe UI"/>
          <w:sz w:val="22"/>
          <w:szCs w:val="22"/>
        </w:rPr>
        <w:t xml:space="preserve"> v předpokládaném termínu (</w:t>
      </w:r>
      <w:r w:rsidR="00E77A67">
        <w:rPr>
          <w:rFonts w:ascii="Segoe UI" w:hAnsi="Segoe UI" w:cs="Segoe UI"/>
          <w:sz w:val="22"/>
          <w:szCs w:val="22"/>
        </w:rPr>
        <w:t>24</w:t>
      </w:r>
      <w:r w:rsidRPr="00D60F18">
        <w:rPr>
          <w:rFonts w:ascii="Segoe UI" w:hAnsi="Segoe UI" w:cs="Segoe UI"/>
          <w:sz w:val="22"/>
          <w:szCs w:val="22"/>
        </w:rPr>
        <w:t xml:space="preserve"> měsíců), a</w:t>
      </w:r>
      <w:r w:rsidR="00E77A67">
        <w:rPr>
          <w:rFonts w:ascii="Segoe UI" w:hAnsi="Segoe UI" w:cs="Segoe UI"/>
          <w:sz w:val="22"/>
          <w:szCs w:val="22"/>
        </w:rPr>
        <w:t xml:space="preserve"> dané činnosti správce stavby</w:t>
      </w:r>
      <w:r w:rsidRPr="00D60F18">
        <w:rPr>
          <w:rFonts w:ascii="Segoe UI" w:hAnsi="Segoe UI" w:cs="Segoe UI"/>
          <w:sz w:val="22"/>
          <w:szCs w:val="22"/>
        </w:rPr>
        <w:t xml:space="preserve"> budou poskytovány po delší dobu. </w:t>
      </w:r>
      <w:r w:rsidR="00E77A67">
        <w:rPr>
          <w:rFonts w:ascii="Segoe UI" w:hAnsi="Segoe UI" w:cs="Segoe UI"/>
          <w:sz w:val="22"/>
          <w:szCs w:val="22"/>
        </w:rPr>
        <w:t>Odměna</w:t>
      </w:r>
      <w:r w:rsidRPr="00D60F18">
        <w:rPr>
          <w:rFonts w:ascii="Segoe UI" w:hAnsi="Segoe UI" w:cs="Segoe UI"/>
          <w:sz w:val="22"/>
          <w:szCs w:val="22"/>
        </w:rPr>
        <w:t xml:space="preserve"> bude navýšena úměrně prodloužení délky poskytování </w:t>
      </w:r>
      <w:r w:rsidR="00E77A67">
        <w:rPr>
          <w:rFonts w:ascii="Segoe UI" w:hAnsi="Segoe UI" w:cs="Segoe UI"/>
          <w:sz w:val="22"/>
          <w:szCs w:val="22"/>
        </w:rPr>
        <w:t>daných činností správce stavby</w:t>
      </w:r>
      <w:r w:rsidRPr="00D60F18">
        <w:rPr>
          <w:rFonts w:ascii="Segoe UI" w:hAnsi="Segoe UI" w:cs="Segoe UI"/>
          <w:sz w:val="22"/>
          <w:szCs w:val="22"/>
        </w:rPr>
        <w:t xml:space="preserve">. </w:t>
      </w:r>
      <w:r w:rsidR="00E77A67">
        <w:rPr>
          <w:rFonts w:ascii="Segoe UI" w:hAnsi="Segoe UI" w:cs="Segoe UI"/>
          <w:sz w:val="22"/>
          <w:szCs w:val="22"/>
        </w:rPr>
        <w:t>Příkazník</w:t>
      </w:r>
      <w:r w:rsidRPr="00D60F18">
        <w:rPr>
          <w:rFonts w:ascii="Segoe UI" w:hAnsi="Segoe UI" w:cs="Segoe UI"/>
          <w:sz w:val="22"/>
          <w:szCs w:val="22"/>
        </w:rPr>
        <w:t xml:space="preserve"> nemá nárok na navýšení odměny </w:t>
      </w:r>
      <w:r w:rsidR="00E77A67">
        <w:rPr>
          <w:rFonts w:ascii="Segoe UI" w:hAnsi="Segoe UI" w:cs="Segoe UI"/>
          <w:sz w:val="22"/>
          <w:szCs w:val="22"/>
        </w:rPr>
        <w:t>dle tohoto odstavce</w:t>
      </w:r>
      <w:r w:rsidRPr="00D60F18">
        <w:rPr>
          <w:rFonts w:ascii="Segoe UI" w:hAnsi="Segoe UI" w:cs="Segoe UI"/>
          <w:sz w:val="22"/>
          <w:szCs w:val="22"/>
        </w:rPr>
        <w:t xml:space="preserve">, pokud je nedodržení </w:t>
      </w:r>
      <w:r>
        <w:rPr>
          <w:rFonts w:ascii="Segoe UI" w:hAnsi="Segoe UI" w:cs="Segoe UI"/>
          <w:sz w:val="22"/>
          <w:szCs w:val="22"/>
        </w:rPr>
        <w:t xml:space="preserve">předpokládaného termínu ukončení poskytování </w:t>
      </w:r>
      <w:r w:rsidR="00E77A67">
        <w:rPr>
          <w:rFonts w:ascii="Segoe UI" w:hAnsi="Segoe UI" w:cs="Segoe UI"/>
          <w:sz w:val="22"/>
          <w:szCs w:val="22"/>
        </w:rPr>
        <w:t xml:space="preserve">činností správce stavby v rozsahu čl.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_Ref202786266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III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 odst.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_Ref202784737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 body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_Ref202786483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2.3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,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_Ref202786546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2.4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7A7061">
        <w:rPr>
          <w:rFonts w:ascii="Segoe UI" w:hAnsi="Segoe UI" w:cs="Segoe UI"/>
          <w:sz w:val="22"/>
          <w:szCs w:val="22"/>
        </w:rPr>
        <w:t xml:space="preserve"> </w:t>
      </w:r>
      <w:r w:rsidR="00E77A67">
        <w:rPr>
          <w:rFonts w:ascii="Segoe UI" w:hAnsi="Segoe UI" w:cs="Segoe UI"/>
          <w:sz w:val="22"/>
          <w:szCs w:val="22"/>
        </w:rPr>
        <w:t>smlouvy (vyjma</w:t>
      </w:r>
      <w:r w:rsidR="00E77A67" w:rsidRPr="00204E06">
        <w:rPr>
          <w:rFonts w:ascii="Segoe UI" w:hAnsi="Segoe UI" w:cs="Segoe UI"/>
          <w:sz w:val="22"/>
          <w:szCs w:val="22"/>
        </w:rPr>
        <w:t xml:space="preserve"> </w:t>
      </w:r>
      <w:r w:rsidR="00E77A67" w:rsidRPr="00893115">
        <w:rPr>
          <w:rFonts w:ascii="Segoe UI" w:hAnsi="Segoe UI" w:cs="Segoe UI"/>
          <w:sz w:val="22"/>
          <w:szCs w:val="22"/>
        </w:rPr>
        <w:t>činnost</w:t>
      </w:r>
      <w:r w:rsidR="00E77A67">
        <w:rPr>
          <w:rFonts w:ascii="Segoe UI" w:hAnsi="Segoe UI" w:cs="Segoe UI"/>
          <w:sz w:val="22"/>
          <w:szCs w:val="22"/>
        </w:rPr>
        <w:t>i</w:t>
      </w:r>
      <w:r w:rsidR="00E77A67" w:rsidRPr="00893115">
        <w:rPr>
          <w:rFonts w:ascii="Segoe UI" w:hAnsi="Segoe UI" w:cs="Segoe UI"/>
          <w:sz w:val="22"/>
          <w:szCs w:val="22"/>
        </w:rPr>
        <w:t xml:space="preserve"> </w:t>
      </w:r>
      <w:r w:rsidR="00E77A67">
        <w:rPr>
          <w:rFonts w:ascii="Segoe UI" w:hAnsi="Segoe UI" w:cs="Segoe UI"/>
          <w:sz w:val="22"/>
          <w:szCs w:val="22"/>
        </w:rPr>
        <w:t>s</w:t>
      </w:r>
      <w:r w:rsidR="00E77A67" w:rsidRPr="00945700">
        <w:rPr>
          <w:rFonts w:ascii="Segoe UI" w:hAnsi="Segoe UI" w:cs="Segoe UI"/>
          <w:sz w:val="22"/>
          <w:szCs w:val="22"/>
        </w:rPr>
        <w:t>právce stavby</w:t>
      </w:r>
      <w:r w:rsidR="00E77A67">
        <w:rPr>
          <w:rFonts w:ascii="Segoe UI" w:hAnsi="Segoe UI" w:cs="Segoe UI"/>
          <w:sz w:val="22"/>
          <w:szCs w:val="22"/>
        </w:rPr>
        <w:t xml:space="preserve"> v rozsahu čl.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_Ref202786266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III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 odst.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_Ref202784737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 bod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_Ref202786546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2.4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 písm.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_Ref202786590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c)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 smlouvy)</w:t>
      </w:r>
      <w:r w:rsidRPr="00D60F18">
        <w:rPr>
          <w:rFonts w:ascii="Segoe UI" w:hAnsi="Segoe UI" w:cs="Segoe UI"/>
          <w:sz w:val="22"/>
          <w:szCs w:val="22"/>
        </w:rPr>
        <w:t xml:space="preserve"> přičitatelné </w:t>
      </w:r>
      <w:r w:rsidR="00E77A67">
        <w:rPr>
          <w:rFonts w:ascii="Segoe UI" w:hAnsi="Segoe UI" w:cs="Segoe UI"/>
          <w:sz w:val="22"/>
          <w:szCs w:val="22"/>
        </w:rPr>
        <w:t>příkazníkovi</w:t>
      </w:r>
      <w:r>
        <w:rPr>
          <w:rFonts w:ascii="Segoe UI" w:hAnsi="Segoe UI" w:cs="Segoe UI"/>
          <w:sz w:val="22"/>
          <w:szCs w:val="22"/>
        </w:rPr>
        <w:t>.</w:t>
      </w:r>
    </w:p>
    <w:p w14:paraId="704074C7" w14:textId="77777777" w:rsidR="0090168C" w:rsidRDefault="00F618D1" w:rsidP="00771F0C">
      <w:pPr>
        <w:pStyle w:val="Smlouva-slo"/>
        <w:numPr>
          <w:ilvl w:val="3"/>
          <w:numId w:val="24"/>
        </w:numPr>
        <w:tabs>
          <w:tab w:val="clear" w:pos="14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E9013D">
        <w:rPr>
          <w:rFonts w:ascii="Segoe UI" w:hAnsi="Segoe UI" w:cs="Segoe UI"/>
          <w:sz w:val="22"/>
          <w:szCs w:val="22"/>
        </w:rPr>
        <w:t xml:space="preserve">Odměna platí po celou dobu platnosti a účinnosti této smlouvy až do doby ukončení poskytování </w:t>
      </w:r>
      <w:r w:rsidR="00E9013D" w:rsidRPr="00E9013D">
        <w:rPr>
          <w:rFonts w:ascii="Segoe UI" w:hAnsi="Segoe UI" w:cs="Segoe UI"/>
          <w:sz w:val="22"/>
          <w:szCs w:val="22"/>
        </w:rPr>
        <w:t>činnosti příkazníka,</w:t>
      </w:r>
      <w:r w:rsidRPr="00E9013D">
        <w:rPr>
          <w:rFonts w:ascii="Segoe UI" w:hAnsi="Segoe UI" w:cs="Segoe UI"/>
          <w:sz w:val="22"/>
          <w:szCs w:val="22"/>
        </w:rPr>
        <w:t xml:space="preserve"> vyjma případu, kdy v průběhu plnění předmětu smlouvy dojde ke změně sazeb DPH.</w:t>
      </w:r>
    </w:p>
    <w:p w14:paraId="73CCE290" w14:textId="77777777" w:rsidR="00F618D1" w:rsidRPr="0090168C" w:rsidRDefault="00E9013D" w:rsidP="00771F0C">
      <w:pPr>
        <w:pStyle w:val="Smlouva-slo"/>
        <w:numPr>
          <w:ilvl w:val="3"/>
          <w:numId w:val="24"/>
        </w:numPr>
        <w:tabs>
          <w:tab w:val="clear" w:pos="14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90168C">
        <w:rPr>
          <w:rFonts w:ascii="Segoe UI" w:hAnsi="Segoe UI" w:cs="Segoe UI"/>
          <w:sz w:val="22"/>
          <w:szCs w:val="22"/>
        </w:rPr>
        <w:t xml:space="preserve">Příkazník </w:t>
      </w:r>
      <w:r w:rsidR="00F618D1" w:rsidRPr="0090168C">
        <w:rPr>
          <w:rFonts w:ascii="Segoe UI" w:hAnsi="Segoe UI" w:cs="Segoe UI"/>
          <w:sz w:val="22"/>
          <w:szCs w:val="22"/>
        </w:rPr>
        <w:t xml:space="preserve">odpovídá za to, že sazba daně z přidané hodnoty je stanovena v souladu s platnými právními předpisy; v případě, že dojde ke změně zákonné sazby DPH, je </w:t>
      </w:r>
      <w:r w:rsidRPr="0090168C">
        <w:rPr>
          <w:rFonts w:ascii="Segoe UI" w:hAnsi="Segoe UI" w:cs="Segoe UI"/>
          <w:sz w:val="22"/>
          <w:szCs w:val="22"/>
        </w:rPr>
        <w:t>příkazník</w:t>
      </w:r>
      <w:r w:rsidR="00F618D1" w:rsidRPr="0090168C">
        <w:rPr>
          <w:rFonts w:ascii="Segoe UI" w:hAnsi="Segoe UI" w:cs="Segoe UI"/>
          <w:sz w:val="22"/>
          <w:szCs w:val="22"/>
        </w:rPr>
        <w:t xml:space="preserve"> povinen k odměně bez DPH účtovat DPH v platné výši. Smluvní strany se dohodly, že v případě změny výše odměny v důsledku změny sazby DPH není nutno ke smlouvě uzavírat dodatek. </w:t>
      </w:r>
      <w:r w:rsidRPr="0090168C">
        <w:rPr>
          <w:rFonts w:ascii="Segoe UI" w:hAnsi="Segoe UI" w:cs="Segoe UI"/>
          <w:sz w:val="22"/>
          <w:szCs w:val="22"/>
        </w:rPr>
        <w:t>Příkazník</w:t>
      </w:r>
      <w:r w:rsidR="00F618D1" w:rsidRPr="0090168C">
        <w:rPr>
          <w:rFonts w:ascii="Segoe UI" w:hAnsi="Segoe UI" w:cs="Segoe UI"/>
          <w:sz w:val="22"/>
          <w:szCs w:val="22"/>
        </w:rPr>
        <w:t xml:space="preserve"> odpovídá za to, že sazba daně z přidané hodnoty je stanovena v souladu s platnými právními předpisy.</w:t>
      </w:r>
      <w:r w:rsidR="00F618D1" w:rsidRPr="0090168C">
        <w:rPr>
          <w:rFonts w:ascii="Segoe UI" w:hAnsi="Segoe UI" w:cs="Segoe UI"/>
          <w:bCs/>
          <w:sz w:val="22"/>
          <w:szCs w:val="22"/>
        </w:rPr>
        <w:t xml:space="preserve"> V případě, že </w:t>
      </w:r>
      <w:r w:rsidRPr="0090168C">
        <w:rPr>
          <w:rFonts w:ascii="Segoe UI" w:hAnsi="Segoe UI" w:cs="Segoe UI"/>
          <w:bCs/>
          <w:sz w:val="22"/>
          <w:szCs w:val="22"/>
        </w:rPr>
        <w:t>příkazník</w:t>
      </w:r>
      <w:r w:rsidR="00F618D1" w:rsidRPr="0090168C">
        <w:rPr>
          <w:rFonts w:ascii="Segoe UI" w:hAnsi="Segoe UI" w:cs="Segoe UI"/>
          <w:bCs/>
          <w:sz w:val="22"/>
          <w:szCs w:val="22"/>
        </w:rPr>
        <w:t xml:space="preserve"> stanoví sazbu DPH či DPH v rozporu s platnými právními předpisy, je povinen uhradit </w:t>
      </w:r>
      <w:r w:rsidRPr="0090168C">
        <w:rPr>
          <w:rFonts w:ascii="Segoe UI" w:hAnsi="Segoe UI" w:cs="Segoe UI"/>
          <w:bCs/>
          <w:sz w:val="22"/>
          <w:szCs w:val="22"/>
        </w:rPr>
        <w:t>o</w:t>
      </w:r>
      <w:r w:rsidR="00F618D1" w:rsidRPr="0090168C">
        <w:rPr>
          <w:rFonts w:ascii="Segoe UI" w:hAnsi="Segoe UI" w:cs="Segoe UI"/>
          <w:bCs/>
          <w:sz w:val="22"/>
          <w:szCs w:val="22"/>
        </w:rPr>
        <w:t>bjednateli veškerou škodu, která mu v souvislosti s tím vznikla.</w:t>
      </w:r>
    </w:p>
    <w:p w14:paraId="161C9A49" w14:textId="116F8109" w:rsidR="00AE6E71" w:rsidRPr="00893115" w:rsidRDefault="00041C5B" w:rsidP="00E1201F">
      <w:pPr>
        <w:pStyle w:val="l"/>
      </w:pPr>
      <w:bookmarkStart w:id="28" w:name="_Ref202788293"/>
      <w:r w:rsidRPr="00893115">
        <w:t>Platební podmínky</w:t>
      </w:r>
      <w:bookmarkEnd w:id="28"/>
    </w:p>
    <w:p w14:paraId="1F6BFB9F" w14:textId="7F64D5D5" w:rsidR="00E77A67" w:rsidRDefault="00E77A67" w:rsidP="00771F0C">
      <w:pPr>
        <w:pStyle w:val="Smlouva-slo"/>
        <w:numPr>
          <w:ilvl w:val="3"/>
          <w:numId w:val="26"/>
        </w:numPr>
        <w:tabs>
          <w:tab w:val="clear" w:pos="14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bookmarkStart w:id="29" w:name="_Ref87811886"/>
      <w:r>
        <w:rPr>
          <w:rFonts w:ascii="Segoe UI" w:hAnsi="Segoe UI" w:cs="Segoe UI"/>
          <w:sz w:val="22"/>
          <w:szCs w:val="22"/>
        </w:rPr>
        <w:t xml:space="preserve">Odměna za poskytování činností správce stavby bude příkazníkovi hrazena vždy za předchozí fakturační období, kterým je kalendářní měsíc, v měsíčních platbách na základě </w:t>
      </w:r>
      <w:r>
        <w:rPr>
          <w:rFonts w:ascii="Segoe UI" w:hAnsi="Segoe UI" w:cs="Segoe UI"/>
          <w:sz w:val="22"/>
          <w:szCs w:val="22"/>
        </w:rPr>
        <w:lastRenderedPageBreak/>
        <w:t xml:space="preserve">faktur – daňových dokladů, kterými lze vyúčtovat pouze odměnu v rozsahu měsíční paušální platby v souladu s čl.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_Ref202787675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V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odst.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_Ref202787690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1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smlouvy.</w:t>
      </w:r>
    </w:p>
    <w:p w14:paraId="27A99753" w14:textId="17B3C905" w:rsidR="00E9013D" w:rsidRPr="0090168C" w:rsidRDefault="00E9013D" w:rsidP="00771F0C">
      <w:pPr>
        <w:pStyle w:val="Smlouva-slo"/>
        <w:numPr>
          <w:ilvl w:val="3"/>
          <w:numId w:val="26"/>
        </w:numPr>
        <w:tabs>
          <w:tab w:val="clear" w:pos="14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bookmarkStart w:id="30" w:name="_Ref87812391"/>
      <w:bookmarkEnd w:id="29"/>
      <w:r w:rsidRPr="0090168C">
        <w:rPr>
          <w:rFonts w:ascii="Segoe UI" w:hAnsi="Segoe UI" w:cs="Segoe UI"/>
          <w:sz w:val="22"/>
          <w:szCs w:val="22"/>
        </w:rPr>
        <w:t xml:space="preserve">Správce stavby předloží </w:t>
      </w:r>
      <w:r w:rsidR="00F92F90">
        <w:rPr>
          <w:rFonts w:ascii="Segoe UI" w:hAnsi="Segoe UI" w:cs="Segoe UI"/>
          <w:sz w:val="22"/>
          <w:szCs w:val="22"/>
        </w:rPr>
        <w:t>o</w:t>
      </w:r>
      <w:r w:rsidRPr="0090168C">
        <w:rPr>
          <w:rFonts w:ascii="Segoe UI" w:hAnsi="Segoe UI" w:cs="Segoe UI"/>
          <w:sz w:val="22"/>
          <w:szCs w:val="22"/>
        </w:rPr>
        <w:t>bjednatel</w:t>
      </w:r>
      <w:r w:rsidR="00F92F90">
        <w:rPr>
          <w:rFonts w:ascii="Segoe UI" w:hAnsi="Segoe UI" w:cs="Segoe UI"/>
          <w:sz w:val="22"/>
          <w:szCs w:val="22"/>
        </w:rPr>
        <w:t>i</w:t>
      </w:r>
      <w:r w:rsidRPr="0090168C">
        <w:rPr>
          <w:rFonts w:ascii="Segoe UI" w:hAnsi="Segoe UI" w:cs="Segoe UI"/>
          <w:sz w:val="22"/>
          <w:szCs w:val="22"/>
        </w:rPr>
        <w:t xml:space="preserve"> příslušnou fakturu </w:t>
      </w:r>
      <w:r w:rsidR="00005DB4">
        <w:rPr>
          <w:rFonts w:ascii="Segoe UI" w:hAnsi="Segoe UI" w:cs="Segoe UI"/>
          <w:sz w:val="22"/>
          <w:szCs w:val="22"/>
        </w:rPr>
        <w:t xml:space="preserve">(v případě faktury za činnosti správce stavby podle čl.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_Ref202786266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III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005DB4">
        <w:rPr>
          <w:rFonts w:ascii="Segoe UI" w:hAnsi="Segoe UI" w:cs="Segoe UI"/>
          <w:sz w:val="22"/>
          <w:szCs w:val="22"/>
        </w:rPr>
        <w:t xml:space="preserve"> odst.</w:t>
      </w:r>
      <w:r w:rsidR="00E77A67">
        <w:rPr>
          <w:rFonts w:ascii="Segoe UI" w:hAnsi="Segoe UI" w:cs="Segoe UI"/>
          <w:sz w:val="22"/>
          <w:szCs w:val="22"/>
        </w:rPr>
        <w:t xml:space="preserve">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_Ref202784737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 bod</w:t>
      </w:r>
      <w:r w:rsidR="00005DB4">
        <w:rPr>
          <w:rFonts w:ascii="Segoe UI" w:hAnsi="Segoe UI" w:cs="Segoe UI"/>
          <w:sz w:val="22"/>
          <w:szCs w:val="22"/>
        </w:rPr>
        <w:t xml:space="preserve">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_Ref202786281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2.1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005DB4">
        <w:rPr>
          <w:rFonts w:ascii="Segoe UI" w:hAnsi="Segoe UI" w:cs="Segoe UI"/>
          <w:sz w:val="22"/>
          <w:szCs w:val="22"/>
        </w:rPr>
        <w:t xml:space="preserve"> smlouvy bude přílohou předávací protokol </w:t>
      </w:r>
      <w:r w:rsidR="006820CC">
        <w:rPr>
          <w:rFonts w:ascii="Segoe UI" w:hAnsi="Segoe UI" w:cs="Segoe UI"/>
          <w:sz w:val="22"/>
          <w:szCs w:val="22"/>
        </w:rPr>
        <w:t>ve vztahu k</w:t>
      </w:r>
      <w:r w:rsidR="00005DB4">
        <w:rPr>
          <w:rFonts w:ascii="Segoe UI" w:hAnsi="Segoe UI" w:cs="Segoe UI"/>
          <w:sz w:val="22"/>
          <w:szCs w:val="22"/>
        </w:rPr>
        <w:t xml:space="preserve"> Požadavků</w:t>
      </w:r>
      <w:r w:rsidR="006820CC">
        <w:rPr>
          <w:rFonts w:ascii="Segoe UI" w:hAnsi="Segoe UI" w:cs="Segoe UI"/>
          <w:sz w:val="22"/>
          <w:szCs w:val="22"/>
        </w:rPr>
        <w:t>m</w:t>
      </w:r>
      <w:r w:rsidR="00005DB4">
        <w:rPr>
          <w:rFonts w:ascii="Segoe UI" w:hAnsi="Segoe UI" w:cs="Segoe UI"/>
          <w:sz w:val="22"/>
          <w:szCs w:val="22"/>
        </w:rPr>
        <w:t xml:space="preserve"> na výkon nebo funkci</w:t>
      </w:r>
      <w:r w:rsidR="00E77A67">
        <w:rPr>
          <w:rFonts w:ascii="Segoe UI" w:hAnsi="Segoe UI" w:cs="Segoe UI"/>
          <w:sz w:val="22"/>
          <w:szCs w:val="22"/>
        </w:rPr>
        <w:t xml:space="preserve"> a v případě faktury za činnosti správce stavby podle čl.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_Ref202786266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III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 odst.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_Ref202784737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 bod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_Ref202786546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2.4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 písm.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_Ref202786590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c)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 smlouvy bude přílohou</w:t>
      </w:r>
      <w:r w:rsidRPr="0090168C">
        <w:rPr>
          <w:rFonts w:ascii="Segoe UI" w:hAnsi="Segoe UI" w:cs="Segoe UI"/>
          <w:sz w:val="22"/>
          <w:szCs w:val="22"/>
        </w:rPr>
        <w:t xml:space="preserve"> výkaz odpracovaných </w:t>
      </w:r>
      <w:r w:rsidR="00E77A67">
        <w:rPr>
          <w:rFonts w:ascii="Segoe UI" w:hAnsi="Segoe UI" w:cs="Segoe UI"/>
          <w:sz w:val="22"/>
          <w:szCs w:val="22"/>
        </w:rPr>
        <w:t>hodin</w:t>
      </w:r>
      <w:r w:rsidRPr="0090168C">
        <w:rPr>
          <w:rFonts w:ascii="Segoe UI" w:hAnsi="Segoe UI" w:cs="Segoe UI"/>
          <w:sz w:val="22"/>
          <w:szCs w:val="22"/>
        </w:rPr>
        <w:t xml:space="preserve"> za příslušný měsíc</w:t>
      </w:r>
      <w:r w:rsidR="00E77A67">
        <w:rPr>
          <w:rFonts w:ascii="Segoe UI" w:hAnsi="Segoe UI" w:cs="Segoe UI"/>
          <w:sz w:val="22"/>
          <w:szCs w:val="22"/>
        </w:rPr>
        <w:t>)</w:t>
      </w:r>
      <w:r w:rsidRPr="0090168C">
        <w:rPr>
          <w:rFonts w:ascii="Segoe UI" w:hAnsi="Segoe UI" w:cs="Segoe UI"/>
          <w:sz w:val="22"/>
          <w:szCs w:val="22"/>
        </w:rPr>
        <w:t>, a to elektronicky na e-</w:t>
      </w:r>
      <w:r w:rsidR="00D358C5" w:rsidRPr="0090168C">
        <w:rPr>
          <w:rFonts w:ascii="Segoe UI" w:hAnsi="Segoe UI" w:cs="Segoe UI"/>
          <w:sz w:val="22"/>
          <w:szCs w:val="22"/>
        </w:rPr>
        <w:t>mailov</w:t>
      </w:r>
      <w:r w:rsidR="00D358C5">
        <w:rPr>
          <w:rFonts w:ascii="Segoe UI" w:hAnsi="Segoe UI" w:cs="Segoe UI"/>
          <w:sz w:val="22"/>
          <w:szCs w:val="22"/>
        </w:rPr>
        <w:t xml:space="preserve">ou </w:t>
      </w:r>
      <w:r w:rsidRPr="0090168C">
        <w:rPr>
          <w:rFonts w:ascii="Segoe UI" w:hAnsi="Segoe UI" w:cs="Segoe UI"/>
          <w:sz w:val="22"/>
          <w:szCs w:val="22"/>
        </w:rPr>
        <w:t>adres</w:t>
      </w:r>
      <w:r w:rsidR="00D358C5">
        <w:rPr>
          <w:rFonts w:ascii="Segoe UI" w:hAnsi="Segoe UI" w:cs="Segoe UI"/>
          <w:sz w:val="22"/>
          <w:szCs w:val="22"/>
        </w:rPr>
        <w:t>u invoice@technologypark.cz</w:t>
      </w:r>
      <w:r w:rsidRPr="0090168C">
        <w:rPr>
          <w:rFonts w:ascii="Segoe UI" w:hAnsi="Segoe UI" w:cs="Segoe UI"/>
          <w:sz w:val="22"/>
          <w:szCs w:val="22"/>
        </w:rPr>
        <w:t xml:space="preserve">, nesdělí-li </w:t>
      </w:r>
      <w:r w:rsidR="00005DB4">
        <w:rPr>
          <w:rFonts w:ascii="Segoe UI" w:hAnsi="Segoe UI" w:cs="Segoe UI"/>
          <w:sz w:val="22"/>
          <w:szCs w:val="22"/>
        </w:rPr>
        <w:t>o</w:t>
      </w:r>
      <w:r w:rsidRPr="0090168C">
        <w:rPr>
          <w:rFonts w:ascii="Segoe UI" w:hAnsi="Segoe UI" w:cs="Segoe UI"/>
          <w:sz w:val="22"/>
          <w:szCs w:val="22"/>
        </w:rPr>
        <w:t xml:space="preserve">bjednatel jinak, vždy nejpozději 5 pracovních dnů po konci příslušného měsíce, ve kterém byly </w:t>
      </w:r>
      <w:r w:rsidR="00005DB4">
        <w:rPr>
          <w:rFonts w:ascii="Segoe UI" w:hAnsi="Segoe UI" w:cs="Segoe UI"/>
          <w:sz w:val="22"/>
          <w:szCs w:val="22"/>
        </w:rPr>
        <w:t>činnosti správce stavby</w:t>
      </w:r>
      <w:r w:rsidRPr="0090168C">
        <w:rPr>
          <w:rFonts w:ascii="Segoe UI" w:hAnsi="Segoe UI" w:cs="Segoe UI"/>
          <w:sz w:val="22"/>
          <w:szCs w:val="22"/>
        </w:rPr>
        <w:t xml:space="preserve"> </w:t>
      </w:r>
      <w:r w:rsidRPr="00005DB4">
        <w:rPr>
          <w:rFonts w:ascii="Segoe UI" w:hAnsi="Segoe UI" w:cs="Segoe UI"/>
          <w:sz w:val="22"/>
          <w:szCs w:val="22"/>
        </w:rPr>
        <w:t xml:space="preserve">poskytovány. </w:t>
      </w:r>
      <w:r w:rsidR="00005DB4" w:rsidRPr="00005DB4">
        <w:rPr>
          <w:rFonts w:ascii="Segoe UI" w:hAnsi="Segoe UI" w:cs="Segoe UI"/>
          <w:sz w:val="22"/>
          <w:szCs w:val="22"/>
        </w:rPr>
        <w:t>O</w:t>
      </w:r>
      <w:r w:rsidRPr="00005DB4">
        <w:rPr>
          <w:rFonts w:ascii="Segoe UI" w:hAnsi="Segoe UI" w:cs="Segoe UI"/>
          <w:sz w:val="22"/>
          <w:szCs w:val="22"/>
        </w:rPr>
        <w:t>bjednatel může</w:t>
      </w:r>
      <w:r w:rsidRPr="0090168C">
        <w:rPr>
          <w:rFonts w:ascii="Segoe UI" w:hAnsi="Segoe UI" w:cs="Segoe UI"/>
          <w:sz w:val="22"/>
          <w:szCs w:val="22"/>
        </w:rPr>
        <w:t xml:space="preserve"> uplatnit případné námitky k poskytnutým </w:t>
      </w:r>
      <w:r w:rsidR="00005DB4">
        <w:rPr>
          <w:rFonts w:ascii="Segoe UI" w:hAnsi="Segoe UI" w:cs="Segoe UI"/>
          <w:sz w:val="22"/>
          <w:szCs w:val="22"/>
        </w:rPr>
        <w:t>činnostem správce stavby</w:t>
      </w:r>
      <w:r w:rsidRPr="0090168C">
        <w:rPr>
          <w:rFonts w:ascii="Segoe UI" w:hAnsi="Segoe UI" w:cs="Segoe UI"/>
          <w:sz w:val="22"/>
          <w:szCs w:val="22"/>
        </w:rPr>
        <w:t>, případně k formálním náležitostem výkazu odpracovaných</w:t>
      </w:r>
      <w:r w:rsidR="00E77A67">
        <w:rPr>
          <w:rFonts w:ascii="Segoe UI" w:hAnsi="Segoe UI" w:cs="Segoe UI"/>
          <w:sz w:val="22"/>
          <w:szCs w:val="22"/>
        </w:rPr>
        <w:t xml:space="preserve"> hodin</w:t>
      </w:r>
      <w:r w:rsidRPr="0090168C">
        <w:rPr>
          <w:rFonts w:ascii="Segoe UI" w:hAnsi="Segoe UI" w:cs="Segoe UI"/>
          <w:sz w:val="22"/>
          <w:szCs w:val="22"/>
        </w:rPr>
        <w:t>, případně požadovat větší podrobnost rozpisu či další související informace pro posouzení oprávněnosti vystavené faktury.</w:t>
      </w:r>
      <w:bookmarkEnd w:id="30"/>
    </w:p>
    <w:p w14:paraId="301F0F0A" w14:textId="77777777" w:rsidR="00E9013D" w:rsidRDefault="00604958" w:rsidP="00771F0C">
      <w:pPr>
        <w:pStyle w:val="Smlouva-slo"/>
        <w:numPr>
          <w:ilvl w:val="3"/>
          <w:numId w:val="26"/>
        </w:numPr>
        <w:tabs>
          <w:tab w:val="clear" w:pos="14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</w:t>
      </w:r>
      <w:r w:rsidR="00E9013D">
        <w:rPr>
          <w:rFonts w:ascii="Segoe UI" w:hAnsi="Segoe UI" w:cs="Segoe UI"/>
          <w:sz w:val="22"/>
          <w:szCs w:val="22"/>
        </w:rPr>
        <w:t>bjednatel</w:t>
      </w:r>
      <w:r w:rsidR="00E9013D" w:rsidRPr="00893115">
        <w:rPr>
          <w:rFonts w:ascii="Segoe UI" w:hAnsi="Segoe UI" w:cs="Segoe UI"/>
          <w:sz w:val="22"/>
          <w:szCs w:val="22"/>
        </w:rPr>
        <w:t xml:space="preserve"> je oprávněn provést kontrolu vyfakturovaných prací a činností</w:t>
      </w:r>
      <w:r w:rsidR="00E9013D">
        <w:rPr>
          <w:rFonts w:ascii="Segoe UI" w:hAnsi="Segoe UI" w:cs="Segoe UI"/>
          <w:sz w:val="22"/>
          <w:szCs w:val="22"/>
        </w:rPr>
        <w:t xml:space="preserve">, a to kdykoliv na vyžádání, a </w:t>
      </w:r>
      <w:r>
        <w:rPr>
          <w:rFonts w:ascii="Segoe UI" w:hAnsi="Segoe UI" w:cs="Segoe UI"/>
          <w:sz w:val="22"/>
          <w:szCs w:val="22"/>
        </w:rPr>
        <w:t>příkazník</w:t>
      </w:r>
      <w:r w:rsidR="00E9013D" w:rsidRPr="00893115">
        <w:rPr>
          <w:rFonts w:ascii="Segoe UI" w:hAnsi="Segoe UI" w:cs="Segoe UI"/>
          <w:sz w:val="22"/>
          <w:szCs w:val="22"/>
        </w:rPr>
        <w:t xml:space="preserve"> je povinen </w:t>
      </w:r>
      <w:r>
        <w:rPr>
          <w:rFonts w:ascii="Segoe UI" w:hAnsi="Segoe UI" w:cs="Segoe UI"/>
          <w:sz w:val="22"/>
          <w:szCs w:val="22"/>
        </w:rPr>
        <w:t>o</w:t>
      </w:r>
      <w:r w:rsidR="00E9013D">
        <w:rPr>
          <w:rFonts w:ascii="Segoe UI" w:hAnsi="Segoe UI" w:cs="Segoe UI"/>
          <w:sz w:val="22"/>
          <w:szCs w:val="22"/>
        </w:rPr>
        <w:t>bjednatel</w:t>
      </w:r>
      <w:r>
        <w:rPr>
          <w:rFonts w:ascii="Segoe UI" w:hAnsi="Segoe UI" w:cs="Segoe UI"/>
          <w:sz w:val="22"/>
          <w:szCs w:val="22"/>
        </w:rPr>
        <w:t>i</w:t>
      </w:r>
      <w:r w:rsidR="00E9013D" w:rsidRPr="00893115">
        <w:rPr>
          <w:rFonts w:ascii="Segoe UI" w:hAnsi="Segoe UI" w:cs="Segoe UI"/>
          <w:sz w:val="22"/>
          <w:szCs w:val="22"/>
        </w:rPr>
        <w:t xml:space="preserve"> provedení kontroly umožnit</w:t>
      </w:r>
      <w:r w:rsidR="00E9013D">
        <w:rPr>
          <w:rFonts w:ascii="Segoe UI" w:hAnsi="Segoe UI" w:cs="Segoe UI"/>
          <w:sz w:val="22"/>
          <w:szCs w:val="22"/>
        </w:rPr>
        <w:t xml:space="preserve"> a poskytnout k tomu potřebnou součinnost</w:t>
      </w:r>
      <w:r w:rsidR="00E9013D" w:rsidRPr="00893115">
        <w:rPr>
          <w:rFonts w:ascii="Segoe UI" w:hAnsi="Segoe UI" w:cs="Segoe UI"/>
          <w:sz w:val="22"/>
          <w:szCs w:val="22"/>
        </w:rPr>
        <w:t>.</w:t>
      </w:r>
    </w:p>
    <w:p w14:paraId="4A4D3506" w14:textId="0796C843" w:rsidR="00E9013D" w:rsidRDefault="00604958" w:rsidP="00771F0C">
      <w:pPr>
        <w:pStyle w:val="Smlouva-slo"/>
        <w:numPr>
          <w:ilvl w:val="3"/>
          <w:numId w:val="26"/>
        </w:numPr>
        <w:tabs>
          <w:tab w:val="clear" w:pos="14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bookmarkStart w:id="31" w:name="_Ref87812302"/>
      <w:r>
        <w:rPr>
          <w:rFonts w:ascii="Segoe UI" w:hAnsi="Segoe UI" w:cs="Segoe UI"/>
          <w:sz w:val="22"/>
          <w:szCs w:val="22"/>
        </w:rPr>
        <w:t xml:space="preserve">Činnosti </w:t>
      </w:r>
      <w:r w:rsidR="006820CC">
        <w:rPr>
          <w:rFonts w:ascii="Segoe UI" w:hAnsi="Segoe UI" w:cs="Segoe UI"/>
          <w:sz w:val="22"/>
          <w:szCs w:val="22"/>
        </w:rPr>
        <w:t>správce stavby</w:t>
      </w:r>
      <w:r w:rsidR="00E9013D">
        <w:rPr>
          <w:rFonts w:ascii="Segoe UI" w:hAnsi="Segoe UI" w:cs="Segoe UI"/>
          <w:sz w:val="22"/>
          <w:szCs w:val="22"/>
        </w:rPr>
        <w:t xml:space="preserve">, </w:t>
      </w:r>
      <w:r w:rsidR="00E9013D" w:rsidRPr="00A81337">
        <w:rPr>
          <w:rFonts w:ascii="Segoe UI" w:hAnsi="Segoe UI" w:cs="Segoe UI"/>
          <w:sz w:val="22"/>
          <w:szCs w:val="22"/>
        </w:rPr>
        <w:t xml:space="preserve">u kterých nedošlo k dohodě o jejich provedení nebo u kterých nedošlo k dohodě o provedeném množství, projednají </w:t>
      </w:r>
      <w:r>
        <w:rPr>
          <w:rFonts w:ascii="Segoe UI" w:hAnsi="Segoe UI" w:cs="Segoe UI"/>
          <w:sz w:val="22"/>
          <w:szCs w:val="22"/>
        </w:rPr>
        <w:t>příkazník</w:t>
      </w:r>
      <w:r w:rsidR="00E9013D" w:rsidRPr="00A81337">
        <w:rPr>
          <w:rFonts w:ascii="Segoe UI" w:hAnsi="Segoe UI" w:cs="Segoe UI"/>
          <w:sz w:val="22"/>
          <w:szCs w:val="22"/>
        </w:rPr>
        <w:t xml:space="preserve"> s</w:t>
      </w:r>
      <w:r w:rsidR="00E9013D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>o</w:t>
      </w:r>
      <w:r w:rsidR="00E9013D" w:rsidRPr="00B922C6">
        <w:rPr>
          <w:rFonts w:ascii="Segoe UI" w:hAnsi="Segoe UI" w:cs="Segoe UI"/>
          <w:sz w:val="22"/>
          <w:szCs w:val="22"/>
        </w:rPr>
        <w:t>bjednatelem</w:t>
      </w:r>
      <w:r w:rsidR="00E9013D">
        <w:rPr>
          <w:rFonts w:ascii="Segoe UI" w:hAnsi="Segoe UI" w:cs="Segoe UI"/>
          <w:sz w:val="22"/>
          <w:szCs w:val="22"/>
        </w:rPr>
        <w:t xml:space="preserve"> </w:t>
      </w:r>
      <w:r w:rsidR="00E9013D" w:rsidRPr="00B922C6">
        <w:rPr>
          <w:rFonts w:ascii="Segoe UI" w:hAnsi="Segoe UI" w:cs="Segoe UI"/>
          <w:sz w:val="22"/>
          <w:szCs w:val="22"/>
        </w:rPr>
        <w:t>v samostatném řízení, ze kterého pořídí zápis s uvedením důvodů stran. Smluvní strany se dohodnou na expertovi</w:t>
      </w:r>
      <w:r w:rsidR="00E9013D" w:rsidRPr="00CC3DEE">
        <w:rPr>
          <w:rFonts w:ascii="Segoe UI" w:hAnsi="Segoe UI" w:cs="Segoe UI"/>
          <w:sz w:val="22"/>
          <w:szCs w:val="22"/>
        </w:rPr>
        <w:t xml:space="preserve">, kterého požádají o stanovisko k věci. Nedohodnou-li se strany na osobě experta, má právo o osobě experta rozhodnout </w:t>
      </w:r>
      <w:r>
        <w:rPr>
          <w:rFonts w:ascii="Segoe UI" w:hAnsi="Segoe UI" w:cs="Segoe UI"/>
          <w:sz w:val="22"/>
          <w:szCs w:val="22"/>
        </w:rPr>
        <w:t>o</w:t>
      </w:r>
      <w:r w:rsidR="00E9013D" w:rsidRPr="00CC3DEE">
        <w:rPr>
          <w:rFonts w:ascii="Segoe UI" w:hAnsi="Segoe UI" w:cs="Segoe UI"/>
          <w:sz w:val="22"/>
          <w:szCs w:val="22"/>
        </w:rPr>
        <w:t>bjednatel. Stanovisko experta je pro obě strany závazné. Náklady na experta nesou smluvní strany rovným dílem.</w:t>
      </w:r>
      <w:bookmarkEnd w:id="31"/>
    </w:p>
    <w:p w14:paraId="0EF80871" w14:textId="77777777" w:rsidR="00E9013D" w:rsidRPr="0037508B" w:rsidRDefault="00E9013D" w:rsidP="00771F0C">
      <w:pPr>
        <w:pStyle w:val="Smlouva-slo"/>
        <w:numPr>
          <w:ilvl w:val="3"/>
          <w:numId w:val="26"/>
        </w:numPr>
        <w:tabs>
          <w:tab w:val="clear" w:pos="14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37508B">
        <w:rPr>
          <w:rFonts w:ascii="Segoe UI" w:hAnsi="Segoe UI" w:cs="Segoe UI"/>
          <w:sz w:val="22"/>
          <w:szCs w:val="22"/>
        </w:rPr>
        <w:t>Jakákoliv faktura musí obsahovat náležitosti daňového dokladu dle zákona č. 235/2004 Sb., o dani z přidané hodnoty (dále jen „</w:t>
      </w:r>
      <w:r w:rsidRPr="0037508B">
        <w:rPr>
          <w:rFonts w:ascii="Segoe UI" w:hAnsi="Segoe UI" w:cs="Segoe UI"/>
          <w:b/>
          <w:bCs/>
          <w:i/>
          <w:iCs/>
          <w:sz w:val="22"/>
          <w:szCs w:val="22"/>
        </w:rPr>
        <w:t>ZDPH</w:t>
      </w:r>
      <w:r w:rsidRPr="0037508B">
        <w:rPr>
          <w:rFonts w:ascii="Segoe UI" w:hAnsi="Segoe UI" w:cs="Segoe UI"/>
          <w:sz w:val="22"/>
          <w:szCs w:val="22"/>
        </w:rPr>
        <w:t>“), náležitosti dle ust. § 435 Občanského zákoníku a dále též tyto údaje:</w:t>
      </w:r>
    </w:p>
    <w:p w14:paraId="5C6881AF" w14:textId="77777777" w:rsidR="00E9013D" w:rsidRPr="0037508B" w:rsidRDefault="00E9013D" w:rsidP="00E9013D">
      <w:pPr>
        <w:numPr>
          <w:ilvl w:val="0"/>
          <w:numId w:val="1"/>
        </w:numPr>
        <w:tabs>
          <w:tab w:val="clear" w:pos="360"/>
          <w:tab w:val="num" w:pos="1451"/>
        </w:tabs>
        <w:spacing w:before="60" w:line="276" w:lineRule="auto"/>
        <w:ind w:left="1451" w:hanging="600"/>
        <w:jc w:val="both"/>
        <w:rPr>
          <w:rFonts w:ascii="Segoe UI" w:hAnsi="Segoe UI" w:cs="Segoe UI"/>
          <w:sz w:val="22"/>
          <w:szCs w:val="22"/>
        </w:rPr>
      </w:pPr>
      <w:r w:rsidRPr="0037508B">
        <w:rPr>
          <w:rFonts w:ascii="Segoe UI" w:hAnsi="Segoe UI" w:cs="Segoe UI"/>
          <w:sz w:val="22"/>
          <w:szCs w:val="22"/>
        </w:rPr>
        <w:t>označení banky a číslo účtu dle této smlouvy;</w:t>
      </w:r>
    </w:p>
    <w:p w14:paraId="3043FDFA" w14:textId="77777777" w:rsidR="00E9013D" w:rsidRPr="0037508B" w:rsidRDefault="00E9013D" w:rsidP="00E9013D">
      <w:pPr>
        <w:numPr>
          <w:ilvl w:val="0"/>
          <w:numId w:val="1"/>
        </w:numPr>
        <w:tabs>
          <w:tab w:val="clear" w:pos="360"/>
          <w:tab w:val="num" w:pos="1451"/>
        </w:tabs>
        <w:spacing w:before="60" w:line="276" w:lineRule="auto"/>
        <w:ind w:left="1451" w:hanging="600"/>
        <w:jc w:val="both"/>
        <w:rPr>
          <w:rFonts w:ascii="Segoe UI" w:hAnsi="Segoe UI" w:cs="Segoe UI"/>
          <w:sz w:val="22"/>
          <w:szCs w:val="22"/>
        </w:rPr>
      </w:pPr>
      <w:r w:rsidRPr="0037508B">
        <w:rPr>
          <w:rFonts w:ascii="Segoe UI" w:hAnsi="Segoe UI" w:cs="Segoe UI"/>
          <w:sz w:val="22"/>
          <w:szCs w:val="22"/>
        </w:rPr>
        <w:t>označení předmětu smlouvy;</w:t>
      </w:r>
    </w:p>
    <w:p w14:paraId="3B732CC6" w14:textId="77777777" w:rsidR="00E9013D" w:rsidRPr="0037508B" w:rsidRDefault="00E9013D" w:rsidP="00E9013D">
      <w:pPr>
        <w:numPr>
          <w:ilvl w:val="0"/>
          <w:numId w:val="1"/>
        </w:numPr>
        <w:tabs>
          <w:tab w:val="clear" w:pos="360"/>
          <w:tab w:val="num" w:pos="1451"/>
        </w:tabs>
        <w:spacing w:before="60" w:line="276" w:lineRule="auto"/>
        <w:ind w:left="1451" w:hanging="600"/>
        <w:jc w:val="both"/>
        <w:rPr>
          <w:rFonts w:ascii="Segoe UI" w:hAnsi="Segoe UI" w:cs="Segoe UI"/>
          <w:sz w:val="22"/>
          <w:szCs w:val="22"/>
        </w:rPr>
      </w:pPr>
      <w:r w:rsidRPr="0037508B">
        <w:rPr>
          <w:rFonts w:ascii="Segoe UI" w:hAnsi="Segoe UI" w:cs="Segoe UI"/>
          <w:sz w:val="22"/>
          <w:szCs w:val="22"/>
        </w:rPr>
        <w:t xml:space="preserve">evidenční číslo smlouvy </w:t>
      </w:r>
      <w:r w:rsidR="00604958">
        <w:rPr>
          <w:rFonts w:ascii="Segoe UI" w:hAnsi="Segoe UI" w:cs="Segoe UI"/>
          <w:sz w:val="22"/>
          <w:szCs w:val="22"/>
        </w:rPr>
        <w:t>o</w:t>
      </w:r>
      <w:r w:rsidRPr="0037508B">
        <w:rPr>
          <w:rFonts w:ascii="Segoe UI" w:hAnsi="Segoe UI" w:cs="Segoe UI"/>
          <w:sz w:val="22"/>
          <w:szCs w:val="22"/>
        </w:rPr>
        <w:t xml:space="preserve">bjednatele a (případně) </w:t>
      </w:r>
      <w:r w:rsidR="00604958">
        <w:rPr>
          <w:rFonts w:ascii="Segoe UI" w:hAnsi="Segoe UI" w:cs="Segoe UI"/>
          <w:sz w:val="22"/>
          <w:szCs w:val="22"/>
        </w:rPr>
        <w:t>příkazníka</w:t>
      </w:r>
      <w:r w:rsidRPr="0037508B">
        <w:rPr>
          <w:rFonts w:ascii="Segoe UI" w:hAnsi="Segoe UI" w:cs="Segoe UI"/>
          <w:sz w:val="22"/>
          <w:szCs w:val="22"/>
        </w:rPr>
        <w:t>;</w:t>
      </w:r>
    </w:p>
    <w:p w14:paraId="4C89704F" w14:textId="77777777" w:rsidR="00E9013D" w:rsidRPr="0037508B" w:rsidRDefault="00E9013D" w:rsidP="00E9013D">
      <w:pPr>
        <w:numPr>
          <w:ilvl w:val="0"/>
          <w:numId w:val="1"/>
        </w:numPr>
        <w:tabs>
          <w:tab w:val="clear" w:pos="360"/>
          <w:tab w:val="num" w:pos="1451"/>
        </w:tabs>
        <w:spacing w:before="60" w:line="276" w:lineRule="auto"/>
        <w:ind w:left="1451" w:hanging="600"/>
        <w:jc w:val="both"/>
        <w:rPr>
          <w:rFonts w:ascii="Segoe UI" w:hAnsi="Segoe UI" w:cs="Segoe UI"/>
          <w:sz w:val="22"/>
          <w:szCs w:val="22"/>
        </w:rPr>
      </w:pPr>
      <w:r w:rsidRPr="0037508B">
        <w:rPr>
          <w:rFonts w:ascii="Segoe UI" w:hAnsi="Segoe UI" w:cs="Segoe UI"/>
          <w:sz w:val="22"/>
          <w:szCs w:val="22"/>
        </w:rPr>
        <w:t>lhůtu splatnosti faktury;</w:t>
      </w:r>
    </w:p>
    <w:p w14:paraId="4FA6725F" w14:textId="77777777" w:rsidR="00E9013D" w:rsidRPr="0037508B" w:rsidRDefault="00E9013D" w:rsidP="00E9013D">
      <w:pPr>
        <w:numPr>
          <w:ilvl w:val="0"/>
          <w:numId w:val="1"/>
        </w:numPr>
        <w:tabs>
          <w:tab w:val="clear" w:pos="360"/>
          <w:tab w:val="num" w:pos="1451"/>
        </w:tabs>
        <w:spacing w:before="60" w:line="276" w:lineRule="auto"/>
        <w:ind w:left="1451" w:hanging="600"/>
        <w:jc w:val="both"/>
        <w:rPr>
          <w:rFonts w:ascii="Segoe UI" w:hAnsi="Segoe UI" w:cs="Segoe UI"/>
          <w:sz w:val="22"/>
          <w:szCs w:val="22"/>
        </w:rPr>
      </w:pPr>
      <w:r w:rsidRPr="0037508B">
        <w:rPr>
          <w:rFonts w:ascii="Segoe UI" w:hAnsi="Segoe UI" w:cs="Segoe UI"/>
          <w:sz w:val="22"/>
          <w:szCs w:val="22"/>
        </w:rPr>
        <w:t xml:space="preserve">prohlášení </w:t>
      </w:r>
      <w:r w:rsidR="00604958">
        <w:rPr>
          <w:rFonts w:ascii="Segoe UI" w:hAnsi="Segoe UI" w:cs="Segoe UI"/>
          <w:sz w:val="22"/>
          <w:szCs w:val="22"/>
        </w:rPr>
        <w:t>příkazníka</w:t>
      </w:r>
      <w:r w:rsidRPr="0037508B">
        <w:rPr>
          <w:rFonts w:ascii="Segoe UI" w:hAnsi="Segoe UI" w:cs="Segoe UI"/>
          <w:sz w:val="22"/>
          <w:szCs w:val="22"/>
        </w:rPr>
        <w:t>, že ke dni vystavení faktury není veden v registru nespolehlivých plátců daně z přidané hodnoty;</w:t>
      </w:r>
    </w:p>
    <w:p w14:paraId="3F7E8107" w14:textId="77777777" w:rsidR="00E9013D" w:rsidRPr="0037508B" w:rsidRDefault="00E9013D" w:rsidP="00E9013D">
      <w:pPr>
        <w:numPr>
          <w:ilvl w:val="0"/>
          <w:numId w:val="1"/>
        </w:numPr>
        <w:tabs>
          <w:tab w:val="clear" w:pos="360"/>
          <w:tab w:val="num" w:pos="1451"/>
        </w:tabs>
        <w:spacing w:before="60" w:line="276" w:lineRule="auto"/>
        <w:ind w:left="1451" w:hanging="600"/>
        <w:jc w:val="both"/>
        <w:rPr>
          <w:rFonts w:ascii="Segoe UI" w:hAnsi="Segoe UI" w:cs="Segoe UI"/>
          <w:sz w:val="22"/>
          <w:szCs w:val="22"/>
        </w:rPr>
      </w:pPr>
      <w:r w:rsidRPr="0037508B">
        <w:rPr>
          <w:rFonts w:ascii="Segoe UI" w:hAnsi="Segoe UI" w:cs="Segoe UI"/>
          <w:sz w:val="22"/>
          <w:szCs w:val="22"/>
        </w:rPr>
        <w:t>kontaktní údaje osoby, která fakturu vystavila;</w:t>
      </w:r>
    </w:p>
    <w:p w14:paraId="7328AD33" w14:textId="2DF8969F" w:rsidR="00E9013D" w:rsidRPr="0037508B" w:rsidRDefault="00E9013D" w:rsidP="00E9013D">
      <w:pPr>
        <w:numPr>
          <w:ilvl w:val="0"/>
          <w:numId w:val="1"/>
        </w:numPr>
        <w:tabs>
          <w:tab w:val="clear" w:pos="360"/>
          <w:tab w:val="num" w:pos="1451"/>
        </w:tabs>
        <w:spacing w:before="60" w:line="276" w:lineRule="auto"/>
        <w:ind w:left="1451" w:hanging="600"/>
        <w:jc w:val="both"/>
        <w:rPr>
          <w:rFonts w:ascii="Segoe UI" w:hAnsi="Segoe UI" w:cs="Segoe UI"/>
          <w:sz w:val="22"/>
          <w:szCs w:val="22"/>
        </w:rPr>
      </w:pPr>
      <w:r w:rsidRPr="0037508B">
        <w:rPr>
          <w:rFonts w:ascii="Segoe UI" w:hAnsi="Segoe UI" w:cs="Segoe UI"/>
          <w:sz w:val="22"/>
          <w:szCs w:val="22"/>
        </w:rPr>
        <w:t>příloha –</w:t>
      </w:r>
      <w:r w:rsidR="0059789B">
        <w:rPr>
          <w:rFonts w:ascii="Segoe UI" w:hAnsi="Segoe UI" w:cs="Segoe UI"/>
          <w:sz w:val="22"/>
          <w:szCs w:val="22"/>
        </w:rPr>
        <w:t xml:space="preserve"> Měsíční zpráva a</w:t>
      </w:r>
      <w:r w:rsidRPr="0037508B">
        <w:rPr>
          <w:rFonts w:ascii="Segoe UI" w:hAnsi="Segoe UI" w:cs="Segoe UI"/>
          <w:sz w:val="22"/>
          <w:szCs w:val="22"/>
        </w:rPr>
        <w:t xml:space="preserve"> </w:t>
      </w:r>
      <w:r w:rsidR="00E77A67">
        <w:rPr>
          <w:rFonts w:ascii="Segoe UI" w:hAnsi="Segoe UI" w:cs="Segoe UI"/>
          <w:sz w:val="22"/>
          <w:szCs w:val="22"/>
        </w:rPr>
        <w:t>výkaz odpracovaných hodin</w:t>
      </w:r>
      <w:r w:rsidR="006D163E">
        <w:rPr>
          <w:rFonts w:ascii="Segoe UI" w:hAnsi="Segoe UI" w:cs="Segoe UI"/>
          <w:sz w:val="22"/>
          <w:szCs w:val="22"/>
        </w:rPr>
        <w:t xml:space="preserve"> (</w:t>
      </w:r>
      <w:r w:rsidR="0059789B">
        <w:rPr>
          <w:rFonts w:ascii="Segoe UI" w:hAnsi="Segoe UI" w:cs="Segoe UI"/>
          <w:sz w:val="22"/>
          <w:szCs w:val="22"/>
        </w:rPr>
        <w:t xml:space="preserve">výkaz </w:t>
      </w:r>
      <w:r w:rsidR="006D163E">
        <w:rPr>
          <w:rFonts w:ascii="Segoe UI" w:hAnsi="Segoe UI" w:cs="Segoe UI"/>
          <w:sz w:val="22"/>
          <w:szCs w:val="22"/>
        </w:rPr>
        <w:t xml:space="preserve">v případě odměny za činnost správce stavby podle </w:t>
      </w:r>
      <w:r w:rsidR="00E77A67">
        <w:rPr>
          <w:rFonts w:ascii="Segoe UI" w:hAnsi="Segoe UI" w:cs="Segoe UI"/>
          <w:sz w:val="22"/>
          <w:szCs w:val="22"/>
        </w:rPr>
        <w:t xml:space="preserve">čl.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_Ref202786266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III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 odst.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_Ref202784737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 bod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_Ref202786546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2.4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E77A67">
        <w:rPr>
          <w:rFonts w:ascii="Segoe UI" w:hAnsi="Segoe UI" w:cs="Segoe UI"/>
          <w:sz w:val="22"/>
          <w:szCs w:val="22"/>
        </w:rPr>
        <w:t xml:space="preserve"> písm. </w:t>
      </w:r>
      <w:r w:rsidR="007A7061">
        <w:rPr>
          <w:rFonts w:ascii="Segoe UI" w:hAnsi="Segoe UI" w:cs="Segoe UI"/>
          <w:sz w:val="22"/>
          <w:szCs w:val="22"/>
        </w:rPr>
        <w:fldChar w:fldCharType="begin"/>
      </w:r>
      <w:r w:rsidR="007A7061">
        <w:rPr>
          <w:rFonts w:ascii="Segoe UI" w:hAnsi="Segoe UI" w:cs="Segoe UI"/>
          <w:sz w:val="22"/>
          <w:szCs w:val="22"/>
        </w:rPr>
        <w:instrText xml:space="preserve"> REF _Ref202786590 \n \h </w:instrText>
      </w:r>
      <w:r w:rsidR="007A7061">
        <w:rPr>
          <w:rFonts w:ascii="Segoe UI" w:hAnsi="Segoe UI" w:cs="Segoe UI"/>
          <w:sz w:val="22"/>
          <w:szCs w:val="22"/>
        </w:rPr>
      </w:r>
      <w:r w:rsidR="007A7061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c)</w:t>
      </w:r>
      <w:r w:rsidR="007A7061">
        <w:rPr>
          <w:rFonts w:ascii="Segoe UI" w:hAnsi="Segoe UI" w:cs="Segoe UI"/>
          <w:sz w:val="22"/>
          <w:szCs w:val="22"/>
        </w:rPr>
        <w:fldChar w:fldCharType="end"/>
      </w:r>
      <w:r w:rsidR="006D163E">
        <w:rPr>
          <w:rFonts w:ascii="Segoe UI" w:hAnsi="Segoe UI" w:cs="Segoe UI"/>
          <w:sz w:val="22"/>
          <w:szCs w:val="22"/>
        </w:rPr>
        <w:t xml:space="preserve"> smlouvy)</w:t>
      </w:r>
      <w:r w:rsidRPr="0037508B">
        <w:rPr>
          <w:rFonts w:ascii="Segoe UI" w:hAnsi="Segoe UI" w:cs="Segoe UI"/>
          <w:sz w:val="22"/>
          <w:szCs w:val="22"/>
        </w:rPr>
        <w:t>.</w:t>
      </w:r>
    </w:p>
    <w:p w14:paraId="7A897E8D" w14:textId="50B8DDE9" w:rsidR="00E9013D" w:rsidRPr="00893115" w:rsidRDefault="00E9013D" w:rsidP="00771F0C">
      <w:pPr>
        <w:pStyle w:val="Smlouva-slo"/>
        <w:numPr>
          <w:ilvl w:val="3"/>
          <w:numId w:val="26"/>
        </w:numPr>
        <w:tabs>
          <w:tab w:val="clear" w:pos="14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Nebude</w:t>
      </w:r>
      <w:r w:rsidRPr="00893115">
        <w:rPr>
          <w:rFonts w:ascii="Segoe UI" w:hAnsi="Segoe UI" w:cs="Segoe UI"/>
          <w:sz w:val="22"/>
          <w:szCs w:val="22"/>
        </w:rPr>
        <w:noBreakHyphen/>
        <w:t>li faktura obsahovat některou povinnou nebo dohodnutou náležitost, bude</w:t>
      </w:r>
      <w:r w:rsidRPr="00893115">
        <w:rPr>
          <w:rFonts w:ascii="Segoe UI" w:hAnsi="Segoe UI" w:cs="Segoe UI"/>
          <w:sz w:val="22"/>
          <w:szCs w:val="22"/>
        </w:rPr>
        <w:noBreakHyphen/>
        <w:t xml:space="preserve">li chybně vyúčtována odměna nebo DPH, je </w:t>
      </w:r>
      <w:r w:rsidR="006D163E">
        <w:rPr>
          <w:rFonts w:ascii="Segoe UI" w:hAnsi="Segoe UI" w:cs="Segoe UI"/>
          <w:sz w:val="22"/>
          <w:szCs w:val="22"/>
        </w:rPr>
        <w:t>o</w:t>
      </w:r>
      <w:r>
        <w:rPr>
          <w:rFonts w:ascii="Segoe UI" w:hAnsi="Segoe UI" w:cs="Segoe UI"/>
          <w:sz w:val="22"/>
          <w:szCs w:val="22"/>
        </w:rPr>
        <w:t>bjednatel</w:t>
      </w:r>
      <w:r w:rsidRPr="00893115">
        <w:rPr>
          <w:rFonts w:ascii="Segoe UI" w:hAnsi="Segoe UI" w:cs="Segoe UI"/>
          <w:sz w:val="22"/>
          <w:szCs w:val="22"/>
        </w:rPr>
        <w:t xml:space="preserve"> oprávněn fakturu před uplynutím lhůty splatnosti vrátit </w:t>
      </w:r>
      <w:r w:rsidR="006D163E">
        <w:rPr>
          <w:rFonts w:ascii="Segoe UI" w:hAnsi="Segoe UI" w:cs="Segoe UI"/>
          <w:sz w:val="22"/>
          <w:szCs w:val="22"/>
        </w:rPr>
        <w:t>příkazníkovi</w:t>
      </w:r>
      <w:r w:rsidRPr="00893115">
        <w:rPr>
          <w:rFonts w:ascii="Segoe UI" w:hAnsi="Segoe UI" w:cs="Segoe UI"/>
          <w:sz w:val="22"/>
          <w:szCs w:val="22"/>
        </w:rPr>
        <w:t xml:space="preserve"> k provedení opravy. Ve vrácené faktuře </w:t>
      </w:r>
      <w:r w:rsidR="006820CC">
        <w:rPr>
          <w:rFonts w:ascii="Segoe UI" w:hAnsi="Segoe UI" w:cs="Segoe UI"/>
          <w:sz w:val="22"/>
          <w:szCs w:val="22"/>
        </w:rPr>
        <w:t>o</w:t>
      </w:r>
      <w:r>
        <w:rPr>
          <w:rFonts w:ascii="Segoe UI" w:hAnsi="Segoe UI" w:cs="Segoe UI"/>
          <w:sz w:val="22"/>
          <w:szCs w:val="22"/>
        </w:rPr>
        <w:t>bjednatel</w:t>
      </w:r>
      <w:r w:rsidRPr="00893115">
        <w:rPr>
          <w:rFonts w:ascii="Segoe UI" w:hAnsi="Segoe UI" w:cs="Segoe UI"/>
          <w:sz w:val="22"/>
          <w:szCs w:val="22"/>
        </w:rPr>
        <w:t xml:space="preserve"> vyznačí důvod vrácení. </w:t>
      </w:r>
      <w:r w:rsidR="006D163E">
        <w:rPr>
          <w:rFonts w:ascii="Segoe UI" w:hAnsi="Segoe UI" w:cs="Segoe UI"/>
          <w:sz w:val="22"/>
          <w:szCs w:val="22"/>
        </w:rPr>
        <w:t>Příkazník</w:t>
      </w:r>
      <w:r w:rsidRPr="00893115">
        <w:rPr>
          <w:rFonts w:ascii="Segoe UI" w:hAnsi="Segoe UI" w:cs="Segoe UI"/>
          <w:sz w:val="22"/>
          <w:szCs w:val="22"/>
        </w:rPr>
        <w:t xml:space="preserve"> provede opravu vystavením nové faktury. Odesláním </w:t>
      </w:r>
      <w:r w:rsidRPr="00893115">
        <w:rPr>
          <w:rFonts w:ascii="Segoe UI" w:hAnsi="Segoe UI" w:cs="Segoe UI"/>
          <w:sz w:val="22"/>
          <w:szCs w:val="22"/>
        </w:rPr>
        <w:lastRenderedPageBreak/>
        <w:t xml:space="preserve">vadné faktury zpět </w:t>
      </w:r>
      <w:r w:rsidR="006D163E">
        <w:rPr>
          <w:rFonts w:ascii="Segoe UI" w:hAnsi="Segoe UI" w:cs="Segoe UI"/>
          <w:sz w:val="22"/>
          <w:szCs w:val="22"/>
        </w:rPr>
        <w:t xml:space="preserve">příkazníkovi </w:t>
      </w:r>
      <w:r w:rsidRPr="00893115">
        <w:rPr>
          <w:rFonts w:ascii="Segoe UI" w:hAnsi="Segoe UI" w:cs="Segoe UI"/>
          <w:sz w:val="22"/>
          <w:szCs w:val="22"/>
        </w:rPr>
        <w:t>přestává běžet původní lhůta splatnosti. Celá lhůta splatnosti běží opět ode dne doručení nově vyhotovené faktury.</w:t>
      </w:r>
    </w:p>
    <w:p w14:paraId="07C8DF56" w14:textId="77777777" w:rsidR="00E9013D" w:rsidRDefault="00E9013D" w:rsidP="00771F0C">
      <w:pPr>
        <w:pStyle w:val="Smlouva-slo"/>
        <w:numPr>
          <w:ilvl w:val="3"/>
          <w:numId w:val="26"/>
        </w:numPr>
        <w:tabs>
          <w:tab w:val="clear" w:pos="14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Objednatel se zavazuje uhradit jednotlivé faktury nejpozději do 30 dnů ode dne, kdy mu byly příslušné faktury doručeny. </w:t>
      </w:r>
    </w:p>
    <w:p w14:paraId="402CA050" w14:textId="77777777" w:rsidR="00E9013D" w:rsidRDefault="00E9013D" w:rsidP="00771F0C">
      <w:pPr>
        <w:pStyle w:val="Smlouva-slo"/>
        <w:numPr>
          <w:ilvl w:val="3"/>
          <w:numId w:val="26"/>
        </w:numPr>
        <w:tabs>
          <w:tab w:val="clear" w:pos="14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 xml:space="preserve">Povinnost zaplatit odměnu (její část) je splněna dnem odepsání příslušné částky z účtu </w:t>
      </w:r>
      <w:r w:rsidR="006D163E">
        <w:rPr>
          <w:rFonts w:ascii="Segoe UI" w:hAnsi="Segoe UI" w:cs="Segoe UI"/>
          <w:sz w:val="22"/>
          <w:szCs w:val="22"/>
        </w:rPr>
        <w:t>o</w:t>
      </w:r>
      <w:r>
        <w:rPr>
          <w:rFonts w:ascii="Segoe UI" w:hAnsi="Segoe UI" w:cs="Segoe UI"/>
          <w:sz w:val="22"/>
          <w:szCs w:val="22"/>
        </w:rPr>
        <w:t>bjednatele</w:t>
      </w:r>
      <w:r w:rsidRPr="00893115">
        <w:rPr>
          <w:rFonts w:ascii="Segoe UI" w:hAnsi="Segoe UI" w:cs="Segoe UI"/>
          <w:sz w:val="22"/>
          <w:szCs w:val="22"/>
        </w:rPr>
        <w:t>.</w:t>
      </w:r>
    </w:p>
    <w:p w14:paraId="0B0EEE23" w14:textId="77777777" w:rsidR="00E9013D" w:rsidRDefault="006D163E" w:rsidP="00771F0C">
      <w:pPr>
        <w:pStyle w:val="Smlouva-slo"/>
        <w:numPr>
          <w:ilvl w:val="3"/>
          <w:numId w:val="26"/>
        </w:numPr>
        <w:tabs>
          <w:tab w:val="clear" w:pos="14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Příkazník</w:t>
      </w:r>
      <w:r w:rsidR="00E9013D" w:rsidRPr="003B20DE">
        <w:rPr>
          <w:rFonts w:ascii="Segoe UI" w:hAnsi="Segoe UI" w:cs="Segoe UI"/>
          <w:sz w:val="22"/>
          <w:szCs w:val="22"/>
        </w:rPr>
        <w:t xml:space="preserve"> prohlašuje, že </w:t>
      </w:r>
      <w:r>
        <w:rPr>
          <w:rFonts w:ascii="Segoe UI" w:hAnsi="Segoe UI" w:cs="Segoe UI"/>
          <w:sz w:val="22"/>
          <w:szCs w:val="22"/>
        </w:rPr>
        <w:t xml:space="preserve">jeho </w:t>
      </w:r>
      <w:r w:rsidR="00E9013D" w:rsidRPr="003B20DE">
        <w:rPr>
          <w:rFonts w:ascii="Segoe UI" w:hAnsi="Segoe UI" w:cs="Segoe UI"/>
          <w:sz w:val="22"/>
          <w:szCs w:val="22"/>
        </w:rPr>
        <w:t xml:space="preserve">bankovní účet uvedený na jakékoliv faktuře je bankovním účtem zveřejněným ve smyslu ZDPH. Nebude-li v příslušné evidenci uveden bankovní účet </w:t>
      </w:r>
      <w:r>
        <w:rPr>
          <w:rFonts w:ascii="Segoe UI" w:hAnsi="Segoe UI" w:cs="Segoe UI"/>
          <w:sz w:val="22"/>
          <w:szCs w:val="22"/>
        </w:rPr>
        <w:t>příkazníka</w:t>
      </w:r>
      <w:r w:rsidR="00E9013D" w:rsidRPr="003B20DE">
        <w:rPr>
          <w:rFonts w:ascii="Segoe UI" w:hAnsi="Segoe UI" w:cs="Segoe UI"/>
          <w:sz w:val="22"/>
          <w:szCs w:val="22"/>
        </w:rPr>
        <w:t xml:space="preserve">, který uvedl na faktuře, má </w:t>
      </w:r>
      <w:r>
        <w:rPr>
          <w:rFonts w:ascii="Segoe UI" w:hAnsi="Segoe UI" w:cs="Segoe UI"/>
          <w:sz w:val="22"/>
          <w:szCs w:val="22"/>
        </w:rPr>
        <w:t>o</w:t>
      </w:r>
      <w:r w:rsidR="00E9013D" w:rsidRPr="003B20DE">
        <w:rPr>
          <w:rFonts w:ascii="Segoe UI" w:hAnsi="Segoe UI" w:cs="Segoe UI"/>
          <w:sz w:val="22"/>
          <w:szCs w:val="22"/>
        </w:rPr>
        <w:t xml:space="preserve">bjednatel právo uhradit cenu na účet </w:t>
      </w:r>
      <w:r>
        <w:rPr>
          <w:rFonts w:ascii="Segoe UI" w:hAnsi="Segoe UI" w:cs="Segoe UI"/>
          <w:sz w:val="22"/>
          <w:szCs w:val="22"/>
        </w:rPr>
        <w:t>příkazníka</w:t>
      </w:r>
      <w:r w:rsidR="00E9013D" w:rsidRPr="003B20DE">
        <w:rPr>
          <w:rFonts w:ascii="Segoe UI" w:hAnsi="Segoe UI" w:cs="Segoe UI"/>
          <w:sz w:val="22"/>
          <w:szCs w:val="22"/>
        </w:rPr>
        <w:t xml:space="preserve"> v evidenci uvedený</w:t>
      </w:r>
      <w:r w:rsidR="00E9013D">
        <w:rPr>
          <w:rFonts w:ascii="Segoe UI" w:hAnsi="Segoe UI" w:cs="Segoe UI"/>
          <w:sz w:val="22"/>
          <w:szCs w:val="22"/>
        </w:rPr>
        <w:t>.</w:t>
      </w:r>
    </w:p>
    <w:p w14:paraId="56D27CB8" w14:textId="77777777" w:rsidR="00E9013D" w:rsidRPr="006C2DB6" w:rsidRDefault="00E9013D" w:rsidP="00771F0C">
      <w:pPr>
        <w:pStyle w:val="Smlouva-slo"/>
        <w:numPr>
          <w:ilvl w:val="3"/>
          <w:numId w:val="26"/>
        </w:numPr>
        <w:tabs>
          <w:tab w:val="clear" w:pos="14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6C2DB6">
        <w:rPr>
          <w:rFonts w:ascii="Segoe UI" w:hAnsi="Segoe UI" w:cs="Segoe UI"/>
          <w:sz w:val="22"/>
          <w:szCs w:val="22"/>
        </w:rPr>
        <w:t xml:space="preserve">Objednatel uplatní institut zvláštního způsobu zajištění daně dle § 109a zákona o DPH a hodnotu plnění odpovídající dani z přidané hodnoty uhradí ve lhůtě splatnosti faktury stanovené dle smlouvy přímo na osobní depozitní účet </w:t>
      </w:r>
      <w:r w:rsidR="006D163E">
        <w:rPr>
          <w:rFonts w:ascii="Segoe UI" w:hAnsi="Segoe UI" w:cs="Segoe UI"/>
          <w:sz w:val="22"/>
          <w:szCs w:val="22"/>
        </w:rPr>
        <w:t>příkazníka</w:t>
      </w:r>
      <w:r w:rsidRPr="006C2DB6">
        <w:rPr>
          <w:rFonts w:ascii="Segoe UI" w:hAnsi="Segoe UI" w:cs="Segoe UI"/>
          <w:sz w:val="22"/>
          <w:szCs w:val="22"/>
        </w:rPr>
        <w:t xml:space="preserve"> vedený u místně příslušného správce daně v případě, že:</w:t>
      </w:r>
    </w:p>
    <w:p w14:paraId="64078E09" w14:textId="77777777" w:rsidR="00E9013D" w:rsidRPr="006C2DB6" w:rsidRDefault="006D163E" w:rsidP="00771F0C">
      <w:pPr>
        <w:pStyle w:val="Zkladntext"/>
        <w:widowControl w:val="0"/>
        <w:numPr>
          <w:ilvl w:val="0"/>
          <w:numId w:val="25"/>
        </w:numPr>
        <w:tabs>
          <w:tab w:val="clear" w:pos="1191"/>
          <w:tab w:val="left" w:pos="1418"/>
        </w:tabs>
        <w:spacing w:before="0" w:after="120" w:line="276" w:lineRule="auto"/>
        <w:ind w:left="1418" w:hanging="567"/>
        <w:rPr>
          <w:rFonts w:ascii="Segoe UI" w:hAnsi="Segoe UI" w:cs="Segoe UI"/>
          <w:i w:val="0"/>
          <w:iCs/>
          <w:sz w:val="22"/>
          <w:szCs w:val="22"/>
        </w:rPr>
      </w:pPr>
      <w:r>
        <w:rPr>
          <w:rFonts w:ascii="Segoe UI" w:hAnsi="Segoe UI" w:cs="Segoe UI"/>
          <w:i w:val="0"/>
          <w:iCs/>
          <w:sz w:val="22"/>
          <w:szCs w:val="22"/>
        </w:rPr>
        <w:t xml:space="preserve">Příkazník </w:t>
      </w:r>
      <w:r w:rsidR="00E9013D" w:rsidRPr="006C2DB6">
        <w:rPr>
          <w:rFonts w:ascii="Segoe UI" w:hAnsi="Segoe UI" w:cs="Segoe UI"/>
          <w:i w:val="0"/>
          <w:iCs/>
          <w:sz w:val="22"/>
          <w:szCs w:val="22"/>
        </w:rPr>
        <w:t>bude ke dni poskytnutí úplaty nebo ke dni uskutečnění zdanitelného plnění zveřejněn v aplikaci „Registr DPH“ jako nespolehlivý plátce; nebo</w:t>
      </w:r>
    </w:p>
    <w:p w14:paraId="10E0DE64" w14:textId="77777777" w:rsidR="00E9013D" w:rsidRPr="006C2DB6" w:rsidRDefault="006D163E" w:rsidP="00771F0C">
      <w:pPr>
        <w:pStyle w:val="Zkladntext"/>
        <w:widowControl w:val="0"/>
        <w:numPr>
          <w:ilvl w:val="0"/>
          <w:numId w:val="25"/>
        </w:numPr>
        <w:tabs>
          <w:tab w:val="clear" w:pos="1191"/>
          <w:tab w:val="left" w:pos="1418"/>
        </w:tabs>
        <w:spacing w:before="0" w:after="120" w:line="276" w:lineRule="auto"/>
        <w:ind w:left="1418" w:hanging="567"/>
        <w:rPr>
          <w:rFonts w:ascii="Segoe UI" w:hAnsi="Segoe UI" w:cs="Segoe UI"/>
          <w:i w:val="0"/>
          <w:iCs/>
          <w:sz w:val="22"/>
          <w:szCs w:val="22"/>
        </w:rPr>
      </w:pPr>
      <w:r>
        <w:rPr>
          <w:rFonts w:ascii="Segoe UI" w:hAnsi="Segoe UI" w:cs="Segoe UI"/>
          <w:i w:val="0"/>
          <w:iCs/>
          <w:sz w:val="22"/>
          <w:szCs w:val="22"/>
        </w:rPr>
        <w:t>Příkazník</w:t>
      </w:r>
      <w:r w:rsidR="00E9013D" w:rsidRPr="006C2DB6">
        <w:rPr>
          <w:rFonts w:ascii="Segoe UI" w:hAnsi="Segoe UI" w:cs="Segoe UI"/>
          <w:i w:val="0"/>
          <w:iCs/>
          <w:sz w:val="22"/>
          <w:szCs w:val="22"/>
        </w:rPr>
        <w:t xml:space="preserve"> bude ke dni poskytnutí úplaty nebo ke dni uskutečnění zdanitelného plnění v insolvenčním řízení; nebo</w:t>
      </w:r>
    </w:p>
    <w:p w14:paraId="1DC0641E" w14:textId="77777777" w:rsidR="00E9013D" w:rsidRPr="006C2DB6" w:rsidRDefault="00E9013D" w:rsidP="0059789B">
      <w:pPr>
        <w:pStyle w:val="Zkladntext"/>
        <w:widowControl w:val="0"/>
        <w:numPr>
          <w:ilvl w:val="0"/>
          <w:numId w:val="25"/>
        </w:numPr>
        <w:tabs>
          <w:tab w:val="clear" w:pos="1191"/>
          <w:tab w:val="left" w:pos="1418"/>
        </w:tabs>
        <w:spacing w:before="0" w:line="276" w:lineRule="auto"/>
        <w:ind w:left="1418" w:hanging="567"/>
        <w:rPr>
          <w:rFonts w:ascii="Segoe UI" w:hAnsi="Segoe UI" w:cs="Segoe UI"/>
          <w:i w:val="0"/>
          <w:iCs/>
          <w:sz w:val="22"/>
          <w:szCs w:val="22"/>
        </w:rPr>
      </w:pPr>
      <w:r w:rsidRPr="006C2DB6">
        <w:rPr>
          <w:rFonts w:ascii="Segoe UI" w:hAnsi="Segoe UI" w:cs="Segoe UI"/>
          <w:i w:val="0"/>
          <w:iCs/>
          <w:sz w:val="22"/>
          <w:szCs w:val="22"/>
        </w:rPr>
        <w:t xml:space="preserve">bankovní účet </w:t>
      </w:r>
      <w:r w:rsidR="006D163E">
        <w:rPr>
          <w:rFonts w:ascii="Segoe UI" w:hAnsi="Segoe UI" w:cs="Segoe UI"/>
          <w:i w:val="0"/>
          <w:iCs/>
          <w:sz w:val="22"/>
          <w:szCs w:val="22"/>
        </w:rPr>
        <w:t>příkazníka ur</w:t>
      </w:r>
      <w:r w:rsidRPr="006C2DB6">
        <w:rPr>
          <w:rFonts w:ascii="Segoe UI" w:hAnsi="Segoe UI" w:cs="Segoe UI"/>
          <w:i w:val="0"/>
          <w:iCs/>
          <w:sz w:val="22"/>
          <w:szCs w:val="22"/>
        </w:rPr>
        <w:t>čený k úhradě plnění uvedený na faktuře nebude správcem daně zveřejněn v aplikaci „Registr DPH“.</w:t>
      </w:r>
    </w:p>
    <w:p w14:paraId="78CD98CE" w14:textId="77777777" w:rsidR="00E9013D" w:rsidRPr="006D163E" w:rsidRDefault="00E9013D" w:rsidP="0059789B">
      <w:pPr>
        <w:pStyle w:val="Smlouva-slo"/>
        <w:spacing w:before="0" w:line="276" w:lineRule="auto"/>
        <w:ind w:left="357"/>
        <w:rPr>
          <w:rFonts w:ascii="Segoe UI" w:hAnsi="Segoe UI" w:cs="Segoe UI"/>
          <w:sz w:val="22"/>
          <w:szCs w:val="22"/>
        </w:rPr>
      </w:pPr>
      <w:r w:rsidRPr="006D163E">
        <w:rPr>
          <w:rFonts w:ascii="Segoe UI" w:hAnsi="Segoe UI" w:cs="Segoe UI"/>
          <w:sz w:val="22"/>
          <w:szCs w:val="22"/>
        </w:rPr>
        <w:t xml:space="preserve">Tato úhrada bude považována za splnění části závazku odpovídající příslušné výši DPH sjednané jako součást smluvní ceny za předmětné plnění. Objednatel nenese odpovědnost za případné penále a jiné postihy vyměřené či stanovené správcem daně </w:t>
      </w:r>
      <w:r w:rsidR="006D163E">
        <w:rPr>
          <w:rFonts w:ascii="Segoe UI" w:hAnsi="Segoe UI" w:cs="Segoe UI"/>
          <w:sz w:val="22"/>
          <w:szCs w:val="22"/>
        </w:rPr>
        <w:t>příkazníkovi</w:t>
      </w:r>
      <w:r w:rsidRPr="006D163E">
        <w:rPr>
          <w:rFonts w:ascii="Segoe UI" w:hAnsi="Segoe UI" w:cs="Segoe UI"/>
          <w:sz w:val="22"/>
          <w:szCs w:val="22"/>
        </w:rPr>
        <w:t xml:space="preserve"> v souvislosti s potenciálně pozdní úhradou DPH, tj. po datu splatnosti této daně.</w:t>
      </w:r>
    </w:p>
    <w:p w14:paraId="026C02BD" w14:textId="1CEA8D57" w:rsidR="00D404D7" w:rsidRPr="00893115" w:rsidRDefault="00D404D7" w:rsidP="00E1201F">
      <w:pPr>
        <w:pStyle w:val="l"/>
      </w:pPr>
      <w:bookmarkStart w:id="32" w:name="_Ref202785140"/>
      <w:r w:rsidRPr="00893115">
        <w:t>Deník kontrol, bezpečnostní deník</w:t>
      </w:r>
      <w:bookmarkEnd w:id="32"/>
    </w:p>
    <w:p w14:paraId="04B1AF5B" w14:textId="77777777" w:rsidR="00D404D7" w:rsidRPr="00893115" w:rsidRDefault="00D404D7" w:rsidP="000A72A3">
      <w:pPr>
        <w:pStyle w:val="Smlouva2"/>
        <w:spacing w:before="240" w:line="276" w:lineRule="auto"/>
        <w:jc w:val="left"/>
        <w:rPr>
          <w:rFonts w:ascii="Segoe UI" w:hAnsi="Segoe UI" w:cs="Segoe UI"/>
          <w:b w:val="0"/>
          <w:bCs/>
          <w:sz w:val="22"/>
          <w:szCs w:val="22"/>
        </w:rPr>
      </w:pPr>
      <w:r w:rsidRPr="00893115">
        <w:rPr>
          <w:rFonts w:ascii="Segoe UI" w:hAnsi="Segoe UI" w:cs="Segoe UI"/>
          <w:b w:val="0"/>
          <w:bCs/>
          <w:caps/>
          <w:sz w:val="22"/>
          <w:szCs w:val="22"/>
        </w:rPr>
        <w:t>deník</w:t>
      </w:r>
      <w:r w:rsidR="00B27AA0" w:rsidRPr="00893115">
        <w:rPr>
          <w:rFonts w:ascii="Segoe UI" w:hAnsi="Segoe UI" w:cs="Segoe UI"/>
          <w:b w:val="0"/>
          <w:bCs/>
          <w:caps/>
          <w:sz w:val="22"/>
          <w:szCs w:val="22"/>
        </w:rPr>
        <w:t xml:space="preserve"> KONTROL</w:t>
      </w:r>
    </w:p>
    <w:p w14:paraId="2FA0ED5C" w14:textId="77777777" w:rsidR="00D404D7" w:rsidRPr="00893115" w:rsidRDefault="00B27AA0" w:rsidP="00771F0C">
      <w:pPr>
        <w:pStyle w:val="Smlouva3"/>
        <w:widowControl w:val="0"/>
        <w:numPr>
          <w:ilvl w:val="2"/>
          <w:numId w:val="20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Příkazník</w:t>
      </w:r>
      <w:r w:rsidR="00D404D7" w:rsidRPr="00893115">
        <w:rPr>
          <w:rFonts w:ascii="Segoe UI" w:hAnsi="Segoe UI" w:cs="Segoe UI"/>
          <w:sz w:val="22"/>
          <w:szCs w:val="22"/>
        </w:rPr>
        <w:t xml:space="preserve"> je povinen o všech pracích a činnostech prováděných v souvislosti s</w:t>
      </w:r>
      <w:r w:rsidRPr="00893115">
        <w:rPr>
          <w:rFonts w:ascii="Segoe UI" w:hAnsi="Segoe UI" w:cs="Segoe UI"/>
          <w:sz w:val="22"/>
          <w:szCs w:val="22"/>
        </w:rPr>
        <w:t>e stavbou vést</w:t>
      </w:r>
      <w:r w:rsidR="00D404D7" w:rsidRPr="00893115">
        <w:rPr>
          <w:rFonts w:ascii="Segoe UI" w:hAnsi="Segoe UI" w:cs="Segoe UI"/>
          <w:sz w:val="22"/>
          <w:szCs w:val="22"/>
        </w:rPr>
        <w:t xml:space="preserve"> deník</w:t>
      </w:r>
      <w:r w:rsidRPr="00893115">
        <w:rPr>
          <w:rFonts w:ascii="Segoe UI" w:hAnsi="Segoe UI" w:cs="Segoe UI"/>
          <w:sz w:val="22"/>
          <w:szCs w:val="22"/>
        </w:rPr>
        <w:t xml:space="preserve"> kontrol</w:t>
      </w:r>
      <w:r w:rsidR="00D404D7" w:rsidRPr="00893115">
        <w:rPr>
          <w:rFonts w:ascii="Segoe UI" w:hAnsi="Segoe UI" w:cs="Segoe UI"/>
          <w:sz w:val="22"/>
          <w:szCs w:val="22"/>
        </w:rPr>
        <w:t xml:space="preserve">. </w:t>
      </w:r>
      <w:r w:rsidR="00F9183C" w:rsidRPr="00893115">
        <w:rPr>
          <w:rFonts w:ascii="Segoe UI" w:hAnsi="Segoe UI" w:cs="Segoe UI"/>
          <w:sz w:val="22"/>
          <w:szCs w:val="22"/>
        </w:rPr>
        <w:t>Tento</w:t>
      </w:r>
      <w:r w:rsidR="00D404D7" w:rsidRPr="00893115">
        <w:rPr>
          <w:rFonts w:ascii="Segoe UI" w:hAnsi="Segoe UI" w:cs="Segoe UI"/>
          <w:sz w:val="22"/>
          <w:szCs w:val="22"/>
        </w:rPr>
        <w:t xml:space="preserve"> deník musí být přístupný na staveništi kdykoliv v průběhu práce.</w:t>
      </w:r>
    </w:p>
    <w:p w14:paraId="4BBEAED7" w14:textId="77777777" w:rsidR="00D404D7" w:rsidRPr="00893115" w:rsidRDefault="00D404D7" w:rsidP="00771F0C">
      <w:pPr>
        <w:pStyle w:val="Smlouva3"/>
        <w:widowControl w:val="0"/>
        <w:numPr>
          <w:ilvl w:val="2"/>
          <w:numId w:val="20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Denní záznamy o prováděných pracích se do deníku</w:t>
      </w:r>
      <w:r w:rsidR="007A2EE1" w:rsidRPr="00893115">
        <w:rPr>
          <w:rFonts w:ascii="Segoe UI" w:hAnsi="Segoe UI" w:cs="Segoe UI"/>
          <w:sz w:val="22"/>
          <w:szCs w:val="22"/>
        </w:rPr>
        <w:t xml:space="preserve"> kontrol</w:t>
      </w:r>
      <w:r w:rsidRPr="00893115">
        <w:rPr>
          <w:rFonts w:ascii="Segoe UI" w:hAnsi="Segoe UI" w:cs="Segoe UI"/>
          <w:sz w:val="22"/>
          <w:szCs w:val="22"/>
        </w:rPr>
        <w:t xml:space="preserve"> budou zapisovat čitelně, zásadně v den, kdy byly tyto práce provedeny nebo kdy nastaly okolnosti, které jsou předmětem zápisu. Zápisy v</w:t>
      </w:r>
      <w:r w:rsidR="007A2EE1" w:rsidRPr="00893115">
        <w:rPr>
          <w:rFonts w:ascii="Segoe UI" w:hAnsi="Segoe UI" w:cs="Segoe UI"/>
          <w:sz w:val="22"/>
          <w:szCs w:val="22"/>
        </w:rPr>
        <w:t> </w:t>
      </w:r>
      <w:r w:rsidRPr="00893115">
        <w:rPr>
          <w:rFonts w:ascii="Segoe UI" w:hAnsi="Segoe UI" w:cs="Segoe UI"/>
          <w:sz w:val="22"/>
          <w:szCs w:val="22"/>
        </w:rPr>
        <w:t>deníku</w:t>
      </w:r>
      <w:r w:rsidR="007A2EE1" w:rsidRPr="00893115">
        <w:rPr>
          <w:rFonts w:ascii="Segoe UI" w:hAnsi="Segoe UI" w:cs="Segoe UI"/>
          <w:sz w:val="22"/>
          <w:szCs w:val="22"/>
        </w:rPr>
        <w:t xml:space="preserve"> kontrol</w:t>
      </w:r>
      <w:r w:rsidRPr="00893115">
        <w:rPr>
          <w:rFonts w:ascii="Segoe UI" w:hAnsi="Segoe UI" w:cs="Segoe UI"/>
          <w:sz w:val="22"/>
          <w:szCs w:val="22"/>
        </w:rPr>
        <w:t xml:space="preserve"> nesmí být přepisovány, nečitelně škrtány a z deníku </w:t>
      </w:r>
      <w:r w:rsidR="007A2EE1" w:rsidRPr="00893115">
        <w:rPr>
          <w:rFonts w:ascii="Segoe UI" w:hAnsi="Segoe UI" w:cs="Segoe UI"/>
          <w:sz w:val="22"/>
          <w:szCs w:val="22"/>
        </w:rPr>
        <w:t xml:space="preserve">kontrol </w:t>
      </w:r>
      <w:r w:rsidRPr="00893115">
        <w:rPr>
          <w:rFonts w:ascii="Segoe UI" w:hAnsi="Segoe UI" w:cs="Segoe UI"/>
          <w:sz w:val="22"/>
          <w:szCs w:val="22"/>
        </w:rPr>
        <w:t>nesmí být vytrhovány první stránky s originálním textem. Při denních záznamech nesmí být vynechána volná místa.</w:t>
      </w:r>
    </w:p>
    <w:p w14:paraId="6D46432F" w14:textId="77777777" w:rsidR="00D404D7" w:rsidRPr="00893115" w:rsidRDefault="00D404D7" w:rsidP="00771F0C">
      <w:pPr>
        <w:pStyle w:val="Smlouva3"/>
        <w:widowControl w:val="0"/>
        <w:numPr>
          <w:ilvl w:val="2"/>
          <w:numId w:val="20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 xml:space="preserve">Do deníku </w:t>
      </w:r>
      <w:r w:rsidR="007A2EE1" w:rsidRPr="00893115">
        <w:rPr>
          <w:rFonts w:ascii="Segoe UI" w:hAnsi="Segoe UI" w:cs="Segoe UI"/>
          <w:sz w:val="22"/>
          <w:szCs w:val="22"/>
        </w:rPr>
        <w:t xml:space="preserve">kontrol </w:t>
      </w:r>
      <w:r w:rsidRPr="00893115">
        <w:rPr>
          <w:rFonts w:ascii="Segoe UI" w:hAnsi="Segoe UI" w:cs="Segoe UI"/>
          <w:sz w:val="22"/>
          <w:szCs w:val="22"/>
        </w:rPr>
        <w:t>budou zapsány všechny skutečnosti související s plněním smlouvy. Jedná se zejména o:</w:t>
      </w:r>
    </w:p>
    <w:p w14:paraId="3B8C58C3" w14:textId="77777777" w:rsidR="00D404D7" w:rsidRPr="00893115" w:rsidRDefault="00D404D7" w:rsidP="00771F0C">
      <w:pPr>
        <w:numPr>
          <w:ilvl w:val="2"/>
          <w:numId w:val="19"/>
        </w:numPr>
        <w:tabs>
          <w:tab w:val="clear" w:pos="737"/>
          <w:tab w:val="left" w:pos="714"/>
        </w:tabs>
        <w:spacing w:before="12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časový postup prací a jejich kvalitu,</w:t>
      </w:r>
    </w:p>
    <w:p w14:paraId="1235FFE4" w14:textId="77777777" w:rsidR="005F2B72" w:rsidRPr="00893115" w:rsidRDefault="005F2B72" w:rsidP="00771F0C">
      <w:pPr>
        <w:numPr>
          <w:ilvl w:val="2"/>
          <w:numId w:val="19"/>
        </w:numPr>
        <w:tabs>
          <w:tab w:val="clear" w:pos="737"/>
          <w:tab w:val="left" w:pos="714"/>
        </w:tabs>
        <w:spacing w:before="12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lastRenderedPageBreak/>
        <w:t>informaci o provedených úkonech, kontrolách či jednáních,</w:t>
      </w:r>
    </w:p>
    <w:p w14:paraId="3CA69982" w14:textId="77777777" w:rsidR="00D404D7" w:rsidRPr="00893115" w:rsidRDefault="00D404D7" w:rsidP="00771F0C">
      <w:pPr>
        <w:numPr>
          <w:ilvl w:val="2"/>
          <w:numId w:val="19"/>
        </w:numPr>
        <w:tabs>
          <w:tab w:val="clear" w:pos="737"/>
          <w:tab w:val="left" w:pos="714"/>
        </w:tabs>
        <w:spacing w:before="12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druh</w:t>
      </w:r>
      <w:r w:rsidR="005F2B72" w:rsidRPr="00893115">
        <w:rPr>
          <w:rFonts w:ascii="Segoe UI" w:hAnsi="Segoe UI" w:cs="Segoe UI"/>
          <w:sz w:val="22"/>
          <w:szCs w:val="22"/>
        </w:rPr>
        <w:t>u</w:t>
      </w:r>
      <w:r w:rsidRPr="00893115">
        <w:rPr>
          <w:rFonts w:ascii="Segoe UI" w:hAnsi="Segoe UI" w:cs="Segoe UI"/>
          <w:sz w:val="22"/>
          <w:szCs w:val="22"/>
        </w:rPr>
        <w:t xml:space="preserve"> použitých materiálů a technologií,</w:t>
      </w:r>
    </w:p>
    <w:p w14:paraId="5E5BD53C" w14:textId="77777777" w:rsidR="00D404D7" w:rsidRPr="00893115" w:rsidRDefault="00D404D7" w:rsidP="00771F0C">
      <w:pPr>
        <w:numPr>
          <w:ilvl w:val="2"/>
          <w:numId w:val="19"/>
        </w:numPr>
        <w:tabs>
          <w:tab w:val="clear" w:pos="737"/>
          <w:tab w:val="left" w:pos="714"/>
        </w:tabs>
        <w:spacing w:before="12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 xml:space="preserve">zdůvodnění odchylek v postupech prací a v použitých materiálech oproti projektové dokumentaci pro výběr </w:t>
      </w:r>
      <w:r w:rsidR="00210F15">
        <w:rPr>
          <w:rFonts w:ascii="Segoe UI" w:hAnsi="Segoe UI" w:cs="Segoe UI"/>
          <w:sz w:val="22"/>
          <w:szCs w:val="22"/>
        </w:rPr>
        <w:t>př</w:t>
      </w:r>
      <w:r w:rsidR="00210F15" w:rsidRPr="00210F15">
        <w:rPr>
          <w:rFonts w:ascii="Segoe UI" w:hAnsi="Segoe UI" w:cs="Segoe UI"/>
          <w:sz w:val="22"/>
          <w:szCs w:val="22"/>
        </w:rPr>
        <w:t>íkazní</w:t>
      </w:r>
      <w:r w:rsidR="00210F15">
        <w:rPr>
          <w:rFonts w:ascii="Segoe UI" w:hAnsi="Segoe UI" w:cs="Segoe UI"/>
          <w:sz w:val="22"/>
          <w:szCs w:val="22"/>
        </w:rPr>
        <w:t>ka</w:t>
      </w:r>
      <w:r w:rsidR="00210F15" w:rsidRPr="00210F15">
        <w:rPr>
          <w:rFonts w:ascii="Segoe UI" w:hAnsi="Segoe UI" w:cs="Segoe UI"/>
          <w:sz w:val="22"/>
          <w:szCs w:val="22"/>
        </w:rPr>
        <w:t xml:space="preserve"> </w:t>
      </w:r>
      <w:r w:rsidRPr="00893115">
        <w:rPr>
          <w:rFonts w:ascii="Segoe UI" w:hAnsi="Segoe UI" w:cs="Segoe UI"/>
          <w:sz w:val="22"/>
          <w:szCs w:val="22"/>
        </w:rPr>
        <w:t>a pro provádění stavby, další údaje, které souvisí s hospodárností a bezpečností práce.</w:t>
      </w:r>
    </w:p>
    <w:p w14:paraId="041043CE" w14:textId="77777777" w:rsidR="00D404D7" w:rsidRPr="00893115" w:rsidRDefault="0093066A" w:rsidP="00771F0C">
      <w:pPr>
        <w:pStyle w:val="Smlouva3"/>
        <w:widowControl w:val="0"/>
        <w:numPr>
          <w:ilvl w:val="2"/>
          <w:numId w:val="20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Příkazník umožní vyjmout</w:t>
      </w:r>
      <w:r w:rsidR="00D404D7" w:rsidRPr="00893115">
        <w:rPr>
          <w:rFonts w:ascii="Segoe UI" w:hAnsi="Segoe UI" w:cs="Segoe UI"/>
          <w:sz w:val="22"/>
          <w:szCs w:val="22"/>
        </w:rPr>
        <w:t xml:space="preserve"> zástupci </w:t>
      </w:r>
      <w:r w:rsidR="00F9183C" w:rsidRPr="00893115">
        <w:rPr>
          <w:rFonts w:ascii="Segoe UI" w:hAnsi="Segoe UI" w:cs="Segoe UI"/>
          <w:sz w:val="22"/>
          <w:szCs w:val="22"/>
        </w:rPr>
        <w:t>příkazce</w:t>
      </w:r>
      <w:r w:rsidRPr="00893115">
        <w:rPr>
          <w:rFonts w:ascii="Segoe UI" w:hAnsi="Segoe UI" w:cs="Segoe UI"/>
          <w:sz w:val="22"/>
          <w:szCs w:val="22"/>
        </w:rPr>
        <w:t xml:space="preserve"> prvý průpis denních záznamů z</w:t>
      </w:r>
      <w:r w:rsidR="007A2EE1" w:rsidRPr="00893115">
        <w:rPr>
          <w:rFonts w:ascii="Segoe UI" w:hAnsi="Segoe UI" w:cs="Segoe UI"/>
          <w:sz w:val="22"/>
          <w:szCs w:val="22"/>
        </w:rPr>
        <w:t> </w:t>
      </w:r>
      <w:r w:rsidR="00D404D7" w:rsidRPr="00893115">
        <w:rPr>
          <w:rFonts w:ascii="Segoe UI" w:hAnsi="Segoe UI" w:cs="Segoe UI"/>
          <w:sz w:val="22"/>
          <w:szCs w:val="22"/>
        </w:rPr>
        <w:t>deníku</w:t>
      </w:r>
      <w:r w:rsidR="007A2EE1" w:rsidRPr="00893115">
        <w:rPr>
          <w:rFonts w:ascii="Segoe UI" w:hAnsi="Segoe UI" w:cs="Segoe UI"/>
          <w:sz w:val="22"/>
          <w:szCs w:val="22"/>
        </w:rPr>
        <w:t xml:space="preserve"> kontrol</w:t>
      </w:r>
      <w:r w:rsidR="00D404D7" w:rsidRPr="00893115">
        <w:rPr>
          <w:rFonts w:ascii="Segoe UI" w:hAnsi="Segoe UI" w:cs="Segoe UI"/>
          <w:sz w:val="22"/>
          <w:szCs w:val="22"/>
        </w:rPr>
        <w:t>.</w:t>
      </w:r>
    </w:p>
    <w:p w14:paraId="7F05E39D" w14:textId="77777777" w:rsidR="00D404D7" w:rsidRPr="00893115" w:rsidRDefault="00D404D7" w:rsidP="000A72A3">
      <w:pPr>
        <w:pStyle w:val="Smlouva2"/>
        <w:spacing w:before="240" w:line="276" w:lineRule="auto"/>
        <w:jc w:val="left"/>
        <w:rPr>
          <w:rFonts w:ascii="Segoe UI" w:hAnsi="Segoe UI" w:cs="Segoe UI"/>
          <w:b w:val="0"/>
          <w:bCs/>
          <w:caps/>
          <w:sz w:val="22"/>
          <w:szCs w:val="22"/>
        </w:rPr>
      </w:pPr>
      <w:r w:rsidRPr="00893115">
        <w:rPr>
          <w:rFonts w:ascii="Segoe UI" w:hAnsi="Segoe UI" w:cs="Segoe UI"/>
          <w:b w:val="0"/>
          <w:bCs/>
          <w:caps/>
          <w:sz w:val="22"/>
          <w:szCs w:val="22"/>
        </w:rPr>
        <w:t>bezpečnostní deník</w:t>
      </w:r>
    </w:p>
    <w:p w14:paraId="1FF9FD91" w14:textId="77777777" w:rsidR="006D13D0" w:rsidRPr="00893115" w:rsidRDefault="006D13D0" w:rsidP="00771F0C">
      <w:pPr>
        <w:pStyle w:val="Smlouva3"/>
        <w:widowControl w:val="0"/>
        <w:numPr>
          <w:ilvl w:val="2"/>
          <w:numId w:val="20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V rámci výkonu funkce koordinátora bezpečnosti a ochrany zdraví při práci na staveništi povede</w:t>
      </w:r>
      <w:r w:rsidR="007A2EE1" w:rsidRPr="00893115">
        <w:rPr>
          <w:rFonts w:ascii="Segoe UI" w:hAnsi="Segoe UI" w:cs="Segoe UI"/>
          <w:sz w:val="22"/>
          <w:szCs w:val="22"/>
        </w:rPr>
        <w:t xml:space="preserve"> příkazník</w:t>
      </w:r>
      <w:r w:rsidRPr="00893115">
        <w:rPr>
          <w:rFonts w:ascii="Segoe UI" w:hAnsi="Segoe UI" w:cs="Segoe UI"/>
          <w:sz w:val="22"/>
          <w:szCs w:val="22"/>
        </w:rPr>
        <w:t xml:space="preserve"> bezpečnostní deník.</w:t>
      </w:r>
    </w:p>
    <w:p w14:paraId="54815D25" w14:textId="77777777" w:rsidR="00D404D7" w:rsidRPr="00893115" w:rsidRDefault="00D404D7" w:rsidP="00771F0C">
      <w:pPr>
        <w:pStyle w:val="Smlouva3"/>
        <w:widowControl w:val="0"/>
        <w:numPr>
          <w:ilvl w:val="2"/>
          <w:numId w:val="20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Do bezpečnostního deníku budou zaznamenávány veškeré skutečnosti týkající se bezpečnosti a ochrany zdraví při práci na staveništi, zejména pak tyto skutečnosti:</w:t>
      </w:r>
    </w:p>
    <w:p w14:paraId="01DF3A7F" w14:textId="77777777" w:rsidR="006D13D0" w:rsidRPr="00893115" w:rsidRDefault="00D404D7" w:rsidP="00771F0C">
      <w:pPr>
        <w:numPr>
          <w:ilvl w:val="0"/>
          <w:numId w:val="21"/>
        </w:numPr>
        <w:tabs>
          <w:tab w:val="clear" w:pos="380"/>
          <w:tab w:val="left" w:pos="714"/>
        </w:tabs>
        <w:spacing w:before="12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 xml:space="preserve">seznámení s místními riziky za účelem předcházení ohrožení života a zdraví osob, které se s vědomím </w:t>
      </w:r>
      <w:r w:rsidR="00210F15">
        <w:rPr>
          <w:rFonts w:ascii="Segoe UI" w:hAnsi="Segoe UI" w:cs="Segoe UI"/>
          <w:sz w:val="22"/>
          <w:szCs w:val="22"/>
        </w:rPr>
        <w:t>příkazníka</w:t>
      </w:r>
      <w:r w:rsidRPr="00893115">
        <w:rPr>
          <w:rFonts w:ascii="Segoe UI" w:hAnsi="Segoe UI" w:cs="Segoe UI"/>
          <w:sz w:val="22"/>
          <w:szCs w:val="22"/>
        </w:rPr>
        <w:t xml:space="preserve"> mohou zdržovat na staveništi (pokud stavební práce probíhají za provozu),</w:t>
      </w:r>
    </w:p>
    <w:p w14:paraId="6BD3DCBF" w14:textId="77777777" w:rsidR="00D404D7" w:rsidRPr="00893115" w:rsidRDefault="00D404D7" w:rsidP="00771F0C">
      <w:pPr>
        <w:numPr>
          <w:ilvl w:val="0"/>
          <w:numId w:val="21"/>
        </w:numPr>
        <w:tabs>
          <w:tab w:val="clear" w:pos="380"/>
          <w:tab w:val="left" w:pos="714"/>
        </w:tabs>
        <w:spacing w:before="12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seznámení s plánem BOZP na staveništi,</w:t>
      </w:r>
    </w:p>
    <w:p w14:paraId="39C87796" w14:textId="77777777" w:rsidR="00D404D7" w:rsidRPr="00893115" w:rsidRDefault="00D404D7" w:rsidP="00771F0C">
      <w:pPr>
        <w:numPr>
          <w:ilvl w:val="0"/>
          <w:numId w:val="21"/>
        </w:numPr>
        <w:tabs>
          <w:tab w:val="clear" w:pos="380"/>
          <w:tab w:val="left" w:pos="714"/>
        </w:tabs>
        <w:spacing w:before="12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zápisy z pravidelných kontrolních dnů BOZP,</w:t>
      </w:r>
    </w:p>
    <w:p w14:paraId="5AA08B22" w14:textId="77777777" w:rsidR="00D404D7" w:rsidRPr="00893115" w:rsidRDefault="00D404D7" w:rsidP="00771F0C">
      <w:pPr>
        <w:numPr>
          <w:ilvl w:val="0"/>
          <w:numId w:val="21"/>
        </w:numPr>
        <w:tabs>
          <w:tab w:val="clear" w:pos="380"/>
          <w:tab w:val="left" w:pos="714"/>
        </w:tabs>
        <w:spacing w:before="12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nedostatky zjištěné při pochůzkách na stavbě včetně uložení opatření k nápravě,</w:t>
      </w:r>
    </w:p>
    <w:p w14:paraId="5C0688CB" w14:textId="77777777" w:rsidR="00D404D7" w:rsidRPr="00893115" w:rsidRDefault="00D404D7" w:rsidP="00771F0C">
      <w:pPr>
        <w:numPr>
          <w:ilvl w:val="0"/>
          <w:numId w:val="21"/>
        </w:numPr>
        <w:tabs>
          <w:tab w:val="clear" w:pos="380"/>
          <w:tab w:val="left" w:pos="714"/>
        </w:tabs>
        <w:spacing w:before="12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oznámení o nepřijetí uložených opatření k nápravě,</w:t>
      </w:r>
    </w:p>
    <w:p w14:paraId="01BAADBD" w14:textId="77777777" w:rsidR="00D404D7" w:rsidRPr="00893115" w:rsidRDefault="00D404D7" w:rsidP="00771F0C">
      <w:pPr>
        <w:numPr>
          <w:ilvl w:val="0"/>
          <w:numId w:val="21"/>
        </w:numPr>
        <w:tabs>
          <w:tab w:val="clear" w:pos="380"/>
          <w:tab w:val="left" w:pos="714"/>
        </w:tabs>
        <w:spacing w:before="12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koordinace s techniky BOZP jednotlivých (pod</w:t>
      </w:r>
      <w:r w:rsidR="006D13D0" w:rsidRPr="00893115">
        <w:rPr>
          <w:rFonts w:ascii="Segoe UI" w:hAnsi="Segoe UI" w:cs="Segoe UI"/>
          <w:sz w:val="22"/>
          <w:szCs w:val="22"/>
        </w:rPr>
        <w:t>)dodavatelů</w:t>
      </w:r>
      <w:r w:rsidRPr="00893115">
        <w:rPr>
          <w:rFonts w:ascii="Segoe UI" w:hAnsi="Segoe UI" w:cs="Segoe UI"/>
          <w:sz w:val="22"/>
          <w:szCs w:val="22"/>
        </w:rPr>
        <w:t>,</w:t>
      </w:r>
    </w:p>
    <w:p w14:paraId="71A7E4E7" w14:textId="77777777" w:rsidR="00D404D7" w:rsidRPr="00893115" w:rsidRDefault="00D404D7" w:rsidP="00771F0C">
      <w:pPr>
        <w:numPr>
          <w:ilvl w:val="0"/>
          <w:numId w:val="21"/>
        </w:numPr>
        <w:tabs>
          <w:tab w:val="clear" w:pos="380"/>
          <w:tab w:val="left" w:pos="720"/>
        </w:tabs>
        <w:spacing w:before="12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koordinace činností jednotlivých (pod</w:t>
      </w:r>
      <w:r w:rsidR="006D13D0" w:rsidRPr="00893115">
        <w:rPr>
          <w:rFonts w:ascii="Segoe UI" w:hAnsi="Segoe UI" w:cs="Segoe UI"/>
          <w:sz w:val="22"/>
          <w:szCs w:val="22"/>
        </w:rPr>
        <w:t>)dodavatelů</w:t>
      </w:r>
      <w:r w:rsidRPr="00893115">
        <w:rPr>
          <w:rFonts w:ascii="Segoe UI" w:hAnsi="Segoe UI" w:cs="Segoe UI"/>
          <w:sz w:val="22"/>
          <w:szCs w:val="22"/>
        </w:rPr>
        <w:t xml:space="preserve"> s cílem vyloučení bezpečnostních kolizí,</w:t>
      </w:r>
    </w:p>
    <w:p w14:paraId="5105696E" w14:textId="77777777" w:rsidR="00D404D7" w:rsidRPr="00893115" w:rsidRDefault="00D404D7" w:rsidP="00771F0C">
      <w:pPr>
        <w:numPr>
          <w:ilvl w:val="0"/>
          <w:numId w:val="21"/>
        </w:numPr>
        <w:tabs>
          <w:tab w:val="clear" w:pos="380"/>
          <w:tab w:val="left" w:pos="714"/>
        </w:tabs>
        <w:spacing w:before="12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kontrola dodržování čistoty a pořádku na staveništi.</w:t>
      </w:r>
    </w:p>
    <w:p w14:paraId="57AA86F0" w14:textId="77777777" w:rsidR="00D404D7" w:rsidRPr="0090168C" w:rsidRDefault="00D404D7" w:rsidP="00771F0C">
      <w:pPr>
        <w:pStyle w:val="Smlouva3"/>
        <w:widowControl w:val="0"/>
        <w:numPr>
          <w:ilvl w:val="2"/>
          <w:numId w:val="20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Režim tohoto deníku se přiměřeně ří</w:t>
      </w:r>
      <w:r w:rsidR="006D13D0" w:rsidRPr="00893115">
        <w:rPr>
          <w:rFonts w:ascii="Segoe UI" w:hAnsi="Segoe UI" w:cs="Segoe UI"/>
          <w:sz w:val="22"/>
          <w:szCs w:val="22"/>
        </w:rPr>
        <w:t>dí předchozími ustanoveními o</w:t>
      </w:r>
      <w:r w:rsidRPr="00893115">
        <w:rPr>
          <w:rFonts w:ascii="Segoe UI" w:hAnsi="Segoe UI" w:cs="Segoe UI"/>
          <w:sz w:val="22"/>
          <w:szCs w:val="22"/>
        </w:rPr>
        <w:t xml:space="preserve"> deníku</w:t>
      </w:r>
      <w:r w:rsidR="006D13D0" w:rsidRPr="00893115">
        <w:rPr>
          <w:rFonts w:ascii="Segoe UI" w:hAnsi="Segoe UI" w:cs="Segoe UI"/>
          <w:sz w:val="22"/>
          <w:szCs w:val="22"/>
        </w:rPr>
        <w:t xml:space="preserve"> </w:t>
      </w:r>
      <w:r w:rsidR="007A2EE1" w:rsidRPr="00893115">
        <w:rPr>
          <w:rFonts w:ascii="Segoe UI" w:hAnsi="Segoe UI" w:cs="Segoe UI"/>
          <w:sz w:val="22"/>
          <w:szCs w:val="22"/>
        </w:rPr>
        <w:t>kontrol</w:t>
      </w:r>
      <w:r w:rsidRPr="00893115">
        <w:rPr>
          <w:rFonts w:ascii="Segoe UI" w:hAnsi="Segoe UI" w:cs="Segoe UI"/>
          <w:sz w:val="22"/>
          <w:szCs w:val="22"/>
        </w:rPr>
        <w:t>.</w:t>
      </w:r>
      <w:r w:rsidR="0090168C">
        <w:rPr>
          <w:rFonts w:ascii="Segoe UI" w:hAnsi="Segoe UI" w:cs="Segoe UI"/>
          <w:sz w:val="22"/>
          <w:szCs w:val="22"/>
        </w:rPr>
        <w:t xml:space="preserve"> </w:t>
      </w:r>
      <w:r w:rsidR="006D13D0" w:rsidRPr="0090168C">
        <w:rPr>
          <w:rFonts w:ascii="Segoe UI" w:hAnsi="Segoe UI" w:cs="Segoe UI"/>
          <w:sz w:val="22"/>
          <w:szCs w:val="22"/>
        </w:rPr>
        <w:t>Zápisem v </w:t>
      </w:r>
      <w:r w:rsidRPr="0090168C">
        <w:rPr>
          <w:rFonts w:ascii="Segoe UI" w:hAnsi="Segoe UI" w:cs="Segoe UI"/>
          <w:sz w:val="22"/>
          <w:szCs w:val="22"/>
        </w:rPr>
        <w:t>deníku</w:t>
      </w:r>
      <w:r w:rsidR="006D13D0" w:rsidRPr="0090168C">
        <w:rPr>
          <w:rFonts w:ascii="Segoe UI" w:hAnsi="Segoe UI" w:cs="Segoe UI"/>
          <w:sz w:val="22"/>
          <w:szCs w:val="22"/>
        </w:rPr>
        <w:t xml:space="preserve"> kontrol</w:t>
      </w:r>
      <w:r w:rsidR="007A2EE1" w:rsidRPr="0090168C">
        <w:rPr>
          <w:rFonts w:ascii="Segoe UI" w:hAnsi="Segoe UI" w:cs="Segoe UI"/>
          <w:sz w:val="22"/>
          <w:szCs w:val="22"/>
        </w:rPr>
        <w:t xml:space="preserve"> </w:t>
      </w:r>
      <w:r w:rsidRPr="0090168C">
        <w:rPr>
          <w:rFonts w:ascii="Segoe UI" w:hAnsi="Segoe UI" w:cs="Segoe UI"/>
          <w:sz w:val="22"/>
          <w:szCs w:val="22"/>
        </w:rPr>
        <w:t>a bezpečnostním deníku nelze obsah této smlouvy měnit.</w:t>
      </w:r>
    </w:p>
    <w:p w14:paraId="44078732" w14:textId="77777777" w:rsidR="0090168C" w:rsidRPr="0090168C" w:rsidRDefault="0090168C" w:rsidP="0090168C">
      <w:pPr>
        <w:spacing w:before="120" w:line="276" w:lineRule="auto"/>
        <w:jc w:val="both"/>
        <w:rPr>
          <w:rFonts w:ascii="Segoe UI" w:hAnsi="Segoe UI" w:cs="Segoe UI"/>
          <w:sz w:val="22"/>
          <w:szCs w:val="22"/>
        </w:rPr>
      </w:pPr>
      <w:r w:rsidRPr="0090168C">
        <w:rPr>
          <w:rFonts w:ascii="Segoe UI" w:hAnsi="Segoe UI" w:cs="Segoe UI"/>
          <w:sz w:val="22"/>
          <w:szCs w:val="22"/>
        </w:rPr>
        <w:t>ZPRÁVY O ČINNOSTI</w:t>
      </w:r>
    </w:p>
    <w:p w14:paraId="6FDA531E" w14:textId="77777777" w:rsidR="0090168C" w:rsidRDefault="0090168C" w:rsidP="00771F0C">
      <w:pPr>
        <w:pStyle w:val="Smlouva3"/>
        <w:widowControl w:val="0"/>
        <w:numPr>
          <w:ilvl w:val="2"/>
          <w:numId w:val="20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bookmarkStart w:id="33" w:name="_Ref87811235"/>
      <w:r>
        <w:rPr>
          <w:rFonts w:ascii="Segoe UI" w:hAnsi="Segoe UI" w:cs="Segoe UI"/>
          <w:sz w:val="22"/>
          <w:szCs w:val="22"/>
        </w:rPr>
        <w:t>Příkazník se zavazuje předkládat objednateli Měsíční zprávy s informacemi o poskytnutých činnostech správce stavby za uplynulý kalendářní měsíc. Měsíční zprávy musí obsahovat zejména:</w:t>
      </w:r>
      <w:bookmarkEnd w:id="33"/>
      <w:r>
        <w:rPr>
          <w:rFonts w:ascii="Segoe UI" w:hAnsi="Segoe UI" w:cs="Segoe UI"/>
          <w:sz w:val="22"/>
          <w:szCs w:val="22"/>
        </w:rPr>
        <w:t xml:space="preserve"> </w:t>
      </w:r>
    </w:p>
    <w:p w14:paraId="25B38A74" w14:textId="5047F215" w:rsidR="0090168C" w:rsidRPr="00723B83" w:rsidRDefault="0090168C" w:rsidP="00771F0C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163"/>
          <w:tab w:val="clear" w:pos="1701"/>
          <w:tab w:val="num" w:pos="1418"/>
        </w:tabs>
        <w:spacing w:before="120" w:after="0" w:line="276" w:lineRule="auto"/>
        <w:ind w:left="1418" w:hanging="5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podrobný p</w:t>
      </w:r>
      <w:r w:rsidRPr="00723B83">
        <w:rPr>
          <w:rFonts w:ascii="Segoe UI" w:hAnsi="Segoe UI" w:cs="Segoe UI"/>
          <w:sz w:val="22"/>
          <w:szCs w:val="22"/>
        </w:rPr>
        <w:t xml:space="preserve">opis postupu poskytování </w:t>
      </w:r>
      <w:r>
        <w:rPr>
          <w:rFonts w:ascii="Segoe UI" w:hAnsi="Segoe UI" w:cs="Segoe UI"/>
          <w:sz w:val="22"/>
          <w:szCs w:val="22"/>
        </w:rPr>
        <w:t xml:space="preserve">činností správce stavby, který musí být případně dále doplněn/rozveden v případě požadavku </w:t>
      </w:r>
      <w:r w:rsidR="006820CC">
        <w:rPr>
          <w:rFonts w:ascii="Segoe UI" w:hAnsi="Segoe UI" w:cs="Segoe UI"/>
          <w:sz w:val="22"/>
          <w:szCs w:val="22"/>
        </w:rPr>
        <w:t>o</w:t>
      </w:r>
      <w:r>
        <w:rPr>
          <w:rFonts w:ascii="Segoe UI" w:hAnsi="Segoe UI" w:cs="Segoe UI"/>
          <w:sz w:val="22"/>
          <w:szCs w:val="22"/>
        </w:rPr>
        <w:t>bjednatele</w:t>
      </w:r>
      <w:r w:rsidRPr="00723B83">
        <w:rPr>
          <w:rFonts w:ascii="Segoe UI" w:hAnsi="Segoe UI" w:cs="Segoe UI"/>
          <w:sz w:val="22"/>
          <w:szCs w:val="22"/>
        </w:rPr>
        <w:t>;</w:t>
      </w:r>
    </w:p>
    <w:p w14:paraId="73D354FC" w14:textId="77777777" w:rsidR="0090168C" w:rsidRDefault="0090168C" w:rsidP="00771F0C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163"/>
          <w:tab w:val="clear" w:pos="1701"/>
          <w:tab w:val="num" w:pos="1418"/>
        </w:tabs>
        <w:spacing w:before="120" w:after="0" w:line="276" w:lineRule="auto"/>
        <w:ind w:left="1418" w:hanging="5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statistiky bezpečnosti práce, včetně podrobností jakýchkoliv nebezpečných nehodách a činnostech vztahujících se k životnímu prostředí;</w:t>
      </w:r>
    </w:p>
    <w:p w14:paraId="0D704761" w14:textId="77777777" w:rsidR="0090168C" w:rsidRDefault="0090168C" w:rsidP="00771F0C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163"/>
          <w:tab w:val="clear" w:pos="1701"/>
          <w:tab w:val="num" w:pos="1418"/>
        </w:tabs>
        <w:spacing w:before="120" w:after="0" w:line="276" w:lineRule="auto"/>
        <w:ind w:left="1418" w:hanging="5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samostatnou přílohu detailní výkaz poskytnutých činností správce stavby za uplynulé měsíční období, který bude obsahovat nejméně které osoby činnosti </w:t>
      </w:r>
      <w:r>
        <w:rPr>
          <w:rFonts w:ascii="Segoe UI" w:hAnsi="Segoe UI" w:cs="Segoe UI"/>
          <w:sz w:val="22"/>
          <w:szCs w:val="22"/>
        </w:rPr>
        <w:lastRenderedPageBreak/>
        <w:t>správce stavby vykonávaly, datum výkonu těchto činností a popis dané činnosti, který bude v případě požadavku objednatele dále doplněn/rozveden;</w:t>
      </w:r>
    </w:p>
    <w:p w14:paraId="68DB50E9" w14:textId="6E05B32C" w:rsidR="0090168C" w:rsidRDefault="0090168C" w:rsidP="00771F0C">
      <w:pPr>
        <w:pStyle w:val="Smlouva3"/>
        <w:widowControl w:val="0"/>
        <w:numPr>
          <w:ilvl w:val="2"/>
          <w:numId w:val="20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Příkazník je povinen připravit a předložit objednateli Měsíční zprávu vždy nejpozději s fakturou v souladu s čl.</w:t>
      </w:r>
      <w:r w:rsidR="006820CC">
        <w:rPr>
          <w:rFonts w:ascii="Segoe UI" w:hAnsi="Segoe UI" w:cs="Segoe UI"/>
          <w:sz w:val="22"/>
          <w:szCs w:val="22"/>
        </w:rPr>
        <w:t xml:space="preserve"> </w:t>
      </w:r>
      <w:r w:rsidR="008604DA">
        <w:rPr>
          <w:rFonts w:ascii="Segoe UI" w:hAnsi="Segoe UI" w:cs="Segoe UI"/>
          <w:sz w:val="22"/>
          <w:szCs w:val="22"/>
        </w:rPr>
        <w:fldChar w:fldCharType="begin"/>
      </w:r>
      <w:r w:rsidR="008604DA">
        <w:rPr>
          <w:rFonts w:ascii="Segoe UI" w:hAnsi="Segoe UI" w:cs="Segoe UI"/>
          <w:sz w:val="22"/>
          <w:szCs w:val="22"/>
        </w:rPr>
        <w:instrText xml:space="preserve"> REF _Ref202788293 \n \h </w:instrText>
      </w:r>
      <w:r w:rsidR="008604DA">
        <w:rPr>
          <w:rFonts w:ascii="Segoe UI" w:hAnsi="Segoe UI" w:cs="Segoe UI"/>
          <w:sz w:val="22"/>
          <w:szCs w:val="22"/>
        </w:rPr>
      </w:r>
      <w:r w:rsidR="008604DA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VI</w:t>
      </w:r>
      <w:r w:rsidR="008604DA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 této smlouvy. Nebude-li Měsíční zpráva obsahovat náležitosti dle tohoto odstavce, je objednatel oprávněn vyzvat příkazníka k nápravě a příkazník je povinen bezodkladně předložit přepracovanou Měsíční zprávu. Objednatel není povinen k zaplacení splatné faktury, dokud příkazník nepředloží přepracovanou Měsíční zprávu odpovídající tomuto odstavci. </w:t>
      </w:r>
    </w:p>
    <w:p w14:paraId="40BBE51E" w14:textId="77777777" w:rsidR="0090168C" w:rsidRDefault="0090168C" w:rsidP="00771F0C">
      <w:pPr>
        <w:pStyle w:val="Smlouva3"/>
        <w:widowControl w:val="0"/>
        <w:numPr>
          <w:ilvl w:val="2"/>
          <w:numId w:val="20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bookmarkStart w:id="34" w:name="_Ref87524299"/>
      <w:r>
        <w:rPr>
          <w:rFonts w:ascii="Segoe UI" w:hAnsi="Segoe UI" w:cs="Segoe UI"/>
          <w:sz w:val="22"/>
          <w:szCs w:val="22"/>
        </w:rPr>
        <w:t>Příkazník se zavazuje předložit objednateli Závěrečnou zprávu, která musí obsahovat informace a hodnocení celého období poskytování činností správce stavby. Závěrečná zpráva bude projednána s objednatelem, pokud o to požádá. Závěrečnou zprávu je příkazník povinen předložit objednatelům do 90 dnů ode dne ukončení poskytování činností správce stavby.</w:t>
      </w:r>
      <w:bookmarkEnd w:id="34"/>
    </w:p>
    <w:p w14:paraId="03518E03" w14:textId="6B28B02C" w:rsidR="00041C5B" w:rsidRPr="00893115" w:rsidRDefault="00041C5B" w:rsidP="00E1201F">
      <w:pPr>
        <w:pStyle w:val="l"/>
      </w:pPr>
      <w:bookmarkStart w:id="35" w:name="_Ref202789082"/>
      <w:r w:rsidRPr="00893115">
        <w:t xml:space="preserve">Práva a povinnosti </w:t>
      </w:r>
      <w:r w:rsidR="0059789B">
        <w:t>objednatele</w:t>
      </w:r>
      <w:bookmarkEnd w:id="35"/>
    </w:p>
    <w:p w14:paraId="263ACF0A" w14:textId="433465D8" w:rsidR="00041C5B" w:rsidRPr="00893115" w:rsidRDefault="0059789B" w:rsidP="00771F0C">
      <w:pPr>
        <w:pStyle w:val="Smlouva-slo"/>
        <w:numPr>
          <w:ilvl w:val="6"/>
          <w:numId w:val="6"/>
        </w:numPr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Objednatel</w:t>
      </w:r>
      <w:r w:rsidR="00041C5B" w:rsidRPr="00893115">
        <w:rPr>
          <w:rFonts w:ascii="Segoe UI" w:hAnsi="Segoe UI" w:cs="Segoe UI"/>
          <w:sz w:val="22"/>
          <w:szCs w:val="22"/>
        </w:rPr>
        <w:t xml:space="preserve"> se zúčastní předání staveniště zhotoviteli stavby, přejímacího řízení stavby od </w:t>
      </w:r>
      <w:r>
        <w:rPr>
          <w:rFonts w:ascii="Segoe UI" w:hAnsi="Segoe UI" w:cs="Segoe UI"/>
          <w:sz w:val="22"/>
          <w:szCs w:val="22"/>
        </w:rPr>
        <w:t>zhotovitele</w:t>
      </w:r>
      <w:r w:rsidR="00041C5B" w:rsidRPr="00893115">
        <w:rPr>
          <w:rFonts w:ascii="Segoe UI" w:hAnsi="Segoe UI" w:cs="Segoe UI"/>
          <w:sz w:val="22"/>
          <w:szCs w:val="22"/>
        </w:rPr>
        <w:t xml:space="preserve"> a závěrečné kontrolní prohlídky stavby konané stavebním úřadem ve smyslu stavebního zákona s právem rozhodovacím.</w:t>
      </w:r>
    </w:p>
    <w:p w14:paraId="392586DA" w14:textId="2DCFBABA" w:rsidR="00B62707" w:rsidRPr="00893115" w:rsidRDefault="0059789B" w:rsidP="00771F0C">
      <w:pPr>
        <w:pStyle w:val="Smlouva-slo"/>
        <w:numPr>
          <w:ilvl w:val="6"/>
          <w:numId w:val="6"/>
        </w:numPr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Objednatel</w:t>
      </w:r>
      <w:r w:rsidR="00B62707" w:rsidRPr="00893115">
        <w:rPr>
          <w:rFonts w:ascii="Segoe UI" w:hAnsi="Segoe UI" w:cs="Segoe UI"/>
          <w:sz w:val="22"/>
          <w:szCs w:val="22"/>
        </w:rPr>
        <w:t xml:space="preserve"> se zúčastní předání místa realizace </w:t>
      </w:r>
      <w:r w:rsidR="007D01E8" w:rsidRPr="00893115">
        <w:rPr>
          <w:rFonts w:ascii="Segoe UI" w:hAnsi="Segoe UI" w:cs="Segoe UI"/>
          <w:sz w:val="22"/>
          <w:szCs w:val="22"/>
        </w:rPr>
        <w:t xml:space="preserve">dodavateli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0C6394" w:rsidRPr="00893115">
        <w:rPr>
          <w:rFonts w:ascii="Segoe UI" w:hAnsi="Segoe UI" w:cs="Segoe UI"/>
          <w:sz w:val="22"/>
          <w:szCs w:val="22"/>
        </w:rPr>
        <w:t xml:space="preserve"> </w:t>
      </w:r>
      <w:r w:rsidR="007D01E8" w:rsidRPr="00893115">
        <w:rPr>
          <w:rFonts w:ascii="Segoe UI" w:hAnsi="Segoe UI" w:cs="Segoe UI"/>
          <w:sz w:val="22"/>
          <w:szCs w:val="22"/>
        </w:rPr>
        <w:t xml:space="preserve">a přejímacího řízení dokončeného plnění od dodavatele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7D01E8" w:rsidRPr="00893115">
        <w:rPr>
          <w:rFonts w:ascii="Segoe UI" w:hAnsi="Segoe UI" w:cs="Segoe UI"/>
          <w:sz w:val="22"/>
          <w:szCs w:val="22"/>
        </w:rPr>
        <w:t xml:space="preserve">. </w:t>
      </w:r>
    </w:p>
    <w:p w14:paraId="6FB33953" w14:textId="136C5669" w:rsidR="00041C5B" w:rsidRPr="00893115" w:rsidRDefault="0059789B" w:rsidP="00771F0C">
      <w:pPr>
        <w:pStyle w:val="Smlouva-slo"/>
        <w:numPr>
          <w:ilvl w:val="6"/>
          <w:numId w:val="6"/>
        </w:numPr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Objednatel</w:t>
      </w:r>
      <w:r w:rsidR="00041C5B" w:rsidRPr="00893115">
        <w:rPr>
          <w:rFonts w:ascii="Segoe UI" w:hAnsi="Segoe UI" w:cs="Segoe UI"/>
          <w:sz w:val="22"/>
          <w:szCs w:val="22"/>
        </w:rPr>
        <w:t xml:space="preserve"> se zavazuje, že v rozsahu nevyhnutelně potřebném poskytne </w:t>
      </w:r>
      <w:r w:rsidR="00E512D7" w:rsidRPr="00893115">
        <w:rPr>
          <w:rFonts w:ascii="Segoe UI" w:hAnsi="Segoe UI" w:cs="Segoe UI"/>
          <w:sz w:val="22"/>
          <w:szCs w:val="22"/>
        </w:rPr>
        <w:t>příkazník</w:t>
      </w:r>
      <w:r w:rsidR="00C30808" w:rsidRPr="00893115">
        <w:rPr>
          <w:rFonts w:ascii="Segoe UI" w:hAnsi="Segoe UI" w:cs="Segoe UI"/>
          <w:sz w:val="22"/>
          <w:szCs w:val="22"/>
        </w:rPr>
        <w:t>ovi</w:t>
      </w:r>
      <w:r w:rsidR="00041C5B" w:rsidRPr="00893115">
        <w:rPr>
          <w:rFonts w:ascii="Segoe UI" w:hAnsi="Segoe UI" w:cs="Segoe UI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E512D7" w:rsidRPr="00893115">
        <w:rPr>
          <w:rFonts w:ascii="Segoe UI" w:hAnsi="Segoe UI" w:cs="Segoe UI"/>
          <w:sz w:val="22"/>
          <w:szCs w:val="22"/>
        </w:rPr>
        <w:t>příkazník</w:t>
      </w:r>
      <w:r w:rsidR="00C30808" w:rsidRPr="00893115">
        <w:rPr>
          <w:rFonts w:ascii="Segoe UI" w:hAnsi="Segoe UI" w:cs="Segoe UI"/>
          <w:sz w:val="22"/>
          <w:szCs w:val="22"/>
        </w:rPr>
        <w:t>ovi</w:t>
      </w:r>
      <w:r w:rsidR="00041C5B" w:rsidRPr="00893115">
        <w:rPr>
          <w:rFonts w:ascii="Segoe UI" w:hAnsi="Segoe UI" w:cs="Segoe UI"/>
          <w:sz w:val="22"/>
          <w:szCs w:val="22"/>
        </w:rPr>
        <w:t xml:space="preserve"> ve</w:t>
      </w:r>
      <w:r w:rsidR="00267891" w:rsidRPr="00893115">
        <w:rPr>
          <w:rFonts w:ascii="Segoe UI" w:hAnsi="Segoe UI" w:cs="Segoe UI"/>
          <w:sz w:val="22"/>
          <w:szCs w:val="22"/>
        </w:rPr>
        <w:t> lhůtě a </w:t>
      </w:r>
      <w:r w:rsidR="00041C5B" w:rsidRPr="00893115">
        <w:rPr>
          <w:rFonts w:ascii="Segoe UI" w:hAnsi="Segoe UI" w:cs="Segoe UI"/>
          <w:sz w:val="22"/>
          <w:szCs w:val="22"/>
        </w:rPr>
        <w:t>rozsahu dojednaném oběma smluvními stranami.</w:t>
      </w:r>
    </w:p>
    <w:p w14:paraId="49AB2714" w14:textId="62EC2615" w:rsidR="00041C5B" w:rsidRPr="00893115" w:rsidRDefault="0059789B" w:rsidP="00771F0C">
      <w:pPr>
        <w:pStyle w:val="Smlouva-slo"/>
        <w:numPr>
          <w:ilvl w:val="6"/>
          <w:numId w:val="6"/>
        </w:numPr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Objednatel</w:t>
      </w:r>
      <w:r w:rsidR="00041C5B" w:rsidRPr="00893115">
        <w:rPr>
          <w:rFonts w:ascii="Segoe UI" w:hAnsi="Segoe UI" w:cs="Segoe UI"/>
          <w:sz w:val="22"/>
          <w:szCs w:val="22"/>
        </w:rPr>
        <w:t xml:space="preserve"> se zavazuje předat </w:t>
      </w:r>
      <w:r w:rsidR="00E512D7" w:rsidRPr="00893115">
        <w:rPr>
          <w:rFonts w:ascii="Segoe UI" w:hAnsi="Segoe UI" w:cs="Segoe UI"/>
          <w:sz w:val="22"/>
          <w:szCs w:val="22"/>
        </w:rPr>
        <w:t>příkazník</w:t>
      </w:r>
      <w:r w:rsidR="00C30808" w:rsidRPr="00893115">
        <w:rPr>
          <w:rFonts w:ascii="Segoe UI" w:hAnsi="Segoe UI" w:cs="Segoe UI"/>
          <w:sz w:val="22"/>
          <w:szCs w:val="22"/>
        </w:rPr>
        <w:t>ovi</w:t>
      </w:r>
      <w:r w:rsidR="00041C5B" w:rsidRPr="00893115">
        <w:rPr>
          <w:rFonts w:ascii="Segoe UI" w:hAnsi="Segoe UI" w:cs="Segoe UI"/>
          <w:sz w:val="22"/>
          <w:szCs w:val="22"/>
        </w:rPr>
        <w:t xml:space="preserve"> bez zbytečného odkladu </w:t>
      </w:r>
      <w:r w:rsidR="00C22A23" w:rsidRPr="00893115">
        <w:rPr>
          <w:rFonts w:ascii="Segoe UI" w:hAnsi="Segoe UI" w:cs="Segoe UI"/>
          <w:sz w:val="22"/>
          <w:szCs w:val="22"/>
        </w:rPr>
        <w:t>kopi</w:t>
      </w:r>
      <w:r w:rsidR="00C14292" w:rsidRPr="00893115">
        <w:rPr>
          <w:rFonts w:ascii="Segoe UI" w:hAnsi="Segoe UI" w:cs="Segoe UI"/>
          <w:sz w:val="22"/>
          <w:szCs w:val="22"/>
        </w:rPr>
        <w:t>e všech pravomocných povolení potřebných k realizaci stavby</w:t>
      </w:r>
      <w:r w:rsidR="00267891" w:rsidRPr="00893115">
        <w:rPr>
          <w:rFonts w:ascii="Segoe UI" w:hAnsi="Segoe UI" w:cs="Segoe UI"/>
          <w:sz w:val="22"/>
          <w:szCs w:val="22"/>
        </w:rPr>
        <w:t>.</w:t>
      </w:r>
    </w:p>
    <w:p w14:paraId="460702E8" w14:textId="68CA7DBD" w:rsidR="00041C5B" w:rsidRDefault="0059789B" w:rsidP="00771F0C">
      <w:pPr>
        <w:pStyle w:val="Smlouva-slo"/>
        <w:numPr>
          <w:ilvl w:val="6"/>
          <w:numId w:val="6"/>
        </w:numPr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Objednatel</w:t>
      </w:r>
      <w:r w:rsidR="00041C5B" w:rsidRPr="00893115">
        <w:rPr>
          <w:rFonts w:ascii="Segoe UI" w:hAnsi="Segoe UI" w:cs="Segoe UI"/>
          <w:sz w:val="22"/>
          <w:szCs w:val="22"/>
        </w:rPr>
        <w:t xml:space="preserve"> je povinen vystavit včas </w:t>
      </w:r>
      <w:r w:rsidR="00E512D7" w:rsidRPr="00893115">
        <w:rPr>
          <w:rFonts w:ascii="Segoe UI" w:hAnsi="Segoe UI" w:cs="Segoe UI"/>
          <w:sz w:val="22"/>
          <w:szCs w:val="22"/>
        </w:rPr>
        <w:t>příkazník</w:t>
      </w:r>
      <w:r w:rsidR="00C30808" w:rsidRPr="00893115">
        <w:rPr>
          <w:rFonts w:ascii="Segoe UI" w:hAnsi="Segoe UI" w:cs="Segoe UI"/>
          <w:sz w:val="22"/>
          <w:szCs w:val="22"/>
        </w:rPr>
        <w:t>ovi</w:t>
      </w:r>
      <w:r w:rsidR="00041C5B" w:rsidRPr="00893115">
        <w:rPr>
          <w:rFonts w:ascii="Segoe UI" w:hAnsi="Segoe UI" w:cs="Segoe UI"/>
          <w:sz w:val="22"/>
          <w:szCs w:val="22"/>
        </w:rPr>
        <w:t xml:space="preserve"> pro vyřízení záležitostí, které vyžadují uskutečnění právních </w:t>
      </w:r>
      <w:r w:rsidR="002F2AC3" w:rsidRPr="00893115">
        <w:rPr>
          <w:rFonts w:ascii="Segoe UI" w:hAnsi="Segoe UI" w:cs="Segoe UI"/>
          <w:sz w:val="22"/>
          <w:szCs w:val="22"/>
        </w:rPr>
        <w:t>jednání</w:t>
      </w:r>
      <w:r w:rsidR="00041C5B" w:rsidRPr="00893115">
        <w:rPr>
          <w:rFonts w:ascii="Segoe UI" w:hAnsi="Segoe UI" w:cs="Segoe UI"/>
          <w:sz w:val="22"/>
          <w:szCs w:val="22"/>
        </w:rPr>
        <w:t xml:space="preserve"> jménem </w:t>
      </w:r>
      <w:r w:rsidR="00E512D7" w:rsidRPr="00893115">
        <w:rPr>
          <w:rFonts w:ascii="Segoe UI" w:hAnsi="Segoe UI" w:cs="Segoe UI"/>
          <w:sz w:val="22"/>
          <w:szCs w:val="22"/>
        </w:rPr>
        <w:t>příkazce</w:t>
      </w:r>
      <w:r w:rsidR="008604DA">
        <w:rPr>
          <w:rFonts w:ascii="Segoe UI" w:hAnsi="Segoe UI" w:cs="Segoe UI"/>
          <w:sz w:val="22"/>
          <w:szCs w:val="22"/>
        </w:rPr>
        <w:t>,</w:t>
      </w:r>
      <w:r w:rsidR="002820E4" w:rsidRPr="00893115">
        <w:rPr>
          <w:rFonts w:ascii="Segoe UI" w:hAnsi="Segoe UI" w:cs="Segoe UI"/>
          <w:sz w:val="22"/>
          <w:szCs w:val="22"/>
        </w:rPr>
        <w:t xml:space="preserve"> písemně plnou moc.</w:t>
      </w:r>
      <w:r w:rsidR="000A72A3">
        <w:rPr>
          <w:rFonts w:ascii="Segoe UI" w:hAnsi="Segoe UI" w:cs="Segoe UI"/>
          <w:sz w:val="22"/>
          <w:szCs w:val="22"/>
        </w:rPr>
        <w:t xml:space="preserve"> </w:t>
      </w:r>
    </w:p>
    <w:p w14:paraId="321D16D3" w14:textId="21556950" w:rsidR="000A72A3" w:rsidRPr="00893115" w:rsidRDefault="0059789B" w:rsidP="00771F0C">
      <w:pPr>
        <w:pStyle w:val="Smlouva-slo"/>
        <w:numPr>
          <w:ilvl w:val="6"/>
          <w:numId w:val="6"/>
        </w:numPr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Objednatel</w:t>
      </w:r>
      <w:r w:rsidR="00A27E31">
        <w:rPr>
          <w:rFonts w:ascii="Segoe UI" w:hAnsi="Segoe UI" w:cs="Segoe UI"/>
          <w:sz w:val="22"/>
          <w:szCs w:val="22"/>
        </w:rPr>
        <w:t xml:space="preserve"> je oprávněn určit, že některé z činností správce stavby provede či zajistí jejich provedení </w:t>
      </w:r>
      <w:r>
        <w:rPr>
          <w:rFonts w:ascii="Segoe UI" w:hAnsi="Segoe UI" w:cs="Segoe UI"/>
          <w:sz w:val="22"/>
          <w:szCs w:val="22"/>
        </w:rPr>
        <w:t>objednatel</w:t>
      </w:r>
      <w:r w:rsidR="00A27E31">
        <w:rPr>
          <w:rFonts w:ascii="Segoe UI" w:hAnsi="Segoe UI" w:cs="Segoe UI"/>
          <w:sz w:val="22"/>
          <w:szCs w:val="22"/>
        </w:rPr>
        <w:t xml:space="preserve">. Takový požadavek </w:t>
      </w:r>
      <w:r>
        <w:rPr>
          <w:rFonts w:ascii="Segoe UI" w:hAnsi="Segoe UI" w:cs="Segoe UI"/>
          <w:sz w:val="22"/>
          <w:szCs w:val="22"/>
        </w:rPr>
        <w:t>objednatel</w:t>
      </w:r>
      <w:r w:rsidR="00A27E31">
        <w:rPr>
          <w:rFonts w:ascii="Segoe UI" w:hAnsi="Segoe UI" w:cs="Segoe UI"/>
          <w:sz w:val="22"/>
          <w:szCs w:val="22"/>
        </w:rPr>
        <w:t xml:space="preserve"> sdělí </w:t>
      </w:r>
      <w:r w:rsidR="005709B3">
        <w:rPr>
          <w:rFonts w:ascii="Segoe UI" w:hAnsi="Segoe UI" w:cs="Segoe UI"/>
          <w:sz w:val="22"/>
          <w:szCs w:val="22"/>
        </w:rPr>
        <w:t>p</w:t>
      </w:r>
      <w:r w:rsidR="00A27E31">
        <w:rPr>
          <w:rFonts w:ascii="Segoe UI" w:hAnsi="Segoe UI" w:cs="Segoe UI"/>
          <w:sz w:val="22"/>
          <w:szCs w:val="22"/>
        </w:rPr>
        <w:t xml:space="preserve">říkazníkovi vždy </w:t>
      </w:r>
      <w:r w:rsidR="00A27E31" w:rsidRPr="006820CC">
        <w:rPr>
          <w:rFonts w:ascii="Segoe UI" w:hAnsi="Segoe UI" w:cs="Segoe UI"/>
          <w:sz w:val="22"/>
          <w:szCs w:val="22"/>
        </w:rPr>
        <w:t>nejpozději 5 dnů</w:t>
      </w:r>
      <w:r w:rsidR="00A27E31">
        <w:rPr>
          <w:rFonts w:ascii="Segoe UI" w:hAnsi="Segoe UI" w:cs="Segoe UI"/>
          <w:sz w:val="22"/>
          <w:szCs w:val="22"/>
        </w:rPr>
        <w:t xml:space="preserve"> před tím, než má takovou činnost správce stavby </w:t>
      </w:r>
      <w:r w:rsidR="005709B3">
        <w:rPr>
          <w:rFonts w:ascii="Segoe UI" w:hAnsi="Segoe UI" w:cs="Segoe UI"/>
          <w:sz w:val="22"/>
          <w:szCs w:val="22"/>
        </w:rPr>
        <w:t>p</w:t>
      </w:r>
      <w:r w:rsidR="00A27E31">
        <w:rPr>
          <w:rFonts w:ascii="Segoe UI" w:hAnsi="Segoe UI" w:cs="Segoe UI"/>
          <w:sz w:val="22"/>
          <w:szCs w:val="22"/>
        </w:rPr>
        <w:t xml:space="preserve">říkazník vykonat. </w:t>
      </w:r>
    </w:p>
    <w:p w14:paraId="210164E3" w14:textId="088C86F9" w:rsidR="00041C5B" w:rsidRPr="00893115" w:rsidRDefault="00041C5B" w:rsidP="00E1201F">
      <w:pPr>
        <w:pStyle w:val="l"/>
      </w:pPr>
      <w:bookmarkStart w:id="36" w:name="_Ref202789115"/>
      <w:r w:rsidRPr="00893115">
        <w:t xml:space="preserve">Práva a povinnosti </w:t>
      </w:r>
      <w:r w:rsidR="00E512D7" w:rsidRPr="00893115">
        <w:t>příkazník</w:t>
      </w:r>
      <w:r w:rsidR="00A038CD" w:rsidRPr="00893115">
        <w:t>a</w:t>
      </w:r>
      <w:bookmarkEnd w:id="36"/>
    </w:p>
    <w:p w14:paraId="4D880FD6" w14:textId="77777777" w:rsidR="00041C5B" w:rsidRPr="00893115" w:rsidRDefault="00E512D7" w:rsidP="00771F0C">
      <w:pPr>
        <w:pStyle w:val="Smlouva3"/>
        <w:numPr>
          <w:ilvl w:val="6"/>
          <w:numId w:val="4"/>
        </w:numPr>
        <w:tabs>
          <w:tab w:val="clear" w:pos="50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Příkazník</w:t>
      </w:r>
      <w:r w:rsidR="00041C5B" w:rsidRPr="00893115">
        <w:rPr>
          <w:rFonts w:ascii="Segoe UI" w:hAnsi="Segoe UI" w:cs="Segoe UI"/>
          <w:sz w:val="22"/>
          <w:szCs w:val="22"/>
        </w:rPr>
        <w:t xml:space="preserve"> je povinen:</w:t>
      </w:r>
    </w:p>
    <w:p w14:paraId="77D4677F" w14:textId="77777777" w:rsidR="00041C5B" w:rsidRPr="00893115" w:rsidRDefault="00041C5B" w:rsidP="00771F0C">
      <w:pPr>
        <w:pStyle w:val="Smlouva3"/>
        <w:numPr>
          <w:ilvl w:val="0"/>
          <w:numId w:val="2"/>
        </w:numPr>
        <w:tabs>
          <w:tab w:val="clear" w:pos="360"/>
          <w:tab w:val="num" w:pos="714"/>
        </w:tabs>
        <w:spacing w:before="6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 xml:space="preserve">Předkládat </w:t>
      </w:r>
      <w:r w:rsidR="00A038CD" w:rsidRPr="00893115">
        <w:rPr>
          <w:rFonts w:ascii="Segoe UI" w:hAnsi="Segoe UI" w:cs="Segoe UI"/>
          <w:sz w:val="22"/>
          <w:szCs w:val="22"/>
        </w:rPr>
        <w:t>příkazci</w:t>
      </w:r>
      <w:r w:rsidRPr="00893115">
        <w:rPr>
          <w:rFonts w:ascii="Segoe UI" w:hAnsi="Segoe UI" w:cs="Segoe UI"/>
          <w:sz w:val="22"/>
          <w:szCs w:val="22"/>
        </w:rPr>
        <w:t xml:space="preserve"> k odsouhlasení rozhodující písemnost</w:t>
      </w:r>
      <w:r w:rsidR="00267891" w:rsidRPr="00893115">
        <w:rPr>
          <w:rFonts w:ascii="Segoe UI" w:hAnsi="Segoe UI" w:cs="Segoe UI"/>
          <w:sz w:val="22"/>
          <w:szCs w:val="22"/>
        </w:rPr>
        <w:t>i týkající se</w:t>
      </w:r>
      <w:r w:rsidR="00F20240" w:rsidRPr="00893115">
        <w:rPr>
          <w:rFonts w:ascii="Segoe UI" w:hAnsi="Segoe UI" w:cs="Segoe UI"/>
          <w:sz w:val="22"/>
          <w:szCs w:val="22"/>
        </w:rPr>
        <w:t xml:space="preserve"> přípravy,</w:t>
      </w:r>
      <w:r w:rsidR="00267891" w:rsidRPr="00893115">
        <w:rPr>
          <w:rFonts w:ascii="Segoe UI" w:hAnsi="Segoe UI" w:cs="Segoe UI"/>
          <w:sz w:val="22"/>
          <w:szCs w:val="22"/>
        </w:rPr>
        <w:t xml:space="preserve"> realizace stavby</w:t>
      </w:r>
      <w:r w:rsidR="002B3EEC" w:rsidRPr="00893115">
        <w:rPr>
          <w:rFonts w:ascii="Segoe UI" w:hAnsi="Segoe UI" w:cs="Segoe UI"/>
          <w:sz w:val="22"/>
          <w:szCs w:val="22"/>
        </w:rPr>
        <w:t xml:space="preserve"> a dodávky </w:t>
      </w:r>
      <w:r w:rsidR="00501350">
        <w:rPr>
          <w:rFonts w:ascii="Segoe UI" w:hAnsi="Segoe UI" w:cs="Segoe UI"/>
          <w:sz w:val="22"/>
          <w:szCs w:val="22"/>
        </w:rPr>
        <w:t>vybavení</w:t>
      </w:r>
      <w:r w:rsidR="00267891" w:rsidRPr="00893115">
        <w:rPr>
          <w:rFonts w:ascii="Segoe UI" w:hAnsi="Segoe UI" w:cs="Segoe UI"/>
          <w:sz w:val="22"/>
          <w:szCs w:val="22"/>
        </w:rPr>
        <w:t>.</w:t>
      </w:r>
    </w:p>
    <w:p w14:paraId="2A935C6A" w14:textId="77777777" w:rsidR="00041C5B" w:rsidRPr="00893115" w:rsidRDefault="00041C5B" w:rsidP="00771F0C">
      <w:pPr>
        <w:pStyle w:val="Smlouva3"/>
        <w:numPr>
          <w:ilvl w:val="0"/>
          <w:numId w:val="2"/>
        </w:numPr>
        <w:tabs>
          <w:tab w:val="clear" w:pos="360"/>
          <w:tab w:val="num" w:pos="714"/>
        </w:tabs>
        <w:spacing w:before="6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 xml:space="preserve">Uplatňovat práva </w:t>
      </w:r>
      <w:r w:rsidR="00E512D7" w:rsidRPr="00893115">
        <w:rPr>
          <w:rFonts w:ascii="Segoe UI" w:hAnsi="Segoe UI" w:cs="Segoe UI"/>
          <w:sz w:val="22"/>
          <w:szCs w:val="22"/>
        </w:rPr>
        <w:t>příkazce</w:t>
      </w:r>
      <w:r w:rsidRPr="00893115">
        <w:rPr>
          <w:rFonts w:ascii="Segoe UI" w:hAnsi="Segoe UI" w:cs="Segoe UI"/>
          <w:sz w:val="22"/>
          <w:szCs w:val="22"/>
        </w:rPr>
        <w:t xml:space="preserve"> ze smlouvy o dílo</w:t>
      </w:r>
      <w:r w:rsidR="002B3EEC" w:rsidRPr="00893115">
        <w:rPr>
          <w:rFonts w:ascii="Segoe UI" w:hAnsi="Segoe UI" w:cs="Segoe UI"/>
          <w:sz w:val="22"/>
          <w:szCs w:val="22"/>
        </w:rPr>
        <w:t xml:space="preserve"> na stavbu a smlouvy na realizaci </w:t>
      </w:r>
      <w:r w:rsidR="00501350">
        <w:rPr>
          <w:rFonts w:ascii="Segoe UI" w:hAnsi="Segoe UI" w:cs="Segoe UI"/>
          <w:sz w:val="22"/>
          <w:szCs w:val="22"/>
        </w:rPr>
        <w:t>vybavení</w:t>
      </w:r>
      <w:r w:rsidR="002B3EEC" w:rsidRPr="00893115">
        <w:rPr>
          <w:rFonts w:ascii="Segoe UI" w:hAnsi="Segoe UI" w:cs="Segoe UI"/>
          <w:sz w:val="22"/>
          <w:szCs w:val="22"/>
        </w:rPr>
        <w:t xml:space="preserve"> </w:t>
      </w:r>
      <w:r w:rsidRPr="00893115">
        <w:rPr>
          <w:rFonts w:ascii="Segoe UI" w:hAnsi="Segoe UI" w:cs="Segoe UI"/>
          <w:sz w:val="22"/>
          <w:szCs w:val="22"/>
        </w:rPr>
        <w:t>v rozsahu vykonávané činnosti</w:t>
      </w:r>
      <w:r w:rsidR="008A41B5" w:rsidRPr="00893115">
        <w:rPr>
          <w:rFonts w:ascii="Segoe UI" w:hAnsi="Segoe UI" w:cs="Segoe UI"/>
          <w:sz w:val="22"/>
          <w:szCs w:val="22"/>
        </w:rPr>
        <w:t xml:space="preserve"> správce stavby</w:t>
      </w:r>
      <w:r w:rsidRPr="00893115">
        <w:rPr>
          <w:rFonts w:ascii="Segoe UI" w:hAnsi="Segoe UI" w:cs="Segoe UI"/>
          <w:sz w:val="22"/>
          <w:szCs w:val="22"/>
        </w:rPr>
        <w:t>.</w:t>
      </w:r>
    </w:p>
    <w:p w14:paraId="724D09EC" w14:textId="113B950E" w:rsidR="00041C5B" w:rsidRPr="00893115" w:rsidRDefault="00041C5B" w:rsidP="00771F0C">
      <w:pPr>
        <w:pStyle w:val="Smlouva3"/>
        <w:numPr>
          <w:ilvl w:val="0"/>
          <w:numId w:val="2"/>
        </w:numPr>
        <w:tabs>
          <w:tab w:val="clear" w:pos="360"/>
          <w:tab w:val="num" w:pos="714"/>
        </w:tabs>
        <w:spacing w:before="6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lastRenderedPageBreak/>
        <w:t xml:space="preserve">Při výkonu činnosti </w:t>
      </w:r>
      <w:r w:rsidR="008A41B5" w:rsidRPr="00893115">
        <w:rPr>
          <w:rFonts w:ascii="Segoe UI" w:hAnsi="Segoe UI" w:cs="Segoe UI"/>
          <w:sz w:val="22"/>
          <w:szCs w:val="22"/>
        </w:rPr>
        <w:t xml:space="preserve">správce stavby </w:t>
      </w:r>
      <w:r w:rsidRPr="00893115">
        <w:rPr>
          <w:rFonts w:ascii="Segoe UI" w:hAnsi="Segoe UI" w:cs="Segoe UI"/>
          <w:sz w:val="22"/>
          <w:szCs w:val="22"/>
        </w:rPr>
        <w:t xml:space="preserve">upozornit </w:t>
      </w:r>
      <w:r w:rsidR="00E512D7" w:rsidRPr="00893115">
        <w:rPr>
          <w:rFonts w:ascii="Segoe UI" w:hAnsi="Segoe UI" w:cs="Segoe UI"/>
          <w:sz w:val="22"/>
          <w:szCs w:val="22"/>
        </w:rPr>
        <w:t>příkazce</w:t>
      </w:r>
      <w:r w:rsidRPr="00893115">
        <w:rPr>
          <w:rFonts w:ascii="Segoe UI" w:hAnsi="Segoe UI" w:cs="Segoe UI"/>
          <w:sz w:val="22"/>
          <w:szCs w:val="22"/>
        </w:rPr>
        <w:t xml:space="preserve"> na zřejmou </w:t>
      </w:r>
      <w:r w:rsidR="00543261" w:rsidRPr="00893115">
        <w:rPr>
          <w:rFonts w:ascii="Segoe UI" w:hAnsi="Segoe UI" w:cs="Segoe UI"/>
          <w:sz w:val="22"/>
          <w:szCs w:val="22"/>
        </w:rPr>
        <w:t>nesprávnost</w:t>
      </w:r>
      <w:r w:rsidRPr="00893115">
        <w:rPr>
          <w:rFonts w:ascii="Segoe UI" w:hAnsi="Segoe UI" w:cs="Segoe UI"/>
          <w:sz w:val="22"/>
          <w:szCs w:val="22"/>
        </w:rPr>
        <w:t xml:space="preserve"> jeho pokynů, které by mohly mít za následek vznik škody, a to ihned, když se takovou skutečnost dozv</w:t>
      </w:r>
      <w:r w:rsidR="00267891" w:rsidRPr="00893115">
        <w:rPr>
          <w:rFonts w:ascii="Segoe UI" w:hAnsi="Segoe UI" w:cs="Segoe UI"/>
          <w:sz w:val="22"/>
          <w:szCs w:val="22"/>
        </w:rPr>
        <w:t>í</w:t>
      </w:r>
      <w:r w:rsidRPr="00893115">
        <w:rPr>
          <w:rFonts w:ascii="Segoe UI" w:hAnsi="Segoe UI" w:cs="Segoe UI"/>
          <w:sz w:val="22"/>
          <w:szCs w:val="22"/>
        </w:rPr>
        <w:t xml:space="preserve">. V případě, že </w:t>
      </w:r>
      <w:r w:rsidR="00E512D7" w:rsidRPr="00893115">
        <w:rPr>
          <w:rFonts w:ascii="Segoe UI" w:hAnsi="Segoe UI" w:cs="Segoe UI"/>
          <w:sz w:val="22"/>
          <w:szCs w:val="22"/>
        </w:rPr>
        <w:t>příkazce</w:t>
      </w:r>
      <w:r w:rsidRPr="00893115">
        <w:rPr>
          <w:rFonts w:ascii="Segoe UI" w:hAnsi="Segoe UI" w:cs="Segoe UI"/>
          <w:sz w:val="22"/>
          <w:szCs w:val="22"/>
        </w:rPr>
        <w:t xml:space="preserve"> i přes upozornění </w:t>
      </w:r>
      <w:r w:rsidR="00E512D7" w:rsidRPr="00893115">
        <w:rPr>
          <w:rFonts w:ascii="Segoe UI" w:hAnsi="Segoe UI" w:cs="Segoe UI"/>
          <w:sz w:val="22"/>
          <w:szCs w:val="22"/>
        </w:rPr>
        <w:t>příkazník</w:t>
      </w:r>
      <w:r w:rsidR="00BB31C9" w:rsidRPr="00893115">
        <w:rPr>
          <w:rFonts w:ascii="Segoe UI" w:hAnsi="Segoe UI" w:cs="Segoe UI"/>
          <w:sz w:val="22"/>
          <w:szCs w:val="22"/>
        </w:rPr>
        <w:t>a</w:t>
      </w:r>
      <w:r w:rsidRPr="00893115">
        <w:rPr>
          <w:rFonts w:ascii="Segoe UI" w:hAnsi="Segoe UI" w:cs="Segoe UI"/>
          <w:sz w:val="22"/>
          <w:szCs w:val="22"/>
        </w:rPr>
        <w:t xml:space="preserve"> na splnění pokynů trvá, </w:t>
      </w:r>
      <w:r w:rsidR="00E512D7" w:rsidRPr="00893115">
        <w:rPr>
          <w:rFonts w:ascii="Segoe UI" w:hAnsi="Segoe UI" w:cs="Segoe UI"/>
          <w:sz w:val="22"/>
          <w:szCs w:val="22"/>
        </w:rPr>
        <w:t>příkazník</w:t>
      </w:r>
      <w:r w:rsidRPr="00893115">
        <w:rPr>
          <w:rFonts w:ascii="Segoe UI" w:hAnsi="Segoe UI" w:cs="Segoe UI"/>
          <w:sz w:val="22"/>
          <w:szCs w:val="22"/>
        </w:rPr>
        <w:t xml:space="preserve"> neodpovídá za škodu takto vzniklou.</w:t>
      </w:r>
    </w:p>
    <w:p w14:paraId="1082A483" w14:textId="77777777" w:rsidR="00041C5B" w:rsidRPr="00893115" w:rsidRDefault="00041C5B" w:rsidP="00771F0C">
      <w:pPr>
        <w:pStyle w:val="Smlouva3"/>
        <w:numPr>
          <w:ilvl w:val="0"/>
          <w:numId w:val="2"/>
        </w:numPr>
        <w:tabs>
          <w:tab w:val="clear" w:pos="360"/>
          <w:tab w:val="num" w:pos="714"/>
        </w:tabs>
        <w:spacing w:before="6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 xml:space="preserve">Bez zbytečného odkladu předat </w:t>
      </w:r>
      <w:r w:rsidR="00BB31C9" w:rsidRPr="00893115">
        <w:rPr>
          <w:rFonts w:ascii="Segoe UI" w:hAnsi="Segoe UI" w:cs="Segoe UI"/>
          <w:sz w:val="22"/>
          <w:szCs w:val="22"/>
        </w:rPr>
        <w:t>příkazc</w:t>
      </w:r>
      <w:r w:rsidRPr="00893115">
        <w:rPr>
          <w:rFonts w:ascii="Segoe UI" w:hAnsi="Segoe UI" w:cs="Segoe UI"/>
          <w:sz w:val="22"/>
          <w:szCs w:val="22"/>
        </w:rPr>
        <w:t>i jakékoliv věci získané pro něho při své činnosti.</w:t>
      </w:r>
    </w:p>
    <w:p w14:paraId="7EEE0024" w14:textId="77777777" w:rsidR="00041C5B" w:rsidRPr="00893115" w:rsidRDefault="00041C5B" w:rsidP="00771F0C">
      <w:pPr>
        <w:pStyle w:val="Smlouva3"/>
        <w:numPr>
          <w:ilvl w:val="0"/>
          <w:numId w:val="2"/>
        </w:numPr>
        <w:tabs>
          <w:tab w:val="clear" w:pos="360"/>
          <w:tab w:val="num" w:pos="714"/>
        </w:tabs>
        <w:spacing w:before="6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 xml:space="preserve">Postupovat při výkonu činnosti </w:t>
      </w:r>
      <w:r w:rsidR="008A41B5" w:rsidRPr="00893115">
        <w:rPr>
          <w:rFonts w:ascii="Segoe UI" w:hAnsi="Segoe UI" w:cs="Segoe UI"/>
          <w:sz w:val="22"/>
          <w:szCs w:val="22"/>
        </w:rPr>
        <w:t xml:space="preserve">správce stavby </w:t>
      </w:r>
      <w:r w:rsidRPr="00893115">
        <w:rPr>
          <w:rFonts w:ascii="Segoe UI" w:hAnsi="Segoe UI" w:cs="Segoe UI"/>
          <w:sz w:val="22"/>
          <w:szCs w:val="22"/>
        </w:rPr>
        <w:t>s odbornou péčí.</w:t>
      </w:r>
    </w:p>
    <w:p w14:paraId="0B885B05" w14:textId="77777777" w:rsidR="00041C5B" w:rsidRPr="00893115" w:rsidRDefault="00041C5B" w:rsidP="00771F0C">
      <w:pPr>
        <w:pStyle w:val="Smlouva3"/>
        <w:numPr>
          <w:ilvl w:val="0"/>
          <w:numId w:val="2"/>
        </w:numPr>
        <w:tabs>
          <w:tab w:val="clear" w:pos="360"/>
          <w:tab w:val="num" w:pos="714"/>
        </w:tabs>
        <w:spacing w:before="6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Řídit se při výkonu činnosti</w:t>
      </w:r>
      <w:r w:rsidR="008A41B5" w:rsidRPr="00893115">
        <w:rPr>
          <w:rFonts w:ascii="Segoe UI" w:hAnsi="Segoe UI" w:cs="Segoe UI"/>
          <w:sz w:val="22"/>
          <w:szCs w:val="22"/>
        </w:rPr>
        <w:t xml:space="preserve"> správce stavby</w:t>
      </w:r>
      <w:r w:rsidRPr="00893115">
        <w:rPr>
          <w:rFonts w:ascii="Segoe UI" w:hAnsi="Segoe UI" w:cs="Segoe UI"/>
          <w:sz w:val="22"/>
          <w:szCs w:val="22"/>
        </w:rPr>
        <w:t xml:space="preserve"> pokyny </w:t>
      </w:r>
      <w:r w:rsidR="00E512D7" w:rsidRPr="00893115">
        <w:rPr>
          <w:rFonts w:ascii="Segoe UI" w:hAnsi="Segoe UI" w:cs="Segoe UI"/>
          <w:sz w:val="22"/>
          <w:szCs w:val="22"/>
        </w:rPr>
        <w:t>příkazce</w:t>
      </w:r>
      <w:r w:rsidR="008A41B5" w:rsidRPr="00893115">
        <w:rPr>
          <w:rFonts w:ascii="Segoe UI" w:hAnsi="Segoe UI" w:cs="Segoe UI"/>
          <w:sz w:val="22"/>
          <w:szCs w:val="22"/>
        </w:rPr>
        <w:t xml:space="preserve"> a jednat v </w:t>
      </w:r>
      <w:r w:rsidRPr="00893115">
        <w:rPr>
          <w:rFonts w:ascii="Segoe UI" w:hAnsi="Segoe UI" w:cs="Segoe UI"/>
          <w:sz w:val="22"/>
          <w:szCs w:val="22"/>
        </w:rPr>
        <w:t>jeho zájmu.</w:t>
      </w:r>
    </w:p>
    <w:p w14:paraId="09187EB3" w14:textId="77777777" w:rsidR="00041C5B" w:rsidRPr="00893115" w:rsidRDefault="00041C5B" w:rsidP="00771F0C">
      <w:pPr>
        <w:pStyle w:val="Smlouva3"/>
        <w:numPr>
          <w:ilvl w:val="0"/>
          <w:numId w:val="2"/>
        </w:numPr>
        <w:tabs>
          <w:tab w:val="clear" w:pos="360"/>
          <w:tab w:val="num" w:pos="714"/>
        </w:tabs>
        <w:spacing w:before="6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 xml:space="preserve">Bez odkladů oznámit </w:t>
      </w:r>
      <w:r w:rsidR="00BB31C9" w:rsidRPr="00893115">
        <w:rPr>
          <w:rFonts w:ascii="Segoe UI" w:hAnsi="Segoe UI" w:cs="Segoe UI"/>
          <w:sz w:val="22"/>
          <w:szCs w:val="22"/>
        </w:rPr>
        <w:t>příkazc</w:t>
      </w:r>
      <w:r w:rsidRPr="00893115">
        <w:rPr>
          <w:rFonts w:ascii="Segoe UI" w:hAnsi="Segoe UI" w:cs="Segoe UI"/>
          <w:sz w:val="22"/>
          <w:szCs w:val="22"/>
        </w:rPr>
        <w:t xml:space="preserve">i veškeré skutečnosti, které by mohly vést ke změně pokynů </w:t>
      </w:r>
      <w:r w:rsidR="00E512D7" w:rsidRPr="00893115">
        <w:rPr>
          <w:rFonts w:ascii="Segoe UI" w:hAnsi="Segoe UI" w:cs="Segoe UI"/>
          <w:sz w:val="22"/>
          <w:szCs w:val="22"/>
        </w:rPr>
        <w:t>příkazce</w:t>
      </w:r>
      <w:r w:rsidRPr="00893115">
        <w:rPr>
          <w:rFonts w:ascii="Segoe UI" w:hAnsi="Segoe UI" w:cs="Segoe UI"/>
          <w:sz w:val="22"/>
          <w:szCs w:val="22"/>
        </w:rPr>
        <w:t>.</w:t>
      </w:r>
    </w:p>
    <w:p w14:paraId="0BC14F21" w14:textId="67945E27" w:rsidR="00041C5B" w:rsidRPr="00893115" w:rsidRDefault="00330CE8" w:rsidP="00771F0C">
      <w:pPr>
        <w:pStyle w:val="Smlouva3"/>
        <w:numPr>
          <w:ilvl w:val="0"/>
          <w:numId w:val="2"/>
        </w:numPr>
        <w:tabs>
          <w:tab w:val="clear" w:pos="360"/>
          <w:tab w:val="num" w:pos="714"/>
        </w:tabs>
        <w:spacing w:before="6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Provést kontrolu v</w:t>
      </w:r>
      <w:r w:rsidR="00041C5B" w:rsidRPr="00893115">
        <w:rPr>
          <w:rFonts w:ascii="Segoe UI" w:hAnsi="Segoe UI" w:cs="Segoe UI"/>
          <w:sz w:val="22"/>
          <w:szCs w:val="22"/>
        </w:rPr>
        <w:t>ešker</w:t>
      </w:r>
      <w:r w:rsidRPr="00893115">
        <w:rPr>
          <w:rFonts w:ascii="Segoe UI" w:hAnsi="Segoe UI" w:cs="Segoe UI"/>
          <w:sz w:val="22"/>
          <w:szCs w:val="22"/>
        </w:rPr>
        <w:t>ých</w:t>
      </w:r>
      <w:r w:rsidR="00041C5B" w:rsidRPr="00893115">
        <w:rPr>
          <w:rFonts w:ascii="Segoe UI" w:hAnsi="Segoe UI" w:cs="Segoe UI"/>
          <w:sz w:val="22"/>
          <w:szCs w:val="22"/>
        </w:rPr>
        <w:t xml:space="preserve"> </w:t>
      </w:r>
      <w:r w:rsidR="00EB4AD4" w:rsidRPr="00893115">
        <w:rPr>
          <w:rFonts w:ascii="Segoe UI" w:hAnsi="Segoe UI" w:cs="Segoe UI"/>
          <w:sz w:val="22"/>
          <w:szCs w:val="22"/>
        </w:rPr>
        <w:t>podklad</w:t>
      </w:r>
      <w:r w:rsidRPr="00893115">
        <w:rPr>
          <w:rFonts w:ascii="Segoe UI" w:hAnsi="Segoe UI" w:cs="Segoe UI"/>
          <w:sz w:val="22"/>
          <w:szCs w:val="22"/>
        </w:rPr>
        <w:t>ů</w:t>
      </w:r>
      <w:r w:rsidR="00EB4AD4" w:rsidRPr="00893115">
        <w:rPr>
          <w:rFonts w:ascii="Segoe UI" w:hAnsi="Segoe UI" w:cs="Segoe UI"/>
          <w:sz w:val="22"/>
          <w:szCs w:val="22"/>
        </w:rPr>
        <w:t xml:space="preserve"> a </w:t>
      </w:r>
      <w:r w:rsidR="00041C5B" w:rsidRPr="00893115">
        <w:rPr>
          <w:rFonts w:ascii="Segoe UI" w:hAnsi="Segoe UI" w:cs="Segoe UI"/>
          <w:sz w:val="22"/>
          <w:szCs w:val="22"/>
        </w:rPr>
        <w:t xml:space="preserve">faktur </w:t>
      </w:r>
      <w:r w:rsidR="006820CC">
        <w:rPr>
          <w:rFonts w:ascii="Segoe UI" w:hAnsi="Segoe UI" w:cs="Segoe UI"/>
          <w:sz w:val="22"/>
          <w:szCs w:val="22"/>
        </w:rPr>
        <w:t xml:space="preserve">zhotovitele </w:t>
      </w:r>
      <w:r w:rsidR="00502987">
        <w:rPr>
          <w:rFonts w:ascii="Segoe UI" w:hAnsi="Segoe UI" w:cs="Segoe UI"/>
          <w:sz w:val="22"/>
          <w:szCs w:val="22"/>
        </w:rPr>
        <w:t>s</w:t>
      </w:r>
      <w:r w:rsidR="008A41B5" w:rsidRPr="00893115">
        <w:rPr>
          <w:rFonts w:ascii="Segoe UI" w:hAnsi="Segoe UI" w:cs="Segoe UI"/>
          <w:sz w:val="22"/>
          <w:szCs w:val="22"/>
        </w:rPr>
        <w:t>tavby</w:t>
      </w:r>
      <w:r w:rsidR="00041C5B" w:rsidRPr="00893115">
        <w:rPr>
          <w:rFonts w:ascii="Segoe UI" w:hAnsi="Segoe UI" w:cs="Segoe UI"/>
          <w:sz w:val="22"/>
          <w:szCs w:val="22"/>
        </w:rPr>
        <w:t xml:space="preserve"> </w:t>
      </w:r>
      <w:r w:rsidRPr="00893115">
        <w:rPr>
          <w:rFonts w:ascii="Segoe UI" w:hAnsi="Segoe UI" w:cs="Segoe UI"/>
          <w:sz w:val="22"/>
          <w:szCs w:val="22"/>
        </w:rPr>
        <w:t>dle čl. </w:t>
      </w:r>
      <w:r w:rsidR="00C25065">
        <w:rPr>
          <w:rFonts w:ascii="Segoe UI" w:hAnsi="Segoe UI" w:cs="Segoe UI"/>
          <w:sz w:val="22"/>
          <w:szCs w:val="22"/>
        </w:rPr>
        <w:fldChar w:fldCharType="begin"/>
      </w:r>
      <w:r w:rsidR="00C25065">
        <w:rPr>
          <w:rFonts w:ascii="Segoe UI" w:hAnsi="Segoe UI" w:cs="Segoe UI"/>
          <w:sz w:val="22"/>
          <w:szCs w:val="22"/>
        </w:rPr>
        <w:instrText xml:space="preserve"> REF _Ref202786266 \n \h </w:instrText>
      </w:r>
      <w:r w:rsidR="00C25065">
        <w:rPr>
          <w:rFonts w:ascii="Segoe UI" w:hAnsi="Segoe UI" w:cs="Segoe UI"/>
          <w:sz w:val="22"/>
          <w:szCs w:val="22"/>
        </w:rPr>
      </w:r>
      <w:r w:rsidR="00C25065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III</w:t>
      </w:r>
      <w:r w:rsidR="00C25065">
        <w:rPr>
          <w:rFonts w:ascii="Segoe UI" w:hAnsi="Segoe UI" w:cs="Segoe UI"/>
          <w:sz w:val="22"/>
          <w:szCs w:val="22"/>
        </w:rPr>
        <w:fldChar w:fldCharType="end"/>
      </w:r>
      <w:r w:rsidRPr="00893115">
        <w:rPr>
          <w:rFonts w:ascii="Segoe UI" w:hAnsi="Segoe UI" w:cs="Segoe UI"/>
          <w:sz w:val="22"/>
          <w:szCs w:val="22"/>
        </w:rPr>
        <w:t xml:space="preserve"> odst. </w:t>
      </w:r>
      <w:r w:rsidR="00C25065">
        <w:rPr>
          <w:rFonts w:ascii="Segoe UI" w:hAnsi="Segoe UI" w:cs="Segoe UI"/>
          <w:sz w:val="22"/>
          <w:szCs w:val="22"/>
        </w:rPr>
        <w:fldChar w:fldCharType="begin"/>
      </w:r>
      <w:r w:rsidR="00C25065">
        <w:rPr>
          <w:rFonts w:ascii="Segoe UI" w:hAnsi="Segoe UI" w:cs="Segoe UI"/>
          <w:sz w:val="22"/>
          <w:szCs w:val="22"/>
        </w:rPr>
        <w:instrText xml:space="preserve"> REF _Ref202784737 \n \h </w:instrText>
      </w:r>
      <w:r w:rsidR="00C25065">
        <w:rPr>
          <w:rFonts w:ascii="Segoe UI" w:hAnsi="Segoe UI" w:cs="Segoe UI"/>
          <w:sz w:val="22"/>
          <w:szCs w:val="22"/>
        </w:rPr>
      </w:r>
      <w:r w:rsidR="00C25065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</w:t>
      </w:r>
      <w:r w:rsidR="00C25065">
        <w:rPr>
          <w:rFonts w:ascii="Segoe UI" w:hAnsi="Segoe UI" w:cs="Segoe UI"/>
          <w:sz w:val="22"/>
          <w:szCs w:val="22"/>
        </w:rPr>
        <w:fldChar w:fldCharType="end"/>
      </w:r>
      <w:r w:rsidRPr="00893115">
        <w:rPr>
          <w:rFonts w:ascii="Segoe UI" w:hAnsi="Segoe UI" w:cs="Segoe UI"/>
          <w:sz w:val="22"/>
          <w:szCs w:val="22"/>
        </w:rPr>
        <w:t xml:space="preserve"> </w:t>
      </w:r>
      <w:r w:rsidR="0059789B">
        <w:rPr>
          <w:rFonts w:ascii="Segoe UI" w:hAnsi="Segoe UI" w:cs="Segoe UI"/>
          <w:sz w:val="22"/>
          <w:szCs w:val="22"/>
        </w:rPr>
        <w:t xml:space="preserve">bod </w:t>
      </w:r>
      <w:r w:rsidR="00C25065">
        <w:rPr>
          <w:rFonts w:ascii="Segoe UI" w:hAnsi="Segoe UI" w:cs="Segoe UI"/>
          <w:sz w:val="22"/>
          <w:szCs w:val="22"/>
        </w:rPr>
        <w:fldChar w:fldCharType="begin"/>
      </w:r>
      <w:r w:rsidR="00C25065">
        <w:rPr>
          <w:rFonts w:ascii="Segoe UI" w:hAnsi="Segoe UI" w:cs="Segoe UI"/>
          <w:sz w:val="22"/>
          <w:szCs w:val="22"/>
        </w:rPr>
        <w:instrText xml:space="preserve"> REF _Ref202786483 \n \h </w:instrText>
      </w:r>
      <w:r w:rsidR="00C25065">
        <w:rPr>
          <w:rFonts w:ascii="Segoe UI" w:hAnsi="Segoe UI" w:cs="Segoe UI"/>
          <w:sz w:val="22"/>
          <w:szCs w:val="22"/>
        </w:rPr>
      </w:r>
      <w:r w:rsidR="00C25065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2.3</w:t>
      </w:r>
      <w:r w:rsidR="00C25065">
        <w:rPr>
          <w:rFonts w:ascii="Segoe UI" w:hAnsi="Segoe UI" w:cs="Segoe UI"/>
          <w:sz w:val="22"/>
          <w:szCs w:val="22"/>
        </w:rPr>
        <w:fldChar w:fldCharType="end"/>
      </w:r>
      <w:r w:rsidR="0059789B">
        <w:rPr>
          <w:rFonts w:ascii="Segoe UI" w:hAnsi="Segoe UI" w:cs="Segoe UI"/>
          <w:sz w:val="22"/>
          <w:szCs w:val="22"/>
        </w:rPr>
        <w:t xml:space="preserve"> </w:t>
      </w:r>
      <w:r w:rsidRPr="00893115">
        <w:rPr>
          <w:rFonts w:ascii="Segoe UI" w:hAnsi="Segoe UI" w:cs="Segoe UI"/>
          <w:sz w:val="22"/>
          <w:szCs w:val="22"/>
        </w:rPr>
        <w:t>písm. </w:t>
      </w:r>
      <w:r w:rsidR="00C25065">
        <w:rPr>
          <w:rFonts w:ascii="Segoe UI" w:hAnsi="Segoe UI" w:cs="Segoe UI"/>
          <w:sz w:val="22"/>
          <w:szCs w:val="22"/>
        </w:rPr>
        <w:fldChar w:fldCharType="begin"/>
      </w:r>
      <w:r w:rsidR="00C25065">
        <w:rPr>
          <w:rFonts w:ascii="Segoe UI" w:hAnsi="Segoe UI" w:cs="Segoe UI"/>
          <w:sz w:val="22"/>
          <w:szCs w:val="22"/>
        </w:rPr>
        <w:instrText xml:space="preserve"> REF _Ref202788626 \n \h </w:instrText>
      </w:r>
      <w:r w:rsidR="00C25065">
        <w:rPr>
          <w:rFonts w:ascii="Segoe UI" w:hAnsi="Segoe UI" w:cs="Segoe UI"/>
          <w:sz w:val="22"/>
          <w:szCs w:val="22"/>
        </w:rPr>
      </w:r>
      <w:r w:rsidR="00C25065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w)</w:t>
      </w:r>
      <w:r w:rsidR="00C25065">
        <w:rPr>
          <w:rFonts w:ascii="Segoe UI" w:hAnsi="Segoe UI" w:cs="Segoe UI"/>
          <w:sz w:val="22"/>
          <w:szCs w:val="22"/>
        </w:rPr>
        <w:fldChar w:fldCharType="end"/>
      </w:r>
      <w:r w:rsidRPr="00893115">
        <w:rPr>
          <w:rFonts w:ascii="Segoe UI" w:hAnsi="Segoe UI" w:cs="Segoe UI"/>
          <w:sz w:val="22"/>
          <w:szCs w:val="22"/>
        </w:rPr>
        <w:t xml:space="preserve"> této smlouvy </w:t>
      </w:r>
      <w:r w:rsidR="00041C5B" w:rsidRPr="00893115">
        <w:rPr>
          <w:rFonts w:ascii="Segoe UI" w:hAnsi="Segoe UI" w:cs="Segoe UI"/>
          <w:sz w:val="22"/>
          <w:szCs w:val="22"/>
        </w:rPr>
        <w:t>s ověřením jejich věcné správnosti k</w:t>
      </w:r>
      <w:r w:rsidRPr="00893115">
        <w:rPr>
          <w:rFonts w:ascii="Segoe UI" w:hAnsi="Segoe UI" w:cs="Segoe UI"/>
          <w:sz w:val="22"/>
          <w:szCs w:val="22"/>
        </w:rPr>
        <w:t> </w:t>
      </w:r>
      <w:r w:rsidR="00041C5B" w:rsidRPr="00893115">
        <w:rPr>
          <w:rFonts w:ascii="Segoe UI" w:hAnsi="Segoe UI" w:cs="Segoe UI"/>
          <w:sz w:val="22"/>
          <w:szCs w:val="22"/>
        </w:rPr>
        <w:t>likvidaci</w:t>
      </w:r>
      <w:r w:rsidRPr="00893115">
        <w:rPr>
          <w:rFonts w:ascii="Segoe UI" w:hAnsi="Segoe UI" w:cs="Segoe UI"/>
          <w:sz w:val="22"/>
          <w:szCs w:val="22"/>
        </w:rPr>
        <w:t xml:space="preserve"> tak</w:t>
      </w:r>
      <w:r w:rsidR="00041C5B" w:rsidRPr="00893115">
        <w:rPr>
          <w:rFonts w:ascii="Segoe UI" w:hAnsi="Segoe UI" w:cs="Segoe UI"/>
          <w:sz w:val="22"/>
          <w:szCs w:val="22"/>
        </w:rPr>
        <w:t xml:space="preserve">, </w:t>
      </w:r>
      <w:r w:rsidRPr="00893115">
        <w:rPr>
          <w:rFonts w:ascii="Segoe UI" w:hAnsi="Segoe UI" w:cs="Segoe UI"/>
          <w:sz w:val="22"/>
          <w:szCs w:val="22"/>
        </w:rPr>
        <w:t xml:space="preserve">aby nebyla ohrožena povinnost </w:t>
      </w:r>
      <w:r w:rsidR="00502987">
        <w:rPr>
          <w:rFonts w:ascii="Segoe UI" w:hAnsi="Segoe UI" w:cs="Segoe UI"/>
          <w:sz w:val="22"/>
          <w:szCs w:val="22"/>
        </w:rPr>
        <w:t>zhotovitele s</w:t>
      </w:r>
      <w:r w:rsidR="008A41B5" w:rsidRPr="00893115">
        <w:rPr>
          <w:rFonts w:ascii="Segoe UI" w:hAnsi="Segoe UI" w:cs="Segoe UI"/>
          <w:sz w:val="22"/>
          <w:szCs w:val="22"/>
        </w:rPr>
        <w:t>tavby</w:t>
      </w:r>
      <w:r w:rsidR="00B05580" w:rsidRPr="00893115">
        <w:rPr>
          <w:rFonts w:ascii="Segoe UI" w:hAnsi="Segoe UI" w:cs="Segoe UI"/>
          <w:sz w:val="22"/>
          <w:szCs w:val="22"/>
        </w:rPr>
        <w:t xml:space="preserve"> nebo dodavatele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0C6394" w:rsidRPr="00893115">
        <w:rPr>
          <w:rFonts w:ascii="Segoe UI" w:hAnsi="Segoe UI" w:cs="Segoe UI"/>
          <w:sz w:val="22"/>
          <w:szCs w:val="22"/>
        </w:rPr>
        <w:t xml:space="preserve"> </w:t>
      </w:r>
      <w:r w:rsidRPr="00893115">
        <w:rPr>
          <w:rFonts w:ascii="Segoe UI" w:hAnsi="Segoe UI" w:cs="Segoe UI"/>
          <w:sz w:val="22"/>
          <w:szCs w:val="22"/>
        </w:rPr>
        <w:t xml:space="preserve">doručit fakturu objednateli v termínu dle příslušné smlouvy uzavřené mezi </w:t>
      </w:r>
      <w:r w:rsidR="008A41B5" w:rsidRPr="00893115">
        <w:rPr>
          <w:rFonts w:ascii="Segoe UI" w:hAnsi="Segoe UI" w:cs="Segoe UI"/>
          <w:sz w:val="22"/>
          <w:szCs w:val="22"/>
        </w:rPr>
        <w:t>příkazcem jako objednatelem a </w:t>
      </w:r>
      <w:r w:rsidR="00210F15">
        <w:rPr>
          <w:rFonts w:ascii="Segoe UI" w:hAnsi="Segoe UI" w:cs="Segoe UI"/>
          <w:sz w:val="22"/>
          <w:szCs w:val="22"/>
        </w:rPr>
        <w:t>p</w:t>
      </w:r>
      <w:r w:rsidR="00210F15" w:rsidRPr="00210F15">
        <w:rPr>
          <w:rFonts w:ascii="Segoe UI" w:hAnsi="Segoe UI" w:cs="Segoe UI"/>
          <w:sz w:val="22"/>
          <w:szCs w:val="22"/>
        </w:rPr>
        <w:t>říkazník</w:t>
      </w:r>
      <w:r w:rsidR="00210F15">
        <w:rPr>
          <w:rFonts w:ascii="Segoe UI" w:hAnsi="Segoe UI" w:cs="Segoe UI"/>
          <w:sz w:val="22"/>
          <w:szCs w:val="22"/>
        </w:rPr>
        <w:t xml:space="preserve">em </w:t>
      </w:r>
      <w:r w:rsidR="008A41B5" w:rsidRPr="00893115">
        <w:rPr>
          <w:rFonts w:ascii="Segoe UI" w:hAnsi="Segoe UI" w:cs="Segoe UI"/>
          <w:sz w:val="22"/>
          <w:szCs w:val="22"/>
        </w:rPr>
        <w:t>stavby</w:t>
      </w:r>
      <w:r w:rsidR="00B05580" w:rsidRPr="00893115">
        <w:rPr>
          <w:rFonts w:ascii="Segoe UI" w:hAnsi="Segoe UI" w:cs="Segoe UI"/>
          <w:sz w:val="22"/>
          <w:szCs w:val="22"/>
        </w:rPr>
        <w:t xml:space="preserve"> nebo dodavatelem </w:t>
      </w:r>
      <w:r w:rsidR="000C6394">
        <w:rPr>
          <w:rFonts w:ascii="Segoe UI" w:hAnsi="Segoe UI" w:cs="Segoe UI"/>
          <w:sz w:val="22"/>
          <w:szCs w:val="22"/>
        </w:rPr>
        <w:t>vybavení</w:t>
      </w:r>
      <w:r w:rsidR="00041C5B" w:rsidRPr="00893115">
        <w:rPr>
          <w:rFonts w:ascii="Segoe UI" w:hAnsi="Segoe UI" w:cs="Segoe UI"/>
          <w:sz w:val="22"/>
          <w:szCs w:val="22"/>
        </w:rPr>
        <w:t>.</w:t>
      </w:r>
    </w:p>
    <w:p w14:paraId="12055E03" w14:textId="77777777" w:rsidR="00041C5B" w:rsidRPr="00893115" w:rsidRDefault="00041C5B" w:rsidP="00771F0C">
      <w:pPr>
        <w:pStyle w:val="Smlouva3"/>
        <w:numPr>
          <w:ilvl w:val="0"/>
          <w:numId w:val="2"/>
        </w:numPr>
        <w:tabs>
          <w:tab w:val="clear" w:pos="360"/>
          <w:tab w:val="num" w:pos="714"/>
        </w:tabs>
        <w:spacing w:before="6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 xml:space="preserve">Poskytovat </w:t>
      </w:r>
      <w:r w:rsidR="00BB31C9" w:rsidRPr="00893115">
        <w:rPr>
          <w:rFonts w:ascii="Segoe UI" w:hAnsi="Segoe UI" w:cs="Segoe UI"/>
          <w:sz w:val="22"/>
          <w:szCs w:val="22"/>
        </w:rPr>
        <w:t>příkazc</w:t>
      </w:r>
      <w:r w:rsidRPr="00893115">
        <w:rPr>
          <w:rFonts w:ascii="Segoe UI" w:hAnsi="Segoe UI" w:cs="Segoe UI"/>
          <w:sz w:val="22"/>
          <w:szCs w:val="22"/>
        </w:rPr>
        <w:t>i veškeré informace, doklady apod., písemnou formou.</w:t>
      </w:r>
    </w:p>
    <w:p w14:paraId="72F45554" w14:textId="0971D200" w:rsidR="00855EA3" w:rsidRPr="00893115" w:rsidRDefault="00041C5B" w:rsidP="00771F0C">
      <w:pPr>
        <w:pStyle w:val="Smlouva3"/>
        <w:numPr>
          <w:ilvl w:val="0"/>
          <w:numId w:val="2"/>
        </w:numPr>
        <w:tabs>
          <w:tab w:val="clear" w:pos="360"/>
          <w:tab w:val="num" w:pos="714"/>
        </w:tabs>
        <w:spacing w:before="6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Dodržovat při výkonu činnosti</w:t>
      </w:r>
      <w:r w:rsidR="009318B2" w:rsidRPr="00893115">
        <w:rPr>
          <w:rFonts w:ascii="Segoe UI" w:hAnsi="Segoe UI" w:cs="Segoe UI"/>
          <w:sz w:val="22"/>
          <w:szCs w:val="22"/>
        </w:rPr>
        <w:t xml:space="preserve"> správce stavby</w:t>
      </w:r>
      <w:r w:rsidRPr="00893115">
        <w:rPr>
          <w:rFonts w:ascii="Segoe UI" w:hAnsi="Segoe UI" w:cs="Segoe UI"/>
          <w:sz w:val="22"/>
          <w:szCs w:val="22"/>
        </w:rPr>
        <w:t xml:space="preserve"> závazné právní předpisy, technické normy a</w:t>
      </w:r>
      <w:r w:rsidR="00267891" w:rsidRPr="00893115">
        <w:rPr>
          <w:rFonts w:ascii="Segoe UI" w:hAnsi="Segoe UI" w:cs="Segoe UI"/>
          <w:sz w:val="22"/>
          <w:szCs w:val="22"/>
        </w:rPr>
        <w:t> </w:t>
      </w:r>
      <w:r w:rsidRPr="00893115">
        <w:rPr>
          <w:rFonts w:ascii="Segoe UI" w:hAnsi="Segoe UI" w:cs="Segoe UI"/>
          <w:sz w:val="22"/>
          <w:szCs w:val="22"/>
        </w:rPr>
        <w:t>příslušná vyjádření veřejnoprávních orgánů a organizací</w:t>
      </w:r>
      <w:r w:rsidR="00C25065">
        <w:rPr>
          <w:rFonts w:ascii="Segoe UI" w:hAnsi="Segoe UI" w:cs="Segoe UI"/>
          <w:sz w:val="22"/>
          <w:szCs w:val="22"/>
        </w:rPr>
        <w:t>.</w:t>
      </w:r>
    </w:p>
    <w:p w14:paraId="227A7938" w14:textId="77777777" w:rsidR="00041C5B" w:rsidRPr="00893115" w:rsidRDefault="00855EA3" w:rsidP="00771F0C">
      <w:pPr>
        <w:pStyle w:val="Smlouva3"/>
        <w:numPr>
          <w:ilvl w:val="0"/>
          <w:numId w:val="2"/>
        </w:numPr>
        <w:tabs>
          <w:tab w:val="clear" w:pos="360"/>
          <w:tab w:val="num" w:pos="714"/>
        </w:tabs>
        <w:spacing w:before="6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 xml:space="preserve">Dbát při provádění činnosti </w:t>
      </w:r>
      <w:r w:rsidR="009318B2" w:rsidRPr="00893115">
        <w:rPr>
          <w:rFonts w:ascii="Segoe UI" w:hAnsi="Segoe UI" w:cs="Segoe UI"/>
          <w:sz w:val="22"/>
          <w:szCs w:val="22"/>
        </w:rPr>
        <w:t xml:space="preserve">správce stavby </w:t>
      </w:r>
      <w:r w:rsidRPr="00893115">
        <w:rPr>
          <w:rFonts w:ascii="Segoe UI" w:hAnsi="Segoe UI" w:cs="Segoe UI"/>
          <w:sz w:val="22"/>
          <w:szCs w:val="22"/>
        </w:rPr>
        <w:t>dle této smlouvy na ochranu životního prostředí a dodržovat platné technické, bezpečnostní, zdravotní, hygienické a jiné předpisy, včetně předpisů týkajících se ochrany životního prostředí.</w:t>
      </w:r>
    </w:p>
    <w:p w14:paraId="4F891D01" w14:textId="77777777" w:rsidR="00041C5B" w:rsidRPr="00893115" w:rsidRDefault="00E512D7" w:rsidP="00771F0C">
      <w:pPr>
        <w:pStyle w:val="Smlouva3"/>
        <w:numPr>
          <w:ilvl w:val="6"/>
          <w:numId w:val="4"/>
        </w:numPr>
        <w:tabs>
          <w:tab w:val="clear" w:pos="50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Příkazník</w:t>
      </w:r>
      <w:r w:rsidR="00041C5B" w:rsidRPr="00893115">
        <w:rPr>
          <w:rFonts w:ascii="Segoe UI" w:hAnsi="Segoe UI" w:cs="Segoe UI"/>
          <w:sz w:val="22"/>
          <w:szCs w:val="22"/>
        </w:rPr>
        <w:t xml:space="preserve"> se zavazuje, že jakékoliv informace, které se dověděl v souvislosti s plněním předmětu </w:t>
      </w:r>
      <w:r w:rsidR="009318B2" w:rsidRPr="00893115">
        <w:rPr>
          <w:rFonts w:ascii="Segoe UI" w:hAnsi="Segoe UI" w:cs="Segoe UI"/>
          <w:sz w:val="22"/>
          <w:szCs w:val="22"/>
        </w:rPr>
        <w:t xml:space="preserve">této </w:t>
      </w:r>
      <w:r w:rsidR="00041C5B" w:rsidRPr="00893115">
        <w:rPr>
          <w:rFonts w:ascii="Segoe UI" w:hAnsi="Segoe UI" w:cs="Segoe UI"/>
          <w:sz w:val="22"/>
          <w:szCs w:val="22"/>
        </w:rPr>
        <w:t xml:space="preserve">smlouvy nebo které jsou obsahem předmětu </w:t>
      </w:r>
      <w:r w:rsidR="009318B2" w:rsidRPr="00893115">
        <w:rPr>
          <w:rFonts w:ascii="Segoe UI" w:hAnsi="Segoe UI" w:cs="Segoe UI"/>
          <w:sz w:val="22"/>
          <w:szCs w:val="22"/>
        </w:rPr>
        <w:t xml:space="preserve">této </w:t>
      </w:r>
      <w:r w:rsidR="00041C5B" w:rsidRPr="00893115">
        <w:rPr>
          <w:rFonts w:ascii="Segoe UI" w:hAnsi="Segoe UI" w:cs="Segoe UI"/>
          <w:sz w:val="22"/>
          <w:szCs w:val="22"/>
        </w:rPr>
        <w:t>smlouvy, neposkytne třetím osobám.</w:t>
      </w:r>
    </w:p>
    <w:p w14:paraId="5A2A8A06" w14:textId="77777777" w:rsidR="00041C5B" w:rsidRPr="00893115" w:rsidRDefault="00E512D7" w:rsidP="00771F0C">
      <w:pPr>
        <w:pStyle w:val="Smlouva3"/>
        <w:numPr>
          <w:ilvl w:val="6"/>
          <w:numId w:val="4"/>
        </w:numPr>
        <w:tabs>
          <w:tab w:val="clear" w:pos="50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Příkazník</w:t>
      </w:r>
      <w:r w:rsidR="00041C5B" w:rsidRPr="00893115">
        <w:rPr>
          <w:rFonts w:ascii="Segoe UI" w:hAnsi="Segoe UI" w:cs="Segoe UI"/>
          <w:sz w:val="22"/>
          <w:szCs w:val="22"/>
        </w:rPr>
        <w:t xml:space="preserve"> nesmí bez souhlasu </w:t>
      </w:r>
      <w:r w:rsidRPr="00893115">
        <w:rPr>
          <w:rFonts w:ascii="Segoe UI" w:hAnsi="Segoe UI" w:cs="Segoe UI"/>
          <w:sz w:val="22"/>
          <w:szCs w:val="22"/>
        </w:rPr>
        <w:t>příkazce</w:t>
      </w:r>
      <w:r w:rsidR="00041C5B" w:rsidRPr="00893115">
        <w:rPr>
          <w:rFonts w:ascii="Segoe UI" w:hAnsi="Segoe UI" w:cs="Segoe UI"/>
          <w:sz w:val="22"/>
          <w:szCs w:val="22"/>
        </w:rPr>
        <w:t xml:space="preserve"> postoupit svá práva a povinnosti plynoucí z </w:t>
      </w:r>
      <w:r w:rsidR="00267891" w:rsidRPr="00893115">
        <w:rPr>
          <w:rFonts w:ascii="Segoe UI" w:hAnsi="Segoe UI" w:cs="Segoe UI"/>
          <w:sz w:val="22"/>
          <w:szCs w:val="22"/>
        </w:rPr>
        <w:t xml:space="preserve">této </w:t>
      </w:r>
      <w:r w:rsidR="00041C5B" w:rsidRPr="00893115">
        <w:rPr>
          <w:rFonts w:ascii="Segoe UI" w:hAnsi="Segoe UI" w:cs="Segoe UI"/>
          <w:sz w:val="22"/>
          <w:szCs w:val="22"/>
        </w:rPr>
        <w:t>smlouvy třetí osobě.</w:t>
      </w:r>
    </w:p>
    <w:p w14:paraId="2CFE0024" w14:textId="77777777" w:rsidR="00041C5B" w:rsidRPr="00893115" w:rsidRDefault="00E512D7" w:rsidP="00771F0C">
      <w:pPr>
        <w:pStyle w:val="Smlouva3"/>
        <w:numPr>
          <w:ilvl w:val="6"/>
          <w:numId w:val="4"/>
        </w:numPr>
        <w:tabs>
          <w:tab w:val="clear" w:pos="50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Příkazník</w:t>
      </w:r>
      <w:r w:rsidR="00041C5B" w:rsidRPr="00893115">
        <w:rPr>
          <w:rFonts w:ascii="Segoe UI" w:hAnsi="Segoe UI" w:cs="Segoe UI"/>
          <w:sz w:val="22"/>
          <w:szCs w:val="22"/>
        </w:rPr>
        <w:t xml:space="preserve"> se může odchýlit od pokynů </w:t>
      </w:r>
      <w:r w:rsidRPr="00893115">
        <w:rPr>
          <w:rFonts w:ascii="Segoe UI" w:hAnsi="Segoe UI" w:cs="Segoe UI"/>
          <w:sz w:val="22"/>
          <w:szCs w:val="22"/>
        </w:rPr>
        <w:t>příkazce</w:t>
      </w:r>
      <w:r w:rsidR="00267891" w:rsidRPr="00893115">
        <w:rPr>
          <w:rFonts w:ascii="Segoe UI" w:hAnsi="Segoe UI" w:cs="Segoe UI"/>
          <w:sz w:val="22"/>
          <w:szCs w:val="22"/>
        </w:rPr>
        <w:t>,</w:t>
      </w:r>
      <w:r w:rsidR="00041C5B" w:rsidRPr="00893115">
        <w:rPr>
          <w:rFonts w:ascii="Segoe UI" w:hAnsi="Segoe UI" w:cs="Segoe UI"/>
          <w:sz w:val="22"/>
          <w:szCs w:val="22"/>
        </w:rPr>
        <w:t xml:space="preserve"> jen je</w:t>
      </w:r>
      <w:r w:rsidR="00267891" w:rsidRPr="00893115">
        <w:rPr>
          <w:rFonts w:ascii="Segoe UI" w:hAnsi="Segoe UI" w:cs="Segoe UI"/>
          <w:sz w:val="22"/>
          <w:szCs w:val="22"/>
        </w:rPr>
        <w:noBreakHyphen/>
      </w:r>
      <w:r w:rsidR="00041C5B" w:rsidRPr="00893115">
        <w:rPr>
          <w:rFonts w:ascii="Segoe UI" w:hAnsi="Segoe UI" w:cs="Segoe UI"/>
          <w:sz w:val="22"/>
          <w:szCs w:val="22"/>
        </w:rPr>
        <w:t xml:space="preserve">li to nezbytné v zájmu </w:t>
      </w:r>
      <w:r w:rsidRPr="00893115">
        <w:rPr>
          <w:rFonts w:ascii="Segoe UI" w:hAnsi="Segoe UI" w:cs="Segoe UI"/>
          <w:sz w:val="22"/>
          <w:szCs w:val="22"/>
        </w:rPr>
        <w:t>příkazce</w:t>
      </w:r>
      <w:r w:rsidR="00267891" w:rsidRPr="00893115">
        <w:rPr>
          <w:rFonts w:ascii="Segoe UI" w:hAnsi="Segoe UI" w:cs="Segoe UI"/>
          <w:sz w:val="22"/>
          <w:szCs w:val="22"/>
        </w:rPr>
        <w:t>,</w:t>
      </w:r>
      <w:r w:rsidR="00F059C3" w:rsidRPr="00893115">
        <w:rPr>
          <w:rFonts w:ascii="Segoe UI" w:hAnsi="Segoe UI" w:cs="Segoe UI"/>
          <w:sz w:val="22"/>
          <w:szCs w:val="22"/>
        </w:rPr>
        <w:t xml:space="preserve"> a </w:t>
      </w:r>
      <w:r w:rsidR="00041C5B" w:rsidRPr="00893115">
        <w:rPr>
          <w:rFonts w:ascii="Segoe UI" w:hAnsi="Segoe UI" w:cs="Segoe UI"/>
          <w:sz w:val="22"/>
          <w:szCs w:val="22"/>
        </w:rPr>
        <w:t xml:space="preserve">pokud nemůže včas obdržet jeho souhlas. V žádném případě se však </w:t>
      </w:r>
      <w:r w:rsidRPr="00893115">
        <w:rPr>
          <w:rFonts w:ascii="Segoe UI" w:hAnsi="Segoe UI" w:cs="Segoe UI"/>
          <w:sz w:val="22"/>
          <w:szCs w:val="22"/>
        </w:rPr>
        <w:t>příkazník</w:t>
      </w:r>
      <w:r w:rsidR="00041C5B" w:rsidRPr="00893115">
        <w:rPr>
          <w:rFonts w:ascii="Segoe UI" w:hAnsi="Segoe UI" w:cs="Segoe UI"/>
          <w:sz w:val="22"/>
          <w:szCs w:val="22"/>
        </w:rPr>
        <w:t xml:space="preserve"> nesmí od</w:t>
      </w:r>
      <w:r w:rsidR="00267891" w:rsidRPr="00893115">
        <w:rPr>
          <w:rFonts w:ascii="Segoe UI" w:hAnsi="Segoe UI" w:cs="Segoe UI"/>
          <w:sz w:val="22"/>
          <w:szCs w:val="22"/>
        </w:rPr>
        <w:t> </w:t>
      </w:r>
      <w:r w:rsidR="00041C5B" w:rsidRPr="00893115">
        <w:rPr>
          <w:rFonts w:ascii="Segoe UI" w:hAnsi="Segoe UI" w:cs="Segoe UI"/>
          <w:sz w:val="22"/>
          <w:szCs w:val="22"/>
        </w:rPr>
        <w:t xml:space="preserve">pokynů odchýlit, jestliže je to zakázáno smlouvou nebo </w:t>
      </w:r>
      <w:r w:rsidRPr="00893115">
        <w:rPr>
          <w:rFonts w:ascii="Segoe UI" w:hAnsi="Segoe UI" w:cs="Segoe UI"/>
          <w:sz w:val="22"/>
          <w:szCs w:val="22"/>
        </w:rPr>
        <w:t>příkazce</w:t>
      </w:r>
      <w:r w:rsidR="00041C5B" w:rsidRPr="00893115">
        <w:rPr>
          <w:rFonts w:ascii="Segoe UI" w:hAnsi="Segoe UI" w:cs="Segoe UI"/>
          <w:sz w:val="22"/>
          <w:szCs w:val="22"/>
        </w:rPr>
        <w:t>m.</w:t>
      </w:r>
    </w:p>
    <w:p w14:paraId="27583780" w14:textId="77777777" w:rsidR="00041C5B" w:rsidRPr="00893115" w:rsidRDefault="00E512D7" w:rsidP="00771F0C">
      <w:pPr>
        <w:pStyle w:val="Smlouva3"/>
        <w:numPr>
          <w:ilvl w:val="6"/>
          <w:numId w:val="4"/>
        </w:numPr>
        <w:tabs>
          <w:tab w:val="clear" w:pos="50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bookmarkStart w:id="37" w:name="_Ref202789132"/>
      <w:r w:rsidRPr="00893115">
        <w:rPr>
          <w:rFonts w:ascii="Segoe UI" w:hAnsi="Segoe UI" w:cs="Segoe UI"/>
          <w:sz w:val="22"/>
          <w:szCs w:val="22"/>
        </w:rPr>
        <w:t>Příkazník</w:t>
      </w:r>
      <w:r w:rsidR="00041C5B" w:rsidRPr="00893115">
        <w:rPr>
          <w:rFonts w:ascii="Segoe UI" w:hAnsi="Segoe UI" w:cs="Segoe UI"/>
          <w:sz w:val="22"/>
          <w:szCs w:val="22"/>
        </w:rPr>
        <w:t xml:space="preserve"> je oprávněn provádět výkon funkce koordinátora BOZP</w:t>
      </w:r>
      <w:r w:rsidR="00B05580" w:rsidRPr="00893115">
        <w:rPr>
          <w:rFonts w:ascii="Segoe UI" w:hAnsi="Segoe UI" w:cs="Segoe UI"/>
          <w:sz w:val="22"/>
          <w:szCs w:val="22"/>
        </w:rPr>
        <w:t xml:space="preserve"> ve smyslu zákona č. </w:t>
      </w:r>
      <w:r w:rsidR="00041C5B" w:rsidRPr="00893115">
        <w:rPr>
          <w:rFonts w:ascii="Segoe UI" w:hAnsi="Segoe UI" w:cs="Segoe UI"/>
          <w:sz w:val="22"/>
          <w:szCs w:val="22"/>
        </w:rPr>
        <w:t>309/2006</w:t>
      </w:r>
      <w:r w:rsidR="00B05580" w:rsidRPr="00893115">
        <w:rPr>
          <w:rFonts w:ascii="Segoe UI" w:hAnsi="Segoe UI" w:cs="Segoe UI"/>
          <w:sz w:val="22"/>
          <w:szCs w:val="22"/>
        </w:rPr>
        <w:t> </w:t>
      </w:r>
      <w:r w:rsidR="00041C5B" w:rsidRPr="00893115">
        <w:rPr>
          <w:rFonts w:ascii="Segoe UI" w:hAnsi="Segoe UI" w:cs="Segoe UI"/>
          <w:sz w:val="22"/>
          <w:szCs w:val="22"/>
        </w:rPr>
        <w:t xml:space="preserve">Sb. prostřednictvím svého </w:t>
      </w:r>
      <w:r w:rsidR="00267891" w:rsidRPr="00893115">
        <w:rPr>
          <w:rFonts w:ascii="Segoe UI" w:hAnsi="Segoe UI" w:cs="Segoe UI"/>
          <w:sz w:val="22"/>
          <w:szCs w:val="22"/>
        </w:rPr>
        <w:t>poddodavatele</w:t>
      </w:r>
      <w:r w:rsidR="00041C5B" w:rsidRPr="00893115">
        <w:rPr>
          <w:rFonts w:ascii="Segoe UI" w:hAnsi="Segoe UI" w:cs="Segoe UI"/>
          <w:sz w:val="22"/>
          <w:szCs w:val="22"/>
        </w:rPr>
        <w:t>, s tím, že tuto činnost může vykonávat pouze osoba, která splňuje stanovené předpoklady odborné způsobilosti dle</w:t>
      </w:r>
      <w:r w:rsidR="00267891" w:rsidRPr="00893115">
        <w:rPr>
          <w:rFonts w:ascii="Segoe UI" w:hAnsi="Segoe UI" w:cs="Segoe UI"/>
          <w:sz w:val="22"/>
          <w:szCs w:val="22"/>
        </w:rPr>
        <w:t> </w:t>
      </w:r>
      <w:r w:rsidR="00041C5B" w:rsidRPr="00893115">
        <w:rPr>
          <w:rFonts w:ascii="Segoe UI" w:hAnsi="Segoe UI" w:cs="Segoe UI"/>
          <w:sz w:val="22"/>
          <w:szCs w:val="22"/>
        </w:rPr>
        <w:t>zákona č.</w:t>
      </w:r>
      <w:r w:rsidR="00267891" w:rsidRPr="00893115">
        <w:rPr>
          <w:rFonts w:ascii="Segoe UI" w:hAnsi="Segoe UI" w:cs="Segoe UI"/>
          <w:sz w:val="22"/>
          <w:szCs w:val="22"/>
        </w:rPr>
        <w:t> 309/2006 </w:t>
      </w:r>
      <w:r w:rsidR="00041C5B" w:rsidRPr="00893115">
        <w:rPr>
          <w:rFonts w:ascii="Segoe UI" w:hAnsi="Segoe UI" w:cs="Segoe UI"/>
          <w:sz w:val="22"/>
          <w:szCs w:val="22"/>
        </w:rPr>
        <w:t>Sb.</w:t>
      </w:r>
      <w:bookmarkEnd w:id="37"/>
    </w:p>
    <w:p w14:paraId="7E55FBD8" w14:textId="5AFBE861" w:rsidR="00041C5B" w:rsidRPr="00893115" w:rsidRDefault="00C237DC" w:rsidP="00771F0C">
      <w:pPr>
        <w:pStyle w:val="Smlouva3"/>
        <w:numPr>
          <w:ilvl w:val="6"/>
          <w:numId w:val="4"/>
        </w:numPr>
        <w:tabs>
          <w:tab w:val="clear" w:pos="50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bookmarkStart w:id="38" w:name="_Ref202789138"/>
      <w:r w:rsidRPr="00893115">
        <w:rPr>
          <w:rFonts w:ascii="Segoe UI" w:hAnsi="Segoe UI" w:cs="Segoe UI"/>
          <w:sz w:val="22"/>
          <w:szCs w:val="22"/>
        </w:rPr>
        <w:t>J</w:t>
      </w:r>
      <w:r w:rsidR="00F9627F" w:rsidRPr="00893115">
        <w:rPr>
          <w:rFonts w:ascii="Segoe UI" w:hAnsi="Segoe UI" w:cs="Segoe UI"/>
          <w:sz w:val="22"/>
          <w:szCs w:val="22"/>
        </w:rPr>
        <w:t>e</w:t>
      </w:r>
      <w:r w:rsidR="00267891" w:rsidRPr="00893115">
        <w:rPr>
          <w:rFonts w:ascii="Segoe UI" w:hAnsi="Segoe UI" w:cs="Segoe UI"/>
          <w:sz w:val="22"/>
          <w:szCs w:val="22"/>
        </w:rPr>
        <w:noBreakHyphen/>
      </w:r>
      <w:r w:rsidR="00F9627F" w:rsidRPr="00893115">
        <w:rPr>
          <w:rFonts w:ascii="Segoe UI" w:hAnsi="Segoe UI" w:cs="Segoe UI"/>
          <w:sz w:val="22"/>
          <w:szCs w:val="22"/>
        </w:rPr>
        <w:t>li příkazníkem právnická osoba nebo fyzická osoba zaměstnávající další(ho) koordinátory(a) BOZP</w:t>
      </w:r>
      <w:r w:rsidR="009A7045" w:rsidRPr="00893115">
        <w:rPr>
          <w:rFonts w:ascii="Segoe UI" w:hAnsi="Segoe UI" w:cs="Segoe UI"/>
          <w:sz w:val="22"/>
          <w:szCs w:val="22"/>
        </w:rPr>
        <w:t>, je p</w:t>
      </w:r>
      <w:r w:rsidR="00E512D7" w:rsidRPr="00893115">
        <w:rPr>
          <w:rFonts w:ascii="Segoe UI" w:hAnsi="Segoe UI" w:cs="Segoe UI"/>
          <w:sz w:val="22"/>
          <w:szCs w:val="22"/>
        </w:rPr>
        <w:t>říkazník</w:t>
      </w:r>
      <w:r w:rsidR="00426075" w:rsidRPr="00893115">
        <w:rPr>
          <w:rFonts w:ascii="Segoe UI" w:hAnsi="Segoe UI" w:cs="Segoe UI"/>
          <w:sz w:val="22"/>
          <w:szCs w:val="22"/>
        </w:rPr>
        <w:t xml:space="preserve"> </w:t>
      </w:r>
      <w:r w:rsidR="00041C5B" w:rsidRPr="00893115">
        <w:rPr>
          <w:rFonts w:ascii="Segoe UI" w:hAnsi="Segoe UI" w:cs="Segoe UI"/>
          <w:sz w:val="22"/>
          <w:szCs w:val="22"/>
        </w:rPr>
        <w:t xml:space="preserve">povinen před zahájením výkonu funkce koordinátora BOZP předat </w:t>
      </w:r>
      <w:r w:rsidR="006000CB">
        <w:rPr>
          <w:rFonts w:ascii="Segoe UI" w:hAnsi="Segoe UI" w:cs="Segoe UI"/>
          <w:sz w:val="22"/>
          <w:szCs w:val="22"/>
        </w:rPr>
        <w:t>objednateli</w:t>
      </w:r>
      <w:r w:rsidR="00041C5B" w:rsidRPr="00893115">
        <w:rPr>
          <w:rFonts w:ascii="Segoe UI" w:hAnsi="Segoe UI" w:cs="Segoe UI"/>
          <w:sz w:val="22"/>
          <w:szCs w:val="22"/>
        </w:rPr>
        <w:t xml:space="preserve"> pověření konkrétní fyzické osoby, která bude funkci koordinátora BOZP za </w:t>
      </w:r>
      <w:r w:rsidR="00E512D7" w:rsidRPr="00893115">
        <w:rPr>
          <w:rFonts w:ascii="Segoe UI" w:hAnsi="Segoe UI" w:cs="Segoe UI"/>
          <w:sz w:val="22"/>
          <w:szCs w:val="22"/>
        </w:rPr>
        <w:t>příkazník</w:t>
      </w:r>
      <w:r w:rsidR="00774342" w:rsidRPr="00893115">
        <w:rPr>
          <w:rFonts w:ascii="Segoe UI" w:hAnsi="Segoe UI" w:cs="Segoe UI"/>
          <w:sz w:val="22"/>
          <w:szCs w:val="22"/>
        </w:rPr>
        <w:t>a</w:t>
      </w:r>
      <w:r w:rsidR="00041C5B" w:rsidRPr="00893115">
        <w:rPr>
          <w:rFonts w:ascii="Segoe UI" w:hAnsi="Segoe UI" w:cs="Segoe UI"/>
          <w:sz w:val="22"/>
          <w:szCs w:val="22"/>
        </w:rPr>
        <w:t xml:space="preserve"> vykonávat s tím, že tato osoba musí splňovat stanovené předpoklady odborné způsobilosti dle zákona č.</w:t>
      </w:r>
      <w:r w:rsidR="00267891" w:rsidRPr="00893115">
        <w:rPr>
          <w:rFonts w:ascii="Segoe UI" w:hAnsi="Segoe UI" w:cs="Segoe UI"/>
          <w:sz w:val="22"/>
          <w:szCs w:val="22"/>
        </w:rPr>
        <w:t> 309/2006 Sb. Dojde</w:t>
      </w:r>
      <w:r w:rsidR="00267891" w:rsidRPr="00893115">
        <w:rPr>
          <w:rFonts w:ascii="Segoe UI" w:hAnsi="Segoe UI" w:cs="Segoe UI"/>
          <w:sz w:val="22"/>
          <w:szCs w:val="22"/>
        </w:rPr>
        <w:noBreakHyphen/>
      </w:r>
      <w:r w:rsidR="00041C5B" w:rsidRPr="00893115">
        <w:rPr>
          <w:rFonts w:ascii="Segoe UI" w:hAnsi="Segoe UI" w:cs="Segoe UI"/>
          <w:sz w:val="22"/>
          <w:szCs w:val="22"/>
        </w:rPr>
        <w:t xml:space="preserve">li v průběhu výkonu inženýrské činnosti ke změně fyzické osoby vykonávající funkci koordinátora BOZP, je </w:t>
      </w:r>
      <w:r w:rsidR="00E512D7" w:rsidRPr="00893115">
        <w:rPr>
          <w:rFonts w:ascii="Segoe UI" w:hAnsi="Segoe UI" w:cs="Segoe UI"/>
          <w:sz w:val="22"/>
          <w:szCs w:val="22"/>
        </w:rPr>
        <w:t>příkazník</w:t>
      </w:r>
      <w:r w:rsidR="00041C5B" w:rsidRPr="00893115">
        <w:rPr>
          <w:rFonts w:ascii="Segoe UI" w:hAnsi="Segoe UI" w:cs="Segoe UI"/>
          <w:sz w:val="22"/>
          <w:szCs w:val="22"/>
        </w:rPr>
        <w:t xml:space="preserve"> </w:t>
      </w:r>
      <w:r w:rsidR="00041C5B" w:rsidRPr="00893115">
        <w:rPr>
          <w:rFonts w:ascii="Segoe UI" w:hAnsi="Segoe UI" w:cs="Segoe UI"/>
          <w:sz w:val="22"/>
          <w:szCs w:val="22"/>
        </w:rPr>
        <w:lastRenderedPageBreak/>
        <w:t xml:space="preserve">povinen tuto změnu </w:t>
      </w:r>
      <w:r w:rsidR="006000CB">
        <w:rPr>
          <w:rFonts w:ascii="Segoe UI" w:hAnsi="Segoe UI" w:cs="Segoe UI"/>
          <w:sz w:val="22"/>
          <w:szCs w:val="22"/>
        </w:rPr>
        <w:t>objednateli</w:t>
      </w:r>
      <w:r w:rsidR="00041C5B" w:rsidRPr="00893115">
        <w:rPr>
          <w:rFonts w:ascii="Segoe UI" w:hAnsi="Segoe UI" w:cs="Segoe UI"/>
          <w:sz w:val="22"/>
          <w:szCs w:val="22"/>
        </w:rPr>
        <w:t xml:space="preserve"> předem oznámit a předat mu příslušné pověření pro</w:t>
      </w:r>
      <w:r w:rsidR="00267891" w:rsidRPr="00893115">
        <w:rPr>
          <w:rFonts w:ascii="Segoe UI" w:hAnsi="Segoe UI" w:cs="Segoe UI"/>
          <w:sz w:val="22"/>
          <w:szCs w:val="22"/>
        </w:rPr>
        <w:t> </w:t>
      </w:r>
      <w:r w:rsidR="00041C5B" w:rsidRPr="00893115">
        <w:rPr>
          <w:rFonts w:ascii="Segoe UI" w:hAnsi="Segoe UI" w:cs="Segoe UI"/>
          <w:sz w:val="22"/>
          <w:szCs w:val="22"/>
        </w:rPr>
        <w:t>novou fyzickou osobu vykonávající funkci koordinátora BOZP.</w:t>
      </w:r>
      <w:r w:rsidR="00CD2BDB" w:rsidRPr="00893115">
        <w:rPr>
          <w:rFonts w:ascii="Segoe UI" w:hAnsi="Segoe UI" w:cs="Segoe UI"/>
          <w:sz w:val="22"/>
          <w:szCs w:val="22"/>
        </w:rPr>
        <w:t xml:space="preserve"> Nebude</w:t>
      </w:r>
      <w:r w:rsidR="00267891" w:rsidRPr="00893115">
        <w:rPr>
          <w:rFonts w:ascii="Segoe UI" w:hAnsi="Segoe UI" w:cs="Segoe UI"/>
          <w:sz w:val="22"/>
          <w:szCs w:val="22"/>
        </w:rPr>
        <w:noBreakHyphen/>
      </w:r>
      <w:r w:rsidR="00CD2BDB" w:rsidRPr="00893115">
        <w:rPr>
          <w:rFonts w:ascii="Segoe UI" w:hAnsi="Segoe UI" w:cs="Segoe UI"/>
          <w:sz w:val="22"/>
          <w:szCs w:val="22"/>
        </w:rPr>
        <w:t>li pověřená fyzická osoba dle věty první tohoto odstavce vykonávat funkci koordinátora BOZP řádně</w:t>
      </w:r>
      <w:r w:rsidR="00426075" w:rsidRPr="00893115">
        <w:rPr>
          <w:rFonts w:ascii="Segoe UI" w:hAnsi="Segoe UI" w:cs="Segoe UI"/>
          <w:sz w:val="22"/>
          <w:szCs w:val="22"/>
        </w:rPr>
        <w:t>,</w:t>
      </w:r>
      <w:r w:rsidR="00CD2BDB" w:rsidRPr="00893115">
        <w:rPr>
          <w:rFonts w:ascii="Segoe UI" w:hAnsi="Segoe UI" w:cs="Segoe UI"/>
          <w:sz w:val="22"/>
          <w:szCs w:val="22"/>
        </w:rPr>
        <w:t xml:space="preserve"> či nebude</w:t>
      </w:r>
      <w:r w:rsidR="00267891" w:rsidRPr="00893115">
        <w:rPr>
          <w:rFonts w:ascii="Segoe UI" w:hAnsi="Segoe UI" w:cs="Segoe UI"/>
          <w:sz w:val="22"/>
          <w:szCs w:val="22"/>
        </w:rPr>
        <w:noBreakHyphen/>
      </w:r>
      <w:r w:rsidR="00CD2BDB" w:rsidRPr="00893115">
        <w:rPr>
          <w:rFonts w:ascii="Segoe UI" w:hAnsi="Segoe UI" w:cs="Segoe UI"/>
          <w:sz w:val="22"/>
          <w:szCs w:val="22"/>
        </w:rPr>
        <w:t xml:space="preserve">li moci tato fyzická osoba funkci koordinátora BOZP vykonávat, je </w:t>
      </w:r>
      <w:r w:rsidR="00E512D7" w:rsidRPr="00893115">
        <w:rPr>
          <w:rFonts w:ascii="Segoe UI" w:hAnsi="Segoe UI" w:cs="Segoe UI"/>
          <w:sz w:val="22"/>
          <w:szCs w:val="22"/>
        </w:rPr>
        <w:t>příkazník</w:t>
      </w:r>
      <w:r w:rsidR="00CD2BDB" w:rsidRPr="00893115">
        <w:rPr>
          <w:rFonts w:ascii="Segoe UI" w:hAnsi="Segoe UI" w:cs="Segoe UI"/>
          <w:sz w:val="22"/>
          <w:szCs w:val="22"/>
        </w:rPr>
        <w:t xml:space="preserve"> povinen bezodkladně pověřit jinou konkrétní fyzickou osobu, která bude funkci koordinátora BOZP za </w:t>
      </w:r>
      <w:r w:rsidR="00E512D7" w:rsidRPr="00893115">
        <w:rPr>
          <w:rFonts w:ascii="Segoe UI" w:hAnsi="Segoe UI" w:cs="Segoe UI"/>
          <w:sz w:val="22"/>
          <w:szCs w:val="22"/>
        </w:rPr>
        <w:t>příkazník</w:t>
      </w:r>
      <w:r w:rsidR="00774342" w:rsidRPr="00893115">
        <w:rPr>
          <w:rFonts w:ascii="Segoe UI" w:hAnsi="Segoe UI" w:cs="Segoe UI"/>
          <w:sz w:val="22"/>
          <w:szCs w:val="22"/>
        </w:rPr>
        <w:t>a</w:t>
      </w:r>
      <w:r w:rsidR="00CD2BDB" w:rsidRPr="00893115">
        <w:rPr>
          <w:rFonts w:ascii="Segoe UI" w:hAnsi="Segoe UI" w:cs="Segoe UI"/>
          <w:sz w:val="22"/>
          <w:szCs w:val="22"/>
        </w:rPr>
        <w:t xml:space="preserve"> vykonávat s tím, že tato osoba musí splňovat stanovené předpoklady odb</w:t>
      </w:r>
      <w:r w:rsidR="00267891" w:rsidRPr="00893115">
        <w:rPr>
          <w:rFonts w:ascii="Segoe UI" w:hAnsi="Segoe UI" w:cs="Segoe UI"/>
          <w:sz w:val="22"/>
          <w:szCs w:val="22"/>
        </w:rPr>
        <w:t>orné způsobilosti dle zákona č. </w:t>
      </w:r>
      <w:r w:rsidR="00CD2BDB" w:rsidRPr="00893115">
        <w:rPr>
          <w:rFonts w:ascii="Segoe UI" w:hAnsi="Segoe UI" w:cs="Segoe UI"/>
          <w:sz w:val="22"/>
          <w:szCs w:val="22"/>
        </w:rPr>
        <w:t>309/2006</w:t>
      </w:r>
      <w:r w:rsidR="00267891" w:rsidRPr="00893115">
        <w:rPr>
          <w:rFonts w:ascii="Segoe UI" w:hAnsi="Segoe UI" w:cs="Segoe UI"/>
          <w:sz w:val="22"/>
          <w:szCs w:val="22"/>
        </w:rPr>
        <w:t> </w:t>
      </w:r>
      <w:r w:rsidR="00CD2BDB" w:rsidRPr="00893115">
        <w:rPr>
          <w:rFonts w:ascii="Segoe UI" w:hAnsi="Segoe UI" w:cs="Segoe UI"/>
          <w:sz w:val="22"/>
          <w:szCs w:val="22"/>
        </w:rPr>
        <w:t>Sb.</w:t>
      </w:r>
      <w:bookmarkEnd w:id="38"/>
    </w:p>
    <w:p w14:paraId="43AB7F36" w14:textId="77777777" w:rsidR="0009060E" w:rsidRPr="00893115" w:rsidRDefault="00AE2267" w:rsidP="00771F0C">
      <w:pPr>
        <w:pStyle w:val="Smlouva3"/>
        <w:numPr>
          <w:ilvl w:val="6"/>
          <w:numId w:val="4"/>
        </w:numPr>
        <w:tabs>
          <w:tab w:val="clear" w:pos="50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 xml:space="preserve">V případě, že </w:t>
      </w:r>
      <w:r w:rsidR="00E512D7" w:rsidRPr="00893115">
        <w:rPr>
          <w:rFonts w:ascii="Segoe UI" w:hAnsi="Segoe UI" w:cs="Segoe UI"/>
          <w:sz w:val="22"/>
          <w:szCs w:val="22"/>
        </w:rPr>
        <w:t>příkazník</w:t>
      </w:r>
      <w:r w:rsidRPr="00893115">
        <w:rPr>
          <w:rFonts w:ascii="Segoe UI" w:hAnsi="Segoe UI" w:cs="Segoe UI"/>
          <w:sz w:val="22"/>
          <w:szCs w:val="22"/>
        </w:rPr>
        <w:t xml:space="preserve"> zjistí závažné porušení bezpečnosti a ochrany zdraví při práci na staveništi, které bezprostředně ohrožuje životy a zdraví osob, je </w:t>
      </w:r>
      <w:r w:rsidR="00E512D7" w:rsidRPr="00893115">
        <w:rPr>
          <w:rFonts w:ascii="Segoe UI" w:hAnsi="Segoe UI" w:cs="Segoe UI"/>
          <w:sz w:val="22"/>
          <w:szCs w:val="22"/>
        </w:rPr>
        <w:t>příkazník</w:t>
      </w:r>
      <w:r w:rsidRPr="00893115">
        <w:rPr>
          <w:rFonts w:ascii="Segoe UI" w:hAnsi="Segoe UI" w:cs="Segoe UI"/>
          <w:sz w:val="22"/>
          <w:szCs w:val="22"/>
        </w:rPr>
        <w:t xml:space="preserve"> oprávněn zastavit práce do doby odstranění zjištěných nedostatků.</w:t>
      </w:r>
    </w:p>
    <w:p w14:paraId="253C0A45" w14:textId="0D73A929" w:rsidR="008D7691" w:rsidRPr="00893115" w:rsidRDefault="00E512D7" w:rsidP="00771F0C">
      <w:pPr>
        <w:pStyle w:val="Smlouva3"/>
        <w:numPr>
          <w:ilvl w:val="6"/>
          <w:numId w:val="4"/>
        </w:numPr>
        <w:tabs>
          <w:tab w:val="clear" w:pos="50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bookmarkStart w:id="39" w:name="_Ref202789151"/>
      <w:r w:rsidRPr="00893115">
        <w:rPr>
          <w:rFonts w:ascii="Segoe UI" w:hAnsi="Segoe UI" w:cs="Segoe UI"/>
          <w:sz w:val="22"/>
          <w:szCs w:val="22"/>
        </w:rPr>
        <w:t>Příkazník</w:t>
      </w:r>
      <w:r w:rsidR="0009060E" w:rsidRPr="00893115">
        <w:rPr>
          <w:rFonts w:ascii="Segoe UI" w:hAnsi="Segoe UI" w:cs="Segoe UI"/>
          <w:sz w:val="22"/>
          <w:szCs w:val="22"/>
        </w:rPr>
        <w:t xml:space="preserve"> se zavazuje realizovat činnost</w:t>
      </w:r>
      <w:r w:rsidR="0000524B" w:rsidRPr="00893115">
        <w:rPr>
          <w:rFonts w:ascii="Segoe UI" w:hAnsi="Segoe UI" w:cs="Segoe UI"/>
          <w:sz w:val="22"/>
          <w:szCs w:val="22"/>
        </w:rPr>
        <w:t xml:space="preserve"> správce stavby</w:t>
      </w:r>
      <w:r w:rsidR="0009060E" w:rsidRPr="00893115">
        <w:rPr>
          <w:rFonts w:ascii="Segoe UI" w:hAnsi="Segoe UI" w:cs="Segoe UI"/>
          <w:sz w:val="22"/>
          <w:szCs w:val="22"/>
        </w:rPr>
        <w:t xml:space="preserve"> prostřednictvím osob, kterými byla prokazována kvalifikace</w:t>
      </w:r>
      <w:r w:rsidR="000F5EA0" w:rsidRPr="00893115">
        <w:rPr>
          <w:rFonts w:ascii="Segoe UI" w:hAnsi="Segoe UI" w:cs="Segoe UI"/>
          <w:sz w:val="22"/>
          <w:szCs w:val="22"/>
        </w:rPr>
        <w:t xml:space="preserve"> a jejichž kvalita byla hodnocena</w:t>
      </w:r>
      <w:r w:rsidR="0009060E" w:rsidRPr="00893115">
        <w:rPr>
          <w:rFonts w:ascii="Segoe UI" w:hAnsi="Segoe UI" w:cs="Segoe UI"/>
          <w:sz w:val="22"/>
          <w:szCs w:val="22"/>
        </w:rPr>
        <w:t xml:space="preserve"> v rámci </w:t>
      </w:r>
      <w:r w:rsidR="00502987">
        <w:rPr>
          <w:rFonts w:ascii="Segoe UI" w:hAnsi="Segoe UI" w:cs="Segoe UI"/>
          <w:sz w:val="22"/>
          <w:szCs w:val="22"/>
        </w:rPr>
        <w:t>nabídkového</w:t>
      </w:r>
      <w:r w:rsidR="0009060E" w:rsidRPr="00893115">
        <w:rPr>
          <w:rFonts w:ascii="Segoe UI" w:hAnsi="Segoe UI" w:cs="Segoe UI"/>
          <w:sz w:val="22"/>
          <w:szCs w:val="22"/>
        </w:rPr>
        <w:t xml:space="preserve"> řízení</w:t>
      </w:r>
      <w:r w:rsidR="00220BC0" w:rsidRPr="00893115">
        <w:rPr>
          <w:rFonts w:ascii="Segoe UI" w:hAnsi="Segoe UI" w:cs="Segoe UI"/>
          <w:sz w:val="22"/>
          <w:szCs w:val="22"/>
        </w:rPr>
        <w:t xml:space="preserve"> na výběr </w:t>
      </w:r>
      <w:r w:rsidR="00B05580" w:rsidRPr="00893115">
        <w:rPr>
          <w:rFonts w:ascii="Segoe UI" w:hAnsi="Segoe UI" w:cs="Segoe UI"/>
          <w:sz w:val="22"/>
          <w:szCs w:val="22"/>
        </w:rPr>
        <w:t>příkazníka pro činnost správce stavby</w:t>
      </w:r>
      <w:r w:rsidR="000F5EA0" w:rsidRPr="00893115">
        <w:rPr>
          <w:rFonts w:ascii="Segoe UI" w:hAnsi="Segoe UI" w:cs="Segoe UI"/>
          <w:sz w:val="22"/>
          <w:szCs w:val="22"/>
        </w:rPr>
        <w:t xml:space="preserve"> (dále jen „</w:t>
      </w:r>
      <w:r w:rsidR="000F5EA0" w:rsidRPr="00893115">
        <w:rPr>
          <w:rFonts w:ascii="Segoe UI" w:hAnsi="Segoe UI" w:cs="Segoe UI"/>
          <w:b/>
          <w:bCs/>
          <w:sz w:val="22"/>
          <w:szCs w:val="22"/>
        </w:rPr>
        <w:t>odborná osoba</w:t>
      </w:r>
      <w:r w:rsidR="000F5EA0" w:rsidRPr="00893115">
        <w:rPr>
          <w:rFonts w:ascii="Segoe UI" w:hAnsi="Segoe UI" w:cs="Segoe UI"/>
          <w:sz w:val="22"/>
          <w:szCs w:val="22"/>
        </w:rPr>
        <w:t>“)</w:t>
      </w:r>
      <w:r w:rsidR="0009060E" w:rsidRPr="00893115">
        <w:rPr>
          <w:rFonts w:ascii="Segoe UI" w:hAnsi="Segoe UI" w:cs="Segoe UI"/>
          <w:sz w:val="22"/>
          <w:szCs w:val="22"/>
        </w:rPr>
        <w:t xml:space="preserve">. </w:t>
      </w:r>
      <w:r w:rsidR="00CD4437" w:rsidRPr="00893115">
        <w:rPr>
          <w:rFonts w:ascii="Segoe UI" w:hAnsi="Segoe UI" w:cs="Segoe UI"/>
          <w:sz w:val="22"/>
          <w:szCs w:val="22"/>
        </w:rPr>
        <w:t xml:space="preserve">Seznam těchto osob tvoří přílohu č. 1 této smlouvy – Pracovní tým. </w:t>
      </w:r>
      <w:r w:rsidRPr="00893115">
        <w:rPr>
          <w:rFonts w:ascii="Segoe UI" w:hAnsi="Segoe UI" w:cs="Segoe UI"/>
          <w:sz w:val="22"/>
          <w:szCs w:val="22"/>
        </w:rPr>
        <w:t>Příkazník</w:t>
      </w:r>
      <w:r w:rsidR="00F53C43" w:rsidRPr="00893115">
        <w:rPr>
          <w:rFonts w:ascii="Segoe UI" w:hAnsi="Segoe UI" w:cs="Segoe UI"/>
          <w:sz w:val="22"/>
          <w:szCs w:val="22"/>
        </w:rPr>
        <w:t xml:space="preserve"> </w:t>
      </w:r>
      <w:r w:rsidR="0009060E" w:rsidRPr="00893115">
        <w:rPr>
          <w:rFonts w:ascii="Segoe UI" w:hAnsi="Segoe UI" w:cs="Segoe UI"/>
          <w:sz w:val="22"/>
          <w:szCs w:val="22"/>
        </w:rPr>
        <w:t xml:space="preserve">je oprávněn změnit </w:t>
      </w:r>
      <w:r w:rsidR="000F5EA0" w:rsidRPr="00893115">
        <w:rPr>
          <w:rFonts w:ascii="Segoe UI" w:hAnsi="Segoe UI" w:cs="Segoe UI"/>
          <w:sz w:val="22"/>
          <w:szCs w:val="22"/>
        </w:rPr>
        <w:t xml:space="preserve">odbornou osobu </w:t>
      </w:r>
      <w:r w:rsidR="0009060E" w:rsidRPr="00893115">
        <w:rPr>
          <w:rFonts w:ascii="Segoe UI" w:hAnsi="Segoe UI" w:cs="Segoe UI"/>
          <w:sz w:val="22"/>
          <w:szCs w:val="22"/>
        </w:rPr>
        <w:t xml:space="preserve">pouze z vážných důvodů, a to s předchozím písemným souhlasem </w:t>
      </w:r>
      <w:r w:rsidRPr="00893115">
        <w:rPr>
          <w:rFonts w:ascii="Segoe UI" w:hAnsi="Segoe UI" w:cs="Segoe UI"/>
          <w:sz w:val="22"/>
          <w:szCs w:val="22"/>
        </w:rPr>
        <w:t>příkazce</w:t>
      </w:r>
      <w:r w:rsidR="0009060E" w:rsidRPr="00893115">
        <w:rPr>
          <w:rFonts w:ascii="Segoe UI" w:hAnsi="Segoe UI" w:cs="Segoe UI"/>
          <w:sz w:val="22"/>
          <w:szCs w:val="22"/>
        </w:rPr>
        <w:t>. Žádost o so</w:t>
      </w:r>
      <w:r w:rsidR="00F53C43" w:rsidRPr="00893115">
        <w:rPr>
          <w:rFonts w:ascii="Segoe UI" w:hAnsi="Segoe UI" w:cs="Segoe UI"/>
          <w:sz w:val="22"/>
          <w:szCs w:val="22"/>
        </w:rPr>
        <w:t xml:space="preserve">uhlas se změnou </w:t>
      </w:r>
      <w:r w:rsidR="0009060E" w:rsidRPr="00893115">
        <w:rPr>
          <w:rFonts w:ascii="Segoe UI" w:hAnsi="Segoe UI" w:cs="Segoe UI"/>
          <w:sz w:val="22"/>
          <w:szCs w:val="22"/>
        </w:rPr>
        <w:t>odborné osoby bude doložena doklady potřebnými k prokázání potřebné kvalifikace</w:t>
      </w:r>
      <w:r w:rsidR="008D7691" w:rsidRPr="00893115">
        <w:rPr>
          <w:rFonts w:ascii="Segoe UI" w:hAnsi="Segoe UI" w:cs="Segoe UI"/>
          <w:sz w:val="22"/>
          <w:szCs w:val="22"/>
        </w:rPr>
        <w:t xml:space="preserve"> a </w:t>
      </w:r>
      <w:r w:rsidR="008D7691" w:rsidRPr="00893115">
        <w:rPr>
          <w:rFonts w:ascii="Segoe UI" w:hAnsi="Segoe UI" w:cs="Segoe UI"/>
          <w:snapToGrid w:val="0"/>
          <w:sz w:val="22"/>
          <w:szCs w:val="22"/>
        </w:rPr>
        <w:t xml:space="preserve">kritérií kvality, které byly předmětem hodnocení v zadávacím řízení </w:t>
      </w:r>
      <w:r w:rsidR="008D7691" w:rsidRPr="00893115">
        <w:rPr>
          <w:rFonts w:ascii="Segoe UI" w:hAnsi="Segoe UI" w:cs="Segoe UI"/>
          <w:sz w:val="22"/>
          <w:szCs w:val="22"/>
        </w:rPr>
        <w:t>na výběr příkazníka pro činnost správce stavby</w:t>
      </w:r>
      <w:r w:rsidR="0009060E" w:rsidRPr="00893115">
        <w:rPr>
          <w:rFonts w:ascii="Segoe UI" w:hAnsi="Segoe UI" w:cs="Segoe UI"/>
          <w:sz w:val="22"/>
          <w:szCs w:val="22"/>
        </w:rPr>
        <w:t>.</w:t>
      </w:r>
      <w:r w:rsidR="003025F4" w:rsidRPr="00893115">
        <w:rPr>
          <w:rFonts w:ascii="Segoe UI" w:hAnsi="Segoe UI" w:cs="Segoe UI"/>
          <w:sz w:val="22"/>
          <w:szCs w:val="22"/>
        </w:rPr>
        <w:t xml:space="preserve"> </w:t>
      </w:r>
      <w:r w:rsidR="00502987">
        <w:rPr>
          <w:rFonts w:ascii="Segoe UI" w:hAnsi="Segoe UI" w:cs="Segoe UI"/>
          <w:sz w:val="22"/>
          <w:szCs w:val="22"/>
        </w:rPr>
        <w:t>Objednatel</w:t>
      </w:r>
      <w:r w:rsidR="008D7691" w:rsidRPr="00893115">
        <w:rPr>
          <w:rFonts w:ascii="Segoe UI" w:hAnsi="Segoe UI" w:cs="Segoe UI"/>
          <w:sz w:val="22"/>
          <w:szCs w:val="22"/>
        </w:rPr>
        <w:t xml:space="preserve"> vydá písemný souhlas se změnou do 14 kalendářních dnů od doručení žádosti a všech potřebných dokladů za podmínky, že nová odborná osoba bude splňovat potřebnou kvalifikaci a </w:t>
      </w:r>
      <w:r w:rsidR="008D7691" w:rsidRPr="00893115">
        <w:rPr>
          <w:rFonts w:ascii="Segoe UI" w:hAnsi="Segoe UI" w:cs="Segoe UI"/>
          <w:snapToGrid w:val="0"/>
          <w:sz w:val="22"/>
          <w:szCs w:val="22"/>
        </w:rPr>
        <w:t>ve vazbě k hodnocení bude naplňovat potřebná kritéria kvality</w:t>
      </w:r>
      <w:r w:rsidR="008D7691" w:rsidRPr="00893115">
        <w:rPr>
          <w:rFonts w:ascii="Segoe UI" w:hAnsi="Segoe UI" w:cs="Segoe UI"/>
          <w:sz w:val="22"/>
          <w:szCs w:val="22"/>
        </w:rPr>
        <w:t xml:space="preserve">. </w:t>
      </w:r>
      <w:r w:rsidR="0009060E" w:rsidRPr="00893115">
        <w:rPr>
          <w:rFonts w:ascii="Segoe UI" w:hAnsi="Segoe UI" w:cs="Segoe UI"/>
          <w:sz w:val="22"/>
          <w:szCs w:val="22"/>
        </w:rPr>
        <w:t>Nov</w:t>
      </w:r>
      <w:r w:rsidR="008D7691" w:rsidRPr="00893115">
        <w:rPr>
          <w:rFonts w:ascii="Segoe UI" w:hAnsi="Segoe UI" w:cs="Segoe UI"/>
          <w:sz w:val="22"/>
          <w:szCs w:val="22"/>
        </w:rPr>
        <w:t>á</w:t>
      </w:r>
      <w:r w:rsidR="0009060E" w:rsidRPr="00893115">
        <w:rPr>
          <w:rFonts w:ascii="Segoe UI" w:hAnsi="Segoe UI" w:cs="Segoe UI"/>
          <w:sz w:val="22"/>
          <w:szCs w:val="22"/>
        </w:rPr>
        <w:t xml:space="preserve"> </w:t>
      </w:r>
      <w:r w:rsidR="008D7691" w:rsidRPr="00893115">
        <w:rPr>
          <w:rFonts w:ascii="Segoe UI" w:hAnsi="Segoe UI" w:cs="Segoe UI"/>
          <w:sz w:val="22"/>
          <w:szCs w:val="22"/>
        </w:rPr>
        <w:t>odborná osoba</w:t>
      </w:r>
      <w:r w:rsidR="00267891" w:rsidRPr="00893115">
        <w:rPr>
          <w:rFonts w:ascii="Segoe UI" w:hAnsi="Segoe UI" w:cs="Segoe UI"/>
          <w:sz w:val="22"/>
          <w:szCs w:val="22"/>
        </w:rPr>
        <w:t xml:space="preserve"> </w:t>
      </w:r>
      <w:r w:rsidR="0009060E" w:rsidRPr="00893115">
        <w:rPr>
          <w:rFonts w:ascii="Segoe UI" w:hAnsi="Segoe UI" w:cs="Segoe UI"/>
          <w:sz w:val="22"/>
          <w:szCs w:val="22"/>
        </w:rPr>
        <w:t>musí disponovat minimálně stejnou kvalifikací</w:t>
      </w:r>
      <w:r w:rsidR="008D7691" w:rsidRPr="00893115">
        <w:rPr>
          <w:rFonts w:ascii="Segoe UI" w:hAnsi="Segoe UI" w:cs="Segoe UI"/>
          <w:sz w:val="22"/>
          <w:szCs w:val="22"/>
        </w:rPr>
        <w:t xml:space="preserve">, která byla pro tuto osobu stanovena v zadávacích podmínkách </w:t>
      </w:r>
      <w:r w:rsidR="00502987">
        <w:rPr>
          <w:rFonts w:ascii="Segoe UI" w:hAnsi="Segoe UI" w:cs="Segoe UI"/>
          <w:sz w:val="22"/>
          <w:szCs w:val="22"/>
        </w:rPr>
        <w:t>nabídkového řízení</w:t>
      </w:r>
      <w:r w:rsidR="008D7691" w:rsidRPr="00893115">
        <w:rPr>
          <w:rFonts w:ascii="Segoe UI" w:hAnsi="Segoe UI" w:cs="Segoe UI"/>
          <w:sz w:val="22"/>
          <w:szCs w:val="22"/>
        </w:rPr>
        <w:t>.</w:t>
      </w:r>
      <w:bookmarkEnd w:id="39"/>
      <w:r w:rsidR="00D051FE" w:rsidRPr="00893115">
        <w:rPr>
          <w:rFonts w:ascii="Segoe UI" w:hAnsi="Segoe UI" w:cs="Segoe UI"/>
          <w:sz w:val="22"/>
          <w:szCs w:val="22"/>
        </w:rPr>
        <w:t xml:space="preserve"> </w:t>
      </w:r>
    </w:p>
    <w:p w14:paraId="2F4E2C85" w14:textId="4C3E4EEA" w:rsidR="00752917" w:rsidRPr="00752917" w:rsidRDefault="00D051FE" w:rsidP="00752917">
      <w:pPr>
        <w:pStyle w:val="Smlouva3"/>
        <w:numPr>
          <w:ilvl w:val="6"/>
          <w:numId w:val="4"/>
        </w:numPr>
        <w:tabs>
          <w:tab w:val="clear" w:pos="504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bookmarkStart w:id="40" w:name="_Ref202789172"/>
      <w:r w:rsidRPr="00893115">
        <w:rPr>
          <w:rFonts w:ascii="Segoe UI" w:hAnsi="Segoe UI" w:cs="Segoe UI"/>
          <w:sz w:val="22"/>
          <w:szCs w:val="22"/>
        </w:rPr>
        <w:t xml:space="preserve">Příkazník se zavazuje k poskytnutí nezbytné součinnosti </w:t>
      </w:r>
      <w:r w:rsidR="00502987">
        <w:rPr>
          <w:rFonts w:ascii="Segoe UI" w:hAnsi="Segoe UI" w:cs="Segoe UI"/>
          <w:sz w:val="22"/>
          <w:szCs w:val="22"/>
        </w:rPr>
        <w:t>objednateli</w:t>
      </w:r>
      <w:r w:rsidR="00E34776">
        <w:rPr>
          <w:rFonts w:ascii="Segoe UI" w:hAnsi="Segoe UI" w:cs="Segoe UI"/>
          <w:sz w:val="22"/>
          <w:szCs w:val="22"/>
        </w:rPr>
        <w:t xml:space="preserve"> (i v návaznosti na případné požadavky poskytovatele dotace)</w:t>
      </w:r>
      <w:r w:rsidRPr="00893115">
        <w:rPr>
          <w:rFonts w:ascii="Segoe UI" w:hAnsi="Segoe UI" w:cs="Segoe UI"/>
          <w:sz w:val="22"/>
          <w:szCs w:val="22"/>
        </w:rPr>
        <w:t xml:space="preserve"> a jím pověřeným osobám, </w:t>
      </w:r>
      <w:r w:rsidR="00502987">
        <w:rPr>
          <w:rFonts w:ascii="Segoe UI" w:hAnsi="Segoe UI" w:cs="Segoe UI"/>
          <w:sz w:val="22"/>
          <w:szCs w:val="22"/>
        </w:rPr>
        <w:t>zhotovitel</w:t>
      </w:r>
      <w:r w:rsidR="00210F15">
        <w:rPr>
          <w:rFonts w:ascii="Segoe UI" w:hAnsi="Segoe UI" w:cs="Segoe UI"/>
          <w:sz w:val="22"/>
          <w:szCs w:val="22"/>
        </w:rPr>
        <w:t xml:space="preserve">i </w:t>
      </w:r>
      <w:r w:rsidRPr="00893115">
        <w:rPr>
          <w:rFonts w:ascii="Segoe UI" w:hAnsi="Segoe UI" w:cs="Segoe UI"/>
          <w:sz w:val="22"/>
          <w:szCs w:val="22"/>
        </w:rPr>
        <w:t>stavby, autorskému dozoru</w:t>
      </w:r>
      <w:r w:rsidR="005709B3">
        <w:rPr>
          <w:rFonts w:ascii="Segoe UI" w:hAnsi="Segoe UI" w:cs="Segoe UI"/>
          <w:sz w:val="22"/>
          <w:szCs w:val="22"/>
        </w:rPr>
        <w:t>,</w:t>
      </w:r>
      <w:r w:rsidRPr="00893115">
        <w:rPr>
          <w:rFonts w:ascii="Segoe UI" w:hAnsi="Segoe UI" w:cs="Segoe UI"/>
          <w:sz w:val="22"/>
          <w:szCs w:val="22"/>
        </w:rPr>
        <w:t xml:space="preserve"> osobám pověřeným osobami poskytujícími financování provádění díla, tj. zejména institucí poskytujících peněžní prostředky </w:t>
      </w:r>
      <w:r w:rsidR="00D537ED">
        <w:rPr>
          <w:rFonts w:ascii="Segoe UI" w:hAnsi="Segoe UI" w:cs="Segoe UI"/>
          <w:sz w:val="22"/>
          <w:szCs w:val="22"/>
        </w:rPr>
        <w:t>p</w:t>
      </w:r>
      <w:r w:rsidRPr="00893115">
        <w:rPr>
          <w:rFonts w:ascii="Segoe UI" w:hAnsi="Segoe UI" w:cs="Segoe UI"/>
          <w:sz w:val="22"/>
          <w:szCs w:val="22"/>
        </w:rPr>
        <w:t>říkazci k úhradě nákladů stavby, orgánům státní správy oprávněným ke kontrole na základě zvláštních předpisů, a to ve vztahu k činnostem, které dle této smlouvy provádí.</w:t>
      </w:r>
      <w:r w:rsidR="00752917">
        <w:rPr>
          <w:rFonts w:ascii="Segoe UI" w:hAnsi="Segoe UI" w:cs="Segoe UI"/>
          <w:sz w:val="22"/>
          <w:szCs w:val="22"/>
        </w:rPr>
        <w:t xml:space="preserve"> </w:t>
      </w:r>
      <w:r w:rsidR="00752917" w:rsidRPr="00752917">
        <w:rPr>
          <w:rFonts w:ascii="Segoe UI" w:hAnsi="Segoe UI" w:cs="Segoe UI"/>
          <w:bCs/>
          <w:sz w:val="22"/>
          <w:szCs w:val="22"/>
        </w:rPr>
        <w:t xml:space="preserve">Správce stavby </w:t>
      </w:r>
      <w:r w:rsidR="00752917" w:rsidRPr="00752917">
        <w:rPr>
          <w:rFonts w:ascii="Segoe UI" w:hAnsi="Segoe UI" w:cs="Segoe UI"/>
          <w:sz w:val="22"/>
          <w:szCs w:val="22"/>
        </w:rPr>
        <w:t>se zejména zavazuje k veškeré nezbytné součinnosti pro výkon finanční kontroly zejména ve smyslu ust. § 2 písm. e) zákona č. 320/2001 Sb., o finanční kontrole ve veřejné správě a o změně některých zákonů (zákon o finanční kontrole), ve znění pozdějších předpisů, zákona č. 255/2012 Sb., o kontrole (kontrolní řád), ve znění pozdějších předpisů, jakož i pro výkon jakékoliv další kontroly kontrolních orgánů. Stejnou povinnost je Správce stavby povinen zajistit ze strany poddodavatelů, které použije k provádění činností dle této smlouvy.</w:t>
      </w:r>
      <w:bookmarkEnd w:id="40"/>
    </w:p>
    <w:p w14:paraId="63FDBC9B" w14:textId="60E1FDC1" w:rsidR="00041C5B" w:rsidRPr="00893115" w:rsidRDefault="001E26CB" w:rsidP="00E1201F">
      <w:pPr>
        <w:pStyle w:val="l"/>
      </w:pPr>
      <w:bookmarkStart w:id="41" w:name="_Ref202789097"/>
      <w:r w:rsidRPr="00893115">
        <w:t>Povinnost nahradit škodu</w:t>
      </w:r>
      <w:bookmarkEnd w:id="41"/>
    </w:p>
    <w:p w14:paraId="18396E50" w14:textId="77777777" w:rsidR="00041C5B" w:rsidRPr="00893115" w:rsidRDefault="001E26CB" w:rsidP="00771F0C">
      <w:pPr>
        <w:pStyle w:val="OdstavecSmlouvy"/>
        <w:keepLines w:val="0"/>
        <w:numPr>
          <w:ilvl w:val="0"/>
          <w:numId w:val="11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Povinnost nahradit škodu</w:t>
      </w:r>
      <w:r w:rsidR="00041C5B" w:rsidRPr="00893115">
        <w:rPr>
          <w:rFonts w:ascii="Segoe UI" w:hAnsi="Segoe UI" w:cs="Segoe UI"/>
          <w:sz w:val="22"/>
          <w:szCs w:val="22"/>
        </w:rPr>
        <w:t xml:space="preserve"> se řídí příslušnými ustanoveními </w:t>
      </w:r>
      <w:r w:rsidR="00B24053" w:rsidRPr="00893115">
        <w:rPr>
          <w:rFonts w:ascii="Segoe UI" w:hAnsi="Segoe UI" w:cs="Segoe UI"/>
          <w:sz w:val="22"/>
          <w:szCs w:val="22"/>
        </w:rPr>
        <w:t xml:space="preserve">občanského </w:t>
      </w:r>
      <w:r w:rsidR="00041C5B" w:rsidRPr="00893115">
        <w:rPr>
          <w:rFonts w:ascii="Segoe UI" w:hAnsi="Segoe UI" w:cs="Segoe UI"/>
          <w:sz w:val="22"/>
          <w:szCs w:val="22"/>
        </w:rPr>
        <w:t xml:space="preserve">zákoníku, nestanoví-li </w:t>
      </w:r>
      <w:r w:rsidR="00267891" w:rsidRPr="00893115">
        <w:rPr>
          <w:rFonts w:ascii="Segoe UI" w:hAnsi="Segoe UI" w:cs="Segoe UI"/>
          <w:sz w:val="22"/>
          <w:szCs w:val="22"/>
        </w:rPr>
        <w:t xml:space="preserve">tato </w:t>
      </w:r>
      <w:r w:rsidR="00041C5B" w:rsidRPr="00893115">
        <w:rPr>
          <w:rFonts w:ascii="Segoe UI" w:hAnsi="Segoe UI" w:cs="Segoe UI"/>
          <w:sz w:val="22"/>
          <w:szCs w:val="22"/>
        </w:rPr>
        <w:t>smlouva jinak.</w:t>
      </w:r>
    </w:p>
    <w:p w14:paraId="6E49AB08" w14:textId="2157833F" w:rsidR="00147C8E" w:rsidRPr="00893115" w:rsidRDefault="00E512D7" w:rsidP="00771F0C">
      <w:pPr>
        <w:pStyle w:val="OdstavecSmlouvy"/>
        <w:keepLines w:val="0"/>
        <w:numPr>
          <w:ilvl w:val="0"/>
          <w:numId w:val="11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lastRenderedPageBreak/>
        <w:t>Příkazník</w:t>
      </w:r>
      <w:r w:rsidR="00041C5B" w:rsidRPr="00893115">
        <w:rPr>
          <w:rFonts w:ascii="Segoe UI" w:hAnsi="Segoe UI" w:cs="Segoe UI"/>
          <w:sz w:val="22"/>
          <w:szCs w:val="22"/>
        </w:rPr>
        <w:t xml:space="preserve"> odpovídá za škodu, která </w:t>
      </w:r>
      <w:r w:rsidR="00774342" w:rsidRPr="00893115">
        <w:rPr>
          <w:rFonts w:ascii="Segoe UI" w:hAnsi="Segoe UI" w:cs="Segoe UI"/>
          <w:sz w:val="22"/>
          <w:szCs w:val="22"/>
        </w:rPr>
        <w:t>příkazc</w:t>
      </w:r>
      <w:r w:rsidR="00041C5B" w:rsidRPr="00893115">
        <w:rPr>
          <w:rFonts w:ascii="Segoe UI" w:hAnsi="Segoe UI" w:cs="Segoe UI"/>
          <w:sz w:val="22"/>
          <w:szCs w:val="22"/>
        </w:rPr>
        <w:t>i vznikne v důsledku vadného plnění, a</w:t>
      </w:r>
      <w:r w:rsidR="00267891" w:rsidRPr="00893115">
        <w:rPr>
          <w:rFonts w:ascii="Segoe UI" w:hAnsi="Segoe UI" w:cs="Segoe UI"/>
          <w:sz w:val="22"/>
          <w:szCs w:val="22"/>
        </w:rPr>
        <w:t> </w:t>
      </w:r>
      <w:r w:rsidR="00041C5B" w:rsidRPr="00893115">
        <w:rPr>
          <w:rFonts w:ascii="Segoe UI" w:hAnsi="Segoe UI" w:cs="Segoe UI"/>
          <w:sz w:val="22"/>
          <w:szCs w:val="22"/>
        </w:rPr>
        <w:t xml:space="preserve">to v plném rozsahu. Za škodu se považuje i újma, která </w:t>
      </w:r>
      <w:r w:rsidR="00502987">
        <w:rPr>
          <w:rFonts w:ascii="Segoe UI" w:hAnsi="Segoe UI" w:cs="Segoe UI"/>
          <w:sz w:val="22"/>
          <w:szCs w:val="22"/>
        </w:rPr>
        <w:t>objednateli</w:t>
      </w:r>
      <w:r w:rsidR="00041C5B" w:rsidRPr="00893115">
        <w:rPr>
          <w:rFonts w:ascii="Segoe UI" w:hAnsi="Segoe UI" w:cs="Segoe UI"/>
          <w:sz w:val="22"/>
          <w:szCs w:val="22"/>
        </w:rPr>
        <w:t xml:space="preserve"> vznikla tím, že musel vynaložit náklady v důsledku porušení povinností </w:t>
      </w:r>
      <w:r w:rsidRPr="00893115">
        <w:rPr>
          <w:rFonts w:ascii="Segoe UI" w:hAnsi="Segoe UI" w:cs="Segoe UI"/>
          <w:sz w:val="22"/>
          <w:szCs w:val="22"/>
        </w:rPr>
        <w:t>příkazník</w:t>
      </w:r>
      <w:r w:rsidR="00774342" w:rsidRPr="00893115">
        <w:rPr>
          <w:rFonts w:ascii="Segoe UI" w:hAnsi="Segoe UI" w:cs="Segoe UI"/>
          <w:sz w:val="22"/>
          <w:szCs w:val="22"/>
        </w:rPr>
        <w:t>a</w:t>
      </w:r>
      <w:r w:rsidR="00041C5B" w:rsidRPr="00893115">
        <w:rPr>
          <w:rFonts w:ascii="Segoe UI" w:hAnsi="Segoe UI" w:cs="Segoe UI"/>
          <w:sz w:val="22"/>
          <w:szCs w:val="22"/>
        </w:rPr>
        <w:t>.</w:t>
      </w:r>
    </w:p>
    <w:p w14:paraId="1B33460C" w14:textId="6B024ED0" w:rsidR="0094560C" w:rsidRPr="000D5A17" w:rsidRDefault="00147C8E" w:rsidP="00771F0C">
      <w:pPr>
        <w:pStyle w:val="OdstavecSmlouvy"/>
        <w:keepLines w:val="0"/>
        <w:numPr>
          <w:ilvl w:val="0"/>
          <w:numId w:val="11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Nebude</w:t>
      </w:r>
      <w:r w:rsidRPr="00893115">
        <w:rPr>
          <w:rFonts w:ascii="Segoe UI" w:hAnsi="Segoe UI" w:cs="Segoe UI"/>
          <w:sz w:val="22"/>
          <w:szCs w:val="22"/>
        </w:rPr>
        <w:noBreakHyphen/>
        <w:t xml:space="preserve">li příkazník vykonávat inženýrskou činnost v souladu s ustanoveními této smlouvy a </w:t>
      </w:r>
      <w:r w:rsidR="00502987" w:rsidRPr="000D5A17">
        <w:rPr>
          <w:rFonts w:ascii="Segoe UI" w:hAnsi="Segoe UI" w:cs="Segoe UI"/>
          <w:sz w:val="22"/>
          <w:szCs w:val="22"/>
        </w:rPr>
        <w:t>objednateli</w:t>
      </w:r>
      <w:r w:rsidRPr="000D5A17">
        <w:rPr>
          <w:rFonts w:ascii="Segoe UI" w:hAnsi="Segoe UI" w:cs="Segoe UI"/>
          <w:sz w:val="22"/>
          <w:szCs w:val="22"/>
        </w:rPr>
        <w:t xml:space="preserve"> v důsledku toho vznikne škoda (např. uhrazením sankcí uložených příslušnými správními úřady), bude příkazník povinen příkazci tuto škodu v plném rozsahu uhradit.</w:t>
      </w:r>
    </w:p>
    <w:p w14:paraId="191302D1" w14:textId="1F35B2A9" w:rsidR="00D27DB5" w:rsidRPr="000D5A17" w:rsidRDefault="00E512D7" w:rsidP="00771F0C">
      <w:pPr>
        <w:pStyle w:val="OdstavecSmlouvy"/>
        <w:keepLines w:val="0"/>
        <w:numPr>
          <w:ilvl w:val="0"/>
          <w:numId w:val="11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 w:rsidRPr="000D5A17">
        <w:rPr>
          <w:rFonts w:ascii="Segoe UI" w:hAnsi="Segoe UI" w:cs="Segoe UI"/>
          <w:sz w:val="22"/>
          <w:szCs w:val="22"/>
        </w:rPr>
        <w:t>Příkazník</w:t>
      </w:r>
      <w:r w:rsidR="00AE2267" w:rsidRPr="000D5A17">
        <w:rPr>
          <w:rFonts w:ascii="Segoe UI" w:hAnsi="Segoe UI" w:cs="Segoe UI"/>
          <w:sz w:val="22"/>
          <w:szCs w:val="22"/>
        </w:rPr>
        <w:t xml:space="preserve"> se zavazuje, že po celou dobu plnění svého závazku z této smlouvy bude mít na</w:t>
      </w:r>
      <w:r w:rsidR="00267891" w:rsidRPr="000D5A17">
        <w:rPr>
          <w:rFonts w:ascii="Segoe UI" w:hAnsi="Segoe UI" w:cs="Segoe UI"/>
          <w:sz w:val="22"/>
          <w:szCs w:val="22"/>
        </w:rPr>
        <w:t> </w:t>
      </w:r>
      <w:r w:rsidR="00AE2267" w:rsidRPr="000D5A17">
        <w:rPr>
          <w:rFonts w:ascii="Segoe UI" w:hAnsi="Segoe UI" w:cs="Segoe UI"/>
          <w:sz w:val="22"/>
          <w:szCs w:val="22"/>
        </w:rPr>
        <w:t xml:space="preserve">vlastní náklady sjednáno pojištění odpovědnosti za škodu způsobenou </w:t>
      </w:r>
      <w:r w:rsidR="00CB7F0A" w:rsidRPr="000D5A17">
        <w:rPr>
          <w:rFonts w:ascii="Segoe UI" w:hAnsi="Segoe UI" w:cs="Segoe UI"/>
          <w:sz w:val="22"/>
          <w:szCs w:val="22"/>
        </w:rPr>
        <w:t>třetím osobám</w:t>
      </w:r>
      <w:r w:rsidR="00AE2267" w:rsidRPr="000D5A17">
        <w:rPr>
          <w:rFonts w:ascii="Segoe UI" w:hAnsi="Segoe UI" w:cs="Segoe UI"/>
          <w:sz w:val="22"/>
          <w:szCs w:val="22"/>
        </w:rPr>
        <w:t xml:space="preserve"> vyplývající z předmětu smlouvy s limitem </w:t>
      </w:r>
      <w:r w:rsidR="000231C8" w:rsidRPr="000D5A17">
        <w:rPr>
          <w:rFonts w:ascii="Segoe UI" w:hAnsi="Segoe UI" w:cs="Segoe UI"/>
          <w:sz w:val="22"/>
          <w:szCs w:val="22"/>
        </w:rPr>
        <w:t xml:space="preserve">min. </w:t>
      </w:r>
      <w:r w:rsidR="00F628B8" w:rsidRPr="000D5A17">
        <w:rPr>
          <w:rFonts w:ascii="Segoe UI" w:hAnsi="Segoe UI" w:cs="Segoe UI"/>
          <w:sz w:val="22"/>
          <w:szCs w:val="22"/>
        </w:rPr>
        <w:t>5</w:t>
      </w:r>
      <w:r w:rsidR="009E2E2F" w:rsidRPr="000D5A17">
        <w:rPr>
          <w:rFonts w:ascii="Segoe UI" w:hAnsi="Segoe UI" w:cs="Segoe UI"/>
          <w:sz w:val="22"/>
          <w:szCs w:val="22"/>
        </w:rPr>
        <w:t>0</w:t>
      </w:r>
      <w:r w:rsidR="00AE2267" w:rsidRPr="000D5A17">
        <w:rPr>
          <w:rFonts w:ascii="Segoe UI" w:hAnsi="Segoe UI" w:cs="Segoe UI"/>
          <w:sz w:val="22"/>
          <w:szCs w:val="22"/>
        </w:rPr>
        <w:t> mil. Kč</w:t>
      </w:r>
      <w:r w:rsidR="000D5A17" w:rsidRPr="000D5A17">
        <w:rPr>
          <w:rFonts w:ascii="Segoe UI" w:hAnsi="Segoe UI" w:cs="Segoe UI"/>
          <w:sz w:val="22"/>
          <w:szCs w:val="22"/>
        </w:rPr>
        <w:t>.</w:t>
      </w:r>
    </w:p>
    <w:p w14:paraId="095FD835" w14:textId="134174AA" w:rsidR="00AE2267" w:rsidRPr="00893115" w:rsidRDefault="00D27DB5" w:rsidP="00771F0C">
      <w:pPr>
        <w:pStyle w:val="OdstavecSmlouvy"/>
        <w:keepLines w:val="0"/>
        <w:numPr>
          <w:ilvl w:val="0"/>
          <w:numId w:val="11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 xml:space="preserve">Příkazník </w:t>
      </w:r>
      <w:r w:rsidR="002A14F2">
        <w:rPr>
          <w:rFonts w:ascii="Segoe UI" w:hAnsi="Segoe UI" w:cs="Segoe UI"/>
          <w:sz w:val="22"/>
          <w:szCs w:val="22"/>
        </w:rPr>
        <w:t>předal</w:t>
      </w:r>
      <w:r w:rsidRPr="00893115">
        <w:rPr>
          <w:rFonts w:ascii="Segoe UI" w:hAnsi="Segoe UI" w:cs="Segoe UI"/>
          <w:sz w:val="22"/>
          <w:szCs w:val="22"/>
        </w:rPr>
        <w:t xml:space="preserve"> </w:t>
      </w:r>
      <w:r w:rsidR="00502987">
        <w:rPr>
          <w:rFonts w:ascii="Segoe UI" w:hAnsi="Segoe UI" w:cs="Segoe UI"/>
          <w:sz w:val="22"/>
          <w:szCs w:val="22"/>
        </w:rPr>
        <w:t>objednateli</w:t>
      </w:r>
      <w:r w:rsidRPr="00893115">
        <w:rPr>
          <w:rFonts w:ascii="Segoe UI" w:hAnsi="Segoe UI" w:cs="Segoe UI"/>
          <w:sz w:val="22"/>
          <w:szCs w:val="22"/>
        </w:rPr>
        <w:t xml:space="preserve"> </w:t>
      </w:r>
      <w:r w:rsidR="009E2E2F" w:rsidRPr="00893115">
        <w:rPr>
          <w:rFonts w:ascii="Segoe UI" w:hAnsi="Segoe UI" w:cs="Segoe UI"/>
          <w:sz w:val="22"/>
          <w:szCs w:val="22"/>
        </w:rPr>
        <w:t>při podpisu této smlouvy</w:t>
      </w:r>
      <w:r w:rsidR="00530800" w:rsidRPr="00893115">
        <w:rPr>
          <w:rFonts w:ascii="Segoe UI" w:hAnsi="Segoe UI" w:cs="Segoe UI"/>
          <w:sz w:val="22"/>
          <w:szCs w:val="22"/>
        </w:rPr>
        <w:t xml:space="preserve"> a dále na vyžádání </w:t>
      </w:r>
      <w:r w:rsidR="00502987">
        <w:rPr>
          <w:rFonts w:ascii="Segoe UI" w:hAnsi="Segoe UI" w:cs="Segoe UI"/>
          <w:sz w:val="22"/>
          <w:szCs w:val="22"/>
        </w:rPr>
        <w:t>objednatele</w:t>
      </w:r>
      <w:r w:rsidR="002A14F2">
        <w:rPr>
          <w:rFonts w:ascii="Segoe UI" w:hAnsi="Segoe UI" w:cs="Segoe UI"/>
          <w:sz w:val="22"/>
          <w:szCs w:val="22"/>
        </w:rPr>
        <w:t xml:space="preserve"> je povinen</w:t>
      </w:r>
      <w:r w:rsidR="00530800" w:rsidRPr="00893115">
        <w:rPr>
          <w:rFonts w:ascii="Segoe UI" w:hAnsi="Segoe UI" w:cs="Segoe UI"/>
          <w:sz w:val="22"/>
          <w:szCs w:val="22"/>
        </w:rPr>
        <w:t xml:space="preserve"> kdykoliv v průběhu provádění činnosti správce stavby</w:t>
      </w:r>
      <w:r w:rsidR="002A14F2">
        <w:rPr>
          <w:rFonts w:ascii="Segoe UI" w:hAnsi="Segoe UI" w:cs="Segoe UI"/>
          <w:sz w:val="22"/>
          <w:szCs w:val="22"/>
        </w:rPr>
        <w:t xml:space="preserve"> předat </w:t>
      </w:r>
      <w:r w:rsidR="00502987">
        <w:rPr>
          <w:rFonts w:ascii="Segoe UI" w:hAnsi="Segoe UI" w:cs="Segoe UI"/>
          <w:sz w:val="22"/>
          <w:szCs w:val="22"/>
        </w:rPr>
        <w:t>objednateli</w:t>
      </w:r>
      <w:r w:rsidRPr="00893115">
        <w:rPr>
          <w:rFonts w:ascii="Segoe UI" w:hAnsi="Segoe UI" w:cs="Segoe UI"/>
          <w:sz w:val="22"/>
          <w:szCs w:val="22"/>
        </w:rPr>
        <w:t xml:space="preserve"> kopii pojistné smlouvy včetně případných dodatků na požadované pojištění nebo certifikát příslušné pojišťovny prokazující existenci pojištění (dobu trvání pojištění, jeho rozsah, pojištěná rizika, pojistné částky, roční limity a sublimity plnění a výši spoluúčasti). Certifikát dle předchozí věty nesmí být starší jednoho měsíce</w:t>
      </w:r>
      <w:r w:rsidR="00AE2267" w:rsidRPr="00893115">
        <w:rPr>
          <w:rFonts w:ascii="Segoe UI" w:hAnsi="Segoe UI" w:cs="Segoe UI"/>
          <w:sz w:val="22"/>
          <w:szCs w:val="22"/>
        </w:rPr>
        <w:t>.</w:t>
      </w:r>
    </w:p>
    <w:p w14:paraId="4B355E7E" w14:textId="29BB224C" w:rsidR="009E60C9" w:rsidRPr="000D5A17" w:rsidRDefault="00041C5B" w:rsidP="00E1201F">
      <w:pPr>
        <w:pStyle w:val="l"/>
      </w:pPr>
      <w:r w:rsidRPr="00893115">
        <w:t>Sankční ujednání</w:t>
      </w:r>
    </w:p>
    <w:p w14:paraId="282C3B52" w14:textId="65164230" w:rsidR="009E60C9" w:rsidRPr="008F3906" w:rsidRDefault="009E60C9" w:rsidP="009E60C9">
      <w:pPr>
        <w:pStyle w:val="Smlouva-slo"/>
        <w:numPr>
          <w:ilvl w:val="0"/>
          <w:numId w:val="32"/>
        </w:numPr>
        <w:spacing w:line="276" w:lineRule="auto"/>
        <w:rPr>
          <w:rFonts w:ascii="Segoe UI" w:hAnsi="Segoe UI" w:cs="Segoe UI"/>
          <w:sz w:val="22"/>
          <w:szCs w:val="22"/>
        </w:rPr>
      </w:pPr>
      <w:bookmarkStart w:id="42" w:name="_Ref89254990"/>
      <w:r>
        <w:rPr>
          <w:rFonts w:ascii="Segoe UI" w:hAnsi="Segoe UI" w:cs="Segoe UI"/>
          <w:sz w:val="22"/>
          <w:szCs w:val="22"/>
        </w:rPr>
        <w:t>Objednatel je oprávněn na příkazníkovi požadovat a příkazník se zavazuje objednateli zaplatit tyto smluvní pokuty:</w:t>
      </w:r>
      <w:bookmarkEnd w:id="42"/>
      <w:r>
        <w:rPr>
          <w:rFonts w:ascii="Segoe UI" w:hAnsi="Segoe UI" w:cs="Segoe UI"/>
          <w:sz w:val="22"/>
          <w:szCs w:val="22"/>
        </w:rPr>
        <w:t xml:space="preserve"> </w:t>
      </w:r>
    </w:p>
    <w:p w14:paraId="43EC6E96" w14:textId="3777F5A8" w:rsidR="009E60C9" w:rsidRPr="00893115" w:rsidRDefault="009E60C9" w:rsidP="009E60C9">
      <w:pPr>
        <w:pStyle w:val="Smlouva-slo"/>
        <w:numPr>
          <w:ilvl w:val="0"/>
          <w:numId w:val="31"/>
        </w:numPr>
        <w:spacing w:line="276" w:lineRule="auto"/>
        <w:ind w:left="1418" w:hanging="5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ve výši 20 000 Kč za každý jednotlivý případ porušení povinnosti (a to i opakovaně) a/nebo 10 000 Kč za každý, byť započatý den prodlení se splněním povinnosti, n</w:t>
      </w:r>
      <w:r w:rsidRPr="00893115">
        <w:rPr>
          <w:rFonts w:ascii="Segoe UI" w:hAnsi="Segoe UI" w:cs="Segoe UI"/>
          <w:sz w:val="22"/>
          <w:szCs w:val="22"/>
        </w:rPr>
        <w:t xml:space="preserve">ebude-li </w:t>
      </w:r>
      <w:r>
        <w:rPr>
          <w:rFonts w:ascii="Segoe UI" w:hAnsi="Segoe UI" w:cs="Segoe UI"/>
          <w:sz w:val="22"/>
          <w:szCs w:val="22"/>
        </w:rPr>
        <w:t>příkazník</w:t>
      </w:r>
      <w:r w:rsidRPr="00893115">
        <w:rPr>
          <w:rFonts w:ascii="Segoe UI" w:hAnsi="Segoe UI" w:cs="Segoe UI"/>
          <w:sz w:val="22"/>
          <w:szCs w:val="22"/>
        </w:rPr>
        <w:t xml:space="preserve"> v</w:t>
      </w:r>
      <w:r>
        <w:rPr>
          <w:rFonts w:ascii="Segoe UI" w:hAnsi="Segoe UI" w:cs="Segoe UI"/>
          <w:sz w:val="22"/>
          <w:szCs w:val="22"/>
        </w:rPr>
        <w:t>ykonávat Služby v</w:t>
      </w:r>
      <w:r w:rsidRPr="00893115">
        <w:rPr>
          <w:rFonts w:ascii="Segoe UI" w:hAnsi="Segoe UI" w:cs="Segoe UI"/>
          <w:sz w:val="22"/>
          <w:szCs w:val="22"/>
        </w:rPr>
        <w:t> souladu s </w:t>
      </w:r>
      <w:r>
        <w:rPr>
          <w:rFonts w:ascii="Segoe UI" w:hAnsi="Segoe UI" w:cs="Segoe UI"/>
          <w:sz w:val="22"/>
          <w:szCs w:val="22"/>
        </w:rPr>
        <w:t xml:space="preserve">ustanoveními stanovujícími </w:t>
      </w:r>
      <w:r w:rsidRPr="00893115">
        <w:rPr>
          <w:rFonts w:ascii="Segoe UI" w:hAnsi="Segoe UI" w:cs="Segoe UI"/>
          <w:sz w:val="22"/>
          <w:szCs w:val="22"/>
        </w:rPr>
        <w:t xml:space="preserve">povinnosti </w:t>
      </w:r>
      <w:r>
        <w:rPr>
          <w:rFonts w:ascii="Segoe UI" w:hAnsi="Segoe UI" w:cs="Segoe UI"/>
          <w:sz w:val="22"/>
          <w:szCs w:val="22"/>
        </w:rPr>
        <w:t xml:space="preserve">příkazníka </w:t>
      </w:r>
      <w:r w:rsidRPr="00893115">
        <w:rPr>
          <w:rFonts w:ascii="Segoe UI" w:hAnsi="Segoe UI" w:cs="Segoe UI"/>
          <w:sz w:val="22"/>
          <w:szCs w:val="22"/>
        </w:rPr>
        <w:t>uveden</w:t>
      </w:r>
      <w:r>
        <w:rPr>
          <w:rFonts w:ascii="Segoe UI" w:hAnsi="Segoe UI" w:cs="Segoe UI"/>
          <w:sz w:val="22"/>
          <w:szCs w:val="22"/>
        </w:rPr>
        <w:t>ými</w:t>
      </w:r>
      <w:r w:rsidRPr="00893115">
        <w:rPr>
          <w:rFonts w:ascii="Segoe UI" w:hAnsi="Segoe UI" w:cs="Segoe UI"/>
          <w:sz w:val="22"/>
          <w:szCs w:val="22"/>
        </w:rPr>
        <w:t xml:space="preserve"> v čl.</w:t>
      </w:r>
      <w:r>
        <w:rPr>
          <w:rFonts w:ascii="Segoe UI" w:hAnsi="Segoe UI" w:cs="Segoe UI"/>
          <w:sz w:val="22"/>
          <w:szCs w:val="22"/>
        </w:rPr>
        <w:t> </w:t>
      </w:r>
      <w:r w:rsidR="00C25065">
        <w:rPr>
          <w:rFonts w:ascii="Segoe UI" w:hAnsi="Segoe UI" w:cs="Segoe UI"/>
          <w:sz w:val="22"/>
          <w:szCs w:val="22"/>
        </w:rPr>
        <w:fldChar w:fldCharType="begin"/>
      </w:r>
      <w:r w:rsidR="00C25065">
        <w:rPr>
          <w:rFonts w:ascii="Segoe UI" w:hAnsi="Segoe UI" w:cs="Segoe UI"/>
          <w:sz w:val="22"/>
          <w:szCs w:val="22"/>
        </w:rPr>
        <w:instrText xml:space="preserve"> REF _Ref202786266 \n \h </w:instrText>
      </w:r>
      <w:r w:rsidR="00C25065">
        <w:rPr>
          <w:rFonts w:ascii="Segoe UI" w:hAnsi="Segoe UI" w:cs="Segoe UI"/>
          <w:sz w:val="22"/>
          <w:szCs w:val="22"/>
        </w:rPr>
      </w:r>
      <w:r w:rsidR="00C25065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III</w:t>
      </w:r>
      <w:r w:rsidR="00C25065">
        <w:rPr>
          <w:rFonts w:ascii="Segoe UI" w:hAnsi="Segoe UI" w:cs="Segoe UI"/>
          <w:sz w:val="22"/>
          <w:szCs w:val="22"/>
        </w:rPr>
        <w:fldChar w:fldCharType="end"/>
      </w:r>
      <w:r w:rsidRPr="00893115">
        <w:rPr>
          <w:rFonts w:ascii="Segoe UI" w:hAnsi="Segoe UI" w:cs="Segoe UI"/>
          <w:sz w:val="22"/>
          <w:szCs w:val="22"/>
        </w:rPr>
        <w:t xml:space="preserve"> této smlouvy</w:t>
      </w:r>
      <w:r>
        <w:rPr>
          <w:rFonts w:ascii="Segoe UI" w:hAnsi="Segoe UI" w:cs="Segoe UI"/>
          <w:sz w:val="22"/>
          <w:szCs w:val="22"/>
        </w:rPr>
        <w:t>;</w:t>
      </w:r>
    </w:p>
    <w:p w14:paraId="605B5A5D" w14:textId="635EC5ED" w:rsidR="009E60C9" w:rsidRDefault="009E60C9" w:rsidP="009E60C9">
      <w:pPr>
        <w:pStyle w:val="Smlouva-slo"/>
        <w:numPr>
          <w:ilvl w:val="0"/>
          <w:numId w:val="31"/>
        </w:numPr>
        <w:spacing w:line="276" w:lineRule="auto"/>
        <w:ind w:left="1418" w:hanging="5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ve výši 30 000 Kč za každý, byť započatý den prodloužení doby výstavby v případě, </w:t>
      </w:r>
      <w:r w:rsidRPr="00893115">
        <w:rPr>
          <w:rFonts w:ascii="Segoe UI" w:hAnsi="Segoe UI" w:cs="Segoe UI"/>
          <w:sz w:val="22"/>
          <w:szCs w:val="22"/>
        </w:rPr>
        <w:t xml:space="preserve">že </w:t>
      </w:r>
      <w:r>
        <w:rPr>
          <w:rFonts w:ascii="Segoe UI" w:hAnsi="Segoe UI" w:cs="Segoe UI"/>
          <w:sz w:val="22"/>
          <w:szCs w:val="22"/>
        </w:rPr>
        <w:t>příkazník</w:t>
      </w:r>
      <w:r w:rsidRPr="00893115">
        <w:rPr>
          <w:rFonts w:ascii="Segoe UI" w:hAnsi="Segoe UI" w:cs="Segoe UI"/>
          <w:sz w:val="22"/>
          <w:szCs w:val="22"/>
        </w:rPr>
        <w:t xml:space="preserve"> nesplněním povinnosti vyplývající z této smlouvy způsobí prodloužení smluvně stanovené doby plnění </w:t>
      </w:r>
      <w:r>
        <w:rPr>
          <w:rFonts w:ascii="Segoe UI" w:hAnsi="Segoe UI" w:cs="Segoe UI"/>
          <w:sz w:val="22"/>
          <w:szCs w:val="22"/>
        </w:rPr>
        <w:t>z</w:t>
      </w:r>
      <w:r w:rsidRPr="00893115">
        <w:rPr>
          <w:rFonts w:ascii="Segoe UI" w:hAnsi="Segoe UI" w:cs="Segoe UI"/>
          <w:sz w:val="22"/>
          <w:szCs w:val="22"/>
        </w:rPr>
        <w:t xml:space="preserve">hotoviteli </w:t>
      </w:r>
      <w:r>
        <w:rPr>
          <w:rFonts w:ascii="Segoe UI" w:hAnsi="Segoe UI" w:cs="Segoe UI"/>
          <w:sz w:val="22"/>
          <w:szCs w:val="22"/>
        </w:rPr>
        <w:t>s</w:t>
      </w:r>
      <w:r w:rsidRPr="00893115">
        <w:rPr>
          <w:rFonts w:ascii="Segoe UI" w:hAnsi="Segoe UI" w:cs="Segoe UI"/>
          <w:sz w:val="22"/>
          <w:szCs w:val="22"/>
        </w:rPr>
        <w:t>tavby</w:t>
      </w:r>
      <w:r>
        <w:rPr>
          <w:rFonts w:ascii="Segoe UI" w:hAnsi="Segoe UI" w:cs="Segoe UI"/>
          <w:sz w:val="22"/>
          <w:szCs w:val="22"/>
        </w:rPr>
        <w:t>;</w:t>
      </w:r>
      <w:r w:rsidRPr="0048251C">
        <w:rPr>
          <w:rFonts w:ascii="Segoe UI" w:hAnsi="Segoe UI" w:cs="Segoe UI"/>
          <w:sz w:val="22"/>
          <w:szCs w:val="22"/>
        </w:rPr>
        <w:t xml:space="preserve"> </w:t>
      </w:r>
    </w:p>
    <w:p w14:paraId="30AA2F37" w14:textId="00E51660" w:rsidR="009E60C9" w:rsidRDefault="009E60C9" w:rsidP="009E60C9">
      <w:pPr>
        <w:pStyle w:val="Smlouva-slo"/>
        <w:numPr>
          <w:ilvl w:val="0"/>
          <w:numId w:val="31"/>
        </w:numPr>
        <w:spacing w:line="276" w:lineRule="auto"/>
        <w:ind w:left="1418" w:hanging="5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ve výši 5 000 Kč za každý jednotlivý případ porušení povinnosti a/nebo každý, byť započatý den prodlení se splněním povinností </w:t>
      </w:r>
      <w:r w:rsidR="00840463">
        <w:rPr>
          <w:rFonts w:ascii="Segoe UI" w:hAnsi="Segoe UI" w:cs="Segoe UI"/>
          <w:sz w:val="22"/>
          <w:szCs w:val="22"/>
        </w:rPr>
        <w:t>příkazníka</w:t>
      </w:r>
      <w:r>
        <w:rPr>
          <w:rFonts w:ascii="Segoe UI" w:hAnsi="Segoe UI" w:cs="Segoe UI"/>
          <w:sz w:val="22"/>
          <w:szCs w:val="22"/>
        </w:rPr>
        <w:t xml:space="preserve"> vést deník kontrol a předkládat zprávy o činnosti v souladu s čl. </w:t>
      </w:r>
      <w:r w:rsidR="00C25065">
        <w:rPr>
          <w:rFonts w:ascii="Segoe UI" w:hAnsi="Segoe UI" w:cs="Segoe UI"/>
          <w:sz w:val="22"/>
          <w:szCs w:val="22"/>
        </w:rPr>
        <w:fldChar w:fldCharType="begin"/>
      </w:r>
      <w:r w:rsidR="00C25065">
        <w:rPr>
          <w:rFonts w:ascii="Segoe UI" w:hAnsi="Segoe UI" w:cs="Segoe UI"/>
          <w:sz w:val="22"/>
          <w:szCs w:val="22"/>
        </w:rPr>
        <w:instrText xml:space="preserve"> REF _Ref202789082 \n \h </w:instrText>
      </w:r>
      <w:r w:rsidR="00C25065">
        <w:rPr>
          <w:rFonts w:ascii="Segoe UI" w:hAnsi="Segoe UI" w:cs="Segoe UI"/>
          <w:sz w:val="22"/>
          <w:szCs w:val="22"/>
        </w:rPr>
      </w:r>
      <w:r w:rsidR="00C25065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VIII</w:t>
      </w:r>
      <w:r w:rsidR="00C25065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smlouvy; </w:t>
      </w:r>
    </w:p>
    <w:p w14:paraId="0BE222A8" w14:textId="36FB81C2" w:rsidR="009E60C9" w:rsidRDefault="009E60C9" w:rsidP="009E60C9">
      <w:pPr>
        <w:pStyle w:val="Smlouva-slo"/>
        <w:numPr>
          <w:ilvl w:val="0"/>
          <w:numId w:val="31"/>
        </w:numPr>
        <w:spacing w:line="276" w:lineRule="auto"/>
        <w:ind w:left="1418" w:hanging="5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ve výši 20 000 Kč za každý jednotlivý případ porušení povinnosti a/nebo každý, byť započatý den prodlení se splněním povinnosti Správce stavby být pojištěn nebo předložit doklad o pojištění dle čl.</w:t>
      </w:r>
      <w:r w:rsidR="00840463">
        <w:rPr>
          <w:rFonts w:ascii="Segoe UI" w:hAnsi="Segoe UI" w:cs="Segoe UI"/>
          <w:sz w:val="22"/>
          <w:szCs w:val="22"/>
        </w:rPr>
        <w:t xml:space="preserve"> </w:t>
      </w:r>
      <w:r w:rsidR="00C25065">
        <w:rPr>
          <w:rFonts w:ascii="Segoe UI" w:hAnsi="Segoe UI" w:cs="Segoe UI"/>
          <w:sz w:val="22"/>
          <w:szCs w:val="22"/>
        </w:rPr>
        <w:fldChar w:fldCharType="begin"/>
      </w:r>
      <w:r w:rsidR="00C25065">
        <w:rPr>
          <w:rFonts w:ascii="Segoe UI" w:hAnsi="Segoe UI" w:cs="Segoe UI"/>
          <w:sz w:val="22"/>
          <w:szCs w:val="22"/>
        </w:rPr>
        <w:instrText xml:space="preserve"> REF _Ref202789097 \n \h </w:instrText>
      </w:r>
      <w:r w:rsidR="00C25065">
        <w:rPr>
          <w:rFonts w:ascii="Segoe UI" w:hAnsi="Segoe UI" w:cs="Segoe UI"/>
          <w:sz w:val="22"/>
          <w:szCs w:val="22"/>
        </w:rPr>
      </w:r>
      <w:r w:rsidR="00C25065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X</w:t>
      </w:r>
      <w:r w:rsidR="00C25065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této smlouvy;</w:t>
      </w:r>
    </w:p>
    <w:p w14:paraId="7D583A0E" w14:textId="7852BF6F" w:rsidR="009E60C9" w:rsidRPr="00885B54" w:rsidRDefault="009E60C9" w:rsidP="009E60C9">
      <w:pPr>
        <w:pStyle w:val="Smlouva-slo"/>
        <w:numPr>
          <w:ilvl w:val="0"/>
          <w:numId w:val="31"/>
        </w:numPr>
        <w:spacing w:line="276" w:lineRule="auto"/>
        <w:ind w:left="1418" w:hanging="5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</w:t>
      </w:r>
      <w:r w:rsidRPr="00885B54">
        <w:rPr>
          <w:rFonts w:ascii="Segoe UI" w:hAnsi="Segoe UI" w:cs="Segoe UI"/>
          <w:sz w:val="22"/>
          <w:szCs w:val="22"/>
        </w:rPr>
        <w:t xml:space="preserve">e výši 10 000 Kč za každý </w:t>
      </w:r>
      <w:r>
        <w:rPr>
          <w:rFonts w:ascii="Segoe UI" w:hAnsi="Segoe UI" w:cs="Segoe UI"/>
          <w:sz w:val="22"/>
          <w:szCs w:val="22"/>
        </w:rPr>
        <w:t xml:space="preserve">jednotlivý </w:t>
      </w:r>
      <w:r w:rsidRPr="00885B54">
        <w:rPr>
          <w:rFonts w:ascii="Segoe UI" w:hAnsi="Segoe UI" w:cs="Segoe UI"/>
          <w:sz w:val="22"/>
          <w:szCs w:val="22"/>
        </w:rPr>
        <w:t>případ porušení povinností a</w:t>
      </w:r>
      <w:r>
        <w:rPr>
          <w:rFonts w:ascii="Segoe UI" w:hAnsi="Segoe UI" w:cs="Segoe UI"/>
          <w:sz w:val="22"/>
          <w:szCs w:val="22"/>
        </w:rPr>
        <w:t>/nebo</w:t>
      </w:r>
      <w:r w:rsidRPr="00885B54">
        <w:rPr>
          <w:rFonts w:ascii="Segoe UI" w:hAnsi="Segoe UI" w:cs="Segoe UI"/>
          <w:sz w:val="22"/>
          <w:szCs w:val="22"/>
        </w:rPr>
        <w:t xml:space="preserve"> každý, byť započatý den prodlení se splněním povinností Správce stavby stanovenými v</w:t>
      </w:r>
      <w:r w:rsidR="00840463">
        <w:rPr>
          <w:rFonts w:ascii="Segoe UI" w:hAnsi="Segoe UI" w:cs="Segoe UI"/>
          <w:sz w:val="22"/>
          <w:szCs w:val="22"/>
        </w:rPr>
        <w:t> čl.</w:t>
      </w:r>
      <w:r w:rsidRPr="00885B54">
        <w:rPr>
          <w:rFonts w:ascii="Segoe UI" w:hAnsi="Segoe UI" w:cs="Segoe UI"/>
          <w:sz w:val="22"/>
          <w:szCs w:val="22"/>
        </w:rPr>
        <w:t xml:space="preserve"> </w:t>
      </w:r>
      <w:r w:rsidR="00C25065">
        <w:rPr>
          <w:rFonts w:ascii="Segoe UI" w:hAnsi="Segoe UI" w:cs="Segoe UI"/>
          <w:sz w:val="22"/>
          <w:szCs w:val="22"/>
        </w:rPr>
        <w:fldChar w:fldCharType="begin"/>
      </w:r>
      <w:r w:rsidR="00C25065">
        <w:rPr>
          <w:rFonts w:ascii="Segoe UI" w:hAnsi="Segoe UI" w:cs="Segoe UI"/>
          <w:sz w:val="22"/>
          <w:szCs w:val="22"/>
        </w:rPr>
        <w:instrText xml:space="preserve"> REF _Ref202789115 \n \h </w:instrText>
      </w:r>
      <w:r w:rsidR="00C25065">
        <w:rPr>
          <w:rFonts w:ascii="Segoe UI" w:hAnsi="Segoe UI" w:cs="Segoe UI"/>
          <w:sz w:val="22"/>
          <w:szCs w:val="22"/>
        </w:rPr>
      </w:r>
      <w:r w:rsidR="00C25065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IX</w:t>
      </w:r>
      <w:r w:rsidR="00C25065">
        <w:rPr>
          <w:rFonts w:ascii="Segoe UI" w:hAnsi="Segoe UI" w:cs="Segoe UI"/>
          <w:sz w:val="22"/>
          <w:szCs w:val="22"/>
        </w:rPr>
        <w:fldChar w:fldCharType="end"/>
      </w:r>
      <w:r w:rsidR="00840463">
        <w:rPr>
          <w:rFonts w:ascii="Segoe UI" w:hAnsi="Segoe UI" w:cs="Segoe UI"/>
          <w:sz w:val="22"/>
          <w:szCs w:val="22"/>
        </w:rPr>
        <w:t xml:space="preserve"> odst. </w:t>
      </w:r>
      <w:r w:rsidR="00C25065">
        <w:rPr>
          <w:rFonts w:ascii="Segoe UI" w:hAnsi="Segoe UI" w:cs="Segoe UI"/>
          <w:sz w:val="22"/>
          <w:szCs w:val="22"/>
        </w:rPr>
        <w:fldChar w:fldCharType="begin"/>
      </w:r>
      <w:r w:rsidR="00C25065">
        <w:rPr>
          <w:rFonts w:ascii="Segoe UI" w:hAnsi="Segoe UI" w:cs="Segoe UI"/>
          <w:sz w:val="22"/>
          <w:szCs w:val="22"/>
        </w:rPr>
        <w:instrText xml:space="preserve"> REF _Ref202789132 \n \h </w:instrText>
      </w:r>
      <w:r w:rsidR="00C25065">
        <w:rPr>
          <w:rFonts w:ascii="Segoe UI" w:hAnsi="Segoe UI" w:cs="Segoe UI"/>
          <w:sz w:val="22"/>
          <w:szCs w:val="22"/>
        </w:rPr>
      </w:r>
      <w:r w:rsidR="00C25065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5</w:t>
      </w:r>
      <w:r w:rsidR="00C25065">
        <w:rPr>
          <w:rFonts w:ascii="Segoe UI" w:hAnsi="Segoe UI" w:cs="Segoe UI"/>
          <w:sz w:val="22"/>
          <w:szCs w:val="22"/>
        </w:rPr>
        <w:fldChar w:fldCharType="end"/>
      </w:r>
      <w:r w:rsidR="00840463">
        <w:rPr>
          <w:rFonts w:ascii="Segoe UI" w:hAnsi="Segoe UI" w:cs="Segoe UI"/>
          <w:sz w:val="22"/>
          <w:szCs w:val="22"/>
        </w:rPr>
        <w:t xml:space="preserve">, </w:t>
      </w:r>
      <w:r w:rsidR="00C25065">
        <w:rPr>
          <w:rFonts w:ascii="Segoe UI" w:hAnsi="Segoe UI" w:cs="Segoe UI"/>
          <w:sz w:val="22"/>
          <w:szCs w:val="22"/>
        </w:rPr>
        <w:fldChar w:fldCharType="begin"/>
      </w:r>
      <w:r w:rsidR="00C25065">
        <w:rPr>
          <w:rFonts w:ascii="Segoe UI" w:hAnsi="Segoe UI" w:cs="Segoe UI"/>
          <w:sz w:val="22"/>
          <w:szCs w:val="22"/>
        </w:rPr>
        <w:instrText xml:space="preserve"> REF _Ref202789138 \n \h </w:instrText>
      </w:r>
      <w:r w:rsidR="00C25065">
        <w:rPr>
          <w:rFonts w:ascii="Segoe UI" w:hAnsi="Segoe UI" w:cs="Segoe UI"/>
          <w:sz w:val="22"/>
          <w:szCs w:val="22"/>
        </w:rPr>
      </w:r>
      <w:r w:rsidR="00C25065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6</w:t>
      </w:r>
      <w:r w:rsidR="00C25065">
        <w:rPr>
          <w:rFonts w:ascii="Segoe UI" w:hAnsi="Segoe UI" w:cs="Segoe UI"/>
          <w:sz w:val="22"/>
          <w:szCs w:val="22"/>
        </w:rPr>
        <w:fldChar w:fldCharType="end"/>
      </w:r>
      <w:r w:rsidR="006000CB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smlouvy;</w:t>
      </w:r>
    </w:p>
    <w:p w14:paraId="7EA3FB99" w14:textId="64A37D55" w:rsidR="009E60C9" w:rsidRDefault="009E60C9" w:rsidP="009E60C9">
      <w:pPr>
        <w:pStyle w:val="Smlouva-slo"/>
        <w:numPr>
          <w:ilvl w:val="0"/>
          <w:numId w:val="31"/>
        </w:numPr>
        <w:spacing w:line="276" w:lineRule="auto"/>
        <w:ind w:left="1418" w:hanging="5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ve výši 20 000 Kč za každý jednotlivý případ porušení povinnosti poskytovat služby prostřednictvím odborných osob v souladu s</w:t>
      </w:r>
      <w:r w:rsidR="00840463">
        <w:rPr>
          <w:rFonts w:ascii="Segoe UI" w:hAnsi="Segoe UI" w:cs="Segoe UI"/>
          <w:sz w:val="22"/>
          <w:szCs w:val="22"/>
        </w:rPr>
        <w:t> čl.</w:t>
      </w:r>
      <w:r>
        <w:rPr>
          <w:rFonts w:ascii="Segoe UI" w:hAnsi="Segoe UI" w:cs="Segoe UI"/>
          <w:sz w:val="22"/>
          <w:szCs w:val="22"/>
        </w:rPr>
        <w:t xml:space="preserve"> </w:t>
      </w:r>
      <w:r w:rsidR="00C25065">
        <w:rPr>
          <w:rFonts w:ascii="Segoe UI" w:hAnsi="Segoe UI" w:cs="Segoe UI"/>
          <w:sz w:val="22"/>
          <w:szCs w:val="22"/>
        </w:rPr>
        <w:fldChar w:fldCharType="begin"/>
      </w:r>
      <w:r w:rsidR="00C25065">
        <w:rPr>
          <w:rFonts w:ascii="Segoe UI" w:hAnsi="Segoe UI" w:cs="Segoe UI"/>
          <w:sz w:val="22"/>
          <w:szCs w:val="22"/>
        </w:rPr>
        <w:instrText xml:space="preserve"> REF _Ref202789115 \n \h </w:instrText>
      </w:r>
      <w:r w:rsidR="00C25065">
        <w:rPr>
          <w:rFonts w:ascii="Segoe UI" w:hAnsi="Segoe UI" w:cs="Segoe UI"/>
          <w:sz w:val="22"/>
          <w:szCs w:val="22"/>
        </w:rPr>
      </w:r>
      <w:r w:rsidR="00C25065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IX</w:t>
      </w:r>
      <w:r w:rsidR="00C25065">
        <w:rPr>
          <w:rFonts w:ascii="Segoe UI" w:hAnsi="Segoe UI" w:cs="Segoe UI"/>
          <w:sz w:val="22"/>
          <w:szCs w:val="22"/>
        </w:rPr>
        <w:fldChar w:fldCharType="end"/>
      </w:r>
      <w:r w:rsidR="00840463">
        <w:rPr>
          <w:rFonts w:ascii="Segoe UI" w:hAnsi="Segoe UI" w:cs="Segoe UI"/>
          <w:sz w:val="22"/>
          <w:szCs w:val="22"/>
        </w:rPr>
        <w:t xml:space="preserve"> odst. </w:t>
      </w:r>
      <w:r w:rsidR="00C25065">
        <w:rPr>
          <w:rFonts w:ascii="Segoe UI" w:hAnsi="Segoe UI" w:cs="Segoe UI"/>
          <w:sz w:val="22"/>
          <w:szCs w:val="22"/>
        </w:rPr>
        <w:fldChar w:fldCharType="begin"/>
      </w:r>
      <w:r w:rsidR="00C25065">
        <w:rPr>
          <w:rFonts w:ascii="Segoe UI" w:hAnsi="Segoe UI" w:cs="Segoe UI"/>
          <w:sz w:val="22"/>
          <w:szCs w:val="22"/>
        </w:rPr>
        <w:instrText xml:space="preserve"> REF _Ref202789151 \n \h </w:instrText>
      </w:r>
      <w:r w:rsidR="00C25065">
        <w:rPr>
          <w:rFonts w:ascii="Segoe UI" w:hAnsi="Segoe UI" w:cs="Segoe UI"/>
          <w:sz w:val="22"/>
          <w:szCs w:val="22"/>
        </w:rPr>
      </w:r>
      <w:r w:rsidR="00C25065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8</w:t>
      </w:r>
      <w:r w:rsidR="00C25065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smlouvy</w:t>
      </w:r>
      <w:r w:rsidRPr="002B451A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a/nebo za každý, byť započatý den, v němž toto porušení trvá;</w:t>
      </w:r>
    </w:p>
    <w:p w14:paraId="73F80EEB" w14:textId="681A4BC7" w:rsidR="009E60C9" w:rsidRDefault="009E60C9" w:rsidP="009E60C9">
      <w:pPr>
        <w:pStyle w:val="Smlouva-slo"/>
        <w:numPr>
          <w:ilvl w:val="0"/>
          <w:numId w:val="31"/>
        </w:numPr>
        <w:spacing w:line="276" w:lineRule="auto"/>
        <w:ind w:left="1418" w:hanging="5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ve výši </w:t>
      </w:r>
      <w:r w:rsidR="00752917">
        <w:rPr>
          <w:rFonts w:ascii="Segoe UI" w:hAnsi="Segoe UI" w:cs="Segoe UI"/>
          <w:sz w:val="22"/>
          <w:szCs w:val="22"/>
        </w:rPr>
        <w:t>1</w:t>
      </w:r>
      <w:r>
        <w:rPr>
          <w:rFonts w:ascii="Segoe UI" w:hAnsi="Segoe UI" w:cs="Segoe UI"/>
          <w:sz w:val="22"/>
          <w:szCs w:val="22"/>
        </w:rPr>
        <w:t xml:space="preserve">0 000 Kč za každý jednotlivý případ porušení povinností a/nebo každý, </w:t>
      </w:r>
      <w:r w:rsidRPr="00C772A8">
        <w:rPr>
          <w:rFonts w:ascii="Segoe UI" w:hAnsi="Segoe UI" w:cs="Segoe UI"/>
          <w:sz w:val="22"/>
          <w:szCs w:val="22"/>
        </w:rPr>
        <w:t>byť započatý den prodlení se splněním povinností Správce stavby</w:t>
      </w:r>
      <w:r>
        <w:rPr>
          <w:rFonts w:ascii="Segoe UI" w:hAnsi="Segoe UI" w:cs="Segoe UI"/>
          <w:sz w:val="22"/>
          <w:szCs w:val="22"/>
        </w:rPr>
        <w:t xml:space="preserve"> poskytovat součinnost</w:t>
      </w:r>
      <w:r w:rsidRPr="00C772A8">
        <w:rPr>
          <w:rFonts w:ascii="Segoe UI" w:hAnsi="Segoe UI" w:cs="Segoe UI"/>
          <w:sz w:val="22"/>
          <w:szCs w:val="22"/>
        </w:rPr>
        <w:t xml:space="preserve"> stanoven</w:t>
      </w:r>
      <w:r w:rsidR="006000CB">
        <w:rPr>
          <w:rFonts w:ascii="Segoe UI" w:hAnsi="Segoe UI" w:cs="Segoe UI"/>
          <w:sz w:val="22"/>
          <w:szCs w:val="22"/>
        </w:rPr>
        <w:t xml:space="preserve">ou </w:t>
      </w:r>
      <w:r w:rsidRPr="00C772A8">
        <w:rPr>
          <w:rFonts w:ascii="Segoe UI" w:hAnsi="Segoe UI" w:cs="Segoe UI"/>
          <w:sz w:val="22"/>
          <w:szCs w:val="22"/>
        </w:rPr>
        <w:t>v</w:t>
      </w:r>
      <w:r w:rsidR="00752917">
        <w:rPr>
          <w:rFonts w:ascii="Segoe UI" w:hAnsi="Segoe UI" w:cs="Segoe UI"/>
          <w:sz w:val="22"/>
          <w:szCs w:val="22"/>
        </w:rPr>
        <w:t xml:space="preserve"> čl. </w:t>
      </w:r>
      <w:r w:rsidR="000728EF">
        <w:rPr>
          <w:rFonts w:ascii="Segoe UI" w:hAnsi="Segoe UI" w:cs="Segoe UI"/>
          <w:sz w:val="22"/>
          <w:szCs w:val="22"/>
        </w:rPr>
        <w:fldChar w:fldCharType="begin"/>
      </w:r>
      <w:r w:rsidR="000728EF">
        <w:rPr>
          <w:rFonts w:ascii="Segoe UI" w:hAnsi="Segoe UI" w:cs="Segoe UI"/>
          <w:sz w:val="22"/>
          <w:szCs w:val="22"/>
        </w:rPr>
        <w:instrText xml:space="preserve"> REF _Ref202789115 \n \h </w:instrText>
      </w:r>
      <w:r w:rsidR="000728EF">
        <w:rPr>
          <w:rFonts w:ascii="Segoe UI" w:hAnsi="Segoe UI" w:cs="Segoe UI"/>
          <w:sz w:val="22"/>
          <w:szCs w:val="22"/>
        </w:rPr>
      </w:r>
      <w:r w:rsidR="000728EF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IX</w:t>
      </w:r>
      <w:r w:rsidR="000728EF">
        <w:rPr>
          <w:rFonts w:ascii="Segoe UI" w:hAnsi="Segoe UI" w:cs="Segoe UI"/>
          <w:sz w:val="22"/>
          <w:szCs w:val="22"/>
        </w:rPr>
        <w:fldChar w:fldCharType="end"/>
      </w:r>
      <w:r w:rsidR="00752917">
        <w:rPr>
          <w:rFonts w:ascii="Segoe UI" w:hAnsi="Segoe UI" w:cs="Segoe UI"/>
          <w:sz w:val="22"/>
          <w:szCs w:val="22"/>
        </w:rPr>
        <w:t xml:space="preserve"> odst. </w:t>
      </w:r>
      <w:r w:rsidR="000728EF">
        <w:rPr>
          <w:rFonts w:ascii="Segoe UI" w:hAnsi="Segoe UI" w:cs="Segoe UI"/>
          <w:sz w:val="22"/>
          <w:szCs w:val="22"/>
        </w:rPr>
        <w:fldChar w:fldCharType="begin"/>
      </w:r>
      <w:r w:rsidR="000728EF">
        <w:rPr>
          <w:rFonts w:ascii="Segoe UI" w:hAnsi="Segoe UI" w:cs="Segoe UI"/>
          <w:sz w:val="22"/>
          <w:szCs w:val="22"/>
        </w:rPr>
        <w:instrText xml:space="preserve"> REF _Ref202789172 \n \h </w:instrText>
      </w:r>
      <w:r w:rsidR="000728EF">
        <w:rPr>
          <w:rFonts w:ascii="Segoe UI" w:hAnsi="Segoe UI" w:cs="Segoe UI"/>
          <w:sz w:val="22"/>
          <w:szCs w:val="22"/>
        </w:rPr>
      </w:r>
      <w:r w:rsidR="000728EF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9</w:t>
      </w:r>
      <w:r w:rsidR="000728EF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smlouvy;</w:t>
      </w:r>
    </w:p>
    <w:p w14:paraId="169F8162" w14:textId="6C127285" w:rsidR="009E60C9" w:rsidRPr="00752917" w:rsidRDefault="009E60C9" w:rsidP="009E60C9">
      <w:pPr>
        <w:pStyle w:val="Smlouva-slo"/>
        <w:numPr>
          <w:ilvl w:val="0"/>
          <w:numId w:val="31"/>
        </w:numPr>
        <w:spacing w:line="276" w:lineRule="auto"/>
        <w:ind w:left="1418" w:hanging="5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ve výši 2 000 Kč </w:t>
      </w:r>
      <w:r w:rsidRPr="002733D1">
        <w:rPr>
          <w:rFonts w:ascii="Segoe UI" w:hAnsi="Segoe UI" w:cs="Segoe UI"/>
          <w:sz w:val="22"/>
          <w:szCs w:val="22"/>
        </w:rPr>
        <w:t xml:space="preserve">za každý, byť započatý den prodlení s plněním trvající povinnosti </w:t>
      </w:r>
      <w:r w:rsidR="006000CB">
        <w:rPr>
          <w:rFonts w:ascii="Segoe UI" w:hAnsi="Segoe UI" w:cs="Segoe UI"/>
          <w:sz w:val="22"/>
          <w:szCs w:val="22"/>
        </w:rPr>
        <w:t>dle</w:t>
      </w:r>
      <w:r w:rsidRPr="002733D1">
        <w:rPr>
          <w:rFonts w:ascii="Segoe UI" w:hAnsi="Segoe UI" w:cs="Segoe UI"/>
          <w:sz w:val="22"/>
          <w:szCs w:val="22"/>
        </w:rPr>
        <w:t xml:space="preserve"> této smlouvy </w:t>
      </w:r>
      <w:r w:rsidR="006000CB">
        <w:rPr>
          <w:rFonts w:ascii="Segoe UI" w:hAnsi="Segoe UI" w:cs="Segoe UI"/>
          <w:sz w:val="22"/>
          <w:szCs w:val="22"/>
        </w:rPr>
        <w:t xml:space="preserve">tímto článkem </w:t>
      </w:r>
      <w:r w:rsidRPr="002733D1">
        <w:rPr>
          <w:rFonts w:ascii="Segoe UI" w:hAnsi="Segoe UI" w:cs="Segoe UI"/>
          <w:sz w:val="22"/>
          <w:szCs w:val="22"/>
        </w:rPr>
        <w:t>výslovně ne</w:t>
      </w:r>
      <w:r w:rsidR="006000CB">
        <w:rPr>
          <w:rFonts w:ascii="Segoe UI" w:hAnsi="Segoe UI" w:cs="Segoe UI"/>
          <w:sz w:val="22"/>
          <w:szCs w:val="22"/>
        </w:rPr>
        <w:t xml:space="preserve">sankcionované </w:t>
      </w:r>
      <w:r w:rsidRPr="002733D1">
        <w:rPr>
          <w:rFonts w:ascii="Segoe UI" w:hAnsi="Segoe UI" w:cs="Segoe UI"/>
          <w:sz w:val="22"/>
          <w:szCs w:val="22"/>
        </w:rPr>
        <w:t>a/nebo 5 000 Kč za každý jednotlivý případ porušení jiné povinnosti</w:t>
      </w:r>
      <w:r w:rsidR="00752917">
        <w:rPr>
          <w:rFonts w:ascii="Segoe UI" w:hAnsi="Segoe UI" w:cs="Segoe UI"/>
          <w:sz w:val="22"/>
          <w:szCs w:val="22"/>
        </w:rPr>
        <w:t xml:space="preserve"> příkazníka</w:t>
      </w:r>
      <w:r w:rsidRPr="002733D1">
        <w:rPr>
          <w:rFonts w:ascii="Segoe UI" w:hAnsi="Segoe UI" w:cs="Segoe UI"/>
          <w:sz w:val="22"/>
          <w:szCs w:val="22"/>
        </w:rPr>
        <w:t xml:space="preserve"> v čl. </w:t>
      </w:r>
      <w:r w:rsidR="000728EF">
        <w:rPr>
          <w:rFonts w:ascii="Segoe UI" w:hAnsi="Segoe UI" w:cs="Segoe UI"/>
          <w:sz w:val="22"/>
          <w:szCs w:val="22"/>
        </w:rPr>
        <w:fldChar w:fldCharType="begin"/>
      </w:r>
      <w:r w:rsidR="000728EF">
        <w:rPr>
          <w:rFonts w:ascii="Segoe UI" w:hAnsi="Segoe UI" w:cs="Segoe UI"/>
          <w:sz w:val="22"/>
          <w:szCs w:val="22"/>
        </w:rPr>
        <w:instrText xml:space="preserve"> REF _Ref202789115 \n \h </w:instrText>
      </w:r>
      <w:r w:rsidR="000728EF">
        <w:rPr>
          <w:rFonts w:ascii="Segoe UI" w:hAnsi="Segoe UI" w:cs="Segoe UI"/>
          <w:sz w:val="22"/>
          <w:szCs w:val="22"/>
        </w:rPr>
      </w:r>
      <w:r w:rsidR="000728EF">
        <w:rPr>
          <w:rFonts w:ascii="Segoe UI" w:hAnsi="Segoe UI" w:cs="Segoe UI"/>
          <w:sz w:val="22"/>
          <w:szCs w:val="22"/>
        </w:rPr>
        <w:fldChar w:fldCharType="separate"/>
      </w:r>
      <w:r w:rsidR="00FB6023">
        <w:rPr>
          <w:rFonts w:ascii="Segoe UI" w:hAnsi="Segoe UI" w:cs="Segoe UI"/>
          <w:sz w:val="22"/>
          <w:szCs w:val="22"/>
        </w:rPr>
        <w:t>IX</w:t>
      </w:r>
      <w:r w:rsidR="000728EF">
        <w:rPr>
          <w:rFonts w:ascii="Segoe UI" w:hAnsi="Segoe UI" w:cs="Segoe UI"/>
          <w:sz w:val="22"/>
          <w:szCs w:val="22"/>
        </w:rPr>
        <w:fldChar w:fldCharType="end"/>
      </w:r>
      <w:r w:rsidRPr="002733D1">
        <w:rPr>
          <w:rFonts w:ascii="Segoe UI" w:hAnsi="Segoe UI" w:cs="Segoe UI"/>
          <w:sz w:val="22"/>
          <w:szCs w:val="22"/>
        </w:rPr>
        <w:t xml:space="preserve"> této smlouvy výslovně neuvedené.</w:t>
      </w:r>
    </w:p>
    <w:p w14:paraId="20AD2B49" w14:textId="77777777" w:rsidR="00041C5B" w:rsidRPr="00893115" w:rsidRDefault="00041C5B" w:rsidP="00752917">
      <w:pPr>
        <w:pStyle w:val="Smlouva-slo"/>
        <w:numPr>
          <w:ilvl w:val="0"/>
          <w:numId w:val="32"/>
        </w:numPr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 xml:space="preserve">Pro případ prodlení se zaplacením </w:t>
      </w:r>
      <w:r w:rsidR="002A3927" w:rsidRPr="00893115">
        <w:rPr>
          <w:rFonts w:ascii="Segoe UI" w:hAnsi="Segoe UI" w:cs="Segoe UI"/>
          <w:sz w:val="22"/>
          <w:szCs w:val="22"/>
        </w:rPr>
        <w:t>odměny</w:t>
      </w:r>
      <w:r w:rsidRPr="00893115">
        <w:rPr>
          <w:rFonts w:ascii="Segoe UI" w:hAnsi="Segoe UI" w:cs="Segoe UI"/>
          <w:sz w:val="22"/>
          <w:szCs w:val="22"/>
        </w:rPr>
        <w:t xml:space="preserve"> sjednávají sm</w:t>
      </w:r>
      <w:r w:rsidR="002A74FF" w:rsidRPr="00893115">
        <w:rPr>
          <w:rFonts w:ascii="Segoe UI" w:hAnsi="Segoe UI" w:cs="Segoe UI"/>
          <w:sz w:val="22"/>
          <w:szCs w:val="22"/>
        </w:rPr>
        <w:t>luvní strany úrok z prodlení ve </w:t>
      </w:r>
      <w:r w:rsidRPr="00893115">
        <w:rPr>
          <w:rFonts w:ascii="Segoe UI" w:hAnsi="Segoe UI" w:cs="Segoe UI"/>
          <w:sz w:val="22"/>
          <w:szCs w:val="22"/>
        </w:rPr>
        <w:t>výši stanovené občanskoprávními předpisy.</w:t>
      </w:r>
    </w:p>
    <w:p w14:paraId="2E625355" w14:textId="77777777" w:rsidR="00041C5B" w:rsidRPr="00893115" w:rsidRDefault="00041C5B" w:rsidP="00752917">
      <w:pPr>
        <w:pStyle w:val="Smlouva-slo"/>
        <w:numPr>
          <w:ilvl w:val="0"/>
          <w:numId w:val="32"/>
        </w:numPr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 w:rsidR="00147C8E" w:rsidRPr="00893115">
        <w:rPr>
          <w:rFonts w:ascii="Segoe UI" w:hAnsi="Segoe UI" w:cs="Segoe UI"/>
          <w:sz w:val="22"/>
          <w:szCs w:val="22"/>
        </w:rPr>
        <w:t>plné výši vedle smluvní pokuty.</w:t>
      </w:r>
    </w:p>
    <w:p w14:paraId="0D23A61E" w14:textId="77777777" w:rsidR="00041C5B" w:rsidRPr="00893115" w:rsidRDefault="00041C5B" w:rsidP="00752917">
      <w:pPr>
        <w:pStyle w:val="Smlouva-slo"/>
        <w:numPr>
          <w:ilvl w:val="0"/>
          <w:numId w:val="32"/>
        </w:numPr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Pokud závazek některé ze smluvních stran vyplývaj</w:t>
      </w:r>
      <w:r w:rsidR="00147C8E" w:rsidRPr="00893115">
        <w:rPr>
          <w:rFonts w:ascii="Segoe UI" w:hAnsi="Segoe UI" w:cs="Segoe UI"/>
          <w:sz w:val="22"/>
          <w:szCs w:val="22"/>
        </w:rPr>
        <w:t>ící z této smlouvy zanikne před </w:t>
      </w:r>
      <w:r w:rsidRPr="00893115">
        <w:rPr>
          <w:rFonts w:ascii="Segoe UI" w:hAnsi="Segoe UI" w:cs="Segoe UI"/>
          <w:sz w:val="22"/>
          <w:szCs w:val="22"/>
        </w:rPr>
        <w:t xml:space="preserve">jeho řádným ukončením, nezaniká </w:t>
      </w:r>
      <w:r w:rsidR="00FF6189" w:rsidRPr="00893115">
        <w:rPr>
          <w:rFonts w:ascii="Segoe UI" w:hAnsi="Segoe UI" w:cs="Segoe UI"/>
          <w:sz w:val="22"/>
          <w:szCs w:val="22"/>
        </w:rPr>
        <w:t>právo na zaplacení smluvní</w:t>
      </w:r>
      <w:r w:rsidRPr="00893115">
        <w:rPr>
          <w:rFonts w:ascii="Segoe UI" w:hAnsi="Segoe UI" w:cs="Segoe UI"/>
          <w:sz w:val="22"/>
          <w:szCs w:val="22"/>
        </w:rPr>
        <w:t xml:space="preserve"> pokut</w:t>
      </w:r>
      <w:r w:rsidR="00FF6189" w:rsidRPr="00893115">
        <w:rPr>
          <w:rFonts w:ascii="Segoe UI" w:hAnsi="Segoe UI" w:cs="Segoe UI"/>
          <w:sz w:val="22"/>
          <w:szCs w:val="22"/>
        </w:rPr>
        <w:t>y</w:t>
      </w:r>
      <w:r w:rsidRPr="00893115">
        <w:rPr>
          <w:rFonts w:ascii="Segoe UI" w:hAnsi="Segoe UI" w:cs="Segoe UI"/>
          <w:sz w:val="22"/>
          <w:szCs w:val="22"/>
        </w:rPr>
        <w:t>, pokud vznikl</w:t>
      </w:r>
      <w:r w:rsidR="00FF6189" w:rsidRPr="00893115">
        <w:rPr>
          <w:rFonts w:ascii="Segoe UI" w:hAnsi="Segoe UI" w:cs="Segoe UI"/>
          <w:sz w:val="22"/>
          <w:szCs w:val="22"/>
        </w:rPr>
        <w:t>o</w:t>
      </w:r>
      <w:r w:rsidRPr="00893115">
        <w:rPr>
          <w:rFonts w:ascii="Segoe UI" w:hAnsi="Segoe UI" w:cs="Segoe UI"/>
          <w:sz w:val="22"/>
          <w:szCs w:val="22"/>
        </w:rPr>
        <w:t xml:space="preserve"> dřívějším porušením povinnosti.</w:t>
      </w:r>
    </w:p>
    <w:p w14:paraId="2BA89641" w14:textId="77777777" w:rsidR="00041C5B" w:rsidRPr="00893115" w:rsidRDefault="00041C5B" w:rsidP="00752917">
      <w:pPr>
        <w:pStyle w:val="Smlouva-slo"/>
        <w:numPr>
          <w:ilvl w:val="0"/>
          <w:numId w:val="32"/>
        </w:numPr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 xml:space="preserve">Zánik závazku vyplývajícího z této smlouvy jeho pozdním splněním neznamená zánik </w:t>
      </w:r>
      <w:r w:rsidR="00FF6189" w:rsidRPr="00893115">
        <w:rPr>
          <w:rFonts w:ascii="Segoe UI" w:hAnsi="Segoe UI" w:cs="Segoe UI"/>
          <w:sz w:val="22"/>
          <w:szCs w:val="22"/>
        </w:rPr>
        <w:t>práva na zaplacení</w:t>
      </w:r>
      <w:r w:rsidR="00D74ABC" w:rsidRPr="00893115">
        <w:rPr>
          <w:rFonts w:ascii="Segoe UI" w:hAnsi="Segoe UI" w:cs="Segoe UI"/>
          <w:sz w:val="22"/>
          <w:szCs w:val="22"/>
        </w:rPr>
        <w:t xml:space="preserve"> </w:t>
      </w:r>
      <w:r w:rsidRPr="00893115">
        <w:rPr>
          <w:rFonts w:ascii="Segoe UI" w:hAnsi="Segoe UI" w:cs="Segoe UI"/>
          <w:sz w:val="22"/>
          <w:szCs w:val="22"/>
        </w:rPr>
        <w:t>smluvní pokut</w:t>
      </w:r>
      <w:r w:rsidR="00FF6189" w:rsidRPr="00893115">
        <w:rPr>
          <w:rFonts w:ascii="Segoe UI" w:hAnsi="Segoe UI" w:cs="Segoe UI"/>
          <w:sz w:val="22"/>
          <w:szCs w:val="22"/>
        </w:rPr>
        <w:t>y</w:t>
      </w:r>
      <w:r w:rsidRPr="00893115">
        <w:rPr>
          <w:rFonts w:ascii="Segoe UI" w:hAnsi="Segoe UI" w:cs="Segoe UI"/>
          <w:sz w:val="22"/>
          <w:szCs w:val="22"/>
        </w:rPr>
        <w:t xml:space="preserve"> za prodlení s plněním.</w:t>
      </w:r>
    </w:p>
    <w:p w14:paraId="7D990EC8" w14:textId="5DF6FB89" w:rsidR="00FF6189" w:rsidRPr="00893115" w:rsidRDefault="00FF6189" w:rsidP="00E1201F">
      <w:pPr>
        <w:pStyle w:val="l"/>
      </w:pPr>
      <w:r w:rsidRPr="00893115">
        <w:t>Zánik smlouvy</w:t>
      </w:r>
    </w:p>
    <w:p w14:paraId="73D90052" w14:textId="77777777" w:rsidR="005016F3" w:rsidRPr="00893115" w:rsidRDefault="00FF6189" w:rsidP="00752917">
      <w:pPr>
        <w:pStyle w:val="Smlouva2"/>
        <w:numPr>
          <w:ilvl w:val="3"/>
          <w:numId w:val="32"/>
        </w:numPr>
        <w:spacing w:before="120" w:line="276" w:lineRule="auto"/>
        <w:ind w:left="357" w:hanging="357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893115">
        <w:rPr>
          <w:rFonts w:ascii="Segoe UI" w:hAnsi="Segoe UI" w:cs="Segoe UI"/>
          <w:b w:val="0"/>
          <w:bCs/>
          <w:sz w:val="22"/>
          <w:szCs w:val="22"/>
        </w:rPr>
        <w:t xml:space="preserve">Příkazce je oprávněn </w:t>
      </w:r>
      <w:r w:rsidR="00D27DB5" w:rsidRPr="00893115">
        <w:rPr>
          <w:rFonts w:ascii="Segoe UI" w:hAnsi="Segoe UI" w:cs="Segoe UI"/>
          <w:b w:val="0"/>
          <w:bCs/>
          <w:sz w:val="22"/>
          <w:szCs w:val="22"/>
        </w:rPr>
        <w:t>příkaz odvolat bez udání důvodu</w:t>
      </w:r>
      <w:r w:rsidR="005016F3" w:rsidRPr="00893115">
        <w:rPr>
          <w:rFonts w:ascii="Segoe UI" w:hAnsi="Segoe UI" w:cs="Segoe UI"/>
          <w:b w:val="0"/>
          <w:bCs/>
          <w:sz w:val="22"/>
          <w:szCs w:val="22"/>
        </w:rPr>
        <w:t>.</w:t>
      </w:r>
    </w:p>
    <w:p w14:paraId="66EE38C1" w14:textId="77777777" w:rsidR="00FF6189" w:rsidRPr="00893115" w:rsidRDefault="005016F3" w:rsidP="00752917">
      <w:pPr>
        <w:pStyle w:val="Smlouva2"/>
        <w:numPr>
          <w:ilvl w:val="3"/>
          <w:numId w:val="32"/>
        </w:numPr>
        <w:spacing w:before="120" w:line="276" w:lineRule="auto"/>
        <w:ind w:left="357" w:hanging="357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893115">
        <w:rPr>
          <w:rFonts w:ascii="Segoe UI" w:hAnsi="Segoe UI" w:cs="Segoe UI"/>
          <w:b w:val="0"/>
          <w:bCs/>
          <w:sz w:val="22"/>
          <w:szCs w:val="22"/>
        </w:rPr>
        <w:t>Příkazce je oprávněn vypovědět tuto smlouvu bez výpovědní doby</w:t>
      </w:r>
      <w:r w:rsidR="00EF7883" w:rsidRPr="00893115">
        <w:rPr>
          <w:rFonts w:ascii="Segoe UI" w:hAnsi="Segoe UI" w:cs="Segoe UI"/>
          <w:b w:val="0"/>
          <w:bCs/>
          <w:sz w:val="22"/>
          <w:szCs w:val="22"/>
        </w:rPr>
        <w:t>,</w:t>
      </w:r>
      <w:r w:rsidR="00592F9C" w:rsidRPr="00893115">
        <w:rPr>
          <w:rFonts w:ascii="Segoe UI" w:hAnsi="Segoe UI" w:cs="Segoe UI"/>
          <w:b w:val="0"/>
          <w:bCs/>
          <w:sz w:val="22"/>
          <w:szCs w:val="22"/>
        </w:rPr>
        <w:t xml:space="preserve"> a to zejména</w:t>
      </w:r>
      <w:r w:rsidRPr="00893115">
        <w:rPr>
          <w:rFonts w:ascii="Segoe UI" w:hAnsi="Segoe UI" w:cs="Segoe UI"/>
          <w:b w:val="0"/>
          <w:bCs/>
          <w:sz w:val="22"/>
          <w:szCs w:val="22"/>
        </w:rPr>
        <w:t xml:space="preserve"> v případě</w:t>
      </w:r>
      <w:r w:rsidR="00FF6189" w:rsidRPr="00893115">
        <w:rPr>
          <w:rFonts w:ascii="Segoe UI" w:hAnsi="Segoe UI" w:cs="Segoe UI"/>
          <w:b w:val="0"/>
          <w:bCs/>
          <w:sz w:val="22"/>
          <w:szCs w:val="22"/>
        </w:rPr>
        <w:t>:</w:t>
      </w:r>
    </w:p>
    <w:p w14:paraId="5C0444C4" w14:textId="77777777" w:rsidR="00FF6189" w:rsidRPr="00893115" w:rsidRDefault="00147C8E" w:rsidP="00771F0C">
      <w:pPr>
        <w:numPr>
          <w:ilvl w:val="0"/>
          <w:numId w:val="15"/>
        </w:numPr>
        <w:tabs>
          <w:tab w:val="clear" w:pos="1545"/>
          <w:tab w:val="num" w:pos="714"/>
        </w:tabs>
        <w:spacing w:before="60" w:line="276" w:lineRule="auto"/>
        <w:ind w:left="714" w:hanging="357"/>
        <w:jc w:val="both"/>
        <w:rPr>
          <w:rFonts w:ascii="Segoe UI" w:hAnsi="Segoe UI" w:cs="Segoe UI"/>
          <w:color w:val="000000"/>
          <w:sz w:val="22"/>
          <w:szCs w:val="22"/>
        </w:rPr>
      </w:pPr>
      <w:r w:rsidRPr="00893115">
        <w:rPr>
          <w:rFonts w:ascii="Segoe UI" w:hAnsi="Segoe UI" w:cs="Segoe UI"/>
          <w:color w:val="000000"/>
          <w:sz w:val="22"/>
          <w:szCs w:val="22"/>
        </w:rPr>
        <w:t>b</w:t>
      </w:r>
      <w:r w:rsidR="00FF6189" w:rsidRPr="00893115">
        <w:rPr>
          <w:rFonts w:ascii="Segoe UI" w:hAnsi="Segoe UI" w:cs="Segoe UI"/>
          <w:color w:val="000000"/>
          <w:sz w:val="22"/>
          <w:szCs w:val="22"/>
        </w:rPr>
        <w:t>ylo</w:t>
      </w:r>
      <w:r w:rsidRPr="00893115">
        <w:rPr>
          <w:rFonts w:ascii="Segoe UI" w:hAnsi="Segoe UI" w:cs="Segoe UI"/>
          <w:color w:val="000000"/>
          <w:sz w:val="22"/>
          <w:szCs w:val="22"/>
        </w:rPr>
        <w:noBreakHyphen/>
      </w:r>
      <w:r w:rsidR="00FF6189" w:rsidRPr="00893115">
        <w:rPr>
          <w:rFonts w:ascii="Segoe UI" w:hAnsi="Segoe UI" w:cs="Segoe UI"/>
          <w:color w:val="000000"/>
          <w:sz w:val="22"/>
          <w:szCs w:val="22"/>
        </w:rPr>
        <w:t xml:space="preserve">li příslušným soudem rozhodnuto o tom, že příkazník </w:t>
      </w:r>
      <w:r w:rsidRPr="00893115">
        <w:rPr>
          <w:rFonts w:ascii="Segoe UI" w:hAnsi="Segoe UI" w:cs="Segoe UI"/>
          <w:color w:val="000000"/>
          <w:sz w:val="22"/>
          <w:szCs w:val="22"/>
        </w:rPr>
        <w:t>je v úpadku ve smyslu zákona č. 182/2006 </w:t>
      </w:r>
      <w:r w:rsidR="00FF6189" w:rsidRPr="00893115">
        <w:rPr>
          <w:rFonts w:ascii="Segoe UI" w:hAnsi="Segoe UI" w:cs="Segoe UI"/>
          <w:color w:val="000000"/>
          <w:sz w:val="22"/>
          <w:szCs w:val="22"/>
        </w:rPr>
        <w:t>Sb., o</w:t>
      </w:r>
      <w:r w:rsidRPr="00893115">
        <w:rPr>
          <w:rFonts w:ascii="Segoe UI" w:hAnsi="Segoe UI" w:cs="Segoe UI"/>
          <w:color w:val="000000"/>
          <w:sz w:val="22"/>
          <w:szCs w:val="22"/>
        </w:rPr>
        <w:t> </w:t>
      </w:r>
      <w:r w:rsidR="00FF6189" w:rsidRPr="00893115">
        <w:rPr>
          <w:rFonts w:ascii="Segoe UI" w:hAnsi="Segoe UI" w:cs="Segoe UI"/>
          <w:color w:val="000000"/>
          <w:sz w:val="22"/>
          <w:szCs w:val="22"/>
        </w:rPr>
        <w:t>úpadku a</w:t>
      </w:r>
      <w:r w:rsidRPr="00893115">
        <w:rPr>
          <w:rFonts w:ascii="Segoe UI" w:hAnsi="Segoe UI" w:cs="Segoe UI"/>
          <w:color w:val="000000"/>
          <w:sz w:val="22"/>
          <w:szCs w:val="22"/>
        </w:rPr>
        <w:t> </w:t>
      </w:r>
      <w:r w:rsidR="00FF6189" w:rsidRPr="00893115">
        <w:rPr>
          <w:rFonts w:ascii="Segoe UI" w:hAnsi="Segoe UI" w:cs="Segoe UI"/>
          <w:color w:val="000000"/>
          <w:sz w:val="22"/>
          <w:szCs w:val="22"/>
        </w:rPr>
        <w:t>způsobech jeho řešení (insolvenční zákon), ve</w:t>
      </w:r>
      <w:r w:rsidRPr="00893115">
        <w:rPr>
          <w:rFonts w:ascii="Segoe UI" w:hAnsi="Segoe UI" w:cs="Segoe UI"/>
          <w:color w:val="000000"/>
          <w:sz w:val="22"/>
          <w:szCs w:val="22"/>
        </w:rPr>
        <w:t> </w:t>
      </w:r>
      <w:r w:rsidR="00FF6189" w:rsidRPr="00893115">
        <w:rPr>
          <w:rFonts w:ascii="Segoe UI" w:hAnsi="Segoe UI" w:cs="Segoe UI"/>
          <w:color w:val="000000"/>
          <w:sz w:val="22"/>
          <w:szCs w:val="22"/>
        </w:rPr>
        <w:t>znění pozdějších předpisů (a to bez ohledu na</w:t>
      </w:r>
      <w:r w:rsidRPr="00893115">
        <w:rPr>
          <w:rFonts w:ascii="Segoe UI" w:hAnsi="Segoe UI" w:cs="Segoe UI"/>
          <w:color w:val="000000"/>
          <w:sz w:val="22"/>
          <w:szCs w:val="22"/>
        </w:rPr>
        <w:t xml:space="preserve"> právní moc tohoto rozhodnutí);</w:t>
      </w:r>
    </w:p>
    <w:p w14:paraId="2ACEE853" w14:textId="77777777" w:rsidR="00FF6189" w:rsidRPr="00893115" w:rsidRDefault="00FF6189" w:rsidP="00771F0C">
      <w:pPr>
        <w:numPr>
          <w:ilvl w:val="0"/>
          <w:numId w:val="15"/>
        </w:numPr>
        <w:tabs>
          <w:tab w:val="clear" w:pos="1545"/>
          <w:tab w:val="num" w:pos="720"/>
        </w:tabs>
        <w:spacing w:before="60" w:line="276" w:lineRule="auto"/>
        <w:ind w:left="714" w:hanging="357"/>
        <w:jc w:val="both"/>
        <w:rPr>
          <w:rFonts w:ascii="Segoe UI" w:hAnsi="Segoe UI" w:cs="Segoe UI"/>
          <w:color w:val="000000"/>
          <w:sz w:val="22"/>
          <w:szCs w:val="22"/>
        </w:rPr>
      </w:pPr>
      <w:r w:rsidRPr="00893115">
        <w:rPr>
          <w:rFonts w:ascii="Segoe UI" w:hAnsi="Segoe UI" w:cs="Segoe UI"/>
          <w:color w:val="000000"/>
          <w:sz w:val="22"/>
          <w:szCs w:val="22"/>
        </w:rPr>
        <w:t>podá</w:t>
      </w:r>
      <w:r w:rsidR="00147C8E" w:rsidRPr="00893115">
        <w:rPr>
          <w:rFonts w:ascii="Segoe UI" w:hAnsi="Segoe UI" w:cs="Segoe UI"/>
          <w:color w:val="000000"/>
          <w:sz w:val="22"/>
          <w:szCs w:val="22"/>
        </w:rPr>
        <w:noBreakHyphen/>
      </w:r>
      <w:r w:rsidRPr="00893115">
        <w:rPr>
          <w:rFonts w:ascii="Segoe UI" w:hAnsi="Segoe UI" w:cs="Segoe UI"/>
          <w:color w:val="000000"/>
          <w:sz w:val="22"/>
          <w:szCs w:val="22"/>
        </w:rPr>
        <w:t xml:space="preserve">li </w:t>
      </w:r>
      <w:r w:rsidR="00EF7883" w:rsidRPr="00893115">
        <w:rPr>
          <w:rFonts w:ascii="Segoe UI" w:hAnsi="Segoe UI" w:cs="Segoe UI"/>
          <w:color w:val="000000"/>
          <w:sz w:val="22"/>
          <w:szCs w:val="22"/>
        </w:rPr>
        <w:t>příkazn</w:t>
      </w:r>
      <w:r w:rsidR="00592F9C" w:rsidRPr="00893115">
        <w:rPr>
          <w:rFonts w:ascii="Segoe UI" w:hAnsi="Segoe UI" w:cs="Segoe UI"/>
          <w:color w:val="000000"/>
          <w:sz w:val="22"/>
          <w:szCs w:val="22"/>
        </w:rPr>
        <w:t>ík</w:t>
      </w:r>
      <w:r w:rsidRPr="00893115">
        <w:rPr>
          <w:rFonts w:ascii="Segoe UI" w:hAnsi="Segoe UI" w:cs="Segoe UI"/>
          <w:color w:val="000000"/>
          <w:sz w:val="22"/>
          <w:szCs w:val="22"/>
        </w:rPr>
        <w:t xml:space="preserve"> sám na sebe insolvenční návrh.</w:t>
      </w:r>
    </w:p>
    <w:p w14:paraId="5EB378D0" w14:textId="77777777" w:rsidR="00FF6189" w:rsidRPr="00893115" w:rsidRDefault="00FF6189" w:rsidP="00752917">
      <w:pPr>
        <w:pStyle w:val="Smlouva2"/>
        <w:numPr>
          <w:ilvl w:val="3"/>
          <w:numId w:val="32"/>
        </w:numPr>
        <w:spacing w:before="120" w:line="276" w:lineRule="auto"/>
        <w:ind w:left="357" w:hanging="357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893115">
        <w:rPr>
          <w:rFonts w:ascii="Segoe UI" w:hAnsi="Segoe UI" w:cs="Segoe UI"/>
          <w:b w:val="0"/>
          <w:bCs/>
          <w:sz w:val="22"/>
          <w:szCs w:val="22"/>
        </w:rPr>
        <w:t xml:space="preserve">Výpovědí této smlouvy </w:t>
      </w:r>
      <w:r w:rsidR="00592F9C" w:rsidRPr="00893115">
        <w:rPr>
          <w:rFonts w:ascii="Segoe UI" w:hAnsi="Segoe UI" w:cs="Segoe UI"/>
          <w:b w:val="0"/>
          <w:bCs/>
          <w:sz w:val="22"/>
          <w:szCs w:val="22"/>
        </w:rPr>
        <w:t xml:space="preserve">ani odvoláním příkazu </w:t>
      </w:r>
      <w:r w:rsidRPr="00893115">
        <w:rPr>
          <w:rFonts w:ascii="Segoe UI" w:hAnsi="Segoe UI" w:cs="Segoe UI"/>
          <w:b w:val="0"/>
          <w:bCs/>
          <w:sz w:val="22"/>
          <w:szCs w:val="22"/>
        </w:rPr>
        <w:t>není dotčeno právo oprávněné smluvní strany na zaplacení smluvní pokuty ani na náhradu škody vzniklé porušením smlouvy.</w:t>
      </w:r>
    </w:p>
    <w:p w14:paraId="262EBA67" w14:textId="4F219C78" w:rsidR="00041C5B" w:rsidRPr="00893115" w:rsidRDefault="00041C5B" w:rsidP="00E1201F">
      <w:pPr>
        <w:pStyle w:val="l"/>
      </w:pPr>
      <w:r w:rsidRPr="00893115">
        <w:t>Závěrečná ujednání</w:t>
      </w:r>
    </w:p>
    <w:p w14:paraId="69B1B80A" w14:textId="77777777" w:rsidR="00041C5B" w:rsidRPr="00893115" w:rsidRDefault="00041C5B" w:rsidP="00771F0C">
      <w:pPr>
        <w:pStyle w:val="Smlouva-slo"/>
        <w:numPr>
          <w:ilvl w:val="0"/>
          <w:numId w:val="14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 w:rsidR="00147C8E" w:rsidRPr="00893115">
        <w:rPr>
          <w:rFonts w:ascii="Segoe UI" w:hAnsi="Segoe UI" w:cs="Segoe UI"/>
          <w:sz w:val="22"/>
          <w:szCs w:val="22"/>
        </w:rPr>
        <w:t>y</w:t>
      </w:r>
      <w:r w:rsidRPr="00893115">
        <w:rPr>
          <w:rFonts w:ascii="Segoe UI" w:hAnsi="Segoe UI" w:cs="Segoe UI"/>
          <w:sz w:val="22"/>
          <w:szCs w:val="22"/>
        </w:rPr>
        <w:t xml:space="preserve"> této smlouvy a podepsány oprávn</w:t>
      </w:r>
      <w:r w:rsidR="00147C8E" w:rsidRPr="00893115">
        <w:rPr>
          <w:rFonts w:ascii="Segoe UI" w:hAnsi="Segoe UI" w:cs="Segoe UI"/>
          <w:sz w:val="22"/>
          <w:szCs w:val="22"/>
        </w:rPr>
        <w:t>ěnými zástupci smluvních stran.</w:t>
      </w:r>
    </w:p>
    <w:p w14:paraId="61EE416E" w14:textId="77777777" w:rsidR="001F354F" w:rsidRPr="00602CD9" w:rsidRDefault="001971A3" w:rsidP="00771F0C">
      <w:pPr>
        <w:pStyle w:val="Smlouva-slo"/>
        <w:widowControl w:val="0"/>
        <w:numPr>
          <w:ilvl w:val="0"/>
          <w:numId w:val="14"/>
        </w:numPr>
        <w:spacing w:line="276" w:lineRule="auto"/>
        <w:rPr>
          <w:rFonts w:ascii="Segoe UI" w:hAnsi="Segoe UI" w:cs="Segoe UI"/>
          <w:snapToGrid w:val="0"/>
          <w:sz w:val="22"/>
          <w:szCs w:val="22"/>
        </w:rPr>
      </w:pPr>
      <w:r w:rsidRPr="00893115">
        <w:rPr>
          <w:rFonts w:ascii="Segoe UI" w:hAnsi="Segoe UI" w:cs="Segoe UI"/>
          <w:snapToGrid w:val="0"/>
          <w:sz w:val="22"/>
          <w:szCs w:val="22"/>
        </w:rPr>
        <w:t xml:space="preserve">Tato smlouva nabývá platnosti dnem jejího podpisu oběma smluvními stranami a účinnosti dnem, kdy </w:t>
      </w:r>
      <w:r w:rsidRPr="00602CD9">
        <w:rPr>
          <w:rFonts w:ascii="Segoe UI" w:hAnsi="Segoe UI" w:cs="Segoe UI"/>
          <w:sz w:val="22"/>
          <w:szCs w:val="22"/>
        </w:rPr>
        <w:t xml:space="preserve">smlouva </w:t>
      </w:r>
      <w:r w:rsidR="00602CD9">
        <w:rPr>
          <w:rFonts w:ascii="Segoe UI" w:hAnsi="Segoe UI" w:cs="Segoe UI"/>
          <w:sz w:val="22"/>
          <w:szCs w:val="22"/>
        </w:rPr>
        <w:t>bude</w:t>
      </w:r>
      <w:r w:rsidRPr="00602CD9">
        <w:rPr>
          <w:rFonts w:ascii="Segoe UI" w:hAnsi="Segoe UI" w:cs="Segoe UI"/>
          <w:sz w:val="22"/>
          <w:szCs w:val="22"/>
        </w:rPr>
        <w:t xml:space="preserve"> uveřejněna v registru smluv dle zákona č. 340/2015 Sb., o zvláštních podmínkách účinnosti některých smluv, uveřejňování těchto smluv a o registru smluv (zákon o registru smluv), ve znění pozdějších předpisů</w:t>
      </w:r>
      <w:r w:rsidR="001F354F" w:rsidRPr="00602CD9">
        <w:rPr>
          <w:rFonts w:ascii="Segoe UI" w:hAnsi="Segoe UI" w:cs="Segoe UI"/>
          <w:sz w:val="22"/>
          <w:szCs w:val="22"/>
        </w:rPr>
        <w:t xml:space="preserve">. </w:t>
      </w:r>
    </w:p>
    <w:p w14:paraId="0C510516" w14:textId="77777777" w:rsidR="00041C5B" w:rsidRPr="00893115" w:rsidRDefault="00147C8E" w:rsidP="00771F0C">
      <w:pPr>
        <w:pStyle w:val="Smlouva-slo"/>
        <w:numPr>
          <w:ilvl w:val="0"/>
          <w:numId w:val="14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lastRenderedPageBreak/>
        <w:t>Tato s</w:t>
      </w:r>
      <w:r w:rsidR="00041C5B" w:rsidRPr="00893115">
        <w:rPr>
          <w:rFonts w:ascii="Segoe UI" w:hAnsi="Segoe UI" w:cs="Segoe UI"/>
          <w:sz w:val="22"/>
          <w:szCs w:val="22"/>
        </w:rPr>
        <w:t>mlouva je</w:t>
      </w:r>
      <w:r w:rsidR="00E35E9E">
        <w:rPr>
          <w:rFonts w:ascii="Segoe UI" w:hAnsi="Segoe UI" w:cs="Segoe UI"/>
          <w:sz w:val="22"/>
          <w:szCs w:val="22"/>
        </w:rPr>
        <w:t xml:space="preserve"> uzavřena v elektronické podobě s elektronickými podpisy obou smluvních stran</w:t>
      </w:r>
      <w:r w:rsidR="00041C5B" w:rsidRPr="00893115">
        <w:rPr>
          <w:rFonts w:ascii="Segoe UI" w:hAnsi="Segoe UI" w:cs="Segoe UI"/>
          <w:sz w:val="22"/>
          <w:szCs w:val="22"/>
        </w:rPr>
        <w:t>.</w:t>
      </w:r>
      <w:r w:rsidR="00E35E9E">
        <w:rPr>
          <w:rFonts w:ascii="Segoe UI" w:hAnsi="Segoe UI" w:cs="Segoe UI"/>
          <w:sz w:val="22"/>
          <w:szCs w:val="22"/>
        </w:rPr>
        <w:t xml:space="preserve"> </w:t>
      </w:r>
    </w:p>
    <w:p w14:paraId="1B3CD497" w14:textId="77777777" w:rsidR="00EF7883" w:rsidRPr="00893115" w:rsidRDefault="00EF7883" w:rsidP="00771F0C">
      <w:pPr>
        <w:pStyle w:val="Smlouva-slo"/>
        <w:numPr>
          <w:ilvl w:val="0"/>
          <w:numId w:val="14"/>
        </w:numPr>
        <w:tabs>
          <w:tab w:val="left" w:pos="426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color w:val="000000"/>
          <w:sz w:val="22"/>
          <w:szCs w:val="22"/>
        </w:rPr>
        <w:t>Pro úč</w:t>
      </w:r>
      <w:r w:rsidRPr="00893115">
        <w:rPr>
          <w:rFonts w:ascii="Segoe UI" w:hAnsi="Segoe UI" w:cs="Segoe UI"/>
          <w:sz w:val="22"/>
          <w:szCs w:val="22"/>
        </w:rPr>
        <w:t>e</w:t>
      </w:r>
      <w:r w:rsidRPr="00893115">
        <w:rPr>
          <w:rFonts w:ascii="Segoe UI" w:hAnsi="Segoe UI" w:cs="Segoe UI"/>
          <w:color w:val="000000"/>
          <w:sz w:val="22"/>
          <w:szCs w:val="22"/>
        </w:rPr>
        <w:t xml:space="preserve">ly této smlouvy se pod pojmem „bez zbytečného odkladu“ </w:t>
      </w:r>
      <w:r w:rsidR="00794081" w:rsidRPr="00893115">
        <w:rPr>
          <w:rFonts w:ascii="Segoe UI" w:hAnsi="Segoe UI" w:cs="Segoe UI"/>
          <w:color w:val="000000"/>
          <w:sz w:val="22"/>
          <w:szCs w:val="22"/>
        </w:rPr>
        <w:t xml:space="preserve">dle § 2002 občanského zákoníku </w:t>
      </w:r>
      <w:r w:rsidRPr="00893115">
        <w:rPr>
          <w:rFonts w:ascii="Segoe UI" w:hAnsi="Segoe UI" w:cs="Segoe UI"/>
          <w:color w:val="000000"/>
          <w:sz w:val="22"/>
          <w:szCs w:val="22"/>
        </w:rPr>
        <w:t xml:space="preserve">rozumí „nejpozději do </w:t>
      </w:r>
      <w:r w:rsidR="00147C8E" w:rsidRPr="00893115">
        <w:rPr>
          <w:rFonts w:ascii="Segoe UI" w:hAnsi="Segoe UI" w:cs="Segoe UI"/>
          <w:color w:val="000000"/>
          <w:sz w:val="22"/>
          <w:szCs w:val="22"/>
        </w:rPr>
        <w:t>3</w:t>
      </w:r>
      <w:r w:rsidRPr="00893115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147C8E" w:rsidRPr="00893115">
        <w:rPr>
          <w:rFonts w:ascii="Segoe UI" w:hAnsi="Segoe UI" w:cs="Segoe UI"/>
          <w:color w:val="000000"/>
          <w:sz w:val="22"/>
          <w:szCs w:val="22"/>
        </w:rPr>
        <w:t>tý</w:t>
      </w:r>
      <w:r w:rsidRPr="00893115">
        <w:rPr>
          <w:rFonts w:ascii="Segoe UI" w:hAnsi="Segoe UI" w:cs="Segoe UI"/>
          <w:color w:val="000000"/>
          <w:sz w:val="22"/>
          <w:szCs w:val="22"/>
        </w:rPr>
        <w:t>dnů“.</w:t>
      </w:r>
    </w:p>
    <w:p w14:paraId="07B47628" w14:textId="77777777" w:rsidR="00147C8E" w:rsidRPr="00893115" w:rsidRDefault="00244626" w:rsidP="00771F0C">
      <w:pPr>
        <w:pStyle w:val="Smlouva-slo"/>
        <w:numPr>
          <w:ilvl w:val="0"/>
          <w:numId w:val="14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Smluvní strany se dohodly, že pokud se na tuto smlouvu vztahuje povinnost uveřejnění v registru smluv ve smyslu zákona o registru smluv, provede uveřejnění v souladu se</w:t>
      </w:r>
      <w:r w:rsidR="00EF1E74" w:rsidRPr="00893115">
        <w:rPr>
          <w:rFonts w:ascii="Segoe UI" w:hAnsi="Segoe UI" w:cs="Segoe UI"/>
          <w:sz w:val="22"/>
          <w:szCs w:val="22"/>
        </w:rPr>
        <w:t> </w:t>
      </w:r>
      <w:r w:rsidRPr="00893115">
        <w:rPr>
          <w:rFonts w:ascii="Segoe UI" w:hAnsi="Segoe UI" w:cs="Segoe UI"/>
          <w:sz w:val="22"/>
          <w:szCs w:val="22"/>
        </w:rPr>
        <w:t xml:space="preserve">zákonem </w:t>
      </w:r>
      <w:r w:rsidR="00602CD9">
        <w:rPr>
          <w:rFonts w:ascii="Segoe UI" w:hAnsi="Segoe UI" w:cs="Segoe UI"/>
          <w:sz w:val="22"/>
          <w:szCs w:val="22"/>
        </w:rPr>
        <w:t>obj</w:t>
      </w:r>
      <w:r w:rsidR="00F12706">
        <w:rPr>
          <w:rFonts w:ascii="Segoe UI" w:hAnsi="Segoe UI" w:cs="Segoe UI"/>
          <w:sz w:val="22"/>
          <w:szCs w:val="22"/>
        </w:rPr>
        <w:t>e</w:t>
      </w:r>
      <w:r w:rsidR="00602CD9">
        <w:rPr>
          <w:rFonts w:ascii="Segoe UI" w:hAnsi="Segoe UI" w:cs="Segoe UI"/>
          <w:sz w:val="22"/>
          <w:szCs w:val="22"/>
        </w:rPr>
        <w:t>dnatel</w:t>
      </w:r>
      <w:r w:rsidRPr="00893115">
        <w:rPr>
          <w:rFonts w:ascii="Segoe UI" w:hAnsi="Segoe UI" w:cs="Segoe UI"/>
          <w:sz w:val="22"/>
          <w:szCs w:val="22"/>
        </w:rPr>
        <w:t>.</w:t>
      </w:r>
    </w:p>
    <w:p w14:paraId="31259315" w14:textId="77777777" w:rsidR="004A0081" w:rsidRPr="00893115" w:rsidRDefault="004A0081" w:rsidP="00771F0C">
      <w:pPr>
        <w:pStyle w:val="Smlouva-slo"/>
        <w:numPr>
          <w:ilvl w:val="0"/>
          <w:numId w:val="14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Nedílnou součástí této smlouvy j</w:t>
      </w:r>
      <w:r w:rsidR="008562E4" w:rsidRPr="00893115">
        <w:rPr>
          <w:rFonts w:ascii="Segoe UI" w:hAnsi="Segoe UI" w:cs="Segoe UI"/>
          <w:sz w:val="22"/>
          <w:szCs w:val="22"/>
        </w:rPr>
        <w:t>e</w:t>
      </w:r>
      <w:r w:rsidRPr="00893115">
        <w:rPr>
          <w:rFonts w:ascii="Segoe UI" w:hAnsi="Segoe UI" w:cs="Segoe UI"/>
          <w:sz w:val="22"/>
          <w:szCs w:val="22"/>
        </w:rPr>
        <w:t xml:space="preserve"> následující příloh</w:t>
      </w:r>
      <w:r w:rsidR="008562E4" w:rsidRPr="00893115">
        <w:rPr>
          <w:rFonts w:ascii="Segoe UI" w:hAnsi="Segoe UI" w:cs="Segoe UI"/>
          <w:sz w:val="22"/>
          <w:szCs w:val="22"/>
        </w:rPr>
        <w:t>a</w:t>
      </w:r>
      <w:r w:rsidRPr="00893115">
        <w:rPr>
          <w:rFonts w:ascii="Segoe UI" w:hAnsi="Segoe UI" w:cs="Segoe UI"/>
          <w:sz w:val="22"/>
          <w:szCs w:val="22"/>
        </w:rPr>
        <w:t>:</w:t>
      </w:r>
    </w:p>
    <w:p w14:paraId="0988491A" w14:textId="77777777" w:rsidR="004A0081" w:rsidRDefault="004A0081" w:rsidP="000A72A3">
      <w:pPr>
        <w:pStyle w:val="Smlouva-slo"/>
        <w:spacing w:line="276" w:lineRule="auto"/>
        <w:ind w:left="357"/>
        <w:rPr>
          <w:rFonts w:ascii="Segoe UI" w:hAnsi="Segoe UI" w:cs="Segoe UI"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t>Příloha č. 1 – Pracovní tým</w:t>
      </w:r>
    </w:p>
    <w:p w14:paraId="4C690DF6" w14:textId="77777777" w:rsidR="00832A5B" w:rsidRPr="00893115" w:rsidRDefault="00832A5B" w:rsidP="000A72A3">
      <w:pPr>
        <w:pStyle w:val="Smlouva-slo"/>
        <w:spacing w:line="276" w:lineRule="auto"/>
        <w:ind w:left="35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Příloha č. 2 – Specifikace požadavků </w:t>
      </w:r>
      <w:r w:rsidR="00D014E8">
        <w:rPr>
          <w:rFonts w:ascii="Segoe UI" w:hAnsi="Segoe UI" w:cs="Segoe UI"/>
          <w:sz w:val="22"/>
          <w:szCs w:val="22"/>
        </w:rPr>
        <w:t>objednatele</w:t>
      </w:r>
      <w:r>
        <w:rPr>
          <w:rFonts w:ascii="Segoe UI" w:hAnsi="Segoe UI" w:cs="Segoe UI"/>
          <w:sz w:val="22"/>
          <w:szCs w:val="22"/>
        </w:rPr>
        <w:t xml:space="preserve"> na stavbu</w:t>
      </w:r>
      <w:r w:rsidR="008A1F2A" w:rsidRPr="008A1F2A">
        <w:rPr>
          <w:rFonts w:ascii="Segoe UI" w:hAnsi="Segoe UI" w:cs="Segoe UI"/>
          <w:sz w:val="22"/>
          <w:szCs w:val="22"/>
        </w:rPr>
        <w:t>, vč. projektové dokumentace pro zadání stavby</w:t>
      </w:r>
    </w:p>
    <w:p w14:paraId="754973F3" w14:textId="77777777" w:rsidR="00F116DD" w:rsidRPr="00893115" w:rsidRDefault="00F116DD" w:rsidP="002A14F2">
      <w:pPr>
        <w:pStyle w:val="Zkladntext"/>
        <w:spacing w:line="276" w:lineRule="auto"/>
        <w:rPr>
          <w:rFonts w:ascii="Segoe UI" w:hAnsi="Segoe UI" w:cs="Segoe UI"/>
          <w:i w:val="0"/>
          <w:iCs/>
          <w:sz w:val="22"/>
          <w:szCs w:val="22"/>
        </w:rPr>
      </w:pPr>
    </w:p>
    <w:p w14:paraId="1DF22C76" w14:textId="77777777" w:rsidR="002A74FF" w:rsidRPr="000A72A3" w:rsidRDefault="002A74FF" w:rsidP="000A72A3">
      <w:pPr>
        <w:spacing w:before="60" w:after="240" w:line="276" w:lineRule="auto"/>
        <w:ind w:left="357"/>
        <w:jc w:val="both"/>
        <w:rPr>
          <w:rFonts w:ascii="Segoe UI" w:hAnsi="Segoe UI" w:cs="Segoe UI"/>
          <w:iCs/>
          <w:color w:val="FF0000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9"/>
        <w:gridCol w:w="1718"/>
        <w:gridCol w:w="3543"/>
      </w:tblGrid>
      <w:tr w:rsidR="00041C5B" w:rsidRPr="00893115" w14:paraId="3DC49323" w14:textId="77777777">
        <w:tc>
          <w:tcPr>
            <w:tcW w:w="3420" w:type="dxa"/>
          </w:tcPr>
          <w:p w14:paraId="6EA07605" w14:textId="77777777" w:rsidR="00041C5B" w:rsidRPr="00893115" w:rsidRDefault="00041C5B" w:rsidP="000A72A3">
            <w:pPr>
              <w:pStyle w:val="Zhlav"/>
              <w:tabs>
                <w:tab w:val="clear" w:pos="4536"/>
                <w:tab w:val="clear" w:pos="9072"/>
              </w:tabs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93115">
              <w:rPr>
                <w:rFonts w:ascii="Segoe UI" w:hAnsi="Segoe UI" w:cs="Segoe UI"/>
                <w:sz w:val="22"/>
                <w:szCs w:val="22"/>
              </w:rPr>
              <w:t>V </w:t>
            </w:r>
            <w:r w:rsidR="00F116DD" w:rsidRPr="00893115">
              <w:rPr>
                <w:rFonts w:ascii="Segoe UI" w:hAnsi="Segoe UI" w:cs="Segoe UI"/>
                <w:sz w:val="22"/>
                <w:szCs w:val="22"/>
              </w:rPr>
              <w:t xml:space="preserve">Brně </w:t>
            </w:r>
            <w:r w:rsidRPr="00893115">
              <w:rPr>
                <w:rFonts w:ascii="Segoe UI" w:hAnsi="Segoe UI" w:cs="Segoe UI"/>
                <w:sz w:val="22"/>
                <w:szCs w:val="22"/>
              </w:rPr>
              <w:t xml:space="preserve">dne: </w:t>
            </w:r>
          </w:p>
        </w:tc>
        <w:tc>
          <w:tcPr>
            <w:tcW w:w="1749" w:type="dxa"/>
          </w:tcPr>
          <w:p w14:paraId="1CDC7EC7" w14:textId="77777777" w:rsidR="00041C5B" w:rsidRPr="00893115" w:rsidRDefault="00041C5B" w:rsidP="000A72A3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1F84D91" w14:textId="267F8E7B" w:rsidR="00041C5B" w:rsidRPr="00893115" w:rsidRDefault="00041C5B" w:rsidP="000A72A3">
            <w:pPr>
              <w:pStyle w:val="Zhlav"/>
              <w:tabs>
                <w:tab w:val="clear" w:pos="4536"/>
                <w:tab w:val="clear" w:pos="9072"/>
              </w:tabs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93115">
              <w:rPr>
                <w:rFonts w:ascii="Segoe UI" w:hAnsi="Segoe UI" w:cs="Segoe UI"/>
                <w:sz w:val="22"/>
                <w:szCs w:val="22"/>
              </w:rPr>
              <w:t xml:space="preserve">V </w:t>
            </w:r>
            <w:r w:rsidR="00954C1A">
              <w:rPr>
                <w:rFonts w:ascii="Segoe UI" w:hAnsi="Segoe UI" w:cs="Segoe UI"/>
                <w:sz w:val="22"/>
                <w:szCs w:val="22"/>
              </w:rPr>
              <w:t>Olomouci</w:t>
            </w:r>
            <w:r w:rsidR="00F116DD" w:rsidRPr="0089311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893115">
              <w:rPr>
                <w:rFonts w:ascii="Segoe UI" w:hAnsi="Segoe UI" w:cs="Segoe UI"/>
                <w:sz w:val="22"/>
                <w:szCs w:val="22"/>
              </w:rPr>
              <w:t>dne:</w:t>
            </w:r>
            <w:r w:rsidR="00954C1A">
              <w:rPr>
                <w:rFonts w:ascii="Segoe UI" w:hAnsi="Segoe UI" w:cs="Segoe UI"/>
                <w:sz w:val="22"/>
                <w:szCs w:val="22"/>
              </w:rPr>
              <w:t xml:space="preserve"> dle el.podpisu</w:t>
            </w:r>
          </w:p>
        </w:tc>
      </w:tr>
      <w:tr w:rsidR="00041C5B" w:rsidRPr="00893115" w14:paraId="665B0C23" w14:textId="77777777" w:rsidTr="00794081">
        <w:trPr>
          <w:cantSplit/>
          <w:trHeight w:val="1523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94D68ED" w14:textId="77777777" w:rsidR="00041C5B" w:rsidRPr="00893115" w:rsidRDefault="00041C5B" w:rsidP="000A72A3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69BF2350" w14:textId="77777777" w:rsidR="00041C5B" w:rsidRPr="00893115" w:rsidRDefault="00041C5B" w:rsidP="000A72A3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4BA9E62" w14:textId="77777777" w:rsidR="00041C5B" w:rsidRPr="00893115" w:rsidRDefault="00041C5B" w:rsidP="000A72A3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41C5B" w:rsidRPr="00893115" w14:paraId="49CD19E0" w14:textId="77777777">
        <w:trPr>
          <w:trHeight w:val="261"/>
        </w:trPr>
        <w:tc>
          <w:tcPr>
            <w:tcW w:w="3420" w:type="dxa"/>
            <w:tcBorders>
              <w:top w:val="single" w:sz="4" w:space="0" w:color="auto"/>
            </w:tcBorders>
          </w:tcPr>
          <w:p w14:paraId="4DED8231" w14:textId="1C56FF9A" w:rsidR="00C7205E" w:rsidRDefault="00C7205E" w:rsidP="000A72A3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893115">
              <w:rPr>
                <w:rFonts w:ascii="Segoe UI" w:hAnsi="Segoe UI" w:cs="Segoe UI"/>
                <w:sz w:val="22"/>
                <w:szCs w:val="22"/>
              </w:rPr>
              <w:t xml:space="preserve">za </w:t>
            </w:r>
            <w:r w:rsidR="000D5A17">
              <w:rPr>
                <w:rFonts w:ascii="Segoe UI" w:hAnsi="Segoe UI" w:cs="Segoe UI"/>
                <w:sz w:val="22"/>
                <w:szCs w:val="22"/>
              </w:rPr>
              <w:t>objednatele</w:t>
            </w:r>
          </w:p>
          <w:p w14:paraId="5AB12B7D" w14:textId="77777777" w:rsidR="00A513A0" w:rsidRDefault="00A513A0" w:rsidP="000A72A3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B9B9787" w14:textId="77777777" w:rsidR="00A513A0" w:rsidRDefault="00A513A0" w:rsidP="000A72A3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2A49039" w14:textId="77777777" w:rsidR="00A513A0" w:rsidRPr="00893115" w:rsidRDefault="00A513A0" w:rsidP="000A72A3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2BA865B9" w14:textId="77777777" w:rsidR="007A6806" w:rsidRPr="00893115" w:rsidRDefault="007A6806" w:rsidP="000A72A3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76532E77" w14:textId="77777777" w:rsidR="001F0A0B" w:rsidRPr="00893115" w:rsidRDefault="001F0A0B" w:rsidP="000A72A3">
            <w:pPr>
              <w:spacing w:line="276" w:lineRule="auto"/>
              <w:jc w:val="center"/>
              <w:rPr>
                <w:rFonts w:ascii="Segoe UI" w:hAnsi="Segoe UI" w:cs="Segoe UI"/>
                <w:i/>
                <w:color w:val="FF0000"/>
                <w:sz w:val="2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702A7746" w14:textId="77777777" w:rsidR="00041C5B" w:rsidRPr="00893115" w:rsidRDefault="00041C5B" w:rsidP="000A72A3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82EB5F0" w14:textId="77777777" w:rsidR="00041C5B" w:rsidRPr="00893115" w:rsidRDefault="00041C5B" w:rsidP="000A72A3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893115">
              <w:rPr>
                <w:rFonts w:ascii="Segoe UI" w:hAnsi="Segoe UI" w:cs="Segoe UI"/>
                <w:sz w:val="22"/>
                <w:szCs w:val="22"/>
              </w:rPr>
              <w:t xml:space="preserve">za </w:t>
            </w:r>
            <w:r w:rsidR="00E512D7" w:rsidRPr="00893115">
              <w:rPr>
                <w:rFonts w:ascii="Segoe UI" w:hAnsi="Segoe UI" w:cs="Segoe UI"/>
                <w:sz w:val="22"/>
                <w:szCs w:val="22"/>
              </w:rPr>
              <w:t>příkazník</w:t>
            </w:r>
            <w:r w:rsidR="00DB3043" w:rsidRPr="00893115">
              <w:rPr>
                <w:rFonts w:ascii="Segoe UI" w:hAnsi="Segoe UI" w:cs="Segoe UI"/>
                <w:sz w:val="22"/>
                <w:szCs w:val="22"/>
              </w:rPr>
              <w:t>a</w:t>
            </w:r>
          </w:p>
          <w:p w14:paraId="155D3D03" w14:textId="77777777" w:rsidR="00041C5B" w:rsidRDefault="00954C1A" w:rsidP="000A72A3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54C1A">
              <w:rPr>
                <w:rFonts w:ascii="Segoe UI" w:hAnsi="Segoe UI" w:cs="Segoe UI"/>
                <w:sz w:val="22"/>
                <w:szCs w:val="22"/>
              </w:rPr>
              <w:t>Ing. Jiří Smékal, MBA, jednatel</w:t>
            </w:r>
          </w:p>
          <w:p w14:paraId="0435438C" w14:textId="77777777" w:rsidR="00A513A0" w:rsidRDefault="00A513A0" w:rsidP="000A72A3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12D46D08" w14:textId="77777777" w:rsidR="00A513A0" w:rsidRDefault="00A513A0" w:rsidP="000A72A3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6EF64B20" w14:textId="77777777" w:rsidR="00A513A0" w:rsidRDefault="00A513A0" w:rsidP="000A72A3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7CB38DB6" w14:textId="77777777" w:rsidR="00A513A0" w:rsidRDefault="00A513A0" w:rsidP="000A72A3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1BBE9ABB" w14:textId="77777777" w:rsidR="00A513A0" w:rsidRDefault="00A513A0" w:rsidP="000A72A3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7358F76F" w14:textId="77777777" w:rsidR="00A513A0" w:rsidRDefault="00A513A0" w:rsidP="000A72A3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_____________________________________</w:t>
            </w:r>
          </w:p>
          <w:p w14:paraId="58F081A5" w14:textId="77777777" w:rsidR="00A513A0" w:rsidRDefault="00A513A0" w:rsidP="000A72A3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za příkazníka</w:t>
            </w:r>
          </w:p>
          <w:p w14:paraId="23067542" w14:textId="0B331126" w:rsidR="00A513A0" w:rsidRPr="00893115" w:rsidRDefault="00A513A0" w:rsidP="000A72A3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Ing. Jiří Lády, jednatel</w:t>
            </w:r>
          </w:p>
        </w:tc>
      </w:tr>
    </w:tbl>
    <w:p w14:paraId="5C66895B" w14:textId="77777777" w:rsidR="00000898" w:rsidRPr="00893115" w:rsidRDefault="00000898" w:rsidP="000A72A3">
      <w:pPr>
        <w:pStyle w:val="Zhlav"/>
        <w:tabs>
          <w:tab w:val="clear" w:pos="4536"/>
          <w:tab w:val="clear" w:pos="9072"/>
          <w:tab w:val="center" w:pos="1985"/>
          <w:tab w:val="center" w:pos="6804"/>
        </w:tabs>
        <w:spacing w:line="276" w:lineRule="auto"/>
        <w:ind w:left="993" w:hanging="993"/>
        <w:rPr>
          <w:rFonts w:ascii="Segoe UI" w:hAnsi="Segoe UI" w:cs="Segoe UI"/>
          <w:sz w:val="22"/>
          <w:szCs w:val="22"/>
        </w:rPr>
      </w:pPr>
    </w:p>
    <w:p w14:paraId="64B03FDF" w14:textId="77777777" w:rsidR="00000898" w:rsidRPr="00893115" w:rsidRDefault="00000898" w:rsidP="000A72A3">
      <w:pPr>
        <w:widowControl w:val="0"/>
        <w:spacing w:after="120" w:line="276" w:lineRule="auto"/>
        <w:rPr>
          <w:rFonts w:ascii="Segoe UI" w:hAnsi="Segoe UI" w:cs="Segoe UI"/>
          <w:b/>
          <w:bCs/>
          <w:sz w:val="22"/>
          <w:szCs w:val="22"/>
        </w:rPr>
      </w:pPr>
      <w:r w:rsidRPr="00893115">
        <w:rPr>
          <w:rFonts w:ascii="Segoe UI" w:hAnsi="Segoe UI" w:cs="Segoe UI"/>
          <w:sz w:val="22"/>
          <w:szCs w:val="22"/>
        </w:rPr>
        <w:br w:type="page"/>
      </w:r>
      <w:r w:rsidRPr="00893115">
        <w:rPr>
          <w:rFonts w:ascii="Segoe UI" w:hAnsi="Segoe UI" w:cs="Segoe UI"/>
          <w:b/>
          <w:bCs/>
          <w:sz w:val="22"/>
          <w:szCs w:val="22"/>
        </w:rPr>
        <w:lastRenderedPageBreak/>
        <w:t>Příloha č. 1</w:t>
      </w:r>
      <w:r w:rsidR="002E51B7" w:rsidRPr="00893115">
        <w:rPr>
          <w:rFonts w:ascii="Segoe UI" w:hAnsi="Segoe UI" w:cs="Segoe UI"/>
          <w:b/>
          <w:bCs/>
          <w:sz w:val="22"/>
          <w:szCs w:val="22"/>
        </w:rPr>
        <w:t xml:space="preserve"> – Pracovní tým</w:t>
      </w:r>
    </w:p>
    <w:p w14:paraId="588F49B8" w14:textId="77777777" w:rsidR="00000898" w:rsidRPr="00893115" w:rsidRDefault="00E9084E" w:rsidP="000A72A3">
      <w:pPr>
        <w:spacing w:line="276" w:lineRule="auto"/>
        <w:jc w:val="both"/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</w:pPr>
      <w:r w:rsidRPr="00893115"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  <w:t>Osoby oprávněné jednat</w:t>
      </w:r>
      <w:r w:rsidR="0072474A" w:rsidRPr="00893115"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  <w:t xml:space="preserve"> při</w:t>
      </w:r>
      <w:r w:rsidRPr="00893115"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  <w:t xml:space="preserve"> </w:t>
      </w:r>
      <w:r w:rsidR="001F06A8"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  <w:t>provádění činnosti správce stavby</w:t>
      </w:r>
      <w:r w:rsidRPr="00893115"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  <w:t>:</w:t>
      </w:r>
    </w:p>
    <w:p w14:paraId="0C0BED6A" w14:textId="77777777" w:rsidR="00F12706" w:rsidRDefault="00F12706" w:rsidP="00F12706">
      <w:pPr>
        <w:spacing w:before="60" w:line="276" w:lineRule="auto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3D3978">
        <w:rPr>
          <w:rFonts w:ascii="Segoe UI" w:hAnsi="Segoe UI" w:cs="Segoe UI"/>
          <w:b/>
          <w:color w:val="000000"/>
          <w:sz w:val="22"/>
          <w:szCs w:val="22"/>
        </w:rPr>
        <w:t>TÝM SPRÁVCE STAVBY</w:t>
      </w:r>
    </w:p>
    <w:p w14:paraId="409FBF9E" w14:textId="77777777" w:rsidR="00F12706" w:rsidRPr="003D3978" w:rsidRDefault="00F12706" w:rsidP="00F12706">
      <w:pPr>
        <w:spacing w:before="60" w:line="276" w:lineRule="auto"/>
        <w:jc w:val="both"/>
        <w:rPr>
          <w:rFonts w:ascii="Segoe UI" w:hAnsi="Segoe UI" w:cs="Segoe UI"/>
          <w:b/>
          <w:color w:val="000000"/>
          <w:sz w:val="22"/>
          <w:szCs w:val="22"/>
        </w:rPr>
      </w:pPr>
    </w:p>
    <w:p w14:paraId="4B86EE82" w14:textId="77777777" w:rsidR="00F12706" w:rsidRPr="00250303" w:rsidRDefault="00F12706" w:rsidP="00F12706">
      <w:pPr>
        <w:spacing w:before="120" w:line="276" w:lineRule="auto"/>
        <w:rPr>
          <w:rFonts w:ascii="Segoe UI" w:hAnsi="Segoe UI" w:cs="Segoe UI"/>
          <w:bCs/>
          <w:sz w:val="22"/>
          <w:szCs w:val="22"/>
          <w:u w:val="single"/>
        </w:rPr>
      </w:pPr>
      <w:r w:rsidRPr="00250303">
        <w:rPr>
          <w:rFonts w:ascii="Segoe UI" w:hAnsi="Segoe UI" w:cs="Segoe UI"/>
          <w:bCs/>
          <w:sz w:val="22"/>
          <w:szCs w:val="22"/>
          <w:u w:val="single"/>
        </w:rPr>
        <w:t>Vedoucí týmu správce stavby</w:t>
      </w:r>
    </w:p>
    <w:p w14:paraId="1278D077" w14:textId="35E42C75" w:rsidR="00F12706" w:rsidRPr="00FF0474" w:rsidRDefault="006510D8" w:rsidP="00F12706">
      <w:pPr>
        <w:spacing w:before="12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------------------</w:t>
      </w:r>
    </w:p>
    <w:p w14:paraId="3FE21389" w14:textId="39851BCF" w:rsidR="00F12706" w:rsidRPr="0019207A" w:rsidRDefault="00F12706" w:rsidP="00F12706">
      <w:pPr>
        <w:spacing w:before="120"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9207A">
        <w:rPr>
          <w:rFonts w:ascii="Segoe UI" w:hAnsi="Segoe UI" w:cs="Segoe UI"/>
          <w:sz w:val="22"/>
          <w:szCs w:val="22"/>
        </w:rPr>
        <w:t>Telefon:</w:t>
      </w:r>
      <w:r>
        <w:rPr>
          <w:rFonts w:ascii="Segoe UI" w:hAnsi="Segoe UI" w:cs="Segoe UI"/>
          <w:sz w:val="22"/>
          <w:szCs w:val="22"/>
        </w:rPr>
        <w:tab/>
      </w:r>
      <w:r w:rsidR="006510D8">
        <w:rPr>
          <w:rFonts w:ascii="Segoe UI" w:hAnsi="Segoe UI" w:cs="Segoe UI"/>
          <w:sz w:val="22"/>
          <w:szCs w:val="22"/>
        </w:rPr>
        <w:t>------------------</w:t>
      </w:r>
    </w:p>
    <w:p w14:paraId="5F145259" w14:textId="2E62BBE1" w:rsidR="00F12706" w:rsidRPr="0019207A" w:rsidRDefault="00F12706" w:rsidP="00F12706">
      <w:pPr>
        <w:spacing w:before="120"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9207A">
        <w:rPr>
          <w:rFonts w:ascii="Segoe UI" w:hAnsi="Segoe UI" w:cs="Segoe UI"/>
          <w:sz w:val="22"/>
          <w:szCs w:val="22"/>
        </w:rPr>
        <w:t>E-mail:</w:t>
      </w:r>
      <w:r w:rsidRPr="0019207A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6510D8">
        <w:t>---------------------</w:t>
      </w:r>
    </w:p>
    <w:p w14:paraId="5FA14101" w14:textId="77777777" w:rsidR="00F12706" w:rsidRPr="00FF0474" w:rsidRDefault="00F12706" w:rsidP="00F12706">
      <w:pPr>
        <w:spacing w:before="120" w:line="276" w:lineRule="auto"/>
        <w:ind w:left="357" w:hanging="357"/>
        <w:jc w:val="both"/>
        <w:rPr>
          <w:rFonts w:ascii="Segoe UI" w:hAnsi="Segoe UI" w:cs="Segoe UI"/>
          <w:sz w:val="22"/>
          <w:szCs w:val="22"/>
          <w:u w:val="single"/>
        </w:rPr>
      </w:pPr>
      <w:r w:rsidRPr="005C6750">
        <w:rPr>
          <w:rFonts w:ascii="Segoe UI" w:hAnsi="Segoe UI" w:cs="Segoe UI"/>
          <w:sz w:val="22"/>
          <w:szCs w:val="22"/>
          <w:u w:val="single"/>
        </w:rPr>
        <w:t>Hlavní asistent vedoucího týmu správce stavby</w:t>
      </w:r>
    </w:p>
    <w:p w14:paraId="4847B807" w14:textId="50BFB2D7" w:rsidR="00F12706" w:rsidRPr="00FF0474" w:rsidRDefault="006510D8" w:rsidP="00F12706">
      <w:pPr>
        <w:spacing w:before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----------------------</w:t>
      </w:r>
    </w:p>
    <w:p w14:paraId="026BB745" w14:textId="11F4BFE3" w:rsidR="00F12706" w:rsidRPr="0019207A" w:rsidRDefault="00F12706" w:rsidP="00F12706">
      <w:pPr>
        <w:spacing w:before="120"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9207A">
        <w:rPr>
          <w:rFonts w:ascii="Segoe UI" w:hAnsi="Segoe UI" w:cs="Segoe UI"/>
          <w:sz w:val="22"/>
          <w:szCs w:val="22"/>
        </w:rPr>
        <w:t>Telefon:</w:t>
      </w:r>
      <w:r>
        <w:rPr>
          <w:rFonts w:ascii="Segoe UI" w:hAnsi="Segoe UI" w:cs="Segoe UI"/>
          <w:sz w:val="22"/>
          <w:szCs w:val="22"/>
        </w:rPr>
        <w:tab/>
      </w:r>
      <w:r w:rsidR="006510D8">
        <w:rPr>
          <w:rFonts w:ascii="Segoe UI" w:hAnsi="Segoe UI" w:cs="Segoe UI"/>
          <w:sz w:val="22"/>
          <w:szCs w:val="22"/>
        </w:rPr>
        <w:t>-------------------</w:t>
      </w:r>
    </w:p>
    <w:p w14:paraId="7962738E" w14:textId="5F8A46D0" w:rsidR="00F12706" w:rsidRPr="0019207A" w:rsidRDefault="00F12706" w:rsidP="00F12706">
      <w:pPr>
        <w:spacing w:before="120"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9207A">
        <w:rPr>
          <w:rFonts w:ascii="Segoe UI" w:hAnsi="Segoe UI" w:cs="Segoe UI"/>
          <w:sz w:val="22"/>
          <w:szCs w:val="22"/>
        </w:rPr>
        <w:t>E-mail:</w:t>
      </w:r>
      <w:r w:rsidRPr="0019207A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6510D8">
        <w:rPr>
          <w:rFonts w:ascii="Segoe UI" w:hAnsi="Segoe UI" w:cs="Segoe UI"/>
          <w:sz w:val="22"/>
          <w:szCs w:val="22"/>
        </w:rPr>
        <w:t>--------------------</w:t>
      </w:r>
    </w:p>
    <w:p w14:paraId="2EE996D2" w14:textId="77777777" w:rsidR="00F12706" w:rsidRPr="00FF0474" w:rsidRDefault="00F12706" w:rsidP="00F12706">
      <w:pPr>
        <w:spacing w:before="120" w:line="312" w:lineRule="auto"/>
        <w:ind w:left="357" w:hanging="357"/>
        <w:jc w:val="both"/>
        <w:rPr>
          <w:rFonts w:ascii="Segoe UI" w:hAnsi="Segoe UI" w:cs="Segoe UI"/>
          <w:sz w:val="22"/>
          <w:szCs w:val="22"/>
          <w:u w:val="single"/>
        </w:rPr>
      </w:pPr>
      <w:r w:rsidRPr="005C6750">
        <w:rPr>
          <w:rFonts w:ascii="Segoe UI" w:hAnsi="Segoe UI" w:cs="Segoe UI"/>
          <w:sz w:val="22"/>
          <w:szCs w:val="22"/>
          <w:u w:val="single"/>
        </w:rPr>
        <w:t>Asistent specialista – Pozemní stavby</w:t>
      </w:r>
    </w:p>
    <w:p w14:paraId="524BBFF1" w14:textId="48408ECC" w:rsidR="00F12706" w:rsidRPr="00FF0474" w:rsidRDefault="006510D8" w:rsidP="00F12706">
      <w:pPr>
        <w:spacing w:before="12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----------------------</w:t>
      </w:r>
    </w:p>
    <w:p w14:paraId="3F0F6F98" w14:textId="1D38EFB7" w:rsidR="00F12706" w:rsidRPr="0019207A" w:rsidRDefault="00F12706" w:rsidP="00F12706">
      <w:pPr>
        <w:spacing w:before="120"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9207A">
        <w:rPr>
          <w:rFonts w:ascii="Segoe UI" w:hAnsi="Segoe UI" w:cs="Segoe UI"/>
          <w:sz w:val="22"/>
          <w:szCs w:val="22"/>
        </w:rPr>
        <w:t>Telefon:</w:t>
      </w:r>
      <w:r>
        <w:rPr>
          <w:rFonts w:ascii="Segoe UI" w:hAnsi="Segoe UI" w:cs="Segoe UI"/>
          <w:sz w:val="22"/>
          <w:szCs w:val="22"/>
        </w:rPr>
        <w:tab/>
      </w:r>
      <w:r w:rsidR="006510D8">
        <w:rPr>
          <w:rFonts w:ascii="Segoe UI" w:hAnsi="Segoe UI" w:cs="Segoe UI"/>
          <w:sz w:val="22"/>
          <w:szCs w:val="22"/>
        </w:rPr>
        <w:t>---------------------</w:t>
      </w:r>
    </w:p>
    <w:p w14:paraId="61FAE9F9" w14:textId="0ADD40E9" w:rsidR="00F12706" w:rsidRPr="001E6FFB" w:rsidRDefault="00F12706" w:rsidP="001E6FFB">
      <w:pPr>
        <w:spacing w:before="120"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9207A">
        <w:rPr>
          <w:rFonts w:ascii="Segoe UI" w:hAnsi="Segoe UI" w:cs="Segoe UI"/>
          <w:sz w:val="22"/>
          <w:szCs w:val="22"/>
        </w:rPr>
        <w:t>E-mail:</w:t>
      </w:r>
      <w:r w:rsidRPr="0019207A">
        <w:rPr>
          <w:rFonts w:ascii="Segoe UI" w:hAnsi="Segoe UI" w:cs="Segoe UI"/>
          <w:sz w:val="22"/>
          <w:szCs w:val="22"/>
        </w:rPr>
        <w:tab/>
      </w:r>
      <w:r w:rsidR="006510D8">
        <w:rPr>
          <w:rFonts w:ascii="Segoe UI" w:hAnsi="Segoe UI" w:cs="Segoe UI"/>
          <w:sz w:val="22"/>
          <w:szCs w:val="22"/>
        </w:rPr>
        <w:tab/>
        <w:t>---------------------</w:t>
      </w:r>
    </w:p>
    <w:p w14:paraId="50EC0C66" w14:textId="77777777" w:rsidR="00F12706" w:rsidRPr="00FF0474" w:rsidRDefault="00F12706" w:rsidP="00F12706">
      <w:pPr>
        <w:spacing w:before="120" w:line="312" w:lineRule="auto"/>
        <w:ind w:left="357" w:hanging="357"/>
        <w:jc w:val="both"/>
        <w:rPr>
          <w:rFonts w:ascii="Segoe UI" w:hAnsi="Segoe UI" w:cs="Segoe UI"/>
          <w:sz w:val="22"/>
          <w:szCs w:val="22"/>
          <w:u w:val="single"/>
        </w:rPr>
      </w:pPr>
      <w:r w:rsidRPr="005C6750">
        <w:rPr>
          <w:rFonts w:ascii="Segoe UI" w:hAnsi="Segoe UI" w:cs="Segoe UI"/>
          <w:sz w:val="22"/>
          <w:szCs w:val="22"/>
          <w:u w:val="single"/>
        </w:rPr>
        <w:t xml:space="preserve">Asistent specialista – </w:t>
      </w:r>
      <w:r>
        <w:rPr>
          <w:rFonts w:ascii="Segoe UI" w:hAnsi="Segoe UI" w:cs="Segoe UI"/>
          <w:sz w:val="22"/>
          <w:szCs w:val="22"/>
          <w:u w:val="single"/>
        </w:rPr>
        <w:t>Technologická zařízení staveb</w:t>
      </w:r>
    </w:p>
    <w:p w14:paraId="0AA48C62" w14:textId="0658B2DA" w:rsidR="00F12706" w:rsidRPr="00FF0474" w:rsidRDefault="006510D8" w:rsidP="00F12706">
      <w:pPr>
        <w:spacing w:before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-----------------------</w:t>
      </w:r>
    </w:p>
    <w:p w14:paraId="65AA5195" w14:textId="59D4AFC8" w:rsidR="00F12706" w:rsidRPr="0019207A" w:rsidRDefault="00F12706" w:rsidP="00F12706">
      <w:pPr>
        <w:spacing w:before="120"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9207A">
        <w:rPr>
          <w:rFonts w:ascii="Segoe UI" w:hAnsi="Segoe UI" w:cs="Segoe UI"/>
          <w:sz w:val="22"/>
          <w:szCs w:val="22"/>
        </w:rPr>
        <w:t>Telefon:</w:t>
      </w:r>
      <w:r>
        <w:rPr>
          <w:rFonts w:ascii="Segoe UI" w:hAnsi="Segoe UI" w:cs="Segoe UI"/>
          <w:sz w:val="22"/>
          <w:szCs w:val="22"/>
        </w:rPr>
        <w:tab/>
      </w:r>
      <w:r w:rsidR="006510D8">
        <w:rPr>
          <w:rFonts w:ascii="Segoe UI" w:hAnsi="Segoe UI" w:cs="Segoe UI"/>
          <w:sz w:val="22"/>
          <w:szCs w:val="22"/>
        </w:rPr>
        <w:t>---------------------</w:t>
      </w:r>
    </w:p>
    <w:p w14:paraId="6FE57912" w14:textId="43192B68" w:rsidR="00F12706" w:rsidRDefault="00F12706" w:rsidP="001E6FFB">
      <w:pPr>
        <w:spacing w:before="120"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9207A">
        <w:rPr>
          <w:rFonts w:ascii="Segoe UI" w:hAnsi="Segoe UI" w:cs="Segoe UI"/>
          <w:sz w:val="22"/>
          <w:szCs w:val="22"/>
        </w:rPr>
        <w:t>E-mail:</w:t>
      </w:r>
      <w:r w:rsidRPr="0019207A">
        <w:rPr>
          <w:rFonts w:ascii="Segoe UI" w:hAnsi="Segoe UI" w:cs="Segoe UI"/>
          <w:sz w:val="22"/>
          <w:szCs w:val="22"/>
        </w:rPr>
        <w:tab/>
      </w:r>
      <w:r w:rsidR="006510D8">
        <w:rPr>
          <w:rFonts w:ascii="Segoe UI" w:hAnsi="Segoe UI" w:cs="Segoe UI"/>
          <w:sz w:val="22"/>
          <w:szCs w:val="22"/>
        </w:rPr>
        <w:tab/>
        <w:t>---------------------</w:t>
      </w:r>
    </w:p>
    <w:p w14:paraId="5162A62B" w14:textId="77777777" w:rsidR="00F12706" w:rsidRPr="00FF0474" w:rsidRDefault="00F12706" w:rsidP="00F12706">
      <w:pPr>
        <w:spacing w:before="120" w:line="312" w:lineRule="auto"/>
        <w:ind w:left="357" w:hanging="357"/>
        <w:jc w:val="both"/>
        <w:rPr>
          <w:rFonts w:ascii="Segoe UI" w:hAnsi="Segoe UI" w:cs="Segoe UI"/>
          <w:sz w:val="22"/>
          <w:szCs w:val="22"/>
          <w:u w:val="single"/>
        </w:rPr>
      </w:pPr>
      <w:r w:rsidRPr="005C6750">
        <w:rPr>
          <w:rFonts w:ascii="Segoe UI" w:hAnsi="Segoe UI" w:cs="Segoe UI"/>
          <w:sz w:val="22"/>
          <w:szCs w:val="22"/>
          <w:u w:val="single"/>
        </w:rPr>
        <w:t>Rozpočtář</w:t>
      </w:r>
    </w:p>
    <w:p w14:paraId="508D988F" w14:textId="7DD36F6D" w:rsidR="00F12706" w:rsidRPr="00FF0474" w:rsidRDefault="006510D8" w:rsidP="00F12706">
      <w:pPr>
        <w:spacing w:before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--------------------</w:t>
      </w:r>
    </w:p>
    <w:p w14:paraId="63229717" w14:textId="1A0469C6" w:rsidR="00F12706" w:rsidRPr="0019207A" w:rsidRDefault="00F12706" w:rsidP="00F12706">
      <w:pPr>
        <w:spacing w:before="120"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9207A">
        <w:rPr>
          <w:rFonts w:ascii="Segoe UI" w:hAnsi="Segoe UI" w:cs="Segoe UI"/>
          <w:sz w:val="22"/>
          <w:szCs w:val="22"/>
        </w:rPr>
        <w:t>Telefon:</w:t>
      </w:r>
      <w:r>
        <w:rPr>
          <w:rFonts w:ascii="Segoe UI" w:hAnsi="Segoe UI" w:cs="Segoe UI"/>
          <w:sz w:val="22"/>
          <w:szCs w:val="22"/>
        </w:rPr>
        <w:tab/>
      </w:r>
      <w:r w:rsidR="006510D8">
        <w:rPr>
          <w:rFonts w:ascii="Segoe UI" w:hAnsi="Segoe UI" w:cs="Segoe UI"/>
          <w:sz w:val="22"/>
          <w:szCs w:val="22"/>
        </w:rPr>
        <w:t>--------------------</w:t>
      </w:r>
    </w:p>
    <w:p w14:paraId="06E2F99C" w14:textId="39E6B8D2" w:rsidR="00F12706" w:rsidRDefault="00F12706" w:rsidP="001E6FFB">
      <w:pPr>
        <w:spacing w:before="120"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9207A">
        <w:rPr>
          <w:rFonts w:ascii="Segoe UI" w:hAnsi="Segoe UI" w:cs="Segoe UI"/>
          <w:sz w:val="22"/>
          <w:szCs w:val="22"/>
        </w:rPr>
        <w:t>E-mail:</w:t>
      </w:r>
      <w:r w:rsidRPr="0019207A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6510D8">
        <w:rPr>
          <w:rFonts w:ascii="Segoe UI" w:hAnsi="Segoe UI" w:cs="Segoe UI"/>
          <w:sz w:val="22"/>
          <w:szCs w:val="22"/>
        </w:rPr>
        <w:t>--------------------</w:t>
      </w:r>
    </w:p>
    <w:p w14:paraId="7F74F8FF" w14:textId="77777777" w:rsidR="00F12706" w:rsidRPr="00FF0474" w:rsidRDefault="00F12706" w:rsidP="00F12706">
      <w:pPr>
        <w:spacing w:before="120" w:line="312" w:lineRule="auto"/>
        <w:ind w:left="357" w:hanging="357"/>
        <w:jc w:val="both"/>
        <w:rPr>
          <w:rFonts w:ascii="Segoe UI" w:hAnsi="Segoe UI" w:cs="Segoe UI"/>
          <w:sz w:val="22"/>
          <w:szCs w:val="22"/>
          <w:u w:val="single"/>
        </w:rPr>
      </w:pPr>
      <w:r w:rsidRPr="005C6750">
        <w:rPr>
          <w:rFonts w:ascii="Segoe UI" w:hAnsi="Segoe UI" w:cs="Segoe UI"/>
          <w:sz w:val="22"/>
          <w:szCs w:val="22"/>
          <w:u w:val="single"/>
        </w:rPr>
        <w:t>Koordinátor BOZP</w:t>
      </w:r>
    </w:p>
    <w:p w14:paraId="45815AAD" w14:textId="5068D543" w:rsidR="00F12706" w:rsidRPr="00FF0474" w:rsidRDefault="006510D8" w:rsidP="00F12706">
      <w:pPr>
        <w:spacing w:before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----------------------</w:t>
      </w:r>
    </w:p>
    <w:p w14:paraId="0E808B6C" w14:textId="3A708108" w:rsidR="00F12706" w:rsidRPr="0019207A" w:rsidRDefault="00F12706" w:rsidP="00F12706">
      <w:pPr>
        <w:spacing w:before="120"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9207A">
        <w:rPr>
          <w:rFonts w:ascii="Segoe UI" w:hAnsi="Segoe UI" w:cs="Segoe UI"/>
          <w:sz w:val="22"/>
          <w:szCs w:val="22"/>
        </w:rPr>
        <w:t>Telefon:</w:t>
      </w:r>
      <w:r>
        <w:rPr>
          <w:rFonts w:ascii="Segoe UI" w:hAnsi="Segoe UI" w:cs="Segoe UI"/>
          <w:sz w:val="22"/>
          <w:szCs w:val="22"/>
        </w:rPr>
        <w:tab/>
      </w:r>
      <w:r w:rsidR="006510D8">
        <w:rPr>
          <w:rFonts w:ascii="Segoe UI" w:hAnsi="Segoe UI" w:cs="Segoe UI"/>
          <w:sz w:val="22"/>
          <w:szCs w:val="22"/>
        </w:rPr>
        <w:t>--------------------</w:t>
      </w:r>
    </w:p>
    <w:p w14:paraId="74716946" w14:textId="2A266698" w:rsidR="00F12706" w:rsidRPr="0019207A" w:rsidRDefault="00F12706" w:rsidP="00F12706">
      <w:pPr>
        <w:spacing w:before="120"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9207A">
        <w:rPr>
          <w:rFonts w:ascii="Segoe UI" w:hAnsi="Segoe UI" w:cs="Segoe UI"/>
          <w:sz w:val="22"/>
          <w:szCs w:val="22"/>
        </w:rPr>
        <w:t>E-mail:</w:t>
      </w:r>
      <w:r w:rsidRPr="0019207A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6510D8">
        <w:rPr>
          <w:rFonts w:ascii="Segoe UI" w:hAnsi="Segoe UI" w:cs="Segoe UI"/>
          <w:sz w:val="22"/>
          <w:szCs w:val="22"/>
        </w:rPr>
        <w:t>--------------------</w:t>
      </w:r>
    </w:p>
    <w:p w14:paraId="68AE2E9A" w14:textId="454942BE" w:rsidR="00820B96" w:rsidRDefault="00820B96" w:rsidP="000A72A3">
      <w:pPr>
        <w:spacing w:before="6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893115">
        <w:rPr>
          <w:rFonts w:ascii="Segoe UI" w:hAnsi="Segoe UI" w:cs="Segoe UI"/>
          <w:b/>
          <w:bCs/>
          <w:sz w:val="22"/>
          <w:szCs w:val="22"/>
        </w:rPr>
        <w:lastRenderedPageBreak/>
        <w:t xml:space="preserve">Příloha č. </w:t>
      </w:r>
      <w:r w:rsidR="00027FEA">
        <w:rPr>
          <w:rFonts w:ascii="Segoe UI" w:hAnsi="Segoe UI" w:cs="Segoe UI"/>
          <w:b/>
          <w:bCs/>
          <w:sz w:val="22"/>
          <w:szCs w:val="22"/>
        </w:rPr>
        <w:t>2</w:t>
      </w:r>
      <w:r w:rsidR="00027FEA" w:rsidRPr="00893115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93115">
        <w:rPr>
          <w:rFonts w:ascii="Segoe UI" w:hAnsi="Segoe UI" w:cs="Segoe UI"/>
          <w:b/>
          <w:bCs/>
          <w:sz w:val="22"/>
          <w:szCs w:val="22"/>
        </w:rPr>
        <w:t xml:space="preserve">– </w:t>
      </w:r>
      <w:r w:rsidRPr="00820B96">
        <w:rPr>
          <w:rFonts w:ascii="Segoe UI" w:hAnsi="Segoe UI" w:cs="Segoe UI"/>
          <w:b/>
          <w:bCs/>
          <w:sz w:val="22"/>
          <w:szCs w:val="22"/>
        </w:rPr>
        <w:t xml:space="preserve">Specifikace požadavků </w:t>
      </w:r>
      <w:r w:rsidR="00D014E8">
        <w:rPr>
          <w:rFonts w:ascii="Segoe UI" w:hAnsi="Segoe UI" w:cs="Segoe UI"/>
          <w:b/>
          <w:bCs/>
          <w:sz w:val="22"/>
          <w:szCs w:val="22"/>
        </w:rPr>
        <w:t>objednatele</w:t>
      </w:r>
      <w:r w:rsidRPr="00820B96">
        <w:rPr>
          <w:rFonts w:ascii="Segoe UI" w:hAnsi="Segoe UI" w:cs="Segoe UI"/>
          <w:b/>
          <w:bCs/>
          <w:sz w:val="22"/>
          <w:szCs w:val="22"/>
        </w:rPr>
        <w:t xml:space="preserve"> na stavbu</w:t>
      </w:r>
      <w:r w:rsidR="008A1F2A">
        <w:rPr>
          <w:rFonts w:ascii="Segoe UI" w:hAnsi="Segoe UI" w:cs="Segoe UI"/>
          <w:b/>
          <w:bCs/>
          <w:sz w:val="22"/>
          <w:szCs w:val="22"/>
        </w:rPr>
        <w:t>, vč. projektové dokumentace pro zadání stavby</w:t>
      </w:r>
    </w:p>
    <w:p w14:paraId="7D3EA8E0" w14:textId="77777777" w:rsidR="008A1F2A" w:rsidRDefault="008A1F2A" w:rsidP="008A1F2A">
      <w:p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5BAF982C" w14:textId="1475731B" w:rsidR="000C4713" w:rsidRDefault="008A1F2A" w:rsidP="000D5A17">
      <w:p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8A1F2A">
        <w:rPr>
          <w:rFonts w:ascii="Segoe UI" w:hAnsi="Segoe UI" w:cs="Segoe UI"/>
          <w:sz w:val="22"/>
          <w:szCs w:val="22"/>
        </w:rPr>
        <w:t>Požad</w:t>
      </w:r>
      <w:r w:rsidR="004801C4">
        <w:rPr>
          <w:rFonts w:ascii="Segoe UI" w:hAnsi="Segoe UI" w:cs="Segoe UI"/>
          <w:sz w:val="22"/>
          <w:szCs w:val="22"/>
        </w:rPr>
        <w:t>a</w:t>
      </w:r>
      <w:r w:rsidRPr="008A1F2A">
        <w:rPr>
          <w:rFonts w:ascii="Segoe UI" w:hAnsi="Segoe UI" w:cs="Segoe UI"/>
          <w:sz w:val="22"/>
          <w:szCs w:val="22"/>
        </w:rPr>
        <w:t>vky na výkon nebo funkci bud</w:t>
      </w:r>
      <w:r>
        <w:rPr>
          <w:rFonts w:ascii="Segoe UI" w:hAnsi="Segoe UI" w:cs="Segoe UI"/>
          <w:sz w:val="22"/>
          <w:szCs w:val="22"/>
        </w:rPr>
        <w:t>ou</w:t>
      </w:r>
      <w:r w:rsidRPr="008A1F2A">
        <w:rPr>
          <w:rFonts w:ascii="Segoe UI" w:hAnsi="Segoe UI" w:cs="Segoe UI"/>
          <w:sz w:val="22"/>
          <w:szCs w:val="22"/>
        </w:rPr>
        <w:t xml:space="preserve"> zpracováno na základě projektové dokumentace pro zadání stavby společnost</w:t>
      </w:r>
      <w:r>
        <w:rPr>
          <w:rFonts w:ascii="Segoe UI" w:hAnsi="Segoe UI" w:cs="Segoe UI"/>
          <w:sz w:val="22"/>
          <w:szCs w:val="22"/>
        </w:rPr>
        <w:t>i</w:t>
      </w:r>
      <w:r w:rsidRPr="008A1F2A">
        <w:rPr>
          <w:rFonts w:ascii="Segoe UI" w:hAnsi="Segoe UI" w:cs="Segoe UI"/>
          <w:sz w:val="22"/>
          <w:szCs w:val="22"/>
        </w:rPr>
        <w:t xml:space="preserve"> K4 a.s., se sídlem Kociánka 8/10, 612 00 Brno, IČO 60734396, s názvem „ČESKÝ TECHNOLOGICKÝ PARK BRNO, ZÓNA C – OBJEKT D“ ze dne 23. 4. 2020 (dále jen „</w:t>
      </w:r>
      <w:r w:rsidRPr="008A1F2A">
        <w:rPr>
          <w:rFonts w:ascii="Segoe UI" w:hAnsi="Segoe UI" w:cs="Segoe UI"/>
          <w:b/>
          <w:bCs/>
          <w:i/>
          <w:iCs/>
          <w:sz w:val="22"/>
          <w:szCs w:val="22"/>
        </w:rPr>
        <w:t>Původní PD</w:t>
      </w:r>
      <w:r w:rsidRPr="008A1F2A">
        <w:rPr>
          <w:rFonts w:ascii="Segoe UI" w:hAnsi="Segoe UI" w:cs="Segoe UI"/>
          <w:sz w:val="22"/>
          <w:szCs w:val="22"/>
        </w:rPr>
        <w:t>“), přičemž tato dokumentace bude sloužit jako hlavní výchozí podklad.</w:t>
      </w:r>
      <w:r w:rsidR="00502987">
        <w:rPr>
          <w:rFonts w:ascii="Segoe UI" w:hAnsi="Segoe UI" w:cs="Segoe UI"/>
          <w:sz w:val="22"/>
          <w:szCs w:val="22"/>
        </w:rPr>
        <w:t xml:space="preserve"> </w:t>
      </w:r>
    </w:p>
    <w:p w14:paraId="0311E428" w14:textId="64BEB293" w:rsidR="000C4713" w:rsidRDefault="000C4713" w:rsidP="000D5A17">
      <w:p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Příkazník je </w:t>
      </w:r>
      <w:r w:rsidR="00235AC1">
        <w:rPr>
          <w:rFonts w:ascii="Segoe UI" w:hAnsi="Segoe UI" w:cs="Segoe UI"/>
          <w:sz w:val="22"/>
          <w:szCs w:val="22"/>
        </w:rPr>
        <w:t xml:space="preserve">Požadavky na výkon nebo funkci povinen připravit tak, aby bylo stavbu možné realizovat v souladu s následujícími </w:t>
      </w:r>
      <w:r w:rsidRPr="0029022C">
        <w:rPr>
          <w:rFonts w:ascii="Segoe UI" w:hAnsi="Segoe UI" w:cs="Segoe UI"/>
          <w:sz w:val="22"/>
          <w:szCs w:val="22"/>
        </w:rPr>
        <w:t>rozhodn</w:t>
      </w:r>
      <w:r w:rsidRPr="00C80E86">
        <w:rPr>
          <w:rFonts w:ascii="Segoe UI" w:hAnsi="Segoe UI" w:cs="Segoe UI"/>
          <w:sz w:val="22"/>
          <w:szCs w:val="22"/>
        </w:rPr>
        <w:t>utí</w:t>
      </w:r>
      <w:r w:rsidR="00235AC1">
        <w:rPr>
          <w:rFonts w:ascii="Segoe UI" w:hAnsi="Segoe UI" w:cs="Segoe UI"/>
          <w:sz w:val="22"/>
          <w:szCs w:val="22"/>
        </w:rPr>
        <w:t>mi</w:t>
      </w:r>
      <w:r w:rsidRPr="00C80E86">
        <w:rPr>
          <w:rFonts w:ascii="Segoe UI" w:hAnsi="Segoe UI" w:cs="Segoe UI"/>
          <w:sz w:val="22"/>
          <w:szCs w:val="22"/>
        </w:rPr>
        <w:t xml:space="preserve"> o povolení </w:t>
      </w:r>
      <w:r w:rsidR="00235AC1">
        <w:rPr>
          <w:rFonts w:ascii="Segoe UI" w:hAnsi="Segoe UI" w:cs="Segoe UI"/>
          <w:sz w:val="22"/>
          <w:szCs w:val="22"/>
        </w:rPr>
        <w:t>s</w:t>
      </w:r>
      <w:r w:rsidRPr="00C80E86">
        <w:rPr>
          <w:rFonts w:ascii="Segoe UI" w:hAnsi="Segoe UI" w:cs="Segoe UI"/>
          <w:sz w:val="22"/>
          <w:szCs w:val="22"/>
        </w:rPr>
        <w:t xml:space="preserve">tavby, a </w:t>
      </w:r>
      <w:r w:rsidRPr="00792FFA">
        <w:rPr>
          <w:rFonts w:ascii="Segoe UI" w:hAnsi="Segoe UI" w:cs="Segoe UI"/>
          <w:sz w:val="22"/>
          <w:szCs w:val="22"/>
        </w:rPr>
        <w:t>to</w:t>
      </w:r>
      <w:r>
        <w:rPr>
          <w:rFonts w:ascii="Segoe UI" w:hAnsi="Segoe UI" w:cs="Segoe UI"/>
          <w:sz w:val="22"/>
          <w:szCs w:val="22"/>
        </w:rPr>
        <w:t xml:space="preserve">:   </w:t>
      </w:r>
    </w:p>
    <w:p w14:paraId="606A96DD" w14:textId="486F1BCE" w:rsidR="000C4713" w:rsidRPr="00312929" w:rsidRDefault="000C4713" w:rsidP="000D5A17">
      <w:pPr>
        <w:pStyle w:val="Odstavecseseznamem"/>
        <w:widowControl w:val="0"/>
        <w:numPr>
          <w:ilvl w:val="0"/>
          <w:numId w:val="35"/>
        </w:numPr>
        <w:spacing w:after="120" w:line="276" w:lineRule="auto"/>
        <w:ind w:left="1418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územní rozhodnutí o umístění stavby, vydaným </w:t>
      </w:r>
      <w:r w:rsidRPr="00014411">
        <w:rPr>
          <w:rFonts w:ascii="Segoe UI" w:hAnsi="Segoe UI" w:cs="Segoe UI"/>
          <w:sz w:val="22"/>
          <w:szCs w:val="22"/>
        </w:rPr>
        <w:t>Úřadem městské části města Brna</w:t>
      </w:r>
      <w:r>
        <w:rPr>
          <w:rFonts w:ascii="Segoe UI" w:hAnsi="Segoe UI" w:cs="Segoe UI"/>
          <w:sz w:val="22"/>
          <w:szCs w:val="22"/>
        </w:rPr>
        <w:t>,</w:t>
      </w:r>
      <w:r w:rsidRPr="00014411">
        <w:rPr>
          <w:rFonts w:ascii="Segoe UI" w:hAnsi="Segoe UI" w:cs="Segoe UI"/>
          <w:sz w:val="22"/>
          <w:szCs w:val="22"/>
        </w:rPr>
        <w:t xml:space="preserve"> Brno-</w:t>
      </w:r>
      <w:r>
        <w:rPr>
          <w:rFonts w:ascii="Segoe UI" w:hAnsi="Segoe UI" w:cs="Segoe UI"/>
          <w:sz w:val="22"/>
          <w:szCs w:val="22"/>
        </w:rPr>
        <w:t>Medlánky</w:t>
      </w:r>
      <w:r w:rsidRPr="00014411"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>úsekem výstavby, životního prostředí a zemědělství</w:t>
      </w:r>
      <w:r w:rsidRPr="00014411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ze</w:t>
      </w:r>
      <w:r w:rsidRPr="00014411">
        <w:rPr>
          <w:rFonts w:ascii="Segoe UI" w:hAnsi="Segoe UI" w:cs="Segoe UI"/>
          <w:sz w:val="22"/>
          <w:szCs w:val="22"/>
        </w:rPr>
        <w:t xml:space="preserve"> dne </w:t>
      </w:r>
      <w:r>
        <w:rPr>
          <w:rFonts w:ascii="Segoe UI" w:hAnsi="Segoe UI" w:cs="Segoe UI"/>
          <w:sz w:val="22"/>
          <w:szCs w:val="22"/>
        </w:rPr>
        <w:t>15. 9. 2010</w:t>
      </w:r>
      <w:r w:rsidRPr="00014411">
        <w:rPr>
          <w:rFonts w:ascii="Segoe UI" w:hAnsi="Segoe UI" w:cs="Segoe UI"/>
          <w:sz w:val="22"/>
          <w:szCs w:val="22"/>
        </w:rPr>
        <w:t>, č. j.</w:t>
      </w:r>
      <w:r>
        <w:rPr>
          <w:rFonts w:ascii="Segoe UI" w:hAnsi="Segoe UI" w:cs="Segoe UI"/>
          <w:sz w:val="22"/>
          <w:szCs w:val="22"/>
        </w:rPr>
        <w:t xml:space="preserve"> ÚVŽPZ-1116/10</w:t>
      </w:r>
      <w:r w:rsidRPr="00681BCE">
        <w:rPr>
          <w:rFonts w:ascii="Segoe UI" w:hAnsi="Segoe UI" w:cs="Segoe UI"/>
          <w:sz w:val="22"/>
          <w:szCs w:val="22"/>
        </w:rPr>
        <w:t xml:space="preserve">, které nabylo právní moci dne </w:t>
      </w:r>
      <w:r>
        <w:rPr>
          <w:rFonts w:ascii="Segoe UI" w:hAnsi="Segoe UI" w:cs="Segoe UI"/>
          <w:sz w:val="22"/>
          <w:szCs w:val="22"/>
        </w:rPr>
        <w:t>16</w:t>
      </w:r>
      <w:r w:rsidRPr="007D40C5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>10</w:t>
      </w:r>
      <w:r w:rsidRPr="007D40C5">
        <w:rPr>
          <w:rFonts w:ascii="Segoe UI" w:hAnsi="Segoe UI" w:cs="Segoe UI"/>
          <w:sz w:val="22"/>
          <w:szCs w:val="22"/>
        </w:rPr>
        <w:t>. 20</w:t>
      </w:r>
      <w:r>
        <w:rPr>
          <w:rFonts w:ascii="Segoe UI" w:hAnsi="Segoe UI" w:cs="Segoe UI"/>
          <w:sz w:val="22"/>
          <w:szCs w:val="22"/>
        </w:rPr>
        <w:t>1</w:t>
      </w:r>
      <w:r w:rsidRPr="007D40C5">
        <w:rPr>
          <w:rFonts w:ascii="Segoe UI" w:hAnsi="Segoe UI" w:cs="Segoe UI"/>
          <w:sz w:val="22"/>
          <w:szCs w:val="22"/>
        </w:rPr>
        <w:t>0</w:t>
      </w:r>
      <w:r w:rsidRPr="000C61B7">
        <w:rPr>
          <w:rFonts w:ascii="Segoe UI" w:hAnsi="Segoe UI" w:cs="Segoe UI"/>
          <w:sz w:val="22"/>
          <w:szCs w:val="22"/>
        </w:rPr>
        <w:t>, pro stavb</w:t>
      </w:r>
      <w:r w:rsidRPr="0099251F">
        <w:rPr>
          <w:rFonts w:ascii="Segoe UI" w:hAnsi="Segoe UI" w:cs="Segoe UI"/>
          <w:sz w:val="22"/>
          <w:szCs w:val="22"/>
        </w:rPr>
        <w:t>u s názvem „</w:t>
      </w:r>
      <w:r>
        <w:rPr>
          <w:rFonts w:ascii="Segoe UI" w:hAnsi="Segoe UI" w:cs="Segoe UI"/>
          <w:i/>
          <w:iCs/>
          <w:sz w:val="22"/>
          <w:szCs w:val="22"/>
        </w:rPr>
        <w:t>Český technologický park Brno, centrální zóna, I. etapa</w:t>
      </w:r>
      <w:r w:rsidRPr="00B57B78">
        <w:rPr>
          <w:rFonts w:ascii="Segoe UI" w:hAnsi="Segoe UI" w:cs="Segoe UI"/>
          <w:sz w:val="22"/>
          <w:szCs w:val="22"/>
        </w:rPr>
        <w:t>“</w:t>
      </w:r>
      <w:r w:rsidRPr="00312929">
        <w:rPr>
          <w:rFonts w:ascii="Segoe UI" w:hAnsi="Segoe UI" w:cs="Segoe UI"/>
          <w:sz w:val="22"/>
          <w:szCs w:val="22"/>
        </w:rPr>
        <w:t xml:space="preserve">; </w:t>
      </w:r>
    </w:p>
    <w:p w14:paraId="742A8F4D" w14:textId="1F6AB4E5" w:rsidR="000C4713" w:rsidRDefault="000C4713" w:rsidP="000D5A17">
      <w:pPr>
        <w:pStyle w:val="Odstavecseseznamem"/>
        <w:widowControl w:val="0"/>
        <w:numPr>
          <w:ilvl w:val="0"/>
          <w:numId w:val="35"/>
        </w:numPr>
        <w:spacing w:after="120" w:line="276" w:lineRule="auto"/>
        <w:ind w:left="1418"/>
        <w:jc w:val="both"/>
        <w:rPr>
          <w:rFonts w:ascii="Segoe UI" w:hAnsi="Segoe UI" w:cs="Segoe UI"/>
          <w:sz w:val="22"/>
          <w:szCs w:val="22"/>
        </w:rPr>
      </w:pPr>
      <w:r w:rsidRPr="00390553">
        <w:rPr>
          <w:rFonts w:ascii="Segoe UI" w:hAnsi="Segoe UI" w:cs="Segoe UI"/>
          <w:sz w:val="22"/>
          <w:szCs w:val="22"/>
        </w:rPr>
        <w:t>stavební povolení vydan</w:t>
      </w:r>
      <w:r w:rsidR="00235AC1">
        <w:rPr>
          <w:rFonts w:ascii="Segoe UI" w:hAnsi="Segoe UI" w:cs="Segoe UI"/>
          <w:sz w:val="22"/>
          <w:szCs w:val="22"/>
        </w:rPr>
        <w:t>é</w:t>
      </w:r>
      <w:r w:rsidRPr="00390553">
        <w:rPr>
          <w:rFonts w:ascii="Segoe UI" w:hAnsi="Segoe UI" w:cs="Segoe UI"/>
          <w:sz w:val="22"/>
          <w:szCs w:val="22"/>
        </w:rPr>
        <w:t xml:space="preserve"> Úřadem městské části města Brna</w:t>
      </w:r>
      <w:r>
        <w:rPr>
          <w:rFonts w:ascii="Segoe UI" w:hAnsi="Segoe UI" w:cs="Segoe UI"/>
          <w:sz w:val="22"/>
          <w:szCs w:val="22"/>
        </w:rPr>
        <w:t>,</w:t>
      </w:r>
      <w:r w:rsidRPr="00390553">
        <w:rPr>
          <w:rFonts w:ascii="Segoe UI" w:hAnsi="Segoe UI" w:cs="Segoe UI"/>
          <w:sz w:val="22"/>
          <w:szCs w:val="22"/>
        </w:rPr>
        <w:t xml:space="preserve"> Brno-</w:t>
      </w:r>
      <w:r>
        <w:rPr>
          <w:rFonts w:ascii="Segoe UI" w:hAnsi="Segoe UI" w:cs="Segoe UI"/>
          <w:sz w:val="22"/>
          <w:szCs w:val="22"/>
        </w:rPr>
        <w:t>Medlánky</w:t>
      </w:r>
      <w:r w:rsidRPr="00390553"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>úsekem výstavby, životního prostředí a zemědělství</w:t>
      </w:r>
      <w:r w:rsidRPr="00390553">
        <w:rPr>
          <w:rFonts w:ascii="Segoe UI" w:hAnsi="Segoe UI" w:cs="Segoe UI"/>
          <w:sz w:val="22"/>
          <w:szCs w:val="22"/>
        </w:rPr>
        <w:t xml:space="preserve">, dne </w:t>
      </w:r>
      <w:r>
        <w:rPr>
          <w:rFonts w:ascii="Segoe UI" w:hAnsi="Segoe UI" w:cs="Segoe UI"/>
          <w:sz w:val="22"/>
          <w:szCs w:val="22"/>
        </w:rPr>
        <w:t>10</w:t>
      </w:r>
      <w:r w:rsidRPr="00390553">
        <w:rPr>
          <w:rFonts w:ascii="Segoe UI" w:hAnsi="Segoe UI" w:cs="Segoe UI"/>
          <w:sz w:val="22"/>
          <w:szCs w:val="22"/>
        </w:rPr>
        <w:t>. 1</w:t>
      </w:r>
      <w:r>
        <w:rPr>
          <w:rFonts w:ascii="Segoe UI" w:hAnsi="Segoe UI" w:cs="Segoe UI"/>
          <w:sz w:val="22"/>
          <w:szCs w:val="22"/>
        </w:rPr>
        <w:t>0</w:t>
      </w:r>
      <w:r w:rsidRPr="00390553">
        <w:rPr>
          <w:rFonts w:ascii="Segoe UI" w:hAnsi="Segoe UI" w:cs="Segoe UI"/>
          <w:sz w:val="22"/>
          <w:szCs w:val="22"/>
        </w:rPr>
        <w:t>. 20</w:t>
      </w:r>
      <w:r>
        <w:rPr>
          <w:rFonts w:ascii="Segoe UI" w:hAnsi="Segoe UI" w:cs="Segoe UI"/>
          <w:sz w:val="22"/>
          <w:szCs w:val="22"/>
        </w:rPr>
        <w:t>1</w:t>
      </w:r>
      <w:r w:rsidRPr="00390553">
        <w:rPr>
          <w:rFonts w:ascii="Segoe UI" w:hAnsi="Segoe UI" w:cs="Segoe UI"/>
          <w:sz w:val="22"/>
          <w:szCs w:val="22"/>
        </w:rPr>
        <w:t xml:space="preserve">1, č. j. </w:t>
      </w:r>
      <w:r>
        <w:rPr>
          <w:rFonts w:ascii="Segoe UI" w:hAnsi="Segoe UI" w:cs="Segoe UI"/>
          <w:sz w:val="22"/>
          <w:szCs w:val="22"/>
        </w:rPr>
        <w:t>ÚVZPZ-ÚD 1248/11</w:t>
      </w:r>
      <w:r w:rsidRPr="00390553">
        <w:rPr>
          <w:rFonts w:ascii="Segoe UI" w:hAnsi="Segoe UI" w:cs="Segoe UI"/>
          <w:sz w:val="22"/>
          <w:szCs w:val="22"/>
        </w:rPr>
        <w:t xml:space="preserve">, které nabylo právní moci dne </w:t>
      </w:r>
      <w:r>
        <w:rPr>
          <w:rFonts w:ascii="Segoe UI" w:hAnsi="Segoe UI" w:cs="Segoe UI"/>
          <w:sz w:val="22"/>
          <w:szCs w:val="22"/>
        </w:rPr>
        <w:t>5. 11. 2011,</w:t>
      </w:r>
      <w:r w:rsidRPr="00390553">
        <w:rPr>
          <w:rFonts w:ascii="Segoe UI" w:hAnsi="Segoe UI" w:cs="Segoe UI"/>
          <w:sz w:val="22"/>
          <w:szCs w:val="22"/>
        </w:rPr>
        <w:t xml:space="preserve"> pro stavbu s názvem „</w:t>
      </w:r>
      <w:r>
        <w:rPr>
          <w:rFonts w:ascii="Segoe UI" w:hAnsi="Segoe UI" w:cs="Segoe UI"/>
          <w:i/>
          <w:iCs/>
          <w:sz w:val="22"/>
          <w:szCs w:val="22"/>
        </w:rPr>
        <w:t>Český technologický park Brno, I. Etapa, IO 800a Komunikace areálové – pojízdné - sjezdy</w:t>
      </w:r>
      <w:r w:rsidRPr="00390553">
        <w:rPr>
          <w:rFonts w:ascii="Segoe UI" w:hAnsi="Segoe UI" w:cs="Segoe UI"/>
          <w:i/>
          <w:iCs/>
          <w:sz w:val="22"/>
          <w:szCs w:val="22"/>
        </w:rPr>
        <w:t>“</w:t>
      </w:r>
      <w:r w:rsidRPr="00390553">
        <w:rPr>
          <w:rFonts w:ascii="Segoe UI" w:hAnsi="Segoe UI" w:cs="Segoe UI"/>
          <w:sz w:val="22"/>
          <w:szCs w:val="22"/>
        </w:rPr>
        <w:t>;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1FC866D9" w14:textId="0FD295BF" w:rsidR="000C4713" w:rsidRDefault="000C4713" w:rsidP="000D5A17">
      <w:pPr>
        <w:pStyle w:val="Odstavecseseznamem"/>
        <w:widowControl w:val="0"/>
        <w:numPr>
          <w:ilvl w:val="0"/>
          <w:numId w:val="35"/>
        </w:numPr>
        <w:spacing w:after="120" w:line="276" w:lineRule="auto"/>
        <w:ind w:left="1418"/>
        <w:jc w:val="both"/>
        <w:rPr>
          <w:rFonts w:ascii="Segoe UI" w:hAnsi="Segoe UI" w:cs="Segoe UI"/>
          <w:sz w:val="22"/>
          <w:szCs w:val="22"/>
        </w:rPr>
      </w:pPr>
      <w:r w:rsidRPr="00390553">
        <w:rPr>
          <w:rFonts w:ascii="Segoe UI" w:hAnsi="Segoe UI" w:cs="Segoe UI"/>
          <w:sz w:val="22"/>
          <w:szCs w:val="22"/>
        </w:rPr>
        <w:t>stavební povolení vydan</w:t>
      </w:r>
      <w:r w:rsidR="00235AC1">
        <w:rPr>
          <w:rFonts w:ascii="Segoe UI" w:hAnsi="Segoe UI" w:cs="Segoe UI"/>
          <w:sz w:val="22"/>
          <w:szCs w:val="22"/>
        </w:rPr>
        <w:t>é</w:t>
      </w:r>
      <w:r w:rsidRPr="00390553">
        <w:rPr>
          <w:rFonts w:ascii="Segoe UI" w:hAnsi="Segoe UI" w:cs="Segoe UI"/>
          <w:sz w:val="22"/>
          <w:szCs w:val="22"/>
        </w:rPr>
        <w:t xml:space="preserve"> Úřadem městské části města Brna</w:t>
      </w:r>
      <w:r>
        <w:rPr>
          <w:rFonts w:ascii="Segoe UI" w:hAnsi="Segoe UI" w:cs="Segoe UI"/>
          <w:sz w:val="22"/>
          <w:szCs w:val="22"/>
        </w:rPr>
        <w:t>,</w:t>
      </w:r>
      <w:r w:rsidRPr="00390553">
        <w:rPr>
          <w:rFonts w:ascii="Segoe UI" w:hAnsi="Segoe UI" w:cs="Segoe UI"/>
          <w:sz w:val="22"/>
          <w:szCs w:val="22"/>
        </w:rPr>
        <w:t xml:space="preserve"> Brno-</w:t>
      </w:r>
      <w:r>
        <w:rPr>
          <w:rFonts w:ascii="Segoe UI" w:hAnsi="Segoe UI" w:cs="Segoe UI"/>
          <w:sz w:val="22"/>
          <w:szCs w:val="22"/>
        </w:rPr>
        <w:t>Medlánky</w:t>
      </w:r>
      <w:r w:rsidRPr="00390553"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>úsekem výstavby, životního prostředí a zemědělství</w:t>
      </w:r>
      <w:r w:rsidRPr="00390553">
        <w:rPr>
          <w:rFonts w:ascii="Segoe UI" w:hAnsi="Segoe UI" w:cs="Segoe UI"/>
          <w:sz w:val="22"/>
          <w:szCs w:val="22"/>
        </w:rPr>
        <w:t xml:space="preserve">, dne </w:t>
      </w:r>
      <w:r>
        <w:rPr>
          <w:rFonts w:ascii="Segoe UI" w:hAnsi="Segoe UI" w:cs="Segoe UI"/>
          <w:sz w:val="22"/>
          <w:szCs w:val="22"/>
        </w:rPr>
        <w:t>10</w:t>
      </w:r>
      <w:r w:rsidRPr="00390553">
        <w:rPr>
          <w:rFonts w:ascii="Segoe UI" w:hAnsi="Segoe UI" w:cs="Segoe UI"/>
          <w:sz w:val="22"/>
          <w:szCs w:val="22"/>
        </w:rPr>
        <w:t>. 1</w:t>
      </w:r>
      <w:r>
        <w:rPr>
          <w:rFonts w:ascii="Segoe UI" w:hAnsi="Segoe UI" w:cs="Segoe UI"/>
          <w:sz w:val="22"/>
          <w:szCs w:val="22"/>
        </w:rPr>
        <w:t>0</w:t>
      </w:r>
      <w:r w:rsidRPr="00390553">
        <w:rPr>
          <w:rFonts w:ascii="Segoe UI" w:hAnsi="Segoe UI" w:cs="Segoe UI"/>
          <w:sz w:val="22"/>
          <w:szCs w:val="22"/>
        </w:rPr>
        <w:t>. 20</w:t>
      </w:r>
      <w:r>
        <w:rPr>
          <w:rFonts w:ascii="Segoe UI" w:hAnsi="Segoe UI" w:cs="Segoe UI"/>
          <w:sz w:val="22"/>
          <w:szCs w:val="22"/>
        </w:rPr>
        <w:t>1</w:t>
      </w:r>
      <w:r w:rsidRPr="00390553">
        <w:rPr>
          <w:rFonts w:ascii="Segoe UI" w:hAnsi="Segoe UI" w:cs="Segoe UI"/>
          <w:sz w:val="22"/>
          <w:szCs w:val="22"/>
        </w:rPr>
        <w:t xml:space="preserve">1, č. j. </w:t>
      </w:r>
      <w:r>
        <w:rPr>
          <w:rFonts w:ascii="Segoe UI" w:hAnsi="Segoe UI" w:cs="Segoe UI"/>
          <w:sz w:val="22"/>
          <w:szCs w:val="22"/>
        </w:rPr>
        <w:t>ÚVŽPZ-1225/11</w:t>
      </w:r>
      <w:r w:rsidRPr="00390553">
        <w:rPr>
          <w:rFonts w:ascii="Segoe UI" w:hAnsi="Segoe UI" w:cs="Segoe UI"/>
          <w:sz w:val="22"/>
          <w:szCs w:val="22"/>
        </w:rPr>
        <w:t xml:space="preserve">, které nabylo právní moci dne </w:t>
      </w:r>
      <w:r>
        <w:rPr>
          <w:rFonts w:ascii="Segoe UI" w:hAnsi="Segoe UI" w:cs="Segoe UI"/>
          <w:sz w:val="22"/>
          <w:szCs w:val="22"/>
        </w:rPr>
        <w:t>21. 11. 2011,</w:t>
      </w:r>
      <w:r w:rsidRPr="00390553">
        <w:rPr>
          <w:rFonts w:ascii="Segoe UI" w:hAnsi="Segoe UI" w:cs="Segoe UI"/>
          <w:sz w:val="22"/>
          <w:szCs w:val="22"/>
        </w:rPr>
        <w:t xml:space="preserve"> pro stavbu s názvem „</w:t>
      </w:r>
      <w:r>
        <w:rPr>
          <w:rFonts w:ascii="Segoe UI" w:hAnsi="Segoe UI" w:cs="Segoe UI"/>
          <w:i/>
          <w:iCs/>
          <w:sz w:val="22"/>
          <w:szCs w:val="22"/>
        </w:rPr>
        <w:t>Český technologický park Brno, I. Etapa</w:t>
      </w:r>
      <w:r w:rsidRPr="00390553">
        <w:rPr>
          <w:rFonts w:ascii="Segoe UI" w:hAnsi="Segoe UI" w:cs="Segoe UI"/>
          <w:i/>
          <w:iCs/>
          <w:sz w:val="22"/>
          <w:szCs w:val="22"/>
        </w:rPr>
        <w:t>“</w:t>
      </w:r>
      <w:r w:rsidRPr="00390553">
        <w:rPr>
          <w:rFonts w:ascii="Segoe UI" w:hAnsi="Segoe UI" w:cs="Segoe UI"/>
          <w:sz w:val="22"/>
          <w:szCs w:val="22"/>
        </w:rPr>
        <w:t>;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661E5FA2" w14:textId="73F4A0FD" w:rsidR="000C4713" w:rsidRDefault="000C4713" w:rsidP="000D5A17">
      <w:pPr>
        <w:pStyle w:val="Odstavecseseznamem"/>
        <w:widowControl w:val="0"/>
        <w:numPr>
          <w:ilvl w:val="0"/>
          <w:numId w:val="35"/>
        </w:numPr>
        <w:spacing w:after="120" w:line="276" w:lineRule="auto"/>
        <w:ind w:left="1418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rozhodnutí o změně stavby před jejím dokončením - prodloužení lhůty k dokončení stavby </w:t>
      </w:r>
      <w:r w:rsidRPr="00E37DE9">
        <w:rPr>
          <w:rFonts w:ascii="Segoe UI" w:hAnsi="Segoe UI" w:cs="Segoe UI"/>
          <w:sz w:val="22"/>
          <w:szCs w:val="22"/>
        </w:rPr>
        <w:t>vydaným Úřadem městské části města Brna, Brno-</w:t>
      </w:r>
      <w:r>
        <w:rPr>
          <w:rFonts w:ascii="Segoe UI" w:hAnsi="Segoe UI" w:cs="Segoe UI"/>
          <w:sz w:val="22"/>
          <w:szCs w:val="22"/>
        </w:rPr>
        <w:t>Medlánky</w:t>
      </w:r>
      <w:r w:rsidRPr="00E37DE9">
        <w:rPr>
          <w:rFonts w:ascii="Segoe UI" w:hAnsi="Segoe UI" w:cs="Segoe UI"/>
          <w:sz w:val="22"/>
          <w:szCs w:val="22"/>
        </w:rPr>
        <w:t>, Stavebním</w:t>
      </w:r>
      <w:r>
        <w:rPr>
          <w:rFonts w:ascii="Segoe UI" w:hAnsi="Segoe UI" w:cs="Segoe UI"/>
          <w:sz w:val="22"/>
          <w:szCs w:val="22"/>
        </w:rPr>
        <w:t xml:space="preserve"> a silničním správním</w:t>
      </w:r>
      <w:r w:rsidRPr="00E37DE9">
        <w:rPr>
          <w:rFonts w:ascii="Segoe UI" w:hAnsi="Segoe UI" w:cs="Segoe UI"/>
          <w:sz w:val="22"/>
          <w:szCs w:val="22"/>
        </w:rPr>
        <w:t xml:space="preserve"> úřadem, dne 1</w:t>
      </w:r>
      <w:r>
        <w:rPr>
          <w:rFonts w:ascii="Segoe UI" w:hAnsi="Segoe UI" w:cs="Segoe UI"/>
          <w:sz w:val="22"/>
          <w:szCs w:val="22"/>
        </w:rPr>
        <w:t>2</w:t>
      </w:r>
      <w:r w:rsidRPr="00E37DE9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 xml:space="preserve"> 4</w:t>
      </w:r>
      <w:r w:rsidRPr="00E37DE9">
        <w:rPr>
          <w:rFonts w:ascii="Segoe UI" w:hAnsi="Segoe UI" w:cs="Segoe UI"/>
          <w:sz w:val="22"/>
          <w:szCs w:val="22"/>
        </w:rPr>
        <w:t>. 202</w:t>
      </w:r>
      <w:r>
        <w:rPr>
          <w:rFonts w:ascii="Segoe UI" w:hAnsi="Segoe UI" w:cs="Segoe UI"/>
          <w:sz w:val="22"/>
          <w:szCs w:val="22"/>
        </w:rPr>
        <w:t>3</w:t>
      </w:r>
      <w:r w:rsidRPr="00E37DE9">
        <w:rPr>
          <w:rFonts w:ascii="Segoe UI" w:hAnsi="Segoe UI" w:cs="Segoe UI"/>
          <w:sz w:val="22"/>
          <w:szCs w:val="22"/>
        </w:rPr>
        <w:t xml:space="preserve">, č. j. </w:t>
      </w:r>
      <w:r w:rsidRPr="00BC6A78">
        <w:rPr>
          <w:rFonts w:ascii="Segoe UI" w:hAnsi="Segoe UI" w:cs="Segoe UI"/>
          <w:sz w:val="22"/>
          <w:szCs w:val="22"/>
        </w:rPr>
        <w:t>MCBMED/01169/2023/Ji</w:t>
      </w:r>
      <w:r>
        <w:rPr>
          <w:rFonts w:ascii="Segoe UI" w:hAnsi="Segoe UI" w:cs="Segoe UI"/>
          <w:sz w:val="22"/>
          <w:szCs w:val="22"/>
        </w:rPr>
        <w:t xml:space="preserve">r, </w:t>
      </w:r>
      <w:r w:rsidRPr="00E37DE9">
        <w:rPr>
          <w:rFonts w:ascii="Segoe UI" w:hAnsi="Segoe UI" w:cs="Segoe UI"/>
          <w:sz w:val="22"/>
          <w:szCs w:val="22"/>
        </w:rPr>
        <w:t xml:space="preserve">které nabylo právní moci dne </w:t>
      </w:r>
      <w:r w:rsidR="002A4FB1">
        <w:rPr>
          <w:rFonts w:ascii="Segoe UI" w:hAnsi="Segoe UI" w:cs="Segoe UI"/>
          <w:sz w:val="22"/>
          <w:szCs w:val="22"/>
        </w:rPr>
        <w:t>3. 5. 2023</w:t>
      </w:r>
      <w:r w:rsidRPr="00E37DE9">
        <w:rPr>
          <w:rFonts w:ascii="Segoe UI" w:hAnsi="Segoe UI" w:cs="Segoe UI"/>
          <w:sz w:val="22"/>
          <w:szCs w:val="22"/>
        </w:rPr>
        <w:t>, pro stavbu s názvem „</w:t>
      </w:r>
      <w:r w:rsidRPr="00BC6A78">
        <w:rPr>
          <w:rFonts w:ascii="Segoe UI" w:hAnsi="Segoe UI" w:cs="Segoe UI"/>
          <w:i/>
          <w:iCs/>
          <w:sz w:val="22"/>
          <w:szCs w:val="22"/>
        </w:rPr>
        <w:t>Český technologický park Brno, zona C-objekt D Brno, Medlánky, Purkyňova</w:t>
      </w:r>
      <w:r w:rsidRPr="00E37DE9">
        <w:rPr>
          <w:rFonts w:ascii="Segoe UI" w:hAnsi="Segoe UI" w:cs="Segoe UI"/>
          <w:sz w:val="22"/>
          <w:szCs w:val="22"/>
        </w:rPr>
        <w:t xml:space="preserve">“. </w:t>
      </w:r>
    </w:p>
    <w:p w14:paraId="01BECE04" w14:textId="3B31B23A" w:rsidR="002A4FB1" w:rsidRPr="00E37DE9" w:rsidRDefault="002A4FB1" w:rsidP="000D5A17">
      <w:pPr>
        <w:pStyle w:val="Odstavecseseznamem"/>
        <w:widowControl w:val="0"/>
        <w:numPr>
          <w:ilvl w:val="0"/>
          <w:numId w:val="35"/>
        </w:numPr>
        <w:spacing w:after="120" w:line="276" w:lineRule="auto"/>
        <w:ind w:left="1418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sdělení Magistrátu města Brna, Odboru stavebního úřadu ze dne 24. 4. 2025, č.j. MMB/0204131/2025, kterým vzal stavební úřad na vědomí prodloužení termínu k dokončení stavby </w:t>
      </w:r>
      <w:r w:rsidRPr="00E37DE9">
        <w:rPr>
          <w:rFonts w:ascii="Segoe UI" w:hAnsi="Segoe UI" w:cs="Segoe UI"/>
          <w:sz w:val="22"/>
          <w:szCs w:val="22"/>
        </w:rPr>
        <w:t>s názvem „</w:t>
      </w:r>
      <w:r w:rsidRPr="00BC6A78">
        <w:rPr>
          <w:rFonts w:ascii="Segoe UI" w:hAnsi="Segoe UI" w:cs="Segoe UI"/>
          <w:i/>
          <w:iCs/>
          <w:sz w:val="22"/>
          <w:szCs w:val="22"/>
        </w:rPr>
        <w:t>Český technologický park Brno, zona C-objekt D Brno, Medlánky,</w:t>
      </w:r>
      <w:r>
        <w:rPr>
          <w:rFonts w:ascii="Segoe UI" w:hAnsi="Segoe UI" w:cs="Segoe UI"/>
          <w:i/>
          <w:iCs/>
          <w:sz w:val="22"/>
          <w:szCs w:val="22"/>
        </w:rPr>
        <w:t xml:space="preserve"> do 31. 12. 2027.</w:t>
      </w:r>
    </w:p>
    <w:p w14:paraId="24DA4083" w14:textId="3647AAA9" w:rsidR="000C4713" w:rsidRPr="008A1F2A" w:rsidRDefault="000C4713" w:rsidP="000D5A17">
      <w:p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5599AB67" w14:textId="77777777" w:rsidR="008A1F2A" w:rsidRPr="008A1F2A" w:rsidRDefault="008A1F2A" w:rsidP="000D5A17">
      <w:p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8A1F2A">
        <w:rPr>
          <w:rFonts w:ascii="Segoe UI" w:hAnsi="Segoe UI" w:cs="Segoe UI"/>
          <w:sz w:val="22"/>
          <w:szCs w:val="22"/>
        </w:rPr>
        <w:t>Příkazník je povinen při zpracování Požadavků na výkon nebo funkci:</w:t>
      </w:r>
    </w:p>
    <w:p w14:paraId="0351840F" w14:textId="77777777" w:rsidR="008A1F2A" w:rsidRDefault="008A1F2A" w:rsidP="000D5A17">
      <w:pPr>
        <w:numPr>
          <w:ilvl w:val="0"/>
          <w:numId w:val="28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8A1F2A">
        <w:rPr>
          <w:rFonts w:ascii="Segoe UI" w:hAnsi="Segoe UI" w:cs="Segoe UI"/>
          <w:sz w:val="22"/>
          <w:szCs w:val="22"/>
        </w:rPr>
        <w:t>zohlednit technická a funkční řešení uvedená v Původní PD v rozsahu, v jakém jsou stále aktuální a proveditelná,</w:t>
      </w:r>
    </w:p>
    <w:p w14:paraId="462A1FD6" w14:textId="5718BFAA" w:rsidR="004801C4" w:rsidRPr="008A1F2A" w:rsidRDefault="004801C4" w:rsidP="000D5A17">
      <w:pPr>
        <w:numPr>
          <w:ilvl w:val="0"/>
          <w:numId w:val="28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/>
          <w:iCs/>
          <w:sz w:val="22"/>
          <w:szCs w:val="22"/>
        </w:rPr>
        <w:t xml:space="preserve">zohlednit tu skutečnost, že stavební práce budou realizovány při nepřerušeném provozu areálu příkazníka (Technologický park Brno) – součástí Požadavků na výkon </w:t>
      </w:r>
      <w:r>
        <w:rPr>
          <w:rFonts w:ascii="Segoe UI" w:hAnsi="Segoe UI" w:cs="Segoe UI"/>
          <w:bCs/>
          <w:iCs/>
          <w:sz w:val="22"/>
          <w:szCs w:val="22"/>
        </w:rPr>
        <w:lastRenderedPageBreak/>
        <w:t>nebo funkci příkazník učiní popis povinných opatření, jež</w:t>
      </w:r>
      <w:r w:rsidRPr="008E61E6">
        <w:rPr>
          <w:rFonts w:ascii="Segoe UI" w:hAnsi="Segoe UI" w:cs="Segoe UI"/>
          <w:bCs/>
          <w:iCs/>
          <w:sz w:val="22"/>
          <w:szCs w:val="22"/>
        </w:rPr>
        <w:t xml:space="preserve"> v maximální možné míře</w:t>
      </w:r>
      <w:r>
        <w:rPr>
          <w:rFonts w:ascii="Segoe UI" w:hAnsi="Segoe UI" w:cs="Segoe UI"/>
          <w:bCs/>
          <w:iCs/>
          <w:sz w:val="22"/>
          <w:szCs w:val="22"/>
        </w:rPr>
        <w:t xml:space="preserve"> (nebránící</w:t>
      </w:r>
      <w:r w:rsidRPr="008E61E6">
        <w:rPr>
          <w:rFonts w:ascii="Segoe UI" w:hAnsi="Segoe UI" w:cs="Segoe UI"/>
          <w:bCs/>
          <w:iCs/>
          <w:sz w:val="22"/>
          <w:szCs w:val="22"/>
        </w:rPr>
        <w:t xml:space="preserve"> řádnému zhotovení </w:t>
      </w:r>
      <w:r>
        <w:rPr>
          <w:rFonts w:ascii="Segoe UI" w:hAnsi="Segoe UI" w:cs="Segoe UI"/>
          <w:bCs/>
          <w:iCs/>
          <w:sz w:val="22"/>
          <w:szCs w:val="22"/>
        </w:rPr>
        <w:t>stavby)</w:t>
      </w:r>
      <w:r w:rsidRPr="008E61E6">
        <w:rPr>
          <w:rFonts w:ascii="Segoe UI" w:hAnsi="Segoe UI" w:cs="Segoe UI"/>
          <w:bCs/>
          <w:iCs/>
          <w:sz w:val="22"/>
          <w:szCs w:val="22"/>
        </w:rPr>
        <w:t>, omez</w:t>
      </w:r>
      <w:r>
        <w:rPr>
          <w:rFonts w:ascii="Segoe UI" w:hAnsi="Segoe UI" w:cs="Segoe UI"/>
          <w:bCs/>
          <w:iCs/>
          <w:sz w:val="22"/>
          <w:szCs w:val="22"/>
        </w:rPr>
        <w:t>í</w:t>
      </w:r>
      <w:r w:rsidRPr="008E61E6">
        <w:rPr>
          <w:rFonts w:ascii="Segoe UI" w:hAnsi="Segoe UI" w:cs="Segoe UI"/>
          <w:bCs/>
          <w:iCs/>
          <w:sz w:val="22"/>
          <w:szCs w:val="22"/>
        </w:rPr>
        <w:t xml:space="preserve"> negativní dopady stavební činnosti na provoz a činnost </w:t>
      </w:r>
      <w:r>
        <w:rPr>
          <w:rFonts w:ascii="Segoe UI" w:hAnsi="Segoe UI" w:cs="Segoe UI"/>
          <w:bCs/>
          <w:iCs/>
          <w:sz w:val="22"/>
          <w:szCs w:val="22"/>
        </w:rPr>
        <w:t xml:space="preserve">v ostatních </w:t>
      </w:r>
      <w:r w:rsidRPr="008E61E6">
        <w:rPr>
          <w:rFonts w:ascii="Segoe UI" w:hAnsi="Segoe UI" w:cs="Segoe UI"/>
          <w:bCs/>
          <w:iCs/>
          <w:sz w:val="22"/>
          <w:szCs w:val="22"/>
        </w:rPr>
        <w:t>budov</w:t>
      </w:r>
      <w:r>
        <w:rPr>
          <w:rFonts w:ascii="Segoe UI" w:hAnsi="Segoe UI" w:cs="Segoe UI"/>
          <w:bCs/>
          <w:iCs/>
          <w:sz w:val="22"/>
          <w:szCs w:val="22"/>
        </w:rPr>
        <w:t>ách v areálu</w:t>
      </w:r>
      <w:r w:rsidRPr="008E61E6">
        <w:rPr>
          <w:rFonts w:ascii="Segoe UI" w:hAnsi="Segoe UI" w:cs="Segoe UI"/>
          <w:bCs/>
          <w:iCs/>
          <w:sz w:val="22"/>
          <w:szCs w:val="22"/>
        </w:rPr>
        <w:t>.</w:t>
      </w:r>
    </w:p>
    <w:p w14:paraId="6943EDAB" w14:textId="77777777" w:rsidR="008A1F2A" w:rsidRPr="008A1F2A" w:rsidRDefault="008A1F2A" w:rsidP="000D5A17">
      <w:pPr>
        <w:numPr>
          <w:ilvl w:val="0"/>
          <w:numId w:val="28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8A1F2A">
        <w:rPr>
          <w:rFonts w:ascii="Segoe UI" w:hAnsi="Segoe UI" w:cs="Segoe UI"/>
          <w:sz w:val="22"/>
          <w:szCs w:val="22"/>
        </w:rPr>
        <w:t>identifikovat a navrhnout alternativní řešení tam, kde řešení dle Původní PD:</w:t>
      </w:r>
    </w:p>
    <w:p w14:paraId="6E019821" w14:textId="77777777" w:rsidR="008A1F2A" w:rsidRPr="008A1F2A" w:rsidRDefault="008A1F2A" w:rsidP="000D5A17">
      <w:pPr>
        <w:numPr>
          <w:ilvl w:val="1"/>
          <w:numId w:val="28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8A1F2A">
        <w:rPr>
          <w:rFonts w:ascii="Segoe UI" w:hAnsi="Segoe UI" w:cs="Segoe UI"/>
          <w:sz w:val="22"/>
          <w:szCs w:val="22"/>
        </w:rPr>
        <w:t>neodpovídá platným závazným právním předpisům a technickým normám (zejména z hlediska požární bezpečnosti, hygieny, bezpečnosti práce apod.),</w:t>
      </w:r>
    </w:p>
    <w:p w14:paraId="4E36271E" w14:textId="77777777" w:rsidR="008A1F2A" w:rsidRPr="008A1F2A" w:rsidRDefault="008A1F2A" w:rsidP="000D5A17">
      <w:pPr>
        <w:numPr>
          <w:ilvl w:val="1"/>
          <w:numId w:val="28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8A1F2A">
        <w:rPr>
          <w:rFonts w:ascii="Segoe UI" w:hAnsi="Segoe UI" w:cs="Segoe UI"/>
          <w:sz w:val="22"/>
          <w:szCs w:val="22"/>
        </w:rPr>
        <w:t>předpokládá použití výrobků nebo materiálů, které již nejsou běžně dostupné na trhu nebo jsou technologicky zastaralé,</w:t>
      </w:r>
    </w:p>
    <w:p w14:paraId="0E8790EE" w14:textId="77777777" w:rsidR="008A1F2A" w:rsidRPr="008A1F2A" w:rsidRDefault="008A1F2A" w:rsidP="000D5A17">
      <w:pPr>
        <w:numPr>
          <w:ilvl w:val="1"/>
          <w:numId w:val="28"/>
        </w:num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8A1F2A">
        <w:rPr>
          <w:rFonts w:ascii="Segoe UI" w:hAnsi="Segoe UI" w:cs="Segoe UI"/>
          <w:sz w:val="22"/>
          <w:szCs w:val="22"/>
        </w:rPr>
        <w:t>může ohrozit úspěšné dokončení stavby nebo její následnou kolaudaci.</w:t>
      </w:r>
    </w:p>
    <w:p w14:paraId="01CFA493" w14:textId="77777777" w:rsidR="008A1F2A" w:rsidRPr="008A1F2A" w:rsidRDefault="008A1F2A" w:rsidP="000D5A17">
      <w:p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8A1F2A">
        <w:rPr>
          <w:rFonts w:ascii="Segoe UI" w:hAnsi="Segoe UI" w:cs="Segoe UI"/>
          <w:sz w:val="22"/>
          <w:szCs w:val="22"/>
        </w:rPr>
        <w:t>Příkazník je dále povinen v rámci plnění posoudit soulad řešení dle Původní PD s aktuálními požadavky dotčených orgánů, zejména orgánu požární ochrany, hygieny a stavebního úřadu, a na tyto požadavky přiměřeně reagovat v návrzích obsažených v Požadavcích na výkon nebo funkci.</w:t>
      </w:r>
    </w:p>
    <w:p w14:paraId="15E95207" w14:textId="132C4583" w:rsidR="008A1F2A" w:rsidRPr="008A1F2A" w:rsidRDefault="008A1F2A" w:rsidP="000D5A17">
      <w:p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8A1F2A">
        <w:rPr>
          <w:rFonts w:ascii="Segoe UI" w:hAnsi="Segoe UI" w:cs="Segoe UI"/>
          <w:sz w:val="22"/>
          <w:szCs w:val="22"/>
        </w:rPr>
        <w:t>Požadavky na výkon nebo funkci bud</w:t>
      </w:r>
      <w:r w:rsidR="0020709D">
        <w:rPr>
          <w:rFonts w:ascii="Segoe UI" w:hAnsi="Segoe UI" w:cs="Segoe UI"/>
          <w:sz w:val="22"/>
          <w:szCs w:val="22"/>
        </w:rPr>
        <w:t>ou</w:t>
      </w:r>
      <w:r w:rsidRPr="008A1F2A">
        <w:rPr>
          <w:rFonts w:ascii="Segoe UI" w:hAnsi="Segoe UI" w:cs="Segoe UI"/>
          <w:sz w:val="22"/>
          <w:szCs w:val="22"/>
        </w:rPr>
        <w:t xml:space="preserve"> obsahovat zejména:</w:t>
      </w:r>
    </w:p>
    <w:p w14:paraId="32FC99FB" w14:textId="778C428D" w:rsidR="008A1F2A" w:rsidRPr="008A1F2A" w:rsidRDefault="008A1F2A" w:rsidP="000D5A17">
      <w:pPr>
        <w:pStyle w:val="Normlnweb"/>
        <w:numPr>
          <w:ilvl w:val="0"/>
          <w:numId w:val="29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8A1F2A">
        <w:rPr>
          <w:rStyle w:val="Siln"/>
          <w:rFonts w:ascii="Segoe UI" w:hAnsi="Segoe UI" w:cs="Segoe UI"/>
          <w:b w:val="0"/>
          <w:bCs w:val="0"/>
          <w:sz w:val="22"/>
          <w:szCs w:val="22"/>
        </w:rPr>
        <w:t>Knih</w:t>
      </w:r>
      <w:r w:rsidR="000728EF">
        <w:rPr>
          <w:rStyle w:val="Siln"/>
          <w:rFonts w:ascii="Segoe UI" w:hAnsi="Segoe UI" w:cs="Segoe UI"/>
          <w:b w:val="0"/>
          <w:bCs w:val="0"/>
          <w:sz w:val="22"/>
          <w:szCs w:val="22"/>
        </w:rPr>
        <w:t>y</w:t>
      </w:r>
      <w:r w:rsidRPr="008A1F2A">
        <w:rPr>
          <w:rStyle w:val="Siln"/>
          <w:rFonts w:ascii="Segoe UI" w:hAnsi="Segoe UI" w:cs="Segoe UI"/>
          <w:b w:val="0"/>
          <w:bCs w:val="0"/>
          <w:sz w:val="22"/>
          <w:szCs w:val="22"/>
        </w:rPr>
        <w:t xml:space="preserve"> místností</w:t>
      </w:r>
      <w:r w:rsidRPr="008A1F2A">
        <w:rPr>
          <w:rFonts w:ascii="Segoe UI" w:hAnsi="Segoe UI" w:cs="Segoe UI"/>
          <w:b/>
          <w:bCs/>
          <w:sz w:val="22"/>
          <w:szCs w:val="22"/>
        </w:rPr>
        <w:t>,</w:t>
      </w:r>
      <w:r w:rsidRPr="008A1F2A">
        <w:rPr>
          <w:rFonts w:ascii="Segoe UI" w:hAnsi="Segoe UI" w:cs="Segoe UI"/>
          <w:sz w:val="22"/>
          <w:szCs w:val="22"/>
        </w:rPr>
        <w:t xml:space="preserve"> kterou se rozumí souhrnný přehled všech prostorových jednotek (místností) stavby, přičemž u každé místnosti bude uvedeno její označení, funkční určení, základní dispoziční parametry (plocha, světlá výška), požadavky na technické vybavení, hygienické a bezpečnostní požadavky, typické požadavky na povrchové úpravy a materiály, případně další specifické požadavky dle účelu užívání;</w:t>
      </w:r>
    </w:p>
    <w:p w14:paraId="1FAC0EF2" w14:textId="77777777" w:rsidR="008A1F2A" w:rsidRPr="008A1F2A" w:rsidRDefault="008A1F2A" w:rsidP="000D5A17">
      <w:pPr>
        <w:pStyle w:val="Normlnweb"/>
        <w:numPr>
          <w:ilvl w:val="0"/>
          <w:numId w:val="29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8A1F2A">
        <w:rPr>
          <w:rStyle w:val="Siln"/>
          <w:rFonts w:ascii="Segoe UI" w:hAnsi="Segoe UI" w:cs="Segoe UI"/>
          <w:b w:val="0"/>
          <w:bCs w:val="0"/>
          <w:sz w:val="22"/>
          <w:szCs w:val="22"/>
        </w:rPr>
        <w:t>Knihy standardů</w:t>
      </w:r>
      <w:r w:rsidRPr="008A1F2A">
        <w:rPr>
          <w:rFonts w:ascii="Segoe UI" w:hAnsi="Segoe UI" w:cs="Segoe UI"/>
          <w:b/>
          <w:bCs/>
          <w:sz w:val="22"/>
          <w:szCs w:val="22"/>
        </w:rPr>
        <w:t>,</w:t>
      </w:r>
      <w:r w:rsidRPr="008A1F2A">
        <w:rPr>
          <w:rFonts w:ascii="Segoe UI" w:hAnsi="Segoe UI" w:cs="Segoe UI"/>
          <w:sz w:val="22"/>
          <w:szCs w:val="22"/>
        </w:rPr>
        <w:t xml:space="preserve"> kterou se rozumí souhrnný přehled použitých nebo požadovaných stavebních prvků, konstrukcí, technologií, materiálových standardů, technických a provozních parametrů (např. typy dveří, oken, podlahových krytin, svítidel, sanitárních prvků apod.), a to včetně specifikace požadované kvality, odolnosti, funkčních vlastností a souladu s příslušnými normami a předpisy;</w:t>
      </w:r>
    </w:p>
    <w:p w14:paraId="26C62ECF" w14:textId="77777777" w:rsidR="008A1F2A" w:rsidRPr="008A1F2A" w:rsidRDefault="008A1F2A" w:rsidP="000D5A17">
      <w:pPr>
        <w:pStyle w:val="Normlnweb"/>
        <w:numPr>
          <w:ilvl w:val="0"/>
          <w:numId w:val="29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8A1F2A">
        <w:rPr>
          <w:rFonts w:ascii="Segoe UI" w:hAnsi="Segoe UI" w:cs="Segoe UI"/>
          <w:sz w:val="22"/>
          <w:szCs w:val="22"/>
        </w:rPr>
        <w:t>specifikaci požadovaných parametrů stavebních a technických systémů (např. vzduchotechnika, elektroinstalace, rozvody vody a kanalizace, vytápění, chlazení apod.);</w:t>
      </w:r>
    </w:p>
    <w:p w14:paraId="1BFE8D53" w14:textId="77777777" w:rsidR="008A1F2A" w:rsidRPr="008A1F2A" w:rsidRDefault="008A1F2A" w:rsidP="000D5A17">
      <w:pPr>
        <w:pStyle w:val="Normlnweb"/>
        <w:numPr>
          <w:ilvl w:val="0"/>
          <w:numId w:val="29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8A1F2A">
        <w:rPr>
          <w:rFonts w:ascii="Segoe UI" w:hAnsi="Segoe UI" w:cs="Segoe UI"/>
          <w:sz w:val="22"/>
          <w:szCs w:val="22"/>
        </w:rPr>
        <w:t>odkazy na požadované normové a legislativní limity;</w:t>
      </w:r>
    </w:p>
    <w:p w14:paraId="0F805FA1" w14:textId="77777777" w:rsidR="008A1F2A" w:rsidRPr="008A1F2A" w:rsidRDefault="008A1F2A" w:rsidP="000D5A17">
      <w:pPr>
        <w:pStyle w:val="Normlnweb"/>
        <w:numPr>
          <w:ilvl w:val="0"/>
          <w:numId w:val="29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8A1F2A">
        <w:rPr>
          <w:rFonts w:ascii="Segoe UI" w:hAnsi="Segoe UI" w:cs="Segoe UI"/>
          <w:sz w:val="22"/>
          <w:szCs w:val="22"/>
        </w:rPr>
        <w:t>identifikaci a návrh řešení případných kolizí nebo nedostatků v Původní PD;</w:t>
      </w:r>
    </w:p>
    <w:p w14:paraId="4AE158FD" w14:textId="77777777" w:rsidR="008A1F2A" w:rsidRPr="008A1F2A" w:rsidRDefault="008A1F2A" w:rsidP="000D5A17">
      <w:pPr>
        <w:pStyle w:val="Normlnweb"/>
        <w:numPr>
          <w:ilvl w:val="0"/>
          <w:numId w:val="29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8A1F2A">
        <w:rPr>
          <w:rFonts w:ascii="Segoe UI" w:hAnsi="Segoe UI" w:cs="Segoe UI"/>
          <w:sz w:val="22"/>
          <w:szCs w:val="22"/>
        </w:rPr>
        <w:t>doporučení na nutné změny oproti Původní PD, zdůvodněné z hlediska funkčnosti, souladu s právními předpisy nebo technické proveditelnosti.</w:t>
      </w:r>
    </w:p>
    <w:p w14:paraId="421FAFE9" w14:textId="008A46B2" w:rsidR="008A1F2A" w:rsidRPr="0020709D" w:rsidRDefault="0020709D" w:rsidP="000D5A17">
      <w:p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Příkazník </w:t>
      </w:r>
      <w:r w:rsidR="0010259B">
        <w:rPr>
          <w:rFonts w:ascii="Segoe UI" w:hAnsi="Segoe UI" w:cs="Segoe UI"/>
          <w:sz w:val="22"/>
          <w:szCs w:val="22"/>
        </w:rPr>
        <w:t xml:space="preserve">je povinen Požadavky na funkci nebo výkon zpracovat </w:t>
      </w:r>
      <w:r w:rsidR="007B3378">
        <w:rPr>
          <w:rFonts w:ascii="Segoe UI" w:hAnsi="Segoe UI" w:cs="Segoe UI"/>
          <w:sz w:val="22"/>
          <w:szCs w:val="22"/>
        </w:rPr>
        <w:t>v souladu se všemi požadavky vyplývajícími ze ZZVZ.</w:t>
      </w:r>
    </w:p>
    <w:p w14:paraId="54AC5ADB" w14:textId="38B4204F" w:rsidR="00D014E8" w:rsidRPr="008A1F2A" w:rsidRDefault="008A1F2A" w:rsidP="000D5A17">
      <w:pPr>
        <w:spacing w:before="60" w:line="276" w:lineRule="auto"/>
        <w:jc w:val="both"/>
        <w:rPr>
          <w:rFonts w:ascii="Segoe UI" w:hAnsi="Segoe UI" w:cs="Segoe UI"/>
          <w:sz w:val="22"/>
          <w:szCs w:val="22"/>
        </w:rPr>
      </w:pPr>
      <w:r w:rsidRPr="008A1F2A">
        <w:rPr>
          <w:rFonts w:ascii="Segoe UI" w:hAnsi="Segoe UI" w:cs="Segoe UI"/>
          <w:sz w:val="22"/>
          <w:szCs w:val="22"/>
        </w:rPr>
        <w:t>Původní PD je obsažena v samostatném dokumentu</w:t>
      </w:r>
      <w:r w:rsidR="000D5A17">
        <w:rPr>
          <w:rFonts w:ascii="Segoe UI" w:hAnsi="Segoe UI" w:cs="Segoe UI"/>
          <w:sz w:val="22"/>
          <w:szCs w:val="22"/>
        </w:rPr>
        <w:t>.</w:t>
      </w:r>
    </w:p>
    <w:sectPr w:rsidR="00D014E8" w:rsidRPr="008A1F2A">
      <w:footerReference w:type="even" r:id="rId13"/>
      <w:footerReference w:type="default" r:id="rId14"/>
      <w:footerReference w:type="first" r:id="rId15"/>
      <w:pgSz w:w="11906" w:h="16838" w:code="9"/>
      <w:pgMar w:top="1418" w:right="1418" w:bottom="1418" w:left="1418" w:header="567" w:footer="737" w:gutter="0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Kateřina Vognarová (Technolgy Park Brno)" w:date="2025-08-26T11:09:00Z" w:initials="KV">
    <w:p w14:paraId="65D300E1" w14:textId="77777777" w:rsidR="00E55C7A" w:rsidRDefault="00E55C7A" w:rsidP="00E55C7A">
      <w:pPr>
        <w:pStyle w:val="Textkomente"/>
      </w:pPr>
      <w:r>
        <w:rPr>
          <w:rStyle w:val="Odkaznakoment"/>
        </w:rPr>
        <w:annotationRef/>
      </w:r>
      <w:r>
        <w:t xml:space="preserve">měla by být uvedeno v příloze č. 2 nikoliv č. 1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D300E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A46FBA" w16cex:dateUtc="2025-08-26T0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D300E1" w16cid:durableId="72A46F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E96A" w14:textId="77777777" w:rsidR="00C25940" w:rsidRDefault="00C25940">
      <w:r>
        <w:separator/>
      </w:r>
    </w:p>
  </w:endnote>
  <w:endnote w:type="continuationSeparator" w:id="0">
    <w:p w14:paraId="03F3918D" w14:textId="77777777" w:rsidR="00C25940" w:rsidRDefault="00C2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41758" w14:textId="77777777" w:rsidR="00274AA3" w:rsidRDefault="00274AA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708507" w14:textId="77777777" w:rsidR="00274AA3" w:rsidRDefault="00274AA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6364" w14:textId="77777777" w:rsidR="00274AA3" w:rsidRPr="002A74FF" w:rsidRDefault="00684D06" w:rsidP="00212DC8">
    <w:pPr>
      <w:pStyle w:val="MTLNormalhlavicka"/>
      <w:rPr>
        <w:rFonts w:ascii="Tahoma" w:hAnsi="Tahoma" w:cs="Tahoma"/>
        <w:sz w:val="18"/>
        <w:szCs w:val="18"/>
      </w:rPr>
    </w:pPr>
    <w:r w:rsidRPr="00FB685D">
      <w:t xml:space="preserve">Stránka </w:t>
    </w:r>
    <w:r w:rsidRPr="00346566">
      <w:rPr>
        <w:b/>
      </w:rPr>
      <w:fldChar w:fldCharType="begin"/>
    </w:r>
    <w:r w:rsidRPr="00346566">
      <w:rPr>
        <w:b/>
      </w:rPr>
      <w:instrText>PAGE</w:instrText>
    </w:r>
    <w:r w:rsidRPr="00346566">
      <w:rPr>
        <w:b/>
      </w:rPr>
      <w:fldChar w:fldCharType="separate"/>
    </w:r>
    <w:r>
      <w:rPr>
        <w:b/>
      </w:rPr>
      <w:t>5</w:t>
    </w:r>
    <w:r w:rsidRPr="00346566">
      <w:rPr>
        <w:b/>
      </w:rPr>
      <w:fldChar w:fldCharType="end"/>
    </w:r>
    <w:r w:rsidRPr="00FB685D">
      <w:t xml:space="preserve"> z </w:t>
    </w:r>
    <w:r w:rsidRPr="00346566">
      <w:rPr>
        <w:b/>
      </w:rPr>
      <w:fldChar w:fldCharType="begin"/>
    </w:r>
    <w:r w:rsidRPr="00346566">
      <w:rPr>
        <w:b/>
      </w:rPr>
      <w:instrText>NUMPAGES</w:instrText>
    </w:r>
    <w:r w:rsidRPr="00346566">
      <w:rPr>
        <w:b/>
      </w:rPr>
      <w:fldChar w:fldCharType="separate"/>
    </w:r>
    <w:r>
      <w:rPr>
        <w:b/>
      </w:rPr>
      <w:t>32</w:t>
    </w:r>
    <w:r w:rsidRPr="00346566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A55D" w14:textId="77777777" w:rsidR="00274AA3" w:rsidRPr="000A72A3" w:rsidRDefault="004C4D44" w:rsidP="000A72A3">
    <w:pPr>
      <w:pBdr>
        <w:top w:val="single" w:sz="6" w:space="0" w:color="auto"/>
      </w:pBdr>
      <w:tabs>
        <w:tab w:val="center" w:pos="4536"/>
        <w:tab w:val="right" w:pos="9072"/>
      </w:tabs>
      <w:ind w:right="-2"/>
      <w:jc w:val="center"/>
      <w:rPr>
        <w:rFonts w:ascii="Segoe UI" w:hAnsi="Segoe UI" w:cs="Segoe UI"/>
      </w:rPr>
    </w:pPr>
    <w:r w:rsidRPr="000A72A3">
      <w:rPr>
        <w:rFonts w:ascii="Segoe UI" w:hAnsi="Segoe UI" w:cs="Segoe UI"/>
      </w:rPr>
      <w:t xml:space="preserve">Stránka </w:t>
    </w:r>
    <w:r w:rsidRPr="000A72A3">
      <w:rPr>
        <w:rFonts w:ascii="Segoe UI" w:hAnsi="Segoe UI" w:cs="Segoe UI"/>
        <w:b/>
      </w:rPr>
      <w:fldChar w:fldCharType="begin"/>
    </w:r>
    <w:r w:rsidRPr="000A72A3">
      <w:rPr>
        <w:rFonts w:ascii="Segoe UI" w:hAnsi="Segoe UI" w:cs="Segoe UI"/>
        <w:b/>
      </w:rPr>
      <w:instrText>PAGE</w:instrText>
    </w:r>
    <w:r w:rsidRPr="000A72A3">
      <w:rPr>
        <w:rFonts w:ascii="Segoe UI" w:hAnsi="Segoe UI" w:cs="Segoe UI"/>
        <w:b/>
      </w:rPr>
      <w:fldChar w:fldCharType="separate"/>
    </w:r>
    <w:r w:rsidRPr="000A72A3">
      <w:rPr>
        <w:rFonts w:ascii="Segoe UI" w:hAnsi="Segoe UI" w:cs="Segoe UI"/>
        <w:b/>
      </w:rPr>
      <w:t>2</w:t>
    </w:r>
    <w:r w:rsidRPr="000A72A3">
      <w:rPr>
        <w:rFonts w:ascii="Segoe UI" w:hAnsi="Segoe UI" w:cs="Segoe UI"/>
        <w:b/>
      </w:rPr>
      <w:fldChar w:fldCharType="end"/>
    </w:r>
    <w:r w:rsidRPr="000A72A3">
      <w:rPr>
        <w:rFonts w:ascii="Segoe UI" w:hAnsi="Segoe UI" w:cs="Segoe UI"/>
      </w:rPr>
      <w:t xml:space="preserve"> z </w:t>
    </w:r>
    <w:r w:rsidRPr="000A72A3">
      <w:rPr>
        <w:rFonts w:ascii="Segoe UI" w:hAnsi="Segoe UI" w:cs="Segoe UI"/>
        <w:b/>
      </w:rPr>
      <w:fldChar w:fldCharType="begin"/>
    </w:r>
    <w:r w:rsidRPr="000A72A3">
      <w:rPr>
        <w:rFonts w:ascii="Segoe UI" w:hAnsi="Segoe UI" w:cs="Segoe UI"/>
        <w:b/>
      </w:rPr>
      <w:instrText>NUMPAGES</w:instrText>
    </w:r>
    <w:r w:rsidRPr="000A72A3">
      <w:rPr>
        <w:rFonts w:ascii="Segoe UI" w:hAnsi="Segoe UI" w:cs="Segoe UI"/>
        <w:b/>
      </w:rPr>
      <w:fldChar w:fldCharType="separate"/>
    </w:r>
    <w:r w:rsidRPr="000A72A3">
      <w:rPr>
        <w:rFonts w:ascii="Segoe UI" w:hAnsi="Segoe UI" w:cs="Segoe UI"/>
        <w:b/>
      </w:rPr>
      <w:t>22</w:t>
    </w:r>
    <w:r w:rsidRPr="000A72A3">
      <w:rPr>
        <w:rFonts w:ascii="Segoe UI" w:hAnsi="Segoe UI" w:cs="Segoe U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F519" w14:textId="77777777" w:rsidR="00C25940" w:rsidRDefault="00C25940">
      <w:r>
        <w:separator/>
      </w:r>
    </w:p>
  </w:footnote>
  <w:footnote w:type="continuationSeparator" w:id="0">
    <w:p w14:paraId="71CB1114" w14:textId="77777777" w:rsidR="00C25940" w:rsidRDefault="00C25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6AD"/>
    <w:multiLevelType w:val="multilevel"/>
    <w:tmpl w:val="0F9E65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1" w15:restartNumberingAfterBreak="0">
    <w:nsid w:val="0A2F6431"/>
    <w:multiLevelType w:val="hybridMultilevel"/>
    <w:tmpl w:val="2410DB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B2B9E6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BC4376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3" w15:restartNumberingAfterBreak="0">
    <w:nsid w:val="1CBA313B"/>
    <w:multiLevelType w:val="hybridMultilevel"/>
    <w:tmpl w:val="B322B3DC"/>
    <w:lvl w:ilvl="0" w:tplc="A6DE23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842285"/>
    <w:multiLevelType w:val="multilevel"/>
    <w:tmpl w:val="5EB4BC6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lowerRoman"/>
      <w:lvlText w:val="%4."/>
      <w:lvlJc w:val="righ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3AA68B3"/>
    <w:multiLevelType w:val="multilevel"/>
    <w:tmpl w:val="BCEC54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789663E"/>
    <w:multiLevelType w:val="hybridMultilevel"/>
    <w:tmpl w:val="5FB896F4"/>
    <w:lvl w:ilvl="0" w:tplc="4A5E5622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7" w15:restartNumberingAfterBreak="0">
    <w:nsid w:val="2A2D44E8"/>
    <w:multiLevelType w:val="hybridMultilevel"/>
    <w:tmpl w:val="CD1A18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3B4720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A67E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color w:val="auto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C200B5"/>
    <w:multiLevelType w:val="hybridMultilevel"/>
    <w:tmpl w:val="EAA0A2AC"/>
    <w:lvl w:ilvl="0" w:tplc="3DE62FEE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1F51F8"/>
    <w:multiLevelType w:val="multilevel"/>
    <w:tmpl w:val="FD20627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  <w:i w:val="0"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ascii="Segoe UI" w:hAnsi="Segoe UI" w:cs="Segoe UI"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C6278D4"/>
    <w:multiLevelType w:val="multilevel"/>
    <w:tmpl w:val="78B097FC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bCs/>
        <w:i w:val="0"/>
      </w:rPr>
    </w:lvl>
    <w:lvl w:ilvl="1">
      <w:start w:val="1"/>
      <w:numFmt w:val="ordinal"/>
      <w:lvlText w:val="%1.%2"/>
      <w:lvlJc w:val="left"/>
      <w:pPr>
        <w:tabs>
          <w:tab w:val="num" w:pos="1474"/>
        </w:tabs>
        <w:ind w:left="1474" w:hanging="737"/>
      </w:pPr>
      <w:rPr>
        <w:rFonts w:ascii="Segoe UI" w:hAnsi="Segoe UI" w:cs="Segoe UI"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3062"/>
        </w:tabs>
        <w:ind w:left="3062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819"/>
        </w:tabs>
        <w:ind w:left="4819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6691"/>
        </w:tabs>
        <w:ind w:left="6691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7"/>
        </w:tabs>
        <w:ind w:left="253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37"/>
        </w:tabs>
        <w:ind w:left="25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97"/>
        </w:tabs>
        <w:ind w:left="2897" w:hanging="2160"/>
      </w:pPr>
      <w:rPr>
        <w:rFonts w:hint="default"/>
      </w:rPr>
    </w:lvl>
  </w:abstractNum>
  <w:abstractNum w:abstractNumId="11" w15:restartNumberingAfterBreak="0">
    <w:nsid w:val="31925F44"/>
    <w:multiLevelType w:val="multilevel"/>
    <w:tmpl w:val="A15CEE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12" w15:restartNumberingAfterBreak="0">
    <w:nsid w:val="36440096"/>
    <w:multiLevelType w:val="singleLevel"/>
    <w:tmpl w:val="25AED382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3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060A9E"/>
    <w:multiLevelType w:val="hybridMultilevel"/>
    <w:tmpl w:val="868C098A"/>
    <w:lvl w:ilvl="0" w:tplc="F3E89F7E">
      <w:start w:val="1"/>
      <w:numFmt w:val="lowerLetter"/>
      <w:lvlText w:val="%1)"/>
      <w:lvlJc w:val="left"/>
      <w:pPr>
        <w:tabs>
          <w:tab w:val="num" w:pos="2062"/>
        </w:tabs>
        <w:ind w:left="2042" w:hanging="340"/>
      </w:pPr>
      <w:rPr>
        <w:rFonts w:hint="default"/>
        <w:b w:val="0"/>
        <w:i w:val="0"/>
        <w:color w:val="auto"/>
      </w:rPr>
    </w:lvl>
    <w:lvl w:ilvl="1" w:tplc="236EA898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236763"/>
    <w:multiLevelType w:val="multilevel"/>
    <w:tmpl w:val="0EA4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591EB5"/>
    <w:multiLevelType w:val="hybridMultilevel"/>
    <w:tmpl w:val="847C0E7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E1B97"/>
    <w:multiLevelType w:val="multilevel"/>
    <w:tmpl w:val="384E6058"/>
    <w:lvl w:ilvl="0">
      <w:start w:val="1"/>
      <w:numFmt w:val="lowerLetter"/>
      <w:lvlText w:val="%1)"/>
      <w:lvlJc w:val="left"/>
      <w:pPr>
        <w:tabs>
          <w:tab w:val="num" w:pos="1163"/>
        </w:tabs>
        <w:ind w:left="1163" w:hanging="454"/>
      </w:pPr>
      <w:rPr>
        <w:rFonts w:hint="default"/>
        <w:b w:val="0"/>
        <w:bCs/>
        <w:i w:val="0"/>
      </w:rPr>
    </w:lvl>
    <w:lvl w:ilvl="1">
      <w:start w:val="1"/>
      <w:numFmt w:val="ordinal"/>
      <w:lvlText w:val="%1.%2"/>
      <w:lvlJc w:val="left"/>
      <w:pPr>
        <w:tabs>
          <w:tab w:val="num" w:pos="1446"/>
        </w:tabs>
        <w:ind w:left="1446" w:hanging="737"/>
      </w:pPr>
      <w:rPr>
        <w:rFonts w:ascii="Segoe UI" w:hAnsi="Segoe UI" w:cs="Segoe UI"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3034"/>
        </w:tabs>
        <w:ind w:left="3034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791"/>
        </w:tabs>
        <w:ind w:left="4791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6663"/>
        </w:tabs>
        <w:ind w:left="6663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8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3B4CC7"/>
    <w:multiLevelType w:val="multilevel"/>
    <w:tmpl w:val="7F24206C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ascii="Segoe UI" w:hAnsi="Segoe UI" w:cs="Segoe UI"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6926DE2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1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2" w15:restartNumberingAfterBreak="0">
    <w:nsid w:val="5B657CB8"/>
    <w:multiLevelType w:val="singleLevel"/>
    <w:tmpl w:val="8EBA02A2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23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24" w15:restartNumberingAfterBreak="0">
    <w:nsid w:val="62E701F6"/>
    <w:multiLevelType w:val="multilevel"/>
    <w:tmpl w:val="C14C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8351C4"/>
    <w:multiLevelType w:val="hybridMultilevel"/>
    <w:tmpl w:val="2DB6F8B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B70642"/>
    <w:multiLevelType w:val="hybridMultilevel"/>
    <w:tmpl w:val="88EEB132"/>
    <w:lvl w:ilvl="0" w:tplc="11623C58">
      <w:start w:val="1"/>
      <w:numFmt w:val="upperRoman"/>
      <w:pStyle w:val="l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E7A28"/>
    <w:multiLevelType w:val="hybridMultilevel"/>
    <w:tmpl w:val="2834B14C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6FC7776F"/>
    <w:multiLevelType w:val="hybridMultilevel"/>
    <w:tmpl w:val="D7D6D28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9" w15:restartNumberingAfterBreak="0">
    <w:nsid w:val="7036294E"/>
    <w:multiLevelType w:val="singleLevel"/>
    <w:tmpl w:val="E026CA94"/>
    <w:lvl w:ilvl="0">
      <w:start w:val="1"/>
      <w:numFmt w:val="decimal"/>
      <w:pStyle w:val="OdstavecSmlouvy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color w:val="auto"/>
        <w:sz w:val="22"/>
        <w:szCs w:val="22"/>
        <w:u w:val="none"/>
      </w:rPr>
    </w:lvl>
  </w:abstractNum>
  <w:abstractNum w:abstractNumId="30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F53F97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32" w15:restartNumberingAfterBreak="0">
    <w:nsid w:val="7C77396A"/>
    <w:multiLevelType w:val="multilevel"/>
    <w:tmpl w:val="A15CEE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33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4" w15:restartNumberingAfterBreak="0">
    <w:nsid w:val="7D4F23B6"/>
    <w:multiLevelType w:val="multilevel"/>
    <w:tmpl w:val="1820C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82889511">
    <w:abstractNumId w:val="22"/>
  </w:num>
  <w:num w:numId="2" w16cid:durableId="517932214">
    <w:abstractNumId w:val="12"/>
  </w:num>
  <w:num w:numId="3" w16cid:durableId="2089378077">
    <w:abstractNumId w:val="33"/>
  </w:num>
  <w:num w:numId="4" w16cid:durableId="1390613726">
    <w:abstractNumId w:val="7"/>
  </w:num>
  <w:num w:numId="5" w16cid:durableId="886917191">
    <w:abstractNumId w:val="0"/>
  </w:num>
  <w:num w:numId="6" w16cid:durableId="322783163">
    <w:abstractNumId w:val="23"/>
  </w:num>
  <w:num w:numId="7" w16cid:durableId="576742008">
    <w:abstractNumId w:val="14"/>
  </w:num>
  <w:num w:numId="8" w16cid:durableId="1703941605">
    <w:abstractNumId w:val="20"/>
  </w:num>
  <w:num w:numId="9" w16cid:durableId="798717894">
    <w:abstractNumId w:val="13"/>
  </w:num>
  <w:num w:numId="10" w16cid:durableId="1216352194">
    <w:abstractNumId w:val="1"/>
  </w:num>
  <w:num w:numId="11" w16cid:durableId="1260411003">
    <w:abstractNumId w:val="29"/>
    <w:lvlOverride w:ilvl="0">
      <w:startOverride w:val="1"/>
    </w:lvlOverride>
  </w:num>
  <w:num w:numId="12" w16cid:durableId="494492636">
    <w:abstractNumId w:val="29"/>
  </w:num>
  <w:num w:numId="13" w16cid:durableId="1510753396">
    <w:abstractNumId w:val="28"/>
  </w:num>
  <w:num w:numId="14" w16cid:durableId="8457092">
    <w:abstractNumId w:val="2"/>
  </w:num>
  <w:num w:numId="15" w16cid:durableId="1577015005">
    <w:abstractNumId w:val="8"/>
  </w:num>
  <w:num w:numId="16" w16cid:durableId="439448004">
    <w:abstractNumId w:val="27"/>
  </w:num>
  <w:num w:numId="17" w16cid:durableId="1312563174">
    <w:abstractNumId w:val="5"/>
  </w:num>
  <w:num w:numId="18" w16cid:durableId="258030027">
    <w:abstractNumId w:val="3"/>
  </w:num>
  <w:num w:numId="19" w16cid:durableId="596520965">
    <w:abstractNumId w:val="18"/>
  </w:num>
  <w:num w:numId="20" w16cid:durableId="1915434402">
    <w:abstractNumId w:val="30"/>
  </w:num>
  <w:num w:numId="21" w16cid:durableId="1175222641">
    <w:abstractNumId w:val="21"/>
  </w:num>
  <w:num w:numId="22" w16cid:durableId="129136495">
    <w:abstractNumId w:val="34"/>
  </w:num>
  <w:num w:numId="23" w16cid:durableId="809904955">
    <w:abstractNumId w:val="6"/>
  </w:num>
  <w:num w:numId="24" w16cid:durableId="469052391">
    <w:abstractNumId w:val="11"/>
  </w:num>
  <w:num w:numId="25" w16cid:durableId="134758151">
    <w:abstractNumId w:val="10"/>
  </w:num>
  <w:num w:numId="26" w16cid:durableId="1354841134">
    <w:abstractNumId w:val="32"/>
  </w:num>
  <w:num w:numId="27" w16cid:durableId="2003580139">
    <w:abstractNumId w:val="17"/>
  </w:num>
  <w:num w:numId="28" w16cid:durableId="1204757626">
    <w:abstractNumId w:val="24"/>
  </w:num>
  <w:num w:numId="29" w16cid:durableId="358507203">
    <w:abstractNumId w:val="15"/>
  </w:num>
  <w:num w:numId="30" w16cid:durableId="1099368733">
    <w:abstractNumId w:val="9"/>
  </w:num>
  <w:num w:numId="31" w16cid:durableId="1956136231">
    <w:abstractNumId w:val="25"/>
  </w:num>
  <w:num w:numId="32" w16cid:durableId="1201431055">
    <w:abstractNumId w:val="31"/>
  </w:num>
  <w:num w:numId="33" w16cid:durableId="1169715488">
    <w:abstractNumId w:val="19"/>
  </w:num>
  <w:num w:numId="34" w16cid:durableId="800534787">
    <w:abstractNumId w:val="4"/>
  </w:num>
  <w:num w:numId="35" w16cid:durableId="81682552">
    <w:abstractNumId w:val="16"/>
  </w:num>
  <w:num w:numId="36" w16cid:durableId="1155217177">
    <w:abstractNumId w:val="26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eřina Vognarová (Technolgy Park Brno)">
    <w15:presenceInfo w15:providerId="AD" w15:userId="S::katerina.vognarova@technologypark.cz::f7d77832-6f88-42cd-9c12-697bab945b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5B"/>
    <w:rsid w:val="00000898"/>
    <w:rsid w:val="00003295"/>
    <w:rsid w:val="000033C6"/>
    <w:rsid w:val="0000524B"/>
    <w:rsid w:val="00005D65"/>
    <w:rsid w:val="00005DB4"/>
    <w:rsid w:val="000065D9"/>
    <w:rsid w:val="00010986"/>
    <w:rsid w:val="000117E8"/>
    <w:rsid w:val="0001254D"/>
    <w:rsid w:val="000127CB"/>
    <w:rsid w:val="00017009"/>
    <w:rsid w:val="00017744"/>
    <w:rsid w:val="00021C33"/>
    <w:rsid w:val="000231C8"/>
    <w:rsid w:val="00025872"/>
    <w:rsid w:val="000261D7"/>
    <w:rsid w:val="00027FEA"/>
    <w:rsid w:val="00032EC1"/>
    <w:rsid w:val="00036492"/>
    <w:rsid w:val="0004028D"/>
    <w:rsid w:val="00041249"/>
    <w:rsid w:val="00041C5B"/>
    <w:rsid w:val="000428EC"/>
    <w:rsid w:val="00044010"/>
    <w:rsid w:val="000446BA"/>
    <w:rsid w:val="00044D7A"/>
    <w:rsid w:val="000453D3"/>
    <w:rsid w:val="00050970"/>
    <w:rsid w:val="00053F15"/>
    <w:rsid w:val="00054044"/>
    <w:rsid w:val="000540E8"/>
    <w:rsid w:val="00054897"/>
    <w:rsid w:val="000561AC"/>
    <w:rsid w:val="0005690C"/>
    <w:rsid w:val="00060C0D"/>
    <w:rsid w:val="000625D9"/>
    <w:rsid w:val="00063942"/>
    <w:rsid w:val="00063C7C"/>
    <w:rsid w:val="0007051B"/>
    <w:rsid w:val="00070C1F"/>
    <w:rsid w:val="000711E6"/>
    <w:rsid w:val="000728EF"/>
    <w:rsid w:val="00073127"/>
    <w:rsid w:val="0007464F"/>
    <w:rsid w:val="00076A3D"/>
    <w:rsid w:val="00076C4C"/>
    <w:rsid w:val="0008043E"/>
    <w:rsid w:val="00081263"/>
    <w:rsid w:val="00083FB1"/>
    <w:rsid w:val="00084BB8"/>
    <w:rsid w:val="0009060E"/>
    <w:rsid w:val="0009241A"/>
    <w:rsid w:val="0009255B"/>
    <w:rsid w:val="0009505A"/>
    <w:rsid w:val="0009727C"/>
    <w:rsid w:val="00097EB4"/>
    <w:rsid w:val="000A3C2E"/>
    <w:rsid w:val="000A541A"/>
    <w:rsid w:val="000A58AE"/>
    <w:rsid w:val="000A5976"/>
    <w:rsid w:val="000A72A3"/>
    <w:rsid w:val="000B21CA"/>
    <w:rsid w:val="000B47B8"/>
    <w:rsid w:val="000B4E4B"/>
    <w:rsid w:val="000B6867"/>
    <w:rsid w:val="000B72AE"/>
    <w:rsid w:val="000B7508"/>
    <w:rsid w:val="000C131D"/>
    <w:rsid w:val="000C133D"/>
    <w:rsid w:val="000C1468"/>
    <w:rsid w:val="000C2669"/>
    <w:rsid w:val="000C2EDC"/>
    <w:rsid w:val="000C4713"/>
    <w:rsid w:val="000C4B05"/>
    <w:rsid w:val="000C6394"/>
    <w:rsid w:val="000C766B"/>
    <w:rsid w:val="000D0EEE"/>
    <w:rsid w:val="000D1E6F"/>
    <w:rsid w:val="000D21AD"/>
    <w:rsid w:val="000D2932"/>
    <w:rsid w:val="000D37BB"/>
    <w:rsid w:val="000D5A17"/>
    <w:rsid w:val="000D6F68"/>
    <w:rsid w:val="000D7DF0"/>
    <w:rsid w:val="000E16ED"/>
    <w:rsid w:val="000E2F63"/>
    <w:rsid w:val="000E42B1"/>
    <w:rsid w:val="000E60B2"/>
    <w:rsid w:val="000F03AB"/>
    <w:rsid w:val="000F1978"/>
    <w:rsid w:val="000F2189"/>
    <w:rsid w:val="000F2B0D"/>
    <w:rsid w:val="000F2B12"/>
    <w:rsid w:val="000F47B0"/>
    <w:rsid w:val="000F4FA5"/>
    <w:rsid w:val="000F5EA0"/>
    <w:rsid w:val="000F660C"/>
    <w:rsid w:val="000F7D16"/>
    <w:rsid w:val="00100F8D"/>
    <w:rsid w:val="0010259B"/>
    <w:rsid w:val="00102678"/>
    <w:rsid w:val="00102BFA"/>
    <w:rsid w:val="00102E58"/>
    <w:rsid w:val="00103564"/>
    <w:rsid w:val="00104D5A"/>
    <w:rsid w:val="001055F9"/>
    <w:rsid w:val="00105EE3"/>
    <w:rsid w:val="00106DFA"/>
    <w:rsid w:val="00110A16"/>
    <w:rsid w:val="001112BC"/>
    <w:rsid w:val="00111F29"/>
    <w:rsid w:val="0011212C"/>
    <w:rsid w:val="001140E7"/>
    <w:rsid w:val="00115A4E"/>
    <w:rsid w:val="00120C92"/>
    <w:rsid w:val="00121305"/>
    <w:rsid w:val="001218CD"/>
    <w:rsid w:val="00124FB2"/>
    <w:rsid w:val="001272DD"/>
    <w:rsid w:val="0013146B"/>
    <w:rsid w:val="0013294C"/>
    <w:rsid w:val="00132CAB"/>
    <w:rsid w:val="00134B08"/>
    <w:rsid w:val="0013699D"/>
    <w:rsid w:val="0014152A"/>
    <w:rsid w:val="0014192A"/>
    <w:rsid w:val="00141C3E"/>
    <w:rsid w:val="00143510"/>
    <w:rsid w:val="00147C8E"/>
    <w:rsid w:val="001516C2"/>
    <w:rsid w:val="001550CA"/>
    <w:rsid w:val="00155525"/>
    <w:rsid w:val="001618B0"/>
    <w:rsid w:val="00164250"/>
    <w:rsid w:val="0016436D"/>
    <w:rsid w:val="00164B23"/>
    <w:rsid w:val="0016570D"/>
    <w:rsid w:val="00165BD2"/>
    <w:rsid w:val="00166276"/>
    <w:rsid w:val="00167E98"/>
    <w:rsid w:val="00170F0E"/>
    <w:rsid w:val="0017335E"/>
    <w:rsid w:val="001738EE"/>
    <w:rsid w:val="00180F86"/>
    <w:rsid w:val="00181A7B"/>
    <w:rsid w:val="001941B6"/>
    <w:rsid w:val="0019561C"/>
    <w:rsid w:val="00196965"/>
    <w:rsid w:val="00196A37"/>
    <w:rsid w:val="001971A3"/>
    <w:rsid w:val="00197A77"/>
    <w:rsid w:val="001A1BC8"/>
    <w:rsid w:val="001A4ABA"/>
    <w:rsid w:val="001A5C36"/>
    <w:rsid w:val="001A79C9"/>
    <w:rsid w:val="001B0F2E"/>
    <w:rsid w:val="001B1DEA"/>
    <w:rsid w:val="001B3378"/>
    <w:rsid w:val="001B6625"/>
    <w:rsid w:val="001C22AF"/>
    <w:rsid w:val="001C3008"/>
    <w:rsid w:val="001C301E"/>
    <w:rsid w:val="001C4E9E"/>
    <w:rsid w:val="001D0BF4"/>
    <w:rsid w:val="001D14D2"/>
    <w:rsid w:val="001D3026"/>
    <w:rsid w:val="001D7948"/>
    <w:rsid w:val="001E26CB"/>
    <w:rsid w:val="001E26EA"/>
    <w:rsid w:val="001E2F2F"/>
    <w:rsid w:val="001E596D"/>
    <w:rsid w:val="001E6966"/>
    <w:rsid w:val="001E6EF3"/>
    <w:rsid w:val="001E6FFB"/>
    <w:rsid w:val="001E79BA"/>
    <w:rsid w:val="001F06A8"/>
    <w:rsid w:val="001F0A0B"/>
    <w:rsid w:val="001F27DD"/>
    <w:rsid w:val="001F2B92"/>
    <w:rsid w:val="001F354F"/>
    <w:rsid w:val="001F380E"/>
    <w:rsid w:val="001F5F86"/>
    <w:rsid w:val="001F7502"/>
    <w:rsid w:val="001F7EB2"/>
    <w:rsid w:val="0020031C"/>
    <w:rsid w:val="0020111A"/>
    <w:rsid w:val="00202193"/>
    <w:rsid w:val="0020240A"/>
    <w:rsid w:val="00204A10"/>
    <w:rsid w:val="00204E06"/>
    <w:rsid w:val="00205B4E"/>
    <w:rsid w:val="00205E88"/>
    <w:rsid w:val="0020709D"/>
    <w:rsid w:val="00207FE3"/>
    <w:rsid w:val="00210A4D"/>
    <w:rsid w:val="00210F15"/>
    <w:rsid w:val="00211895"/>
    <w:rsid w:val="00212DC8"/>
    <w:rsid w:val="0021345F"/>
    <w:rsid w:val="002137E0"/>
    <w:rsid w:val="00216FBB"/>
    <w:rsid w:val="00217C22"/>
    <w:rsid w:val="00220BC0"/>
    <w:rsid w:val="00222C13"/>
    <w:rsid w:val="0022483E"/>
    <w:rsid w:val="0023016D"/>
    <w:rsid w:val="00230BB6"/>
    <w:rsid w:val="002324FB"/>
    <w:rsid w:val="0023535C"/>
    <w:rsid w:val="00235668"/>
    <w:rsid w:val="00235AC1"/>
    <w:rsid w:val="00236F91"/>
    <w:rsid w:val="002400F6"/>
    <w:rsid w:val="002406FA"/>
    <w:rsid w:val="00244626"/>
    <w:rsid w:val="00244A65"/>
    <w:rsid w:val="00244DF3"/>
    <w:rsid w:val="00247476"/>
    <w:rsid w:val="0026387D"/>
    <w:rsid w:val="002652DC"/>
    <w:rsid w:val="00265707"/>
    <w:rsid w:val="0026599C"/>
    <w:rsid w:val="00267891"/>
    <w:rsid w:val="00272D43"/>
    <w:rsid w:val="00274AA3"/>
    <w:rsid w:val="00276664"/>
    <w:rsid w:val="00277D27"/>
    <w:rsid w:val="0028155A"/>
    <w:rsid w:val="002820E4"/>
    <w:rsid w:val="00282499"/>
    <w:rsid w:val="002824C2"/>
    <w:rsid w:val="002836AD"/>
    <w:rsid w:val="00284025"/>
    <w:rsid w:val="00284E1E"/>
    <w:rsid w:val="00287271"/>
    <w:rsid w:val="00290C27"/>
    <w:rsid w:val="00291C53"/>
    <w:rsid w:val="00292334"/>
    <w:rsid w:val="00293386"/>
    <w:rsid w:val="0029557A"/>
    <w:rsid w:val="002955E0"/>
    <w:rsid w:val="0029695C"/>
    <w:rsid w:val="002979FB"/>
    <w:rsid w:val="002A1262"/>
    <w:rsid w:val="002A14F2"/>
    <w:rsid w:val="002A1FF8"/>
    <w:rsid w:val="002A38DF"/>
    <w:rsid w:val="002A3927"/>
    <w:rsid w:val="002A3AE7"/>
    <w:rsid w:val="002A4FB1"/>
    <w:rsid w:val="002A5CD5"/>
    <w:rsid w:val="002A74FF"/>
    <w:rsid w:val="002B0784"/>
    <w:rsid w:val="002B274A"/>
    <w:rsid w:val="002B3EEC"/>
    <w:rsid w:val="002B4775"/>
    <w:rsid w:val="002B5D5E"/>
    <w:rsid w:val="002B7BEE"/>
    <w:rsid w:val="002B7C15"/>
    <w:rsid w:val="002C5E64"/>
    <w:rsid w:val="002C5F92"/>
    <w:rsid w:val="002C60EF"/>
    <w:rsid w:val="002D69B2"/>
    <w:rsid w:val="002E2FA2"/>
    <w:rsid w:val="002E37B6"/>
    <w:rsid w:val="002E4102"/>
    <w:rsid w:val="002E5005"/>
    <w:rsid w:val="002E51B7"/>
    <w:rsid w:val="002E5A07"/>
    <w:rsid w:val="002E6C10"/>
    <w:rsid w:val="002E779B"/>
    <w:rsid w:val="002E7CCD"/>
    <w:rsid w:val="002F2314"/>
    <w:rsid w:val="002F2850"/>
    <w:rsid w:val="002F2AC3"/>
    <w:rsid w:val="002F757B"/>
    <w:rsid w:val="00300096"/>
    <w:rsid w:val="0030185A"/>
    <w:rsid w:val="00302120"/>
    <w:rsid w:val="003025F4"/>
    <w:rsid w:val="00303B97"/>
    <w:rsid w:val="00303BEE"/>
    <w:rsid w:val="003055D2"/>
    <w:rsid w:val="00313C1C"/>
    <w:rsid w:val="0031675B"/>
    <w:rsid w:val="00322763"/>
    <w:rsid w:val="00323564"/>
    <w:rsid w:val="00323570"/>
    <w:rsid w:val="00326242"/>
    <w:rsid w:val="003265F4"/>
    <w:rsid w:val="00326950"/>
    <w:rsid w:val="003274E7"/>
    <w:rsid w:val="00327774"/>
    <w:rsid w:val="00330CE8"/>
    <w:rsid w:val="00331A19"/>
    <w:rsid w:val="00333C3D"/>
    <w:rsid w:val="0034074F"/>
    <w:rsid w:val="00340CE5"/>
    <w:rsid w:val="00341344"/>
    <w:rsid w:val="00341A87"/>
    <w:rsid w:val="00344E5B"/>
    <w:rsid w:val="00345E25"/>
    <w:rsid w:val="003460D1"/>
    <w:rsid w:val="00352823"/>
    <w:rsid w:val="00353B37"/>
    <w:rsid w:val="003544F0"/>
    <w:rsid w:val="003573CA"/>
    <w:rsid w:val="0036354B"/>
    <w:rsid w:val="00364CF2"/>
    <w:rsid w:val="00364EA5"/>
    <w:rsid w:val="003668FC"/>
    <w:rsid w:val="00371FCE"/>
    <w:rsid w:val="003810C5"/>
    <w:rsid w:val="003816C4"/>
    <w:rsid w:val="003871D4"/>
    <w:rsid w:val="00387D01"/>
    <w:rsid w:val="003907DE"/>
    <w:rsid w:val="00392D86"/>
    <w:rsid w:val="0039789C"/>
    <w:rsid w:val="003A2E57"/>
    <w:rsid w:val="003A4D07"/>
    <w:rsid w:val="003A6060"/>
    <w:rsid w:val="003A61FD"/>
    <w:rsid w:val="003B08D2"/>
    <w:rsid w:val="003B148F"/>
    <w:rsid w:val="003B444D"/>
    <w:rsid w:val="003C1C01"/>
    <w:rsid w:val="003C2D55"/>
    <w:rsid w:val="003C5A19"/>
    <w:rsid w:val="003C678B"/>
    <w:rsid w:val="003D1354"/>
    <w:rsid w:val="003D3DAA"/>
    <w:rsid w:val="003D3F88"/>
    <w:rsid w:val="003D50AC"/>
    <w:rsid w:val="003D60E9"/>
    <w:rsid w:val="003D7031"/>
    <w:rsid w:val="003E079B"/>
    <w:rsid w:val="003E0929"/>
    <w:rsid w:val="003E0E30"/>
    <w:rsid w:val="003E35AD"/>
    <w:rsid w:val="003E64DA"/>
    <w:rsid w:val="003E6555"/>
    <w:rsid w:val="003E686D"/>
    <w:rsid w:val="003E69D7"/>
    <w:rsid w:val="003E6AE0"/>
    <w:rsid w:val="003F07E0"/>
    <w:rsid w:val="003F1AB9"/>
    <w:rsid w:val="003F5552"/>
    <w:rsid w:val="003F5818"/>
    <w:rsid w:val="003F5E01"/>
    <w:rsid w:val="003F7064"/>
    <w:rsid w:val="004044E9"/>
    <w:rsid w:val="004060DE"/>
    <w:rsid w:val="00407D1E"/>
    <w:rsid w:val="00411BF1"/>
    <w:rsid w:val="00420C61"/>
    <w:rsid w:val="00421696"/>
    <w:rsid w:val="0042268A"/>
    <w:rsid w:val="004227FC"/>
    <w:rsid w:val="00423F99"/>
    <w:rsid w:val="00425C86"/>
    <w:rsid w:val="00425DEC"/>
    <w:rsid w:val="00426075"/>
    <w:rsid w:val="004261B2"/>
    <w:rsid w:val="0043106F"/>
    <w:rsid w:val="004317C1"/>
    <w:rsid w:val="0043354A"/>
    <w:rsid w:val="004367D6"/>
    <w:rsid w:val="0043775C"/>
    <w:rsid w:val="004466B1"/>
    <w:rsid w:val="0044791A"/>
    <w:rsid w:val="00450F5B"/>
    <w:rsid w:val="004548DF"/>
    <w:rsid w:val="00457AE4"/>
    <w:rsid w:val="00464652"/>
    <w:rsid w:val="0046501A"/>
    <w:rsid w:val="00466A41"/>
    <w:rsid w:val="00467CCE"/>
    <w:rsid w:val="00473F26"/>
    <w:rsid w:val="00474027"/>
    <w:rsid w:val="004744DB"/>
    <w:rsid w:val="004756B6"/>
    <w:rsid w:val="00476F8A"/>
    <w:rsid w:val="004777A1"/>
    <w:rsid w:val="004801C4"/>
    <w:rsid w:val="004811B3"/>
    <w:rsid w:val="0048277F"/>
    <w:rsid w:val="00482DFA"/>
    <w:rsid w:val="004847E5"/>
    <w:rsid w:val="00484AEE"/>
    <w:rsid w:val="00484DF1"/>
    <w:rsid w:val="00485781"/>
    <w:rsid w:val="00486C1F"/>
    <w:rsid w:val="0049705D"/>
    <w:rsid w:val="004A0081"/>
    <w:rsid w:val="004A0477"/>
    <w:rsid w:val="004A0B40"/>
    <w:rsid w:val="004A0C9E"/>
    <w:rsid w:val="004A5276"/>
    <w:rsid w:val="004A7BE1"/>
    <w:rsid w:val="004B07C7"/>
    <w:rsid w:val="004B12C3"/>
    <w:rsid w:val="004B2235"/>
    <w:rsid w:val="004B3673"/>
    <w:rsid w:val="004B49F2"/>
    <w:rsid w:val="004B6B77"/>
    <w:rsid w:val="004C0059"/>
    <w:rsid w:val="004C310E"/>
    <w:rsid w:val="004C32E2"/>
    <w:rsid w:val="004C3572"/>
    <w:rsid w:val="004C4D44"/>
    <w:rsid w:val="004C5E87"/>
    <w:rsid w:val="004C5F32"/>
    <w:rsid w:val="004C637D"/>
    <w:rsid w:val="004C67A2"/>
    <w:rsid w:val="004D0E7D"/>
    <w:rsid w:val="004D2248"/>
    <w:rsid w:val="004D5A6A"/>
    <w:rsid w:val="004E08D9"/>
    <w:rsid w:val="004E0E96"/>
    <w:rsid w:val="004E102D"/>
    <w:rsid w:val="004E3907"/>
    <w:rsid w:val="004E401F"/>
    <w:rsid w:val="004E5CB7"/>
    <w:rsid w:val="004E744A"/>
    <w:rsid w:val="004F2F48"/>
    <w:rsid w:val="004F647E"/>
    <w:rsid w:val="00501315"/>
    <w:rsid w:val="00501350"/>
    <w:rsid w:val="005016F3"/>
    <w:rsid w:val="00502987"/>
    <w:rsid w:val="00505582"/>
    <w:rsid w:val="00505F8D"/>
    <w:rsid w:val="00507100"/>
    <w:rsid w:val="00507207"/>
    <w:rsid w:val="00507233"/>
    <w:rsid w:val="0051052D"/>
    <w:rsid w:val="00510810"/>
    <w:rsid w:val="00511C69"/>
    <w:rsid w:val="00515FBC"/>
    <w:rsid w:val="0051622A"/>
    <w:rsid w:val="005179D3"/>
    <w:rsid w:val="00520127"/>
    <w:rsid w:val="00522484"/>
    <w:rsid w:val="005226D1"/>
    <w:rsid w:val="0052488E"/>
    <w:rsid w:val="00530800"/>
    <w:rsid w:val="00531084"/>
    <w:rsid w:val="00532586"/>
    <w:rsid w:val="0053403C"/>
    <w:rsid w:val="0053454B"/>
    <w:rsid w:val="0053696B"/>
    <w:rsid w:val="00540958"/>
    <w:rsid w:val="00543261"/>
    <w:rsid w:val="005451C6"/>
    <w:rsid w:val="0055070B"/>
    <w:rsid w:val="0055165A"/>
    <w:rsid w:val="00553F7D"/>
    <w:rsid w:val="00554FA0"/>
    <w:rsid w:val="0055506B"/>
    <w:rsid w:val="005553E5"/>
    <w:rsid w:val="0055589E"/>
    <w:rsid w:val="00556D75"/>
    <w:rsid w:val="00561574"/>
    <w:rsid w:val="005627E0"/>
    <w:rsid w:val="00563372"/>
    <w:rsid w:val="005665C7"/>
    <w:rsid w:val="00566FDC"/>
    <w:rsid w:val="005709B3"/>
    <w:rsid w:val="0057198D"/>
    <w:rsid w:val="00574250"/>
    <w:rsid w:val="0057457E"/>
    <w:rsid w:val="00576926"/>
    <w:rsid w:val="00576932"/>
    <w:rsid w:val="005801A3"/>
    <w:rsid w:val="005818A2"/>
    <w:rsid w:val="005858A8"/>
    <w:rsid w:val="0058651E"/>
    <w:rsid w:val="005908F6"/>
    <w:rsid w:val="00592F9C"/>
    <w:rsid w:val="005941E5"/>
    <w:rsid w:val="0059489B"/>
    <w:rsid w:val="00595A44"/>
    <w:rsid w:val="005960AF"/>
    <w:rsid w:val="005962E1"/>
    <w:rsid w:val="00596341"/>
    <w:rsid w:val="00596DFD"/>
    <w:rsid w:val="0059789B"/>
    <w:rsid w:val="005A53DC"/>
    <w:rsid w:val="005A5E29"/>
    <w:rsid w:val="005A5F4B"/>
    <w:rsid w:val="005A721A"/>
    <w:rsid w:val="005A792A"/>
    <w:rsid w:val="005B37DE"/>
    <w:rsid w:val="005B3E07"/>
    <w:rsid w:val="005B3FDB"/>
    <w:rsid w:val="005B4F1B"/>
    <w:rsid w:val="005B737C"/>
    <w:rsid w:val="005B78C5"/>
    <w:rsid w:val="005C3E52"/>
    <w:rsid w:val="005C477A"/>
    <w:rsid w:val="005C4933"/>
    <w:rsid w:val="005C70D7"/>
    <w:rsid w:val="005C7B87"/>
    <w:rsid w:val="005D135B"/>
    <w:rsid w:val="005D20B3"/>
    <w:rsid w:val="005D33A5"/>
    <w:rsid w:val="005D3B4B"/>
    <w:rsid w:val="005D539A"/>
    <w:rsid w:val="005D59B2"/>
    <w:rsid w:val="005D6F8F"/>
    <w:rsid w:val="005D76B7"/>
    <w:rsid w:val="005E4304"/>
    <w:rsid w:val="005E4A71"/>
    <w:rsid w:val="005E54E8"/>
    <w:rsid w:val="005E5ECE"/>
    <w:rsid w:val="005E61DB"/>
    <w:rsid w:val="005E6D6C"/>
    <w:rsid w:val="005F07A3"/>
    <w:rsid w:val="005F0F8B"/>
    <w:rsid w:val="005F1A20"/>
    <w:rsid w:val="005F2B72"/>
    <w:rsid w:val="006000CB"/>
    <w:rsid w:val="00602CD9"/>
    <w:rsid w:val="006033FA"/>
    <w:rsid w:val="00604958"/>
    <w:rsid w:val="00605E27"/>
    <w:rsid w:val="006069B2"/>
    <w:rsid w:val="006202C0"/>
    <w:rsid w:val="00620F32"/>
    <w:rsid w:val="00622514"/>
    <w:rsid w:val="00622BC8"/>
    <w:rsid w:val="006246C3"/>
    <w:rsid w:val="00625524"/>
    <w:rsid w:val="00626848"/>
    <w:rsid w:val="00627703"/>
    <w:rsid w:val="00630F40"/>
    <w:rsid w:val="006340BF"/>
    <w:rsid w:val="0063567C"/>
    <w:rsid w:val="00635A77"/>
    <w:rsid w:val="006362EA"/>
    <w:rsid w:val="006366B8"/>
    <w:rsid w:val="00636972"/>
    <w:rsid w:val="00637472"/>
    <w:rsid w:val="0064132E"/>
    <w:rsid w:val="00641F90"/>
    <w:rsid w:val="006450AE"/>
    <w:rsid w:val="0064632D"/>
    <w:rsid w:val="00647A4C"/>
    <w:rsid w:val="00650EF1"/>
    <w:rsid w:val="006510D8"/>
    <w:rsid w:val="006517DB"/>
    <w:rsid w:val="00651A1C"/>
    <w:rsid w:val="0065478E"/>
    <w:rsid w:val="006555AC"/>
    <w:rsid w:val="0065609D"/>
    <w:rsid w:val="00657B39"/>
    <w:rsid w:val="006606A4"/>
    <w:rsid w:val="00663278"/>
    <w:rsid w:val="00663B94"/>
    <w:rsid w:val="00664CFB"/>
    <w:rsid w:val="006654C7"/>
    <w:rsid w:val="00667003"/>
    <w:rsid w:val="00675963"/>
    <w:rsid w:val="006814BF"/>
    <w:rsid w:val="006820CC"/>
    <w:rsid w:val="00684D06"/>
    <w:rsid w:val="00685CF8"/>
    <w:rsid w:val="00686750"/>
    <w:rsid w:val="00693626"/>
    <w:rsid w:val="00693C43"/>
    <w:rsid w:val="00694BCB"/>
    <w:rsid w:val="00695753"/>
    <w:rsid w:val="00695E06"/>
    <w:rsid w:val="00697D19"/>
    <w:rsid w:val="006A08FE"/>
    <w:rsid w:val="006A3A7C"/>
    <w:rsid w:val="006A53D3"/>
    <w:rsid w:val="006A7FCF"/>
    <w:rsid w:val="006B17B2"/>
    <w:rsid w:val="006B19A0"/>
    <w:rsid w:val="006B232B"/>
    <w:rsid w:val="006B57F1"/>
    <w:rsid w:val="006B5878"/>
    <w:rsid w:val="006B7141"/>
    <w:rsid w:val="006C4623"/>
    <w:rsid w:val="006D13D0"/>
    <w:rsid w:val="006D163E"/>
    <w:rsid w:val="006D1BA9"/>
    <w:rsid w:val="006D2D0D"/>
    <w:rsid w:val="006D6109"/>
    <w:rsid w:val="006D669C"/>
    <w:rsid w:val="006D7053"/>
    <w:rsid w:val="006E04EA"/>
    <w:rsid w:val="006E0CD5"/>
    <w:rsid w:val="006E0F58"/>
    <w:rsid w:val="006E1997"/>
    <w:rsid w:val="006E3615"/>
    <w:rsid w:val="006E4088"/>
    <w:rsid w:val="006E614F"/>
    <w:rsid w:val="006F1C5C"/>
    <w:rsid w:val="006F31DB"/>
    <w:rsid w:val="007000C2"/>
    <w:rsid w:val="00701D31"/>
    <w:rsid w:val="00702D63"/>
    <w:rsid w:val="00702FD9"/>
    <w:rsid w:val="00703517"/>
    <w:rsid w:val="00703B73"/>
    <w:rsid w:val="0070425B"/>
    <w:rsid w:val="00707A9E"/>
    <w:rsid w:val="00712E52"/>
    <w:rsid w:val="00713314"/>
    <w:rsid w:val="0071682E"/>
    <w:rsid w:val="0072312B"/>
    <w:rsid w:val="0072474A"/>
    <w:rsid w:val="007254E5"/>
    <w:rsid w:val="007258FA"/>
    <w:rsid w:val="007274CA"/>
    <w:rsid w:val="00730DC3"/>
    <w:rsid w:val="00734596"/>
    <w:rsid w:val="007347D9"/>
    <w:rsid w:val="00736367"/>
    <w:rsid w:val="00740220"/>
    <w:rsid w:val="00740FF8"/>
    <w:rsid w:val="00741E7C"/>
    <w:rsid w:val="007441E5"/>
    <w:rsid w:val="0074765A"/>
    <w:rsid w:val="007504E0"/>
    <w:rsid w:val="00752062"/>
    <w:rsid w:val="00752917"/>
    <w:rsid w:val="00752EDB"/>
    <w:rsid w:val="007609D5"/>
    <w:rsid w:val="00761297"/>
    <w:rsid w:val="00763C3B"/>
    <w:rsid w:val="00763E98"/>
    <w:rsid w:val="00763FB1"/>
    <w:rsid w:val="0076581B"/>
    <w:rsid w:val="007667BF"/>
    <w:rsid w:val="0077128B"/>
    <w:rsid w:val="00771F0C"/>
    <w:rsid w:val="00772D8C"/>
    <w:rsid w:val="00774342"/>
    <w:rsid w:val="00776C63"/>
    <w:rsid w:val="00777768"/>
    <w:rsid w:val="00783886"/>
    <w:rsid w:val="007857C4"/>
    <w:rsid w:val="007863C7"/>
    <w:rsid w:val="007939D4"/>
    <w:rsid w:val="00794081"/>
    <w:rsid w:val="00795A7C"/>
    <w:rsid w:val="00796C7D"/>
    <w:rsid w:val="00797390"/>
    <w:rsid w:val="007A1E70"/>
    <w:rsid w:val="007A297C"/>
    <w:rsid w:val="007A2EE1"/>
    <w:rsid w:val="007A3849"/>
    <w:rsid w:val="007A3D07"/>
    <w:rsid w:val="007A6806"/>
    <w:rsid w:val="007A7061"/>
    <w:rsid w:val="007A76E7"/>
    <w:rsid w:val="007B0422"/>
    <w:rsid w:val="007B1C97"/>
    <w:rsid w:val="007B3318"/>
    <w:rsid w:val="007B3378"/>
    <w:rsid w:val="007B5044"/>
    <w:rsid w:val="007B7A05"/>
    <w:rsid w:val="007C1543"/>
    <w:rsid w:val="007C2180"/>
    <w:rsid w:val="007C438F"/>
    <w:rsid w:val="007D01E8"/>
    <w:rsid w:val="007D33C4"/>
    <w:rsid w:val="007D357B"/>
    <w:rsid w:val="007D3B0C"/>
    <w:rsid w:val="007D3C1F"/>
    <w:rsid w:val="007D3CF0"/>
    <w:rsid w:val="007D7683"/>
    <w:rsid w:val="007D79BC"/>
    <w:rsid w:val="007E0A40"/>
    <w:rsid w:val="007E0B5D"/>
    <w:rsid w:val="007E1A19"/>
    <w:rsid w:val="007E2415"/>
    <w:rsid w:val="007E34F6"/>
    <w:rsid w:val="007E4640"/>
    <w:rsid w:val="007E4974"/>
    <w:rsid w:val="007E57AB"/>
    <w:rsid w:val="007E58F8"/>
    <w:rsid w:val="007E7D04"/>
    <w:rsid w:val="007F10C7"/>
    <w:rsid w:val="007F2B19"/>
    <w:rsid w:val="007F3CE3"/>
    <w:rsid w:val="007F4C7F"/>
    <w:rsid w:val="0080013B"/>
    <w:rsid w:val="0080119C"/>
    <w:rsid w:val="00802BE2"/>
    <w:rsid w:val="00806BD1"/>
    <w:rsid w:val="00810E9F"/>
    <w:rsid w:val="008110F7"/>
    <w:rsid w:val="00811ED8"/>
    <w:rsid w:val="00813104"/>
    <w:rsid w:val="00813C86"/>
    <w:rsid w:val="0081597D"/>
    <w:rsid w:val="00815D77"/>
    <w:rsid w:val="00820B96"/>
    <w:rsid w:val="008227E2"/>
    <w:rsid w:val="008231A4"/>
    <w:rsid w:val="008231B4"/>
    <w:rsid w:val="00825560"/>
    <w:rsid w:val="00827C1E"/>
    <w:rsid w:val="008309A8"/>
    <w:rsid w:val="008319C2"/>
    <w:rsid w:val="00832882"/>
    <w:rsid w:val="00832A5B"/>
    <w:rsid w:val="00836DE4"/>
    <w:rsid w:val="00840463"/>
    <w:rsid w:val="0084061E"/>
    <w:rsid w:val="008425D4"/>
    <w:rsid w:val="00843E25"/>
    <w:rsid w:val="00846185"/>
    <w:rsid w:val="00846E93"/>
    <w:rsid w:val="008471F2"/>
    <w:rsid w:val="00855C65"/>
    <w:rsid w:val="00855EA3"/>
    <w:rsid w:val="008562E4"/>
    <w:rsid w:val="00856D8B"/>
    <w:rsid w:val="008604DA"/>
    <w:rsid w:val="0086105B"/>
    <w:rsid w:val="008619F4"/>
    <w:rsid w:val="00864CBE"/>
    <w:rsid w:val="00865846"/>
    <w:rsid w:val="00866370"/>
    <w:rsid w:val="00871BAB"/>
    <w:rsid w:val="00873CC6"/>
    <w:rsid w:val="0087558F"/>
    <w:rsid w:val="0087638F"/>
    <w:rsid w:val="0088008B"/>
    <w:rsid w:val="0088018A"/>
    <w:rsid w:val="00882B0F"/>
    <w:rsid w:val="00885E50"/>
    <w:rsid w:val="008930D0"/>
    <w:rsid w:val="00893115"/>
    <w:rsid w:val="0089468D"/>
    <w:rsid w:val="008947C3"/>
    <w:rsid w:val="0089537A"/>
    <w:rsid w:val="00895E14"/>
    <w:rsid w:val="0089700B"/>
    <w:rsid w:val="008A1F2A"/>
    <w:rsid w:val="008A41B5"/>
    <w:rsid w:val="008A5D66"/>
    <w:rsid w:val="008B01BE"/>
    <w:rsid w:val="008B1E02"/>
    <w:rsid w:val="008B5E19"/>
    <w:rsid w:val="008B5FFC"/>
    <w:rsid w:val="008B5FFF"/>
    <w:rsid w:val="008C1C74"/>
    <w:rsid w:val="008C31F9"/>
    <w:rsid w:val="008C373F"/>
    <w:rsid w:val="008C4529"/>
    <w:rsid w:val="008D077A"/>
    <w:rsid w:val="008D1F5A"/>
    <w:rsid w:val="008D2EAE"/>
    <w:rsid w:val="008D3461"/>
    <w:rsid w:val="008D37EA"/>
    <w:rsid w:val="008D42E1"/>
    <w:rsid w:val="008D482A"/>
    <w:rsid w:val="008D6E20"/>
    <w:rsid w:val="008D75D1"/>
    <w:rsid w:val="008D7691"/>
    <w:rsid w:val="008D77FE"/>
    <w:rsid w:val="008D7F58"/>
    <w:rsid w:val="008E2703"/>
    <w:rsid w:val="008E4A30"/>
    <w:rsid w:val="008E569F"/>
    <w:rsid w:val="008E5A23"/>
    <w:rsid w:val="008F1DBD"/>
    <w:rsid w:val="008F2782"/>
    <w:rsid w:val="008F2F63"/>
    <w:rsid w:val="0090096C"/>
    <w:rsid w:val="0090168C"/>
    <w:rsid w:val="009021EA"/>
    <w:rsid w:val="009028CD"/>
    <w:rsid w:val="00902A90"/>
    <w:rsid w:val="00902E82"/>
    <w:rsid w:val="00903EE3"/>
    <w:rsid w:val="00905421"/>
    <w:rsid w:val="0091072A"/>
    <w:rsid w:val="00910F45"/>
    <w:rsid w:val="00914291"/>
    <w:rsid w:val="00915B91"/>
    <w:rsid w:val="0093066A"/>
    <w:rsid w:val="009318B2"/>
    <w:rsid w:val="00931A28"/>
    <w:rsid w:val="00933309"/>
    <w:rsid w:val="009369CC"/>
    <w:rsid w:val="00936D4F"/>
    <w:rsid w:val="00937EF8"/>
    <w:rsid w:val="0094063A"/>
    <w:rsid w:val="00940F23"/>
    <w:rsid w:val="00941E94"/>
    <w:rsid w:val="0094560C"/>
    <w:rsid w:val="00947B2B"/>
    <w:rsid w:val="0095100E"/>
    <w:rsid w:val="00951C48"/>
    <w:rsid w:val="009522EC"/>
    <w:rsid w:val="009524E3"/>
    <w:rsid w:val="0095412D"/>
    <w:rsid w:val="00954C1A"/>
    <w:rsid w:val="00956438"/>
    <w:rsid w:val="00956DEF"/>
    <w:rsid w:val="00962D4A"/>
    <w:rsid w:val="009637FF"/>
    <w:rsid w:val="00967A7C"/>
    <w:rsid w:val="00974E29"/>
    <w:rsid w:val="00976252"/>
    <w:rsid w:val="00980B94"/>
    <w:rsid w:val="00982375"/>
    <w:rsid w:val="00986100"/>
    <w:rsid w:val="0098771D"/>
    <w:rsid w:val="00990117"/>
    <w:rsid w:val="0099097C"/>
    <w:rsid w:val="00996324"/>
    <w:rsid w:val="009979A2"/>
    <w:rsid w:val="009A02DF"/>
    <w:rsid w:val="009A1306"/>
    <w:rsid w:val="009A1686"/>
    <w:rsid w:val="009A21A9"/>
    <w:rsid w:val="009A2965"/>
    <w:rsid w:val="009A2A22"/>
    <w:rsid w:val="009A51CA"/>
    <w:rsid w:val="009A608F"/>
    <w:rsid w:val="009A6EF9"/>
    <w:rsid w:val="009A7045"/>
    <w:rsid w:val="009A7164"/>
    <w:rsid w:val="009B02F6"/>
    <w:rsid w:val="009B1AEC"/>
    <w:rsid w:val="009B2024"/>
    <w:rsid w:val="009B2770"/>
    <w:rsid w:val="009B2E75"/>
    <w:rsid w:val="009B42C7"/>
    <w:rsid w:val="009B5825"/>
    <w:rsid w:val="009B59D2"/>
    <w:rsid w:val="009B7559"/>
    <w:rsid w:val="009C2B31"/>
    <w:rsid w:val="009C3C11"/>
    <w:rsid w:val="009C4E27"/>
    <w:rsid w:val="009C5327"/>
    <w:rsid w:val="009C6E93"/>
    <w:rsid w:val="009C7404"/>
    <w:rsid w:val="009D1062"/>
    <w:rsid w:val="009D26BB"/>
    <w:rsid w:val="009D6AE6"/>
    <w:rsid w:val="009D6C77"/>
    <w:rsid w:val="009D7745"/>
    <w:rsid w:val="009D7D33"/>
    <w:rsid w:val="009E2E2F"/>
    <w:rsid w:val="009E4FC9"/>
    <w:rsid w:val="009E60C9"/>
    <w:rsid w:val="009E67D3"/>
    <w:rsid w:val="009F15A2"/>
    <w:rsid w:val="009F1C6F"/>
    <w:rsid w:val="009F1E65"/>
    <w:rsid w:val="009F4E69"/>
    <w:rsid w:val="009F4F54"/>
    <w:rsid w:val="009F6F67"/>
    <w:rsid w:val="00A00551"/>
    <w:rsid w:val="00A01AC7"/>
    <w:rsid w:val="00A01DEE"/>
    <w:rsid w:val="00A03510"/>
    <w:rsid w:val="00A038CD"/>
    <w:rsid w:val="00A04F77"/>
    <w:rsid w:val="00A06270"/>
    <w:rsid w:val="00A07BC5"/>
    <w:rsid w:val="00A1415A"/>
    <w:rsid w:val="00A22721"/>
    <w:rsid w:val="00A24290"/>
    <w:rsid w:val="00A26443"/>
    <w:rsid w:val="00A27E31"/>
    <w:rsid w:val="00A3079A"/>
    <w:rsid w:val="00A31A31"/>
    <w:rsid w:val="00A33B18"/>
    <w:rsid w:val="00A33EF5"/>
    <w:rsid w:val="00A368B4"/>
    <w:rsid w:val="00A41F95"/>
    <w:rsid w:val="00A46133"/>
    <w:rsid w:val="00A465A5"/>
    <w:rsid w:val="00A46C55"/>
    <w:rsid w:val="00A46D35"/>
    <w:rsid w:val="00A513A0"/>
    <w:rsid w:val="00A51DBD"/>
    <w:rsid w:val="00A6320E"/>
    <w:rsid w:val="00A638A1"/>
    <w:rsid w:val="00A640CA"/>
    <w:rsid w:val="00A67CDA"/>
    <w:rsid w:val="00A73413"/>
    <w:rsid w:val="00A73E9A"/>
    <w:rsid w:val="00A76456"/>
    <w:rsid w:val="00A8291C"/>
    <w:rsid w:val="00A852C4"/>
    <w:rsid w:val="00A85829"/>
    <w:rsid w:val="00A920D7"/>
    <w:rsid w:val="00A92EE9"/>
    <w:rsid w:val="00A94361"/>
    <w:rsid w:val="00A96284"/>
    <w:rsid w:val="00A97655"/>
    <w:rsid w:val="00AA2CEA"/>
    <w:rsid w:val="00AA46D8"/>
    <w:rsid w:val="00AB1C4C"/>
    <w:rsid w:val="00AC5F09"/>
    <w:rsid w:val="00AC6424"/>
    <w:rsid w:val="00AD0CF3"/>
    <w:rsid w:val="00AD1B3B"/>
    <w:rsid w:val="00AD2B0B"/>
    <w:rsid w:val="00AE0256"/>
    <w:rsid w:val="00AE088F"/>
    <w:rsid w:val="00AE2267"/>
    <w:rsid w:val="00AE4865"/>
    <w:rsid w:val="00AE6E71"/>
    <w:rsid w:val="00AE76D0"/>
    <w:rsid w:val="00AE7C99"/>
    <w:rsid w:val="00AF14EA"/>
    <w:rsid w:val="00AF22EE"/>
    <w:rsid w:val="00AF4EBD"/>
    <w:rsid w:val="00AF4F06"/>
    <w:rsid w:val="00AF6C74"/>
    <w:rsid w:val="00B01174"/>
    <w:rsid w:val="00B029AA"/>
    <w:rsid w:val="00B0331F"/>
    <w:rsid w:val="00B04C36"/>
    <w:rsid w:val="00B05580"/>
    <w:rsid w:val="00B057CE"/>
    <w:rsid w:val="00B06028"/>
    <w:rsid w:val="00B06731"/>
    <w:rsid w:val="00B1051E"/>
    <w:rsid w:val="00B120D8"/>
    <w:rsid w:val="00B14CD0"/>
    <w:rsid w:val="00B15372"/>
    <w:rsid w:val="00B205AB"/>
    <w:rsid w:val="00B24053"/>
    <w:rsid w:val="00B25C1F"/>
    <w:rsid w:val="00B269D0"/>
    <w:rsid w:val="00B27AA0"/>
    <w:rsid w:val="00B31B00"/>
    <w:rsid w:val="00B3321B"/>
    <w:rsid w:val="00B37C89"/>
    <w:rsid w:val="00B4082C"/>
    <w:rsid w:val="00B42C35"/>
    <w:rsid w:val="00B50357"/>
    <w:rsid w:val="00B50C6A"/>
    <w:rsid w:val="00B527D3"/>
    <w:rsid w:val="00B52F81"/>
    <w:rsid w:val="00B5441A"/>
    <w:rsid w:val="00B557A1"/>
    <w:rsid w:val="00B5664C"/>
    <w:rsid w:val="00B60F21"/>
    <w:rsid w:val="00B61210"/>
    <w:rsid w:val="00B61774"/>
    <w:rsid w:val="00B61EEA"/>
    <w:rsid w:val="00B62707"/>
    <w:rsid w:val="00B62C78"/>
    <w:rsid w:val="00B63074"/>
    <w:rsid w:val="00B6352D"/>
    <w:rsid w:val="00B662FD"/>
    <w:rsid w:val="00B66DD1"/>
    <w:rsid w:val="00B71DDC"/>
    <w:rsid w:val="00B71E5D"/>
    <w:rsid w:val="00B720A1"/>
    <w:rsid w:val="00B7635A"/>
    <w:rsid w:val="00B775F5"/>
    <w:rsid w:val="00B81030"/>
    <w:rsid w:val="00B85128"/>
    <w:rsid w:val="00B8552C"/>
    <w:rsid w:val="00B877BA"/>
    <w:rsid w:val="00B87B19"/>
    <w:rsid w:val="00B9035F"/>
    <w:rsid w:val="00B91951"/>
    <w:rsid w:val="00B933CB"/>
    <w:rsid w:val="00B93CB0"/>
    <w:rsid w:val="00B94D25"/>
    <w:rsid w:val="00B95107"/>
    <w:rsid w:val="00B9514E"/>
    <w:rsid w:val="00B962C1"/>
    <w:rsid w:val="00B96ACD"/>
    <w:rsid w:val="00BA42F1"/>
    <w:rsid w:val="00BA44DF"/>
    <w:rsid w:val="00BA74AD"/>
    <w:rsid w:val="00BB2997"/>
    <w:rsid w:val="00BB2D89"/>
    <w:rsid w:val="00BB31C9"/>
    <w:rsid w:val="00BB51F4"/>
    <w:rsid w:val="00BB6E27"/>
    <w:rsid w:val="00BC2594"/>
    <w:rsid w:val="00BC6C6F"/>
    <w:rsid w:val="00BC6CB3"/>
    <w:rsid w:val="00BD28E8"/>
    <w:rsid w:val="00BD494A"/>
    <w:rsid w:val="00BD535C"/>
    <w:rsid w:val="00BD5DC9"/>
    <w:rsid w:val="00BD7C51"/>
    <w:rsid w:val="00BE0F71"/>
    <w:rsid w:val="00BE25B4"/>
    <w:rsid w:val="00BE46A8"/>
    <w:rsid w:val="00BE5CD5"/>
    <w:rsid w:val="00BE7E1A"/>
    <w:rsid w:val="00BF0799"/>
    <w:rsid w:val="00BF15CB"/>
    <w:rsid w:val="00BF1DE0"/>
    <w:rsid w:val="00BF1E55"/>
    <w:rsid w:val="00BF26F3"/>
    <w:rsid w:val="00BF3208"/>
    <w:rsid w:val="00BF5B85"/>
    <w:rsid w:val="00BF6F45"/>
    <w:rsid w:val="00BF7BC1"/>
    <w:rsid w:val="00C00AFB"/>
    <w:rsid w:val="00C027F0"/>
    <w:rsid w:val="00C04ECE"/>
    <w:rsid w:val="00C0568E"/>
    <w:rsid w:val="00C10614"/>
    <w:rsid w:val="00C133B1"/>
    <w:rsid w:val="00C14292"/>
    <w:rsid w:val="00C144B6"/>
    <w:rsid w:val="00C16CDA"/>
    <w:rsid w:val="00C20D7E"/>
    <w:rsid w:val="00C2249E"/>
    <w:rsid w:val="00C22523"/>
    <w:rsid w:val="00C22A23"/>
    <w:rsid w:val="00C237DC"/>
    <w:rsid w:val="00C25065"/>
    <w:rsid w:val="00C252E9"/>
    <w:rsid w:val="00C25940"/>
    <w:rsid w:val="00C25FFB"/>
    <w:rsid w:val="00C26609"/>
    <w:rsid w:val="00C30808"/>
    <w:rsid w:val="00C30A9C"/>
    <w:rsid w:val="00C3182E"/>
    <w:rsid w:val="00C31F74"/>
    <w:rsid w:val="00C34F98"/>
    <w:rsid w:val="00C37317"/>
    <w:rsid w:val="00C374C0"/>
    <w:rsid w:val="00C522C3"/>
    <w:rsid w:val="00C5273E"/>
    <w:rsid w:val="00C528E7"/>
    <w:rsid w:val="00C53D45"/>
    <w:rsid w:val="00C55CEF"/>
    <w:rsid w:val="00C57447"/>
    <w:rsid w:val="00C60773"/>
    <w:rsid w:val="00C61297"/>
    <w:rsid w:val="00C62BC2"/>
    <w:rsid w:val="00C63C05"/>
    <w:rsid w:val="00C66316"/>
    <w:rsid w:val="00C671D7"/>
    <w:rsid w:val="00C71104"/>
    <w:rsid w:val="00C7205E"/>
    <w:rsid w:val="00C723DA"/>
    <w:rsid w:val="00C76072"/>
    <w:rsid w:val="00C82259"/>
    <w:rsid w:val="00C826BC"/>
    <w:rsid w:val="00C826D0"/>
    <w:rsid w:val="00C835DA"/>
    <w:rsid w:val="00C85BFC"/>
    <w:rsid w:val="00C86013"/>
    <w:rsid w:val="00C86055"/>
    <w:rsid w:val="00C870A7"/>
    <w:rsid w:val="00C906C6"/>
    <w:rsid w:val="00C91E38"/>
    <w:rsid w:val="00C9247F"/>
    <w:rsid w:val="00C93AA4"/>
    <w:rsid w:val="00C94240"/>
    <w:rsid w:val="00C9594C"/>
    <w:rsid w:val="00CA004F"/>
    <w:rsid w:val="00CA227D"/>
    <w:rsid w:val="00CA28DD"/>
    <w:rsid w:val="00CA36D1"/>
    <w:rsid w:val="00CA4A7F"/>
    <w:rsid w:val="00CB169C"/>
    <w:rsid w:val="00CB4EF1"/>
    <w:rsid w:val="00CB7F0A"/>
    <w:rsid w:val="00CC1154"/>
    <w:rsid w:val="00CC4B03"/>
    <w:rsid w:val="00CC5576"/>
    <w:rsid w:val="00CC5BF0"/>
    <w:rsid w:val="00CC797D"/>
    <w:rsid w:val="00CD2BDB"/>
    <w:rsid w:val="00CD3D56"/>
    <w:rsid w:val="00CD4437"/>
    <w:rsid w:val="00CE2E10"/>
    <w:rsid w:val="00CE3062"/>
    <w:rsid w:val="00CE4372"/>
    <w:rsid w:val="00CE4FF8"/>
    <w:rsid w:val="00CE7BF7"/>
    <w:rsid w:val="00CF0E08"/>
    <w:rsid w:val="00CF23B8"/>
    <w:rsid w:val="00CF31BB"/>
    <w:rsid w:val="00CF3C53"/>
    <w:rsid w:val="00CF4BA6"/>
    <w:rsid w:val="00D014E8"/>
    <w:rsid w:val="00D03465"/>
    <w:rsid w:val="00D03985"/>
    <w:rsid w:val="00D04E07"/>
    <w:rsid w:val="00D051FE"/>
    <w:rsid w:val="00D11CDD"/>
    <w:rsid w:val="00D12E4A"/>
    <w:rsid w:val="00D12E94"/>
    <w:rsid w:val="00D15F91"/>
    <w:rsid w:val="00D164A4"/>
    <w:rsid w:val="00D17139"/>
    <w:rsid w:val="00D23765"/>
    <w:rsid w:val="00D23D28"/>
    <w:rsid w:val="00D27DB5"/>
    <w:rsid w:val="00D30F72"/>
    <w:rsid w:val="00D314D3"/>
    <w:rsid w:val="00D32190"/>
    <w:rsid w:val="00D32253"/>
    <w:rsid w:val="00D32F60"/>
    <w:rsid w:val="00D33742"/>
    <w:rsid w:val="00D34D20"/>
    <w:rsid w:val="00D358C5"/>
    <w:rsid w:val="00D369AA"/>
    <w:rsid w:val="00D404D7"/>
    <w:rsid w:val="00D42E63"/>
    <w:rsid w:val="00D43C28"/>
    <w:rsid w:val="00D475AC"/>
    <w:rsid w:val="00D537ED"/>
    <w:rsid w:val="00D545E4"/>
    <w:rsid w:val="00D54BB8"/>
    <w:rsid w:val="00D57B5F"/>
    <w:rsid w:val="00D57D3D"/>
    <w:rsid w:val="00D6097D"/>
    <w:rsid w:val="00D61A07"/>
    <w:rsid w:val="00D61BB2"/>
    <w:rsid w:val="00D648E8"/>
    <w:rsid w:val="00D66E5B"/>
    <w:rsid w:val="00D67421"/>
    <w:rsid w:val="00D71C14"/>
    <w:rsid w:val="00D72701"/>
    <w:rsid w:val="00D72B32"/>
    <w:rsid w:val="00D731E1"/>
    <w:rsid w:val="00D74874"/>
    <w:rsid w:val="00D74ABC"/>
    <w:rsid w:val="00D75E2D"/>
    <w:rsid w:val="00D76304"/>
    <w:rsid w:val="00D7741E"/>
    <w:rsid w:val="00D80E29"/>
    <w:rsid w:val="00D80E65"/>
    <w:rsid w:val="00D80F0E"/>
    <w:rsid w:val="00D81A50"/>
    <w:rsid w:val="00D8264C"/>
    <w:rsid w:val="00D832F1"/>
    <w:rsid w:val="00D857CB"/>
    <w:rsid w:val="00D87D10"/>
    <w:rsid w:val="00D900CA"/>
    <w:rsid w:val="00D9142B"/>
    <w:rsid w:val="00D921C7"/>
    <w:rsid w:val="00D92A40"/>
    <w:rsid w:val="00D9306B"/>
    <w:rsid w:val="00D933C7"/>
    <w:rsid w:val="00D96E98"/>
    <w:rsid w:val="00DA0848"/>
    <w:rsid w:val="00DA2608"/>
    <w:rsid w:val="00DA28D6"/>
    <w:rsid w:val="00DA3B09"/>
    <w:rsid w:val="00DA47B0"/>
    <w:rsid w:val="00DA5847"/>
    <w:rsid w:val="00DA64A7"/>
    <w:rsid w:val="00DB26E9"/>
    <w:rsid w:val="00DB3043"/>
    <w:rsid w:val="00DB32B5"/>
    <w:rsid w:val="00DB6310"/>
    <w:rsid w:val="00DB66B8"/>
    <w:rsid w:val="00DB68F2"/>
    <w:rsid w:val="00DB71F1"/>
    <w:rsid w:val="00DC523F"/>
    <w:rsid w:val="00DC61D5"/>
    <w:rsid w:val="00DC64EE"/>
    <w:rsid w:val="00DD0E23"/>
    <w:rsid w:val="00DD1712"/>
    <w:rsid w:val="00DD1C2D"/>
    <w:rsid w:val="00DD2116"/>
    <w:rsid w:val="00DD21AE"/>
    <w:rsid w:val="00DD3AC7"/>
    <w:rsid w:val="00DD3C2E"/>
    <w:rsid w:val="00DD5F62"/>
    <w:rsid w:val="00DE099C"/>
    <w:rsid w:val="00DE2583"/>
    <w:rsid w:val="00DE28E0"/>
    <w:rsid w:val="00DF0C8F"/>
    <w:rsid w:val="00DF14F4"/>
    <w:rsid w:val="00DF228D"/>
    <w:rsid w:val="00DF2645"/>
    <w:rsid w:val="00E050ED"/>
    <w:rsid w:val="00E073B0"/>
    <w:rsid w:val="00E10251"/>
    <w:rsid w:val="00E1201F"/>
    <w:rsid w:val="00E12E5D"/>
    <w:rsid w:val="00E12EE4"/>
    <w:rsid w:val="00E146E3"/>
    <w:rsid w:val="00E205C2"/>
    <w:rsid w:val="00E20A04"/>
    <w:rsid w:val="00E2131B"/>
    <w:rsid w:val="00E2180D"/>
    <w:rsid w:val="00E23619"/>
    <w:rsid w:val="00E23764"/>
    <w:rsid w:val="00E248AB"/>
    <w:rsid w:val="00E24D60"/>
    <w:rsid w:val="00E31705"/>
    <w:rsid w:val="00E32347"/>
    <w:rsid w:val="00E33536"/>
    <w:rsid w:val="00E3386B"/>
    <w:rsid w:val="00E3408E"/>
    <w:rsid w:val="00E34776"/>
    <w:rsid w:val="00E35E9E"/>
    <w:rsid w:val="00E363F5"/>
    <w:rsid w:val="00E36CB2"/>
    <w:rsid w:val="00E40C92"/>
    <w:rsid w:val="00E44BEE"/>
    <w:rsid w:val="00E45A22"/>
    <w:rsid w:val="00E45F86"/>
    <w:rsid w:val="00E512D7"/>
    <w:rsid w:val="00E51467"/>
    <w:rsid w:val="00E51927"/>
    <w:rsid w:val="00E51A4D"/>
    <w:rsid w:val="00E51F44"/>
    <w:rsid w:val="00E53FC7"/>
    <w:rsid w:val="00E54752"/>
    <w:rsid w:val="00E559E1"/>
    <w:rsid w:val="00E55C4C"/>
    <w:rsid w:val="00E55C7A"/>
    <w:rsid w:val="00E563C1"/>
    <w:rsid w:val="00E564AB"/>
    <w:rsid w:val="00E60832"/>
    <w:rsid w:val="00E61773"/>
    <w:rsid w:val="00E61832"/>
    <w:rsid w:val="00E63A4E"/>
    <w:rsid w:val="00E644B1"/>
    <w:rsid w:val="00E65D05"/>
    <w:rsid w:val="00E67D3B"/>
    <w:rsid w:val="00E777FD"/>
    <w:rsid w:val="00E77A67"/>
    <w:rsid w:val="00E80070"/>
    <w:rsid w:val="00E90084"/>
    <w:rsid w:val="00E9013D"/>
    <w:rsid w:val="00E906B1"/>
    <w:rsid w:val="00E9084E"/>
    <w:rsid w:val="00E90A70"/>
    <w:rsid w:val="00E932F6"/>
    <w:rsid w:val="00E93447"/>
    <w:rsid w:val="00E93D9F"/>
    <w:rsid w:val="00E93DE4"/>
    <w:rsid w:val="00EA0C9A"/>
    <w:rsid w:val="00EA663F"/>
    <w:rsid w:val="00EA7634"/>
    <w:rsid w:val="00EB1F04"/>
    <w:rsid w:val="00EB4AD4"/>
    <w:rsid w:val="00EB7810"/>
    <w:rsid w:val="00EC0177"/>
    <w:rsid w:val="00EC26CB"/>
    <w:rsid w:val="00EC2D28"/>
    <w:rsid w:val="00EC4535"/>
    <w:rsid w:val="00EC59AB"/>
    <w:rsid w:val="00EC5D47"/>
    <w:rsid w:val="00ED21DF"/>
    <w:rsid w:val="00ED231F"/>
    <w:rsid w:val="00ED42FB"/>
    <w:rsid w:val="00ED6297"/>
    <w:rsid w:val="00ED68FC"/>
    <w:rsid w:val="00ED69CF"/>
    <w:rsid w:val="00ED6AA1"/>
    <w:rsid w:val="00ED7768"/>
    <w:rsid w:val="00EE0946"/>
    <w:rsid w:val="00EE1703"/>
    <w:rsid w:val="00EE1875"/>
    <w:rsid w:val="00EE45E0"/>
    <w:rsid w:val="00EE535D"/>
    <w:rsid w:val="00EE56A9"/>
    <w:rsid w:val="00EF0D76"/>
    <w:rsid w:val="00EF11A2"/>
    <w:rsid w:val="00EF1E74"/>
    <w:rsid w:val="00EF35E6"/>
    <w:rsid w:val="00EF3784"/>
    <w:rsid w:val="00EF4901"/>
    <w:rsid w:val="00EF7883"/>
    <w:rsid w:val="00F00D31"/>
    <w:rsid w:val="00F059C3"/>
    <w:rsid w:val="00F105F4"/>
    <w:rsid w:val="00F109F4"/>
    <w:rsid w:val="00F111AD"/>
    <w:rsid w:val="00F116DD"/>
    <w:rsid w:val="00F123B1"/>
    <w:rsid w:val="00F12706"/>
    <w:rsid w:val="00F14FBD"/>
    <w:rsid w:val="00F15991"/>
    <w:rsid w:val="00F169ED"/>
    <w:rsid w:val="00F20240"/>
    <w:rsid w:val="00F207D9"/>
    <w:rsid w:val="00F24286"/>
    <w:rsid w:val="00F306FD"/>
    <w:rsid w:val="00F3315C"/>
    <w:rsid w:val="00F33E5B"/>
    <w:rsid w:val="00F3475D"/>
    <w:rsid w:val="00F360A5"/>
    <w:rsid w:val="00F36954"/>
    <w:rsid w:val="00F4183F"/>
    <w:rsid w:val="00F430C0"/>
    <w:rsid w:val="00F43F13"/>
    <w:rsid w:val="00F4409F"/>
    <w:rsid w:val="00F44582"/>
    <w:rsid w:val="00F45A6A"/>
    <w:rsid w:val="00F5247F"/>
    <w:rsid w:val="00F53C43"/>
    <w:rsid w:val="00F53D3A"/>
    <w:rsid w:val="00F54BBB"/>
    <w:rsid w:val="00F56A8B"/>
    <w:rsid w:val="00F57118"/>
    <w:rsid w:val="00F618D1"/>
    <w:rsid w:val="00F628B8"/>
    <w:rsid w:val="00F63C45"/>
    <w:rsid w:val="00F649D2"/>
    <w:rsid w:val="00F73C48"/>
    <w:rsid w:val="00F75084"/>
    <w:rsid w:val="00F80913"/>
    <w:rsid w:val="00F811CC"/>
    <w:rsid w:val="00F84389"/>
    <w:rsid w:val="00F861A0"/>
    <w:rsid w:val="00F8777C"/>
    <w:rsid w:val="00F9183C"/>
    <w:rsid w:val="00F92F90"/>
    <w:rsid w:val="00F937A8"/>
    <w:rsid w:val="00F94471"/>
    <w:rsid w:val="00F95697"/>
    <w:rsid w:val="00F9627F"/>
    <w:rsid w:val="00F9643E"/>
    <w:rsid w:val="00F96B17"/>
    <w:rsid w:val="00FA3431"/>
    <w:rsid w:val="00FA74D6"/>
    <w:rsid w:val="00FA755A"/>
    <w:rsid w:val="00FB27C2"/>
    <w:rsid w:val="00FB27FF"/>
    <w:rsid w:val="00FB2F16"/>
    <w:rsid w:val="00FB55ED"/>
    <w:rsid w:val="00FB6023"/>
    <w:rsid w:val="00FB6310"/>
    <w:rsid w:val="00FB73FC"/>
    <w:rsid w:val="00FB7724"/>
    <w:rsid w:val="00FB7923"/>
    <w:rsid w:val="00FC31A4"/>
    <w:rsid w:val="00FC3F38"/>
    <w:rsid w:val="00FC524B"/>
    <w:rsid w:val="00FC52EB"/>
    <w:rsid w:val="00FC6BB3"/>
    <w:rsid w:val="00FC70BF"/>
    <w:rsid w:val="00FD0787"/>
    <w:rsid w:val="00FD2ED5"/>
    <w:rsid w:val="00FD3288"/>
    <w:rsid w:val="00FD3332"/>
    <w:rsid w:val="00FD586C"/>
    <w:rsid w:val="00FD76ED"/>
    <w:rsid w:val="00FE036B"/>
    <w:rsid w:val="00FE097A"/>
    <w:rsid w:val="00FE2452"/>
    <w:rsid w:val="00FE2EE7"/>
    <w:rsid w:val="00FE37F6"/>
    <w:rsid w:val="00FE3EDC"/>
    <w:rsid w:val="00FE46D6"/>
    <w:rsid w:val="00FE51AB"/>
    <w:rsid w:val="00FE636F"/>
    <w:rsid w:val="00FE6923"/>
    <w:rsid w:val="00FE6CF6"/>
    <w:rsid w:val="00FF11F3"/>
    <w:rsid w:val="00FF21AF"/>
    <w:rsid w:val="00FF2201"/>
    <w:rsid w:val="00FF5A8D"/>
    <w:rsid w:val="00FF6189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61FE0"/>
  <w15:chartTrackingRefBased/>
  <w15:docId w15:val="{B683CD80-B130-4645-9589-A328E095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0C2"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0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i/>
      <w:u w:val="single"/>
    </w:rPr>
  </w:style>
  <w:style w:type="paragraph" w:styleId="Nadpis6">
    <w:name w:val="heading 6"/>
    <w:basedOn w:val="Normln"/>
    <w:next w:val="Normln"/>
    <w:qFormat/>
    <w:pPr>
      <w:keepNext/>
      <w:numPr>
        <w:ilvl w:val="12"/>
      </w:numPr>
      <w:tabs>
        <w:tab w:val="left" w:pos="2977"/>
      </w:tabs>
      <w:ind w:left="426"/>
      <w:jc w:val="both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lovn">
    <w:name w:val="Číslování"/>
    <w:basedOn w:val="Smlouva3"/>
  </w:style>
  <w:style w:type="paragraph" w:customStyle="1" w:styleId="Smlouva3">
    <w:name w:val="Smlouva3"/>
    <w:basedOn w:val="Normln"/>
    <w:pPr>
      <w:spacing w:before="120"/>
      <w:jc w:val="both"/>
    </w:p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</w:style>
  <w:style w:type="paragraph" w:customStyle="1" w:styleId="Smlouva1">
    <w:name w:val="Smlouva1"/>
    <w:basedOn w:val="Nadpis1"/>
    <w:pPr>
      <w:jc w:val="center"/>
      <w:outlineLvl w:val="9"/>
    </w:pPr>
    <w:rPr>
      <w:rFonts w:ascii="Times New Roman" w:hAnsi="Times New Roman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i/>
    </w:rPr>
  </w:style>
  <w:style w:type="paragraph" w:styleId="Zkladntextodsazen3">
    <w:name w:val="Body Text Indent 3"/>
    <w:basedOn w:val="Normln"/>
    <w:pPr>
      <w:autoSpaceDE w:val="0"/>
      <w:autoSpaceDN w:val="0"/>
      <w:ind w:firstLine="426"/>
      <w:jc w:val="both"/>
    </w:pPr>
    <w:rPr>
      <w:sz w:val="20"/>
      <w:szCs w:val="24"/>
    </w:rPr>
  </w:style>
  <w:style w:type="paragraph" w:styleId="Zkladntextodsazen">
    <w:name w:val="Body Text Indent"/>
    <w:basedOn w:val="Normln"/>
    <w:pPr>
      <w:ind w:left="1134" w:hanging="425"/>
      <w:jc w:val="both"/>
    </w:pPr>
  </w:style>
  <w:style w:type="paragraph" w:styleId="Textkomente">
    <w:name w:val="annotation text"/>
    <w:basedOn w:val="Normln"/>
    <w:link w:val="TextkomenteChar"/>
    <w:uiPriority w:val="99"/>
    <w:pPr>
      <w:widowControl w:val="0"/>
      <w:autoSpaceDE w:val="0"/>
      <w:autoSpaceDN w:val="0"/>
    </w:pPr>
    <w:rPr>
      <w:sz w:val="20"/>
    </w:rPr>
  </w:style>
  <w:style w:type="paragraph" w:customStyle="1" w:styleId="BodyText21">
    <w:name w:val="Body Text 21"/>
    <w:basedOn w:val="Normln"/>
    <w:pPr>
      <w:widowControl w:val="0"/>
      <w:tabs>
        <w:tab w:val="left" w:pos="284"/>
      </w:tabs>
      <w:autoSpaceDE w:val="0"/>
      <w:autoSpaceDN w:val="0"/>
      <w:ind w:left="284"/>
      <w:jc w:val="both"/>
    </w:pPr>
    <w:rPr>
      <w:sz w:val="20"/>
      <w:szCs w:val="24"/>
    </w:rPr>
  </w:style>
  <w:style w:type="paragraph" w:styleId="Zkladntextodsazen2">
    <w:name w:val="Body Text Indent 2"/>
    <w:basedOn w:val="Normln"/>
    <w:pPr>
      <w:tabs>
        <w:tab w:val="left" w:pos="-142"/>
      </w:tabs>
      <w:ind w:left="349"/>
      <w:jc w:val="both"/>
    </w:pPr>
  </w:style>
  <w:style w:type="paragraph" w:customStyle="1" w:styleId="Zkladntext21">
    <w:name w:val="Základní text 21"/>
    <w:basedOn w:val="Normln"/>
    <w:pPr>
      <w:tabs>
        <w:tab w:val="left" w:pos="360"/>
      </w:tabs>
      <w:overflowPunct w:val="0"/>
      <w:autoSpaceDE w:val="0"/>
      <w:autoSpaceDN w:val="0"/>
      <w:adjustRightInd w:val="0"/>
      <w:ind w:left="360"/>
      <w:jc w:val="both"/>
      <w:textAlignment w:val="baseline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OdstavecSmlouvy">
    <w:name w:val="OdstavecSmlouvy"/>
    <w:basedOn w:val="Normln"/>
    <w:pPr>
      <w:keepLines/>
      <w:numPr>
        <w:numId w:val="12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slovanPododstavecSmlouvy">
    <w:name w:val="ČíslovanýPododstavecSmlouvy"/>
    <w:basedOn w:val="Zkladntext"/>
    <w:pPr>
      <w:numPr>
        <w:numId w:val="13"/>
      </w:numPr>
      <w:tabs>
        <w:tab w:val="left" w:pos="284"/>
        <w:tab w:val="left" w:pos="1260"/>
        <w:tab w:val="left" w:pos="1980"/>
        <w:tab w:val="left" w:pos="3960"/>
      </w:tabs>
      <w:spacing w:before="0"/>
    </w:pPr>
    <w:rPr>
      <w:i w:val="0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sz w:val="32"/>
      <w:szCs w:val="24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</w:style>
  <w:style w:type="paragraph" w:styleId="Textvbloku">
    <w:name w:val="Block Text"/>
    <w:basedOn w:val="Normln"/>
    <w:pPr>
      <w:numPr>
        <w:ilvl w:val="12"/>
      </w:numPr>
      <w:tabs>
        <w:tab w:val="left" w:pos="2340"/>
      </w:tabs>
      <w:ind w:left="2835" w:right="-1" w:hanging="2409"/>
      <w:jc w:val="both"/>
    </w:pPr>
  </w:style>
  <w:style w:type="paragraph" w:customStyle="1" w:styleId="Podtitul">
    <w:name w:val="Podtitul"/>
    <w:basedOn w:val="Normln"/>
    <w:qFormat/>
    <w:pPr>
      <w:jc w:val="center"/>
    </w:pPr>
    <w:rPr>
      <w:b/>
      <w:color w:val="000000"/>
      <w:sz w:val="28"/>
    </w:rPr>
  </w:style>
  <w:style w:type="paragraph" w:customStyle="1" w:styleId="CharCharChar">
    <w:name w:val="Char Char Char"/>
    <w:basedOn w:val="Normln"/>
    <w:rsid w:val="000A597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Textbubliny">
    <w:name w:val="Balloon Text"/>
    <w:basedOn w:val="Normln"/>
    <w:semiHidden/>
    <w:rsid w:val="00E512D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F9569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5697"/>
    <w:pPr>
      <w:widowControl/>
      <w:autoSpaceDE/>
      <w:autoSpaceDN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5697"/>
  </w:style>
  <w:style w:type="character" w:customStyle="1" w:styleId="PedmtkomenteChar">
    <w:name w:val="Předmět komentáře Char"/>
    <w:link w:val="Pedmtkomente"/>
    <w:uiPriority w:val="99"/>
    <w:semiHidden/>
    <w:rsid w:val="00F95697"/>
    <w:rPr>
      <w:b/>
      <w:bCs/>
    </w:rPr>
  </w:style>
  <w:style w:type="character" w:styleId="Hypertextovodkaz">
    <w:name w:val="Hyperlink"/>
    <w:uiPriority w:val="99"/>
    <w:rsid w:val="009D7745"/>
    <w:rPr>
      <w:color w:val="0000FF"/>
      <w:u w:val="single"/>
    </w:rPr>
  </w:style>
  <w:style w:type="paragraph" w:customStyle="1" w:styleId="CharCharCharCharChar">
    <w:name w:val="Char Char Char Char Char"/>
    <w:basedOn w:val="Normln"/>
    <w:rsid w:val="00303B9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ajeOSmluvnStran">
    <w:name w:val="ÚdajeOSmluvníStraně"/>
    <w:basedOn w:val="Normln"/>
    <w:rsid w:val="00B5441A"/>
    <w:pPr>
      <w:numPr>
        <w:ilvl w:val="12"/>
      </w:numPr>
      <w:ind w:left="357"/>
    </w:pPr>
  </w:style>
  <w:style w:type="paragraph" w:styleId="Revize">
    <w:name w:val="Revision"/>
    <w:hidden/>
    <w:uiPriority w:val="99"/>
    <w:semiHidden/>
    <w:rsid w:val="008D3461"/>
    <w:rPr>
      <w:sz w:val="24"/>
    </w:rPr>
  </w:style>
  <w:style w:type="character" w:styleId="Zdraznn">
    <w:name w:val="Emphasis"/>
    <w:qFormat/>
    <w:rsid w:val="00000898"/>
    <w:rPr>
      <w:i/>
      <w:iCs/>
    </w:rPr>
  </w:style>
  <w:style w:type="paragraph" w:customStyle="1" w:styleId="MTLNormalhlavicka">
    <w:name w:val="MTL Normal hlavicka"/>
    <w:basedOn w:val="Normln"/>
    <w:link w:val="MTLNormalhlavickaChar"/>
    <w:qFormat/>
    <w:rsid w:val="00684D06"/>
    <w:pPr>
      <w:jc w:val="center"/>
    </w:pPr>
    <w:rPr>
      <w:rFonts w:ascii="Segoe UI" w:hAnsi="Segoe UI" w:cs="Courier New"/>
      <w:sz w:val="22"/>
      <w:szCs w:val="16"/>
    </w:rPr>
  </w:style>
  <w:style w:type="character" w:customStyle="1" w:styleId="MTLNormalhlavickaChar">
    <w:name w:val="MTL Normal hlavicka Char"/>
    <w:link w:val="MTLNormalhlavicka"/>
    <w:rsid w:val="00684D06"/>
    <w:rPr>
      <w:rFonts w:ascii="Segoe UI" w:hAnsi="Segoe UI" w:cs="Courier New"/>
      <w:sz w:val="22"/>
      <w:szCs w:val="16"/>
    </w:rPr>
  </w:style>
  <w:style w:type="paragraph" w:styleId="Normlnweb">
    <w:name w:val="Normal (Web)"/>
    <w:basedOn w:val="Normln"/>
    <w:uiPriority w:val="99"/>
    <w:semiHidden/>
    <w:unhideWhenUsed/>
    <w:rsid w:val="008A1F2A"/>
    <w:pPr>
      <w:spacing w:before="100" w:beforeAutospacing="1" w:after="100" w:afterAutospacing="1"/>
    </w:pPr>
    <w:rPr>
      <w:szCs w:val="24"/>
    </w:rPr>
  </w:style>
  <w:style w:type="character" w:styleId="Siln">
    <w:name w:val="Strong"/>
    <w:uiPriority w:val="22"/>
    <w:qFormat/>
    <w:rsid w:val="008A1F2A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4791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C4713"/>
    <w:pPr>
      <w:ind w:left="708"/>
    </w:pPr>
    <w:rPr>
      <w:sz w:val="20"/>
    </w:rPr>
  </w:style>
  <w:style w:type="paragraph" w:customStyle="1" w:styleId="l">
    <w:name w:val="čl"/>
    <w:basedOn w:val="Normln"/>
    <w:link w:val="lChar"/>
    <w:qFormat/>
    <w:rsid w:val="00E1201F"/>
    <w:pPr>
      <w:numPr>
        <w:numId w:val="36"/>
      </w:numPr>
      <w:spacing w:before="360" w:line="276" w:lineRule="auto"/>
      <w:jc w:val="center"/>
    </w:pPr>
    <w:rPr>
      <w:rFonts w:ascii="Segoe UI" w:hAnsi="Segoe UI" w:cs="Segoe UI"/>
      <w:b/>
      <w:sz w:val="22"/>
      <w:szCs w:val="22"/>
    </w:rPr>
  </w:style>
  <w:style w:type="character" w:customStyle="1" w:styleId="lChar">
    <w:name w:val="čl Char"/>
    <w:basedOn w:val="Standardnpsmoodstavce"/>
    <w:link w:val="l"/>
    <w:rsid w:val="00E1201F"/>
    <w:rPr>
      <w:rFonts w:ascii="Segoe UI" w:hAnsi="Segoe UI" w:cs="Segoe U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udova.d@technologypark.cz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39C77-1912-4B1B-9F07-9AD277C87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8265</Words>
  <Characters>51913</Characters>
  <Application>Microsoft Office Word</Application>
  <DocSecurity>0</DocSecurity>
  <Lines>432</Lines>
  <Paragraphs>120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>KUMSK</Company>
  <LinksUpToDate>false</LinksUpToDate>
  <CharactersWithSpaces>60058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zavesicky</dc:creator>
  <cp:keywords/>
  <cp:lastModifiedBy>Ludmila Dostálová</cp:lastModifiedBy>
  <cp:revision>4</cp:revision>
  <cp:lastPrinted>2025-08-26T09:25:00Z</cp:lastPrinted>
  <dcterms:created xsi:type="dcterms:W3CDTF">2025-08-27T12:45:00Z</dcterms:created>
  <dcterms:modified xsi:type="dcterms:W3CDTF">2025-09-18T09:05:00Z</dcterms:modified>
</cp:coreProperties>
</file>