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658E7" w14:textId="0F5DD474" w:rsidR="00B40783" w:rsidRPr="003600CC" w:rsidRDefault="007D172E" w:rsidP="006E7325">
      <w:pPr>
        <w:pStyle w:val="Smlouva-slo"/>
        <w:widowControl/>
        <w:spacing w:before="0" w:after="120" w:line="240" w:lineRule="auto"/>
        <w:ind w:right="-142"/>
        <w:jc w:val="center"/>
        <w:rPr>
          <w:b/>
          <w:bCs/>
          <w:szCs w:val="24"/>
        </w:rPr>
      </w:pPr>
      <w:r w:rsidRPr="003600CC">
        <w:rPr>
          <w:b/>
          <w:bCs/>
          <w:szCs w:val="24"/>
        </w:rPr>
        <w:t>SMLO</w:t>
      </w:r>
      <w:r w:rsidR="00E3327D" w:rsidRPr="003600CC">
        <w:rPr>
          <w:b/>
          <w:bCs/>
          <w:szCs w:val="24"/>
        </w:rPr>
        <w:t>U</w:t>
      </w:r>
      <w:r w:rsidR="00B9218E" w:rsidRPr="003600CC">
        <w:rPr>
          <w:b/>
          <w:bCs/>
          <w:szCs w:val="24"/>
        </w:rPr>
        <w:t>V</w:t>
      </w:r>
      <w:r w:rsidR="003600CC" w:rsidRPr="003600CC">
        <w:rPr>
          <w:b/>
          <w:bCs/>
          <w:szCs w:val="24"/>
        </w:rPr>
        <w:t>A</w:t>
      </w:r>
      <w:r w:rsidRPr="003600CC">
        <w:rPr>
          <w:b/>
          <w:bCs/>
          <w:szCs w:val="24"/>
        </w:rPr>
        <w:t xml:space="preserve"> O DÍLO</w:t>
      </w:r>
    </w:p>
    <w:p w14:paraId="0B4D6600" w14:textId="55F86133" w:rsidR="00506071" w:rsidRPr="006E7325" w:rsidRDefault="001E52AF" w:rsidP="001E52AF">
      <w:pPr>
        <w:ind w:right="567"/>
        <w:jc w:val="center"/>
        <w:rPr>
          <w:rFonts w:ascii="Times New Roman" w:hAnsi="Times New Roman"/>
          <w:b/>
          <w:bCs/>
          <w:kern w:val="28"/>
          <w:sz w:val="24"/>
          <w:szCs w:val="24"/>
        </w:rPr>
      </w:pPr>
      <w:r w:rsidRPr="006E7325">
        <w:rPr>
          <w:rFonts w:ascii="Times New Roman" w:hAnsi="Times New Roman"/>
          <w:b/>
          <w:bCs/>
          <w:kern w:val="28"/>
          <w:sz w:val="24"/>
          <w:szCs w:val="24"/>
        </w:rPr>
        <w:t xml:space="preserve">       </w:t>
      </w:r>
      <w:r w:rsidR="006B5585" w:rsidRPr="006E7325">
        <w:rPr>
          <w:rFonts w:ascii="Times New Roman" w:hAnsi="Times New Roman"/>
          <w:b/>
          <w:bCs/>
          <w:kern w:val="28"/>
          <w:sz w:val="24"/>
          <w:szCs w:val="24"/>
        </w:rPr>
        <w:t>„</w:t>
      </w:r>
      <w:r w:rsidR="00686B03" w:rsidRPr="00686B03">
        <w:rPr>
          <w:rFonts w:ascii="Times New Roman" w:hAnsi="Times New Roman"/>
          <w:b/>
          <w:bCs/>
          <w:kern w:val="28"/>
          <w:sz w:val="24"/>
          <w:szCs w:val="24"/>
        </w:rPr>
        <w:t>zpracování studie Revitalizace Sadu Jožky Jabůrkové, Ostrava-Vítkovice</w:t>
      </w:r>
      <w:r w:rsidR="00506071" w:rsidRPr="006E7325">
        <w:rPr>
          <w:rFonts w:ascii="Times New Roman" w:hAnsi="Times New Roman"/>
          <w:b/>
          <w:bCs/>
          <w:kern w:val="28"/>
          <w:sz w:val="24"/>
          <w:szCs w:val="24"/>
        </w:rPr>
        <w:t>“</w:t>
      </w:r>
    </w:p>
    <w:p w14:paraId="334ED003" w14:textId="77777777" w:rsidR="006B5585" w:rsidRDefault="006B5585" w:rsidP="006B5585">
      <w:pPr>
        <w:ind w:left="2835" w:hanging="2835"/>
        <w:jc w:val="center"/>
        <w:rPr>
          <w:rFonts w:ascii="Times New Roman" w:hAnsi="Times New Roman"/>
          <w:kern w:val="28"/>
          <w:sz w:val="24"/>
          <w:szCs w:val="24"/>
        </w:rPr>
      </w:pPr>
    </w:p>
    <w:p w14:paraId="718EDDE6" w14:textId="77777777" w:rsidR="00652DF9" w:rsidRPr="00572E2C" w:rsidRDefault="00652DF9" w:rsidP="006B5585">
      <w:pPr>
        <w:ind w:left="2835" w:hanging="2835"/>
        <w:jc w:val="center"/>
        <w:rPr>
          <w:rFonts w:ascii="Times New Roman" w:hAnsi="Times New Roman"/>
          <w:kern w:val="28"/>
          <w:sz w:val="24"/>
          <w:szCs w:val="24"/>
        </w:rPr>
      </w:pPr>
    </w:p>
    <w:p w14:paraId="0D411A66" w14:textId="77777777" w:rsidR="00B40783" w:rsidRPr="00E22BCD" w:rsidRDefault="00B40783" w:rsidP="00BB7A5F">
      <w:pPr>
        <w:jc w:val="center"/>
        <w:rPr>
          <w:rFonts w:ascii="Times New Roman" w:hAnsi="Times New Roman"/>
          <w:b/>
        </w:rPr>
      </w:pPr>
      <w:r w:rsidRPr="00E22BCD">
        <w:rPr>
          <w:rFonts w:ascii="Times New Roman" w:hAnsi="Times New Roman"/>
          <w:b/>
        </w:rPr>
        <w:t>I.</w:t>
      </w:r>
    </w:p>
    <w:p w14:paraId="159E6EC2" w14:textId="77777777" w:rsidR="00954778" w:rsidRDefault="00B40783" w:rsidP="00BB7A5F">
      <w:pPr>
        <w:pStyle w:val="Nadpis3"/>
        <w:rPr>
          <w:sz w:val="22"/>
          <w:szCs w:val="22"/>
        </w:rPr>
      </w:pPr>
      <w:r w:rsidRPr="00E22BCD">
        <w:rPr>
          <w:sz w:val="22"/>
          <w:szCs w:val="22"/>
        </w:rPr>
        <w:t>Smluvní strany</w:t>
      </w:r>
    </w:p>
    <w:p w14:paraId="7A0BC8B0" w14:textId="77777777" w:rsidR="00652DF9" w:rsidRPr="00652DF9" w:rsidRDefault="00652DF9" w:rsidP="00652DF9"/>
    <w:p w14:paraId="311EFB54" w14:textId="77777777" w:rsidR="00FC5820" w:rsidRPr="00E22BCD" w:rsidRDefault="00FC5820" w:rsidP="00FC5820">
      <w:pPr>
        <w:numPr>
          <w:ilvl w:val="12"/>
          <w:numId w:val="0"/>
        </w:numPr>
        <w:tabs>
          <w:tab w:val="left" w:pos="2410"/>
        </w:tabs>
        <w:ind w:left="-142" w:firstLine="142"/>
        <w:jc w:val="both"/>
        <w:rPr>
          <w:rFonts w:ascii="Times New Roman" w:hAnsi="Times New Roman"/>
          <w:b/>
        </w:rPr>
      </w:pPr>
      <w:r w:rsidRPr="00E22BCD">
        <w:rPr>
          <w:rFonts w:ascii="Times New Roman" w:hAnsi="Times New Roman"/>
          <w:b/>
        </w:rPr>
        <w:t>Objednatel:</w:t>
      </w:r>
      <w:r w:rsidRPr="00E22BCD">
        <w:rPr>
          <w:rFonts w:ascii="Times New Roman" w:hAnsi="Times New Roman"/>
          <w:b/>
        </w:rPr>
        <w:tab/>
        <w:t xml:space="preserve">Statutární město Ostrava </w:t>
      </w:r>
    </w:p>
    <w:p w14:paraId="0C9C94DE" w14:textId="77777777" w:rsidR="00FC5820" w:rsidRDefault="00FC5820" w:rsidP="00FC5820">
      <w:pPr>
        <w:numPr>
          <w:ilvl w:val="12"/>
          <w:numId w:val="0"/>
        </w:numPr>
        <w:tabs>
          <w:tab w:val="left" w:pos="360"/>
          <w:tab w:val="left" w:pos="2410"/>
        </w:tabs>
        <w:ind w:left="-142" w:firstLine="142"/>
        <w:jc w:val="both"/>
        <w:rPr>
          <w:rFonts w:ascii="Times New Roman" w:hAnsi="Times New Roman"/>
        </w:rPr>
      </w:pPr>
      <w:r w:rsidRPr="00E22BCD">
        <w:rPr>
          <w:rFonts w:ascii="Times New Roman" w:hAnsi="Times New Roman"/>
        </w:rPr>
        <w:t>sídlo:</w:t>
      </w:r>
      <w:r w:rsidRPr="00E22BCD">
        <w:rPr>
          <w:rFonts w:ascii="Times New Roman" w:hAnsi="Times New Roman"/>
        </w:rPr>
        <w:tab/>
      </w:r>
      <w:r>
        <w:rPr>
          <w:rFonts w:ascii="Times New Roman" w:hAnsi="Times New Roman"/>
        </w:rPr>
        <w:t>Prokešovo náměstí 1803/8, 729 30 Ostrava-Moravská Ostrava</w:t>
      </w:r>
    </w:p>
    <w:p w14:paraId="6E07C9D5" w14:textId="77777777" w:rsidR="00FC5820" w:rsidRDefault="00FC5820" w:rsidP="00FC5820">
      <w:pPr>
        <w:numPr>
          <w:ilvl w:val="12"/>
          <w:numId w:val="0"/>
        </w:numPr>
        <w:tabs>
          <w:tab w:val="left" w:pos="360"/>
          <w:tab w:val="left" w:pos="2410"/>
        </w:tabs>
        <w:ind w:left="-142" w:firstLine="142"/>
        <w:jc w:val="both"/>
        <w:rPr>
          <w:rFonts w:ascii="Times New Roman" w:hAnsi="Times New Roman"/>
        </w:rPr>
      </w:pPr>
      <w:r>
        <w:rPr>
          <w:rFonts w:ascii="Times New Roman" w:hAnsi="Times New Roman"/>
        </w:rPr>
        <w:t>IČO:</w:t>
      </w:r>
      <w:r>
        <w:rPr>
          <w:rFonts w:ascii="Times New Roman" w:hAnsi="Times New Roman"/>
        </w:rPr>
        <w:tab/>
        <w:t>00845451</w:t>
      </w:r>
    </w:p>
    <w:p w14:paraId="3BD6F1A1" w14:textId="77777777" w:rsidR="00FC5820" w:rsidRDefault="00FC5820" w:rsidP="00FC5820">
      <w:pPr>
        <w:numPr>
          <w:ilvl w:val="12"/>
          <w:numId w:val="0"/>
        </w:numPr>
        <w:tabs>
          <w:tab w:val="left" w:pos="360"/>
          <w:tab w:val="left" w:pos="2410"/>
        </w:tabs>
        <w:ind w:left="-142" w:firstLine="142"/>
        <w:jc w:val="both"/>
        <w:rPr>
          <w:rFonts w:ascii="Times New Roman" w:hAnsi="Times New Roman"/>
        </w:rPr>
      </w:pPr>
      <w:r>
        <w:rPr>
          <w:rFonts w:ascii="Times New Roman" w:hAnsi="Times New Roman"/>
        </w:rPr>
        <w:t>DIČ:</w:t>
      </w:r>
      <w:r>
        <w:rPr>
          <w:rFonts w:ascii="Times New Roman" w:hAnsi="Times New Roman"/>
        </w:rPr>
        <w:tab/>
        <w:t>CZ00845451 (plátce DPH)</w:t>
      </w:r>
    </w:p>
    <w:p w14:paraId="40009411" w14:textId="77777777" w:rsidR="00FC5820" w:rsidRDefault="00FC5820" w:rsidP="00FC5820">
      <w:pPr>
        <w:numPr>
          <w:ilvl w:val="12"/>
          <w:numId w:val="0"/>
        </w:numPr>
        <w:tabs>
          <w:tab w:val="left" w:pos="360"/>
          <w:tab w:val="left" w:pos="2410"/>
        </w:tabs>
        <w:ind w:left="-142" w:firstLine="142"/>
        <w:jc w:val="both"/>
        <w:rPr>
          <w:rFonts w:ascii="Times New Roman" w:hAnsi="Times New Roman"/>
        </w:rPr>
      </w:pPr>
      <w:r>
        <w:rPr>
          <w:rFonts w:ascii="Times New Roman" w:hAnsi="Times New Roman"/>
        </w:rPr>
        <w:t>Městský obvod:</w:t>
      </w:r>
      <w:r>
        <w:rPr>
          <w:rFonts w:ascii="Times New Roman" w:hAnsi="Times New Roman"/>
        </w:rPr>
        <w:tab/>
      </w:r>
      <w:r w:rsidR="00E93B82" w:rsidRPr="00E93B82">
        <w:rPr>
          <w:rFonts w:ascii="Times New Roman" w:hAnsi="Times New Roman"/>
          <w:b/>
          <w:bCs/>
        </w:rPr>
        <w:t>M</w:t>
      </w:r>
      <w:r w:rsidRPr="00E93B82">
        <w:rPr>
          <w:rFonts w:ascii="Times New Roman" w:hAnsi="Times New Roman"/>
          <w:b/>
          <w:bCs/>
        </w:rPr>
        <w:t>ěstský obvod Vítkovice</w:t>
      </w:r>
    </w:p>
    <w:p w14:paraId="713D1D33" w14:textId="77777777" w:rsidR="00FC5820" w:rsidRDefault="00FC5820" w:rsidP="00E93B82">
      <w:pPr>
        <w:numPr>
          <w:ilvl w:val="12"/>
          <w:numId w:val="0"/>
        </w:numPr>
        <w:tabs>
          <w:tab w:val="left" w:pos="360"/>
          <w:tab w:val="left" w:pos="2410"/>
        </w:tabs>
        <w:ind w:left="-142" w:firstLine="142"/>
        <w:jc w:val="both"/>
        <w:rPr>
          <w:rFonts w:ascii="Times New Roman" w:hAnsi="Times New Roman"/>
        </w:rPr>
      </w:pPr>
      <w:r>
        <w:rPr>
          <w:rFonts w:ascii="Times New Roman" w:hAnsi="Times New Roman"/>
        </w:rPr>
        <w:t>adresa městského obvodu:</w:t>
      </w:r>
      <w:r>
        <w:rPr>
          <w:rFonts w:ascii="Times New Roman" w:hAnsi="Times New Roman"/>
        </w:rPr>
        <w:tab/>
        <w:t>Mírové náměstí 516/1, 703 79 Ostrava-Vítkovice</w:t>
      </w:r>
      <w:r w:rsidRPr="00E22BCD">
        <w:rPr>
          <w:rFonts w:ascii="Times New Roman" w:hAnsi="Times New Roman"/>
        </w:rPr>
        <w:tab/>
      </w:r>
    </w:p>
    <w:p w14:paraId="5096233D" w14:textId="43676352" w:rsidR="00FC5820" w:rsidRDefault="00FC5820" w:rsidP="00E93B82">
      <w:pPr>
        <w:numPr>
          <w:ilvl w:val="12"/>
          <w:numId w:val="0"/>
        </w:numPr>
        <w:tabs>
          <w:tab w:val="left" w:pos="360"/>
          <w:tab w:val="left" w:pos="2410"/>
        </w:tabs>
        <w:ind w:left="2410" w:hanging="2410"/>
        <w:jc w:val="both"/>
        <w:rPr>
          <w:rFonts w:ascii="Times New Roman" w:hAnsi="Times New Roman"/>
        </w:rPr>
      </w:pPr>
      <w:r w:rsidRPr="00422E8F">
        <w:rPr>
          <w:rFonts w:ascii="Times New Roman" w:hAnsi="Times New Roman"/>
        </w:rPr>
        <w:t>zastoupený</w:t>
      </w:r>
      <w:r w:rsidR="003B3DE6" w:rsidRPr="00422E8F">
        <w:rPr>
          <w:rFonts w:ascii="Times New Roman" w:hAnsi="Times New Roman"/>
        </w:rPr>
        <w:t>:</w:t>
      </w:r>
      <w:r w:rsidRPr="00422E8F">
        <w:rPr>
          <w:rFonts w:ascii="Times New Roman" w:hAnsi="Times New Roman"/>
        </w:rPr>
        <w:tab/>
      </w:r>
      <w:r w:rsidR="00A40A29">
        <w:rPr>
          <w:rFonts w:ascii="Times New Roman" w:hAnsi="Times New Roman"/>
        </w:rPr>
        <w:t>xxx</w:t>
      </w:r>
    </w:p>
    <w:p w14:paraId="2AD2C2CA" w14:textId="0326F213" w:rsidR="00AD6D98" w:rsidRDefault="00AD6D98" w:rsidP="00AD6D98">
      <w:pPr>
        <w:numPr>
          <w:ilvl w:val="12"/>
          <w:numId w:val="0"/>
        </w:numPr>
        <w:tabs>
          <w:tab w:val="left" w:pos="360"/>
          <w:tab w:val="left" w:pos="2410"/>
        </w:tabs>
        <w:jc w:val="both"/>
        <w:rPr>
          <w:rFonts w:ascii="Times New Roman" w:hAnsi="Times New Roman"/>
        </w:rPr>
      </w:pPr>
      <w:r>
        <w:rPr>
          <w:rFonts w:ascii="Times New Roman" w:hAnsi="Times New Roman"/>
        </w:rPr>
        <w:t>Číslo účtu:</w:t>
      </w:r>
      <w:r>
        <w:rPr>
          <w:rFonts w:ascii="Times New Roman" w:hAnsi="Times New Roman"/>
        </w:rPr>
        <w:tab/>
      </w:r>
      <w:r w:rsidR="00A40A29">
        <w:rPr>
          <w:rFonts w:ascii="Times New Roman" w:hAnsi="Times New Roman"/>
        </w:rPr>
        <w:t>xxx</w:t>
      </w:r>
    </w:p>
    <w:p w14:paraId="72877AE0" w14:textId="794F3A63" w:rsidR="00AD6D98" w:rsidRPr="00E22BCD" w:rsidRDefault="00AD6D98" w:rsidP="00AD6D98">
      <w:pPr>
        <w:numPr>
          <w:ilvl w:val="12"/>
          <w:numId w:val="0"/>
        </w:numPr>
        <w:tabs>
          <w:tab w:val="left" w:pos="360"/>
          <w:tab w:val="left" w:pos="2410"/>
        </w:tabs>
        <w:jc w:val="both"/>
        <w:rPr>
          <w:rFonts w:ascii="Times New Roman" w:hAnsi="Times New Roman"/>
          <w:iCs/>
        </w:rPr>
      </w:pPr>
      <w:r w:rsidRPr="00E22BCD">
        <w:rPr>
          <w:rFonts w:ascii="Times New Roman" w:hAnsi="Times New Roman"/>
        </w:rPr>
        <w:t>bankovní spojení:</w:t>
      </w:r>
      <w:r w:rsidRPr="00E22BCD">
        <w:rPr>
          <w:rFonts w:ascii="Times New Roman" w:hAnsi="Times New Roman"/>
        </w:rPr>
        <w:tab/>
      </w:r>
      <w:r w:rsidR="00A40A29">
        <w:rPr>
          <w:rFonts w:ascii="Times New Roman" w:hAnsi="Times New Roman"/>
        </w:rPr>
        <w:t>xxx</w:t>
      </w:r>
    </w:p>
    <w:p w14:paraId="5281C5C1" w14:textId="77777777" w:rsidR="00F462EC" w:rsidRDefault="00F462EC" w:rsidP="00FC5820">
      <w:pPr>
        <w:tabs>
          <w:tab w:val="left" w:pos="2410"/>
        </w:tabs>
        <w:jc w:val="both"/>
        <w:rPr>
          <w:rFonts w:ascii="Times New Roman" w:hAnsi="Times New Roman"/>
          <w:iCs/>
        </w:rPr>
      </w:pPr>
    </w:p>
    <w:p w14:paraId="578C69FC" w14:textId="77777777" w:rsidR="00AD6D98" w:rsidRPr="00E22BCD" w:rsidRDefault="00AD6D98" w:rsidP="00FC5820">
      <w:pPr>
        <w:tabs>
          <w:tab w:val="left" w:pos="2410"/>
        </w:tabs>
        <w:jc w:val="both"/>
        <w:rPr>
          <w:rFonts w:ascii="Times New Roman" w:hAnsi="Times New Roman"/>
          <w:iCs/>
        </w:rPr>
      </w:pPr>
      <w:r>
        <w:rPr>
          <w:rFonts w:ascii="Times New Roman" w:hAnsi="Times New Roman"/>
          <w:iCs/>
        </w:rPr>
        <w:t>a</w:t>
      </w:r>
    </w:p>
    <w:p w14:paraId="40CABF77" w14:textId="77777777" w:rsidR="00B40783" w:rsidRPr="00E22BCD" w:rsidRDefault="00B40783" w:rsidP="00291227">
      <w:pPr>
        <w:tabs>
          <w:tab w:val="left" w:pos="2410"/>
        </w:tabs>
        <w:jc w:val="both"/>
        <w:rPr>
          <w:rFonts w:ascii="Times New Roman" w:hAnsi="Times New Roman"/>
          <w:iCs/>
        </w:rPr>
      </w:pPr>
    </w:p>
    <w:p w14:paraId="3D2006AE" w14:textId="589E60FE" w:rsidR="00AD6D98" w:rsidRDefault="00AD6D98" w:rsidP="00AD6D98">
      <w:pPr>
        <w:numPr>
          <w:ilvl w:val="12"/>
          <w:numId w:val="0"/>
        </w:numPr>
        <w:tabs>
          <w:tab w:val="left" w:pos="360"/>
          <w:tab w:val="left" w:pos="2410"/>
        </w:tabs>
        <w:ind w:left="2268" w:hanging="2268"/>
        <w:jc w:val="both"/>
        <w:rPr>
          <w:rFonts w:ascii="Times New Roman" w:hAnsi="Times New Roman"/>
          <w:b/>
        </w:rPr>
      </w:pPr>
      <w:r>
        <w:rPr>
          <w:rFonts w:ascii="Times New Roman" w:hAnsi="Times New Roman"/>
          <w:b/>
        </w:rPr>
        <w:t>Zhotovitel:</w:t>
      </w:r>
      <w:r>
        <w:rPr>
          <w:rFonts w:ascii="Times New Roman" w:hAnsi="Times New Roman"/>
          <w:b/>
        </w:rPr>
        <w:tab/>
      </w:r>
      <w:r>
        <w:rPr>
          <w:rFonts w:ascii="Times New Roman" w:hAnsi="Times New Roman"/>
          <w:b/>
        </w:rPr>
        <w:tab/>
      </w:r>
      <w:r w:rsidR="004B75C0">
        <w:rPr>
          <w:rFonts w:ascii="Times New Roman" w:hAnsi="Times New Roman"/>
        </w:rPr>
        <w:t>MÍSTNÍ ARCHITEKTI s.r.o.</w:t>
      </w:r>
    </w:p>
    <w:p w14:paraId="10AD21DF" w14:textId="25DA6AC3" w:rsidR="00AD6D98" w:rsidRDefault="00AD6D98" w:rsidP="00AD6D98">
      <w:pPr>
        <w:numPr>
          <w:ilvl w:val="12"/>
          <w:numId w:val="0"/>
        </w:numPr>
        <w:tabs>
          <w:tab w:val="left" w:pos="360"/>
          <w:tab w:val="left" w:pos="2410"/>
        </w:tabs>
        <w:jc w:val="both"/>
        <w:rPr>
          <w:rFonts w:ascii="Times New Roman" w:hAnsi="Times New Roman"/>
        </w:rPr>
      </w:pPr>
      <w:r>
        <w:rPr>
          <w:rFonts w:ascii="Times New Roman" w:hAnsi="Times New Roman"/>
        </w:rPr>
        <w:t>sídlo:</w:t>
      </w:r>
      <w:r>
        <w:rPr>
          <w:rFonts w:ascii="Times New Roman" w:hAnsi="Times New Roman"/>
        </w:rPr>
        <w:tab/>
      </w:r>
      <w:r w:rsidR="004B75C0">
        <w:rPr>
          <w:rFonts w:ascii="Times New Roman" w:hAnsi="Times New Roman"/>
        </w:rPr>
        <w:t>Dr. Šmerala 1181/6, 702 00  Ostrava</w:t>
      </w:r>
    </w:p>
    <w:p w14:paraId="5CF927A0" w14:textId="45477384" w:rsidR="00B723C1" w:rsidRDefault="00B723C1" w:rsidP="00B723C1">
      <w:pPr>
        <w:numPr>
          <w:ilvl w:val="12"/>
          <w:numId w:val="0"/>
        </w:numPr>
        <w:tabs>
          <w:tab w:val="left" w:pos="360"/>
          <w:tab w:val="left" w:pos="2127"/>
          <w:tab w:val="left" w:pos="2410"/>
        </w:tabs>
        <w:jc w:val="both"/>
        <w:rPr>
          <w:rFonts w:ascii="Times New Roman" w:hAnsi="Times New Roman"/>
        </w:rPr>
      </w:pPr>
      <w:r>
        <w:rPr>
          <w:rFonts w:ascii="Times New Roman" w:hAnsi="Times New Roman"/>
        </w:rPr>
        <w:t>zapsán v obch. rejstř.:</w:t>
      </w:r>
      <w:r>
        <w:rPr>
          <w:rFonts w:ascii="Times New Roman" w:hAnsi="Times New Roman"/>
        </w:rPr>
        <w:tab/>
      </w:r>
      <w:r>
        <w:rPr>
          <w:rFonts w:ascii="Times New Roman" w:hAnsi="Times New Roman"/>
        </w:rPr>
        <w:tab/>
      </w:r>
      <w:r w:rsidR="002C11C7">
        <w:rPr>
          <w:rFonts w:ascii="Times New Roman" w:hAnsi="Times New Roman"/>
        </w:rPr>
        <w:t>vedeného Krajským soudem v Ostravě, oddíl C, vložka 82737</w:t>
      </w:r>
    </w:p>
    <w:p w14:paraId="5D720721" w14:textId="6481CA15" w:rsidR="00AD6D98" w:rsidRDefault="00AD6D98" w:rsidP="00AD6D98">
      <w:pPr>
        <w:numPr>
          <w:ilvl w:val="12"/>
          <w:numId w:val="0"/>
        </w:numPr>
        <w:tabs>
          <w:tab w:val="left" w:pos="360"/>
          <w:tab w:val="left" w:pos="2127"/>
          <w:tab w:val="left" w:pos="2410"/>
        </w:tabs>
        <w:jc w:val="both"/>
        <w:rPr>
          <w:rFonts w:ascii="Times New Roman" w:hAnsi="Times New Roman"/>
        </w:rPr>
      </w:pPr>
      <w:r>
        <w:rPr>
          <w:rFonts w:ascii="Times New Roman" w:hAnsi="Times New Roman"/>
        </w:rPr>
        <w:t>IČ:</w:t>
      </w:r>
      <w:r>
        <w:rPr>
          <w:rFonts w:ascii="Times New Roman" w:hAnsi="Times New Roman"/>
        </w:rPr>
        <w:tab/>
      </w:r>
      <w:r>
        <w:rPr>
          <w:rFonts w:ascii="Times New Roman" w:hAnsi="Times New Roman"/>
        </w:rPr>
        <w:tab/>
      </w:r>
      <w:r>
        <w:rPr>
          <w:rFonts w:ascii="Times New Roman" w:hAnsi="Times New Roman"/>
        </w:rPr>
        <w:tab/>
      </w:r>
      <w:r w:rsidR="002C11C7">
        <w:rPr>
          <w:rFonts w:ascii="Times New Roman" w:hAnsi="Times New Roman"/>
        </w:rPr>
        <w:t>09323503</w:t>
      </w:r>
    </w:p>
    <w:p w14:paraId="7A886D4D" w14:textId="6B0F2B3A" w:rsidR="00AD6D98" w:rsidRDefault="00AD6D98" w:rsidP="00AD6D98">
      <w:pPr>
        <w:numPr>
          <w:ilvl w:val="12"/>
          <w:numId w:val="0"/>
        </w:numPr>
        <w:tabs>
          <w:tab w:val="left" w:pos="360"/>
          <w:tab w:val="left" w:pos="2127"/>
          <w:tab w:val="left" w:pos="2410"/>
        </w:tabs>
        <w:jc w:val="both"/>
        <w:rPr>
          <w:rFonts w:ascii="Times New Roman" w:hAnsi="Times New Roman"/>
        </w:rPr>
      </w:pPr>
      <w:r>
        <w:rPr>
          <w:rFonts w:ascii="Times New Roman" w:hAnsi="Times New Roman"/>
        </w:rPr>
        <w:t>DIČ:</w:t>
      </w:r>
      <w:r>
        <w:rPr>
          <w:rFonts w:ascii="Times New Roman" w:hAnsi="Times New Roman"/>
        </w:rPr>
        <w:tab/>
      </w:r>
      <w:r>
        <w:rPr>
          <w:rFonts w:ascii="Times New Roman" w:hAnsi="Times New Roman"/>
        </w:rPr>
        <w:tab/>
      </w:r>
      <w:r w:rsidR="002C11C7">
        <w:rPr>
          <w:rFonts w:ascii="Times New Roman" w:hAnsi="Times New Roman"/>
        </w:rPr>
        <w:t>CZ09323503</w:t>
      </w:r>
    </w:p>
    <w:p w14:paraId="5ED62DE3" w14:textId="0CDAF3EB" w:rsidR="00AD6D98" w:rsidRDefault="00B723C1" w:rsidP="00B723C1">
      <w:pPr>
        <w:pStyle w:val="Zkladntext2"/>
        <w:numPr>
          <w:ilvl w:val="12"/>
          <w:numId w:val="0"/>
        </w:numPr>
        <w:tabs>
          <w:tab w:val="left" w:pos="360"/>
          <w:tab w:val="left" w:pos="2127"/>
          <w:tab w:val="left" w:pos="2410"/>
        </w:tabs>
        <w:spacing w:after="0" w:line="240" w:lineRule="auto"/>
        <w:jc w:val="both"/>
        <w:rPr>
          <w:rFonts w:ascii="Times New Roman" w:hAnsi="Times New Roman"/>
        </w:rPr>
      </w:pPr>
      <w:r>
        <w:rPr>
          <w:rFonts w:ascii="Times New Roman" w:hAnsi="Times New Roman"/>
        </w:rPr>
        <w:t>b</w:t>
      </w:r>
      <w:r w:rsidR="00AD6D98">
        <w:rPr>
          <w:rFonts w:ascii="Times New Roman" w:hAnsi="Times New Roman"/>
        </w:rPr>
        <w:t>ankovní spojení:</w:t>
      </w:r>
      <w:r w:rsidR="00AD6D98">
        <w:rPr>
          <w:rFonts w:ascii="Times New Roman" w:hAnsi="Times New Roman"/>
        </w:rPr>
        <w:tab/>
      </w:r>
      <w:r w:rsidR="00AD6D98">
        <w:rPr>
          <w:rFonts w:ascii="Times New Roman" w:hAnsi="Times New Roman"/>
        </w:rPr>
        <w:tab/>
      </w:r>
      <w:r w:rsidR="00A40A29">
        <w:rPr>
          <w:rFonts w:ascii="Times New Roman" w:hAnsi="Times New Roman"/>
        </w:rPr>
        <w:t>xxx</w:t>
      </w:r>
    </w:p>
    <w:p w14:paraId="59AB54AD" w14:textId="590CB9D7" w:rsidR="00B723C1" w:rsidRDefault="00B723C1" w:rsidP="00B723C1">
      <w:pPr>
        <w:numPr>
          <w:ilvl w:val="12"/>
          <w:numId w:val="0"/>
        </w:numPr>
        <w:tabs>
          <w:tab w:val="left" w:pos="360"/>
          <w:tab w:val="left" w:pos="2127"/>
          <w:tab w:val="left" w:pos="2410"/>
        </w:tabs>
        <w:jc w:val="both"/>
        <w:rPr>
          <w:rFonts w:ascii="Times New Roman" w:hAnsi="Times New Roman"/>
        </w:rPr>
      </w:pPr>
      <w:r>
        <w:rPr>
          <w:rFonts w:ascii="Times New Roman" w:hAnsi="Times New Roman"/>
        </w:rPr>
        <w:t>zastoupen</w:t>
      </w:r>
      <w:r>
        <w:rPr>
          <w:rFonts w:ascii="Times New Roman" w:hAnsi="Times New Roman"/>
        </w:rPr>
        <w:tab/>
      </w:r>
      <w:r>
        <w:rPr>
          <w:rFonts w:ascii="Times New Roman" w:hAnsi="Times New Roman"/>
        </w:rPr>
        <w:tab/>
      </w:r>
    </w:p>
    <w:p w14:paraId="1CDC4A51" w14:textId="7CDEFC10" w:rsidR="00B723C1" w:rsidRDefault="00B723C1" w:rsidP="00B723C1">
      <w:pPr>
        <w:numPr>
          <w:ilvl w:val="12"/>
          <w:numId w:val="0"/>
        </w:numPr>
        <w:tabs>
          <w:tab w:val="left" w:pos="360"/>
          <w:tab w:val="left" w:pos="2127"/>
          <w:tab w:val="left" w:pos="2410"/>
        </w:tabs>
        <w:jc w:val="both"/>
        <w:rPr>
          <w:rFonts w:ascii="Times New Roman" w:hAnsi="Times New Roman"/>
        </w:rPr>
      </w:pPr>
      <w:r>
        <w:rPr>
          <w:rFonts w:ascii="Times New Roman" w:hAnsi="Times New Roman"/>
        </w:rPr>
        <w:t>ve věcech smluvních:</w:t>
      </w:r>
      <w:r>
        <w:rPr>
          <w:rFonts w:ascii="Times New Roman" w:hAnsi="Times New Roman"/>
        </w:rPr>
        <w:tab/>
      </w:r>
      <w:r>
        <w:rPr>
          <w:rFonts w:ascii="Times New Roman" w:hAnsi="Times New Roman"/>
        </w:rPr>
        <w:tab/>
      </w:r>
      <w:r w:rsidR="00A40A29">
        <w:rPr>
          <w:rFonts w:ascii="Times New Roman" w:hAnsi="Times New Roman"/>
        </w:rPr>
        <w:t>xxx</w:t>
      </w:r>
    </w:p>
    <w:p w14:paraId="4A1BB441" w14:textId="75DF4BA8" w:rsidR="00B723C1" w:rsidRDefault="00B723C1" w:rsidP="00B723C1">
      <w:pPr>
        <w:numPr>
          <w:ilvl w:val="12"/>
          <w:numId w:val="0"/>
        </w:numPr>
        <w:tabs>
          <w:tab w:val="left" w:pos="360"/>
          <w:tab w:val="left" w:pos="2127"/>
          <w:tab w:val="left" w:pos="2410"/>
        </w:tabs>
        <w:jc w:val="both"/>
        <w:rPr>
          <w:rFonts w:ascii="Times New Roman" w:hAnsi="Times New Roman"/>
        </w:rPr>
      </w:pPr>
      <w:r>
        <w:rPr>
          <w:rFonts w:ascii="Times New Roman" w:hAnsi="Times New Roman"/>
        </w:rPr>
        <w:t>ve věcech technických:</w:t>
      </w:r>
      <w:r>
        <w:rPr>
          <w:rFonts w:ascii="Times New Roman" w:hAnsi="Times New Roman"/>
        </w:rPr>
        <w:tab/>
      </w:r>
      <w:r>
        <w:rPr>
          <w:rFonts w:ascii="Times New Roman" w:hAnsi="Times New Roman"/>
        </w:rPr>
        <w:tab/>
      </w:r>
      <w:r w:rsidR="00A40A29">
        <w:rPr>
          <w:rFonts w:ascii="Times New Roman" w:hAnsi="Times New Roman"/>
        </w:rPr>
        <w:t>xxx</w:t>
      </w:r>
    </w:p>
    <w:p w14:paraId="23DF0F9C" w14:textId="77777777" w:rsidR="00B53D5A" w:rsidRDefault="00B53D5A" w:rsidP="00B53D5A">
      <w:pPr>
        <w:pStyle w:val="Zkladntext2"/>
        <w:numPr>
          <w:ilvl w:val="12"/>
          <w:numId w:val="0"/>
        </w:numPr>
        <w:tabs>
          <w:tab w:val="left" w:pos="360"/>
          <w:tab w:val="left" w:pos="2127"/>
          <w:tab w:val="left" w:pos="2410"/>
        </w:tabs>
        <w:spacing w:after="0" w:line="240" w:lineRule="auto"/>
        <w:jc w:val="center"/>
        <w:rPr>
          <w:rFonts w:ascii="Times New Roman" w:hAnsi="Times New Roman"/>
          <w:b/>
          <w:bCs/>
        </w:rPr>
      </w:pPr>
    </w:p>
    <w:p w14:paraId="3F66A006" w14:textId="77777777" w:rsidR="00B40783" w:rsidRPr="00B53D5A" w:rsidRDefault="00B40783" w:rsidP="00B53D5A">
      <w:pPr>
        <w:pStyle w:val="Zkladntext2"/>
        <w:numPr>
          <w:ilvl w:val="12"/>
          <w:numId w:val="0"/>
        </w:numPr>
        <w:tabs>
          <w:tab w:val="left" w:pos="360"/>
          <w:tab w:val="left" w:pos="2127"/>
          <w:tab w:val="left" w:pos="2410"/>
        </w:tabs>
        <w:spacing w:after="0" w:line="240" w:lineRule="auto"/>
        <w:jc w:val="center"/>
        <w:rPr>
          <w:rFonts w:ascii="Times New Roman" w:hAnsi="Times New Roman"/>
          <w:b/>
          <w:bCs/>
        </w:rPr>
      </w:pPr>
      <w:r w:rsidRPr="00B53D5A">
        <w:rPr>
          <w:rFonts w:ascii="Times New Roman" w:hAnsi="Times New Roman"/>
          <w:b/>
          <w:bCs/>
        </w:rPr>
        <w:t>II.</w:t>
      </w:r>
    </w:p>
    <w:p w14:paraId="5F15E38A" w14:textId="77777777" w:rsidR="001F440B" w:rsidRDefault="00B40783" w:rsidP="00B53D5A">
      <w:pPr>
        <w:pStyle w:val="Smlouva2"/>
        <w:spacing w:line="360" w:lineRule="auto"/>
        <w:rPr>
          <w:sz w:val="22"/>
          <w:szCs w:val="22"/>
        </w:rPr>
      </w:pPr>
      <w:r w:rsidRPr="00E22BCD">
        <w:rPr>
          <w:sz w:val="22"/>
          <w:szCs w:val="22"/>
        </w:rPr>
        <w:t>Základní ustanovení</w:t>
      </w:r>
    </w:p>
    <w:p w14:paraId="65C70B68" w14:textId="77777777" w:rsidR="00141B24" w:rsidRPr="00E22BCD" w:rsidRDefault="00A50DD9" w:rsidP="00291227">
      <w:pPr>
        <w:pStyle w:val="Smlouva-slo"/>
        <w:numPr>
          <w:ilvl w:val="0"/>
          <w:numId w:val="1"/>
        </w:numPr>
        <w:tabs>
          <w:tab w:val="num" w:pos="284"/>
        </w:tabs>
        <w:spacing w:before="0"/>
        <w:ind w:left="284" w:hanging="284"/>
        <w:rPr>
          <w:sz w:val="22"/>
          <w:szCs w:val="22"/>
        </w:rPr>
      </w:pPr>
      <w:r w:rsidRPr="00E22BCD">
        <w:rPr>
          <w:sz w:val="22"/>
          <w:szCs w:val="22"/>
        </w:rPr>
        <w:t>Tato smlouva o dílo je uzavřena podle zákona č. 89/2012 Sb., občanský zákoník</w:t>
      </w:r>
      <w:r w:rsidR="00545252">
        <w:rPr>
          <w:sz w:val="22"/>
          <w:szCs w:val="22"/>
        </w:rPr>
        <w:t>, ve znění pozdějších předpisů</w:t>
      </w:r>
      <w:r w:rsidRPr="00E22BCD">
        <w:rPr>
          <w:sz w:val="22"/>
          <w:szCs w:val="22"/>
        </w:rPr>
        <w:t xml:space="preserve"> (dále jen </w:t>
      </w:r>
      <w:r w:rsidR="00C819F8">
        <w:rPr>
          <w:sz w:val="22"/>
          <w:szCs w:val="22"/>
        </w:rPr>
        <w:t>„</w:t>
      </w:r>
      <w:r w:rsidRPr="00E70BD9">
        <w:rPr>
          <w:b/>
          <w:bCs/>
          <w:i/>
          <w:iCs/>
          <w:sz w:val="22"/>
          <w:szCs w:val="22"/>
        </w:rPr>
        <w:t>OZ</w:t>
      </w:r>
      <w:r w:rsidRPr="00E22BCD">
        <w:rPr>
          <w:sz w:val="22"/>
          <w:szCs w:val="22"/>
        </w:rPr>
        <w:t>“)</w:t>
      </w:r>
      <w:r w:rsidR="00652DF9">
        <w:rPr>
          <w:sz w:val="22"/>
          <w:szCs w:val="22"/>
        </w:rPr>
        <w:t>. P</w:t>
      </w:r>
      <w:r w:rsidR="00652DF9" w:rsidRPr="0048035F">
        <w:rPr>
          <w:sz w:val="22"/>
          <w:szCs w:val="22"/>
        </w:rPr>
        <w:t>ráva a povinnosti stran touto smlouvou neupravená se řídí příslušnými ustanoveními občanského zákoníku</w:t>
      </w:r>
      <w:r w:rsidR="00652DF9">
        <w:rPr>
          <w:sz w:val="22"/>
          <w:szCs w:val="22"/>
        </w:rPr>
        <w:t>.</w:t>
      </w:r>
    </w:p>
    <w:p w14:paraId="200D92AA" w14:textId="77777777" w:rsidR="00B40783" w:rsidRPr="00E22BCD" w:rsidRDefault="00B40783" w:rsidP="00291227">
      <w:pPr>
        <w:pStyle w:val="Smlouva-slo"/>
        <w:numPr>
          <w:ilvl w:val="0"/>
          <w:numId w:val="1"/>
        </w:numPr>
        <w:tabs>
          <w:tab w:val="num" w:pos="284"/>
        </w:tabs>
        <w:spacing w:before="0"/>
        <w:ind w:left="284" w:hanging="284"/>
        <w:rPr>
          <w:sz w:val="22"/>
          <w:szCs w:val="22"/>
        </w:rPr>
      </w:pPr>
      <w:r w:rsidRPr="00E22BCD">
        <w:rPr>
          <w:sz w:val="22"/>
          <w:szCs w:val="22"/>
        </w:rPr>
        <w:t>Smluvní strany prohlašují, že údaje uvedené v čl. I. smlouvy a taktéž oprávnění k podnikání jsou v souladu s právní skutečností v době uzavření smlouvy. Smluvní strany se zavazují, že změny dotčených údajů oznámí bez prodlení druhé smluvní straně.</w:t>
      </w:r>
    </w:p>
    <w:p w14:paraId="43C03D3A" w14:textId="77777777" w:rsidR="00B40783" w:rsidRPr="00E22BCD" w:rsidRDefault="00B40783" w:rsidP="00291227">
      <w:pPr>
        <w:pStyle w:val="Smlouva-slo"/>
        <w:numPr>
          <w:ilvl w:val="0"/>
          <w:numId w:val="1"/>
        </w:numPr>
        <w:tabs>
          <w:tab w:val="num" w:pos="284"/>
        </w:tabs>
        <w:spacing w:before="0"/>
        <w:ind w:left="284" w:hanging="284"/>
        <w:rPr>
          <w:sz w:val="22"/>
          <w:szCs w:val="22"/>
        </w:rPr>
      </w:pPr>
      <w:r w:rsidRPr="00E22BCD">
        <w:rPr>
          <w:sz w:val="22"/>
          <w:szCs w:val="22"/>
        </w:rPr>
        <w:t xml:space="preserve">Zhotovitel se zavazuje, že po celou dobu </w:t>
      </w:r>
      <w:r w:rsidRPr="00E22BCD">
        <w:rPr>
          <w:iCs/>
          <w:sz w:val="22"/>
          <w:szCs w:val="22"/>
        </w:rPr>
        <w:t>platnosti</w:t>
      </w:r>
      <w:r w:rsidRPr="00E22BCD">
        <w:rPr>
          <w:sz w:val="22"/>
          <w:szCs w:val="22"/>
        </w:rPr>
        <w:t xml:space="preserve"> této smlouvy bude mít sjednánu pojistnou smlouvu pro případ způsobení škody, kterou kdykoliv na požádání předloží zástupci objednatele k nahlédnutí.</w:t>
      </w:r>
    </w:p>
    <w:p w14:paraId="40F9C01F" w14:textId="77777777" w:rsidR="00B40783" w:rsidRPr="00E12754" w:rsidRDefault="00B40783" w:rsidP="00291227">
      <w:pPr>
        <w:pStyle w:val="Smlouva-slo"/>
        <w:numPr>
          <w:ilvl w:val="0"/>
          <w:numId w:val="1"/>
        </w:numPr>
        <w:tabs>
          <w:tab w:val="num" w:pos="284"/>
        </w:tabs>
        <w:spacing w:before="0"/>
        <w:ind w:left="284" w:hanging="284"/>
        <w:rPr>
          <w:sz w:val="22"/>
          <w:szCs w:val="22"/>
        </w:rPr>
      </w:pPr>
      <w:r w:rsidRPr="00E22BCD">
        <w:rPr>
          <w:sz w:val="22"/>
          <w:szCs w:val="22"/>
        </w:rPr>
        <w:t xml:space="preserve">Zhotovitel potvrzuje, že se seznámil s rozsahem a povahou díla, že jsou mu známy veškeré technické, kvalitativní a jiné podmínky nezbytné k realizaci díla a že disponuje takovými kapacitami a odbornými </w:t>
      </w:r>
      <w:r w:rsidRPr="00E12754">
        <w:rPr>
          <w:sz w:val="22"/>
          <w:szCs w:val="22"/>
        </w:rPr>
        <w:t>znalostmi, které jsou pro provedení díla nezbytné.</w:t>
      </w:r>
    </w:p>
    <w:p w14:paraId="484C4E3C" w14:textId="69C1E455" w:rsidR="000967FA" w:rsidRPr="00735AA7" w:rsidRDefault="00141B24" w:rsidP="00735AA7">
      <w:pPr>
        <w:pStyle w:val="Smlouva-slo"/>
        <w:numPr>
          <w:ilvl w:val="0"/>
          <w:numId w:val="1"/>
        </w:numPr>
        <w:tabs>
          <w:tab w:val="num" w:pos="284"/>
        </w:tabs>
        <w:spacing w:before="0"/>
        <w:ind w:left="284" w:hanging="284"/>
        <w:rPr>
          <w:sz w:val="22"/>
          <w:szCs w:val="22"/>
        </w:rPr>
      </w:pPr>
      <w:r w:rsidRPr="00E12754">
        <w:rPr>
          <w:sz w:val="22"/>
          <w:szCs w:val="22"/>
        </w:rPr>
        <w:t xml:space="preserve">Účelem uzavření této smlouvy je </w:t>
      </w:r>
      <w:r w:rsidR="00E22BCD" w:rsidRPr="00E12754">
        <w:rPr>
          <w:sz w:val="22"/>
          <w:szCs w:val="22"/>
        </w:rPr>
        <w:t xml:space="preserve">provedení </w:t>
      </w:r>
      <w:r w:rsidR="00E12754" w:rsidRPr="00E12754">
        <w:rPr>
          <w:sz w:val="22"/>
          <w:szCs w:val="22"/>
        </w:rPr>
        <w:t>díla</w:t>
      </w:r>
      <w:r w:rsidR="00923370" w:rsidRPr="00E12754">
        <w:rPr>
          <w:sz w:val="22"/>
          <w:szCs w:val="22"/>
        </w:rPr>
        <w:t xml:space="preserve"> </w:t>
      </w:r>
      <w:r w:rsidR="00F462EC" w:rsidRPr="00E12754">
        <w:rPr>
          <w:sz w:val="22"/>
          <w:szCs w:val="22"/>
        </w:rPr>
        <w:t xml:space="preserve">– </w:t>
      </w:r>
      <w:r w:rsidR="00D26521" w:rsidRPr="00D26521">
        <w:rPr>
          <w:sz w:val="22"/>
          <w:szCs w:val="22"/>
        </w:rPr>
        <w:t>zpracování studie Revitalizace Sadu Jožky Jabůrkové</w:t>
      </w:r>
      <w:r w:rsidR="00C15BAB">
        <w:rPr>
          <w:sz w:val="22"/>
          <w:szCs w:val="22"/>
        </w:rPr>
        <w:t xml:space="preserve"> v </w:t>
      </w:r>
      <w:r w:rsidR="00D26521" w:rsidRPr="00D26521">
        <w:rPr>
          <w:sz w:val="22"/>
          <w:szCs w:val="22"/>
        </w:rPr>
        <w:t>Ostrav</w:t>
      </w:r>
      <w:r w:rsidR="00C15BAB">
        <w:rPr>
          <w:sz w:val="22"/>
          <w:szCs w:val="22"/>
        </w:rPr>
        <w:t>ě</w:t>
      </w:r>
      <w:r w:rsidR="00D26521" w:rsidRPr="00D26521">
        <w:rPr>
          <w:sz w:val="22"/>
          <w:szCs w:val="22"/>
        </w:rPr>
        <w:t>-Vítkovic</w:t>
      </w:r>
      <w:r w:rsidR="00C15BAB">
        <w:rPr>
          <w:sz w:val="22"/>
          <w:szCs w:val="22"/>
        </w:rPr>
        <w:t>ích</w:t>
      </w:r>
      <w:r w:rsidR="00E12754" w:rsidRPr="00E12754">
        <w:rPr>
          <w:sz w:val="22"/>
          <w:szCs w:val="22"/>
        </w:rPr>
        <w:t>.</w:t>
      </w:r>
    </w:p>
    <w:p w14:paraId="32623FFF" w14:textId="77777777" w:rsidR="00BB7A5F" w:rsidRPr="00E22BCD" w:rsidRDefault="00BB7A5F" w:rsidP="00291227">
      <w:pPr>
        <w:pStyle w:val="Smlouva-slo"/>
        <w:spacing w:before="0"/>
        <w:ind w:left="284"/>
        <w:rPr>
          <w:sz w:val="22"/>
          <w:szCs w:val="22"/>
        </w:rPr>
      </w:pPr>
    </w:p>
    <w:p w14:paraId="7E3DD833" w14:textId="77777777" w:rsidR="00B40783" w:rsidRPr="00E22BCD" w:rsidRDefault="00B40783" w:rsidP="00BB7A5F">
      <w:pPr>
        <w:jc w:val="center"/>
        <w:rPr>
          <w:rFonts w:ascii="Times New Roman" w:hAnsi="Times New Roman"/>
          <w:b/>
        </w:rPr>
      </w:pPr>
      <w:r w:rsidRPr="00E22BCD">
        <w:rPr>
          <w:rFonts w:ascii="Times New Roman" w:hAnsi="Times New Roman"/>
          <w:b/>
        </w:rPr>
        <w:t>III.</w:t>
      </w:r>
    </w:p>
    <w:p w14:paraId="259C1012" w14:textId="77777777" w:rsidR="00B40783" w:rsidRDefault="00B40783" w:rsidP="00B53D5A">
      <w:pPr>
        <w:pStyle w:val="Smlouva2"/>
        <w:widowControl/>
        <w:spacing w:line="360" w:lineRule="auto"/>
        <w:rPr>
          <w:sz w:val="22"/>
          <w:szCs w:val="22"/>
        </w:rPr>
      </w:pPr>
      <w:r w:rsidRPr="00E22BCD">
        <w:rPr>
          <w:sz w:val="22"/>
          <w:szCs w:val="22"/>
        </w:rPr>
        <w:t xml:space="preserve">Předmět </w:t>
      </w:r>
      <w:r w:rsidR="004275AE">
        <w:rPr>
          <w:sz w:val="22"/>
          <w:szCs w:val="22"/>
        </w:rPr>
        <w:t>díla</w:t>
      </w:r>
    </w:p>
    <w:p w14:paraId="6F21399C" w14:textId="5835E7F3" w:rsidR="00652DF9" w:rsidRDefault="00652DF9" w:rsidP="00BD227D">
      <w:pPr>
        <w:numPr>
          <w:ilvl w:val="0"/>
          <w:numId w:val="26"/>
        </w:numPr>
        <w:tabs>
          <w:tab w:val="clear" w:pos="360"/>
        </w:tabs>
        <w:spacing w:after="120"/>
        <w:jc w:val="both"/>
        <w:rPr>
          <w:rFonts w:ascii="Times New Roman" w:hAnsi="Times New Roman"/>
          <w:bCs/>
          <w:spacing w:val="-2"/>
        </w:rPr>
      </w:pPr>
      <w:r w:rsidRPr="00652DF9">
        <w:rPr>
          <w:rFonts w:ascii="Times New Roman" w:hAnsi="Times New Roman"/>
          <w:bCs/>
          <w:spacing w:val="-2"/>
        </w:rPr>
        <w:t xml:space="preserve">Zhotovitel se </w:t>
      </w:r>
      <w:r>
        <w:rPr>
          <w:rFonts w:ascii="Times New Roman" w:hAnsi="Times New Roman"/>
          <w:bCs/>
          <w:spacing w:val="-2"/>
        </w:rPr>
        <w:t>zavazuje provést pro objednatele na svůj náklad a nebezpečí dílo „</w:t>
      </w:r>
      <w:r w:rsidR="0009168D" w:rsidRPr="0009168D">
        <w:rPr>
          <w:rFonts w:ascii="Times New Roman" w:hAnsi="Times New Roman"/>
          <w:b/>
          <w:spacing w:val="-2"/>
        </w:rPr>
        <w:t>zpracování studie Revitalizace Sadu Jožky Jabůrkové, Ostrava-Vítkovice</w:t>
      </w:r>
      <w:r>
        <w:rPr>
          <w:rFonts w:ascii="Times New Roman" w:hAnsi="Times New Roman"/>
          <w:bCs/>
          <w:spacing w:val="-2"/>
        </w:rPr>
        <w:t>“ (dále jen „</w:t>
      </w:r>
      <w:r w:rsidRPr="00652DF9">
        <w:rPr>
          <w:rFonts w:ascii="Times New Roman" w:hAnsi="Times New Roman"/>
          <w:b/>
          <w:i/>
          <w:iCs/>
          <w:spacing w:val="-2"/>
        </w:rPr>
        <w:t>dílo</w:t>
      </w:r>
      <w:r>
        <w:rPr>
          <w:rFonts w:ascii="Times New Roman" w:hAnsi="Times New Roman"/>
          <w:bCs/>
          <w:spacing w:val="-2"/>
        </w:rPr>
        <w:t>“)</w:t>
      </w:r>
      <w:r w:rsidR="006C312D">
        <w:rPr>
          <w:rFonts w:ascii="Times New Roman" w:hAnsi="Times New Roman"/>
          <w:bCs/>
          <w:spacing w:val="-2"/>
        </w:rPr>
        <w:t>, a to v rozsahu a souladu s požadavky, podmínkami, specifikacemi a ostatními údaji obsaženými v:</w:t>
      </w:r>
    </w:p>
    <w:p w14:paraId="1C088422" w14:textId="284DAA62" w:rsidR="00E12754" w:rsidRPr="000A4D79" w:rsidRDefault="00827635" w:rsidP="000A4D79">
      <w:pPr>
        <w:numPr>
          <w:ilvl w:val="0"/>
          <w:numId w:val="31"/>
        </w:numPr>
        <w:jc w:val="both"/>
        <w:rPr>
          <w:rFonts w:ascii="Times New Roman" w:hAnsi="Times New Roman"/>
          <w:bCs/>
          <w:spacing w:val="-2"/>
        </w:rPr>
      </w:pPr>
      <w:r>
        <w:rPr>
          <w:rFonts w:ascii="Times New Roman" w:hAnsi="Times New Roman"/>
          <w:bCs/>
          <w:spacing w:val="-2"/>
        </w:rPr>
        <w:t>zadávací dokumentaci veřejné zakázky</w:t>
      </w:r>
      <w:r w:rsidR="00E12754" w:rsidRPr="000A4D79">
        <w:rPr>
          <w:rFonts w:ascii="Times New Roman" w:hAnsi="Times New Roman"/>
          <w:bCs/>
          <w:spacing w:val="-2"/>
        </w:rPr>
        <w:t>,</w:t>
      </w:r>
    </w:p>
    <w:p w14:paraId="47A73327" w14:textId="77777777" w:rsidR="006C312D" w:rsidRDefault="00BD227D" w:rsidP="0000620D">
      <w:pPr>
        <w:numPr>
          <w:ilvl w:val="0"/>
          <w:numId w:val="31"/>
        </w:numPr>
        <w:jc w:val="both"/>
        <w:rPr>
          <w:rFonts w:ascii="Times New Roman" w:hAnsi="Times New Roman"/>
          <w:bCs/>
          <w:spacing w:val="-2"/>
        </w:rPr>
      </w:pPr>
      <w:r>
        <w:rPr>
          <w:rFonts w:ascii="Times New Roman" w:hAnsi="Times New Roman"/>
          <w:bCs/>
          <w:spacing w:val="-2"/>
        </w:rPr>
        <w:lastRenderedPageBreak/>
        <w:t>této smlouvě a jejích přílohách, a</w:t>
      </w:r>
    </w:p>
    <w:p w14:paraId="74623974" w14:textId="77777777" w:rsidR="00BD227D" w:rsidRDefault="00BD227D" w:rsidP="00CF655D">
      <w:pPr>
        <w:numPr>
          <w:ilvl w:val="0"/>
          <w:numId w:val="31"/>
        </w:numPr>
        <w:spacing w:after="120"/>
        <w:ind w:left="714" w:hanging="357"/>
        <w:jc w:val="both"/>
        <w:rPr>
          <w:rFonts w:ascii="Times New Roman" w:hAnsi="Times New Roman"/>
          <w:bCs/>
          <w:spacing w:val="-2"/>
        </w:rPr>
      </w:pPr>
      <w:r>
        <w:rPr>
          <w:rFonts w:ascii="Times New Roman" w:hAnsi="Times New Roman"/>
          <w:bCs/>
          <w:spacing w:val="-2"/>
        </w:rPr>
        <w:t>obecně závazných právních předpisech.</w:t>
      </w:r>
    </w:p>
    <w:p w14:paraId="22DD355A" w14:textId="00B5AAB9" w:rsidR="001B27AC" w:rsidRPr="00FA3580" w:rsidRDefault="00777DA2" w:rsidP="00B809D4">
      <w:pPr>
        <w:numPr>
          <w:ilvl w:val="0"/>
          <w:numId w:val="26"/>
        </w:numPr>
        <w:tabs>
          <w:tab w:val="clear" w:pos="360"/>
          <w:tab w:val="num" w:pos="284"/>
        </w:tabs>
        <w:jc w:val="both"/>
        <w:rPr>
          <w:rFonts w:ascii="Times New Roman" w:hAnsi="Times New Roman"/>
          <w:bCs/>
          <w:spacing w:val="-2"/>
        </w:rPr>
      </w:pPr>
      <w:r w:rsidRPr="00FA3580">
        <w:rPr>
          <w:rFonts w:ascii="Times New Roman" w:hAnsi="Times New Roman"/>
          <w:bCs/>
          <w:spacing w:val="-2"/>
        </w:rPr>
        <w:t>Díle</w:t>
      </w:r>
      <w:r w:rsidR="008769D1" w:rsidRPr="00FA3580">
        <w:rPr>
          <w:rFonts w:ascii="Times New Roman" w:hAnsi="Times New Roman"/>
          <w:bCs/>
          <w:spacing w:val="-2"/>
        </w:rPr>
        <w:t>m</w:t>
      </w:r>
      <w:r w:rsidRPr="00FA3580">
        <w:rPr>
          <w:rFonts w:ascii="Times New Roman" w:hAnsi="Times New Roman"/>
          <w:bCs/>
          <w:spacing w:val="-2"/>
        </w:rPr>
        <w:t xml:space="preserve"> dle této smlouvy se rozumí </w:t>
      </w:r>
      <w:r w:rsidR="00A63178" w:rsidRPr="00FA3580">
        <w:rPr>
          <w:rFonts w:ascii="Times New Roman" w:hAnsi="Times New Roman"/>
          <w:bCs/>
          <w:spacing w:val="-2"/>
        </w:rPr>
        <w:t xml:space="preserve">provedení </w:t>
      </w:r>
      <w:r w:rsidR="00743BD2" w:rsidRPr="00FA3580">
        <w:rPr>
          <w:rFonts w:ascii="Times New Roman" w:hAnsi="Times New Roman"/>
          <w:bCs/>
          <w:spacing w:val="-2"/>
        </w:rPr>
        <w:t xml:space="preserve">zpracování </w:t>
      </w:r>
      <w:r w:rsidR="009663C3" w:rsidRPr="00FA3580">
        <w:rPr>
          <w:rFonts w:ascii="Times New Roman" w:hAnsi="Times New Roman"/>
          <w:bCs/>
          <w:spacing w:val="-2"/>
        </w:rPr>
        <w:t>geodetického zaměření</w:t>
      </w:r>
      <w:r w:rsidR="00191805" w:rsidRPr="00FA3580">
        <w:rPr>
          <w:rFonts w:ascii="Times New Roman" w:hAnsi="Times New Roman"/>
          <w:bCs/>
          <w:spacing w:val="-2"/>
        </w:rPr>
        <w:t xml:space="preserve"> (polohopis a výškopis)</w:t>
      </w:r>
      <w:r w:rsidR="009663C3" w:rsidRPr="00FA3580">
        <w:rPr>
          <w:rFonts w:ascii="Times New Roman" w:hAnsi="Times New Roman"/>
          <w:bCs/>
          <w:spacing w:val="-2"/>
        </w:rPr>
        <w:t xml:space="preserve"> a </w:t>
      </w:r>
      <w:r w:rsidR="00563676" w:rsidRPr="00FA3580">
        <w:rPr>
          <w:rFonts w:ascii="Times New Roman" w:hAnsi="Times New Roman"/>
          <w:bCs/>
          <w:spacing w:val="-2"/>
        </w:rPr>
        <w:t>studie</w:t>
      </w:r>
      <w:r w:rsidR="00B809D4" w:rsidRPr="00FA3580">
        <w:rPr>
          <w:rFonts w:ascii="Times New Roman" w:hAnsi="Times New Roman"/>
          <w:bCs/>
          <w:spacing w:val="-2"/>
        </w:rPr>
        <w:t xml:space="preserve"> pro </w:t>
      </w:r>
      <w:r w:rsidR="00563676" w:rsidRPr="00FA3580">
        <w:rPr>
          <w:rFonts w:ascii="Times New Roman" w:hAnsi="Times New Roman"/>
          <w:bCs/>
          <w:spacing w:val="-2"/>
        </w:rPr>
        <w:t>revitalizaci</w:t>
      </w:r>
      <w:r w:rsidR="00343257" w:rsidRPr="00FA3580">
        <w:rPr>
          <w:rFonts w:ascii="Times New Roman" w:hAnsi="Times New Roman"/>
          <w:bCs/>
          <w:spacing w:val="-2"/>
        </w:rPr>
        <w:t xml:space="preserve"> Sadu Jožky Jabůrkové</w:t>
      </w:r>
      <w:r w:rsidR="00C94B76" w:rsidRPr="00FA3580">
        <w:rPr>
          <w:rFonts w:ascii="Times New Roman" w:hAnsi="Times New Roman"/>
          <w:bCs/>
          <w:spacing w:val="-2"/>
        </w:rPr>
        <w:t xml:space="preserve"> umístěného</w:t>
      </w:r>
      <w:r w:rsidR="00343257" w:rsidRPr="00FA3580">
        <w:rPr>
          <w:rFonts w:ascii="Times New Roman" w:hAnsi="Times New Roman"/>
          <w:bCs/>
          <w:spacing w:val="-2"/>
        </w:rPr>
        <w:t xml:space="preserve"> na pozemcích </w:t>
      </w:r>
      <w:r w:rsidR="002443AB" w:rsidRPr="00FA3580">
        <w:rPr>
          <w:rFonts w:ascii="Times New Roman" w:hAnsi="Times New Roman"/>
          <w:bCs/>
          <w:spacing w:val="-2"/>
        </w:rPr>
        <w:t>parc. č. 471/1, 478/1, 476/1, 476/3, 477 v k.ú. Vítkovice</w:t>
      </w:r>
      <w:r w:rsidR="00F325E2">
        <w:rPr>
          <w:rFonts w:ascii="Times New Roman" w:hAnsi="Times New Roman"/>
          <w:bCs/>
          <w:spacing w:val="-2"/>
        </w:rPr>
        <w:t xml:space="preserve"> (dále také jako „</w:t>
      </w:r>
      <w:r w:rsidR="00F325E2" w:rsidRPr="00F325E2">
        <w:rPr>
          <w:rFonts w:ascii="Times New Roman" w:hAnsi="Times New Roman"/>
          <w:b/>
          <w:i/>
          <w:iCs/>
          <w:spacing w:val="-2"/>
        </w:rPr>
        <w:t>studie</w:t>
      </w:r>
      <w:r w:rsidR="00F325E2">
        <w:rPr>
          <w:rFonts w:ascii="Times New Roman" w:hAnsi="Times New Roman"/>
          <w:bCs/>
          <w:spacing w:val="-2"/>
        </w:rPr>
        <w:t>“)</w:t>
      </w:r>
      <w:r w:rsidR="002443AB" w:rsidRPr="00FA3580">
        <w:rPr>
          <w:rFonts w:ascii="Times New Roman" w:hAnsi="Times New Roman"/>
          <w:bCs/>
          <w:spacing w:val="-2"/>
        </w:rPr>
        <w:t>, kter</w:t>
      </w:r>
      <w:r w:rsidR="00A03FFC" w:rsidRPr="00FA3580">
        <w:rPr>
          <w:rFonts w:ascii="Times New Roman" w:hAnsi="Times New Roman"/>
          <w:bCs/>
          <w:spacing w:val="-2"/>
        </w:rPr>
        <w:t>á</w:t>
      </w:r>
      <w:r w:rsidR="002443AB" w:rsidRPr="00FA3580">
        <w:rPr>
          <w:rFonts w:ascii="Times New Roman" w:hAnsi="Times New Roman"/>
          <w:bCs/>
          <w:spacing w:val="-2"/>
        </w:rPr>
        <w:t xml:space="preserve"> bude řešit </w:t>
      </w:r>
      <w:r w:rsidR="00063825" w:rsidRPr="00FA3580">
        <w:rPr>
          <w:rFonts w:ascii="Times New Roman" w:hAnsi="Times New Roman"/>
          <w:bCs/>
          <w:spacing w:val="-2"/>
        </w:rPr>
        <w:t>technickou analýzu a podklady pro možné investiční krok</w:t>
      </w:r>
      <w:r w:rsidR="00CD37BA" w:rsidRPr="00FA3580">
        <w:rPr>
          <w:rFonts w:ascii="Times New Roman" w:hAnsi="Times New Roman"/>
          <w:bCs/>
          <w:spacing w:val="-2"/>
        </w:rPr>
        <w:t xml:space="preserve">y </w:t>
      </w:r>
      <w:r w:rsidR="00E0047D" w:rsidRPr="00FA3580">
        <w:rPr>
          <w:rFonts w:ascii="Times New Roman" w:hAnsi="Times New Roman"/>
          <w:bCs/>
          <w:spacing w:val="-2"/>
        </w:rPr>
        <w:t>objednatele</w:t>
      </w:r>
      <w:r w:rsidR="001B27AC" w:rsidRPr="00FA3580">
        <w:rPr>
          <w:rFonts w:ascii="Times New Roman" w:hAnsi="Times New Roman"/>
          <w:bCs/>
          <w:spacing w:val="-2"/>
        </w:rPr>
        <w:t xml:space="preserve">, </w:t>
      </w:r>
      <w:r w:rsidR="00C64E49" w:rsidRPr="00FA3580">
        <w:rPr>
          <w:rFonts w:ascii="Times New Roman" w:hAnsi="Times New Roman"/>
          <w:bCs/>
          <w:spacing w:val="-2"/>
        </w:rPr>
        <w:t>přičemž studie musí obsahovat zejména</w:t>
      </w:r>
      <w:r w:rsidR="001B27AC" w:rsidRPr="00FA3580">
        <w:rPr>
          <w:rFonts w:ascii="Times New Roman" w:hAnsi="Times New Roman"/>
          <w:bCs/>
          <w:spacing w:val="-2"/>
        </w:rPr>
        <w:t>:</w:t>
      </w:r>
    </w:p>
    <w:p w14:paraId="38BEF82C" w14:textId="77777777" w:rsidR="00FA3580" w:rsidRPr="00FA3580" w:rsidRDefault="00FA3580" w:rsidP="00FA3580">
      <w:pPr>
        <w:pStyle w:val="Odstavecseseznamem"/>
        <w:numPr>
          <w:ilvl w:val="0"/>
          <w:numId w:val="31"/>
        </w:numPr>
        <w:rPr>
          <w:bCs/>
          <w:spacing w:val="-2"/>
        </w:rPr>
      </w:pPr>
      <w:r w:rsidRPr="00FA3580">
        <w:rPr>
          <w:bCs/>
          <w:spacing w:val="-2"/>
        </w:rPr>
        <w:t xml:space="preserve">Plochy jak pro relaxaci, tak i pro aktivní sportovní vyžití (běžecké dráhy, hrací plochy pro batolata, děti na koloběžkách, agility výběh atd. V rámci sportovních aktivit budou navržena centralizovaná místa pro sportovní vyžití dětí a starších návštěvníků sadu </w:t>
      </w:r>
    </w:p>
    <w:p w14:paraId="11437B97" w14:textId="77777777" w:rsidR="00FA3580" w:rsidRPr="00FA3580" w:rsidRDefault="00FA3580" w:rsidP="00FA3580">
      <w:pPr>
        <w:pStyle w:val="Odstavecseseznamem"/>
        <w:numPr>
          <w:ilvl w:val="0"/>
          <w:numId w:val="31"/>
        </w:numPr>
        <w:rPr>
          <w:bCs/>
          <w:spacing w:val="-2"/>
        </w:rPr>
      </w:pPr>
      <w:r w:rsidRPr="00FA3580">
        <w:rPr>
          <w:bCs/>
          <w:spacing w:val="-2"/>
        </w:rPr>
        <w:t>Návrh úprav zeleně v souladu s již zpracovaným dendrologickým průzkumem</w:t>
      </w:r>
    </w:p>
    <w:p w14:paraId="64E90DE5" w14:textId="77777777" w:rsidR="00FA3580" w:rsidRPr="00FA3580" w:rsidRDefault="00FA3580" w:rsidP="00FA3580">
      <w:pPr>
        <w:pStyle w:val="Odstavecseseznamem"/>
        <w:numPr>
          <w:ilvl w:val="0"/>
          <w:numId w:val="31"/>
        </w:numPr>
        <w:rPr>
          <w:bCs/>
          <w:spacing w:val="-2"/>
        </w:rPr>
      </w:pPr>
      <w:r w:rsidRPr="00FA3580">
        <w:rPr>
          <w:bCs/>
          <w:spacing w:val="-2"/>
        </w:rPr>
        <w:t>Návrh rekonstrukce oplocení z ul. Lidická a Výstavní</w:t>
      </w:r>
    </w:p>
    <w:p w14:paraId="5BC6F350" w14:textId="77777777" w:rsidR="00FA3580" w:rsidRPr="00FA3580" w:rsidRDefault="00FA3580" w:rsidP="00FA3580">
      <w:pPr>
        <w:pStyle w:val="Odstavecseseznamem"/>
        <w:numPr>
          <w:ilvl w:val="0"/>
          <w:numId w:val="31"/>
        </w:numPr>
        <w:rPr>
          <w:bCs/>
          <w:spacing w:val="-2"/>
        </w:rPr>
      </w:pPr>
      <w:r w:rsidRPr="00FA3580">
        <w:rPr>
          <w:bCs/>
          <w:spacing w:val="-2"/>
        </w:rPr>
        <w:t>Návrh úpravy kašny vč. návrhu případných doplňkových vodních prvků-dětský vodní svět jako herní prvek</w:t>
      </w:r>
    </w:p>
    <w:p w14:paraId="7A713E31" w14:textId="693B7936" w:rsidR="00FA3580" w:rsidRPr="00FA3580" w:rsidRDefault="00FA3580" w:rsidP="00FA3580">
      <w:pPr>
        <w:pStyle w:val="Odstavecseseznamem"/>
        <w:numPr>
          <w:ilvl w:val="0"/>
          <w:numId w:val="31"/>
        </w:numPr>
        <w:rPr>
          <w:bCs/>
          <w:spacing w:val="-2"/>
        </w:rPr>
      </w:pPr>
      <w:r w:rsidRPr="00FA3580">
        <w:rPr>
          <w:bCs/>
          <w:spacing w:val="-2"/>
        </w:rPr>
        <w:t>Návrh využití stávajícího objektu stojícího na pozemku parc. č. 478</w:t>
      </w:r>
      <w:r w:rsidR="00310CE8">
        <w:rPr>
          <w:bCs/>
          <w:spacing w:val="-2"/>
        </w:rPr>
        <w:t>/5</w:t>
      </w:r>
      <w:r w:rsidR="00C64759">
        <w:rPr>
          <w:bCs/>
          <w:spacing w:val="-2"/>
        </w:rPr>
        <w:t>…</w:t>
      </w:r>
      <w:r w:rsidRPr="00FA3580">
        <w:rPr>
          <w:bCs/>
          <w:spacing w:val="-2"/>
        </w:rPr>
        <w:t>, který by mohl sloužit např. jako kavárna</w:t>
      </w:r>
    </w:p>
    <w:p w14:paraId="656BE0D9" w14:textId="129C54AB" w:rsidR="00FA3580" w:rsidRPr="00FA3580" w:rsidRDefault="00FA3580" w:rsidP="00FA3580">
      <w:pPr>
        <w:pStyle w:val="Odstavecseseznamem"/>
        <w:numPr>
          <w:ilvl w:val="0"/>
          <w:numId w:val="31"/>
        </w:numPr>
        <w:rPr>
          <w:bCs/>
          <w:spacing w:val="-2"/>
        </w:rPr>
      </w:pPr>
      <w:r w:rsidRPr="00FA3580">
        <w:rPr>
          <w:bCs/>
          <w:spacing w:val="-2"/>
        </w:rPr>
        <w:t>Návrh umístění městského mobiliáře – lavičky, koše, stojany na kola, kniho-budky</w:t>
      </w:r>
      <w:r w:rsidR="00810FE1">
        <w:rPr>
          <w:bCs/>
          <w:spacing w:val="-2"/>
        </w:rPr>
        <w:t xml:space="preserve"> atd.</w:t>
      </w:r>
    </w:p>
    <w:p w14:paraId="769DD931" w14:textId="77777777" w:rsidR="00FA3580" w:rsidRPr="00FA3580" w:rsidRDefault="00FA3580" w:rsidP="00FA3580">
      <w:pPr>
        <w:pStyle w:val="Odstavecseseznamem"/>
        <w:numPr>
          <w:ilvl w:val="0"/>
          <w:numId w:val="31"/>
        </w:numPr>
        <w:rPr>
          <w:bCs/>
          <w:spacing w:val="-2"/>
        </w:rPr>
      </w:pPr>
      <w:r w:rsidRPr="00FA3580">
        <w:rPr>
          <w:bCs/>
          <w:spacing w:val="-2"/>
        </w:rPr>
        <w:t>Návrh zklidnění dopravy stávající komunikace ul. Ševčenova</w:t>
      </w:r>
    </w:p>
    <w:p w14:paraId="20A23061" w14:textId="77777777" w:rsidR="00FA3580" w:rsidRPr="00FA3580" w:rsidRDefault="00FA3580" w:rsidP="00FA3580">
      <w:pPr>
        <w:pStyle w:val="Odstavecseseznamem"/>
        <w:numPr>
          <w:ilvl w:val="0"/>
          <w:numId w:val="31"/>
        </w:numPr>
        <w:rPr>
          <w:bCs/>
          <w:spacing w:val="-2"/>
        </w:rPr>
      </w:pPr>
      <w:r w:rsidRPr="00FA3580">
        <w:rPr>
          <w:bCs/>
          <w:spacing w:val="-2"/>
        </w:rPr>
        <w:t xml:space="preserve">Návrh rekonstrukce neodmyslitelné součástí sadu „altán“. Tento objekt má sloužit jako multifunkční prostor pro společenské akce – koncerty, svatby atd. </w:t>
      </w:r>
    </w:p>
    <w:p w14:paraId="20C164F0" w14:textId="70782EB5" w:rsidR="00CC4D4E" w:rsidRPr="00833015" w:rsidRDefault="00CC4D4E" w:rsidP="00833015">
      <w:pPr>
        <w:pStyle w:val="Odstavecseseznamem"/>
        <w:numPr>
          <w:ilvl w:val="0"/>
          <w:numId w:val="26"/>
        </w:numPr>
        <w:rPr>
          <w:bCs/>
          <w:spacing w:val="-2"/>
        </w:rPr>
      </w:pPr>
      <w:r>
        <w:rPr>
          <w:bCs/>
          <w:spacing w:val="-2"/>
        </w:rPr>
        <w:t xml:space="preserve">Smluvní strany se dohodly, že dílo bude provedeno </w:t>
      </w:r>
      <w:r w:rsidRPr="00833015">
        <w:rPr>
          <w:b/>
          <w:spacing w:val="-2"/>
        </w:rPr>
        <w:t>ve třech fázích</w:t>
      </w:r>
      <w:r>
        <w:rPr>
          <w:bCs/>
          <w:spacing w:val="-2"/>
        </w:rPr>
        <w:t xml:space="preserve"> tak, jak je popsáno v čl. V. této smlouvy.</w:t>
      </w:r>
      <w:r w:rsidR="00833015">
        <w:rPr>
          <w:bCs/>
          <w:spacing w:val="-2"/>
        </w:rPr>
        <w:t xml:space="preserve"> </w:t>
      </w:r>
      <w:r w:rsidRPr="00833015">
        <w:rPr>
          <w:bCs/>
          <w:spacing w:val="-2"/>
        </w:rPr>
        <w:t>Zhotovitel se zavazuje</w:t>
      </w:r>
      <w:r w:rsidR="00833015">
        <w:rPr>
          <w:bCs/>
          <w:spacing w:val="-2"/>
        </w:rPr>
        <w:t xml:space="preserve"> v první fázi</w:t>
      </w:r>
      <w:r w:rsidRPr="00833015">
        <w:rPr>
          <w:bCs/>
          <w:spacing w:val="-2"/>
        </w:rPr>
        <w:t xml:space="preserve"> zpracovat</w:t>
      </w:r>
      <w:r w:rsidR="0083122D" w:rsidRPr="00833015">
        <w:rPr>
          <w:bCs/>
          <w:spacing w:val="-2"/>
        </w:rPr>
        <w:t xml:space="preserve"> </w:t>
      </w:r>
      <w:r w:rsidR="0083122D" w:rsidRPr="00833015">
        <w:rPr>
          <w:b/>
          <w:spacing w:val="-2"/>
        </w:rPr>
        <w:t xml:space="preserve">minimálně 4 varianty </w:t>
      </w:r>
      <w:r w:rsidR="00D57001" w:rsidRPr="00833015">
        <w:rPr>
          <w:b/>
          <w:spacing w:val="-2"/>
        </w:rPr>
        <w:t>studie</w:t>
      </w:r>
      <w:r w:rsidR="00D5629F">
        <w:rPr>
          <w:bCs/>
          <w:spacing w:val="-2"/>
        </w:rPr>
        <w:t xml:space="preserve">, ze kterých si bude moci objednatel </w:t>
      </w:r>
      <w:r w:rsidR="00F134C6">
        <w:rPr>
          <w:bCs/>
          <w:spacing w:val="-2"/>
        </w:rPr>
        <w:t xml:space="preserve">jednu </w:t>
      </w:r>
      <w:r w:rsidR="00D5629F">
        <w:rPr>
          <w:bCs/>
          <w:spacing w:val="-2"/>
        </w:rPr>
        <w:t>vybrat</w:t>
      </w:r>
      <w:r w:rsidR="00D57001" w:rsidRPr="00833015">
        <w:rPr>
          <w:bCs/>
          <w:spacing w:val="-2"/>
        </w:rPr>
        <w:t xml:space="preserve">. </w:t>
      </w:r>
    </w:p>
    <w:p w14:paraId="3A121506" w14:textId="70023BEA" w:rsidR="00C55F65" w:rsidRPr="00A358EC" w:rsidRDefault="00C55F65" w:rsidP="00A358EC">
      <w:pPr>
        <w:pStyle w:val="Odstavecseseznamem"/>
        <w:numPr>
          <w:ilvl w:val="0"/>
          <w:numId w:val="26"/>
        </w:numPr>
        <w:rPr>
          <w:bCs/>
          <w:spacing w:val="-2"/>
        </w:rPr>
      </w:pPr>
      <w:r>
        <w:rPr>
          <w:bCs/>
          <w:spacing w:val="-2"/>
        </w:rPr>
        <w:t xml:space="preserve">Součástí díla je také </w:t>
      </w:r>
      <w:r w:rsidRPr="009968D7">
        <w:rPr>
          <w:b/>
          <w:spacing w:val="-2"/>
        </w:rPr>
        <w:t>inženýrská činnost</w:t>
      </w:r>
      <w:r>
        <w:rPr>
          <w:bCs/>
          <w:spacing w:val="-2"/>
        </w:rPr>
        <w:t xml:space="preserve"> zhotovitele, </w:t>
      </w:r>
      <w:r w:rsidR="00A358EC" w:rsidRPr="00A358EC">
        <w:rPr>
          <w:bCs/>
          <w:spacing w:val="-2"/>
        </w:rPr>
        <w:t xml:space="preserve">spočívající v získání závazných stanovisek a vyjádření dotčených orgánů a správců sítí. </w:t>
      </w:r>
    </w:p>
    <w:p w14:paraId="3DEBD665" w14:textId="1B27A82E" w:rsidR="00343257" w:rsidRPr="009968D7" w:rsidRDefault="006F6AC1" w:rsidP="009968D7">
      <w:pPr>
        <w:numPr>
          <w:ilvl w:val="0"/>
          <w:numId w:val="26"/>
        </w:numPr>
        <w:tabs>
          <w:tab w:val="clear" w:pos="360"/>
          <w:tab w:val="num" w:pos="284"/>
        </w:tabs>
        <w:jc w:val="both"/>
        <w:rPr>
          <w:rFonts w:ascii="Times New Roman" w:hAnsi="Times New Roman"/>
          <w:bCs/>
          <w:spacing w:val="-2"/>
        </w:rPr>
      </w:pPr>
      <w:r w:rsidRPr="00854BE1">
        <w:rPr>
          <w:rFonts w:ascii="Times New Roman" w:hAnsi="Times New Roman"/>
          <w:bCs/>
          <w:spacing w:val="-2"/>
        </w:rPr>
        <w:t xml:space="preserve">Zhotovitel se zavazuje </w:t>
      </w:r>
      <w:r w:rsidR="00F325E2" w:rsidRPr="00854BE1">
        <w:rPr>
          <w:rFonts w:ascii="Times New Roman" w:hAnsi="Times New Roman"/>
          <w:bCs/>
          <w:spacing w:val="-2"/>
        </w:rPr>
        <w:t xml:space="preserve">studii předat objednateli 3x v tištěné podobě a 1x v elektronické podobě </w:t>
      </w:r>
      <w:r w:rsidR="00854BE1" w:rsidRPr="00854BE1">
        <w:rPr>
          <w:rFonts w:ascii="Times New Roman" w:hAnsi="Times New Roman"/>
          <w:bCs/>
          <w:spacing w:val="-2"/>
        </w:rPr>
        <w:t>ve formátu dwg a pdf na US</w:t>
      </w:r>
      <w:r w:rsidR="00854BE1">
        <w:rPr>
          <w:rFonts w:ascii="Times New Roman" w:hAnsi="Times New Roman"/>
          <w:bCs/>
          <w:spacing w:val="-2"/>
        </w:rPr>
        <w:t>B</w:t>
      </w:r>
      <w:r w:rsidR="00854BE1" w:rsidRPr="00854BE1">
        <w:rPr>
          <w:rFonts w:ascii="Times New Roman" w:hAnsi="Times New Roman"/>
          <w:bCs/>
          <w:spacing w:val="-2"/>
        </w:rPr>
        <w:t xml:space="preserve"> flash disku.</w:t>
      </w:r>
    </w:p>
    <w:p w14:paraId="0111C9EF" w14:textId="77777777" w:rsidR="00F34679" w:rsidRDefault="00F34679" w:rsidP="009968D7">
      <w:pPr>
        <w:jc w:val="both"/>
        <w:rPr>
          <w:rFonts w:ascii="Times New Roman" w:hAnsi="Times New Roman"/>
        </w:rPr>
      </w:pPr>
    </w:p>
    <w:p w14:paraId="227C936B" w14:textId="77777777" w:rsidR="00B40B71" w:rsidRPr="00E22BCD" w:rsidRDefault="00B40B71" w:rsidP="00BB7A5F">
      <w:pPr>
        <w:jc w:val="center"/>
        <w:rPr>
          <w:rFonts w:ascii="Times New Roman" w:hAnsi="Times New Roman"/>
          <w:b/>
        </w:rPr>
      </w:pPr>
      <w:r w:rsidRPr="00E22BCD">
        <w:rPr>
          <w:rFonts w:ascii="Times New Roman" w:hAnsi="Times New Roman"/>
          <w:b/>
        </w:rPr>
        <w:t>IV.</w:t>
      </w:r>
    </w:p>
    <w:p w14:paraId="20302F30" w14:textId="77777777" w:rsidR="00B40B71" w:rsidRDefault="00B40B71" w:rsidP="00B53D5A">
      <w:pPr>
        <w:spacing w:line="360" w:lineRule="auto"/>
        <w:ind w:left="142" w:hanging="142"/>
        <w:jc w:val="center"/>
        <w:rPr>
          <w:rFonts w:ascii="Times New Roman" w:hAnsi="Times New Roman"/>
          <w:b/>
        </w:rPr>
      </w:pPr>
      <w:r w:rsidRPr="00E22BCD">
        <w:rPr>
          <w:rFonts w:ascii="Times New Roman" w:hAnsi="Times New Roman"/>
          <w:b/>
        </w:rPr>
        <w:t>Místo plnění</w:t>
      </w:r>
    </w:p>
    <w:p w14:paraId="738F1612" w14:textId="0C5502A1" w:rsidR="004C6444" w:rsidRDefault="00575031" w:rsidP="001E52AF">
      <w:pPr>
        <w:jc w:val="both"/>
        <w:rPr>
          <w:rFonts w:ascii="Times New Roman" w:hAnsi="Times New Roman"/>
        </w:rPr>
      </w:pPr>
      <w:r w:rsidRPr="00E22BCD">
        <w:rPr>
          <w:rFonts w:ascii="Times New Roman" w:hAnsi="Times New Roman"/>
        </w:rPr>
        <w:t xml:space="preserve">Místem </w:t>
      </w:r>
      <w:r w:rsidRPr="00422E8F">
        <w:rPr>
          <w:rFonts w:ascii="Times New Roman" w:hAnsi="Times New Roman"/>
        </w:rPr>
        <w:t xml:space="preserve">plnění </w:t>
      </w:r>
      <w:r w:rsidR="004C6444" w:rsidRPr="00422E8F">
        <w:rPr>
          <w:rFonts w:ascii="Times New Roman" w:hAnsi="Times New Roman"/>
        </w:rPr>
        <w:t>j</w:t>
      </w:r>
      <w:r w:rsidR="00E12754" w:rsidRPr="00422E8F">
        <w:rPr>
          <w:rFonts w:ascii="Times New Roman" w:hAnsi="Times New Roman"/>
        </w:rPr>
        <w:t>e</w:t>
      </w:r>
      <w:r w:rsidR="004C6444" w:rsidRPr="00422E8F">
        <w:rPr>
          <w:rFonts w:ascii="Times New Roman" w:hAnsi="Times New Roman"/>
        </w:rPr>
        <w:t xml:space="preserve"> </w:t>
      </w:r>
      <w:r w:rsidR="004B4202" w:rsidRPr="004B4202">
        <w:rPr>
          <w:rFonts w:ascii="Times New Roman" w:hAnsi="Times New Roman"/>
          <w:bCs/>
        </w:rPr>
        <w:t>Sad Jožky Jabůrkové nacházející se na pozemcích parc. č. 471/1, 478/1, 476/1, 476/3, 477 v k.ú. Vítkovicích, přičemž místem předání kompletní studie je Úřad městského obvodu Vítkovice na adrese Mírové náměstí 1, Ostrava-Vítkovice, PSČ 703 79.</w:t>
      </w:r>
    </w:p>
    <w:p w14:paraId="534E99A0" w14:textId="77777777" w:rsidR="00C75590" w:rsidRPr="00E22BCD" w:rsidRDefault="00C75590" w:rsidP="00291227">
      <w:pPr>
        <w:pStyle w:val="Smlouva2"/>
        <w:widowControl/>
        <w:jc w:val="both"/>
        <w:rPr>
          <w:sz w:val="22"/>
          <w:szCs w:val="22"/>
        </w:rPr>
      </w:pPr>
    </w:p>
    <w:p w14:paraId="096872B5" w14:textId="77777777" w:rsidR="00B40783" w:rsidRPr="00E22BCD" w:rsidRDefault="00B40783" w:rsidP="00BB7A5F">
      <w:pPr>
        <w:pStyle w:val="Smlouva2"/>
        <w:widowControl/>
        <w:rPr>
          <w:sz w:val="22"/>
          <w:szCs w:val="22"/>
        </w:rPr>
      </w:pPr>
      <w:r w:rsidRPr="00E22BCD">
        <w:rPr>
          <w:sz w:val="22"/>
          <w:szCs w:val="22"/>
        </w:rPr>
        <w:t>V.</w:t>
      </w:r>
    </w:p>
    <w:p w14:paraId="07054C98" w14:textId="77777777" w:rsidR="001F440B" w:rsidRDefault="00B40783" w:rsidP="00B53D5A">
      <w:pPr>
        <w:pStyle w:val="Smlouva2"/>
        <w:widowControl/>
        <w:spacing w:line="360" w:lineRule="auto"/>
        <w:rPr>
          <w:sz w:val="22"/>
          <w:szCs w:val="22"/>
        </w:rPr>
      </w:pPr>
      <w:r w:rsidRPr="00E22BCD">
        <w:rPr>
          <w:sz w:val="22"/>
          <w:szCs w:val="22"/>
        </w:rPr>
        <w:t>Doba plnění</w:t>
      </w:r>
    </w:p>
    <w:p w14:paraId="399A3957" w14:textId="2F7B704D" w:rsidR="00E12754" w:rsidRPr="00323C45" w:rsidRDefault="00104C1A" w:rsidP="00B06339">
      <w:pPr>
        <w:pStyle w:val="Smlouva-slo"/>
        <w:numPr>
          <w:ilvl w:val="0"/>
          <w:numId w:val="3"/>
        </w:numPr>
        <w:tabs>
          <w:tab w:val="num" w:pos="284"/>
        </w:tabs>
        <w:spacing w:before="0"/>
        <w:ind w:left="284" w:hanging="284"/>
        <w:rPr>
          <w:b/>
          <w:sz w:val="22"/>
          <w:szCs w:val="22"/>
        </w:rPr>
      </w:pPr>
      <w:r w:rsidRPr="00323C45">
        <w:rPr>
          <w:sz w:val="22"/>
          <w:szCs w:val="22"/>
        </w:rPr>
        <w:t xml:space="preserve">Smluvní strany se dohodly, že dílo bude zhotovitelem provedeno v následujících </w:t>
      </w:r>
      <w:r w:rsidR="00653E3F">
        <w:rPr>
          <w:sz w:val="22"/>
          <w:szCs w:val="22"/>
        </w:rPr>
        <w:t xml:space="preserve">fázích a </w:t>
      </w:r>
      <w:r w:rsidRPr="00323C45">
        <w:rPr>
          <w:sz w:val="22"/>
          <w:szCs w:val="22"/>
        </w:rPr>
        <w:t>termínech:</w:t>
      </w:r>
    </w:p>
    <w:p w14:paraId="5CDBA49B" w14:textId="5ADCFA41" w:rsidR="00323C45" w:rsidRPr="00323C45" w:rsidRDefault="00323C45" w:rsidP="00B06339">
      <w:pPr>
        <w:pStyle w:val="Smlouva-slo"/>
        <w:numPr>
          <w:ilvl w:val="0"/>
          <w:numId w:val="31"/>
        </w:numPr>
        <w:spacing w:before="0"/>
        <w:rPr>
          <w:b/>
          <w:sz w:val="22"/>
          <w:szCs w:val="22"/>
        </w:rPr>
      </w:pPr>
      <w:r w:rsidRPr="00323C45">
        <w:rPr>
          <w:b/>
          <w:sz w:val="22"/>
          <w:szCs w:val="22"/>
        </w:rPr>
        <w:t xml:space="preserve">První fáze: </w:t>
      </w:r>
      <w:r w:rsidRPr="00323C45">
        <w:rPr>
          <w:bCs/>
          <w:sz w:val="22"/>
          <w:szCs w:val="22"/>
        </w:rPr>
        <w:t xml:space="preserve">Návrhy variant studie (minimálně 4) budou </w:t>
      </w:r>
      <w:r w:rsidR="00A4327B">
        <w:rPr>
          <w:bCs/>
          <w:sz w:val="22"/>
          <w:szCs w:val="22"/>
        </w:rPr>
        <w:t>objednateli</w:t>
      </w:r>
      <w:r w:rsidRPr="00323C45">
        <w:rPr>
          <w:bCs/>
          <w:sz w:val="22"/>
          <w:szCs w:val="22"/>
        </w:rPr>
        <w:t xml:space="preserve"> předány do 1 měsíce ode dne účinnosti </w:t>
      </w:r>
      <w:r w:rsidR="00A4327B">
        <w:rPr>
          <w:bCs/>
          <w:sz w:val="22"/>
          <w:szCs w:val="22"/>
        </w:rPr>
        <w:t>této smlouvy</w:t>
      </w:r>
      <w:r w:rsidRPr="00323C45">
        <w:rPr>
          <w:bCs/>
          <w:sz w:val="22"/>
          <w:szCs w:val="22"/>
        </w:rPr>
        <w:t>.</w:t>
      </w:r>
    </w:p>
    <w:p w14:paraId="7146B3C2" w14:textId="4D993DCC" w:rsidR="00323C45" w:rsidRPr="00323C45" w:rsidRDefault="00323C45" w:rsidP="00B06339">
      <w:pPr>
        <w:pStyle w:val="Smlouva-slo"/>
        <w:numPr>
          <w:ilvl w:val="0"/>
          <w:numId w:val="31"/>
        </w:numPr>
        <w:spacing w:before="0"/>
        <w:rPr>
          <w:b/>
          <w:sz w:val="22"/>
          <w:szCs w:val="22"/>
        </w:rPr>
      </w:pPr>
      <w:r w:rsidRPr="00323C45">
        <w:rPr>
          <w:b/>
          <w:sz w:val="22"/>
          <w:szCs w:val="22"/>
        </w:rPr>
        <w:t xml:space="preserve">Druhá fáze: </w:t>
      </w:r>
      <w:r w:rsidR="00A4327B">
        <w:rPr>
          <w:bCs/>
          <w:sz w:val="22"/>
          <w:szCs w:val="22"/>
        </w:rPr>
        <w:t>Objednatel</w:t>
      </w:r>
      <w:r w:rsidRPr="00323C45">
        <w:rPr>
          <w:bCs/>
          <w:sz w:val="22"/>
          <w:szCs w:val="22"/>
        </w:rPr>
        <w:t xml:space="preserve"> do 10 dnů ode dne skončení první fáze vybere jednu variantu</w:t>
      </w:r>
      <w:r w:rsidR="00D27A44">
        <w:rPr>
          <w:bCs/>
          <w:sz w:val="22"/>
          <w:szCs w:val="22"/>
        </w:rPr>
        <w:t xml:space="preserve"> studie</w:t>
      </w:r>
      <w:r w:rsidRPr="00323C45">
        <w:rPr>
          <w:bCs/>
          <w:sz w:val="22"/>
          <w:szCs w:val="22"/>
        </w:rPr>
        <w:t xml:space="preserve"> a případně sdělí </w:t>
      </w:r>
      <w:r w:rsidR="005C0572">
        <w:rPr>
          <w:bCs/>
          <w:sz w:val="22"/>
          <w:szCs w:val="22"/>
        </w:rPr>
        <w:t>zhotoviteli</w:t>
      </w:r>
      <w:r w:rsidRPr="00323C45">
        <w:rPr>
          <w:bCs/>
          <w:sz w:val="22"/>
          <w:szCs w:val="22"/>
        </w:rPr>
        <w:t xml:space="preserve"> připomínky k její úpravě. </w:t>
      </w:r>
      <w:r w:rsidR="003F2347">
        <w:rPr>
          <w:bCs/>
          <w:sz w:val="22"/>
          <w:szCs w:val="22"/>
        </w:rPr>
        <w:t>Zhotovitel</w:t>
      </w:r>
      <w:r w:rsidRPr="00323C45">
        <w:rPr>
          <w:bCs/>
          <w:sz w:val="22"/>
          <w:szCs w:val="22"/>
        </w:rPr>
        <w:t xml:space="preserve"> je následně povinen do 10 dnů tyto připomínky do studie zapracovat a předat upravenou studii zpět </w:t>
      </w:r>
      <w:r w:rsidR="003F2347">
        <w:rPr>
          <w:bCs/>
          <w:sz w:val="22"/>
          <w:szCs w:val="22"/>
        </w:rPr>
        <w:t>objednateli</w:t>
      </w:r>
      <w:r w:rsidRPr="00323C45">
        <w:rPr>
          <w:bCs/>
          <w:sz w:val="22"/>
          <w:szCs w:val="22"/>
        </w:rPr>
        <w:t xml:space="preserve">. Tento postup může probíhat i opakovaně do doby, než již </w:t>
      </w:r>
      <w:r w:rsidR="003F2347">
        <w:rPr>
          <w:bCs/>
          <w:sz w:val="22"/>
          <w:szCs w:val="22"/>
        </w:rPr>
        <w:t>objednatel</w:t>
      </w:r>
      <w:r w:rsidRPr="00323C45">
        <w:rPr>
          <w:bCs/>
          <w:sz w:val="22"/>
          <w:szCs w:val="22"/>
        </w:rPr>
        <w:t xml:space="preserve"> nebude mít dalších připomínek, což </w:t>
      </w:r>
      <w:r w:rsidR="003F2347">
        <w:rPr>
          <w:bCs/>
          <w:sz w:val="22"/>
          <w:szCs w:val="22"/>
        </w:rPr>
        <w:t>zhotoviteli oznámí</w:t>
      </w:r>
      <w:r w:rsidRPr="00323C45">
        <w:rPr>
          <w:bCs/>
          <w:sz w:val="22"/>
          <w:szCs w:val="22"/>
        </w:rPr>
        <w:t>.</w:t>
      </w:r>
    </w:p>
    <w:p w14:paraId="4EFA680C" w14:textId="608E0AA9" w:rsidR="00104C1A" w:rsidRPr="00B06339" w:rsidRDefault="00323C45" w:rsidP="00B06339">
      <w:pPr>
        <w:pStyle w:val="Smlouva-slo"/>
        <w:numPr>
          <w:ilvl w:val="0"/>
          <w:numId w:val="31"/>
        </w:numPr>
        <w:spacing w:before="0"/>
        <w:rPr>
          <w:b/>
          <w:sz w:val="22"/>
          <w:szCs w:val="22"/>
        </w:rPr>
      </w:pPr>
      <w:r w:rsidRPr="00323C45">
        <w:rPr>
          <w:b/>
          <w:sz w:val="22"/>
          <w:szCs w:val="22"/>
        </w:rPr>
        <w:t xml:space="preserve">Třetí fáze: </w:t>
      </w:r>
      <w:r w:rsidR="009C6DD9">
        <w:rPr>
          <w:bCs/>
          <w:sz w:val="22"/>
          <w:szCs w:val="22"/>
        </w:rPr>
        <w:t>Zhotovitel</w:t>
      </w:r>
      <w:r w:rsidRPr="00323C45">
        <w:rPr>
          <w:bCs/>
          <w:sz w:val="22"/>
          <w:szCs w:val="22"/>
        </w:rPr>
        <w:t xml:space="preserve"> zajistí závazná stanoviska a vyjádření dotčených orgánů a správců sítí, přičemž finální podobu studie</w:t>
      </w:r>
      <w:r w:rsidR="000C4C9A">
        <w:rPr>
          <w:bCs/>
          <w:sz w:val="22"/>
          <w:szCs w:val="22"/>
        </w:rPr>
        <w:t xml:space="preserve"> </w:t>
      </w:r>
      <w:r w:rsidR="0041481C">
        <w:rPr>
          <w:bCs/>
          <w:sz w:val="22"/>
          <w:szCs w:val="22"/>
        </w:rPr>
        <w:t>a celého díla</w:t>
      </w:r>
      <w:r w:rsidRPr="00323C45">
        <w:rPr>
          <w:bCs/>
          <w:sz w:val="22"/>
          <w:szCs w:val="22"/>
        </w:rPr>
        <w:t xml:space="preserve"> doručí </w:t>
      </w:r>
      <w:r w:rsidR="004169AC">
        <w:rPr>
          <w:bCs/>
          <w:sz w:val="22"/>
          <w:szCs w:val="22"/>
        </w:rPr>
        <w:t>objednateli</w:t>
      </w:r>
      <w:r w:rsidRPr="00323C45">
        <w:rPr>
          <w:bCs/>
          <w:sz w:val="22"/>
          <w:szCs w:val="22"/>
        </w:rPr>
        <w:t xml:space="preserve"> do 10 dnů ode dne, kdy obdrží poslední závazné stanovisko či vyjádření, nejpozději však do 90 dnů ode dne skončení druhé fáze.</w:t>
      </w:r>
    </w:p>
    <w:p w14:paraId="70DABF78" w14:textId="77777777" w:rsidR="00B60FEC" w:rsidRPr="00BA5B59" w:rsidRDefault="00B60FEC" w:rsidP="008A4D30">
      <w:pPr>
        <w:pStyle w:val="Smlouva-slo"/>
        <w:numPr>
          <w:ilvl w:val="0"/>
          <w:numId w:val="3"/>
        </w:numPr>
        <w:tabs>
          <w:tab w:val="num" w:pos="284"/>
        </w:tabs>
        <w:spacing w:before="0"/>
        <w:ind w:left="284" w:hanging="284"/>
        <w:rPr>
          <w:b/>
          <w:spacing w:val="-2"/>
          <w:sz w:val="22"/>
          <w:szCs w:val="22"/>
        </w:rPr>
      </w:pPr>
      <w:r>
        <w:rPr>
          <w:spacing w:val="-2"/>
          <w:sz w:val="22"/>
          <w:szCs w:val="22"/>
        </w:rPr>
        <w:t>Objednatel je povinen neprodleně informovat o jakýchkoliv změnách či jiných skutečnostech, které by mohly mít vliv na řádné plnění předmětu smlouvy zhotovitelem.</w:t>
      </w:r>
    </w:p>
    <w:p w14:paraId="12F03F41" w14:textId="5B780AAA" w:rsidR="00BA5B59" w:rsidRPr="00323C45" w:rsidRDefault="00BA5B59" w:rsidP="00B53D5A">
      <w:pPr>
        <w:pStyle w:val="Smlouva-slo"/>
        <w:numPr>
          <w:ilvl w:val="0"/>
          <w:numId w:val="3"/>
        </w:numPr>
        <w:tabs>
          <w:tab w:val="num" w:pos="284"/>
        </w:tabs>
        <w:spacing w:before="0" w:line="240" w:lineRule="auto"/>
        <w:ind w:left="284" w:hanging="284"/>
        <w:rPr>
          <w:b/>
          <w:spacing w:val="-2"/>
          <w:sz w:val="22"/>
          <w:szCs w:val="22"/>
        </w:rPr>
      </w:pPr>
      <w:r w:rsidRPr="00323C45">
        <w:rPr>
          <w:spacing w:val="-2"/>
          <w:sz w:val="22"/>
          <w:szCs w:val="22"/>
        </w:rPr>
        <w:t xml:space="preserve">Zhotovitel splní svou povinnost provést dílo jeho řádným dokončením a předáním objednateli bez vad a nedodělků. </w:t>
      </w:r>
      <w:r w:rsidR="0095303D" w:rsidRPr="00323C45">
        <w:rPr>
          <w:spacing w:val="-2"/>
          <w:sz w:val="22"/>
          <w:szCs w:val="22"/>
        </w:rPr>
        <w:t xml:space="preserve">Smluvní strany se dohodly, že </w:t>
      </w:r>
      <w:r w:rsidR="00FC341E" w:rsidRPr="00323C45">
        <w:rPr>
          <w:spacing w:val="-2"/>
          <w:sz w:val="22"/>
          <w:szCs w:val="22"/>
        </w:rPr>
        <w:t xml:space="preserve">sepíší </w:t>
      </w:r>
      <w:r w:rsidR="005C22F2" w:rsidRPr="00323C45">
        <w:rPr>
          <w:spacing w:val="-2"/>
          <w:sz w:val="22"/>
          <w:szCs w:val="22"/>
        </w:rPr>
        <w:t>protokol</w:t>
      </w:r>
      <w:r w:rsidR="00FC341E" w:rsidRPr="00323C45">
        <w:rPr>
          <w:spacing w:val="-2"/>
          <w:sz w:val="22"/>
          <w:szCs w:val="22"/>
        </w:rPr>
        <w:t xml:space="preserve"> </w:t>
      </w:r>
      <w:r w:rsidR="005C22F2" w:rsidRPr="00323C45">
        <w:rPr>
          <w:spacing w:val="-2"/>
          <w:sz w:val="22"/>
          <w:szCs w:val="22"/>
        </w:rPr>
        <w:t>o</w:t>
      </w:r>
      <w:r w:rsidR="00FC341E" w:rsidRPr="00323C45">
        <w:rPr>
          <w:spacing w:val="-2"/>
          <w:sz w:val="22"/>
          <w:szCs w:val="22"/>
        </w:rPr>
        <w:t xml:space="preserve"> předání a převzetí </w:t>
      </w:r>
      <w:r w:rsidR="0067755C" w:rsidRPr="00323C45">
        <w:rPr>
          <w:spacing w:val="-2"/>
          <w:sz w:val="22"/>
          <w:szCs w:val="22"/>
        </w:rPr>
        <w:t>celého</w:t>
      </w:r>
      <w:r w:rsidR="00FC341E" w:rsidRPr="00323C45">
        <w:rPr>
          <w:spacing w:val="-2"/>
          <w:sz w:val="22"/>
          <w:szCs w:val="22"/>
        </w:rPr>
        <w:t xml:space="preserve"> díla</w:t>
      </w:r>
      <w:r w:rsidR="00070EC1" w:rsidRPr="00323C45">
        <w:rPr>
          <w:spacing w:val="-2"/>
          <w:sz w:val="22"/>
          <w:szCs w:val="22"/>
        </w:rPr>
        <w:t xml:space="preserve"> (dále také jako „</w:t>
      </w:r>
      <w:r w:rsidR="00070EC1" w:rsidRPr="00323C45">
        <w:rPr>
          <w:b/>
          <w:bCs/>
          <w:i/>
          <w:iCs/>
          <w:spacing w:val="-2"/>
          <w:sz w:val="22"/>
          <w:szCs w:val="22"/>
        </w:rPr>
        <w:t>předávací protokol</w:t>
      </w:r>
      <w:r w:rsidR="00070EC1" w:rsidRPr="00323C45">
        <w:rPr>
          <w:spacing w:val="-2"/>
          <w:sz w:val="22"/>
          <w:szCs w:val="22"/>
        </w:rPr>
        <w:t xml:space="preserve">“). V závěru předávacího protokolu objednatel prohlásí, </w:t>
      </w:r>
      <w:r w:rsidR="00656C70" w:rsidRPr="00323C45">
        <w:rPr>
          <w:spacing w:val="-2"/>
          <w:sz w:val="22"/>
          <w:szCs w:val="22"/>
        </w:rPr>
        <w:t>z</w:t>
      </w:r>
      <w:r w:rsidR="00070EC1" w:rsidRPr="00323C45">
        <w:rPr>
          <w:spacing w:val="-2"/>
          <w:sz w:val="22"/>
          <w:szCs w:val="22"/>
        </w:rPr>
        <w:t xml:space="preserve">da dílo přejímá nebo </w:t>
      </w:r>
      <w:r w:rsidR="00070EC1" w:rsidRPr="00323C45">
        <w:rPr>
          <w:spacing w:val="-2"/>
          <w:sz w:val="22"/>
          <w:szCs w:val="22"/>
        </w:rPr>
        <w:lastRenderedPageBreak/>
        <w:t>nepřejímá, a pokud ne, tak z jakých důvodů.</w:t>
      </w:r>
    </w:p>
    <w:p w14:paraId="25B76061" w14:textId="77777777" w:rsidR="00A56026" w:rsidRPr="00E22BCD" w:rsidRDefault="00A56026" w:rsidP="00291227">
      <w:pPr>
        <w:pStyle w:val="Smlouva-slo"/>
        <w:spacing w:before="0"/>
        <w:rPr>
          <w:sz w:val="22"/>
          <w:szCs w:val="22"/>
        </w:rPr>
      </w:pPr>
    </w:p>
    <w:p w14:paraId="06F932D2" w14:textId="77777777" w:rsidR="00B40783" w:rsidRPr="00E22BCD" w:rsidRDefault="00B40783" w:rsidP="00BB7A5F">
      <w:pPr>
        <w:pStyle w:val="Smlouva-slo"/>
        <w:spacing w:before="0"/>
        <w:jc w:val="center"/>
        <w:rPr>
          <w:sz w:val="22"/>
          <w:szCs w:val="22"/>
        </w:rPr>
      </w:pPr>
      <w:r w:rsidRPr="00E22BCD">
        <w:rPr>
          <w:b/>
          <w:sz w:val="22"/>
          <w:szCs w:val="22"/>
        </w:rPr>
        <w:t>V</w:t>
      </w:r>
      <w:r w:rsidR="00044634" w:rsidRPr="00E22BCD">
        <w:rPr>
          <w:b/>
          <w:sz w:val="22"/>
          <w:szCs w:val="22"/>
        </w:rPr>
        <w:t>I</w:t>
      </w:r>
      <w:r w:rsidRPr="00E22BCD">
        <w:rPr>
          <w:b/>
          <w:sz w:val="22"/>
          <w:szCs w:val="22"/>
        </w:rPr>
        <w:t>.</w:t>
      </w:r>
    </w:p>
    <w:p w14:paraId="211F6401" w14:textId="77777777" w:rsidR="001F440B" w:rsidRDefault="00B40783" w:rsidP="00B53D5A">
      <w:pPr>
        <w:pStyle w:val="Smlouva2"/>
        <w:widowControl/>
        <w:spacing w:line="360" w:lineRule="auto"/>
        <w:rPr>
          <w:sz w:val="22"/>
          <w:szCs w:val="22"/>
        </w:rPr>
      </w:pPr>
      <w:r w:rsidRPr="00E22BCD">
        <w:rPr>
          <w:sz w:val="22"/>
          <w:szCs w:val="22"/>
        </w:rPr>
        <w:t>Cena díla</w:t>
      </w:r>
    </w:p>
    <w:p w14:paraId="4C4C394D" w14:textId="0E3DECD4" w:rsidR="00B40783" w:rsidRPr="00255000" w:rsidRDefault="00094AEE" w:rsidP="00094AEE">
      <w:pPr>
        <w:pStyle w:val="Smlouva-slo"/>
        <w:numPr>
          <w:ilvl w:val="0"/>
          <w:numId w:val="4"/>
        </w:numPr>
        <w:tabs>
          <w:tab w:val="num" w:pos="-142"/>
        </w:tabs>
        <w:spacing w:before="0"/>
        <w:ind w:left="284" w:hanging="284"/>
        <w:rPr>
          <w:sz w:val="22"/>
          <w:szCs w:val="22"/>
        </w:rPr>
      </w:pPr>
      <w:r w:rsidRPr="00255000">
        <w:rPr>
          <w:sz w:val="22"/>
          <w:szCs w:val="22"/>
        </w:rPr>
        <w:t xml:space="preserve">Cena za provedení díla je stanovena </w:t>
      </w:r>
      <w:r w:rsidR="00255000" w:rsidRPr="00255000">
        <w:rPr>
          <w:sz w:val="22"/>
          <w:szCs w:val="22"/>
        </w:rPr>
        <w:t xml:space="preserve">pevnou částkou </w:t>
      </w:r>
      <w:r w:rsidRPr="00255000">
        <w:rPr>
          <w:sz w:val="22"/>
          <w:szCs w:val="22"/>
        </w:rPr>
        <w:t>a činí:</w:t>
      </w:r>
    </w:p>
    <w:p w14:paraId="233F2EFE" w14:textId="77777777" w:rsidR="00A032D2" w:rsidRDefault="00A032D2" w:rsidP="00A032D2">
      <w:pPr>
        <w:pStyle w:val="Smlouva-slo"/>
        <w:spacing w:before="0"/>
        <w:ind w:left="284"/>
        <w:rPr>
          <w:sz w:val="22"/>
          <w:szCs w:val="22"/>
        </w:rPr>
      </w:pPr>
    </w:p>
    <w:p w14:paraId="49FA8EF4" w14:textId="13AAA143" w:rsidR="00A032D2" w:rsidRPr="00C73F14" w:rsidRDefault="00A032D2" w:rsidP="00A032D2">
      <w:pPr>
        <w:pStyle w:val="Smlouva-slo"/>
        <w:tabs>
          <w:tab w:val="left" w:pos="284"/>
          <w:tab w:val="left" w:pos="3119"/>
        </w:tabs>
        <w:spacing w:before="0"/>
        <w:rPr>
          <w:sz w:val="22"/>
          <w:szCs w:val="22"/>
        </w:rPr>
      </w:pPr>
      <w:r>
        <w:rPr>
          <w:sz w:val="22"/>
          <w:szCs w:val="22"/>
        </w:rPr>
        <w:t xml:space="preserve">     </w:t>
      </w:r>
      <w:r w:rsidRPr="00C73F14">
        <w:rPr>
          <w:sz w:val="22"/>
          <w:szCs w:val="22"/>
        </w:rPr>
        <w:t xml:space="preserve">Cena bez DPH          </w:t>
      </w:r>
      <w:r w:rsidRPr="00C73F14">
        <w:rPr>
          <w:sz w:val="22"/>
          <w:szCs w:val="22"/>
        </w:rPr>
        <w:tab/>
      </w:r>
      <w:r w:rsidR="002C11C7">
        <w:rPr>
          <w:sz w:val="22"/>
          <w:szCs w:val="22"/>
        </w:rPr>
        <w:t>918 000</w:t>
      </w:r>
      <w:r>
        <w:rPr>
          <w:sz w:val="22"/>
          <w:szCs w:val="22"/>
        </w:rPr>
        <w:t xml:space="preserve"> </w:t>
      </w:r>
      <w:r w:rsidRPr="00C73F14">
        <w:rPr>
          <w:sz w:val="22"/>
          <w:szCs w:val="22"/>
        </w:rPr>
        <w:t xml:space="preserve">Kč  </w:t>
      </w:r>
    </w:p>
    <w:p w14:paraId="2C4B07D3" w14:textId="2BD1AF13" w:rsidR="00A032D2" w:rsidRPr="00C73F14" w:rsidRDefault="00A032D2" w:rsidP="00A032D2">
      <w:pPr>
        <w:pStyle w:val="Smlouva-slo"/>
        <w:tabs>
          <w:tab w:val="left" w:pos="284"/>
          <w:tab w:val="left" w:pos="3119"/>
        </w:tabs>
        <w:spacing w:before="0"/>
        <w:rPr>
          <w:sz w:val="22"/>
          <w:szCs w:val="22"/>
        </w:rPr>
      </w:pPr>
      <w:r>
        <w:rPr>
          <w:sz w:val="22"/>
          <w:szCs w:val="22"/>
        </w:rPr>
        <w:t xml:space="preserve">     </w:t>
      </w:r>
      <w:r w:rsidRPr="00C73F14">
        <w:rPr>
          <w:sz w:val="22"/>
          <w:szCs w:val="22"/>
        </w:rPr>
        <w:t xml:space="preserve">DPH    </w:t>
      </w:r>
      <w:r w:rsidR="002C11C7">
        <w:rPr>
          <w:sz w:val="22"/>
          <w:szCs w:val="22"/>
        </w:rPr>
        <w:t xml:space="preserve">(21 </w:t>
      </w:r>
      <w:r w:rsidRPr="00C73F14">
        <w:rPr>
          <w:sz w:val="22"/>
          <w:szCs w:val="22"/>
        </w:rPr>
        <w:t>%</w:t>
      </w:r>
      <w:r w:rsidR="002C11C7">
        <w:rPr>
          <w:sz w:val="22"/>
          <w:szCs w:val="22"/>
        </w:rPr>
        <w:t>)</w:t>
      </w:r>
      <w:r w:rsidRPr="00C73F14">
        <w:rPr>
          <w:sz w:val="22"/>
          <w:szCs w:val="22"/>
        </w:rPr>
        <w:t xml:space="preserve">            </w:t>
      </w:r>
      <w:r w:rsidRPr="00C73F14">
        <w:rPr>
          <w:sz w:val="22"/>
          <w:szCs w:val="22"/>
        </w:rPr>
        <w:tab/>
      </w:r>
      <w:r w:rsidR="002C11C7">
        <w:rPr>
          <w:sz w:val="22"/>
          <w:szCs w:val="22"/>
        </w:rPr>
        <w:t>192 780</w:t>
      </w:r>
      <w:r>
        <w:rPr>
          <w:sz w:val="22"/>
          <w:szCs w:val="22"/>
        </w:rPr>
        <w:t xml:space="preserve"> </w:t>
      </w:r>
      <w:r w:rsidRPr="00C73F14">
        <w:rPr>
          <w:sz w:val="22"/>
          <w:szCs w:val="22"/>
        </w:rPr>
        <w:t xml:space="preserve">Kč  </w:t>
      </w:r>
    </w:p>
    <w:p w14:paraId="5577F3AE" w14:textId="5FE91452" w:rsidR="00A032D2" w:rsidRPr="00A032D2" w:rsidRDefault="00A032D2" w:rsidP="00A032D2">
      <w:pPr>
        <w:pStyle w:val="Smlouva-slo"/>
        <w:tabs>
          <w:tab w:val="left" w:pos="284"/>
          <w:tab w:val="left" w:pos="3119"/>
        </w:tabs>
        <w:spacing w:before="0" w:after="120"/>
      </w:pPr>
      <w:r>
        <w:rPr>
          <w:sz w:val="22"/>
          <w:szCs w:val="22"/>
        </w:rPr>
        <w:t xml:space="preserve">     </w:t>
      </w:r>
      <w:r w:rsidRPr="00C73F14">
        <w:rPr>
          <w:sz w:val="22"/>
          <w:szCs w:val="22"/>
        </w:rPr>
        <w:t xml:space="preserve">Cena včetně DPH    </w:t>
      </w:r>
      <w:r w:rsidRPr="00C73F14">
        <w:rPr>
          <w:sz w:val="22"/>
          <w:szCs w:val="22"/>
        </w:rPr>
        <w:tab/>
      </w:r>
      <w:r w:rsidR="00E301EC">
        <w:rPr>
          <w:sz w:val="22"/>
          <w:szCs w:val="22"/>
        </w:rPr>
        <w:t>1 110 780</w:t>
      </w:r>
      <w:r>
        <w:rPr>
          <w:sz w:val="22"/>
          <w:szCs w:val="22"/>
        </w:rPr>
        <w:t xml:space="preserve"> </w:t>
      </w:r>
      <w:r w:rsidRPr="00C73F14">
        <w:rPr>
          <w:sz w:val="22"/>
          <w:szCs w:val="22"/>
        </w:rPr>
        <w:t>Kč</w:t>
      </w:r>
    </w:p>
    <w:p w14:paraId="1965780F" w14:textId="2EFCE85A" w:rsidR="001F59CE" w:rsidRPr="002F7147" w:rsidRDefault="001F59CE" w:rsidP="001F59CE">
      <w:pPr>
        <w:pStyle w:val="Smlouva-slo"/>
        <w:numPr>
          <w:ilvl w:val="0"/>
          <w:numId w:val="4"/>
        </w:numPr>
        <w:tabs>
          <w:tab w:val="num" w:pos="76"/>
          <w:tab w:val="num" w:pos="284"/>
        </w:tabs>
        <w:spacing w:line="240" w:lineRule="auto"/>
        <w:ind w:left="284" w:hanging="284"/>
        <w:rPr>
          <w:sz w:val="22"/>
          <w:szCs w:val="22"/>
        </w:rPr>
      </w:pPr>
      <w:r w:rsidRPr="00480287">
        <w:rPr>
          <w:sz w:val="22"/>
          <w:szCs w:val="22"/>
        </w:rPr>
        <w:t>Cena bez DPH je dohodnuta jako cena nejvýše přípustná a platí po celou dobu platnosti smlouvy</w:t>
      </w:r>
      <w:r>
        <w:rPr>
          <w:sz w:val="22"/>
          <w:szCs w:val="22"/>
        </w:rPr>
        <w:t>.</w:t>
      </w:r>
      <w:r w:rsidRPr="002F7147">
        <w:rPr>
          <w:sz w:val="22"/>
          <w:szCs w:val="22"/>
        </w:rPr>
        <w:t xml:space="preserve"> Zhotovitel tímto zaručuje </w:t>
      </w:r>
      <w:r>
        <w:rPr>
          <w:sz w:val="22"/>
          <w:szCs w:val="22"/>
        </w:rPr>
        <w:t>o</w:t>
      </w:r>
      <w:r w:rsidRPr="002F7147">
        <w:rPr>
          <w:sz w:val="22"/>
          <w:szCs w:val="22"/>
        </w:rPr>
        <w:t xml:space="preserve">bjednateli, </w:t>
      </w:r>
      <w:r w:rsidRPr="002F7147">
        <w:rPr>
          <w:bCs/>
          <w:sz w:val="22"/>
          <w:szCs w:val="22"/>
        </w:rPr>
        <w:t xml:space="preserve">že před stanovením ceny </w:t>
      </w:r>
      <w:r w:rsidRPr="002F7147">
        <w:rPr>
          <w:sz w:val="22"/>
          <w:szCs w:val="22"/>
        </w:rPr>
        <w:t>díla, jak je tato cena stanovena v</w:t>
      </w:r>
      <w:r w:rsidRPr="002F7147">
        <w:rPr>
          <w:bCs/>
          <w:sz w:val="22"/>
          <w:szCs w:val="22"/>
        </w:rPr>
        <w:t> odst. 1. tohoto článku</w:t>
      </w:r>
      <w:r w:rsidRPr="002F7147">
        <w:rPr>
          <w:sz w:val="22"/>
          <w:szCs w:val="22"/>
        </w:rPr>
        <w:t>, provedl na základě objednatelem poskytnutých dokumentů potřebné odhady, ocenění, měření, kalkulace anebo odhady každého a všech množství, jednotek anebo prvků a výkonů zahrnut</w:t>
      </w:r>
      <w:r w:rsidRPr="002F7147">
        <w:rPr>
          <w:bCs/>
          <w:sz w:val="22"/>
          <w:szCs w:val="22"/>
        </w:rPr>
        <w:t xml:space="preserve">ých do dodávky díla dle </w:t>
      </w:r>
      <w:r w:rsidRPr="00682856">
        <w:rPr>
          <w:bCs/>
          <w:sz w:val="22"/>
          <w:szCs w:val="22"/>
        </w:rPr>
        <w:t>článku III</w:t>
      </w:r>
      <w:r w:rsidRPr="00682856">
        <w:rPr>
          <w:sz w:val="22"/>
          <w:szCs w:val="22"/>
        </w:rPr>
        <w:t>.</w:t>
      </w:r>
      <w:r w:rsidRPr="00682856">
        <w:rPr>
          <w:bCs/>
          <w:sz w:val="22"/>
          <w:szCs w:val="22"/>
        </w:rPr>
        <w:t xml:space="preserve"> této</w:t>
      </w:r>
      <w:r w:rsidRPr="002F7147">
        <w:rPr>
          <w:bCs/>
          <w:sz w:val="22"/>
          <w:szCs w:val="22"/>
        </w:rPr>
        <w:t xml:space="preserve"> smlouvy</w:t>
      </w:r>
      <w:r w:rsidRPr="002F7147">
        <w:rPr>
          <w:sz w:val="22"/>
          <w:szCs w:val="22"/>
        </w:rPr>
        <w:t xml:space="preserve"> a/nebo uvedených jinde v této smlouvě</w:t>
      </w:r>
      <w:r w:rsidRPr="002F7147">
        <w:rPr>
          <w:bCs/>
          <w:sz w:val="22"/>
          <w:szCs w:val="22"/>
        </w:rPr>
        <w:t xml:space="preserve"> a jejich přílohách, jež jsou</w:t>
      </w:r>
      <w:r w:rsidRPr="002F7147">
        <w:rPr>
          <w:sz w:val="22"/>
          <w:szCs w:val="22"/>
        </w:rPr>
        <w:t xml:space="preserve"> nezbytné pro včasné a řádné dokončení a předání díla </w:t>
      </w:r>
      <w:r>
        <w:rPr>
          <w:sz w:val="22"/>
          <w:szCs w:val="22"/>
        </w:rPr>
        <w:t>o</w:t>
      </w:r>
      <w:r w:rsidRPr="002F7147">
        <w:rPr>
          <w:sz w:val="22"/>
          <w:szCs w:val="22"/>
        </w:rPr>
        <w:t>bjednateli. V</w:t>
      </w:r>
      <w:r w:rsidR="00A816C7">
        <w:rPr>
          <w:sz w:val="22"/>
          <w:szCs w:val="22"/>
        </w:rPr>
        <w:t xml:space="preserve"> ceně za provedení díla </w:t>
      </w:r>
      <w:r w:rsidRPr="002F7147">
        <w:rPr>
          <w:sz w:val="22"/>
          <w:szCs w:val="22"/>
        </w:rPr>
        <w:t>jsou zahrnuty veškeré hlavní, vedlejší a jiné náklady, služby, místní, správní a jiné poplatky</w:t>
      </w:r>
      <w:r w:rsidR="00A816C7">
        <w:rPr>
          <w:sz w:val="22"/>
          <w:szCs w:val="22"/>
        </w:rPr>
        <w:t xml:space="preserve"> či</w:t>
      </w:r>
      <w:r w:rsidRPr="002F7147">
        <w:rPr>
          <w:sz w:val="22"/>
          <w:szCs w:val="22"/>
        </w:rPr>
        <w:t xml:space="preserve"> předpokládané inflační vlivy</w:t>
      </w:r>
      <w:r w:rsidR="00A816C7">
        <w:rPr>
          <w:sz w:val="22"/>
          <w:szCs w:val="22"/>
        </w:rPr>
        <w:t>.</w:t>
      </w:r>
    </w:p>
    <w:p w14:paraId="389C09E0" w14:textId="24872CCF" w:rsidR="00BA5B59" w:rsidRPr="00E22BCD" w:rsidRDefault="00BA5B59" w:rsidP="00BA5B59">
      <w:pPr>
        <w:pStyle w:val="Smlouva-slo"/>
        <w:numPr>
          <w:ilvl w:val="0"/>
          <w:numId w:val="4"/>
        </w:numPr>
        <w:tabs>
          <w:tab w:val="num" w:pos="76"/>
          <w:tab w:val="num" w:pos="284"/>
        </w:tabs>
        <w:spacing w:before="0" w:line="240" w:lineRule="auto"/>
        <w:ind w:left="284" w:hanging="284"/>
        <w:rPr>
          <w:sz w:val="22"/>
          <w:szCs w:val="22"/>
        </w:rPr>
      </w:pPr>
      <w:r w:rsidRPr="00E22BCD">
        <w:rPr>
          <w:sz w:val="22"/>
          <w:szCs w:val="22"/>
        </w:rPr>
        <w:t>Součástí sjednané ceny jsou veškeré práce a dodávky</w:t>
      </w:r>
      <w:r w:rsidR="00A816C7">
        <w:rPr>
          <w:sz w:val="22"/>
          <w:szCs w:val="22"/>
        </w:rPr>
        <w:t xml:space="preserve"> </w:t>
      </w:r>
      <w:r w:rsidRPr="00E22BCD">
        <w:rPr>
          <w:sz w:val="22"/>
          <w:szCs w:val="22"/>
        </w:rPr>
        <w:t>a další náklady nezbytné pro řádné a úplné zhotovení díla. Součástí ceny jsou i práce a dodávky, které v</w:t>
      </w:r>
      <w:r>
        <w:rPr>
          <w:sz w:val="22"/>
          <w:szCs w:val="22"/>
        </w:rPr>
        <w:t xml:space="preserve"> </w:t>
      </w:r>
      <w:r w:rsidRPr="00E22BCD">
        <w:rPr>
          <w:sz w:val="22"/>
          <w:szCs w:val="22"/>
        </w:rPr>
        <w:t xml:space="preserve">této smlouvě uvedeny nejsou a zhotovitel jakožto odborník o nich vědět měl nebo mohl vědět. </w:t>
      </w:r>
    </w:p>
    <w:p w14:paraId="5533A26D" w14:textId="77777777" w:rsidR="00BA5B59" w:rsidRDefault="00BA5B59" w:rsidP="00BA5B59">
      <w:pPr>
        <w:pStyle w:val="Smlouva-slo"/>
        <w:numPr>
          <w:ilvl w:val="0"/>
          <w:numId w:val="4"/>
        </w:numPr>
        <w:tabs>
          <w:tab w:val="num" w:pos="76"/>
          <w:tab w:val="num" w:pos="284"/>
        </w:tabs>
        <w:spacing w:before="0"/>
        <w:ind w:left="284" w:hanging="284"/>
        <w:rPr>
          <w:sz w:val="22"/>
          <w:szCs w:val="22"/>
        </w:rPr>
      </w:pPr>
      <w:r w:rsidRPr="00E22BCD">
        <w:rPr>
          <w:sz w:val="22"/>
          <w:szCs w:val="22"/>
        </w:rPr>
        <w:t xml:space="preserve">Cena obsahuje i případně zvýšené náklady spojené s vývojem cen vstupních nákladů, a to až do doby </w:t>
      </w:r>
      <w:r>
        <w:rPr>
          <w:sz w:val="22"/>
          <w:szCs w:val="22"/>
        </w:rPr>
        <w:t>do</w:t>
      </w:r>
      <w:r w:rsidRPr="00E22BCD">
        <w:rPr>
          <w:sz w:val="22"/>
          <w:szCs w:val="22"/>
        </w:rPr>
        <w:t>končení díla</w:t>
      </w:r>
      <w:r>
        <w:rPr>
          <w:sz w:val="22"/>
          <w:szCs w:val="22"/>
        </w:rPr>
        <w:t>.</w:t>
      </w:r>
    </w:p>
    <w:p w14:paraId="1A92C2E0" w14:textId="77777777" w:rsidR="001F59CE" w:rsidRPr="00363BD1" w:rsidRDefault="001F59CE" w:rsidP="001F59CE">
      <w:pPr>
        <w:pStyle w:val="Smlouva-slo"/>
        <w:numPr>
          <w:ilvl w:val="0"/>
          <w:numId w:val="4"/>
        </w:numPr>
        <w:tabs>
          <w:tab w:val="num" w:pos="76"/>
          <w:tab w:val="num" w:pos="284"/>
        </w:tabs>
        <w:spacing w:before="0"/>
        <w:ind w:left="284" w:hanging="284"/>
        <w:rPr>
          <w:sz w:val="22"/>
          <w:szCs w:val="22"/>
        </w:rPr>
      </w:pPr>
      <w:r w:rsidRPr="00363BD1">
        <w:rPr>
          <w:sz w:val="22"/>
          <w:szCs w:val="22"/>
        </w:rPr>
        <w:t>Objednatel, příjemce plnění, prohlašuje, že plnění, které je předmětem smlouvy nepoužije pro svou ekonomickou činnost, ale výlučně pro účely související s jeho činností při výkonu veřejné správy, při níž se nepovažuje za osobu povinnou k dani (viz. ust. § 5 odst. 3 zákona o DPH). Z uvedeného důvodu se na toto plnění nevztahuje režim přenesení daňové povinnosti dle § 92e uvedeného zákona a zhotovitelem bude vystavena faktura za předmětné plnění včetně daně z přidané hodnoty.</w:t>
      </w:r>
    </w:p>
    <w:p w14:paraId="38EB1773" w14:textId="77777777" w:rsidR="000C5502" w:rsidRDefault="000C5502" w:rsidP="00291227">
      <w:pPr>
        <w:pStyle w:val="Smlouva-slo"/>
        <w:numPr>
          <w:ilvl w:val="0"/>
          <w:numId w:val="4"/>
        </w:numPr>
        <w:tabs>
          <w:tab w:val="num" w:pos="76"/>
          <w:tab w:val="num" w:pos="284"/>
        </w:tabs>
        <w:spacing w:before="0"/>
        <w:ind w:left="284" w:hanging="284"/>
        <w:rPr>
          <w:sz w:val="22"/>
          <w:szCs w:val="22"/>
        </w:rPr>
      </w:pPr>
      <w:r w:rsidRPr="00E22BCD">
        <w:rPr>
          <w:sz w:val="22"/>
          <w:szCs w:val="22"/>
        </w:rPr>
        <w:t>Zhotovitel odpovídá za to, že sazba DPH bude stanovena v souladu s platnými právními předpisy.</w:t>
      </w:r>
    </w:p>
    <w:p w14:paraId="2DEF672D" w14:textId="77777777" w:rsidR="000C5502" w:rsidRPr="00E22BCD" w:rsidRDefault="000C5502" w:rsidP="00291227">
      <w:pPr>
        <w:pStyle w:val="Zkladntextodsazen-slo"/>
        <w:numPr>
          <w:ilvl w:val="0"/>
          <w:numId w:val="4"/>
        </w:numPr>
        <w:tabs>
          <w:tab w:val="num" w:pos="284"/>
        </w:tabs>
      </w:pPr>
      <w:r w:rsidRPr="00E22BCD">
        <w:t>Smluvní strany se dohodly, že dojde-li v průběhu plnění předmětu této smlouvy ke změně zákonné sazby DPH stanovené pro příslušné plnění vyplývající z této smlouvy, je zhotovitel od okamžiku nabytí účinnosti změny zákonné sazby DPH povinen účtovat platnou sazbu DPH. O této skutečnosti není nutné uzavírat dodatek k této smlouvě.</w:t>
      </w:r>
    </w:p>
    <w:p w14:paraId="5455FF5D" w14:textId="77777777" w:rsidR="00C75590" w:rsidRDefault="00C75590" w:rsidP="00BB7A5F">
      <w:pPr>
        <w:pStyle w:val="Smlouva2"/>
        <w:widowControl/>
        <w:rPr>
          <w:sz w:val="22"/>
          <w:szCs w:val="22"/>
        </w:rPr>
      </w:pPr>
    </w:p>
    <w:p w14:paraId="023280B6" w14:textId="77777777" w:rsidR="000A33A1" w:rsidRPr="00E22BCD" w:rsidRDefault="000A33A1" w:rsidP="00BB7A5F">
      <w:pPr>
        <w:pStyle w:val="Smlouva2"/>
        <w:widowControl/>
        <w:rPr>
          <w:sz w:val="22"/>
          <w:szCs w:val="22"/>
        </w:rPr>
      </w:pPr>
      <w:r w:rsidRPr="00E22BCD">
        <w:rPr>
          <w:sz w:val="22"/>
          <w:szCs w:val="22"/>
        </w:rPr>
        <w:t>VI</w:t>
      </w:r>
      <w:r w:rsidR="006D598E" w:rsidRPr="00E22BCD">
        <w:rPr>
          <w:sz w:val="22"/>
          <w:szCs w:val="22"/>
        </w:rPr>
        <w:t>I</w:t>
      </w:r>
      <w:r w:rsidRPr="00E22BCD">
        <w:rPr>
          <w:sz w:val="22"/>
          <w:szCs w:val="22"/>
        </w:rPr>
        <w:t>.</w:t>
      </w:r>
    </w:p>
    <w:p w14:paraId="66806523" w14:textId="77777777" w:rsidR="000A33A1" w:rsidRDefault="000A33A1" w:rsidP="00B53D5A">
      <w:pPr>
        <w:pStyle w:val="Smlouva2"/>
        <w:widowControl/>
        <w:spacing w:line="360" w:lineRule="auto"/>
        <w:rPr>
          <w:sz w:val="22"/>
          <w:szCs w:val="22"/>
        </w:rPr>
      </w:pPr>
      <w:r w:rsidRPr="00E22BCD">
        <w:rPr>
          <w:sz w:val="22"/>
          <w:szCs w:val="22"/>
        </w:rPr>
        <w:t>Platební podmínky</w:t>
      </w:r>
    </w:p>
    <w:p w14:paraId="66B4D132" w14:textId="77777777" w:rsidR="007655B2" w:rsidRPr="00B02F19" w:rsidRDefault="000A33A1" w:rsidP="002C6FE9">
      <w:pPr>
        <w:numPr>
          <w:ilvl w:val="0"/>
          <w:numId w:val="24"/>
        </w:numPr>
        <w:ind w:left="284" w:hanging="284"/>
        <w:jc w:val="both"/>
        <w:rPr>
          <w:rFonts w:ascii="Times New Roman" w:hAnsi="Times New Roman"/>
        </w:rPr>
      </w:pPr>
      <w:r w:rsidRPr="00B02F19">
        <w:rPr>
          <w:rFonts w:ascii="Times New Roman" w:hAnsi="Times New Roman"/>
        </w:rPr>
        <w:t xml:space="preserve">Zálohové platby </w:t>
      </w:r>
      <w:r w:rsidR="007655B2" w:rsidRPr="00B02F19">
        <w:rPr>
          <w:rFonts w:ascii="Times New Roman" w:hAnsi="Times New Roman"/>
        </w:rPr>
        <w:t>nejsou sjednány.</w:t>
      </w:r>
      <w:r w:rsidR="002C6FE9" w:rsidRPr="00B02F19">
        <w:rPr>
          <w:rFonts w:ascii="Times New Roman" w:hAnsi="Times New Roman"/>
        </w:rPr>
        <w:t xml:space="preserve"> </w:t>
      </w:r>
      <w:r w:rsidR="007655B2" w:rsidRPr="00B02F19">
        <w:rPr>
          <w:rFonts w:ascii="Times New Roman" w:hAnsi="Times New Roman"/>
          <w:spacing w:val="-7"/>
        </w:rPr>
        <w:t>Smluvní strany se dohodly, že vylučují použití ustanovení § 2611 OZ.</w:t>
      </w:r>
    </w:p>
    <w:p w14:paraId="3ABC8828" w14:textId="7CEEFFD9" w:rsidR="00BB2AB7" w:rsidRPr="00B02F19" w:rsidRDefault="00C61C53" w:rsidP="00F929DF">
      <w:pPr>
        <w:numPr>
          <w:ilvl w:val="0"/>
          <w:numId w:val="24"/>
        </w:numPr>
        <w:ind w:left="284" w:hanging="284"/>
        <w:jc w:val="both"/>
        <w:rPr>
          <w:rFonts w:ascii="Times New Roman" w:hAnsi="Times New Roman"/>
        </w:rPr>
      </w:pPr>
      <w:r w:rsidRPr="00B02F19">
        <w:rPr>
          <w:rFonts w:ascii="Times New Roman" w:hAnsi="Times New Roman"/>
        </w:rPr>
        <w:t xml:space="preserve">Cena díla bude objednatelem </w:t>
      </w:r>
      <w:r w:rsidRPr="00463A48">
        <w:rPr>
          <w:rFonts w:ascii="Times New Roman" w:hAnsi="Times New Roman"/>
        </w:rPr>
        <w:t xml:space="preserve">uhrazena </w:t>
      </w:r>
      <w:r w:rsidR="00094AEE" w:rsidRPr="00463A48">
        <w:rPr>
          <w:rFonts w:ascii="Times New Roman" w:hAnsi="Times New Roman"/>
        </w:rPr>
        <w:t xml:space="preserve">v </w:t>
      </w:r>
      <w:r w:rsidR="00255000" w:rsidRPr="00463A48">
        <w:rPr>
          <w:rFonts w:ascii="Times New Roman" w:hAnsi="Times New Roman"/>
        </w:rPr>
        <w:t>jedné</w:t>
      </w:r>
      <w:r w:rsidR="00094AEE" w:rsidRPr="00463A48">
        <w:rPr>
          <w:rFonts w:ascii="Times New Roman" w:hAnsi="Times New Roman"/>
        </w:rPr>
        <w:t xml:space="preserve"> </w:t>
      </w:r>
      <w:r w:rsidR="00255000" w:rsidRPr="00463A48">
        <w:rPr>
          <w:rFonts w:ascii="Times New Roman" w:hAnsi="Times New Roman"/>
        </w:rPr>
        <w:t>platbě</w:t>
      </w:r>
      <w:r w:rsidR="00094AEE" w:rsidRPr="00B02F19">
        <w:rPr>
          <w:rFonts w:ascii="Times New Roman" w:hAnsi="Times New Roman"/>
        </w:rPr>
        <w:t xml:space="preserve"> </w:t>
      </w:r>
      <w:r w:rsidRPr="00B02F19">
        <w:rPr>
          <w:rFonts w:ascii="Times New Roman" w:hAnsi="Times New Roman"/>
        </w:rPr>
        <w:t>na základě zhotovitelem vystavené faktury</w:t>
      </w:r>
      <w:r w:rsidR="007655B2" w:rsidRPr="00B02F19">
        <w:rPr>
          <w:rFonts w:ascii="Times New Roman" w:hAnsi="Times New Roman"/>
        </w:rPr>
        <w:t xml:space="preserve"> </w:t>
      </w:r>
      <w:r w:rsidR="000A33A1" w:rsidRPr="00B02F19">
        <w:rPr>
          <w:rFonts w:ascii="Times New Roman" w:hAnsi="Times New Roman"/>
        </w:rPr>
        <w:t>(dále jen „</w:t>
      </w:r>
      <w:r w:rsidR="000A33A1" w:rsidRPr="00B02F19">
        <w:rPr>
          <w:rFonts w:ascii="Times New Roman" w:hAnsi="Times New Roman"/>
          <w:b/>
          <w:bCs/>
          <w:i/>
          <w:iCs/>
        </w:rPr>
        <w:t>faktura</w:t>
      </w:r>
      <w:r w:rsidR="000A33A1" w:rsidRPr="00B02F19">
        <w:rPr>
          <w:rFonts w:ascii="Times New Roman" w:hAnsi="Times New Roman"/>
        </w:rPr>
        <w:t>“), kter</w:t>
      </w:r>
      <w:r w:rsidR="007655B2" w:rsidRPr="00B02F19">
        <w:rPr>
          <w:rFonts w:ascii="Times New Roman" w:hAnsi="Times New Roman"/>
        </w:rPr>
        <w:t>á</w:t>
      </w:r>
      <w:r w:rsidR="000A33A1" w:rsidRPr="00B02F19">
        <w:rPr>
          <w:rFonts w:ascii="Times New Roman" w:hAnsi="Times New Roman"/>
        </w:rPr>
        <w:t xml:space="preserve"> bude mít náležitosti </w:t>
      </w:r>
      <w:r w:rsidR="007655B2" w:rsidRPr="00B02F19">
        <w:rPr>
          <w:rFonts w:ascii="Times New Roman" w:hAnsi="Times New Roman"/>
        </w:rPr>
        <w:t>daňového dokladu dle</w:t>
      </w:r>
      <w:r w:rsidR="000A33A1" w:rsidRPr="00B02F19">
        <w:rPr>
          <w:rFonts w:ascii="Times New Roman" w:hAnsi="Times New Roman"/>
        </w:rPr>
        <w:t xml:space="preserve"> zákon</w:t>
      </w:r>
      <w:r w:rsidR="007655B2" w:rsidRPr="00B02F19">
        <w:rPr>
          <w:rFonts w:ascii="Times New Roman" w:hAnsi="Times New Roman"/>
        </w:rPr>
        <w:t>a</w:t>
      </w:r>
      <w:r w:rsidR="00A56026" w:rsidRPr="00B02F19">
        <w:rPr>
          <w:rFonts w:ascii="Times New Roman" w:hAnsi="Times New Roman"/>
        </w:rPr>
        <w:t xml:space="preserve"> </w:t>
      </w:r>
      <w:r w:rsidR="000A33A1" w:rsidRPr="00B02F19">
        <w:rPr>
          <w:rFonts w:ascii="Times New Roman" w:hAnsi="Times New Roman"/>
        </w:rPr>
        <w:t>č. 235/2004 Sb.</w:t>
      </w:r>
      <w:r w:rsidRPr="00B02F19">
        <w:rPr>
          <w:rFonts w:ascii="Times New Roman" w:hAnsi="Times New Roman"/>
        </w:rPr>
        <w:t>, o dani z přidané hodnoty (dále jen „</w:t>
      </w:r>
      <w:r w:rsidRPr="00B02F19">
        <w:rPr>
          <w:rFonts w:ascii="Times New Roman" w:hAnsi="Times New Roman"/>
          <w:b/>
          <w:bCs/>
          <w:i/>
          <w:iCs/>
        </w:rPr>
        <w:t>zákon o DPH</w:t>
      </w:r>
      <w:r w:rsidRPr="00B02F19">
        <w:rPr>
          <w:rFonts w:ascii="Times New Roman" w:hAnsi="Times New Roman"/>
        </w:rPr>
        <w:t>“)</w:t>
      </w:r>
      <w:r w:rsidR="000A33A1" w:rsidRPr="00B02F19">
        <w:rPr>
          <w:rFonts w:ascii="Times New Roman" w:hAnsi="Times New Roman"/>
        </w:rPr>
        <w:t>.</w:t>
      </w:r>
      <w:r w:rsidRPr="00B02F19">
        <w:rPr>
          <w:rFonts w:ascii="Times New Roman" w:hAnsi="Times New Roman"/>
        </w:rPr>
        <w:t xml:space="preserve"> </w:t>
      </w:r>
      <w:r w:rsidR="00F929DF" w:rsidRPr="00B02F19">
        <w:rPr>
          <w:rFonts w:ascii="Times New Roman" w:hAnsi="Times New Roman"/>
        </w:rPr>
        <w:t>Doba splatnosti faktur</w:t>
      </w:r>
      <w:r w:rsidR="004001EA" w:rsidRPr="00B02F19">
        <w:rPr>
          <w:rFonts w:ascii="Times New Roman" w:hAnsi="Times New Roman"/>
        </w:rPr>
        <w:t>y</w:t>
      </w:r>
      <w:r w:rsidR="00F929DF" w:rsidRPr="00B02F19">
        <w:rPr>
          <w:rFonts w:ascii="Times New Roman" w:hAnsi="Times New Roman"/>
        </w:rPr>
        <w:t xml:space="preserve"> je dohodou stanovena na 30 kalendářních dnů od </w:t>
      </w:r>
      <w:r w:rsidR="004001EA" w:rsidRPr="00B02F19">
        <w:rPr>
          <w:rFonts w:ascii="Times New Roman" w:hAnsi="Times New Roman"/>
        </w:rPr>
        <w:t>jejího</w:t>
      </w:r>
      <w:r w:rsidR="00F929DF" w:rsidRPr="00B02F19">
        <w:rPr>
          <w:rFonts w:ascii="Times New Roman" w:hAnsi="Times New Roman"/>
        </w:rPr>
        <w:t xml:space="preserve"> doručení objednateli. </w:t>
      </w:r>
    </w:p>
    <w:p w14:paraId="3030CC70" w14:textId="7439610B" w:rsidR="000332E8" w:rsidRPr="00B02F19" w:rsidRDefault="00C61C53" w:rsidP="00C61C53">
      <w:pPr>
        <w:numPr>
          <w:ilvl w:val="0"/>
          <w:numId w:val="24"/>
        </w:numPr>
        <w:ind w:left="284" w:hanging="284"/>
        <w:jc w:val="both"/>
        <w:rPr>
          <w:rFonts w:ascii="Times New Roman" w:hAnsi="Times New Roman"/>
        </w:rPr>
      </w:pPr>
      <w:r w:rsidRPr="00B02F19">
        <w:rPr>
          <w:rFonts w:ascii="Times New Roman" w:hAnsi="Times New Roman"/>
        </w:rPr>
        <w:t xml:space="preserve">Zhotovitel </w:t>
      </w:r>
      <w:r w:rsidR="006630E3" w:rsidRPr="00B02F19">
        <w:rPr>
          <w:rFonts w:ascii="Times New Roman" w:hAnsi="Times New Roman"/>
        </w:rPr>
        <w:t>vystaví na zdanitelné plnění</w:t>
      </w:r>
      <w:r w:rsidR="006D22F7" w:rsidRPr="00B02F19">
        <w:rPr>
          <w:rFonts w:ascii="Times New Roman" w:hAnsi="Times New Roman"/>
        </w:rPr>
        <w:t xml:space="preserve"> fakturu na částku odpovídající ceně dle čl. VI. této smlouvy </w:t>
      </w:r>
      <w:r w:rsidR="006D22F7" w:rsidRPr="00463A48">
        <w:rPr>
          <w:rFonts w:ascii="Times New Roman" w:hAnsi="Times New Roman"/>
          <w:b/>
          <w:bCs/>
        </w:rPr>
        <w:t>po řádném provedení celého díla bez vad a nedoděl</w:t>
      </w:r>
      <w:r w:rsidR="00B02F19" w:rsidRPr="00463A48">
        <w:rPr>
          <w:rFonts w:ascii="Times New Roman" w:hAnsi="Times New Roman"/>
          <w:b/>
          <w:bCs/>
        </w:rPr>
        <w:t>ků</w:t>
      </w:r>
      <w:r w:rsidR="00B02F19" w:rsidRPr="00B02F19">
        <w:rPr>
          <w:rFonts w:ascii="Times New Roman" w:hAnsi="Times New Roman"/>
        </w:rPr>
        <w:t xml:space="preserve">, přičemž přílohou této faktury bude smluvními stranami podepsaný </w:t>
      </w:r>
      <w:r w:rsidR="003E6CF9">
        <w:rPr>
          <w:rFonts w:ascii="Times New Roman" w:hAnsi="Times New Roman"/>
        </w:rPr>
        <w:t>předávací protokol</w:t>
      </w:r>
      <w:r w:rsidR="00B02F19" w:rsidRPr="00B02F19">
        <w:rPr>
          <w:rFonts w:ascii="Times New Roman" w:hAnsi="Times New Roman"/>
        </w:rPr>
        <w:t xml:space="preserve">. </w:t>
      </w:r>
    </w:p>
    <w:p w14:paraId="6C0F0C7D" w14:textId="77777777" w:rsidR="000A33A1" w:rsidRPr="006934CB" w:rsidRDefault="000A33A1" w:rsidP="00EC3744">
      <w:pPr>
        <w:pStyle w:val="Zkladntextodsazen-slo"/>
        <w:numPr>
          <w:ilvl w:val="0"/>
          <w:numId w:val="24"/>
        </w:numPr>
        <w:ind w:left="284" w:hanging="284"/>
        <w:rPr>
          <w:color w:val="000000"/>
        </w:rPr>
      </w:pPr>
      <w:r w:rsidRPr="006934CB">
        <w:t>Objednatel je oprávněn vadnou fakturu před uplynutím lhůty splatnosti vrátit druhé smluvní straně bez zaplacení k provedení opravy v těchto případech:</w:t>
      </w:r>
    </w:p>
    <w:p w14:paraId="185EFB84" w14:textId="77777777" w:rsidR="000A33A1" w:rsidRPr="00E22BCD" w:rsidRDefault="000A33A1" w:rsidP="00D06F01">
      <w:pPr>
        <w:pStyle w:val="Zkladntext2"/>
        <w:numPr>
          <w:ilvl w:val="0"/>
          <w:numId w:val="25"/>
        </w:numPr>
        <w:overflowPunct w:val="0"/>
        <w:autoSpaceDE w:val="0"/>
        <w:autoSpaceDN w:val="0"/>
        <w:adjustRightInd w:val="0"/>
        <w:spacing w:after="0" w:line="240" w:lineRule="auto"/>
        <w:ind w:left="709" w:hanging="284"/>
        <w:jc w:val="both"/>
        <w:rPr>
          <w:rFonts w:ascii="Times New Roman" w:hAnsi="Times New Roman"/>
        </w:rPr>
      </w:pPr>
      <w:r w:rsidRPr="006934CB">
        <w:rPr>
          <w:rFonts w:ascii="Times New Roman" w:hAnsi="Times New Roman"/>
        </w:rPr>
        <w:t>nebude-li faktura obsahovat některou povinnou nebo dohodnutou náležitost nebo bude chybně vyúčtována</w:t>
      </w:r>
      <w:r w:rsidRPr="00E22BCD">
        <w:rPr>
          <w:rFonts w:ascii="Times New Roman" w:hAnsi="Times New Roman"/>
        </w:rPr>
        <w:t xml:space="preserve"> cena,</w:t>
      </w:r>
    </w:p>
    <w:p w14:paraId="0EE3C435" w14:textId="77777777" w:rsidR="000A33A1" w:rsidRPr="00E22BCD" w:rsidRDefault="000A33A1" w:rsidP="00D06F01">
      <w:pPr>
        <w:pStyle w:val="Zkladntext2"/>
        <w:numPr>
          <w:ilvl w:val="0"/>
          <w:numId w:val="25"/>
        </w:numPr>
        <w:overflowPunct w:val="0"/>
        <w:autoSpaceDE w:val="0"/>
        <w:autoSpaceDN w:val="0"/>
        <w:adjustRightInd w:val="0"/>
        <w:spacing w:after="0" w:line="240" w:lineRule="auto"/>
        <w:ind w:left="709" w:hanging="284"/>
        <w:jc w:val="both"/>
        <w:rPr>
          <w:rFonts w:ascii="Times New Roman" w:hAnsi="Times New Roman"/>
        </w:rPr>
      </w:pPr>
      <w:r w:rsidRPr="00E22BCD">
        <w:rPr>
          <w:rFonts w:ascii="Times New Roman" w:hAnsi="Times New Roman"/>
        </w:rPr>
        <w:t>budou-li vyúčtovány práce, které zhotovitel neprovedl.</w:t>
      </w:r>
    </w:p>
    <w:p w14:paraId="52EAE325" w14:textId="77777777" w:rsidR="006934CB" w:rsidRPr="00E22BCD" w:rsidRDefault="00AA1737" w:rsidP="00EC3744">
      <w:pPr>
        <w:pStyle w:val="Zkladntext2"/>
        <w:tabs>
          <w:tab w:val="left" w:pos="708"/>
        </w:tabs>
        <w:spacing w:after="0" w:line="240" w:lineRule="auto"/>
        <w:ind w:left="284" w:hanging="284"/>
        <w:jc w:val="both"/>
        <w:rPr>
          <w:rFonts w:ascii="Times New Roman" w:hAnsi="Times New Roman"/>
        </w:rPr>
      </w:pPr>
      <w:r>
        <w:rPr>
          <w:rFonts w:ascii="Times New Roman" w:hAnsi="Times New Roman"/>
        </w:rPr>
        <w:tab/>
      </w:r>
      <w:r w:rsidR="000A33A1" w:rsidRPr="00E22BCD">
        <w:rPr>
          <w:rFonts w:ascii="Times New Roman" w:hAnsi="Times New Roman"/>
        </w:rPr>
        <w:t>Ve vrácené faktuře objednatel vyznačí důvod vrácení. Druhá smluvní strana provede opravu vystavením nové faktury. Vrátí-li objednatel vadnou fakturu druhé smluvní straně, přestává běžet původní lhůta splatnosti. Celá lhůta běží opět ode dne doručení nově vyhotovené faktury.</w:t>
      </w:r>
    </w:p>
    <w:p w14:paraId="1818DDA2" w14:textId="77777777" w:rsidR="00C3562B" w:rsidRDefault="000A33A1" w:rsidP="00EC3744">
      <w:pPr>
        <w:pStyle w:val="Zkladntext2"/>
        <w:numPr>
          <w:ilvl w:val="0"/>
          <w:numId w:val="24"/>
        </w:numPr>
        <w:overflowPunct w:val="0"/>
        <w:autoSpaceDE w:val="0"/>
        <w:autoSpaceDN w:val="0"/>
        <w:adjustRightInd w:val="0"/>
        <w:spacing w:after="0" w:line="240" w:lineRule="auto"/>
        <w:ind w:left="284" w:hanging="284"/>
        <w:jc w:val="both"/>
        <w:rPr>
          <w:rFonts w:ascii="Times New Roman" w:hAnsi="Times New Roman"/>
        </w:rPr>
      </w:pPr>
      <w:r w:rsidRPr="00E22BCD">
        <w:rPr>
          <w:rFonts w:ascii="Times New Roman" w:hAnsi="Times New Roman"/>
        </w:rPr>
        <w:lastRenderedPageBreak/>
        <w:t>Doručení faktury se provede osobně oproti podpisu zmocněné osoby nebo doručenkou prostřednictvím pošty.</w:t>
      </w:r>
    </w:p>
    <w:p w14:paraId="0CFB4581" w14:textId="77777777" w:rsidR="008F2430" w:rsidRPr="007A7F3A" w:rsidRDefault="000A33A1" w:rsidP="008F2430">
      <w:pPr>
        <w:pStyle w:val="Zkladntext2"/>
        <w:numPr>
          <w:ilvl w:val="0"/>
          <w:numId w:val="24"/>
        </w:numPr>
        <w:overflowPunct w:val="0"/>
        <w:autoSpaceDE w:val="0"/>
        <w:autoSpaceDN w:val="0"/>
        <w:adjustRightInd w:val="0"/>
        <w:spacing w:after="0" w:line="240" w:lineRule="auto"/>
        <w:ind w:left="284" w:hanging="284"/>
        <w:jc w:val="both"/>
        <w:rPr>
          <w:rFonts w:ascii="Times New Roman" w:hAnsi="Times New Roman"/>
        </w:rPr>
      </w:pPr>
      <w:r w:rsidRPr="00F827AD">
        <w:rPr>
          <w:rFonts w:ascii="Times New Roman" w:hAnsi="Times New Roman"/>
        </w:rPr>
        <w:t xml:space="preserve">Povinnost zaplatit </w:t>
      </w:r>
      <w:r w:rsidR="00D06F01">
        <w:rPr>
          <w:rFonts w:ascii="Times New Roman" w:hAnsi="Times New Roman"/>
        </w:rPr>
        <w:t xml:space="preserve">cenu díla </w:t>
      </w:r>
      <w:r w:rsidRPr="00F827AD">
        <w:rPr>
          <w:rFonts w:ascii="Times New Roman" w:hAnsi="Times New Roman"/>
        </w:rPr>
        <w:t>je splněna dnem odepsání přís</w:t>
      </w:r>
      <w:r w:rsidR="007A7F3A">
        <w:rPr>
          <w:rFonts w:ascii="Times New Roman" w:hAnsi="Times New Roman"/>
        </w:rPr>
        <w:t>lušné částky z účtu objednatele.</w:t>
      </w:r>
    </w:p>
    <w:p w14:paraId="1EA61B70" w14:textId="77777777" w:rsidR="00CE5EF5" w:rsidRPr="007A7F3A" w:rsidRDefault="00D06F01" w:rsidP="00EC3744">
      <w:pPr>
        <w:pStyle w:val="Zkladntextodsazen-slo"/>
        <w:numPr>
          <w:ilvl w:val="0"/>
          <w:numId w:val="24"/>
        </w:numPr>
        <w:ind w:left="284" w:hanging="284"/>
      </w:pPr>
      <w:r>
        <w:rPr>
          <w:lang w:val="cs-CZ"/>
        </w:rPr>
        <w:t>Smluvní strany</w:t>
      </w:r>
      <w:r w:rsidR="00CE5EF5" w:rsidRPr="00E22BCD">
        <w:t xml:space="preserve"> se dohodly, že platba bude provedena na číslo účtu uvedené zhotovitelem ve faktuře bez ohledu na číslo účtu uvedené v záhlaví této smlouvy. Musí se však jednat o číslo účtu zveřejněné způsobem umožňujícím dálkový přístup podle § 96 zákona o DPH. Zároveň se musí jednat o účet vedený v tuzemsku.</w:t>
      </w:r>
    </w:p>
    <w:p w14:paraId="65776CA7" w14:textId="77777777" w:rsidR="00393013" w:rsidRPr="00E83C4F" w:rsidRDefault="00751870" w:rsidP="00EC3744">
      <w:pPr>
        <w:pStyle w:val="Zkladntextodsazen-slo"/>
        <w:numPr>
          <w:ilvl w:val="0"/>
          <w:numId w:val="24"/>
        </w:numPr>
        <w:ind w:left="284" w:hanging="284"/>
        <w:rPr>
          <w:sz w:val="20"/>
          <w:szCs w:val="20"/>
        </w:rPr>
      </w:pPr>
      <w:r w:rsidRPr="00E22BCD">
        <w:t>Pokud se stane zhotovitel nespolehlivým plátcem daně dle § 106a zákona o DPH, je objednatel oprávněn uhradit zhotoviteli za zdanitelné plnění částku bez DPH a úhradu samotné DPH provést přímo na příslušný účet daného finančního úřadu dle § 109a zákona o DPH. Zaplacením částky ve výši daně na účet správce daně zhotovitele a zaplacením ceny bez DPH zhotoviteli je splněn  závazek objednatele uhradit sjednanou cenu.</w:t>
      </w:r>
    </w:p>
    <w:p w14:paraId="3190421F" w14:textId="77777777" w:rsidR="00E22BCD" w:rsidRDefault="00E22BCD" w:rsidP="00291227">
      <w:pPr>
        <w:pStyle w:val="Zkladntextodsazen-slo"/>
        <w:tabs>
          <w:tab w:val="clear" w:pos="284"/>
        </w:tabs>
        <w:ind w:firstLine="0"/>
        <w:rPr>
          <w:sz w:val="20"/>
          <w:szCs w:val="20"/>
        </w:rPr>
      </w:pPr>
    </w:p>
    <w:p w14:paraId="064577FB" w14:textId="77777777" w:rsidR="00B40783" w:rsidRPr="0043127B" w:rsidRDefault="00B40783" w:rsidP="00E83C4F">
      <w:pPr>
        <w:pStyle w:val="Smlouva-slo"/>
        <w:spacing w:before="0"/>
        <w:jc w:val="center"/>
        <w:rPr>
          <w:b/>
          <w:color w:val="000000"/>
          <w:sz w:val="22"/>
          <w:szCs w:val="22"/>
        </w:rPr>
      </w:pPr>
      <w:r w:rsidRPr="0043127B">
        <w:rPr>
          <w:b/>
          <w:color w:val="000000"/>
          <w:sz w:val="22"/>
          <w:szCs w:val="22"/>
        </w:rPr>
        <w:t>VII</w:t>
      </w:r>
      <w:r w:rsidR="006D598E" w:rsidRPr="0043127B">
        <w:rPr>
          <w:b/>
          <w:color w:val="000000"/>
          <w:sz w:val="22"/>
          <w:szCs w:val="22"/>
        </w:rPr>
        <w:t>I</w:t>
      </w:r>
      <w:r w:rsidRPr="0043127B">
        <w:rPr>
          <w:b/>
          <w:color w:val="000000"/>
          <w:sz w:val="22"/>
          <w:szCs w:val="22"/>
        </w:rPr>
        <w:t>.</w:t>
      </w:r>
    </w:p>
    <w:p w14:paraId="32188E0F" w14:textId="77777777" w:rsidR="001F440B" w:rsidRDefault="006934CB" w:rsidP="00B53D5A">
      <w:pPr>
        <w:pStyle w:val="Smlouva2"/>
        <w:widowControl/>
        <w:spacing w:line="360" w:lineRule="auto"/>
        <w:rPr>
          <w:color w:val="000000"/>
          <w:sz w:val="22"/>
          <w:szCs w:val="22"/>
        </w:rPr>
      </w:pPr>
      <w:r>
        <w:rPr>
          <w:color w:val="000000"/>
          <w:sz w:val="22"/>
          <w:szCs w:val="22"/>
        </w:rPr>
        <w:t>Podmínky provádění díla</w:t>
      </w:r>
    </w:p>
    <w:p w14:paraId="730E9FED" w14:textId="1FF2C61F" w:rsidR="00EB48F0" w:rsidRDefault="00751870" w:rsidP="00EB48F0">
      <w:pPr>
        <w:pStyle w:val="Zkladntextodsazen-slo"/>
        <w:numPr>
          <w:ilvl w:val="2"/>
          <w:numId w:val="7"/>
        </w:numPr>
        <w:tabs>
          <w:tab w:val="num" w:pos="284"/>
          <w:tab w:val="num" w:pos="1364"/>
        </w:tabs>
        <w:ind w:left="284" w:hanging="284"/>
      </w:pPr>
      <w:r w:rsidRPr="00E22BCD">
        <w:t xml:space="preserve">Zhotovitel je povinen postupovat při provádění díla </w:t>
      </w:r>
      <w:r w:rsidR="00D36CFF">
        <w:t xml:space="preserve">s odbornou péčí </w:t>
      </w:r>
      <w:r w:rsidRPr="00E22BCD">
        <w:t>v souladu s platnými právními</w:t>
      </w:r>
      <w:r w:rsidR="00D45EC7">
        <w:t xml:space="preserve">, </w:t>
      </w:r>
      <w:r w:rsidR="00D45EC7" w:rsidRPr="00D45EC7">
        <w:rPr>
          <w:lang w:val="cs-CZ"/>
        </w:rPr>
        <w:t>hygienické, bezpečnostní a požární</w:t>
      </w:r>
      <w:r w:rsidR="00D45EC7">
        <w:rPr>
          <w:lang w:val="cs-CZ"/>
        </w:rPr>
        <w:t>mi</w:t>
      </w:r>
      <w:r w:rsidR="00D45EC7" w:rsidRPr="00D45EC7">
        <w:rPr>
          <w:lang w:val="cs-CZ"/>
        </w:rPr>
        <w:t xml:space="preserve"> předpisy </w:t>
      </w:r>
      <w:r w:rsidR="00D45EC7" w:rsidRPr="00D45EC7">
        <w:rPr>
          <w:bCs/>
          <w:lang w:val="cs-CZ"/>
        </w:rPr>
        <w:t xml:space="preserve">a přímo aplikovatelnými předpisy </w:t>
      </w:r>
      <w:r w:rsidR="00D45EC7">
        <w:rPr>
          <w:bCs/>
          <w:lang w:val="cs-CZ"/>
        </w:rPr>
        <w:t>EU</w:t>
      </w:r>
      <w:r w:rsidRPr="00E22BCD">
        <w:t>, podle schválených technologických postupů stanovených platnými českými technickými normami a bezpečnostními předpisy. Dodržení kvality všech prací a dodávek sjednaných v této smlouvě je závaznou povinností zhotovitele.</w:t>
      </w:r>
    </w:p>
    <w:p w14:paraId="1BB6AD71" w14:textId="6C92E2A8" w:rsidR="006B1521" w:rsidRDefault="006B1521" w:rsidP="00EB48F0">
      <w:pPr>
        <w:pStyle w:val="Zkladntextodsazen-slo"/>
        <w:numPr>
          <w:ilvl w:val="2"/>
          <w:numId w:val="7"/>
        </w:numPr>
        <w:tabs>
          <w:tab w:val="num" w:pos="284"/>
          <w:tab w:val="num" w:pos="1364"/>
        </w:tabs>
        <w:ind w:left="284" w:hanging="284"/>
      </w:pPr>
      <w:r>
        <w:t>Zhotovitel je v</w:t>
      </w:r>
      <w:r w:rsidR="00630C07">
        <w:t xml:space="preserve"> průběhu</w:t>
      </w:r>
      <w:r>
        <w:t xml:space="preserve"> </w:t>
      </w:r>
      <w:r w:rsidR="00630C07">
        <w:t xml:space="preserve">realizace </w:t>
      </w:r>
      <w:r>
        <w:t xml:space="preserve">díla povinen </w:t>
      </w:r>
      <w:r w:rsidR="00630C07">
        <w:t xml:space="preserve">zapracovat do díla jakékoliv připomínky objednatele. </w:t>
      </w:r>
    </w:p>
    <w:p w14:paraId="7B217261" w14:textId="77777777" w:rsidR="00C329E4" w:rsidRDefault="00EB48F0" w:rsidP="00C329E4">
      <w:pPr>
        <w:pStyle w:val="Zkladntextodsazen-slo"/>
        <w:numPr>
          <w:ilvl w:val="2"/>
          <w:numId w:val="7"/>
        </w:numPr>
        <w:tabs>
          <w:tab w:val="num" w:pos="284"/>
          <w:tab w:val="num" w:pos="1364"/>
        </w:tabs>
        <w:ind w:left="284" w:hanging="284"/>
      </w:pPr>
      <w:r w:rsidRPr="00EB48F0">
        <w:t>Zhotovitel se zavazuje provést dílo svým jménem, na vlastní náklady a na vlastní zodpovědnost.</w:t>
      </w:r>
    </w:p>
    <w:p w14:paraId="4571D907" w14:textId="64677F97" w:rsidR="00C329E4" w:rsidRDefault="00C329E4" w:rsidP="00C329E4">
      <w:pPr>
        <w:pStyle w:val="Zkladntextodsazen-slo"/>
        <w:numPr>
          <w:ilvl w:val="2"/>
          <w:numId w:val="7"/>
        </w:numPr>
        <w:tabs>
          <w:tab w:val="num" w:pos="284"/>
          <w:tab w:val="num" w:pos="1364"/>
        </w:tabs>
        <w:ind w:left="284" w:hanging="284"/>
      </w:pPr>
      <w:r>
        <w:t>Zhotovitel je povinen vyzvat objednatele k účasti na všech důležitých jednáních a je povinen vyžádat si objednatelovo stanovisko ke všem důležitým rozhodnutím.</w:t>
      </w:r>
    </w:p>
    <w:p w14:paraId="00A608F7" w14:textId="26047122" w:rsidR="0034210B" w:rsidRPr="0034210B" w:rsidRDefault="0034210B" w:rsidP="0034210B">
      <w:pPr>
        <w:pStyle w:val="Zkladntextodsazen-slo"/>
        <w:numPr>
          <w:ilvl w:val="2"/>
          <w:numId w:val="7"/>
        </w:numPr>
        <w:tabs>
          <w:tab w:val="num" w:pos="284"/>
          <w:tab w:val="num" w:pos="1364"/>
        </w:tabs>
        <w:ind w:left="284" w:hanging="284"/>
        <w:rPr>
          <w:lang w:val="cs-CZ"/>
        </w:rPr>
      </w:pPr>
      <w:r w:rsidRPr="0034210B">
        <w:rPr>
          <w:lang w:val="cs-CZ"/>
        </w:rPr>
        <w:t>Objednatel se zavazuje zhotovitel</w:t>
      </w:r>
      <w:r>
        <w:rPr>
          <w:lang w:val="cs-CZ"/>
        </w:rPr>
        <w:t>i poskytovat součinnost potřebnou k realizaci díla dle této smlouvy</w:t>
      </w:r>
      <w:r w:rsidRPr="0034210B">
        <w:rPr>
          <w:lang w:val="cs-CZ"/>
        </w:rPr>
        <w:t xml:space="preserve">, </w:t>
      </w:r>
      <w:r>
        <w:rPr>
          <w:lang w:val="cs-CZ"/>
        </w:rPr>
        <w:t xml:space="preserve">a to </w:t>
      </w:r>
      <w:r w:rsidRPr="0034210B">
        <w:rPr>
          <w:lang w:val="cs-CZ"/>
        </w:rPr>
        <w:t>zejména při předávání veškerých podkladů a informací, které mají význam pro plnění této smlouvy.</w:t>
      </w:r>
    </w:p>
    <w:p w14:paraId="224CB0DB" w14:textId="6D39451F" w:rsidR="00512494" w:rsidRDefault="00512494" w:rsidP="00512494">
      <w:pPr>
        <w:pStyle w:val="Zkladntextodsazen-slo"/>
        <w:numPr>
          <w:ilvl w:val="2"/>
          <w:numId w:val="7"/>
        </w:numPr>
        <w:tabs>
          <w:tab w:val="num" w:pos="284"/>
          <w:tab w:val="num" w:pos="1364"/>
        </w:tabs>
        <w:ind w:left="284" w:hanging="284"/>
        <w:rPr>
          <w:lang w:val="cs-CZ"/>
        </w:rPr>
      </w:pPr>
      <w:r w:rsidRPr="00512494">
        <w:rPr>
          <w:lang w:val="cs-CZ"/>
        </w:rPr>
        <w:t xml:space="preserve">Objednatel je oprávněn dílo užít ve smyslu ustanovení § 2371 a násl. </w:t>
      </w:r>
      <w:r w:rsidR="00C35FC0">
        <w:rPr>
          <w:lang w:val="cs-CZ"/>
        </w:rPr>
        <w:t>OZ</w:t>
      </w:r>
      <w:r w:rsidRPr="00512494">
        <w:rPr>
          <w:lang w:val="cs-CZ"/>
        </w:rPr>
        <w:t xml:space="preserve"> (dále též „</w:t>
      </w:r>
      <w:r w:rsidRPr="00512494">
        <w:rPr>
          <w:b/>
          <w:bCs/>
          <w:i/>
          <w:iCs/>
          <w:lang w:val="cs-CZ"/>
        </w:rPr>
        <w:t>licence</w:t>
      </w:r>
      <w:r w:rsidRPr="00512494">
        <w:rPr>
          <w:lang w:val="cs-CZ"/>
        </w:rPr>
        <w:t>“), a to:</w:t>
      </w:r>
    </w:p>
    <w:p w14:paraId="580D3E7C" w14:textId="77777777" w:rsidR="00512494" w:rsidRDefault="00512494" w:rsidP="00E60DB3">
      <w:pPr>
        <w:pStyle w:val="Zkladntextodsazen-slo"/>
        <w:numPr>
          <w:ilvl w:val="0"/>
          <w:numId w:val="40"/>
        </w:numPr>
        <w:tabs>
          <w:tab w:val="num" w:pos="1364"/>
        </w:tabs>
        <w:ind w:left="709"/>
        <w:rPr>
          <w:lang w:val="cs-CZ"/>
        </w:rPr>
      </w:pPr>
      <w:r w:rsidRPr="00512494">
        <w:rPr>
          <w:lang w:val="cs-CZ"/>
        </w:rPr>
        <w:t>v původní nebo zpracované či jinak změněné podobě,</w:t>
      </w:r>
    </w:p>
    <w:p w14:paraId="77A48538" w14:textId="77777777" w:rsidR="00512494" w:rsidRDefault="00512494" w:rsidP="00E60DB3">
      <w:pPr>
        <w:pStyle w:val="Zkladntextodsazen-slo"/>
        <w:numPr>
          <w:ilvl w:val="0"/>
          <w:numId w:val="40"/>
        </w:numPr>
        <w:tabs>
          <w:tab w:val="num" w:pos="1364"/>
        </w:tabs>
        <w:ind w:left="709"/>
        <w:rPr>
          <w:lang w:val="cs-CZ"/>
        </w:rPr>
      </w:pPr>
      <w:r w:rsidRPr="00512494">
        <w:rPr>
          <w:lang w:val="cs-CZ"/>
        </w:rPr>
        <w:t>všemi způsoby užití,</w:t>
      </w:r>
    </w:p>
    <w:p w14:paraId="19D0D7B8" w14:textId="493454C2" w:rsidR="00512494" w:rsidRPr="00512494" w:rsidRDefault="00512494" w:rsidP="00E60DB3">
      <w:pPr>
        <w:pStyle w:val="Zkladntextodsazen-slo"/>
        <w:numPr>
          <w:ilvl w:val="0"/>
          <w:numId w:val="40"/>
        </w:numPr>
        <w:tabs>
          <w:tab w:val="num" w:pos="1364"/>
        </w:tabs>
        <w:ind w:left="709"/>
        <w:rPr>
          <w:lang w:val="cs-CZ"/>
        </w:rPr>
      </w:pPr>
      <w:r w:rsidRPr="00512494">
        <w:rPr>
          <w:lang w:val="cs-CZ"/>
        </w:rPr>
        <w:t xml:space="preserve">v územně a množstevně neomezeném rozsahu, po dobu trvání majetkových práv </w:t>
      </w:r>
      <w:r w:rsidRPr="00512494">
        <w:rPr>
          <w:lang w:val="cs-CZ"/>
        </w:rPr>
        <w:br/>
        <w:t xml:space="preserve">k dílu. </w:t>
      </w:r>
    </w:p>
    <w:p w14:paraId="1F31A0D5" w14:textId="54D011F1" w:rsidR="0034210B" w:rsidRPr="00512494" w:rsidRDefault="00512494" w:rsidP="00512494">
      <w:pPr>
        <w:pStyle w:val="Zkladntextodsazen-slo"/>
        <w:tabs>
          <w:tab w:val="clear" w:pos="284"/>
          <w:tab w:val="num" w:pos="1364"/>
        </w:tabs>
        <w:ind w:firstLine="0"/>
        <w:rPr>
          <w:lang w:val="cs-CZ"/>
        </w:rPr>
      </w:pPr>
      <w:r w:rsidRPr="00512494">
        <w:rPr>
          <w:lang w:val="cs-CZ"/>
        </w:rPr>
        <w:t xml:space="preserve">Objednatel není povinen udělenou licenci využít. Odměna zhotovitele, coby autora díla, za poskytnutí licence je součástí ceny za dílo podle </w:t>
      </w:r>
      <w:r w:rsidRPr="003E04D5">
        <w:rPr>
          <w:lang w:val="cs-CZ"/>
        </w:rPr>
        <w:t>čl. V</w:t>
      </w:r>
      <w:r w:rsidR="00E60DB3" w:rsidRPr="003E04D5">
        <w:rPr>
          <w:lang w:val="cs-CZ"/>
        </w:rPr>
        <w:t>I.</w:t>
      </w:r>
      <w:r w:rsidRPr="003E04D5">
        <w:rPr>
          <w:lang w:val="cs-CZ"/>
        </w:rPr>
        <w:t xml:space="preserve"> této smlouvy.</w:t>
      </w:r>
    </w:p>
    <w:p w14:paraId="6F990476" w14:textId="0337FE3E" w:rsidR="00EB3178" w:rsidRPr="004074AA" w:rsidRDefault="00EB3178" w:rsidP="00EB3178">
      <w:pPr>
        <w:pStyle w:val="Zkladntextodsazen-slo"/>
        <w:numPr>
          <w:ilvl w:val="2"/>
          <w:numId w:val="7"/>
        </w:numPr>
        <w:tabs>
          <w:tab w:val="num" w:pos="284"/>
          <w:tab w:val="num" w:pos="1364"/>
        </w:tabs>
        <w:ind w:left="284" w:hanging="284"/>
      </w:pPr>
      <w:r w:rsidRPr="00EB3178">
        <w:rPr>
          <w:bCs/>
        </w:rPr>
        <w:t>Neb</w:t>
      </w:r>
      <w:r w:rsidR="00C329E4">
        <w:rPr>
          <w:bCs/>
        </w:rPr>
        <w:t>e</w:t>
      </w:r>
      <w:r w:rsidRPr="00EB3178">
        <w:rPr>
          <w:bCs/>
        </w:rPr>
        <w:t>zpečí škody na díle přechází na objednatele okamžikem podpisu předávacího protokolu oběma smluvními stranami, za předpokladu, že dílo nevykazuje žádné vady či nedodělky, jinak až podpisem dodatku k předávacímu protokolu oběma smluvními stranami, nedohodnou-li se smluvní strany písemně jinak.</w:t>
      </w:r>
    </w:p>
    <w:p w14:paraId="5C4D1E59" w14:textId="77777777" w:rsidR="00F34679" w:rsidRDefault="00F34679" w:rsidP="002B191B">
      <w:pPr>
        <w:pStyle w:val="Smlouva2"/>
        <w:widowControl/>
        <w:jc w:val="both"/>
        <w:rPr>
          <w:b w:val="0"/>
          <w:sz w:val="22"/>
          <w:szCs w:val="22"/>
        </w:rPr>
      </w:pPr>
    </w:p>
    <w:p w14:paraId="1592235D" w14:textId="77777777" w:rsidR="00B40783" w:rsidRPr="00E22BCD" w:rsidRDefault="00215BD4" w:rsidP="00BB7A5F">
      <w:pPr>
        <w:pStyle w:val="Smlouva2"/>
        <w:widowControl/>
        <w:rPr>
          <w:sz w:val="22"/>
          <w:szCs w:val="22"/>
        </w:rPr>
      </w:pPr>
      <w:r>
        <w:rPr>
          <w:sz w:val="22"/>
          <w:szCs w:val="22"/>
        </w:rPr>
        <w:t>I</w:t>
      </w:r>
      <w:r w:rsidR="00B40783" w:rsidRPr="00E22BCD">
        <w:rPr>
          <w:sz w:val="22"/>
          <w:szCs w:val="22"/>
        </w:rPr>
        <w:t>X.</w:t>
      </w:r>
    </w:p>
    <w:p w14:paraId="226350E6" w14:textId="77777777" w:rsidR="001F440B" w:rsidRDefault="00215BD4" w:rsidP="00B53D5A">
      <w:pPr>
        <w:pStyle w:val="Smlouva2"/>
        <w:widowControl/>
        <w:spacing w:line="360" w:lineRule="auto"/>
        <w:rPr>
          <w:sz w:val="22"/>
          <w:szCs w:val="22"/>
        </w:rPr>
      </w:pPr>
      <w:r>
        <w:rPr>
          <w:sz w:val="22"/>
          <w:szCs w:val="22"/>
        </w:rPr>
        <w:t>Práva z vadného plnění, o</w:t>
      </w:r>
      <w:r w:rsidR="004074AA">
        <w:rPr>
          <w:sz w:val="22"/>
          <w:szCs w:val="22"/>
        </w:rPr>
        <w:t>dpovědnost za škodu</w:t>
      </w:r>
    </w:p>
    <w:p w14:paraId="57233E2D" w14:textId="77777777" w:rsidR="00B40783" w:rsidRPr="009124A6" w:rsidRDefault="0078497E" w:rsidP="00291227">
      <w:pPr>
        <w:numPr>
          <w:ilvl w:val="0"/>
          <w:numId w:val="11"/>
        </w:numPr>
        <w:ind w:left="357" w:hanging="357"/>
        <w:jc w:val="both"/>
        <w:rPr>
          <w:rFonts w:ascii="Times New Roman" w:hAnsi="Times New Roman"/>
        </w:rPr>
      </w:pPr>
      <w:r w:rsidRPr="009124A6">
        <w:rPr>
          <w:rFonts w:ascii="Times New Roman" w:hAnsi="Times New Roman"/>
        </w:rPr>
        <w:t>Práva objednatele z vadného plnění se řídí příslušnými ustanoveními OZ.</w:t>
      </w:r>
    </w:p>
    <w:p w14:paraId="4A611998" w14:textId="1F31C9AA" w:rsidR="00E12754" w:rsidRPr="006E7325" w:rsidRDefault="00E12754" w:rsidP="006E7325">
      <w:pPr>
        <w:numPr>
          <w:ilvl w:val="0"/>
          <w:numId w:val="11"/>
        </w:numPr>
        <w:tabs>
          <w:tab w:val="left" w:pos="360"/>
        </w:tabs>
        <w:suppressAutoHyphens/>
        <w:autoSpaceDN w:val="0"/>
        <w:jc w:val="both"/>
        <w:textAlignment w:val="baseline"/>
        <w:rPr>
          <w:rFonts w:ascii="Times New Roman" w:hAnsi="Times New Roman"/>
        </w:rPr>
      </w:pPr>
      <w:r w:rsidRPr="009124A6">
        <w:rPr>
          <w:rFonts w:ascii="Times New Roman" w:hAnsi="Times New Roman"/>
        </w:rPr>
        <w:t xml:space="preserve">Zhotovitel poskytuje na provedené dílo </w:t>
      </w:r>
      <w:r w:rsidRPr="009124A6">
        <w:rPr>
          <w:rFonts w:ascii="Times New Roman" w:hAnsi="Times New Roman"/>
          <w:bCs/>
        </w:rPr>
        <w:t>záruku za jakost v délce</w:t>
      </w:r>
      <w:r w:rsidRPr="009124A6">
        <w:rPr>
          <w:rFonts w:ascii="Times New Roman" w:hAnsi="Times New Roman"/>
        </w:rPr>
        <w:t xml:space="preserve"> </w:t>
      </w:r>
      <w:r w:rsidR="001A4A20">
        <w:rPr>
          <w:rFonts w:ascii="Times New Roman" w:hAnsi="Times New Roman"/>
          <w:b/>
        </w:rPr>
        <w:t>24</w:t>
      </w:r>
      <w:r w:rsidRPr="009124A6">
        <w:rPr>
          <w:rFonts w:ascii="Times New Roman" w:hAnsi="Times New Roman"/>
          <w:b/>
          <w:bCs/>
        </w:rPr>
        <w:t xml:space="preserve"> </w:t>
      </w:r>
      <w:r w:rsidRPr="009124A6">
        <w:rPr>
          <w:rFonts w:ascii="Times New Roman" w:hAnsi="Times New Roman"/>
          <w:bCs/>
        </w:rPr>
        <w:t>měsíců</w:t>
      </w:r>
      <w:r w:rsidRPr="009124A6">
        <w:rPr>
          <w:rFonts w:ascii="Times New Roman" w:hAnsi="Times New Roman"/>
          <w:i/>
          <w:iCs/>
        </w:rPr>
        <w:t>,</w:t>
      </w:r>
      <w:r w:rsidRPr="009124A6">
        <w:rPr>
          <w:rFonts w:ascii="Times New Roman" w:hAnsi="Times New Roman"/>
        </w:rPr>
        <w:t xml:space="preserve"> která začíná plynout ode dne předání a převzetí celého díla.</w:t>
      </w:r>
      <w:r w:rsidR="00735922">
        <w:rPr>
          <w:rFonts w:ascii="Times New Roman" w:hAnsi="Times New Roman"/>
        </w:rPr>
        <w:t xml:space="preserve"> </w:t>
      </w:r>
      <w:r w:rsidR="00735922" w:rsidRPr="00735922">
        <w:rPr>
          <w:rFonts w:ascii="Times New Roman" w:hAnsi="Times New Roman"/>
        </w:rPr>
        <w:t xml:space="preserve">Zhotovitel se zavazuje vady </w:t>
      </w:r>
      <w:r w:rsidR="00735922">
        <w:rPr>
          <w:rFonts w:ascii="Times New Roman" w:hAnsi="Times New Roman"/>
        </w:rPr>
        <w:t>díla</w:t>
      </w:r>
      <w:r w:rsidR="00735922" w:rsidRPr="00735922">
        <w:rPr>
          <w:rFonts w:ascii="Times New Roman" w:hAnsi="Times New Roman"/>
        </w:rPr>
        <w:t xml:space="preserve"> odstranit bez zbytečného odkladu po uplatnění oprávněné reklamace objednatelem, nejpozději však do</w:t>
      </w:r>
      <w:r w:rsidR="005B7E2C">
        <w:rPr>
          <w:rFonts w:ascii="Times New Roman" w:hAnsi="Times New Roman"/>
        </w:rPr>
        <w:t xml:space="preserve"> </w:t>
      </w:r>
      <w:r w:rsidR="00735922" w:rsidRPr="00735922">
        <w:rPr>
          <w:rFonts w:ascii="Times New Roman" w:hAnsi="Times New Roman"/>
        </w:rPr>
        <w:t>14 dnů, pokud se smluvní strany nedohodnou jinak. Reklamace musí být uplatněna písemnou formou.</w:t>
      </w:r>
    </w:p>
    <w:p w14:paraId="7E152E25" w14:textId="5DC354C8" w:rsidR="00215BD4" w:rsidRPr="004860A5" w:rsidRDefault="00215BD4" w:rsidP="004860A5">
      <w:pPr>
        <w:numPr>
          <w:ilvl w:val="0"/>
          <w:numId w:val="11"/>
        </w:numPr>
        <w:ind w:left="357" w:hanging="357"/>
        <w:jc w:val="both"/>
        <w:rPr>
          <w:rFonts w:ascii="Times New Roman" w:hAnsi="Times New Roman"/>
        </w:rPr>
      </w:pPr>
      <w:r w:rsidRPr="007C3AB6">
        <w:rPr>
          <w:rFonts w:ascii="Times New Roman" w:hAnsi="Times New Roman"/>
        </w:rPr>
        <w:t>Dílo má vadu, jestliže jeho provedení neodpovídá požadavkům uvedeným v této smlouvě, příslušným právním předpisům, platným technickým normám</w:t>
      </w:r>
      <w:r w:rsidR="00886516">
        <w:rPr>
          <w:rFonts w:ascii="Times New Roman" w:hAnsi="Times New Roman"/>
        </w:rPr>
        <w:t xml:space="preserve"> </w:t>
      </w:r>
      <w:r w:rsidRPr="007C3AB6">
        <w:rPr>
          <w:rFonts w:ascii="Times New Roman" w:hAnsi="Times New Roman"/>
        </w:rPr>
        <w:t xml:space="preserve">nebo jiné dokumentaci vztahující se k provedení </w:t>
      </w:r>
      <w:r>
        <w:rPr>
          <w:rFonts w:ascii="Times New Roman" w:hAnsi="Times New Roman"/>
        </w:rPr>
        <w:t>d</w:t>
      </w:r>
      <w:r w:rsidRPr="007C3AB6">
        <w:rPr>
          <w:rFonts w:ascii="Times New Roman" w:hAnsi="Times New Roman"/>
        </w:rPr>
        <w:t>íla nebo pokud neumožňuje užívání, k němuž bylo určeno a provedeno</w:t>
      </w:r>
      <w:r w:rsidR="004860A5">
        <w:rPr>
          <w:rFonts w:ascii="Times New Roman" w:hAnsi="Times New Roman"/>
        </w:rPr>
        <w:t>.</w:t>
      </w:r>
    </w:p>
    <w:p w14:paraId="0D982D91" w14:textId="094F3220" w:rsidR="005418A0" w:rsidRPr="00027C36" w:rsidRDefault="005418A0" w:rsidP="005418A0">
      <w:pPr>
        <w:pStyle w:val="Zkladntextodsazen-slo"/>
        <w:numPr>
          <w:ilvl w:val="0"/>
          <w:numId w:val="11"/>
        </w:numPr>
      </w:pPr>
      <w:r w:rsidRPr="00E22BCD">
        <w:t>Nebezpečí újmy na zhotovovaném díle nese zhotovitel v plném rozsahu až</w:t>
      </w:r>
      <w:r w:rsidRPr="00E22BCD">
        <w:rPr>
          <w:lang w:val="cs-CZ"/>
        </w:rPr>
        <w:t xml:space="preserve"> </w:t>
      </w:r>
      <w:r w:rsidRPr="00E22BCD">
        <w:t>do dne předání</w:t>
      </w:r>
      <w:r>
        <w:rPr>
          <w:lang w:val="cs-CZ"/>
        </w:rPr>
        <w:t xml:space="preserve"> </w:t>
      </w:r>
      <w:r w:rsidRPr="00E22BCD">
        <w:t>a</w:t>
      </w:r>
      <w:r w:rsidRPr="00E22BCD">
        <w:rPr>
          <w:lang w:val="cs-CZ"/>
        </w:rPr>
        <w:t xml:space="preserve"> </w:t>
      </w:r>
      <w:r w:rsidRPr="00E22BCD">
        <w:t>převzetí celého díla.</w:t>
      </w:r>
    </w:p>
    <w:p w14:paraId="2218CB5A" w14:textId="77777777" w:rsidR="005418A0" w:rsidRPr="005418A0" w:rsidRDefault="005418A0" w:rsidP="005418A0">
      <w:pPr>
        <w:pStyle w:val="Zkladntextodsazen-slo"/>
        <w:numPr>
          <w:ilvl w:val="0"/>
          <w:numId w:val="11"/>
        </w:numPr>
      </w:pPr>
      <w:r w:rsidRPr="00E22BCD">
        <w:t>Zhotovitel je povinen učinit veškerá opatření potřebná k odvrácení újmy nebo k jejich zmírnění.</w:t>
      </w:r>
    </w:p>
    <w:p w14:paraId="2C3DED99" w14:textId="77777777" w:rsidR="004074AA" w:rsidRDefault="002F3C3F" w:rsidP="00291227">
      <w:pPr>
        <w:numPr>
          <w:ilvl w:val="0"/>
          <w:numId w:val="11"/>
        </w:numPr>
        <w:ind w:left="357" w:hanging="357"/>
        <w:jc w:val="both"/>
        <w:rPr>
          <w:rFonts w:ascii="Times New Roman" w:hAnsi="Times New Roman"/>
        </w:rPr>
      </w:pPr>
      <w:r>
        <w:rPr>
          <w:rFonts w:ascii="Times New Roman" w:hAnsi="Times New Roman"/>
        </w:rPr>
        <w:lastRenderedPageBreak/>
        <w:t>Z</w:t>
      </w:r>
      <w:r w:rsidR="004074AA">
        <w:rPr>
          <w:rFonts w:ascii="Times New Roman" w:hAnsi="Times New Roman"/>
        </w:rPr>
        <w:t>hotovitel plně odpovídá za škod</w:t>
      </w:r>
      <w:r w:rsidR="002F1E8C">
        <w:rPr>
          <w:rFonts w:ascii="Times New Roman" w:hAnsi="Times New Roman"/>
        </w:rPr>
        <w:t>u</w:t>
      </w:r>
      <w:r w:rsidR="004074AA">
        <w:rPr>
          <w:rFonts w:ascii="Times New Roman" w:hAnsi="Times New Roman"/>
        </w:rPr>
        <w:t xml:space="preserve"> jím způsoben</w:t>
      </w:r>
      <w:r w:rsidR="002F1E8C">
        <w:rPr>
          <w:rFonts w:ascii="Times New Roman" w:hAnsi="Times New Roman"/>
        </w:rPr>
        <w:t>ou objednateli</w:t>
      </w:r>
      <w:r w:rsidR="004074AA">
        <w:rPr>
          <w:rFonts w:ascii="Times New Roman" w:hAnsi="Times New Roman"/>
        </w:rPr>
        <w:t>, jakož i třetím osobám v souvislosti s plněním předmětu díla, s výkonem prováděných prací</w:t>
      </w:r>
      <w:r>
        <w:rPr>
          <w:rFonts w:ascii="Times New Roman" w:hAnsi="Times New Roman"/>
        </w:rPr>
        <w:t xml:space="preserve"> nebo porušením povinnosti dle této smlouvy a zavazuje se ji objednateli nahradit.</w:t>
      </w:r>
    </w:p>
    <w:p w14:paraId="5ED0DF5F" w14:textId="77777777" w:rsidR="002F3C3F" w:rsidRPr="00EB60BB" w:rsidRDefault="002F3C3F" w:rsidP="00291227">
      <w:pPr>
        <w:numPr>
          <w:ilvl w:val="0"/>
          <w:numId w:val="11"/>
        </w:numPr>
        <w:ind w:left="357" w:hanging="357"/>
        <w:jc w:val="both"/>
        <w:rPr>
          <w:rFonts w:ascii="Times New Roman" w:hAnsi="Times New Roman"/>
          <w:color w:val="000000"/>
        </w:rPr>
      </w:pPr>
      <w:r w:rsidRPr="00EB60BB">
        <w:rPr>
          <w:rFonts w:ascii="Times New Roman" w:hAnsi="Times New Roman"/>
          <w:color w:val="000000"/>
        </w:rPr>
        <w:t>Zhotovitel se zavazuje k řádnému, odbornému a kvalitnímu provedení díla a nese odpovědnost za to, že dílo bude provedeno dle pokynů objednatele.</w:t>
      </w:r>
    </w:p>
    <w:p w14:paraId="0E1622B8" w14:textId="77777777" w:rsidR="002F3C3F" w:rsidRPr="00EB60BB" w:rsidRDefault="002F3C3F" w:rsidP="00291227">
      <w:pPr>
        <w:numPr>
          <w:ilvl w:val="0"/>
          <w:numId w:val="11"/>
        </w:numPr>
        <w:ind w:left="357" w:hanging="357"/>
        <w:jc w:val="both"/>
        <w:rPr>
          <w:rFonts w:ascii="Times New Roman" w:hAnsi="Times New Roman"/>
          <w:color w:val="000000"/>
        </w:rPr>
      </w:pPr>
      <w:r w:rsidRPr="00EB60BB">
        <w:rPr>
          <w:rFonts w:ascii="Times New Roman" w:hAnsi="Times New Roman"/>
          <w:color w:val="000000"/>
        </w:rPr>
        <w:t>V případě zjištěných vad díla se zhotovitel zavazuje k</w:t>
      </w:r>
      <w:r w:rsidR="00012CB7">
        <w:rPr>
          <w:rFonts w:ascii="Times New Roman" w:hAnsi="Times New Roman"/>
          <w:color w:val="000000"/>
        </w:rPr>
        <w:t xml:space="preserve"> jejich </w:t>
      </w:r>
      <w:r w:rsidRPr="00EB60BB">
        <w:rPr>
          <w:rFonts w:ascii="Times New Roman" w:hAnsi="Times New Roman"/>
          <w:color w:val="000000"/>
        </w:rPr>
        <w:t xml:space="preserve">odstranění </w:t>
      </w:r>
      <w:r w:rsidR="00012CB7">
        <w:rPr>
          <w:rFonts w:ascii="Times New Roman" w:hAnsi="Times New Roman"/>
          <w:color w:val="000000"/>
        </w:rPr>
        <w:t xml:space="preserve">bez zbytečného odkladu a </w:t>
      </w:r>
      <w:r w:rsidRPr="00EB60BB">
        <w:rPr>
          <w:rFonts w:ascii="Times New Roman" w:hAnsi="Times New Roman"/>
          <w:color w:val="000000"/>
        </w:rPr>
        <w:t>na své náklady</w:t>
      </w:r>
      <w:r w:rsidR="00012CB7">
        <w:rPr>
          <w:rFonts w:ascii="Times New Roman" w:hAnsi="Times New Roman"/>
          <w:color w:val="000000"/>
        </w:rPr>
        <w:t>.</w:t>
      </w:r>
    </w:p>
    <w:p w14:paraId="023EB335" w14:textId="77777777" w:rsidR="002F3C3F" w:rsidRDefault="002F3C3F" w:rsidP="00291227">
      <w:pPr>
        <w:numPr>
          <w:ilvl w:val="0"/>
          <w:numId w:val="11"/>
        </w:numPr>
        <w:ind w:left="357" w:hanging="357"/>
        <w:jc w:val="both"/>
        <w:rPr>
          <w:rFonts w:ascii="Times New Roman" w:hAnsi="Times New Roman"/>
          <w:color w:val="000000"/>
        </w:rPr>
      </w:pPr>
      <w:r w:rsidRPr="00EB60BB">
        <w:rPr>
          <w:rFonts w:ascii="Times New Roman" w:hAnsi="Times New Roman"/>
          <w:color w:val="000000"/>
        </w:rPr>
        <w:t>Zhotovitel je povinen být pojištěn proti škodám způsobeným jeho činností, včetně možných škod pracovníků zhotovitele. Zhotovitel se zavazuje nejpozději při podpisu této smlouvy předložit objednateli originál nebo úředně ověřenou kopii pojistné smlouvy o pojištění odpovědnosti za škodu, kterou může svou činností nebo nečinností způsobit v souvislosti s plněním předmětu této smlouvy objednateli či jakékoliv třetí osobě a odpovědnosti za škodu z podnikatelské činnosti, a to včetně pojistných podmínek.</w:t>
      </w:r>
      <w:r w:rsidR="00E74F26" w:rsidRPr="00EB60BB">
        <w:rPr>
          <w:rFonts w:ascii="Times New Roman" w:hAnsi="Times New Roman"/>
          <w:color w:val="000000"/>
        </w:rPr>
        <w:t xml:space="preserve"> Pojistná smlouva musí potvrzovat, že zhotovitel má postavení pojištěného a musí být uzavřena s </w:t>
      </w:r>
      <w:r w:rsidR="009C36F0" w:rsidRPr="00EB60BB">
        <w:rPr>
          <w:rFonts w:ascii="Times New Roman" w:hAnsi="Times New Roman"/>
          <w:color w:val="000000"/>
        </w:rPr>
        <w:t>poj</w:t>
      </w:r>
      <w:r w:rsidR="00E74F26" w:rsidRPr="00EB60BB">
        <w:rPr>
          <w:rFonts w:ascii="Times New Roman" w:hAnsi="Times New Roman"/>
          <w:color w:val="000000"/>
        </w:rPr>
        <w:t>išťovací společností oprávněnou provozovat pojiš</w:t>
      </w:r>
      <w:r w:rsidR="009C36F0" w:rsidRPr="00EB60BB">
        <w:rPr>
          <w:rFonts w:ascii="Times New Roman" w:hAnsi="Times New Roman"/>
          <w:color w:val="000000"/>
        </w:rPr>
        <w:t xml:space="preserve">ťovací činnost na území České republiky. </w:t>
      </w:r>
    </w:p>
    <w:p w14:paraId="3A6D9ADF" w14:textId="77777777" w:rsidR="00D07923" w:rsidRPr="00D07923" w:rsidRDefault="00D07923" w:rsidP="00D07923">
      <w:pPr>
        <w:ind w:left="357"/>
        <w:jc w:val="both"/>
        <w:rPr>
          <w:rFonts w:ascii="Times New Roman" w:hAnsi="Times New Roman"/>
          <w:color w:val="000000"/>
        </w:rPr>
      </w:pPr>
    </w:p>
    <w:p w14:paraId="19DB33B5" w14:textId="77777777" w:rsidR="00B40783" w:rsidRPr="00E22BCD" w:rsidRDefault="00B40783" w:rsidP="00BB7A5F">
      <w:pPr>
        <w:pStyle w:val="Smlouva2"/>
        <w:widowControl/>
        <w:rPr>
          <w:sz w:val="22"/>
          <w:szCs w:val="22"/>
        </w:rPr>
      </w:pPr>
      <w:r w:rsidRPr="00E22BCD">
        <w:rPr>
          <w:sz w:val="22"/>
          <w:szCs w:val="22"/>
        </w:rPr>
        <w:t>X.</w:t>
      </w:r>
    </w:p>
    <w:p w14:paraId="095B774E" w14:textId="77777777" w:rsidR="001F440B" w:rsidRDefault="004074AA" w:rsidP="00B53D5A">
      <w:pPr>
        <w:pStyle w:val="Smlouva2"/>
        <w:widowControl/>
        <w:spacing w:line="360" w:lineRule="auto"/>
        <w:rPr>
          <w:sz w:val="22"/>
          <w:szCs w:val="22"/>
        </w:rPr>
      </w:pPr>
      <w:r>
        <w:rPr>
          <w:sz w:val="22"/>
          <w:szCs w:val="22"/>
        </w:rPr>
        <w:t>Sankční ujednání</w:t>
      </w:r>
    </w:p>
    <w:p w14:paraId="14FCA8EE" w14:textId="6D301CF2" w:rsidR="005418A0" w:rsidRDefault="005418A0" w:rsidP="00027C36">
      <w:pPr>
        <w:pStyle w:val="Zkladntextodsazen-slo"/>
        <w:numPr>
          <w:ilvl w:val="0"/>
          <w:numId w:val="12"/>
        </w:numPr>
      </w:pPr>
      <w:r w:rsidRPr="00E22BCD">
        <w:t>Zhotovitel se zavazuje při nedodržení dohodnutého termínu plnění zaplatit objednateli smluvní pokutu ve výši 0,</w:t>
      </w:r>
      <w:r w:rsidR="007F544F">
        <w:rPr>
          <w:lang w:val="cs-CZ"/>
        </w:rPr>
        <w:t>2</w:t>
      </w:r>
      <w:r w:rsidR="00EB413D">
        <w:rPr>
          <w:lang w:val="cs-CZ"/>
        </w:rPr>
        <w:t xml:space="preserve"> </w:t>
      </w:r>
      <w:r w:rsidRPr="00E22BCD">
        <w:t>%</w:t>
      </w:r>
      <w:r w:rsidRPr="00E22BCD">
        <w:rPr>
          <w:b/>
        </w:rPr>
        <w:t xml:space="preserve"> </w:t>
      </w:r>
      <w:r w:rsidRPr="00E22BCD">
        <w:t xml:space="preserve">z ceny díla bez DPH za každý i započatý den prodlení s předáním díla bez vad. Tuto smluvní pokutu není povinen zhotovitel </w:t>
      </w:r>
      <w:r>
        <w:rPr>
          <w:lang w:val="cs-CZ"/>
        </w:rPr>
        <w:t>hradit</w:t>
      </w:r>
      <w:r w:rsidRPr="00E22BCD">
        <w:t xml:space="preserve"> v případě, kdy bude dílo objednatelem převzato s drobnými vadami, které nebrání užívání díla.</w:t>
      </w:r>
    </w:p>
    <w:p w14:paraId="738458FF" w14:textId="4C337584" w:rsidR="00563FC9" w:rsidRPr="00EB413D" w:rsidRDefault="00563FC9" w:rsidP="00EB413D">
      <w:pPr>
        <w:pStyle w:val="Zkladntextodsazen-slo"/>
        <w:numPr>
          <w:ilvl w:val="0"/>
          <w:numId w:val="12"/>
        </w:numPr>
        <w:rPr>
          <w:lang w:val="cs-CZ"/>
        </w:rPr>
      </w:pPr>
      <w:r w:rsidRPr="00563FC9">
        <w:rPr>
          <w:lang w:val="cs-CZ"/>
        </w:rPr>
        <w:t>Ocitne-li se objednatel v prodlení s úhradou částky vyfakturované zhotovitelem v souladu s touto smlouvou, může zhotovitel požadovat po objednateli zaplacení smluvní pokuty ve výši 0,05</w:t>
      </w:r>
      <w:r w:rsidR="00EB413D">
        <w:rPr>
          <w:lang w:val="cs-CZ"/>
        </w:rPr>
        <w:t xml:space="preserve"> </w:t>
      </w:r>
      <w:r w:rsidRPr="00563FC9">
        <w:rPr>
          <w:lang w:val="cs-CZ"/>
        </w:rPr>
        <w:t>% z nezaplacené částky bez DPH za každý den prodlení.</w:t>
      </w:r>
    </w:p>
    <w:p w14:paraId="3BE971C7" w14:textId="77777777" w:rsidR="00B40783" w:rsidRPr="00E22BCD" w:rsidRDefault="00B40783" w:rsidP="00027C36">
      <w:pPr>
        <w:pStyle w:val="slovn"/>
        <w:widowControl/>
        <w:numPr>
          <w:ilvl w:val="0"/>
          <w:numId w:val="12"/>
        </w:numPr>
        <w:spacing w:before="0"/>
        <w:ind w:left="357" w:hanging="357"/>
        <w:rPr>
          <w:sz w:val="22"/>
          <w:szCs w:val="22"/>
        </w:rPr>
      </w:pPr>
      <w:r w:rsidRPr="00E22BCD">
        <w:rPr>
          <w:sz w:val="22"/>
          <w:szCs w:val="22"/>
        </w:rPr>
        <w:t>V případě, že závazek provést dílo zanikne před řádným ukončením díla, nezaniká nárok na smluvní pokutu, pokud vznikl dřívějším porušením povinností.</w:t>
      </w:r>
    </w:p>
    <w:p w14:paraId="05BEA56E" w14:textId="77777777" w:rsidR="00B40783" w:rsidRPr="00E22BCD" w:rsidRDefault="00B40783" w:rsidP="00027C36">
      <w:pPr>
        <w:pStyle w:val="slovn"/>
        <w:widowControl/>
        <w:numPr>
          <w:ilvl w:val="0"/>
          <w:numId w:val="12"/>
        </w:numPr>
        <w:spacing w:before="0"/>
        <w:ind w:left="357" w:hanging="357"/>
        <w:rPr>
          <w:sz w:val="22"/>
          <w:szCs w:val="22"/>
        </w:rPr>
      </w:pPr>
      <w:r w:rsidRPr="00E22BCD">
        <w:rPr>
          <w:sz w:val="22"/>
          <w:szCs w:val="22"/>
        </w:rPr>
        <w:t xml:space="preserve">Zánik závazku jeho pozdním plněním neznamená zánik nároku na smluvní pokutu za prodlení s plněním. </w:t>
      </w:r>
    </w:p>
    <w:p w14:paraId="7DDD2108" w14:textId="71E1AD27" w:rsidR="00B40783" w:rsidRPr="00E22BCD" w:rsidRDefault="00B40783" w:rsidP="00027C36">
      <w:pPr>
        <w:pStyle w:val="slovn"/>
        <w:widowControl/>
        <w:numPr>
          <w:ilvl w:val="0"/>
          <w:numId w:val="12"/>
        </w:numPr>
        <w:spacing w:before="0"/>
        <w:ind w:left="357" w:hanging="357"/>
        <w:rPr>
          <w:sz w:val="22"/>
          <w:szCs w:val="22"/>
        </w:rPr>
      </w:pPr>
      <w:r w:rsidRPr="00E22BCD">
        <w:rPr>
          <w:sz w:val="22"/>
          <w:szCs w:val="22"/>
        </w:rPr>
        <w:t>Smluvní pokuty sjednané touto smlouvou zaplatí povinná strana nezávisle na zavinění a na tom, zda a v jaké výši vznikne druhé smluvní straně škoda, kterou lze vymáhat samostatně.</w:t>
      </w:r>
      <w:r w:rsidR="00F14AB2" w:rsidRPr="00E22BCD">
        <w:rPr>
          <w:sz w:val="22"/>
          <w:szCs w:val="22"/>
        </w:rPr>
        <w:t xml:space="preserve"> Smluvní strany se dohodly, že smluvní strana, která má právo na smluvní pokutu dle této smlouvy, má právo také na náhradu škody vzniklé z porušení povinností, ke kter</w:t>
      </w:r>
      <w:r w:rsidR="000E5F16">
        <w:rPr>
          <w:sz w:val="22"/>
          <w:szCs w:val="22"/>
        </w:rPr>
        <w:t>ým</w:t>
      </w:r>
      <w:r w:rsidR="00F14AB2" w:rsidRPr="00E22BCD">
        <w:rPr>
          <w:sz w:val="22"/>
          <w:szCs w:val="22"/>
        </w:rPr>
        <w:t xml:space="preserve"> se smluvní pokuta vztahuje.</w:t>
      </w:r>
    </w:p>
    <w:p w14:paraId="27493954" w14:textId="77777777" w:rsidR="00B40783" w:rsidRDefault="00B40783" w:rsidP="002D044D">
      <w:pPr>
        <w:pStyle w:val="slovn"/>
        <w:widowControl/>
        <w:numPr>
          <w:ilvl w:val="0"/>
          <w:numId w:val="12"/>
        </w:numPr>
        <w:spacing w:before="0"/>
        <w:ind w:left="357" w:hanging="499"/>
        <w:rPr>
          <w:sz w:val="22"/>
          <w:szCs w:val="22"/>
        </w:rPr>
      </w:pPr>
      <w:r w:rsidRPr="00E22BCD">
        <w:rPr>
          <w:sz w:val="22"/>
          <w:szCs w:val="22"/>
        </w:rPr>
        <w:t>Smluvní pokuty se nezapočítávají na náhradu případně vzniklé škody.</w:t>
      </w:r>
      <w:r w:rsidR="002D044D">
        <w:rPr>
          <w:sz w:val="22"/>
          <w:szCs w:val="22"/>
        </w:rPr>
        <w:t xml:space="preserve"> </w:t>
      </w:r>
      <w:r w:rsidRPr="002D044D">
        <w:rPr>
          <w:sz w:val="22"/>
          <w:szCs w:val="22"/>
        </w:rPr>
        <w:t>Smluvní pokuty je objednatel oprávněn započíst proti pohledávce zhotovitele.</w:t>
      </w:r>
    </w:p>
    <w:p w14:paraId="36FB5BB4" w14:textId="77777777" w:rsidR="00962EB3" w:rsidRPr="002D044D" w:rsidRDefault="00962EB3" w:rsidP="00962EB3">
      <w:pPr>
        <w:pStyle w:val="slovn"/>
        <w:widowControl/>
        <w:spacing w:before="0"/>
        <w:ind w:left="357"/>
        <w:rPr>
          <w:sz w:val="22"/>
          <w:szCs w:val="22"/>
        </w:rPr>
      </w:pPr>
    </w:p>
    <w:p w14:paraId="238E9F27" w14:textId="77777777" w:rsidR="001331C6" w:rsidRPr="001C3000" w:rsidRDefault="001331C6" w:rsidP="001331C6">
      <w:pPr>
        <w:pStyle w:val="slovn"/>
        <w:widowControl/>
        <w:spacing w:before="0"/>
        <w:jc w:val="center"/>
        <w:rPr>
          <w:b/>
          <w:bCs/>
          <w:sz w:val="22"/>
          <w:szCs w:val="22"/>
        </w:rPr>
      </w:pPr>
      <w:r w:rsidRPr="001C3000">
        <w:rPr>
          <w:b/>
          <w:bCs/>
          <w:sz w:val="22"/>
          <w:szCs w:val="22"/>
        </w:rPr>
        <w:t>XI.</w:t>
      </w:r>
    </w:p>
    <w:p w14:paraId="317C68DF" w14:textId="77777777" w:rsidR="001331C6" w:rsidRPr="001C3000" w:rsidRDefault="001331C6" w:rsidP="001331C6">
      <w:pPr>
        <w:pStyle w:val="slovn"/>
        <w:widowControl/>
        <w:spacing w:before="0" w:after="120"/>
        <w:jc w:val="center"/>
        <w:rPr>
          <w:b/>
          <w:bCs/>
          <w:sz w:val="22"/>
          <w:szCs w:val="22"/>
        </w:rPr>
      </w:pPr>
      <w:r w:rsidRPr="001C3000">
        <w:rPr>
          <w:b/>
          <w:bCs/>
          <w:sz w:val="22"/>
          <w:szCs w:val="22"/>
        </w:rPr>
        <w:t>Zánik smlouvy</w:t>
      </w:r>
    </w:p>
    <w:p w14:paraId="0CCFF45A" w14:textId="77777777" w:rsidR="001331C6" w:rsidRPr="001C3000" w:rsidRDefault="001331C6" w:rsidP="001331C6">
      <w:pPr>
        <w:pStyle w:val="Smlouva-slo"/>
        <w:numPr>
          <w:ilvl w:val="0"/>
          <w:numId w:val="33"/>
        </w:numPr>
        <w:tabs>
          <w:tab w:val="left" w:pos="426"/>
        </w:tabs>
        <w:snapToGrid/>
        <w:spacing w:before="0" w:line="240" w:lineRule="auto"/>
        <w:ind w:left="357" w:hanging="357"/>
        <w:rPr>
          <w:sz w:val="22"/>
          <w:szCs w:val="22"/>
        </w:rPr>
      </w:pPr>
      <w:r w:rsidRPr="001C3000">
        <w:rPr>
          <w:sz w:val="22"/>
          <w:szCs w:val="22"/>
        </w:rPr>
        <w:t xml:space="preserve">Smluvní strany mohou ukončit smluvní vztah písemnou dohodou. </w:t>
      </w:r>
    </w:p>
    <w:p w14:paraId="20DDE329" w14:textId="77777777" w:rsidR="001331C6" w:rsidRPr="001C3000" w:rsidRDefault="001331C6" w:rsidP="001331C6">
      <w:pPr>
        <w:pStyle w:val="Smlouva-slo"/>
        <w:numPr>
          <w:ilvl w:val="0"/>
          <w:numId w:val="33"/>
        </w:numPr>
        <w:tabs>
          <w:tab w:val="left" w:pos="426"/>
        </w:tabs>
        <w:snapToGrid/>
        <w:spacing w:before="0" w:line="240" w:lineRule="auto"/>
        <w:ind w:left="357" w:hanging="357"/>
        <w:rPr>
          <w:sz w:val="22"/>
          <w:szCs w:val="22"/>
        </w:rPr>
      </w:pPr>
      <w:r w:rsidRPr="001C3000">
        <w:rPr>
          <w:sz w:val="22"/>
          <w:szCs w:val="22"/>
        </w:rPr>
        <w:t>Smluvní strany jsou oprávněny odstoupit od smlouvy v případě jejího podstatného porušení druhou smluvní stranou, přičemž podstatným porušením smlouvy se rozumí zejména:</w:t>
      </w:r>
    </w:p>
    <w:p w14:paraId="7B6053CA" w14:textId="77777777" w:rsidR="001331C6" w:rsidRPr="006B31F0" w:rsidRDefault="001331C6" w:rsidP="001331C6">
      <w:pPr>
        <w:pStyle w:val="Smlouva-slo"/>
        <w:numPr>
          <w:ilvl w:val="0"/>
          <w:numId w:val="34"/>
        </w:numPr>
        <w:tabs>
          <w:tab w:val="left" w:pos="426"/>
        </w:tabs>
        <w:snapToGrid/>
        <w:spacing w:before="0" w:line="240" w:lineRule="auto"/>
        <w:ind w:hanging="357"/>
        <w:rPr>
          <w:sz w:val="22"/>
          <w:szCs w:val="22"/>
        </w:rPr>
      </w:pPr>
      <w:r w:rsidRPr="001C3000">
        <w:rPr>
          <w:sz w:val="22"/>
          <w:szCs w:val="22"/>
        </w:rPr>
        <w:t xml:space="preserve">neprovedení </w:t>
      </w:r>
      <w:r>
        <w:rPr>
          <w:sz w:val="22"/>
          <w:szCs w:val="22"/>
        </w:rPr>
        <w:t>d</w:t>
      </w:r>
      <w:r w:rsidRPr="001C3000">
        <w:rPr>
          <w:sz w:val="22"/>
          <w:szCs w:val="22"/>
        </w:rPr>
        <w:t xml:space="preserve">íla v době </w:t>
      </w:r>
      <w:r w:rsidRPr="006B31F0">
        <w:rPr>
          <w:sz w:val="22"/>
          <w:szCs w:val="22"/>
        </w:rPr>
        <w:t>plnění dle čl. V. této smlouvy,</w:t>
      </w:r>
    </w:p>
    <w:p w14:paraId="397B598E" w14:textId="77777777" w:rsidR="001331C6" w:rsidRPr="001C3000" w:rsidRDefault="001331C6" w:rsidP="001331C6">
      <w:pPr>
        <w:pStyle w:val="Smlouva-slo"/>
        <w:numPr>
          <w:ilvl w:val="0"/>
          <w:numId w:val="34"/>
        </w:numPr>
        <w:tabs>
          <w:tab w:val="left" w:pos="426"/>
        </w:tabs>
        <w:snapToGrid/>
        <w:spacing w:before="0" w:line="240" w:lineRule="auto"/>
        <w:ind w:hanging="357"/>
        <w:rPr>
          <w:sz w:val="22"/>
          <w:szCs w:val="22"/>
        </w:rPr>
      </w:pPr>
      <w:r w:rsidRPr="001C3000">
        <w:rPr>
          <w:sz w:val="22"/>
          <w:szCs w:val="22"/>
        </w:rPr>
        <w:t xml:space="preserve">nedodržení pokynů objednatele, právních předpisů nebo technických norem týkajících </w:t>
      </w:r>
      <w:r w:rsidRPr="001C3000">
        <w:rPr>
          <w:sz w:val="22"/>
          <w:szCs w:val="22"/>
        </w:rPr>
        <w:br/>
        <w:t xml:space="preserve">se provádění </w:t>
      </w:r>
      <w:r>
        <w:rPr>
          <w:sz w:val="22"/>
          <w:szCs w:val="22"/>
        </w:rPr>
        <w:t>d</w:t>
      </w:r>
      <w:r w:rsidRPr="001C3000">
        <w:rPr>
          <w:sz w:val="22"/>
          <w:szCs w:val="22"/>
        </w:rPr>
        <w:t>íla,</w:t>
      </w:r>
    </w:p>
    <w:p w14:paraId="4C276916" w14:textId="77777777" w:rsidR="001331C6" w:rsidRPr="001C3000" w:rsidRDefault="001331C6" w:rsidP="001331C6">
      <w:pPr>
        <w:pStyle w:val="Smlouva-slo"/>
        <w:numPr>
          <w:ilvl w:val="0"/>
          <w:numId w:val="34"/>
        </w:numPr>
        <w:tabs>
          <w:tab w:val="left" w:pos="426"/>
        </w:tabs>
        <w:snapToGrid/>
        <w:spacing w:before="0" w:line="240" w:lineRule="auto"/>
        <w:ind w:hanging="357"/>
        <w:rPr>
          <w:sz w:val="22"/>
          <w:szCs w:val="22"/>
        </w:rPr>
      </w:pPr>
      <w:r w:rsidRPr="001C3000">
        <w:rPr>
          <w:sz w:val="22"/>
          <w:szCs w:val="22"/>
        </w:rPr>
        <w:t xml:space="preserve">neuhrazení ceny za </w:t>
      </w:r>
      <w:r>
        <w:rPr>
          <w:sz w:val="22"/>
          <w:szCs w:val="22"/>
        </w:rPr>
        <w:t>d</w:t>
      </w:r>
      <w:r w:rsidRPr="001C3000">
        <w:rPr>
          <w:sz w:val="22"/>
          <w:szCs w:val="22"/>
        </w:rPr>
        <w:t>ílo objednatelem po druhé výzvě zhotovitele k uhrazení dlužné částky, přičemž druhá výzva nesmí následovat dříve než 30 dnů po doručení první výzvy</w:t>
      </w:r>
      <w:r>
        <w:rPr>
          <w:sz w:val="22"/>
          <w:szCs w:val="22"/>
        </w:rPr>
        <w:t>.</w:t>
      </w:r>
    </w:p>
    <w:p w14:paraId="1EF75C4B" w14:textId="77777777" w:rsidR="001331C6" w:rsidRPr="001C3000" w:rsidRDefault="001331C6" w:rsidP="001331C6">
      <w:pPr>
        <w:pStyle w:val="Smlouva-slo"/>
        <w:numPr>
          <w:ilvl w:val="0"/>
          <w:numId w:val="33"/>
        </w:numPr>
        <w:tabs>
          <w:tab w:val="left" w:pos="426"/>
        </w:tabs>
        <w:snapToGrid/>
        <w:spacing w:before="0" w:line="240" w:lineRule="auto"/>
        <w:ind w:hanging="357"/>
        <w:rPr>
          <w:sz w:val="22"/>
          <w:szCs w:val="22"/>
        </w:rPr>
      </w:pPr>
      <w:r w:rsidRPr="001C3000">
        <w:rPr>
          <w:sz w:val="22"/>
          <w:szCs w:val="22"/>
        </w:rPr>
        <w:t>Objednatel je dále oprávněn od této smlouvy odstoupit v těchto případech:</w:t>
      </w:r>
    </w:p>
    <w:p w14:paraId="143EEFA4" w14:textId="77777777" w:rsidR="001331C6" w:rsidRPr="001C3000" w:rsidRDefault="001331C6" w:rsidP="001331C6">
      <w:pPr>
        <w:numPr>
          <w:ilvl w:val="0"/>
          <w:numId w:val="35"/>
        </w:numPr>
        <w:tabs>
          <w:tab w:val="clear" w:pos="1545"/>
          <w:tab w:val="num" w:pos="720"/>
        </w:tabs>
        <w:ind w:left="720" w:hanging="357"/>
        <w:jc w:val="both"/>
        <w:rPr>
          <w:rFonts w:ascii="Times New Roman" w:hAnsi="Times New Roman"/>
          <w:color w:val="000000"/>
        </w:rPr>
      </w:pPr>
      <w:r w:rsidRPr="001C3000">
        <w:rPr>
          <w:rFonts w:ascii="Times New Roman" w:hAnsi="Times New Roman"/>
          <w:color w:val="000000"/>
        </w:rPr>
        <w:t xml:space="preserve">bylo-li příslušným soudem rozhodnuto o tom, že zhotovitel je v úpadku ve smyslu zákona </w:t>
      </w:r>
      <w:r w:rsidRPr="001C3000">
        <w:rPr>
          <w:rFonts w:ascii="Times New Roman" w:hAnsi="Times New Roman"/>
          <w:color w:val="000000"/>
        </w:rPr>
        <w:br/>
        <w:t xml:space="preserve">č. 182/2006 Sb., o úpadku a způsobech jeho řešení (insolvenční zákon), ve znění pozdějších předpisů (a to bez ohledu na právní moc tohoto rozhodnutí); </w:t>
      </w:r>
    </w:p>
    <w:p w14:paraId="4D7C1901" w14:textId="77777777" w:rsidR="001331C6" w:rsidRPr="001C3000" w:rsidRDefault="001331C6" w:rsidP="001331C6">
      <w:pPr>
        <w:numPr>
          <w:ilvl w:val="0"/>
          <w:numId w:val="35"/>
        </w:numPr>
        <w:tabs>
          <w:tab w:val="clear" w:pos="1545"/>
          <w:tab w:val="num" w:pos="720"/>
        </w:tabs>
        <w:ind w:left="714" w:hanging="357"/>
        <w:jc w:val="both"/>
        <w:rPr>
          <w:rFonts w:ascii="Times New Roman" w:hAnsi="Times New Roman"/>
          <w:color w:val="000000"/>
        </w:rPr>
      </w:pPr>
      <w:r w:rsidRPr="001C3000">
        <w:rPr>
          <w:rFonts w:ascii="Times New Roman" w:hAnsi="Times New Roman"/>
          <w:color w:val="000000"/>
        </w:rPr>
        <w:t>podá-li zhotovitel sám na sebe insolvenční návrh.</w:t>
      </w:r>
    </w:p>
    <w:p w14:paraId="2CD81E92" w14:textId="77777777" w:rsidR="001331C6" w:rsidRPr="0071541D" w:rsidRDefault="001331C6" w:rsidP="001331C6">
      <w:pPr>
        <w:pStyle w:val="Smlouva-slo"/>
        <w:numPr>
          <w:ilvl w:val="0"/>
          <w:numId w:val="33"/>
        </w:numPr>
        <w:tabs>
          <w:tab w:val="left" w:pos="426"/>
        </w:tabs>
        <w:snapToGrid/>
        <w:spacing w:before="0" w:line="240" w:lineRule="auto"/>
        <w:ind w:hanging="357"/>
        <w:rPr>
          <w:color w:val="000000"/>
          <w:sz w:val="22"/>
          <w:szCs w:val="22"/>
        </w:rPr>
      </w:pPr>
      <w:r w:rsidRPr="001C3000">
        <w:rPr>
          <w:sz w:val="22"/>
          <w:szCs w:val="22"/>
        </w:rPr>
        <w:t>Odstoupením</w:t>
      </w:r>
      <w:r w:rsidRPr="001C3000">
        <w:rPr>
          <w:color w:val="000000"/>
          <w:sz w:val="22"/>
          <w:szCs w:val="22"/>
        </w:rPr>
        <w:t xml:space="preserve"> od smlouvy není dotčeno právo oprávněné smluvní strany na zaplacení smluvní </w:t>
      </w:r>
      <w:r w:rsidRPr="001C3000">
        <w:rPr>
          <w:color w:val="000000"/>
          <w:sz w:val="22"/>
          <w:szCs w:val="22"/>
        </w:rPr>
        <w:lastRenderedPageBreak/>
        <w:t xml:space="preserve">pokuty ani na náhradu škody vzniklé porušením smlouvy. Odstoupením od smlouvy není dotčena odpovědnost za vady, které existují na doposud zhotovené části </w:t>
      </w:r>
      <w:r>
        <w:rPr>
          <w:color w:val="000000"/>
          <w:sz w:val="22"/>
          <w:szCs w:val="22"/>
        </w:rPr>
        <w:t>dí</w:t>
      </w:r>
      <w:r w:rsidRPr="001C3000">
        <w:rPr>
          <w:color w:val="000000"/>
          <w:sz w:val="22"/>
          <w:szCs w:val="22"/>
        </w:rPr>
        <w:t>la ke dni odstoupení.</w:t>
      </w:r>
    </w:p>
    <w:p w14:paraId="7A198D65" w14:textId="77777777" w:rsidR="001331C6" w:rsidRDefault="001331C6" w:rsidP="00291227">
      <w:pPr>
        <w:pStyle w:val="Smlouva2"/>
        <w:widowControl/>
        <w:jc w:val="both"/>
        <w:rPr>
          <w:sz w:val="22"/>
          <w:szCs w:val="22"/>
        </w:rPr>
      </w:pPr>
    </w:p>
    <w:p w14:paraId="64CD453B" w14:textId="77777777" w:rsidR="00B40783" w:rsidRPr="00E22BCD" w:rsidRDefault="00B40783" w:rsidP="00BB7A5F">
      <w:pPr>
        <w:pStyle w:val="Smlouva2"/>
        <w:widowControl/>
        <w:rPr>
          <w:sz w:val="22"/>
          <w:szCs w:val="22"/>
        </w:rPr>
      </w:pPr>
      <w:r w:rsidRPr="00E22BCD">
        <w:rPr>
          <w:sz w:val="22"/>
          <w:szCs w:val="22"/>
        </w:rPr>
        <w:t>X</w:t>
      </w:r>
      <w:r w:rsidR="002B191B">
        <w:rPr>
          <w:sz w:val="22"/>
          <w:szCs w:val="22"/>
        </w:rPr>
        <w:t>I</w:t>
      </w:r>
      <w:r w:rsidR="001331C6">
        <w:rPr>
          <w:sz w:val="22"/>
          <w:szCs w:val="22"/>
        </w:rPr>
        <w:t>I</w:t>
      </w:r>
      <w:r w:rsidRPr="00E22BCD">
        <w:rPr>
          <w:sz w:val="22"/>
          <w:szCs w:val="22"/>
        </w:rPr>
        <w:t>.</w:t>
      </w:r>
    </w:p>
    <w:p w14:paraId="31E5CE0A" w14:textId="77777777" w:rsidR="001F440B" w:rsidRDefault="00B40783" w:rsidP="00BB7A5F">
      <w:pPr>
        <w:pStyle w:val="Smlouva2"/>
        <w:widowControl/>
        <w:rPr>
          <w:sz w:val="22"/>
          <w:szCs w:val="22"/>
        </w:rPr>
      </w:pPr>
      <w:r w:rsidRPr="00E22BCD">
        <w:rPr>
          <w:sz w:val="22"/>
          <w:szCs w:val="22"/>
        </w:rPr>
        <w:t>Závěrečná ujednání</w:t>
      </w:r>
    </w:p>
    <w:p w14:paraId="581E14CC" w14:textId="77777777" w:rsidR="00BB7A5F" w:rsidRPr="00E22BCD" w:rsidRDefault="00BB7A5F" w:rsidP="00BB7A5F">
      <w:pPr>
        <w:pStyle w:val="Smlouva2"/>
        <w:widowControl/>
        <w:rPr>
          <w:sz w:val="22"/>
          <w:szCs w:val="22"/>
        </w:rPr>
      </w:pPr>
    </w:p>
    <w:p w14:paraId="1510B4AC" w14:textId="40517435" w:rsidR="00A35903" w:rsidRDefault="00F5044A" w:rsidP="00A35903">
      <w:pPr>
        <w:pStyle w:val="Zkladntextodsazen-slo"/>
        <w:numPr>
          <w:ilvl w:val="0"/>
          <w:numId w:val="17"/>
        </w:numPr>
        <w:ind w:left="426" w:hanging="426"/>
      </w:pPr>
      <w:r w:rsidRPr="00E22BCD">
        <w:t xml:space="preserve">Doložka platnosti právního </w:t>
      </w:r>
      <w:r w:rsidR="005F6014">
        <w:rPr>
          <w:lang w:val="cs-CZ"/>
        </w:rPr>
        <w:t>jednání</w:t>
      </w:r>
      <w:r w:rsidRPr="00E22BCD">
        <w:t xml:space="preserve"> dle § 41 zákona č. 128/2000 Sb., o obcích (obecní zřízení), ve znění pozdějších změn a předpisů: O uzavření této smlouvy rozhodla </w:t>
      </w:r>
      <w:r w:rsidR="00A35903">
        <w:t>R</w:t>
      </w:r>
      <w:r w:rsidRPr="00E22BCD">
        <w:t xml:space="preserve">ada </w:t>
      </w:r>
      <w:r w:rsidRPr="00E22BCD">
        <w:rPr>
          <w:lang w:val="cs-CZ"/>
        </w:rPr>
        <w:t>městského obvodu</w:t>
      </w:r>
      <w:r w:rsidR="00A35903">
        <w:rPr>
          <w:lang w:val="cs-CZ"/>
        </w:rPr>
        <w:t xml:space="preserve"> Vítkovice</w:t>
      </w:r>
      <w:r w:rsidRPr="00E22BCD">
        <w:rPr>
          <w:lang w:val="cs-CZ"/>
        </w:rPr>
        <w:t xml:space="preserve"> usnesením </w:t>
      </w:r>
      <w:r w:rsidRPr="00813EBF">
        <w:t>č</w:t>
      </w:r>
      <w:r w:rsidR="00813EBF">
        <w:rPr>
          <w:lang w:val="cs-CZ"/>
        </w:rPr>
        <w:t xml:space="preserve">. </w:t>
      </w:r>
      <w:r w:rsidR="00E301EC">
        <w:rPr>
          <w:lang w:val="cs-CZ"/>
        </w:rPr>
        <w:t>2801/RMOb-Vit/2226/91</w:t>
      </w:r>
      <w:r w:rsidR="00FD281B">
        <w:rPr>
          <w:lang w:val="cs-CZ"/>
        </w:rPr>
        <w:t xml:space="preserve"> </w:t>
      </w:r>
      <w:r w:rsidRPr="00E22BCD">
        <w:t>ze dne</w:t>
      </w:r>
      <w:r w:rsidR="00813EBF">
        <w:rPr>
          <w:lang w:val="cs-CZ"/>
        </w:rPr>
        <w:t xml:space="preserve"> </w:t>
      </w:r>
      <w:r w:rsidR="00E301EC">
        <w:rPr>
          <w:lang w:val="cs-CZ"/>
        </w:rPr>
        <w:t>20.08.2025</w:t>
      </w:r>
      <w:r w:rsidR="00813EBF">
        <w:rPr>
          <w:lang w:val="cs-CZ"/>
        </w:rPr>
        <w:t>.</w:t>
      </w:r>
    </w:p>
    <w:p w14:paraId="3CEFE6CD" w14:textId="77777777" w:rsidR="00A35903" w:rsidRPr="00A35903" w:rsidRDefault="00A35903" w:rsidP="00A35903">
      <w:pPr>
        <w:pStyle w:val="Zkladntextodsazen-slo"/>
        <w:numPr>
          <w:ilvl w:val="0"/>
          <w:numId w:val="17"/>
        </w:numPr>
        <w:ind w:left="426" w:hanging="426"/>
      </w:pPr>
      <w:r w:rsidRPr="00A35903">
        <w:t>Tato smlouva nabývá platnosti dnem podpisu oběma smluvními stranami a účinnosti dnem jejího uveřejnění v registru smluv v souladu se zákonem č. 340/2015 Sb., o zvláštních podmínkách účinnosti některých smluv, uveřejňování těchto smluv a o registru smluv (zákon o registru smluv), v platném znění. Zveřejnění v registru smluv zajistí objednatel, a to nejpozději do 5 dnů                               od podpisu této smlouvy oběma smluvními stranami.</w:t>
      </w:r>
    </w:p>
    <w:p w14:paraId="5A7628C7" w14:textId="77777777" w:rsidR="00D07923" w:rsidRPr="00D07923" w:rsidRDefault="00D07923" w:rsidP="00D07923">
      <w:pPr>
        <w:pStyle w:val="Smlouva-slo"/>
        <w:numPr>
          <w:ilvl w:val="0"/>
          <w:numId w:val="17"/>
        </w:numPr>
        <w:spacing w:before="0"/>
        <w:ind w:left="426" w:hanging="426"/>
        <w:rPr>
          <w:sz w:val="22"/>
          <w:szCs w:val="22"/>
        </w:rPr>
      </w:pPr>
      <w:r w:rsidRPr="00E22BCD">
        <w:rPr>
          <w:sz w:val="22"/>
          <w:szCs w:val="22"/>
        </w:rPr>
        <w:t xml:space="preserve">Smlouva je vyhotovena ve </w:t>
      </w:r>
      <w:r w:rsidRPr="008E0585">
        <w:rPr>
          <w:b/>
          <w:bCs/>
          <w:sz w:val="22"/>
          <w:szCs w:val="22"/>
        </w:rPr>
        <w:t>dvou (2) stejnopisech</w:t>
      </w:r>
      <w:r w:rsidRPr="00E22BCD">
        <w:rPr>
          <w:sz w:val="22"/>
          <w:szCs w:val="22"/>
        </w:rPr>
        <w:t xml:space="preserve"> s platností originálu podepsaných oprávněnými zástupci smluvních stran, přičemž objednatel i zhotovitel obdrží po jednom vyhotovení.</w:t>
      </w:r>
    </w:p>
    <w:p w14:paraId="02074020" w14:textId="77777777" w:rsidR="00B46344" w:rsidRPr="00E22BCD" w:rsidRDefault="00B46344" w:rsidP="00291227">
      <w:pPr>
        <w:pStyle w:val="Zkladntextodsazen-slo"/>
        <w:numPr>
          <w:ilvl w:val="0"/>
          <w:numId w:val="17"/>
        </w:numPr>
        <w:ind w:left="426" w:hanging="426"/>
      </w:pPr>
      <w:r w:rsidRPr="00E22BCD">
        <w:t>Smluvní strany se dohodly, že pro tento svůj závazkový vztah vylučují použití ustanovení</w:t>
      </w:r>
      <w:r w:rsidR="009650FE">
        <w:rPr>
          <w:lang w:val="cs-CZ"/>
        </w:rPr>
        <w:t xml:space="preserve"> </w:t>
      </w:r>
      <w:r w:rsidR="00A96DBB" w:rsidRPr="00E22BCD">
        <w:t>§ 1765</w:t>
      </w:r>
      <w:r w:rsidRPr="00E22BCD">
        <w:t>, § 1978 odst. 2, § 2093, § 2591</w:t>
      </w:r>
      <w:r w:rsidR="00560291">
        <w:rPr>
          <w:lang w:val="cs-CZ"/>
        </w:rPr>
        <w:t xml:space="preserve"> OZ</w:t>
      </w:r>
      <w:r w:rsidRPr="00E22BCD">
        <w:rPr>
          <w:i/>
        </w:rPr>
        <w:t>.</w:t>
      </w:r>
    </w:p>
    <w:p w14:paraId="6B33B954" w14:textId="77777777" w:rsidR="0015521E" w:rsidRPr="000F010D" w:rsidRDefault="00B46344" w:rsidP="000F010D">
      <w:pPr>
        <w:pStyle w:val="Zkladntextodsazen-slo"/>
        <w:numPr>
          <w:ilvl w:val="0"/>
          <w:numId w:val="17"/>
        </w:numPr>
        <w:tabs>
          <w:tab w:val="num" w:pos="426"/>
        </w:tabs>
        <w:ind w:left="426" w:hanging="426"/>
      </w:pPr>
      <w:r w:rsidRPr="00E22BCD">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3A59C414" w14:textId="77777777" w:rsidR="00B40783" w:rsidRPr="00E22BCD" w:rsidRDefault="00B40783" w:rsidP="00291227">
      <w:pPr>
        <w:pStyle w:val="Smlouva-slo"/>
        <w:numPr>
          <w:ilvl w:val="0"/>
          <w:numId w:val="17"/>
        </w:numPr>
        <w:tabs>
          <w:tab w:val="num" w:pos="426"/>
        </w:tabs>
        <w:spacing w:before="0"/>
        <w:ind w:left="426" w:hanging="426"/>
        <w:rPr>
          <w:sz w:val="22"/>
          <w:szCs w:val="22"/>
        </w:rPr>
      </w:pPr>
      <w:r w:rsidRPr="00E22BCD">
        <w:rPr>
          <w:sz w:val="22"/>
          <w:szCs w:val="22"/>
        </w:rPr>
        <w:t>Změnit nebo doplnit tuto smlouvu mohou smluvní strany pouze formou písemných dodatků, které budou vzestupně číslovány, výslovně prohlášeny za dodatek této smlouvy a podepsány oprávněnými zástupci smluvních stran.</w:t>
      </w:r>
    </w:p>
    <w:p w14:paraId="20C407B6" w14:textId="77777777" w:rsidR="00F34679" w:rsidRPr="00E74F26" w:rsidRDefault="00B40783" w:rsidP="00F34679">
      <w:pPr>
        <w:pStyle w:val="Smlouva-slo"/>
        <w:numPr>
          <w:ilvl w:val="0"/>
          <w:numId w:val="17"/>
        </w:numPr>
        <w:spacing w:before="0"/>
        <w:ind w:left="426" w:hanging="426"/>
        <w:rPr>
          <w:sz w:val="22"/>
          <w:szCs w:val="22"/>
        </w:rPr>
      </w:pPr>
      <w:r w:rsidRPr="00E22BCD">
        <w:rPr>
          <w:sz w:val="22"/>
          <w:szCs w:val="22"/>
        </w:rPr>
        <w:t>Zhotovitel nemůže bez souhlasu objednatele postoupit svá práva a povinnosti plynoucí ze smlouvy třetí osobě.</w:t>
      </w:r>
    </w:p>
    <w:p w14:paraId="1B689FCB" w14:textId="77777777" w:rsidR="00B40783" w:rsidRPr="00304F68" w:rsidRDefault="00B40783" w:rsidP="00304F68">
      <w:pPr>
        <w:pStyle w:val="Smlouva-slo"/>
        <w:numPr>
          <w:ilvl w:val="0"/>
          <w:numId w:val="17"/>
        </w:numPr>
        <w:spacing w:before="0"/>
        <w:ind w:left="426" w:hanging="426"/>
        <w:rPr>
          <w:sz w:val="22"/>
          <w:szCs w:val="22"/>
        </w:rPr>
      </w:pPr>
      <w:r w:rsidRPr="00E22BCD">
        <w:rPr>
          <w:sz w:val="22"/>
          <w:szCs w:val="22"/>
        </w:rPr>
        <w:t>Pro případ, že kterékoliv ustanovení této smlouvy se stane neúčinným nebo neplatným, smluvní strany se zavazují bez zbytečných odkladů nahradit takové ustanovení novým.</w:t>
      </w:r>
      <w:r w:rsidR="00304F68">
        <w:rPr>
          <w:sz w:val="22"/>
          <w:szCs w:val="22"/>
        </w:rPr>
        <w:t xml:space="preserve"> </w:t>
      </w:r>
      <w:r w:rsidRPr="00304F68">
        <w:rPr>
          <w:sz w:val="22"/>
          <w:szCs w:val="22"/>
        </w:rPr>
        <w:t xml:space="preserve">Případná neplatnost některého z ustanovení této smlouvy nemá za následek neplatnost ostatních ustanovení. </w:t>
      </w:r>
    </w:p>
    <w:p w14:paraId="17C6FDF3" w14:textId="77777777" w:rsidR="00B40783" w:rsidRPr="00E22BCD" w:rsidRDefault="00B40783" w:rsidP="00291227">
      <w:pPr>
        <w:pStyle w:val="Smlouva-slo"/>
        <w:numPr>
          <w:ilvl w:val="0"/>
          <w:numId w:val="17"/>
        </w:numPr>
        <w:spacing w:before="0"/>
        <w:ind w:left="426" w:hanging="426"/>
        <w:rPr>
          <w:sz w:val="22"/>
          <w:szCs w:val="22"/>
        </w:rPr>
      </w:pPr>
      <w:r w:rsidRPr="00E22BCD">
        <w:rPr>
          <w:sz w:val="22"/>
          <w:szCs w:val="22"/>
        </w:rPr>
        <w:t>Písemnosti se považují za doručené i v případě, že kterákoliv ze stran jejich doručení odmítne či jinak znemožní.</w:t>
      </w:r>
    </w:p>
    <w:p w14:paraId="48090687" w14:textId="41B313D5" w:rsidR="00B40783" w:rsidRPr="00E22BCD" w:rsidRDefault="00B40783" w:rsidP="00291227">
      <w:pPr>
        <w:pStyle w:val="Smlouva-slo"/>
        <w:numPr>
          <w:ilvl w:val="0"/>
          <w:numId w:val="17"/>
        </w:numPr>
        <w:spacing w:before="0"/>
        <w:ind w:left="426" w:hanging="426"/>
        <w:rPr>
          <w:sz w:val="22"/>
          <w:szCs w:val="22"/>
        </w:rPr>
      </w:pPr>
      <w:r w:rsidRPr="00E22BCD">
        <w:rPr>
          <w:sz w:val="22"/>
          <w:szCs w:val="22"/>
        </w:rPr>
        <w:t>Smluvní strany shodně prohlašují, že si tuto smlouvu před jejím podpisem přečetly a že byla uzavřena po vzájemném projednání podle jejich pravé a svobodné vůle určitě, vážně</w:t>
      </w:r>
      <w:r w:rsidR="001F59CE">
        <w:rPr>
          <w:sz w:val="22"/>
          <w:szCs w:val="22"/>
        </w:rPr>
        <w:t xml:space="preserve"> </w:t>
      </w:r>
      <w:r w:rsidRPr="00E22BCD">
        <w:rPr>
          <w:sz w:val="22"/>
          <w:szCs w:val="22"/>
        </w:rPr>
        <w:t xml:space="preserve">a srozumitelně, nikoliv v tísni nebo za nápadně nevýhodných podmínek, a že se dohodly o celém jejím obsahu, což stvrzují svými podpisy. </w:t>
      </w:r>
    </w:p>
    <w:p w14:paraId="4E27F328" w14:textId="77777777" w:rsidR="0083513C" w:rsidRPr="00A71CD6" w:rsidRDefault="0083513C" w:rsidP="00581DFE">
      <w:pPr>
        <w:pStyle w:val="Smlouva-slo"/>
        <w:tabs>
          <w:tab w:val="left" w:pos="708"/>
          <w:tab w:val="center" w:pos="1920"/>
          <w:tab w:val="left" w:pos="2127"/>
          <w:tab w:val="center" w:pos="6600"/>
        </w:tabs>
        <w:spacing w:before="0"/>
        <w:rPr>
          <w:color w:val="FF0000"/>
        </w:rPr>
      </w:pPr>
    </w:p>
    <w:p w14:paraId="6DA828F5" w14:textId="77777777" w:rsidR="00CA60D8" w:rsidRPr="00E22BCD" w:rsidRDefault="00CA60D8" w:rsidP="00291227">
      <w:pPr>
        <w:pStyle w:val="Smlouva-slo"/>
        <w:tabs>
          <w:tab w:val="left" w:pos="708"/>
          <w:tab w:val="center" w:pos="1920"/>
          <w:tab w:val="left" w:pos="2127"/>
          <w:tab w:val="center" w:pos="6600"/>
        </w:tabs>
        <w:spacing w:before="0"/>
        <w:ind w:left="369"/>
        <w:rPr>
          <w:sz w:val="22"/>
          <w:szCs w:val="22"/>
        </w:rPr>
      </w:pPr>
    </w:p>
    <w:p w14:paraId="673840A1" w14:textId="4C5E6697" w:rsidR="00CA60D8" w:rsidRPr="00E22BCD" w:rsidRDefault="00CA60D8" w:rsidP="00291227">
      <w:pPr>
        <w:pStyle w:val="Smlouva-slo"/>
        <w:tabs>
          <w:tab w:val="left" w:pos="708"/>
          <w:tab w:val="center" w:pos="1920"/>
          <w:tab w:val="left" w:pos="2127"/>
          <w:tab w:val="center" w:pos="6600"/>
        </w:tabs>
        <w:spacing w:before="0"/>
      </w:pPr>
      <w:r w:rsidRPr="00E22BCD">
        <w:rPr>
          <w:sz w:val="22"/>
          <w:szCs w:val="22"/>
        </w:rPr>
        <w:t>V Ostravě dne</w:t>
      </w:r>
      <w:r w:rsidR="00735AA7">
        <w:rPr>
          <w:sz w:val="22"/>
          <w:szCs w:val="22"/>
        </w:rPr>
        <w:t xml:space="preserve"> </w:t>
      </w:r>
      <w:r w:rsidR="00DA7534">
        <w:rPr>
          <w:sz w:val="22"/>
          <w:szCs w:val="22"/>
        </w:rPr>
        <w:t>22.09.2025</w:t>
      </w:r>
    </w:p>
    <w:p w14:paraId="7414439E" w14:textId="77777777" w:rsidR="001B0AF7" w:rsidRPr="00E22BCD" w:rsidRDefault="001B0AF7" w:rsidP="00291227">
      <w:pPr>
        <w:tabs>
          <w:tab w:val="center" w:pos="1920"/>
          <w:tab w:val="center" w:pos="6600"/>
        </w:tabs>
        <w:jc w:val="both"/>
        <w:rPr>
          <w:rFonts w:ascii="Times New Roman" w:hAnsi="Times New Roman"/>
        </w:rPr>
      </w:pPr>
    </w:p>
    <w:p w14:paraId="4872EA27" w14:textId="77777777" w:rsidR="00EA73B2" w:rsidRDefault="00EA73B2" w:rsidP="00291227">
      <w:pPr>
        <w:tabs>
          <w:tab w:val="center" w:pos="1920"/>
          <w:tab w:val="center" w:pos="6600"/>
        </w:tabs>
        <w:jc w:val="both"/>
        <w:rPr>
          <w:rFonts w:ascii="Times New Roman" w:hAnsi="Times New Roman"/>
        </w:rPr>
      </w:pPr>
    </w:p>
    <w:p w14:paraId="7B8DA76A" w14:textId="77777777" w:rsidR="001B0AF7" w:rsidRPr="00E22BCD" w:rsidRDefault="00FB05D0" w:rsidP="00291227">
      <w:pPr>
        <w:tabs>
          <w:tab w:val="center" w:pos="1920"/>
          <w:tab w:val="center" w:pos="6600"/>
        </w:tabs>
        <w:jc w:val="both"/>
        <w:rPr>
          <w:rFonts w:ascii="Times New Roman" w:hAnsi="Times New Roman"/>
        </w:rPr>
      </w:pPr>
      <w:r w:rsidRPr="00E22BCD">
        <w:rPr>
          <w:rFonts w:ascii="Times New Roman" w:hAnsi="Times New Roman"/>
        </w:rPr>
        <w:t>za objednatele</w:t>
      </w:r>
      <w:r w:rsidRPr="00E22BCD">
        <w:rPr>
          <w:rFonts w:ascii="Times New Roman" w:hAnsi="Times New Roman"/>
        </w:rPr>
        <w:tab/>
        <w:t xml:space="preserve">                                                          </w:t>
      </w:r>
      <w:r w:rsidR="009650FE">
        <w:rPr>
          <w:rFonts w:ascii="Times New Roman" w:hAnsi="Times New Roman"/>
        </w:rPr>
        <w:t xml:space="preserve">        </w:t>
      </w:r>
      <w:r w:rsidRPr="00E22BCD">
        <w:rPr>
          <w:rFonts w:ascii="Times New Roman" w:hAnsi="Times New Roman"/>
        </w:rPr>
        <w:t>za zhotovitele</w:t>
      </w:r>
      <w:r w:rsidRPr="00E22BCD">
        <w:rPr>
          <w:rFonts w:ascii="Times New Roman" w:hAnsi="Times New Roman"/>
        </w:rPr>
        <w:tab/>
      </w:r>
    </w:p>
    <w:p w14:paraId="045C9821" w14:textId="77777777" w:rsidR="009650FE" w:rsidRDefault="009650FE" w:rsidP="00291227">
      <w:pPr>
        <w:jc w:val="both"/>
        <w:rPr>
          <w:rFonts w:ascii="Times New Roman" w:hAnsi="Times New Roman"/>
        </w:rPr>
      </w:pPr>
    </w:p>
    <w:p w14:paraId="6F44DEF6" w14:textId="77777777" w:rsidR="00EA73B2" w:rsidRDefault="00EA73B2" w:rsidP="00291227">
      <w:pPr>
        <w:jc w:val="both"/>
        <w:rPr>
          <w:rFonts w:ascii="Times New Roman" w:hAnsi="Times New Roman"/>
        </w:rPr>
      </w:pPr>
    </w:p>
    <w:p w14:paraId="402A6D51" w14:textId="77777777" w:rsidR="00EA73B2" w:rsidRDefault="00EA73B2" w:rsidP="00291227">
      <w:pPr>
        <w:jc w:val="both"/>
        <w:rPr>
          <w:rFonts w:ascii="Times New Roman" w:hAnsi="Times New Roman"/>
        </w:rPr>
      </w:pPr>
    </w:p>
    <w:p w14:paraId="36B09045" w14:textId="77777777" w:rsidR="009650FE" w:rsidRDefault="009650FE" w:rsidP="00291227">
      <w:pPr>
        <w:jc w:val="both"/>
        <w:rPr>
          <w:rFonts w:ascii="Times New Roman" w:hAnsi="Times New Roman"/>
        </w:rPr>
      </w:pPr>
    </w:p>
    <w:p w14:paraId="2E9B8AB9" w14:textId="77777777" w:rsidR="001B0AF7" w:rsidRPr="00E22BCD" w:rsidRDefault="00A36087" w:rsidP="00291227">
      <w:pPr>
        <w:jc w:val="both"/>
        <w:rPr>
          <w:rFonts w:ascii="Times New Roman" w:hAnsi="Times New Roman"/>
        </w:rPr>
      </w:pPr>
      <w:r w:rsidRPr="00E22BCD">
        <w:rPr>
          <w:rFonts w:ascii="Times New Roman" w:hAnsi="Times New Roman"/>
        </w:rPr>
        <w:t>____________________</w:t>
      </w:r>
      <w:r w:rsidRPr="00E22BCD">
        <w:rPr>
          <w:rFonts w:ascii="Times New Roman" w:hAnsi="Times New Roman"/>
        </w:rPr>
        <w:tab/>
      </w:r>
      <w:r w:rsidRPr="00E22BCD">
        <w:rPr>
          <w:rFonts w:ascii="Times New Roman" w:hAnsi="Times New Roman"/>
        </w:rPr>
        <w:tab/>
      </w:r>
      <w:r w:rsidRPr="00E22BCD">
        <w:rPr>
          <w:rFonts w:ascii="Times New Roman" w:hAnsi="Times New Roman"/>
        </w:rPr>
        <w:tab/>
      </w:r>
      <w:r w:rsidR="00FB05D0" w:rsidRPr="00E22BCD">
        <w:rPr>
          <w:rFonts w:ascii="Times New Roman" w:hAnsi="Times New Roman"/>
        </w:rPr>
        <w:t xml:space="preserve">           </w:t>
      </w:r>
      <w:r w:rsidRPr="00E22BCD">
        <w:rPr>
          <w:rFonts w:ascii="Times New Roman" w:hAnsi="Times New Roman"/>
        </w:rPr>
        <w:t xml:space="preserve">_________________________    </w:t>
      </w:r>
    </w:p>
    <w:p w14:paraId="2025A503" w14:textId="4BF04C52" w:rsidR="00FB05D0" w:rsidRPr="00E22BCD" w:rsidRDefault="00A40A29" w:rsidP="00291227">
      <w:pPr>
        <w:jc w:val="both"/>
        <w:rPr>
          <w:rFonts w:ascii="Times New Roman" w:hAnsi="Times New Roman"/>
        </w:rPr>
      </w:pPr>
      <w:r>
        <w:rPr>
          <w:rFonts w:ascii="Times New Roman" w:hAnsi="Times New Roman"/>
        </w:rPr>
        <w:t>xxx</w:t>
      </w:r>
      <w:r w:rsidR="003600CC">
        <w:rPr>
          <w:rFonts w:ascii="Times New Roman" w:hAnsi="Times New Roman"/>
        </w:rPr>
        <w:tab/>
      </w:r>
      <w:r w:rsidR="003600CC">
        <w:rPr>
          <w:rFonts w:ascii="Times New Roman" w:hAnsi="Times New Roman"/>
        </w:rPr>
        <w:tab/>
      </w:r>
      <w:r w:rsidR="003600CC">
        <w:rPr>
          <w:rFonts w:ascii="Times New Roman" w:hAnsi="Times New Roman"/>
        </w:rPr>
        <w:tab/>
      </w:r>
      <w:r w:rsidR="003600CC">
        <w:rPr>
          <w:rFonts w:ascii="Times New Roman" w:hAnsi="Times New Roman"/>
        </w:rPr>
        <w:tab/>
      </w:r>
      <w:r w:rsidR="00F462EC">
        <w:rPr>
          <w:rFonts w:ascii="Times New Roman" w:hAnsi="Times New Roman"/>
        </w:rPr>
        <w:tab/>
      </w:r>
      <w:r>
        <w:rPr>
          <w:rFonts w:ascii="Times New Roman" w:hAnsi="Times New Roman"/>
        </w:rPr>
        <w:tab/>
      </w:r>
      <w:r>
        <w:rPr>
          <w:rFonts w:ascii="Times New Roman" w:hAnsi="Times New Roman"/>
        </w:rPr>
        <w:tab/>
        <w:t>xxx</w:t>
      </w:r>
    </w:p>
    <w:p w14:paraId="5F383AB5" w14:textId="2B43694A" w:rsidR="001F153E" w:rsidRPr="00E22BCD" w:rsidRDefault="00A40A29" w:rsidP="00291227">
      <w:pPr>
        <w:jc w:val="both"/>
        <w:rPr>
          <w:rFonts w:ascii="Times New Roman" w:hAnsi="Times New Roman"/>
        </w:rPr>
      </w:pPr>
      <w:r>
        <w:rPr>
          <w:rFonts w:ascii="Times New Roman" w:hAnsi="Times New Roman"/>
        </w:rPr>
        <w:t>xxx</w:t>
      </w:r>
      <w:r w:rsidR="00CA60D8" w:rsidRPr="00E22BCD">
        <w:rPr>
          <w:rFonts w:ascii="Times New Roman" w:hAnsi="Times New Roman"/>
        </w:rPr>
        <w:tab/>
      </w:r>
      <w:r w:rsidR="00A36087" w:rsidRPr="00E22BCD">
        <w:rPr>
          <w:rFonts w:ascii="Times New Roman" w:hAnsi="Times New Roman"/>
        </w:rPr>
        <w:tab/>
      </w:r>
      <w:r w:rsidR="00A36087" w:rsidRPr="00E22BCD">
        <w:rPr>
          <w:rFonts w:ascii="Times New Roman" w:hAnsi="Times New Roman"/>
        </w:rPr>
        <w:tab/>
      </w:r>
      <w:r w:rsidR="000F1E5B">
        <w:rPr>
          <w:rFonts w:ascii="Times New Roman" w:hAnsi="Times New Roman"/>
        </w:rPr>
        <w:tab/>
      </w:r>
      <w:r w:rsidR="00F462EC">
        <w:rPr>
          <w:rFonts w:ascii="Times New Roman" w:hAnsi="Times New Roman"/>
        </w:rPr>
        <w:tab/>
      </w:r>
      <w:r>
        <w:rPr>
          <w:rFonts w:ascii="Times New Roman" w:hAnsi="Times New Roman"/>
        </w:rPr>
        <w:tab/>
      </w:r>
      <w:r>
        <w:rPr>
          <w:rFonts w:ascii="Times New Roman" w:hAnsi="Times New Roman"/>
        </w:rPr>
        <w:tab/>
        <w:t>xxx</w:t>
      </w:r>
    </w:p>
    <w:sectPr w:rsidR="001F153E" w:rsidRPr="00E22BCD" w:rsidSect="004313EF">
      <w:headerReference w:type="default" r:id="rId11"/>
      <w:footerReference w:type="even" r:id="rId12"/>
      <w:footerReference w:type="default" r:id="rId13"/>
      <w:headerReference w:type="first" r:id="rId14"/>
      <w:footerReference w:type="first" r:id="rId15"/>
      <w:pgSz w:w="11906" w:h="16838"/>
      <w:pgMar w:top="1417" w:right="1417" w:bottom="1135" w:left="1417" w:header="708"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30A81" w14:textId="77777777" w:rsidR="005E22EA" w:rsidRDefault="005E22EA">
      <w:r>
        <w:separator/>
      </w:r>
    </w:p>
  </w:endnote>
  <w:endnote w:type="continuationSeparator" w:id="0">
    <w:p w14:paraId="5FB4BD76" w14:textId="77777777" w:rsidR="005E22EA" w:rsidRDefault="005E2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20B44" w14:textId="77777777" w:rsidR="00C3562B" w:rsidRDefault="00C3562B" w:rsidP="00B0271F">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E83C4F">
      <w:rPr>
        <w:rStyle w:val="slostrnky"/>
        <w:noProof/>
      </w:rPr>
      <w:t>2</w:t>
    </w:r>
    <w:r>
      <w:rPr>
        <w:rStyle w:val="slostrnky"/>
      </w:rPr>
      <w:fldChar w:fldCharType="end"/>
    </w:r>
  </w:p>
  <w:p w14:paraId="46F73A05" w14:textId="77777777" w:rsidR="00C3562B" w:rsidRDefault="00C3562B" w:rsidP="00B40783">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70902" w14:textId="1DF2D874" w:rsidR="00E83C4F" w:rsidRPr="00E83C4F" w:rsidRDefault="009D02B3" w:rsidP="00E83C4F">
    <w:pPr>
      <w:tabs>
        <w:tab w:val="left" w:pos="540"/>
        <w:tab w:val="left" w:pos="1080"/>
        <w:tab w:val="left" w:pos="3600"/>
        <w:tab w:val="center" w:pos="4536"/>
        <w:tab w:val="right" w:pos="9072"/>
      </w:tabs>
      <w:rPr>
        <w:rFonts w:ascii="Arial" w:hAnsi="Arial" w:cs="Arial"/>
        <w:kern w:val="24"/>
        <w:sz w:val="16"/>
        <w:szCs w:val="16"/>
      </w:rPr>
    </w:pPr>
    <w:r>
      <w:rPr>
        <w:noProof/>
      </w:rPr>
      <w:drawing>
        <wp:anchor distT="0" distB="0" distL="114300" distR="114300" simplePos="0" relativeHeight="251657216" behindDoc="0" locked="0" layoutInCell="1" allowOverlap="1" wp14:anchorId="783ED14C" wp14:editId="39E8402D">
          <wp:simplePos x="0" y="0"/>
          <wp:positionH relativeFrom="column">
            <wp:posOffset>4509135</wp:posOffset>
          </wp:positionH>
          <wp:positionV relativeFrom="paragraph">
            <wp:posOffset>109855</wp:posOffset>
          </wp:positionV>
          <wp:extent cx="1562100" cy="381000"/>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718A49" w14:textId="77777777" w:rsidR="00E83C4F" w:rsidRPr="00E83C4F" w:rsidRDefault="00E83C4F" w:rsidP="00E83C4F">
    <w:pPr>
      <w:tabs>
        <w:tab w:val="left" w:pos="3060"/>
      </w:tabs>
      <w:ind w:hanging="540"/>
    </w:pPr>
    <w:r w:rsidRPr="00E83C4F">
      <w:rPr>
        <w:rFonts w:ascii="Arial" w:hAnsi="Arial" w:cs="Arial"/>
        <w:kern w:val="22"/>
        <w:sz w:val="16"/>
        <w:szCs w:val="16"/>
      </w:rPr>
      <w:fldChar w:fldCharType="begin"/>
    </w:r>
    <w:r w:rsidRPr="00E83C4F">
      <w:rPr>
        <w:rFonts w:ascii="Arial" w:hAnsi="Arial" w:cs="Arial"/>
        <w:kern w:val="22"/>
        <w:sz w:val="16"/>
        <w:szCs w:val="16"/>
      </w:rPr>
      <w:instrText xml:space="preserve"> PAGE </w:instrText>
    </w:r>
    <w:r w:rsidRPr="00E83C4F">
      <w:rPr>
        <w:rFonts w:ascii="Arial" w:hAnsi="Arial" w:cs="Arial"/>
        <w:kern w:val="22"/>
        <w:sz w:val="16"/>
        <w:szCs w:val="16"/>
      </w:rPr>
      <w:fldChar w:fldCharType="separate"/>
    </w:r>
    <w:r w:rsidR="00FD6603">
      <w:rPr>
        <w:rFonts w:ascii="Arial" w:hAnsi="Arial" w:cs="Arial"/>
        <w:noProof/>
        <w:kern w:val="22"/>
        <w:sz w:val="16"/>
        <w:szCs w:val="16"/>
      </w:rPr>
      <w:t>6</w:t>
    </w:r>
    <w:r w:rsidRPr="00E83C4F">
      <w:rPr>
        <w:rFonts w:ascii="Arial" w:hAnsi="Arial" w:cs="Arial"/>
        <w:kern w:val="22"/>
        <w:sz w:val="16"/>
        <w:szCs w:val="16"/>
      </w:rPr>
      <w:fldChar w:fldCharType="end"/>
    </w:r>
    <w:r w:rsidRPr="00E83C4F">
      <w:rPr>
        <w:rFonts w:ascii="Arial" w:hAnsi="Arial" w:cs="Arial"/>
        <w:kern w:val="22"/>
        <w:sz w:val="16"/>
        <w:szCs w:val="16"/>
      </w:rPr>
      <w:t>/</w:t>
    </w:r>
    <w:r w:rsidRPr="00E83C4F">
      <w:rPr>
        <w:rFonts w:ascii="Arial" w:hAnsi="Arial" w:cs="Arial"/>
        <w:kern w:val="22"/>
        <w:sz w:val="16"/>
        <w:szCs w:val="16"/>
      </w:rPr>
      <w:fldChar w:fldCharType="begin"/>
    </w:r>
    <w:r w:rsidRPr="00E83C4F">
      <w:rPr>
        <w:rFonts w:ascii="Arial" w:hAnsi="Arial" w:cs="Arial"/>
        <w:kern w:val="22"/>
        <w:sz w:val="16"/>
        <w:szCs w:val="16"/>
      </w:rPr>
      <w:instrText xml:space="preserve"> NUMPAGES </w:instrText>
    </w:r>
    <w:r w:rsidRPr="00E83C4F">
      <w:rPr>
        <w:rFonts w:ascii="Arial" w:hAnsi="Arial" w:cs="Arial"/>
        <w:kern w:val="22"/>
        <w:sz w:val="16"/>
        <w:szCs w:val="16"/>
      </w:rPr>
      <w:fldChar w:fldCharType="separate"/>
    </w:r>
    <w:r w:rsidR="00FD6603">
      <w:rPr>
        <w:rFonts w:ascii="Arial" w:hAnsi="Arial" w:cs="Arial"/>
        <w:noProof/>
        <w:kern w:val="22"/>
        <w:sz w:val="16"/>
        <w:szCs w:val="16"/>
      </w:rPr>
      <w:t>6</w:t>
    </w:r>
    <w:r w:rsidRPr="00E83C4F">
      <w:rPr>
        <w:rFonts w:ascii="Arial" w:hAnsi="Arial" w:cs="Arial"/>
        <w:kern w:val="22"/>
        <w:sz w:val="16"/>
        <w:szCs w:val="16"/>
      </w:rPr>
      <w:fldChar w:fldCharType="end"/>
    </w:r>
    <w:r w:rsidRPr="00E83C4F">
      <w:tab/>
    </w:r>
  </w:p>
  <w:p w14:paraId="3AD2F666" w14:textId="77777777" w:rsidR="00BB7A5F" w:rsidRDefault="00BB7A5F">
    <w:pPr>
      <w:pStyle w:val="Zpat"/>
    </w:pPr>
  </w:p>
  <w:p w14:paraId="4A4385C4" w14:textId="77777777" w:rsidR="00C3562B" w:rsidRDefault="00C3562B" w:rsidP="00B40783">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36560" w14:textId="27F1717B" w:rsidR="00E83C4F" w:rsidRPr="00E83C4F" w:rsidRDefault="009D02B3" w:rsidP="00E83C4F">
    <w:pPr>
      <w:tabs>
        <w:tab w:val="left" w:pos="540"/>
        <w:tab w:val="left" w:pos="1080"/>
        <w:tab w:val="left" w:pos="3600"/>
        <w:tab w:val="center" w:pos="4536"/>
        <w:tab w:val="right" w:pos="9072"/>
      </w:tabs>
      <w:rPr>
        <w:rFonts w:ascii="Arial" w:hAnsi="Arial" w:cs="Arial"/>
        <w:kern w:val="24"/>
        <w:sz w:val="16"/>
        <w:szCs w:val="16"/>
      </w:rPr>
    </w:pPr>
    <w:r>
      <w:rPr>
        <w:rFonts w:ascii="Arial" w:hAnsi="Arial" w:cs="Arial"/>
        <w:noProof/>
        <w:kern w:val="24"/>
        <w:sz w:val="16"/>
        <w:szCs w:val="16"/>
      </w:rPr>
      <w:drawing>
        <wp:anchor distT="0" distB="0" distL="114300" distR="114300" simplePos="0" relativeHeight="251658240" behindDoc="0" locked="0" layoutInCell="1" allowOverlap="1" wp14:anchorId="1CF045BA" wp14:editId="4F8E7A2A">
          <wp:simplePos x="0" y="0"/>
          <wp:positionH relativeFrom="column">
            <wp:posOffset>4661535</wp:posOffset>
          </wp:positionH>
          <wp:positionV relativeFrom="paragraph">
            <wp:posOffset>62865</wp:posOffset>
          </wp:positionV>
          <wp:extent cx="1562100" cy="381000"/>
          <wp:effectExtent l="0" t="0" r="0" b="0"/>
          <wp:wrapSquare wrapText="bothSides"/>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050757" w14:textId="77777777" w:rsidR="00E83C4F" w:rsidRPr="00E83C4F" w:rsidRDefault="00E83C4F" w:rsidP="00E83C4F">
    <w:pPr>
      <w:tabs>
        <w:tab w:val="left" w:pos="3060"/>
      </w:tabs>
      <w:ind w:hanging="540"/>
    </w:pPr>
    <w:r w:rsidRPr="00E83C4F">
      <w:rPr>
        <w:rFonts w:ascii="Arial" w:hAnsi="Arial" w:cs="Arial"/>
        <w:kern w:val="22"/>
        <w:sz w:val="16"/>
        <w:szCs w:val="16"/>
      </w:rPr>
      <w:fldChar w:fldCharType="begin"/>
    </w:r>
    <w:r w:rsidRPr="00E83C4F">
      <w:rPr>
        <w:rFonts w:ascii="Arial" w:hAnsi="Arial" w:cs="Arial"/>
        <w:kern w:val="22"/>
        <w:sz w:val="16"/>
        <w:szCs w:val="16"/>
      </w:rPr>
      <w:instrText xml:space="preserve"> PAGE </w:instrText>
    </w:r>
    <w:r w:rsidRPr="00E83C4F">
      <w:rPr>
        <w:rFonts w:ascii="Arial" w:hAnsi="Arial" w:cs="Arial"/>
        <w:kern w:val="22"/>
        <w:sz w:val="16"/>
        <w:szCs w:val="16"/>
      </w:rPr>
      <w:fldChar w:fldCharType="separate"/>
    </w:r>
    <w:r w:rsidR="00FD6603">
      <w:rPr>
        <w:rFonts w:ascii="Arial" w:hAnsi="Arial" w:cs="Arial"/>
        <w:noProof/>
        <w:kern w:val="22"/>
        <w:sz w:val="16"/>
        <w:szCs w:val="16"/>
      </w:rPr>
      <w:t>1</w:t>
    </w:r>
    <w:r w:rsidRPr="00E83C4F">
      <w:rPr>
        <w:rFonts w:ascii="Arial" w:hAnsi="Arial" w:cs="Arial"/>
        <w:kern w:val="22"/>
        <w:sz w:val="16"/>
        <w:szCs w:val="16"/>
      </w:rPr>
      <w:fldChar w:fldCharType="end"/>
    </w:r>
    <w:r w:rsidRPr="00E83C4F">
      <w:rPr>
        <w:rFonts w:ascii="Arial" w:hAnsi="Arial" w:cs="Arial"/>
        <w:kern w:val="22"/>
        <w:sz w:val="16"/>
        <w:szCs w:val="16"/>
      </w:rPr>
      <w:t>/</w:t>
    </w:r>
    <w:r w:rsidRPr="00E83C4F">
      <w:rPr>
        <w:rFonts w:ascii="Arial" w:hAnsi="Arial" w:cs="Arial"/>
        <w:kern w:val="22"/>
        <w:sz w:val="16"/>
        <w:szCs w:val="16"/>
      </w:rPr>
      <w:fldChar w:fldCharType="begin"/>
    </w:r>
    <w:r w:rsidRPr="00E83C4F">
      <w:rPr>
        <w:rFonts w:ascii="Arial" w:hAnsi="Arial" w:cs="Arial"/>
        <w:kern w:val="22"/>
        <w:sz w:val="16"/>
        <w:szCs w:val="16"/>
      </w:rPr>
      <w:instrText xml:space="preserve"> NUMPAGES </w:instrText>
    </w:r>
    <w:r w:rsidRPr="00E83C4F">
      <w:rPr>
        <w:rFonts w:ascii="Arial" w:hAnsi="Arial" w:cs="Arial"/>
        <w:kern w:val="22"/>
        <w:sz w:val="16"/>
        <w:szCs w:val="16"/>
      </w:rPr>
      <w:fldChar w:fldCharType="separate"/>
    </w:r>
    <w:r w:rsidR="00FD6603">
      <w:rPr>
        <w:rFonts w:ascii="Arial" w:hAnsi="Arial" w:cs="Arial"/>
        <w:noProof/>
        <w:kern w:val="22"/>
        <w:sz w:val="16"/>
        <w:szCs w:val="16"/>
      </w:rPr>
      <w:t>6</w:t>
    </w:r>
    <w:r w:rsidRPr="00E83C4F">
      <w:rPr>
        <w:rFonts w:ascii="Arial" w:hAnsi="Arial" w:cs="Arial"/>
        <w:kern w:val="22"/>
        <w:sz w:val="16"/>
        <w:szCs w:val="16"/>
      </w:rPr>
      <w:fldChar w:fldCharType="end"/>
    </w:r>
    <w:r w:rsidRPr="00E83C4F">
      <w:tab/>
    </w:r>
  </w:p>
  <w:p w14:paraId="02F76AED" w14:textId="77777777" w:rsidR="00E83C4F" w:rsidRDefault="00E83C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F1A16" w14:textId="77777777" w:rsidR="005E22EA" w:rsidRDefault="005E22EA">
      <w:r>
        <w:separator/>
      </w:r>
    </w:p>
  </w:footnote>
  <w:footnote w:type="continuationSeparator" w:id="0">
    <w:p w14:paraId="2D3976D5" w14:textId="77777777" w:rsidR="005E22EA" w:rsidRDefault="005E22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3114B" w14:textId="77777777" w:rsidR="00E83C4F" w:rsidRDefault="00E83C4F" w:rsidP="00E83C4F">
    <w:pPr>
      <w:tabs>
        <w:tab w:val="center" w:pos="4536"/>
        <w:tab w:val="left" w:pos="6946"/>
        <w:tab w:val="right" w:pos="9072"/>
      </w:tabs>
      <w:overflowPunct w:val="0"/>
      <w:autoSpaceDE w:val="0"/>
      <w:autoSpaceDN w:val="0"/>
      <w:adjustRightInd w:val="0"/>
      <w:rPr>
        <w:rFonts w:ascii="Times New Roman" w:hAnsi="Times New Roman"/>
        <w:szCs w:val="20"/>
      </w:rPr>
    </w:pPr>
    <w:r w:rsidRPr="00E83C4F">
      <w:rPr>
        <w:rFonts w:ascii="Arial" w:hAnsi="Arial" w:cs="Arial"/>
        <w:sz w:val="16"/>
        <w:szCs w:val="16"/>
      </w:rPr>
      <w:t>Statutární město Ostrava</w:t>
    </w:r>
    <w:r w:rsidRPr="00E83C4F">
      <w:rPr>
        <w:rFonts w:ascii="Times New Roman" w:hAnsi="Times New Roman"/>
        <w:szCs w:val="20"/>
      </w:rPr>
      <w:tab/>
    </w:r>
    <w:r w:rsidRPr="00E83C4F">
      <w:rPr>
        <w:rFonts w:ascii="Times New Roman" w:hAnsi="Times New Roman"/>
        <w:szCs w:val="20"/>
      </w:rPr>
      <w:tab/>
    </w:r>
  </w:p>
  <w:p w14:paraId="2D9B2C56" w14:textId="77777777" w:rsidR="00E83C4F" w:rsidRPr="00E83C4F" w:rsidRDefault="00E83C4F" w:rsidP="00E83C4F">
    <w:pPr>
      <w:tabs>
        <w:tab w:val="center" w:pos="4536"/>
        <w:tab w:val="left" w:pos="6946"/>
        <w:tab w:val="right" w:pos="9072"/>
      </w:tabs>
      <w:overflowPunct w:val="0"/>
      <w:autoSpaceDE w:val="0"/>
      <w:autoSpaceDN w:val="0"/>
      <w:adjustRightInd w:val="0"/>
      <w:rPr>
        <w:rFonts w:ascii="Arial" w:hAnsi="Arial" w:cs="Arial"/>
        <w:sz w:val="20"/>
        <w:szCs w:val="20"/>
      </w:rPr>
    </w:pPr>
    <w:r w:rsidRPr="00E83C4F">
      <w:rPr>
        <w:rFonts w:ascii="Arial" w:hAnsi="Arial" w:cs="Arial"/>
        <w:sz w:val="16"/>
        <w:szCs w:val="16"/>
      </w:rPr>
      <w:t>městský obvod Vítkovic</w:t>
    </w:r>
    <w:r>
      <w:rPr>
        <w:rFonts w:ascii="Arial" w:hAnsi="Arial" w:cs="Arial"/>
        <w:sz w:val="16"/>
        <w:szCs w:val="16"/>
      </w:rPr>
      <w:t>e</w:t>
    </w:r>
  </w:p>
  <w:p w14:paraId="35009AAA" w14:textId="77777777" w:rsidR="00E83C4F" w:rsidRPr="00E83C4F" w:rsidRDefault="00E83C4F" w:rsidP="00E83C4F">
    <w:pPr>
      <w:tabs>
        <w:tab w:val="center" w:pos="4536"/>
        <w:tab w:val="right" w:pos="9072"/>
      </w:tabs>
      <w:rPr>
        <w:rFonts w:ascii="Times New Roman" w:hAnsi="Times New Roman"/>
        <w:sz w:val="24"/>
        <w:szCs w:val="24"/>
      </w:rPr>
    </w:pPr>
  </w:p>
  <w:p w14:paraId="733A37CF" w14:textId="77777777" w:rsidR="00E83C4F" w:rsidRDefault="00E83C4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9B492" w14:textId="77777777" w:rsidR="00E83C4F" w:rsidRDefault="00E83C4F" w:rsidP="00E83C4F">
    <w:pPr>
      <w:tabs>
        <w:tab w:val="center" w:pos="4536"/>
        <w:tab w:val="left" w:pos="6946"/>
        <w:tab w:val="right" w:pos="9072"/>
      </w:tabs>
      <w:overflowPunct w:val="0"/>
      <w:autoSpaceDE w:val="0"/>
      <w:autoSpaceDN w:val="0"/>
      <w:adjustRightInd w:val="0"/>
      <w:rPr>
        <w:rFonts w:ascii="Arial" w:hAnsi="Arial" w:cs="Arial"/>
        <w:sz w:val="16"/>
        <w:szCs w:val="16"/>
      </w:rPr>
    </w:pPr>
    <w:r w:rsidRPr="00E83C4F">
      <w:rPr>
        <w:rFonts w:ascii="Arial" w:hAnsi="Arial" w:cs="Arial"/>
        <w:sz w:val="16"/>
        <w:szCs w:val="16"/>
      </w:rPr>
      <w:t>Statutární město Ostrava</w:t>
    </w:r>
  </w:p>
  <w:p w14:paraId="55510540" w14:textId="77777777" w:rsidR="00E83C4F" w:rsidRDefault="00E83C4F" w:rsidP="00E83C4F">
    <w:pPr>
      <w:tabs>
        <w:tab w:val="center" w:pos="4536"/>
        <w:tab w:val="left" w:pos="6946"/>
        <w:tab w:val="right" w:pos="9072"/>
      </w:tabs>
      <w:overflowPunct w:val="0"/>
      <w:autoSpaceDE w:val="0"/>
      <w:autoSpaceDN w:val="0"/>
      <w:adjustRightInd w:val="0"/>
      <w:rPr>
        <w:rFonts w:ascii="Arial" w:hAnsi="Arial" w:cs="Arial"/>
        <w:sz w:val="16"/>
        <w:szCs w:val="16"/>
      </w:rPr>
    </w:pPr>
    <w:r w:rsidRPr="00E83C4F">
      <w:rPr>
        <w:rFonts w:ascii="Arial" w:hAnsi="Arial" w:cs="Arial"/>
        <w:sz w:val="16"/>
        <w:szCs w:val="16"/>
      </w:rPr>
      <w:t xml:space="preserve"> městský obvod Vítkovice</w:t>
    </w:r>
    <w:r w:rsidR="00735AA7">
      <w:rPr>
        <w:rFonts w:ascii="Arial" w:hAnsi="Arial" w:cs="Arial"/>
        <w:sz w:val="16"/>
        <w:szCs w:val="16"/>
      </w:rPr>
      <w:t xml:space="preserve"> </w:t>
    </w:r>
  </w:p>
  <w:p w14:paraId="20435BA4" w14:textId="77777777" w:rsidR="00E83C4F" w:rsidRPr="00E83C4F" w:rsidRDefault="00E83C4F" w:rsidP="00E83C4F">
    <w:pPr>
      <w:tabs>
        <w:tab w:val="center" w:pos="4536"/>
        <w:tab w:val="left" w:pos="6946"/>
        <w:tab w:val="right" w:pos="9072"/>
      </w:tabs>
      <w:overflowPunct w:val="0"/>
      <w:autoSpaceDE w:val="0"/>
      <w:autoSpaceDN w:val="0"/>
      <w:adjustRightInd w:val="0"/>
      <w:rPr>
        <w:rFonts w:ascii="Times New Roman" w:hAnsi="Times New Roman"/>
        <w:sz w:val="16"/>
        <w:szCs w:val="16"/>
      </w:rPr>
    </w:pPr>
    <w:r w:rsidRPr="00E83C4F">
      <w:rPr>
        <w:rFonts w:ascii="Arial" w:hAnsi="Arial" w:cs="Arial"/>
        <w:sz w:val="18"/>
        <w:szCs w:val="18"/>
      </w:rPr>
      <w:tab/>
    </w:r>
    <w:r w:rsidRPr="00E83C4F">
      <w:rPr>
        <w:rFonts w:ascii="Arial" w:hAnsi="Arial" w:cs="Arial"/>
        <w:sz w:val="18"/>
        <w:szCs w:val="18"/>
      </w:rPr>
      <w:tab/>
    </w:r>
    <w:r w:rsidR="00735AA7">
      <w:rPr>
        <w:rFonts w:ascii="Arial" w:hAnsi="Arial" w:cs="Arial"/>
        <w:sz w:val="16"/>
        <w:szCs w:val="16"/>
      </w:rPr>
      <w:t xml:space="preserve"> </w:t>
    </w:r>
  </w:p>
  <w:p w14:paraId="531F71ED" w14:textId="77777777" w:rsidR="00E83C4F" w:rsidRPr="00E83C4F" w:rsidRDefault="00E83C4F" w:rsidP="00E83C4F">
    <w:pPr>
      <w:tabs>
        <w:tab w:val="center" w:pos="4536"/>
        <w:tab w:val="right" w:pos="9072"/>
      </w:tabs>
      <w:rPr>
        <w:rFonts w:ascii="Times New Roman" w:hAnsi="Times New Roman"/>
        <w:sz w:val="24"/>
        <w:szCs w:val="24"/>
      </w:rPr>
    </w:pPr>
  </w:p>
  <w:p w14:paraId="786278A5" w14:textId="77777777" w:rsidR="00E83C4F" w:rsidRDefault="00E83C4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5DD8"/>
    <w:multiLevelType w:val="hybridMultilevel"/>
    <w:tmpl w:val="01101DE6"/>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 w15:restartNumberingAfterBreak="0">
    <w:nsid w:val="00FD26A2"/>
    <w:multiLevelType w:val="hybridMultilevel"/>
    <w:tmpl w:val="949229F2"/>
    <w:lvl w:ilvl="0" w:tplc="CC16E05A">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3D826F8"/>
    <w:multiLevelType w:val="hybridMultilevel"/>
    <w:tmpl w:val="84AE7C2A"/>
    <w:lvl w:ilvl="0" w:tplc="4184D522">
      <w:start w:val="1"/>
      <w:numFmt w:val="bullet"/>
      <w:lvlText w:val=""/>
      <w:lvlJc w:val="left"/>
      <w:pPr>
        <w:tabs>
          <w:tab w:val="num" w:pos="720"/>
        </w:tabs>
        <w:ind w:left="720" w:hanging="360"/>
      </w:pPr>
      <w:rPr>
        <w:rFonts w:ascii="Symbol" w:hAnsi="Symbol" w:hint="default"/>
        <w:color w:val="auto"/>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5523E36"/>
    <w:multiLevelType w:val="multilevel"/>
    <w:tmpl w:val="9BBACC5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600"/>
        </w:tabs>
        <w:ind w:left="60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16D77621"/>
    <w:multiLevelType w:val="hybridMultilevel"/>
    <w:tmpl w:val="BDB66E52"/>
    <w:lvl w:ilvl="0" w:tplc="8ECEDA42">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6" w15:restartNumberingAfterBreak="0">
    <w:nsid w:val="1B3C111A"/>
    <w:multiLevelType w:val="hybridMultilevel"/>
    <w:tmpl w:val="9808D636"/>
    <w:lvl w:ilvl="0" w:tplc="8B2E0A62">
      <w:start w:val="1"/>
      <w:numFmt w:val="decimal"/>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EBE0568"/>
    <w:multiLevelType w:val="hybridMultilevel"/>
    <w:tmpl w:val="BBAAFC70"/>
    <w:lvl w:ilvl="0" w:tplc="1AE897FA">
      <w:start w:val="1"/>
      <w:numFmt w:val="decimal"/>
      <w:lvlText w:val="%1. "/>
      <w:lvlJc w:val="left"/>
      <w:pPr>
        <w:tabs>
          <w:tab w:val="num" w:pos="360"/>
        </w:tabs>
        <w:ind w:left="284" w:hanging="284"/>
      </w:pPr>
      <w:rPr>
        <w:rFonts w:ascii="Arial" w:hAnsi="Arial" w:cs="Arial" w:hint="default"/>
        <w:b w:val="0"/>
        <w:i w:val="0"/>
        <w:strike w:val="0"/>
        <w:dstrike w:val="0"/>
        <w:sz w:val="22"/>
        <w:u w:val="none"/>
        <w:effect w:val="none"/>
      </w:rPr>
    </w:lvl>
    <w:lvl w:ilvl="1" w:tplc="DDB4FF36">
      <w:start w:val="1"/>
      <w:numFmt w:val="lowerLetter"/>
      <w:lvlText w:val="%2)"/>
      <w:lvlJc w:val="left"/>
      <w:pPr>
        <w:tabs>
          <w:tab w:val="num" w:pos="644"/>
        </w:tabs>
        <w:ind w:left="644"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15:restartNumberingAfterBreak="0">
    <w:nsid w:val="26A3047C"/>
    <w:multiLevelType w:val="singleLevel"/>
    <w:tmpl w:val="8CA2A928"/>
    <w:lvl w:ilvl="0">
      <w:start w:val="1"/>
      <w:numFmt w:val="decimal"/>
      <w:lvlText w:val="%1."/>
      <w:lvlJc w:val="left"/>
      <w:rPr>
        <w:color w:val="auto"/>
      </w:rPr>
    </w:lvl>
  </w:abstractNum>
  <w:abstractNum w:abstractNumId="9" w15:restartNumberingAfterBreak="0">
    <w:nsid w:val="2A874387"/>
    <w:multiLevelType w:val="hybridMultilevel"/>
    <w:tmpl w:val="D2CA395A"/>
    <w:lvl w:ilvl="0" w:tplc="3F26F722">
      <w:start w:val="1"/>
      <w:numFmt w:val="decimal"/>
      <w:lvlText w:val="%1."/>
      <w:lvlJc w:val="left"/>
      <w:pPr>
        <w:tabs>
          <w:tab w:val="num" w:pos="360"/>
        </w:tabs>
        <w:ind w:left="360" w:hanging="360"/>
      </w:pPr>
      <w:rPr>
        <w:b w:val="0"/>
        <w:sz w:val="22"/>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2AC200B5"/>
    <w:multiLevelType w:val="hybridMultilevel"/>
    <w:tmpl w:val="84009C26"/>
    <w:lvl w:ilvl="0" w:tplc="CB1C74E4">
      <w:start w:val="1"/>
      <w:numFmt w:val="lowerLetter"/>
      <w:lvlText w:val="%1)"/>
      <w:lvlJc w:val="left"/>
      <w:pPr>
        <w:tabs>
          <w:tab w:val="num" w:pos="1545"/>
        </w:tabs>
        <w:ind w:left="1545" w:hanging="465"/>
      </w:pPr>
      <w:rPr>
        <w:rFonts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F1D3429"/>
    <w:multiLevelType w:val="hybridMultilevel"/>
    <w:tmpl w:val="609826E2"/>
    <w:lvl w:ilvl="0" w:tplc="A9BE58B6">
      <w:start w:val="1"/>
      <w:numFmt w:val="lowerLetter"/>
      <w:lvlText w:val="%1)"/>
      <w:lvlJc w:val="left"/>
      <w:pPr>
        <w:tabs>
          <w:tab w:val="num" w:pos="644"/>
        </w:tabs>
        <w:ind w:left="644" w:hanging="360"/>
      </w:pPr>
    </w:lvl>
    <w:lvl w:ilvl="1" w:tplc="EF705844">
      <w:start w:val="1"/>
      <w:numFmt w:val="decimal"/>
      <w:lvlText w:val="%2."/>
      <w:lvlJc w:val="left"/>
      <w:pPr>
        <w:tabs>
          <w:tab w:val="num" w:pos="1364"/>
        </w:tabs>
        <w:ind w:left="1364" w:hanging="360"/>
      </w:pPr>
    </w:lvl>
    <w:lvl w:ilvl="2" w:tplc="0405000F">
      <w:start w:val="1"/>
      <w:numFmt w:val="decimal"/>
      <w:lvlText w:val="%3."/>
      <w:lvlJc w:val="left"/>
      <w:pPr>
        <w:tabs>
          <w:tab w:val="num" w:pos="360"/>
        </w:tabs>
        <w:ind w:left="360" w:hanging="360"/>
      </w:pPr>
      <w:rPr>
        <w:rFonts w:hint="default"/>
      </w:r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32313B14"/>
    <w:multiLevelType w:val="hybridMultilevel"/>
    <w:tmpl w:val="760C2702"/>
    <w:lvl w:ilvl="0" w:tplc="64020198">
      <w:start w:val="3"/>
      <w:numFmt w:val="decimal"/>
      <w:lvlText w:val="%1."/>
      <w:lvlJc w:val="left"/>
      <w:pPr>
        <w:tabs>
          <w:tab w:val="num" w:pos="1364"/>
        </w:tabs>
        <w:ind w:left="136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4E877E1"/>
    <w:multiLevelType w:val="hybridMultilevel"/>
    <w:tmpl w:val="22C8CA66"/>
    <w:lvl w:ilvl="0" w:tplc="16E239A0">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7FE4E89"/>
    <w:multiLevelType w:val="hybridMultilevel"/>
    <w:tmpl w:val="605C1058"/>
    <w:lvl w:ilvl="0" w:tplc="43346F9E">
      <w:start w:val="1"/>
      <w:numFmt w:val="bullet"/>
      <w:lvlText w:val="-"/>
      <w:lvlJc w:val="left"/>
      <w:pPr>
        <w:ind w:left="1776" w:hanging="360"/>
      </w:pPr>
      <w:rPr>
        <w:rFonts w:ascii="Times New Roman" w:eastAsia="Times New Roman" w:hAnsi="Times New Roman" w:cs="Times New Roman"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5" w15:restartNumberingAfterBreak="0">
    <w:nsid w:val="384625FB"/>
    <w:multiLevelType w:val="hybridMultilevel"/>
    <w:tmpl w:val="9E0E22F0"/>
    <w:lvl w:ilvl="0" w:tplc="586C877E">
      <w:start w:val="3"/>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891513C"/>
    <w:multiLevelType w:val="hybridMultilevel"/>
    <w:tmpl w:val="822EB6A0"/>
    <w:lvl w:ilvl="0" w:tplc="04050001">
      <w:start w:val="1"/>
      <w:numFmt w:val="bullet"/>
      <w:lvlText w:val=""/>
      <w:lvlJc w:val="left"/>
      <w:pPr>
        <w:ind w:left="796" w:hanging="360"/>
      </w:pPr>
      <w:rPr>
        <w:rFonts w:ascii="Symbol" w:hAnsi="Symbol" w:hint="default"/>
      </w:rPr>
    </w:lvl>
    <w:lvl w:ilvl="1" w:tplc="04050003" w:tentative="1">
      <w:start w:val="1"/>
      <w:numFmt w:val="bullet"/>
      <w:lvlText w:val="o"/>
      <w:lvlJc w:val="left"/>
      <w:pPr>
        <w:ind w:left="1516" w:hanging="360"/>
      </w:pPr>
      <w:rPr>
        <w:rFonts w:ascii="Courier New" w:hAnsi="Courier New" w:cs="Courier New" w:hint="default"/>
      </w:rPr>
    </w:lvl>
    <w:lvl w:ilvl="2" w:tplc="04050005" w:tentative="1">
      <w:start w:val="1"/>
      <w:numFmt w:val="bullet"/>
      <w:lvlText w:val=""/>
      <w:lvlJc w:val="left"/>
      <w:pPr>
        <w:ind w:left="2236" w:hanging="360"/>
      </w:pPr>
      <w:rPr>
        <w:rFonts w:ascii="Wingdings" w:hAnsi="Wingdings" w:hint="default"/>
      </w:rPr>
    </w:lvl>
    <w:lvl w:ilvl="3" w:tplc="04050001" w:tentative="1">
      <w:start w:val="1"/>
      <w:numFmt w:val="bullet"/>
      <w:lvlText w:val=""/>
      <w:lvlJc w:val="left"/>
      <w:pPr>
        <w:ind w:left="2956" w:hanging="360"/>
      </w:pPr>
      <w:rPr>
        <w:rFonts w:ascii="Symbol" w:hAnsi="Symbol" w:hint="default"/>
      </w:rPr>
    </w:lvl>
    <w:lvl w:ilvl="4" w:tplc="04050003" w:tentative="1">
      <w:start w:val="1"/>
      <w:numFmt w:val="bullet"/>
      <w:lvlText w:val="o"/>
      <w:lvlJc w:val="left"/>
      <w:pPr>
        <w:ind w:left="3676" w:hanging="360"/>
      </w:pPr>
      <w:rPr>
        <w:rFonts w:ascii="Courier New" w:hAnsi="Courier New" w:cs="Courier New" w:hint="default"/>
      </w:rPr>
    </w:lvl>
    <w:lvl w:ilvl="5" w:tplc="04050005" w:tentative="1">
      <w:start w:val="1"/>
      <w:numFmt w:val="bullet"/>
      <w:lvlText w:val=""/>
      <w:lvlJc w:val="left"/>
      <w:pPr>
        <w:ind w:left="4396" w:hanging="360"/>
      </w:pPr>
      <w:rPr>
        <w:rFonts w:ascii="Wingdings" w:hAnsi="Wingdings" w:hint="default"/>
      </w:rPr>
    </w:lvl>
    <w:lvl w:ilvl="6" w:tplc="04050001" w:tentative="1">
      <w:start w:val="1"/>
      <w:numFmt w:val="bullet"/>
      <w:lvlText w:val=""/>
      <w:lvlJc w:val="left"/>
      <w:pPr>
        <w:ind w:left="5116" w:hanging="360"/>
      </w:pPr>
      <w:rPr>
        <w:rFonts w:ascii="Symbol" w:hAnsi="Symbol" w:hint="default"/>
      </w:rPr>
    </w:lvl>
    <w:lvl w:ilvl="7" w:tplc="04050003" w:tentative="1">
      <w:start w:val="1"/>
      <w:numFmt w:val="bullet"/>
      <w:lvlText w:val="o"/>
      <w:lvlJc w:val="left"/>
      <w:pPr>
        <w:ind w:left="5836" w:hanging="360"/>
      </w:pPr>
      <w:rPr>
        <w:rFonts w:ascii="Courier New" w:hAnsi="Courier New" w:cs="Courier New" w:hint="default"/>
      </w:rPr>
    </w:lvl>
    <w:lvl w:ilvl="8" w:tplc="04050005" w:tentative="1">
      <w:start w:val="1"/>
      <w:numFmt w:val="bullet"/>
      <w:lvlText w:val=""/>
      <w:lvlJc w:val="left"/>
      <w:pPr>
        <w:ind w:left="6556" w:hanging="360"/>
      </w:pPr>
      <w:rPr>
        <w:rFonts w:ascii="Wingdings" w:hAnsi="Wingdings" w:hint="default"/>
      </w:rPr>
    </w:lvl>
  </w:abstractNum>
  <w:abstractNum w:abstractNumId="17" w15:restartNumberingAfterBreak="0">
    <w:nsid w:val="3A6327B2"/>
    <w:multiLevelType w:val="multilevel"/>
    <w:tmpl w:val="252A3BDC"/>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3AF218D7"/>
    <w:multiLevelType w:val="hybridMultilevel"/>
    <w:tmpl w:val="9D38DE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D25682A"/>
    <w:multiLevelType w:val="hybridMultilevel"/>
    <w:tmpl w:val="6E3094DC"/>
    <w:lvl w:ilvl="0" w:tplc="30A0DB52">
      <w:start w:val="11"/>
      <w:numFmt w:val="decimal"/>
      <w:lvlText w:val="%1."/>
      <w:lvlJc w:val="left"/>
      <w:pPr>
        <w:tabs>
          <w:tab w:val="num" w:pos="369"/>
        </w:tabs>
        <w:ind w:left="369" w:hanging="369"/>
      </w:pPr>
      <w:rPr>
        <w:b w:val="0"/>
        <w:i w:val="0"/>
        <w:color w:val="000000"/>
        <w:sz w:val="22"/>
        <w:u w:color="00000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15:restartNumberingAfterBreak="0">
    <w:nsid w:val="3F87533B"/>
    <w:multiLevelType w:val="hybridMultilevel"/>
    <w:tmpl w:val="6B9235C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FC2357D"/>
    <w:multiLevelType w:val="hybridMultilevel"/>
    <w:tmpl w:val="5F780D2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82867DC"/>
    <w:multiLevelType w:val="hybridMultilevel"/>
    <w:tmpl w:val="E7647CA4"/>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15:restartNumberingAfterBreak="0">
    <w:nsid w:val="4D487998"/>
    <w:multiLevelType w:val="singleLevel"/>
    <w:tmpl w:val="0405000F"/>
    <w:lvl w:ilvl="0">
      <w:start w:val="1"/>
      <w:numFmt w:val="decimal"/>
      <w:lvlText w:val="%1."/>
      <w:lvlJc w:val="left"/>
      <w:pPr>
        <w:tabs>
          <w:tab w:val="num" w:pos="360"/>
        </w:tabs>
        <w:ind w:left="360" w:hanging="360"/>
      </w:pPr>
    </w:lvl>
  </w:abstractNum>
  <w:abstractNum w:abstractNumId="24" w15:restartNumberingAfterBreak="0">
    <w:nsid w:val="4D527AA0"/>
    <w:multiLevelType w:val="hybridMultilevel"/>
    <w:tmpl w:val="11207206"/>
    <w:lvl w:ilvl="0" w:tplc="FFFFFFFF">
      <w:start w:val="1"/>
      <w:numFmt w:val="lowerLetter"/>
      <w:lvlText w:val="%1)"/>
      <w:lvlJc w:val="left"/>
      <w:pPr>
        <w:tabs>
          <w:tab w:val="num" w:pos="1429"/>
        </w:tabs>
        <w:ind w:left="1429" w:hanging="360"/>
      </w:pPr>
      <w:rPr>
        <w:rFonts w:hint="default"/>
        <w:b w:val="0"/>
        <w:i w:val="0"/>
        <w:sz w:val="24"/>
      </w:rPr>
    </w:lvl>
    <w:lvl w:ilvl="1" w:tplc="A89274E4">
      <w:start w:val="1"/>
      <w:numFmt w:val="decimal"/>
      <w:lvlText w:val="%2."/>
      <w:lvlJc w:val="left"/>
      <w:pPr>
        <w:tabs>
          <w:tab w:val="num" w:pos="2149"/>
        </w:tabs>
        <w:ind w:left="2149" w:hanging="360"/>
      </w:pPr>
      <w:rPr>
        <w:rFonts w:hint="default"/>
      </w:r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25" w15:restartNumberingAfterBreak="0">
    <w:nsid w:val="4E1962EF"/>
    <w:multiLevelType w:val="hybridMultilevel"/>
    <w:tmpl w:val="8F703932"/>
    <w:lvl w:ilvl="0" w:tplc="9736794A">
      <w:start w:val="1"/>
      <w:numFmt w:val="lowerLetter"/>
      <w:lvlText w:val="%1)"/>
      <w:lvlJc w:val="left"/>
      <w:pPr>
        <w:tabs>
          <w:tab w:val="num" w:pos="644"/>
        </w:tabs>
        <w:ind w:left="644"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6" w15:restartNumberingAfterBreak="0">
    <w:nsid w:val="4F01297F"/>
    <w:multiLevelType w:val="hybridMultilevel"/>
    <w:tmpl w:val="D3AAC010"/>
    <w:lvl w:ilvl="0" w:tplc="29840F8C">
      <w:start w:val="1"/>
      <w:numFmt w:val="decimal"/>
      <w:lvlText w:val="%1."/>
      <w:lvlJc w:val="left"/>
      <w:pPr>
        <w:tabs>
          <w:tab w:val="num" w:pos="720"/>
        </w:tabs>
        <w:ind w:left="720" w:hanging="360"/>
      </w:pPr>
    </w:lvl>
    <w:lvl w:ilvl="1" w:tplc="D9DC781C">
      <w:start w:val="8"/>
      <w:numFmt w:val="decimal"/>
      <w:lvlText w:val="%2."/>
      <w:lvlJc w:val="left"/>
      <w:pPr>
        <w:tabs>
          <w:tab w:val="num" w:pos="369"/>
        </w:tabs>
        <w:ind w:left="369" w:hanging="369"/>
      </w:pPr>
      <w:rPr>
        <w:b w:val="0"/>
        <w:i w:val="0"/>
        <w:color w:val="000000"/>
        <w:sz w:val="22"/>
        <w:u w:color="000000"/>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7" w15:restartNumberingAfterBreak="0">
    <w:nsid w:val="554E590D"/>
    <w:multiLevelType w:val="hybridMultilevel"/>
    <w:tmpl w:val="FD148E3A"/>
    <w:lvl w:ilvl="0" w:tplc="F58E0ACC">
      <w:start w:val="3"/>
      <w:numFmt w:val="decimal"/>
      <w:lvlText w:val="%1."/>
      <w:lvlJc w:val="left"/>
      <w:pPr>
        <w:tabs>
          <w:tab w:val="num" w:pos="369"/>
        </w:tabs>
        <w:ind w:left="369" w:hanging="369"/>
      </w:pPr>
      <w:rPr>
        <w:rFonts w:hint="default"/>
        <w:b w:val="0"/>
        <w:i w:val="0"/>
        <w:color w:val="000000"/>
        <w:sz w:val="22"/>
        <w:u w:color="000000"/>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AD851BD"/>
    <w:multiLevelType w:val="hybridMultilevel"/>
    <w:tmpl w:val="FE9E98F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5F591DA5"/>
    <w:multiLevelType w:val="singleLevel"/>
    <w:tmpl w:val="0405000F"/>
    <w:lvl w:ilvl="0">
      <w:start w:val="1"/>
      <w:numFmt w:val="decimal"/>
      <w:lvlText w:val="%1."/>
      <w:lvlJc w:val="left"/>
      <w:pPr>
        <w:tabs>
          <w:tab w:val="num" w:pos="360"/>
        </w:tabs>
        <w:ind w:left="360" w:hanging="360"/>
      </w:pPr>
    </w:lvl>
  </w:abstractNum>
  <w:abstractNum w:abstractNumId="30" w15:restartNumberingAfterBreak="0">
    <w:nsid w:val="5F852FF4"/>
    <w:multiLevelType w:val="hybridMultilevel"/>
    <w:tmpl w:val="38E626A8"/>
    <w:lvl w:ilvl="0" w:tplc="492234C8">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1" w15:restartNumberingAfterBreak="0">
    <w:nsid w:val="603231C3"/>
    <w:multiLevelType w:val="hybridMultilevel"/>
    <w:tmpl w:val="A15EFAEC"/>
    <w:lvl w:ilvl="0" w:tplc="FFFFFFFF">
      <w:start w:val="1"/>
      <w:numFmt w:val="lowerLetter"/>
      <w:lvlText w:val="%1)"/>
      <w:lvlJc w:val="left"/>
      <w:pPr>
        <w:tabs>
          <w:tab w:val="num" w:pos="643"/>
        </w:tabs>
        <w:ind w:left="643" w:hanging="360"/>
      </w:pPr>
      <w:rPr>
        <w:rFonts w:hint="default"/>
      </w:rPr>
    </w:lvl>
    <w:lvl w:ilvl="1" w:tplc="E22AECE2">
      <w:start w:val="1"/>
      <w:numFmt w:val="decimal"/>
      <w:lvlText w:val="%2."/>
      <w:lvlJc w:val="left"/>
      <w:pPr>
        <w:tabs>
          <w:tab w:val="num" w:pos="1363"/>
        </w:tabs>
        <w:ind w:left="1363" w:hanging="360"/>
      </w:pPr>
      <w:rPr>
        <w:rFonts w:ascii="Times New Roman" w:eastAsia="Times New Roman" w:hAnsi="Times New Roman" w:cs="Times New Roman"/>
      </w:rPr>
    </w:lvl>
    <w:lvl w:ilvl="2" w:tplc="FFFFFFFF" w:tentative="1">
      <w:start w:val="1"/>
      <w:numFmt w:val="lowerRoman"/>
      <w:lvlText w:val="%3."/>
      <w:lvlJc w:val="right"/>
      <w:pPr>
        <w:tabs>
          <w:tab w:val="num" w:pos="2083"/>
        </w:tabs>
        <w:ind w:left="2083" w:hanging="180"/>
      </w:pPr>
    </w:lvl>
    <w:lvl w:ilvl="3" w:tplc="FFFFFFFF" w:tentative="1">
      <w:start w:val="1"/>
      <w:numFmt w:val="decimal"/>
      <w:lvlText w:val="%4."/>
      <w:lvlJc w:val="left"/>
      <w:pPr>
        <w:tabs>
          <w:tab w:val="num" w:pos="2803"/>
        </w:tabs>
        <w:ind w:left="2803" w:hanging="360"/>
      </w:pPr>
    </w:lvl>
    <w:lvl w:ilvl="4" w:tplc="FFFFFFFF" w:tentative="1">
      <w:start w:val="1"/>
      <w:numFmt w:val="lowerLetter"/>
      <w:lvlText w:val="%5."/>
      <w:lvlJc w:val="left"/>
      <w:pPr>
        <w:tabs>
          <w:tab w:val="num" w:pos="3523"/>
        </w:tabs>
        <w:ind w:left="3523" w:hanging="360"/>
      </w:pPr>
    </w:lvl>
    <w:lvl w:ilvl="5" w:tplc="FFFFFFFF" w:tentative="1">
      <w:start w:val="1"/>
      <w:numFmt w:val="lowerRoman"/>
      <w:lvlText w:val="%6."/>
      <w:lvlJc w:val="right"/>
      <w:pPr>
        <w:tabs>
          <w:tab w:val="num" w:pos="4243"/>
        </w:tabs>
        <w:ind w:left="4243" w:hanging="180"/>
      </w:pPr>
    </w:lvl>
    <w:lvl w:ilvl="6" w:tplc="FFFFFFFF" w:tentative="1">
      <w:start w:val="1"/>
      <w:numFmt w:val="decimal"/>
      <w:lvlText w:val="%7."/>
      <w:lvlJc w:val="left"/>
      <w:pPr>
        <w:tabs>
          <w:tab w:val="num" w:pos="4963"/>
        </w:tabs>
        <w:ind w:left="4963" w:hanging="360"/>
      </w:pPr>
    </w:lvl>
    <w:lvl w:ilvl="7" w:tplc="FFFFFFFF" w:tentative="1">
      <w:start w:val="1"/>
      <w:numFmt w:val="lowerLetter"/>
      <w:lvlText w:val="%8."/>
      <w:lvlJc w:val="left"/>
      <w:pPr>
        <w:tabs>
          <w:tab w:val="num" w:pos="5683"/>
        </w:tabs>
        <w:ind w:left="5683" w:hanging="360"/>
      </w:pPr>
    </w:lvl>
    <w:lvl w:ilvl="8" w:tplc="FFFFFFFF" w:tentative="1">
      <w:start w:val="1"/>
      <w:numFmt w:val="lowerRoman"/>
      <w:lvlText w:val="%9."/>
      <w:lvlJc w:val="right"/>
      <w:pPr>
        <w:tabs>
          <w:tab w:val="num" w:pos="6403"/>
        </w:tabs>
        <w:ind w:left="6403" w:hanging="180"/>
      </w:pPr>
    </w:lvl>
  </w:abstractNum>
  <w:abstractNum w:abstractNumId="32" w15:restartNumberingAfterBreak="0">
    <w:nsid w:val="610F4C73"/>
    <w:multiLevelType w:val="hybridMultilevel"/>
    <w:tmpl w:val="36B2D9EC"/>
    <w:lvl w:ilvl="0" w:tplc="2ED6113E">
      <w:start w:val="2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8E86700"/>
    <w:multiLevelType w:val="hybridMultilevel"/>
    <w:tmpl w:val="81D418B4"/>
    <w:lvl w:ilvl="0" w:tplc="69544EFA">
      <w:start w:val="1"/>
      <w:numFmt w:val="lowerLetter"/>
      <w:lvlText w:val="%1)"/>
      <w:lvlJc w:val="left"/>
      <w:pPr>
        <w:tabs>
          <w:tab w:val="num" w:pos="737"/>
        </w:tabs>
        <w:ind w:left="73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69524566"/>
    <w:multiLevelType w:val="hybridMultilevel"/>
    <w:tmpl w:val="2244D228"/>
    <w:lvl w:ilvl="0" w:tplc="0405000F">
      <w:start w:val="1"/>
      <w:numFmt w:val="decimal"/>
      <w:lvlText w:val="%1."/>
      <w:lvlJc w:val="left"/>
      <w:pPr>
        <w:tabs>
          <w:tab w:val="num" w:pos="360"/>
        </w:tabs>
        <w:ind w:left="284" w:hanging="284"/>
      </w:pPr>
      <w:rPr>
        <w:rFonts w:hint="default"/>
        <w:b w:val="0"/>
        <w:i w:val="0"/>
        <w:strike w:val="0"/>
        <w:dstrike w:val="0"/>
        <w:sz w:val="22"/>
        <w:u w:val="none"/>
        <w:effect w:val="none"/>
      </w:rPr>
    </w:lvl>
    <w:lvl w:ilvl="1" w:tplc="DDB4FF36">
      <w:start w:val="1"/>
      <w:numFmt w:val="lowerLetter"/>
      <w:lvlText w:val="%2)"/>
      <w:lvlJc w:val="left"/>
      <w:pPr>
        <w:tabs>
          <w:tab w:val="num" w:pos="644"/>
        </w:tabs>
        <w:ind w:left="644"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5" w15:restartNumberingAfterBreak="0">
    <w:nsid w:val="6A516ED8"/>
    <w:multiLevelType w:val="hybridMultilevel"/>
    <w:tmpl w:val="8F789358"/>
    <w:lvl w:ilvl="0" w:tplc="B0F63BD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6" w15:restartNumberingAfterBreak="0">
    <w:nsid w:val="6E6D2C12"/>
    <w:multiLevelType w:val="singleLevel"/>
    <w:tmpl w:val="0405000F"/>
    <w:lvl w:ilvl="0">
      <w:start w:val="1"/>
      <w:numFmt w:val="decimal"/>
      <w:lvlText w:val="%1."/>
      <w:lvlJc w:val="left"/>
      <w:pPr>
        <w:tabs>
          <w:tab w:val="num" w:pos="360"/>
        </w:tabs>
        <w:ind w:left="360" w:hanging="360"/>
      </w:pPr>
    </w:lvl>
  </w:abstractNum>
  <w:abstractNum w:abstractNumId="37" w15:restartNumberingAfterBreak="0">
    <w:nsid w:val="6F7C3F21"/>
    <w:multiLevelType w:val="hybridMultilevel"/>
    <w:tmpl w:val="179AD490"/>
    <w:lvl w:ilvl="0" w:tplc="C29C88A8">
      <w:start w:val="1"/>
      <w:numFmt w:val="bullet"/>
      <w:lvlText w:val="-"/>
      <w:lvlJc w:val="left"/>
      <w:pPr>
        <w:ind w:left="644" w:hanging="360"/>
      </w:pPr>
      <w:rPr>
        <w:rFonts w:ascii="Times New Roman" w:eastAsia="Times New Roman"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8" w15:restartNumberingAfterBreak="0">
    <w:nsid w:val="6F864699"/>
    <w:multiLevelType w:val="hybridMultilevel"/>
    <w:tmpl w:val="35B6F9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0EF4E37"/>
    <w:multiLevelType w:val="hybridMultilevel"/>
    <w:tmpl w:val="BF5CBA96"/>
    <w:lvl w:ilvl="0" w:tplc="FFFFFFFF">
      <w:start w:val="9"/>
      <w:numFmt w:val="decimal"/>
      <w:lvlText w:val="%1."/>
      <w:lvlJc w:val="left"/>
      <w:pPr>
        <w:tabs>
          <w:tab w:val="num" w:pos="1373"/>
        </w:tabs>
        <w:ind w:left="1373" w:hanging="369"/>
      </w:pPr>
      <w:rPr>
        <w:rFonts w:hint="default"/>
        <w:b w:val="0"/>
        <w:i w:val="0"/>
        <w:color w:val="000000"/>
        <w:sz w:val="22"/>
        <w:u w:color="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3874D68"/>
    <w:multiLevelType w:val="hybridMultilevel"/>
    <w:tmpl w:val="2006FE76"/>
    <w:lvl w:ilvl="0" w:tplc="DFA09BAA">
      <w:start w:val="1"/>
      <w:numFmt w:val="decimal"/>
      <w:lvlText w:val="%1."/>
      <w:lvlJc w:val="left"/>
      <w:pPr>
        <w:tabs>
          <w:tab w:val="num" w:pos="369"/>
        </w:tabs>
        <w:ind w:left="369" w:hanging="369"/>
      </w:pPr>
      <w:rPr>
        <w:b w:val="0"/>
        <w:i w:val="0"/>
        <w:color w:val="000000"/>
        <w:sz w:val="22"/>
        <w:u w:color="00000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1" w15:restartNumberingAfterBreak="0">
    <w:nsid w:val="792009E0"/>
    <w:multiLevelType w:val="hybridMultilevel"/>
    <w:tmpl w:val="A25AC060"/>
    <w:lvl w:ilvl="0" w:tplc="04050011">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2" w15:restartNumberingAfterBreak="0">
    <w:nsid w:val="7CD25087"/>
    <w:multiLevelType w:val="singleLevel"/>
    <w:tmpl w:val="9720542A"/>
    <w:lvl w:ilvl="0">
      <w:start w:val="7"/>
      <w:numFmt w:val="decimal"/>
      <w:lvlText w:val="%1."/>
      <w:lvlJc w:val="left"/>
      <w:pPr>
        <w:tabs>
          <w:tab w:val="num" w:pos="502"/>
        </w:tabs>
        <w:ind w:left="502" w:hanging="360"/>
      </w:pPr>
      <w:rPr>
        <w:rFonts w:hint="default"/>
        <w:sz w:val="22"/>
        <w:szCs w:val="22"/>
      </w:rPr>
    </w:lvl>
  </w:abstractNum>
  <w:abstractNum w:abstractNumId="43" w15:restartNumberingAfterBreak="0">
    <w:nsid w:val="7D921F11"/>
    <w:multiLevelType w:val="singleLevel"/>
    <w:tmpl w:val="D8B05410"/>
    <w:lvl w:ilvl="0">
      <w:start w:val="1"/>
      <w:numFmt w:val="decimal"/>
      <w:lvlText w:val="%1."/>
      <w:lvlJc w:val="left"/>
      <w:pPr>
        <w:tabs>
          <w:tab w:val="num" w:pos="360"/>
        </w:tabs>
        <w:ind w:left="360" w:hanging="360"/>
      </w:pPr>
      <w:rPr>
        <w:b w:val="0"/>
      </w:rPr>
    </w:lvl>
  </w:abstractNum>
  <w:abstractNum w:abstractNumId="44" w15:restartNumberingAfterBreak="0">
    <w:nsid w:val="7EA84D35"/>
    <w:multiLevelType w:val="hybridMultilevel"/>
    <w:tmpl w:val="4D4E3644"/>
    <w:lvl w:ilvl="0" w:tplc="8B22041E">
      <w:start w:val="4"/>
      <w:numFmt w:val="bullet"/>
      <w:lvlText w:val="-"/>
      <w:lvlJc w:val="left"/>
      <w:pPr>
        <w:ind w:left="502" w:hanging="360"/>
      </w:pPr>
      <w:rPr>
        <w:rFonts w:ascii="Times New Roman" w:eastAsia="Times New Roman" w:hAnsi="Times New Roman" w:cs="Times New Roman"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num w:numId="1" w16cid:durableId="11299355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80821174">
    <w:abstractNumId w:val="7"/>
  </w:num>
  <w:num w:numId="3" w16cid:durableId="460343198">
    <w:abstractNumId w:val="9"/>
  </w:num>
  <w:num w:numId="4" w16cid:durableId="703334952">
    <w:abstractNumId w:val="8"/>
  </w:num>
  <w:num w:numId="5" w16cid:durableId="1379621312">
    <w:abstractNumId w:val="43"/>
    <w:lvlOverride w:ilvl="0">
      <w:startOverride w:val="1"/>
    </w:lvlOverride>
  </w:num>
  <w:num w:numId="6" w16cid:durableId="1771511621">
    <w:abstractNumId w:val="42"/>
  </w:num>
  <w:num w:numId="7" w16cid:durableId="1332681986">
    <w:abstractNumId w:val="11"/>
  </w:num>
  <w:num w:numId="8" w16cid:durableId="33775546">
    <w:abstractNumId w:val="26"/>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58505979">
    <w:abstractNumId w:val="19"/>
  </w:num>
  <w:num w:numId="10" w16cid:durableId="129113550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22439757">
    <w:abstractNumId w:val="29"/>
    <w:lvlOverride w:ilvl="0">
      <w:startOverride w:val="1"/>
    </w:lvlOverride>
  </w:num>
  <w:num w:numId="12" w16cid:durableId="1730372654">
    <w:abstractNumId w:val="23"/>
    <w:lvlOverride w:ilvl="0">
      <w:startOverride w:val="1"/>
    </w:lvlOverride>
  </w:num>
  <w:num w:numId="13" w16cid:durableId="169682778">
    <w:abstractNumId w:val="36"/>
    <w:lvlOverride w:ilvl="0">
      <w:startOverride w:val="1"/>
    </w:lvlOverride>
  </w:num>
  <w:num w:numId="14" w16cid:durableId="1563636382">
    <w:abstractNumId w:val="12"/>
  </w:num>
  <w:num w:numId="15" w16cid:durableId="34015223">
    <w:abstractNumId w:val="39"/>
  </w:num>
  <w:num w:numId="16" w16cid:durableId="1017661028">
    <w:abstractNumId w:val="32"/>
  </w:num>
  <w:num w:numId="17" w16cid:durableId="769083277">
    <w:abstractNumId w:val="6"/>
  </w:num>
  <w:num w:numId="18" w16cid:durableId="1100685492">
    <w:abstractNumId w:val="27"/>
  </w:num>
  <w:num w:numId="19" w16cid:durableId="1516725649">
    <w:abstractNumId w:val="15"/>
  </w:num>
  <w:num w:numId="20" w16cid:durableId="782962103">
    <w:abstractNumId w:val="30"/>
  </w:num>
  <w:num w:numId="21" w16cid:durableId="1260602718">
    <w:abstractNumId w:val="0"/>
  </w:num>
  <w:num w:numId="22" w16cid:durableId="2094468252">
    <w:abstractNumId w:val="18"/>
  </w:num>
  <w:num w:numId="23" w16cid:durableId="1906835659">
    <w:abstractNumId w:val="38"/>
  </w:num>
  <w:num w:numId="24" w16cid:durableId="283537870">
    <w:abstractNumId w:val="21"/>
  </w:num>
  <w:num w:numId="25" w16cid:durableId="1084106900">
    <w:abstractNumId w:val="35"/>
  </w:num>
  <w:num w:numId="26" w16cid:durableId="1835535753">
    <w:abstractNumId w:val="34"/>
  </w:num>
  <w:num w:numId="27" w16cid:durableId="1786345640">
    <w:abstractNumId w:val="20"/>
  </w:num>
  <w:num w:numId="28" w16cid:durableId="629749082">
    <w:abstractNumId w:val="5"/>
  </w:num>
  <w:num w:numId="29" w16cid:durableId="1912159472">
    <w:abstractNumId w:val="37"/>
  </w:num>
  <w:num w:numId="30" w16cid:durableId="32996490">
    <w:abstractNumId w:val="1"/>
  </w:num>
  <w:num w:numId="31" w16cid:durableId="5989027">
    <w:abstractNumId w:val="13"/>
  </w:num>
  <w:num w:numId="32" w16cid:durableId="1610315479">
    <w:abstractNumId w:val="3"/>
  </w:num>
  <w:num w:numId="33" w16cid:durableId="1540507637">
    <w:abstractNumId w:val="4"/>
  </w:num>
  <w:num w:numId="34" w16cid:durableId="1436360503">
    <w:abstractNumId w:val="33"/>
  </w:num>
  <w:num w:numId="35" w16cid:durableId="654381538">
    <w:abstractNumId w:val="10"/>
  </w:num>
  <w:num w:numId="36" w16cid:durableId="1271544122">
    <w:abstractNumId w:val="40"/>
  </w:num>
  <w:num w:numId="37" w16cid:durableId="4110018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03549908">
    <w:abstractNumId w:val="17"/>
  </w:num>
  <w:num w:numId="39" w16cid:durableId="1515152405">
    <w:abstractNumId w:val="41"/>
  </w:num>
  <w:num w:numId="40" w16cid:durableId="1442802816">
    <w:abstractNumId w:val="14"/>
  </w:num>
  <w:num w:numId="41" w16cid:durableId="1795102832">
    <w:abstractNumId w:val="31"/>
  </w:num>
  <w:num w:numId="42" w16cid:durableId="786393446">
    <w:abstractNumId w:val="28"/>
  </w:num>
  <w:num w:numId="43" w16cid:durableId="851644317">
    <w:abstractNumId w:val="2"/>
  </w:num>
  <w:num w:numId="44" w16cid:durableId="1690986494">
    <w:abstractNumId w:val="24"/>
  </w:num>
  <w:num w:numId="45" w16cid:durableId="1688091426">
    <w:abstractNumId w:val="44"/>
  </w:num>
  <w:num w:numId="46" w16cid:durableId="318115223">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1AA"/>
    <w:rsid w:val="0000331F"/>
    <w:rsid w:val="0000620D"/>
    <w:rsid w:val="00012CB7"/>
    <w:rsid w:val="00027C36"/>
    <w:rsid w:val="000310FA"/>
    <w:rsid w:val="000332E8"/>
    <w:rsid w:val="0004371A"/>
    <w:rsid w:val="00044634"/>
    <w:rsid w:val="00045DD5"/>
    <w:rsid w:val="000467F5"/>
    <w:rsid w:val="0005108E"/>
    <w:rsid w:val="0005127C"/>
    <w:rsid w:val="00057699"/>
    <w:rsid w:val="00060BA1"/>
    <w:rsid w:val="00061529"/>
    <w:rsid w:val="00063825"/>
    <w:rsid w:val="00064D73"/>
    <w:rsid w:val="000664DE"/>
    <w:rsid w:val="00066B98"/>
    <w:rsid w:val="00070EC1"/>
    <w:rsid w:val="00081232"/>
    <w:rsid w:val="000816CD"/>
    <w:rsid w:val="000857E5"/>
    <w:rsid w:val="0009024C"/>
    <w:rsid w:val="0009168D"/>
    <w:rsid w:val="00094AEE"/>
    <w:rsid w:val="000967FA"/>
    <w:rsid w:val="000A33A1"/>
    <w:rsid w:val="000A4D79"/>
    <w:rsid w:val="000A5ABA"/>
    <w:rsid w:val="000B3C99"/>
    <w:rsid w:val="000B7D60"/>
    <w:rsid w:val="000C4C9A"/>
    <w:rsid w:val="000C5502"/>
    <w:rsid w:val="000C6694"/>
    <w:rsid w:val="000C7BE8"/>
    <w:rsid w:val="000D289B"/>
    <w:rsid w:val="000E3063"/>
    <w:rsid w:val="000E50E5"/>
    <w:rsid w:val="000E5F16"/>
    <w:rsid w:val="000F010D"/>
    <w:rsid w:val="000F1B30"/>
    <w:rsid w:val="000F1E5B"/>
    <w:rsid w:val="00104C1A"/>
    <w:rsid w:val="00104D54"/>
    <w:rsid w:val="001114D7"/>
    <w:rsid w:val="001120C5"/>
    <w:rsid w:val="0011321F"/>
    <w:rsid w:val="00115B19"/>
    <w:rsid w:val="00121B37"/>
    <w:rsid w:val="00127A76"/>
    <w:rsid w:val="00127E7B"/>
    <w:rsid w:val="00130234"/>
    <w:rsid w:val="001331C6"/>
    <w:rsid w:val="001371AF"/>
    <w:rsid w:val="0014094C"/>
    <w:rsid w:val="00141B24"/>
    <w:rsid w:val="00141F04"/>
    <w:rsid w:val="00145074"/>
    <w:rsid w:val="0015521E"/>
    <w:rsid w:val="00160A96"/>
    <w:rsid w:val="001627CC"/>
    <w:rsid w:val="0016485A"/>
    <w:rsid w:val="00164A01"/>
    <w:rsid w:val="001651FE"/>
    <w:rsid w:val="00166607"/>
    <w:rsid w:val="00173B2B"/>
    <w:rsid w:val="00174B3F"/>
    <w:rsid w:val="00177A7E"/>
    <w:rsid w:val="001831D5"/>
    <w:rsid w:val="00185010"/>
    <w:rsid w:val="00191805"/>
    <w:rsid w:val="00194C2A"/>
    <w:rsid w:val="00196999"/>
    <w:rsid w:val="001A08C3"/>
    <w:rsid w:val="001A4A20"/>
    <w:rsid w:val="001A60B8"/>
    <w:rsid w:val="001B0AF7"/>
    <w:rsid w:val="001B27AC"/>
    <w:rsid w:val="001B566B"/>
    <w:rsid w:val="001C6296"/>
    <w:rsid w:val="001E52AF"/>
    <w:rsid w:val="001F153E"/>
    <w:rsid w:val="001F440B"/>
    <w:rsid w:val="001F4A01"/>
    <w:rsid w:val="001F59CE"/>
    <w:rsid w:val="001F7B9F"/>
    <w:rsid w:val="00200ADA"/>
    <w:rsid w:val="00202477"/>
    <w:rsid w:val="0020348C"/>
    <w:rsid w:val="00214B88"/>
    <w:rsid w:val="00215BD4"/>
    <w:rsid w:val="0022647B"/>
    <w:rsid w:val="00231F89"/>
    <w:rsid w:val="002370D2"/>
    <w:rsid w:val="002433DE"/>
    <w:rsid w:val="002443AB"/>
    <w:rsid w:val="00246F99"/>
    <w:rsid w:val="0025023D"/>
    <w:rsid w:val="00255000"/>
    <w:rsid w:val="00256862"/>
    <w:rsid w:val="0026406A"/>
    <w:rsid w:val="00264137"/>
    <w:rsid w:val="002776DD"/>
    <w:rsid w:val="00280C4C"/>
    <w:rsid w:val="00280DBB"/>
    <w:rsid w:val="0028412A"/>
    <w:rsid w:val="00290D14"/>
    <w:rsid w:val="00291227"/>
    <w:rsid w:val="002B0B9E"/>
    <w:rsid w:val="002B191B"/>
    <w:rsid w:val="002B36D7"/>
    <w:rsid w:val="002B5E67"/>
    <w:rsid w:val="002C11C7"/>
    <w:rsid w:val="002C17AA"/>
    <w:rsid w:val="002C5087"/>
    <w:rsid w:val="002C5D64"/>
    <w:rsid w:val="002C6FE9"/>
    <w:rsid w:val="002C704E"/>
    <w:rsid w:val="002C7C83"/>
    <w:rsid w:val="002D044D"/>
    <w:rsid w:val="002D1A06"/>
    <w:rsid w:val="002D5422"/>
    <w:rsid w:val="002E53D7"/>
    <w:rsid w:val="002E733F"/>
    <w:rsid w:val="002F1B0C"/>
    <w:rsid w:val="002F1E8C"/>
    <w:rsid w:val="002F3C3F"/>
    <w:rsid w:val="002F6370"/>
    <w:rsid w:val="002F7174"/>
    <w:rsid w:val="00300456"/>
    <w:rsid w:val="0030204D"/>
    <w:rsid w:val="00302637"/>
    <w:rsid w:val="00304918"/>
    <w:rsid w:val="00304F68"/>
    <w:rsid w:val="00306D36"/>
    <w:rsid w:val="00310CE8"/>
    <w:rsid w:val="00313FF4"/>
    <w:rsid w:val="00316B4C"/>
    <w:rsid w:val="00323C45"/>
    <w:rsid w:val="0034210B"/>
    <w:rsid w:val="003427C6"/>
    <w:rsid w:val="00343257"/>
    <w:rsid w:val="00346296"/>
    <w:rsid w:val="00355D04"/>
    <w:rsid w:val="003600CC"/>
    <w:rsid w:val="00363BD1"/>
    <w:rsid w:val="00376454"/>
    <w:rsid w:val="00393013"/>
    <w:rsid w:val="003933B5"/>
    <w:rsid w:val="003A7BA9"/>
    <w:rsid w:val="003B3DE6"/>
    <w:rsid w:val="003B4F04"/>
    <w:rsid w:val="003B553C"/>
    <w:rsid w:val="003B5B21"/>
    <w:rsid w:val="003B6D82"/>
    <w:rsid w:val="003C5748"/>
    <w:rsid w:val="003D1BB2"/>
    <w:rsid w:val="003D7352"/>
    <w:rsid w:val="003E04D5"/>
    <w:rsid w:val="003E0D3E"/>
    <w:rsid w:val="003E58E3"/>
    <w:rsid w:val="003E6CF9"/>
    <w:rsid w:val="003F1E78"/>
    <w:rsid w:val="003F2347"/>
    <w:rsid w:val="003F4A75"/>
    <w:rsid w:val="004001EA"/>
    <w:rsid w:val="00405A6D"/>
    <w:rsid w:val="004074AA"/>
    <w:rsid w:val="0040780D"/>
    <w:rsid w:val="00413296"/>
    <w:rsid w:val="0041481C"/>
    <w:rsid w:val="004169AC"/>
    <w:rsid w:val="00422E8F"/>
    <w:rsid w:val="004275AE"/>
    <w:rsid w:val="0043127B"/>
    <w:rsid w:val="004313EF"/>
    <w:rsid w:val="004357FD"/>
    <w:rsid w:val="00437B32"/>
    <w:rsid w:val="0045034E"/>
    <w:rsid w:val="004627A2"/>
    <w:rsid w:val="00462D5E"/>
    <w:rsid w:val="00463A48"/>
    <w:rsid w:val="00474115"/>
    <w:rsid w:val="00475B5D"/>
    <w:rsid w:val="00476C3A"/>
    <w:rsid w:val="00477C96"/>
    <w:rsid w:val="00481FB4"/>
    <w:rsid w:val="0048269B"/>
    <w:rsid w:val="004860A5"/>
    <w:rsid w:val="00486AAA"/>
    <w:rsid w:val="00491766"/>
    <w:rsid w:val="00491FDF"/>
    <w:rsid w:val="004968F4"/>
    <w:rsid w:val="004A3118"/>
    <w:rsid w:val="004B243A"/>
    <w:rsid w:val="004B4202"/>
    <w:rsid w:val="004B6054"/>
    <w:rsid w:val="004B75C0"/>
    <w:rsid w:val="004C6444"/>
    <w:rsid w:val="004D0480"/>
    <w:rsid w:val="004E4241"/>
    <w:rsid w:val="004F3A9C"/>
    <w:rsid w:val="00502675"/>
    <w:rsid w:val="005046AD"/>
    <w:rsid w:val="00506071"/>
    <w:rsid w:val="00510965"/>
    <w:rsid w:val="00512494"/>
    <w:rsid w:val="00514732"/>
    <w:rsid w:val="005210D8"/>
    <w:rsid w:val="00521284"/>
    <w:rsid w:val="00531E29"/>
    <w:rsid w:val="00537C73"/>
    <w:rsid w:val="005418A0"/>
    <w:rsid w:val="00545252"/>
    <w:rsid w:val="00560291"/>
    <w:rsid w:val="00563676"/>
    <w:rsid w:val="00563FC9"/>
    <w:rsid w:val="00573790"/>
    <w:rsid w:val="005741BA"/>
    <w:rsid w:val="00575031"/>
    <w:rsid w:val="00576398"/>
    <w:rsid w:val="00581DFE"/>
    <w:rsid w:val="005821B2"/>
    <w:rsid w:val="00584849"/>
    <w:rsid w:val="0058577A"/>
    <w:rsid w:val="0059006C"/>
    <w:rsid w:val="00591023"/>
    <w:rsid w:val="005A157B"/>
    <w:rsid w:val="005A746B"/>
    <w:rsid w:val="005B25FC"/>
    <w:rsid w:val="005B4DEF"/>
    <w:rsid w:val="005B7E2C"/>
    <w:rsid w:val="005C0572"/>
    <w:rsid w:val="005C22F2"/>
    <w:rsid w:val="005C5632"/>
    <w:rsid w:val="005D1F07"/>
    <w:rsid w:val="005D2931"/>
    <w:rsid w:val="005D481E"/>
    <w:rsid w:val="005E22EA"/>
    <w:rsid w:val="005F6014"/>
    <w:rsid w:val="0060176A"/>
    <w:rsid w:val="00604227"/>
    <w:rsid w:val="0060466E"/>
    <w:rsid w:val="0060550D"/>
    <w:rsid w:val="0062355E"/>
    <w:rsid w:val="00630C07"/>
    <w:rsid w:val="00635919"/>
    <w:rsid w:val="006363E3"/>
    <w:rsid w:val="0064250B"/>
    <w:rsid w:val="00652DF9"/>
    <w:rsid w:val="00653E3F"/>
    <w:rsid w:val="0065471C"/>
    <w:rsid w:val="00656C70"/>
    <w:rsid w:val="00660DE9"/>
    <w:rsid w:val="006630E3"/>
    <w:rsid w:val="006632FB"/>
    <w:rsid w:val="0067755C"/>
    <w:rsid w:val="00682769"/>
    <w:rsid w:val="00682856"/>
    <w:rsid w:val="00683623"/>
    <w:rsid w:val="00686B03"/>
    <w:rsid w:val="00690AC0"/>
    <w:rsid w:val="006910C1"/>
    <w:rsid w:val="006934CB"/>
    <w:rsid w:val="00696456"/>
    <w:rsid w:val="006A0816"/>
    <w:rsid w:val="006B1521"/>
    <w:rsid w:val="006B31F0"/>
    <w:rsid w:val="006B385A"/>
    <w:rsid w:val="006B5585"/>
    <w:rsid w:val="006B6ADD"/>
    <w:rsid w:val="006C20E3"/>
    <w:rsid w:val="006C23A3"/>
    <w:rsid w:val="006C312D"/>
    <w:rsid w:val="006C654C"/>
    <w:rsid w:val="006D22F7"/>
    <w:rsid w:val="006D25B0"/>
    <w:rsid w:val="006D598E"/>
    <w:rsid w:val="006D5F58"/>
    <w:rsid w:val="006E7325"/>
    <w:rsid w:val="006F033B"/>
    <w:rsid w:val="006F5384"/>
    <w:rsid w:val="006F6AC1"/>
    <w:rsid w:val="007042D2"/>
    <w:rsid w:val="00711221"/>
    <w:rsid w:val="00711AE9"/>
    <w:rsid w:val="00716273"/>
    <w:rsid w:val="00717BF6"/>
    <w:rsid w:val="007202EA"/>
    <w:rsid w:val="00727717"/>
    <w:rsid w:val="00732DA8"/>
    <w:rsid w:val="007356E2"/>
    <w:rsid w:val="00735922"/>
    <w:rsid w:val="00735AA7"/>
    <w:rsid w:val="00743BD2"/>
    <w:rsid w:val="007447E0"/>
    <w:rsid w:val="007456BE"/>
    <w:rsid w:val="00747B5D"/>
    <w:rsid w:val="007502A3"/>
    <w:rsid w:val="00751870"/>
    <w:rsid w:val="00756BA0"/>
    <w:rsid w:val="007578E5"/>
    <w:rsid w:val="007604F6"/>
    <w:rsid w:val="00762386"/>
    <w:rsid w:val="00763447"/>
    <w:rsid w:val="007655B2"/>
    <w:rsid w:val="0077256C"/>
    <w:rsid w:val="00772771"/>
    <w:rsid w:val="00777DA2"/>
    <w:rsid w:val="0078497E"/>
    <w:rsid w:val="00790184"/>
    <w:rsid w:val="007932A3"/>
    <w:rsid w:val="007A2D57"/>
    <w:rsid w:val="007A4E9D"/>
    <w:rsid w:val="007A728F"/>
    <w:rsid w:val="007A7F3A"/>
    <w:rsid w:val="007B1275"/>
    <w:rsid w:val="007B29F6"/>
    <w:rsid w:val="007B2B8A"/>
    <w:rsid w:val="007B46CC"/>
    <w:rsid w:val="007B7333"/>
    <w:rsid w:val="007C01F0"/>
    <w:rsid w:val="007C0735"/>
    <w:rsid w:val="007C1EC7"/>
    <w:rsid w:val="007C3239"/>
    <w:rsid w:val="007D11CE"/>
    <w:rsid w:val="007D172E"/>
    <w:rsid w:val="007E0FD4"/>
    <w:rsid w:val="007E3DF6"/>
    <w:rsid w:val="007E5D6E"/>
    <w:rsid w:val="007E606C"/>
    <w:rsid w:val="007E7906"/>
    <w:rsid w:val="007F544F"/>
    <w:rsid w:val="007F63D2"/>
    <w:rsid w:val="007F7915"/>
    <w:rsid w:val="008002D2"/>
    <w:rsid w:val="00800B48"/>
    <w:rsid w:val="00810FE1"/>
    <w:rsid w:val="00813EBF"/>
    <w:rsid w:val="00820CA1"/>
    <w:rsid w:val="00821A05"/>
    <w:rsid w:val="008272EC"/>
    <w:rsid w:val="00827635"/>
    <w:rsid w:val="0083122D"/>
    <w:rsid w:val="00833015"/>
    <w:rsid w:val="0083513C"/>
    <w:rsid w:val="0085289E"/>
    <w:rsid w:val="00854BE1"/>
    <w:rsid w:val="0086137E"/>
    <w:rsid w:val="00863113"/>
    <w:rsid w:val="00870660"/>
    <w:rsid w:val="0087405C"/>
    <w:rsid w:val="00876495"/>
    <w:rsid w:val="008769D1"/>
    <w:rsid w:val="00886516"/>
    <w:rsid w:val="00886CDA"/>
    <w:rsid w:val="00887DA6"/>
    <w:rsid w:val="008A4D30"/>
    <w:rsid w:val="008B0E60"/>
    <w:rsid w:val="008B1273"/>
    <w:rsid w:val="008B3EE9"/>
    <w:rsid w:val="008B5B8B"/>
    <w:rsid w:val="008D0676"/>
    <w:rsid w:val="008D1329"/>
    <w:rsid w:val="008E0585"/>
    <w:rsid w:val="008E1AD6"/>
    <w:rsid w:val="008E1D01"/>
    <w:rsid w:val="008E2B0C"/>
    <w:rsid w:val="008E5AFA"/>
    <w:rsid w:val="008E63E0"/>
    <w:rsid w:val="008F2430"/>
    <w:rsid w:val="008F5EDA"/>
    <w:rsid w:val="008F6EFF"/>
    <w:rsid w:val="009124A6"/>
    <w:rsid w:val="00915EB1"/>
    <w:rsid w:val="00921497"/>
    <w:rsid w:val="00923370"/>
    <w:rsid w:val="00925B40"/>
    <w:rsid w:val="00930BF4"/>
    <w:rsid w:val="00946839"/>
    <w:rsid w:val="00946C54"/>
    <w:rsid w:val="009517B3"/>
    <w:rsid w:val="0095303D"/>
    <w:rsid w:val="00954778"/>
    <w:rsid w:val="009563AD"/>
    <w:rsid w:val="00961A8F"/>
    <w:rsid w:val="00962EB3"/>
    <w:rsid w:val="00964C65"/>
    <w:rsid w:val="009650FE"/>
    <w:rsid w:val="009663C3"/>
    <w:rsid w:val="00972613"/>
    <w:rsid w:val="009740BC"/>
    <w:rsid w:val="00976E29"/>
    <w:rsid w:val="00980BC3"/>
    <w:rsid w:val="00985BB0"/>
    <w:rsid w:val="00987BC7"/>
    <w:rsid w:val="00992F1D"/>
    <w:rsid w:val="009968D7"/>
    <w:rsid w:val="00997C83"/>
    <w:rsid w:val="009C2DA6"/>
    <w:rsid w:val="009C36F0"/>
    <w:rsid w:val="009C5B50"/>
    <w:rsid w:val="009C5DD8"/>
    <w:rsid w:val="009C6DD9"/>
    <w:rsid w:val="009D02B3"/>
    <w:rsid w:val="009E13C6"/>
    <w:rsid w:val="009E2CAD"/>
    <w:rsid w:val="009E7D70"/>
    <w:rsid w:val="009F14ED"/>
    <w:rsid w:val="009F7878"/>
    <w:rsid w:val="00A009E5"/>
    <w:rsid w:val="00A032D2"/>
    <w:rsid w:val="00A03C0E"/>
    <w:rsid w:val="00A03FFC"/>
    <w:rsid w:val="00A0519E"/>
    <w:rsid w:val="00A1252F"/>
    <w:rsid w:val="00A274A7"/>
    <w:rsid w:val="00A358EC"/>
    <w:rsid w:val="00A35903"/>
    <w:rsid w:val="00A35A15"/>
    <w:rsid w:val="00A36087"/>
    <w:rsid w:val="00A376F8"/>
    <w:rsid w:val="00A40966"/>
    <w:rsid w:val="00A40A29"/>
    <w:rsid w:val="00A4327B"/>
    <w:rsid w:val="00A439D9"/>
    <w:rsid w:val="00A46173"/>
    <w:rsid w:val="00A50DD9"/>
    <w:rsid w:val="00A55D47"/>
    <w:rsid w:val="00A56026"/>
    <w:rsid w:val="00A63178"/>
    <w:rsid w:val="00A71CD6"/>
    <w:rsid w:val="00A71E92"/>
    <w:rsid w:val="00A72223"/>
    <w:rsid w:val="00A727C5"/>
    <w:rsid w:val="00A77F18"/>
    <w:rsid w:val="00A80AAF"/>
    <w:rsid w:val="00A816C7"/>
    <w:rsid w:val="00A81A34"/>
    <w:rsid w:val="00A81E63"/>
    <w:rsid w:val="00A81ED3"/>
    <w:rsid w:val="00A82924"/>
    <w:rsid w:val="00A8347F"/>
    <w:rsid w:val="00A84093"/>
    <w:rsid w:val="00A901ED"/>
    <w:rsid w:val="00A90396"/>
    <w:rsid w:val="00A934DF"/>
    <w:rsid w:val="00A96DBB"/>
    <w:rsid w:val="00A96F42"/>
    <w:rsid w:val="00A9710C"/>
    <w:rsid w:val="00A97A2A"/>
    <w:rsid w:val="00AA1737"/>
    <w:rsid w:val="00AA23D6"/>
    <w:rsid w:val="00AA4B59"/>
    <w:rsid w:val="00AA6D9C"/>
    <w:rsid w:val="00AA7892"/>
    <w:rsid w:val="00AA7B54"/>
    <w:rsid w:val="00AB0AC5"/>
    <w:rsid w:val="00AB1E5F"/>
    <w:rsid w:val="00AB3068"/>
    <w:rsid w:val="00AB5D1D"/>
    <w:rsid w:val="00AC0D90"/>
    <w:rsid w:val="00AD1BBE"/>
    <w:rsid w:val="00AD3F87"/>
    <w:rsid w:val="00AD6965"/>
    <w:rsid w:val="00AD6D98"/>
    <w:rsid w:val="00AE0E71"/>
    <w:rsid w:val="00AE3A53"/>
    <w:rsid w:val="00AE781C"/>
    <w:rsid w:val="00AF34E3"/>
    <w:rsid w:val="00AF7744"/>
    <w:rsid w:val="00B00A90"/>
    <w:rsid w:val="00B0271F"/>
    <w:rsid w:val="00B02CDA"/>
    <w:rsid w:val="00B02F19"/>
    <w:rsid w:val="00B04BCC"/>
    <w:rsid w:val="00B05D55"/>
    <w:rsid w:val="00B06339"/>
    <w:rsid w:val="00B07B1E"/>
    <w:rsid w:val="00B1069D"/>
    <w:rsid w:val="00B16E4F"/>
    <w:rsid w:val="00B2360B"/>
    <w:rsid w:val="00B26BEF"/>
    <w:rsid w:val="00B3059C"/>
    <w:rsid w:val="00B33E42"/>
    <w:rsid w:val="00B35F33"/>
    <w:rsid w:val="00B40783"/>
    <w:rsid w:val="00B40B71"/>
    <w:rsid w:val="00B40CEA"/>
    <w:rsid w:val="00B46344"/>
    <w:rsid w:val="00B46996"/>
    <w:rsid w:val="00B538F1"/>
    <w:rsid w:val="00B53D5A"/>
    <w:rsid w:val="00B552A5"/>
    <w:rsid w:val="00B55CAD"/>
    <w:rsid w:val="00B6049E"/>
    <w:rsid w:val="00B60FEC"/>
    <w:rsid w:val="00B666D1"/>
    <w:rsid w:val="00B723C1"/>
    <w:rsid w:val="00B74BB5"/>
    <w:rsid w:val="00B809D4"/>
    <w:rsid w:val="00B80E98"/>
    <w:rsid w:val="00B85A95"/>
    <w:rsid w:val="00B9218E"/>
    <w:rsid w:val="00B930BC"/>
    <w:rsid w:val="00B938F0"/>
    <w:rsid w:val="00B9449F"/>
    <w:rsid w:val="00B968E8"/>
    <w:rsid w:val="00BA0134"/>
    <w:rsid w:val="00BA1731"/>
    <w:rsid w:val="00BA4094"/>
    <w:rsid w:val="00BA5B59"/>
    <w:rsid w:val="00BA6009"/>
    <w:rsid w:val="00BB2AB7"/>
    <w:rsid w:val="00BB4059"/>
    <w:rsid w:val="00BB7A5F"/>
    <w:rsid w:val="00BC1B6B"/>
    <w:rsid w:val="00BD0E06"/>
    <w:rsid w:val="00BD227D"/>
    <w:rsid w:val="00BD6179"/>
    <w:rsid w:val="00BE6D70"/>
    <w:rsid w:val="00BE7699"/>
    <w:rsid w:val="00BF10C3"/>
    <w:rsid w:val="00BF4EDF"/>
    <w:rsid w:val="00BF5B85"/>
    <w:rsid w:val="00BF5B9B"/>
    <w:rsid w:val="00BF7BD7"/>
    <w:rsid w:val="00C159C2"/>
    <w:rsid w:val="00C15BAB"/>
    <w:rsid w:val="00C16621"/>
    <w:rsid w:val="00C23F4F"/>
    <w:rsid w:val="00C254FF"/>
    <w:rsid w:val="00C329E4"/>
    <w:rsid w:val="00C3562B"/>
    <w:rsid w:val="00C35FC0"/>
    <w:rsid w:val="00C434B7"/>
    <w:rsid w:val="00C46333"/>
    <w:rsid w:val="00C50A3D"/>
    <w:rsid w:val="00C512FB"/>
    <w:rsid w:val="00C5524D"/>
    <w:rsid w:val="00C55F65"/>
    <w:rsid w:val="00C617A5"/>
    <w:rsid w:val="00C61C53"/>
    <w:rsid w:val="00C63371"/>
    <w:rsid w:val="00C64759"/>
    <w:rsid w:val="00C64E49"/>
    <w:rsid w:val="00C6518A"/>
    <w:rsid w:val="00C65962"/>
    <w:rsid w:val="00C738D8"/>
    <w:rsid w:val="00C74E06"/>
    <w:rsid w:val="00C75590"/>
    <w:rsid w:val="00C763F7"/>
    <w:rsid w:val="00C76D55"/>
    <w:rsid w:val="00C819F8"/>
    <w:rsid w:val="00C855E3"/>
    <w:rsid w:val="00C94B76"/>
    <w:rsid w:val="00C96CFC"/>
    <w:rsid w:val="00CA31C9"/>
    <w:rsid w:val="00CA4B52"/>
    <w:rsid w:val="00CA5B52"/>
    <w:rsid w:val="00CA60D8"/>
    <w:rsid w:val="00CB0A1C"/>
    <w:rsid w:val="00CB1213"/>
    <w:rsid w:val="00CB764D"/>
    <w:rsid w:val="00CC265C"/>
    <w:rsid w:val="00CC4D4E"/>
    <w:rsid w:val="00CC7FAE"/>
    <w:rsid w:val="00CD164F"/>
    <w:rsid w:val="00CD37BA"/>
    <w:rsid w:val="00CD654A"/>
    <w:rsid w:val="00CE0685"/>
    <w:rsid w:val="00CE5EF5"/>
    <w:rsid w:val="00CE7964"/>
    <w:rsid w:val="00CF332B"/>
    <w:rsid w:val="00CF3BD3"/>
    <w:rsid w:val="00CF655D"/>
    <w:rsid w:val="00D026FF"/>
    <w:rsid w:val="00D03D54"/>
    <w:rsid w:val="00D06F01"/>
    <w:rsid w:val="00D07923"/>
    <w:rsid w:val="00D147B6"/>
    <w:rsid w:val="00D160FD"/>
    <w:rsid w:val="00D2343E"/>
    <w:rsid w:val="00D25048"/>
    <w:rsid w:val="00D26521"/>
    <w:rsid w:val="00D27A44"/>
    <w:rsid w:val="00D305EB"/>
    <w:rsid w:val="00D36A97"/>
    <w:rsid w:val="00D36CFF"/>
    <w:rsid w:val="00D45EC7"/>
    <w:rsid w:val="00D4618C"/>
    <w:rsid w:val="00D47E3E"/>
    <w:rsid w:val="00D47EE3"/>
    <w:rsid w:val="00D51F3B"/>
    <w:rsid w:val="00D54E76"/>
    <w:rsid w:val="00D56243"/>
    <w:rsid w:val="00D5629F"/>
    <w:rsid w:val="00D562F2"/>
    <w:rsid w:val="00D57001"/>
    <w:rsid w:val="00D60867"/>
    <w:rsid w:val="00D61928"/>
    <w:rsid w:val="00D71708"/>
    <w:rsid w:val="00D8077D"/>
    <w:rsid w:val="00D8214C"/>
    <w:rsid w:val="00D823C5"/>
    <w:rsid w:val="00D94CCC"/>
    <w:rsid w:val="00DA181E"/>
    <w:rsid w:val="00DA31F5"/>
    <w:rsid w:val="00DA537A"/>
    <w:rsid w:val="00DA7534"/>
    <w:rsid w:val="00DB7D6C"/>
    <w:rsid w:val="00DC072B"/>
    <w:rsid w:val="00DC1CBB"/>
    <w:rsid w:val="00DC395E"/>
    <w:rsid w:val="00DD01BE"/>
    <w:rsid w:val="00DD22CD"/>
    <w:rsid w:val="00DD3180"/>
    <w:rsid w:val="00DE6B0D"/>
    <w:rsid w:val="00DE6BD8"/>
    <w:rsid w:val="00DF1DC1"/>
    <w:rsid w:val="00DF23EE"/>
    <w:rsid w:val="00DF270E"/>
    <w:rsid w:val="00E0047D"/>
    <w:rsid w:val="00E05737"/>
    <w:rsid w:val="00E06215"/>
    <w:rsid w:val="00E12754"/>
    <w:rsid w:val="00E146E9"/>
    <w:rsid w:val="00E17EB5"/>
    <w:rsid w:val="00E22A4E"/>
    <w:rsid w:val="00E22BCD"/>
    <w:rsid w:val="00E246E1"/>
    <w:rsid w:val="00E301EC"/>
    <w:rsid w:val="00E318DD"/>
    <w:rsid w:val="00E3327D"/>
    <w:rsid w:val="00E363BF"/>
    <w:rsid w:val="00E4346B"/>
    <w:rsid w:val="00E43A24"/>
    <w:rsid w:val="00E451AA"/>
    <w:rsid w:val="00E53556"/>
    <w:rsid w:val="00E60DB3"/>
    <w:rsid w:val="00E64B47"/>
    <w:rsid w:val="00E678B2"/>
    <w:rsid w:val="00E70BD9"/>
    <w:rsid w:val="00E714C6"/>
    <w:rsid w:val="00E71D89"/>
    <w:rsid w:val="00E74F26"/>
    <w:rsid w:val="00E77998"/>
    <w:rsid w:val="00E77A9D"/>
    <w:rsid w:val="00E83C4F"/>
    <w:rsid w:val="00E90BE6"/>
    <w:rsid w:val="00E92CFF"/>
    <w:rsid w:val="00E938C0"/>
    <w:rsid w:val="00E93B82"/>
    <w:rsid w:val="00E95D1B"/>
    <w:rsid w:val="00EA03AC"/>
    <w:rsid w:val="00EA40FE"/>
    <w:rsid w:val="00EA73B2"/>
    <w:rsid w:val="00EB1548"/>
    <w:rsid w:val="00EB21B3"/>
    <w:rsid w:val="00EB3178"/>
    <w:rsid w:val="00EB3A68"/>
    <w:rsid w:val="00EB413D"/>
    <w:rsid w:val="00EB48F0"/>
    <w:rsid w:val="00EB540C"/>
    <w:rsid w:val="00EB60BB"/>
    <w:rsid w:val="00EB6E33"/>
    <w:rsid w:val="00EC1A8D"/>
    <w:rsid w:val="00EC2D4E"/>
    <w:rsid w:val="00EC3744"/>
    <w:rsid w:val="00EC3988"/>
    <w:rsid w:val="00EC4216"/>
    <w:rsid w:val="00EC7C62"/>
    <w:rsid w:val="00ED059D"/>
    <w:rsid w:val="00EE0CFC"/>
    <w:rsid w:val="00EE56A5"/>
    <w:rsid w:val="00EF3358"/>
    <w:rsid w:val="00F0449C"/>
    <w:rsid w:val="00F10454"/>
    <w:rsid w:val="00F134C6"/>
    <w:rsid w:val="00F14873"/>
    <w:rsid w:val="00F14AB2"/>
    <w:rsid w:val="00F20028"/>
    <w:rsid w:val="00F22D13"/>
    <w:rsid w:val="00F23569"/>
    <w:rsid w:val="00F23922"/>
    <w:rsid w:val="00F2779F"/>
    <w:rsid w:val="00F325E2"/>
    <w:rsid w:val="00F34679"/>
    <w:rsid w:val="00F405A5"/>
    <w:rsid w:val="00F41079"/>
    <w:rsid w:val="00F462EC"/>
    <w:rsid w:val="00F5044A"/>
    <w:rsid w:val="00F522F8"/>
    <w:rsid w:val="00F6571E"/>
    <w:rsid w:val="00F6711A"/>
    <w:rsid w:val="00F827AD"/>
    <w:rsid w:val="00F82CF8"/>
    <w:rsid w:val="00F8415F"/>
    <w:rsid w:val="00F856F3"/>
    <w:rsid w:val="00F87C57"/>
    <w:rsid w:val="00F929DF"/>
    <w:rsid w:val="00F96ED4"/>
    <w:rsid w:val="00FA225E"/>
    <w:rsid w:val="00FA3580"/>
    <w:rsid w:val="00FA4E6A"/>
    <w:rsid w:val="00FA52BD"/>
    <w:rsid w:val="00FB05D0"/>
    <w:rsid w:val="00FB2E26"/>
    <w:rsid w:val="00FB7599"/>
    <w:rsid w:val="00FC0F96"/>
    <w:rsid w:val="00FC2949"/>
    <w:rsid w:val="00FC341E"/>
    <w:rsid w:val="00FC5820"/>
    <w:rsid w:val="00FD0DD3"/>
    <w:rsid w:val="00FD0F79"/>
    <w:rsid w:val="00FD281B"/>
    <w:rsid w:val="00FD3A59"/>
    <w:rsid w:val="00FD57C2"/>
    <w:rsid w:val="00FD61AF"/>
    <w:rsid w:val="00FD6603"/>
    <w:rsid w:val="00FE4E78"/>
    <w:rsid w:val="00FF148A"/>
    <w:rsid w:val="00FF43FA"/>
    <w:rsid w:val="00FF4CCC"/>
    <w:rsid w:val="00FF70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995B8C"/>
  <w15:chartTrackingRefBased/>
  <w15:docId w15:val="{8776A2E1-C3AC-49FB-A49D-E022CCFC8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ourier New" w:hAnsi="Courier New"/>
      <w:sz w:val="22"/>
      <w:szCs w:val="22"/>
    </w:rPr>
  </w:style>
  <w:style w:type="paragraph" w:styleId="Nadpis1">
    <w:name w:val="heading 1"/>
    <w:basedOn w:val="Normln"/>
    <w:next w:val="Normln"/>
    <w:uiPriority w:val="9"/>
    <w:qFormat/>
    <w:rsid w:val="00D36A97"/>
    <w:pPr>
      <w:keepNext/>
      <w:spacing w:before="240" w:after="60"/>
      <w:outlineLvl w:val="0"/>
    </w:pPr>
    <w:rPr>
      <w:rFonts w:ascii="Arial" w:hAnsi="Arial" w:cs="Arial"/>
      <w:b/>
      <w:bCs/>
      <w:kern w:val="32"/>
      <w:sz w:val="32"/>
      <w:szCs w:val="32"/>
    </w:rPr>
  </w:style>
  <w:style w:type="paragraph" w:styleId="Nadpis2">
    <w:name w:val="heading 2"/>
    <w:basedOn w:val="Normln"/>
    <w:next w:val="Normln"/>
    <w:uiPriority w:val="9"/>
    <w:qFormat/>
    <w:rsid w:val="0059006C"/>
    <w:pPr>
      <w:keepNext/>
      <w:jc w:val="center"/>
      <w:outlineLvl w:val="1"/>
    </w:pPr>
    <w:rPr>
      <w:rFonts w:ascii="Times New Roman" w:hAnsi="Times New Roman"/>
      <w:b/>
      <w:bCs/>
      <w:szCs w:val="24"/>
    </w:rPr>
  </w:style>
  <w:style w:type="paragraph" w:styleId="Nadpis3">
    <w:name w:val="heading 3"/>
    <w:basedOn w:val="Normln"/>
    <w:next w:val="Normln"/>
    <w:qFormat/>
    <w:rsid w:val="0059006C"/>
    <w:pPr>
      <w:keepNext/>
      <w:jc w:val="center"/>
      <w:outlineLvl w:val="2"/>
    </w:pPr>
    <w:rPr>
      <w:rFonts w:ascii="Times New Roman" w:hAnsi="Times New Roman"/>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Adresanaoblku">
    <w:name w:val="envelope address"/>
    <w:basedOn w:val="Normln"/>
    <w:rsid w:val="00A03C0E"/>
    <w:pPr>
      <w:framePr w:w="7920" w:h="1980" w:hRule="exact" w:hSpace="141" w:wrap="auto" w:hAnchor="page" w:xAlign="center" w:yAlign="bottom"/>
      <w:ind w:left="2880"/>
    </w:pPr>
    <w:rPr>
      <w:rFonts w:cs="Arial"/>
      <w:b/>
    </w:rPr>
  </w:style>
  <w:style w:type="paragraph" w:styleId="Zptenadresanaoblku">
    <w:name w:val="envelope return"/>
    <w:basedOn w:val="Normln"/>
    <w:rsid w:val="00A03C0E"/>
    <w:rPr>
      <w:rFonts w:cs="Arial"/>
      <w:sz w:val="20"/>
      <w:szCs w:val="20"/>
    </w:rPr>
  </w:style>
  <w:style w:type="character" w:styleId="Hypertextovodkaz">
    <w:name w:val="Hyperlink"/>
    <w:rsid w:val="00747B5D"/>
    <w:rPr>
      <w:color w:val="0000FF"/>
      <w:u w:val="single"/>
    </w:rPr>
  </w:style>
  <w:style w:type="paragraph" w:customStyle="1" w:styleId="Normln1">
    <w:name w:val="Normální1"/>
    <w:basedOn w:val="Normln"/>
    <w:rsid w:val="00FE4E78"/>
    <w:pPr>
      <w:widowControl w:val="0"/>
      <w:spacing w:line="249" w:lineRule="auto"/>
    </w:pPr>
    <w:rPr>
      <w:rFonts w:ascii="Times New Roman" w:hAnsi="Times New Roman"/>
      <w:noProof/>
      <w:sz w:val="24"/>
      <w:szCs w:val="20"/>
    </w:rPr>
  </w:style>
  <w:style w:type="paragraph" w:styleId="Zkladntext">
    <w:name w:val="Body Text"/>
    <w:basedOn w:val="Normln"/>
    <w:rsid w:val="009E2CAD"/>
    <w:pPr>
      <w:jc w:val="both"/>
    </w:pPr>
    <w:rPr>
      <w:rFonts w:ascii="Times New Roman" w:hAnsi="Times New Roman"/>
      <w:szCs w:val="24"/>
    </w:rPr>
  </w:style>
  <w:style w:type="paragraph" w:styleId="Zkladntext2">
    <w:name w:val="Body Text 2"/>
    <w:basedOn w:val="Normln"/>
    <w:link w:val="Zkladntext2Char"/>
    <w:rsid w:val="0059006C"/>
    <w:pPr>
      <w:spacing w:after="120" w:line="480" w:lineRule="auto"/>
    </w:pPr>
  </w:style>
  <w:style w:type="paragraph" w:styleId="Zkladntext3">
    <w:name w:val="Body Text 3"/>
    <w:basedOn w:val="Normln"/>
    <w:rsid w:val="0059006C"/>
    <w:pPr>
      <w:spacing w:after="120"/>
    </w:pPr>
    <w:rPr>
      <w:sz w:val="16"/>
      <w:szCs w:val="16"/>
    </w:rPr>
  </w:style>
  <w:style w:type="paragraph" w:styleId="Zpat">
    <w:name w:val="footer"/>
    <w:basedOn w:val="Normln"/>
    <w:link w:val="ZpatChar"/>
    <w:uiPriority w:val="99"/>
    <w:rsid w:val="00B40783"/>
    <w:pPr>
      <w:tabs>
        <w:tab w:val="center" w:pos="4536"/>
        <w:tab w:val="right" w:pos="9072"/>
      </w:tabs>
    </w:pPr>
  </w:style>
  <w:style w:type="character" w:styleId="slostrnky">
    <w:name w:val="page number"/>
    <w:basedOn w:val="Standardnpsmoodstavce"/>
    <w:rsid w:val="00B40783"/>
  </w:style>
  <w:style w:type="paragraph" w:styleId="Zkladntextodsazen">
    <w:name w:val="Body Text Indent"/>
    <w:basedOn w:val="Normln"/>
    <w:link w:val="ZkladntextodsazenChar"/>
    <w:rsid w:val="00B40783"/>
    <w:pPr>
      <w:spacing w:after="120"/>
      <w:ind w:left="283"/>
    </w:pPr>
  </w:style>
  <w:style w:type="paragraph" w:customStyle="1" w:styleId="Smlouva-slo">
    <w:name w:val="Smlouva-číslo"/>
    <w:basedOn w:val="Normln"/>
    <w:rsid w:val="00B40783"/>
    <w:pPr>
      <w:widowControl w:val="0"/>
      <w:snapToGrid w:val="0"/>
      <w:spacing w:before="120" w:line="240" w:lineRule="atLeast"/>
      <w:jc w:val="both"/>
    </w:pPr>
    <w:rPr>
      <w:rFonts w:ascii="Times New Roman" w:hAnsi="Times New Roman"/>
      <w:sz w:val="24"/>
      <w:szCs w:val="20"/>
    </w:rPr>
  </w:style>
  <w:style w:type="paragraph" w:customStyle="1" w:styleId="Smlouva2">
    <w:name w:val="Smlouva2"/>
    <w:basedOn w:val="Normln"/>
    <w:rsid w:val="00B40783"/>
    <w:pPr>
      <w:widowControl w:val="0"/>
      <w:snapToGrid w:val="0"/>
      <w:jc w:val="center"/>
    </w:pPr>
    <w:rPr>
      <w:rFonts w:ascii="Times New Roman" w:hAnsi="Times New Roman"/>
      <w:b/>
      <w:sz w:val="24"/>
      <w:szCs w:val="20"/>
    </w:rPr>
  </w:style>
  <w:style w:type="paragraph" w:customStyle="1" w:styleId="slovn">
    <w:name w:val="Číslování"/>
    <w:basedOn w:val="Normln"/>
    <w:rsid w:val="00B40783"/>
    <w:pPr>
      <w:widowControl w:val="0"/>
      <w:snapToGrid w:val="0"/>
      <w:spacing w:before="120"/>
      <w:jc w:val="both"/>
    </w:pPr>
    <w:rPr>
      <w:rFonts w:ascii="Times New Roman" w:hAnsi="Times New Roman"/>
      <w:sz w:val="24"/>
      <w:szCs w:val="20"/>
    </w:rPr>
  </w:style>
  <w:style w:type="paragraph" w:styleId="Zhlav">
    <w:name w:val="header"/>
    <w:basedOn w:val="Normln"/>
    <w:link w:val="ZhlavChar"/>
    <w:uiPriority w:val="99"/>
    <w:rsid w:val="00B40783"/>
    <w:pPr>
      <w:tabs>
        <w:tab w:val="center" w:pos="4536"/>
        <w:tab w:val="right" w:pos="9072"/>
      </w:tabs>
      <w:overflowPunct w:val="0"/>
      <w:autoSpaceDE w:val="0"/>
      <w:autoSpaceDN w:val="0"/>
      <w:adjustRightInd w:val="0"/>
    </w:pPr>
    <w:rPr>
      <w:rFonts w:ascii="Times New Roman" w:hAnsi="Times New Roman"/>
      <w:szCs w:val="20"/>
    </w:rPr>
  </w:style>
  <w:style w:type="character" w:customStyle="1" w:styleId="Zkladntext2Char">
    <w:name w:val="Základní text 2 Char"/>
    <w:link w:val="Zkladntext2"/>
    <w:rsid w:val="000A33A1"/>
    <w:rPr>
      <w:rFonts w:ascii="Courier New" w:hAnsi="Courier New"/>
      <w:sz w:val="22"/>
      <w:szCs w:val="22"/>
    </w:rPr>
  </w:style>
  <w:style w:type="paragraph" w:customStyle="1" w:styleId="Zkladntextodsazen-slo">
    <w:name w:val="Základní text odsazený - číslo"/>
    <w:basedOn w:val="Normln"/>
    <w:link w:val="Zkladntextodsazen-sloChar"/>
    <w:rsid w:val="0004371A"/>
    <w:pPr>
      <w:tabs>
        <w:tab w:val="num" w:pos="284"/>
      </w:tabs>
      <w:ind w:left="284" w:hanging="284"/>
      <w:jc w:val="both"/>
      <w:outlineLvl w:val="2"/>
    </w:pPr>
    <w:rPr>
      <w:rFonts w:ascii="Times New Roman" w:hAnsi="Times New Roman"/>
      <w:lang w:val="x-none" w:eastAsia="x-none"/>
    </w:rPr>
  </w:style>
  <w:style w:type="character" w:customStyle="1" w:styleId="Zkladntextodsazen-sloChar">
    <w:name w:val="Základní text odsazený - číslo Char"/>
    <w:link w:val="Zkladntextodsazen-slo"/>
    <w:rsid w:val="0004371A"/>
    <w:rPr>
      <w:sz w:val="22"/>
      <w:szCs w:val="22"/>
    </w:rPr>
  </w:style>
  <w:style w:type="paragraph" w:styleId="Odstavecseseznamem">
    <w:name w:val="List Paragraph"/>
    <w:basedOn w:val="Normln"/>
    <w:uiPriority w:val="34"/>
    <w:qFormat/>
    <w:rsid w:val="00B07B1E"/>
    <w:pPr>
      <w:ind w:left="720"/>
      <w:contextualSpacing/>
      <w:jc w:val="both"/>
    </w:pPr>
    <w:rPr>
      <w:rFonts w:ascii="Times New Roman" w:hAnsi="Times New Roman"/>
      <w:szCs w:val="20"/>
    </w:rPr>
  </w:style>
  <w:style w:type="character" w:customStyle="1" w:styleId="ZkladntextodsazenChar">
    <w:name w:val="Základní text odsazený Char"/>
    <w:link w:val="Zkladntextodsazen"/>
    <w:rsid w:val="00575031"/>
    <w:rPr>
      <w:rFonts w:ascii="Courier New" w:hAnsi="Courier New"/>
      <w:sz w:val="22"/>
      <w:szCs w:val="22"/>
    </w:rPr>
  </w:style>
  <w:style w:type="paragraph" w:styleId="Textbubliny">
    <w:name w:val="Balloon Text"/>
    <w:basedOn w:val="Normln"/>
    <w:link w:val="TextbublinyChar"/>
    <w:uiPriority w:val="99"/>
    <w:semiHidden/>
    <w:unhideWhenUsed/>
    <w:rsid w:val="00A9710C"/>
    <w:rPr>
      <w:rFonts w:ascii="Tahoma" w:hAnsi="Tahoma" w:cs="Tahoma"/>
      <w:sz w:val="16"/>
      <w:szCs w:val="16"/>
    </w:rPr>
  </w:style>
  <w:style w:type="character" w:customStyle="1" w:styleId="TextbublinyChar">
    <w:name w:val="Text bubliny Char"/>
    <w:link w:val="Textbubliny"/>
    <w:uiPriority w:val="99"/>
    <w:semiHidden/>
    <w:rsid w:val="00A9710C"/>
    <w:rPr>
      <w:rFonts w:ascii="Tahoma" w:hAnsi="Tahoma" w:cs="Tahoma"/>
      <w:sz w:val="16"/>
      <w:szCs w:val="16"/>
    </w:rPr>
  </w:style>
  <w:style w:type="character" w:customStyle="1" w:styleId="ZhlavChar">
    <w:name w:val="Záhlaví Char"/>
    <w:link w:val="Zhlav"/>
    <w:uiPriority w:val="99"/>
    <w:rsid w:val="00BB7A5F"/>
    <w:rPr>
      <w:sz w:val="22"/>
    </w:rPr>
  </w:style>
  <w:style w:type="character" w:customStyle="1" w:styleId="ZpatChar">
    <w:name w:val="Zápatí Char"/>
    <w:link w:val="Zpat"/>
    <w:uiPriority w:val="99"/>
    <w:rsid w:val="00BB7A5F"/>
    <w:rPr>
      <w:rFonts w:ascii="Courier New" w:hAnsi="Courier New"/>
      <w:sz w:val="22"/>
      <w:szCs w:val="22"/>
    </w:rPr>
  </w:style>
  <w:style w:type="character" w:styleId="Odkaznakoment">
    <w:name w:val="annotation reference"/>
    <w:uiPriority w:val="99"/>
    <w:semiHidden/>
    <w:unhideWhenUsed/>
    <w:rsid w:val="001C6296"/>
    <w:rPr>
      <w:sz w:val="16"/>
      <w:szCs w:val="16"/>
    </w:rPr>
  </w:style>
  <w:style w:type="paragraph" w:styleId="Textkomente">
    <w:name w:val="annotation text"/>
    <w:basedOn w:val="Normln"/>
    <w:link w:val="TextkomenteChar"/>
    <w:uiPriority w:val="99"/>
    <w:semiHidden/>
    <w:unhideWhenUsed/>
    <w:rsid w:val="001C6296"/>
    <w:rPr>
      <w:sz w:val="20"/>
      <w:szCs w:val="20"/>
    </w:rPr>
  </w:style>
  <w:style w:type="character" w:customStyle="1" w:styleId="TextkomenteChar">
    <w:name w:val="Text komentáře Char"/>
    <w:link w:val="Textkomente"/>
    <w:uiPriority w:val="99"/>
    <w:semiHidden/>
    <w:rsid w:val="001C6296"/>
    <w:rPr>
      <w:rFonts w:ascii="Courier New" w:hAnsi="Courier New"/>
    </w:rPr>
  </w:style>
  <w:style w:type="paragraph" w:styleId="Pedmtkomente">
    <w:name w:val="annotation subject"/>
    <w:basedOn w:val="Textkomente"/>
    <w:next w:val="Textkomente"/>
    <w:link w:val="PedmtkomenteChar"/>
    <w:uiPriority w:val="99"/>
    <w:semiHidden/>
    <w:unhideWhenUsed/>
    <w:rsid w:val="001C6296"/>
    <w:rPr>
      <w:b/>
      <w:bCs/>
    </w:rPr>
  </w:style>
  <w:style w:type="character" w:customStyle="1" w:styleId="PedmtkomenteChar">
    <w:name w:val="Předmět komentáře Char"/>
    <w:link w:val="Pedmtkomente"/>
    <w:uiPriority w:val="99"/>
    <w:semiHidden/>
    <w:rsid w:val="001C6296"/>
    <w:rPr>
      <w:rFonts w:ascii="Courier New" w:hAnsi="Courier New"/>
      <w:b/>
      <w:bCs/>
    </w:rPr>
  </w:style>
  <w:style w:type="paragraph" w:styleId="Revize">
    <w:name w:val="Revision"/>
    <w:hidden/>
    <w:uiPriority w:val="99"/>
    <w:semiHidden/>
    <w:rsid w:val="00E12754"/>
    <w:rPr>
      <w:rFonts w:ascii="Courier New" w:hAnsi="Courier New"/>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25840">
      <w:bodyDiv w:val="1"/>
      <w:marLeft w:val="0"/>
      <w:marRight w:val="0"/>
      <w:marTop w:val="0"/>
      <w:marBottom w:val="0"/>
      <w:divBdr>
        <w:top w:val="none" w:sz="0" w:space="0" w:color="auto"/>
        <w:left w:val="none" w:sz="0" w:space="0" w:color="auto"/>
        <w:bottom w:val="none" w:sz="0" w:space="0" w:color="auto"/>
        <w:right w:val="none" w:sz="0" w:space="0" w:color="auto"/>
      </w:divBdr>
    </w:div>
    <w:div w:id="1089615086">
      <w:bodyDiv w:val="1"/>
      <w:marLeft w:val="0"/>
      <w:marRight w:val="0"/>
      <w:marTop w:val="0"/>
      <w:marBottom w:val="0"/>
      <w:divBdr>
        <w:top w:val="none" w:sz="0" w:space="0" w:color="auto"/>
        <w:left w:val="none" w:sz="0" w:space="0" w:color="auto"/>
        <w:bottom w:val="none" w:sz="0" w:space="0" w:color="auto"/>
        <w:right w:val="none" w:sz="0" w:space="0" w:color="auto"/>
      </w:divBdr>
    </w:div>
    <w:div w:id="157084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C1217CF3CFB194B83299EDCDD148454" ma:contentTypeVersion="18" ma:contentTypeDescription="Vytvoří nový dokument" ma:contentTypeScope="" ma:versionID="2e8bf366a926b155f54ead04d34e7e6b">
  <xsd:schema xmlns:xsd="http://www.w3.org/2001/XMLSchema" xmlns:xs="http://www.w3.org/2001/XMLSchema" xmlns:p="http://schemas.microsoft.com/office/2006/metadata/properties" xmlns:ns2="045ad626-d0b8-4d36-ba94-bc0fda04d4e0" xmlns:ns3="a2bdf1cf-0791-43de-987c-12f3975e4a44" targetNamespace="http://schemas.microsoft.com/office/2006/metadata/properties" ma:root="true" ma:fieldsID="62cba3ce9cc6cc6d7ebe9eb58d330dec" ns2:_="" ns3:_="">
    <xsd:import namespace="045ad626-d0b8-4d36-ba94-bc0fda04d4e0"/>
    <xsd:import namespace="a2bdf1cf-0791-43de-987c-12f3975e4a4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5ad626-d0b8-4d36-ba94-bc0fda04d4e0"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d69c2c01-e65e-4191-8e20-de95ad67bb51}" ma:internalName="TaxCatchAll" ma:showField="CatchAllData" ma:web="045ad626-d0b8-4d36-ba94-bc0fda04d4e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2bdf1cf-0791-43de-987c-12f3975e4a4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439c0f7e-d52a-4458-b723-6c728c69c0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45ad626-d0b8-4d36-ba94-bc0fda04d4e0"/>
    <lcf76f155ced4ddcb4097134ff3c332f xmlns="a2bdf1cf-0791-43de-987c-12f3975e4a4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460B7-C6E6-4C84-873D-C112AFFC28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5ad626-d0b8-4d36-ba94-bc0fda04d4e0"/>
    <ds:schemaRef ds:uri="a2bdf1cf-0791-43de-987c-12f3975e4a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5B2219-EA8E-4E82-B76A-38651B2BBBBA}">
  <ds:schemaRefs>
    <ds:schemaRef ds:uri="http://schemas.microsoft.com/office/2006/metadata/properties"/>
    <ds:schemaRef ds:uri="http://schemas.microsoft.com/office/infopath/2007/PartnerControls"/>
    <ds:schemaRef ds:uri="045ad626-d0b8-4d36-ba94-bc0fda04d4e0"/>
    <ds:schemaRef ds:uri="a2bdf1cf-0791-43de-987c-12f3975e4a44"/>
  </ds:schemaRefs>
</ds:datastoreItem>
</file>

<file path=customXml/itemProps3.xml><?xml version="1.0" encoding="utf-8"?>
<ds:datastoreItem xmlns:ds="http://schemas.openxmlformats.org/officeDocument/2006/customXml" ds:itemID="{D4DC7018-1DD3-419F-BA1F-E1371B6E20B8}">
  <ds:schemaRefs>
    <ds:schemaRef ds:uri="http://schemas.microsoft.com/sharepoint/v3/contenttype/forms"/>
  </ds:schemaRefs>
</ds:datastoreItem>
</file>

<file path=customXml/itemProps4.xml><?xml version="1.0" encoding="utf-8"?>
<ds:datastoreItem xmlns:ds="http://schemas.openxmlformats.org/officeDocument/2006/customXml" ds:itemID="{1FDD369A-AEC6-4CD9-B1EA-AD759E437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6</Pages>
  <Words>2780</Words>
  <Characters>16405</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POŽADAVKY NA KVALIFIKACI</vt:lpstr>
    </vt:vector>
  </TitlesOfParts>
  <Company>Městský úřad Vítkovice</Company>
  <LinksUpToDate>false</LinksUpToDate>
  <CharactersWithSpaces>19147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POŽADAVKY NA KVALIFIKACI</dc:title>
  <dc:subject/>
  <dc:creator>Uživatel</dc:creator>
  <cp:keywords/>
  <cp:lastModifiedBy>Točíková Michaela</cp:lastModifiedBy>
  <cp:revision>8</cp:revision>
  <cp:lastPrinted>2025-08-20T11:11:00Z</cp:lastPrinted>
  <dcterms:created xsi:type="dcterms:W3CDTF">2025-08-20T09:04:00Z</dcterms:created>
  <dcterms:modified xsi:type="dcterms:W3CDTF">2025-09-22T07:07:00Z</dcterms:modified>
</cp:coreProperties>
</file>