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95" w:rsidRPr="00A71695" w:rsidRDefault="00A71695" w:rsidP="00A71695">
      <w:pPr>
        <w:pStyle w:val="Normlnweb"/>
        <w:spacing w:before="106" w:beforeAutospacing="0" w:after="0" w:afterAutospacing="0"/>
        <w:ind w:left="4022" w:right="4109"/>
        <w:rPr>
          <w:sz w:val="36"/>
        </w:rPr>
      </w:pPr>
      <w:r w:rsidRPr="00A71695">
        <w:rPr>
          <w:b/>
          <w:bCs/>
          <w:color w:val="1D1D00"/>
          <w:szCs w:val="18"/>
        </w:rPr>
        <w:t>Smlouva </w:t>
      </w:r>
    </w:p>
    <w:p w:rsidR="00A71695" w:rsidRPr="00A71695" w:rsidRDefault="00A71695" w:rsidP="00A71695">
      <w:pPr>
        <w:pStyle w:val="Normlnweb"/>
        <w:spacing w:before="350" w:beforeAutospacing="0" w:after="0" w:afterAutospacing="0"/>
        <w:ind w:left="-67" w:right="14"/>
        <w:jc w:val="both"/>
      </w:pPr>
      <w:r w:rsidRPr="00A71695">
        <w:rPr>
          <w:color w:val="1D1D00"/>
        </w:rPr>
        <w:t>o poskytování ubytovacích služeb uzavřené na základě § 2 odst. 2 vyhlášky č. 303/1996 Sb</w:t>
      </w:r>
      <w:r w:rsidRPr="00A71695">
        <w:rPr>
          <w:color w:val="000000"/>
        </w:rPr>
        <w:t>.</w:t>
      </w:r>
      <w:r w:rsidRPr="00A71695">
        <w:rPr>
          <w:b/>
          <w:bCs/>
          <w:color w:val="000000"/>
        </w:rPr>
        <w:t xml:space="preserve">, </w:t>
      </w:r>
      <w:r w:rsidRPr="00A71695">
        <w:rPr>
          <w:b/>
          <w:bCs/>
          <w:color w:val="1D1D00"/>
        </w:rPr>
        <w:t xml:space="preserve">o </w:t>
      </w:r>
      <w:r w:rsidRPr="00A71695">
        <w:rPr>
          <w:color w:val="1D1D00"/>
        </w:rPr>
        <w:t xml:space="preserve">školách v přírodě a podle § 754 až 759 zákona č. 40/1964 Sb., občanský zákoník ve znění pozdějších předpisů </w:t>
      </w:r>
      <w:r w:rsidRPr="00A71695">
        <w:rPr>
          <w:color w:val="6D6D00"/>
          <w:u w:val="single"/>
        </w:rPr>
        <w:t xml:space="preserve">§2326 </w:t>
      </w:r>
      <w:r w:rsidRPr="00A71695">
        <w:rPr>
          <w:color w:val="686800"/>
        </w:rPr>
        <w:t xml:space="preserve">až </w:t>
      </w:r>
      <w:r w:rsidRPr="00A71695">
        <w:rPr>
          <w:color w:val="848400"/>
        </w:rPr>
        <w:t xml:space="preserve">2331 </w:t>
      </w:r>
      <w:r w:rsidRPr="00A71695">
        <w:rPr>
          <w:color w:val="535300"/>
        </w:rPr>
        <w:t xml:space="preserve">zákona </w:t>
      </w:r>
      <w:r w:rsidRPr="00A71695">
        <w:rPr>
          <w:color w:val="505000"/>
        </w:rPr>
        <w:t xml:space="preserve">89/2012 </w:t>
      </w:r>
      <w:r w:rsidRPr="00A71695">
        <w:rPr>
          <w:color w:val="4C4C00"/>
        </w:rPr>
        <w:t>Sb</w:t>
      </w:r>
      <w:r w:rsidRPr="00A71695">
        <w:rPr>
          <w:color w:val="F2F200"/>
        </w:rPr>
        <w:t>.</w:t>
      </w:r>
      <w:r w:rsidRPr="00A71695">
        <w:rPr>
          <w:color w:val="000000"/>
        </w:rPr>
        <w:t xml:space="preserve">, </w:t>
      </w:r>
      <w:r w:rsidRPr="00A71695">
        <w:rPr>
          <w:color w:val="1D1D00"/>
        </w:rPr>
        <w:t>uzavřená níže uvedeného dne</w:t>
      </w:r>
      <w:r w:rsidRPr="00A71695">
        <w:rPr>
          <w:color w:val="000000"/>
        </w:rPr>
        <w:t xml:space="preserve">, </w:t>
      </w:r>
      <w:r w:rsidRPr="00A71695">
        <w:rPr>
          <w:color w:val="1D1D00"/>
        </w:rPr>
        <w:t xml:space="preserve">měsíce a roku </w:t>
      </w:r>
      <w:proofErr w:type="gramStart"/>
      <w:r w:rsidRPr="00A71695">
        <w:rPr>
          <w:color w:val="1D1D00"/>
        </w:rPr>
        <w:t>mezi</w:t>
      </w:r>
      <w:proofErr w:type="gramEnd"/>
      <w:r w:rsidRPr="00A71695">
        <w:rPr>
          <w:color w:val="1D1D00"/>
        </w:rPr>
        <w:t>: </w:t>
      </w:r>
    </w:p>
    <w:p w:rsidR="00A71695" w:rsidRPr="00A71695" w:rsidRDefault="00A71695" w:rsidP="00A71695">
      <w:pPr>
        <w:pStyle w:val="Normlnweb"/>
        <w:spacing w:before="360" w:beforeAutospacing="0" w:after="0" w:afterAutospacing="0"/>
        <w:ind w:left="298" w:right="2203"/>
      </w:pPr>
      <w:r w:rsidRPr="00A71695">
        <w:rPr>
          <w:color w:val="1D1D00"/>
        </w:rPr>
        <w:t xml:space="preserve">A) </w:t>
      </w:r>
      <w:r w:rsidRPr="00A71695">
        <w:rPr>
          <w:b/>
          <w:bCs/>
          <w:color w:val="1D1D00"/>
        </w:rPr>
        <w:t xml:space="preserve">Dům </w:t>
      </w:r>
      <w:r w:rsidRPr="00A71695">
        <w:rPr>
          <w:color w:val="1D1D00"/>
        </w:rPr>
        <w:t xml:space="preserve">dětí </w:t>
      </w:r>
      <w:r w:rsidRPr="00A71695">
        <w:rPr>
          <w:b/>
          <w:bCs/>
          <w:color w:val="1D1D00"/>
        </w:rPr>
        <w:t>a mládeže ALFA Pardubice</w:t>
      </w:r>
      <w:r w:rsidRPr="00A71695">
        <w:rPr>
          <w:b/>
          <w:bCs/>
          <w:color w:val="000000"/>
        </w:rPr>
        <w:t>-</w:t>
      </w:r>
      <w:r w:rsidRPr="00A71695">
        <w:rPr>
          <w:b/>
          <w:bCs/>
          <w:color w:val="1D1D00"/>
        </w:rPr>
        <w:t>Polabiny, Družby 334 </w:t>
      </w:r>
    </w:p>
    <w:p w:rsidR="00A71695" w:rsidRDefault="00A71695" w:rsidP="00A71695">
      <w:pPr>
        <w:pStyle w:val="Normlnweb"/>
        <w:spacing w:before="10" w:beforeAutospacing="0" w:after="0" w:afterAutospacing="0"/>
        <w:ind w:left="302" w:right="154"/>
        <w:jc w:val="center"/>
        <w:rPr>
          <w:color w:val="1D1D00"/>
        </w:rPr>
      </w:pPr>
      <w:r w:rsidRPr="00A71695">
        <w:rPr>
          <w:color w:val="1D1D00"/>
        </w:rPr>
        <w:t>IČ</w:t>
      </w:r>
      <w:r w:rsidRPr="00A71695">
        <w:rPr>
          <w:color w:val="000000"/>
        </w:rPr>
        <w:t xml:space="preserve">: </w:t>
      </w:r>
      <w:r w:rsidRPr="00A71695">
        <w:rPr>
          <w:color w:val="1D1D00"/>
        </w:rPr>
        <w:t>481 612 33</w:t>
      </w:r>
      <w:r w:rsidRPr="00A71695">
        <w:rPr>
          <w:color w:val="000000"/>
        </w:rPr>
        <w:t xml:space="preserve">, </w:t>
      </w:r>
      <w:r w:rsidRPr="00A71695">
        <w:rPr>
          <w:color w:val="1D1D00"/>
        </w:rPr>
        <w:t>zastoupený p</w:t>
      </w:r>
      <w:r w:rsidRPr="00A71695">
        <w:rPr>
          <w:color w:val="000000"/>
        </w:rPr>
        <w:t xml:space="preserve">. </w:t>
      </w:r>
      <w:r w:rsidRPr="00A71695">
        <w:rPr>
          <w:color w:val="1D1D00"/>
        </w:rPr>
        <w:t>Mgr</w:t>
      </w:r>
      <w:r w:rsidRPr="00A71695">
        <w:rPr>
          <w:color w:val="000000"/>
        </w:rPr>
        <w:t xml:space="preserve">. </w:t>
      </w:r>
      <w:r w:rsidRPr="00A71695">
        <w:rPr>
          <w:color w:val="1D1D00"/>
        </w:rPr>
        <w:t>Milošem Adamů MBA</w:t>
      </w:r>
      <w:r w:rsidRPr="00A71695">
        <w:rPr>
          <w:color w:val="000000"/>
        </w:rPr>
        <w:t xml:space="preserve">, </w:t>
      </w:r>
      <w:r w:rsidRPr="00A71695">
        <w:rPr>
          <w:color w:val="1D1D00"/>
        </w:rPr>
        <w:t xml:space="preserve">dále jen „objednatel“ </w:t>
      </w:r>
    </w:p>
    <w:p w:rsidR="00A71695" w:rsidRPr="00A71695" w:rsidRDefault="00A71695" w:rsidP="00A71695">
      <w:pPr>
        <w:pStyle w:val="Normlnweb"/>
        <w:spacing w:before="10" w:beforeAutospacing="0" w:after="0" w:afterAutospacing="0"/>
        <w:ind w:left="302" w:right="154"/>
        <w:jc w:val="center"/>
      </w:pPr>
      <w:r w:rsidRPr="00A71695">
        <w:rPr>
          <w:color w:val="1D1D00"/>
        </w:rPr>
        <w:t xml:space="preserve">B) </w:t>
      </w:r>
      <w:r w:rsidRPr="00A71695">
        <w:rPr>
          <w:b/>
          <w:bCs/>
          <w:color w:val="1D1D00"/>
        </w:rPr>
        <w:t>Základní školou</w:t>
      </w:r>
      <w:r w:rsidRPr="00A71695">
        <w:rPr>
          <w:b/>
          <w:bCs/>
          <w:color w:val="000000"/>
        </w:rPr>
        <w:t xml:space="preserve">, </w:t>
      </w:r>
      <w:r w:rsidRPr="00A71695">
        <w:rPr>
          <w:b/>
          <w:bCs/>
          <w:color w:val="1D1D00"/>
        </w:rPr>
        <w:t>Trutnov 2</w:t>
      </w:r>
      <w:r w:rsidRPr="00A71695">
        <w:rPr>
          <w:color w:val="1D1D00"/>
        </w:rPr>
        <w:t xml:space="preserve">, </w:t>
      </w:r>
      <w:r w:rsidRPr="00A71695">
        <w:rPr>
          <w:b/>
          <w:bCs/>
          <w:color w:val="1D1D00"/>
        </w:rPr>
        <w:t xml:space="preserve">Mládežnická 536, </w:t>
      </w:r>
      <w:r w:rsidRPr="00A71695">
        <w:rPr>
          <w:color w:val="1D1D00"/>
        </w:rPr>
        <w:t>IČO</w:t>
      </w:r>
      <w:r w:rsidRPr="00A71695">
        <w:rPr>
          <w:color w:val="000000"/>
        </w:rPr>
        <w:t xml:space="preserve">: </w:t>
      </w:r>
      <w:r w:rsidRPr="00A71695">
        <w:rPr>
          <w:color w:val="1D1D00"/>
        </w:rPr>
        <w:t>64201147, DIČ CZ64201147, </w:t>
      </w:r>
    </w:p>
    <w:p w:rsidR="00A71695" w:rsidRPr="00A71695" w:rsidRDefault="00A71695" w:rsidP="00A71695">
      <w:pPr>
        <w:pStyle w:val="Normlnweb"/>
        <w:spacing w:before="29" w:beforeAutospacing="0" w:after="0" w:afterAutospacing="0"/>
        <w:ind w:left="662" w:right="425"/>
      </w:pPr>
      <w:r w:rsidRPr="00A71695">
        <w:rPr>
          <w:color w:val="1D1D00"/>
        </w:rPr>
        <w:t xml:space="preserve">zastoupená Mgr. Michalem Strnadem, ředitelem školy, dále jen </w:t>
      </w:r>
      <w:r>
        <w:rPr>
          <w:color w:val="1D1D00"/>
        </w:rPr>
        <w:t>„</w:t>
      </w:r>
      <w:r w:rsidRPr="00A71695">
        <w:rPr>
          <w:color w:val="1D1D00"/>
        </w:rPr>
        <w:t>ubytovatel" </w:t>
      </w:r>
    </w:p>
    <w:p w:rsidR="00A71695" w:rsidRPr="00A71695" w:rsidRDefault="00A71695" w:rsidP="00A44D53">
      <w:pPr>
        <w:pStyle w:val="Normlnweb"/>
        <w:spacing w:before="600" w:beforeAutospacing="0" w:after="0" w:afterAutospacing="0"/>
        <w:ind w:left="3485" w:right="6130"/>
      </w:pPr>
    </w:p>
    <w:p w:rsidR="00A71695" w:rsidRPr="00A71695" w:rsidRDefault="00A71695" w:rsidP="00A44D53">
      <w:pPr>
        <w:pStyle w:val="Normlnweb"/>
        <w:numPr>
          <w:ilvl w:val="0"/>
          <w:numId w:val="2"/>
        </w:numPr>
        <w:spacing w:before="0" w:beforeAutospacing="0" w:after="0" w:afterAutospacing="0"/>
        <w:ind w:right="2409"/>
      </w:pPr>
      <w:r w:rsidRPr="00A71695">
        <w:rPr>
          <w:b/>
          <w:bCs/>
          <w:color w:val="1D1D00"/>
        </w:rPr>
        <w:t>Předmět smlouvy </w:t>
      </w:r>
    </w:p>
    <w:p w:rsidR="00A71695" w:rsidRPr="00A71695" w:rsidRDefault="00A71695" w:rsidP="00A71695">
      <w:pPr>
        <w:pStyle w:val="Normlnweb"/>
        <w:spacing w:before="298" w:beforeAutospacing="0" w:after="0" w:afterAutospacing="0"/>
        <w:ind w:left="-62" w:right="10"/>
        <w:jc w:val="both"/>
      </w:pPr>
      <w:r w:rsidRPr="00A71695">
        <w:rPr>
          <w:color w:val="1D1D00"/>
        </w:rPr>
        <w:t>Ubytovatel zajistí objednateli ubytování v objektu tábora v Horním Bradle</w:t>
      </w:r>
      <w:r w:rsidRPr="00A71695">
        <w:rPr>
          <w:color w:val="000000"/>
        </w:rPr>
        <w:t xml:space="preserve">. </w:t>
      </w:r>
      <w:r w:rsidRPr="00A71695">
        <w:rPr>
          <w:color w:val="1D1D00"/>
        </w:rPr>
        <w:t>Ubytovatel se zavazuje sjednané služby poskytovat ve smyslu zákona č. 258/2000 Sb., o ochraně veřejného zdraví</w:t>
      </w:r>
      <w:r w:rsidRPr="00A71695">
        <w:rPr>
          <w:color w:val="000000"/>
        </w:rPr>
        <w:t xml:space="preserve">, </w:t>
      </w:r>
      <w:r w:rsidRPr="00A71695">
        <w:rPr>
          <w:color w:val="1D1D00"/>
        </w:rPr>
        <w:t>ve znění pozdějších předpisů</w:t>
      </w:r>
      <w:r w:rsidRPr="00A71695">
        <w:rPr>
          <w:color w:val="000000"/>
        </w:rPr>
        <w:t xml:space="preserve">, </w:t>
      </w:r>
      <w:r w:rsidRPr="00A71695">
        <w:rPr>
          <w:color w:val="1D1D00"/>
        </w:rPr>
        <w:t>a vyhlášky č. 106/2001 Sb., o hygienických požadavcích na zotavovací akce pro děti</w:t>
      </w:r>
      <w:r w:rsidRPr="00A71695">
        <w:rPr>
          <w:color w:val="000000"/>
        </w:rPr>
        <w:t xml:space="preserve">, </w:t>
      </w:r>
      <w:r w:rsidRPr="00A71695">
        <w:rPr>
          <w:color w:val="1D1D00"/>
        </w:rPr>
        <w:t>ve znění vyhlášky č</w:t>
      </w:r>
      <w:r w:rsidRPr="00A71695">
        <w:rPr>
          <w:color w:val="000000"/>
        </w:rPr>
        <w:t xml:space="preserve">. </w:t>
      </w:r>
      <w:r w:rsidRPr="00A71695">
        <w:rPr>
          <w:color w:val="1D1D00"/>
        </w:rPr>
        <w:t>148/2004 Sb</w:t>
      </w:r>
      <w:r w:rsidRPr="00A71695">
        <w:rPr>
          <w:color w:val="000000"/>
        </w:rPr>
        <w:t>. </w:t>
      </w:r>
    </w:p>
    <w:p w:rsidR="00A71695" w:rsidRPr="00A71695" w:rsidRDefault="00A71695" w:rsidP="00A44D53">
      <w:pPr>
        <w:pStyle w:val="Normlnweb"/>
        <w:numPr>
          <w:ilvl w:val="0"/>
          <w:numId w:val="1"/>
        </w:numPr>
        <w:spacing w:before="336" w:beforeAutospacing="0" w:after="0" w:afterAutospacing="0"/>
        <w:ind w:right="2835"/>
      </w:pPr>
      <w:r w:rsidRPr="00A44D53">
        <w:rPr>
          <w:b/>
          <w:bCs/>
          <w:color w:val="1D1D00"/>
        </w:rPr>
        <w:t>Místo, pobyt</w:t>
      </w:r>
      <w:r w:rsidRPr="00A44D53">
        <w:rPr>
          <w:color w:val="1D1D00"/>
        </w:rPr>
        <w:t xml:space="preserve">, </w:t>
      </w:r>
      <w:r w:rsidRPr="00A44D53">
        <w:rPr>
          <w:b/>
          <w:bCs/>
          <w:color w:val="1D1D00"/>
        </w:rPr>
        <w:t>stravování </w:t>
      </w:r>
    </w:p>
    <w:p w:rsidR="00A71695" w:rsidRPr="00A71695" w:rsidRDefault="00A71695" w:rsidP="00A71695">
      <w:pPr>
        <w:pStyle w:val="Normlnweb"/>
        <w:spacing w:before="307" w:beforeAutospacing="0" w:after="0" w:afterAutospacing="0"/>
        <w:ind w:left="-58" w:right="6283"/>
      </w:pPr>
      <w:r w:rsidRPr="00A71695">
        <w:rPr>
          <w:color w:val="1D1D00"/>
        </w:rPr>
        <w:t>Místo pobytu: Horní Bradlo</w:t>
      </w:r>
      <w:r w:rsidRPr="00A71695">
        <w:rPr>
          <w:color w:val="000000"/>
        </w:rPr>
        <w:t>. </w:t>
      </w:r>
    </w:p>
    <w:p w:rsidR="00A71695" w:rsidRPr="00A71695" w:rsidRDefault="00A71695" w:rsidP="00A44D53">
      <w:pPr>
        <w:pStyle w:val="Normlnweb"/>
        <w:spacing w:before="48" w:beforeAutospacing="0" w:after="0" w:afterAutospacing="0"/>
        <w:ind w:left="-58" w:right="3969"/>
      </w:pPr>
      <w:r w:rsidRPr="00A71695">
        <w:rPr>
          <w:color w:val="1D1D00"/>
        </w:rPr>
        <w:t xml:space="preserve">Termín: 9. 8. 2025 </w:t>
      </w:r>
      <w:r w:rsidRPr="00A71695">
        <w:rPr>
          <w:color w:val="000000"/>
        </w:rPr>
        <w:t xml:space="preserve">– </w:t>
      </w:r>
      <w:r w:rsidRPr="00A71695">
        <w:rPr>
          <w:color w:val="1D1D00"/>
        </w:rPr>
        <w:t xml:space="preserve">22. 8. 2025 (So </w:t>
      </w:r>
      <w:r w:rsidRPr="00A71695">
        <w:rPr>
          <w:color w:val="000000"/>
        </w:rPr>
        <w:t xml:space="preserve">– </w:t>
      </w:r>
      <w:r w:rsidRPr="00A71695">
        <w:rPr>
          <w:color w:val="1D1D00"/>
        </w:rPr>
        <w:t>Pá)</w:t>
      </w:r>
      <w:r w:rsidRPr="00A71695">
        <w:rPr>
          <w:color w:val="000000"/>
        </w:rPr>
        <w:t>. </w:t>
      </w:r>
    </w:p>
    <w:p w:rsidR="00A71695" w:rsidRPr="00A71695" w:rsidRDefault="00A71695" w:rsidP="00A44D53">
      <w:pPr>
        <w:pStyle w:val="Normlnweb"/>
        <w:spacing w:before="67" w:beforeAutospacing="0" w:after="0" w:afterAutospacing="0"/>
        <w:ind w:left="-58" w:right="2693"/>
      </w:pPr>
      <w:r w:rsidRPr="00A71695">
        <w:rPr>
          <w:color w:val="1D1D00"/>
        </w:rPr>
        <w:t>Počet lůžek: cca 54 míst v dřevěných chatách</w:t>
      </w:r>
      <w:r w:rsidRPr="00A71695">
        <w:rPr>
          <w:color w:val="000000"/>
        </w:rPr>
        <w:t>. </w:t>
      </w:r>
    </w:p>
    <w:p w:rsidR="00A71695" w:rsidRPr="00A71695" w:rsidRDefault="00A71695" w:rsidP="00A71695">
      <w:pPr>
        <w:pStyle w:val="Normlnweb"/>
        <w:spacing w:before="5" w:beforeAutospacing="0" w:after="0" w:afterAutospacing="0"/>
        <w:ind w:left="-53" w:right="1200"/>
      </w:pPr>
      <w:r w:rsidRPr="00A71695">
        <w:rPr>
          <w:color w:val="1D1D00"/>
        </w:rPr>
        <w:t>Objednavatel bude mít k výhradnímu užívání celý areál a vybavení ELDORADO</w:t>
      </w:r>
      <w:r w:rsidRPr="00A71695">
        <w:rPr>
          <w:color w:val="F9F900"/>
        </w:rPr>
        <w:t xml:space="preserve">. </w:t>
      </w:r>
      <w:r w:rsidRPr="00A71695">
        <w:rPr>
          <w:color w:val="1D1D00"/>
        </w:rPr>
        <w:t>Stravování: bez stravování</w:t>
      </w:r>
      <w:r w:rsidRPr="00A71695">
        <w:rPr>
          <w:color w:val="000000"/>
        </w:rPr>
        <w:t>. </w:t>
      </w:r>
    </w:p>
    <w:p w:rsidR="00A71695" w:rsidRPr="00A71695" w:rsidRDefault="00A71695" w:rsidP="00A44D53">
      <w:pPr>
        <w:pStyle w:val="Normlnweb"/>
        <w:spacing w:before="379" w:beforeAutospacing="0" w:after="0" w:afterAutospacing="0"/>
        <w:ind w:left="2779" w:right="2976"/>
      </w:pPr>
      <w:r w:rsidRPr="00A71695">
        <w:rPr>
          <w:b/>
          <w:bCs/>
          <w:color w:val="1D1D00"/>
        </w:rPr>
        <w:t>III</w:t>
      </w:r>
      <w:r w:rsidRPr="00A71695">
        <w:rPr>
          <w:color w:val="000000"/>
        </w:rPr>
        <w:t>. </w:t>
      </w:r>
      <w:r w:rsidRPr="00A71695">
        <w:rPr>
          <w:b/>
          <w:bCs/>
          <w:color w:val="1D1D00"/>
        </w:rPr>
        <w:t>Cenové ujednání </w:t>
      </w:r>
    </w:p>
    <w:p w:rsidR="00A71695" w:rsidRPr="00A71695" w:rsidRDefault="00A71695" w:rsidP="00A44D53">
      <w:pPr>
        <w:pStyle w:val="Normlnweb"/>
        <w:spacing w:before="298" w:beforeAutospacing="0" w:after="0" w:afterAutospacing="0"/>
        <w:ind w:left="-48" w:right="708"/>
      </w:pPr>
      <w:r w:rsidRPr="00A71695">
        <w:rPr>
          <w:color w:val="1D1D00"/>
        </w:rPr>
        <w:t>Cena za nocleh je stanovena ve výši 120 Kč za osobu a den + 12 % DPH</w:t>
      </w:r>
      <w:r w:rsidRPr="00A71695">
        <w:rPr>
          <w:color w:val="000000"/>
        </w:rPr>
        <w:t>. </w:t>
      </w:r>
    </w:p>
    <w:p w:rsidR="00A71695" w:rsidRPr="00A71695" w:rsidRDefault="00A71695" w:rsidP="00A44D53">
      <w:pPr>
        <w:pStyle w:val="Normlnweb"/>
        <w:spacing w:before="48" w:beforeAutospacing="0" w:after="0" w:afterAutospacing="0"/>
        <w:ind w:left="-58" w:right="1417"/>
      </w:pPr>
      <w:r w:rsidRPr="00A71695">
        <w:rPr>
          <w:color w:val="1D1D00"/>
        </w:rPr>
        <w:t xml:space="preserve">Počet účastníků </w:t>
      </w:r>
      <w:r w:rsidRPr="00A71695">
        <w:rPr>
          <w:b/>
          <w:bCs/>
          <w:color w:val="000000"/>
        </w:rPr>
        <w:t xml:space="preserve">- </w:t>
      </w:r>
      <w:r w:rsidRPr="00A71695">
        <w:rPr>
          <w:color w:val="1D1D00"/>
        </w:rPr>
        <w:t>dětí: 45 osob. Počet dospělých: 11 osob. </w:t>
      </w:r>
    </w:p>
    <w:p w:rsidR="00A71695" w:rsidRPr="00A71695" w:rsidRDefault="00A71695" w:rsidP="00A44D53">
      <w:pPr>
        <w:pStyle w:val="Normlnweb"/>
        <w:spacing w:before="67" w:beforeAutospacing="0" w:after="0" w:afterAutospacing="0"/>
        <w:ind w:left="-48" w:right="3543"/>
      </w:pPr>
      <w:r w:rsidRPr="00A71695">
        <w:rPr>
          <w:color w:val="1D1D00"/>
        </w:rPr>
        <w:t>Předběžná výsledná cena 78 000 Kč</w:t>
      </w:r>
      <w:r w:rsidRPr="00A71695">
        <w:rPr>
          <w:color w:val="000000"/>
        </w:rPr>
        <w:t>. </w:t>
      </w:r>
    </w:p>
    <w:p w:rsidR="00A71695" w:rsidRPr="00A71695" w:rsidRDefault="00A71695" w:rsidP="00A71695">
      <w:pPr>
        <w:pStyle w:val="Normlnweb"/>
        <w:spacing w:before="43" w:beforeAutospacing="0" w:after="0" w:afterAutospacing="0"/>
        <w:ind w:left="-48"/>
      </w:pPr>
      <w:r w:rsidRPr="00A71695">
        <w:rPr>
          <w:color w:val="1D1D00"/>
        </w:rPr>
        <w:t>Konečná cena za letní tábor se může lišit dle počtu přihlášených účastník a podle výše spotřebovaných energií. </w:t>
      </w:r>
    </w:p>
    <w:p w:rsidR="00A71695" w:rsidRPr="00A71695" w:rsidRDefault="00A71695" w:rsidP="00A71695">
      <w:pPr>
        <w:pStyle w:val="Normlnweb"/>
        <w:spacing w:before="38" w:beforeAutospacing="0" w:after="0" w:afterAutospacing="0"/>
        <w:ind w:left="-53" w:right="-5"/>
        <w:jc w:val="both"/>
      </w:pPr>
      <w:r w:rsidRPr="00A71695">
        <w:rPr>
          <w:color w:val="1D1D00"/>
        </w:rPr>
        <w:t>Cena zahrnuje ubytování v chatách, energie a DPH. Lůžkoviny, sportovní náčiní a využití areálu je zdarma</w:t>
      </w:r>
      <w:r w:rsidRPr="00A71695">
        <w:rPr>
          <w:color w:val="FEFE00"/>
        </w:rPr>
        <w:t xml:space="preserve">. </w:t>
      </w:r>
      <w:r w:rsidRPr="00A71695">
        <w:rPr>
          <w:color w:val="1D1D00"/>
        </w:rPr>
        <w:t>Výše uvedená cena neobsahuje cenu za spotřebované energie v průběhu pobytu</w:t>
      </w:r>
      <w:r w:rsidRPr="00A71695">
        <w:rPr>
          <w:color w:val="000000"/>
        </w:rPr>
        <w:t>. </w:t>
      </w:r>
    </w:p>
    <w:p w:rsidR="00A71695" w:rsidRPr="00A71695" w:rsidRDefault="00A71695" w:rsidP="00A44D53">
      <w:pPr>
        <w:pStyle w:val="Normlnweb"/>
        <w:spacing w:before="346" w:beforeAutospacing="0" w:after="0" w:afterAutospacing="0"/>
        <w:ind w:left="2779" w:right="2835"/>
      </w:pPr>
      <w:r w:rsidRPr="00A71695">
        <w:rPr>
          <w:color w:val="1D1D00"/>
        </w:rPr>
        <w:t>IV</w:t>
      </w:r>
      <w:r w:rsidRPr="00A71695">
        <w:rPr>
          <w:color w:val="000000"/>
        </w:rPr>
        <w:t>. </w:t>
      </w:r>
      <w:r w:rsidR="00A44D53">
        <w:t xml:space="preserve"> </w:t>
      </w:r>
      <w:r w:rsidRPr="00A71695">
        <w:rPr>
          <w:b/>
          <w:bCs/>
          <w:color w:val="1D1D00"/>
        </w:rPr>
        <w:t>Způsob platby </w:t>
      </w:r>
    </w:p>
    <w:p w:rsidR="00A71695" w:rsidRPr="00A71695" w:rsidRDefault="00A71695" w:rsidP="00A44D53">
      <w:pPr>
        <w:pStyle w:val="Normlnweb"/>
        <w:spacing w:before="302" w:beforeAutospacing="0" w:after="0" w:afterAutospacing="0"/>
        <w:ind w:left="-48" w:right="3118"/>
      </w:pPr>
      <w:r w:rsidRPr="00A71695">
        <w:rPr>
          <w:color w:val="1D1D00"/>
        </w:rPr>
        <w:t>Ubytovatel vystaví konečnou fakturu </w:t>
      </w:r>
    </w:p>
    <w:p w:rsidR="00A71695" w:rsidRPr="00A71695" w:rsidRDefault="00A71695" w:rsidP="00A71695">
      <w:pPr>
        <w:pStyle w:val="Normlnweb"/>
        <w:spacing w:before="302" w:beforeAutospacing="0" w:after="0" w:afterAutospacing="0"/>
        <w:ind w:left="-53" w:right="-19"/>
      </w:pPr>
      <w:r w:rsidRPr="00A71695">
        <w:rPr>
          <w:color w:val="1D1D00"/>
        </w:rPr>
        <w:t>Konečná faktura bude vystavena po skončení akce podle skutečného počtu ubytovaných a nákladů na energie</w:t>
      </w:r>
      <w:r w:rsidRPr="00A71695">
        <w:rPr>
          <w:color w:val="000000"/>
        </w:rPr>
        <w:t xml:space="preserve">. </w:t>
      </w:r>
      <w:r w:rsidRPr="00A71695">
        <w:rPr>
          <w:color w:val="1D1D00"/>
        </w:rPr>
        <w:t>Minimální počet ubytovaných je 35. </w:t>
      </w:r>
    </w:p>
    <w:p w:rsidR="00A71695" w:rsidRPr="00A71695" w:rsidRDefault="00A44D53" w:rsidP="00A44D53">
      <w:pPr>
        <w:pStyle w:val="Normlnweb"/>
        <w:spacing w:before="0" w:beforeAutospacing="0" w:after="0" w:afterAutospacing="0"/>
        <w:ind w:left="2410" w:right="1718"/>
      </w:pPr>
      <w:r>
        <w:rPr>
          <w:color w:val="1E1E00"/>
        </w:rPr>
        <w:lastRenderedPageBreak/>
        <w:t xml:space="preserve">V. </w:t>
      </w:r>
      <w:r w:rsidR="00A71695" w:rsidRPr="00A71695">
        <w:rPr>
          <w:color w:val="1E1E00"/>
        </w:rPr>
        <w:t>Výpověď ze smlouvy a storno poplatky </w:t>
      </w:r>
    </w:p>
    <w:p w:rsidR="00A71695" w:rsidRPr="00A71695" w:rsidRDefault="00A71695" w:rsidP="00A71695">
      <w:pPr>
        <w:pStyle w:val="Normlnweb"/>
        <w:spacing w:before="336" w:beforeAutospacing="0" w:after="0" w:afterAutospacing="0"/>
        <w:ind w:left="-38" w:right="10"/>
      </w:pPr>
      <w:r w:rsidRPr="00A71695">
        <w:rPr>
          <w:color w:val="1E1E00"/>
        </w:rPr>
        <w:t>Objednatel může odstoupit od smlouvy pouze písemně s tím, že dnem odstoupení je datum doručení výpovědi. </w:t>
      </w:r>
    </w:p>
    <w:p w:rsidR="00A71695" w:rsidRPr="00A71695" w:rsidRDefault="00A71695" w:rsidP="00A44D53">
      <w:pPr>
        <w:pStyle w:val="Normlnweb"/>
        <w:tabs>
          <w:tab w:val="left" w:pos="4820"/>
        </w:tabs>
        <w:spacing w:before="38" w:beforeAutospacing="0" w:after="0" w:afterAutospacing="0"/>
        <w:ind w:left="-38" w:right="1842"/>
      </w:pPr>
      <w:r w:rsidRPr="00A71695">
        <w:rPr>
          <w:color w:val="1E1E00"/>
        </w:rPr>
        <w:t>Storno poplatky při vypovězení smlouvy ze strany objednatele: </w:t>
      </w:r>
    </w:p>
    <w:p w:rsidR="00A71695" w:rsidRPr="00A71695" w:rsidRDefault="00A71695" w:rsidP="00A71695">
      <w:pPr>
        <w:pStyle w:val="Normlnweb"/>
        <w:spacing w:before="38" w:beforeAutospacing="0" w:after="0" w:afterAutospacing="0"/>
        <w:ind w:left="-34" w:right="5342"/>
      </w:pPr>
      <w:r w:rsidRPr="00A71695">
        <w:rPr>
          <w:color w:val="1E1E00"/>
        </w:rPr>
        <w:t>od 10. 7. 2025 50% z ceny nájemného </w:t>
      </w:r>
    </w:p>
    <w:p w:rsidR="00A71695" w:rsidRPr="00A71695" w:rsidRDefault="00A71695" w:rsidP="00A71695">
      <w:pPr>
        <w:pStyle w:val="Normlnweb"/>
        <w:spacing w:before="298" w:beforeAutospacing="0" w:after="0" w:afterAutospacing="0"/>
        <w:ind w:left="2789" w:right="4104"/>
      </w:pPr>
      <w:r w:rsidRPr="00A71695">
        <w:rPr>
          <w:color w:val="1E1E00"/>
        </w:rPr>
        <w:t>VI</w:t>
      </w:r>
      <w:r w:rsidRPr="00A71695">
        <w:rPr>
          <w:color w:val="000000"/>
        </w:rPr>
        <w:t xml:space="preserve">. </w:t>
      </w:r>
      <w:r w:rsidRPr="00A71695">
        <w:rPr>
          <w:b/>
          <w:bCs/>
          <w:color w:val="1E1E00"/>
        </w:rPr>
        <w:t>Jiná ujednání </w:t>
      </w:r>
    </w:p>
    <w:p w:rsidR="00A71695" w:rsidRPr="00A71695" w:rsidRDefault="00A71695" w:rsidP="00A71695">
      <w:pPr>
        <w:pStyle w:val="Normlnweb"/>
        <w:spacing w:before="331" w:beforeAutospacing="0" w:after="0" w:afterAutospacing="0"/>
        <w:ind w:left="-34" w:right="6648"/>
      </w:pPr>
      <w:r w:rsidRPr="00A71695">
        <w:rPr>
          <w:b/>
          <w:bCs/>
          <w:color w:val="1E1E00"/>
        </w:rPr>
        <w:t xml:space="preserve">Objednatel </w:t>
      </w:r>
      <w:r w:rsidRPr="00A71695">
        <w:rPr>
          <w:color w:val="1E1E00"/>
        </w:rPr>
        <w:t>se zavazuje: </w:t>
      </w:r>
    </w:p>
    <w:p w:rsidR="00A71695" w:rsidRPr="00A71695" w:rsidRDefault="00A71695" w:rsidP="00A44D53">
      <w:pPr>
        <w:pStyle w:val="Normlnweb"/>
        <w:numPr>
          <w:ilvl w:val="0"/>
          <w:numId w:val="3"/>
        </w:numPr>
        <w:spacing w:before="307" w:beforeAutospacing="0" w:after="0" w:afterAutospacing="0"/>
        <w:ind w:right="1275"/>
      </w:pPr>
      <w:r w:rsidRPr="00A71695">
        <w:rPr>
          <w:color w:val="1E1E00"/>
        </w:rPr>
        <w:t>nevstupovat do prostor tábora před jeho převzetím </w:t>
      </w:r>
    </w:p>
    <w:p w:rsidR="00A71695" w:rsidRPr="00A71695" w:rsidRDefault="00A71695" w:rsidP="00A44D53">
      <w:pPr>
        <w:pStyle w:val="Normlnweb"/>
        <w:numPr>
          <w:ilvl w:val="0"/>
          <w:numId w:val="3"/>
        </w:numPr>
        <w:spacing w:before="14" w:beforeAutospacing="0" w:after="0" w:afterAutospacing="0"/>
        <w:ind w:right="283"/>
      </w:pPr>
      <w:r w:rsidRPr="00A71695">
        <w:rPr>
          <w:color w:val="1E1E00"/>
        </w:rPr>
        <w:t>převzít ubytovací prostory v době od 11:30 do 13:00 hodin v den nástupu </w:t>
      </w:r>
    </w:p>
    <w:p w:rsidR="00A71695" w:rsidRPr="00A71695" w:rsidRDefault="00A71695" w:rsidP="00A44D53">
      <w:pPr>
        <w:pStyle w:val="Normlnweb"/>
        <w:numPr>
          <w:ilvl w:val="0"/>
          <w:numId w:val="3"/>
        </w:numPr>
        <w:spacing w:before="34" w:beforeAutospacing="0" w:after="0" w:afterAutospacing="0"/>
        <w:ind w:right="-5"/>
      </w:pPr>
      <w:r w:rsidRPr="00A71695">
        <w:rPr>
          <w:color w:val="1E1E00"/>
        </w:rPr>
        <w:t>užívat vymezené pronajaté prostory a vybavení v souladu s touto smlouvou a </w:t>
      </w:r>
    </w:p>
    <w:p w:rsidR="00A71695" w:rsidRPr="00A71695" w:rsidRDefault="00A71695" w:rsidP="00A44D53">
      <w:pPr>
        <w:pStyle w:val="Normlnweb"/>
        <w:numPr>
          <w:ilvl w:val="0"/>
          <w:numId w:val="3"/>
        </w:numPr>
        <w:spacing w:before="58" w:beforeAutospacing="0" w:after="0" w:afterAutospacing="0"/>
        <w:ind w:right="2835"/>
      </w:pPr>
      <w:r w:rsidRPr="00A71695">
        <w:rPr>
          <w:color w:val="1E1E00"/>
        </w:rPr>
        <w:t>s domovním řádem rekreačního zařízení </w:t>
      </w:r>
    </w:p>
    <w:p w:rsidR="00A71695" w:rsidRPr="00A71695" w:rsidRDefault="00A71695" w:rsidP="00A44D53">
      <w:pPr>
        <w:pStyle w:val="Normlnweb"/>
        <w:numPr>
          <w:ilvl w:val="0"/>
          <w:numId w:val="3"/>
        </w:numPr>
        <w:spacing w:before="91" w:beforeAutospacing="0" w:after="0" w:afterAutospacing="0"/>
        <w:ind w:right="141"/>
      </w:pPr>
      <w:r w:rsidRPr="00A71695">
        <w:rPr>
          <w:color w:val="1E1E00"/>
        </w:rPr>
        <w:t>dodržovat bezpečnostní, protipožární, hygienické a jiné obecně závazné předpisy </w:t>
      </w:r>
    </w:p>
    <w:p w:rsidR="00A71695" w:rsidRPr="00A71695" w:rsidRDefault="00A71695" w:rsidP="00A44D53">
      <w:pPr>
        <w:pStyle w:val="Normlnweb"/>
        <w:numPr>
          <w:ilvl w:val="0"/>
          <w:numId w:val="3"/>
        </w:numPr>
        <w:spacing w:before="43" w:beforeAutospacing="0" w:after="0" w:afterAutospacing="0"/>
        <w:ind w:right="14"/>
      </w:pPr>
      <w:r w:rsidRPr="00A71695">
        <w:rPr>
          <w:color w:val="1E1E00"/>
        </w:rPr>
        <w:t>po skončení ubytování odevzdat prostory řádně uklizené v původním stavu a s klíči v době do 15 hodin v den ukončení rekreace </w:t>
      </w:r>
    </w:p>
    <w:p w:rsidR="00A71695" w:rsidRPr="00A71695" w:rsidRDefault="00A71695" w:rsidP="00A44D53">
      <w:pPr>
        <w:pStyle w:val="Normlnweb"/>
        <w:numPr>
          <w:ilvl w:val="0"/>
          <w:numId w:val="3"/>
        </w:numPr>
        <w:spacing w:before="86" w:beforeAutospacing="0" w:after="0" w:afterAutospacing="0"/>
        <w:ind w:right="77"/>
      </w:pPr>
      <w:r w:rsidRPr="00A71695">
        <w:rPr>
          <w:color w:val="1E1E00"/>
        </w:rPr>
        <w:t>nájemce je povinen uhradit veškeré škody jím způsobené na majetku během pronájmu nájemce se zavazuje</w:t>
      </w:r>
      <w:r w:rsidRPr="00A71695">
        <w:rPr>
          <w:color w:val="000000"/>
        </w:rPr>
        <w:t xml:space="preserve">, </w:t>
      </w:r>
      <w:r w:rsidRPr="00A71695">
        <w:rPr>
          <w:color w:val="1E1E00"/>
        </w:rPr>
        <w:t>že při ukončení pobytu bude jím zlikvidován veškerý odpad. </w:t>
      </w:r>
    </w:p>
    <w:p w:rsidR="00A71695" w:rsidRPr="00A71695" w:rsidRDefault="00A71695" w:rsidP="00A44D53">
      <w:pPr>
        <w:pStyle w:val="Normlnweb"/>
        <w:spacing w:before="341" w:beforeAutospacing="0" w:after="0" w:afterAutospacing="0"/>
        <w:ind w:left="2789" w:right="2268"/>
      </w:pPr>
      <w:r w:rsidRPr="00A71695">
        <w:rPr>
          <w:color w:val="1E1E00"/>
        </w:rPr>
        <w:t>VII</w:t>
      </w:r>
      <w:r w:rsidRPr="00A71695">
        <w:rPr>
          <w:color w:val="000000"/>
        </w:rPr>
        <w:t>. </w:t>
      </w:r>
      <w:r w:rsidRPr="00A71695">
        <w:rPr>
          <w:b/>
          <w:bCs/>
          <w:color w:val="1E1E00"/>
        </w:rPr>
        <w:t>Závěrečné ustanovení </w:t>
      </w:r>
    </w:p>
    <w:p w:rsidR="00A71695" w:rsidRPr="00A71695" w:rsidRDefault="00A71695" w:rsidP="00A71695">
      <w:pPr>
        <w:pStyle w:val="Normlnweb"/>
        <w:spacing w:before="355" w:beforeAutospacing="0" w:after="0" w:afterAutospacing="0"/>
        <w:ind w:left="-48" w:right="5"/>
        <w:jc w:val="both"/>
      </w:pPr>
      <w:r w:rsidRPr="00A71695">
        <w:rPr>
          <w:color w:val="1E1E00"/>
        </w:rPr>
        <w:t>Tato smlouva nabývá platnosti a účinnosti dnem jejího podpisu oběma smluvními stranami</w:t>
      </w:r>
      <w:r w:rsidRPr="00A71695">
        <w:rPr>
          <w:color w:val="000000"/>
        </w:rPr>
        <w:t xml:space="preserve">. </w:t>
      </w:r>
      <w:r w:rsidRPr="00A71695">
        <w:rPr>
          <w:color w:val="1E1E00"/>
        </w:rPr>
        <w:t>Smlouva je vyhotovena ve dvou exemplářích</w:t>
      </w:r>
      <w:r w:rsidRPr="00A71695">
        <w:rPr>
          <w:color w:val="000000"/>
        </w:rPr>
        <w:t xml:space="preserve">, </w:t>
      </w:r>
      <w:r w:rsidRPr="00A71695">
        <w:rPr>
          <w:color w:val="1E1E00"/>
        </w:rPr>
        <w:t>z nichž má každý platnost originálu</w:t>
      </w:r>
      <w:r w:rsidRPr="00A71695">
        <w:rPr>
          <w:color w:val="000000"/>
        </w:rPr>
        <w:t xml:space="preserve">. </w:t>
      </w:r>
      <w:r w:rsidRPr="00A71695">
        <w:rPr>
          <w:color w:val="1E1E00"/>
        </w:rPr>
        <w:t>Účastníci této smlouvy prohlašují</w:t>
      </w:r>
      <w:r w:rsidRPr="00A71695">
        <w:rPr>
          <w:b/>
          <w:bCs/>
          <w:color w:val="1E1E00"/>
        </w:rPr>
        <w:t xml:space="preserve">, </w:t>
      </w:r>
      <w:r w:rsidRPr="00A71695">
        <w:rPr>
          <w:color w:val="1E1E00"/>
        </w:rPr>
        <w:t>že tato smlouva odpovídá jejich svobodné vůli, nebyla uzavřena v tísni za výrazně nevýhodných podmínek a na důkaz toho připojují své podpisy. </w:t>
      </w:r>
    </w:p>
    <w:p w:rsidR="00A71695" w:rsidRPr="00A71695" w:rsidRDefault="00A71695" w:rsidP="00A44D53">
      <w:pPr>
        <w:pStyle w:val="Normlnweb"/>
        <w:spacing w:before="58" w:beforeAutospacing="0" w:after="0" w:afterAutospacing="0"/>
        <w:ind w:left="-43" w:right="4394"/>
      </w:pPr>
      <w:r w:rsidRPr="00A71695">
        <w:rPr>
          <w:color w:val="1E1E00"/>
        </w:rPr>
        <w:t>Nedílnou součástí smlouvy je dodatek č. 1. </w:t>
      </w:r>
    </w:p>
    <w:p w:rsidR="00A71695" w:rsidRPr="00A71695" w:rsidRDefault="00A71695" w:rsidP="00A44D53">
      <w:pPr>
        <w:pStyle w:val="Normlnweb"/>
        <w:spacing w:before="893" w:beforeAutospacing="0" w:after="0" w:afterAutospacing="0"/>
        <w:ind w:left="-38" w:right="567"/>
      </w:pPr>
      <w:r w:rsidRPr="00A71695">
        <w:rPr>
          <w:color w:val="1E1E00"/>
        </w:rPr>
        <w:t>V Pardubicích dne 10. 7. 2025 </w:t>
      </w:r>
      <w:r w:rsidR="00A44D53">
        <w:rPr>
          <w:color w:val="1E1E00"/>
        </w:rPr>
        <w:tab/>
      </w:r>
      <w:r w:rsidR="00A44D53">
        <w:rPr>
          <w:color w:val="1E1E00"/>
        </w:rPr>
        <w:tab/>
      </w:r>
      <w:r w:rsidR="00A44D53">
        <w:rPr>
          <w:color w:val="1E1E00"/>
        </w:rPr>
        <w:tab/>
      </w:r>
      <w:r w:rsidRPr="00A71695">
        <w:rPr>
          <w:color w:val="1E1E00"/>
        </w:rPr>
        <w:t>V Trutnově dne 10. 7. 2025 </w:t>
      </w:r>
    </w:p>
    <w:p w:rsidR="00A71695" w:rsidRPr="00A71695" w:rsidRDefault="00A71695" w:rsidP="00A44D53">
      <w:pPr>
        <w:pStyle w:val="Normlnweb"/>
        <w:spacing w:before="629" w:beforeAutospacing="0" w:after="0" w:afterAutospacing="0"/>
        <w:ind w:left="-43" w:right="992"/>
      </w:pPr>
      <w:r w:rsidRPr="00A71695">
        <w:rPr>
          <w:color w:val="1E1E00"/>
        </w:rPr>
        <w:t>Za objednatele: </w:t>
      </w:r>
      <w:r w:rsidR="00A44D53">
        <w:rPr>
          <w:color w:val="1E1E00"/>
        </w:rPr>
        <w:t xml:space="preserve">                                                         Za ubytovatele:</w:t>
      </w:r>
    </w:p>
    <w:p w:rsidR="00A44D53" w:rsidRDefault="00A71695" w:rsidP="00A44D53">
      <w:pPr>
        <w:pStyle w:val="Normlnweb"/>
        <w:tabs>
          <w:tab w:val="left" w:pos="2694"/>
        </w:tabs>
        <w:spacing w:before="562" w:beforeAutospacing="0" w:after="0" w:afterAutospacing="0"/>
        <w:ind w:right="850"/>
        <w:rPr>
          <w:color w:val="1E1E00"/>
          <w:sz w:val="22"/>
          <w:szCs w:val="22"/>
        </w:rPr>
      </w:pPr>
      <w:r>
        <w:rPr>
          <w:color w:val="1E1E00"/>
          <w:sz w:val="22"/>
          <w:szCs w:val="22"/>
        </w:rPr>
        <w:t>Mgr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color w:val="1E1E00"/>
          <w:sz w:val="22"/>
          <w:szCs w:val="22"/>
        </w:rPr>
        <w:t xml:space="preserve">Miloš </w:t>
      </w:r>
      <w:r>
        <w:rPr>
          <w:rFonts w:ascii="Arial" w:hAnsi="Arial" w:cs="Arial"/>
          <w:color w:val="1E1E00"/>
          <w:sz w:val="22"/>
          <w:szCs w:val="22"/>
        </w:rPr>
        <w:t xml:space="preserve">Adamů </w:t>
      </w:r>
      <w:r>
        <w:rPr>
          <w:color w:val="1E1E00"/>
          <w:sz w:val="22"/>
          <w:szCs w:val="22"/>
        </w:rPr>
        <w:t>MBA </w:t>
      </w:r>
      <w:r w:rsidR="00A44D53">
        <w:rPr>
          <w:color w:val="1E1E00"/>
          <w:sz w:val="22"/>
          <w:szCs w:val="22"/>
        </w:rPr>
        <w:tab/>
      </w:r>
      <w:r w:rsidR="00A44D53">
        <w:rPr>
          <w:color w:val="1E1E00"/>
          <w:sz w:val="22"/>
          <w:szCs w:val="22"/>
        </w:rPr>
        <w:tab/>
      </w:r>
      <w:r w:rsidR="00A44D53">
        <w:rPr>
          <w:color w:val="1E1E00"/>
          <w:sz w:val="22"/>
          <w:szCs w:val="22"/>
        </w:rPr>
        <w:tab/>
      </w:r>
      <w:r w:rsidR="00A44D53">
        <w:rPr>
          <w:color w:val="1E1E00"/>
          <w:sz w:val="22"/>
          <w:szCs w:val="22"/>
        </w:rPr>
        <w:tab/>
      </w:r>
      <w:r w:rsidR="00A44D53">
        <w:rPr>
          <w:color w:val="1E1E00"/>
          <w:sz w:val="22"/>
          <w:szCs w:val="22"/>
        </w:rPr>
        <w:tab/>
        <w:t>M</w:t>
      </w:r>
      <w:r>
        <w:rPr>
          <w:color w:val="1E1E00"/>
          <w:sz w:val="22"/>
          <w:szCs w:val="22"/>
        </w:rPr>
        <w:t>gr</w:t>
      </w:r>
      <w:r>
        <w:rPr>
          <w:color w:val="000000"/>
          <w:sz w:val="22"/>
          <w:szCs w:val="22"/>
        </w:rPr>
        <w:t xml:space="preserve">. </w:t>
      </w:r>
      <w:r>
        <w:rPr>
          <w:color w:val="1E1E00"/>
          <w:sz w:val="22"/>
          <w:szCs w:val="22"/>
        </w:rPr>
        <w:t>Michal Strnad </w:t>
      </w:r>
    </w:p>
    <w:p w:rsidR="00A44D53" w:rsidRDefault="00A44D53" w:rsidP="00A44D53">
      <w:pPr>
        <w:pStyle w:val="Normlnweb"/>
        <w:tabs>
          <w:tab w:val="left" w:pos="2694"/>
        </w:tabs>
        <w:spacing w:before="562" w:beforeAutospacing="0" w:after="0" w:afterAutospacing="0"/>
        <w:ind w:right="850"/>
        <w:rPr>
          <w:color w:val="1E1E00"/>
          <w:sz w:val="22"/>
          <w:szCs w:val="22"/>
        </w:rPr>
      </w:pPr>
    </w:p>
    <w:p w:rsidR="00A71695" w:rsidRDefault="00A71695" w:rsidP="00A44D53">
      <w:pPr>
        <w:pStyle w:val="Normlnweb"/>
        <w:tabs>
          <w:tab w:val="left" w:pos="2694"/>
        </w:tabs>
        <w:spacing w:before="562" w:beforeAutospacing="0" w:after="0" w:afterAutospacing="0"/>
        <w:ind w:right="850"/>
        <w:jc w:val="center"/>
        <w:rPr>
          <w:color w:val="1E1E00"/>
          <w:sz w:val="16"/>
          <w:szCs w:val="16"/>
        </w:rPr>
      </w:pPr>
      <w:r>
        <w:rPr>
          <w:color w:val="1E1E00"/>
          <w:sz w:val="16"/>
          <w:szCs w:val="16"/>
        </w:rPr>
        <w:t>2</w:t>
      </w:r>
    </w:p>
    <w:p w:rsidR="00A44D53" w:rsidRDefault="00A44D53" w:rsidP="00A44D53">
      <w:pPr>
        <w:pStyle w:val="Normlnweb"/>
        <w:tabs>
          <w:tab w:val="left" w:pos="2694"/>
        </w:tabs>
        <w:spacing w:before="562" w:beforeAutospacing="0" w:after="0" w:afterAutospacing="0"/>
        <w:ind w:right="850"/>
        <w:jc w:val="center"/>
      </w:pPr>
    </w:p>
    <w:p w:rsidR="00A71695" w:rsidRPr="00A44D53" w:rsidRDefault="00A71695" w:rsidP="00A44D53">
      <w:pPr>
        <w:pStyle w:val="Normlnweb"/>
        <w:tabs>
          <w:tab w:val="left" w:pos="993"/>
        </w:tabs>
        <w:spacing w:before="120" w:beforeAutospacing="0" w:after="0" w:afterAutospacing="0"/>
        <w:ind w:left="-38" w:right="6378"/>
      </w:pPr>
      <w:r w:rsidRPr="00A44D53">
        <w:rPr>
          <w:b/>
          <w:bCs/>
          <w:color w:val="212100"/>
        </w:rPr>
        <w:t>Dodatek č</w:t>
      </w:r>
      <w:r w:rsidRPr="00A44D53">
        <w:rPr>
          <w:b/>
          <w:bCs/>
          <w:color w:val="000000"/>
        </w:rPr>
        <w:t xml:space="preserve">. </w:t>
      </w:r>
      <w:r w:rsidRPr="00A44D53">
        <w:rPr>
          <w:b/>
          <w:bCs/>
          <w:color w:val="212100"/>
        </w:rPr>
        <w:t>1 </w:t>
      </w:r>
    </w:p>
    <w:p w:rsidR="00A71695" w:rsidRPr="00A44D53" w:rsidRDefault="00A71695" w:rsidP="00A71695">
      <w:pPr>
        <w:pStyle w:val="Normlnweb"/>
        <w:spacing w:before="370" w:beforeAutospacing="0" w:after="0" w:afterAutospacing="0"/>
        <w:ind w:left="-43" w:right="5"/>
        <w:jc w:val="both"/>
      </w:pPr>
      <w:r w:rsidRPr="00A44D53">
        <w:rPr>
          <w:color w:val="212100"/>
        </w:rPr>
        <w:t>Smluvní strany se dohodly</w:t>
      </w:r>
      <w:r w:rsidRPr="00A44D53">
        <w:rPr>
          <w:color w:val="000000"/>
        </w:rPr>
        <w:t xml:space="preserve">, </w:t>
      </w:r>
      <w:r w:rsidRPr="00A44D53">
        <w:rPr>
          <w:color w:val="212100"/>
        </w:rPr>
        <w:t>že DDM ALFA bezodkladně po uzavření této smlouvy odešle smlouvu k řádnému uveřejnění do registru smluv vedeného Ministerstvem vnitra ČR</w:t>
      </w:r>
      <w:r w:rsidRPr="00A44D53">
        <w:rPr>
          <w:color w:val="000000"/>
        </w:rPr>
        <w:t xml:space="preserve">. </w:t>
      </w:r>
      <w:r w:rsidRPr="00A44D53">
        <w:rPr>
          <w:color w:val="212100"/>
        </w:rPr>
        <w:t>O uveřejnění smlouvy DDM bezodkladně informuje druhou smluvní stranu, nebyl</w:t>
      </w:r>
      <w:r w:rsidRPr="00A44D53">
        <w:rPr>
          <w:color w:val="000000"/>
        </w:rPr>
        <w:t>-</w:t>
      </w:r>
      <w:r w:rsidRPr="00A44D53">
        <w:rPr>
          <w:color w:val="212100"/>
        </w:rPr>
        <w:t xml:space="preserve">li kontaktní údaj této smluvní strany uveden přímo do registru smluv jako kontakt pro notifikaci </w:t>
      </w:r>
      <w:r w:rsidRPr="00A44D53">
        <w:rPr>
          <w:b/>
          <w:bCs/>
          <w:color w:val="212100"/>
        </w:rPr>
        <w:t xml:space="preserve">o </w:t>
      </w:r>
      <w:r w:rsidRPr="00A44D53">
        <w:rPr>
          <w:color w:val="212100"/>
        </w:rPr>
        <w:t>uveřejnění. </w:t>
      </w:r>
    </w:p>
    <w:p w:rsidR="00A71695" w:rsidRPr="00A44D53" w:rsidRDefault="00A71695" w:rsidP="00A71695">
      <w:pPr>
        <w:pStyle w:val="Normlnweb"/>
        <w:spacing w:before="326" w:beforeAutospacing="0" w:after="0" w:afterAutospacing="0"/>
        <w:ind w:left="-43" w:right="10" w:firstLine="48"/>
        <w:jc w:val="both"/>
      </w:pPr>
      <w:r w:rsidRPr="00A44D53">
        <w:rPr>
          <w:color w:val="212100"/>
        </w:rPr>
        <w:t xml:space="preserve">Smluvní strany berou na vědomí, </w:t>
      </w:r>
      <w:r w:rsidRPr="00A44D53">
        <w:rPr>
          <w:b/>
          <w:bCs/>
          <w:color w:val="212100"/>
        </w:rPr>
        <w:t xml:space="preserve">že </w:t>
      </w:r>
      <w:r w:rsidRPr="00A44D53">
        <w:rPr>
          <w:color w:val="212100"/>
        </w:rPr>
        <w:t>nebude</w:t>
      </w:r>
      <w:r w:rsidRPr="00A44D53">
        <w:rPr>
          <w:color w:val="000000"/>
        </w:rPr>
        <w:t>-</w:t>
      </w:r>
      <w:r w:rsidRPr="00A44D53">
        <w:rPr>
          <w:color w:val="212100"/>
        </w:rPr>
        <w:t>li smlouva zveřejněna ani devadesátý den od jejího uzavření</w:t>
      </w:r>
      <w:r w:rsidRPr="00A44D53">
        <w:rPr>
          <w:color w:val="000000"/>
        </w:rPr>
        <w:t xml:space="preserve">, </w:t>
      </w:r>
      <w:r w:rsidRPr="00A44D53">
        <w:rPr>
          <w:color w:val="212100"/>
        </w:rPr>
        <w:t>je následujícím dnem zrušena od počátku s účinky případného bezdůvodného obohacení</w:t>
      </w:r>
      <w:r w:rsidRPr="00A44D53">
        <w:rPr>
          <w:color w:val="000000"/>
        </w:rPr>
        <w:t>. </w:t>
      </w:r>
    </w:p>
    <w:p w:rsidR="00A71695" w:rsidRPr="00A44D53" w:rsidRDefault="00A71695" w:rsidP="00A71695">
      <w:pPr>
        <w:pStyle w:val="Normlnweb"/>
        <w:spacing w:before="370" w:beforeAutospacing="0" w:after="0" w:afterAutospacing="0"/>
        <w:ind w:left="-38"/>
      </w:pPr>
      <w:r w:rsidRPr="00A44D53">
        <w:rPr>
          <w:color w:val="212100"/>
        </w:rPr>
        <w:t>Smluvní strany prohlašují</w:t>
      </w:r>
      <w:r w:rsidRPr="00A44D53">
        <w:rPr>
          <w:color w:val="000000"/>
        </w:rPr>
        <w:t xml:space="preserve">, </w:t>
      </w:r>
      <w:r w:rsidRPr="00A44D53">
        <w:rPr>
          <w:color w:val="212100"/>
        </w:rPr>
        <w:t xml:space="preserve">že žádná část smlouvy nenaplňuje znaky obchodního tajemství (§ 504 z. </w:t>
      </w:r>
      <w:proofErr w:type="gramStart"/>
      <w:r w:rsidRPr="00A44D53">
        <w:rPr>
          <w:color w:val="212100"/>
        </w:rPr>
        <w:t>č.</w:t>
      </w:r>
      <w:proofErr w:type="gramEnd"/>
      <w:r w:rsidRPr="00A44D53">
        <w:rPr>
          <w:color w:val="212100"/>
        </w:rPr>
        <w:t xml:space="preserve"> 89/2012 Sb., občanský zákoník). </w:t>
      </w:r>
    </w:p>
    <w:p w:rsidR="00A71695" w:rsidRDefault="00A71695" w:rsidP="00A44D53">
      <w:pPr>
        <w:pStyle w:val="Normlnweb"/>
        <w:spacing w:before="312" w:beforeAutospacing="0" w:after="0" w:afterAutospacing="0"/>
        <w:ind w:left="-48" w:right="-10" w:firstLine="58"/>
        <w:jc w:val="both"/>
      </w:pPr>
      <w:r w:rsidRPr="00A44D53">
        <w:rPr>
          <w:color w:val="212100"/>
        </w:rPr>
        <w:t xml:space="preserve">Smluvní strana souhlasí se zpracováním svých ve smlouvě uvedených osobních údajů, konkrétně s jejich zveřejněním v registru smluv ve smyslu z. </w:t>
      </w:r>
      <w:proofErr w:type="gramStart"/>
      <w:r w:rsidRPr="00A44D53">
        <w:rPr>
          <w:color w:val="212100"/>
        </w:rPr>
        <w:t>č.</w:t>
      </w:r>
      <w:proofErr w:type="gramEnd"/>
      <w:r w:rsidRPr="00A44D53">
        <w:rPr>
          <w:color w:val="212100"/>
        </w:rPr>
        <w:t xml:space="preserve"> 340/2015 Sb., o zvláštních podmínkách účinnosti některých smluv</w:t>
      </w:r>
      <w:r w:rsidRPr="00A44D53">
        <w:rPr>
          <w:b/>
          <w:bCs/>
          <w:color w:val="000000"/>
        </w:rPr>
        <w:t xml:space="preserve">, </w:t>
      </w:r>
      <w:r w:rsidRPr="00A44D53">
        <w:rPr>
          <w:color w:val="212100"/>
        </w:rPr>
        <w:t>uveřejňování těchto smluv a o registru smluv (zákon o registru smluv) Domem dětí a mládeže, se sídlem Družby 334, 530 09 Pardubice, IČ</w:t>
      </w:r>
      <w:r w:rsidRPr="00A44D53">
        <w:rPr>
          <w:color w:val="000000"/>
        </w:rPr>
        <w:t xml:space="preserve">: </w:t>
      </w:r>
      <w:r w:rsidRPr="00A44D53">
        <w:rPr>
          <w:color w:val="212100"/>
        </w:rPr>
        <w:t>48161233. Souhlas uděluje smluvní strana na dobu neurčitou</w:t>
      </w:r>
      <w:r w:rsidRPr="00A44D53">
        <w:rPr>
          <w:color w:val="000000"/>
        </w:rPr>
        <w:t xml:space="preserve">. </w:t>
      </w:r>
      <w:r w:rsidRPr="00A44D53">
        <w:rPr>
          <w:color w:val="212100"/>
        </w:rPr>
        <w:t>Osobní údaje poskytuje dobrovolně</w:t>
      </w:r>
      <w:r w:rsidRPr="00A44D53">
        <w:rPr>
          <w:color w:val="000000"/>
        </w:rPr>
        <w:t>. </w:t>
      </w:r>
      <w:r w:rsidR="00A44D53">
        <w:rPr>
          <w:color w:val="000000"/>
        </w:rPr>
        <w:t xml:space="preserve">       </w:t>
      </w:r>
    </w:p>
    <w:p w:rsidR="004D3E6A" w:rsidRDefault="004D3E6A"/>
    <w:p w:rsidR="00A44D53" w:rsidRDefault="00A44D53"/>
    <w:p w:rsidR="00A44D53" w:rsidRDefault="00A44D53"/>
    <w:p w:rsidR="00A44D53" w:rsidRDefault="00A44D53"/>
    <w:p w:rsidR="00A44D53" w:rsidRDefault="00A44D53"/>
    <w:p w:rsidR="00A44D53" w:rsidRDefault="00A44D53"/>
    <w:p w:rsidR="00A44D53" w:rsidRDefault="00A44D53"/>
    <w:p w:rsidR="00A44D53" w:rsidRDefault="00A44D53">
      <w:bookmarkStart w:id="0" w:name="_GoBack"/>
      <w:bookmarkEnd w:id="0"/>
    </w:p>
    <w:p w:rsidR="00A44D53" w:rsidRDefault="00A44D53"/>
    <w:p w:rsidR="00A44D53" w:rsidRDefault="00A44D53"/>
    <w:p w:rsidR="00A44D53" w:rsidRDefault="00A44D53"/>
    <w:p w:rsidR="00A44D53" w:rsidRDefault="00A44D53"/>
    <w:p w:rsidR="00A44D53" w:rsidRDefault="00A44D53"/>
    <w:p w:rsidR="00A44D53" w:rsidRDefault="00A44D53"/>
    <w:p w:rsidR="00A44D53" w:rsidRDefault="00A44D53"/>
    <w:p w:rsidR="00A44D53" w:rsidRDefault="00A44D53"/>
    <w:p w:rsidR="00A44D53" w:rsidRDefault="00A44D53" w:rsidP="00A44D53">
      <w:pPr>
        <w:jc w:val="center"/>
      </w:pPr>
      <w:r>
        <w:t>3</w:t>
      </w:r>
    </w:p>
    <w:sectPr w:rsidR="00A4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F5CC3"/>
    <w:multiLevelType w:val="hybridMultilevel"/>
    <w:tmpl w:val="43709882"/>
    <w:lvl w:ilvl="0" w:tplc="A5D6A584">
      <w:start w:val="1"/>
      <w:numFmt w:val="upperRoman"/>
      <w:lvlText w:val="%1."/>
      <w:lvlJc w:val="left"/>
      <w:pPr>
        <w:ind w:left="4214" w:hanging="720"/>
      </w:pPr>
      <w:rPr>
        <w:rFonts w:hint="default"/>
        <w:b/>
        <w:color w:val="1D1D00"/>
      </w:rPr>
    </w:lvl>
    <w:lvl w:ilvl="1" w:tplc="04050019" w:tentative="1">
      <w:start w:val="1"/>
      <w:numFmt w:val="lowerLetter"/>
      <w:lvlText w:val="%2."/>
      <w:lvlJc w:val="left"/>
      <w:pPr>
        <w:ind w:left="4574" w:hanging="360"/>
      </w:pPr>
    </w:lvl>
    <w:lvl w:ilvl="2" w:tplc="0405001B" w:tentative="1">
      <w:start w:val="1"/>
      <w:numFmt w:val="lowerRoman"/>
      <w:lvlText w:val="%3."/>
      <w:lvlJc w:val="right"/>
      <w:pPr>
        <w:ind w:left="5294" w:hanging="180"/>
      </w:pPr>
    </w:lvl>
    <w:lvl w:ilvl="3" w:tplc="0405000F" w:tentative="1">
      <w:start w:val="1"/>
      <w:numFmt w:val="decimal"/>
      <w:lvlText w:val="%4."/>
      <w:lvlJc w:val="left"/>
      <w:pPr>
        <w:ind w:left="6014" w:hanging="360"/>
      </w:pPr>
    </w:lvl>
    <w:lvl w:ilvl="4" w:tplc="04050019" w:tentative="1">
      <w:start w:val="1"/>
      <w:numFmt w:val="lowerLetter"/>
      <w:lvlText w:val="%5."/>
      <w:lvlJc w:val="left"/>
      <w:pPr>
        <w:ind w:left="6734" w:hanging="360"/>
      </w:pPr>
    </w:lvl>
    <w:lvl w:ilvl="5" w:tplc="0405001B" w:tentative="1">
      <w:start w:val="1"/>
      <w:numFmt w:val="lowerRoman"/>
      <w:lvlText w:val="%6."/>
      <w:lvlJc w:val="right"/>
      <w:pPr>
        <w:ind w:left="7454" w:hanging="180"/>
      </w:pPr>
    </w:lvl>
    <w:lvl w:ilvl="6" w:tplc="0405000F" w:tentative="1">
      <w:start w:val="1"/>
      <w:numFmt w:val="decimal"/>
      <w:lvlText w:val="%7."/>
      <w:lvlJc w:val="left"/>
      <w:pPr>
        <w:ind w:left="8174" w:hanging="360"/>
      </w:pPr>
    </w:lvl>
    <w:lvl w:ilvl="7" w:tplc="04050019" w:tentative="1">
      <w:start w:val="1"/>
      <w:numFmt w:val="lowerLetter"/>
      <w:lvlText w:val="%8."/>
      <w:lvlJc w:val="left"/>
      <w:pPr>
        <w:ind w:left="8894" w:hanging="360"/>
      </w:pPr>
    </w:lvl>
    <w:lvl w:ilvl="8" w:tplc="0405001B" w:tentative="1">
      <w:start w:val="1"/>
      <w:numFmt w:val="lowerRoman"/>
      <w:lvlText w:val="%9."/>
      <w:lvlJc w:val="right"/>
      <w:pPr>
        <w:ind w:left="9614" w:hanging="180"/>
      </w:pPr>
    </w:lvl>
  </w:abstractNum>
  <w:abstractNum w:abstractNumId="1" w15:restartNumberingAfterBreak="0">
    <w:nsid w:val="6058643F"/>
    <w:multiLevelType w:val="hybridMultilevel"/>
    <w:tmpl w:val="23CC9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2336B"/>
    <w:multiLevelType w:val="hybridMultilevel"/>
    <w:tmpl w:val="9FCE0B36"/>
    <w:lvl w:ilvl="0" w:tplc="039CF8E2">
      <w:start w:val="1"/>
      <w:numFmt w:val="upperRoman"/>
      <w:lvlText w:val="%1."/>
      <w:lvlJc w:val="left"/>
      <w:pPr>
        <w:ind w:left="3485" w:hanging="720"/>
      </w:pPr>
      <w:rPr>
        <w:rFonts w:hint="default"/>
        <w:color w:val="1D1D00"/>
      </w:rPr>
    </w:lvl>
    <w:lvl w:ilvl="1" w:tplc="04050019" w:tentative="1">
      <w:start w:val="1"/>
      <w:numFmt w:val="lowerLetter"/>
      <w:lvlText w:val="%2."/>
      <w:lvlJc w:val="left"/>
      <w:pPr>
        <w:ind w:left="3845" w:hanging="360"/>
      </w:pPr>
    </w:lvl>
    <w:lvl w:ilvl="2" w:tplc="0405001B" w:tentative="1">
      <w:start w:val="1"/>
      <w:numFmt w:val="lowerRoman"/>
      <w:lvlText w:val="%3."/>
      <w:lvlJc w:val="right"/>
      <w:pPr>
        <w:ind w:left="4565" w:hanging="180"/>
      </w:pPr>
    </w:lvl>
    <w:lvl w:ilvl="3" w:tplc="0405000F" w:tentative="1">
      <w:start w:val="1"/>
      <w:numFmt w:val="decimal"/>
      <w:lvlText w:val="%4."/>
      <w:lvlJc w:val="left"/>
      <w:pPr>
        <w:ind w:left="5285" w:hanging="360"/>
      </w:pPr>
    </w:lvl>
    <w:lvl w:ilvl="4" w:tplc="04050019" w:tentative="1">
      <w:start w:val="1"/>
      <w:numFmt w:val="lowerLetter"/>
      <w:lvlText w:val="%5."/>
      <w:lvlJc w:val="left"/>
      <w:pPr>
        <w:ind w:left="6005" w:hanging="360"/>
      </w:pPr>
    </w:lvl>
    <w:lvl w:ilvl="5" w:tplc="0405001B" w:tentative="1">
      <w:start w:val="1"/>
      <w:numFmt w:val="lowerRoman"/>
      <w:lvlText w:val="%6."/>
      <w:lvlJc w:val="right"/>
      <w:pPr>
        <w:ind w:left="6725" w:hanging="180"/>
      </w:pPr>
    </w:lvl>
    <w:lvl w:ilvl="6" w:tplc="0405000F" w:tentative="1">
      <w:start w:val="1"/>
      <w:numFmt w:val="decimal"/>
      <w:lvlText w:val="%7."/>
      <w:lvlJc w:val="left"/>
      <w:pPr>
        <w:ind w:left="7445" w:hanging="360"/>
      </w:pPr>
    </w:lvl>
    <w:lvl w:ilvl="7" w:tplc="04050019" w:tentative="1">
      <w:start w:val="1"/>
      <w:numFmt w:val="lowerLetter"/>
      <w:lvlText w:val="%8."/>
      <w:lvlJc w:val="left"/>
      <w:pPr>
        <w:ind w:left="8165" w:hanging="360"/>
      </w:pPr>
    </w:lvl>
    <w:lvl w:ilvl="8" w:tplc="0405001B" w:tentative="1">
      <w:start w:val="1"/>
      <w:numFmt w:val="lowerRoman"/>
      <w:lvlText w:val="%9."/>
      <w:lvlJc w:val="right"/>
      <w:pPr>
        <w:ind w:left="88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95"/>
    <w:rsid w:val="004D3E6A"/>
    <w:rsid w:val="00A44D53"/>
    <w:rsid w:val="00A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8EB0"/>
  <w15:chartTrackingRefBased/>
  <w15:docId w15:val="{9503D386-86D3-475E-B2FE-95F1168E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7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Hospodářské2</dc:creator>
  <cp:keywords/>
  <dc:description/>
  <cp:lastModifiedBy>Hospodářské2</cp:lastModifiedBy>
  <cp:revision>1</cp:revision>
  <dcterms:created xsi:type="dcterms:W3CDTF">2025-09-19T13:15:00Z</dcterms:created>
  <dcterms:modified xsi:type="dcterms:W3CDTF">2025-09-19T13:41:00Z</dcterms:modified>
</cp:coreProperties>
</file>