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BCA7" w14:textId="77777777" w:rsidR="00DD739A" w:rsidRDefault="00000000">
      <w:pPr>
        <w:spacing w:after="192"/>
        <w:ind w:left="120"/>
      </w:pPr>
      <w:r>
        <w:rPr>
          <w:noProof/>
        </w:rPr>
        <mc:AlternateContent>
          <mc:Choice Requires="wpg">
            <w:drawing>
              <wp:inline distT="0" distB="0" distL="0" distR="0" wp14:anchorId="56A33459" wp14:editId="4E1C1BBD">
                <wp:extent cx="5341620" cy="746760"/>
                <wp:effectExtent l="0" t="0" r="0" b="0"/>
                <wp:docPr id="9198" name="Group 9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1620" cy="746760"/>
                          <a:chOff x="0" y="0"/>
                          <a:chExt cx="5341620" cy="746760"/>
                        </a:xfrm>
                      </wpg:grpSpPr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689349" y="0"/>
                            <a:ext cx="652272" cy="7467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76"/>
                            <a:ext cx="3325368" cy="6736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98" style="width:420.6pt;height:58.8pt;mso-position-horizontal-relative:char;mso-position-vertical-relative:line" coordsize="53416,7467">
                <v:shape id="Picture 288" style="position:absolute;width:6522;height:7467;left:46893;top:0;" filled="f">
                  <v:imagedata r:id="rId6"/>
                </v:shape>
                <v:shape id="Picture 290" style="position:absolute;width:33253;height:6736;left:0;top:365;" filled="f">
                  <v:imagedata r:id="rId7"/>
                </v:shape>
              </v:group>
            </w:pict>
          </mc:Fallback>
        </mc:AlternateContent>
      </w:r>
    </w:p>
    <w:p w14:paraId="5C3F49E1" w14:textId="77777777" w:rsidR="00DD739A" w:rsidRDefault="00000000">
      <w:pPr>
        <w:spacing w:after="7"/>
        <w:ind w:right="11"/>
        <w:jc w:val="center"/>
      </w:pPr>
      <w:r>
        <w:rPr>
          <w:rFonts w:ascii="Times New Roman" w:eastAsia="Times New Roman" w:hAnsi="Times New Roman" w:cs="Times New Roman"/>
          <w:sz w:val="23"/>
        </w:rPr>
        <w:t>Cenová nabídka č. 20250821 - Nový Jičín</w:t>
      </w:r>
    </w:p>
    <w:p w14:paraId="03021648" w14:textId="77777777" w:rsidR="00DD739A" w:rsidRDefault="00000000">
      <w:pPr>
        <w:spacing w:after="29"/>
        <w:ind w:left="433"/>
        <w:jc w:val="center"/>
      </w:pPr>
      <w:r>
        <w:rPr>
          <w:rFonts w:ascii="Times New Roman" w:eastAsia="Times New Roman" w:hAnsi="Times New Roman" w:cs="Times New Roman"/>
          <w:sz w:val="19"/>
        </w:rPr>
        <w:t xml:space="preserve"> - dodání cibulovin</w:t>
      </w:r>
    </w:p>
    <w:p w14:paraId="021D7DF5" w14:textId="77777777" w:rsidR="00DD739A" w:rsidRDefault="00000000">
      <w:pPr>
        <w:tabs>
          <w:tab w:val="center" w:pos="8208"/>
        </w:tabs>
        <w:spacing w:after="0"/>
        <w:ind w:left="-13"/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18"/>
        </w:rPr>
        <w:t>21.08.2025</w:t>
      </w:r>
    </w:p>
    <w:tbl>
      <w:tblPr>
        <w:tblStyle w:val="TableGrid"/>
        <w:tblW w:w="8827" w:type="dxa"/>
        <w:tblInd w:w="-32" w:type="dxa"/>
        <w:tblCellMar>
          <w:top w:w="34" w:type="dxa"/>
          <w:left w:w="32" w:type="dxa"/>
          <w:right w:w="43" w:type="dxa"/>
        </w:tblCellMar>
        <w:tblLook w:val="04A0" w:firstRow="1" w:lastRow="0" w:firstColumn="1" w:lastColumn="0" w:noHBand="0" w:noVBand="1"/>
      </w:tblPr>
      <w:tblGrid>
        <w:gridCol w:w="3709"/>
        <w:gridCol w:w="1006"/>
        <w:gridCol w:w="934"/>
        <w:gridCol w:w="965"/>
        <w:gridCol w:w="1025"/>
        <w:gridCol w:w="1188"/>
      </w:tblGrid>
      <w:tr w:rsidR="00DD739A" w14:paraId="6645F006" w14:textId="77777777">
        <w:trPr>
          <w:trHeight w:val="490"/>
        </w:trPr>
        <w:tc>
          <w:tcPr>
            <w:tcW w:w="3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5E384" w14:textId="77777777" w:rsidR="00DD739A" w:rsidRDefault="00000000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Označení a kalibr</w:t>
            </w:r>
          </w:p>
        </w:tc>
        <w:tc>
          <w:tcPr>
            <w:tcW w:w="1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A622AF" w14:textId="77777777" w:rsidR="00DD739A" w:rsidRDefault="00000000">
            <w:pPr>
              <w:ind w:left="175" w:hanging="115"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Cena/jedn. bez DPH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8D3657" w14:textId="77777777" w:rsidR="00DD739A" w:rsidRDefault="00000000">
            <w:pPr>
              <w:ind w:left="230" w:hanging="206"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Cena/jedn. s DPH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6A8C3C" w14:textId="77777777" w:rsidR="00DD739A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Počet cibulovin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92B176" w14:textId="77777777" w:rsidR="00DD739A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Cena celkem bez DPH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AEE9A4" w14:textId="77777777" w:rsidR="00DD739A" w:rsidRDefault="00000000">
            <w:pPr>
              <w:ind w:left="358" w:hanging="310"/>
            </w:pPr>
            <w:r>
              <w:rPr>
                <w:rFonts w:ascii="Times New Roman" w:eastAsia="Times New Roman" w:hAnsi="Times New Roman" w:cs="Times New Roman"/>
                <w:sz w:val="18"/>
              </w:rPr>
              <w:t>Konečná cena s DPH</w:t>
            </w:r>
          </w:p>
        </w:tc>
      </w:tr>
      <w:tr w:rsidR="00DD739A" w14:paraId="240FF9AF" w14:textId="77777777">
        <w:trPr>
          <w:trHeight w:val="234"/>
        </w:trPr>
        <w:tc>
          <w:tcPr>
            <w:tcW w:w="37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15FFE8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Směs Verver Happy Jolie</w:t>
            </w:r>
          </w:p>
        </w:tc>
        <w:tc>
          <w:tcPr>
            <w:tcW w:w="10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72611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9,97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C629E" w14:textId="77777777" w:rsidR="00DD739A" w:rsidRDefault="0000000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11,17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03EC2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700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7FE0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6 979,00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4AA7B1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7 816,48</w:t>
            </w:r>
          </w:p>
        </w:tc>
      </w:tr>
      <w:tr w:rsidR="00DD739A" w14:paraId="23F9A40F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EA73E3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Směs Verver Happy Sky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7F9E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7,98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8940E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8,94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4DE1D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D048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4 788,00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483A84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5 362,56</w:t>
            </w:r>
          </w:p>
        </w:tc>
      </w:tr>
      <w:tr w:rsidR="00DD739A" w14:paraId="318BB835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179F94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Směs Verver Blue Frost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B939" w14:textId="77777777" w:rsidR="00DD739A" w:rsidRDefault="0000000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14,53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8BFD" w14:textId="77777777" w:rsidR="00DD739A" w:rsidRDefault="0000000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16,27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18F0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79995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11 624,00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BBE6A2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13 018,88</w:t>
            </w:r>
          </w:p>
        </w:tc>
      </w:tr>
      <w:tr w:rsidR="00DD739A" w14:paraId="7394EA28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269D8C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Směs Verver Gloria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6EAF6" w14:textId="77777777" w:rsidR="00DD739A" w:rsidRDefault="0000000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10,83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B6CF" w14:textId="77777777" w:rsidR="00DD739A" w:rsidRDefault="0000000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12,13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1FC10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FDBFC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4 332,00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A73B25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4 851,84</w:t>
            </w:r>
          </w:p>
        </w:tc>
      </w:tr>
      <w:tr w:rsidR="00DD739A" w14:paraId="0B9BFC91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E7FA11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Směs Perfect Green Harmony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29A2" w14:textId="77777777" w:rsidR="00DD739A" w:rsidRDefault="0000000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11,11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6DBF4" w14:textId="77777777" w:rsidR="00DD739A" w:rsidRDefault="0000000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12,44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1102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4CD2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3 333,00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2DFEFC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3 732,96</w:t>
            </w:r>
          </w:p>
        </w:tc>
      </w:tr>
      <w:tr w:rsidR="00DD739A" w14:paraId="0251A675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A34F341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Směs Verver Pink Glow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507BD" w14:textId="77777777" w:rsidR="00DD739A" w:rsidRDefault="0000000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11,11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B2B5" w14:textId="77777777" w:rsidR="00DD739A" w:rsidRDefault="0000000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12,44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8372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A75F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6 666,00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76C432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7 465,92</w:t>
            </w:r>
          </w:p>
        </w:tc>
      </w:tr>
      <w:tr w:rsidR="00DD739A" w14:paraId="51D4B0A0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6B8663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Směs Verver Shooting Stars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3A10" w14:textId="77777777" w:rsidR="00DD739A" w:rsidRDefault="0000000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12,54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6E34" w14:textId="77777777" w:rsidR="00DD739A" w:rsidRDefault="0000000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14,04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77412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8C56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5 016,00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30A91D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5 617,92</w:t>
            </w:r>
          </w:p>
        </w:tc>
      </w:tr>
      <w:tr w:rsidR="00DD739A" w14:paraId="0AB9DB5F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88C3F6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Směs Verver Spring Fair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2AC68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8,26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CC4CF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9,25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7076D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4AC59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4 956,00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C4C4AD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5 550,72</w:t>
            </w:r>
          </w:p>
        </w:tc>
      </w:tr>
      <w:tr w:rsidR="00DD739A" w14:paraId="1E8E5465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2179AC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Směs Verver Ville de Billy-Berclau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56AC3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9,97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AC48" w14:textId="77777777" w:rsidR="00DD739A" w:rsidRDefault="0000000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11,17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7204C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CACB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5 982,00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C696A7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6 699,84</w:t>
            </w:r>
          </w:p>
        </w:tc>
      </w:tr>
      <w:tr w:rsidR="00DD739A" w14:paraId="4883DB73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48645B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Směs Verver Ville de Riom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E3B4" w14:textId="77777777" w:rsidR="00DD739A" w:rsidRDefault="0000000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10,26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258C3" w14:textId="77777777" w:rsidR="00DD739A" w:rsidRDefault="0000000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11,49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3205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FA2FD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6 156,00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1C8E17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6 894,72</w:t>
            </w:r>
          </w:p>
        </w:tc>
      </w:tr>
      <w:tr w:rsidR="00DD739A" w14:paraId="370C5E6E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86B57B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Směs Verver Obera (ke křtu)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D5F9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8453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66050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8FB7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2B3139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78533DDF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8F6C36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Tulipán Foxy Foxtrot 12/14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540B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010B8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E642C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B317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F461A8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2D1D0BAA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799E08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Tulipán Apricot Favourite 12/14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062DC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D767A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F704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4659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BA7B68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21C8DBE8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554C27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Tulipán Titan 12/14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75460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CC967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76F27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F2E0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A54EB2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2C78AB9B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1A91392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Tulipán Chongming love 12/14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09C09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D080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8010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ABD2F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F85F9C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6B30B587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5C1B2C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Tulipán Tom Pouce Dynasty 12/14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33DC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166B2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AA76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24A5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479520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38D8858C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B0F221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Tulipán Mystic Van Eijk 12/14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C005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4619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1576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E0452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5876F6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06034C7B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881EF4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Tulipán Calibra 12/14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86157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B1341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9DD8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A63C6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D289F4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36824140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99C175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Tulipán Uncle Tom 12/14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F76E0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05341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6C367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F147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0F06BD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59794A9A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0DFDC1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Narcis Delnashaugh 16/18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CB639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76BC4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E2DD8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AA2F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4AAA6F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163B5E17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2FCD77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Narcis Dick Wilden 16/18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A07B3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4415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9C3E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BC5C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72D3FC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18D33634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954F6D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Narcis Early Cool Flame 14/16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F5D8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83303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9E83D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2017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CEC11C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29C1B210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D31E9C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Narcis Barrett Browning 16/18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4FF1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A166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19F85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18682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821738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7BEB81BA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D8C6D0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Narcis Prom Dance 14/16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FD97A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6F4D7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B9593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0E75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85611E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609E51C0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4DCC7DD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Narcis Anfield 16/18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3689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50A07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6384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A8E6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38799E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531211E1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B32B29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Narcis Beautiful Eyes 12/14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B99C3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6ADD2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4546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9586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FA22B3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54F4BA5C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44D175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Narcis Starlight Sensation 14/16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64D9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DAFAC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94755" w14:textId="77777777" w:rsidR="00DD739A" w:rsidRDefault="00000000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464C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CF90DA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7376F584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9E39FB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Kit Nature Fiesta (kit=1000ks)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334DE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7 693,00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FE498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8 616,16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5AAF" w14:textId="77777777" w:rsidR="00DD739A" w:rsidRDefault="00000000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0BFA5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38 465,00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A4EF24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43 080,80</w:t>
            </w:r>
          </w:p>
        </w:tc>
      </w:tr>
      <w:tr w:rsidR="00DD739A" w14:paraId="51ED6BBC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B5C70F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Kit Prima Fun (kit=1000ks)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258E7" w14:textId="77777777" w:rsidR="00DD739A" w:rsidRDefault="00000000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>11 112,00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5037" w14:textId="77777777" w:rsidR="00DD739A" w:rsidRDefault="00000000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12 445,44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70D99" w14:textId="77777777" w:rsidR="00DD739A" w:rsidRDefault="00000000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16239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55 560,00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021507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62 227,20</w:t>
            </w:r>
          </w:p>
        </w:tc>
      </w:tr>
      <w:tr w:rsidR="00DD739A" w14:paraId="022DFFEB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4ADBFF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Kit Prima Spielzeugstadt Sonneberg (kit=1000ks)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9129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6 550,00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BD5B1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7 336,00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D49F" w14:textId="77777777" w:rsidR="00DD739A" w:rsidRDefault="00000000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6B234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32 750,00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4F3196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36 680,00</w:t>
            </w:r>
          </w:p>
        </w:tc>
      </w:tr>
      <w:tr w:rsidR="00DD739A" w14:paraId="391526F5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BF853B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Balení cibulovin pro Spring Christa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6FE62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9A6D5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1F9D1" w14:textId="77777777" w:rsidR="00DD739A" w:rsidRDefault="00000000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9A8DC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EFC2E8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1AD137E1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845566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Balení cibulovin pro Trio Pioneer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2670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85E3F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45C45" w14:textId="77777777" w:rsidR="00DD739A" w:rsidRDefault="00000000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A48B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0974C4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02F42A74" w14:textId="77777777">
        <w:trPr>
          <w:trHeight w:val="235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5980D0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Tram Robuste Trio Pioneer 6m2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8FBD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4 844,00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403E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5 425,28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6AA9" w14:textId="77777777" w:rsidR="00DD739A" w:rsidRDefault="00000000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8A98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4 844,00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60C1B6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5 425,28</w:t>
            </w:r>
          </w:p>
        </w:tc>
      </w:tr>
      <w:tr w:rsidR="00DD739A" w14:paraId="3BAEEE18" w14:textId="77777777">
        <w:trPr>
          <w:trHeight w:val="246"/>
        </w:trPr>
        <w:tc>
          <w:tcPr>
            <w:tcW w:w="37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C0D549E" w14:textId="77777777" w:rsidR="00DD739A" w:rsidRDefault="00000000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</w:rPr>
              <w:t>Tram Vivas Christa 9m2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741F3F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9 402,00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DF8961" w14:textId="77777777" w:rsidR="00DD739A" w:rsidRDefault="00000000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18"/>
              </w:rPr>
              <w:t>10 530,24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A631BD" w14:textId="77777777" w:rsidR="00DD739A" w:rsidRDefault="00000000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CF2841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9 402,00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548248D" w14:textId="77777777" w:rsidR="00DD739A" w:rsidRDefault="00000000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10 530,24</w:t>
            </w:r>
          </w:p>
        </w:tc>
      </w:tr>
      <w:tr w:rsidR="00DD739A" w14:paraId="5A01238D" w14:textId="77777777">
        <w:trPr>
          <w:trHeight w:val="245"/>
        </w:trPr>
        <w:tc>
          <w:tcPr>
            <w:tcW w:w="371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0F0E363" w14:textId="77777777" w:rsidR="00DD739A" w:rsidRDefault="00DD739A"/>
        </w:tc>
        <w:tc>
          <w:tcPr>
            <w:tcW w:w="1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450308B" w14:textId="77777777" w:rsidR="00DD739A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 Doprava:</w:t>
            </w:r>
          </w:p>
        </w:tc>
        <w:tc>
          <w:tcPr>
            <w:tcW w:w="9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3632DB2" w14:textId="77777777" w:rsidR="00DD739A" w:rsidRDefault="00DD739A"/>
        </w:tc>
        <w:tc>
          <w:tcPr>
            <w:tcW w:w="9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EDCE067" w14:textId="77777777" w:rsidR="00DD739A" w:rsidRDefault="00DD739A"/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9A7FD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E3CD9" w14:textId="77777777" w:rsidR="00DD739A" w:rsidRDefault="0000000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0,00</w:t>
            </w:r>
          </w:p>
        </w:tc>
      </w:tr>
      <w:tr w:rsidR="00DD739A" w14:paraId="2CA4448F" w14:textId="77777777">
        <w:trPr>
          <w:trHeight w:val="2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8BDC670" w14:textId="77777777" w:rsidR="00DD739A" w:rsidRDefault="00DD739A"/>
        </w:tc>
        <w:tc>
          <w:tcPr>
            <w:tcW w:w="1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372BE4F" w14:textId="77777777" w:rsidR="00DD739A" w:rsidRDefault="00000000">
            <w:r>
              <w:rPr>
                <w:rFonts w:ascii="Times New Roman" w:eastAsia="Times New Roman" w:hAnsi="Times New Roman" w:cs="Times New Roman"/>
                <w:sz w:val="16"/>
              </w:rPr>
              <w:t xml:space="preserve"> Celkem:</w:t>
            </w:r>
          </w:p>
        </w:tc>
        <w:tc>
          <w:tcPr>
            <w:tcW w:w="9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3FBADDA" w14:textId="77777777" w:rsidR="00DD739A" w:rsidRDefault="00DD739A"/>
        </w:tc>
        <w:tc>
          <w:tcPr>
            <w:tcW w:w="9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9492CCE" w14:textId="77777777" w:rsidR="00DD739A" w:rsidRDefault="00DD739A"/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48C5E9" w14:textId="77777777" w:rsidR="00DD739A" w:rsidRDefault="00000000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16"/>
              </w:rPr>
              <w:t>200 853,00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D44C5" w14:textId="77777777" w:rsidR="00DD739A" w:rsidRDefault="00000000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224 955,36</w:t>
            </w:r>
          </w:p>
        </w:tc>
      </w:tr>
    </w:tbl>
    <w:p w14:paraId="34E6F9B1" w14:textId="77777777" w:rsidR="00DD739A" w:rsidRDefault="00000000">
      <w:pPr>
        <w:spacing w:after="251" w:line="282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>Platnost nabídky: do 15.9.2025</w:t>
      </w:r>
    </w:p>
    <w:p w14:paraId="1C05C9AE" w14:textId="77777777" w:rsidR="00DD739A" w:rsidRDefault="00000000">
      <w:pPr>
        <w:spacing w:after="1191" w:line="282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>Předběžný termín dodání a výsadby cibulovin: říjen 2025</w:t>
      </w:r>
    </w:p>
    <w:p w14:paraId="2516CB8A" w14:textId="77777777" w:rsidR="00DD739A" w:rsidRDefault="00000000">
      <w:pPr>
        <w:spacing w:after="13"/>
        <w:ind w:left="10" w:right="12" w:hanging="10"/>
        <w:jc w:val="right"/>
      </w:pPr>
      <w:r>
        <w:rPr>
          <w:rFonts w:ascii="Times New Roman" w:eastAsia="Times New Roman" w:hAnsi="Times New Roman" w:cs="Times New Roman"/>
          <w:sz w:val="18"/>
        </w:rPr>
        <w:t>str.1</w:t>
      </w:r>
    </w:p>
    <w:sectPr w:rsidR="00DD739A" w:rsidSect="00B7253A">
      <w:pgSz w:w="11906" w:h="16838"/>
      <w:pgMar w:top="426" w:right="1907" w:bottom="284" w:left="12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9A"/>
    <w:rsid w:val="004F3D87"/>
    <w:rsid w:val="00B7253A"/>
    <w:rsid w:val="00DD739A"/>
    <w:rsid w:val="00DF1569"/>
    <w:rsid w:val="00E3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3DAE"/>
  <w15:docId w15:val="{889AEBB9-A690-43AF-BA9A-43A620A9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Seait1</dc:title>
  <dc:subject/>
  <dc:creator>Renáta Kateřiňáková</dc:creator>
  <cp:keywords/>
  <cp:lastModifiedBy>Renáta Kateřiňáková</cp:lastModifiedBy>
  <cp:revision>3</cp:revision>
  <dcterms:created xsi:type="dcterms:W3CDTF">2025-09-17T09:20:00Z</dcterms:created>
  <dcterms:modified xsi:type="dcterms:W3CDTF">2025-09-17T09:22:00Z</dcterms:modified>
</cp:coreProperties>
</file>