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F70A" w14:textId="77777777" w:rsidR="00AC7EC6" w:rsidRPr="00373951" w:rsidRDefault="00AC7EC6" w:rsidP="00AC7EC6">
      <w:pPr>
        <w:jc w:val="center"/>
        <w:rPr>
          <w:rFonts w:ascii="Arial" w:hAnsi="Arial" w:cs="Arial"/>
          <w:b/>
          <w:sz w:val="32"/>
          <w:szCs w:val="22"/>
        </w:rPr>
      </w:pPr>
      <w:bookmarkStart w:id="0" w:name="_Hlk31009531"/>
      <w:bookmarkStart w:id="1" w:name="OLE_LINK1"/>
      <w:r w:rsidRPr="00373951">
        <w:rPr>
          <w:rFonts w:ascii="Arial" w:hAnsi="Arial" w:cs="Arial"/>
          <w:b/>
          <w:sz w:val="32"/>
          <w:szCs w:val="22"/>
        </w:rPr>
        <w:t xml:space="preserve">Dodatek </w:t>
      </w:r>
      <w:r w:rsidRPr="00373951">
        <w:rPr>
          <w:rFonts w:ascii="Arial" w:eastAsia="Calibri" w:hAnsi="Arial" w:cs="Arial"/>
          <w:b/>
          <w:sz w:val="32"/>
          <w:szCs w:val="22"/>
        </w:rPr>
        <w:t>č</w:t>
      </w:r>
      <w:r w:rsidRPr="00373951">
        <w:rPr>
          <w:rFonts w:ascii="Arial" w:hAnsi="Arial" w:cs="Arial"/>
          <w:b/>
          <w:sz w:val="32"/>
          <w:szCs w:val="22"/>
        </w:rPr>
        <w:t>. 1</w:t>
      </w:r>
    </w:p>
    <w:p w14:paraId="40342DF3" w14:textId="532897BE" w:rsidR="00AC7EC6" w:rsidRPr="00373951" w:rsidRDefault="00AC7EC6" w:rsidP="00AC7EC6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73951">
        <w:rPr>
          <w:rFonts w:ascii="Arial" w:hAnsi="Arial" w:cs="Arial"/>
          <w:b/>
          <w:sz w:val="28"/>
          <w:szCs w:val="22"/>
        </w:rPr>
        <w:t>ke Smlouv</w:t>
      </w:r>
      <w:r w:rsidRPr="00373951">
        <w:rPr>
          <w:rFonts w:ascii="Arial" w:eastAsia="Calibri" w:hAnsi="Arial" w:cs="Arial"/>
          <w:b/>
          <w:sz w:val="28"/>
          <w:szCs w:val="22"/>
        </w:rPr>
        <w:t>ě</w:t>
      </w:r>
      <w:r w:rsidRPr="00373951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eastAsia="Calibri" w:hAnsi="Arial" w:cs="Arial"/>
          <w:b/>
          <w:sz w:val="28"/>
          <w:szCs w:val="22"/>
        </w:rPr>
        <w:t>č</w:t>
      </w:r>
      <w:r w:rsidRPr="00373951">
        <w:rPr>
          <w:rFonts w:ascii="Arial" w:hAnsi="Arial" w:cs="Arial"/>
          <w:b/>
          <w:sz w:val="28"/>
          <w:szCs w:val="22"/>
        </w:rPr>
        <w:t xml:space="preserve">. </w:t>
      </w:r>
      <w:r w:rsidR="00CA275C" w:rsidRPr="00CA275C">
        <w:rPr>
          <w:rFonts w:ascii="Arial" w:hAnsi="Arial" w:cs="Arial"/>
          <w:b/>
          <w:sz w:val="28"/>
          <w:szCs w:val="22"/>
        </w:rPr>
        <w:t>UPM/637/2019</w:t>
      </w:r>
      <w:r w:rsidRPr="00510B7B">
        <w:rPr>
          <w:rFonts w:ascii="Arial" w:hAnsi="Arial" w:cs="Arial"/>
          <w:b/>
          <w:sz w:val="28"/>
          <w:szCs w:val="22"/>
        </w:rPr>
        <w:t xml:space="preserve"> </w:t>
      </w:r>
      <w:r w:rsidRPr="00373951">
        <w:rPr>
          <w:rFonts w:ascii="Arial" w:hAnsi="Arial" w:cs="Arial"/>
          <w:b/>
          <w:sz w:val="28"/>
          <w:szCs w:val="22"/>
        </w:rPr>
        <w:t>o dílo</w:t>
      </w:r>
    </w:p>
    <w:p w14:paraId="2CD38BBC" w14:textId="77777777" w:rsidR="00AC7EC6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  <w:r w:rsidRPr="00373951">
        <w:rPr>
          <w:rFonts w:ascii="Arial" w:hAnsi="Arial" w:cs="Arial"/>
          <w:sz w:val="20"/>
          <w:szCs w:val="22"/>
        </w:rPr>
        <w:t>uzavřené podle ust. § 2586 a násl. zákona č. 89/2012 Sb., občanský zákoník</w:t>
      </w:r>
    </w:p>
    <w:p w14:paraId="4AA47793" w14:textId="77777777" w:rsidR="00AC7EC6" w:rsidRPr="00373951" w:rsidRDefault="00AC7EC6" w:rsidP="00AC7EC6">
      <w:pPr>
        <w:pStyle w:val="Zkladntext2"/>
        <w:jc w:val="center"/>
        <w:rPr>
          <w:rFonts w:ascii="Arial" w:hAnsi="Arial" w:cs="Arial"/>
          <w:sz w:val="20"/>
          <w:szCs w:val="22"/>
        </w:rPr>
      </w:pPr>
    </w:p>
    <w:bookmarkEnd w:id="0"/>
    <w:p w14:paraId="228C18CC" w14:textId="77777777" w:rsidR="006E13C5" w:rsidRPr="007A3EB1" w:rsidRDefault="006E13C5" w:rsidP="007A3EB1">
      <w:pPr>
        <w:pStyle w:val="Podtitul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>1. Smluvní strany</w:t>
      </w:r>
    </w:p>
    <w:p w14:paraId="73A00E24" w14:textId="77777777" w:rsidR="004A660C" w:rsidRDefault="004A660C" w:rsidP="007A3EB1">
      <w:pPr>
        <w:jc w:val="both"/>
        <w:rPr>
          <w:rFonts w:ascii="Arial" w:hAnsi="Arial" w:cs="Arial"/>
          <w:b/>
          <w:sz w:val="20"/>
        </w:rPr>
      </w:pPr>
    </w:p>
    <w:p w14:paraId="5E4B7895" w14:textId="77777777" w:rsidR="006E13C5" w:rsidRPr="00ED2D16" w:rsidRDefault="00CB3792" w:rsidP="004A660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/>
          <w:sz w:val="20"/>
        </w:rPr>
        <w:t>1.</w:t>
      </w:r>
    </w:p>
    <w:p w14:paraId="4B4B3C0E" w14:textId="1E2646CE" w:rsidR="00C3540A" w:rsidRPr="00D50589" w:rsidRDefault="00C3540A" w:rsidP="00C3540A">
      <w:pPr>
        <w:pStyle w:val="Zkladntext"/>
        <w:spacing w:line="276" w:lineRule="auto"/>
        <w:rPr>
          <w:rFonts w:ascii="Arial" w:hAnsi="Arial" w:cs="Arial"/>
          <w:b/>
          <w:sz w:val="20"/>
          <w:szCs w:val="24"/>
        </w:rPr>
      </w:pPr>
      <w:r w:rsidRPr="00ED2D16">
        <w:rPr>
          <w:rFonts w:ascii="Arial" w:hAnsi="Arial" w:cs="Arial"/>
          <w:bCs/>
          <w:sz w:val="20"/>
          <w:szCs w:val="24"/>
        </w:rPr>
        <w:t>obchodní jméno:</w:t>
      </w:r>
      <w:r w:rsidRPr="00ED2D16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 w:rsidR="004212FB" w:rsidRPr="004212FB">
        <w:rPr>
          <w:rFonts w:ascii="Arial" w:hAnsi="Arial" w:cs="Arial"/>
          <w:b/>
          <w:bCs/>
          <w:sz w:val="20"/>
          <w:szCs w:val="24"/>
        </w:rPr>
        <w:t>Uměleckoprůmyslové museum v Praze</w:t>
      </w:r>
    </w:p>
    <w:p w14:paraId="204BCC6A" w14:textId="42F706D0" w:rsidR="00C3540A" w:rsidRPr="00E44D1F" w:rsidRDefault="00C3540A" w:rsidP="00C3540A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4212FB" w:rsidRPr="004212FB">
        <w:rPr>
          <w:rFonts w:ascii="Arial" w:hAnsi="Arial" w:cs="Arial"/>
          <w:bCs/>
          <w:sz w:val="20"/>
          <w:szCs w:val="24"/>
        </w:rPr>
        <w:t>17. listopadu 2/2, 110</w:t>
      </w:r>
      <w:r w:rsidR="004212FB">
        <w:rPr>
          <w:rFonts w:ascii="Arial" w:hAnsi="Arial" w:cs="Arial"/>
          <w:bCs/>
          <w:sz w:val="20"/>
          <w:szCs w:val="24"/>
        </w:rPr>
        <w:t xml:space="preserve"> </w:t>
      </w:r>
      <w:r w:rsidR="004212FB" w:rsidRPr="004212FB">
        <w:rPr>
          <w:rFonts w:ascii="Arial" w:hAnsi="Arial" w:cs="Arial"/>
          <w:bCs/>
          <w:sz w:val="20"/>
          <w:szCs w:val="24"/>
        </w:rPr>
        <w:t>00 Praha 1</w:t>
      </w:r>
      <w:r w:rsidR="004212FB">
        <w:rPr>
          <w:rFonts w:ascii="Arial" w:hAnsi="Arial" w:cs="Arial"/>
          <w:bCs/>
          <w:sz w:val="20"/>
          <w:szCs w:val="24"/>
        </w:rPr>
        <w:t xml:space="preserve"> - Josefov</w:t>
      </w:r>
    </w:p>
    <w:p w14:paraId="16EDC47E" w14:textId="5C770021" w:rsidR="00C3540A" w:rsidRDefault="00C3540A" w:rsidP="00C3540A">
      <w:pPr>
        <w:pStyle w:val="Zkladntext"/>
        <w:rPr>
          <w:rFonts w:ascii="Arial" w:hAnsi="Arial" w:cs="Arial"/>
          <w:bCs/>
          <w:sz w:val="20"/>
          <w:szCs w:val="24"/>
        </w:rPr>
      </w:pPr>
      <w:r w:rsidRPr="00ED2D16">
        <w:rPr>
          <w:rFonts w:ascii="Arial" w:hAnsi="Arial" w:cs="Arial"/>
          <w:bCs/>
          <w:sz w:val="20"/>
        </w:rPr>
        <w:t>zastoupena:</w:t>
      </w:r>
      <w:r w:rsidRPr="00E44D1F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3B39B6" w:rsidRPr="003B39B6">
        <w:rPr>
          <w:rFonts w:ascii="Arial" w:hAnsi="Arial" w:cs="Arial"/>
          <w:bCs/>
          <w:sz w:val="20"/>
          <w:szCs w:val="24"/>
        </w:rPr>
        <w:t>PhDr. Radim Vondráček PhD</w:t>
      </w:r>
      <w:r w:rsidR="003B39B6">
        <w:rPr>
          <w:rFonts w:ascii="Arial" w:hAnsi="Arial" w:cs="Arial"/>
          <w:bCs/>
          <w:sz w:val="20"/>
          <w:szCs w:val="24"/>
        </w:rPr>
        <w:t>.</w:t>
      </w:r>
      <w:r>
        <w:rPr>
          <w:rFonts w:ascii="Arial" w:hAnsi="Arial" w:cs="Arial"/>
          <w:bCs/>
          <w:sz w:val="20"/>
          <w:szCs w:val="24"/>
        </w:rPr>
        <w:t xml:space="preserve">, </w:t>
      </w:r>
      <w:r w:rsidR="003B39B6">
        <w:rPr>
          <w:rFonts w:ascii="Arial" w:hAnsi="Arial" w:cs="Arial"/>
          <w:bCs/>
          <w:sz w:val="20"/>
          <w:szCs w:val="24"/>
        </w:rPr>
        <w:t>ředitel musea</w:t>
      </w:r>
    </w:p>
    <w:p w14:paraId="5C4CD6FD" w14:textId="04FFF2DF" w:rsidR="003B39B6" w:rsidRPr="00E44D1F" w:rsidRDefault="00FD163D" w:rsidP="00C3540A">
      <w:pPr>
        <w:pStyle w:val="Zkladn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szCs w:val="24"/>
        </w:rPr>
        <w:t xml:space="preserve">ve věcech technických: 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 w:rsidR="00002B4B">
        <w:rPr>
          <w:rFonts w:ascii="Arial" w:hAnsi="Arial" w:cs="Arial"/>
          <w:bCs/>
          <w:sz w:val="20"/>
          <w:szCs w:val="24"/>
        </w:rPr>
        <w:t>………….</w:t>
      </w:r>
    </w:p>
    <w:p w14:paraId="3A97E247" w14:textId="13A846A1" w:rsidR="00C3540A" w:rsidRPr="00ED2D16" w:rsidRDefault="00C3540A" w:rsidP="00C3540A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IČO:</w:t>
      </w:r>
      <w:r w:rsidRPr="00ED2D1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4212FB" w:rsidRPr="004212FB">
        <w:rPr>
          <w:rFonts w:ascii="Arial" w:hAnsi="Arial" w:cs="Arial"/>
          <w:bCs/>
          <w:sz w:val="20"/>
          <w:szCs w:val="24"/>
        </w:rPr>
        <w:t>000</w:t>
      </w:r>
      <w:r w:rsidR="004212FB">
        <w:rPr>
          <w:rFonts w:ascii="Arial" w:hAnsi="Arial" w:cs="Arial"/>
          <w:bCs/>
          <w:sz w:val="20"/>
          <w:szCs w:val="24"/>
        </w:rPr>
        <w:t xml:space="preserve"> </w:t>
      </w:r>
      <w:r w:rsidR="004212FB" w:rsidRPr="004212FB">
        <w:rPr>
          <w:rFonts w:ascii="Arial" w:hAnsi="Arial" w:cs="Arial"/>
          <w:bCs/>
          <w:sz w:val="20"/>
          <w:szCs w:val="24"/>
        </w:rPr>
        <w:t>23</w:t>
      </w:r>
      <w:r w:rsidR="004212FB">
        <w:rPr>
          <w:rFonts w:ascii="Arial" w:hAnsi="Arial" w:cs="Arial"/>
          <w:bCs/>
          <w:sz w:val="20"/>
          <w:szCs w:val="24"/>
        </w:rPr>
        <w:t xml:space="preserve"> </w:t>
      </w:r>
      <w:r w:rsidR="004212FB" w:rsidRPr="004212FB">
        <w:rPr>
          <w:rFonts w:ascii="Arial" w:hAnsi="Arial" w:cs="Arial"/>
          <w:bCs/>
          <w:sz w:val="20"/>
          <w:szCs w:val="24"/>
        </w:rPr>
        <w:t>442</w:t>
      </w:r>
    </w:p>
    <w:p w14:paraId="09863984" w14:textId="68B66BBE" w:rsidR="006E13C5" w:rsidRPr="00ED2D16" w:rsidRDefault="004B0F7D" w:rsidP="006E13C5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„O</w:t>
      </w:r>
      <w:r w:rsidRPr="00ED2D16">
        <w:rPr>
          <w:rFonts w:ascii="Arial" w:hAnsi="Arial" w:cs="Arial"/>
          <w:bCs/>
          <w:sz w:val="20"/>
        </w:rPr>
        <w:t>bjednatel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D594170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Cs/>
          <w:sz w:val="20"/>
        </w:rPr>
      </w:pPr>
    </w:p>
    <w:p w14:paraId="64305744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8"/>
        </w:rPr>
      </w:pPr>
      <w:r w:rsidRPr="00ED2D16">
        <w:rPr>
          <w:rFonts w:ascii="Arial" w:hAnsi="Arial" w:cs="Arial"/>
          <w:bCs/>
          <w:sz w:val="20"/>
        </w:rPr>
        <w:t>na straně jedné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92295D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>a</w:t>
      </w:r>
    </w:p>
    <w:p w14:paraId="2D90CADC" w14:textId="77777777" w:rsidR="006E13C5" w:rsidRPr="00ED2D16" w:rsidRDefault="006E13C5" w:rsidP="006E13C5">
      <w:pPr>
        <w:ind w:left="2127" w:hanging="2127"/>
        <w:jc w:val="both"/>
        <w:rPr>
          <w:rFonts w:ascii="Arial" w:hAnsi="Arial" w:cs="Arial"/>
          <w:b/>
          <w:sz w:val="20"/>
        </w:rPr>
      </w:pPr>
    </w:p>
    <w:p w14:paraId="26C316C4" w14:textId="77777777" w:rsidR="006E13C5" w:rsidRPr="00ED2D16" w:rsidRDefault="00CB3792" w:rsidP="004A660C">
      <w:pPr>
        <w:spacing w:line="360" w:lineRule="auto"/>
        <w:ind w:left="2127" w:hanging="2127"/>
        <w:jc w:val="both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/>
          <w:sz w:val="20"/>
        </w:rPr>
        <w:t>2.</w:t>
      </w:r>
    </w:p>
    <w:p w14:paraId="254D2390" w14:textId="7B3D6396" w:rsidR="00ED2D16" w:rsidRPr="00ED2D16" w:rsidRDefault="00ED2D16" w:rsidP="00ED2D16">
      <w:pPr>
        <w:pStyle w:val="Zkladntext"/>
        <w:rPr>
          <w:rFonts w:ascii="Arial" w:hAnsi="Arial" w:cs="Arial"/>
          <w:b/>
          <w:sz w:val="20"/>
        </w:rPr>
      </w:pPr>
      <w:r w:rsidRPr="00ED2D16">
        <w:rPr>
          <w:rFonts w:ascii="Arial" w:hAnsi="Arial" w:cs="Arial"/>
          <w:bCs/>
          <w:sz w:val="20"/>
        </w:rPr>
        <w:t xml:space="preserve">obchodní </w:t>
      </w:r>
      <w:proofErr w:type="gramStart"/>
      <w:r w:rsidRPr="00ED2D16">
        <w:rPr>
          <w:rFonts w:ascii="Arial" w:hAnsi="Arial" w:cs="Arial"/>
          <w:bCs/>
          <w:sz w:val="20"/>
        </w:rPr>
        <w:t xml:space="preserve">jméno:   </w:t>
      </w:r>
      <w:proofErr w:type="gramEnd"/>
      <w:r w:rsidRPr="00ED2D16">
        <w:rPr>
          <w:rFonts w:ascii="Arial" w:hAnsi="Arial" w:cs="Arial"/>
          <w:bCs/>
          <w:sz w:val="20"/>
        </w:rPr>
        <w:t xml:space="preserve"> </w:t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Pr="00ED2D16">
        <w:rPr>
          <w:rFonts w:ascii="Arial" w:hAnsi="Arial" w:cs="Arial"/>
          <w:bCs/>
          <w:color w:val="FF0000"/>
          <w:sz w:val="20"/>
        </w:rPr>
        <w:tab/>
      </w:r>
      <w:r w:rsidR="006653F5" w:rsidRPr="00ED2D16">
        <w:rPr>
          <w:rFonts w:ascii="Arial" w:hAnsi="Arial" w:cs="Arial"/>
          <w:b/>
          <w:bCs/>
          <w:sz w:val="20"/>
        </w:rPr>
        <w:t>CRDR</w:t>
      </w:r>
      <w:r w:rsidR="006653F5">
        <w:rPr>
          <w:rFonts w:ascii="Arial" w:hAnsi="Arial" w:cs="Arial"/>
          <w:b/>
          <w:bCs/>
          <w:sz w:val="20"/>
        </w:rPr>
        <w:t xml:space="preserve"> s</w:t>
      </w:r>
      <w:r w:rsidR="00394F36">
        <w:rPr>
          <w:rFonts w:ascii="Arial" w:hAnsi="Arial" w:cs="Arial"/>
          <w:b/>
          <w:bCs/>
          <w:sz w:val="20"/>
        </w:rPr>
        <w:t>pol</w:t>
      </w:r>
      <w:r w:rsidR="006653F5">
        <w:rPr>
          <w:rFonts w:ascii="Arial" w:hAnsi="Arial" w:cs="Arial"/>
          <w:b/>
          <w:bCs/>
          <w:sz w:val="20"/>
        </w:rPr>
        <w:t>.</w:t>
      </w:r>
      <w:r w:rsidR="00394F36">
        <w:rPr>
          <w:rFonts w:ascii="Arial" w:hAnsi="Arial" w:cs="Arial"/>
          <w:b/>
          <w:bCs/>
          <w:sz w:val="20"/>
        </w:rPr>
        <w:t xml:space="preserve"> s </w:t>
      </w:r>
      <w:r w:rsidR="006653F5" w:rsidRPr="00ED2D16">
        <w:rPr>
          <w:rFonts w:ascii="Arial" w:hAnsi="Arial" w:cs="Arial"/>
          <w:b/>
          <w:bCs/>
          <w:sz w:val="20"/>
        </w:rPr>
        <w:t>r.o.</w:t>
      </w:r>
    </w:p>
    <w:p w14:paraId="1B5A144C" w14:textId="77777777" w:rsidR="00ED2D16" w:rsidRPr="00ED2D16" w:rsidRDefault="00ED2D16" w:rsidP="00ED2D16">
      <w:pPr>
        <w:pStyle w:val="Zkladntext"/>
        <w:rPr>
          <w:rFonts w:ascii="Arial" w:hAnsi="Arial" w:cs="Arial"/>
          <w:sz w:val="20"/>
        </w:rPr>
      </w:pPr>
      <w:r w:rsidRPr="00ED2D16">
        <w:rPr>
          <w:rFonts w:ascii="Arial" w:hAnsi="Arial" w:cs="Arial"/>
          <w:bCs/>
          <w:sz w:val="20"/>
        </w:rPr>
        <w:t xml:space="preserve">se sídlem: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 xml:space="preserve"> </w:t>
      </w:r>
      <w:r w:rsidRPr="00ED2D16">
        <w:rPr>
          <w:rFonts w:ascii="Arial" w:hAnsi="Arial" w:cs="Arial"/>
          <w:b/>
          <w:bCs/>
          <w:sz w:val="20"/>
        </w:rPr>
        <w:tab/>
      </w:r>
      <w:r w:rsidRPr="00ED2D16">
        <w:rPr>
          <w:rFonts w:ascii="Arial" w:hAnsi="Arial" w:cs="Arial"/>
          <w:b/>
          <w:bCs/>
          <w:sz w:val="20"/>
        </w:rPr>
        <w:tab/>
      </w:r>
      <w:r w:rsidR="00AC1486" w:rsidRPr="00AC1486">
        <w:rPr>
          <w:rFonts w:ascii="Arial" w:hAnsi="Arial" w:cs="Arial"/>
          <w:bCs/>
          <w:sz w:val="20"/>
        </w:rPr>
        <w:t>Jana Masaryka 108/10</w:t>
      </w:r>
      <w:r w:rsidRPr="00ED2D16">
        <w:rPr>
          <w:rFonts w:ascii="Arial" w:hAnsi="Arial" w:cs="Arial"/>
          <w:bCs/>
          <w:sz w:val="20"/>
        </w:rPr>
        <w:t>, 120 00 Praha 2</w:t>
      </w:r>
    </w:p>
    <w:p w14:paraId="69C957F0" w14:textId="77777777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zastoupena </w:t>
      </w:r>
    </w:p>
    <w:p w14:paraId="6C3F7218" w14:textId="4886FE2B" w:rsidR="00ED2D16" w:rsidRPr="00ED2D16" w:rsidRDefault="00ED2D16" w:rsidP="00ED2D16">
      <w:pPr>
        <w:pStyle w:val="Zkladntext"/>
        <w:rPr>
          <w:rFonts w:ascii="Arial" w:hAnsi="Arial" w:cs="Arial"/>
          <w:bCs/>
          <w:sz w:val="20"/>
        </w:rPr>
      </w:pPr>
      <w:r w:rsidRPr="00ED2D16">
        <w:rPr>
          <w:rFonts w:ascii="Arial" w:hAnsi="Arial" w:cs="Arial"/>
          <w:bCs/>
          <w:sz w:val="20"/>
        </w:rPr>
        <w:t>ve věcech smluvních: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002B4B">
        <w:rPr>
          <w:rFonts w:ascii="Arial" w:hAnsi="Arial" w:cs="Arial"/>
          <w:bCs/>
          <w:sz w:val="20"/>
        </w:rPr>
        <w:t>……….</w:t>
      </w:r>
    </w:p>
    <w:p w14:paraId="5908EFBD" w14:textId="72EF5EAA" w:rsidR="00ED2D16" w:rsidRPr="00ED2D16" w:rsidRDefault="00ED2D16" w:rsidP="00ED2D16">
      <w:pPr>
        <w:pStyle w:val="Zkladntext"/>
        <w:rPr>
          <w:rFonts w:ascii="Arial" w:hAnsi="Arial" w:cs="Arial"/>
          <w:b/>
          <w:bCs/>
          <w:sz w:val="20"/>
        </w:rPr>
      </w:pPr>
      <w:r w:rsidRPr="00ED2D16">
        <w:rPr>
          <w:rFonts w:ascii="Arial" w:hAnsi="Arial" w:cs="Arial"/>
          <w:bCs/>
          <w:sz w:val="20"/>
        </w:rPr>
        <w:t xml:space="preserve">ve věcech technických: </w:t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Pr="00ED2D16">
        <w:rPr>
          <w:rFonts w:ascii="Arial" w:hAnsi="Arial" w:cs="Arial"/>
          <w:bCs/>
          <w:sz w:val="20"/>
        </w:rPr>
        <w:tab/>
      </w:r>
      <w:r w:rsidR="00002B4B">
        <w:rPr>
          <w:rFonts w:ascii="Arial" w:hAnsi="Arial" w:cs="Arial"/>
          <w:bCs/>
          <w:sz w:val="20"/>
        </w:rPr>
        <w:t>………</w:t>
      </w:r>
      <w:proofErr w:type="gramStart"/>
      <w:r w:rsidR="00002B4B">
        <w:rPr>
          <w:rFonts w:ascii="Arial" w:hAnsi="Arial" w:cs="Arial"/>
          <w:bCs/>
          <w:sz w:val="20"/>
        </w:rPr>
        <w:t>…….</w:t>
      </w:r>
      <w:proofErr w:type="gramEnd"/>
      <w:r w:rsidR="00002B4B">
        <w:rPr>
          <w:rFonts w:ascii="Arial" w:hAnsi="Arial" w:cs="Arial"/>
          <w:bCs/>
          <w:sz w:val="20"/>
        </w:rPr>
        <w:t>.</w:t>
      </w:r>
      <w:r w:rsidRPr="00ED2D16">
        <w:rPr>
          <w:rFonts w:ascii="Arial" w:hAnsi="Arial" w:cs="Arial"/>
          <w:bCs/>
          <w:sz w:val="20"/>
        </w:rPr>
        <w:tab/>
      </w:r>
    </w:p>
    <w:p w14:paraId="46E20A97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IČO:</w:t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</w:r>
      <w:r w:rsidRPr="00ED2D16">
        <w:rPr>
          <w:rFonts w:ascii="Arial" w:hAnsi="Arial" w:cs="Arial"/>
          <w:bCs/>
          <w:sz w:val="20"/>
          <w:szCs w:val="20"/>
        </w:rPr>
        <w:tab/>
        <w:t>285 00 679</w:t>
      </w:r>
    </w:p>
    <w:p w14:paraId="68BD1008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sz w:val="20"/>
          <w:szCs w:val="20"/>
        </w:rPr>
        <w:t>DIČ:</w:t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</w:r>
      <w:r w:rsidRPr="00ED2D16">
        <w:rPr>
          <w:rFonts w:ascii="Arial" w:hAnsi="Arial" w:cs="Arial"/>
          <w:sz w:val="20"/>
          <w:szCs w:val="20"/>
        </w:rPr>
        <w:tab/>
        <w:t>CZ</w:t>
      </w:r>
      <w:r w:rsidRPr="00ED2D16">
        <w:rPr>
          <w:rFonts w:ascii="Arial" w:hAnsi="Arial" w:cs="Arial"/>
          <w:bCs/>
          <w:sz w:val="20"/>
          <w:szCs w:val="20"/>
        </w:rPr>
        <w:t>285 00 679</w:t>
      </w:r>
    </w:p>
    <w:p w14:paraId="381CE031" w14:textId="77777777" w:rsidR="00ED2D16" w:rsidRPr="00ED2D16" w:rsidRDefault="00ED2D16" w:rsidP="00ED2D16">
      <w:pPr>
        <w:ind w:left="2127" w:hanging="2127"/>
        <w:jc w:val="both"/>
        <w:rPr>
          <w:rFonts w:ascii="Arial" w:hAnsi="Arial" w:cs="Arial"/>
          <w:bCs/>
          <w:sz w:val="20"/>
          <w:szCs w:val="20"/>
        </w:rPr>
      </w:pPr>
      <w:r w:rsidRPr="00ED2D16">
        <w:rPr>
          <w:rFonts w:ascii="Arial" w:hAnsi="Arial" w:cs="Arial"/>
          <w:bCs/>
          <w:sz w:val="20"/>
          <w:szCs w:val="20"/>
        </w:rPr>
        <w:t>Zápis v OR vedeného Městským soudem v Praze, odd. C, č.vl.146169</w:t>
      </w:r>
    </w:p>
    <w:p w14:paraId="46D1971C" w14:textId="77777777" w:rsidR="006E13C5" w:rsidRPr="00ED2D16" w:rsidRDefault="00EF428F" w:rsidP="00ED2D16">
      <w:pPr>
        <w:spacing w:line="360" w:lineRule="auto"/>
        <w:ind w:left="2127" w:hanging="212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4B0F7D" w:rsidRPr="00ED2D16">
        <w:rPr>
          <w:rFonts w:ascii="Arial" w:hAnsi="Arial" w:cs="Arial"/>
          <w:bCs/>
          <w:sz w:val="20"/>
        </w:rPr>
        <w:t xml:space="preserve">(dále jen </w:t>
      </w:r>
      <w:r w:rsidR="00196FB3">
        <w:rPr>
          <w:rFonts w:ascii="Arial" w:hAnsi="Arial" w:cs="Arial"/>
          <w:bCs/>
          <w:sz w:val="20"/>
        </w:rPr>
        <w:t>„Z</w:t>
      </w:r>
      <w:r w:rsidR="004B0F7D" w:rsidRPr="00ED2D16">
        <w:rPr>
          <w:rFonts w:ascii="Arial" w:hAnsi="Arial" w:cs="Arial"/>
          <w:bCs/>
          <w:sz w:val="20"/>
        </w:rPr>
        <w:t>hotovitel</w:t>
      </w:r>
      <w:r w:rsidR="00196FB3">
        <w:rPr>
          <w:rFonts w:ascii="Arial" w:hAnsi="Arial" w:cs="Arial"/>
          <w:bCs/>
          <w:sz w:val="20"/>
        </w:rPr>
        <w:t>“</w:t>
      </w:r>
      <w:r w:rsidR="006E13C5" w:rsidRPr="00ED2D16">
        <w:rPr>
          <w:rFonts w:ascii="Arial" w:hAnsi="Arial" w:cs="Arial"/>
          <w:bCs/>
          <w:sz w:val="20"/>
        </w:rPr>
        <w:t>)</w:t>
      </w:r>
    </w:p>
    <w:p w14:paraId="719EE8CE" w14:textId="77777777" w:rsidR="006E13C5" w:rsidRDefault="006E13C5" w:rsidP="006E13C5">
      <w:pPr>
        <w:pStyle w:val="Nadpis6"/>
        <w:rPr>
          <w:rFonts w:ascii="Arial" w:hAnsi="Arial" w:cs="Arial"/>
          <w:sz w:val="24"/>
        </w:rPr>
      </w:pPr>
      <w:r w:rsidRPr="00ED2D16">
        <w:rPr>
          <w:rFonts w:ascii="Arial" w:hAnsi="Arial" w:cs="Arial"/>
          <w:sz w:val="24"/>
        </w:rPr>
        <w:t xml:space="preserve">2. Předmět </w:t>
      </w:r>
      <w:r w:rsidR="00AC7EC6">
        <w:rPr>
          <w:rFonts w:ascii="Arial" w:hAnsi="Arial" w:cs="Arial"/>
          <w:sz w:val="24"/>
        </w:rPr>
        <w:t>dodatku</w:t>
      </w:r>
    </w:p>
    <w:p w14:paraId="78562CA8" w14:textId="6DA028CF" w:rsidR="00AC7EC6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6C2B9B">
        <w:rPr>
          <w:rFonts w:ascii="Arial" w:hAnsi="Arial" w:cs="Arial"/>
          <w:sz w:val="20"/>
          <w:szCs w:val="20"/>
        </w:rPr>
        <w:t>Dne</w:t>
      </w:r>
      <w:r w:rsidR="00F64DB8">
        <w:rPr>
          <w:rFonts w:ascii="Arial" w:hAnsi="Arial" w:cs="Arial"/>
          <w:sz w:val="20"/>
          <w:szCs w:val="20"/>
        </w:rPr>
        <w:t xml:space="preserve"> </w:t>
      </w:r>
      <w:r w:rsidR="00CA275C">
        <w:rPr>
          <w:rFonts w:ascii="Arial" w:hAnsi="Arial" w:cs="Arial"/>
          <w:sz w:val="20"/>
          <w:szCs w:val="20"/>
        </w:rPr>
        <w:t>23.07.2019</w:t>
      </w:r>
      <w:r w:rsidR="00EE0E1D">
        <w:rPr>
          <w:rFonts w:ascii="Arial" w:hAnsi="Arial" w:cs="Arial"/>
          <w:sz w:val="20"/>
          <w:szCs w:val="20"/>
        </w:rPr>
        <w:t xml:space="preserve"> </w:t>
      </w:r>
      <w:r w:rsidRPr="006C2B9B">
        <w:rPr>
          <w:rFonts w:ascii="Arial" w:hAnsi="Arial" w:cs="Arial"/>
          <w:sz w:val="20"/>
          <w:szCs w:val="20"/>
        </w:rPr>
        <w:t>uzavřely</w:t>
      </w:r>
      <w:r w:rsidRPr="000B5173">
        <w:rPr>
          <w:rFonts w:ascii="Arial" w:hAnsi="Arial" w:cs="Arial"/>
          <w:sz w:val="20"/>
          <w:szCs w:val="20"/>
        </w:rPr>
        <w:t xml:space="preserve"> smluvní strany Smlouvu o dílo č. </w:t>
      </w:r>
      <w:r w:rsidR="00CA275C" w:rsidRPr="00CA275C">
        <w:rPr>
          <w:rFonts w:ascii="Arial" w:hAnsi="Arial" w:cs="Arial"/>
          <w:sz w:val="20"/>
          <w:szCs w:val="20"/>
        </w:rPr>
        <w:t>UPM/637/2019</w:t>
      </w:r>
      <w:r w:rsidR="004C0FB8">
        <w:rPr>
          <w:rFonts w:ascii="Arial" w:hAnsi="Arial" w:cs="Arial"/>
          <w:sz w:val="20"/>
          <w:szCs w:val="20"/>
        </w:rPr>
        <w:t>,</w:t>
      </w:r>
      <w:r w:rsidRPr="000B5173">
        <w:rPr>
          <w:rFonts w:ascii="Arial" w:hAnsi="Arial" w:cs="Arial"/>
          <w:sz w:val="20"/>
          <w:szCs w:val="20"/>
        </w:rPr>
        <w:t xml:space="preserve"> jejímž předmětem jsou ve Smlouvě specifikované práce v oblasti bezpečnosti a ochrany zdraví při práci (dále jen „Smlouva“).</w:t>
      </w:r>
    </w:p>
    <w:p w14:paraId="1CFC12C2" w14:textId="77777777" w:rsidR="00305EDD" w:rsidRPr="000B5173" w:rsidRDefault="00305EDD" w:rsidP="00305EDD">
      <w:pPr>
        <w:ind w:left="720"/>
        <w:rPr>
          <w:rFonts w:ascii="Arial" w:hAnsi="Arial" w:cs="Arial"/>
          <w:sz w:val="20"/>
          <w:szCs w:val="20"/>
        </w:rPr>
      </w:pPr>
    </w:p>
    <w:p w14:paraId="66C7A1C2" w14:textId="7844C01F" w:rsidR="00FB6BA9" w:rsidRPr="00F06326" w:rsidRDefault="00FB6BA9" w:rsidP="00FB6BA9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F06326">
        <w:rPr>
          <w:rFonts w:ascii="Arial" w:hAnsi="Arial" w:cs="Arial"/>
          <w:sz w:val="20"/>
          <w:szCs w:val="20"/>
        </w:rPr>
        <w:t>Článek č. 2 Smlouvy se doplňuje o odstavec 2.</w:t>
      </w:r>
      <w:r w:rsidR="006527B2" w:rsidRPr="00F06326">
        <w:rPr>
          <w:rFonts w:ascii="Arial" w:hAnsi="Arial" w:cs="Arial"/>
          <w:sz w:val="20"/>
          <w:szCs w:val="20"/>
        </w:rPr>
        <w:t>5</w:t>
      </w:r>
      <w:r w:rsidRPr="00F06326">
        <w:rPr>
          <w:rFonts w:ascii="Arial" w:hAnsi="Arial" w:cs="Arial"/>
          <w:sz w:val="20"/>
          <w:szCs w:val="20"/>
        </w:rPr>
        <w:t xml:space="preserve">, který zní následovně: </w:t>
      </w:r>
    </w:p>
    <w:p w14:paraId="0B1C436B" w14:textId="49EE4BF8" w:rsidR="00FB6BA9" w:rsidRPr="00FB6BA9" w:rsidRDefault="00FB6BA9" w:rsidP="00FB6BA9">
      <w:pPr>
        <w:ind w:left="720"/>
        <w:rPr>
          <w:rFonts w:ascii="Arial" w:hAnsi="Arial" w:cs="Arial"/>
          <w:i/>
          <w:iCs/>
          <w:sz w:val="20"/>
          <w:szCs w:val="20"/>
        </w:rPr>
      </w:pPr>
      <w:r w:rsidRPr="00F06326">
        <w:rPr>
          <w:rFonts w:ascii="Arial" w:hAnsi="Arial" w:cs="Arial"/>
          <w:i/>
          <w:iCs/>
          <w:sz w:val="20"/>
          <w:szCs w:val="20"/>
        </w:rPr>
        <w:t>2.</w:t>
      </w:r>
      <w:r w:rsidR="006527B2" w:rsidRPr="00F06326">
        <w:rPr>
          <w:rFonts w:ascii="Arial" w:hAnsi="Arial" w:cs="Arial"/>
          <w:i/>
          <w:iCs/>
          <w:sz w:val="20"/>
          <w:szCs w:val="20"/>
        </w:rPr>
        <w:t>5</w:t>
      </w:r>
      <w:r w:rsidRPr="00F06326">
        <w:rPr>
          <w:rFonts w:ascii="Arial" w:hAnsi="Arial" w:cs="Arial"/>
          <w:i/>
          <w:iCs/>
          <w:sz w:val="20"/>
          <w:szCs w:val="20"/>
        </w:rPr>
        <w:t xml:space="preserve"> </w:t>
      </w:r>
      <w:r w:rsidR="006C2B9B" w:rsidRPr="00F06326">
        <w:rPr>
          <w:rFonts w:ascii="Arial" w:hAnsi="Arial" w:cs="Arial"/>
          <w:i/>
          <w:iCs/>
          <w:sz w:val="20"/>
          <w:szCs w:val="20"/>
        </w:rPr>
        <w:t>Rozšíření</w:t>
      </w:r>
      <w:r w:rsidRPr="00F06326">
        <w:rPr>
          <w:rFonts w:ascii="Arial" w:hAnsi="Arial" w:cs="Arial"/>
          <w:i/>
          <w:iCs/>
          <w:sz w:val="20"/>
          <w:szCs w:val="20"/>
        </w:rPr>
        <w:t xml:space="preserve"> dokumentace BOZP a PO </w:t>
      </w:r>
      <w:r w:rsidR="006C2B9B" w:rsidRPr="00F06326">
        <w:rPr>
          <w:rFonts w:ascii="Arial" w:hAnsi="Arial" w:cs="Arial"/>
          <w:i/>
          <w:iCs/>
          <w:sz w:val="20"/>
          <w:szCs w:val="20"/>
        </w:rPr>
        <w:t xml:space="preserve">o </w:t>
      </w:r>
      <w:r w:rsidR="00E759FF" w:rsidRPr="00F06326">
        <w:rPr>
          <w:rFonts w:ascii="Arial" w:hAnsi="Arial" w:cs="Arial"/>
          <w:i/>
          <w:iCs/>
          <w:sz w:val="20"/>
          <w:szCs w:val="20"/>
        </w:rPr>
        <w:t>nov</w:t>
      </w:r>
      <w:r w:rsidR="00F06326" w:rsidRPr="00F06326">
        <w:rPr>
          <w:rFonts w:ascii="Arial" w:hAnsi="Arial" w:cs="Arial"/>
          <w:i/>
          <w:iCs/>
          <w:sz w:val="20"/>
          <w:szCs w:val="20"/>
        </w:rPr>
        <w:t>ou</w:t>
      </w:r>
      <w:r w:rsidR="00E759FF" w:rsidRPr="00F06326">
        <w:rPr>
          <w:rFonts w:ascii="Arial" w:hAnsi="Arial" w:cs="Arial"/>
          <w:i/>
          <w:iCs/>
          <w:sz w:val="20"/>
          <w:szCs w:val="20"/>
        </w:rPr>
        <w:t xml:space="preserve"> provozovn</w:t>
      </w:r>
      <w:r w:rsidR="00F06326" w:rsidRPr="00F06326">
        <w:rPr>
          <w:rFonts w:ascii="Arial" w:hAnsi="Arial" w:cs="Arial"/>
          <w:i/>
          <w:iCs/>
          <w:sz w:val="20"/>
          <w:szCs w:val="20"/>
        </w:rPr>
        <w:t xml:space="preserve">u </w:t>
      </w:r>
      <w:r w:rsidR="004212FB">
        <w:rPr>
          <w:rFonts w:ascii="Arial" w:hAnsi="Arial" w:cs="Arial"/>
          <w:i/>
          <w:iCs/>
          <w:sz w:val="20"/>
          <w:szCs w:val="20"/>
        </w:rPr>
        <w:t xml:space="preserve">Objednatele </w:t>
      </w:r>
      <w:r w:rsidR="00F06326" w:rsidRPr="00F06326">
        <w:rPr>
          <w:rFonts w:ascii="Arial" w:hAnsi="Arial" w:cs="Arial"/>
          <w:i/>
          <w:iCs/>
          <w:sz w:val="20"/>
          <w:szCs w:val="20"/>
        </w:rPr>
        <w:t>v Libodřicích</w:t>
      </w:r>
    </w:p>
    <w:p w14:paraId="56532614" w14:textId="77777777" w:rsidR="00FB6BA9" w:rsidRDefault="00FB6BA9" w:rsidP="00FB6BA9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</w:p>
    <w:p w14:paraId="0D685B58" w14:textId="4FE7CFD0" w:rsidR="00AC7EC6" w:rsidRPr="006C2B9B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6C2B9B">
        <w:rPr>
          <w:rFonts w:ascii="Arial" w:hAnsi="Arial" w:cs="Arial"/>
          <w:sz w:val="20"/>
          <w:szCs w:val="20"/>
        </w:rPr>
        <w:t>V článku č. 5 Smlouvy se</w:t>
      </w:r>
      <w:r w:rsidR="004A660C" w:rsidRPr="006C2B9B">
        <w:rPr>
          <w:rFonts w:ascii="Arial" w:hAnsi="Arial" w:cs="Arial"/>
          <w:sz w:val="20"/>
          <w:szCs w:val="20"/>
        </w:rPr>
        <w:t xml:space="preserve"> </w:t>
      </w:r>
      <w:r w:rsidR="005C3778" w:rsidRPr="006C2B9B">
        <w:rPr>
          <w:rFonts w:ascii="Arial" w:hAnsi="Arial" w:cs="Arial"/>
          <w:sz w:val="20"/>
          <w:szCs w:val="20"/>
        </w:rPr>
        <w:t xml:space="preserve">mění </w:t>
      </w:r>
      <w:r w:rsidR="004A660C" w:rsidRPr="006C2B9B">
        <w:rPr>
          <w:rFonts w:ascii="Arial" w:hAnsi="Arial" w:cs="Arial"/>
          <w:sz w:val="20"/>
          <w:szCs w:val="20"/>
        </w:rPr>
        <w:t xml:space="preserve">odstavec 5.1, který zní </w:t>
      </w:r>
      <w:r w:rsidR="00DF22AD" w:rsidRPr="006C2B9B">
        <w:rPr>
          <w:rFonts w:ascii="Arial" w:hAnsi="Arial" w:cs="Arial"/>
          <w:sz w:val="20"/>
          <w:szCs w:val="20"/>
        </w:rPr>
        <w:t xml:space="preserve">nově </w:t>
      </w:r>
      <w:r w:rsidR="004A660C" w:rsidRPr="006C2B9B">
        <w:rPr>
          <w:rFonts w:ascii="Arial" w:hAnsi="Arial" w:cs="Arial"/>
          <w:sz w:val="20"/>
          <w:szCs w:val="20"/>
        </w:rPr>
        <w:t>takto</w:t>
      </w:r>
      <w:r w:rsidRPr="006C2B9B">
        <w:rPr>
          <w:rFonts w:ascii="Arial" w:hAnsi="Arial" w:cs="Arial"/>
          <w:sz w:val="20"/>
          <w:szCs w:val="20"/>
        </w:rPr>
        <w:t>:</w:t>
      </w:r>
    </w:p>
    <w:p w14:paraId="5CD95468" w14:textId="36C44507" w:rsidR="006527B2" w:rsidRPr="00FD163D" w:rsidRDefault="006527B2" w:rsidP="006527B2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 xml:space="preserve">5.1 </w:t>
      </w:r>
      <w:r w:rsidRPr="006527B2">
        <w:rPr>
          <w:rFonts w:ascii="Arial" w:hAnsi="Arial" w:cs="Arial"/>
          <w:b/>
          <w:bCs/>
          <w:i/>
          <w:iCs/>
          <w:sz w:val="20"/>
        </w:rPr>
        <w:t xml:space="preserve">Cena za plnění předmětu smlouvy dle bodu 2.1, 2.2, 2.3 a 2.4 je ve výši 11 300 Kč </w:t>
      </w:r>
      <w:r w:rsidRPr="00FD163D">
        <w:rPr>
          <w:rFonts w:ascii="Arial" w:hAnsi="Arial" w:cs="Arial"/>
          <w:b/>
          <w:bCs/>
          <w:i/>
          <w:iCs/>
          <w:sz w:val="20"/>
        </w:rPr>
        <w:tab/>
        <w:t>měsíčně.</w:t>
      </w:r>
    </w:p>
    <w:p w14:paraId="389BD92E" w14:textId="77777777" w:rsidR="00FD163D" w:rsidRDefault="006527B2" w:rsidP="006527B2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</w:p>
    <w:p w14:paraId="736F9EB9" w14:textId="204265D8" w:rsidR="00F06326" w:rsidRDefault="006527B2" w:rsidP="00FD163D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6527B2">
        <w:rPr>
          <w:rFonts w:ascii="Arial" w:hAnsi="Arial" w:cs="Arial"/>
          <w:i/>
          <w:iCs/>
          <w:sz w:val="20"/>
        </w:rPr>
        <w:t xml:space="preserve">Takto cena bude placena na základě faktur vystavených měsíčně v návaznosti na jednotlivé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 xml:space="preserve">plnění předmětu smlouvy, a to vždy nejdříve prvního dne měsíce následujícího po měsíci, v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 xml:space="preserve">němž bylo plnění poskytnuto. Lhůta splatnosti faktur se sjednává v délce 30 dnů ode dne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 xml:space="preserve">doručení faktury Objednateli. Faktury mohou být Zhotovitelem vystaveny pouze v elektronické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>podobě a zaslány na e-mailov</w:t>
      </w:r>
      <w:r>
        <w:rPr>
          <w:rFonts w:ascii="Arial" w:hAnsi="Arial" w:cs="Arial"/>
          <w:i/>
          <w:iCs/>
          <w:sz w:val="20"/>
        </w:rPr>
        <w:t>é</w:t>
      </w:r>
      <w:r w:rsidRPr="006527B2">
        <w:rPr>
          <w:rFonts w:ascii="Arial" w:hAnsi="Arial" w:cs="Arial"/>
          <w:i/>
          <w:iCs/>
          <w:sz w:val="20"/>
        </w:rPr>
        <w:t xml:space="preserve"> adres</w:t>
      </w:r>
      <w:r w:rsidR="007818F3">
        <w:rPr>
          <w:rFonts w:ascii="Arial" w:hAnsi="Arial" w:cs="Arial"/>
          <w:i/>
          <w:iCs/>
          <w:sz w:val="20"/>
        </w:rPr>
        <w:t>y</w:t>
      </w:r>
      <w:r w:rsidRPr="006527B2">
        <w:rPr>
          <w:rFonts w:ascii="Arial" w:hAnsi="Arial" w:cs="Arial"/>
          <w:i/>
          <w:iCs/>
          <w:sz w:val="20"/>
        </w:rPr>
        <w:t xml:space="preserve"> Objednatele:</w:t>
      </w:r>
      <w:r>
        <w:rPr>
          <w:rFonts w:ascii="Arial" w:hAnsi="Arial" w:cs="Arial"/>
          <w:i/>
          <w:iCs/>
          <w:sz w:val="20"/>
        </w:rPr>
        <w:t xml:space="preserve"> </w:t>
      </w:r>
      <w:hyperlink r:id="rId8" w:history="1">
        <w:r w:rsidR="00002B4B" w:rsidRPr="008F4566">
          <w:rPr>
            <w:rStyle w:val="Hypertextovodkaz"/>
            <w:rFonts w:ascii="Arial" w:hAnsi="Arial" w:cs="Arial"/>
            <w:i/>
            <w:iCs/>
            <w:sz w:val="20"/>
          </w:rPr>
          <w:t>…………</w:t>
        </w:r>
      </w:hyperlink>
      <w:r>
        <w:rPr>
          <w:rFonts w:ascii="Arial" w:hAnsi="Arial" w:cs="Arial"/>
          <w:i/>
          <w:iCs/>
          <w:sz w:val="20"/>
        </w:rPr>
        <w:t xml:space="preserve"> a </w:t>
      </w:r>
      <w:r>
        <w:rPr>
          <w:rFonts w:ascii="Arial" w:hAnsi="Arial" w:cs="Arial"/>
          <w:i/>
          <w:iCs/>
          <w:sz w:val="20"/>
        </w:rPr>
        <w:tab/>
      </w:r>
      <w:hyperlink r:id="rId9" w:history="1">
        <w:r w:rsidR="00002B4B">
          <w:rPr>
            <w:rStyle w:val="Hypertextovodkaz"/>
            <w:rFonts w:ascii="Arial" w:hAnsi="Arial" w:cs="Arial"/>
            <w:i/>
            <w:iCs/>
            <w:sz w:val="20"/>
          </w:rPr>
          <w:t>……</w:t>
        </w:r>
        <w:proofErr w:type="gramStart"/>
        <w:r w:rsidR="00002B4B">
          <w:rPr>
            <w:rStyle w:val="Hypertextovodkaz"/>
            <w:rFonts w:ascii="Arial" w:hAnsi="Arial" w:cs="Arial"/>
            <w:i/>
            <w:iCs/>
            <w:sz w:val="20"/>
          </w:rPr>
          <w:t>…….</w:t>
        </w:r>
        <w:proofErr w:type="gramEnd"/>
        <w:r w:rsidR="00002B4B">
          <w:rPr>
            <w:rStyle w:val="Hypertextovodkaz"/>
            <w:rFonts w:ascii="Arial" w:hAnsi="Arial" w:cs="Arial"/>
            <w:i/>
            <w:iCs/>
            <w:sz w:val="20"/>
          </w:rPr>
          <w:t>.</w:t>
        </w:r>
      </w:hyperlink>
      <w:r>
        <w:rPr>
          <w:rFonts w:ascii="Arial" w:hAnsi="Arial" w:cs="Arial"/>
          <w:i/>
          <w:iCs/>
          <w:sz w:val="20"/>
        </w:rPr>
        <w:t xml:space="preserve"> </w:t>
      </w:r>
      <w:r w:rsidRPr="006527B2">
        <w:rPr>
          <w:rFonts w:ascii="Arial" w:hAnsi="Arial" w:cs="Arial"/>
          <w:i/>
          <w:iCs/>
          <w:sz w:val="20"/>
        </w:rPr>
        <w:t>.</w:t>
      </w:r>
      <w:r w:rsidR="00F06326">
        <w:rPr>
          <w:rFonts w:ascii="Arial" w:hAnsi="Arial" w:cs="Arial"/>
          <w:i/>
          <w:iCs/>
          <w:sz w:val="20"/>
        </w:rPr>
        <w:t xml:space="preserve"> </w:t>
      </w:r>
    </w:p>
    <w:p w14:paraId="18880202" w14:textId="7DB49F8B" w:rsidR="006527B2" w:rsidRPr="00F06326" w:rsidRDefault="00F06326" w:rsidP="006527B2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 w:rsidRPr="00F06326">
        <w:rPr>
          <w:rFonts w:ascii="Arial" w:hAnsi="Arial" w:cs="Arial"/>
          <w:b/>
          <w:bCs/>
          <w:i/>
          <w:iCs/>
          <w:sz w:val="20"/>
        </w:rPr>
        <w:t>Cena za plnění předmětu smlouvy dle bodu 2.5 je 4 000 Kč</w:t>
      </w:r>
      <w:r w:rsidR="001137C7">
        <w:rPr>
          <w:rFonts w:ascii="Arial" w:hAnsi="Arial" w:cs="Arial"/>
          <w:b/>
          <w:bCs/>
          <w:i/>
          <w:iCs/>
          <w:sz w:val="20"/>
        </w:rPr>
        <w:t xml:space="preserve"> (cena je včetně dodání 1 ks </w:t>
      </w:r>
      <w:r w:rsidR="001137C7">
        <w:rPr>
          <w:rFonts w:ascii="Arial" w:hAnsi="Arial" w:cs="Arial"/>
          <w:b/>
          <w:bCs/>
          <w:i/>
          <w:iCs/>
          <w:sz w:val="20"/>
        </w:rPr>
        <w:tab/>
        <w:t>šanonu s dokumentací)</w:t>
      </w:r>
      <w:r w:rsidRPr="00F06326">
        <w:rPr>
          <w:rFonts w:ascii="Arial" w:hAnsi="Arial" w:cs="Arial"/>
          <w:b/>
          <w:bCs/>
          <w:i/>
          <w:iCs/>
          <w:sz w:val="20"/>
        </w:rPr>
        <w:t>.</w:t>
      </w:r>
      <w:r w:rsidR="001137C7">
        <w:rPr>
          <w:rFonts w:ascii="Arial" w:hAnsi="Arial" w:cs="Arial"/>
          <w:b/>
          <w:bCs/>
          <w:i/>
          <w:iCs/>
          <w:sz w:val="20"/>
        </w:rPr>
        <w:t xml:space="preserve"> Cena dodání druhého ks prázdného šanonu je 500 Kč.</w:t>
      </w:r>
    </w:p>
    <w:p w14:paraId="0ADFA2B9" w14:textId="36553C1C" w:rsidR="006527B2" w:rsidRPr="006527B2" w:rsidRDefault="006527B2" w:rsidP="00FD163D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6527B2">
        <w:rPr>
          <w:rFonts w:ascii="Arial" w:hAnsi="Arial" w:cs="Arial"/>
          <w:i/>
          <w:iCs/>
          <w:sz w:val="20"/>
        </w:rPr>
        <w:t xml:space="preserve">Ceny jsou uváděny bez DPH. Ceny neobsahují náklady na materiálové vybavení BOZP a PO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>(bezpečnostní tabulky, PHP apod.) u Objednatele.</w:t>
      </w:r>
    </w:p>
    <w:p w14:paraId="473423FB" w14:textId="77777777" w:rsidR="00FD163D" w:rsidRDefault="006527B2" w:rsidP="006527B2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ab/>
      </w:r>
    </w:p>
    <w:p w14:paraId="486FDBA7" w14:textId="4DE78DB4" w:rsidR="00FB6BA9" w:rsidRDefault="006527B2" w:rsidP="00FD163D">
      <w:pPr>
        <w:ind w:firstLine="708"/>
        <w:jc w:val="both"/>
        <w:rPr>
          <w:rFonts w:ascii="Arial" w:hAnsi="Arial" w:cs="Arial"/>
          <w:i/>
          <w:iCs/>
          <w:sz w:val="20"/>
        </w:rPr>
      </w:pPr>
      <w:r w:rsidRPr="006527B2">
        <w:rPr>
          <w:rFonts w:ascii="Arial" w:hAnsi="Arial" w:cs="Arial"/>
          <w:i/>
          <w:iCs/>
          <w:sz w:val="20"/>
        </w:rPr>
        <w:t xml:space="preserve">Pro vyloučení všech pochybností se uvádí, že součástí aktualizace stávající dokumentace PO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 xml:space="preserve">a BOZP dle bodu 2.1 není nové zpracování dokumentace, kterou by neměl Zhotovitel k </w:t>
      </w:r>
      <w:r>
        <w:rPr>
          <w:rFonts w:ascii="Arial" w:hAnsi="Arial" w:cs="Arial"/>
          <w:i/>
          <w:iCs/>
          <w:sz w:val="20"/>
        </w:rPr>
        <w:tab/>
      </w:r>
      <w:r w:rsidRPr="006527B2">
        <w:rPr>
          <w:rFonts w:ascii="Arial" w:hAnsi="Arial" w:cs="Arial"/>
          <w:i/>
          <w:iCs/>
          <w:sz w:val="20"/>
        </w:rPr>
        <w:t>dispozici v rámci své připravené dokumentace.</w:t>
      </w:r>
    </w:p>
    <w:p w14:paraId="4798AEED" w14:textId="77777777" w:rsidR="006527B2" w:rsidRPr="002B7B40" w:rsidRDefault="006527B2" w:rsidP="006527B2">
      <w:pPr>
        <w:jc w:val="both"/>
        <w:rPr>
          <w:rFonts w:ascii="Arial" w:hAnsi="Arial" w:cs="Arial"/>
          <w:sz w:val="20"/>
        </w:rPr>
      </w:pPr>
    </w:p>
    <w:p w14:paraId="4A0E25A3" w14:textId="28926AFB" w:rsidR="00AC7EC6" w:rsidRDefault="00AC7EC6" w:rsidP="00AC7EC6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6C2B9B">
        <w:rPr>
          <w:rFonts w:ascii="Arial" w:hAnsi="Arial" w:cs="Arial"/>
          <w:sz w:val="20"/>
          <w:szCs w:val="20"/>
        </w:rPr>
        <w:lastRenderedPageBreak/>
        <w:t xml:space="preserve">V příloze č. 1 Smlouvy smluvní strany uvedly seznam aktuálních provozoven objednatele. Příloha č. 1 Smlouvy </w:t>
      </w:r>
      <w:r w:rsidR="005C3778" w:rsidRPr="006C2B9B">
        <w:rPr>
          <w:rFonts w:ascii="Arial" w:hAnsi="Arial" w:cs="Arial"/>
          <w:sz w:val="20"/>
          <w:szCs w:val="20"/>
        </w:rPr>
        <w:t>nově zn</w:t>
      </w:r>
      <w:r w:rsidR="0034143E" w:rsidRPr="006C2B9B">
        <w:rPr>
          <w:rFonts w:ascii="Arial" w:hAnsi="Arial" w:cs="Arial"/>
          <w:sz w:val="20"/>
          <w:szCs w:val="20"/>
        </w:rPr>
        <w:t>í následovně:</w:t>
      </w:r>
    </w:p>
    <w:p w14:paraId="141EF5BB" w14:textId="50729177" w:rsidR="00E759FF" w:rsidRDefault="00E759FF" w:rsidP="00E759FF">
      <w:pPr>
        <w:ind w:left="720"/>
        <w:rPr>
          <w:rFonts w:ascii="Arial" w:hAnsi="Arial" w:cs="Arial"/>
          <w:sz w:val="20"/>
          <w:szCs w:val="20"/>
        </w:rPr>
      </w:pPr>
    </w:p>
    <w:p w14:paraId="3FDD0103" w14:textId="343BB454" w:rsidR="00F64DB8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0"/>
        </w:rPr>
      </w:pPr>
      <w:r w:rsidRPr="00F06326">
        <w:rPr>
          <w:rFonts w:ascii="Arial" w:hAnsi="Arial" w:cs="Arial"/>
          <w:bCs/>
          <w:i/>
          <w:iCs/>
          <w:sz w:val="20"/>
        </w:rPr>
        <w:t xml:space="preserve">Hlavní budova UPM, ulice 17. listopadu 2, 110 00 Praha 1 </w:t>
      </w:r>
    </w:p>
    <w:p w14:paraId="1C7CAFED" w14:textId="50C360C8" w:rsidR="00F64DB8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F06326">
        <w:rPr>
          <w:rFonts w:ascii="Arial" w:hAnsi="Arial" w:cs="Arial"/>
          <w:i/>
          <w:iCs/>
          <w:sz w:val="20"/>
        </w:rPr>
        <w:t>Centrální depozitář Praha-Stodůlky, Červeňanského 2843/19, 155 00 Praha 13</w:t>
      </w:r>
    </w:p>
    <w:p w14:paraId="7264B245" w14:textId="3F79E828" w:rsidR="006527B2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F06326">
        <w:rPr>
          <w:rFonts w:ascii="Arial" w:hAnsi="Arial" w:cs="Arial"/>
          <w:i/>
          <w:iCs/>
          <w:sz w:val="20"/>
        </w:rPr>
        <w:t>Dům U Černé Matky Boží, Ovocný trh 19, 110 00 Praha 1</w:t>
      </w:r>
    </w:p>
    <w:p w14:paraId="42CC223E" w14:textId="1D07371B" w:rsidR="006527B2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F06326">
        <w:rPr>
          <w:rFonts w:ascii="Arial" w:hAnsi="Arial" w:cs="Arial"/>
          <w:i/>
          <w:iCs/>
          <w:sz w:val="20"/>
        </w:rPr>
        <w:t>Galerie Josefa Sudka, Úvoz 24, 118 00 Praha 1</w:t>
      </w:r>
    </w:p>
    <w:p w14:paraId="38D9D9D4" w14:textId="66587DA7" w:rsidR="006527B2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F06326">
        <w:rPr>
          <w:rFonts w:ascii="Arial" w:hAnsi="Arial" w:cs="Arial"/>
          <w:i/>
          <w:iCs/>
          <w:sz w:val="20"/>
        </w:rPr>
        <w:t>Kamenice nad Lipou, náměstí Československé armády 1, 394 70 Kamenice nad Lipou</w:t>
      </w:r>
    </w:p>
    <w:p w14:paraId="44EE9755" w14:textId="7CC31ACD" w:rsidR="006527B2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F06326">
        <w:rPr>
          <w:rFonts w:ascii="Arial" w:hAnsi="Arial" w:cs="Arial"/>
          <w:i/>
          <w:iCs/>
          <w:sz w:val="20"/>
        </w:rPr>
        <w:t>Depozitář Stehelčeves, 50°10'21.1"N 14°11'24.9"E</w:t>
      </w:r>
    </w:p>
    <w:p w14:paraId="63E82C52" w14:textId="5E535C9E" w:rsidR="002A60D4" w:rsidRPr="00F06326" w:rsidRDefault="002A60D4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  <w:sz w:val="20"/>
        </w:rPr>
      </w:pPr>
      <w:r w:rsidRPr="002A60D4">
        <w:rPr>
          <w:rFonts w:ascii="Arial" w:hAnsi="Arial" w:cs="Arial"/>
          <w:i/>
          <w:iCs/>
          <w:sz w:val="20"/>
        </w:rPr>
        <w:t>Depozitář Zámek Chlumín, Chlumín 3, 277 43 Chlumín</w:t>
      </w:r>
    </w:p>
    <w:p w14:paraId="162B6F06" w14:textId="4D5CA75F" w:rsidR="006527B2" w:rsidRPr="00F06326" w:rsidRDefault="006527B2" w:rsidP="00F64DB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i/>
          <w:iCs/>
          <w:sz w:val="20"/>
        </w:rPr>
      </w:pPr>
      <w:r w:rsidRPr="00F06326">
        <w:rPr>
          <w:rFonts w:ascii="Arial" w:hAnsi="Arial" w:cs="Arial"/>
          <w:b/>
          <w:bCs/>
          <w:i/>
          <w:iCs/>
          <w:sz w:val="20"/>
        </w:rPr>
        <w:t>Bauerova vila, Libodřice</w:t>
      </w:r>
      <w:r w:rsidR="00F06326" w:rsidRPr="00F06326">
        <w:rPr>
          <w:rFonts w:ascii="Arial" w:hAnsi="Arial" w:cs="Arial"/>
          <w:b/>
          <w:bCs/>
          <w:i/>
          <w:iCs/>
          <w:sz w:val="20"/>
        </w:rPr>
        <w:t xml:space="preserve"> 111</w:t>
      </w:r>
    </w:p>
    <w:p w14:paraId="71700788" w14:textId="77777777" w:rsidR="006C2B9B" w:rsidRPr="006C2B9B" w:rsidRDefault="006C2B9B" w:rsidP="006C2B9B">
      <w:pPr>
        <w:rPr>
          <w:rFonts w:ascii="Arial" w:hAnsi="Arial" w:cs="Arial"/>
          <w:i/>
          <w:iCs/>
          <w:sz w:val="20"/>
          <w:szCs w:val="20"/>
        </w:rPr>
      </w:pPr>
    </w:p>
    <w:p w14:paraId="5EB4F20C" w14:textId="02E5056D" w:rsidR="000B5173" w:rsidRPr="0095618D" w:rsidRDefault="000B5173" w:rsidP="000B5173">
      <w:pPr>
        <w:numPr>
          <w:ilvl w:val="0"/>
          <w:numId w:val="4"/>
        </w:numPr>
        <w:ind w:hanging="720"/>
        <w:rPr>
          <w:rFonts w:ascii="Arial" w:hAnsi="Arial" w:cs="Arial"/>
          <w:sz w:val="20"/>
          <w:szCs w:val="20"/>
        </w:rPr>
      </w:pPr>
      <w:r w:rsidRPr="0095618D">
        <w:rPr>
          <w:rFonts w:ascii="Arial" w:hAnsi="Arial" w:cs="Arial"/>
          <w:sz w:val="20"/>
          <w:szCs w:val="20"/>
        </w:rPr>
        <w:t xml:space="preserve">Tento dodatek nabývá platnosti a účinnosti dnem </w:t>
      </w:r>
      <w:r w:rsidR="00103B43" w:rsidRPr="0095618D">
        <w:rPr>
          <w:rFonts w:ascii="Arial" w:hAnsi="Arial" w:cs="Arial"/>
          <w:sz w:val="20"/>
          <w:szCs w:val="20"/>
        </w:rPr>
        <w:t>oboustranného podpisu</w:t>
      </w:r>
      <w:r w:rsidRPr="0095618D">
        <w:rPr>
          <w:rFonts w:ascii="Arial" w:hAnsi="Arial" w:cs="Arial"/>
          <w:sz w:val="20"/>
          <w:szCs w:val="20"/>
        </w:rPr>
        <w:t>. Ostatní</w:t>
      </w:r>
      <w:r w:rsidRPr="0095618D">
        <w:rPr>
          <w:rFonts w:ascii="Arial" w:hAnsi="Arial" w:cs="Arial"/>
          <w:sz w:val="20"/>
          <w:szCs w:val="22"/>
        </w:rPr>
        <w:t xml:space="preserve"> ustanovení Smlouvy, nedotčená tímto dodatkem, zůstávají i nadále účinná. </w:t>
      </w:r>
    </w:p>
    <w:p w14:paraId="5EB6A1CE" w14:textId="77777777" w:rsidR="00305EDD" w:rsidRDefault="00305EDD" w:rsidP="00305EDD">
      <w:pPr>
        <w:ind w:left="720"/>
        <w:rPr>
          <w:rFonts w:ascii="Arial" w:hAnsi="Arial" w:cs="Arial"/>
          <w:i/>
          <w:iCs/>
          <w:sz w:val="20"/>
          <w:szCs w:val="20"/>
        </w:rPr>
      </w:pPr>
    </w:p>
    <w:p w14:paraId="1F6A47CF" w14:textId="5CA482D1" w:rsidR="000B5173" w:rsidRPr="000B5173" w:rsidRDefault="000B5173" w:rsidP="000B5173">
      <w:pPr>
        <w:numPr>
          <w:ilvl w:val="0"/>
          <w:numId w:val="4"/>
        </w:numPr>
        <w:ind w:hanging="720"/>
        <w:rPr>
          <w:rFonts w:ascii="Arial" w:hAnsi="Arial" w:cs="Arial"/>
          <w:i/>
          <w:iCs/>
          <w:sz w:val="20"/>
          <w:szCs w:val="20"/>
        </w:rPr>
      </w:pPr>
      <w:r w:rsidRPr="000B5173">
        <w:rPr>
          <w:rFonts w:ascii="Arial" w:hAnsi="Arial" w:cs="Arial"/>
          <w:sz w:val="20"/>
          <w:szCs w:val="22"/>
        </w:rPr>
        <w:t xml:space="preserve">Dodatek se vyhotovuje ve dvou stejnopisech, po jednom pro každou ze smluvních stran. </w:t>
      </w:r>
      <w:r w:rsidR="007E38E0" w:rsidRPr="007E38E0">
        <w:rPr>
          <w:rFonts w:ascii="Arial" w:hAnsi="Arial" w:cs="Arial"/>
          <w:sz w:val="20"/>
          <w:szCs w:val="22"/>
        </w:rPr>
        <w:t>V případě elektronického podpisu bude jen jedno vyhotovení smlouvy s elektronickými podpisy obou smluvních stran.</w:t>
      </w:r>
    </w:p>
    <w:bookmarkEnd w:id="1"/>
    <w:p w14:paraId="4B51A039" w14:textId="77777777" w:rsidR="006E13C5" w:rsidRDefault="006E13C5" w:rsidP="00E20E46">
      <w:pPr>
        <w:jc w:val="both"/>
        <w:rPr>
          <w:rFonts w:ascii="Arial" w:hAnsi="Arial" w:cs="Arial"/>
          <w:sz w:val="20"/>
        </w:rPr>
      </w:pPr>
    </w:p>
    <w:p w14:paraId="157C8440" w14:textId="77777777" w:rsidR="002B7B40" w:rsidRDefault="002B7B40" w:rsidP="000B5173">
      <w:pPr>
        <w:jc w:val="both"/>
        <w:rPr>
          <w:rFonts w:ascii="Arial" w:hAnsi="Arial" w:cs="Arial"/>
          <w:sz w:val="20"/>
        </w:rPr>
      </w:pPr>
    </w:p>
    <w:p w14:paraId="64EA410C" w14:textId="77777777" w:rsidR="002B7B40" w:rsidRDefault="002B7B40" w:rsidP="000B5173">
      <w:pPr>
        <w:jc w:val="both"/>
        <w:rPr>
          <w:rFonts w:ascii="Arial" w:hAnsi="Arial" w:cs="Arial"/>
          <w:sz w:val="20"/>
        </w:rPr>
      </w:pPr>
    </w:p>
    <w:p w14:paraId="09CE533D" w14:textId="77777777" w:rsidR="000B5173" w:rsidRPr="00ED2D16" w:rsidRDefault="000B5173" w:rsidP="000B5173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 Praze </w:t>
      </w:r>
      <w:r w:rsidRPr="00ED2D16">
        <w:rPr>
          <w:rFonts w:ascii="Arial" w:hAnsi="Arial" w:cs="Arial"/>
          <w:sz w:val="20"/>
        </w:rPr>
        <w:t>dne _____________</w:t>
      </w:r>
    </w:p>
    <w:p w14:paraId="214D7B85" w14:textId="77777777" w:rsidR="000B5173" w:rsidRDefault="000B5173" w:rsidP="000B5173">
      <w:pPr>
        <w:jc w:val="both"/>
        <w:rPr>
          <w:rFonts w:ascii="Arial" w:hAnsi="Arial" w:cs="Arial"/>
          <w:sz w:val="22"/>
        </w:rPr>
      </w:pPr>
    </w:p>
    <w:p w14:paraId="636171C0" w14:textId="5F407492" w:rsidR="00A6514F" w:rsidRDefault="00A6514F" w:rsidP="000B5173">
      <w:pPr>
        <w:jc w:val="both"/>
        <w:rPr>
          <w:rFonts w:ascii="Arial" w:hAnsi="Arial" w:cs="Arial"/>
          <w:sz w:val="22"/>
        </w:rPr>
      </w:pPr>
    </w:p>
    <w:p w14:paraId="46C4E9BE" w14:textId="77777777" w:rsidR="005554ED" w:rsidRDefault="005554ED" w:rsidP="000B5173">
      <w:pPr>
        <w:jc w:val="both"/>
        <w:rPr>
          <w:rFonts w:ascii="Arial" w:hAnsi="Arial" w:cs="Arial"/>
          <w:sz w:val="22"/>
        </w:rPr>
      </w:pPr>
    </w:p>
    <w:p w14:paraId="34886EFD" w14:textId="77777777" w:rsidR="000B5173" w:rsidRPr="00ED2D16" w:rsidRDefault="000B5173" w:rsidP="000B5173">
      <w:pPr>
        <w:jc w:val="both"/>
        <w:rPr>
          <w:rFonts w:ascii="Arial" w:hAnsi="Arial" w:cs="Arial"/>
          <w:sz w:val="22"/>
        </w:rPr>
      </w:pPr>
    </w:p>
    <w:p w14:paraId="5F78634E" w14:textId="77777777" w:rsidR="00F64DB8" w:rsidRPr="00ED2D16" w:rsidRDefault="00F64DB8" w:rsidP="00F64DB8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 xml:space="preserve">___________________________                                         </w:t>
      </w:r>
      <w:r>
        <w:rPr>
          <w:rFonts w:ascii="Arial" w:hAnsi="Arial" w:cs="Arial"/>
          <w:sz w:val="20"/>
        </w:rPr>
        <w:tab/>
      </w:r>
      <w:r w:rsidRPr="00ED2D16">
        <w:rPr>
          <w:rFonts w:ascii="Arial" w:hAnsi="Arial" w:cs="Arial"/>
          <w:sz w:val="20"/>
        </w:rPr>
        <w:t>_________________________</w:t>
      </w:r>
    </w:p>
    <w:p w14:paraId="288686B9" w14:textId="2BE80A54" w:rsidR="00F64DB8" w:rsidRDefault="00F64DB8" w:rsidP="00F64DB8">
      <w:pPr>
        <w:jc w:val="both"/>
        <w:rPr>
          <w:rFonts w:ascii="Arial" w:hAnsi="Arial" w:cs="Arial"/>
          <w:sz w:val="20"/>
        </w:rPr>
      </w:pPr>
      <w:r w:rsidRPr="00ED2D16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</w:t>
      </w:r>
      <w:r w:rsidR="004212FB" w:rsidRPr="004212FB">
        <w:rPr>
          <w:rFonts w:ascii="Arial" w:hAnsi="Arial" w:cs="Arial"/>
          <w:bCs/>
          <w:sz w:val="20"/>
        </w:rPr>
        <w:t>Uměleckoprůmyslové museum v Praze</w:t>
      </w:r>
      <w:r w:rsidRPr="00954981">
        <w:rPr>
          <w:rFonts w:ascii="Arial" w:hAnsi="Arial" w:cs="Arial"/>
          <w:bCs/>
          <w:sz w:val="20"/>
        </w:rPr>
        <w:tab/>
      </w:r>
      <w:r w:rsidR="004212FB">
        <w:rPr>
          <w:rFonts w:ascii="Arial" w:hAnsi="Arial" w:cs="Arial"/>
          <w:b/>
          <w:bCs/>
          <w:sz w:val="20"/>
        </w:rPr>
        <w:tab/>
      </w:r>
      <w:r w:rsidRPr="00ED2D16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 xml:space="preserve"> CRDR spol. s r.o.</w:t>
      </w:r>
    </w:p>
    <w:p w14:paraId="3DDF187C" w14:textId="77777777" w:rsidR="00F64DB8" w:rsidRDefault="00F64DB8" w:rsidP="00F64DB8">
      <w:pPr>
        <w:jc w:val="both"/>
        <w:rPr>
          <w:rFonts w:ascii="Arial" w:hAnsi="Arial" w:cs="Arial"/>
          <w:sz w:val="20"/>
        </w:rPr>
      </w:pPr>
    </w:p>
    <w:p w14:paraId="32BB20BE" w14:textId="45F38B5A" w:rsidR="00F64DB8" w:rsidRDefault="00F64DB8" w:rsidP="00F64DB8">
      <w:pPr>
        <w:jc w:val="both"/>
        <w:rPr>
          <w:rFonts w:ascii="Arial" w:hAnsi="Arial" w:cs="Arial"/>
          <w:sz w:val="20"/>
        </w:rPr>
      </w:pPr>
    </w:p>
    <w:p w14:paraId="2B35D995" w14:textId="4BE8F375" w:rsidR="00E759FF" w:rsidRDefault="00E759FF" w:rsidP="00F64DB8">
      <w:pPr>
        <w:jc w:val="both"/>
        <w:rPr>
          <w:rFonts w:ascii="Arial" w:hAnsi="Arial" w:cs="Arial"/>
          <w:sz w:val="20"/>
        </w:rPr>
      </w:pPr>
    </w:p>
    <w:p w14:paraId="42D0B089" w14:textId="5B115A39" w:rsidR="00E759FF" w:rsidRDefault="00E759FF" w:rsidP="00F64DB8">
      <w:pPr>
        <w:jc w:val="both"/>
        <w:rPr>
          <w:rFonts w:ascii="Arial" w:hAnsi="Arial" w:cs="Arial"/>
          <w:sz w:val="20"/>
        </w:rPr>
      </w:pPr>
    </w:p>
    <w:p w14:paraId="0FCF8D33" w14:textId="5A2884B8" w:rsidR="00E20E46" w:rsidRPr="00ED2D16" w:rsidRDefault="00E20E46" w:rsidP="00F64DB8">
      <w:pPr>
        <w:jc w:val="both"/>
        <w:rPr>
          <w:rFonts w:ascii="Arial" w:hAnsi="Arial" w:cs="Arial"/>
          <w:sz w:val="20"/>
        </w:rPr>
      </w:pPr>
    </w:p>
    <w:sectPr w:rsidR="00E20E46" w:rsidRPr="00ED2D16" w:rsidSect="000B591C">
      <w:headerReference w:type="default" r:id="rId10"/>
      <w:footerReference w:type="default" r:id="rId11"/>
      <w:pgSz w:w="11906" w:h="16838"/>
      <w:pgMar w:top="1418" w:right="964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CF38" w14:textId="77777777" w:rsidR="008D7FF2" w:rsidRDefault="008D7FF2">
      <w:r>
        <w:separator/>
      </w:r>
    </w:p>
  </w:endnote>
  <w:endnote w:type="continuationSeparator" w:id="0">
    <w:p w14:paraId="3EA8364F" w14:textId="77777777" w:rsidR="008D7FF2" w:rsidRDefault="008D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1FB2" w14:textId="77777777" w:rsidR="00D93191" w:rsidRPr="00213EF8" w:rsidRDefault="00D93191" w:rsidP="00D93191">
    <w:pPr>
      <w:autoSpaceDE w:val="0"/>
      <w:autoSpaceDN w:val="0"/>
      <w:adjustRightInd w:val="0"/>
      <w:rPr>
        <w:rFonts w:ascii="Arial" w:hAnsi="Arial" w:cs="Arial"/>
        <w:b/>
        <w:bCs/>
        <w:i/>
        <w:iCs/>
        <w:color w:val="31A4DD"/>
        <w:sz w:val="18"/>
      </w:rPr>
    </w:pPr>
  </w:p>
  <w:p w14:paraId="387CBC8B" w14:textId="77777777" w:rsidR="00D93191" w:rsidRPr="00296587" w:rsidRDefault="000B5173" w:rsidP="00D93191">
    <w:pPr>
      <w:autoSpaceDE w:val="0"/>
      <w:autoSpaceDN w:val="0"/>
      <w:adjustRightInd w:val="0"/>
      <w:jc w:val="both"/>
      <w:rPr>
        <w:rFonts w:ascii="Arial" w:hAnsi="Arial" w:cs="Arial"/>
        <w:b/>
        <w:bCs/>
        <w:i/>
        <w:iCs/>
        <w:color w:val="31A4DD"/>
      </w:rPr>
    </w:pPr>
    <w:r>
      <w:rPr>
        <w:rFonts w:ascii="Arial" w:hAnsi="Arial" w:cs="Arial"/>
        <w:b/>
        <w:bCs/>
        <w:i/>
        <w:iCs/>
        <w:color w:val="6D6E70"/>
      </w:rPr>
      <w:t>Dodatek č. 1 Smlouvy o dílo</w:t>
    </w:r>
    <w:r w:rsidR="00D93191">
      <w:rPr>
        <w:rFonts w:ascii="Arial" w:hAnsi="Arial" w:cs="Arial"/>
        <w:b/>
        <w:bCs/>
        <w:i/>
        <w:iCs/>
        <w:color w:val="6D6E70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</w:r>
    <w:r w:rsidR="00D93191">
      <w:rPr>
        <w:rFonts w:ascii="Arial" w:hAnsi="Arial" w:cs="Arial"/>
        <w:b/>
        <w:bCs/>
        <w:i/>
        <w:iCs/>
        <w:color w:val="6D6E70"/>
        <w:sz w:val="14"/>
      </w:rPr>
      <w:tab/>
      <w:t xml:space="preserve">             </w:t>
    </w:r>
    <w:r w:rsidR="00D93191" w:rsidRPr="003C05E3">
      <w:rPr>
        <w:rFonts w:ascii="Arial" w:hAnsi="Arial" w:cs="Arial"/>
        <w:bCs/>
        <w:i/>
        <w:iCs/>
        <w:color w:val="FFC000"/>
      </w:rPr>
      <w:fldChar w:fldCharType="begin"/>
    </w:r>
    <w:r w:rsidR="00D93191" w:rsidRPr="003C05E3">
      <w:rPr>
        <w:rFonts w:ascii="Arial" w:hAnsi="Arial" w:cs="Arial"/>
        <w:bCs/>
        <w:i/>
        <w:iCs/>
        <w:color w:val="FFC000"/>
      </w:rPr>
      <w:instrText>PAGE   \* MERGEFORMAT</w:instrText>
    </w:r>
    <w:r w:rsidR="00D93191" w:rsidRPr="003C05E3">
      <w:rPr>
        <w:rFonts w:ascii="Arial" w:hAnsi="Arial" w:cs="Arial"/>
        <w:bCs/>
        <w:i/>
        <w:iCs/>
        <w:color w:val="FFC000"/>
      </w:rPr>
      <w:fldChar w:fldCharType="separate"/>
    </w:r>
    <w:r w:rsidR="00B10C48">
      <w:rPr>
        <w:rFonts w:ascii="Arial" w:hAnsi="Arial" w:cs="Arial"/>
        <w:bCs/>
        <w:i/>
        <w:iCs/>
        <w:noProof/>
        <w:color w:val="FFC000"/>
      </w:rPr>
      <w:t>4</w:t>
    </w:r>
    <w:r w:rsidR="00D93191" w:rsidRPr="003C05E3">
      <w:rPr>
        <w:rFonts w:ascii="Arial" w:hAnsi="Arial" w:cs="Arial"/>
        <w:bCs/>
        <w:i/>
        <w:iCs/>
        <w:color w:val="FFC000"/>
      </w:rPr>
      <w:fldChar w:fldCharType="end"/>
    </w:r>
    <w:r w:rsidR="00D93191">
      <w:rPr>
        <w:rFonts w:ascii="Arial" w:hAnsi="Arial" w:cs="Arial"/>
        <w:bCs/>
        <w:i/>
        <w:iCs/>
        <w:color w:val="FFC000"/>
      </w:rPr>
      <w:t xml:space="preserve"> z </w:t>
    </w:r>
    <w:r w:rsidR="002B7B40">
      <w:rPr>
        <w:rFonts w:ascii="Arial" w:hAnsi="Arial" w:cs="Arial"/>
        <w:bCs/>
        <w:i/>
        <w:iCs/>
        <w:color w:val="FFC000"/>
      </w:rPr>
      <w:t>2</w:t>
    </w:r>
  </w:p>
  <w:p w14:paraId="2459E1E9" w14:textId="6C7D146C" w:rsidR="00D93191" w:rsidRPr="00296587" w:rsidRDefault="00EA5F2C" w:rsidP="00D93191">
    <w:pPr>
      <w:autoSpaceDE w:val="0"/>
      <w:autoSpaceDN w:val="0"/>
      <w:adjustRightInd w:val="0"/>
      <w:rPr>
        <w:rFonts w:ascii="Arial" w:hAnsi="Arial" w:cs="Arial"/>
      </w:rPr>
    </w:pPr>
    <w:r w:rsidRPr="006C5BB5">
      <w:rPr>
        <w:rFonts w:ascii="Arial" w:hAnsi="Arial" w:cs="Arial"/>
        <w:noProof/>
        <w:color w:val="FFC000"/>
        <w:lang w:eastAsia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2BAAB1F" wp14:editId="7B685475">
              <wp:simplePos x="0" y="0"/>
              <wp:positionH relativeFrom="column">
                <wp:posOffset>-3175</wp:posOffset>
              </wp:positionH>
              <wp:positionV relativeFrom="paragraph">
                <wp:posOffset>82550</wp:posOffset>
              </wp:positionV>
              <wp:extent cx="5692140" cy="0"/>
              <wp:effectExtent l="6350" t="6350" r="6985" b="1270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21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shapetype w14:anchorId="29A962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.25pt;margin-top:6.5pt;width:448.2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H8uwEAAFcDAAAOAAAAZHJzL2Uyb0RvYy54bWysU02T0zAMvTPDf/DkTpN0YIFM0z1kKZcF&#10;OrPLD1BtJ/HgWB7Jbdp/j+1+sMCN4eKxLOnp6Ule3R8nKw6a2KBri3pRFUI7icq4oS2+P2/efCgE&#10;B3AKLDrdFifNxf369avV7Bu9xBGt0iQiiONm9m0xhuCbsmQ56gl4gV676OyRJgjRpKFUBHNEn2y5&#10;rKq7ckZSnlBq5vj6cHYW64zf91qGb33POgjbFpFbyCflc5fOcr2CZiDwo5EXGvAPLCYwLha9QT1A&#10;ALEn8xfUZCQhYx8WEqcS+95InXuI3dTVH908jeB17iWKw/4mE/8/WPn10LktJery6J78I8ofLBx2&#10;I7hBZwLPJx8HVyepytlzc0tJBvstid38BVWMgX3ArMKxpylBxv7EMYt9uomtj0HI+Pju7uOyfhtn&#10;Iq++EpproicOnzVOIl3aggOBGcbQoXNxpEh1LgOHRw6JFjTXhFTV4cZYmydrnZgj9+X7qsoZjNao&#10;5E1xTMOusyQOEJdjs+mqGHRG+y2McO9URhs1qE+XewBjz/dY3bqLNkmOtHvc7FCdtpTgkhWnl2le&#10;Ni2tx0s7R/36D+ufAAAA//8DAFBLAwQUAAYACAAAACEAMnvbK9sAAAAHAQAADwAAAGRycy9kb3du&#10;cmV2LnhtbEyPwU7DMBBE70j8g7VI3FqnRYE2jVMBgguHSA2oZydekoh4HWynDX/PIg5w3JnR7Jt8&#10;P9tBnNCH3pGC1TIBgdQ401Or4O31ebEBEaImowdHqOALA+yLy4tcZ8ad6YCnKraCSyhkWkEX45hJ&#10;GZoOrQ5LNyKx9+681ZFP30rj9ZnL7SDXSXIrre6JP3R6xMcOm49qsgrWlU3r8nNVeXw4Pr3gXVm2&#10;zaTU9dV8vwMRcY5/YfjBZ3QomKl2E5kgBgWLlIMs3/AitjfbdAui/hVkkcv//MU3AAAA//8DAFBL&#10;AQItABQABgAIAAAAIQC2gziS/gAAAOEBAAATAAAAAAAAAAAAAAAAAAAAAABbQ29udGVudF9UeXBl&#10;c10ueG1sUEsBAi0AFAAGAAgAAAAhADj9If/WAAAAlAEAAAsAAAAAAAAAAAAAAAAALwEAAF9yZWxz&#10;Ly5yZWxzUEsBAi0AFAAGAAgAAAAhAG9pofy7AQAAVwMAAA4AAAAAAAAAAAAAAAAALgIAAGRycy9l&#10;Mm9Eb2MueG1sUEsBAi0AFAAGAAgAAAAhADJ72yvbAAAABwEAAA8AAAAAAAAAAAAAAAAAFQQAAGRy&#10;cy9kb3ducmV2LnhtbFBLBQYAAAAABAAEAPMAAAAdBQAAAAA=&#10;" strokecolor="#ffc000" strokeweight="1pt"/>
          </w:pict>
        </mc:Fallback>
      </mc:AlternateContent>
    </w:r>
  </w:p>
  <w:p w14:paraId="273C7113" w14:textId="3535DDA5" w:rsidR="007F381A" w:rsidRDefault="007F381A" w:rsidP="007F381A">
    <w:pPr>
      <w:autoSpaceDE w:val="0"/>
      <w:autoSpaceDN w:val="0"/>
      <w:adjustRightInd w:val="0"/>
      <w:spacing w:line="312" w:lineRule="auto"/>
      <w:rPr>
        <w:sz w:val="20"/>
        <w:szCs w:val="20"/>
      </w:rPr>
    </w:pPr>
    <w:r w:rsidRPr="007F381A">
      <w:rPr>
        <w:rFonts w:ascii="Arial" w:hAnsi="Arial" w:cs="Arial"/>
        <w:i/>
        <w:iCs/>
        <w:color w:val="0088D0"/>
        <w:sz w:val="14"/>
        <w:szCs w:val="14"/>
      </w:rPr>
      <w:t>CRDR s</w:t>
    </w:r>
    <w:r w:rsidR="00A6514F">
      <w:rPr>
        <w:rFonts w:ascii="Arial" w:hAnsi="Arial" w:cs="Arial"/>
        <w:i/>
        <w:iCs/>
        <w:color w:val="0088D0"/>
        <w:sz w:val="14"/>
        <w:szCs w:val="14"/>
      </w:rPr>
      <w:t xml:space="preserve">pol. s </w:t>
    </w:r>
    <w:r w:rsidRPr="007F381A">
      <w:rPr>
        <w:rFonts w:ascii="Arial" w:hAnsi="Arial" w:cs="Arial"/>
        <w:i/>
        <w:iCs/>
        <w:color w:val="0088D0"/>
        <w:sz w:val="14"/>
        <w:szCs w:val="14"/>
      </w:rPr>
      <w:t>r.o.</w:t>
    </w:r>
    <w:r>
      <w:rPr>
        <w:rFonts w:ascii="Arial" w:hAnsi="Arial" w:cs="Arial"/>
        <w:i/>
        <w:iCs/>
        <w:color w:val="6D6E70"/>
        <w:sz w:val="14"/>
        <w:szCs w:val="14"/>
      </w:rPr>
      <w:t xml:space="preserve"> | +420 724 888 101 | info@</w:t>
    </w:r>
    <w:r w:rsidR="000E7ED4">
      <w:rPr>
        <w:rFonts w:ascii="Arial" w:hAnsi="Arial" w:cs="Arial"/>
        <w:i/>
        <w:iCs/>
        <w:color w:val="6D6E70"/>
        <w:sz w:val="14"/>
        <w:szCs w:val="14"/>
      </w:rPr>
      <w:t>bozp</w:t>
    </w:r>
    <w:r>
      <w:rPr>
        <w:rFonts w:ascii="Arial" w:hAnsi="Arial" w:cs="Arial"/>
        <w:i/>
        <w:iCs/>
        <w:color w:val="6D6E70"/>
        <w:sz w:val="14"/>
        <w:szCs w:val="14"/>
      </w:rPr>
      <w:t xml:space="preserve">.cz | </w:t>
    </w:r>
    <w:r w:rsidR="00A6514F" w:rsidRPr="00A6514F">
      <w:rPr>
        <w:rFonts w:ascii="Arial" w:hAnsi="Arial" w:cs="Arial"/>
        <w:i/>
        <w:iCs/>
        <w:color w:val="6D6E70"/>
        <w:sz w:val="14"/>
        <w:szCs w:val="14"/>
      </w:rPr>
      <w:t>www.BOZP.cz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   </w:t>
    </w:r>
    <w:r>
      <w:rPr>
        <w:rFonts w:ascii="Arial" w:hAnsi="Arial" w:cs="Arial"/>
        <w:i/>
        <w:iCs/>
        <w:color w:val="6D6E70"/>
        <w:sz w:val="14"/>
        <w:szCs w:val="14"/>
      </w:rPr>
      <w:t xml:space="preserve"> </w:t>
    </w:r>
    <w:r>
      <w:rPr>
        <w:rFonts w:ascii="Arial" w:hAnsi="Arial" w:cs="Arial"/>
        <w:i/>
        <w:iCs/>
        <w:color w:val="0088D0"/>
        <w:sz w:val="14"/>
        <w:szCs w:val="14"/>
      </w:rPr>
      <w:t>pobočky</w:t>
    </w:r>
    <w:r>
      <w:rPr>
        <w:rFonts w:ascii="Arial" w:hAnsi="Arial" w:cs="Arial"/>
        <w:bCs/>
        <w:i/>
        <w:iCs/>
        <w:color w:val="0088D0"/>
        <w:sz w:val="14"/>
        <w:szCs w:val="14"/>
      </w:rPr>
      <w:t>:</w:t>
    </w:r>
    <w:r>
      <w:rPr>
        <w:rFonts w:ascii="Arial" w:hAnsi="Arial" w:cs="Arial"/>
        <w:bCs/>
        <w:i/>
        <w:iCs/>
        <w:color w:val="00B0F0"/>
        <w:sz w:val="14"/>
        <w:szCs w:val="14"/>
      </w:rPr>
      <w:t xml:space="preserve"> </w:t>
    </w:r>
    <w:r>
      <w:rPr>
        <w:rFonts w:ascii="Arial" w:hAnsi="Arial" w:cs="Arial"/>
        <w:i/>
        <w:iCs/>
        <w:color w:val="6D6E70"/>
        <w:sz w:val="14"/>
        <w:szCs w:val="14"/>
      </w:rPr>
      <w:t>Praha, Brno, Ostrava, Plzeň, Hradec Králové, Č</w:t>
    </w:r>
    <w:r w:rsidR="00A6514F">
      <w:rPr>
        <w:rFonts w:ascii="Arial" w:hAnsi="Arial" w:cs="Arial"/>
        <w:i/>
        <w:iCs/>
        <w:color w:val="6D6E70"/>
        <w:sz w:val="14"/>
        <w:szCs w:val="14"/>
      </w:rPr>
      <w:t xml:space="preserve">. </w:t>
    </w:r>
    <w:r>
      <w:rPr>
        <w:rFonts w:ascii="Arial" w:hAnsi="Arial" w:cs="Arial"/>
        <w:i/>
        <w:iCs/>
        <w:color w:val="6D6E70"/>
        <w:sz w:val="14"/>
        <w:szCs w:val="14"/>
      </w:rPr>
      <w:t>Budějovice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881A" w14:textId="77777777" w:rsidR="008D7FF2" w:rsidRDefault="008D7FF2">
      <w:r>
        <w:separator/>
      </w:r>
    </w:p>
  </w:footnote>
  <w:footnote w:type="continuationSeparator" w:id="0">
    <w:p w14:paraId="31D5E5D6" w14:textId="77777777" w:rsidR="008D7FF2" w:rsidRDefault="008D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BBA0" w14:textId="6C2E8EDF" w:rsidR="00D93191" w:rsidRDefault="00EA5F2C" w:rsidP="00D93191">
    <w:pPr>
      <w:pStyle w:val="Zhlav"/>
      <w:tabs>
        <w:tab w:val="clear" w:pos="4536"/>
        <w:tab w:val="clear" w:pos="9072"/>
        <w:tab w:val="left" w:pos="3349"/>
      </w:tabs>
      <w:ind w:left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069E" wp14:editId="0B3E32C6">
          <wp:simplePos x="0" y="0"/>
          <wp:positionH relativeFrom="column">
            <wp:posOffset>-12065</wp:posOffset>
          </wp:positionH>
          <wp:positionV relativeFrom="paragraph">
            <wp:posOffset>635</wp:posOffset>
          </wp:positionV>
          <wp:extent cx="2009775" cy="542290"/>
          <wp:effectExtent l="0" t="0" r="0" b="0"/>
          <wp:wrapSquare wrapText="bothSides"/>
          <wp:docPr id="13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4DC5E" w14:textId="77777777" w:rsidR="00D93191" w:rsidRDefault="00D93191" w:rsidP="00D93191">
    <w:pPr>
      <w:pStyle w:val="Zhlav"/>
      <w:tabs>
        <w:tab w:val="clear" w:pos="4536"/>
        <w:tab w:val="clear" w:pos="9072"/>
        <w:tab w:val="left" w:pos="3349"/>
      </w:tabs>
      <w:ind w:left="567"/>
    </w:pPr>
  </w:p>
  <w:p w14:paraId="4A76C3B6" w14:textId="77777777" w:rsidR="00D93191" w:rsidRDefault="00D93191" w:rsidP="00D93191">
    <w:pPr>
      <w:pStyle w:val="Zhlav"/>
      <w:ind w:left="567"/>
    </w:pPr>
  </w:p>
  <w:p w14:paraId="493EF47C" w14:textId="77777777" w:rsidR="00D93191" w:rsidRDefault="00D93191" w:rsidP="00D93191">
    <w:pPr>
      <w:pStyle w:val="Zhlav"/>
      <w:ind w:left="567"/>
    </w:pPr>
  </w:p>
  <w:p w14:paraId="0F360AF2" w14:textId="77777777" w:rsidR="00D93191" w:rsidRPr="00036DF2" w:rsidRDefault="00D93191" w:rsidP="00D93191">
    <w:pPr>
      <w:pStyle w:val="Zhlav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AD7"/>
    <w:multiLevelType w:val="hybridMultilevel"/>
    <w:tmpl w:val="5914A658"/>
    <w:lvl w:ilvl="0" w:tplc="70587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4465D"/>
    <w:multiLevelType w:val="hybridMultilevel"/>
    <w:tmpl w:val="7C1CBC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727A"/>
    <w:multiLevelType w:val="hybridMultilevel"/>
    <w:tmpl w:val="81145694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4886"/>
    <w:multiLevelType w:val="multilevel"/>
    <w:tmpl w:val="34E0C19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991ECB"/>
    <w:multiLevelType w:val="hybridMultilevel"/>
    <w:tmpl w:val="FBACB9EE"/>
    <w:lvl w:ilvl="0" w:tplc="79BC8F2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7F0E"/>
    <w:multiLevelType w:val="hybridMultilevel"/>
    <w:tmpl w:val="140EAD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01245B"/>
    <w:multiLevelType w:val="hybridMultilevel"/>
    <w:tmpl w:val="7502306E"/>
    <w:lvl w:ilvl="0" w:tplc="1F1CCDC8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12C97"/>
    <w:multiLevelType w:val="hybridMultilevel"/>
    <w:tmpl w:val="AE1CE5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D65F32"/>
    <w:multiLevelType w:val="hybridMultilevel"/>
    <w:tmpl w:val="A754F43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5"/>
    <w:rsid w:val="00002B4B"/>
    <w:rsid w:val="000070E4"/>
    <w:rsid w:val="00010BE1"/>
    <w:rsid w:val="000114B3"/>
    <w:rsid w:val="00012552"/>
    <w:rsid w:val="00014FBA"/>
    <w:rsid w:val="00016BB9"/>
    <w:rsid w:val="0001731E"/>
    <w:rsid w:val="000223D7"/>
    <w:rsid w:val="00030633"/>
    <w:rsid w:val="000309B6"/>
    <w:rsid w:val="00030E85"/>
    <w:rsid w:val="00033FE6"/>
    <w:rsid w:val="00036DF2"/>
    <w:rsid w:val="00047630"/>
    <w:rsid w:val="00055920"/>
    <w:rsid w:val="00056774"/>
    <w:rsid w:val="00060A85"/>
    <w:rsid w:val="00066D8A"/>
    <w:rsid w:val="000806BA"/>
    <w:rsid w:val="000915C5"/>
    <w:rsid w:val="0009545B"/>
    <w:rsid w:val="000A23A1"/>
    <w:rsid w:val="000A75CB"/>
    <w:rsid w:val="000B0349"/>
    <w:rsid w:val="000B5173"/>
    <w:rsid w:val="000B591C"/>
    <w:rsid w:val="000B7AEF"/>
    <w:rsid w:val="000D571B"/>
    <w:rsid w:val="000D6CD2"/>
    <w:rsid w:val="000E0101"/>
    <w:rsid w:val="000E756F"/>
    <w:rsid w:val="000E7ED4"/>
    <w:rsid w:val="000F00D1"/>
    <w:rsid w:val="000F1F74"/>
    <w:rsid w:val="000F4B4D"/>
    <w:rsid w:val="000F555D"/>
    <w:rsid w:val="00103B43"/>
    <w:rsid w:val="00103F82"/>
    <w:rsid w:val="001137C7"/>
    <w:rsid w:val="00115D4D"/>
    <w:rsid w:val="001171AC"/>
    <w:rsid w:val="00121868"/>
    <w:rsid w:val="001251FC"/>
    <w:rsid w:val="00150B0E"/>
    <w:rsid w:val="0017518C"/>
    <w:rsid w:val="001759BD"/>
    <w:rsid w:val="00196FB3"/>
    <w:rsid w:val="001A095F"/>
    <w:rsid w:val="001B2F90"/>
    <w:rsid w:val="001E4685"/>
    <w:rsid w:val="001F2644"/>
    <w:rsid w:val="0020672B"/>
    <w:rsid w:val="0021365C"/>
    <w:rsid w:val="00236128"/>
    <w:rsid w:val="00244772"/>
    <w:rsid w:val="002511C6"/>
    <w:rsid w:val="00251F0B"/>
    <w:rsid w:val="002526D8"/>
    <w:rsid w:val="00253F89"/>
    <w:rsid w:val="0026257D"/>
    <w:rsid w:val="00262C76"/>
    <w:rsid w:val="002666C1"/>
    <w:rsid w:val="0027482C"/>
    <w:rsid w:val="002756E3"/>
    <w:rsid w:val="0027702C"/>
    <w:rsid w:val="00277435"/>
    <w:rsid w:val="00282B4F"/>
    <w:rsid w:val="002842D7"/>
    <w:rsid w:val="00293BD1"/>
    <w:rsid w:val="00295C79"/>
    <w:rsid w:val="00296AB4"/>
    <w:rsid w:val="002A079D"/>
    <w:rsid w:val="002A60D4"/>
    <w:rsid w:val="002A7276"/>
    <w:rsid w:val="002B6EA1"/>
    <w:rsid w:val="002B7B40"/>
    <w:rsid w:val="002C5E2D"/>
    <w:rsid w:val="002C751F"/>
    <w:rsid w:val="002D392F"/>
    <w:rsid w:val="002D4D5F"/>
    <w:rsid w:val="002F4718"/>
    <w:rsid w:val="00302F6A"/>
    <w:rsid w:val="00303DF4"/>
    <w:rsid w:val="00305EDD"/>
    <w:rsid w:val="0031541E"/>
    <w:rsid w:val="00325A91"/>
    <w:rsid w:val="0032684E"/>
    <w:rsid w:val="00331915"/>
    <w:rsid w:val="003324F4"/>
    <w:rsid w:val="0034002D"/>
    <w:rsid w:val="0034143E"/>
    <w:rsid w:val="003425A4"/>
    <w:rsid w:val="00347AF1"/>
    <w:rsid w:val="00364384"/>
    <w:rsid w:val="003807F8"/>
    <w:rsid w:val="00394F36"/>
    <w:rsid w:val="003B26C1"/>
    <w:rsid w:val="003B39B6"/>
    <w:rsid w:val="003B660D"/>
    <w:rsid w:val="003C0D63"/>
    <w:rsid w:val="003C7A72"/>
    <w:rsid w:val="004002E8"/>
    <w:rsid w:val="00410A7A"/>
    <w:rsid w:val="00412149"/>
    <w:rsid w:val="00412429"/>
    <w:rsid w:val="004212FB"/>
    <w:rsid w:val="00432436"/>
    <w:rsid w:val="00432898"/>
    <w:rsid w:val="004578DF"/>
    <w:rsid w:val="0046240F"/>
    <w:rsid w:val="004737EF"/>
    <w:rsid w:val="00486A9D"/>
    <w:rsid w:val="00487FA2"/>
    <w:rsid w:val="00491227"/>
    <w:rsid w:val="00492D44"/>
    <w:rsid w:val="004A5467"/>
    <w:rsid w:val="004A660C"/>
    <w:rsid w:val="004B0F7D"/>
    <w:rsid w:val="004B2B6B"/>
    <w:rsid w:val="004C08E0"/>
    <w:rsid w:val="004C0FB8"/>
    <w:rsid w:val="004C6359"/>
    <w:rsid w:val="004C660E"/>
    <w:rsid w:val="004D3539"/>
    <w:rsid w:val="004D64D5"/>
    <w:rsid w:val="004E3EC3"/>
    <w:rsid w:val="004E7768"/>
    <w:rsid w:val="004F5524"/>
    <w:rsid w:val="004F61EF"/>
    <w:rsid w:val="004F62B2"/>
    <w:rsid w:val="00510AD1"/>
    <w:rsid w:val="00510B7B"/>
    <w:rsid w:val="00517A76"/>
    <w:rsid w:val="0052205C"/>
    <w:rsid w:val="005250E7"/>
    <w:rsid w:val="00527127"/>
    <w:rsid w:val="005277F4"/>
    <w:rsid w:val="005545B8"/>
    <w:rsid w:val="005554ED"/>
    <w:rsid w:val="00560D1E"/>
    <w:rsid w:val="00561ABA"/>
    <w:rsid w:val="00562508"/>
    <w:rsid w:val="005629F6"/>
    <w:rsid w:val="00566858"/>
    <w:rsid w:val="005668CD"/>
    <w:rsid w:val="00567EAF"/>
    <w:rsid w:val="00574046"/>
    <w:rsid w:val="00575232"/>
    <w:rsid w:val="00586057"/>
    <w:rsid w:val="00586E4C"/>
    <w:rsid w:val="0059178C"/>
    <w:rsid w:val="00596266"/>
    <w:rsid w:val="00596383"/>
    <w:rsid w:val="005B2355"/>
    <w:rsid w:val="005B46E3"/>
    <w:rsid w:val="005C109E"/>
    <w:rsid w:val="005C272A"/>
    <w:rsid w:val="005C3778"/>
    <w:rsid w:val="005C468B"/>
    <w:rsid w:val="005C700B"/>
    <w:rsid w:val="005D150E"/>
    <w:rsid w:val="005D201D"/>
    <w:rsid w:val="005E264B"/>
    <w:rsid w:val="005E52FB"/>
    <w:rsid w:val="005F2268"/>
    <w:rsid w:val="006217DF"/>
    <w:rsid w:val="00622809"/>
    <w:rsid w:val="00622EB6"/>
    <w:rsid w:val="00626C6D"/>
    <w:rsid w:val="006407C0"/>
    <w:rsid w:val="006527B2"/>
    <w:rsid w:val="0066159D"/>
    <w:rsid w:val="006653F5"/>
    <w:rsid w:val="00665D5E"/>
    <w:rsid w:val="00665F2C"/>
    <w:rsid w:val="00667442"/>
    <w:rsid w:val="00675F02"/>
    <w:rsid w:val="00684EC3"/>
    <w:rsid w:val="00690229"/>
    <w:rsid w:val="006979AC"/>
    <w:rsid w:val="006A310A"/>
    <w:rsid w:val="006A55B5"/>
    <w:rsid w:val="006C194C"/>
    <w:rsid w:val="006C1AD9"/>
    <w:rsid w:val="006C2B9B"/>
    <w:rsid w:val="006C4841"/>
    <w:rsid w:val="006D0410"/>
    <w:rsid w:val="006D3376"/>
    <w:rsid w:val="006D5B8E"/>
    <w:rsid w:val="006E13C5"/>
    <w:rsid w:val="006E236D"/>
    <w:rsid w:val="006E2C3E"/>
    <w:rsid w:val="006E5296"/>
    <w:rsid w:val="006F5ED4"/>
    <w:rsid w:val="006F79AC"/>
    <w:rsid w:val="00702C5F"/>
    <w:rsid w:val="007105EB"/>
    <w:rsid w:val="00715F19"/>
    <w:rsid w:val="00724646"/>
    <w:rsid w:val="007264D3"/>
    <w:rsid w:val="00734FFC"/>
    <w:rsid w:val="007443B6"/>
    <w:rsid w:val="00745525"/>
    <w:rsid w:val="007510AA"/>
    <w:rsid w:val="007520E2"/>
    <w:rsid w:val="00755E9B"/>
    <w:rsid w:val="00771701"/>
    <w:rsid w:val="00772EE2"/>
    <w:rsid w:val="00776AAD"/>
    <w:rsid w:val="00777CE2"/>
    <w:rsid w:val="007818BD"/>
    <w:rsid w:val="007818F3"/>
    <w:rsid w:val="00792EBB"/>
    <w:rsid w:val="007A3EB1"/>
    <w:rsid w:val="007A517F"/>
    <w:rsid w:val="007A5C19"/>
    <w:rsid w:val="007C1AA0"/>
    <w:rsid w:val="007C3557"/>
    <w:rsid w:val="007D34BA"/>
    <w:rsid w:val="007D38FA"/>
    <w:rsid w:val="007E38E0"/>
    <w:rsid w:val="007E5673"/>
    <w:rsid w:val="007F381A"/>
    <w:rsid w:val="007F7822"/>
    <w:rsid w:val="008040E1"/>
    <w:rsid w:val="00805CC0"/>
    <w:rsid w:val="00805EC0"/>
    <w:rsid w:val="00807DD9"/>
    <w:rsid w:val="00810392"/>
    <w:rsid w:val="00817035"/>
    <w:rsid w:val="00820B21"/>
    <w:rsid w:val="00824D84"/>
    <w:rsid w:val="00841341"/>
    <w:rsid w:val="008428D1"/>
    <w:rsid w:val="00844977"/>
    <w:rsid w:val="008624BF"/>
    <w:rsid w:val="00864BFC"/>
    <w:rsid w:val="00870638"/>
    <w:rsid w:val="00881B7F"/>
    <w:rsid w:val="0088435C"/>
    <w:rsid w:val="00890246"/>
    <w:rsid w:val="008919B8"/>
    <w:rsid w:val="0089637A"/>
    <w:rsid w:val="008A39B6"/>
    <w:rsid w:val="008A3BE8"/>
    <w:rsid w:val="008C2FCF"/>
    <w:rsid w:val="008D3BD0"/>
    <w:rsid w:val="008D7667"/>
    <w:rsid w:val="008D7A0C"/>
    <w:rsid w:val="008D7FF2"/>
    <w:rsid w:val="008E7E54"/>
    <w:rsid w:val="00910836"/>
    <w:rsid w:val="0091244A"/>
    <w:rsid w:val="009169DB"/>
    <w:rsid w:val="0092295D"/>
    <w:rsid w:val="00924DD2"/>
    <w:rsid w:val="009367C5"/>
    <w:rsid w:val="0095090B"/>
    <w:rsid w:val="0095618D"/>
    <w:rsid w:val="0095708F"/>
    <w:rsid w:val="00962E64"/>
    <w:rsid w:val="00963F81"/>
    <w:rsid w:val="00971B52"/>
    <w:rsid w:val="00982F9B"/>
    <w:rsid w:val="009878EB"/>
    <w:rsid w:val="009A38CB"/>
    <w:rsid w:val="009A5CC3"/>
    <w:rsid w:val="009D5221"/>
    <w:rsid w:val="00A02EE5"/>
    <w:rsid w:val="00A06141"/>
    <w:rsid w:val="00A06CD6"/>
    <w:rsid w:val="00A24EEF"/>
    <w:rsid w:val="00A27E29"/>
    <w:rsid w:val="00A3279A"/>
    <w:rsid w:val="00A359AB"/>
    <w:rsid w:val="00A43EFA"/>
    <w:rsid w:val="00A45E78"/>
    <w:rsid w:val="00A522C0"/>
    <w:rsid w:val="00A61FF0"/>
    <w:rsid w:val="00A64D9D"/>
    <w:rsid w:val="00A6514F"/>
    <w:rsid w:val="00A70BBC"/>
    <w:rsid w:val="00A801A0"/>
    <w:rsid w:val="00A953CB"/>
    <w:rsid w:val="00AA54E2"/>
    <w:rsid w:val="00AB7D37"/>
    <w:rsid w:val="00AC1486"/>
    <w:rsid w:val="00AC3395"/>
    <w:rsid w:val="00AC7EC6"/>
    <w:rsid w:val="00AE3622"/>
    <w:rsid w:val="00AE6251"/>
    <w:rsid w:val="00AF13A5"/>
    <w:rsid w:val="00B024AA"/>
    <w:rsid w:val="00B054B2"/>
    <w:rsid w:val="00B10C48"/>
    <w:rsid w:val="00B10F3E"/>
    <w:rsid w:val="00B176FA"/>
    <w:rsid w:val="00B2224B"/>
    <w:rsid w:val="00B24805"/>
    <w:rsid w:val="00B41E6B"/>
    <w:rsid w:val="00B5337E"/>
    <w:rsid w:val="00B55AC5"/>
    <w:rsid w:val="00B67536"/>
    <w:rsid w:val="00B72091"/>
    <w:rsid w:val="00B73327"/>
    <w:rsid w:val="00B932A4"/>
    <w:rsid w:val="00BA6D52"/>
    <w:rsid w:val="00BB0C89"/>
    <w:rsid w:val="00BB4024"/>
    <w:rsid w:val="00BC3E54"/>
    <w:rsid w:val="00BC4FFE"/>
    <w:rsid w:val="00BE1AE5"/>
    <w:rsid w:val="00BE2413"/>
    <w:rsid w:val="00BF483F"/>
    <w:rsid w:val="00C07811"/>
    <w:rsid w:val="00C1018F"/>
    <w:rsid w:val="00C12342"/>
    <w:rsid w:val="00C14691"/>
    <w:rsid w:val="00C1502F"/>
    <w:rsid w:val="00C217B6"/>
    <w:rsid w:val="00C23DFA"/>
    <w:rsid w:val="00C30FA9"/>
    <w:rsid w:val="00C3540A"/>
    <w:rsid w:val="00C40522"/>
    <w:rsid w:val="00C40620"/>
    <w:rsid w:val="00C41A6E"/>
    <w:rsid w:val="00C56B5E"/>
    <w:rsid w:val="00C6214A"/>
    <w:rsid w:val="00C67C0A"/>
    <w:rsid w:val="00C725AF"/>
    <w:rsid w:val="00C83C91"/>
    <w:rsid w:val="00C85BA9"/>
    <w:rsid w:val="00C94C0B"/>
    <w:rsid w:val="00C95A50"/>
    <w:rsid w:val="00C97857"/>
    <w:rsid w:val="00CA275C"/>
    <w:rsid w:val="00CB1FE3"/>
    <w:rsid w:val="00CB3792"/>
    <w:rsid w:val="00CB55A7"/>
    <w:rsid w:val="00CC249C"/>
    <w:rsid w:val="00CC604A"/>
    <w:rsid w:val="00CC7DBD"/>
    <w:rsid w:val="00CD08EF"/>
    <w:rsid w:val="00CD0E9B"/>
    <w:rsid w:val="00CD1B67"/>
    <w:rsid w:val="00CE275F"/>
    <w:rsid w:val="00CF7F1D"/>
    <w:rsid w:val="00D03EE7"/>
    <w:rsid w:val="00D12091"/>
    <w:rsid w:val="00D258EE"/>
    <w:rsid w:val="00D408B9"/>
    <w:rsid w:val="00D41FAD"/>
    <w:rsid w:val="00D45B1F"/>
    <w:rsid w:val="00D50589"/>
    <w:rsid w:val="00D61929"/>
    <w:rsid w:val="00D73145"/>
    <w:rsid w:val="00D85C01"/>
    <w:rsid w:val="00D92C42"/>
    <w:rsid w:val="00D92FAF"/>
    <w:rsid w:val="00D93191"/>
    <w:rsid w:val="00D960D7"/>
    <w:rsid w:val="00D97667"/>
    <w:rsid w:val="00D97D20"/>
    <w:rsid w:val="00DA3E9F"/>
    <w:rsid w:val="00DB1D59"/>
    <w:rsid w:val="00DC4F8C"/>
    <w:rsid w:val="00DC628A"/>
    <w:rsid w:val="00DD093E"/>
    <w:rsid w:val="00DE3FE3"/>
    <w:rsid w:val="00DE4E49"/>
    <w:rsid w:val="00DF1EBA"/>
    <w:rsid w:val="00DF22AD"/>
    <w:rsid w:val="00DF64D6"/>
    <w:rsid w:val="00DF6547"/>
    <w:rsid w:val="00E015B4"/>
    <w:rsid w:val="00E01F53"/>
    <w:rsid w:val="00E02460"/>
    <w:rsid w:val="00E13D02"/>
    <w:rsid w:val="00E20E46"/>
    <w:rsid w:val="00E24E02"/>
    <w:rsid w:val="00E24E59"/>
    <w:rsid w:val="00E3139B"/>
    <w:rsid w:val="00E37E97"/>
    <w:rsid w:val="00E44D1F"/>
    <w:rsid w:val="00E47F4F"/>
    <w:rsid w:val="00E62F3E"/>
    <w:rsid w:val="00E759FF"/>
    <w:rsid w:val="00E84CEE"/>
    <w:rsid w:val="00E92211"/>
    <w:rsid w:val="00E941B1"/>
    <w:rsid w:val="00E96B66"/>
    <w:rsid w:val="00EA3B64"/>
    <w:rsid w:val="00EA5F2C"/>
    <w:rsid w:val="00EB2A67"/>
    <w:rsid w:val="00EC3C04"/>
    <w:rsid w:val="00EC62DF"/>
    <w:rsid w:val="00ED2D16"/>
    <w:rsid w:val="00EE0E1D"/>
    <w:rsid w:val="00EE3B8E"/>
    <w:rsid w:val="00EE4536"/>
    <w:rsid w:val="00EE6A25"/>
    <w:rsid w:val="00EE6B1A"/>
    <w:rsid w:val="00EE6BD4"/>
    <w:rsid w:val="00EF428F"/>
    <w:rsid w:val="00EF4BEB"/>
    <w:rsid w:val="00F0161D"/>
    <w:rsid w:val="00F03C99"/>
    <w:rsid w:val="00F0467F"/>
    <w:rsid w:val="00F06326"/>
    <w:rsid w:val="00F07FC2"/>
    <w:rsid w:val="00F25C66"/>
    <w:rsid w:val="00F30978"/>
    <w:rsid w:val="00F32ADA"/>
    <w:rsid w:val="00F36D4D"/>
    <w:rsid w:val="00F40EF5"/>
    <w:rsid w:val="00F53461"/>
    <w:rsid w:val="00F627BB"/>
    <w:rsid w:val="00F64DB8"/>
    <w:rsid w:val="00F670EA"/>
    <w:rsid w:val="00FB6BA9"/>
    <w:rsid w:val="00FC71BD"/>
    <w:rsid w:val="00FD163D"/>
    <w:rsid w:val="00FD53B9"/>
    <w:rsid w:val="00FD6059"/>
    <w:rsid w:val="00FD6677"/>
    <w:rsid w:val="00FE029A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547B6"/>
  <w15:chartTrackingRefBased/>
  <w15:docId w15:val="{692569DC-18DF-4200-961E-92765820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13C5"/>
    <w:rPr>
      <w:sz w:val="24"/>
      <w:szCs w:val="24"/>
    </w:rPr>
  </w:style>
  <w:style w:type="paragraph" w:styleId="Nadpis3">
    <w:name w:val="heading 3"/>
    <w:basedOn w:val="Normln"/>
    <w:next w:val="Normln"/>
    <w:qFormat/>
    <w:rsid w:val="006E13C5"/>
    <w:pPr>
      <w:keepNext/>
      <w:spacing w:line="360" w:lineRule="auto"/>
      <w:jc w:val="center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rsid w:val="006E13C5"/>
    <w:pPr>
      <w:keepNext/>
      <w:spacing w:line="360" w:lineRule="auto"/>
      <w:jc w:val="center"/>
      <w:outlineLvl w:val="3"/>
    </w:pPr>
    <w:rPr>
      <w:b/>
      <w:sz w:val="32"/>
      <w:szCs w:val="20"/>
    </w:rPr>
  </w:style>
  <w:style w:type="paragraph" w:styleId="Nadpis6">
    <w:name w:val="heading 6"/>
    <w:basedOn w:val="Normln"/>
    <w:next w:val="Normln"/>
    <w:qFormat/>
    <w:rsid w:val="006E13C5"/>
    <w:pPr>
      <w:keepNext/>
      <w:spacing w:line="360" w:lineRule="auto"/>
      <w:jc w:val="center"/>
      <w:outlineLvl w:val="5"/>
    </w:pPr>
    <w:rPr>
      <w:rFonts w:ascii="Tahoma" w:hAnsi="Tahoma" w:cs="Tahoma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13C5"/>
    <w:pPr>
      <w:jc w:val="center"/>
    </w:pPr>
    <w:rPr>
      <w:b/>
      <w:sz w:val="32"/>
      <w:szCs w:val="20"/>
    </w:rPr>
  </w:style>
  <w:style w:type="paragraph" w:styleId="Zpat">
    <w:name w:val="footer"/>
    <w:basedOn w:val="Normln"/>
    <w:rsid w:val="006E13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6E13C5"/>
  </w:style>
  <w:style w:type="paragraph" w:styleId="Zkladntext">
    <w:name w:val="Body Text"/>
    <w:basedOn w:val="Normln"/>
    <w:link w:val="ZkladntextChar"/>
    <w:rsid w:val="006E13C5"/>
    <w:pPr>
      <w:jc w:val="both"/>
    </w:pPr>
    <w:rPr>
      <w:sz w:val="22"/>
      <w:szCs w:val="20"/>
    </w:rPr>
  </w:style>
  <w:style w:type="paragraph" w:styleId="Zkladntext2">
    <w:name w:val="Body Text 2"/>
    <w:basedOn w:val="Normln"/>
    <w:rsid w:val="006E13C5"/>
    <w:rPr>
      <w:sz w:val="22"/>
      <w:szCs w:val="20"/>
    </w:rPr>
  </w:style>
  <w:style w:type="paragraph" w:customStyle="1" w:styleId="Podtitul">
    <w:name w:val="Podtitul"/>
    <w:basedOn w:val="Normln"/>
    <w:qFormat/>
    <w:rsid w:val="006E13C5"/>
    <w:pPr>
      <w:jc w:val="center"/>
    </w:pPr>
    <w:rPr>
      <w:rFonts w:ascii="Tahoma" w:hAnsi="Tahoma" w:cs="Tahoma"/>
      <w:b/>
      <w:sz w:val="28"/>
      <w:szCs w:val="20"/>
    </w:rPr>
  </w:style>
  <w:style w:type="paragraph" w:styleId="Zkladntextodsazen2">
    <w:name w:val="Body Text Indent 2"/>
    <w:basedOn w:val="Normln"/>
    <w:rsid w:val="006E13C5"/>
    <w:pPr>
      <w:spacing w:line="360" w:lineRule="auto"/>
      <w:ind w:left="2127" w:hanging="2127"/>
      <w:jc w:val="center"/>
    </w:pPr>
    <w:rPr>
      <w:rFonts w:ascii="Tahoma" w:hAnsi="Tahoma" w:cs="Tahoma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ED2D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2D16"/>
    <w:rPr>
      <w:sz w:val="24"/>
      <w:szCs w:val="24"/>
    </w:rPr>
  </w:style>
  <w:style w:type="paragraph" w:styleId="Textbubliny">
    <w:name w:val="Balloon Text"/>
    <w:basedOn w:val="Normln"/>
    <w:link w:val="TextbublinyChar"/>
    <w:rsid w:val="009367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367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A651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6BA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6C2B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zpecnost@up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dokumentacebo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CC61-1541-402C-BBBD-3581A09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STATING</vt:lpstr>
    </vt:vector>
  </TitlesOfParts>
  <Company/>
  <LinksUpToDate>false</LinksUpToDate>
  <CharactersWithSpaces>3391</CharactersWithSpaces>
  <SharedDoc>false</SharedDoc>
  <HLinks>
    <vt:vector size="6" baseType="variant">
      <vt:variant>
        <vt:i4>7077940</vt:i4>
      </vt:variant>
      <vt:variant>
        <vt:i4>-1</vt:i4>
      </vt:variant>
      <vt:variant>
        <vt:i4>2061</vt:i4>
      </vt:variant>
      <vt:variant>
        <vt:i4>4</vt:i4>
      </vt:variant>
      <vt:variant>
        <vt:lpwstr>https://www.dokumentacebozp.cz/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STATING</dc:title>
  <dc:subject/>
  <dc:creator>Ladislav Šich</dc:creator>
  <cp:keywords/>
  <cp:lastModifiedBy>Neskerová Michaela</cp:lastModifiedBy>
  <cp:revision>3</cp:revision>
  <dcterms:created xsi:type="dcterms:W3CDTF">2025-09-18T12:02:00Z</dcterms:created>
  <dcterms:modified xsi:type="dcterms:W3CDTF">2025-09-18T12:03:00Z</dcterms:modified>
</cp:coreProperties>
</file>