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9F08" w14:textId="572FCB72" w:rsidR="00616818" w:rsidRDefault="00616818" w:rsidP="00EF5473">
      <w:pPr>
        <w:pStyle w:val="Bezmezer"/>
        <w:jc w:val="right"/>
      </w:pPr>
      <w:r>
        <w:t>Čj. 202</w:t>
      </w:r>
      <w:r w:rsidR="0027638F">
        <w:t>5</w:t>
      </w:r>
      <w:r>
        <w:t>/</w:t>
      </w:r>
      <w:r w:rsidR="00564CDD">
        <w:t>4499</w:t>
      </w:r>
      <w:r>
        <w:t>/NM</w:t>
      </w:r>
    </w:p>
    <w:p w14:paraId="3041E08A" w14:textId="284E2D09" w:rsidR="00616818" w:rsidRPr="00616818" w:rsidRDefault="00616818" w:rsidP="00EF5473">
      <w:pPr>
        <w:pStyle w:val="Bezmezer"/>
        <w:jc w:val="right"/>
      </w:pPr>
      <w:r>
        <w:t>ČMH č</w:t>
      </w:r>
      <w:r w:rsidRPr="002B2097">
        <w:t xml:space="preserve">. </w:t>
      </w:r>
      <w:r w:rsidR="00701B8C">
        <w:t>143</w:t>
      </w:r>
      <w:r w:rsidR="0047509B">
        <w:t>/2025</w:t>
      </w:r>
    </w:p>
    <w:p w14:paraId="4503A4B1" w14:textId="3C57BE89" w:rsidR="00795F0E" w:rsidRDefault="00795F0E" w:rsidP="00795F0E">
      <w:pPr>
        <w:spacing w:before="120" w:line="240" w:lineRule="atLeast"/>
        <w:jc w:val="center"/>
        <w:outlineLvl w:val="0"/>
        <w:rPr>
          <w:b/>
          <w:i/>
          <w:sz w:val="32"/>
        </w:rPr>
      </w:pPr>
      <w:r>
        <w:rPr>
          <w:b/>
          <w:i/>
          <w:sz w:val="32"/>
        </w:rPr>
        <w:t>Smlouva o dílo</w:t>
      </w:r>
      <w:r w:rsidR="00616818">
        <w:rPr>
          <w:b/>
          <w:i/>
          <w:sz w:val="32"/>
        </w:rPr>
        <w:t xml:space="preserve"> </w:t>
      </w:r>
      <w:r w:rsidR="00701B8C">
        <w:rPr>
          <w:b/>
          <w:i/>
          <w:sz w:val="32"/>
        </w:rPr>
        <w:t>251214</w:t>
      </w:r>
    </w:p>
    <w:p w14:paraId="37D1FD82" w14:textId="267AFEC2" w:rsidR="00795F0E" w:rsidRDefault="00795F0E" w:rsidP="00795F0E">
      <w:pPr>
        <w:pBdr>
          <w:bottom w:val="single" w:sz="6" w:space="1" w:color="auto"/>
        </w:pBdr>
        <w:spacing w:before="120" w:line="240" w:lineRule="atLeast"/>
        <w:jc w:val="center"/>
        <w:outlineLvl w:val="0"/>
        <w:rPr>
          <w:i/>
        </w:rPr>
      </w:pPr>
      <w:r>
        <w:rPr>
          <w:i/>
        </w:rPr>
        <w:t>uzavřená podle ust. § 2586 a násl. zákona č. 89/2012 Sb., občanského zákoníku</w:t>
      </w:r>
      <w:r w:rsidR="00EF5473">
        <w:rPr>
          <w:i/>
        </w:rPr>
        <w:t>, ve znění po</w:t>
      </w:r>
      <w:r w:rsidR="00DE71C6">
        <w:rPr>
          <w:i/>
        </w:rPr>
        <w:t>zdějších předpisů</w:t>
      </w:r>
    </w:p>
    <w:p w14:paraId="0DF72A96" w14:textId="77777777" w:rsidR="00795F0E" w:rsidRDefault="00795F0E" w:rsidP="00795F0E">
      <w:pPr>
        <w:spacing w:line="240" w:lineRule="atLeast"/>
      </w:pPr>
    </w:p>
    <w:p w14:paraId="5E298579" w14:textId="77777777" w:rsidR="00795F0E" w:rsidRDefault="00795F0E" w:rsidP="00795F0E">
      <w:pPr>
        <w:spacing w:line="240" w:lineRule="atLeast"/>
      </w:pPr>
    </w:p>
    <w:p w14:paraId="79F249A5" w14:textId="77777777" w:rsidR="00795F0E" w:rsidRDefault="00795F0E" w:rsidP="00795F0E">
      <w:pPr>
        <w:spacing w:line="240" w:lineRule="atLeast"/>
        <w:jc w:val="center"/>
        <w:outlineLvl w:val="0"/>
        <w:rPr>
          <w:b/>
        </w:rPr>
      </w:pPr>
      <w:r>
        <w:rPr>
          <w:b/>
        </w:rPr>
        <w:t>Článek I.</w:t>
      </w:r>
    </w:p>
    <w:p w14:paraId="5F004536" w14:textId="77777777" w:rsidR="00795F0E" w:rsidRDefault="00795F0E" w:rsidP="00795F0E">
      <w:pPr>
        <w:spacing w:line="240" w:lineRule="atLeast"/>
        <w:jc w:val="center"/>
        <w:outlineLvl w:val="0"/>
        <w:rPr>
          <w:b/>
        </w:rPr>
      </w:pPr>
      <w:r>
        <w:rPr>
          <w:b/>
        </w:rPr>
        <w:t>Smluvní strany</w:t>
      </w:r>
    </w:p>
    <w:p w14:paraId="30917F40" w14:textId="76B667C1" w:rsidR="00DE71C6" w:rsidRDefault="00795F0E" w:rsidP="00795F0E">
      <w:pPr>
        <w:spacing w:line="240" w:lineRule="atLeast"/>
        <w:rPr>
          <w:b/>
        </w:rPr>
      </w:pPr>
      <w:r>
        <w:rPr>
          <w:b/>
        </w:rPr>
        <w:t>N</w:t>
      </w:r>
      <w:r w:rsidR="00DE71C6">
        <w:rPr>
          <w:b/>
        </w:rPr>
        <w:t>árodní muzeu</w:t>
      </w:r>
      <w:r w:rsidR="004C0855">
        <w:rPr>
          <w:b/>
        </w:rPr>
        <w:t>m</w:t>
      </w:r>
    </w:p>
    <w:p w14:paraId="4EA7661A" w14:textId="77777777" w:rsidR="00613DAC" w:rsidRPr="00B63B5A" w:rsidRDefault="00613DAC" w:rsidP="00613DAC">
      <w:pPr>
        <w:spacing w:line="276" w:lineRule="auto"/>
        <w:jc w:val="both"/>
      </w:pPr>
      <w:r w:rsidRPr="00B63B5A">
        <w:t>příspěvková organizace nepodléhající zápisu do obchodního rejstříku, zřízená Ministerstvem kultury ČR, zřizovací listina č. j. 17461/2000 ve znění pozdějších změn a doplňků</w:t>
      </w:r>
    </w:p>
    <w:p w14:paraId="5586F311" w14:textId="1EED8A67" w:rsidR="00795F0E" w:rsidRDefault="00795F0E" w:rsidP="00795F0E">
      <w:pPr>
        <w:spacing w:line="240" w:lineRule="atLeast"/>
      </w:pPr>
      <w:r>
        <w:t xml:space="preserve">Sídlo: Praha 1, </w:t>
      </w:r>
      <w:r w:rsidR="00613DAC">
        <w:t xml:space="preserve">Nové Město, </w:t>
      </w:r>
      <w:r>
        <w:t xml:space="preserve">Václavské nám. </w:t>
      </w:r>
      <w:r w:rsidR="00613DAC">
        <w:t>1700/</w:t>
      </w:r>
      <w:r>
        <w:t>68, PSČ: 115 79</w:t>
      </w:r>
    </w:p>
    <w:p w14:paraId="78D792E9" w14:textId="77777777" w:rsidR="00613DAC" w:rsidRDefault="00613DAC" w:rsidP="00613DAC">
      <w:pPr>
        <w:spacing w:line="240" w:lineRule="atLeast"/>
      </w:pPr>
      <w:r>
        <w:t>IČ: 00023272, DIČ: CZ 00023272</w:t>
      </w:r>
    </w:p>
    <w:p w14:paraId="776DB91B" w14:textId="0F3E55B4" w:rsidR="00791BE8" w:rsidRPr="00EB69B4" w:rsidRDefault="00791BE8" w:rsidP="00791BE8">
      <w:r>
        <w:t>Jehož jménem jedná</w:t>
      </w:r>
      <w:r w:rsidR="00613DAC">
        <w:t xml:space="preserve"> </w:t>
      </w:r>
      <w:r w:rsidR="00AB465B">
        <w:t>Cav. D</w:t>
      </w:r>
      <w:r>
        <w:t>ott. Emanuele Gadaleta</w:t>
      </w:r>
    </w:p>
    <w:p w14:paraId="61F10F5E" w14:textId="77777777" w:rsidR="00795F0E" w:rsidRDefault="00795F0E" w:rsidP="00795F0E">
      <w:pPr>
        <w:spacing w:line="240" w:lineRule="atLeast"/>
      </w:pPr>
      <w:r>
        <w:t>(dále jen objednatel)</w:t>
      </w:r>
    </w:p>
    <w:p w14:paraId="77E77D36" w14:textId="77777777" w:rsidR="00795F0E" w:rsidRDefault="00795F0E" w:rsidP="00795F0E">
      <w:pPr>
        <w:jc w:val="both"/>
      </w:pPr>
    </w:p>
    <w:p w14:paraId="06BB6852" w14:textId="77777777" w:rsidR="00795F0E" w:rsidRDefault="00795F0E" w:rsidP="00795F0E">
      <w:pPr>
        <w:jc w:val="both"/>
      </w:pPr>
      <w:r>
        <w:t>a</w:t>
      </w:r>
    </w:p>
    <w:p w14:paraId="5E9DD440" w14:textId="77777777" w:rsidR="00795F0E" w:rsidRDefault="00795F0E" w:rsidP="00795F0E">
      <w:pPr>
        <w:jc w:val="both"/>
      </w:pPr>
    </w:p>
    <w:p w14:paraId="690353EB" w14:textId="77777777" w:rsidR="00F44BB2" w:rsidRPr="00300821" w:rsidRDefault="00F44BB2" w:rsidP="00F44BB2">
      <w:pPr>
        <w:jc w:val="both"/>
        <w:rPr>
          <w:b/>
          <w:bCs/>
        </w:rPr>
      </w:pPr>
      <w:r>
        <w:rPr>
          <w:b/>
        </w:rPr>
        <w:t>Kateřina Opatová</w:t>
      </w:r>
    </w:p>
    <w:p w14:paraId="3FB75A14" w14:textId="77777777" w:rsidR="00F44BB2" w:rsidRPr="00EB69B4" w:rsidRDefault="00F44BB2" w:rsidP="00F44BB2">
      <w:pPr>
        <w:jc w:val="both"/>
        <w:rPr>
          <w:b/>
          <w:bCs/>
        </w:rPr>
      </w:pPr>
      <w:r w:rsidRPr="00EB69B4">
        <w:t>Sídlo</w:t>
      </w:r>
      <w:r>
        <w:t>: Riegrova 106, 252 63 Roztoky</w:t>
      </w:r>
    </w:p>
    <w:p w14:paraId="780786D5" w14:textId="77777777" w:rsidR="00F44BB2" w:rsidRDefault="00F44BB2" w:rsidP="00F44BB2">
      <w:r>
        <w:t>IČ: 41756738</w:t>
      </w:r>
    </w:p>
    <w:p w14:paraId="53CC83DA" w14:textId="77777777" w:rsidR="00F44BB2" w:rsidRDefault="00F44BB2" w:rsidP="00F44BB2">
      <w:r>
        <w:t>DIČ</w:t>
      </w:r>
      <w:r w:rsidRPr="00EB69B4">
        <w:t xml:space="preserve">: </w:t>
      </w:r>
      <w:r>
        <w:t xml:space="preserve">CZ6457071962 </w:t>
      </w:r>
    </w:p>
    <w:p w14:paraId="67EB2061" w14:textId="045E722A" w:rsidR="00F44BB2" w:rsidRDefault="00F44BB2" w:rsidP="00F44BB2">
      <w:r>
        <w:t xml:space="preserve">Č. účtu: </w:t>
      </w:r>
      <w:proofErr w:type="spellStart"/>
      <w:r w:rsidR="00DC3019">
        <w:t>xxxxxxxx</w:t>
      </w:r>
      <w:proofErr w:type="spellEnd"/>
    </w:p>
    <w:p w14:paraId="42460F71" w14:textId="77777777" w:rsidR="00F44BB2" w:rsidRPr="00EB69B4" w:rsidRDefault="00F44BB2" w:rsidP="00F44BB2">
      <w:r w:rsidRPr="00EB69B4">
        <w:t>(dále jen zhotovitel)</w:t>
      </w:r>
    </w:p>
    <w:p w14:paraId="6E0CAAC6" w14:textId="77777777" w:rsidR="00795F0E" w:rsidRDefault="00795F0E" w:rsidP="00795F0E">
      <w:pPr>
        <w:spacing w:line="240" w:lineRule="atLeast"/>
      </w:pPr>
    </w:p>
    <w:p w14:paraId="7700709A" w14:textId="77777777" w:rsidR="00795F0E" w:rsidRDefault="00795F0E" w:rsidP="00E81D3A">
      <w:pPr>
        <w:spacing w:line="240" w:lineRule="atLeast"/>
        <w:jc w:val="both"/>
      </w:pPr>
      <w:r>
        <w:t>uzavírají smlouvu o dílo, kterou se zhotovitel zavazuje k provedení díla v rozsahu vymezeném předmětem smlouvy a objednatel se zavazuje k jeho převzetí a k zaplacení sjednané ceny za jeho provedení podle podmínek obsažených v následujících ustanoveních této smlouvy.</w:t>
      </w:r>
    </w:p>
    <w:p w14:paraId="22EBC60A" w14:textId="77777777" w:rsidR="00795F0E" w:rsidRDefault="00795F0E" w:rsidP="00E81D3A">
      <w:pPr>
        <w:rPr>
          <w:u w:val="single"/>
        </w:rPr>
      </w:pPr>
    </w:p>
    <w:p w14:paraId="3CCF5DEC" w14:textId="77777777" w:rsidR="00520C8A" w:rsidRDefault="00520C8A" w:rsidP="00E81D3A">
      <w:pPr>
        <w:rPr>
          <w:u w:val="single"/>
        </w:rPr>
      </w:pPr>
    </w:p>
    <w:p w14:paraId="4A1928D3" w14:textId="77777777" w:rsidR="00795F0E" w:rsidRDefault="00795F0E" w:rsidP="00E81D3A">
      <w:pPr>
        <w:pStyle w:val="Nadpis1"/>
        <w:rPr>
          <w:b/>
          <w:sz w:val="24"/>
          <w:szCs w:val="24"/>
        </w:rPr>
      </w:pPr>
      <w:r>
        <w:rPr>
          <w:b/>
          <w:sz w:val="24"/>
          <w:szCs w:val="24"/>
        </w:rPr>
        <w:t>Článek II.</w:t>
      </w:r>
    </w:p>
    <w:p w14:paraId="42401386" w14:textId="77777777" w:rsidR="00795F0E" w:rsidRDefault="00795F0E" w:rsidP="00E81D3A">
      <w:pPr>
        <w:jc w:val="center"/>
        <w:rPr>
          <w:b/>
        </w:rPr>
      </w:pPr>
      <w:r>
        <w:rPr>
          <w:b/>
        </w:rPr>
        <w:t>Předmět plnění</w:t>
      </w:r>
    </w:p>
    <w:p w14:paraId="2F39D299" w14:textId="3B8F3A23" w:rsidR="00795F0E" w:rsidRDefault="00795F0E" w:rsidP="00795F0E">
      <w:pPr>
        <w:pStyle w:val="Zkladntext2"/>
        <w:numPr>
          <w:ilvl w:val="0"/>
          <w:numId w:val="2"/>
        </w:numPr>
        <w:tabs>
          <w:tab w:val="num" w:pos="360"/>
        </w:tabs>
        <w:ind w:left="360"/>
        <w:jc w:val="both"/>
        <w:rPr>
          <w:b/>
          <w:bCs/>
          <w:szCs w:val="24"/>
        </w:rPr>
      </w:pPr>
      <w:r>
        <w:rPr>
          <w:bCs/>
          <w:szCs w:val="24"/>
        </w:rPr>
        <w:t xml:space="preserve">Zhotovitel se zavazuje provést </w:t>
      </w:r>
      <w:r w:rsidR="00FB016E">
        <w:rPr>
          <w:bCs/>
          <w:szCs w:val="24"/>
        </w:rPr>
        <w:t xml:space="preserve">pro </w:t>
      </w:r>
      <w:r>
        <w:rPr>
          <w:bCs/>
          <w:szCs w:val="24"/>
        </w:rPr>
        <w:t>objednatel</w:t>
      </w:r>
      <w:r w:rsidR="00FB016E">
        <w:rPr>
          <w:bCs/>
          <w:szCs w:val="24"/>
        </w:rPr>
        <w:t>e</w:t>
      </w:r>
      <w:r>
        <w:rPr>
          <w:bCs/>
          <w:szCs w:val="24"/>
        </w:rPr>
        <w:t xml:space="preserve"> </w:t>
      </w:r>
      <w:r w:rsidR="00FB016E">
        <w:rPr>
          <w:bCs/>
          <w:szCs w:val="24"/>
        </w:rPr>
        <w:t xml:space="preserve">restaurování </w:t>
      </w:r>
      <w:proofErr w:type="spellStart"/>
      <w:r w:rsidR="00DC3019">
        <w:rPr>
          <w:bCs/>
          <w:szCs w:val="24"/>
        </w:rPr>
        <w:t>xxxxxxxxxxxxxxxxxxxxxxx</w:t>
      </w:r>
      <w:proofErr w:type="spellEnd"/>
      <w:r w:rsidR="0027638F">
        <w:rPr>
          <w:bCs/>
          <w:szCs w:val="24"/>
        </w:rPr>
        <w:t xml:space="preserve"> </w:t>
      </w:r>
      <w:r>
        <w:rPr>
          <w:bCs/>
          <w:szCs w:val="24"/>
        </w:rPr>
        <w:t xml:space="preserve">dle požadavku objednatele a </w:t>
      </w:r>
      <w:r w:rsidR="00FB016E">
        <w:rPr>
          <w:bCs/>
          <w:szCs w:val="24"/>
        </w:rPr>
        <w:t>po</w:t>
      </w:r>
      <w:r>
        <w:rPr>
          <w:bCs/>
          <w:szCs w:val="24"/>
        </w:rPr>
        <w:t xml:space="preserve">dle </w:t>
      </w:r>
      <w:r w:rsidR="00FB016E">
        <w:rPr>
          <w:bCs/>
          <w:szCs w:val="24"/>
        </w:rPr>
        <w:t>restaurátorského záměru</w:t>
      </w:r>
      <w:r>
        <w:rPr>
          <w:bCs/>
          <w:szCs w:val="24"/>
        </w:rPr>
        <w:t>, který je přílohou č. 1 smlouvy, která tvoří nedílnou součást této smlouvy (dále jen „dílo“).</w:t>
      </w:r>
    </w:p>
    <w:p w14:paraId="58510608" w14:textId="77777777" w:rsidR="00795F0E" w:rsidRDefault="00795F0E" w:rsidP="00795F0E">
      <w:pPr>
        <w:pStyle w:val="Zkladntext2"/>
        <w:numPr>
          <w:ilvl w:val="0"/>
          <w:numId w:val="2"/>
        </w:numPr>
        <w:tabs>
          <w:tab w:val="num" w:pos="360"/>
        </w:tabs>
        <w:ind w:left="360"/>
        <w:jc w:val="both"/>
        <w:rPr>
          <w:b/>
          <w:bCs/>
          <w:szCs w:val="24"/>
        </w:rPr>
      </w:pPr>
      <w:r>
        <w:rPr>
          <w:szCs w:val="24"/>
        </w:rPr>
        <w:t xml:space="preserve">Práce budou provedeny v souladu a v rozsahu s projektem </w:t>
      </w:r>
      <w:r>
        <w:rPr>
          <w:bCs/>
          <w:szCs w:val="24"/>
        </w:rPr>
        <w:t>uvedeným v odst. 1 tohoto článku.</w:t>
      </w:r>
    </w:p>
    <w:p w14:paraId="20AFF6B2" w14:textId="7AB11DF7" w:rsidR="00FB016E" w:rsidRDefault="00795F0E" w:rsidP="0008136D">
      <w:pPr>
        <w:pStyle w:val="Zkladntext2"/>
        <w:numPr>
          <w:ilvl w:val="0"/>
          <w:numId w:val="2"/>
        </w:numPr>
        <w:tabs>
          <w:tab w:val="num" w:pos="360"/>
        </w:tabs>
        <w:ind w:left="360"/>
        <w:jc w:val="both"/>
        <w:rPr>
          <w:iCs/>
          <w:szCs w:val="24"/>
        </w:rPr>
      </w:pPr>
      <w:r w:rsidRPr="00FB016E">
        <w:rPr>
          <w:iCs/>
          <w:szCs w:val="24"/>
        </w:rPr>
        <w:t>Místo plnění díla –</w:t>
      </w:r>
      <w:r w:rsidR="007E6146">
        <w:rPr>
          <w:iCs/>
          <w:szCs w:val="24"/>
        </w:rPr>
        <w:t xml:space="preserve"> </w:t>
      </w:r>
      <w:proofErr w:type="spellStart"/>
      <w:r w:rsidR="00DC3019">
        <w:rPr>
          <w:iCs/>
          <w:szCs w:val="24"/>
        </w:rPr>
        <w:t>xxxxxxxxxxxxxxx</w:t>
      </w:r>
      <w:proofErr w:type="spellEnd"/>
    </w:p>
    <w:p w14:paraId="5C1353E3" w14:textId="77DF9E94" w:rsidR="00795F0E" w:rsidRDefault="00795F0E" w:rsidP="00795F0E">
      <w:pPr>
        <w:pStyle w:val="Zkladntext2"/>
        <w:numPr>
          <w:ilvl w:val="0"/>
          <w:numId w:val="2"/>
        </w:numPr>
        <w:tabs>
          <w:tab w:val="num" w:pos="360"/>
        </w:tabs>
        <w:ind w:left="360"/>
        <w:jc w:val="both"/>
        <w:rPr>
          <w:iCs/>
          <w:szCs w:val="24"/>
        </w:rPr>
      </w:pPr>
      <w:r>
        <w:rPr>
          <w:iCs/>
          <w:szCs w:val="24"/>
        </w:rPr>
        <w:t>Dokument konkretizující obsah závazku zhotovitele k provedení díla v době uzavírání této smlouvy:</w:t>
      </w:r>
    </w:p>
    <w:p w14:paraId="6C861BC8" w14:textId="74AB201F" w:rsidR="00795F0E" w:rsidRDefault="007E6146" w:rsidP="00795F0E">
      <w:pPr>
        <w:pStyle w:val="Zkladntextodsazen"/>
        <w:numPr>
          <w:ilvl w:val="1"/>
          <w:numId w:val="2"/>
        </w:numPr>
        <w:tabs>
          <w:tab w:val="num" w:pos="720"/>
        </w:tabs>
        <w:ind w:left="720"/>
        <w:rPr>
          <w:i w:val="0"/>
          <w:szCs w:val="24"/>
        </w:rPr>
      </w:pPr>
      <w:r>
        <w:rPr>
          <w:bCs/>
          <w:i w:val="0"/>
          <w:szCs w:val="24"/>
        </w:rPr>
        <w:t>Restaurátorský záměr „Technologický a cenový návrh restaurování a konzervace</w:t>
      </w:r>
      <w:r w:rsidR="00BC69F2">
        <w:rPr>
          <w:bCs/>
          <w:i w:val="0"/>
          <w:szCs w:val="24"/>
        </w:rPr>
        <w:t>“</w:t>
      </w:r>
      <w:r>
        <w:rPr>
          <w:bCs/>
          <w:i w:val="0"/>
          <w:szCs w:val="24"/>
        </w:rPr>
        <w:t xml:space="preserve"> včetně popisu poškození, návrhu restaurátorského zásahu a cenové nabídky </w:t>
      </w:r>
      <w:r w:rsidR="00795F0E">
        <w:rPr>
          <w:i w:val="0"/>
          <w:szCs w:val="24"/>
        </w:rPr>
        <w:t xml:space="preserve">byl předán zhotoviteli dne </w:t>
      </w:r>
      <w:r w:rsidR="00BC69F2">
        <w:rPr>
          <w:i w:val="0"/>
          <w:szCs w:val="24"/>
        </w:rPr>
        <w:t xml:space="preserve">5. </w:t>
      </w:r>
      <w:r w:rsidR="00E50191">
        <w:rPr>
          <w:i w:val="0"/>
          <w:szCs w:val="24"/>
        </w:rPr>
        <w:t>9</w:t>
      </w:r>
      <w:r w:rsidR="00BC69F2">
        <w:rPr>
          <w:i w:val="0"/>
          <w:szCs w:val="24"/>
        </w:rPr>
        <w:t>. 202</w:t>
      </w:r>
      <w:r w:rsidR="00E50191">
        <w:rPr>
          <w:i w:val="0"/>
          <w:szCs w:val="24"/>
        </w:rPr>
        <w:t>4</w:t>
      </w:r>
      <w:r w:rsidR="00795F0E">
        <w:rPr>
          <w:i w:val="0"/>
          <w:szCs w:val="24"/>
        </w:rPr>
        <w:t xml:space="preserve"> což zhotovitel podpisem této smlouvy stvrzuje.</w:t>
      </w:r>
    </w:p>
    <w:p w14:paraId="6FE4AC35" w14:textId="77777777" w:rsidR="00795F0E" w:rsidRDefault="00795F0E" w:rsidP="00795F0E">
      <w:pPr>
        <w:pStyle w:val="Zkladntextodsazen"/>
        <w:numPr>
          <w:ilvl w:val="0"/>
          <w:numId w:val="2"/>
        </w:numPr>
        <w:tabs>
          <w:tab w:val="num" w:pos="360"/>
        </w:tabs>
        <w:ind w:left="360"/>
        <w:rPr>
          <w:i w:val="0"/>
          <w:szCs w:val="24"/>
        </w:rPr>
      </w:pPr>
      <w:r>
        <w:rPr>
          <w:i w:val="0"/>
          <w:szCs w:val="24"/>
        </w:rPr>
        <w:t xml:space="preserve">Dílo bude provedeno v souladu s odsouhlasenými podklady, případně s odsouhlasenými změnami. Při jeho provádění budou dodrženy veškeré české technické normy vztahující se k jeho provádění a všechny podmínky určené touto smlouvou a platnými právními předpisy. </w:t>
      </w:r>
    </w:p>
    <w:p w14:paraId="32AF6477" w14:textId="77777777" w:rsidR="00795F0E" w:rsidRDefault="00795F0E" w:rsidP="00795F0E">
      <w:pPr>
        <w:numPr>
          <w:ilvl w:val="0"/>
          <w:numId w:val="2"/>
        </w:numPr>
        <w:tabs>
          <w:tab w:val="num" w:pos="360"/>
        </w:tabs>
        <w:spacing w:line="240" w:lineRule="atLeast"/>
        <w:ind w:left="360"/>
        <w:jc w:val="both"/>
      </w:pPr>
      <w:r>
        <w:lastRenderedPageBreak/>
        <w:t>Objednatel je oprávněn upravit předmět plnění i v průběhu prací, případně omezit rozsah některých prací a dodávek, nebo jejich rozsah rozšířit a zhotovitel je povinen požadované změny akceptovat.</w:t>
      </w:r>
    </w:p>
    <w:p w14:paraId="0DAE02C6" w14:textId="77777777" w:rsidR="00795F0E" w:rsidRDefault="00795F0E" w:rsidP="00795F0E">
      <w:pPr>
        <w:pStyle w:val="Zkladntext3"/>
        <w:numPr>
          <w:ilvl w:val="0"/>
          <w:numId w:val="2"/>
        </w:numPr>
        <w:tabs>
          <w:tab w:val="num" w:pos="360"/>
        </w:tabs>
        <w:ind w:left="360"/>
        <w:rPr>
          <w:szCs w:val="24"/>
        </w:rPr>
      </w:pPr>
      <w:r>
        <w:rPr>
          <w:szCs w:val="24"/>
        </w:rPr>
        <w:t>Práce a dodávky, které mění dohodnutý předmět smlouvy, budou věcně a cenově specifikovány a bude dohodnuta případná změna ceny a s tím související ujednání, a to formou písemného číslovaného dodatku k této smlouvě.</w:t>
      </w:r>
    </w:p>
    <w:p w14:paraId="67AD1BBA" w14:textId="77777777" w:rsidR="00795F0E" w:rsidRDefault="00795F0E" w:rsidP="00795F0E">
      <w:pPr>
        <w:pStyle w:val="Zkladntextodsazen"/>
        <w:numPr>
          <w:ilvl w:val="0"/>
          <w:numId w:val="2"/>
        </w:numPr>
        <w:tabs>
          <w:tab w:val="num" w:pos="360"/>
        </w:tabs>
        <w:ind w:left="360"/>
        <w:rPr>
          <w:i w:val="0"/>
          <w:szCs w:val="24"/>
        </w:rPr>
      </w:pPr>
      <w:r>
        <w:rPr>
          <w:i w:val="0"/>
          <w:szCs w:val="24"/>
        </w:rPr>
        <w:t>Zhotovitel je povinen provést dílo na svůj náklad a nebezpečí ve sjednané době a je oprávněn dílo provést ještě před termínem sjednaným touto smlouvou a objednatel provedené práce zaplatí v souladu s ustanovením této smlouvy.</w:t>
      </w:r>
    </w:p>
    <w:p w14:paraId="5F9E1A24" w14:textId="77777777" w:rsidR="00795F0E" w:rsidRDefault="00795F0E" w:rsidP="00795F0E">
      <w:pPr>
        <w:pStyle w:val="Zkladntextodsazen"/>
        <w:rPr>
          <w:i w:val="0"/>
          <w:szCs w:val="24"/>
        </w:rPr>
      </w:pPr>
    </w:p>
    <w:p w14:paraId="256054B8" w14:textId="77777777" w:rsidR="00702259" w:rsidRDefault="00702259" w:rsidP="00795F0E">
      <w:pPr>
        <w:pStyle w:val="Zkladntextodsazen"/>
        <w:rPr>
          <w:i w:val="0"/>
          <w:szCs w:val="24"/>
        </w:rPr>
      </w:pPr>
    </w:p>
    <w:p w14:paraId="4F5DB0EB" w14:textId="77777777" w:rsidR="00795F0E" w:rsidRDefault="00795F0E" w:rsidP="00795F0E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Článek III.</w:t>
      </w:r>
    </w:p>
    <w:p w14:paraId="5858F90B" w14:textId="77777777" w:rsidR="00795F0E" w:rsidRDefault="00795F0E" w:rsidP="00795F0E">
      <w:pPr>
        <w:spacing w:line="240" w:lineRule="atLeast"/>
        <w:jc w:val="center"/>
        <w:rPr>
          <w:b/>
          <w:color w:val="000000"/>
        </w:rPr>
      </w:pPr>
      <w:r>
        <w:rPr>
          <w:b/>
          <w:color w:val="000000"/>
        </w:rPr>
        <w:t>Doba plnění</w:t>
      </w:r>
    </w:p>
    <w:p w14:paraId="6856F462" w14:textId="332041F2" w:rsidR="00795F0E" w:rsidRDefault="00795F0E" w:rsidP="00795F0E">
      <w:pPr>
        <w:numPr>
          <w:ilvl w:val="0"/>
          <w:numId w:val="3"/>
        </w:numPr>
        <w:tabs>
          <w:tab w:val="num" w:pos="360"/>
        </w:tabs>
        <w:spacing w:line="240" w:lineRule="atLeast"/>
        <w:ind w:left="360"/>
        <w:jc w:val="both"/>
      </w:pPr>
      <w:r>
        <w:rPr>
          <w:color w:val="000000"/>
        </w:rPr>
        <w:t xml:space="preserve">Zhotovitel se zavazuje provést dílo v rozsahu předmětu plnění dle požadavku objednatele a v souladu s podmínkami této smlouvy do </w:t>
      </w:r>
      <w:r w:rsidR="00426DD5">
        <w:rPr>
          <w:color w:val="000000"/>
        </w:rPr>
        <w:t>30</w:t>
      </w:r>
      <w:r w:rsidR="007E6146">
        <w:rPr>
          <w:color w:val="000000"/>
        </w:rPr>
        <w:t>. 11. 202</w:t>
      </w:r>
      <w:r w:rsidR="00C26446">
        <w:rPr>
          <w:color w:val="000000"/>
        </w:rPr>
        <w:t>5</w:t>
      </w:r>
      <w:r>
        <w:rPr>
          <w:color w:val="000000"/>
        </w:rPr>
        <w:t>.</w:t>
      </w:r>
    </w:p>
    <w:p w14:paraId="6AEA4830" w14:textId="77777777" w:rsidR="00795F0E" w:rsidRDefault="00795F0E" w:rsidP="00795F0E">
      <w:pPr>
        <w:numPr>
          <w:ilvl w:val="0"/>
          <w:numId w:val="3"/>
        </w:numPr>
        <w:tabs>
          <w:tab w:val="num" w:pos="360"/>
        </w:tabs>
        <w:spacing w:line="240" w:lineRule="atLeast"/>
        <w:ind w:left="360"/>
        <w:jc w:val="both"/>
      </w:pPr>
      <w:r>
        <w:t>Objednatel je oprávněn přerušit práce zejména v případě, že zhotovitel poskytuje delší dobu vadné plnění, anebo jinak porušuje tuto smlouvu či právní předpisy.</w:t>
      </w:r>
    </w:p>
    <w:p w14:paraId="38E04B8E" w14:textId="77777777" w:rsidR="00795F0E" w:rsidRDefault="00795F0E" w:rsidP="00795F0E">
      <w:pPr>
        <w:numPr>
          <w:ilvl w:val="0"/>
          <w:numId w:val="3"/>
        </w:numPr>
        <w:tabs>
          <w:tab w:val="num" w:pos="360"/>
        </w:tabs>
        <w:spacing w:line="240" w:lineRule="atLeast"/>
        <w:ind w:left="360"/>
        <w:jc w:val="both"/>
        <w:rPr>
          <w:color w:val="000000"/>
        </w:rPr>
      </w:pPr>
      <w:r>
        <w:rPr>
          <w:color w:val="000000"/>
        </w:rPr>
        <w:t>Ukončení prací dle předmětu této smlouvy potvrdí zhotovitel a objednatel formou písemného protokolu o předání a převzetí díla.</w:t>
      </w:r>
    </w:p>
    <w:p w14:paraId="39D21F11" w14:textId="77777777" w:rsidR="00795F0E" w:rsidRDefault="00795F0E" w:rsidP="00795F0E">
      <w:pPr>
        <w:spacing w:line="240" w:lineRule="atLeast"/>
        <w:jc w:val="both"/>
        <w:rPr>
          <w:color w:val="000000"/>
        </w:rPr>
      </w:pPr>
    </w:p>
    <w:p w14:paraId="1342A4A9" w14:textId="77777777" w:rsidR="00850E1A" w:rsidRDefault="00850E1A" w:rsidP="00795F0E">
      <w:pPr>
        <w:spacing w:line="240" w:lineRule="atLeast"/>
        <w:jc w:val="both"/>
        <w:rPr>
          <w:color w:val="000000"/>
        </w:rPr>
      </w:pPr>
    </w:p>
    <w:p w14:paraId="4CFE9F93" w14:textId="77777777" w:rsidR="00795F0E" w:rsidRDefault="00795F0E" w:rsidP="00795F0E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Článek IV.</w:t>
      </w:r>
    </w:p>
    <w:p w14:paraId="5F3CA06B" w14:textId="77777777" w:rsidR="00795F0E" w:rsidRDefault="00795F0E" w:rsidP="00795F0E">
      <w:pPr>
        <w:pStyle w:val="Nadpis3"/>
        <w:rPr>
          <w:sz w:val="24"/>
          <w:szCs w:val="24"/>
        </w:rPr>
      </w:pPr>
      <w:r>
        <w:rPr>
          <w:sz w:val="24"/>
          <w:szCs w:val="24"/>
        </w:rPr>
        <w:t>Cena díla</w:t>
      </w:r>
    </w:p>
    <w:p w14:paraId="33E316CB" w14:textId="77777777" w:rsidR="00795F0E" w:rsidRDefault="00795F0E" w:rsidP="00795F0E">
      <w:pPr>
        <w:numPr>
          <w:ilvl w:val="0"/>
          <w:numId w:val="4"/>
        </w:numPr>
        <w:tabs>
          <w:tab w:val="num" w:pos="360"/>
        </w:tabs>
        <w:spacing w:line="240" w:lineRule="atLeast"/>
        <w:ind w:left="360"/>
        <w:jc w:val="both"/>
        <w:outlineLvl w:val="0"/>
        <w:rPr>
          <w:color w:val="000000"/>
        </w:rPr>
      </w:pPr>
      <w:r>
        <w:rPr>
          <w:color w:val="000000"/>
        </w:rPr>
        <w:t xml:space="preserve">Cena je zpracována v souladu se zákonem č. 526/1990 Sb., o cenách a s prováděcími předpisy. </w:t>
      </w:r>
    </w:p>
    <w:p w14:paraId="29EE2F22" w14:textId="77777777" w:rsidR="00795F0E" w:rsidRDefault="00795F0E" w:rsidP="00795F0E">
      <w:pPr>
        <w:pStyle w:val="Zkladntext"/>
        <w:numPr>
          <w:ilvl w:val="0"/>
          <w:numId w:val="4"/>
        </w:numPr>
        <w:tabs>
          <w:tab w:val="num" w:pos="360"/>
        </w:tabs>
        <w:ind w:left="360"/>
        <w:jc w:val="both"/>
        <w:rPr>
          <w:b w:val="0"/>
          <w:szCs w:val="24"/>
        </w:rPr>
      </w:pPr>
      <w:r>
        <w:rPr>
          <w:b w:val="0"/>
          <w:szCs w:val="24"/>
        </w:rPr>
        <w:t>Cena za zhotovení díla</w:t>
      </w:r>
      <w:r>
        <w:rPr>
          <w:b w:val="0"/>
          <w:iCs/>
          <w:szCs w:val="24"/>
        </w:rPr>
        <w:t xml:space="preserve"> se sjednává dohodou smluvních stran. Cena díla </w:t>
      </w:r>
      <w:r>
        <w:rPr>
          <w:b w:val="0"/>
          <w:szCs w:val="24"/>
        </w:rPr>
        <w:t xml:space="preserve">vymezeného v článku II. této smlouvy, činí: </w:t>
      </w:r>
    </w:p>
    <w:p w14:paraId="57F49137" w14:textId="00673B11" w:rsidR="007E6146" w:rsidRPr="00BC381D" w:rsidRDefault="00BC381D" w:rsidP="007D0494">
      <w:pPr>
        <w:pStyle w:val="Nadpis6"/>
        <w:numPr>
          <w:ilvl w:val="1"/>
          <w:numId w:val="12"/>
        </w:numPr>
        <w:tabs>
          <w:tab w:val="clear" w:pos="1440"/>
          <w:tab w:val="num" w:pos="720"/>
        </w:tabs>
        <w:ind w:left="720"/>
        <w:rPr>
          <w:iCs/>
          <w:szCs w:val="24"/>
        </w:rPr>
      </w:pPr>
      <w:r w:rsidRPr="00BC381D">
        <w:rPr>
          <w:bCs/>
          <w:iCs/>
          <w:szCs w:val="24"/>
        </w:rPr>
        <w:t>celkem 80</w:t>
      </w:r>
      <w:r>
        <w:rPr>
          <w:bCs/>
          <w:iCs/>
          <w:szCs w:val="24"/>
        </w:rPr>
        <w:t>.</w:t>
      </w:r>
      <w:r w:rsidRPr="00BC381D">
        <w:rPr>
          <w:bCs/>
          <w:iCs/>
          <w:szCs w:val="24"/>
        </w:rPr>
        <w:t>000,- Kč, z</w:t>
      </w:r>
      <w:r w:rsidR="007E6146" w:rsidRPr="00BC381D">
        <w:rPr>
          <w:iCs/>
          <w:szCs w:val="24"/>
        </w:rPr>
        <w:t>hotovitel není plátcem DPH</w:t>
      </w:r>
      <w:r>
        <w:rPr>
          <w:iCs/>
          <w:szCs w:val="24"/>
        </w:rPr>
        <w:t>.</w:t>
      </w:r>
    </w:p>
    <w:p w14:paraId="75452A7F" w14:textId="77777777" w:rsidR="00795F0E" w:rsidRDefault="00795F0E" w:rsidP="00795F0E">
      <w:pPr>
        <w:pStyle w:val="Zkladntext"/>
        <w:numPr>
          <w:ilvl w:val="0"/>
          <w:numId w:val="4"/>
        </w:numPr>
        <w:tabs>
          <w:tab w:val="num" w:pos="360"/>
        </w:tabs>
        <w:ind w:left="360"/>
        <w:jc w:val="both"/>
        <w:rPr>
          <w:b w:val="0"/>
          <w:szCs w:val="24"/>
        </w:rPr>
      </w:pPr>
      <w:r>
        <w:rPr>
          <w:b w:val="0"/>
          <w:szCs w:val="24"/>
        </w:rPr>
        <w:t>Smluvní cena díla zahrnuje zejména veškeré práce, výkony a služby související s provedením díla.</w:t>
      </w:r>
    </w:p>
    <w:p w14:paraId="2D1501C5" w14:textId="77777777" w:rsidR="00795F0E" w:rsidRDefault="00795F0E" w:rsidP="00795F0E">
      <w:pPr>
        <w:pStyle w:val="Zkladntext"/>
        <w:jc w:val="both"/>
        <w:rPr>
          <w:b w:val="0"/>
          <w:color w:val="000000"/>
          <w:szCs w:val="24"/>
        </w:rPr>
      </w:pPr>
    </w:p>
    <w:p w14:paraId="58E90797" w14:textId="77777777" w:rsidR="00850E1A" w:rsidRDefault="00850E1A" w:rsidP="00795F0E">
      <w:pPr>
        <w:pStyle w:val="Zkladntext"/>
        <w:jc w:val="both"/>
        <w:rPr>
          <w:b w:val="0"/>
          <w:color w:val="000000"/>
          <w:szCs w:val="24"/>
        </w:rPr>
      </w:pPr>
    </w:p>
    <w:p w14:paraId="19F1AABA" w14:textId="77777777" w:rsidR="00795F0E" w:rsidRDefault="00795F0E" w:rsidP="00795F0E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Článek V.</w:t>
      </w:r>
    </w:p>
    <w:p w14:paraId="672F51F9" w14:textId="77777777" w:rsidR="00795F0E" w:rsidRDefault="00795F0E" w:rsidP="00643A50">
      <w:pPr>
        <w:pStyle w:val="Nadpis7"/>
        <w:numPr>
          <w:ilvl w:val="0"/>
          <w:numId w:val="0"/>
        </w:numPr>
        <w:ind w:left="426" w:hanging="426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Platební podmínky</w:t>
      </w:r>
    </w:p>
    <w:p w14:paraId="1D68A456" w14:textId="66DDDF37" w:rsidR="00795F0E" w:rsidRPr="00A02F46" w:rsidRDefault="00795F0E" w:rsidP="00643A50">
      <w:pPr>
        <w:numPr>
          <w:ilvl w:val="0"/>
          <w:numId w:val="5"/>
        </w:numPr>
        <w:tabs>
          <w:tab w:val="clear" w:pos="720"/>
          <w:tab w:val="num" w:pos="426"/>
          <w:tab w:val="num" w:pos="567"/>
        </w:tabs>
        <w:ind w:left="426" w:hanging="426"/>
        <w:jc w:val="both"/>
        <w:rPr>
          <w:iCs/>
        </w:rPr>
      </w:pPr>
      <w:r>
        <w:rPr>
          <w:color w:val="000000"/>
        </w:rPr>
        <w:t>Vyúčtování ceny díla bude zhotovitel provádět formou faktury – daňového dokladu.</w:t>
      </w:r>
    </w:p>
    <w:p w14:paraId="21752373" w14:textId="3A6138F2" w:rsidR="00A02F46" w:rsidRPr="00A02F46" w:rsidRDefault="00850E1A" w:rsidP="00643A50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iCs/>
        </w:rPr>
      </w:pPr>
      <w:r>
        <w:t>F</w:t>
      </w:r>
      <w:r w:rsidR="00A02F46" w:rsidRPr="00A02F46">
        <w:t>aktura (daňový doklad) musí v souladu s platnou právní úpravou (zejm. ust. § 28 zákona č. 235/2004 Sb.</w:t>
      </w:r>
      <w:r w:rsidR="00695AD6">
        <w:t>,</w:t>
      </w:r>
      <w:r w:rsidR="00A02F46" w:rsidRPr="00A02F46">
        <w:t xml:space="preserve"> </w:t>
      </w:r>
      <w:r w:rsidR="00E11CE6">
        <w:t xml:space="preserve">o DPH, </w:t>
      </w:r>
      <w:r w:rsidR="00A02F46" w:rsidRPr="00A02F46">
        <w:t>v</w:t>
      </w:r>
      <w:r w:rsidR="00695AD6">
        <w:t>e</w:t>
      </w:r>
      <w:r w:rsidR="00A02F46" w:rsidRPr="00A02F46">
        <w:t xml:space="preserve"> znění</w:t>
      </w:r>
      <w:r w:rsidR="00695AD6">
        <w:t xml:space="preserve"> pozdějších předpisů</w:t>
      </w:r>
      <w:r w:rsidR="00A02F46" w:rsidRPr="00A02F46">
        <w:t xml:space="preserve">) obsahovat mimo jiné tyto náležitosti: </w:t>
      </w:r>
    </w:p>
    <w:p w14:paraId="5FDDF2BD" w14:textId="77777777" w:rsidR="00A02F46" w:rsidRPr="00383DE2" w:rsidRDefault="00A02F46" w:rsidP="00A02F46">
      <w:pPr>
        <w:pStyle w:val="Odrky"/>
        <w:numPr>
          <w:ilvl w:val="0"/>
          <w:numId w:val="14"/>
        </w:numPr>
        <w:tabs>
          <w:tab w:val="left" w:pos="1512"/>
        </w:tabs>
        <w:ind w:left="851" w:hanging="284"/>
      </w:pPr>
      <w:r w:rsidRPr="00383DE2">
        <w:t>číslo smlouvy</w:t>
      </w:r>
    </w:p>
    <w:p w14:paraId="4136A684" w14:textId="77777777" w:rsidR="00A02F46" w:rsidRPr="00383DE2" w:rsidRDefault="00A02F46" w:rsidP="00A02F46">
      <w:pPr>
        <w:pStyle w:val="Odrky"/>
        <w:numPr>
          <w:ilvl w:val="0"/>
          <w:numId w:val="14"/>
        </w:numPr>
        <w:tabs>
          <w:tab w:val="left" w:pos="1512"/>
        </w:tabs>
        <w:ind w:left="851" w:hanging="284"/>
        <w:rPr>
          <w:color w:val="000000"/>
        </w:rPr>
      </w:pPr>
      <w:r w:rsidRPr="00383DE2">
        <w:rPr>
          <w:color w:val="000000"/>
        </w:rPr>
        <w:t>soupis provedených prací dokladující oprávněnost fakturované částky potvrzený objednatelem</w:t>
      </w:r>
    </w:p>
    <w:p w14:paraId="340EB42B" w14:textId="25B3B138" w:rsidR="00A02F46" w:rsidRDefault="00A02F46" w:rsidP="00A02F46">
      <w:pPr>
        <w:numPr>
          <w:ilvl w:val="0"/>
          <w:numId w:val="14"/>
        </w:numPr>
        <w:tabs>
          <w:tab w:val="left" w:pos="1512"/>
        </w:tabs>
        <w:suppressAutoHyphens/>
        <w:ind w:left="851" w:hanging="284"/>
        <w:jc w:val="both"/>
      </w:pPr>
      <w:r w:rsidRPr="00383DE2">
        <w:t>datum zdanitelného plnění a další náležitosti daňového dokladu v souladu s §</w:t>
      </w:r>
      <w:r w:rsidR="00BC381D">
        <w:t xml:space="preserve"> </w:t>
      </w:r>
      <w:r w:rsidRPr="00383DE2">
        <w:t>28 zákona č. 235/2004 Sb.</w:t>
      </w:r>
      <w:r w:rsidR="00BC381D">
        <w:t>,</w:t>
      </w:r>
      <w:r w:rsidR="00BC381D" w:rsidRPr="00BC381D">
        <w:t xml:space="preserve"> </w:t>
      </w:r>
      <w:r w:rsidR="00BC381D">
        <w:t xml:space="preserve">o dani z přidané hodnoty, ve znění pozdějších předpisů, </w:t>
      </w:r>
      <w:r w:rsidRPr="00383DE2">
        <w:t>(výpočet DPH na haléře)</w:t>
      </w:r>
      <w:r w:rsidR="00850E1A">
        <w:t>.</w:t>
      </w:r>
    </w:p>
    <w:p w14:paraId="23385ABB" w14:textId="4B673AA5" w:rsidR="00A02F46" w:rsidRPr="00383DE2" w:rsidRDefault="00A02F46" w:rsidP="00643A50">
      <w:pPr>
        <w:ind w:left="426"/>
        <w:jc w:val="both"/>
      </w:pPr>
      <w:r w:rsidRPr="00383DE2">
        <w:t>V případě, že daňový doklad nebude obsahovat náležitosti dle tohoto článku, je objednatel oprávněn t</w:t>
      </w:r>
      <w:r w:rsidR="00643A50">
        <w:t>en</w:t>
      </w:r>
      <w:r w:rsidRPr="00383DE2">
        <w:t>to vrátit zhotoviteli k doplnění. Zhotovitel je povinen podle povahy nesprávnosti faktur</w:t>
      </w:r>
      <w:r w:rsidR="00643A50">
        <w:t>y</w:t>
      </w:r>
      <w:r w:rsidRPr="00383DE2">
        <w:t xml:space="preserve"> opravit nebo nově vyhotovit. Oprávněným vrácením faktury přestává běžet původní lhůta splatnosti. Lhůta splatnosti faktury běží znovu ode dne prokazatelného doručení opravené nebo nově vyhotovené faktury na doručovací adresu objednatele.</w:t>
      </w:r>
    </w:p>
    <w:p w14:paraId="20EE135E" w14:textId="55367BE1" w:rsidR="00795F0E" w:rsidRDefault="00A02F46" w:rsidP="00795F0E">
      <w:pPr>
        <w:pStyle w:val="Zkladntext2"/>
        <w:numPr>
          <w:ilvl w:val="0"/>
          <w:numId w:val="5"/>
        </w:numPr>
        <w:tabs>
          <w:tab w:val="num" w:pos="360"/>
        </w:tabs>
        <w:ind w:left="360"/>
        <w:jc w:val="both"/>
        <w:rPr>
          <w:szCs w:val="24"/>
        </w:rPr>
      </w:pPr>
      <w:r>
        <w:rPr>
          <w:szCs w:val="24"/>
        </w:rPr>
        <w:t>D</w:t>
      </w:r>
      <w:r w:rsidR="00795F0E">
        <w:rPr>
          <w:szCs w:val="24"/>
        </w:rPr>
        <w:t>aňový doklad je splatný ve lhůtě 21 kalendářních dnů od předání a převzetí díla.</w:t>
      </w:r>
    </w:p>
    <w:p w14:paraId="6869CA19" w14:textId="58E8A0DE" w:rsidR="00795F0E" w:rsidRPr="00B80761" w:rsidRDefault="00795F0E" w:rsidP="003365FC">
      <w:pPr>
        <w:numPr>
          <w:ilvl w:val="0"/>
          <w:numId w:val="5"/>
        </w:numPr>
        <w:tabs>
          <w:tab w:val="num" w:pos="360"/>
        </w:tabs>
        <w:ind w:left="360"/>
        <w:jc w:val="both"/>
        <w:rPr>
          <w:iCs/>
        </w:rPr>
      </w:pPr>
      <w:r>
        <w:lastRenderedPageBreak/>
        <w:t xml:space="preserve">Daňový doklad je považován za uhrazený dnem odepsání fakturované částky z účtu objednatele. </w:t>
      </w:r>
    </w:p>
    <w:p w14:paraId="677533AA" w14:textId="77777777" w:rsidR="00795F0E" w:rsidRDefault="00795F0E" w:rsidP="00795F0E">
      <w:pPr>
        <w:spacing w:line="240" w:lineRule="atLeast"/>
        <w:jc w:val="both"/>
        <w:rPr>
          <w:color w:val="000000"/>
        </w:rPr>
      </w:pPr>
    </w:p>
    <w:p w14:paraId="42059CF8" w14:textId="77777777" w:rsidR="00B80761" w:rsidRDefault="00B80761" w:rsidP="00795F0E">
      <w:pPr>
        <w:spacing w:line="240" w:lineRule="atLeast"/>
        <w:jc w:val="both"/>
        <w:rPr>
          <w:color w:val="000000"/>
        </w:rPr>
      </w:pPr>
    </w:p>
    <w:p w14:paraId="164BEAC9" w14:textId="77777777" w:rsidR="00795F0E" w:rsidRDefault="00795F0E" w:rsidP="00795F0E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Článek VI.</w:t>
      </w:r>
    </w:p>
    <w:p w14:paraId="797AD551" w14:textId="77777777" w:rsidR="00795F0E" w:rsidRDefault="00795F0E" w:rsidP="00795F0E">
      <w:pPr>
        <w:spacing w:line="240" w:lineRule="atLeast"/>
        <w:jc w:val="center"/>
        <w:rPr>
          <w:b/>
          <w:color w:val="000000"/>
        </w:rPr>
      </w:pPr>
      <w:r>
        <w:rPr>
          <w:b/>
          <w:color w:val="000000"/>
        </w:rPr>
        <w:t xml:space="preserve">Vlastnictví k dílu a odpovědnost za škodu </w:t>
      </w:r>
    </w:p>
    <w:p w14:paraId="78567C62" w14:textId="77777777" w:rsidR="00795F0E" w:rsidRDefault="00795F0E" w:rsidP="00795F0E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>Vlastnické právo ke zhotovenému dílu, byť i jeho části, přechází na objednatele okamžikem úhrady předmětného díla, popř. jeho části.</w:t>
      </w:r>
    </w:p>
    <w:p w14:paraId="28EEB476" w14:textId="77777777" w:rsidR="00795F0E" w:rsidRDefault="00795F0E" w:rsidP="00795F0E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Zhotovitel nese nebezpečí vzniku škody jak na zhotovovaném díle, tak na věcech k jeho zhotovení opatřených do převzetí díla objednatelem. </w:t>
      </w:r>
    </w:p>
    <w:p w14:paraId="688DEC41" w14:textId="77777777" w:rsidR="00795F0E" w:rsidRDefault="00795F0E" w:rsidP="00795F0E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>Dnem podepsání protokolu o předání a převzetí díla, přechází nebezpečí škody na něm na objednatele.</w:t>
      </w:r>
    </w:p>
    <w:p w14:paraId="43698CA5" w14:textId="77777777" w:rsidR="00795F0E" w:rsidRDefault="00795F0E" w:rsidP="00795F0E">
      <w:pPr>
        <w:spacing w:line="240" w:lineRule="atLeast"/>
        <w:jc w:val="both"/>
        <w:rPr>
          <w:color w:val="000000"/>
        </w:rPr>
      </w:pPr>
    </w:p>
    <w:p w14:paraId="45338E96" w14:textId="77777777" w:rsidR="00B80761" w:rsidRDefault="00B80761" w:rsidP="00795F0E">
      <w:pPr>
        <w:spacing w:line="240" w:lineRule="atLeast"/>
        <w:jc w:val="both"/>
        <w:rPr>
          <w:color w:val="000000"/>
        </w:rPr>
      </w:pPr>
    </w:p>
    <w:p w14:paraId="434561EB" w14:textId="77777777" w:rsidR="00795F0E" w:rsidRDefault="00795F0E" w:rsidP="00795F0E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Článek VII.</w:t>
      </w:r>
    </w:p>
    <w:p w14:paraId="57CA5541" w14:textId="77777777" w:rsidR="00795F0E" w:rsidRDefault="00795F0E" w:rsidP="00795F0E">
      <w:pPr>
        <w:spacing w:line="240" w:lineRule="atLeast"/>
        <w:jc w:val="center"/>
        <w:rPr>
          <w:color w:val="000000"/>
        </w:rPr>
      </w:pPr>
      <w:r>
        <w:rPr>
          <w:b/>
          <w:color w:val="000000"/>
        </w:rPr>
        <w:t xml:space="preserve">Předání a převzetí díla </w:t>
      </w:r>
    </w:p>
    <w:p w14:paraId="08357323" w14:textId="77777777" w:rsidR="00795F0E" w:rsidRDefault="00795F0E" w:rsidP="00795F0E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>Povinnost zhotovitele provést řádně dílo je splněna dnem, kdy jsou splněny podmínky uvedené v článku II. této smlouvy.</w:t>
      </w:r>
    </w:p>
    <w:p w14:paraId="483B94D3" w14:textId="77777777" w:rsidR="00A02F46" w:rsidRDefault="00795F0E" w:rsidP="00762824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A02F46">
        <w:rPr>
          <w:color w:val="000000"/>
        </w:rPr>
        <w:t xml:space="preserve">Při předání díla předá zhotovitel objednateli </w:t>
      </w:r>
      <w:r w:rsidR="00A02F46">
        <w:rPr>
          <w:color w:val="000000"/>
        </w:rPr>
        <w:t>restaurátorskou zprávu.</w:t>
      </w:r>
    </w:p>
    <w:p w14:paraId="4EC265B7" w14:textId="7B172A62" w:rsidR="00795F0E" w:rsidRPr="00A02F46" w:rsidRDefault="00795F0E" w:rsidP="00762824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A02F46">
        <w:rPr>
          <w:color w:val="000000"/>
        </w:rPr>
        <w:t>O předání díla bude sepsán protokol.</w:t>
      </w:r>
    </w:p>
    <w:p w14:paraId="12C4F779" w14:textId="77777777" w:rsidR="00795F0E" w:rsidRDefault="00795F0E" w:rsidP="00795F0E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>Nedokončené dílo není objednatel povinen převzít.</w:t>
      </w:r>
    </w:p>
    <w:p w14:paraId="29569634" w14:textId="521FCE71" w:rsidR="00795F0E" w:rsidRDefault="00795F0E" w:rsidP="00E81D3A">
      <w:pPr>
        <w:pStyle w:val="Zkladntext2"/>
        <w:numPr>
          <w:ilvl w:val="0"/>
          <w:numId w:val="7"/>
        </w:numPr>
        <w:jc w:val="both"/>
        <w:rPr>
          <w:iCs/>
          <w:szCs w:val="24"/>
        </w:rPr>
      </w:pPr>
      <w:r>
        <w:rPr>
          <w:color w:val="000000"/>
          <w:szCs w:val="24"/>
        </w:rPr>
        <w:t xml:space="preserve">Předání díla se uskutečňuje na adrese: </w:t>
      </w:r>
      <w:r w:rsidR="00E50191">
        <w:rPr>
          <w:color w:val="000000"/>
          <w:szCs w:val="24"/>
        </w:rPr>
        <w:t>České muzeum hudby, Karmelitská 2, Praha 1</w:t>
      </w:r>
      <w:r>
        <w:rPr>
          <w:szCs w:val="24"/>
        </w:rPr>
        <w:t>.</w:t>
      </w:r>
    </w:p>
    <w:p w14:paraId="4C6CC09B" w14:textId="77777777" w:rsidR="00795F0E" w:rsidRDefault="00795F0E" w:rsidP="00E81D3A">
      <w:pPr>
        <w:spacing w:line="240" w:lineRule="atLeast"/>
        <w:jc w:val="both"/>
        <w:rPr>
          <w:color w:val="000000"/>
        </w:rPr>
      </w:pPr>
    </w:p>
    <w:p w14:paraId="3DD9297A" w14:textId="77777777" w:rsidR="005B765A" w:rsidRDefault="005B765A" w:rsidP="00E81D3A">
      <w:pPr>
        <w:spacing w:line="240" w:lineRule="atLeast"/>
        <w:jc w:val="both"/>
        <w:rPr>
          <w:color w:val="000000"/>
        </w:rPr>
      </w:pPr>
    </w:p>
    <w:p w14:paraId="0325E589" w14:textId="77777777" w:rsidR="00795F0E" w:rsidRDefault="00795F0E" w:rsidP="00E81D3A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Článek VIII.</w:t>
      </w:r>
    </w:p>
    <w:p w14:paraId="5FE36979" w14:textId="77777777" w:rsidR="00795F0E" w:rsidRDefault="00795F0E" w:rsidP="00795F0E">
      <w:pPr>
        <w:spacing w:line="240" w:lineRule="atLeast"/>
        <w:jc w:val="center"/>
        <w:rPr>
          <w:b/>
          <w:color w:val="000000"/>
        </w:rPr>
      </w:pPr>
      <w:r>
        <w:rPr>
          <w:b/>
          <w:color w:val="000000"/>
        </w:rPr>
        <w:t>Odpovědnost za vady a záruky za dílo</w:t>
      </w:r>
    </w:p>
    <w:p w14:paraId="32522359" w14:textId="76C32B61" w:rsidR="00795F0E" w:rsidRDefault="00795F0E" w:rsidP="00795F0E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>Zhotovitel je povinen provést dílo podle této smlouvy</w:t>
      </w:r>
      <w:r w:rsidR="00D94D4D">
        <w:rPr>
          <w:color w:val="000000"/>
        </w:rPr>
        <w:t xml:space="preserve"> bez vad a nedodělků</w:t>
      </w:r>
      <w:r>
        <w:rPr>
          <w:color w:val="000000"/>
        </w:rPr>
        <w:t>, tj. veškeré práce kompletně, v patřičné kvalitě. Zhotovitel odpovídá za odborné a kvalifikované provedení všech prací.</w:t>
      </w:r>
    </w:p>
    <w:p w14:paraId="1422D664" w14:textId="77777777" w:rsidR="00795F0E" w:rsidRDefault="00795F0E" w:rsidP="00795F0E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Zhotovitel se zavazuje použít při realizaci díla ekologicky nezávadné materiály. </w:t>
      </w:r>
    </w:p>
    <w:p w14:paraId="178771A1" w14:textId="6FD8FA63" w:rsidR="00795F0E" w:rsidRDefault="00795F0E" w:rsidP="00795F0E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>
        <w:rPr>
          <w:b w:val="0"/>
          <w:szCs w:val="24"/>
        </w:rPr>
        <w:t xml:space="preserve">Zhotovitel poskytne na dílo záruku v délce </w:t>
      </w:r>
      <w:r w:rsidR="00791BE8">
        <w:rPr>
          <w:b w:val="0"/>
          <w:szCs w:val="24"/>
        </w:rPr>
        <w:t>24</w:t>
      </w:r>
      <w:r>
        <w:rPr>
          <w:b w:val="0"/>
          <w:szCs w:val="24"/>
        </w:rPr>
        <w:t xml:space="preserve"> měsíců ode dne jeho protokolárního předání.</w:t>
      </w:r>
    </w:p>
    <w:p w14:paraId="6C0E3461" w14:textId="77777777" w:rsidR="00795F0E" w:rsidRDefault="00795F0E" w:rsidP="00E81D3A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>Zhotovitel je povinen uhradit objednateli všechny prokazatelné škody, které vzniknou z důvodu reklamací.</w:t>
      </w:r>
    </w:p>
    <w:p w14:paraId="5917C328" w14:textId="77777777" w:rsidR="00E81D3A" w:rsidRDefault="00E81D3A" w:rsidP="00E81D3A">
      <w:pPr>
        <w:spacing w:line="240" w:lineRule="atLeast"/>
        <w:ind w:left="360"/>
        <w:jc w:val="both"/>
        <w:rPr>
          <w:color w:val="000000"/>
        </w:rPr>
      </w:pPr>
    </w:p>
    <w:p w14:paraId="264C333D" w14:textId="77777777" w:rsidR="00617669" w:rsidRDefault="00617669" w:rsidP="00E81D3A">
      <w:pPr>
        <w:spacing w:line="240" w:lineRule="atLeast"/>
        <w:ind w:left="360"/>
        <w:jc w:val="both"/>
        <w:rPr>
          <w:color w:val="000000"/>
        </w:rPr>
      </w:pPr>
    </w:p>
    <w:p w14:paraId="77FC6AAA" w14:textId="77777777" w:rsidR="00795F0E" w:rsidRDefault="00795F0E" w:rsidP="00E81D3A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Článek IX.</w:t>
      </w:r>
    </w:p>
    <w:p w14:paraId="2994FEA9" w14:textId="60F9C842" w:rsidR="00795F0E" w:rsidRDefault="00795F0E" w:rsidP="00795F0E">
      <w:pPr>
        <w:spacing w:line="240" w:lineRule="atLeast"/>
        <w:jc w:val="center"/>
        <w:rPr>
          <w:b/>
          <w:color w:val="000000"/>
        </w:rPr>
      </w:pPr>
      <w:r>
        <w:rPr>
          <w:b/>
          <w:color w:val="000000"/>
        </w:rPr>
        <w:t xml:space="preserve">Zajištění závazků </w:t>
      </w:r>
      <w:r w:rsidR="00371B06">
        <w:rPr>
          <w:b/>
          <w:color w:val="000000"/>
        </w:rPr>
        <w:t>–</w:t>
      </w:r>
      <w:r>
        <w:rPr>
          <w:b/>
          <w:color w:val="000000"/>
        </w:rPr>
        <w:t xml:space="preserve"> smluvní pokuty</w:t>
      </w:r>
    </w:p>
    <w:p w14:paraId="53FA5975" w14:textId="7060F006" w:rsidR="00795F0E" w:rsidRDefault="00795F0E" w:rsidP="00795F0E">
      <w:pPr>
        <w:numPr>
          <w:ilvl w:val="0"/>
          <w:numId w:val="9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>V případě nedodržení termín</w:t>
      </w:r>
      <w:r w:rsidR="00C52438">
        <w:rPr>
          <w:color w:val="000000"/>
        </w:rPr>
        <w:t>u</w:t>
      </w:r>
      <w:r>
        <w:rPr>
          <w:color w:val="000000"/>
        </w:rPr>
        <w:t xml:space="preserve"> dokončení díla dle článku III. této smlouvy, uhradí zhotovitel objednateli smluvní pokutu ve výši </w:t>
      </w:r>
      <w:r w:rsidR="00791BE8">
        <w:rPr>
          <w:color w:val="000000"/>
        </w:rPr>
        <w:t>0,5</w:t>
      </w:r>
      <w:r>
        <w:rPr>
          <w:color w:val="000000"/>
        </w:rPr>
        <w:t xml:space="preserve"> % </w:t>
      </w:r>
      <w:r w:rsidR="00C26446">
        <w:rPr>
          <w:color w:val="000000"/>
        </w:rPr>
        <w:t>z ceny</w:t>
      </w:r>
      <w:r>
        <w:rPr>
          <w:color w:val="000000"/>
        </w:rPr>
        <w:t xml:space="preserve"> díla za každý den prodlení.</w:t>
      </w:r>
    </w:p>
    <w:p w14:paraId="4646C2F5" w14:textId="77777777" w:rsidR="00795F0E" w:rsidRDefault="00795F0E" w:rsidP="00795F0E">
      <w:pPr>
        <w:numPr>
          <w:ilvl w:val="0"/>
          <w:numId w:val="9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>V případě prodlení objednatele s placením daňového dokladu uhradí objednatel zhotoviteli úrok prodlení ve výši stanovené právními předpisy.</w:t>
      </w:r>
    </w:p>
    <w:p w14:paraId="2732E1C3" w14:textId="77777777" w:rsidR="00795F0E" w:rsidRDefault="00795F0E" w:rsidP="00795F0E">
      <w:pPr>
        <w:spacing w:line="240" w:lineRule="atLeast"/>
        <w:jc w:val="both"/>
        <w:rPr>
          <w:color w:val="000000"/>
          <w:u w:val="single"/>
        </w:rPr>
      </w:pPr>
    </w:p>
    <w:p w14:paraId="5B5C4D93" w14:textId="77777777" w:rsidR="00C52438" w:rsidRDefault="00C52438" w:rsidP="00795F0E">
      <w:pPr>
        <w:spacing w:line="240" w:lineRule="atLeast"/>
        <w:jc w:val="both"/>
        <w:rPr>
          <w:color w:val="000000"/>
          <w:u w:val="single"/>
        </w:rPr>
      </w:pPr>
    </w:p>
    <w:p w14:paraId="660BAFFB" w14:textId="77777777" w:rsidR="00795F0E" w:rsidRDefault="00795F0E" w:rsidP="00795F0E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Článek X.</w:t>
      </w:r>
    </w:p>
    <w:p w14:paraId="696B2E96" w14:textId="77777777" w:rsidR="00795F0E" w:rsidRDefault="00795F0E" w:rsidP="00795F0E">
      <w:pPr>
        <w:jc w:val="center"/>
        <w:rPr>
          <w:b/>
        </w:rPr>
      </w:pPr>
      <w:r>
        <w:rPr>
          <w:b/>
        </w:rPr>
        <w:t>Zvláštní ujednání</w:t>
      </w:r>
    </w:p>
    <w:p w14:paraId="4FE71ABD" w14:textId="7C5971E7" w:rsidR="00795F0E" w:rsidRDefault="00795F0E" w:rsidP="00795F0E">
      <w:pPr>
        <w:numPr>
          <w:ilvl w:val="0"/>
          <w:numId w:val="10"/>
        </w:numPr>
        <w:jc w:val="both"/>
      </w:pPr>
      <w:r>
        <w:t>Objednatel se zavazuje poskytnout zhotoviteli součinnost nutnou pro splnění předmětu smlouvy, zejména zajistit nezbytné odborné konzultace</w:t>
      </w:r>
      <w:r w:rsidR="00791BE8">
        <w:t>.</w:t>
      </w:r>
      <w:r>
        <w:t xml:space="preserve"> </w:t>
      </w:r>
    </w:p>
    <w:p w14:paraId="6FF9B43A" w14:textId="77777777" w:rsidR="00795F0E" w:rsidRDefault="00795F0E" w:rsidP="00795F0E">
      <w:pPr>
        <w:numPr>
          <w:ilvl w:val="0"/>
          <w:numId w:val="10"/>
        </w:numPr>
        <w:jc w:val="both"/>
      </w:pPr>
      <w:r>
        <w:t>Pokud objednatel neposkytne zhotoviteli součinnost podle ustanovení předchozího odstavce, vyhrazuje si zhotovitel právo na změnu termínu provedení předmětných prací dle této smlouvy.</w:t>
      </w:r>
    </w:p>
    <w:p w14:paraId="598400AB" w14:textId="77777777" w:rsidR="00795F0E" w:rsidRDefault="00795F0E" w:rsidP="00795F0E">
      <w:pPr>
        <w:numPr>
          <w:ilvl w:val="0"/>
          <w:numId w:val="10"/>
        </w:numPr>
        <w:jc w:val="both"/>
      </w:pPr>
      <w:r>
        <w:lastRenderedPageBreak/>
        <w:t>Bude-li objednatel požadovat změny nebo doplňky předmětu plnění této smlouvy, vyhrazuje si zhotoviteli právo na změnu termínu provedení předmětných prací, případně změnu ceny.</w:t>
      </w:r>
    </w:p>
    <w:p w14:paraId="69D42EE6" w14:textId="77777777" w:rsidR="00795F0E" w:rsidRDefault="00795F0E" w:rsidP="00795F0E">
      <w:pPr>
        <w:spacing w:line="240" w:lineRule="atLeast"/>
        <w:jc w:val="both"/>
        <w:outlineLvl w:val="0"/>
        <w:rPr>
          <w:color w:val="000000"/>
        </w:rPr>
      </w:pPr>
    </w:p>
    <w:p w14:paraId="77652F19" w14:textId="77777777" w:rsidR="00C52438" w:rsidRDefault="00C52438" w:rsidP="00795F0E">
      <w:pPr>
        <w:spacing w:line="240" w:lineRule="atLeast"/>
        <w:jc w:val="both"/>
        <w:outlineLvl w:val="0"/>
        <w:rPr>
          <w:color w:val="000000"/>
        </w:rPr>
      </w:pPr>
    </w:p>
    <w:p w14:paraId="0C182E36" w14:textId="77777777" w:rsidR="00795F0E" w:rsidRDefault="00795F0E" w:rsidP="00795F0E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Článek XI.</w:t>
      </w:r>
    </w:p>
    <w:p w14:paraId="16B17C60" w14:textId="77777777" w:rsidR="00795F0E" w:rsidRDefault="00795F0E" w:rsidP="00795F0E">
      <w:pPr>
        <w:spacing w:line="240" w:lineRule="atLeast"/>
        <w:jc w:val="center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14:paraId="31FD2F8A" w14:textId="77777777" w:rsidR="00795F0E" w:rsidRDefault="00795F0E" w:rsidP="00795F0E">
      <w:pPr>
        <w:numPr>
          <w:ilvl w:val="0"/>
          <w:numId w:val="11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>Práva a povinnosti smluvních stran, které nejsou výslovně upraveny touto smlouvou, se řídí ustanoveními občanského zákoníku.</w:t>
      </w:r>
    </w:p>
    <w:p w14:paraId="2B7FC44C" w14:textId="77777777" w:rsidR="00795F0E" w:rsidRDefault="00795F0E" w:rsidP="00795F0E">
      <w:pPr>
        <w:numPr>
          <w:ilvl w:val="0"/>
          <w:numId w:val="11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Změny a dodatky této smlouvy platí pouze tehdy, jestliže jsou podány písemně a podepsány oprávněnými osobami dle této smlouvy. </w:t>
      </w:r>
    </w:p>
    <w:p w14:paraId="5F9A5B0B" w14:textId="6CC43CA1" w:rsidR="00795F0E" w:rsidRDefault="00795F0E" w:rsidP="00795F0E">
      <w:pPr>
        <w:numPr>
          <w:ilvl w:val="0"/>
          <w:numId w:val="11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Tato smlouva nabývá </w:t>
      </w:r>
      <w:r w:rsidR="00BC381D">
        <w:rPr>
          <w:color w:val="000000"/>
        </w:rPr>
        <w:t xml:space="preserve">platnosti dnem jejího podpisu oběma stranami a </w:t>
      </w:r>
      <w:r>
        <w:rPr>
          <w:color w:val="000000"/>
        </w:rPr>
        <w:t xml:space="preserve">účinnosti dnem </w:t>
      </w:r>
      <w:r w:rsidR="00BC381D">
        <w:rPr>
          <w:color w:val="000000"/>
        </w:rPr>
        <w:t>zveřejnění v registru</w:t>
      </w:r>
      <w:r>
        <w:rPr>
          <w:color w:val="000000"/>
        </w:rPr>
        <w:t>.</w:t>
      </w:r>
    </w:p>
    <w:p w14:paraId="3FA3A11E" w14:textId="7A9D4C65" w:rsidR="00795F0E" w:rsidRDefault="00795F0E" w:rsidP="00795F0E">
      <w:pPr>
        <w:numPr>
          <w:ilvl w:val="0"/>
          <w:numId w:val="11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Tato smlouva je vyhotovena ve </w:t>
      </w:r>
      <w:r w:rsidR="00791BE8">
        <w:rPr>
          <w:color w:val="000000"/>
        </w:rPr>
        <w:t>t</w:t>
      </w:r>
      <w:r>
        <w:rPr>
          <w:color w:val="000000"/>
        </w:rPr>
        <w:t xml:space="preserve">řech stejnopisech, z nichž </w:t>
      </w:r>
      <w:r w:rsidR="00F11803">
        <w:rPr>
          <w:color w:val="000000"/>
        </w:rPr>
        <w:t>zhotovitel</w:t>
      </w:r>
      <w:r>
        <w:rPr>
          <w:color w:val="000000"/>
        </w:rPr>
        <w:t xml:space="preserve"> obdrží</w:t>
      </w:r>
      <w:r w:rsidR="00F11803">
        <w:rPr>
          <w:color w:val="000000"/>
        </w:rPr>
        <w:t xml:space="preserve"> jeden a</w:t>
      </w:r>
      <w:r>
        <w:rPr>
          <w:color w:val="000000"/>
        </w:rPr>
        <w:t xml:space="preserve"> </w:t>
      </w:r>
      <w:r w:rsidR="00F11803">
        <w:rPr>
          <w:color w:val="000000"/>
        </w:rPr>
        <w:t xml:space="preserve">objednatel </w:t>
      </w:r>
      <w:r>
        <w:rPr>
          <w:color w:val="000000"/>
        </w:rPr>
        <w:t>dva podepsané výtisky.</w:t>
      </w:r>
    </w:p>
    <w:p w14:paraId="0368D9DD" w14:textId="77777777" w:rsidR="00795F0E" w:rsidRDefault="00795F0E" w:rsidP="00795F0E">
      <w:pPr>
        <w:numPr>
          <w:ilvl w:val="0"/>
          <w:numId w:val="11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>Smluvní strany prohlašují, že je jim znám obsah této smlouvy včetně přílohy, že s jejím obsahem souhlasí, a že smlouvu uzavírají svobodně, nikoliv v tísni či za nevýhodných podmínek.</w:t>
      </w:r>
    </w:p>
    <w:p w14:paraId="687A9E38" w14:textId="77777777" w:rsidR="00795F0E" w:rsidRDefault="00795F0E" w:rsidP="00795F0E">
      <w:pPr>
        <w:spacing w:line="240" w:lineRule="atLeast"/>
        <w:rPr>
          <w:color w:val="000000"/>
        </w:rPr>
      </w:pPr>
    </w:p>
    <w:p w14:paraId="4314A741" w14:textId="77777777" w:rsidR="00795F0E" w:rsidRDefault="00795F0E" w:rsidP="00795F0E">
      <w:pPr>
        <w:spacing w:line="240" w:lineRule="atLeast"/>
        <w:rPr>
          <w:color w:val="000000"/>
        </w:rPr>
      </w:pPr>
    </w:p>
    <w:p w14:paraId="0A614B73" w14:textId="77777777" w:rsidR="00795F0E" w:rsidRDefault="00795F0E" w:rsidP="00795F0E">
      <w:pPr>
        <w:spacing w:line="240" w:lineRule="atLeast"/>
        <w:rPr>
          <w:color w:val="000000"/>
        </w:rPr>
      </w:pPr>
      <w:r>
        <w:rPr>
          <w:color w:val="000000"/>
        </w:rPr>
        <w:t>V Praze dne _______________</w:t>
      </w:r>
    </w:p>
    <w:p w14:paraId="51981E4B" w14:textId="77777777" w:rsidR="00795F0E" w:rsidRDefault="00795F0E" w:rsidP="00795F0E">
      <w:pPr>
        <w:jc w:val="both"/>
      </w:pPr>
    </w:p>
    <w:p w14:paraId="53CF00D5" w14:textId="77777777" w:rsidR="00795F0E" w:rsidRDefault="00795F0E" w:rsidP="00795F0E">
      <w:pPr>
        <w:jc w:val="both"/>
      </w:pPr>
    </w:p>
    <w:p w14:paraId="475FC033" w14:textId="77777777" w:rsidR="00795F0E" w:rsidRDefault="00795F0E" w:rsidP="00795F0E">
      <w:pPr>
        <w:jc w:val="both"/>
      </w:pPr>
    </w:p>
    <w:p w14:paraId="3F5D2FAE" w14:textId="77777777" w:rsidR="00795F0E" w:rsidRDefault="00795F0E" w:rsidP="00795F0E">
      <w:pPr>
        <w:jc w:val="both"/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3029646A" w14:textId="41CB966B" w:rsidR="00791BE8" w:rsidRDefault="00AB465B" w:rsidP="00795F0E">
      <w:pPr>
        <w:rPr>
          <w:b/>
          <w:bCs/>
          <w:color w:val="000000"/>
        </w:rPr>
      </w:pPr>
      <w:r>
        <w:rPr>
          <w:b/>
          <w:bCs/>
          <w:color w:val="000000"/>
        </w:rPr>
        <w:t>Cav. D</w:t>
      </w:r>
      <w:r w:rsidR="00791BE8" w:rsidRPr="00035974">
        <w:rPr>
          <w:b/>
          <w:bCs/>
          <w:color w:val="000000"/>
        </w:rPr>
        <w:t>ott. Emanuele Gadaleta</w:t>
      </w:r>
      <w:r w:rsidR="00791BE8">
        <w:rPr>
          <w:b/>
          <w:bCs/>
          <w:color w:val="000000"/>
        </w:rPr>
        <w:tab/>
      </w:r>
      <w:r w:rsidR="00791BE8">
        <w:rPr>
          <w:b/>
          <w:bCs/>
          <w:color w:val="000000"/>
        </w:rPr>
        <w:tab/>
      </w:r>
      <w:r w:rsidR="00791BE8">
        <w:rPr>
          <w:b/>
          <w:bCs/>
          <w:color w:val="000000"/>
        </w:rPr>
        <w:tab/>
      </w:r>
      <w:r w:rsidR="00791BE8">
        <w:rPr>
          <w:b/>
          <w:bCs/>
          <w:color w:val="000000"/>
        </w:rPr>
        <w:tab/>
      </w:r>
      <w:r w:rsidR="00E50191">
        <w:rPr>
          <w:b/>
          <w:bCs/>
          <w:color w:val="000000"/>
        </w:rPr>
        <w:t xml:space="preserve">     Kateřina Opatová</w:t>
      </w:r>
    </w:p>
    <w:p w14:paraId="36BB507C" w14:textId="11CA42BF" w:rsidR="00791BE8" w:rsidRDefault="00791BE8" w:rsidP="00795F0E">
      <w:pPr>
        <w:rPr>
          <w:color w:val="000000"/>
        </w:rPr>
      </w:pPr>
      <w:r>
        <w:rPr>
          <w:color w:val="000000"/>
        </w:rPr>
        <w:t>ře</w:t>
      </w:r>
      <w:r w:rsidRPr="00383DE2">
        <w:rPr>
          <w:color w:val="000000"/>
        </w:rPr>
        <w:t>ditel Českého muzea hudby</w:t>
      </w:r>
      <w:r w:rsidR="00801BA8">
        <w:rPr>
          <w:color w:val="000000"/>
        </w:rPr>
        <w:t xml:space="preserve">                                                           zhotovitel</w:t>
      </w:r>
    </w:p>
    <w:p w14:paraId="0F447FD5" w14:textId="77777777" w:rsidR="00E81D3A" w:rsidRDefault="00E81D3A">
      <w:pPr>
        <w:rPr>
          <w:color w:val="000000"/>
        </w:rPr>
      </w:pPr>
    </w:p>
    <w:p w14:paraId="302F9EDB" w14:textId="77777777" w:rsidR="00727E36" w:rsidRDefault="00727E36">
      <w:pPr>
        <w:rPr>
          <w:color w:val="000000"/>
        </w:rPr>
      </w:pPr>
    </w:p>
    <w:p w14:paraId="69F179C3" w14:textId="77777777" w:rsidR="00E81D3A" w:rsidRDefault="00E81D3A">
      <w:pPr>
        <w:rPr>
          <w:color w:val="000000"/>
        </w:rPr>
      </w:pPr>
    </w:p>
    <w:p w14:paraId="7794C703" w14:textId="77777777" w:rsidR="00E81D3A" w:rsidRDefault="00E81D3A">
      <w:pPr>
        <w:rPr>
          <w:color w:val="000000"/>
        </w:rPr>
      </w:pPr>
    </w:p>
    <w:p w14:paraId="220D11E4" w14:textId="77777777" w:rsidR="00E81D3A" w:rsidRDefault="00E81D3A">
      <w:pPr>
        <w:rPr>
          <w:color w:val="000000"/>
        </w:rPr>
      </w:pPr>
    </w:p>
    <w:p w14:paraId="044979D3" w14:textId="77777777" w:rsidR="00E81D3A" w:rsidRDefault="00E81D3A">
      <w:pPr>
        <w:rPr>
          <w:color w:val="000000"/>
        </w:rPr>
      </w:pPr>
    </w:p>
    <w:p w14:paraId="73E3518F" w14:textId="77777777" w:rsidR="00E81D3A" w:rsidRDefault="00E81D3A">
      <w:pPr>
        <w:rPr>
          <w:color w:val="000000"/>
        </w:rPr>
      </w:pPr>
    </w:p>
    <w:p w14:paraId="5124E504" w14:textId="77777777" w:rsidR="00E81D3A" w:rsidRDefault="00E81D3A">
      <w:pPr>
        <w:rPr>
          <w:color w:val="000000"/>
        </w:rPr>
      </w:pPr>
    </w:p>
    <w:p w14:paraId="3E0F8C28" w14:textId="77777777" w:rsidR="00E81D3A" w:rsidRDefault="00E81D3A">
      <w:pPr>
        <w:rPr>
          <w:color w:val="000000"/>
        </w:rPr>
      </w:pPr>
    </w:p>
    <w:p w14:paraId="660D2CC0" w14:textId="77777777" w:rsidR="00E81D3A" w:rsidRDefault="00E81D3A">
      <w:pPr>
        <w:rPr>
          <w:color w:val="000000"/>
        </w:rPr>
      </w:pPr>
    </w:p>
    <w:p w14:paraId="576D21F8" w14:textId="77777777" w:rsidR="00E81D3A" w:rsidRDefault="00E81D3A">
      <w:pPr>
        <w:rPr>
          <w:color w:val="000000"/>
        </w:rPr>
      </w:pPr>
    </w:p>
    <w:p w14:paraId="4251AF06" w14:textId="77777777" w:rsidR="00E81D3A" w:rsidRDefault="00E81D3A">
      <w:pPr>
        <w:rPr>
          <w:color w:val="000000"/>
        </w:rPr>
      </w:pPr>
    </w:p>
    <w:p w14:paraId="34A4A096" w14:textId="77777777" w:rsidR="00727E36" w:rsidRDefault="00727E36">
      <w:pPr>
        <w:rPr>
          <w:color w:val="000000"/>
        </w:rPr>
      </w:pPr>
    </w:p>
    <w:p w14:paraId="74C8B28C" w14:textId="77777777" w:rsidR="00727E36" w:rsidRDefault="00727E36">
      <w:pPr>
        <w:rPr>
          <w:color w:val="000000"/>
        </w:rPr>
      </w:pPr>
    </w:p>
    <w:p w14:paraId="4C01AB4D" w14:textId="77777777" w:rsidR="00F353E2" w:rsidRDefault="00F353E2">
      <w:pPr>
        <w:rPr>
          <w:color w:val="000000"/>
        </w:rPr>
      </w:pPr>
    </w:p>
    <w:p w14:paraId="10BB068E" w14:textId="77777777" w:rsidR="00F353E2" w:rsidRDefault="00F353E2">
      <w:pPr>
        <w:rPr>
          <w:color w:val="000000"/>
        </w:rPr>
      </w:pPr>
    </w:p>
    <w:p w14:paraId="1BF71EDD" w14:textId="77777777" w:rsidR="00F353E2" w:rsidRDefault="00F353E2">
      <w:pPr>
        <w:rPr>
          <w:color w:val="000000"/>
        </w:rPr>
      </w:pPr>
    </w:p>
    <w:p w14:paraId="11D8F04E" w14:textId="77777777" w:rsidR="00F353E2" w:rsidRDefault="00F353E2">
      <w:pPr>
        <w:rPr>
          <w:color w:val="000000"/>
        </w:rPr>
      </w:pPr>
    </w:p>
    <w:p w14:paraId="50664B67" w14:textId="77777777" w:rsidR="00F353E2" w:rsidRDefault="00F353E2">
      <w:pPr>
        <w:rPr>
          <w:color w:val="000000"/>
        </w:rPr>
      </w:pPr>
    </w:p>
    <w:p w14:paraId="43F9C598" w14:textId="77777777" w:rsidR="00F353E2" w:rsidRDefault="00F353E2">
      <w:pPr>
        <w:rPr>
          <w:color w:val="000000"/>
        </w:rPr>
      </w:pPr>
    </w:p>
    <w:p w14:paraId="017EBA9C" w14:textId="77777777" w:rsidR="00F353E2" w:rsidRDefault="00F353E2">
      <w:pPr>
        <w:rPr>
          <w:color w:val="000000"/>
        </w:rPr>
      </w:pPr>
    </w:p>
    <w:p w14:paraId="377D38E9" w14:textId="77777777" w:rsidR="00BC381D" w:rsidRDefault="00BC381D">
      <w:pPr>
        <w:rPr>
          <w:color w:val="000000"/>
        </w:rPr>
      </w:pPr>
    </w:p>
    <w:p w14:paraId="5F45E6B1" w14:textId="77777777" w:rsidR="00BC381D" w:rsidRDefault="00BC381D">
      <w:pPr>
        <w:rPr>
          <w:color w:val="000000"/>
        </w:rPr>
      </w:pPr>
    </w:p>
    <w:sectPr w:rsidR="00BC38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0501A" w14:textId="77777777" w:rsidR="004D0893" w:rsidRDefault="004D0893" w:rsidP="000818AD">
      <w:r>
        <w:separator/>
      </w:r>
    </w:p>
  </w:endnote>
  <w:endnote w:type="continuationSeparator" w:id="0">
    <w:p w14:paraId="29EA3565" w14:textId="77777777" w:rsidR="004D0893" w:rsidRDefault="004D0893" w:rsidP="0008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6311994"/>
      <w:docPartObj>
        <w:docPartGallery w:val="Page Numbers (Bottom of Page)"/>
        <w:docPartUnique/>
      </w:docPartObj>
    </w:sdtPr>
    <w:sdtContent>
      <w:p w14:paraId="705FAC4A" w14:textId="3FACA6CB" w:rsidR="00801BA8" w:rsidRDefault="00801BA8" w:rsidP="00BC38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7191" w14:textId="77777777" w:rsidR="004D0893" w:rsidRDefault="004D0893" w:rsidP="000818AD">
      <w:r>
        <w:separator/>
      </w:r>
    </w:p>
  </w:footnote>
  <w:footnote w:type="continuationSeparator" w:id="0">
    <w:p w14:paraId="5ADECCFF" w14:textId="77777777" w:rsidR="004D0893" w:rsidRDefault="004D0893" w:rsidP="00081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D79C27D0"/>
    <w:lvl w:ilvl="0">
      <w:start w:val="1"/>
      <w:numFmt w:val="lowerLetter"/>
      <w:lvlText w:val="%1)"/>
      <w:lvlJc w:val="left"/>
      <w:pPr>
        <w:ind w:left="1512" w:hanging="360"/>
      </w:pPr>
      <w:rPr>
        <w:b w:val="0"/>
        <w:bCs/>
        <w:i w:val="0"/>
        <w:iCs/>
      </w:rPr>
    </w:lvl>
  </w:abstractNum>
  <w:abstractNum w:abstractNumId="2" w15:restartNumberingAfterBreak="0">
    <w:nsid w:val="098910B3"/>
    <w:multiLevelType w:val="hybridMultilevel"/>
    <w:tmpl w:val="337201EA"/>
    <w:lvl w:ilvl="0" w:tplc="772087C6">
      <w:start w:val="3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BBE"/>
    <w:multiLevelType w:val="hybridMultilevel"/>
    <w:tmpl w:val="65DC3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8766AC"/>
    <w:multiLevelType w:val="multilevel"/>
    <w:tmpl w:val="ECD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FD15B7"/>
    <w:multiLevelType w:val="hybridMultilevel"/>
    <w:tmpl w:val="37646B06"/>
    <w:lvl w:ilvl="0" w:tplc="546C0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7732372">
    <w:abstractNumId w:val="4"/>
    <w:lvlOverride w:ilvl="0">
      <w:startOverride w:val="1"/>
    </w:lvlOverride>
  </w:num>
  <w:num w:numId="2" w16cid:durableId="18980303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129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492300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46131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2203146">
    <w:abstractNumId w:val="3"/>
    <w:lvlOverride w:ilvl="0">
      <w:startOverride w:val="1"/>
    </w:lvlOverride>
  </w:num>
  <w:num w:numId="7" w16cid:durableId="1345595711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079806">
    <w:abstractNumId w:val="12"/>
    <w:lvlOverride w:ilvl="0">
      <w:startOverride w:val="1"/>
    </w:lvlOverride>
  </w:num>
  <w:num w:numId="9" w16cid:durableId="1302999799">
    <w:abstractNumId w:val="9"/>
    <w:lvlOverride w:ilvl="0">
      <w:startOverride w:val="1"/>
    </w:lvlOverride>
  </w:num>
  <w:num w:numId="10" w16cid:durableId="2052535788">
    <w:abstractNumId w:val="5"/>
    <w:lvlOverride w:ilvl="0">
      <w:startOverride w:val="1"/>
    </w:lvlOverride>
  </w:num>
  <w:num w:numId="11" w16cid:durableId="1110316328">
    <w:abstractNumId w:val="6"/>
    <w:lvlOverride w:ilvl="0">
      <w:startOverride w:val="1"/>
    </w:lvlOverride>
  </w:num>
  <w:num w:numId="12" w16cid:durableId="166293332">
    <w:abstractNumId w:val="7"/>
  </w:num>
  <w:num w:numId="13" w16cid:durableId="227571048">
    <w:abstractNumId w:val="8"/>
  </w:num>
  <w:num w:numId="14" w16cid:durableId="223297879">
    <w:abstractNumId w:val="1"/>
  </w:num>
  <w:num w:numId="15" w16cid:durableId="2068338552">
    <w:abstractNumId w:val="0"/>
  </w:num>
  <w:num w:numId="16" w16cid:durableId="87388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ED"/>
    <w:rsid w:val="0001379C"/>
    <w:rsid w:val="000818AD"/>
    <w:rsid w:val="000A23CE"/>
    <w:rsid w:val="000F0C52"/>
    <w:rsid w:val="00117474"/>
    <w:rsid w:val="002231F1"/>
    <w:rsid w:val="0027638F"/>
    <w:rsid w:val="00285963"/>
    <w:rsid w:val="002A69A2"/>
    <w:rsid w:val="002B2097"/>
    <w:rsid w:val="003065AF"/>
    <w:rsid w:val="00371B06"/>
    <w:rsid w:val="0042430B"/>
    <w:rsid w:val="00426DD5"/>
    <w:rsid w:val="0047509B"/>
    <w:rsid w:val="004C0855"/>
    <w:rsid w:val="004D0893"/>
    <w:rsid w:val="00520C8A"/>
    <w:rsid w:val="00540DE6"/>
    <w:rsid w:val="00564CDD"/>
    <w:rsid w:val="005B765A"/>
    <w:rsid w:val="005F4997"/>
    <w:rsid w:val="00605E5A"/>
    <w:rsid w:val="00613DAC"/>
    <w:rsid w:val="00616818"/>
    <w:rsid w:val="00617669"/>
    <w:rsid w:val="00626985"/>
    <w:rsid w:val="00643A50"/>
    <w:rsid w:val="00693F94"/>
    <w:rsid w:val="00695AD6"/>
    <w:rsid w:val="006E3890"/>
    <w:rsid w:val="00701B8C"/>
    <w:rsid w:val="00702259"/>
    <w:rsid w:val="00727E36"/>
    <w:rsid w:val="00772185"/>
    <w:rsid w:val="00791BE8"/>
    <w:rsid w:val="00795F0E"/>
    <w:rsid w:val="007B3450"/>
    <w:rsid w:val="007E5232"/>
    <w:rsid w:val="007E6146"/>
    <w:rsid w:val="00801BA8"/>
    <w:rsid w:val="008149E8"/>
    <w:rsid w:val="00850E1A"/>
    <w:rsid w:val="008D007F"/>
    <w:rsid w:val="00914E5F"/>
    <w:rsid w:val="00955C68"/>
    <w:rsid w:val="00A02F46"/>
    <w:rsid w:val="00A05860"/>
    <w:rsid w:val="00A15AEF"/>
    <w:rsid w:val="00AB465B"/>
    <w:rsid w:val="00AC0985"/>
    <w:rsid w:val="00AC6913"/>
    <w:rsid w:val="00B317A2"/>
    <w:rsid w:val="00B61284"/>
    <w:rsid w:val="00B80761"/>
    <w:rsid w:val="00B85610"/>
    <w:rsid w:val="00BC381D"/>
    <w:rsid w:val="00BC69F2"/>
    <w:rsid w:val="00C26446"/>
    <w:rsid w:val="00C52438"/>
    <w:rsid w:val="00C62540"/>
    <w:rsid w:val="00CB498D"/>
    <w:rsid w:val="00CD2943"/>
    <w:rsid w:val="00D00895"/>
    <w:rsid w:val="00D46D4F"/>
    <w:rsid w:val="00D94D4D"/>
    <w:rsid w:val="00D96927"/>
    <w:rsid w:val="00D96D92"/>
    <w:rsid w:val="00DA3B29"/>
    <w:rsid w:val="00DC3019"/>
    <w:rsid w:val="00DE71C6"/>
    <w:rsid w:val="00E03B89"/>
    <w:rsid w:val="00E11CE6"/>
    <w:rsid w:val="00E2199C"/>
    <w:rsid w:val="00E50191"/>
    <w:rsid w:val="00E65BED"/>
    <w:rsid w:val="00E76FD6"/>
    <w:rsid w:val="00E81D3A"/>
    <w:rsid w:val="00EF5473"/>
    <w:rsid w:val="00F11803"/>
    <w:rsid w:val="00F339E9"/>
    <w:rsid w:val="00F353E2"/>
    <w:rsid w:val="00F44BB2"/>
    <w:rsid w:val="00F44DEE"/>
    <w:rsid w:val="00FB016E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42D5"/>
  <w15:chartTrackingRefBased/>
  <w15:docId w15:val="{085EE8DA-484A-4DC1-AEBB-3D59AB93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5F0E"/>
    <w:pPr>
      <w:keepNext/>
      <w:jc w:val="center"/>
      <w:outlineLvl w:val="0"/>
    </w:pPr>
    <w:rPr>
      <w:sz w:val="3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5F0E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95F0E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95F0E"/>
    <w:pPr>
      <w:keepNext/>
      <w:numPr>
        <w:numId w:val="1"/>
      </w:numPr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5F0E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5F0E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95F0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95F0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95F0E"/>
    <w:pPr>
      <w:jc w:val="center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95F0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795F0E"/>
    <w:pPr>
      <w:spacing w:line="240" w:lineRule="atLeast"/>
      <w:jc w:val="both"/>
    </w:pPr>
    <w:rPr>
      <w:i/>
      <w:color w:val="00000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95F0E"/>
    <w:rPr>
      <w:rFonts w:ascii="Times New Roman" w:eastAsia="Times New Roman" w:hAnsi="Times New Roman" w:cs="Times New Roman"/>
      <w:i/>
      <w:color w:val="00000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795F0E"/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795F0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795F0E"/>
    <w:pPr>
      <w:spacing w:line="240" w:lineRule="atLeast"/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795F0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naka1">
    <w:name w:val="Značka 1"/>
    <w:rsid w:val="00795F0E"/>
    <w:pPr>
      <w:widowControl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Zkladntextodsazen1">
    <w:name w:val="Základní text odsazený1"/>
    <w:basedOn w:val="Normln"/>
    <w:rsid w:val="00A02F46"/>
    <w:pPr>
      <w:suppressAutoHyphens/>
      <w:ind w:left="567" w:hanging="709"/>
      <w:jc w:val="both"/>
    </w:pPr>
    <w:rPr>
      <w:rFonts w:ascii="Arial" w:hAnsi="Arial" w:cs="Arial"/>
      <w:lang w:eastAsia="ar-SA"/>
    </w:rPr>
  </w:style>
  <w:style w:type="paragraph" w:customStyle="1" w:styleId="Odrky">
    <w:name w:val="Odrážky"/>
    <w:basedOn w:val="Normln"/>
    <w:rsid w:val="00A02F46"/>
    <w:pPr>
      <w:suppressAutoHyphens/>
      <w:ind w:left="1134" w:hanging="425"/>
      <w:jc w:val="both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A02F46"/>
    <w:pPr>
      <w:ind w:left="720"/>
      <w:contextualSpacing/>
    </w:pPr>
  </w:style>
  <w:style w:type="paragraph" w:customStyle="1" w:styleId="Standard">
    <w:name w:val="Standard"/>
    <w:rsid w:val="00E81D3A"/>
    <w:pPr>
      <w:suppressAutoHyphens/>
      <w:spacing w:after="0" w:line="252" w:lineRule="auto"/>
      <w:textAlignment w:val="baseline"/>
    </w:pPr>
    <w:rPr>
      <w:rFonts w:ascii="Aptos" w:eastAsia="Lucida Sans Unicode" w:hAnsi="Aptos" w:cs="Aptos"/>
      <w:kern w:val="1"/>
      <w:sz w:val="24"/>
      <w:szCs w:val="24"/>
      <w:lang w:eastAsia="zh-CN" w:bidi="hi-IN"/>
    </w:rPr>
  </w:style>
  <w:style w:type="paragraph" w:customStyle="1" w:styleId="Zkladntextodsazen31">
    <w:name w:val="Základní text odsazený 31"/>
    <w:basedOn w:val="Normln"/>
    <w:rsid w:val="00E81D3A"/>
    <w:pPr>
      <w:suppressAutoHyphens/>
      <w:spacing w:line="360" w:lineRule="auto"/>
      <w:ind w:left="567" w:hanging="567"/>
    </w:pPr>
    <w:rPr>
      <w:lang w:eastAsia="zh-CN"/>
    </w:rPr>
  </w:style>
  <w:style w:type="paragraph" w:customStyle="1" w:styleId="Zkladntextodsazen21">
    <w:name w:val="Základní text odsazený 21"/>
    <w:basedOn w:val="Normln"/>
    <w:rsid w:val="00E81D3A"/>
    <w:pPr>
      <w:suppressAutoHyphens/>
      <w:spacing w:line="360" w:lineRule="auto"/>
      <w:ind w:left="709" w:hanging="709"/>
    </w:pPr>
    <w:rPr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818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18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F5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C3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1125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Mojžíšová</dc:creator>
  <cp:keywords/>
  <dc:description/>
  <cp:lastModifiedBy>Bolehovská Petra</cp:lastModifiedBy>
  <cp:revision>3</cp:revision>
  <cp:lastPrinted>2025-05-21T09:31:00Z</cp:lastPrinted>
  <dcterms:created xsi:type="dcterms:W3CDTF">2025-09-18T07:13:00Z</dcterms:created>
  <dcterms:modified xsi:type="dcterms:W3CDTF">2025-09-18T09:25:00Z</dcterms:modified>
</cp:coreProperties>
</file>