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Default="00F53B41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926265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D42" w:rsidRDefault="007F4D42">
      <w:pPr>
        <w:spacing w:after="0"/>
        <w:ind w:left="120"/>
        <w:jc w:val="right"/>
        <w:rPr>
          <w:rFonts w:ascii="Arial" w:hAnsi="Arial"/>
          <w:b/>
          <w:color w:val="000000"/>
        </w:rPr>
      </w:pPr>
    </w:p>
    <w:p w:rsidR="007B7FBD" w:rsidRDefault="00B30EA9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S/04905/JC/25</w:t>
      </w:r>
    </w:p>
    <w:p w:rsidR="007B7FBD" w:rsidRDefault="00B30EA9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04905/JC/25</w:t>
      </w:r>
    </w:p>
    <w:p w:rsidR="007B7FBD" w:rsidRDefault="00B30EA9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0110/31/25</w:t>
      </w:r>
    </w:p>
    <w:p w:rsidR="007B7FBD" w:rsidRDefault="00B30EA9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Finanční zdroj: PPK A 2025 (NOO 2025)</w:t>
      </w:r>
    </w:p>
    <w:p w:rsidR="00DB615C" w:rsidRPr="009008C5" w:rsidRDefault="00DB615C" w:rsidP="00B053A1">
      <w:pPr>
        <w:spacing w:after="0" w:line="260" w:lineRule="exact"/>
        <w:jc w:val="center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DA489A" w:rsidRPr="009008C5" w:rsidRDefault="00DA489A" w:rsidP="00DA489A">
      <w:pPr>
        <w:spacing w:after="0" w:line="28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A</w:t>
      </w:r>
      <w:r w:rsidRPr="009008C5">
        <w:rPr>
          <w:rFonts w:ascii="Arial" w:hAnsi="Arial" w:cs="Arial"/>
          <w:b/>
        </w:rPr>
        <w:t>gentura ochrany přírody a krajiny České republiky,</w:t>
      </w:r>
    </w:p>
    <w:p w:rsidR="00DA489A" w:rsidRPr="009008C5" w:rsidRDefault="00DA489A" w:rsidP="00DA489A">
      <w:pPr>
        <w:spacing w:after="0" w:line="28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Jižní Čechy</w:t>
      </w:r>
    </w:p>
    <w:p w:rsidR="00DA489A" w:rsidRPr="009008C5" w:rsidRDefault="00DA489A" w:rsidP="00DA489A">
      <w:pPr>
        <w:spacing w:after="0" w:line="280" w:lineRule="atLeast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  <w:t>Kaplanova 1931/1, 148 00, Praha 11 - Chodov</w:t>
      </w:r>
    </w:p>
    <w:p w:rsidR="00DA489A" w:rsidRPr="009008C5" w:rsidRDefault="00DA489A" w:rsidP="00DA489A">
      <w:pPr>
        <w:spacing w:after="0" w:line="280" w:lineRule="atLeast"/>
        <w:rPr>
          <w:rFonts w:ascii="Arial" w:hAnsi="Arial" w:cs="Arial"/>
        </w:rPr>
      </w:pPr>
      <w:r w:rsidRPr="009008C5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  <w:t>62933591</w:t>
      </w:r>
    </w:p>
    <w:p w:rsidR="00DA489A" w:rsidRPr="00AC06AB" w:rsidRDefault="00DA489A" w:rsidP="00DA489A">
      <w:pPr>
        <w:spacing w:after="0" w:line="280" w:lineRule="atLeast"/>
        <w:rPr>
          <w:rFonts w:ascii="Arial" w:hAnsi="Arial" w:cs="Arial"/>
        </w:rPr>
      </w:pPr>
      <w:r w:rsidRPr="00AC06AB">
        <w:rPr>
          <w:rFonts w:ascii="Arial" w:hAnsi="Arial" w:cs="Arial"/>
        </w:rPr>
        <w:t>Kontaktní adresa:</w:t>
      </w:r>
      <w:r w:rsidRPr="00AC06AB">
        <w:rPr>
          <w:rFonts w:ascii="Arial" w:hAnsi="Arial" w:cs="Arial"/>
        </w:rPr>
        <w:tab/>
        <w:t>Valy 121, 379 01 Třeboň</w:t>
      </w:r>
    </w:p>
    <w:p w:rsidR="00DA489A" w:rsidRPr="00AC06AB" w:rsidRDefault="00DA489A" w:rsidP="00DA489A">
      <w:pPr>
        <w:spacing w:after="0" w:line="280" w:lineRule="atLeast"/>
        <w:rPr>
          <w:rFonts w:ascii="Arial" w:hAnsi="Arial" w:cs="Arial"/>
        </w:rPr>
      </w:pPr>
      <w:r w:rsidRPr="00AC06AB">
        <w:rPr>
          <w:rFonts w:ascii="Arial" w:hAnsi="Arial" w:cs="Arial"/>
        </w:rPr>
        <w:t xml:space="preserve">Zastoupený: </w:t>
      </w:r>
      <w:r w:rsidRPr="00AC06AB">
        <w:rPr>
          <w:rFonts w:ascii="Arial" w:hAnsi="Arial" w:cs="Arial"/>
        </w:rPr>
        <w:tab/>
      </w:r>
      <w:r w:rsidRPr="00AC06AB">
        <w:rPr>
          <w:rFonts w:ascii="Arial" w:hAnsi="Arial" w:cs="Arial"/>
        </w:rPr>
        <w:tab/>
        <w:t xml:space="preserve">Mgr. Ladislav Rektoris, vedoucí Správy CHKO Třeboňsko – </w:t>
      </w:r>
    </w:p>
    <w:p w:rsidR="00DA489A" w:rsidRPr="00AC06AB" w:rsidRDefault="00DA489A" w:rsidP="00DA489A">
      <w:pPr>
        <w:spacing w:after="0" w:line="280" w:lineRule="atLeast"/>
        <w:rPr>
          <w:rFonts w:ascii="Arial" w:hAnsi="Arial" w:cs="Arial"/>
        </w:rPr>
      </w:pPr>
      <w:r w:rsidRPr="00AC06AB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C06AB">
        <w:rPr>
          <w:rFonts w:ascii="Arial" w:hAnsi="Arial" w:cs="Arial"/>
        </w:rPr>
        <w:t>RP Jižní Čechy</w:t>
      </w:r>
    </w:p>
    <w:p w:rsidR="00DA489A" w:rsidRDefault="00DA489A" w:rsidP="00DA489A">
      <w:pPr>
        <w:spacing w:after="0" w:line="280" w:lineRule="atLeast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>
        <w:rPr>
          <w:rFonts w:ascii="Arial" w:hAnsi="Arial" w:cs="Arial"/>
        </w:rPr>
        <w:t> hospodařícím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Ing. Jiří Neudert</w:t>
      </w:r>
    </w:p>
    <w:p w:rsidR="000E481A" w:rsidRPr="009008C5" w:rsidRDefault="00F53B41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projekt Jedna příroda odpovídá:</w:t>
      </w:r>
      <w:r w:rsidR="00EC7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Ing. Jana Veselá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DA489A" w:rsidRDefault="00DA489A" w:rsidP="00DA489A">
      <w:pPr>
        <w:spacing w:after="0" w:line="280" w:lineRule="atLeast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>Hospodařící subjekt</w:t>
      </w:r>
    </w:p>
    <w:p w:rsidR="006B7F0B" w:rsidRDefault="00DA489A" w:rsidP="00DA489A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Rybářství Třeboň a.s.</w:t>
      </w:r>
      <w:r w:rsidRPr="009008C5">
        <w:rPr>
          <w:rFonts w:ascii="Arial" w:hAnsi="Arial" w:cs="Arial"/>
          <w:b/>
        </w:rPr>
        <w:br/>
      </w:r>
      <w:r w:rsidRPr="009008C5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60826851</w:t>
      </w:r>
      <w:r w:rsidRPr="009008C5">
        <w:rPr>
          <w:rFonts w:ascii="Arial" w:hAnsi="Arial" w:cs="Arial"/>
        </w:rPr>
        <w:t xml:space="preserve">  </w:t>
      </w:r>
      <w:r w:rsidRPr="009008C5">
        <w:rPr>
          <w:rFonts w:ascii="Arial" w:hAnsi="Arial" w:cs="Arial"/>
        </w:rPr>
        <w:br/>
        <w:t xml:space="preserve">Adresa sídla: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Rybářská 801, 37901  Třeboň</w:t>
      </w:r>
      <w:r w:rsidRPr="009008C5">
        <w:rPr>
          <w:rFonts w:ascii="Arial" w:hAnsi="Arial" w:cs="Arial"/>
        </w:rPr>
        <w:t xml:space="preserve">  </w:t>
      </w:r>
      <w:r w:rsidRPr="009008C5">
        <w:rPr>
          <w:rFonts w:ascii="Arial" w:hAnsi="Arial" w:cs="Arial"/>
        </w:rPr>
        <w:br/>
        <w:t xml:space="preserve">Bankovní spojení: </w:t>
      </w:r>
      <w:r w:rsidRPr="009008C5">
        <w:rPr>
          <w:rFonts w:ascii="Arial" w:hAnsi="Arial" w:cs="Arial"/>
        </w:rPr>
        <w:tab/>
      </w:r>
      <w:r w:rsidR="006B7F0B">
        <w:rPr>
          <w:rFonts w:ascii="Arial" w:hAnsi="Arial" w:cs="Arial"/>
        </w:rPr>
        <w:t>xxxxxxxxxxxx</w:t>
      </w:r>
    </w:p>
    <w:p w:rsidR="006B7F0B" w:rsidRDefault="00DA489A" w:rsidP="00DA489A">
      <w:pPr>
        <w:spacing w:after="0" w:line="280" w:lineRule="atLeast"/>
        <w:rPr>
          <w:rFonts w:ascii="Arial" w:hAnsi="Arial" w:cs="Arial"/>
        </w:rPr>
      </w:pPr>
      <w:bookmarkStart w:id="0" w:name="_GoBack"/>
      <w:bookmarkEnd w:id="0"/>
      <w:r w:rsidRPr="009008C5">
        <w:rPr>
          <w:rFonts w:ascii="Arial" w:hAnsi="Arial" w:cs="Arial"/>
        </w:rPr>
        <w:t xml:space="preserve">Datová schránka: </w:t>
      </w:r>
      <w:r w:rsidRPr="009008C5">
        <w:rPr>
          <w:rFonts w:ascii="Arial" w:hAnsi="Arial" w:cs="Arial"/>
        </w:rPr>
        <w:tab/>
      </w:r>
      <w:r w:rsidR="006B7F0B">
        <w:rPr>
          <w:rFonts w:ascii="Arial" w:hAnsi="Arial" w:cs="Arial"/>
        </w:rPr>
        <w:t>xxxxxxxxx</w:t>
      </w:r>
    </w:p>
    <w:p w:rsidR="00DA489A" w:rsidRDefault="00DA489A" w:rsidP="00DA489A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Zastoupená</w:t>
      </w:r>
      <w:r w:rsidRPr="009008C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Josef Malecha, předseda představenstva</w:t>
      </w:r>
      <w:r w:rsidRPr="009008C5">
        <w:rPr>
          <w:rFonts w:ascii="Arial" w:hAnsi="Arial" w:cs="Arial"/>
        </w:rPr>
        <w:br/>
      </w:r>
      <w:r w:rsidRPr="007A5BB5">
        <w:rPr>
          <w:rFonts w:ascii="Arial" w:hAnsi="Arial" w:cs="Arial"/>
        </w:rPr>
        <w:t>V rozsahu této Dohody osoba pověřená k jednání s AOPK ČR a k věcným úkonům</w:t>
      </w:r>
      <w:r w:rsidRPr="009008C5">
        <w:rPr>
          <w:rFonts w:ascii="Arial" w:hAnsi="Arial" w:cs="Arial"/>
        </w:rPr>
        <w:t xml:space="preserve">: </w:t>
      </w:r>
    </w:p>
    <w:p w:rsidR="00DA489A" w:rsidRDefault="00DA489A" w:rsidP="00DA489A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Ing. Josef Malecha, předseda představenstva</w:t>
      </w:r>
    </w:p>
    <w:p w:rsidR="00DA489A" w:rsidRPr="009008C5" w:rsidRDefault="00DA489A" w:rsidP="00DA489A">
      <w:pPr>
        <w:spacing w:after="0" w:line="280" w:lineRule="atLeast"/>
      </w:pPr>
    </w:p>
    <w:p w:rsidR="00DA489A" w:rsidRDefault="00DA489A" w:rsidP="00DA489A">
      <w:pPr>
        <w:spacing w:before="120" w:after="120" w:line="240" w:lineRule="auto"/>
        <w:rPr>
          <w:rFonts w:ascii="Arial" w:hAnsi="Arial" w:cs="Arial"/>
          <w:b/>
        </w:rPr>
      </w:pPr>
      <w:r w:rsidRPr="003C560D">
        <w:rPr>
          <w:rFonts w:ascii="Arial" w:hAnsi="Arial" w:cs="Arial"/>
        </w:rPr>
        <w:t>jakožto</w:t>
      </w:r>
      <w:r w:rsidRPr="003C560D">
        <w:t xml:space="preserve"> </w:t>
      </w:r>
      <w:r w:rsidRPr="003C560D">
        <w:rPr>
          <w:rFonts w:ascii="Arial" w:hAnsi="Arial" w:cs="Arial"/>
        </w:rPr>
        <w:t>nájemce</w:t>
      </w:r>
      <w:r w:rsidRPr="009008C5">
        <w:rPr>
          <w:rFonts w:ascii="Arial" w:hAnsi="Arial" w:cs="Arial"/>
        </w:rPr>
        <w:t xml:space="preserve"> pozemků</w:t>
      </w:r>
      <w:r>
        <w:rPr>
          <w:rFonts w:ascii="Arial" w:hAnsi="Arial" w:cs="Arial"/>
        </w:rPr>
        <w:t xml:space="preserve"> p.č. </w:t>
      </w:r>
      <w:r w:rsidRPr="00DA489A">
        <w:rPr>
          <w:rFonts w:ascii="Arial" w:hAnsi="Arial" w:cs="Arial"/>
        </w:rPr>
        <w:t xml:space="preserve">p.č. 808/1, 808/25, 808/29, 808/30, 814, 824 v k.ú. Lomnice nad Lužnicí   </w:t>
      </w:r>
      <w:r w:rsidRPr="009008C5">
        <w:rPr>
          <w:rFonts w:ascii="Arial" w:hAnsi="Arial" w:cs="Arial"/>
          <w:b/>
        </w:rPr>
        <w:t xml:space="preserve"> </w:t>
      </w:r>
    </w:p>
    <w:p w:rsidR="00A42D75" w:rsidRPr="009008C5" w:rsidRDefault="00A42D75" w:rsidP="00DA489A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295AF2">
        <w:rPr>
          <w:rFonts w:ascii="Arial" w:hAnsi="Arial" w:cs="Arial"/>
          <w:b/>
        </w:rPr>
        <w:t>hospodařící subjekt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>
        <w:t>, v rámci projektu Jedna příroda (Integrovaný projekt LIFE pro soustavu Natura 2000 v České republice - LIFE17 IPE/CZ/000005 LIFE-IP: N2K Revisited), aktivita C3 - Komunikace s vlastníky a uživateli pozemků v soustavě Natura 2000, aktivita C4 - Management lokalit soustavy Natura 2000</w:t>
      </w:r>
      <w:r w:rsidR="00330185">
        <w:t>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 xml:space="preserve">za řádně a včas realizovaná managementová opatření finanční příspěvek </w:t>
      </w:r>
      <w:r w:rsidR="00E90623" w:rsidRPr="00E64610">
        <w:rPr>
          <w:rFonts w:eastAsia="Arial Unicode MS"/>
        </w:rPr>
        <w:t>podle § 69 zákona č. 114/1992 Sb.</w:t>
      </w:r>
      <w:r w:rsidR="00E90623" w:rsidRPr="007A2884">
        <w:t xml:space="preserve"> specifikovaný v čl. III. této Dohody</w:t>
      </w:r>
      <w:r w:rsidR="00E90623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F53B41" w:rsidP="00011AF7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Kosení a likvidace nevhodných náletových  porostů v NPR Velký a Malý Tisý</w:t>
      </w:r>
    </w:p>
    <w:p w:rsidR="00653A3C" w:rsidRPr="00C01341" w:rsidRDefault="00653A3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  <w:pPrChange w:id="1" w:author="jana.alexova" w:date="2025-09-11T14:42:00Z">
          <w:pPr>
            <w:pStyle w:val="Odstavecseseznamem"/>
            <w:ind w:left="360"/>
          </w:pPr>
        </w:pPrChange>
      </w:pPr>
      <w:r w:rsidRPr="00C01341">
        <w:rPr>
          <w:rFonts w:ascii="Arial" w:hAnsi="Arial" w:cs="Arial"/>
          <w:sz w:val="22"/>
          <w:szCs w:val="22"/>
        </w:rPr>
        <w:t xml:space="preserve">Opatření bude provedeno na pozemcích </w:t>
      </w:r>
      <w:r w:rsidR="00C01341" w:rsidRPr="00C01341">
        <w:rPr>
          <w:rFonts w:ascii="Arial" w:hAnsi="Arial" w:cs="Arial"/>
          <w:sz w:val="22"/>
          <w:szCs w:val="22"/>
        </w:rPr>
        <w:t>p.č. 808/1, 808/25, 808/29, 808/30, 814, 824 v k.ú. Lomnice nad Lužnicí</w:t>
      </w:r>
      <w:r w:rsidRPr="00C01341">
        <w:rPr>
          <w:rFonts w:ascii="Arial" w:hAnsi="Arial" w:cs="Arial"/>
          <w:sz w:val="22"/>
          <w:szCs w:val="22"/>
        </w:rPr>
        <w:t xml:space="preserve"> a to v termínu od účinnosti Dohody do </w:t>
      </w:r>
      <w:r w:rsidRPr="00C01341">
        <w:rPr>
          <w:rFonts w:ascii="Arial" w:hAnsi="Arial" w:cs="Arial"/>
          <w:b/>
          <w:sz w:val="22"/>
          <w:szCs w:val="22"/>
        </w:rPr>
        <w:t xml:space="preserve">05.12.2025 </w:t>
      </w:r>
      <w:r w:rsidRPr="00C01341">
        <w:rPr>
          <w:rFonts w:ascii="Arial" w:hAnsi="Arial" w:cs="Arial"/>
          <w:sz w:val="22"/>
          <w:szCs w:val="22"/>
        </w:rPr>
        <w:t>a</w:t>
      </w:r>
      <w:r w:rsidRPr="00C01341">
        <w:rPr>
          <w:rFonts w:ascii="Arial" w:hAnsi="Arial" w:cs="Arial"/>
          <w:b/>
          <w:sz w:val="22"/>
          <w:szCs w:val="22"/>
        </w:rPr>
        <w:t xml:space="preserve"> </w:t>
      </w:r>
      <w:r w:rsidRPr="00C01341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C01341" w:rsidRDefault="00F53B4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  <w:pPrChange w:id="2" w:author="jana.alexova" w:date="2025-09-11T14:42:00Z">
          <w:pPr>
            <w:pStyle w:val="Odstavecseseznamem"/>
            <w:ind w:left="360"/>
          </w:pPr>
        </w:pPrChange>
      </w:pPr>
      <w:r w:rsidRPr="00C01341">
        <w:rPr>
          <w:rFonts w:ascii="Arial" w:hAnsi="Arial" w:cs="Arial"/>
          <w:sz w:val="22"/>
          <w:szCs w:val="22"/>
        </w:rPr>
        <w:t>Opatření bude provedeno v souladu se standardy č. D02 007 "Likvidace vybraných invazních druhů rostlin (vč. následné péče o lokality)", D02 002 "Obnova dlouhodobě neobhospodařovaných travních společenstev (vč. likvidace náletových dřevin)".</w:t>
      </w:r>
    </w:p>
    <w:p w:rsidR="00653A3C" w:rsidRPr="00653A3C" w:rsidRDefault="00653A3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  <w:pPrChange w:id="3" w:author="jana.alexova" w:date="2025-09-11T14:42:00Z">
          <w:pPr>
            <w:pStyle w:val="Odstavecseseznamem"/>
            <w:ind w:left="360"/>
          </w:pPr>
        </w:pPrChange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Default="00653A3C">
      <w:pPr>
        <w:pStyle w:val="Odstavecseseznamem"/>
        <w:spacing w:after="120"/>
        <w:ind w:left="0" w:firstLine="360"/>
        <w:jc w:val="both"/>
        <w:rPr>
          <w:rFonts w:ascii="Arial" w:hAnsi="Arial" w:cs="Arial"/>
          <w:sz w:val="22"/>
          <w:szCs w:val="22"/>
        </w:rPr>
        <w:pPrChange w:id="4" w:author="jana.alexova" w:date="2025-09-11T14:42:00Z">
          <w:pPr>
            <w:pStyle w:val="Odstavecseseznamem"/>
            <w:ind w:left="0" w:firstLine="360"/>
          </w:pPr>
        </w:pPrChange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653A3C" w:rsidRPr="00653A3C" w:rsidRDefault="00653A3C" w:rsidP="00C01341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AOPK ČR z pozice orgánu ochrany přírody příslušného k uzavření této Dohody prověřila, že pro realizaci managementových opatření neexistuje jiné uspokojivé řešení než je uzavření Dohody, a jejich realizace neovlivní dosažení nebo udržení příznivého stavu druhů z hlediska ochrany a je v souladu s cíli ochrany zvláště chráněných území. Tato Dohoda nahrazuje povolující správní akty</w:t>
      </w:r>
      <w:r w:rsidR="001D0B30">
        <w:rPr>
          <w:rFonts w:ascii="Arial" w:eastAsia="Arial Unicode MS" w:hAnsi="Arial" w:cs="Arial"/>
          <w:color w:val="000000"/>
          <w:sz w:val="22"/>
          <w:szCs w:val="22"/>
        </w:rPr>
        <w:t xml:space="preserve"> dle § 90 odst. 21</w:t>
      </w:r>
      <w:r w:rsidRPr="00653A3C">
        <w:rPr>
          <w:rFonts w:ascii="Arial" w:eastAsia="Arial Unicode MS" w:hAnsi="Arial" w:cs="Arial"/>
          <w:color w:val="000000"/>
          <w:sz w:val="22"/>
          <w:szCs w:val="22"/>
        </w:rPr>
        <w:t xml:space="preserve"> zákona č. 114/1992 Sb., které jsou potřebné k realizaci managementových opatření.</w:t>
      </w:r>
    </w:p>
    <w:p w:rsidR="00736FF0" w:rsidRPr="00653A3C" w:rsidRDefault="00653A3C" w:rsidP="00653A3C">
      <w:pPr>
        <w:pStyle w:val="Odstavecseseznamem"/>
        <w:ind w:left="397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 </w:t>
      </w:r>
      <w:r w:rsidR="00F53B41">
        <w:rPr>
          <w:rFonts w:ascii="Arial" w:hAnsi="Arial" w:cs="Arial"/>
          <w:sz w:val="22"/>
          <w:szCs w:val="22"/>
        </w:rPr>
        <w:t>- ZOP CHKO, NPR, PR, NPP a PP dle §§ 26, 29 a 34, 35 odst. 2 a 36 odst. 2</w:t>
      </w:r>
      <w:r w:rsidRPr="00653A3C">
        <w:rPr>
          <w:rFonts w:ascii="Arial" w:hAnsi="Arial" w:cs="Arial"/>
          <w:sz w:val="22"/>
          <w:szCs w:val="22"/>
        </w:rPr>
        <w:br/>
        <w:t xml:space="preserve"> </w:t>
      </w:r>
      <w:r w:rsidR="00F53B41">
        <w:rPr>
          <w:rFonts w:ascii="Arial" w:hAnsi="Arial" w:cs="Arial"/>
          <w:sz w:val="22"/>
          <w:szCs w:val="22"/>
        </w:rPr>
        <w:t>- výjimky ze zákazů v ZCHÚ podle § 43 odst. 1</w:t>
      </w:r>
      <w:r w:rsidRPr="00653A3C">
        <w:rPr>
          <w:rFonts w:ascii="Arial" w:hAnsi="Arial" w:cs="Arial"/>
          <w:sz w:val="22"/>
          <w:szCs w:val="22"/>
        </w:rPr>
        <w:br/>
      </w:r>
      <w:r w:rsidR="00F53B41">
        <w:rPr>
          <w:rFonts w:ascii="Arial" w:hAnsi="Arial" w:cs="Arial"/>
          <w:sz w:val="22"/>
          <w:szCs w:val="22"/>
        </w:rPr>
        <w:t>Při splnění následujících podmínek: - realizace zahájena</w:t>
      </w:r>
    </w:p>
    <w:p w:rsidR="00653A3C" w:rsidRPr="00653A3C" w:rsidRDefault="001D0B30" w:rsidP="00A65743">
      <w:pPr>
        <w:pStyle w:val="Odstavecseseznamem"/>
        <w:spacing w:before="120" w:after="120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 dle § 90 odst. 21</w:t>
      </w:r>
      <w:r w:rsidR="00653A3C" w:rsidRPr="00653A3C">
        <w:rPr>
          <w:rFonts w:ascii="Arial" w:hAnsi="Arial" w:cs="Arial"/>
          <w:sz w:val="22"/>
          <w:szCs w:val="22"/>
        </w:rPr>
        <w:t xml:space="preserve"> zákona č. 114/1992 Sb. nenahrazuje povolující správní akty v rozsahu činností prováděných mimo managementová opatření</w:t>
      </w:r>
      <w:r>
        <w:rPr>
          <w:rFonts w:ascii="Arial" w:hAnsi="Arial" w:cs="Arial"/>
          <w:sz w:val="22"/>
          <w:szCs w:val="22"/>
        </w:rPr>
        <w:t>, jakož i činností prováděných v rozporu s podmínkami stanovenými v tomto odstavci</w:t>
      </w:r>
      <w:r w:rsidR="00653A3C" w:rsidRPr="00653A3C">
        <w:rPr>
          <w:rFonts w:ascii="Arial" w:hAnsi="Arial" w:cs="Arial"/>
          <w:sz w:val="22"/>
          <w:szCs w:val="22"/>
        </w:rPr>
        <w:t>. Takové činnosti jsou nadále o</w:t>
      </w:r>
      <w:r w:rsidR="00076C7D">
        <w:rPr>
          <w:rFonts w:ascii="Arial" w:hAnsi="Arial" w:cs="Arial"/>
          <w:sz w:val="22"/>
          <w:szCs w:val="22"/>
        </w:rPr>
        <w:t>mezené zákonem č. 114/1992 Sb.</w:t>
      </w:r>
    </w:p>
    <w:p w:rsidR="00653A3C" w:rsidRPr="00653A3C" w:rsidRDefault="00FF1055" w:rsidP="00653A3C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Hospodařící subjekt</w:t>
      </w:r>
      <w:r w:rsidR="00653A3C" w:rsidRPr="00653A3C">
        <w:rPr>
          <w:rFonts w:ascii="Arial" w:hAnsi="Arial" w:cs="Arial"/>
          <w:sz w:val="22"/>
          <w:szCs w:val="22"/>
        </w:rPr>
        <w:t xml:space="preserve"> se zavazuje dodržet veškeré podmínky stanovené v odst. 2 tohoto článku. V případě porušení podmínek se </w:t>
      </w:r>
      <w:r>
        <w:rPr>
          <w:rFonts w:ascii="Arial" w:eastAsia="Arial Unicode MS" w:hAnsi="Arial" w:cs="Arial"/>
          <w:sz w:val="22"/>
          <w:szCs w:val="22"/>
        </w:rPr>
        <w:t>hospodařící subjekt</w:t>
      </w:r>
      <w:r w:rsidR="00653A3C" w:rsidRPr="00653A3C">
        <w:rPr>
          <w:rFonts w:ascii="Arial" w:hAnsi="Arial" w:cs="Arial"/>
          <w:sz w:val="22"/>
          <w:szCs w:val="22"/>
        </w:rPr>
        <w:t xml:space="preserve"> zavazuje nést veškerou odpovědnost a důsledky takového jednání výlučně na své náklady zj. zjednání nápravy dle pokynů AOPK ČR jakožto příslušného orgánu ochrany přírody. V případě nedodržení </w:t>
      </w:r>
      <w:r w:rsidR="00653A3C" w:rsidRPr="00653A3C">
        <w:rPr>
          <w:rFonts w:ascii="Arial" w:hAnsi="Arial" w:cs="Arial"/>
          <w:sz w:val="22"/>
          <w:szCs w:val="22"/>
        </w:rPr>
        <w:lastRenderedPageBreak/>
        <w:t>podmínek si účastnici dohody ujednali, že poskytnutý finanční příspěvek dle čl. III. této Dohody bude přiměřeně zkrácen podle § 19 odst. 4 vyhlášky č. 395/1992 Sb., kterou se provádějí některá ustanovení zákona č. 114/1992 Sb. (dále jen „vyhl. č. 395/1992 Sb.“).</w:t>
      </w: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>
        <w:rPr>
          <w:b/>
          <w:bCs/>
        </w:rPr>
        <w:t>129 500,00</w:t>
      </w:r>
      <w:r w:rsidR="001E0AC4" w:rsidRPr="00DE3ADC">
        <w:rPr>
          <w:b/>
          <w:bCs/>
        </w:rPr>
        <w:t xml:space="preserve"> </w:t>
      </w:r>
      <w:r w:rsidRPr="00DE3ADC">
        <w:rPr>
          <w:b/>
          <w:bCs/>
        </w:rPr>
        <w:t>Kč</w:t>
      </w:r>
      <w:r w:rsidRPr="00A42D75">
        <w:t>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295AF2">
        <w:t>hospodařícímu subjektu</w:t>
      </w:r>
      <w:r>
        <w:t xml:space="preserve"> </w:t>
      </w:r>
      <w:r w:rsidRPr="00FC5123">
        <w:t xml:space="preserve">finanční příspěvek na péči v celkové výši </w:t>
      </w:r>
      <w:r>
        <w:t>129 500,00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295AF2">
        <w:t>hospodařícímu subjektu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C17F8F" w:rsidRDefault="00C17F8F" w:rsidP="0053457F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BC4106" w:rsidRDefault="00DE0A95" w:rsidP="00C01341">
      <w:pPr>
        <w:pStyle w:val="Nadpis2"/>
        <w:ind w:left="397" w:hanging="397"/>
      </w:pPr>
      <w:r w:rsidRPr="00996436">
        <w:t xml:space="preserve">Pokud v době platnosti této Dohody zanikne </w:t>
      </w:r>
      <w:r w:rsidR="00673B29" w:rsidRPr="00673B29">
        <w:t xml:space="preserve">hospodařícímu </w:t>
      </w:r>
      <w:r w:rsidR="00673B29" w:rsidRPr="00C01341">
        <w:t xml:space="preserve">subjektu </w:t>
      </w:r>
      <w:r w:rsidRPr="00C01341">
        <w:t>nájemní</w:t>
      </w:r>
      <w:r w:rsidR="00C01341" w:rsidRPr="00C01341">
        <w:t xml:space="preserve"> </w:t>
      </w:r>
      <w:r w:rsidRPr="00C01341">
        <w:t xml:space="preserve">právo </w:t>
      </w:r>
      <w:r w:rsidR="008A7634">
        <w:t xml:space="preserve"> </w:t>
      </w:r>
      <w:r w:rsidRPr="00996436">
        <w:t xml:space="preserve">k dotčeným pozemkům, finanční příspěvek se přiměřeně zkrátí. O skutečnosti </w:t>
      </w:r>
      <w:r w:rsidR="00673B29" w:rsidRPr="00673B29">
        <w:t xml:space="preserve">zániku práva dle </w:t>
      </w:r>
      <w:r w:rsidR="00673B29">
        <w:t>přechozí věty</w:t>
      </w:r>
      <w:r w:rsidRPr="00996436">
        <w:t xml:space="preserve"> je </w:t>
      </w:r>
      <w:r w:rsidR="00295AF2">
        <w:t>hospodařící subjekt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</w:t>
      </w:r>
      <w:r w:rsidR="00AF05FC">
        <w:t>výše uvedeného</w:t>
      </w:r>
      <w:r w:rsidRPr="00996436">
        <w:t xml:space="preserve"> práva v době platnosti této Dohody vyjde najevo po vyplacení finančního příspěvku, je </w:t>
      </w:r>
      <w:r w:rsidR="00295AF2">
        <w:t>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C17F8F" w:rsidRDefault="00C17F8F" w:rsidP="00C01341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Vyúčtování </w:t>
      </w:r>
      <w:r w:rsidR="00295AF2">
        <w:rPr>
          <w:rFonts w:eastAsia="Arial Unicode MS"/>
        </w:rPr>
        <w:t>hospodařící subjekt</w:t>
      </w:r>
      <w:r w:rsidR="00CE61A2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vystaví a doručí AOPK ČR nejpozději do 10 pracovních dnů po provedení kontroly. Vyúčtování musí mít tyto náležitosti: název a sídlo</w:t>
      </w:r>
      <w:r w:rsidR="005D0BEF">
        <w:rPr>
          <w:rFonts w:eastAsia="Arial Unicode MS"/>
        </w:rPr>
        <w:t xml:space="preserve"> hospodařícího subjektu</w:t>
      </w:r>
      <w:r w:rsidRPr="00C17F8F">
        <w:rPr>
          <w:rFonts w:eastAsia="Arial Unicode MS"/>
        </w:rPr>
        <w:t xml:space="preserve">, IČ, bankovní spojení a číslo účtu, předmět a číslo Dohody, výše finančního příspěvku. </w:t>
      </w:r>
      <w:r>
        <w:rPr>
          <w:rFonts w:eastAsia="Arial Unicode MS"/>
        </w:rPr>
        <w:t>Dále musí být uvedeno "Opatření byla provedena v rámci Integrovaného projektu LIFE - Jedna příroda (LIFE17 IPE/CZ/000005 LIFE-IP: N2K Revisited).</w:t>
      </w:r>
      <w:r w:rsidR="00C64683">
        <w:rPr>
          <w:rFonts w:eastAsia="Arial Unicode MS"/>
        </w:rPr>
        <w:t xml:space="preserve"> </w:t>
      </w:r>
    </w:p>
    <w:p w:rsidR="00C17F8F" w:rsidRPr="00DE0A95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Účastníci Dohody se dohodli, že vyúčtování vystavené </w:t>
      </w:r>
      <w:r w:rsidR="00295AF2">
        <w:rPr>
          <w:rFonts w:eastAsia="Arial Unicode MS"/>
        </w:rPr>
        <w:t>hospodařícím subjektem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lastRenderedPageBreak/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05.12.2025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Default="00295AF2" w:rsidP="00B9212C">
      <w:pPr>
        <w:pStyle w:val="Nadpis2"/>
        <w:ind w:left="397" w:hanging="397"/>
      </w:pPr>
      <w:r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7F4D42" w:rsidRPr="007F4D42" w:rsidRDefault="007F4D42" w:rsidP="007F4D42"/>
    <w:p w:rsidR="00A42D75" w:rsidRPr="00A42D75" w:rsidRDefault="00A42D75" w:rsidP="00B9212C">
      <w:pPr>
        <w:pStyle w:val="Nadpis2"/>
        <w:ind w:left="397" w:hanging="397"/>
      </w:pPr>
      <w:r>
        <w:lastRenderedPageBreak/>
        <w:t>Nedílnou součástí Dohody jsou přílohy:</w:t>
      </w:r>
    </w:p>
    <w:p w:rsidR="00A42D75" w:rsidRPr="00A42D75" w:rsidRDefault="00673B29" w:rsidP="00B9212C">
      <w:pPr>
        <w:pStyle w:val="Nadpis2"/>
        <w:numPr>
          <w:ilvl w:val="1"/>
          <w:numId w:val="0"/>
        </w:numPr>
        <w:ind w:left="397"/>
      </w:pPr>
      <w:r>
        <w:t>P</w:t>
      </w:r>
      <w:r w:rsidR="00A42D75">
        <w:t>říloha č.1 - Rozpočet a specifikace.</w:t>
      </w:r>
    </w:p>
    <w:p w:rsidR="00A42D75" w:rsidRPr="00DA489A" w:rsidRDefault="00A42D75" w:rsidP="00B9212C">
      <w:pPr>
        <w:pStyle w:val="Nadpis2"/>
        <w:ind w:left="397" w:hanging="397"/>
      </w:pPr>
      <w:r w:rsidRPr="00DA489A">
        <w:t>Tato Dohoda se vyhotovuje ve 2 stejnopisech, z nichž každý má platnost originálu. Každý z účastníků Dohody obdrží po jednom vyhotovení.</w:t>
      </w:r>
      <w:r w:rsidR="004009A5" w:rsidRPr="00DA489A">
        <w:t xml:space="preserve"> </w:t>
      </w:r>
    </w:p>
    <w:p w:rsidR="00A42D75" w:rsidRPr="00A42D75" w:rsidRDefault="00A42D75" w:rsidP="00295AF2">
      <w:pPr>
        <w:pStyle w:val="Nadpis2"/>
        <w:ind w:left="397" w:hanging="397"/>
      </w:pPr>
      <w:r>
        <w:t>Tato Dohoda může být měněna a doplňována pouze písemnými a očíslovanými dodatky podepsanými oprávn</w:t>
      </w:r>
      <w:r w:rsidR="00295AF2">
        <w:t xml:space="preserve">ěnými zástupci účastníků Dohody, </w:t>
      </w:r>
      <w:r w:rsidR="00295AF2" w:rsidRPr="00295AF2">
        <w:t>případně elektronicky vyhotovenými očíslovanými dodatky opatřenými elektronickými podpisy účastníků Dohody.</w:t>
      </w:r>
    </w:p>
    <w:p w:rsidR="00A42D75" w:rsidRDefault="00A42D75" w:rsidP="00B9212C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7F4D42" w:rsidRDefault="007F4D42" w:rsidP="007F4D42"/>
    <w:p w:rsidR="007F4D42" w:rsidRPr="007F4D42" w:rsidRDefault="007F4D42" w:rsidP="007F4D42"/>
    <w:p w:rsidR="000F7827" w:rsidRPr="000F7827" w:rsidRDefault="000F7827" w:rsidP="000F7827"/>
    <w:tbl>
      <w:tblPr>
        <w:tblStyle w:val="Mkatabulky"/>
        <w:tblW w:w="8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2706"/>
        <w:gridCol w:w="1260"/>
        <w:gridCol w:w="1134"/>
        <w:gridCol w:w="1422"/>
      </w:tblGrid>
      <w:tr w:rsidR="00DA489A" w:rsidTr="007102C7">
        <w:trPr>
          <w:jc w:val="center"/>
        </w:trPr>
        <w:tc>
          <w:tcPr>
            <w:tcW w:w="1558" w:type="dxa"/>
          </w:tcPr>
          <w:p w:rsidR="00DA489A" w:rsidRDefault="00DA489A" w:rsidP="007102C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Třeboni</w:t>
            </w:r>
            <w:r w:rsidRPr="00A42D7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06" w:type="dxa"/>
          </w:tcPr>
          <w:p w:rsidR="00DA489A" w:rsidRDefault="00DA489A" w:rsidP="007102C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dne </w:t>
            </w:r>
            <w:r>
              <w:rPr>
                <w:rFonts w:ascii="Arial" w:hAnsi="Arial" w:cs="Arial"/>
              </w:rPr>
              <w:t>………….</w:t>
            </w:r>
          </w:p>
        </w:tc>
        <w:tc>
          <w:tcPr>
            <w:tcW w:w="1260" w:type="dxa"/>
          </w:tcPr>
          <w:p w:rsidR="00DA489A" w:rsidRDefault="00DA489A" w:rsidP="007102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Třeboni</w:t>
            </w:r>
          </w:p>
        </w:tc>
        <w:tc>
          <w:tcPr>
            <w:tcW w:w="2556" w:type="dxa"/>
            <w:gridSpan w:val="2"/>
          </w:tcPr>
          <w:p w:rsidR="00DA489A" w:rsidRDefault="00DA489A" w:rsidP="007102C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dne </w:t>
            </w:r>
            <w:r>
              <w:rPr>
                <w:rFonts w:ascii="Arial" w:hAnsi="Arial" w:cs="Arial"/>
              </w:rPr>
              <w:t>…………</w:t>
            </w:r>
          </w:p>
        </w:tc>
      </w:tr>
      <w:tr w:rsidR="00DA489A" w:rsidTr="007102C7">
        <w:trPr>
          <w:trHeight w:val="454"/>
          <w:jc w:val="center"/>
        </w:trPr>
        <w:tc>
          <w:tcPr>
            <w:tcW w:w="1558" w:type="dxa"/>
            <w:vAlign w:val="center"/>
          </w:tcPr>
          <w:p w:rsidR="00DA489A" w:rsidRDefault="00DA489A" w:rsidP="007102C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706" w:type="dxa"/>
            <w:vAlign w:val="center"/>
          </w:tcPr>
          <w:p w:rsidR="00DA489A" w:rsidRDefault="00DA489A" w:rsidP="007102C7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2"/>
            <w:vAlign w:val="center"/>
          </w:tcPr>
          <w:p w:rsidR="00DA489A" w:rsidRDefault="00DA489A" w:rsidP="007102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Hospodařící subjekt</w:t>
            </w:r>
          </w:p>
        </w:tc>
        <w:tc>
          <w:tcPr>
            <w:tcW w:w="1422" w:type="dxa"/>
            <w:vAlign w:val="center"/>
          </w:tcPr>
          <w:p w:rsidR="00DA489A" w:rsidRDefault="00DA489A" w:rsidP="007102C7">
            <w:pPr>
              <w:rPr>
                <w:rFonts w:ascii="Arial" w:hAnsi="Arial" w:cs="Arial"/>
              </w:rPr>
            </w:pPr>
          </w:p>
        </w:tc>
      </w:tr>
      <w:tr w:rsidR="00DA489A" w:rsidTr="007102C7">
        <w:trPr>
          <w:trHeight w:val="689"/>
          <w:jc w:val="center"/>
        </w:trPr>
        <w:tc>
          <w:tcPr>
            <w:tcW w:w="4264" w:type="dxa"/>
            <w:gridSpan w:val="2"/>
          </w:tcPr>
          <w:p w:rsidR="00DA489A" w:rsidRDefault="00DA489A" w:rsidP="007102C7">
            <w:pPr>
              <w:rPr>
                <w:rFonts w:ascii="Arial" w:hAnsi="Arial" w:cs="Arial"/>
              </w:rPr>
            </w:pPr>
          </w:p>
        </w:tc>
        <w:tc>
          <w:tcPr>
            <w:tcW w:w="3816" w:type="dxa"/>
            <w:gridSpan w:val="3"/>
          </w:tcPr>
          <w:p w:rsidR="00DA489A" w:rsidRDefault="00DA489A" w:rsidP="007102C7">
            <w:pPr>
              <w:rPr>
                <w:rFonts w:ascii="Arial" w:hAnsi="Arial" w:cs="Arial"/>
              </w:rPr>
            </w:pPr>
          </w:p>
        </w:tc>
      </w:tr>
      <w:tr w:rsidR="00DA489A" w:rsidTr="007102C7">
        <w:trPr>
          <w:jc w:val="center"/>
        </w:trPr>
        <w:tc>
          <w:tcPr>
            <w:tcW w:w="4264" w:type="dxa"/>
            <w:gridSpan w:val="2"/>
          </w:tcPr>
          <w:p w:rsidR="00DA489A" w:rsidRDefault="00DA489A" w:rsidP="007102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Ladislav Rektoris</w:t>
            </w:r>
          </w:p>
          <w:p w:rsidR="00DA489A" w:rsidRDefault="00DA489A" w:rsidP="007102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Správa CHKO Třeboňsko</w:t>
            </w:r>
          </w:p>
          <w:p w:rsidR="00DA489A" w:rsidRDefault="00DA489A" w:rsidP="007102C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Jižní Čechy</w:t>
            </w:r>
          </w:p>
        </w:tc>
        <w:tc>
          <w:tcPr>
            <w:tcW w:w="3816" w:type="dxa"/>
            <w:gridSpan w:val="3"/>
          </w:tcPr>
          <w:p w:rsidR="00DA489A" w:rsidRDefault="00DA489A" w:rsidP="007102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Josef Malecha</w:t>
            </w:r>
          </w:p>
          <w:p w:rsidR="00DA489A" w:rsidRDefault="00DA489A" w:rsidP="007102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Předseda představenstva                                Rybářství Třeboň a.s.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9867FE">
      <w:headerReference w:type="even" r:id="rId11"/>
      <w:headerReference w:type="defaul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9B3" w:rsidRDefault="002019B3" w:rsidP="00F22E78">
      <w:pPr>
        <w:spacing w:after="0" w:line="240" w:lineRule="auto"/>
      </w:pPr>
      <w:r>
        <w:separator/>
      </w:r>
    </w:p>
  </w:endnote>
  <w:endnote w:type="continuationSeparator" w:id="0">
    <w:p w:rsidR="002019B3" w:rsidRDefault="002019B3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9B3" w:rsidRDefault="002019B3" w:rsidP="00F22E78">
      <w:pPr>
        <w:spacing w:after="0" w:line="240" w:lineRule="auto"/>
      </w:pPr>
      <w:r>
        <w:separator/>
      </w:r>
    </w:p>
  </w:footnote>
  <w:footnote w:type="continuationSeparator" w:id="0">
    <w:p w:rsidR="002019B3" w:rsidRDefault="002019B3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16sdtfl="http://schemas.microsoft.com/office/word/2024/wordml/sdtformatlock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textbox inset="0,15pt,0,0" style="mso-fit-shape-to-text:t">
                <w:txbxContent>
                  <w:p w:rsidRPr="00EB5A35" w:rsidR="00EB5A35" w:rsidP="00EB5A35" w:rsidRDefault="00EB5A35" w14:paraId="0F910B44" w14:textId="4A69F09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a.alexova">
    <w15:presenceInfo w15:providerId="None" w15:userId="jana.alex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286C"/>
    <w:rsid w:val="000144E7"/>
    <w:rsid w:val="0004088F"/>
    <w:rsid w:val="00044542"/>
    <w:rsid w:val="00075BE3"/>
    <w:rsid w:val="00076C7D"/>
    <w:rsid w:val="000809A3"/>
    <w:rsid w:val="000A1234"/>
    <w:rsid w:val="000B1F64"/>
    <w:rsid w:val="000E3C8B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0B0E"/>
    <w:rsid w:val="00163348"/>
    <w:rsid w:val="00180B41"/>
    <w:rsid w:val="00183278"/>
    <w:rsid w:val="001844ED"/>
    <w:rsid w:val="00195647"/>
    <w:rsid w:val="001A5C78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1CA4"/>
    <w:rsid w:val="001F2738"/>
    <w:rsid w:val="001F4B76"/>
    <w:rsid w:val="001F5B69"/>
    <w:rsid w:val="002019B3"/>
    <w:rsid w:val="00207B5C"/>
    <w:rsid w:val="00211725"/>
    <w:rsid w:val="00250EC6"/>
    <w:rsid w:val="00253C5D"/>
    <w:rsid w:val="002554FA"/>
    <w:rsid w:val="002703FE"/>
    <w:rsid w:val="00272100"/>
    <w:rsid w:val="00285178"/>
    <w:rsid w:val="002855CB"/>
    <w:rsid w:val="00292721"/>
    <w:rsid w:val="00295AF2"/>
    <w:rsid w:val="002B0565"/>
    <w:rsid w:val="002B4C1B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3424A"/>
    <w:rsid w:val="00343FA4"/>
    <w:rsid w:val="00346F2C"/>
    <w:rsid w:val="00351D4A"/>
    <w:rsid w:val="003608C5"/>
    <w:rsid w:val="003622FB"/>
    <w:rsid w:val="003742E0"/>
    <w:rsid w:val="0037433A"/>
    <w:rsid w:val="00375A7E"/>
    <w:rsid w:val="00383050"/>
    <w:rsid w:val="00394D60"/>
    <w:rsid w:val="003C283E"/>
    <w:rsid w:val="003D3E90"/>
    <w:rsid w:val="003E31D9"/>
    <w:rsid w:val="003E4841"/>
    <w:rsid w:val="003E709D"/>
    <w:rsid w:val="004009A5"/>
    <w:rsid w:val="004066C4"/>
    <w:rsid w:val="004459B2"/>
    <w:rsid w:val="004509BB"/>
    <w:rsid w:val="00452779"/>
    <w:rsid w:val="00465F79"/>
    <w:rsid w:val="00496AC6"/>
    <w:rsid w:val="004C006E"/>
    <w:rsid w:val="004C171B"/>
    <w:rsid w:val="004D02D7"/>
    <w:rsid w:val="004D4729"/>
    <w:rsid w:val="004D6AD0"/>
    <w:rsid w:val="004E2CBA"/>
    <w:rsid w:val="00504CBB"/>
    <w:rsid w:val="00513A25"/>
    <w:rsid w:val="00521853"/>
    <w:rsid w:val="0053457F"/>
    <w:rsid w:val="00561624"/>
    <w:rsid w:val="00573852"/>
    <w:rsid w:val="005A2D73"/>
    <w:rsid w:val="005B1561"/>
    <w:rsid w:val="005C25D4"/>
    <w:rsid w:val="005D0BEF"/>
    <w:rsid w:val="00605CF1"/>
    <w:rsid w:val="00617F1D"/>
    <w:rsid w:val="00620DB0"/>
    <w:rsid w:val="00632261"/>
    <w:rsid w:val="00644630"/>
    <w:rsid w:val="00653A3C"/>
    <w:rsid w:val="00673074"/>
    <w:rsid w:val="00673B29"/>
    <w:rsid w:val="00674D40"/>
    <w:rsid w:val="00675BA0"/>
    <w:rsid w:val="006772B0"/>
    <w:rsid w:val="006B7F0B"/>
    <w:rsid w:val="006D2450"/>
    <w:rsid w:val="006E64D3"/>
    <w:rsid w:val="006F55FC"/>
    <w:rsid w:val="006F7DB2"/>
    <w:rsid w:val="0070704E"/>
    <w:rsid w:val="00710E72"/>
    <w:rsid w:val="00736FF0"/>
    <w:rsid w:val="00747A7C"/>
    <w:rsid w:val="00761467"/>
    <w:rsid w:val="0076193D"/>
    <w:rsid w:val="007A2884"/>
    <w:rsid w:val="007A5BB5"/>
    <w:rsid w:val="007B5C28"/>
    <w:rsid w:val="007B7FBD"/>
    <w:rsid w:val="007C6156"/>
    <w:rsid w:val="007E65D5"/>
    <w:rsid w:val="007E6EAF"/>
    <w:rsid w:val="007E70C2"/>
    <w:rsid w:val="007F4D4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47D2B"/>
    <w:rsid w:val="009867FE"/>
    <w:rsid w:val="009A7195"/>
    <w:rsid w:val="009B24B5"/>
    <w:rsid w:val="009D7928"/>
    <w:rsid w:val="009E24FE"/>
    <w:rsid w:val="009E4BD1"/>
    <w:rsid w:val="009F2098"/>
    <w:rsid w:val="00A10212"/>
    <w:rsid w:val="00A33682"/>
    <w:rsid w:val="00A33776"/>
    <w:rsid w:val="00A42D75"/>
    <w:rsid w:val="00A4682C"/>
    <w:rsid w:val="00A53329"/>
    <w:rsid w:val="00A65743"/>
    <w:rsid w:val="00AA1D09"/>
    <w:rsid w:val="00AA215B"/>
    <w:rsid w:val="00AA231E"/>
    <w:rsid w:val="00AA63DF"/>
    <w:rsid w:val="00AC371D"/>
    <w:rsid w:val="00AD6034"/>
    <w:rsid w:val="00AF05FC"/>
    <w:rsid w:val="00B009D5"/>
    <w:rsid w:val="00B053A1"/>
    <w:rsid w:val="00B1098C"/>
    <w:rsid w:val="00B123FC"/>
    <w:rsid w:val="00B15D42"/>
    <w:rsid w:val="00B26220"/>
    <w:rsid w:val="00B30EA9"/>
    <w:rsid w:val="00B364E6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01341"/>
    <w:rsid w:val="00C063DF"/>
    <w:rsid w:val="00C17F8F"/>
    <w:rsid w:val="00C23D7D"/>
    <w:rsid w:val="00C37F6E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CF6E93"/>
    <w:rsid w:val="00D1726C"/>
    <w:rsid w:val="00D23321"/>
    <w:rsid w:val="00D265A3"/>
    <w:rsid w:val="00D46BFC"/>
    <w:rsid w:val="00D63031"/>
    <w:rsid w:val="00D85087"/>
    <w:rsid w:val="00DA489A"/>
    <w:rsid w:val="00DB615C"/>
    <w:rsid w:val="00DC4662"/>
    <w:rsid w:val="00DD45CC"/>
    <w:rsid w:val="00DD4BE2"/>
    <w:rsid w:val="00DD63D2"/>
    <w:rsid w:val="00DE0A95"/>
    <w:rsid w:val="00DE3A9E"/>
    <w:rsid w:val="00DE3ADC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0623"/>
    <w:rsid w:val="00E94B56"/>
    <w:rsid w:val="00EA0E2A"/>
    <w:rsid w:val="00EA12F1"/>
    <w:rsid w:val="00EA6A5A"/>
    <w:rsid w:val="00EB1D3E"/>
    <w:rsid w:val="00EB5A35"/>
    <w:rsid w:val="00EB7897"/>
    <w:rsid w:val="00EB7E84"/>
    <w:rsid w:val="00EC76D3"/>
    <w:rsid w:val="00F0150A"/>
    <w:rsid w:val="00F11E28"/>
    <w:rsid w:val="00F22E78"/>
    <w:rsid w:val="00F23927"/>
    <w:rsid w:val="00F53B41"/>
    <w:rsid w:val="00F608B2"/>
    <w:rsid w:val="00F67B22"/>
    <w:rsid w:val="00F71589"/>
    <w:rsid w:val="00F71634"/>
    <w:rsid w:val="00F768B2"/>
    <w:rsid w:val="00F834DB"/>
    <w:rsid w:val="00FA27DC"/>
    <w:rsid w:val="00FB2495"/>
    <w:rsid w:val="00FE0248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33CB7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E90607-3271-4C2B-BEC1-BC5EFD1A40FA}">
  <ds:schemaRefs>
    <ds:schemaRef ds:uri="http://schemas.microsoft.com/office/2006/metadata/properties"/>
    <ds:schemaRef ds:uri="http://schemas.microsoft.com/office/infopath/2007/PartnerControls"/>
    <ds:schemaRef ds:uri="63f5bd56-79c6-432a-8457-3215e7a0eadc"/>
    <ds:schemaRef ds:uri="1df795ae-2c70-464b-8ca3-4eb6d5c688a6"/>
  </ds:schemaRefs>
</ds:datastoreItem>
</file>

<file path=customXml/itemProps3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1834</Words>
  <Characters>10825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jana.alexova</cp:lastModifiedBy>
  <cp:revision>34</cp:revision>
  <dcterms:created xsi:type="dcterms:W3CDTF">2024-10-01T13:39:00Z</dcterms:created>
  <dcterms:modified xsi:type="dcterms:W3CDTF">2025-09-15T09:23:00Z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