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4557" w14:textId="30BB33F8" w:rsidR="0027582B" w:rsidRDefault="0027582B" w:rsidP="0027582B">
      <w:pPr>
        <w:pStyle w:val="StylDoprava"/>
        <w:rPr>
          <w:rFonts w:cs="Arial"/>
          <w:sz w:val="22"/>
          <w:szCs w:val="22"/>
        </w:rPr>
      </w:pPr>
      <w:r>
        <w:rPr>
          <w:rFonts w:cs="Arial"/>
          <w:sz w:val="22"/>
          <w:szCs w:val="22"/>
        </w:rPr>
        <w:t>Čj.:</w:t>
      </w:r>
      <w:r w:rsidR="00BE39A7" w:rsidRPr="00BE39A7">
        <w:t xml:space="preserve"> </w:t>
      </w:r>
      <w:r w:rsidR="00BE39A7" w:rsidRPr="00BE39A7">
        <w:rPr>
          <w:rFonts w:cs="Arial"/>
          <w:sz w:val="22"/>
          <w:szCs w:val="22"/>
        </w:rPr>
        <w:t>SPU 370157/2025/144/Bre</w:t>
      </w:r>
    </w:p>
    <w:p w14:paraId="5016ED8D" w14:textId="2C1331CE" w:rsidR="0027582B" w:rsidRDefault="00BE39A7" w:rsidP="00BE39A7">
      <w:pPr>
        <w:pStyle w:val="StylDoprava"/>
        <w:jc w:val="center"/>
        <w:rPr>
          <w:rFonts w:cs="Arial"/>
          <w:sz w:val="22"/>
          <w:szCs w:val="22"/>
        </w:rPr>
      </w:pPr>
      <w:r>
        <w:rPr>
          <w:rFonts w:cs="Arial"/>
          <w:sz w:val="22"/>
          <w:szCs w:val="22"/>
        </w:rPr>
        <w:t xml:space="preserve">                                                                                              </w:t>
      </w:r>
      <w:r w:rsidR="0027582B">
        <w:rPr>
          <w:rFonts w:cs="Arial"/>
          <w:sz w:val="22"/>
          <w:szCs w:val="22"/>
        </w:rPr>
        <w:t>UID:</w:t>
      </w:r>
      <w:r w:rsidRPr="00BE39A7">
        <w:t xml:space="preserve"> </w:t>
      </w:r>
      <w:r w:rsidRPr="00BE39A7">
        <w:rPr>
          <w:rFonts w:cs="Arial"/>
          <w:sz w:val="22"/>
          <w:szCs w:val="22"/>
        </w:rPr>
        <w:t>spuess9803812c</w:t>
      </w:r>
    </w:p>
    <w:p w14:paraId="1AA416FD"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w:t>
      </w:r>
      <w:proofErr w:type="gramStart"/>
      <w:r w:rsidRPr="00A2149C">
        <w:rPr>
          <w:rFonts w:ascii="Arial" w:hAnsi="Arial" w:cs="Arial"/>
          <w:b/>
          <w:sz w:val="22"/>
          <w:szCs w:val="22"/>
        </w:rPr>
        <w:t xml:space="preserve">republika - </w:t>
      </w:r>
      <w:r w:rsidR="00A21E6E" w:rsidRPr="00A2149C">
        <w:rPr>
          <w:rFonts w:ascii="Arial" w:hAnsi="Arial" w:cs="Arial"/>
          <w:b/>
          <w:sz w:val="22"/>
          <w:szCs w:val="22"/>
        </w:rPr>
        <w:t>Státní</w:t>
      </w:r>
      <w:proofErr w:type="gramEnd"/>
      <w:r w:rsidR="00A21E6E" w:rsidRPr="00A2149C">
        <w:rPr>
          <w:rFonts w:ascii="Arial" w:hAnsi="Arial" w:cs="Arial"/>
          <w:b/>
          <w:sz w:val="22"/>
          <w:szCs w:val="22"/>
        </w:rPr>
        <w:t xml:space="preserve"> pozemkový úřad</w:t>
      </w:r>
      <w:r w:rsidR="00CF17C0" w:rsidRPr="00A2149C">
        <w:rPr>
          <w:rFonts w:ascii="Arial" w:hAnsi="Arial" w:cs="Arial"/>
          <w:b/>
          <w:sz w:val="22"/>
          <w:szCs w:val="22"/>
        </w:rPr>
        <w:t xml:space="preserve"> </w:t>
      </w:r>
    </w:p>
    <w:p w14:paraId="24129671"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w:t>
      </w:r>
      <w:proofErr w:type="gramStart"/>
      <w:r w:rsidR="00CF17C0" w:rsidRPr="00A2149C">
        <w:rPr>
          <w:sz w:val="22"/>
          <w:szCs w:val="22"/>
        </w:rPr>
        <w:t>11a</w:t>
      </w:r>
      <w:proofErr w:type="gramEnd"/>
      <w:r w:rsidR="00CF17C0" w:rsidRPr="00A2149C">
        <w:rPr>
          <w:sz w:val="22"/>
          <w:szCs w:val="22"/>
        </w:rPr>
        <w:t>, PSČ 130 00</w:t>
      </w:r>
    </w:p>
    <w:p w14:paraId="78223F2B"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54DE57D2"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70DBEF39" w14:textId="77777777" w:rsidR="00BC17A6"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Ing. Miroslav Kučera, ředitel Krajského pozemkového úřadu pro Pardubický kraj</w:t>
      </w:r>
    </w:p>
    <w:p w14:paraId="4075590A" w14:textId="77777777" w:rsidR="00FB6E4E" w:rsidRPr="00A2149C" w:rsidRDefault="00BC17A6" w:rsidP="000B0AA7">
      <w:pPr>
        <w:pStyle w:val="VnitrniText"/>
        <w:ind w:firstLine="0"/>
        <w:rPr>
          <w:sz w:val="22"/>
          <w:szCs w:val="22"/>
        </w:rPr>
      </w:pPr>
      <w:r w:rsidRPr="00A2149C">
        <w:rPr>
          <w:sz w:val="22"/>
          <w:szCs w:val="22"/>
        </w:rPr>
        <w:t>adresa: Boženy Němcové 231, 53002 Pardubice</w:t>
      </w:r>
    </w:p>
    <w:p w14:paraId="70E5ADDF" w14:textId="77777777" w:rsidR="00EB0B9B" w:rsidRPr="00DB0759" w:rsidRDefault="00EB0B9B" w:rsidP="00EB0B9B">
      <w:pPr>
        <w:tabs>
          <w:tab w:val="center" w:pos="4535"/>
        </w:tabs>
        <w:spacing w:before="60"/>
        <w:rPr>
          <w:rFonts w:ascii="Arial" w:hAnsi="Arial" w:cs="Arial"/>
          <w:sz w:val="22"/>
          <w:szCs w:val="22"/>
        </w:rPr>
      </w:pPr>
      <w:r w:rsidRPr="00DB0759">
        <w:rPr>
          <w:rFonts w:ascii="Arial" w:hAnsi="Arial" w:cs="Arial"/>
          <w:sz w:val="22"/>
          <w:szCs w:val="22"/>
        </w:rPr>
        <w:t xml:space="preserve">(dále jen ”SPÚ”)  </w:t>
      </w:r>
      <w:r w:rsidRPr="00DB0759">
        <w:rPr>
          <w:rFonts w:ascii="Arial" w:hAnsi="Arial" w:cs="Arial"/>
          <w:sz w:val="22"/>
          <w:szCs w:val="22"/>
        </w:rPr>
        <w:tab/>
      </w:r>
    </w:p>
    <w:p w14:paraId="364C2AAA" w14:textId="77777777" w:rsidR="00BC17A6" w:rsidRPr="00A2149C" w:rsidRDefault="00BC17A6" w:rsidP="000B0AA7">
      <w:pPr>
        <w:pStyle w:val="VnitrniText"/>
        <w:ind w:firstLine="0"/>
        <w:rPr>
          <w:sz w:val="22"/>
          <w:szCs w:val="22"/>
        </w:rPr>
      </w:pPr>
    </w:p>
    <w:p w14:paraId="230D8FE8" w14:textId="77777777" w:rsidR="00CF17C0" w:rsidRPr="00A2149C" w:rsidRDefault="00CF17C0" w:rsidP="000B0AA7">
      <w:pPr>
        <w:pStyle w:val="VnitrniText"/>
        <w:ind w:firstLine="0"/>
        <w:rPr>
          <w:sz w:val="22"/>
          <w:szCs w:val="22"/>
        </w:rPr>
      </w:pPr>
      <w:r w:rsidRPr="00A2149C">
        <w:rPr>
          <w:sz w:val="22"/>
          <w:szCs w:val="22"/>
        </w:rPr>
        <w:t>a</w:t>
      </w:r>
    </w:p>
    <w:p w14:paraId="5A566A15" w14:textId="77777777" w:rsidR="00BC17A6" w:rsidRPr="00A2149C" w:rsidRDefault="00BC17A6" w:rsidP="000B0AA7">
      <w:pPr>
        <w:pStyle w:val="VnitrniText"/>
        <w:ind w:firstLine="0"/>
        <w:rPr>
          <w:sz w:val="22"/>
          <w:szCs w:val="22"/>
        </w:rPr>
      </w:pPr>
    </w:p>
    <w:p w14:paraId="40308750" w14:textId="77777777" w:rsidR="00BC17A6" w:rsidRPr="00A2149C" w:rsidRDefault="00BC17A6" w:rsidP="000B0AA7">
      <w:pPr>
        <w:pStyle w:val="VnitrniText"/>
        <w:ind w:firstLine="0"/>
        <w:rPr>
          <w:sz w:val="22"/>
          <w:szCs w:val="22"/>
        </w:rPr>
      </w:pPr>
      <w:r w:rsidRPr="00A2149C">
        <w:rPr>
          <w:b/>
          <w:sz w:val="22"/>
          <w:szCs w:val="22"/>
        </w:rPr>
        <w:t>MHAP s.r.o.</w:t>
      </w:r>
    </w:p>
    <w:p w14:paraId="20C3E02E" w14:textId="77777777" w:rsidR="00BC17A6" w:rsidRPr="00A2149C" w:rsidRDefault="00BC17A6" w:rsidP="000B0AA7">
      <w:pPr>
        <w:pStyle w:val="VnitrniText"/>
        <w:ind w:firstLine="0"/>
        <w:rPr>
          <w:sz w:val="22"/>
          <w:szCs w:val="22"/>
        </w:rPr>
      </w:pPr>
      <w:r w:rsidRPr="00A2149C">
        <w:rPr>
          <w:sz w:val="22"/>
          <w:szCs w:val="22"/>
        </w:rPr>
        <w:t>se sídlem Olbrachtova 1980/5, Krč, Praha 4, PSČ 14000</w:t>
      </w:r>
    </w:p>
    <w:p w14:paraId="157C0F91" w14:textId="77777777" w:rsidR="00BC17A6" w:rsidRPr="00A2149C" w:rsidRDefault="00BC17A6" w:rsidP="000B0AA7">
      <w:pPr>
        <w:pStyle w:val="VnitrniText"/>
        <w:ind w:firstLine="0"/>
        <w:rPr>
          <w:sz w:val="22"/>
          <w:szCs w:val="22"/>
        </w:rPr>
      </w:pPr>
      <w:r w:rsidRPr="00A2149C">
        <w:rPr>
          <w:sz w:val="22"/>
          <w:szCs w:val="22"/>
        </w:rPr>
        <w:t>IČO: 17544661</w:t>
      </w:r>
    </w:p>
    <w:p w14:paraId="536DF2C2" w14:textId="77777777" w:rsidR="00BC17A6" w:rsidRPr="00A2149C" w:rsidRDefault="00BC17A6" w:rsidP="000B0AA7">
      <w:pPr>
        <w:pStyle w:val="VnitrniText"/>
        <w:ind w:firstLine="0"/>
        <w:rPr>
          <w:sz w:val="22"/>
          <w:szCs w:val="22"/>
        </w:rPr>
      </w:pPr>
      <w:r w:rsidRPr="00A2149C">
        <w:rPr>
          <w:sz w:val="22"/>
          <w:szCs w:val="22"/>
        </w:rPr>
        <w:t>DIČ: CZ17544661, za kt. jedná Dědek Petr, jednatel</w:t>
      </w:r>
    </w:p>
    <w:p w14:paraId="3C06E873" w14:textId="77777777" w:rsidR="00BC17A6" w:rsidRPr="00A2149C" w:rsidRDefault="00BC17A6" w:rsidP="000B0AA7">
      <w:pPr>
        <w:pStyle w:val="VnitrniText"/>
        <w:ind w:firstLine="0"/>
        <w:rPr>
          <w:sz w:val="22"/>
          <w:szCs w:val="22"/>
        </w:rPr>
      </w:pPr>
      <w:r w:rsidRPr="00A2149C">
        <w:rPr>
          <w:sz w:val="22"/>
          <w:szCs w:val="22"/>
        </w:rPr>
        <w:t>(dále jen "nabyvatel")</w:t>
      </w:r>
    </w:p>
    <w:p w14:paraId="701053CC" w14:textId="77777777" w:rsidR="00BC17A6" w:rsidRPr="00A2149C" w:rsidRDefault="00BC17A6" w:rsidP="000B0AA7">
      <w:pPr>
        <w:pStyle w:val="VnitrniText"/>
        <w:ind w:firstLine="0"/>
        <w:rPr>
          <w:sz w:val="22"/>
          <w:szCs w:val="22"/>
        </w:rPr>
      </w:pPr>
    </w:p>
    <w:p w14:paraId="3D6BB903" w14:textId="77777777" w:rsidR="00CF17C0" w:rsidRPr="00A2149C" w:rsidRDefault="00CF17C0" w:rsidP="000B0AA7">
      <w:pPr>
        <w:pStyle w:val="VnitrniText"/>
        <w:ind w:firstLine="0"/>
        <w:rPr>
          <w:sz w:val="22"/>
          <w:szCs w:val="22"/>
        </w:rPr>
      </w:pPr>
    </w:p>
    <w:p w14:paraId="68A58453" w14:textId="77777777" w:rsidR="00CF22E8" w:rsidRPr="00A7572C" w:rsidRDefault="00CF22E8" w:rsidP="00CF22E8">
      <w:pPr>
        <w:pStyle w:val="VnitrniText"/>
        <w:ind w:firstLine="0"/>
        <w:rPr>
          <w:sz w:val="22"/>
          <w:szCs w:val="22"/>
        </w:rPr>
      </w:pPr>
      <w:r>
        <w:rPr>
          <w:sz w:val="22"/>
          <w:szCs w:val="22"/>
        </w:rPr>
        <w:t>uzavírají podle § 2184 a násl. zákona č. 89/2012 Sb., občanský zákoník, v souladu s § 17 odst. 3 písmeno d) zákona č. 229/1991 Sb., o úpravě vlastnických vztahů k půdě a jinému zemědělskému majetku, ve znění pozdějších předpisů, tuto</w:t>
      </w:r>
    </w:p>
    <w:p w14:paraId="30D254FF" w14:textId="77777777" w:rsidR="00CF17C0" w:rsidRPr="00A2149C" w:rsidRDefault="00CF17C0" w:rsidP="001274AE">
      <w:pPr>
        <w:rPr>
          <w:rFonts w:ascii="Arial" w:hAnsi="Arial" w:cs="Arial"/>
          <w:sz w:val="22"/>
          <w:szCs w:val="22"/>
        </w:rPr>
      </w:pPr>
    </w:p>
    <w:p w14:paraId="1013833F" w14:textId="77777777" w:rsidR="00830569" w:rsidRPr="00A2149C" w:rsidRDefault="00830569" w:rsidP="001274AE">
      <w:pPr>
        <w:rPr>
          <w:rFonts w:ascii="Arial" w:hAnsi="Arial" w:cs="Arial"/>
          <w:sz w:val="22"/>
          <w:szCs w:val="22"/>
        </w:rPr>
      </w:pPr>
    </w:p>
    <w:p w14:paraId="579EBBBC" w14:textId="77777777" w:rsidR="00EB0B9B" w:rsidRDefault="00EB0B9B" w:rsidP="00EB0B9B">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7F950FCF"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2003S25/44</w:t>
      </w:r>
    </w:p>
    <w:p w14:paraId="148C635A" w14:textId="77777777" w:rsidR="00CF17C0" w:rsidRPr="00A2149C" w:rsidRDefault="00CF17C0" w:rsidP="00D06D0F">
      <w:pPr>
        <w:rPr>
          <w:rFonts w:ascii="Arial" w:hAnsi="Arial" w:cs="Arial"/>
          <w:sz w:val="22"/>
          <w:szCs w:val="22"/>
        </w:rPr>
      </w:pPr>
    </w:p>
    <w:p w14:paraId="68CC1D94" w14:textId="77777777" w:rsidR="00CF17C0" w:rsidRPr="00A2149C" w:rsidRDefault="00CF17C0" w:rsidP="00D06D0F">
      <w:pPr>
        <w:rPr>
          <w:rFonts w:ascii="Arial" w:hAnsi="Arial" w:cs="Arial"/>
          <w:sz w:val="22"/>
          <w:szCs w:val="22"/>
        </w:rPr>
      </w:pPr>
    </w:p>
    <w:p w14:paraId="7997A535"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9A9D86A" w14:textId="48BF32C6"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546D18" w:rsidRPr="00546D18">
        <w:rPr>
          <w:sz w:val="22"/>
          <w:szCs w:val="22"/>
        </w:rPr>
        <w:t>je ve smyslu zákona o SPÚ příslušný hospodařit s níže uveden</w:t>
      </w:r>
      <w:r w:rsidR="00BE39A7">
        <w:rPr>
          <w:sz w:val="22"/>
          <w:szCs w:val="22"/>
        </w:rPr>
        <w:t>ými</w:t>
      </w:r>
      <w:r w:rsidR="00546D18" w:rsidRPr="00546D18">
        <w:rPr>
          <w:sz w:val="22"/>
          <w:szCs w:val="22"/>
        </w:rPr>
        <w:t xml:space="preserve"> nemovit</w:t>
      </w:r>
      <w:r w:rsidR="00BE39A7">
        <w:rPr>
          <w:sz w:val="22"/>
          <w:szCs w:val="22"/>
        </w:rPr>
        <w:t>ými</w:t>
      </w:r>
      <w:r w:rsidR="00546D18" w:rsidRPr="00546D18">
        <w:rPr>
          <w:sz w:val="22"/>
          <w:szCs w:val="22"/>
        </w:rPr>
        <w:t xml:space="preserve"> věc</w:t>
      </w:r>
      <w:r w:rsidR="00BE39A7">
        <w:rPr>
          <w:sz w:val="22"/>
          <w:szCs w:val="22"/>
        </w:rPr>
        <w:t>mi</w:t>
      </w:r>
      <w:r w:rsidR="00CF17C0" w:rsidRPr="00860D45">
        <w:rPr>
          <w:sz w:val="22"/>
          <w:szCs w:val="22"/>
        </w:rPr>
        <w:t>:</w:t>
      </w:r>
    </w:p>
    <w:p w14:paraId="13E04595" w14:textId="491ED77B" w:rsidR="008505AD" w:rsidRPr="00A2149C" w:rsidRDefault="008505AD" w:rsidP="000B0AA7">
      <w:pPr>
        <w:pStyle w:val="VnitrniText"/>
        <w:ind w:firstLine="0"/>
        <w:rPr>
          <w:sz w:val="22"/>
          <w:szCs w:val="22"/>
        </w:rPr>
      </w:pPr>
      <w:r w:rsidRPr="00A2149C">
        <w:rPr>
          <w:sz w:val="22"/>
          <w:szCs w:val="22"/>
        </w:rPr>
        <w:t>Pozemk</w:t>
      </w:r>
      <w:r w:rsidR="00BE39A7">
        <w:rPr>
          <w:sz w:val="22"/>
          <w:szCs w:val="22"/>
        </w:rPr>
        <w:t>y</w:t>
      </w:r>
      <w:r w:rsidRPr="00A2149C">
        <w:rPr>
          <w:sz w:val="22"/>
          <w:szCs w:val="22"/>
        </w:rPr>
        <w:t>:</w:t>
      </w:r>
    </w:p>
    <w:p w14:paraId="1DDA2E43" w14:textId="77777777" w:rsidR="008505AD" w:rsidRPr="00112F3C" w:rsidRDefault="008505AD" w:rsidP="00112F3C">
      <w:pPr>
        <w:pStyle w:val="cary"/>
      </w:pPr>
      <w:r w:rsidRPr="00112F3C">
        <w:t>------------------------------------------------------------------------------------------------------------------------</w:t>
      </w:r>
      <w:r w:rsidR="00E60971" w:rsidRPr="00112F3C">
        <w:t>--</w:t>
      </w:r>
      <w:r w:rsidR="007431BA" w:rsidRPr="00112F3C">
        <w:t>-----------</w:t>
      </w:r>
    </w:p>
    <w:p w14:paraId="562D7E9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A5ED7FA" w14:textId="77777777" w:rsidR="007431BA" w:rsidRPr="007431BA" w:rsidRDefault="007431BA" w:rsidP="00112F3C">
      <w:pPr>
        <w:pStyle w:val="cary"/>
      </w:pPr>
      <w:r w:rsidRPr="007431BA">
        <w:t>-------------------------------------------------------------------------------------------------------------------------------------</w:t>
      </w:r>
    </w:p>
    <w:p w14:paraId="1390593B"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23BBE3E2"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Pardubice</w:t>
      </w:r>
      <w:r w:rsidRPr="00257EB0">
        <w:rPr>
          <w:rStyle w:val="tabulkyNemovitosti"/>
        </w:rPr>
        <w:tab/>
        <w:t>Pardubice</w:t>
      </w:r>
      <w:r w:rsidRPr="00257EB0">
        <w:rPr>
          <w:rStyle w:val="tabulkyNemovitosti"/>
        </w:rPr>
        <w:tab/>
        <w:t>1572/7</w:t>
      </w:r>
      <w:r w:rsidRPr="00257EB0">
        <w:rPr>
          <w:rStyle w:val="tabulkyNemovitosti"/>
        </w:rPr>
        <w:tab/>
        <w:t>vodní plocha</w:t>
      </w:r>
      <w:r w:rsidRPr="00257EB0">
        <w:rPr>
          <w:rStyle w:val="tabulkyNemovitosti"/>
        </w:rPr>
        <w:tab/>
        <w:t>10002</w:t>
      </w:r>
    </w:p>
    <w:p w14:paraId="7C15D102" w14:textId="77777777" w:rsidR="00524334" w:rsidRPr="00257EB0" w:rsidRDefault="00524334" w:rsidP="00524334">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6C002BD7" w14:textId="24287519" w:rsidR="00524334" w:rsidRPr="00257EB0" w:rsidRDefault="00524334" w:rsidP="00524334">
      <w:pPr>
        <w:tabs>
          <w:tab w:val="left" w:pos="2268"/>
          <w:tab w:val="left" w:pos="4536"/>
          <w:tab w:val="left" w:pos="6237"/>
          <w:tab w:val="right" w:pos="9639"/>
        </w:tabs>
        <w:rPr>
          <w:rStyle w:val="tabulkyNemovitosti"/>
        </w:rPr>
      </w:pPr>
      <w:r w:rsidRPr="00257EB0">
        <w:rPr>
          <w:rStyle w:val="tabulkyNemovitosti"/>
        </w:rPr>
        <w:t>Pardubice</w:t>
      </w:r>
      <w:r w:rsidRPr="00257EB0">
        <w:rPr>
          <w:rStyle w:val="tabulkyNemovitosti"/>
        </w:rPr>
        <w:tab/>
        <w:t>Pardubice</w:t>
      </w:r>
      <w:r w:rsidRPr="00257EB0">
        <w:rPr>
          <w:rStyle w:val="tabulkyNemovitosti"/>
        </w:rPr>
        <w:tab/>
        <w:t>15</w:t>
      </w:r>
      <w:r>
        <w:rPr>
          <w:rStyle w:val="tabulkyNemovitosti"/>
        </w:rPr>
        <w:t>84</w:t>
      </w:r>
      <w:r w:rsidRPr="00257EB0">
        <w:rPr>
          <w:rStyle w:val="tabulkyNemovitosti"/>
        </w:rPr>
        <w:t>/</w:t>
      </w:r>
      <w:r w:rsidR="00CD6583">
        <w:rPr>
          <w:rStyle w:val="tabulkyNemovitosti"/>
        </w:rPr>
        <w:t xml:space="preserve">13                         </w:t>
      </w:r>
      <w:r>
        <w:rPr>
          <w:rStyle w:val="tabulkyNemovitosti"/>
        </w:rPr>
        <w:t>trvalý travní porost</w:t>
      </w:r>
      <w:r w:rsidRPr="00257EB0">
        <w:rPr>
          <w:rStyle w:val="tabulkyNemovitosti"/>
        </w:rPr>
        <w:tab/>
        <w:t>10002</w:t>
      </w:r>
    </w:p>
    <w:p w14:paraId="2E239953" w14:textId="47748461" w:rsidR="00524334" w:rsidRPr="00423D92" w:rsidRDefault="00524334" w:rsidP="00524334">
      <w:pPr>
        <w:tabs>
          <w:tab w:val="left" w:pos="2268"/>
          <w:tab w:val="left" w:pos="4536"/>
          <w:tab w:val="left" w:pos="6237"/>
          <w:tab w:val="right" w:pos="9639"/>
        </w:tabs>
        <w:rPr>
          <w:rStyle w:val="tabulkyNemovitosti"/>
        </w:rPr>
      </w:pPr>
      <w:r w:rsidRPr="00423D92">
        <w:rPr>
          <w:rStyle w:val="tabulkyNemovitosti"/>
        </w:rPr>
        <w:t>Nově vytvořeno GP: číslo</w:t>
      </w:r>
      <w:r w:rsidR="00CD6583">
        <w:rPr>
          <w:rStyle w:val="tabulkyNemovitosti"/>
        </w:rPr>
        <w:t>11009-26/2025</w:t>
      </w:r>
      <w:r w:rsidRPr="00423D92">
        <w:rPr>
          <w:rStyle w:val="tabulkyNemovitosti"/>
        </w:rPr>
        <w:t xml:space="preserve"> ze dne</w:t>
      </w:r>
      <w:r w:rsidR="00CD6583">
        <w:rPr>
          <w:rStyle w:val="tabulkyNemovitosti"/>
        </w:rPr>
        <w:t xml:space="preserve"> 21.08.2025 </w:t>
      </w:r>
      <w:r w:rsidRPr="00423D92">
        <w:rPr>
          <w:rStyle w:val="tabulkyNemovitosti"/>
        </w:rPr>
        <w:t xml:space="preserve">z parcely č. </w:t>
      </w:r>
      <w:proofErr w:type="gramStart"/>
      <w:r w:rsidRPr="00423D92">
        <w:rPr>
          <w:rStyle w:val="tabulkyNemovitosti"/>
        </w:rPr>
        <w:t>PKN - pozemkové</w:t>
      </w:r>
      <w:proofErr w:type="gramEnd"/>
      <w:r w:rsidRPr="00423D92">
        <w:rPr>
          <w:rStyle w:val="tabulkyNemovitosti"/>
        </w:rPr>
        <w:t xml:space="preserve"> </w:t>
      </w:r>
      <w:r>
        <w:rPr>
          <w:rStyle w:val="tabulkyNemovitosti"/>
        </w:rPr>
        <w:t>1584/9</w:t>
      </w:r>
    </w:p>
    <w:p w14:paraId="7A221875" w14:textId="77777777" w:rsidR="007431BA" w:rsidRPr="007431BA" w:rsidRDefault="007431BA" w:rsidP="00112F3C">
      <w:pPr>
        <w:pStyle w:val="cary"/>
      </w:pPr>
      <w:r w:rsidRPr="007431BA">
        <w:t>-------------------------------------------------------------------------------------------------------------------------------------</w:t>
      </w:r>
    </w:p>
    <w:p w14:paraId="09114C06" w14:textId="62BCA7EF" w:rsidR="00213539" w:rsidRPr="00A2149C" w:rsidRDefault="00213539" w:rsidP="00213539">
      <w:pPr>
        <w:pStyle w:val="VnitrniText"/>
        <w:ind w:firstLine="0"/>
        <w:rPr>
          <w:sz w:val="22"/>
          <w:szCs w:val="22"/>
        </w:rPr>
      </w:pPr>
      <w:r w:rsidRPr="00A2149C">
        <w:rPr>
          <w:sz w:val="22"/>
          <w:szCs w:val="22"/>
        </w:rPr>
        <w:t>zapsan</w:t>
      </w:r>
      <w:r w:rsidR="002452D5">
        <w:rPr>
          <w:sz w:val="22"/>
          <w:szCs w:val="22"/>
        </w:rPr>
        <w:t>é</w:t>
      </w:r>
      <w:r w:rsidRPr="00A2149C">
        <w:rPr>
          <w:sz w:val="22"/>
          <w:szCs w:val="22"/>
        </w:rPr>
        <w:t xml:space="preserve"> na výše uvedeném LV u Katastrálního úřadu pro Pardubický kraj, Katastrální pracoviště Pardubice.</w:t>
      </w:r>
    </w:p>
    <w:p w14:paraId="779E3E0B" w14:textId="77777777" w:rsidR="003D2D95" w:rsidRDefault="003D2D95" w:rsidP="003D2D95">
      <w:pPr>
        <w:pStyle w:val="VnitrniText"/>
        <w:ind w:firstLine="0"/>
      </w:pPr>
    </w:p>
    <w:p w14:paraId="0CBF3139" w14:textId="7F132357" w:rsidR="003D2D95" w:rsidRPr="003D2D95" w:rsidRDefault="003D2D95" w:rsidP="003D2D95">
      <w:pPr>
        <w:pStyle w:val="VnitrniText"/>
        <w:ind w:firstLine="0"/>
        <w:rPr>
          <w:color w:val="000000"/>
        </w:rPr>
      </w:pPr>
      <w:r w:rsidRPr="00727228">
        <w:rPr>
          <w:sz w:val="22"/>
          <w:szCs w:val="22"/>
        </w:rPr>
        <w:t xml:space="preserve">(dále jen </w:t>
      </w:r>
      <w:r>
        <w:rPr>
          <w:color w:val="000000"/>
        </w:rPr>
        <w:t>„</w:t>
      </w:r>
      <w:r w:rsidR="00EB0B9B">
        <w:rPr>
          <w:color w:val="000000"/>
        </w:rPr>
        <w:t>směňovan</w:t>
      </w:r>
      <w:r w:rsidR="00795C97">
        <w:rPr>
          <w:color w:val="000000"/>
        </w:rPr>
        <w:t>é</w:t>
      </w:r>
      <w:r w:rsidR="00EB0B9B">
        <w:rPr>
          <w:color w:val="000000"/>
        </w:rPr>
        <w:t xml:space="preserve"> </w:t>
      </w:r>
      <w:r>
        <w:rPr>
          <w:color w:val="000000"/>
        </w:rPr>
        <w:t>nemovitost</w:t>
      </w:r>
      <w:r w:rsidR="00795C97">
        <w:rPr>
          <w:color w:val="000000"/>
        </w:rPr>
        <w:t>i</w:t>
      </w:r>
      <w:r>
        <w:rPr>
          <w:color w:val="000000"/>
        </w:rPr>
        <w:t>”</w:t>
      </w:r>
      <w:r w:rsidR="00546D18">
        <w:rPr>
          <w:color w:val="000000"/>
        </w:rPr>
        <w:t xml:space="preserve"> </w:t>
      </w:r>
      <w:r w:rsidR="00546D18" w:rsidRPr="00546D18">
        <w:rPr>
          <w:color w:val="000000"/>
        </w:rPr>
        <w:t>nebo „majetek“</w:t>
      </w:r>
      <w:r>
        <w:rPr>
          <w:color w:val="000000"/>
        </w:rPr>
        <w:t>)</w:t>
      </w:r>
    </w:p>
    <w:p w14:paraId="1DD009B0" w14:textId="77777777" w:rsidR="006E33CA" w:rsidRDefault="006E33CA" w:rsidP="001274AE">
      <w:pPr>
        <w:rPr>
          <w:rFonts w:ascii="Arial" w:hAnsi="Arial" w:cs="Arial"/>
          <w:sz w:val="22"/>
          <w:szCs w:val="22"/>
        </w:rPr>
      </w:pPr>
    </w:p>
    <w:p w14:paraId="690064CD" w14:textId="45D56BBE" w:rsidR="00BF7604" w:rsidRDefault="00BF7604" w:rsidP="00BF7604">
      <w:pPr>
        <w:jc w:val="both"/>
        <w:rPr>
          <w:rFonts w:cs="Arial"/>
          <w:color w:val="000000"/>
          <w:sz w:val="22"/>
          <w:szCs w:val="22"/>
        </w:rPr>
      </w:pPr>
      <w:bookmarkStart w:id="0" w:name="_Hlk200364560"/>
      <w:r>
        <w:rPr>
          <w:rFonts w:ascii="Arial" w:hAnsi="Arial" w:cs="Arial"/>
          <w:color w:val="000000"/>
          <w:sz w:val="22"/>
          <w:szCs w:val="22"/>
          <w:lang w:val="en-US"/>
        </w:rPr>
        <w:t xml:space="preserve">Cena těchto nemovitostí </w:t>
      </w:r>
      <w:r w:rsidRPr="00482DE7">
        <w:rPr>
          <w:rFonts w:ascii="Arial" w:hAnsi="Arial" w:cs="Arial"/>
          <w:color w:val="000000"/>
          <w:sz w:val="22"/>
          <w:szCs w:val="22"/>
        </w:rPr>
        <w:t xml:space="preserve">byla stanovena </w:t>
      </w:r>
      <w:r>
        <w:rPr>
          <w:rFonts w:ascii="Arial" w:hAnsi="Arial" w:cs="Arial"/>
          <w:color w:val="000000"/>
          <w:sz w:val="22"/>
          <w:szCs w:val="22"/>
        </w:rPr>
        <w:t>dohodou</w:t>
      </w:r>
      <w:r w:rsidRPr="00482DE7">
        <w:rPr>
          <w:rFonts w:ascii="Arial" w:hAnsi="Arial" w:cs="Arial"/>
          <w:color w:val="000000"/>
          <w:sz w:val="22"/>
          <w:szCs w:val="22"/>
        </w:rPr>
        <w:t xml:space="preserve"> a</w:t>
      </w:r>
      <w:r>
        <w:rPr>
          <w:rFonts w:ascii="Arial" w:hAnsi="Arial" w:cs="Arial"/>
          <w:color w:val="000000"/>
          <w:sz w:val="22"/>
          <w:szCs w:val="22"/>
        </w:rPr>
        <w:t xml:space="preserve"> činí </w:t>
      </w:r>
      <w:r>
        <w:rPr>
          <w:rFonts w:ascii="Arial" w:hAnsi="Arial" w:cs="Arial"/>
          <w:iCs/>
          <w:sz w:val="22"/>
          <w:szCs w:val="22"/>
        </w:rPr>
        <w:t>9 053 520,00 Kč (slovy: devět milionů padesát tři tisíce pět set dvacet korun českých)</w:t>
      </w:r>
      <w:r w:rsidRPr="00876754">
        <w:rPr>
          <w:rFonts w:ascii="Arial" w:hAnsi="Arial" w:cs="Arial"/>
          <w:sz w:val="22"/>
          <w:szCs w:val="22"/>
        </w:rPr>
        <w:t>.</w:t>
      </w:r>
      <w:bookmarkStart w:id="1" w:name="_Hlk201228130"/>
      <w:bookmarkEnd w:id="0"/>
      <w:bookmarkEnd w:id="1"/>
      <w:r>
        <w:rPr>
          <w:rFonts w:ascii="Arial" w:hAnsi="Arial" w:cs="Arial"/>
          <w:color w:val="000000"/>
          <w:sz w:val="22"/>
          <w:szCs w:val="22"/>
        </w:rPr>
        <w:t xml:space="preserve"> </w:t>
      </w:r>
    </w:p>
    <w:p w14:paraId="7BFFC1F6" w14:textId="77777777" w:rsidR="00E6010E" w:rsidRDefault="00E6010E" w:rsidP="001274AE">
      <w:pPr>
        <w:rPr>
          <w:rFonts w:ascii="Arial" w:hAnsi="Arial" w:cs="Arial"/>
          <w:sz w:val="22"/>
          <w:szCs w:val="22"/>
        </w:rPr>
      </w:pPr>
    </w:p>
    <w:p w14:paraId="4FA1496C" w14:textId="77777777" w:rsidR="00524334" w:rsidRPr="00A2149C" w:rsidRDefault="00524334" w:rsidP="001274AE">
      <w:pPr>
        <w:rPr>
          <w:rFonts w:ascii="Arial" w:hAnsi="Arial" w:cs="Arial"/>
          <w:sz w:val="22"/>
          <w:szCs w:val="22"/>
        </w:rPr>
      </w:pPr>
    </w:p>
    <w:p w14:paraId="1DC0E777"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0C7C85B1" w14:textId="77777777" w:rsidR="00F533CB" w:rsidRDefault="00F533CB" w:rsidP="00F533CB">
      <w:pPr>
        <w:pStyle w:val="VnitrniText"/>
        <w:ind w:firstLine="0"/>
        <w:rPr>
          <w:sz w:val="22"/>
          <w:szCs w:val="22"/>
        </w:rPr>
      </w:pPr>
      <w:r>
        <w:rPr>
          <w:sz w:val="22"/>
          <w:szCs w:val="22"/>
        </w:rPr>
        <w:t xml:space="preserve">Nabyvatel je vlastníkem nemovitých věcí: </w:t>
      </w:r>
    </w:p>
    <w:p w14:paraId="20219964" w14:textId="77777777" w:rsidR="00F533CB" w:rsidRDefault="00F533CB" w:rsidP="00F533CB">
      <w:pPr>
        <w:pStyle w:val="VnitrniText"/>
        <w:ind w:firstLine="0"/>
        <w:rPr>
          <w:sz w:val="22"/>
          <w:szCs w:val="22"/>
        </w:rPr>
      </w:pPr>
      <w:r>
        <w:rPr>
          <w:sz w:val="22"/>
          <w:szCs w:val="22"/>
        </w:rPr>
        <w:t>Pozemků:</w:t>
      </w:r>
    </w:p>
    <w:p w14:paraId="44064CBF" w14:textId="77777777" w:rsidR="00F533CB" w:rsidRDefault="00F533CB" w:rsidP="00F533CB">
      <w:pPr>
        <w:pStyle w:val="cary"/>
      </w:pPr>
      <w:r>
        <w:t>-------------------------------------------------------------------------------------------------------------------------------------</w:t>
      </w:r>
    </w:p>
    <w:p w14:paraId="40BB16CD" w14:textId="77777777" w:rsidR="00F533CB" w:rsidRPr="00F533CB" w:rsidRDefault="00F533CB" w:rsidP="00F533CB">
      <w:pPr>
        <w:tabs>
          <w:tab w:val="left" w:pos="2268"/>
          <w:tab w:val="left" w:pos="4536"/>
          <w:tab w:val="left" w:pos="6237"/>
          <w:tab w:val="right" w:pos="9639"/>
        </w:tabs>
        <w:rPr>
          <w:rStyle w:val="Styl11b"/>
        </w:rPr>
      </w:pPr>
      <w:r w:rsidRPr="00F533CB">
        <w:rPr>
          <w:rStyle w:val="Styl11b"/>
        </w:rPr>
        <w:t>Obec</w:t>
      </w:r>
      <w:r w:rsidRPr="00F533CB">
        <w:rPr>
          <w:rStyle w:val="Styl11b"/>
        </w:rPr>
        <w:tab/>
        <w:t xml:space="preserve">Katastrální území </w:t>
      </w:r>
      <w:r w:rsidRPr="00F533CB">
        <w:rPr>
          <w:rStyle w:val="Styl11b"/>
        </w:rPr>
        <w:tab/>
        <w:t>Parcelní číslo</w:t>
      </w:r>
      <w:r w:rsidRPr="00F533CB">
        <w:rPr>
          <w:rStyle w:val="Styl11b"/>
        </w:rPr>
        <w:tab/>
        <w:t>Druh pozemku</w:t>
      </w:r>
      <w:r w:rsidRPr="00F533CB">
        <w:rPr>
          <w:rStyle w:val="Styl11b"/>
        </w:rPr>
        <w:tab/>
        <w:t>LV</w:t>
      </w:r>
    </w:p>
    <w:p w14:paraId="64668106" w14:textId="77777777" w:rsidR="00F533CB" w:rsidRPr="00F533CB" w:rsidRDefault="00F533CB" w:rsidP="00F533CB">
      <w:pPr>
        <w:pStyle w:val="cary"/>
      </w:pPr>
      <w:r>
        <w:t>-------------------------------------------------------------------------------------------------------------------------------------</w:t>
      </w:r>
    </w:p>
    <w:p w14:paraId="4B70B91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E7A89FE" w14:textId="0D5D3B3B"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Plazy</w:t>
      </w:r>
      <w:r w:rsidRPr="00F533CB">
        <w:rPr>
          <w:rStyle w:val="tabulkyNemovitosti"/>
        </w:rPr>
        <w:tab/>
        <w:t>Plazy</w:t>
      </w:r>
      <w:r w:rsidRPr="00F533CB">
        <w:rPr>
          <w:rStyle w:val="tabulkyNemovitosti"/>
        </w:rPr>
        <w:tab/>
        <w:t>214/10</w:t>
      </w:r>
      <w:r w:rsidRPr="00F533CB">
        <w:rPr>
          <w:rStyle w:val="tabulkyNemovitosti"/>
        </w:rPr>
        <w:tab/>
        <w:t>orná půda</w:t>
      </w:r>
      <w:r w:rsidRPr="00F533CB">
        <w:rPr>
          <w:rStyle w:val="tabulkyNemovitosti"/>
        </w:rPr>
        <w:tab/>
      </w:r>
      <w:r w:rsidR="00307779">
        <w:rPr>
          <w:rStyle w:val="tabulkyNemovitosti"/>
        </w:rPr>
        <w:t>446</w:t>
      </w:r>
    </w:p>
    <w:p w14:paraId="7E0CA3CB"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Středočeský kraj, Katastrální pracoviště Mladá Boleslav</w:t>
      </w:r>
    </w:p>
    <w:p w14:paraId="45F4B0BC" w14:textId="77777777" w:rsidR="00F533CB" w:rsidRPr="00F533CB" w:rsidRDefault="00F533CB" w:rsidP="00F533CB">
      <w:pPr>
        <w:tabs>
          <w:tab w:val="left" w:pos="2268"/>
          <w:tab w:val="left" w:pos="4536"/>
          <w:tab w:val="left" w:pos="6237"/>
          <w:tab w:val="right" w:pos="9639"/>
        </w:tabs>
        <w:rPr>
          <w:rStyle w:val="tabulkyNemovitosti"/>
        </w:rPr>
      </w:pPr>
    </w:p>
    <w:p w14:paraId="572CFE3A"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5680DD5C" w14:textId="741C1587" w:rsidR="00524334" w:rsidRDefault="00F533CB" w:rsidP="00F533CB">
      <w:pPr>
        <w:tabs>
          <w:tab w:val="left" w:pos="2268"/>
          <w:tab w:val="left" w:pos="4536"/>
          <w:tab w:val="left" w:pos="6237"/>
          <w:tab w:val="right" w:pos="9639"/>
        </w:tabs>
        <w:rPr>
          <w:rStyle w:val="tabulkyNemovitosti"/>
        </w:rPr>
      </w:pPr>
      <w:r w:rsidRPr="00F533CB">
        <w:rPr>
          <w:rStyle w:val="tabulkyNemovitosti"/>
        </w:rPr>
        <w:t>Plazy</w:t>
      </w:r>
      <w:r w:rsidRPr="00F533CB">
        <w:rPr>
          <w:rStyle w:val="tabulkyNemovitosti"/>
        </w:rPr>
        <w:tab/>
        <w:t>Plazy</w:t>
      </w:r>
      <w:r w:rsidRPr="00F533CB">
        <w:rPr>
          <w:rStyle w:val="tabulkyNemovitosti"/>
        </w:rPr>
        <w:tab/>
        <w:t>214/35</w:t>
      </w:r>
      <w:r w:rsidRPr="00F533CB">
        <w:rPr>
          <w:rStyle w:val="tabulkyNemovitosti"/>
        </w:rPr>
        <w:tab/>
        <w:t>orná půda</w:t>
      </w:r>
      <w:r w:rsidRPr="00F533CB">
        <w:rPr>
          <w:rStyle w:val="tabulkyNemovitosti"/>
        </w:rPr>
        <w:tab/>
      </w:r>
      <w:r w:rsidR="00307779">
        <w:rPr>
          <w:rStyle w:val="tabulkyNemovitosti"/>
        </w:rPr>
        <w:t>446</w:t>
      </w:r>
    </w:p>
    <w:p w14:paraId="52AB518C" w14:textId="21E12CD0"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Středočeský kraj, Katastrální pracoviště Mladá Boleslav</w:t>
      </w:r>
    </w:p>
    <w:p w14:paraId="11643843" w14:textId="77777777" w:rsidR="00F533CB" w:rsidRPr="00F533CB" w:rsidRDefault="00F533CB" w:rsidP="00F533CB">
      <w:pPr>
        <w:tabs>
          <w:tab w:val="left" w:pos="2268"/>
          <w:tab w:val="left" w:pos="4536"/>
          <w:tab w:val="left" w:pos="6237"/>
          <w:tab w:val="right" w:pos="9639"/>
        </w:tabs>
        <w:rPr>
          <w:rStyle w:val="tabulkyNemovitosti"/>
        </w:rPr>
      </w:pPr>
    </w:p>
    <w:p w14:paraId="4CCF11FE"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 xml:space="preserve">Katastr </w:t>
      </w:r>
      <w:proofErr w:type="gramStart"/>
      <w:r w:rsidRPr="00F533CB">
        <w:rPr>
          <w:rStyle w:val="tabulkyNemovitosti"/>
        </w:rPr>
        <w:t>nemovitostí - pozemkové</w:t>
      </w:r>
      <w:proofErr w:type="gramEnd"/>
    </w:p>
    <w:p w14:paraId="3EF22B32" w14:textId="38FCC196"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Plazy</w:t>
      </w:r>
      <w:r w:rsidRPr="00F533CB">
        <w:rPr>
          <w:rStyle w:val="tabulkyNemovitosti"/>
        </w:rPr>
        <w:tab/>
        <w:t>Plazy</w:t>
      </w:r>
      <w:r w:rsidRPr="00F533CB">
        <w:rPr>
          <w:rStyle w:val="tabulkyNemovitosti"/>
        </w:rPr>
        <w:tab/>
        <w:t>214/39</w:t>
      </w:r>
      <w:r w:rsidRPr="00F533CB">
        <w:rPr>
          <w:rStyle w:val="tabulkyNemovitosti"/>
        </w:rPr>
        <w:tab/>
        <w:t>orná půda</w:t>
      </w:r>
      <w:r w:rsidRPr="00F533CB">
        <w:rPr>
          <w:rStyle w:val="tabulkyNemovitosti"/>
        </w:rPr>
        <w:tab/>
      </w:r>
      <w:r w:rsidR="00307779">
        <w:rPr>
          <w:rStyle w:val="tabulkyNemovitosti"/>
        </w:rPr>
        <w:t>446</w:t>
      </w:r>
    </w:p>
    <w:p w14:paraId="6B6FE28C" w14:textId="77777777" w:rsidR="00F533CB" w:rsidRPr="00F533CB" w:rsidRDefault="00F533CB" w:rsidP="00F533CB">
      <w:pPr>
        <w:tabs>
          <w:tab w:val="left" w:pos="2268"/>
          <w:tab w:val="left" w:pos="4536"/>
          <w:tab w:val="left" w:pos="6237"/>
          <w:tab w:val="right" w:pos="9639"/>
        </w:tabs>
        <w:rPr>
          <w:rStyle w:val="tabulkyNemovitosti"/>
        </w:rPr>
      </w:pPr>
      <w:r w:rsidRPr="00F533CB">
        <w:rPr>
          <w:rStyle w:val="tabulkyNemovitosti"/>
        </w:rPr>
        <w:t>zapsaný u: Katastrální úřad pro Středočeský kraj, Katastrální pracoviště Mladá Boleslav</w:t>
      </w:r>
    </w:p>
    <w:p w14:paraId="3E52F657" w14:textId="77777777" w:rsidR="00F533CB" w:rsidRPr="00F533CB" w:rsidRDefault="00F533CB" w:rsidP="00F533CB">
      <w:pPr>
        <w:pStyle w:val="cary"/>
      </w:pPr>
      <w:r>
        <w:t>-------------------------------------------------------------------------------------------------------------------------------------</w:t>
      </w:r>
    </w:p>
    <w:p w14:paraId="0FC14D96" w14:textId="77777777" w:rsidR="00F533CB" w:rsidRDefault="00E50E8F" w:rsidP="00F533CB">
      <w:pPr>
        <w:jc w:val="both"/>
        <w:rPr>
          <w:rFonts w:ascii="Arial" w:hAnsi="Arial" w:cs="Arial"/>
          <w:sz w:val="22"/>
          <w:szCs w:val="22"/>
        </w:rPr>
      </w:pPr>
      <w:r>
        <w:rPr>
          <w:rFonts w:ascii="Arial" w:hAnsi="Arial" w:cs="Arial"/>
          <w:sz w:val="22"/>
          <w:szCs w:val="22"/>
        </w:rPr>
        <w:t xml:space="preserve"> </w:t>
      </w:r>
      <w:r w:rsidR="00F533CB">
        <w:rPr>
          <w:rFonts w:ascii="Arial" w:hAnsi="Arial" w:cs="Arial"/>
          <w:sz w:val="22"/>
          <w:szCs w:val="22"/>
        </w:rPr>
        <w:t>(dále jen „směňované nemovitosti“).</w:t>
      </w:r>
    </w:p>
    <w:p w14:paraId="05CA2F24" w14:textId="77777777" w:rsidR="00F533CB" w:rsidRDefault="00F533CB" w:rsidP="00F533CB">
      <w:pPr>
        <w:pStyle w:val="VnitrniText"/>
        <w:rPr>
          <w:sz w:val="22"/>
          <w:szCs w:val="22"/>
        </w:rPr>
      </w:pPr>
    </w:p>
    <w:p w14:paraId="14AC5671" w14:textId="77777777" w:rsidR="00BF7604" w:rsidRDefault="00BF7604" w:rsidP="00BF7604">
      <w:pPr>
        <w:pStyle w:val="VnitrniText"/>
        <w:ind w:firstLine="0"/>
        <w:rPr>
          <w:sz w:val="22"/>
          <w:szCs w:val="22"/>
        </w:rPr>
      </w:pPr>
      <w:bookmarkStart w:id="2" w:name="_Hlk200364723"/>
      <w:r>
        <w:rPr>
          <w:color w:val="000000"/>
          <w:sz w:val="22"/>
          <w:szCs w:val="22"/>
        </w:rPr>
        <w:t>Cena těchto nemovitostí byla stanovena dohodou a činí</w:t>
      </w:r>
      <w:r>
        <w:rPr>
          <w:sz w:val="22"/>
          <w:szCs w:val="22"/>
        </w:rPr>
        <w:t xml:space="preserve"> 276 110,00 Kč (slovy: dvě stě sedmdesát šest tisíc jedno sto deset korun českých).</w:t>
      </w:r>
    </w:p>
    <w:bookmarkEnd w:id="2"/>
    <w:p w14:paraId="7F5553AC" w14:textId="77777777" w:rsidR="00022579" w:rsidRPr="00A2149C" w:rsidRDefault="00022579" w:rsidP="00EB6C54">
      <w:pPr>
        <w:pStyle w:val="VnitrniText"/>
        <w:rPr>
          <w:sz w:val="22"/>
          <w:szCs w:val="22"/>
        </w:rPr>
      </w:pPr>
    </w:p>
    <w:p w14:paraId="0777E48D" w14:textId="77777777" w:rsidR="006E33CA" w:rsidRDefault="006E33CA" w:rsidP="006069E5">
      <w:pPr>
        <w:pStyle w:val="para"/>
        <w:rPr>
          <w:rFonts w:ascii="Arial" w:hAnsi="Arial" w:cs="Arial"/>
          <w:sz w:val="22"/>
          <w:szCs w:val="22"/>
        </w:rPr>
      </w:pPr>
      <w:r w:rsidRPr="00A2149C">
        <w:rPr>
          <w:rFonts w:ascii="Arial" w:hAnsi="Arial" w:cs="Arial"/>
          <w:sz w:val="22"/>
          <w:szCs w:val="22"/>
        </w:rPr>
        <w:t>III.</w:t>
      </w:r>
    </w:p>
    <w:p w14:paraId="1D879A77" w14:textId="0BB18100" w:rsidR="00F533CB" w:rsidRDefault="00F533CB" w:rsidP="00A71015">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w:t>
      </w:r>
      <w:r w:rsidR="00BF7604">
        <w:rPr>
          <w:rFonts w:ascii="Arial" w:hAnsi="Arial" w:cs="Arial"/>
          <w:sz w:val="22"/>
          <w:szCs w:val="22"/>
        </w:rPr>
        <w:t>ých</w:t>
      </w:r>
      <w:r>
        <w:rPr>
          <w:rFonts w:ascii="Arial" w:hAnsi="Arial" w:cs="Arial"/>
          <w:sz w:val="22"/>
          <w:szCs w:val="22"/>
        </w:rPr>
        <w:t xml:space="preserve"> nemovitostí uveden</w:t>
      </w:r>
      <w:r w:rsidR="00BF7604">
        <w:rPr>
          <w:rFonts w:ascii="Arial" w:hAnsi="Arial" w:cs="Arial"/>
          <w:sz w:val="22"/>
          <w:szCs w:val="22"/>
        </w:rPr>
        <w:t>ých</w:t>
      </w:r>
      <w:r>
        <w:rPr>
          <w:rFonts w:ascii="Arial" w:hAnsi="Arial" w:cs="Arial"/>
          <w:sz w:val="22"/>
          <w:szCs w:val="22"/>
        </w:rPr>
        <w:t xml:space="preserve"> v čl. I bude nabyvatel, směňované nemovitosti uvedené v čl. II. této smlouvy budou ve vlastnictví České republiky a příslušnosti hospodařit SPÚ.</w:t>
      </w:r>
    </w:p>
    <w:p w14:paraId="763D8545" w14:textId="77777777" w:rsidR="00F533CB" w:rsidRDefault="00F533CB" w:rsidP="006069E5">
      <w:pPr>
        <w:pStyle w:val="para"/>
        <w:rPr>
          <w:rFonts w:ascii="Arial" w:hAnsi="Arial" w:cs="Arial"/>
          <w:sz w:val="22"/>
          <w:szCs w:val="22"/>
        </w:rPr>
      </w:pPr>
    </w:p>
    <w:p w14:paraId="312E9131" w14:textId="77777777" w:rsidR="004E34F7" w:rsidRDefault="004E34F7" w:rsidP="004E34F7">
      <w:pPr>
        <w:pStyle w:val="para"/>
        <w:rPr>
          <w:rFonts w:ascii="Arial" w:hAnsi="Arial" w:cs="Arial"/>
          <w:sz w:val="22"/>
          <w:szCs w:val="22"/>
        </w:rPr>
      </w:pPr>
      <w:r>
        <w:rPr>
          <w:rFonts w:ascii="Arial" w:hAnsi="Arial" w:cs="Arial"/>
          <w:sz w:val="22"/>
          <w:szCs w:val="22"/>
        </w:rPr>
        <w:t>IV.</w:t>
      </w:r>
    </w:p>
    <w:p w14:paraId="41D600E1" w14:textId="77777777" w:rsidR="00BF7604" w:rsidRDefault="00524334" w:rsidP="00BF7604">
      <w:pPr>
        <w:pStyle w:val="Zkladntext"/>
        <w:tabs>
          <w:tab w:val="left" w:pos="284"/>
        </w:tabs>
        <w:rPr>
          <w:rFonts w:ascii="Arial" w:hAnsi="Arial" w:cs="Arial"/>
          <w:szCs w:val="22"/>
        </w:rPr>
      </w:pPr>
      <w:r w:rsidRPr="00524334">
        <w:rPr>
          <w:rFonts w:ascii="Arial" w:hAnsi="Arial" w:cs="Arial"/>
          <w:color w:val="000000"/>
          <w:szCs w:val="22"/>
        </w:rPr>
        <w:tab/>
      </w:r>
      <w:r w:rsidR="00BF7604">
        <w:rPr>
          <w:rFonts w:ascii="Arial" w:hAnsi="Arial" w:cs="Arial"/>
          <w:szCs w:val="22"/>
        </w:rPr>
        <w:tab/>
        <w:t>Cenový rozdíl ve prospěch SPÚ, tj. rozdíl mezi cenami uvedenými v čl. I. a čl. II. této smlouvy, činí 8 777 410,00 Kč (slovy: osm milionů sedm set sedmdesát sedm tisíc čtyři sta deset korun českých).</w:t>
      </w:r>
    </w:p>
    <w:p w14:paraId="49EC81EB" w14:textId="77777777" w:rsidR="00BF7604" w:rsidRDefault="00BF7604" w:rsidP="00BF7604">
      <w:pPr>
        <w:pStyle w:val="Zkladntext"/>
        <w:tabs>
          <w:tab w:val="left" w:pos="284"/>
        </w:tabs>
        <w:rPr>
          <w:rFonts w:ascii="Arial" w:hAnsi="Arial" w:cs="Arial"/>
          <w:color w:val="000000"/>
          <w:szCs w:val="22"/>
        </w:rPr>
      </w:pPr>
      <w:r>
        <w:rPr>
          <w:rFonts w:ascii="Arial" w:hAnsi="Arial" w:cs="Arial"/>
          <w:color w:val="000000"/>
          <w:szCs w:val="22"/>
        </w:rPr>
        <w:tab/>
        <w:t xml:space="preserve">Cenový rozdíl ve výši </w:t>
      </w:r>
      <w:r>
        <w:rPr>
          <w:rFonts w:ascii="Arial" w:hAnsi="Arial" w:cs="Arial"/>
          <w:szCs w:val="22"/>
        </w:rPr>
        <w:t>8 777 410,00 Kč (slovy: osm milionů sedm set sedmdesát sedm tisíc čtyři sta deset korun českých)</w:t>
      </w:r>
      <w:r>
        <w:rPr>
          <w:rFonts w:ascii="Arial" w:hAnsi="Arial" w:cs="Arial"/>
          <w:color w:val="000000"/>
          <w:szCs w:val="22"/>
        </w:rPr>
        <w:t xml:space="preserve"> byl uhrazen před podpisem této smlouvy na účet SPÚ, vedený u České národní banky, č. ú. 160012-3723001/0710, variabilní symbol 2003482544.</w:t>
      </w:r>
    </w:p>
    <w:p w14:paraId="4FB09D0C" w14:textId="1140E778" w:rsidR="00524334" w:rsidRPr="00C173D3" w:rsidRDefault="00524334" w:rsidP="00BF7604">
      <w:pPr>
        <w:pStyle w:val="Zkladntext"/>
        <w:rPr>
          <w:szCs w:val="22"/>
          <w:lang w:val="en-US"/>
        </w:rPr>
      </w:pPr>
    </w:p>
    <w:p w14:paraId="1D781599"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V.</w:t>
      </w:r>
    </w:p>
    <w:p w14:paraId="22E15863" w14:textId="77777777" w:rsidR="00011A73" w:rsidRPr="00A2149C" w:rsidRDefault="00011A73" w:rsidP="00EB6C54">
      <w:pPr>
        <w:pStyle w:val="VnitrniText"/>
        <w:rPr>
          <w:sz w:val="22"/>
          <w:szCs w:val="22"/>
        </w:rPr>
      </w:pPr>
      <w:r w:rsidRPr="00A2149C">
        <w:rPr>
          <w:sz w:val="22"/>
          <w:szCs w:val="22"/>
        </w:rPr>
        <w:t xml:space="preserve">Obě smluvní strany shodně prohlašují, že jim nejsou známy žádné skutečnosti, které by uzavření smlouvy bránily. </w:t>
      </w:r>
      <w:r w:rsidR="002709BE">
        <w:rPr>
          <w:sz w:val="22"/>
          <w:szCs w:val="22"/>
        </w:rPr>
        <w:t xml:space="preserve">Nabyvatel </w:t>
      </w:r>
      <w:r w:rsidRPr="00A2149C">
        <w:rPr>
          <w:sz w:val="22"/>
          <w:szCs w:val="22"/>
        </w:rPr>
        <w:t>bere na vědomí skutečnost, že </w:t>
      </w:r>
      <w:r w:rsidR="002709BE">
        <w:rPr>
          <w:sz w:val="22"/>
          <w:szCs w:val="22"/>
        </w:rPr>
        <w:t>SPÚ</w:t>
      </w:r>
      <w:r w:rsidRPr="00A2149C">
        <w:rPr>
          <w:sz w:val="22"/>
          <w:szCs w:val="22"/>
        </w:rPr>
        <w:t xml:space="preserve"> nezajišťuje zpřístupnění a vytyčování hranic pozemků.</w:t>
      </w:r>
    </w:p>
    <w:p w14:paraId="3A08A495" w14:textId="77777777" w:rsidR="0037157C" w:rsidRPr="00A2149C" w:rsidRDefault="002709BE" w:rsidP="000B0AA7">
      <w:pPr>
        <w:pStyle w:val="VnitrniText"/>
        <w:rPr>
          <w:sz w:val="22"/>
          <w:szCs w:val="22"/>
        </w:rPr>
      </w:pPr>
      <w:r>
        <w:rPr>
          <w:sz w:val="22"/>
          <w:szCs w:val="22"/>
        </w:rPr>
        <w:t>Smluvní strany berou na vědomí,</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Pr>
          <w:sz w:val="22"/>
          <w:szCs w:val="22"/>
        </w:rPr>
        <w:t>nabyvatele pozemků.</w:t>
      </w:r>
    </w:p>
    <w:p w14:paraId="789EC111" w14:textId="77777777" w:rsidR="001D73FD" w:rsidRDefault="001D73FD" w:rsidP="000B0AA7">
      <w:pPr>
        <w:pStyle w:val="VnitrniText"/>
        <w:rPr>
          <w:sz w:val="22"/>
          <w:szCs w:val="22"/>
        </w:rPr>
      </w:pPr>
    </w:p>
    <w:p w14:paraId="7D619A50" w14:textId="77777777" w:rsidR="0093274E" w:rsidRPr="0093274E" w:rsidRDefault="0093274E" w:rsidP="0093274E">
      <w:pPr>
        <w:pStyle w:val="VnitrniText"/>
        <w:ind w:firstLine="0"/>
        <w:rPr>
          <w:b/>
          <w:sz w:val="22"/>
          <w:szCs w:val="22"/>
        </w:rPr>
      </w:pPr>
      <w:r w:rsidRPr="0093274E">
        <w:rPr>
          <w:b/>
          <w:sz w:val="22"/>
          <w:szCs w:val="22"/>
        </w:rPr>
        <w:t>Práva týkající se nemovitostí uvedených v čl. I.</w:t>
      </w:r>
    </w:p>
    <w:p w14:paraId="2469FA0E" w14:textId="44A59D84" w:rsidR="00C8663B" w:rsidRPr="00A2149C" w:rsidRDefault="0093274E" w:rsidP="00EB6C54">
      <w:pPr>
        <w:pStyle w:val="VnitrniText"/>
        <w:rPr>
          <w:sz w:val="22"/>
          <w:szCs w:val="22"/>
        </w:rPr>
      </w:pPr>
      <w:r>
        <w:rPr>
          <w:sz w:val="22"/>
          <w:szCs w:val="22"/>
        </w:rPr>
        <w:t>1</w:t>
      </w:r>
      <w:r w:rsidR="00AF6AEF">
        <w:rPr>
          <w:sz w:val="22"/>
          <w:szCs w:val="22"/>
        </w:rPr>
        <w:t>.</w:t>
      </w:r>
      <w:r w:rsidR="00C8663B" w:rsidRPr="00A2149C">
        <w:rPr>
          <w:sz w:val="22"/>
          <w:szCs w:val="22"/>
        </w:rPr>
        <w:t xml:space="preserve">  Užívací vztah k </w:t>
      </w:r>
      <w:r w:rsidR="00BE39A7" w:rsidRPr="00BE39A7">
        <w:rPr>
          <w:sz w:val="22"/>
          <w:szCs w:val="22"/>
        </w:rPr>
        <w:t>převáděnému</w:t>
      </w:r>
      <w:r w:rsidR="00C8663B" w:rsidRPr="00A2149C">
        <w:rPr>
          <w:sz w:val="22"/>
          <w:szCs w:val="22"/>
        </w:rPr>
        <w:t xml:space="preserve"> pozemku</w:t>
      </w:r>
      <w:r w:rsidR="00F4096F">
        <w:rPr>
          <w:sz w:val="22"/>
          <w:szCs w:val="22"/>
        </w:rPr>
        <w:t xml:space="preserve"> </w:t>
      </w:r>
      <w:r w:rsidR="00C8663B" w:rsidRPr="00A2149C">
        <w:rPr>
          <w:sz w:val="22"/>
          <w:szCs w:val="22"/>
        </w:rPr>
        <w:t>parc.č.1584/</w:t>
      </w:r>
      <w:r w:rsidR="00BF7604">
        <w:rPr>
          <w:sz w:val="22"/>
          <w:szCs w:val="22"/>
        </w:rPr>
        <w:t>13</w:t>
      </w:r>
      <w:r w:rsidR="00C8663B" w:rsidRPr="00A2149C">
        <w:rPr>
          <w:sz w:val="22"/>
          <w:szCs w:val="22"/>
        </w:rPr>
        <w:t xml:space="preserve"> je řešen nájemní smlouvou</w:t>
      </w:r>
      <w:r w:rsidR="00F4096F">
        <w:rPr>
          <w:sz w:val="22"/>
          <w:szCs w:val="22"/>
        </w:rPr>
        <w:t xml:space="preserve"> </w:t>
      </w:r>
      <w:r w:rsidR="00C8663B" w:rsidRPr="00A2149C">
        <w:rPr>
          <w:sz w:val="22"/>
          <w:szCs w:val="22"/>
        </w:rPr>
        <w:t xml:space="preserve">č. 34N19/44, kterou se Státním pozemkovým úřadem uzavřel ZEAS, a.s. Pod Kunětickou horou, jakožto nájemce. S obsahem nájemní smlouvy byl </w:t>
      </w:r>
      <w:r w:rsidR="00795C97">
        <w:rPr>
          <w:sz w:val="22"/>
          <w:szCs w:val="22"/>
        </w:rPr>
        <w:t>nabyvatel</w:t>
      </w:r>
      <w:r w:rsidR="00C8663B" w:rsidRPr="00A2149C">
        <w:rPr>
          <w:sz w:val="22"/>
          <w:szCs w:val="22"/>
        </w:rPr>
        <w:t xml:space="preserve"> seznámen před podpisem této smlouvy, což stvrzuje svým podpisem.</w:t>
      </w:r>
    </w:p>
    <w:p w14:paraId="665999F4" w14:textId="6D9CBA86" w:rsidR="00F4096F" w:rsidRDefault="00F4096F" w:rsidP="00EB6C54">
      <w:pPr>
        <w:pStyle w:val="VnitrniText"/>
        <w:rPr>
          <w:sz w:val="22"/>
          <w:szCs w:val="22"/>
        </w:rPr>
      </w:pPr>
      <w:r>
        <w:rPr>
          <w:sz w:val="22"/>
          <w:szCs w:val="22"/>
        </w:rPr>
        <w:t>2</w:t>
      </w:r>
      <w:r w:rsidR="007D2608" w:rsidRPr="00A2149C">
        <w:rPr>
          <w:sz w:val="22"/>
          <w:szCs w:val="22"/>
        </w:rPr>
        <w:t>. Nabyvatel bere na vědomí a je srozuměn s tím, že SPÚ uzavřel smlouvu o smlouvě budoucí o zřízení věcného břemene pozemkové služebnosti, kterou se zavázal k uzavření smlouvy o zřízení věcného břemene pozemkové služebnosti a dal souhlas s tím, aby</w:t>
      </w:r>
      <w:r w:rsidR="00524334">
        <w:rPr>
          <w:sz w:val="22"/>
          <w:szCs w:val="22"/>
        </w:rPr>
        <w:t xml:space="preserve"> </w:t>
      </w:r>
      <w:r w:rsidR="007D2608" w:rsidRPr="00A2149C">
        <w:rPr>
          <w:sz w:val="22"/>
          <w:szCs w:val="22"/>
        </w:rPr>
        <w:t>Telco Pro Services, a. s. umístil na převáděných</w:t>
      </w:r>
      <w:r>
        <w:rPr>
          <w:sz w:val="22"/>
          <w:szCs w:val="22"/>
        </w:rPr>
        <w:t xml:space="preserve"> </w:t>
      </w:r>
      <w:r w:rsidR="007D2608" w:rsidRPr="00A2149C">
        <w:rPr>
          <w:sz w:val="22"/>
          <w:szCs w:val="22"/>
        </w:rPr>
        <w:t>pozemcích parc.č.1572/7 a parc.č.1584/</w:t>
      </w:r>
      <w:r w:rsidR="00BF7604">
        <w:rPr>
          <w:sz w:val="22"/>
          <w:szCs w:val="22"/>
        </w:rPr>
        <w:t>13</w:t>
      </w:r>
      <w:r w:rsidR="007D2608" w:rsidRPr="00A2149C">
        <w:rPr>
          <w:sz w:val="22"/>
          <w:szCs w:val="22"/>
        </w:rPr>
        <w:t>, resp. jejich částech stavbu „PARDUBICE CIHELNA, NOVÁ TRASA SEK - CETIN, EOP, TELCOPRO, ČRA, T- MOBILE“, jejíž součástí bude Přeložka sítí elektronických telekomunikací. Nabyvatel se zavazuje, že v souladu se smlouvou o smlouvě budoucí o zřízení věcného břemene pozemkové služebnosti uzavře smlouvu o zřízení věcného břemene pozemkové služebnosti.</w:t>
      </w:r>
    </w:p>
    <w:p w14:paraId="23FF9FA4" w14:textId="68299943" w:rsidR="00F4096F" w:rsidRDefault="007D2608" w:rsidP="00F4096F">
      <w:pPr>
        <w:pStyle w:val="VnitrniText"/>
        <w:ind w:firstLine="0"/>
        <w:rPr>
          <w:sz w:val="22"/>
          <w:szCs w:val="22"/>
        </w:rPr>
      </w:pPr>
      <w:r w:rsidRPr="00A2149C">
        <w:rPr>
          <w:sz w:val="22"/>
          <w:szCs w:val="22"/>
        </w:rPr>
        <w:t>Nabyvatel bere na vědomí a je srozuměn s tím, že SPÚ uzavřel smlouvu o smlouvě budoucí o zřízení věcného břemene pozemkové služebnosti, kterou se zavázal k uzavření smlouvy o zřízení věcného břemene pozemkové služebnosti a dal souhlas s tím, aby T-Mobile Czech Republic a.s. umístil na převáděných</w:t>
      </w:r>
      <w:r w:rsidR="00F4096F">
        <w:rPr>
          <w:sz w:val="22"/>
          <w:szCs w:val="22"/>
        </w:rPr>
        <w:t xml:space="preserve"> </w:t>
      </w:r>
      <w:r w:rsidRPr="00A2149C">
        <w:rPr>
          <w:sz w:val="22"/>
          <w:szCs w:val="22"/>
        </w:rPr>
        <w:t>pozemcích parc.č.1572/7 a parc.č.1584/</w:t>
      </w:r>
      <w:r w:rsidR="00BF7604">
        <w:rPr>
          <w:sz w:val="22"/>
          <w:szCs w:val="22"/>
        </w:rPr>
        <w:t>13</w:t>
      </w:r>
      <w:r w:rsidRPr="00A2149C">
        <w:rPr>
          <w:sz w:val="22"/>
          <w:szCs w:val="22"/>
        </w:rPr>
        <w:t>, resp. jejich částech stavbu „PARDUBICE CIHELNA, NOVÁ TRASA SEK - CETIN, EOP, TELCOPRO, ČRA, T- MOBILE“, jejíž součástí bude Přeložka sítí elektronických telekomunikací. Nabyvatel se zavazuje, že v souladu se smlouvou o smlouvě budoucí o zřízení věcného břemene pozemkové služebnosti uzavře smlouvu o zřízení věcného břemene pozemkové služebnosti.</w:t>
      </w:r>
    </w:p>
    <w:p w14:paraId="1287C856" w14:textId="03470CEC" w:rsidR="00524334" w:rsidRDefault="007D2608" w:rsidP="00F4096F">
      <w:pPr>
        <w:pStyle w:val="VnitrniText"/>
        <w:ind w:firstLine="0"/>
        <w:rPr>
          <w:sz w:val="22"/>
          <w:szCs w:val="22"/>
        </w:rPr>
      </w:pPr>
      <w:r w:rsidRPr="00A2149C">
        <w:rPr>
          <w:sz w:val="22"/>
          <w:szCs w:val="22"/>
        </w:rPr>
        <w:t>Nabyvatel bere na vědomí a je srozuměn s tím, že pozemku parc.č.1584/</w:t>
      </w:r>
      <w:r w:rsidR="00BF7604">
        <w:rPr>
          <w:sz w:val="22"/>
          <w:szCs w:val="22"/>
        </w:rPr>
        <w:t>13</w:t>
      </w:r>
      <w:r w:rsidRPr="00A2149C">
        <w:rPr>
          <w:sz w:val="22"/>
          <w:szCs w:val="22"/>
        </w:rPr>
        <w:t xml:space="preserve"> vázne toto právo třetích osob: věcné břemeno (podle listiny) ve prospěch ČEZ Distribuce, a. s., Teplická 874/8, Děčín IV</w:t>
      </w:r>
      <w:r w:rsidR="00F4096F">
        <w:rPr>
          <w:sz w:val="22"/>
          <w:szCs w:val="22"/>
        </w:rPr>
        <w:t xml:space="preserve">. </w:t>
      </w:r>
      <w:r w:rsidRPr="00A2149C">
        <w:rPr>
          <w:sz w:val="22"/>
          <w:szCs w:val="22"/>
        </w:rPr>
        <w:lastRenderedPageBreak/>
        <w:t>Podmokly, 40502 Děčín, IČO: 24729035 spočívající v právu zřízení a provozování zařízení distribuční soustavy v rozsahu vymezeném v geometrickém plánu č. 6896-194/2010</w:t>
      </w:r>
      <w:r w:rsidR="00524334">
        <w:rPr>
          <w:sz w:val="22"/>
          <w:szCs w:val="22"/>
        </w:rPr>
        <w:t>.</w:t>
      </w:r>
    </w:p>
    <w:p w14:paraId="225A768E" w14:textId="770D54E8" w:rsidR="007D2608" w:rsidRPr="00A2149C" w:rsidRDefault="007D2608" w:rsidP="00F4096F">
      <w:pPr>
        <w:pStyle w:val="VnitrniText"/>
        <w:ind w:firstLine="0"/>
        <w:rPr>
          <w:sz w:val="22"/>
          <w:szCs w:val="22"/>
        </w:rPr>
      </w:pPr>
      <w:r w:rsidRPr="00A2149C">
        <w:rPr>
          <w:sz w:val="22"/>
          <w:szCs w:val="22"/>
        </w:rPr>
        <w:t>Nabyvatel bere na vědomí a je srozuměn s tím, že ke dni uzavření této smlouvy nedochází převodem pozemku parc.č.1584/</w:t>
      </w:r>
      <w:r w:rsidR="00BE39A7">
        <w:rPr>
          <w:sz w:val="22"/>
          <w:szCs w:val="22"/>
        </w:rPr>
        <w:t>13</w:t>
      </w:r>
      <w:r w:rsidRPr="00A2149C">
        <w:rPr>
          <w:sz w:val="22"/>
          <w:szCs w:val="22"/>
        </w:rPr>
        <w:t xml:space="preserve"> ke splynutí osoby oprávněného a povinného.</w:t>
      </w:r>
    </w:p>
    <w:p w14:paraId="0382F7F0" w14:textId="77777777" w:rsidR="007D2608" w:rsidRDefault="007D2608" w:rsidP="00EB6C54">
      <w:pPr>
        <w:pStyle w:val="VnitrniText"/>
        <w:rPr>
          <w:sz w:val="22"/>
          <w:szCs w:val="22"/>
        </w:rPr>
      </w:pPr>
    </w:p>
    <w:p w14:paraId="6E143563" w14:textId="77777777" w:rsidR="00696D39" w:rsidRDefault="00696D39" w:rsidP="00696D39">
      <w:pPr>
        <w:pStyle w:val="VnitrniText"/>
        <w:ind w:firstLine="0"/>
        <w:rPr>
          <w:b/>
          <w:sz w:val="22"/>
          <w:szCs w:val="22"/>
        </w:rPr>
      </w:pPr>
      <w:r>
        <w:rPr>
          <w:b/>
          <w:sz w:val="22"/>
          <w:szCs w:val="22"/>
        </w:rPr>
        <w:t>Práva týkající se nemovitostí uvedených v čl. II.</w:t>
      </w:r>
    </w:p>
    <w:p w14:paraId="18510C75" w14:textId="28E33BBB" w:rsidR="00F7224E" w:rsidRDefault="00696D39" w:rsidP="00696D39">
      <w:pPr>
        <w:pStyle w:val="VnitrniText"/>
        <w:rPr>
          <w:sz w:val="22"/>
          <w:szCs w:val="22"/>
        </w:rPr>
      </w:pPr>
      <w:r>
        <w:rPr>
          <w:sz w:val="22"/>
          <w:szCs w:val="22"/>
        </w:rPr>
        <w:t xml:space="preserve">1. </w:t>
      </w:r>
      <w:r w:rsidR="00F7224E">
        <w:rPr>
          <w:sz w:val="22"/>
          <w:szCs w:val="22"/>
        </w:rPr>
        <w:t xml:space="preserve">Užívací vztah k převáděným nemovitostem je řešen pachtovní smlouvou č.01/2017, uzavřenou </w:t>
      </w:r>
      <w:proofErr w:type="gramStart"/>
      <w:r w:rsidR="00F7224E">
        <w:rPr>
          <w:sz w:val="22"/>
          <w:szCs w:val="22"/>
        </w:rPr>
        <w:t>s</w:t>
      </w:r>
      <w:proofErr w:type="gramEnd"/>
      <w:r w:rsidR="00F7224E">
        <w:rPr>
          <w:sz w:val="22"/>
          <w:szCs w:val="22"/>
        </w:rPr>
        <w:t xml:space="preserve"> Zemědělskou společností Plazy spol s r.o., jakožto pachtýřem. S obsahem pachtovní smlouvy byl SPÚ seznámen před podpisem této smlouvy, což stvrzuje svým podpisem.</w:t>
      </w:r>
    </w:p>
    <w:p w14:paraId="6EAC7A97" w14:textId="30772D22" w:rsidR="00F7224E" w:rsidRDefault="00F4096F" w:rsidP="00696D39">
      <w:pPr>
        <w:pStyle w:val="VnitrniText"/>
        <w:ind w:firstLine="0"/>
        <w:rPr>
          <w:sz w:val="22"/>
          <w:szCs w:val="22"/>
        </w:rPr>
      </w:pPr>
      <w:r>
        <w:rPr>
          <w:sz w:val="22"/>
          <w:szCs w:val="22"/>
        </w:rPr>
        <w:t xml:space="preserve">      </w:t>
      </w:r>
      <w:r w:rsidR="00F7224E">
        <w:rPr>
          <w:sz w:val="22"/>
          <w:szCs w:val="22"/>
        </w:rPr>
        <w:t xml:space="preserve">2. </w:t>
      </w:r>
      <w:r>
        <w:rPr>
          <w:sz w:val="22"/>
          <w:szCs w:val="22"/>
        </w:rPr>
        <w:t xml:space="preserve"> </w:t>
      </w:r>
      <w:r w:rsidR="00F7224E">
        <w:rPr>
          <w:sz w:val="22"/>
          <w:szCs w:val="22"/>
        </w:rPr>
        <w:t>Pozemky nabývané státem jsou součástí honitby Plazy, jejímž držitelem je HS Plazy.</w:t>
      </w:r>
    </w:p>
    <w:p w14:paraId="4C2E5A89" w14:textId="43FB14E6" w:rsidR="00F4096F" w:rsidRDefault="00F4096F" w:rsidP="00696D39">
      <w:pPr>
        <w:pStyle w:val="VnitrniText"/>
        <w:ind w:firstLine="0"/>
        <w:rPr>
          <w:sz w:val="22"/>
          <w:szCs w:val="22"/>
        </w:rPr>
      </w:pPr>
      <w:r>
        <w:rPr>
          <w:sz w:val="22"/>
          <w:szCs w:val="22"/>
        </w:rPr>
        <w:t xml:space="preserve">    </w:t>
      </w:r>
      <w:r w:rsidR="00524334">
        <w:rPr>
          <w:sz w:val="22"/>
          <w:szCs w:val="22"/>
        </w:rPr>
        <w:t xml:space="preserve"> </w:t>
      </w:r>
      <w:r>
        <w:rPr>
          <w:sz w:val="22"/>
          <w:szCs w:val="22"/>
        </w:rPr>
        <w:t xml:space="preserve"> </w:t>
      </w:r>
      <w:r w:rsidR="00F7224E">
        <w:rPr>
          <w:sz w:val="22"/>
          <w:szCs w:val="22"/>
        </w:rPr>
        <w:t xml:space="preserve">3. </w:t>
      </w:r>
      <w:r w:rsidR="00524334">
        <w:rPr>
          <w:sz w:val="22"/>
          <w:szCs w:val="22"/>
        </w:rPr>
        <w:t xml:space="preserve"> </w:t>
      </w:r>
      <w:r w:rsidR="00F7224E">
        <w:rPr>
          <w:sz w:val="22"/>
          <w:szCs w:val="22"/>
        </w:rPr>
        <w:t>Věcné břemeno cesty a stezky dle podmínek ujednaných ve smlouvě, oprávnění pro pozemky parc.č.214/36</w:t>
      </w:r>
      <w:r>
        <w:rPr>
          <w:sz w:val="22"/>
          <w:szCs w:val="22"/>
        </w:rPr>
        <w:t>,</w:t>
      </w:r>
      <w:r w:rsidR="00F7224E">
        <w:rPr>
          <w:sz w:val="22"/>
          <w:szCs w:val="22"/>
        </w:rPr>
        <w:t xml:space="preserve"> k.ú. Plazy a parc.č.987/27</w:t>
      </w:r>
      <w:r>
        <w:rPr>
          <w:sz w:val="22"/>
          <w:szCs w:val="22"/>
        </w:rPr>
        <w:t>,</w:t>
      </w:r>
      <w:r w:rsidR="00F7224E">
        <w:rPr>
          <w:sz w:val="22"/>
          <w:szCs w:val="22"/>
        </w:rPr>
        <w:t xml:space="preserve"> k.ú.</w:t>
      </w:r>
      <w:r>
        <w:rPr>
          <w:sz w:val="22"/>
          <w:szCs w:val="22"/>
        </w:rPr>
        <w:t xml:space="preserve"> </w:t>
      </w:r>
      <w:r w:rsidR="00F7224E">
        <w:rPr>
          <w:sz w:val="22"/>
          <w:szCs w:val="22"/>
        </w:rPr>
        <w:t>Kosmonosy povinnost k parc.č.214/10</w:t>
      </w:r>
      <w:r>
        <w:rPr>
          <w:sz w:val="22"/>
          <w:szCs w:val="22"/>
        </w:rPr>
        <w:t>,</w:t>
      </w:r>
      <w:r w:rsidR="00F7224E">
        <w:rPr>
          <w:sz w:val="22"/>
          <w:szCs w:val="22"/>
        </w:rPr>
        <w:t xml:space="preserve"> k.ú. Plazy.</w:t>
      </w:r>
    </w:p>
    <w:p w14:paraId="03197021" w14:textId="3A206D1B" w:rsidR="00F7224E" w:rsidRDefault="00F7224E" w:rsidP="00696D39">
      <w:pPr>
        <w:pStyle w:val="VnitrniText"/>
        <w:ind w:firstLine="0"/>
        <w:rPr>
          <w:sz w:val="22"/>
          <w:szCs w:val="22"/>
        </w:rPr>
      </w:pPr>
      <w:r>
        <w:rPr>
          <w:sz w:val="22"/>
          <w:szCs w:val="22"/>
        </w:rPr>
        <w:t>SPÚ bere na vědomí a je srozuměn s tím, že ke dni uzavření této smlouvy nedochází převodem pozemku parc.č.214/10 ke splynutí osoby oprávněného a povinného.</w:t>
      </w:r>
    </w:p>
    <w:p w14:paraId="630A7E98" w14:textId="77777777" w:rsidR="00696D39" w:rsidRDefault="00696D39" w:rsidP="00A87FFB">
      <w:pPr>
        <w:pStyle w:val="para"/>
        <w:rPr>
          <w:rFonts w:ascii="Arial" w:hAnsi="Arial" w:cs="Arial"/>
          <w:sz w:val="22"/>
          <w:szCs w:val="22"/>
        </w:rPr>
      </w:pPr>
    </w:p>
    <w:p w14:paraId="24A76E07" w14:textId="77777777" w:rsidR="00A87FFB" w:rsidRDefault="00A87FFB" w:rsidP="00A87FFB">
      <w:pPr>
        <w:pStyle w:val="para"/>
        <w:rPr>
          <w:rFonts w:ascii="Arial" w:hAnsi="Arial" w:cs="Arial"/>
          <w:sz w:val="22"/>
          <w:szCs w:val="22"/>
        </w:rPr>
      </w:pPr>
      <w:r>
        <w:rPr>
          <w:rFonts w:ascii="Arial" w:hAnsi="Arial" w:cs="Arial"/>
          <w:sz w:val="22"/>
          <w:szCs w:val="22"/>
        </w:rPr>
        <w:t xml:space="preserve">VI. </w:t>
      </w:r>
    </w:p>
    <w:p w14:paraId="4634D018" w14:textId="77777777" w:rsidR="00A87FFB" w:rsidRDefault="00A87FFB" w:rsidP="00A87FFB">
      <w:pPr>
        <w:ind w:firstLine="426"/>
        <w:jc w:val="both"/>
        <w:rPr>
          <w:rFonts w:ascii="Arial" w:hAnsi="Arial" w:cs="Arial"/>
          <w:sz w:val="22"/>
          <w:szCs w:val="22"/>
        </w:rPr>
      </w:pPr>
      <w:r>
        <w:rPr>
          <w:rFonts w:ascii="Arial" w:hAnsi="Arial" w:cs="Arial"/>
          <w:sz w:val="22"/>
          <w:szCs w:val="22"/>
        </w:rPr>
        <w:t>Smluvní strany prohlašují, že je jim znám stav převáděných nemovitostí a ve stavu, v jakém se nacházejí ke dni podpisu této smlouvy, je směňují.</w:t>
      </w:r>
    </w:p>
    <w:p w14:paraId="7320027B" w14:textId="77777777" w:rsidR="00B50B04" w:rsidRPr="00BC7608" w:rsidRDefault="00B50B04" w:rsidP="00B50B04">
      <w:pPr>
        <w:ind w:firstLine="426"/>
        <w:jc w:val="both"/>
        <w:rPr>
          <w:rFonts w:ascii="Arial" w:hAnsi="Arial" w:cs="Arial"/>
          <w:sz w:val="22"/>
          <w:szCs w:val="22"/>
        </w:rPr>
      </w:pPr>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p w14:paraId="2E0C19C0" w14:textId="77777777" w:rsidR="00A87FFB" w:rsidRDefault="00A87FFB" w:rsidP="00A87FFB">
      <w:pPr>
        <w:tabs>
          <w:tab w:val="left" w:pos="709"/>
        </w:tabs>
        <w:ind w:firstLine="426"/>
        <w:jc w:val="both"/>
        <w:rPr>
          <w:rFonts w:ascii="Arial" w:hAnsi="Arial" w:cs="Arial"/>
          <w:sz w:val="22"/>
          <w:szCs w:val="22"/>
          <w:lang w:val="en-US"/>
        </w:rPr>
      </w:pPr>
    </w:p>
    <w:p w14:paraId="2144B856" w14:textId="77777777" w:rsidR="00F359D3" w:rsidRDefault="00F359D3" w:rsidP="00F359D3">
      <w:pPr>
        <w:pStyle w:val="para"/>
        <w:rPr>
          <w:rFonts w:ascii="Arial" w:hAnsi="Arial" w:cs="Arial"/>
          <w:sz w:val="22"/>
          <w:szCs w:val="22"/>
        </w:rPr>
      </w:pPr>
      <w:r>
        <w:rPr>
          <w:rFonts w:ascii="Arial" w:hAnsi="Arial" w:cs="Arial"/>
          <w:sz w:val="22"/>
          <w:szCs w:val="22"/>
        </w:rPr>
        <w:t>VII.</w:t>
      </w:r>
    </w:p>
    <w:p w14:paraId="4950F8A3" w14:textId="77777777" w:rsidR="000261AF" w:rsidRDefault="000261AF" w:rsidP="000261AF">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772B0211" w14:textId="77777777" w:rsidR="000261AF" w:rsidRDefault="000261AF" w:rsidP="00A87FFB">
      <w:pPr>
        <w:pStyle w:val="para"/>
        <w:rPr>
          <w:rFonts w:ascii="Arial" w:hAnsi="Arial" w:cs="Arial"/>
          <w:sz w:val="22"/>
          <w:szCs w:val="22"/>
        </w:rPr>
      </w:pPr>
    </w:p>
    <w:p w14:paraId="3AF764B0" w14:textId="05966EF3" w:rsidR="00A87FFB" w:rsidRDefault="00A87FFB" w:rsidP="00A87FFB">
      <w:pPr>
        <w:pStyle w:val="para"/>
        <w:rPr>
          <w:rFonts w:ascii="Arial" w:hAnsi="Arial" w:cs="Arial"/>
          <w:sz w:val="22"/>
          <w:szCs w:val="22"/>
        </w:rPr>
      </w:pPr>
      <w:r>
        <w:rPr>
          <w:rFonts w:ascii="Arial" w:hAnsi="Arial" w:cs="Arial"/>
          <w:sz w:val="22"/>
          <w:szCs w:val="22"/>
        </w:rPr>
        <w:t>VIII.</w:t>
      </w:r>
    </w:p>
    <w:p w14:paraId="3FDE8F6D"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1. </w:t>
      </w:r>
      <w:r w:rsidRPr="00BC7608">
        <w:rPr>
          <w:rFonts w:ascii="Arial" w:hAnsi="Arial" w:cs="Arial"/>
          <w:sz w:val="22"/>
          <w:szCs w:val="22"/>
        </w:rPr>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 znění pozdějších předpisů.</w:t>
      </w:r>
    </w:p>
    <w:p w14:paraId="6EC3E2B6" w14:textId="77777777" w:rsidR="00B50B04" w:rsidRPr="00BC7608" w:rsidRDefault="00B50B04" w:rsidP="00B50B04">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w:t>
      </w:r>
      <w:proofErr w:type="gramStart"/>
      <w:r w:rsidRPr="00BC7608">
        <w:rPr>
          <w:rFonts w:ascii="Arial" w:hAnsi="Arial" w:cs="Arial"/>
          <w:sz w:val="22"/>
          <w:szCs w:val="22"/>
        </w:rPr>
        <w:t>obdrží</w:t>
      </w:r>
      <w:proofErr w:type="gramEnd"/>
      <w:r w:rsidRPr="00BC7608">
        <w:rPr>
          <w:rFonts w:ascii="Arial" w:hAnsi="Arial" w:cs="Arial"/>
          <w:sz w:val="22"/>
          <w:szCs w:val="22"/>
        </w:rPr>
        <w:t xml:space="preserve"> nabyvatel a jeden stejnopis obdrží SPÚ.</w:t>
      </w:r>
    </w:p>
    <w:p w14:paraId="6BDD5CF2" w14:textId="77777777" w:rsidR="00F359D3" w:rsidRDefault="00F359D3" w:rsidP="00F359D3">
      <w:pPr>
        <w:ind w:firstLine="360"/>
        <w:jc w:val="both"/>
        <w:rPr>
          <w:rFonts w:ascii="Arial" w:hAnsi="Arial" w:cs="Arial"/>
          <w:sz w:val="22"/>
          <w:szCs w:val="22"/>
        </w:rPr>
      </w:pPr>
    </w:p>
    <w:p w14:paraId="2643A16F" w14:textId="77777777" w:rsidR="00F359D3" w:rsidRPr="00C707C8" w:rsidRDefault="007C3A0B" w:rsidP="00F359D3">
      <w:pPr>
        <w:pStyle w:val="para"/>
        <w:rPr>
          <w:rFonts w:ascii="Arial" w:hAnsi="Arial" w:cs="Arial"/>
          <w:sz w:val="22"/>
          <w:szCs w:val="22"/>
        </w:rPr>
      </w:pPr>
      <w:r>
        <w:rPr>
          <w:rFonts w:ascii="Arial" w:hAnsi="Arial" w:cs="Arial"/>
          <w:sz w:val="22"/>
          <w:szCs w:val="22"/>
        </w:rPr>
        <w:t>I</w:t>
      </w:r>
      <w:r w:rsidR="00F359D3">
        <w:rPr>
          <w:rFonts w:ascii="Arial" w:hAnsi="Arial" w:cs="Arial"/>
          <w:sz w:val="22"/>
          <w:szCs w:val="22"/>
        </w:rPr>
        <w:t>X</w:t>
      </w:r>
      <w:r w:rsidR="00F359D3" w:rsidRPr="00C707C8">
        <w:rPr>
          <w:rFonts w:ascii="Arial" w:hAnsi="Arial" w:cs="Arial"/>
          <w:sz w:val="22"/>
          <w:szCs w:val="22"/>
        </w:rPr>
        <w:t>.</w:t>
      </w:r>
    </w:p>
    <w:p w14:paraId="0B94D9FF" w14:textId="3B03ECC4" w:rsidR="00F359D3" w:rsidRPr="00BE50B5" w:rsidRDefault="00F359D3" w:rsidP="00F359D3">
      <w:pPr>
        <w:ind w:firstLine="360"/>
        <w:jc w:val="both"/>
        <w:rPr>
          <w:rFonts w:ascii="Arial" w:hAnsi="Arial" w:cs="Arial"/>
          <w:sz w:val="22"/>
          <w:szCs w:val="22"/>
          <w:lang w:val="en-US"/>
        </w:rPr>
      </w:pPr>
      <w:r w:rsidRPr="00BE50B5">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BC4F54">
        <w:rPr>
          <w:rFonts w:ascii="Arial" w:hAnsi="Arial" w:cs="Arial"/>
          <w:sz w:val="22"/>
          <w:szCs w:val="22"/>
        </w:rPr>
        <w:t>, ve znění pozdějších předpisů</w:t>
      </w:r>
      <w:r w:rsidRPr="00BE50B5">
        <w:rPr>
          <w:rFonts w:ascii="Arial" w:hAnsi="Arial" w:cs="Arial"/>
          <w:sz w:val="22"/>
          <w:szCs w:val="22"/>
        </w:rPr>
        <w:t>.</w:t>
      </w:r>
    </w:p>
    <w:p w14:paraId="687BC7BA" w14:textId="77777777" w:rsidR="002709BE" w:rsidRDefault="002709BE" w:rsidP="00AF6AEF">
      <w:pPr>
        <w:tabs>
          <w:tab w:val="left" w:pos="709"/>
        </w:tabs>
        <w:ind w:firstLine="426"/>
        <w:jc w:val="both"/>
        <w:rPr>
          <w:rFonts w:ascii="Arial" w:hAnsi="Arial" w:cs="Arial"/>
          <w:sz w:val="22"/>
          <w:szCs w:val="22"/>
          <w:lang w:val="en-US"/>
        </w:rPr>
      </w:pPr>
    </w:p>
    <w:p w14:paraId="6FAA1E55" w14:textId="77777777" w:rsidR="00415244" w:rsidRPr="009D4E32" w:rsidRDefault="00415244" w:rsidP="00415244">
      <w:pPr>
        <w:pStyle w:val="para"/>
        <w:rPr>
          <w:rFonts w:ascii="Arial" w:hAnsi="Arial" w:cs="Arial"/>
          <w:sz w:val="22"/>
          <w:szCs w:val="22"/>
        </w:rPr>
      </w:pPr>
      <w:r w:rsidRPr="009D4E32">
        <w:rPr>
          <w:rFonts w:ascii="Arial" w:hAnsi="Arial" w:cs="Arial"/>
          <w:sz w:val="22"/>
          <w:szCs w:val="22"/>
        </w:rPr>
        <w:t>X.</w:t>
      </w:r>
    </w:p>
    <w:p w14:paraId="6C5A9511" w14:textId="77777777" w:rsidR="006B73C0" w:rsidRPr="009D4E32" w:rsidRDefault="00415244" w:rsidP="006B73C0">
      <w:pPr>
        <w:tabs>
          <w:tab w:val="left" w:pos="709"/>
        </w:tabs>
        <w:ind w:firstLine="426"/>
        <w:jc w:val="both"/>
        <w:rPr>
          <w:rFonts w:ascii="Arial" w:hAnsi="Arial" w:cs="Arial"/>
          <w:sz w:val="22"/>
          <w:szCs w:val="22"/>
        </w:rPr>
      </w:pPr>
      <w:r w:rsidRPr="009D4E32">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p>
    <w:p w14:paraId="0E35F379" w14:textId="77777777" w:rsidR="000261AF" w:rsidRDefault="000261AF" w:rsidP="00420F01">
      <w:pPr>
        <w:tabs>
          <w:tab w:val="left" w:pos="709"/>
        </w:tabs>
        <w:ind w:firstLine="426"/>
        <w:jc w:val="both"/>
        <w:rPr>
          <w:rFonts w:ascii="Arial" w:hAnsi="Arial" w:cs="Arial"/>
          <w:sz w:val="22"/>
          <w:szCs w:val="22"/>
          <w:highlight w:val="yellow"/>
        </w:rPr>
      </w:pPr>
    </w:p>
    <w:p w14:paraId="4FB8AAC1" w14:textId="77777777" w:rsidR="00E37537" w:rsidRPr="009D4E32" w:rsidRDefault="00E37537" w:rsidP="00E37537">
      <w:pPr>
        <w:pStyle w:val="VnitrniText"/>
        <w:ind w:firstLine="0"/>
        <w:jc w:val="center"/>
        <w:rPr>
          <w:b/>
          <w:sz w:val="22"/>
          <w:szCs w:val="22"/>
        </w:rPr>
      </w:pPr>
      <w:r w:rsidRPr="009D4E32">
        <w:rPr>
          <w:b/>
          <w:sz w:val="22"/>
          <w:szCs w:val="22"/>
        </w:rPr>
        <w:t>XI</w:t>
      </w:r>
      <w:r w:rsidR="000518BB">
        <w:rPr>
          <w:b/>
          <w:sz w:val="22"/>
          <w:szCs w:val="22"/>
        </w:rPr>
        <w:t>I</w:t>
      </w:r>
      <w:r w:rsidRPr="009D4E32">
        <w:rPr>
          <w:b/>
          <w:sz w:val="22"/>
          <w:szCs w:val="22"/>
        </w:rPr>
        <w:t>.</w:t>
      </w:r>
    </w:p>
    <w:p w14:paraId="7A7B8793" w14:textId="77777777" w:rsidR="006B73C0" w:rsidRPr="001627D0" w:rsidRDefault="006B73C0" w:rsidP="001627D0">
      <w:pPr>
        <w:ind w:firstLine="426"/>
        <w:jc w:val="both"/>
        <w:rPr>
          <w:rFonts w:ascii="Arial" w:hAnsi="Arial"/>
          <w:sz w:val="22"/>
          <w:szCs w:val="22"/>
        </w:rPr>
      </w:pPr>
      <w:r w:rsidRPr="001627D0">
        <w:rPr>
          <w:rFonts w:ascii="Arial" w:hAnsi="Arial"/>
          <w:sz w:val="22"/>
          <w:szCs w:val="22"/>
        </w:rPr>
        <w:t xml:space="preserve">V souvislosti s realizací práv a povinností vyplývajících z této smlouvy bude mít nabyvatel přístup k osobním údajům fyzických osob, které jsou uvedeny ve smlouvě/smlouvách, které byly </w:t>
      </w:r>
      <w:r w:rsidRPr="001627D0">
        <w:rPr>
          <w:rFonts w:ascii="Arial" w:hAnsi="Arial"/>
          <w:sz w:val="22"/>
          <w:szCs w:val="22"/>
        </w:rPr>
        <w:lastRenderedPageBreak/>
        <w:t>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00D196C" w14:textId="77777777" w:rsidR="006B73C0" w:rsidRPr="001627D0" w:rsidRDefault="005D64D5" w:rsidP="001627D0">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sidR="006B73C0" w:rsidRPr="001627D0">
        <w:rPr>
          <w:rFonts w:ascii="Arial" w:hAnsi="Arial"/>
          <w:sz w:val="22"/>
          <w:szCs w:val="22"/>
        </w:rPr>
        <w:t xml:space="preserve">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1952A5D" w14:textId="77777777" w:rsidR="00E37537" w:rsidRPr="009D4E32" w:rsidRDefault="00E37537" w:rsidP="00E37537">
      <w:pPr>
        <w:pStyle w:val="VnitrniText"/>
        <w:rPr>
          <w:sz w:val="22"/>
          <w:szCs w:val="22"/>
        </w:rPr>
      </w:pPr>
    </w:p>
    <w:p w14:paraId="1286FB71" w14:textId="77777777" w:rsidR="00E37537" w:rsidRPr="009D4E32" w:rsidRDefault="00E37537" w:rsidP="00E37537">
      <w:pPr>
        <w:pStyle w:val="para"/>
        <w:rPr>
          <w:rFonts w:ascii="Arial" w:hAnsi="Arial" w:cs="Arial"/>
          <w:sz w:val="22"/>
          <w:szCs w:val="22"/>
        </w:rPr>
      </w:pPr>
      <w:r w:rsidRPr="009D4E32">
        <w:rPr>
          <w:rFonts w:ascii="Arial" w:hAnsi="Arial" w:cs="Arial"/>
          <w:sz w:val="22"/>
          <w:szCs w:val="22"/>
        </w:rPr>
        <w:t>XI</w:t>
      </w:r>
      <w:r w:rsidR="007C3A0B">
        <w:rPr>
          <w:rFonts w:ascii="Arial" w:hAnsi="Arial" w:cs="Arial"/>
          <w:sz w:val="22"/>
          <w:szCs w:val="22"/>
        </w:rPr>
        <w:t>II</w:t>
      </w:r>
      <w:r w:rsidRPr="009D4E32">
        <w:rPr>
          <w:rFonts w:ascii="Arial" w:hAnsi="Arial" w:cs="Arial"/>
          <w:sz w:val="22"/>
          <w:szCs w:val="22"/>
        </w:rPr>
        <w:t xml:space="preserve">. </w:t>
      </w:r>
    </w:p>
    <w:p w14:paraId="5F68E6BB" w14:textId="77777777" w:rsidR="0037157C" w:rsidRPr="009D4E32" w:rsidRDefault="00E37537" w:rsidP="00E37537">
      <w:pPr>
        <w:pStyle w:val="VnitrniText"/>
        <w:rPr>
          <w:sz w:val="22"/>
          <w:szCs w:val="22"/>
        </w:rPr>
      </w:pPr>
      <w:r w:rsidRPr="009D4E32">
        <w:rPr>
          <w:sz w:val="22"/>
          <w:szCs w:val="22"/>
        </w:rPr>
        <w:t>Smluvní strany po přečtení smlouvy prohlašují, že s jejím obsahem souhlasí a že tato smlouva je shodným projevem jejich vážné a svobodné vůle a na důkaz toho připojují své podpisy.</w:t>
      </w:r>
    </w:p>
    <w:p w14:paraId="5668751D"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0061C9EF"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28C749F" w14:textId="77777777" w:rsidR="00247AF2" w:rsidRPr="004E17F9" w:rsidRDefault="00247AF2" w:rsidP="00247AF2">
      <w:pPr>
        <w:pStyle w:val="VnitrniText"/>
        <w:ind w:firstLine="0"/>
        <w:rPr>
          <w:sz w:val="22"/>
          <w:szCs w:val="22"/>
        </w:rPr>
      </w:pPr>
      <w:r w:rsidRPr="004E17F9">
        <w:rPr>
          <w:sz w:val="22"/>
          <w:szCs w:val="22"/>
        </w:rPr>
        <w:tab/>
      </w:r>
      <w:r w:rsidRPr="004E17F9">
        <w:rPr>
          <w:sz w:val="22"/>
          <w:szCs w:val="22"/>
        </w:rP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6"/>
      </w:tblGrid>
      <w:tr w:rsidR="004E17F9" w:rsidRPr="004E17F9" w14:paraId="28888150" w14:textId="77777777" w:rsidTr="004E17F9">
        <w:tc>
          <w:tcPr>
            <w:tcW w:w="4888" w:type="dxa"/>
            <w:hideMark/>
          </w:tcPr>
          <w:p w14:paraId="2162C458" w14:textId="0C2836C5" w:rsidR="004E17F9" w:rsidRPr="004E17F9" w:rsidRDefault="004E17F9">
            <w:pPr>
              <w:pStyle w:val="VnitrniText"/>
              <w:ind w:firstLine="0"/>
              <w:rPr>
                <w:sz w:val="22"/>
                <w:szCs w:val="22"/>
              </w:rPr>
            </w:pPr>
            <w:r w:rsidRPr="004E17F9">
              <w:rPr>
                <w:sz w:val="22"/>
                <w:szCs w:val="22"/>
              </w:rPr>
              <w:t xml:space="preserve">V Pardubicích dne </w:t>
            </w:r>
            <w:r w:rsidR="009E468B">
              <w:rPr>
                <w:sz w:val="22"/>
                <w:szCs w:val="22"/>
              </w:rPr>
              <w:t>18. 9. 2025</w:t>
            </w:r>
          </w:p>
        </w:tc>
        <w:tc>
          <w:tcPr>
            <w:tcW w:w="4889" w:type="dxa"/>
            <w:hideMark/>
          </w:tcPr>
          <w:p w14:paraId="651317E4" w14:textId="3DA0941B" w:rsidR="004E17F9" w:rsidRPr="004E17F9" w:rsidRDefault="004E17F9">
            <w:pPr>
              <w:pStyle w:val="VnitrniText"/>
              <w:tabs>
                <w:tab w:val="left" w:pos="4820"/>
              </w:tabs>
              <w:ind w:firstLine="0"/>
              <w:rPr>
                <w:sz w:val="22"/>
                <w:szCs w:val="22"/>
              </w:rPr>
            </w:pPr>
            <w:r w:rsidRPr="004E17F9">
              <w:rPr>
                <w:sz w:val="22"/>
                <w:szCs w:val="22"/>
              </w:rPr>
              <w:t>V</w:t>
            </w:r>
            <w:r w:rsidR="009E468B">
              <w:rPr>
                <w:sz w:val="22"/>
                <w:szCs w:val="22"/>
              </w:rPr>
              <w:t>e</w:t>
            </w:r>
            <w:r w:rsidRPr="004E17F9">
              <w:rPr>
                <w:sz w:val="22"/>
                <w:szCs w:val="22"/>
              </w:rPr>
              <w:t xml:space="preserve"> </w:t>
            </w:r>
            <w:r w:rsidR="009E468B">
              <w:rPr>
                <w:sz w:val="22"/>
                <w:szCs w:val="22"/>
              </w:rPr>
              <w:t>Vrchlabí</w:t>
            </w:r>
            <w:r w:rsidRPr="004E17F9">
              <w:rPr>
                <w:sz w:val="22"/>
                <w:szCs w:val="22"/>
              </w:rPr>
              <w:t xml:space="preserve"> dne </w:t>
            </w:r>
            <w:r w:rsidR="009E468B">
              <w:rPr>
                <w:sz w:val="22"/>
                <w:szCs w:val="22"/>
              </w:rPr>
              <w:t>15. 9. 2025</w:t>
            </w:r>
          </w:p>
        </w:tc>
      </w:tr>
    </w:tbl>
    <w:p w14:paraId="17D59ABA" w14:textId="77777777" w:rsidR="004E17F9" w:rsidRPr="004E17F9" w:rsidRDefault="004E17F9" w:rsidP="004E17F9">
      <w:pPr>
        <w:pStyle w:val="VnitrniText"/>
        <w:tabs>
          <w:tab w:val="left" w:pos="4820"/>
        </w:tabs>
        <w:ind w:firstLine="142"/>
        <w:rPr>
          <w:sz w:val="22"/>
          <w:szCs w:val="22"/>
        </w:rPr>
      </w:pPr>
      <w:r w:rsidRPr="004E17F9">
        <w:rPr>
          <w:sz w:val="22"/>
          <w:szCs w:val="22"/>
        </w:rPr>
        <w:tab/>
      </w:r>
    </w:p>
    <w:p w14:paraId="789DA20A" w14:textId="77777777" w:rsidR="004E17F9" w:rsidRPr="004E17F9" w:rsidRDefault="004E17F9" w:rsidP="004E17F9">
      <w:pPr>
        <w:pStyle w:val="VnitrniText"/>
        <w:tabs>
          <w:tab w:val="left" w:pos="5103"/>
        </w:tabs>
        <w:ind w:firstLine="142"/>
        <w:rPr>
          <w:sz w:val="22"/>
          <w:szCs w:val="22"/>
        </w:rPr>
      </w:pPr>
    </w:p>
    <w:p w14:paraId="525E5CFB" w14:textId="77777777" w:rsidR="004E17F9" w:rsidRDefault="004E17F9" w:rsidP="004E17F9">
      <w:pPr>
        <w:pStyle w:val="VnitrniText"/>
        <w:tabs>
          <w:tab w:val="left" w:pos="5103"/>
        </w:tabs>
        <w:ind w:firstLine="142"/>
        <w:rPr>
          <w:sz w:val="22"/>
          <w:szCs w:val="22"/>
        </w:rPr>
      </w:pPr>
    </w:p>
    <w:p w14:paraId="1CF08C99" w14:textId="77777777" w:rsidR="00F4096F" w:rsidRDefault="00F4096F" w:rsidP="004E17F9">
      <w:pPr>
        <w:pStyle w:val="VnitrniText"/>
        <w:tabs>
          <w:tab w:val="left" w:pos="5103"/>
        </w:tabs>
        <w:ind w:firstLine="142"/>
        <w:rPr>
          <w:sz w:val="22"/>
          <w:szCs w:val="22"/>
        </w:rPr>
      </w:pPr>
    </w:p>
    <w:p w14:paraId="04FDFBAD" w14:textId="77777777" w:rsidR="00F4096F" w:rsidRPr="004E17F9" w:rsidRDefault="00F4096F" w:rsidP="004E17F9">
      <w:pPr>
        <w:pStyle w:val="VnitrniText"/>
        <w:tabs>
          <w:tab w:val="left" w:pos="5103"/>
        </w:tabs>
        <w:ind w:firstLine="142"/>
        <w:rPr>
          <w:sz w:val="22"/>
          <w:szCs w:val="22"/>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4E17F9" w:rsidRPr="004E17F9" w14:paraId="3461BF30" w14:textId="77777777" w:rsidTr="004E17F9">
        <w:tc>
          <w:tcPr>
            <w:tcW w:w="4888" w:type="dxa"/>
          </w:tcPr>
          <w:p w14:paraId="0921F310" w14:textId="77777777" w:rsidR="004E17F9" w:rsidRPr="004E17F9" w:rsidRDefault="004E17F9">
            <w:pPr>
              <w:pStyle w:val="VnitrniText"/>
              <w:ind w:firstLine="0"/>
              <w:rPr>
                <w:sz w:val="22"/>
                <w:szCs w:val="22"/>
              </w:rPr>
            </w:pPr>
          </w:p>
        </w:tc>
        <w:tc>
          <w:tcPr>
            <w:tcW w:w="4889" w:type="dxa"/>
          </w:tcPr>
          <w:p w14:paraId="7676532C" w14:textId="77777777" w:rsidR="004E17F9" w:rsidRPr="004E17F9" w:rsidRDefault="004E17F9">
            <w:pPr>
              <w:pStyle w:val="VnitrniText"/>
              <w:tabs>
                <w:tab w:val="left" w:pos="5103"/>
              </w:tabs>
              <w:ind w:firstLine="0"/>
              <w:rPr>
                <w:sz w:val="22"/>
                <w:szCs w:val="22"/>
              </w:rPr>
            </w:pPr>
          </w:p>
        </w:tc>
      </w:tr>
      <w:tr w:rsidR="004E17F9" w:rsidRPr="004E17F9" w14:paraId="7C49E16D" w14:textId="77777777" w:rsidTr="004E17F9">
        <w:tc>
          <w:tcPr>
            <w:tcW w:w="4888" w:type="dxa"/>
          </w:tcPr>
          <w:p w14:paraId="24F06630"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c>
          <w:tcPr>
            <w:tcW w:w="4889" w:type="dxa"/>
          </w:tcPr>
          <w:p w14:paraId="358CF96F" w14:textId="77777777" w:rsidR="004E17F9" w:rsidRPr="004E17F9" w:rsidRDefault="004E17F9" w:rsidP="004E17F9">
            <w:pPr>
              <w:pStyle w:val="VnitrniText"/>
              <w:tabs>
                <w:tab w:val="left" w:pos="5103"/>
              </w:tabs>
              <w:ind w:firstLine="0"/>
              <w:jc w:val="left"/>
              <w:rPr>
                <w:sz w:val="22"/>
                <w:szCs w:val="22"/>
              </w:rPr>
            </w:pPr>
            <w:r w:rsidRPr="004E17F9">
              <w:rPr>
                <w:sz w:val="22"/>
                <w:szCs w:val="22"/>
              </w:rPr>
              <w:t>............................................</w:t>
            </w:r>
          </w:p>
        </w:tc>
      </w:tr>
      <w:tr w:rsidR="004E17F9" w:rsidRPr="004E17F9" w14:paraId="110BF6D8" w14:textId="77777777" w:rsidTr="004E17F9">
        <w:tc>
          <w:tcPr>
            <w:tcW w:w="4888" w:type="dxa"/>
          </w:tcPr>
          <w:p w14:paraId="395A0517"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Státní pozemkový úřad</w:t>
            </w:r>
          </w:p>
        </w:tc>
        <w:tc>
          <w:tcPr>
            <w:tcW w:w="4889" w:type="dxa"/>
          </w:tcPr>
          <w:p w14:paraId="4D820BD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MHAP s.r.o.</w:t>
            </w:r>
          </w:p>
        </w:tc>
      </w:tr>
      <w:tr w:rsidR="004E17F9" w:rsidRPr="004E17F9" w14:paraId="2ECA14EA" w14:textId="77777777" w:rsidTr="004E17F9">
        <w:tc>
          <w:tcPr>
            <w:tcW w:w="4888" w:type="dxa"/>
          </w:tcPr>
          <w:p w14:paraId="13096C80"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ředitel Krajského pozemkového úřadu</w:t>
            </w:r>
          </w:p>
        </w:tc>
        <w:tc>
          <w:tcPr>
            <w:tcW w:w="4889" w:type="dxa"/>
          </w:tcPr>
          <w:p w14:paraId="6B942E88"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jednatel</w:t>
            </w:r>
          </w:p>
        </w:tc>
      </w:tr>
      <w:tr w:rsidR="004E17F9" w:rsidRPr="004E17F9" w14:paraId="5FB0B43D" w14:textId="77777777" w:rsidTr="004E17F9">
        <w:tc>
          <w:tcPr>
            <w:tcW w:w="4888" w:type="dxa"/>
          </w:tcPr>
          <w:p w14:paraId="19911214"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Ing. Miroslav Kučera</w:t>
            </w:r>
          </w:p>
        </w:tc>
        <w:tc>
          <w:tcPr>
            <w:tcW w:w="4889" w:type="dxa"/>
          </w:tcPr>
          <w:p w14:paraId="6D6F3E2A"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Dědek Petr</w:t>
            </w:r>
          </w:p>
        </w:tc>
      </w:tr>
      <w:tr w:rsidR="004E17F9" w:rsidRPr="004E17F9" w14:paraId="6C8BBDB7" w14:textId="77777777" w:rsidTr="004E17F9">
        <w:tc>
          <w:tcPr>
            <w:tcW w:w="4888" w:type="dxa"/>
          </w:tcPr>
          <w:p w14:paraId="18FF600E" w14:textId="77777777" w:rsidR="004E17F9" w:rsidRPr="004E17F9" w:rsidRDefault="004E17F9">
            <w:pPr>
              <w:suppressAutoHyphens w:val="0"/>
              <w:autoSpaceDE w:val="0"/>
              <w:autoSpaceDN w:val="0"/>
              <w:adjustRightInd w:val="0"/>
              <w:rPr>
                <w:rFonts w:ascii="Arial" w:hAnsi="Arial" w:cs="Arial"/>
                <w:sz w:val="22"/>
                <w:szCs w:val="22"/>
              </w:rPr>
            </w:pPr>
          </w:p>
        </w:tc>
        <w:tc>
          <w:tcPr>
            <w:tcW w:w="4889" w:type="dxa"/>
          </w:tcPr>
          <w:p w14:paraId="1814AF09" w14:textId="77777777" w:rsidR="004E17F9" w:rsidRPr="004E17F9" w:rsidRDefault="004E17F9">
            <w:pPr>
              <w:suppressAutoHyphens w:val="0"/>
              <w:autoSpaceDE w:val="0"/>
              <w:autoSpaceDN w:val="0"/>
              <w:adjustRightInd w:val="0"/>
              <w:rPr>
                <w:rFonts w:ascii="Arial" w:hAnsi="Arial" w:cs="Arial"/>
                <w:sz w:val="22"/>
                <w:szCs w:val="22"/>
              </w:rPr>
            </w:pPr>
            <w:r w:rsidRPr="004E17F9">
              <w:rPr>
                <w:rFonts w:ascii="Arial" w:hAnsi="Arial" w:cs="Arial"/>
                <w:sz w:val="22"/>
                <w:szCs w:val="22"/>
              </w:rPr>
              <w:t>nabyvatel</w:t>
            </w:r>
          </w:p>
        </w:tc>
      </w:tr>
    </w:tbl>
    <w:p w14:paraId="47FA0054" w14:textId="77777777" w:rsidR="004E17F9" w:rsidRDefault="004E17F9">
      <w:pPr>
        <w:suppressAutoHyphens w:val="0"/>
        <w:autoSpaceDE w:val="0"/>
        <w:autoSpaceDN w:val="0"/>
        <w:adjustRightInd w:val="0"/>
        <w:rPr>
          <w:rFonts w:ascii="Arial" w:hAnsi="Arial" w:cs="Arial"/>
          <w:sz w:val="22"/>
          <w:szCs w:val="22"/>
        </w:rPr>
      </w:pPr>
    </w:p>
    <w:p w14:paraId="0C458304" w14:textId="77777777" w:rsidR="00F4096F" w:rsidRDefault="00F4096F">
      <w:pPr>
        <w:suppressAutoHyphens w:val="0"/>
        <w:autoSpaceDE w:val="0"/>
        <w:autoSpaceDN w:val="0"/>
        <w:adjustRightInd w:val="0"/>
        <w:rPr>
          <w:rFonts w:ascii="Arial" w:hAnsi="Arial" w:cs="Arial"/>
          <w:sz w:val="22"/>
          <w:szCs w:val="22"/>
        </w:rPr>
      </w:pPr>
    </w:p>
    <w:p w14:paraId="057A169F" w14:textId="77777777" w:rsidR="000261AF" w:rsidRDefault="000261AF">
      <w:pPr>
        <w:suppressAutoHyphens w:val="0"/>
        <w:autoSpaceDE w:val="0"/>
        <w:autoSpaceDN w:val="0"/>
        <w:adjustRightInd w:val="0"/>
        <w:rPr>
          <w:rFonts w:ascii="Arial" w:hAnsi="Arial" w:cs="Arial"/>
          <w:sz w:val="22"/>
          <w:szCs w:val="22"/>
        </w:rPr>
      </w:pPr>
    </w:p>
    <w:p w14:paraId="3EB1AD7C" w14:textId="77777777" w:rsidR="000261AF" w:rsidRDefault="000261AF">
      <w:pPr>
        <w:suppressAutoHyphens w:val="0"/>
        <w:autoSpaceDE w:val="0"/>
        <w:autoSpaceDN w:val="0"/>
        <w:adjustRightInd w:val="0"/>
        <w:rPr>
          <w:rFonts w:ascii="Arial" w:hAnsi="Arial" w:cs="Arial"/>
          <w:sz w:val="22"/>
          <w:szCs w:val="22"/>
        </w:rPr>
      </w:pPr>
    </w:p>
    <w:p w14:paraId="18C5E589" w14:textId="77777777" w:rsidR="000261AF" w:rsidRDefault="000261AF">
      <w:pPr>
        <w:suppressAutoHyphens w:val="0"/>
        <w:autoSpaceDE w:val="0"/>
        <w:autoSpaceDN w:val="0"/>
        <w:adjustRightInd w:val="0"/>
        <w:rPr>
          <w:rFonts w:ascii="Arial" w:hAnsi="Arial" w:cs="Arial"/>
          <w:sz w:val="22"/>
          <w:szCs w:val="22"/>
        </w:rPr>
      </w:pPr>
    </w:p>
    <w:p w14:paraId="7E45368A" w14:textId="77777777" w:rsidR="00533A80" w:rsidRDefault="00533A80">
      <w:pPr>
        <w:suppressAutoHyphens w:val="0"/>
        <w:autoSpaceDE w:val="0"/>
        <w:autoSpaceDN w:val="0"/>
        <w:adjustRightInd w:val="0"/>
        <w:rPr>
          <w:rFonts w:ascii="Arial" w:hAnsi="Arial" w:cs="Arial"/>
          <w:sz w:val="22"/>
          <w:szCs w:val="22"/>
        </w:rPr>
      </w:pPr>
    </w:p>
    <w:p w14:paraId="7C28DEF4" w14:textId="77777777" w:rsidR="00533A80" w:rsidRDefault="00533A80">
      <w:pPr>
        <w:suppressAutoHyphens w:val="0"/>
        <w:autoSpaceDE w:val="0"/>
        <w:autoSpaceDN w:val="0"/>
        <w:adjustRightInd w:val="0"/>
        <w:rPr>
          <w:rFonts w:ascii="Arial" w:hAnsi="Arial" w:cs="Arial"/>
          <w:sz w:val="22"/>
          <w:szCs w:val="22"/>
        </w:rPr>
      </w:pPr>
    </w:p>
    <w:p w14:paraId="203A7D6D" w14:textId="77777777" w:rsidR="00533A80" w:rsidRDefault="00533A80">
      <w:pPr>
        <w:suppressAutoHyphens w:val="0"/>
        <w:autoSpaceDE w:val="0"/>
        <w:autoSpaceDN w:val="0"/>
        <w:adjustRightInd w:val="0"/>
        <w:rPr>
          <w:rFonts w:ascii="Arial" w:hAnsi="Arial" w:cs="Arial"/>
          <w:sz w:val="22"/>
          <w:szCs w:val="22"/>
        </w:rPr>
      </w:pPr>
    </w:p>
    <w:p w14:paraId="5C535588" w14:textId="77777777" w:rsidR="00533A80" w:rsidRDefault="00533A80">
      <w:pPr>
        <w:suppressAutoHyphens w:val="0"/>
        <w:autoSpaceDE w:val="0"/>
        <w:autoSpaceDN w:val="0"/>
        <w:adjustRightInd w:val="0"/>
        <w:rPr>
          <w:rFonts w:ascii="Arial" w:hAnsi="Arial" w:cs="Arial"/>
          <w:sz w:val="22"/>
          <w:szCs w:val="22"/>
        </w:rPr>
      </w:pPr>
    </w:p>
    <w:p w14:paraId="527595EE" w14:textId="77777777" w:rsidR="00533A80" w:rsidRDefault="00533A80">
      <w:pPr>
        <w:suppressAutoHyphens w:val="0"/>
        <w:autoSpaceDE w:val="0"/>
        <w:autoSpaceDN w:val="0"/>
        <w:adjustRightInd w:val="0"/>
        <w:rPr>
          <w:rFonts w:ascii="Arial" w:hAnsi="Arial" w:cs="Arial"/>
          <w:sz w:val="22"/>
          <w:szCs w:val="22"/>
        </w:rPr>
      </w:pPr>
    </w:p>
    <w:p w14:paraId="68472545" w14:textId="77777777" w:rsidR="00533A80" w:rsidRDefault="00533A80">
      <w:pPr>
        <w:suppressAutoHyphens w:val="0"/>
        <w:autoSpaceDE w:val="0"/>
        <w:autoSpaceDN w:val="0"/>
        <w:adjustRightInd w:val="0"/>
        <w:rPr>
          <w:rFonts w:ascii="Arial" w:hAnsi="Arial" w:cs="Arial"/>
          <w:sz w:val="22"/>
          <w:szCs w:val="22"/>
        </w:rPr>
      </w:pPr>
    </w:p>
    <w:p w14:paraId="69E279A9" w14:textId="77777777" w:rsidR="00533A80" w:rsidRPr="004E17F9" w:rsidRDefault="00533A80">
      <w:pPr>
        <w:suppressAutoHyphens w:val="0"/>
        <w:autoSpaceDE w:val="0"/>
        <w:autoSpaceDN w:val="0"/>
        <w:adjustRightInd w:val="0"/>
        <w:rPr>
          <w:rFonts w:ascii="Arial" w:hAnsi="Arial" w:cs="Arial"/>
          <w:sz w:val="22"/>
          <w:szCs w:val="22"/>
        </w:rPr>
      </w:pPr>
    </w:p>
    <w:p w14:paraId="4F64A32E" w14:textId="77777777" w:rsidR="00722C9B" w:rsidRPr="00A2149C" w:rsidRDefault="00722C9B" w:rsidP="000B0AA7">
      <w:pPr>
        <w:pStyle w:val="VnitrniText"/>
        <w:ind w:firstLine="0"/>
        <w:rPr>
          <w:sz w:val="22"/>
          <w:szCs w:val="22"/>
        </w:rPr>
      </w:pPr>
    </w:p>
    <w:p w14:paraId="62D4EA02" w14:textId="77777777" w:rsidR="003307CF" w:rsidRPr="00A2149C" w:rsidRDefault="003307CF" w:rsidP="000B0AA7">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1D2247D0" w14:textId="77777777" w:rsidR="00E61F91" w:rsidRPr="00A2149C" w:rsidRDefault="00E61F91" w:rsidP="000B0AA7">
      <w:pPr>
        <w:pStyle w:val="VnitrniText"/>
        <w:ind w:firstLine="0"/>
        <w:rPr>
          <w:sz w:val="22"/>
          <w:szCs w:val="22"/>
        </w:rPr>
      </w:pPr>
    </w:p>
    <w:p w14:paraId="4729BE6B" w14:textId="77777777" w:rsidR="003307CF" w:rsidRPr="00A2149C" w:rsidRDefault="003307CF" w:rsidP="000B0AA7">
      <w:pPr>
        <w:pStyle w:val="VnitrniText"/>
        <w:ind w:firstLine="0"/>
        <w:rPr>
          <w:sz w:val="22"/>
          <w:szCs w:val="22"/>
        </w:rPr>
      </w:pPr>
      <w:r w:rsidRPr="00A2149C">
        <w:rPr>
          <w:sz w:val="22"/>
          <w:szCs w:val="22"/>
        </w:rPr>
        <w:t xml:space="preserve">Datum registrace …………………………. </w:t>
      </w:r>
    </w:p>
    <w:p w14:paraId="277AF021" w14:textId="77777777" w:rsidR="00E61F91" w:rsidRPr="00A2149C" w:rsidRDefault="00E61F91" w:rsidP="000B0AA7">
      <w:pPr>
        <w:pStyle w:val="VnitrniText"/>
        <w:ind w:firstLine="0"/>
        <w:rPr>
          <w:sz w:val="22"/>
          <w:szCs w:val="22"/>
        </w:rPr>
      </w:pPr>
    </w:p>
    <w:p w14:paraId="325AF2FD" w14:textId="77777777" w:rsidR="003307CF" w:rsidRPr="00A2149C" w:rsidRDefault="003307CF" w:rsidP="000B0AA7">
      <w:pPr>
        <w:pStyle w:val="VnitrniText"/>
        <w:ind w:firstLine="0"/>
        <w:rPr>
          <w:sz w:val="22"/>
          <w:szCs w:val="22"/>
        </w:rPr>
      </w:pPr>
      <w:r w:rsidRPr="00A2149C">
        <w:rPr>
          <w:sz w:val="22"/>
          <w:szCs w:val="22"/>
        </w:rPr>
        <w:t xml:space="preserve">ID smlouvy ……………………………... </w:t>
      </w:r>
    </w:p>
    <w:p w14:paraId="662894F2" w14:textId="77777777" w:rsidR="00E61F91" w:rsidRPr="00A2149C" w:rsidRDefault="00E61F91" w:rsidP="000B0AA7">
      <w:pPr>
        <w:pStyle w:val="VnitrniText"/>
        <w:ind w:firstLine="0"/>
        <w:rPr>
          <w:sz w:val="22"/>
          <w:szCs w:val="22"/>
        </w:rPr>
      </w:pPr>
    </w:p>
    <w:p w14:paraId="3DE6FB3B" w14:textId="77777777" w:rsidR="00EB1964" w:rsidRPr="00EB1964" w:rsidRDefault="00EB1964" w:rsidP="00EB1964">
      <w:pPr>
        <w:spacing w:before="120"/>
        <w:jc w:val="both"/>
        <w:rPr>
          <w:rFonts w:ascii="Arial" w:hAnsi="Arial" w:cs="Arial"/>
          <w:sz w:val="22"/>
          <w:szCs w:val="22"/>
        </w:rPr>
      </w:pPr>
      <w:r w:rsidRPr="00EB1964">
        <w:rPr>
          <w:rFonts w:ascii="Arial" w:hAnsi="Arial" w:cs="Arial"/>
          <w:sz w:val="22"/>
          <w:szCs w:val="22"/>
        </w:rPr>
        <w:t xml:space="preserve">ID verze ……………………………... </w:t>
      </w:r>
    </w:p>
    <w:p w14:paraId="6140CED0" w14:textId="77777777" w:rsidR="00EB1964" w:rsidRPr="00EB1964" w:rsidRDefault="00EB1964" w:rsidP="000B0AA7">
      <w:pPr>
        <w:pStyle w:val="VnitrniText"/>
        <w:ind w:firstLine="0"/>
        <w:rPr>
          <w:sz w:val="22"/>
          <w:szCs w:val="22"/>
        </w:rPr>
      </w:pPr>
    </w:p>
    <w:p w14:paraId="6832A275" w14:textId="77777777" w:rsidR="00F4096F" w:rsidRDefault="003307CF" w:rsidP="000B0AA7">
      <w:pPr>
        <w:pStyle w:val="VnitrniText"/>
        <w:ind w:firstLine="0"/>
        <w:rPr>
          <w:sz w:val="22"/>
          <w:szCs w:val="22"/>
        </w:rPr>
      </w:pPr>
      <w:r w:rsidRPr="00A2149C">
        <w:rPr>
          <w:sz w:val="22"/>
          <w:szCs w:val="22"/>
        </w:rPr>
        <w:t xml:space="preserve">Registraci provedl </w:t>
      </w:r>
    </w:p>
    <w:p w14:paraId="0E4AED3D" w14:textId="3CECF2BD" w:rsidR="003307CF" w:rsidRPr="00A2149C" w:rsidRDefault="00F4096F" w:rsidP="000B0AA7">
      <w:pPr>
        <w:pStyle w:val="VnitrniText"/>
        <w:ind w:firstLine="0"/>
        <w:rPr>
          <w:sz w:val="22"/>
          <w:szCs w:val="22"/>
        </w:rPr>
      </w:pPr>
      <w:r>
        <w:rPr>
          <w:sz w:val="22"/>
          <w:szCs w:val="22"/>
        </w:rPr>
        <w:t>Jaroslav Brebera</w:t>
      </w:r>
      <w:r w:rsidR="003307CF" w:rsidRPr="00A2149C">
        <w:rPr>
          <w:sz w:val="22"/>
          <w:szCs w:val="22"/>
        </w:rPr>
        <w:t xml:space="preserve"> </w:t>
      </w:r>
    </w:p>
    <w:p w14:paraId="6B7BF14F" w14:textId="77777777" w:rsidR="00CC1097" w:rsidRPr="00A2149C" w:rsidRDefault="00CC1097" w:rsidP="000B0AA7">
      <w:pPr>
        <w:pStyle w:val="VnitrniText"/>
        <w:ind w:firstLine="0"/>
        <w:rPr>
          <w:sz w:val="22"/>
          <w:szCs w:val="22"/>
        </w:rPr>
      </w:pPr>
    </w:p>
    <w:p w14:paraId="0CE54DBA" w14:textId="3C2F9579" w:rsidR="003307CF" w:rsidRPr="00A2149C" w:rsidRDefault="003307CF" w:rsidP="00E61F91">
      <w:pPr>
        <w:pStyle w:val="VnitrniText"/>
        <w:tabs>
          <w:tab w:val="left" w:pos="3969"/>
        </w:tabs>
        <w:ind w:firstLine="0"/>
        <w:rPr>
          <w:sz w:val="22"/>
          <w:szCs w:val="22"/>
        </w:rPr>
      </w:pPr>
      <w:r w:rsidRPr="00A2149C">
        <w:rPr>
          <w:sz w:val="22"/>
          <w:szCs w:val="22"/>
        </w:rPr>
        <w:t>V</w:t>
      </w:r>
      <w:r w:rsidR="00F4096F">
        <w:rPr>
          <w:sz w:val="22"/>
          <w:szCs w:val="22"/>
        </w:rPr>
        <w:t xml:space="preserve"> Pardubicích</w:t>
      </w:r>
      <w:r w:rsidRPr="00A2149C">
        <w:rPr>
          <w:sz w:val="22"/>
          <w:szCs w:val="22"/>
        </w:rPr>
        <w:t xml:space="preserve"> dne …………….</w:t>
      </w:r>
      <w:r w:rsidRPr="00A2149C">
        <w:rPr>
          <w:sz w:val="22"/>
          <w:szCs w:val="22"/>
        </w:rPr>
        <w:tab/>
        <w:t xml:space="preserve">………………………. </w:t>
      </w:r>
    </w:p>
    <w:p w14:paraId="64801A44" w14:textId="203776EF" w:rsidR="007C2D30" w:rsidRPr="00A2149C" w:rsidRDefault="00E61F91" w:rsidP="00524334">
      <w:pPr>
        <w:pStyle w:val="VnitrniText"/>
        <w:tabs>
          <w:tab w:val="left" w:pos="3969"/>
        </w:tabs>
        <w:ind w:firstLine="0"/>
        <w:jc w:val="left"/>
        <w:rPr>
          <w:sz w:val="22"/>
          <w:szCs w:val="22"/>
        </w:rPr>
      </w:pPr>
      <w:r w:rsidRPr="00A2149C">
        <w:rPr>
          <w:sz w:val="22"/>
          <w:szCs w:val="22"/>
        </w:rPr>
        <w:tab/>
      </w:r>
      <w:r w:rsidR="003307CF" w:rsidRPr="00A2149C">
        <w:rPr>
          <w:sz w:val="22"/>
          <w:szCs w:val="22"/>
        </w:rPr>
        <w:t>podpis odpovědného zaměstnance</w:t>
      </w:r>
    </w:p>
    <w:sectPr w:rsidR="007C2D30" w:rsidRPr="00A2149C"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2192" w14:textId="77777777" w:rsidR="00763F6E" w:rsidRDefault="00763F6E">
      <w:r>
        <w:separator/>
      </w:r>
    </w:p>
  </w:endnote>
  <w:endnote w:type="continuationSeparator" w:id="0">
    <w:p w14:paraId="288AC034" w14:textId="77777777" w:rsidR="00763F6E" w:rsidRDefault="0076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F06EF" w14:textId="77777777" w:rsidR="00763F6E" w:rsidRDefault="00763F6E">
      <w:r>
        <w:separator/>
      </w:r>
    </w:p>
  </w:footnote>
  <w:footnote w:type="continuationSeparator" w:id="0">
    <w:p w14:paraId="42F2AFA9" w14:textId="77777777" w:rsidR="00763F6E" w:rsidRDefault="00763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346443070">
    <w:abstractNumId w:val="0"/>
  </w:num>
  <w:num w:numId="2" w16cid:durableId="467406772">
    <w:abstractNumId w:val="1"/>
  </w:num>
  <w:num w:numId="3" w16cid:durableId="311375095">
    <w:abstractNumId w:val="2"/>
  </w:num>
  <w:num w:numId="4" w16cid:durableId="385839905">
    <w:abstractNumId w:val="3"/>
  </w:num>
  <w:num w:numId="5" w16cid:durableId="142476137">
    <w:abstractNumId w:val="4"/>
  </w:num>
  <w:num w:numId="6" w16cid:durableId="149953400">
    <w:abstractNumId w:val="5"/>
  </w:num>
  <w:num w:numId="7" w16cid:durableId="20777766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353015">
    <w:abstractNumId w:val="9"/>
  </w:num>
  <w:num w:numId="9" w16cid:durableId="1490515168">
    <w:abstractNumId w:val="6"/>
  </w:num>
  <w:num w:numId="10" w16cid:durableId="249970071">
    <w:abstractNumId w:val="8"/>
  </w:num>
  <w:num w:numId="11" w16cid:durableId="398745576">
    <w:abstractNumId w:val="10"/>
  </w:num>
  <w:num w:numId="12" w16cid:durableId="3385795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811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677C"/>
    <w:rsid w:val="00007709"/>
    <w:rsid w:val="0001105F"/>
    <w:rsid w:val="00011A73"/>
    <w:rsid w:val="00014CB4"/>
    <w:rsid w:val="00022579"/>
    <w:rsid w:val="000249BB"/>
    <w:rsid w:val="000255AF"/>
    <w:rsid w:val="000261AF"/>
    <w:rsid w:val="00030C15"/>
    <w:rsid w:val="00045E20"/>
    <w:rsid w:val="000518BB"/>
    <w:rsid w:val="00057863"/>
    <w:rsid w:val="00057CBA"/>
    <w:rsid w:val="00060CE4"/>
    <w:rsid w:val="00062B39"/>
    <w:rsid w:val="000713C9"/>
    <w:rsid w:val="000738A5"/>
    <w:rsid w:val="00075977"/>
    <w:rsid w:val="00077DDA"/>
    <w:rsid w:val="000873B6"/>
    <w:rsid w:val="00087B40"/>
    <w:rsid w:val="00090E4A"/>
    <w:rsid w:val="00096C6C"/>
    <w:rsid w:val="000A05C2"/>
    <w:rsid w:val="000A05D4"/>
    <w:rsid w:val="000A29A2"/>
    <w:rsid w:val="000A35B4"/>
    <w:rsid w:val="000A48B8"/>
    <w:rsid w:val="000A602F"/>
    <w:rsid w:val="000B0AA7"/>
    <w:rsid w:val="000B1075"/>
    <w:rsid w:val="000B3BB9"/>
    <w:rsid w:val="000C1BD3"/>
    <w:rsid w:val="000D609F"/>
    <w:rsid w:val="000E2F54"/>
    <w:rsid w:val="00100347"/>
    <w:rsid w:val="00101C6D"/>
    <w:rsid w:val="00103375"/>
    <w:rsid w:val="00112F3C"/>
    <w:rsid w:val="00120288"/>
    <w:rsid w:val="001210FA"/>
    <w:rsid w:val="001211B9"/>
    <w:rsid w:val="00122D7B"/>
    <w:rsid w:val="00126EEB"/>
    <w:rsid w:val="001274AE"/>
    <w:rsid w:val="00132361"/>
    <w:rsid w:val="00136F17"/>
    <w:rsid w:val="00140462"/>
    <w:rsid w:val="00143674"/>
    <w:rsid w:val="001627D0"/>
    <w:rsid w:val="00170A4E"/>
    <w:rsid w:val="00181A52"/>
    <w:rsid w:val="0018318A"/>
    <w:rsid w:val="00190EA1"/>
    <w:rsid w:val="0019777F"/>
    <w:rsid w:val="001A00D9"/>
    <w:rsid w:val="001A2AD4"/>
    <w:rsid w:val="001C0D55"/>
    <w:rsid w:val="001C387A"/>
    <w:rsid w:val="001C6B2B"/>
    <w:rsid w:val="001D73FD"/>
    <w:rsid w:val="001E1CF7"/>
    <w:rsid w:val="001F08A0"/>
    <w:rsid w:val="002029BF"/>
    <w:rsid w:val="00205059"/>
    <w:rsid w:val="00206BEA"/>
    <w:rsid w:val="00213539"/>
    <w:rsid w:val="00217427"/>
    <w:rsid w:val="002242C8"/>
    <w:rsid w:val="00227370"/>
    <w:rsid w:val="00227CC5"/>
    <w:rsid w:val="0023179E"/>
    <w:rsid w:val="00232E62"/>
    <w:rsid w:val="0023665E"/>
    <w:rsid w:val="002452D5"/>
    <w:rsid w:val="00245A89"/>
    <w:rsid w:val="0024684B"/>
    <w:rsid w:val="002469A8"/>
    <w:rsid w:val="00247AF2"/>
    <w:rsid w:val="00250D32"/>
    <w:rsid w:val="00253121"/>
    <w:rsid w:val="002555CE"/>
    <w:rsid w:val="00257EB0"/>
    <w:rsid w:val="00261B6F"/>
    <w:rsid w:val="00263AF3"/>
    <w:rsid w:val="002709BE"/>
    <w:rsid w:val="0027582B"/>
    <w:rsid w:val="002809F9"/>
    <w:rsid w:val="002913BD"/>
    <w:rsid w:val="00293BF9"/>
    <w:rsid w:val="0029466F"/>
    <w:rsid w:val="002A3572"/>
    <w:rsid w:val="002A74C8"/>
    <w:rsid w:val="002B1AFF"/>
    <w:rsid w:val="002C0E97"/>
    <w:rsid w:val="002C4372"/>
    <w:rsid w:val="002C4C46"/>
    <w:rsid w:val="002C5ED7"/>
    <w:rsid w:val="002E686A"/>
    <w:rsid w:val="002E7356"/>
    <w:rsid w:val="002E7B91"/>
    <w:rsid w:val="002F47C2"/>
    <w:rsid w:val="003012FD"/>
    <w:rsid w:val="00303660"/>
    <w:rsid w:val="003057BA"/>
    <w:rsid w:val="00307779"/>
    <w:rsid w:val="0031058A"/>
    <w:rsid w:val="00311FF0"/>
    <w:rsid w:val="003157B7"/>
    <w:rsid w:val="003224C9"/>
    <w:rsid w:val="003307CF"/>
    <w:rsid w:val="003316EA"/>
    <w:rsid w:val="003336E0"/>
    <w:rsid w:val="003339D6"/>
    <w:rsid w:val="00337C94"/>
    <w:rsid w:val="003430A1"/>
    <w:rsid w:val="00343B5C"/>
    <w:rsid w:val="003458F4"/>
    <w:rsid w:val="00350DEC"/>
    <w:rsid w:val="00361578"/>
    <w:rsid w:val="00363EF5"/>
    <w:rsid w:val="0036537D"/>
    <w:rsid w:val="00365BF0"/>
    <w:rsid w:val="003673F1"/>
    <w:rsid w:val="00371112"/>
    <w:rsid w:val="0037157C"/>
    <w:rsid w:val="00390A13"/>
    <w:rsid w:val="003942F6"/>
    <w:rsid w:val="0039790A"/>
    <w:rsid w:val="00397E3A"/>
    <w:rsid w:val="003A432A"/>
    <w:rsid w:val="003A67CB"/>
    <w:rsid w:val="003A7218"/>
    <w:rsid w:val="003B4003"/>
    <w:rsid w:val="003B7D4F"/>
    <w:rsid w:val="003C1452"/>
    <w:rsid w:val="003C3CC3"/>
    <w:rsid w:val="003C4278"/>
    <w:rsid w:val="003D2D95"/>
    <w:rsid w:val="003D4F2E"/>
    <w:rsid w:val="003D6A83"/>
    <w:rsid w:val="003E25AA"/>
    <w:rsid w:val="003E5100"/>
    <w:rsid w:val="003F56C5"/>
    <w:rsid w:val="00402F75"/>
    <w:rsid w:val="0040389C"/>
    <w:rsid w:val="00415244"/>
    <w:rsid w:val="00420F01"/>
    <w:rsid w:val="004243BC"/>
    <w:rsid w:val="00425A7B"/>
    <w:rsid w:val="00425E6C"/>
    <w:rsid w:val="004316D8"/>
    <w:rsid w:val="0043238D"/>
    <w:rsid w:val="004379DD"/>
    <w:rsid w:val="004406B9"/>
    <w:rsid w:val="004431AE"/>
    <w:rsid w:val="004450C8"/>
    <w:rsid w:val="00451572"/>
    <w:rsid w:val="00464535"/>
    <w:rsid w:val="00464CCB"/>
    <w:rsid w:val="00482DE7"/>
    <w:rsid w:val="004A078C"/>
    <w:rsid w:val="004A3F22"/>
    <w:rsid w:val="004A5163"/>
    <w:rsid w:val="004A5A92"/>
    <w:rsid w:val="004B3E67"/>
    <w:rsid w:val="004C028B"/>
    <w:rsid w:val="004E0C3F"/>
    <w:rsid w:val="004E11C1"/>
    <w:rsid w:val="004E17F9"/>
    <w:rsid w:val="004E34F7"/>
    <w:rsid w:val="004E368B"/>
    <w:rsid w:val="004E7224"/>
    <w:rsid w:val="005211F0"/>
    <w:rsid w:val="00524334"/>
    <w:rsid w:val="00525324"/>
    <w:rsid w:val="00526280"/>
    <w:rsid w:val="00533A80"/>
    <w:rsid w:val="00544B46"/>
    <w:rsid w:val="00546D18"/>
    <w:rsid w:val="00551FFB"/>
    <w:rsid w:val="00556316"/>
    <w:rsid w:val="00565DF2"/>
    <w:rsid w:val="00576EE6"/>
    <w:rsid w:val="005824AD"/>
    <w:rsid w:val="00583F66"/>
    <w:rsid w:val="005C5AF6"/>
    <w:rsid w:val="005D1D35"/>
    <w:rsid w:val="005D64D5"/>
    <w:rsid w:val="005D7048"/>
    <w:rsid w:val="005F3C42"/>
    <w:rsid w:val="005F70A8"/>
    <w:rsid w:val="006069E5"/>
    <w:rsid w:val="00607A93"/>
    <w:rsid w:val="00607AC8"/>
    <w:rsid w:val="00614963"/>
    <w:rsid w:val="006178AD"/>
    <w:rsid w:val="00634DC7"/>
    <w:rsid w:val="00634F7F"/>
    <w:rsid w:val="00637E47"/>
    <w:rsid w:val="006479E9"/>
    <w:rsid w:val="006536BE"/>
    <w:rsid w:val="0065589F"/>
    <w:rsid w:val="0065715D"/>
    <w:rsid w:val="00657370"/>
    <w:rsid w:val="00660CD1"/>
    <w:rsid w:val="00676CFF"/>
    <w:rsid w:val="006856AD"/>
    <w:rsid w:val="00696D39"/>
    <w:rsid w:val="006A6C71"/>
    <w:rsid w:val="006B51FD"/>
    <w:rsid w:val="006B73C0"/>
    <w:rsid w:val="006D086F"/>
    <w:rsid w:val="006D0D71"/>
    <w:rsid w:val="006D5D8D"/>
    <w:rsid w:val="006D7824"/>
    <w:rsid w:val="006E336F"/>
    <w:rsid w:val="006E33CA"/>
    <w:rsid w:val="006E53E1"/>
    <w:rsid w:val="006E59C4"/>
    <w:rsid w:val="006F29C4"/>
    <w:rsid w:val="006F6A1B"/>
    <w:rsid w:val="007057A6"/>
    <w:rsid w:val="0070591A"/>
    <w:rsid w:val="0071659D"/>
    <w:rsid w:val="00722843"/>
    <w:rsid w:val="00722C9B"/>
    <w:rsid w:val="00727228"/>
    <w:rsid w:val="00732389"/>
    <w:rsid w:val="00737777"/>
    <w:rsid w:val="007431BA"/>
    <w:rsid w:val="007537E0"/>
    <w:rsid w:val="00760A4C"/>
    <w:rsid w:val="0076112C"/>
    <w:rsid w:val="00761B51"/>
    <w:rsid w:val="007633D3"/>
    <w:rsid w:val="00763F6E"/>
    <w:rsid w:val="00764F7A"/>
    <w:rsid w:val="0079412E"/>
    <w:rsid w:val="00795C97"/>
    <w:rsid w:val="007A00ED"/>
    <w:rsid w:val="007A0E22"/>
    <w:rsid w:val="007B15D9"/>
    <w:rsid w:val="007B24AE"/>
    <w:rsid w:val="007C2D30"/>
    <w:rsid w:val="007C3A0B"/>
    <w:rsid w:val="007C5376"/>
    <w:rsid w:val="007D2608"/>
    <w:rsid w:val="007D6C6C"/>
    <w:rsid w:val="007F0181"/>
    <w:rsid w:val="007F1B83"/>
    <w:rsid w:val="008153A7"/>
    <w:rsid w:val="008173E3"/>
    <w:rsid w:val="0082535B"/>
    <w:rsid w:val="00830569"/>
    <w:rsid w:val="008345B3"/>
    <w:rsid w:val="008505AD"/>
    <w:rsid w:val="0085265A"/>
    <w:rsid w:val="00860D45"/>
    <w:rsid w:val="0086772B"/>
    <w:rsid w:val="00876754"/>
    <w:rsid w:val="008851FA"/>
    <w:rsid w:val="00885C95"/>
    <w:rsid w:val="00895CF0"/>
    <w:rsid w:val="00897C0A"/>
    <w:rsid w:val="008A4474"/>
    <w:rsid w:val="008A4DA6"/>
    <w:rsid w:val="008A54CA"/>
    <w:rsid w:val="008A640A"/>
    <w:rsid w:val="008B2D52"/>
    <w:rsid w:val="008B6B62"/>
    <w:rsid w:val="008C1227"/>
    <w:rsid w:val="008C7287"/>
    <w:rsid w:val="008D5012"/>
    <w:rsid w:val="008D52B4"/>
    <w:rsid w:val="008D5C23"/>
    <w:rsid w:val="008D7122"/>
    <w:rsid w:val="008E07E0"/>
    <w:rsid w:val="008E682B"/>
    <w:rsid w:val="008F7719"/>
    <w:rsid w:val="008F7B5E"/>
    <w:rsid w:val="0091665A"/>
    <w:rsid w:val="0092090F"/>
    <w:rsid w:val="00930423"/>
    <w:rsid w:val="0093274E"/>
    <w:rsid w:val="009518A8"/>
    <w:rsid w:val="009579A9"/>
    <w:rsid w:val="009603E5"/>
    <w:rsid w:val="00961005"/>
    <w:rsid w:val="00970C02"/>
    <w:rsid w:val="00970EE4"/>
    <w:rsid w:val="00971DFB"/>
    <w:rsid w:val="0097674A"/>
    <w:rsid w:val="00990206"/>
    <w:rsid w:val="009A30E2"/>
    <w:rsid w:val="009A36FB"/>
    <w:rsid w:val="009B00F1"/>
    <w:rsid w:val="009B300A"/>
    <w:rsid w:val="009B6D6E"/>
    <w:rsid w:val="009C2C86"/>
    <w:rsid w:val="009C6A18"/>
    <w:rsid w:val="009D0DDC"/>
    <w:rsid w:val="009D1A88"/>
    <w:rsid w:val="009D2E86"/>
    <w:rsid w:val="009D2F14"/>
    <w:rsid w:val="009D4580"/>
    <w:rsid w:val="009D4E32"/>
    <w:rsid w:val="009E2AED"/>
    <w:rsid w:val="009E468B"/>
    <w:rsid w:val="009F1EB1"/>
    <w:rsid w:val="00A01666"/>
    <w:rsid w:val="00A07F0F"/>
    <w:rsid w:val="00A111A6"/>
    <w:rsid w:val="00A1698F"/>
    <w:rsid w:val="00A2149C"/>
    <w:rsid w:val="00A21E6E"/>
    <w:rsid w:val="00A3392F"/>
    <w:rsid w:val="00A34803"/>
    <w:rsid w:val="00A35A72"/>
    <w:rsid w:val="00A415E3"/>
    <w:rsid w:val="00A46188"/>
    <w:rsid w:val="00A4751B"/>
    <w:rsid w:val="00A621EF"/>
    <w:rsid w:val="00A66E77"/>
    <w:rsid w:val="00A71015"/>
    <w:rsid w:val="00A73D4E"/>
    <w:rsid w:val="00A74BA3"/>
    <w:rsid w:val="00A7544F"/>
    <w:rsid w:val="00A7572C"/>
    <w:rsid w:val="00A7577B"/>
    <w:rsid w:val="00A83084"/>
    <w:rsid w:val="00A87FFB"/>
    <w:rsid w:val="00A93619"/>
    <w:rsid w:val="00A95C82"/>
    <w:rsid w:val="00AA610A"/>
    <w:rsid w:val="00AC14FF"/>
    <w:rsid w:val="00AC1FD6"/>
    <w:rsid w:val="00AC3EC5"/>
    <w:rsid w:val="00AC54C0"/>
    <w:rsid w:val="00AD27BC"/>
    <w:rsid w:val="00AE18A9"/>
    <w:rsid w:val="00AE7A44"/>
    <w:rsid w:val="00AF0382"/>
    <w:rsid w:val="00AF2149"/>
    <w:rsid w:val="00AF5FDA"/>
    <w:rsid w:val="00AF6AEF"/>
    <w:rsid w:val="00B042AF"/>
    <w:rsid w:val="00B0510B"/>
    <w:rsid w:val="00B10575"/>
    <w:rsid w:val="00B14708"/>
    <w:rsid w:val="00B20621"/>
    <w:rsid w:val="00B211B3"/>
    <w:rsid w:val="00B23058"/>
    <w:rsid w:val="00B327DA"/>
    <w:rsid w:val="00B35B4D"/>
    <w:rsid w:val="00B42E23"/>
    <w:rsid w:val="00B47C55"/>
    <w:rsid w:val="00B50428"/>
    <w:rsid w:val="00B5086A"/>
    <w:rsid w:val="00B50B04"/>
    <w:rsid w:val="00B6447E"/>
    <w:rsid w:val="00B757A7"/>
    <w:rsid w:val="00B827AA"/>
    <w:rsid w:val="00B9043A"/>
    <w:rsid w:val="00BA0883"/>
    <w:rsid w:val="00BA3C66"/>
    <w:rsid w:val="00BB027D"/>
    <w:rsid w:val="00BB37D9"/>
    <w:rsid w:val="00BB6A7B"/>
    <w:rsid w:val="00BC17A6"/>
    <w:rsid w:val="00BC4F54"/>
    <w:rsid w:val="00BC66CD"/>
    <w:rsid w:val="00BC7608"/>
    <w:rsid w:val="00BD1BBC"/>
    <w:rsid w:val="00BD2928"/>
    <w:rsid w:val="00BE39A7"/>
    <w:rsid w:val="00BE50B5"/>
    <w:rsid w:val="00BF7604"/>
    <w:rsid w:val="00C02D71"/>
    <w:rsid w:val="00C033C7"/>
    <w:rsid w:val="00C05330"/>
    <w:rsid w:val="00C10AEE"/>
    <w:rsid w:val="00C16B2F"/>
    <w:rsid w:val="00C173D3"/>
    <w:rsid w:val="00C24D33"/>
    <w:rsid w:val="00C27EC4"/>
    <w:rsid w:val="00C31774"/>
    <w:rsid w:val="00C37A15"/>
    <w:rsid w:val="00C5272C"/>
    <w:rsid w:val="00C6727E"/>
    <w:rsid w:val="00C707C8"/>
    <w:rsid w:val="00C75CFA"/>
    <w:rsid w:val="00C8663B"/>
    <w:rsid w:val="00C9018E"/>
    <w:rsid w:val="00C916FA"/>
    <w:rsid w:val="00CA5922"/>
    <w:rsid w:val="00CB1D4C"/>
    <w:rsid w:val="00CB35F4"/>
    <w:rsid w:val="00CB5F51"/>
    <w:rsid w:val="00CC1097"/>
    <w:rsid w:val="00CC23F9"/>
    <w:rsid w:val="00CC4CBF"/>
    <w:rsid w:val="00CC5483"/>
    <w:rsid w:val="00CD194E"/>
    <w:rsid w:val="00CD348C"/>
    <w:rsid w:val="00CD6583"/>
    <w:rsid w:val="00CE10CA"/>
    <w:rsid w:val="00CF14A9"/>
    <w:rsid w:val="00CF17C0"/>
    <w:rsid w:val="00CF1CED"/>
    <w:rsid w:val="00CF22E8"/>
    <w:rsid w:val="00D010C4"/>
    <w:rsid w:val="00D02FD6"/>
    <w:rsid w:val="00D06D0F"/>
    <w:rsid w:val="00D12BEB"/>
    <w:rsid w:val="00D12D2D"/>
    <w:rsid w:val="00D24258"/>
    <w:rsid w:val="00D2545F"/>
    <w:rsid w:val="00D36269"/>
    <w:rsid w:val="00D4325F"/>
    <w:rsid w:val="00D43C07"/>
    <w:rsid w:val="00D45704"/>
    <w:rsid w:val="00D471AC"/>
    <w:rsid w:val="00D51881"/>
    <w:rsid w:val="00D51A2A"/>
    <w:rsid w:val="00D536D6"/>
    <w:rsid w:val="00D53A35"/>
    <w:rsid w:val="00D53A5D"/>
    <w:rsid w:val="00D70B46"/>
    <w:rsid w:val="00D83E04"/>
    <w:rsid w:val="00D867A5"/>
    <w:rsid w:val="00D92F8C"/>
    <w:rsid w:val="00DA6E53"/>
    <w:rsid w:val="00DB0759"/>
    <w:rsid w:val="00DB4B6D"/>
    <w:rsid w:val="00DB57EC"/>
    <w:rsid w:val="00DC7E37"/>
    <w:rsid w:val="00DD1E59"/>
    <w:rsid w:val="00DD5FE3"/>
    <w:rsid w:val="00DD691A"/>
    <w:rsid w:val="00DE0D0A"/>
    <w:rsid w:val="00DE2D14"/>
    <w:rsid w:val="00DE5EC4"/>
    <w:rsid w:val="00DE666C"/>
    <w:rsid w:val="00E008C1"/>
    <w:rsid w:val="00E070B7"/>
    <w:rsid w:val="00E11DF9"/>
    <w:rsid w:val="00E16933"/>
    <w:rsid w:val="00E16B45"/>
    <w:rsid w:val="00E227E9"/>
    <w:rsid w:val="00E3232E"/>
    <w:rsid w:val="00E37537"/>
    <w:rsid w:val="00E46414"/>
    <w:rsid w:val="00E503CF"/>
    <w:rsid w:val="00E50E8F"/>
    <w:rsid w:val="00E6010E"/>
    <w:rsid w:val="00E60971"/>
    <w:rsid w:val="00E61F91"/>
    <w:rsid w:val="00E63A04"/>
    <w:rsid w:val="00E74C29"/>
    <w:rsid w:val="00E75539"/>
    <w:rsid w:val="00E81EC1"/>
    <w:rsid w:val="00E85F55"/>
    <w:rsid w:val="00E92626"/>
    <w:rsid w:val="00EA19FB"/>
    <w:rsid w:val="00EB0B9B"/>
    <w:rsid w:val="00EB1964"/>
    <w:rsid w:val="00EB6C54"/>
    <w:rsid w:val="00EC467B"/>
    <w:rsid w:val="00ED43D6"/>
    <w:rsid w:val="00EE55DE"/>
    <w:rsid w:val="00EF2483"/>
    <w:rsid w:val="00EF6C9C"/>
    <w:rsid w:val="00F0079C"/>
    <w:rsid w:val="00F02239"/>
    <w:rsid w:val="00F02A82"/>
    <w:rsid w:val="00F03F78"/>
    <w:rsid w:val="00F06757"/>
    <w:rsid w:val="00F13881"/>
    <w:rsid w:val="00F2225C"/>
    <w:rsid w:val="00F23993"/>
    <w:rsid w:val="00F25EC1"/>
    <w:rsid w:val="00F26A5F"/>
    <w:rsid w:val="00F359D3"/>
    <w:rsid w:val="00F4096F"/>
    <w:rsid w:val="00F4287B"/>
    <w:rsid w:val="00F435AF"/>
    <w:rsid w:val="00F500AD"/>
    <w:rsid w:val="00F50B1A"/>
    <w:rsid w:val="00F51C16"/>
    <w:rsid w:val="00F533CB"/>
    <w:rsid w:val="00F61148"/>
    <w:rsid w:val="00F6119A"/>
    <w:rsid w:val="00F66559"/>
    <w:rsid w:val="00F66E72"/>
    <w:rsid w:val="00F7224E"/>
    <w:rsid w:val="00F74295"/>
    <w:rsid w:val="00F83B3E"/>
    <w:rsid w:val="00F84387"/>
    <w:rsid w:val="00FA091E"/>
    <w:rsid w:val="00FA1CE3"/>
    <w:rsid w:val="00FA41FA"/>
    <w:rsid w:val="00FA7FF5"/>
    <w:rsid w:val="00FB09B6"/>
    <w:rsid w:val="00FB6E4E"/>
    <w:rsid w:val="00FE3A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CB608E"/>
  <w14:defaultImageDpi w14:val="0"/>
  <w15:docId w15:val="{89A5E0F1-3E08-43D5-9EDC-D892669D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47AF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1210FA"/>
    <w:pPr>
      <w:jc w:val="both"/>
    </w:pPr>
    <w:rPr>
      <w:sz w:val="22"/>
      <w:szCs w:val="20"/>
    </w:rPr>
  </w:style>
  <w:style w:type="character" w:customStyle="1" w:styleId="ZkladntextChar">
    <w:name w:val="Základní text Char"/>
    <w:basedOn w:val="Standardnpsmoodstavce"/>
    <w:link w:val="Zkladntext"/>
    <w:uiPriority w:val="99"/>
    <w:locked/>
    <w:rsid w:val="001210FA"/>
    <w:rPr>
      <w:rFonts w:cs="Times New Roman"/>
      <w:sz w:val="22"/>
      <w:lang w:val="x-none" w:eastAsia="ar-SA" w:bidi="ar-SA"/>
    </w:rPr>
  </w:style>
  <w:style w:type="character" w:styleId="Hypertextovodkaz">
    <w:name w:val="Hyperlink"/>
    <w:basedOn w:val="Standardnpsmoodstavce"/>
    <w:uiPriority w:val="99"/>
    <w:rsid w:val="00C916FA"/>
    <w:rPr>
      <w:rFonts w:cs="Times New Roman"/>
      <w:color w:val="0000FF" w:themeColor="hyperlink"/>
      <w:u w:val="single"/>
    </w:rPr>
  </w:style>
  <w:style w:type="character" w:styleId="Nevyeenzmnka">
    <w:name w:val="Unresolved Mention"/>
    <w:basedOn w:val="Standardnpsmoodstavce"/>
    <w:uiPriority w:val="99"/>
    <w:semiHidden/>
    <w:unhideWhenUsed/>
    <w:rsid w:val="00876754"/>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0741">
      <w:marLeft w:val="0"/>
      <w:marRight w:val="0"/>
      <w:marTop w:val="0"/>
      <w:marBottom w:val="0"/>
      <w:divBdr>
        <w:top w:val="none" w:sz="0" w:space="0" w:color="auto"/>
        <w:left w:val="none" w:sz="0" w:space="0" w:color="auto"/>
        <w:bottom w:val="none" w:sz="0" w:space="0" w:color="auto"/>
        <w:right w:val="none" w:sz="0" w:space="0" w:color="auto"/>
      </w:divBdr>
    </w:div>
    <w:div w:id="268510742">
      <w:marLeft w:val="0"/>
      <w:marRight w:val="0"/>
      <w:marTop w:val="0"/>
      <w:marBottom w:val="0"/>
      <w:divBdr>
        <w:top w:val="none" w:sz="0" w:space="0" w:color="auto"/>
        <w:left w:val="none" w:sz="0" w:space="0" w:color="auto"/>
        <w:bottom w:val="none" w:sz="0" w:space="0" w:color="auto"/>
        <w:right w:val="none" w:sz="0" w:space="0" w:color="auto"/>
      </w:divBdr>
    </w:div>
    <w:div w:id="268510743">
      <w:marLeft w:val="0"/>
      <w:marRight w:val="0"/>
      <w:marTop w:val="0"/>
      <w:marBottom w:val="0"/>
      <w:divBdr>
        <w:top w:val="none" w:sz="0" w:space="0" w:color="auto"/>
        <w:left w:val="none" w:sz="0" w:space="0" w:color="auto"/>
        <w:bottom w:val="none" w:sz="0" w:space="0" w:color="auto"/>
        <w:right w:val="none" w:sz="0" w:space="0" w:color="auto"/>
      </w:divBdr>
    </w:div>
    <w:div w:id="268510744">
      <w:marLeft w:val="0"/>
      <w:marRight w:val="0"/>
      <w:marTop w:val="0"/>
      <w:marBottom w:val="0"/>
      <w:divBdr>
        <w:top w:val="none" w:sz="0" w:space="0" w:color="auto"/>
        <w:left w:val="none" w:sz="0" w:space="0" w:color="auto"/>
        <w:bottom w:val="none" w:sz="0" w:space="0" w:color="auto"/>
        <w:right w:val="none" w:sz="0" w:space="0" w:color="auto"/>
      </w:divBdr>
    </w:div>
    <w:div w:id="268510745">
      <w:marLeft w:val="0"/>
      <w:marRight w:val="0"/>
      <w:marTop w:val="0"/>
      <w:marBottom w:val="0"/>
      <w:divBdr>
        <w:top w:val="none" w:sz="0" w:space="0" w:color="auto"/>
        <w:left w:val="none" w:sz="0" w:space="0" w:color="auto"/>
        <w:bottom w:val="none" w:sz="0" w:space="0" w:color="auto"/>
        <w:right w:val="none" w:sz="0" w:space="0" w:color="auto"/>
      </w:divBdr>
    </w:div>
    <w:div w:id="268510746">
      <w:marLeft w:val="0"/>
      <w:marRight w:val="0"/>
      <w:marTop w:val="0"/>
      <w:marBottom w:val="0"/>
      <w:divBdr>
        <w:top w:val="none" w:sz="0" w:space="0" w:color="auto"/>
        <w:left w:val="none" w:sz="0" w:space="0" w:color="auto"/>
        <w:bottom w:val="none" w:sz="0" w:space="0" w:color="auto"/>
        <w:right w:val="none" w:sz="0" w:space="0" w:color="auto"/>
      </w:divBdr>
    </w:div>
    <w:div w:id="268510747">
      <w:marLeft w:val="0"/>
      <w:marRight w:val="0"/>
      <w:marTop w:val="0"/>
      <w:marBottom w:val="0"/>
      <w:divBdr>
        <w:top w:val="none" w:sz="0" w:space="0" w:color="auto"/>
        <w:left w:val="none" w:sz="0" w:space="0" w:color="auto"/>
        <w:bottom w:val="none" w:sz="0" w:space="0" w:color="auto"/>
        <w:right w:val="none" w:sz="0" w:space="0" w:color="auto"/>
      </w:divBdr>
    </w:div>
    <w:div w:id="268510748">
      <w:marLeft w:val="0"/>
      <w:marRight w:val="0"/>
      <w:marTop w:val="0"/>
      <w:marBottom w:val="0"/>
      <w:divBdr>
        <w:top w:val="none" w:sz="0" w:space="0" w:color="auto"/>
        <w:left w:val="none" w:sz="0" w:space="0" w:color="auto"/>
        <w:bottom w:val="none" w:sz="0" w:space="0" w:color="auto"/>
        <w:right w:val="none" w:sz="0" w:space="0" w:color="auto"/>
      </w:divBdr>
    </w:div>
    <w:div w:id="268510749">
      <w:marLeft w:val="0"/>
      <w:marRight w:val="0"/>
      <w:marTop w:val="0"/>
      <w:marBottom w:val="0"/>
      <w:divBdr>
        <w:top w:val="none" w:sz="0" w:space="0" w:color="auto"/>
        <w:left w:val="none" w:sz="0" w:space="0" w:color="auto"/>
        <w:bottom w:val="none" w:sz="0" w:space="0" w:color="auto"/>
        <w:right w:val="none" w:sz="0" w:space="0" w:color="auto"/>
      </w:divBdr>
    </w:div>
    <w:div w:id="268510750">
      <w:marLeft w:val="0"/>
      <w:marRight w:val="0"/>
      <w:marTop w:val="0"/>
      <w:marBottom w:val="0"/>
      <w:divBdr>
        <w:top w:val="none" w:sz="0" w:space="0" w:color="auto"/>
        <w:left w:val="none" w:sz="0" w:space="0" w:color="auto"/>
        <w:bottom w:val="none" w:sz="0" w:space="0" w:color="auto"/>
        <w:right w:val="none" w:sz="0" w:space="0" w:color="auto"/>
      </w:divBdr>
    </w:div>
    <w:div w:id="268510751">
      <w:marLeft w:val="0"/>
      <w:marRight w:val="0"/>
      <w:marTop w:val="0"/>
      <w:marBottom w:val="0"/>
      <w:divBdr>
        <w:top w:val="none" w:sz="0" w:space="0" w:color="auto"/>
        <w:left w:val="none" w:sz="0" w:space="0" w:color="auto"/>
        <w:bottom w:val="none" w:sz="0" w:space="0" w:color="auto"/>
        <w:right w:val="none" w:sz="0" w:space="0" w:color="auto"/>
      </w:divBdr>
    </w:div>
    <w:div w:id="268510752">
      <w:marLeft w:val="0"/>
      <w:marRight w:val="0"/>
      <w:marTop w:val="0"/>
      <w:marBottom w:val="0"/>
      <w:divBdr>
        <w:top w:val="none" w:sz="0" w:space="0" w:color="auto"/>
        <w:left w:val="none" w:sz="0" w:space="0" w:color="auto"/>
        <w:bottom w:val="none" w:sz="0" w:space="0" w:color="auto"/>
        <w:right w:val="none" w:sz="0" w:space="0" w:color="auto"/>
      </w:divBdr>
    </w:div>
    <w:div w:id="268510753">
      <w:marLeft w:val="0"/>
      <w:marRight w:val="0"/>
      <w:marTop w:val="0"/>
      <w:marBottom w:val="0"/>
      <w:divBdr>
        <w:top w:val="none" w:sz="0" w:space="0" w:color="auto"/>
        <w:left w:val="none" w:sz="0" w:space="0" w:color="auto"/>
        <w:bottom w:val="none" w:sz="0" w:space="0" w:color="auto"/>
        <w:right w:val="none" w:sz="0" w:space="0" w:color="auto"/>
      </w:divBdr>
    </w:div>
    <w:div w:id="268510754">
      <w:marLeft w:val="0"/>
      <w:marRight w:val="0"/>
      <w:marTop w:val="0"/>
      <w:marBottom w:val="0"/>
      <w:divBdr>
        <w:top w:val="none" w:sz="0" w:space="0" w:color="auto"/>
        <w:left w:val="none" w:sz="0" w:space="0" w:color="auto"/>
        <w:bottom w:val="none" w:sz="0" w:space="0" w:color="auto"/>
        <w:right w:val="none" w:sz="0" w:space="0" w:color="auto"/>
      </w:divBdr>
    </w:div>
    <w:div w:id="268510755">
      <w:marLeft w:val="0"/>
      <w:marRight w:val="0"/>
      <w:marTop w:val="0"/>
      <w:marBottom w:val="0"/>
      <w:divBdr>
        <w:top w:val="none" w:sz="0" w:space="0" w:color="auto"/>
        <w:left w:val="none" w:sz="0" w:space="0" w:color="auto"/>
        <w:bottom w:val="none" w:sz="0" w:space="0" w:color="auto"/>
        <w:right w:val="none" w:sz="0" w:space="0" w:color="auto"/>
      </w:divBdr>
    </w:div>
    <w:div w:id="268510756">
      <w:marLeft w:val="0"/>
      <w:marRight w:val="0"/>
      <w:marTop w:val="0"/>
      <w:marBottom w:val="0"/>
      <w:divBdr>
        <w:top w:val="none" w:sz="0" w:space="0" w:color="auto"/>
        <w:left w:val="none" w:sz="0" w:space="0" w:color="auto"/>
        <w:bottom w:val="none" w:sz="0" w:space="0" w:color="auto"/>
        <w:right w:val="none" w:sz="0" w:space="0" w:color="auto"/>
      </w:divBdr>
    </w:div>
    <w:div w:id="268510757">
      <w:marLeft w:val="0"/>
      <w:marRight w:val="0"/>
      <w:marTop w:val="0"/>
      <w:marBottom w:val="0"/>
      <w:divBdr>
        <w:top w:val="none" w:sz="0" w:space="0" w:color="auto"/>
        <w:left w:val="none" w:sz="0" w:space="0" w:color="auto"/>
        <w:bottom w:val="none" w:sz="0" w:space="0" w:color="auto"/>
        <w:right w:val="none" w:sz="0" w:space="0" w:color="auto"/>
      </w:divBdr>
    </w:div>
    <w:div w:id="268510758">
      <w:marLeft w:val="0"/>
      <w:marRight w:val="0"/>
      <w:marTop w:val="0"/>
      <w:marBottom w:val="0"/>
      <w:divBdr>
        <w:top w:val="none" w:sz="0" w:space="0" w:color="auto"/>
        <w:left w:val="none" w:sz="0" w:space="0" w:color="auto"/>
        <w:bottom w:val="none" w:sz="0" w:space="0" w:color="auto"/>
        <w:right w:val="none" w:sz="0" w:space="0" w:color="auto"/>
      </w:divBdr>
    </w:div>
    <w:div w:id="268510759">
      <w:marLeft w:val="0"/>
      <w:marRight w:val="0"/>
      <w:marTop w:val="0"/>
      <w:marBottom w:val="0"/>
      <w:divBdr>
        <w:top w:val="none" w:sz="0" w:space="0" w:color="auto"/>
        <w:left w:val="none" w:sz="0" w:space="0" w:color="auto"/>
        <w:bottom w:val="none" w:sz="0" w:space="0" w:color="auto"/>
        <w:right w:val="none" w:sz="0" w:space="0" w:color="auto"/>
      </w:divBdr>
    </w:div>
    <w:div w:id="268510760">
      <w:marLeft w:val="0"/>
      <w:marRight w:val="0"/>
      <w:marTop w:val="0"/>
      <w:marBottom w:val="0"/>
      <w:divBdr>
        <w:top w:val="none" w:sz="0" w:space="0" w:color="auto"/>
        <w:left w:val="none" w:sz="0" w:space="0" w:color="auto"/>
        <w:bottom w:val="none" w:sz="0" w:space="0" w:color="auto"/>
        <w:right w:val="none" w:sz="0" w:space="0" w:color="auto"/>
      </w:divBdr>
    </w:div>
    <w:div w:id="268510761">
      <w:marLeft w:val="0"/>
      <w:marRight w:val="0"/>
      <w:marTop w:val="0"/>
      <w:marBottom w:val="0"/>
      <w:divBdr>
        <w:top w:val="none" w:sz="0" w:space="0" w:color="auto"/>
        <w:left w:val="none" w:sz="0" w:space="0" w:color="auto"/>
        <w:bottom w:val="none" w:sz="0" w:space="0" w:color="auto"/>
        <w:right w:val="none" w:sz="0" w:space="0" w:color="auto"/>
      </w:divBdr>
    </w:div>
    <w:div w:id="268510762">
      <w:marLeft w:val="0"/>
      <w:marRight w:val="0"/>
      <w:marTop w:val="0"/>
      <w:marBottom w:val="0"/>
      <w:divBdr>
        <w:top w:val="none" w:sz="0" w:space="0" w:color="auto"/>
        <w:left w:val="none" w:sz="0" w:space="0" w:color="auto"/>
        <w:bottom w:val="none" w:sz="0" w:space="0" w:color="auto"/>
        <w:right w:val="none" w:sz="0" w:space="0" w:color="auto"/>
      </w:divBdr>
    </w:div>
    <w:div w:id="268510763">
      <w:marLeft w:val="0"/>
      <w:marRight w:val="0"/>
      <w:marTop w:val="0"/>
      <w:marBottom w:val="0"/>
      <w:divBdr>
        <w:top w:val="none" w:sz="0" w:space="0" w:color="auto"/>
        <w:left w:val="none" w:sz="0" w:space="0" w:color="auto"/>
        <w:bottom w:val="none" w:sz="0" w:space="0" w:color="auto"/>
        <w:right w:val="none" w:sz="0" w:space="0" w:color="auto"/>
      </w:divBdr>
    </w:div>
    <w:div w:id="268510764">
      <w:marLeft w:val="0"/>
      <w:marRight w:val="0"/>
      <w:marTop w:val="0"/>
      <w:marBottom w:val="0"/>
      <w:divBdr>
        <w:top w:val="none" w:sz="0" w:space="0" w:color="auto"/>
        <w:left w:val="none" w:sz="0" w:space="0" w:color="auto"/>
        <w:bottom w:val="none" w:sz="0" w:space="0" w:color="auto"/>
        <w:right w:val="none" w:sz="0" w:space="0" w:color="auto"/>
      </w:divBdr>
    </w:div>
    <w:div w:id="462113610">
      <w:bodyDiv w:val="1"/>
      <w:marLeft w:val="0"/>
      <w:marRight w:val="0"/>
      <w:marTop w:val="0"/>
      <w:marBottom w:val="0"/>
      <w:divBdr>
        <w:top w:val="none" w:sz="0" w:space="0" w:color="auto"/>
        <w:left w:val="none" w:sz="0" w:space="0" w:color="auto"/>
        <w:bottom w:val="none" w:sz="0" w:space="0" w:color="auto"/>
        <w:right w:val="none" w:sz="0" w:space="0" w:color="auto"/>
      </w:divBdr>
    </w:div>
    <w:div w:id="1022590571">
      <w:bodyDiv w:val="1"/>
      <w:marLeft w:val="0"/>
      <w:marRight w:val="0"/>
      <w:marTop w:val="0"/>
      <w:marBottom w:val="0"/>
      <w:divBdr>
        <w:top w:val="none" w:sz="0" w:space="0" w:color="auto"/>
        <w:left w:val="none" w:sz="0" w:space="0" w:color="auto"/>
        <w:bottom w:val="none" w:sz="0" w:space="0" w:color="auto"/>
        <w:right w:val="none" w:sz="0" w:space="0" w:color="auto"/>
      </w:divBdr>
    </w:div>
    <w:div w:id="1079060228">
      <w:bodyDiv w:val="1"/>
      <w:marLeft w:val="0"/>
      <w:marRight w:val="0"/>
      <w:marTop w:val="0"/>
      <w:marBottom w:val="0"/>
      <w:divBdr>
        <w:top w:val="none" w:sz="0" w:space="0" w:color="auto"/>
        <w:left w:val="none" w:sz="0" w:space="0" w:color="auto"/>
        <w:bottom w:val="none" w:sz="0" w:space="0" w:color="auto"/>
        <w:right w:val="none" w:sz="0" w:space="0" w:color="auto"/>
      </w:divBdr>
    </w:div>
    <w:div w:id="16986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1734</Words>
  <Characters>10236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Brebera Jaroslav</dc:creator>
  <cp:keywords/>
  <dc:description/>
  <cp:lastModifiedBy>Brebera Jaroslav</cp:lastModifiedBy>
  <cp:revision>4</cp:revision>
  <cp:lastPrinted>2025-09-09T07:42:00Z</cp:lastPrinted>
  <dcterms:created xsi:type="dcterms:W3CDTF">2025-09-16T07:51:00Z</dcterms:created>
  <dcterms:modified xsi:type="dcterms:W3CDTF">2025-09-16T07:55:00Z</dcterms:modified>
</cp:coreProperties>
</file>