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D934" w14:textId="77777777" w:rsidR="006D148B" w:rsidRDefault="00000000">
      <w:pPr>
        <w:spacing w:before="41"/>
        <w:ind w:left="2906" w:right="2884"/>
        <w:jc w:val="center"/>
        <w:rPr>
          <w:b/>
          <w:sz w:val="28"/>
        </w:rPr>
      </w:pPr>
      <w:r>
        <w:rPr>
          <w:b/>
          <w:sz w:val="28"/>
        </w:rPr>
        <w:t>MSIC IMPACT</w:t>
      </w:r>
    </w:p>
    <w:p w14:paraId="3315D935" w14:textId="77777777" w:rsidR="006D148B" w:rsidRDefault="00000000">
      <w:pPr>
        <w:pStyle w:val="Nadpis1"/>
        <w:spacing w:before="146"/>
        <w:ind w:left="2906" w:right="2885" w:firstLine="0"/>
        <w:jc w:val="center"/>
      </w:pPr>
      <w:r>
        <w:t>SMLOUVA O KONZULTAČNÍ PODPOŘE</w:t>
      </w:r>
    </w:p>
    <w:p w14:paraId="3315D936" w14:textId="77777777" w:rsidR="006D148B" w:rsidRDefault="006D148B">
      <w:pPr>
        <w:pStyle w:val="Zkladntext"/>
        <w:rPr>
          <w:b/>
          <w:sz w:val="20"/>
        </w:rPr>
      </w:pPr>
    </w:p>
    <w:p w14:paraId="3315D937" w14:textId="77777777" w:rsidR="006D148B" w:rsidRDefault="006D148B">
      <w:pPr>
        <w:pStyle w:val="Zkladntext"/>
        <w:spacing w:before="10"/>
        <w:rPr>
          <w:b/>
          <w:sz w:val="19"/>
        </w:rPr>
      </w:pPr>
    </w:p>
    <w:p w14:paraId="3315D938" w14:textId="77777777" w:rsidR="006D148B" w:rsidRDefault="00000000">
      <w:pPr>
        <w:spacing w:before="51"/>
        <w:ind w:left="138"/>
        <w:rPr>
          <w:b/>
          <w:sz w:val="24"/>
        </w:rPr>
      </w:pPr>
      <w:r>
        <w:rPr>
          <w:b/>
          <w:sz w:val="24"/>
          <w:u w:val="single"/>
        </w:rPr>
        <w:t>Poskytovatel podpory:</w:t>
      </w:r>
    </w:p>
    <w:p w14:paraId="3315D939" w14:textId="77777777" w:rsidR="006D148B" w:rsidRDefault="006D148B">
      <w:pPr>
        <w:pStyle w:val="Zkladntext"/>
        <w:spacing w:before="9"/>
        <w:rPr>
          <w:b/>
          <w:sz w:val="19"/>
        </w:rPr>
      </w:pPr>
    </w:p>
    <w:p w14:paraId="3315D93A" w14:textId="77777777" w:rsidR="006D148B"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3315D93B" w14:textId="77777777" w:rsidR="006D148B"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3315D93C" w14:textId="77777777" w:rsidR="006D148B" w:rsidRDefault="00000000">
      <w:pPr>
        <w:pStyle w:val="Zkladntext"/>
        <w:tabs>
          <w:tab w:val="right" w:pos="4654"/>
        </w:tabs>
        <w:ind w:left="138"/>
      </w:pPr>
      <w:r>
        <w:t>IČO:</w:t>
      </w:r>
      <w:r>
        <w:tab/>
        <w:t>25379631</w:t>
      </w:r>
    </w:p>
    <w:p w14:paraId="3315D93D" w14:textId="77777777" w:rsidR="006D148B" w:rsidRDefault="00000000">
      <w:pPr>
        <w:pStyle w:val="Zkladntext"/>
        <w:spacing w:before="2"/>
        <w:ind w:left="138"/>
      </w:pPr>
      <w:r>
        <w:t>Zastoupený (na základě</w:t>
      </w:r>
    </w:p>
    <w:p w14:paraId="3315D93E" w14:textId="77777777" w:rsidR="006D148B"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t>Jan Čeladín, člen</w:t>
      </w:r>
      <w:r>
        <w:rPr>
          <w:spacing w:val="-1"/>
        </w:rPr>
        <w:t xml:space="preserve"> </w:t>
      </w:r>
      <w:r>
        <w:t>představenstva</w:t>
      </w:r>
    </w:p>
    <w:p w14:paraId="3315D93F" w14:textId="3046CAFB" w:rsidR="006D148B" w:rsidRDefault="00000000">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sidR="00A618CD">
        <w:rPr>
          <w:sz w:val="24"/>
        </w:rPr>
        <w:t>xxxxx</w:t>
      </w:r>
      <w:proofErr w:type="spellEnd"/>
      <w:r w:rsidR="00A618CD">
        <w:rPr>
          <w:sz w:val="24"/>
        </w:rPr>
        <w:t xml:space="preserve"> </w:t>
      </w:r>
      <w:proofErr w:type="spellStart"/>
      <w:r w:rsidR="00A618CD">
        <w:rPr>
          <w:sz w:val="24"/>
        </w:rPr>
        <w:t>xxxxxx</w:t>
      </w:r>
      <w:proofErr w:type="spellEnd"/>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3315D940" w14:textId="77777777" w:rsidR="006D148B" w:rsidRDefault="006D148B">
      <w:pPr>
        <w:pStyle w:val="Zkladntext"/>
      </w:pPr>
    </w:p>
    <w:p w14:paraId="3315D941" w14:textId="77777777" w:rsidR="006D148B" w:rsidRDefault="006D148B">
      <w:pPr>
        <w:pStyle w:val="Zkladntext"/>
      </w:pPr>
    </w:p>
    <w:p w14:paraId="3315D942" w14:textId="77777777" w:rsidR="006D148B" w:rsidRDefault="006D148B">
      <w:pPr>
        <w:pStyle w:val="Zkladntext"/>
        <w:spacing w:before="11"/>
        <w:rPr>
          <w:sz w:val="23"/>
        </w:rPr>
      </w:pPr>
    </w:p>
    <w:p w14:paraId="3315D943" w14:textId="77777777" w:rsidR="006D148B" w:rsidRDefault="00000000">
      <w:pPr>
        <w:pStyle w:val="Nadpis1"/>
        <w:spacing w:before="1"/>
        <w:ind w:left="138" w:firstLine="0"/>
      </w:pPr>
      <w:r>
        <w:rPr>
          <w:rFonts w:ascii="Times New Roman" w:hAnsi="Times New Roman"/>
          <w:b w:val="0"/>
          <w:spacing w:val="-60"/>
          <w:u w:val="single"/>
        </w:rPr>
        <w:t xml:space="preserve"> </w:t>
      </w:r>
      <w:r>
        <w:rPr>
          <w:u w:val="single"/>
        </w:rPr>
        <w:t>Příjemce podpory:</w:t>
      </w:r>
    </w:p>
    <w:p w14:paraId="3315D944" w14:textId="77777777" w:rsidR="006D148B" w:rsidRDefault="006D148B">
      <w:pPr>
        <w:pStyle w:val="Zkladntext"/>
        <w:spacing w:before="9"/>
        <w:rPr>
          <w:b/>
          <w:sz w:val="19"/>
        </w:rPr>
      </w:pPr>
    </w:p>
    <w:p w14:paraId="3315D945" w14:textId="77777777" w:rsidR="006D148B" w:rsidRDefault="00000000">
      <w:pPr>
        <w:pStyle w:val="Zkladntext"/>
        <w:tabs>
          <w:tab w:val="left" w:pos="3679"/>
        </w:tabs>
        <w:spacing w:before="51"/>
        <w:ind w:left="138"/>
      </w:pPr>
      <w:r>
        <w:t>Název:</w:t>
      </w:r>
      <w:r>
        <w:tab/>
      </w:r>
      <w:proofErr w:type="spellStart"/>
      <w:r>
        <w:t>RepFinPro</w:t>
      </w:r>
      <w:proofErr w:type="spellEnd"/>
      <w:r>
        <w:t xml:space="preserve"> s.r.o.</w:t>
      </w:r>
    </w:p>
    <w:p w14:paraId="3315D946" w14:textId="77777777" w:rsidR="006D148B" w:rsidRDefault="00000000">
      <w:pPr>
        <w:pStyle w:val="Zkladntext"/>
        <w:tabs>
          <w:tab w:val="left" w:pos="3679"/>
        </w:tabs>
        <w:ind w:left="138"/>
      </w:pPr>
      <w:r>
        <w:t>Sídlo:</w:t>
      </w:r>
      <w:r>
        <w:tab/>
        <w:t>Čujkovova 1714/21, Ostrava,</w:t>
      </w:r>
      <w:r>
        <w:rPr>
          <w:spacing w:val="1"/>
        </w:rPr>
        <w:t xml:space="preserve"> </w:t>
      </w:r>
      <w:r>
        <w:t>70030</w:t>
      </w:r>
    </w:p>
    <w:p w14:paraId="3315D947" w14:textId="77777777" w:rsidR="006D148B" w:rsidRDefault="00000000">
      <w:pPr>
        <w:pStyle w:val="Zkladntext"/>
        <w:tabs>
          <w:tab w:val="right" w:pos="4654"/>
        </w:tabs>
        <w:ind w:left="138"/>
      </w:pPr>
      <w:r>
        <w:t>IČO:</w:t>
      </w:r>
      <w:r>
        <w:tab/>
        <w:t>17797713</w:t>
      </w:r>
    </w:p>
    <w:p w14:paraId="3315D948" w14:textId="77777777" w:rsidR="006D148B" w:rsidRDefault="00000000">
      <w:pPr>
        <w:pStyle w:val="Zkladntext"/>
        <w:tabs>
          <w:tab w:val="left" w:pos="3679"/>
        </w:tabs>
        <w:ind w:left="138"/>
      </w:pPr>
      <w:r>
        <w:t>Zastoupený:</w:t>
      </w:r>
      <w:r>
        <w:tab/>
        <w:t>Petr Kupka,</w:t>
      </w:r>
      <w:r>
        <w:rPr>
          <w:spacing w:val="-6"/>
        </w:rPr>
        <w:t xml:space="preserve"> </w:t>
      </w:r>
      <w:r>
        <w:t>Jednatel</w:t>
      </w:r>
    </w:p>
    <w:p w14:paraId="3315D949" w14:textId="77777777" w:rsidR="006D148B" w:rsidRDefault="00000000">
      <w:pPr>
        <w:pStyle w:val="Zkladntext"/>
        <w:tabs>
          <w:tab w:val="left" w:pos="3679"/>
        </w:tabs>
        <w:ind w:left="138"/>
      </w:pPr>
      <w:r>
        <w:t>Kontaktní</w:t>
      </w:r>
      <w:r>
        <w:rPr>
          <w:spacing w:val="-4"/>
        </w:rPr>
        <w:t xml:space="preserve"> </w:t>
      </w:r>
      <w:r>
        <w:t>osoba:</w:t>
      </w:r>
      <w:r>
        <w:tab/>
        <w:t>Petr Kupka,</w:t>
      </w:r>
      <w:r>
        <w:rPr>
          <w:spacing w:val="-6"/>
        </w:rPr>
        <w:t xml:space="preserve"> </w:t>
      </w:r>
      <w:r>
        <w:t>Jednatel</w:t>
      </w:r>
    </w:p>
    <w:p w14:paraId="3315D94A" w14:textId="77777777" w:rsidR="006D148B" w:rsidRDefault="00000000">
      <w:pPr>
        <w:ind w:left="138"/>
        <w:rPr>
          <w:sz w:val="24"/>
        </w:rPr>
      </w:pPr>
      <w:r>
        <w:rPr>
          <w:sz w:val="24"/>
        </w:rPr>
        <w:t>(dále jen "</w:t>
      </w:r>
      <w:r>
        <w:rPr>
          <w:b/>
          <w:sz w:val="24"/>
        </w:rPr>
        <w:t>Příjemce</w:t>
      </w:r>
      <w:r>
        <w:rPr>
          <w:sz w:val="24"/>
        </w:rPr>
        <w:t>")</w:t>
      </w:r>
    </w:p>
    <w:p w14:paraId="3315D94B" w14:textId="77777777" w:rsidR="006D148B" w:rsidRDefault="006D148B">
      <w:pPr>
        <w:pStyle w:val="Zkladntext"/>
      </w:pPr>
    </w:p>
    <w:p w14:paraId="3315D94C" w14:textId="77777777" w:rsidR="006D148B" w:rsidRDefault="006D148B">
      <w:pPr>
        <w:pStyle w:val="Zkladntext"/>
        <w:spacing w:before="2"/>
      </w:pPr>
    </w:p>
    <w:p w14:paraId="3315D94D" w14:textId="77777777" w:rsidR="006D148B" w:rsidRDefault="00000000">
      <w:pPr>
        <w:pStyle w:val="Nadpis1"/>
        <w:ind w:left="138" w:firstLine="0"/>
      </w:pPr>
      <w:r>
        <w:rPr>
          <w:u w:val="single"/>
        </w:rPr>
        <w:t>Expert:</w:t>
      </w:r>
    </w:p>
    <w:p w14:paraId="3315D94E" w14:textId="77777777" w:rsidR="006D148B" w:rsidRDefault="006D148B">
      <w:pPr>
        <w:pStyle w:val="Zkladntext"/>
        <w:spacing w:before="9"/>
        <w:rPr>
          <w:b/>
          <w:sz w:val="19"/>
        </w:rPr>
      </w:pPr>
    </w:p>
    <w:p w14:paraId="3315D94F" w14:textId="77777777" w:rsidR="006D148B" w:rsidRDefault="00000000">
      <w:pPr>
        <w:pStyle w:val="Zkladntext"/>
        <w:tabs>
          <w:tab w:val="left" w:pos="3679"/>
        </w:tabs>
        <w:spacing w:before="51"/>
        <w:ind w:left="138"/>
      </w:pPr>
      <w:r>
        <w:t>Název:</w:t>
      </w:r>
      <w:r>
        <w:tab/>
        <w:t>Ing. Jaroslav</w:t>
      </w:r>
      <w:r>
        <w:rPr>
          <w:spacing w:val="-2"/>
        </w:rPr>
        <w:t xml:space="preserve"> </w:t>
      </w:r>
      <w:r>
        <w:t>Salva</w:t>
      </w:r>
    </w:p>
    <w:p w14:paraId="3315D950" w14:textId="77777777" w:rsidR="006D148B" w:rsidRDefault="00000000">
      <w:pPr>
        <w:pStyle w:val="Zkladntext"/>
        <w:tabs>
          <w:tab w:val="left" w:pos="3679"/>
        </w:tabs>
        <w:ind w:left="138"/>
      </w:pPr>
      <w:r>
        <w:t>Sídlo:</w:t>
      </w:r>
      <w:r>
        <w:tab/>
        <w:t>Hluboký Důl 106, Nebovidy,</w:t>
      </w:r>
      <w:r>
        <w:rPr>
          <w:spacing w:val="-2"/>
        </w:rPr>
        <w:t xml:space="preserve"> </w:t>
      </w:r>
      <w:r>
        <w:t>28002</w:t>
      </w:r>
    </w:p>
    <w:p w14:paraId="3315D951" w14:textId="77777777" w:rsidR="006D148B" w:rsidRDefault="00000000">
      <w:pPr>
        <w:pStyle w:val="Zkladntext"/>
        <w:tabs>
          <w:tab w:val="right" w:pos="4654"/>
        </w:tabs>
        <w:ind w:left="138"/>
      </w:pPr>
      <w:r>
        <w:t>IČO:</w:t>
      </w:r>
      <w:r>
        <w:tab/>
        <w:t>03934683</w:t>
      </w:r>
    </w:p>
    <w:p w14:paraId="3315D952" w14:textId="77777777" w:rsidR="006D148B" w:rsidRDefault="00000000">
      <w:pPr>
        <w:pStyle w:val="Zkladntext"/>
        <w:tabs>
          <w:tab w:val="left" w:pos="3679"/>
        </w:tabs>
        <w:ind w:left="138"/>
      </w:pPr>
      <w:r>
        <w:t>Zastoupený:</w:t>
      </w:r>
      <w:r>
        <w:tab/>
        <w:t>Jaroslav</w:t>
      </w:r>
      <w:r>
        <w:rPr>
          <w:spacing w:val="-1"/>
        </w:rPr>
        <w:t xml:space="preserve"> </w:t>
      </w:r>
      <w:r>
        <w:t>Salva</w:t>
      </w:r>
    </w:p>
    <w:p w14:paraId="3315D953" w14:textId="77777777" w:rsidR="006D148B" w:rsidRDefault="00000000">
      <w:pPr>
        <w:pStyle w:val="Zkladntext"/>
        <w:tabs>
          <w:tab w:val="left" w:pos="3679"/>
        </w:tabs>
        <w:ind w:left="138" w:right="4591"/>
      </w:pPr>
      <w:r>
        <w:t>Jméno a</w:t>
      </w:r>
      <w:r>
        <w:rPr>
          <w:spacing w:val="-7"/>
        </w:rPr>
        <w:t xml:space="preserve"> </w:t>
      </w:r>
      <w:r>
        <w:t>příjmení</w:t>
      </w:r>
      <w:r>
        <w:rPr>
          <w:spacing w:val="-1"/>
        </w:rPr>
        <w:t xml:space="preserve"> </w:t>
      </w:r>
      <w:r>
        <w:t>experta:</w:t>
      </w:r>
      <w:r>
        <w:tab/>
        <w:t xml:space="preserve">Jaroslav </w:t>
      </w:r>
      <w:r>
        <w:rPr>
          <w:spacing w:val="-3"/>
        </w:rPr>
        <w:t xml:space="preserve">Salva </w:t>
      </w:r>
      <w:r>
        <w:t>(dále jen</w:t>
      </w:r>
      <w:r>
        <w:rPr>
          <w:spacing w:val="1"/>
        </w:rPr>
        <w:t xml:space="preserve"> </w:t>
      </w:r>
      <w:r>
        <w:t>"</w:t>
      </w:r>
      <w:r>
        <w:rPr>
          <w:b/>
        </w:rPr>
        <w:t>Expert</w:t>
      </w:r>
      <w:r>
        <w:t>")</w:t>
      </w:r>
    </w:p>
    <w:p w14:paraId="3315D954" w14:textId="77777777" w:rsidR="006D148B" w:rsidRDefault="006D148B">
      <w:pPr>
        <w:pStyle w:val="Zkladntext"/>
        <w:spacing w:before="11"/>
        <w:rPr>
          <w:sz w:val="23"/>
        </w:rPr>
      </w:pPr>
    </w:p>
    <w:p w14:paraId="3315D955" w14:textId="77777777" w:rsidR="006D148B" w:rsidRDefault="00000000">
      <w:pPr>
        <w:pStyle w:val="Zkladntext"/>
        <w:tabs>
          <w:tab w:val="left" w:pos="3679"/>
        </w:tabs>
        <w:ind w:left="138"/>
      </w:pPr>
      <w:r>
        <w:t>Předpokládaný</w:t>
      </w:r>
      <w:r>
        <w:rPr>
          <w:spacing w:val="-3"/>
        </w:rPr>
        <w:t xml:space="preserve"> </w:t>
      </w:r>
      <w:r>
        <w:t>vedlejší</w:t>
      </w:r>
      <w:r>
        <w:rPr>
          <w:spacing w:val="-3"/>
        </w:rPr>
        <w:t xml:space="preserve"> </w:t>
      </w:r>
      <w:r>
        <w:t>Expert:</w:t>
      </w:r>
      <w:r>
        <w:tab/>
        <w:t>-</w:t>
      </w:r>
    </w:p>
    <w:p w14:paraId="3315D956" w14:textId="77777777" w:rsidR="006D148B" w:rsidRDefault="006D148B">
      <w:pPr>
        <w:pStyle w:val="Zkladntext"/>
      </w:pPr>
    </w:p>
    <w:p w14:paraId="3315D957" w14:textId="77777777" w:rsidR="006D148B" w:rsidRDefault="006D148B">
      <w:pPr>
        <w:pStyle w:val="Zkladntext"/>
        <w:spacing w:before="2"/>
      </w:pPr>
    </w:p>
    <w:p w14:paraId="3315D958" w14:textId="77777777" w:rsidR="006D148B" w:rsidRDefault="00000000">
      <w:pPr>
        <w:pStyle w:val="Nadpis1"/>
        <w:numPr>
          <w:ilvl w:val="0"/>
          <w:numId w:val="3"/>
        </w:numPr>
        <w:tabs>
          <w:tab w:val="left" w:pos="499"/>
        </w:tabs>
        <w:ind w:hanging="361"/>
        <w:jc w:val="both"/>
      </w:pPr>
      <w:r>
        <w:t>Předmět</w:t>
      </w:r>
      <w:r>
        <w:rPr>
          <w:spacing w:val="-5"/>
        </w:rPr>
        <w:t xml:space="preserve"> </w:t>
      </w:r>
      <w:r>
        <w:t>smlouvy</w:t>
      </w:r>
    </w:p>
    <w:p w14:paraId="3315D959" w14:textId="77777777" w:rsidR="006D148B" w:rsidRDefault="00000000">
      <w:pPr>
        <w:pStyle w:val="Odstavecseseznamem"/>
        <w:numPr>
          <w:ilvl w:val="1"/>
          <w:numId w:val="3"/>
        </w:numPr>
        <w:tabs>
          <w:tab w:val="left" w:pos="564"/>
        </w:tabs>
        <w:spacing w:before="1"/>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3315D95A" w14:textId="77777777" w:rsidR="006D148B" w:rsidRDefault="00000000">
      <w:pPr>
        <w:pStyle w:val="Odstavecseseznamem"/>
        <w:numPr>
          <w:ilvl w:val="1"/>
          <w:numId w:val="3"/>
        </w:numPr>
        <w:tabs>
          <w:tab w:val="left" w:pos="564"/>
        </w:tabs>
        <w:spacing w:before="119"/>
        <w:ind w:right="11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3315D95B" w14:textId="77777777" w:rsidR="006D148B" w:rsidRDefault="006D148B">
      <w:pPr>
        <w:jc w:val="both"/>
        <w:rPr>
          <w:sz w:val="24"/>
        </w:rPr>
        <w:sectPr w:rsidR="006D148B">
          <w:headerReference w:type="default" r:id="rId7"/>
          <w:footerReference w:type="default" r:id="rId8"/>
          <w:type w:val="continuous"/>
          <w:pgSz w:w="11910" w:h="16840"/>
          <w:pgMar w:top="1360" w:right="1020" w:bottom="1180" w:left="1280" w:header="303" w:footer="988" w:gutter="0"/>
          <w:cols w:space="708"/>
        </w:sectPr>
      </w:pPr>
    </w:p>
    <w:p w14:paraId="3315D95C" w14:textId="77777777" w:rsidR="006D148B" w:rsidRDefault="00000000">
      <w:pPr>
        <w:pStyle w:val="Zkladntext"/>
        <w:spacing w:before="41"/>
        <w:ind w:left="563" w:right="10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ze strany jakékoliv třetí osoby, a to právě z důvodu nesplnění definice malého a středního podniku  Příjemcem,  popř.  je  povinen   Poskytovateli   nahradit   veškerou   škodu,   která v důsledku uvedeného může být Poskytovateli</w:t>
      </w:r>
      <w:r>
        <w:rPr>
          <w:spacing w:val="-7"/>
        </w:rPr>
        <w:t xml:space="preserve"> </w:t>
      </w:r>
      <w:r>
        <w:t>způsobena.</w:t>
      </w:r>
    </w:p>
    <w:p w14:paraId="3315D95D" w14:textId="77777777" w:rsidR="006D148B" w:rsidRDefault="006D148B">
      <w:pPr>
        <w:pStyle w:val="Zkladntext"/>
        <w:spacing w:before="11"/>
        <w:rPr>
          <w:sz w:val="33"/>
        </w:rPr>
      </w:pPr>
    </w:p>
    <w:p w14:paraId="3315D95E" w14:textId="77777777" w:rsidR="006D148B" w:rsidRDefault="00000000">
      <w:pPr>
        <w:pStyle w:val="Nadpis1"/>
        <w:numPr>
          <w:ilvl w:val="0"/>
          <w:numId w:val="3"/>
        </w:numPr>
        <w:tabs>
          <w:tab w:val="left" w:pos="497"/>
        </w:tabs>
        <w:ind w:left="496" w:hanging="359"/>
      </w:pPr>
      <w:r>
        <w:t>Konzultace</w:t>
      </w:r>
    </w:p>
    <w:p w14:paraId="3315D95F" w14:textId="77777777" w:rsidR="006D148B" w:rsidRDefault="00000000">
      <w:pPr>
        <w:pStyle w:val="Odstavecseseznamem"/>
        <w:numPr>
          <w:ilvl w:val="1"/>
          <w:numId w:val="3"/>
        </w:numPr>
        <w:tabs>
          <w:tab w:val="left" w:pos="564"/>
        </w:tabs>
        <w:ind w:right="115"/>
        <w:rPr>
          <w:sz w:val="24"/>
        </w:rPr>
      </w:pPr>
      <w:r>
        <w:rPr>
          <w:sz w:val="24"/>
        </w:rPr>
        <w:t>Strany se dohodly, že konzultace Experta dle této smlouvy budou spočívat zejména v následujícím:</w:t>
      </w:r>
    </w:p>
    <w:p w14:paraId="3315D960" w14:textId="77777777" w:rsidR="006D148B" w:rsidRDefault="006D148B">
      <w:pPr>
        <w:pStyle w:val="Zkladntext"/>
        <w:spacing w:before="10"/>
        <w:rPr>
          <w:sz w:val="33"/>
        </w:rPr>
      </w:pPr>
    </w:p>
    <w:p w14:paraId="3315D961" w14:textId="77777777" w:rsidR="006D148B" w:rsidRDefault="00000000">
      <w:pPr>
        <w:pStyle w:val="Zkladntext"/>
        <w:ind w:left="566" w:right="421"/>
      </w:pPr>
      <w:r>
        <w:rPr>
          <w:b/>
        </w:rPr>
        <w:t xml:space="preserve">Cíl: </w:t>
      </w:r>
      <w:r>
        <w:t xml:space="preserve">Posílení sales </w:t>
      </w:r>
      <w:proofErr w:type="spellStart"/>
      <w:r>
        <w:t>skills</w:t>
      </w:r>
      <w:proofErr w:type="spellEnd"/>
      <w:r>
        <w:t xml:space="preserve"> zástupců </w:t>
      </w:r>
      <w:proofErr w:type="spellStart"/>
      <w:r>
        <w:t>RepFinPro</w:t>
      </w:r>
      <w:proofErr w:type="spellEnd"/>
      <w:r>
        <w:t xml:space="preserve"> s.r.o. a zvýšení efektivity obchodních procesů společnosti od fáze zpracovávání příležitostí po péči o zákazníka.</w:t>
      </w:r>
    </w:p>
    <w:p w14:paraId="3315D962" w14:textId="77777777" w:rsidR="006D148B" w:rsidRDefault="006D148B">
      <w:pPr>
        <w:pStyle w:val="Zkladntext"/>
      </w:pPr>
    </w:p>
    <w:p w14:paraId="3315D963" w14:textId="77777777" w:rsidR="006D148B" w:rsidRDefault="00000000">
      <w:pPr>
        <w:pStyle w:val="Nadpis1"/>
        <w:ind w:left="566" w:firstLine="0"/>
      </w:pPr>
      <w:r>
        <w:t>Popis plánovaných aktivit:</w:t>
      </w:r>
    </w:p>
    <w:p w14:paraId="3315D964" w14:textId="77777777" w:rsidR="006D148B" w:rsidRDefault="006D148B">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13"/>
      </w:tblGrid>
      <w:tr w:rsidR="006D148B" w14:paraId="3315D967" w14:textId="77777777">
        <w:trPr>
          <w:trHeight w:val="292"/>
        </w:trPr>
        <w:tc>
          <w:tcPr>
            <w:tcW w:w="7033" w:type="dxa"/>
          </w:tcPr>
          <w:p w14:paraId="3315D965" w14:textId="77777777" w:rsidR="006D148B" w:rsidRDefault="00000000">
            <w:pPr>
              <w:pStyle w:val="TableParagraph"/>
              <w:spacing w:line="272" w:lineRule="exact"/>
              <w:ind w:left="2303" w:right="2132"/>
              <w:jc w:val="center"/>
              <w:rPr>
                <w:b/>
                <w:sz w:val="24"/>
              </w:rPr>
            </w:pPr>
            <w:r>
              <w:rPr>
                <w:b/>
                <w:sz w:val="24"/>
              </w:rPr>
              <w:t>Popis plánovaných aktivit</w:t>
            </w:r>
          </w:p>
        </w:tc>
        <w:tc>
          <w:tcPr>
            <w:tcW w:w="1613" w:type="dxa"/>
          </w:tcPr>
          <w:p w14:paraId="3315D966" w14:textId="77777777" w:rsidR="006D148B" w:rsidRDefault="00000000">
            <w:pPr>
              <w:pStyle w:val="TableParagraph"/>
              <w:spacing w:line="272" w:lineRule="exact"/>
              <w:ind w:left="210"/>
              <w:rPr>
                <w:b/>
                <w:sz w:val="24"/>
              </w:rPr>
            </w:pPr>
            <w:r>
              <w:rPr>
                <w:b/>
                <w:sz w:val="24"/>
              </w:rPr>
              <w:t>Počet hodin</w:t>
            </w:r>
          </w:p>
        </w:tc>
      </w:tr>
      <w:tr w:rsidR="006D148B" w14:paraId="3315D989" w14:textId="77777777">
        <w:trPr>
          <w:trHeight w:val="7913"/>
        </w:trPr>
        <w:tc>
          <w:tcPr>
            <w:tcW w:w="7033" w:type="dxa"/>
          </w:tcPr>
          <w:p w14:paraId="3315D968" w14:textId="77777777" w:rsidR="006D148B" w:rsidRDefault="006D148B">
            <w:pPr>
              <w:pStyle w:val="TableParagraph"/>
              <w:spacing w:before="1"/>
              <w:rPr>
                <w:b/>
                <w:sz w:val="24"/>
              </w:rPr>
            </w:pPr>
          </w:p>
          <w:p w14:paraId="3315D969" w14:textId="77777777" w:rsidR="006D148B" w:rsidRDefault="00000000">
            <w:pPr>
              <w:pStyle w:val="TableParagraph"/>
              <w:numPr>
                <w:ilvl w:val="0"/>
                <w:numId w:val="2"/>
              </w:numPr>
              <w:tabs>
                <w:tab w:val="left" w:pos="825"/>
                <w:tab w:val="left" w:pos="826"/>
              </w:tabs>
              <w:ind w:hanging="361"/>
              <w:rPr>
                <w:b/>
                <w:sz w:val="24"/>
              </w:rPr>
            </w:pPr>
            <w:r>
              <w:rPr>
                <w:b/>
                <w:sz w:val="24"/>
              </w:rPr>
              <w:t>Zvládnutí základních obchodních</w:t>
            </w:r>
            <w:r>
              <w:rPr>
                <w:b/>
                <w:spacing w:val="-1"/>
                <w:sz w:val="24"/>
              </w:rPr>
              <w:t xml:space="preserve"> </w:t>
            </w:r>
            <w:r>
              <w:rPr>
                <w:b/>
                <w:sz w:val="24"/>
              </w:rPr>
              <w:t>principů</w:t>
            </w:r>
          </w:p>
          <w:p w14:paraId="3315D96A" w14:textId="77777777" w:rsidR="006D148B" w:rsidRDefault="00000000">
            <w:pPr>
              <w:pStyle w:val="TableParagraph"/>
              <w:numPr>
                <w:ilvl w:val="1"/>
                <w:numId w:val="2"/>
              </w:numPr>
              <w:tabs>
                <w:tab w:val="left" w:pos="1545"/>
                <w:tab w:val="left" w:pos="1546"/>
              </w:tabs>
              <w:ind w:hanging="361"/>
              <w:rPr>
                <w:sz w:val="24"/>
              </w:rPr>
            </w:pPr>
            <w:r>
              <w:rPr>
                <w:sz w:val="24"/>
              </w:rPr>
              <w:t>Pochopení obchodních</w:t>
            </w:r>
            <w:r>
              <w:rPr>
                <w:spacing w:val="-4"/>
                <w:sz w:val="24"/>
              </w:rPr>
              <w:t xml:space="preserve"> </w:t>
            </w:r>
            <w:r>
              <w:rPr>
                <w:sz w:val="24"/>
              </w:rPr>
              <w:t>principů</w:t>
            </w:r>
          </w:p>
          <w:p w14:paraId="3315D96B" w14:textId="77777777" w:rsidR="006D148B" w:rsidRDefault="00000000">
            <w:pPr>
              <w:pStyle w:val="TableParagraph"/>
              <w:numPr>
                <w:ilvl w:val="1"/>
                <w:numId w:val="2"/>
              </w:numPr>
              <w:tabs>
                <w:tab w:val="left" w:pos="1545"/>
                <w:tab w:val="left" w:pos="1546"/>
              </w:tabs>
              <w:ind w:hanging="361"/>
              <w:rPr>
                <w:sz w:val="24"/>
              </w:rPr>
            </w:pPr>
            <w:r>
              <w:rPr>
                <w:sz w:val="24"/>
              </w:rPr>
              <w:t>Uvedení principů do praxe – nástroje a</w:t>
            </w:r>
            <w:r>
              <w:rPr>
                <w:spacing w:val="-9"/>
                <w:sz w:val="24"/>
              </w:rPr>
              <w:t xml:space="preserve"> </w:t>
            </w:r>
            <w:r>
              <w:rPr>
                <w:sz w:val="24"/>
              </w:rPr>
              <w:t>procesy</w:t>
            </w:r>
          </w:p>
          <w:p w14:paraId="3315D96C" w14:textId="77777777" w:rsidR="006D148B" w:rsidRDefault="00000000">
            <w:pPr>
              <w:pStyle w:val="TableParagraph"/>
              <w:numPr>
                <w:ilvl w:val="0"/>
                <w:numId w:val="2"/>
              </w:numPr>
              <w:tabs>
                <w:tab w:val="left" w:pos="825"/>
                <w:tab w:val="left" w:pos="826"/>
              </w:tabs>
              <w:ind w:hanging="361"/>
              <w:rPr>
                <w:b/>
                <w:sz w:val="24"/>
              </w:rPr>
            </w:pPr>
            <w:r>
              <w:rPr>
                <w:b/>
                <w:sz w:val="24"/>
              </w:rPr>
              <w:t>Odladění obchodního</w:t>
            </w:r>
            <w:r>
              <w:rPr>
                <w:b/>
                <w:spacing w:val="-1"/>
                <w:sz w:val="24"/>
              </w:rPr>
              <w:t xml:space="preserve"> </w:t>
            </w:r>
            <w:r>
              <w:rPr>
                <w:b/>
                <w:sz w:val="24"/>
              </w:rPr>
              <w:t>procesu</w:t>
            </w:r>
          </w:p>
          <w:p w14:paraId="3315D96D" w14:textId="77777777" w:rsidR="006D148B" w:rsidRDefault="00000000">
            <w:pPr>
              <w:pStyle w:val="TableParagraph"/>
              <w:numPr>
                <w:ilvl w:val="1"/>
                <w:numId w:val="2"/>
              </w:numPr>
              <w:tabs>
                <w:tab w:val="left" w:pos="1545"/>
                <w:tab w:val="left" w:pos="1546"/>
              </w:tabs>
              <w:ind w:hanging="361"/>
              <w:rPr>
                <w:sz w:val="24"/>
              </w:rPr>
            </w:pPr>
            <w:r>
              <w:rPr>
                <w:sz w:val="24"/>
              </w:rPr>
              <w:t>Nastavení procesu pro sledování stavu</w:t>
            </w:r>
            <w:r>
              <w:rPr>
                <w:spacing w:val="-10"/>
                <w:sz w:val="24"/>
              </w:rPr>
              <w:t xml:space="preserve"> </w:t>
            </w:r>
            <w:r>
              <w:rPr>
                <w:sz w:val="24"/>
              </w:rPr>
              <w:t>příležitostí</w:t>
            </w:r>
          </w:p>
          <w:p w14:paraId="3315D96E" w14:textId="77777777" w:rsidR="006D148B" w:rsidRDefault="00000000">
            <w:pPr>
              <w:pStyle w:val="TableParagraph"/>
              <w:numPr>
                <w:ilvl w:val="1"/>
                <w:numId w:val="2"/>
              </w:numPr>
              <w:tabs>
                <w:tab w:val="left" w:pos="1545"/>
                <w:tab w:val="left" w:pos="1546"/>
              </w:tabs>
              <w:ind w:hanging="361"/>
              <w:rPr>
                <w:sz w:val="24"/>
              </w:rPr>
            </w:pPr>
            <w:r>
              <w:rPr>
                <w:sz w:val="24"/>
              </w:rPr>
              <w:t>Nastavení jednotlivých</w:t>
            </w:r>
            <w:r>
              <w:rPr>
                <w:spacing w:val="-2"/>
                <w:sz w:val="24"/>
              </w:rPr>
              <w:t xml:space="preserve"> </w:t>
            </w:r>
            <w:r>
              <w:rPr>
                <w:sz w:val="24"/>
              </w:rPr>
              <w:t>fází:</w:t>
            </w:r>
          </w:p>
          <w:p w14:paraId="3315D96F" w14:textId="77777777" w:rsidR="006D148B" w:rsidRDefault="00000000">
            <w:pPr>
              <w:pStyle w:val="TableParagraph"/>
              <w:numPr>
                <w:ilvl w:val="2"/>
                <w:numId w:val="2"/>
              </w:numPr>
              <w:tabs>
                <w:tab w:val="left" w:pos="2265"/>
                <w:tab w:val="left" w:pos="2266"/>
              </w:tabs>
              <w:ind w:right="166"/>
              <w:rPr>
                <w:sz w:val="24"/>
              </w:rPr>
            </w:pPr>
            <w:r>
              <w:rPr>
                <w:sz w:val="24"/>
              </w:rPr>
              <w:t>Jak vést efektivně první schůzku s potenciálním klientem a zjistit jeho</w:t>
            </w:r>
            <w:r>
              <w:rPr>
                <w:spacing w:val="-5"/>
                <w:sz w:val="24"/>
              </w:rPr>
              <w:t xml:space="preserve"> </w:t>
            </w:r>
            <w:r>
              <w:rPr>
                <w:sz w:val="24"/>
              </w:rPr>
              <w:t>potřeby.</w:t>
            </w:r>
          </w:p>
          <w:p w14:paraId="3315D970" w14:textId="77777777" w:rsidR="006D148B" w:rsidRDefault="00000000">
            <w:pPr>
              <w:pStyle w:val="TableParagraph"/>
              <w:numPr>
                <w:ilvl w:val="2"/>
                <w:numId w:val="2"/>
              </w:numPr>
              <w:tabs>
                <w:tab w:val="left" w:pos="2265"/>
                <w:tab w:val="left" w:pos="2266"/>
              </w:tabs>
              <w:spacing w:line="293" w:lineRule="exact"/>
              <w:rPr>
                <w:sz w:val="24"/>
              </w:rPr>
            </w:pPr>
            <w:r>
              <w:rPr>
                <w:sz w:val="24"/>
              </w:rPr>
              <w:t>Jak jeho potřebu přeměnit na prioritní</w:t>
            </w:r>
            <w:r>
              <w:rPr>
                <w:spacing w:val="-8"/>
                <w:sz w:val="24"/>
              </w:rPr>
              <w:t xml:space="preserve"> </w:t>
            </w:r>
            <w:r>
              <w:rPr>
                <w:sz w:val="24"/>
              </w:rPr>
              <w:t>a</w:t>
            </w:r>
          </w:p>
          <w:p w14:paraId="3315D971" w14:textId="77777777" w:rsidR="006D148B" w:rsidRDefault="00000000">
            <w:pPr>
              <w:pStyle w:val="TableParagraph"/>
              <w:ind w:left="2265" w:right="80"/>
              <w:rPr>
                <w:sz w:val="24"/>
              </w:rPr>
            </w:pPr>
            <w:r>
              <w:rPr>
                <w:sz w:val="24"/>
              </w:rPr>
              <w:t xml:space="preserve">připravit si pole pro první nabídku a proaktivitu v </w:t>
            </w:r>
            <w:proofErr w:type="spellStart"/>
            <w:r>
              <w:rPr>
                <w:sz w:val="24"/>
              </w:rPr>
              <w:t>closing</w:t>
            </w:r>
            <w:proofErr w:type="spellEnd"/>
            <w:r>
              <w:rPr>
                <w:sz w:val="24"/>
              </w:rPr>
              <w:t xml:space="preserve"> fázi.</w:t>
            </w:r>
          </w:p>
          <w:p w14:paraId="3315D972" w14:textId="77777777" w:rsidR="006D148B" w:rsidRDefault="00000000">
            <w:pPr>
              <w:pStyle w:val="TableParagraph"/>
              <w:numPr>
                <w:ilvl w:val="2"/>
                <w:numId w:val="2"/>
              </w:numPr>
              <w:tabs>
                <w:tab w:val="left" w:pos="2265"/>
                <w:tab w:val="left" w:pos="2266"/>
              </w:tabs>
              <w:ind w:right="682"/>
              <w:rPr>
                <w:sz w:val="24"/>
              </w:rPr>
            </w:pPr>
            <w:r>
              <w:rPr>
                <w:sz w:val="24"/>
              </w:rPr>
              <w:t>První nabídka – forma, komunikace, cena, detail.</w:t>
            </w:r>
          </w:p>
          <w:p w14:paraId="3315D973" w14:textId="77777777" w:rsidR="006D148B" w:rsidRDefault="00000000">
            <w:pPr>
              <w:pStyle w:val="TableParagraph"/>
              <w:numPr>
                <w:ilvl w:val="2"/>
                <w:numId w:val="2"/>
              </w:numPr>
              <w:tabs>
                <w:tab w:val="left" w:pos="2265"/>
                <w:tab w:val="left" w:pos="2266"/>
              </w:tabs>
              <w:spacing w:before="1"/>
              <w:ind w:right="558"/>
              <w:rPr>
                <w:sz w:val="24"/>
              </w:rPr>
            </w:pPr>
            <w:proofErr w:type="spellStart"/>
            <w:r>
              <w:rPr>
                <w:sz w:val="24"/>
              </w:rPr>
              <w:t>Close</w:t>
            </w:r>
            <w:proofErr w:type="spellEnd"/>
            <w:r>
              <w:rPr>
                <w:sz w:val="24"/>
              </w:rPr>
              <w:t xml:space="preserve"> fáze – klient dostal první nabídku&gt;jak úspěšně dovézt k uzavření</w:t>
            </w:r>
            <w:r>
              <w:rPr>
                <w:spacing w:val="-3"/>
                <w:sz w:val="24"/>
              </w:rPr>
              <w:t xml:space="preserve"> </w:t>
            </w:r>
            <w:proofErr w:type="spellStart"/>
            <w:r>
              <w:rPr>
                <w:sz w:val="24"/>
              </w:rPr>
              <w:t>dealu</w:t>
            </w:r>
            <w:proofErr w:type="spellEnd"/>
            <w:r>
              <w:rPr>
                <w:sz w:val="24"/>
              </w:rPr>
              <w:t>.</w:t>
            </w:r>
          </w:p>
          <w:p w14:paraId="3315D974" w14:textId="77777777" w:rsidR="006D148B" w:rsidRDefault="00000000">
            <w:pPr>
              <w:pStyle w:val="TableParagraph"/>
              <w:numPr>
                <w:ilvl w:val="1"/>
                <w:numId w:val="2"/>
              </w:numPr>
              <w:tabs>
                <w:tab w:val="left" w:pos="1545"/>
                <w:tab w:val="left" w:pos="1546"/>
              </w:tabs>
              <w:spacing w:line="293" w:lineRule="exact"/>
              <w:ind w:hanging="361"/>
              <w:rPr>
                <w:sz w:val="24"/>
              </w:rPr>
            </w:pPr>
            <w:r>
              <w:rPr>
                <w:sz w:val="24"/>
              </w:rPr>
              <w:t>Podklady pro nastavení procesu – základ pro</w:t>
            </w:r>
            <w:r>
              <w:rPr>
                <w:spacing w:val="-6"/>
                <w:sz w:val="24"/>
              </w:rPr>
              <w:t xml:space="preserve"> </w:t>
            </w:r>
            <w:r>
              <w:rPr>
                <w:sz w:val="24"/>
              </w:rPr>
              <w:t>CRM</w:t>
            </w:r>
          </w:p>
          <w:p w14:paraId="3315D975" w14:textId="77777777" w:rsidR="006D148B" w:rsidRDefault="00000000">
            <w:pPr>
              <w:pStyle w:val="TableParagraph"/>
              <w:numPr>
                <w:ilvl w:val="1"/>
                <w:numId w:val="2"/>
              </w:numPr>
              <w:tabs>
                <w:tab w:val="left" w:pos="1545"/>
                <w:tab w:val="left" w:pos="1546"/>
              </w:tabs>
              <w:ind w:hanging="361"/>
              <w:rPr>
                <w:sz w:val="24"/>
              </w:rPr>
            </w:pPr>
            <w:r>
              <w:rPr>
                <w:sz w:val="24"/>
              </w:rPr>
              <w:t>Diskuse při zavádění nových</w:t>
            </w:r>
            <w:r>
              <w:rPr>
                <w:spacing w:val="-3"/>
                <w:sz w:val="24"/>
              </w:rPr>
              <w:t xml:space="preserve"> </w:t>
            </w:r>
            <w:r>
              <w:rPr>
                <w:sz w:val="24"/>
              </w:rPr>
              <w:t>postupů</w:t>
            </w:r>
          </w:p>
          <w:p w14:paraId="3315D976" w14:textId="77777777" w:rsidR="006D148B" w:rsidRDefault="00000000">
            <w:pPr>
              <w:pStyle w:val="TableParagraph"/>
              <w:numPr>
                <w:ilvl w:val="0"/>
                <w:numId w:val="2"/>
              </w:numPr>
              <w:tabs>
                <w:tab w:val="left" w:pos="825"/>
                <w:tab w:val="left" w:pos="826"/>
              </w:tabs>
              <w:ind w:hanging="361"/>
              <w:rPr>
                <w:b/>
                <w:sz w:val="24"/>
              </w:rPr>
            </w:pPr>
            <w:r>
              <w:rPr>
                <w:b/>
                <w:sz w:val="24"/>
              </w:rPr>
              <w:t>Akvizice nových</w:t>
            </w:r>
            <w:r>
              <w:rPr>
                <w:b/>
                <w:spacing w:val="-2"/>
                <w:sz w:val="24"/>
              </w:rPr>
              <w:t xml:space="preserve"> </w:t>
            </w:r>
            <w:r>
              <w:rPr>
                <w:b/>
                <w:sz w:val="24"/>
              </w:rPr>
              <w:t>zákazníků</w:t>
            </w:r>
          </w:p>
          <w:p w14:paraId="3315D977" w14:textId="77777777" w:rsidR="006D148B" w:rsidRDefault="00000000">
            <w:pPr>
              <w:pStyle w:val="TableParagraph"/>
              <w:numPr>
                <w:ilvl w:val="1"/>
                <w:numId w:val="2"/>
              </w:numPr>
              <w:tabs>
                <w:tab w:val="left" w:pos="1545"/>
                <w:tab w:val="left" w:pos="1546"/>
              </w:tabs>
              <w:ind w:right="873"/>
              <w:rPr>
                <w:sz w:val="24"/>
              </w:rPr>
            </w:pPr>
            <w:r>
              <w:rPr>
                <w:sz w:val="24"/>
              </w:rPr>
              <w:t>Definice strategie a procesu pro akvizici nových zákazníků</w:t>
            </w:r>
          </w:p>
          <w:p w14:paraId="3315D978" w14:textId="77777777" w:rsidR="006D148B" w:rsidRDefault="00000000">
            <w:pPr>
              <w:pStyle w:val="TableParagraph"/>
              <w:numPr>
                <w:ilvl w:val="1"/>
                <w:numId w:val="2"/>
              </w:numPr>
              <w:tabs>
                <w:tab w:val="left" w:pos="1545"/>
                <w:tab w:val="left" w:pos="1546"/>
              </w:tabs>
              <w:ind w:right="1419"/>
              <w:rPr>
                <w:sz w:val="24"/>
              </w:rPr>
            </w:pPr>
            <w:r>
              <w:rPr>
                <w:sz w:val="24"/>
              </w:rPr>
              <w:t>Definice a prezentace služby/produktu</w:t>
            </w:r>
            <w:r>
              <w:rPr>
                <w:spacing w:val="-21"/>
                <w:sz w:val="24"/>
              </w:rPr>
              <w:t xml:space="preserve"> </w:t>
            </w:r>
            <w:r>
              <w:rPr>
                <w:sz w:val="24"/>
              </w:rPr>
              <w:t>na webu/mailem/osobně</w:t>
            </w:r>
          </w:p>
          <w:p w14:paraId="3315D979" w14:textId="77777777" w:rsidR="006D148B" w:rsidRDefault="00000000">
            <w:pPr>
              <w:pStyle w:val="TableParagraph"/>
              <w:numPr>
                <w:ilvl w:val="0"/>
                <w:numId w:val="2"/>
              </w:numPr>
              <w:tabs>
                <w:tab w:val="left" w:pos="825"/>
                <w:tab w:val="left" w:pos="826"/>
              </w:tabs>
              <w:spacing w:line="293" w:lineRule="exact"/>
              <w:ind w:hanging="361"/>
              <w:rPr>
                <w:b/>
                <w:sz w:val="24"/>
              </w:rPr>
            </w:pPr>
            <w:r>
              <w:rPr>
                <w:b/>
                <w:sz w:val="24"/>
              </w:rPr>
              <w:t>Současný</w:t>
            </w:r>
            <w:r>
              <w:rPr>
                <w:b/>
                <w:spacing w:val="-2"/>
                <w:sz w:val="24"/>
              </w:rPr>
              <w:t xml:space="preserve"> </w:t>
            </w:r>
            <w:r>
              <w:rPr>
                <w:b/>
                <w:sz w:val="24"/>
              </w:rPr>
              <w:t>klient</w:t>
            </w:r>
          </w:p>
          <w:p w14:paraId="3315D97A" w14:textId="77777777" w:rsidR="006D148B" w:rsidRDefault="00000000">
            <w:pPr>
              <w:pStyle w:val="TableParagraph"/>
              <w:numPr>
                <w:ilvl w:val="1"/>
                <w:numId w:val="2"/>
              </w:numPr>
              <w:tabs>
                <w:tab w:val="left" w:pos="1545"/>
                <w:tab w:val="left" w:pos="1546"/>
              </w:tabs>
              <w:ind w:right="707"/>
              <w:rPr>
                <w:sz w:val="24"/>
              </w:rPr>
            </w:pPr>
            <w:proofErr w:type="spellStart"/>
            <w:r>
              <w:rPr>
                <w:sz w:val="24"/>
              </w:rPr>
              <w:t>Upsell</w:t>
            </w:r>
            <w:proofErr w:type="spellEnd"/>
            <w:r>
              <w:rPr>
                <w:sz w:val="24"/>
              </w:rPr>
              <w:t xml:space="preserve"> – pravidla pro aktivní prodejní myšlení i u Finančních manažerů bez sales backgroundu u</w:t>
            </w:r>
            <w:r>
              <w:rPr>
                <w:spacing w:val="-21"/>
                <w:sz w:val="24"/>
              </w:rPr>
              <w:t xml:space="preserve"> </w:t>
            </w:r>
            <w:r>
              <w:rPr>
                <w:sz w:val="24"/>
              </w:rPr>
              <w:t>již</w:t>
            </w:r>
          </w:p>
          <w:p w14:paraId="3315D97B" w14:textId="77777777" w:rsidR="006D148B" w:rsidRDefault="00000000">
            <w:pPr>
              <w:pStyle w:val="TableParagraph"/>
              <w:spacing w:line="275" w:lineRule="exact"/>
              <w:ind w:left="1545"/>
              <w:rPr>
                <w:sz w:val="24"/>
              </w:rPr>
            </w:pPr>
            <w:r>
              <w:rPr>
                <w:sz w:val="24"/>
              </w:rPr>
              <w:t>obsluhovaných klientů</w:t>
            </w:r>
          </w:p>
        </w:tc>
        <w:tc>
          <w:tcPr>
            <w:tcW w:w="1613" w:type="dxa"/>
          </w:tcPr>
          <w:p w14:paraId="3315D97C" w14:textId="77777777" w:rsidR="006D148B" w:rsidRDefault="006D148B">
            <w:pPr>
              <w:pStyle w:val="TableParagraph"/>
              <w:rPr>
                <w:b/>
                <w:sz w:val="24"/>
              </w:rPr>
            </w:pPr>
          </w:p>
          <w:p w14:paraId="3315D97D" w14:textId="77777777" w:rsidR="006D148B" w:rsidRDefault="006D148B">
            <w:pPr>
              <w:pStyle w:val="TableParagraph"/>
              <w:rPr>
                <w:b/>
                <w:sz w:val="24"/>
              </w:rPr>
            </w:pPr>
          </w:p>
          <w:p w14:paraId="3315D97E" w14:textId="77777777" w:rsidR="006D148B" w:rsidRDefault="006D148B">
            <w:pPr>
              <w:pStyle w:val="TableParagraph"/>
              <w:rPr>
                <w:b/>
                <w:sz w:val="24"/>
              </w:rPr>
            </w:pPr>
          </w:p>
          <w:p w14:paraId="3315D97F" w14:textId="77777777" w:rsidR="006D148B" w:rsidRDefault="006D148B">
            <w:pPr>
              <w:pStyle w:val="TableParagraph"/>
              <w:rPr>
                <w:b/>
                <w:sz w:val="24"/>
              </w:rPr>
            </w:pPr>
          </w:p>
          <w:p w14:paraId="3315D980" w14:textId="77777777" w:rsidR="006D148B" w:rsidRDefault="006D148B">
            <w:pPr>
              <w:pStyle w:val="TableParagraph"/>
              <w:rPr>
                <w:b/>
                <w:sz w:val="24"/>
              </w:rPr>
            </w:pPr>
          </w:p>
          <w:p w14:paraId="3315D981" w14:textId="77777777" w:rsidR="006D148B" w:rsidRDefault="006D148B">
            <w:pPr>
              <w:pStyle w:val="TableParagraph"/>
              <w:rPr>
                <w:b/>
                <w:sz w:val="24"/>
              </w:rPr>
            </w:pPr>
          </w:p>
          <w:p w14:paraId="3315D982" w14:textId="77777777" w:rsidR="006D148B" w:rsidRDefault="006D148B">
            <w:pPr>
              <w:pStyle w:val="TableParagraph"/>
              <w:rPr>
                <w:b/>
                <w:sz w:val="24"/>
              </w:rPr>
            </w:pPr>
          </w:p>
          <w:p w14:paraId="3315D983" w14:textId="77777777" w:rsidR="006D148B" w:rsidRDefault="006D148B">
            <w:pPr>
              <w:pStyle w:val="TableParagraph"/>
              <w:rPr>
                <w:b/>
                <w:sz w:val="24"/>
              </w:rPr>
            </w:pPr>
          </w:p>
          <w:p w14:paraId="3315D984" w14:textId="77777777" w:rsidR="006D148B" w:rsidRDefault="006D148B">
            <w:pPr>
              <w:pStyle w:val="TableParagraph"/>
              <w:rPr>
                <w:b/>
                <w:sz w:val="24"/>
              </w:rPr>
            </w:pPr>
          </w:p>
          <w:p w14:paraId="3315D985" w14:textId="77777777" w:rsidR="006D148B" w:rsidRDefault="006D148B">
            <w:pPr>
              <w:pStyle w:val="TableParagraph"/>
              <w:rPr>
                <w:b/>
                <w:sz w:val="24"/>
              </w:rPr>
            </w:pPr>
          </w:p>
          <w:p w14:paraId="3315D986" w14:textId="77777777" w:rsidR="006D148B" w:rsidRDefault="006D148B">
            <w:pPr>
              <w:pStyle w:val="TableParagraph"/>
              <w:rPr>
                <w:b/>
                <w:sz w:val="24"/>
              </w:rPr>
            </w:pPr>
          </w:p>
          <w:p w14:paraId="3315D987" w14:textId="77777777" w:rsidR="006D148B" w:rsidRDefault="006D148B">
            <w:pPr>
              <w:pStyle w:val="TableParagraph"/>
              <w:rPr>
                <w:b/>
                <w:sz w:val="24"/>
              </w:rPr>
            </w:pPr>
          </w:p>
          <w:p w14:paraId="3315D988" w14:textId="77777777" w:rsidR="006D148B" w:rsidRDefault="00000000">
            <w:pPr>
              <w:pStyle w:val="TableParagraph"/>
              <w:ind w:left="517" w:right="676"/>
              <w:jc w:val="center"/>
              <w:rPr>
                <w:sz w:val="24"/>
              </w:rPr>
            </w:pPr>
            <w:r>
              <w:rPr>
                <w:sz w:val="24"/>
              </w:rPr>
              <w:t>25h</w:t>
            </w:r>
          </w:p>
        </w:tc>
      </w:tr>
    </w:tbl>
    <w:p w14:paraId="3315D98A" w14:textId="77777777" w:rsidR="006D148B" w:rsidRDefault="006D148B">
      <w:pPr>
        <w:jc w:val="center"/>
        <w:rPr>
          <w:sz w:val="24"/>
        </w:rPr>
        <w:sectPr w:rsidR="006D148B">
          <w:pgSz w:w="11910" w:h="16840"/>
          <w:pgMar w:top="1360" w:right="1020" w:bottom="1200" w:left="1280" w:header="303" w:footer="988" w:gutter="0"/>
          <w:cols w:space="708"/>
        </w:sectPr>
      </w:pPr>
    </w:p>
    <w:p w14:paraId="3315D98B" w14:textId="77777777" w:rsidR="006D148B" w:rsidRDefault="006D148B">
      <w:pPr>
        <w:pStyle w:val="Zkladntext"/>
        <w:spacing w:before="5"/>
        <w:rPr>
          <w:b/>
          <w:sz w:val="3"/>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13"/>
      </w:tblGrid>
      <w:tr w:rsidR="006D148B" w14:paraId="3315D990" w14:textId="77777777">
        <w:trPr>
          <w:trHeight w:val="1171"/>
        </w:trPr>
        <w:tc>
          <w:tcPr>
            <w:tcW w:w="7033" w:type="dxa"/>
          </w:tcPr>
          <w:p w14:paraId="3315D98C" w14:textId="77777777" w:rsidR="006D148B" w:rsidRDefault="00000000">
            <w:pPr>
              <w:pStyle w:val="TableParagraph"/>
              <w:tabs>
                <w:tab w:val="left" w:pos="1545"/>
              </w:tabs>
              <w:spacing w:line="292" w:lineRule="exact"/>
              <w:ind w:left="1185"/>
              <w:rPr>
                <w:sz w:val="24"/>
              </w:rPr>
            </w:pPr>
            <w:r>
              <w:rPr>
                <w:rFonts w:ascii="Courier New" w:hAnsi="Courier New"/>
                <w:sz w:val="20"/>
              </w:rPr>
              <w:t>o</w:t>
            </w:r>
            <w:r>
              <w:rPr>
                <w:rFonts w:ascii="Courier New" w:hAnsi="Courier New"/>
                <w:sz w:val="20"/>
              </w:rPr>
              <w:tab/>
            </w:r>
            <w:r>
              <w:rPr>
                <w:sz w:val="24"/>
              </w:rPr>
              <w:t>Jak efektivně sbírat feedback – forma, frekvence,</w:t>
            </w:r>
            <w:r>
              <w:rPr>
                <w:spacing w:val="-10"/>
                <w:sz w:val="24"/>
              </w:rPr>
              <w:t xml:space="preserve"> </w:t>
            </w:r>
            <w:r>
              <w:rPr>
                <w:sz w:val="24"/>
              </w:rPr>
              <w:t>styl,</w:t>
            </w:r>
          </w:p>
          <w:p w14:paraId="3315D98D" w14:textId="77777777" w:rsidR="006D148B" w:rsidRDefault="00000000">
            <w:pPr>
              <w:pStyle w:val="TableParagraph"/>
              <w:numPr>
                <w:ilvl w:val="0"/>
                <w:numId w:val="1"/>
              </w:numPr>
              <w:tabs>
                <w:tab w:val="left" w:pos="825"/>
                <w:tab w:val="left" w:pos="826"/>
              </w:tabs>
              <w:ind w:hanging="361"/>
              <w:rPr>
                <w:b/>
                <w:sz w:val="24"/>
              </w:rPr>
            </w:pPr>
            <w:r>
              <w:rPr>
                <w:b/>
                <w:sz w:val="24"/>
              </w:rPr>
              <w:t>Řešení konkrétních příležitostí a otázek z</w:t>
            </w:r>
            <w:r>
              <w:rPr>
                <w:b/>
                <w:spacing w:val="-5"/>
                <w:sz w:val="24"/>
              </w:rPr>
              <w:t xml:space="preserve"> </w:t>
            </w:r>
            <w:r>
              <w:rPr>
                <w:b/>
                <w:sz w:val="24"/>
              </w:rPr>
              <w:t>praxe</w:t>
            </w:r>
          </w:p>
          <w:p w14:paraId="3315D98E" w14:textId="77777777" w:rsidR="006D148B" w:rsidRDefault="00000000">
            <w:pPr>
              <w:pStyle w:val="TableParagraph"/>
              <w:tabs>
                <w:tab w:val="left" w:pos="1545"/>
              </w:tabs>
              <w:ind w:left="1185"/>
              <w:rPr>
                <w:sz w:val="24"/>
              </w:rPr>
            </w:pPr>
            <w:r>
              <w:rPr>
                <w:rFonts w:ascii="Courier New" w:hAnsi="Courier New"/>
                <w:sz w:val="20"/>
              </w:rPr>
              <w:t>o</w:t>
            </w:r>
            <w:r>
              <w:rPr>
                <w:rFonts w:ascii="Courier New" w:hAnsi="Courier New"/>
                <w:sz w:val="20"/>
              </w:rPr>
              <w:tab/>
            </w:r>
            <w:r>
              <w:rPr>
                <w:sz w:val="24"/>
              </w:rPr>
              <w:t>Diskuse nad</w:t>
            </w:r>
            <w:r>
              <w:rPr>
                <w:spacing w:val="-2"/>
                <w:sz w:val="24"/>
              </w:rPr>
              <w:t xml:space="preserve"> </w:t>
            </w:r>
            <w:r>
              <w:rPr>
                <w:sz w:val="24"/>
              </w:rPr>
              <w:t>příležitostmi</w:t>
            </w:r>
          </w:p>
        </w:tc>
        <w:tc>
          <w:tcPr>
            <w:tcW w:w="1613" w:type="dxa"/>
          </w:tcPr>
          <w:p w14:paraId="3315D98F" w14:textId="77777777" w:rsidR="006D148B" w:rsidRDefault="006D148B">
            <w:pPr>
              <w:pStyle w:val="TableParagraph"/>
              <w:rPr>
                <w:rFonts w:ascii="Times New Roman"/>
              </w:rPr>
            </w:pPr>
          </w:p>
        </w:tc>
      </w:tr>
      <w:tr w:rsidR="006D148B" w14:paraId="3315D993" w14:textId="77777777">
        <w:trPr>
          <w:trHeight w:val="628"/>
        </w:trPr>
        <w:tc>
          <w:tcPr>
            <w:tcW w:w="7033" w:type="dxa"/>
          </w:tcPr>
          <w:p w14:paraId="3315D991" w14:textId="77777777" w:rsidR="006D148B" w:rsidRDefault="00000000">
            <w:pPr>
              <w:pStyle w:val="TableParagraph"/>
              <w:spacing w:line="292" w:lineRule="exact"/>
              <w:ind w:left="134"/>
              <w:rPr>
                <w:b/>
                <w:sz w:val="24"/>
              </w:rPr>
            </w:pPr>
            <w:r>
              <w:rPr>
                <w:b/>
                <w:sz w:val="24"/>
              </w:rPr>
              <w:t>Celkem (rozpočet v Kč bez DPH)</w:t>
            </w:r>
          </w:p>
        </w:tc>
        <w:tc>
          <w:tcPr>
            <w:tcW w:w="1613" w:type="dxa"/>
          </w:tcPr>
          <w:p w14:paraId="3315D992" w14:textId="77777777" w:rsidR="006D148B" w:rsidRDefault="00000000">
            <w:pPr>
              <w:pStyle w:val="TableParagraph"/>
              <w:spacing w:line="292" w:lineRule="exact"/>
              <w:ind w:left="535"/>
              <w:rPr>
                <w:sz w:val="24"/>
              </w:rPr>
            </w:pPr>
            <w:r>
              <w:rPr>
                <w:sz w:val="24"/>
              </w:rPr>
              <w:t>50.000,00</w:t>
            </w:r>
          </w:p>
        </w:tc>
      </w:tr>
    </w:tbl>
    <w:p w14:paraId="3315D994" w14:textId="77777777" w:rsidR="006D148B" w:rsidRDefault="006D148B">
      <w:pPr>
        <w:pStyle w:val="Zkladntext"/>
        <w:rPr>
          <w:b/>
          <w:sz w:val="20"/>
        </w:rPr>
      </w:pPr>
    </w:p>
    <w:p w14:paraId="3315D995" w14:textId="77777777" w:rsidR="006D148B" w:rsidRDefault="006D148B">
      <w:pPr>
        <w:pStyle w:val="Zkladntext"/>
        <w:spacing w:before="9"/>
        <w:rPr>
          <w:b/>
          <w:sz w:val="23"/>
        </w:rPr>
      </w:pPr>
    </w:p>
    <w:p w14:paraId="3315D996" w14:textId="77777777" w:rsidR="006D148B" w:rsidRDefault="00000000">
      <w:pPr>
        <w:pStyle w:val="Odstavecseseznamem"/>
        <w:numPr>
          <w:ilvl w:val="1"/>
          <w:numId w:val="3"/>
        </w:numPr>
        <w:tabs>
          <w:tab w:val="left" w:pos="564"/>
        </w:tabs>
        <w:spacing w:before="51"/>
        <w:ind w:right="10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3315D997" w14:textId="77777777" w:rsidR="006D148B" w:rsidRDefault="00000000">
      <w:pPr>
        <w:pStyle w:val="Odstavecseseznamem"/>
        <w:numPr>
          <w:ilvl w:val="1"/>
          <w:numId w:val="3"/>
        </w:numPr>
        <w:tabs>
          <w:tab w:val="left" w:pos="567"/>
        </w:tabs>
        <w:spacing w:before="122"/>
        <w:ind w:left="566"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25 hodin </w:t>
      </w:r>
      <w:r>
        <w:rPr>
          <w:sz w:val="24"/>
        </w:rPr>
        <w:t>(dále jen „</w:t>
      </w:r>
      <w:r>
        <w:rPr>
          <w:b/>
          <w:sz w:val="24"/>
        </w:rPr>
        <w:t>Předpokládaný rozsah</w:t>
      </w:r>
      <w:r>
        <w:rPr>
          <w:sz w:val="24"/>
        </w:rPr>
        <w:t xml:space="preserve">“). </w:t>
      </w:r>
      <w:r>
        <w:rPr>
          <w:b/>
          <w:sz w:val="24"/>
        </w:rPr>
        <w:t>Předpokládaným termínem ukončení poskytování konzultačních služeb je 30.9.2025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jednostranně  odstoupit.  Nad  rámec  výše  uvedeného  se  smluvní  strany  dohodly,  že     </w:t>
      </w:r>
      <w:r>
        <w:rPr>
          <w:b/>
          <w:sz w:val="24"/>
        </w:rPr>
        <w:t>k ukončení poskytování konzultačních služeb dle této smlouvy dojde nejpozději dne 31.10.2025</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3315D998" w14:textId="77777777" w:rsidR="006D148B" w:rsidRDefault="00000000">
      <w:pPr>
        <w:pStyle w:val="Odstavecseseznamem"/>
        <w:numPr>
          <w:ilvl w:val="1"/>
          <w:numId w:val="3"/>
        </w:numPr>
        <w:tabs>
          <w:tab w:val="left" w:pos="567"/>
        </w:tabs>
        <w:spacing w:before="121"/>
        <w:ind w:left="566" w:right="107" w:hanging="428"/>
        <w:jc w:val="both"/>
        <w:rPr>
          <w:sz w:val="24"/>
        </w:rPr>
      </w:pPr>
      <w:r>
        <w:rPr>
          <w:sz w:val="24"/>
        </w:rPr>
        <w:t>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minimis,   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3315D999" w14:textId="77777777" w:rsidR="006D148B" w:rsidRDefault="00000000">
      <w:pPr>
        <w:pStyle w:val="Odstavecseseznamem"/>
        <w:numPr>
          <w:ilvl w:val="1"/>
          <w:numId w:val="3"/>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Impact</w:t>
      </w:r>
      <w:proofErr w:type="spellEnd"/>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3315D99A" w14:textId="77777777" w:rsidR="006D148B" w:rsidRDefault="006D148B">
      <w:pPr>
        <w:pStyle w:val="Zkladntext"/>
        <w:spacing w:before="11"/>
        <w:rPr>
          <w:sz w:val="33"/>
        </w:rPr>
      </w:pPr>
    </w:p>
    <w:p w14:paraId="3315D99B" w14:textId="77777777" w:rsidR="006D148B" w:rsidRDefault="00000000">
      <w:pPr>
        <w:pStyle w:val="Nadpis1"/>
        <w:numPr>
          <w:ilvl w:val="0"/>
          <w:numId w:val="3"/>
        </w:numPr>
        <w:tabs>
          <w:tab w:val="left" w:pos="497"/>
        </w:tabs>
        <w:ind w:left="496" w:hanging="359"/>
        <w:jc w:val="both"/>
      </w:pPr>
      <w:r>
        <w:t>Odměna Experta a platební</w:t>
      </w:r>
      <w:r>
        <w:rPr>
          <w:spacing w:val="-6"/>
        </w:rPr>
        <w:t xml:space="preserve"> </w:t>
      </w:r>
      <w:r>
        <w:t>podmínky</w:t>
      </w:r>
    </w:p>
    <w:p w14:paraId="3315D99C" w14:textId="77777777" w:rsidR="006D148B" w:rsidRDefault="00000000">
      <w:pPr>
        <w:pStyle w:val="Odstavecseseznamem"/>
        <w:numPr>
          <w:ilvl w:val="1"/>
          <w:numId w:val="3"/>
        </w:numPr>
        <w:tabs>
          <w:tab w:val="left" w:pos="564"/>
        </w:tabs>
        <w:ind w:right="110"/>
        <w:jc w:val="both"/>
        <w:rPr>
          <w:sz w:val="24"/>
        </w:rPr>
      </w:pPr>
      <w:r>
        <w:rPr>
          <w:sz w:val="24"/>
        </w:rPr>
        <w:t>Expertovi náleží za konzultace poskytnuté dle této smlouvy odměna ve výši 2.000,- Kč bez DPH za každou hodinu poskytování konzultací Příjemci. Daň z přidané hodnoty bude účtována dle platných právních</w:t>
      </w:r>
      <w:r>
        <w:rPr>
          <w:spacing w:val="-2"/>
          <w:sz w:val="24"/>
        </w:rPr>
        <w:t xml:space="preserve"> </w:t>
      </w:r>
      <w:r>
        <w:rPr>
          <w:sz w:val="24"/>
        </w:rPr>
        <w:t>předpisů.</w:t>
      </w:r>
    </w:p>
    <w:p w14:paraId="3315D99D" w14:textId="77777777" w:rsidR="006D148B" w:rsidRDefault="006D148B">
      <w:pPr>
        <w:jc w:val="both"/>
        <w:rPr>
          <w:sz w:val="24"/>
        </w:rPr>
        <w:sectPr w:rsidR="006D148B">
          <w:pgSz w:w="11910" w:h="16840"/>
          <w:pgMar w:top="1360" w:right="1020" w:bottom="1200" w:left="1280" w:header="303" w:footer="988" w:gutter="0"/>
          <w:cols w:space="708"/>
        </w:sectPr>
      </w:pPr>
    </w:p>
    <w:p w14:paraId="3315D99E" w14:textId="77777777" w:rsidR="006D148B" w:rsidRDefault="00000000">
      <w:pPr>
        <w:pStyle w:val="Odstavecseseznamem"/>
        <w:numPr>
          <w:ilvl w:val="1"/>
          <w:numId w:val="3"/>
        </w:numPr>
        <w:tabs>
          <w:tab w:val="left" w:pos="564"/>
        </w:tabs>
        <w:spacing w:before="41"/>
        <w:ind w:right="109"/>
        <w:jc w:val="both"/>
        <w:rPr>
          <w:b/>
          <w:sz w:val="24"/>
        </w:rPr>
      </w:pPr>
      <w:r>
        <w:rPr>
          <w:sz w:val="24"/>
        </w:rPr>
        <w:lastRenderedPageBreak/>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3315D99F" w14:textId="77777777" w:rsidR="006D148B" w:rsidRDefault="00000000">
      <w:pPr>
        <w:pStyle w:val="Odstavecseseznamem"/>
        <w:numPr>
          <w:ilvl w:val="1"/>
          <w:numId w:val="3"/>
        </w:numPr>
        <w:tabs>
          <w:tab w:val="left" w:pos="564"/>
        </w:tabs>
        <w:spacing w:before="120"/>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3315D9A0" w14:textId="77777777" w:rsidR="006D148B" w:rsidRDefault="00000000">
      <w:pPr>
        <w:pStyle w:val="Odstavecseseznamem"/>
        <w:numPr>
          <w:ilvl w:val="1"/>
          <w:numId w:val="3"/>
        </w:numPr>
        <w:tabs>
          <w:tab w:val="left" w:pos="564"/>
        </w:tabs>
        <w:spacing w:before="121"/>
        <w:ind w:right="0"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3315D9A1" w14:textId="77777777" w:rsidR="006D148B" w:rsidRDefault="00000000">
      <w:pPr>
        <w:pStyle w:val="Zkladntext"/>
        <w:ind w:left="563"/>
        <w:jc w:val="both"/>
      </w:pPr>
      <w:r>
        <w:t>Poskytovateli podpory, a to na účet uvedený na faktuře.</w:t>
      </w:r>
    </w:p>
    <w:p w14:paraId="3315D9A2" w14:textId="77777777" w:rsidR="006D148B" w:rsidRDefault="006D148B">
      <w:pPr>
        <w:pStyle w:val="Zkladntext"/>
        <w:spacing w:before="10"/>
        <w:rPr>
          <w:sz w:val="33"/>
        </w:rPr>
      </w:pPr>
    </w:p>
    <w:p w14:paraId="3315D9A3" w14:textId="77777777" w:rsidR="006D148B" w:rsidRDefault="00000000">
      <w:pPr>
        <w:pStyle w:val="Nadpis1"/>
        <w:numPr>
          <w:ilvl w:val="0"/>
          <w:numId w:val="3"/>
        </w:numPr>
        <w:tabs>
          <w:tab w:val="left" w:pos="497"/>
        </w:tabs>
        <w:ind w:left="496" w:hanging="359"/>
        <w:jc w:val="both"/>
      </w:pPr>
      <w:r>
        <w:t>Odměna Poskytovatele a platební</w:t>
      </w:r>
      <w:r>
        <w:rPr>
          <w:spacing w:val="-3"/>
        </w:rPr>
        <w:t xml:space="preserve"> </w:t>
      </w:r>
      <w:r>
        <w:t>podmínky</w:t>
      </w:r>
    </w:p>
    <w:p w14:paraId="3315D9A4" w14:textId="77777777" w:rsidR="006D148B" w:rsidRDefault="00000000">
      <w:pPr>
        <w:pStyle w:val="Odstavecseseznamem"/>
        <w:numPr>
          <w:ilvl w:val="1"/>
          <w:numId w:val="3"/>
        </w:numPr>
        <w:tabs>
          <w:tab w:val="left" w:pos="564"/>
        </w:tabs>
        <w:jc w:val="both"/>
        <w:rPr>
          <w:sz w:val="24"/>
        </w:rPr>
      </w:pPr>
      <w:r>
        <w:rPr>
          <w:sz w:val="24"/>
        </w:rPr>
        <w:t>Příjemce uhradí Poskytovateli podpory za konzultace dle této smlouvy odměnu ve výši 2.000,-</w:t>
      </w:r>
      <w:r>
        <w:rPr>
          <w:spacing w:val="-11"/>
          <w:sz w:val="24"/>
        </w:rPr>
        <w:t xml:space="preserve"> </w:t>
      </w:r>
      <w:r>
        <w:rPr>
          <w:sz w:val="24"/>
        </w:rPr>
        <w:t>Kč</w:t>
      </w:r>
      <w:r>
        <w:rPr>
          <w:spacing w:val="-10"/>
          <w:sz w:val="24"/>
        </w:rPr>
        <w:t xml:space="preserve"> </w:t>
      </w:r>
      <w:r>
        <w:rPr>
          <w:sz w:val="24"/>
        </w:rPr>
        <w:t>bez</w:t>
      </w:r>
      <w:r>
        <w:rPr>
          <w:spacing w:val="-8"/>
          <w:sz w:val="24"/>
        </w:rPr>
        <w:t xml:space="preserve"> </w:t>
      </w:r>
      <w:r>
        <w:rPr>
          <w:sz w:val="24"/>
        </w:rPr>
        <w:t>DPH</w:t>
      </w:r>
      <w:r>
        <w:rPr>
          <w:spacing w:val="-10"/>
          <w:sz w:val="24"/>
        </w:rPr>
        <w:t xml:space="preserve"> </w:t>
      </w:r>
      <w:r>
        <w:rPr>
          <w:sz w:val="24"/>
        </w:rPr>
        <w:t>za</w:t>
      </w:r>
      <w:r>
        <w:rPr>
          <w:spacing w:val="-10"/>
          <w:sz w:val="24"/>
        </w:rPr>
        <w:t xml:space="preserve"> </w:t>
      </w:r>
      <w:r>
        <w:rPr>
          <w:sz w:val="24"/>
        </w:rPr>
        <w:t>každou</w:t>
      </w:r>
      <w:r>
        <w:rPr>
          <w:spacing w:val="-10"/>
          <w:sz w:val="24"/>
        </w:rPr>
        <w:t xml:space="preserve"> </w:t>
      </w:r>
      <w:r>
        <w:rPr>
          <w:sz w:val="24"/>
        </w:rPr>
        <w:t>hodinu</w:t>
      </w:r>
      <w:r>
        <w:rPr>
          <w:spacing w:val="-10"/>
          <w:sz w:val="24"/>
        </w:rPr>
        <w:t xml:space="preserve"> </w:t>
      </w:r>
      <w:r>
        <w:rPr>
          <w:sz w:val="24"/>
        </w:rPr>
        <w:t>poskytování</w:t>
      </w:r>
      <w:r>
        <w:rPr>
          <w:spacing w:val="-11"/>
          <w:sz w:val="24"/>
        </w:rPr>
        <w:t xml:space="preserve"> </w:t>
      </w:r>
      <w:r>
        <w:rPr>
          <w:sz w:val="24"/>
        </w:rPr>
        <w:t>konzultací</w:t>
      </w:r>
      <w:r>
        <w:rPr>
          <w:spacing w:val="-10"/>
          <w:sz w:val="24"/>
        </w:rPr>
        <w:t xml:space="preserve"> </w:t>
      </w:r>
      <w:r>
        <w:rPr>
          <w:sz w:val="24"/>
        </w:rPr>
        <w:t>Příjemci</w:t>
      </w:r>
      <w:r>
        <w:rPr>
          <w:spacing w:val="-10"/>
          <w:sz w:val="24"/>
        </w:rPr>
        <w:t xml:space="preserve"> </w:t>
      </w:r>
      <w:r>
        <w:rPr>
          <w:sz w:val="24"/>
        </w:rPr>
        <w:t>Expertem</w:t>
      </w:r>
      <w:r>
        <w:rPr>
          <w:spacing w:val="-4"/>
          <w:sz w:val="24"/>
        </w:rPr>
        <w:t xml:space="preserve"> </w:t>
      </w:r>
      <w:r>
        <w:rPr>
          <w:sz w:val="24"/>
        </w:rPr>
        <w:t>dle</w:t>
      </w:r>
      <w:r>
        <w:rPr>
          <w:spacing w:val="-8"/>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3315D9A5" w14:textId="77777777" w:rsidR="006D148B" w:rsidRDefault="00000000">
      <w:pPr>
        <w:pStyle w:val="Odstavecseseznamem"/>
        <w:numPr>
          <w:ilvl w:val="1"/>
          <w:numId w:val="3"/>
        </w:numPr>
        <w:tabs>
          <w:tab w:val="left" w:pos="564"/>
        </w:tabs>
        <w:spacing w:before="119"/>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70% </w:t>
      </w:r>
      <w:r>
        <w:rPr>
          <w:sz w:val="24"/>
        </w:rPr>
        <w:t>z celkové odměny Experta dle odstavce 2.1. této smlouvy, kterou by byl Příjemce povinen uhradit Poskytovateli v souladu s odstavcem 4.1 této smlouvy.</w:t>
      </w:r>
    </w:p>
    <w:p w14:paraId="3315D9A6" w14:textId="77777777" w:rsidR="006D148B" w:rsidRDefault="00000000">
      <w:pPr>
        <w:pStyle w:val="Odstavecseseznamem"/>
        <w:numPr>
          <w:ilvl w:val="1"/>
          <w:numId w:val="3"/>
        </w:numPr>
        <w:tabs>
          <w:tab w:val="left" w:pos="564"/>
        </w:tabs>
        <w:spacing w:before="122"/>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3315D9A7" w14:textId="77777777" w:rsidR="006D148B" w:rsidRDefault="00000000">
      <w:pPr>
        <w:pStyle w:val="Zkladntext"/>
        <w:ind w:left="56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59.400,00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3315D9A8" w14:textId="77777777" w:rsidR="006D148B" w:rsidRDefault="00000000">
      <w:pPr>
        <w:pStyle w:val="Odstavecseseznamem"/>
        <w:numPr>
          <w:ilvl w:val="1"/>
          <w:numId w:val="3"/>
        </w:numPr>
        <w:tabs>
          <w:tab w:val="left" w:pos="564"/>
        </w:tabs>
        <w:spacing w:before="121"/>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70%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w:t>
      </w:r>
    </w:p>
    <w:p w14:paraId="3315D9A9" w14:textId="77777777" w:rsidR="006D148B" w:rsidRDefault="006D148B">
      <w:pPr>
        <w:jc w:val="both"/>
        <w:rPr>
          <w:sz w:val="24"/>
        </w:rPr>
        <w:sectPr w:rsidR="006D148B">
          <w:pgSz w:w="11910" w:h="16840"/>
          <w:pgMar w:top="1360" w:right="1020" w:bottom="1200" w:left="1280" w:header="303" w:footer="988" w:gutter="0"/>
          <w:cols w:space="708"/>
        </w:sectPr>
      </w:pPr>
    </w:p>
    <w:p w14:paraId="3315D9AA" w14:textId="77777777" w:rsidR="006D148B" w:rsidRDefault="00000000">
      <w:pPr>
        <w:pStyle w:val="Zkladntext"/>
        <w:spacing w:before="41"/>
        <w:ind w:left="563" w:right="111"/>
        <w:jc w:val="both"/>
      </w:pPr>
      <w:r>
        <w:lastRenderedPageBreak/>
        <w:t>tuto odměnu na základě daňového dokladu – faktury vystavené Poskytovatelem, který je oprávněn fakturu vystavit po skončení trvání této Smlouvy.</w:t>
      </w:r>
    </w:p>
    <w:p w14:paraId="3315D9AB" w14:textId="77777777" w:rsidR="006D148B" w:rsidRDefault="00000000">
      <w:pPr>
        <w:pStyle w:val="Odstavecseseznamem"/>
        <w:numPr>
          <w:ilvl w:val="1"/>
          <w:numId w:val="3"/>
        </w:numPr>
        <w:tabs>
          <w:tab w:val="left" w:pos="564"/>
        </w:tabs>
        <w:spacing w:before="120"/>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3315D9AC" w14:textId="77777777" w:rsidR="006D148B" w:rsidRDefault="00000000">
      <w:pPr>
        <w:pStyle w:val="Odstavecseseznamem"/>
        <w:numPr>
          <w:ilvl w:val="1"/>
          <w:numId w:val="3"/>
        </w:numPr>
        <w:tabs>
          <w:tab w:val="left" w:pos="564"/>
        </w:tabs>
        <w:spacing w:before="120"/>
        <w:ind w:right="0"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3315D9AD" w14:textId="77777777" w:rsidR="006D148B" w:rsidRDefault="00000000">
      <w:pPr>
        <w:pStyle w:val="Zkladntext"/>
        <w:ind w:left="563"/>
        <w:jc w:val="both"/>
      </w:pPr>
      <w:r>
        <w:t>na účet uvedený na faktuře.</w:t>
      </w:r>
    </w:p>
    <w:p w14:paraId="3315D9AE" w14:textId="77777777" w:rsidR="006D148B" w:rsidRDefault="006D148B">
      <w:pPr>
        <w:pStyle w:val="Zkladntext"/>
        <w:spacing w:before="9"/>
        <w:rPr>
          <w:sz w:val="33"/>
        </w:rPr>
      </w:pPr>
    </w:p>
    <w:p w14:paraId="3315D9AF" w14:textId="77777777" w:rsidR="006D148B" w:rsidRDefault="00000000">
      <w:pPr>
        <w:pStyle w:val="Nadpis1"/>
        <w:numPr>
          <w:ilvl w:val="0"/>
          <w:numId w:val="3"/>
        </w:numPr>
        <w:tabs>
          <w:tab w:val="left" w:pos="497"/>
        </w:tabs>
        <w:ind w:left="496" w:hanging="359"/>
        <w:jc w:val="both"/>
      </w:pPr>
      <w:r>
        <w:t>Trvání Smlouvy</w:t>
      </w:r>
    </w:p>
    <w:p w14:paraId="3315D9B0" w14:textId="77777777" w:rsidR="006D148B" w:rsidRDefault="00000000">
      <w:pPr>
        <w:pStyle w:val="Odstavecseseznamem"/>
        <w:numPr>
          <w:ilvl w:val="1"/>
          <w:numId w:val="3"/>
        </w:numPr>
        <w:tabs>
          <w:tab w:val="left" w:pos="564"/>
        </w:tabs>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2"/>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9"/>
          <w:sz w:val="24"/>
        </w:rPr>
        <w:t xml:space="preserve"> </w:t>
      </w:r>
      <w:r>
        <w:rPr>
          <w:sz w:val="24"/>
        </w:rPr>
        <w:t>další</w:t>
      </w:r>
      <w:r>
        <w:rPr>
          <w:spacing w:val="8"/>
          <w:sz w:val="24"/>
        </w:rPr>
        <w:t xml:space="preserve"> </w:t>
      </w:r>
      <w:r>
        <w:rPr>
          <w:sz w:val="24"/>
        </w:rPr>
        <w:t>povinnosti</w:t>
      </w:r>
      <w:r>
        <w:rPr>
          <w:spacing w:val="8"/>
          <w:sz w:val="24"/>
        </w:rPr>
        <w:t xml:space="preserve"> </w:t>
      </w:r>
      <w:r>
        <w:rPr>
          <w:sz w:val="24"/>
        </w:rPr>
        <w:t>Příjemce</w:t>
      </w:r>
      <w:r>
        <w:rPr>
          <w:spacing w:val="9"/>
          <w:sz w:val="24"/>
        </w:rPr>
        <w:t xml:space="preserve"> </w:t>
      </w:r>
      <w:r>
        <w:rPr>
          <w:sz w:val="24"/>
        </w:rPr>
        <w:t>uvedené</w:t>
      </w:r>
      <w:r>
        <w:rPr>
          <w:spacing w:val="11"/>
          <w:sz w:val="24"/>
        </w:rPr>
        <w:t xml:space="preserve"> </w:t>
      </w:r>
      <w:r>
        <w:rPr>
          <w:sz w:val="24"/>
        </w:rPr>
        <w:t>v</w:t>
      </w:r>
      <w:r>
        <w:rPr>
          <w:spacing w:val="-3"/>
          <w:sz w:val="24"/>
        </w:rPr>
        <w:t xml:space="preserve"> </w:t>
      </w:r>
      <w:r>
        <w:rPr>
          <w:sz w:val="24"/>
        </w:rPr>
        <w:t>čl.</w:t>
      </w:r>
      <w:r>
        <w:rPr>
          <w:spacing w:val="11"/>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3315D9B1" w14:textId="77777777" w:rsidR="006D148B" w:rsidRDefault="00000000">
      <w:pPr>
        <w:pStyle w:val="Zkladntext"/>
        <w:spacing w:before="2"/>
        <w:ind w:left="563" w:right="110"/>
        <w:jc w:val="both"/>
      </w:pPr>
      <w:r>
        <w:t>5.8 této smlouvy a další na tomto místě výslovně neuvedené, které mají z povahy věci či dle této smlouvy trvat i po jejím ukončení.</w:t>
      </w:r>
    </w:p>
    <w:p w14:paraId="3315D9B2" w14:textId="77777777" w:rsidR="006D148B" w:rsidRDefault="00000000">
      <w:pPr>
        <w:pStyle w:val="Odstavecseseznamem"/>
        <w:numPr>
          <w:ilvl w:val="1"/>
          <w:numId w:val="3"/>
        </w:numPr>
        <w:tabs>
          <w:tab w:val="left" w:pos="564"/>
        </w:tabs>
        <w:spacing w:before="12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3315D9B3" w14:textId="77777777" w:rsidR="006D148B" w:rsidRDefault="00000000">
      <w:pPr>
        <w:pStyle w:val="Odstavecseseznamem"/>
        <w:numPr>
          <w:ilvl w:val="1"/>
          <w:numId w:val="3"/>
        </w:numPr>
        <w:tabs>
          <w:tab w:val="left" w:pos="564"/>
        </w:tabs>
        <w:spacing w:before="119"/>
        <w:ind w:right="116"/>
        <w:jc w:val="both"/>
        <w:rPr>
          <w:sz w:val="24"/>
        </w:rPr>
      </w:pPr>
      <w:r>
        <w:rPr>
          <w:sz w:val="24"/>
        </w:rPr>
        <w:t>Smlouva může být ukončena rovněž dohodou smluvních stran a dalšími způsoby stanovenými platnými právními předpisy.</w:t>
      </w:r>
    </w:p>
    <w:p w14:paraId="3315D9B4" w14:textId="77777777" w:rsidR="006D148B" w:rsidRDefault="00000000">
      <w:pPr>
        <w:pStyle w:val="Odstavecseseznamem"/>
        <w:numPr>
          <w:ilvl w:val="1"/>
          <w:numId w:val="3"/>
        </w:numPr>
        <w:tabs>
          <w:tab w:val="left" w:pos="564"/>
        </w:tabs>
        <w:spacing w:before="120"/>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3315D9B5" w14:textId="77777777" w:rsidR="006D148B" w:rsidRDefault="00000000">
      <w:pPr>
        <w:pStyle w:val="Odstavecseseznamem"/>
        <w:numPr>
          <w:ilvl w:val="1"/>
          <w:numId w:val="3"/>
        </w:numPr>
        <w:tabs>
          <w:tab w:val="left" w:pos="564"/>
        </w:tabs>
        <w:spacing w:before="122"/>
        <w:ind w:right="10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3315D9B6" w14:textId="77777777" w:rsidR="006D148B" w:rsidRDefault="00000000">
      <w:pPr>
        <w:pStyle w:val="Odstavecseseznamem"/>
        <w:numPr>
          <w:ilvl w:val="1"/>
          <w:numId w:val="3"/>
        </w:numPr>
        <w:tabs>
          <w:tab w:val="left" w:pos="564"/>
        </w:tabs>
        <w:spacing w:before="119"/>
        <w:ind w:right="10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3315D9B7" w14:textId="77777777" w:rsidR="006D148B" w:rsidRDefault="00000000">
      <w:pPr>
        <w:pStyle w:val="Odstavecseseznamem"/>
        <w:numPr>
          <w:ilvl w:val="1"/>
          <w:numId w:val="3"/>
        </w:numPr>
        <w:tabs>
          <w:tab w:val="left" w:pos="564"/>
        </w:tabs>
        <w:spacing w:before="120"/>
        <w:ind w:right="107"/>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2"/>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3"/>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4"/>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3"/>
          <w:sz w:val="24"/>
        </w:rPr>
        <w:t xml:space="preserve"> </w:t>
      </w:r>
      <w:r>
        <w:rPr>
          <w:sz w:val="24"/>
        </w:rPr>
        <w:t>do</w:t>
      </w:r>
      <w:r>
        <w:rPr>
          <w:spacing w:val="-14"/>
          <w:sz w:val="24"/>
        </w:rPr>
        <w:t xml:space="preserve"> </w:t>
      </w:r>
      <w:r>
        <w:rPr>
          <w:sz w:val="24"/>
        </w:rPr>
        <w:t>31.12.</w:t>
      </w:r>
      <w:r>
        <w:rPr>
          <w:spacing w:val="-15"/>
          <w:sz w:val="24"/>
        </w:rPr>
        <w:t xml:space="preserve"> </w:t>
      </w:r>
      <w:r>
        <w:rPr>
          <w:sz w:val="24"/>
        </w:rPr>
        <w:t>příslušného</w:t>
      </w:r>
      <w:r>
        <w:rPr>
          <w:spacing w:val="-13"/>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4"/>
          <w:sz w:val="24"/>
        </w:rPr>
        <w:t xml:space="preserve"> </w:t>
      </w:r>
      <w:r>
        <w:rPr>
          <w:sz w:val="24"/>
        </w:rPr>
        <w:t>Poskytovatelem.</w:t>
      </w:r>
    </w:p>
    <w:p w14:paraId="3315D9B8" w14:textId="77777777" w:rsidR="006D148B" w:rsidRDefault="006D148B">
      <w:pPr>
        <w:jc w:val="both"/>
        <w:rPr>
          <w:sz w:val="24"/>
        </w:rPr>
        <w:sectPr w:rsidR="006D148B">
          <w:pgSz w:w="11910" w:h="16840"/>
          <w:pgMar w:top="1360" w:right="1020" w:bottom="1200" w:left="1280" w:header="303" w:footer="988" w:gutter="0"/>
          <w:cols w:space="708"/>
        </w:sectPr>
      </w:pPr>
    </w:p>
    <w:p w14:paraId="3315D9B9" w14:textId="77777777" w:rsidR="006D148B" w:rsidRDefault="00000000">
      <w:pPr>
        <w:pStyle w:val="Odstavecseseznamem"/>
        <w:numPr>
          <w:ilvl w:val="1"/>
          <w:numId w:val="3"/>
        </w:numPr>
        <w:tabs>
          <w:tab w:val="left" w:pos="564"/>
        </w:tabs>
        <w:spacing w:before="41"/>
        <w:ind w:right="109"/>
        <w:jc w:val="both"/>
        <w:rPr>
          <w:sz w:val="24"/>
        </w:rPr>
      </w:pPr>
      <w:r>
        <w:rPr>
          <w:sz w:val="24"/>
        </w:rPr>
        <w:lastRenderedPageBreak/>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3315D9BA" w14:textId="77777777" w:rsidR="006D148B" w:rsidRDefault="006D148B">
      <w:pPr>
        <w:pStyle w:val="Zkladntext"/>
        <w:spacing w:before="10"/>
        <w:rPr>
          <w:sz w:val="28"/>
        </w:rPr>
      </w:pPr>
    </w:p>
    <w:p w14:paraId="3315D9BB" w14:textId="77777777" w:rsidR="006D148B" w:rsidRDefault="00000000">
      <w:pPr>
        <w:pStyle w:val="Nadpis1"/>
        <w:numPr>
          <w:ilvl w:val="0"/>
          <w:numId w:val="3"/>
        </w:numPr>
        <w:tabs>
          <w:tab w:val="left" w:pos="497"/>
        </w:tabs>
        <w:ind w:left="496" w:hanging="359"/>
        <w:jc w:val="both"/>
      </w:pPr>
      <w:r>
        <w:t>Závěrečná</w:t>
      </w:r>
      <w:r>
        <w:rPr>
          <w:spacing w:val="-2"/>
        </w:rPr>
        <w:t xml:space="preserve"> </w:t>
      </w:r>
      <w:r>
        <w:t>ustanovení</w:t>
      </w:r>
    </w:p>
    <w:p w14:paraId="3315D9BC" w14:textId="77777777" w:rsidR="006D148B" w:rsidRDefault="00000000">
      <w:pPr>
        <w:pStyle w:val="Odstavecseseznamem"/>
        <w:numPr>
          <w:ilvl w:val="1"/>
          <w:numId w:val="3"/>
        </w:numPr>
        <w:tabs>
          <w:tab w:val="left" w:pos="564"/>
        </w:tabs>
        <w:spacing w:before="2"/>
        <w:ind w:right="0"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3315D9BD" w14:textId="77777777" w:rsidR="006D148B" w:rsidRDefault="00000000">
      <w:pPr>
        <w:pStyle w:val="Zkladntext"/>
        <w:ind w:left="563"/>
        <w:jc w:val="both"/>
      </w:pPr>
      <w:r>
        <w:t>v písemné formě.</w:t>
      </w:r>
    </w:p>
    <w:p w14:paraId="3315D9BE" w14:textId="77777777" w:rsidR="006D148B" w:rsidRDefault="00000000">
      <w:pPr>
        <w:pStyle w:val="Odstavecseseznamem"/>
        <w:numPr>
          <w:ilvl w:val="1"/>
          <w:numId w:val="3"/>
        </w:numPr>
        <w:tabs>
          <w:tab w:val="left" w:pos="564"/>
        </w:tabs>
        <w:spacing w:before="120"/>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2"/>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2"/>
          <w:sz w:val="24"/>
        </w:rPr>
        <w:t xml:space="preserve"> </w:t>
      </w:r>
      <w:r>
        <w:rPr>
          <w:sz w:val="24"/>
        </w:rPr>
        <w:t>osob.</w:t>
      </w:r>
    </w:p>
    <w:p w14:paraId="3315D9BF" w14:textId="77777777" w:rsidR="006D148B" w:rsidRDefault="00000000">
      <w:pPr>
        <w:pStyle w:val="Odstavecseseznamem"/>
        <w:numPr>
          <w:ilvl w:val="1"/>
          <w:numId w:val="3"/>
        </w:numPr>
        <w:tabs>
          <w:tab w:val="left" w:pos="564"/>
        </w:tabs>
        <w:spacing w:before="120"/>
        <w:ind w:right="107"/>
        <w:jc w:val="both"/>
        <w:rPr>
          <w:sz w:val="24"/>
        </w:rPr>
      </w:pPr>
      <w:r>
        <w:rPr>
          <w:sz w:val="24"/>
        </w:rPr>
        <w:t>Ochrana osobních údajů: Informace o tom, v jakém rozsahu, za jakým účelem, na základě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3315D9C0" w14:textId="77777777" w:rsidR="006D148B" w:rsidRDefault="00000000">
      <w:pPr>
        <w:pStyle w:val="Odstavecseseznamem"/>
        <w:numPr>
          <w:ilvl w:val="1"/>
          <w:numId w:val="3"/>
        </w:numPr>
        <w:tabs>
          <w:tab w:val="left" w:pos="564"/>
        </w:tabs>
        <w:spacing w:before="121"/>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7"/>
          <w:sz w:val="24"/>
        </w:rPr>
        <w:t xml:space="preserve"> </w:t>
      </w:r>
      <w:r>
        <w:rPr>
          <w:sz w:val="24"/>
        </w:rPr>
        <w:t>že</w:t>
      </w:r>
      <w:r>
        <w:rPr>
          <w:spacing w:val="-16"/>
          <w:sz w:val="24"/>
        </w:rPr>
        <w:t xml:space="preserve"> </w:t>
      </w:r>
      <w:r>
        <w:rPr>
          <w:sz w:val="24"/>
        </w:rPr>
        <w:t>taková</w:t>
      </w:r>
      <w:r>
        <w:rPr>
          <w:spacing w:val="-11"/>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3315D9C1" w14:textId="77777777" w:rsidR="006D148B" w:rsidRDefault="00000000">
      <w:pPr>
        <w:pStyle w:val="Odstavecseseznamem"/>
        <w:numPr>
          <w:ilvl w:val="1"/>
          <w:numId w:val="3"/>
        </w:numPr>
        <w:tabs>
          <w:tab w:val="left" w:pos="564"/>
        </w:tabs>
        <w:spacing w:before="119"/>
        <w:jc w:val="both"/>
        <w:rPr>
          <w:sz w:val="24"/>
        </w:rPr>
      </w:pPr>
      <w:r>
        <w:rPr>
          <w:sz w:val="24"/>
        </w:rPr>
        <w:t>Tato smlouva se vyhotovuje ve třech stejnopisech. Každá smluvní strana obdrží po jednom stejnopisu.</w:t>
      </w:r>
    </w:p>
    <w:p w14:paraId="3315D9C2" w14:textId="77777777" w:rsidR="006D148B" w:rsidRDefault="006D148B">
      <w:pPr>
        <w:pStyle w:val="Zkladntext"/>
        <w:rPr>
          <w:sz w:val="20"/>
        </w:rPr>
      </w:pPr>
    </w:p>
    <w:p w14:paraId="75943022" w14:textId="77777777" w:rsidR="00CD5267" w:rsidRDefault="00CD5267">
      <w:pPr>
        <w:pStyle w:val="Zkladntext"/>
        <w:spacing w:before="8"/>
        <w:rPr>
          <w:sz w:val="22"/>
        </w:rPr>
      </w:pPr>
    </w:p>
    <w:p w14:paraId="24E13172" w14:textId="77777777" w:rsidR="00CD5267" w:rsidRDefault="00CD5267">
      <w:pPr>
        <w:pStyle w:val="Zkladntext"/>
        <w:spacing w:before="8"/>
        <w:rPr>
          <w:sz w:val="22"/>
        </w:rPr>
      </w:pPr>
    </w:p>
    <w:p w14:paraId="266DB4D6" w14:textId="77777777" w:rsidR="00CD5267" w:rsidRDefault="00CD5267">
      <w:pPr>
        <w:pStyle w:val="Zkladntext"/>
        <w:spacing w:before="8"/>
        <w:rPr>
          <w:sz w:val="22"/>
        </w:rPr>
      </w:pPr>
    </w:p>
    <w:p w14:paraId="1A2C2683" w14:textId="33B2AB97" w:rsidR="00CD5267" w:rsidRPr="0087514B" w:rsidRDefault="0087514B" w:rsidP="0087514B">
      <w:pPr>
        <w:spacing w:before="15"/>
        <w:rPr>
          <w:w w:val="115"/>
          <w:sz w:val="21"/>
        </w:rPr>
      </w:pPr>
      <w:r>
        <w:rPr>
          <w:sz w:val="24"/>
        </w:rPr>
        <w:t xml:space="preserve">V Ostravě dne </w:t>
      </w:r>
      <w:r>
        <w:rPr>
          <w:w w:val="115"/>
          <w:sz w:val="21"/>
        </w:rPr>
        <w:t>24.7.2025</w:t>
      </w:r>
    </w:p>
    <w:p w14:paraId="3315D9C3" w14:textId="1BEAD156" w:rsidR="006D148B" w:rsidRDefault="006D148B">
      <w:pPr>
        <w:pStyle w:val="Zkladntext"/>
        <w:spacing w:before="8"/>
        <w:rPr>
          <w:sz w:val="22"/>
        </w:rPr>
      </w:pPr>
    </w:p>
    <w:p w14:paraId="00F5ECDC" w14:textId="77777777" w:rsidR="00831A63" w:rsidRDefault="00831A63">
      <w:pPr>
        <w:pStyle w:val="Zkladntext"/>
        <w:spacing w:before="8"/>
        <w:rPr>
          <w:sz w:val="22"/>
        </w:rPr>
      </w:pPr>
    </w:p>
    <w:p w14:paraId="7C6BE4B9" w14:textId="77777777" w:rsidR="00831A63" w:rsidRDefault="00831A63">
      <w:pPr>
        <w:pStyle w:val="Zkladntext"/>
        <w:spacing w:before="8"/>
        <w:rPr>
          <w:sz w:val="22"/>
        </w:rPr>
      </w:pPr>
    </w:p>
    <w:p w14:paraId="787BE60F" w14:textId="77777777" w:rsidR="00831A63" w:rsidRDefault="00831A63">
      <w:pPr>
        <w:pStyle w:val="Zkladntext"/>
        <w:spacing w:before="8"/>
        <w:rPr>
          <w:sz w:val="22"/>
        </w:rPr>
      </w:pPr>
    </w:p>
    <w:p w14:paraId="5CD20C00" w14:textId="77777777" w:rsidR="00831A63" w:rsidRDefault="00831A63">
      <w:pPr>
        <w:pStyle w:val="Zkladntext"/>
        <w:spacing w:before="8"/>
        <w:rPr>
          <w:sz w:val="22"/>
        </w:rPr>
      </w:pPr>
    </w:p>
    <w:tbl>
      <w:tblPr>
        <w:tblStyle w:val="TableNormal"/>
        <w:tblW w:w="0" w:type="auto"/>
        <w:tblInd w:w="114" w:type="dxa"/>
        <w:tblLayout w:type="fixed"/>
        <w:tblLook w:val="01E0" w:firstRow="1" w:lastRow="1" w:firstColumn="1" w:lastColumn="1" w:noHBand="0" w:noVBand="0"/>
      </w:tblPr>
      <w:tblGrid>
        <w:gridCol w:w="3394"/>
        <w:gridCol w:w="2821"/>
        <w:gridCol w:w="2816"/>
      </w:tblGrid>
      <w:tr w:rsidR="006D148B" w14:paraId="3315D9C8" w14:textId="77777777">
        <w:trPr>
          <w:trHeight w:val="532"/>
        </w:trPr>
        <w:tc>
          <w:tcPr>
            <w:tcW w:w="3394" w:type="dxa"/>
          </w:tcPr>
          <w:p w14:paraId="3315D9C4" w14:textId="77777777" w:rsidR="006D148B" w:rsidRDefault="00000000">
            <w:pPr>
              <w:pStyle w:val="TableParagraph"/>
              <w:spacing w:line="244" w:lineRule="exact"/>
              <w:ind w:left="179" w:right="388"/>
              <w:jc w:val="center"/>
              <w:rPr>
                <w:sz w:val="24"/>
              </w:rPr>
            </w:pPr>
            <w:r>
              <w:rPr>
                <w:sz w:val="24"/>
              </w:rPr>
              <w:t>za Moravskoslezské inovační</w:t>
            </w:r>
          </w:p>
          <w:p w14:paraId="3315D9C5" w14:textId="77777777" w:rsidR="006D148B" w:rsidRDefault="00000000">
            <w:pPr>
              <w:pStyle w:val="TableParagraph"/>
              <w:spacing w:line="268" w:lineRule="exact"/>
              <w:ind w:left="179" w:right="386"/>
              <w:jc w:val="center"/>
              <w:rPr>
                <w:sz w:val="24"/>
              </w:rPr>
            </w:pPr>
            <w:r>
              <w:rPr>
                <w:sz w:val="24"/>
              </w:rPr>
              <w:t>centrum Ostrava, a.s.</w:t>
            </w:r>
          </w:p>
        </w:tc>
        <w:tc>
          <w:tcPr>
            <w:tcW w:w="2821" w:type="dxa"/>
          </w:tcPr>
          <w:p w14:paraId="3315D9C6" w14:textId="77777777" w:rsidR="006D148B" w:rsidRDefault="00000000">
            <w:pPr>
              <w:pStyle w:val="TableParagraph"/>
              <w:spacing w:line="244" w:lineRule="exact"/>
              <w:ind w:left="411"/>
              <w:rPr>
                <w:sz w:val="24"/>
              </w:rPr>
            </w:pPr>
            <w:r>
              <w:rPr>
                <w:sz w:val="24"/>
              </w:rPr>
              <w:t xml:space="preserve">za </w:t>
            </w:r>
            <w:proofErr w:type="spellStart"/>
            <w:r>
              <w:rPr>
                <w:sz w:val="24"/>
              </w:rPr>
              <w:t>RepFinPro</w:t>
            </w:r>
            <w:proofErr w:type="spellEnd"/>
            <w:r>
              <w:rPr>
                <w:sz w:val="24"/>
              </w:rPr>
              <w:t xml:space="preserve"> s.r.o.</w:t>
            </w:r>
          </w:p>
        </w:tc>
        <w:tc>
          <w:tcPr>
            <w:tcW w:w="2816" w:type="dxa"/>
          </w:tcPr>
          <w:p w14:paraId="3315D9C7" w14:textId="77777777" w:rsidR="006D148B" w:rsidRDefault="00000000">
            <w:pPr>
              <w:pStyle w:val="TableParagraph"/>
              <w:spacing w:line="244" w:lineRule="exact"/>
              <w:ind w:left="602"/>
              <w:rPr>
                <w:sz w:val="24"/>
              </w:rPr>
            </w:pPr>
            <w:r>
              <w:rPr>
                <w:sz w:val="24"/>
              </w:rPr>
              <w:t>za Ing. Jaroslav Salva</w:t>
            </w:r>
          </w:p>
        </w:tc>
      </w:tr>
    </w:tbl>
    <w:p w14:paraId="3315D9C9" w14:textId="77777777" w:rsidR="006D148B" w:rsidRDefault="00000000">
      <w:pPr>
        <w:tabs>
          <w:tab w:val="left" w:pos="3830"/>
          <w:tab w:val="left" w:pos="7584"/>
        </w:tabs>
        <w:spacing w:before="22"/>
        <w:ind w:left="527"/>
        <w:rPr>
          <w:i/>
        </w:rPr>
      </w:pPr>
      <w:r>
        <w:pict w14:anchorId="3315D9D1">
          <v:shapetype id="_x0000_t202" coordsize="21600,21600" o:spt="202" path="m,l,21600r21600,l21600,xe">
            <v:stroke joinstyle="miter"/>
            <v:path gradientshapeok="t" o:connecttype="rect"/>
          </v:shapetype>
          <v:shape id="_x0000_s2052" type="#_x0000_t202" style="position:absolute;left:0;text-align:left;margin-left:395.25pt;margin-top:-40.4pt;width:131.5pt;height:11.05pt;z-index:-251957248;mso-position-horizontal-relative:page;mso-position-vertical-relative:text" filled="f" stroked="f">
            <v:textbox inset="0,0,0,0">
              <w:txbxContent>
                <w:p w14:paraId="3315D9E7" w14:textId="77777777" w:rsidR="006D148B" w:rsidRDefault="00000000">
                  <w:pPr>
                    <w:spacing w:line="221" w:lineRule="exact"/>
                  </w:pPr>
                  <w:r>
                    <w:t>________________________</w:t>
                  </w:r>
                </w:p>
              </w:txbxContent>
            </v:textbox>
            <w10:wrap anchorx="page"/>
          </v:shape>
        </w:pict>
      </w:r>
      <w:r>
        <w:pict w14:anchorId="3315D9D2">
          <v:shape id="_x0000_s2051" type="#_x0000_t202" style="position:absolute;left:0;text-align:left;margin-left:232.15pt;margin-top:-40.4pt;width:131.5pt;height:11.05pt;z-index:-251956224;mso-position-horizontal-relative:page;mso-position-vertical-relative:text" filled="f" stroked="f">
            <v:textbox inset="0,0,0,0">
              <w:txbxContent>
                <w:p w14:paraId="3315D9E8" w14:textId="77777777" w:rsidR="006D148B" w:rsidRDefault="00000000">
                  <w:pPr>
                    <w:spacing w:line="221" w:lineRule="exact"/>
                  </w:pPr>
                  <w:r>
                    <w:t>________________________</w:t>
                  </w:r>
                </w:p>
              </w:txbxContent>
            </v:textbox>
            <w10:wrap anchorx="page"/>
          </v:shape>
        </w:pict>
      </w:r>
      <w:r>
        <w:pict w14:anchorId="3315D9D3">
          <v:shape id="_x0000_s2050" type="#_x0000_t202" style="position:absolute;left:0;text-align:left;margin-left:76.2pt;margin-top:-40.4pt;width:131.5pt;height:11.05pt;z-index:-251955200;mso-position-horizontal-relative:page;mso-position-vertical-relative:text" filled="f" stroked="f">
            <v:textbox inset="0,0,0,0">
              <w:txbxContent>
                <w:p w14:paraId="3315D9E9" w14:textId="77777777" w:rsidR="006D148B"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3315D9CA" w14:textId="77777777" w:rsidR="006D148B" w:rsidRDefault="006D148B">
      <w:pPr>
        <w:sectPr w:rsidR="006D148B">
          <w:pgSz w:w="11910" w:h="16840"/>
          <w:pgMar w:top="1360" w:right="1020" w:bottom="1200" w:left="1280" w:header="303" w:footer="988" w:gutter="0"/>
          <w:cols w:space="708"/>
        </w:sectPr>
      </w:pPr>
    </w:p>
    <w:p w14:paraId="76BEE145" w14:textId="6C04B129" w:rsidR="0087514B" w:rsidRDefault="0087514B" w:rsidP="0087514B">
      <w:pPr>
        <w:spacing w:line="240" w:lineRule="exact"/>
        <w:rPr>
          <w:sz w:val="24"/>
        </w:rPr>
      </w:pPr>
    </w:p>
    <w:p w14:paraId="3315D9CB" w14:textId="77777777" w:rsidR="006D148B" w:rsidRDefault="006D148B">
      <w:pPr>
        <w:pStyle w:val="Zkladntext"/>
        <w:rPr>
          <w:i/>
          <w:sz w:val="20"/>
        </w:rPr>
      </w:pPr>
    </w:p>
    <w:p w14:paraId="3315D9CC" w14:textId="77777777" w:rsidR="006D148B" w:rsidRDefault="006D148B">
      <w:pPr>
        <w:pStyle w:val="Zkladntext"/>
        <w:rPr>
          <w:i/>
          <w:sz w:val="20"/>
        </w:rPr>
      </w:pPr>
    </w:p>
    <w:p w14:paraId="3315D9CD" w14:textId="77777777" w:rsidR="006D148B" w:rsidRDefault="006D148B">
      <w:pPr>
        <w:pStyle w:val="Zkladntext"/>
        <w:spacing w:before="9"/>
        <w:rPr>
          <w:i/>
          <w:sz w:val="12"/>
        </w:rPr>
      </w:pPr>
    </w:p>
    <w:p w14:paraId="3315D9CE" w14:textId="6E915465" w:rsidR="006D148B" w:rsidRDefault="006D148B">
      <w:pPr>
        <w:pStyle w:val="Zkladntext"/>
        <w:ind w:left="431"/>
        <w:rPr>
          <w:sz w:val="20"/>
        </w:rPr>
      </w:pPr>
    </w:p>
    <w:sectPr w:rsidR="006D148B">
      <w:pgSz w:w="11910" w:h="16840"/>
      <w:pgMar w:top="1360" w:right="1020" w:bottom="1200" w:left="1280" w:header="303"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D305" w14:textId="77777777" w:rsidR="00F150C1" w:rsidRDefault="00F150C1">
      <w:r>
        <w:separator/>
      </w:r>
    </w:p>
  </w:endnote>
  <w:endnote w:type="continuationSeparator" w:id="0">
    <w:p w14:paraId="40B58108" w14:textId="77777777" w:rsidR="00F150C1" w:rsidRDefault="00F1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D9D7" w14:textId="77777777" w:rsidR="006D148B" w:rsidRDefault="00000000">
    <w:pPr>
      <w:pStyle w:val="Zkladntext"/>
      <w:spacing w:line="14" w:lineRule="auto"/>
      <w:rPr>
        <w:sz w:val="20"/>
      </w:rPr>
    </w:pPr>
    <w:r>
      <w:pict w14:anchorId="3315D9DB">
        <v:shapetype id="_x0000_t202" coordsize="21600,21600" o:spt="202" path="m,l,21600r21600,l21600,xe">
          <v:stroke joinstyle="miter"/>
          <v:path gradientshapeok="t" o:connecttype="rect"/>
        </v:shapetype>
        <v:shape id="_x0000_s1025" type="#_x0000_t202" style="position:absolute;margin-left:339.05pt;margin-top:780.9pt;width:200.75pt;height:13.05pt;z-index:-251964416;mso-position-horizontal-relative:page;mso-position-vertical-relative:page" filled="f" stroked="f">
          <v:textbox inset="0,0,0,0">
            <w:txbxContent>
              <w:p w14:paraId="3315D9EB" w14:textId="77777777" w:rsidR="006D148B" w:rsidRDefault="00000000">
                <w:pPr>
                  <w:spacing w:line="245" w:lineRule="exact"/>
                  <w:ind w:left="20"/>
                </w:pPr>
                <w:r>
                  <w:t xml:space="preserve">Smlouva MSIC </w:t>
                </w:r>
                <w:proofErr w:type="spellStart"/>
                <w:r>
                  <w:t>Impact</w:t>
                </w:r>
                <w:proofErr w:type="spellEnd"/>
                <w:r>
                  <w:t xml:space="preserve"> 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5905" w14:textId="77777777" w:rsidR="00F150C1" w:rsidRDefault="00F150C1">
      <w:r>
        <w:separator/>
      </w:r>
    </w:p>
  </w:footnote>
  <w:footnote w:type="continuationSeparator" w:id="0">
    <w:p w14:paraId="3BEC6A4D" w14:textId="77777777" w:rsidR="00F150C1" w:rsidRDefault="00F1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D9D6" w14:textId="77777777" w:rsidR="006D148B" w:rsidRDefault="00000000">
    <w:pPr>
      <w:pStyle w:val="Zkladntext"/>
      <w:spacing w:line="14" w:lineRule="auto"/>
      <w:rPr>
        <w:sz w:val="20"/>
      </w:rPr>
    </w:pPr>
    <w:r>
      <w:rPr>
        <w:noProof/>
      </w:rPr>
      <w:drawing>
        <wp:anchor distT="0" distB="0" distL="0" distR="0" simplePos="0" relativeHeight="251350016" behindDoc="1" locked="0" layoutInCell="1" allowOverlap="1" wp14:anchorId="3315D9D8" wp14:editId="3315D9D9">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3315D9DA">
        <v:shapetype id="_x0000_t202" coordsize="21600,21600" o:spt="202" path="m,l,21600r21600,l21600,xe">
          <v:stroke joinstyle="miter"/>
          <v:path gradientshapeok="t" o:connecttype="rect"/>
        </v:shapetype>
        <v:shape id="_x0000_s1026" type="#_x0000_t202" style="position:absolute;margin-left:392.55pt;margin-top:14.15pt;width:183.85pt;height:8.75pt;z-index:-251965440;mso-position-horizontal-relative:page;mso-position-vertical-relative:page" filled="f" stroked="f">
          <v:textbox inset="0,0,0,0">
            <w:txbxContent>
              <w:p w14:paraId="3315D9EA" w14:textId="77777777" w:rsidR="006D148B"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01983198-0242-71f1-9542-6b6d68fa79b0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D7F7A"/>
    <w:multiLevelType w:val="multilevel"/>
    <w:tmpl w:val="C0B21716"/>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1830" w:hanging="425"/>
      </w:pPr>
      <w:rPr>
        <w:rFonts w:hint="default"/>
        <w:lang w:val="cs-CZ" w:eastAsia="cs-CZ" w:bidi="cs-CZ"/>
      </w:rPr>
    </w:lvl>
    <w:lvl w:ilvl="4">
      <w:numFmt w:val="bullet"/>
      <w:lvlText w:val="•"/>
      <w:lvlJc w:val="left"/>
      <w:pPr>
        <w:ind w:left="2941" w:hanging="425"/>
      </w:pPr>
      <w:rPr>
        <w:rFonts w:hint="default"/>
        <w:lang w:val="cs-CZ" w:eastAsia="cs-CZ" w:bidi="cs-CZ"/>
      </w:rPr>
    </w:lvl>
    <w:lvl w:ilvl="5">
      <w:numFmt w:val="bullet"/>
      <w:lvlText w:val="•"/>
      <w:lvlJc w:val="left"/>
      <w:pPr>
        <w:ind w:left="4052" w:hanging="425"/>
      </w:pPr>
      <w:rPr>
        <w:rFonts w:hint="default"/>
        <w:lang w:val="cs-CZ" w:eastAsia="cs-CZ" w:bidi="cs-CZ"/>
      </w:rPr>
    </w:lvl>
    <w:lvl w:ilvl="6">
      <w:numFmt w:val="bullet"/>
      <w:lvlText w:val="•"/>
      <w:lvlJc w:val="left"/>
      <w:pPr>
        <w:ind w:left="5163" w:hanging="425"/>
      </w:pPr>
      <w:rPr>
        <w:rFonts w:hint="default"/>
        <w:lang w:val="cs-CZ" w:eastAsia="cs-CZ" w:bidi="cs-CZ"/>
      </w:rPr>
    </w:lvl>
    <w:lvl w:ilvl="7">
      <w:numFmt w:val="bullet"/>
      <w:lvlText w:val="•"/>
      <w:lvlJc w:val="left"/>
      <w:pPr>
        <w:ind w:left="6274" w:hanging="425"/>
      </w:pPr>
      <w:rPr>
        <w:rFonts w:hint="default"/>
        <w:lang w:val="cs-CZ" w:eastAsia="cs-CZ" w:bidi="cs-CZ"/>
      </w:rPr>
    </w:lvl>
    <w:lvl w:ilvl="8">
      <w:numFmt w:val="bullet"/>
      <w:lvlText w:val="•"/>
      <w:lvlJc w:val="left"/>
      <w:pPr>
        <w:ind w:left="7384" w:hanging="425"/>
      </w:pPr>
      <w:rPr>
        <w:rFonts w:hint="default"/>
        <w:lang w:val="cs-CZ" w:eastAsia="cs-CZ" w:bidi="cs-CZ"/>
      </w:rPr>
    </w:lvl>
  </w:abstractNum>
  <w:abstractNum w:abstractNumId="1" w15:restartNumberingAfterBreak="0">
    <w:nsid w:val="58667DF8"/>
    <w:multiLevelType w:val="hybridMultilevel"/>
    <w:tmpl w:val="AF108318"/>
    <w:lvl w:ilvl="0" w:tplc="D3167A0C">
      <w:numFmt w:val="bullet"/>
      <w:lvlText w:val=""/>
      <w:lvlJc w:val="left"/>
      <w:pPr>
        <w:ind w:left="825" w:hanging="360"/>
      </w:pPr>
      <w:rPr>
        <w:rFonts w:ascii="Symbol" w:eastAsia="Symbol" w:hAnsi="Symbol" w:cs="Symbol" w:hint="default"/>
        <w:w w:val="99"/>
        <w:sz w:val="20"/>
        <w:szCs w:val="20"/>
        <w:lang w:val="cs-CZ" w:eastAsia="cs-CZ" w:bidi="cs-CZ"/>
      </w:rPr>
    </w:lvl>
    <w:lvl w:ilvl="1" w:tplc="AC640474">
      <w:numFmt w:val="bullet"/>
      <w:lvlText w:val="o"/>
      <w:lvlJc w:val="left"/>
      <w:pPr>
        <w:ind w:left="1545" w:hanging="360"/>
      </w:pPr>
      <w:rPr>
        <w:rFonts w:ascii="Courier New" w:eastAsia="Courier New" w:hAnsi="Courier New" w:cs="Courier New" w:hint="default"/>
        <w:w w:val="99"/>
        <w:sz w:val="20"/>
        <w:szCs w:val="20"/>
        <w:lang w:val="cs-CZ" w:eastAsia="cs-CZ" w:bidi="cs-CZ"/>
      </w:rPr>
    </w:lvl>
    <w:lvl w:ilvl="2" w:tplc="30B62E0A">
      <w:numFmt w:val="bullet"/>
      <w:lvlText w:val=""/>
      <w:lvlJc w:val="left"/>
      <w:pPr>
        <w:ind w:left="2265" w:hanging="361"/>
      </w:pPr>
      <w:rPr>
        <w:rFonts w:ascii="Wingdings" w:eastAsia="Wingdings" w:hAnsi="Wingdings" w:cs="Wingdings" w:hint="default"/>
        <w:w w:val="99"/>
        <w:sz w:val="20"/>
        <w:szCs w:val="20"/>
        <w:lang w:val="cs-CZ" w:eastAsia="cs-CZ" w:bidi="cs-CZ"/>
      </w:rPr>
    </w:lvl>
    <w:lvl w:ilvl="3" w:tplc="A9F2555C">
      <w:numFmt w:val="bullet"/>
      <w:lvlText w:val="•"/>
      <w:lvlJc w:val="left"/>
      <w:pPr>
        <w:ind w:left="2855" w:hanging="361"/>
      </w:pPr>
      <w:rPr>
        <w:rFonts w:hint="default"/>
        <w:lang w:val="cs-CZ" w:eastAsia="cs-CZ" w:bidi="cs-CZ"/>
      </w:rPr>
    </w:lvl>
    <w:lvl w:ilvl="4" w:tplc="21BA30E6">
      <w:numFmt w:val="bullet"/>
      <w:lvlText w:val="•"/>
      <w:lvlJc w:val="left"/>
      <w:pPr>
        <w:ind w:left="3450" w:hanging="361"/>
      </w:pPr>
      <w:rPr>
        <w:rFonts w:hint="default"/>
        <w:lang w:val="cs-CZ" w:eastAsia="cs-CZ" w:bidi="cs-CZ"/>
      </w:rPr>
    </w:lvl>
    <w:lvl w:ilvl="5" w:tplc="4600007E">
      <w:numFmt w:val="bullet"/>
      <w:lvlText w:val="•"/>
      <w:lvlJc w:val="left"/>
      <w:pPr>
        <w:ind w:left="4046" w:hanging="361"/>
      </w:pPr>
      <w:rPr>
        <w:rFonts w:hint="default"/>
        <w:lang w:val="cs-CZ" w:eastAsia="cs-CZ" w:bidi="cs-CZ"/>
      </w:rPr>
    </w:lvl>
    <w:lvl w:ilvl="6" w:tplc="642E8D8C">
      <w:numFmt w:val="bullet"/>
      <w:lvlText w:val="•"/>
      <w:lvlJc w:val="left"/>
      <w:pPr>
        <w:ind w:left="4641" w:hanging="361"/>
      </w:pPr>
      <w:rPr>
        <w:rFonts w:hint="default"/>
        <w:lang w:val="cs-CZ" w:eastAsia="cs-CZ" w:bidi="cs-CZ"/>
      </w:rPr>
    </w:lvl>
    <w:lvl w:ilvl="7" w:tplc="D374940A">
      <w:numFmt w:val="bullet"/>
      <w:lvlText w:val="•"/>
      <w:lvlJc w:val="left"/>
      <w:pPr>
        <w:ind w:left="5236" w:hanging="361"/>
      </w:pPr>
      <w:rPr>
        <w:rFonts w:hint="default"/>
        <w:lang w:val="cs-CZ" w:eastAsia="cs-CZ" w:bidi="cs-CZ"/>
      </w:rPr>
    </w:lvl>
    <w:lvl w:ilvl="8" w:tplc="A708751A">
      <w:numFmt w:val="bullet"/>
      <w:lvlText w:val="•"/>
      <w:lvlJc w:val="left"/>
      <w:pPr>
        <w:ind w:left="5832" w:hanging="361"/>
      </w:pPr>
      <w:rPr>
        <w:rFonts w:hint="default"/>
        <w:lang w:val="cs-CZ" w:eastAsia="cs-CZ" w:bidi="cs-CZ"/>
      </w:rPr>
    </w:lvl>
  </w:abstractNum>
  <w:abstractNum w:abstractNumId="2" w15:restartNumberingAfterBreak="0">
    <w:nsid w:val="68392736"/>
    <w:multiLevelType w:val="hybridMultilevel"/>
    <w:tmpl w:val="A75606B2"/>
    <w:lvl w:ilvl="0" w:tplc="518016E8">
      <w:numFmt w:val="bullet"/>
      <w:lvlText w:val=""/>
      <w:lvlJc w:val="left"/>
      <w:pPr>
        <w:ind w:left="825" w:hanging="360"/>
      </w:pPr>
      <w:rPr>
        <w:rFonts w:ascii="Symbol" w:eastAsia="Symbol" w:hAnsi="Symbol" w:cs="Symbol" w:hint="default"/>
        <w:w w:val="99"/>
        <w:sz w:val="20"/>
        <w:szCs w:val="20"/>
        <w:lang w:val="cs-CZ" w:eastAsia="cs-CZ" w:bidi="cs-CZ"/>
      </w:rPr>
    </w:lvl>
    <w:lvl w:ilvl="1" w:tplc="083C34F8">
      <w:numFmt w:val="bullet"/>
      <w:lvlText w:val="•"/>
      <w:lvlJc w:val="left"/>
      <w:pPr>
        <w:ind w:left="1540" w:hanging="360"/>
      </w:pPr>
      <w:rPr>
        <w:rFonts w:hint="default"/>
        <w:lang w:val="cs-CZ" w:eastAsia="cs-CZ" w:bidi="cs-CZ"/>
      </w:rPr>
    </w:lvl>
    <w:lvl w:ilvl="2" w:tplc="6AE2EE4E">
      <w:numFmt w:val="bullet"/>
      <w:lvlText w:val="•"/>
      <w:lvlJc w:val="left"/>
      <w:pPr>
        <w:ind w:left="2149" w:hanging="360"/>
      </w:pPr>
      <w:rPr>
        <w:rFonts w:hint="default"/>
        <w:lang w:val="cs-CZ" w:eastAsia="cs-CZ" w:bidi="cs-CZ"/>
      </w:rPr>
    </w:lvl>
    <w:lvl w:ilvl="3" w:tplc="E2D81B22">
      <w:numFmt w:val="bullet"/>
      <w:lvlText w:val="•"/>
      <w:lvlJc w:val="left"/>
      <w:pPr>
        <w:ind w:left="2758" w:hanging="360"/>
      </w:pPr>
      <w:rPr>
        <w:rFonts w:hint="default"/>
        <w:lang w:val="cs-CZ" w:eastAsia="cs-CZ" w:bidi="cs-CZ"/>
      </w:rPr>
    </w:lvl>
    <w:lvl w:ilvl="4" w:tplc="28C68AD4">
      <w:numFmt w:val="bullet"/>
      <w:lvlText w:val="•"/>
      <w:lvlJc w:val="left"/>
      <w:pPr>
        <w:ind w:left="3367" w:hanging="360"/>
      </w:pPr>
      <w:rPr>
        <w:rFonts w:hint="default"/>
        <w:lang w:val="cs-CZ" w:eastAsia="cs-CZ" w:bidi="cs-CZ"/>
      </w:rPr>
    </w:lvl>
    <w:lvl w:ilvl="5" w:tplc="62C22AEA">
      <w:numFmt w:val="bullet"/>
      <w:lvlText w:val="•"/>
      <w:lvlJc w:val="left"/>
      <w:pPr>
        <w:ind w:left="3976" w:hanging="360"/>
      </w:pPr>
      <w:rPr>
        <w:rFonts w:hint="default"/>
        <w:lang w:val="cs-CZ" w:eastAsia="cs-CZ" w:bidi="cs-CZ"/>
      </w:rPr>
    </w:lvl>
    <w:lvl w:ilvl="6" w:tplc="997A43AC">
      <w:numFmt w:val="bullet"/>
      <w:lvlText w:val="•"/>
      <w:lvlJc w:val="left"/>
      <w:pPr>
        <w:ind w:left="4586" w:hanging="360"/>
      </w:pPr>
      <w:rPr>
        <w:rFonts w:hint="default"/>
        <w:lang w:val="cs-CZ" w:eastAsia="cs-CZ" w:bidi="cs-CZ"/>
      </w:rPr>
    </w:lvl>
    <w:lvl w:ilvl="7" w:tplc="A574E164">
      <w:numFmt w:val="bullet"/>
      <w:lvlText w:val="•"/>
      <w:lvlJc w:val="left"/>
      <w:pPr>
        <w:ind w:left="5195" w:hanging="360"/>
      </w:pPr>
      <w:rPr>
        <w:rFonts w:hint="default"/>
        <w:lang w:val="cs-CZ" w:eastAsia="cs-CZ" w:bidi="cs-CZ"/>
      </w:rPr>
    </w:lvl>
    <w:lvl w:ilvl="8" w:tplc="4990A05A">
      <w:numFmt w:val="bullet"/>
      <w:lvlText w:val="•"/>
      <w:lvlJc w:val="left"/>
      <w:pPr>
        <w:ind w:left="5804" w:hanging="360"/>
      </w:pPr>
      <w:rPr>
        <w:rFonts w:hint="default"/>
        <w:lang w:val="cs-CZ" w:eastAsia="cs-CZ" w:bidi="cs-CZ"/>
      </w:rPr>
    </w:lvl>
  </w:abstractNum>
  <w:num w:numId="1" w16cid:durableId="1328483948">
    <w:abstractNumId w:val="2"/>
  </w:num>
  <w:num w:numId="2" w16cid:durableId="233316023">
    <w:abstractNumId w:val="1"/>
  </w:num>
  <w:num w:numId="3" w16cid:durableId="86232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D148B"/>
    <w:rsid w:val="00400B90"/>
    <w:rsid w:val="006D148B"/>
    <w:rsid w:val="00831A63"/>
    <w:rsid w:val="0087514B"/>
    <w:rsid w:val="00A618CD"/>
    <w:rsid w:val="00B57222"/>
    <w:rsid w:val="00CD5267"/>
    <w:rsid w:val="00F15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315D934"/>
  <w15:docId w15:val="{B0D86D26-187C-48E2-8C6F-2A3EAA3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hanging="35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right="108"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2315</Words>
  <Characters>13664</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6</cp:revision>
  <dcterms:created xsi:type="dcterms:W3CDTF">2025-09-17T19:20:00Z</dcterms:created>
  <dcterms:modified xsi:type="dcterms:W3CDTF">2025-09-17T19:23:00Z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 pro Microsoft 365</vt:lpwstr>
  </property>
  <property fmtid="{D5CDD505-2E9C-101B-9397-08002B2CF9AE}" pid="4" name="LastSaved">
    <vt:filetime>2025-09-17T00:00:00Z</vt:filetime>
  </property>
</Properties>
</file>