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E54F" w14:textId="77777777" w:rsidR="00870E2C" w:rsidRDefault="00000000">
      <w:pPr>
        <w:pStyle w:val="Nadpis1"/>
        <w:spacing w:before="34"/>
        <w:ind w:left="3390"/>
      </w:pPr>
      <w:r>
        <w:t>Dodatek č. 1 ke Smlouvě</w:t>
      </w:r>
    </w:p>
    <w:p w14:paraId="2172E550" w14:textId="77777777" w:rsidR="00870E2C" w:rsidRDefault="00000000">
      <w:pPr>
        <w:spacing w:line="341" w:lineRule="exact"/>
        <w:ind w:left="3388" w:right="3345"/>
        <w:jc w:val="center"/>
        <w:rPr>
          <w:b/>
          <w:sz w:val="28"/>
        </w:rPr>
      </w:pPr>
      <w:r>
        <w:rPr>
          <w:b/>
          <w:sz w:val="28"/>
        </w:rPr>
        <w:t>MSIC DIGI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Projekt</w:t>
      </w:r>
    </w:p>
    <w:p w14:paraId="2172E551" w14:textId="77777777" w:rsidR="00870E2C" w:rsidRDefault="00000000">
      <w:pPr>
        <w:pStyle w:val="Zkladntext"/>
        <w:spacing w:before="147"/>
        <w:ind w:left="3390" w:right="3344"/>
        <w:jc w:val="center"/>
      </w:pPr>
      <w:r>
        <w:t>(dále jen</w:t>
      </w:r>
      <w:r>
        <w:rPr>
          <w:spacing w:val="-8"/>
        </w:rPr>
        <w:t xml:space="preserve"> </w:t>
      </w:r>
      <w:r>
        <w:t>„Dodatek“)</w:t>
      </w:r>
    </w:p>
    <w:p w14:paraId="2172E552" w14:textId="77777777" w:rsidR="00870E2C" w:rsidRDefault="00870E2C">
      <w:pPr>
        <w:pStyle w:val="Zkladntext"/>
        <w:rPr>
          <w:sz w:val="20"/>
        </w:rPr>
      </w:pPr>
    </w:p>
    <w:p w14:paraId="2172E553" w14:textId="77777777" w:rsidR="00870E2C" w:rsidRDefault="00870E2C">
      <w:pPr>
        <w:pStyle w:val="Zkladntext"/>
        <w:spacing w:before="9"/>
        <w:rPr>
          <w:sz w:val="21"/>
        </w:rPr>
      </w:pPr>
    </w:p>
    <w:p w14:paraId="2172E554" w14:textId="77777777" w:rsidR="00870E2C" w:rsidRDefault="00000000">
      <w:pPr>
        <w:pStyle w:val="Nadpis2"/>
        <w:spacing w:before="52"/>
      </w:pPr>
      <w:r>
        <w:rPr>
          <w:u w:val="single"/>
        </w:rPr>
        <w:t>Poskytovatel podpory:</w:t>
      </w:r>
    </w:p>
    <w:p w14:paraId="2172E555" w14:textId="77777777" w:rsidR="00870E2C" w:rsidRDefault="00870E2C">
      <w:pPr>
        <w:pStyle w:val="Zkladntext"/>
        <w:spacing w:before="9"/>
        <w:rPr>
          <w:b/>
          <w:sz w:val="19"/>
        </w:rPr>
      </w:pPr>
    </w:p>
    <w:p w14:paraId="2172E556" w14:textId="77777777" w:rsidR="00870E2C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172E557" w14:textId="77777777" w:rsidR="00870E2C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172E558" w14:textId="77777777" w:rsidR="00870E2C" w:rsidRDefault="00000000">
      <w:pPr>
        <w:pStyle w:val="Zkladntext"/>
        <w:tabs>
          <w:tab w:val="right" w:pos="4674"/>
        </w:tabs>
        <w:ind w:left="158"/>
      </w:pPr>
      <w:r>
        <w:t>IČO:</w:t>
      </w:r>
      <w:r>
        <w:tab/>
        <w:t>25379631</w:t>
      </w:r>
    </w:p>
    <w:p w14:paraId="2172E559" w14:textId="77777777" w:rsidR="00870E2C" w:rsidRDefault="00000000">
      <w:pPr>
        <w:pStyle w:val="Zkladntext"/>
        <w:ind w:left="158"/>
      </w:pPr>
      <w:r>
        <w:t>Zastoupený (na základě</w:t>
      </w:r>
    </w:p>
    <w:p w14:paraId="2172E55A" w14:textId="77777777" w:rsidR="00870E2C" w:rsidRDefault="00000000">
      <w:pPr>
        <w:pStyle w:val="Zkladntext"/>
        <w:tabs>
          <w:tab w:val="left" w:pos="3699"/>
        </w:tabs>
        <w:ind w:left="15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2172E55B" w14:textId="181E094F" w:rsidR="00870E2C" w:rsidRDefault="00000000">
      <w:pPr>
        <w:tabs>
          <w:tab w:val="left" w:pos="3699"/>
        </w:tabs>
        <w:spacing w:before="119"/>
        <w:ind w:left="15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D20142">
        <w:rPr>
          <w:sz w:val="24"/>
        </w:rPr>
        <w:t>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172E55C" w14:textId="77777777" w:rsidR="00870E2C" w:rsidRDefault="00870E2C">
      <w:pPr>
        <w:pStyle w:val="Zkladntext"/>
      </w:pPr>
    </w:p>
    <w:p w14:paraId="2172E55D" w14:textId="77777777" w:rsidR="00870E2C" w:rsidRDefault="00870E2C">
      <w:pPr>
        <w:pStyle w:val="Zkladntext"/>
        <w:spacing w:before="2"/>
      </w:pPr>
    </w:p>
    <w:p w14:paraId="2172E55E" w14:textId="77777777" w:rsidR="00870E2C" w:rsidRDefault="00000000">
      <w:pPr>
        <w:pStyle w:val="Nadpis2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172E55F" w14:textId="77777777" w:rsidR="00870E2C" w:rsidRDefault="00870E2C">
      <w:pPr>
        <w:pStyle w:val="Zkladntext"/>
        <w:spacing w:before="9"/>
        <w:rPr>
          <w:b/>
          <w:sz w:val="19"/>
        </w:rPr>
      </w:pPr>
    </w:p>
    <w:p w14:paraId="2172E560" w14:textId="77777777" w:rsidR="00870E2C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HM PARTNERS s.r.o.</w:t>
      </w:r>
    </w:p>
    <w:p w14:paraId="2172E561" w14:textId="77777777" w:rsidR="00870E2C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>Štefánikova 1163/12, Kopřivnice,</w:t>
      </w:r>
      <w:r>
        <w:rPr>
          <w:spacing w:val="-3"/>
        </w:rPr>
        <w:t xml:space="preserve"> </w:t>
      </w:r>
      <w:r>
        <w:t>74221</w:t>
      </w:r>
    </w:p>
    <w:p w14:paraId="2172E562" w14:textId="77777777" w:rsidR="00870E2C" w:rsidRDefault="00000000">
      <w:pPr>
        <w:pStyle w:val="Zkladntext"/>
        <w:tabs>
          <w:tab w:val="right" w:pos="4674"/>
        </w:tabs>
        <w:ind w:left="158"/>
      </w:pPr>
      <w:r>
        <w:t>IČO:</w:t>
      </w:r>
      <w:r>
        <w:tab/>
        <w:t>25869507</w:t>
      </w:r>
    </w:p>
    <w:p w14:paraId="2172E563" w14:textId="77777777" w:rsidR="00870E2C" w:rsidRDefault="00000000">
      <w:pPr>
        <w:pStyle w:val="Zkladntext"/>
        <w:tabs>
          <w:tab w:val="left" w:pos="3699"/>
        </w:tabs>
        <w:ind w:left="158"/>
      </w:pPr>
      <w:r>
        <w:t>Zastoupený:</w:t>
      </w:r>
      <w:r>
        <w:tab/>
        <w:t>Zdeněk Michálek,</w:t>
      </w:r>
      <w:r>
        <w:rPr>
          <w:spacing w:val="-1"/>
        </w:rPr>
        <w:t xml:space="preserve"> </w:t>
      </w:r>
      <w:r>
        <w:t>jednatel</w:t>
      </w:r>
    </w:p>
    <w:p w14:paraId="2172E564" w14:textId="77777777" w:rsidR="00870E2C" w:rsidRDefault="00000000">
      <w:pPr>
        <w:pStyle w:val="Zkladntext"/>
        <w:tabs>
          <w:tab w:val="left" w:pos="3699"/>
        </w:tabs>
        <w:ind w:left="158" w:right="4270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Zdeněk </w:t>
      </w:r>
      <w:r>
        <w:rPr>
          <w:spacing w:val="-3"/>
        </w:rPr>
        <w:t xml:space="preserve">Michálek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2172E565" w14:textId="77777777" w:rsidR="00870E2C" w:rsidRDefault="00870E2C">
      <w:pPr>
        <w:pStyle w:val="Zkladntext"/>
      </w:pPr>
    </w:p>
    <w:p w14:paraId="2172E566" w14:textId="77777777" w:rsidR="00870E2C" w:rsidRDefault="00870E2C">
      <w:pPr>
        <w:pStyle w:val="Zkladntext"/>
        <w:spacing w:before="11"/>
        <w:rPr>
          <w:sz w:val="23"/>
        </w:rPr>
      </w:pPr>
    </w:p>
    <w:p w14:paraId="2172E567" w14:textId="77777777" w:rsidR="00870E2C" w:rsidRDefault="00000000">
      <w:pPr>
        <w:pStyle w:val="Nadpis2"/>
      </w:pPr>
      <w:r>
        <w:rPr>
          <w:u w:val="single"/>
        </w:rPr>
        <w:t>Expert:</w:t>
      </w:r>
    </w:p>
    <w:p w14:paraId="2172E568" w14:textId="77777777" w:rsidR="00870E2C" w:rsidRDefault="00870E2C">
      <w:pPr>
        <w:pStyle w:val="Zkladntext"/>
        <w:spacing w:before="9"/>
        <w:rPr>
          <w:b/>
          <w:sz w:val="19"/>
        </w:rPr>
      </w:pPr>
    </w:p>
    <w:p w14:paraId="2172E569" w14:textId="77777777" w:rsidR="00870E2C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Key2Business</w:t>
      </w:r>
      <w:r>
        <w:rPr>
          <w:spacing w:val="-1"/>
        </w:rPr>
        <w:t xml:space="preserve"> </w:t>
      </w:r>
      <w:r>
        <w:t>s.r.o.</w:t>
      </w:r>
    </w:p>
    <w:p w14:paraId="2172E56A" w14:textId="77777777" w:rsidR="00870E2C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>Na Hrázkách 115, Šenov u Ostravy, 739</w:t>
      </w:r>
      <w:r>
        <w:rPr>
          <w:spacing w:val="-7"/>
        </w:rPr>
        <w:t xml:space="preserve"> </w:t>
      </w:r>
      <w:r>
        <w:t>34</w:t>
      </w:r>
    </w:p>
    <w:p w14:paraId="2172E56B" w14:textId="77777777" w:rsidR="00870E2C" w:rsidRDefault="00000000">
      <w:pPr>
        <w:pStyle w:val="Zkladntext"/>
        <w:tabs>
          <w:tab w:val="right" w:pos="4674"/>
        </w:tabs>
        <w:ind w:left="158"/>
      </w:pPr>
      <w:r>
        <w:t>IČO:</w:t>
      </w:r>
      <w:r>
        <w:tab/>
        <w:t>08267863</w:t>
      </w:r>
    </w:p>
    <w:p w14:paraId="2172E56C" w14:textId="77777777" w:rsidR="00870E2C" w:rsidRDefault="00000000">
      <w:pPr>
        <w:pStyle w:val="Zkladntext"/>
        <w:tabs>
          <w:tab w:val="left" w:pos="3699"/>
        </w:tabs>
        <w:spacing w:before="2"/>
        <w:ind w:left="158"/>
      </w:pPr>
      <w:r>
        <w:t>Zastoupený:</w:t>
      </w:r>
      <w:r>
        <w:tab/>
        <w:t>Kamil Košťál, jednatel</w:t>
      </w:r>
    </w:p>
    <w:p w14:paraId="2172E56D" w14:textId="77777777" w:rsidR="00870E2C" w:rsidRDefault="00000000">
      <w:pPr>
        <w:pStyle w:val="Zkladntext"/>
        <w:tabs>
          <w:tab w:val="left" w:pos="3699"/>
        </w:tabs>
        <w:ind w:left="15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Kamil</w:t>
      </w:r>
      <w:r>
        <w:rPr>
          <w:spacing w:val="1"/>
        </w:rPr>
        <w:t xml:space="preserve"> </w:t>
      </w:r>
      <w:r>
        <w:t>Košťál</w:t>
      </w:r>
    </w:p>
    <w:p w14:paraId="2172E56E" w14:textId="77777777" w:rsidR="00870E2C" w:rsidRDefault="00000000">
      <w:pPr>
        <w:ind w:left="15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2172E56F" w14:textId="77777777" w:rsidR="00870E2C" w:rsidRDefault="00870E2C">
      <w:pPr>
        <w:pStyle w:val="Zkladntext"/>
      </w:pPr>
    </w:p>
    <w:p w14:paraId="2172E570" w14:textId="77777777" w:rsidR="00870E2C" w:rsidRDefault="00870E2C">
      <w:pPr>
        <w:pStyle w:val="Zkladntext"/>
      </w:pPr>
    </w:p>
    <w:p w14:paraId="2172E571" w14:textId="77777777" w:rsidR="00870E2C" w:rsidRDefault="00870E2C">
      <w:pPr>
        <w:pStyle w:val="Zkladntext"/>
      </w:pPr>
    </w:p>
    <w:p w14:paraId="2172E572" w14:textId="77777777" w:rsidR="00870E2C" w:rsidRDefault="00870E2C">
      <w:pPr>
        <w:pStyle w:val="Zkladntext"/>
      </w:pPr>
    </w:p>
    <w:p w14:paraId="2172E573" w14:textId="77777777" w:rsidR="00870E2C" w:rsidRDefault="00870E2C">
      <w:pPr>
        <w:pStyle w:val="Zkladntext"/>
        <w:spacing w:before="11"/>
        <w:rPr>
          <w:sz w:val="23"/>
        </w:rPr>
      </w:pPr>
    </w:p>
    <w:p w14:paraId="2172E574" w14:textId="77777777" w:rsidR="00870E2C" w:rsidRDefault="00000000">
      <w:pPr>
        <w:pStyle w:val="Nadpis2"/>
        <w:numPr>
          <w:ilvl w:val="0"/>
          <w:numId w:val="2"/>
        </w:numPr>
        <w:tabs>
          <w:tab w:val="left" w:pos="4436"/>
          <w:tab w:val="left" w:pos="4437"/>
        </w:tabs>
        <w:ind w:hanging="721"/>
        <w:jc w:val="left"/>
      </w:pPr>
      <w:r>
        <w:t>Úvodní ustanovení</w:t>
      </w:r>
    </w:p>
    <w:p w14:paraId="2172E575" w14:textId="77777777" w:rsidR="00870E2C" w:rsidRDefault="00870E2C">
      <w:pPr>
        <w:pStyle w:val="Zkladntext"/>
        <w:rPr>
          <w:b/>
        </w:rPr>
      </w:pPr>
    </w:p>
    <w:p w14:paraId="2172E576" w14:textId="77777777" w:rsidR="00870E2C" w:rsidRDefault="00000000">
      <w:pPr>
        <w:pStyle w:val="Zkladntext"/>
        <w:ind w:left="878" w:right="109" w:hanging="360"/>
        <w:jc w:val="both"/>
      </w:pPr>
      <w:r>
        <w:t>1. Smluvní strany uzavřely dne 9. 6. 2025 Smlouvu o konzultační podpoře – DIGI Projekt, na základě které, se Poskytovatel podpory zavázal poskytnout Příjemci prostřednictvím Experta konzultační služby týkající se podnikání Příjemce.</w:t>
      </w:r>
    </w:p>
    <w:p w14:paraId="2172E577" w14:textId="77777777" w:rsidR="00870E2C" w:rsidRDefault="00870E2C">
      <w:pPr>
        <w:jc w:val="both"/>
        <w:sectPr w:rsidR="00870E2C">
          <w:headerReference w:type="default" r:id="rId7"/>
          <w:footerReference w:type="default" r:id="rId8"/>
          <w:type w:val="continuous"/>
          <w:pgSz w:w="11910" w:h="16840"/>
          <w:pgMar w:top="1380" w:right="1020" w:bottom="1020" w:left="1260" w:header="303" w:footer="828" w:gutter="0"/>
          <w:pgNumType w:start="1"/>
          <w:cols w:space="708"/>
        </w:sectPr>
      </w:pPr>
    </w:p>
    <w:p w14:paraId="2172E578" w14:textId="77777777" w:rsidR="00870E2C" w:rsidRDefault="00870E2C">
      <w:pPr>
        <w:pStyle w:val="Zkladntext"/>
        <w:rPr>
          <w:sz w:val="20"/>
        </w:rPr>
      </w:pPr>
    </w:p>
    <w:p w14:paraId="2172E579" w14:textId="77777777" w:rsidR="00870E2C" w:rsidRDefault="00870E2C">
      <w:pPr>
        <w:pStyle w:val="Zkladntext"/>
        <w:spacing w:before="6"/>
        <w:rPr>
          <w:sz w:val="26"/>
        </w:rPr>
      </w:pPr>
    </w:p>
    <w:p w14:paraId="2172E57A" w14:textId="77777777" w:rsidR="00870E2C" w:rsidRDefault="00000000">
      <w:pPr>
        <w:pStyle w:val="Nadpis2"/>
        <w:numPr>
          <w:ilvl w:val="0"/>
          <w:numId w:val="2"/>
        </w:numPr>
        <w:tabs>
          <w:tab w:val="left" w:pos="4500"/>
          <w:tab w:val="left" w:pos="4501"/>
        </w:tabs>
        <w:spacing w:before="52"/>
        <w:ind w:left="4501"/>
        <w:jc w:val="left"/>
      </w:pPr>
      <w:r>
        <w:t>Předmět dodatku</w:t>
      </w:r>
    </w:p>
    <w:p w14:paraId="2172E57B" w14:textId="77777777" w:rsidR="00870E2C" w:rsidRDefault="00870E2C">
      <w:pPr>
        <w:pStyle w:val="Zkladntext"/>
        <w:spacing w:before="12"/>
        <w:rPr>
          <w:b/>
          <w:sz w:val="23"/>
        </w:rPr>
      </w:pPr>
    </w:p>
    <w:p w14:paraId="2172E57C" w14:textId="77777777" w:rsidR="00870E2C" w:rsidRDefault="00000000">
      <w:pPr>
        <w:pStyle w:val="Zkladntext"/>
        <w:ind w:left="518" w:right="77" w:hanging="360"/>
      </w:pPr>
      <w:r>
        <w:t>1. Smluvní strany se dohodly na úpravě článku 4. Smlouvy. Tento se ruší v původním znění a nově zní takto:</w:t>
      </w:r>
    </w:p>
    <w:p w14:paraId="2172E57D" w14:textId="77777777" w:rsidR="00870E2C" w:rsidRDefault="00870E2C">
      <w:pPr>
        <w:pStyle w:val="Zkladntext"/>
        <w:spacing w:before="11"/>
        <w:rPr>
          <w:sz w:val="23"/>
        </w:rPr>
      </w:pPr>
    </w:p>
    <w:p w14:paraId="2172E57E" w14:textId="77777777" w:rsidR="00870E2C" w:rsidRDefault="00000000">
      <w:pPr>
        <w:pStyle w:val="Nadpis2"/>
        <w:numPr>
          <w:ilvl w:val="0"/>
          <w:numId w:val="1"/>
        </w:numPr>
        <w:tabs>
          <w:tab w:val="left" w:pos="866"/>
          <w:tab w:val="left" w:pos="867"/>
        </w:tabs>
        <w:ind w:hanging="709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172E57F" w14:textId="77777777" w:rsidR="00870E2C" w:rsidRDefault="00870E2C">
      <w:pPr>
        <w:pStyle w:val="Zkladntext"/>
        <w:rPr>
          <w:b/>
        </w:rPr>
      </w:pPr>
    </w:p>
    <w:p w14:paraId="2172E580" w14:textId="77777777" w:rsidR="00870E2C" w:rsidRDefault="00000000">
      <w:pPr>
        <w:pStyle w:val="Odstavecseseznamem"/>
        <w:numPr>
          <w:ilvl w:val="1"/>
          <w:numId w:val="1"/>
        </w:numPr>
        <w:tabs>
          <w:tab w:val="left" w:pos="866"/>
          <w:tab w:val="left" w:pos="867"/>
        </w:tabs>
        <w:ind w:hanging="709"/>
        <w:rPr>
          <w:b/>
          <w:sz w:val="24"/>
        </w:rPr>
      </w:pPr>
      <w:r>
        <w:rPr>
          <w:sz w:val="24"/>
        </w:rPr>
        <w:t>Celková</w:t>
      </w:r>
      <w:r>
        <w:rPr>
          <w:spacing w:val="-7"/>
          <w:sz w:val="24"/>
        </w:rPr>
        <w:t xml:space="preserve"> </w:t>
      </w:r>
      <w:r>
        <w:rPr>
          <w:sz w:val="24"/>
        </w:rPr>
        <w:t>hodnota</w:t>
      </w:r>
      <w:r>
        <w:rPr>
          <w:spacing w:val="-10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-8"/>
          <w:sz w:val="24"/>
        </w:rPr>
        <w:t xml:space="preserve"> </w:t>
      </w:r>
      <w:r>
        <w:rPr>
          <w:sz w:val="24"/>
        </w:rPr>
        <w:t>Příjemci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9"/>
          <w:sz w:val="24"/>
        </w:rPr>
        <w:t xml:space="preserve"> </w:t>
      </w:r>
      <w:r>
        <w:rPr>
          <w:sz w:val="24"/>
        </w:rPr>
        <w:t>činí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115.030,00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Kč</w:t>
      </w:r>
    </w:p>
    <w:p w14:paraId="2172E581" w14:textId="77777777" w:rsidR="00870E2C" w:rsidRDefault="00000000">
      <w:pPr>
        <w:pStyle w:val="Zkladntext"/>
        <w:spacing w:before="2"/>
        <w:ind w:left="866"/>
      </w:pPr>
      <w:r>
        <w:t>bez DPH. Daň z přidané hodnoty bude účtována dle platných právních předpisů. Dále jen</w:t>
      </w:r>
    </w:p>
    <w:p w14:paraId="2172E582" w14:textId="77777777" w:rsidR="00870E2C" w:rsidRDefault="00000000">
      <w:pPr>
        <w:pStyle w:val="Zkladntext"/>
        <w:ind w:left="866"/>
      </w:pPr>
      <w:r>
        <w:t>„Odměna Poskytovatele“.</w:t>
      </w:r>
    </w:p>
    <w:p w14:paraId="2172E583" w14:textId="77777777" w:rsidR="00870E2C" w:rsidRDefault="00870E2C">
      <w:pPr>
        <w:pStyle w:val="Zkladntext"/>
      </w:pPr>
    </w:p>
    <w:p w14:paraId="2172E584" w14:textId="77777777" w:rsidR="00870E2C" w:rsidRDefault="00000000">
      <w:pPr>
        <w:pStyle w:val="Odstavecseseznamem"/>
        <w:numPr>
          <w:ilvl w:val="1"/>
          <w:numId w:val="1"/>
        </w:numPr>
        <w:tabs>
          <w:tab w:val="left" w:pos="867"/>
        </w:tabs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48.215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(podpora</w:t>
      </w:r>
      <w:r>
        <w:rPr>
          <w:spacing w:val="-7"/>
          <w:sz w:val="24"/>
        </w:rPr>
        <w:t xml:space="preserve"> </w:t>
      </w:r>
      <w:r>
        <w:rPr>
          <w:sz w:val="24"/>
        </w:rPr>
        <w:t>nezahrnuje</w:t>
      </w:r>
      <w:r>
        <w:rPr>
          <w:spacing w:val="-6"/>
          <w:sz w:val="24"/>
        </w:rPr>
        <w:t xml:space="preserve"> </w:t>
      </w:r>
      <w:r>
        <w:rPr>
          <w:sz w:val="24"/>
        </w:rPr>
        <w:t>žádný</w:t>
      </w:r>
      <w:r>
        <w:rPr>
          <w:spacing w:val="-8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úhradu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DPH k níž je povinen Příjemce) </w:t>
      </w:r>
      <w:r>
        <w:rPr>
          <w:b/>
          <w:sz w:val="24"/>
        </w:rPr>
        <w:t xml:space="preserve">v režimu de minimis v souladu </w:t>
      </w:r>
      <w:r>
        <w:rPr>
          <w:sz w:val="24"/>
        </w:rPr>
        <w:t xml:space="preserve">s nařízením Komise (EU) č. 2023/2831 ze dne 13. prosince 2023 o použití článků 107 a 108 Smlouvy o fungování Evropské unie na podporu de minimis, na základě rozhodnutí MPO o poskytnutí dotace. Podpora v této výši bude zapsána do registru de minimis. Pro vyloučení jakýchkoliv </w:t>
      </w:r>
      <w:proofErr w:type="gramStart"/>
      <w:r>
        <w:rPr>
          <w:sz w:val="24"/>
        </w:rPr>
        <w:t>pochybností  smluvní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strany  prohlašují,  že</w:t>
      </w:r>
      <w:proofErr w:type="gramEnd"/>
      <w:r>
        <w:rPr>
          <w:sz w:val="24"/>
        </w:rPr>
        <w:t xml:space="preserve">  </w:t>
      </w:r>
      <w:proofErr w:type="gramStart"/>
      <w:r>
        <w:rPr>
          <w:b/>
          <w:sz w:val="24"/>
        </w:rPr>
        <w:t>nárok  Příjemce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na  poskytnutí</w:t>
      </w:r>
      <w:proofErr w:type="gramEnd"/>
      <w:r>
        <w:rPr>
          <w:b/>
          <w:sz w:val="24"/>
        </w:rPr>
        <w:t xml:space="preserve">  podpory  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172E585" w14:textId="77777777" w:rsidR="00870E2C" w:rsidRDefault="00870E2C">
      <w:pPr>
        <w:pStyle w:val="Zkladntext"/>
      </w:pPr>
    </w:p>
    <w:p w14:paraId="2172E586" w14:textId="77777777" w:rsidR="00870E2C" w:rsidRDefault="00870E2C">
      <w:pPr>
        <w:pStyle w:val="Zkladntext"/>
        <w:spacing w:before="9"/>
        <w:rPr>
          <w:sz w:val="19"/>
        </w:rPr>
      </w:pPr>
    </w:p>
    <w:p w14:paraId="2172E587" w14:textId="77777777" w:rsidR="00870E2C" w:rsidRDefault="00000000">
      <w:pPr>
        <w:pStyle w:val="Odstavecseseznamem"/>
        <w:numPr>
          <w:ilvl w:val="1"/>
          <w:numId w:val="1"/>
        </w:numPr>
        <w:tabs>
          <w:tab w:val="left" w:pos="867"/>
        </w:tabs>
        <w:ind w:right="108"/>
        <w:jc w:val="both"/>
        <w:rPr>
          <w:sz w:val="24"/>
        </w:rPr>
      </w:pPr>
      <w:r>
        <w:rPr>
          <w:sz w:val="24"/>
        </w:rPr>
        <w:t xml:space="preserve">Poskytovatel podpory se dále zavazuje, že poskytne Příjemci </w:t>
      </w:r>
      <w:r>
        <w:rPr>
          <w:b/>
          <w:sz w:val="24"/>
        </w:rPr>
        <w:t xml:space="preserve">podporu ve výši 51.815 Kč </w:t>
      </w:r>
      <w:r>
        <w:rPr>
          <w:sz w:val="24"/>
        </w:rPr>
        <w:t>(podpora nezahrnuje žádný příspěvek na úhradu DPH k níž je povinen Příjemce</w:t>
      </w:r>
      <w:r>
        <w:rPr>
          <w:b/>
          <w:sz w:val="24"/>
        </w:rPr>
        <w:t>) v režimu nezakládajícím veřejnou podporu</w:t>
      </w:r>
      <w:r>
        <w:rPr>
          <w:sz w:val="24"/>
        </w:rPr>
        <w:t>, na základě Smlouvy o dotaci</w:t>
      </w:r>
      <w:r>
        <w:rPr>
          <w:spacing w:val="-11"/>
          <w:sz w:val="24"/>
        </w:rPr>
        <w:t xml:space="preserve"> </w:t>
      </w:r>
      <w:r>
        <w:rPr>
          <w:sz w:val="24"/>
        </w:rPr>
        <w:t>EU.</w:t>
      </w:r>
    </w:p>
    <w:p w14:paraId="2172E588" w14:textId="77777777" w:rsidR="00870E2C" w:rsidRDefault="00870E2C">
      <w:pPr>
        <w:pStyle w:val="Zkladntext"/>
        <w:spacing w:before="11"/>
        <w:rPr>
          <w:sz w:val="25"/>
        </w:rPr>
      </w:pPr>
    </w:p>
    <w:p w14:paraId="2172E589" w14:textId="77777777" w:rsidR="00870E2C" w:rsidRDefault="00000000">
      <w:pPr>
        <w:pStyle w:val="Odstavecseseznamem"/>
        <w:numPr>
          <w:ilvl w:val="1"/>
          <w:numId w:val="1"/>
        </w:numPr>
        <w:tabs>
          <w:tab w:val="left" w:pos="867"/>
        </w:tabs>
        <w:ind w:right="107"/>
        <w:jc w:val="both"/>
        <w:rPr>
          <w:b/>
          <w:sz w:val="24"/>
        </w:rPr>
      </w:pPr>
      <w:r>
        <w:rPr>
          <w:sz w:val="24"/>
        </w:rPr>
        <w:t>Příjemce podpory uhradí Poskytovateli odměnu za poskytnuté služby na základě daňového</w:t>
      </w:r>
      <w:r>
        <w:rPr>
          <w:spacing w:val="-15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2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Poskytovatelem.</w:t>
      </w:r>
      <w:r>
        <w:rPr>
          <w:spacing w:val="-15"/>
          <w:sz w:val="24"/>
        </w:rPr>
        <w:t xml:space="preserve"> </w:t>
      </w:r>
      <w:r>
        <w:rPr>
          <w:sz w:val="24"/>
        </w:rPr>
        <w:t>Datum</w:t>
      </w:r>
      <w:r>
        <w:rPr>
          <w:spacing w:val="-15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zdanitelného plnění je datum ukončení poskytování služeb, tj. datum podepsání dokumentu </w:t>
      </w:r>
      <w:r>
        <w:rPr>
          <w:b/>
          <w:sz w:val="24"/>
        </w:rPr>
        <w:t xml:space="preserve">Vyhodnocení </w:t>
      </w:r>
      <w:r>
        <w:rPr>
          <w:sz w:val="24"/>
        </w:rPr>
        <w:t xml:space="preserve">všemi stranami smlouvy. Poskytovatel vychází při fakturaci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Poskytovatele, je Poskytovatel oprávněn vycházet z informací, které obdrží od Experta. S ohledem na znění odstavců 4.2. a 4.3. bude na faktuře zohledněno započtení poskytnuté podpory za poskytnutí služeb. Předmětem zdanitelného plnění je však celá částka</w:t>
      </w:r>
      <w:r>
        <w:rPr>
          <w:spacing w:val="-14"/>
          <w:sz w:val="24"/>
        </w:rPr>
        <w:t xml:space="preserve"> </w:t>
      </w:r>
      <w:r>
        <w:rPr>
          <w:sz w:val="24"/>
        </w:rPr>
        <w:t>odměny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4"/>
          <w:sz w:val="24"/>
        </w:rPr>
        <w:t xml:space="preserve"> </w:t>
      </w:r>
      <w:r>
        <w:rPr>
          <w:sz w:val="24"/>
        </w:rPr>
        <w:t>služeb</w:t>
      </w:r>
      <w:r>
        <w:rPr>
          <w:spacing w:val="-15"/>
          <w:sz w:val="24"/>
        </w:rPr>
        <w:t xml:space="preserve"> </w:t>
      </w:r>
      <w:r>
        <w:rPr>
          <w:sz w:val="24"/>
        </w:rPr>
        <w:t>uvedená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15"/>
          <w:sz w:val="24"/>
        </w:rPr>
        <w:t xml:space="preserve"> </w:t>
      </w:r>
      <w:r>
        <w:rPr>
          <w:sz w:val="24"/>
        </w:rPr>
        <w:t>4.1.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Příjemce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povinen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uhradit DPH v plné výši, a to vypočtenou z celé částky bez zohlednění veřejné podpory. Dále klient uhradí zbývajících 15.000 Kč z hodnoty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služeb.</w:t>
      </w:r>
    </w:p>
    <w:p w14:paraId="2172E58A" w14:textId="77777777" w:rsidR="00870E2C" w:rsidRDefault="00870E2C">
      <w:pPr>
        <w:pStyle w:val="Zkladntext"/>
        <w:spacing w:before="11"/>
        <w:rPr>
          <w:b/>
          <w:sz w:val="25"/>
        </w:rPr>
      </w:pPr>
    </w:p>
    <w:p w14:paraId="2172E58B" w14:textId="77777777" w:rsidR="00870E2C" w:rsidRDefault="00000000">
      <w:pPr>
        <w:pStyle w:val="Odstavecseseznamem"/>
        <w:numPr>
          <w:ilvl w:val="1"/>
          <w:numId w:val="1"/>
        </w:numPr>
        <w:tabs>
          <w:tab w:val="left" w:pos="867"/>
        </w:tabs>
        <w:ind w:right="110"/>
        <w:jc w:val="both"/>
        <w:rPr>
          <w:sz w:val="24"/>
        </w:rPr>
      </w:pPr>
      <w:r>
        <w:rPr>
          <w:b/>
          <w:sz w:val="24"/>
        </w:rPr>
        <w:t xml:space="preserve">Odměna Poskytovatele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9"/>
          <w:sz w:val="24"/>
        </w:rPr>
        <w:t xml:space="preserve"> </w:t>
      </w:r>
      <w:r>
        <w:rPr>
          <w:sz w:val="24"/>
        </w:rPr>
        <w:t>faktuře.</w:t>
      </w:r>
    </w:p>
    <w:p w14:paraId="2172E58C" w14:textId="77777777" w:rsidR="00870E2C" w:rsidRDefault="00870E2C">
      <w:pPr>
        <w:jc w:val="both"/>
        <w:rPr>
          <w:sz w:val="24"/>
        </w:rPr>
        <w:sectPr w:rsidR="00870E2C">
          <w:pgSz w:w="11910" w:h="16840"/>
          <w:pgMar w:top="1380" w:right="1020" w:bottom="1020" w:left="1260" w:header="303" w:footer="828" w:gutter="0"/>
          <w:cols w:space="708"/>
        </w:sectPr>
      </w:pPr>
    </w:p>
    <w:p w14:paraId="2172E58D" w14:textId="77777777" w:rsidR="00870E2C" w:rsidRDefault="00870E2C">
      <w:pPr>
        <w:pStyle w:val="Zkladntext"/>
        <w:rPr>
          <w:sz w:val="20"/>
        </w:rPr>
      </w:pPr>
    </w:p>
    <w:p w14:paraId="2172E58E" w14:textId="77777777" w:rsidR="00870E2C" w:rsidRDefault="00000000">
      <w:pPr>
        <w:pStyle w:val="Nadpis2"/>
        <w:numPr>
          <w:ilvl w:val="0"/>
          <w:numId w:val="2"/>
        </w:numPr>
        <w:tabs>
          <w:tab w:val="left" w:pos="4284"/>
          <w:tab w:val="left" w:pos="4285"/>
        </w:tabs>
        <w:spacing w:before="202"/>
        <w:ind w:left="4285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172E58F" w14:textId="77777777" w:rsidR="00870E2C" w:rsidRDefault="00870E2C">
      <w:pPr>
        <w:pStyle w:val="Zkladntext"/>
        <w:rPr>
          <w:b/>
        </w:rPr>
      </w:pPr>
    </w:p>
    <w:p w14:paraId="2172E590" w14:textId="77777777" w:rsidR="00870E2C" w:rsidRDefault="00870E2C">
      <w:pPr>
        <w:pStyle w:val="Zkladntext"/>
        <w:rPr>
          <w:b/>
        </w:rPr>
      </w:pPr>
    </w:p>
    <w:p w14:paraId="2172E591" w14:textId="77777777" w:rsidR="00870E2C" w:rsidRDefault="00000000">
      <w:pPr>
        <w:pStyle w:val="Odstavecseseznamem"/>
        <w:numPr>
          <w:ilvl w:val="2"/>
          <w:numId w:val="1"/>
        </w:numPr>
        <w:tabs>
          <w:tab w:val="left" w:pos="879"/>
        </w:tabs>
        <w:ind w:hanging="361"/>
        <w:rPr>
          <w:sz w:val="23"/>
        </w:rPr>
      </w:pPr>
      <w:r>
        <w:rPr>
          <w:sz w:val="23"/>
        </w:rPr>
        <w:t>Tento dodatek se vyhotovuje ve třech stejnopisech. Každá smluvní strana obdrží po</w:t>
      </w:r>
      <w:r>
        <w:rPr>
          <w:spacing w:val="-20"/>
          <w:sz w:val="23"/>
        </w:rPr>
        <w:t xml:space="preserve"> </w:t>
      </w:r>
      <w:r>
        <w:rPr>
          <w:sz w:val="23"/>
        </w:rPr>
        <w:t>jednom</w:t>
      </w:r>
    </w:p>
    <w:p w14:paraId="2172E592" w14:textId="77777777" w:rsidR="00870E2C" w:rsidRDefault="00000000">
      <w:pPr>
        <w:ind w:left="878"/>
        <w:rPr>
          <w:sz w:val="23"/>
        </w:rPr>
      </w:pPr>
      <w:r>
        <w:rPr>
          <w:sz w:val="23"/>
        </w:rPr>
        <w:t>stejnopisu.</w:t>
      </w:r>
    </w:p>
    <w:p w14:paraId="2172E593" w14:textId="77777777" w:rsidR="00870E2C" w:rsidRDefault="00000000">
      <w:pPr>
        <w:pStyle w:val="Odstavecseseznamem"/>
        <w:numPr>
          <w:ilvl w:val="2"/>
          <w:numId w:val="1"/>
        </w:numPr>
        <w:tabs>
          <w:tab w:val="left" w:pos="879"/>
        </w:tabs>
        <w:ind w:right="795"/>
        <w:rPr>
          <w:sz w:val="23"/>
        </w:rPr>
      </w:pPr>
      <w:r>
        <w:rPr>
          <w:sz w:val="23"/>
        </w:rPr>
        <w:t>Ostatní ujednání smlouvy ve znění předchozích dodatků, tímto dodatkem nedotčená, zůstávají beze změny.</w:t>
      </w:r>
    </w:p>
    <w:p w14:paraId="2172E594" w14:textId="77777777" w:rsidR="00870E2C" w:rsidRDefault="00870E2C">
      <w:pPr>
        <w:pStyle w:val="Zkladntext"/>
        <w:rPr>
          <w:sz w:val="20"/>
        </w:rPr>
      </w:pPr>
    </w:p>
    <w:p w14:paraId="2172E595" w14:textId="77777777" w:rsidR="00870E2C" w:rsidRDefault="00870E2C">
      <w:pPr>
        <w:pStyle w:val="Zkladntext"/>
        <w:spacing w:before="9"/>
        <w:rPr>
          <w:sz w:val="29"/>
        </w:rPr>
      </w:pPr>
    </w:p>
    <w:p w14:paraId="2172E596" w14:textId="77777777" w:rsidR="00870E2C" w:rsidRDefault="00000000">
      <w:pPr>
        <w:spacing w:before="115" w:line="188" w:lineRule="exact"/>
        <w:ind w:left="1620"/>
        <w:rPr>
          <w:sz w:val="21"/>
        </w:rPr>
      </w:pPr>
      <w:r>
        <w:rPr>
          <w:w w:val="115"/>
          <w:sz w:val="21"/>
        </w:rPr>
        <w:t>17.9.2025</w:t>
      </w:r>
    </w:p>
    <w:p w14:paraId="2172E597" w14:textId="77777777" w:rsidR="00870E2C" w:rsidRDefault="00000000">
      <w:pPr>
        <w:spacing w:line="213" w:lineRule="exact"/>
        <w:ind w:left="158"/>
        <w:rPr>
          <w:sz w:val="23"/>
        </w:rPr>
      </w:pPr>
      <w:r>
        <w:pict w14:anchorId="2172E5AB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226.15pt;margin-top:69.85pt;width:143.4pt;height:12pt;z-index:-251866112;mso-position-horizontal-relative:page" filled="f" stroked="f">
            <v:textbox inset="0,0,0,0">
              <w:txbxContent>
                <w:p w14:paraId="2172E5BB" w14:textId="77777777" w:rsidR="00870E2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172E5AC">
          <v:shape id="_x0000_s2070" type="#_x0000_t202" style="position:absolute;left:0;text-align:left;margin-left:389.25pt;margin-top:69.85pt;width:143.4pt;height:12pt;z-index:-251865088;mso-position-horizontal-relative:page" filled="f" stroked="f">
            <v:textbox inset="0,0,0,0">
              <w:txbxContent>
                <w:p w14:paraId="2172E5BC" w14:textId="77777777" w:rsidR="00870E2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172E5AD">
          <v:shape id="_x0000_s2069" type="#_x0000_t202" style="position:absolute;left:0;text-align:left;margin-left:70.95pt;margin-top:69.85pt;width:143.4pt;height:12pt;z-index:-251864064;mso-position-horizontal-relative:page" filled="f" stroked="f">
            <v:textbox inset="0,0,0,0">
              <w:txbxContent>
                <w:p w14:paraId="2172E5BD" w14:textId="77777777" w:rsidR="00870E2C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sz w:val="23"/>
        </w:rPr>
        <w:t>V Ostravě</w:t>
      </w:r>
      <w:r>
        <w:rPr>
          <w:spacing w:val="-9"/>
          <w:sz w:val="23"/>
        </w:rPr>
        <w:t xml:space="preserve"> </w:t>
      </w:r>
      <w:r>
        <w:rPr>
          <w:sz w:val="23"/>
        </w:rPr>
        <w:t>dne……………</w:t>
      </w:r>
      <w:proofErr w:type="gramStart"/>
      <w:r>
        <w:rPr>
          <w:sz w:val="23"/>
        </w:rPr>
        <w:t>…….</w:t>
      </w:r>
      <w:proofErr w:type="gramEnd"/>
      <w:r>
        <w:rPr>
          <w:sz w:val="23"/>
        </w:rPr>
        <w:t>.</w:t>
      </w:r>
    </w:p>
    <w:p w14:paraId="2172E598" w14:textId="6D5184E2" w:rsidR="00870E2C" w:rsidRDefault="00870E2C">
      <w:pPr>
        <w:pStyle w:val="Zkladntext"/>
        <w:spacing w:before="1"/>
        <w:rPr>
          <w:sz w:val="11"/>
        </w:rPr>
      </w:pPr>
    </w:p>
    <w:p w14:paraId="34AF399B" w14:textId="77777777" w:rsidR="00D20142" w:rsidRDefault="00D20142">
      <w:pPr>
        <w:pStyle w:val="Zkladntext"/>
        <w:spacing w:before="1"/>
        <w:rPr>
          <w:sz w:val="11"/>
        </w:rPr>
      </w:pPr>
    </w:p>
    <w:p w14:paraId="1172E3A3" w14:textId="77777777" w:rsidR="00D20142" w:rsidRDefault="00D20142">
      <w:pPr>
        <w:pStyle w:val="Zkladntext"/>
        <w:spacing w:before="1"/>
        <w:rPr>
          <w:sz w:val="11"/>
        </w:rPr>
      </w:pPr>
    </w:p>
    <w:p w14:paraId="5F540EC3" w14:textId="77777777" w:rsidR="00D20142" w:rsidRDefault="00D20142">
      <w:pPr>
        <w:pStyle w:val="Zkladntext"/>
        <w:spacing w:before="1"/>
        <w:rPr>
          <w:sz w:val="11"/>
        </w:rPr>
      </w:pPr>
    </w:p>
    <w:p w14:paraId="10F1F294" w14:textId="77777777" w:rsidR="00D20142" w:rsidRDefault="00D20142">
      <w:pPr>
        <w:pStyle w:val="Zkladntext"/>
        <w:spacing w:before="1"/>
        <w:rPr>
          <w:sz w:val="11"/>
        </w:rPr>
      </w:pPr>
    </w:p>
    <w:p w14:paraId="1E252E14" w14:textId="77777777" w:rsidR="00D20142" w:rsidRDefault="00D20142">
      <w:pPr>
        <w:pStyle w:val="Zkladntext"/>
        <w:spacing w:before="1"/>
        <w:rPr>
          <w:sz w:val="11"/>
        </w:rPr>
      </w:pPr>
    </w:p>
    <w:p w14:paraId="384CE635" w14:textId="77777777" w:rsidR="00D20142" w:rsidRDefault="00D20142">
      <w:pPr>
        <w:pStyle w:val="Zkladntext"/>
        <w:spacing w:before="1"/>
        <w:rPr>
          <w:sz w:val="11"/>
        </w:rPr>
      </w:pPr>
    </w:p>
    <w:p w14:paraId="1C227D11" w14:textId="77777777" w:rsidR="00D20142" w:rsidRDefault="00D20142">
      <w:pPr>
        <w:pStyle w:val="Zkladntext"/>
        <w:spacing w:before="1"/>
        <w:rPr>
          <w:sz w:val="11"/>
        </w:rPr>
      </w:pPr>
    </w:p>
    <w:p w14:paraId="03B75CB9" w14:textId="77777777" w:rsidR="00D20142" w:rsidRDefault="00D20142">
      <w:pPr>
        <w:pStyle w:val="Zkladntext"/>
        <w:spacing w:before="1"/>
        <w:rPr>
          <w:sz w:val="11"/>
        </w:rPr>
      </w:pPr>
    </w:p>
    <w:p w14:paraId="66AA8447" w14:textId="77777777" w:rsidR="00D20142" w:rsidRDefault="00D20142">
      <w:pPr>
        <w:pStyle w:val="Zkladntext"/>
        <w:spacing w:before="1"/>
        <w:rPr>
          <w:sz w:val="11"/>
        </w:rPr>
      </w:pPr>
    </w:p>
    <w:p w14:paraId="6F70AD65" w14:textId="77777777" w:rsidR="00D20142" w:rsidRDefault="00D20142">
      <w:pPr>
        <w:pStyle w:val="Zkladntext"/>
        <w:spacing w:before="1"/>
        <w:rPr>
          <w:sz w:val="11"/>
        </w:rPr>
      </w:pPr>
    </w:p>
    <w:p w14:paraId="6000FBD7" w14:textId="77777777" w:rsidR="00D20142" w:rsidRDefault="00D20142">
      <w:pPr>
        <w:pStyle w:val="Zkladntext"/>
        <w:spacing w:before="1"/>
        <w:rPr>
          <w:sz w:val="11"/>
        </w:rPr>
      </w:pPr>
    </w:p>
    <w:p w14:paraId="2172E599" w14:textId="77777777" w:rsidR="00870E2C" w:rsidRDefault="00870E2C">
      <w:pPr>
        <w:pStyle w:val="Zkladntext"/>
        <w:spacing w:before="4"/>
        <w:rPr>
          <w:sz w:val="3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286"/>
        <w:gridCol w:w="3031"/>
        <w:gridCol w:w="2722"/>
      </w:tblGrid>
      <w:tr w:rsidR="00870E2C" w14:paraId="2172E5A3" w14:textId="77777777">
        <w:trPr>
          <w:trHeight w:val="1120"/>
        </w:trPr>
        <w:tc>
          <w:tcPr>
            <w:tcW w:w="3286" w:type="dxa"/>
          </w:tcPr>
          <w:p w14:paraId="2172E59A" w14:textId="77777777" w:rsidR="00870E2C" w:rsidRDefault="00000000">
            <w:pPr>
              <w:pStyle w:val="TableParagraph"/>
              <w:spacing w:line="247" w:lineRule="exact"/>
              <w:ind w:right="280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2172E59B" w14:textId="77777777" w:rsidR="00870E2C" w:rsidRDefault="00000000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172E59C" w14:textId="77777777" w:rsidR="00870E2C" w:rsidRDefault="000000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  <w:p w14:paraId="2172E59D" w14:textId="77777777" w:rsidR="00870E2C" w:rsidRDefault="00000000">
            <w:pPr>
              <w:pStyle w:val="TableParagraph"/>
              <w:spacing w:line="268" w:lineRule="exact"/>
              <w:ind w:right="275"/>
              <w:rPr>
                <w:sz w:val="24"/>
              </w:rPr>
            </w:pPr>
            <w:r>
              <w:rPr>
                <w:sz w:val="24"/>
              </w:rPr>
              <w:t>Člen představenstva</w:t>
            </w:r>
          </w:p>
        </w:tc>
        <w:tc>
          <w:tcPr>
            <w:tcW w:w="3031" w:type="dxa"/>
          </w:tcPr>
          <w:p w14:paraId="2172E59E" w14:textId="77777777" w:rsidR="00870E2C" w:rsidRDefault="00000000">
            <w:pPr>
              <w:pStyle w:val="TableParagraph"/>
              <w:spacing w:line="247" w:lineRule="exact"/>
              <w:ind w:left="284"/>
              <w:rPr>
                <w:sz w:val="24"/>
              </w:rPr>
            </w:pPr>
            <w:r>
              <w:rPr>
                <w:sz w:val="24"/>
              </w:rPr>
              <w:t>za HM PARTNERS s.r.o.</w:t>
            </w:r>
          </w:p>
          <w:p w14:paraId="2172E59F" w14:textId="77777777" w:rsidR="00870E2C" w:rsidRDefault="00000000">
            <w:pPr>
              <w:pStyle w:val="TableParagraph"/>
              <w:ind w:left="281"/>
              <w:rPr>
                <w:sz w:val="23"/>
              </w:rPr>
            </w:pPr>
            <w:r>
              <w:rPr>
                <w:sz w:val="23"/>
              </w:rPr>
              <w:t>Zdeněk Michálek</w:t>
            </w:r>
          </w:p>
          <w:p w14:paraId="2172E5A0" w14:textId="77777777" w:rsidR="00870E2C" w:rsidRDefault="00000000">
            <w:pPr>
              <w:pStyle w:val="TableParagraph"/>
              <w:ind w:left="282"/>
              <w:rPr>
                <w:sz w:val="23"/>
              </w:rPr>
            </w:pPr>
            <w:r>
              <w:rPr>
                <w:sz w:val="23"/>
              </w:rPr>
              <w:t>jednatel</w:t>
            </w:r>
          </w:p>
        </w:tc>
        <w:tc>
          <w:tcPr>
            <w:tcW w:w="2722" w:type="dxa"/>
          </w:tcPr>
          <w:p w14:paraId="2172E5A1" w14:textId="77777777" w:rsidR="00870E2C" w:rsidRDefault="00000000">
            <w:pPr>
              <w:pStyle w:val="TableParagraph"/>
              <w:spacing w:line="235" w:lineRule="exact"/>
              <w:ind w:left="471" w:right="181"/>
              <w:rPr>
                <w:sz w:val="23"/>
              </w:rPr>
            </w:pPr>
            <w:r>
              <w:rPr>
                <w:sz w:val="23"/>
              </w:rPr>
              <w:t>za Key2Business s.r.o.</w:t>
            </w:r>
          </w:p>
          <w:p w14:paraId="2172E5A2" w14:textId="77777777" w:rsidR="00870E2C" w:rsidRDefault="00000000">
            <w:pPr>
              <w:pStyle w:val="TableParagraph"/>
              <w:ind w:left="932" w:right="639"/>
              <w:rPr>
                <w:sz w:val="23"/>
              </w:rPr>
            </w:pPr>
            <w:r>
              <w:rPr>
                <w:sz w:val="23"/>
              </w:rPr>
              <w:t>Kamil Košťál jednatel</w:t>
            </w:r>
          </w:p>
        </w:tc>
      </w:tr>
    </w:tbl>
    <w:p w14:paraId="2172E5A4" w14:textId="77777777" w:rsidR="00870E2C" w:rsidRDefault="00000000">
      <w:pPr>
        <w:tabs>
          <w:tab w:val="left" w:pos="3850"/>
          <w:tab w:val="left" w:pos="7604"/>
        </w:tabs>
        <w:spacing w:before="16"/>
        <w:ind w:left="54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2172E5A5" w14:textId="77777777" w:rsidR="00870E2C" w:rsidRDefault="00870E2C">
      <w:pPr>
        <w:sectPr w:rsidR="00870E2C">
          <w:pgSz w:w="11910" w:h="16840"/>
          <w:pgMar w:top="1380" w:right="1020" w:bottom="1020" w:left="1260" w:header="303" w:footer="828" w:gutter="0"/>
          <w:cols w:space="708"/>
        </w:sectPr>
      </w:pPr>
    </w:p>
    <w:p w14:paraId="2172E5A6" w14:textId="77777777" w:rsidR="00870E2C" w:rsidRDefault="00870E2C">
      <w:pPr>
        <w:pStyle w:val="Zkladntext"/>
        <w:rPr>
          <w:i/>
          <w:sz w:val="20"/>
        </w:rPr>
      </w:pPr>
    </w:p>
    <w:p w14:paraId="2172E5A7" w14:textId="77777777" w:rsidR="00870E2C" w:rsidRDefault="00870E2C">
      <w:pPr>
        <w:pStyle w:val="Zkladntext"/>
        <w:rPr>
          <w:i/>
          <w:sz w:val="20"/>
        </w:rPr>
      </w:pPr>
    </w:p>
    <w:p w14:paraId="2172E5A8" w14:textId="77777777" w:rsidR="00870E2C" w:rsidRDefault="00870E2C">
      <w:pPr>
        <w:pStyle w:val="Zkladntext"/>
        <w:spacing w:before="1"/>
        <w:rPr>
          <w:i/>
          <w:sz w:val="12"/>
        </w:rPr>
      </w:pPr>
    </w:p>
    <w:p w14:paraId="2172E5A9" w14:textId="20CA3FF9" w:rsidR="00870E2C" w:rsidRDefault="00870E2C">
      <w:pPr>
        <w:pStyle w:val="Zkladntext"/>
        <w:ind w:left="451"/>
        <w:rPr>
          <w:sz w:val="20"/>
        </w:rPr>
      </w:pPr>
    </w:p>
    <w:sectPr w:rsidR="00870E2C">
      <w:pgSz w:w="11910" w:h="16840"/>
      <w:pgMar w:top="1380" w:right="1020" w:bottom="1020" w:left="126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061A" w14:textId="77777777" w:rsidR="008B7A1C" w:rsidRDefault="008B7A1C">
      <w:r>
        <w:separator/>
      </w:r>
    </w:p>
  </w:endnote>
  <w:endnote w:type="continuationSeparator" w:id="0">
    <w:p w14:paraId="341DFE5E" w14:textId="77777777" w:rsidR="008B7A1C" w:rsidRDefault="008B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E5B2" w14:textId="77777777" w:rsidR="00870E2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45248" behindDoc="1" locked="0" layoutInCell="1" allowOverlap="1" wp14:anchorId="2172E5B6" wp14:editId="2172E5B7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46272" behindDoc="1" locked="0" layoutInCell="1" allowOverlap="1" wp14:anchorId="2172E5B8" wp14:editId="2172E5B9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72E5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869184;mso-position-horizontal-relative:page;mso-position-vertical-relative:page" filled="f" stroked="f">
          <v:textbox inset="0,0,0,0">
            <w:txbxContent>
              <w:p w14:paraId="2172E5C8" w14:textId="77777777" w:rsidR="00870E2C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A16B" w14:textId="77777777" w:rsidR="008B7A1C" w:rsidRDefault="008B7A1C">
      <w:r>
        <w:separator/>
      </w:r>
    </w:p>
  </w:footnote>
  <w:footnote w:type="continuationSeparator" w:id="0">
    <w:p w14:paraId="2A441D61" w14:textId="77777777" w:rsidR="008B7A1C" w:rsidRDefault="008B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E5B1" w14:textId="77777777" w:rsidR="00870E2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43200" behindDoc="1" locked="0" layoutInCell="1" allowOverlap="1" wp14:anchorId="2172E5B3" wp14:editId="2172E5B4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72E5B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55pt;margin-top:14.15pt;width:183.85pt;height:8.75pt;z-index:-251872256;mso-position-horizontal-relative:page;mso-position-vertical-relative:page" filled="f" stroked="f">
          <v:textbox inset="0,0,0,0">
            <w:txbxContent>
              <w:p w14:paraId="2172E5C7" w14:textId="77777777" w:rsidR="00870E2C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0199525d-</w:t>
                </w:r>
                <w:proofErr w:type="gramStart"/>
                <w:r>
                  <w:rPr>
                    <w:rFonts w:ascii="Arial"/>
                    <w:sz w:val="12"/>
                  </w:rPr>
                  <w:t>1319-73ab</w:t>
                </w:r>
                <w:proofErr w:type="gramEnd"/>
                <w:r>
                  <w:rPr>
                    <w:rFonts w:ascii="Arial"/>
                    <w:sz w:val="12"/>
                  </w:rPr>
                  <w:t>-bd7e-62e4898ffe83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64DB6"/>
    <w:multiLevelType w:val="hybridMultilevel"/>
    <w:tmpl w:val="FBC0BD2C"/>
    <w:lvl w:ilvl="0" w:tplc="BA10760A">
      <w:start w:val="1"/>
      <w:numFmt w:val="upperRoman"/>
      <w:lvlText w:val="%1."/>
      <w:lvlJc w:val="left"/>
      <w:pPr>
        <w:ind w:left="4436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BC941D96">
      <w:numFmt w:val="bullet"/>
      <w:lvlText w:val="•"/>
      <w:lvlJc w:val="left"/>
      <w:pPr>
        <w:ind w:left="4958" w:hanging="720"/>
      </w:pPr>
      <w:rPr>
        <w:rFonts w:hint="default"/>
        <w:lang w:val="cs-CZ" w:eastAsia="cs-CZ" w:bidi="cs-CZ"/>
      </w:rPr>
    </w:lvl>
    <w:lvl w:ilvl="2" w:tplc="7DF481F6">
      <w:numFmt w:val="bullet"/>
      <w:lvlText w:val="•"/>
      <w:lvlJc w:val="left"/>
      <w:pPr>
        <w:ind w:left="5477" w:hanging="720"/>
      </w:pPr>
      <w:rPr>
        <w:rFonts w:hint="default"/>
        <w:lang w:val="cs-CZ" w:eastAsia="cs-CZ" w:bidi="cs-CZ"/>
      </w:rPr>
    </w:lvl>
    <w:lvl w:ilvl="3" w:tplc="5486FDC0">
      <w:numFmt w:val="bullet"/>
      <w:lvlText w:val="•"/>
      <w:lvlJc w:val="left"/>
      <w:pPr>
        <w:ind w:left="5995" w:hanging="720"/>
      </w:pPr>
      <w:rPr>
        <w:rFonts w:hint="default"/>
        <w:lang w:val="cs-CZ" w:eastAsia="cs-CZ" w:bidi="cs-CZ"/>
      </w:rPr>
    </w:lvl>
    <w:lvl w:ilvl="4" w:tplc="56B6F330">
      <w:numFmt w:val="bullet"/>
      <w:lvlText w:val="•"/>
      <w:lvlJc w:val="left"/>
      <w:pPr>
        <w:ind w:left="6514" w:hanging="720"/>
      </w:pPr>
      <w:rPr>
        <w:rFonts w:hint="default"/>
        <w:lang w:val="cs-CZ" w:eastAsia="cs-CZ" w:bidi="cs-CZ"/>
      </w:rPr>
    </w:lvl>
    <w:lvl w:ilvl="5" w:tplc="08BEC722">
      <w:numFmt w:val="bullet"/>
      <w:lvlText w:val="•"/>
      <w:lvlJc w:val="left"/>
      <w:pPr>
        <w:ind w:left="7033" w:hanging="720"/>
      </w:pPr>
      <w:rPr>
        <w:rFonts w:hint="default"/>
        <w:lang w:val="cs-CZ" w:eastAsia="cs-CZ" w:bidi="cs-CZ"/>
      </w:rPr>
    </w:lvl>
    <w:lvl w:ilvl="6" w:tplc="D8166A4C">
      <w:numFmt w:val="bullet"/>
      <w:lvlText w:val="•"/>
      <w:lvlJc w:val="left"/>
      <w:pPr>
        <w:ind w:left="7551" w:hanging="720"/>
      </w:pPr>
      <w:rPr>
        <w:rFonts w:hint="default"/>
        <w:lang w:val="cs-CZ" w:eastAsia="cs-CZ" w:bidi="cs-CZ"/>
      </w:rPr>
    </w:lvl>
    <w:lvl w:ilvl="7" w:tplc="617898D2">
      <w:numFmt w:val="bullet"/>
      <w:lvlText w:val="•"/>
      <w:lvlJc w:val="left"/>
      <w:pPr>
        <w:ind w:left="8070" w:hanging="720"/>
      </w:pPr>
      <w:rPr>
        <w:rFonts w:hint="default"/>
        <w:lang w:val="cs-CZ" w:eastAsia="cs-CZ" w:bidi="cs-CZ"/>
      </w:rPr>
    </w:lvl>
    <w:lvl w:ilvl="8" w:tplc="3356D548">
      <w:numFmt w:val="bullet"/>
      <w:lvlText w:val="•"/>
      <w:lvlJc w:val="left"/>
      <w:pPr>
        <w:ind w:left="8589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4FD30BF6"/>
    <w:multiLevelType w:val="multilevel"/>
    <w:tmpl w:val="579C54B4"/>
    <w:lvl w:ilvl="0">
      <w:start w:val="4"/>
      <w:numFmt w:val="decimal"/>
      <w:lvlText w:val="%1."/>
      <w:lvlJc w:val="left"/>
      <w:pPr>
        <w:ind w:left="866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66" w:hanging="708"/>
        <w:jc w:val="left"/>
      </w:pPr>
      <w:rPr>
        <w:rFonts w:hint="default"/>
        <w:spacing w:val="-7"/>
        <w:w w:val="10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878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  <w:lang w:val="cs-CZ" w:eastAsia="cs-CZ" w:bidi="cs-CZ"/>
      </w:rPr>
    </w:lvl>
  </w:abstractNum>
  <w:num w:numId="1" w16cid:durableId="1883665702">
    <w:abstractNumId w:val="1"/>
  </w:num>
  <w:num w:numId="2" w16cid:durableId="124899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E2C"/>
    <w:rsid w:val="00783973"/>
    <w:rsid w:val="00870E2C"/>
    <w:rsid w:val="008B7A1C"/>
    <w:rsid w:val="00D2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2172E54F"/>
  <w15:docId w15:val="{D9AF962D-32C7-418F-A302-1ADF2EAC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41" w:lineRule="exact"/>
      <w:ind w:left="3388" w:right="334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5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66" w:hanging="708"/>
    </w:pPr>
  </w:style>
  <w:style w:type="paragraph" w:customStyle="1" w:styleId="TableParagraph">
    <w:name w:val="Table Paragraph"/>
    <w:basedOn w:val="Normln"/>
    <w:uiPriority w:val="1"/>
    <w:qFormat/>
    <w:pPr>
      <w:ind w:left="179" w:right="4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3428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2025-09-17T15:53:00Z</dcterms:created>
  <dcterms:modified xsi:type="dcterms:W3CDTF">2025-09-17T15:53:00Z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</Properties>
</file>