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65C29AEC" w14:textId="77777777" w:rsidR="005C79BC" w:rsidRPr="005C79BC" w:rsidRDefault="005C79BC" w:rsidP="005C79BC">
      <w:pPr>
        <w:rPr>
          <w:rFonts w:ascii="Arial" w:hAnsi="Arial" w:cs="Arial"/>
          <w:b/>
          <w:sz w:val="16"/>
          <w:szCs w:val="16"/>
        </w:rPr>
      </w:pPr>
      <w:r w:rsidRPr="005C79BC">
        <w:rPr>
          <w:rFonts w:ascii="Arial" w:hAnsi="Arial" w:cs="Arial"/>
          <w:b/>
          <w:sz w:val="16"/>
          <w:szCs w:val="16"/>
        </w:rPr>
        <w:t xml:space="preserve">SEBIA Czech </w:t>
      </w:r>
      <w:proofErr w:type="spellStart"/>
      <w:r w:rsidRPr="005C79BC">
        <w:rPr>
          <w:rFonts w:ascii="Arial" w:hAnsi="Arial" w:cs="Arial"/>
          <w:b/>
          <w:sz w:val="16"/>
          <w:szCs w:val="16"/>
        </w:rPr>
        <w:t>republic</w:t>
      </w:r>
      <w:proofErr w:type="spellEnd"/>
      <w:r w:rsidRPr="005C79BC">
        <w:rPr>
          <w:rFonts w:ascii="Arial" w:hAnsi="Arial" w:cs="Arial"/>
          <w:b/>
          <w:sz w:val="16"/>
          <w:szCs w:val="16"/>
        </w:rPr>
        <w:t xml:space="preserve"> s.r.o. </w:t>
      </w:r>
    </w:p>
    <w:p w14:paraId="64250CD3" w14:textId="173EF674"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5C79BC">
        <w:rPr>
          <w:rFonts w:ascii="Arial" w:hAnsi="Arial" w:cs="Arial"/>
          <w:sz w:val="16"/>
          <w:szCs w:val="16"/>
        </w:rPr>
        <w:t>Městským soudem v Praze,</w:t>
      </w:r>
      <w:r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r w:rsidR="005C79BC" w:rsidRPr="005C79BC">
        <w:rPr>
          <w:rFonts w:ascii="Arial" w:hAnsi="Arial" w:cs="Arial"/>
          <w:sz w:val="16"/>
          <w:szCs w:val="16"/>
        </w:rPr>
        <w:t>C 354790</w:t>
      </w:r>
    </w:p>
    <w:p w14:paraId="7C69D683" w14:textId="0AF181CB"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5C79BC" w:rsidRPr="005C79BC">
        <w:rPr>
          <w:rFonts w:ascii="Arial" w:hAnsi="Arial" w:cs="Arial"/>
          <w:sz w:val="16"/>
          <w:szCs w:val="16"/>
        </w:rPr>
        <w:t>Pobřežní 620/3, 186 00 Praha 8 - Karlín</w:t>
      </w:r>
    </w:p>
    <w:p w14:paraId="035753F5" w14:textId="4F692116"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5C79BC" w:rsidRPr="005C79BC">
        <w:rPr>
          <w:rFonts w:ascii="Arial" w:hAnsi="Arial" w:cs="Arial"/>
          <w:sz w:val="16"/>
          <w:szCs w:val="16"/>
        </w:rPr>
        <w:t>11842831</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5C79BC" w:rsidRPr="005C79BC">
        <w:rPr>
          <w:rFonts w:ascii="Arial" w:hAnsi="Arial" w:cs="Arial"/>
          <w:sz w:val="16"/>
          <w:szCs w:val="16"/>
        </w:rPr>
        <w:t>CZ11842831</w:t>
      </w:r>
    </w:p>
    <w:p w14:paraId="483C94ED" w14:textId="3CB0B1A9" w:rsidR="00126A29" w:rsidRPr="005C6A21" w:rsidRDefault="00126A29" w:rsidP="00F07574">
      <w:pPr>
        <w:rPr>
          <w:rFonts w:ascii="Arial" w:hAnsi="Arial" w:cs="Arial"/>
          <w:sz w:val="16"/>
          <w:szCs w:val="16"/>
        </w:rPr>
      </w:pPr>
      <w:r w:rsidRPr="005C6A21">
        <w:rPr>
          <w:rFonts w:ascii="Arial" w:hAnsi="Arial" w:cs="Arial"/>
          <w:sz w:val="16"/>
          <w:szCs w:val="16"/>
        </w:rPr>
        <w:t>zastoupen</w:t>
      </w:r>
      <w:r w:rsidR="001D1119">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5C79BC">
        <w:rPr>
          <w:rFonts w:ascii="Arial" w:hAnsi="Arial" w:cs="Arial"/>
          <w:sz w:val="16"/>
          <w:szCs w:val="16"/>
        </w:rPr>
        <w:t>Ing, Jiřím Petrů, Ph.D., prokuristou</w:t>
      </w:r>
    </w:p>
    <w:p w14:paraId="572A2768" w14:textId="7D3D2B58"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proofErr w:type="spellStart"/>
      <w:r w:rsidR="005C79BC" w:rsidRPr="005C79BC">
        <w:rPr>
          <w:rFonts w:ascii="Arial" w:hAnsi="Arial" w:cs="Arial"/>
          <w:sz w:val="16"/>
          <w:szCs w:val="16"/>
        </w:rPr>
        <w:t>UniCredit</w:t>
      </w:r>
      <w:proofErr w:type="spellEnd"/>
      <w:r w:rsidR="005C79BC" w:rsidRPr="005C79BC">
        <w:rPr>
          <w:rFonts w:ascii="Arial" w:hAnsi="Arial" w:cs="Arial"/>
          <w:sz w:val="16"/>
          <w:szCs w:val="16"/>
        </w:rPr>
        <w:t xml:space="preserve"> Bank Czech Republic and Slovakia, a.s.</w:t>
      </w:r>
    </w:p>
    <w:p w14:paraId="07369C6C" w14:textId="396E6949"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5C79BC" w:rsidRPr="005C79BC">
        <w:rPr>
          <w:rFonts w:ascii="Arial" w:hAnsi="Arial" w:cs="Arial"/>
          <w:sz w:val="16"/>
          <w:szCs w:val="16"/>
        </w:rPr>
        <w:t>1387938638/2700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8EB04B2" w:rsidR="00126A29" w:rsidRDefault="001D1119" w:rsidP="00F07574">
      <w:pPr>
        <w:rPr>
          <w:rFonts w:ascii="Arial" w:hAnsi="Arial" w:cs="Arial"/>
          <w:sz w:val="16"/>
          <w:szCs w:val="16"/>
        </w:rPr>
      </w:pPr>
      <w:r>
        <w:rPr>
          <w:rFonts w:ascii="Arial" w:hAnsi="Arial" w:cs="Arial"/>
          <w:sz w:val="16"/>
          <w:szCs w:val="16"/>
        </w:rPr>
        <w:t>Prodávající a kupující spole</w:t>
      </w:r>
      <w:r w:rsidR="00B73F4B">
        <w:rPr>
          <w:rFonts w:ascii="Arial" w:hAnsi="Arial" w:cs="Arial"/>
          <w:sz w:val="16"/>
          <w:szCs w:val="16"/>
        </w:rPr>
        <w:t>čně též jako „smluvní strany“</w:t>
      </w:r>
    </w:p>
    <w:p w14:paraId="3ECC7622" w14:textId="77777777" w:rsidR="00FE1FDB" w:rsidRDefault="00FE1FDB" w:rsidP="00F07574">
      <w:pPr>
        <w:rPr>
          <w:rFonts w:ascii="Arial" w:hAnsi="Arial" w:cs="Arial"/>
          <w:sz w:val="16"/>
          <w:szCs w:val="16"/>
        </w:rPr>
      </w:pPr>
    </w:p>
    <w:p w14:paraId="63125D2A" w14:textId="77777777" w:rsidR="00FE1FDB" w:rsidRPr="005C6A21" w:rsidRDefault="00FE1FDB" w:rsidP="00F07574">
      <w:pPr>
        <w:rPr>
          <w:rFonts w:ascii="Arial" w:hAnsi="Arial" w:cs="Arial"/>
          <w:sz w:val="16"/>
          <w:szCs w:val="16"/>
        </w:rPr>
      </w:pPr>
    </w:p>
    <w:p w14:paraId="3813DF0A" w14:textId="1A84FA27" w:rsidR="00512A04" w:rsidRPr="003817DD" w:rsidRDefault="00126A29" w:rsidP="009F3B35">
      <w:pPr>
        <w:spacing w:after="240"/>
        <w:jc w:val="both"/>
        <w:rPr>
          <w:rFonts w:ascii="Tahoma" w:hAnsi="Tahoma" w:cs="Tahoma"/>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w:t>
      </w:r>
      <w:r w:rsidRPr="003817DD">
        <w:rPr>
          <w:rFonts w:ascii="Tahoma" w:hAnsi="Tahoma" w:cs="Tahoma"/>
          <w:sz w:val="16"/>
          <w:szCs w:val="16"/>
        </w:rPr>
        <w:t xml:space="preserve">vyhodnocení </w:t>
      </w:r>
      <w:r w:rsidR="007F371C" w:rsidRPr="003817DD">
        <w:rPr>
          <w:rFonts w:ascii="Tahoma" w:hAnsi="Tahoma" w:cs="Tahoma"/>
          <w:sz w:val="16"/>
          <w:szCs w:val="16"/>
        </w:rPr>
        <w:t xml:space="preserve">výsledků </w:t>
      </w:r>
      <w:r w:rsidRPr="003817DD">
        <w:rPr>
          <w:rFonts w:ascii="Tahoma" w:hAnsi="Tahoma" w:cs="Tahoma"/>
          <w:b/>
          <w:sz w:val="16"/>
          <w:szCs w:val="16"/>
        </w:rPr>
        <w:t xml:space="preserve">veřejné zakázky s názvem </w:t>
      </w:r>
      <w:r w:rsidR="00B26413" w:rsidRPr="003817DD">
        <w:rPr>
          <w:rFonts w:ascii="Tahoma" w:hAnsi="Tahoma" w:cs="Tahoma"/>
          <w:b/>
          <w:sz w:val="16"/>
          <w:szCs w:val="16"/>
        </w:rPr>
        <w:t xml:space="preserve">„Vybavení </w:t>
      </w:r>
      <w:r w:rsidR="00B555F5" w:rsidRPr="003817DD">
        <w:rPr>
          <w:rFonts w:ascii="Tahoma" w:hAnsi="Tahoma" w:cs="Tahoma"/>
          <w:b/>
          <w:sz w:val="16"/>
          <w:szCs w:val="16"/>
        </w:rPr>
        <w:t xml:space="preserve">pro </w:t>
      </w:r>
      <w:r w:rsidR="00B26413" w:rsidRPr="003817DD">
        <w:rPr>
          <w:rFonts w:ascii="Tahoma" w:hAnsi="Tahoma" w:cs="Tahoma"/>
          <w:b/>
          <w:sz w:val="16"/>
          <w:szCs w:val="16"/>
        </w:rPr>
        <w:t>elektroforézy</w:t>
      </w:r>
      <w:r w:rsidRPr="003817DD">
        <w:rPr>
          <w:rFonts w:ascii="Tahoma" w:hAnsi="Tahoma" w:cs="Tahoma"/>
          <w:b/>
          <w:sz w:val="16"/>
          <w:szCs w:val="16"/>
        </w:rPr>
        <w:t>“, vyhlášené otevřeným řízením</w:t>
      </w:r>
      <w:r w:rsidRPr="003817DD">
        <w:rPr>
          <w:rFonts w:ascii="Tahoma" w:hAnsi="Tahoma" w:cs="Tahoma"/>
          <w:sz w:val="16"/>
          <w:szCs w:val="16"/>
        </w:rPr>
        <w:t xml:space="preserve"> dle zákona č. </w:t>
      </w:r>
      <w:r w:rsidR="005548D4" w:rsidRPr="003817DD">
        <w:rPr>
          <w:rFonts w:ascii="Tahoma" w:hAnsi="Tahoma" w:cs="Tahoma"/>
          <w:sz w:val="16"/>
          <w:szCs w:val="16"/>
        </w:rPr>
        <w:t>134/2016 Sb.</w:t>
      </w:r>
      <w:r w:rsidR="00A3750A" w:rsidRPr="003817DD">
        <w:rPr>
          <w:rFonts w:ascii="Tahoma" w:hAnsi="Tahoma" w:cs="Tahoma"/>
          <w:sz w:val="16"/>
          <w:szCs w:val="16"/>
        </w:rPr>
        <w:t>,</w:t>
      </w:r>
      <w:r w:rsidR="005548D4" w:rsidRPr="003817DD">
        <w:rPr>
          <w:rFonts w:ascii="Tahoma" w:hAnsi="Tahoma" w:cs="Tahoma"/>
          <w:sz w:val="16"/>
          <w:szCs w:val="16"/>
        </w:rPr>
        <w:t xml:space="preserve"> o zadávání veřejných zakázek</w:t>
      </w:r>
      <w:r w:rsidRPr="003817DD">
        <w:rPr>
          <w:rFonts w:ascii="Tahoma" w:hAnsi="Tahoma" w:cs="Tahoma"/>
          <w:sz w:val="16"/>
          <w:szCs w:val="16"/>
        </w:rPr>
        <w:t xml:space="preserve"> (dále jen „z. č. </w:t>
      </w:r>
      <w:r w:rsidR="005548D4" w:rsidRPr="003817DD">
        <w:rPr>
          <w:rFonts w:ascii="Tahoma" w:hAnsi="Tahoma" w:cs="Tahoma"/>
          <w:sz w:val="16"/>
          <w:szCs w:val="16"/>
        </w:rPr>
        <w:t>134/2016</w:t>
      </w:r>
      <w:r w:rsidRPr="003817DD">
        <w:rPr>
          <w:rFonts w:ascii="Tahoma" w:hAnsi="Tahoma" w:cs="Tahoma"/>
          <w:sz w:val="16"/>
          <w:szCs w:val="16"/>
        </w:rPr>
        <w:t xml:space="preserve"> Sb.“)</w:t>
      </w:r>
      <w:r w:rsidR="00772A26" w:rsidRPr="003817DD">
        <w:rPr>
          <w:rFonts w:ascii="Tahoma" w:hAnsi="Tahoma" w:cs="Tahoma"/>
          <w:sz w:val="16"/>
          <w:szCs w:val="16"/>
        </w:rPr>
        <w:t>,</w:t>
      </w:r>
      <w:r w:rsidR="003817DD">
        <w:rPr>
          <w:rFonts w:ascii="Tahoma" w:hAnsi="Tahoma" w:cs="Tahoma"/>
          <w:sz w:val="16"/>
          <w:szCs w:val="16"/>
        </w:rPr>
        <w:br/>
      </w:r>
      <w:r w:rsidRPr="003817DD">
        <w:rPr>
          <w:rFonts w:ascii="Tahoma" w:hAnsi="Tahoma" w:cs="Tahoma"/>
          <w:sz w:val="16"/>
          <w:szCs w:val="16"/>
        </w:rPr>
        <w:t xml:space="preserve">a zveřejněné ve Věstníku veřejných zakázek pod ev. č. </w:t>
      </w:r>
      <w:r w:rsidR="007F371C" w:rsidRPr="003817DD">
        <w:rPr>
          <w:rFonts w:ascii="Tahoma" w:hAnsi="Tahoma" w:cs="Tahoma"/>
          <w:sz w:val="16"/>
          <w:szCs w:val="16"/>
        </w:rPr>
        <w:t>VZ</w:t>
      </w:r>
      <w:r w:rsidR="00C96CDF" w:rsidRPr="003817DD">
        <w:rPr>
          <w:rFonts w:ascii="Tahoma" w:hAnsi="Tahoma" w:cs="Tahoma"/>
          <w:sz w:val="16"/>
          <w:szCs w:val="16"/>
        </w:rPr>
        <w:t xml:space="preserve"> Z2025-016573</w:t>
      </w:r>
      <w:r w:rsidR="003817DD">
        <w:rPr>
          <w:rFonts w:ascii="Tahoma" w:hAnsi="Tahoma" w:cs="Tahoma"/>
          <w:sz w:val="16"/>
          <w:szCs w:val="16"/>
        </w:rPr>
        <w:t xml:space="preserve"> </w:t>
      </w:r>
      <w:r w:rsidRPr="003817DD">
        <w:rPr>
          <w:rFonts w:ascii="Tahoma" w:hAnsi="Tahoma" w:cs="Tahoma"/>
          <w:sz w:val="16"/>
          <w:szCs w:val="16"/>
        </w:rPr>
        <w:t>ze dne</w:t>
      </w:r>
      <w:r w:rsidR="00C96CDF" w:rsidRPr="003817DD">
        <w:rPr>
          <w:rFonts w:ascii="Tahoma" w:hAnsi="Tahoma" w:cs="Tahoma"/>
          <w:sz w:val="16"/>
          <w:szCs w:val="16"/>
        </w:rPr>
        <w:t xml:space="preserve"> 31. 3. 2025</w:t>
      </w:r>
      <w:r w:rsidR="00547C2D" w:rsidRPr="003817DD">
        <w:rPr>
          <w:rFonts w:ascii="Tahoma" w:hAnsi="Tahoma" w:cs="Tahoma"/>
          <w:sz w:val="16"/>
          <w:szCs w:val="16"/>
        </w:rPr>
        <w:t xml:space="preserve">, ID veřejné zakázky na profilu </w:t>
      </w:r>
      <w:r w:rsidR="00686382">
        <w:rPr>
          <w:rFonts w:ascii="Tahoma" w:hAnsi="Tahoma" w:cs="Tahoma"/>
          <w:sz w:val="16"/>
          <w:szCs w:val="16"/>
        </w:rPr>
        <w:t>z</w:t>
      </w:r>
      <w:r w:rsidR="00547C2D" w:rsidRPr="003817DD">
        <w:rPr>
          <w:rFonts w:ascii="Tahoma" w:hAnsi="Tahoma" w:cs="Tahoma"/>
          <w:sz w:val="16"/>
          <w:szCs w:val="16"/>
        </w:rPr>
        <w:t>adavatele</w:t>
      </w:r>
      <w:r w:rsidR="007F371C" w:rsidRPr="003817DD">
        <w:rPr>
          <w:rFonts w:ascii="Tahoma" w:hAnsi="Tahoma" w:cs="Tahoma"/>
          <w:b/>
          <w:sz w:val="16"/>
          <w:szCs w:val="16"/>
        </w:rPr>
        <w:t xml:space="preserve"> </w:t>
      </w:r>
      <w:r w:rsidR="003817DD" w:rsidRPr="003817DD">
        <w:rPr>
          <w:rFonts w:ascii="Tahoma" w:hAnsi="Tahoma" w:cs="Tahoma"/>
          <w:sz w:val="16"/>
          <w:szCs w:val="16"/>
        </w:rPr>
        <w:t>VZ0214676</w:t>
      </w:r>
      <w:r w:rsidR="007F371C" w:rsidRPr="003817DD">
        <w:rPr>
          <w:rFonts w:ascii="Tahoma" w:hAnsi="Tahoma" w:cs="Tahoma"/>
          <w:sz w:val="16"/>
          <w:szCs w:val="16"/>
        </w:rPr>
        <w:t xml:space="preserve"> </w:t>
      </w:r>
      <w:r w:rsidRPr="003817DD">
        <w:rPr>
          <w:rFonts w:ascii="Tahoma" w:hAnsi="Tahoma" w:cs="Tahoma"/>
          <w:sz w:val="16"/>
          <w:szCs w:val="16"/>
        </w:rPr>
        <w:t>tuto</w:t>
      </w:r>
    </w:p>
    <w:p w14:paraId="2394CD78" w14:textId="7A7D5DA4" w:rsidR="00126A29" w:rsidRDefault="00126A29" w:rsidP="00686382">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56F3F99D"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Předmětem této smlouvy je závazek prodávajícího dodat kupujícímu v souladu s podmínkami sjednanými touto smlouvou a </w:t>
      </w:r>
      <w:r w:rsidRPr="00A5031D">
        <w:rPr>
          <w:rFonts w:ascii="Arial" w:hAnsi="Arial" w:cs="Arial"/>
          <w:sz w:val="16"/>
          <w:szCs w:val="16"/>
        </w:rPr>
        <w:t>zadávacími podmínkami veřejné zakázky na dodávky</w:t>
      </w:r>
      <w:r w:rsidR="0008527A" w:rsidRPr="00A5031D">
        <w:rPr>
          <w:rFonts w:ascii="Arial" w:hAnsi="Arial" w:cs="Arial"/>
          <w:sz w:val="16"/>
          <w:szCs w:val="16"/>
        </w:rPr>
        <w:t xml:space="preserve"> zboží</w:t>
      </w:r>
      <w:r w:rsidR="00277986" w:rsidRPr="00A5031D">
        <w:rPr>
          <w:rFonts w:ascii="Arial" w:hAnsi="Arial" w:cs="Arial"/>
          <w:sz w:val="16"/>
          <w:szCs w:val="16"/>
        </w:rPr>
        <w:t xml:space="preserve">: </w:t>
      </w:r>
      <w:r w:rsidR="00A5031D" w:rsidRPr="00A5031D">
        <w:rPr>
          <w:rFonts w:ascii="Arial" w:hAnsi="Arial" w:cs="Arial"/>
          <w:sz w:val="16"/>
          <w:szCs w:val="16"/>
        </w:rPr>
        <w:t xml:space="preserve">poloautomatický elektroforetický analyzátor HYDRASYS 2 SCAN FOCUSING, katalog. číslo 1202, a plně automatický elektroforetický analyzátor </w:t>
      </w:r>
      <w:proofErr w:type="spellStart"/>
      <w:r w:rsidR="00A5031D" w:rsidRPr="00A5031D">
        <w:rPr>
          <w:rFonts w:ascii="Arial" w:hAnsi="Arial" w:cs="Arial"/>
          <w:sz w:val="16"/>
          <w:szCs w:val="16"/>
        </w:rPr>
        <w:t>Interlab</w:t>
      </w:r>
      <w:proofErr w:type="spellEnd"/>
      <w:r w:rsidR="00A5031D" w:rsidRPr="00A5031D">
        <w:rPr>
          <w:rFonts w:ascii="Arial" w:hAnsi="Arial" w:cs="Arial"/>
          <w:sz w:val="16"/>
          <w:szCs w:val="16"/>
        </w:rPr>
        <w:t xml:space="preserve"> G26 </w:t>
      </w:r>
      <w:proofErr w:type="spellStart"/>
      <w:r w:rsidR="00A5031D" w:rsidRPr="00A5031D">
        <w:rPr>
          <w:rFonts w:ascii="Arial" w:hAnsi="Arial" w:cs="Arial"/>
          <w:sz w:val="16"/>
          <w:szCs w:val="16"/>
        </w:rPr>
        <w:t>EasyFix</w:t>
      </w:r>
      <w:proofErr w:type="spellEnd"/>
      <w:r w:rsidR="00A5031D" w:rsidRPr="00A5031D">
        <w:rPr>
          <w:rFonts w:ascii="Arial" w:hAnsi="Arial" w:cs="Arial"/>
          <w:sz w:val="16"/>
          <w:szCs w:val="16"/>
        </w:rPr>
        <w:t xml:space="preserve">, katalog. číslo SSE204M </w:t>
      </w:r>
      <w:r w:rsidRPr="00A5031D">
        <w:rPr>
          <w:rFonts w:ascii="Arial" w:hAnsi="Arial" w:cs="Arial"/>
          <w:sz w:val="16"/>
          <w:szCs w:val="16"/>
        </w:rPr>
        <w:t>včetně</w:t>
      </w:r>
      <w:r w:rsidRPr="005C6A21">
        <w:rPr>
          <w:rFonts w:ascii="Arial" w:hAnsi="Arial" w:cs="Arial"/>
          <w:sz w:val="16"/>
          <w:szCs w:val="16"/>
        </w:rPr>
        <w:t xml:space="preserve">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nabídce č.</w:t>
      </w:r>
      <w:r w:rsidR="00A5031D" w:rsidRPr="00A5031D">
        <w:rPr>
          <w:rFonts w:ascii="Arial" w:hAnsi="Arial" w:cs="Arial"/>
          <w:sz w:val="16"/>
          <w:szCs w:val="16"/>
        </w:rPr>
        <w:t xml:space="preserve"> </w:t>
      </w:r>
      <w:r w:rsidR="007D432C" w:rsidRPr="007D432C">
        <w:rPr>
          <w:rFonts w:ascii="Arial" w:hAnsi="Arial" w:cs="Arial"/>
          <w:sz w:val="16"/>
          <w:szCs w:val="16"/>
        </w:rPr>
        <w:t>CZ-25-06-30-01 a CZ-25-06-30-02 ze dne 30.</w:t>
      </w:r>
      <w:r w:rsidR="00411D74">
        <w:rPr>
          <w:rFonts w:ascii="Arial" w:hAnsi="Arial" w:cs="Arial"/>
          <w:sz w:val="16"/>
          <w:szCs w:val="16"/>
        </w:rPr>
        <w:t xml:space="preserve"> </w:t>
      </w:r>
      <w:r w:rsidR="007D432C" w:rsidRPr="007D432C">
        <w:rPr>
          <w:rFonts w:ascii="Arial" w:hAnsi="Arial" w:cs="Arial"/>
          <w:sz w:val="16"/>
          <w:szCs w:val="16"/>
        </w:rPr>
        <w:t>6.</w:t>
      </w:r>
      <w:r w:rsidR="00411D74">
        <w:rPr>
          <w:rFonts w:ascii="Arial" w:hAnsi="Arial" w:cs="Arial"/>
          <w:sz w:val="16"/>
          <w:szCs w:val="16"/>
        </w:rPr>
        <w:t xml:space="preserve"> </w:t>
      </w:r>
      <w:r w:rsidR="007D432C" w:rsidRPr="007D432C">
        <w:rPr>
          <w:rFonts w:ascii="Arial" w:hAnsi="Arial" w:cs="Arial"/>
          <w:sz w:val="16"/>
          <w:szCs w:val="16"/>
        </w:rPr>
        <w:t>2025</w:t>
      </w:r>
      <w:r w:rsidRPr="005C6A21">
        <w:rPr>
          <w:rFonts w:ascii="Arial" w:hAnsi="Arial" w:cs="Arial"/>
          <w:sz w:val="16"/>
          <w:szCs w:val="16"/>
        </w:rPr>
        <w:t>, kter</w:t>
      </w:r>
      <w:r w:rsidR="00AF61BC">
        <w:rPr>
          <w:rFonts w:ascii="Arial" w:hAnsi="Arial" w:cs="Arial"/>
          <w:sz w:val="16"/>
          <w:szCs w:val="16"/>
        </w:rPr>
        <w:t>é</w:t>
      </w:r>
      <w:r w:rsidRPr="005C6A21">
        <w:rPr>
          <w:rFonts w:ascii="Arial" w:hAnsi="Arial" w:cs="Arial"/>
          <w:sz w:val="16"/>
          <w:szCs w:val="16"/>
        </w:rPr>
        <w:t xml:space="preserve"> </w:t>
      </w:r>
      <w:proofErr w:type="gramStart"/>
      <w:r w:rsidRPr="005C6A21">
        <w:rPr>
          <w:rFonts w:ascii="Arial" w:hAnsi="Arial" w:cs="Arial"/>
          <w:sz w:val="16"/>
          <w:szCs w:val="16"/>
        </w:rPr>
        <w:t>tvoří</w:t>
      </w:r>
      <w:proofErr w:type="gramEnd"/>
      <w:r w:rsidRPr="005C6A21">
        <w:rPr>
          <w:rFonts w:ascii="Arial" w:hAnsi="Arial" w:cs="Arial"/>
          <w:sz w:val="16"/>
          <w:szCs w:val="16"/>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64FC8328"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sidR="00AD36F1">
        <w:rPr>
          <w:rFonts w:ascii="Arial" w:hAnsi="Arial" w:cs="Arial"/>
          <w:sz w:val="16"/>
          <w:szCs w:val="16"/>
        </w:rPr>
        <w:t xml:space="preserve">pokud je dle </w:t>
      </w:r>
      <w:r w:rsidR="00547C2D">
        <w:rPr>
          <w:rFonts w:ascii="Arial" w:eastAsia="Arial" w:hAnsi="Arial" w:cs="Arial"/>
          <w:sz w:val="16"/>
          <w:szCs w:val="16"/>
        </w:rPr>
        <w:t>obecně závazných právních</w:t>
      </w:r>
      <w:r w:rsidR="00AD36F1">
        <w:rPr>
          <w:rFonts w:ascii="Arial" w:hAnsi="Arial" w:cs="Arial"/>
          <w:sz w:val="16"/>
          <w:szCs w:val="16"/>
        </w:rPr>
        <w:t xml:space="preserve"> nebo výrobcem požadována,</w:t>
      </w:r>
    </w:p>
    <w:p w14:paraId="7D275F38" w14:textId="23096E0E"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B26413">
        <w:rPr>
          <w:rFonts w:ascii="Arial" w:hAnsi="Arial" w:cs="Arial"/>
          <w:sz w:val="16"/>
          <w:szCs w:val="16"/>
        </w:rPr>
        <w:t>z</w:t>
      </w:r>
      <w:r w:rsidRPr="005C6A21">
        <w:rPr>
          <w:rFonts w:ascii="Arial" w:hAnsi="Arial" w:cs="Arial"/>
          <w:sz w:val="16"/>
          <w:szCs w:val="16"/>
        </w:rPr>
        <w:t>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w:t>
      </w:r>
      <w:proofErr w:type="gramStart"/>
      <w:r w:rsidRPr="00A37D9D">
        <w:rPr>
          <w:rFonts w:ascii="Arial" w:hAnsi="Arial" w:cs="Arial"/>
          <w:sz w:val="16"/>
          <w:szCs w:val="16"/>
        </w:rPr>
        <w:t>tvoří</w:t>
      </w:r>
      <w:proofErr w:type="gramEnd"/>
      <w:r w:rsidRPr="00A37D9D">
        <w:rPr>
          <w:rFonts w:ascii="Arial" w:hAnsi="Arial" w:cs="Arial"/>
          <w:sz w:val="16"/>
          <w:szCs w:val="16"/>
        </w:rPr>
        <w:t xml:space="preserve">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6C90C923" w:rsidR="007615DC" w:rsidRPr="002F0840" w:rsidRDefault="00126A29" w:rsidP="002F0840">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5ED94784"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smlouvy</w:t>
      </w:r>
      <w:r w:rsidR="00B26413">
        <w:rPr>
          <w:rFonts w:ascii="Arial" w:hAnsi="Arial" w:cs="Arial"/>
          <w:sz w:val="16"/>
          <w:szCs w:val="16"/>
        </w:rPr>
        <w:t>.</w:t>
      </w:r>
      <w:r>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44D430F8"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FA0CA1" w:rsidRPr="00FA0CA1">
        <w:rPr>
          <w:rFonts w:ascii="Arial" w:hAnsi="Arial" w:cs="Arial"/>
          <w:sz w:val="16"/>
          <w:szCs w:val="16"/>
        </w:rPr>
        <w:t xml:space="preserve">1 737 754,69 </w:t>
      </w:r>
      <w:r w:rsidRPr="005C6A21">
        <w:rPr>
          <w:rFonts w:ascii="Arial" w:hAnsi="Arial" w:cs="Arial"/>
          <w:sz w:val="16"/>
          <w:szCs w:val="16"/>
        </w:rPr>
        <w:t>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FA0CA1">
        <w:rPr>
          <w:rFonts w:ascii="Arial" w:hAnsi="Arial" w:cs="Arial"/>
          <w:b/>
          <w:sz w:val="16"/>
          <w:szCs w:val="16"/>
        </w:rPr>
        <w:t xml:space="preserve"> </w:t>
      </w:r>
      <w:r w:rsidR="00FA0CA1" w:rsidRPr="00FA0CA1">
        <w:rPr>
          <w:rFonts w:ascii="Arial" w:hAnsi="Arial" w:cs="Arial"/>
          <w:b/>
          <w:sz w:val="16"/>
          <w:szCs w:val="16"/>
        </w:rPr>
        <w:t xml:space="preserve">2 102 683,17 </w:t>
      </w:r>
      <w:r w:rsidRPr="005C6A21">
        <w:rPr>
          <w:rFonts w:ascii="Arial" w:hAnsi="Arial" w:cs="Arial"/>
          <w:b/>
          <w:sz w:val="16"/>
          <w:szCs w:val="16"/>
        </w:rPr>
        <w:t>Kč vč. 21 % DPH.</w:t>
      </w:r>
    </w:p>
    <w:p w14:paraId="2A71B97A" w14:textId="68454479"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proofErr w:type="spellStart"/>
        <w:r w:rsidR="00807412">
          <w:rPr>
            <w:rFonts w:ascii="Arial" w:hAnsi="Arial" w:cs="Arial"/>
            <w:sz w:val="16"/>
            <w:szCs w:val="16"/>
          </w:rPr>
          <w:t>xxxxx</w:t>
        </w:r>
        <w:proofErr w:type="spellEnd"/>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5C6A21">
        <w:rPr>
          <w:rFonts w:ascii="Arial" w:hAnsi="Arial" w:cs="Arial"/>
          <w:sz w:val="16"/>
          <w:szCs w:val="16"/>
        </w:rPr>
        <w:t>běží</w:t>
      </w:r>
      <w:proofErr w:type="gramEnd"/>
      <w:r w:rsidRPr="005C6A21">
        <w:rPr>
          <w:rFonts w:ascii="Arial" w:hAnsi="Arial" w:cs="Arial"/>
          <w:sz w:val="16"/>
          <w:szCs w:val="16"/>
        </w:rPr>
        <w:t xml:space="preserve">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7F65F6A3" w:rsidR="00126A29" w:rsidRPr="003F572A" w:rsidRDefault="00126A29" w:rsidP="00866578">
      <w:pPr>
        <w:numPr>
          <w:ilvl w:val="0"/>
          <w:numId w:val="9"/>
        </w:numPr>
        <w:tabs>
          <w:tab w:val="clear" w:pos="360"/>
          <w:tab w:val="num" w:pos="426"/>
        </w:tabs>
        <w:ind w:left="425" w:hanging="425"/>
        <w:jc w:val="both"/>
        <w:rPr>
          <w:rFonts w:ascii="Arial" w:hAnsi="Arial" w:cs="Arial"/>
          <w:b/>
          <w:bCs/>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B26413" w:rsidRPr="003F572A">
        <w:rPr>
          <w:rFonts w:ascii="Arial" w:hAnsi="Arial" w:cs="Arial"/>
          <w:b/>
          <w:bCs/>
          <w:sz w:val="16"/>
          <w:szCs w:val="16"/>
        </w:rPr>
        <w:t>Ústav lékařské biochemie a laborato</w:t>
      </w:r>
      <w:r w:rsidR="00777E0A">
        <w:rPr>
          <w:rFonts w:ascii="Arial" w:hAnsi="Arial" w:cs="Arial"/>
          <w:b/>
          <w:bCs/>
          <w:sz w:val="16"/>
          <w:szCs w:val="16"/>
        </w:rPr>
        <w:t>rní</w:t>
      </w:r>
      <w:r w:rsidR="00B26413" w:rsidRPr="003F572A">
        <w:rPr>
          <w:rFonts w:ascii="Arial" w:hAnsi="Arial" w:cs="Arial"/>
          <w:b/>
          <w:bCs/>
          <w:sz w:val="16"/>
          <w:szCs w:val="16"/>
        </w:rPr>
        <w:t xml:space="preserve"> diagnostiky, U Nemocnice 499/2 128 00 Praha 2, A07, 2.patro, Centrální laboratoře, 024.</w:t>
      </w:r>
    </w:p>
    <w:p w14:paraId="52FDF90A" w14:textId="1AB222E7"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B131BD">
        <w:rPr>
          <w:rFonts w:ascii="Arial" w:hAnsi="Arial" w:cs="Arial"/>
          <w:sz w:val="16"/>
          <w:szCs w:val="16"/>
        </w:rPr>
        <w:t xml:space="preserve"> </w:t>
      </w:r>
      <w:proofErr w:type="spellStart"/>
      <w:r w:rsidR="006C4741">
        <w:rPr>
          <w:rFonts w:ascii="Arial" w:hAnsi="Arial" w:cs="Arial"/>
          <w:sz w:val="16"/>
          <w:szCs w:val="16"/>
        </w:rPr>
        <w:t>xxxxx</w:t>
      </w:r>
      <w:proofErr w:type="spellEnd"/>
      <w:r w:rsidR="00B131BD">
        <w:rPr>
          <w:rFonts w:ascii="Arial" w:hAnsi="Arial" w:cs="Arial"/>
          <w:sz w:val="16"/>
          <w:szCs w:val="16"/>
        </w:rPr>
        <w:t xml:space="preserve">, </w:t>
      </w:r>
      <w:r w:rsidRPr="005C6A21">
        <w:rPr>
          <w:rFonts w:ascii="Arial" w:hAnsi="Arial" w:cs="Arial"/>
          <w:sz w:val="16"/>
          <w:szCs w:val="16"/>
        </w:rPr>
        <w:t>tel.</w:t>
      </w:r>
      <w:r w:rsidR="00EC25A5" w:rsidRPr="005C6A21">
        <w:rPr>
          <w:rFonts w:ascii="Arial" w:hAnsi="Arial" w:cs="Arial"/>
          <w:sz w:val="16"/>
          <w:szCs w:val="16"/>
        </w:rPr>
        <w:t xml:space="preserve">: </w:t>
      </w:r>
      <w:proofErr w:type="spellStart"/>
      <w:r w:rsidR="006C4741">
        <w:rPr>
          <w:rFonts w:ascii="Arial" w:hAnsi="Arial" w:cs="Arial"/>
          <w:sz w:val="16"/>
          <w:szCs w:val="16"/>
        </w:rPr>
        <w:t>xxxxx</w:t>
      </w:r>
      <w:proofErr w:type="spellEnd"/>
      <w:r w:rsidRPr="005C6A21">
        <w:rPr>
          <w:rFonts w:ascii="Arial" w:hAnsi="Arial" w:cs="Arial"/>
          <w:sz w:val="16"/>
          <w:szCs w:val="16"/>
        </w:rPr>
        <w:t>, e-mail</w:t>
      </w:r>
      <w:r w:rsidRPr="000D6627">
        <w:rPr>
          <w:rFonts w:ascii="Arial" w:hAnsi="Arial" w:cs="Arial"/>
          <w:sz w:val="16"/>
          <w:szCs w:val="16"/>
        </w:rPr>
        <w:t>:</w:t>
      </w:r>
      <w:r w:rsidR="006C4741">
        <w:rPr>
          <w:rFonts w:ascii="Arial" w:hAnsi="Arial" w:cs="Arial"/>
          <w:sz w:val="16"/>
          <w:szCs w:val="16"/>
        </w:rPr>
        <w:t xml:space="preserve"> </w:t>
      </w:r>
      <w:proofErr w:type="spellStart"/>
      <w:r w:rsidR="006C4741">
        <w:rPr>
          <w:rFonts w:ascii="Arial" w:hAnsi="Arial" w:cs="Arial"/>
          <w:sz w:val="16"/>
          <w:szCs w:val="16"/>
        </w:rPr>
        <w:t>xxxxx</w:t>
      </w:r>
      <w:proofErr w:type="spellEnd"/>
      <w:r w:rsidR="006C4741">
        <w:rPr>
          <w:rFonts w:ascii="Arial" w:hAnsi="Arial" w:cs="Arial"/>
          <w:sz w:val="16"/>
          <w:szCs w:val="16"/>
        </w:rPr>
        <w:t xml:space="preserve"> </w:t>
      </w:r>
      <w:r w:rsidR="008D0A8F" w:rsidRPr="000D6627">
        <w:rPr>
          <w:rFonts w:ascii="Arial" w:hAnsi="Arial" w:cs="Arial"/>
          <w:sz w:val="16"/>
          <w:szCs w:val="16"/>
        </w:rPr>
        <w:t xml:space="preserve">a za </w:t>
      </w:r>
      <w:r w:rsidR="00F825F3" w:rsidRPr="000D6627">
        <w:rPr>
          <w:rFonts w:ascii="Arial" w:hAnsi="Arial" w:cs="Arial"/>
          <w:sz w:val="16"/>
          <w:szCs w:val="16"/>
        </w:rPr>
        <w:t>Oddělení nákupu ZT</w:t>
      </w:r>
      <w:r w:rsidR="008D0A8F" w:rsidRPr="000D6627">
        <w:rPr>
          <w:rFonts w:ascii="Arial" w:hAnsi="Arial" w:cs="Arial"/>
          <w:sz w:val="16"/>
          <w:szCs w:val="16"/>
        </w:rPr>
        <w:t xml:space="preserve"> </w:t>
      </w:r>
      <w:r w:rsidR="00B131BD" w:rsidRPr="000D6627">
        <w:rPr>
          <w:rFonts w:ascii="Arial" w:hAnsi="Arial" w:cs="Arial"/>
          <w:sz w:val="16"/>
          <w:szCs w:val="16"/>
        </w:rPr>
        <w:t>referent nákupu</w:t>
      </w:r>
      <w:r w:rsidR="008D0A8F" w:rsidRPr="000D6627">
        <w:rPr>
          <w:rFonts w:ascii="Arial" w:hAnsi="Arial" w:cs="Arial"/>
          <w:sz w:val="16"/>
          <w:szCs w:val="16"/>
        </w:rPr>
        <w:t>, tel.:</w:t>
      </w:r>
      <w:r w:rsidR="00B131BD" w:rsidRPr="000D6627">
        <w:rPr>
          <w:rFonts w:ascii="Arial" w:hAnsi="Arial" w:cs="Arial"/>
          <w:sz w:val="16"/>
          <w:szCs w:val="16"/>
        </w:rPr>
        <w:t xml:space="preserve"> </w:t>
      </w:r>
      <w:proofErr w:type="spellStart"/>
      <w:r w:rsidR="006C4741">
        <w:rPr>
          <w:rFonts w:ascii="Arial" w:hAnsi="Arial" w:cs="Arial"/>
          <w:sz w:val="16"/>
          <w:szCs w:val="16"/>
        </w:rPr>
        <w:t>xxxxx</w:t>
      </w:r>
      <w:proofErr w:type="spellEnd"/>
      <w:r w:rsidR="008D0A8F" w:rsidRPr="000D6627">
        <w:rPr>
          <w:rFonts w:ascii="Arial" w:hAnsi="Arial" w:cs="Arial"/>
          <w:sz w:val="16"/>
          <w:szCs w:val="16"/>
        </w:rPr>
        <w:t xml:space="preserve">, e-mail: </w:t>
      </w:r>
      <w:proofErr w:type="spellStart"/>
      <w:r w:rsidR="006C4741">
        <w:rPr>
          <w:rFonts w:ascii="Arial" w:hAnsi="Arial" w:cs="Arial"/>
          <w:sz w:val="16"/>
          <w:szCs w:val="16"/>
        </w:rPr>
        <w:t>xxxxx</w:t>
      </w:r>
      <w:proofErr w:type="spellEnd"/>
      <w:r w:rsidR="00B131BD" w:rsidRPr="000D6627">
        <w:rPr>
          <w:rFonts w:ascii="Arial" w:hAnsi="Arial" w:cs="Arial"/>
          <w:sz w:val="16"/>
          <w:szCs w:val="16"/>
        </w:rPr>
        <w:t>.</w:t>
      </w:r>
      <w:r w:rsidR="008D0A8F" w:rsidRPr="000D6627">
        <w:rPr>
          <w:rFonts w:ascii="Arial" w:hAnsi="Arial" w:cs="Arial"/>
          <w:sz w:val="16"/>
          <w:szCs w:val="16"/>
        </w:rPr>
        <w:t xml:space="preserve"> </w:t>
      </w:r>
      <w:r w:rsidRPr="000D6627">
        <w:rPr>
          <w:rFonts w:ascii="Arial" w:hAnsi="Arial" w:cs="Arial"/>
          <w:sz w:val="16"/>
          <w:szCs w:val="16"/>
        </w:rPr>
        <w:t>Kontaktní osobou prodávajícího je pro účely této smlouvy určen</w:t>
      </w:r>
      <w:r w:rsidR="00D516CF" w:rsidRPr="000D6627">
        <w:rPr>
          <w:rFonts w:ascii="Arial" w:hAnsi="Arial" w:cs="Arial"/>
          <w:sz w:val="16"/>
          <w:szCs w:val="16"/>
        </w:rPr>
        <w:t xml:space="preserve"> </w:t>
      </w:r>
      <w:proofErr w:type="spellStart"/>
      <w:r w:rsidR="006C4741">
        <w:rPr>
          <w:rFonts w:ascii="Arial" w:hAnsi="Arial" w:cs="Arial"/>
          <w:sz w:val="16"/>
          <w:szCs w:val="16"/>
        </w:rPr>
        <w:t>xxxxx</w:t>
      </w:r>
      <w:proofErr w:type="spellEnd"/>
      <w:r w:rsidR="00D516CF" w:rsidRPr="000D6627">
        <w:rPr>
          <w:rFonts w:ascii="Arial" w:hAnsi="Arial" w:cs="Arial"/>
          <w:sz w:val="16"/>
          <w:szCs w:val="16"/>
        </w:rPr>
        <w:t xml:space="preserve">, </w:t>
      </w:r>
      <w:r w:rsidRPr="000D6627">
        <w:rPr>
          <w:rFonts w:ascii="Arial" w:hAnsi="Arial" w:cs="Arial"/>
          <w:sz w:val="16"/>
          <w:szCs w:val="16"/>
        </w:rPr>
        <w:t xml:space="preserve">tel.: </w:t>
      </w:r>
      <w:proofErr w:type="spellStart"/>
      <w:r w:rsidR="006C4741">
        <w:rPr>
          <w:rFonts w:ascii="Arial" w:hAnsi="Arial" w:cs="Arial"/>
          <w:sz w:val="16"/>
          <w:szCs w:val="16"/>
        </w:rPr>
        <w:t>xxxxx</w:t>
      </w:r>
      <w:proofErr w:type="spellEnd"/>
      <w:r w:rsidR="00D516CF" w:rsidRPr="000D6627">
        <w:rPr>
          <w:rFonts w:ascii="Arial" w:hAnsi="Arial" w:cs="Arial"/>
          <w:sz w:val="16"/>
          <w:szCs w:val="16"/>
        </w:rPr>
        <w:t xml:space="preserve">, </w:t>
      </w:r>
      <w:r w:rsidRPr="000D6627">
        <w:rPr>
          <w:rFonts w:ascii="Arial" w:hAnsi="Arial" w:cs="Arial"/>
          <w:sz w:val="16"/>
          <w:szCs w:val="16"/>
        </w:rPr>
        <w:t>e-mail:</w:t>
      </w:r>
      <w:r w:rsidR="00FB57C7" w:rsidRPr="000D6627">
        <w:rPr>
          <w:rFonts w:ascii="Arial" w:hAnsi="Arial" w:cs="Arial"/>
          <w:sz w:val="16"/>
          <w:szCs w:val="16"/>
        </w:rPr>
        <w:t xml:space="preserve"> </w:t>
      </w:r>
      <w:hyperlink r:id="rId13" w:history="1">
        <w:proofErr w:type="spellStart"/>
        <w:r w:rsidR="006C4741">
          <w:rPr>
            <w:rStyle w:val="Hypertextovodkaz"/>
            <w:rFonts w:ascii="Arial" w:hAnsi="Arial" w:cs="Arial"/>
            <w:color w:val="auto"/>
            <w:sz w:val="16"/>
            <w:szCs w:val="16"/>
            <w:u w:val="none"/>
          </w:rPr>
          <w:t>xxxxx</w:t>
        </w:r>
        <w:proofErr w:type="spellEnd"/>
      </w:hyperlink>
      <w:r w:rsidR="00D516CF" w:rsidRPr="000D6627">
        <w:rPr>
          <w:rFonts w:ascii="Arial" w:hAnsi="Arial" w:cs="Arial"/>
          <w:sz w:val="16"/>
          <w:szCs w:val="16"/>
        </w:rPr>
        <w:t>.</w:t>
      </w:r>
      <w:r w:rsidR="000D6627">
        <w:rPr>
          <w:rFonts w:ascii="Arial" w:hAnsi="Arial" w:cs="Arial"/>
          <w:sz w:val="16"/>
          <w:szCs w:val="16"/>
        </w:rPr>
        <w:t xml:space="preserve"> </w:t>
      </w:r>
      <w:r w:rsidR="008D0A8F" w:rsidRPr="000D6627">
        <w:rPr>
          <w:rFonts w:ascii="Arial" w:hAnsi="Arial" w:cs="Arial"/>
          <w:sz w:val="16"/>
          <w:szCs w:val="16"/>
        </w:rPr>
        <w:t>Prodávající oznámí</w:t>
      </w:r>
      <w:r w:rsidR="008D0A8F" w:rsidRPr="005C6A21">
        <w:rPr>
          <w:rFonts w:ascii="Arial" w:hAnsi="Arial" w:cs="Arial"/>
          <w:sz w:val="16"/>
          <w:szCs w:val="16"/>
        </w:rPr>
        <w:t xml:space="preserve">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01A6B00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8208AC">
        <w:rPr>
          <w:rFonts w:ascii="Arial" w:hAnsi="Arial" w:cs="Arial"/>
          <w:sz w:val="16"/>
          <w:szCs w:val="16"/>
        </w:rPr>
        <w:t xml:space="preserve"> </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 xml:space="preserve">vztahu, zejména na základě plné moci, interním předpisem apod. Takto opatřený dodací list </w:t>
      </w:r>
      <w:proofErr w:type="gramStart"/>
      <w:r w:rsidRPr="00996362">
        <w:rPr>
          <w:rFonts w:ascii="Arial" w:hAnsi="Arial" w:cs="Arial"/>
          <w:sz w:val="16"/>
          <w:szCs w:val="16"/>
        </w:rPr>
        <w:t>slouží</w:t>
      </w:r>
      <w:proofErr w:type="gramEnd"/>
      <w:r w:rsidRPr="00996362">
        <w:rPr>
          <w:rFonts w:ascii="Arial" w:hAnsi="Arial" w:cs="Arial"/>
          <w:sz w:val="16"/>
          <w:szCs w:val="16"/>
        </w:rPr>
        <w:t xml:space="preserve">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F12566">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5AEBF9E8" w14:textId="77777777" w:rsidR="006E6646" w:rsidRPr="006E6646"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p>
    <w:p w14:paraId="5C8329C2" w14:textId="142E588B" w:rsidR="006E6646" w:rsidRPr="006E6646" w:rsidRDefault="006E6646" w:rsidP="006E6646">
      <w:pPr>
        <w:pStyle w:val="Odstavecseseznamem"/>
        <w:numPr>
          <w:ilvl w:val="2"/>
          <w:numId w:val="15"/>
        </w:numPr>
        <w:suppressAutoHyphens w:val="0"/>
        <w:autoSpaceDE w:val="0"/>
        <w:autoSpaceDN w:val="0"/>
        <w:adjustRightInd w:val="0"/>
        <w:ind w:left="993"/>
        <w:jc w:val="both"/>
        <w:rPr>
          <w:rFonts w:ascii="Arial" w:hAnsi="Arial" w:cs="Arial"/>
          <w:color w:val="000000"/>
          <w:sz w:val="16"/>
          <w:szCs w:val="16"/>
          <w:lang w:val="en-US" w:eastAsia="cs-CZ"/>
        </w:rPr>
      </w:pPr>
      <w:proofErr w:type="spellStart"/>
      <w:r w:rsidRPr="006E6646">
        <w:rPr>
          <w:rFonts w:ascii="Arial" w:hAnsi="Arial" w:cs="Arial"/>
          <w:color w:val="000000"/>
          <w:sz w:val="16"/>
          <w:szCs w:val="16"/>
          <w:lang w:val="en-US" w:eastAsia="cs-CZ"/>
        </w:rPr>
        <w:t>Hydrasys</w:t>
      </w:r>
      <w:proofErr w:type="spellEnd"/>
      <w:r w:rsidRPr="006E6646">
        <w:rPr>
          <w:rFonts w:ascii="Arial" w:hAnsi="Arial" w:cs="Arial"/>
          <w:color w:val="000000"/>
          <w:sz w:val="16"/>
          <w:szCs w:val="16"/>
          <w:lang w:val="en-US" w:eastAsia="cs-CZ"/>
        </w:rPr>
        <w:t xml:space="preserve"> 2 Scan Focusing, </w:t>
      </w:r>
      <w:proofErr w:type="spellStart"/>
      <w:r w:rsidRPr="006E6646">
        <w:rPr>
          <w:rFonts w:ascii="Arial" w:hAnsi="Arial" w:cs="Arial"/>
          <w:color w:val="000000"/>
          <w:sz w:val="16"/>
          <w:szCs w:val="16"/>
          <w:lang w:val="en-US" w:eastAsia="cs-CZ"/>
        </w:rPr>
        <w:t>preventivní</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údržba</w:t>
      </w:r>
      <w:proofErr w:type="spellEnd"/>
      <w:r w:rsidRPr="006E6646">
        <w:rPr>
          <w:rFonts w:ascii="Arial" w:hAnsi="Arial" w:cs="Arial"/>
          <w:color w:val="000000"/>
          <w:sz w:val="16"/>
          <w:szCs w:val="16"/>
          <w:lang w:val="en-US" w:eastAsia="cs-CZ"/>
        </w:rPr>
        <w:t xml:space="preserve"> 1x </w:t>
      </w:r>
      <w:proofErr w:type="spellStart"/>
      <w:r w:rsidRPr="006E6646">
        <w:rPr>
          <w:rFonts w:ascii="Arial" w:hAnsi="Arial" w:cs="Arial"/>
          <w:color w:val="000000"/>
          <w:sz w:val="16"/>
          <w:szCs w:val="16"/>
          <w:lang w:val="en-US" w:eastAsia="cs-CZ"/>
        </w:rPr>
        <w:t>ročně</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včetně</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elektrických</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kontrol</w:t>
      </w:r>
      <w:proofErr w:type="spellEnd"/>
      <w:r w:rsidRPr="006E6646">
        <w:rPr>
          <w:rFonts w:ascii="Arial" w:hAnsi="Arial" w:cs="Arial"/>
          <w:color w:val="000000"/>
          <w:sz w:val="16"/>
          <w:szCs w:val="16"/>
          <w:lang w:val="en-US" w:eastAsia="cs-CZ"/>
        </w:rPr>
        <w:t xml:space="preserve"> (BTK), </w:t>
      </w:r>
      <w:proofErr w:type="spellStart"/>
      <w:r w:rsidRPr="006E6646">
        <w:rPr>
          <w:rFonts w:ascii="Arial" w:hAnsi="Arial" w:cs="Arial"/>
          <w:color w:val="000000"/>
          <w:sz w:val="16"/>
          <w:szCs w:val="16"/>
          <w:lang w:val="en-US" w:eastAsia="cs-CZ"/>
        </w:rPr>
        <w:t>včetně</w:t>
      </w:r>
      <w:proofErr w:type="spellEnd"/>
      <w:r w:rsidRPr="006E6646">
        <w:rPr>
          <w:rFonts w:ascii="Arial" w:hAnsi="Arial" w:cs="Arial"/>
          <w:color w:val="000000"/>
          <w:sz w:val="16"/>
          <w:szCs w:val="16"/>
          <w:lang w:val="en-US" w:eastAsia="cs-CZ"/>
        </w:rPr>
        <w:t xml:space="preserve"> 1ks </w:t>
      </w:r>
      <w:r w:rsidR="00D81C91">
        <w:rPr>
          <w:rFonts w:ascii="Arial" w:hAnsi="Arial" w:cs="Arial"/>
          <w:color w:val="000000"/>
          <w:sz w:val="16"/>
          <w:szCs w:val="16"/>
          <w:lang w:val="en-US" w:eastAsia="cs-CZ"/>
        </w:rPr>
        <w:br/>
      </w:r>
      <w:r w:rsidRPr="006E6646">
        <w:rPr>
          <w:rFonts w:ascii="Arial" w:hAnsi="Arial" w:cs="Arial"/>
          <w:color w:val="000000"/>
          <w:sz w:val="16"/>
          <w:szCs w:val="16"/>
          <w:lang w:val="en-US" w:eastAsia="cs-CZ"/>
        </w:rPr>
        <w:t xml:space="preserve">HYDRASYS 2/LC MAINTENANCE KIT, </w:t>
      </w:r>
      <w:proofErr w:type="spellStart"/>
      <w:r w:rsidRPr="006E6646">
        <w:rPr>
          <w:rFonts w:ascii="Arial" w:hAnsi="Arial" w:cs="Arial"/>
          <w:color w:val="000000"/>
          <w:sz w:val="16"/>
          <w:szCs w:val="16"/>
          <w:lang w:val="en-US" w:eastAsia="cs-CZ"/>
        </w:rPr>
        <w:t>vystavení</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protokolu</w:t>
      </w:r>
      <w:proofErr w:type="spellEnd"/>
      <w:r w:rsidRPr="006E6646">
        <w:rPr>
          <w:rFonts w:ascii="Arial" w:hAnsi="Arial" w:cs="Arial"/>
          <w:color w:val="000000"/>
          <w:sz w:val="16"/>
          <w:szCs w:val="16"/>
          <w:lang w:val="en-US" w:eastAsia="cs-CZ"/>
        </w:rPr>
        <w:t xml:space="preserve"> v </w:t>
      </w:r>
      <w:proofErr w:type="spellStart"/>
      <w:r w:rsidRPr="006E6646">
        <w:rPr>
          <w:rFonts w:ascii="Arial" w:hAnsi="Arial" w:cs="Arial"/>
          <w:color w:val="000000"/>
          <w:sz w:val="16"/>
          <w:szCs w:val="16"/>
          <w:lang w:val="en-US" w:eastAsia="cs-CZ"/>
        </w:rPr>
        <w:t>požadovaném</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intervalu</w:t>
      </w:r>
      <w:proofErr w:type="spellEnd"/>
      <w:r w:rsidRPr="006E6646">
        <w:rPr>
          <w:rFonts w:ascii="Arial" w:hAnsi="Arial" w:cs="Arial"/>
          <w:color w:val="000000"/>
          <w:sz w:val="16"/>
          <w:szCs w:val="16"/>
          <w:lang w:val="en-US" w:eastAsia="cs-CZ"/>
        </w:rPr>
        <w:t xml:space="preserve"> a </w:t>
      </w:r>
      <w:proofErr w:type="spellStart"/>
      <w:r w:rsidRPr="006E6646">
        <w:rPr>
          <w:rFonts w:ascii="Arial" w:hAnsi="Arial" w:cs="Arial"/>
          <w:color w:val="000000"/>
          <w:sz w:val="16"/>
          <w:szCs w:val="16"/>
          <w:lang w:val="en-US" w:eastAsia="cs-CZ"/>
        </w:rPr>
        <w:t>případný</w:t>
      </w:r>
      <w:proofErr w:type="spellEnd"/>
      <w:r w:rsidRPr="006E6646">
        <w:rPr>
          <w:rFonts w:ascii="Arial" w:hAnsi="Arial" w:cs="Arial"/>
          <w:color w:val="000000"/>
          <w:sz w:val="16"/>
          <w:szCs w:val="16"/>
          <w:lang w:val="en-US" w:eastAsia="cs-CZ"/>
        </w:rPr>
        <w:t xml:space="preserve"> update </w:t>
      </w:r>
      <w:proofErr w:type="spellStart"/>
      <w:r w:rsidRPr="006E6646">
        <w:rPr>
          <w:rFonts w:ascii="Arial" w:hAnsi="Arial" w:cs="Arial"/>
          <w:color w:val="000000"/>
          <w:sz w:val="16"/>
          <w:szCs w:val="16"/>
          <w:lang w:val="en-US" w:eastAsia="cs-CZ"/>
        </w:rPr>
        <w:t>softwaru</w:t>
      </w:r>
      <w:proofErr w:type="spellEnd"/>
      <w:r w:rsidRPr="006E6646">
        <w:rPr>
          <w:rFonts w:ascii="Arial" w:hAnsi="Arial" w:cs="Arial"/>
          <w:color w:val="000000"/>
          <w:sz w:val="16"/>
          <w:szCs w:val="16"/>
          <w:lang w:val="en-US" w:eastAsia="cs-CZ"/>
        </w:rPr>
        <w:t xml:space="preserve">, </w:t>
      </w:r>
    </w:p>
    <w:p w14:paraId="2EE5CE9F" w14:textId="294673CD" w:rsidR="006E6646" w:rsidRPr="006E6646" w:rsidRDefault="006E6646" w:rsidP="006E6646">
      <w:pPr>
        <w:pStyle w:val="Odstavecseseznamem"/>
        <w:numPr>
          <w:ilvl w:val="2"/>
          <w:numId w:val="15"/>
        </w:numPr>
        <w:suppressAutoHyphens w:val="0"/>
        <w:autoSpaceDE w:val="0"/>
        <w:autoSpaceDN w:val="0"/>
        <w:adjustRightInd w:val="0"/>
        <w:ind w:left="993"/>
        <w:jc w:val="both"/>
        <w:rPr>
          <w:rFonts w:ascii="Arial" w:hAnsi="Arial" w:cs="Arial"/>
          <w:color w:val="000000"/>
          <w:sz w:val="16"/>
          <w:szCs w:val="16"/>
          <w:lang w:val="en-US" w:eastAsia="cs-CZ"/>
        </w:rPr>
      </w:pPr>
      <w:proofErr w:type="spellStart"/>
      <w:r w:rsidRPr="006E6646">
        <w:rPr>
          <w:rFonts w:ascii="Arial" w:hAnsi="Arial" w:cs="Arial"/>
          <w:color w:val="000000"/>
          <w:sz w:val="16"/>
          <w:szCs w:val="16"/>
          <w:lang w:val="en-US" w:eastAsia="cs-CZ"/>
        </w:rPr>
        <w:t>Interlab</w:t>
      </w:r>
      <w:proofErr w:type="spellEnd"/>
      <w:r w:rsidRPr="006E6646">
        <w:rPr>
          <w:rFonts w:ascii="Arial" w:hAnsi="Arial" w:cs="Arial"/>
          <w:color w:val="000000"/>
          <w:sz w:val="16"/>
          <w:szCs w:val="16"/>
          <w:lang w:val="en-US" w:eastAsia="cs-CZ"/>
        </w:rPr>
        <w:t xml:space="preserve"> G26, </w:t>
      </w:r>
      <w:proofErr w:type="spellStart"/>
      <w:r w:rsidRPr="006E6646">
        <w:rPr>
          <w:rFonts w:ascii="Arial" w:hAnsi="Arial" w:cs="Arial"/>
          <w:color w:val="000000"/>
          <w:sz w:val="16"/>
          <w:szCs w:val="16"/>
          <w:lang w:val="en-US" w:eastAsia="cs-CZ"/>
        </w:rPr>
        <w:t>preventivní</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údržba</w:t>
      </w:r>
      <w:proofErr w:type="spellEnd"/>
      <w:r w:rsidRPr="006E6646">
        <w:rPr>
          <w:rFonts w:ascii="Arial" w:hAnsi="Arial" w:cs="Arial"/>
          <w:color w:val="000000"/>
          <w:sz w:val="16"/>
          <w:szCs w:val="16"/>
          <w:lang w:val="en-US" w:eastAsia="cs-CZ"/>
        </w:rPr>
        <w:t xml:space="preserve"> 1x </w:t>
      </w:r>
      <w:proofErr w:type="spellStart"/>
      <w:r w:rsidRPr="006E6646">
        <w:rPr>
          <w:rFonts w:ascii="Arial" w:hAnsi="Arial" w:cs="Arial"/>
          <w:color w:val="000000"/>
          <w:sz w:val="16"/>
          <w:szCs w:val="16"/>
          <w:lang w:val="en-US" w:eastAsia="cs-CZ"/>
        </w:rPr>
        <w:t>ročně</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včetně</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elektrických</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kontrol</w:t>
      </w:r>
      <w:proofErr w:type="spellEnd"/>
      <w:r w:rsidRPr="006E6646">
        <w:rPr>
          <w:rFonts w:ascii="Arial" w:hAnsi="Arial" w:cs="Arial"/>
          <w:color w:val="000000"/>
          <w:sz w:val="16"/>
          <w:szCs w:val="16"/>
          <w:lang w:val="en-US" w:eastAsia="cs-CZ"/>
        </w:rPr>
        <w:t xml:space="preserve"> (BTK), </w:t>
      </w:r>
      <w:proofErr w:type="spellStart"/>
      <w:r w:rsidRPr="006E6646">
        <w:rPr>
          <w:rFonts w:ascii="Arial" w:hAnsi="Arial" w:cs="Arial"/>
          <w:color w:val="000000"/>
          <w:sz w:val="16"/>
          <w:szCs w:val="16"/>
          <w:lang w:val="en-US" w:eastAsia="cs-CZ"/>
        </w:rPr>
        <w:t>včetně</w:t>
      </w:r>
      <w:proofErr w:type="spellEnd"/>
      <w:r w:rsidRPr="006E6646">
        <w:rPr>
          <w:rFonts w:ascii="Arial" w:hAnsi="Arial" w:cs="Arial"/>
          <w:color w:val="000000"/>
          <w:sz w:val="16"/>
          <w:szCs w:val="16"/>
          <w:lang w:val="en-US" w:eastAsia="cs-CZ"/>
        </w:rPr>
        <w:t xml:space="preserve"> 3 </w:t>
      </w:r>
      <w:proofErr w:type="spellStart"/>
      <w:r w:rsidRPr="006E6646">
        <w:rPr>
          <w:rFonts w:ascii="Arial" w:hAnsi="Arial" w:cs="Arial"/>
          <w:color w:val="000000"/>
          <w:sz w:val="16"/>
          <w:szCs w:val="16"/>
          <w:lang w:val="en-US" w:eastAsia="cs-CZ"/>
        </w:rPr>
        <w:t>ks</w:t>
      </w:r>
      <w:proofErr w:type="spellEnd"/>
      <w:r w:rsidRPr="006E6646">
        <w:rPr>
          <w:rFonts w:ascii="Arial" w:hAnsi="Arial" w:cs="Arial"/>
          <w:color w:val="000000"/>
          <w:sz w:val="16"/>
          <w:szCs w:val="16"/>
          <w:lang w:val="en-US" w:eastAsia="cs-CZ"/>
        </w:rPr>
        <w:t xml:space="preserve"> INTERNAL FILTER FOR WASTE AND ELECTROVALVE GROUP, </w:t>
      </w:r>
      <w:proofErr w:type="spellStart"/>
      <w:r w:rsidRPr="006E6646">
        <w:rPr>
          <w:rFonts w:ascii="Arial" w:hAnsi="Arial" w:cs="Arial"/>
          <w:color w:val="000000"/>
          <w:sz w:val="16"/>
          <w:szCs w:val="16"/>
          <w:lang w:val="en-US" w:eastAsia="cs-CZ"/>
        </w:rPr>
        <w:t>vystavení</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protokolu</w:t>
      </w:r>
      <w:proofErr w:type="spellEnd"/>
      <w:r w:rsidRPr="006E6646">
        <w:rPr>
          <w:rFonts w:ascii="Arial" w:hAnsi="Arial" w:cs="Arial"/>
          <w:color w:val="000000"/>
          <w:sz w:val="16"/>
          <w:szCs w:val="16"/>
          <w:lang w:val="en-US" w:eastAsia="cs-CZ"/>
        </w:rPr>
        <w:t xml:space="preserve"> v </w:t>
      </w:r>
      <w:proofErr w:type="spellStart"/>
      <w:r w:rsidRPr="006E6646">
        <w:rPr>
          <w:rFonts w:ascii="Arial" w:hAnsi="Arial" w:cs="Arial"/>
          <w:color w:val="000000"/>
          <w:sz w:val="16"/>
          <w:szCs w:val="16"/>
          <w:lang w:val="en-US" w:eastAsia="cs-CZ"/>
        </w:rPr>
        <w:t>požadovaném</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intervalu</w:t>
      </w:r>
      <w:proofErr w:type="spellEnd"/>
      <w:r w:rsidRPr="006E6646">
        <w:rPr>
          <w:rFonts w:ascii="Arial" w:hAnsi="Arial" w:cs="Arial"/>
          <w:color w:val="000000"/>
          <w:sz w:val="16"/>
          <w:szCs w:val="16"/>
          <w:lang w:val="en-US" w:eastAsia="cs-CZ"/>
        </w:rPr>
        <w:t xml:space="preserve"> a </w:t>
      </w:r>
      <w:proofErr w:type="spellStart"/>
      <w:r w:rsidRPr="006E6646">
        <w:rPr>
          <w:rFonts w:ascii="Arial" w:hAnsi="Arial" w:cs="Arial"/>
          <w:color w:val="000000"/>
          <w:sz w:val="16"/>
          <w:szCs w:val="16"/>
          <w:lang w:val="en-US" w:eastAsia="cs-CZ"/>
        </w:rPr>
        <w:t>případný</w:t>
      </w:r>
      <w:proofErr w:type="spellEnd"/>
      <w:r w:rsidRPr="006E6646">
        <w:rPr>
          <w:rFonts w:ascii="Arial" w:hAnsi="Arial" w:cs="Arial"/>
          <w:color w:val="000000"/>
          <w:sz w:val="16"/>
          <w:szCs w:val="16"/>
          <w:lang w:val="en-US" w:eastAsia="cs-CZ"/>
        </w:rPr>
        <w:t xml:space="preserve"> update </w:t>
      </w:r>
      <w:proofErr w:type="spellStart"/>
      <w:r w:rsidRPr="006E6646">
        <w:rPr>
          <w:rFonts w:ascii="Arial" w:hAnsi="Arial" w:cs="Arial"/>
          <w:color w:val="000000"/>
          <w:sz w:val="16"/>
          <w:szCs w:val="16"/>
          <w:lang w:val="en-US" w:eastAsia="cs-CZ"/>
        </w:rPr>
        <w:t>softwaru</w:t>
      </w:r>
      <w:proofErr w:type="spellEnd"/>
      <w:r w:rsidRPr="006E6646">
        <w:rPr>
          <w:rFonts w:ascii="Arial" w:hAnsi="Arial" w:cs="Arial"/>
          <w:color w:val="000000"/>
          <w:sz w:val="16"/>
          <w:szCs w:val="16"/>
          <w:lang w:val="en-US" w:eastAsia="cs-CZ"/>
        </w:rPr>
        <w:t xml:space="preserve">, </w:t>
      </w:r>
    </w:p>
    <w:p w14:paraId="426A2709" w14:textId="77777777" w:rsidR="006E6646" w:rsidRPr="006E6646" w:rsidRDefault="006E6646" w:rsidP="006E6646">
      <w:pPr>
        <w:pStyle w:val="Odstavecseseznamem"/>
        <w:ind w:left="567"/>
        <w:jc w:val="both"/>
        <w:rPr>
          <w:rFonts w:ascii="Arial" w:hAnsi="Arial" w:cs="Arial"/>
          <w:sz w:val="16"/>
          <w:szCs w:val="16"/>
        </w:rPr>
      </w:pPr>
      <w:r w:rsidRPr="006E6646">
        <w:rPr>
          <w:rFonts w:ascii="Arial" w:hAnsi="Arial" w:cs="Arial"/>
          <w:color w:val="000000"/>
          <w:sz w:val="16"/>
          <w:szCs w:val="16"/>
          <w:lang w:val="en-US" w:eastAsia="cs-CZ"/>
        </w:rPr>
        <w:t>(</w:t>
      </w:r>
      <w:proofErr w:type="spellStart"/>
      <w:r w:rsidRPr="006E6646">
        <w:rPr>
          <w:rFonts w:ascii="Arial" w:hAnsi="Arial" w:cs="Arial"/>
          <w:color w:val="000000"/>
          <w:sz w:val="16"/>
          <w:szCs w:val="16"/>
          <w:lang w:val="en-US" w:eastAsia="cs-CZ"/>
        </w:rPr>
        <w:t>Dle</w:t>
      </w:r>
      <w:proofErr w:type="spellEnd"/>
      <w:r w:rsidRPr="006E6646">
        <w:rPr>
          <w:rFonts w:ascii="Arial" w:hAnsi="Arial" w:cs="Arial"/>
          <w:color w:val="000000"/>
          <w:sz w:val="16"/>
          <w:szCs w:val="16"/>
          <w:lang w:val="en-US" w:eastAsia="cs-CZ"/>
        </w:rPr>
        <w:t xml:space="preserve"> ZPP </w:t>
      </w:r>
      <w:proofErr w:type="spellStart"/>
      <w:r w:rsidRPr="006E6646">
        <w:rPr>
          <w:rFonts w:ascii="Arial" w:hAnsi="Arial" w:cs="Arial"/>
          <w:color w:val="000000"/>
          <w:sz w:val="16"/>
          <w:szCs w:val="16"/>
          <w:lang w:val="en-US" w:eastAsia="cs-CZ"/>
        </w:rPr>
        <w:t>nejsou</w:t>
      </w:r>
      <w:proofErr w:type="spellEnd"/>
      <w:r w:rsidRPr="006E6646">
        <w:rPr>
          <w:rFonts w:ascii="Arial" w:hAnsi="Arial" w:cs="Arial"/>
          <w:color w:val="000000"/>
          <w:sz w:val="16"/>
          <w:szCs w:val="16"/>
          <w:lang w:val="en-US" w:eastAsia="cs-CZ"/>
        </w:rPr>
        <w:t xml:space="preserve"> pro </w:t>
      </w:r>
      <w:proofErr w:type="spellStart"/>
      <w:r w:rsidRPr="006E6646">
        <w:rPr>
          <w:rFonts w:ascii="Arial" w:hAnsi="Arial" w:cs="Arial"/>
          <w:color w:val="000000"/>
          <w:sz w:val="16"/>
          <w:szCs w:val="16"/>
          <w:lang w:val="en-US" w:eastAsia="cs-CZ"/>
        </w:rPr>
        <w:t>výše</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uvedené</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typy</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přístrojů</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požadovány</w:t>
      </w:r>
      <w:proofErr w:type="spellEnd"/>
      <w:r w:rsidRPr="006E6646">
        <w:rPr>
          <w:rFonts w:ascii="Arial" w:hAnsi="Arial" w:cs="Arial"/>
          <w:color w:val="000000"/>
          <w:sz w:val="16"/>
          <w:szCs w:val="16"/>
          <w:lang w:val="en-US" w:eastAsia="cs-CZ"/>
        </w:rPr>
        <w:t xml:space="preserve"> </w:t>
      </w:r>
      <w:proofErr w:type="spellStart"/>
      <w:r w:rsidRPr="006E6646">
        <w:rPr>
          <w:rFonts w:ascii="Arial" w:hAnsi="Arial" w:cs="Arial"/>
          <w:color w:val="000000"/>
          <w:sz w:val="16"/>
          <w:szCs w:val="16"/>
          <w:lang w:val="en-US" w:eastAsia="cs-CZ"/>
        </w:rPr>
        <w:t>revize</w:t>
      </w:r>
      <w:proofErr w:type="spellEnd"/>
      <w:r w:rsidRPr="006E6646">
        <w:rPr>
          <w:rFonts w:ascii="Arial" w:hAnsi="Arial" w:cs="Arial"/>
          <w:color w:val="000000"/>
          <w:sz w:val="16"/>
          <w:szCs w:val="16"/>
          <w:lang w:val="en-US" w:eastAsia="cs-CZ"/>
        </w:rPr>
        <w:t>)</w:t>
      </w:r>
    </w:p>
    <w:p w14:paraId="73B49800" w14:textId="42DA5FB4" w:rsidR="006E6646" w:rsidRPr="006E6646" w:rsidRDefault="006E6646" w:rsidP="006E6646">
      <w:pPr>
        <w:ind w:left="567"/>
        <w:jc w:val="both"/>
        <w:rPr>
          <w:rFonts w:ascii="Arial" w:hAnsi="Arial" w:cs="Arial"/>
          <w:sz w:val="16"/>
          <w:szCs w:val="16"/>
        </w:rPr>
      </w:pPr>
      <w:r w:rsidRPr="006E6646">
        <w:rPr>
          <w:rFonts w:ascii="Arial" w:hAnsi="Arial" w:cs="Arial"/>
          <w:sz w:val="16"/>
          <w:szCs w:val="16"/>
        </w:rPr>
        <w:t>P</w:t>
      </w:r>
      <w:r w:rsidR="00E94B58">
        <w:rPr>
          <w:rFonts w:ascii="Arial" w:hAnsi="Arial" w:cs="Arial"/>
          <w:sz w:val="16"/>
          <w:szCs w:val="16"/>
        </w:rPr>
        <w:t>ř</w:t>
      </w:r>
      <w:r w:rsidR="00126A29" w:rsidRPr="006E6646">
        <w:rPr>
          <w:rFonts w:ascii="Arial" w:hAnsi="Arial" w:cs="Arial"/>
          <w:sz w:val="16"/>
          <w:szCs w:val="16"/>
        </w:rPr>
        <w:t>edepsan</w:t>
      </w:r>
      <w:r w:rsidRPr="006E6646">
        <w:rPr>
          <w:rFonts w:ascii="Arial" w:hAnsi="Arial" w:cs="Arial"/>
          <w:sz w:val="16"/>
          <w:szCs w:val="16"/>
        </w:rPr>
        <w:t>ý</w:t>
      </w:r>
      <w:r w:rsidR="00126A29" w:rsidRPr="006E6646">
        <w:rPr>
          <w:rFonts w:ascii="Arial" w:hAnsi="Arial" w:cs="Arial"/>
          <w:sz w:val="16"/>
          <w:szCs w:val="16"/>
        </w:rPr>
        <w:t xml:space="preserve"> interval</w:t>
      </w:r>
      <w:r w:rsidRPr="006E6646">
        <w:rPr>
          <w:rFonts w:ascii="Arial" w:hAnsi="Arial" w:cs="Arial"/>
          <w:sz w:val="16"/>
          <w:szCs w:val="16"/>
        </w:rPr>
        <w:t>:</w:t>
      </w:r>
      <w:r w:rsidR="00C719C7" w:rsidRPr="006E6646">
        <w:rPr>
          <w:rFonts w:ascii="Arial" w:hAnsi="Arial" w:cs="Arial"/>
          <w:sz w:val="16"/>
          <w:szCs w:val="16"/>
        </w:rPr>
        <w:t xml:space="preserve"> </w:t>
      </w:r>
      <w:r w:rsidR="00EE1C59" w:rsidRPr="006E6646">
        <w:rPr>
          <w:rFonts w:ascii="Arial" w:hAnsi="Arial" w:cs="Arial"/>
          <w:iCs/>
          <w:sz w:val="16"/>
          <w:szCs w:val="16"/>
        </w:rPr>
        <w:t>1x za rok</w:t>
      </w:r>
      <w:r w:rsidR="002D28A0" w:rsidRPr="006E6646">
        <w:rPr>
          <w:rFonts w:ascii="Arial" w:hAnsi="Arial" w:cs="Arial"/>
          <w:i/>
          <w:sz w:val="16"/>
          <w:szCs w:val="16"/>
        </w:rPr>
        <w:t xml:space="preserve"> </w:t>
      </w:r>
      <w:r w:rsidR="00126A29" w:rsidRPr="006E6646">
        <w:rPr>
          <w:rFonts w:ascii="Arial" w:hAnsi="Arial" w:cs="Arial"/>
          <w:sz w:val="16"/>
          <w:szCs w:val="16"/>
        </w:rPr>
        <w:t>a následně nejpozději</w:t>
      </w:r>
      <w:r w:rsidR="00C719C7" w:rsidRPr="006E6646">
        <w:rPr>
          <w:rFonts w:ascii="Arial" w:hAnsi="Arial" w:cs="Arial"/>
          <w:sz w:val="16"/>
          <w:szCs w:val="16"/>
        </w:rPr>
        <w:t xml:space="preserve"> </w:t>
      </w:r>
      <w:r w:rsidR="00EE1C59" w:rsidRPr="006E6646">
        <w:rPr>
          <w:rFonts w:ascii="Arial" w:hAnsi="Arial" w:cs="Arial"/>
          <w:iCs/>
          <w:sz w:val="16"/>
          <w:szCs w:val="16"/>
        </w:rPr>
        <w:t xml:space="preserve">do 12 měsíců </w:t>
      </w:r>
      <w:r w:rsidR="00126A29" w:rsidRPr="006E6646">
        <w:rPr>
          <w:rFonts w:ascii="Arial" w:hAnsi="Arial" w:cs="Arial"/>
          <w:sz w:val="16"/>
          <w:szCs w:val="16"/>
        </w:rPr>
        <w:t xml:space="preserve">od provedení poslední předcházející </w:t>
      </w:r>
      <w:r w:rsidR="00610D18" w:rsidRPr="006E6646">
        <w:rPr>
          <w:rFonts w:ascii="Arial" w:hAnsi="Arial" w:cs="Arial"/>
          <w:sz w:val="16"/>
          <w:szCs w:val="16"/>
        </w:rPr>
        <w:t>opakované kontroly</w:t>
      </w:r>
      <w:r w:rsidR="00126A29" w:rsidRPr="006E6646">
        <w:rPr>
          <w:rFonts w:ascii="Arial" w:hAnsi="Arial" w:cs="Arial"/>
          <w:sz w:val="16"/>
          <w:szCs w:val="16"/>
        </w:rPr>
        <w:t xml:space="preserve">. </w:t>
      </w:r>
    </w:p>
    <w:p w14:paraId="6DFF2D6F" w14:textId="4157B02B" w:rsidR="001A578F" w:rsidRPr="006E6646" w:rsidRDefault="00126A29" w:rsidP="006E6646">
      <w:pPr>
        <w:ind w:left="567"/>
        <w:jc w:val="both"/>
        <w:rPr>
          <w:rFonts w:ascii="Arial" w:hAnsi="Arial" w:cs="Arial"/>
          <w:sz w:val="16"/>
          <w:szCs w:val="16"/>
        </w:rPr>
      </w:pPr>
      <w:r w:rsidRPr="006E6646">
        <w:rPr>
          <w:rFonts w:ascii="Arial" w:hAnsi="Arial" w:cs="Arial"/>
          <w:sz w:val="16"/>
          <w:szCs w:val="16"/>
        </w:rPr>
        <w:t>Prodávající prokaz</w:t>
      </w:r>
      <w:r w:rsidR="002F6F05" w:rsidRPr="006E6646">
        <w:rPr>
          <w:rFonts w:ascii="Arial" w:hAnsi="Arial" w:cs="Arial"/>
          <w:sz w:val="16"/>
          <w:szCs w:val="16"/>
        </w:rPr>
        <w:t>atelně písemně vyvolá jednání o </w:t>
      </w:r>
      <w:r w:rsidRPr="006E6646">
        <w:rPr>
          <w:rFonts w:ascii="Arial" w:hAnsi="Arial" w:cs="Arial"/>
          <w:sz w:val="16"/>
          <w:szCs w:val="16"/>
        </w:rPr>
        <w:t xml:space="preserve">termínu provedení </w:t>
      </w:r>
      <w:r w:rsidR="00610D18" w:rsidRPr="006E6646">
        <w:rPr>
          <w:rFonts w:ascii="Arial" w:hAnsi="Arial" w:cs="Arial"/>
          <w:sz w:val="16"/>
          <w:szCs w:val="16"/>
        </w:rPr>
        <w:t>opakované kontroly</w:t>
      </w:r>
      <w:r w:rsidRPr="006E6646">
        <w:rPr>
          <w:rFonts w:ascii="Arial" w:hAnsi="Arial" w:cs="Arial"/>
          <w:sz w:val="16"/>
          <w:szCs w:val="16"/>
        </w:rPr>
        <w:t xml:space="preserve"> minimálně 1 měsíc před uplynutím termínu platnosti stávající </w:t>
      </w:r>
      <w:r w:rsidR="00610D18" w:rsidRPr="006E6646">
        <w:rPr>
          <w:rFonts w:ascii="Arial" w:hAnsi="Arial" w:cs="Arial"/>
          <w:sz w:val="16"/>
          <w:szCs w:val="16"/>
        </w:rPr>
        <w:t>opakované kontroly</w:t>
      </w:r>
      <w:r w:rsidRPr="006E6646">
        <w:rPr>
          <w:rFonts w:ascii="Arial" w:hAnsi="Arial" w:cs="Arial"/>
          <w:sz w:val="16"/>
          <w:szCs w:val="16"/>
        </w:rPr>
        <w:t xml:space="preserve">. Termín bude stanoven na základě vzájemné dohody ve lhůtě uvedené v tomto bodu výše. </w:t>
      </w:r>
      <w:bookmarkStart w:id="3" w:name="_Hlk511289299"/>
      <w:r w:rsidR="001A578F" w:rsidRPr="006E6646">
        <w:rPr>
          <w:rFonts w:ascii="Arial" w:hAnsi="Arial" w:cs="Arial"/>
          <w:sz w:val="16"/>
          <w:szCs w:val="16"/>
        </w:rPr>
        <w:t>Protokoly o proveden</w:t>
      </w:r>
      <w:r w:rsidR="00995EE8" w:rsidRPr="006E6646">
        <w:rPr>
          <w:rFonts w:ascii="Arial" w:hAnsi="Arial" w:cs="Arial"/>
          <w:sz w:val="16"/>
          <w:szCs w:val="16"/>
        </w:rPr>
        <w:t>í</w:t>
      </w:r>
      <w:r w:rsidR="001A578F" w:rsidRPr="006E6646">
        <w:rPr>
          <w:rFonts w:ascii="Arial" w:hAnsi="Arial" w:cs="Arial"/>
          <w:sz w:val="16"/>
          <w:szCs w:val="16"/>
        </w:rPr>
        <w:t xml:space="preserve"> </w:t>
      </w:r>
      <w:r w:rsidR="00610D18" w:rsidRPr="006E6646">
        <w:rPr>
          <w:rFonts w:ascii="Arial" w:hAnsi="Arial" w:cs="Arial"/>
          <w:sz w:val="16"/>
          <w:szCs w:val="16"/>
        </w:rPr>
        <w:t>opakované kontrol</w:t>
      </w:r>
      <w:r w:rsidR="002F6F05" w:rsidRPr="006E6646">
        <w:rPr>
          <w:rFonts w:ascii="Arial" w:hAnsi="Arial" w:cs="Arial"/>
          <w:sz w:val="16"/>
          <w:szCs w:val="16"/>
        </w:rPr>
        <w:t>y</w:t>
      </w:r>
      <w:r w:rsidR="001A578F" w:rsidRPr="006E6646">
        <w:rPr>
          <w:rFonts w:ascii="Arial" w:hAnsi="Arial" w:cs="Arial"/>
          <w:sz w:val="16"/>
          <w:szCs w:val="16"/>
        </w:rPr>
        <w:t xml:space="preserve"> zašle prodávající na Odbor zdravotnické techniky nejpozději do 30 dnů od provedení (elektronickou kopii zašle bez prodlení na adresu: </w:t>
      </w:r>
      <w:proofErr w:type="spellStart"/>
      <w:r w:rsidR="006C4741">
        <w:rPr>
          <w:rFonts w:ascii="Arial" w:hAnsi="Arial" w:cs="Arial"/>
          <w:sz w:val="16"/>
          <w:szCs w:val="16"/>
        </w:rPr>
        <w:t>xxxxx</w:t>
      </w:r>
      <w:proofErr w:type="spellEnd"/>
      <w:r w:rsidR="001A578F" w:rsidRPr="006E6646">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5CB70BCA"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Kupující je povinen uplatnit zjištěné vady zboží u prodávajícího bez zbytečného odkladu poté, co je zjistil. Kupující uplatní zjištěné vady písemnou formou na elektronickou adresu</w:t>
      </w:r>
      <w:r w:rsidR="00A5031D">
        <w:rPr>
          <w:rFonts w:ascii="Arial" w:hAnsi="Arial" w:cs="Arial"/>
          <w:sz w:val="16"/>
          <w:szCs w:val="16"/>
        </w:rPr>
        <w:t xml:space="preserve">: </w:t>
      </w:r>
      <w:proofErr w:type="spellStart"/>
      <w:r w:rsidR="006C4741">
        <w:rPr>
          <w:rFonts w:ascii="Arial" w:hAnsi="Arial" w:cs="Arial"/>
          <w:sz w:val="16"/>
          <w:szCs w:val="16"/>
        </w:rPr>
        <w:t>xxxxx</w:t>
      </w:r>
      <w:proofErr w:type="spellEnd"/>
      <w:r w:rsidR="00A5031D">
        <w:rPr>
          <w:rFonts w:ascii="Arial" w:hAnsi="Arial" w:cs="Arial"/>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BB4B898"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770FA9">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770FA9">
        <w:rPr>
          <w:rFonts w:ascii="Arial" w:hAnsi="Arial" w:cs="Arial"/>
          <w:sz w:val="16"/>
          <w:szCs w:val="16"/>
        </w:rPr>
        <w:t xml:space="preserve">3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770FA9">
        <w:rPr>
          <w:rFonts w:ascii="Arial" w:hAnsi="Arial" w:cs="Arial"/>
          <w:sz w:val="16"/>
          <w:szCs w:val="16"/>
        </w:rPr>
        <w:t>7</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5F52EB">
        <w:rPr>
          <w:rFonts w:ascii="Arial" w:hAnsi="Arial" w:cs="Arial"/>
          <w:sz w:val="16"/>
          <w:szCs w:val="16"/>
        </w:rPr>
        <w:t>7</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 xml:space="preserve">V případě, že doba odstranění reklamované vady </w:t>
      </w:r>
      <w:proofErr w:type="gramStart"/>
      <w:r w:rsidR="00A626D9" w:rsidRPr="00A626D9">
        <w:rPr>
          <w:rFonts w:ascii="Arial" w:hAnsi="Arial" w:cs="Arial"/>
          <w:sz w:val="16"/>
          <w:szCs w:val="16"/>
        </w:rPr>
        <w:t>překročí</w:t>
      </w:r>
      <w:proofErr w:type="gramEnd"/>
      <w:r w:rsidR="00A626D9" w:rsidRPr="00A626D9">
        <w:rPr>
          <w:rFonts w:ascii="Arial" w:hAnsi="Arial" w:cs="Arial"/>
          <w:sz w:val="16"/>
          <w:szCs w:val="16"/>
        </w:rPr>
        <w:t xml:space="preserve">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Záruční doba </w:t>
      </w:r>
      <w:proofErr w:type="gramStart"/>
      <w:r w:rsidRPr="005C6A21">
        <w:rPr>
          <w:rFonts w:ascii="Arial" w:hAnsi="Arial" w:cs="Arial"/>
          <w:sz w:val="16"/>
          <w:szCs w:val="16"/>
        </w:rPr>
        <w:t>neběží</w:t>
      </w:r>
      <w:proofErr w:type="gramEnd"/>
      <w:r w:rsidRPr="005C6A21">
        <w:rPr>
          <w:rFonts w:ascii="Arial" w:hAnsi="Arial" w:cs="Arial"/>
          <w:sz w:val="16"/>
          <w:szCs w:val="16"/>
        </w:rPr>
        <w:t xml:space="preserve">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11F4C654" w14:textId="77777777" w:rsidR="007C7736" w:rsidRPr="00D645AD" w:rsidRDefault="007C7736" w:rsidP="007C7736">
      <w:pPr>
        <w:numPr>
          <w:ilvl w:val="0"/>
          <w:numId w:val="6"/>
        </w:numPr>
        <w:tabs>
          <w:tab w:val="clear" w:pos="502"/>
          <w:tab w:val="num" w:pos="426"/>
        </w:tabs>
        <w:spacing w:line="259" w:lineRule="auto"/>
        <w:ind w:left="425" w:hanging="425"/>
        <w:jc w:val="both"/>
        <w:rPr>
          <w:rFonts w:ascii="Arial" w:hAnsi="Arial" w:cs="Arial"/>
          <w:sz w:val="16"/>
          <w:szCs w:val="16"/>
        </w:rPr>
      </w:pPr>
      <w:bookmarkStart w:id="4" w:name="_Hlk95980447"/>
      <w:r w:rsidRPr="00D645AD">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766949E5" w14:textId="06537EAC" w:rsidR="007C7736" w:rsidRPr="00D645AD" w:rsidRDefault="007C7736" w:rsidP="007C7736">
      <w:pPr>
        <w:numPr>
          <w:ilvl w:val="0"/>
          <w:numId w:val="6"/>
        </w:numPr>
        <w:tabs>
          <w:tab w:val="clear" w:pos="502"/>
          <w:tab w:val="num" w:pos="426"/>
        </w:tabs>
        <w:spacing w:line="259" w:lineRule="auto"/>
        <w:ind w:left="425" w:hanging="425"/>
        <w:jc w:val="both"/>
        <w:rPr>
          <w:rFonts w:ascii="Arial" w:hAnsi="Arial" w:cs="Arial"/>
          <w:sz w:val="16"/>
          <w:szCs w:val="16"/>
        </w:rPr>
      </w:pPr>
      <w:r w:rsidRPr="00D645AD">
        <w:rPr>
          <w:rFonts w:ascii="Arial" w:hAnsi="Arial" w:cs="Arial"/>
          <w:sz w:val="16"/>
          <w:szCs w:val="16"/>
        </w:rPr>
        <w:t>Prodávající se zavazuje provádět bezpečnostní kontroly (včetně revize /validace/ kalibrace), ZDS, servis, údržbu a podporu ve shodě s bezpečnostními požadavky kupujícího</w:t>
      </w:r>
      <w:r w:rsidR="00B131BD">
        <w:rPr>
          <w:rFonts w:ascii="Arial" w:hAnsi="Arial" w:cs="Arial"/>
          <w:sz w:val="16"/>
          <w:szCs w:val="16"/>
        </w:rPr>
        <w:t>.</w:t>
      </w:r>
    </w:p>
    <w:p w14:paraId="4044DE09" w14:textId="77777777" w:rsidR="007C7736" w:rsidRPr="00D869E4" w:rsidRDefault="007C7736" w:rsidP="007C7736">
      <w:pPr>
        <w:numPr>
          <w:ilvl w:val="0"/>
          <w:numId w:val="6"/>
        </w:numPr>
        <w:tabs>
          <w:tab w:val="clear" w:pos="502"/>
          <w:tab w:val="num" w:pos="426"/>
        </w:tabs>
        <w:ind w:left="425" w:hanging="425"/>
        <w:jc w:val="both"/>
        <w:rPr>
          <w:rFonts w:ascii="Arial" w:hAnsi="Arial" w:cs="Arial"/>
          <w:sz w:val="16"/>
          <w:szCs w:val="16"/>
        </w:rPr>
      </w:pPr>
      <w:r w:rsidRPr="236B18A3">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2D06E540" w14:textId="77777777" w:rsidR="007C7736" w:rsidRPr="00CE5886" w:rsidRDefault="007C7736" w:rsidP="007C7736">
      <w:pPr>
        <w:numPr>
          <w:ilvl w:val="0"/>
          <w:numId w:val="6"/>
        </w:numPr>
        <w:tabs>
          <w:tab w:val="clear" w:pos="502"/>
          <w:tab w:val="num" w:pos="426"/>
        </w:tabs>
        <w:ind w:left="425" w:hanging="425"/>
        <w:jc w:val="both"/>
        <w:rPr>
          <w:rFonts w:ascii="Arial" w:hAnsi="Arial" w:cs="Arial"/>
          <w:sz w:val="16"/>
          <w:szCs w:val="16"/>
        </w:rPr>
      </w:pPr>
      <w:r w:rsidRPr="236B18A3">
        <w:rPr>
          <w:rFonts w:ascii="Arial" w:hAnsi="Arial" w:cs="Arial"/>
          <w:sz w:val="16"/>
          <w:szCs w:val="16"/>
        </w:rPr>
        <w:t xml:space="preserve">Prodávající je povinen identifikovat a odstraňovat technické zranitelnosti spojené s bezpečnostním nastavením nebo fungováním jím provozovaných/spravovaných zařízení nebo systémů. Odstranění uvedených zranitelností se vztahuje i na zranitelnosti identifikované výrobcem, NÚKIB, kupujícím nebo zveřejněné v mezinárodní databázi zranitelností (např. NIST - </w:t>
      </w:r>
      <w:hyperlink r:id="rId14">
        <w:r w:rsidRPr="236B18A3">
          <w:rPr>
            <w:rStyle w:val="Hypertextovodkaz"/>
            <w:rFonts w:ascii="Arial" w:hAnsi="Arial" w:cs="Arial"/>
            <w:sz w:val="16"/>
            <w:szCs w:val="16"/>
          </w:rPr>
          <w:t>https://nvd.nist.gov/</w:t>
        </w:r>
      </w:hyperlink>
      <w:r w:rsidRPr="236B18A3">
        <w:rPr>
          <w:rFonts w:ascii="Arial" w:hAnsi="Arial" w:cs="Arial"/>
          <w:sz w:val="16"/>
          <w:szCs w:val="16"/>
        </w:rPr>
        <w:t xml:space="preserve">, CISA - </w:t>
      </w:r>
      <w:hyperlink r:id="rId15">
        <w:r w:rsidRPr="236B18A3">
          <w:rPr>
            <w:rStyle w:val="Hypertextovodkaz"/>
            <w:rFonts w:ascii="Arial" w:hAnsi="Arial" w:cs="Arial"/>
            <w:sz w:val="16"/>
            <w:szCs w:val="16"/>
          </w:rPr>
          <w:t>https://www.cisa.gov/news-events/cybersecurity-advisories</w:t>
        </w:r>
      </w:hyperlink>
      <w:r w:rsidRPr="236B18A3">
        <w:rPr>
          <w:rFonts w:ascii="Arial" w:hAnsi="Arial" w:cs="Arial"/>
          <w:sz w:val="16"/>
          <w:szCs w:val="16"/>
        </w:rPr>
        <w:t>).</w:t>
      </w:r>
    </w:p>
    <w:p w14:paraId="74319F4D" w14:textId="0A55186F" w:rsidR="00B42BC0" w:rsidRPr="00B42BC0" w:rsidRDefault="00C36E1B" w:rsidP="00B42BC0">
      <w:pPr>
        <w:numPr>
          <w:ilvl w:val="0"/>
          <w:numId w:val="6"/>
        </w:numPr>
        <w:tabs>
          <w:tab w:val="clear" w:pos="502"/>
          <w:tab w:val="num" w:pos="426"/>
        </w:tabs>
        <w:spacing w:after="240"/>
        <w:ind w:left="425" w:hanging="425"/>
        <w:jc w:val="both"/>
        <w:rPr>
          <w:rFonts w:ascii="Arial" w:hAnsi="Arial" w:cs="Arial"/>
          <w:sz w:val="16"/>
          <w:szCs w:val="16"/>
        </w:rPr>
      </w:pPr>
      <w:r w:rsidRPr="00C36E1B">
        <w:rPr>
          <w:rFonts w:ascii="Arial" w:hAnsi="Arial" w:cs="Arial"/>
          <w:sz w:val="16"/>
          <w:szCs w:val="16"/>
        </w:rPr>
        <w:t xml:space="preserve">Prodávající je povinen neprodleně informovat kupujícího prostřednictvím </w:t>
      </w:r>
      <w:r w:rsidR="00EA4E39">
        <w:rPr>
          <w:rFonts w:ascii="Arial" w:hAnsi="Arial" w:cs="Arial"/>
          <w:sz w:val="16"/>
          <w:szCs w:val="16"/>
        </w:rPr>
        <w:t>kupující</w:t>
      </w:r>
      <w:r w:rsidR="004B1B35">
        <w:rPr>
          <w:rFonts w:ascii="Arial" w:hAnsi="Arial" w:cs="Arial"/>
          <w:sz w:val="16"/>
          <w:szCs w:val="16"/>
        </w:rPr>
        <w:t>m</w:t>
      </w:r>
      <w:r w:rsidR="00EA4E39" w:rsidRPr="00C36E1B">
        <w:rPr>
          <w:rFonts w:ascii="Arial" w:hAnsi="Arial" w:cs="Arial"/>
          <w:sz w:val="16"/>
          <w:szCs w:val="16"/>
        </w:rPr>
        <w:t xml:space="preserve"> </w:t>
      </w:r>
      <w:r w:rsidRPr="00C36E1B">
        <w:rPr>
          <w:rFonts w:ascii="Arial" w:hAnsi="Arial" w:cs="Arial"/>
          <w:sz w:val="16"/>
          <w:szCs w:val="16"/>
        </w:rPr>
        <w:t xml:space="preserve">určené odpovědné osoby: Manažera kybernetické bezpečnosti, e-mail: </w:t>
      </w:r>
      <w:proofErr w:type="spellStart"/>
      <w:r w:rsidR="006C4741">
        <w:rPr>
          <w:rFonts w:ascii="Arial" w:hAnsi="Arial" w:cs="Arial"/>
          <w:sz w:val="16"/>
          <w:szCs w:val="16"/>
        </w:rPr>
        <w:t>xxxxx</w:t>
      </w:r>
      <w:proofErr w:type="spellEnd"/>
      <w:r w:rsidRPr="00C36E1B">
        <w:rPr>
          <w:rFonts w:ascii="Arial" w:hAnsi="Arial" w:cs="Arial"/>
          <w:sz w:val="16"/>
          <w:szCs w:val="16"/>
        </w:rPr>
        <w:t>, o kybernetických bezpečnostních incidentech souvisejících s odstraněním vad, poskytováním záruky, prováděním kontrol nebo servisních činností.</w:t>
      </w:r>
    </w:p>
    <w:bookmarkEnd w:id="4"/>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37F5CA5A"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w:t>
      </w:r>
      <w:r w:rsidRPr="00B131BD">
        <w:rPr>
          <w:rFonts w:ascii="Arial" w:hAnsi="Arial" w:cs="Arial"/>
          <w:sz w:val="16"/>
          <w:szCs w:val="16"/>
        </w:rPr>
        <w:t xml:space="preserve"> intervalu nebo při porušení jiné povinnosti dle čl. V. odst. 4 této smlouvy, má kupující právo účtovat smluvní pokutu ve výši </w:t>
      </w:r>
      <w:proofErr w:type="gramStart"/>
      <w:r w:rsidR="0023110D" w:rsidRPr="00B131BD">
        <w:rPr>
          <w:rFonts w:ascii="Arial" w:hAnsi="Arial" w:cs="Arial"/>
          <w:sz w:val="16"/>
          <w:szCs w:val="16"/>
        </w:rPr>
        <w:t>1.000,-</w:t>
      </w:r>
      <w:proofErr w:type="gramEnd"/>
      <w:r w:rsidR="0023110D" w:rsidRPr="00B131BD">
        <w:rPr>
          <w:rFonts w:ascii="Arial" w:hAnsi="Arial" w:cs="Arial"/>
          <w:sz w:val="16"/>
          <w:szCs w:val="16"/>
        </w:rPr>
        <w:t xml:space="preserve"> </w:t>
      </w:r>
      <w:r w:rsidRPr="00B131BD">
        <w:rPr>
          <w:rFonts w:ascii="Arial" w:hAnsi="Arial" w:cs="Arial"/>
          <w:sz w:val="16"/>
          <w:szCs w:val="16"/>
        </w:rPr>
        <w:t>Kč</w:t>
      </w:r>
      <w:r w:rsidRPr="005C6A21">
        <w:rPr>
          <w:rFonts w:ascii="Arial" w:hAnsi="Arial" w:cs="Arial"/>
          <w:sz w:val="16"/>
          <w:szCs w:val="16"/>
        </w:rPr>
        <w:t xml:space="preserve"> za každý započatý den prodlení.</w:t>
      </w:r>
    </w:p>
    <w:p w14:paraId="268C345A" w14:textId="7972C81A"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8</w:t>
      </w:r>
      <w:r w:rsidR="004B1B35">
        <w:rPr>
          <w:rFonts w:ascii="Arial" w:hAnsi="Arial" w:cs="Arial"/>
          <w:sz w:val="16"/>
          <w:szCs w:val="16"/>
        </w:rPr>
        <w:t xml:space="preserve"> a 9</w:t>
      </w:r>
      <w:r w:rsidRPr="005C6A21">
        <w:rPr>
          <w:rFonts w:ascii="Arial" w:hAnsi="Arial" w:cs="Arial"/>
          <w:sz w:val="16"/>
          <w:szCs w:val="16"/>
        </w:rPr>
        <w:t xml:space="preserve"> 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5"/>
    <w:p w14:paraId="1B122108" w14:textId="2C0D85E0" w:rsidR="00730DC0" w:rsidRPr="00B66147" w:rsidRDefault="00730DC0" w:rsidP="00730DC0">
      <w:pPr>
        <w:numPr>
          <w:ilvl w:val="0"/>
          <w:numId w:val="3"/>
        </w:numPr>
        <w:tabs>
          <w:tab w:val="clear" w:pos="360"/>
          <w:tab w:val="num" w:pos="426"/>
        </w:tabs>
        <w:ind w:left="425" w:hanging="425"/>
        <w:jc w:val="both"/>
        <w:rPr>
          <w:rFonts w:ascii="Arial" w:hAnsi="Arial" w:cs="Arial"/>
          <w:sz w:val="16"/>
          <w:szCs w:val="16"/>
        </w:rPr>
      </w:pPr>
      <w:r w:rsidRPr="00B66147">
        <w:rPr>
          <w:rFonts w:ascii="Arial" w:hAnsi="Arial" w:cs="Arial"/>
          <w:sz w:val="16"/>
          <w:szCs w:val="16"/>
        </w:rPr>
        <w:t>V případě sankcí nebo jiných finančních dopadů vyplývající z porušení nebo nedodržení povinností dle čl. V</w:t>
      </w:r>
      <w:r>
        <w:rPr>
          <w:rFonts w:ascii="Arial" w:hAnsi="Arial" w:cs="Arial"/>
          <w:sz w:val="16"/>
          <w:szCs w:val="16"/>
        </w:rPr>
        <w:t>.</w:t>
      </w:r>
      <w:r w:rsidRPr="00B66147">
        <w:rPr>
          <w:rFonts w:ascii="Arial" w:hAnsi="Arial" w:cs="Arial"/>
          <w:sz w:val="16"/>
          <w:szCs w:val="16"/>
        </w:rPr>
        <w:t xml:space="preserve"> </w:t>
      </w:r>
      <w:r w:rsidR="005437AC">
        <w:rPr>
          <w:rFonts w:ascii="Arial" w:hAnsi="Arial" w:cs="Arial"/>
          <w:sz w:val="16"/>
          <w:szCs w:val="16"/>
        </w:rPr>
        <w:t>odst.</w:t>
      </w:r>
      <w:r w:rsidRPr="00B66147">
        <w:rPr>
          <w:rFonts w:ascii="Arial" w:hAnsi="Arial" w:cs="Arial"/>
          <w:sz w:val="16"/>
          <w:szCs w:val="16"/>
        </w:rPr>
        <w:t xml:space="preserve"> </w:t>
      </w:r>
      <w:r>
        <w:rPr>
          <w:rFonts w:ascii="Arial" w:hAnsi="Arial" w:cs="Arial"/>
          <w:sz w:val="16"/>
          <w:szCs w:val="16"/>
        </w:rPr>
        <w:t>14</w:t>
      </w:r>
      <w:r w:rsidRPr="00B66147">
        <w:rPr>
          <w:rFonts w:ascii="Arial" w:hAnsi="Arial" w:cs="Arial"/>
          <w:sz w:val="16"/>
          <w:szCs w:val="16"/>
        </w:rPr>
        <w:t>.</w:t>
      </w:r>
      <w:r w:rsidRPr="00B66147">
        <w:rPr>
          <w:rFonts w:ascii="Arial" w:hAnsi="Arial" w:cs="Arial"/>
          <w:sz w:val="16"/>
          <w:szCs w:val="16"/>
        </w:rPr>
        <w:noBreakHyphen/>
      </w:r>
      <w:r>
        <w:rPr>
          <w:rFonts w:ascii="Arial" w:hAnsi="Arial" w:cs="Arial"/>
          <w:sz w:val="16"/>
          <w:szCs w:val="16"/>
        </w:rPr>
        <w:t>18</w:t>
      </w:r>
      <w:r w:rsidRPr="00B66147">
        <w:rPr>
          <w:rFonts w:ascii="Arial" w:hAnsi="Arial" w:cs="Arial"/>
          <w:sz w:val="16"/>
          <w:szCs w:val="16"/>
        </w:rPr>
        <w:t>.</w:t>
      </w:r>
      <w:r>
        <w:rPr>
          <w:rFonts w:ascii="Arial" w:hAnsi="Arial" w:cs="Arial"/>
          <w:sz w:val="16"/>
          <w:szCs w:val="16"/>
        </w:rPr>
        <w:t xml:space="preserve"> </w:t>
      </w:r>
      <w:r w:rsidRPr="00B66147">
        <w:rPr>
          <w:rFonts w:ascii="Arial" w:hAnsi="Arial" w:cs="Arial"/>
          <w:sz w:val="16"/>
          <w:szCs w:val="16"/>
        </w:rPr>
        <w:t xml:space="preserve">této smlouvy způsobené prodávajícím má kupující právo účtovat prodávajícímu smluvní pokutu ve výši </w:t>
      </w:r>
      <w:proofErr w:type="gramStart"/>
      <w:r>
        <w:rPr>
          <w:rFonts w:ascii="Arial" w:hAnsi="Arial" w:cs="Arial"/>
          <w:sz w:val="16"/>
          <w:szCs w:val="16"/>
        </w:rPr>
        <w:t>10</w:t>
      </w:r>
      <w:r w:rsidRPr="1F784D7F">
        <w:rPr>
          <w:rFonts w:ascii="Arial" w:hAnsi="Arial" w:cs="Arial"/>
          <w:sz w:val="16"/>
          <w:szCs w:val="16"/>
        </w:rPr>
        <w:t>0</w:t>
      </w:r>
      <w:r w:rsidR="005437AC">
        <w:rPr>
          <w:rFonts w:ascii="Arial" w:hAnsi="Arial" w:cs="Arial"/>
          <w:sz w:val="16"/>
          <w:szCs w:val="16"/>
        </w:rPr>
        <w:t>.</w:t>
      </w:r>
      <w:r w:rsidRPr="1F784D7F">
        <w:rPr>
          <w:rFonts w:ascii="Arial" w:hAnsi="Arial" w:cs="Arial"/>
          <w:sz w:val="16"/>
          <w:szCs w:val="16"/>
        </w:rPr>
        <w:t>000</w:t>
      </w:r>
      <w:r w:rsidRPr="00B66147">
        <w:rPr>
          <w:rFonts w:ascii="Arial" w:hAnsi="Arial" w:cs="Arial"/>
          <w:sz w:val="16"/>
          <w:szCs w:val="16"/>
        </w:rPr>
        <w:t>,-</w:t>
      </w:r>
      <w:proofErr w:type="gramEnd"/>
      <w:r w:rsidRPr="00B66147">
        <w:rPr>
          <w:rFonts w:ascii="Arial" w:hAnsi="Arial" w:cs="Arial"/>
          <w:sz w:val="16"/>
          <w:szCs w:val="16"/>
        </w:rPr>
        <w:t xml:space="preserve"> Kč za každé jednotlivé porušení povinnosti.</w:t>
      </w:r>
    </w:p>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0DA044B9" w14:textId="7CAEEE2D" w:rsidR="0023110D" w:rsidRPr="005B666A" w:rsidRDefault="0015576D" w:rsidP="005B666A">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262A4C75" w14:textId="77777777" w:rsidR="006C4741" w:rsidRDefault="006C4741" w:rsidP="00693206">
      <w:pPr>
        <w:jc w:val="center"/>
        <w:rPr>
          <w:rFonts w:ascii="Arial" w:hAnsi="Arial" w:cs="Arial"/>
          <w:b/>
          <w:sz w:val="16"/>
          <w:szCs w:val="16"/>
        </w:rPr>
      </w:pPr>
    </w:p>
    <w:p w14:paraId="5B6ED9BF" w14:textId="77777777" w:rsidR="006C4741" w:rsidRDefault="006C4741" w:rsidP="00693206">
      <w:pPr>
        <w:jc w:val="center"/>
        <w:rPr>
          <w:rFonts w:ascii="Arial" w:hAnsi="Arial" w:cs="Arial"/>
          <w:b/>
          <w:sz w:val="16"/>
          <w:szCs w:val="16"/>
        </w:rPr>
      </w:pPr>
    </w:p>
    <w:p w14:paraId="592F40E1" w14:textId="3FC3F3DA"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0C177D25"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w:t>
      </w:r>
      <w:r w:rsidR="005B666A">
        <w:rPr>
          <w:rFonts w:ascii="Arial" w:hAnsi="Arial" w:cs="Arial"/>
          <w:sz w:val="16"/>
          <w:szCs w:val="16"/>
        </w:rPr>
        <w:t xml:space="preserve"> </w:t>
      </w:r>
      <w:r w:rsidRPr="005C6A21">
        <w:rPr>
          <w:rFonts w:ascii="Arial" w:hAnsi="Arial" w:cs="Arial"/>
          <w:sz w:val="16"/>
          <w:szCs w:val="16"/>
        </w:rPr>
        <w:t>odst. 1 z. č. 134/2016 Sb. a dle zákona č. 340/2015 Sb., o registru smluv</w:t>
      </w:r>
      <w:r w:rsidR="005B666A">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w:t>
      </w:r>
      <w:proofErr w:type="gramStart"/>
      <w:r w:rsidRPr="005C6A21">
        <w:rPr>
          <w:rFonts w:ascii="Arial" w:hAnsi="Arial" w:cs="Arial"/>
          <w:sz w:val="16"/>
          <w:szCs w:val="16"/>
        </w:rPr>
        <w:t>svěří</w:t>
      </w:r>
      <w:proofErr w:type="gramEnd"/>
      <w:r w:rsidRPr="005C6A21">
        <w:rPr>
          <w:rFonts w:ascii="Arial" w:hAnsi="Arial" w:cs="Arial"/>
          <w:sz w:val="16"/>
          <w:szCs w:val="16"/>
        </w:rPr>
        <w:t xml:space="preserve">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2D35A8" w:rsidRDefault="0015576D" w:rsidP="0015576D">
      <w:pPr>
        <w:numPr>
          <w:ilvl w:val="0"/>
          <w:numId w:val="14"/>
        </w:numPr>
        <w:jc w:val="both"/>
        <w:rPr>
          <w:rFonts w:ascii="Arial" w:hAnsi="Arial" w:cs="Arial"/>
          <w:sz w:val="16"/>
          <w:szCs w:val="16"/>
        </w:rPr>
      </w:pPr>
      <w:r w:rsidRPr="002D35A8">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2D35A8" w:rsidRDefault="0015576D" w:rsidP="0015576D">
      <w:pPr>
        <w:numPr>
          <w:ilvl w:val="0"/>
          <w:numId w:val="14"/>
        </w:numPr>
        <w:jc w:val="both"/>
        <w:rPr>
          <w:rFonts w:ascii="Arial" w:hAnsi="Arial" w:cs="Arial"/>
          <w:sz w:val="16"/>
          <w:szCs w:val="16"/>
        </w:rPr>
      </w:pPr>
      <w:r w:rsidRPr="002D35A8">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2D35A8" w:rsidRDefault="0015576D" w:rsidP="0015576D">
      <w:pPr>
        <w:numPr>
          <w:ilvl w:val="0"/>
          <w:numId w:val="14"/>
        </w:numPr>
        <w:jc w:val="both"/>
        <w:rPr>
          <w:rFonts w:ascii="Arial" w:hAnsi="Arial" w:cs="Arial"/>
          <w:sz w:val="16"/>
          <w:szCs w:val="16"/>
        </w:rPr>
      </w:pPr>
      <w:r w:rsidRPr="002D35A8">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2D35A8" w:rsidRDefault="0015576D" w:rsidP="0015576D">
      <w:pPr>
        <w:numPr>
          <w:ilvl w:val="0"/>
          <w:numId w:val="14"/>
        </w:numPr>
        <w:suppressAutoHyphens w:val="0"/>
        <w:jc w:val="both"/>
        <w:rPr>
          <w:rFonts w:ascii="Arial" w:hAnsi="Arial" w:cs="Arial"/>
          <w:sz w:val="16"/>
          <w:szCs w:val="16"/>
        </w:rPr>
      </w:pPr>
      <w:r w:rsidRPr="002D35A8">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77777777" w:rsidR="0015576D" w:rsidRPr="002D35A8" w:rsidRDefault="0015576D" w:rsidP="0015576D">
      <w:pPr>
        <w:numPr>
          <w:ilvl w:val="0"/>
          <w:numId w:val="14"/>
        </w:numPr>
        <w:jc w:val="both"/>
        <w:rPr>
          <w:rFonts w:ascii="Arial" w:hAnsi="Arial" w:cs="Arial"/>
          <w:sz w:val="16"/>
          <w:szCs w:val="16"/>
        </w:rPr>
      </w:pPr>
      <w:r w:rsidRPr="002D35A8">
        <w:rPr>
          <w:rFonts w:ascii="Arial" w:hAnsi="Arial" w:cs="Arial"/>
          <w:sz w:val="16"/>
          <w:szCs w:val="16"/>
        </w:rPr>
        <w:t>Prodávající se zavazuje při plnění této smlouvy dodržovat povinnosti uvedené v dokumentu „Povinnosti při připojování zařízení do LAN sítě VFN“, který je přílohou č. 3 smlouvy.</w:t>
      </w:r>
    </w:p>
    <w:p w14:paraId="5A141F1D" w14:textId="28B75067" w:rsidR="0015576D" w:rsidRPr="002D35A8" w:rsidRDefault="0015576D" w:rsidP="0015576D">
      <w:pPr>
        <w:numPr>
          <w:ilvl w:val="0"/>
          <w:numId w:val="14"/>
        </w:numPr>
        <w:jc w:val="both"/>
        <w:rPr>
          <w:rFonts w:ascii="Arial" w:hAnsi="Arial" w:cs="Arial"/>
          <w:sz w:val="16"/>
          <w:szCs w:val="16"/>
        </w:rPr>
      </w:pPr>
      <w:r w:rsidRPr="002D35A8">
        <w:rPr>
          <w:rFonts w:ascii="Arial" w:hAnsi="Arial" w:cs="Arial"/>
          <w:sz w:val="16"/>
          <w:szCs w:val="16"/>
        </w:rPr>
        <w:t xml:space="preserve">Prodávající je povinen mít v platnosti a udržovat </w:t>
      </w:r>
      <w:r w:rsidR="00154872" w:rsidRPr="002D35A8">
        <w:rPr>
          <w:rFonts w:ascii="Arial" w:hAnsi="Arial" w:cs="Arial"/>
          <w:sz w:val="16"/>
          <w:szCs w:val="16"/>
        </w:rPr>
        <w:t xml:space="preserve">po celou dobu trvání smlouvy </w:t>
      </w:r>
      <w:r w:rsidRPr="002D35A8">
        <w:rPr>
          <w:rFonts w:ascii="Arial" w:hAnsi="Arial" w:cs="Arial"/>
          <w:sz w:val="16"/>
          <w:szCs w:val="16"/>
        </w:rPr>
        <w:t>pojištění odpovědnosti za škodu způsobenou kupujícímu či třetím osobám při výkonu podnikatelské činnosti prodávajícího, která je předmětem této</w:t>
      </w:r>
      <w:r w:rsidR="00154872" w:rsidRPr="002D35A8">
        <w:rPr>
          <w:rFonts w:ascii="Arial" w:hAnsi="Arial" w:cs="Arial"/>
          <w:sz w:val="16"/>
          <w:szCs w:val="16"/>
        </w:rPr>
        <w:t xml:space="preserve"> veřejné</w:t>
      </w:r>
      <w:r w:rsidRPr="002D35A8">
        <w:rPr>
          <w:rFonts w:ascii="Arial" w:hAnsi="Arial" w:cs="Arial"/>
          <w:sz w:val="16"/>
          <w:szCs w:val="16"/>
        </w:rPr>
        <w:t xml:space="preserve"> </w:t>
      </w:r>
      <w:r w:rsidR="00154872" w:rsidRPr="002D35A8">
        <w:rPr>
          <w:rFonts w:ascii="Arial" w:hAnsi="Arial" w:cs="Arial"/>
          <w:sz w:val="16"/>
          <w:szCs w:val="16"/>
        </w:rPr>
        <w:t>zakázky</w:t>
      </w:r>
      <w:r w:rsidRPr="002D35A8">
        <w:rPr>
          <w:rFonts w:ascii="Arial" w:hAnsi="Arial" w:cs="Arial"/>
          <w:sz w:val="16"/>
          <w:szCs w:val="16"/>
        </w:rPr>
        <w:t>, s limitem pojistného plnění v minimální výši</w:t>
      </w:r>
      <w:r w:rsidR="007F5175" w:rsidRPr="002D35A8">
        <w:rPr>
          <w:rFonts w:ascii="Arial" w:hAnsi="Arial" w:cs="Arial"/>
          <w:sz w:val="16"/>
          <w:szCs w:val="16"/>
        </w:rPr>
        <w:t xml:space="preserve"> nabídkové ceny za předmět plnění veřejné zakázky v Kč bez DPH</w:t>
      </w:r>
      <w:r w:rsidR="00770FA9" w:rsidRPr="002D35A8">
        <w:rPr>
          <w:rFonts w:ascii="Arial" w:hAnsi="Arial" w:cs="Arial"/>
          <w:sz w:val="16"/>
          <w:szCs w:val="16"/>
        </w:rPr>
        <w:t>.</w:t>
      </w:r>
    </w:p>
    <w:p w14:paraId="50FA712D" w14:textId="77777777" w:rsidR="0015576D" w:rsidRPr="002D35A8" w:rsidRDefault="0015576D" w:rsidP="0015576D">
      <w:pPr>
        <w:numPr>
          <w:ilvl w:val="0"/>
          <w:numId w:val="14"/>
        </w:numPr>
        <w:jc w:val="both"/>
        <w:rPr>
          <w:rFonts w:ascii="Arial" w:hAnsi="Arial" w:cs="Arial"/>
          <w:sz w:val="16"/>
          <w:szCs w:val="16"/>
        </w:rPr>
      </w:pPr>
      <w:r w:rsidRPr="002D35A8">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2D35A8">
        <w:rPr>
          <w:rFonts w:ascii="Arial" w:hAnsi="Arial" w:cs="Arial"/>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w:t>
      </w:r>
      <w:r w:rsidRPr="0012199B">
        <w:rPr>
          <w:rFonts w:ascii="Arial" w:hAnsi="Arial" w:cs="Arial"/>
          <w:sz w:val="16"/>
          <w:szCs w:val="16"/>
        </w:rPr>
        <w:t xml:space="preserv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218C3291" w:rsidR="0012199B" w:rsidRDefault="0015576D" w:rsidP="00E621AF">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E621AF">
        <w:rPr>
          <w:rFonts w:ascii="Arial" w:hAnsi="Arial" w:cs="Arial"/>
          <w:sz w:val="16"/>
          <w:szCs w:val="16"/>
        </w:rPr>
        <w:t>s</w:t>
      </w:r>
      <w:r w:rsidRPr="00866578">
        <w:rPr>
          <w:rFonts w:ascii="Arial" w:hAnsi="Arial" w:cs="Arial"/>
          <w:sz w:val="16"/>
          <w:szCs w:val="16"/>
        </w:rPr>
        <w:t>mlouvy. </w:t>
      </w:r>
      <w:bookmarkEnd w:id="6"/>
    </w:p>
    <w:p w14:paraId="39199F83" w14:textId="77777777" w:rsidR="00E621AF" w:rsidRPr="009F3B35" w:rsidRDefault="00E621AF" w:rsidP="00E621AF">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4CA96ED6"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071186">
        <w:rPr>
          <w:rFonts w:ascii="Arial" w:hAnsi="Arial" w:cs="Arial"/>
          <w:sz w:val="16"/>
          <w:szCs w:val="16"/>
        </w:rPr>
        <w:t>s</w:t>
      </w:r>
      <w:r w:rsidRPr="00D874CE">
        <w:rPr>
          <w:rFonts w:ascii="Arial" w:hAnsi="Arial" w:cs="Arial"/>
          <w:sz w:val="16"/>
          <w:szCs w:val="16"/>
        </w:rPr>
        <w:t xml:space="preserve">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w:t>
      </w:r>
      <w:r w:rsidRPr="00D874CE">
        <w:rPr>
          <w:rFonts w:ascii="Arial" w:hAnsi="Arial" w:cs="Arial"/>
          <w:sz w:val="16"/>
          <w:szCs w:val="16"/>
        </w:rPr>
        <w:lastRenderedPageBreak/>
        <w:t>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4B24296D"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E621AF">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99C5258"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2D35A8">
        <w:rPr>
          <w:rFonts w:ascii="Arial" w:hAnsi="Arial" w:cs="Arial"/>
          <w:sz w:val="16"/>
          <w:szCs w:val="16"/>
        </w:rPr>
        <w:t xml:space="preserve">čl. </w:t>
      </w:r>
      <w:r w:rsidR="00071186">
        <w:rPr>
          <w:rFonts w:ascii="Arial" w:hAnsi="Arial" w:cs="Arial"/>
          <w:sz w:val="16"/>
          <w:szCs w:val="16"/>
        </w:rPr>
        <w:t>IX.</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344DE102" w14:textId="77777777" w:rsidR="002D35A8" w:rsidRPr="005C6A21" w:rsidRDefault="00126A29" w:rsidP="002D35A8">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w:t>
      </w:r>
      <w:proofErr w:type="gramStart"/>
      <w:r w:rsidRPr="005C6A21">
        <w:rPr>
          <w:rFonts w:ascii="Arial" w:hAnsi="Arial" w:cs="Arial"/>
          <w:sz w:val="16"/>
          <w:szCs w:val="16"/>
        </w:rPr>
        <w:t>obdrží</w:t>
      </w:r>
      <w:proofErr w:type="gramEnd"/>
      <w:r w:rsidRPr="005C6A21">
        <w:rPr>
          <w:rFonts w:ascii="Arial" w:hAnsi="Arial" w:cs="Arial"/>
          <w:sz w:val="16"/>
          <w:szCs w:val="16"/>
        </w:rPr>
        <w:t xml:space="preserve"> jeden výtisk. </w:t>
      </w:r>
      <w:r w:rsidR="002D35A8"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2D35A8"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02754137"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bookmarkStart w:id="8" w:name="_Hlk198800053"/>
      <w:r w:rsidRPr="00C9165A">
        <w:rPr>
          <w:rFonts w:ascii="Arial" w:hAnsi="Arial" w:cs="Arial"/>
          <w:sz w:val="16"/>
          <w:szCs w:val="16"/>
        </w:rPr>
        <w:t xml:space="preserve">č. </w:t>
      </w:r>
      <w:r w:rsidR="00C9165A" w:rsidRPr="00C9165A">
        <w:rPr>
          <w:rFonts w:ascii="Arial" w:hAnsi="Arial" w:cs="Arial"/>
          <w:sz w:val="16"/>
          <w:szCs w:val="16"/>
        </w:rPr>
        <w:t>CZ-2</w:t>
      </w:r>
      <w:r w:rsidR="0024755D">
        <w:rPr>
          <w:rFonts w:ascii="Arial" w:hAnsi="Arial" w:cs="Arial"/>
          <w:sz w:val="16"/>
          <w:szCs w:val="16"/>
        </w:rPr>
        <w:t>5</w:t>
      </w:r>
      <w:r w:rsidR="00C9165A" w:rsidRPr="00C9165A">
        <w:rPr>
          <w:rFonts w:ascii="Arial" w:hAnsi="Arial" w:cs="Arial"/>
          <w:sz w:val="16"/>
          <w:szCs w:val="16"/>
        </w:rPr>
        <w:t>-</w:t>
      </w:r>
      <w:r w:rsidR="0024755D">
        <w:rPr>
          <w:rFonts w:ascii="Arial" w:hAnsi="Arial" w:cs="Arial"/>
          <w:sz w:val="16"/>
          <w:szCs w:val="16"/>
        </w:rPr>
        <w:t>06</w:t>
      </w:r>
      <w:r w:rsidR="00C9165A" w:rsidRPr="00C9165A">
        <w:rPr>
          <w:rFonts w:ascii="Arial" w:hAnsi="Arial" w:cs="Arial"/>
          <w:sz w:val="16"/>
          <w:szCs w:val="16"/>
        </w:rPr>
        <w:t>-</w:t>
      </w:r>
      <w:r w:rsidR="0024755D">
        <w:rPr>
          <w:rFonts w:ascii="Arial" w:hAnsi="Arial" w:cs="Arial"/>
          <w:sz w:val="16"/>
          <w:szCs w:val="16"/>
        </w:rPr>
        <w:t>30</w:t>
      </w:r>
      <w:r w:rsidR="00C9165A" w:rsidRPr="00C9165A">
        <w:rPr>
          <w:rFonts w:ascii="Arial" w:hAnsi="Arial" w:cs="Arial"/>
          <w:sz w:val="16"/>
          <w:szCs w:val="16"/>
        </w:rPr>
        <w:t xml:space="preserve">-01 </w:t>
      </w:r>
      <w:r w:rsidR="00EE1C59">
        <w:rPr>
          <w:rFonts w:ascii="Arial" w:hAnsi="Arial" w:cs="Arial"/>
          <w:sz w:val="16"/>
          <w:szCs w:val="16"/>
        </w:rPr>
        <w:t xml:space="preserve">a </w:t>
      </w:r>
      <w:r w:rsidR="0024755D" w:rsidRPr="00C9165A">
        <w:rPr>
          <w:rFonts w:ascii="Arial" w:hAnsi="Arial" w:cs="Arial"/>
          <w:sz w:val="16"/>
          <w:szCs w:val="16"/>
        </w:rPr>
        <w:t>CZ-2</w:t>
      </w:r>
      <w:r w:rsidR="0024755D">
        <w:rPr>
          <w:rFonts w:ascii="Arial" w:hAnsi="Arial" w:cs="Arial"/>
          <w:sz w:val="16"/>
          <w:szCs w:val="16"/>
        </w:rPr>
        <w:t>5</w:t>
      </w:r>
      <w:r w:rsidR="0024755D" w:rsidRPr="00C9165A">
        <w:rPr>
          <w:rFonts w:ascii="Arial" w:hAnsi="Arial" w:cs="Arial"/>
          <w:sz w:val="16"/>
          <w:szCs w:val="16"/>
        </w:rPr>
        <w:t>-</w:t>
      </w:r>
      <w:r w:rsidR="0024755D">
        <w:rPr>
          <w:rFonts w:ascii="Arial" w:hAnsi="Arial" w:cs="Arial"/>
          <w:sz w:val="16"/>
          <w:szCs w:val="16"/>
        </w:rPr>
        <w:t>06</w:t>
      </w:r>
      <w:r w:rsidR="0024755D" w:rsidRPr="00C9165A">
        <w:rPr>
          <w:rFonts w:ascii="Arial" w:hAnsi="Arial" w:cs="Arial"/>
          <w:sz w:val="16"/>
          <w:szCs w:val="16"/>
        </w:rPr>
        <w:t>-</w:t>
      </w:r>
      <w:r w:rsidR="0024755D">
        <w:rPr>
          <w:rFonts w:ascii="Arial" w:hAnsi="Arial" w:cs="Arial"/>
          <w:sz w:val="16"/>
          <w:szCs w:val="16"/>
        </w:rPr>
        <w:t>30</w:t>
      </w:r>
      <w:r w:rsidR="00EE1C59" w:rsidRPr="00C9165A">
        <w:rPr>
          <w:rFonts w:ascii="Arial" w:hAnsi="Arial" w:cs="Arial"/>
          <w:sz w:val="16"/>
          <w:szCs w:val="16"/>
        </w:rPr>
        <w:t>-0</w:t>
      </w:r>
      <w:r w:rsidR="00EE1C59">
        <w:rPr>
          <w:rFonts w:ascii="Arial" w:hAnsi="Arial" w:cs="Arial"/>
          <w:sz w:val="16"/>
          <w:szCs w:val="16"/>
        </w:rPr>
        <w:t>2</w:t>
      </w:r>
      <w:r w:rsidR="00EE1C59" w:rsidRPr="00C9165A">
        <w:rPr>
          <w:rFonts w:ascii="Arial" w:hAnsi="Arial" w:cs="Arial"/>
          <w:sz w:val="16"/>
          <w:szCs w:val="16"/>
        </w:rPr>
        <w:t xml:space="preserve"> </w:t>
      </w:r>
      <w:r w:rsidRPr="00C9165A">
        <w:rPr>
          <w:rFonts w:ascii="Arial" w:hAnsi="Arial" w:cs="Arial"/>
          <w:sz w:val="16"/>
          <w:szCs w:val="16"/>
        </w:rPr>
        <w:t xml:space="preserve">ze dne </w:t>
      </w:r>
      <w:r w:rsidR="0024755D">
        <w:rPr>
          <w:rFonts w:ascii="Arial" w:hAnsi="Arial" w:cs="Arial"/>
          <w:sz w:val="16"/>
          <w:szCs w:val="16"/>
        </w:rPr>
        <w:t>30</w:t>
      </w:r>
      <w:r w:rsidR="00C9165A" w:rsidRPr="00C9165A">
        <w:rPr>
          <w:rFonts w:ascii="Arial" w:hAnsi="Arial" w:cs="Arial"/>
          <w:sz w:val="16"/>
          <w:szCs w:val="16"/>
        </w:rPr>
        <w:t>.</w:t>
      </w:r>
      <w:r w:rsidR="0024755D">
        <w:rPr>
          <w:rFonts w:ascii="Arial" w:hAnsi="Arial" w:cs="Arial"/>
          <w:sz w:val="16"/>
          <w:szCs w:val="16"/>
        </w:rPr>
        <w:t>6</w:t>
      </w:r>
      <w:r w:rsidR="00C9165A" w:rsidRPr="00C9165A">
        <w:rPr>
          <w:rFonts w:ascii="Arial" w:hAnsi="Arial" w:cs="Arial"/>
          <w:sz w:val="16"/>
          <w:szCs w:val="16"/>
        </w:rPr>
        <w:t>.202</w:t>
      </w:r>
      <w:bookmarkEnd w:id="8"/>
      <w:r w:rsidR="0024755D">
        <w:rPr>
          <w:rFonts w:ascii="Arial" w:hAnsi="Arial" w:cs="Arial"/>
          <w:sz w:val="16"/>
          <w:szCs w:val="16"/>
        </w:rPr>
        <w:t>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62228FFD" w14:textId="6CE9D499" w:rsidR="00965E56" w:rsidRDefault="00020BDF" w:rsidP="00965E56">
      <w:pPr>
        <w:rPr>
          <w:rFonts w:ascii="Arial" w:hAnsi="Arial" w:cs="Arial"/>
          <w:sz w:val="16"/>
          <w:szCs w:val="16"/>
        </w:rPr>
      </w:pPr>
      <w:r w:rsidRPr="00020BDF">
        <w:rPr>
          <w:rFonts w:ascii="Arial" w:hAnsi="Arial" w:cs="Arial"/>
          <w:sz w:val="16"/>
          <w:szCs w:val="16"/>
        </w:rPr>
        <w:t xml:space="preserve">Příloha č. </w:t>
      </w:r>
      <w:r w:rsidR="001A325E">
        <w:rPr>
          <w:rFonts w:ascii="Arial" w:hAnsi="Arial" w:cs="Arial"/>
          <w:sz w:val="16"/>
          <w:szCs w:val="16"/>
        </w:rPr>
        <w:t>3</w:t>
      </w:r>
      <w:r w:rsidRPr="00020BDF">
        <w:rPr>
          <w:rFonts w:ascii="Arial" w:hAnsi="Arial" w:cs="Arial"/>
          <w:sz w:val="16"/>
          <w:szCs w:val="16"/>
        </w:rPr>
        <w:t xml:space="preserve"> </w:t>
      </w:r>
      <w:r w:rsidR="00954812">
        <w:rPr>
          <w:rFonts w:ascii="Arial" w:hAnsi="Arial" w:cs="Arial"/>
          <w:sz w:val="16"/>
          <w:szCs w:val="16"/>
        </w:rPr>
        <w:t>-</w:t>
      </w:r>
      <w:r w:rsidR="008E4AA7">
        <w:rPr>
          <w:rFonts w:ascii="Arial" w:hAnsi="Arial" w:cs="Arial"/>
          <w:sz w:val="16"/>
          <w:szCs w:val="16"/>
        </w:rPr>
        <w:t xml:space="preserve"> </w:t>
      </w:r>
      <w:r w:rsidR="00954812" w:rsidRPr="005C6A21">
        <w:rPr>
          <w:rFonts w:ascii="Arial" w:hAnsi="Arial" w:cs="Arial"/>
          <w:sz w:val="16"/>
          <w:szCs w:val="16"/>
        </w:rPr>
        <w:t>Povinnosti při připojování zařízení do LAN</w:t>
      </w:r>
      <w:r w:rsidR="00CE1686">
        <w:rPr>
          <w:rFonts w:ascii="Arial" w:hAnsi="Arial" w:cs="Arial"/>
          <w:sz w:val="16"/>
          <w:szCs w:val="16"/>
        </w:rPr>
        <w:t>/WLAN</w:t>
      </w:r>
      <w:r w:rsidR="00954812" w:rsidRPr="005C6A21">
        <w:rPr>
          <w:rFonts w:ascii="Arial" w:hAnsi="Arial" w:cs="Arial"/>
          <w:sz w:val="16"/>
          <w:szCs w:val="16"/>
        </w:rPr>
        <w:t xml:space="preserve"> sítě VFN </w:t>
      </w:r>
    </w:p>
    <w:p w14:paraId="008DA4C2" w14:textId="041CD183" w:rsidR="00770A9F" w:rsidRDefault="00770A9F" w:rsidP="00F07574">
      <w:pPr>
        <w:rPr>
          <w:rFonts w:ascii="Arial" w:hAnsi="Arial" w:cs="Arial"/>
          <w:sz w:val="16"/>
          <w:szCs w:val="16"/>
        </w:rPr>
      </w:pPr>
    </w:p>
    <w:p w14:paraId="24C28EAF" w14:textId="77777777" w:rsidR="00192F58" w:rsidRDefault="00192F58"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28D7FF8C" w:rsidR="00770A9F" w:rsidRDefault="00770A9F" w:rsidP="00770A9F">
            <w:pPr>
              <w:rPr>
                <w:rFonts w:ascii="Arial" w:hAnsi="Arial" w:cs="Arial"/>
                <w:sz w:val="16"/>
                <w:szCs w:val="16"/>
              </w:rPr>
            </w:pPr>
            <w:r w:rsidRPr="005C6A21">
              <w:rPr>
                <w:rFonts w:ascii="Arial" w:hAnsi="Arial" w:cs="Arial"/>
                <w:sz w:val="16"/>
                <w:szCs w:val="16"/>
              </w:rPr>
              <w:t>V</w:t>
            </w:r>
            <w:r w:rsidR="007E0CA0">
              <w:rPr>
                <w:rFonts w:ascii="Arial" w:hAnsi="Arial" w:cs="Arial"/>
                <w:sz w:val="16"/>
                <w:szCs w:val="16"/>
              </w:rPr>
              <w:t> Praze</w:t>
            </w:r>
            <w:r w:rsidRPr="005C6A21">
              <w:rPr>
                <w:rFonts w:ascii="Arial" w:hAnsi="Arial" w:cs="Arial"/>
                <w:sz w:val="16"/>
                <w:szCs w:val="16"/>
              </w:rPr>
              <w:t xml:space="preserve"> dne </w:t>
            </w:r>
            <w:r w:rsidR="00B131BD">
              <w:rPr>
                <w:rFonts w:ascii="Arial" w:hAnsi="Arial" w:cs="Arial"/>
                <w:sz w:val="16"/>
                <w:szCs w:val="16"/>
              </w:rPr>
              <w:t>dle el.</w:t>
            </w:r>
            <w:r w:rsidR="00DE30E6">
              <w:rPr>
                <w:rFonts w:ascii="Arial" w:hAnsi="Arial" w:cs="Arial"/>
                <w:sz w:val="16"/>
                <w:szCs w:val="16"/>
              </w:rPr>
              <w:t xml:space="preserve"> </w:t>
            </w:r>
            <w:r w:rsidR="00B131BD">
              <w:rPr>
                <w:rFonts w:ascii="Arial" w:hAnsi="Arial" w:cs="Arial"/>
                <w:sz w:val="16"/>
                <w:szCs w:val="16"/>
              </w:rPr>
              <w:t>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57EA8223" w14:textId="77777777" w:rsidR="00DE30E6" w:rsidRDefault="00DE30E6" w:rsidP="00770A9F">
            <w:pPr>
              <w:rPr>
                <w:rFonts w:ascii="Arial" w:hAnsi="Arial" w:cs="Arial"/>
                <w:sz w:val="16"/>
                <w:szCs w:val="16"/>
              </w:rPr>
            </w:pPr>
          </w:p>
          <w:p w14:paraId="4761C321" w14:textId="77777777" w:rsidR="00DE30E6" w:rsidRDefault="00DE30E6"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0173590F"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B131BD">
              <w:rPr>
                <w:rFonts w:ascii="Arial" w:hAnsi="Arial" w:cs="Arial"/>
                <w:sz w:val="16"/>
                <w:szCs w:val="16"/>
              </w:rPr>
              <w:t>dle el.</w:t>
            </w:r>
            <w:r w:rsidR="00DE30E6">
              <w:rPr>
                <w:rFonts w:ascii="Arial" w:hAnsi="Arial" w:cs="Arial"/>
                <w:sz w:val="16"/>
                <w:szCs w:val="16"/>
              </w:rPr>
              <w:t xml:space="preserve"> </w:t>
            </w:r>
            <w:r w:rsidR="00B131BD">
              <w:rPr>
                <w:rFonts w:ascii="Arial" w:hAnsi="Arial" w:cs="Arial"/>
                <w:sz w:val="16"/>
                <w:szCs w:val="16"/>
              </w:rPr>
              <w:t xml:space="preserve">podpisu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5146F86C" w14:textId="77777777" w:rsidR="00770A9F" w:rsidRDefault="00C9165A" w:rsidP="00C9165A">
            <w:pPr>
              <w:jc w:val="center"/>
              <w:rPr>
                <w:rFonts w:ascii="Arial" w:hAnsi="Arial" w:cs="Arial"/>
                <w:sz w:val="16"/>
                <w:szCs w:val="16"/>
              </w:rPr>
            </w:pPr>
            <w:r>
              <w:rPr>
                <w:rFonts w:ascii="Arial" w:hAnsi="Arial" w:cs="Arial"/>
                <w:sz w:val="16"/>
                <w:szCs w:val="16"/>
              </w:rPr>
              <w:t>Ing. Jiří Petrů, Ph.D.</w:t>
            </w:r>
          </w:p>
          <w:p w14:paraId="6127F3E8" w14:textId="16EB6E70" w:rsidR="00C9165A" w:rsidRDefault="00C9165A" w:rsidP="00C9165A">
            <w:pPr>
              <w:jc w:val="center"/>
              <w:rPr>
                <w:rFonts w:ascii="Arial" w:hAnsi="Arial" w:cs="Arial"/>
                <w:sz w:val="16"/>
                <w:szCs w:val="16"/>
              </w:rPr>
            </w:pPr>
            <w:r>
              <w:rPr>
                <w:rFonts w:ascii="Arial" w:hAnsi="Arial" w:cs="Arial"/>
                <w:sz w:val="16"/>
                <w:szCs w:val="16"/>
              </w:rPr>
              <w:t xml:space="preserve">prokurista SEBIA Czech </w:t>
            </w:r>
            <w:proofErr w:type="spellStart"/>
            <w:r>
              <w:rPr>
                <w:rFonts w:ascii="Arial" w:hAnsi="Arial" w:cs="Arial"/>
                <w:sz w:val="16"/>
                <w:szCs w:val="16"/>
              </w:rPr>
              <w:t>republic</w:t>
            </w:r>
            <w:proofErr w:type="spellEnd"/>
            <w:r>
              <w:rPr>
                <w:rFonts w:ascii="Arial" w:hAnsi="Arial" w:cs="Arial"/>
                <w:sz w:val="16"/>
                <w:szCs w:val="16"/>
              </w:rPr>
              <w:t xml:space="preserve">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 xml:space="preserve">prof. MUDr. David </w:t>
            </w:r>
            <w:proofErr w:type="spellStart"/>
            <w:r w:rsidRPr="005C6A21">
              <w:rPr>
                <w:rFonts w:ascii="Arial" w:hAnsi="Arial" w:cs="Arial"/>
                <w:sz w:val="16"/>
                <w:szCs w:val="16"/>
              </w:rPr>
              <w:t>Feltl</w:t>
            </w:r>
            <w:proofErr w:type="spellEnd"/>
            <w:r w:rsidRPr="005C6A21">
              <w:rPr>
                <w:rFonts w:ascii="Arial" w:hAnsi="Arial" w:cs="Arial"/>
                <w:sz w:val="16"/>
                <w:szCs w:val="16"/>
              </w:rPr>
              <w:t>,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21ED998" w14:textId="4F71E0DE" w:rsidR="00314521" w:rsidRDefault="00314521">
      <w:pPr>
        <w:suppressAutoHyphens w:val="0"/>
        <w:rPr>
          <w:rFonts w:ascii="Arial" w:hAnsi="Arial" w:cs="Arial"/>
          <w:sz w:val="21"/>
          <w:szCs w:val="21"/>
        </w:rPr>
      </w:pPr>
      <w:r>
        <w:rPr>
          <w:rFonts w:ascii="Arial" w:hAnsi="Arial" w:cs="Arial"/>
          <w:sz w:val="21"/>
          <w:szCs w:val="21"/>
        </w:rPr>
        <w:br w:type="page"/>
      </w:r>
    </w:p>
    <w:p w14:paraId="52E2D81F" w14:textId="77777777" w:rsidR="00314521" w:rsidRDefault="00314521">
      <w:pPr>
        <w:suppressAutoHyphens w:val="0"/>
        <w:rPr>
          <w:rFonts w:ascii="Arial" w:hAnsi="Arial" w:cs="Arial"/>
          <w:sz w:val="21"/>
          <w:szCs w:val="21"/>
        </w:rPr>
      </w:pPr>
      <w:r>
        <w:rPr>
          <w:rFonts w:ascii="Arial" w:hAnsi="Arial" w:cs="Arial"/>
          <w:sz w:val="21"/>
          <w:szCs w:val="21"/>
        </w:rPr>
        <w:lastRenderedPageBreak/>
        <w:t>Příloha č. 1</w:t>
      </w:r>
    </w:p>
    <w:p w14:paraId="4109F8E6" w14:textId="77777777" w:rsidR="00314521" w:rsidRDefault="00314521">
      <w:pPr>
        <w:suppressAutoHyphens w:val="0"/>
        <w:rPr>
          <w:rFonts w:ascii="Arial" w:hAnsi="Arial" w:cs="Arial"/>
          <w:sz w:val="21"/>
          <w:szCs w:val="21"/>
        </w:rPr>
      </w:pPr>
    </w:p>
    <w:p w14:paraId="7D0451BB" w14:textId="77777777" w:rsidR="00A276D2" w:rsidRPr="00281448" w:rsidRDefault="00A276D2" w:rsidP="00A276D2">
      <w:pPr>
        <w:rPr>
          <w:rFonts w:cstheme="minorHAnsi"/>
          <w:b/>
          <w:bCs/>
        </w:rPr>
      </w:pPr>
      <w:r w:rsidRPr="00281448">
        <w:rPr>
          <w:rFonts w:cstheme="minorHAnsi"/>
          <w:b/>
          <w:bCs/>
        </w:rPr>
        <w:t>VŠEOBECNÁ FAKULTNÍ NEMOCNICE V PRAZE</w:t>
      </w:r>
    </w:p>
    <w:p w14:paraId="29C06820" w14:textId="77777777" w:rsidR="00A276D2" w:rsidRDefault="00A276D2" w:rsidP="00A276D2">
      <w:pPr>
        <w:rPr>
          <w:rFonts w:cstheme="minorHAnsi"/>
        </w:rPr>
      </w:pPr>
      <w:r w:rsidRPr="00E168AA">
        <w:rPr>
          <w:rFonts w:cstheme="minorHAnsi"/>
        </w:rPr>
        <w:t>U Nemocnice 499/2</w:t>
      </w:r>
    </w:p>
    <w:p w14:paraId="55674A66" w14:textId="77777777" w:rsidR="00A276D2" w:rsidRPr="00281448" w:rsidRDefault="00A276D2" w:rsidP="00A276D2">
      <w:pPr>
        <w:rPr>
          <w:rFonts w:cstheme="minorHAnsi"/>
          <w:lang w:val="en-US"/>
        </w:rPr>
      </w:pPr>
      <w:r w:rsidRPr="00281448">
        <w:rPr>
          <w:rFonts w:cstheme="minorHAnsi"/>
          <w:lang w:val="en-US"/>
        </w:rPr>
        <w:t>128 08 Praha 2</w:t>
      </w:r>
    </w:p>
    <w:p w14:paraId="769DFC6C" w14:textId="77777777" w:rsidR="00A276D2" w:rsidRPr="00281448" w:rsidRDefault="00A276D2" w:rsidP="00A276D2">
      <w:pPr>
        <w:rPr>
          <w:lang w:val="en-US"/>
        </w:rPr>
      </w:pPr>
    </w:p>
    <w:p w14:paraId="25E9C57B" w14:textId="77777777" w:rsidR="00A276D2" w:rsidRPr="00281448" w:rsidRDefault="00A276D2" w:rsidP="00A276D2">
      <w:pPr>
        <w:rPr>
          <w:lang w:val="en-US"/>
        </w:rPr>
      </w:pPr>
    </w:p>
    <w:p w14:paraId="1449B81C" w14:textId="77777777" w:rsidR="00A276D2" w:rsidRPr="00281448" w:rsidRDefault="00A276D2" w:rsidP="00A276D2">
      <w:pPr>
        <w:rPr>
          <w:lang w:val="en-US"/>
        </w:rPr>
      </w:pPr>
    </w:p>
    <w:p w14:paraId="6B28B507" w14:textId="77777777" w:rsidR="00A276D2" w:rsidRPr="00A92D1F" w:rsidRDefault="00A276D2" w:rsidP="00A276D2">
      <w:pPr>
        <w:jc w:val="center"/>
        <w:rPr>
          <w:b/>
          <w:bCs/>
          <w:sz w:val="32"/>
          <w:szCs w:val="32"/>
        </w:rPr>
      </w:pPr>
      <w:r w:rsidRPr="00A92D1F">
        <w:rPr>
          <w:b/>
          <w:bCs/>
          <w:sz w:val="32"/>
          <w:szCs w:val="32"/>
        </w:rPr>
        <w:t>CENOVÁ NABÍDKA – SEBIA CZECH REPUBLIC</w:t>
      </w:r>
      <w:r>
        <w:rPr>
          <w:b/>
          <w:bCs/>
          <w:sz w:val="32"/>
          <w:szCs w:val="32"/>
        </w:rPr>
        <w:t xml:space="preserve"> S.R.O.</w:t>
      </w:r>
    </w:p>
    <w:p w14:paraId="13B5C9DA" w14:textId="77777777" w:rsidR="00A276D2" w:rsidRPr="007D3BCC" w:rsidRDefault="00A276D2" w:rsidP="00A276D2">
      <w:pPr>
        <w:rPr>
          <w:b/>
          <w:bCs/>
          <w:sz w:val="32"/>
          <w:szCs w:val="32"/>
          <w:lang w:val="en-US"/>
        </w:rPr>
      </w:pPr>
    </w:p>
    <w:p w14:paraId="400D70DC" w14:textId="77777777" w:rsidR="00A276D2" w:rsidRPr="007D3BCC" w:rsidRDefault="00A276D2" w:rsidP="00A276D2">
      <w:pPr>
        <w:rPr>
          <w:b/>
          <w:bCs/>
          <w:sz w:val="32"/>
          <w:szCs w:val="32"/>
          <w:lang w:val="en-US"/>
        </w:rPr>
      </w:pPr>
    </w:p>
    <w:p w14:paraId="5EAF7865" w14:textId="1B68DF16" w:rsidR="00A276D2" w:rsidRPr="004B1968" w:rsidRDefault="00A276D2" w:rsidP="00A276D2">
      <w:pPr>
        <w:rPr>
          <w:rFonts w:cstheme="minorHAnsi"/>
          <w:lang w:val="en-US"/>
        </w:rPr>
      </w:pPr>
      <w:proofErr w:type="spellStart"/>
      <w:r w:rsidRPr="004B1968">
        <w:rPr>
          <w:rFonts w:cstheme="minorHAnsi"/>
          <w:lang w:val="en-US"/>
        </w:rPr>
        <w:t>Číslo</w:t>
      </w:r>
      <w:proofErr w:type="spellEnd"/>
      <w:r w:rsidRPr="004B1968">
        <w:rPr>
          <w:rFonts w:cstheme="minorHAnsi"/>
          <w:lang w:val="en-US"/>
        </w:rPr>
        <w:t xml:space="preserve"> </w:t>
      </w:r>
      <w:proofErr w:type="spellStart"/>
      <w:r w:rsidRPr="004B1968">
        <w:rPr>
          <w:rFonts w:cstheme="minorHAnsi"/>
          <w:lang w:val="en-US"/>
        </w:rPr>
        <w:t>nabídky</w:t>
      </w:r>
      <w:proofErr w:type="spellEnd"/>
      <w:r w:rsidRPr="004B1968">
        <w:rPr>
          <w:rFonts w:cstheme="minorHAnsi"/>
          <w:lang w:val="en-US"/>
        </w:rPr>
        <w:t xml:space="preserve">: </w:t>
      </w:r>
      <w:r w:rsidRPr="00F35B9F">
        <w:rPr>
          <w:rFonts w:cstheme="minorHAnsi"/>
          <w:lang w:val="en-US"/>
        </w:rPr>
        <w:t>CZ-</w:t>
      </w:r>
      <w:r w:rsidR="003503FC" w:rsidRPr="003503FC">
        <w:rPr>
          <w:rFonts w:cstheme="minorHAnsi"/>
          <w:lang w:val="en-US"/>
        </w:rPr>
        <w:t>25-06-30</w:t>
      </w:r>
      <w:r w:rsidR="003503FC">
        <w:rPr>
          <w:rFonts w:cstheme="minorHAnsi"/>
          <w:lang w:val="en-US"/>
        </w:rPr>
        <w:t>-01</w:t>
      </w:r>
    </w:p>
    <w:p w14:paraId="0CAA97AE" w14:textId="281BCB86" w:rsidR="00A276D2" w:rsidRPr="00CB55D6" w:rsidRDefault="00A276D2" w:rsidP="00A276D2">
      <w:pPr>
        <w:rPr>
          <w:rFonts w:cstheme="minorHAnsi"/>
          <w:lang w:val="en-US"/>
        </w:rPr>
      </w:pPr>
      <w:proofErr w:type="spellStart"/>
      <w:r w:rsidRPr="00CB55D6">
        <w:rPr>
          <w:rFonts w:cstheme="minorHAnsi"/>
          <w:lang w:val="en-US"/>
        </w:rPr>
        <w:t>Platnost</w:t>
      </w:r>
      <w:proofErr w:type="spellEnd"/>
      <w:r w:rsidRPr="00CB55D6">
        <w:rPr>
          <w:rFonts w:cstheme="minorHAnsi"/>
          <w:lang w:val="en-US"/>
        </w:rPr>
        <w:t xml:space="preserve"> </w:t>
      </w:r>
      <w:proofErr w:type="spellStart"/>
      <w:r w:rsidRPr="00CB55D6">
        <w:rPr>
          <w:rFonts w:cstheme="minorHAnsi"/>
          <w:lang w:val="en-US"/>
        </w:rPr>
        <w:t>nabídky</w:t>
      </w:r>
      <w:proofErr w:type="spellEnd"/>
      <w:r w:rsidRPr="00CB55D6">
        <w:rPr>
          <w:rFonts w:cstheme="minorHAnsi"/>
          <w:lang w:val="en-US"/>
        </w:rPr>
        <w:t xml:space="preserve"> do</w:t>
      </w:r>
      <w:r>
        <w:rPr>
          <w:rFonts w:cstheme="minorHAnsi"/>
          <w:lang w:val="en-US"/>
        </w:rPr>
        <w:t>:</w:t>
      </w:r>
      <w:r w:rsidRPr="00CB55D6">
        <w:rPr>
          <w:rFonts w:cstheme="minorHAnsi"/>
          <w:lang w:val="en-US"/>
        </w:rPr>
        <w:t xml:space="preserve"> 3</w:t>
      </w:r>
      <w:r w:rsidR="003503FC">
        <w:rPr>
          <w:rFonts w:cstheme="minorHAnsi"/>
          <w:lang w:val="en-US"/>
        </w:rPr>
        <w:t>1</w:t>
      </w:r>
      <w:r w:rsidRPr="00CB55D6">
        <w:rPr>
          <w:rFonts w:cstheme="minorHAnsi"/>
          <w:lang w:val="en-US"/>
        </w:rPr>
        <w:t>.</w:t>
      </w:r>
      <w:r w:rsidR="003503FC">
        <w:rPr>
          <w:rFonts w:cstheme="minorHAnsi"/>
          <w:lang w:val="en-US"/>
        </w:rPr>
        <w:t>12</w:t>
      </w:r>
      <w:r w:rsidRPr="00CB55D6">
        <w:rPr>
          <w:rFonts w:cstheme="minorHAnsi"/>
          <w:lang w:val="en-US"/>
        </w:rPr>
        <w:t>.202</w:t>
      </w:r>
      <w:r>
        <w:rPr>
          <w:rFonts w:cstheme="minorHAnsi"/>
          <w:lang w:val="en-US"/>
        </w:rPr>
        <w:t>5</w:t>
      </w:r>
    </w:p>
    <w:p w14:paraId="0789B1A6" w14:textId="77777777" w:rsidR="00A276D2" w:rsidRPr="00CB55D6" w:rsidRDefault="00A276D2" w:rsidP="00A276D2">
      <w:pPr>
        <w:rPr>
          <w:rFonts w:cstheme="minorHAnsi"/>
          <w:lang w:val="en-US"/>
        </w:rPr>
      </w:pPr>
    </w:p>
    <w:tbl>
      <w:tblPr>
        <w:tblStyle w:val="Mkatabulky"/>
        <w:tblW w:w="0" w:type="auto"/>
        <w:tblLook w:val="04A0" w:firstRow="1" w:lastRow="0" w:firstColumn="1" w:lastColumn="0" w:noHBand="0" w:noVBand="1"/>
      </w:tblPr>
      <w:tblGrid>
        <w:gridCol w:w="2122"/>
        <w:gridCol w:w="3915"/>
        <w:gridCol w:w="3019"/>
      </w:tblGrid>
      <w:tr w:rsidR="00A276D2" w:rsidRPr="00CB55D6" w14:paraId="399250FB" w14:textId="77777777" w:rsidTr="00F3619D">
        <w:tc>
          <w:tcPr>
            <w:tcW w:w="2122" w:type="dxa"/>
          </w:tcPr>
          <w:p w14:paraId="4870F310" w14:textId="77777777" w:rsidR="00A276D2" w:rsidRPr="00E36BF6" w:rsidRDefault="00A276D2" w:rsidP="00F3619D">
            <w:pPr>
              <w:rPr>
                <w:rFonts w:cstheme="minorHAnsi"/>
                <w:b/>
                <w:bCs/>
                <w:snapToGrid w:val="0"/>
                <w:lang w:val="en-US"/>
              </w:rPr>
            </w:pPr>
            <w:proofErr w:type="spellStart"/>
            <w:r w:rsidRPr="00E36BF6">
              <w:rPr>
                <w:rFonts w:cstheme="minorHAnsi"/>
                <w:b/>
                <w:bCs/>
                <w:snapToGrid w:val="0"/>
                <w:lang w:val="en-US"/>
              </w:rPr>
              <w:t>Produktový</w:t>
            </w:r>
            <w:proofErr w:type="spellEnd"/>
            <w:r w:rsidRPr="00E36BF6">
              <w:rPr>
                <w:rFonts w:cstheme="minorHAnsi"/>
                <w:b/>
                <w:bCs/>
                <w:snapToGrid w:val="0"/>
                <w:lang w:val="en-US"/>
              </w:rPr>
              <w:t xml:space="preserve"> </w:t>
            </w:r>
            <w:proofErr w:type="spellStart"/>
            <w:r w:rsidRPr="00E36BF6">
              <w:rPr>
                <w:rFonts w:cstheme="minorHAnsi"/>
                <w:b/>
                <w:bCs/>
                <w:snapToGrid w:val="0"/>
                <w:lang w:val="en-US"/>
              </w:rPr>
              <w:t>kód</w:t>
            </w:r>
            <w:proofErr w:type="spellEnd"/>
          </w:p>
        </w:tc>
        <w:tc>
          <w:tcPr>
            <w:tcW w:w="3915" w:type="dxa"/>
          </w:tcPr>
          <w:p w14:paraId="30298AC6" w14:textId="77777777" w:rsidR="00A276D2" w:rsidRPr="00E36BF6" w:rsidRDefault="00A276D2" w:rsidP="00F3619D">
            <w:pPr>
              <w:rPr>
                <w:rFonts w:cstheme="minorHAnsi"/>
                <w:b/>
                <w:bCs/>
                <w:snapToGrid w:val="0"/>
                <w:lang w:val="en-US"/>
              </w:rPr>
            </w:pPr>
            <w:proofErr w:type="spellStart"/>
            <w:r w:rsidRPr="00E36BF6">
              <w:rPr>
                <w:rFonts w:cstheme="minorHAnsi"/>
                <w:b/>
                <w:bCs/>
                <w:snapToGrid w:val="0"/>
                <w:lang w:val="en-US"/>
              </w:rPr>
              <w:t>Název</w:t>
            </w:r>
            <w:proofErr w:type="spellEnd"/>
          </w:p>
        </w:tc>
        <w:tc>
          <w:tcPr>
            <w:tcW w:w="3019" w:type="dxa"/>
          </w:tcPr>
          <w:p w14:paraId="44BD9F3A" w14:textId="77777777" w:rsidR="00A276D2" w:rsidRPr="00E36BF6" w:rsidRDefault="00A276D2" w:rsidP="00F3619D">
            <w:pPr>
              <w:rPr>
                <w:rFonts w:cstheme="minorHAnsi"/>
                <w:b/>
                <w:bCs/>
                <w:snapToGrid w:val="0"/>
                <w:lang w:val="en-US"/>
              </w:rPr>
            </w:pPr>
            <w:r w:rsidRPr="00E36BF6">
              <w:rPr>
                <w:rFonts w:cstheme="minorHAnsi"/>
                <w:b/>
                <w:bCs/>
                <w:snapToGrid w:val="0"/>
                <w:lang w:val="en-US"/>
              </w:rPr>
              <w:t>Cena bez DPH</w:t>
            </w:r>
          </w:p>
        </w:tc>
      </w:tr>
      <w:tr w:rsidR="00A276D2" w:rsidRPr="00CB55D6" w14:paraId="1781270D" w14:textId="77777777" w:rsidTr="00F3619D">
        <w:tc>
          <w:tcPr>
            <w:tcW w:w="2122" w:type="dxa"/>
          </w:tcPr>
          <w:p w14:paraId="3D399004" w14:textId="77777777" w:rsidR="00A276D2" w:rsidRPr="00CB55D6" w:rsidRDefault="00A276D2" w:rsidP="00F3619D">
            <w:pPr>
              <w:rPr>
                <w:rFonts w:cstheme="minorHAnsi"/>
                <w:snapToGrid w:val="0"/>
                <w:lang w:val="en-US"/>
              </w:rPr>
            </w:pPr>
            <w:r w:rsidRPr="007046A0">
              <w:t>SSE204M</w:t>
            </w:r>
          </w:p>
        </w:tc>
        <w:tc>
          <w:tcPr>
            <w:tcW w:w="3915" w:type="dxa"/>
          </w:tcPr>
          <w:p w14:paraId="6456B355" w14:textId="77777777" w:rsidR="00A276D2" w:rsidRPr="00CB55D6" w:rsidRDefault="00A276D2" w:rsidP="00F3619D">
            <w:pPr>
              <w:rPr>
                <w:rFonts w:cstheme="minorHAnsi"/>
                <w:snapToGrid w:val="0"/>
                <w:lang w:val="en-US"/>
              </w:rPr>
            </w:pPr>
            <w:proofErr w:type="spellStart"/>
            <w:r w:rsidRPr="007046A0">
              <w:t>Interlab</w:t>
            </w:r>
            <w:proofErr w:type="spellEnd"/>
            <w:r w:rsidRPr="007046A0">
              <w:t xml:space="preserve"> G26 </w:t>
            </w:r>
            <w:proofErr w:type="spellStart"/>
            <w:r w:rsidRPr="007046A0">
              <w:t>EasyFix</w:t>
            </w:r>
            <w:proofErr w:type="spellEnd"/>
          </w:p>
        </w:tc>
        <w:tc>
          <w:tcPr>
            <w:tcW w:w="3019" w:type="dxa"/>
          </w:tcPr>
          <w:p w14:paraId="6D2AA176" w14:textId="77777777" w:rsidR="00A276D2" w:rsidRPr="00CB55D6" w:rsidRDefault="00A276D2" w:rsidP="00F3619D">
            <w:pPr>
              <w:rPr>
                <w:rFonts w:cstheme="minorHAnsi"/>
                <w:snapToGrid w:val="0"/>
                <w:lang w:val="en-US"/>
              </w:rPr>
            </w:pPr>
            <w:r w:rsidRPr="007046A0">
              <w:t>9</w:t>
            </w:r>
            <w:r>
              <w:t>89</w:t>
            </w:r>
            <w:r w:rsidRPr="007046A0">
              <w:t xml:space="preserve"> </w:t>
            </w:r>
            <w:r>
              <w:t>8</w:t>
            </w:r>
            <w:r w:rsidRPr="007046A0">
              <w:t>00,- Kč</w:t>
            </w:r>
          </w:p>
        </w:tc>
      </w:tr>
    </w:tbl>
    <w:p w14:paraId="50C3E8E0" w14:textId="77777777" w:rsidR="00A276D2" w:rsidRDefault="00A276D2" w:rsidP="00A276D2">
      <w:pPr>
        <w:rPr>
          <w:rFonts w:cstheme="minorHAnsi"/>
          <w:lang w:val="en-US"/>
        </w:rPr>
      </w:pPr>
    </w:p>
    <w:p w14:paraId="06C9BA56" w14:textId="77777777" w:rsidR="00A276D2" w:rsidRPr="00CB55D6" w:rsidRDefault="00A276D2" w:rsidP="00A276D2">
      <w:pPr>
        <w:jc w:val="both"/>
        <w:rPr>
          <w:rFonts w:cstheme="minorHAnsi"/>
          <w:snapToGrid w:val="0"/>
          <w:lang w:val="en-US"/>
        </w:rPr>
      </w:pPr>
      <w:proofErr w:type="spellStart"/>
      <w:r w:rsidRPr="00CB55D6">
        <w:rPr>
          <w:rFonts w:cstheme="minorHAnsi"/>
          <w:snapToGrid w:val="0"/>
          <w:lang w:val="en-US"/>
        </w:rPr>
        <w:t>Celková</w:t>
      </w:r>
      <w:proofErr w:type="spellEnd"/>
      <w:r w:rsidRPr="00CB55D6">
        <w:rPr>
          <w:rFonts w:cstheme="minorHAnsi"/>
          <w:snapToGrid w:val="0"/>
          <w:lang w:val="en-US"/>
        </w:rPr>
        <w:t xml:space="preserve"> </w:t>
      </w:r>
      <w:proofErr w:type="spellStart"/>
      <w:r w:rsidRPr="00CB55D6">
        <w:rPr>
          <w:rFonts w:cstheme="minorHAnsi"/>
          <w:snapToGrid w:val="0"/>
          <w:lang w:val="en-US"/>
        </w:rPr>
        <w:t>nabídková</w:t>
      </w:r>
      <w:proofErr w:type="spellEnd"/>
      <w:r w:rsidRPr="00CB55D6">
        <w:rPr>
          <w:rFonts w:cstheme="minorHAnsi"/>
          <w:snapToGrid w:val="0"/>
          <w:lang w:val="en-US"/>
        </w:rPr>
        <w:t xml:space="preserve"> </w:t>
      </w:r>
      <w:proofErr w:type="spellStart"/>
      <w:r w:rsidRPr="000F03B8">
        <w:rPr>
          <w:rFonts w:cstheme="minorHAnsi"/>
          <w:snapToGrid w:val="0"/>
          <w:lang w:val="en-US"/>
        </w:rPr>
        <w:t>cena</w:t>
      </w:r>
      <w:proofErr w:type="spellEnd"/>
      <w:r w:rsidRPr="000F03B8">
        <w:rPr>
          <w:rFonts w:cstheme="minorHAnsi"/>
          <w:snapToGrid w:val="0"/>
          <w:lang w:val="en-US"/>
        </w:rPr>
        <w:t xml:space="preserve"> je</w:t>
      </w:r>
      <w:r w:rsidRPr="000F03B8">
        <w:rPr>
          <w:rFonts w:cstheme="minorHAnsi"/>
          <w:b/>
          <w:bCs/>
          <w:snapToGrid w:val="0"/>
          <w:lang w:val="en-US"/>
        </w:rPr>
        <w:t xml:space="preserve"> 1</w:t>
      </w:r>
      <w:r>
        <w:rPr>
          <w:rFonts w:cstheme="minorHAnsi"/>
          <w:b/>
          <w:bCs/>
          <w:snapToGrid w:val="0"/>
          <w:lang w:val="en-US"/>
        </w:rPr>
        <w:t> </w:t>
      </w:r>
      <w:r w:rsidRPr="000F03B8">
        <w:rPr>
          <w:rFonts w:cstheme="minorHAnsi"/>
          <w:b/>
          <w:bCs/>
          <w:snapToGrid w:val="0"/>
          <w:lang w:val="en-US"/>
        </w:rPr>
        <w:t>1</w:t>
      </w:r>
      <w:r>
        <w:rPr>
          <w:rFonts w:cstheme="minorHAnsi"/>
          <w:b/>
          <w:bCs/>
          <w:snapToGrid w:val="0"/>
          <w:lang w:val="en-US"/>
        </w:rPr>
        <w:t>97 658</w:t>
      </w:r>
      <w:r w:rsidRPr="000F03B8">
        <w:rPr>
          <w:rFonts w:cstheme="minorHAnsi"/>
          <w:b/>
          <w:bCs/>
          <w:snapToGrid w:val="0"/>
          <w:lang w:val="en-US"/>
        </w:rPr>
        <w:t>,</w:t>
      </w:r>
      <w:r>
        <w:rPr>
          <w:rFonts w:cstheme="minorHAnsi"/>
          <w:b/>
          <w:bCs/>
          <w:snapToGrid w:val="0"/>
          <w:lang w:val="en-US"/>
        </w:rPr>
        <w:t>00</w:t>
      </w:r>
      <w:r w:rsidRPr="000F03B8">
        <w:rPr>
          <w:rFonts w:cstheme="minorHAnsi"/>
          <w:b/>
          <w:bCs/>
          <w:snapToGrid w:val="0"/>
          <w:lang w:val="en-US"/>
        </w:rPr>
        <w:t xml:space="preserve"> </w:t>
      </w:r>
      <w:proofErr w:type="spellStart"/>
      <w:r w:rsidRPr="00CB55D6">
        <w:rPr>
          <w:rFonts w:cstheme="minorHAnsi"/>
          <w:b/>
          <w:bCs/>
          <w:snapToGrid w:val="0"/>
          <w:lang w:val="en-US"/>
        </w:rPr>
        <w:t>Kč</w:t>
      </w:r>
      <w:proofErr w:type="spellEnd"/>
      <w:r w:rsidRPr="00CB55D6">
        <w:rPr>
          <w:rFonts w:cstheme="minorHAnsi"/>
          <w:snapToGrid w:val="0"/>
          <w:lang w:val="en-US"/>
        </w:rPr>
        <w:t xml:space="preserve"> </w:t>
      </w:r>
      <w:proofErr w:type="spellStart"/>
      <w:r w:rsidRPr="00CB55D6">
        <w:rPr>
          <w:rFonts w:cstheme="minorHAnsi"/>
          <w:snapToGrid w:val="0"/>
          <w:lang w:val="en-US"/>
        </w:rPr>
        <w:t>včetně</w:t>
      </w:r>
      <w:proofErr w:type="spellEnd"/>
      <w:r w:rsidRPr="00CB55D6">
        <w:rPr>
          <w:rFonts w:cstheme="minorHAnsi"/>
          <w:snapToGrid w:val="0"/>
          <w:lang w:val="en-US"/>
        </w:rPr>
        <w:t xml:space="preserve"> DPH. Cena je </w:t>
      </w:r>
      <w:proofErr w:type="spellStart"/>
      <w:r w:rsidRPr="00CB55D6">
        <w:rPr>
          <w:rFonts w:cstheme="minorHAnsi"/>
          <w:snapToGrid w:val="0"/>
          <w:lang w:val="en-US"/>
        </w:rPr>
        <w:t>uvedena</w:t>
      </w:r>
      <w:proofErr w:type="spellEnd"/>
      <w:r w:rsidRPr="00CB55D6">
        <w:rPr>
          <w:rFonts w:cstheme="minorHAnsi"/>
          <w:snapToGrid w:val="0"/>
          <w:lang w:val="en-US"/>
        </w:rPr>
        <w:t xml:space="preserve"> </w:t>
      </w:r>
      <w:proofErr w:type="spellStart"/>
      <w:r w:rsidRPr="00CB55D6">
        <w:rPr>
          <w:rFonts w:cstheme="minorHAnsi"/>
          <w:snapToGrid w:val="0"/>
          <w:lang w:val="en-US"/>
        </w:rPr>
        <w:t>včetně</w:t>
      </w:r>
      <w:proofErr w:type="spellEnd"/>
      <w:r w:rsidRPr="00CB55D6">
        <w:rPr>
          <w:rFonts w:cstheme="minorHAnsi"/>
          <w:snapToGrid w:val="0"/>
          <w:lang w:val="en-US"/>
        </w:rPr>
        <w:t xml:space="preserve"> </w:t>
      </w:r>
      <w:proofErr w:type="spellStart"/>
      <w:r w:rsidRPr="00CB55D6">
        <w:rPr>
          <w:rFonts w:cstheme="minorHAnsi"/>
          <w:snapToGrid w:val="0"/>
          <w:lang w:val="en-US"/>
        </w:rPr>
        <w:t>všech</w:t>
      </w:r>
      <w:proofErr w:type="spellEnd"/>
      <w:r w:rsidRPr="00CB55D6">
        <w:rPr>
          <w:rFonts w:cstheme="minorHAnsi"/>
          <w:snapToGrid w:val="0"/>
          <w:lang w:val="en-US"/>
        </w:rPr>
        <w:t xml:space="preserve"> </w:t>
      </w:r>
      <w:proofErr w:type="spellStart"/>
      <w:r w:rsidRPr="00CB55D6">
        <w:rPr>
          <w:rFonts w:cstheme="minorHAnsi"/>
          <w:snapToGrid w:val="0"/>
          <w:lang w:val="en-US"/>
        </w:rPr>
        <w:t>poplatků</w:t>
      </w:r>
      <w:proofErr w:type="spellEnd"/>
      <w:r w:rsidRPr="00CB55D6">
        <w:rPr>
          <w:rFonts w:cstheme="minorHAnsi"/>
          <w:snapToGrid w:val="0"/>
          <w:lang w:val="en-US"/>
        </w:rPr>
        <w:t xml:space="preserve"> </w:t>
      </w:r>
      <w:proofErr w:type="spellStart"/>
      <w:r w:rsidRPr="00CB55D6">
        <w:rPr>
          <w:rFonts w:cstheme="minorHAnsi"/>
          <w:snapToGrid w:val="0"/>
          <w:lang w:val="en-US"/>
        </w:rPr>
        <w:t>na</w:t>
      </w:r>
      <w:proofErr w:type="spellEnd"/>
      <w:r w:rsidRPr="00CB55D6">
        <w:rPr>
          <w:rFonts w:cstheme="minorHAnsi"/>
          <w:snapToGrid w:val="0"/>
          <w:lang w:val="en-US"/>
        </w:rPr>
        <w:t xml:space="preserve"> </w:t>
      </w:r>
      <w:proofErr w:type="spellStart"/>
      <w:r w:rsidRPr="00CB55D6">
        <w:rPr>
          <w:rFonts w:cstheme="minorHAnsi"/>
          <w:snapToGrid w:val="0"/>
          <w:lang w:val="en-US"/>
        </w:rPr>
        <w:t>dopravu</w:t>
      </w:r>
      <w:proofErr w:type="spellEnd"/>
      <w:r>
        <w:rPr>
          <w:rFonts w:cstheme="minorHAnsi"/>
          <w:snapToGrid w:val="0"/>
          <w:lang w:val="en-US"/>
        </w:rPr>
        <w:t>,</w:t>
      </w:r>
      <w:r w:rsidRPr="00CB55D6">
        <w:rPr>
          <w:rFonts w:cstheme="minorHAnsi"/>
          <w:snapToGrid w:val="0"/>
          <w:lang w:val="en-US"/>
        </w:rPr>
        <w:t xml:space="preserve"> </w:t>
      </w:r>
      <w:proofErr w:type="spellStart"/>
      <w:r w:rsidRPr="00CB55D6">
        <w:rPr>
          <w:rFonts w:cstheme="minorHAnsi"/>
          <w:snapToGrid w:val="0"/>
          <w:lang w:val="en-US"/>
        </w:rPr>
        <w:t>instalaci</w:t>
      </w:r>
      <w:proofErr w:type="spellEnd"/>
      <w:r w:rsidRPr="00CB55D6">
        <w:rPr>
          <w:rFonts w:cstheme="minorHAnsi"/>
          <w:snapToGrid w:val="0"/>
          <w:lang w:val="en-US"/>
        </w:rPr>
        <w:t xml:space="preserve"> </w:t>
      </w:r>
      <w:proofErr w:type="spellStart"/>
      <w:r>
        <w:rPr>
          <w:rFonts w:cstheme="minorHAnsi"/>
          <w:snapToGrid w:val="0"/>
          <w:lang w:val="en-US"/>
        </w:rPr>
        <w:t>přístroje</w:t>
      </w:r>
      <w:proofErr w:type="spellEnd"/>
      <w:r>
        <w:rPr>
          <w:rFonts w:cstheme="minorHAnsi"/>
          <w:snapToGrid w:val="0"/>
          <w:lang w:val="en-US"/>
        </w:rPr>
        <w:t xml:space="preserve"> </w:t>
      </w:r>
      <w:r w:rsidRPr="00CB55D6">
        <w:rPr>
          <w:rFonts w:cstheme="minorHAnsi"/>
          <w:snapToGrid w:val="0"/>
          <w:lang w:val="en-US"/>
        </w:rPr>
        <w:t xml:space="preserve">a </w:t>
      </w:r>
      <w:proofErr w:type="spellStart"/>
      <w:r w:rsidRPr="00CB55D6">
        <w:rPr>
          <w:rFonts w:cstheme="minorHAnsi"/>
          <w:snapToGrid w:val="0"/>
          <w:lang w:val="en-US"/>
        </w:rPr>
        <w:t>zaškolení</w:t>
      </w:r>
      <w:proofErr w:type="spellEnd"/>
      <w:r>
        <w:rPr>
          <w:rFonts w:cstheme="minorHAnsi"/>
          <w:snapToGrid w:val="0"/>
          <w:lang w:val="en-US"/>
        </w:rPr>
        <w:t xml:space="preserve"> </w:t>
      </w:r>
      <w:proofErr w:type="spellStart"/>
      <w:r>
        <w:rPr>
          <w:rFonts w:cstheme="minorHAnsi"/>
          <w:snapToGrid w:val="0"/>
          <w:lang w:val="en-US"/>
        </w:rPr>
        <w:t>obsluhy</w:t>
      </w:r>
      <w:proofErr w:type="spellEnd"/>
      <w:r>
        <w:rPr>
          <w:rFonts w:cstheme="minorHAnsi"/>
          <w:snapToGrid w:val="0"/>
          <w:lang w:val="en-US"/>
        </w:rPr>
        <w:t xml:space="preserve"> a </w:t>
      </w:r>
      <w:proofErr w:type="spellStart"/>
      <w:r>
        <w:rPr>
          <w:rFonts w:cstheme="minorHAnsi"/>
          <w:snapToGrid w:val="0"/>
          <w:lang w:val="en-US"/>
        </w:rPr>
        <w:t>zahrnuje</w:t>
      </w:r>
      <w:proofErr w:type="spellEnd"/>
      <w:r>
        <w:rPr>
          <w:rFonts w:cstheme="minorHAnsi"/>
          <w:snapToGrid w:val="0"/>
          <w:lang w:val="en-US"/>
        </w:rPr>
        <w:t xml:space="preserve"> </w:t>
      </w:r>
      <w:proofErr w:type="spellStart"/>
      <w:r>
        <w:rPr>
          <w:rFonts w:cstheme="minorHAnsi"/>
          <w:snapToGrid w:val="0"/>
          <w:lang w:val="en-US"/>
        </w:rPr>
        <w:t>rovněž</w:t>
      </w:r>
      <w:proofErr w:type="spellEnd"/>
      <w:r>
        <w:rPr>
          <w:rFonts w:cstheme="minorHAnsi"/>
          <w:snapToGrid w:val="0"/>
          <w:lang w:val="en-US"/>
        </w:rPr>
        <w:t xml:space="preserve"> </w:t>
      </w:r>
      <w:proofErr w:type="spellStart"/>
      <w:r>
        <w:rPr>
          <w:rFonts w:cstheme="minorHAnsi"/>
          <w:snapToGrid w:val="0"/>
          <w:lang w:val="en-US"/>
        </w:rPr>
        <w:t>dvouletý</w:t>
      </w:r>
      <w:proofErr w:type="spellEnd"/>
      <w:r>
        <w:rPr>
          <w:rFonts w:cstheme="minorHAnsi"/>
          <w:snapToGrid w:val="0"/>
          <w:lang w:val="en-US"/>
        </w:rPr>
        <w:t xml:space="preserve"> </w:t>
      </w:r>
      <w:proofErr w:type="spellStart"/>
      <w:r>
        <w:rPr>
          <w:rFonts w:cstheme="minorHAnsi"/>
          <w:snapToGrid w:val="0"/>
          <w:lang w:val="en-US"/>
        </w:rPr>
        <w:t>servis</w:t>
      </w:r>
      <w:proofErr w:type="spellEnd"/>
      <w:r>
        <w:rPr>
          <w:rFonts w:cstheme="minorHAnsi"/>
          <w:snapToGrid w:val="0"/>
          <w:lang w:val="en-US"/>
        </w:rPr>
        <w:t xml:space="preserve"> a BTK v </w:t>
      </w:r>
      <w:proofErr w:type="spellStart"/>
      <w:r>
        <w:rPr>
          <w:rFonts w:cstheme="minorHAnsi"/>
          <w:snapToGrid w:val="0"/>
          <w:lang w:val="en-US"/>
        </w:rPr>
        <w:t>rámci</w:t>
      </w:r>
      <w:proofErr w:type="spellEnd"/>
      <w:r>
        <w:rPr>
          <w:rFonts w:cstheme="minorHAnsi"/>
          <w:snapToGrid w:val="0"/>
          <w:lang w:val="en-US"/>
        </w:rPr>
        <w:t xml:space="preserve"> </w:t>
      </w:r>
      <w:proofErr w:type="spellStart"/>
      <w:r>
        <w:rPr>
          <w:rFonts w:cstheme="minorHAnsi"/>
          <w:snapToGrid w:val="0"/>
          <w:lang w:val="en-US"/>
        </w:rPr>
        <w:t>záruční</w:t>
      </w:r>
      <w:proofErr w:type="spellEnd"/>
      <w:r>
        <w:rPr>
          <w:rFonts w:cstheme="minorHAnsi"/>
          <w:snapToGrid w:val="0"/>
          <w:lang w:val="en-US"/>
        </w:rPr>
        <w:t xml:space="preserve"> </w:t>
      </w:r>
      <w:proofErr w:type="spellStart"/>
      <w:r>
        <w:rPr>
          <w:rFonts w:cstheme="minorHAnsi"/>
          <w:snapToGrid w:val="0"/>
          <w:lang w:val="en-US"/>
        </w:rPr>
        <w:t>doby</w:t>
      </w:r>
      <w:proofErr w:type="spellEnd"/>
      <w:r>
        <w:rPr>
          <w:rFonts w:cstheme="minorHAnsi"/>
          <w:snapToGrid w:val="0"/>
          <w:lang w:val="en-US"/>
        </w:rPr>
        <w:t xml:space="preserve"> (24 </w:t>
      </w:r>
      <w:proofErr w:type="spellStart"/>
      <w:r>
        <w:rPr>
          <w:rFonts w:cstheme="minorHAnsi"/>
          <w:snapToGrid w:val="0"/>
          <w:lang w:val="en-US"/>
        </w:rPr>
        <w:t>měsíců</w:t>
      </w:r>
      <w:proofErr w:type="spellEnd"/>
      <w:r>
        <w:rPr>
          <w:rFonts w:cstheme="minorHAnsi"/>
          <w:snapToGrid w:val="0"/>
          <w:lang w:val="en-US"/>
        </w:rPr>
        <w:t xml:space="preserve">). </w:t>
      </w:r>
      <w:proofErr w:type="spellStart"/>
      <w:r>
        <w:rPr>
          <w:rFonts w:cstheme="minorHAnsi"/>
          <w:snapToGrid w:val="0"/>
          <w:lang w:val="en-US"/>
        </w:rPr>
        <w:t>Součástí</w:t>
      </w:r>
      <w:proofErr w:type="spellEnd"/>
      <w:r>
        <w:rPr>
          <w:rFonts w:cstheme="minorHAnsi"/>
          <w:snapToGrid w:val="0"/>
          <w:lang w:val="en-US"/>
        </w:rPr>
        <w:t xml:space="preserve"> </w:t>
      </w:r>
      <w:proofErr w:type="spellStart"/>
      <w:r>
        <w:rPr>
          <w:rFonts w:cstheme="minorHAnsi"/>
          <w:snapToGrid w:val="0"/>
          <w:lang w:val="en-US"/>
        </w:rPr>
        <w:t>nabídkové</w:t>
      </w:r>
      <w:proofErr w:type="spellEnd"/>
      <w:r>
        <w:rPr>
          <w:rFonts w:cstheme="minorHAnsi"/>
          <w:snapToGrid w:val="0"/>
          <w:lang w:val="en-US"/>
        </w:rPr>
        <w:t xml:space="preserve"> </w:t>
      </w:r>
      <w:proofErr w:type="spellStart"/>
      <w:r>
        <w:rPr>
          <w:rFonts w:cstheme="minorHAnsi"/>
          <w:snapToGrid w:val="0"/>
          <w:lang w:val="en-US"/>
        </w:rPr>
        <w:t>ceny</w:t>
      </w:r>
      <w:proofErr w:type="spellEnd"/>
      <w:r>
        <w:rPr>
          <w:rFonts w:cstheme="minorHAnsi"/>
          <w:snapToGrid w:val="0"/>
          <w:lang w:val="en-US"/>
        </w:rPr>
        <w:t xml:space="preserve"> je </w:t>
      </w:r>
      <w:proofErr w:type="spellStart"/>
      <w:r>
        <w:rPr>
          <w:rFonts w:cstheme="minorHAnsi"/>
          <w:snapToGrid w:val="0"/>
          <w:lang w:val="en-US"/>
        </w:rPr>
        <w:t>i</w:t>
      </w:r>
      <w:proofErr w:type="spellEnd"/>
      <w:r>
        <w:rPr>
          <w:rFonts w:cstheme="minorHAnsi"/>
          <w:snapToGrid w:val="0"/>
          <w:lang w:val="en-US"/>
        </w:rPr>
        <w:t xml:space="preserve"> </w:t>
      </w:r>
      <w:proofErr w:type="spellStart"/>
      <w:r>
        <w:rPr>
          <w:rFonts w:cstheme="minorHAnsi"/>
          <w:snapToGrid w:val="0"/>
          <w:lang w:val="en-US"/>
        </w:rPr>
        <w:t>příslušenství</w:t>
      </w:r>
      <w:proofErr w:type="spellEnd"/>
      <w:r>
        <w:rPr>
          <w:rFonts w:cstheme="minorHAnsi"/>
          <w:snapToGrid w:val="0"/>
          <w:lang w:val="en-US"/>
        </w:rPr>
        <w:t xml:space="preserve"> – </w:t>
      </w:r>
      <w:proofErr w:type="spellStart"/>
      <w:r>
        <w:rPr>
          <w:rFonts w:cstheme="minorHAnsi"/>
          <w:snapToGrid w:val="0"/>
          <w:lang w:val="en-US"/>
        </w:rPr>
        <w:t>počítač</w:t>
      </w:r>
      <w:proofErr w:type="spellEnd"/>
      <w:r>
        <w:rPr>
          <w:rFonts w:cstheme="minorHAnsi"/>
          <w:snapToGrid w:val="0"/>
          <w:lang w:val="en-US"/>
        </w:rPr>
        <w:t xml:space="preserve"> a </w:t>
      </w:r>
      <w:proofErr w:type="spellStart"/>
      <w:r>
        <w:rPr>
          <w:rFonts w:cstheme="minorHAnsi"/>
          <w:snapToGrid w:val="0"/>
          <w:lang w:val="en-US"/>
        </w:rPr>
        <w:t>vyhodnocovací</w:t>
      </w:r>
      <w:proofErr w:type="spellEnd"/>
      <w:r>
        <w:rPr>
          <w:rFonts w:cstheme="minorHAnsi"/>
          <w:snapToGrid w:val="0"/>
          <w:lang w:val="en-US"/>
        </w:rPr>
        <w:t xml:space="preserve"> software.</w:t>
      </w:r>
    </w:p>
    <w:p w14:paraId="03FE2A5F" w14:textId="77777777" w:rsidR="00A276D2" w:rsidRDefault="00A276D2" w:rsidP="00A276D2">
      <w:pPr>
        <w:rPr>
          <w:rFonts w:cstheme="minorHAnsi"/>
          <w:lang w:val="en-US"/>
        </w:rPr>
      </w:pPr>
    </w:p>
    <w:p w14:paraId="48AC29AC" w14:textId="77777777" w:rsidR="00A276D2" w:rsidRPr="00A56C97" w:rsidRDefault="00A276D2" w:rsidP="00A276D2">
      <w:pPr>
        <w:jc w:val="both"/>
        <w:rPr>
          <w:rFonts w:cstheme="minorHAnsi"/>
          <w:snapToGrid w:val="0"/>
          <w:lang w:val="en-US"/>
        </w:rPr>
      </w:pPr>
      <w:proofErr w:type="spellStart"/>
      <w:r w:rsidRPr="00A56C97">
        <w:rPr>
          <w:rFonts w:cstheme="minorHAnsi"/>
          <w:snapToGrid w:val="0"/>
          <w:lang w:val="en-US"/>
        </w:rPr>
        <w:t>Výše</w:t>
      </w:r>
      <w:proofErr w:type="spellEnd"/>
      <w:r w:rsidRPr="00A56C97">
        <w:rPr>
          <w:rFonts w:cstheme="minorHAnsi"/>
          <w:snapToGrid w:val="0"/>
          <w:lang w:val="en-US"/>
        </w:rPr>
        <w:t xml:space="preserve"> </w:t>
      </w:r>
      <w:proofErr w:type="spellStart"/>
      <w:r w:rsidRPr="00A56C97">
        <w:rPr>
          <w:rFonts w:cstheme="minorHAnsi"/>
          <w:snapToGrid w:val="0"/>
          <w:lang w:val="en-US"/>
        </w:rPr>
        <w:t>uvedené</w:t>
      </w:r>
      <w:proofErr w:type="spellEnd"/>
      <w:r w:rsidRPr="00A56C97">
        <w:rPr>
          <w:rFonts w:cstheme="minorHAnsi"/>
          <w:snapToGrid w:val="0"/>
          <w:lang w:val="en-US"/>
        </w:rPr>
        <w:t xml:space="preserve"> </w:t>
      </w:r>
      <w:proofErr w:type="spellStart"/>
      <w:r w:rsidRPr="00A56C97">
        <w:rPr>
          <w:rFonts w:cstheme="minorHAnsi"/>
          <w:snapToGrid w:val="0"/>
          <w:lang w:val="en-US"/>
        </w:rPr>
        <w:t>jednotkové</w:t>
      </w:r>
      <w:proofErr w:type="spellEnd"/>
      <w:r w:rsidRPr="00A56C97">
        <w:rPr>
          <w:rFonts w:cstheme="minorHAnsi"/>
          <w:snapToGrid w:val="0"/>
          <w:lang w:val="en-US"/>
        </w:rPr>
        <w:t xml:space="preserve"> </w:t>
      </w:r>
      <w:proofErr w:type="spellStart"/>
      <w:r w:rsidRPr="00A56C97">
        <w:rPr>
          <w:rFonts w:cstheme="minorHAnsi"/>
          <w:snapToGrid w:val="0"/>
          <w:lang w:val="en-US"/>
        </w:rPr>
        <w:t>ceny</w:t>
      </w:r>
      <w:proofErr w:type="spellEnd"/>
      <w:r w:rsidRPr="00A56C97">
        <w:rPr>
          <w:rFonts w:cstheme="minorHAnsi"/>
          <w:snapToGrid w:val="0"/>
          <w:lang w:val="en-US"/>
        </w:rPr>
        <w:t xml:space="preserve"> </w:t>
      </w:r>
      <w:proofErr w:type="spellStart"/>
      <w:r w:rsidRPr="00A56C97">
        <w:rPr>
          <w:rFonts w:cstheme="minorHAnsi"/>
          <w:snapToGrid w:val="0"/>
          <w:lang w:val="en-US"/>
        </w:rPr>
        <w:t>jsou</w:t>
      </w:r>
      <w:proofErr w:type="spellEnd"/>
      <w:r w:rsidRPr="00A56C97">
        <w:rPr>
          <w:rFonts w:cstheme="minorHAnsi"/>
          <w:snapToGrid w:val="0"/>
          <w:lang w:val="en-US"/>
        </w:rPr>
        <w:t xml:space="preserve"> </w:t>
      </w:r>
      <w:proofErr w:type="spellStart"/>
      <w:r w:rsidRPr="00A56C97">
        <w:rPr>
          <w:rFonts w:cstheme="minorHAnsi"/>
          <w:snapToGrid w:val="0"/>
          <w:lang w:val="en-US"/>
        </w:rPr>
        <w:t>považovány</w:t>
      </w:r>
      <w:proofErr w:type="spellEnd"/>
      <w:r w:rsidRPr="00A56C97">
        <w:rPr>
          <w:rFonts w:cstheme="minorHAnsi"/>
          <w:snapToGrid w:val="0"/>
          <w:lang w:val="en-US"/>
        </w:rPr>
        <w:t xml:space="preserve"> za </w:t>
      </w:r>
      <w:proofErr w:type="spellStart"/>
      <w:r w:rsidRPr="00A56C97">
        <w:rPr>
          <w:rFonts w:cstheme="minorHAnsi"/>
          <w:snapToGrid w:val="0"/>
          <w:lang w:val="en-US"/>
        </w:rPr>
        <w:t>informace</w:t>
      </w:r>
      <w:proofErr w:type="spellEnd"/>
      <w:r w:rsidRPr="00A56C97">
        <w:rPr>
          <w:rFonts w:cstheme="minorHAnsi"/>
          <w:snapToGrid w:val="0"/>
          <w:lang w:val="en-US"/>
        </w:rPr>
        <w:t xml:space="preserve"> </w:t>
      </w:r>
      <w:proofErr w:type="spellStart"/>
      <w:r w:rsidRPr="00A56C97">
        <w:rPr>
          <w:rFonts w:cstheme="minorHAnsi"/>
          <w:snapToGrid w:val="0"/>
          <w:lang w:val="en-US"/>
        </w:rPr>
        <w:t>významné</w:t>
      </w:r>
      <w:proofErr w:type="spellEnd"/>
      <w:r w:rsidRPr="00A56C97">
        <w:rPr>
          <w:rFonts w:cstheme="minorHAnsi"/>
          <w:snapToGrid w:val="0"/>
          <w:lang w:val="en-US"/>
        </w:rPr>
        <w:t xml:space="preserve"> </w:t>
      </w:r>
      <w:proofErr w:type="spellStart"/>
      <w:r w:rsidRPr="00A56C97">
        <w:rPr>
          <w:rFonts w:cstheme="minorHAnsi"/>
          <w:snapToGrid w:val="0"/>
          <w:lang w:val="en-US"/>
        </w:rPr>
        <w:t>ve</w:t>
      </w:r>
      <w:proofErr w:type="spellEnd"/>
      <w:r w:rsidRPr="00A56C97">
        <w:rPr>
          <w:rFonts w:cstheme="minorHAnsi"/>
          <w:snapToGrid w:val="0"/>
          <w:lang w:val="en-US"/>
        </w:rPr>
        <w:t xml:space="preserve"> </w:t>
      </w:r>
      <w:proofErr w:type="spellStart"/>
      <w:r w:rsidRPr="00A56C97">
        <w:rPr>
          <w:rFonts w:cstheme="minorHAnsi"/>
          <w:snapToGrid w:val="0"/>
          <w:lang w:val="en-US"/>
        </w:rPr>
        <w:t>smyslu</w:t>
      </w:r>
      <w:proofErr w:type="spellEnd"/>
      <w:r w:rsidRPr="00A56C97">
        <w:rPr>
          <w:rFonts w:cstheme="minorHAnsi"/>
          <w:snapToGrid w:val="0"/>
          <w:lang w:val="en-US"/>
        </w:rPr>
        <w:t xml:space="preserve"> </w:t>
      </w:r>
      <w:proofErr w:type="spellStart"/>
      <w:r w:rsidRPr="00A56C97">
        <w:rPr>
          <w:rFonts w:cstheme="minorHAnsi"/>
          <w:snapToGrid w:val="0"/>
          <w:lang w:val="en-US"/>
        </w:rPr>
        <w:t>zákonné</w:t>
      </w:r>
      <w:proofErr w:type="spellEnd"/>
      <w:r w:rsidRPr="00A56C97">
        <w:rPr>
          <w:rFonts w:cstheme="minorHAnsi"/>
          <w:snapToGrid w:val="0"/>
          <w:lang w:val="en-US"/>
        </w:rPr>
        <w:t xml:space="preserve"> </w:t>
      </w:r>
      <w:proofErr w:type="spellStart"/>
      <w:r w:rsidRPr="00A56C97">
        <w:rPr>
          <w:rFonts w:cstheme="minorHAnsi"/>
          <w:snapToGrid w:val="0"/>
          <w:lang w:val="en-US"/>
        </w:rPr>
        <w:t>definice</w:t>
      </w:r>
      <w:proofErr w:type="spellEnd"/>
      <w:r w:rsidRPr="00A56C97">
        <w:rPr>
          <w:rFonts w:cstheme="minorHAnsi"/>
          <w:snapToGrid w:val="0"/>
          <w:lang w:val="en-US"/>
        </w:rPr>
        <w:t xml:space="preserve"> </w:t>
      </w:r>
      <w:proofErr w:type="spellStart"/>
      <w:r w:rsidRPr="00A56C97">
        <w:rPr>
          <w:rFonts w:cstheme="minorHAnsi"/>
          <w:snapToGrid w:val="0"/>
          <w:lang w:val="en-US"/>
        </w:rPr>
        <w:t>obchodního</w:t>
      </w:r>
      <w:proofErr w:type="spellEnd"/>
      <w:r w:rsidRPr="00A56C97">
        <w:rPr>
          <w:rFonts w:cstheme="minorHAnsi"/>
          <w:snapToGrid w:val="0"/>
          <w:lang w:val="en-US"/>
        </w:rPr>
        <w:t xml:space="preserve"> </w:t>
      </w:r>
      <w:proofErr w:type="spellStart"/>
      <w:r w:rsidRPr="00A56C97">
        <w:rPr>
          <w:rFonts w:cstheme="minorHAnsi"/>
          <w:snapToGrid w:val="0"/>
          <w:lang w:val="en-US"/>
        </w:rPr>
        <w:t>tajemství</w:t>
      </w:r>
      <w:proofErr w:type="spellEnd"/>
      <w:r w:rsidRPr="00A56C97">
        <w:rPr>
          <w:rFonts w:cstheme="minorHAnsi"/>
          <w:snapToGrid w:val="0"/>
          <w:lang w:val="en-US"/>
        </w:rPr>
        <w:t xml:space="preserve"> (§ 504 </w:t>
      </w:r>
      <w:proofErr w:type="spellStart"/>
      <w:r w:rsidRPr="00A56C97">
        <w:rPr>
          <w:rFonts w:cstheme="minorHAnsi"/>
          <w:snapToGrid w:val="0"/>
          <w:lang w:val="en-US"/>
        </w:rPr>
        <w:t>zákona</w:t>
      </w:r>
      <w:proofErr w:type="spellEnd"/>
      <w:r w:rsidRPr="00A56C97">
        <w:rPr>
          <w:rFonts w:cstheme="minorHAnsi"/>
          <w:snapToGrid w:val="0"/>
          <w:lang w:val="en-US"/>
        </w:rPr>
        <w:t xml:space="preserve"> č. 89/2012 Sb., </w:t>
      </w:r>
      <w:proofErr w:type="spellStart"/>
      <w:r w:rsidRPr="00A56C97">
        <w:rPr>
          <w:rFonts w:cstheme="minorHAnsi"/>
          <w:snapToGrid w:val="0"/>
          <w:lang w:val="en-US"/>
        </w:rPr>
        <w:t>občanský</w:t>
      </w:r>
      <w:proofErr w:type="spellEnd"/>
      <w:r w:rsidRPr="00A56C97">
        <w:rPr>
          <w:rFonts w:cstheme="minorHAnsi"/>
          <w:snapToGrid w:val="0"/>
          <w:lang w:val="en-US"/>
        </w:rPr>
        <w:t xml:space="preserve"> </w:t>
      </w:r>
      <w:proofErr w:type="spellStart"/>
      <w:r w:rsidRPr="00A56C97">
        <w:rPr>
          <w:rFonts w:cstheme="minorHAnsi"/>
          <w:snapToGrid w:val="0"/>
          <w:lang w:val="en-US"/>
        </w:rPr>
        <w:t>zákoník</w:t>
      </w:r>
      <w:proofErr w:type="spellEnd"/>
      <w:r w:rsidRPr="00A56C97">
        <w:rPr>
          <w:rFonts w:cstheme="minorHAnsi"/>
          <w:snapToGrid w:val="0"/>
          <w:lang w:val="en-US"/>
        </w:rPr>
        <w:t xml:space="preserve">) a </w:t>
      </w:r>
      <w:proofErr w:type="spellStart"/>
      <w:r w:rsidRPr="00A56C97">
        <w:rPr>
          <w:rFonts w:cstheme="minorHAnsi"/>
          <w:snapToGrid w:val="0"/>
          <w:lang w:val="en-US"/>
        </w:rPr>
        <w:t>nemohou</w:t>
      </w:r>
      <w:proofErr w:type="spellEnd"/>
      <w:r w:rsidRPr="00A56C97">
        <w:rPr>
          <w:rFonts w:cstheme="minorHAnsi"/>
          <w:snapToGrid w:val="0"/>
          <w:lang w:val="en-US"/>
        </w:rPr>
        <w:t xml:space="preserve"> </w:t>
      </w:r>
      <w:proofErr w:type="spellStart"/>
      <w:r w:rsidRPr="00A56C97">
        <w:rPr>
          <w:rFonts w:cstheme="minorHAnsi"/>
          <w:snapToGrid w:val="0"/>
          <w:lang w:val="en-US"/>
        </w:rPr>
        <w:t>být</w:t>
      </w:r>
      <w:proofErr w:type="spellEnd"/>
      <w:r w:rsidRPr="00A56C97">
        <w:rPr>
          <w:rFonts w:cstheme="minorHAnsi"/>
          <w:snapToGrid w:val="0"/>
          <w:lang w:val="en-US"/>
        </w:rPr>
        <w:t xml:space="preserve"> </w:t>
      </w:r>
      <w:proofErr w:type="spellStart"/>
      <w:r w:rsidRPr="00A56C97">
        <w:rPr>
          <w:rFonts w:cstheme="minorHAnsi"/>
          <w:snapToGrid w:val="0"/>
          <w:lang w:val="en-US"/>
        </w:rPr>
        <w:t>sdělovány</w:t>
      </w:r>
      <w:proofErr w:type="spellEnd"/>
      <w:r w:rsidRPr="00A56C97">
        <w:rPr>
          <w:rFonts w:cstheme="minorHAnsi"/>
          <w:snapToGrid w:val="0"/>
          <w:lang w:val="en-US"/>
        </w:rPr>
        <w:t xml:space="preserve"> </w:t>
      </w:r>
      <w:proofErr w:type="spellStart"/>
      <w:r w:rsidRPr="00A56C97">
        <w:rPr>
          <w:rFonts w:cstheme="minorHAnsi"/>
          <w:snapToGrid w:val="0"/>
          <w:lang w:val="en-US"/>
        </w:rPr>
        <w:t>třetím</w:t>
      </w:r>
      <w:proofErr w:type="spellEnd"/>
      <w:r w:rsidRPr="00A56C97">
        <w:rPr>
          <w:rFonts w:cstheme="minorHAnsi"/>
          <w:snapToGrid w:val="0"/>
          <w:lang w:val="en-US"/>
        </w:rPr>
        <w:t xml:space="preserve"> </w:t>
      </w:r>
      <w:proofErr w:type="spellStart"/>
      <w:r w:rsidRPr="00A56C97">
        <w:rPr>
          <w:rFonts w:cstheme="minorHAnsi"/>
          <w:snapToGrid w:val="0"/>
          <w:lang w:val="en-US"/>
        </w:rPr>
        <w:t>osobám</w:t>
      </w:r>
      <w:proofErr w:type="spellEnd"/>
      <w:r w:rsidRPr="00A56C97">
        <w:rPr>
          <w:rFonts w:cstheme="minorHAnsi"/>
          <w:snapToGrid w:val="0"/>
          <w:lang w:val="en-US"/>
        </w:rPr>
        <w:t xml:space="preserve"> bez </w:t>
      </w:r>
      <w:proofErr w:type="spellStart"/>
      <w:r w:rsidRPr="00A56C97">
        <w:rPr>
          <w:rFonts w:cstheme="minorHAnsi"/>
          <w:snapToGrid w:val="0"/>
          <w:lang w:val="en-US"/>
        </w:rPr>
        <w:t>souhlasu</w:t>
      </w:r>
      <w:proofErr w:type="spellEnd"/>
      <w:r w:rsidRPr="00A56C97">
        <w:rPr>
          <w:rFonts w:cstheme="minorHAnsi"/>
          <w:snapToGrid w:val="0"/>
          <w:lang w:val="en-US"/>
        </w:rPr>
        <w:t xml:space="preserve"> </w:t>
      </w:r>
      <w:proofErr w:type="spellStart"/>
      <w:r w:rsidRPr="00A56C97">
        <w:rPr>
          <w:rFonts w:cstheme="minorHAnsi"/>
          <w:snapToGrid w:val="0"/>
          <w:lang w:val="en-US"/>
        </w:rPr>
        <w:t>společnosti</w:t>
      </w:r>
      <w:proofErr w:type="spellEnd"/>
      <w:r w:rsidRPr="00A56C97">
        <w:rPr>
          <w:rFonts w:cstheme="minorHAnsi"/>
          <w:snapToGrid w:val="0"/>
          <w:lang w:val="en-US"/>
        </w:rPr>
        <w:t xml:space="preserve"> Sebia </w:t>
      </w:r>
      <w:proofErr w:type="gramStart"/>
      <w:r w:rsidRPr="00A56C97">
        <w:rPr>
          <w:rFonts w:cstheme="minorHAnsi"/>
          <w:snapToGrid w:val="0"/>
          <w:lang w:val="en-US"/>
        </w:rPr>
        <w:t>Czech republic</w:t>
      </w:r>
      <w:proofErr w:type="gramEnd"/>
      <w:r w:rsidRPr="00A56C97">
        <w:rPr>
          <w:rFonts w:cstheme="minorHAnsi"/>
          <w:snapToGrid w:val="0"/>
          <w:lang w:val="en-US"/>
        </w:rPr>
        <w:t xml:space="preserve"> </w:t>
      </w:r>
      <w:proofErr w:type="spellStart"/>
      <w:r w:rsidRPr="00A56C97">
        <w:rPr>
          <w:rFonts w:cstheme="minorHAnsi"/>
          <w:snapToGrid w:val="0"/>
          <w:lang w:val="en-US"/>
        </w:rPr>
        <w:t>s.r.o.</w:t>
      </w:r>
      <w:proofErr w:type="spellEnd"/>
    </w:p>
    <w:p w14:paraId="0FC776F1" w14:textId="77777777" w:rsidR="00A276D2" w:rsidRPr="006231B6" w:rsidRDefault="00A276D2" w:rsidP="00A276D2">
      <w:pPr>
        <w:rPr>
          <w:rFonts w:cstheme="minorHAnsi"/>
          <w:snapToGrid w:val="0"/>
          <w:lang w:val="en-US"/>
        </w:rPr>
      </w:pPr>
    </w:p>
    <w:p w14:paraId="722AABA7" w14:textId="16885127" w:rsidR="00A276D2" w:rsidRPr="00CB55D6" w:rsidRDefault="00A276D2" w:rsidP="00A276D2">
      <w:pPr>
        <w:rPr>
          <w:rFonts w:cstheme="minorHAnsi"/>
          <w:snapToGrid w:val="0"/>
          <w:lang w:val="en-US"/>
        </w:rPr>
      </w:pPr>
      <w:r w:rsidRPr="00CB55D6">
        <w:rPr>
          <w:rFonts w:cstheme="minorHAnsi"/>
          <w:snapToGrid w:val="0"/>
          <w:lang w:val="en-US"/>
        </w:rPr>
        <w:t>V </w:t>
      </w:r>
      <w:proofErr w:type="spellStart"/>
      <w:r w:rsidRPr="00CB55D6">
        <w:rPr>
          <w:rFonts w:cstheme="minorHAnsi"/>
          <w:snapToGrid w:val="0"/>
          <w:lang w:val="en-US"/>
        </w:rPr>
        <w:t>Praze</w:t>
      </w:r>
      <w:proofErr w:type="spellEnd"/>
      <w:r w:rsidRPr="00CB55D6">
        <w:rPr>
          <w:rFonts w:cstheme="minorHAnsi"/>
          <w:snapToGrid w:val="0"/>
          <w:lang w:val="en-US"/>
        </w:rPr>
        <w:t xml:space="preserve"> </w:t>
      </w:r>
      <w:proofErr w:type="spellStart"/>
      <w:r w:rsidRPr="00CB55D6">
        <w:rPr>
          <w:rFonts w:cstheme="minorHAnsi"/>
          <w:snapToGrid w:val="0"/>
          <w:lang w:val="en-US"/>
        </w:rPr>
        <w:t>dne</w:t>
      </w:r>
      <w:proofErr w:type="spellEnd"/>
      <w:r w:rsidRPr="00CB55D6">
        <w:rPr>
          <w:rFonts w:cstheme="minorHAnsi"/>
          <w:snapToGrid w:val="0"/>
          <w:lang w:val="en-US"/>
        </w:rPr>
        <w:t xml:space="preserve"> </w:t>
      </w:r>
      <w:r w:rsidR="003503FC">
        <w:rPr>
          <w:rFonts w:cstheme="minorHAnsi"/>
          <w:snapToGrid w:val="0"/>
          <w:lang w:val="en-US"/>
        </w:rPr>
        <w:t>30</w:t>
      </w:r>
      <w:r>
        <w:rPr>
          <w:rFonts w:cstheme="minorHAnsi"/>
          <w:snapToGrid w:val="0"/>
          <w:lang w:val="en-US"/>
        </w:rPr>
        <w:t>.</w:t>
      </w:r>
      <w:r w:rsidR="003503FC">
        <w:rPr>
          <w:rFonts w:cstheme="minorHAnsi"/>
          <w:snapToGrid w:val="0"/>
          <w:lang w:val="en-US"/>
        </w:rPr>
        <w:t>6</w:t>
      </w:r>
      <w:r>
        <w:rPr>
          <w:rFonts w:cstheme="minorHAnsi"/>
          <w:snapToGrid w:val="0"/>
          <w:lang w:val="en-US"/>
        </w:rPr>
        <w:t>.202</w:t>
      </w:r>
      <w:r w:rsidR="003503FC">
        <w:rPr>
          <w:rFonts w:cstheme="minorHAnsi"/>
          <w:snapToGrid w:val="0"/>
          <w:lang w:val="en-US"/>
        </w:rPr>
        <w:t>5</w:t>
      </w:r>
      <w:r w:rsidRPr="00CB55D6">
        <w:rPr>
          <w:rFonts w:cstheme="minorHAnsi"/>
          <w:snapToGrid w:val="0"/>
          <w:lang w:val="en-US"/>
        </w:rPr>
        <w:t xml:space="preserve"> </w:t>
      </w:r>
      <w:proofErr w:type="spellStart"/>
      <w:r w:rsidRPr="00CB55D6">
        <w:rPr>
          <w:rFonts w:cstheme="minorHAnsi"/>
          <w:snapToGrid w:val="0"/>
          <w:lang w:val="en-US"/>
        </w:rPr>
        <w:t>vypracoval</w:t>
      </w:r>
      <w:proofErr w:type="spellEnd"/>
      <w:r w:rsidRPr="00CB55D6">
        <w:rPr>
          <w:rFonts w:cstheme="minorHAnsi"/>
          <w:snapToGrid w:val="0"/>
          <w:lang w:val="en-US"/>
        </w:rPr>
        <w:t>:</w:t>
      </w:r>
    </w:p>
    <w:p w14:paraId="6A081708" w14:textId="4C91D55D" w:rsidR="00A276D2" w:rsidRDefault="00A276D2" w:rsidP="00A276D2">
      <w:pPr>
        <w:rPr>
          <w:rFonts w:cstheme="minorHAnsi"/>
          <w:snapToGrid w:val="0"/>
          <w:lang w:val="en-US"/>
        </w:rPr>
      </w:pPr>
      <w:r>
        <w:rPr>
          <w:rFonts w:cstheme="minorHAnsi"/>
          <w:snapToGrid w:val="0"/>
          <w:lang w:val="en-US"/>
        </w:rPr>
        <w:t xml:space="preserve">Key </w:t>
      </w:r>
      <w:r w:rsidRPr="00CB55D6">
        <w:rPr>
          <w:rFonts w:cstheme="minorHAnsi"/>
          <w:snapToGrid w:val="0"/>
          <w:lang w:val="en-US"/>
        </w:rPr>
        <w:t xml:space="preserve">Account Manager </w:t>
      </w:r>
      <w:proofErr w:type="spellStart"/>
      <w:r w:rsidR="00770FF6">
        <w:rPr>
          <w:rFonts w:cstheme="minorHAnsi"/>
          <w:snapToGrid w:val="0"/>
          <w:lang w:val="en-US"/>
        </w:rPr>
        <w:t>xxxxx</w:t>
      </w:r>
      <w:proofErr w:type="spellEnd"/>
    </w:p>
    <w:p w14:paraId="5368875D" w14:textId="29398C98" w:rsidR="00A276D2" w:rsidRPr="001E0602" w:rsidRDefault="00A276D2" w:rsidP="00A276D2">
      <w:pPr>
        <w:rPr>
          <w:lang w:val="en-US"/>
        </w:rPr>
      </w:pPr>
    </w:p>
    <w:p w14:paraId="04DF2347" w14:textId="416ADE75" w:rsidR="00A276D2" w:rsidRPr="00AA5174" w:rsidRDefault="00314521" w:rsidP="00A276D2">
      <w:pPr>
        <w:suppressAutoHyphens w:val="0"/>
        <w:rPr>
          <w:rFonts w:cstheme="minorHAnsi"/>
          <w:b/>
          <w:bCs/>
        </w:rPr>
      </w:pPr>
      <w:r>
        <w:rPr>
          <w:rFonts w:ascii="Arial" w:hAnsi="Arial" w:cs="Arial"/>
          <w:sz w:val="21"/>
          <w:szCs w:val="21"/>
        </w:rPr>
        <w:br w:type="page"/>
      </w:r>
      <w:r w:rsidR="00A276D2" w:rsidRPr="00AA5174">
        <w:rPr>
          <w:rFonts w:cstheme="minorHAnsi"/>
          <w:b/>
          <w:bCs/>
        </w:rPr>
        <w:lastRenderedPageBreak/>
        <w:t>VŠEOBECNÁ FAKULTNÍ NEMOCNICE V PRAZE</w:t>
      </w:r>
    </w:p>
    <w:p w14:paraId="7F58FB4F" w14:textId="77777777" w:rsidR="00A276D2" w:rsidRDefault="00A276D2" w:rsidP="00A276D2">
      <w:pPr>
        <w:rPr>
          <w:rFonts w:cstheme="minorHAnsi"/>
        </w:rPr>
      </w:pPr>
      <w:r w:rsidRPr="00E168AA">
        <w:rPr>
          <w:rFonts w:cstheme="minorHAnsi"/>
        </w:rPr>
        <w:t>U Nemocnice 499/2</w:t>
      </w:r>
    </w:p>
    <w:p w14:paraId="13ADFF76" w14:textId="77777777" w:rsidR="00A276D2" w:rsidRPr="00AA5174" w:rsidRDefault="00A276D2" w:rsidP="00A276D2">
      <w:pPr>
        <w:rPr>
          <w:rFonts w:cstheme="minorHAnsi"/>
          <w:lang w:val="en-US"/>
        </w:rPr>
      </w:pPr>
      <w:r w:rsidRPr="00AA5174">
        <w:rPr>
          <w:rFonts w:cstheme="minorHAnsi"/>
          <w:lang w:val="en-US"/>
        </w:rPr>
        <w:t>128 08 Praha 2</w:t>
      </w:r>
    </w:p>
    <w:p w14:paraId="152E0BCA" w14:textId="77777777" w:rsidR="00A276D2" w:rsidRPr="00AA5174" w:rsidRDefault="00A276D2" w:rsidP="00A276D2">
      <w:pPr>
        <w:rPr>
          <w:lang w:val="en-US"/>
        </w:rPr>
      </w:pPr>
    </w:p>
    <w:p w14:paraId="22870785" w14:textId="77777777" w:rsidR="00A276D2" w:rsidRPr="00AA5174" w:rsidRDefault="00A276D2" w:rsidP="00A276D2">
      <w:pPr>
        <w:rPr>
          <w:lang w:val="en-US"/>
        </w:rPr>
      </w:pPr>
    </w:p>
    <w:p w14:paraId="31384991" w14:textId="77777777" w:rsidR="00A276D2" w:rsidRPr="00AA5174" w:rsidRDefault="00A276D2" w:rsidP="00A276D2">
      <w:pPr>
        <w:rPr>
          <w:lang w:val="en-US"/>
        </w:rPr>
      </w:pPr>
    </w:p>
    <w:p w14:paraId="576B07C1" w14:textId="77777777" w:rsidR="00A276D2" w:rsidRPr="00A92D1F" w:rsidRDefault="00A276D2" w:rsidP="00A276D2">
      <w:pPr>
        <w:jc w:val="center"/>
        <w:rPr>
          <w:b/>
          <w:bCs/>
          <w:sz w:val="32"/>
          <w:szCs w:val="32"/>
        </w:rPr>
      </w:pPr>
      <w:r w:rsidRPr="00A92D1F">
        <w:rPr>
          <w:b/>
          <w:bCs/>
          <w:sz w:val="32"/>
          <w:szCs w:val="32"/>
        </w:rPr>
        <w:t>CENOVÁ NABÍDKA – SEBIA CZECH REPUBLIC</w:t>
      </w:r>
      <w:r>
        <w:rPr>
          <w:b/>
          <w:bCs/>
          <w:sz w:val="32"/>
          <w:szCs w:val="32"/>
        </w:rPr>
        <w:t xml:space="preserve"> S.R.O.</w:t>
      </w:r>
    </w:p>
    <w:p w14:paraId="40156D47" w14:textId="77777777" w:rsidR="00A276D2" w:rsidRPr="007D3BCC" w:rsidRDefault="00A276D2" w:rsidP="00A276D2">
      <w:pPr>
        <w:rPr>
          <w:b/>
          <w:bCs/>
          <w:sz w:val="32"/>
          <w:szCs w:val="32"/>
          <w:lang w:val="en-US"/>
        </w:rPr>
      </w:pPr>
    </w:p>
    <w:p w14:paraId="110E016E" w14:textId="77777777" w:rsidR="00A276D2" w:rsidRPr="007D3BCC" w:rsidRDefault="00A276D2" w:rsidP="00A276D2">
      <w:pPr>
        <w:rPr>
          <w:b/>
          <w:bCs/>
          <w:sz w:val="32"/>
          <w:szCs w:val="32"/>
          <w:lang w:val="en-US"/>
        </w:rPr>
      </w:pPr>
    </w:p>
    <w:p w14:paraId="61599B1F" w14:textId="0E1613B5" w:rsidR="00A276D2" w:rsidRPr="004B1968" w:rsidRDefault="00A276D2" w:rsidP="00A276D2">
      <w:pPr>
        <w:rPr>
          <w:rFonts w:cstheme="minorHAnsi"/>
          <w:lang w:val="en-US"/>
        </w:rPr>
      </w:pPr>
      <w:proofErr w:type="spellStart"/>
      <w:r w:rsidRPr="004B1968">
        <w:rPr>
          <w:rFonts w:cstheme="minorHAnsi"/>
          <w:lang w:val="en-US"/>
        </w:rPr>
        <w:t>Číslo</w:t>
      </w:r>
      <w:proofErr w:type="spellEnd"/>
      <w:r w:rsidRPr="004B1968">
        <w:rPr>
          <w:rFonts w:cstheme="minorHAnsi"/>
          <w:lang w:val="en-US"/>
        </w:rPr>
        <w:t xml:space="preserve"> </w:t>
      </w:r>
      <w:proofErr w:type="spellStart"/>
      <w:r w:rsidRPr="004B1968">
        <w:rPr>
          <w:rFonts w:cstheme="minorHAnsi"/>
          <w:lang w:val="en-US"/>
        </w:rPr>
        <w:t>nabídky</w:t>
      </w:r>
      <w:proofErr w:type="spellEnd"/>
      <w:r w:rsidRPr="004B1968">
        <w:rPr>
          <w:rFonts w:cstheme="minorHAnsi"/>
          <w:lang w:val="en-US"/>
        </w:rPr>
        <w:t xml:space="preserve">: </w:t>
      </w:r>
      <w:r w:rsidR="008A500F" w:rsidRPr="008A500F">
        <w:rPr>
          <w:rFonts w:cstheme="minorHAnsi"/>
          <w:lang w:val="en-US"/>
        </w:rPr>
        <w:t>CZ-25-06-30</w:t>
      </w:r>
      <w:r w:rsidRPr="00243EE4">
        <w:rPr>
          <w:rFonts w:cstheme="minorHAnsi"/>
          <w:lang w:val="en-US"/>
        </w:rPr>
        <w:t>-0</w:t>
      </w:r>
      <w:r>
        <w:rPr>
          <w:rFonts w:cstheme="minorHAnsi"/>
          <w:lang w:val="en-US"/>
        </w:rPr>
        <w:t>2</w:t>
      </w:r>
    </w:p>
    <w:p w14:paraId="45A0DD03" w14:textId="65A4E9CC" w:rsidR="00A276D2" w:rsidRPr="00CB55D6" w:rsidRDefault="00A276D2" w:rsidP="00A276D2">
      <w:pPr>
        <w:rPr>
          <w:rFonts w:cstheme="minorHAnsi"/>
          <w:lang w:val="en-US"/>
        </w:rPr>
      </w:pPr>
      <w:proofErr w:type="spellStart"/>
      <w:r w:rsidRPr="00CB55D6">
        <w:rPr>
          <w:rFonts w:cstheme="minorHAnsi"/>
          <w:lang w:val="en-US"/>
        </w:rPr>
        <w:t>Platnost</w:t>
      </w:r>
      <w:proofErr w:type="spellEnd"/>
      <w:r w:rsidRPr="00CB55D6">
        <w:rPr>
          <w:rFonts w:cstheme="minorHAnsi"/>
          <w:lang w:val="en-US"/>
        </w:rPr>
        <w:t xml:space="preserve"> </w:t>
      </w:r>
      <w:proofErr w:type="spellStart"/>
      <w:r w:rsidRPr="00CB55D6">
        <w:rPr>
          <w:rFonts w:cstheme="minorHAnsi"/>
          <w:lang w:val="en-US"/>
        </w:rPr>
        <w:t>nabídky</w:t>
      </w:r>
      <w:proofErr w:type="spellEnd"/>
      <w:r w:rsidRPr="00CB55D6">
        <w:rPr>
          <w:rFonts w:cstheme="minorHAnsi"/>
          <w:lang w:val="en-US"/>
        </w:rPr>
        <w:t xml:space="preserve"> do</w:t>
      </w:r>
      <w:r>
        <w:rPr>
          <w:rFonts w:cstheme="minorHAnsi"/>
          <w:lang w:val="en-US"/>
        </w:rPr>
        <w:t>:</w:t>
      </w:r>
      <w:r w:rsidRPr="00CB55D6">
        <w:rPr>
          <w:rFonts w:cstheme="minorHAnsi"/>
          <w:lang w:val="en-US"/>
        </w:rPr>
        <w:t xml:space="preserve"> 3</w:t>
      </w:r>
      <w:r w:rsidR="008A500F">
        <w:rPr>
          <w:rFonts w:cstheme="minorHAnsi"/>
          <w:lang w:val="en-US"/>
        </w:rPr>
        <w:t>1</w:t>
      </w:r>
      <w:r w:rsidRPr="00CB55D6">
        <w:rPr>
          <w:rFonts w:cstheme="minorHAnsi"/>
          <w:lang w:val="en-US"/>
        </w:rPr>
        <w:t>.</w:t>
      </w:r>
      <w:r w:rsidR="008A500F">
        <w:rPr>
          <w:rFonts w:cstheme="minorHAnsi"/>
          <w:lang w:val="en-US"/>
        </w:rPr>
        <w:t>12</w:t>
      </w:r>
      <w:r w:rsidRPr="00CB55D6">
        <w:rPr>
          <w:rFonts w:cstheme="minorHAnsi"/>
          <w:lang w:val="en-US"/>
        </w:rPr>
        <w:t>.202</w:t>
      </w:r>
      <w:r>
        <w:rPr>
          <w:rFonts w:cstheme="minorHAnsi"/>
          <w:lang w:val="en-US"/>
        </w:rPr>
        <w:t>5</w:t>
      </w:r>
    </w:p>
    <w:p w14:paraId="474B9362" w14:textId="77777777" w:rsidR="00A276D2" w:rsidRPr="00CB55D6" w:rsidRDefault="00A276D2" w:rsidP="00A276D2">
      <w:pPr>
        <w:rPr>
          <w:rFonts w:cstheme="minorHAnsi"/>
          <w:lang w:val="en-US"/>
        </w:rPr>
      </w:pPr>
    </w:p>
    <w:tbl>
      <w:tblPr>
        <w:tblStyle w:val="Mkatabulky"/>
        <w:tblW w:w="0" w:type="auto"/>
        <w:tblLook w:val="04A0" w:firstRow="1" w:lastRow="0" w:firstColumn="1" w:lastColumn="0" w:noHBand="0" w:noVBand="1"/>
      </w:tblPr>
      <w:tblGrid>
        <w:gridCol w:w="2122"/>
        <w:gridCol w:w="3915"/>
        <w:gridCol w:w="3019"/>
      </w:tblGrid>
      <w:tr w:rsidR="00A276D2" w:rsidRPr="00CB55D6" w14:paraId="61BFDD9B" w14:textId="77777777" w:rsidTr="00F3619D">
        <w:tc>
          <w:tcPr>
            <w:tcW w:w="2122" w:type="dxa"/>
          </w:tcPr>
          <w:p w14:paraId="3961E188" w14:textId="77777777" w:rsidR="00A276D2" w:rsidRPr="00E36BF6" w:rsidRDefault="00A276D2" w:rsidP="00F3619D">
            <w:pPr>
              <w:rPr>
                <w:rFonts w:cstheme="minorHAnsi"/>
                <w:b/>
                <w:bCs/>
                <w:snapToGrid w:val="0"/>
                <w:lang w:val="en-US"/>
              </w:rPr>
            </w:pPr>
            <w:proofErr w:type="spellStart"/>
            <w:r w:rsidRPr="00E36BF6">
              <w:rPr>
                <w:rFonts w:cstheme="minorHAnsi"/>
                <w:b/>
                <w:bCs/>
                <w:snapToGrid w:val="0"/>
                <w:lang w:val="en-US"/>
              </w:rPr>
              <w:t>Produktový</w:t>
            </w:r>
            <w:proofErr w:type="spellEnd"/>
            <w:r w:rsidRPr="00E36BF6">
              <w:rPr>
                <w:rFonts w:cstheme="minorHAnsi"/>
                <w:b/>
                <w:bCs/>
                <w:snapToGrid w:val="0"/>
                <w:lang w:val="en-US"/>
              </w:rPr>
              <w:t xml:space="preserve"> </w:t>
            </w:r>
            <w:proofErr w:type="spellStart"/>
            <w:r w:rsidRPr="00E36BF6">
              <w:rPr>
                <w:rFonts w:cstheme="minorHAnsi"/>
                <w:b/>
                <w:bCs/>
                <w:snapToGrid w:val="0"/>
                <w:lang w:val="en-US"/>
              </w:rPr>
              <w:t>kód</w:t>
            </w:r>
            <w:proofErr w:type="spellEnd"/>
          </w:p>
        </w:tc>
        <w:tc>
          <w:tcPr>
            <w:tcW w:w="3915" w:type="dxa"/>
          </w:tcPr>
          <w:p w14:paraId="7B15EA75" w14:textId="77777777" w:rsidR="00A276D2" w:rsidRPr="00E36BF6" w:rsidRDefault="00A276D2" w:rsidP="00F3619D">
            <w:pPr>
              <w:rPr>
                <w:rFonts w:cstheme="minorHAnsi"/>
                <w:b/>
                <w:bCs/>
                <w:snapToGrid w:val="0"/>
                <w:lang w:val="en-US"/>
              </w:rPr>
            </w:pPr>
            <w:proofErr w:type="spellStart"/>
            <w:r w:rsidRPr="00E36BF6">
              <w:rPr>
                <w:rFonts w:cstheme="minorHAnsi"/>
                <w:b/>
                <w:bCs/>
                <w:snapToGrid w:val="0"/>
                <w:lang w:val="en-US"/>
              </w:rPr>
              <w:t>Název</w:t>
            </w:r>
            <w:proofErr w:type="spellEnd"/>
          </w:p>
        </w:tc>
        <w:tc>
          <w:tcPr>
            <w:tcW w:w="3019" w:type="dxa"/>
          </w:tcPr>
          <w:p w14:paraId="12D0725C" w14:textId="77777777" w:rsidR="00A276D2" w:rsidRPr="00E36BF6" w:rsidRDefault="00A276D2" w:rsidP="00F3619D">
            <w:pPr>
              <w:rPr>
                <w:rFonts w:cstheme="minorHAnsi"/>
                <w:b/>
                <w:bCs/>
                <w:snapToGrid w:val="0"/>
                <w:lang w:val="en-US"/>
              </w:rPr>
            </w:pPr>
            <w:r w:rsidRPr="00E36BF6">
              <w:rPr>
                <w:rFonts w:cstheme="minorHAnsi"/>
                <w:b/>
                <w:bCs/>
                <w:snapToGrid w:val="0"/>
                <w:lang w:val="en-US"/>
              </w:rPr>
              <w:t>Cena bez DPH</w:t>
            </w:r>
          </w:p>
        </w:tc>
      </w:tr>
      <w:tr w:rsidR="00A276D2" w:rsidRPr="00CB55D6" w14:paraId="4DBE08B7" w14:textId="77777777" w:rsidTr="00F3619D">
        <w:tc>
          <w:tcPr>
            <w:tcW w:w="2122" w:type="dxa"/>
          </w:tcPr>
          <w:p w14:paraId="18A56744" w14:textId="77777777" w:rsidR="00A276D2" w:rsidRPr="00CB55D6" w:rsidRDefault="00A276D2" w:rsidP="00F3619D">
            <w:pPr>
              <w:rPr>
                <w:rFonts w:cstheme="minorHAnsi"/>
                <w:snapToGrid w:val="0"/>
                <w:lang w:val="en-US"/>
              </w:rPr>
            </w:pPr>
            <w:r w:rsidRPr="004607EA">
              <w:t>1202</w:t>
            </w:r>
          </w:p>
        </w:tc>
        <w:tc>
          <w:tcPr>
            <w:tcW w:w="3915" w:type="dxa"/>
          </w:tcPr>
          <w:p w14:paraId="1C775B05" w14:textId="77777777" w:rsidR="00A276D2" w:rsidRPr="00CB55D6" w:rsidRDefault="00A276D2" w:rsidP="00F3619D">
            <w:pPr>
              <w:rPr>
                <w:rFonts w:cstheme="minorHAnsi"/>
                <w:snapToGrid w:val="0"/>
                <w:lang w:val="en-US"/>
              </w:rPr>
            </w:pPr>
            <w:r w:rsidRPr="004607EA">
              <w:t>HYDRASYS 2 SCAN FOCUSING</w:t>
            </w:r>
          </w:p>
        </w:tc>
        <w:tc>
          <w:tcPr>
            <w:tcW w:w="3019" w:type="dxa"/>
          </w:tcPr>
          <w:p w14:paraId="29EB94F3" w14:textId="77777777" w:rsidR="00A276D2" w:rsidRPr="00CB55D6" w:rsidRDefault="00A276D2" w:rsidP="00F3619D">
            <w:pPr>
              <w:rPr>
                <w:rFonts w:cstheme="minorHAnsi"/>
                <w:snapToGrid w:val="0"/>
                <w:lang w:val="en-US"/>
              </w:rPr>
            </w:pPr>
            <w:r>
              <w:t>747</w:t>
            </w:r>
            <w:r w:rsidRPr="004607EA">
              <w:t xml:space="preserve"> </w:t>
            </w:r>
            <w:r>
              <w:t>954</w:t>
            </w:r>
            <w:r w:rsidRPr="004607EA">
              <w:t>,</w:t>
            </w:r>
            <w:r>
              <w:t>69</w:t>
            </w:r>
            <w:r w:rsidRPr="004607EA">
              <w:t xml:space="preserve"> Kč</w:t>
            </w:r>
          </w:p>
        </w:tc>
      </w:tr>
    </w:tbl>
    <w:p w14:paraId="0E61378A" w14:textId="77777777" w:rsidR="00A276D2" w:rsidRDefault="00A276D2" w:rsidP="00A276D2">
      <w:pPr>
        <w:rPr>
          <w:rFonts w:cstheme="minorHAnsi"/>
          <w:lang w:val="en-US"/>
        </w:rPr>
      </w:pPr>
    </w:p>
    <w:p w14:paraId="429C618E" w14:textId="77777777" w:rsidR="00A276D2" w:rsidRPr="00CB55D6" w:rsidRDefault="00A276D2" w:rsidP="00A276D2">
      <w:pPr>
        <w:jc w:val="both"/>
        <w:rPr>
          <w:rFonts w:cstheme="minorHAnsi"/>
          <w:snapToGrid w:val="0"/>
          <w:lang w:val="en-US"/>
        </w:rPr>
      </w:pPr>
      <w:proofErr w:type="spellStart"/>
      <w:r w:rsidRPr="00CB55D6">
        <w:rPr>
          <w:rFonts w:cstheme="minorHAnsi"/>
          <w:snapToGrid w:val="0"/>
          <w:lang w:val="en-US"/>
        </w:rPr>
        <w:t>Celková</w:t>
      </w:r>
      <w:proofErr w:type="spellEnd"/>
      <w:r w:rsidRPr="00CB55D6">
        <w:rPr>
          <w:rFonts w:cstheme="minorHAnsi"/>
          <w:snapToGrid w:val="0"/>
          <w:lang w:val="en-US"/>
        </w:rPr>
        <w:t xml:space="preserve"> </w:t>
      </w:r>
      <w:proofErr w:type="spellStart"/>
      <w:r w:rsidRPr="00CB55D6">
        <w:rPr>
          <w:rFonts w:cstheme="minorHAnsi"/>
          <w:snapToGrid w:val="0"/>
          <w:lang w:val="en-US"/>
        </w:rPr>
        <w:t>nabídková</w:t>
      </w:r>
      <w:proofErr w:type="spellEnd"/>
      <w:r w:rsidRPr="00CB55D6">
        <w:rPr>
          <w:rFonts w:cstheme="minorHAnsi"/>
          <w:snapToGrid w:val="0"/>
          <w:lang w:val="en-US"/>
        </w:rPr>
        <w:t xml:space="preserve"> </w:t>
      </w:r>
      <w:proofErr w:type="spellStart"/>
      <w:r w:rsidRPr="00CB55D6">
        <w:rPr>
          <w:rFonts w:cstheme="minorHAnsi"/>
          <w:snapToGrid w:val="0"/>
          <w:lang w:val="en-US"/>
        </w:rPr>
        <w:t>cena</w:t>
      </w:r>
      <w:proofErr w:type="spellEnd"/>
      <w:r>
        <w:rPr>
          <w:rFonts w:cstheme="minorHAnsi"/>
          <w:snapToGrid w:val="0"/>
          <w:lang w:val="en-US"/>
        </w:rPr>
        <w:t xml:space="preserve"> je</w:t>
      </w:r>
      <w:r w:rsidRPr="00CB55D6">
        <w:rPr>
          <w:rFonts w:cstheme="minorHAnsi"/>
          <w:snapToGrid w:val="0"/>
          <w:lang w:val="en-US"/>
        </w:rPr>
        <w:t xml:space="preserve"> </w:t>
      </w:r>
      <w:r>
        <w:rPr>
          <w:rFonts w:cstheme="minorHAnsi"/>
          <w:b/>
          <w:bCs/>
          <w:color w:val="000000"/>
          <w:shd w:val="clear" w:color="auto" w:fill="FFFFFF"/>
          <w:lang w:val="en-US"/>
        </w:rPr>
        <w:t>905 025,17</w:t>
      </w:r>
      <w:r w:rsidRPr="00CB55D6">
        <w:rPr>
          <w:rFonts w:cstheme="minorHAnsi"/>
          <w:b/>
          <w:bCs/>
          <w:color w:val="000000"/>
          <w:shd w:val="clear" w:color="auto" w:fill="FFFFFF"/>
          <w:lang w:val="en-US"/>
        </w:rPr>
        <w:t xml:space="preserve"> </w:t>
      </w:r>
      <w:proofErr w:type="spellStart"/>
      <w:r w:rsidRPr="00CB55D6">
        <w:rPr>
          <w:rFonts w:cstheme="minorHAnsi"/>
          <w:b/>
          <w:bCs/>
          <w:snapToGrid w:val="0"/>
          <w:lang w:val="en-US"/>
        </w:rPr>
        <w:t>Kč</w:t>
      </w:r>
      <w:proofErr w:type="spellEnd"/>
      <w:r w:rsidRPr="00CB55D6">
        <w:rPr>
          <w:rFonts w:cstheme="minorHAnsi"/>
          <w:snapToGrid w:val="0"/>
          <w:lang w:val="en-US"/>
        </w:rPr>
        <w:t xml:space="preserve"> </w:t>
      </w:r>
      <w:proofErr w:type="spellStart"/>
      <w:r w:rsidRPr="00CB55D6">
        <w:rPr>
          <w:rFonts w:cstheme="minorHAnsi"/>
          <w:snapToGrid w:val="0"/>
          <w:lang w:val="en-US"/>
        </w:rPr>
        <w:t>včetně</w:t>
      </w:r>
      <w:proofErr w:type="spellEnd"/>
      <w:r w:rsidRPr="00CB55D6">
        <w:rPr>
          <w:rFonts w:cstheme="minorHAnsi"/>
          <w:snapToGrid w:val="0"/>
          <w:lang w:val="en-US"/>
        </w:rPr>
        <w:t xml:space="preserve"> DPH. Cena je </w:t>
      </w:r>
      <w:proofErr w:type="spellStart"/>
      <w:r w:rsidRPr="00CB55D6">
        <w:rPr>
          <w:rFonts w:cstheme="minorHAnsi"/>
          <w:snapToGrid w:val="0"/>
          <w:lang w:val="en-US"/>
        </w:rPr>
        <w:t>uvedena</w:t>
      </w:r>
      <w:proofErr w:type="spellEnd"/>
      <w:r w:rsidRPr="00CB55D6">
        <w:rPr>
          <w:rFonts w:cstheme="minorHAnsi"/>
          <w:snapToGrid w:val="0"/>
          <w:lang w:val="en-US"/>
        </w:rPr>
        <w:t xml:space="preserve"> </w:t>
      </w:r>
      <w:proofErr w:type="spellStart"/>
      <w:r w:rsidRPr="00CB55D6">
        <w:rPr>
          <w:rFonts w:cstheme="minorHAnsi"/>
          <w:snapToGrid w:val="0"/>
          <w:lang w:val="en-US"/>
        </w:rPr>
        <w:t>včetně</w:t>
      </w:r>
      <w:proofErr w:type="spellEnd"/>
      <w:r w:rsidRPr="00CB55D6">
        <w:rPr>
          <w:rFonts w:cstheme="minorHAnsi"/>
          <w:snapToGrid w:val="0"/>
          <w:lang w:val="en-US"/>
        </w:rPr>
        <w:t xml:space="preserve"> </w:t>
      </w:r>
      <w:proofErr w:type="spellStart"/>
      <w:r w:rsidRPr="00CB55D6">
        <w:rPr>
          <w:rFonts w:cstheme="minorHAnsi"/>
          <w:snapToGrid w:val="0"/>
          <w:lang w:val="en-US"/>
        </w:rPr>
        <w:t>všech</w:t>
      </w:r>
      <w:proofErr w:type="spellEnd"/>
      <w:r w:rsidRPr="00CB55D6">
        <w:rPr>
          <w:rFonts w:cstheme="minorHAnsi"/>
          <w:snapToGrid w:val="0"/>
          <w:lang w:val="en-US"/>
        </w:rPr>
        <w:t xml:space="preserve"> </w:t>
      </w:r>
      <w:proofErr w:type="spellStart"/>
      <w:r w:rsidRPr="00CB55D6">
        <w:rPr>
          <w:rFonts w:cstheme="minorHAnsi"/>
          <w:snapToGrid w:val="0"/>
          <w:lang w:val="en-US"/>
        </w:rPr>
        <w:t>poplatků</w:t>
      </w:r>
      <w:proofErr w:type="spellEnd"/>
      <w:r w:rsidRPr="00CB55D6">
        <w:rPr>
          <w:rFonts w:cstheme="minorHAnsi"/>
          <w:snapToGrid w:val="0"/>
          <w:lang w:val="en-US"/>
        </w:rPr>
        <w:t xml:space="preserve"> </w:t>
      </w:r>
      <w:proofErr w:type="spellStart"/>
      <w:r w:rsidRPr="00CB55D6">
        <w:rPr>
          <w:rFonts w:cstheme="minorHAnsi"/>
          <w:snapToGrid w:val="0"/>
          <w:lang w:val="en-US"/>
        </w:rPr>
        <w:t>na</w:t>
      </w:r>
      <w:proofErr w:type="spellEnd"/>
      <w:r w:rsidRPr="00CB55D6">
        <w:rPr>
          <w:rFonts w:cstheme="minorHAnsi"/>
          <w:snapToGrid w:val="0"/>
          <w:lang w:val="en-US"/>
        </w:rPr>
        <w:t xml:space="preserve"> </w:t>
      </w:r>
      <w:proofErr w:type="spellStart"/>
      <w:r w:rsidRPr="00CB55D6">
        <w:rPr>
          <w:rFonts w:cstheme="minorHAnsi"/>
          <w:snapToGrid w:val="0"/>
          <w:lang w:val="en-US"/>
        </w:rPr>
        <w:t>dopravu</w:t>
      </w:r>
      <w:proofErr w:type="spellEnd"/>
      <w:r>
        <w:rPr>
          <w:rFonts w:cstheme="minorHAnsi"/>
          <w:snapToGrid w:val="0"/>
          <w:lang w:val="en-US"/>
        </w:rPr>
        <w:t>,</w:t>
      </w:r>
      <w:r w:rsidRPr="00CB55D6">
        <w:rPr>
          <w:rFonts w:cstheme="minorHAnsi"/>
          <w:snapToGrid w:val="0"/>
          <w:lang w:val="en-US"/>
        </w:rPr>
        <w:t xml:space="preserve"> </w:t>
      </w:r>
      <w:proofErr w:type="spellStart"/>
      <w:r w:rsidRPr="00CB55D6">
        <w:rPr>
          <w:rFonts w:cstheme="minorHAnsi"/>
          <w:snapToGrid w:val="0"/>
          <w:lang w:val="en-US"/>
        </w:rPr>
        <w:t>instalaci</w:t>
      </w:r>
      <w:proofErr w:type="spellEnd"/>
      <w:r w:rsidRPr="00CB55D6">
        <w:rPr>
          <w:rFonts w:cstheme="minorHAnsi"/>
          <w:snapToGrid w:val="0"/>
          <w:lang w:val="en-US"/>
        </w:rPr>
        <w:t xml:space="preserve"> </w:t>
      </w:r>
      <w:proofErr w:type="spellStart"/>
      <w:r>
        <w:rPr>
          <w:rFonts w:cstheme="minorHAnsi"/>
          <w:snapToGrid w:val="0"/>
          <w:lang w:val="en-US"/>
        </w:rPr>
        <w:t>přístroje</w:t>
      </w:r>
      <w:proofErr w:type="spellEnd"/>
      <w:r>
        <w:rPr>
          <w:rFonts w:cstheme="minorHAnsi"/>
          <w:snapToGrid w:val="0"/>
          <w:lang w:val="en-US"/>
        </w:rPr>
        <w:t xml:space="preserve"> </w:t>
      </w:r>
      <w:r w:rsidRPr="00CB55D6">
        <w:rPr>
          <w:rFonts w:cstheme="minorHAnsi"/>
          <w:snapToGrid w:val="0"/>
          <w:lang w:val="en-US"/>
        </w:rPr>
        <w:t xml:space="preserve">a </w:t>
      </w:r>
      <w:proofErr w:type="spellStart"/>
      <w:r w:rsidRPr="00CB55D6">
        <w:rPr>
          <w:rFonts w:cstheme="minorHAnsi"/>
          <w:snapToGrid w:val="0"/>
          <w:lang w:val="en-US"/>
        </w:rPr>
        <w:t>zaškolení</w:t>
      </w:r>
      <w:proofErr w:type="spellEnd"/>
      <w:r>
        <w:rPr>
          <w:rFonts w:cstheme="minorHAnsi"/>
          <w:snapToGrid w:val="0"/>
          <w:lang w:val="en-US"/>
        </w:rPr>
        <w:t xml:space="preserve"> </w:t>
      </w:r>
      <w:proofErr w:type="spellStart"/>
      <w:r>
        <w:rPr>
          <w:rFonts w:cstheme="minorHAnsi"/>
          <w:snapToGrid w:val="0"/>
          <w:lang w:val="en-US"/>
        </w:rPr>
        <w:t>obsluhy</w:t>
      </w:r>
      <w:proofErr w:type="spellEnd"/>
      <w:r>
        <w:rPr>
          <w:rFonts w:cstheme="minorHAnsi"/>
          <w:snapToGrid w:val="0"/>
          <w:lang w:val="en-US"/>
        </w:rPr>
        <w:t xml:space="preserve"> a </w:t>
      </w:r>
      <w:proofErr w:type="spellStart"/>
      <w:r>
        <w:rPr>
          <w:rFonts w:cstheme="minorHAnsi"/>
          <w:snapToGrid w:val="0"/>
          <w:lang w:val="en-US"/>
        </w:rPr>
        <w:t>zahrnuje</w:t>
      </w:r>
      <w:proofErr w:type="spellEnd"/>
      <w:r>
        <w:rPr>
          <w:rFonts w:cstheme="minorHAnsi"/>
          <w:snapToGrid w:val="0"/>
          <w:lang w:val="en-US"/>
        </w:rPr>
        <w:t xml:space="preserve"> </w:t>
      </w:r>
      <w:proofErr w:type="spellStart"/>
      <w:r>
        <w:rPr>
          <w:rFonts w:cstheme="minorHAnsi"/>
          <w:snapToGrid w:val="0"/>
          <w:lang w:val="en-US"/>
        </w:rPr>
        <w:t>rovněž</w:t>
      </w:r>
      <w:proofErr w:type="spellEnd"/>
      <w:r>
        <w:rPr>
          <w:rFonts w:cstheme="minorHAnsi"/>
          <w:snapToGrid w:val="0"/>
          <w:lang w:val="en-US"/>
        </w:rPr>
        <w:t xml:space="preserve"> </w:t>
      </w:r>
      <w:proofErr w:type="spellStart"/>
      <w:r>
        <w:rPr>
          <w:rFonts w:cstheme="minorHAnsi"/>
          <w:snapToGrid w:val="0"/>
          <w:lang w:val="en-US"/>
        </w:rPr>
        <w:t>dvouletý</w:t>
      </w:r>
      <w:proofErr w:type="spellEnd"/>
      <w:r>
        <w:rPr>
          <w:rFonts w:cstheme="minorHAnsi"/>
          <w:snapToGrid w:val="0"/>
          <w:lang w:val="en-US"/>
        </w:rPr>
        <w:t xml:space="preserve"> </w:t>
      </w:r>
      <w:proofErr w:type="spellStart"/>
      <w:r>
        <w:rPr>
          <w:rFonts w:cstheme="minorHAnsi"/>
          <w:snapToGrid w:val="0"/>
          <w:lang w:val="en-US"/>
        </w:rPr>
        <w:t>servis</w:t>
      </w:r>
      <w:proofErr w:type="spellEnd"/>
      <w:r>
        <w:rPr>
          <w:rFonts w:cstheme="minorHAnsi"/>
          <w:snapToGrid w:val="0"/>
          <w:lang w:val="en-US"/>
        </w:rPr>
        <w:t xml:space="preserve"> a BTK v </w:t>
      </w:r>
      <w:proofErr w:type="spellStart"/>
      <w:r>
        <w:rPr>
          <w:rFonts w:cstheme="minorHAnsi"/>
          <w:snapToGrid w:val="0"/>
          <w:lang w:val="en-US"/>
        </w:rPr>
        <w:t>rámci</w:t>
      </w:r>
      <w:proofErr w:type="spellEnd"/>
      <w:r>
        <w:rPr>
          <w:rFonts w:cstheme="minorHAnsi"/>
          <w:snapToGrid w:val="0"/>
          <w:lang w:val="en-US"/>
        </w:rPr>
        <w:t xml:space="preserve"> </w:t>
      </w:r>
      <w:proofErr w:type="spellStart"/>
      <w:r>
        <w:rPr>
          <w:rFonts w:cstheme="minorHAnsi"/>
          <w:snapToGrid w:val="0"/>
          <w:lang w:val="en-US"/>
        </w:rPr>
        <w:t>záruční</w:t>
      </w:r>
      <w:proofErr w:type="spellEnd"/>
      <w:r>
        <w:rPr>
          <w:rFonts w:cstheme="minorHAnsi"/>
          <w:snapToGrid w:val="0"/>
          <w:lang w:val="en-US"/>
        </w:rPr>
        <w:t xml:space="preserve"> </w:t>
      </w:r>
      <w:proofErr w:type="spellStart"/>
      <w:r>
        <w:rPr>
          <w:rFonts w:cstheme="minorHAnsi"/>
          <w:snapToGrid w:val="0"/>
          <w:lang w:val="en-US"/>
        </w:rPr>
        <w:t>doby</w:t>
      </w:r>
      <w:proofErr w:type="spellEnd"/>
      <w:r>
        <w:rPr>
          <w:rFonts w:cstheme="minorHAnsi"/>
          <w:snapToGrid w:val="0"/>
          <w:lang w:val="en-US"/>
        </w:rPr>
        <w:t xml:space="preserve"> (24 </w:t>
      </w:r>
      <w:proofErr w:type="spellStart"/>
      <w:r>
        <w:rPr>
          <w:rFonts w:cstheme="minorHAnsi"/>
          <w:snapToGrid w:val="0"/>
          <w:lang w:val="en-US"/>
        </w:rPr>
        <w:t>měsíců</w:t>
      </w:r>
      <w:proofErr w:type="spellEnd"/>
      <w:r>
        <w:rPr>
          <w:rFonts w:cstheme="minorHAnsi"/>
          <w:snapToGrid w:val="0"/>
          <w:lang w:val="en-US"/>
        </w:rPr>
        <w:t xml:space="preserve">). </w:t>
      </w:r>
      <w:proofErr w:type="spellStart"/>
      <w:r>
        <w:rPr>
          <w:rFonts w:cstheme="minorHAnsi"/>
          <w:snapToGrid w:val="0"/>
          <w:lang w:val="en-US"/>
        </w:rPr>
        <w:t>Součástí</w:t>
      </w:r>
      <w:proofErr w:type="spellEnd"/>
      <w:r>
        <w:rPr>
          <w:rFonts w:cstheme="minorHAnsi"/>
          <w:snapToGrid w:val="0"/>
          <w:lang w:val="en-US"/>
        </w:rPr>
        <w:t xml:space="preserve"> </w:t>
      </w:r>
      <w:proofErr w:type="spellStart"/>
      <w:r>
        <w:rPr>
          <w:rFonts w:cstheme="minorHAnsi"/>
          <w:snapToGrid w:val="0"/>
          <w:lang w:val="en-US"/>
        </w:rPr>
        <w:t>nabídkové</w:t>
      </w:r>
      <w:proofErr w:type="spellEnd"/>
      <w:r>
        <w:rPr>
          <w:rFonts w:cstheme="minorHAnsi"/>
          <w:snapToGrid w:val="0"/>
          <w:lang w:val="en-US"/>
        </w:rPr>
        <w:t xml:space="preserve"> </w:t>
      </w:r>
      <w:proofErr w:type="spellStart"/>
      <w:r>
        <w:rPr>
          <w:rFonts w:cstheme="minorHAnsi"/>
          <w:snapToGrid w:val="0"/>
          <w:lang w:val="en-US"/>
        </w:rPr>
        <w:t>ceny</w:t>
      </w:r>
      <w:proofErr w:type="spellEnd"/>
      <w:r>
        <w:rPr>
          <w:rFonts w:cstheme="minorHAnsi"/>
          <w:snapToGrid w:val="0"/>
          <w:lang w:val="en-US"/>
        </w:rPr>
        <w:t xml:space="preserve"> je </w:t>
      </w:r>
      <w:proofErr w:type="spellStart"/>
      <w:r>
        <w:rPr>
          <w:rFonts w:cstheme="minorHAnsi"/>
          <w:snapToGrid w:val="0"/>
          <w:lang w:val="en-US"/>
        </w:rPr>
        <w:t>i</w:t>
      </w:r>
      <w:proofErr w:type="spellEnd"/>
      <w:r>
        <w:rPr>
          <w:rFonts w:cstheme="minorHAnsi"/>
          <w:snapToGrid w:val="0"/>
          <w:lang w:val="en-US"/>
        </w:rPr>
        <w:t xml:space="preserve"> </w:t>
      </w:r>
      <w:proofErr w:type="spellStart"/>
      <w:r>
        <w:rPr>
          <w:rFonts w:cstheme="minorHAnsi"/>
          <w:snapToGrid w:val="0"/>
          <w:lang w:val="en-US"/>
        </w:rPr>
        <w:t>příslušenství</w:t>
      </w:r>
      <w:proofErr w:type="spellEnd"/>
      <w:r>
        <w:rPr>
          <w:rFonts w:cstheme="minorHAnsi"/>
          <w:snapToGrid w:val="0"/>
          <w:lang w:val="en-US"/>
        </w:rPr>
        <w:t xml:space="preserve"> – </w:t>
      </w:r>
      <w:proofErr w:type="spellStart"/>
      <w:r>
        <w:rPr>
          <w:rFonts w:cstheme="minorHAnsi"/>
          <w:snapToGrid w:val="0"/>
          <w:lang w:val="en-US"/>
        </w:rPr>
        <w:t>počítač</w:t>
      </w:r>
      <w:proofErr w:type="spellEnd"/>
      <w:r>
        <w:rPr>
          <w:rFonts w:cstheme="minorHAnsi"/>
          <w:snapToGrid w:val="0"/>
          <w:lang w:val="en-US"/>
        </w:rPr>
        <w:t xml:space="preserve"> a </w:t>
      </w:r>
      <w:proofErr w:type="spellStart"/>
      <w:r>
        <w:rPr>
          <w:rFonts w:cstheme="minorHAnsi"/>
          <w:snapToGrid w:val="0"/>
          <w:lang w:val="en-US"/>
        </w:rPr>
        <w:t>vyhodnocovací</w:t>
      </w:r>
      <w:proofErr w:type="spellEnd"/>
      <w:r>
        <w:rPr>
          <w:rFonts w:cstheme="minorHAnsi"/>
          <w:snapToGrid w:val="0"/>
          <w:lang w:val="en-US"/>
        </w:rPr>
        <w:t xml:space="preserve"> software.</w:t>
      </w:r>
    </w:p>
    <w:p w14:paraId="045755D0" w14:textId="77777777" w:rsidR="00A276D2" w:rsidRDefault="00A276D2" w:rsidP="00A276D2">
      <w:pPr>
        <w:rPr>
          <w:rFonts w:cstheme="minorHAnsi"/>
          <w:lang w:val="en-US"/>
        </w:rPr>
      </w:pPr>
    </w:p>
    <w:p w14:paraId="2583BC25" w14:textId="77777777" w:rsidR="00A276D2" w:rsidRPr="00A56C97" w:rsidRDefault="00A276D2" w:rsidP="00A276D2">
      <w:pPr>
        <w:jc w:val="both"/>
        <w:rPr>
          <w:rFonts w:cstheme="minorHAnsi"/>
          <w:snapToGrid w:val="0"/>
          <w:lang w:val="en-US"/>
        </w:rPr>
      </w:pPr>
      <w:proofErr w:type="spellStart"/>
      <w:r w:rsidRPr="00A56C97">
        <w:rPr>
          <w:rFonts w:cstheme="minorHAnsi"/>
          <w:snapToGrid w:val="0"/>
          <w:lang w:val="en-US"/>
        </w:rPr>
        <w:t>Výše</w:t>
      </w:r>
      <w:proofErr w:type="spellEnd"/>
      <w:r w:rsidRPr="00A56C97">
        <w:rPr>
          <w:rFonts w:cstheme="minorHAnsi"/>
          <w:snapToGrid w:val="0"/>
          <w:lang w:val="en-US"/>
        </w:rPr>
        <w:t xml:space="preserve"> </w:t>
      </w:r>
      <w:proofErr w:type="spellStart"/>
      <w:r w:rsidRPr="00A56C97">
        <w:rPr>
          <w:rFonts w:cstheme="minorHAnsi"/>
          <w:snapToGrid w:val="0"/>
          <w:lang w:val="en-US"/>
        </w:rPr>
        <w:t>uvedené</w:t>
      </w:r>
      <w:proofErr w:type="spellEnd"/>
      <w:r w:rsidRPr="00A56C97">
        <w:rPr>
          <w:rFonts w:cstheme="minorHAnsi"/>
          <w:snapToGrid w:val="0"/>
          <w:lang w:val="en-US"/>
        </w:rPr>
        <w:t xml:space="preserve"> </w:t>
      </w:r>
      <w:proofErr w:type="spellStart"/>
      <w:r w:rsidRPr="00A56C97">
        <w:rPr>
          <w:rFonts w:cstheme="minorHAnsi"/>
          <w:snapToGrid w:val="0"/>
          <w:lang w:val="en-US"/>
        </w:rPr>
        <w:t>jednotkové</w:t>
      </w:r>
      <w:proofErr w:type="spellEnd"/>
      <w:r w:rsidRPr="00A56C97">
        <w:rPr>
          <w:rFonts w:cstheme="minorHAnsi"/>
          <w:snapToGrid w:val="0"/>
          <w:lang w:val="en-US"/>
        </w:rPr>
        <w:t xml:space="preserve"> </w:t>
      </w:r>
      <w:proofErr w:type="spellStart"/>
      <w:r w:rsidRPr="00A56C97">
        <w:rPr>
          <w:rFonts w:cstheme="minorHAnsi"/>
          <w:snapToGrid w:val="0"/>
          <w:lang w:val="en-US"/>
        </w:rPr>
        <w:t>ceny</w:t>
      </w:r>
      <w:proofErr w:type="spellEnd"/>
      <w:r w:rsidRPr="00A56C97">
        <w:rPr>
          <w:rFonts w:cstheme="minorHAnsi"/>
          <w:snapToGrid w:val="0"/>
          <w:lang w:val="en-US"/>
        </w:rPr>
        <w:t xml:space="preserve"> </w:t>
      </w:r>
      <w:proofErr w:type="spellStart"/>
      <w:r w:rsidRPr="00A56C97">
        <w:rPr>
          <w:rFonts w:cstheme="minorHAnsi"/>
          <w:snapToGrid w:val="0"/>
          <w:lang w:val="en-US"/>
        </w:rPr>
        <w:t>jsou</w:t>
      </w:r>
      <w:proofErr w:type="spellEnd"/>
      <w:r w:rsidRPr="00A56C97">
        <w:rPr>
          <w:rFonts w:cstheme="minorHAnsi"/>
          <w:snapToGrid w:val="0"/>
          <w:lang w:val="en-US"/>
        </w:rPr>
        <w:t xml:space="preserve"> </w:t>
      </w:r>
      <w:proofErr w:type="spellStart"/>
      <w:r w:rsidRPr="00A56C97">
        <w:rPr>
          <w:rFonts w:cstheme="minorHAnsi"/>
          <w:snapToGrid w:val="0"/>
          <w:lang w:val="en-US"/>
        </w:rPr>
        <w:t>považovány</w:t>
      </w:r>
      <w:proofErr w:type="spellEnd"/>
      <w:r w:rsidRPr="00A56C97">
        <w:rPr>
          <w:rFonts w:cstheme="minorHAnsi"/>
          <w:snapToGrid w:val="0"/>
          <w:lang w:val="en-US"/>
        </w:rPr>
        <w:t xml:space="preserve"> za </w:t>
      </w:r>
      <w:proofErr w:type="spellStart"/>
      <w:r w:rsidRPr="00A56C97">
        <w:rPr>
          <w:rFonts w:cstheme="minorHAnsi"/>
          <w:snapToGrid w:val="0"/>
          <w:lang w:val="en-US"/>
        </w:rPr>
        <w:t>informace</w:t>
      </w:r>
      <w:proofErr w:type="spellEnd"/>
      <w:r w:rsidRPr="00A56C97">
        <w:rPr>
          <w:rFonts w:cstheme="minorHAnsi"/>
          <w:snapToGrid w:val="0"/>
          <w:lang w:val="en-US"/>
        </w:rPr>
        <w:t xml:space="preserve"> </w:t>
      </w:r>
      <w:proofErr w:type="spellStart"/>
      <w:r w:rsidRPr="00A56C97">
        <w:rPr>
          <w:rFonts w:cstheme="minorHAnsi"/>
          <w:snapToGrid w:val="0"/>
          <w:lang w:val="en-US"/>
        </w:rPr>
        <w:t>významné</w:t>
      </w:r>
      <w:proofErr w:type="spellEnd"/>
      <w:r w:rsidRPr="00A56C97">
        <w:rPr>
          <w:rFonts w:cstheme="minorHAnsi"/>
          <w:snapToGrid w:val="0"/>
          <w:lang w:val="en-US"/>
        </w:rPr>
        <w:t xml:space="preserve"> </w:t>
      </w:r>
      <w:proofErr w:type="spellStart"/>
      <w:r w:rsidRPr="00A56C97">
        <w:rPr>
          <w:rFonts w:cstheme="minorHAnsi"/>
          <w:snapToGrid w:val="0"/>
          <w:lang w:val="en-US"/>
        </w:rPr>
        <w:t>ve</w:t>
      </w:r>
      <w:proofErr w:type="spellEnd"/>
      <w:r w:rsidRPr="00A56C97">
        <w:rPr>
          <w:rFonts w:cstheme="minorHAnsi"/>
          <w:snapToGrid w:val="0"/>
          <w:lang w:val="en-US"/>
        </w:rPr>
        <w:t xml:space="preserve"> </w:t>
      </w:r>
      <w:proofErr w:type="spellStart"/>
      <w:r w:rsidRPr="00A56C97">
        <w:rPr>
          <w:rFonts w:cstheme="minorHAnsi"/>
          <w:snapToGrid w:val="0"/>
          <w:lang w:val="en-US"/>
        </w:rPr>
        <w:t>smyslu</w:t>
      </w:r>
      <w:proofErr w:type="spellEnd"/>
      <w:r w:rsidRPr="00A56C97">
        <w:rPr>
          <w:rFonts w:cstheme="minorHAnsi"/>
          <w:snapToGrid w:val="0"/>
          <w:lang w:val="en-US"/>
        </w:rPr>
        <w:t xml:space="preserve"> </w:t>
      </w:r>
      <w:proofErr w:type="spellStart"/>
      <w:r w:rsidRPr="00A56C97">
        <w:rPr>
          <w:rFonts w:cstheme="minorHAnsi"/>
          <w:snapToGrid w:val="0"/>
          <w:lang w:val="en-US"/>
        </w:rPr>
        <w:t>zákonné</w:t>
      </w:r>
      <w:proofErr w:type="spellEnd"/>
      <w:r w:rsidRPr="00A56C97">
        <w:rPr>
          <w:rFonts w:cstheme="minorHAnsi"/>
          <w:snapToGrid w:val="0"/>
          <w:lang w:val="en-US"/>
        </w:rPr>
        <w:t xml:space="preserve"> </w:t>
      </w:r>
      <w:proofErr w:type="spellStart"/>
      <w:r w:rsidRPr="00A56C97">
        <w:rPr>
          <w:rFonts w:cstheme="minorHAnsi"/>
          <w:snapToGrid w:val="0"/>
          <w:lang w:val="en-US"/>
        </w:rPr>
        <w:t>definice</w:t>
      </w:r>
      <w:proofErr w:type="spellEnd"/>
      <w:r w:rsidRPr="00A56C97">
        <w:rPr>
          <w:rFonts w:cstheme="minorHAnsi"/>
          <w:snapToGrid w:val="0"/>
          <w:lang w:val="en-US"/>
        </w:rPr>
        <w:t xml:space="preserve"> </w:t>
      </w:r>
      <w:proofErr w:type="spellStart"/>
      <w:r w:rsidRPr="00A56C97">
        <w:rPr>
          <w:rFonts w:cstheme="minorHAnsi"/>
          <w:snapToGrid w:val="0"/>
          <w:lang w:val="en-US"/>
        </w:rPr>
        <w:t>obchodního</w:t>
      </w:r>
      <w:proofErr w:type="spellEnd"/>
      <w:r w:rsidRPr="00A56C97">
        <w:rPr>
          <w:rFonts w:cstheme="minorHAnsi"/>
          <w:snapToGrid w:val="0"/>
          <w:lang w:val="en-US"/>
        </w:rPr>
        <w:t xml:space="preserve"> </w:t>
      </w:r>
      <w:proofErr w:type="spellStart"/>
      <w:r w:rsidRPr="00A56C97">
        <w:rPr>
          <w:rFonts w:cstheme="minorHAnsi"/>
          <w:snapToGrid w:val="0"/>
          <w:lang w:val="en-US"/>
        </w:rPr>
        <w:t>tajemství</w:t>
      </w:r>
      <w:proofErr w:type="spellEnd"/>
      <w:r w:rsidRPr="00A56C97">
        <w:rPr>
          <w:rFonts w:cstheme="minorHAnsi"/>
          <w:snapToGrid w:val="0"/>
          <w:lang w:val="en-US"/>
        </w:rPr>
        <w:t xml:space="preserve"> (§ 504 </w:t>
      </w:r>
      <w:proofErr w:type="spellStart"/>
      <w:r w:rsidRPr="00A56C97">
        <w:rPr>
          <w:rFonts w:cstheme="minorHAnsi"/>
          <w:snapToGrid w:val="0"/>
          <w:lang w:val="en-US"/>
        </w:rPr>
        <w:t>zákona</w:t>
      </w:r>
      <w:proofErr w:type="spellEnd"/>
      <w:r w:rsidRPr="00A56C97">
        <w:rPr>
          <w:rFonts w:cstheme="minorHAnsi"/>
          <w:snapToGrid w:val="0"/>
          <w:lang w:val="en-US"/>
        </w:rPr>
        <w:t xml:space="preserve"> č. 89/2012 Sb., </w:t>
      </w:r>
      <w:proofErr w:type="spellStart"/>
      <w:r w:rsidRPr="00A56C97">
        <w:rPr>
          <w:rFonts w:cstheme="minorHAnsi"/>
          <w:snapToGrid w:val="0"/>
          <w:lang w:val="en-US"/>
        </w:rPr>
        <w:t>občanský</w:t>
      </w:r>
      <w:proofErr w:type="spellEnd"/>
      <w:r w:rsidRPr="00A56C97">
        <w:rPr>
          <w:rFonts w:cstheme="minorHAnsi"/>
          <w:snapToGrid w:val="0"/>
          <w:lang w:val="en-US"/>
        </w:rPr>
        <w:t xml:space="preserve"> </w:t>
      </w:r>
      <w:proofErr w:type="spellStart"/>
      <w:r w:rsidRPr="00A56C97">
        <w:rPr>
          <w:rFonts w:cstheme="minorHAnsi"/>
          <w:snapToGrid w:val="0"/>
          <w:lang w:val="en-US"/>
        </w:rPr>
        <w:t>zákoník</w:t>
      </w:r>
      <w:proofErr w:type="spellEnd"/>
      <w:r w:rsidRPr="00A56C97">
        <w:rPr>
          <w:rFonts w:cstheme="minorHAnsi"/>
          <w:snapToGrid w:val="0"/>
          <w:lang w:val="en-US"/>
        </w:rPr>
        <w:t xml:space="preserve">) a </w:t>
      </w:r>
      <w:proofErr w:type="spellStart"/>
      <w:r w:rsidRPr="00A56C97">
        <w:rPr>
          <w:rFonts w:cstheme="minorHAnsi"/>
          <w:snapToGrid w:val="0"/>
          <w:lang w:val="en-US"/>
        </w:rPr>
        <w:t>nemohou</w:t>
      </w:r>
      <w:proofErr w:type="spellEnd"/>
      <w:r w:rsidRPr="00A56C97">
        <w:rPr>
          <w:rFonts w:cstheme="minorHAnsi"/>
          <w:snapToGrid w:val="0"/>
          <w:lang w:val="en-US"/>
        </w:rPr>
        <w:t xml:space="preserve"> </w:t>
      </w:r>
      <w:proofErr w:type="spellStart"/>
      <w:r w:rsidRPr="00A56C97">
        <w:rPr>
          <w:rFonts w:cstheme="minorHAnsi"/>
          <w:snapToGrid w:val="0"/>
          <w:lang w:val="en-US"/>
        </w:rPr>
        <w:t>být</w:t>
      </w:r>
      <w:proofErr w:type="spellEnd"/>
      <w:r w:rsidRPr="00A56C97">
        <w:rPr>
          <w:rFonts w:cstheme="minorHAnsi"/>
          <w:snapToGrid w:val="0"/>
          <w:lang w:val="en-US"/>
        </w:rPr>
        <w:t xml:space="preserve"> </w:t>
      </w:r>
      <w:proofErr w:type="spellStart"/>
      <w:r w:rsidRPr="00A56C97">
        <w:rPr>
          <w:rFonts w:cstheme="minorHAnsi"/>
          <w:snapToGrid w:val="0"/>
          <w:lang w:val="en-US"/>
        </w:rPr>
        <w:t>sdělovány</w:t>
      </w:r>
      <w:proofErr w:type="spellEnd"/>
      <w:r w:rsidRPr="00A56C97">
        <w:rPr>
          <w:rFonts w:cstheme="minorHAnsi"/>
          <w:snapToGrid w:val="0"/>
          <w:lang w:val="en-US"/>
        </w:rPr>
        <w:t xml:space="preserve"> </w:t>
      </w:r>
      <w:proofErr w:type="spellStart"/>
      <w:r w:rsidRPr="00A56C97">
        <w:rPr>
          <w:rFonts w:cstheme="minorHAnsi"/>
          <w:snapToGrid w:val="0"/>
          <w:lang w:val="en-US"/>
        </w:rPr>
        <w:t>třetím</w:t>
      </w:r>
      <w:proofErr w:type="spellEnd"/>
      <w:r w:rsidRPr="00A56C97">
        <w:rPr>
          <w:rFonts w:cstheme="minorHAnsi"/>
          <w:snapToGrid w:val="0"/>
          <w:lang w:val="en-US"/>
        </w:rPr>
        <w:t xml:space="preserve"> </w:t>
      </w:r>
      <w:proofErr w:type="spellStart"/>
      <w:r w:rsidRPr="00A56C97">
        <w:rPr>
          <w:rFonts w:cstheme="minorHAnsi"/>
          <w:snapToGrid w:val="0"/>
          <w:lang w:val="en-US"/>
        </w:rPr>
        <w:t>osobám</w:t>
      </w:r>
      <w:proofErr w:type="spellEnd"/>
      <w:r w:rsidRPr="00A56C97">
        <w:rPr>
          <w:rFonts w:cstheme="minorHAnsi"/>
          <w:snapToGrid w:val="0"/>
          <w:lang w:val="en-US"/>
        </w:rPr>
        <w:t xml:space="preserve"> bez </w:t>
      </w:r>
      <w:proofErr w:type="spellStart"/>
      <w:r w:rsidRPr="00A56C97">
        <w:rPr>
          <w:rFonts w:cstheme="minorHAnsi"/>
          <w:snapToGrid w:val="0"/>
          <w:lang w:val="en-US"/>
        </w:rPr>
        <w:t>souhlasu</w:t>
      </w:r>
      <w:proofErr w:type="spellEnd"/>
      <w:r w:rsidRPr="00A56C97">
        <w:rPr>
          <w:rFonts w:cstheme="minorHAnsi"/>
          <w:snapToGrid w:val="0"/>
          <w:lang w:val="en-US"/>
        </w:rPr>
        <w:t xml:space="preserve"> </w:t>
      </w:r>
      <w:proofErr w:type="spellStart"/>
      <w:r w:rsidRPr="00A56C97">
        <w:rPr>
          <w:rFonts w:cstheme="minorHAnsi"/>
          <w:snapToGrid w:val="0"/>
          <w:lang w:val="en-US"/>
        </w:rPr>
        <w:t>společnosti</w:t>
      </w:r>
      <w:proofErr w:type="spellEnd"/>
      <w:r w:rsidRPr="00A56C97">
        <w:rPr>
          <w:rFonts w:cstheme="minorHAnsi"/>
          <w:snapToGrid w:val="0"/>
          <w:lang w:val="en-US"/>
        </w:rPr>
        <w:t xml:space="preserve"> Sebia </w:t>
      </w:r>
      <w:proofErr w:type="gramStart"/>
      <w:r w:rsidRPr="00A56C97">
        <w:rPr>
          <w:rFonts w:cstheme="minorHAnsi"/>
          <w:snapToGrid w:val="0"/>
          <w:lang w:val="en-US"/>
        </w:rPr>
        <w:t>Czech republic</w:t>
      </w:r>
      <w:proofErr w:type="gramEnd"/>
      <w:r w:rsidRPr="00A56C97">
        <w:rPr>
          <w:rFonts w:cstheme="minorHAnsi"/>
          <w:snapToGrid w:val="0"/>
          <w:lang w:val="en-US"/>
        </w:rPr>
        <w:t xml:space="preserve"> </w:t>
      </w:r>
      <w:proofErr w:type="spellStart"/>
      <w:r w:rsidRPr="00A56C97">
        <w:rPr>
          <w:rFonts w:cstheme="minorHAnsi"/>
          <w:snapToGrid w:val="0"/>
          <w:lang w:val="en-US"/>
        </w:rPr>
        <w:t>s.r.o.</w:t>
      </w:r>
      <w:proofErr w:type="spellEnd"/>
    </w:p>
    <w:p w14:paraId="49D59808" w14:textId="77777777" w:rsidR="00A276D2" w:rsidRPr="006231B6" w:rsidRDefault="00A276D2" w:rsidP="00A276D2">
      <w:pPr>
        <w:rPr>
          <w:rFonts w:cstheme="minorHAnsi"/>
          <w:snapToGrid w:val="0"/>
          <w:lang w:val="en-US"/>
        </w:rPr>
      </w:pPr>
    </w:p>
    <w:p w14:paraId="2236346A" w14:textId="4967914D" w:rsidR="00A276D2" w:rsidRPr="00CB55D6" w:rsidRDefault="00A276D2" w:rsidP="00A276D2">
      <w:pPr>
        <w:rPr>
          <w:rFonts w:cstheme="minorHAnsi"/>
          <w:snapToGrid w:val="0"/>
          <w:lang w:val="en-US"/>
        </w:rPr>
      </w:pPr>
      <w:r w:rsidRPr="00CB55D6">
        <w:rPr>
          <w:rFonts w:cstheme="minorHAnsi"/>
          <w:snapToGrid w:val="0"/>
          <w:lang w:val="en-US"/>
        </w:rPr>
        <w:t>V </w:t>
      </w:r>
      <w:proofErr w:type="spellStart"/>
      <w:r w:rsidRPr="00CB55D6">
        <w:rPr>
          <w:rFonts w:cstheme="minorHAnsi"/>
          <w:snapToGrid w:val="0"/>
          <w:lang w:val="en-US"/>
        </w:rPr>
        <w:t>Praze</w:t>
      </w:r>
      <w:proofErr w:type="spellEnd"/>
      <w:r w:rsidRPr="00CB55D6">
        <w:rPr>
          <w:rFonts w:cstheme="minorHAnsi"/>
          <w:snapToGrid w:val="0"/>
          <w:lang w:val="en-US"/>
        </w:rPr>
        <w:t xml:space="preserve"> </w:t>
      </w:r>
      <w:proofErr w:type="spellStart"/>
      <w:r w:rsidRPr="00CB55D6">
        <w:rPr>
          <w:rFonts w:cstheme="minorHAnsi"/>
          <w:snapToGrid w:val="0"/>
          <w:lang w:val="en-US"/>
        </w:rPr>
        <w:t>dne</w:t>
      </w:r>
      <w:proofErr w:type="spellEnd"/>
      <w:r w:rsidRPr="00CB55D6">
        <w:rPr>
          <w:rFonts w:cstheme="minorHAnsi"/>
          <w:snapToGrid w:val="0"/>
          <w:lang w:val="en-US"/>
        </w:rPr>
        <w:t xml:space="preserve"> </w:t>
      </w:r>
      <w:r w:rsidR="008A500F">
        <w:rPr>
          <w:rFonts w:cstheme="minorHAnsi"/>
          <w:snapToGrid w:val="0"/>
          <w:lang w:val="en-US"/>
        </w:rPr>
        <w:t>30</w:t>
      </w:r>
      <w:r>
        <w:rPr>
          <w:rFonts w:cstheme="minorHAnsi"/>
          <w:snapToGrid w:val="0"/>
          <w:lang w:val="en-US"/>
        </w:rPr>
        <w:t>.</w:t>
      </w:r>
      <w:r w:rsidR="008A500F">
        <w:rPr>
          <w:rFonts w:cstheme="minorHAnsi"/>
          <w:snapToGrid w:val="0"/>
          <w:lang w:val="en-US"/>
        </w:rPr>
        <w:t>6</w:t>
      </w:r>
      <w:r>
        <w:rPr>
          <w:rFonts w:cstheme="minorHAnsi"/>
          <w:snapToGrid w:val="0"/>
          <w:lang w:val="en-US"/>
        </w:rPr>
        <w:t>.202</w:t>
      </w:r>
      <w:r w:rsidR="008A500F">
        <w:rPr>
          <w:rFonts w:cstheme="minorHAnsi"/>
          <w:snapToGrid w:val="0"/>
          <w:lang w:val="en-US"/>
        </w:rPr>
        <w:t>5</w:t>
      </w:r>
      <w:r w:rsidRPr="00CB55D6">
        <w:rPr>
          <w:rFonts w:cstheme="minorHAnsi"/>
          <w:snapToGrid w:val="0"/>
          <w:lang w:val="en-US"/>
        </w:rPr>
        <w:t xml:space="preserve"> </w:t>
      </w:r>
      <w:proofErr w:type="spellStart"/>
      <w:r w:rsidRPr="00CB55D6">
        <w:rPr>
          <w:rFonts w:cstheme="minorHAnsi"/>
          <w:snapToGrid w:val="0"/>
          <w:lang w:val="en-US"/>
        </w:rPr>
        <w:t>vypracoval</w:t>
      </w:r>
      <w:proofErr w:type="spellEnd"/>
      <w:r w:rsidRPr="00CB55D6">
        <w:rPr>
          <w:rFonts w:cstheme="minorHAnsi"/>
          <w:snapToGrid w:val="0"/>
          <w:lang w:val="en-US"/>
        </w:rPr>
        <w:t>:</w:t>
      </w:r>
    </w:p>
    <w:p w14:paraId="14858141" w14:textId="7A880D4E" w:rsidR="00A276D2" w:rsidRDefault="00A276D2" w:rsidP="00A276D2">
      <w:pPr>
        <w:rPr>
          <w:rFonts w:cstheme="minorHAnsi"/>
          <w:snapToGrid w:val="0"/>
          <w:lang w:val="en-US"/>
        </w:rPr>
      </w:pPr>
      <w:r>
        <w:rPr>
          <w:rFonts w:cstheme="minorHAnsi"/>
          <w:snapToGrid w:val="0"/>
          <w:lang w:val="en-US"/>
        </w:rPr>
        <w:t xml:space="preserve">Key </w:t>
      </w:r>
      <w:r w:rsidRPr="00CB55D6">
        <w:rPr>
          <w:rFonts w:cstheme="minorHAnsi"/>
          <w:snapToGrid w:val="0"/>
          <w:lang w:val="en-US"/>
        </w:rPr>
        <w:t xml:space="preserve">Account Manager </w:t>
      </w:r>
      <w:proofErr w:type="spellStart"/>
      <w:r w:rsidR="00770FF6">
        <w:rPr>
          <w:rFonts w:cstheme="minorHAnsi"/>
          <w:snapToGrid w:val="0"/>
          <w:lang w:val="en-US"/>
        </w:rPr>
        <w:t>xxxxx</w:t>
      </w:r>
      <w:proofErr w:type="spellEnd"/>
    </w:p>
    <w:p w14:paraId="60BC5DAC" w14:textId="1FD366F5" w:rsidR="00A276D2" w:rsidRPr="001E0602" w:rsidRDefault="00A276D2" w:rsidP="00A276D2">
      <w:pPr>
        <w:rPr>
          <w:lang w:val="en-US"/>
        </w:rPr>
      </w:pPr>
    </w:p>
    <w:p w14:paraId="29560E5C" w14:textId="77777777" w:rsidR="003E6976" w:rsidRDefault="003E6976" w:rsidP="00F07574">
      <w:pPr>
        <w:rPr>
          <w:rFonts w:ascii="Arial" w:hAnsi="Arial" w:cs="Arial"/>
          <w:sz w:val="21"/>
          <w:szCs w:val="21"/>
        </w:rPr>
        <w:sectPr w:rsidR="003E6976" w:rsidSect="00571F22">
          <w:headerReference w:type="default"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7F8EFDB9" w:rsidR="00E35170" w:rsidRPr="00E35170" w:rsidRDefault="00C8322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Poloautomatický elektroforetický analyzátor</w:t>
            </w:r>
          </w:p>
        </w:tc>
        <w:tc>
          <w:tcPr>
            <w:tcW w:w="2042" w:type="dxa"/>
            <w:tcBorders>
              <w:top w:val="single" w:sz="12" w:space="0" w:color="auto"/>
              <w:left w:val="double" w:sz="4" w:space="0" w:color="auto"/>
              <w:right w:val="double" w:sz="4" w:space="0" w:color="auto"/>
            </w:tcBorders>
            <w:vAlign w:val="center"/>
          </w:tcPr>
          <w:p w14:paraId="6E82567B" w14:textId="2BB719B9" w:rsidR="00E35170" w:rsidRPr="00E35170" w:rsidRDefault="00C8322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Plně automatický elektroforetický analyzátor</w:t>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C5C2D66" w:rsidR="00E35170" w:rsidRPr="00E35170" w:rsidRDefault="00C83228"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Sebia</w:t>
            </w:r>
            <w:proofErr w:type="spellEnd"/>
            <w:r>
              <w:rPr>
                <w:rFonts w:ascii="Segoe UI" w:hAnsi="Segoe UI" w:cs="Segoe UI"/>
                <w:sz w:val="21"/>
                <w:szCs w:val="21"/>
                <w:lang w:eastAsia="cs-CZ"/>
              </w:rPr>
              <w:t xml:space="preserve"> SA</w:t>
            </w:r>
          </w:p>
        </w:tc>
        <w:tc>
          <w:tcPr>
            <w:tcW w:w="2042" w:type="dxa"/>
            <w:tcBorders>
              <w:left w:val="double" w:sz="4" w:space="0" w:color="auto"/>
              <w:right w:val="double" w:sz="4" w:space="0" w:color="auto"/>
            </w:tcBorders>
            <w:vAlign w:val="center"/>
          </w:tcPr>
          <w:p w14:paraId="1DCA9DFE" w14:textId="4222A331" w:rsidR="00E35170" w:rsidRPr="00E35170" w:rsidRDefault="00C83228"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Interlab</w:t>
            </w:r>
            <w:proofErr w:type="spellEnd"/>
            <w:r>
              <w:rPr>
                <w:rFonts w:ascii="Segoe UI" w:hAnsi="Segoe UI" w:cs="Segoe UI"/>
                <w:sz w:val="21"/>
                <w:szCs w:val="21"/>
                <w:lang w:eastAsia="cs-CZ"/>
              </w:rPr>
              <w:t xml:space="preserve"> </w:t>
            </w:r>
            <w:proofErr w:type="spellStart"/>
            <w:r>
              <w:rPr>
                <w:rFonts w:ascii="Segoe UI" w:hAnsi="Segoe UI" w:cs="Segoe UI"/>
                <w:sz w:val="21"/>
                <w:szCs w:val="21"/>
                <w:lang w:eastAsia="cs-CZ"/>
              </w:rPr>
              <w:t>s.r.l</w:t>
            </w:r>
            <w:proofErr w:type="spellEnd"/>
            <w:r>
              <w:rPr>
                <w:rFonts w:ascii="Segoe UI" w:hAnsi="Segoe UI" w:cs="Segoe UI"/>
                <w:sz w:val="21"/>
                <w:szCs w:val="21"/>
                <w:lang w:eastAsia="cs-CZ"/>
              </w:rPr>
              <w:t>.</w:t>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34D383C2" w:rsidR="00E35170" w:rsidRPr="00E35170" w:rsidRDefault="00C8322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1202, HYDRASYS 2 SCAN FOCUSING</w:t>
            </w:r>
          </w:p>
        </w:tc>
        <w:tc>
          <w:tcPr>
            <w:tcW w:w="2042" w:type="dxa"/>
            <w:tcBorders>
              <w:left w:val="double" w:sz="4" w:space="0" w:color="auto"/>
              <w:right w:val="double" w:sz="4" w:space="0" w:color="auto"/>
            </w:tcBorders>
            <w:vAlign w:val="center"/>
          </w:tcPr>
          <w:p w14:paraId="32D88EDD" w14:textId="3EA7FB2B" w:rsidR="00E35170" w:rsidRPr="00E35170" w:rsidRDefault="00C8322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SSE204M, INTERLAB G26 EASYFIX</w:t>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48CC3A2B" w:rsidR="00E35170" w:rsidRPr="00E35170" w:rsidRDefault="00C8322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054E53F2" w:rsidR="00E35170" w:rsidRPr="00E35170" w:rsidRDefault="00C8322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2F35418" w:rsidR="003A1BB6" w:rsidRPr="00E35170" w:rsidRDefault="00B915FC"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IVD </w:t>
            </w:r>
            <w:r w:rsidR="000B4A2B">
              <w:rPr>
                <w:rFonts w:ascii="Segoe UI" w:hAnsi="Segoe UI" w:cs="Segoe UI"/>
                <w:sz w:val="21"/>
                <w:szCs w:val="21"/>
                <w:lang w:eastAsia="cs-CZ"/>
              </w:rPr>
              <w:t>A</w:t>
            </w:r>
          </w:p>
        </w:tc>
        <w:tc>
          <w:tcPr>
            <w:tcW w:w="2042" w:type="dxa"/>
            <w:tcBorders>
              <w:left w:val="double" w:sz="4" w:space="0" w:color="auto"/>
              <w:right w:val="double" w:sz="4" w:space="0" w:color="auto"/>
            </w:tcBorders>
            <w:vAlign w:val="center"/>
          </w:tcPr>
          <w:p w14:paraId="3DE82BEB" w14:textId="51740C65" w:rsidR="003A1BB6" w:rsidRPr="00E35170" w:rsidRDefault="00B915FC"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IVD </w:t>
            </w:r>
            <w:r w:rsidR="000B4A2B">
              <w:rPr>
                <w:rFonts w:ascii="Segoe UI" w:hAnsi="Segoe UI" w:cs="Segoe UI"/>
                <w:sz w:val="21"/>
                <w:szCs w:val="21"/>
                <w:lang w:eastAsia="cs-CZ"/>
              </w:rPr>
              <w:t>A</w:t>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2967224B" w:rsidR="00E35170" w:rsidRDefault="00B915FC" w:rsidP="003C7E8B">
            <w:pPr>
              <w:suppressAutoHyphens w:val="0"/>
              <w:jc w:val="center"/>
              <w:rPr>
                <w:rFonts w:ascii="Segoe UI" w:hAnsi="Segoe UI" w:cs="Segoe UI"/>
                <w:i/>
                <w:iCs/>
                <w:sz w:val="21"/>
                <w:szCs w:val="21"/>
                <w:lang w:eastAsia="cs-CZ"/>
              </w:rPr>
            </w:pPr>
            <w:r>
              <w:rPr>
                <w:rFonts w:ascii="Segoe UI" w:hAnsi="Segoe UI" w:cs="Segoe UI"/>
                <w:sz w:val="21"/>
                <w:szCs w:val="21"/>
                <w:lang w:eastAsia="cs-CZ"/>
              </w:rPr>
              <w:t>Mgr. Michal Černý</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0"/>
          <w:footerReference w:type="default" r:id="rId21"/>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697FB629" w14:textId="77777777" w:rsidR="004F3749" w:rsidRDefault="004F3749" w:rsidP="004F3749">
      <w:pPr>
        <w:pStyle w:val="Default"/>
        <w:rPr>
          <w:b/>
          <w:bCs/>
          <w:color w:val="auto"/>
          <w:sz w:val="20"/>
          <w:szCs w:val="20"/>
          <w:u w:val="single"/>
        </w:rPr>
      </w:pPr>
      <w:r>
        <w:rPr>
          <w:b/>
          <w:bCs/>
          <w:color w:val="auto"/>
          <w:sz w:val="20"/>
          <w:szCs w:val="20"/>
          <w:u w:val="single"/>
        </w:rPr>
        <w:lastRenderedPageBreak/>
        <w:t>Povinnosti při připojování zařízení do počítačové sítě (LAN/WLAN) VFN</w:t>
      </w:r>
    </w:p>
    <w:p w14:paraId="637C2054" w14:textId="77777777" w:rsidR="004F3749" w:rsidRDefault="004F3749" w:rsidP="004F3749">
      <w:pPr>
        <w:pStyle w:val="Default"/>
        <w:spacing w:after="120"/>
        <w:ind w:left="360"/>
        <w:jc w:val="both"/>
        <w:rPr>
          <w:color w:val="auto"/>
          <w:sz w:val="20"/>
          <w:szCs w:val="20"/>
        </w:rPr>
      </w:pPr>
    </w:p>
    <w:p w14:paraId="2BF123C3" w14:textId="77777777" w:rsidR="004F3749" w:rsidRDefault="004F3749" w:rsidP="004F3749">
      <w:pPr>
        <w:pStyle w:val="Odstavecseseznamem"/>
        <w:numPr>
          <w:ilvl w:val="0"/>
          <w:numId w:val="33"/>
        </w:numPr>
        <w:suppressAutoHyphens w:val="0"/>
        <w:jc w:val="both"/>
        <w:rPr>
          <w:rFonts w:ascii="Segoe UI" w:hAnsi="Segoe UI" w:cs="Segoe UI"/>
        </w:rPr>
      </w:pPr>
      <w:r>
        <w:rPr>
          <w:rFonts w:ascii="Segoe UI" w:hAnsi="Segoe UI" w:cs="Segoe UI"/>
        </w:rPr>
        <w:t>Každé zařízení (přístrojové vybavení), dodávané řešení (dále je souhrn pojmů uváděn jen za „zařízení“) připojené do LAN/WLAN nebo v případě využití systémových či HW prostředků VFN, musí být předem konzultováno s Odborem provozu IT Úsekem informatiky a digitální transformace (dále jen ÚI) VFN.</w:t>
      </w:r>
    </w:p>
    <w:p w14:paraId="5CF5C33C" w14:textId="77777777" w:rsidR="004F3749" w:rsidRDefault="004F3749" w:rsidP="004F3749">
      <w:pPr>
        <w:pStyle w:val="Odstavecseseznamem"/>
        <w:numPr>
          <w:ilvl w:val="0"/>
          <w:numId w:val="33"/>
        </w:numPr>
        <w:suppressAutoHyphens w:val="0"/>
        <w:spacing w:after="120" w:line="280" w:lineRule="atLeast"/>
        <w:jc w:val="both"/>
        <w:rPr>
          <w:rFonts w:ascii="Segoe UI" w:hAnsi="Segoe UI" w:cs="Segoe UI"/>
        </w:rPr>
      </w:pPr>
      <w:r>
        <w:rPr>
          <w:rFonts w:ascii="Segoe UI" w:hAnsi="Segoe UI" w:cs="Segoe UI"/>
        </w:rPr>
        <w:t xml:space="preserve">V případě, že zařízení bude připojeno do LAN/WLAN sítě VFN, dodavatel/vypůjčitel/poskytovatel (dále jen dodavatel) přesně technicky specifikuje: </w:t>
      </w:r>
    </w:p>
    <w:p w14:paraId="5B4FB50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toto zařízení (HW včetně všech komponent, operační systémy, databázové systémy, aplikace, způsob ochrany před škodlivými kódy),</w:t>
      </w:r>
    </w:p>
    <w:p w14:paraId="1BDFC9E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způsob komunikace ve vnitřní síti (LAN/WLAN), které je omezeno jen na nezbytné protokoly a komunikační porty,</w:t>
      </w:r>
    </w:p>
    <w:p w14:paraId="73512A8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0BDA9E0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komunikaci s ostatními systémy VFN (např. PACS, NIS, LIS), anebo komunikaci do sítě Internet,</w:t>
      </w:r>
    </w:p>
    <w:p w14:paraId="5CECF93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poskytnutí diskového úložiště z důvodu například zálohy,</w:t>
      </w:r>
    </w:p>
    <w:p w14:paraId="0A216CD4"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případné požadavky na umístění fyzického serveru/výrobu virtuálního serveru. </w:t>
      </w:r>
    </w:p>
    <w:p w14:paraId="3F58BD2F" w14:textId="77777777" w:rsidR="004F3749" w:rsidRDefault="004F3749" w:rsidP="004F3749">
      <w:pPr>
        <w:pStyle w:val="Odstavecseseznamem"/>
        <w:numPr>
          <w:ilvl w:val="0"/>
          <w:numId w:val="33"/>
        </w:numPr>
        <w:suppressAutoHyphens w:val="0"/>
        <w:spacing w:after="120" w:line="280" w:lineRule="atLeast"/>
        <w:ind w:left="720"/>
        <w:jc w:val="both"/>
      </w:pPr>
      <w:r>
        <w:rPr>
          <w:rFonts w:ascii="Segoe UI" w:hAnsi="Segoe UI" w:cs="Segoe UI"/>
        </w:rPr>
        <w:t>Podmínky dodávky/správy/výpůjčky IS zařízení po celou dobu záručního a pozáručního servisu nebo údržby (včetně kontrol, revizí, kalibrací apod.) pro dodavatele:</w:t>
      </w:r>
    </w:p>
    <w:p w14:paraId="4A5E887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pro vzdálený přístup na připojovaná zařízení je nezbytné používat schválenou metodu vzdáleného přístupu do LAN/WLAN VFN, tj., pokud není stanoveno smlouvou jinak, povolena výjimka nebo k tomu nebrání jiné důvody, zřídit si vzdálený VPN přístup (</w:t>
      </w:r>
      <w:proofErr w:type="spellStart"/>
      <w:r>
        <w:rPr>
          <w:rFonts w:ascii="Segoe UI" w:hAnsi="Segoe UI" w:cs="Segoe UI"/>
        </w:rPr>
        <w:t>IPSec</w:t>
      </w:r>
      <w:proofErr w:type="spellEnd"/>
      <w:r>
        <w:rPr>
          <w:rFonts w:ascii="Segoe UI" w:hAnsi="Segoe UI" w:cs="Segoe UI"/>
        </w:rPr>
        <w:t xml:space="preserve"> tunel nebo jeho obdoba) a to instalací Cisco </w:t>
      </w:r>
      <w:proofErr w:type="spellStart"/>
      <w:r>
        <w:rPr>
          <w:rFonts w:ascii="Segoe UI" w:hAnsi="Segoe UI" w:cs="Segoe UI"/>
        </w:rPr>
        <w:t>Anyconnect</w:t>
      </w:r>
      <w:proofErr w:type="spellEnd"/>
      <w:r>
        <w:rPr>
          <w:rFonts w:ascii="Segoe UI" w:hAnsi="Segoe UI" w:cs="Segoe UI"/>
        </w:rPr>
        <w:t xml:space="preserve"> VPN klienta. Podrobné informace včetně instalace </w:t>
      </w:r>
      <w:proofErr w:type="spellStart"/>
      <w:r>
        <w:rPr>
          <w:rFonts w:ascii="Segoe UI" w:hAnsi="Segoe UI" w:cs="Segoe UI"/>
        </w:rPr>
        <w:t>multifaktorového</w:t>
      </w:r>
      <w:proofErr w:type="spellEnd"/>
      <w:r>
        <w:rPr>
          <w:rFonts w:ascii="Segoe UI" w:hAnsi="Segoe UI" w:cs="Segoe UI"/>
        </w:rPr>
        <w:t xml:space="preserve"> ověření VPN připojení jsou uvedeny na </w:t>
      </w:r>
      <w:hyperlink r:id="rId22" w:history="1">
        <w:r>
          <w:rPr>
            <w:rStyle w:val="Hypertextovodkaz"/>
            <w:rFonts w:ascii="Segoe UI" w:hAnsi="Segoe UI" w:cs="Segoe UI"/>
          </w:rPr>
          <w:t>https://www.vfn.cz/</w:t>
        </w:r>
        <w:proofErr w:type="spellStart"/>
        <w:r>
          <w:rPr>
            <w:rStyle w:val="Hypertextovodkaz"/>
            <w:rFonts w:ascii="Segoe UI" w:hAnsi="Segoe UI" w:cs="Segoe UI"/>
          </w:rPr>
          <w:t>vpn</w:t>
        </w:r>
        <w:proofErr w:type="spellEnd"/>
        <w:r>
          <w:rPr>
            <w:rStyle w:val="Hypertextovodkaz"/>
            <w:rFonts w:ascii="Segoe UI" w:hAnsi="Segoe UI" w:cs="Segoe UI"/>
          </w:rPr>
          <w:t>/</w:t>
        </w:r>
      </w:hyperlink>
      <w:r>
        <w:rPr>
          <w:rFonts w:ascii="Segoe UI" w:hAnsi="Segoe UI" w:cs="Segoe UI"/>
        </w:rPr>
        <w:t>.</w:t>
      </w:r>
    </w:p>
    <w:p w14:paraId="27A5451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operační systémy, databázové systémy a aplikace musí mít zajištěnu podporu,</w:t>
      </w:r>
    </w:p>
    <w:p w14:paraId="0A59899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údržba musí zahrnovat aktualizace a updaty IS na nejnovější verze.</w:t>
      </w:r>
    </w:p>
    <w:p w14:paraId="27FFF25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23" w:history="1">
        <w:r>
          <w:rPr>
            <w:rStyle w:val="Hypertextovodkaz"/>
            <w:rFonts w:ascii="Segoe UI" w:hAnsi="Segoe UI" w:cs="Segoe UI"/>
          </w:rPr>
          <w:t>https://nvd.nist.gov/</w:t>
        </w:r>
      </w:hyperlink>
      <w:r>
        <w:rPr>
          <w:rFonts w:ascii="Segoe UI" w:hAnsi="Segoe UI" w:cs="Segoe UI"/>
        </w:rPr>
        <w:t xml:space="preserve">, CISA - </w:t>
      </w:r>
      <w:hyperlink r:id="rId24" w:history="1">
        <w:r>
          <w:rPr>
            <w:rStyle w:val="Hypertextovodkaz"/>
            <w:rFonts w:ascii="Segoe UI" w:hAnsi="Segoe UI" w:cs="Segoe UI"/>
          </w:rPr>
          <w:t>https://www.cisa.gov/news-events/cybersecurity-advisories/</w:t>
        </w:r>
      </w:hyperlink>
      <w:r>
        <w:rPr>
          <w:rFonts w:ascii="Segoe UI" w:hAnsi="Segoe UI" w:cs="Segoe UI"/>
        </w:rPr>
        <w:t>),</w:t>
      </w:r>
    </w:p>
    <w:p w14:paraId="2101E6CD"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zařízení připojené do LAN/WLAN, použité k VPN přístupu nebo k zařízení použité při kontrole, revizi, servisu či jiné údržbě je dodavatel povinen na vyžádání ÚI předložit a umožnit kontrolu konfigurace zapojeného zařízení. V situaci, kdy připojené zařízení způsobuje jakékoliv bezpečnostní anebo technické problémy v LAN/WLAN VFN, má VFN možnost takovéto zařízení bez předchozího upozornění odpojit od sítě VFN a externí účet (včetně VPN připojení) zablokovat nebo i zrušit. </w:t>
      </w:r>
    </w:p>
    <w:p w14:paraId="61001A77"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Podmínky připojení do sítě LAN/WAN/WLAN:</w:t>
      </w:r>
    </w:p>
    <w:p w14:paraId="5C0438D2"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připojené zařízení bude připojeno do aktivního prvku (</w:t>
      </w:r>
      <w:proofErr w:type="spellStart"/>
      <w:r>
        <w:rPr>
          <w:rFonts w:ascii="Segoe UI" w:hAnsi="Segoe UI" w:cs="Segoe UI"/>
        </w:rPr>
        <w:t>FireWall</w:t>
      </w:r>
      <w:proofErr w:type="spellEnd"/>
      <w:r>
        <w:rPr>
          <w:rFonts w:ascii="Segoe UI" w:hAnsi="Segoe UI" w:cs="Segoe UI"/>
        </w:rPr>
        <w:t>, router, switch) s níže popsaným zabezpečením,</w:t>
      </w:r>
    </w:p>
    <w:p w14:paraId="2904B837"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aktivní síťový prvek má omezenou komunikaci jen na nezbytné protokoly a komunikační porty pro fungování a pro napojení/integraci na IS zadavatele (např. NIS, LIS, PACS, MUSE) vymezené zadavatelem,</w:t>
      </w:r>
    </w:p>
    <w:p w14:paraId="351BED59"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komunikace v rámci sítě bude zabezpečeno kryptografickým protokolem TLS 1.3 (případně 1.2 nebo obdobné) v kombinaci s protokolem IEEE 802.1x,</w:t>
      </w:r>
    </w:p>
    <w:p w14:paraId="0B6D413B"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zařízení budou umístěna do samostatného segmentu sítě (např. VLAN, </w:t>
      </w:r>
      <w:proofErr w:type="spellStart"/>
      <w:r>
        <w:rPr>
          <w:rFonts w:ascii="Segoe UI" w:hAnsi="Segoe UI" w:cs="Segoe UI"/>
        </w:rPr>
        <w:t>Security</w:t>
      </w:r>
      <w:proofErr w:type="spellEnd"/>
      <w:r>
        <w:rPr>
          <w:rFonts w:ascii="Segoe UI" w:hAnsi="Segoe UI" w:cs="Segoe UI"/>
        </w:rPr>
        <w:t xml:space="preserve"> Group),</w:t>
      </w:r>
    </w:p>
    <w:p w14:paraId="4854A403" w14:textId="66BF5714"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SW na server ve správě VFN:</w:t>
      </w:r>
    </w:p>
    <w:p w14:paraId="7224D40A"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09E7726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lastRenderedPageBreak/>
        <w:t xml:space="preserve">musí umožňovat instalaci do virtualizační platformy </w:t>
      </w:r>
      <w:proofErr w:type="spellStart"/>
      <w:r>
        <w:rPr>
          <w:rFonts w:ascii="Segoe UI" w:hAnsi="Segoe UI" w:cs="Segoe UI"/>
        </w:rPr>
        <w:t>VMware</w:t>
      </w:r>
      <w:proofErr w:type="spellEnd"/>
      <w:r>
        <w:rPr>
          <w:rFonts w:ascii="Segoe UI" w:hAnsi="Segoe UI" w:cs="Segoe UI"/>
        </w:rPr>
        <w:t>,</w:t>
      </w:r>
    </w:p>
    <w:p w14:paraId="0F1BB8B3"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w:t>
      </w:r>
      <w:proofErr w:type="spellStart"/>
      <w:r>
        <w:rPr>
          <w:rFonts w:ascii="Segoe UI" w:hAnsi="Segoe UI" w:cs="Segoe UI"/>
          <w:lang w:val="en-US"/>
        </w:rPr>
        <w:t>od</w:t>
      </w:r>
      <w:proofErr w:type="spellEnd"/>
      <w:r>
        <w:rPr>
          <w:rFonts w:ascii="Segoe UI" w:hAnsi="Segoe UI" w:cs="Segoe UI"/>
          <w:lang w:val="en-US"/>
        </w:rPr>
        <w:t xml:space="preserve"> Microsoft Corporation,</w:t>
      </w:r>
    </w:p>
    <w:p w14:paraId="35896D1D"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software na PC ve správě VFN:</w:t>
      </w:r>
    </w:p>
    <w:p w14:paraId="742BD350"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software podroben testu kompatibility se software výbavou PC VFN,</w:t>
      </w:r>
    </w:p>
    <w:p w14:paraId="5056A5D6"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tato instalace a konfigurace kompletně provedena pracovníkem dodavatele, ÚIVFN instalaci umožní, dodavatel předá zadavateli instalační a provozní dokumentaci, která bude aktualizována na základě zkušeností dodavatele s instalací v prostředí zadavatele</w:t>
      </w:r>
    </w:p>
    <w:p w14:paraId="2724F3A9"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na stanici zařazené do MS domény,</w:t>
      </w:r>
    </w:p>
    <w:p w14:paraId="4FA469F8"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pod uživatelským oprávněním USER (vyjma prvotní instalace),</w:t>
      </w:r>
    </w:p>
    <w:p w14:paraId="7182252F"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w:t>
      </w:r>
      <w:proofErr w:type="spellStart"/>
      <w:r>
        <w:rPr>
          <w:rFonts w:ascii="Segoe UI" w:hAnsi="Segoe UI" w:cs="Segoe UI"/>
          <w:lang w:val="en-US"/>
        </w:rPr>
        <w:t>od</w:t>
      </w:r>
      <w:proofErr w:type="spellEnd"/>
      <w:r>
        <w:rPr>
          <w:rFonts w:ascii="Segoe UI" w:hAnsi="Segoe UI" w:cs="Segoe UI"/>
          <w:lang w:val="en-US"/>
        </w:rPr>
        <w:t xml:space="preserve"> Microsoft Corporation,</w:t>
      </w:r>
    </w:p>
    <w:p w14:paraId="28D970F7"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 xml:space="preserve">data nesmí být ukládána na lokální stanici, ale na stanoveném úložišti, </w:t>
      </w:r>
    </w:p>
    <w:p w14:paraId="38CF74FE"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přenosy mezi komponenty zařízení musí být šifrovány,</w:t>
      </w:r>
    </w:p>
    <w:p w14:paraId="09C81622"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při nutnosti zadávání uživatelského jména a hesla (v případě webové autentizace) musí být údaje odesílány šifrovaně (použití https).</w:t>
      </w:r>
    </w:p>
    <w:p w14:paraId="5C05D25E"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využití cloudového úložiště dodavatele nebo třetí strany specifikace cloudového úložiště uvede v dokumentaci v následujícím rozsahu:</w:t>
      </w:r>
    </w:p>
    <w:p w14:paraId="66644CF1"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poskytovatel cloudu,</w:t>
      </w:r>
    </w:p>
    <w:p w14:paraId="30E8AFDD"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umístění cloudu (EU/mimo EU), v případě umístění mimo EU a zpracování osobních údajů </w:t>
      </w:r>
      <w:proofErr w:type="gramStart"/>
      <w:r>
        <w:rPr>
          <w:rFonts w:ascii="Segoe UI" w:hAnsi="Segoe UI" w:cs="Segoe UI"/>
        </w:rPr>
        <w:t>doloží</w:t>
      </w:r>
      <w:proofErr w:type="gramEnd"/>
      <w:r>
        <w:rPr>
          <w:rFonts w:ascii="Segoe UI" w:hAnsi="Segoe UI" w:cs="Segoe UI"/>
        </w:rPr>
        <w:t xml:space="preserve"> soulad s požadavky nařízení GDPR,</w:t>
      </w:r>
    </w:p>
    <w:p w14:paraId="69AF83DB"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způsob zabezpečení dat, </w:t>
      </w:r>
    </w:p>
    <w:p w14:paraId="0D6248D8"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zajištění řízení přístupu, </w:t>
      </w:r>
    </w:p>
    <w:p w14:paraId="0E91499C"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způsob napojení,</w:t>
      </w:r>
    </w:p>
    <w:p w14:paraId="76C18F8E"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pro zpracování osobních údajů </w:t>
      </w:r>
      <w:proofErr w:type="gramStart"/>
      <w:r>
        <w:rPr>
          <w:rFonts w:ascii="Segoe UI" w:hAnsi="Segoe UI" w:cs="Segoe UI"/>
        </w:rPr>
        <w:t>doloží</w:t>
      </w:r>
      <w:proofErr w:type="gramEnd"/>
      <w:r>
        <w:rPr>
          <w:rFonts w:ascii="Segoe UI" w:hAnsi="Segoe UI" w:cs="Segoe UI"/>
        </w:rPr>
        <w:t xml:space="preserve"> DPIA analýzu. </w:t>
      </w:r>
    </w:p>
    <w:p w14:paraId="7AAD2907" w14:textId="77777777" w:rsidR="004F3749" w:rsidRDefault="004F3749" w:rsidP="004F3749">
      <w:pPr>
        <w:suppressAutoHyphens w:val="0"/>
        <w:spacing w:after="120" w:line="280" w:lineRule="atLeast"/>
        <w:jc w:val="both"/>
        <w:rPr>
          <w:rFonts w:ascii="Segoe UI" w:hAnsi="Segoe UI" w:cs="Segoe UI"/>
        </w:rPr>
      </w:pPr>
    </w:p>
    <w:p w14:paraId="4CE4A524" w14:textId="77777777" w:rsidR="004F3749" w:rsidRDefault="004F3749" w:rsidP="004F3749">
      <w:pPr>
        <w:suppressAutoHyphens w:val="0"/>
        <w:spacing w:after="120" w:line="280" w:lineRule="atLeast"/>
        <w:jc w:val="both"/>
        <w:rPr>
          <w:rFonts w:ascii="Segoe UI" w:hAnsi="Segoe UI" w:cs="Segoe UI"/>
        </w:rPr>
      </w:pPr>
    </w:p>
    <w:p w14:paraId="7AA03B74" w14:textId="77777777" w:rsidR="004F3749" w:rsidRDefault="004F3749" w:rsidP="004F3749">
      <w:pPr>
        <w:suppressAutoHyphens w:val="0"/>
        <w:spacing w:after="120" w:line="280" w:lineRule="atLeast"/>
        <w:jc w:val="both"/>
        <w:rPr>
          <w:rFonts w:ascii="Segoe UI" w:hAnsi="Segoe UI" w:cs="Segoe UI"/>
        </w:rPr>
      </w:pPr>
    </w:p>
    <w:p w14:paraId="7015C820" w14:textId="77777777" w:rsidR="004F3749" w:rsidRDefault="004F3749" w:rsidP="004F3749">
      <w:pPr>
        <w:suppressAutoHyphens w:val="0"/>
        <w:spacing w:after="120"/>
        <w:rPr>
          <w:b/>
          <w:bCs/>
        </w:rPr>
      </w:pPr>
      <w:r>
        <w:rPr>
          <w:rFonts w:ascii="Segoe UI" w:hAnsi="Segoe UI" w:cs="Segoe UI"/>
          <w:b/>
          <w:bCs/>
          <w:lang w:eastAsia="cs-CZ"/>
        </w:rPr>
        <w:t>Nepovolené aktivity dodavatele v prostředí VFN:</w:t>
      </w:r>
    </w:p>
    <w:p w14:paraId="0EAB5E8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zakázáno svévolně zapojovat do LAN/WLAN VFN zařízení, která nejsou ve vlastnictví VFN či nejsou dodavateli schválená k provozu v LAN/WLAN VFN.</w:t>
      </w:r>
    </w:p>
    <w:p w14:paraId="5F57027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měnit, instalovat a nahrávat jakýkoli neschválený SW obsah na zařízení VFN, které nejsou ve správě/údržbě dodavatele. </w:t>
      </w:r>
    </w:p>
    <w:p w14:paraId="28076940"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jakýmkoli způsobem měnit a zasahovat do hardware vybavení VFN či LAN/WLAN VFN, nevztahuje se na zařízení ve správě/údržbě dodavatele. </w:t>
      </w:r>
    </w:p>
    <w:p w14:paraId="3F5D8F0C" w14:textId="77777777" w:rsidR="004F3749" w:rsidRDefault="004F3749" w:rsidP="004F3749">
      <w:pPr>
        <w:suppressAutoHyphens w:val="0"/>
        <w:jc w:val="both"/>
        <w:textAlignment w:val="baseline"/>
        <w:rPr>
          <w:rFonts w:ascii="Segoe UI" w:hAnsi="Segoe UI" w:cs="Segoe UI"/>
          <w:sz w:val="18"/>
          <w:szCs w:val="18"/>
          <w:lang w:eastAsia="cs-CZ"/>
        </w:rPr>
      </w:pPr>
    </w:p>
    <w:p w14:paraId="03458E30" w14:textId="77777777" w:rsidR="004F3749" w:rsidRDefault="004F3749" w:rsidP="004F3749">
      <w:pPr>
        <w:spacing w:after="120"/>
        <w:rPr>
          <w:b/>
          <w:bCs/>
        </w:rPr>
      </w:pPr>
      <w:r>
        <w:rPr>
          <w:rFonts w:ascii="Arial" w:hAnsi="Arial" w:cs="Arial"/>
          <w:lang w:eastAsia="cs-CZ"/>
        </w:rPr>
        <w:t> </w:t>
      </w:r>
      <w:r>
        <w:rPr>
          <w:rFonts w:ascii="Segoe UI" w:hAnsi="Segoe UI" w:cs="Segoe UI"/>
          <w:b/>
          <w:bCs/>
          <w:lang w:eastAsia="cs-CZ"/>
        </w:rPr>
        <w:t>Případné dotazy, požadavky nebo problémy je možné řešit na:</w:t>
      </w:r>
      <w:r>
        <w:rPr>
          <w:b/>
          <w:bCs/>
        </w:rPr>
        <w:t xml:space="preserve"> </w:t>
      </w:r>
    </w:p>
    <w:p w14:paraId="1E6C7E36" w14:textId="0E40820D" w:rsidR="004F3749" w:rsidRDefault="004F3749" w:rsidP="004F3749">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 xml:space="preserve">Dispečinku ÚI na tel. </w:t>
      </w:r>
      <w:proofErr w:type="spellStart"/>
      <w:r w:rsidR="00EB3CC1">
        <w:rPr>
          <w:rFonts w:ascii="Segoe UI" w:hAnsi="Segoe UI" w:cs="Segoe UI"/>
          <w:lang w:eastAsia="cs-CZ"/>
        </w:rPr>
        <w:t>xxxxx</w:t>
      </w:r>
      <w:proofErr w:type="spellEnd"/>
      <w:r>
        <w:rPr>
          <w:rFonts w:ascii="Segoe UI" w:hAnsi="Segoe UI" w:cs="Segoe UI"/>
          <w:lang w:eastAsia="cs-CZ"/>
        </w:rPr>
        <w:t xml:space="preserve"> v pracovní dny od 7:00 do 16:00 hodin či</w:t>
      </w:r>
    </w:p>
    <w:p w14:paraId="4332AEFE" w14:textId="4C08B16F" w:rsidR="004F3749" w:rsidRDefault="004F3749" w:rsidP="004F3749">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 xml:space="preserve">Pohotovosti ÚI na tel. </w:t>
      </w:r>
      <w:proofErr w:type="spellStart"/>
      <w:r w:rsidR="00EB3CC1">
        <w:rPr>
          <w:rFonts w:ascii="Segoe UI" w:hAnsi="Segoe UI" w:cs="Segoe UI"/>
          <w:lang w:eastAsia="cs-CZ"/>
        </w:rPr>
        <w:t>xxxxx</w:t>
      </w:r>
      <w:proofErr w:type="spellEnd"/>
      <w:r>
        <w:rPr>
          <w:rFonts w:ascii="Segoe UI" w:hAnsi="Segoe UI" w:cs="Segoe UI"/>
          <w:lang w:eastAsia="cs-CZ"/>
        </w:rPr>
        <w:t xml:space="preserve"> v ostatních hodinách.</w:t>
      </w:r>
    </w:p>
    <w:p w14:paraId="2145F7BF" w14:textId="77777777" w:rsidR="004635B4" w:rsidRPr="004635B4" w:rsidRDefault="004635B4" w:rsidP="004635B4">
      <w:pPr>
        <w:pStyle w:val="Odstavecseseznamem"/>
        <w:suppressAutoHyphens w:val="0"/>
        <w:spacing w:after="120" w:line="280" w:lineRule="atLeast"/>
        <w:ind w:left="1080"/>
        <w:contextualSpacing w:val="0"/>
        <w:jc w:val="both"/>
        <w:rPr>
          <w:rFonts w:ascii="Segoe UI" w:hAnsi="Segoe UI" w:cs="Segoe UI"/>
        </w:rPr>
      </w:pPr>
    </w:p>
    <w:p w14:paraId="1BC304E1" w14:textId="77777777" w:rsidR="008D7DCA" w:rsidRDefault="008D7DCA" w:rsidP="00965E56">
      <w:pPr>
        <w:suppressAutoHyphens w:val="0"/>
        <w:textAlignment w:val="baseline"/>
        <w:rPr>
          <w:sz w:val="16"/>
          <w:szCs w:val="16"/>
          <w:lang w:eastAsia="cs-CZ"/>
        </w:rPr>
      </w:pPr>
    </w:p>
    <w:p w14:paraId="6E5152EF" w14:textId="77777777" w:rsidR="00FB6EA8" w:rsidRDefault="00FB6EA8" w:rsidP="00965E56">
      <w:pPr>
        <w:suppressAutoHyphens w:val="0"/>
        <w:textAlignment w:val="baseline"/>
        <w:rPr>
          <w:sz w:val="16"/>
          <w:szCs w:val="16"/>
          <w:lang w:eastAsia="cs-CZ"/>
        </w:rPr>
      </w:pPr>
    </w:p>
    <w:p w14:paraId="0EA60E6B" w14:textId="77777777" w:rsidR="001A325E" w:rsidRDefault="001A325E" w:rsidP="00965E56">
      <w:pPr>
        <w:suppressAutoHyphens w:val="0"/>
        <w:textAlignment w:val="baseline"/>
        <w:rPr>
          <w:sz w:val="16"/>
          <w:szCs w:val="16"/>
          <w:lang w:eastAsia="cs-CZ"/>
        </w:rPr>
      </w:pPr>
    </w:p>
    <w:p w14:paraId="45AD5509" w14:textId="77777777" w:rsidR="001A325E" w:rsidRDefault="001A325E" w:rsidP="00965E56">
      <w:pPr>
        <w:suppressAutoHyphens w:val="0"/>
        <w:textAlignment w:val="baseline"/>
        <w:rPr>
          <w:sz w:val="16"/>
          <w:szCs w:val="16"/>
          <w:lang w:eastAsia="cs-CZ"/>
        </w:rPr>
      </w:pPr>
    </w:p>
    <w:p w14:paraId="22370CC3" w14:textId="77777777" w:rsidR="001A325E" w:rsidRDefault="001A325E" w:rsidP="00965E56">
      <w:pPr>
        <w:suppressAutoHyphens w:val="0"/>
        <w:textAlignment w:val="baseline"/>
        <w:rPr>
          <w:sz w:val="16"/>
          <w:szCs w:val="16"/>
          <w:lang w:eastAsia="cs-CZ"/>
        </w:rPr>
      </w:pPr>
    </w:p>
    <w:sectPr w:rsidR="001A325E" w:rsidSect="008D7DCA">
      <w:headerReference w:type="default" r:id="rId2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93F8" w14:textId="77777777" w:rsidR="000E31ED" w:rsidRDefault="000E31ED">
      <w:r>
        <w:separator/>
      </w:r>
    </w:p>
  </w:endnote>
  <w:endnote w:type="continuationSeparator" w:id="0">
    <w:p w14:paraId="404F9484" w14:textId="77777777" w:rsidR="000E31ED" w:rsidRDefault="000E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192" behindDoc="0" locked="0" layoutInCell="1" allowOverlap="1" wp14:anchorId="3B2990B8" wp14:editId="7CB38AFD">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52DD0C2E" wp14:editId="765C4F55">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B161" w14:textId="77777777" w:rsidR="000E31ED" w:rsidRDefault="000E31ED">
      <w:r>
        <w:separator/>
      </w:r>
    </w:p>
  </w:footnote>
  <w:footnote w:type="continuationSeparator" w:id="0">
    <w:p w14:paraId="6A232348" w14:textId="77777777" w:rsidR="000E31ED" w:rsidRDefault="000E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07CF102D"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AE026E">
      <w:rPr>
        <w:rFonts w:ascii="Arial" w:hAnsi="Arial" w:cs="Arial"/>
        <w:b/>
        <w:sz w:val="18"/>
        <w:szCs w:val="18"/>
      </w:rPr>
      <w:t>730</w:t>
    </w:r>
    <w:r w:rsidRPr="008B24E0">
      <w:rPr>
        <w:rFonts w:ascii="Arial" w:hAnsi="Arial" w:cs="Arial"/>
        <w:b/>
        <w:sz w:val="18"/>
        <w:szCs w:val="18"/>
      </w:rPr>
      <w:t>/S/</w:t>
    </w:r>
    <w:r w:rsidR="00A0793D">
      <w:rPr>
        <w:rFonts w:ascii="Arial" w:hAnsi="Arial" w:cs="Arial"/>
        <w:b/>
        <w:sz w:val="18"/>
        <w:szCs w:val="18"/>
        <w:lang w:val="cs-CZ"/>
      </w:rPr>
      <w:t>2</w:t>
    </w:r>
    <w:r w:rsidR="001658C3">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7216" behindDoc="1" locked="0" layoutInCell="1" allowOverlap="1" wp14:anchorId="7AFDDCAE" wp14:editId="0EE806DF">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22146A48"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DE30E6">
      <w:rPr>
        <w:rFonts w:ascii="Arial" w:hAnsi="Arial" w:cs="Arial"/>
        <w:sz w:val="21"/>
        <w:lang w:eastAsia="cs-CZ"/>
      </w:rPr>
      <w:t>730</w:t>
    </w:r>
    <w:r w:rsidRPr="00E35170">
      <w:rPr>
        <w:rFonts w:ascii="Arial" w:hAnsi="Arial" w:cs="Arial"/>
        <w:sz w:val="21"/>
        <w:lang w:eastAsia="cs-CZ"/>
      </w:rPr>
      <w:t>/S/2</w:t>
    </w:r>
    <w:r w:rsidR="00F35229">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59264" behindDoc="1" locked="0" layoutInCell="1" allowOverlap="1" wp14:anchorId="02131EA1" wp14:editId="4E5C642B">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8AD" w14:textId="1CDE93EA" w:rsidR="00FD7229" w:rsidRPr="005C6A21" w:rsidRDefault="00FD7229" w:rsidP="00E07229">
    <w:pPr>
      <w:pStyle w:val="Zhlav"/>
      <w:rPr>
        <w:rFonts w:ascii="Arial" w:hAnsi="Arial" w:cs="Arial"/>
        <w:lang w:val="cs-CZ"/>
      </w:rPr>
    </w:pPr>
    <w:r w:rsidRPr="005C6A21">
      <w:rPr>
        <w:rFonts w:ascii="Arial" w:hAnsi="Arial" w:cs="Arial"/>
        <w:lang w:val="cs-CZ"/>
      </w:rPr>
      <w:t>Příloha č.</w:t>
    </w:r>
    <w:r w:rsidR="00DE30E6">
      <w:rPr>
        <w:rFonts w:ascii="Arial" w:hAnsi="Arial" w:cs="Arial"/>
        <w:lang w:val="cs-CZ"/>
      </w:rPr>
      <w:t xml:space="preserve"> </w:t>
    </w:r>
    <w:r w:rsidR="001453B2">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DE30E6">
      <w:rPr>
        <w:rFonts w:ascii="Arial" w:hAnsi="Arial" w:cs="Arial"/>
        <w:lang w:val="cs-CZ"/>
      </w:rPr>
      <w:t>730</w:t>
    </w:r>
    <w:r w:rsidRPr="00571F22">
      <w:rPr>
        <w:rFonts w:ascii="Arial" w:hAnsi="Arial" w:cs="Arial"/>
        <w:lang w:val="cs-CZ"/>
      </w:rPr>
      <w:t>/S/</w:t>
    </w:r>
    <w:r>
      <w:rPr>
        <w:rFonts w:ascii="Arial" w:hAnsi="Arial" w:cs="Arial"/>
        <w:lang w:val="cs-CZ"/>
      </w:rPr>
      <w:t>2</w:t>
    </w:r>
    <w:r w:rsidR="006A36EE">
      <w:rPr>
        <w:rFonts w:ascii="Arial" w:hAnsi="Arial" w:cs="Arial"/>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6AF2507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9476FE9E">
      <w:numFmt w:val="bullet"/>
      <w:lvlText w:val="-"/>
      <w:lvlJc w:val="left"/>
      <w:pPr>
        <w:ind w:left="2585" w:hanging="360"/>
      </w:pPr>
      <w:rPr>
        <w:rFonts w:ascii="Arial" w:eastAsia="Times New Roman" w:hAnsi="Arial" w:cs="Arial"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636BD4"/>
    <w:multiLevelType w:val="hybridMultilevel"/>
    <w:tmpl w:val="C0364E1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4"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5"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4"/>
  </w:num>
  <w:num w:numId="14" w16cid:durableId="883637072">
    <w:abstractNumId w:val="25"/>
  </w:num>
  <w:num w:numId="15" w16cid:durableId="2052412267">
    <w:abstractNumId w:val="21"/>
  </w:num>
  <w:num w:numId="16" w16cid:durableId="380904695">
    <w:abstractNumId w:val="23"/>
  </w:num>
  <w:num w:numId="17" w16cid:durableId="1510170310">
    <w:abstractNumId w:val="33"/>
  </w:num>
  <w:num w:numId="18" w16cid:durableId="2122141996">
    <w:abstractNumId w:val="16"/>
  </w:num>
  <w:num w:numId="19" w16cid:durableId="357973629">
    <w:abstractNumId w:val="24"/>
  </w:num>
  <w:num w:numId="20" w16cid:durableId="2021227339">
    <w:abstractNumId w:val="32"/>
  </w:num>
  <w:num w:numId="21" w16cid:durableId="1259830848">
    <w:abstractNumId w:val="26"/>
  </w:num>
  <w:num w:numId="22" w16cid:durableId="220680379">
    <w:abstractNumId w:val="15"/>
  </w:num>
  <w:num w:numId="23" w16cid:durableId="1351639032">
    <w:abstractNumId w:val="28"/>
  </w:num>
  <w:num w:numId="24" w16cid:durableId="814638282">
    <w:abstractNumId w:val="31"/>
  </w:num>
  <w:num w:numId="25" w16cid:durableId="1101610769">
    <w:abstractNumId w:val="29"/>
  </w:num>
  <w:num w:numId="26" w16cid:durableId="249774886">
    <w:abstractNumId w:val="35"/>
  </w:num>
  <w:num w:numId="27" w16cid:durableId="1372806698">
    <w:abstractNumId w:val="17"/>
  </w:num>
  <w:num w:numId="28" w16cid:durableId="1078286148">
    <w:abstractNumId w:val="18"/>
  </w:num>
  <w:num w:numId="29" w16cid:durableId="1226794895">
    <w:abstractNumId w:val="30"/>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5"/>
  </w:num>
  <w:num w:numId="34" w16cid:durableId="97340356">
    <w:abstractNumId w:val="17"/>
  </w:num>
  <w:num w:numId="35" w16cid:durableId="758673174">
    <w:abstractNumId w:val="18"/>
  </w:num>
  <w:num w:numId="36" w16cid:durableId="1878616076">
    <w:abstractNumId w:val="28"/>
  </w:num>
  <w:num w:numId="37" w16cid:durableId="156475608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3017"/>
    <w:rsid w:val="0005319D"/>
    <w:rsid w:val="00055665"/>
    <w:rsid w:val="00057C0F"/>
    <w:rsid w:val="00071186"/>
    <w:rsid w:val="0007423C"/>
    <w:rsid w:val="00077F86"/>
    <w:rsid w:val="0008202C"/>
    <w:rsid w:val="0008527A"/>
    <w:rsid w:val="0009098A"/>
    <w:rsid w:val="00092E0F"/>
    <w:rsid w:val="000968E7"/>
    <w:rsid w:val="000A0BF6"/>
    <w:rsid w:val="000A50BF"/>
    <w:rsid w:val="000A56FB"/>
    <w:rsid w:val="000B4A2B"/>
    <w:rsid w:val="000D6627"/>
    <w:rsid w:val="000D739A"/>
    <w:rsid w:val="000D798D"/>
    <w:rsid w:val="000E31ED"/>
    <w:rsid w:val="000F7E14"/>
    <w:rsid w:val="00105E39"/>
    <w:rsid w:val="00106A7B"/>
    <w:rsid w:val="00107BD9"/>
    <w:rsid w:val="00111D39"/>
    <w:rsid w:val="0011617E"/>
    <w:rsid w:val="0012199B"/>
    <w:rsid w:val="00125B4D"/>
    <w:rsid w:val="00126A29"/>
    <w:rsid w:val="00127937"/>
    <w:rsid w:val="00143F97"/>
    <w:rsid w:val="001453B2"/>
    <w:rsid w:val="00154872"/>
    <w:rsid w:val="0015576D"/>
    <w:rsid w:val="00156E33"/>
    <w:rsid w:val="001658C3"/>
    <w:rsid w:val="00172561"/>
    <w:rsid w:val="00172EE9"/>
    <w:rsid w:val="00180691"/>
    <w:rsid w:val="00182275"/>
    <w:rsid w:val="00182D33"/>
    <w:rsid w:val="001851F4"/>
    <w:rsid w:val="00185700"/>
    <w:rsid w:val="00192F58"/>
    <w:rsid w:val="00196B59"/>
    <w:rsid w:val="00197634"/>
    <w:rsid w:val="001A0F10"/>
    <w:rsid w:val="001A0F14"/>
    <w:rsid w:val="001A289D"/>
    <w:rsid w:val="001A325E"/>
    <w:rsid w:val="001A35CA"/>
    <w:rsid w:val="001A578F"/>
    <w:rsid w:val="001A7810"/>
    <w:rsid w:val="001B3A08"/>
    <w:rsid w:val="001C0E65"/>
    <w:rsid w:val="001C3F3A"/>
    <w:rsid w:val="001C7F1C"/>
    <w:rsid w:val="001D1119"/>
    <w:rsid w:val="001E1BAA"/>
    <w:rsid w:val="001E253F"/>
    <w:rsid w:val="001F0D07"/>
    <w:rsid w:val="001F0D28"/>
    <w:rsid w:val="001F3331"/>
    <w:rsid w:val="001F4C7E"/>
    <w:rsid w:val="001F6E37"/>
    <w:rsid w:val="001F7982"/>
    <w:rsid w:val="00215619"/>
    <w:rsid w:val="00221534"/>
    <w:rsid w:val="002266C7"/>
    <w:rsid w:val="0023110D"/>
    <w:rsid w:val="00232F05"/>
    <w:rsid w:val="0023605C"/>
    <w:rsid w:val="00236D16"/>
    <w:rsid w:val="00237AFB"/>
    <w:rsid w:val="00245886"/>
    <w:rsid w:val="0024719D"/>
    <w:rsid w:val="0024755D"/>
    <w:rsid w:val="00253E26"/>
    <w:rsid w:val="00255547"/>
    <w:rsid w:val="0025630F"/>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6252"/>
    <w:rsid w:val="002A7157"/>
    <w:rsid w:val="002A7E8E"/>
    <w:rsid w:val="002B7BD5"/>
    <w:rsid w:val="002C18E7"/>
    <w:rsid w:val="002C69D4"/>
    <w:rsid w:val="002D28A0"/>
    <w:rsid w:val="002D35A8"/>
    <w:rsid w:val="002E4EEE"/>
    <w:rsid w:val="002F0840"/>
    <w:rsid w:val="002F0B8D"/>
    <w:rsid w:val="002F347B"/>
    <w:rsid w:val="002F6F05"/>
    <w:rsid w:val="003001E9"/>
    <w:rsid w:val="0030220F"/>
    <w:rsid w:val="00302F43"/>
    <w:rsid w:val="00306A33"/>
    <w:rsid w:val="00314521"/>
    <w:rsid w:val="00314978"/>
    <w:rsid w:val="00322EAE"/>
    <w:rsid w:val="00325BAF"/>
    <w:rsid w:val="00332AD6"/>
    <w:rsid w:val="00333126"/>
    <w:rsid w:val="003404CB"/>
    <w:rsid w:val="003413F6"/>
    <w:rsid w:val="003503FC"/>
    <w:rsid w:val="0035639C"/>
    <w:rsid w:val="00362AB2"/>
    <w:rsid w:val="003738C0"/>
    <w:rsid w:val="00377E9D"/>
    <w:rsid w:val="003817DD"/>
    <w:rsid w:val="00385B93"/>
    <w:rsid w:val="0039210E"/>
    <w:rsid w:val="003A1BB6"/>
    <w:rsid w:val="003A50C6"/>
    <w:rsid w:val="003A52FD"/>
    <w:rsid w:val="003B72DE"/>
    <w:rsid w:val="003B7E2C"/>
    <w:rsid w:val="003C04A9"/>
    <w:rsid w:val="003C24DE"/>
    <w:rsid w:val="003C2C60"/>
    <w:rsid w:val="003C36C2"/>
    <w:rsid w:val="003C7E8B"/>
    <w:rsid w:val="003D002F"/>
    <w:rsid w:val="003D7607"/>
    <w:rsid w:val="003E2D93"/>
    <w:rsid w:val="003E6976"/>
    <w:rsid w:val="003F572A"/>
    <w:rsid w:val="004012B5"/>
    <w:rsid w:val="004061E9"/>
    <w:rsid w:val="00411D74"/>
    <w:rsid w:val="00425F9F"/>
    <w:rsid w:val="0043032F"/>
    <w:rsid w:val="00446BAC"/>
    <w:rsid w:val="00451DFE"/>
    <w:rsid w:val="00455D3A"/>
    <w:rsid w:val="00455D46"/>
    <w:rsid w:val="004608EE"/>
    <w:rsid w:val="004635B4"/>
    <w:rsid w:val="0046527B"/>
    <w:rsid w:val="00477F7C"/>
    <w:rsid w:val="00481E8F"/>
    <w:rsid w:val="004841CB"/>
    <w:rsid w:val="00486329"/>
    <w:rsid w:val="00496E8E"/>
    <w:rsid w:val="004A3751"/>
    <w:rsid w:val="004A4C87"/>
    <w:rsid w:val="004A6A08"/>
    <w:rsid w:val="004B0314"/>
    <w:rsid w:val="004B154A"/>
    <w:rsid w:val="004B1B35"/>
    <w:rsid w:val="004B21FE"/>
    <w:rsid w:val="004B24FB"/>
    <w:rsid w:val="004B495C"/>
    <w:rsid w:val="004C0ADF"/>
    <w:rsid w:val="004D3C9E"/>
    <w:rsid w:val="004F3749"/>
    <w:rsid w:val="004F548C"/>
    <w:rsid w:val="004F58C3"/>
    <w:rsid w:val="004F744C"/>
    <w:rsid w:val="00512A04"/>
    <w:rsid w:val="00514AA2"/>
    <w:rsid w:val="00521BF5"/>
    <w:rsid w:val="00525975"/>
    <w:rsid w:val="00527AF5"/>
    <w:rsid w:val="00532783"/>
    <w:rsid w:val="00535C26"/>
    <w:rsid w:val="00537415"/>
    <w:rsid w:val="00537AFC"/>
    <w:rsid w:val="005437AC"/>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B0B7B"/>
    <w:rsid w:val="005B666A"/>
    <w:rsid w:val="005C6A21"/>
    <w:rsid w:val="005C79BC"/>
    <w:rsid w:val="005D164E"/>
    <w:rsid w:val="005F52EB"/>
    <w:rsid w:val="00610D18"/>
    <w:rsid w:val="00633113"/>
    <w:rsid w:val="006338E0"/>
    <w:rsid w:val="00633BF4"/>
    <w:rsid w:val="00641D70"/>
    <w:rsid w:val="00642DB1"/>
    <w:rsid w:val="006640B7"/>
    <w:rsid w:val="006659F2"/>
    <w:rsid w:val="006712DC"/>
    <w:rsid w:val="00671951"/>
    <w:rsid w:val="0068291D"/>
    <w:rsid w:val="00683EF7"/>
    <w:rsid w:val="00686382"/>
    <w:rsid w:val="00693206"/>
    <w:rsid w:val="0069733C"/>
    <w:rsid w:val="006A36EE"/>
    <w:rsid w:val="006B02F1"/>
    <w:rsid w:val="006B18B4"/>
    <w:rsid w:val="006B3F58"/>
    <w:rsid w:val="006B44D3"/>
    <w:rsid w:val="006B5A92"/>
    <w:rsid w:val="006C1D8F"/>
    <w:rsid w:val="006C4741"/>
    <w:rsid w:val="006C7035"/>
    <w:rsid w:val="006D12EA"/>
    <w:rsid w:val="006D3E7F"/>
    <w:rsid w:val="006D4ED6"/>
    <w:rsid w:val="006D5DA5"/>
    <w:rsid w:val="006D7303"/>
    <w:rsid w:val="006D7B81"/>
    <w:rsid w:val="006E1A67"/>
    <w:rsid w:val="006E2108"/>
    <w:rsid w:val="006E2906"/>
    <w:rsid w:val="006E4A5B"/>
    <w:rsid w:val="006E6646"/>
    <w:rsid w:val="006E7803"/>
    <w:rsid w:val="006F33FB"/>
    <w:rsid w:val="006F4D0B"/>
    <w:rsid w:val="006F4F70"/>
    <w:rsid w:val="0071392D"/>
    <w:rsid w:val="00721081"/>
    <w:rsid w:val="007271C6"/>
    <w:rsid w:val="00730DC0"/>
    <w:rsid w:val="007334B0"/>
    <w:rsid w:val="0073396F"/>
    <w:rsid w:val="007439F7"/>
    <w:rsid w:val="007502FB"/>
    <w:rsid w:val="00756F94"/>
    <w:rsid w:val="007615DC"/>
    <w:rsid w:val="007624ED"/>
    <w:rsid w:val="00763CC0"/>
    <w:rsid w:val="00770A9F"/>
    <w:rsid w:val="00770FA9"/>
    <w:rsid w:val="00770FF6"/>
    <w:rsid w:val="00772A26"/>
    <w:rsid w:val="00776BC9"/>
    <w:rsid w:val="00777E0A"/>
    <w:rsid w:val="00780D5C"/>
    <w:rsid w:val="007A28DA"/>
    <w:rsid w:val="007A2F2F"/>
    <w:rsid w:val="007A5552"/>
    <w:rsid w:val="007A7DEE"/>
    <w:rsid w:val="007C0CF0"/>
    <w:rsid w:val="007C7736"/>
    <w:rsid w:val="007D1694"/>
    <w:rsid w:val="007D363C"/>
    <w:rsid w:val="007D432C"/>
    <w:rsid w:val="007D4F93"/>
    <w:rsid w:val="007D71CE"/>
    <w:rsid w:val="007E0CA0"/>
    <w:rsid w:val="007F371C"/>
    <w:rsid w:val="007F5175"/>
    <w:rsid w:val="007F7D6E"/>
    <w:rsid w:val="00804A23"/>
    <w:rsid w:val="00807412"/>
    <w:rsid w:val="00807618"/>
    <w:rsid w:val="008111FD"/>
    <w:rsid w:val="00816E98"/>
    <w:rsid w:val="008208AC"/>
    <w:rsid w:val="00830C9F"/>
    <w:rsid w:val="0084096F"/>
    <w:rsid w:val="00840A01"/>
    <w:rsid w:val="00840A07"/>
    <w:rsid w:val="008415EE"/>
    <w:rsid w:val="00842721"/>
    <w:rsid w:val="008428DE"/>
    <w:rsid w:val="008442B4"/>
    <w:rsid w:val="00852751"/>
    <w:rsid w:val="00863282"/>
    <w:rsid w:val="00866578"/>
    <w:rsid w:val="0086688D"/>
    <w:rsid w:val="00867E8B"/>
    <w:rsid w:val="00870919"/>
    <w:rsid w:val="00876570"/>
    <w:rsid w:val="0087725E"/>
    <w:rsid w:val="0088402D"/>
    <w:rsid w:val="008A1340"/>
    <w:rsid w:val="008A2EB4"/>
    <w:rsid w:val="008A500F"/>
    <w:rsid w:val="008B24E0"/>
    <w:rsid w:val="008C2FF9"/>
    <w:rsid w:val="008D0A8F"/>
    <w:rsid w:val="008D7DCA"/>
    <w:rsid w:val="008E0671"/>
    <w:rsid w:val="008E178B"/>
    <w:rsid w:val="008E33A4"/>
    <w:rsid w:val="008E4AA7"/>
    <w:rsid w:val="008F368C"/>
    <w:rsid w:val="009010A6"/>
    <w:rsid w:val="0090156A"/>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75C61"/>
    <w:rsid w:val="00985E18"/>
    <w:rsid w:val="00986894"/>
    <w:rsid w:val="00991BD9"/>
    <w:rsid w:val="00992DC0"/>
    <w:rsid w:val="00995EE8"/>
    <w:rsid w:val="00996362"/>
    <w:rsid w:val="009A113F"/>
    <w:rsid w:val="009A2EC9"/>
    <w:rsid w:val="009A6BFB"/>
    <w:rsid w:val="009B109E"/>
    <w:rsid w:val="009B4591"/>
    <w:rsid w:val="009E622D"/>
    <w:rsid w:val="009F31C9"/>
    <w:rsid w:val="009F3B35"/>
    <w:rsid w:val="009F3C47"/>
    <w:rsid w:val="00A010B0"/>
    <w:rsid w:val="00A0793D"/>
    <w:rsid w:val="00A10D1F"/>
    <w:rsid w:val="00A13E11"/>
    <w:rsid w:val="00A156ED"/>
    <w:rsid w:val="00A228F6"/>
    <w:rsid w:val="00A250C1"/>
    <w:rsid w:val="00A276D2"/>
    <w:rsid w:val="00A3750A"/>
    <w:rsid w:val="00A37D9D"/>
    <w:rsid w:val="00A43D8D"/>
    <w:rsid w:val="00A5031D"/>
    <w:rsid w:val="00A511E8"/>
    <w:rsid w:val="00A626D9"/>
    <w:rsid w:val="00A71D27"/>
    <w:rsid w:val="00A774B4"/>
    <w:rsid w:val="00A90BF5"/>
    <w:rsid w:val="00AA2155"/>
    <w:rsid w:val="00AA53FE"/>
    <w:rsid w:val="00AC5057"/>
    <w:rsid w:val="00AC6882"/>
    <w:rsid w:val="00AD36F1"/>
    <w:rsid w:val="00AE026E"/>
    <w:rsid w:val="00AE1D96"/>
    <w:rsid w:val="00AE7F70"/>
    <w:rsid w:val="00AF01E1"/>
    <w:rsid w:val="00AF03BA"/>
    <w:rsid w:val="00AF05B5"/>
    <w:rsid w:val="00AF60F6"/>
    <w:rsid w:val="00AF61BC"/>
    <w:rsid w:val="00B00AF8"/>
    <w:rsid w:val="00B046C4"/>
    <w:rsid w:val="00B10320"/>
    <w:rsid w:val="00B131BD"/>
    <w:rsid w:val="00B16FC6"/>
    <w:rsid w:val="00B203D5"/>
    <w:rsid w:val="00B22976"/>
    <w:rsid w:val="00B26413"/>
    <w:rsid w:val="00B42BC0"/>
    <w:rsid w:val="00B450EA"/>
    <w:rsid w:val="00B45633"/>
    <w:rsid w:val="00B555F5"/>
    <w:rsid w:val="00B567EA"/>
    <w:rsid w:val="00B57199"/>
    <w:rsid w:val="00B608BB"/>
    <w:rsid w:val="00B73F4B"/>
    <w:rsid w:val="00B75661"/>
    <w:rsid w:val="00B80DD0"/>
    <w:rsid w:val="00B82662"/>
    <w:rsid w:val="00B82AC0"/>
    <w:rsid w:val="00B8493F"/>
    <w:rsid w:val="00B866BC"/>
    <w:rsid w:val="00B912E6"/>
    <w:rsid w:val="00B915FC"/>
    <w:rsid w:val="00B93F7E"/>
    <w:rsid w:val="00B948E1"/>
    <w:rsid w:val="00BA26BD"/>
    <w:rsid w:val="00BA6513"/>
    <w:rsid w:val="00BA76E1"/>
    <w:rsid w:val="00BC3666"/>
    <w:rsid w:val="00BE2E7C"/>
    <w:rsid w:val="00BF2EF7"/>
    <w:rsid w:val="00BF53E5"/>
    <w:rsid w:val="00BF7C8D"/>
    <w:rsid w:val="00C11CD5"/>
    <w:rsid w:val="00C1201F"/>
    <w:rsid w:val="00C2134D"/>
    <w:rsid w:val="00C36E1B"/>
    <w:rsid w:val="00C41D5A"/>
    <w:rsid w:val="00C4550B"/>
    <w:rsid w:val="00C47F27"/>
    <w:rsid w:val="00C6204E"/>
    <w:rsid w:val="00C645C1"/>
    <w:rsid w:val="00C65008"/>
    <w:rsid w:val="00C719C7"/>
    <w:rsid w:val="00C75A70"/>
    <w:rsid w:val="00C83228"/>
    <w:rsid w:val="00C84283"/>
    <w:rsid w:val="00C91313"/>
    <w:rsid w:val="00C9165A"/>
    <w:rsid w:val="00C92352"/>
    <w:rsid w:val="00C96CDF"/>
    <w:rsid w:val="00CB74D8"/>
    <w:rsid w:val="00CC2FB8"/>
    <w:rsid w:val="00CC48FF"/>
    <w:rsid w:val="00CC7B47"/>
    <w:rsid w:val="00CD51ED"/>
    <w:rsid w:val="00CE1686"/>
    <w:rsid w:val="00CF0EE8"/>
    <w:rsid w:val="00CF2231"/>
    <w:rsid w:val="00D178EA"/>
    <w:rsid w:val="00D304C6"/>
    <w:rsid w:val="00D346C1"/>
    <w:rsid w:val="00D40556"/>
    <w:rsid w:val="00D42A70"/>
    <w:rsid w:val="00D42FF8"/>
    <w:rsid w:val="00D43C59"/>
    <w:rsid w:val="00D450B7"/>
    <w:rsid w:val="00D47E39"/>
    <w:rsid w:val="00D5019D"/>
    <w:rsid w:val="00D50766"/>
    <w:rsid w:val="00D516CF"/>
    <w:rsid w:val="00D538A8"/>
    <w:rsid w:val="00D54F3B"/>
    <w:rsid w:val="00D573AE"/>
    <w:rsid w:val="00D64444"/>
    <w:rsid w:val="00D775B1"/>
    <w:rsid w:val="00D81C91"/>
    <w:rsid w:val="00D874CE"/>
    <w:rsid w:val="00D91776"/>
    <w:rsid w:val="00D91B14"/>
    <w:rsid w:val="00D948C7"/>
    <w:rsid w:val="00DA061B"/>
    <w:rsid w:val="00DB6780"/>
    <w:rsid w:val="00DC37C0"/>
    <w:rsid w:val="00DC54F3"/>
    <w:rsid w:val="00DD19F5"/>
    <w:rsid w:val="00DD31B4"/>
    <w:rsid w:val="00DD3C2E"/>
    <w:rsid w:val="00DE30E6"/>
    <w:rsid w:val="00DF2C9F"/>
    <w:rsid w:val="00E05A0F"/>
    <w:rsid w:val="00E07229"/>
    <w:rsid w:val="00E12C12"/>
    <w:rsid w:val="00E22887"/>
    <w:rsid w:val="00E2450B"/>
    <w:rsid w:val="00E2532F"/>
    <w:rsid w:val="00E31577"/>
    <w:rsid w:val="00E33B4B"/>
    <w:rsid w:val="00E35170"/>
    <w:rsid w:val="00E364F1"/>
    <w:rsid w:val="00E40E58"/>
    <w:rsid w:val="00E42C2D"/>
    <w:rsid w:val="00E43DD1"/>
    <w:rsid w:val="00E519FE"/>
    <w:rsid w:val="00E524C7"/>
    <w:rsid w:val="00E621AF"/>
    <w:rsid w:val="00E670AC"/>
    <w:rsid w:val="00E675B7"/>
    <w:rsid w:val="00E70DE9"/>
    <w:rsid w:val="00E71631"/>
    <w:rsid w:val="00E7251C"/>
    <w:rsid w:val="00E748FF"/>
    <w:rsid w:val="00E75C4B"/>
    <w:rsid w:val="00E765A7"/>
    <w:rsid w:val="00E8214C"/>
    <w:rsid w:val="00E84384"/>
    <w:rsid w:val="00E8634C"/>
    <w:rsid w:val="00E911A3"/>
    <w:rsid w:val="00E929A5"/>
    <w:rsid w:val="00E94B58"/>
    <w:rsid w:val="00E9796F"/>
    <w:rsid w:val="00EA266A"/>
    <w:rsid w:val="00EA3F1B"/>
    <w:rsid w:val="00EA4E39"/>
    <w:rsid w:val="00EA5E01"/>
    <w:rsid w:val="00EB1800"/>
    <w:rsid w:val="00EB3CC1"/>
    <w:rsid w:val="00EB4BB5"/>
    <w:rsid w:val="00EB674F"/>
    <w:rsid w:val="00EB78AA"/>
    <w:rsid w:val="00EC1ABB"/>
    <w:rsid w:val="00EC25A5"/>
    <w:rsid w:val="00EC7CBA"/>
    <w:rsid w:val="00EE06F3"/>
    <w:rsid w:val="00EE1C59"/>
    <w:rsid w:val="00EE2CBC"/>
    <w:rsid w:val="00EF1132"/>
    <w:rsid w:val="00EF14CD"/>
    <w:rsid w:val="00EF7B2E"/>
    <w:rsid w:val="00F05EA9"/>
    <w:rsid w:val="00F06AF7"/>
    <w:rsid w:val="00F07574"/>
    <w:rsid w:val="00F11BD2"/>
    <w:rsid w:val="00F12566"/>
    <w:rsid w:val="00F22EBC"/>
    <w:rsid w:val="00F30FCA"/>
    <w:rsid w:val="00F35229"/>
    <w:rsid w:val="00F36EA7"/>
    <w:rsid w:val="00F40A45"/>
    <w:rsid w:val="00F5192A"/>
    <w:rsid w:val="00F63908"/>
    <w:rsid w:val="00F654A4"/>
    <w:rsid w:val="00F6623C"/>
    <w:rsid w:val="00F717EF"/>
    <w:rsid w:val="00F825F3"/>
    <w:rsid w:val="00F85198"/>
    <w:rsid w:val="00F915EE"/>
    <w:rsid w:val="00F91CC9"/>
    <w:rsid w:val="00FA0CA1"/>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1FDB"/>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3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cerny@sebia.com"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isa.gov/news-events/cybersecurity-advisories/" TargetMode="External"/><Relationship Id="rId5" Type="http://schemas.openxmlformats.org/officeDocument/2006/relationships/customXml" Target="../customXml/item5.xml"/><Relationship Id="rId15" Type="http://schemas.openxmlformats.org/officeDocument/2006/relationships/hyperlink" Target="https://www.cisa.gov/news-events/cybersecurity-advisories" TargetMode="External"/><Relationship Id="rId23" Type="http://schemas.openxmlformats.org/officeDocument/2006/relationships/hyperlink" Target="https://nvd.nist.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27"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yperlink" Target="https://nvd.nist.gov/" TargetMode="External"/><Relationship Id="rId22" Type="http://schemas.openxmlformats.org/officeDocument/2006/relationships/hyperlink" Target="https://www.vfn.cz/vp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2763DE"/>
    <w:rsid w:val="002A6252"/>
    <w:rsid w:val="002B5A89"/>
    <w:rsid w:val="00366109"/>
    <w:rsid w:val="003B69F5"/>
    <w:rsid w:val="004672A9"/>
    <w:rsid w:val="004F2A47"/>
    <w:rsid w:val="00562A70"/>
    <w:rsid w:val="00633113"/>
    <w:rsid w:val="00664E87"/>
    <w:rsid w:val="006F33FB"/>
    <w:rsid w:val="00796D44"/>
    <w:rsid w:val="00813E0B"/>
    <w:rsid w:val="0083239D"/>
    <w:rsid w:val="00B37A7B"/>
    <w:rsid w:val="00B75953"/>
    <w:rsid w:val="00C3156C"/>
    <w:rsid w:val="00DC37C0"/>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957-730/730-25_RS.docx</ZkracenyRetezec>
    <Smazat xmlns="acca34e4-9ecd-41c8-99eb-d6aa654aaa55">&lt;a href="/sites/evidencesmluv/_layouts/15/IniWrkflIP.aspx?List=%7b45688869-8B73-4574-991F-DA277FEECC6D%7d&amp;amp;ID=2174&amp;amp;ItemGuid=%7bDAE47C96-EF24-4D7A-8AF0-376BD5A6CAEB%7d&amp;amp;TemplateID=%7bd3f8102e-f4a5-4901-b93c-fb146a9d820d%7d"&gt;&lt;img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3.xml><?xml version="1.0" encoding="utf-8"?>
<ds:datastoreItem xmlns:ds="http://schemas.openxmlformats.org/officeDocument/2006/customXml" ds:itemID="{BC8E23AA-6A37-4A0B-A288-601B07C79920}"/>
</file>

<file path=customXml/itemProps4.xml><?xml version="1.0" encoding="utf-8"?>
<ds:datastoreItem xmlns:ds="http://schemas.openxmlformats.org/officeDocument/2006/customXml" ds:itemID="{4B4C391D-FBF5-4011-9FB4-EC53F0623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5390</Words>
  <Characters>31804</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37120</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Kupková Sandra, Mgr.</cp:lastModifiedBy>
  <cp:revision>6</cp:revision>
  <cp:lastPrinted>2018-01-09T07:29:00Z</cp:lastPrinted>
  <dcterms:created xsi:type="dcterms:W3CDTF">2025-09-16T12:21:00Z</dcterms:created>
  <dcterms:modified xsi:type="dcterms:W3CDTF">2025-09-16T12:26:00Z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d11ebfba-c3f7-413d-ba02-78cca440133d</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