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A193" w14:textId="3173BA81" w:rsidR="00357D80" w:rsidRDefault="0036572D" w:rsidP="00357D80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CE918" wp14:editId="3A538720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D80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008359AD" w14:textId="77777777" w:rsidR="00357D80" w:rsidRDefault="00357D80" w:rsidP="00357D8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4A13EA15" w14:textId="77777777" w:rsidR="00357D80" w:rsidRDefault="00357D80" w:rsidP="00357D8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79081639" w14:textId="77777777" w:rsidR="00357D80" w:rsidRDefault="00357D80" w:rsidP="00357D80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464971E8" w14:textId="77777777" w:rsidR="00357D80" w:rsidRDefault="00357D80" w:rsidP="00357D80">
      <w:pPr>
        <w:widowControl/>
        <w:rPr>
          <w:rFonts w:ascii="Arial" w:hAnsi="Arial" w:cs="Arial"/>
          <w:sz w:val="22"/>
          <w:szCs w:val="22"/>
        </w:rPr>
      </w:pPr>
    </w:p>
    <w:p w14:paraId="0AA3AC06" w14:textId="77777777" w:rsidR="00357D80" w:rsidRDefault="00357D80" w:rsidP="00357D80">
      <w:pPr>
        <w:widowControl/>
        <w:rPr>
          <w:rFonts w:ascii="Arial" w:hAnsi="Arial" w:cs="Arial"/>
          <w:sz w:val="22"/>
          <w:szCs w:val="22"/>
        </w:rPr>
      </w:pPr>
    </w:p>
    <w:p w14:paraId="440B1462" w14:textId="77777777" w:rsidR="008D7754" w:rsidRDefault="008D7754" w:rsidP="008D7754">
      <w:pPr>
        <w:framePr w:w="3941" w:h="1861" w:hRule="exact" w:hSpace="142" w:wrap="around" w:vAnchor="page" w:hAnchor="margin" w:xAlign="right" w:y="2742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7819C1E6" w14:textId="77777777" w:rsidR="00357D80" w:rsidRPr="0024580C" w:rsidRDefault="00357D80" w:rsidP="008D7754">
      <w:pPr>
        <w:framePr w:w="3941" w:h="1861" w:hRule="exact" w:hSpace="142" w:wrap="around" w:vAnchor="page" w:hAnchor="margin" w:xAlign="right" w:y="2742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Leebová Dagmar, Ing.</w:t>
      </w:r>
    </w:p>
    <w:p w14:paraId="0F308DA4" w14:textId="381118CA" w:rsidR="00357D80" w:rsidRPr="0024580C" w:rsidRDefault="00EB6940" w:rsidP="008D7754">
      <w:pPr>
        <w:framePr w:w="3941" w:h="1861" w:hRule="exact" w:hSpace="142" w:wrap="around" w:vAnchor="page" w:hAnchor="margin" w:xAlign="right" w:y="2742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 XXXXX XXXX</w:t>
      </w:r>
    </w:p>
    <w:p w14:paraId="54B6946F" w14:textId="77777777" w:rsidR="00357D80" w:rsidRPr="0024580C" w:rsidRDefault="00357D80" w:rsidP="008D7754">
      <w:pPr>
        <w:framePr w:w="3941" w:h="1861" w:hRule="exact" w:hSpace="142" w:wrap="around" w:vAnchor="page" w:hAnchor="margin" w:xAlign="right" w:y="2742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Brandýs nad Labem</w:t>
      </w:r>
    </w:p>
    <w:p w14:paraId="7B694794" w14:textId="77777777" w:rsidR="00357D80" w:rsidRPr="0024580C" w:rsidRDefault="00357D80" w:rsidP="008D7754">
      <w:pPr>
        <w:framePr w:w="3941" w:h="1861" w:hRule="exact" w:hSpace="142" w:wrap="around" w:vAnchor="page" w:hAnchor="margin" w:xAlign="right" w:y="2742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25001</w:t>
      </w:r>
    </w:p>
    <w:p w14:paraId="648EBF77" w14:textId="77777777" w:rsidR="002138DA" w:rsidRDefault="002138DA" w:rsidP="00357D8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CC4A69" w14:textId="6E9EFE4D" w:rsidR="00357D80" w:rsidRDefault="00357D80" w:rsidP="00357D80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336303/2025/508100/Kli</w:t>
      </w:r>
    </w:p>
    <w:p w14:paraId="324F63D4" w14:textId="77777777" w:rsidR="00357D80" w:rsidRDefault="00357D80" w:rsidP="00357D80">
      <w:pPr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</w:p>
    <w:p w14:paraId="2AB59302" w14:textId="77777777" w:rsidR="0067393E" w:rsidRDefault="0067393E" w:rsidP="0067393E">
      <w:pPr>
        <w:ind w:right="-1703"/>
      </w:pPr>
      <w:r>
        <w:rPr>
          <w:rFonts w:ascii="Arial" w:hAnsi="Arial" w:cs="Arial"/>
          <w:sz w:val="18"/>
          <w:szCs w:val="18"/>
        </w:rPr>
        <w:t>UID: spuzp3beb6d7751a143fb8040b435ed3a1b64</w:t>
      </w:r>
    </w:p>
    <w:p w14:paraId="12D58926" w14:textId="77777777" w:rsidR="00357D80" w:rsidRDefault="00357D80" w:rsidP="00357D80">
      <w:pPr>
        <w:widowControl/>
        <w:rPr>
          <w:rFonts w:ascii="Arial" w:hAnsi="Arial" w:cs="Arial"/>
          <w:sz w:val="18"/>
          <w:szCs w:val="18"/>
        </w:rPr>
      </w:pPr>
    </w:p>
    <w:p w14:paraId="24FB2CFB" w14:textId="77777777" w:rsidR="00357D80" w:rsidRDefault="00357D80" w:rsidP="00357D80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Bc. Lucie Kliková</w:t>
      </w:r>
    </w:p>
    <w:p w14:paraId="52F9592C" w14:textId="38750CB2" w:rsidR="00357D80" w:rsidRDefault="00357D80" w:rsidP="00357D80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 w:rsidR="002138DA">
        <w:rPr>
          <w:rFonts w:ascii="Arial" w:hAnsi="Arial" w:cs="Arial"/>
          <w:sz w:val="18"/>
          <w:szCs w:val="18"/>
        </w:rPr>
        <w:t>702 126 601</w:t>
      </w:r>
    </w:p>
    <w:p w14:paraId="42DECB78" w14:textId="7D74C8A6" w:rsidR="00357D80" w:rsidRDefault="00357D80" w:rsidP="00357D80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2138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7830964E" w14:textId="6408D052" w:rsidR="00357D80" w:rsidRDefault="00357D80" w:rsidP="00357D80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2138DA">
        <w:rPr>
          <w:rFonts w:ascii="Arial" w:hAnsi="Arial" w:cs="Arial"/>
          <w:sz w:val="18"/>
          <w:szCs w:val="18"/>
        </w:rPr>
        <w:t>lucie.klikova</w:t>
      </w:r>
      <w:r>
        <w:rPr>
          <w:rFonts w:ascii="Arial" w:hAnsi="Arial" w:cs="Arial"/>
          <w:sz w:val="18"/>
          <w:szCs w:val="18"/>
        </w:rPr>
        <w:t>@spu</w:t>
      </w:r>
      <w:r w:rsidR="002138DA">
        <w:rPr>
          <w:rFonts w:ascii="Arial" w:hAnsi="Arial" w:cs="Arial"/>
          <w:sz w:val="18"/>
          <w:szCs w:val="18"/>
        </w:rPr>
        <w:t>.gov</w:t>
      </w:r>
      <w:r>
        <w:rPr>
          <w:rFonts w:ascii="Arial" w:hAnsi="Arial" w:cs="Arial"/>
          <w:sz w:val="18"/>
          <w:szCs w:val="18"/>
        </w:rPr>
        <w:t>.cz</w:t>
      </w:r>
    </w:p>
    <w:p w14:paraId="7B0314C2" w14:textId="77777777" w:rsidR="00357D80" w:rsidRDefault="00357D80" w:rsidP="00357D80">
      <w:pPr>
        <w:widowControl/>
        <w:rPr>
          <w:rFonts w:ascii="Arial" w:hAnsi="Arial" w:cs="Arial"/>
          <w:sz w:val="18"/>
          <w:szCs w:val="18"/>
        </w:rPr>
      </w:pPr>
    </w:p>
    <w:p w14:paraId="4040625E" w14:textId="77777777" w:rsidR="00357D80" w:rsidRDefault="00357D80" w:rsidP="00357D80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18.8.2025</w:t>
      </w:r>
    </w:p>
    <w:p w14:paraId="010A8EC9" w14:textId="77777777" w:rsidR="00C70DE9" w:rsidRPr="0024580C" w:rsidRDefault="00C70DE9" w:rsidP="00357D80">
      <w:pPr>
        <w:widowControl/>
        <w:rPr>
          <w:rFonts w:ascii="Arial" w:hAnsi="Arial" w:cs="Arial"/>
          <w:sz w:val="22"/>
          <w:szCs w:val="22"/>
        </w:rPr>
      </w:pPr>
    </w:p>
    <w:p w14:paraId="0D14784F" w14:textId="77777777" w:rsidR="00357D80" w:rsidRDefault="00357D80" w:rsidP="00357D80">
      <w:pPr>
        <w:rPr>
          <w:rFonts w:ascii="Arial" w:hAnsi="Arial" w:cs="Arial"/>
          <w:b/>
          <w:sz w:val="22"/>
          <w:szCs w:val="22"/>
        </w:rPr>
      </w:pPr>
    </w:p>
    <w:p w14:paraId="65582685" w14:textId="77777777" w:rsidR="00357D80" w:rsidRDefault="00357D80" w:rsidP="00357D80">
      <w:pPr>
        <w:rPr>
          <w:rFonts w:ascii="Arial" w:hAnsi="Arial" w:cs="Arial"/>
          <w:b/>
          <w:sz w:val="22"/>
          <w:szCs w:val="22"/>
        </w:rPr>
      </w:pPr>
    </w:p>
    <w:p w14:paraId="01CAAE06" w14:textId="77777777" w:rsidR="00357D80" w:rsidRDefault="00357D80" w:rsidP="00357D80">
      <w:pPr>
        <w:rPr>
          <w:rFonts w:ascii="Arial" w:hAnsi="Arial" w:cs="Arial"/>
          <w:b/>
          <w:sz w:val="22"/>
          <w:szCs w:val="22"/>
        </w:rPr>
      </w:pPr>
    </w:p>
    <w:p w14:paraId="5782D4F9" w14:textId="77777777" w:rsidR="00D27ECB" w:rsidRPr="0024580C" w:rsidRDefault="00D27ECB" w:rsidP="00357D80">
      <w:pPr>
        <w:rPr>
          <w:rFonts w:ascii="Arial" w:hAnsi="Arial" w:cs="Arial"/>
          <w:b/>
          <w:sz w:val="22"/>
          <w:szCs w:val="22"/>
        </w:rPr>
      </w:pPr>
      <w:r w:rsidRPr="00357D80">
        <w:rPr>
          <w:rFonts w:ascii="Arial" w:hAnsi="Arial" w:cs="Arial"/>
          <w:b/>
          <w:sz w:val="22"/>
          <w:szCs w:val="22"/>
        </w:rPr>
        <w:t>OBJEDNÁVKA</w:t>
      </w:r>
      <w:r w:rsidR="00357D80">
        <w:rPr>
          <w:rFonts w:ascii="Arial" w:hAnsi="Arial" w:cs="Arial"/>
          <w:b/>
          <w:sz w:val="22"/>
          <w:szCs w:val="22"/>
        </w:rPr>
        <w:t xml:space="preserve"> - </w:t>
      </w:r>
      <w:r w:rsidRPr="0024580C">
        <w:rPr>
          <w:rFonts w:ascii="Arial" w:hAnsi="Arial" w:cs="Arial"/>
          <w:b/>
          <w:sz w:val="22"/>
          <w:szCs w:val="22"/>
        </w:rPr>
        <w:t xml:space="preserve">směna </w:t>
      </w:r>
      <w:r w:rsidR="00A30723">
        <w:rPr>
          <w:rFonts w:ascii="Arial" w:hAnsi="Arial" w:cs="Arial"/>
          <w:b/>
          <w:sz w:val="22"/>
          <w:szCs w:val="22"/>
        </w:rPr>
        <w:t>majetku</w:t>
      </w:r>
    </w:p>
    <w:p w14:paraId="51314886" w14:textId="77777777" w:rsidR="00C70DE9" w:rsidRPr="0024580C" w:rsidRDefault="00C70DE9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6AB81505" w14:textId="77777777" w:rsidR="00D27ECB" w:rsidRPr="0024580C" w:rsidRDefault="00D27ECB" w:rsidP="00D27ECB">
      <w:pPr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Objednatel:</w:t>
      </w:r>
    </w:p>
    <w:p w14:paraId="330B4093" w14:textId="77777777" w:rsidR="00D27ECB" w:rsidRPr="0024580C" w:rsidRDefault="00D27ECB" w:rsidP="00D27ECB">
      <w:pPr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51B9267C" w14:textId="77777777" w:rsidR="00D27ECB" w:rsidRPr="0024580C" w:rsidRDefault="00D27ECB" w:rsidP="00D27ECB">
      <w:pPr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Krajský pozemkový úřad pro Ústecký kraj</w:t>
      </w:r>
    </w:p>
    <w:p w14:paraId="47065024" w14:textId="77777777" w:rsidR="00D27ECB" w:rsidRPr="0024580C" w:rsidRDefault="00D27ECB" w:rsidP="00D27ECB">
      <w:pPr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IČO: 01312774</w:t>
      </w:r>
    </w:p>
    <w:p w14:paraId="583D60E6" w14:textId="77777777" w:rsidR="00D27ECB" w:rsidRPr="0024580C" w:rsidRDefault="00D27ECB" w:rsidP="00D27ECB">
      <w:pPr>
        <w:widowControl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Kontaktní osoba za SPÚ: Bc. Lucie Kliková</w:t>
      </w:r>
    </w:p>
    <w:p w14:paraId="45BB4001" w14:textId="77777777" w:rsidR="00D27ECB" w:rsidRDefault="00D27ECB" w:rsidP="00D27ECB">
      <w:pPr>
        <w:widowControl/>
        <w:rPr>
          <w:rFonts w:ascii="Arial" w:hAnsi="Arial" w:cs="Arial"/>
          <w:sz w:val="22"/>
          <w:szCs w:val="22"/>
        </w:rPr>
      </w:pPr>
    </w:p>
    <w:p w14:paraId="3B934825" w14:textId="77777777" w:rsidR="008D7754" w:rsidRDefault="008D7754" w:rsidP="008D7754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</w:p>
    <w:p w14:paraId="1C438EDB" w14:textId="412CB534" w:rsidR="008D7754" w:rsidRDefault="008D7754" w:rsidP="008D775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 w:rsidR="002138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Leebová Dagmar, Ing.</w:t>
      </w:r>
    </w:p>
    <w:p w14:paraId="66CC321C" w14:textId="77777777" w:rsidR="008D7754" w:rsidRDefault="008D7754" w:rsidP="008D775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11268417</w:t>
      </w:r>
    </w:p>
    <w:p w14:paraId="42AB521C" w14:textId="72FC2536" w:rsidR="0045508F" w:rsidRDefault="0045508F" w:rsidP="0045508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EB6940">
        <w:rPr>
          <w:rFonts w:ascii="Arial" w:hAnsi="Arial" w:cs="Arial"/>
          <w:sz w:val="22"/>
          <w:szCs w:val="22"/>
        </w:rPr>
        <w:t>XXXXXXX</w:t>
      </w:r>
    </w:p>
    <w:p w14:paraId="7984493A" w14:textId="4E31705A" w:rsidR="008D7754" w:rsidRDefault="008D7754" w:rsidP="008D775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2138DA">
        <w:rPr>
          <w:rFonts w:ascii="Arial" w:hAnsi="Arial" w:cs="Arial"/>
          <w:sz w:val="22"/>
          <w:szCs w:val="22"/>
        </w:rPr>
        <w:t xml:space="preserve"> </w:t>
      </w:r>
      <w:r w:rsidR="00EB6940">
        <w:rPr>
          <w:rFonts w:ascii="Arial" w:hAnsi="Arial" w:cs="Arial"/>
          <w:sz w:val="22"/>
          <w:szCs w:val="22"/>
        </w:rPr>
        <w:t>XXXXX XXXXXX XXXXXX</w:t>
      </w:r>
    </w:p>
    <w:p w14:paraId="62FA1DB2" w14:textId="54B2C322" w:rsidR="008D7754" w:rsidRDefault="002138DA" w:rsidP="002138DA">
      <w:pPr>
        <w:widowControl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25001 </w:t>
      </w:r>
      <w:r w:rsidR="008D7754">
        <w:rPr>
          <w:rFonts w:ascii="Arial" w:hAnsi="Arial" w:cs="Arial"/>
          <w:sz w:val="22"/>
          <w:szCs w:val="22"/>
        </w:rPr>
        <w:t>Brandýs nad Labem</w:t>
      </w:r>
    </w:p>
    <w:p w14:paraId="77A8A259" w14:textId="77777777" w:rsidR="00C70DE9" w:rsidRPr="0024580C" w:rsidRDefault="00C70DE9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1B692705" w14:textId="68F4C9F0" w:rsidR="00D27ECB" w:rsidRPr="0024580C" w:rsidRDefault="00D27ECB" w:rsidP="00D27ECB">
      <w:pPr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 xml:space="preserve">Podle „Rámcové smlouvy </w:t>
      </w:r>
      <w:r w:rsidR="00CA1AB4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CA1AB4">
        <w:rPr>
          <w:rFonts w:ascii="Arial" w:hAnsi="Arial" w:cs="Arial"/>
          <w:b/>
          <w:sz w:val="22"/>
          <w:szCs w:val="22"/>
        </w:rPr>
        <w:t>Smlouva</w:t>
      </w:r>
      <w:r w:rsidR="00CA1AB4">
        <w:rPr>
          <w:rFonts w:ascii="Arial" w:hAnsi="Arial" w:cs="Arial"/>
          <w:sz w:val="22"/>
          <w:szCs w:val="22"/>
        </w:rPr>
        <w:t xml:space="preserve">“) </w:t>
      </w:r>
      <w:r w:rsidRPr="0024580C">
        <w:rPr>
          <w:rFonts w:ascii="Arial" w:hAnsi="Arial" w:cs="Arial"/>
          <w:sz w:val="22"/>
          <w:szCs w:val="22"/>
        </w:rPr>
        <w:t>mezi objednatelem a zhotovitelem objednáváme u Vás „</w:t>
      </w:r>
      <w:r w:rsidRPr="0024580C">
        <w:rPr>
          <w:rFonts w:ascii="Arial" w:hAnsi="Arial" w:cs="Arial"/>
          <w:b/>
          <w:sz w:val="22"/>
          <w:szCs w:val="22"/>
        </w:rPr>
        <w:t>Znalecký posudek“:</w:t>
      </w:r>
      <w:r w:rsidRPr="0024580C">
        <w:rPr>
          <w:rFonts w:ascii="Arial" w:hAnsi="Arial" w:cs="Arial"/>
          <w:sz w:val="22"/>
          <w:szCs w:val="22"/>
        </w:rPr>
        <w:t xml:space="preserve"> </w:t>
      </w:r>
    </w:p>
    <w:p w14:paraId="2C0AB9DE" w14:textId="77777777" w:rsidR="00D27ECB" w:rsidRPr="0024580C" w:rsidRDefault="00D27ECB" w:rsidP="00D27ECB">
      <w:pPr>
        <w:jc w:val="both"/>
        <w:rPr>
          <w:rFonts w:ascii="Arial" w:hAnsi="Arial" w:cs="Arial"/>
          <w:sz w:val="22"/>
          <w:szCs w:val="22"/>
        </w:rPr>
      </w:pPr>
    </w:p>
    <w:p w14:paraId="32894554" w14:textId="77777777" w:rsidR="00D27ECB" w:rsidRPr="0024580C" w:rsidRDefault="00D27ECB" w:rsidP="00D27ECB">
      <w:pPr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Účel znaleckého posudku:</w:t>
      </w:r>
      <w:r w:rsidRPr="0024580C">
        <w:rPr>
          <w:rFonts w:ascii="Arial" w:hAnsi="Arial" w:cs="Arial"/>
          <w:sz w:val="22"/>
          <w:szCs w:val="22"/>
        </w:rPr>
        <w:t xml:space="preserve"> </w:t>
      </w:r>
    </w:p>
    <w:p w14:paraId="57356C86" w14:textId="77777777" w:rsidR="00D27ECB" w:rsidRPr="0024580C" w:rsidRDefault="00D27ECB" w:rsidP="00D27ECB">
      <w:pPr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Směna majetku.</w:t>
      </w:r>
      <w:r w:rsidRPr="0024580C">
        <w:rPr>
          <w:rFonts w:ascii="Arial" w:hAnsi="Arial" w:cs="Arial"/>
          <w:b/>
          <w:sz w:val="22"/>
          <w:szCs w:val="22"/>
        </w:rPr>
        <w:t xml:space="preserve"> </w:t>
      </w:r>
    </w:p>
    <w:p w14:paraId="379135AF" w14:textId="77777777" w:rsidR="00D27ECB" w:rsidRPr="0024580C" w:rsidRDefault="00D27ECB" w:rsidP="00D27ECB">
      <w:pPr>
        <w:jc w:val="both"/>
        <w:rPr>
          <w:rFonts w:ascii="Arial" w:hAnsi="Arial" w:cs="Arial"/>
          <w:b/>
          <w:sz w:val="22"/>
          <w:szCs w:val="22"/>
        </w:rPr>
      </w:pPr>
    </w:p>
    <w:p w14:paraId="58C54EB8" w14:textId="77777777" w:rsidR="00D27ECB" w:rsidRPr="0024580C" w:rsidRDefault="00D27ECB" w:rsidP="00D27EC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580C">
        <w:rPr>
          <w:rFonts w:ascii="Arial" w:hAnsi="Arial" w:cs="Arial"/>
          <w:b/>
          <w:sz w:val="22"/>
          <w:szCs w:val="22"/>
          <w:u w:val="single"/>
        </w:rPr>
        <w:t>Požadované ceny:</w:t>
      </w:r>
    </w:p>
    <w:p w14:paraId="2469C203" w14:textId="77777777" w:rsidR="00D346BF" w:rsidRPr="0024580C" w:rsidRDefault="00D346BF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0844A66A" w14:textId="77777777" w:rsidR="008D7754" w:rsidRPr="00A53D80" w:rsidRDefault="008D7754" w:rsidP="008D7754">
      <w:pPr>
        <w:widowControl/>
        <w:numPr>
          <w:ilvl w:val="0"/>
          <w:numId w:val="2"/>
        </w:numPr>
        <w:autoSpaceDE/>
        <w:autoSpaceDN/>
        <w:adjustRightInd/>
        <w:spacing w:before="60"/>
        <w:ind w:left="284" w:hanging="284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 w:rsidRPr="00A53D80"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</w:t>
      </w:r>
      <w:r>
        <w:rPr>
          <w:rFonts w:ascii="Arial" w:eastAsia="MS Mincho" w:hAnsi="Arial" w:cs="Arial"/>
          <w:b/>
          <w:i/>
          <w:sz w:val="22"/>
          <w:szCs w:val="22"/>
          <w:lang w:eastAsia="en-US"/>
        </w:rPr>
        <w:t>ů</w:t>
      </w:r>
      <w:r w:rsidRPr="00A53D80">
        <w:rPr>
          <w:rFonts w:ascii="Arial" w:eastAsia="MS Mincho" w:hAnsi="Arial" w:cs="Arial"/>
          <w:b/>
          <w:i/>
          <w:sz w:val="22"/>
          <w:szCs w:val="22"/>
          <w:lang w:eastAsia="en-US"/>
        </w:rPr>
        <w:t xml:space="preserve"> SPÚ</w:t>
      </w:r>
    </w:p>
    <w:p w14:paraId="4CB0E242" w14:textId="77777777" w:rsidR="004024B4" w:rsidRDefault="00534597" w:rsidP="0053459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</w:t>
      </w:r>
    </w:p>
    <w:p w14:paraId="38E4EF32" w14:textId="77777777" w:rsidR="00534597" w:rsidRDefault="00534597" w:rsidP="0053459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určena včetně součástí a příslušenství pozemk</w:t>
      </w:r>
      <w:r w:rsidR="009313C9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14:paraId="41B91640" w14:textId="77777777" w:rsidR="008D7754" w:rsidRDefault="008D7754" w:rsidP="008D775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4975ADB" w14:textId="77777777" w:rsidR="00D27ECB" w:rsidRDefault="00D27ECB" w:rsidP="00D27ECB">
      <w:pPr>
        <w:jc w:val="both"/>
        <w:rPr>
          <w:rFonts w:ascii="Arial" w:hAnsi="Arial" w:cs="Arial"/>
          <w:b/>
          <w:sz w:val="22"/>
          <w:szCs w:val="22"/>
        </w:rPr>
      </w:pPr>
    </w:p>
    <w:p w14:paraId="60819395" w14:textId="77777777" w:rsidR="002138DA" w:rsidRDefault="002138DA" w:rsidP="00D27ECB">
      <w:pPr>
        <w:jc w:val="both"/>
        <w:rPr>
          <w:rFonts w:ascii="Arial" w:hAnsi="Arial" w:cs="Arial"/>
          <w:b/>
          <w:sz w:val="22"/>
          <w:szCs w:val="22"/>
        </w:rPr>
      </w:pPr>
    </w:p>
    <w:p w14:paraId="5006D06F" w14:textId="77777777" w:rsidR="002138DA" w:rsidRDefault="002138DA" w:rsidP="00D27ECB">
      <w:pPr>
        <w:jc w:val="both"/>
        <w:rPr>
          <w:rFonts w:ascii="Arial" w:hAnsi="Arial" w:cs="Arial"/>
          <w:b/>
          <w:sz w:val="22"/>
          <w:szCs w:val="22"/>
        </w:rPr>
      </w:pPr>
    </w:p>
    <w:p w14:paraId="60378EA8" w14:textId="77777777" w:rsidR="002138DA" w:rsidRDefault="002138DA" w:rsidP="00D27ECB">
      <w:pPr>
        <w:jc w:val="both"/>
        <w:rPr>
          <w:rFonts w:ascii="Arial" w:hAnsi="Arial" w:cs="Arial"/>
          <w:b/>
          <w:sz w:val="22"/>
          <w:szCs w:val="22"/>
        </w:rPr>
      </w:pPr>
    </w:p>
    <w:p w14:paraId="1E8AA65C" w14:textId="77777777" w:rsidR="002138DA" w:rsidRDefault="002138DA" w:rsidP="00D27ECB">
      <w:pPr>
        <w:jc w:val="both"/>
        <w:rPr>
          <w:rFonts w:ascii="Arial" w:hAnsi="Arial" w:cs="Arial"/>
          <w:b/>
          <w:sz w:val="22"/>
          <w:szCs w:val="22"/>
        </w:rPr>
      </w:pPr>
    </w:p>
    <w:p w14:paraId="13F1279C" w14:textId="77777777" w:rsidR="002138DA" w:rsidRPr="0024580C" w:rsidRDefault="002138DA" w:rsidP="00D27ECB">
      <w:pPr>
        <w:jc w:val="both"/>
        <w:rPr>
          <w:rFonts w:ascii="Arial" w:hAnsi="Arial" w:cs="Arial"/>
          <w:b/>
          <w:sz w:val="22"/>
          <w:szCs w:val="22"/>
        </w:rPr>
      </w:pPr>
    </w:p>
    <w:p w14:paraId="1D2BA7C6" w14:textId="77777777" w:rsidR="002138DA" w:rsidRDefault="002138DA" w:rsidP="00D27ECB">
      <w:pPr>
        <w:jc w:val="both"/>
        <w:rPr>
          <w:rFonts w:ascii="Arial" w:hAnsi="Arial" w:cs="Arial"/>
          <w:b/>
          <w:sz w:val="22"/>
          <w:szCs w:val="22"/>
        </w:rPr>
      </w:pPr>
    </w:p>
    <w:p w14:paraId="7E880550" w14:textId="77777777" w:rsidR="002138DA" w:rsidRDefault="002138DA" w:rsidP="00D27ECB">
      <w:pPr>
        <w:jc w:val="both"/>
        <w:rPr>
          <w:rFonts w:ascii="Arial" w:hAnsi="Arial" w:cs="Arial"/>
          <w:b/>
          <w:sz w:val="22"/>
          <w:szCs w:val="22"/>
        </w:rPr>
      </w:pPr>
    </w:p>
    <w:p w14:paraId="6D8579F1" w14:textId="2ED00CCE" w:rsidR="00D27ECB" w:rsidRPr="0024580C" w:rsidRDefault="00D27ECB" w:rsidP="00D27ECB">
      <w:pPr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34A41274" w14:textId="11F3ED2F" w:rsidR="001C6ACA" w:rsidRPr="0024580C" w:rsidRDefault="00AA5563" w:rsidP="001C6ACA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P</w:t>
      </w:r>
      <w:r w:rsidR="001C6ACA" w:rsidRPr="0024580C">
        <w:rPr>
          <w:rFonts w:ascii="Arial" w:hAnsi="Arial" w:cs="Arial"/>
          <w:sz w:val="22"/>
          <w:szCs w:val="22"/>
        </w:rPr>
        <w:t>ozemky ve vlastnictví státu vedené na LV 10002:</w:t>
      </w:r>
    </w:p>
    <w:p w14:paraId="1564C861" w14:textId="77777777" w:rsidR="009248FE" w:rsidRDefault="009248FE" w:rsidP="009248F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667FBB7" w14:textId="77777777" w:rsidR="001C6ACA" w:rsidRPr="00B94CD2" w:rsidRDefault="001C6ACA" w:rsidP="00B94CD2">
      <w:pPr>
        <w:pStyle w:val="obec1"/>
        <w:widowControl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Obec</w:t>
      </w:r>
      <w:r w:rsidRPr="00B94CD2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B94CD2">
        <w:rPr>
          <w:rFonts w:ascii="Arial" w:hAnsi="Arial" w:cs="Arial"/>
          <w:sz w:val="18"/>
          <w:szCs w:val="18"/>
        </w:rPr>
        <w:tab/>
        <w:t>Parcelní číslo</w:t>
      </w:r>
      <w:r w:rsidRPr="00B94CD2">
        <w:rPr>
          <w:rFonts w:ascii="Arial" w:hAnsi="Arial" w:cs="Arial"/>
          <w:sz w:val="18"/>
          <w:szCs w:val="18"/>
        </w:rPr>
        <w:tab/>
        <w:t>Druh pozemku</w:t>
      </w:r>
      <w:r w:rsidRPr="00B94CD2">
        <w:rPr>
          <w:rFonts w:ascii="Arial" w:hAnsi="Arial" w:cs="Arial"/>
          <w:sz w:val="18"/>
          <w:szCs w:val="18"/>
        </w:rPr>
        <w:tab/>
        <w:t>Výměra</w:t>
      </w:r>
    </w:p>
    <w:p w14:paraId="6E308A72" w14:textId="77777777" w:rsidR="009248FE" w:rsidRDefault="009248FE" w:rsidP="009248F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73C37FD" w14:textId="77777777" w:rsidR="001C6ACA" w:rsidRPr="00B94CD2" w:rsidRDefault="001C6ACA" w:rsidP="00B94CD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3C3CD96D" w14:textId="77777777" w:rsidR="001C6ACA" w:rsidRPr="00B94CD2" w:rsidRDefault="001C6ACA" w:rsidP="00B94CD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Vroutek</w:t>
      </w:r>
      <w:r w:rsidRPr="00B94CD2">
        <w:rPr>
          <w:rFonts w:ascii="Arial" w:hAnsi="Arial" w:cs="Arial"/>
          <w:sz w:val="18"/>
          <w:szCs w:val="18"/>
        </w:rPr>
        <w:tab/>
        <w:t>Mukoděly</w:t>
      </w:r>
      <w:r w:rsidRPr="00B94CD2">
        <w:rPr>
          <w:rFonts w:ascii="Arial" w:hAnsi="Arial" w:cs="Arial"/>
          <w:sz w:val="18"/>
          <w:szCs w:val="18"/>
        </w:rPr>
        <w:tab/>
        <w:t>1018</w:t>
      </w:r>
      <w:r w:rsidRPr="00B94CD2">
        <w:rPr>
          <w:rFonts w:ascii="Arial" w:hAnsi="Arial" w:cs="Arial"/>
          <w:sz w:val="18"/>
          <w:szCs w:val="18"/>
        </w:rPr>
        <w:tab/>
        <w:t>orná půda</w:t>
      </w:r>
      <w:r w:rsidRPr="00B94CD2">
        <w:rPr>
          <w:rFonts w:ascii="Arial" w:hAnsi="Arial" w:cs="Arial"/>
          <w:sz w:val="18"/>
          <w:szCs w:val="18"/>
        </w:rPr>
        <w:tab/>
        <w:t>70858</w:t>
      </w:r>
    </w:p>
    <w:p w14:paraId="056DEF63" w14:textId="77777777" w:rsidR="001C6ACA" w:rsidRPr="00B94CD2" w:rsidRDefault="001C6ACA" w:rsidP="00B94CD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658552B3" w14:textId="77777777" w:rsidR="001C6ACA" w:rsidRPr="00B94CD2" w:rsidRDefault="001C6ACA" w:rsidP="00B94CD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Vroutek</w:t>
      </w:r>
      <w:r w:rsidRPr="00B94CD2">
        <w:rPr>
          <w:rFonts w:ascii="Arial" w:hAnsi="Arial" w:cs="Arial"/>
          <w:sz w:val="18"/>
          <w:szCs w:val="18"/>
        </w:rPr>
        <w:tab/>
        <w:t>Mukoděly</w:t>
      </w:r>
      <w:r w:rsidRPr="00B94CD2">
        <w:rPr>
          <w:rFonts w:ascii="Arial" w:hAnsi="Arial" w:cs="Arial"/>
          <w:sz w:val="18"/>
          <w:szCs w:val="18"/>
        </w:rPr>
        <w:tab/>
        <w:t>1059</w:t>
      </w:r>
      <w:r w:rsidRPr="00B94CD2">
        <w:rPr>
          <w:rFonts w:ascii="Arial" w:hAnsi="Arial" w:cs="Arial"/>
          <w:sz w:val="18"/>
          <w:szCs w:val="18"/>
        </w:rPr>
        <w:tab/>
        <w:t>orná půda</w:t>
      </w:r>
      <w:r w:rsidRPr="00B94CD2">
        <w:rPr>
          <w:rFonts w:ascii="Arial" w:hAnsi="Arial" w:cs="Arial"/>
          <w:sz w:val="18"/>
          <w:szCs w:val="18"/>
        </w:rPr>
        <w:tab/>
        <w:t>101079</w:t>
      </w:r>
    </w:p>
    <w:p w14:paraId="46C27D89" w14:textId="77777777" w:rsidR="001C6ACA" w:rsidRPr="00B94CD2" w:rsidRDefault="001C6ACA" w:rsidP="00B94CD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2E56C8D0" w14:textId="77777777" w:rsidR="001C6ACA" w:rsidRPr="00B94CD2" w:rsidRDefault="001C6ACA" w:rsidP="00B94CD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Vroutek</w:t>
      </w:r>
      <w:r w:rsidRPr="00B94CD2">
        <w:rPr>
          <w:rFonts w:ascii="Arial" w:hAnsi="Arial" w:cs="Arial"/>
          <w:sz w:val="18"/>
          <w:szCs w:val="18"/>
        </w:rPr>
        <w:tab/>
        <w:t>Mukoděly</w:t>
      </w:r>
      <w:r w:rsidRPr="00B94CD2">
        <w:rPr>
          <w:rFonts w:ascii="Arial" w:hAnsi="Arial" w:cs="Arial"/>
          <w:sz w:val="18"/>
          <w:szCs w:val="18"/>
        </w:rPr>
        <w:tab/>
        <w:t>1110</w:t>
      </w:r>
      <w:r w:rsidRPr="00B94CD2">
        <w:rPr>
          <w:rFonts w:ascii="Arial" w:hAnsi="Arial" w:cs="Arial"/>
          <w:sz w:val="18"/>
          <w:szCs w:val="18"/>
        </w:rPr>
        <w:tab/>
        <w:t>orná půda</w:t>
      </w:r>
      <w:r w:rsidRPr="00B94CD2">
        <w:rPr>
          <w:rFonts w:ascii="Arial" w:hAnsi="Arial" w:cs="Arial"/>
          <w:sz w:val="18"/>
          <w:szCs w:val="18"/>
        </w:rPr>
        <w:tab/>
        <w:t>119913</w:t>
      </w:r>
    </w:p>
    <w:p w14:paraId="52629772" w14:textId="77777777" w:rsidR="009248FE" w:rsidRDefault="009248FE" w:rsidP="009248F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B58DFFC" w14:textId="77777777" w:rsidR="001C6ACA" w:rsidRPr="0024580C" w:rsidRDefault="001C6ACA" w:rsidP="00B94CD2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08F1D1AD" w14:textId="77777777" w:rsidR="00CE72E6" w:rsidRPr="00402B93" w:rsidRDefault="00CE72E6" w:rsidP="00CE72E6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402B93">
        <w:rPr>
          <w:rFonts w:ascii="Arial" w:hAnsi="Arial" w:cs="Arial"/>
          <w:b/>
          <w:sz w:val="22"/>
          <w:szCs w:val="22"/>
        </w:rPr>
        <w:t>Nabyvatel věci nemovité:</w:t>
      </w:r>
    </w:p>
    <w:p w14:paraId="40058DC7" w14:textId="40AD2AB3" w:rsidR="00CE72E6" w:rsidRDefault="00762887" w:rsidP="00CE72E6">
      <w:pPr>
        <w:tabs>
          <w:tab w:val="num" w:pos="147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XXXXXXXXX XXXXXX</w:t>
      </w:r>
    </w:p>
    <w:p w14:paraId="2EF08156" w14:textId="77777777" w:rsidR="002138DA" w:rsidRDefault="002138DA" w:rsidP="00CE72E6">
      <w:pPr>
        <w:tabs>
          <w:tab w:val="num" w:pos="1474"/>
        </w:tabs>
        <w:jc w:val="both"/>
        <w:rPr>
          <w:rFonts w:ascii="Arial" w:hAnsi="Arial" w:cs="Arial"/>
          <w:iCs/>
          <w:sz w:val="22"/>
          <w:szCs w:val="22"/>
        </w:rPr>
      </w:pPr>
    </w:p>
    <w:p w14:paraId="00A85FA2" w14:textId="77777777" w:rsidR="002138DA" w:rsidRPr="00D2006A" w:rsidRDefault="002138DA" w:rsidP="002138DA">
      <w:pPr>
        <w:widowControl/>
        <w:numPr>
          <w:ilvl w:val="0"/>
          <w:numId w:val="2"/>
        </w:numPr>
        <w:autoSpaceDE/>
        <w:autoSpaceDN/>
        <w:adjustRightInd/>
        <w:spacing w:before="60"/>
        <w:ind w:left="284" w:hanging="284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 w:rsidRPr="00D2006A"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pozemku (pozemků) navrhovatele směny/třetí osoby</w:t>
      </w:r>
    </w:p>
    <w:p w14:paraId="56697B3A" w14:textId="77777777" w:rsidR="002138DA" w:rsidRDefault="002138DA" w:rsidP="002138DA">
      <w:pPr>
        <w:ind w:right="-4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</w:t>
      </w:r>
    </w:p>
    <w:p w14:paraId="27A954D0" w14:textId="77777777" w:rsidR="002138DA" w:rsidRDefault="002138DA" w:rsidP="002138DA">
      <w:pPr>
        <w:ind w:right="-4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určena včetně součástí a příslušenství pozemků.</w:t>
      </w:r>
    </w:p>
    <w:p w14:paraId="301CD10B" w14:textId="77777777" w:rsidR="00CE72E6" w:rsidRDefault="00CE72E6" w:rsidP="001C6ACA">
      <w:pPr>
        <w:widowControl/>
        <w:ind w:left="709" w:hanging="709"/>
        <w:rPr>
          <w:rFonts w:ascii="Arial" w:hAnsi="Arial" w:cs="Arial"/>
          <w:i/>
          <w:iCs/>
          <w:sz w:val="22"/>
          <w:szCs w:val="22"/>
        </w:rPr>
      </w:pPr>
    </w:p>
    <w:p w14:paraId="6727ECF5" w14:textId="77777777" w:rsidR="002138DA" w:rsidRPr="0024580C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1BA6A12" w14:textId="77777777" w:rsidR="002138DA" w:rsidRPr="0024580C" w:rsidRDefault="002138DA" w:rsidP="002138DA">
      <w:pPr>
        <w:ind w:right="-433"/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Pozemky s dispozičním oprávněním navrhovatele směny/třetí osoby vedené na LV</w:t>
      </w:r>
      <w:r>
        <w:rPr>
          <w:rFonts w:ascii="Arial" w:hAnsi="Arial" w:cs="Arial"/>
          <w:sz w:val="22"/>
          <w:szCs w:val="22"/>
        </w:rPr>
        <w:t xml:space="preserve"> 167</w:t>
      </w:r>
    </w:p>
    <w:p w14:paraId="6783D9B4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843ABD4" w14:textId="77777777" w:rsidR="002138DA" w:rsidRPr="00B94CD2" w:rsidRDefault="002138DA" w:rsidP="002138DA">
      <w:pPr>
        <w:pStyle w:val="obec1"/>
        <w:widowControl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Obec</w:t>
      </w:r>
      <w:r w:rsidRPr="00B94CD2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B94CD2">
        <w:rPr>
          <w:rFonts w:ascii="Arial" w:hAnsi="Arial" w:cs="Arial"/>
          <w:sz w:val="18"/>
          <w:szCs w:val="18"/>
        </w:rPr>
        <w:tab/>
        <w:t>Parcelní číslo</w:t>
      </w:r>
      <w:r w:rsidRPr="00B94CD2">
        <w:rPr>
          <w:rFonts w:ascii="Arial" w:hAnsi="Arial" w:cs="Arial"/>
          <w:sz w:val="18"/>
          <w:szCs w:val="18"/>
        </w:rPr>
        <w:tab/>
        <w:t>Druh pozemku</w:t>
      </w:r>
      <w:r w:rsidRPr="00B94CD2">
        <w:rPr>
          <w:rFonts w:ascii="Arial" w:hAnsi="Arial" w:cs="Arial"/>
          <w:sz w:val="18"/>
          <w:szCs w:val="18"/>
        </w:rPr>
        <w:tab/>
        <w:t>Výměra v m</w:t>
      </w:r>
      <w:r w:rsidRPr="00B94CD2">
        <w:rPr>
          <w:rFonts w:ascii="Arial" w:hAnsi="Arial" w:cs="Arial"/>
          <w:sz w:val="18"/>
          <w:szCs w:val="18"/>
          <w:vertAlign w:val="superscript"/>
        </w:rPr>
        <w:t>2</w:t>
      </w:r>
    </w:p>
    <w:p w14:paraId="6723C1E6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1D2853F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644EA2EB" w14:textId="77777777" w:rsidR="002138DA" w:rsidRPr="00BB4E98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 w:rsidRPr="00BB4E98">
        <w:rPr>
          <w:rFonts w:ascii="Arial" w:hAnsi="Arial" w:cs="Arial"/>
          <w:iCs/>
          <w:sz w:val="18"/>
          <w:szCs w:val="18"/>
        </w:rPr>
        <w:t>Brodec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>Brodec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380/31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>3402</w:t>
      </w:r>
    </w:p>
    <w:p w14:paraId="37CCF3D4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CB2D96B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044BA9B4" w14:textId="77777777" w:rsidR="002138DA" w:rsidRPr="0024580C" w:rsidRDefault="002138DA" w:rsidP="002138DA">
      <w:pPr>
        <w:ind w:right="-433"/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Pozemky s dispozičním oprávněním navrhovatele směny/třetí osoby vedené na LV</w:t>
      </w:r>
      <w:r>
        <w:rPr>
          <w:rFonts w:ascii="Arial" w:hAnsi="Arial" w:cs="Arial"/>
          <w:sz w:val="22"/>
          <w:szCs w:val="22"/>
        </w:rPr>
        <w:t xml:space="preserve"> 84</w:t>
      </w:r>
    </w:p>
    <w:p w14:paraId="65BA0AF9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D43CF38" w14:textId="77777777" w:rsidR="002138DA" w:rsidRPr="00B94CD2" w:rsidRDefault="002138DA" w:rsidP="002138DA">
      <w:pPr>
        <w:pStyle w:val="obec1"/>
        <w:widowControl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Obec</w:t>
      </w:r>
      <w:r w:rsidRPr="00B94CD2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B94CD2">
        <w:rPr>
          <w:rFonts w:ascii="Arial" w:hAnsi="Arial" w:cs="Arial"/>
          <w:sz w:val="18"/>
          <w:szCs w:val="18"/>
        </w:rPr>
        <w:tab/>
        <w:t>Parcelní číslo</w:t>
      </w:r>
      <w:r w:rsidRPr="00B94CD2">
        <w:rPr>
          <w:rFonts w:ascii="Arial" w:hAnsi="Arial" w:cs="Arial"/>
          <w:sz w:val="18"/>
          <w:szCs w:val="18"/>
        </w:rPr>
        <w:tab/>
        <w:t>Druh pozemku</w:t>
      </w:r>
      <w:r w:rsidRPr="00B94CD2">
        <w:rPr>
          <w:rFonts w:ascii="Arial" w:hAnsi="Arial" w:cs="Arial"/>
          <w:sz w:val="18"/>
          <w:szCs w:val="18"/>
        </w:rPr>
        <w:tab/>
        <w:t>Výměra v m</w:t>
      </w:r>
      <w:r w:rsidRPr="00B94CD2">
        <w:rPr>
          <w:rFonts w:ascii="Arial" w:hAnsi="Arial" w:cs="Arial"/>
          <w:sz w:val="18"/>
          <w:szCs w:val="18"/>
          <w:vertAlign w:val="superscript"/>
        </w:rPr>
        <w:t>2</w:t>
      </w:r>
    </w:p>
    <w:p w14:paraId="1D716C3D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3523249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235FD0FF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698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TTP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6168</w:t>
      </w:r>
    </w:p>
    <w:p w14:paraId="2DE17C23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3E6418B7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768/6</w:t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22823</w:t>
      </w:r>
    </w:p>
    <w:p w14:paraId="211501B2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3DEEBBA4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768/9</w:t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22260</w:t>
      </w:r>
    </w:p>
    <w:p w14:paraId="0AA16257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6C465C53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768/11</w:t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1870</w:t>
      </w:r>
    </w:p>
    <w:p w14:paraId="6250C93F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504561B5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790/11</w:t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25688</w:t>
      </w:r>
    </w:p>
    <w:p w14:paraId="10C24535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07E5BDAD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790/12</w:t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73061</w:t>
      </w:r>
    </w:p>
    <w:p w14:paraId="13AA4AE6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0708241D" w14:textId="77777777" w:rsidR="002138DA" w:rsidRPr="00BB4E98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Čichalov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1048/5</w:t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8691</w:t>
      </w:r>
    </w:p>
    <w:p w14:paraId="5E5E15BF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A75167A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47D24338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3453ABD8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1F08B76B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121118B8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28764AA5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58EF04CE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3DD41090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1C986298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50647CF6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2F6C3DAD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58EC3B35" w14:textId="77777777" w:rsidR="002138DA" w:rsidRPr="0024580C" w:rsidRDefault="002138DA" w:rsidP="002138DA">
      <w:pPr>
        <w:ind w:right="-433"/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lastRenderedPageBreak/>
        <w:t>Pozemky s dispozičním oprávněním navrhovatele směny/třetí osoby vedené na LV</w:t>
      </w:r>
      <w:r>
        <w:rPr>
          <w:rFonts w:ascii="Arial" w:hAnsi="Arial" w:cs="Arial"/>
          <w:sz w:val="22"/>
          <w:szCs w:val="22"/>
        </w:rPr>
        <w:t xml:space="preserve"> 70</w:t>
      </w:r>
    </w:p>
    <w:p w14:paraId="79A847E0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7DA6498" w14:textId="77777777" w:rsidR="002138DA" w:rsidRPr="00B94CD2" w:rsidRDefault="002138DA" w:rsidP="002138DA">
      <w:pPr>
        <w:pStyle w:val="obec1"/>
        <w:widowControl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Obec</w:t>
      </w:r>
      <w:r w:rsidRPr="00B94CD2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B94CD2">
        <w:rPr>
          <w:rFonts w:ascii="Arial" w:hAnsi="Arial" w:cs="Arial"/>
          <w:sz w:val="18"/>
          <w:szCs w:val="18"/>
        </w:rPr>
        <w:tab/>
        <w:t>Parcelní číslo</w:t>
      </w:r>
      <w:r w:rsidRPr="00B94CD2">
        <w:rPr>
          <w:rFonts w:ascii="Arial" w:hAnsi="Arial" w:cs="Arial"/>
          <w:sz w:val="18"/>
          <w:szCs w:val="18"/>
        </w:rPr>
        <w:tab/>
        <w:t>Druh pozemku</w:t>
      </w:r>
      <w:r w:rsidRPr="00B94CD2">
        <w:rPr>
          <w:rFonts w:ascii="Arial" w:hAnsi="Arial" w:cs="Arial"/>
          <w:sz w:val="18"/>
          <w:szCs w:val="18"/>
        </w:rPr>
        <w:tab/>
        <w:t>Výměra v m</w:t>
      </w:r>
      <w:r w:rsidRPr="00B94CD2">
        <w:rPr>
          <w:rFonts w:ascii="Arial" w:hAnsi="Arial" w:cs="Arial"/>
          <w:sz w:val="18"/>
          <w:szCs w:val="18"/>
          <w:vertAlign w:val="superscript"/>
        </w:rPr>
        <w:t>2</w:t>
      </w:r>
    </w:p>
    <w:p w14:paraId="2051FDC0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4808320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513303F8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Domoušice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Solopysky u Loun</w:t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793/27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951</w:t>
      </w:r>
    </w:p>
    <w:p w14:paraId="2D2C146A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0F17FFC0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Domoušice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Solopysky u Loun</w:t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838/12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12829</w:t>
      </w:r>
    </w:p>
    <w:p w14:paraId="26BB290A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70A5FD9" w14:textId="77777777" w:rsidR="002138DA" w:rsidRDefault="002138DA" w:rsidP="002138DA">
      <w:pPr>
        <w:ind w:right="-433"/>
        <w:jc w:val="both"/>
        <w:rPr>
          <w:rFonts w:ascii="Arial" w:hAnsi="Arial" w:cs="Arial"/>
          <w:sz w:val="22"/>
          <w:szCs w:val="22"/>
        </w:rPr>
      </w:pPr>
    </w:p>
    <w:p w14:paraId="140C0411" w14:textId="77777777" w:rsidR="002138DA" w:rsidRPr="0024580C" w:rsidRDefault="002138DA" w:rsidP="002138DA">
      <w:pPr>
        <w:ind w:right="-433"/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Pozemky s dispozičním oprávněním navrhovatele směny/třetí osoby vedené na LV</w:t>
      </w:r>
      <w:r>
        <w:rPr>
          <w:rFonts w:ascii="Arial" w:hAnsi="Arial" w:cs="Arial"/>
          <w:sz w:val="22"/>
          <w:szCs w:val="22"/>
        </w:rPr>
        <w:t xml:space="preserve"> 186</w:t>
      </w:r>
    </w:p>
    <w:p w14:paraId="2C04B9CC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C5894BC" w14:textId="77777777" w:rsidR="002138DA" w:rsidRPr="00B94CD2" w:rsidRDefault="002138DA" w:rsidP="002138DA">
      <w:pPr>
        <w:pStyle w:val="obec1"/>
        <w:widowControl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Obec</w:t>
      </w:r>
      <w:r w:rsidRPr="00B94CD2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B94CD2">
        <w:rPr>
          <w:rFonts w:ascii="Arial" w:hAnsi="Arial" w:cs="Arial"/>
          <w:sz w:val="18"/>
          <w:szCs w:val="18"/>
        </w:rPr>
        <w:tab/>
        <w:t>Parcelní číslo</w:t>
      </w:r>
      <w:r w:rsidRPr="00B94CD2">
        <w:rPr>
          <w:rFonts w:ascii="Arial" w:hAnsi="Arial" w:cs="Arial"/>
          <w:sz w:val="18"/>
          <w:szCs w:val="18"/>
        </w:rPr>
        <w:tab/>
        <w:t>Druh pozemku</w:t>
      </w:r>
      <w:r w:rsidRPr="00B94CD2">
        <w:rPr>
          <w:rFonts w:ascii="Arial" w:hAnsi="Arial" w:cs="Arial"/>
          <w:sz w:val="18"/>
          <w:szCs w:val="18"/>
        </w:rPr>
        <w:tab/>
        <w:t>Výměra v m</w:t>
      </w:r>
      <w:r w:rsidRPr="00B94CD2">
        <w:rPr>
          <w:rFonts w:ascii="Arial" w:hAnsi="Arial" w:cs="Arial"/>
          <w:sz w:val="18"/>
          <w:szCs w:val="18"/>
          <w:vertAlign w:val="superscript"/>
        </w:rPr>
        <w:t>2</w:t>
      </w:r>
    </w:p>
    <w:p w14:paraId="7D4ED107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3B5E67D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04582773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226/2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7232</w:t>
      </w:r>
    </w:p>
    <w:p w14:paraId="44EE18AE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7D35A3FF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226/7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3960</w:t>
      </w:r>
    </w:p>
    <w:p w14:paraId="0DE17735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1DA6F29D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226/10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10476</w:t>
      </w:r>
    </w:p>
    <w:p w14:paraId="28B63A04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71DC8224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226/21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60</w:t>
      </w:r>
    </w:p>
    <w:p w14:paraId="3379A55A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5CC9345A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226/23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117</w:t>
      </w:r>
    </w:p>
    <w:p w14:paraId="2DEA458D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0F7AF86F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580/25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36863</w:t>
      </w:r>
    </w:p>
    <w:p w14:paraId="7B99755D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49387615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759/1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35514</w:t>
      </w:r>
    </w:p>
    <w:p w14:paraId="1616E2DE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070A0CF5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797/16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17408</w:t>
      </w:r>
    </w:p>
    <w:p w14:paraId="279FD039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3903DD8B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797/22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1017</w:t>
      </w:r>
    </w:p>
    <w:p w14:paraId="6456F83B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777DEE5C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797/29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14699</w:t>
      </w:r>
    </w:p>
    <w:p w14:paraId="352E3416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89102CA" w14:textId="77777777" w:rsidR="002138DA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6507A463" w14:textId="0FD5C1F5" w:rsidR="002138DA" w:rsidRPr="004019D4" w:rsidRDefault="002138DA" w:rsidP="002138DA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4019D4">
        <w:rPr>
          <w:rFonts w:ascii="Arial" w:hAnsi="Arial" w:cs="Arial"/>
          <w:b/>
          <w:i/>
          <w:sz w:val="22"/>
          <w:szCs w:val="22"/>
        </w:rPr>
        <w:t>Ocenění pozemku (pozemků) navrhovatele směny/třetí osoby</w:t>
      </w:r>
    </w:p>
    <w:p w14:paraId="713A61C6" w14:textId="77777777" w:rsidR="002138DA" w:rsidRPr="004019D4" w:rsidRDefault="002138DA" w:rsidP="002138DA">
      <w:pPr>
        <w:jc w:val="both"/>
        <w:rPr>
          <w:rFonts w:ascii="Arial" w:hAnsi="Arial" w:cs="Arial"/>
          <w:bCs/>
          <w:sz w:val="22"/>
          <w:szCs w:val="22"/>
        </w:rPr>
      </w:pPr>
      <w:r w:rsidRPr="004019D4">
        <w:rPr>
          <w:rFonts w:ascii="Arial" w:hAnsi="Arial" w:cs="Arial"/>
          <w:bCs/>
          <w:sz w:val="22"/>
          <w:szCs w:val="22"/>
        </w:rPr>
        <w:t xml:space="preserve">Cena vycházející z ocenění dle § 28a zákona o půdě (tj. v cenách platných ke dni 24. června 1991, a to podle vyhlášky č. 182/1988 Sb., ve znění vyhlášky č. 316/1990 Sb.). Cena je určena včetně všech součástí a příslušenství pozemku. </w:t>
      </w:r>
    </w:p>
    <w:p w14:paraId="67C5D3C6" w14:textId="77777777" w:rsidR="002138DA" w:rsidRPr="004019D4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</w:p>
    <w:p w14:paraId="2B5A5408" w14:textId="77777777" w:rsidR="002138DA" w:rsidRPr="004019D4" w:rsidRDefault="002138DA" w:rsidP="002138DA">
      <w:pPr>
        <w:jc w:val="both"/>
        <w:rPr>
          <w:rFonts w:ascii="Arial" w:hAnsi="Arial" w:cs="Arial"/>
          <w:b/>
          <w:sz w:val="22"/>
          <w:szCs w:val="22"/>
        </w:rPr>
      </w:pPr>
      <w:r w:rsidRPr="004019D4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43568F79" w14:textId="77777777" w:rsidR="002138DA" w:rsidRPr="004019D4" w:rsidRDefault="002138DA" w:rsidP="002138DA">
      <w:pPr>
        <w:jc w:val="both"/>
        <w:rPr>
          <w:rFonts w:ascii="Arial" w:hAnsi="Arial" w:cs="Arial"/>
          <w:bCs/>
          <w:sz w:val="22"/>
          <w:szCs w:val="22"/>
        </w:rPr>
      </w:pPr>
      <w:r w:rsidRPr="004019D4">
        <w:rPr>
          <w:rFonts w:ascii="Arial" w:hAnsi="Arial" w:cs="Arial"/>
          <w:bCs/>
          <w:sz w:val="22"/>
          <w:szCs w:val="22"/>
        </w:rPr>
        <w:t>Pozemky s dispozičním oprávněním navrhovatele směny/třetí osoby na LV</w:t>
      </w:r>
      <w:r>
        <w:rPr>
          <w:rFonts w:ascii="Arial" w:hAnsi="Arial" w:cs="Arial"/>
          <w:bCs/>
          <w:sz w:val="22"/>
          <w:szCs w:val="22"/>
        </w:rPr>
        <w:t xml:space="preserve"> 186</w:t>
      </w:r>
    </w:p>
    <w:p w14:paraId="6ACAE341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47D2DB4" w14:textId="77777777" w:rsidR="002138DA" w:rsidRPr="00B94CD2" w:rsidRDefault="002138DA" w:rsidP="002138DA">
      <w:pPr>
        <w:pStyle w:val="obec1"/>
        <w:widowControl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Obec</w:t>
      </w:r>
      <w:r w:rsidRPr="00B94CD2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B94CD2">
        <w:rPr>
          <w:rFonts w:ascii="Arial" w:hAnsi="Arial" w:cs="Arial"/>
          <w:sz w:val="18"/>
          <w:szCs w:val="18"/>
        </w:rPr>
        <w:tab/>
        <w:t>Parcelní číslo</w:t>
      </w:r>
      <w:r w:rsidRPr="00B94CD2">
        <w:rPr>
          <w:rFonts w:ascii="Arial" w:hAnsi="Arial" w:cs="Arial"/>
          <w:sz w:val="18"/>
          <w:szCs w:val="18"/>
        </w:rPr>
        <w:tab/>
        <w:t>Druh pozemku</w:t>
      </w:r>
      <w:r w:rsidRPr="00B94CD2">
        <w:rPr>
          <w:rFonts w:ascii="Arial" w:hAnsi="Arial" w:cs="Arial"/>
          <w:sz w:val="18"/>
          <w:szCs w:val="18"/>
        </w:rPr>
        <w:tab/>
        <w:t>Výměra v m</w:t>
      </w:r>
      <w:r w:rsidRPr="00B94CD2">
        <w:rPr>
          <w:rFonts w:ascii="Arial" w:hAnsi="Arial" w:cs="Arial"/>
          <w:sz w:val="18"/>
          <w:szCs w:val="18"/>
          <w:vertAlign w:val="superscript"/>
        </w:rPr>
        <w:t>2</w:t>
      </w:r>
    </w:p>
    <w:p w14:paraId="514EF3E2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CEF065B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58D3C86B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354/1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14415</w:t>
      </w:r>
    </w:p>
    <w:p w14:paraId="4FBC9846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112A8262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580/18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19174</w:t>
      </w:r>
    </w:p>
    <w:p w14:paraId="26D8B1FC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6230D5DB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580/23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25058</w:t>
      </w:r>
    </w:p>
    <w:p w14:paraId="06890D13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52C75590" w14:textId="77777777" w:rsidR="002138DA" w:rsidRDefault="002138DA" w:rsidP="002138DA">
      <w:pPr>
        <w:widowControl/>
        <w:ind w:left="-284" w:right="-56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Drahouš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Tlestky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  <w:t xml:space="preserve">      </w:t>
      </w:r>
      <w:r>
        <w:rPr>
          <w:rFonts w:ascii="Arial" w:hAnsi="Arial" w:cs="Arial"/>
          <w:iCs/>
          <w:sz w:val="18"/>
          <w:szCs w:val="18"/>
        </w:rPr>
        <w:t>797/18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OP</w:t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 w:rsidRPr="00BB4E98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16588</w:t>
      </w:r>
    </w:p>
    <w:p w14:paraId="442A4FFA" w14:textId="77777777" w:rsidR="002138DA" w:rsidRPr="00B94CD2" w:rsidRDefault="002138DA" w:rsidP="002138DA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B94CD2">
        <w:rPr>
          <w:rFonts w:ascii="Arial" w:hAnsi="Arial" w:cs="Arial"/>
          <w:sz w:val="18"/>
          <w:szCs w:val="18"/>
        </w:rPr>
        <w:t>Katastr nemovitostí - pozemkové</w:t>
      </w:r>
    </w:p>
    <w:p w14:paraId="264AFB6B" w14:textId="77777777" w:rsidR="002138DA" w:rsidRDefault="002138DA" w:rsidP="002138D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311DDB8" w14:textId="77777777" w:rsidR="00CE72E6" w:rsidRDefault="00CE72E6" w:rsidP="00CE72E6">
      <w:pPr>
        <w:jc w:val="both"/>
        <w:rPr>
          <w:rFonts w:ascii="Arial" w:hAnsi="Arial" w:cs="Arial"/>
          <w:b/>
          <w:sz w:val="22"/>
          <w:szCs w:val="22"/>
        </w:rPr>
      </w:pPr>
    </w:p>
    <w:p w14:paraId="4F73BA07" w14:textId="77777777" w:rsidR="00CE72E6" w:rsidRPr="00C13733" w:rsidRDefault="00CE72E6" w:rsidP="00CE72E6">
      <w:pPr>
        <w:jc w:val="both"/>
        <w:rPr>
          <w:rFonts w:ascii="Arial" w:hAnsi="Arial" w:cs="Arial"/>
          <w:b/>
          <w:sz w:val="22"/>
          <w:szCs w:val="22"/>
        </w:rPr>
      </w:pPr>
      <w:r w:rsidRPr="00C13733">
        <w:rPr>
          <w:rFonts w:ascii="Arial" w:hAnsi="Arial" w:cs="Arial"/>
          <w:b/>
          <w:sz w:val="22"/>
          <w:szCs w:val="22"/>
        </w:rPr>
        <w:t>Nabyvatel věci nemovité:</w:t>
      </w:r>
    </w:p>
    <w:p w14:paraId="25B484BF" w14:textId="77777777" w:rsidR="00CE72E6" w:rsidRDefault="00CE72E6" w:rsidP="00CE72E6">
      <w:pPr>
        <w:jc w:val="both"/>
        <w:rPr>
          <w:rFonts w:ascii="Arial" w:hAnsi="Arial" w:cs="Arial"/>
          <w:sz w:val="22"/>
          <w:szCs w:val="22"/>
        </w:rPr>
      </w:pPr>
      <w:r w:rsidRPr="00C13733">
        <w:rPr>
          <w:rFonts w:ascii="Arial" w:hAnsi="Arial" w:cs="Arial"/>
          <w:sz w:val="22"/>
          <w:szCs w:val="22"/>
        </w:rPr>
        <w:t>Česká republika - Státní pozemkový úřad</w:t>
      </w:r>
    </w:p>
    <w:p w14:paraId="2151E67E" w14:textId="77777777" w:rsidR="002138DA" w:rsidRPr="00C13733" w:rsidRDefault="002138DA" w:rsidP="00CE72E6">
      <w:pPr>
        <w:jc w:val="both"/>
        <w:rPr>
          <w:rFonts w:ascii="Arial" w:hAnsi="Arial" w:cs="Arial"/>
          <w:sz w:val="22"/>
          <w:szCs w:val="22"/>
        </w:rPr>
      </w:pPr>
    </w:p>
    <w:p w14:paraId="195563F0" w14:textId="77777777" w:rsidR="00AA5563" w:rsidRPr="0024580C" w:rsidRDefault="00AA5563" w:rsidP="00AA5563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7BE7ABC6" w14:textId="77777777" w:rsidR="00AA5563" w:rsidRPr="0024580C" w:rsidRDefault="00AA5563" w:rsidP="00AA5563">
      <w:pPr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60E5B31E" w14:textId="77777777" w:rsidR="002138DA" w:rsidRDefault="002138DA" w:rsidP="00AA5563">
      <w:pPr>
        <w:jc w:val="both"/>
        <w:rPr>
          <w:rFonts w:ascii="Arial" w:hAnsi="Arial" w:cs="Arial"/>
          <w:b/>
          <w:sz w:val="22"/>
          <w:szCs w:val="22"/>
        </w:rPr>
      </w:pPr>
    </w:p>
    <w:p w14:paraId="022BAF35" w14:textId="77777777" w:rsidR="00ED0DF7" w:rsidRDefault="00ED0DF7" w:rsidP="00AA5563">
      <w:pPr>
        <w:jc w:val="both"/>
        <w:rPr>
          <w:rFonts w:ascii="Arial" w:hAnsi="Arial" w:cs="Arial"/>
          <w:b/>
          <w:sz w:val="22"/>
          <w:szCs w:val="22"/>
        </w:rPr>
      </w:pPr>
    </w:p>
    <w:p w14:paraId="3C0EEFED" w14:textId="77777777" w:rsidR="002138DA" w:rsidRDefault="002138DA" w:rsidP="00AA5563">
      <w:pPr>
        <w:jc w:val="both"/>
        <w:rPr>
          <w:rFonts w:ascii="Arial" w:hAnsi="Arial" w:cs="Arial"/>
          <w:b/>
          <w:sz w:val="22"/>
          <w:szCs w:val="22"/>
        </w:rPr>
      </w:pPr>
    </w:p>
    <w:p w14:paraId="261F76FF" w14:textId="77777777" w:rsidR="002138DA" w:rsidRDefault="002138DA" w:rsidP="00AA5563">
      <w:pPr>
        <w:jc w:val="both"/>
        <w:rPr>
          <w:rFonts w:ascii="Arial" w:hAnsi="Arial" w:cs="Arial"/>
          <w:b/>
          <w:sz w:val="22"/>
          <w:szCs w:val="22"/>
        </w:rPr>
      </w:pPr>
    </w:p>
    <w:p w14:paraId="3804D4AA" w14:textId="24171F7B" w:rsidR="00AA5563" w:rsidRPr="0024580C" w:rsidRDefault="00AA5563" w:rsidP="00AA5563">
      <w:pPr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lastRenderedPageBreak/>
        <w:t>Součinnost objednatele a zhotovitele:</w:t>
      </w:r>
    </w:p>
    <w:p w14:paraId="2C5F5F2B" w14:textId="77777777" w:rsidR="00AA5563" w:rsidRPr="0024580C" w:rsidRDefault="00AA5563" w:rsidP="00AA5563">
      <w:pPr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2E34E869" w14:textId="77777777" w:rsidR="002138DA" w:rsidRPr="0024580C" w:rsidRDefault="002138DA" w:rsidP="002138DA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Výpis z katastru nemovitostí.</w:t>
      </w:r>
    </w:p>
    <w:p w14:paraId="3EC4C781" w14:textId="77777777" w:rsidR="002138DA" w:rsidRPr="0024580C" w:rsidRDefault="002138DA" w:rsidP="002138DA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Ortofotomapu, případně srovnávací sestavení parcel.</w:t>
      </w:r>
    </w:p>
    <w:p w14:paraId="1E268505" w14:textId="77777777" w:rsidR="002138DA" w:rsidRPr="0024580C" w:rsidRDefault="002138DA" w:rsidP="002138DA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Kopii aktuální územně plánovací informace k pozemkům podle § 21 zákona č. 183/2006 Sb</w:t>
      </w:r>
      <w:r>
        <w:rPr>
          <w:rFonts w:ascii="Arial" w:hAnsi="Arial" w:cs="Arial"/>
          <w:sz w:val="22"/>
          <w:szCs w:val="22"/>
        </w:rPr>
        <w:t>.</w:t>
      </w:r>
    </w:p>
    <w:p w14:paraId="46C9CC89" w14:textId="77777777" w:rsidR="002138DA" w:rsidRPr="00F5555A" w:rsidRDefault="002138DA" w:rsidP="002138DA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Další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DD47A2">
        <w:rPr>
          <w:rFonts w:ascii="Arial" w:hAnsi="Arial" w:cs="Arial"/>
          <w:bCs/>
          <w:sz w:val="22"/>
          <w:szCs w:val="22"/>
        </w:rPr>
        <w:t>LV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D47A2">
        <w:rPr>
          <w:rFonts w:ascii="Arial" w:hAnsi="Arial" w:cs="Arial"/>
          <w:bCs/>
          <w:sz w:val="22"/>
          <w:szCs w:val="22"/>
        </w:rPr>
        <w:t>167, LV 84, LV 70, LV 186</w:t>
      </w:r>
    </w:p>
    <w:p w14:paraId="5C2D157B" w14:textId="77777777" w:rsidR="00AA5563" w:rsidRPr="0024580C" w:rsidRDefault="00AA5563" w:rsidP="00AA5563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489DF210" w14:textId="77777777" w:rsidR="00AA5563" w:rsidRPr="0024580C" w:rsidRDefault="00AA5563" w:rsidP="00AA5563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Cena služeb</w:t>
      </w:r>
    </w:p>
    <w:p w14:paraId="6E5C3C9B" w14:textId="77777777" w:rsidR="00AA5563" w:rsidRPr="0024580C" w:rsidRDefault="00AA5563" w:rsidP="00AA5563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</w:t>
      </w:r>
    </w:p>
    <w:p w14:paraId="59213268" w14:textId="0367BC88" w:rsidR="00A12B9E" w:rsidRPr="002138DA" w:rsidRDefault="00AA5563" w:rsidP="002138DA">
      <w:pPr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Celková cena za znalecký posudek činí</w:t>
      </w:r>
      <w:r w:rsidR="002138DA">
        <w:rPr>
          <w:rFonts w:ascii="Arial" w:hAnsi="Arial" w:cs="Arial"/>
          <w:b/>
          <w:sz w:val="22"/>
          <w:szCs w:val="22"/>
        </w:rPr>
        <w:t xml:space="preserve"> </w:t>
      </w:r>
      <w:r w:rsidR="0036572D">
        <w:rPr>
          <w:rFonts w:ascii="Arial" w:hAnsi="Arial" w:cs="Arial"/>
          <w:b/>
          <w:sz w:val="22"/>
          <w:szCs w:val="22"/>
        </w:rPr>
        <w:t xml:space="preserve">74.500,- </w:t>
      </w:r>
      <w:r w:rsidRPr="0024580C">
        <w:rPr>
          <w:rFonts w:ascii="Arial" w:hAnsi="Arial" w:cs="Arial"/>
          <w:b/>
          <w:sz w:val="22"/>
          <w:szCs w:val="22"/>
        </w:rPr>
        <w:t>Kč bez DPH</w:t>
      </w:r>
    </w:p>
    <w:p w14:paraId="6997A708" w14:textId="77777777" w:rsidR="00D13E9F" w:rsidRDefault="00D13E9F" w:rsidP="00D13E9F"/>
    <w:p w14:paraId="79EFC348" w14:textId="77777777" w:rsidR="00D13E9F" w:rsidRPr="00935DD9" w:rsidRDefault="00D13E9F" w:rsidP="00D13E9F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7E239824" w14:textId="77777777" w:rsidR="00D13E9F" w:rsidRPr="00935DD9" w:rsidRDefault="00D13E9F" w:rsidP="00D13E9F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36908800" w14:textId="77777777" w:rsidR="00D13E9F" w:rsidRPr="005245A5" w:rsidRDefault="00D13E9F" w:rsidP="00D13E9F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1BE49A1" w14:textId="77777777" w:rsidR="00D13E9F" w:rsidRPr="005245A5" w:rsidRDefault="00D13E9F" w:rsidP="00D13E9F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C1B9953" w14:textId="77777777" w:rsidR="00D13E9F" w:rsidRPr="00935DD9" w:rsidRDefault="00D13E9F" w:rsidP="00D13E9F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29D5FE50" w14:textId="77777777" w:rsidR="00D13E9F" w:rsidRDefault="00D13E9F" w:rsidP="00D13E9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118A11E4" w14:textId="77777777" w:rsidR="00D13E9F" w:rsidRPr="00935DD9" w:rsidRDefault="00D13E9F" w:rsidP="00D13E9F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78DD0E99" w14:textId="77777777" w:rsidR="00D13E9F" w:rsidRPr="00935DD9" w:rsidRDefault="00D13E9F" w:rsidP="00D13E9F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5385FB51" w14:textId="77777777" w:rsidR="00D13E9F" w:rsidRPr="00935DD9" w:rsidRDefault="00D13E9F" w:rsidP="00D13E9F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56073674" w14:textId="77777777" w:rsidR="00D13E9F" w:rsidRPr="00935DD9" w:rsidRDefault="00D13E9F" w:rsidP="00D13E9F">
      <w:pPr>
        <w:jc w:val="both"/>
        <w:rPr>
          <w:rFonts w:ascii="Arial" w:hAnsi="Arial" w:cs="Arial"/>
          <w:b/>
          <w:sz w:val="22"/>
          <w:szCs w:val="22"/>
        </w:rPr>
      </w:pPr>
    </w:p>
    <w:p w14:paraId="6DC0ECC9" w14:textId="77777777" w:rsidR="00D13E9F" w:rsidRPr="00935DD9" w:rsidRDefault="00D13E9F" w:rsidP="00D13E9F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1D48C366" w14:textId="3F2C826C" w:rsidR="00D13E9F" w:rsidRDefault="00D13E9F" w:rsidP="00D13E9F">
      <w:pPr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r w:rsidR="0036572D">
        <w:rPr>
          <w:rFonts w:ascii="Arial" w:hAnsi="Arial" w:cs="Arial"/>
          <w:sz w:val="22"/>
          <w:szCs w:val="22"/>
        </w:rPr>
        <w:t>17. 10. 2025</w:t>
      </w:r>
    </w:p>
    <w:p w14:paraId="360F3666" w14:textId="77777777" w:rsidR="0036572D" w:rsidRPr="00935DD9" w:rsidRDefault="0036572D" w:rsidP="00D13E9F">
      <w:pPr>
        <w:jc w:val="both"/>
        <w:rPr>
          <w:rFonts w:ascii="Arial" w:hAnsi="Arial" w:cs="Arial"/>
          <w:b/>
          <w:sz w:val="22"/>
          <w:szCs w:val="22"/>
        </w:rPr>
      </w:pPr>
    </w:p>
    <w:p w14:paraId="0B7CD495" w14:textId="77777777" w:rsidR="00D13E9F" w:rsidRDefault="00D13E9F" w:rsidP="00D13E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F41844" w14:textId="77777777" w:rsidR="00D13E9F" w:rsidRDefault="00D13E9F" w:rsidP="00D13E9F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  <w:r w:rsidR="00B52466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0553D521" w14:textId="77777777" w:rsidR="00301C8B" w:rsidRPr="006357DE" w:rsidRDefault="00301C8B" w:rsidP="00301C8B">
      <w:pPr>
        <w:jc w:val="both"/>
        <w:rPr>
          <w:rFonts w:ascii="Arial" w:hAnsi="Arial" w:cs="Arial"/>
          <w:sz w:val="22"/>
          <w:szCs w:val="22"/>
        </w:rPr>
      </w:pPr>
    </w:p>
    <w:p w14:paraId="7C240017" w14:textId="77777777" w:rsidR="00DD460D" w:rsidRDefault="00DD460D" w:rsidP="00DD46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247FE6" w14:textId="77777777" w:rsidR="00AA5563" w:rsidRPr="0024580C" w:rsidRDefault="00AA5563" w:rsidP="00AA556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F4B52AC" w14:textId="6A74C1FE" w:rsidR="00AA5563" w:rsidRDefault="00AA5563" w:rsidP="00AA5563">
      <w:pPr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Fakturační údaje:</w:t>
      </w:r>
    </w:p>
    <w:p w14:paraId="1224331F" w14:textId="77777777" w:rsidR="0036572D" w:rsidRPr="0024580C" w:rsidRDefault="0036572D" w:rsidP="00AA5563">
      <w:pPr>
        <w:jc w:val="both"/>
        <w:rPr>
          <w:rFonts w:ascii="Arial" w:hAnsi="Arial" w:cs="Arial"/>
          <w:b/>
          <w:sz w:val="22"/>
          <w:szCs w:val="22"/>
        </w:rPr>
      </w:pPr>
    </w:p>
    <w:p w14:paraId="37AF9290" w14:textId="498B4675" w:rsidR="00AA5563" w:rsidRDefault="00AA5563" w:rsidP="00AA5563">
      <w:pPr>
        <w:jc w:val="both"/>
        <w:rPr>
          <w:rFonts w:ascii="Arial" w:hAnsi="Arial" w:cs="Arial"/>
          <w:bCs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Zhotovitel</w:t>
      </w:r>
      <w:r w:rsidR="0036572D">
        <w:rPr>
          <w:rFonts w:ascii="Arial" w:hAnsi="Arial" w:cs="Arial"/>
          <w:b/>
          <w:sz w:val="22"/>
          <w:szCs w:val="22"/>
        </w:rPr>
        <w:t xml:space="preserve">: </w:t>
      </w:r>
      <w:r w:rsidR="0036572D">
        <w:rPr>
          <w:rFonts w:ascii="Arial" w:hAnsi="Arial" w:cs="Arial"/>
          <w:bCs/>
          <w:sz w:val="22"/>
          <w:szCs w:val="22"/>
        </w:rPr>
        <w:t>Ing. Leebová Dagmar</w:t>
      </w:r>
    </w:p>
    <w:p w14:paraId="0AAA0F8A" w14:textId="77777777" w:rsidR="0036572D" w:rsidRPr="0036572D" w:rsidRDefault="0036572D" w:rsidP="00AA5563">
      <w:pPr>
        <w:jc w:val="both"/>
        <w:rPr>
          <w:rFonts w:ascii="Arial" w:hAnsi="Arial" w:cs="Arial"/>
          <w:bCs/>
          <w:sz w:val="22"/>
          <w:szCs w:val="22"/>
        </w:rPr>
      </w:pPr>
    </w:p>
    <w:p w14:paraId="65965E60" w14:textId="77777777" w:rsidR="00AA5563" w:rsidRDefault="00AA5563" w:rsidP="00AA5563">
      <w:pPr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450A96DF" w14:textId="4F070EE0" w:rsidR="0036572D" w:rsidRDefault="0036572D" w:rsidP="00AA556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 x 3.100,- + 1 x 6.200,- + 7 x 2.400,- + 2 x 3.100,- + 10 x 2.400,- + 4 x 3.000,- = 74.500,- Kč bez DPH + 21% DPH = </w:t>
      </w:r>
      <w:r w:rsidRPr="0036572D">
        <w:rPr>
          <w:rFonts w:ascii="Arial" w:hAnsi="Arial" w:cs="Arial"/>
          <w:b/>
          <w:sz w:val="22"/>
          <w:szCs w:val="22"/>
        </w:rPr>
        <w:t>90.145,- Kč vč. DPH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98AE79B" w14:textId="77777777" w:rsidR="0036572D" w:rsidRPr="0036572D" w:rsidRDefault="0036572D" w:rsidP="00AA5563">
      <w:pPr>
        <w:jc w:val="both"/>
        <w:rPr>
          <w:rFonts w:ascii="Arial" w:hAnsi="Arial" w:cs="Arial"/>
          <w:bCs/>
          <w:sz w:val="22"/>
          <w:szCs w:val="22"/>
        </w:rPr>
      </w:pPr>
    </w:p>
    <w:p w14:paraId="6928641B" w14:textId="77777777" w:rsidR="00DD460D" w:rsidRDefault="00DD460D" w:rsidP="00DD46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84F9C4" w14:textId="77777777" w:rsidR="0036572D" w:rsidRDefault="0036572D" w:rsidP="00DD46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95469C" w14:textId="77777777" w:rsidR="00AA5563" w:rsidRPr="0024580C" w:rsidRDefault="00AA5563" w:rsidP="00AA5563">
      <w:pPr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24580C">
        <w:rPr>
          <w:rFonts w:ascii="Arial" w:hAnsi="Arial" w:cs="Arial"/>
          <w:b/>
          <w:sz w:val="22"/>
          <w:szCs w:val="22"/>
        </w:rPr>
        <w:t>faktura</w:t>
      </w:r>
      <w:r w:rsidRPr="0024580C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72C2B09A" w14:textId="77777777" w:rsidR="00AA5563" w:rsidRPr="0024580C" w:rsidRDefault="00AA5563" w:rsidP="00AA556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910CAB" w14:textId="77777777" w:rsidR="0036572D" w:rsidRDefault="0036572D" w:rsidP="00AA5563">
      <w:pPr>
        <w:jc w:val="both"/>
        <w:rPr>
          <w:rFonts w:ascii="Arial" w:hAnsi="Arial" w:cs="Arial"/>
          <w:b/>
          <w:sz w:val="22"/>
          <w:szCs w:val="22"/>
        </w:rPr>
      </w:pPr>
    </w:p>
    <w:p w14:paraId="520DB706" w14:textId="77777777" w:rsidR="0036572D" w:rsidRDefault="0036572D" w:rsidP="00AA5563">
      <w:pPr>
        <w:jc w:val="both"/>
        <w:rPr>
          <w:rFonts w:ascii="Arial" w:hAnsi="Arial" w:cs="Arial"/>
          <w:b/>
          <w:sz w:val="22"/>
          <w:szCs w:val="22"/>
        </w:rPr>
      </w:pPr>
    </w:p>
    <w:p w14:paraId="1151CAA3" w14:textId="77777777" w:rsidR="0036572D" w:rsidRDefault="0036572D" w:rsidP="00AA5563">
      <w:pPr>
        <w:jc w:val="both"/>
        <w:rPr>
          <w:rFonts w:ascii="Arial" w:hAnsi="Arial" w:cs="Arial"/>
          <w:b/>
          <w:sz w:val="22"/>
          <w:szCs w:val="22"/>
        </w:rPr>
      </w:pPr>
    </w:p>
    <w:p w14:paraId="31FDED4C" w14:textId="733347AE" w:rsidR="00AA5563" w:rsidRPr="0024580C" w:rsidRDefault="00AA5563" w:rsidP="00AA5563">
      <w:pPr>
        <w:jc w:val="both"/>
        <w:rPr>
          <w:rFonts w:ascii="Arial" w:hAnsi="Arial" w:cs="Arial"/>
          <w:b/>
          <w:sz w:val="22"/>
          <w:szCs w:val="22"/>
        </w:rPr>
      </w:pPr>
      <w:r w:rsidRPr="0024580C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75853F11" w14:textId="77777777" w:rsidR="00AA5563" w:rsidRDefault="00AA5563" w:rsidP="00AA5563">
      <w:pPr>
        <w:widowControl/>
        <w:rPr>
          <w:rFonts w:ascii="Arial" w:hAnsi="Arial" w:cs="Arial"/>
          <w:sz w:val="22"/>
          <w:szCs w:val="22"/>
        </w:rPr>
      </w:pPr>
    </w:p>
    <w:p w14:paraId="2ACC1CD6" w14:textId="77777777" w:rsidR="0036572D" w:rsidRPr="0024580C" w:rsidRDefault="0036572D" w:rsidP="00AA5563">
      <w:pPr>
        <w:widowControl/>
        <w:rPr>
          <w:rFonts w:ascii="Arial" w:hAnsi="Arial" w:cs="Arial"/>
          <w:sz w:val="22"/>
          <w:szCs w:val="22"/>
        </w:rPr>
      </w:pPr>
    </w:p>
    <w:p w14:paraId="13D173CD" w14:textId="77777777" w:rsidR="001C6ACA" w:rsidRPr="0024580C" w:rsidRDefault="00AA5563" w:rsidP="00AA5563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  <w:r w:rsidRPr="0024580C">
        <w:rPr>
          <w:rFonts w:ascii="Arial" w:hAnsi="Arial" w:cs="Arial"/>
          <w:sz w:val="22"/>
          <w:szCs w:val="22"/>
        </w:rPr>
        <w:t>S pozdravem</w:t>
      </w:r>
    </w:p>
    <w:p w14:paraId="6554466E" w14:textId="77777777" w:rsidR="00C70DE9" w:rsidRPr="0024580C" w:rsidRDefault="00C70DE9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6D1EC452" w14:textId="77777777" w:rsidR="00723EA7" w:rsidRPr="0024580C" w:rsidRDefault="00723EA7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05E803D" w14:textId="77777777" w:rsidR="00723EA7" w:rsidRPr="0024580C" w:rsidRDefault="00723EA7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46A8724" w14:textId="77777777" w:rsidR="00723EA7" w:rsidRDefault="00723EA7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455C006" w14:textId="77777777" w:rsidR="0036572D" w:rsidRPr="0024580C" w:rsidRDefault="0036572D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15CF47E6" w14:textId="77777777" w:rsidR="00AA3939" w:rsidRPr="002B5EA8" w:rsidRDefault="00AA3939" w:rsidP="00AA3939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2B5EA8">
        <w:rPr>
          <w:rFonts w:ascii="Arial" w:hAnsi="Arial" w:cs="Arial"/>
          <w:b/>
          <w:sz w:val="22"/>
          <w:szCs w:val="22"/>
        </w:rPr>
        <w:t>Mgr. Jaroslava Kosejková</w:t>
      </w:r>
    </w:p>
    <w:p w14:paraId="4C05F189" w14:textId="77777777" w:rsidR="00AA3939" w:rsidRDefault="00AA3939" w:rsidP="00AA3939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</w:p>
    <w:p w14:paraId="1B0FEA57" w14:textId="77777777" w:rsidR="00B4746E" w:rsidRDefault="00B4746E" w:rsidP="00B4746E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4C9DCFB7" w14:textId="77777777" w:rsidR="00AA3939" w:rsidRDefault="00AA3939" w:rsidP="00AA3939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5D367D97" w14:textId="77777777" w:rsidR="00C70DE9" w:rsidRPr="0024580C" w:rsidRDefault="00C70DE9" w:rsidP="00AA3939">
      <w:pPr>
        <w:widowControl/>
        <w:rPr>
          <w:rFonts w:ascii="Arial" w:hAnsi="Arial" w:cs="Arial"/>
          <w:sz w:val="22"/>
          <w:szCs w:val="22"/>
        </w:rPr>
      </w:pPr>
    </w:p>
    <w:sectPr w:rsidR="00C70DE9" w:rsidRPr="0024580C" w:rsidSect="00357D80">
      <w:footerReference w:type="default" r:id="rId8"/>
      <w:pgSz w:w="11907" w:h="16840"/>
      <w:pgMar w:top="567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EFC0" w14:textId="77777777" w:rsidR="002138DA" w:rsidRDefault="002138DA" w:rsidP="0024580C">
      <w:r>
        <w:separator/>
      </w:r>
    </w:p>
  </w:endnote>
  <w:endnote w:type="continuationSeparator" w:id="0">
    <w:p w14:paraId="7BB6C8CF" w14:textId="77777777" w:rsidR="002138DA" w:rsidRDefault="002138DA" w:rsidP="0024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AD70" w14:textId="77777777" w:rsidR="0024580C" w:rsidRDefault="0024580C" w:rsidP="0024580C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CE72E6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CE72E6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6A4D70A9" w14:textId="77777777" w:rsidR="0024580C" w:rsidRPr="0024580C" w:rsidRDefault="0024580C" w:rsidP="0024580C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85C2" w14:textId="77777777" w:rsidR="002138DA" w:rsidRDefault="002138DA" w:rsidP="0024580C">
      <w:r>
        <w:separator/>
      </w:r>
    </w:p>
  </w:footnote>
  <w:footnote w:type="continuationSeparator" w:id="0">
    <w:p w14:paraId="10636397" w14:textId="77777777" w:rsidR="002138DA" w:rsidRDefault="002138DA" w:rsidP="0024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D5"/>
    <w:multiLevelType w:val="hybridMultilevel"/>
    <w:tmpl w:val="FFFFFFFF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A95978"/>
    <w:multiLevelType w:val="hybridMultilevel"/>
    <w:tmpl w:val="FFFFFFFF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D62A1D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AD19B0"/>
    <w:multiLevelType w:val="hybridMultilevel"/>
    <w:tmpl w:val="FFFFFFFF"/>
    <w:lvl w:ilvl="0" w:tplc="57ACB76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" w15:restartNumberingAfterBreak="0">
    <w:nsid w:val="3FE86054"/>
    <w:multiLevelType w:val="hybridMultilevel"/>
    <w:tmpl w:val="FFFFFFFF"/>
    <w:lvl w:ilvl="0" w:tplc="06DEB32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788713">
    <w:abstractNumId w:val="4"/>
  </w:num>
  <w:num w:numId="2" w16cid:durableId="1137067670">
    <w:abstractNumId w:val="0"/>
  </w:num>
  <w:num w:numId="3" w16cid:durableId="608005357">
    <w:abstractNumId w:val="2"/>
  </w:num>
  <w:num w:numId="4" w16cid:durableId="50798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850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4083669">
    <w:abstractNumId w:val="5"/>
  </w:num>
  <w:num w:numId="7" w16cid:durableId="2022273430">
    <w:abstractNumId w:val="1"/>
  </w:num>
  <w:num w:numId="8" w16cid:durableId="1216308142">
    <w:abstractNumId w:val="9"/>
  </w:num>
  <w:num w:numId="9" w16cid:durableId="1423531186">
    <w:abstractNumId w:val="8"/>
  </w:num>
  <w:num w:numId="10" w16cid:durableId="173908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9"/>
    <w:rsid w:val="00000D4E"/>
    <w:rsid w:val="00031794"/>
    <w:rsid w:val="00060348"/>
    <w:rsid w:val="00070A20"/>
    <w:rsid w:val="0008515E"/>
    <w:rsid w:val="000B116A"/>
    <w:rsid w:val="000B4CA8"/>
    <w:rsid w:val="000D1EB8"/>
    <w:rsid w:val="00123DA4"/>
    <w:rsid w:val="001664A5"/>
    <w:rsid w:val="001738DC"/>
    <w:rsid w:val="00191035"/>
    <w:rsid w:val="00197905"/>
    <w:rsid w:val="001A4EB5"/>
    <w:rsid w:val="001C6ACA"/>
    <w:rsid w:val="001E1CA6"/>
    <w:rsid w:val="001F1AEB"/>
    <w:rsid w:val="0020574A"/>
    <w:rsid w:val="002138DA"/>
    <w:rsid w:val="00224E6F"/>
    <w:rsid w:val="00232552"/>
    <w:rsid w:val="0024580C"/>
    <w:rsid w:val="002944FE"/>
    <w:rsid w:val="002A4BB7"/>
    <w:rsid w:val="002B5EA8"/>
    <w:rsid w:val="002E6C55"/>
    <w:rsid w:val="002F2D09"/>
    <w:rsid w:val="00301C8B"/>
    <w:rsid w:val="00312E5B"/>
    <w:rsid w:val="00357D80"/>
    <w:rsid w:val="0036572D"/>
    <w:rsid w:val="003E4575"/>
    <w:rsid w:val="003F1EC7"/>
    <w:rsid w:val="004024B4"/>
    <w:rsid w:val="00402B93"/>
    <w:rsid w:val="00440ADD"/>
    <w:rsid w:val="0045508F"/>
    <w:rsid w:val="004618D6"/>
    <w:rsid w:val="004C5D72"/>
    <w:rsid w:val="004D6816"/>
    <w:rsid w:val="004F4A31"/>
    <w:rsid w:val="0050749D"/>
    <w:rsid w:val="005245A5"/>
    <w:rsid w:val="00534597"/>
    <w:rsid w:val="0056047B"/>
    <w:rsid w:val="00564A08"/>
    <w:rsid w:val="00575DA4"/>
    <w:rsid w:val="00591D51"/>
    <w:rsid w:val="005B0C66"/>
    <w:rsid w:val="005C6057"/>
    <w:rsid w:val="005F2D0A"/>
    <w:rsid w:val="00606B41"/>
    <w:rsid w:val="00616906"/>
    <w:rsid w:val="00635402"/>
    <w:rsid w:val="006357DE"/>
    <w:rsid w:val="006515E6"/>
    <w:rsid w:val="0067393E"/>
    <w:rsid w:val="006904AE"/>
    <w:rsid w:val="006B7BB4"/>
    <w:rsid w:val="00723EA7"/>
    <w:rsid w:val="00724183"/>
    <w:rsid w:val="00733AAD"/>
    <w:rsid w:val="00762887"/>
    <w:rsid w:val="00775C49"/>
    <w:rsid w:val="00794091"/>
    <w:rsid w:val="007B578C"/>
    <w:rsid w:val="00810985"/>
    <w:rsid w:val="00893A7F"/>
    <w:rsid w:val="008A2698"/>
    <w:rsid w:val="008C5041"/>
    <w:rsid w:val="008D1DF6"/>
    <w:rsid w:val="008D7754"/>
    <w:rsid w:val="009248FE"/>
    <w:rsid w:val="009313C9"/>
    <w:rsid w:val="00935DD9"/>
    <w:rsid w:val="0096741B"/>
    <w:rsid w:val="00972AF7"/>
    <w:rsid w:val="00972B56"/>
    <w:rsid w:val="00985332"/>
    <w:rsid w:val="0099089D"/>
    <w:rsid w:val="00995858"/>
    <w:rsid w:val="00995918"/>
    <w:rsid w:val="009C2517"/>
    <w:rsid w:val="009F7B88"/>
    <w:rsid w:val="00A12B9E"/>
    <w:rsid w:val="00A30723"/>
    <w:rsid w:val="00A33FBA"/>
    <w:rsid w:val="00A37DA7"/>
    <w:rsid w:val="00A4280D"/>
    <w:rsid w:val="00A53D80"/>
    <w:rsid w:val="00A676EA"/>
    <w:rsid w:val="00A7228A"/>
    <w:rsid w:val="00AA3939"/>
    <w:rsid w:val="00AA5563"/>
    <w:rsid w:val="00AB4C20"/>
    <w:rsid w:val="00AF026E"/>
    <w:rsid w:val="00B4746E"/>
    <w:rsid w:val="00B52466"/>
    <w:rsid w:val="00B94CD2"/>
    <w:rsid w:val="00B9634D"/>
    <w:rsid w:val="00B96E37"/>
    <w:rsid w:val="00BA7504"/>
    <w:rsid w:val="00BB07F3"/>
    <w:rsid w:val="00BB5BDD"/>
    <w:rsid w:val="00BE1005"/>
    <w:rsid w:val="00BF3FD5"/>
    <w:rsid w:val="00C13733"/>
    <w:rsid w:val="00C20757"/>
    <w:rsid w:val="00C6326F"/>
    <w:rsid w:val="00C70DE9"/>
    <w:rsid w:val="00C7539B"/>
    <w:rsid w:val="00C97B0B"/>
    <w:rsid w:val="00CA1AB4"/>
    <w:rsid w:val="00CA69B5"/>
    <w:rsid w:val="00CE72E6"/>
    <w:rsid w:val="00D13E9F"/>
    <w:rsid w:val="00D2006A"/>
    <w:rsid w:val="00D21637"/>
    <w:rsid w:val="00D25439"/>
    <w:rsid w:val="00D27ECB"/>
    <w:rsid w:val="00D3459C"/>
    <w:rsid w:val="00D346BF"/>
    <w:rsid w:val="00D976A9"/>
    <w:rsid w:val="00DC2117"/>
    <w:rsid w:val="00DD460D"/>
    <w:rsid w:val="00E7161F"/>
    <w:rsid w:val="00E96D5E"/>
    <w:rsid w:val="00EB18EA"/>
    <w:rsid w:val="00EB6940"/>
    <w:rsid w:val="00EC736B"/>
    <w:rsid w:val="00ED0DF7"/>
    <w:rsid w:val="00ED53FC"/>
    <w:rsid w:val="00EE50C5"/>
    <w:rsid w:val="00F0568A"/>
    <w:rsid w:val="00F3005C"/>
    <w:rsid w:val="00F30FAB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F7C69"/>
  <w14:defaultImageDpi w14:val="0"/>
  <w15:docId w15:val="{4324163A-AEF7-4678-921F-8B49E962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customStyle="1" w:styleId="0telotextu">
    <w:name w:val="0_telo_textu"/>
    <w:rsid w:val="00F0568A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Zkladntext22">
    <w:name w:val="Základní text 22"/>
    <w:basedOn w:val="Normln"/>
    <w:uiPriority w:val="99"/>
    <w:rsid w:val="001C6ACA"/>
    <w:pPr>
      <w:widowControl/>
      <w:autoSpaceDE/>
      <w:autoSpaceDN/>
      <w:adjustRightInd/>
      <w:ind w:left="705" w:hanging="705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1C6ACA"/>
    <w:pPr>
      <w:widowControl/>
      <w:autoSpaceDE/>
      <w:autoSpaceDN/>
      <w:adjustRightInd/>
      <w:ind w:left="567" w:hanging="567"/>
      <w:jc w:val="both"/>
    </w:pPr>
    <w:rPr>
      <w:i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C6ACA"/>
    <w:rPr>
      <w:rFonts w:cs="Times New Roman"/>
      <w:i/>
      <w:lang w:val="x-none" w:eastAsia="x-none"/>
    </w:rPr>
  </w:style>
  <w:style w:type="paragraph" w:styleId="Zkladntext2">
    <w:name w:val="Body Text 2"/>
    <w:basedOn w:val="Normln"/>
    <w:link w:val="Zkladntext2Char"/>
    <w:uiPriority w:val="99"/>
    <w:semiHidden/>
    <w:rsid w:val="001C6ACA"/>
    <w:pPr>
      <w:widowControl/>
      <w:autoSpaceDE/>
      <w:autoSpaceDN/>
      <w:adjustRightInd/>
      <w:jc w:val="both"/>
    </w:pPr>
    <w:rPr>
      <w:i/>
      <w:iCs/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C6ACA"/>
    <w:rPr>
      <w:rFonts w:cs="Times New Roman"/>
      <w:i/>
      <w:iCs/>
      <w:color w:val="000000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15E6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9696</Characters>
  <Application>Microsoft Office Word</Application>
  <DocSecurity>0</DocSecurity>
  <Lines>80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Kliková Lucie Bc.</dc:creator>
  <cp:keywords/>
  <dc:description/>
  <cp:lastModifiedBy>Kliková Lucie Bc.</cp:lastModifiedBy>
  <cp:revision>3</cp:revision>
  <cp:lastPrinted>2002-10-10T17:08:00Z</cp:lastPrinted>
  <dcterms:created xsi:type="dcterms:W3CDTF">2025-09-17T07:30:00Z</dcterms:created>
  <dcterms:modified xsi:type="dcterms:W3CDTF">2025-09-17T11:43:00Z</dcterms:modified>
</cp:coreProperties>
</file>