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AB21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32"/>
          <w:szCs w:val="32"/>
        </w:rPr>
      </w:pPr>
      <w:r w:rsidRPr="00CC48F1">
        <w:rPr>
          <w:rFonts w:asciiTheme="minorHAnsi" w:hAnsiTheme="minorHAnsi"/>
          <w:b/>
          <w:sz w:val="32"/>
          <w:szCs w:val="32"/>
        </w:rPr>
        <w:t>DAROVACÍ SMLOUVA</w:t>
      </w:r>
    </w:p>
    <w:p w14:paraId="1FEBEE20" w14:textId="77777777" w:rsidR="00CC48F1" w:rsidRPr="00CC48F1" w:rsidRDefault="00CC48F1" w:rsidP="00CC48F1">
      <w:pPr>
        <w:jc w:val="center"/>
        <w:rPr>
          <w:rFonts w:asciiTheme="minorHAnsi" w:hAnsiTheme="minorHAnsi"/>
          <w:sz w:val="18"/>
          <w:szCs w:val="18"/>
        </w:rPr>
      </w:pPr>
      <w:r w:rsidRPr="00CC48F1">
        <w:rPr>
          <w:rFonts w:asciiTheme="minorHAnsi" w:hAnsiTheme="minorHAnsi"/>
          <w:sz w:val="18"/>
          <w:szCs w:val="18"/>
        </w:rPr>
        <w:t xml:space="preserve">uzavřená dle § 2055 a následujících zákona č. 89/2012 Sb., občanský zákoník, </w:t>
      </w:r>
    </w:p>
    <w:p w14:paraId="391B12FF" w14:textId="13F21E02" w:rsidR="00CC48F1" w:rsidRPr="00CC48F1" w:rsidRDefault="00CC48F1" w:rsidP="00CC48F1">
      <w:pPr>
        <w:jc w:val="center"/>
        <w:rPr>
          <w:rFonts w:asciiTheme="minorHAnsi" w:hAnsiTheme="minorHAnsi"/>
          <w:sz w:val="18"/>
          <w:szCs w:val="18"/>
        </w:rPr>
      </w:pPr>
      <w:r w:rsidRPr="00CC48F1">
        <w:rPr>
          <w:rFonts w:asciiTheme="minorHAnsi" w:hAnsiTheme="minorHAnsi"/>
          <w:sz w:val="18"/>
          <w:szCs w:val="18"/>
        </w:rPr>
        <w:t xml:space="preserve">ve znění pozdějších předpisů </w:t>
      </w:r>
      <w:r w:rsidR="00BB6D3D">
        <w:rPr>
          <w:rFonts w:asciiTheme="minorHAnsi" w:hAnsiTheme="minorHAnsi"/>
          <w:sz w:val="18"/>
          <w:szCs w:val="18"/>
        </w:rPr>
        <w:t>(dále jen „občanský zákoník“)</w:t>
      </w:r>
    </w:p>
    <w:p w14:paraId="5EB4A484" w14:textId="77777777" w:rsidR="00CC48F1" w:rsidRPr="00CC48F1" w:rsidRDefault="00CC48F1" w:rsidP="00CC48F1">
      <w:pPr>
        <w:rPr>
          <w:rFonts w:asciiTheme="minorHAnsi" w:hAnsiTheme="minorHAnsi"/>
          <w:bCs/>
          <w:sz w:val="18"/>
          <w:szCs w:val="18"/>
        </w:rPr>
      </w:pPr>
    </w:p>
    <w:p w14:paraId="53183AA9" w14:textId="77777777" w:rsidR="00CC48F1" w:rsidRPr="00CC48F1" w:rsidRDefault="00CC48F1" w:rsidP="00CC48F1">
      <w:pPr>
        <w:rPr>
          <w:rFonts w:asciiTheme="minorHAnsi" w:hAnsiTheme="minorHAnsi"/>
          <w:b/>
          <w:bCs/>
          <w:sz w:val="22"/>
          <w:szCs w:val="22"/>
        </w:rPr>
      </w:pPr>
    </w:p>
    <w:p w14:paraId="638F5603" w14:textId="77777777" w:rsidR="00CC48F1" w:rsidRPr="00CC48F1" w:rsidRDefault="00CC48F1" w:rsidP="00CC48F1">
      <w:pPr>
        <w:rPr>
          <w:rFonts w:asciiTheme="minorHAnsi" w:hAnsiTheme="minorHAnsi"/>
          <w:b/>
          <w:bCs/>
          <w:sz w:val="22"/>
          <w:szCs w:val="22"/>
        </w:rPr>
      </w:pPr>
    </w:p>
    <w:p w14:paraId="0CE38B28" w14:textId="7777777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b/>
          <w:sz w:val="22"/>
          <w:szCs w:val="22"/>
        </w:rPr>
      </w:pPr>
      <w:r w:rsidRPr="00CC48F1">
        <w:rPr>
          <w:rFonts w:asciiTheme="minorHAnsi" w:hAnsiTheme="minorHAnsi" w:cs="Garamond"/>
          <w:b/>
          <w:sz w:val="22"/>
          <w:szCs w:val="22"/>
        </w:rPr>
        <w:t>Statutární město Pardubice</w:t>
      </w:r>
    </w:p>
    <w:p w14:paraId="105E3DBF" w14:textId="725C950B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se sídlem: Pernštýnské náměstí  1, Pardubice-Staré Město, 530 21 Pardubice </w:t>
      </w:r>
    </w:p>
    <w:p w14:paraId="0A73956B" w14:textId="10DE67E8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IČ</w:t>
      </w:r>
      <w:r w:rsidR="009D29AD">
        <w:rPr>
          <w:rFonts w:asciiTheme="minorHAnsi" w:hAnsiTheme="minorHAnsi"/>
          <w:sz w:val="22"/>
          <w:szCs w:val="22"/>
        </w:rPr>
        <w:t>O</w:t>
      </w:r>
      <w:r w:rsidRPr="00CC48F1">
        <w:rPr>
          <w:rFonts w:asciiTheme="minorHAnsi" w:hAnsiTheme="minorHAnsi"/>
          <w:sz w:val="22"/>
          <w:szCs w:val="22"/>
        </w:rPr>
        <w:t>: 00274046</w:t>
      </w:r>
    </w:p>
    <w:p w14:paraId="0F37D2DC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DIČ: CZ00274046</w:t>
      </w:r>
    </w:p>
    <w:p w14:paraId="6BA1031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bankovní spojení: Komerční banka, a.s., pobočka Pardubice</w:t>
      </w:r>
    </w:p>
    <w:p w14:paraId="1B012410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číslo účtu: 326561/0100</w:t>
      </w:r>
    </w:p>
    <w:p w14:paraId="15D13A07" w14:textId="71C3E72E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zastoupené: Bc. Janem Nadrchalem, primátorem města</w:t>
      </w:r>
    </w:p>
    <w:p w14:paraId="6FD8D27D" w14:textId="77777777" w:rsidR="00CC48F1" w:rsidRDefault="00CC48F1" w:rsidP="00CC48F1">
      <w:pPr>
        <w:rPr>
          <w:rFonts w:asciiTheme="minorHAnsi" w:hAnsiTheme="minorHAnsi"/>
          <w:iCs/>
          <w:sz w:val="22"/>
          <w:szCs w:val="22"/>
        </w:rPr>
      </w:pPr>
    </w:p>
    <w:p w14:paraId="16ABEB92" w14:textId="598E817D" w:rsidR="00CC48F1" w:rsidRPr="00CC48F1" w:rsidRDefault="00CC48F1" w:rsidP="00CC48F1">
      <w:pPr>
        <w:rPr>
          <w:rFonts w:asciiTheme="minorHAnsi" w:hAnsiTheme="minorHAnsi"/>
          <w:iCs/>
          <w:sz w:val="22"/>
          <w:szCs w:val="22"/>
        </w:rPr>
      </w:pPr>
      <w:r w:rsidRPr="00CC48F1">
        <w:rPr>
          <w:rFonts w:asciiTheme="minorHAnsi" w:hAnsiTheme="minorHAnsi"/>
          <w:iCs/>
          <w:sz w:val="22"/>
          <w:szCs w:val="22"/>
        </w:rPr>
        <w:t xml:space="preserve">jako “dárce“ </w:t>
      </w:r>
      <w:r w:rsidR="00C54719">
        <w:rPr>
          <w:rFonts w:asciiTheme="minorHAnsi" w:hAnsiTheme="minorHAnsi"/>
          <w:iCs/>
          <w:sz w:val="22"/>
          <w:szCs w:val="22"/>
        </w:rPr>
        <w:t xml:space="preserve">či „město Pardubice“ </w:t>
      </w:r>
      <w:r w:rsidRPr="00CC48F1">
        <w:rPr>
          <w:rFonts w:asciiTheme="minorHAnsi" w:hAnsiTheme="minorHAnsi"/>
          <w:iCs/>
          <w:sz w:val="22"/>
          <w:szCs w:val="22"/>
        </w:rPr>
        <w:t>na straně jedné</w:t>
      </w:r>
      <w:r w:rsidR="00BB6D3D">
        <w:rPr>
          <w:rFonts w:asciiTheme="minorHAnsi" w:hAnsiTheme="minorHAnsi"/>
          <w:iCs/>
          <w:sz w:val="22"/>
          <w:szCs w:val="22"/>
        </w:rPr>
        <w:t>,</w:t>
      </w:r>
    </w:p>
    <w:p w14:paraId="5C790F63" w14:textId="77777777" w:rsidR="00CC48F1" w:rsidRPr="00CC48F1" w:rsidRDefault="00CC48F1" w:rsidP="00CC48F1">
      <w:pPr>
        <w:pStyle w:val="Bezmezer"/>
        <w:rPr>
          <w:b/>
        </w:rPr>
      </w:pPr>
    </w:p>
    <w:p w14:paraId="2B503084" w14:textId="77777777" w:rsidR="00CC48F1" w:rsidRPr="00CC48F1" w:rsidRDefault="00CC48F1" w:rsidP="00CC48F1">
      <w:pPr>
        <w:pStyle w:val="Bezmezer"/>
        <w:rPr>
          <w:bCs/>
        </w:rPr>
      </w:pPr>
      <w:r w:rsidRPr="00CC48F1">
        <w:rPr>
          <w:bCs/>
        </w:rPr>
        <w:t>a</w:t>
      </w:r>
    </w:p>
    <w:p w14:paraId="3E6212D7" w14:textId="77777777" w:rsidR="00CC48F1" w:rsidRPr="00CC48F1" w:rsidRDefault="00CC48F1" w:rsidP="00CC48F1">
      <w:pPr>
        <w:pStyle w:val="Normlnweb"/>
        <w:shd w:val="clear" w:color="auto" w:fill="FFFFFF"/>
        <w:spacing w:after="0" w:line="270" w:lineRule="atLeast"/>
        <w:rPr>
          <w:rFonts w:asciiTheme="minorHAnsi" w:hAnsiTheme="minorHAnsi" w:cs="Arial"/>
          <w:b/>
          <w:bCs/>
          <w:noProof/>
          <w:color w:val="2E3D47"/>
          <w:sz w:val="18"/>
          <w:szCs w:val="18"/>
        </w:rPr>
      </w:pPr>
    </w:p>
    <w:p w14:paraId="5379A89B" w14:textId="27ED9FE2" w:rsidR="00CC48F1" w:rsidRPr="00CC48F1" w:rsidRDefault="00CC48F1" w:rsidP="00CC48F1">
      <w:pPr>
        <w:pStyle w:val="Bezmezer"/>
        <w:rPr>
          <w:b/>
        </w:rPr>
      </w:pPr>
      <w:r w:rsidRPr="00CC48F1">
        <w:rPr>
          <w:b/>
        </w:rPr>
        <w:t xml:space="preserve">Nadace pro rozvoj města Pardubic </w:t>
      </w:r>
    </w:p>
    <w:p w14:paraId="2E90DFCB" w14:textId="18DB18DC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zapsaná v nadačním rejstříku vedeném Krajským soudem v Hradci Králové pod sp. zn. N 87</w:t>
      </w:r>
    </w:p>
    <w:p w14:paraId="087B8F68" w14:textId="3231763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sídlo: Pernštýnské náměstí 1, Pardubice-Staré Město, 530 02 Pardubice</w:t>
      </w:r>
    </w:p>
    <w:p w14:paraId="073949BF" w14:textId="3F44F291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IČ</w:t>
      </w:r>
      <w:r w:rsidR="009D29AD">
        <w:rPr>
          <w:rFonts w:asciiTheme="minorHAnsi" w:hAnsiTheme="minorHAnsi" w:cs="Garamond"/>
          <w:sz w:val="22"/>
          <w:szCs w:val="22"/>
        </w:rPr>
        <w:t>O</w:t>
      </w:r>
      <w:r w:rsidRPr="00CC48F1">
        <w:rPr>
          <w:rFonts w:asciiTheme="minorHAnsi" w:hAnsiTheme="minorHAnsi" w:cs="Garamond"/>
          <w:sz w:val="22"/>
          <w:szCs w:val="22"/>
        </w:rPr>
        <w:t>: 46495801</w:t>
      </w:r>
    </w:p>
    <w:p w14:paraId="3BCEEA5F" w14:textId="24491559" w:rsidR="00CC48F1" w:rsidRPr="00CC48F1" w:rsidRDefault="00CC48F1" w:rsidP="00CC48F1">
      <w:pPr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>DIČ: CZ46495801</w:t>
      </w:r>
    </w:p>
    <w:p w14:paraId="0C020B04" w14:textId="539A3E56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B6D3D">
        <w:rPr>
          <w:rFonts w:asciiTheme="minorHAnsi" w:hAnsiTheme="minorHAnsi" w:cstheme="minorHAnsi"/>
          <w:sz w:val="22"/>
          <w:szCs w:val="22"/>
        </w:rPr>
        <w:t xml:space="preserve">Komerční banka, a.s. </w:t>
      </w:r>
    </w:p>
    <w:p w14:paraId="456D5D63" w14:textId="5F564879" w:rsidR="00CC48F1" w:rsidRPr="00BB6D3D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B6D3D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="00BB6D3D" w:rsidRPr="00BB6D3D">
        <w:rPr>
          <w:rFonts w:asciiTheme="minorHAnsi" w:hAnsiTheme="minorHAnsi" w:cstheme="minorHAnsi"/>
          <w:bCs/>
          <w:sz w:val="22"/>
          <w:szCs w:val="22"/>
        </w:rPr>
        <w:t>37831561/01</w:t>
      </w:r>
      <w:r w:rsidR="00BB6D3D">
        <w:rPr>
          <w:rFonts w:asciiTheme="minorHAnsi" w:hAnsiTheme="minorHAnsi" w:cstheme="minorHAnsi"/>
          <w:bCs/>
          <w:sz w:val="22"/>
          <w:szCs w:val="22"/>
        </w:rPr>
        <w:t>0</w:t>
      </w:r>
      <w:r w:rsidR="00BB6D3D" w:rsidRPr="00BB6D3D">
        <w:rPr>
          <w:rFonts w:asciiTheme="minorHAnsi" w:hAnsiTheme="minorHAnsi" w:cstheme="minorHAnsi"/>
          <w:bCs/>
          <w:sz w:val="22"/>
          <w:szCs w:val="22"/>
        </w:rPr>
        <w:t>0</w:t>
      </w:r>
    </w:p>
    <w:p w14:paraId="6EC54E44" w14:textId="13A88BF5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Ing. Jiřím Čáněm, předsedou správní rady nadace, na základě plné moci ze dne </w:t>
      </w:r>
      <w:r w:rsidR="002D1C2E">
        <w:rPr>
          <w:rFonts w:asciiTheme="minorHAnsi" w:hAnsiTheme="minorHAnsi" w:cstheme="minorHAnsi"/>
          <w:sz w:val="22"/>
          <w:szCs w:val="22"/>
        </w:rPr>
        <w:t>6. 2. 2023 u</w:t>
      </w:r>
      <w:r>
        <w:rPr>
          <w:rFonts w:asciiTheme="minorHAnsi" w:hAnsiTheme="minorHAnsi" w:cstheme="minorHAnsi"/>
          <w:sz w:val="22"/>
          <w:szCs w:val="22"/>
        </w:rPr>
        <w:t xml:space="preserve">dělené Bc. Janem Nadrchalem, </w:t>
      </w:r>
      <w:r w:rsidR="002D1C2E">
        <w:rPr>
          <w:rFonts w:asciiTheme="minorHAnsi" w:hAnsiTheme="minorHAnsi" w:cstheme="minorHAnsi"/>
          <w:sz w:val="22"/>
          <w:szCs w:val="22"/>
        </w:rPr>
        <w:t>předsedou správní rady nadace</w:t>
      </w:r>
      <w:r>
        <w:rPr>
          <w:rFonts w:asciiTheme="minorHAnsi" w:hAnsiTheme="minorHAnsi" w:cstheme="minorHAnsi"/>
          <w:sz w:val="22"/>
          <w:szCs w:val="22"/>
        </w:rPr>
        <w:t xml:space="preserve"> (plná moc je přílohou této smlouvy)</w:t>
      </w:r>
    </w:p>
    <w:p w14:paraId="7B155E5A" w14:textId="77777777" w:rsidR="00CC48F1" w:rsidRDefault="00CC48F1" w:rsidP="00CC48F1">
      <w:pPr>
        <w:rPr>
          <w:rFonts w:asciiTheme="minorHAnsi" w:hAnsiTheme="minorHAnsi"/>
          <w:iCs/>
          <w:sz w:val="22"/>
          <w:szCs w:val="22"/>
        </w:rPr>
      </w:pPr>
    </w:p>
    <w:p w14:paraId="0FA47D01" w14:textId="0C2744FE" w:rsidR="00CC48F1" w:rsidRPr="00CC48F1" w:rsidRDefault="00CC48F1" w:rsidP="00CC48F1">
      <w:pPr>
        <w:rPr>
          <w:rFonts w:asciiTheme="minorHAnsi" w:hAnsiTheme="minorHAnsi"/>
          <w:iCs/>
          <w:sz w:val="22"/>
          <w:szCs w:val="22"/>
        </w:rPr>
      </w:pPr>
      <w:r w:rsidRPr="00CC48F1">
        <w:rPr>
          <w:rFonts w:asciiTheme="minorHAnsi" w:hAnsiTheme="minorHAnsi"/>
          <w:iCs/>
          <w:sz w:val="22"/>
          <w:szCs w:val="22"/>
        </w:rPr>
        <w:t>jako „obdarovan</w:t>
      </w:r>
      <w:r>
        <w:rPr>
          <w:rFonts w:asciiTheme="minorHAnsi" w:hAnsiTheme="minorHAnsi"/>
          <w:iCs/>
          <w:sz w:val="22"/>
          <w:szCs w:val="22"/>
        </w:rPr>
        <w:t>ý</w:t>
      </w:r>
      <w:r w:rsidRPr="00CC48F1">
        <w:rPr>
          <w:rFonts w:asciiTheme="minorHAnsi" w:hAnsiTheme="minorHAnsi"/>
          <w:iCs/>
          <w:sz w:val="22"/>
          <w:szCs w:val="22"/>
        </w:rPr>
        <w:t>“</w:t>
      </w:r>
      <w:r w:rsidR="00C54719">
        <w:rPr>
          <w:rFonts w:asciiTheme="minorHAnsi" w:hAnsiTheme="minorHAnsi"/>
          <w:iCs/>
          <w:sz w:val="22"/>
          <w:szCs w:val="22"/>
        </w:rPr>
        <w:t xml:space="preserve"> či „nadace“</w:t>
      </w:r>
      <w:r w:rsidRPr="00CC48F1">
        <w:rPr>
          <w:rFonts w:asciiTheme="minorHAnsi" w:hAnsiTheme="minorHAnsi"/>
          <w:iCs/>
          <w:sz w:val="22"/>
          <w:szCs w:val="22"/>
        </w:rPr>
        <w:t xml:space="preserve"> na straně druhé</w:t>
      </w:r>
      <w:r w:rsidR="00BB6D3D">
        <w:rPr>
          <w:rFonts w:asciiTheme="minorHAnsi" w:hAnsiTheme="minorHAnsi"/>
          <w:iCs/>
          <w:sz w:val="22"/>
          <w:szCs w:val="22"/>
        </w:rPr>
        <w:t>,</w:t>
      </w:r>
    </w:p>
    <w:p w14:paraId="345C4144" w14:textId="7777777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</w:p>
    <w:p w14:paraId="5240A67E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uzavírají níže uvedeného dne, měsíce a roku tuto </w:t>
      </w:r>
    </w:p>
    <w:p w14:paraId="154012F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5624ED8A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61B9B679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8"/>
          <w:szCs w:val="28"/>
        </w:rPr>
      </w:pPr>
      <w:r w:rsidRPr="00CC48F1">
        <w:rPr>
          <w:rFonts w:asciiTheme="minorHAnsi" w:hAnsiTheme="minorHAnsi"/>
          <w:b/>
          <w:sz w:val="28"/>
          <w:szCs w:val="28"/>
        </w:rPr>
        <w:t>darovací smlouvu</w:t>
      </w:r>
    </w:p>
    <w:p w14:paraId="2C9A3D04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34237C00" w14:textId="77777777" w:rsidR="00CC48F1" w:rsidRPr="00CC48F1" w:rsidRDefault="00CC48F1" w:rsidP="00CC48F1">
      <w:pPr>
        <w:tabs>
          <w:tab w:val="left" w:pos="284"/>
        </w:tabs>
        <w:ind w:left="720"/>
        <w:rPr>
          <w:rFonts w:asciiTheme="minorHAnsi" w:hAnsiTheme="minorHAnsi"/>
          <w:sz w:val="22"/>
          <w:szCs w:val="22"/>
        </w:rPr>
      </w:pPr>
    </w:p>
    <w:p w14:paraId="5058D2A8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2"/>
          <w:szCs w:val="22"/>
        </w:rPr>
      </w:pPr>
      <w:r w:rsidRPr="00CC48F1">
        <w:rPr>
          <w:rFonts w:asciiTheme="minorHAnsi" w:hAnsiTheme="minorHAnsi"/>
          <w:b/>
          <w:sz w:val="22"/>
          <w:szCs w:val="22"/>
        </w:rPr>
        <w:t>I. Úvodní ustanovení</w:t>
      </w:r>
    </w:p>
    <w:p w14:paraId="7A965BE2" w14:textId="77777777" w:rsidR="00CC48F1" w:rsidRPr="00CC48F1" w:rsidRDefault="00CC48F1" w:rsidP="00CC48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D624C8" w14:textId="4EC5AB5D" w:rsidR="00C54719" w:rsidRPr="001D2B59" w:rsidRDefault="00C54719" w:rsidP="001D2B59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1D2B59">
        <w:rPr>
          <w:rFonts w:asciiTheme="minorHAnsi" w:hAnsiTheme="minorHAnsi" w:cstheme="minorHAnsi"/>
          <w:sz w:val="22"/>
          <w:szCs w:val="22"/>
        </w:rPr>
        <w:t>Nadace byla</w:t>
      </w:r>
      <w:r w:rsidR="007609D0" w:rsidRPr="001D2B59">
        <w:rPr>
          <w:rFonts w:asciiTheme="minorHAnsi" w:hAnsiTheme="minorHAnsi" w:cstheme="minorHAnsi"/>
          <w:sz w:val="22"/>
          <w:szCs w:val="22"/>
        </w:rPr>
        <w:t xml:space="preserve"> založen</w:t>
      </w:r>
      <w:r w:rsidRPr="001D2B59">
        <w:rPr>
          <w:rFonts w:asciiTheme="minorHAnsi" w:hAnsiTheme="minorHAnsi" w:cstheme="minorHAnsi"/>
          <w:sz w:val="22"/>
          <w:szCs w:val="22"/>
        </w:rPr>
        <w:t>a</w:t>
      </w:r>
      <w:r w:rsidR="007609D0" w:rsidRPr="001D2B59">
        <w:rPr>
          <w:rFonts w:asciiTheme="minorHAnsi" w:hAnsiTheme="minorHAnsi" w:cstheme="minorHAnsi"/>
          <w:sz w:val="22"/>
          <w:szCs w:val="22"/>
        </w:rPr>
        <w:t xml:space="preserve"> statutárním městem Pardubice za účelem podpory hospodářského, sociálního, kulturního a sportovního rozvoje města Pardubice a ochrany a tvorby životního prostředí v něm. </w:t>
      </w:r>
      <w:r w:rsidR="008F5E08" w:rsidRPr="001D2B59">
        <w:rPr>
          <w:rFonts w:asciiTheme="minorHAnsi" w:hAnsiTheme="minorHAnsi" w:cstheme="minorHAnsi"/>
          <w:sz w:val="22"/>
          <w:szCs w:val="22"/>
        </w:rPr>
        <w:t>Rada města Pardubic usnesením č. R/1356/202</w:t>
      </w:r>
      <w:r w:rsidR="008F5E08">
        <w:rPr>
          <w:rFonts w:asciiTheme="minorHAnsi" w:hAnsiTheme="minorHAnsi" w:cstheme="minorHAnsi"/>
          <w:sz w:val="22"/>
          <w:szCs w:val="22"/>
        </w:rPr>
        <w:t>3</w:t>
      </w:r>
      <w:r w:rsidR="008F5E08" w:rsidRPr="001D2B59">
        <w:rPr>
          <w:rFonts w:asciiTheme="minorHAnsi" w:hAnsiTheme="minorHAnsi" w:cstheme="minorHAnsi"/>
          <w:sz w:val="22"/>
          <w:szCs w:val="22"/>
        </w:rPr>
        <w:t>  ze dne 17. 5. 2023 pověřila nadaci</w:t>
      </w:r>
      <w:r w:rsidRPr="008F5E08">
        <w:rPr>
          <w:rFonts w:asciiTheme="minorHAnsi" w:hAnsiTheme="minorHAnsi" w:cstheme="minorHAnsi"/>
          <w:sz w:val="22"/>
          <w:szCs w:val="22"/>
        </w:rPr>
        <w:t>,</w:t>
      </w:r>
      <w:r w:rsidRPr="001D2B59">
        <w:rPr>
          <w:rFonts w:asciiTheme="minorHAnsi" w:hAnsiTheme="minorHAnsi" w:cstheme="minorHAnsi"/>
          <w:sz w:val="22"/>
          <w:szCs w:val="22"/>
        </w:rPr>
        <w:t xml:space="preserve"> aby pro město Pardubice plnila</w:t>
      </w:r>
      <w:r w:rsidRPr="00F06EF6">
        <w:rPr>
          <w:rFonts w:asciiTheme="minorHAnsi" w:hAnsiTheme="minorHAnsi" w:cstheme="minorHAnsi"/>
          <w:sz w:val="22"/>
          <w:szCs w:val="22"/>
        </w:rPr>
        <w:t xml:space="preserve"> roli</w:t>
      </w:r>
      <w:r w:rsidR="00864121" w:rsidRPr="00F06EF6">
        <w:rPr>
          <w:rFonts w:asciiTheme="minorHAnsi" w:hAnsiTheme="minorHAnsi" w:cstheme="minorHAnsi"/>
          <w:sz w:val="22"/>
          <w:szCs w:val="22"/>
        </w:rPr>
        <w:t xml:space="preserve"> </w:t>
      </w:r>
      <w:r w:rsidR="00EB058F" w:rsidRPr="00F06EF6">
        <w:rPr>
          <w:rFonts w:asciiTheme="minorHAnsi" w:hAnsiTheme="minorHAnsi" w:cstheme="minorHAnsi"/>
          <w:sz w:val="22"/>
          <w:szCs w:val="22"/>
        </w:rPr>
        <w:t>zadavatel</w:t>
      </w:r>
      <w:r w:rsidR="00864121" w:rsidRPr="00F06EF6">
        <w:rPr>
          <w:rFonts w:asciiTheme="minorHAnsi" w:hAnsiTheme="minorHAnsi" w:cstheme="minorHAnsi"/>
          <w:sz w:val="22"/>
          <w:szCs w:val="22"/>
        </w:rPr>
        <w:t>e</w:t>
      </w:r>
      <w:r w:rsidR="00EB058F" w:rsidRPr="00F06EF6">
        <w:rPr>
          <w:rFonts w:asciiTheme="minorHAnsi" w:hAnsiTheme="minorHAnsi" w:cstheme="minorHAnsi"/>
          <w:sz w:val="22"/>
          <w:szCs w:val="22"/>
        </w:rPr>
        <w:t xml:space="preserve"> „</w:t>
      </w:r>
      <w:r w:rsidR="00F06EF6" w:rsidRPr="00F06EF6">
        <w:rPr>
          <w:rFonts w:asciiTheme="minorHAnsi" w:hAnsiTheme="minorHAnsi" w:cstheme="minorHAnsi"/>
          <w:sz w:val="22"/>
          <w:szCs w:val="22"/>
        </w:rPr>
        <w:t>Studie proveditelnosti projektu obytného souboru Pardubice/Hůrka</w:t>
      </w:r>
      <w:r w:rsidR="00EB058F" w:rsidRPr="00F06EF6">
        <w:rPr>
          <w:rFonts w:asciiTheme="minorHAnsi" w:hAnsiTheme="minorHAnsi" w:cstheme="minorHAnsi"/>
          <w:sz w:val="22"/>
          <w:szCs w:val="22"/>
        </w:rPr>
        <w:t>“</w:t>
      </w:r>
      <w:r w:rsidR="00864121" w:rsidRPr="001D2B59">
        <w:rPr>
          <w:rFonts w:asciiTheme="minorHAnsi" w:hAnsiTheme="minorHAnsi" w:cstheme="minorHAnsi"/>
          <w:sz w:val="22"/>
          <w:szCs w:val="22"/>
        </w:rPr>
        <w:t>, pro d</w:t>
      </w:r>
      <w:r w:rsidR="00BD78D1" w:rsidRPr="001D2B59">
        <w:rPr>
          <w:rFonts w:asciiTheme="minorHAnsi" w:hAnsiTheme="minorHAnsi" w:cstheme="minorHAnsi"/>
          <w:sz w:val="22"/>
          <w:szCs w:val="22"/>
        </w:rPr>
        <w:t>otčenou</w:t>
      </w:r>
      <w:r w:rsidR="00864121" w:rsidRPr="001D2B59">
        <w:rPr>
          <w:rFonts w:asciiTheme="minorHAnsi" w:hAnsiTheme="minorHAnsi" w:cstheme="minorHAnsi"/>
          <w:sz w:val="22"/>
          <w:szCs w:val="22"/>
        </w:rPr>
        <w:t xml:space="preserve"> lokalitu</w:t>
      </w:r>
      <w:r w:rsidR="00A56E21">
        <w:rPr>
          <w:rFonts w:asciiTheme="minorHAnsi" w:hAnsiTheme="minorHAnsi" w:cstheme="minorHAnsi"/>
          <w:sz w:val="22"/>
          <w:szCs w:val="22"/>
        </w:rPr>
        <w:t xml:space="preserve"> Hůrka</w:t>
      </w:r>
      <w:r w:rsidR="00864121" w:rsidRPr="001D2B59">
        <w:rPr>
          <w:rFonts w:asciiTheme="minorHAnsi" w:hAnsiTheme="minorHAnsi" w:cstheme="minorHAnsi"/>
          <w:sz w:val="22"/>
          <w:szCs w:val="22"/>
        </w:rPr>
        <w:t xml:space="preserve"> (vymezen</w:t>
      </w:r>
      <w:r w:rsidR="00BD78D1" w:rsidRPr="001D2B59">
        <w:rPr>
          <w:rFonts w:asciiTheme="minorHAnsi" w:hAnsiTheme="minorHAnsi" w:cstheme="minorHAnsi"/>
          <w:sz w:val="22"/>
          <w:szCs w:val="22"/>
        </w:rPr>
        <w:t>ou</w:t>
      </w:r>
      <w:r w:rsidR="00864121" w:rsidRPr="001D2B59">
        <w:rPr>
          <w:rFonts w:asciiTheme="minorHAnsi" w:hAnsiTheme="minorHAnsi" w:cstheme="minorHAnsi"/>
          <w:sz w:val="22"/>
          <w:szCs w:val="22"/>
        </w:rPr>
        <w:t xml:space="preserve"> ze severu vodním tokem Halda, na východě navrhovanou křižovatkou a komunikací u areálu Služeb města Pardubic a.s., na jihozápadě ulicí Na Drážce a na západě navrhovanou trasou komunikace I/36)</w:t>
      </w:r>
      <w:r w:rsidR="000A4404">
        <w:rPr>
          <w:rFonts w:asciiTheme="minorHAnsi" w:hAnsiTheme="minorHAnsi" w:cstheme="minorHAnsi"/>
          <w:sz w:val="22"/>
          <w:szCs w:val="22"/>
        </w:rPr>
        <w:t xml:space="preserve"> a </w:t>
      </w:r>
      <w:r w:rsidR="000A4404" w:rsidRPr="00F467F9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0A4404" w:rsidRPr="00F467F9">
        <w:rPr>
          <w:rFonts w:asciiTheme="minorHAnsi" w:hAnsiTheme="minorHAnsi"/>
          <w:sz w:val="22"/>
          <w:szCs w:val="22"/>
        </w:rPr>
        <w:t xml:space="preserve">výstupů ze semináře k tématu bydlení konaného v roce 2025 vznikla potřeba zpracovat </w:t>
      </w:r>
      <w:r w:rsidR="00F467F9" w:rsidRPr="00F467F9">
        <w:rPr>
          <w:rFonts w:asciiTheme="minorHAnsi" w:hAnsiTheme="minorHAnsi" w:cstheme="minorHAnsi"/>
          <w:sz w:val="22"/>
          <w:szCs w:val="22"/>
        </w:rPr>
        <w:t>Studie proveditelnosti projektu obytného souboru Pardubice/Hůrka</w:t>
      </w:r>
      <w:r w:rsidR="000A4404" w:rsidRPr="00F467F9">
        <w:rPr>
          <w:rFonts w:asciiTheme="minorHAnsi" w:hAnsiTheme="minorHAnsi"/>
          <w:sz w:val="22"/>
          <w:szCs w:val="22"/>
        </w:rPr>
        <w:t xml:space="preserve">. Pověřením jejího zajištění byla opět pověřena Nadace pro rozvoj města Pardubic. </w:t>
      </w:r>
      <w:r w:rsidR="001D2B59" w:rsidRPr="00F467F9">
        <w:rPr>
          <w:rFonts w:asciiTheme="minorHAnsi" w:hAnsiTheme="minorHAnsi" w:cstheme="minorHAnsi"/>
          <w:sz w:val="22"/>
          <w:szCs w:val="22"/>
        </w:rPr>
        <w:t xml:space="preserve"> </w:t>
      </w:r>
      <w:r w:rsidR="00BD78D1" w:rsidRPr="00F467F9">
        <w:rPr>
          <w:rFonts w:asciiTheme="minorHAnsi" w:hAnsiTheme="minorHAnsi" w:cstheme="minorHAnsi"/>
          <w:sz w:val="22"/>
          <w:szCs w:val="22"/>
        </w:rPr>
        <w:t>Nadace jakožto zada</w:t>
      </w:r>
      <w:r w:rsidR="00BD78D1" w:rsidRPr="000A4404">
        <w:rPr>
          <w:rFonts w:asciiTheme="minorHAnsi" w:hAnsiTheme="minorHAnsi" w:cstheme="minorHAnsi"/>
          <w:sz w:val="22"/>
          <w:szCs w:val="22"/>
        </w:rPr>
        <w:t xml:space="preserve">vatel je zároveň povinna uhradit </w:t>
      </w:r>
      <w:r w:rsidRPr="000A4404">
        <w:rPr>
          <w:rFonts w:asciiTheme="minorHAnsi" w:hAnsiTheme="minorHAnsi" w:cstheme="minorHAnsi"/>
          <w:sz w:val="22"/>
          <w:szCs w:val="22"/>
        </w:rPr>
        <w:t>n</w:t>
      </w:r>
      <w:r w:rsidR="00864121" w:rsidRPr="000A4404">
        <w:rPr>
          <w:rFonts w:asciiTheme="minorHAnsi" w:hAnsiTheme="minorHAnsi" w:cstheme="minorHAnsi"/>
          <w:sz w:val="22"/>
          <w:szCs w:val="22"/>
        </w:rPr>
        <w:t>áklad</w:t>
      </w:r>
      <w:r w:rsidR="00BD78D1" w:rsidRPr="000A4404">
        <w:rPr>
          <w:rFonts w:asciiTheme="minorHAnsi" w:hAnsiTheme="minorHAnsi" w:cstheme="minorHAnsi"/>
          <w:sz w:val="22"/>
          <w:szCs w:val="22"/>
        </w:rPr>
        <w:t>y</w:t>
      </w:r>
      <w:r w:rsidR="00864121" w:rsidRPr="000A4404">
        <w:rPr>
          <w:rFonts w:asciiTheme="minorHAnsi" w:hAnsiTheme="minorHAnsi" w:cstheme="minorHAnsi"/>
          <w:sz w:val="22"/>
          <w:szCs w:val="22"/>
        </w:rPr>
        <w:t xml:space="preserve"> na zpracování </w:t>
      </w:r>
      <w:r w:rsidR="00BD78D1" w:rsidRPr="000A4404">
        <w:rPr>
          <w:rFonts w:asciiTheme="minorHAnsi" w:hAnsiTheme="minorHAnsi" w:cstheme="minorHAnsi"/>
          <w:sz w:val="22"/>
          <w:szCs w:val="22"/>
        </w:rPr>
        <w:t>této</w:t>
      </w:r>
      <w:r w:rsidR="00864121" w:rsidRPr="000A4404">
        <w:rPr>
          <w:rFonts w:asciiTheme="minorHAnsi" w:hAnsiTheme="minorHAnsi" w:cstheme="minorHAnsi"/>
          <w:sz w:val="22"/>
          <w:szCs w:val="22"/>
        </w:rPr>
        <w:t xml:space="preserve"> studie</w:t>
      </w:r>
      <w:r w:rsidR="00BD78D1" w:rsidRPr="000A4404">
        <w:rPr>
          <w:rFonts w:asciiTheme="minorHAnsi" w:hAnsiTheme="minorHAnsi" w:cstheme="minorHAnsi"/>
          <w:sz w:val="22"/>
          <w:szCs w:val="22"/>
        </w:rPr>
        <w:t xml:space="preserve"> (tj. odměny zhotovitele dle související smlouvy o dílo)</w:t>
      </w:r>
      <w:r w:rsidR="00864121" w:rsidRPr="000A4404">
        <w:rPr>
          <w:rFonts w:asciiTheme="minorHAnsi" w:hAnsiTheme="minorHAnsi" w:cstheme="minorHAnsi"/>
          <w:sz w:val="22"/>
          <w:szCs w:val="22"/>
        </w:rPr>
        <w:t>.</w:t>
      </w:r>
      <w:r w:rsidR="00864121" w:rsidRPr="001D2B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1B1868" w14:textId="77777777" w:rsidR="00BB6D3D" w:rsidRDefault="00BB6D3D" w:rsidP="00BB6D3D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C5BCCB" w14:textId="76AF0BF0" w:rsidR="00CC48F1" w:rsidRDefault="00CC48F1" w:rsidP="00C54719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4719">
        <w:rPr>
          <w:rFonts w:asciiTheme="minorHAnsi" w:hAnsiTheme="minorHAnsi" w:cstheme="minorHAnsi"/>
          <w:sz w:val="22"/>
          <w:szCs w:val="22"/>
        </w:rPr>
        <w:t xml:space="preserve">Vzhledem k tomu, že </w:t>
      </w:r>
      <w:bookmarkStart w:id="0" w:name="_Hlk200709253"/>
      <w:r w:rsidR="00F06EF6" w:rsidRPr="00F06EF6">
        <w:rPr>
          <w:rFonts w:asciiTheme="minorHAnsi" w:hAnsiTheme="minorHAnsi" w:cstheme="minorHAnsi"/>
          <w:sz w:val="22"/>
          <w:szCs w:val="22"/>
        </w:rPr>
        <w:t xml:space="preserve">Studie proveditelnosti projektu obytného souboru Pardubice/Hůrka </w:t>
      </w:r>
      <w:bookmarkEnd w:id="0"/>
      <w:r w:rsidR="00C54719">
        <w:rPr>
          <w:rFonts w:asciiTheme="minorHAnsi" w:hAnsiTheme="minorHAnsi" w:cstheme="minorHAnsi"/>
          <w:sz w:val="22"/>
          <w:szCs w:val="22"/>
        </w:rPr>
        <w:t>bude sloužit výhradně potřebám města Pardubice,</w:t>
      </w:r>
      <w:r w:rsidR="00294E16">
        <w:rPr>
          <w:rFonts w:asciiTheme="minorHAnsi" w:hAnsiTheme="minorHAnsi" w:cstheme="minorHAnsi"/>
          <w:sz w:val="22"/>
          <w:szCs w:val="22"/>
        </w:rPr>
        <w:t xml:space="preserve"> </w:t>
      </w:r>
      <w:r w:rsidRPr="00C54719">
        <w:rPr>
          <w:rFonts w:asciiTheme="minorHAnsi" w:hAnsiTheme="minorHAnsi" w:cstheme="minorHAnsi"/>
          <w:sz w:val="22"/>
          <w:szCs w:val="22"/>
        </w:rPr>
        <w:t xml:space="preserve">dohodly se smluvní strany na tom, že </w:t>
      </w:r>
      <w:r w:rsidR="00C54719">
        <w:rPr>
          <w:rFonts w:asciiTheme="minorHAnsi" w:hAnsiTheme="minorHAnsi" w:cstheme="minorHAnsi"/>
          <w:sz w:val="22"/>
          <w:szCs w:val="22"/>
        </w:rPr>
        <w:t xml:space="preserve">město Pardubice </w:t>
      </w:r>
      <w:r w:rsidRPr="00C54719">
        <w:rPr>
          <w:rFonts w:asciiTheme="minorHAnsi" w:hAnsiTheme="minorHAnsi" w:cstheme="minorHAnsi"/>
          <w:sz w:val="22"/>
          <w:szCs w:val="22"/>
        </w:rPr>
        <w:t>poskytne</w:t>
      </w:r>
      <w:r w:rsidR="00BD78D1">
        <w:rPr>
          <w:rFonts w:asciiTheme="minorHAnsi" w:hAnsiTheme="minorHAnsi" w:cstheme="minorHAnsi"/>
          <w:sz w:val="22"/>
          <w:szCs w:val="22"/>
        </w:rPr>
        <w:t xml:space="preserve"> nadaci</w:t>
      </w:r>
      <w:r w:rsidRPr="00C54719">
        <w:rPr>
          <w:rFonts w:asciiTheme="minorHAnsi" w:hAnsiTheme="minorHAnsi" w:cstheme="minorHAnsi"/>
          <w:sz w:val="22"/>
          <w:szCs w:val="22"/>
        </w:rPr>
        <w:t xml:space="preserve"> za níže uvedených podmínek </w:t>
      </w:r>
      <w:r w:rsidR="00BD78D1">
        <w:rPr>
          <w:rFonts w:asciiTheme="minorHAnsi" w:hAnsiTheme="minorHAnsi" w:cstheme="minorHAnsi"/>
          <w:sz w:val="22"/>
          <w:szCs w:val="22"/>
        </w:rPr>
        <w:t xml:space="preserve">ve formě daru </w:t>
      </w:r>
      <w:r w:rsidR="00294E16">
        <w:rPr>
          <w:rFonts w:asciiTheme="minorHAnsi" w:hAnsiTheme="minorHAnsi" w:cstheme="minorHAnsi"/>
          <w:sz w:val="22"/>
          <w:szCs w:val="22"/>
        </w:rPr>
        <w:t xml:space="preserve">touto smlouvou </w:t>
      </w:r>
      <w:r w:rsidRPr="00C54719">
        <w:rPr>
          <w:rFonts w:asciiTheme="minorHAnsi" w:hAnsiTheme="minorHAnsi" w:cstheme="minorHAnsi"/>
          <w:sz w:val="22"/>
          <w:szCs w:val="22"/>
        </w:rPr>
        <w:t>finanční prostředk</w:t>
      </w:r>
      <w:r w:rsidR="00294E16">
        <w:rPr>
          <w:rFonts w:asciiTheme="minorHAnsi" w:hAnsiTheme="minorHAnsi" w:cstheme="minorHAnsi"/>
          <w:sz w:val="22"/>
          <w:szCs w:val="22"/>
        </w:rPr>
        <w:t>y k pokrytí nákladů</w:t>
      </w:r>
      <w:r w:rsidR="00723F5A">
        <w:rPr>
          <w:rFonts w:asciiTheme="minorHAnsi" w:hAnsiTheme="minorHAnsi" w:cstheme="minorHAnsi"/>
          <w:sz w:val="22"/>
          <w:szCs w:val="22"/>
        </w:rPr>
        <w:t xml:space="preserve"> </w:t>
      </w:r>
      <w:r w:rsidR="00723F5A" w:rsidRPr="00C54719">
        <w:rPr>
          <w:rFonts w:asciiTheme="minorHAnsi" w:hAnsiTheme="minorHAnsi" w:cstheme="minorHAnsi"/>
          <w:sz w:val="22"/>
          <w:szCs w:val="22"/>
        </w:rPr>
        <w:t xml:space="preserve">na zpracování </w:t>
      </w:r>
      <w:r w:rsidR="00A56E21">
        <w:rPr>
          <w:rFonts w:asciiTheme="minorHAnsi" w:hAnsiTheme="minorHAnsi" w:cstheme="minorHAnsi"/>
          <w:sz w:val="22"/>
          <w:szCs w:val="22"/>
        </w:rPr>
        <w:t xml:space="preserve">této </w:t>
      </w:r>
      <w:r w:rsidR="00723F5A" w:rsidRPr="00C54719">
        <w:rPr>
          <w:rFonts w:asciiTheme="minorHAnsi" w:hAnsiTheme="minorHAnsi" w:cstheme="minorHAnsi"/>
          <w:sz w:val="22"/>
          <w:szCs w:val="22"/>
        </w:rPr>
        <w:t>studie</w:t>
      </w:r>
      <w:r w:rsidR="00294E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60F8D0" w14:textId="77777777" w:rsidR="00C54719" w:rsidRDefault="00C54719" w:rsidP="00C54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BBE7A" w14:textId="77777777" w:rsidR="00BB6D3D" w:rsidRPr="00C54719" w:rsidRDefault="00BB6D3D" w:rsidP="00C54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89C4D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2"/>
          <w:szCs w:val="22"/>
        </w:rPr>
      </w:pPr>
      <w:r w:rsidRPr="00CC48F1">
        <w:rPr>
          <w:rFonts w:asciiTheme="minorHAnsi" w:hAnsiTheme="minorHAnsi"/>
          <w:b/>
          <w:sz w:val="22"/>
          <w:szCs w:val="22"/>
        </w:rPr>
        <w:t>II. Předmět smlouvy</w:t>
      </w:r>
    </w:p>
    <w:p w14:paraId="5AC106AB" w14:textId="77777777" w:rsidR="00CC48F1" w:rsidRPr="00CC48F1" w:rsidRDefault="00CC48F1" w:rsidP="00CC48F1">
      <w:pPr>
        <w:jc w:val="center"/>
        <w:rPr>
          <w:rFonts w:asciiTheme="minorHAnsi" w:hAnsiTheme="minorHAnsi"/>
          <w:sz w:val="22"/>
          <w:szCs w:val="22"/>
        </w:rPr>
      </w:pPr>
    </w:p>
    <w:p w14:paraId="3A29C003" w14:textId="1417C0F1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>Dárce se tímto zavazuje poskytnout obdarované</w:t>
      </w:r>
      <w:r w:rsidR="00C54719">
        <w:rPr>
          <w:rFonts w:asciiTheme="minorHAnsi" w:hAnsiTheme="minorHAnsi" w:cstheme="minorHAnsi"/>
          <w:sz w:val="22"/>
          <w:szCs w:val="22"/>
        </w:rPr>
        <w:t>mu</w:t>
      </w:r>
      <w:r w:rsidRPr="00CC48F1">
        <w:rPr>
          <w:rFonts w:asciiTheme="minorHAnsi" w:hAnsiTheme="minorHAnsi" w:cstheme="minorHAnsi"/>
          <w:sz w:val="22"/>
          <w:szCs w:val="22"/>
        </w:rPr>
        <w:t xml:space="preserve"> jako dar finanční prostředky ve výši </w:t>
      </w:r>
      <w:r w:rsidR="00A56E21" w:rsidRPr="00A56E21">
        <w:rPr>
          <w:rFonts w:asciiTheme="minorHAnsi" w:hAnsiTheme="minorHAnsi" w:cstheme="minorHAnsi"/>
          <w:b/>
          <w:bCs/>
          <w:sz w:val="22"/>
          <w:szCs w:val="22"/>
        </w:rPr>
        <w:t>1,100.000</w:t>
      </w:r>
      <w:r w:rsidRPr="00CC48F1">
        <w:rPr>
          <w:rFonts w:asciiTheme="minorHAnsi" w:hAnsiTheme="minorHAnsi" w:cstheme="minorHAnsi"/>
          <w:b/>
          <w:sz w:val="22"/>
          <w:szCs w:val="22"/>
        </w:rPr>
        <w:t>,- Kč (slovy:</w:t>
      </w:r>
      <w:r w:rsidR="00A56E21">
        <w:rPr>
          <w:rFonts w:asciiTheme="minorHAnsi" w:hAnsiTheme="minorHAnsi" w:cstheme="minorHAnsi"/>
          <w:b/>
          <w:sz w:val="22"/>
          <w:szCs w:val="22"/>
        </w:rPr>
        <w:t xml:space="preserve"> jeden milion jedno sto tisíc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korun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českých)</w:t>
      </w:r>
      <w:r w:rsidRPr="00CC48F1">
        <w:rPr>
          <w:rFonts w:asciiTheme="minorHAnsi" w:hAnsiTheme="minorHAnsi" w:cstheme="minorHAnsi"/>
          <w:sz w:val="22"/>
          <w:szCs w:val="22"/>
        </w:rPr>
        <w:t>, určené k</w:t>
      </w:r>
      <w:r w:rsidR="00294E16">
        <w:rPr>
          <w:rFonts w:asciiTheme="minorHAnsi" w:hAnsiTheme="minorHAnsi" w:cstheme="minorHAnsi"/>
          <w:sz w:val="22"/>
          <w:szCs w:val="22"/>
        </w:rPr>
        <w:t xml:space="preserve"> pokrytí nákladů </w:t>
      </w:r>
      <w:r w:rsidR="00294E16" w:rsidRPr="00F06EF6">
        <w:rPr>
          <w:rFonts w:asciiTheme="minorHAnsi" w:hAnsiTheme="minorHAnsi" w:cstheme="minorHAnsi"/>
          <w:sz w:val="22"/>
          <w:szCs w:val="22"/>
        </w:rPr>
        <w:t>na pořízení</w:t>
      </w:r>
      <w:r w:rsidR="00A56E21" w:rsidRPr="00F06EF6">
        <w:rPr>
          <w:rFonts w:asciiTheme="minorHAnsi" w:hAnsiTheme="minorHAnsi" w:cstheme="minorHAnsi"/>
          <w:sz w:val="22"/>
          <w:szCs w:val="22"/>
        </w:rPr>
        <w:t xml:space="preserve"> </w:t>
      </w:r>
      <w:r w:rsidR="00F06EF6" w:rsidRPr="00F06EF6">
        <w:rPr>
          <w:rFonts w:asciiTheme="minorHAnsi" w:hAnsiTheme="minorHAnsi" w:cstheme="minorHAnsi"/>
          <w:sz w:val="22"/>
          <w:szCs w:val="22"/>
        </w:rPr>
        <w:t xml:space="preserve">Studie proveditelnosti projektu obytného souboru Pardubice/Hůrka </w:t>
      </w:r>
      <w:r w:rsidRPr="00CC48F1">
        <w:rPr>
          <w:rFonts w:asciiTheme="minorHAnsi" w:hAnsiTheme="minorHAnsi" w:cstheme="minorHAnsi"/>
          <w:sz w:val="22"/>
          <w:szCs w:val="22"/>
        </w:rPr>
        <w:t xml:space="preserve">(dále jen „dar“). </w:t>
      </w:r>
    </w:p>
    <w:p w14:paraId="6EB81086" w14:textId="77777777" w:rsidR="00CC48F1" w:rsidRPr="00CC48F1" w:rsidRDefault="00CC48F1" w:rsidP="00CC48F1">
      <w:pPr>
        <w:pStyle w:val="Odstavecseseznamem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65ED1ED" w14:textId="718DE1E0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 xml:space="preserve"> Dárce se zavazuje převést obdarované</w:t>
      </w:r>
      <w:r w:rsidR="00294E16">
        <w:rPr>
          <w:rFonts w:asciiTheme="minorHAnsi" w:hAnsiTheme="minorHAnsi" w:cstheme="minorHAnsi"/>
          <w:sz w:val="22"/>
          <w:szCs w:val="22"/>
        </w:rPr>
        <w:t>mu</w:t>
      </w:r>
      <w:r w:rsidRPr="00CC48F1">
        <w:rPr>
          <w:rFonts w:asciiTheme="minorHAnsi" w:hAnsiTheme="minorHAnsi" w:cstheme="minorHAnsi"/>
          <w:sz w:val="22"/>
          <w:szCs w:val="22"/>
        </w:rPr>
        <w:t xml:space="preserve"> dar bez dalšího bezhotovostním převodem na účet obdarované</w:t>
      </w:r>
      <w:r w:rsidR="00BB6D3D">
        <w:rPr>
          <w:rFonts w:asciiTheme="minorHAnsi" w:hAnsiTheme="minorHAnsi" w:cstheme="minorHAnsi"/>
          <w:sz w:val="22"/>
          <w:szCs w:val="22"/>
        </w:rPr>
        <w:t>ho uvedený v záhlaví této smlouvy</w:t>
      </w:r>
      <w:r w:rsidRPr="00CC48F1">
        <w:rPr>
          <w:rFonts w:asciiTheme="minorHAnsi" w:hAnsiTheme="minorHAnsi" w:cstheme="minorHAnsi"/>
          <w:sz w:val="22"/>
          <w:szCs w:val="22"/>
        </w:rPr>
        <w:t xml:space="preserve">, a to do </w:t>
      </w:r>
      <w:r w:rsidR="00BB6D3D">
        <w:rPr>
          <w:rFonts w:asciiTheme="minorHAnsi" w:hAnsiTheme="minorHAnsi" w:cstheme="minorHAnsi"/>
          <w:sz w:val="22"/>
          <w:szCs w:val="22"/>
        </w:rPr>
        <w:t>3</w:t>
      </w:r>
      <w:r w:rsidRPr="00CC48F1">
        <w:rPr>
          <w:rFonts w:asciiTheme="minorHAnsi" w:hAnsiTheme="minorHAnsi" w:cstheme="minorHAnsi"/>
          <w:sz w:val="22"/>
          <w:szCs w:val="22"/>
        </w:rPr>
        <w:t xml:space="preserve">0 dnů ode dne účinnosti této smlouvy. </w:t>
      </w:r>
    </w:p>
    <w:p w14:paraId="1EA844A5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85E35B9" w14:textId="2BFC4B2B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Obdarovan</w:t>
      </w:r>
      <w:r w:rsidR="00BB6D3D">
        <w:rPr>
          <w:rFonts w:asciiTheme="minorHAnsi" w:hAnsiTheme="minorHAnsi"/>
          <w:sz w:val="22"/>
          <w:szCs w:val="22"/>
        </w:rPr>
        <w:t>ý</w:t>
      </w:r>
      <w:r w:rsidRPr="00CC48F1">
        <w:rPr>
          <w:rFonts w:asciiTheme="minorHAnsi" w:hAnsiTheme="minorHAnsi"/>
          <w:sz w:val="22"/>
          <w:szCs w:val="22"/>
        </w:rPr>
        <w:t xml:space="preserve"> tento dar přijímá a zavazuje se použít darované prostředky výhradně k účelu uvedenému v odst. 1 tohoto článku smlouvy. </w:t>
      </w:r>
    </w:p>
    <w:p w14:paraId="2F7BA0C2" w14:textId="77777777" w:rsidR="00CC48F1" w:rsidRPr="00CC48F1" w:rsidRDefault="00CC48F1" w:rsidP="00CC48F1">
      <w:pPr>
        <w:jc w:val="both"/>
        <w:rPr>
          <w:rFonts w:asciiTheme="minorHAnsi" w:hAnsiTheme="minorHAnsi"/>
          <w:sz w:val="22"/>
          <w:szCs w:val="22"/>
        </w:rPr>
      </w:pPr>
    </w:p>
    <w:p w14:paraId="206DE86C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337A31C1" w14:textId="0AD05E48" w:rsidR="00CC48F1" w:rsidRPr="00CC48F1" w:rsidRDefault="00BB6D3D" w:rsidP="00CC48F1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</w:t>
      </w:r>
      <w:r w:rsidR="00CC48F1" w:rsidRPr="00CC48F1">
        <w:rPr>
          <w:rFonts w:asciiTheme="minorHAnsi" w:hAnsiTheme="minorHAnsi"/>
          <w:b/>
          <w:sz w:val="22"/>
          <w:szCs w:val="22"/>
        </w:rPr>
        <w:t>I. Závěrečná ustanovení</w:t>
      </w:r>
    </w:p>
    <w:p w14:paraId="71D38DA1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5BED557E" w14:textId="11D3482D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Tato smlouva nabývá platnosti dnem jejího podpisu oběma smluvními stranami a účinnosti </w:t>
      </w:r>
      <w:r w:rsidRPr="00CC48F1">
        <w:rPr>
          <w:rFonts w:asciiTheme="minorHAnsi" w:hAnsiTheme="minorHAnsi"/>
          <w:sz w:val="22"/>
          <w:szCs w:val="22"/>
          <w:lang w:eastAsia="en-US"/>
        </w:rPr>
        <w:t xml:space="preserve">dnem jejího uveřejnění v registru </w:t>
      </w:r>
      <w:r w:rsidRPr="00CC48F1">
        <w:rPr>
          <w:rFonts w:asciiTheme="minorHAnsi" w:hAnsiTheme="minorHAnsi"/>
          <w:sz w:val="22"/>
          <w:szCs w:val="22"/>
        </w:rPr>
        <w:t xml:space="preserve">smluv vedeném </w:t>
      </w:r>
      <w:r w:rsidR="00BB6D3D">
        <w:rPr>
          <w:rFonts w:asciiTheme="minorHAnsi" w:hAnsiTheme="minorHAnsi"/>
          <w:sz w:val="22"/>
          <w:szCs w:val="22"/>
        </w:rPr>
        <w:t xml:space="preserve">Digitální a informační agenturou </w:t>
      </w:r>
      <w:r w:rsidRPr="00CC48F1">
        <w:rPr>
          <w:rFonts w:asciiTheme="minorHAnsi" w:hAnsiTheme="minorHAnsi"/>
          <w:sz w:val="22"/>
          <w:szCs w:val="22"/>
        </w:rPr>
        <w:t>v souladu se zákonem č. 340/2015 Sb., o zvláštních podmínkách účinnosti některých smluv, uveřejňování těchto smluv a o registru smluv (zákon o registru smluv), v platném znění</w:t>
      </w:r>
      <w:r w:rsidRPr="00CC48F1">
        <w:rPr>
          <w:rFonts w:asciiTheme="minorHAnsi" w:hAnsiTheme="minorHAnsi"/>
          <w:sz w:val="22"/>
          <w:szCs w:val="22"/>
          <w:lang w:eastAsia="en-US"/>
        </w:rPr>
        <w:t xml:space="preserve">.  </w:t>
      </w:r>
    </w:p>
    <w:p w14:paraId="3AF5B44A" w14:textId="77777777" w:rsidR="00CC48F1" w:rsidRPr="00CC48F1" w:rsidRDefault="00CC48F1" w:rsidP="00CC48F1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F125BD6" w14:textId="7184A19D" w:rsidR="00CC48F1" w:rsidRPr="00CC48F1" w:rsidRDefault="00CC48F1" w:rsidP="00CC48F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se dohodly, že dárce bezodkladně po uzavření této smlouvy ji odešle k řádnému uveřejnění do registru smluv. O uveřejnění této smlouvy dárce bezodkladně informuje druhou smluvní stranu, nebyl-li kontaktní údaj této smluvní strany uveden přímo do registru smluv jako kontakt pro notifikaci o uveřejnění. Smluvní strany se dohodly, že smlouva bude uveřejněna bez podpisů fyzických osob. </w:t>
      </w:r>
    </w:p>
    <w:p w14:paraId="7E5A2297" w14:textId="77777777" w:rsidR="00CC48F1" w:rsidRPr="00CC48F1" w:rsidRDefault="00CC48F1" w:rsidP="00CC48F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62EDF2D0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prohlašují, že žádná část této smlouvy nenaplňuje znaky obchodního tajemství (§ 504 občanského zákoníku). </w:t>
      </w:r>
    </w:p>
    <w:p w14:paraId="5D890E6C" w14:textId="77777777" w:rsidR="00CC48F1" w:rsidRPr="00CC48F1" w:rsidRDefault="00CC48F1" w:rsidP="00CC48F1">
      <w:pPr>
        <w:pStyle w:val="Odstavecseseznamem"/>
        <w:rPr>
          <w:rFonts w:asciiTheme="minorHAnsi" w:hAnsiTheme="minorHAnsi"/>
          <w:sz w:val="22"/>
          <w:szCs w:val="22"/>
        </w:rPr>
      </w:pPr>
    </w:p>
    <w:p w14:paraId="6DFB1E8C" w14:textId="3B2DCE55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berou na vědomí, že nebude-li smlouva uveřejněna prostřednictvím registru smluv ani do </w:t>
      </w:r>
      <w:r w:rsidR="00BB6D3D">
        <w:rPr>
          <w:rFonts w:asciiTheme="minorHAnsi" w:hAnsiTheme="minorHAnsi"/>
          <w:sz w:val="22"/>
          <w:szCs w:val="22"/>
        </w:rPr>
        <w:t>tří měsíců</w:t>
      </w:r>
      <w:r w:rsidRPr="00CC48F1">
        <w:rPr>
          <w:rFonts w:asciiTheme="minorHAnsi" w:hAnsiTheme="minorHAnsi"/>
          <w:sz w:val="22"/>
          <w:szCs w:val="22"/>
        </w:rPr>
        <w:t>, kdy byla uzavřena, platí, že je zrušena od počátku.</w:t>
      </w:r>
    </w:p>
    <w:p w14:paraId="55CFCE7A" w14:textId="77777777" w:rsidR="00CC48F1" w:rsidRPr="00CC48F1" w:rsidRDefault="00CC48F1" w:rsidP="00CC48F1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14:paraId="203114A2" w14:textId="1565B5FD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Calibri"/>
          <w:sz w:val="22"/>
          <w:szCs w:val="22"/>
        </w:rPr>
        <w:t>Záležitosti touto smlouvou neupravené se řídí platnými právními předpisy ČR, zejména občanský</w:t>
      </w:r>
      <w:r w:rsidR="00BB6D3D">
        <w:rPr>
          <w:rFonts w:asciiTheme="minorHAnsi" w:hAnsiTheme="minorHAnsi" w:cs="Calibri"/>
          <w:sz w:val="22"/>
          <w:szCs w:val="22"/>
        </w:rPr>
        <w:t>m</w:t>
      </w:r>
      <w:r w:rsidRPr="00CC48F1">
        <w:rPr>
          <w:rFonts w:asciiTheme="minorHAnsi" w:hAnsiTheme="minorHAnsi" w:cs="Calibri"/>
          <w:sz w:val="22"/>
          <w:szCs w:val="22"/>
        </w:rPr>
        <w:t xml:space="preserve"> zákoník</w:t>
      </w:r>
      <w:r w:rsidR="00BB6D3D">
        <w:rPr>
          <w:rFonts w:asciiTheme="minorHAnsi" w:hAnsiTheme="minorHAnsi" w:cs="Calibri"/>
          <w:sz w:val="22"/>
          <w:szCs w:val="22"/>
        </w:rPr>
        <w:t>em</w:t>
      </w:r>
      <w:r w:rsidRPr="00CC48F1">
        <w:rPr>
          <w:rFonts w:asciiTheme="minorHAnsi" w:hAnsiTheme="minorHAnsi" w:cs="Calibri"/>
          <w:sz w:val="22"/>
          <w:szCs w:val="22"/>
        </w:rPr>
        <w:t>.</w:t>
      </w:r>
    </w:p>
    <w:p w14:paraId="15F15D6D" w14:textId="77777777" w:rsidR="00CC48F1" w:rsidRPr="00CC48F1" w:rsidRDefault="00CC48F1" w:rsidP="00CC48F1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99D884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Tato smlouva je vyhotovena ve dvou vyhotoveních s platností originálu, z nichž každá ze smluvních stran obdrží po jednom vyhotovení.</w:t>
      </w:r>
    </w:p>
    <w:p w14:paraId="14142975" w14:textId="77777777" w:rsidR="00CC48F1" w:rsidRPr="00CC48F1" w:rsidRDefault="00CC48F1" w:rsidP="00CC48F1">
      <w:pPr>
        <w:pStyle w:val="Odstavecseseznamem"/>
        <w:rPr>
          <w:rFonts w:asciiTheme="minorHAnsi" w:hAnsiTheme="minorHAnsi" w:cs="Arial"/>
          <w:snapToGrid w:val="0"/>
          <w:sz w:val="22"/>
          <w:szCs w:val="22"/>
        </w:rPr>
      </w:pPr>
    </w:p>
    <w:p w14:paraId="64871763" w14:textId="36DE2A6C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Arial"/>
          <w:snapToGrid w:val="0"/>
          <w:sz w:val="22"/>
          <w:szCs w:val="22"/>
        </w:rPr>
        <w:t xml:space="preserve">Smluvní strany sjednávají, že § 564 </w:t>
      </w:r>
      <w:r w:rsidR="00BB6D3D">
        <w:rPr>
          <w:rFonts w:asciiTheme="minorHAnsi" w:hAnsiTheme="minorHAnsi" w:cs="Arial"/>
          <w:snapToGrid w:val="0"/>
          <w:sz w:val="22"/>
          <w:szCs w:val="22"/>
        </w:rPr>
        <w:t>občanského zákoníku</w:t>
      </w:r>
      <w:r w:rsidRPr="00CC48F1">
        <w:rPr>
          <w:rFonts w:asciiTheme="minorHAnsi" w:hAnsiTheme="minorHAnsi" w:cs="Arial"/>
          <w:snapToGrid w:val="0"/>
          <w:sz w:val="22"/>
          <w:szCs w:val="22"/>
        </w:rPr>
        <w:t xml:space="preserve"> se nepoužije, tzn. měnit nebo doplňovat text smlouvy je možné pouze formou písemných dodatků podepsaných oběma smluvními stranami. Za písemnou formu není pro tento účel považována výměna e-mailových či jiných elektronických zpráv. Neplatnost dodatků z důvodu nedodržení formy lze namítnout kdykoliv, a to i když již bylo započato s plněním.</w:t>
      </w:r>
      <w:r w:rsidRPr="00CC48F1">
        <w:rPr>
          <w:rFonts w:asciiTheme="minorHAnsi" w:hAnsiTheme="minorHAnsi"/>
          <w:sz w:val="22"/>
          <w:szCs w:val="22"/>
        </w:rPr>
        <w:t xml:space="preserve"> </w:t>
      </w:r>
    </w:p>
    <w:p w14:paraId="2D991F69" w14:textId="77777777" w:rsidR="00CC48F1" w:rsidRPr="00CC48F1" w:rsidRDefault="00CC48F1" w:rsidP="00CC48F1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14:paraId="6656CEF1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Calibri"/>
          <w:sz w:val="22"/>
          <w:szCs w:val="22"/>
        </w:rPr>
        <w:lastRenderedPageBreak/>
        <w:t>Smluvní strany prohlašují, že tuto smlouvu uzavřely svobodně a vážně, nikoli v tísni za nápadně nevýhodných podmínek a na důkaz svobodných projevů vůle připojují vlastnoruční podpisy.</w:t>
      </w:r>
    </w:p>
    <w:p w14:paraId="2B4DDE8D" w14:textId="77777777" w:rsidR="00CC48F1" w:rsidRPr="00CC48F1" w:rsidRDefault="00CC48F1" w:rsidP="00CC48F1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55F8962" w14:textId="77777777" w:rsid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4321022" w14:textId="21D52369" w:rsidR="00BB6D3D" w:rsidRDefault="00BB6D3D" w:rsidP="00CC48F1">
      <w:pPr>
        <w:rPr>
          <w:rFonts w:asciiTheme="minorHAnsi" w:hAnsiTheme="minorHAnsi"/>
          <w:sz w:val="22"/>
          <w:szCs w:val="22"/>
        </w:rPr>
      </w:pPr>
      <w:r w:rsidRPr="00BB6D3D">
        <w:rPr>
          <w:rFonts w:asciiTheme="minorHAnsi" w:hAnsiTheme="minorHAnsi"/>
          <w:sz w:val="22"/>
          <w:szCs w:val="22"/>
        </w:rPr>
        <w:t>Příloha</w:t>
      </w:r>
      <w:r>
        <w:rPr>
          <w:rFonts w:asciiTheme="minorHAnsi" w:hAnsiTheme="minorHAnsi"/>
          <w:sz w:val="22"/>
          <w:szCs w:val="22"/>
        </w:rPr>
        <w:t xml:space="preserve">: </w:t>
      </w:r>
      <w:r w:rsidRPr="00BB6D3D">
        <w:rPr>
          <w:rFonts w:asciiTheme="minorHAnsi" w:hAnsiTheme="minorHAnsi"/>
          <w:sz w:val="22"/>
          <w:szCs w:val="22"/>
        </w:rPr>
        <w:t xml:space="preserve">plná moc ze dne </w:t>
      </w:r>
      <w:r w:rsidR="002D1C2E">
        <w:rPr>
          <w:rFonts w:asciiTheme="minorHAnsi" w:hAnsiTheme="minorHAnsi"/>
          <w:sz w:val="22"/>
          <w:szCs w:val="22"/>
        </w:rPr>
        <w:t>6. 2. 2023</w:t>
      </w:r>
    </w:p>
    <w:p w14:paraId="4309C689" w14:textId="77777777" w:rsidR="00BB6D3D" w:rsidRDefault="00BB6D3D" w:rsidP="00CC48F1">
      <w:pPr>
        <w:rPr>
          <w:rFonts w:asciiTheme="minorHAnsi" w:hAnsiTheme="minorHAnsi"/>
          <w:sz w:val="22"/>
          <w:szCs w:val="22"/>
        </w:rPr>
      </w:pPr>
    </w:p>
    <w:p w14:paraId="0017533E" w14:textId="77777777" w:rsidR="00BB6D3D" w:rsidRPr="00CC48F1" w:rsidRDefault="00BB6D3D" w:rsidP="00CC48F1">
      <w:pPr>
        <w:rPr>
          <w:rFonts w:asciiTheme="minorHAnsi" w:hAnsiTheme="minorHAnsi"/>
          <w:sz w:val="22"/>
          <w:szCs w:val="22"/>
        </w:rPr>
      </w:pPr>
    </w:p>
    <w:p w14:paraId="1D265D5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V Pardubicích dne:</w:t>
      </w:r>
    </w:p>
    <w:p w14:paraId="63D81CFC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74DCE0D6" w14:textId="1D03F89A" w:rsidR="00CC48F1" w:rsidRPr="00CC48F1" w:rsidRDefault="00CC48F1" w:rsidP="00CC48F1">
      <w:pPr>
        <w:tabs>
          <w:tab w:val="center" w:pos="1701"/>
          <w:tab w:val="left" w:pos="5387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Za dárce:</w:t>
      </w:r>
      <w:r w:rsidRPr="00CC48F1">
        <w:rPr>
          <w:rFonts w:asciiTheme="minorHAnsi" w:hAnsiTheme="minorHAnsi"/>
          <w:sz w:val="22"/>
          <w:szCs w:val="22"/>
        </w:rPr>
        <w:tab/>
      </w:r>
      <w:r w:rsidR="00BB6D3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Za obdarovaného</w:t>
      </w:r>
      <w:r w:rsidRPr="00CC48F1">
        <w:rPr>
          <w:rFonts w:asciiTheme="minorHAnsi" w:hAnsiTheme="minorHAnsi"/>
          <w:sz w:val="22"/>
          <w:szCs w:val="22"/>
        </w:rPr>
        <w:t>:</w:t>
      </w:r>
    </w:p>
    <w:p w14:paraId="58AA6428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1BD13A76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44BC71DF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C6949E9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3E453793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071EAA2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2D42EF5E" w14:textId="77777777" w:rsidR="00CC48F1" w:rsidRPr="00CC48F1" w:rsidRDefault="00CC48F1" w:rsidP="00CC48F1">
      <w:pPr>
        <w:tabs>
          <w:tab w:val="center" w:pos="1701"/>
          <w:tab w:val="center" w:pos="7088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……………..……………………………………………</w:t>
      </w:r>
      <w:r w:rsidRPr="00CC48F1">
        <w:rPr>
          <w:rFonts w:asciiTheme="minorHAnsi" w:hAnsiTheme="minorHAnsi"/>
          <w:sz w:val="22"/>
          <w:szCs w:val="22"/>
        </w:rPr>
        <w:tab/>
        <w:t>……………..……………………………………………</w:t>
      </w:r>
    </w:p>
    <w:p w14:paraId="06ECEC1D" w14:textId="767752A6" w:rsidR="00BB6D3D" w:rsidRPr="00BB6D3D" w:rsidRDefault="00BB6D3D" w:rsidP="00CC48F1">
      <w:pPr>
        <w:tabs>
          <w:tab w:val="center" w:pos="1701"/>
          <w:tab w:val="center" w:pos="7088"/>
        </w:tabs>
        <w:rPr>
          <w:rFonts w:asciiTheme="minorHAnsi" w:hAnsiTheme="minorHAnsi"/>
          <w:b/>
          <w:bCs/>
          <w:sz w:val="22"/>
          <w:szCs w:val="22"/>
        </w:rPr>
      </w:pPr>
      <w:r w:rsidRPr="00BB6D3D">
        <w:rPr>
          <w:rFonts w:asciiTheme="minorHAnsi" w:hAnsiTheme="minorHAnsi"/>
          <w:b/>
          <w:bCs/>
          <w:sz w:val="22"/>
          <w:szCs w:val="22"/>
        </w:rPr>
        <w:tab/>
        <w:t>Bc. Jan Nadrchal</w:t>
      </w:r>
      <w:r w:rsidRPr="00BB6D3D">
        <w:rPr>
          <w:rFonts w:asciiTheme="minorHAnsi" w:hAnsiTheme="minorHAnsi"/>
          <w:b/>
          <w:bCs/>
          <w:sz w:val="22"/>
          <w:szCs w:val="22"/>
        </w:rPr>
        <w:tab/>
        <w:t>Ing. Jiří Čáň</w:t>
      </w:r>
    </w:p>
    <w:p w14:paraId="34CD2B3F" w14:textId="756B2562" w:rsidR="00CC48F1" w:rsidRPr="00CC48F1" w:rsidRDefault="00CC48F1" w:rsidP="00CC48F1">
      <w:pPr>
        <w:tabs>
          <w:tab w:val="center" w:pos="1701"/>
          <w:tab w:val="center" w:pos="7088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ab/>
        <w:t>primátor</w:t>
      </w:r>
      <w:r w:rsidRPr="00CC48F1">
        <w:rPr>
          <w:rFonts w:asciiTheme="minorHAnsi" w:hAnsiTheme="minorHAnsi"/>
          <w:sz w:val="22"/>
          <w:szCs w:val="22"/>
        </w:rPr>
        <w:tab/>
      </w:r>
      <w:r w:rsidR="00BB6D3D">
        <w:rPr>
          <w:rFonts w:asciiTheme="minorHAnsi" w:hAnsiTheme="minorHAnsi"/>
          <w:sz w:val="22"/>
          <w:szCs w:val="22"/>
        </w:rPr>
        <w:t xml:space="preserve">předseda správní rady </w:t>
      </w:r>
    </w:p>
    <w:p w14:paraId="3E00D259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40927E98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4F0F5407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1A175CF9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0D567A6D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14:paraId="49A36364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14:paraId="1C28CB39" w14:textId="7DCE01F8" w:rsidR="00CC48F1" w:rsidRPr="00CC48F1" w:rsidRDefault="00CC48F1" w:rsidP="00CC48F1">
      <w:pPr>
        <w:jc w:val="center"/>
        <w:rPr>
          <w:rFonts w:asciiTheme="minorHAnsi" w:hAnsiTheme="minorHAnsi"/>
          <w:sz w:val="20"/>
          <w:szCs w:val="20"/>
        </w:rPr>
      </w:pPr>
      <w:r w:rsidRPr="00CC48F1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CC48F1">
        <w:rPr>
          <w:rFonts w:asciiTheme="minorHAnsi" w:hAnsiTheme="minorHAnsi"/>
          <w:sz w:val="20"/>
          <w:szCs w:val="20"/>
        </w:rPr>
        <w:fldChar w:fldCharType="begin"/>
      </w:r>
      <w:r w:rsidRPr="00CC48F1">
        <w:rPr>
          <w:rFonts w:asciiTheme="minorHAnsi" w:hAnsiTheme="minorHAnsi"/>
          <w:sz w:val="20"/>
          <w:szCs w:val="20"/>
        </w:rPr>
        <w:instrText xml:space="preserve"> Schvaleno </w:instrText>
      </w:r>
      <w:r w:rsidRPr="00CC48F1">
        <w:rPr>
          <w:rFonts w:asciiTheme="minorHAnsi" w:hAnsiTheme="minorHAnsi"/>
          <w:sz w:val="20"/>
          <w:szCs w:val="20"/>
        </w:rPr>
        <w:fldChar w:fldCharType="separate"/>
      </w:r>
      <w:r w:rsidRPr="00CC48F1">
        <w:rPr>
          <w:rFonts w:asciiTheme="minorHAnsi" w:hAnsiTheme="minorHAnsi"/>
          <w:sz w:val="20"/>
          <w:szCs w:val="20"/>
        </w:rPr>
        <w:t>města Pardubic</w:t>
      </w:r>
      <w:r w:rsidRPr="00CC48F1">
        <w:rPr>
          <w:rFonts w:asciiTheme="minorHAnsi" w:hAnsiTheme="minorHAnsi"/>
          <w:sz w:val="20"/>
          <w:szCs w:val="20"/>
        </w:rPr>
        <w:fldChar w:fldCharType="end"/>
      </w:r>
      <w:r w:rsidRPr="00CC48F1">
        <w:rPr>
          <w:rFonts w:asciiTheme="minorHAnsi" w:hAnsiTheme="minorHAnsi"/>
          <w:sz w:val="20"/>
          <w:szCs w:val="20"/>
        </w:rPr>
        <w:t xml:space="preserve"> č. Z/</w:t>
      </w:r>
      <w:r w:rsidR="00311B9A">
        <w:rPr>
          <w:rFonts w:asciiTheme="minorHAnsi" w:hAnsiTheme="minorHAnsi"/>
          <w:sz w:val="20"/>
          <w:szCs w:val="20"/>
        </w:rPr>
        <w:t>1951</w:t>
      </w:r>
      <w:r w:rsidRPr="00CC48F1">
        <w:rPr>
          <w:rFonts w:asciiTheme="minorHAnsi" w:hAnsiTheme="minorHAnsi"/>
          <w:sz w:val="20"/>
          <w:szCs w:val="20"/>
        </w:rPr>
        <w:t>/20</w:t>
      </w:r>
      <w:r w:rsidR="00BB6D3D">
        <w:rPr>
          <w:rFonts w:asciiTheme="minorHAnsi" w:hAnsiTheme="minorHAnsi"/>
          <w:sz w:val="20"/>
          <w:szCs w:val="20"/>
        </w:rPr>
        <w:t>25</w:t>
      </w:r>
      <w:r w:rsidRPr="00CC48F1">
        <w:rPr>
          <w:rFonts w:asciiTheme="minorHAnsi" w:hAnsiTheme="minorHAnsi"/>
          <w:sz w:val="20"/>
          <w:szCs w:val="20"/>
        </w:rPr>
        <w:t xml:space="preserve"> </w:t>
      </w:r>
      <w:r w:rsidR="00A015E4">
        <w:rPr>
          <w:rFonts w:asciiTheme="minorHAnsi" w:hAnsiTheme="minorHAnsi"/>
          <w:sz w:val="20"/>
          <w:szCs w:val="20"/>
        </w:rPr>
        <w:br/>
      </w:r>
      <w:r w:rsidRPr="00CC48F1">
        <w:rPr>
          <w:rFonts w:asciiTheme="minorHAnsi" w:hAnsiTheme="minorHAnsi"/>
          <w:sz w:val="20"/>
          <w:szCs w:val="20"/>
        </w:rPr>
        <w:t>ze dne</w:t>
      </w:r>
      <w:r w:rsidR="00BB6D3D">
        <w:rPr>
          <w:rFonts w:asciiTheme="minorHAnsi" w:hAnsiTheme="minorHAnsi"/>
          <w:sz w:val="20"/>
          <w:szCs w:val="20"/>
        </w:rPr>
        <w:t xml:space="preserve"> 23. 6. 2025</w:t>
      </w:r>
      <w:r w:rsidRPr="00CC48F1">
        <w:rPr>
          <w:rFonts w:asciiTheme="minorHAnsi" w:hAnsiTheme="minorHAnsi"/>
          <w:sz w:val="20"/>
          <w:szCs w:val="20"/>
        </w:rPr>
        <w:t>.</w:t>
      </w:r>
    </w:p>
    <w:p w14:paraId="5CD08F26" w14:textId="77777777" w:rsidR="00A015E4" w:rsidRDefault="00A015E4" w:rsidP="00CC48F1">
      <w:pPr>
        <w:jc w:val="center"/>
        <w:rPr>
          <w:rFonts w:asciiTheme="minorHAnsi" w:hAnsiTheme="minorHAnsi"/>
          <w:sz w:val="20"/>
          <w:szCs w:val="20"/>
        </w:rPr>
      </w:pPr>
    </w:p>
    <w:p w14:paraId="6408FFA7" w14:textId="0B25CC4B" w:rsidR="00CC48F1" w:rsidRPr="00CC48F1" w:rsidRDefault="00311B9A" w:rsidP="00CC48F1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 Daniel Vodák</w:t>
      </w:r>
      <w:r w:rsidR="00CC48F1" w:rsidRPr="00CC48F1">
        <w:rPr>
          <w:rFonts w:asciiTheme="minorHAnsi" w:hAnsiTheme="minorHAnsi"/>
          <w:sz w:val="20"/>
          <w:szCs w:val="20"/>
        </w:rPr>
        <w:t xml:space="preserve">, </w:t>
      </w:r>
      <w:r w:rsidR="00BB6D3D">
        <w:rPr>
          <w:rFonts w:asciiTheme="minorHAnsi" w:hAnsiTheme="minorHAnsi"/>
          <w:sz w:val="20"/>
          <w:szCs w:val="20"/>
        </w:rPr>
        <w:t>kancelář primátora</w:t>
      </w:r>
      <w:r w:rsidR="00CC48F1" w:rsidRPr="00CC48F1">
        <w:rPr>
          <w:rFonts w:asciiTheme="minorHAnsi" w:hAnsiTheme="minorHAnsi"/>
          <w:sz w:val="20"/>
          <w:szCs w:val="20"/>
        </w:rPr>
        <w:t xml:space="preserve"> Magistrátu města Pardubic</w:t>
      </w:r>
    </w:p>
    <w:p w14:paraId="4844A17A" w14:textId="77777777" w:rsidR="00CC48F1" w:rsidRPr="00CC48F1" w:rsidRDefault="00CC48F1" w:rsidP="00CC48F1">
      <w:pPr>
        <w:rPr>
          <w:rFonts w:asciiTheme="minorHAnsi" w:hAnsiTheme="minorHAnsi"/>
        </w:rPr>
      </w:pPr>
    </w:p>
    <w:p w14:paraId="0BF3B02C" w14:textId="77777777" w:rsidR="00CC48F1" w:rsidRPr="00CC48F1" w:rsidRDefault="00CC48F1" w:rsidP="00CC48F1">
      <w:pPr>
        <w:rPr>
          <w:rFonts w:asciiTheme="minorHAnsi" w:hAnsiTheme="minorHAnsi"/>
        </w:rPr>
      </w:pPr>
    </w:p>
    <w:p w14:paraId="2D283A34" w14:textId="77777777" w:rsidR="00F80747" w:rsidRPr="00CC48F1" w:rsidRDefault="00F80747">
      <w:pPr>
        <w:rPr>
          <w:rFonts w:asciiTheme="minorHAnsi" w:hAnsiTheme="minorHAnsi"/>
        </w:rPr>
      </w:pPr>
    </w:p>
    <w:sectPr w:rsidR="00F80747" w:rsidRPr="00CC48F1" w:rsidSect="00CC48F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912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276F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5F2"/>
    <w:multiLevelType w:val="hybridMultilevel"/>
    <w:tmpl w:val="E0E0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5AA2"/>
    <w:multiLevelType w:val="hybridMultilevel"/>
    <w:tmpl w:val="BBA0773A"/>
    <w:lvl w:ilvl="0" w:tplc="8E2A8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52970"/>
    <w:multiLevelType w:val="hybridMultilevel"/>
    <w:tmpl w:val="C792E5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91543">
    <w:abstractNumId w:val="0"/>
  </w:num>
  <w:num w:numId="2" w16cid:durableId="1201818133">
    <w:abstractNumId w:val="1"/>
  </w:num>
  <w:num w:numId="3" w16cid:durableId="1951426267">
    <w:abstractNumId w:val="2"/>
  </w:num>
  <w:num w:numId="4" w16cid:durableId="55280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83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1"/>
    <w:rsid w:val="00020BDE"/>
    <w:rsid w:val="000A4404"/>
    <w:rsid w:val="001B7456"/>
    <w:rsid w:val="001D2B59"/>
    <w:rsid w:val="00294E16"/>
    <w:rsid w:val="002D1C2E"/>
    <w:rsid w:val="00311B9A"/>
    <w:rsid w:val="00434F3A"/>
    <w:rsid w:val="004610E1"/>
    <w:rsid w:val="004D73C6"/>
    <w:rsid w:val="00507EFE"/>
    <w:rsid w:val="00553CED"/>
    <w:rsid w:val="00575829"/>
    <w:rsid w:val="00643E2D"/>
    <w:rsid w:val="00723F5A"/>
    <w:rsid w:val="007609D0"/>
    <w:rsid w:val="007E5C7B"/>
    <w:rsid w:val="008144C4"/>
    <w:rsid w:val="00864121"/>
    <w:rsid w:val="008F0884"/>
    <w:rsid w:val="008F5E08"/>
    <w:rsid w:val="0097082D"/>
    <w:rsid w:val="009D29AD"/>
    <w:rsid w:val="00A015E4"/>
    <w:rsid w:val="00A56E21"/>
    <w:rsid w:val="00BB6D3D"/>
    <w:rsid w:val="00BD78D1"/>
    <w:rsid w:val="00C54719"/>
    <w:rsid w:val="00CC48F1"/>
    <w:rsid w:val="00D616CF"/>
    <w:rsid w:val="00EB058F"/>
    <w:rsid w:val="00F06EF6"/>
    <w:rsid w:val="00F467F9"/>
    <w:rsid w:val="00F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06C3"/>
  <w15:chartTrackingRefBased/>
  <w15:docId w15:val="{D26ED322-0E86-407C-AAEF-91DE92E5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4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4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4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4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4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4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4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4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4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4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48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48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48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48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48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48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4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4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4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48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48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48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4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48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48F1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C48F1"/>
    <w:pPr>
      <w:spacing w:after="0" w:line="240" w:lineRule="auto"/>
    </w:pPr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C48F1"/>
    <w:pPr>
      <w:spacing w:after="270"/>
    </w:pPr>
  </w:style>
  <w:style w:type="character" w:customStyle="1" w:styleId="data1">
    <w:name w:val="data1"/>
    <w:basedOn w:val="Standardnpsmoodstavce"/>
    <w:rsid w:val="00CC48F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12383</BodJednani>
    <Navrh xmlns="df30a891-99dc-44a0-9782-3a4c8c525d86">50835</Navrh>
    <StatusJednani xmlns="f94004b3-5c85-4b6f-b2cb-b6e165aced0d">Otevřeno</StatusJednani>
    <Jednani xmlns="f94004b3-5c85-4b6f-b2cb-b6e165aced0d">571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A3AC7DEA-B13D-4863-8869-76B0F040B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25A29-B981-45AF-BB60-6E73EE61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4DAEF-27B6-4D40-81EB-C74C5BF822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61DCC1-676B-4594-9022-A053717686B0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usn. č. 4 - Darovací smlouva - město vs. Nadace - Studie proveditelnosti bytových domů Hůrka</dc:title>
  <dc:subject/>
  <dc:creator>Vaněčková Helena</dc:creator>
  <cp:keywords/>
  <dc:description/>
  <cp:lastModifiedBy>Veselá Ilona</cp:lastModifiedBy>
  <cp:revision>7</cp:revision>
  <cp:lastPrinted>2025-06-09T12:13:00Z</cp:lastPrinted>
  <dcterms:created xsi:type="dcterms:W3CDTF">2025-06-11T14:52:00Z</dcterms:created>
  <dcterms:modified xsi:type="dcterms:W3CDTF">2025-09-11T10:27:00Z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12260100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islo">
    <vt:lpwstr/>
  </property>
</Properties>
</file>