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1447" w14:textId="77777777" w:rsidR="00730CBD" w:rsidRDefault="00F26E18">
      <w:pPr>
        <w:spacing w:after="0"/>
        <w:ind w:left="7214"/>
      </w:pPr>
      <w:r>
        <w:rPr>
          <w:sz w:val="58"/>
        </w:rPr>
        <w:t>0-044?</w:t>
      </w:r>
    </w:p>
    <w:p w14:paraId="3F529580" w14:textId="77777777" w:rsidR="00730CBD" w:rsidRDefault="00F26E18">
      <w:pPr>
        <w:spacing w:after="0"/>
        <w:ind w:left="62"/>
        <w:jc w:val="center"/>
      </w:pPr>
      <w:r>
        <w:rPr>
          <w:sz w:val="36"/>
        </w:rPr>
        <w:t>NEPOTVRZENÁ OBJEDNÁVKA číslo 312541343</w:t>
      </w:r>
    </w:p>
    <w:p w14:paraId="5E3E21B2" w14:textId="77777777" w:rsidR="00730CBD" w:rsidRDefault="00F26E18">
      <w:pPr>
        <w:spacing w:after="77"/>
        <w:ind w:left="-38" w:right="-115"/>
      </w:pPr>
      <w:r>
        <w:rPr>
          <w:noProof/>
        </w:rPr>
        <mc:AlternateContent>
          <mc:Choice Requires="wpg">
            <w:drawing>
              <wp:inline distT="0" distB="0" distL="0" distR="0" wp14:anchorId="336B6A72" wp14:editId="3ADF7021">
                <wp:extent cx="6595872" cy="15244"/>
                <wp:effectExtent l="0" t="0" r="0" b="0"/>
                <wp:docPr id="11364" name="Group 1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72" cy="15244"/>
                          <a:chOff x="0" y="0"/>
                          <a:chExt cx="6595872" cy="15244"/>
                        </a:xfrm>
                      </wpg:grpSpPr>
                      <wps:wsp>
                        <wps:cNvPr id="11363" name="Shape 11363"/>
                        <wps:cNvSpPr/>
                        <wps:spPr>
                          <a:xfrm>
                            <a:off x="0" y="0"/>
                            <a:ext cx="659587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872" h="15244">
                                <a:moveTo>
                                  <a:pt x="0" y="7622"/>
                                </a:moveTo>
                                <a:lnTo>
                                  <a:pt x="659587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64" style="width:519.36pt;height:1.20034pt;mso-position-horizontal-relative:char;mso-position-vertical-relative:line" coordsize="65958,152">
                <v:shape id="Shape 11363" style="position:absolute;width:65958;height:152;left:0;top:0;" coordsize="6595872,15244" path="m0,7622l6595872,7622">
                  <v:stroke weight="1.200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9F8D79" w14:textId="77777777" w:rsidR="00730CBD" w:rsidRDefault="00F26E18">
      <w:pPr>
        <w:spacing w:after="0" w:line="265" w:lineRule="auto"/>
        <w:ind w:left="72" w:hanging="10"/>
      </w:pPr>
      <w:r>
        <w:rPr>
          <w:sz w:val="18"/>
        </w:rPr>
        <w:t>Dodavatel:</w:t>
      </w:r>
    </w:p>
    <w:p w14:paraId="54030C55" w14:textId="77777777" w:rsidR="00730CBD" w:rsidRDefault="00F26E18">
      <w:pPr>
        <w:spacing w:after="192"/>
        <w:ind w:left="-43" w:right="-77"/>
      </w:pPr>
      <w:r>
        <w:rPr>
          <w:noProof/>
        </w:rPr>
        <w:drawing>
          <wp:inline distT="0" distB="0" distL="0" distR="0" wp14:anchorId="28DD7E3A" wp14:editId="5440418C">
            <wp:extent cx="6574536" cy="545748"/>
            <wp:effectExtent l="0" t="0" r="0" b="0"/>
            <wp:docPr id="11345" name="Picture 1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" name="Picture 113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4536" cy="54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4652" w:tblpY="19"/>
        <w:tblOverlap w:val="never"/>
        <w:tblW w:w="5635" w:type="dxa"/>
        <w:tblInd w:w="0" w:type="dxa"/>
        <w:tblCellMar>
          <w:top w:w="0" w:type="dxa"/>
          <w:left w:w="3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35"/>
      </w:tblGrid>
      <w:tr w:rsidR="00730CBD" w14:paraId="786DB3BC" w14:textId="77777777">
        <w:trPr>
          <w:trHeight w:val="2170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D0D9F" w14:textId="77777777" w:rsidR="00730CBD" w:rsidRDefault="00F26E18">
            <w:pPr>
              <w:spacing w:after="35"/>
              <w:ind w:left="10"/>
            </w:pPr>
            <w:r>
              <w:rPr>
                <w:sz w:val="16"/>
              </w:rPr>
              <w:t>Odběratel: (538800)</w:t>
            </w:r>
          </w:p>
          <w:p w14:paraId="6E004016" w14:textId="77777777" w:rsidR="00730CBD" w:rsidRDefault="00F26E18">
            <w:pPr>
              <w:spacing w:after="127"/>
              <w:ind w:left="763"/>
            </w:pPr>
            <w:r>
              <w:rPr>
                <w:sz w:val="18"/>
              </w:rPr>
              <w:t>Střední pedagogická škola a Střední odborná škola</w:t>
            </w:r>
          </w:p>
          <w:p w14:paraId="1AA77618" w14:textId="77777777" w:rsidR="00730CBD" w:rsidRDefault="00F26E18">
            <w:pPr>
              <w:spacing w:after="325" w:line="216" w:lineRule="auto"/>
              <w:ind w:left="10" w:right="2339" w:firstLine="763"/>
            </w:pPr>
            <w:r>
              <w:rPr>
                <w:sz w:val="24"/>
              </w:rPr>
              <w:t xml:space="preserve">Na Karmeli 206/11 </w:t>
            </w:r>
            <w:r>
              <w:rPr>
                <w:sz w:val="24"/>
              </w:rPr>
              <w:t>29301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Mladá Boleslav</w:t>
            </w:r>
          </w:p>
          <w:p w14:paraId="256A31FD" w14:textId="77777777" w:rsidR="00730CBD" w:rsidRDefault="00F26E18">
            <w:pPr>
              <w:tabs>
                <w:tab w:val="center" w:pos="1157"/>
                <w:tab w:val="center" w:pos="2986"/>
              </w:tabs>
              <w:spacing w:after="0"/>
            </w:pPr>
            <w:proofErr w:type="spellStart"/>
            <w:r>
              <w:rPr>
                <w:sz w:val="18"/>
              </w:rPr>
              <w:t>lč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00473944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DIČ:</w:t>
            </w:r>
          </w:p>
          <w:p w14:paraId="760C8462" w14:textId="77777777" w:rsidR="00730CBD" w:rsidRDefault="00F26E18">
            <w:pPr>
              <w:tabs>
                <w:tab w:val="center" w:pos="1200"/>
                <w:tab w:val="center" w:pos="2981"/>
              </w:tabs>
              <w:spacing w:after="0"/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605535353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Fax:</w:t>
            </w:r>
          </w:p>
          <w:p w14:paraId="593F9CC2" w14:textId="77777777" w:rsidR="00730CBD" w:rsidRDefault="00F26E18">
            <w:pPr>
              <w:spacing w:after="0"/>
              <w:ind w:left="10"/>
            </w:pPr>
            <w:r>
              <w:rPr>
                <w:sz w:val="18"/>
              </w:rPr>
              <w:t>E-mail: stanko@spgsmb.cz</w:t>
            </w:r>
          </w:p>
        </w:tc>
      </w:tr>
    </w:tbl>
    <w:p w14:paraId="23953DC4" w14:textId="77777777" w:rsidR="00730CBD" w:rsidRDefault="00F26E18">
      <w:pPr>
        <w:spacing w:after="0" w:line="265" w:lineRule="auto"/>
        <w:ind w:left="72" w:hanging="10"/>
      </w:pPr>
      <w:r>
        <w:rPr>
          <w:sz w:val="18"/>
        </w:rPr>
        <w:t>Zákazníkovo označení:</w:t>
      </w:r>
    </w:p>
    <w:p w14:paraId="2F6F5575" w14:textId="77777777" w:rsidR="00730CBD" w:rsidRDefault="00F26E18">
      <w:pPr>
        <w:tabs>
          <w:tab w:val="center" w:pos="2177"/>
        </w:tabs>
        <w:spacing w:after="0"/>
        <w:ind w:left="-1"/>
      </w:pPr>
      <w:r>
        <w:rPr>
          <w:sz w:val="16"/>
        </w:rPr>
        <w:t>Objednáno:</w:t>
      </w:r>
      <w:r>
        <w:rPr>
          <w:sz w:val="16"/>
        </w:rPr>
        <w:tab/>
      </w:r>
      <w:proofErr w:type="spellStart"/>
      <w:r>
        <w:rPr>
          <w:sz w:val="16"/>
        </w:rPr>
        <w:t>Intemetem</w:t>
      </w:r>
      <w:proofErr w:type="spellEnd"/>
    </w:p>
    <w:p w14:paraId="5D2E2765" w14:textId="77777777" w:rsidR="00730CBD" w:rsidRDefault="00F26E18">
      <w:pPr>
        <w:tabs>
          <w:tab w:val="center" w:pos="1954"/>
        </w:tabs>
        <w:spacing w:after="0" w:line="265" w:lineRule="auto"/>
      </w:pPr>
      <w:r>
        <w:rPr>
          <w:sz w:val="18"/>
        </w:rPr>
        <w:t>Doprava:</w:t>
      </w:r>
      <w:r>
        <w:rPr>
          <w:sz w:val="18"/>
        </w:rPr>
        <w:tab/>
        <w:t>PPL</w:t>
      </w:r>
    </w:p>
    <w:p w14:paraId="4EAA28E1" w14:textId="77777777" w:rsidR="00730CBD" w:rsidRDefault="00F26E18">
      <w:pPr>
        <w:tabs>
          <w:tab w:val="center" w:pos="2472"/>
        </w:tabs>
        <w:spacing w:after="0" w:line="265" w:lineRule="auto"/>
      </w:pPr>
      <w:r>
        <w:rPr>
          <w:sz w:val="18"/>
        </w:rPr>
        <w:t>Datum vystavení:</w:t>
      </w:r>
      <w:r>
        <w:rPr>
          <w:sz w:val="18"/>
        </w:rPr>
        <w:tab/>
      </w:r>
      <w:r>
        <w:rPr>
          <w:sz w:val="18"/>
        </w:rPr>
        <w:t>17.09.2025</w:t>
      </w:r>
      <w:r>
        <w:rPr>
          <w:noProof/>
        </w:rPr>
        <w:drawing>
          <wp:inline distT="0" distB="0" distL="0" distR="0" wp14:anchorId="401F86D4" wp14:editId="14844D3B">
            <wp:extent cx="313944" cy="79271"/>
            <wp:effectExtent l="0" t="0" r="0" b="0"/>
            <wp:docPr id="11347" name="Picture 1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" name="Picture 113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1BBF" w14:textId="77777777" w:rsidR="00730CBD" w:rsidRDefault="00F26E18">
      <w:pPr>
        <w:tabs>
          <w:tab w:val="center" w:pos="2249"/>
        </w:tabs>
        <w:spacing w:after="0" w:line="265" w:lineRule="auto"/>
      </w:pPr>
      <w:r>
        <w:rPr>
          <w:sz w:val="18"/>
        </w:rPr>
        <w:t>Vytvořil:</w:t>
      </w:r>
      <w:r>
        <w:rPr>
          <w:sz w:val="18"/>
        </w:rPr>
        <w:tab/>
        <w:t>Karel Stanko</w:t>
      </w:r>
    </w:p>
    <w:p w14:paraId="200870B0" w14:textId="77777777" w:rsidR="00730CBD" w:rsidRDefault="00F26E18">
      <w:pPr>
        <w:tabs>
          <w:tab w:val="center" w:pos="2023"/>
        </w:tabs>
        <w:spacing w:after="1600"/>
        <w:ind w:left="-1"/>
      </w:pPr>
      <w:r>
        <w:rPr>
          <w:sz w:val="16"/>
        </w:rPr>
        <w:t>Fakturovat:</w:t>
      </w:r>
      <w:r>
        <w:rPr>
          <w:sz w:val="16"/>
        </w:rPr>
        <w:tab/>
        <w:t>s DPH</w:t>
      </w:r>
    </w:p>
    <w:tbl>
      <w:tblPr>
        <w:tblStyle w:val="TableGrid"/>
        <w:tblW w:w="10314" w:type="dxa"/>
        <w:tblInd w:w="-32" w:type="dxa"/>
        <w:tblCellMar>
          <w:top w:w="90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640"/>
        <w:gridCol w:w="2294"/>
        <w:gridCol w:w="739"/>
        <w:gridCol w:w="874"/>
        <w:gridCol w:w="638"/>
        <w:gridCol w:w="634"/>
        <w:gridCol w:w="1008"/>
        <w:gridCol w:w="955"/>
        <w:gridCol w:w="898"/>
        <w:gridCol w:w="634"/>
      </w:tblGrid>
      <w:tr w:rsidR="00730CBD" w14:paraId="3164A0A6" w14:textId="77777777">
        <w:trPr>
          <w:trHeight w:val="532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7E4FA" w14:textId="77777777" w:rsidR="00730CBD" w:rsidRDefault="00F26E18">
            <w:pPr>
              <w:spacing w:after="0"/>
              <w:ind w:left="47"/>
            </w:pPr>
            <w:r>
              <w:rPr>
                <w:sz w:val="18"/>
              </w:rPr>
              <w:t>Kód</w:t>
            </w:r>
          </w:p>
          <w:p w14:paraId="3B78513E" w14:textId="77777777" w:rsidR="00730CBD" w:rsidRDefault="00F26E18">
            <w:pPr>
              <w:spacing w:after="0"/>
              <w:ind w:left="42"/>
            </w:pPr>
            <w:r>
              <w:rPr>
                <w:sz w:val="16"/>
              </w:rPr>
              <w:t>Název produktu</w:t>
            </w:r>
          </w:p>
        </w:tc>
        <w:tc>
          <w:tcPr>
            <w:tcW w:w="2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18C45" w14:textId="77777777" w:rsidR="00730CBD" w:rsidRDefault="00F26E18">
            <w:pPr>
              <w:spacing w:after="0"/>
              <w:ind w:left="5"/>
            </w:pPr>
            <w:r>
              <w:rPr>
                <w:sz w:val="16"/>
              </w:rPr>
              <w:t xml:space="preserve">Part </w:t>
            </w:r>
            <w:proofErr w:type="spellStart"/>
            <w:r>
              <w:rPr>
                <w:sz w:val="16"/>
              </w:rPr>
              <w:t>number</w:t>
            </w:r>
            <w:proofErr w:type="spellEnd"/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EF741" w14:textId="77777777" w:rsidR="00730CBD" w:rsidRDefault="00F26E18">
            <w:pPr>
              <w:spacing w:after="0"/>
            </w:pPr>
            <w:r>
              <w:rPr>
                <w:sz w:val="16"/>
              </w:rPr>
              <w:t>Počet ks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03755" w14:textId="77777777" w:rsidR="00730CBD" w:rsidRDefault="00F26E18">
            <w:pPr>
              <w:spacing w:after="0"/>
              <w:ind w:right="163"/>
              <w:jc w:val="right"/>
            </w:pPr>
            <w:r>
              <w:rPr>
                <w:sz w:val="14"/>
              </w:rPr>
              <w:t>Cena/ks bez poplatků bez DPH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376CA1" w14:textId="77777777" w:rsidR="00730CBD" w:rsidRDefault="00F26E18">
            <w:pPr>
              <w:spacing w:after="0"/>
              <w:ind w:left="67"/>
            </w:pPr>
            <w:r>
              <w:rPr>
                <w:sz w:val="18"/>
              </w:rPr>
              <w:t>za ks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D4F3188" w14:textId="77777777" w:rsidR="00730CBD" w:rsidRDefault="00F26E18">
            <w:pPr>
              <w:spacing w:after="0"/>
            </w:pPr>
            <w:r>
              <w:rPr>
                <w:sz w:val="20"/>
              </w:rPr>
              <w:t>za ks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C0E76" w14:textId="77777777" w:rsidR="00730CBD" w:rsidRDefault="00F26E18">
            <w:pPr>
              <w:spacing w:after="0"/>
              <w:ind w:left="29" w:firstLine="53"/>
              <w:jc w:val="both"/>
            </w:pPr>
            <w:r>
              <w:rPr>
                <w:sz w:val="14"/>
              </w:rPr>
              <w:t>Cena/ks Měna s poplatky bez DPH</w:t>
            </w:r>
          </w:p>
        </w:tc>
        <w:tc>
          <w:tcPr>
            <w:tcW w:w="9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3BFD4" w14:textId="77777777" w:rsidR="00730CBD" w:rsidRDefault="00F26E18">
            <w:pPr>
              <w:spacing w:after="0"/>
              <w:ind w:left="182"/>
            </w:pPr>
            <w:r>
              <w:rPr>
                <w:sz w:val="18"/>
              </w:rPr>
              <w:t>DPH %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2DE57" w14:textId="77777777" w:rsidR="00730CBD" w:rsidRDefault="00F26E18">
            <w:pPr>
              <w:spacing w:after="0"/>
              <w:ind w:left="29" w:right="235" w:firstLine="96"/>
            </w:pPr>
            <w:r>
              <w:rPr>
                <w:sz w:val="14"/>
              </w:rPr>
              <w:t>Celkem s poplatky bez DPH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287D88" w14:textId="77777777" w:rsidR="00730CBD" w:rsidRDefault="00F26E18">
            <w:pPr>
              <w:spacing w:after="0"/>
              <w:ind w:left="29" w:right="29"/>
              <w:jc w:val="right"/>
            </w:pPr>
            <w:r>
              <w:rPr>
                <w:sz w:val="14"/>
              </w:rPr>
              <w:t>Celkem e poplatky s DPH</w:t>
            </w:r>
          </w:p>
        </w:tc>
      </w:tr>
    </w:tbl>
    <w:p w14:paraId="7C73DCC3" w14:textId="77777777" w:rsidR="00730CBD" w:rsidRDefault="00F26E18">
      <w:pPr>
        <w:tabs>
          <w:tab w:val="center" w:pos="2587"/>
          <w:tab w:val="center" w:pos="4404"/>
          <w:tab w:val="center" w:pos="5040"/>
          <w:tab w:val="center" w:pos="5748"/>
          <w:tab w:val="center" w:pos="6355"/>
          <w:tab w:val="center" w:pos="7195"/>
          <w:tab w:val="center" w:pos="8268"/>
          <w:tab w:val="center" w:pos="9043"/>
          <w:tab w:val="right" w:pos="10234"/>
        </w:tabs>
        <w:spacing w:after="0"/>
        <w:ind w:left="-1" w:right="-13"/>
      </w:pPr>
      <w:r>
        <w:rPr>
          <w:sz w:val="16"/>
        </w:rPr>
        <w:t>1670661</w:t>
      </w:r>
      <w:r>
        <w:rPr>
          <w:sz w:val="16"/>
        </w:rPr>
        <w:tab/>
      </w:r>
      <w:r>
        <w:rPr>
          <w:sz w:val="16"/>
        </w:rPr>
        <w:t>TS-h1886XU-RP-R2-D1622-32G</w:t>
      </w: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ab/>
        <w:t>64 030.00</w:t>
      </w:r>
      <w:r>
        <w:rPr>
          <w:sz w:val="16"/>
        </w:rPr>
        <w:tab/>
        <w:t>12.30</w:t>
      </w:r>
      <w:r>
        <w:rPr>
          <w:sz w:val="16"/>
        </w:rPr>
        <w:tab/>
        <w:t>0.00</w:t>
      </w:r>
      <w:r>
        <w:rPr>
          <w:sz w:val="16"/>
        </w:rPr>
        <w:tab/>
      </w:r>
      <w:r>
        <w:rPr>
          <w:sz w:val="16"/>
        </w:rPr>
        <w:t>64 042.30 Kč</w:t>
      </w:r>
      <w:r>
        <w:rPr>
          <w:sz w:val="16"/>
        </w:rPr>
        <w:tab/>
      </w:r>
      <w:r>
        <w:rPr>
          <w:sz w:val="16"/>
        </w:rPr>
        <w:t>21 %</w:t>
      </w:r>
      <w:r>
        <w:rPr>
          <w:sz w:val="16"/>
        </w:rPr>
        <w:tab/>
        <w:t>64 042.30</w:t>
      </w:r>
      <w:r>
        <w:rPr>
          <w:sz w:val="16"/>
        </w:rPr>
        <w:tab/>
        <w:t>77 491.18</w:t>
      </w:r>
    </w:p>
    <w:p w14:paraId="03E92A97" w14:textId="77777777" w:rsidR="00730CBD" w:rsidRDefault="00F26E18">
      <w:pPr>
        <w:tabs>
          <w:tab w:val="center" w:pos="6538"/>
        </w:tabs>
        <w:spacing w:after="0"/>
        <w:ind w:left="-1"/>
      </w:pPr>
      <w:r>
        <w:rPr>
          <w:sz w:val="16"/>
        </w:rPr>
        <w:t>QNAP TS-h1886XU-RP-R2.D1622-32G (</w:t>
      </w:r>
      <w:proofErr w:type="spellStart"/>
      <w:r>
        <w:rPr>
          <w:sz w:val="16"/>
        </w:rPr>
        <w:t>Xeon</w:t>
      </w:r>
      <w:proofErr w:type="spellEnd"/>
      <w:r>
        <w:rPr>
          <w:sz w:val="16"/>
        </w:rPr>
        <w:t xml:space="preserve"> 3,2GHz, ZFS, </w:t>
      </w:r>
      <w:proofErr w:type="gramStart"/>
      <w:r>
        <w:rPr>
          <w:sz w:val="16"/>
        </w:rPr>
        <w:t>32GB</w:t>
      </w:r>
      <w:proofErr w:type="gramEnd"/>
      <w:r>
        <w:rPr>
          <w:sz w:val="16"/>
        </w:rPr>
        <w:t xml:space="preserve"> ECC RAM, </w:t>
      </w:r>
      <w:r>
        <w:rPr>
          <w:sz w:val="16"/>
        </w:rPr>
        <w:tab/>
        <w:t>4xGbE,2x10GbE SFP+)</w:t>
      </w:r>
    </w:p>
    <w:p w14:paraId="23139F2D" w14:textId="77777777" w:rsidR="00730CBD" w:rsidRDefault="00F26E18">
      <w:pPr>
        <w:tabs>
          <w:tab w:val="center" w:pos="2184"/>
          <w:tab w:val="center" w:pos="4373"/>
          <w:tab w:val="center" w:pos="5076"/>
          <w:tab w:val="center" w:pos="5784"/>
          <w:tab w:val="center" w:pos="6355"/>
          <w:tab w:val="center" w:pos="7229"/>
          <w:tab w:val="center" w:pos="8268"/>
          <w:tab w:val="center" w:pos="9046"/>
          <w:tab w:val="right" w:pos="10234"/>
        </w:tabs>
        <w:spacing w:after="0"/>
        <w:ind w:left="-1" w:right="-13"/>
      </w:pPr>
      <w:r>
        <w:rPr>
          <w:sz w:val="16"/>
        </w:rPr>
        <w:t>1692495</w:t>
      </w:r>
      <w:r>
        <w:rPr>
          <w:sz w:val="16"/>
        </w:rPr>
        <w:tab/>
      </w:r>
      <w:r>
        <w:rPr>
          <w:sz w:val="16"/>
        </w:rPr>
        <w:t>SEDC600M/1920G</w:t>
      </w:r>
      <w:r>
        <w:rPr>
          <w:sz w:val="16"/>
        </w:rPr>
        <w:tab/>
      </w:r>
      <w:r>
        <w:rPr>
          <w:sz w:val="16"/>
        </w:rPr>
        <w:t>12</w:t>
      </w:r>
      <w:r>
        <w:rPr>
          <w:sz w:val="16"/>
        </w:rPr>
        <w:tab/>
        <w:t>4 433.00</w:t>
      </w:r>
      <w:r>
        <w:rPr>
          <w:sz w:val="16"/>
        </w:rPr>
        <w:tab/>
        <w:t>1.50</w:t>
      </w:r>
      <w:r>
        <w:rPr>
          <w:sz w:val="16"/>
        </w:rPr>
        <w:tab/>
        <w:t>0.00</w:t>
      </w:r>
      <w:r>
        <w:rPr>
          <w:sz w:val="16"/>
        </w:rPr>
        <w:tab/>
      </w:r>
      <w:r>
        <w:rPr>
          <w:sz w:val="16"/>
        </w:rPr>
        <w:t>4 434.60 Kč</w:t>
      </w:r>
      <w:r>
        <w:rPr>
          <w:sz w:val="16"/>
        </w:rPr>
        <w:tab/>
      </w:r>
      <w:r>
        <w:rPr>
          <w:sz w:val="16"/>
        </w:rPr>
        <w:t>21 %</w:t>
      </w:r>
      <w:r>
        <w:rPr>
          <w:sz w:val="16"/>
        </w:rPr>
        <w:tab/>
        <w:t>53 214.00</w:t>
      </w:r>
      <w:r>
        <w:rPr>
          <w:sz w:val="16"/>
        </w:rPr>
        <w:tab/>
        <w:t>64 388.94</w:t>
      </w:r>
    </w:p>
    <w:p w14:paraId="42CE3D4A" w14:textId="77777777" w:rsidR="00730CBD" w:rsidRDefault="00F26E18">
      <w:pPr>
        <w:spacing w:after="0" w:line="265" w:lineRule="auto"/>
        <w:ind w:left="72" w:hanging="10"/>
      </w:pPr>
      <w:r>
        <w:rPr>
          <w:sz w:val="18"/>
        </w:rPr>
        <w:t xml:space="preserve">Kingston DC600M - 1.9TB 2.6" SSD, TLC, SATA </w:t>
      </w:r>
      <w:proofErr w:type="spellStart"/>
      <w:r>
        <w:rPr>
          <w:sz w:val="18"/>
        </w:rPr>
        <w:t>Ill</w:t>
      </w:r>
      <w:proofErr w:type="spellEnd"/>
      <w:r>
        <w:rPr>
          <w:sz w:val="18"/>
        </w:rPr>
        <w:t>, 660R/S30W</w:t>
      </w:r>
    </w:p>
    <w:p w14:paraId="7D1225B5" w14:textId="77777777" w:rsidR="00730CBD" w:rsidRDefault="00F26E18">
      <w:pPr>
        <w:spacing w:after="78"/>
        <w:ind w:left="-5" w:right="-24"/>
      </w:pPr>
      <w:r>
        <w:rPr>
          <w:noProof/>
        </w:rPr>
        <w:drawing>
          <wp:inline distT="0" distB="0" distL="0" distR="0" wp14:anchorId="32939E96" wp14:editId="6437A546">
            <wp:extent cx="6516624" cy="115857"/>
            <wp:effectExtent l="0" t="0" r="0" b="0"/>
            <wp:docPr id="11349" name="Picture 1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9" name="Picture 113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6624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D8B30" w14:textId="77777777" w:rsidR="00730CBD" w:rsidRDefault="00F26E18">
      <w:pPr>
        <w:spacing w:after="32"/>
        <w:ind w:left="9" w:hanging="10"/>
      </w:pPr>
      <w:proofErr w:type="spellStart"/>
      <w:r>
        <w:rPr>
          <w:sz w:val="16"/>
        </w:rPr>
        <w:t>CyberPower</w:t>
      </w:r>
      <w:proofErr w:type="spellEnd"/>
      <w:r>
        <w:rPr>
          <w:sz w:val="16"/>
        </w:rPr>
        <w:t xml:space="preserve"> PFC </w:t>
      </w:r>
      <w:proofErr w:type="spellStart"/>
      <w:r>
        <w:rPr>
          <w:sz w:val="16"/>
        </w:rPr>
        <w:t>SineWave</w:t>
      </w:r>
      <w:proofErr w:type="spellEnd"/>
      <w:r>
        <w:rPr>
          <w:sz w:val="16"/>
        </w:rPr>
        <w:t xml:space="preserve"> LCD GP 1600VA/</w:t>
      </w:r>
      <w:proofErr w:type="gramStart"/>
      <w:r>
        <w:rPr>
          <w:sz w:val="16"/>
        </w:rPr>
        <w:t>1000W</w:t>
      </w:r>
      <w:proofErr w:type="gramEnd"/>
      <w:r>
        <w:rPr>
          <w:sz w:val="16"/>
        </w:rPr>
        <w:t xml:space="preserve">, 2U, </w:t>
      </w:r>
      <w:proofErr w:type="spellStart"/>
      <w:r>
        <w:rPr>
          <w:sz w:val="16"/>
        </w:rPr>
        <w:t>Rack</w:t>
      </w:r>
      <w:proofErr w:type="spellEnd"/>
    </w:p>
    <w:p w14:paraId="201182C9" w14:textId="77777777" w:rsidR="00730CBD" w:rsidRDefault="00F26E18">
      <w:pPr>
        <w:tabs>
          <w:tab w:val="center" w:pos="2503"/>
          <w:tab w:val="center" w:pos="4406"/>
          <w:tab w:val="center" w:pos="5076"/>
          <w:tab w:val="center" w:pos="6362"/>
          <w:tab w:val="center" w:pos="7229"/>
          <w:tab w:val="center" w:pos="8268"/>
          <w:tab w:val="center" w:pos="9048"/>
          <w:tab w:val="right" w:pos="10234"/>
        </w:tabs>
        <w:spacing w:after="0"/>
        <w:ind w:left="-1"/>
      </w:pPr>
      <w:r>
        <w:rPr>
          <w:sz w:val="16"/>
        </w:rPr>
        <w:t>1605682</w:t>
      </w:r>
      <w:r>
        <w:rPr>
          <w:sz w:val="16"/>
        </w:rPr>
        <w:tab/>
      </w:r>
      <w:r>
        <w:rPr>
          <w:sz w:val="16"/>
        </w:rPr>
        <w:t>RAM-ÜäÖR4ECT0-UD-2666</w:t>
      </w:r>
      <w:r>
        <w:rPr>
          <w:sz w:val="16"/>
        </w:rPr>
        <w:tab/>
      </w:r>
      <w:r>
        <w:rPr>
          <w:sz w:val="16"/>
        </w:rPr>
        <w:t>2</w:t>
      </w:r>
      <w:r>
        <w:rPr>
          <w:sz w:val="16"/>
        </w:rPr>
        <w:tab/>
        <w:t>7 414.00</w:t>
      </w:r>
      <w:r>
        <w:rPr>
          <w:sz w:val="16"/>
        </w:rPr>
        <w:tab/>
      </w:r>
      <w:proofErr w:type="spellStart"/>
      <w:r>
        <w:rPr>
          <w:sz w:val="16"/>
        </w:rPr>
        <w:t>ööö</w:t>
      </w:r>
      <w:proofErr w:type="spellEnd"/>
      <w:r>
        <w:rPr>
          <w:sz w:val="16"/>
        </w:rPr>
        <w:tab/>
      </w:r>
      <w:r>
        <w:rPr>
          <w:sz w:val="16"/>
        </w:rPr>
        <w:t xml:space="preserve">i 416.60 </w:t>
      </w:r>
      <w:proofErr w:type="spellStart"/>
      <w:r>
        <w:rPr>
          <w:sz w:val="16"/>
        </w:rPr>
        <w:t>Kc</w:t>
      </w:r>
      <w:proofErr w:type="spellEnd"/>
      <w:r>
        <w:rPr>
          <w:sz w:val="16"/>
        </w:rPr>
        <w:tab/>
      </w:r>
      <w:r>
        <w:rPr>
          <w:sz w:val="16"/>
        </w:rPr>
        <w:t>21 %</w:t>
      </w:r>
      <w:r>
        <w:rPr>
          <w:sz w:val="16"/>
        </w:rPr>
        <w:tab/>
      </w:r>
      <w:proofErr w:type="spellStart"/>
      <w:r>
        <w:rPr>
          <w:sz w:val="16"/>
        </w:rPr>
        <w:t>ii'óäi.óó</w:t>
      </w:r>
      <w:proofErr w:type="spellEnd"/>
      <w:r>
        <w:rPr>
          <w:sz w:val="16"/>
        </w:rPr>
        <w:tab/>
        <w:t>17 945.51</w:t>
      </w:r>
    </w:p>
    <w:p w14:paraId="5AD32465" w14:textId="77777777" w:rsidR="00730CBD" w:rsidRDefault="00F26E18">
      <w:pPr>
        <w:spacing w:after="0"/>
        <w:ind w:left="9" w:hanging="10"/>
      </w:pPr>
      <w:proofErr w:type="spellStart"/>
      <w:r>
        <w:rPr>
          <w:sz w:val="16"/>
        </w:rPr>
        <w:t>anap</w:t>
      </w:r>
      <w:proofErr w:type="spellEnd"/>
      <w:r>
        <w:rPr>
          <w:sz w:val="16"/>
        </w:rPr>
        <w:t xml:space="preserve"> - RAM-16GDR4ECTO-UD-2666</w:t>
      </w:r>
    </w:p>
    <w:p w14:paraId="71282C8D" w14:textId="77777777" w:rsidR="00730CBD" w:rsidRDefault="00F26E18">
      <w:pPr>
        <w:spacing w:after="0"/>
        <w:ind w:left="-5" w:right="-24"/>
      </w:pPr>
      <w:r>
        <w:rPr>
          <w:noProof/>
        </w:rPr>
        <w:drawing>
          <wp:inline distT="0" distB="0" distL="0" distR="0" wp14:anchorId="45CC64E4" wp14:editId="4D475F56">
            <wp:extent cx="6516624" cy="30488"/>
            <wp:effectExtent l="0" t="0" r="0" b="0"/>
            <wp:docPr id="11353" name="Picture 1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" name="Picture 113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662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12B6" w14:textId="77777777" w:rsidR="00730CBD" w:rsidRDefault="00F26E18">
      <w:pPr>
        <w:tabs>
          <w:tab w:val="center" w:pos="2093"/>
          <w:tab w:val="center" w:pos="4402"/>
          <w:tab w:val="center" w:pos="5170"/>
          <w:tab w:val="center" w:pos="5777"/>
          <w:tab w:val="center" w:pos="6350"/>
          <w:tab w:val="center" w:pos="7322"/>
          <w:tab w:val="center" w:pos="8268"/>
          <w:tab w:val="center" w:pos="9175"/>
          <w:tab w:val="right" w:pos="10234"/>
        </w:tabs>
        <w:spacing w:after="0"/>
        <w:ind w:left="-1" w:right="-13"/>
      </w:pPr>
      <w:r>
        <w:rPr>
          <w:sz w:val="16"/>
        </w:rPr>
        <w:t>1017654</w:t>
      </w:r>
      <w:r>
        <w:rPr>
          <w:sz w:val="16"/>
        </w:rPr>
        <w:tab/>
        <w:t>ScLŠ#Či4WÓi</w:t>
      </w:r>
      <w:r>
        <w:rPr>
          <w:sz w:val="16"/>
        </w:rPr>
        <w:tab/>
        <w:t>1</w:t>
      </w:r>
      <w:r>
        <w:rPr>
          <w:sz w:val="16"/>
        </w:rPr>
        <w:tab/>
        <w:t>57.00</w:t>
      </w:r>
      <w:r>
        <w:rPr>
          <w:sz w:val="16"/>
        </w:rPr>
        <w:tab/>
      </w:r>
      <w:proofErr w:type="spellStart"/>
      <w:r>
        <w:rPr>
          <w:sz w:val="16"/>
        </w:rPr>
        <w:t>ÖoÓ</w:t>
      </w:r>
      <w:proofErr w:type="spellEnd"/>
      <w:r>
        <w:rPr>
          <w:sz w:val="16"/>
        </w:rPr>
        <w:tab/>
      </w:r>
      <w:r>
        <w:rPr>
          <w:sz w:val="16"/>
        </w:rPr>
        <w:t>0.00</w:t>
      </w:r>
      <w:r>
        <w:rPr>
          <w:sz w:val="16"/>
        </w:rPr>
        <w:tab/>
      </w:r>
      <w:r>
        <w:rPr>
          <w:sz w:val="16"/>
        </w:rPr>
        <w:t xml:space="preserve">57.00 </w:t>
      </w:r>
      <w:proofErr w:type="spellStart"/>
      <w:r>
        <w:rPr>
          <w:sz w:val="16"/>
        </w:rPr>
        <w:t>Kc</w:t>
      </w:r>
      <w:proofErr w:type="spellEnd"/>
      <w:r>
        <w:rPr>
          <w:sz w:val="16"/>
        </w:rPr>
        <w:tab/>
      </w:r>
      <w:r>
        <w:rPr>
          <w:sz w:val="16"/>
        </w:rPr>
        <w:t>21 %</w:t>
      </w:r>
      <w:r>
        <w:rPr>
          <w:sz w:val="16"/>
        </w:rPr>
        <w:tab/>
        <w:t>57.00</w:t>
      </w:r>
      <w:r>
        <w:rPr>
          <w:sz w:val="16"/>
        </w:rPr>
        <w:tab/>
        <w:t>68.97</w:t>
      </w:r>
    </w:p>
    <w:p w14:paraId="5AD4A2C3" w14:textId="77777777" w:rsidR="00730CBD" w:rsidRDefault="00F26E18">
      <w:pPr>
        <w:spacing w:after="0"/>
        <w:ind w:left="9" w:hanging="10"/>
      </w:pPr>
      <w:r>
        <w:rPr>
          <w:sz w:val="16"/>
        </w:rPr>
        <w:t xml:space="preserve">Kabel síťový pro výstup UPS, IEC320 C14 -&gt; </w:t>
      </w:r>
      <w:proofErr w:type="spellStart"/>
      <w:r>
        <w:rPr>
          <w:sz w:val="16"/>
        </w:rPr>
        <w:t>schuko</w:t>
      </w:r>
      <w:proofErr w:type="spellEnd"/>
      <w:r>
        <w:rPr>
          <w:sz w:val="16"/>
        </w:rPr>
        <w:t>, 0.15m, černý</w:t>
      </w:r>
    </w:p>
    <w:p w14:paraId="2A74FA18" w14:textId="77777777" w:rsidR="00730CBD" w:rsidRDefault="00F26E18">
      <w:pPr>
        <w:spacing w:after="5"/>
        <w:ind w:left="-10" w:right="-24"/>
      </w:pPr>
      <w:r>
        <w:rPr>
          <w:noProof/>
        </w:rPr>
        <w:drawing>
          <wp:inline distT="0" distB="0" distL="0" distR="0" wp14:anchorId="46213E48" wp14:editId="045F3A69">
            <wp:extent cx="6519672" cy="30488"/>
            <wp:effectExtent l="0" t="0" r="0" b="0"/>
            <wp:docPr id="11355" name="Picture 1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" name="Picture 113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967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B29BB" w14:textId="77777777" w:rsidR="00730CBD" w:rsidRDefault="00F26E18">
      <w:pPr>
        <w:tabs>
          <w:tab w:val="center" w:pos="1783"/>
          <w:tab w:val="center" w:pos="4406"/>
          <w:tab w:val="center" w:pos="5170"/>
          <w:tab w:val="center" w:pos="5777"/>
          <w:tab w:val="center" w:pos="6350"/>
          <w:tab w:val="center" w:pos="7322"/>
          <w:tab w:val="center" w:pos="8268"/>
          <w:tab w:val="center" w:pos="9139"/>
          <w:tab w:val="right" w:pos="10234"/>
        </w:tabs>
        <w:spacing w:after="0"/>
        <w:ind w:left="-1" w:right="-13"/>
      </w:pPr>
      <w:r>
        <w:rPr>
          <w:sz w:val="16"/>
        </w:rPr>
        <w:t>1449493</w:t>
      </w:r>
      <w:r>
        <w:rPr>
          <w:sz w:val="16"/>
        </w:rPr>
        <w:tab/>
      </w:r>
      <w:r>
        <w:rPr>
          <w:sz w:val="16"/>
        </w:rPr>
        <w:t>kps05</w:t>
      </w:r>
      <w:r>
        <w:rPr>
          <w:sz w:val="16"/>
        </w:rPr>
        <w:tab/>
      </w:r>
      <w:r>
        <w:rPr>
          <w:sz w:val="16"/>
        </w:rPr>
        <w:t>2</w:t>
      </w:r>
      <w:r>
        <w:rPr>
          <w:sz w:val="16"/>
        </w:rPr>
        <w:tab/>
        <w:t>59.00</w:t>
      </w:r>
      <w:r>
        <w:rPr>
          <w:sz w:val="16"/>
        </w:rPr>
        <w:tab/>
        <w:t>0.00</w:t>
      </w:r>
      <w:r>
        <w:rPr>
          <w:sz w:val="16"/>
        </w:rPr>
        <w:tab/>
        <w:t>0.00</w:t>
      </w:r>
      <w:r>
        <w:rPr>
          <w:sz w:val="16"/>
        </w:rPr>
        <w:tab/>
      </w:r>
      <w:r>
        <w:rPr>
          <w:sz w:val="16"/>
        </w:rPr>
        <w:t>0.00 Kč</w:t>
      </w:r>
      <w:r>
        <w:rPr>
          <w:sz w:val="16"/>
        </w:rPr>
        <w:tab/>
      </w:r>
      <w:r>
        <w:rPr>
          <w:sz w:val="16"/>
        </w:rPr>
        <w:t>21 %</w:t>
      </w:r>
      <w:r>
        <w:rPr>
          <w:sz w:val="16"/>
        </w:rPr>
        <w:tab/>
        <w:t>118.00</w:t>
      </w:r>
      <w:r>
        <w:rPr>
          <w:sz w:val="16"/>
        </w:rPr>
        <w:tab/>
        <w:t>142.78</w:t>
      </w:r>
    </w:p>
    <w:p w14:paraId="156CE1EC" w14:textId="77777777" w:rsidR="00730CBD" w:rsidRDefault="00F26E18">
      <w:pPr>
        <w:spacing w:after="0"/>
        <w:ind w:left="9" w:hanging="10"/>
      </w:pPr>
      <w:proofErr w:type="spellStart"/>
      <w:r>
        <w:rPr>
          <w:sz w:val="16"/>
        </w:rPr>
        <w:t>PremiumCord</w:t>
      </w:r>
      <w:proofErr w:type="spellEnd"/>
      <w:r>
        <w:rPr>
          <w:sz w:val="16"/>
        </w:rPr>
        <w:t xml:space="preserve"> prodlužovací kabel síťový </w:t>
      </w:r>
      <w:proofErr w:type="gramStart"/>
      <w:r>
        <w:rPr>
          <w:sz w:val="16"/>
        </w:rPr>
        <w:t>230V</w:t>
      </w:r>
      <w:proofErr w:type="gramEnd"/>
      <w:r>
        <w:rPr>
          <w:sz w:val="16"/>
        </w:rPr>
        <w:t>, O.</w:t>
      </w:r>
      <w:proofErr w:type="gramStart"/>
      <w:r>
        <w:rPr>
          <w:sz w:val="16"/>
        </w:rPr>
        <w:t>6m</w:t>
      </w:r>
      <w:proofErr w:type="gramEnd"/>
    </w:p>
    <w:tbl>
      <w:tblPr>
        <w:tblStyle w:val="TableGrid"/>
        <w:tblW w:w="10286" w:type="dxa"/>
        <w:tblInd w:w="-29" w:type="dxa"/>
        <w:tblCellMar>
          <w:top w:w="3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376"/>
        <w:gridCol w:w="549"/>
        <w:gridCol w:w="718"/>
        <w:gridCol w:w="574"/>
        <w:gridCol w:w="745"/>
        <w:gridCol w:w="1133"/>
        <w:gridCol w:w="821"/>
        <w:gridCol w:w="895"/>
        <w:gridCol w:w="475"/>
      </w:tblGrid>
      <w:tr w:rsidR="00730CBD" w14:paraId="7941A94A" w14:textId="77777777">
        <w:trPr>
          <w:trHeight w:val="435"/>
        </w:trPr>
        <w:tc>
          <w:tcPr>
            <w:tcW w:w="4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3DF4C" w14:textId="77777777" w:rsidR="00730CBD" w:rsidRDefault="00F26E18">
            <w:pPr>
              <w:tabs>
                <w:tab w:val="center" w:pos="2011"/>
              </w:tabs>
              <w:spacing w:after="34"/>
            </w:pPr>
            <w:r>
              <w:rPr>
                <w:sz w:val="16"/>
              </w:rPr>
              <w:t>1502155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ML-DACS+2</w:t>
            </w:r>
          </w:p>
          <w:p w14:paraId="343A21CE" w14:textId="77777777" w:rsidR="00730CBD" w:rsidRDefault="00F26E18">
            <w:pPr>
              <w:spacing w:after="0"/>
              <w:ind w:left="29"/>
            </w:pPr>
            <w:proofErr w:type="spellStart"/>
            <w:r>
              <w:rPr>
                <w:sz w:val="16"/>
              </w:rPr>
              <w:t>MaxLink</w:t>
            </w:r>
            <w:proofErr w:type="spellEnd"/>
            <w:r>
              <w:rPr>
                <w:sz w:val="16"/>
              </w:rPr>
              <w:t xml:space="preserve"> 10G SFP+ DAC kabel, pasivní, DDM, </w:t>
            </w:r>
            <w:proofErr w:type="spellStart"/>
            <w:r>
              <w:rPr>
                <w:sz w:val="16"/>
              </w:rPr>
              <w:t>cisco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</w:t>
            </w:r>
            <w:proofErr w:type="spellEnd"/>
            <w:r>
              <w:rPr>
                <w:sz w:val="16"/>
              </w:rPr>
              <w:t xml:space="preserve">., </w:t>
            </w:r>
            <w:proofErr w:type="gramStart"/>
            <w:r>
              <w:rPr>
                <w:sz w:val="16"/>
              </w:rPr>
              <w:t>2m</w:t>
            </w:r>
            <w:proofErr w:type="gramEnd"/>
          </w:p>
        </w:tc>
        <w:tc>
          <w:tcPr>
            <w:tcW w:w="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FA258" w14:textId="77777777" w:rsidR="00730CBD" w:rsidRDefault="00F26E18">
            <w:pPr>
              <w:spacing w:after="0"/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3E0E2" w14:textId="77777777" w:rsidR="00730CBD" w:rsidRDefault="00F26E18">
            <w:pPr>
              <w:spacing w:after="0"/>
            </w:pPr>
            <w:r>
              <w:rPr>
                <w:sz w:val="16"/>
              </w:rPr>
              <w:t>224.00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732EB" w14:textId="77777777" w:rsidR="00730CBD" w:rsidRDefault="00F26E18">
            <w:pPr>
              <w:spacing w:after="0"/>
              <w:ind w:left="14"/>
            </w:pPr>
            <w:r>
              <w:rPr>
                <w:sz w:val="16"/>
              </w:rPr>
              <w:t>1.50</w:t>
            </w:r>
          </w:p>
        </w:tc>
        <w:tc>
          <w:tcPr>
            <w:tcW w:w="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91BBE" w14:textId="77777777" w:rsidR="00730CBD" w:rsidRDefault="00F26E18">
            <w:pPr>
              <w:spacing w:after="0"/>
            </w:pPr>
            <w:r>
              <w:rPr>
                <w:sz w:val="16"/>
              </w:rPr>
              <w:t>0.00</w:t>
            </w: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A0E9B" w14:textId="77777777" w:rsidR="00730CBD" w:rsidRDefault="00F26E18">
            <w:pPr>
              <w:spacing w:after="0"/>
            </w:pPr>
            <w:r>
              <w:rPr>
                <w:sz w:val="16"/>
              </w:rPr>
              <w:t>225.60 Kč</w:t>
            </w:r>
          </w:p>
        </w:tc>
        <w:tc>
          <w:tcPr>
            <w:tcW w:w="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F2E33" w14:textId="77777777" w:rsidR="00730CBD" w:rsidRDefault="00F26E18">
            <w:pPr>
              <w:spacing w:after="0"/>
            </w:pPr>
            <w:r>
              <w:rPr>
                <w:sz w:val="14"/>
              </w:rPr>
              <w:t>21 %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BFE7E" w14:textId="77777777" w:rsidR="00730CBD" w:rsidRDefault="00F26E18">
            <w:pPr>
              <w:spacing w:after="0"/>
            </w:pPr>
            <w:r>
              <w:rPr>
                <w:sz w:val="16"/>
              </w:rPr>
              <w:t>676.50</w:t>
            </w:r>
          </w:p>
        </w:tc>
        <w:tc>
          <w:tcPr>
            <w:tcW w:w="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F08CE" w14:textId="77777777" w:rsidR="00730CBD" w:rsidRDefault="00F26E18">
            <w:pPr>
              <w:spacing w:after="0"/>
              <w:jc w:val="both"/>
            </w:pPr>
            <w:r>
              <w:rPr>
                <w:sz w:val="16"/>
              </w:rPr>
              <w:t>818.57</w:t>
            </w:r>
          </w:p>
        </w:tc>
      </w:tr>
      <w:tr w:rsidR="00730CBD" w14:paraId="4F29D426" w14:textId="77777777">
        <w:trPr>
          <w:trHeight w:val="418"/>
        </w:trPr>
        <w:tc>
          <w:tcPr>
            <w:tcW w:w="62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86FA5" w14:textId="77777777" w:rsidR="00730CBD" w:rsidRDefault="00F26E18">
            <w:pPr>
              <w:tabs>
                <w:tab w:val="center" w:pos="2335"/>
                <w:tab w:val="center" w:pos="4428"/>
                <w:tab w:val="center" w:pos="5158"/>
                <w:tab w:val="center" w:pos="5801"/>
              </w:tabs>
              <w:spacing w:after="51"/>
            </w:pPr>
            <w:r>
              <w:rPr>
                <w:sz w:val="16"/>
              </w:rPr>
              <w:t>1021095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UACC-AOC-SFP10-5M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 xml:space="preserve">725.00 </w:t>
            </w:r>
            <w:r>
              <w:rPr>
                <w:sz w:val="16"/>
              </w:rPr>
              <w:tab/>
              <w:t>0.00</w:t>
            </w:r>
          </w:p>
          <w:p w14:paraId="49AFFF35" w14:textId="77777777" w:rsidR="00730CBD" w:rsidRDefault="00F26E18">
            <w:pPr>
              <w:spacing w:after="0"/>
              <w:ind w:left="34"/>
            </w:pPr>
            <w:proofErr w:type="spellStart"/>
            <w:r>
              <w:rPr>
                <w:sz w:val="16"/>
              </w:rPr>
              <w:t>Ubiquiti</w:t>
            </w:r>
            <w:proofErr w:type="spellEnd"/>
            <w:r>
              <w:rPr>
                <w:sz w:val="16"/>
              </w:rPr>
              <w:t xml:space="preserve"> Patch kabel, optický, AOC, SFP+ na SFP+, 10Gbps, </w:t>
            </w:r>
            <w:proofErr w:type="spellStart"/>
            <w:r>
              <w:rPr>
                <w:sz w:val="16"/>
              </w:rPr>
              <w:t>muttimode</w:t>
            </w:r>
            <w:proofErr w:type="spellEnd"/>
            <w:r>
              <w:rPr>
                <w:sz w:val="16"/>
              </w:rPr>
              <w:t xml:space="preserve">, průměr </w:t>
            </w:r>
            <w:proofErr w:type="gramStart"/>
            <w:r>
              <w:rPr>
                <w:sz w:val="16"/>
              </w:rPr>
              <w:t>3mm</w:t>
            </w:r>
            <w:proofErr w:type="gramEnd"/>
            <w:r>
              <w:rPr>
                <w:sz w:val="16"/>
              </w:rPr>
              <w:t xml:space="preserve">, </w:t>
            </w:r>
            <w:proofErr w:type="gramStart"/>
            <w:r>
              <w:rPr>
                <w:sz w:val="16"/>
              </w:rPr>
              <w:t>5m</w:t>
            </w:r>
            <w:proofErr w:type="gramEnd"/>
          </w:p>
        </w:tc>
        <w:tc>
          <w:tcPr>
            <w:tcW w:w="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E6E2A" w14:textId="77777777" w:rsidR="00730CBD" w:rsidRDefault="00F26E18">
            <w:pPr>
              <w:spacing w:after="0"/>
            </w:pPr>
            <w:r>
              <w:rPr>
                <w:sz w:val="16"/>
              </w:rPr>
              <w:t>0.00</w:t>
            </w: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354044" w14:textId="77777777" w:rsidR="00730CBD" w:rsidRDefault="00F26E18">
            <w:pPr>
              <w:spacing w:after="0"/>
            </w:pPr>
            <w:r>
              <w:rPr>
                <w:sz w:val="16"/>
              </w:rPr>
              <w:t xml:space="preserve">725.00 </w:t>
            </w:r>
            <w:proofErr w:type="spellStart"/>
            <w:r>
              <w:rPr>
                <w:sz w:val="16"/>
              </w:rPr>
              <w:t>Kc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F1FAE" w14:textId="77777777" w:rsidR="00730CBD" w:rsidRDefault="00F26E18">
            <w:pPr>
              <w:spacing w:after="0"/>
            </w:pPr>
            <w:r>
              <w:rPr>
                <w:sz w:val="14"/>
              </w:rPr>
              <w:t>21 %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9F5224" w14:textId="77777777" w:rsidR="00730CBD" w:rsidRDefault="00F26E18">
            <w:pPr>
              <w:spacing w:after="0"/>
            </w:pPr>
            <w:r>
              <w:rPr>
                <w:sz w:val="14"/>
              </w:rPr>
              <w:t>725.00</w:t>
            </w:r>
          </w:p>
        </w:tc>
        <w:tc>
          <w:tcPr>
            <w:tcW w:w="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1F19B4" w14:textId="77777777" w:rsidR="00730CBD" w:rsidRDefault="00F26E18">
            <w:pPr>
              <w:spacing w:after="0"/>
              <w:jc w:val="both"/>
            </w:pPr>
            <w:r>
              <w:rPr>
                <w:sz w:val="16"/>
              </w:rPr>
              <w:t>877.25</w:t>
            </w:r>
          </w:p>
        </w:tc>
      </w:tr>
    </w:tbl>
    <w:p w14:paraId="12BC93C5" w14:textId="77777777" w:rsidR="00730CBD" w:rsidRDefault="00730CBD">
      <w:pPr>
        <w:sectPr w:rsidR="00730CBD">
          <w:pgSz w:w="11904" w:h="16834"/>
          <w:pgMar w:top="130" w:right="883" w:bottom="1473" w:left="787" w:header="708" w:footer="708" w:gutter="0"/>
          <w:cols w:space="708"/>
        </w:sectPr>
      </w:pPr>
    </w:p>
    <w:tbl>
      <w:tblPr>
        <w:tblStyle w:val="TableGrid"/>
        <w:tblW w:w="4853" w:type="dxa"/>
        <w:tblInd w:w="5371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1469"/>
      </w:tblGrid>
      <w:tr w:rsidR="00730CBD" w14:paraId="5A792CF9" w14:textId="77777777">
        <w:trPr>
          <w:trHeight w:val="20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77D9780" w14:textId="77777777" w:rsidR="00730CBD" w:rsidRDefault="00F26E18">
            <w:pPr>
              <w:spacing w:after="0"/>
            </w:pPr>
            <w:r>
              <w:rPr>
                <w:sz w:val="24"/>
              </w:rPr>
              <w:t>Celková hodnota objednávky v Kč: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829E669" w14:textId="77777777" w:rsidR="00730CBD" w:rsidRDefault="00F26E18">
            <w:pPr>
              <w:spacing w:after="0"/>
              <w:ind w:right="5"/>
              <w:jc w:val="right"/>
            </w:pPr>
            <w:r>
              <w:t>140 857.80</w:t>
            </w:r>
          </w:p>
        </w:tc>
      </w:tr>
      <w:tr w:rsidR="00730CBD" w14:paraId="432167EE" w14:textId="77777777">
        <w:trPr>
          <w:trHeight w:val="17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5BF3CB2" w14:textId="77777777" w:rsidR="00730CBD" w:rsidRDefault="00F26E18">
            <w:pPr>
              <w:spacing w:after="0"/>
              <w:ind w:right="226"/>
              <w:jc w:val="right"/>
            </w:pPr>
            <w:r>
              <w:rPr>
                <w:sz w:val="24"/>
              </w:rPr>
              <w:t>s DPH: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4887C9D" w14:textId="77777777" w:rsidR="00730CBD" w:rsidRDefault="00F26E18">
            <w:pPr>
              <w:spacing w:after="0"/>
              <w:jc w:val="right"/>
            </w:pPr>
            <w:r>
              <w:t>170 437.94</w:t>
            </w:r>
          </w:p>
        </w:tc>
      </w:tr>
    </w:tbl>
    <w:p w14:paraId="739CE794" w14:textId="77777777" w:rsidR="00730CBD" w:rsidRDefault="00F26E18">
      <w:pPr>
        <w:spacing w:after="230"/>
      </w:pPr>
      <w:r>
        <w:rPr>
          <w:noProof/>
        </w:rPr>
        <w:drawing>
          <wp:inline distT="0" distB="0" distL="0" distR="0" wp14:anchorId="545070FC" wp14:editId="2D0B5F25">
            <wp:extent cx="1908048" cy="698192"/>
            <wp:effectExtent l="0" t="0" r="0" b="0"/>
            <wp:docPr id="11357" name="Picture 1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" name="Picture 113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69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1BF7" w14:textId="77777777" w:rsidR="00730CBD" w:rsidRDefault="00F26E18">
      <w:pPr>
        <w:tabs>
          <w:tab w:val="center" w:pos="6617"/>
        </w:tabs>
        <w:spacing w:after="112" w:line="265" w:lineRule="auto"/>
      </w:pPr>
      <w:r>
        <w:rPr>
          <w:sz w:val="18"/>
        </w:rPr>
        <w:t>Předal: .</w:t>
      </w:r>
      <w:r>
        <w:rPr>
          <w:noProof/>
        </w:rPr>
        <mc:AlternateContent>
          <mc:Choice Requires="wpg">
            <w:drawing>
              <wp:inline distT="0" distB="0" distL="0" distR="0" wp14:anchorId="284DE1FD" wp14:editId="4EE36EB1">
                <wp:extent cx="1039368" cy="6098"/>
                <wp:effectExtent l="0" t="0" r="0" b="0"/>
                <wp:docPr id="11366" name="Group 1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9368" cy="6098"/>
                          <a:chOff x="0" y="0"/>
                          <a:chExt cx="1039368" cy="6098"/>
                        </a:xfrm>
                      </wpg:grpSpPr>
                      <wps:wsp>
                        <wps:cNvPr id="11365" name="Shape 11365"/>
                        <wps:cNvSpPr/>
                        <wps:spPr>
                          <a:xfrm>
                            <a:off x="0" y="0"/>
                            <a:ext cx="103936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368" h="6098">
                                <a:moveTo>
                                  <a:pt x="0" y="3049"/>
                                </a:moveTo>
                                <a:lnTo>
                                  <a:pt x="103936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66" style="width:81.84pt;height:0.480164pt;mso-position-horizontal-relative:char;mso-position-vertical-relative:line" coordsize="10393,60">
                <v:shape id="Shape 11365" style="position:absolute;width:10393;height:60;left:0;top:0;" coordsize="1039368,6098" path="m0,3049l1039368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8"/>
        </w:rPr>
        <w:tab/>
        <w:t>Souhlasím s objednávkou</w:t>
      </w:r>
      <w:r>
        <w:rPr>
          <w:noProof/>
        </w:rPr>
        <w:drawing>
          <wp:inline distT="0" distB="0" distL="0" distR="0" wp14:anchorId="061A5698" wp14:editId="3B78B3FA">
            <wp:extent cx="1121664" cy="60978"/>
            <wp:effectExtent l="0" t="0" r="0" b="0"/>
            <wp:docPr id="11359" name="Picture 1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" name="Picture 113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6AEAB" w14:textId="77777777" w:rsidR="00730CBD" w:rsidRDefault="00F26E18">
      <w:pPr>
        <w:spacing w:after="269" w:line="265" w:lineRule="auto"/>
        <w:ind w:left="10" w:hanging="10"/>
      </w:pPr>
      <w:r>
        <w:rPr>
          <w:sz w:val="18"/>
        </w:rPr>
        <w:t>Spisová značka: C 90669 vedená u rejstříkového soudu v Praze</w:t>
      </w:r>
    </w:p>
    <w:p w14:paraId="37F7AB17" w14:textId="77777777" w:rsidR="00730CBD" w:rsidRDefault="00F26E18">
      <w:pPr>
        <w:spacing w:after="0"/>
        <w:ind w:left="3643"/>
        <w:jc w:val="center"/>
      </w:pPr>
      <w:r>
        <w:rPr>
          <w:sz w:val="14"/>
        </w:rPr>
        <w:t xml:space="preserve">16 (c) 2025 </w:t>
      </w:r>
      <w:proofErr w:type="spellStart"/>
      <w:r>
        <w:rPr>
          <w:sz w:val="14"/>
        </w:rPr>
        <w:t>CyberSoft</w:t>
      </w:r>
      <w:proofErr w:type="spellEnd"/>
      <w:r>
        <w:rPr>
          <w:sz w:val="14"/>
        </w:rPr>
        <w:t>, s.r.o.</w:t>
      </w:r>
      <w:r>
        <w:rPr>
          <w:noProof/>
        </w:rPr>
        <w:drawing>
          <wp:inline distT="0" distB="0" distL="0" distR="0" wp14:anchorId="209D3E7C" wp14:editId="4B72EB85">
            <wp:extent cx="42672" cy="70124"/>
            <wp:effectExtent l="0" t="0" r="0" b="0"/>
            <wp:docPr id="11361" name="Picture 1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" name="Picture 113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CBD">
      <w:type w:val="continuous"/>
      <w:pgSz w:w="11904" w:h="16834"/>
      <w:pgMar w:top="130" w:right="4541" w:bottom="1469" w:left="7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BD"/>
    <w:rsid w:val="00730CBD"/>
    <w:rsid w:val="00C525FD"/>
    <w:rsid w:val="00F2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67E7"/>
  <w15:docId w15:val="{A144D08D-5F9F-4D0E-A2CC-88C4C067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S25C-1i25091711460</dc:title>
  <dc:subject/>
  <dc:creator>Stříbrná, Iveta</dc:creator>
  <cp:keywords/>
  <cp:lastModifiedBy>Stříbrná, Iveta</cp:lastModifiedBy>
  <cp:revision>2</cp:revision>
  <dcterms:created xsi:type="dcterms:W3CDTF">2025-09-17T11:43:00Z</dcterms:created>
  <dcterms:modified xsi:type="dcterms:W3CDTF">2025-09-17T11:43:00Z</dcterms:modified>
</cp:coreProperties>
</file>