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0581" w14:textId="77777777" w:rsidR="00E0207B" w:rsidRDefault="00000000">
      <w:pPr>
        <w:pStyle w:val="Picturecaption10"/>
        <w:framePr w:w="554" w:h="115" w:wrap="none" w:hAnchor="page" w:x="626" w:y="584"/>
      </w:pPr>
      <w:r>
        <w:rPr>
          <w:rStyle w:val="Picturecaption1"/>
          <w:b/>
          <w:bCs/>
        </w:rPr>
        <w:t>NEMOCNICE</w:t>
      </w:r>
    </w:p>
    <w:p w14:paraId="03E81057" w14:textId="77777777" w:rsidR="00E0207B" w:rsidRDefault="00000000">
      <w:pPr>
        <w:pStyle w:val="Picturecaption10"/>
        <w:framePr w:w="554" w:h="158" w:wrap="none" w:hAnchor="page" w:x="626" w:y="671"/>
        <w:rPr>
          <w:sz w:val="11"/>
          <w:szCs w:val="11"/>
        </w:rPr>
      </w:pPr>
      <w:r>
        <w:rPr>
          <w:rStyle w:val="Picturecaption1"/>
          <w:b/>
          <w:bCs/>
          <w:sz w:val="11"/>
          <w:szCs w:val="11"/>
        </w:rPr>
        <w:t>HAVÍŘOV</w:t>
      </w:r>
    </w:p>
    <w:p w14:paraId="78C7916D" w14:textId="77777777" w:rsidR="00E0207B" w:rsidRDefault="00000000">
      <w:pPr>
        <w:pStyle w:val="Bodytext20"/>
        <w:framePr w:w="3521" w:h="684" w:wrap="none" w:hAnchor="page" w:x="8006" w:y="37"/>
      </w:pPr>
      <w:r>
        <w:rPr>
          <w:rStyle w:val="Bodytext2"/>
          <w:b/>
          <w:bCs/>
        </w:rPr>
        <w:t>Objednávka 2025PT00097</w:t>
      </w:r>
    </w:p>
    <w:p w14:paraId="1B22E8CD" w14:textId="77777777" w:rsidR="00E0207B" w:rsidRDefault="00000000">
      <w:pPr>
        <w:pStyle w:val="Bodytext10"/>
        <w:framePr w:w="3521" w:h="684" w:wrap="none" w:hAnchor="page" w:x="8006" w:y="37"/>
        <w:jc w:val="right"/>
      </w:pPr>
      <w:r>
        <w:rPr>
          <w:rStyle w:val="Bodytext1"/>
        </w:rPr>
        <w:t>Strana 1</w:t>
      </w:r>
    </w:p>
    <w:p w14:paraId="2549D106" w14:textId="77777777" w:rsidR="00E0207B" w:rsidRDefault="00000000">
      <w:pPr>
        <w:pStyle w:val="Bodytext10"/>
        <w:framePr w:w="4277" w:h="238" w:wrap="none" w:hAnchor="page" w:x="7236" w:y="1131"/>
        <w:pBdr>
          <w:bottom w:val="single" w:sz="4" w:space="0" w:color="auto"/>
        </w:pBdr>
      </w:pPr>
      <w:proofErr w:type="gramStart"/>
      <w:r>
        <w:rPr>
          <w:rStyle w:val="Bodytext1"/>
        </w:rPr>
        <w:t>Objednávka - výměna</w:t>
      </w:r>
      <w:proofErr w:type="gramEnd"/>
      <w:r>
        <w:rPr>
          <w:rStyle w:val="Bodytext1"/>
        </w:rPr>
        <w:t xml:space="preserve"> automatických dveří boxu č. 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3269"/>
      </w:tblGrid>
      <w:tr w:rsidR="00E0207B" w14:paraId="5A2626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15" w:type="dxa"/>
          </w:tcPr>
          <w:p w14:paraId="1BE490C6" w14:textId="77777777" w:rsidR="00E0207B" w:rsidRDefault="00000000">
            <w:pPr>
              <w:pStyle w:val="Other10"/>
              <w:framePr w:w="6984" w:h="1692" w:wrap="none" w:hAnchor="page" w:x="662" w:y="1657"/>
            </w:pPr>
            <w:r>
              <w:rPr>
                <w:rStyle w:val="Other1"/>
              </w:rPr>
              <w:t>Zákazník</w:t>
            </w:r>
          </w:p>
        </w:tc>
        <w:tc>
          <w:tcPr>
            <w:tcW w:w="3269" w:type="dxa"/>
          </w:tcPr>
          <w:p w14:paraId="2A92BB3F" w14:textId="77777777" w:rsidR="00E0207B" w:rsidRDefault="00000000">
            <w:pPr>
              <w:pStyle w:val="Other10"/>
              <w:framePr w:w="6984" w:h="1692" w:wrap="none" w:hAnchor="page" w:x="662" w:y="1657"/>
              <w:ind w:left="1420"/>
            </w:pPr>
            <w:r>
              <w:rPr>
                <w:rStyle w:val="Other1"/>
              </w:rPr>
              <w:t>Dodavatel</w:t>
            </w:r>
          </w:p>
        </w:tc>
      </w:tr>
      <w:tr w:rsidR="00E0207B" w14:paraId="5EED46E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715" w:type="dxa"/>
          </w:tcPr>
          <w:p w14:paraId="048D6842" w14:textId="77777777" w:rsidR="00E0207B" w:rsidRDefault="00000000">
            <w:pPr>
              <w:pStyle w:val="Other10"/>
              <w:framePr w:w="6984" w:h="1692" w:wrap="none" w:hAnchor="page" w:x="662" w:y="1657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69" w:type="dxa"/>
          </w:tcPr>
          <w:p w14:paraId="3FE568AB" w14:textId="77777777" w:rsidR="00E0207B" w:rsidRDefault="00000000">
            <w:pPr>
              <w:pStyle w:val="Other10"/>
              <w:framePr w:w="6984" w:h="1692" w:wrap="none" w:hAnchor="page" w:x="662" w:y="1657"/>
              <w:ind w:left="142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EMPAS GROUP s.r.o.</w:t>
            </w:r>
          </w:p>
        </w:tc>
      </w:tr>
      <w:tr w:rsidR="00E0207B" w14:paraId="4BC662C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715" w:type="dxa"/>
          </w:tcPr>
          <w:p w14:paraId="4FC60381" w14:textId="77777777" w:rsidR="00E0207B" w:rsidRDefault="00000000">
            <w:pPr>
              <w:pStyle w:val="Other10"/>
              <w:framePr w:w="6984" w:h="1692" w:wrap="none" w:hAnchor="page" w:x="662" w:y="1657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3269" w:type="dxa"/>
          </w:tcPr>
          <w:p w14:paraId="7A8141CE" w14:textId="77777777" w:rsidR="00E0207B" w:rsidRDefault="00000000">
            <w:pPr>
              <w:pStyle w:val="Other10"/>
              <w:framePr w:w="6984" w:h="1692" w:wrap="none" w:hAnchor="page" w:x="662" w:y="1657"/>
              <w:ind w:left="1420"/>
            </w:pPr>
            <w:r>
              <w:rPr>
                <w:rStyle w:val="Other1"/>
              </w:rPr>
              <w:t>Na Drahách 1329/30</w:t>
            </w:r>
          </w:p>
        </w:tc>
      </w:tr>
      <w:tr w:rsidR="00E0207B" w14:paraId="1B4AB73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15" w:type="dxa"/>
            <w:vAlign w:val="bottom"/>
          </w:tcPr>
          <w:p w14:paraId="14C8A90A" w14:textId="77777777" w:rsidR="00E0207B" w:rsidRDefault="00000000">
            <w:pPr>
              <w:pStyle w:val="Other10"/>
              <w:framePr w:w="6984" w:h="1692" w:wrap="none" w:hAnchor="page" w:x="662" w:y="1657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3269" w:type="dxa"/>
            <w:vAlign w:val="bottom"/>
          </w:tcPr>
          <w:p w14:paraId="7109AD50" w14:textId="77777777" w:rsidR="00E0207B" w:rsidRDefault="00000000">
            <w:pPr>
              <w:pStyle w:val="Other10"/>
              <w:framePr w:w="6984" w:h="1692" w:wrap="none" w:hAnchor="page" w:x="662" w:y="1657"/>
              <w:ind w:left="1420"/>
            </w:pPr>
            <w:r>
              <w:rPr>
                <w:rStyle w:val="Other1"/>
              </w:rPr>
              <w:t>Zábřeh</w:t>
            </w:r>
          </w:p>
        </w:tc>
      </w:tr>
      <w:tr w:rsidR="00E0207B" w14:paraId="38F140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15" w:type="dxa"/>
            <w:vAlign w:val="bottom"/>
          </w:tcPr>
          <w:p w14:paraId="1C64B5FE" w14:textId="77777777" w:rsidR="00E0207B" w:rsidRDefault="00000000">
            <w:pPr>
              <w:pStyle w:val="Other10"/>
              <w:framePr w:w="6984" w:h="1692" w:wrap="none" w:hAnchor="page" w:x="662" w:y="1657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3269" w:type="dxa"/>
            <w:vAlign w:val="bottom"/>
          </w:tcPr>
          <w:p w14:paraId="5EA69D66" w14:textId="77777777" w:rsidR="00E0207B" w:rsidRDefault="00000000">
            <w:pPr>
              <w:pStyle w:val="Other10"/>
              <w:framePr w:w="6984" w:h="1692" w:wrap="none" w:hAnchor="page" w:x="662" w:y="1657"/>
              <w:ind w:left="1420"/>
            </w:pPr>
            <w:r>
              <w:rPr>
                <w:rStyle w:val="Other1"/>
              </w:rPr>
              <w:t>700 30 Ostrava 30</w:t>
            </w:r>
          </w:p>
        </w:tc>
      </w:tr>
      <w:tr w:rsidR="00E0207B" w14:paraId="6264B7D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715" w:type="dxa"/>
            <w:vAlign w:val="bottom"/>
          </w:tcPr>
          <w:p w14:paraId="1A529DA8" w14:textId="77777777" w:rsidR="00E0207B" w:rsidRDefault="00000000">
            <w:pPr>
              <w:pStyle w:val="Other10"/>
              <w:framePr w:w="6984" w:h="1692" w:wrap="none" w:hAnchor="page" w:x="662" w:y="1657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3269" w:type="dxa"/>
          </w:tcPr>
          <w:p w14:paraId="6E76E60F" w14:textId="77777777" w:rsidR="00E0207B" w:rsidRDefault="00E0207B">
            <w:pPr>
              <w:framePr w:w="6984" w:h="1692" w:wrap="none" w:hAnchor="page" w:x="662" w:y="1657"/>
              <w:rPr>
                <w:sz w:val="10"/>
                <w:szCs w:val="10"/>
              </w:rPr>
            </w:pPr>
          </w:p>
        </w:tc>
      </w:tr>
    </w:tbl>
    <w:p w14:paraId="4CEDD6F9" w14:textId="77777777" w:rsidR="00E0207B" w:rsidRDefault="00E0207B">
      <w:pPr>
        <w:framePr w:w="6984" w:h="1692" w:wrap="none" w:hAnchor="page" w:x="662" w:y="1657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4486"/>
        <w:gridCol w:w="1534"/>
      </w:tblGrid>
      <w:tr w:rsidR="00E0207B" w14:paraId="5DF8EE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10" w:type="dxa"/>
          </w:tcPr>
          <w:p w14:paraId="5B5CF1D0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73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</w:tc>
        <w:tc>
          <w:tcPr>
            <w:tcW w:w="4486" w:type="dxa"/>
          </w:tcPr>
          <w:p w14:paraId="17B58CDC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2254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</w:tc>
        <w:tc>
          <w:tcPr>
            <w:tcW w:w="1534" w:type="dxa"/>
          </w:tcPr>
          <w:p w14:paraId="2AE994A9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130578E1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4910" w:type="dxa"/>
          </w:tcPr>
          <w:p w14:paraId="31EF609C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73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4486" w:type="dxa"/>
          </w:tcPr>
          <w:p w14:paraId="475A047B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2254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  <w:tc>
          <w:tcPr>
            <w:tcW w:w="1534" w:type="dxa"/>
          </w:tcPr>
          <w:p w14:paraId="636ACB48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296461A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53FAFC8B" w14:textId="5E38A3B7" w:rsidR="00E0207B" w:rsidRDefault="00000000">
            <w:pPr>
              <w:pStyle w:val="Other10"/>
              <w:framePr w:w="10930" w:h="4702" w:wrap="none" w:hAnchor="page" w:x="619" w:y="3889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4486" w:type="dxa"/>
            <w:tcBorders>
              <w:top w:val="single" w:sz="4" w:space="0" w:color="auto"/>
            </w:tcBorders>
            <w:vAlign w:val="bottom"/>
          </w:tcPr>
          <w:p w14:paraId="5EB75229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39D7DDCA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05924BC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vAlign w:val="bottom"/>
          </w:tcPr>
          <w:p w14:paraId="0B022FC3" w14:textId="3DED9632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51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4486" w:type="dxa"/>
            <w:vAlign w:val="bottom"/>
          </w:tcPr>
          <w:p w14:paraId="6DEF103F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IBAN</w:t>
            </w:r>
          </w:p>
        </w:tc>
        <w:tc>
          <w:tcPr>
            <w:tcW w:w="1534" w:type="dxa"/>
          </w:tcPr>
          <w:p w14:paraId="074F3AE0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71026A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10" w:type="dxa"/>
          </w:tcPr>
          <w:p w14:paraId="58714E02" w14:textId="5EA7D986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87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4486" w:type="dxa"/>
          </w:tcPr>
          <w:p w14:paraId="0DCA7839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Kód SWIFT</w:t>
            </w:r>
          </w:p>
        </w:tc>
        <w:tc>
          <w:tcPr>
            <w:tcW w:w="1534" w:type="dxa"/>
          </w:tcPr>
          <w:p w14:paraId="2B72DFDA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46FD4D3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10" w:type="dxa"/>
          </w:tcPr>
          <w:p w14:paraId="04ABC6AD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94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  <w:t>Bankovní převod</w:t>
            </w:r>
          </w:p>
        </w:tc>
        <w:tc>
          <w:tcPr>
            <w:tcW w:w="4486" w:type="dxa"/>
          </w:tcPr>
          <w:p w14:paraId="4CF18CD3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1534" w:type="dxa"/>
          </w:tcPr>
          <w:p w14:paraId="69B45A69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6A903B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7E88972A" w14:textId="6850CFF4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80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</w:r>
          </w:p>
        </w:tc>
        <w:tc>
          <w:tcPr>
            <w:tcW w:w="4486" w:type="dxa"/>
            <w:tcBorders>
              <w:top w:val="single" w:sz="4" w:space="0" w:color="auto"/>
            </w:tcBorders>
            <w:vAlign w:val="bottom"/>
          </w:tcPr>
          <w:p w14:paraId="591C1214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Příjemce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24EE71CB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447AC2A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vAlign w:val="bottom"/>
          </w:tcPr>
          <w:p w14:paraId="3A395EA5" w14:textId="77777777" w:rsidR="00E0207B" w:rsidRDefault="00000000">
            <w:pPr>
              <w:pStyle w:val="Other10"/>
              <w:framePr w:w="10930" w:h="4702" w:wrap="none" w:hAnchor="page" w:x="619" w:y="3889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4486" w:type="dxa"/>
            <w:vAlign w:val="bottom"/>
          </w:tcPr>
          <w:p w14:paraId="45F0AADF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7"/>
                <w:szCs w:val="17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534" w:type="dxa"/>
          </w:tcPr>
          <w:p w14:paraId="3CD7F911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4F0E4E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</w:tcPr>
          <w:p w14:paraId="348AC428" w14:textId="77777777" w:rsidR="00E0207B" w:rsidRDefault="00000000">
            <w:pPr>
              <w:pStyle w:val="Other10"/>
              <w:framePr w:w="10930" w:h="4702" w:wrap="none" w:hAnchor="page" w:x="619" w:y="3889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4486" w:type="dxa"/>
          </w:tcPr>
          <w:p w14:paraId="4A94088C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534" w:type="dxa"/>
          </w:tcPr>
          <w:p w14:paraId="2C18D0C8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5A8E25A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10" w:type="dxa"/>
            <w:vAlign w:val="bottom"/>
          </w:tcPr>
          <w:p w14:paraId="72D4B71D" w14:textId="77777777" w:rsidR="00E0207B" w:rsidRDefault="00000000">
            <w:pPr>
              <w:pStyle w:val="Other10"/>
              <w:framePr w:w="10930" w:h="4702" w:wrap="none" w:hAnchor="page" w:x="619" w:y="3889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4486" w:type="dxa"/>
            <w:vAlign w:val="bottom"/>
          </w:tcPr>
          <w:p w14:paraId="6581B970" w14:textId="77777777" w:rsidR="00E0207B" w:rsidRDefault="00000000">
            <w:pPr>
              <w:pStyle w:val="Other10"/>
              <w:framePr w:w="10930" w:h="4702" w:wrap="none" w:hAnchor="page" w:x="619" w:y="3889"/>
              <w:ind w:firstLine="26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534" w:type="dxa"/>
          </w:tcPr>
          <w:p w14:paraId="3CB3D8BA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67AE535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910" w:type="dxa"/>
          </w:tcPr>
          <w:p w14:paraId="1A470F20" w14:textId="7F46C184" w:rsidR="00E0207B" w:rsidRDefault="00000000">
            <w:pPr>
              <w:pStyle w:val="Other10"/>
              <w:framePr w:w="10930" w:h="4702" w:wrap="none" w:hAnchor="page" w:x="619" w:y="3889"/>
              <w:tabs>
                <w:tab w:val="left" w:pos="1980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514C0AD1" w14:textId="73BE0EB3" w:rsidR="00E0207B" w:rsidRDefault="00000000">
            <w:pPr>
              <w:pStyle w:val="Other10"/>
              <w:framePr w:w="10930" w:h="4702" w:wrap="none" w:hAnchor="page" w:x="619" w:y="3889"/>
              <w:spacing w:after="60"/>
              <w:ind w:left="2040"/>
            </w:pPr>
            <w:hyperlink r:id="rId6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4486" w:type="dxa"/>
          </w:tcPr>
          <w:p w14:paraId="6D47CF7C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  <w:tc>
          <w:tcPr>
            <w:tcW w:w="1534" w:type="dxa"/>
          </w:tcPr>
          <w:p w14:paraId="76EFC6E6" w14:textId="77777777" w:rsidR="00E0207B" w:rsidRDefault="00E0207B">
            <w:pPr>
              <w:framePr w:w="10930" w:h="4702" w:wrap="none" w:hAnchor="page" w:x="619" w:y="3889"/>
              <w:rPr>
                <w:sz w:val="10"/>
                <w:szCs w:val="10"/>
              </w:rPr>
            </w:pPr>
          </w:p>
        </w:tc>
      </w:tr>
      <w:tr w:rsidR="00E0207B" w14:paraId="4CC32DF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F750A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1411"/>
                <w:tab w:val="left" w:pos="3010"/>
              </w:tabs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Číslo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  <w:sz w:val="17"/>
                <w:szCs w:val="17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7"/>
                <w:szCs w:val="17"/>
              </w:rPr>
              <w:t>.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>Popis</w:t>
            </w:r>
          </w:p>
        </w:tc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</w:tcPr>
          <w:p w14:paraId="3CF9CAF6" w14:textId="77777777" w:rsidR="00E0207B" w:rsidRDefault="00000000">
            <w:pPr>
              <w:pStyle w:val="Other10"/>
              <w:framePr w:w="10930" w:h="4702" w:wrap="none" w:hAnchor="page" w:x="619" w:y="3889"/>
              <w:ind w:left="316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Nákupní cena</w:t>
            </w:r>
          </w:p>
          <w:p w14:paraId="55EC2066" w14:textId="77777777" w:rsidR="00E0207B" w:rsidRDefault="00000000">
            <w:pPr>
              <w:pStyle w:val="Other10"/>
              <w:framePr w:w="10930" w:h="4702" w:wrap="none" w:hAnchor="page" w:x="619" w:y="3889"/>
              <w:tabs>
                <w:tab w:val="left" w:pos="2038"/>
              </w:tabs>
              <w:jc w:val="right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Množství MJ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>bez DPH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EA3CB82" w14:textId="77777777" w:rsidR="00E0207B" w:rsidRDefault="00000000">
            <w:pPr>
              <w:pStyle w:val="Other10"/>
              <w:framePr w:w="10930" w:h="4702" w:wrap="none" w:hAnchor="page" w:x="619" w:y="3889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Částka na řádku bez DPH</w:t>
            </w:r>
          </w:p>
        </w:tc>
      </w:tr>
    </w:tbl>
    <w:p w14:paraId="76C83519" w14:textId="77777777" w:rsidR="00E0207B" w:rsidRDefault="00E0207B">
      <w:pPr>
        <w:framePr w:w="10930" w:h="4702" w:wrap="none" w:hAnchor="page" w:x="619" w:y="3889"/>
        <w:spacing w:line="1" w:lineRule="exact"/>
      </w:pPr>
    </w:p>
    <w:p w14:paraId="79A9F963" w14:textId="77777777" w:rsidR="00E0207B" w:rsidRDefault="00000000">
      <w:pPr>
        <w:pStyle w:val="Bodytext10"/>
        <w:framePr w:w="8028" w:h="245" w:wrap="none" w:hAnchor="page" w:x="662" w:y="8958"/>
      </w:pPr>
      <w:r>
        <w:rPr>
          <w:rStyle w:val="Bodytext1"/>
        </w:rPr>
        <w:t xml:space="preserve">Objednáváme u Vaší společnosti níže uvedené určené pro lůžkovou stanici interní JIP. Jedná se </w:t>
      </w:r>
      <w:proofErr w:type="gramStart"/>
      <w:r>
        <w:rPr>
          <w:rStyle w:val="Bodytext1"/>
        </w:rPr>
        <w:t>o :</w:t>
      </w:r>
      <w:proofErr w:type="gramEnd"/>
    </w:p>
    <w:p w14:paraId="08D14E2B" w14:textId="77777777" w:rsidR="00E0207B" w:rsidRDefault="00000000">
      <w:pPr>
        <w:pStyle w:val="Bodytext10"/>
        <w:framePr w:w="3038" w:h="626" w:wrap="none" w:hAnchor="page" w:x="3672" w:y="9491"/>
        <w:spacing w:line="233" w:lineRule="auto"/>
      </w:pPr>
      <w:r>
        <w:rPr>
          <w:rStyle w:val="Bodytext1"/>
        </w:rPr>
        <w:t xml:space="preserve">Výroba, dodávka a instalace 1 kusu automatických posuvných </w:t>
      </w:r>
      <w:proofErr w:type="gramStart"/>
      <w:r>
        <w:rPr>
          <w:rStyle w:val="Bodytext1"/>
        </w:rPr>
        <w:t>dveří - box</w:t>
      </w:r>
      <w:proofErr w:type="gramEnd"/>
      <w:r>
        <w:rPr>
          <w:rStyle w:val="Bodytext1"/>
        </w:rPr>
        <w:t xml:space="preserve"> č. 8</w:t>
      </w:r>
    </w:p>
    <w:p w14:paraId="60B07D31" w14:textId="77777777" w:rsidR="00E0207B" w:rsidRDefault="00000000">
      <w:pPr>
        <w:pStyle w:val="Bodytext10"/>
        <w:framePr w:w="3586" w:h="223" w:wrap="none" w:hAnchor="page" w:x="7819" w:y="9476"/>
        <w:tabs>
          <w:tab w:val="left" w:pos="2635"/>
        </w:tabs>
        <w:jc w:val="both"/>
      </w:pPr>
      <w:r>
        <w:rPr>
          <w:rStyle w:val="Bodytext1"/>
        </w:rPr>
        <w:t>1 kus 127 500,00</w:t>
      </w:r>
      <w:r>
        <w:rPr>
          <w:rStyle w:val="Bodytext1"/>
        </w:rPr>
        <w:tab/>
        <w:t>127 500,00</w:t>
      </w:r>
    </w:p>
    <w:p w14:paraId="6DBFBC21" w14:textId="77777777" w:rsidR="00E0207B" w:rsidRDefault="00000000">
      <w:pPr>
        <w:pStyle w:val="Bodytext10"/>
        <w:framePr w:w="8978" w:h="1066" w:wrap="none" w:hAnchor="page" w:x="662" w:y="10160"/>
        <w:spacing w:after="60"/>
      </w:pPr>
      <w:r>
        <w:rPr>
          <w:rStyle w:val="Bodytext1"/>
        </w:rPr>
        <w:t>dle cenové nabídky ze dne 30.7.2025 jež je nedílnou součástí této objednávky</w:t>
      </w:r>
    </w:p>
    <w:p w14:paraId="6FA13D70" w14:textId="77777777" w:rsidR="00E0207B" w:rsidRDefault="00000000">
      <w:pPr>
        <w:pStyle w:val="Bodytext10"/>
        <w:framePr w:w="8978" w:h="1066" w:wrap="none" w:hAnchor="page" w:x="662" w:y="10160"/>
        <w:spacing w:after="60"/>
        <w:ind w:left="618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Částka celkem CZK</w:t>
      </w:r>
    </w:p>
    <w:p w14:paraId="17BEF0D8" w14:textId="77777777" w:rsidR="00E0207B" w:rsidRDefault="00000000">
      <w:pPr>
        <w:pStyle w:val="Bodytext10"/>
        <w:framePr w:w="8978" w:h="1066" w:wrap="none" w:hAnchor="page" w:x="662" w:y="10160"/>
        <w:spacing w:after="60"/>
        <w:ind w:left="6180"/>
      </w:pPr>
      <w:r>
        <w:rPr>
          <w:rStyle w:val="Bodytext1"/>
        </w:rPr>
        <w:t>DPH celkem CZK</w:t>
      </w:r>
    </w:p>
    <w:p w14:paraId="132A4B63" w14:textId="77777777" w:rsidR="00E0207B" w:rsidRDefault="00000000">
      <w:pPr>
        <w:pStyle w:val="Bodytext10"/>
        <w:framePr w:w="8978" w:h="1066" w:wrap="none" w:hAnchor="page" w:x="662" w:y="10160"/>
        <w:spacing w:after="60"/>
        <w:ind w:left="618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Částka včetně DPH celkem CZK</w:t>
      </w:r>
    </w:p>
    <w:p w14:paraId="589AE24A" w14:textId="77777777" w:rsidR="00E0207B" w:rsidRDefault="00000000">
      <w:pPr>
        <w:pStyle w:val="Bodytext10"/>
        <w:framePr w:w="958" w:h="785" w:wrap="none" w:hAnchor="page" w:x="10447" w:y="10434"/>
        <w:spacing w:after="80"/>
        <w:jc w:val="both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127 500,00</w:t>
      </w:r>
    </w:p>
    <w:p w14:paraId="48E81C1B" w14:textId="77777777" w:rsidR="00E0207B" w:rsidRDefault="00000000">
      <w:pPr>
        <w:pStyle w:val="Bodytext10"/>
        <w:framePr w:w="958" w:h="785" w:wrap="none" w:hAnchor="page" w:x="10447" w:y="10434"/>
        <w:spacing w:after="80"/>
        <w:jc w:val="right"/>
      </w:pPr>
      <w:r>
        <w:rPr>
          <w:rStyle w:val="Bodytext1"/>
        </w:rPr>
        <w:t>26 775,00</w:t>
      </w:r>
    </w:p>
    <w:p w14:paraId="0B8B0EE1" w14:textId="77777777" w:rsidR="00E0207B" w:rsidRDefault="00000000">
      <w:pPr>
        <w:pStyle w:val="Bodytext10"/>
        <w:framePr w:w="958" w:h="785" w:wrap="none" w:hAnchor="page" w:x="10447" w:y="10434"/>
        <w:spacing w:after="80"/>
        <w:jc w:val="both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>154 275,00</w:t>
      </w:r>
    </w:p>
    <w:p w14:paraId="70C683C2" w14:textId="5D46D8D2" w:rsidR="00E0207B" w:rsidRDefault="00000000">
      <w:pPr>
        <w:pStyle w:val="Bodytext10"/>
        <w:framePr w:w="4982" w:h="245" w:wrap="none" w:hAnchor="page" w:x="655" w:y="15488"/>
        <w:jc w:val="both"/>
      </w:pPr>
      <w:r>
        <w:rPr>
          <w:rStyle w:val="Bodytext1"/>
        </w:rPr>
        <w:t xml:space="preserve">Vytiskl: </w:t>
      </w:r>
    </w:p>
    <w:p w14:paraId="0AB9A842" w14:textId="77777777" w:rsidR="00E0207B" w:rsidRDefault="00000000">
      <w:pPr>
        <w:pStyle w:val="Bodytext10"/>
        <w:framePr w:w="2210" w:h="223" w:wrap="none" w:hAnchor="page" w:x="9288" w:y="15467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0F78AC58" w14:textId="77777777" w:rsidR="00E0207B" w:rsidRDefault="00000000">
      <w:pPr>
        <w:spacing w:line="360" w:lineRule="exact"/>
      </w:pPr>
      <w:r>
        <w:rPr>
          <w:noProof/>
        </w:rPr>
        <w:drawing>
          <wp:anchor distT="0" distB="155575" distL="18415" distR="0" simplePos="0" relativeHeight="62914690" behindDoc="1" locked="0" layoutInCell="1" allowOverlap="1" wp14:anchorId="5E0A9FB0" wp14:editId="589D0F5C">
            <wp:simplePos x="0" y="0"/>
            <wp:positionH relativeFrom="page">
              <wp:posOffset>415290</wp:posOffset>
            </wp:positionH>
            <wp:positionV relativeFrom="margin">
              <wp:posOffset>0</wp:posOffset>
            </wp:positionV>
            <wp:extent cx="341630" cy="3721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163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86092" w14:textId="77777777" w:rsidR="00E0207B" w:rsidRDefault="00E0207B">
      <w:pPr>
        <w:spacing w:line="360" w:lineRule="exact"/>
      </w:pPr>
    </w:p>
    <w:p w14:paraId="5C1D8825" w14:textId="77777777" w:rsidR="00E0207B" w:rsidRDefault="00E0207B">
      <w:pPr>
        <w:spacing w:line="360" w:lineRule="exact"/>
      </w:pPr>
    </w:p>
    <w:p w14:paraId="73FCDBBD" w14:textId="77777777" w:rsidR="00E0207B" w:rsidRDefault="00E0207B">
      <w:pPr>
        <w:spacing w:line="360" w:lineRule="exact"/>
      </w:pPr>
    </w:p>
    <w:p w14:paraId="4686DBDE" w14:textId="77777777" w:rsidR="00E0207B" w:rsidRDefault="00E0207B">
      <w:pPr>
        <w:spacing w:line="360" w:lineRule="exact"/>
      </w:pPr>
    </w:p>
    <w:p w14:paraId="3EADB761" w14:textId="77777777" w:rsidR="00E0207B" w:rsidRDefault="00E0207B">
      <w:pPr>
        <w:spacing w:line="360" w:lineRule="exact"/>
      </w:pPr>
    </w:p>
    <w:p w14:paraId="2960D503" w14:textId="77777777" w:rsidR="00E0207B" w:rsidRDefault="00E0207B">
      <w:pPr>
        <w:spacing w:line="360" w:lineRule="exact"/>
      </w:pPr>
    </w:p>
    <w:p w14:paraId="02D8A697" w14:textId="77777777" w:rsidR="00E0207B" w:rsidRDefault="00E0207B">
      <w:pPr>
        <w:spacing w:line="360" w:lineRule="exact"/>
      </w:pPr>
    </w:p>
    <w:p w14:paraId="4C7BA1CE" w14:textId="77777777" w:rsidR="00E0207B" w:rsidRDefault="00E0207B">
      <w:pPr>
        <w:spacing w:line="360" w:lineRule="exact"/>
      </w:pPr>
    </w:p>
    <w:p w14:paraId="3DFB4975" w14:textId="77777777" w:rsidR="00E0207B" w:rsidRDefault="00E0207B">
      <w:pPr>
        <w:spacing w:line="360" w:lineRule="exact"/>
      </w:pPr>
    </w:p>
    <w:p w14:paraId="6C3DF461" w14:textId="77777777" w:rsidR="00E0207B" w:rsidRDefault="00E0207B">
      <w:pPr>
        <w:spacing w:line="360" w:lineRule="exact"/>
      </w:pPr>
    </w:p>
    <w:p w14:paraId="1FD51624" w14:textId="77777777" w:rsidR="00E0207B" w:rsidRDefault="00E0207B">
      <w:pPr>
        <w:spacing w:line="360" w:lineRule="exact"/>
      </w:pPr>
    </w:p>
    <w:p w14:paraId="4CBF21F1" w14:textId="77777777" w:rsidR="00E0207B" w:rsidRDefault="00E0207B">
      <w:pPr>
        <w:spacing w:line="360" w:lineRule="exact"/>
      </w:pPr>
    </w:p>
    <w:p w14:paraId="5B860399" w14:textId="77777777" w:rsidR="00E0207B" w:rsidRDefault="00E0207B">
      <w:pPr>
        <w:spacing w:line="360" w:lineRule="exact"/>
      </w:pPr>
    </w:p>
    <w:p w14:paraId="3F44F7BF" w14:textId="77777777" w:rsidR="00E0207B" w:rsidRDefault="00E0207B">
      <w:pPr>
        <w:spacing w:line="360" w:lineRule="exact"/>
      </w:pPr>
    </w:p>
    <w:p w14:paraId="53E13B31" w14:textId="77777777" w:rsidR="00E0207B" w:rsidRDefault="00E0207B">
      <w:pPr>
        <w:spacing w:line="360" w:lineRule="exact"/>
      </w:pPr>
    </w:p>
    <w:p w14:paraId="02A8BAB8" w14:textId="77777777" w:rsidR="00E0207B" w:rsidRDefault="00E0207B">
      <w:pPr>
        <w:spacing w:line="360" w:lineRule="exact"/>
      </w:pPr>
    </w:p>
    <w:p w14:paraId="1E0FD83F" w14:textId="77777777" w:rsidR="00E0207B" w:rsidRDefault="00E0207B">
      <w:pPr>
        <w:spacing w:line="360" w:lineRule="exact"/>
      </w:pPr>
    </w:p>
    <w:p w14:paraId="60E7B397" w14:textId="77777777" w:rsidR="00E0207B" w:rsidRDefault="00E0207B">
      <w:pPr>
        <w:spacing w:line="360" w:lineRule="exact"/>
      </w:pPr>
    </w:p>
    <w:p w14:paraId="33E19C5F" w14:textId="77777777" w:rsidR="00E0207B" w:rsidRDefault="00E0207B">
      <w:pPr>
        <w:spacing w:line="360" w:lineRule="exact"/>
      </w:pPr>
    </w:p>
    <w:p w14:paraId="7138AD4B" w14:textId="77777777" w:rsidR="00E0207B" w:rsidRDefault="00E0207B">
      <w:pPr>
        <w:spacing w:line="360" w:lineRule="exact"/>
      </w:pPr>
    </w:p>
    <w:p w14:paraId="265D0CB6" w14:textId="77777777" w:rsidR="00E0207B" w:rsidRDefault="00E0207B">
      <w:pPr>
        <w:spacing w:line="360" w:lineRule="exact"/>
      </w:pPr>
    </w:p>
    <w:p w14:paraId="5ABD5C56" w14:textId="77777777" w:rsidR="00E0207B" w:rsidRDefault="00E0207B">
      <w:pPr>
        <w:spacing w:line="360" w:lineRule="exact"/>
      </w:pPr>
    </w:p>
    <w:p w14:paraId="2D8C2E41" w14:textId="77777777" w:rsidR="00E0207B" w:rsidRDefault="00E0207B">
      <w:pPr>
        <w:spacing w:line="360" w:lineRule="exact"/>
      </w:pPr>
    </w:p>
    <w:p w14:paraId="75D73360" w14:textId="77777777" w:rsidR="00E0207B" w:rsidRDefault="00E0207B">
      <w:pPr>
        <w:spacing w:line="360" w:lineRule="exact"/>
      </w:pPr>
    </w:p>
    <w:p w14:paraId="5BDAD9D1" w14:textId="77777777" w:rsidR="00E0207B" w:rsidRDefault="00E0207B">
      <w:pPr>
        <w:spacing w:line="360" w:lineRule="exact"/>
      </w:pPr>
    </w:p>
    <w:p w14:paraId="75E30F26" w14:textId="77777777" w:rsidR="00E0207B" w:rsidRDefault="00E0207B">
      <w:pPr>
        <w:spacing w:line="360" w:lineRule="exact"/>
      </w:pPr>
    </w:p>
    <w:p w14:paraId="22C9180C" w14:textId="77777777" w:rsidR="00E0207B" w:rsidRDefault="00E0207B">
      <w:pPr>
        <w:spacing w:line="360" w:lineRule="exact"/>
      </w:pPr>
    </w:p>
    <w:p w14:paraId="17AC45ED" w14:textId="77777777" w:rsidR="00E0207B" w:rsidRDefault="00E0207B">
      <w:pPr>
        <w:spacing w:line="360" w:lineRule="exact"/>
      </w:pPr>
    </w:p>
    <w:p w14:paraId="4703461A" w14:textId="77777777" w:rsidR="00E0207B" w:rsidRDefault="00E0207B">
      <w:pPr>
        <w:spacing w:line="360" w:lineRule="exact"/>
      </w:pPr>
    </w:p>
    <w:p w14:paraId="63A52557" w14:textId="77777777" w:rsidR="00E0207B" w:rsidRDefault="00E0207B">
      <w:pPr>
        <w:spacing w:line="360" w:lineRule="exact"/>
      </w:pPr>
    </w:p>
    <w:p w14:paraId="519668E6" w14:textId="77777777" w:rsidR="00E0207B" w:rsidRDefault="00E0207B">
      <w:pPr>
        <w:spacing w:line="360" w:lineRule="exact"/>
      </w:pPr>
    </w:p>
    <w:p w14:paraId="124327C8" w14:textId="77777777" w:rsidR="00E0207B" w:rsidRDefault="00E0207B">
      <w:pPr>
        <w:spacing w:line="360" w:lineRule="exact"/>
      </w:pPr>
    </w:p>
    <w:p w14:paraId="3559F089" w14:textId="77777777" w:rsidR="00E0207B" w:rsidRDefault="00E0207B">
      <w:pPr>
        <w:spacing w:line="360" w:lineRule="exact"/>
      </w:pPr>
    </w:p>
    <w:p w14:paraId="566D792E" w14:textId="77777777" w:rsidR="00E0207B" w:rsidRDefault="00E0207B">
      <w:pPr>
        <w:spacing w:line="360" w:lineRule="exact"/>
      </w:pPr>
    </w:p>
    <w:p w14:paraId="40CEC981" w14:textId="77777777" w:rsidR="00E0207B" w:rsidRDefault="00E0207B">
      <w:pPr>
        <w:spacing w:line="360" w:lineRule="exact"/>
      </w:pPr>
    </w:p>
    <w:p w14:paraId="58153400" w14:textId="77777777" w:rsidR="00E0207B" w:rsidRDefault="00E0207B">
      <w:pPr>
        <w:spacing w:line="360" w:lineRule="exact"/>
      </w:pPr>
    </w:p>
    <w:p w14:paraId="4078D18C" w14:textId="77777777" w:rsidR="00E0207B" w:rsidRDefault="00E0207B">
      <w:pPr>
        <w:spacing w:line="360" w:lineRule="exact"/>
      </w:pPr>
    </w:p>
    <w:p w14:paraId="760BB0C3" w14:textId="77777777" w:rsidR="00E0207B" w:rsidRDefault="00E0207B">
      <w:pPr>
        <w:spacing w:line="360" w:lineRule="exact"/>
      </w:pPr>
    </w:p>
    <w:p w14:paraId="39891EED" w14:textId="77777777" w:rsidR="00E0207B" w:rsidRDefault="00E0207B">
      <w:pPr>
        <w:spacing w:line="360" w:lineRule="exact"/>
      </w:pPr>
    </w:p>
    <w:p w14:paraId="5C744E20" w14:textId="77777777" w:rsidR="00E0207B" w:rsidRDefault="00E0207B">
      <w:pPr>
        <w:spacing w:line="360" w:lineRule="exact"/>
      </w:pPr>
    </w:p>
    <w:p w14:paraId="74E60E45" w14:textId="77777777" w:rsidR="00E0207B" w:rsidRDefault="00E0207B">
      <w:pPr>
        <w:spacing w:line="360" w:lineRule="exact"/>
      </w:pPr>
    </w:p>
    <w:p w14:paraId="38BE5571" w14:textId="77777777" w:rsidR="00E0207B" w:rsidRDefault="00E0207B">
      <w:pPr>
        <w:spacing w:after="611" w:line="1" w:lineRule="exact"/>
      </w:pPr>
    </w:p>
    <w:p w14:paraId="78E0AAF0" w14:textId="77777777" w:rsidR="00E0207B" w:rsidRDefault="00E0207B">
      <w:pPr>
        <w:spacing w:line="1" w:lineRule="exact"/>
      </w:pPr>
    </w:p>
    <w:sectPr w:rsidR="00E0207B">
      <w:pgSz w:w="11900" w:h="16840"/>
      <w:pgMar w:top="586" w:right="352" w:bottom="321" w:left="618" w:header="1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02C6" w14:textId="77777777" w:rsidR="005B1EE6" w:rsidRDefault="005B1EE6">
      <w:r>
        <w:separator/>
      </w:r>
    </w:p>
  </w:endnote>
  <w:endnote w:type="continuationSeparator" w:id="0">
    <w:p w14:paraId="4707FE4E" w14:textId="77777777" w:rsidR="005B1EE6" w:rsidRDefault="005B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2F0E" w14:textId="77777777" w:rsidR="005B1EE6" w:rsidRDefault="005B1EE6"/>
  </w:footnote>
  <w:footnote w:type="continuationSeparator" w:id="0">
    <w:p w14:paraId="1F89CE9B" w14:textId="77777777" w:rsidR="005B1EE6" w:rsidRDefault="005B1E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7B"/>
    <w:rsid w:val="005B1EE6"/>
    <w:rsid w:val="00BB459F"/>
    <w:rsid w:val="00DC7B79"/>
    <w:rsid w:val="00E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9412"/>
  <w15:docId w15:val="{1C5210F5-A6A1-4A0B-BB8C-B77878D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.urbancov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2025-09-17T09:15:00Z</dcterms:created>
  <dcterms:modified xsi:type="dcterms:W3CDTF">2025-09-17T09:15:00Z</dcterms:modified>
</cp:coreProperties>
</file>