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00CFD6" w14:textId="77777777" w:rsidR="009D3AA4" w:rsidRPr="00AB79CE" w:rsidRDefault="009D3AA4" w:rsidP="009D3AA4">
      <w:pPr>
        <w:pStyle w:val="Nadpis"/>
        <w:tabs>
          <w:tab w:val="right" w:pos="7088"/>
          <w:tab w:val="right" w:pos="9356"/>
        </w:tabs>
        <w:rPr>
          <w:rFonts w:ascii="Times New Roman" w:hAnsi="Times New Roman"/>
          <w:color w:val="auto"/>
          <w:sz w:val="48"/>
          <w:szCs w:val="48"/>
        </w:rPr>
      </w:pPr>
      <w:r>
        <w:rPr>
          <w:rFonts w:ascii="Times New Roman" w:hAnsi="Times New Roman"/>
          <w:color w:val="auto"/>
          <w:sz w:val="48"/>
          <w:szCs w:val="48"/>
        </w:rPr>
        <w:t xml:space="preserve">Kupní </w:t>
      </w:r>
      <w:r w:rsidRPr="00AB79CE">
        <w:rPr>
          <w:rFonts w:ascii="Times New Roman" w:hAnsi="Times New Roman"/>
          <w:color w:val="auto"/>
          <w:sz w:val="48"/>
          <w:szCs w:val="48"/>
        </w:rPr>
        <w:t xml:space="preserve">smlouva  </w:t>
      </w:r>
    </w:p>
    <w:p w14:paraId="2F324F96" w14:textId="77777777" w:rsidR="009D3AA4" w:rsidRDefault="009D3AA4" w:rsidP="009D3AA4">
      <w:pPr>
        <w:shd w:val="clear" w:color="auto" w:fill="FFFFFF"/>
        <w:spacing w:line="240" w:lineRule="atLeast"/>
        <w:ind w:left="29"/>
        <w:jc w:val="center"/>
        <w:rPr>
          <w:color w:val="000000"/>
          <w:spacing w:val="-4"/>
          <w:sz w:val="20"/>
          <w:szCs w:val="20"/>
        </w:rPr>
      </w:pPr>
    </w:p>
    <w:p w14:paraId="3823F74C" w14:textId="77777777" w:rsidR="009D3AA4" w:rsidRPr="007D54F6" w:rsidRDefault="009D3AA4" w:rsidP="009D3AA4">
      <w:pPr>
        <w:shd w:val="clear" w:color="auto" w:fill="FFFFFF"/>
        <w:spacing w:line="240" w:lineRule="atLeast"/>
        <w:ind w:left="29"/>
        <w:jc w:val="center"/>
        <w:rPr>
          <w:color w:val="000000"/>
          <w:spacing w:val="-4"/>
          <w:sz w:val="22"/>
          <w:szCs w:val="22"/>
        </w:rPr>
      </w:pPr>
      <w:r w:rsidRPr="007D54F6">
        <w:rPr>
          <w:color w:val="000000"/>
          <w:spacing w:val="-4"/>
          <w:sz w:val="22"/>
          <w:szCs w:val="22"/>
        </w:rPr>
        <w:t xml:space="preserve">uzavřená níže uvedeného dne, měsíce a roku </w:t>
      </w:r>
    </w:p>
    <w:p w14:paraId="56D2F53A" w14:textId="77777777" w:rsidR="009D3AA4" w:rsidRPr="007D54F6" w:rsidRDefault="009D3AA4" w:rsidP="009D3AA4">
      <w:pPr>
        <w:shd w:val="clear" w:color="auto" w:fill="FFFFFF"/>
        <w:spacing w:line="240" w:lineRule="atLeast"/>
        <w:ind w:left="29"/>
        <w:jc w:val="center"/>
        <w:rPr>
          <w:color w:val="000000"/>
          <w:spacing w:val="-4"/>
          <w:sz w:val="22"/>
          <w:szCs w:val="22"/>
        </w:rPr>
      </w:pPr>
      <w:r w:rsidRPr="007D54F6">
        <w:rPr>
          <w:color w:val="000000"/>
          <w:spacing w:val="-4"/>
          <w:sz w:val="22"/>
          <w:szCs w:val="22"/>
        </w:rPr>
        <w:t xml:space="preserve">v souladu s </w:t>
      </w:r>
      <w:proofErr w:type="spellStart"/>
      <w:r w:rsidRPr="007D54F6">
        <w:rPr>
          <w:color w:val="000000"/>
          <w:spacing w:val="-4"/>
          <w:sz w:val="22"/>
          <w:szCs w:val="22"/>
        </w:rPr>
        <w:t>ust</w:t>
      </w:r>
      <w:proofErr w:type="spellEnd"/>
      <w:r w:rsidRPr="007D54F6">
        <w:rPr>
          <w:color w:val="000000"/>
          <w:spacing w:val="-4"/>
          <w:sz w:val="22"/>
          <w:szCs w:val="22"/>
        </w:rPr>
        <w:t>. § 2079 a násl. zákona č. 89/2012 Sb., občanský zákoník</w:t>
      </w:r>
    </w:p>
    <w:p w14:paraId="59DFBCDE" w14:textId="77777777" w:rsidR="009D3AA4" w:rsidRPr="007D54F6" w:rsidRDefault="009D3AA4" w:rsidP="009D3AA4">
      <w:pPr>
        <w:shd w:val="clear" w:color="auto" w:fill="FFFFFF"/>
        <w:spacing w:line="240" w:lineRule="atLeast"/>
        <w:ind w:left="29"/>
        <w:jc w:val="center"/>
        <w:rPr>
          <w:sz w:val="22"/>
          <w:szCs w:val="22"/>
        </w:rPr>
      </w:pPr>
      <w:r w:rsidRPr="007D54F6">
        <w:rPr>
          <w:color w:val="000000"/>
          <w:spacing w:val="-4"/>
          <w:sz w:val="22"/>
          <w:szCs w:val="22"/>
        </w:rPr>
        <w:t>(dále jen jako „</w:t>
      </w:r>
      <w:r w:rsidRPr="007D54F6">
        <w:rPr>
          <w:b/>
          <w:color w:val="000000"/>
          <w:spacing w:val="-4"/>
          <w:sz w:val="22"/>
          <w:szCs w:val="22"/>
        </w:rPr>
        <w:t>Smlouva</w:t>
      </w:r>
      <w:r w:rsidRPr="007D54F6">
        <w:rPr>
          <w:color w:val="000000"/>
          <w:spacing w:val="-4"/>
          <w:sz w:val="22"/>
          <w:szCs w:val="22"/>
        </w:rPr>
        <w:t>“)</w:t>
      </w:r>
    </w:p>
    <w:p w14:paraId="775D7546" w14:textId="77777777" w:rsidR="009D3AA4" w:rsidRPr="007D54F6" w:rsidRDefault="009D3AA4" w:rsidP="009D3AA4">
      <w:pPr>
        <w:jc w:val="center"/>
        <w:rPr>
          <w:b/>
          <w:sz w:val="22"/>
          <w:szCs w:val="22"/>
        </w:rPr>
      </w:pPr>
    </w:p>
    <w:p w14:paraId="5768FC75" w14:textId="77777777" w:rsidR="009D3AA4" w:rsidRPr="007D54F6" w:rsidRDefault="009D3AA4" w:rsidP="009D3AA4">
      <w:pPr>
        <w:rPr>
          <w:b/>
          <w:sz w:val="22"/>
          <w:szCs w:val="22"/>
        </w:rPr>
      </w:pPr>
    </w:p>
    <w:p w14:paraId="71AA026C" w14:textId="77777777" w:rsidR="009D3AA4" w:rsidRPr="007D54F6" w:rsidRDefault="009D3AA4" w:rsidP="009D3AA4">
      <w:pPr>
        <w:rPr>
          <w:b/>
          <w:sz w:val="22"/>
          <w:szCs w:val="22"/>
        </w:rPr>
      </w:pPr>
      <w:r w:rsidRPr="007D54F6">
        <w:rPr>
          <w:b/>
          <w:sz w:val="22"/>
          <w:szCs w:val="22"/>
        </w:rPr>
        <w:t>Psychiatrická nemocnice v Dobřanech</w:t>
      </w:r>
    </w:p>
    <w:p w14:paraId="069682D2" w14:textId="77777777" w:rsidR="009D3AA4" w:rsidRPr="00CE7887" w:rsidRDefault="009D3AA4" w:rsidP="009D3AA4">
      <w:pPr>
        <w:spacing w:after="60"/>
        <w:rPr>
          <w:sz w:val="22"/>
          <w:szCs w:val="22"/>
        </w:rPr>
      </w:pPr>
      <w:r w:rsidRPr="007D54F6">
        <w:rPr>
          <w:sz w:val="22"/>
          <w:szCs w:val="22"/>
        </w:rPr>
        <w:t>Se sídlem</w:t>
      </w:r>
      <w:r>
        <w:rPr>
          <w:sz w:val="22"/>
          <w:szCs w:val="22"/>
        </w:rPr>
        <w:t>:</w:t>
      </w:r>
      <w:r w:rsidR="00697787">
        <w:rPr>
          <w:sz w:val="22"/>
          <w:szCs w:val="22"/>
        </w:rPr>
        <w:tab/>
      </w:r>
      <w:r w:rsidR="00697787">
        <w:rPr>
          <w:sz w:val="22"/>
          <w:szCs w:val="22"/>
        </w:rPr>
        <w:tab/>
      </w:r>
      <w:r w:rsidR="00697787">
        <w:rPr>
          <w:sz w:val="22"/>
          <w:szCs w:val="22"/>
        </w:rPr>
        <w:tab/>
      </w:r>
      <w:r w:rsidR="00697787" w:rsidRPr="00CE7887">
        <w:rPr>
          <w:sz w:val="22"/>
          <w:szCs w:val="22"/>
        </w:rPr>
        <w:t>Ústavní 341</w:t>
      </w:r>
      <w:r w:rsidRPr="00CE7887">
        <w:rPr>
          <w:sz w:val="22"/>
          <w:szCs w:val="22"/>
        </w:rPr>
        <w:t>, 334 41 Dobřany</w:t>
      </w:r>
    </w:p>
    <w:p w14:paraId="57255967" w14:textId="77777777" w:rsidR="009D3AA4" w:rsidRPr="00CE7887" w:rsidRDefault="009D3AA4" w:rsidP="009D3AA4">
      <w:pPr>
        <w:spacing w:after="60"/>
        <w:rPr>
          <w:sz w:val="22"/>
          <w:szCs w:val="22"/>
        </w:rPr>
      </w:pPr>
      <w:r w:rsidRPr="00CE7887">
        <w:rPr>
          <w:sz w:val="22"/>
          <w:szCs w:val="22"/>
        </w:rPr>
        <w:t>IČ:</w:t>
      </w:r>
      <w:r w:rsidRPr="00CE7887">
        <w:rPr>
          <w:sz w:val="22"/>
          <w:szCs w:val="22"/>
        </w:rPr>
        <w:tab/>
      </w:r>
      <w:r w:rsidRPr="00CE7887">
        <w:rPr>
          <w:sz w:val="22"/>
          <w:szCs w:val="22"/>
        </w:rPr>
        <w:tab/>
      </w:r>
      <w:r w:rsidRPr="00CE7887">
        <w:rPr>
          <w:sz w:val="22"/>
          <w:szCs w:val="22"/>
        </w:rPr>
        <w:tab/>
      </w:r>
      <w:r w:rsidRPr="00CE7887">
        <w:rPr>
          <w:sz w:val="22"/>
          <w:szCs w:val="22"/>
        </w:rPr>
        <w:tab/>
        <w:t>00669792</w:t>
      </w:r>
    </w:p>
    <w:p w14:paraId="4EE39737" w14:textId="6B2D83ED" w:rsidR="009D3AA4" w:rsidRPr="00CE7887" w:rsidRDefault="009D3AA4" w:rsidP="009D3AA4">
      <w:pPr>
        <w:spacing w:after="60"/>
        <w:rPr>
          <w:sz w:val="22"/>
          <w:szCs w:val="22"/>
        </w:rPr>
      </w:pPr>
      <w:r w:rsidRPr="00CE7887">
        <w:rPr>
          <w:sz w:val="22"/>
          <w:szCs w:val="22"/>
        </w:rPr>
        <w:t>Jednající/zastoupený:</w:t>
      </w:r>
      <w:r w:rsidRPr="00CE7887">
        <w:rPr>
          <w:sz w:val="22"/>
          <w:szCs w:val="22"/>
        </w:rPr>
        <w:tab/>
      </w:r>
      <w:r w:rsidRPr="00CE7887">
        <w:rPr>
          <w:sz w:val="22"/>
          <w:szCs w:val="22"/>
        </w:rPr>
        <w:tab/>
      </w:r>
      <w:r w:rsidR="00CD5B3D">
        <w:rPr>
          <w:sz w:val="22"/>
          <w:szCs w:val="22"/>
        </w:rPr>
        <w:t>………………..</w:t>
      </w:r>
      <w:r w:rsidRPr="00CE7887">
        <w:rPr>
          <w:sz w:val="22"/>
          <w:szCs w:val="22"/>
        </w:rPr>
        <w:t>, ředitel</w:t>
      </w:r>
    </w:p>
    <w:p w14:paraId="31C5A6F9" w14:textId="477C3100" w:rsidR="009D3AA4" w:rsidRPr="00CE7887" w:rsidRDefault="009D3AA4" w:rsidP="002E0AFA">
      <w:pPr>
        <w:spacing w:after="60"/>
        <w:rPr>
          <w:sz w:val="22"/>
          <w:szCs w:val="22"/>
        </w:rPr>
      </w:pPr>
      <w:r w:rsidRPr="00CE7887">
        <w:rPr>
          <w:sz w:val="22"/>
          <w:szCs w:val="22"/>
        </w:rPr>
        <w:t>Kontaktní osoba:</w:t>
      </w:r>
      <w:r w:rsidRPr="00CE7887">
        <w:rPr>
          <w:sz w:val="22"/>
          <w:szCs w:val="22"/>
        </w:rPr>
        <w:tab/>
      </w:r>
      <w:r w:rsidRPr="00CE7887">
        <w:rPr>
          <w:sz w:val="22"/>
          <w:szCs w:val="22"/>
        </w:rPr>
        <w:tab/>
      </w:r>
      <w:r w:rsidR="00CD5B3D">
        <w:rPr>
          <w:sz w:val="22"/>
          <w:szCs w:val="22"/>
        </w:rPr>
        <w:t>………………</w:t>
      </w:r>
      <w:r w:rsidRPr="00CE7887">
        <w:rPr>
          <w:sz w:val="22"/>
          <w:szCs w:val="22"/>
        </w:rPr>
        <w:t xml:space="preserve">, </w:t>
      </w:r>
      <w:hyperlink r:id="rId8" w:history="1">
        <w:r w:rsidR="00CD5B3D" w:rsidRPr="00B95801">
          <w:rPr>
            <w:rStyle w:val="Hypertextovodkaz"/>
            <w:sz w:val="22"/>
            <w:szCs w:val="22"/>
          </w:rPr>
          <w:t>............@pld.cz</w:t>
        </w:r>
      </w:hyperlink>
      <w:r w:rsidRPr="00CE7887">
        <w:rPr>
          <w:sz w:val="22"/>
          <w:szCs w:val="22"/>
        </w:rPr>
        <w:t xml:space="preserve">, </w:t>
      </w:r>
      <w:r w:rsidR="00CD5B3D">
        <w:rPr>
          <w:sz w:val="22"/>
          <w:szCs w:val="22"/>
        </w:rPr>
        <w:t>……………..</w:t>
      </w:r>
    </w:p>
    <w:p w14:paraId="06A36FD5" w14:textId="77777777" w:rsidR="009D3AA4" w:rsidRPr="00CE7887" w:rsidRDefault="009D3AA4" w:rsidP="009D3AA4">
      <w:pPr>
        <w:pStyle w:val="Zkladntext"/>
        <w:tabs>
          <w:tab w:val="right" w:pos="7088"/>
          <w:tab w:val="right" w:pos="9356"/>
        </w:tabs>
        <w:rPr>
          <w:b/>
          <w:sz w:val="22"/>
          <w:szCs w:val="22"/>
        </w:rPr>
      </w:pPr>
      <w:r w:rsidRPr="00CE7887">
        <w:rPr>
          <w:sz w:val="22"/>
          <w:szCs w:val="22"/>
        </w:rPr>
        <w:t xml:space="preserve">(dále jen jako </w:t>
      </w:r>
      <w:r w:rsidRPr="00CE7887">
        <w:rPr>
          <w:b/>
          <w:sz w:val="22"/>
          <w:szCs w:val="22"/>
        </w:rPr>
        <w:t>„Kupující“)</w:t>
      </w:r>
    </w:p>
    <w:p w14:paraId="4705FBE5" w14:textId="77777777" w:rsidR="009D3AA4" w:rsidRPr="00CE7887" w:rsidRDefault="009D3AA4" w:rsidP="009D3AA4">
      <w:pPr>
        <w:pStyle w:val="Zkladntext"/>
        <w:tabs>
          <w:tab w:val="right" w:pos="7088"/>
          <w:tab w:val="right" w:pos="9356"/>
        </w:tabs>
        <w:rPr>
          <w:b/>
          <w:sz w:val="22"/>
          <w:szCs w:val="22"/>
        </w:rPr>
      </w:pPr>
    </w:p>
    <w:p w14:paraId="4B9D5EE6" w14:textId="77777777" w:rsidR="009D3AA4" w:rsidRPr="00CE7887" w:rsidRDefault="009D3AA4" w:rsidP="009D3AA4">
      <w:pPr>
        <w:pStyle w:val="Zkladntext"/>
        <w:tabs>
          <w:tab w:val="right" w:pos="7088"/>
          <w:tab w:val="right" w:pos="9356"/>
        </w:tabs>
        <w:rPr>
          <w:sz w:val="22"/>
          <w:szCs w:val="22"/>
        </w:rPr>
      </w:pPr>
      <w:r w:rsidRPr="00CE7887">
        <w:rPr>
          <w:sz w:val="22"/>
          <w:szCs w:val="22"/>
        </w:rPr>
        <w:t xml:space="preserve">a </w:t>
      </w:r>
    </w:p>
    <w:p w14:paraId="210E205C" w14:textId="77777777" w:rsidR="00620033" w:rsidRPr="00CE7887" w:rsidRDefault="00620033" w:rsidP="00620033">
      <w:pPr>
        <w:pStyle w:val="Zkladntext"/>
        <w:tabs>
          <w:tab w:val="right" w:pos="7088"/>
          <w:tab w:val="right" w:pos="9356"/>
        </w:tabs>
        <w:rPr>
          <w:sz w:val="22"/>
          <w:szCs w:val="22"/>
        </w:rPr>
      </w:pPr>
    </w:p>
    <w:p w14:paraId="35FC2DD5" w14:textId="77777777" w:rsidR="00620033" w:rsidRDefault="00620033" w:rsidP="00620033">
      <w:pPr>
        <w:tabs>
          <w:tab w:val="left" w:pos="284"/>
        </w:tabs>
        <w:jc w:val="both"/>
        <w:rPr>
          <w:color w:val="000000" w:themeColor="text1"/>
          <w:sz w:val="22"/>
          <w:szCs w:val="22"/>
        </w:rPr>
      </w:pPr>
      <w:r w:rsidRPr="0067244C">
        <w:rPr>
          <w:b/>
          <w:color w:val="000000" w:themeColor="text1"/>
          <w:sz w:val="22"/>
          <w:szCs w:val="22"/>
        </w:rPr>
        <w:t>HONA INVESTMENT, s.r.o.</w:t>
      </w:r>
      <w:r w:rsidRPr="0067244C">
        <w:rPr>
          <w:color w:val="000000" w:themeColor="text1"/>
          <w:sz w:val="22"/>
          <w:szCs w:val="22"/>
        </w:rPr>
        <w:t xml:space="preserve"> </w:t>
      </w:r>
    </w:p>
    <w:p w14:paraId="26771800" w14:textId="77777777" w:rsidR="00620033" w:rsidRPr="00911F68" w:rsidRDefault="00620033" w:rsidP="00620033">
      <w:pPr>
        <w:pStyle w:val="Nadpis"/>
        <w:spacing w:before="60"/>
        <w:jc w:val="left"/>
        <w:rPr>
          <w:rFonts w:ascii="Times New Roman" w:hAnsi="Times New Roman"/>
          <w:b w:val="0"/>
          <w:sz w:val="22"/>
          <w:szCs w:val="22"/>
        </w:rPr>
      </w:pPr>
      <w:r w:rsidRPr="00CE7887">
        <w:rPr>
          <w:rFonts w:ascii="Times New Roman" w:hAnsi="Times New Roman"/>
          <w:b w:val="0"/>
          <w:sz w:val="22"/>
          <w:szCs w:val="22"/>
        </w:rPr>
        <w:t xml:space="preserve">Se sídlem: </w:t>
      </w:r>
      <w:r w:rsidRPr="00CE7887">
        <w:rPr>
          <w:rFonts w:ascii="Times New Roman" w:hAnsi="Times New Roman"/>
          <w:b w:val="0"/>
          <w:sz w:val="22"/>
          <w:szCs w:val="22"/>
        </w:rPr>
        <w:tab/>
      </w:r>
      <w:r w:rsidRPr="00CE7887">
        <w:rPr>
          <w:rFonts w:ascii="Times New Roman" w:hAnsi="Times New Roman"/>
          <w:b w:val="0"/>
          <w:sz w:val="22"/>
          <w:szCs w:val="22"/>
        </w:rPr>
        <w:tab/>
      </w:r>
      <w:r w:rsidRPr="00911F68">
        <w:rPr>
          <w:rFonts w:ascii="Times New Roman" w:hAnsi="Times New Roman"/>
          <w:b w:val="0"/>
          <w:sz w:val="22"/>
          <w:szCs w:val="22"/>
        </w:rPr>
        <w:tab/>
      </w:r>
      <w:r w:rsidRPr="00911F68">
        <w:rPr>
          <w:rFonts w:ascii="Times New Roman" w:hAnsi="Times New Roman"/>
          <w:b w:val="0"/>
          <w:color w:val="000000" w:themeColor="text1"/>
          <w:sz w:val="22"/>
          <w:szCs w:val="22"/>
        </w:rPr>
        <w:t>Slavkov pod Hostýnem 195, 768 61</w:t>
      </w:r>
    </w:p>
    <w:p w14:paraId="41E086C0" w14:textId="77777777" w:rsidR="00620033" w:rsidRPr="00911F68" w:rsidRDefault="00620033" w:rsidP="00620033">
      <w:pPr>
        <w:pStyle w:val="Nadpis"/>
        <w:spacing w:before="60"/>
        <w:ind w:left="2832" w:hanging="2832"/>
        <w:jc w:val="both"/>
        <w:rPr>
          <w:rFonts w:ascii="Times New Roman" w:hAnsi="Times New Roman"/>
          <w:b w:val="0"/>
          <w:sz w:val="22"/>
          <w:szCs w:val="22"/>
        </w:rPr>
      </w:pPr>
      <w:r w:rsidRPr="00911F68">
        <w:rPr>
          <w:rFonts w:ascii="Times New Roman" w:hAnsi="Times New Roman"/>
          <w:b w:val="0"/>
          <w:sz w:val="22"/>
          <w:szCs w:val="22"/>
        </w:rPr>
        <w:t>Zapsaná:</w:t>
      </w:r>
      <w:r w:rsidRPr="00911F68">
        <w:rPr>
          <w:rFonts w:ascii="Times New Roman" w:hAnsi="Times New Roman"/>
          <w:b w:val="0"/>
          <w:sz w:val="22"/>
          <w:szCs w:val="22"/>
        </w:rPr>
        <w:tab/>
        <w:t>v obchodním rejstříku vedeném Krajským soudem v Brně oddíl C, vložka 53288</w:t>
      </w:r>
    </w:p>
    <w:p w14:paraId="5D9E49EB" w14:textId="77777777" w:rsidR="00620033" w:rsidRPr="00911F68" w:rsidRDefault="00620033" w:rsidP="00620033">
      <w:pPr>
        <w:pStyle w:val="Nadpis"/>
        <w:spacing w:before="60"/>
        <w:jc w:val="left"/>
        <w:rPr>
          <w:rFonts w:ascii="Times New Roman" w:hAnsi="Times New Roman"/>
          <w:b w:val="0"/>
          <w:sz w:val="22"/>
          <w:szCs w:val="22"/>
        </w:rPr>
      </w:pPr>
      <w:r w:rsidRPr="00911F68">
        <w:rPr>
          <w:rFonts w:ascii="Times New Roman" w:hAnsi="Times New Roman"/>
          <w:b w:val="0"/>
          <w:sz w:val="22"/>
          <w:szCs w:val="22"/>
        </w:rPr>
        <w:t xml:space="preserve">IČ: </w:t>
      </w:r>
      <w:r w:rsidRPr="00911F68">
        <w:rPr>
          <w:rFonts w:ascii="Times New Roman" w:hAnsi="Times New Roman"/>
          <w:b w:val="0"/>
          <w:sz w:val="22"/>
          <w:szCs w:val="22"/>
        </w:rPr>
        <w:tab/>
      </w:r>
      <w:r w:rsidRPr="00911F68">
        <w:rPr>
          <w:rFonts w:ascii="Times New Roman" w:hAnsi="Times New Roman"/>
          <w:b w:val="0"/>
          <w:sz w:val="22"/>
          <w:szCs w:val="22"/>
        </w:rPr>
        <w:tab/>
      </w:r>
      <w:r w:rsidRPr="00911F68">
        <w:rPr>
          <w:rFonts w:ascii="Times New Roman" w:hAnsi="Times New Roman"/>
          <w:b w:val="0"/>
          <w:sz w:val="22"/>
          <w:szCs w:val="22"/>
        </w:rPr>
        <w:tab/>
      </w:r>
      <w:r w:rsidRPr="00911F68">
        <w:rPr>
          <w:rFonts w:ascii="Times New Roman" w:hAnsi="Times New Roman"/>
          <w:b w:val="0"/>
          <w:sz w:val="22"/>
          <w:szCs w:val="22"/>
        </w:rPr>
        <w:tab/>
      </w:r>
      <w:r w:rsidRPr="00911F68">
        <w:rPr>
          <w:rFonts w:ascii="Times New Roman" w:hAnsi="Times New Roman"/>
          <w:b w:val="0"/>
          <w:color w:val="000000" w:themeColor="text1"/>
          <w:sz w:val="22"/>
          <w:szCs w:val="22"/>
        </w:rPr>
        <w:t>27704386</w:t>
      </w:r>
    </w:p>
    <w:p w14:paraId="1C8691DE" w14:textId="77777777" w:rsidR="00620033" w:rsidRPr="00911F68" w:rsidRDefault="00620033" w:rsidP="00620033">
      <w:pPr>
        <w:pStyle w:val="Nadpis"/>
        <w:spacing w:before="60"/>
        <w:jc w:val="left"/>
        <w:rPr>
          <w:rFonts w:ascii="Times New Roman" w:hAnsi="Times New Roman"/>
          <w:b w:val="0"/>
          <w:sz w:val="22"/>
          <w:szCs w:val="22"/>
        </w:rPr>
      </w:pPr>
      <w:r w:rsidRPr="00911F68">
        <w:rPr>
          <w:rFonts w:ascii="Times New Roman" w:hAnsi="Times New Roman"/>
          <w:b w:val="0"/>
          <w:sz w:val="22"/>
          <w:szCs w:val="22"/>
        </w:rPr>
        <w:t>DIČ:</w:t>
      </w:r>
      <w:r w:rsidRPr="00911F68">
        <w:rPr>
          <w:rFonts w:ascii="Times New Roman" w:hAnsi="Times New Roman"/>
          <w:b w:val="0"/>
          <w:sz w:val="22"/>
          <w:szCs w:val="22"/>
        </w:rPr>
        <w:tab/>
      </w:r>
      <w:r w:rsidRPr="00911F68">
        <w:rPr>
          <w:rFonts w:ascii="Times New Roman" w:hAnsi="Times New Roman"/>
          <w:b w:val="0"/>
          <w:sz w:val="22"/>
          <w:szCs w:val="22"/>
        </w:rPr>
        <w:tab/>
      </w:r>
      <w:r w:rsidRPr="00911F68">
        <w:rPr>
          <w:rFonts w:ascii="Times New Roman" w:hAnsi="Times New Roman"/>
          <w:b w:val="0"/>
          <w:sz w:val="22"/>
          <w:szCs w:val="22"/>
        </w:rPr>
        <w:tab/>
      </w:r>
      <w:r w:rsidRPr="00911F68">
        <w:rPr>
          <w:rFonts w:ascii="Times New Roman" w:hAnsi="Times New Roman"/>
          <w:b w:val="0"/>
          <w:sz w:val="22"/>
          <w:szCs w:val="22"/>
        </w:rPr>
        <w:tab/>
      </w:r>
      <w:r w:rsidRPr="00911F68">
        <w:rPr>
          <w:rFonts w:ascii="Times New Roman" w:hAnsi="Times New Roman"/>
          <w:b w:val="0"/>
          <w:color w:val="000000" w:themeColor="text1"/>
          <w:sz w:val="22"/>
          <w:szCs w:val="22"/>
        </w:rPr>
        <w:t>CZ27704386</w:t>
      </w:r>
    </w:p>
    <w:p w14:paraId="7196AECA" w14:textId="01A47CC2" w:rsidR="00620033" w:rsidRPr="00911F68" w:rsidRDefault="00620033" w:rsidP="00620033">
      <w:pPr>
        <w:pStyle w:val="Nadpis"/>
        <w:spacing w:before="60"/>
        <w:jc w:val="left"/>
        <w:rPr>
          <w:rFonts w:ascii="Times New Roman" w:hAnsi="Times New Roman"/>
          <w:b w:val="0"/>
          <w:sz w:val="22"/>
          <w:szCs w:val="22"/>
        </w:rPr>
      </w:pPr>
      <w:r w:rsidRPr="00911F68">
        <w:rPr>
          <w:rFonts w:ascii="Times New Roman" w:hAnsi="Times New Roman"/>
          <w:b w:val="0"/>
          <w:sz w:val="22"/>
          <w:szCs w:val="22"/>
        </w:rPr>
        <w:t>Jednající/zastoupený:</w:t>
      </w:r>
      <w:r w:rsidRPr="00911F68">
        <w:rPr>
          <w:rFonts w:ascii="Times New Roman" w:hAnsi="Times New Roman"/>
          <w:b w:val="0"/>
          <w:sz w:val="22"/>
          <w:szCs w:val="22"/>
        </w:rPr>
        <w:tab/>
      </w:r>
      <w:r w:rsidRPr="00911F68">
        <w:rPr>
          <w:rFonts w:ascii="Times New Roman" w:hAnsi="Times New Roman"/>
          <w:b w:val="0"/>
          <w:sz w:val="22"/>
          <w:szCs w:val="22"/>
        </w:rPr>
        <w:tab/>
      </w:r>
      <w:r w:rsidR="00CD5B3D">
        <w:rPr>
          <w:rFonts w:ascii="Times New Roman" w:hAnsi="Times New Roman"/>
          <w:b w:val="0"/>
          <w:sz w:val="22"/>
          <w:szCs w:val="22"/>
        </w:rPr>
        <w:t>……………</w:t>
      </w:r>
      <w:r w:rsidRPr="00911F68">
        <w:rPr>
          <w:rFonts w:ascii="Times New Roman" w:hAnsi="Times New Roman"/>
          <w:b w:val="0"/>
          <w:sz w:val="22"/>
          <w:szCs w:val="22"/>
        </w:rPr>
        <w:t>, jednatel</w:t>
      </w:r>
    </w:p>
    <w:p w14:paraId="3CBC5D9D" w14:textId="2D8AF0B4" w:rsidR="00620033" w:rsidRPr="00911F68" w:rsidRDefault="00620033" w:rsidP="00620033">
      <w:pPr>
        <w:pStyle w:val="Nadpis"/>
        <w:spacing w:before="60"/>
        <w:jc w:val="left"/>
        <w:rPr>
          <w:rFonts w:ascii="Times New Roman" w:hAnsi="Times New Roman"/>
          <w:b w:val="0"/>
          <w:sz w:val="22"/>
          <w:szCs w:val="22"/>
        </w:rPr>
      </w:pPr>
      <w:r w:rsidRPr="00911F68">
        <w:rPr>
          <w:rFonts w:ascii="Times New Roman" w:hAnsi="Times New Roman"/>
          <w:b w:val="0"/>
          <w:sz w:val="22"/>
          <w:szCs w:val="22"/>
        </w:rPr>
        <w:t>Kontaktní osoba:</w:t>
      </w:r>
      <w:r w:rsidRPr="00911F68">
        <w:rPr>
          <w:rFonts w:ascii="Times New Roman" w:hAnsi="Times New Roman"/>
          <w:b w:val="0"/>
          <w:sz w:val="22"/>
          <w:szCs w:val="22"/>
        </w:rPr>
        <w:tab/>
      </w:r>
      <w:r w:rsidRPr="00911F68">
        <w:rPr>
          <w:rFonts w:ascii="Times New Roman" w:hAnsi="Times New Roman"/>
          <w:b w:val="0"/>
          <w:sz w:val="22"/>
          <w:szCs w:val="22"/>
        </w:rPr>
        <w:tab/>
      </w:r>
      <w:r w:rsidR="00CD5B3D">
        <w:rPr>
          <w:rFonts w:ascii="Times New Roman" w:hAnsi="Times New Roman"/>
          <w:b w:val="0"/>
          <w:sz w:val="22"/>
          <w:szCs w:val="22"/>
        </w:rPr>
        <w:t>………………</w:t>
      </w:r>
      <w:r w:rsidRPr="00911F68">
        <w:rPr>
          <w:rFonts w:ascii="Times New Roman" w:hAnsi="Times New Roman"/>
          <w:b w:val="0"/>
          <w:sz w:val="22"/>
          <w:szCs w:val="22"/>
        </w:rPr>
        <w:t xml:space="preserve">, </w:t>
      </w:r>
      <w:r w:rsidR="00CD5B3D">
        <w:rPr>
          <w:rFonts w:ascii="Times New Roman" w:hAnsi="Times New Roman"/>
          <w:b w:val="0"/>
          <w:color w:val="000000" w:themeColor="text1"/>
          <w:sz w:val="22"/>
          <w:szCs w:val="22"/>
        </w:rPr>
        <w:t>……………..</w:t>
      </w:r>
      <w:r w:rsidRPr="00911F68">
        <w:rPr>
          <w:rFonts w:ascii="Times New Roman" w:hAnsi="Times New Roman"/>
          <w:b w:val="0"/>
          <w:color w:val="000000" w:themeColor="text1"/>
          <w:sz w:val="22"/>
          <w:szCs w:val="22"/>
        </w:rPr>
        <w:t xml:space="preserve">, </w:t>
      </w:r>
      <w:hyperlink r:id="rId9" w:history="1">
        <w:r w:rsidRPr="00911F68">
          <w:rPr>
            <w:rStyle w:val="Hypertextovodkaz"/>
            <w:rFonts w:ascii="Times New Roman" w:hAnsi="Times New Roman"/>
            <w:b w:val="0"/>
            <w:color w:val="000000" w:themeColor="text1"/>
            <w:sz w:val="22"/>
            <w:szCs w:val="22"/>
            <w:u w:val="none"/>
          </w:rPr>
          <w:t>info@ec-offix.cz</w:t>
        </w:r>
      </w:hyperlink>
    </w:p>
    <w:p w14:paraId="21602EF9" w14:textId="77777777" w:rsidR="00620033" w:rsidRPr="00911F68" w:rsidRDefault="00620033" w:rsidP="00620033">
      <w:pPr>
        <w:rPr>
          <w:sz w:val="22"/>
          <w:szCs w:val="22"/>
        </w:rPr>
      </w:pPr>
      <w:r w:rsidRPr="00911F68">
        <w:rPr>
          <w:sz w:val="22"/>
          <w:szCs w:val="22"/>
        </w:rPr>
        <w:t xml:space="preserve">(dále jen jako </w:t>
      </w:r>
      <w:r w:rsidRPr="00911F68">
        <w:rPr>
          <w:bCs/>
          <w:sz w:val="22"/>
          <w:szCs w:val="22"/>
        </w:rPr>
        <w:t>„Prodávající“</w:t>
      </w:r>
      <w:r w:rsidRPr="00911F68">
        <w:rPr>
          <w:sz w:val="22"/>
          <w:szCs w:val="22"/>
        </w:rPr>
        <w:t>)</w:t>
      </w:r>
    </w:p>
    <w:p w14:paraId="5AFF35FE" w14:textId="22FEB90E" w:rsidR="00354953" w:rsidRPr="0067244C" w:rsidRDefault="00354953" w:rsidP="00354953">
      <w:pPr>
        <w:tabs>
          <w:tab w:val="left" w:pos="284"/>
        </w:tabs>
        <w:jc w:val="both"/>
        <w:rPr>
          <w:color w:val="000000" w:themeColor="text1"/>
          <w:sz w:val="22"/>
          <w:szCs w:val="22"/>
        </w:rPr>
      </w:pPr>
    </w:p>
    <w:p w14:paraId="0BC73CF3" w14:textId="77777777" w:rsidR="00354953" w:rsidRPr="00DF2165" w:rsidRDefault="00354953" w:rsidP="00354953">
      <w:pPr>
        <w:tabs>
          <w:tab w:val="left" w:pos="284"/>
        </w:tabs>
        <w:jc w:val="both"/>
        <w:rPr>
          <w:sz w:val="22"/>
          <w:szCs w:val="22"/>
        </w:rPr>
      </w:pPr>
    </w:p>
    <w:p w14:paraId="7579EA6D" w14:textId="77777777" w:rsidR="00354953" w:rsidRPr="00DF2165" w:rsidRDefault="00354953" w:rsidP="00354953">
      <w:pPr>
        <w:tabs>
          <w:tab w:val="left" w:pos="284"/>
        </w:tabs>
        <w:jc w:val="both"/>
        <w:rPr>
          <w:sz w:val="22"/>
          <w:szCs w:val="22"/>
        </w:rPr>
      </w:pPr>
      <w:r w:rsidRPr="00DF2165">
        <w:rPr>
          <w:sz w:val="22"/>
          <w:szCs w:val="22"/>
        </w:rPr>
        <w:t>Adresa pro doručování korespondence: Příčná 1541,765 02 Otrokovice</w:t>
      </w:r>
    </w:p>
    <w:p w14:paraId="53D29FB9" w14:textId="27ADE9A5" w:rsidR="009D3AA4" w:rsidRPr="00CE7887" w:rsidRDefault="00354953" w:rsidP="009D3AA4">
      <w:pPr>
        <w:rPr>
          <w:sz w:val="22"/>
          <w:szCs w:val="22"/>
        </w:rPr>
      </w:pPr>
      <w:r w:rsidRPr="00CE7887">
        <w:rPr>
          <w:sz w:val="22"/>
          <w:szCs w:val="22"/>
        </w:rPr>
        <w:t xml:space="preserve"> </w:t>
      </w:r>
      <w:r w:rsidR="009D3AA4" w:rsidRPr="00CE7887">
        <w:rPr>
          <w:sz w:val="22"/>
          <w:szCs w:val="22"/>
        </w:rPr>
        <w:t xml:space="preserve">(dále jen jako </w:t>
      </w:r>
      <w:r w:rsidR="009D3AA4" w:rsidRPr="00CE7887">
        <w:rPr>
          <w:b/>
          <w:bCs/>
          <w:sz w:val="22"/>
          <w:szCs w:val="22"/>
        </w:rPr>
        <w:t>„Prodávající“</w:t>
      </w:r>
      <w:r w:rsidR="009D3AA4" w:rsidRPr="00CE7887">
        <w:rPr>
          <w:sz w:val="22"/>
          <w:szCs w:val="22"/>
        </w:rPr>
        <w:t>)</w:t>
      </w:r>
    </w:p>
    <w:p w14:paraId="52466D6C" w14:textId="77777777" w:rsidR="009D3AA4" w:rsidRPr="00CE7887" w:rsidRDefault="009D3AA4" w:rsidP="009D3AA4">
      <w:pPr>
        <w:pStyle w:val="Zkladntext"/>
        <w:tabs>
          <w:tab w:val="right" w:pos="7088"/>
          <w:tab w:val="right" w:pos="9356"/>
        </w:tabs>
        <w:rPr>
          <w:b/>
          <w:sz w:val="22"/>
          <w:szCs w:val="22"/>
        </w:rPr>
      </w:pPr>
    </w:p>
    <w:p w14:paraId="72E0B3AE" w14:textId="77777777" w:rsidR="009D3AA4" w:rsidRPr="00CE7887" w:rsidRDefault="009D3AA4" w:rsidP="009D3AA4">
      <w:pPr>
        <w:ind w:right="-45"/>
        <w:rPr>
          <w:sz w:val="22"/>
          <w:szCs w:val="22"/>
        </w:rPr>
      </w:pPr>
    </w:p>
    <w:p w14:paraId="315A062F" w14:textId="77777777" w:rsidR="009D3AA4" w:rsidRPr="00CE7887" w:rsidRDefault="009D3AA4" w:rsidP="009D3AA4">
      <w:pPr>
        <w:ind w:right="-45"/>
        <w:jc w:val="center"/>
        <w:rPr>
          <w:b/>
          <w:sz w:val="22"/>
          <w:szCs w:val="22"/>
        </w:rPr>
      </w:pPr>
      <w:r w:rsidRPr="00CE7887">
        <w:rPr>
          <w:b/>
          <w:sz w:val="22"/>
          <w:szCs w:val="22"/>
        </w:rPr>
        <w:t xml:space="preserve">uzavírají níže uvedeného dne, měsíce a roku tuto kupní smlouvu </w:t>
      </w:r>
    </w:p>
    <w:p w14:paraId="65AC092C" w14:textId="77777777" w:rsidR="009D3AA4" w:rsidRPr="00CE7887" w:rsidRDefault="009D3AA4" w:rsidP="009D3AA4">
      <w:pPr>
        <w:ind w:right="-45"/>
        <w:jc w:val="center"/>
        <w:rPr>
          <w:sz w:val="22"/>
          <w:szCs w:val="22"/>
        </w:rPr>
      </w:pPr>
      <w:r w:rsidRPr="00CE7887">
        <w:rPr>
          <w:sz w:val="22"/>
          <w:szCs w:val="22"/>
        </w:rPr>
        <w:t>(dále jen „smlouva“)</w:t>
      </w:r>
    </w:p>
    <w:p w14:paraId="13E8BD7F" w14:textId="77777777" w:rsidR="009D7E61" w:rsidRPr="00CE7887" w:rsidRDefault="009D7E61"/>
    <w:p w14:paraId="62BA62D0" w14:textId="5D29CDDE" w:rsidR="009D3AA4" w:rsidRPr="00CE7887" w:rsidRDefault="00770FBD" w:rsidP="00770FBD">
      <w:pPr>
        <w:spacing w:after="60"/>
        <w:ind w:left="512"/>
        <w:jc w:val="center"/>
        <w:rPr>
          <w:rStyle w:val="Siln"/>
        </w:rPr>
      </w:pPr>
      <w:r w:rsidRPr="00CE7887">
        <w:rPr>
          <w:rStyle w:val="Siln"/>
        </w:rPr>
        <w:t xml:space="preserve">Čl. I. </w:t>
      </w:r>
      <w:r w:rsidR="009D3AA4" w:rsidRPr="00CE7887">
        <w:rPr>
          <w:rStyle w:val="Siln"/>
        </w:rPr>
        <w:t>Preambule</w:t>
      </w:r>
    </w:p>
    <w:p w14:paraId="236DAFD0" w14:textId="75274DCF" w:rsidR="009D3AA4" w:rsidRPr="00770FBD" w:rsidRDefault="00770FBD" w:rsidP="00770FBD">
      <w:pPr>
        <w:spacing w:after="60"/>
        <w:ind w:left="284" w:hanging="284"/>
        <w:jc w:val="both"/>
        <w:rPr>
          <w:sz w:val="22"/>
          <w:szCs w:val="22"/>
        </w:rPr>
      </w:pPr>
      <w:r w:rsidRPr="00CE7887">
        <w:rPr>
          <w:sz w:val="22"/>
          <w:szCs w:val="22"/>
        </w:rPr>
        <w:t>1.</w:t>
      </w:r>
      <w:r w:rsidRPr="00CE7887">
        <w:rPr>
          <w:sz w:val="22"/>
          <w:szCs w:val="22"/>
        </w:rPr>
        <w:tab/>
      </w:r>
      <w:r w:rsidR="009D3AA4" w:rsidRPr="00CE7887">
        <w:rPr>
          <w:sz w:val="22"/>
          <w:szCs w:val="22"/>
        </w:rPr>
        <w:t xml:space="preserve">Tato Smlouva je uzavírána na základě výsledků zadávacího řízení (realizovaného prostřednictvím e-tržiště </w:t>
      </w:r>
      <w:proofErr w:type="spellStart"/>
      <w:r w:rsidR="009D3AA4" w:rsidRPr="00CE7887">
        <w:rPr>
          <w:sz w:val="22"/>
          <w:szCs w:val="22"/>
        </w:rPr>
        <w:t>Tendermarket</w:t>
      </w:r>
      <w:proofErr w:type="spellEnd"/>
      <w:r w:rsidR="009D3AA4" w:rsidRPr="00CE7887">
        <w:rPr>
          <w:sz w:val="22"/>
          <w:szCs w:val="22"/>
        </w:rPr>
        <w:t xml:space="preserve">) na veřejnou zakázku malého rozsahu na dodávky s názvem </w:t>
      </w:r>
      <w:r w:rsidR="009D3AA4" w:rsidRPr="00CE7887">
        <w:rPr>
          <w:b/>
          <w:sz w:val="22"/>
          <w:szCs w:val="22"/>
          <w:u w:val="single"/>
        </w:rPr>
        <w:t>„</w:t>
      </w:r>
      <w:r w:rsidR="008C28EE">
        <w:rPr>
          <w:b/>
          <w:sz w:val="22"/>
          <w:szCs w:val="22"/>
          <w:u w:val="single"/>
        </w:rPr>
        <w:t>K</w:t>
      </w:r>
      <w:r w:rsidR="00CE7887" w:rsidRPr="00CE7887">
        <w:rPr>
          <w:b/>
          <w:u w:val="single"/>
        </w:rPr>
        <w:t>ancelářsk</w:t>
      </w:r>
      <w:r w:rsidR="00FD2DEB">
        <w:rPr>
          <w:b/>
          <w:u w:val="single"/>
        </w:rPr>
        <w:t>á</w:t>
      </w:r>
      <w:r w:rsidR="00CE7887" w:rsidRPr="00CE7887">
        <w:rPr>
          <w:b/>
          <w:u w:val="single"/>
        </w:rPr>
        <w:t xml:space="preserve"> </w:t>
      </w:r>
      <w:r w:rsidR="00FD2DEB">
        <w:rPr>
          <w:b/>
          <w:u w:val="single"/>
        </w:rPr>
        <w:t>křesla</w:t>
      </w:r>
      <w:r w:rsidR="009D3AA4" w:rsidRPr="00CE7887">
        <w:rPr>
          <w:b/>
          <w:sz w:val="22"/>
          <w:szCs w:val="22"/>
          <w:u w:val="single"/>
        </w:rPr>
        <w:t>“</w:t>
      </w:r>
      <w:r w:rsidR="009D3AA4" w:rsidRPr="00CE7887">
        <w:rPr>
          <w:sz w:val="22"/>
          <w:szCs w:val="22"/>
        </w:rPr>
        <w:t xml:space="preserve"> (ID</w:t>
      </w:r>
      <w:r w:rsidR="009D3AA4" w:rsidRPr="00770FBD">
        <w:rPr>
          <w:sz w:val="22"/>
          <w:szCs w:val="22"/>
        </w:rPr>
        <w:t xml:space="preserve"> veřejné zakázky na elektronick</w:t>
      </w:r>
      <w:r w:rsidR="008F0397">
        <w:rPr>
          <w:sz w:val="22"/>
          <w:szCs w:val="22"/>
        </w:rPr>
        <w:t xml:space="preserve">ém tržišti </w:t>
      </w:r>
      <w:proofErr w:type="spellStart"/>
      <w:r w:rsidR="008F0397">
        <w:rPr>
          <w:sz w:val="22"/>
          <w:szCs w:val="22"/>
        </w:rPr>
        <w:t>Tendermarket</w:t>
      </w:r>
      <w:proofErr w:type="spellEnd"/>
      <w:r w:rsidR="008F0397">
        <w:rPr>
          <w:sz w:val="22"/>
          <w:szCs w:val="22"/>
        </w:rPr>
        <w:t>:</w:t>
      </w:r>
      <w:r w:rsidR="008C28EE">
        <w:rPr>
          <w:sz w:val="22"/>
          <w:szCs w:val="22"/>
        </w:rPr>
        <w:t xml:space="preserve"> </w:t>
      </w:r>
      <w:r w:rsidR="008C28EE" w:rsidRPr="008C28EE">
        <w:rPr>
          <w:sz w:val="22"/>
          <w:szCs w:val="22"/>
        </w:rPr>
        <w:t>MVZ2500000</w:t>
      </w:r>
      <w:r w:rsidR="00FD2DEB">
        <w:rPr>
          <w:sz w:val="22"/>
          <w:szCs w:val="22"/>
        </w:rPr>
        <w:t>41</w:t>
      </w:r>
      <w:r w:rsidR="009D3AA4" w:rsidRPr="00770FBD">
        <w:rPr>
          <w:sz w:val="22"/>
          <w:szCs w:val="22"/>
        </w:rPr>
        <w:t>), neboť nabídka dodavatele byla vyhodnocena jako nejvhodnější.</w:t>
      </w:r>
    </w:p>
    <w:p w14:paraId="41FE87C5" w14:textId="77777777" w:rsidR="009D3AA4" w:rsidRPr="009D3AA4" w:rsidRDefault="009D3AA4" w:rsidP="009D3AA4">
      <w:pPr>
        <w:pStyle w:val="Odstavecseseznamem"/>
        <w:spacing w:after="60"/>
        <w:ind w:left="567"/>
        <w:contextualSpacing w:val="0"/>
        <w:rPr>
          <w:b/>
        </w:rPr>
      </w:pPr>
    </w:p>
    <w:p w14:paraId="5CAB55CC" w14:textId="41F0D041" w:rsidR="009D3AA4" w:rsidRPr="00770FBD" w:rsidRDefault="00770FBD" w:rsidP="00770FBD">
      <w:pPr>
        <w:spacing w:after="60"/>
        <w:jc w:val="center"/>
        <w:rPr>
          <w:rStyle w:val="Siln"/>
        </w:rPr>
      </w:pPr>
      <w:r>
        <w:rPr>
          <w:rStyle w:val="Siln"/>
        </w:rPr>
        <w:t xml:space="preserve">Čl. II. </w:t>
      </w:r>
      <w:r w:rsidR="009D3AA4" w:rsidRPr="00770FBD">
        <w:rPr>
          <w:rStyle w:val="Siln"/>
        </w:rPr>
        <w:t>Předmět plnění</w:t>
      </w:r>
    </w:p>
    <w:p w14:paraId="61BB2948" w14:textId="1896E3CC" w:rsidR="002E0AFA" w:rsidRPr="00994861" w:rsidRDefault="009D3AA4" w:rsidP="00994861">
      <w:pPr>
        <w:pStyle w:val="Odstavecseseznamem"/>
        <w:numPr>
          <w:ilvl w:val="0"/>
          <w:numId w:val="33"/>
        </w:numPr>
        <w:autoSpaceDE w:val="0"/>
        <w:autoSpaceDN w:val="0"/>
        <w:spacing w:before="120"/>
        <w:ind w:left="284"/>
        <w:contextualSpacing w:val="0"/>
        <w:jc w:val="both"/>
        <w:rPr>
          <w:b/>
          <w:sz w:val="22"/>
          <w:szCs w:val="22"/>
        </w:rPr>
      </w:pPr>
      <w:r w:rsidRPr="002E0AFA">
        <w:rPr>
          <w:sz w:val="22"/>
          <w:szCs w:val="22"/>
        </w:rPr>
        <w:t xml:space="preserve">Předmětem plnění této smlouvy je závazek prodávajícího dodat řádně a v souladu s právními předpisy, příslušnými technickými normami a zadávacími podmínkami shora uvedené veřejné zakázky, vč. nabídky prodávajícího coby vítězného uchazeče - </w:t>
      </w:r>
      <w:r w:rsidRPr="0059786B">
        <w:rPr>
          <w:b/>
          <w:sz w:val="22"/>
          <w:szCs w:val="22"/>
        </w:rPr>
        <w:t>2</w:t>
      </w:r>
      <w:r w:rsidR="00CE7887">
        <w:rPr>
          <w:b/>
          <w:sz w:val="22"/>
          <w:szCs w:val="22"/>
        </w:rPr>
        <w:t>0</w:t>
      </w:r>
      <w:r w:rsidRPr="0059786B">
        <w:rPr>
          <w:b/>
          <w:sz w:val="22"/>
          <w:szCs w:val="22"/>
        </w:rPr>
        <w:t xml:space="preserve"> ks </w:t>
      </w:r>
      <w:r w:rsidR="00CE7887">
        <w:rPr>
          <w:b/>
          <w:sz w:val="22"/>
          <w:szCs w:val="22"/>
        </w:rPr>
        <w:t xml:space="preserve">kancelářských </w:t>
      </w:r>
      <w:r w:rsidR="00701690">
        <w:rPr>
          <w:b/>
          <w:sz w:val="22"/>
          <w:szCs w:val="22"/>
        </w:rPr>
        <w:t>křesel</w:t>
      </w:r>
      <w:r w:rsidR="00CE7887">
        <w:rPr>
          <w:b/>
          <w:sz w:val="22"/>
          <w:szCs w:val="22"/>
        </w:rPr>
        <w:t xml:space="preserve"> na kolečkách</w:t>
      </w:r>
      <w:r w:rsidR="00C4114B" w:rsidRPr="0059786B">
        <w:rPr>
          <w:b/>
          <w:sz w:val="22"/>
          <w:szCs w:val="22"/>
        </w:rPr>
        <w:t xml:space="preserve"> včetně kompletní montáže</w:t>
      </w:r>
      <w:r w:rsidR="00770FBD" w:rsidRPr="0059786B">
        <w:rPr>
          <w:b/>
          <w:sz w:val="22"/>
          <w:szCs w:val="22"/>
        </w:rPr>
        <w:t>.</w:t>
      </w:r>
    </w:p>
    <w:p w14:paraId="06C2E7E1" w14:textId="77777777" w:rsidR="0059786B" w:rsidRDefault="00C4114B" w:rsidP="00994861">
      <w:pPr>
        <w:pStyle w:val="Odstavecseseznamem"/>
        <w:numPr>
          <w:ilvl w:val="0"/>
          <w:numId w:val="33"/>
        </w:numPr>
        <w:autoSpaceDE w:val="0"/>
        <w:autoSpaceDN w:val="0"/>
        <w:spacing w:before="120"/>
        <w:ind w:left="284"/>
        <w:contextualSpacing w:val="0"/>
        <w:jc w:val="both"/>
        <w:rPr>
          <w:bCs/>
          <w:sz w:val="22"/>
          <w:szCs w:val="22"/>
        </w:rPr>
      </w:pPr>
      <w:r w:rsidRPr="0059786B">
        <w:rPr>
          <w:bCs/>
          <w:sz w:val="22"/>
          <w:szCs w:val="22"/>
        </w:rPr>
        <w:t>Přesná specifikace předmětu dodávky a jednotkových cen je obsažena v příloze č. 1 této smlouvy, která je její nedílnou součástí.</w:t>
      </w:r>
    </w:p>
    <w:p w14:paraId="624EAB21" w14:textId="7E466652" w:rsidR="009D3AA4" w:rsidRPr="0059786B" w:rsidRDefault="00C4114B" w:rsidP="00994861">
      <w:pPr>
        <w:pStyle w:val="Odstavecseseznamem"/>
        <w:numPr>
          <w:ilvl w:val="0"/>
          <w:numId w:val="33"/>
        </w:numPr>
        <w:autoSpaceDE w:val="0"/>
        <w:autoSpaceDN w:val="0"/>
        <w:spacing w:before="120"/>
        <w:ind w:left="284"/>
        <w:contextualSpacing w:val="0"/>
        <w:jc w:val="both"/>
        <w:rPr>
          <w:bCs/>
          <w:sz w:val="22"/>
          <w:szCs w:val="22"/>
        </w:rPr>
      </w:pPr>
      <w:r w:rsidRPr="0059786B">
        <w:rPr>
          <w:bCs/>
          <w:sz w:val="22"/>
          <w:szCs w:val="22"/>
        </w:rPr>
        <w:lastRenderedPageBreak/>
        <w:t xml:space="preserve">Součástí předmětu plnění je i doprava zboží do místa plnění, jeho vykládka </w:t>
      </w:r>
      <w:r w:rsidR="009F78F7" w:rsidRPr="0059786B">
        <w:rPr>
          <w:bCs/>
          <w:sz w:val="22"/>
          <w:szCs w:val="22"/>
        </w:rPr>
        <w:t xml:space="preserve">a instalace </w:t>
      </w:r>
      <w:r w:rsidRPr="0059786B">
        <w:rPr>
          <w:bCs/>
          <w:sz w:val="22"/>
          <w:szCs w:val="22"/>
        </w:rPr>
        <w:t>na místě určení,</w:t>
      </w:r>
      <w:r w:rsidR="009D3AA4" w:rsidRPr="0059786B">
        <w:rPr>
          <w:sz w:val="22"/>
          <w:szCs w:val="22"/>
        </w:rPr>
        <w:t xml:space="preserve"> zaškolení zaměstnanců </w:t>
      </w:r>
      <w:r w:rsidRPr="0059786B">
        <w:rPr>
          <w:sz w:val="22"/>
          <w:szCs w:val="22"/>
        </w:rPr>
        <w:t xml:space="preserve">Kupujícího </w:t>
      </w:r>
      <w:r w:rsidR="009D3AA4" w:rsidRPr="0059786B">
        <w:rPr>
          <w:sz w:val="22"/>
          <w:szCs w:val="22"/>
        </w:rPr>
        <w:t>k obsluze, dodání návodu k užívání vč. technického popisu a dalších dokumentů</w:t>
      </w:r>
      <w:r w:rsidRPr="0059786B">
        <w:rPr>
          <w:sz w:val="22"/>
          <w:szCs w:val="22"/>
        </w:rPr>
        <w:t>, a to</w:t>
      </w:r>
      <w:r w:rsidR="009D3AA4" w:rsidRPr="0059786B">
        <w:rPr>
          <w:sz w:val="22"/>
          <w:szCs w:val="22"/>
        </w:rPr>
        <w:t xml:space="preserve"> v českém jazyce (protokol o shodě, záruční list atd.)</w:t>
      </w:r>
      <w:r w:rsidRPr="0059786B">
        <w:rPr>
          <w:sz w:val="22"/>
          <w:szCs w:val="22"/>
        </w:rPr>
        <w:t>.</w:t>
      </w:r>
      <w:r w:rsidR="009D3AA4" w:rsidRPr="0059786B">
        <w:rPr>
          <w:sz w:val="22"/>
          <w:szCs w:val="22"/>
        </w:rPr>
        <w:t xml:space="preserve"> </w:t>
      </w:r>
    </w:p>
    <w:p w14:paraId="1D1F103E" w14:textId="07381EA6" w:rsidR="00E62CF5" w:rsidRPr="00994861" w:rsidRDefault="00C4114B" w:rsidP="00994861">
      <w:pPr>
        <w:pStyle w:val="Odstavecseseznamem"/>
        <w:numPr>
          <w:ilvl w:val="0"/>
          <w:numId w:val="33"/>
        </w:numPr>
        <w:spacing w:before="120"/>
        <w:ind w:left="284"/>
        <w:contextualSpacing w:val="0"/>
        <w:jc w:val="both"/>
        <w:rPr>
          <w:sz w:val="22"/>
          <w:szCs w:val="22"/>
        </w:rPr>
      </w:pPr>
      <w:r w:rsidRPr="002E0AFA">
        <w:rPr>
          <w:sz w:val="22"/>
          <w:szCs w:val="22"/>
        </w:rPr>
        <w:t>Dodávan</w:t>
      </w:r>
      <w:r w:rsidR="00E62CF5" w:rsidRPr="002E0AFA">
        <w:rPr>
          <w:sz w:val="22"/>
          <w:szCs w:val="22"/>
        </w:rPr>
        <w:t>ý</w:t>
      </w:r>
      <w:r w:rsidRPr="002E0AFA">
        <w:rPr>
          <w:sz w:val="22"/>
          <w:szCs w:val="22"/>
        </w:rPr>
        <w:t xml:space="preserve"> </w:t>
      </w:r>
      <w:r w:rsidR="00E62CF5" w:rsidRPr="002E0AFA">
        <w:rPr>
          <w:sz w:val="22"/>
          <w:szCs w:val="22"/>
        </w:rPr>
        <w:t>předmět plnění</w:t>
      </w:r>
      <w:r w:rsidRPr="002E0AFA">
        <w:rPr>
          <w:sz w:val="22"/>
          <w:szCs w:val="22"/>
        </w:rPr>
        <w:t xml:space="preserve"> </w:t>
      </w:r>
      <w:r w:rsidR="00E62CF5" w:rsidRPr="002E0AFA">
        <w:rPr>
          <w:sz w:val="22"/>
          <w:szCs w:val="22"/>
        </w:rPr>
        <w:t>musí splňovat požadavky na bezpečný výrobek ve smyslu zákona č.</w:t>
      </w:r>
      <w:r w:rsidR="00B405E7">
        <w:rPr>
          <w:sz w:val="22"/>
          <w:szCs w:val="22"/>
        </w:rPr>
        <w:t> 387/2024 </w:t>
      </w:r>
      <w:r w:rsidR="00E62CF5" w:rsidRPr="002E0AFA">
        <w:rPr>
          <w:sz w:val="22"/>
          <w:szCs w:val="22"/>
        </w:rPr>
        <w:t>Sb., o obecné bezpečnosti výrobků a o změně některých zákonů (zákon o obecné bezpečnosti výrobků), ve znění pozdějších předpisů, platné technické, bezpečnostní, zdravotní, hygienické a jiné předpisy.</w:t>
      </w:r>
    </w:p>
    <w:p w14:paraId="215B5113" w14:textId="003EBAEE" w:rsidR="009D3AA4" w:rsidRPr="00994861" w:rsidRDefault="00E62CF5" w:rsidP="00994861">
      <w:pPr>
        <w:pStyle w:val="Odstavecseseznamem"/>
        <w:numPr>
          <w:ilvl w:val="0"/>
          <w:numId w:val="33"/>
        </w:numPr>
        <w:spacing w:before="120"/>
        <w:ind w:left="284"/>
        <w:contextualSpacing w:val="0"/>
        <w:jc w:val="both"/>
        <w:rPr>
          <w:sz w:val="22"/>
          <w:szCs w:val="22"/>
        </w:rPr>
      </w:pPr>
      <w:r w:rsidRPr="002E0AFA">
        <w:rPr>
          <w:sz w:val="22"/>
          <w:szCs w:val="22"/>
        </w:rPr>
        <w:t>Dodávané zboží musí být nové a nepoužívané.</w:t>
      </w:r>
    </w:p>
    <w:p w14:paraId="47421C72" w14:textId="2AAE44B9" w:rsidR="009D3AA4" w:rsidRPr="00E62CF5" w:rsidRDefault="009D3AA4" w:rsidP="00994861">
      <w:pPr>
        <w:pStyle w:val="Odstavecseseznamem"/>
        <w:numPr>
          <w:ilvl w:val="0"/>
          <w:numId w:val="33"/>
        </w:numPr>
        <w:autoSpaceDE w:val="0"/>
        <w:autoSpaceDN w:val="0"/>
        <w:spacing w:before="120" w:after="120"/>
        <w:ind w:left="284"/>
        <w:contextualSpacing w:val="0"/>
        <w:jc w:val="both"/>
        <w:rPr>
          <w:sz w:val="22"/>
          <w:szCs w:val="22"/>
        </w:rPr>
      </w:pPr>
      <w:r w:rsidRPr="00E62CF5">
        <w:rPr>
          <w:sz w:val="22"/>
          <w:szCs w:val="22"/>
        </w:rPr>
        <w:t>Dodávan</w:t>
      </w:r>
      <w:r w:rsidR="00E62CF5">
        <w:rPr>
          <w:sz w:val="22"/>
          <w:szCs w:val="22"/>
        </w:rPr>
        <w:t>ý</w:t>
      </w:r>
      <w:r w:rsidRPr="00E62CF5">
        <w:rPr>
          <w:sz w:val="22"/>
          <w:szCs w:val="22"/>
        </w:rPr>
        <w:t xml:space="preserve"> předmět </w:t>
      </w:r>
      <w:r w:rsidR="00E62CF5">
        <w:rPr>
          <w:sz w:val="22"/>
          <w:szCs w:val="22"/>
        </w:rPr>
        <w:t>plnění</w:t>
      </w:r>
      <w:r w:rsidRPr="00E62CF5">
        <w:rPr>
          <w:sz w:val="22"/>
          <w:szCs w:val="22"/>
        </w:rPr>
        <w:t xml:space="preserve"> musí být schopen podávat trvale standardní výkon v souladu se stanovenými vlastnostmi a kvalitou a plně vyhovovat účelu, pro který je dodán a být bez vad.  </w:t>
      </w:r>
    </w:p>
    <w:p w14:paraId="49442494" w14:textId="77777777" w:rsidR="00770FBD" w:rsidRDefault="00770FBD" w:rsidP="00770FBD">
      <w:pPr>
        <w:spacing w:after="60"/>
        <w:rPr>
          <w:b/>
        </w:rPr>
      </w:pPr>
    </w:p>
    <w:p w14:paraId="6B30A694" w14:textId="604E7A19" w:rsidR="009D3AA4" w:rsidRPr="00770FBD" w:rsidRDefault="00770FBD" w:rsidP="00770FBD">
      <w:pPr>
        <w:spacing w:after="60"/>
        <w:jc w:val="center"/>
        <w:rPr>
          <w:rStyle w:val="Siln"/>
        </w:rPr>
      </w:pPr>
      <w:r w:rsidRPr="00770FBD">
        <w:rPr>
          <w:rStyle w:val="Siln"/>
        </w:rPr>
        <w:t xml:space="preserve">Čl. III. </w:t>
      </w:r>
      <w:r w:rsidR="009D3AA4" w:rsidRPr="00770FBD">
        <w:rPr>
          <w:rStyle w:val="Siln"/>
        </w:rPr>
        <w:t>Termín plnění</w:t>
      </w:r>
    </w:p>
    <w:p w14:paraId="44736005" w14:textId="7EA8A572" w:rsidR="009D3AA4" w:rsidRPr="008F0397" w:rsidRDefault="009D3AA4" w:rsidP="00E62CF5">
      <w:pPr>
        <w:pStyle w:val="Odstavecseseznamem"/>
        <w:numPr>
          <w:ilvl w:val="0"/>
          <w:numId w:val="24"/>
        </w:numPr>
        <w:autoSpaceDE w:val="0"/>
        <w:autoSpaceDN w:val="0"/>
        <w:adjustRightInd w:val="0"/>
        <w:ind w:left="284" w:hanging="284"/>
        <w:jc w:val="both"/>
        <w:rPr>
          <w:b/>
          <w:sz w:val="22"/>
          <w:szCs w:val="22"/>
        </w:rPr>
      </w:pPr>
      <w:r w:rsidRPr="008F0397">
        <w:rPr>
          <w:sz w:val="22"/>
          <w:szCs w:val="22"/>
        </w:rPr>
        <w:t xml:space="preserve">Prodávající se zavazuje dodat předmět koupě </w:t>
      </w:r>
      <w:r w:rsidRPr="008F0397">
        <w:rPr>
          <w:rFonts w:eastAsia="Calibri"/>
          <w:b/>
          <w:bCs/>
          <w:sz w:val="22"/>
          <w:szCs w:val="22"/>
        </w:rPr>
        <w:t xml:space="preserve">nejdéle </w:t>
      </w:r>
      <w:r w:rsidRPr="00692B93">
        <w:rPr>
          <w:rFonts w:eastAsia="Calibri"/>
          <w:b/>
          <w:bCs/>
          <w:sz w:val="22"/>
          <w:szCs w:val="22"/>
        </w:rPr>
        <w:t xml:space="preserve">do 1 měsíce od </w:t>
      </w:r>
      <w:r w:rsidR="00CE7887" w:rsidRPr="00692B93">
        <w:rPr>
          <w:rFonts w:eastAsia="Calibri"/>
          <w:b/>
          <w:bCs/>
          <w:sz w:val="22"/>
          <w:szCs w:val="22"/>
        </w:rPr>
        <w:t>účinnosti</w:t>
      </w:r>
      <w:r w:rsidRPr="008F0397">
        <w:rPr>
          <w:rFonts w:eastAsia="Calibri"/>
          <w:b/>
          <w:bCs/>
          <w:sz w:val="22"/>
          <w:szCs w:val="22"/>
        </w:rPr>
        <w:t xml:space="preserve"> smlouvy do sídla kupujícího.</w:t>
      </w:r>
    </w:p>
    <w:p w14:paraId="60C79257" w14:textId="77777777" w:rsidR="0090768A" w:rsidRPr="008F0397" w:rsidRDefault="0090768A" w:rsidP="00770FBD">
      <w:pPr>
        <w:spacing w:after="60"/>
        <w:rPr>
          <w:b/>
        </w:rPr>
      </w:pPr>
    </w:p>
    <w:p w14:paraId="007C711F" w14:textId="119924F7" w:rsidR="009D3AA4" w:rsidRPr="008F0397" w:rsidRDefault="00770FBD" w:rsidP="00770FBD">
      <w:pPr>
        <w:spacing w:after="60"/>
        <w:jc w:val="center"/>
        <w:rPr>
          <w:rStyle w:val="Siln"/>
        </w:rPr>
      </w:pPr>
      <w:r w:rsidRPr="008F0397">
        <w:rPr>
          <w:rStyle w:val="Siln"/>
        </w:rPr>
        <w:t xml:space="preserve">Čl. IV. </w:t>
      </w:r>
      <w:r w:rsidR="009D3AA4" w:rsidRPr="008F0397">
        <w:rPr>
          <w:rStyle w:val="Siln"/>
        </w:rPr>
        <w:t>Místo</w:t>
      </w:r>
      <w:r w:rsidR="00AD3B63" w:rsidRPr="008F0397">
        <w:rPr>
          <w:rStyle w:val="Siln"/>
        </w:rPr>
        <w:t xml:space="preserve"> plnění</w:t>
      </w:r>
      <w:r w:rsidR="009D3AA4" w:rsidRPr="008F0397">
        <w:rPr>
          <w:rStyle w:val="Siln"/>
        </w:rPr>
        <w:t xml:space="preserve"> </w:t>
      </w:r>
      <w:r w:rsidR="00FD6A90" w:rsidRPr="008F0397">
        <w:rPr>
          <w:rStyle w:val="Siln"/>
        </w:rPr>
        <w:t xml:space="preserve">a způsob </w:t>
      </w:r>
      <w:r w:rsidR="009D3AA4" w:rsidRPr="008F0397">
        <w:rPr>
          <w:rStyle w:val="Siln"/>
        </w:rPr>
        <w:t>předání předmětu koupě</w:t>
      </w:r>
    </w:p>
    <w:p w14:paraId="410C5F98" w14:textId="6AAD3B22" w:rsidR="009D3AA4" w:rsidRPr="008F0397" w:rsidRDefault="009D3AA4" w:rsidP="00994861">
      <w:pPr>
        <w:pStyle w:val="Bezmezer"/>
        <w:numPr>
          <w:ilvl w:val="0"/>
          <w:numId w:val="22"/>
        </w:numPr>
        <w:spacing w:before="120"/>
        <w:ind w:left="284" w:hanging="284"/>
        <w:jc w:val="both"/>
        <w:rPr>
          <w:sz w:val="22"/>
          <w:szCs w:val="22"/>
        </w:rPr>
      </w:pPr>
      <w:r w:rsidRPr="008F0397">
        <w:rPr>
          <w:sz w:val="22"/>
          <w:szCs w:val="22"/>
        </w:rPr>
        <w:t xml:space="preserve">Místem </w:t>
      </w:r>
      <w:r w:rsidR="00AD3B63" w:rsidRPr="008F0397">
        <w:rPr>
          <w:sz w:val="22"/>
          <w:szCs w:val="22"/>
        </w:rPr>
        <w:t xml:space="preserve">plnění </w:t>
      </w:r>
      <w:r w:rsidRPr="008F0397">
        <w:rPr>
          <w:sz w:val="22"/>
          <w:szCs w:val="22"/>
        </w:rPr>
        <w:t>dle této smlouvy je sídlo kupujícího</w:t>
      </w:r>
      <w:r w:rsidR="00AD3B63" w:rsidRPr="008F0397">
        <w:rPr>
          <w:sz w:val="22"/>
          <w:szCs w:val="22"/>
        </w:rPr>
        <w:t>, a to</w:t>
      </w:r>
      <w:r w:rsidRPr="008F0397">
        <w:rPr>
          <w:sz w:val="22"/>
          <w:szCs w:val="22"/>
        </w:rPr>
        <w:t xml:space="preserve"> </w:t>
      </w:r>
      <w:r w:rsidR="00AD3B63" w:rsidRPr="008F0397">
        <w:rPr>
          <w:sz w:val="22"/>
          <w:szCs w:val="22"/>
        </w:rPr>
        <w:t xml:space="preserve">konkrétní </w:t>
      </w:r>
      <w:r w:rsidRPr="008F0397">
        <w:rPr>
          <w:sz w:val="22"/>
          <w:szCs w:val="22"/>
        </w:rPr>
        <w:t xml:space="preserve">pracoviště určené kupujícím. </w:t>
      </w:r>
    </w:p>
    <w:p w14:paraId="32AAB59F" w14:textId="3231DD25" w:rsidR="00AD3B63" w:rsidRPr="00994861" w:rsidRDefault="00AD3B63" w:rsidP="00994861">
      <w:pPr>
        <w:pStyle w:val="Odstavecseseznamem"/>
        <w:numPr>
          <w:ilvl w:val="0"/>
          <w:numId w:val="22"/>
        </w:numPr>
        <w:autoSpaceDE w:val="0"/>
        <w:autoSpaceDN w:val="0"/>
        <w:spacing w:before="120" w:after="120"/>
        <w:ind w:left="284" w:hanging="284"/>
        <w:contextualSpacing w:val="0"/>
        <w:jc w:val="both"/>
        <w:rPr>
          <w:sz w:val="22"/>
          <w:szCs w:val="22"/>
        </w:rPr>
      </w:pPr>
      <w:r w:rsidRPr="008F0397">
        <w:rPr>
          <w:sz w:val="22"/>
          <w:szCs w:val="22"/>
        </w:rPr>
        <w:t>Předmět koupě se považuje za dodaný kupujícímu jeho převzetím pověřeným zástupcem kupujícího v místě plnění</w:t>
      </w:r>
      <w:r w:rsidR="007D593E" w:rsidRPr="008F0397">
        <w:rPr>
          <w:sz w:val="22"/>
          <w:szCs w:val="22"/>
        </w:rPr>
        <w:t xml:space="preserve"> a jeho podpisem na předávacím protokolu/dodacím listu</w:t>
      </w:r>
      <w:r w:rsidRPr="008F0397">
        <w:rPr>
          <w:sz w:val="22"/>
          <w:szCs w:val="22"/>
        </w:rPr>
        <w:t>. Je-li součástí závazku i montáž/instalace zboží nebo zaškolení obsluhy, považuje se zboží za předané až po jejich provedení a po převzetí zboží dle předchozí věty.</w:t>
      </w:r>
    </w:p>
    <w:p w14:paraId="7DF2CB7A" w14:textId="427E65C9" w:rsidR="007D593E" w:rsidRPr="00994861" w:rsidRDefault="00E62CF5" w:rsidP="00994861">
      <w:pPr>
        <w:pStyle w:val="Odstavecseseznamem"/>
        <w:numPr>
          <w:ilvl w:val="0"/>
          <w:numId w:val="22"/>
        </w:numPr>
        <w:autoSpaceDE w:val="0"/>
        <w:autoSpaceDN w:val="0"/>
        <w:spacing w:before="120" w:after="120"/>
        <w:ind w:left="284" w:hanging="284"/>
        <w:contextualSpacing w:val="0"/>
        <w:jc w:val="both"/>
        <w:rPr>
          <w:sz w:val="22"/>
          <w:szCs w:val="22"/>
        </w:rPr>
      </w:pPr>
      <w:r w:rsidRPr="008F0397">
        <w:rPr>
          <w:sz w:val="22"/>
          <w:szCs w:val="22"/>
        </w:rPr>
        <w:t xml:space="preserve">K převzetí předmětu koupě je prodávající povinen vyzvat pověřeného zástupce kupujícího nejméně 5 pracovních dní před předáním. </w:t>
      </w:r>
      <w:r w:rsidR="00AD3B63" w:rsidRPr="008F0397">
        <w:rPr>
          <w:sz w:val="22"/>
          <w:szCs w:val="22"/>
        </w:rPr>
        <w:t xml:space="preserve">Prodávající </w:t>
      </w:r>
      <w:r w:rsidRPr="008F0397">
        <w:rPr>
          <w:sz w:val="22"/>
          <w:szCs w:val="22"/>
        </w:rPr>
        <w:t>vyhotoví písemný předávací protokol</w:t>
      </w:r>
      <w:r w:rsidR="00AD3B63" w:rsidRPr="008F0397">
        <w:rPr>
          <w:sz w:val="22"/>
          <w:szCs w:val="22"/>
        </w:rPr>
        <w:t>/dodací list</w:t>
      </w:r>
      <w:r w:rsidRPr="008F0397">
        <w:rPr>
          <w:sz w:val="22"/>
          <w:szCs w:val="22"/>
        </w:rPr>
        <w:t>, v němž bud</w:t>
      </w:r>
      <w:r w:rsidR="007D593E" w:rsidRPr="008F0397">
        <w:rPr>
          <w:sz w:val="22"/>
          <w:szCs w:val="22"/>
        </w:rPr>
        <w:t>e</w:t>
      </w:r>
      <w:r w:rsidRPr="008F0397">
        <w:rPr>
          <w:sz w:val="22"/>
          <w:szCs w:val="22"/>
        </w:rPr>
        <w:t xml:space="preserve"> mj. uveden</w:t>
      </w:r>
      <w:r w:rsidR="007D593E" w:rsidRPr="008F0397">
        <w:rPr>
          <w:sz w:val="22"/>
          <w:szCs w:val="22"/>
        </w:rPr>
        <w:t>o</w:t>
      </w:r>
      <w:r w:rsidRPr="008F0397">
        <w:rPr>
          <w:sz w:val="22"/>
          <w:szCs w:val="22"/>
        </w:rPr>
        <w:t>:</w:t>
      </w:r>
      <w:r w:rsidR="001F6B6A" w:rsidRPr="008F0397">
        <w:rPr>
          <w:sz w:val="22"/>
          <w:szCs w:val="22"/>
        </w:rPr>
        <w:t xml:space="preserve"> </w:t>
      </w:r>
      <w:r w:rsidR="00F20132" w:rsidRPr="008F0397">
        <w:rPr>
          <w:sz w:val="22"/>
          <w:szCs w:val="22"/>
        </w:rPr>
        <w:t>typ zboží, počet ks, sériové číslo zboží (pokud existuje)</w:t>
      </w:r>
      <w:r w:rsidR="001F6B6A" w:rsidRPr="008F0397">
        <w:rPr>
          <w:sz w:val="22"/>
          <w:szCs w:val="22"/>
        </w:rPr>
        <w:t>, jméno a podpis předávající osoby za prodávajícího</w:t>
      </w:r>
      <w:r w:rsidR="007D593E" w:rsidRPr="008F0397">
        <w:rPr>
          <w:sz w:val="22"/>
          <w:szCs w:val="22"/>
        </w:rPr>
        <w:t xml:space="preserve">, datum dodání, předané dokumenty. </w:t>
      </w:r>
    </w:p>
    <w:p w14:paraId="5B7E220B" w14:textId="77777777" w:rsidR="007D593E" w:rsidRPr="008F0397" w:rsidRDefault="007D593E" w:rsidP="00994861">
      <w:pPr>
        <w:pStyle w:val="Odstavecseseznamem"/>
        <w:numPr>
          <w:ilvl w:val="0"/>
          <w:numId w:val="22"/>
        </w:numPr>
        <w:autoSpaceDE w:val="0"/>
        <w:autoSpaceDN w:val="0"/>
        <w:spacing w:before="120"/>
        <w:ind w:left="284" w:hanging="284"/>
        <w:contextualSpacing w:val="0"/>
        <w:jc w:val="both"/>
        <w:rPr>
          <w:sz w:val="22"/>
          <w:szCs w:val="22"/>
        </w:rPr>
      </w:pPr>
      <w:r w:rsidRPr="008F0397">
        <w:rPr>
          <w:sz w:val="22"/>
          <w:szCs w:val="22"/>
        </w:rPr>
        <w:t xml:space="preserve">Kupující při převzetí provede kontrolu dodaného druhu a množství, zjevných jakostních vlastností zboží, zda nedošlo k poškození během přepravy, dokladů dodaných se zbožím. V případě zjištění zjevných vad zboží může kupující odmítnout jeho převzetí, což řádně i s důvody uvede na předávacím protokolu/dodacím listu. Kupující není v případě odmítnutí převzetí předmětu smlouvy povinen plnit závazky z převzetí vyplývající a prodávající je v takovém případě v prodlení s dodáním předmětu koupě, pokud již uplynul sjednaný termín pro dodání předmětu koupě. </w:t>
      </w:r>
    </w:p>
    <w:p w14:paraId="2BC7E40C" w14:textId="00FDACD4" w:rsidR="00E62CF5" w:rsidRPr="00CD0246" w:rsidRDefault="007D593E" w:rsidP="00994861">
      <w:pPr>
        <w:pStyle w:val="Odstavecseseznamem"/>
        <w:autoSpaceDE w:val="0"/>
        <w:autoSpaceDN w:val="0"/>
        <w:spacing w:before="120" w:after="120"/>
        <w:ind w:left="284"/>
        <w:contextualSpacing w:val="0"/>
        <w:jc w:val="both"/>
        <w:rPr>
          <w:sz w:val="22"/>
          <w:szCs w:val="22"/>
        </w:rPr>
      </w:pPr>
      <w:r w:rsidRPr="008F0397">
        <w:rPr>
          <w:sz w:val="22"/>
          <w:szCs w:val="22"/>
        </w:rPr>
        <w:t>V případě, že kupující neodmítne převzetí zboží, přestože má zboží vadu, bude v předávacím protokolu/dodacím listu uvedena lhůta pro její odstranění.</w:t>
      </w:r>
    </w:p>
    <w:p w14:paraId="3FD7BD3E" w14:textId="77777777" w:rsidR="00770FBD" w:rsidRDefault="00770FBD" w:rsidP="00770FBD">
      <w:pPr>
        <w:spacing w:after="60"/>
        <w:rPr>
          <w:b/>
        </w:rPr>
      </w:pPr>
    </w:p>
    <w:p w14:paraId="562217B2" w14:textId="7E7ED4B2" w:rsidR="009D3AA4" w:rsidRPr="00770FBD" w:rsidRDefault="00770FBD" w:rsidP="00770FBD">
      <w:pPr>
        <w:spacing w:after="60"/>
        <w:jc w:val="center"/>
        <w:rPr>
          <w:rStyle w:val="Siln"/>
        </w:rPr>
      </w:pPr>
      <w:r w:rsidRPr="00770FBD">
        <w:rPr>
          <w:rStyle w:val="Siln"/>
        </w:rPr>
        <w:t xml:space="preserve">Čl. V. </w:t>
      </w:r>
      <w:r w:rsidR="009D3AA4" w:rsidRPr="00770FBD">
        <w:rPr>
          <w:rStyle w:val="Siln"/>
        </w:rPr>
        <w:t>Cena a platební podmínky</w:t>
      </w:r>
    </w:p>
    <w:p w14:paraId="4F12B603" w14:textId="551D56B6" w:rsidR="009D3AA4" w:rsidRPr="00620033" w:rsidRDefault="009D3AA4" w:rsidP="00620033">
      <w:pPr>
        <w:pStyle w:val="Odstavecseseznamem"/>
        <w:numPr>
          <w:ilvl w:val="0"/>
          <w:numId w:val="26"/>
        </w:numPr>
        <w:autoSpaceDE w:val="0"/>
        <w:autoSpaceDN w:val="0"/>
        <w:spacing w:before="120" w:line="360" w:lineRule="auto"/>
        <w:ind w:left="284" w:hanging="284"/>
        <w:contextualSpacing w:val="0"/>
        <w:jc w:val="both"/>
        <w:rPr>
          <w:sz w:val="22"/>
          <w:szCs w:val="22"/>
        </w:rPr>
      </w:pPr>
      <w:r w:rsidRPr="00CD0246">
        <w:rPr>
          <w:b/>
          <w:sz w:val="22"/>
          <w:szCs w:val="22"/>
        </w:rPr>
        <w:t xml:space="preserve">Cena za kompletní předmět </w:t>
      </w:r>
      <w:r w:rsidRPr="008F0397">
        <w:rPr>
          <w:b/>
          <w:sz w:val="22"/>
          <w:szCs w:val="22"/>
        </w:rPr>
        <w:t>plnění dle této smlouvy činí:</w:t>
      </w:r>
      <w:r w:rsidR="0076416C">
        <w:rPr>
          <w:b/>
          <w:sz w:val="22"/>
          <w:szCs w:val="22"/>
        </w:rPr>
        <w:t xml:space="preserve"> 65.600,-</w:t>
      </w:r>
      <w:r w:rsidRPr="008F0397">
        <w:rPr>
          <w:b/>
          <w:sz w:val="22"/>
          <w:szCs w:val="22"/>
        </w:rPr>
        <w:t xml:space="preserve"> Kč bez DPH</w:t>
      </w:r>
      <w:r w:rsidRPr="008F0397">
        <w:rPr>
          <w:sz w:val="22"/>
          <w:szCs w:val="22"/>
        </w:rPr>
        <w:t>, DPH činí</w:t>
      </w:r>
      <w:r w:rsidR="0076416C">
        <w:rPr>
          <w:sz w:val="22"/>
          <w:szCs w:val="22"/>
        </w:rPr>
        <w:t xml:space="preserve"> </w:t>
      </w:r>
      <w:r w:rsidR="0076416C" w:rsidRPr="00620033">
        <w:rPr>
          <w:sz w:val="22"/>
          <w:szCs w:val="22"/>
        </w:rPr>
        <w:t>13.776,</w:t>
      </w:r>
      <w:r w:rsidR="00620033">
        <w:rPr>
          <w:sz w:val="22"/>
          <w:szCs w:val="22"/>
        </w:rPr>
        <w:t>-</w:t>
      </w:r>
      <w:r w:rsidRPr="00620033">
        <w:rPr>
          <w:sz w:val="22"/>
          <w:szCs w:val="22"/>
        </w:rPr>
        <w:t xml:space="preserve">Kč a </w:t>
      </w:r>
      <w:r w:rsidRPr="00620033">
        <w:rPr>
          <w:b/>
          <w:sz w:val="22"/>
          <w:szCs w:val="22"/>
        </w:rPr>
        <w:t>výsledná cena v</w:t>
      </w:r>
      <w:r w:rsidR="002E0AFA" w:rsidRPr="00620033">
        <w:rPr>
          <w:b/>
          <w:sz w:val="22"/>
          <w:szCs w:val="22"/>
        </w:rPr>
        <w:t xml:space="preserve">četně DPH činí </w:t>
      </w:r>
      <w:r w:rsidR="0076416C" w:rsidRPr="00620033">
        <w:rPr>
          <w:b/>
          <w:sz w:val="22"/>
          <w:szCs w:val="22"/>
        </w:rPr>
        <w:t>79.376,-</w:t>
      </w:r>
      <w:r w:rsidR="00620033" w:rsidRPr="00620033">
        <w:rPr>
          <w:b/>
          <w:sz w:val="22"/>
          <w:szCs w:val="22"/>
        </w:rPr>
        <w:t xml:space="preserve"> </w:t>
      </w:r>
      <w:r w:rsidR="002E0AFA" w:rsidRPr="00620033">
        <w:rPr>
          <w:b/>
          <w:sz w:val="22"/>
          <w:szCs w:val="22"/>
        </w:rPr>
        <w:t>Kč.</w:t>
      </w:r>
    </w:p>
    <w:p w14:paraId="5CA7F86B" w14:textId="05AABD96" w:rsidR="00CD0246" w:rsidRPr="0059786B" w:rsidRDefault="009D3AA4" w:rsidP="0059786B">
      <w:pPr>
        <w:pStyle w:val="Odstavecseseznamem"/>
        <w:numPr>
          <w:ilvl w:val="0"/>
          <w:numId w:val="26"/>
        </w:numPr>
        <w:autoSpaceDE w:val="0"/>
        <w:autoSpaceDN w:val="0"/>
        <w:spacing w:before="120"/>
        <w:ind w:left="284" w:hanging="284"/>
        <w:contextualSpacing w:val="0"/>
        <w:jc w:val="both"/>
        <w:rPr>
          <w:color w:val="000000" w:themeColor="text1"/>
          <w:sz w:val="22"/>
          <w:szCs w:val="22"/>
        </w:rPr>
      </w:pPr>
      <w:r w:rsidRPr="008F0397">
        <w:rPr>
          <w:color w:val="000000" w:themeColor="text1"/>
          <w:sz w:val="22"/>
          <w:szCs w:val="22"/>
        </w:rPr>
        <w:t xml:space="preserve">Cena za předmět plnění dle této smlouvy </w:t>
      </w:r>
      <w:r w:rsidRPr="008F0397">
        <w:rPr>
          <w:b/>
          <w:color w:val="000000" w:themeColor="text1"/>
          <w:sz w:val="22"/>
          <w:szCs w:val="22"/>
        </w:rPr>
        <w:t>je splatná do 30 dnů od doručení řádné a úplné elektronické faktury</w:t>
      </w:r>
      <w:r w:rsidRPr="008F0397">
        <w:rPr>
          <w:color w:val="000000" w:themeColor="text1"/>
          <w:sz w:val="22"/>
          <w:szCs w:val="22"/>
        </w:rPr>
        <w:t xml:space="preserve"> kupujícímu do jeho datové schránky (ID DS 4k429ud) nebo na email: </w:t>
      </w:r>
      <w:hyperlink r:id="rId10" w:history="1">
        <w:r w:rsidRPr="008F0397">
          <w:rPr>
            <w:rStyle w:val="Hypertextovodkaz"/>
            <w:color w:val="000000" w:themeColor="text1"/>
            <w:sz w:val="22"/>
            <w:szCs w:val="22"/>
            <w:u w:val="none"/>
          </w:rPr>
          <w:t>fakturace@pld.cz</w:t>
        </w:r>
      </w:hyperlink>
      <w:r w:rsidRPr="008F0397">
        <w:rPr>
          <w:color w:val="000000" w:themeColor="text1"/>
          <w:sz w:val="22"/>
          <w:szCs w:val="22"/>
        </w:rPr>
        <w:t xml:space="preserve">. </w:t>
      </w:r>
      <w:r w:rsidRPr="008F0397">
        <w:rPr>
          <w:sz w:val="22"/>
          <w:szCs w:val="22"/>
        </w:rPr>
        <w:t>Daňové doklady musí obsahovat všechny náležitosti stanovené obecně závaznými právními předpisy. V případě, že zaslaná faktura nebude mít náležitosti daňového dokladu nebo bude neúplná a nesprávná, je jí kupující oprávněn ve lhůtě splatnosti prodávajícímu vrátit k opravě či doplnění. V takovém případě se kupující nedostává do prodlení a platí, že nová lhůta splatnosti faktury běží až od okamžiku doručení</w:t>
      </w:r>
      <w:r w:rsidRPr="008F0397">
        <w:rPr>
          <w:bCs/>
          <w:sz w:val="22"/>
          <w:szCs w:val="22"/>
        </w:rPr>
        <w:t xml:space="preserve"> opraveného a řádně vystaveného daňového dokladu</w:t>
      </w:r>
      <w:r w:rsidRPr="008F0397">
        <w:rPr>
          <w:i/>
          <w:sz w:val="22"/>
          <w:szCs w:val="22"/>
        </w:rPr>
        <w:t xml:space="preserve"> </w:t>
      </w:r>
      <w:r w:rsidRPr="008F0397">
        <w:rPr>
          <w:sz w:val="22"/>
          <w:szCs w:val="22"/>
        </w:rPr>
        <w:t>kupujícímu</w:t>
      </w:r>
      <w:r w:rsidRPr="008F0397">
        <w:rPr>
          <w:bCs/>
          <w:sz w:val="22"/>
          <w:szCs w:val="22"/>
        </w:rPr>
        <w:t>.</w:t>
      </w:r>
    </w:p>
    <w:p w14:paraId="1964723D" w14:textId="758F7249" w:rsidR="009D3AA4" w:rsidRPr="00994861" w:rsidRDefault="00CD0246" w:rsidP="00994861">
      <w:pPr>
        <w:pStyle w:val="Odstavecseseznamem"/>
        <w:numPr>
          <w:ilvl w:val="0"/>
          <w:numId w:val="26"/>
        </w:numPr>
        <w:autoSpaceDE w:val="0"/>
        <w:autoSpaceDN w:val="0"/>
        <w:spacing w:before="120"/>
        <w:ind w:left="284" w:hanging="284"/>
        <w:contextualSpacing w:val="0"/>
        <w:jc w:val="both"/>
        <w:rPr>
          <w:color w:val="000000" w:themeColor="text1"/>
          <w:sz w:val="22"/>
          <w:szCs w:val="22"/>
        </w:rPr>
      </w:pPr>
      <w:r w:rsidRPr="008F0397">
        <w:rPr>
          <w:color w:val="000000" w:themeColor="text1"/>
          <w:sz w:val="22"/>
          <w:szCs w:val="22"/>
        </w:rPr>
        <w:t>Přílohou faktury bude kopie předávacího protokolu/dodacího listu.</w:t>
      </w:r>
    </w:p>
    <w:p w14:paraId="56A114E7" w14:textId="586E6666" w:rsidR="009D3AA4" w:rsidRPr="00994861" w:rsidRDefault="009D3AA4" w:rsidP="00994861">
      <w:pPr>
        <w:pStyle w:val="Odstavecseseznamem"/>
        <w:numPr>
          <w:ilvl w:val="0"/>
          <w:numId w:val="26"/>
        </w:numPr>
        <w:autoSpaceDE w:val="0"/>
        <w:autoSpaceDN w:val="0"/>
        <w:spacing w:before="120"/>
        <w:ind w:left="284" w:hanging="284"/>
        <w:contextualSpacing w:val="0"/>
        <w:jc w:val="both"/>
        <w:rPr>
          <w:sz w:val="22"/>
          <w:szCs w:val="22"/>
        </w:rPr>
      </w:pPr>
      <w:r w:rsidRPr="008F0397">
        <w:rPr>
          <w:sz w:val="22"/>
          <w:szCs w:val="22"/>
        </w:rPr>
        <w:t>Cena stanovená v</w:t>
      </w:r>
      <w:r w:rsidR="00CD0246" w:rsidRPr="008F0397">
        <w:rPr>
          <w:sz w:val="22"/>
          <w:szCs w:val="22"/>
        </w:rPr>
        <w:t> odst. 1</w:t>
      </w:r>
      <w:r w:rsidRPr="008F0397">
        <w:rPr>
          <w:sz w:val="22"/>
          <w:szCs w:val="22"/>
        </w:rPr>
        <w:t xml:space="preserve"> je cenou konečnou, závaznou a nepřekročitelnou</w:t>
      </w:r>
      <w:r w:rsidRPr="007D54F6">
        <w:rPr>
          <w:sz w:val="22"/>
          <w:szCs w:val="22"/>
        </w:rPr>
        <w:t xml:space="preserve"> a obsahuje všechny náklady prodávajícího spojené s dodáním předmětu této smlouvy. </w:t>
      </w:r>
    </w:p>
    <w:p w14:paraId="7CABC2F2" w14:textId="7BD42E31" w:rsidR="009D3AA4" w:rsidRDefault="009D3AA4" w:rsidP="00994861">
      <w:pPr>
        <w:pStyle w:val="Odstavecseseznamem"/>
        <w:numPr>
          <w:ilvl w:val="0"/>
          <w:numId w:val="26"/>
        </w:numPr>
        <w:autoSpaceDE w:val="0"/>
        <w:autoSpaceDN w:val="0"/>
        <w:spacing w:before="120"/>
        <w:ind w:left="284" w:hanging="284"/>
        <w:contextualSpacing w:val="0"/>
        <w:jc w:val="both"/>
        <w:rPr>
          <w:sz w:val="22"/>
          <w:szCs w:val="22"/>
        </w:rPr>
      </w:pPr>
      <w:r w:rsidRPr="007D54F6">
        <w:rPr>
          <w:sz w:val="22"/>
          <w:szCs w:val="22"/>
        </w:rPr>
        <w:lastRenderedPageBreak/>
        <w:t>Cena za předmět koupě dle této smlouvy bude uhrazena prodávajícímu jednorázově, a to po řádném předání předmětu koupě kupujícímu, přičemž za den zaplacení se považuje den odepsání částky z účtu kupujícího.</w:t>
      </w:r>
    </w:p>
    <w:p w14:paraId="15FD1127" w14:textId="77777777" w:rsidR="00620033" w:rsidRPr="007D54F6" w:rsidRDefault="00620033" w:rsidP="00620033">
      <w:pPr>
        <w:pStyle w:val="Odstavecseseznamem"/>
        <w:autoSpaceDE w:val="0"/>
        <w:autoSpaceDN w:val="0"/>
        <w:spacing w:before="120"/>
        <w:ind w:left="284"/>
        <w:contextualSpacing w:val="0"/>
        <w:jc w:val="both"/>
        <w:rPr>
          <w:sz w:val="22"/>
          <w:szCs w:val="22"/>
        </w:rPr>
      </w:pPr>
    </w:p>
    <w:p w14:paraId="3C6EE7D9" w14:textId="3A3B7625" w:rsidR="009D3AA4" w:rsidRPr="008F0397" w:rsidRDefault="00770FBD" w:rsidP="00770FBD">
      <w:pPr>
        <w:spacing w:after="60"/>
        <w:jc w:val="center"/>
        <w:rPr>
          <w:rStyle w:val="Siln"/>
        </w:rPr>
      </w:pPr>
      <w:r w:rsidRPr="008F0397">
        <w:rPr>
          <w:rStyle w:val="Siln"/>
        </w:rPr>
        <w:t xml:space="preserve">Čl. VI. </w:t>
      </w:r>
      <w:r w:rsidR="009D3AA4" w:rsidRPr="008F0397">
        <w:rPr>
          <w:rStyle w:val="Siln"/>
        </w:rPr>
        <w:t>Práva a povinnosti prodávajícího</w:t>
      </w:r>
    </w:p>
    <w:p w14:paraId="05C1499A" w14:textId="72221F9A" w:rsidR="00583CC5" w:rsidRPr="008F0397" w:rsidRDefault="00583CC5" w:rsidP="00994861">
      <w:pPr>
        <w:pStyle w:val="Odstavecseseznamem"/>
        <w:numPr>
          <w:ilvl w:val="0"/>
          <w:numId w:val="27"/>
        </w:numPr>
        <w:autoSpaceDE w:val="0"/>
        <w:autoSpaceDN w:val="0"/>
        <w:spacing w:before="120"/>
        <w:ind w:left="284" w:hanging="284"/>
        <w:contextualSpacing w:val="0"/>
        <w:jc w:val="both"/>
        <w:rPr>
          <w:sz w:val="22"/>
          <w:szCs w:val="22"/>
        </w:rPr>
      </w:pPr>
      <w:r w:rsidRPr="008F0397">
        <w:rPr>
          <w:sz w:val="22"/>
          <w:szCs w:val="22"/>
        </w:rPr>
        <w:t>Prodávající se zavazuje předat předmět koupě kupujícímu</w:t>
      </w:r>
      <w:r w:rsidR="000E3AF4" w:rsidRPr="008F0397">
        <w:rPr>
          <w:sz w:val="22"/>
          <w:szCs w:val="22"/>
        </w:rPr>
        <w:t xml:space="preserve"> dle této smlouvy řádně a včas</w:t>
      </w:r>
      <w:r w:rsidRPr="008F0397">
        <w:rPr>
          <w:sz w:val="22"/>
          <w:szCs w:val="22"/>
        </w:rPr>
        <w:t xml:space="preserve">. </w:t>
      </w:r>
    </w:p>
    <w:p w14:paraId="39F9BBC2" w14:textId="73D160E5" w:rsidR="00583CC5" w:rsidRPr="00994861" w:rsidRDefault="00CD0246" w:rsidP="00994861">
      <w:pPr>
        <w:autoSpaceDE w:val="0"/>
        <w:autoSpaceDN w:val="0"/>
        <w:spacing w:before="120"/>
        <w:ind w:left="284" w:hanging="284"/>
        <w:jc w:val="both"/>
        <w:rPr>
          <w:sz w:val="22"/>
          <w:szCs w:val="22"/>
        </w:rPr>
      </w:pPr>
      <w:r w:rsidRPr="008F0397">
        <w:rPr>
          <w:sz w:val="22"/>
          <w:szCs w:val="22"/>
        </w:rPr>
        <w:t xml:space="preserve">2. </w:t>
      </w:r>
      <w:r w:rsidRPr="008F0397">
        <w:rPr>
          <w:sz w:val="22"/>
          <w:szCs w:val="22"/>
        </w:rPr>
        <w:tab/>
      </w:r>
      <w:r w:rsidR="00583CC5" w:rsidRPr="008F0397">
        <w:rPr>
          <w:sz w:val="22"/>
          <w:szCs w:val="22"/>
        </w:rPr>
        <w:t>Prodávající se zavazuje zabezpečit, že veškeré plnění poskytované dle této smlouvy, bude prosto</w:t>
      </w:r>
      <w:r w:rsidR="00583CC5" w:rsidRPr="00CD0246">
        <w:rPr>
          <w:sz w:val="22"/>
          <w:szCs w:val="22"/>
        </w:rPr>
        <w:t xml:space="preserve"> práv třetích osob. Nesplnění tohoto závazku dává kupujícímu právo k odstoupení od smlouvy</w:t>
      </w:r>
      <w:r>
        <w:rPr>
          <w:sz w:val="22"/>
          <w:szCs w:val="22"/>
        </w:rPr>
        <w:t>.</w:t>
      </w:r>
      <w:r w:rsidR="00583CC5" w:rsidRPr="00CD0246">
        <w:rPr>
          <w:sz w:val="22"/>
          <w:szCs w:val="22"/>
        </w:rPr>
        <w:t xml:space="preserve"> </w:t>
      </w:r>
    </w:p>
    <w:p w14:paraId="19EC1635" w14:textId="6FF1EDFF" w:rsidR="00583CC5" w:rsidRPr="00994861" w:rsidRDefault="00CD0246" w:rsidP="00994861">
      <w:pPr>
        <w:autoSpaceDE w:val="0"/>
        <w:autoSpaceDN w:val="0"/>
        <w:spacing w:before="120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3.</w:t>
      </w:r>
      <w:r>
        <w:rPr>
          <w:sz w:val="22"/>
          <w:szCs w:val="22"/>
        </w:rPr>
        <w:tab/>
      </w:r>
      <w:r w:rsidR="00583CC5" w:rsidRPr="00CD0246">
        <w:rPr>
          <w:sz w:val="22"/>
          <w:szCs w:val="22"/>
        </w:rPr>
        <w:t xml:space="preserve">Prodávající se zavazuje odškodnit kupujícího za všechny nároky třetích osob z titulu porušení jejich chráněných práv souvisejících s plněním prodávajícího podle této smlouvy. </w:t>
      </w:r>
    </w:p>
    <w:p w14:paraId="01D32B2C" w14:textId="3910715C" w:rsidR="00583CC5" w:rsidRPr="007D54F6" w:rsidRDefault="008515B9" w:rsidP="00994861">
      <w:pPr>
        <w:pStyle w:val="Nzev"/>
        <w:suppressAutoHyphens/>
        <w:spacing w:after="0"/>
        <w:ind w:left="284" w:right="0" w:hanging="284"/>
        <w:jc w:val="both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>4.</w:t>
      </w:r>
      <w:r>
        <w:rPr>
          <w:rFonts w:ascii="Times New Roman" w:hAnsi="Times New Roman"/>
          <w:b w:val="0"/>
          <w:sz w:val="22"/>
          <w:szCs w:val="22"/>
        </w:rPr>
        <w:tab/>
      </w:r>
      <w:r w:rsidR="00583CC5" w:rsidRPr="007D54F6">
        <w:rPr>
          <w:rFonts w:ascii="Times New Roman" w:hAnsi="Times New Roman"/>
          <w:b w:val="0"/>
          <w:sz w:val="22"/>
          <w:szCs w:val="22"/>
        </w:rPr>
        <w:t>Prodávající je oprávněn postoupit práva a převést povinnosti vyplývající z této smlouvy a nároky z ní vyplývající, ať již z časti nebo v celku, na jakoukoliv třetí osobu pouze s předchozím písemným souhlasem kupujícího, přičemž prodávající v takovém případě odpovídá za jejich plnění, jako by plnil sám.</w:t>
      </w:r>
    </w:p>
    <w:p w14:paraId="125E88AD" w14:textId="77777777" w:rsidR="00770FBD" w:rsidRDefault="00770FBD" w:rsidP="00770FBD">
      <w:pPr>
        <w:spacing w:after="60"/>
        <w:rPr>
          <w:b/>
        </w:rPr>
      </w:pPr>
    </w:p>
    <w:p w14:paraId="6992D6F7" w14:textId="5B744B03" w:rsidR="009D3AA4" w:rsidRPr="00770FBD" w:rsidRDefault="00770FBD" w:rsidP="00770FBD">
      <w:pPr>
        <w:spacing w:after="60"/>
        <w:jc w:val="center"/>
        <w:rPr>
          <w:b/>
        </w:rPr>
      </w:pPr>
      <w:r>
        <w:rPr>
          <w:b/>
        </w:rPr>
        <w:t xml:space="preserve">Čl. VII. </w:t>
      </w:r>
      <w:r w:rsidR="009D3AA4" w:rsidRPr="00770FBD">
        <w:rPr>
          <w:b/>
        </w:rPr>
        <w:t>Práva z průmyslového nebo jiného duševního vlastnictví</w:t>
      </w:r>
    </w:p>
    <w:p w14:paraId="414DAD1A" w14:textId="6A13DEF0" w:rsidR="00583CC5" w:rsidRPr="007D54F6" w:rsidRDefault="00583CC5" w:rsidP="008515B9">
      <w:pPr>
        <w:pStyle w:val="Nzev"/>
        <w:numPr>
          <w:ilvl w:val="0"/>
          <w:numId w:val="28"/>
        </w:numPr>
        <w:suppressAutoHyphens/>
        <w:spacing w:before="0"/>
        <w:ind w:left="284" w:right="0" w:hanging="284"/>
        <w:jc w:val="both"/>
        <w:rPr>
          <w:rFonts w:ascii="Times New Roman" w:hAnsi="Times New Roman"/>
          <w:b w:val="0"/>
          <w:bCs/>
          <w:iCs/>
          <w:sz w:val="22"/>
          <w:szCs w:val="22"/>
        </w:rPr>
      </w:pPr>
      <w:r w:rsidRPr="007D54F6">
        <w:rPr>
          <w:rFonts w:ascii="Times New Roman" w:hAnsi="Times New Roman"/>
          <w:b w:val="0"/>
          <w:sz w:val="22"/>
          <w:szCs w:val="22"/>
        </w:rPr>
        <w:t xml:space="preserve">Prodávající </w:t>
      </w:r>
      <w:r w:rsidRPr="007D54F6">
        <w:rPr>
          <w:rFonts w:ascii="Times New Roman" w:hAnsi="Times New Roman"/>
          <w:b w:val="0"/>
          <w:bCs/>
          <w:sz w:val="22"/>
          <w:szCs w:val="22"/>
        </w:rPr>
        <w:t>se zavazuje zajistit, aby žádná ustanovení této smlouvy anebo jejich aplikace neoprávněně nezasáhla do práv duševního nebo průmyslového</w:t>
      </w:r>
      <w:r w:rsidRPr="007D54F6">
        <w:rPr>
          <w:rFonts w:ascii="Times New Roman" w:hAnsi="Times New Roman"/>
          <w:b w:val="0"/>
          <w:bCs/>
          <w:iCs/>
          <w:sz w:val="22"/>
          <w:szCs w:val="22"/>
        </w:rPr>
        <w:t xml:space="preserve"> vlastnictví jakýchkoliv třetích osob požívajících právní ochrany dle právního řádu jakéhokoliv státu. Prodávající se dále zavazuje zajistit, aby v důsledku případného porušení této povinnosti na straně prodávajícího nedošlo k jakémukoliv poškození kupujícího, příp. jiné osoby. Prodávající se výslovně zavazuje nahradit kupujícímu veškeré škody vzniklé porušením těchto povinností a dále veškeré škody a náklady, které kupujícímu vzniknou v důsledku uplatnění práv třetích osob vůči kupujícímu.</w:t>
      </w:r>
    </w:p>
    <w:p w14:paraId="6C171BF5" w14:textId="77777777" w:rsidR="00770FBD" w:rsidRDefault="00770FBD" w:rsidP="00770FBD">
      <w:pPr>
        <w:spacing w:after="60"/>
        <w:rPr>
          <w:b/>
        </w:rPr>
      </w:pPr>
    </w:p>
    <w:p w14:paraId="1FE946ED" w14:textId="1E2F00C0" w:rsidR="009D3AA4" w:rsidRPr="00770FBD" w:rsidRDefault="00770FBD" w:rsidP="00770FBD">
      <w:pPr>
        <w:spacing w:after="60"/>
        <w:jc w:val="center"/>
        <w:rPr>
          <w:rStyle w:val="Siln"/>
        </w:rPr>
      </w:pPr>
      <w:r w:rsidRPr="00770FBD">
        <w:rPr>
          <w:rStyle w:val="Siln"/>
        </w:rPr>
        <w:t xml:space="preserve">Čl. VIII. </w:t>
      </w:r>
      <w:r w:rsidR="009D3AA4" w:rsidRPr="00770FBD">
        <w:rPr>
          <w:rStyle w:val="Siln"/>
        </w:rPr>
        <w:t>Záruka</w:t>
      </w:r>
    </w:p>
    <w:p w14:paraId="248CEB3D" w14:textId="2F443EAF" w:rsidR="00583CC5" w:rsidRPr="00994861" w:rsidRDefault="000E3AF4" w:rsidP="00994861">
      <w:pPr>
        <w:pStyle w:val="Nzev"/>
        <w:suppressAutoHyphens/>
        <w:spacing w:after="0" w:line="240" w:lineRule="atLeast"/>
        <w:ind w:left="284" w:right="-1" w:hanging="284"/>
        <w:jc w:val="both"/>
        <w:rPr>
          <w:rFonts w:ascii="Times New Roman" w:hAnsi="Times New Roman"/>
          <w:b w:val="0"/>
          <w:color w:val="auto"/>
          <w:sz w:val="22"/>
          <w:szCs w:val="22"/>
        </w:rPr>
      </w:pPr>
      <w:r w:rsidRPr="008F0397">
        <w:rPr>
          <w:rFonts w:ascii="Times New Roman" w:hAnsi="Times New Roman"/>
          <w:b w:val="0"/>
          <w:sz w:val="22"/>
          <w:szCs w:val="22"/>
        </w:rPr>
        <w:t>1.</w:t>
      </w:r>
      <w:r w:rsidRPr="008F0397">
        <w:rPr>
          <w:rFonts w:ascii="Times New Roman" w:hAnsi="Times New Roman"/>
          <w:b w:val="0"/>
          <w:sz w:val="22"/>
          <w:szCs w:val="22"/>
        </w:rPr>
        <w:tab/>
      </w:r>
      <w:r w:rsidR="00583CC5" w:rsidRPr="008F0397">
        <w:rPr>
          <w:rFonts w:ascii="Times New Roman" w:hAnsi="Times New Roman"/>
          <w:b w:val="0"/>
          <w:sz w:val="22"/>
          <w:szCs w:val="22"/>
        </w:rPr>
        <w:t xml:space="preserve">Prodávající se zavazuje poskytnout kupujícímu záruku </w:t>
      </w:r>
      <w:r w:rsidRPr="008F0397">
        <w:rPr>
          <w:rFonts w:ascii="Times New Roman" w:hAnsi="Times New Roman"/>
          <w:b w:val="0"/>
          <w:sz w:val="22"/>
          <w:szCs w:val="22"/>
        </w:rPr>
        <w:t xml:space="preserve">za jakost </w:t>
      </w:r>
      <w:r w:rsidR="00583CC5" w:rsidRPr="008F0397">
        <w:rPr>
          <w:rFonts w:ascii="Times New Roman" w:hAnsi="Times New Roman"/>
          <w:b w:val="0"/>
          <w:sz w:val="22"/>
          <w:szCs w:val="22"/>
        </w:rPr>
        <w:t xml:space="preserve">na celý předmět </w:t>
      </w:r>
      <w:r w:rsidR="00583CC5" w:rsidRPr="008F0397">
        <w:rPr>
          <w:rFonts w:ascii="Times New Roman" w:hAnsi="Times New Roman"/>
          <w:sz w:val="22"/>
          <w:szCs w:val="22"/>
        </w:rPr>
        <w:t xml:space="preserve">koupě </w:t>
      </w:r>
      <w:r w:rsidR="00583CC5" w:rsidRPr="008F0397">
        <w:rPr>
          <w:rFonts w:ascii="Times New Roman" w:hAnsi="Times New Roman"/>
          <w:color w:val="auto"/>
          <w:sz w:val="22"/>
          <w:szCs w:val="22"/>
        </w:rPr>
        <w:t>v délce 24 měsíců.</w:t>
      </w:r>
      <w:r w:rsidR="00583CC5" w:rsidRPr="008F0397">
        <w:rPr>
          <w:rFonts w:ascii="Times New Roman" w:hAnsi="Times New Roman"/>
          <w:b w:val="0"/>
          <w:color w:val="auto"/>
          <w:sz w:val="22"/>
          <w:szCs w:val="22"/>
        </w:rPr>
        <w:t xml:space="preserve"> Veškeré uvedené záruční doby jsou počítány od pře</w:t>
      </w:r>
      <w:r w:rsidRPr="008F0397">
        <w:rPr>
          <w:rFonts w:ascii="Times New Roman" w:hAnsi="Times New Roman"/>
          <w:b w:val="0"/>
          <w:color w:val="auto"/>
          <w:sz w:val="22"/>
          <w:szCs w:val="22"/>
        </w:rPr>
        <w:t xml:space="preserve">vzetí </w:t>
      </w:r>
      <w:r w:rsidR="00583CC5" w:rsidRPr="008F0397">
        <w:rPr>
          <w:rFonts w:ascii="Times New Roman" w:hAnsi="Times New Roman"/>
          <w:b w:val="0"/>
          <w:color w:val="auto"/>
          <w:sz w:val="22"/>
          <w:szCs w:val="22"/>
        </w:rPr>
        <w:t xml:space="preserve">předmětu koupě kupujícím. </w:t>
      </w:r>
      <w:r w:rsidRPr="008F0397">
        <w:rPr>
          <w:rFonts w:ascii="Times New Roman" w:hAnsi="Times New Roman"/>
          <w:b w:val="0"/>
          <w:color w:val="auto"/>
          <w:sz w:val="22"/>
          <w:szCs w:val="22"/>
        </w:rPr>
        <w:t>Záruční doba se staví po dobu, po kterou nemůže kupující zboží řádně užívat pro vady, za které nese odpovědnost prodávající.</w:t>
      </w:r>
    </w:p>
    <w:p w14:paraId="469F7DA5" w14:textId="1207D2C5" w:rsidR="00583CC5" w:rsidRPr="00994861" w:rsidRDefault="00583CC5" w:rsidP="00994861">
      <w:pPr>
        <w:pStyle w:val="Nzev"/>
        <w:numPr>
          <w:ilvl w:val="0"/>
          <w:numId w:val="28"/>
        </w:numPr>
        <w:suppressAutoHyphens/>
        <w:spacing w:after="0"/>
        <w:ind w:left="284" w:right="0" w:hanging="284"/>
        <w:jc w:val="both"/>
        <w:rPr>
          <w:rFonts w:ascii="Times New Roman" w:hAnsi="Times New Roman"/>
          <w:b w:val="0"/>
          <w:sz w:val="22"/>
          <w:szCs w:val="22"/>
        </w:rPr>
      </w:pPr>
      <w:r w:rsidRPr="008F0397">
        <w:rPr>
          <w:rFonts w:ascii="Times New Roman" w:hAnsi="Times New Roman"/>
          <w:b w:val="0"/>
          <w:sz w:val="22"/>
          <w:szCs w:val="22"/>
        </w:rPr>
        <w:t xml:space="preserve">Prodávající odpovídá za vady, které má předmět koupě v době jeho předání a dále odpovídá za vady, které se projevily po jeho předání kupujícímu v záruční době, pokud byly způsobeny porušením povinností ze strany prodávajícího. </w:t>
      </w:r>
      <w:r w:rsidR="00F97AF4" w:rsidRPr="008F0397">
        <w:rPr>
          <w:rFonts w:ascii="Times New Roman" w:hAnsi="Times New Roman"/>
          <w:b w:val="0"/>
          <w:sz w:val="22"/>
          <w:szCs w:val="22"/>
        </w:rPr>
        <w:t>Projeví-li se vada v průběhu 6 měsíců od převzetí zboží kupujícím, má se za to, že dodaná věc byla vadná již při převzetí.</w:t>
      </w:r>
    </w:p>
    <w:p w14:paraId="1D79AC56" w14:textId="756C266F" w:rsidR="000E3AF4" w:rsidRPr="00994861" w:rsidRDefault="00583CC5" w:rsidP="00994861">
      <w:pPr>
        <w:pStyle w:val="Nzev"/>
        <w:numPr>
          <w:ilvl w:val="0"/>
          <w:numId w:val="28"/>
        </w:numPr>
        <w:suppressAutoHyphens/>
        <w:spacing w:after="0"/>
        <w:ind w:left="284" w:right="0" w:hanging="284"/>
        <w:jc w:val="both"/>
        <w:rPr>
          <w:rFonts w:ascii="Times New Roman" w:hAnsi="Times New Roman"/>
          <w:b w:val="0"/>
          <w:sz w:val="22"/>
          <w:szCs w:val="22"/>
        </w:rPr>
      </w:pPr>
      <w:r w:rsidRPr="008F0397">
        <w:rPr>
          <w:rFonts w:ascii="Times New Roman" w:hAnsi="Times New Roman"/>
          <w:b w:val="0"/>
          <w:sz w:val="22"/>
          <w:szCs w:val="22"/>
        </w:rPr>
        <w:t>Kupující je oprávněn písemně oznámit vady prodávajícímu kdykoliv během sjednané záruční doby</w:t>
      </w:r>
      <w:r w:rsidR="00F97AF4" w:rsidRPr="008F0397">
        <w:rPr>
          <w:rFonts w:ascii="Times New Roman" w:hAnsi="Times New Roman"/>
          <w:b w:val="0"/>
          <w:sz w:val="22"/>
          <w:szCs w:val="22"/>
        </w:rPr>
        <w:t>, a to bez zbytečného odkladu poté, kdy vadu zjistil, a to formou písemného oznámení (popř. e-mailem), obsahujícím co nejpodrobnější specifikaci zjištěné vady</w:t>
      </w:r>
      <w:r w:rsidRPr="008F0397">
        <w:rPr>
          <w:rFonts w:ascii="Times New Roman" w:hAnsi="Times New Roman"/>
          <w:b w:val="0"/>
          <w:sz w:val="22"/>
          <w:szCs w:val="22"/>
        </w:rPr>
        <w:t>.</w:t>
      </w:r>
      <w:r w:rsidR="00F97AF4" w:rsidRPr="008F0397">
        <w:rPr>
          <w:rFonts w:ascii="Times New Roman" w:hAnsi="Times New Roman"/>
          <w:b w:val="0"/>
          <w:sz w:val="22"/>
          <w:szCs w:val="22"/>
        </w:rPr>
        <w:t xml:space="preserve"> Kupující bude oznamovat vady některým z těchto způsobů: na adresu uvedenou v záhlaví smlouvy, do datové schránky prodávajícího nebo na e-mail </w:t>
      </w:r>
      <w:r w:rsidR="00620033">
        <w:rPr>
          <w:rFonts w:ascii="Times New Roman" w:hAnsi="Times New Roman"/>
          <w:b w:val="0"/>
          <w:sz w:val="22"/>
          <w:szCs w:val="22"/>
        </w:rPr>
        <w:t>info@ec-offix.cz</w:t>
      </w:r>
    </w:p>
    <w:p w14:paraId="78F11EF3" w14:textId="054F838B" w:rsidR="00F97AF4" w:rsidRPr="0028789E" w:rsidRDefault="00583CC5" w:rsidP="0028789E">
      <w:pPr>
        <w:pStyle w:val="Nzev"/>
        <w:numPr>
          <w:ilvl w:val="0"/>
          <w:numId w:val="28"/>
        </w:numPr>
        <w:suppressAutoHyphens/>
        <w:spacing w:after="0"/>
        <w:ind w:left="284" w:right="0" w:hanging="284"/>
        <w:jc w:val="both"/>
        <w:rPr>
          <w:rFonts w:ascii="Times New Roman" w:hAnsi="Times New Roman"/>
          <w:b w:val="0"/>
          <w:sz w:val="22"/>
          <w:szCs w:val="22"/>
        </w:rPr>
      </w:pPr>
      <w:r w:rsidRPr="008F0397">
        <w:rPr>
          <w:rFonts w:ascii="Times New Roman" w:hAnsi="Times New Roman"/>
          <w:b w:val="0"/>
          <w:sz w:val="22"/>
          <w:szCs w:val="22"/>
        </w:rPr>
        <w:t>Smluvní strany se dohodly, že v případě vady předmětu koupě, má kupující právo požadovat a prodávající povinnost odstranit tyto vady bezplatně</w:t>
      </w:r>
      <w:r w:rsidR="00F97AF4" w:rsidRPr="008F0397">
        <w:rPr>
          <w:rFonts w:ascii="Times New Roman" w:hAnsi="Times New Roman"/>
          <w:b w:val="0"/>
          <w:sz w:val="22"/>
          <w:szCs w:val="22"/>
        </w:rPr>
        <w:t>, a to dodáním nové věci nebo opravou; je-li vadné plnění podstatným porušením smlouvy, má kupující právo na odstoupení od smlouvy.</w:t>
      </w:r>
    </w:p>
    <w:p w14:paraId="2421180E" w14:textId="2926D804" w:rsidR="000256F1" w:rsidRPr="00994861" w:rsidRDefault="00F97AF4" w:rsidP="00994861">
      <w:pPr>
        <w:pStyle w:val="Nzev"/>
        <w:numPr>
          <w:ilvl w:val="0"/>
          <w:numId w:val="28"/>
        </w:numPr>
        <w:suppressAutoHyphens/>
        <w:spacing w:after="0"/>
        <w:ind w:left="284" w:right="0" w:hanging="284"/>
        <w:jc w:val="both"/>
        <w:rPr>
          <w:rFonts w:ascii="Times New Roman" w:hAnsi="Times New Roman"/>
          <w:b w:val="0"/>
          <w:sz w:val="22"/>
          <w:szCs w:val="22"/>
        </w:rPr>
      </w:pPr>
      <w:r w:rsidRPr="008F0397">
        <w:rPr>
          <w:rFonts w:ascii="Times New Roman" w:hAnsi="Times New Roman"/>
          <w:b w:val="0"/>
          <w:sz w:val="22"/>
          <w:szCs w:val="22"/>
        </w:rPr>
        <w:t>Servis za účelem odstraňování vad bude probíhat v místech instalace zboží, tj. u kupujícího</w:t>
      </w:r>
      <w:r w:rsidR="000256F1" w:rsidRPr="008F0397">
        <w:rPr>
          <w:rFonts w:ascii="Times New Roman" w:hAnsi="Times New Roman"/>
          <w:b w:val="0"/>
          <w:sz w:val="22"/>
          <w:szCs w:val="22"/>
        </w:rPr>
        <w:t>. Není-li to možné, zajistí prodávající bezplatně dopravu vadného zboží do příslušného servisního střediska a dopravu zpět ke kupujícímu</w:t>
      </w:r>
      <w:r w:rsidRPr="008F0397">
        <w:rPr>
          <w:rFonts w:ascii="Times New Roman" w:hAnsi="Times New Roman"/>
          <w:b w:val="0"/>
          <w:sz w:val="22"/>
          <w:szCs w:val="22"/>
        </w:rPr>
        <w:t xml:space="preserve">. </w:t>
      </w:r>
    </w:p>
    <w:p w14:paraId="57F99538" w14:textId="3C152419" w:rsidR="00565069" w:rsidRPr="00994861" w:rsidRDefault="000256F1" w:rsidP="00994861">
      <w:pPr>
        <w:pStyle w:val="Nzev"/>
        <w:numPr>
          <w:ilvl w:val="0"/>
          <w:numId w:val="28"/>
        </w:numPr>
        <w:suppressAutoHyphens/>
        <w:spacing w:after="0"/>
        <w:ind w:left="284" w:right="0" w:hanging="284"/>
        <w:jc w:val="both"/>
        <w:rPr>
          <w:rFonts w:ascii="Times New Roman" w:hAnsi="Times New Roman"/>
          <w:b w:val="0"/>
          <w:sz w:val="22"/>
          <w:szCs w:val="22"/>
        </w:rPr>
      </w:pPr>
      <w:r w:rsidRPr="00565069">
        <w:rPr>
          <w:rFonts w:ascii="Times New Roman" w:hAnsi="Times New Roman"/>
          <w:b w:val="0"/>
          <w:sz w:val="22"/>
          <w:szCs w:val="22"/>
        </w:rPr>
        <w:t>V případě výměny vadného zboží začíná na vyměněné zboží běžet nová záruční doba dle odst. 1 tohoto článku.</w:t>
      </w:r>
    </w:p>
    <w:p w14:paraId="382BBAD1" w14:textId="2887C8AE" w:rsidR="00770FBD" w:rsidRDefault="008F0397" w:rsidP="00620033">
      <w:pPr>
        <w:pStyle w:val="Nzev"/>
        <w:numPr>
          <w:ilvl w:val="0"/>
          <w:numId w:val="28"/>
        </w:numPr>
        <w:suppressAutoHyphens/>
        <w:spacing w:after="0"/>
        <w:ind w:left="284" w:right="0" w:hanging="284"/>
        <w:jc w:val="both"/>
        <w:rPr>
          <w:rFonts w:ascii="Times New Roman" w:hAnsi="Times New Roman"/>
          <w:b w:val="0"/>
          <w:sz w:val="22"/>
          <w:szCs w:val="22"/>
        </w:rPr>
      </w:pPr>
      <w:r w:rsidRPr="00565069">
        <w:rPr>
          <w:rFonts w:ascii="Times New Roman" w:hAnsi="Times New Roman"/>
          <w:b w:val="0"/>
          <w:sz w:val="22"/>
          <w:szCs w:val="22"/>
        </w:rPr>
        <w:t xml:space="preserve">Prodávající se zavazuje zahájit odstraňování případných vad předmětu koupě bez zbytečného odkladu od uplatnění reklamace kupujícím, nejpozději však do 5 pracovních dnů ode dne obdržení oznámení o </w:t>
      </w:r>
      <w:r w:rsidRPr="00565069">
        <w:rPr>
          <w:rFonts w:ascii="Times New Roman" w:hAnsi="Times New Roman"/>
          <w:b w:val="0"/>
          <w:sz w:val="22"/>
          <w:szCs w:val="22"/>
        </w:rPr>
        <w:lastRenderedPageBreak/>
        <w:t xml:space="preserve">vadách. Vady je prodávající </w:t>
      </w:r>
      <w:r w:rsidR="00565069" w:rsidRPr="00565069">
        <w:rPr>
          <w:rFonts w:ascii="Times New Roman" w:hAnsi="Times New Roman"/>
          <w:b w:val="0"/>
          <w:sz w:val="22"/>
          <w:szCs w:val="22"/>
        </w:rPr>
        <w:t xml:space="preserve">povinen </w:t>
      </w:r>
      <w:r w:rsidRPr="00565069">
        <w:rPr>
          <w:rFonts w:ascii="Times New Roman" w:hAnsi="Times New Roman"/>
          <w:b w:val="0"/>
          <w:sz w:val="22"/>
          <w:szCs w:val="22"/>
        </w:rPr>
        <w:t>odstranit v nejkratší možné době, nejpozději však ve lhůtě do 15 pracovních dnů ode dne obdržení oznámení o vadách, nedohodnou-li se strany písemně jinak.</w:t>
      </w:r>
    </w:p>
    <w:p w14:paraId="7C2A87EF" w14:textId="77777777" w:rsidR="00620033" w:rsidRPr="00620033" w:rsidRDefault="00620033" w:rsidP="00620033">
      <w:pPr>
        <w:pStyle w:val="Nzev"/>
        <w:suppressAutoHyphens/>
        <w:spacing w:after="0"/>
        <w:ind w:left="284" w:right="0"/>
        <w:jc w:val="both"/>
        <w:rPr>
          <w:rFonts w:ascii="Times New Roman" w:hAnsi="Times New Roman"/>
          <w:b w:val="0"/>
          <w:sz w:val="22"/>
          <w:szCs w:val="22"/>
        </w:rPr>
      </w:pPr>
    </w:p>
    <w:p w14:paraId="36EB9561" w14:textId="5CE64EF3" w:rsidR="009D3AA4" w:rsidRPr="00770FBD" w:rsidRDefault="00770FBD" w:rsidP="00770FBD">
      <w:pPr>
        <w:spacing w:after="60"/>
        <w:jc w:val="center"/>
        <w:rPr>
          <w:rStyle w:val="Siln"/>
        </w:rPr>
      </w:pPr>
      <w:r w:rsidRPr="00770FBD">
        <w:rPr>
          <w:rStyle w:val="Siln"/>
        </w:rPr>
        <w:t xml:space="preserve">Čl. IX. </w:t>
      </w:r>
      <w:r w:rsidR="009D3AA4" w:rsidRPr="00770FBD">
        <w:rPr>
          <w:rStyle w:val="Siln"/>
        </w:rPr>
        <w:t>Odpovědnost za škodu</w:t>
      </w:r>
    </w:p>
    <w:p w14:paraId="392FAD1D" w14:textId="79E10951" w:rsidR="00583CC5" w:rsidRPr="00994861" w:rsidRDefault="00583CC5" w:rsidP="00994861">
      <w:pPr>
        <w:pStyle w:val="Nzev"/>
        <w:numPr>
          <w:ilvl w:val="0"/>
          <w:numId w:val="29"/>
        </w:numPr>
        <w:suppressAutoHyphens/>
        <w:spacing w:after="0"/>
        <w:ind w:left="284" w:right="0" w:hanging="284"/>
        <w:jc w:val="both"/>
        <w:rPr>
          <w:rFonts w:ascii="Times New Roman" w:hAnsi="Times New Roman"/>
          <w:b w:val="0"/>
          <w:sz w:val="22"/>
          <w:szCs w:val="22"/>
        </w:rPr>
      </w:pPr>
      <w:r w:rsidRPr="007D54F6">
        <w:rPr>
          <w:rFonts w:ascii="Times New Roman" w:hAnsi="Times New Roman"/>
          <w:b w:val="0"/>
          <w:sz w:val="22"/>
          <w:szCs w:val="22"/>
        </w:rPr>
        <w:t>Smluvní strany nesou odpovědnost za způsobenou škodu v rámci platných právních předpisů a této smlouvy. Smluvní strany se zavazují k vyvinutí maximálního úsilí k předcházení škodám a k minimalizaci vzniklých škod.</w:t>
      </w:r>
    </w:p>
    <w:p w14:paraId="27C92C40" w14:textId="492F6388" w:rsidR="00583CC5" w:rsidRPr="007D54F6" w:rsidRDefault="000256F1" w:rsidP="00994861">
      <w:pPr>
        <w:pStyle w:val="Nzev"/>
        <w:suppressAutoHyphens/>
        <w:spacing w:after="0"/>
        <w:ind w:left="284" w:right="0" w:hanging="284"/>
        <w:jc w:val="both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 xml:space="preserve">2. </w:t>
      </w:r>
      <w:r>
        <w:rPr>
          <w:rFonts w:ascii="Times New Roman" w:hAnsi="Times New Roman"/>
          <w:b w:val="0"/>
          <w:sz w:val="22"/>
          <w:szCs w:val="22"/>
        </w:rPr>
        <w:tab/>
      </w:r>
      <w:r w:rsidR="00583CC5" w:rsidRPr="007D54F6">
        <w:rPr>
          <w:rFonts w:ascii="Times New Roman" w:hAnsi="Times New Roman"/>
          <w:b w:val="0"/>
          <w:sz w:val="22"/>
          <w:szCs w:val="22"/>
        </w:rPr>
        <w:t>Žádná ze smluvních stran není odpovědná za prodlení způsobené prodlením s plněním závazků druhé smluvní strany.</w:t>
      </w:r>
    </w:p>
    <w:p w14:paraId="6BB35A34" w14:textId="06157B18" w:rsidR="00583CC5" w:rsidRPr="007D54F6" w:rsidRDefault="000256F1" w:rsidP="00994861">
      <w:pPr>
        <w:pStyle w:val="Nzev"/>
        <w:suppressAutoHyphens/>
        <w:spacing w:after="0"/>
        <w:ind w:left="284" w:right="0" w:hanging="284"/>
        <w:jc w:val="both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 xml:space="preserve">3. </w:t>
      </w:r>
      <w:r>
        <w:rPr>
          <w:rFonts w:ascii="Times New Roman" w:hAnsi="Times New Roman"/>
          <w:b w:val="0"/>
          <w:sz w:val="22"/>
          <w:szCs w:val="22"/>
        </w:rPr>
        <w:tab/>
      </w:r>
      <w:r w:rsidR="00583CC5" w:rsidRPr="007D54F6">
        <w:rPr>
          <w:rFonts w:ascii="Times New Roman" w:hAnsi="Times New Roman"/>
          <w:b w:val="0"/>
          <w:sz w:val="22"/>
          <w:szCs w:val="22"/>
        </w:rPr>
        <w:t xml:space="preserve">Smluvní strany se zavazují upozornit druhou smluvní stranu bez zbytečného odkladu na vzniklé okolnosti vylučující odpovědnost bránící řádnému plnění této smlouvy. Smluvní strany se zavazují k vyvinutí maximálního úsilí k odvrácení a překonání okolností vylučujících odpovědnost. </w:t>
      </w:r>
    </w:p>
    <w:p w14:paraId="6345F130" w14:textId="77777777" w:rsidR="0090768A" w:rsidRDefault="0090768A" w:rsidP="00583CC5">
      <w:pPr>
        <w:pStyle w:val="Odstavecseseznamem"/>
        <w:spacing w:after="60"/>
        <w:ind w:left="567"/>
        <w:contextualSpacing w:val="0"/>
        <w:rPr>
          <w:b/>
        </w:rPr>
      </w:pPr>
    </w:p>
    <w:p w14:paraId="0D42B99F" w14:textId="77777777" w:rsidR="0090768A" w:rsidRPr="0090768A" w:rsidRDefault="0090768A" w:rsidP="00583CC5">
      <w:pPr>
        <w:pStyle w:val="Odstavecseseznamem"/>
        <w:spacing w:after="60"/>
        <w:ind w:left="567"/>
        <w:contextualSpacing w:val="0"/>
        <w:rPr>
          <w:b/>
          <w:sz w:val="14"/>
        </w:rPr>
      </w:pPr>
    </w:p>
    <w:p w14:paraId="2717F2A3" w14:textId="3CBA0F1D" w:rsidR="009D3AA4" w:rsidRPr="00770FBD" w:rsidRDefault="00770FBD" w:rsidP="00770FBD">
      <w:pPr>
        <w:spacing w:after="60"/>
        <w:jc w:val="center"/>
        <w:rPr>
          <w:b/>
        </w:rPr>
      </w:pPr>
      <w:r>
        <w:rPr>
          <w:b/>
        </w:rPr>
        <w:t xml:space="preserve">Čl. X. </w:t>
      </w:r>
      <w:r w:rsidR="009D3AA4" w:rsidRPr="00770FBD">
        <w:rPr>
          <w:b/>
        </w:rPr>
        <w:t>Smluvní pokuty</w:t>
      </w:r>
    </w:p>
    <w:p w14:paraId="6B4D7244" w14:textId="3A0A4308" w:rsidR="00583CC5" w:rsidRPr="007D54F6" w:rsidRDefault="000256F1" w:rsidP="00994861">
      <w:pPr>
        <w:pStyle w:val="Nzev"/>
        <w:suppressAutoHyphens/>
        <w:spacing w:after="0"/>
        <w:ind w:left="284" w:right="0" w:hanging="284"/>
        <w:jc w:val="both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>1.</w:t>
      </w:r>
      <w:r>
        <w:rPr>
          <w:rFonts w:ascii="Times New Roman" w:hAnsi="Times New Roman"/>
          <w:b w:val="0"/>
          <w:sz w:val="22"/>
          <w:szCs w:val="22"/>
        </w:rPr>
        <w:tab/>
      </w:r>
      <w:r w:rsidR="00583CC5" w:rsidRPr="007D54F6">
        <w:rPr>
          <w:rFonts w:ascii="Times New Roman" w:hAnsi="Times New Roman"/>
          <w:b w:val="0"/>
          <w:sz w:val="22"/>
          <w:szCs w:val="22"/>
        </w:rPr>
        <w:t>Prodávající je oprávněn vyúčtovat kupujícímu v případě jeho prodlení se zaplacením faktury úrok z prodlení ve výši 0,01</w:t>
      </w:r>
      <w:r w:rsidR="00FE3204">
        <w:rPr>
          <w:rFonts w:ascii="Times New Roman" w:hAnsi="Times New Roman"/>
          <w:b w:val="0"/>
          <w:sz w:val="22"/>
          <w:szCs w:val="22"/>
        </w:rPr>
        <w:t xml:space="preserve"> </w:t>
      </w:r>
      <w:r w:rsidR="00583CC5" w:rsidRPr="007D54F6">
        <w:rPr>
          <w:rFonts w:ascii="Times New Roman" w:hAnsi="Times New Roman"/>
          <w:b w:val="0"/>
          <w:sz w:val="22"/>
          <w:szCs w:val="22"/>
        </w:rPr>
        <w:t>% z dlužné částky za každý i započatý den prodlení.</w:t>
      </w:r>
    </w:p>
    <w:p w14:paraId="5EC2E74E" w14:textId="21F732BD" w:rsidR="00583CC5" w:rsidRPr="007D54F6" w:rsidRDefault="000256F1" w:rsidP="00994861">
      <w:pPr>
        <w:pStyle w:val="Nzev"/>
        <w:suppressAutoHyphens/>
        <w:spacing w:after="0"/>
        <w:ind w:left="284" w:right="0" w:hanging="284"/>
        <w:jc w:val="both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 xml:space="preserve">2. </w:t>
      </w:r>
      <w:r w:rsidR="00583CC5" w:rsidRPr="007D54F6">
        <w:rPr>
          <w:rFonts w:ascii="Times New Roman" w:hAnsi="Times New Roman"/>
          <w:b w:val="0"/>
          <w:sz w:val="22"/>
          <w:szCs w:val="22"/>
        </w:rPr>
        <w:t xml:space="preserve">Kupující je oprávněn účtovat prodávajícímu v případě, že bude prodávající v prodlení s dodáním předmětu koupě dle této smlouvy smluvní pokutu ve výši </w:t>
      </w:r>
      <w:r w:rsidR="005B540D">
        <w:rPr>
          <w:rFonts w:ascii="Times New Roman" w:hAnsi="Times New Roman"/>
          <w:b w:val="0"/>
          <w:sz w:val="22"/>
          <w:szCs w:val="22"/>
        </w:rPr>
        <w:t>0,5</w:t>
      </w:r>
      <w:r w:rsidR="00FE3204">
        <w:rPr>
          <w:rFonts w:ascii="Times New Roman" w:hAnsi="Times New Roman"/>
          <w:b w:val="0"/>
          <w:sz w:val="22"/>
          <w:szCs w:val="22"/>
        </w:rPr>
        <w:t xml:space="preserve"> </w:t>
      </w:r>
      <w:r w:rsidR="005B540D">
        <w:rPr>
          <w:rFonts w:ascii="Times New Roman" w:hAnsi="Times New Roman"/>
          <w:b w:val="0"/>
          <w:sz w:val="22"/>
          <w:szCs w:val="22"/>
        </w:rPr>
        <w:t>%</w:t>
      </w:r>
      <w:r w:rsidR="00583CC5" w:rsidRPr="007D54F6">
        <w:rPr>
          <w:rFonts w:ascii="Times New Roman" w:hAnsi="Times New Roman"/>
          <w:b w:val="0"/>
          <w:sz w:val="22"/>
          <w:szCs w:val="22"/>
        </w:rPr>
        <w:t xml:space="preserve"> </w:t>
      </w:r>
      <w:r w:rsidR="005B540D">
        <w:rPr>
          <w:rFonts w:ascii="Times New Roman" w:hAnsi="Times New Roman"/>
          <w:b w:val="0"/>
          <w:sz w:val="22"/>
          <w:szCs w:val="22"/>
        </w:rPr>
        <w:t xml:space="preserve">z ceny nedodaného zboží </w:t>
      </w:r>
      <w:r w:rsidR="006A3055">
        <w:rPr>
          <w:rFonts w:ascii="Times New Roman" w:hAnsi="Times New Roman"/>
          <w:b w:val="0"/>
          <w:sz w:val="22"/>
          <w:szCs w:val="22"/>
        </w:rPr>
        <w:t xml:space="preserve">(s DPH) </w:t>
      </w:r>
      <w:r w:rsidR="00583CC5" w:rsidRPr="007D54F6">
        <w:rPr>
          <w:rFonts w:ascii="Times New Roman" w:hAnsi="Times New Roman"/>
          <w:b w:val="0"/>
          <w:sz w:val="22"/>
          <w:szCs w:val="22"/>
        </w:rPr>
        <w:t>za každý i započatý den prodlení.</w:t>
      </w:r>
    </w:p>
    <w:p w14:paraId="3EA41325" w14:textId="1ED777CC" w:rsidR="00583CC5" w:rsidRPr="007D54F6" w:rsidRDefault="00FE3204" w:rsidP="00994861">
      <w:pPr>
        <w:pStyle w:val="Nzev"/>
        <w:suppressAutoHyphens/>
        <w:spacing w:after="0"/>
        <w:ind w:left="284" w:right="0" w:hanging="284"/>
        <w:jc w:val="both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>3.</w:t>
      </w:r>
      <w:r>
        <w:rPr>
          <w:rFonts w:ascii="Times New Roman" w:hAnsi="Times New Roman"/>
          <w:b w:val="0"/>
          <w:sz w:val="22"/>
          <w:szCs w:val="22"/>
        </w:rPr>
        <w:tab/>
      </w:r>
      <w:r w:rsidR="00583CC5" w:rsidRPr="007D54F6">
        <w:rPr>
          <w:rFonts w:ascii="Times New Roman" w:hAnsi="Times New Roman"/>
          <w:b w:val="0"/>
          <w:sz w:val="22"/>
          <w:szCs w:val="22"/>
        </w:rPr>
        <w:t>Každá smluvní pokuta dle této smlouvy je splatná do 14 dnů ode dne doručení písemné výzvy smluvní strany, které nárok na úhradu smluvní pokuty vznikl, k úhradě smluvní pokuty smluvní stranou, která svým konáním, nekonáním, opomenutím či strpěním právo nárokovat smluvní pokutu zapříčinila. Taková výzva musí specifikovat důvod uplatnění smluvní pokuty a výši požadovaného plnění.</w:t>
      </w:r>
    </w:p>
    <w:p w14:paraId="377F5306" w14:textId="48805159" w:rsidR="00583CC5" w:rsidRDefault="00FE3204" w:rsidP="00994861">
      <w:pPr>
        <w:pStyle w:val="Zkladntext"/>
        <w:widowControl w:val="0"/>
        <w:suppressAutoHyphens/>
        <w:spacing w:before="120" w:after="0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4.</w:t>
      </w:r>
      <w:r>
        <w:rPr>
          <w:sz w:val="22"/>
          <w:szCs w:val="22"/>
        </w:rPr>
        <w:tab/>
      </w:r>
      <w:r w:rsidR="00583CC5" w:rsidRPr="007D54F6">
        <w:rPr>
          <w:sz w:val="22"/>
          <w:szCs w:val="22"/>
        </w:rPr>
        <w:t xml:space="preserve">Zaplacením jakékoliv smluvní pokuty dle této smlouvy není dotčeno právo oprávněné smluvní strany na náhradu škody v plném rozsahu, tzn., že nárok na smluvní pokutu a na náhradu škody jsou uplatnitelné v plném rozsahu samostatně vedle sebe. </w:t>
      </w:r>
    </w:p>
    <w:p w14:paraId="2926900A" w14:textId="77777777" w:rsidR="00770FBD" w:rsidRDefault="00770FBD" w:rsidP="00770FBD">
      <w:pPr>
        <w:spacing w:after="60"/>
        <w:rPr>
          <w:b/>
        </w:rPr>
      </w:pPr>
    </w:p>
    <w:p w14:paraId="53D7D3EA" w14:textId="77777777" w:rsidR="0090768A" w:rsidRPr="0090768A" w:rsidRDefault="0090768A" w:rsidP="00770FBD">
      <w:pPr>
        <w:spacing w:after="60"/>
        <w:rPr>
          <w:b/>
          <w:sz w:val="14"/>
        </w:rPr>
      </w:pPr>
    </w:p>
    <w:p w14:paraId="7A91D390" w14:textId="393D93C3" w:rsidR="009D3AA4" w:rsidRPr="00770FBD" w:rsidRDefault="00770FBD" w:rsidP="00770FBD">
      <w:pPr>
        <w:spacing w:after="60"/>
        <w:jc w:val="center"/>
        <w:rPr>
          <w:b/>
        </w:rPr>
      </w:pPr>
      <w:r w:rsidRPr="008F0397">
        <w:rPr>
          <w:b/>
        </w:rPr>
        <w:t xml:space="preserve">Čl. XI. </w:t>
      </w:r>
      <w:r w:rsidR="00C63BC4" w:rsidRPr="008F0397">
        <w:rPr>
          <w:b/>
        </w:rPr>
        <w:t>Pověřené kontaktní osoby</w:t>
      </w:r>
    </w:p>
    <w:p w14:paraId="476E2B41" w14:textId="4893CAF1" w:rsidR="00583CC5" w:rsidRPr="007D54F6" w:rsidRDefault="00FE3204" w:rsidP="00FE3204">
      <w:pPr>
        <w:pStyle w:val="Zkladntext"/>
        <w:widowControl w:val="0"/>
        <w:suppressAutoHyphens/>
        <w:spacing w:after="0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1.</w:t>
      </w:r>
      <w:r>
        <w:rPr>
          <w:sz w:val="22"/>
          <w:szCs w:val="22"/>
        </w:rPr>
        <w:tab/>
      </w:r>
      <w:r w:rsidR="00583CC5" w:rsidRPr="007D54F6">
        <w:rPr>
          <w:sz w:val="22"/>
          <w:szCs w:val="22"/>
        </w:rPr>
        <w:t xml:space="preserve">K realizaci předmětu této smlouvy se smluvní strany dohodly na pověření kontaktních osob. Shora uvedené pověřené osoby jsou oprávněny zejm. k předání a převzetí předmětu koupě. Změna pověřené osoby musí být druhé straně písemně </w:t>
      </w:r>
      <w:r>
        <w:rPr>
          <w:sz w:val="22"/>
          <w:szCs w:val="22"/>
        </w:rPr>
        <w:t xml:space="preserve">nebo e-mailem </w:t>
      </w:r>
      <w:r w:rsidR="00583CC5" w:rsidRPr="007D54F6">
        <w:rPr>
          <w:sz w:val="22"/>
          <w:szCs w:val="22"/>
        </w:rPr>
        <w:t xml:space="preserve">neprodleně oznámena. </w:t>
      </w:r>
    </w:p>
    <w:p w14:paraId="7DE16988" w14:textId="77777777" w:rsidR="00770FBD" w:rsidRDefault="00770FBD" w:rsidP="00770FBD">
      <w:pPr>
        <w:spacing w:after="60"/>
        <w:rPr>
          <w:b/>
        </w:rPr>
      </w:pPr>
    </w:p>
    <w:p w14:paraId="19E998F8" w14:textId="77777777" w:rsidR="0090768A" w:rsidRPr="0090768A" w:rsidRDefault="0090768A" w:rsidP="00770FBD">
      <w:pPr>
        <w:spacing w:after="60"/>
        <w:rPr>
          <w:b/>
          <w:sz w:val="14"/>
        </w:rPr>
      </w:pPr>
    </w:p>
    <w:p w14:paraId="4F23B8FB" w14:textId="6BDD2708" w:rsidR="009D3AA4" w:rsidRPr="008F0397" w:rsidRDefault="00770FBD" w:rsidP="00770FBD">
      <w:pPr>
        <w:spacing w:after="60"/>
        <w:jc w:val="center"/>
        <w:rPr>
          <w:b/>
        </w:rPr>
      </w:pPr>
      <w:r>
        <w:rPr>
          <w:b/>
        </w:rPr>
        <w:t xml:space="preserve">Čl. XII. </w:t>
      </w:r>
      <w:r w:rsidR="009D3AA4" w:rsidRPr="00770FBD">
        <w:rPr>
          <w:b/>
        </w:rPr>
        <w:t xml:space="preserve">Platnost a </w:t>
      </w:r>
      <w:r w:rsidR="009D3AA4" w:rsidRPr="008F0397">
        <w:rPr>
          <w:b/>
        </w:rPr>
        <w:t xml:space="preserve">účinnost smlouvy, </w:t>
      </w:r>
      <w:r w:rsidR="00FE3204" w:rsidRPr="008F0397">
        <w:rPr>
          <w:b/>
        </w:rPr>
        <w:t xml:space="preserve">zánik </w:t>
      </w:r>
      <w:r w:rsidR="009D3AA4" w:rsidRPr="008F0397">
        <w:rPr>
          <w:b/>
        </w:rPr>
        <w:t>smlouvy</w:t>
      </w:r>
    </w:p>
    <w:p w14:paraId="16C1F1F5" w14:textId="267F0C5A" w:rsidR="00FE3204" w:rsidRPr="008F0397" w:rsidRDefault="00FE3204" w:rsidP="00994861">
      <w:pPr>
        <w:pStyle w:val="Default"/>
        <w:spacing w:before="120"/>
        <w:ind w:left="284" w:hanging="284"/>
        <w:jc w:val="both"/>
        <w:rPr>
          <w:sz w:val="22"/>
          <w:szCs w:val="22"/>
        </w:rPr>
      </w:pPr>
      <w:r w:rsidRPr="008F0397">
        <w:rPr>
          <w:sz w:val="22"/>
          <w:szCs w:val="22"/>
        </w:rPr>
        <w:t>1.</w:t>
      </w:r>
      <w:r w:rsidRPr="008F0397">
        <w:rPr>
          <w:sz w:val="22"/>
          <w:szCs w:val="22"/>
        </w:rPr>
        <w:tab/>
      </w:r>
      <w:r w:rsidR="00583CC5" w:rsidRPr="008F0397">
        <w:rPr>
          <w:sz w:val="22"/>
          <w:szCs w:val="22"/>
        </w:rPr>
        <w:t xml:space="preserve">Tato smlouva </w:t>
      </w:r>
      <w:r w:rsidR="00583CC5" w:rsidRPr="008F0397">
        <w:rPr>
          <w:bCs/>
          <w:sz w:val="22"/>
          <w:szCs w:val="22"/>
        </w:rPr>
        <w:t>nabývá platnosti dnem jejího uzavření</w:t>
      </w:r>
      <w:r w:rsidR="00583CC5" w:rsidRPr="008F0397">
        <w:rPr>
          <w:sz w:val="22"/>
          <w:szCs w:val="22"/>
        </w:rPr>
        <w:t xml:space="preserve">, poté bude kupujícím obratem zveřejněna v Registru smluv.  </w:t>
      </w:r>
      <w:r w:rsidR="00583CC5" w:rsidRPr="008F0397">
        <w:rPr>
          <w:b/>
          <w:sz w:val="22"/>
          <w:szCs w:val="22"/>
        </w:rPr>
        <w:t>Účinnosti nabývá dnem zveřejnění v Registru smluv</w:t>
      </w:r>
      <w:r w:rsidR="00583CC5" w:rsidRPr="008F0397">
        <w:rPr>
          <w:sz w:val="22"/>
          <w:szCs w:val="22"/>
        </w:rPr>
        <w:t xml:space="preserve">. </w:t>
      </w:r>
    </w:p>
    <w:p w14:paraId="065C98B4" w14:textId="04B3F438" w:rsidR="00FE3204" w:rsidRPr="008F0397" w:rsidRDefault="00FE3204" w:rsidP="00994861">
      <w:pPr>
        <w:pStyle w:val="Default"/>
        <w:spacing w:before="120"/>
        <w:ind w:left="284" w:hanging="284"/>
        <w:jc w:val="both"/>
        <w:rPr>
          <w:sz w:val="22"/>
          <w:szCs w:val="22"/>
        </w:rPr>
      </w:pPr>
      <w:r w:rsidRPr="008F0397">
        <w:rPr>
          <w:sz w:val="22"/>
          <w:szCs w:val="22"/>
        </w:rPr>
        <w:t>2.</w:t>
      </w:r>
      <w:r w:rsidRPr="008F0397">
        <w:rPr>
          <w:sz w:val="22"/>
          <w:szCs w:val="22"/>
        </w:rPr>
        <w:tab/>
        <w:t>Tato smlouva zaniká:</w:t>
      </w:r>
    </w:p>
    <w:p w14:paraId="06ACBF6B" w14:textId="24D2F0AE" w:rsidR="00FE3204" w:rsidRPr="008F0397" w:rsidRDefault="00FE3204" w:rsidP="00994861">
      <w:pPr>
        <w:pStyle w:val="Default"/>
        <w:spacing w:before="120"/>
        <w:ind w:left="993" w:hanging="284"/>
        <w:jc w:val="both"/>
        <w:rPr>
          <w:sz w:val="22"/>
          <w:szCs w:val="22"/>
        </w:rPr>
      </w:pPr>
      <w:r w:rsidRPr="008F0397">
        <w:rPr>
          <w:sz w:val="22"/>
          <w:szCs w:val="22"/>
        </w:rPr>
        <w:t xml:space="preserve">a) </w:t>
      </w:r>
      <w:r w:rsidRPr="008F0397">
        <w:rPr>
          <w:sz w:val="22"/>
          <w:szCs w:val="22"/>
        </w:rPr>
        <w:tab/>
        <w:t>písemnou dohodou smluvních stran,</w:t>
      </w:r>
    </w:p>
    <w:p w14:paraId="2486455B" w14:textId="48B77409" w:rsidR="00FE3204" w:rsidRPr="008F0397" w:rsidRDefault="00FE3204" w:rsidP="00994861">
      <w:pPr>
        <w:pStyle w:val="Default"/>
        <w:spacing w:before="120"/>
        <w:ind w:left="993" w:hanging="284"/>
        <w:jc w:val="both"/>
        <w:rPr>
          <w:sz w:val="22"/>
          <w:szCs w:val="22"/>
        </w:rPr>
      </w:pPr>
      <w:r w:rsidRPr="008F0397">
        <w:rPr>
          <w:sz w:val="22"/>
          <w:szCs w:val="22"/>
        </w:rPr>
        <w:t xml:space="preserve">b) </w:t>
      </w:r>
      <w:r w:rsidRPr="008F0397">
        <w:rPr>
          <w:sz w:val="22"/>
          <w:szCs w:val="22"/>
        </w:rPr>
        <w:tab/>
        <w:t>jednostranným odstoupením od smlouvy pro její podstatné porušení druhou smluvní stranou s tím, že podstatným porušením se rozumí zejména:</w:t>
      </w:r>
    </w:p>
    <w:p w14:paraId="7B2F5DA5" w14:textId="45D08867" w:rsidR="00FE3204" w:rsidRPr="008F0397" w:rsidRDefault="00FE3204" w:rsidP="0085504D">
      <w:pPr>
        <w:pStyle w:val="Default"/>
        <w:numPr>
          <w:ilvl w:val="0"/>
          <w:numId w:val="30"/>
        </w:numPr>
        <w:spacing w:before="60"/>
        <w:ind w:left="1843" w:hanging="357"/>
        <w:jc w:val="both"/>
        <w:rPr>
          <w:sz w:val="22"/>
          <w:szCs w:val="22"/>
        </w:rPr>
      </w:pPr>
      <w:r w:rsidRPr="008F0397">
        <w:rPr>
          <w:sz w:val="22"/>
          <w:szCs w:val="22"/>
        </w:rPr>
        <w:t>prodlení prodávajícího s předáním předmětu koupě dle této smlouvy po dobu delší než 30 dnů,</w:t>
      </w:r>
    </w:p>
    <w:p w14:paraId="6C0DA125" w14:textId="6AFE814E" w:rsidR="00FE3204" w:rsidRPr="008F0397" w:rsidRDefault="00FE3204" w:rsidP="0085504D">
      <w:pPr>
        <w:pStyle w:val="Default"/>
        <w:numPr>
          <w:ilvl w:val="0"/>
          <w:numId w:val="30"/>
        </w:numPr>
        <w:spacing w:before="60"/>
        <w:ind w:left="1843" w:hanging="357"/>
        <w:jc w:val="both"/>
        <w:rPr>
          <w:sz w:val="22"/>
          <w:szCs w:val="22"/>
        </w:rPr>
      </w:pPr>
      <w:r w:rsidRPr="008F0397">
        <w:rPr>
          <w:sz w:val="22"/>
          <w:szCs w:val="22"/>
        </w:rPr>
        <w:t>pokud zboží má vady, které je činí neupotřebitelným nebo nemá vlastnosti</w:t>
      </w:r>
      <w:r w:rsidR="00BF45DF" w:rsidRPr="008F0397">
        <w:rPr>
          <w:sz w:val="22"/>
          <w:szCs w:val="22"/>
        </w:rPr>
        <w:t>, které si kupující vymínil v této smlouvě nebo ve výběrovém řízení nebo o kterých ho prodávající ujistil,</w:t>
      </w:r>
    </w:p>
    <w:p w14:paraId="5FF2B4B9" w14:textId="40B37FD4" w:rsidR="00BF45DF" w:rsidRPr="008F0397" w:rsidRDefault="00BF45DF" w:rsidP="0085504D">
      <w:pPr>
        <w:pStyle w:val="Default"/>
        <w:numPr>
          <w:ilvl w:val="0"/>
          <w:numId w:val="30"/>
        </w:numPr>
        <w:spacing w:before="60"/>
        <w:ind w:left="1843" w:hanging="357"/>
        <w:jc w:val="both"/>
        <w:rPr>
          <w:sz w:val="22"/>
          <w:szCs w:val="22"/>
        </w:rPr>
      </w:pPr>
      <w:r w:rsidRPr="008F0397">
        <w:rPr>
          <w:sz w:val="22"/>
          <w:szCs w:val="22"/>
        </w:rPr>
        <w:t xml:space="preserve">nedodržení smluvních ujednání o záruce, </w:t>
      </w:r>
    </w:p>
    <w:p w14:paraId="209ED1A8" w14:textId="77777777" w:rsidR="00BF45DF" w:rsidRPr="008F0397" w:rsidRDefault="00BF45DF" w:rsidP="0085504D">
      <w:pPr>
        <w:pStyle w:val="Default"/>
        <w:numPr>
          <w:ilvl w:val="0"/>
          <w:numId w:val="30"/>
        </w:numPr>
        <w:spacing w:before="60"/>
        <w:ind w:left="1843" w:hanging="357"/>
        <w:jc w:val="both"/>
        <w:rPr>
          <w:sz w:val="22"/>
          <w:szCs w:val="22"/>
        </w:rPr>
      </w:pPr>
      <w:r w:rsidRPr="008F0397">
        <w:rPr>
          <w:sz w:val="22"/>
          <w:szCs w:val="22"/>
        </w:rPr>
        <w:lastRenderedPageBreak/>
        <w:t>neuhrazení kupní ceny, je-li kupující v prodlení déle než 60 dnů</w:t>
      </w:r>
    </w:p>
    <w:p w14:paraId="38617B5C" w14:textId="4D97AB56" w:rsidR="00BF45DF" w:rsidRPr="008F0397" w:rsidRDefault="00BF45DF" w:rsidP="0085504D">
      <w:pPr>
        <w:pStyle w:val="Default"/>
        <w:numPr>
          <w:ilvl w:val="0"/>
          <w:numId w:val="30"/>
        </w:numPr>
        <w:spacing w:before="60"/>
        <w:ind w:left="1843" w:hanging="357"/>
        <w:jc w:val="both"/>
        <w:rPr>
          <w:sz w:val="22"/>
          <w:szCs w:val="22"/>
        </w:rPr>
      </w:pPr>
      <w:r w:rsidRPr="008F0397">
        <w:rPr>
          <w:sz w:val="22"/>
          <w:szCs w:val="22"/>
        </w:rPr>
        <w:t>další porušení smlouvy, je-li možnost odstoupení od smlouvy zakotvena v této smlouvě.</w:t>
      </w:r>
    </w:p>
    <w:p w14:paraId="7E4A44C9" w14:textId="77777777" w:rsidR="00BF45DF" w:rsidRPr="008F0397" w:rsidRDefault="00BF45DF" w:rsidP="00994861">
      <w:pPr>
        <w:pStyle w:val="Default"/>
        <w:spacing w:before="120"/>
        <w:ind w:left="993"/>
        <w:jc w:val="both"/>
        <w:rPr>
          <w:sz w:val="22"/>
          <w:szCs w:val="22"/>
        </w:rPr>
      </w:pPr>
      <w:r w:rsidRPr="008F0397">
        <w:rPr>
          <w:sz w:val="22"/>
          <w:szCs w:val="22"/>
        </w:rPr>
        <w:t xml:space="preserve">Odstoupení musí být sděleno druhé straně písemně a je účinné doručením na adresu druhé smluvní strany nebo dodáním do jeho datové schránky. </w:t>
      </w:r>
    </w:p>
    <w:p w14:paraId="78DA2227" w14:textId="16077D7C" w:rsidR="00583CC5" w:rsidRPr="008F0397" w:rsidRDefault="00BF45DF" w:rsidP="00994861">
      <w:pPr>
        <w:pStyle w:val="Default"/>
        <w:spacing w:before="120"/>
        <w:ind w:left="993"/>
        <w:jc w:val="both"/>
        <w:rPr>
          <w:sz w:val="22"/>
          <w:szCs w:val="22"/>
        </w:rPr>
      </w:pPr>
      <w:r w:rsidRPr="008F0397">
        <w:rPr>
          <w:sz w:val="22"/>
          <w:szCs w:val="22"/>
        </w:rPr>
        <w:t>Odstoupením od smlouvy není dotčeno</w:t>
      </w:r>
      <w:r w:rsidR="00571502" w:rsidRPr="008F0397">
        <w:rPr>
          <w:sz w:val="22"/>
          <w:szCs w:val="22"/>
        </w:rPr>
        <w:t xml:space="preserve"> právo oprávněné smluvní strany na zaplacení smluvní pokuty ani na náhradu škody vzniklé porušením smlouvy.</w:t>
      </w:r>
    </w:p>
    <w:p w14:paraId="0815A6B0" w14:textId="77777777" w:rsidR="00770FBD" w:rsidRDefault="00770FBD" w:rsidP="00770FBD">
      <w:pPr>
        <w:spacing w:after="60"/>
        <w:rPr>
          <w:b/>
        </w:rPr>
      </w:pPr>
    </w:p>
    <w:p w14:paraId="319E1738" w14:textId="77777777" w:rsidR="0090768A" w:rsidRPr="0090768A" w:rsidRDefault="0090768A" w:rsidP="00770FBD">
      <w:pPr>
        <w:spacing w:after="60"/>
        <w:rPr>
          <w:b/>
          <w:sz w:val="14"/>
        </w:rPr>
      </w:pPr>
    </w:p>
    <w:p w14:paraId="2D7D5D77" w14:textId="484FD451" w:rsidR="009D3AA4" w:rsidRPr="00770FBD" w:rsidRDefault="00770FBD" w:rsidP="00770FBD">
      <w:pPr>
        <w:spacing w:after="60"/>
        <w:jc w:val="center"/>
        <w:rPr>
          <w:rStyle w:val="Siln"/>
        </w:rPr>
      </w:pPr>
      <w:r w:rsidRPr="008F0397">
        <w:rPr>
          <w:rStyle w:val="Siln"/>
        </w:rPr>
        <w:t xml:space="preserve">Čl. XIII. </w:t>
      </w:r>
      <w:r w:rsidR="009D3AA4" w:rsidRPr="008F0397">
        <w:rPr>
          <w:rStyle w:val="Siln"/>
        </w:rPr>
        <w:t>Závěrečná ustanovení</w:t>
      </w:r>
    </w:p>
    <w:p w14:paraId="56DF5E62" w14:textId="57BD5A70" w:rsidR="00C63BC4" w:rsidRDefault="00C63BC4" w:rsidP="00994861">
      <w:pPr>
        <w:suppressAutoHyphens/>
        <w:autoSpaceDE w:val="0"/>
        <w:autoSpaceDN w:val="0"/>
        <w:spacing w:before="120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1.</w:t>
      </w:r>
      <w:r>
        <w:rPr>
          <w:sz w:val="22"/>
          <w:szCs w:val="22"/>
        </w:rPr>
        <w:tab/>
      </w:r>
      <w:r w:rsidR="00583CC5" w:rsidRPr="00C63BC4">
        <w:rPr>
          <w:sz w:val="22"/>
          <w:szCs w:val="22"/>
        </w:rPr>
        <w:t xml:space="preserve">Skutečnosti uvedené v této smlouvě nepovažuje žádná ze smluvních stran za důvěrné informace ani za obchodní tajemství ve smyslu </w:t>
      </w:r>
      <w:proofErr w:type="spellStart"/>
      <w:r w:rsidR="00583CC5" w:rsidRPr="00C63BC4">
        <w:rPr>
          <w:sz w:val="22"/>
          <w:szCs w:val="22"/>
        </w:rPr>
        <w:t>ust</w:t>
      </w:r>
      <w:proofErr w:type="spellEnd"/>
      <w:r w:rsidR="00583CC5" w:rsidRPr="00C63BC4">
        <w:rPr>
          <w:sz w:val="22"/>
          <w:szCs w:val="22"/>
        </w:rPr>
        <w:t>. § 504 z. č. 89/2012 Sb., občanského zákoníku</w:t>
      </w:r>
      <w:r>
        <w:rPr>
          <w:sz w:val="22"/>
          <w:szCs w:val="22"/>
        </w:rPr>
        <w:t>,</w:t>
      </w:r>
      <w:r w:rsidR="00583CC5" w:rsidRPr="00C63BC4">
        <w:rPr>
          <w:sz w:val="22"/>
          <w:szCs w:val="22"/>
        </w:rPr>
        <w:t xml:space="preserve"> a uděluje svolení k jejich užití a zveřejnění bez stanovení jakýchkoliv dalších podmínek. </w:t>
      </w:r>
    </w:p>
    <w:p w14:paraId="2F5498EB" w14:textId="16436FE1" w:rsidR="00C63BC4" w:rsidRDefault="00C63BC4" w:rsidP="00994861">
      <w:pPr>
        <w:suppressAutoHyphens/>
        <w:autoSpaceDE w:val="0"/>
        <w:autoSpaceDN w:val="0"/>
        <w:spacing w:before="120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2.</w:t>
      </w:r>
      <w:r>
        <w:rPr>
          <w:sz w:val="22"/>
          <w:szCs w:val="22"/>
        </w:rPr>
        <w:tab/>
      </w:r>
      <w:r w:rsidR="00583CC5" w:rsidRPr="007D54F6">
        <w:rPr>
          <w:sz w:val="22"/>
          <w:szCs w:val="22"/>
        </w:rPr>
        <w:t xml:space="preserve">Prodávající souhlasí se zveřejněním všech náležitostí tohoto smluvního vztahu, souhlasí i s uveřejněním této smlouvy v registru smluv podle zákona č. 340/2015 Sb., o zvláštních podmínkách účinnosti některých smluv, uveřejňování těchto smluv a o registru smluv (zákon o registru smluv) včetně všech jeho osobních údajů obsažených v této smlouvě. </w:t>
      </w:r>
    </w:p>
    <w:p w14:paraId="4E985B99" w14:textId="547C9662" w:rsidR="00583CC5" w:rsidRPr="00994861" w:rsidRDefault="00C63BC4" w:rsidP="00994861">
      <w:pPr>
        <w:suppressAutoHyphens/>
        <w:autoSpaceDE w:val="0"/>
        <w:autoSpaceDN w:val="0"/>
        <w:spacing w:before="120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3.</w:t>
      </w:r>
      <w:r>
        <w:rPr>
          <w:sz w:val="22"/>
          <w:szCs w:val="22"/>
        </w:rPr>
        <w:tab/>
      </w:r>
      <w:r w:rsidR="00583CC5">
        <w:rPr>
          <w:sz w:val="22"/>
          <w:szCs w:val="22"/>
        </w:rPr>
        <w:t xml:space="preserve">Právní vztahy vzniklé z této Smlouvy se řídí platným českým právem, zejména pak občanským zákoníkem. </w:t>
      </w:r>
    </w:p>
    <w:p w14:paraId="5D38361C" w14:textId="52E15F54" w:rsidR="00583CC5" w:rsidRPr="00994861" w:rsidRDefault="00C63BC4" w:rsidP="00994861">
      <w:pPr>
        <w:pStyle w:val="Normlnweb"/>
        <w:spacing w:after="0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4.</w:t>
      </w:r>
      <w:r>
        <w:rPr>
          <w:sz w:val="22"/>
          <w:szCs w:val="22"/>
        </w:rPr>
        <w:tab/>
      </w:r>
      <w:r w:rsidR="00583CC5">
        <w:rPr>
          <w:sz w:val="22"/>
          <w:szCs w:val="22"/>
        </w:rPr>
        <w:t xml:space="preserve">Tuto Smlouvu </w:t>
      </w:r>
      <w:r w:rsidR="00583CC5" w:rsidRPr="007D54F6">
        <w:rPr>
          <w:sz w:val="22"/>
          <w:szCs w:val="22"/>
        </w:rPr>
        <w:t>lze měnit, doplňovat nebo rušit pouze písemně. V případě změny či doplnění dohodou se vyžaduje písemný dodatek k této Smlouvě</w:t>
      </w:r>
      <w:r>
        <w:rPr>
          <w:sz w:val="22"/>
          <w:szCs w:val="22"/>
        </w:rPr>
        <w:t>, není-li v této smlouvě uvedeno jinak</w:t>
      </w:r>
      <w:r w:rsidR="00583CC5" w:rsidRPr="007D54F6">
        <w:rPr>
          <w:sz w:val="22"/>
          <w:szCs w:val="22"/>
        </w:rPr>
        <w:t>.</w:t>
      </w:r>
    </w:p>
    <w:p w14:paraId="0938EA31" w14:textId="2B12EAAA" w:rsidR="00C63BC4" w:rsidRDefault="00C63BC4" w:rsidP="00994861">
      <w:pPr>
        <w:pStyle w:val="Normlnweb"/>
        <w:spacing w:after="0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5.</w:t>
      </w:r>
      <w:r>
        <w:rPr>
          <w:sz w:val="22"/>
          <w:szCs w:val="22"/>
        </w:rPr>
        <w:tab/>
      </w:r>
      <w:r w:rsidR="00583CC5">
        <w:rPr>
          <w:sz w:val="22"/>
          <w:szCs w:val="22"/>
        </w:rPr>
        <w:t xml:space="preserve">Práva a povinnosti </w:t>
      </w:r>
      <w:r w:rsidR="00583CC5" w:rsidRPr="007D54F6">
        <w:rPr>
          <w:sz w:val="22"/>
          <w:szCs w:val="22"/>
        </w:rPr>
        <w:t>účastníků této Smlouvy z této Smlouvy přecházejí na jejich právní nástupce. V případě, že se některé ustanovení této Smlouvy stane neplatným, zůstávají ostatní ustanovení i nadále v platnosti, ledaže právní předpis stanoví jinak</w:t>
      </w:r>
      <w:r w:rsidR="00583CC5">
        <w:rPr>
          <w:sz w:val="22"/>
          <w:szCs w:val="22"/>
        </w:rPr>
        <w:t>.</w:t>
      </w:r>
    </w:p>
    <w:p w14:paraId="33E005F6" w14:textId="59C71D95" w:rsidR="00583CC5" w:rsidRPr="0093661D" w:rsidRDefault="00C63BC4" w:rsidP="00994861">
      <w:pPr>
        <w:pStyle w:val="Normlnweb"/>
        <w:spacing w:after="0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6.</w:t>
      </w:r>
      <w:r>
        <w:rPr>
          <w:sz w:val="22"/>
          <w:szCs w:val="22"/>
        </w:rPr>
        <w:tab/>
      </w:r>
      <w:r w:rsidR="00583CC5" w:rsidRPr="00583CC5">
        <w:rPr>
          <w:sz w:val="22"/>
          <w:szCs w:val="22"/>
        </w:rPr>
        <w:t xml:space="preserve">Tato Smlouva je vyhotovena </w:t>
      </w:r>
      <w:r w:rsidR="00583CC5" w:rsidRPr="0093661D">
        <w:rPr>
          <w:sz w:val="22"/>
          <w:szCs w:val="22"/>
        </w:rPr>
        <w:t>ve dvou stejnopisech, z nichž každý z účastníků této smlouvy obdrží po jednom vyhotovení.</w:t>
      </w:r>
      <w:r w:rsidR="00893DE1" w:rsidRPr="0093661D">
        <w:rPr>
          <w:sz w:val="22"/>
          <w:szCs w:val="22"/>
        </w:rPr>
        <w:t xml:space="preserve"> </w:t>
      </w:r>
      <w:r w:rsidR="0093661D" w:rsidRPr="0093661D">
        <w:rPr>
          <w:sz w:val="22"/>
          <w:szCs w:val="22"/>
        </w:rPr>
        <w:t xml:space="preserve">Pokud je </w:t>
      </w:r>
      <w:r w:rsidR="0093661D">
        <w:rPr>
          <w:sz w:val="22"/>
          <w:szCs w:val="22"/>
        </w:rPr>
        <w:t>tato smlouva</w:t>
      </w:r>
      <w:r w:rsidR="0093661D" w:rsidRPr="0093661D">
        <w:rPr>
          <w:sz w:val="22"/>
          <w:szCs w:val="22"/>
        </w:rPr>
        <w:t xml:space="preserve"> podepisován</w:t>
      </w:r>
      <w:r w:rsidR="0093661D">
        <w:rPr>
          <w:sz w:val="22"/>
          <w:szCs w:val="22"/>
        </w:rPr>
        <w:t>a</w:t>
      </w:r>
      <w:r w:rsidR="0093661D" w:rsidRPr="0093661D">
        <w:rPr>
          <w:sz w:val="22"/>
          <w:szCs w:val="22"/>
        </w:rPr>
        <w:t xml:space="preserve"> elektronicky, je vyhotoven</w:t>
      </w:r>
      <w:r w:rsidR="0093661D">
        <w:rPr>
          <w:sz w:val="22"/>
          <w:szCs w:val="22"/>
        </w:rPr>
        <w:t>a</w:t>
      </w:r>
      <w:r w:rsidR="0093661D" w:rsidRPr="0093661D">
        <w:rPr>
          <w:sz w:val="22"/>
          <w:szCs w:val="22"/>
        </w:rPr>
        <w:t xml:space="preserve"> v jednom stejnopise podepsaném elektronicky oběma smluvními stranami.</w:t>
      </w:r>
    </w:p>
    <w:p w14:paraId="34518CB4" w14:textId="77777777" w:rsidR="00583CC5" w:rsidRPr="0093661D" w:rsidRDefault="0093661D" w:rsidP="0093661D">
      <w:pPr>
        <w:pStyle w:val="Odstavecseseznamem"/>
        <w:tabs>
          <w:tab w:val="left" w:pos="4110"/>
        </w:tabs>
        <w:rPr>
          <w:sz w:val="22"/>
          <w:szCs w:val="22"/>
        </w:rPr>
      </w:pPr>
      <w:r w:rsidRPr="0093661D">
        <w:rPr>
          <w:sz w:val="22"/>
          <w:szCs w:val="22"/>
        </w:rPr>
        <w:tab/>
      </w:r>
    </w:p>
    <w:p w14:paraId="378FA32B" w14:textId="77777777" w:rsidR="00583CC5" w:rsidRPr="0093661D" w:rsidRDefault="00583CC5" w:rsidP="00583CC5">
      <w:pPr>
        <w:pStyle w:val="Normlnweb"/>
        <w:spacing w:before="0" w:after="0"/>
        <w:jc w:val="both"/>
        <w:rPr>
          <w:sz w:val="22"/>
          <w:szCs w:val="22"/>
        </w:rPr>
      </w:pPr>
    </w:p>
    <w:p w14:paraId="13C018CE" w14:textId="77777777" w:rsidR="00583CC5" w:rsidRPr="007D54F6" w:rsidRDefault="00583CC5" w:rsidP="00583CC5">
      <w:pPr>
        <w:rPr>
          <w:b/>
          <w:sz w:val="22"/>
          <w:szCs w:val="22"/>
        </w:rPr>
      </w:pPr>
      <w:r w:rsidRPr="007D54F6">
        <w:rPr>
          <w:b/>
          <w:sz w:val="22"/>
          <w:szCs w:val="22"/>
        </w:rPr>
        <w:t>Příloha:</w:t>
      </w:r>
    </w:p>
    <w:p w14:paraId="4B844F1B" w14:textId="77777777" w:rsidR="00583CC5" w:rsidRPr="007D54F6" w:rsidRDefault="00583CC5" w:rsidP="00583CC5">
      <w:pPr>
        <w:pStyle w:val="odsazfurt"/>
        <w:numPr>
          <w:ilvl w:val="0"/>
          <w:numId w:val="21"/>
        </w:numPr>
        <w:jc w:val="left"/>
        <w:rPr>
          <w:noProof/>
          <w:color w:val="000000" w:themeColor="text1"/>
          <w:sz w:val="22"/>
          <w:szCs w:val="22"/>
        </w:rPr>
      </w:pPr>
      <w:r w:rsidRPr="007D54F6">
        <w:rPr>
          <w:noProof/>
          <w:color w:val="000000" w:themeColor="text1"/>
          <w:sz w:val="22"/>
          <w:szCs w:val="22"/>
        </w:rPr>
        <w:t>Specifikace předmětu plnění  - podrobný rozpis nabídkové ceny</w:t>
      </w:r>
    </w:p>
    <w:p w14:paraId="2DDBA875" w14:textId="77777777" w:rsidR="00583CC5" w:rsidRPr="007D54F6" w:rsidRDefault="00583CC5" w:rsidP="00583CC5">
      <w:pPr>
        <w:rPr>
          <w:sz w:val="22"/>
          <w:szCs w:val="22"/>
        </w:rPr>
      </w:pPr>
    </w:p>
    <w:p w14:paraId="34C2C84F" w14:textId="77777777" w:rsidR="0059786B" w:rsidRPr="007D54F6" w:rsidRDefault="0059786B" w:rsidP="00583CC5">
      <w:pPr>
        <w:pStyle w:val="Styl"/>
        <w:spacing w:before="60"/>
        <w:rPr>
          <w:color w:val="000000"/>
          <w:sz w:val="22"/>
          <w:szCs w:val="22"/>
        </w:rPr>
      </w:pPr>
    </w:p>
    <w:p w14:paraId="59583B27" w14:textId="439E8ED3" w:rsidR="00583CC5" w:rsidRPr="007D54F6" w:rsidRDefault="00583CC5" w:rsidP="00583CC5">
      <w:pPr>
        <w:pStyle w:val="Styl"/>
        <w:spacing w:before="60"/>
        <w:rPr>
          <w:color w:val="000000"/>
          <w:sz w:val="22"/>
          <w:szCs w:val="22"/>
        </w:rPr>
      </w:pPr>
      <w:r w:rsidRPr="007D54F6">
        <w:rPr>
          <w:color w:val="000000"/>
          <w:sz w:val="22"/>
          <w:szCs w:val="22"/>
        </w:rPr>
        <w:t xml:space="preserve">V Dobřanech, dne </w:t>
      </w:r>
      <w:r w:rsidR="00CD5B3D">
        <w:rPr>
          <w:color w:val="000000"/>
          <w:sz w:val="22"/>
          <w:szCs w:val="22"/>
        </w:rPr>
        <w:t>17.9.2025</w:t>
      </w:r>
      <w:r w:rsidRPr="007D54F6">
        <w:rPr>
          <w:color w:val="000000"/>
          <w:sz w:val="22"/>
          <w:szCs w:val="22"/>
        </w:rPr>
        <w:tab/>
      </w:r>
      <w:r w:rsidRPr="007D54F6">
        <w:rPr>
          <w:color w:val="000000"/>
          <w:sz w:val="22"/>
          <w:szCs w:val="22"/>
        </w:rPr>
        <w:tab/>
      </w:r>
      <w:r w:rsidRPr="007D54F6">
        <w:rPr>
          <w:color w:val="000000"/>
          <w:sz w:val="22"/>
          <w:szCs w:val="22"/>
        </w:rPr>
        <w:tab/>
      </w:r>
      <w:r w:rsidR="00CD5B3D">
        <w:rPr>
          <w:color w:val="000000"/>
          <w:sz w:val="22"/>
          <w:szCs w:val="22"/>
        </w:rPr>
        <w:tab/>
      </w:r>
      <w:r w:rsidR="002E7B7A">
        <w:rPr>
          <w:color w:val="000000"/>
          <w:sz w:val="22"/>
          <w:szCs w:val="22"/>
        </w:rPr>
        <w:t xml:space="preserve">Ve Slavkově pod Hostýnem </w:t>
      </w:r>
      <w:r w:rsidRPr="007D54F6">
        <w:rPr>
          <w:color w:val="000000"/>
          <w:sz w:val="22"/>
          <w:szCs w:val="22"/>
        </w:rPr>
        <w:t>dne</w:t>
      </w:r>
      <w:r w:rsidR="002E7B7A">
        <w:rPr>
          <w:color w:val="000000"/>
          <w:sz w:val="22"/>
          <w:szCs w:val="22"/>
        </w:rPr>
        <w:t xml:space="preserve"> </w:t>
      </w:r>
      <w:r w:rsidR="00CD5B3D">
        <w:rPr>
          <w:color w:val="000000"/>
          <w:sz w:val="22"/>
          <w:szCs w:val="22"/>
        </w:rPr>
        <w:t>17.9.2025</w:t>
      </w:r>
    </w:p>
    <w:p w14:paraId="28E233D1" w14:textId="77777777" w:rsidR="00583CC5" w:rsidRPr="007D54F6" w:rsidRDefault="00583CC5" w:rsidP="00583CC5">
      <w:pPr>
        <w:pStyle w:val="Styl"/>
        <w:spacing w:before="60"/>
        <w:rPr>
          <w:color w:val="000000"/>
          <w:sz w:val="22"/>
          <w:szCs w:val="22"/>
        </w:rPr>
      </w:pPr>
    </w:p>
    <w:p w14:paraId="08EA9AF1" w14:textId="77777777" w:rsidR="00583CC5" w:rsidRPr="007D54F6" w:rsidRDefault="00583CC5" w:rsidP="00583CC5">
      <w:pPr>
        <w:pStyle w:val="Styl"/>
        <w:spacing w:before="60"/>
        <w:rPr>
          <w:color w:val="000000"/>
          <w:sz w:val="22"/>
          <w:szCs w:val="22"/>
        </w:rPr>
      </w:pPr>
      <w:r w:rsidRPr="007D54F6">
        <w:rPr>
          <w:color w:val="000000"/>
          <w:sz w:val="22"/>
          <w:szCs w:val="22"/>
        </w:rPr>
        <w:t>Za kupujícího:</w:t>
      </w:r>
      <w:r w:rsidRPr="007D54F6">
        <w:rPr>
          <w:color w:val="000000"/>
          <w:sz w:val="22"/>
          <w:szCs w:val="22"/>
        </w:rPr>
        <w:tab/>
      </w:r>
      <w:r w:rsidRPr="007D54F6">
        <w:rPr>
          <w:color w:val="000000"/>
          <w:sz w:val="22"/>
          <w:szCs w:val="22"/>
        </w:rPr>
        <w:tab/>
      </w:r>
      <w:r w:rsidRPr="007D54F6">
        <w:rPr>
          <w:color w:val="000000"/>
          <w:sz w:val="22"/>
          <w:szCs w:val="22"/>
        </w:rPr>
        <w:tab/>
      </w:r>
      <w:r w:rsidRPr="007D54F6">
        <w:rPr>
          <w:color w:val="000000"/>
          <w:sz w:val="22"/>
          <w:szCs w:val="22"/>
        </w:rPr>
        <w:tab/>
      </w:r>
      <w:r w:rsidRPr="007D54F6"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 w:rsidRPr="007D54F6">
        <w:rPr>
          <w:color w:val="000000"/>
          <w:sz w:val="22"/>
          <w:szCs w:val="22"/>
        </w:rPr>
        <w:t>Za prodávajícího:</w:t>
      </w:r>
    </w:p>
    <w:p w14:paraId="2B46C401" w14:textId="77777777" w:rsidR="00583CC5" w:rsidRPr="007D54F6" w:rsidRDefault="00583CC5" w:rsidP="00583CC5">
      <w:pPr>
        <w:pStyle w:val="Styl"/>
        <w:spacing w:before="60"/>
        <w:rPr>
          <w:color w:val="000000"/>
          <w:sz w:val="22"/>
          <w:szCs w:val="22"/>
        </w:rPr>
      </w:pPr>
    </w:p>
    <w:p w14:paraId="54DA1388" w14:textId="27741031" w:rsidR="00583CC5" w:rsidRDefault="002E7B7A" w:rsidP="00583CC5">
      <w:pPr>
        <w:pStyle w:val="Styl"/>
        <w:spacing w:before="6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                                                                          </w:t>
      </w:r>
    </w:p>
    <w:p w14:paraId="2A9DF308" w14:textId="08813B79" w:rsidR="00014A45" w:rsidRDefault="00014A45" w:rsidP="00583CC5">
      <w:pPr>
        <w:pStyle w:val="Styl"/>
        <w:spacing w:before="60"/>
        <w:rPr>
          <w:color w:val="000000"/>
          <w:sz w:val="22"/>
          <w:szCs w:val="22"/>
        </w:rPr>
      </w:pPr>
    </w:p>
    <w:p w14:paraId="60D341F5" w14:textId="77777777" w:rsidR="00014A45" w:rsidRDefault="00014A45" w:rsidP="00583CC5">
      <w:pPr>
        <w:pStyle w:val="Styl"/>
        <w:spacing w:before="60"/>
        <w:rPr>
          <w:color w:val="000000"/>
          <w:sz w:val="22"/>
          <w:szCs w:val="22"/>
        </w:rPr>
      </w:pPr>
    </w:p>
    <w:p w14:paraId="4D2C38F3" w14:textId="77777777" w:rsidR="00583CC5" w:rsidRPr="007D54F6" w:rsidRDefault="00583CC5" w:rsidP="00583CC5">
      <w:pPr>
        <w:pStyle w:val="Styl"/>
        <w:spacing w:before="60"/>
        <w:rPr>
          <w:color w:val="000000"/>
          <w:sz w:val="22"/>
          <w:szCs w:val="22"/>
        </w:rPr>
      </w:pPr>
    </w:p>
    <w:p w14:paraId="501C4835" w14:textId="1CB36E0D" w:rsidR="00583CC5" w:rsidRPr="007D54F6" w:rsidRDefault="00583CC5" w:rsidP="00583CC5">
      <w:pPr>
        <w:pStyle w:val="Styl"/>
        <w:rPr>
          <w:color w:val="000000"/>
          <w:sz w:val="22"/>
          <w:szCs w:val="22"/>
        </w:rPr>
      </w:pPr>
      <w:r w:rsidRPr="007D54F6">
        <w:rPr>
          <w:color w:val="000000"/>
          <w:sz w:val="22"/>
          <w:szCs w:val="22"/>
        </w:rPr>
        <w:t>…………………………….…</w:t>
      </w:r>
      <w:r w:rsidRPr="007D54F6">
        <w:rPr>
          <w:color w:val="000000"/>
          <w:sz w:val="22"/>
          <w:szCs w:val="22"/>
        </w:rPr>
        <w:tab/>
      </w:r>
      <w:r w:rsidRPr="007D54F6">
        <w:rPr>
          <w:color w:val="000000"/>
          <w:sz w:val="22"/>
          <w:szCs w:val="22"/>
        </w:rPr>
        <w:tab/>
      </w:r>
      <w:r w:rsidRPr="007D54F6">
        <w:rPr>
          <w:color w:val="000000"/>
          <w:sz w:val="22"/>
          <w:szCs w:val="22"/>
        </w:rPr>
        <w:tab/>
      </w:r>
      <w:r w:rsidR="001C32C6">
        <w:rPr>
          <w:color w:val="000000"/>
          <w:sz w:val="22"/>
          <w:szCs w:val="22"/>
        </w:rPr>
        <w:tab/>
      </w:r>
      <w:r w:rsidRPr="007D54F6">
        <w:rPr>
          <w:color w:val="000000"/>
          <w:sz w:val="22"/>
          <w:szCs w:val="22"/>
        </w:rPr>
        <w:t>……………………………….……….</w:t>
      </w:r>
    </w:p>
    <w:p w14:paraId="680B0C44" w14:textId="34D9FD69" w:rsidR="00583CC5" w:rsidRPr="007D54F6" w:rsidRDefault="00583CC5" w:rsidP="00583CC5">
      <w:pPr>
        <w:pStyle w:val="Styl"/>
        <w:tabs>
          <w:tab w:val="center" w:pos="2268"/>
          <w:tab w:val="left" w:pos="5812"/>
          <w:tab w:val="center" w:pos="7371"/>
        </w:tabs>
        <w:ind w:left="425" w:hanging="425"/>
        <w:rPr>
          <w:b/>
          <w:sz w:val="22"/>
          <w:szCs w:val="22"/>
        </w:rPr>
      </w:pPr>
      <w:r w:rsidRPr="007D54F6">
        <w:rPr>
          <w:sz w:val="22"/>
          <w:szCs w:val="22"/>
        </w:rPr>
        <w:t xml:space="preserve">          </w:t>
      </w:r>
    </w:p>
    <w:p w14:paraId="0AE285F1" w14:textId="4CBBEDB6" w:rsidR="00583CC5" w:rsidRPr="007D54F6" w:rsidRDefault="00583CC5" w:rsidP="00583CC5">
      <w:pPr>
        <w:pStyle w:val="Styl"/>
        <w:tabs>
          <w:tab w:val="left" w:pos="6237"/>
        </w:tabs>
        <w:ind w:left="425" w:hanging="425"/>
        <w:rPr>
          <w:color w:val="000000"/>
          <w:sz w:val="22"/>
          <w:szCs w:val="22"/>
        </w:rPr>
      </w:pPr>
      <w:r w:rsidRPr="007D54F6">
        <w:rPr>
          <w:sz w:val="22"/>
          <w:szCs w:val="22"/>
        </w:rPr>
        <w:t xml:space="preserve">                    ředitel</w:t>
      </w:r>
      <w:r w:rsidRPr="007D54F6">
        <w:rPr>
          <w:color w:val="000000"/>
          <w:sz w:val="22"/>
          <w:szCs w:val="22"/>
        </w:rPr>
        <w:t xml:space="preserve"> </w:t>
      </w:r>
      <w:r w:rsidR="002E7B7A">
        <w:rPr>
          <w:color w:val="000000"/>
          <w:sz w:val="22"/>
          <w:szCs w:val="22"/>
        </w:rPr>
        <w:t xml:space="preserve">                                                                                 jednatel</w:t>
      </w:r>
      <w:r w:rsidRPr="007D54F6">
        <w:rPr>
          <w:color w:val="000000"/>
          <w:sz w:val="22"/>
          <w:szCs w:val="22"/>
        </w:rPr>
        <w:tab/>
      </w:r>
    </w:p>
    <w:p w14:paraId="2F391DFB" w14:textId="23964C44" w:rsidR="00583CC5" w:rsidRDefault="00583CC5" w:rsidP="00583CC5">
      <w:pPr>
        <w:pStyle w:val="Styl"/>
        <w:tabs>
          <w:tab w:val="center" w:pos="2268"/>
          <w:tab w:val="left" w:pos="5670"/>
        </w:tabs>
        <w:ind w:left="425" w:hanging="425"/>
        <w:rPr>
          <w:color w:val="000000"/>
        </w:rPr>
      </w:pPr>
      <w:r w:rsidRPr="007D54F6">
        <w:rPr>
          <w:color w:val="000000"/>
          <w:sz w:val="22"/>
          <w:szCs w:val="22"/>
        </w:rPr>
        <w:t xml:space="preserve">Psychiatrická nemocnice v Dobřanech   </w:t>
      </w:r>
      <w:r w:rsidR="002E7B7A">
        <w:rPr>
          <w:color w:val="000000"/>
          <w:sz w:val="22"/>
          <w:szCs w:val="22"/>
        </w:rPr>
        <w:t xml:space="preserve">                              </w:t>
      </w:r>
      <w:r>
        <w:rPr>
          <w:color w:val="000000"/>
        </w:rPr>
        <w:t xml:space="preserve"> </w:t>
      </w:r>
      <w:r w:rsidR="002E7B7A">
        <w:rPr>
          <w:color w:val="000000"/>
        </w:rPr>
        <w:t>HONA INVESTMENT s.r.o.</w:t>
      </w:r>
    </w:p>
    <w:p w14:paraId="57F894A2" w14:textId="766AF313" w:rsidR="00014A45" w:rsidRDefault="00014A45" w:rsidP="00583CC5">
      <w:pPr>
        <w:pStyle w:val="Styl"/>
        <w:tabs>
          <w:tab w:val="center" w:pos="2268"/>
          <w:tab w:val="left" w:pos="5670"/>
        </w:tabs>
        <w:ind w:left="425" w:hanging="425"/>
        <w:rPr>
          <w:color w:val="000000"/>
        </w:rPr>
      </w:pPr>
    </w:p>
    <w:p w14:paraId="7FFC1323" w14:textId="04773402" w:rsidR="00014A45" w:rsidRDefault="00014A45" w:rsidP="00583CC5">
      <w:pPr>
        <w:pStyle w:val="Styl"/>
        <w:tabs>
          <w:tab w:val="center" w:pos="2268"/>
          <w:tab w:val="left" w:pos="5670"/>
        </w:tabs>
        <w:ind w:left="425" w:hanging="425"/>
        <w:rPr>
          <w:color w:val="000000"/>
        </w:rPr>
      </w:pPr>
    </w:p>
    <w:p w14:paraId="6C12E1CD" w14:textId="2B6D74B4" w:rsidR="00014A45" w:rsidRDefault="00014A45" w:rsidP="00583CC5">
      <w:pPr>
        <w:pStyle w:val="Styl"/>
        <w:tabs>
          <w:tab w:val="center" w:pos="2268"/>
          <w:tab w:val="left" w:pos="5670"/>
        </w:tabs>
        <w:ind w:left="425" w:hanging="425"/>
        <w:rPr>
          <w:color w:val="000000"/>
        </w:rPr>
      </w:pPr>
    </w:p>
    <w:p w14:paraId="489B6C36" w14:textId="77777777" w:rsidR="00014A45" w:rsidRDefault="00014A45" w:rsidP="00014A45">
      <w:pPr>
        <w:pStyle w:val="odsazfurt"/>
        <w:ind w:left="0"/>
        <w:jc w:val="left"/>
      </w:pPr>
    </w:p>
    <w:p w14:paraId="3EDBF5DA" w14:textId="31DA5C4E" w:rsidR="00014A45" w:rsidRPr="00014A45" w:rsidRDefault="00014A45" w:rsidP="00014A45">
      <w:pPr>
        <w:pStyle w:val="odsazfurt"/>
        <w:ind w:left="0"/>
        <w:jc w:val="left"/>
        <w:rPr>
          <w:b/>
          <w:bCs/>
          <w:noProof/>
          <w:color w:val="000000" w:themeColor="text1"/>
          <w:sz w:val="24"/>
          <w:szCs w:val="24"/>
        </w:rPr>
      </w:pPr>
      <w:r w:rsidRPr="00014A45">
        <w:rPr>
          <w:b/>
          <w:bCs/>
          <w:sz w:val="24"/>
          <w:szCs w:val="24"/>
        </w:rPr>
        <w:lastRenderedPageBreak/>
        <w:t xml:space="preserve">Příloha č. 1 </w:t>
      </w:r>
      <w:r w:rsidRPr="00014A45">
        <w:rPr>
          <w:b/>
          <w:bCs/>
          <w:noProof/>
          <w:color w:val="000000" w:themeColor="text1"/>
          <w:sz w:val="24"/>
          <w:szCs w:val="24"/>
        </w:rPr>
        <w:t>Specifikace předmětu plnění  - podrobný rozpis nabídkové ceny</w:t>
      </w:r>
    </w:p>
    <w:p w14:paraId="2113EADD" w14:textId="77777777" w:rsidR="00014A45" w:rsidRPr="00014A45" w:rsidRDefault="00014A45" w:rsidP="00014A45">
      <w:pPr>
        <w:pStyle w:val="odsazfurt"/>
        <w:ind w:left="0"/>
        <w:jc w:val="left"/>
        <w:rPr>
          <w:b/>
          <w:bCs/>
          <w:noProof/>
          <w:color w:val="000000" w:themeColor="text1"/>
          <w:sz w:val="22"/>
          <w:szCs w:val="22"/>
        </w:rPr>
      </w:pPr>
    </w:p>
    <w:p w14:paraId="3CC33B1F" w14:textId="4E921C87" w:rsidR="00014A45" w:rsidRDefault="00014A45" w:rsidP="00583CC5">
      <w:pPr>
        <w:pStyle w:val="Styl"/>
        <w:tabs>
          <w:tab w:val="center" w:pos="2268"/>
          <w:tab w:val="left" w:pos="5670"/>
        </w:tabs>
        <w:ind w:left="425" w:hanging="425"/>
        <w:rPr>
          <w:b/>
          <w:color w:val="000000"/>
        </w:rPr>
      </w:pPr>
    </w:p>
    <w:p w14:paraId="2B0309C9" w14:textId="2BF08487" w:rsidR="00014A45" w:rsidRPr="00014A45" w:rsidRDefault="00014A45" w:rsidP="00014A45">
      <w:pPr>
        <w:autoSpaceDE w:val="0"/>
        <w:autoSpaceDN w:val="0"/>
        <w:adjustRightInd w:val="0"/>
        <w:rPr>
          <w:rFonts w:eastAsiaTheme="minorHAnsi"/>
          <w:b/>
          <w:bCs/>
          <w:sz w:val="22"/>
          <w:szCs w:val="22"/>
          <w:u w:val="single"/>
          <w:lang w:eastAsia="en-US"/>
        </w:rPr>
      </w:pPr>
      <w:r w:rsidRPr="00014A45">
        <w:rPr>
          <w:rFonts w:eastAsiaTheme="minorHAnsi"/>
          <w:b/>
          <w:bCs/>
          <w:sz w:val="22"/>
          <w:szCs w:val="22"/>
          <w:u w:val="single"/>
          <w:lang w:eastAsia="en-US"/>
        </w:rPr>
        <w:t>Židle EC 151 V NET, čalouněná s područkami</w:t>
      </w:r>
    </w:p>
    <w:p w14:paraId="4DFC5AE5" w14:textId="77777777" w:rsidR="00014A45" w:rsidRPr="00014A45" w:rsidRDefault="00014A45" w:rsidP="00014A45">
      <w:pPr>
        <w:autoSpaceDE w:val="0"/>
        <w:autoSpaceDN w:val="0"/>
        <w:adjustRightInd w:val="0"/>
        <w:rPr>
          <w:rFonts w:eastAsiaTheme="minorHAnsi"/>
          <w:b/>
          <w:bCs/>
          <w:sz w:val="22"/>
          <w:szCs w:val="22"/>
          <w:lang w:eastAsia="en-US"/>
        </w:rPr>
      </w:pPr>
    </w:p>
    <w:p w14:paraId="2E9B1E17" w14:textId="77777777" w:rsidR="00014A45" w:rsidRPr="00014A45" w:rsidRDefault="00014A45" w:rsidP="00014A45">
      <w:pPr>
        <w:autoSpaceDE w:val="0"/>
        <w:autoSpaceDN w:val="0"/>
        <w:adjustRightInd w:val="0"/>
        <w:spacing w:after="60"/>
        <w:jc w:val="both"/>
        <w:rPr>
          <w:rFonts w:eastAsiaTheme="minorHAnsi"/>
          <w:sz w:val="22"/>
          <w:szCs w:val="22"/>
          <w:lang w:eastAsia="en-US"/>
        </w:rPr>
      </w:pPr>
      <w:r w:rsidRPr="00014A45">
        <w:rPr>
          <w:rFonts w:eastAsiaTheme="minorHAnsi"/>
          <w:b/>
          <w:bCs/>
          <w:sz w:val="22"/>
          <w:szCs w:val="22"/>
          <w:lang w:eastAsia="en-US"/>
        </w:rPr>
        <w:t xml:space="preserve">potahová látka: </w:t>
      </w:r>
      <w:r w:rsidRPr="00014A45">
        <w:rPr>
          <w:rFonts w:eastAsiaTheme="minorHAnsi"/>
          <w:sz w:val="22"/>
          <w:szCs w:val="22"/>
          <w:lang w:eastAsia="en-US"/>
        </w:rPr>
        <w:t>BOND barva černá</w:t>
      </w:r>
    </w:p>
    <w:p w14:paraId="58E828F7" w14:textId="4518F480" w:rsidR="00014A45" w:rsidRPr="00014A45" w:rsidRDefault="00014A45" w:rsidP="00014A45">
      <w:pPr>
        <w:autoSpaceDE w:val="0"/>
        <w:autoSpaceDN w:val="0"/>
        <w:adjustRightInd w:val="0"/>
        <w:spacing w:after="60"/>
        <w:jc w:val="both"/>
        <w:rPr>
          <w:rFonts w:eastAsiaTheme="minorHAnsi"/>
          <w:sz w:val="22"/>
          <w:szCs w:val="22"/>
          <w:lang w:eastAsia="en-US"/>
        </w:rPr>
      </w:pPr>
      <w:r w:rsidRPr="00014A45">
        <w:rPr>
          <w:rFonts w:eastAsiaTheme="minorHAnsi"/>
          <w:b/>
          <w:bCs/>
          <w:sz w:val="22"/>
          <w:szCs w:val="22"/>
          <w:lang w:eastAsia="en-US"/>
        </w:rPr>
        <w:t xml:space="preserve">sedák: </w:t>
      </w:r>
      <w:r w:rsidRPr="00014A45">
        <w:rPr>
          <w:rFonts w:eastAsiaTheme="minorHAnsi"/>
          <w:sz w:val="22"/>
          <w:szCs w:val="22"/>
          <w:lang w:eastAsia="en-US"/>
        </w:rPr>
        <w:t>HR pěna, výška sedu 440 – 560 mm, šířka 51 cm, hloubka sedací plochy 50 cm, hloubka sezení 45 –52cm</w:t>
      </w:r>
    </w:p>
    <w:p w14:paraId="72109EDA" w14:textId="0C4A99B8" w:rsidR="00014A45" w:rsidRPr="00014A45" w:rsidRDefault="00014A45" w:rsidP="00014A45">
      <w:pPr>
        <w:autoSpaceDE w:val="0"/>
        <w:autoSpaceDN w:val="0"/>
        <w:adjustRightInd w:val="0"/>
        <w:spacing w:after="60"/>
        <w:jc w:val="both"/>
        <w:rPr>
          <w:rFonts w:eastAsiaTheme="minorHAnsi"/>
          <w:sz w:val="22"/>
          <w:szCs w:val="22"/>
          <w:lang w:eastAsia="en-US"/>
        </w:rPr>
      </w:pPr>
      <w:r w:rsidRPr="00014A45">
        <w:rPr>
          <w:rFonts w:eastAsiaTheme="minorHAnsi"/>
          <w:b/>
          <w:bCs/>
          <w:sz w:val="22"/>
          <w:szCs w:val="22"/>
          <w:lang w:eastAsia="en-US"/>
        </w:rPr>
        <w:t>opěrák</w:t>
      </w:r>
      <w:r w:rsidRPr="00014A45">
        <w:rPr>
          <w:rFonts w:eastAsiaTheme="minorHAnsi"/>
          <w:sz w:val="22"/>
          <w:szCs w:val="22"/>
          <w:lang w:eastAsia="en-US"/>
        </w:rPr>
        <w:t>: samonosná síťovina, barva černá, nastavitelný (systém UP-DOWN) výška 700 mm, opěrná výška 520</w:t>
      </w:r>
      <w:r>
        <w:rPr>
          <w:rFonts w:eastAsiaTheme="minorHAnsi"/>
          <w:sz w:val="22"/>
          <w:szCs w:val="22"/>
          <w:lang w:eastAsia="en-US"/>
        </w:rPr>
        <w:t xml:space="preserve"> </w:t>
      </w:r>
      <w:r w:rsidRPr="00014A45">
        <w:rPr>
          <w:rFonts w:eastAsiaTheme="minorHAnsi"/>
          <w:sz w:val="22"/>
          <w:szCs w:val="22"/>
          <w:lang w:eastAsia="en-US"/>
        </w:rPr>
        <w:t>– 590 mm, šířka 490 mm, integrovaná samostatně výškově a hloubkově stavitelná bederní opěrka</w:t>
      </w:r>
    </w:p>
    <w:p w14:paraId="02AAF95A" w14:textId="77777777" w:rsidR="00014A45" w:rsidRPr="00014A45" w:rsidRDefault="00014A45" w:rsidP="00014A45">
      <w:pPr>
        <w:autoSpaceDE w:val="0"/>
        <w:autoSpaceDN w:val="0"/>
        <w:adjustRightInd w:val="0"/>
        <w:spacing w:after="60"/>
        <w:jc w:val="both"/>
        <w:rPr>
          <w:rFonts w:eastAsiaTheme="minorHAnsi"/>
          <w:sz w:val="22"/>
          <w:szCs w:val="22"/>
          <w:lang w:eastAsia="en-US"/>
        </w:rPr>
      </w:pPr>
      <w:r w:rsidRPr="00014A45">
        <w:rPr>
          <w:rFonts w:eastAsiaTheme="minorHAnsi"/>
          <w:b/>
          <w:bCs/>
          <w:sz w:val="22"/>
          <w:szCs w:val="22"/>
          <w:lang w:eastAsia="en-US"/>
        </w:rPr>
        <w:t xml:space="preserve">píst: </w:t>
      </w:r>
      <w:r w:rsidRPr="00014A45">
        <w:rPr>
          <w:rFonts w:eastAsiaTheme="minorHAnsi"/>
          <w:sz w:val="22"/>
          <w:szCs w:val="22"/>
          <w:lang w:eastAsia="en-US"/>
        </w:rPr>
        <w:t>plynový píst KLASS 3, pro plynulé nastavení výšky – standardní</w:t>
      </w:r>
    </w:p>
    <w:p w14:paraId="742C9163" w14:textId="77777777" w:rsidR="00014A45" w:rsidRPr="00014A45" w:rsidRDefault="00014A45" w:rsidP="00014A45">
      <w:pPr>
        <w:autoSpaceDE w:val="0"/>
        <w:autoSpaceDN w:val="0"/>
        <w:adjustRightInd w:val="0"/>
        <w:spacing w:after="60"/>
        <w:jc w:val="both"/>
        <w:rPr>
          <w:rFonts w:eastAsiaTheme="minorHAnsi"/>
          <w:sz w:val="22"/>
          <w:szCs w:val="22"/>
          <w:lang w:eastAsia="en-US"/>
        </w:rPr>
      </w:pPr>
      <w:r w:rsidRPr="00014A45">
        <w:rPr>
          <w:rFonts w:eastAsiaTheme="minorHAnsi"/>
          <w:b/>
          <w:bCs/>
          <w:sz w:val="22"/>
          <w:szCs w:val="22"/>
          <w:lang w:eastAsia="en-US"/>
        </w:rPr>
        <w:t xml:space="preserve">podhlavník : </w:t>
      </w:r>
      <w:r w:rsidRPr="00014A45">
        <w:rPr>
          <w:rFonts w:eastAsiaTheme="minorHAnsi"/>
          <w:sz w:val="22"/>
          <w:szCs w:val="22"/>
          <w:lang w:eastAsia="en-US"/>
        </w:rPr>
        <w:t>výškově stavitelný, černá síťovina</w:t>
      </w:r>
    </w:p>
    <w:p w14:paraId="6CD27CCC" w14:textId="77777777" w:rsidR="00014A45" w:rsidRPr="00014A45" w:rsidRDefault="00014A45" w:rsidP="00014A45">
      <w:pPr>
        <w:autoSpaceDE w:val="0"/>
        <w:autoSpaceDN w:val="0"/>
        <w:adjustRightInd w:val="0"/>
        <w:spacing w:after="60"/>
        <w:jc w:val="both"/>
        <w:rPr>
          <w:rFonts w:eastAsiaTheme="minorHAnsi"/>
          <w:sz w:val="22"/>
          <w:szCs w:val="22"/>
          <w:lang w:eastAsia="en-US"/>
        </w:rPr>
      </w:pPr>
      <w:r w:rsidRPr="00014A45">
        <w:rPr>
          <w:rFonts w:eastAsiaTheme="minorHAnsi"/>
          <w:b/>
          <w:bCs/>
          <w:sz w:val="22"/>
          <w:szCs w:val="22"/>
          <w:lang w:eastAsia="en-US"/>
        </w:rPr>
        <w:t xml:space="preserve">celková výška </w:t>
      </w:r>
      <w:r w:rsidRPr="00014A45">
        <w:rPr>
          <w:rFonts w:eastAsiaTheme="minorHAnsi"/>
          <w:sz w:val="22"/>
          <w:szCs w:val="22"/>
          <w:lang w:eastAsia="en-US"/>
        </w:rPr>
        <w:t>: 105-120 cm bez opěrky hlavy,130 cm s opěrkou hlavy</w:t>
      </w:r>
    </w:p>
    <w:p w14:paraId="620A9C5D" w14:textId="77777777" w:rsidR="00014A45" w:rsidRPr="00014A45" w:rsidRDefault="00014A45" w:rsidP="00014A45">
      <w:pPr>
        <w:autoSpaceDE w:val="0"/>
        <w:autoSpaceDN w:val="0"/>
        <w:adjustRightInd w:val="0"/>
        <w:spacing w:after="60"/>
        <w:jc w:val="both"/>
        <w:rPr>
          <w:rFonts w:eastAsiaTheme="minorHAnsi"/>
          <w:sz w:val="22"/>
          <w:szCs w:val="22"/>
          <w:lang w:eastAsia="en-US"/>
        </w:rPr>
      </w:pPr>
      <w:r w:rsidRPr="00014A45">
        <w:rPr>
          <w:rFonts w:eastAsiaTheme="minorHAnsi"/>
          <w:b/>
          <w:bCs/>
          <w:sz w:val="22"/>
          <w:szCs w:val="22"/>
          <w:lang w:eastAsia="en-US"/>
        </w:rPr>
        <w:t>celková šířka</w:t>
      </w:r>
      <w:r w:rsidRPr="00014A45">
        <w:rPr>
          <w:rFonts w:eastAsiaTheme="minorHAnsi"/>
          <w:sz w:val="22"/>
          <w:szCs w:val="22"/>
          <w:lang w:eastAsia="en-US"/>
        </w:rPr>
        <w:t>: 64 cm</w:t>
      </w:r>
    </w:p>
    <w:p w14:paraId="4C1D782C" w14:textId="77777777" w:rsidR="00014A45" w:rsidRPr="00014A45" w:rsidRDefault="00014A45" w:rsidP="00014A45">
      <w:pPr>
        <w:autoSpaceDE w:val="0"/>
        <w:autoSpaceDN w:val="0"/>
        <w:adjustRightInd w:val="0"/>
        <w:spacing w:after="60"/>
        <w:jc w:val="both"/>
        <w:rPr>
          <w:rFonts w:eastAsiaTheme="minorHAnsi"/>
          <w:sz w:val="22"/>
          <w:szCs w:val="22"/>
          <w:lang w:eastAsia="en-US"/>
        </w:rPr>
      </w:pPr>
      <w:r w:rsidRPr="00014A45">
        <w:rPr>
          <w:rFonts w:eastAsiaTheme="minorHAnsi"/>
          <w:b/>
          <w:bCs/>
          <w:sz w:val="22"/>
          <w:szCs w:val="22"/>
          <w:lang w:eastAsia="en-US"/>
        </w:rPr>
        <w:t>synchronní mechanika (</w:t>
      </w:r>
      <w:proofErr w:type="spellStart"/>
      <w:r w:rsidRPr="00014A45">
        <w:rPr>
          <w:rFonts w:eastAsiaTheme="minorHAnsi"/>
          <w:b/>
          <w:bCs/>
          <w:sz w:val="22"/>
          <w:szCs w:val="22"/>
          <w:lang w:eastAsia="en-US"/>
        </w:rPr>
        <w:t>antishock</w:t>
      </w:r>
      <w:proofErr w:type="spellEnd"/>
      <w:r w:rsidRPr="00014A45">
        <w:rPr>
          <w:rFonts w:eastAsiaTheme="minorHAnsi"/>
          <w:b/>
          <w:bCs/>
          <w:sz w:val="22"/>
          <w:szCs w:val="22"/>
          <w:lang w:eastAsia="en-US"/>
        </w:rPr>
        <w:t xml:space="preserve">) blokace v 5 polohách - </w:t>
      </w:r>
      <w:r w:rsidRPr="00014A45">
        <w:rPr>
          <w:rFonts w:eastAsiaTheme="minorHAnsi"/>
          <w:sz w:val="22"/>
          <w:szCs w:val="22"/>
          <w:lang w:eastAsia="en-US"/>
        </w:rPr>
        <w:t>s nastavením tuhosti houpání dle hmotnosti</w:t>
      </w:r>
    </w:p>
    <w:p w14:paraId="21980867" w14:textId="77777777" w:rsidR="00014A45" w:rsidRPr="00014A45" w:rsidRDefault="00014A45" w:rsidP="00014A45">
      <w:pPr>
        <w:autoSpaceDE w:val="0"/>
        <w:autoSpaceDN w:val="0"/>
        <w:adjustRightInd w:val="0"/>
        <w:spacing w:after="60"/>
        <w:jc w:val="both"/>
        <w:rPr>
          <w:rFonts w:eastAsiaTheme="minorHAnsi"/>
          <w:sz w:val="22"/>
          <w:szCs w:val="22"/>
          <w:lang w:eastAsia="en-US"/>
        </w:rPr>
      </w:pPr>
      <w:r w:rsidRPr="00014A45">
        <w:rPr>
          <w:rFonts w:eastAsiaTheme="minorHAnsi"/>
          <w:sz w:val="22"/>
          <w:szCs w:val="22"/>
          <w:lang w:eastAsia="en-US"/>
        </w:rPr>
        <w:t xml:space="preserve">uživatele s regulací šroubem pod sedákem, posuv sedáku - </w:t>
      </w:r>
      <w:proofErr w:type="spellStart"/>
      <w:r w:rsidRPr="00014A45">
        <w:rPr>
          <w:rFonts w:eastAsiaTheme="minorHAnsi"/>
          <w:sz w:val="22"/>
          <w:szCs w:val="22"/>
          <w:lang w:eastAsia="en-US"/>
        </w:rPr>
        <w:t>slider</w:t>
      </w:r>
      <w:proofErr w:type="spellEnd"/>
    </w:p>
    <w:p w14:paraId="608717C8" w14:textId="24F7E3DD" w:rsidR="00014A45" w:rsidRPr="00014A45" w:rsidRDefault="00014A45" w:rsidP="00014A45">
      <w:pPr>
        <w:autoSpaceDE w:val="0"/>
        <w:autoSpaceDN w:val="0"/>
        <w:adjustRightInd w:val="0"/>
        <w:spacing w:after="60"/>
        <w:jc w:val="both"/>
        <w:rPr>
          <w:rFonts w:eastAsiaTheme="minorHAnsi"/>
          <w:sz w:val="22"/>
          <w:szCs w:val="22"/>
          <w:lang w:eastAsia="en-US"/>
        </w:rPr>
      </w:pPr>
      <w:r w:rsidRPr="00014A45">
        <w:rPr>
          <w:rFonts w:eastAsiaTheme="minorHAnsi"/>
          <w:b/>
          <w:bCs/>
          <w:sz w:val="22"/>
          <w:szCs w:val="22"/>
          <w:lang w:eastAsia="en-US"/>
        </w:rPr>
        <w:t xml:space="preserve">područky: </w:t>
      </w:r>
      <w:r w:rsidRPr="00014A45">
        <w:rPr>
          <w:rFonts w:eastAsiaTheme="minorHAnsi"/>
          <w:sz w:val="22"/>
          <w:szCs w:val="22"/>
          <w:lang w:eastAsia="en-US"/>
        </w:rPr>
        <w:t xml:space="preserve">výškově stavitelné, měkčené PUR </w:t>
      </w:r>
      <w:proofErr w:type="spellStart"/>
      <w:r w:rsidRPr="00014A45">
        <w:rPr>
          <w:rFonts w:eastAsiaTheme="minorHAnsi"/>
          <w:sz w:val="22"/>
          <w:szCs w:val="22"/>
          <w:lang w:eastAsia="en-US"/>
        </w:rPr>
        <w:t>podloketníky</w:t>
      </w:r>
      <w:proofErr w:type="spellEnd"/>
    </w:p>
    <w:p w14:paraId="39A82E9F" w14:textId="77777777" w:rsidR="00014A45" w:rsidRPr="00014A45" w:rsidRDefault="00014A45" w:rsidP="00014A45">
      <w:pPr>
        <w:autoSpaceDE w:val="0"/>
        <w:autoSpaceDN w:val="0"/>
        <w:adjustRightInd w:val="0"/>
        <w:spacing w:after="60"/>
        <w:jc w:val="both"/>
        <w:rPr>
          <w:rFonts w:eastAsiaTheme="minorHAnsi"/>
          <w:sz w:val="22"/>
          <w:szCs w:val="22"/>
          <w:lang w:eastAsia="en-US"/>
        </w:rPr>
      </w:pPr>
      <w:r w:rsidRPr="00014A45">
        <w:rPr>
          <w:rFonts w:eastAsiaTheme="minorHAnsi"/>
          <w:b/>
          <w:bCs/>
          <w:sz w:val="22"/>
          <w:szCs w:val="22"/>
          <w:lang w:eastAsia="en-US"/>
        </w:rPr>
        <w:t xml:space="preserve">kříž </w:t>
      </w:r>
      <w:r w:rsidRPr="00014A45">
        <w:rPr>
          <w:rFonts w:eastAsiaTheme="minorHAnsi"/>
          <w:sz w:val="22"/>
          <w:szCs w:val="22"/>
          <w:lang w:eastAsia="en-US"/>
        </w:rPr>
        <w:t>: pětiramenný nylonový s vnitřním kovovým kroužkem, průměr 640 mm</w:t>
      </w:r>
    </w:p>
    <w:p w14:paraId="041150DF" w14:textId="77777777" w:rsidR="00014A45" w:rsidRPr="00014A45" w:rsidRDefault="00014A45" w:rsidP="00014A45">
      <w:pPr>
        <w:autoSpaceDE w:val="0"/>
        <w:autoSpaceDN w:val="0"/>
        <w:adjustRightInd w:val="0"/>
        <w:spacing w:after="60"/>
        <w:jc w:val="both"/>
        <w:rPr>
          <w:rFonts w:eastAsiaTheme="minorHAnsi"/>
          <w:sz w:val="22"/>
          <w:szCs w:val="22"/>
          <w:lang w:eastAsia="en-US"/>
        </w:rPr>
      </w:pPr>
      <w:r w:rsidRPr="00014A45">
        <w:rPr>
          <w:rFonts w:eastAsiaTheme="minorHAnsi"/>
          <w:b/>
          <w:bCs/>
          <w:sz w:val="22"/>
          <w:szCs w:val="22"/>
          <w:lang w:eastAsia="en-US"/>
        </w:rPr>
        <w:t xml:space="preserve">kolečka : </w:t>
      </w:r>
      <w:r w:rsidRPr="00014A45">
        <w:rPr>
          <w:rFonts w:eastAsiaTheme="minorHAnsi"/>
          <w:sz w:val="22"/>
          <w:szCs w:val="22"/>
          <w:lang w:eastAsia="en-US"/>
        </w:rPr>
        <w:t>univerzální na všechny povrchu, průměr 65 mm</w:t>
      </w:r>
    </w:p>
    <w:p w14:paraId="27583CF3" w14:textId="77777777" w:rsidR="00014A45" w:rsidRPr="00014A45" w:rsidRDefault="00014A45" w:rsidP="00014A45">
      <w:pPr>
        <w:autoSpaceDE w:val="0"/>
        <w:autoSpaceDN w:val="0"/>
        <w:adjustRightInd w:val="0"/>
        <w:spacing w:after="60"/>
        <w:jc w:val="both"/>
        <w:rPr>
          <w:rFonts w:eastAsiaTheme="minorHAnsi"/>
          <w:b/>
          <w:bCs/>
          <w:sz w:val="22"/>
          <w:szCs w:val="22"/>
          <w:lang w:eastAsia="en-US"/>
        </w:rPr>
      </w:pPr>
      <w:r w:rsidRPr="00014A45">
        <w:rPr>
          <w:rFonts w:eastAsiaTheme="minorHAnsi"/>
          <w:b/>
          <w:bCs/>
          <w:sz w:val="22"/>
          <w:szCs w:val="22"/>
          <w:lang w:eastAsia="en-US"/>
        </w:rPr>
        <w:t>hmotnost 17 kg,</w:t>
      </w:r>
    </w:p>
    <w:p w14:paraId="7F270A1E" w14:textId="77777777" w:rsidR="00014A45" w:rsidRPr="00014A45" w:rsidRDefault="00014A45" w:rsidP="00014A45">
      <w:pPr>
        <w:autoSpaceDE w:val="0"/>
        <w:autoSpaceDN w:val="0"/>
        <w:adjustRightInd w:val="0"/>
        <w:spacing w:after="60"/>
        <w:jc w:val="both"/>
        <w:rPr>
          <w:rFonts w:eastAsiaTheme="minorHAnsi"/>
          <w:b/>
          <w:bCs/>
          <w:sz w:val="22"/>
          <w:szCs w:val="22"/>
          <w:lang w:eastAsia="en-US"/>
        </w:rPr>
      </w:pPr>
      <w:r w:rsidRPr="00014A45">
        <w:rPr>
          <w:rFonts w:eastAsiaTheme="minorHAnsi"/>
          <w:b/>
          <w:bCs/>
          <w:sz w:val="22"/>
          <w:szCs w:val="22"/>
          <w:lang w:eastAsia="en-US"/>
        </w:rPr>
        <w:t>nosnost 160 kg,</w:t>
      </w:r>
    </w:p>
    <w:p w14:paraId="565D551D" w14:textId="17BC2AEB" w:rsidR="00014A45" w:rsidRPr="00014A45" w:rsidRDefault="00014A45" w:rsidP="00014A45">
      <w:pPr>
        <w:pStyle w:val="Styl"/>
        <w:tabs>
          <w:tab w:val="center" w:pos="2268"/>
          <w:tab w:val="left" w:pos="5670"/>
        </w:tabs>
        <w:spacing w:after="60"/>
        <w:ind w:left="425" w:hanging="425"/>
        <w:jc w:val="both"/>
        <w:rPr>
          <w:b/>
          <w:color w:val="000000"/>
          <w:sz w:val="22"/>
          <w:szCs w:val="22"/>
        </w:rPr>
      </w:pPr>
      <w:r w:rsidRPr="00014A45">
        <w:rPr>
          <w:rFonts w:eastAsiaTheme="minorHAnsi"/>
          <w:b/>
          <w:bCs/>
          <w:sz w:val="22"/>
          <w:szCs w:val="22"/>
          <w:lang w:eastAsia="en-US"/>
        </w:rPr>
        <w:t xml:space="preserve">záruka 24 měsíců, Made in Czech </w:t>
      </w:r>
      <w:proofErr w:type="spellStart"/>
      <w:r w:rsidRPr="00014A45">
        <w:rPr>
          <w:rFonts w:eastAsiaTheme="minorHAnsi"/>
          <w:b/>
          <w:bCs/>
          <w:sz w:val="22"/>
          <w:szCs w:val="22"/>
          <w:lang w:eastAsia="en-US"/>
        </w:rPr>
        <w:t>republic</w:t>
      </w:r>
      <w:proofErr w:type="spellEnd"/>
    </w:p>
    <w:sectPr w:rsidR="00014A45" w:rsidRPr="00014A45" w:rsidSect="0059786B">
      <w:footerReference w:type="default" r:id="rId11"/>
      <w:pgSz w:w="11906" w:h="16838"/>
      <w:pgMar w:top="1134" w:right="1418" w:bottom="1418" w:left="1134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638BE7" w14:textId="77777777" w:rsidR="00A230E4" w:rsidRDefault="00A230E4" w:rsidP="00583CC5">
      <w:r>
        <w:separator/>
      </w:r>
    </w:p>
  </w:endnote>
  <w:endnote w:type="continuationSeparator" w:id="0">
    <w:p w14:paraId="35A400B0" w14:textId="77777777" w:rsidR="00A230E4" w:rsidRDefault="00A230E4" w:rsidP="00583C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36268804"/>
      <w:docPartObj>
        <w:docPartGallery w:val="Page Numbers (Bottom of Page)"/>
        <w:docPartUnique/>
      </w:docPartObj>
    </w:sdtPr>
    <w:sdtContent>
      <w:p w14:paraId="236DB82A" w14:textId="77777777" w:rsidR="00E33B13" w:rsidRDefault="00E33B13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3055">
          <w:rPr>
            <w:noProof/>
          </w:rPr>
          <w:t>5</w:t>
        </w:r>
        <w:r>
          <w:fldChar w:fldCharType="end"/>
        </w:r>
      </w:p>
    </w:sdtContent>
  </w:sdt>
  <w:p w14:paraId="433EF228" w14:textId="77777777" w:rsidR="00E33B13" w:rsidRDefault="00E33B1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CFA15E" w14:textId="77777777" w:rsidR="00A230E4" w:rsidRDefault="00A230E4" w:rsidP="00583CC5">
      <w:r>
        <w:separator/>
      </w:r>
    </w:p>
  </w:footnote>
  <w:footnote w:type="continuationSeparator" w:id="0">
    <w:p w14:paraId="3E68B447" w14:textId="77777777" w:rsidR="00A230E4" w:rsidRDefault="00A230E4" w:rsidP="00583C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D77D3"/>
    <w:multiLevelType w:val="hybridMultilevel"/>
    <w:tmpl w:val="3BDCC7E4"/>
    <w:lvl w:ilvl="0" w:tplc="3252D456">
      <w:start w:val="1"/>
      <w:numFmt w:val="decimal"/>
      <w:lvlText w:val="%1)"/>
      <w:lvlJc w:val="left"/>
      <w:pPr>
        <w:ind w:left="435" w:hanging="375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009869AD"/>
    <w:multiLevelType w:val="hybridMultilevel"/>
    <w:tmpl w:val="D45EA60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D7537D"/>
    <w:multiLevelType w:val="hybridMultilevel"/>
    <w:tmpl w:val="A9F49542"/>
    <w:lvl w:ilvl="0" w:tplc="A5A8C14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7D2993"/>
    <w:multiLevelType w:val="hybridMultilevel"/>
    <w:tmpl w:val="62E0B68A"/>
    <w:lvl w:ilvl="0" w:tplc="4CC4687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D66FB4"/>
    <w:multiLevelType w:val="hybridMultilevel"/>
    <w:tmpl w:val="BC92AD8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643A88"/>
    <w:multiLevelType w:val="hybridMultilevel"/>
    <w:tmpl w:val="67B06C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0B31CC"/>
    <w:multiLevelType w:val="hybridMultilevel"/>
    <w:tmpl w:val="24C632E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5D75F6"/>
    <w:multiLevelType w:val="hybridMultilevel"/>
    <w:tmpl w:val="D22A2E0A"/>
    <w:lvl w:ilvl="0" w:tplc="88EAF4E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773B75"/>
    <w:multiLevelType w:val="hybridMultilevel"/>
    <w:tmpl w:val="3AB835A8"/>
    <w:lvl w:ilvl="0" w:tplc="D48A5AB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584345"/>
    <w:multiLevelType w:val="hybridMultilevel"/>
    <w:tmpl w:val="83F25BD6"/>
    <w:lvl w:ilvl="0" w:tplc="371E073A">
      <w:start w:val="1"/>
      <w:numFmt w:val="decimal"/>
      <w:lvlText w:val="%1)"/>
      <w:lvlJc w:val="left"/>
      <w:pPr>
        <w:ind w:left="794" w:hanging="282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592" w:hanging="360"/>
      </w:pPr>
    </w:lvl>
    <w:lvl w:ilvl="2" w:tplc="0405001B" w:tentative="1">
      <w:start w:val="1"/>
      <w:numFmt w:val="lowerRoman"/>
      <w:lvlText w:val="%3."/>
      <w:lvlJc w:val="right"/>
      <w:pPr>
        <w:ind w:left="2312" w:hanging="180"/>
      </w:pPr>
    </w:lvl>
    <w:lvl w:ilvl="3" w:tplc="0405000F" w:tentative="1">
      <w:start w:val="1"/>
      <w:numFmt w:val="decimal"/>
      <w:lvlText w:val="%4."/>
      <w:lvlJc w:val="left"/>
      <w:pPr>
        <w:ind w:left="3032" w:hanging="360"/>
      </w:pPr>
    </w:lvl>
    <w:lvl w:ilvl="4" w:tplc="04050019" w:tentative="1">
      <w:start w:val="1"/>
      <w:numFmt w:val="lowerLetter"/>
      <w:lvlText w:val="%5."/>
      <w:lvlJc w:val="left"/>
      <w:pPr>
        <w:ind w:left="3752" w:hanging="360"/>
      </w:pPr>
    </w:lvl>
    <w:lvl w:ilvl="5" w:tplc="0405001B" w:tentative="1">
      <w:start w:val="1"/>
      <w:numFmt w:val="lowerRoman"/>
      <w:lvlText w:val="%6."/>
      <w:lvlJc w:val="right"/>
      <w:pPr>
        <w:ind w:left="4472" w:hanging="180"/>
      </w:pPr>
    </w:lvl>
    <w:lvl w:ilvl="6" w:tplc="0405000F" w:tentative="1">
      <w:start w:val="1"/>
      <w:numFmt w:val="decimal"/>
      <w:lvlText w:val="%7."/>
      <w:lvlJc w:val="left"/>
      <w:pPr>
        <w:ind w:left="5192" w:hanging="360"/>
      </w:pPr>
    </w:lvl>
    <w:lvl w:ilvl="7" w:tplc="04050019" w:tentative="1">
      <w:start w:val="1"/>
      <w:numFmt w:val="lowerLetter"/>
      <w:lvlText w:val="%8."/>
      <w:lvlJc w:val="left"/>
      <w:pPr>
        <w:ind w:left="5912" w:hanging="360"/>
      </w:pPr>
    </w:lvl>
    <w:lvl w:ilvl="8" w:tplc="0405001B" w:tentative="1">
      <w:start w:val="1"/>
      <w:numFmt w:val="lowerRoman"/>
      <w:lvlText w:val="%9."/>
      <w:lvlJc w:val="right"/>
      <w:pPr>
        <w:ind w:left="6632" w:hanging="180"/>
      </w:pPr>
    </w:lvl>
  </w:abstractNum>
  <w:abstractNum w:abstractNumId="10" w15:restartNumberingAfterBreak="0">
    <w:nsid w:val="175C571F"/>
    <w:multiLevelType w:val="hybridMultilevel"/>
    <w:tmpl w:val="B91024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070128"/>
    <w:multiLevelType w:val="multilevel"/>
    <w:tmpl w:val="E5CEB4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Nadpis2"/>
      <w:lvlText w:val="3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2" w15:restartNumberingAfterBreak="0">
    <w:nsid w:val="2BEB0B0B"/>
    <w:multiLevelType w:val="hybridMultilevel"/>
    <w:tmpl w:val="AC9EB0A8"/>
    <w:lvl w:ilvl="0" w:tplc="04050011">
      <w:start w:val="1"/>
      <w:numFmt w:val="decimal"/>
      <w:lvlText w:val="%1)"/>
      <w:lvlJc w:val="left"/>
      <w:pPr>
        <w:ind w:left="794" w:hanging="282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592" w:hanging="360"/>
      </w:pPr>
    </w:lvl>
    <w:lvl w:ilvl="2" w:tplc="0405001B" w:tentative="1">
      <w:start w:val="1"/>
      <w:numFmt w:val="lowerRoman"/>
      <w:lvlText w:val="%3."/>
      <w:lvlJc w:val="right"/>
      <w:pPr>
        <w:ind w:left="2312" w:hanging="180"/>
      </w:pPr>
    </w:lvl>
    <w:lvl w:ilvl="3" w:tplc="0405000F" w:tentative="1">
      <w:start w:val="1"/>
      <w:numFmt w:val="decimal"/>
      <w:lvlText w:val="%4."/>
      <w:lvlJc w:val="left"/>
      <w:pPr>
        <w:ind w:left="3032" w:hanging="360"/>
      </w:pPr>
    </w:lvl>
    <w:lvl w:ilvl="4" w:tplc="04050019" w:tentative="1">
      <w:start w:val="1"/>
      <w:numFmt w:val="lowerLetter"/>
      <w:lvlText w:val="%5."/>
      <w:lvlJc w:val="left"/>
      <w:pPr>
        <w:ind w:left="3752" w:hanging="360"/>
      </w:pPr>
    </w:lvl>
    <w:lvl w:ilvl="5" w:tplc="0405001B" w:tentative="1">
      <w:start w:val="1"/>
      <w:numFmt w:val="lowerRoman"/>
      <w:lvlText w:val="%6."/>
      <w:lvlJc w:val="right"/>
      <w:pPr>
        <w:ind w:left="4472" w:hanging="180"/>
      </w:pPr>
    </w:lvl>
    <w:lvl w:ilvl="6" w:tplc="0405000F" w:tentative="1">
      <w:start w:val="1"/>
      <w:numFmt w:val="decimal"/>
      <w:lvlText w:val="%7."/>
      <w:lvlJc w:val="left"/>
      <w:pPr>
        <w:ind w:left="5192" w:hanging="360"/>
      </w:pPr>
    </w:lvl>
    <w:lvl w:ilvl="7" w:tplc="04050019" w:tentative="1">
      <w:start w:val="1"/>
      <w:numFmt w:val="lowerLetter"/>
      <w:lvlText w:val="%8."/>
      <w:lvlJc w:val="left"/>
      <w:pPr>
        <w:ind w:left="5912" w:hanging="360"/>
      </w:pPr>
    </w:lvl>
    <w:lvl w:ilvl="8" w:tplc="0405001B" w:tentative="1">
      <w:start w:val="1"/>
      <w:numFmt w:val="lowerRoman"/>
      <w:lvlText w:val="%9."/>
      <w:lvlJc w:val="right"/>
      <w:pPr>
        <w:ind w:left="6632" w:hanging="180"/>
      </w:pPr>
    </w:lvl>
  </w:abstractNum>
  <w:abstractNum w:abstractNumId="13" w15:restartNumberingAfterBreak="0">
    <w:nsid w:val="2BF8166F"/>
    <w:multiLevelType w:val="hybridMultilevel"/>
    <w:tmpl w:val="8398C7C2"/>
    <w:lvl w:ilvl="0" w:tplc="E9389E0A">
      <w:start w:val="1"/>
      <w:numFmt w:val="decimal"/>
      <w:lvlText w:val="%1)"/>
      <w:lvlJc w:val="left"/>
      <w:pPr>
        <w:ind w:left="1854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4" w15:restartNumberingAfterBreak="0">
    <w:nsid w:val="2D7A6288"/>
    <w:multiLevelType w:val="hybridMultilevel"/>
    <w:tmpl w:val="ACD262F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9172EF"/>
    <w:multiLevelType w:val="hybridMultilevel"/>
    <w:tmpl w:val="14B4A74C"/>
    <w:lvl w:ilvl="0" w:tplc="988EE7AE">
      <w:start w:val="1"/>
      <w:numFmt w:val="decimal"/>
      <w:lvlText w:val="%1)"/>
      <w:lvlJc w:val="left"/>
      <w:pPr>
        <w:ind w:left="794" w:hanging="282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592" w:hanging="360"/>
      </w:pPr>
    </w:lvl>
    <w:lvl w:ilvl="2" w:tplc="0405001B" w:tentative="1">
      <w:start w:val="1"/>
      <w:numFmt w:val="lowerRoman"/>
      <w:lvlText w:val="%3."/>
      <w:lvlJc w:val="right"/>
      <w:pPr>
        <w:ind w:left="2312" w:hanging="180"/>
      </w:pPr>
    </w:lvl>
    <w:lvl w:ilvl="3" w:tplc="0405000F" w:tentative="1">
      <w:start w:val="1"/>
      <w:numFmt w:val="decimal"/>
      <w:lvlText w:val="%4."/>
      <w:lvlJc w:val="left"/>
      <w:pPr>
        <w:ind w:left="3032" w:hanging="360"/>
      </w:pPr>
    </w:lvl>
    <w:lvl w:ilvl="4" w:tplc="04050019" w:tentative="1">
      <w:start w:val="1"/>
      <w:numFmt w:val="lowerLetter"/>
      <w:lvlText w:val="%5."/>
      <w:lvlJc w:val="left"/>
      <w:pPr>
        <w:ind w:left="3752" w:hanging="360"/>
      </w:pPr>
    </w:lvl>
    <w:lvl w:ilvl="5" w:tplc="0405001B" w:tentative="1">
      <w:start w:val="1"/>
      <w:numFmt w:val="lowerRoman"/>
      <w:lvlText w:val="%6."/>
      <w:lvlJc w:val="right"/>
      <w:pPr>
        <w:ind w:left="4472" w:hanging="180"/>
      </w:pPr>
    </w:lvl>
    <w:lvl w:ilvl="6" w:tplc="0405000F" w:tentative="1">
      <w:start w:val="1"/>
      <w:numFmt w:val="decimal"/>
      <w:lvlText w:val="%7."/>
      <w:lvlJc w:val="left"/>
      <w:pPr>
        <w:ind w:left="5192" w:hanging="360"/>
      </w:pPr>
    </w:lvl>
    <w:lvl w:ilvl="7" w:tplc="04050019" w:tentative="1">
      <w:start w:val="1"/>
      <w:numFmt w:val="lowerLetter"/>
      <w:lvlText w:val="%8."/>
      <w:lvlJc w:val="left"/>
      <w:pPr>
        <w:ind w:left="5912" w:hanging="360"/>
      </w:pPr>
    </w:lvl>
    <w:lvl w:ilvl="8" w:tplc="0405001B" w:tentative="1">
      <w:start w:val="1"/>
      <w:numFmt w:val="lowerRoman"/>
      <w:lvlText w:val="%9."/>
      <w:lvlJc w:val="right"/>
      <w:pPr>
        <w:ind w:left="6632" w:hanging="180"/>
      </w:pPr>
    </w:lvl>
  </w:abstractNum>
  <w:abstractNum w:abstractNumId="16" w15:restartNumberingAfterBreak="0">
    <w:nsid w:val="332B2F9D"/>
    <w:multiLevelType w:val="hybridMultilevel"/>
    <w:tmpl w:val="A56A5538"/>
    <w:lvl w:ilvl="0" w:tplc="0405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17" w15:restartNumberingAfterBreak="0">
    <w:nsid w:val="44702E3D"/>
    <w:multiLevelType w:val="hybridMultilevel"/>
    <w:tmpl w:val="14DA62B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A07C92"/>
    <w:multiLevelType w:val="hybridMultilevel"/>
    <w:tmpl w:val="6EEE22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B667BD"/>
    <w:multiLevelType w:val="hybridMultilevel"/>
    <w:tmpl w:val="3BDCC7E4"/>
    <w:lvl w:ilvl="0" w:tplc="3252D456">
      <w:start w:val="1"/>
      <w:numFmt w:val="decimal"/>
      <w:lvlText w:val="%1)"/>
      <w:lvlJc w:val="left"/>
      <w:pPr>
        <w:ind w:left="435" w:hanging="375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0" w15:restartNumberingAfterBreak="0">
    <w:nsid w:val="52AB1FD0"/>
    <w:multiLevelType w:val="hybridMultilevel"/>
    <w:tmpl w:val="9A4CC748"/>
    <w:lvl w:ilvl="0" w:tplc="DF7C127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7726992"/>
    <w:multiLevelType w:val="hybridMultilevel"/>
    <w:tmpl w:val="84F4EE0C"/>
    <w:lvl w:ilvl="0" w:tplc="D5B2AF7C">
      <w:start w:val="1"/>
      <w:numFmt w:val="decimal"/>
      <w:lvlText w:val="%1."/>
      <w:lvlJc w:val="left"/>
      <w:pPr>
        <w:ind w:left="872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592" w:hanging="360"/>
      </w:pPr>
    </w:lvl>
    <w:lvl w:ilvl="2" w:tplc="0405001B" w:tentative="1">
      <w:start w:val="1"/>
      <w:numFmt w:val="lowerRoman"/>
      <w:lvlText w:val="%3."/>
      <w:lvlJc w:val="right"/>
      <w:pPr>
        <w:ind w:left="2312" w:hanging="180"/>
      </w:pPr>
    </w:lvl>
    <w:lvl w:ilvl="3" w:tplc="0405000F" w:tentative="1">
      <w:start w:val="1"/>
      <w:numFmt w:val="decimal"/>
      <w:lvlText w:val="%4."/>
      <w:lvlJc w:val="left"/>
      <w:pPr>
        <w:ind w:left="3032" w:hanging="360"/>
      </w:pPr>
    </w:lvl>
    <w:lvl w:ilvl="4" w:tplc="04050019" w:tentative="1">
      <w:start w:val="1"/>
      <w:numFmt w:val="lowerLetter"/>
      <w:lvlText w:val="%5."/>
      <w:lvlJc w:val="left"/>
      <w:pPr>
        <w:ind w:left="3752" w:hanging="360"/>
      </w:pPr>
    </w:lvl>
    <w:lvl w:ilvl="5" w:tplc="0405001B" w:tentative="1">
      <w:start w:val="1"/>
      <w:numFmt w:val="lowerRoman"/>
      <w:lvlText w:val="%6."/>
      <w:lvlJc w:val="right"/>
      <w:pPr>
        <w:ind w:left="4472" w:hanging="180"/>
      </w:pPr>
    </w:lvl>
    <w:lvl w:ilvl="6" w:tplc="0405000F" w:tentative="1">
      <w:start w:val="1"/>
      <w:numFmt w:val="decimal"/>
      <w:lvlText w:val="%7."/>
      <w:lvlJc w:val="left"/>
      <w:pPr>
        <w:ind w:left="5192" w:hanging="360"/>
      </w:pPr>
    </w:lvl>
    <w:lvl w:ilvl="7" w:tplc="04050019" w:tentative="1">
      <w:start w:val="1"/>
      <w:numFmt w:val="lowerLetter"/>
      <w:lvlText w:val="%8."/>
      <w:lvlJc w:val="left"/>
      <w:pPr>
        <w:ind w:left="5912" w:hanging="360"/>
      </w:pPr>
    </w:lvl>
    <w:lvl w:ilvl="8" w:tplc="0405001B" w:tentative="1">
      <w:start w:val="1"/>
      <w:numFmt w:val="lowerRoman"/>
      <w:lvlText w:val="%9."/>
      <w:lvlJc w:val="right"/>
      <w:pPr>
        <w:ind w:left="6632" w:hanging="180"/>
      </w:pPr>
    </w:lvl>
  </w:abstractNum>
  <w:abstractNum w:abstractNumId="22" w15:restartNumberingAfterBreak="0">
    <w:nsid w:val="5EB63484"/>
    <w:multiLevelType w:val="hybridMultilevel"/>
    <w:tmpl w:val="E3CCB30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D800A1"/>
    <w:multiLevelType w:val="hybridMultilevel"/>
    <w:tmpl w:val="9EBADFD6"/>
    <w:lvl w:ilvl="0" w:tplc="04050011">
      <w:start w:val="1"/>
      <w:numFmt w:val="decimal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 w15:restartNumberingAfterBreak="0">
    <w:nsid w:val="619B40FF"/>
    <w:multiLevelType w:val="hybridMultilevel"/>
    <w:tmpl w:val="41EC5A44"/>
    <w:lvl w:ilvl="0" w:tplc="3D40106C">
      <w:start w:val="1"/>
      <w:numFmt w:val="decimal"/>
      <w:lvlText w:val="%1)"/>
      <w:lvlJc w:val="left"/>
      <w:pPr>
        <w:ind w:left="720" w:hanging="360"/>
      </w:pPr>
      <w:rPr>
        <w:rFonts w:ascii="Times New Roman" w:eastAsia="Arial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F3328C"/>
    <w:multiLevelType w:val="hybridMultilevel"/>
    <w:tmpl w:val="77A8E12E"/>
    <w:lvl w:ilvl="0" w:tplc="525E5C62">
      <w:start w:val="1"/>
      <w:numFmt w:val="decimal"/>
      <w:lvlText w:val="%1)"/>
      <w:lvlJc w:val="left"/>
      <w:pPr>
        <w:ind w:left="794" w:hanging="282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592" w:hanging="360"/>
      </w:pPr>
    </w:lvl>
    <w:lvl w:ilvl="2" w:tplc="0405001B" w:tentative="1">
      <w:start w:val="1"/>
      <w:numFmt w:val="lowerRoman"/>
      <w:lvlText w:val="%3."/>
      <w:lvlJc w:val="right"/>
      <w:pPr>
        <w:ind w:left="2312" w:hanging="180"/>
      </w:pPr>
    </w:lvl>
    <w:lvl w:ilvl="3" w:tplc="0405000F" w:tentative="1">
      <w:start w:val="1"/>
      <w:numFmt w:val="decimal"/>
      <w:lvlText w:val="%4."/>
      <w:lvlJc w:val="left"/>
      <w:pPr>
        <w:ind w:left="3032" w:hanging="360"/>
      </w:pPr>
    </w:lvl>
    <w:lvl w:ilvl="4" w:tplc="04050019" w:tentative="1">
      <w:start w:val="1"/>
      <w:numFmt w:val="lowerLetter"/>
      <w:lvlText w:val="%5."/>
      <w:lvlJc w:val="left"/>
      <w:pPr>
        <w:ind w:left="3752" w:hanging="360"/>
      </w:pPr>
    </w:lvl>
    <w:lvl w:ilvl="5" w:tplc="0405001B" w:tentative="1">
      <w:start w:val="1"/>
      <w:numFmt w:val="lowerRoman"/>
      <w:lvlText w:val="%6."/>
      <w:lvlJc w:val="right"/>
      <w:pPr>
        <w:ind w:left="4472" w:hanging="180"/>
      </w:pPr>
    </w:lvl>
    <w:lvl w:ilvl="6" w:tplc="0405000F" w:tentative="1">
      <w:start w:val="1"/>
      <w:numFmt w:val="decimal"/>
      <w:lvlText w:val="%7."/>
      <w:lvlJc w:val="left"/>
      <w:pPr>
        <w:ind w:left="5192" w:hanging="360"/>
      </w:pPr>
    </w:lvl>
    <w:lvl w:ilvl="7" w:tplc="04050019" w:tentative="1">
      <w:start w:val="1"/>
      <w:numFmt w:val="lowerLetter"/>
      <w:lvlText w:val="%8."/>
      <w:lvlJc w:val="left"/>
      <w:pPr>
        <w:ind w:left="5912" w:hanging="360"/>
      </w:pPr>
    </w:lvl>
    <w:lvl w:ilvl="8" w:tplc="0405001B" w:tentative="1">
      <w:start w:val="1"/>
      <w:numFmt w:val="lowerRoman"/>
      <w:lvlText w:val="%9."/>
      <w:lvlJc w:val="right"/>
      <w:pPr>
        <w:ind w:left="6632" w:hanging="180"/>
      </w:pPr>
    </w:lvl>
  </w:abstractNum>
  <w:abstractNum w:abstractNumId="26" w15:restartNumberingAfterBreak="0">
    <w:nsid w:val="6B821794"/>
    <w:multiLevelType w:val="hybridMultilevel"/>
    <w:tmpl w:val="E5800BA4"/>
    <w:lvl w:ilvl="0" w:tplc="D9C87052">
      <w:start w:val="1"/>
      <w:numFmt w:val="decimal"/>
      <w:lvlText w:val="%1."/>
      <w:lvlJc w:val="left"/>
      <w:pPr>
        <w:ind w:left="720" w:hanging="360"/>
      </w:pPr>
      <w:rPr>
        <w:rFonts w:ascii="Times New Roman" w:eastAsia="MS Mincho" w:hAnsi="Times New Roman" w:cs="Times New Roman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0B6914"/>
    <w:multiLevelType w:val="hybridMultilevel"/>
    <w:tmpl w:val="B3FA2D9A"/>
    <w:lvl w:ilvl="0" w:tplc="EA86ACE4">
      <w:start w:val="1"/>
      <w:numFmt w:val="decimal"/>
      <w:lvlText w:val="%1)"/>
      <w:lvlJc w:val="left"/>
      <w:pPr>
        <w:ind w:left="794" w:hanging="282"/>
      </w:pPr>
    </w:lvl>
    <w:lvl w:ilvl="1" w:tplc="04050019">
      <w:start w:val="1"/>
      <w:numFmt w:val="lowerLetter"/>
      <w:lvlText w:val="%2."/>
      <w:lvlJc w:val="left"/>
      <w:pPr>
        <w:ind w:left="1592" w:hanging="360"/>
      </w:pPr>
    </w:lvl>
    <w:lvl w:ilvl="2" w:tplc="0405001B" w:tentative="1">
      <w:start w:val="1"/>
      <w:numFmt w:val="lowerRoman"/>
      <w:lvlText w:val="%3."/>
      <w:lvlJc w:val="right"/>
      <w:pPr>
        <w:ind w:left="2312" w:hanging="180"/>
      </w:pPr>
    </w:lvl>
    <w:lvl w:ilvl="3" w:tplc="0405000F" w:tentative="1">
      <w:start w:val="1"/>
      <w:numFmt w:val="decimal"/>
      <w:lvlText w:val="%4."/>
      <w:lvlJc w:val="left"/>
      <w:pPr>
        <w:ind w:left="3032" w:hanging="360"/>
      </w:pPr>
    </w:lvl>
    <w:lvl w:ilvl="4" w:tplc="04050019" w:tentative="1">
      <w:start w:val="1"/>
      <w:numFmt w:val="lowerLetter"/>
      <w:lvlText w:val="%5."/>
      <w:lvlJc w:val="left"/>
      <w:pPr>
        <w:ind w:left="3752" w:hanging="360"/>
      </w:pPr>
    </w:lvl>
    <w:lvl w:ilvl="5" w:tplc="0405001B" w:tentative="1">
      <w:start w:val="1"/>
      <w:numFmt w:val="lowerRoman"/>
      <w:lvlText w:val="%6."/>
      <w:lvlJc w:val="right"/>
      <w:pPr>
        <w:ind w:left="4472" w:hanging="180"/>
      </w:pPr>
    </w:lvl>
    <w:lvl w:ilvl="6" w:tplc="0405000F" w:tentative="1">
      <w:start w:val="1"/>
      <w:numFmt w:val="decimal"/>
      <w:lvlText w:val="%7."/>
      <w:lvlJc w:val="left"/>
      <w:pPr>
        <w:ind w:left="5192" w:hanging="360"/>
      </w:pPr>
    </w:lvl>
    <w:lvl w:ilvl="7" w:tplc="04050019" w:tentative="1">
      <w:start w:val="1"/>
      <w:numFmt w:val="lowerLetter"/>
      <w:lvlText w:val="%8."/>
      <w:lvlJc w:val="left"/>
      <w:pPr>
        <w:ind w:left="5912" w:hanging="360"/>
      </w:pPr>
    </w:lvl>
    <w:lvl w:ilvl="8" w:tplc="0405001B" w:tentative="1">
      <w:start w:val="1"/>
      <w:numFmt w:val="lowerRoman"/>
      <w:lvlText w:val="%9."/>
      <w:lvlJc w:val="right"/>
      <w:pPr>
        <w:ind w:left="6632" w:hanging="180"/>
      </w:pPr>
    </w:lvl>
  </w:abstractNum>
  <w:abstractNum w:abstractNumId="28" w15:restartNumberingAfterBreak="0">
    <w:nsid w:val="70635C6B"/>
    <w:multiLevelType w:val="hybridMultilevel"/>
    <w:tmpl w:val="C1508E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D55D44"/>
    <w:multiLevelType w:val="hybridMultilevel"/>
    <w:tmpl w:val="3C1C7356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2C74DA"/>
    <w:multiLevelType w:val="hybridMultilevel"/>
    <w:tmpl w:val="98265E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B30356"/>
    <w:multiLevelType w:val="hybridMultilevel"/>
    <w:tmpl w:val="AD180170"/>
    <w:lvl w:ilvl="0" w:tplc="A2A8B692">
      <w:start w:val="1"/>
      <w:numFmt w:val="decimal"/>
      <w:lvlText w:val="%1)"/>
      <w:lvlJc w:val="left"/>
      <w:pPr>
        <w:ind w:left="794" w:hanging="282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231EFA"/>
    <w:multiLevelType w:val="hybridMultilevel"/>
    <w:tmpl w:val="621E9580"/>
    <w:lvl w:ilvl="0" w:tplc="AD5E6DA8">
      <w:start w:val="1"/>
      <w:numFmt w:val="decimal"/>
      <w:lvlText w:val="%1)"/>
      <w:lvlJc w:val="left"/>
      <w:pPr>
        <w:ind w:left="794" w:hanging="282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592" w:hanging="360"/>
      </w:pPr>
    </w:lvl>
    <w:lvl w:ilvl="2" w:tplc="0405001B" w:tentative="1">
      <w:start w:val="1"/>
      <w:numFmt w:val="lowerRoman"/>
      <w:lvlText w:val="%3."/>
      <w:lvlJc w:val="right"/>
      <w:pPr>
        <w:ind w:left="2312" w:hanging="180"/>
      </w:pPr>
    </w:lvl>
    <w:lvl w:ilvl="3" w:tplc="0405000F" w:tentative="1">
      <w:start w:val="1"/>
      <w:numFmt w:val="decimal"/>
      <w:lvlText w:val="%4."/>
      <w:lvlJc w:val="left"/>
      <w:pPr>
        <w:ind w:left="3032" w:hanging="360"/>
      </w:pPr>
    </w:lvl>
    <w:lvl w:ilvl="4" w:tplc="04050019" w:tentative="1">
      <w:start w:val="1"/>
      <w:numFmt w:val="lowerLetter"/>
      <w:lvlText w:val="%5."/>
      <w:lvlJc w:val="left"/>
      <w:pPr>
        <w:ind w:left="3752" w:hanging="360"/>
      </w:pPr>
    </w:lvl>
    <w:lvl w:ilvl="5" w:tplc="0405001B" w:tentative="1">
      <w:start w:val="1"/>
      <w:numFmt w:val="lowerRoman"/>
      <w:lvlText w:val="%6."/>
      <w:lvlJc w:val="right"/>
      <w:pPr>
        <w:ind w:left="4472" w:hanging="180"/>
      </w:pPr>
    </w:lvl>
    <w:lvl w:ilvl="6" w:tplc="0405000F" w:tentative="1">
      <w:start w:val="1"/>
      <w:numFmt w:val="decimal"/>
      <w:lvlText w:val="%7."/>
      <w:lvlJc w:val="left"/>
      <w:pPr>
        <w:ind w:left="5192" w:hanging="360"/>
      </w:pPr>
    </w:lvl>
    <w:lvl w:ilvl="7" w:tplc="04050019" w:tentative="1">
      <w:start w:val="1"/>
      <w:numFmt w:val="lowerLetter"/>
      <w:lvlText w:val="%8."/>
      <w:lvlJc w:val="left"/>
      <w:pPr>
        <w:ind w:left="5912" w:hanging="360"/>
      </w:pPr>
    </w:lvl>
    <w:lvl w:ilvl="8" w:tplc="0405001B" w:tentative="1">
      <w:start w:val="1"/>
      <w:numFmt w:val="lowerRoman"/>
      <w:lvlText w:val="%9."/>
      <w:lvlJc w:val="right"/>
      <w:pPr>
        <w:ind w:left="6632" w:hanging="180"/>
      </w:pPr>
    </w:lvl>
  </w:abstractNum>
  <w:abstractNum w:abstractNumId="33" w15:restartNumberingAfterBreak="0">
    <w:nsid w:val="7F2468F0"/>
    <w:multiLevelType w:val="hybridMultilevel"/>
    <w:tmpl w:val="67FCAE70"/>
    <w:lvl w:ilvl="0" w:tplc="5F9E93F4">
      <w:start w:val="1"/>
      <w:numFmt w:val="decimal"/>
      <w:lvlText w:val="%1)"/>
      <w:lvlJc w:val="left"/>
      <w:pPr>
        <w:ind w:left="794" w:hanging="282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592" w:hanging="360"/>
      </w:pPr>
    </w:lvl>
    <w:lvl w:ilvl="2" w:tplc="0405001B" w:tentative="1">
      <w:start w:val="1"/>
      <w:numFmt w:val="lowerRoman"/>
      <w:lvlText w:val="%3."/>
      <w:lvlJc w:val="right"/>
      <w:pPr>
        <w:ind w:left="2312" w:hanging="180"/>
      </w:pPr>
    </w:lvl>
    <w:lvl w:ilvl="3" w:tplc="0405000F" w:tentative="1">
      <w:start w:val="1"/>
      <w:numFmt w:val="decimal"/>
      <w:lvlText w:val="%4."/>
      <w:lvlJc w:val="left"/>
      <w:pPr>
        <w:ind w:left="3032" w:hanging="360"/>
      </w:pPr>
    </w:lvl>
    <w:lvl w:ilvl="4" w:tplc="04050019" w:tentative="1">
      <w:start w:val="1"/>
      <w:numFmt w:val="lowerLetter"/>
      <w:lvlText w:val="%5."/>
      <w:lvlJc w:val="left"/>
      <w:pPr>
        <w:ind w:left="3752" w:hanging="360"/>
      </w:pPr>
    </w:lvl>
    <w:lvl w:ilvl="5" w:tplc="0405001B" w:tentative="1">
      <w:start w:val="1"/>
      <w:numFmt w:val="lowerRoman"/>
      <w:lvlText w:val="%6."/>
      <w:lvlJc w:val="right"/>
      <w:pPr>
        <w:ind w:left="4472" w:hanging="180"/>
      </w:pPr>
    </w:lvl>
    <w:lvl w:ilvl="6" w:tplc="0405000F" w:tentative="1">
      <w:start w:val="1"/>
      <w:numFmt w:val="decimal"/>
      <w:lvlText w:val="%7."/>
      <w:lvlJc w:val="left"/>
      <w:pPr>
        <w:ind w:left="5192" w:hanging="360"/>
      </w:pPr>
    </w:lvl>
    <w:lvl w:ilvl="7" w:tplc="04050019" w:tentative="1">
      <w:start w:val="1"/>
      <w:numFmt w:val="lowerLetter"/>
      <w:lvlText w:val="%8."/>
      <w:lvlJc w:val="left"/>
      <w:pPr>
        <w:ind w:left="5912" w:hanging="360"/>
      </w:pPr>
    </w:lvl>
    <w:lvl w:ilvl="8" w:tplc="0405001B" w:tentative="1">
      <w:start w:val="1"/>
      <w:numFmt w:val="lowerRoman"/>
      <w:lvlText w:val="%9."/>
      <w:lvlJc w:val="right"/>
      <w:pPr>
        <w:ind w:left="6632" w:hanging="180"/>
      </w:pPr>
    </w:lvl>
  </w:abstractNum>
  <w:num w:numId="1" w16cid:durableId="1937710908">
    <w:abstractNumId w:val="27"/>
  </w:num>
  <w:num w:numId="2" w16cid:durableId="155265545">
    <w:abstractNumId w:val="3"/>
  </w:num>
  <w:num w:numId="3" w16cid:durableId="1463579570">
    <w:abstractNumId w:val="13"/>
  </w:num>
  <w:num w:numId="4" w16cid:durableId="1839271339">
    <w:abstractNumId w:val="7"/>
  </w:num>
  <w:num w:numId="5" w16cid:durableId="1237283061">
    <w:abstractNumId w:val="1"/>
  </w:num>
  <w:num w:numId="6" w16cid:durableId="900561083">
    <w:abstractNumId w:val="33"/>
  </w:num>
  <w:num w:numId="7" w16cid:durableId="412825982">
    <w:abstractNumId w:val="22"/>
  </w:num>
  <w:num w:numId="8" w16cid:durableId="46346752">
    <w:abstractNumId w:val="25"/>
  </w:num>
  <w:num w:numId="9" w16cid:durableId="2115393359">
    <w:abstractNumId w:val="24"/>
  </w:num>
  <w:num w:numId="10" w16cid:durableId="49038453">
    <w:abstractNumId w:val="32"/>
  </w:num>
  <w:num w:numId="11" w16cid:durableId="1595357611">
    <w:abstractNumId w:val="17"/>
  </w:num>
  <w:num w:numId="12" w16cid:durableId="1595741693">
    <w:abstractNumId w:val="15"/>
  </w:num>
  <w:num w:numId="13" w16cid:durableId="1161310570">
    <w:abstractNumId w:val="23"/>
  </w:num>
  <w:num w:numId="14" w16cid:durableId="605698976">
    <w:abstractNumId w:val="14"/>
  </w:num>
  <w:num w:numId="15" w16cid:durableId="250355627">
    <w:abstractNumId w:val="9"/>
  </w:num>
  <w:num w:numId="16" w16cid:durableId="1565753204">
    <w:abstractNumId w:val="4"/>
  </w:num>
  <w:num w:numId="17" w16cid:durableId="1496988910">
    <w:abstractNumId w:val="12"/>
  </w:num>
  <w:num w:numId="18" w16cid:durableId="125809895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04429235">
    <w:abstractNumId w:val="2"/>
  </w:num>
  <w:num w:numId="20" w16cid:durableId="449976728">
    <w:abstractNumId w:val="31"/>
  </w:num>
  <w:num w:numId="21" w16cid:durableId="117186640">
    <w:abstractNumId w:val="19"/>
  </w:num>
  <w:num w:numId="22" w16cid:durableId="1191916289">
    <w:abstractNumId w:val="26"/>
  </w:num>
  <w:num w:numId="23" w16cid:durableId="210767754">
    <w:abstractNumId w:val="29"/>
  </w:num>
  <w:num w:numId="24" w16cid:durableId="1338651327">
    <w:abstractNumId w:val="5"/>
  </w:num>
  <w:num w:numId="25" w16cid:durableId="994379006">
    <w:abstractNumId w:val="20"/>
  </w:num>
  <w:num w:numId="26" w16cid:durableId="2906353">
    <w:abstractNumId w:val="21"/>
  </w:num>
  <w:num w:numId="27" w16cid:durableId="366683649">
    <w:abstractNumId w:val="18"/>
  </w:num>
  <w:num w:numId="28" w16cid:durableId="1101997286">
    <w:abstractNumId w:val="10"/>
  </w:num>
  <w:num w:numId="29" w16cid:durableId="2033720237">
    <w:abstractNumId w:val="28"/>
  </w:num>
  <w:num w:numId="30" w16cid:durableId="121580699">
    <w:abstractNumId w:val="16"/>
  </w:num>
  <w:num w:numId="31" w16cid:durableId="943923996">
    <w:abstractNumId w:val="30"/>
  </w:num>
  <w:num w:numId="32" w16cid:durableId="944581993">
    <w:abstractNumId w:val="6"/>
  </w:num>
  <w:num w:numId="33" w16cid:durableId="611207996">
    <w:abstractNumId w:val="8"/>
  </w:num>
  <w:num w:numId="34" w16cid:durableId="1732283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6862"/>
    <w:rsid w:val="00014A45"/>
    <w:rsid w:val="000256F1"/>
    <w:rsid w:val="00025BD7"/>
    <w:rsid w:val="00077221"/>
    <w:rsid w:val="000E3AF4"/>
    <w:rsid w:val="001A61DA"/>
    <w:rsid w:val="001C32C6"/>
    <w:rsid w:val="001F6B6A"/>
    <w:rsid w:val="0023186F"/>
    <w:rsid w:val="0028789E"/>
    <w:rsid w:val="002E0AFA"/>
    <w:rsid w:val="002E7B7A"/>
    <w:rsid w:val="00312A80"/>
    <w:rsid w:val="00354953"/>
    <w:rsid w:val="004E1768"/>
    <w:rsid w:val="00565069"/>
    <w:rsid w:val="00566B18"/>
    <w:rsid w:val="00571502"/>
    <w:rsid w:val="00583CC5"/>
    <w:rsid w:val="0059786B"/>
    <w:rsid w:val="005B540D"/>
    <w:rsid w:val="005E6862"/>
    <w:rsid w:val="005E6AC5"/>
    <w:rsid w:val="00620033"/>
    <w:rsid w:val="00675238"/>
    <w:rsid w:val="00692B93"/>
    <w:rsid w:val="00697787"/>
    <w:rsid w:val="006A3055"/>
    <w:rsid w:val="00701690"/>
    <w:rsid w:val="0076416C"/>
    <w:rsid w:val="00770FBD"/>
    <w:rsid w:val="007A3E39"/>
    <w:rsid w:val="007D593E"/>
    <w:rsid w:val="00826202"/>
    <w:rsid w:val="008515B9"/>
    <w:rsid w:val="0085504D"/>
    <w:rsid w:val="00893DE1"/>
    <w:rsid w:val="008C28EE"/>
    <w:rsid w:val="008D06C4"/>
    <w:rsid w:val="008F0397"/>
    <w:rsid w:val="0090768A"/>
    <w:rsid w:val="00911FDE"/>
    <w:rsid w:val="009244F9"/>
    <w:rsid w:val="0093661D"/>
    <w:rsid w:val="00950D80"/>
    <w:rsid w:val="009573D3"/>
    <w:rsid w:val="00963747"/>
    <w:rsid w:val="00994861"/>
    <w:rsid w:val="009B08B5"/>
    <w:rsid w:val="009D3AA4"/>
    <w:rsid w:val="009D7E61"/>
    <w:rsid w:val="009F78F7"/>
    <w:rsid w:val="00A03C83"/>
    <w:rsid w:val="00A230E4"/>
    <w:rsid w:val="00A33670"/>
    <w:rsid w:val="00A7332D"/>
    <w:rsid w:val="00AB0FD4"/>
    <w:rsid w:val="00AD3B63"/>
    <w:rsid w:val="00B405E7"/>
    <w:rsid w:val="00BA1814"/>
    <w:rsid w:val="00BC07D2"/>
    <w:rsid w:val="00BF45DF"/>
    <w:rsid w:val="00C4114B"/>
    <w:rsid w:val="00C5302C"/>
    <w:rsid w:val="00C63BC4"/>
    <w:rsid w:val="00CC32B3"/>
    <w:rsid w:val="00CD0246"/>
    <w:rsid w:val="00CD5B3D"/>
    <w:rsid w:val="00CD6EC9"/>
    <w:rsid w:val="00CE7887"/>
    <w:rsid w:val="00D2067A"/>
    <w:rsid w:val="00D87F4B"/>
    <w:rsid w:val="00D953F3"/>
    <w:rsid w:val="00E163A8"/>
    <w:rsid w:val="00E33B13"/>
    <w:rsid w:val="00E62CF5"/>
    <w:rsid w:val="00EE0C73"/>
    <w:rsid w:val="00F20132"/>
    <w:rsid w:val="00F32A9A"/>
    <w:rsid w:val="00F46FBB"/>
    <w:rsid w:val="00F97AF4"/>
    <w:rsid w:val="00FD2DEB"/>
    <w:rsid w:val="00FD6A90"/>
    <w:rsid w:val="00FE3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B2B3D"/>
  <w15:chartTrackingRefBased/>
  <w15:docId w15:val="{86CC58E4-C2BC-4C3C-9DF7-D48F8B48C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D3AA4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nhideWhenUsed/>
    <w:qFormat/>
    <w:rsid w:val="00583CC5"/>
    <w:pPr>
      <w:keepNext/>
      <w:numPr>
        <w:ilvl w:val="1"/>
        <w:numId w:val="18"/>
      </w:numPr>
      <w:spacing w:before="240" w:after="60"/>
      <w:outlineLvl w:val="1"/>
    </w:pPr>
    <w:rPr>
      <w:rFonts w:ascii="Arial" w:hAnsi="Arial" w:cs="Arial"/>
      <w:b/>
      <w:bCs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nhideWhenUsed/>
    <w:rsid w:val="009D3AA4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9D3AA4"/>
    <w:rPr>
      <w:rFonts w:ascii="Times New Roman" w:eastAsia="MS Mincho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9D3AA4"/>
    <w:rPr>
      <w:color w:val="0563C1" w:themeColor="hyperlink"/>
      <w:u w:val="single"/>
    </w:rPr>
  </w:style>
  <w:style w:type="paragraph" w:customStyle="1" w:styleId="Nadpis">
    <w:name w:val="Nadpis"/>
    <w:rsid w:val="009D3AA4"/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Times New Roman"/>
      <w:b/>
      <w:color w:val="000000"/>
      <w:sz w:val="36"/>
      <w:szCs w:val="20"/>
      <w:lang w:eastAsia="cs-CZ"/>
    </w:rPr>
  </w:style>
  <w:style w:type="paragraph" w:styleId="Odstavecseseznamem">
    <w:name w:val="List Paragraph"/>
    <w:aliases w:val="List Paragraph (Czech Tourism),Odstavec cíl se seznamem,Odstavec_muj,A-Odrážky1,Nad,_Odstavec se seznamem,List Paragraph,Odstavec_muj1,Odstavec_muj2,Odstavec_muj3,Nad1,Odstavec_muj4,Nad2,List Paragraph2,Odstavec se seznamem5"/>
    <w:basedOn w:val="Normln"/>
    <w:link w:val="OdstavecseseznamemChar"/>
    <w:uiPriority w:val="34"/>
    <w:qFormat/>
    <w:rsid w:val="009D3AA4"/>
    <w:pPr>
      <w:ind w:left="720"/>
      <w:contextualSpacing/>
    </w:pPr>
  </w:style>
  <w:style w:type="character" w:customStyle="1" w:styleId="OdstavecseseznamemChar">
    <w:name w:val="Odstavec se seznamem Char"/>
    <w:aliases w:val="List Paragraph (Czech Tourism) Char,Odstavec cíl se seznamem Char,Odstavec_muj Char,A-Odrážky1 Char,Nad Char,_Odstavec se seznamem Char,List Paragraph Char,Odstavec_muj1 Char,Odstavec_muj2 Char,Odstavec_muj3 Char,Nad1 Char"/>
    <w:link w:val="Odstavecseseznamem"/>
    <w:uiPriority w:val="34"/>
    <w:locked/>
    <w:rsid w:val="009D3AA4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9D3AA4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583CC5"/>
    <w:pPr>
      <w:spacing w:before="120" w:after="120"/>
      <w:ind w:right="-45"/>
      <w:jc w:val="center"/>
    </w:pPr>
    <w:rPr>
      <w:rFonts w:ascii="Arial" w:eastAsia="Arial" w:hAnsi="Arial"/>
      <w:b/>
      <w:color w:val="000000"/>
      <w:sz w:val="40"/>
      <w:szCs w:val="20"/>
    </w:rPr>
  </w:style>
  <w:style w:type="character" w:customStyle="1" w:styleId="NzevChar">
    <w:name w:val="Název Char"/>
    <w:basedOn w:val="Standardnpsmoodstavce"/>
    <w:link w:val="Nzev"/>
    <w:rsid w:val="00583CC5"/>
    <w:rPr>
      <w:rFonts w:ascii="Arial" w:eastAsia="Arial" w:hAnsi="Arial" w:cs="Times New Roman"/>
      <w:b/>
      <w:color w:val="000000"/>
      <w:sz w:val="4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583CC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83CC5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83CC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83CC5"/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583CC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583CC5"/>
    <w:rPr>
      <w:rFonts w:ascii="Arial" w:eastAsia="MS Mincho" w:hAnsi="Arial" w:cs="Arial"/>
      <w:b/>
      <w:bCs/>
      <w:iCs/>
      <w:sz w:val="28"/>
      <w:szCs w:val="28"/>
      <w:lang w:eastAsia="cs-CZ"/>
    </w:rPr>
  </w:style>
  <w:style w:type="paragraph" w:styleId="Normlnweb">
    <w:name w:val="Normal (Web)"/>
    <w:basedOn w:val="Normln"/>
    <w:uiPriority w:val="99"/>
    <w:rsid w:val="00583CC5"/>
    <w:pPr>
      <w:spacing w:before="120" w:after="120"/>
      <w:ind w:firstLine="600"/>
    </w:pPr>
    <w:rPr>
      <w:rFonts w:eastAsia="Times New Roman"/>
    </w:rPr>
  </w:style>
  <w:style w:type="paragraph" w:customStyle="1" w:styleId="Samotnodek">
    <w:name w:val="Samotný oádek"/>
    <w:basedOn w:val="Normln"/>
    <w:rsid w:val="00583CC5"/>
    <w:pPr>
      <w:widowControl w:val="0"/>
      <w:jc w:val="both"/>
    </w:pPr>
    <w:rPr>
      <w:rFonts w:ascii="Arial" w:eastAsia="Arial" w:hAnsi="Arial"/>
      <w:sz w:val="20"/>
      <w:szCs w:val="20"/>
    </w:rPr>
  </w:style>
  <w:style w:type="paragraph" w:customStyle="1" w:styleId="Styl">
    <w:name w:val="Styl"/>
    <w:rsid w:val="00583CC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odsazfurt">
    <w:name w:val="odsaz furt"/>
    <w:basedOn w:val="Normln"/>
    <w:rsid w:val="00583CC5"/>
    <w:pPr>
      <w:ind w:left="284"/>
      <w:jc w:val="both"/>
    </w:pPr>
    <w:rPr>
      <w:color w:val="000000"/>
      <w:sz w:val="20"/>
      <w:szCs w:val="20"/>
    </w:rPr>
  </w:style>
  <w:style w:type="character" w:styleId="Siln">
    <w:name w:val="Strong"/>
    <w:basedOn w:val="Standardnpsmoodstavce"/>
    <w:uiPriority w:val="22"/>
    <w:qFormat/>
    <w:rsid w:val="00770FBD"/>
    <w:rPr>
      <w:b/>
      <w:bCs/>
    </w:rPr>
  </w:style>
  <w:style w:type="character" w:styleId="Odkaznakoment">
    <w:name w:val="annotation reference"/>
    <w:basedOn w:val="Standardnpsmoodstavce"/>
    <w:uiPriority w:val="99"/>
    <w:semiHidden/>
    <w:unhideWhenUsed/>
    <w:rsid w:val="00FD6A9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D6A9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D6A90"/>
    <w:rPr>
      <w:rFonts w:ascii="Times New Roman" w:eastAsia="MS Mincho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D6A9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D6A90"/>
    <w:rPr>
      <w:rFonts w:ascii="Times New Roman" w:eastAsia="MS Mincho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F039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F0397"/>
    <w:rPr>
      <w:rFonts w:ascii="Segoe UI" w:eastAsia="MS Mincho" w:hAnsi="Segoe UI" w:cs="Segoe UI"/>
      <w:sz w:val="18"/>
      <w:szCs w:val="18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CD5B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............@pld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fakturace@pld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ec-offix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361BFD-92A2-4254-AE79-39813FF742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2228</Words>
  <Characters>13152</Characters>
  <Application>Microsoft Office Word</Application>
  <DocSecurity>0</DocSecurity>
  <Lines>109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Michaela Nejedlá</dc:creator>
  <cp:keywords/>
  <dc:description/>
  <cp:lastModifiedBy>Hana Šnebergerová DiS.</cp:lastModifiedBy>
  <cp:revision>3</cp:revision>
  <cp:lastPrinted>2024-01-19T11:25:00Z</cp:lastPrinted>
  <dcterms:created xsi:type="dcterms:W3CDTF">2025-09-17T09:11:00Z</dcterms:created>
  <dcterms:modified xsi:type="dcterms:W3CDTF">2025-09-17T09:13:00Z</dcterms:modified>
</cp:coreProperties>
</file>