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18"/>
          <w:tab w:val="center" w:leader="none" w:pos="4536"/>
          <w:tab w:val="right" w:leader="none" w:pos="9072"/>
          <w:tab w:val="center" w:leader="none" w:pos="3600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Gymnázium, Praha 5, Na Zatlance 11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-247648</wp:posOffset>
            </wp:positionH>
            <wp:positionV relativeFrom="paragraph">
              <wp:posOffset>215280</wp:posOffset>
            </wp:positionV>
            <wp:extent cx="1973589" cy="72963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9" cy="729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5219700</wp:posOffset>
            </wp:positionH>
            <wp:positionV relativeFrom="paragraph">
              <wp:posOffset>185738</wp:posOffset>
            </wp:positionV>
            <wp:extent cx="800100" cy="8001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3118"/>
          <w:tab w:val="center" w:leader="none" w:pos="4536"/>
          <w:tab w:val="right" w:leader="none" w:pos="9072"/>
          <w:tab w:val="center" w:leader="none" w:pos="3600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škola zřízená hlavním městem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8"/>
          <w:tab w:val="center" w:leader="none" w:pos="4536"/>
          <w:tab w:val="right" w:leader="none" w:pos="9072"/>
          <w:tab w:val="center" w:leader="none" w:pos="3600"/>
        </w:tabs>
        <w:spacing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  <w:t xml:space="preserve">Na Zatlance 11/1330, 150 00  Praha 5</w:t>
      </w:r>
    </w:p>
    <w:p w:rsidR="00000000" w:rsidDel="00000000" w:rsidP="00000000" w:rsidRDefault="00000000" w:rsidRPr="00000000" w14:paraId="00000004">
      <w:pPr>
        <w:tabs>
          <w:tab w:val="left" w:leader="none" w:pos="3118"/>
          <w:tab w:val="center" w:leader="none" w:pos="4536"/>
          <w:tab w:val="right" w:leader="none" w:pos="9072"/>
          <w:tab w:val="center" w:leader="none" w:pos="3600"/>
        </w:tabs>
        <w:spacing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telefon kancelář: 226 802 621</w:t>
      </w:r>
    </w:p>
    <w:p w:rsidR="00000000" w:rsidDel="00000000" w:rsidP="00000000" w:rsidRDefault="00000000" w:rsidRPr="00000000" w14:paraId="00000005">
      <w:pPr>
        <w:tabs>
          <w:tab w:val="left" w:leader="none" w:pos="3118"/>
          <w:tab w:val="center" w:leader="none" w:pos="4536"/>
          <w:tab w:val="right" w:leader="none" w:pos="9072"/>
          <w:tab w:val="center" w:leader="none" w:pos="36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telefon ředitelna: 226 802 622</w:t>
      </w:r>
    </w:p>
    <w:p w:rsidR="00000000" w:rsidDel="00000000" w:rsidP="00000000" w:rsidRDefault="00000000" w:rsidRPr="00000000" w14:paraId="00000006">
      <w:pPr>
        <w:tabs>
          <w:tab w:val="left" w:leader="none" w:pos="3118"/>
          <w:tab w:val="center" w:leader="none" w:pos="4536"/>
          <w:tab w:val="right" w:leader="none" w:pos="9072"/>
          <w:tab w:val="center" w:leader="none" w:pos="36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ab/>
        <w:tab/>
        <w:t xml:space="preserve">e-mail: reditelka@zatlanka.cz</w:t>
      </w:r>
    </w:p>
    <w:p w:rsidR="00000000" w:rsidDel="00000000" w:rsidP="00000000" w:rsidRDefault="00000000" w:rsidRPr="00000000" w14:paraId="00000007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rtl w:val="0"/>
        </w:rPr>
        <w:tab/>
        <w:t xml:space="preserve">IČO: 61385271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Smlouva o umístění a provozování nápojového kávového koutku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uzavřená dle § 2302 a násl. zákona č. 89/2012 Sb., občanský zákoník </w:t>
      </w:r>
    </w:p>
    <w:p w:rsidR="00000000" w:rsidDel="00000000" w:rsidP="00000000" w:rsidRDefault="00000000" w:rsidRPr="00000000" w14:paraId="0000000A">
      <w:pPr>
        <w:spacing w:after="20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Smluvní strany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Pronajímatel: Gymnázium Na Zatlance, </w:t>
      </w:r>
    </w:p>
    <w:p w:rsidR="00000000" w:rsidDel="00000000" w:rsidP="00000000" w:rsidRDefault="00000000" w:rsidRPr="00000000" w14:paraId="0000000E">
      <w:pPr>
        <w:ind w:left="2160" w:firstLine="0"/>
        <w:rPr/>
      </w:pPr>
      <w:r w:rsidDel="00000000" w:rsidR="00000000" w:rsidRPr="00000000">
        <w:rPr>
          <w:rtl w:val="0"/>
        </w:rPr>
        <w:t xml:space="preserve">Na Zatlance 1330/11, Praha 5, PSČ 150 00 </w:t>
      </w:r>
    </w:p>
    <w:p w:rsidR="00000000" w:rsidDel="00000000" w:rsidP="00000000" w:rsidRDefault="00000000" w:rsidRPr="00000000" w14:paraId="0000000F">
      <w:pPr>
        <w:ind w:left="2160" w:firstLine="0"/>
        <w:rPr/>
      </w:pPr>
      <w:r w:rsidDel="00000000" w:rsidR="00000000" w:rsidRPr="00000000">
        <w:rPr>
          <w:rtl w:val="0"/>
        </w:rPr>
        <w:t xml:space="preserve">IČ: 61385271 </w:t>
      </w:r>
    </w:p>
    <w:p w:rsidR="00000000" w:rsidDel="00000000" w:rsidP="00000000" w:rsidRDefault="00000000" w:rsidRPr="00000000" w14:paraId="00000010">
      <w:pPr>
        <w:ind w:left="2160" w:firstLine="0"/>
        <w:rPr/>
      </w:pPr>
      <w:r w:rsidDel="00000000" w:rsidR="00000000" w:rsidRPr="00000000">
        <w:rPr>
          <w:rtl w:val="0"/>
        </w:rPr>
        <w:t xml:space="preserve">zastoupená ředitelkou školy Mgr. Dagmarou Škorpíkovou </w:t>
      </w:r>
    </w:p>
    <w:p w:rsidR="00000000" w:rsidDel="00000000" w:rsidP="00000000" w:rsidRDefault="00000000" w:rsidRPr="00000000" w14:paraId="00000011">
      <w:pPr>
        <w:ind w:left="2160" w:firstLine="0"/>
        <w:rPr/>
      </w:pPr>
      <w:r w:rsidDel="00000000" w:rsidR="00000000" w:rsidRPr="00000000">
        <w:rPr>
          <w:rtl w:val="0"/>
        </w:rPr>
        <w:t xml:space="preserve">e-mail: skorpikova@zatlanka.cz, tel.: 226 802 622 </w:t>
      </w:r>
    </w:p>
    <w:p w:rsidR="00000000" w:rsidDel="00000000" w:rsidP="00000000" w:rsidRDefault="00000000" w:rsidRPr="00000000" w14:paraId="00000012">
      <w:pPr>
        <w:ind w:left="21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dále jen pronajímatel“ 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Nájemce:  </w:t>
        <w:tab/>
      </w:r>
      <w:r w:rsidDel="00000000" w:rsidR="00000000" w:rsidRPr="00000000">
        <w:rPr>
          <w:b w:val="1"/>
          <w:rtl w:val="0"/>
        </w:rPr>
        <w:t xml:space="preserve">Mark Mishcheniuk</w:t>
      </w:r>
    </w:p>
    <w:p w:rsidR="00000000" w:rsidDel="00000000" w:rsidP="00000000" w:rsidRDefault="00000000" w:rsidRPr="00000000" w14:paraId="00000016">
      <w:pPr>
        <w:ind w:left="1440" w:firstLine="720"/>
        <w:rPr/>
      </w:pPr>
      <w:r w:rsidDel="00000000" w:rsidR="00000000" w:rsidRPr="00000000">
        <w:rPr>
          <w:rtl w:val="0"/>
        </w:rPr>
        <w:t xml:space="preserve">Arménská 1371/8,</w:t>
      </w:r>
    </w:p>
    <w:p w:rsidR="00000000" w:rsidDel="00000000" w:rsidP="00000000" w:rsidRDefault="00000000" w:rsidRPr="00000000" w14:paraId="00000017">
      <w:pPr>
        <w:ind w:left="1440" w:firstLine="720"/>
        <w:rPr/>
      </w:pPr>
      <w:r w:rsidDel="00000000" w:rsidR="00000000" w:rsidRPr="00000000">
        <w:rPr>
          <w:rtl w:val="0"/>
        </w:rPr>
        <w:t xml:space="preserve">101 00 Praha 10 - Vršovice</w:t>
      </w:r>
    </w:p>
    <w:p w:rsidR="00000000" w:rsidDel="00000000" w:rsidP="00000000" w:rsidRDefault="00000000" w:rsidRPr="00000000" w14:paraId="00000018">
      <w:pPr>
        <w:ind w:left="1440" w:firstLine="720"/>
        <w:rPr/>
      </w:pPr>
      <w:r w:rsidDel="00000000" w:rsidR="00000000" w:rsidRPr="00000000">
        <w:rPr>
          <w:rtl w:val="0"/>
        </w:rPr>
        <w:t xml:space="preserve">IČ: 05512697</w:t>
      </w:r>
    </w:p>
    <w:p w:rsidR="00000000" w:rsidDel="00000000" w:rsidP="00000000" w:rsidRDefault="00000000" w:rsidRPr="00000000" w14:paraId="00000019">
      <w:pPr>
        <w:ind w:left="1440" w:firstLine="720"/>
        <w:rPr/>
      </w:pPr>
      <w:r w:rsidDel="00000000" w:rsidR="00000000" w:rsidRPr="00000000">
        <w:rPr>
          <w:rtl w:val="0"/>
        </w:rPr>
        <w:t xml:space="preserve">zastoupen: Mark Mishcheniuk</w:t>
      </w:r>
    </w:p>
    <w:p w:rsidR="00000000" w:rsidDel="00000000" w:rsidP="00000000" w:rsidRDefault="00000000" w:rsidRPr="00000000" w14:paraId="0000001A">
      <w:pPr>
        <w:ind w:left="1440" w:firstLine="720"/>
        <w:rPr/>
      </w:pPr>
      <w:r w:rsidDel="00000000" w:rsidR="00000000" w:rsidRPr="00000000">
        <w:rPr>
          <w:rtl w:val="0"/>
        </w:rPr>
        <w:t xml:space="preserve">Tel.: +420 776 732 001</w:t>
      </w:r>
    </w:p>
    <w:p w:rsidR="00000000" w:rsidDel="00000000" w:rsidP="00000000" w:rsidRDefault="00000000" w:rsidRPr="00000000" w14:paraId="0000001B">
      <w:pPr>
        <w:ind w:left="1440" w:firstLine="720"/>
        <w:rPr/>
      </w:pPr>
      <w:r w:rsidDel="00000000" w:rsidR="00000000" w:rsidRPr="00000000">
        <w:rPr>
          <w:rtl w:val="0"/>
        </w:rPr>
        <w:t xml:space="preserve">Mail: mishcheniuk@gmail.com</w:t>
      </w:r>
    </w:p>
    <w:p w:rsidR="00000000" w:rsidDel="00000000" w:rsidP="00000000" w:rsidRDefault="00000000" w:rsidRPr="00000000" w14:paraId="0000001C">
      <w:pPr>
        <w:ind w:left="1440" w:firstLine="720"/>
        <w:rPr/>
      </w:pPr>
      <w:r w:rsidDel="00000000" w:rsidR="00000000" w:rsidRPr="00000000">
        <w:rPr>
          <w:b w:val="1"/>
          <w:rtl w:val="0"/>
        </w:rPr>
        <w:t xml:space="preserve">dále jen „pronajímatel“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účelem provozování nápojových kávových koutků se na základě úplného konsenzu o všech níže uvedených ustanoveních dohodli v souladu s příslušnými ustanoveními obecně závazných právních předpisů, a to zejména zákona č. 89/2012 Sb., občanský zákoník, na této: </w:t>
      </w:r>
    </w:p>
    <w:p w:rsidR="00000000" w:rsidDel="00000000" w:rsidP="00000000" w:rsidRDefault="00000000" w:rsidRPr="00000000" w14:paraId="0000001F">
      <w:pPr>
        <w:spacing w:after="2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smlouvě o umístění kávových koutků</w:t>
      </w:r>
    </w:p>
    <w:p w:rsidR="00000000" w:rsidDel="00000000" w:rsidP="00000000" w:rsidRDefault="00000000" w:rsidRPr="00000000" w14:paraId="00000020">
      <w:pPr>
        <w:spacing w:after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Předmět nájmu </w:t>
      </w:r>
    </w:p>
    <w:p w:rsidR="00000000" w:rsidDel="00000000" w:rsidP="00000000" w:rsidRDefault="00000000" w:rsidRPr="00000000" w14:paraId="00000021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Předmětem této smlouvy je úprava práv a povinností smluvních stran v souvislosti s umístěním 1 ks kávového koutku v objektech pronajímatele. </w:t>
      </w:r>
    </w:p>
    <w:p w:rsidR="00000000" w:rsidDel="00000000" w:rsidP="00000000" w:rsidRDefault="00000000" w:rsidRPr="00000000" w14:paraId="00000022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Kávový koutek obsahuje: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kávovar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sirupy, zrnkovou kávu, směsi na přípravu různých teplých nápojů apod.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samostatné kelímky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skříňka obsahující doplňky ke kávovaru</w:t>
      </w:r>
    </w:p>
    <w:p w:rsidR="00000000" w:rsidDel="00000000" w:rsidP="00000000" w:rsidRDefault="00000000" w:rsidRPr="00000000" w14:paraId="00000027">
      <w:pPr>
        <w:spacing w:after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Účel nájmu a umístění kávového koutku</w:t>
      </w:r>
    </w:p>
    <w:p w:rsidR="00000000" w:rsidDel="00000000" w:rsidP="00000000" w:rsidRDefault="00000000" w:rsidRPr="00000000" w14:paraId="00000028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Nájemce je oprávněn provozovat podnikatelskou činnost, jejímž předmětem je prodej prostřednictvím kávového koutku. Nájemce se zavazuje využívat Předmět nájmu pouze pro tento účel. </w:t>
      </w:r>
    </w:p>
    <w:p w:rsidR="00000000" w:rsidDel="00000000" w:rsidP="00000000" w:rsidRDefault="00000000" w:rsidRPr="00000000" w14:paraId="00000029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Na základě této smlouvy je nájemce oprávněn umístit, zapojit a po celou dobu platnosti této smlouvy provozovat v objektech pronajímatele</w:t>
      </w:r>
      <w:r w:rsidDel="00000000" w:rsidR="00000000" w:rsidRPr="00000000">
        <w:rPr>
          <w:b w:val="1"/>
          <w:sz w:val="24"/>
          <w:szCs w:val="24"/>
          <w:rtl w:val="0"/>
        </w:rPr>
        <w:t xml:space="preserve"> 1 kus </w:t>
      </w:r>
      <w:r w:rsidDel="00000000" w:rsidR="00000000" w:rsidRPr="00000000">
        <w:rPr>
          <w:sz w:val="24"/>
          <w:szCs w:val="24"/>
          <w:rtl w:val="0"/>
        </w:rPr>
        <w:t xml:space="preserve">kávového koutku na prodej teplých nápojů.</w:t>
      </w:r>
    </w:p>
    <w:p w:rsidR="00000000" w:rsidDel="00000000" w:rsidP="00000000" w:rsidRDefault="00000000" w:rsidRPr="00000000" w14:paraId="0000002A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Kávový koutek slouží k pohotovému samoobslužnému občerstvení po celých 24 hodin nebo dle dohody po určitou část dne. </w:t>
      </w:r>
    </w:p>
    <w:p w:rsidR="00000000" w:rsidDel="00000000" w:rsidP="00000000" w:rsidRDefault="00000000" w:rsidRPr="00000000" w14:paraId="0000002B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Pronajímatel se zavazuje umožnit nájemci umístění a provozování kávového koutku v objektu ke sjednanému účelu na dohodnutou dobu. Nájemce je oprávněn připojit kávovar k napájecímu zdroji (220V).</w:t>
      </w:r>
    </w:p>
    <w:p w:rsidR="00000000" w:rsidDel="00000000" w:rsidP="00000000" w:rsidRDefault="00000000" w:rsidRPr="00000000" w14:paraId="0000002C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Veškeré zařízení kávového koutku je a zůstává vlastnictvím nájemce. Obě smluvní strany budou dbát na to, aby po celou dobu platnosti smlouvy byl kávový koutek viditelně označen štítkem s uvedením vlastnického práva. Pronajímatel není oprávněn bez předchozího písemného souhlasu nájemce zařízení kávového koutku, ani jejich části, přenechat k užívání jiné osobě, jakýmkoli způsobem je zatěžovat právy třetích osob, jakkoli s nimi disponovat nebo je přemístit nebo umožnit přemístění z prostor, v nichž byly podle údajů v evidenčním listu umístěny a zapojeny. </w:t>
      </w:r>
    </w:p>
    <w:p w:rsidR="00000000" w:rsidDel="00000000" w:rsidP="00000000" w:rsidRDefault="00000000" w:rsidRPr="00000000" w14:paraId="0000002D">
      <w:pPr>
        <w:spacing w:after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Provoz kávového koutku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Nájemce bude udržovat prostor koutku v řádném a provozuschopném stavu a za tím účelem zejména zajišťovat doplňování sortimentem svých nápojů, bude provádět servis kávovaru v termínech a způsobem předepsaným výrobcem a pohotově kontrolovat nebo odstraňovat běžné závady a poruchy na zařízení, zpravidla do 48 hodin od nahlášení poruchy pronajímatelem nebo zákazníkem. K tomuto účelu bude na kávovém koutku vyznačený telefonní kontakt. </w:t>
      </w:r>
    </w:p>
    <w:p w:rsidR="00000000" w:rsidDel="00000000" w:rsidP="00000000" w:rsidRDefault="00000000" w:rsidRPr="00000000" w14:paraId="00000030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Za účelem provádění činností uvedených v předchozím odstavci umožní pronajímatel nájemci přístup k prostoru kávového koutku </w:t>
      </w:r>
      <w:r w:rsidDel="00000000" w:rsidR="00000000" w:rsidRPr="00000000">
        <w:rPr>
          <w:sz w:val="24"/>
          <w:szCs w:val="24"/>
          <w:rtl w:val="0"/>
        </w:rPr>
        <w:t xml:space="preserve">v pracovních dnech v době od 8 do 20 hod. V případě vážné závady nebo poruchy, poškození, ztráty nebo zničení umožní pronajímatel přístup kdykoli. </w:t>
      </w:r>
    </w:p>
    <w:p w:rsidR="00000000" w:rsidDel="00000000" w:rsidP="00000000" w:rsidRDefault="00000000" w:rsidRPr="00000000" w14:paraId="00000031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Pronajímatel se zavazuje v okolí kávového koutku zabezpečit běžný úklid, včetně vysypání odpadové nádoby a zajištění likvidace odpadu v souladu s příslušnými právními předpisy. </w:t>
      </w:r>
    </w:p>
    <w:p w:rsidR="00000000" w:rsidDel="00000000" w:rsidP="00000000" w:rsidRDefault="00000000" w:rsidRPr="00000000" w14:paraId="00000032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Dále se pronajímatel zavazuje vybavení kávového koutku chránit před poškozením, zničením, ztrátou a odcizením. </w:t>
      </w:r>
    </w:p>
    <w:p w:rsidR="00000000" w:rsidDel="00000000" w:rsidP="00000000" w:rsidRDefault="00000000" w:rsidRPr="00000000" w14:paraId="00000033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případě vzniku jakékoli poruchy či závady, poškození, zničení, ztráty nebo odcizení bude pronajímatel ihned informovat nájemce o vzniklé situaci a případně o tom, kdo ji způsobil. </w:t>
      </w:r>
    </w:p>
    <w:p w:rsidR="00000000" w:rsidDel="00000000" w:rsidP="00000000" w:rsidRDefault="00000000" w:rsidRPr="00000000" w14:paraId="00000034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Pronajímatel se též zavazuje jednat tak, aby bylo zajištěno co nejefektivnější využití prostoru nájmu. </w:t>
      </w:r>
    </w:p>
    <w:p w:rsidR="00000000" w:rsidDel="00000000" w:rsidP="00000000" w:rsidRDefault="00000000" w:rsidRPr="00000000" w14:paraId="00000035">
      <w:pPr>
        <w:spacing w:after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V. Nájemné </w:t>
      </w:r>
    </w:p>
    <w:p w:rsidR="00000000" w:rsidDel="00000000" w:rsidP="00000000" w:rsidRDefault="00000000" w:rsidRPr="00000000" w14:paraId="00000037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Pronajímateli náleží za poskytnutí práva umístit kávový koutek v objektu a za plnění smluvních závazků úplata za každý kávový koutek ve výši </w:t>
      </w:r>
      <w:r w:rsidDel="00000000" w:rsidR="00000000" w:rsidRPr="00000000">
        <w:rPr>
          <w:b w:val="1"/>
          <w:sz w:val="24"/>
          <w:szCs w:val="24"/>
          <w:rtl w:val="0"/>
        </w:rPr>
        <w:t xml:space="preserve">1500,- Kč měsíčně (zahrnuje zálohu 500,- měsíčně na elektřinu).</w:t>
      </w:r>
      <w:r w:rsidDel="00000000" w:rsidR="00000000" w:rsidRPr="00000000">
        <w:rPr>
          <w:sz w:val="24"/>
          <w:szCs w:val="24"/>
          <w:rtl w:val="0"/>
        </w:rPr>
        <w:t xml:space="preserve"> V těchto částkách není uvedena DPH.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Nájemné se hradí na účet pronajímatele </w:t>
      </w:r>
      <w:r w:rsidDel="00000000" w:rsidR="00000000" w:rsidRPr="00000000">
        <w:rPr>
          <w:b w:val="1"/>
          <w:sz w:val="24"/>
          <w:szCs w:val="24"/>
          <w:rtl w:val="0"/>
        </w:rPr>
        <w:t xml:space="preserve">číslo 2002620018/6000 na základě faktury</w:t>
      </w:r>
      <w:r w:rsidDel="00000000" w:rsidR="00000000" w:rsidRPr="00000000">
        <w:rPr>
          <w:sz w:val="24"/>
          <w:szCs w:val="24"/>
          <w:rtl w:val="0"/>
        </w:rPr>
        <w:t xml:space="preserve">, kterou zašle pronajímatel nájemci e-mailem na adresu: </w:t>
      </w:r>
      <w:r w:rsidDel="00000000" w:rsidR="00000000" w:rsidRPr="00000000">
        <w:rPr>
          <w:b w:val="1"/>
          <w:sz w:val="24"/>
          <w:szCs w:val="24"/>
          <w:rtl w:val="0"/>
        </w:rPr>
        <w:t xml:space="preserve">mishcheniuk@gmail.com.</w:t>
      </w:r>
      <w:r w:rsidDel="00000000" w:rsidR="00000000" w:rsidRPr="00000000">
        <w:rPr>
          <w:sz w:val="24"/>
          <w:szCs w:val="24"/>
          <w:rtl w:val="0"/>
        </w:rPr>
        <w:t xml:space="preserve"> Splatnost faktur je stanovena na 14 dní. Zaplacením se rozumí připsání částky na účet pronajímatele. </w:t>
      </w:r>
    </w:p>
    <w:p w:rsidR="00000000" w:rsidDel="00000000" w:rsidP="00000000" w:rsidRDefault="00000000" w:rsidRPr="00000000" w14:paraId="00000039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Nájemce si vyhrazuje právo na změnu prodejních cen nápojů v závislosti na vývoji trhu a inflaci. </w:t>
      </w:r>
    </w:p>
    <w:p w:rsidR="00000000" w:rsidDel="00000000" w:rsidP="00000000" w:rsidRDefault="00000000" w:rsidRPr="00000000" w14:paraId="0000003A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VI. Doba nájmu </w:t>
      </w:r>
    </w:p>
    <w:p w:rsidR="00000000" w:rsidDel="00000000" w:rsidP="00000000" w:rsidRDefault="00000000" w:rsidRPr="00000000" w14:paraId="0000003C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Nájem se sjednává na dobu určitou, a to od </w:t>
      </w:r>
      <w:r w:rsidDel="00000000" w:rsidR="00000000" w:rsidRPr="00000000">
        <w:rPr>
          <w:sz w:val="24"/>
          <w:szCs w:val="24"/>
          <w:rtl w:val="0"/>
        </w:rPr>
        <w:t xml:space="preserve">1.10.2025 do 30.6.2026.</w:t>
      </w:r>
    </w:p>
    <w:p w:rsidR="00000000" w:rsidDel="00000000" w:rsidP="00000000" w:rsidRDefault="00000000" w:rsidRPr="00000000" w14:paraId="0000003D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Nájem se automaticky prodlužuje na dalších 12 měsíců, pokud nedojde k ukončení smlouvy dohodou, či vypovězení smlouvy.</w:t>
      </w:r>
    </w:p>
    <w:p w:rsidR="00000000" w:rsidDel="00000000" w:rsidP="00000000" w:rsidRDefault="00000000" w:rsidRPr="00000000" w14:paraId="0000003E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Nájem lze ukončit také dohodou stran. </w:t>
      </w:r>
    </w:p>
    <w:p w:rsidR="00000000" w:rsidDel="00000000" w:rsidP="00000000" w:rsidRDefault="00000000" w:rsidRPr="00000000" w14:paraId="0000003F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Pronajímatel i nájemce mohou nájem vypovědět i před uplynutím ujednané doby, v tříměsíční výpovědní lhůtě. </w:t>
      </w:r>
    </w:p>
    <w:p w:rsidR="00000000" w:rsidDel="00000000" w:rsidP="00000000" w:rsidRDefault="00000000" w:rsidRPr="00000000" w14:paraId="00000040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V případě, že nájemce bude o více než jeden měsíc v prodlení s placením nájemného, je pronajímatel oprávněn smlouvu vypovědět ve výpovědní lhůtě jeden měsíc, která počíná běžet dnem následujícím po dni doručení výpovědi. </w:t>
      </w:r>
    </w:p>
    <w:p w:rsidR="00000000" w:rsidDel="00000000" w:rsidP="00000000" w:rsidRDefault="00000000" w:rsidRPr="00000000" w14:paraId="00000041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V případě, že kávový koutek není dle názoru nájemce dostatečně ekonomicky využit, může nájemce od smlouvy ve vztahu ke konkrétnímu předmětu nájmu odstoupit, nejdříve však po uplynutí 3 měsíců ode dne podpisu této smlouvy. Ohledně jiného předmětu nájmu, kterého se odstoupení nebude týkat, platí dále tato smlouva beze změny s tím, že se jen poměrně snižuje úplata sjednaná v čl. V této smlouvy. Odstoupení musí být provedeno písemně, musí v něm být uvedeno označení konkrétního kávového koutku, kterého se odstoupení týká a musí být doručeno pronajímateli, jinak je neplatné. </w:t>
      </w:r>
    </w:p>
    <w:p w:rsidR="00000000" w:rsidDel="00000000" w:rsidP="00000000" w:rsidRDefault="00000000" w:rsidRPr="00000000" w14:paraId="00000042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Při skončení platnosti této smlouvy je pronajímatel povinen okamžitě, nejpozději však do tří dnů od skončení platnosti, vydat veškeré vybavení kávového koutku nájemci a poskytnout k tomu potřebnou součinnost, zejména umožnit vstup do objektu. </w:t>
      </w:r>
    </w:p>
    <w:p w:rsidR="00000000" w:rsidDel="00000000" w:rsidP="00000000" w:rsidRDefault="00000000" w:rsidRPr="00000000" w14:paraId="00000043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VII. Závěrečná ujednání </w:t>
      </w:r>
    </w:p>
    <w:p w:rsidR="00000000" w:rsidDel="00000000" w:rsidP="00000000" w:rsidRDefault="00000000" w:rsidRPr="00000000" w14:paraId="00000046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Tato smlouva nabývá platnosti a účinnosti ke dni jejího podpisu oběma smluvními stranami. </w:t>
      </w:r>
    </w:p>
    <w:p w:rsidR="00000000" w:rsidDel="00000000" w:rsidP="00000000" w:rsidRDefault="00000000" w:rsidRPr="00000000" w14:paraId="00000047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Není-li ve smlouvě uvedeno jinak, řídí se vztahy mezi účastníky příslušnými ustanoveními zákona č. 89/2012 Sb., občanský zákoník. </w:t>
      </w:r>
    </w:p>
    <w:p w:rsidR="00000000" w:rsidDel="00000000" w:rsidP="00000000" w:rsidRDefault="00000000" w:rsidRPr="00000000" w14:paraId="00000048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Změny a doplňky této smlouvy lze sjednat pouze formou písemného dodatku v jednotné číselné řadě. </w:t>
      </w:r>
    </w:p>
    <w:p w:rsidR="00000000" w:rsidDel="00000000" w:rsidP="00000000" w:rsidRDefault="00000000" w:rsidRPr="00000000" w14:paraId="00000049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Písemnosti doručené nájemci a pronajímateli na adresy uvedené v záhlaví této smlouvy se považují za doručené uplynutím 10 dnů ode dne uložení písemnosti. </w:t>
      </w:r>
    </w:p>
    <w:p w:rsidR="00000000" w:rsidDel="00000000" w:rsidP="00000000" w:rsidRDefault="00000000" w:rsidRPr="00000000" w14:paraId="0000004A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Smluvní strany prohlašují, že si tuto smlouvu před jejím podpisem přečetly, že byla uzavřena po vzájemném projednání a je projevem svobodné vůle, určitě, vážně a srozumitelně, a že se dohodly o celém jejím obsahu, což stvrzují svými podpisy. </w:t>
      </w:r>
    </w:p>
    <w:p w:rsidR="00000000" w:rsidDel="00000000" w:rsidP="00000000" w:rsidRDefault="00000000" w:rsidRPr="00000000" w14:paraId="0000004B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Smlouva je vyhotovena ve dvou vyhotoveních, z nichž jedno vyhotovení obdrží pronajímatel a jedno nájemce. </w:t>
      </w:r>
    </w:p>
    <w:p w:rsidR="00000000" w:rsidDel="00000000" w:rsidP="00000000" w:rsidRDefault="00000000" w:rsidRPr="00000000" w14:paraId="0000004C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 Na základě platnosti zákona 340/2015 Sb. o zvláštních podmínkách účinnosti některých smluv, uveřejňování těchto smluv a o registru smluv (zákon o registru smluv) bude vaše smlouva zveřejněna v Registru smluv na www stránkách Ministerstva vnitra ČR.</w:t>
      </w:r>
    </w:p>
    <w:p w:rsidR="00000000" w:rsidDel="00000000" w:rsidP="00000000" w:rsidRDefault="00000000" w:rsidRPr="00000000" w14:paraId="0000004D">
      <w:pPr>
        <w:keepNext w:val="1"/>
        <w:keepLines w:val="1"/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Praze dne  ………………………</w:t>
            </w:r>
          </w:p>
          <w:p w:rsidR="00000000" w:rsidDel="00000000" w:rsidP="00000000" w:rsidRDefault="00000000" w:rsidRPr="00000000" w14:paraId="0000004F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Pronajímatel:</w:t>
            </w:r>
          </w:p>
          <w:p w:rsidR="00000000" w:rsidDel="00000000" w:rsidP="00000000" w:rsidRDefault="00000000" w:rsidRPr="00000000" w14:paraId="00000050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</w:t>
            </w:r>
          </w:p>
          <w:p w:rsidR="00000000" w:rsidDel="00000000" w:rsidP="00000000" w:rsidRDefault="00000000" w:rsidRPr="00000000" w14:paraId="00000051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Nájemce:</w:t>
            </w:r>
          </w:p>
          <w:p w:rsidR="00000000" w:rsidDel="00000000" w:rsidP="00000000" w:rsidRDefault="00000000" w:rsidRPr="00000000" w14:paraId="00000054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</w:t>
            </w:r>
          </w:p>
          <w:p w:rsidR="00000000" w:rsidDel="00000000" w:rsidP="00000000" w:rsidRDefault="00000000" w:rsidRPr="00000000" w14:paraId="00000055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tabs>
        <w:tab w:val="left" w:leader="none" w:pos="3118"/>
        <w:tab w:val="center" w:leader="none" w:pos="4536"/>
        <w:tab w:val="right" w:leader="none" w:pos="9072"/>
        <w:tab w:val="center" w:leader="none" w:pos="3600"/>
      </w:tabs>
      <w:spacing w:line="24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tabs>
        <w:tab w:val="center" w:leader="none" w:pos="3600"/>
      </w:tabs>
      <w:spacing w:line="240" w:lineRule="auto"/>
      <w:ind w:left="1004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