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F6A7B" w14:textId="77777777" w:rsidR="00756F5D" w:rsidRDefault="00000000">
      <w:pPr>
        <w:pStyle w:val="Nadpis40"/>
        <w:keepNext/>
        <w:keepLines/>
      </w:pPr>
      <w:bookmarkStart w:id="0" w:name="bookmark2"/>
      <w:r>
        <w:t>SMLOUVA O DÍLO č.: OD-VZMR-2025-9</w:t>
      </w:r>
      <w:bookmarkEnd w:id="0"/>
    </w:p>
    <w:p w14:paraId="7CC4A355" w14:textId="77777777" w:rsidR="00756F5D" w:rsidRDefault="00000000">
      <w:pPr>
        <w:pStyle w:val="Zkladntext1"/>
        <w:spacing w:line="338" w:lineRule="auto"/>
        <w:jc w:val="center"/>
      </w:pPr>
      <w:r>
        <w:t>uzavřená podle ust. § 2586 a následujících ustanovení zák. č. 89/2012 Sb., občanský zákoník, ve znění</w:t>
      </w:r>
      <w:r>
        <w:br/>
        <w:t>pozdějších předpisů</w:t>
      </w:r>
    </w:p>
    <w:p w14:paraId="1EBAEBFE" w14:textId="77777777" w:rsidR="00756F5D" w:rsidRDefault="00000000">
      <w:pPr>
        <w:pStyle w:val="Zkladntext1"/>
        <w:spacing w:after="540" w:line="338" w:lineRule="auto"/>
        <w:jc w:val="center"/>
      </w:pPr>
      <w:r>
        <w:t>(dále jen „</w:t>
      </w:r>
      <w:r>
        <w:rPr>
          <w:b/>
          <w:bCs/>
          <w:i/>
          <w:iCs/>
        </w:rPr>
        <w:t>občanský zákoník</w:t>
      </w:r>
      <w:r>
        <w:t>“)</w:t>
      </w:r>
    </w:p>
    <w:p w14:paraId="03FC2959" w14:textId="77777777" w:rsidR="00756F5D" w:rsidRDefault="00000000">
      <w:pPr>
        <w:pStyle w:val="Nadpis40"/>
        <w:keepNext/>
        <w:keepLines/>
        <w:spacing w:after="720"/>
      </w:pPr>
      <w:bookmarkStart w:id="1" w:name="bookmark4"/>
      <w:r>
        <w:t>Přeprogramování parkovacích automatů</w:t>
      </w:r>
      <w:bookmarkEnd w:id="1"/>
    </w:p>
    <w:p w14:paraId="7BCAE60A" w14:textId="77777777" w:rsidR="00756F5D" w:rsidRDefault="00000000">
      <w:pPr>
        <w:pStyle w:val="Nadpis50"/>
        <w:keepNext/>
        <w:keepLines/>
        <w:spacing w:after="260"/>
        <w:ind w:firstLine="0"/>
        <w:jc w:val="center"/>
      </w:pPr>
      <w:bookmarkStart w:id="2" w:name="bookmark6"/>
      <w:r>
        <w:t>Smluvní strany</w:t>
      </w:r>
      <w:bookmarkEnd w:id="2"/>
    </w:p>
    <w:p w14:paraId="31E7FC01" w14:textId="77777777" w:rsidR="00756F5D" w:rsidRDefault="00000000">
      <w:pPr>
        <w:pStyle w:val="Zkladntext1"/>
        <w:tabs>
          <w:tab w:val="left" w:pos="1291"/>
        </w:tabs>
      </w:pPr>
      <w:r>
        <w:rPr>
          <w:b/>
          <w:bCs/>
        </w:rPr>
        <w:t>Objednatel:</w:t>
      </w:r>
      <w:r>
        <w:rPr>
          <w:b/>
          <w:bCs/>
        </w:rPr>
        <w:tab/>
        <w:t>Statutární město Pardubice</w:t>
      </w:r>
    </w:p>
    <w:p w14:paraId="2BBB7B45" w14:textId="77777777" w:rsidR="00756F5D" w:rsidRDefault="00000000">
      <w:pPr>
        <w:pStyle w:val="Zkladntext1"/>
        <w:tabs>
          <w:tab w:val="left" w:pos="1291"/>
        </w:tabs>
      </w:pPr>
      <w:r>
        <w:t>Se sídlem:</w:t>
      </w:r>
      <w:r>
        <w:tab/>
        <w:t>Pernštýnské náměstí 1</w:t>
      </w:r>
    </w:p>
    <w:p w14:paraId="5274D5CA" w14:textId="77777777" w:rsidR="00756F5D" w:rsidRDefault="00000000">
      <w:pPr>
        <w:pStyle w:val="Zkladntext1"/>
        <w:ind w:left="1460"/>
      </w:pPr>
      <w:r>
        <w:t>530 21 Pardubice</w:t>
      </w:r>
    </w:p>
    <w:p w14:paraId="673A8A69" w14:textId="77777777" w:rsidR="00756F5D" w:rsidRDefault="00000000">
      <w:pPr>
        <w:pStyle w:val="Zkladntext1"/>
      </w:pPr>
      <w:r>
        <w:t>Zastoupený ve věcech smluvních:</w:t>
      </w:r>
    </w:p>
    <w:p w14:paraId="4BDCCACA" w14:textId="77777777" w:rsidR="00756F5D" w:rsidRDefault="00000000">
      <w:pPr>
        <w:pStyle w:val="Zkladntext1"/>
      </w:pPr>
      <w:r>
        <w:rPr>
          <w:b/>
          <w:bCs/>
        </w:rPr>
        <w:t>Bc. Jan Nadrchal, primátorem statutárního města Pardubice</w:t>
      </w:r>
    </w:p>
    <w:p w14:paraId="705C8FC1" w14:textId="77777777" w:rsidR="00756F5D" w:rsidRDefault="00000000">
      <w:pPr>
        <w:pStyle w:val="Zkladntext1"/>
      </w:pPr>
      <w:r>
        <w:t>Zastoupený ve věcech technických:</w:t>
      </w:r>
    </w:p>
    <w:p w14:paraId="2A03E04B" w14:textId="77777777" w:rsidR="00756F5D" w:rsidRDefault="00000000">
      <w:pPr>
        <w:pStyle w:val="Zkladntext1"/>
      </w:pPr>
      <w:r>
        <w:rPr>
          <w:b/>
          <w:bCs/>
        </w:rPr>
        <w:t>Ing. Antonínem Sukem, vedoucím oddělení koncepce dopravy Odboru dopravy MmP</w:t>
      </w:r>
    </w:p>
    <w:p w14:paraId="71C0566A" w14:textId="77777777" w:rsidR="00756F5D" w:rsidRDefault="00000000">
      <w:pPr>
        <w:pStyle w:val="Zkladntext1"/>
        <w:tabs>
          <w:tab w:val="left" w:pos="2198"/>
        </w:tabs>
      </w:pPr>
      <w:r w:rsidRPr="008C1A4A">
        <w:rPr>
          <w:highlight w:val="black"/>
        </w:rPr>
        <w:t>Tel: 466 859 801</w:t>
      </w:r>
      <w:r>
        <w:tab/>
      </w:r>
      <w:r w:rsidRPr="008C1A4A">
        <w:rPr>
          <w:highlight w:val="black"/>
        </w:rPr>
        <w:t xml:space="preserve">e-mail: </w:t>
      </w:r>
      <w:hyperlink r:id="rId7" w:history="1">
        <w:r w:rsidRPr="008C1A4A">
          <w:rPr>
            <w:highlight w:val="black"/>
          </w:rPr>
          <w:t>antonin.suk@mmp.cz</w:t>
        </w:r>
      </w:hyperlink>
    </w:p>
    <w:p w14:paraId="7AC0110C" w14:textId="77777777" w:rsidR="00756F5D" w:rsidRDefault="00000000">
      <w:pPr>
        <w:pStyle w:val="Zkladntext1"/>
      </w:pPr>
      <w:r>
        <w:rPr>
          <w:b/>
          <w:bCs/>
        </w:rPr>
        <w:t>Ing. Pavlem Burešem, referentem oddělení koncepce dopravy Odboru dopravy MmP</w:t>
      </w:r>
    </w:p>
    <w:tbl>
      <w:tblPr>
        <w:tblOverlap w:val="never"/>
        <w:tblW w:w="0" w:type="auto"/>
        <w:tblLayout w:type="fixed"/>
        <w:tblCellMar>
          <w:left w:w="10" w:type="dxa"/>
          <w:right w:w="10" w:type="dxa"/>
        </w:tblCellMar>
        <w:tblLook w:val="04A0" w:firstRow="1" w:lastRow="0" w:firstColumn="1" w:lastColumn="0" w:noHBand="0" w:noVBand="1"/>
      </w:tblPr>
      <w:tblGrid>
        <w:gridCol w:w="1843"/>
        <w:gridCol w:w="2890"/>
      </w:tblGrid>
      <w:tr w:rsidR="00756F5D" w14:paraId="7EC0486D" w14:textId="77777777">
        <w:tblPrEx>
          <w:tblCellMar>
            <w:top w:w="0" w:type="dxa"/>
            <w:bottom w:w="0" w:type="dxa"/>
          </w:tblCellMar>
        </w:tblPrEx>
        <w:trPr>
          <w:trHeight w:hRule="exact" w:val="250"/>
        </w:trPr>
        <w:tc>
          <w:tcPr>
            <w:tcW w:w="1843" w:type="dxa"/>
          </w:tcPr>
          <w:p w14:paraId="355AF2F8" w14:textId="77777777" w:rsidR="00756F5D" w:rsidRDefault="00000000">
            <w:pPr>
              <w:pStyle w:val="Jin0"/>
            </w:pPr>
            <w:r w:rsidRPr="008C1A4A">
              <w:rPr>
                <w:highlight w:val="black"/>
              </w:rPr>
              <w:t>Tel: 466 859 364</w:t>
            </w:r>
          </w:p>
        </w:tc>
        <w:tc>
          <w:tcPr>
            <w:tcW w:w="2890" w:type="dxa"/>
          </w:tcPr>
          <w:p w14:paraId="7D27E670" w14:textId="77777777" w:rsidR="00756F5D" w:rsidRDefault="00000000">
            <w:pPr>
              <w:pStyle w:val="Jin0"/>
              <w:ind w:firstLine="240"/>
              <w:jc w:val="both"/>
            </w:pPr>
            <w:r>
              <w:t>e</w:t>
            </w:r>
            <w:r w:rsidRPr="008C1A4A">
              <w:rPr>
                <w:highlight w:val="black"/>
              </w:rPr>
              <w:t xml:space="preserve">-mail: </w:t>
            </w:r>
            <w:hyperlink r:id="rId8" w:history="1">
              <w:r w:rsidRPr="008C1A4A">
                <w:rPr>
                  <w:highlight w:val="black"/>
                </w:rPr>
                <w:t>pavel.bures@mmp.cz</w:t>
              </w:r>
            </w:hyperlink>
          </w:p>
        </w:tc>
      </w:tr>
      <w:tr w:rsidR="00756F5D" w14:paraId="41C44A92" w14:textId="77777777">
        <w:tblPrEx>
          <w:tblCellMar>
            <w:top w:w="0" w:type="dxa"/>
            <w:bottom w:w="0" w:type="dxa"/>
          </w:tblCellMar>
        </w:tblPrEx>
        <w:trPr>
          <w:trHeight w:hRule="exact" w:val="259"/>
        </w:trPr>
        <w:tc>
          <w:tcPr>
            <w:tcW w:w="1843" w:type="dxa"/>
          </w:tcPr>
          <w:p w14:paraId="31A7739C" w14:textId="77777777" w:rsidR="00756F5D" w:rsidRDefault="00000000">
            <w:pPr>
              <w:pStyle w:val="Jin0"/>
            </w:pPr>
            <w:r>
              <w:t>IČO: 00274046</w:t>
            </w:r>
          </w:p>
        </w:tc>
        <w:tc>
          <w:tcPr>
            <w:tcW w:w="2890" w:type="dxa"/>
          </w:tcPr>
          <w:p w14:paraId="000B04D0" w14:textId="77777777" w:rsidR="00756F5D" w:rsidRDefault="00000000">
            <w:pPr>
              <w:pStyle w:val="Jin0"/>
              <w:ind w:firstLine="240"/>
            </w:pPr>
            <w:r>
              <w:t>DIČ: CZ00274046</w:t>
            </w:r>
          </w:p>
        </w:tc>
      </w:tr>
      <w:tr w:rsidR="00756F5D" w14:paraId="767C6C58" w14:textId="77777777">
        <w:tblPrEx>
          <w:tblCellMar>
            <w:top w:w="0" w:type="dxa"/>
            <w:bottom w:w="0" w:type="dxa"/>
          </w:tblCellMar>
        </w:tblPrEx>
        <w:trPr>
          <w:trHeight w:hRule="exact" w:val="269"/>
        </w:trPr>
        <w:tc>
          <w:tcPr>
            <w:tcW w:w="1843" w:type="dxa"/>
            <w:vAlign w:val="bottom"/>
          </w:tcPr>
          <w:p w14:paraId="226DA6EC" w14:textId="77777777" w:rsidR="00756F5D" w:rsidRDefault="00000000">
            <w:pPr>
              <w:pStyle w:val="Jin0"/>
            </w:pPr>
            <w:r>
              <w:t>bankovní spojení:</w:t>
            </w:r>
          </w:p>
        </w:tc>
        <w:tc>
          <w:tcPr>
            <w:tcW w:w="2890" w:type="dxa"/>
            <w:vAlign w:val="bottom"/>
          </w:tcPr>
          <w:p w14:paraId="63A971B7" w14:textId="77777777" w:rsidR="00756F5D" w:rsidRDefault="00000000">
            <w:pPr>
              <w:pStyle w:val="Jin0"/>
              <w:ind w:firstLine="240"/>
            </w:pPr>
            <w:r w:rsidRPr="008C1A4A">
              <w:rPr>
                <w:highlight w:val="black"/>
              </w:rPr>
              <w:t>KB, a.s., Pardubice</w:t>
            </w:r>
          </w:p>
        </w:tc>
      </w:tr>
      <w:tr w:rsidR="00756F5D" w14:paraId="19D98FEE" w14:textId="77777777">
        <w:tblPrEx>
          <w:tblCellMar>
            <w:top w:w="0" w:type="dxa"/>
            <w:bottom w:w="0" w:type="dxa"/>
          </w:tblCellMar>
        </w:tblPrEx>
        <w:trPr>
          <w:trHeight w:hRule="exact" w:val="264"/>
        </w:trPr>
        <w:tc>
          <w:tcPr>
            <w:tcW w:w="1843" w:type="dxa"/>
            <w:vAlign w:val="bottom"/>
          </w:tcPr>
          <w:p w14:paraId="1E555745" w14:textId="77777777" w:rsidR="00756F5D" w:rsidRDefault="00000000">
            <w:pPr>
              <w:pStyle w:val="Jin0"/>
            </w:pPr>
            <w:r>
              <w:t>číslo účtu:</w:t>
            </w:r>
          </w:p>
        </w:tc>
        <w:tc>
          <w:tcPr>
            <w:tcW w:w="2890" w:type="dxa"/>
            <w:vAlign w:val="bottom"/>
          </w:tcPr>
          <w:p w14:paraId="4B01A9BD" w14:textId="77777777" w:rsidR="00756F5D" w:rsidRDefault="00000000">
            <w:pPr>
              <w:pStyle w:val="Jin0"/>
              <w:ind w:firstLine="240"/>
            </w:pPr>
            <w:r w:rsidRPr="008C1A4A">
              <w:rPr>
                <w:highlight w:val="black"/>
              </w:rPr>
              <w:t>326-561/0100</w:t>
            </w:r>
          </w:p>
        </w:tc>
      </w:tr>
    </w:tbl>
    <w:p w14:paraId="4A734FE3" w14:textId="77777777" w:rsidR="00756F5D" w:rsidRDefault="00756F5D">
      <w:pPr>
        <w:spacing w:after="539" w:line="1" w:lineRule="exact"/>
      </w:pPr>
    </w:p>
    <w:p w14:paraId="44CC9AAC" w14:textId="77777777" w:rsidR="00756F5D" w:rsidRDefault="00000000">
      <w:pPr>
        <w:pStyle w:val="Zkladntext1"/>
        <w:spacing w:after="260"/>
      </w:pPr>
      <w:r>
        <w:t>(dále jen „</w:t>
      </w:r>
      <w:r>
        <w:rPr>
          <w:b/>
          <w:bCs/>
          <w:i/>
          <w:iCs/>
        </w:rPr>
        <w:t>objednatel</w:t>
      </w:r>
      <w:r>
        <w:t>“)</w:t>
      </w:r>
    </w:p>
    <w:p w14:paraId="78567ED7" w14:textId="77777777" w:rsidR="00756F5D" w:rsidRDefault="00000000">
      <w:pPr>
        <w:pStyle w:val="Zkladntext1"/>
        <w:spacing w:after="260"/>
      </w:pPr>
      <w:r>
        <w:rPr>
          <w:b/>
          <w:bCs/>
          <w:i/>
          <w:iCs/>
        </w:rPr>
        <w:t>a</w:t>
      </w:r>
    </w:p>
    <w:p w14:paraId="294CED73" w14:textId="77777777" w:rsidR="00756F5D" w:rsidRDefault="00000000">
      <w:pPr>
        <w:pStyle w:val="Zkladntext1"/>
      </w:pPr>
      <w:r>
        <w:rPr>
          <w:b/>
          <w:bCs/>
        </w:rPr>
        <w:t>Zhotovitel: ELTODO, a.s.</w:t>
      </w:r>
    </w:p>
    <w:p w14:paraId="073E2B9F" w14:textId="77777777" w:rsidR="00756F5D" w:rsidRDefault="00000000">
      <w:pPr>
        <w:pStyle w:val="Zkladntext1"/>
        <w:tabs>
          <w:tab w:val="left" w:pos="1291"/>
        </w:tabs>
      </w:pPr>
      <w:r>
        <w:t>Se sídlem:</w:t>
      </w:r>
      <w:r>
        <w:tab/>
        <w:t>Novodvorská 1010/14, 142 00 Praha 4 - Lhotka</w:t>
      </w:r>
    </w:p>
    <w:p w14:paraId="771C3A3E" w14:textId="77777777" w:rsidR="00756F5D" w:rsidRDefault="00000000">
      <w:pPr>
        <w:pStyle w:val="Zkladntext1"/>
      </w:pPr>
      <w:r>
        <w:t>Zastoupený ve věcech smluvních:</w:t>
      </w:r>
    </w:p>
    <w:p w14:paraId="10F3414E" w14:textId="77777777" w:rsidR="00756F5D" w:rsidRDefault="00000000">
      <w:pPr>
        <w:pStyle w:val="Zkladntext1"/>
      </w:pPr>
      <w:r>
        <w:rPr>
          <w:b/>
          <w:bCs/>
        </w:rPr>
        <w:t>Mgr. Ladislavem Beranem, předsedou představenstva</w:t>
      </w:r>
    </w:p>
    <w:p w14:paraId="5F1D0CA6" w14:textId="77777777" w:rsidR="00756F5D" w:rsidRDefault="00000000">
      <w:pPr>
        <w:pStyle w:val="Zkladntext1"/>
      </w:pPr>
      <w:r>
        <w:rPr>
          <w:b/>
          <w:bCs/>
        </w:rPr>
        <w:t>Ing. Dušanem Voleským, místopředsedou představenstva</w:t>
      </w:r>
    </w:p>
    <w:p w14:paraId="787B28CC" w14:textId="77777777" w:rsidR="00756F5D" w:rsidRDefault="00000000">
      <w:pPr>
        <w:pStyle w:val="Zkladntext1"/>
      </w:pPr>
      <w:r>
        <w:rPr>
          <w:b/>
          <w:bCs/>
        </w:rPr>
        <w:t>MVDr. Veronikou Horákovou Tykačovou, členkou představenstva</w:t>
      </w:r>
    </w:p>
    <w:p w14:paraId="27D91AEA" w14:textId="77777777" w:rsidR="00756F5D" w:rsidRDefault="00000000">
      <w:pPr>
        <w:pStyle w:val="Zkladntext1"/>
      </w:pPr>
      <w:r>
        <w:rPr>
          <w:b/>
          <w:bCs/>
        </w:rPr>
        <w:t>Ing. Michalem Petříkem, členem představenstva</w:t>
      </w:r>
    </w:p>
    <w:p w14:paraId="4EEA3FC6" w14:textId="77777777" w:rsidR="00756F5D" w:rsidRDefault="00000000">
      <w:pPr>
        <w:pStyle w:val="Zkladntext1"/>
      </w:pPr>
      <w:r>
        <w:rPr>
          <w:b/>
          <w:bCs/>
        </w:rPr>
        <w:t>Ing. Vítězslavem Chmelíkem, členem představenstva</w:t>
      </w:r>
    </w:p>
    <w:p w14:paraId="0B9D74B0" w14:textId="77777777" w:rsidR="00756F5D" w:rsidRDefault="00000000">
      <w:pPr>
        <w:pStyle w:val="Zkladntext1"/>
      </w:pPr>
      <w:r>
        <w:t>Zastoupený ve věcech technických:</w:t>
      </w:r>
    </w:p>
    <w:p w14:paraId="32922AAD" w14:textId="77777777" w:rsidR="00756F5D" w:rsidRDefault="00000000">
      <w:pPr>
        <w:pStyle w:val="Zkladntext1"/>
      </w:pPr>
      <w:r>
        <w:rPr>
          <w:b/>
          <w:bCs/>
        </w:rPr>
        <w:t>Vladimírem Suchanem</w:t>
      </w:r>
    </w:p>
    <w:p w14:paraId="2C7C052B" w14:textId="77777777" w:rsidR="00756F5D" w:rsidRPr="008C1A4A" w:rsidRDefault="00000000">
      <w:pPr>
        <w:pStyle w:val="Zkladntext1"/>
        <w:tabs>
          <w:tab w:val="left" w:pos="2198"/>
        </w:tabs>
        <w:rPr>
          <w:color w:val="auto"/>
        </w:rPr>
      </w:pPr>
      <w:r>
        <w:t xml:space="preserve">Tel: </w:t>
      </w:r>
      <w:r w:rsidRPr="008C1A4A">
        <w:rPr>
          <w:highlight w:val="black"/>
        </w:rPr>
        <w:t>+420 725 590 927</w:t>
      </w:r>
      <w:r>
        <w:tab/>
        <w:t>e-mail:</w:t>
      </w:r>
      <w:hyperlink r:id="rId9" w:history="1">
        <w:r w:rsidRPr="008C1A4A">
          <w:rPr>
            <w:color w:val="auto"/>
            <w:highlight w:val="black"/>
          </w:rPr>
          <w:t xml:space="preserve"> </w:t>
        </w:r>
        <w:r w:rsidRPr="008C1A4A">
          <w:rPr>
            <w:color w:val="auto"/>
            <w:highlight w:val="black"/>
            <w:u w:val="single"/>
            <w:lang w:val="en-US" w:eastAsia="en-US" w:bidi="en-US"/>
          </w:rPr>
          <w:t>SuchanV@eltodo.cz</w:t>
        </w:r>
      </w:hyperlink>
    </w:p>
    <w:p w14:paraId="2CDEFFB0" w14:textId="77777777" w:rsidR="00756F5D" w:rsidRDefault="00000000">
      <w:pPr>
        <w:pStyle w:val="Zkladntext1"/>
        <w:tabs>
          <w:tab w:val="left" w:pos="2198"/>
        </w:tabs>
      </w:pPr>
      <w:r>
        <w:t>IČO: 45274517</w:t>
      </w:r>
      <w:r>
        <w:tab/>
        <w:t>DIČ: CZ45274517</w:t>
      </w:r>
    </w:p>
    <w:p w14:paraId="0203DE34" w14:textId="77777777" w:rsidR="00756F5D" w:rsidRDefault="00000000">
      <w:pPr>
        <w:pStyle w:val="Zkladntext1"/>
      </w:pPr>
      <w:r>
        <w:t>společnost je zapsána v obchodním rejstříku vedeném u Městského soudu v Praze, sp. zn.: B 1573 bankovní spojení: a) Československá obchodní banka, a. s., Radlická 333/150, Praha 5</w:t>
      </w:r>
    </w:p>
    <w:p w14:paraId="69702D81" w14:textId="77777777" w:rsidR="00756F5D" w:rsidRDefault="00000000">
      <w:pPr>
        <w:pStyle w:val="Zkladntext1"/>
        <w:numPr>
          <w:ilvl w:val="0"/>
          <w:numId w:val="1"/>
        </w:numPr>
        <w:tabs>
          <w:tab w:val="left" w:pos="1949"/>
        </w:tabs>
        <w:ind w:left="1600"/>
      </w:pPr>
      <w:r>
        <w:t>Komerční banka, a.s., Václavské nám. 42, 114 07 Praha 1</w:t>
      </w:r>
    </w:p>
    <w:p w14:paraId="0F8EAC0C" w14:textId="77777777" w:rsidR="00756F5D" w:rsidRDefault="00000000">
      <w:pPr>
        <w:pStyle w:val="Zkladntext1"/>
        <w:numPr>
          <w:ilvl w:val="0"/>
          <w:numId w:val="1"/>
        </w:numPr>
        <w:tabs>
          <w:tab w:val="left" w:pos="1934"/>
        </w:tabs>
        <w:ind w:left="1600"/>
      </w:pPr>
      <w:r>
        <w:t>Česká spořitelna, a.s., Olbrachtova1929/62, 140 00 Praha 4</w:t>
      </w:r>
    </w:p>
    <w:p w14:paraId="6F6B0E57" w14:textId="77777777" w:rsidR="00756F5D" w:rsidRDefault="00000000">
      <w:pPr>
        <w:pStyle w:val="Zkladntext1"/>
      </w:pPr>
      <w:r>
        <w:t>číslo účtu:</w:t>
      </w:r>
    </w:p>
    <w:p w14:paraId="79121278" w14:textId="77777777" w:rsidR="00756F5D" w:rsidRPr="008C1A4A" w:rsidRDefault="00000000">
      <w:pPr>
        <w:pStyle w:val="Zkladntext1"/>
        <w:numPr>
          <w:ilvl w:val="0"/>
          <w:numId w:val="2"/>
        </w:numPr>
        <w:tabs>
          <w:tab w:val="left" w:pos="349"/>
        </w:tabs>
        <w:spacing w:after="260"/>
        <w:rPr>
          <w:highlight w:val="black"/>
        </w:rPr>
      </w:pPr>
      <w:r w:rsidRPr="008C1A4A">
        <w:rPr>
          <w:highlight w:val="black"/>
        </w:rPr>
        <w:t>115017363/0300</w:t>
      </w:r>
    </w:p>
    <w:p w14:paraId="455B70F7" w14:textId="77777777" w:rsidR="00756F5D" w:rsidRPr="008C1A4A" w:rsidRDefault="00000000">
      <w:pPr>
        <w:pStyle w:val="Zkladntext1"/>
        <w:numPr>
          <w:ilvl w:val="0"/>
          <w:numId w:val="2"/>
        </w:numPr>
        <w:tabs>
          <w:tab w:val="left" w:pos="349"/>
        </w:tabs>
        <w:rPr>
          <w:highlight w:val="black"/>
        </w:rPr>
      </w:pPr>
      <w:r w:rsidRPr="008C1A4A">
        <w:rPr>
          <w:highlight w:val="black"/>
        </w:rPr>
        <w:lastRenderedPageBreak/>
        <w:t>0002100021/0100</w:t>
      </w:r>
    </w:p>
    <w:p w14:paraId="600998CF" w14:textId="77777777" w:rsidR="00756F5D" w:rsidRDefault="00000000">
      <w:pPr>
        <w:pStyle w:val="Zkladntext1"/>
        <w:spacing w:after="520"/>
      </w:pPr>
      <w:r w:rsidRPr="008C1A4A">
        <w:rPr>
          <w:highlight w:val="black"/>
        </w:rPr>
        <w:t>c) 500034872/0800</w:t>
      </w:r>
    </w:p>
    <w:p w14:paraId="6B38184F" w14:textId="77777777" w:rsidR="00756F5D" w:rsidRDefault="00000000">
      <w:pPr>
        <w:pStyle w:val="Zkladntext1"/>
        <w:spacing w:after="260"/>
      </w:pPr>
      <w:r>
        <w:t>(dále jen „</w:t>
      </w:r>
      <w:r>
        <w:rPr>
          <w:b/>
          <w:bCs/>
          <w:i/>
          <w:iCs/>
        </w:rPr>
        <w:t>zhotovitel</w:t>
      </w:r>
      <w:r>
        <w:t>“)</w:t>
      </w:r>
    </w:p>
    <w:p w14:paraId="62098A1B" w14:textId="77777777" w:rsidR="00756F5D" w:rsidRDefault="00000000">
      <w:pPr>
        <w:pStyle w:val="Zkladntext1"/>
        <w:spacing w:after="780"/>
      </w:pPr>
      <w:r>
        <w:t>(„</w:t>
      </w:r>
      <w:r>
        <w:rPr>
          <w:b/>
          <w:bCs/>
          <w:i/>
          <w:iCs/>
        </w:rPr>
        <w:t>objednatel</w:t>
      </w:r>
      <w:r>
        <w:t>“ a „</w:t>
      </w:r>
      <w:r>
        <w:rPr>
          <w:b/>
          <w:bCs/>
          <w:i/>
          <w:iCs/>
        </w:rPr>
        <w:t>zhotovitel</w:t>
      </w:r>
      <w:r>
        <w:t>“ dále společně též také jako „</w:t>
      </w:r>
      <w:r>
        <w:rPr>
          <w:b/>
          <w:bCs/>
          <w:i/>
          <w:iCs/>
        </w:rPr>
        <w:t>smluvní strany</w:t>
      </w:r>
      <w:r>
        <w:t>“)</w:t>
      </w:r>
    </w:p>
    <w:p w14:paraId="23040DF2" w14:textId="77777777" w:rsidR="00756F5D" w:rsidRDefault="00000000">
      <w:pPr>
        <w:pStyle w:val="Nadpis60"/>
        <w:keepNext/>
        <w:keepLines/>
        <w:spacing w:after="0"/>
      </w:pPr>
      <w:bookmarkStart w:id="3" w:name="bookmark8"/>
      <w:r>
        <w:rPr>
          <w:u w:val="none"/>
        </w:rPr>
        <w:t>Oddíl I.</w:t>
      </w:r>
      <w:bookmarkEnd w:id="3"/>
    </w:p>
    <w:p w14:paraId="6D97B21C" w14:textId="77777777" w:rsidR="00756F5D" w:rsidRDefault="00000000">
      <w:pPr>
        <w:pStyle w:val="Nadpis60"/>
        <w:keepNext/>
        <w:keepLines/>
        <w:spacing w:after="260" w:line="230" w:lineRule="auto"/>
      </w:pPr>
      <w:r>
        <w:t>Předmět smlouvy a doba plnění, cena DÍLA</w:t>
      </w:r>
    </w:p>
    <w:p w14:paraId="6F98DB06" w14:textId="77777777" w:rsidR="00756F5D" w:rsidRDefault="00000000">
      <w:pPr>
        <w:pStyle w:val="Nadpis60"/>
        <w:keepNext/>
        <w:keepLines/>
        <w:numPr>
          <w:ilvl w:val="0"/>
          <w:numId w:val="3"/>
        </w:numPr>
        <w:tabs>
          <w:tab w:val="left" w:pos="720"/>
          <w:tab w:val="left" w:pos="730"/>
        </w:tabs>
        <w:spacing w:after="320"/>
      </w:pPr>
      <w:bookmarkStart w:id="4" w:name="bookmark11"/>
      <w:r>
        <w:t>Předmět smlouvy</w:t>
      </w:r>
      <w:bookmarkEnd w:id="4"/>
    </w:p>
    <w:p w14:paraId="561762F3" w14:textId="77777777" w:rsidR="00756F5D" w:rsidRDefault="00000000">
      <w:pPr>
        <w:pStyle w:val="Zkladntext1"/>
        <w:numPr>
          <w:ilvl w:val="0"/>
          <w:numId w:val="4"/>
        </w:numPr>
        <w:tabs>
          <w:tab w:val="left" w:pos="334"/>
        </w:tabs>
        <w:spacing w:after="440" w:line="254" w:lineRule="auto"/>
      </w:pPr>
      <w:r>
        <w:t>Předmětem plnění podle této smlouvy (dále jen „</w:t>
      </w:r>
      <w:r>
        <w:rPr>
          <w:b/>
          <w:bCs/>
          <w:i/>
          <w:iCs/>
        </w:rPr>
        <w:t>SOD</w:t>
      </w:r>
      <w:r>
        <w:t>“ nebo „</w:t>
      </w:r>
      <w:r>
        <w:rPr>
          <w:b/>
          <w:bCs/>
          <w:i/>
          <w:iCs/>
        </w:rPr>
        <w:t>Smlouva</w:t>
      </w:r>
      <w:r>
        <w:t>“) je</w:t>
      </w:r>
    </w:p>
    <w:p w14:paraId="5A3BE229" w14:textId="77777777" w:rsidR="00756F5D" w:rsidRDefault="00000000">
      <w:pPr>
        <w:pStyle w:val="Nadpis50"/>
        <w:keepNext/>
        <w:keepLines/>
        <w:spacing w:after="440"/>
        <w:ind w:firstLine="1000"/>
      </w:pPr>
      <w:bookmarkStart w:id="5" w:name="bookmark13"/>
      <w:r>
        <w:rPr>
          <w:b w:val="0"/>
          <w:bCs w:val="0"/>
          <w:sz w:val="22"/>
          <w:szCs w:val="22"/>
        </w:rPr>
        <w:t xml:space="preserve">akce </w:t>
      </w:r>
      <w:r>
        <w:rPr>
          <w:b w:val="0"/>
          <w:bCs w:val="0"/>
        </w:rPr>
        <w:t xml:space="preserve">nazvaná </w:t>
      </w:r>
      <w:r>
        <w:t>„Přeprogramování parkovacích automatů“</w:t>
      </w:r>
      <w:bookmarkEnd w:id="5"/>
    </w:p>
    <w:p w14:paraId="46602F96" w14:textId="77777777" w:rsidR="00756F5D" w:rsidRDefault="00000000">
      <w:pPr>
        <w:pStyle w:val="Zkladntext1"/>
        <w:spacing w:after="260"/>
        <w:jc w:val="both"/>
      </w:pPr>
      <w:r>
        <w:t xml:space="preserve">Předmětem veřejné zakázky je přeprogramování </w:t>
      </w:r>
      <w:r>
        <w:rPr>
          <w:b/>
          <w:bCs/>
        </w:rPr>
        <w:t>84 stávajících parkovacích automatů</w:t>
      </w:r>
      <w:r>
        <w:t>, jejich inicializace, nové nastavení a úprava konfigurace na serveru Flowbird. Tento krok je nezbytný pro plnou synchronizaci dat mezi kontrolními činnostmi Městské policie Pardubice, Pernerova 443, 530 02 Pardubice a systémem backoffice společnosti Master IT Technologies, a.s., se sídlem Výstavní 1928/9, 702 00 Ostrava, IČ: 27851931 viz příloha č. 1 této výzvy.</w:t>
      </w:r>
    </w:p>
    <w:p w14:paraId="730E6E86" w14:textId="77777777" w:rsidR="00756F5D" w:rsidRDefault="00000000">
      <w:pPr>
        <w:pStyle w:val="Zkladntext1"/>
        <w:spacing w:after="260"/>
        <w:jc w:val="both"/>
      </w:pPr>
      <w:r>
        <w:t>Součástí přeprogramování bude odstranění zastaralých textů z dřívějších nařízení, a především úprava nevyhovujícího krokování při zadávání času při bezhotovostní platbě. Stávající časový formát je již neaktuální a výrazně komplikuje nákup parkovacího oprávnění.</w:t>
      </w:r>
    </w:p>
    <w:p w14:paraId="0BB2ED24" w14:textId="77777777" w:rsidR="00756F5D" w:rsidRDefault="00000000">
      <w:pPr>
        <w:pStyle w:val="Nadpis70"/>
        <w:keepNext/>
        <w:keepLines/>
        <w:spacing w:after="260" w:line="233" w:lineRule="auto"/>
        <w:ind w:firstLine="0"/>
        <w:jc w:val="both"/>
      </w:pPr>
      <w:bookmarkStart w:id="6" w:name="bookmark15"/>
      <w:r>
        <w:t>Specifické požadavky a popis zadání:</w:t>
      </w:r>
      <w:bookmarkEnd w:id="6"/>
    </w:p>
    <w:p w14:paraId="6A402543" w14:textId="77777777" w:rsidR="00756F5D" w:rsidRDefault="00000000">
      <w:pPr>
        <w:pStyle w:val="Zkladntext1"/>
        <w:numPr>
          <w:ilvl w:val="0"/>
          <w:numId w:val="5"/>
        </w:numPr>
        <w:tabs>
          <w:tab w:val="left" w:pos="730"/>
        </w:tabs>
        <w:spacing w:line="254" w:lineRule="auto"/>
        <w:ind w:firstLine="380"/>
      </w:pPr>
      <w:r>
        <w:t>Změna v 15 programech dle zadání</w:t>
      </w:r>
    </w:p>
    <w:p w14:paraId="39E27B78" w14:textId="77777777" w:rsidR="00756F5D" w:rsidRDefault="00000000">
      <w:pPr>
        <w:pStyle w:val="Zkladntext1"/>
        <w:numPr>
          <w:ilvl w:val="0"/>
          <w:numId w:val="5"/>
        </w:numPr>
        <w:tabs>
          <w:tab w:val="left" w:pos="730"/>
        </w:tabs>
        <w:spacing w:line="254" w:lineRule="auto"/>
        <w:ind w:firstLine="380"/>
      </w:pPr>
      <w:r>
        <w:t>Nahrání nových programů do 84 stávajících parkovacích automatů STRADA PAL</w:t>
      </w:r>
    </w:p>
    <w:p w14:paraId="40A7754C" w14:textId="77777777" w:rsidR="00756F5D" w:rsidRDefault="00000000">
      <w:pPr>
        <w:pStyle w:val="Zkladntext1"/>
        <w:numPr>
          <w:ilvl w:val="0"/>
          <w:numId w:val="5"/>
        </w:numPr>
        <w:tabs>
          <w:tab w:val="left" w:pos="730"/>
        </w:tabs>
        <w:spacing w:line="254" w:lineRule="auto"/>
        <w:ind w:firstLine="380"/>
      </w:pPr>
      <w:r>
        <w:t>Inicializace a nastavení parkovacích automatů</w:t>
      </w:r>
    </w:p>
    <w:p w14:paraId="734BC21E" w14:textId="77777777" w:rsidR="00756F5D" w:rsidRDefault="00000000">
      <w:pPr>
        <w:pStyle w:val="Zkladntext1"/>
        <w:numPr>
          <w:ilvl w:val="0"/>
          <w:numId w:val="5"/>
        </w:numPr>
        <w:tabs>
          <w:tab w:val="left" w:pos="730"/>
        </w:tabs>
        <w:spacing w:line="254" w:lineRule="auto"/>
        <w:ind w:firstLine="380"/>
      </w:pPr>
      <w:r>
        <w:t>Změna na serveru Flowbird</w:t>
      </w:r>
    </w:p>
    <w:p w14:paraId="3C62ED1D" w14:textId="77777777" w:rsidR="00756F5D" w:rsidRDefault="00000000">
      <w:pPr>
        <w:pStyle w:val="Zkladntext1"/>
        <w:numPr>
          <w:ilvl w:val="0"/>
          <w:numId w:val="5"/>
        </w:numPr>
        <w:tabs>
          <w:tab w:val="left" w:pos="730"/>
        </w:tabs>
        <w:spacing w:after="260" w:line="254" w:lineRule="auto"/>
        <w:ind w:firstLine="380"/>
      </w:pPr>
      <w:r>
        <w:t>Dopravné - cena za kilometr bude účtována dle skutečně ujetých kilometrů</w:t>
      </w:r>
    </w:p>
    <w:p w14:paraId="3A2F40E3" w14:textId="77777777" w:rsidR="00756F5D" w:rsidRDefault="00000000">
      <w:pPr>
        <w:pStyle w:val="Zkladntext1"/>
        <w:spacing w:after="520" w:line="254" w:lineRule="auto"/>
      </w:pPr>
      <w:r>
        <w:t>Dále jen („DÍLO“).</w:t>
      </w:r>
    </w:p>
    <w:p w14:paraId="41D905A7" w14:textId="77777777" w:rsidR="00756F5D" w:rsidRDefault="00000000">
      <w:pPr>
        <w:pStyle w:val="Zkladntext1"/>
        <w:spacing w:line="254" w:lineRule="auto"/>
      </w:pPr>
      <w:r>
        <w:rPr>
          <w:b/>
          <w:bCs/>
          <w:u w:val="single"/>
        </w:rPr>
        <w:t>Rozsah zpracování nabídky a další podmínky:</w:t>
      </w:r>
    </w:p>
    <w:p w14:paraId="3DBAB28E" w14:textId="77777777" w:rsidR="00756F5D" w:rsidRDefault="00000000">
      <w:pPr>
        <w:pStyle w:val="Zkladntext1"/>
        <w:numPr>
          <w:ilvl w:val="0"/>
          <w:numId w:val="5"/>
        </w:numPr>
        <w:tabs>
          <w:tab w:val="left" w:pos="935"/>
        </w:tabs>
        <w:spacing w:line="271" w:lineRule="auto"/>
        <w:ind w:left="1000" w:hanging="420"/>
        <w:jc w:val="both"/>
      </w:pPr>
      <w:r>
        <w:t>DÍLO bude zpracováno a zrealizováno v rozsahu odpovídajícímu předpokládanému účelu a využití, za dodržení kvalitativních podmínek a jakosti.</w:t>
      </w:r>
    </w:p>
    <w:p w14:paraId="3E60D817" w14:textId="77777777" w:rsidR="00756F5D" w:rsidRDefault="00000000">
      <w:pPr>
        <w:pStyle w:val="Zkladntext1"/>
        <w:numPr>
          <w:ilvl w:val="0"/>
          <w:numId w:val="5"/>
        </w:numPr>
        <w:tabs>
          <w:tab w:val="left" w:pos="935"/>
        </w:tabs>
        <w:spacing w:after="300" w:line="271" w:lineRule="auto"/>
        <w:ind w:left="1000" w:hanging="420"/>
        <w:jc w:val="both"/>
      </w:pPr>
      <w:r>
        <w:t>Objednatel (zadavatel) požaduje po dodavateli provedení předmětu plnění a poskytovat služby v souladu s platnými právními předpisy, jakož i v souladu se všemi relevantními normami obsahujícími technické specifikace a technická řešení, technické a technologické postupy nebo jiná určující kritéria k zajištění že materiály, výrobky, postupy a služby vyhovují předmětu této zakázky.</w:t>
      </w:r>
      <w:r>
        <w:br w:type="page"/>
      </w:r>
    </w:p>
    <w:p w14:paraId="244EB06A" w14:textId="77777777" w:rsidR="00756F5D" w:rsidRDefault="00000000">
      <w:pPr>
        <w:pStyle w:val="Nadpis60"/>
        <w:keepNext/>
        <w:keepLines/>
        <w:numPr>
          <w:ilvl w:val="0"/>
          <w:numId w:val="3"/>
        </w:numPr>
        <w:tabs>
          <w:tab w:val="left" w:pos="730"/>
        </w:tabs>
        <w:spacing w:after="260"/>
      </w:pPr>
      <w:bookmarkStart w:id="7" w:name="bookmark17"/>
      <w:r>
        <w:lastRenderedPageBreak/>
        <w:t>Termín a místo plnění</w:t>
      </w:r>
      <w:bookmarkEnd w:id="7"/>
    </w:p>
    <w:p w14:paraId="79D2A5FA" w14:textId="77777777" w:rsidR="00756F5D" w:rsidRDefault="00000000">
      <w:pPr>
        <w:pStyle w:val="Zkladntext1"/>
        <w:numPr>
          <w:ilvl w:val="0"/>
          <w:numId w:val="6"/>
        </w:numPr>
        <w:tabs>
          <w:tab w:val="left" w:pos="402"/>
        </w:tabs>
        <w:spacing w:after="260"/>
      </w:pPr>
      <w:r>
        <w:t>Zhotovitel se zavazuje provést sjednané DÍLO v termínu:</w:t>
      </w:r>
    </w:p>
    <w:p w14:paraId="21364F00" w14:textId="77777777" w:rsidR="00756F5D" w:rsidRDefault="00000000">
      <w:pPr>
        <w:pStyle w:val="Zkladntext1"/>
        <w:ind w:firstLine="380"/>
      </w:pPr>
      <w:r>
        <w:rPr>
          <w:b/>
          <w:bCs/>
        </w:rPr>
        <w:t>Termín zahájení prací:</w:t>
      </w:r>
    </w:p>
    <w:p w14:paraId="3B816B1F" w14:textId="77777777" w:rsidR="00756F5D" w:rsidRDefault="00000000">
      <w:pPr>
        <w:pStyle w:val="Zkladntext1"/>
        <w:numPr>
          <w:ilvl w:val="0"/>
          <w:numId w:val="7"/>
        </w:numPr>
        <w:tabs>
          <w:tab w:val="left" w:pos="730"/>
        </w:tabs>
        <w:spacing w:after="260"/>
        <w:ind w:firstLine="380"/>
        <w:jc w:val="both"/>
      </w:pPr>
      <w:r>
        <w:rPr>
          <w:b/>
          <w:bCs/>
        </w:rPr>
        <w:t>dnem uskutečnění vstupního jednání po nabytí účinnosti Smlouvy o dílo č. OD-VZMR-2025-9</w:t>
      </w:r>
    </w:p>
    <w:p w14:paraId="6EF75FF9" w14:textId="77777777" w:rsidR="00756F5D" w:rsidRDefault="00000000">
      <w:pPr>
        <w:pStyle w:val="Zkladntext1"/>
        <w:ind w:left="380" w:firstLine="40"/>
        <w:jc w:val="both"/>
      </w:pPr>
      <w:r>
        <w:rPr>
          <w:b/>
          <w:bCs/>
        </w:rPr>
        <w:t>Termín dokončení kompletního DÍLA včetně jeho řádného odevzdání dle oddílu II., čl. IV. této Smlouvy:</w:t>
      </w:r>
    </w:p>
    <w:p w14:paraId="2329B9E3" w14:textId="77777777" w:rsidR="00756F5D" w:rsidRDefault="00000000">
      <w:pPr>
        <w:pStyle w:val="Zkladntext1"/>
        <w:numPr>
          <w:ilvl w:val="0"/>
          <w:numId w:val="7"/>
        </w:numPr>
        <w:tabs>
          <w:tab w:val="left" w:pos="730"/>
        </w:tabs>
        <w:spacing w:after="260"/>
        <w:ind w:firstLine="380"/>
      </w:pPr>
      <w:r>
        <w:rPr>
          <w:b/>
          <w:bCs/>
        </w:rPr>
        <w:t>nejpozději do 6 kalendářních týdnů po vstupním jednání.</w:t>
      </w:r>
    </w:p>
    <w:p w14:paraId="12CCF8A2" w14:textId="77777777" w:rsidR="00756F5D" w:rsidRDefault="00000000">
      <w:pPr>
        <w:pStyle w:val="Zkladntext1"/>
        <w:spacing w:after="260"/>
        <w:ind w:firstLine="380"/>
        <w:jc w:val="both"/>
      </w:pPr>
      <w:r>
        <w:rPr>
          <w:b/>
          <w:bCs/>
          <w:u w:val="single"/>
        </w:rPr>
        <w:t>Místo plnění</w:t>
      </w:r>
      <w:r>
        <w:rPr>
          <w:b/>
          <w:bCs/>
        </w:rPr>
        <w:t xml:space="preserve">: </w:t>
      </w:r>
      <w:r>
        <w:t>sídlo dodavatele</w:t>
      </w:r>
    </w:p>
    <w:p w14:paraId="5C6B170C" w14:textId="77777777" w:rsidR="00756F5D" w:rsidRDefault="00000000">
      <w:pPr>
        <w:pStyle w:val="Zkladntext1"/>
        <w:numPr>
          <w:ilvl w:val="0"/>
          <w:numId w:val="6"/>
        </w:numPr>
        <w:tabs>
          <w:tab w:val="left" w:pos="402"/>
        </w:tabs>
        <w:ind w:left="380" w:hanging="380"/>
        <w:jc w:val="both"/>
      </w:pPr>
      <w:r>
        <w:t xml:space="preserve">Místem vstupního jednání, následujících jednání a předání předmětu DÍLA, je sídlo objednatele - </w:t>
      </w:r>
      <w:r>
        <w:rPr>
          <w:b/>
          <w:bCs/>
        </w:rPr>
        <w:t>Odbor dopravy MmP, nám. Republiky 12, 530 02 Pardubice.</w:t>
      </w:r>
    </w:p>
    <w:p w14:paraId="13600A0B" w14:textId="77777777" w:rsidR="00756F5D" w:rsidRDefault="00000000">
      <w:pPr>
        <w:pStyle w:val="Zkladntext1"/>
        <w:numPr>
          <w:ilvl w:val="0"/>
          <w:numId w:val="6"/>
        </w:numPr>
        <w:tabs>
          <w:tab w:val="left" w:pos="402"/>
        </w:tabs>
        <w:ind w:left="380" w:hanging="380"/>
        <w:jc w:val="both"/>
      </w:pPr>
      <w:r>
        <w:t>Smluvní strany se dále dohodly, že pokud by v průběhu realizace DÍLA došlo k prodlení s plněním z důvodu neočekávaných okolností, které nastaly bez zavinění některého z účastníků této Smlouvy, ve smyslu ust. § 2913 odst. 2 občanského zákoníku (vyšší moc), prodlužuje se termín plnění DÍLA o stejný počet dní trvání těchto okolností.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této Smlouvy odstoupit. Zhotovitel je povinen pokračovat v provádění DÍLA bezodkladně poté, co důvod přerušení odpadne, neučiní-li tak do třech pracovních dnů ode dne, kdy důvod přerušení odpadl, je povinen objednateli uhradit smluvní pokutu ve výši 1.000,- Kč, za každý i započatý kalendářní den prodlení, dále je v takovém případě objednatel oprávněn od této Smlouvy odstoupit.</w:t>
      </w:r>
    </w:p>
    <w:p w14:paraId="666E03F0" w14:textId="77777777" w:rsidR="00756F5D" w:rsidRDefault="00000000">
      <w:pPr>
        <w:pStyle w:val="Zkladntext1"/>
        <w:numPr>
          <w:ilvl w:val="0"/>
          <w:numId w:val="6"/>
        </w:numPr>
        <w:tabs>
          <w:tab w:val="left" w:pos="402"/>
        </w:tabs>
        <w:ind w:left="380" w:hanging="38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smluvní strana v prodlení.</w:t>
      </w:r>
    </w:p>
    <w:p w14:paraId="2599F404" w14:textId="77777777" w:rsidR="00756F5D" w:rsidRDefault="00000000">
      <w:pPr>
        <w:pStyle w:val="Zkladntext1"/>
        <w:numPr>
          <w:ilvl w:val="0"/>
          <w:numId w:val="6"/>
        </w:numPr>
        <w:tabs>
          <w:tab w:val="left" w:pos="402"/>
        </w:tabs>
        <w:spacing w:after="520"/>
        <w:ind w:left="380" w:hanging="380"/>
        <w:jc w:val="both"/>
      </w:pPr>
      <w:r>
        <w:t>Zhotovitel je oprávněn provést DÍLO i před sjednaným termínem. V tomto případě se objednatel zavazuje poskytnout zhotoviteli potřebnou součinnost a DÍLO provedené ve zkráceném termínu převzít, pokud nevykazuje žádné vady a žádné nedodělky.</w:t>
      </w:r>
    </w:p>
    <w:p w14:paraId="1E331186" w14:textId="77777777" w:rsidR="00756F5D" w:rsidRDefault="00000000">
      <w:pPr>
        <w:pStyle w:val="Nadpis60"/>
        <w:keepNext/>
        <w:keepLines/>
        <w:numPr>
          <w:ilvl w:val="0"/>
          <w:numId w:val="3"/>
        </w:numPr>
        <w:tabs>
          <w:tab w:val="left" w:pos="730"/>
        </w:tabs>
        <w:spacing w:after="260"/>
      </w:pPr>
      <w:bookmarkStart w:id="8" w:name="bookmark19"/>
      <w:r>
        <w:t>Cena za DÍLO</w:t>
      </w:r>
      <w:bookmarkEnd w:id="8"/>
    </w:p>
    <w:p w14:paraId="283413E1" w14:textId="77777777" w:rsidR="00756F5D" w:rsidRDefault="00000000">
      <w:pPr>
        <w:pStyle w:val="Zkladntext1"/>
        <w:numPr>
          <w:ilvl w:val="0"/>
          <w:numId w:val="8"/>
        </w:numPr>
        <w:tabs>
          <w:tab w:val="left" w:pos="402"/>
        </w:tabs>
        <w:spacing w:after="1060" w:line="233" w:lineRule="auto"/>
        <w:ind w:left="380" w:hanging="380"/>
        <w:jc w:val="both"/>
      </w:pPr>
      <w:r>
        <w:t>Cena za kompletní, řádné a včasné provedení DÍLA je nejvýše přípustná, platná po celou dobu realizace DÍLA a obsahuje veškeré práce, dodávky, činnosti a náklady, související s realizací DÍLA:</w:t>
      </w:r>
    </w:p>
    <w:p w14:paraId="70EB5C2D" w14:textId="77777777" w:rsidR="00756F5D" w:rsidRDefault="00000000">
      <w:pPr>
        <w:pStyle w:val="Zkladntext1"/>
        <w:jc w:val="both"/>
      </w:pPr>
      <w:r>
        <w:rPr>
          <w:b/>
          <w:bCs/>
        </w:rPr>
        <w:t>Nabídková cena bude uvedena v tomto členění:</w:t>
      </w:r>
    </w:p>
    <w:p w14:paraId="103C2875" w14:textId="77777777" w:rsidR="00756F5D" w:rsidRDefault="00000000">
      <w:pPr>
        <w:pStyle w:val="Zkladntext1"/>
        <w:jc w:val="both"/>
      </w:pPr>
      <w:r>
        <w:rPr>
          <w:noProof/>
        </w:rPr>
        <mc:AlternateContent>
          <mc:Choice Requires="wps">
            <w:drawing>
              <wp:anchor distT="0" distB="0" distL="114300" distR="114300" simplePos="0" relativeHeight="125829378" behindDoc="0" locked="0" layoutInCell="1" allowOverlap="1" wp14:anchorId="1F5902A5" wp14:editId="34C725B2">
                <wp:simplePos x="0" y="0"/>
                <wp:positionH relativeFrom="page">
                  <wp:posOffset>4938395</wp:posOffset>
                </wp:positionH>
                <wp:positionV relativeFrom="paragraph">
                  <wp:posOffset>12700</wp:posOffset>
                </wp:positionV>
                <wp:extent cx="838200" cy="52451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838200" cy="524510"/>
                        </a:xfrm>
                        <a:prstGeom prst="rect">
                          <a:avLst/>
                        </a:prstGeom>
                        <a:noFill/>
                      </wps:spPr>
                      <wps:txbx>
                        <w:txbxContent>
                          <w:p w14:paraId="1ADD60FF" w14:textId="77777777" w:rsidR="00756F5D" w:rsidRDefault="00000000">
                            <w:pPr>
                              <w:pStyle w:val="Zkladntext1"/>
                            </w:pPr>
                            <w:r>
                              <w:t>458 950,00 Kč</w:t>
                            </w:r>
                          </w:p>
                          <w:p w14:paraId="39DEDDAB" w14:textId="77777777" w:rsidR="00756F5D" w:rsidRDefault="00000000">
                            <w:pPr>
                              <w:pStyle w:val="Zkladntext1"/>
                              <w:jc w:val="right"/>
                            </w:pPr>
                            <w:r>
                              <w:rPr>
                                <w:u w:val="single"/>
                              </w:rPr>
                              <w:t>96 379,50 Kč</w:t>
                            </w:r>
                          </w:p>
                          <w:p w14:paraId="35EACA74" w14:textId="77777777" w:rsidR="00756F5D" w:rsidRDefault="00000000">
                            <w:pPr>
                              <w:pStyle w:val="Zkladntext1"/>
                            </w:pPr>
                            <w:r>
                              <w:t>555 329,50 Kč</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88.85000000000002pt;margin-top:1.pt;width:66.pt;height:41.300000000000004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458 950,00 Kč</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u w:val="single"/>
                          <w:shd w:val="clear" w:color="auto" w:fill="auto"/>
                          <w:lang w:val="cs-CZ" w:eastAsia="cs-CZ" w:bidi="cs-CZ"/>
                        </w:rPr>
                        <w:t>96 379,50 Kč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555 329,50 Kč</w:t>
                      </w:r>
                    </w:p>
                  </w:txbxContent>
                </v:textbox>
                <w10:wrap type="square" side="left" anchorx="page"/>
              </v:shape>
            </w:pict>
          </mc:Fallback>
        </mc:AlternateContent>
      </w:r>
      <w:r>
        <w:t>Cena DÍLA bez DPH</w:t>
      </w:r>
    </w:p>
    <w:p w14:paraId="6EE8B897" w14:textId="77777777" w:rsidR="00756F5D" w:rsidRDefault="00000000">
      <w:pPr>
        <w:pStyle w:val="Zkladntext1"/>
        <w:tabs>
          <w:tab w:val="left" w:leader="underscore" w:pos="4354"/>
        </w:tabs>
        <w:jc w:val="both"/>
      </w:pPr>
      <w:r>
        <w:rPr>
          <w:u w:val="single"/>
        </w:rPr>
        <w:t>DPH 21%</w:t>
      </w:r>
      <w:r>
        <w:tab/>
      </w:r>
    </w:p>
    <w:p w14:paraId="70FE5983" w14:textId="77777777" w:rsidR="00756F5D" w:rsidRDefault="00000000">
      <w:pPr>
        <w:pStyle w:val="Zkladntext1"/>
        <w:spacing w:after="520"/>
        <w:jc w:val="both"/>
      </w:pPr>
      <w:r>
        <w:t>Celková cena DÍLA včetně DPH</w:t>
      </w:r>
    </w:p>
    <w:p w14:paraId="68BCDCB7" w14:textId="77777777" w:rsidR="00756F5D" w:rsidRDefault="00000000">
      <w:pPr>
        <w:pStyle w:val="Zkladntext1"/>
        <w:spacing w:after="260"/>
      </w:pPr>
      <w:r>
        <w:rPr>
          <w:i/>
          <w:iCs/>
        </w:rPr>
        <w:t>(slovy: pět set padesát pět tisíc tři sta dvacet devět korun českých, padesát haléřů včetně DPH)</w:t>
      </w:r>
    </w:p>
    <w:p w14:paraId="4514A56D" w14:textId="77777777" w:rsidR="00F41D30" w:rsidRDefault="00F41D30">
      <w:pPr>
        <w:pStyle w:val="Zkladntext1"/>
        <w:spacing w:after="260"/>
        <w:jc w:val="both"/>
        <w:rPr>
          <w:i/>
          <w:iCs/>
        </w:rPr>
      </w:pPr>
    </w:p>
    <w:p w14:paraId="60F74C01" w14:textId="77777777" w:rsidR="00F41D30" w:rsidRDefault="00F41D30">
      <w:pPr>
        <w:pStyle w:val="Zkladntext1"/>
        <w:spacing w:after="260"/>
        <w:jc w:val="both"/>
        <w:rPr>
          <w:i/>
          <w:iCs/>
        </w:rPr>
      </w:pPr>
    </w:p>
    <w:p w14:paraId="306C4880" w14:textId="0A2B9EAE" w:rsidR="00756F5D" w:rsidRDefault="00000000">
      <w:pPr>
        <w:pStyle w:val="Zkladntext1"/>
        <w:spacing w:after="260"/>
        <w:jc w:val="both"/>
      </w:pPr>
      <w:r>
        <w:rPr>
          <w:i/>
          <w:iCs/>
        </w:rPr>
        <w:lastRenderedPageBreak/>
        <w:t>Podrobný rozpis ceny je uveden v cenové nabídce, která tvoří přílohu č. 2 této Smlouvy, jako její nedílná součást.</w:t>
      </w:r>
    </w:p>
    <w:p w14:paraId="45261F2E" w14:textId="77777777" w:rsidR="00756F5D" w:rsidRDefault="00000000">
      <w:pPr>
        <w:pStyle w:val="Zkladntext1"/>
        <w:spacing w:after="260"/>
        <w:jc w:val="both"/>
      </w:pPr>
      <w:r>
        <w:rPr>
          <w:i/>
          <w:iCs/>
        </w:rPr>
        <w:t>K ceně za provedení DÍLA bez DPH bude zhotovitel účtovat DPH (daň z přidané hodnoty), ve výši stanovené zákonem č. 235/2004 Sb., o dani z přidané hodnoty, v platném znění (dále též „</w:t>
      </w:r>
      <w:r>
        <w:rPr>
          <w:b/>
          <w:bCs/>
          <w:i/>
          <w:iCs/>
        </w:rPr>
        <w:t>zákon o DPH</w:t>
      </w:r>
      <w:r>
        <w:rPr>
          <w:i/>
          <w:iCs/>
        </w:rPr>
        <w:t>“).</w:t>
      </w:r>
    </w:p>
    <w:p w14:paraId="628708E4" w14:textId="77777777" w:rsidR="00756F5D" w:rsidRDefault="00000000">
      <w:pPr>
        <w:pStyle w:val="Zkladntext1"/>
        <w:numPr>
          <w:ilvl w:val="0"/>
          <w:numId w:val="8"/>
        </w:numPr>
        <w:tabs>
          <w:tab w:val="left" w:pos="350"/>
        </w:tabs>
        <w:ind w:left="380" w:hanging="380"/>
        <w:jc w:val="both"/>
      </w:pPr>
      <w:r>
        <w:t>Veškeré možné změny ceny DÍLA v návaznosti na možné změny nebo doplňky rozsahu předmětu této Smlouvy, musí být před jejich realizací, písemně odsouhlaseny oprávněným pracovníkem objednatele a následně potvrzeny formou písemného dodatku k této Smlouvě. Veškeré práce, které by zhotovitel provedl nad rámec předmětu této Smlouvy, aniž by byl uzavřen tento písemný dodatek k této Smlouvě, není objednatel povinen zhotoviteli uhradit.</w:t>
      </w:r>
    </w:p>
    <w:p w14:paraId="716D0338" w14:textId="77777777" w:rsidR="00756F5D" w:rsidRDefault="00000000">
      <w:pPr>
        <w:pStyle w:val="Zkladntext1"/>
        <w:numPr>
          <w:ilvl w:val="0"/>
          <w:numId w:val="8"/>
        </w:numPr>
        <w:tabs>
          <w:tab w:val="left" w:pos="350"/>
        </w:tabs>
        <w:ind w:left="380" w:hanging="380"/>
        <w:jc w:val="both"/>
      </w:pPr>
      <w:r>
        <w:t>Jako podklad pro stanovení případných změn cen předmětu DÍLA, bude sloužit cenová úroveň odvozená z nabídkové ceny a velikosti příslušné části předmětu DÍLA.</w:t>
      </w:r>
    </w:p>
    <w:p w14:paraId="7E2166DD" w14:textId="77777777" w:rsidR="00756F5D" w:rsidRDefault="00000000">
      <w:pPr>
        <w:pStyle w:val="Zkladntext1"/>
        <w:numPr>
          <w:ilvl w:val="0"/>
          <w:numId w:val="8"/>
        </w:numPr>
        <w:tabs>
          <w:tab w:val="left" w:pos="350"/>
        </w:tabs>
        <w:ind w:left="380" w:hanging="380"/>
        <w:jc w:val="both"/>
      </w:pPr>
      <w:r>
        <w:t>Změna výše ceny DÍLA je přípustná v části ceny odpovídající DPH za podmínky, že dojde před zahájením plnění nebo v průběhu doby plnění, ke změně předpisů, upravujících sazbu DPH pro práce a dodávky, které jsou předmětem této Smlouvy, a to o částku odpovídající rozdílu mezi sazbou DPH, platnou ke dni podpisu této Smlouvy a sazbou DPH, platnou ke dni uskutečnění zdanitelného plnění.</w:t>
      </w:r>
    </w:p>
    <w:p w14:paraId="62741F4C" w14:textId="77777777" w:rsidR="00756F5D" w:rsidRDefault="00000000">
      <w:pPr>
        <w:pStyle w:val="Zkladntext1"/>
        <w:numPr>
          <w:ilvl w:val="0"/>
          <w:numId w:val="8"/>
        </w:numPr>
        <w:tabs>
          <w:tab w:val="left" w:pos="350"/>
        </w:tabs>
        <w:spacing w:after="520"/>
        <w:ind w:left="380" w:hanging="380"/>
        <w:jc w:val="both"/>
      </w:pPr>
      <w:r>
        <w:t>Překročení výše ceny DÍLA bude připuštěno pouze ve výši, odpovídající nárůstu cen za dotčené části zakázky, který byl způsoben změnou sazeb DPH nebo na základě písemného dodatku uzavřeného k této Smlouvě, v důsledku skutečností dodatečně zjištěných objednatelem v průběhu prací.</w:t>
      </w:r>
    </w:p>
    <w:p w14:paraId="1BE19FEC" w14:textId="77777777" w:rsidR="00756F5D" w:rsidRDefault="00000000">
      <w:pPr>
        <w:pStyle w:val="Nadpis60"/>
        <w:keepNext/>
        <w:keepLines/>
        <w:numPr>
          <w:ilvl w:val="0"/>
          <w:numId w:val="3"/>
        </w:numPr>
        <w:tabs>
          <w:tab w:val="left" w:pos="737"/>
        </w:tabs>
        <w:spacing w:after="320"/>
      </w:pPr>
      <w:bookmarkStart w:id="9" w:name="bookmark21"/>
      <w:r>
        <w:t>Placení DÍLA a fakturace</w:t>
      </w:r>
      <w:bookmarkEnd w:id="9"/>
    </w:p>
    <w:p w14:paraId="39C0D722" w14:textId="77777777" w:rsidR="00756F5D" w:rsidRDefault="00000000">
      <w:pPr>
        <w:pStyle w:val="Zkladntext1"/>
        <w:numPr>
          <w:ilvl w:val="0"/>
          <w:numId w:val="9"/>
        </w:numPr>
        <w:tabs>
          <w:tab w:val="left" w:pos="350"/>
        </w:tabs>
        <w:ind w:left="380" w:hanging="380"/>
        <w:jc w:val="both"/>
      </w:pPr>
      <w:r>
        <w:t>Objednatel nebude poskytovat zhotoviteli zálohy. Pro fakturování a placení DÍLA, se smluvní strany dohodly, že úhrada ceny DÍLA dle oddílu I., čl. III. této Smlouvy, bude formou konečné faktury. Právo na zaplacení ceny DÍLA, vznikne zhotoviteli teprve po provedení DÍLA, tj. dokončením kompletního DÍLA bez vad a nedodělků a po jeho protokolárním předání a převzetí objednatelem.</w:t>
      </w:r>
    </w:p>
    <w:p w14:paraId="360A083F" w14:textId="77777777" w:rsidR="00756F5D" w:rsidRDefault="00000000">
      <w:pPr>
        <w:pStyle w:val="Zkladntext1"/>
        <w:numPr>
          <w:ilvl w:val="0"/>
          <w:numId w:val="9"/>
        </w:numPr>
        <w:tabs>
          <w:tab w:val="left" w:pos="350"/>
        </w:tabs>
        <w:ind w:left="380" w:hanging="380"/>
        <w:jc w:val="both"/>
      </w:pPr>
      <w:r>
        <w:t>Při převzetí DÍLA v termínu dle oddílu I., čl. II., odst. 1 této Smlouvy, bude oboustranně podepsán Protokol o předání DÍLA (dále též “</w:t>
      </w:r>
      <w:r>
        <w:rPr>
          <w:b/>
          <w:bCs/>
          <w:i/>
          <w:iCs/>
        </w:rPr>
        <w:t>předávací protokol</w:t>
      </w:r>
      <w:r>
        <w:t>”) - část 1 (příloha č. 1 této SOD, jako její nedílná součást).</w:t>
      </w:r>
    </w:p>
    <w:p w14:paraId="39EB2B02" w14:textId="77777777" w:rsidR="00756F5D" w:rsidRDefault="00000000">
      <w:pPr>
        <w:pStyle w:val="Zkladntext1"/>
        <w:numPr>
          <w:ilvl w:val="0"/>
          <w:numId w:val="9"/>
        </w:numPr>
        <w:tabs>
          <w:tab w:val="left" w:pos="350"/>
        </w:tabs>
        <w:ind w:left="380" w:hanging="380"/>
        <w:jc w:val="both"/>
      </w:pPr>
      <w:r>
        <w:t>Na základě potvrzení o kontrole DÍLA (část 2 předávacího protokolu, jenž je přílohou č. 1 této Smlouvy, jako její nedílná součást), případně také zápisu o odstranění vad a nedodělků DÍLA, uvedených v zápise o předání a převzetí DÍLA, je zhotovitel oprávněn vystavit fakturu na konečné DÍLO. Přílohou konečné faktury bude oboustranně odsouhlasený a podepsaný Protokol o předání DÍLA (příloha č. 1 této SOD, tj. 1. a 2. část předávacího protokolu, jako její nedílná součást), případně také zápis o odstranění vad a nedodělků DÍLA. Splatnost konečné faktury činí 30 kalendářních dnů od data jejího prokazatelného doručení objednateli, přičemž zhotovitel je povinen doručit konečnou fakturu objednateli nejpozději do 10 dnů od data uskutečnění zdanitelného plnění. Pokud objednatel nevydá potvrzení o kontrole DÍLA do 1 kalendářního měsíce od předání DÍLA objednateli, vzniká právo zhotoviteli fakturovat.</w:t>
      </w:r>
    </w:p>
    <w:p w14:paraId="0DDDC891" w14:textId="77777777" w:rsidR="00756F5D" w:rsidRDefault="00000000">
      <w:pPr>
        <w:pStyle w:val="Zkladntext1"/>
        <w:numPr>
          <w:ilvl w:val="0"/>
          <w:numId w:val="9"/>
        </w:numPr>
        <w:tabs>
          <w:tab w:val="left" w:pos="350"/>
        </w:tabs>
        <w:ind w:left="380" w:hanging="380"/>
        <w:jc w:val="both"/>
      </w:pPr>
      <w:r>
        <w:t>Úhrada částky odpovídající provedenému zvětšení rozsahu DÍLA a víceprací, bude provedena objednatelem na základě samostatné fakturace zhotovitele, v souladu s cenou dohodnutou v příslušném písemném dodatku k této Smlouvě.</w:t>
      </w:r>
    </w:p>
    <w:p w14:paraId="1064182E" w14:textId="77777777" w:rsidR="00756F5D" w:rsidRDefault="00000000">
      <w:pPr>
        <w:pStyle w:val="Zkladntext1"/>
        <w:numPr>
          <w:ilvl w:val="0"/>
          <w:numId w:val="9"/>
        </w:numPr>
        <w:tabs>
          <w:tab w:val="left" w:pos="350"/>
        </w:tabs>
        <w:ind w:left="380" w:hanging="380"/>
        <w:jc w:val="both"/>
      </w:pPr>
      <w:r>
        <w:t>Faktura zhotovitele musí obsahovat všechny obvyklé náležitosti platebních dokladů, stanovené zákonem o DPH a občanským zákoníkem, zejména:</w:t>
      </w:r>
    </w:p>
    <w:p w14:paraId="6B004459" w14:textId="77777777" w:rsidR="00756F5D" w:rsidRDefault="00000000">
      <w:pPr>
        <w:pStyle w:val="Zkladntext1"/>
        <w:numPr>
          <w:ilvl w:val="0"/>
          <w:numId w:val="10"/>
        </w:numPr>
        <w:tabs>
          <w:tab w:val="left" w:pos="737"/>
        </w:tabs>
        <w:ind w:firstLine="380"/>
        <w:jc w:val="both"/>
      </w:pPr>
      <w:r>
        <w:t>označení faktury a číslo,</w:t>
      </w:r>
    </w:p>
    <w:p w14:paraId="044AE78C" w14:textId="77777777" w:rsidR="00756F5D" w:rsidRDefault="00000000">
      <w:pPr>
        <w:pStyle w:val="Zkladntext1"/>
        <w:numPr>
          <w:ilvl w:val="0"/>
          <w:numId w:val="10"/>
        </w:numPr>
        <w:tabs>
          <w:tab w:val="left" w:pos="737"/>
        </w:tabs>
        <w:ind w:firstLine="380"/>
        <w:jc w:val="both"/>
      </w:pPr>
      <w:r>
        <w:t>obchodní název a sídlo objednatele a zhotovitele, jejich IČO a DIČ,</w:t>
      </w:r>
    </w:p>
    <w:p w14:paraId="48A197D6" w14:textId="77777777" w:rsidR="00756F5D" w:rsidRDefault="00000000">
      <w:pPr>
        <w:pStyle w:val="Zkladntext1"/>
        <w:numPr>
          <w:ilvl w:val="0"/>
          <w:numId w:val="10"/>
        </w:numPr>
        <w:tabs>
          <w:tab w:val="left" w:pos="737"/>
        </w:tabs>
        <w:ind w:firstLine="380"/>
        <w:jc w:val="both"/>
      </w:pPr>
      <w:r>
        <w:t>předmět plnění a den splnění,</w:t>
      </w:r>
    </w:p>
    <w:p w14:paraId="7A4ACC7F" w14:textId="77777777" w:rsidR="00756F5D" w:rsidRDefault="00000000">
      <w:pPr>
        <w:pStyle w:val="Zkladntext1"/>
        <w:numPr>
          <w:ilvl w:val="0"/>
          <w:numId w:val="10"/>
        </w:numPr>
        <w:tabs>
          <w:tab w:val="left" w:pos="737"/>
        </w:tabs>
        <w:ind w:firstLine="380"/>
        <w:jc w:val="both"/>
      </w:pPr>
      <w:r>
        <w:t>den vystavení faktury, den uskutečnění zdanitelného plnění a lhůtu splatnosti,</w:t>
      </w:r>
    </w:p>
    <w:p w14:paraId="22942996" w14:textId="77777777" w:rsidR="00756F5D" w:rsidRDefault="00000000">
      <w:pPr>
        <w:pStyle w:val="Zkladntext1"/>
        <w:numPr>
          <w:ilvl w:val="0"/>
          <w:numId w:val="10"/>
        </w:numPr>
        <w:tabs>
          <w:tab w:val="left" w:pos="737"/>
        </w:tabs>
        <w:spacing w:after="300"/>
        <w:ind w:firstLine="380"/>
        <w:jc w:val="both"/>
      </w:pPr>
      <w:r>
        <w:t>označení banky a číslo bankovního účtu, na který má být placeno,</w:t>
      </w:r>
    </w:p>
    <w:p w14:paraId="290C264D" w14:textId="77777777" w:rsidR="00756F5D" w:rsidRDefault="00000000">
      <w:pPr>
        <w:pStyle w:val="Zkladntext1"/>
        <w:numPr>
          <w:ilvl w:val="0"/>
          <w:numId w:val="10"/>
        </w:numPr>
        <w:tabs>
          <w:tab w:val="left" w:pos="753"/>
        </w:tabs>
        <w:ind w:left="740" w:hanging="340"/>
        <w:jc w:val="both"/>
      </w:pPr>
      <w:r>
        <w:t>fakturovanou částku a další náležitosti podle zákona č. 235/2004 Sb., o DPH, ve znění pozdějších předpisů, včetně razítka zhotovitele a podpisu oprávněné osoby zhotovitele,</w:t>
      </w:r>
    </w:p>
    <w:p w14:paraId="52262466" w14:textId="77777777" w:rsidR="00756F5D" w:rsidRDefault="00000000">
      <w:pPr>
        <w:pStyle w:val="Zkladntext1"/>
        <w:numPr>
          <w:ilvl w:val="0"/>
          <w:numId w:val="10"/>
        </w:numPr>
        <w:tabs>
          <w:tab w:val="left" w:pos="753"/>
        </w:tabs>
        <w:ind w:firstLine="380"/>
        <w:jc w:val="both"/>
      </w:pPr>
      <w:r>
        <w:t>údaje pro daňové účely,</w:t>
      </w:r>
    </w:p>
    <w:p w14:paraId="1C4F4163" w14:textId="77777777" w:rsidR="00756F5D" w:rsidRDefault="00000000">
      <w:pPr>
        <w:pStyle w:val="Zkladntext1"/>
        <w:numPr>
          <w:ilvl w:val="0"/>
          <w:numId w:val="10"/>
        </w:numPr>
        <w:tabs>
          <w:tab w:val="left" w:pos="753"/>
        </w:tabs>
        <w:ind w:left="740" w:hanging="340"/>
        <w:jc w:val="both"/>
      </w:pPr>
      <w:r>
        <w:lastRenderedPageBreak/>
        <w:t>jako přílohu oboustranně odsouhlasený Protokol o předání DÍLA a případně zápis o odstranění vad a nedodělků DÍLA.</w:t>
      </w:r>
    </w:p>
    <w:p w14:paraId="278C2EC2" w14:textId="77777777" w:rsidR="00756F5D" w:rsidRDefault="00000000">
      <w:pPr>
        <w:pStyle w:val="Zkladntext1"/>
        <w:numPr>
          <w:ilvl w:val="0"/>
          <w:numId w:val="9"/>
        </w:numPr>
        <w:tabs>
          <w:tab w:val="left" w:pos="327"/>
        </w:tabs>
        <w:ind w:left="380" w:hanging="380"/>
        <w:jc w:val="both"/>
      </w:pPr>
      <w:r>
        <w:t>V případě, že faktura vystavená dle tohoto oddílu této Smlouvy, bude obsahovat nesprávné nebo neúplné údaje a nebude obsahovat všechny náležitosti, uvedené v odst. 5 tohoto čl. této Smlouvy, je objednatel oprávněn fakturu vrátit do termínu její splatnosti. Zhotovitel podle charakteru nedostatků fakturu opraví, nebo vystaví novou. Vrácením faktury se ruší původní lhůta splatnosti. Nová lhůta splatnosti běží znovu ode dne prokazatelného doručení opravené faktury objednateli.</w:t>
      </w:r>
    </w:p>
    <w:p w14:paraId="47EAA05E" w14:textId="77777777" w:rsidR="00756F5D" w:rsidRDefault="00000000">
      <w:pPr>
        <w:pStyle w:val="Zkladntext1"/>
        <w:numPr>
          <w:ilvl w:val="0"/>
          <w:numId w:val="9"/>
        </w:numPr>
        <w:tabs>
          <w:tab w:val="left" w:pos="327"/>
        </w:tabs>
        <w:ind w:left="380" w:hanging="380"/>
        <w:jc w:val="both"/>
      </w:pPr>
      <w:r>
        <w:t>Daň z přidané hodnoty bude při fakturaci veškerých prací a dodávek, účtována ve výši dle zákona o DPH, v platném znění.</w:t>
      </w:r>
    </w:p>
    <w:p w14:paraId="0F171277" w14:textId="77777777" w:rsidR="00756F5D" w:rsidRDefault="00000000">
      <w:pPr>
        <w:pStyle w:val="Zkladntext1"/>
        <w:numPr>
          <w:ilvl w:val="0"/>
          <w:numId w:val="9"/>
        </w:numPr>
        <w:tabs>
          <w:tab w:val="left" w:pos="327"/>
        </w:tabs>
        <w:ind w:left="380" w:hanging="380"/>
        <w:jc w:val="both"/>
      </w:pPr>
      <w:r>
        <w:t>Objednatel provede úhradu ve splatnosti na bankovní účet zhotovitele, uvedený na faktuře za předpokladu, že zhotovitel nebude ke dni uskutečnění zdanitelného plnění zveřejněný správcem daně jako nespolehlivý plátce v Registru plátců DPH. Pokud zhotovitel bude zveřejněný správcem daně jako nespolehlivý plátce, objednatel uhradí zhotoviteli pouze částku bez DPH, a DPH bude uhrazeno místně příslušnému správci daně zhotovitele.</w:t>
      </w:r>
    </w:p>
    <w:p w14:paraId="032C0A51" w14:textId="77777777" w:rsidR="00756F5D" w:rsidRDefault="00000000">
      <w:pPr>
        <w:pStyle w:val="Zkladntext1"/>
        <w:numPr>
          <w:ilvl w:val="0"/>
          <w:numId w:val="9"/>
        </w:numPr>
        <w:tabs>
          <w:tab w:val="left" w:pos="327"/>
        </w:tabs>
        <w:ind w:left="380" w:hanging="380"/>
        <w:jc w:val="both"/>
      </w:pPr>
      <w:r>
        <w:t>Objednatel provede úhradu ve splatnosti na bankovní účet zhotovitele, uvedený na faktuře za předpokladu, že tento bankovní účet bude ke dni platby zveřejněný správcem daně. V případě, že tato podmínka nebude splněna, objednatel uhradí pouze částku bez DPH, a doplatek bude uhrazen zhotoviteli až po zveřejnění čísla bankovního účtu. V případě, že bankovní účet nebude zveřejněn po uplynutí lhůty stanovené objednatelem, bude DPH uhrazeno místně příslušnému správci daně zhotovitele.</w:t>
      </w:r>
    </w:p>
    <w:p w14:paraId="4B9489E9" w14:textId="77777777" w:rsidR="00756F5D" w:rsidRDefault="00000000">
      <w:pPr>
        <w:pStyle w:val="Zkladntext1"/>
        <w:numPr>
          <w:ilvl w:val="0"/>
          <w:numId w:val="9"/>
        </w:numPr>
        <w:tabs>
          <w:tab w:val="left" w:pos="404"/>
        </w:tabs>
        <w:ind w:left="380" w:hanging="380"/>
        <w:jc w:val="both"/>
      </w:pPr>
      <w:r>
        <w:t>Fakturu zasílat pokud možno elektronicky do datové schránky objednatele ID: ukzbx4z, nebo elektronicky na adresu:</w:t>
      </w:r>
      <w:hyperlink r:id="rId10" w:history="1">
        <w:r>
          <w:t xml:space="preserve"> </w:t>
        </w:r>
        <w:r>
          <w:rPr>
            <w:color w:val="0563C1"/>
            <w:u w:val="single"/>
            <w:lang w:val="en-US" w:eastAsia="en-US" w:bidi="en-US"/>
          </w:rPr>
          <w:t>posta@mmp.cz</w:t>
        </w:r>
        <w:r>
          <w:rPr>
            <w:lang w:val="en-US" w:eastAsia="en-US" w:bidi="en-US"/>
          </w:rPr>
          <w:t>.</w:t>
        </w:r>
      </w:hyperlink>
    </w:p>
    <w:p w14:paraId="1C7B8A3D" w14:textId="77777777" w:rsidR="00756F5D" w:rsidRDefault="00000000">
      <w:pPr>
        <w:pStyle w:val="Zkladntext1"/>
        <w:numPr>
          <w:ilvl w:val="0"/>
          <w:numId w:val="9"/>
        </w:numPr>
        <w:tabs>
          <w:tab w:val="left" w:pos="404"/>
        </w:tabs>
      </w:pPr>
      <w:r>
        <w:t>Platba bude provedena formou bezhotovostního bankovního převodu na bankovní účet zhotovitele.</w:t>
      </w:r>
    </w:p>
    <w:p w14:paraId="4A73016E" w14:textId="77777777" w:rsidR="00756F5D" w:rsidRDefault="00000000">
      <w:pPr>
        <w:pStyle w:val="Zkladntext1"/>
        <w:numPr>
          <w:ilvl w:val="0"/>
          <w:numId w:val="9"/>
        </w:numPr>
        <w:tabs>
          <w:tab w:val="left" w:pos="385"/>
        </w:tabs>
        <w:spacing w:after="860"/>
      </w:pPr>
      <w:r>
        <w:t>Za okamžik úhrady se považuje okamžik odepsání hrazené částky z bankovního účtu objednatele.</w:t>
      </w:r>
    </w:p>
    <w:p w14:paraId="390AA670" w14:textId="77777777" w:rsidR="00756F5D" w:rsidRDefault="00000000">
      <w:pPr>
        <w:pStyle w:val="Nadpis60"/>
        <w:keepNext/>
        <w:keepLines/>
        <w:spacing w:after="260"/>
      </w:pPr>
      <w:bookmarkStart w:id="10" w:name="bookmark23"/>
      <w:r>
        <w:rPr>
          <w:u w:val="none"/>
        </w:rPr>
        <w:t>Oddíl II.</w:t>
      </w:r>
      <w:bookmarkEnd w:id="10"/>
    </w:p>
    <w:p w14:paraId="689FE97B" w14:textId="77777777" w:rsidR="00756F5D" w:rsidRDefault="00000000">
      <w:pPr>
        <w:pStyle w:val="Nadpis60"/>
        <w:keepNext/>
        <w:keepLines/>
        <w:numPr>
          <w:ilvl w:val="0"/>
          <w:numId w:val="11"/>
        </w:numPr>
        <w:tabs>
          <w:tab w:val="left" w:pos="327"/>
        </w:tabs>
        <w:spacing w:after="260"/>
      </w:pPr>
      <w:r>
        <w:t>Kvalifikační podmínky</w:t>
      </w:r>
    </w:p>
    <w:p w14:paraId="59CD08DF" w14:textId="77777777" w:rsidR="00756F5D" w:rsidRDefault="00000000">
      <w:pPr>
        <w:pStyle w:val="Zkladntext1"/>
        <w:numPr>
          <w:ilvl w:val="0"/>
          <w:numId w:val="12"/>
        </w:numPr>
        <w:tabs>
          <w:tab w:val="left" w:pos="327"/>
        </w:tabs>
        <w:ind w:left="380" w:hanging="380"/>
        <w:jc w:val="both"/>
      </w:pPr>
      <w:r>
        <w:t>Zhotovitel se zavazuje sjednané DÍLO provést s odbornou péčí v rozsahu této Smlouvy a přiloženého zadání (viz oddíl I., čl. I., odst. 1 této Smlouvy). Přitom je povinen dodržet příslušné technické normy, vztahující se k prováděnému DÍLU a technologické postupy, zvláště ve vztahu ke klimatickým podmínkám. DÍLO musí být provedeno v souladu s touto Smlouvou a nesmí mít nedostatky, které brání použití DÍLA k určenému účelu.</w:t>
      </w:r>
    </w:p>
    <w:p w14:paraId="29DA3026" w14:textId="77777777" w:rsidR="00756F5D" w:rsidRDefault="00000000">
      <w:pPr>
        <w:pStyle w:val="Zkladntext1"/>
        <w:numPr>
          <w:ilvl w:val="0"/>
          <w:numId w:val="12"/>
        </w:numPr>
        <w:tabs>
          <w:tab w:val="left" w:pos="327"/>
        </w:tabs>
        <w:ind w:left="380" w:hanging="380"/>
        <w:jc w:val="both"/>
      </w:pPr>
      <w:r>
        <w:t>Zhotovitel je povinen v souvislosti s plněním DÍLA zajistit dodržování povinností, vyplývajících z právních předpisů, vztahujících se k předmětu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vztahujících se na zaměstnance, a to u všech osob, které se budou podílet na plnění předmětu této Smlouvy. Dodržování těchto povinností je zhotovitel povinen zajistit i ze strany případných poddodavatelů. Zhotovitel je povinen objednateli zaplatit smluvní pokutu ve výši 5.000,- Kč v případě každého porušení jakékoli povinnosti, uvedené v tomto odstavci tohoto článku této Smlouvy, a to za každý jednotlivý zjištěný případ porušení povinnosti.</w:t>
      </w:r>
    </w:p>
    <w:p w14:paraId="3275F32E" w14:textId="77777777" w:rsidR="00756F5D" w:rsidRDefault="00000000">
      <w:pPr>
        <w:pStyle w:val="Zkladntext1"/>
        <w:numPr>
          <w:ilvl w:val="0"/>
          <w:numId w:val="12"/>
        </w:numPr>
        <w:tabs>
          <w:tab w:val="left" w:pos="327"/>
        </w:tabs>
        <w:jc w:val="both"/>
      </w:pPr>
      <w:r>
        <w:t>Práce mohou být prováděny pouze kvalifikovanými pracovníky a společnostmi, které se mohou prokázat příslušnou kvalifikací. Doklad o kvalifikaci pracovníků je zhotovitel na požádání objednatele povinen doložit i v průběhu provádění prací. V případě porušení této povinnosti je zhotovitel povinen uhradit objednateli smluvní pokutu ve výši 5.000, - Kč, za každé jednotlivé porušení těchto povinností.</w:t>
      </w:r>
    </w:p>
    <w:p w14:paraId="71FEE939" w14:textId="77777777" w:rsidR="00756F5D" w:rsidRDefault="00000000">
      <w:pPr>
        <w:pStyle w:val="Zkladntext1"/>
        <w:numPr>
          <w:ilvl w:val="0"/>
          <w:numId w:val="12"/>
        </w:numPr>
        <w:tabs>
          <w:tab w:val="left" w:pos="322"/>
        </w:tabs>
        <w:ind w:left="380" w:hanging="380"/>
        <w:jc w:val="both"/>
      </w:pPr>
      <w:r>
        <w:t xml:space="preserve">DÍLO bude dále provedeno a dokladováno v souladu se všemi právními normami § 4 zákona č. 22/1997 Sb., o technických požadavcích na výrobky a o změně a doplnění některých zákonů, ve znění pozdějších předpisů). Všechny použité materiály a výrobky musí mít platný certifikát ve smyslu zákona a platných vyhlášek, zejména zákona č. 387/2024 Sb., Zákon o obecné bezpečnosti výrobků a o změně některých souvisejících </w:t>
      </w:r>
      <w:r>
        <w:lastRenderedPageBreak/>
        <w:t>zákonů v platném znění.</w:t>
      </w:r>
    </w:p>
    <w:p w14:paraId="5B4634C7" w14:textId="77777777" w:rsidR="00756F5D" w:rsidRDefault="00000000">
      <w:pPr>
        <w:pStyle w:val="Zkladntext1"/>
        <w:numPr>
          <w:ilvl w:val="0"/>
          <w:numId w:val="12"/>
        </w:numPr>
        <w:tabs>
          <w:tab w:val="left" w:pos="322"/>
        </w:tabs>
        <w:ind w:left="380" w:hanging="380"/>
        <w:jc w:val="both"/>
      </w:pPr>
      <w:r>
        <w:t>Zhotovitel se zavazuje, že pokud při provádění DÍLA dle této Smlouvy zjistí z titulu své odbornosti, že pro bezchybné provedení DÍLA co do rozsahu a funkčnosti je nezbytné provést další činnosti, které nejsou zahrnuty v předmětu plnění dle této Smlouvy, bude neprodleně informovat objednatele. V případě, že objednatel neuzná požadavek zhotovitele na provedení dalších činností důvodným a nebude uzavřen písemný dodatek o rozšíření předmětu této Smlouvy, je zhotovitel povinen provést DÍLO tak, jak je vymezeno touto Smlouvou.</w:t>
      </w:r>
    </w:p>
    <w:p w14:paraId="2F63A6E9" w14:textId="77777777" w:rsidR="00756F5D" w:rsidRDefault="00000000">
      <w:pPr>
        <w:pStyle w:val="Zkladntext1"/>
        <w:numPr>
          <w:ilvl w:val="0"/>
          <w:numId w:val="12"/>
        </w:numPr>
        <w:tabs>
          <w:tab w:val="left" w:pos="322"/>
        </w:tabs>
        <w:spacing w:after="780"/>
        <w:ind w:left="380" w:hanging="380"/>
        <w:jc w:val="both"/>
      </w:pPr>
      <w:r>
        <w:t>Součástí zhotovení DÍLA je zajištění a předložení všech dokladů, nutných k provedení DÍLA - průkazů o ověření vlastností použitých výrobků, ve smyslu zákona č. 22/1997 Sb., o technických požadavcích na výrobky a o změně a doplnění některých zákonů, ve znění pozdějších novel a souvisejících předpisů, a dále dokladů o provedení případných zkoušek, atestů a dalších dokladů, nutných k předání DÍLA dle platných předpisů.</w:t>
      </w:r>
    </w:p>
    <w:p w14:paraId="1D0712B6" w14:textId="77777777" w:rsidR="00756F5D" w:rsidRDefault="00000000">
      <w:pPr>
        <w:pStyle w:val="Nadpis60"/>
        <w:keepNext/>
        <w:keepLines/>
        <w:numPr>
          <w:ilvl w:val="0"/>
          <w:numId w:val="11"/>
        </w:numPr>
        <w:tabs>
          <w:tab w:val="left" w:pos="327"/>
        </w:tabs>
        <w:spacing w:after="340"/>
      </w:pPr>
      <w:bookmarkStart w:id="11" w:name="bookmark26"/>
      <w:r>
        <w:t>Povinnosti zhotovitele</w:t>
      </w:r>
      <w:bookmarkEnd w:id="11"/>
    </w:p>
    <w:p w14:paraId="33659055" w14:textId="77777777" w:rsidR="00756F5D" w:rsidRDefault="00000000">
      <w:pPr>
        <w:pStyle w:val="Zkladntext1"/>
        <w:numPr>
          <w:ilvl w:val="0"/>
          <w:numId w:val="13"/>
        </w:numPr>
        <w:tabs>
          <w:tab w:val="left" w:pos="322"/>
        </w:tabs>
        <w:ind w:left="380" w:hanging="380"/>
        <w:jc w:val="both"/>
      </w:pPr>
      <w:r>
        <w:t>Zhotovitel je povinen po uzavření této Smlouvy zabezpečit nutnou přípravu pro zhotovení DÍLA a organizovat svoji činnost tak, aby bylo DÍLO splněno v dohodnutém termínu, stanoveném v oddílu I. čl. II. této Smlouvy.</w:t>
      </w:r>
    </w:p>
    <w:p w14:paraId="5A5ED9E7" w14:textId="77777777" w:rsidR="00756F5D" w:rsidRDefault="00000000">
      <w:pPr>
        <w:pStyle w:val="Zkladntext1"/>
        <w:numPr>
          <w:ilvl w:val="0"/>
          <w:numId w:val="13"/>
        </w:numPr>
        <w:tabs>
          <w:tab w:val="left" w:pos="322"/>
        </w:tabs>
        <w:ind w:left="380" w:hanging="380"/>
        <w:jc w:val="both"/>
      </w:pPr>
      <w:r>
        <w:t>Zhotovitel se zavazuje při provádění DÍLA šetřit práv třetích osob a postupovat vždy v souladu se zákonem, přičemž je plně odpovědný za veškeré zásahy do práv třetích osob, jichž by se při zhotovování DÍLA dopustil.</w:t>
      </w:r>
    </w:p>
    <w:p w14:paraId="03DA68A2" w14:textId="77777777" w:rsidR="00756F5D" w:rsidRDefault="00000000">
      <w:pPr>
        <w:pStyle w:val="Zkladntext1"/>
        <w:numPr>
          <w:ilvl w:val="0"/>
          <w:numId w:val="13"/>
        </w:numPr>
        <w:tabs>
          <w:tab w:val="left" w:pos="322"/>
        </w:tabs>
        <w:ind w:left="380" w:hanging="380"/>
        <w:jc w:val="both"/>
      </w:pPr>
      <w:r>
        <w:t>Zhotovitel je povinen zajistit, že jím poskytované plnění dle této Smlouvy, odpovídá všem požadavkům, vyplývajícím z platných a účinných právních předpisů či příslušných norem, které se na dané plnění vztahují.</w:t>
      </w:r>
    </w:p>
    <w:p w14:paraId="6CECD009" w14:textId="77777777" w:rsidR="00756F5D" w:rsidRDefault="00000000">
      <w:pPr>
        <w:pStyle w:val="Zkladntext1"/>
        <w:numPr>
          <w:ilvl w:val="0"/>
          <w:numId w:val="13"/>
        </w:numPr>
        <w:tabs>
          <w:tab w:val="left" w:pos="322"/>
        </w:tabs>
        <w:jc w:val="both"/>
      </w:pPr>
      <w:r>
        <w:t>Zhotovitel na sebe přejímá zodpovědnost za škody způsobené svou činností, třetí osobě.</w:t>
      </w:r>
    </w:p>
    <w:p w14:paraId="53F5EA85" w14:textId="77777777" w:rsidR="00756F5D" w:rsidRDefault="00000000">
      <w:pPr>
        <w:pStyle w:val="Zkladntext1"/>
        <w:numPr>
          <w:ilvl w:val="0"/>
          <w:numId w:val="13"/>
        </w:numPr>
        <w:tabs>
          <w:tab w:val="left" w:pos="322"/>
        </w:tabs>
        <w:ind w:left="460" w:hanging="460"/>
        <w:jc w:val="both"/>
      </w:pPr>
      <w:r>
        <w:t>Zhotovitel je povinen dodržovat veškeré právní předpisy, včetně předpisů týkajících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ve znění pozdějších předpisů. V případě porušení takové povinnosti je zhotovitel povinen uhradit objednateli smluvní pokutu ve výši 5.000,- Kč, za každý jednotlivý zjištěný případ porušení této povinnosti.</w:t>
      </w:r>
    </w:p>
    <w:p w14:paraId="1C32D6E5" w14:textId="77777777" w:rsidR="00756F5D" w:rsidRDefault="00000000">
      <w:pPr>
        <w:pStyle w:val="Zkladntext1"/>
        <w:numPr>
          <w:ilvl w:val="0"/>
          <w:numId w:val="13"/>
        </w:numPr>
        <w:tabs>
          <w:tab w:val="left" w:pos="322"/>
        </w:tabs>
        <w:ind w:left="460" w:hanging="460"/>
        <w:jc w:val="both"/>
      </w:pPr>
      <w:r>
        <w:t xml:space="preserve">Zhotovitel prohlašuje, že má k datu podpisu této Smlouvy uzavřenou </w:t>
      </w:r>
      <w:r>
        <w:rPr>
          <w:u w:val="single"/>
        </w:rPr>
        <w:t>pojistnou smlouvu,</w:t>
      </w:r>
      <w:r>
        <w:t xml:space="preserve"> jejímž předmětem je pojištění odpovědnosti za škodu způsobenou zhotovitelem objednateli či třetí osobě, v souvislosti s výkonem jeho činnosti, s rozsahem pojištění ve výši nejméně </w:t>
      </w:r>
      <w:r>
        <w:rPr>
          <w:u w:val="single"/>
        </w:rPr>
        <w:t xml:space="preserve">3.000.000,- Kč </w:t>
      </w:r>
      <w:r>
        <w:t>a jejíž kopie nebo kopie pojistného certifikátu byla předložena objednateli před podpisem této Smlouvy. Zhotovitel se zavazuje, že po celou dobu trvání této Smlouvy a po dobu záruky bude pojištěn ve smyslu tohoto ustanovení této Smlouvy a že nedojde ke snížení pojistného plnění pod částku uvedenou v předchozí větě tohoto ustanovení této Smlouvy. Poruší-li tyto povinnosti, je povinen objednateli uhradit jednorázovou smluvní pokutu ve výši 10.000,- Kč. V tomto případě je dále objednatel oprávněn od této Smlouvy odstoupit.</w:t>
      </w:r>
    </w:p>
    <w:p w14:paraId="656ADC37" w14:textId="77777777" w:rsidR="00756F5D" w:rsidRDefault="00000000">
      <w:pPr>
        <w:pStyle w:val="Zkladntext1"/>
        <w:numPr>
          <w:ilvl w:val="0"/>
          <w:numId w:val="13"/>
        </w:numPr>
        <w:tabs>
          <w:tab w:val="left" w:pos="381"/>
        </w:tabs>
        <w:spacing w:after="520"/>
        <w:ind w:left="440" w:hanging="440"/>
        <w:jc w:val="both"/>
      </w:pPr>
      <w:r>
        <w:t>Práce budou prováděny za provozu zařízení a to tak, že zhotovitel v co nejmenší možné míře omezí jeho provoz.</w:t>
      </w:r>
    </w:p>
    <w:p w14:paraId="4F8F1FB1" w14:textId="77777777" w:rsidR="00756F5D" w:rsidRDefault="00000000">
      <w:pPr>
        <w:pStyle w:val="Nadpis60"/>
        <w:keepNext/>
        <w:keepLines/>
        <w:numPr>
          <w:ilvl w:val="0"/>
          <w:numId w:val="11"/>
        </w:numPr>
        <w:tabs>
          <w:tab w:val="left" w:pos="412"/>
        </w:tabs>
        <w:spacing w:after="260"/>
      </w:pPr>
      <w:bookmarkStart w:id="12" w:name="bookmark28"/>
      <w:r>
        <w:t>Součinnost objednatele a licenční ujednání</w:t>
      </w:r>
      <w:bookmarkEnd w:id="12"/>
    </w:p>
    <w:p w14:paraId="40BFB0DA" w14:textId="77777777" w:rsidR="00756F5D" w:rsidRDefault="00000000">
      <w:pPr>
        <w:pStyle w:val="Zkladntext1"/>
        <w:numPr>
          <w:ilvl w:val="0"/>
          <w:numId w:val="14"/>
        </w:numPr>
        <w:tabs>
          <w:tab w:val="left" w:pos="381"/>
        </w:tabs>
        <w:ind w:left="380" w:hanging="38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DÍLA dohodnutým způsobem, které nebyly patrny z předaného zadání (viz oddíl I., čl. I., odst. 1 této Smlouvy).</w:t>
      </w:r>
    </w:p>
    <w:p w14:paraId="14F07616" w14:textId="77777777" w:rsidR="00756F5D" w:rsidRDefault="00000000">
      <w:pPr>
        <w:pStyle w:val="Zkladntext1"/>
        <w:numPr>
          <w:ilvl w:val="0"/>
          <w:numId w:val="14"/>
        </w:numPr>
        <w:tabs>
          <w:tab w:val="left" w:pos="381"/>
        </w:tabs>
        <w:ind w:left="380" w:hanging="380"/>
        <w:jc w:val="both"/>
      </w:pPr>
      <w:r>
        <w:lastRenderedPageBreak/>
        <w:t>Objednatel je oprávněn na základě skutečností dodatečně zjištěných v průběhu prací upřesnit obsah a způsob provedení prací.</w:t>
      </w:r>
    </w:p>
    <w:p w14:paraId="67EEEA21" w14:textId="77777777" w:rsidR="00756F5D" w:rsidRDefault="00000000">
      <w:pPr>
        <w:pStyle w:val="Zkladntext1"/>
        <w:numPr>
          <w:ilvl w:val="0"/>
          <w:numId w:val="14"/>
        </w:numPr>
        <w:tabs>
          <w:tab w:val="left" w:pos="381"/>
        </w:tabs>
        <w:spacing w:after="940"/>
        <w:ind w:left="380" w:hanging="380"/>
        <w:jc w:val="both"/>
      </w:pPr>
      <w:r>
        <w:t>Smluvní strany se dohodly, že aplikace ustanovení § 2591 a § 2595 zákona č. 89/2012 Sb., občanský zákoník, ve znění pozdějších předpisů, se vylučuje.</w:t>
      </w:r>
    </w:p>
    <w:p w14:paraId="5398E069" w14:textId="77777777" w:rsidR="00756F5D" w:rsidRDefault="00000000">
      <w:pPr>
        <w:pStyle w:val="Nadpis60"/>
        <w:keepNext/>
        <w:keepLines/>
        <w:numPr>
          <w:ilvl w:val="0"/>
          <w:numId w:val="11"/>
        </w:numPr>
        <w:tabs>
          <w:tab w:val="left" w:pos="431"/>
        </w:tabs>
        <w:spacing w:after="320"/>
      </w:pPr>
      <w:bookmarkStart w:id="13" w:name="bookmark30"/>
      <w:r>
        <w:t>Předání a převzetí DÍLA</w:t>
      </w:r>
      <w:bookmarkEnd w:id="13"/>
    </w:p>
    <w:p w14:paraId="2AE5EF9E" w14:textId="77777777" w:rsidR="00756F5D" w:rsidRDefault="00000000">
      <w:pPr>
        <w:pStyle w:val="Zkladntext1"/>
        <w:numPr>
          <w:ilvl w:val="0"/>
          <w:numId w:val="15"/>
        </w:numPr>
        <w:tabs>
          <w:tab w:val="left" w:pos="381"/>
        </w:tabs>
        <w:ind w:left="440" w:hanging="440"/>
        <w:jc w:val="both"/>
      </w:pPr>
      <w:r>
        <w:t>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je objednatel oprávněn DÍLO nepřevzít a zhotovitel je v takovém případě v prodlení s plněním předmětu DÍLA. Zhotovitel se nachází v prodlení s řádným provedením DÍLA rovněž v případě, kdy objednatel DÍLO převezme s tím, že v předávacím protokole dle odst. 4. tohoto čl. této Smlouvy budou uvedeny vady či nedodělky, s nimiž objednatel DÍLO přebírá.</w:t>
      </w:r>
    </w:p>
    <w:p w14:paraId="52264136" w14:textId="77777777" w:rsidR="00756F5D" w:rsidRDefault="00000000">
      <w:pPr>
        <w:pStyle w:val="Zkladntext1"/>
        <w:numPr>
          <w:ilvl w:val="0"/>
          <w:numId w:val="15"/>
        </w:numPr>
        <w:tabs>
          <w:tab w:val="left" w:pos="381"/>
        </w:tabs>
        <w:spacing w:after="260"/>
        <w:ind w:left="440" w:hanging="440"/>
        <w:jc w:val="both"/>
      </w:pPr>
      <w:r>
        <w:t>K zahájení přejímacího řízení DÍLA zhotovitel vyzve oprávněného zástupce objednatele pro předání a převzetí DÍLA nejméně 5 pracovních dnů před zahájením přejímky. Oprávněnými zástupci pro předání a převzetí DÍLA jsou</w:t>
      </w:r>
    </w:p>
    <w:p w14:paraId="20A09307" w14:textId="77777777" w:rsidR="00756F5D" w:rsidRDefault="00000000">
      <w:pPr>
        <w:pStyle w:val="Zkladntext1"/>
        <w:spacing w:after="260"/>
        <w:ind w:firstLine="440"/>
        <w:jc w:val="both"/>
      </w:pPr>
      <w:r>
        <w:t>za objednatele: Ing. Pavel Bureš, referent oddělení koncepce dopravy Odboru dopravy MmP</w:t>
      </w:r>
    </w:p>
    <w:p w14:paraId="4B354849" w14:textId="77777777" w:rsidR="00756F5D" w:rsidRDefault="00000000">
      <w:pPr>
        <w:pStyle w:val="Zkladntext1"/>
        <w:spacing w:after="260"/>
        <w:ind w:firstLine="380"/>
        <w:jc w:val="both"/>
      </w:pPr>
      <w:r>
        <w:t>za zhotovitele: Vladimír Suchan</w:t>
      </w:r>
    </w:p>
    <w:p w14:paraId="56230311" w14:textId="77777777" w:rsidR="00756F5D" w:rsidRDefault="00000000">
      <w:pPr>
        <w:pStyle w:val="Zkladntext1"/>
        <w:numPr>
          <w:ilvl w:val="0"/>
          <w:numId w:val="15"/>
        </w:numPr>
        <w:tabs>
          <w:tab w:val="left" w:pos="381"/>
        </w:tabs>
        <w:ind w:left="440" w:hanging="440"/>
        <w:jc w:val="both"/>
      </w:pPr>
      <w:r>
        <w:t>Před zahájením přejímacího řízení je zhotovitel povinen připravit doklady v jednom vyhotovení, (pokud není níže uvedeno jinak), zejména:</w:t>
      </w:r>
    </w:p>
    <w:p w14:paraId="18398842" w14:textId="77777777" w:rsidR="00756F5D" w:rsidRDefault="00000000">
      <w:pPr>
        <w:pStyle w:val="Zkladntext1"/>
        <w:numPr>
          <w:ilvl w:val="0"/>
          <w:numId w:val="16"/>
        </w:numPr>
        <w:tabs>
          <w:tab w:val="left" w:pos="742"/>
        </w:tabs>
        <w:ind w:firstLine="380"/>
        <w:jc w:val="both"/>
      </w:pPr>
      <w:r>
        <w:t>záruční listy,</w:t>
      </w:r>
    </w:p>
    <w:p w14:paraId="722D00B9" w14:textId="77777777" w:rsidR="00756F5D" w:rsidRDefault="00000000">
      <w:pPr>
        <w:pStyle w:val="Zkladntext1"/>
        <w:numPr>
          <w:ilvl w:val="0"/>
          <w:numId w:val="16"/>
        </w:numPr>
        <w:tabs>
          <w:tab w:val="left" w:pos="742"/>
        </w:tabs>
        <w:ind w:firstLine="380"/>
        <w:jc w:val="both"/>
      </w:pPr>
      <w:r>
        <w:t>certifikáty,</w:t>
      </w:r>
    </w:p>
    <w:p w14:paraId="4381B49D" w14:textId="77777777" w:rsidR="00756F5D" w:rsidRDefault="00000000">
      <w:pPr>
        <w:pStyle w:val="Zkladntext1"/>
        <w:numPr>
          <w:ilvl w:val="0"/>
          <w:numId w:val="16"/>
        </w:numPr>
        <w:tabs>
          <w:tab w:val="left" w:pos="742"/>
        </w:tabs>
        <w:ind w:firstLine="380"/>
        <w:jc w:val="both"/>
      </w:pPr>
      <w:r>
        <w:t>doklady prokazující kvalitu a rozsah předávaného DÍLA</w:t>
      </w:r>
    </w:p>
    <w:p w14:paraId="61FACB2B" w14:textId="77777777" w:rsidR="00756F5D" w:rsidRDefault="00000000">
      <w:pPr>
        <w:pStyle w:val="Zkladntext1"/>
        <w:numPr>
          <w:ilvl w:val="0"/>
          <w:numId w:val="15"/>
        </w:numPr>
        <w:tabs>
          <w:tab w:val="left" w:pos="381"/>
        </w:tabs>
        <w:ind w:left="440" w:hanging="440"/>
        <w:jc w:val="both"/>
      </w:pPr>
      <w:r>
        <w:t>O předání a převzetí DÍLA bude vyhotoven protokol o předání DÍLA. Protokol o předání DÍLA vyhotoví a podepíší oprávnění zástupci obou smluvních stran. Protokol o předání DÍLA bude zejména obsahovat:</w:t>
      </w:r>
    </w:p>
    <w:p w14:paraId="6D510C2E" w14:textId="77777777" w:rsidR="00756F5D" w:rsidRDefault="00000000">
      <w:pPr>
        <w:pStyle w:val="Zkladntext1"/>
        <w:numPr>
          <w:ilvl w:val="0"/>
          <w:numId w:val="17"/>
        </w:numPr>
        <w:tabs>
          <w:tab w:val="left" w:pos="742"/>
        </w:tabs>
        <w:ind w:firstLine="440"/>
        <w:jc w:val="both"/>
      </w:pPr>
      <w:r>
        <w:t>popis zhotovovaného DÍLA,</w:t>
      </w:r>
    </w:p>
    <w:p w14:paraId="594D3F90" w14:textId="77777777" w:rsidR="00756F5D" w:rsidRDefault="00000000">
      <w:pPr>
        <w:pStyle w:val="Zkladntext1"/>
        <w:numPr>
          <w:ilvl w:val="0"/>
          <w:numId w:val="17"/>
        </w:numPr>
        <w:tabs>
          <w:tab w:val="left" w:pos="742"/>
        </w:tabs>
        <w:spacing w:after="280"/>
        <w:ind w:left="720" w:hanging="260"/>
        <w:jc w:val="both"/>
      </w:pPr>
      <w:r>
        <w:t>seznam případných vad a nedodělků, jež váznou na předávaném DÍLE, spolu se stanoveným termínem, ve kterém bude zhotovitel povinen tyto vady odstranit,</w:t>
      </w:r>
    </w:p>
    <w:p w14:paraId="038C6516" w14:textId="77777777" w:rsidR="00756F5D" w:rsidRDefault="00000000">
      <w:pPr>
        <w:pStyle w:val="Zkladntext1"/>
        <w:numPr>
          <w:ilvl w:val="0"/>
          <w:numId w:val="17"/>
        </w:numPr>
        <w:tabs>
          <w:tab w:val="left" w:pos="712"/>
        </w:tabs>
        <w:ind w:left="720" w:hanging="280"/>
        <w:jc w:val="both"/>
      </w:pPr>
      <w:r>
        <w:t>soupis vad a nedodělků nebránících řádnému užívání DÍLA, s popisem, jak se projevují a s uvedením termínu jejich odstranění;</w:t>
      </w:r>
    </w:p>
    <w:p w14:paraId="3C0EB471" w14:textId="77777777" w:rsidR="00756F5D" w:rsidRDefault="00000000">
      <w:pPr>
        <w:pStyle w:val="Zkladntext1"/>
        <w:numPr>
          <w:ilvl w:val="0"/>
          <w:numId w:val="17"/>
        </w:numPr>
        <w:tabs>
          <w:tab w:val="left" w:pos="712"/>
        </w:tabs>
        <w:ind w:firstLine="380"/>
        <w:jc w:val="both"/>
      </w:pPr>
      <w:r>
        <w:t>jména a podpisy oprávněných zástupců obou smluvních stran pro předání DÍLA.</w:t>
      </w:r>
    </w:p>
    <w:p w14:paraId="1B2D166A" w14:textId="77777777" w:rsidR="00756F5D" w:rsidRDefault="00000000">
      <w:pPr>
        <w:pStyle w:val="Zkladntext1"/>
        <w:numPr>
          <w:ilvl w:val="0"/>
          <w:numId w:val="15"/>
        </w:numPr>
        <w:tabs>
          <w:tab w:val="left" w:pos="350"/>
          <w:tab w:val="left" w:pos="418"/>
        </w:tabs>
        <w:spacing w:line="271" w:lineRule="auto"/>
        <w:jc w:val="both"/>
      </w:pPr>
      <w:r>
        <w:t>Podepíše-li smluvní strana protokol o předání DÍLA, přičemž se jasným a zřetelným způsobem</w:t>
      </w:r>
    </w:p>
    <w:p w14:paraId="2BC19F4D" w14:textId="77777777" w:rsidR="00756F5D" w:rsidRDefault="00000000">
      <w:pPr>
        <w:pStyle w:val="Zkladntext1"/>
        <w:spacing w:line="271" w:lineRule="auto"/>
        <w:ind w:left="380" w:firstLine="60"/>
        <w:jc w:val="both"/>
      </w:pPr>
      <w:r>
        <w:t>nesouhlasně nevyjádří ke konkrétním zápisům anebo bodům protokolu o předání DÍLA, platí, že s celým obsahem protokolu o předání DÍLA, souhlasí. Podepsání protokolu o předání DÍLA, nezbavuje zhotovitele odpovědnosti za případné opravy nebo doplnění konstrukcí, provedených nebo nedodaných v rozporu s normovými požadavky platných norem a předpisů.</w:t>
      </w:r>
    </w:p>
    <w:p w14:paraId="3E0908B1" w14:textId="77777777" w:rsidR="00756F5D" w:rsidRDefault="00000000">
      <w:pPr>
        <w:pStyle w:val="Zkladntext1"/>
        <w:numPr>
          <w:ilvl w:val="0"/>
          <w:numId w:val="15"/>
        </w:numPr>
        <w:tabs>
          <w:tab w:val="left" w:pos="350"/>
        </w:tabs>
        <w:spacing w:line="271" w:lineRule="auto"/>
        <w:ind w:left="380" w:hanging="380"/>
        <w:jc w:val="both"/>
      </w:pPr>
      <w:r>
        <w:t>V případě, že na základě protokolu o předání DÍLA dle odst. 4 tohoto článku této Smlouvy, bude předáno a převzato nedokončené DÍLO vykazující vady a nedodělky, bude o jejich odstranění vyhotoven protokol, podepsaný oprávněnými zástupci obou smluvních stran, v němž bude mj. uveden popis a rozsah vad a způsob jejich odstranění, datum zahájení a ukončení odstranění vad DÍLA.</w:t>
      </w:r>
    </w:p>
    <w:p w14:paraId="7B9F3F38" w14:textId="77777777" w:rsidR="00756F5D" w:rsidRDefault="00000000">
      <w:pPr>
        <w:pStyle w:val="Zkladntext1"/>
        <w:numPr>
          <w:ilvl w:val="0"/>
          <w:numId w:val="15"/>
        </w:numPr>
        <w:tabs>
          <w:tab w:val="left" w:pos="350"/>
        </w:tabs>
        <w:spacing w:after="860" w:line="271" w:lineRule="auto"/>
        <w:jc w:val="both"/>
      </w:pPr>
      <w:r>
        <w:t>Objednatel není povinen převzít nedokončené DÍLO.</w:t>
      </w:r>
    </w:p>
    <w:p w14:paraId="27494E24" w14:textId="77777777" w:rsidR="00756F5D" w:rsidRDefault="00000000">
      <w:pPr>
        <w:pStyle w:val="Nadpis60"/>
        <w:keepNext/>
        <w:keepLines/>
        <w:spacing w:after="0"/>
      </w:pPr>
      <w:bookmarkStart w:id="14" w:name="bookmark32"/>
      <w:r>
        <w:rPr>
          <w:u w:val="none"/>
        </w:rPr>
        <w:lastRenderedPageBreak/>
        <w:t>Oddíl III.</w:t>
      </w:r>
      <w:bookmarkEnd w:id="14"/>
    </w:p>
    <w:p w14:paraId="42478C3A" w14:textId="77777777" w:rsidR="00756F5D" w:rsidRDefault="00000000">
      <w:pPr>
        <w:pStyle w:val="Nadpis60"/>
        <w:keepNext/>
        <w:keepLines/>
        <w:spacing w:after="320"/>
      </w:pPr>
      <w:r>
        <w:t>Vlastnictví k DÍLU, vady a záruky</w:t>
      </w:r>
    </w:p>
    <w:p w14:paraId="4DDB5C0B" w14:textId="77777777" w:rsidR="00756F5D" w:rsidRDefault="00000000">
      <w:pPr>
        <w:pStyle w:val="Nadpis60"/>
        <w:keepNext/>
        <w:keepLines/>
        <w:numPr>
          <w:ilvl w:val="0"/>
          <w:numId w:val="18"/>
        </w:numPr>
        <w:tabs>
          <w:tab w:val="left" w:pos="302"/>
        </w:tabs>
        <w:spacing w:after="320"/>
      </w:pPr>
      <w:bookmarkStart w:id="15" w:name="bookmark35"/>
      <w:r>
        <w:t>Vlastnické právo k DÍLU a nebezpečí škody</w:t>
      </w:r>
      <w:bookmarkEnd w:id="15"/>
    </w:p>
    <w:p w14:paraId="7366FD11" w14:textId="77777777" w:rsidR="00756F5D" w:rsidRDefault="00000000">
      <w:pPr>
        <w:pStyle w:val="Zkladntext1"/>
        <w:numPr>
          <w:ilvl w:val="0"/>
          <w:numId w:val="19"/>
        </w:numPr>
        <w:tabs>
          <w:tab w:val="left" w:pos="336"/>
        </w:tabs>
        <w:spacing w:after="1020"/>
        <w:ind w:left="320" w:hanging="320"/>
        <w:jc w:val="both"/>
      </w:pPr>
      <w:r>
        <w:t>Vlastnictví k DÍLU přechází na objednatele okamžikem podpisu předávacího protokolu dle oddílu II., čl. IV. této Smlouvy.</w:t>
      </w:r>
    </w:p>
    <w:p w14:paraId="510764AB" w14:textId="77777777" w:rsidR="00756F5D" w:rsidRDefault="00000000">
      <w:pPr>
        <w:pStyle w:val="Nadpis60"/>
        <w:keepNext/>
        <w:keepLines/>
        <w:numPr>
          <w:ilvl w:val="0"/>
          <w:numId w:val="18"/>
        </w:numPr>
        <w:tabs>
          <w:tab w:val="left" w:pos="374"/>
        </w:tabs>
        <w:spacing w:after="260"/>
      </w:pPr>
      <w:bookmarkStart w:id="16" w:name="bookmark37"/>
      <w:r>
        <w:t>Záruční doba</w:t>
      </w:r>
      <w:bookmarkEnd w:id="16"/>
    </w:p>
    <w:p w14:paraId="23ADD8C0" w14:textId="77777777" w:rsidR="00756F5D" w:rsidRDefault="00000000">
      <w:pPr>
        <w:pStyle w:val="Zkladntext1"/>
        <w:numPr>
          <w:ilvl w:val="0"/>
          <w:numId w:val="20"/>
        </w:numPr>
        <w:tabs>
          <w:tab w:val="left" w:pos="350"/>
        </w:tabs>
        <w:ind w:left="380" w:hanging="380"/>
        <w:jc w:val="both"/>
      </w:pPr>
      <w:r>
        <w:t xml:space="preserve">Zhotovitel poskytuje za bezvadnou jakost DÍLA záruku v délce </w:t>
      </w:r>
      <w:r>
        <w:rPr>
          <w:b/>
          <w:bCs/>
        </w:rPr>
        <w:t xml:space="preserve">60 měsíců </w:t>
      </w:r>
      <w:r>
        <w:t>ode dne předání a převzetí DÍLA či v případě, že bylo DÍLO převzato s vadami a nedodělky, ode dne odstranění těchto vad a nedodělků DÍLA. Po dobu záruky odpovídá zhotovitel za vady, které objednatel zjistil a které včas zhotoviteli oznámil.</w:t>
      </w:r>
    </w:p>
    <w:p w14:paraId="5F61156A" w14:textId="77777777" w:rsidR="00756F5D" w:rsidRDefault="00000000">
      <w:pPr>
        <w:pStyle w:val="Zkladntext1"/>
        <w:numPr>
          <w:ilvl w:val="0"/>
          <w:numId w:val="20"/>
        </w:numPr>
        <w:tabs>
          <w:tab w:val="left" w:pos="350"/>
        </w:tabs>
        <w:jc w:val="both"/>
      </w:pPr>
      <w:r>
        <w:t>Záruční doba se prodlužuje o dobu trvání odstranění vady.</w:t>
      </w:r>
    </w:p>
    <w:p w14:paraId="2A7F7148" w14:textId="77777777" w:rsidR="00756F5D" w:rsidRDefault="00000000">
      <w:pPr>
        <w:pStyle w:val="Zkladntext1"/>
        <w:numPr>
          <w:ilvl w:val="0"/>
          <w:numId w:val="20"/>
        </w:numPr>
        <w:tabs>
          <w:tab w:val="left" w:pos="350"/>
        </w:tabs>
        <w:spacing w:after="1320"/>
        <w:ind w:left="380" w:hanging="380"/>
        <w:jc w:val="both"/>
      </w:pPr>
      <w:r>
        <w:t>Zhotovitel se zavazuje po dobu běhu záruční doby zajišťovat bezplatné odstraňování objednatelem oprávněně reklamovaných vad, na jejichž odstranění objednatel uplatní nárok, ve lhůtě stanovené objednatelem. Nebude-li taková lhůta stanovena, je zhotovitel povinen vady odstranit ve lhůtě 10 kalendářních dnů ode dne uplatnění reklamace objednatelem.</w:t>
      </w:r>
    </w:p>
    <w:p w14:paraId="76298E9A" w14:textId="77777777" w:rsidR="00756F5D" w:rsidRDefault="00000000">
      <w:pPr>
        <w:pStyle w:val="Nadpis60"/>
        <w:keepNext/>
        <w:keepLines/>
        <w:numPr>
          <w:ilvl w:val="0"/>
          <w:numId w:val="18"/>
        </w:numPr>
        <w:tabs>
          <w:tab w:val="left" w:pos="446"/>
        </w:tabs>
        <w:spacing w:after="320"/>
      </w:pPr>
      <w:bookmarkStart w:id="17" w:name="bookmark39"/>
      <w:r>
        <w:t>Vady DÍLA</w:t>
      </w:r>
      <w:bookmarkEnd w:id="17"/>
    </w:p>
    <w:p w14:paraId="335093AC" w14:textId="77777777" w:rsidR="00756F5D" w:rsidRDefault="00000000">
      <w:pPr>
        <w:pStyle w:val="Zkladntext1"/>
        <w:numPr>
          <w:ilvl w:val="0"/>
          <w:numId w:val="21"/>
        </w:numPr>
        <w:tabs>
          <w:tab w:val="left" w:pos="350"/>
        </w:tabs>
        <w:ind w:left="380" w:hanging="380"/>
        <w:jc w:val="both"/>
      </w:pPr>
      <w:r>
        <w:t>Zhotovitel odpovídá za to, že předmět DÍLA má v době jeho předání objednateli a bude mít po dobu běhu záruční doby, vlastnosti stanovené obecně závaznými právními předpisy, závaznými normami, případně vlastnosti obvyklé, dále za to, že DÍLO nemá právní vady, je kompletní, splňuje určenou funkci a odpovídá všem požadavkům, sjednaným v této SOD.</w:t>
      </w:r>
    </w:p>
    <w:p w14:paraId="353DEC5A" w14:textId="77777777" w:rsidR="00756F5D" w:rsidRDefault="00000000">
      <w:pPr>
        <w:pStyle w:val="Zkladntext1"/>
        <w:numPr>
          <w:ilvl w:val="0"/>
          <w:numId w:val="21"/>
        </w:numPr>
        <w:tabs>
          <w:tab w:val="left" w:pos="346"/>
        </w:tabs>
        <w:ind w:left="380" w:hanging="380"/>
        <w:jc w:val="both"/>
      </w:pPr>
      <w:r>
        <w:t>Odpovědnost za vady DÍLA se řídí ujednáním smluvních stran v této Smlouvě a následně ustanoveními občanského zákoníku.</w:t>
      </w:r>
    </w:p>
    <w:p w14:paraId="23A0FB62" w14:textId="77777777" w:rsidR="00756F5D" w:rsidRDefault="00000000">
      <w:pPr>
        <w:pStyle w:val="Zkladntext1"/>
        <w:numPr>
          <w:ilvl w:val="0"/>
          <w:numId w:val="21"/>
        </w:numPr>
        <w:tabs>
          <w:tab w:val="left" w:pos="346"/>
        </w:tabs>
        <w:ind w:left="380" w:hanging="380"/>
        <w:jc w:val="both"/>
      </w:pPr>
      <w:r>
        <w:t>Pro uplatnění práva z odpovědnosti za vady DÍLA je nezbytná reklamace objednatele u zhotovitele nejpozději do konce doby, po kterou zhotovitel odpovídá za vady DÍLA.</w:t>
      </w:r>
    </w:p>
    <w:p w14:paraId="71D8AB66" w14:textId="77777777" w:rsidR="00756F5D" w:rsidRDefault="00000000">
      <w:pPr>
        <w:pStyle w:val="Zkladntext1"/>
        <w:numPr>
          <w:ilvl w:val="0"/>
          <w:numId w:val="21"/>
        </w:numPr>
        <w:tabs>
          <w:tab w:val="left" w:pos="346"/>
        </w:tabs>
        <w:ind w:left="380" w:hanging="380"/>
        <w:jc w:val="both"/>
      </w:pPr>
      <w:r>
        <w:t>Reklamace musí být uplatněna písemnou formou, a to doručením do datové schránky zhotovitele nebo doporučeným dopisem na adresu sídla zhotovitele. Objednatel je povinen vady popsat, případně uvést v čem spočívají, sdělit, jaký nárok z odpovědnosti za vady uplatňuje, a stanovit lhůtu pro jejich odstranění, nebyl-li uplatněn jiný nárok.</w:t>
      </w:r>
    </w:p>
    <w:p w14:paraId="20346F3A" w14:textId="77777777" w:rsidR="00756F5D" w:rsidRDefault="00000000">
      <w:pPr>
        <w:pStyle w:val="Zkladntext1"/>
        <w:numPr>
          <w:ilvl w:val="0"/>
          <w:numId w:val="21"/>
        </w:numPr>
        <w:tabs>
          <w:tab w:val="left" w:pos="346"/>
        </w:tabs>
        <w:ind w:left="380" w:hanging="380"/>
        <w:jc w:val="both"/>
      </w:pPr>
      <w:r>
        <w:t>V případě, že objednatel uplatní v reklamační lhůtě nárok z odpovědnosti za vady v podobě požadavku na odstranění vady, je zhotovitel povinen vady odstranit ve lhůtě stanovené objednatelem. Nebude-li taková lhůta stanovena, je zhotovitel povinen vady odstranit ve lhůtě 10 kalendářních dnů ode dne uplatnění reklamace objednatelem.</w:t>
      </w:r>
    </w:p>
    <w:p w14:paraId="169BD1A0" w14:textId="77777777" w:rsidR="00756F5D" w:rsidRDefault="00000000">
      <w:pPr>
        <w:pStyle w:val="Zkladntext1"/>
        <w:numPr>
          <w:ilvl w:val="0"/>
          <w:numId w:val="21"/>
        </w:numPr>
        <w:tabs>
          <w:tab w:val="left" w:pos="346"/>
        </w:tabs>
        <w:ind w:left="380" w:hanging="380"/>
        <w:jc w:val="both"/>
      </w:pPr>
      <w:r>
        <w:t>Zhotovitel se zavazuje zaslat objednateli své vyjádření k reklamaci do 48 hodin po jejím obdržení (tato lhůta neběží během dnů pracovního volna, klidu a státem uznaných svátků). Nesplní-li tuto povinnost, má se za to, že reklamovanou vadu a nárok z této vady, uplatněný objednatelem, uznává.</w:t>
      </w:r>
    </w:p>
    <w:p w14:paraId="72C59A86" w14:textId="77777777" w:rsidR="00756F5D" w:rsidRDefault="00000000">
      <w:pPr>
        <w:pStyle w:val="Zkladntext1"/>
        <w:numPr>
          <w:ilvl w:val="0"/>
          <w:numId w:val="21"/>
        </w:numPr>
        <w:tabs>
          <w:tab w:val="left" w:pos="346"/>
        </w:tabs>
        <w:ind w:left="380" w:hanging="380"/>
        <w:jc w:val="both"/>
      </w:pPr>
      <w:r>
        <w:t>Jestliže zhotovitel neodstraní vady ve stanoveném termínu, má objednatel právo odstranit vady prostřednictvím jiné právnické nebo fyzické osoby, a to na náklady zhotovitele.</w:t>
      </w:r>
    </w:p>
    <w:p w14:paraId="21C5F7C0" w14:textId="77777777" w:rsidR="00756F5D" w:rsidRDefault="00000000">
      <w:pPr>
        <w:pStyle w:val="Zkladntext1"/>
        <w:numPr>
          <w:ilvl w:val="0"/>
          <w:numId w:val="21"/>
        </w:numPr>
        <w:tabs>
          <w:tab w:val="left" w:pos="346"/>
        </w:tabs>
        <w:ind w:left="380" w:hanging="380"/>
        <w:jc w:val="both"/>
      </w:pPr>
      <w:r>
        <w:t>Zhotovitel se zavazuje odstranit vady na své náklady tak, aby objednateli nevznikly žádné vícenáklady, v opačném případě tyto hradí zhotovitel.</w:t>
      </w:r>
    </w:p>
    <w:p w14:paraId="42BE37F9" w14:textId="77777777" w:rsidR="00756F5D" w:rsidRDefault="00000000">
      <w:pPr>
        <w:pStyle w:val="Zkladntext1"/>
        <w:numPr>
          <w:ilvl w:val="0"/>
          <w:numId w:val="21"/>
        </w:numPr>
        <w:tabs>
          <w:tab w:val="left" w:pos="346"/>
        </w:tabs>
        <w:ind w:left="380" w:hanging="380"/>
        <w:jc w:val="both"/>
      </w:pPr>
      <w:r>
        <w:lastRenderedPageBreak/>
        <w:t>O odstranění vady bude sepsán protokol, který podepíší obě smluvní strany. V tomto protokolu, který vystaví zhotovitel, musí být mimo jiné uvedeno: jména zástupců obou smluvních stran, číslo této Smlouvy, datum uplatnění a č.j. reklamace, popis a rozsah vady a způsob jejího odstranění, datum zahájení a ukončení odstranění vady (doba od zjištění do odstranění vady) a vyjádření, zda vada bránila využívání DÍLA k účelu, ke kterému bylo určeno.</w:t>
      </w:r>
    </w:p>
    <w:p w14:paraId="16762047" w14:textId="77777777" w:rsidR="00756F5D" w:rsidRDefault="00000000">
      <w:pPr>
        <w:pStyle w:val="Zkladntext1"/>
        <w:numPr>
          <w:ilvl w:val="0"/>
          <w:numId w:val="21"/>
        </w:numPr>
        <w:tabs>
          <w:tab w:val="left" w:pos="385"/>
        </w:tabs>
        <w:ind w:left="380" w:hanging="380"/>
        <w:jc w:val="both"/>
      </w:pPr>
      <w:r>
        <w:t>Zhotovitel se zavazuje v případě potřeby dodat objednateli veškeré nové, případně opravené doklady, kladná vyjádření dotčených orgánů veřejné správy a organizací apod.), potřebné k dalšímu využití DÍLA.</w:t>
      </w:r>
    </w:p>
    <w:p w14:paraId="4CC10EF2" w14:textId="77777777" w:rsidR="00756F5D" w:rsidRDefault="00000000">
      <w:pPr>
        <w:pStyle w:val="Zkladntext1"/>
        <w:numPr>
          <w:ilvl w:val="0"/>
          <w:numId w:val="21"/>
        </w:numPr>
        <w:tabs>
          <w:tab w:val="left" w:pos="385"/>
        </w:tabs>
        <w:ind w:left="380" w:hanging="380"/>
        <w:jc w:val="both"/>
      </w:pPr>
      <w:r>
        <w:t>Reklamaci lze uplatnit nejpozději do posledního dne záruční doby, přičemž i reklamace odeslaná objednatelem v poslední den záruční doby se považuje za včas uplatněnou.</w:t>
      </w:r>
    </w:p>
    <w:p w14:paraId="25673AE0" w14:textId="77777777" w:rsidR="00756F5D" w:rsidRDefault="00000000">
      <w:pPr>
        <w:pStyle w:val="Zkladntext1"/>
        <w:numPr>
          <w:ilvl w:val="0"/>
          <w:numId w:val="21"/>
        </w:numPr>
        <w:tabs>
          <w:tab w:val="left" w:pos="385"/>
        </w:tabs>
        <w:spacing w:after="540"/>
        <w:ind w:left="380" w:hanging="380"/>
        <w:jc w:val="both"/>
      </w:pPr>
      <w:r>
        <w:t>Na reklamovanou vadu se hledí jako na vadu, za kterou zhotovitel odpovídá, dokud zhotovitel neprokáže opak.</w:t>
      </w:r>
    </w:p>
    <w:p w14:paraId="044A5881" w14:textId="77777777" w:rsidR="00756F5D" w:rsidRDefault="00000000">
      <w:pPr>
        <w:pStyle w:val="Nadpis60"/>
        <w:keepNext/>
        <w:keepLines/>
        <w:spacing w:after="0"/>
      </w:pPr>
      <w:bookmarkStart w:id="18" w:name="bookmark41"/>
      <w:r>
        <w:rPr>
          <w:u w:val="none"/>
        </w:rPr>
        <w:t>Oddíl IV.</w:t>
      </w:r>
      <w:bookmarkEnd w:id="18"/>
    </w:p>
    <w:p w14:paraId="3331F806" w14:textId="77777777" w:rsidR="00756F5D" w:rsidRDefault="00000000">
      <w:pPr>
        <w:pStyle w:val="Nadpis60"/>
        <w:keepNext/>
        <w:keepLines/>
        <w:numPr>
          <w:ilvl w:val="0"/>
          <w:numId w:val="22"/>
        </w:numPr>
        <w:tabs>
          <w:tab w:val="left" w:pos="255"/>
        </w:tabs>
        <w:spacing w:after="540"/>
      </w:pPr>
      <w:r>
        <w:t>Sankce</w:t>
      </w:r>
    </w:p>
    <w:p w14:paraId="1F04C9A3" w14:textId="77777777" w:rsidR="00756F5D" w:rsidRDefault="00000000">
      <w:pPr>
        <w:pStyle w:val="Zkladntext1"/>
        <w:numPr>
          <w:ilvl w:val="0"/>
          <w:numId w:val="23"/>
        </w:numPr>
        <w:tabs>
          <w:tab w:val="left" w:pos="506"/>
        </w:tabs>
        <w:ind w:firstLine="160"/>
        <w:jc w:val="both"/>
      </w:pPr>
      <w:r>
        <w:t>Smluvní strany jsou povinny uhradit smluvní pokutu v případech stanovených touto Smlouvou.</w:t>
      </w:r>
    </w:p>
    <w:p w14:paraId="15B82252" w14:textId="77777777" w:rsidR="00756F5D" w:rsidRDefault="00000000">
      <w:pPr>
        <w:pStyle w:val="Zkladntext1"/>
        <w:numPr>
          <w:ilvl w:val="0"/>
          <w:numId w:val="23"/>
        </w:numPr>
        <w:tabs>
          <w:tab w:val="left" w:pos="506"/>
        </w:tabs>
        <w:ind w:left="520" w:hanging="360"/>
        <w:jc w:val="both"/>
      </w:pPr>
      <w:r>
        <w:t>Pro případ prodlení zhotovitele se splněním povinnosti dokončit řádně DÍLO a s jeho včasným a řádným protokolárním odevzdáním objednateli, v dohodnutém termínu, uvedeném v oddíle I., článku II., odst. 1. této SOD, má objednatel vůči zhotoviteli nárok na uhrazení smluvní pokuty ve výši 500, - Kč, za každý i započatý kalendářní den prodlení, s tím, že tuto smluvní pokutu má objednatel právo započítat na částku uvedenou v konečné faktuře. Předání a převzetí DÍLA upravuje oddíl II., čl. IV. této Smlouvy.</w:t>
      </w:r>
    </w:p>
    <w:p w14:paraId="54096ECB" w14:textId="77777777" w:rsidR="00756F5D" w:rsidRDefault="00000000">
      <w:pPr>
        <w:pStyle w:val="Zkladntext1"/>
        <w:numPr>
          <w:ilvl w:val="0"/>
          <w:numId w:val="23"/>
        </w:numPr>
        <w:tabs>
          <w:tab w:val="left" w:pos="506"/>
        </w:tabs>
        <w:ind w:left="520" w:hanging="360"/>
        <w:jc w:val="both"/>
      </w:pPr>
      <w:r>
        <w:t>V případě prodlení zhotovitele s odstraněním případných vad dle oddílu II., čl. IV., odst. 4. této Smlouvy, ve stanoveném termínu, je zhotovitel povinen uhradit objednateli smluvní pokutu ve výši 500,- Kč, za každý i započatý kalendářní den prodlení a každou jednotlivou reklamovanou vadu.</w:t>
      </w:r>
    </w:p>
    <w:p w14:paraId="08EC34C5" w14:textId="77777777" w:rsidR="00756F5D" w:rsidRDefault="00000000">
      <w:pPr>
        <w:pStyle w:val="Zkladntext1"/>
        <w:numPr>
          <w:ilvl w:val="0"/>
          <w:numId w:val="23"/>
        </w:numPr>
        <w:tabs>
          <w:tab w:val="left" w:pos="506"/>
        </w:tabs>
        <w:ind w:left="520" w:hanging="360"/>
        <w:jc w:val="both"/>
      </w:pPr>
      <w:r>
        <w:t>Objednatel je oprávněn započíst smluvní pokuty proti platbám za plnění zhotovitele a zhotovitel s tímto bez výhrad souhlasí.</w:t>
      </w:r>
    </w:p>
    <w:p w14:paraId="68B126EE" w14:textId="77777777" w:rsidR="00756F5D" w:rsidRDefault="00000000">
      <w:pPr>
        <w:pStyle w:val="Zkladntext1"/>
        <w:numPr>
          <w:ilvl w:val="0"/>
          <w:numId w:val="23"/>
        </w:numPr>
        <w:tabs>
          <w:tab w:val="left" w:pos="506"/>
        </w:tabs>
        <w:ind w:firstLine="160"/>
        <w:jc w:val="both"/>
        <w:sectPr w:rsidR="00756F5D">
          <w:headerReference w:type="even" r:id="rId11"/>
          <w:headerReference w:type="default" r:id="rId12"/>
          <w:footerReference w:type="even" r:id="rId13"/>
          <w:footerReference w:type="default" r:id="rId14"/>
          <w:headerReference w:type="first" r:id="rId15"/>
          <w:footerReference w:type="first" r:id="rId16"/>
          <w:pgSz w:w="11909" w:h="17183"/>
          <w:pgMar w:top="1406" w:right="945" w:bottom="1603" w:left="985" w:header="0" w:footer="3" w:gutter="0"/>
          <w:pgNumType w:start="1"/>
          <w:cols w:space="720"/>
          <w:noEndnote/>
          <w:titlePg/>
          <w:docGrid w:linePitch="360"/>
        </w:sectPr>
      </w:pPr>
      <w:r>
        <w:t>Objednatel se zavazuje pro případ prodlení s placením daňového dokladu, zaplatit zhotoviteli úrok</w:t>
      </w:r>
    </w:p>
    <w:p w14:paraId="6F2F6F98" w14:textId="77777777" w:rsidR="00756F5D" w:rsidRDefault="00000000">
      <w:pPr>
        <w:pStyle w:val="Zkladntext1"/>
        <w:ind w:firstLine="520"/>
        <w:jc w:val="both"/>
      </w:pPr>
      <w:r>
        <w:t>z prodlení ve výši 0,1 % z dlužné částky bez DPH, za každý i započatý kalendářní den prodlení.</w:t>
      </w:r>
    </w:p>
    <w:p w14:paraId="09D91315" w14:textId="77777777" w:rsidR="00756F5D" w:rsidRDefault="00000000">
      <w:pPr>
        <w:pStyle w:val="Zkladntext1"/>
        <w:numPr>
          <w:ilvl w:val="0"/>
          <w:numId w:val="23"/>
        </w:numPr>
        <w:tabs>
          <w:tab w:val="left" w:pos="540"/>
        </w:tabs>
        <w:ind w:left="520" w:hanging="360"/>
        <w:jc w:val="both"/>
      </w:pPr>
      <w:r>
        <w:t>V případě prodlení zhotovitele s odstraňováním reklamovaných závad v termínech dle oddílu III., čl. II., odst. 3 této Smlouvy, je zhotovitel povinen uhradit objednateli smluvní pokutu ve výši 500,- Kč, za každou reklamovanou vadu a každý i započatý kalendářní den prodlení.</w:t>
      </w:r>
    </w:p>
    <w:p w14:paraId="67BDBFA7" w14:textId="77777777" w:rsidR="00756F5D" w:rsidRDefault="00000000">
      <w:pPr>
        <w:pStyle w:val="Zkladntext1"/>
        <w:numPr>
          <w:ilvl w:val="0"/>
          <w:numId w:val="23"/>
        </w:numPr>
        <w:tabs>
          <w:tab w:val="left" w:pos="540"/>
        </w:tabs>
        <w:spacing w:after="820"/>
        <w:ind w:left="520" w:hanging="360"/>
        <w:jc w:val="both"/>
      </w:pPr>
      <w:r>
        <w:t>Zaplacením smluvní pokuty nezaniká nárok poškozené smluvní strany na náhradu způsobené škody, a to v plném rozsahu.</w:t>
      </w:r>
    </w:p>
    <w:p w14:paraId="756E5E41" w14:textId="77777777" w:rsidR="00756F5D" w:rsidRDefault="00000000">
      <w:pPr>
        <w:pStyle w:val="Nadpis60"/>
        <w:keepNext/>
        <w:keepLines/>
        <w:numPr>
          <w:ilvl w:val="0"/>
          <w:numId w:val="22"/>
        </w:numPr>
        <w:tabs>
          <w:tab w:val="left" w:pos="327"/>
        </w:tabs>
        <w:spacing w:after="260"/>
      </w:pPr>
      <w:bookmarkStart w:id="19" w:name="bookmark44"/>
      <w:r>
        <w:t>Odstoupení od smlouvy</w:t>
      </w:r>
      <w:bookmarkEnd w:id="19"/>
    </w:p>
    <w:p w14:paraId="2622D5BB" w14:textId="77777777" w:rsidR="00756F5D" w:rsidRDefault="00000000">
      <w:pPr>
        <w:pStyle w:val="Zkladntext1"/>
        <w:numPr>
          <w:ilvl w:val="0"/>
          <w:numId w:val="24"/>
        </w:numPr>
        <w:tabs>
          <w:tab w:val="left" w:pos="305"/>
        </w:tabs>
        <w:jc w:val="both"/>
      </w:pPr>
      <w:r>
        <w:t>Smluvní strany jsou oprávněny odstoupit od této Smlouvy z těchto důvodů:</w:t>
      </w:r>
    </w:p>
    <w:p w14:paraId="216E32FD" w14:textId="77777777" w:rsidR="00756F5D" w:rsidRDefault="00000000">
      <w:pPr>
        <w:pStyle w:val="Zkladntext1"/>
        <w:numPr>
          <w:ilvl w:val="0"/>
          <w:numId w:val="25"/>
        </w:numPr>
        <w:tabs>
          <w:tab w:val="left" w:pos="609"/>
        </w:tabs>
        <w:ind w:left="600" w:hanging="280"/>
        <w:jc w:val="both"/>
      </w:pPr>
      <w:r>
        <w:t>podstatného porušení smluvních povinností druhou smluvní stranou, v případech stanovených zákonem a touto Smlouvou a v případě, že byl v insolvenčním řízení, v němž figuruje zhotovitel v postavení dlužníka, zjištěn úpadek nebo je-li insolvenční návrh zamítnut pro nedostatek majetku zhotovitele. Za podstatné porušení smluvních povinností se považuje neplnění sjednaných termínů a dalších rozhodujících závazků, vyplývajících z této Smlouvy;</w:t>
      </w:r>
    </w:p>
    <w:p w14:paraId="1BA6D566" w14:textId="77777777" w:rsidR="00756F5D" w:rsidRDefault="00000000">
      <w:pPr>
        <w:pStyle w:val="Zkladntext1"/>
        <w:numPr>
          <w:ilvl w:val="0"/>
          <w:numId w:val="25"/>
        </w:numPr>
        <w:tabs>
          <w:tab w:val="left" w:pos="614"/>
        </w:tabs>
        <w:ind w:left="600" w:hanging="280"/>
        <w:jc w:val="both"/>
      </w:pPr>
      <w:r>
        <w:t>neprovádí-li zhotovitel DÍLO řádně kvalitně nebo jinak porušuje smluvní povinnosti, je objednatel oprávněn odstoupit od této Smlouvy, a to i jen částečně, v případě, že zhotovitel nesplní své povinnosti, vyplývající z této Smlouvy ani v dodatečně přiměřené lhůtě, která mu k tomu byla objednatelem poskytnuta, přičemž však tato lhůta nesmí být kratší než 14 kalendářních dnů.</w:t>
      </w:r>
    </w:p>
    <w:p w14:paraId="6A557A73" w14:textId="77777777" w:rsidR="00756F5D" w:rsidRDefault="00000000">
      <w:pPr>
        <w:pStyle w:val="Zkladntext1"/>
        <w:numPr>
          <w:ilvl w:val="0"/>
          <w:numId w:val="24"/>
        </w:numPr>
        <w:tabs>
          <w:tab w:val="left" w:pos="305"/>
        </w:tabs>
        <w:ind w:left="320" w:hanging="320"/>
        <w:jc w:val="both"/>
      </w:pPr>
      <w:r>
        <w:t xml:space="preserve">Odstoupení od této Smlouvy musí být učiněno písemně a prokazatelně doručeno druhé smluvní straně. </w:t>
      </w:r>
      <w:r>
        <w:lastRenderedPageBreak/>
        <w:t>Účinky odstoupení od této Smlouvy nastávají dnem doručení písemného oznámení o odstoupení od této Smlouvy, druhé smluvní straně. Vzájemné nároky účastníků této Smlouvy, se v případě ukončení platnosti této Smlouvy některým ze způsobů uvedeným v odst. 1. písm. a) nebo písm. b) tohoto článku této Smlouvy, budou řídit příslušnými ustanoveními občanského zákoníku. V tomto případě bude provedeno vyúčtování provedených prací a zabudovaných materiálů.</w:t>
      </w:r>
    </w:p>
    <w:p w14:paraId="6C478A28" w14:textId="77777777" w:rsidR="00756F5D" w:rsidRDefault="00000000">
      <w:pPr>
        <w:pStyle w:val="Zkladntext1"/>
        <w:numPr>
          <w:ilvl w:val="0"/>
          <w:numId w:val="24"/>
        </w:numPr>
        <w:tabs>
          <w:tab w:val="left" w:pos="305"/>
        </w:tabs>
        <w:ind w:left="320" w:hanging="320"/>
        <w:jc w:val="both"/>
      </w:pPr>
      <w:r>
        <w:t>Dojde-li k účinnému odstoupení od této Smlouvy, je objednatel povinen uhradit zhotoviteli pouze to, o co se prováděním DÍLA obohatil. Nedojde-li k dohodě na hodnotě tohoto obohacení, bude oceněno znaleckým posudkem, a to na náklady zhotovitele.</w:t>
      </w:r>
    </w:p>
    <w:p w14:paraId="0F8C0E74" w14:textId="77777777" w:rsidR="00756F5D" w:rsidRDefault="00000000">
      <w:pPr>
        <w:pStyle w:val="Zkladntext1"/>
        <w:numPr>
          <w:ilvl w:val="0"/>
          <w:numId w:val="24"/>
        </w:numPr>
        <w:tabs>
          <w:tab w:val="left" w:pos="305"/>
        </w:tabs>
        <w:ind w:left="320" w:hanging="320"/>
        <w:jc w:val="both"/>
      </w:pPr>
      <w:r>
        <w:t>Objednateli budou uhrazeny zhotovitelem vícenáklady, vzniklé z titulu přerušení prací, z důvodů na straně zhotovitele, a tím pádem nutnosti dokončení DÍLA jiným zhotovitelem a vlivem nedodržení termínu dokončení DÍLA.</w:t>
      </w:r>
    </w:p>
    <w:p w14:paraId="0B133D9A" w14:textId="77777777" w:rsidR="00756F5D" w:rsidRDefault="00000000">
      <w:pPr>
        <w:pStyle w:val="Zkladntext1"/>
        <w:numPr>
          <w:ilvl w:val="0"/>
          <w:numId w:val="24"/>
        </w:numPr>
        <w:tabs>
          <w:tab w:val="left" w:pos="305"/>
        </w:tabs>
        <w:spacing w:after="900"/>
        <w:ind w:left="320" w:hanging="320"/>
        <w:jc w:val="both"/>
      </w:pPr>
      <w:r>
        <w:t>Zánikem této Smlouvy nejsou dotčeny nároky účastníků této Smlouvy na náhradu škody a jiné sankce, které jim za trvání této Smlouvy, vznikly.</w:t>
      </w:r>
    </w:p>
    <w:p w14:paraId="7C2EFF07" w14:textId="77777777" w:rsidR="00756F5D" w:rsidRDefault="00000000">
      <w:pPr>
        <w:pStyle w:val="Nadpis60"/>
        <w:keepNext/>
        <w:keepLines/>
        <w:numPr>
          <w:ilvl w:val="0"/>
          <w:numId w:val="22"/>
        </w:numPr>
        <w:tabs>
          <w:tab w:val="left" w:pos="404"/>
        </w:tabs>
        <w:spacing w:after="260"/>
      </w:pPr>
      <w:bookmarkStart w:id="20" w:name="bookmark46"/>
      <w:r>
        <w:t>Ustanovení závěrečná</w:t>
      </w:r>
      <w:bookmarkEnd w:id="20"/>
    </w:p>
    <w:p w14:paraId="31FAB7B0" w14:textId="77777777" w:rsidR="00756F5D" w:rsidRDefault="00000000">
      <w:pPr>
        <w:pStyle w:val="Zkladntext1"/>
        <w:numPr>
          <w:ilvl w:val="0"/>
          <w:numId w:val="26"/>
        </w:numPr>
        <w:tabs>
          <w:tab w:val="left" w:pos="305"/>
        </w:tabs>
        <w:ind w:left="380" w:hanging="380"/>
        <w:jc w:val="both"/>
      </w:pPr>
      <w:r>
        <w:t>Tam, kde nejsou práva a závazky smluvních stran výslovně upraveny, platí ustanovení občanského zákoníku.</w:t>
      </w:r>
    </w:p>
    <w:p w14:paraId="7A65B66C" w14:textId="77777777" w:rsidR="00756F5D" w:rsidRDefault="00000000">
      <w:pPr>
        <w:pStyle w:val="Zkladntext1"/>
        <w:numPr>
          <w:ilvl w:val="0"/>
          <w:numId w:val="26"/>
        </w:numPr>
        <w:tabs>
          <w:tab w:val="left" w:pos="305"/>
        </w:tabs>
        <w:ind w:left="380" w:hanging="380"/>
        <w:jc w:val="both"/>
      </w:pPr>
      <w:r>
        <w:t>Tuto Smlouvu lze změnit nebo upřesnit pouze písemným ujednáním nazvaným „Dodatek ke smlouvě“ a očíslovaným podle pořadových čísel, který bude potvrzen a odsouhlasen oběma smluvními stranami a prohlášen za nedílnou součást této Smlouvy.</w:t>
      </w:r>
    </w:p>
    <w:p w14:paraId="2B14451F" w14:textId="77777777" w:rsidR="00756F5D" w:rsidRDefault="00000000">
      <w:pPr>
        <w:pStyle w:val="Zkladntext1"/>
        <w:numPr>
          <w:ilvl w:val="0"/>
          <w:numId w:val="26"/>
        </w:numPr>
        <w:tabs>
          <w:tab w:val="left" w:pos="305"/>
        </w:tabs>
        <w:ind w:left="380" w:hanging="380"/>
        <w:jc w:val="both"/>
      </w:pPr>
      <w:r>
        <w:t>Práva a povinnosti vyplývající z této Smlouvy, přecházejí i na případné právní nástupce obou smluvních stran.</w:t>
      </w:r>
    </w:p>
    <w:p w14:paraId="43AC81B7" w14:textId="77777777" w:rsidR="00756F5D" w:rsidRDefault="00000000">
      <w:pPr>
        <w:pStyle w:val="Zkladntext1"/>
        <w:numPr>
          <w:ilvl w:val="0"/>
          <w:numId w:val="26"/>
        </w:numPr>
        <w:tabs>
          <w:tab w:val="left" w:pos="305"/>
        </w:tabs>
        <w:ind w:left="380" w:hanging="380"/>
        <w:jc w:val="both"/>
      </w:pPr>
      <w:r>
        <w:t>Zhotovitel není oprávněn jednostranně započítat jakoukoli svou tvrzenou pohledávku za objednatelem, na pohledávku objednatele za zhotovitelem.</w:t>
      </w:r>
    </w:p>
    <w:p w14:paraId="4BF91FF3" w14:textId="77777777" w:rsidR="00756F5D" w:rsidRDefault="00000000">
      <w:pPr>
        <w:pStyle w:val="Zkladntext1"/>
        <w:numPr>
          <w:ilvl w:val="0"/>
          <w:numId w:val="26"/>
        </w:numPr>
        <w:tabs>
          <w:tab w:val="left" w:pos="305"/>
        </w:tabs>
        <w:ind w:left="380" w:hanging="380"/>
        <w:jc w:val="both"/>
      </w:pPr>
      <w:r>
        <w:t>Zhotovitel není oprávněn bez souhlasu objednatele postoupit jakoukoli svou tvrzenou pohledávku za objednatelem, třetí osobě.</w:t>
      </w:r>
      <w:r>
        <w:br w:type="page"/>
      </w:r>
    </w:p>
    <w:p w14:paraId="2F4B7848" w14:textId="77777777" w:rsidR="00756F5D" w:rsidRDefault="00000000">
      <w:pPr>
        <w:pStyle w:val="Zkladntext1"/>
        <w:numPr>
          <w:ilvl w:val="0"/>
          <w:numId w:val="26"/>
        </w:numPr>
        <w:tabs>
          <w:tab w:val="left" w:pos="341"/>
        </w:tabs>
        <w:spacing w:line="230" w:lineRule="auto"/>
        <w:ind w:left="380" w:hanging="380"/>
        <w:jc w:val="both"/>
      </w:pPr>
      <w:r>
        <w:lastRenderedPageBreak/>
        <w:t>S ohledem na povinnost vést písemnou komunikaci elektronicky dle § 211 zákona č. 134/2016 Sb., o zadávání veřejných zakázek, ve znění pozdějších předpisů, je tato Smlouva vyhotovena pouze v jednom elektronickém vyhotovení s platností originálu.</w:t>
      </w:r>
    </w:p>
    <w:p w14:paraId="7D52352C" w14:textId="77777777" w:rsidR="00756F5D" w:rsidRDefault="00000000">
      <w:pPr>
        <w:pStyle w:val="Zkladntext1"/>
        <w:numPr>
          <w:ilvl w:val="0"/>
          <w:numId w:val="26"/>
        </w:numPr>
        <w:tabs>
          <w:tab w:val="left" w:pos="341"/>
        </w:tabs>
        <w:ind w:left="380" w:hanging="380"/>
        <w:jc w:val="both"/>
      </w:pPr>
      <w:r>
        <w:t>Tato Smlouva nabývá platnosti dnem jejího podpisu oběma smluvními stranami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55CEE314" w14:textId="77777777" w:rsidR="00756F5D" w:rsidRDefault="00000000">
      <w:pPr>
        <w:pStyle w:val="Zkladntext1"/>
        <w:numPr>
          <w:ilvl w:val="0"/>
          <w:numId w:val="26"/>
        </w:numPr>
        <w:tabs>
          <w:tab w:val="left" w:pos="341"/>
        </w:tabs>
        <w:ind w:left="380" w:hanging="380"/>
        <w:jc w:val="both"/>
      </w:pPr>
      <w:r>
        <w:t>Smluvní strany tuto Smlouvu přečetly, prohlašují, že je projevem jejich svobodné a vážné vůle, že nebyla sjednána v tísni za nápadně nevýhodných podmínek a na důkaz souhlasu se zněním této Smlouvy, připojují oprávnění zástupci obou smluvních stran níže své elektronické podpisy.</w:t>
      </w:r>
    </w:p>
    <w:p w14:paraId="7CEA471C" w14:textId="77777777" w:rsidR="00756F5D" w:rsidRDefault="00000000">
      <w:pPr>
        <w:pStyle w:val="Zkladntext1"/>
        <w:numPr>
          <w:ilvl w:val="0"/>
          <w:numId w:val="26"/>
        </w:numPr>
        <w:tabs>
          <w:tab w:val="left" w:pos="341"/>
        </w:tabs>
        <w:ind w:left="380" w:hanging="380"/>
        <w:jc w:val="both"/>
      </w:pPr>
      <w:r>
        <w:t>Odpověď smluvní strany podle § 1740 odst. 3 občanského zákoníku, s dodatkem nebo odchylkou, není přijetím nabídky na uzavření této Smlouvy, ani když podstatně nemění podmínky nabídky.</w:t>
      </w:r>
    </w:p>
    <w:p w14:paraId="42B6FD00" w14:textId="77777777" w:rsidR="00756F5D" w:rsidRDefault="00000000">
      <w:pPr>
        <w:pStyle w:val="Zkladntext1"/>
        <w:numPr>
          <w:ilvl w:val="0"/>
          <w:numId w:val="26"/>
        </w:numPr>
        <w:tabs>
          <w:tab w:val="left" w:pos="387"/>
        </w:tabs>
        <w:ind w:left="380" w:hanging="380"/>
        <w:jc w:val="both"/>
      </w:pPr>
      <w:r>
        <w:t>Smluvní strany si sjednávají, že § 564 občanského zákoníku se nepoužije, tzn. měnit nebo doplňovat text této Smlouvy je možné pouze formou písemných dodatků, podepsaných oběma smluvními stranami. Za písemnou formu se pro tento účel nebude považovat výměna e-mailových či jiných elektronických zpráv. Neplatnost této Smlouvy pro nedodržení formy lze namítnout kdykoliv, a to i když již bylo započato s plněním.</w:t>
      </w:r>
    </w:p>
    <w:p w14:paraId="0114BE59" w14:textId="77777777" w:rsidR="00756F5D" w:rsidRDefault="00000000">
      <w:pPr>
        <w:pStyle w:val="Zkladntext1"/>
        <w:numPr>
          <w:ilvl w:val="0"/>
          <w:numId w:val="26"/>
        </w:numPr>
        <w:tabs>
          <w:tab w:val="left" w:pos="387"/>
        </w:tabs>
        <w:ind w:left="380" w:hanging="380"/>
        <w:jc w:val="both"/>
      </w:pPr>
      <w:r>
        <w:t>Smluvní strany se dohodly, že objednatel bezodkladně po uzavření této Smlouvy odešle tuto Smlouvu k řádnému uveřejnění do registru smluv spravovaného Digitální a informační agenturou. O uveřejnění této Smlouvy objednatel bezodkladně informuje druhou smluvní stranu, nebyl-li kontaktní údaj této smluvní strany uveden přímo do registru smluv jako kontakt pro notifikaci o uveřejnění.</w:t>
      </w:r>
    </w:p>
    <w:p w14:paraId="13D70B8A" w14:textId="77777777" w:rsidR="00756F5D" w:rsidRDefault="00000000">
      <w:pPr>
        <w:pStyle w:val="Zkladntext1"/>
        <w:numPr>
          <w:ilvl w:val="0"/>
          <w:numId w:val="26"/>
        </w:numPr>
        <w:tabs>
          <w:tab w:val="left" w:pos="387"/>
        </w:tabs>
        <w:ind w:left="380" w:hanging="380"/>
        <w:jc w:val="both"/>
      </w:pPr>
      <w:r>
        <w:t>Smluvní strany berou na vědomí, že nebude-li tato Smlouva zveřejněna ani do tří měsíců od jejího uzavření, je následujícím dnem zrušena od počátku s účinky případného bezdůvodného obohacení.</w:t>
      </w:r>
    </w:p>
    <w:p w14:paraId="3BE2713F" w14:textId="77777777" w:rsidR="00756F5D" w:rsidRDefault="00000000">
      <w:pPr>
        <w:pStyle w:val="Zkladntext1"/>
        <w:numPr>
          <w:ilvl w:val="0"/>
          <w:numId w:val="26"/>
        </w:numPr>
        <w:tabs>
          <w:tab w:val="left" w:pos="387"/>
        </w:tabs>
        <w:spacing w:after="520"/>
        <w:ind w:left="380" w:hanging="380"/>
        <w:jc w:val="both"/>
      </w:pPr>
      <w:r>
        <w:t>Smluvní strany prohlašují, že žádná část této Smlouvy nenaplňuje znaky obchodního tajemství (§ 504 zák. č. 89/2012 Sb., občanský zákoník, ve znění pozdějších předpisů).</w:t>
      </w:r>
    </w:p>
    <w:p w14:paraId="791F4122" w14:textId="77777777" w:rsidR="00756F5D" w:rsidRDefault="00000000">
      <w:pPr>
        <w:pStyle w:val="Zkladntext1"/>
        <w:spacing w:after="240"/>
      </w:pPr>
      <w:r>
        <w:rPr>
          <w:b/>
          <w:bCs/>
        </w:rPr>
        <w:t>Přílohy:</w:t>
      </w:r>
    </w:p>
    <w:p w14:paraId="3F12A332" w14:textId="77777777" w:rsidR="00756F5D" w:rsidRDefault="00000000">
      <w:pPr>
        <w:pStyle w:val="Zkladntext1"/>
        <w:rPr>
          <w:sz w:val="20"/>
          <w:szCs w:val="20"/>
        </w:rPr>
      </w:pPr>
      <w:r>
        <w:rPr>
          <w:sz w:val="20"/>
          <w:szCs w:val="20"/>
        </w:rPr>
        <w:t>Příloha č. 1: předávací protokol</w:t>
      </w:r>
    </w:p>
    <w:p w14:paraId="490B9A18" w14:textId="77777777" w:rsidR="00756F5D" w:rsidRDefault="00000000">
      <w:pPr>
        <w:pStyle w:val="Zkladntext1"/>
        <w:rPr>
          <w:sz w:val="20"/>
          <w:szCs w:val="20"/>
        </w:rPr>
      </w:pPr>
      <w:r>
        <w:rPr>
          <w:sz w:val="20"/>
          <w:szCs w:val="20"/>
        </w:rPr>
        <w:t>Příloha č. 2: cenová nabídka</w:t>
      </w:r>
    </w:p>
    <w:p w14:paraId="5D2357E5" w14:textId="77777777" w:rsidR="00756F5D" w:rsidRDefault="00000000">
      <w:pPr>
        <w:pStyle w:val="Zkladntext1"/>
        <w:spacing w:after="720" w:line="230" w:lineRule="auto"/>
        <w:rPr>
          <w:sz w:val="20"/>
          <w:szCs w:val="20"/>
        </w:rPr>
      </w:pPr>
      <w:r>
        <w:rPr>
          <w:sz w:val="20"/>
          <w:szCs w:val="20"/>
        </w:rPr>
        <w:t>Příloha č.3: plná moc</w:t>
      </w:r>
    </w:p>
    <w:p w14:paraId="2FEFC97A" w14:textId="77777777" w:rsidR="00756F5D" w:rsidRDefault="00000000">
      <w:pPr>
        <w:pStyle w:val="Zkladntext1"/>
      </w:pPr>
      <w:r>
        <w:rPr>
          <w:u w:val="single"/>
        </w:rPr>
        <w:t>Doložka dle § 41 zákona č. 128/2000 Sb., o obcích, ve znění pozdějších předpisů</w:t>
      </w:r>
    </w:p>
    <w:p w14:paraId="1D112CA2" w14:textId="77777777" w:rsidR="00756F5D" w:rsidRDefault="00000000">
      <w:pPr>
        <w:pStyle w:val="Zkladntext1"/>
      </w:pPr>
      <w:r>
        <w:t>Schváleno usnesením Rady města Pardubice dne 3.9.2025, č. usnesení R/6197/2025</w:t>
      </w:r>
    </w:p>
    <w:p w14:paraId="36E9F820" w14:textId="77777777" w:rsidR="00756F5D" w:rsidRDefault="00000000">
      <w:pPr>
        <w:spacing w:line="1" w:lineRule="exact"/>
      </w:pPr>
      <w:r>
        <w:rPr>
          <w:noProof/>
        </w:rPr>
        <mc:AlternateContent>
          <mc:Choice Requires="wps">
            <w:drawing>
              <wp:anchor distT="774700" distB="0" distL="0" distR="0" simplePos="0" relativeHeight="125829380" behindDoc="0" locked="0" layoutInCell="1" allowOverlap="1" wp14:anchorId="56FDE884" wp14:editId="65CDFB66">
                <wp:simplePos x="0" y="0"/>
                <wp:positionH relativeFrom="page">
                  <wp:posOffset>855345</wp:posOffset>
                </wp:positionH>
                <wp:positionV relativeFrom="paragraph">
                  <wp:posOffset>774700</wp:posOffset>
                </wp:positionV>
                <wp:extent cx="1728470" cy="18288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728470" cy="182880"/>
                        </a:xfrm>
                        <a:prstGeom prst="rect">
                          <a:avLst/>
                        </a:prstGeom>
                        <a:noFill/>
                      </wps:spPr>
                      <wps:txbx>
                        <w:txbxContent>
                          <w:p w14:paraId="54229B16" w14:textId="54AE3E8C" w:rsidR="00756F5D" w:rsidRDefault="00000000">
                            <w:pPr>
                              <w:pStyle w:val="Zkladntext1"/>
                              <w:tabs>
                                <w:tab w:val="left" w:leader="dot" w:pos="2664"/>
                              </w:tabs>
                            </w:pPr>
                            <w:r>
                              <w:t>V Pardubicích dne</w:t>
                            </w:r>
                            <w:r w:rsidR="008C1A4A">
                              <w:t xml:space="preserve"> 15.9.2025</w:t>
                            </w:r>
                          </w:p>
                        </w:txbxContent>
                      </wps:txbx>
                      <wps:bodyPr wrap="none" lIns="0" tIns="0" rIns="0" bIns="0"/>
                    </wps:wsp>
                  </a:graphicData>
                </a:graphic>
              </wp:anchor>
            </w:drawing>
          </mc:Choice>
          <mc:Fallback>
            <w:pict>
              <v:shapetype w14:anchorId="56FDE884" id="_x0000_t202" coordsize="21600,21600" o:spt="202" path="m,l,21600r21600,l21600,xe">
                <v:stroke joinstyle="miter"/>
                <v:path gradientshapeok="t" o:connecttype="rect"/>
              </v:shapetype>
              <v:shape id="Shape 13" o:spid="_x0000_s1027" type="#_x0000_t202" style="position:absolute;margin-left:67.35pt;margin-top:61pt;width:136.1pt;height:14.4pt;z-index:125829380;visibility:visible;mso-wrap-style:none;mso-wrap-distance-left:0;mso-wrap-distance-top:6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" filled="f" stroked="f">
                <v:textbox inset="0,0,0,0">
                  <w:txbxContent>
                    <w:p w14:paraId="54229B16" w14:textId="54AE3E8C" w:rsidR="00756F5D" w:rsidRDefault="00000000">
                      <w:pPr>
                        <w:pStyle w:val="Zkladntext1"/>
                        <w:tabs>
                          <w:tab w:val="left" w:leader="dot" w:pos="2664"/>
                        </w:tabs>
                      </w:pPr>
                      <w:r>
                        <w:t>V Pardubicích dne</w:t>
                      </w:r>
                      <w:r w:rsidR="008C1A4A">
                        <w:t xml:space="preserve"> 15.9.2025</w:t>
                      </w:r>
                    </w:p>
                  </w:txbxContent>
                </v:textbox>
                <w10:wrap type="topAndBottom" anchorx="page"/>
              </v:shape>
            </w:pict>
          </mc:Fallback>
        </mc:AlternateContent>
      </w:r>
      <w:r>
        <w:rPr>
          <w:noProof/>
        </w:rPr>
        <mc:AlternateContent>
          <mc:Choice Requires="wps">
            <w:drawing>
              <wp:anchor distT="774700" distB="0" distL="0" distR="0" simplePos="0" relativeHeight="125829382" behindDoc="0" locked="0" layoutInCell="1" allowOverlap="1" wp14:anchorId="2A326407" wp14:editId="6A343090">
                <wp:simplePos x="0" y="0"/>
                <wp:positionH relativeFrom="page">
                  <wp:posOffset>4034155</wp:posOffset>
                </wp:positionH>
                <wp:positionV relativeFrom="paragraph">
                  <wp:posOffset>774700</wp:posOffset>
                </wp:positionV>
                <wp:extent cx="1560830" cy="18288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560830" cy="182880"/>
                        </a:xfrm>
                        <a:prstGeom prst="rect">
                          <a:avLst/>
                        </a:prstGeom>
                        <a:noFill/>
                      </wps:spPr>
                      <wps:txbx>
                        <w:txbxContent>
                          <w:p w14:paraId="1A029470" w14:textId="77777777" w:rsidR="00756F5D" w:rsidRDefault="00000000">
                            <w:pPr>
                              <w:pStyle w:val="Zkladntext1"/>
                            </w:pPr>
                            <w:r>
                              <w:t>V Praze dne dle el. podpisu</w:t>
                            </w:r>
                          </w:p>
                        </w:txbxContent>
                      </wps:txbx>
                      <wps:bodyPr wrap="none" lIns="0" tIns="0" rIns="0" bIns="0"/>
                    </wps:wsp>
                  </a:graphicData>
                </a:graphic>
              </wp:anchor>
            </w:drawing>
          </mc:Choice>
          <mc:Fallback>
            <w:pict>
              <v:shape id="_x0000_s1041" type="#_x0000_t202" style="position:absolute;margin-left:317.65000000000003pt;margin-top:61.pt;width:122.90000000000001pt;height:14.4pt;z-index:-125829371;mso-wrap-distance-left:0;mso-wrap-distance-top:6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dle el. podpisu</w:t>
                      </w:r>
                    </w:p>
                  </w:txbxContent>
                </v:textbox>
                <w10:wrap type="topAndBottom" anchorx="page"/>
              </v:shape>
            </w:pict>
          </mc:Fallback>
        </mc:AlternateContent>
      </w:r>
    </w:p>
    <w:p w14:paraId="48E0C315" w14:textId="77777777" w:rsidR="00756F5D" w:rsidRDefault="00000000">
      <w:pPr>
        <w:spacing w:line="1" w:lineRule="exact"/>
      </w:pPr>
      <w:r>
        <w:rPr>
          <w:noProof/>
        </w:rPr>
        <mc:AlternateContent>
          <mc:Choice Requires="wps">
            <w:drawing>
              <wp:anchor distT="317500" distB="1024255" distL="0" distR="0" simplePos="0" relativeHeight="125829384" behindDoc="0" locked="0" layoutInCell="1" allowOverlap="1" wp14:anchorId="6F380436" wp14:editId="53068E24">
                <wp:simplePos x="0" y="0"/>
                <wp:positionH relativeFrom="page">
                  <wp:posOffset>1075055</wp:posOffset>
                </wp:positionH>
                <wp:positionV relativeFrom="paragraph">
                  <wp:posOffset>317500</wp:posOffset>
                </wp:positionV>
                <wp:extent cx="865505" cy="18288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865505" cy="182880"/>
                        </a:xfrm>
                        <a:prstGeom prst="rect">
                          <a:avLst/>
                        </a:prstGeom>
                        <a:noFill/>
                      </wps:spPr>
                      <wps:txbx>
                        <w:txbxContent>
                          <w:p w14:paraId="141101B8" w14:textId="77777777" w:rsidR="00756F5D" w:rsidRDefault="00000000">
                            <w:pPr>
                              <w:pStyle w:val="Zkladntext1"/>
                            </w:pPr>
                            <w:r>
                              <w:rPr>
                                <w:i/>
                                <w:iCs/>
                              </w:rPr>
                              <w:t>za objednatele</w:t>
                            </w:r>
                          </w:p>
                        </w:txbxContent>
                      </wps:txbx>
                      <wps:bodyPr wrap="none" lIns="0" tIns="0" rIns="0" bIns="0"/>
                    </wps:wsp>
                  </a:graphicData>
                </a:graphic>
              </wp:anchor>
            </w:drawing>
          </mc:Choice>
          <mc:Fallback>
            <w:pict>
              <v:shape id="_x0000_s1043" type="#_x0000_t202" style="position:absolute;margin-left:84.650000000000006pt;margin-top:25.pt;width:68.150000000000006pt;height:14.4pt;z-index:-125829369;mso-wrap-distance-left:0;mso-wrap-distance-top:25.pt;mso-wrap-distance-right:0;mso-wrap-distance-bottom:80.65000000000000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za objednatele</w:t>
                      </w:r>
                    </w:p>
                  </w:txbxContent>
                </v:textbox>
                <w10:wrap type="topAndBottom" anchorx="page"/>
              </v:shape>
            </w:pict>
          </mc:Fallback>
        </mc:AlternateContent>
      </w:r>
      <w:r>
        <w:rPr>
          <w:noProof/>
        </w:rPr>
        <mc:AlternateContent>
          <mc:Choice Requires="wps">
            <w:drawing>
              <wp:anchor distT="317500" distB="1024255" distL="0" distR="0" simplePos="0" relativeHeight="125829386" behindDoc="0" locked="0" layoutInCell="1" allowOverlap="1" wp14:anchorId="3D87E51A" wp14:editId="216CF11C">
                <wp:simplePos x="0" y="0"/>
                <wp:positionH relativeFrom="page">
                  <wp:posOffset>4065270</wp:posOffset>
                </wp:positionH>
                <wp:positionV relativeFrom="paragraph">
                  <wp:posOffset>317500</wp:posOffset>
                </wp:positionV>
                <wp:extent cx="816610" cy="18288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816610" cy="182880"/>
                        </a:xfrm>
                        <a:prstGeom prst="rect">
                          <a:avLst/>
                        </a:prstGeom>
                        <a:noFill/>
                      </wps:spPr>
                      <wps:txbx>
                        <w:txbxContent>
                          <w:p w14:paraId="010194CB" w14:textId="77777777" w:rsidR="00756F5D" w:rsidRDefault="00000000">
                            <w:pPr>
                              <w:pStyle w:val="Zkladntext1"/>
                            </w:pPr>
                            <w:r>
                              <w:rPr>
                                <w:i/>
                                <w:iCs/>
                              </w:rPr>
                              <w:t>za zhotovitele</w:t>
                            </w:r>
                          </w:p>
                        </w:txbxContent>
                      </wps:txbx>
                      <wps:bodyPr wrap="none" lIns="0" tIns="0" rIns="0" bIns="0"/>
                    </wps:wsp>
                  </a:graphicData>
                </a:graphic>
              </wp:anchor>
            </w:drawing>
          </mc:Choice>
          <mc:Fallback>
            <w:pict>
              <v:shape id="_x0000_s1045" type="#_x0000_t202" style="position:absolute;margin-left:320.10000000000002pt;margin-top:25.pt;width:64.299999999999997pt;height:14.4pt;z-index:-125829367;mso-wrap-distance-left:0;mso-wrap-distance-top:25.pt;mso-wrap-distance-right:0;mso-wrap-distance-bottom:80.65000000000000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za zhotovitele</w:t>
                      </w:r>
                    </w:p>
                  </w:txbxContent>
                </v:textbox>
                <w10:wrap type="topAndBottom" anchorx="page"/>
              </v:shape>
            </w:pict>
          </mc:Fallback>
        </mc:AlternateContent>
      </w:r>
      <w:r>
        <w:rPr>
          <w:noProof/>
        </w:rPr>
        <mc:AlternateContent>
          <mc:Choice Requires="wps">
            <w:drawing>
              <wp:anchor distT="588645" distB="451485" distL="0" distR="0" simplePos="0" relativeHeight="125829388" behindDoc="0" locked="0" layoutInCell="1" allowOverlap="1" wp14:anchorId="6B6A90C4" wp14:editId="7240A7FC">
                <wp:simplePos x="0" y="0"/>
                <wp:positionH relativeFrom="page">
                  <wp:posOffset>1196975</wp:posOffset>
                </wp:positionH>
                <wp:positionV relativeFrom="paragraph">
                  <wp:posOffset>588645</wp:posOffset>
                </wp:positionV>
                <wp:extent cx="1356360" cy="48450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356360" cy="484505"/>
                        </a:xfrm>
                        <a:prstGeom prst="rect">
                          <a:avLst/>
                        </a:prstGeom>
                        <a:noFill/>
                      </wps:spPr>
                      <wps:txbx>
                        <w:txbxContent>
                          <w:p w14:paraId="6AEB8980" w14:textId="679166B8" w:rsidR="00756F5D" w:rsidRDefault="00756F5D">
                            <w:pPr>
                              <w:pStyle w:val="Jin0"/>
                              <w:spacing w:line="187" w:lineRule="atLeast"/>
                              <w:rPr>
                                <w:sz w:val="13"/>
                                <w:szCs w:val="13"/>
                              </w:rPr>
                            </w:pPr>
                          </w:p>
                        </w:txbxContent>
                      </wps:txbx>
                      <wps:bodyPr lIns="0" tIns="0" rIns="0" bIns="0"/>
                    </wps:wsp>
                  </a:graphicData>
                </a:graphic>
              </wp:anchor>
            </w:drawing>
          </mc:Choice>
          <mc:Fallback>
            <w:pict>
              <v:shape w14:anchorId="6B6A90C4" id="Shape 21" o:spid="_x0000_s1031" type="#_x0000_t202" style="position:absolute;margin-left:94.25pt;margin-top:46.35pt;width:106.8pt;height:38.15pt;z-index:125829388;visibility:visible;mso-wrap-style:square;mso-wrap-distance-left:0;mso-wrap-distance-top:46.35pt;mso-wrap-distance-right:0;mso-wrap-distance-bottom:35.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" filled="f" stroked="f">
                <v:textbox inset="0,0,0,0">
                  <w:txbxContent>
                    <w:p w14:paraId="6AEB8980" w14:textId="679166B8" w:rsidR="00756F5D" w:rsidRDefault="00756F5D">
                      <w:pPr>
                        <w:pStyle w:val="Jin0"/>
                        <w:spacing w:line="187" w:lineRule="atLeast"/>
                        <w:rPr>
                          <w:sz w:val="13"/>
                          <w:szCs w:val="13"/>
                        </w:rPr>
                      </w:pPr>
                    </w:p>
                  </w:txbxContent>
                </v:textbox>
                <w10:wrap type="topAndBottom" anchorx="page"/>
              </v:shape>
            </w:pict>
          </mc:Fallback>
        </mc:AlternateContent>
      </w:r>
      <w:r>
        <w:rPr>
          <w:noProof/>
        </w:rPr>
        <mc:AlternateContent>
          <mc:Choice Requires="wps">
            <w:drawing>
              <wp:anchor distT="652780" distB="652145" distL="0" distR="0" simplePos="0" relativeHeight="125829390" behindDoc="0" locked="0" layoutInCell="1" allowOverlap="1" wp14:anchorId="35796742" wp14:editId="0D7B1A6F">
                <wp:simplePos x="0" y="0"/>
                <wp:positionH relativeFrom="page">
                  <wp:posOffset>4028440</wp:posOffset>
                </wp:positionH>
                <wp:positionV relativeFrom="paragraph">
                  <wp:posOffset>652780</wp:posOffset>
                </wp:positionV>
                <wp:extent cx="929640" cy="21971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929640" cy="219710"/>
                        </a:xfrm>
                        <a:prstGeom prst="rect">
                          <a:avLst/>
                        </a:prstGeom>
                        <a:noFill/>
                      </wps:spPr>
                      <wps:txbx>
                        <w:txbxContent>
                          <w:p w14:paraId="48F706A0" w14:textId="31F27379" w:rsidR="00756F5D" w:rsidRDefault="00756F5D">
                            <w:pPr>
                              <w:pStyle w:val="Jin0"/>
                              <w:rPr>
                                <w:sz w:val="26"/>
                                <w:szCs w:val="26"/>
                              </w:rPr>
                            </w:pPr>
                          </w:p>
                        </w:txbxContent>
                      </wps:txbx>
                      <wps:bodyPr wrap="none" lIns="0" tIns="0" rIns="0" bIns="0"/>
                    </wps:wsp>
                  </a:graphicData>
                </a:graphic>
              </wp:anchor>
            </w:drawing>
          </mc:Choice>
          <mc:Fallback>
            <w:pict>
              <v:shape w14:anchorId="35796742" id="Shape 23" o:spid="_x0000_s1032" type="#_x0000_t202" style="position:absolute;margin-left:317.2pt;margin-top:51.4pt;width:73.2pt;height:17.3pt;z-index:125829390;visibility:visible;mso-wrap-style:none;mso-wrap-distance-left:0;mso-wrap-distance-top:51.4pt;mso-wrap-distance-right:0;mso-wrap-distance-bottom:51.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" filled="f" stroked="f">
                <v:textbox inset="0,0,0,0">
                  <w:txbxContent>
                    <w:p w14:paraId="48F706A0" w14:textId="31F27379" w:rsidR="00756F5D" w:rsidRDefault="00756F5D">
                      <w:pPr>
                        <w:pStyle w:val="Jin0"/>
                        <w:rPr>
                          <w:sz w:val="26"/>
                          <w:szCs w:val="26"/>
                        </w:rPr>
                      </w:pPr>
                    </w:p>
                  </w:txbxContent>
                </v:textbox>
                <w10:wrap type="topAndBottom" anchorx="page"/>
              </v:shape>
            </w:pict>
          </mc:Fallback>
        </mc:AlternateContent>
      </w:r>
      <w:r>
        <w:rPr>
          <w:noProof/>
        </w:rPr>
        <mc:AlternateContent>
          <mc:Choice Requires="wps">
            <w:drawing>
              <wp:anchor distT="634365" distB="634365" distL="0" distR="0" simplePos="0" relativeHeight="125829392" behindDoc="0" locked="0" layoutInCell="1" allowOverlap="1" wp14:anchorId="46B1C46E" wp14:editId="2CC97AF7">
                <wp:simplePos x="0" y="0"/>
                <wp:positionH relativeFrom="page">
                  <wp:posOffset>4994910</wp:posOffset>
                </wp:positionH>
                <wp:positionV relativeFrom="paragraph">
                  <wp:posOffset>634365</wp:posOffset>
                </wp:positionV>
                <wp:extent cx="953770" cy="25590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953770" cy="255905"/>
                        </a:xfrm>
                        <a:prstGeom prst="rect">
                          <a:avLst/>
                        </a:prstGeom>
                        <a:noFill/>
                      </wps:spPr>
                      <wps:txbx>
                        <w:txbxContent>
                          <w:p w14:paraId="12AACDE1" w14:textId="47BA1BDD" w:rsidR="00756F5D" w:rsidRDefault="00756F5D">
                            <w:pPr>
                              <w:pStyle w:val="Jin0"/>
                              <w:spacing w:line="276" w:lineRule="auto"/>
                              <w:rPr>
                                <w:sz w:val="14"/>
                                <w:szCs w:val="14"/>
                              </w:rPr>
                            </w:pPr>
                          </w:p>
                        </w:txbxContent>
                      </wps:txbx>
                      <wps:bodyPr lIns="0" tIns="0" rIns="0" bIns="0"/>
                    </wps:wsp>
                  </a:graphicData>
                </a:graphic>
              </wp:anchor>
            </w:drawing>
          </mc:Choice>
          <mc:Fallback>
            <w:pict>
              <v:shape w14:anchorId="46B1C46E" id="Shape 25" o:spid="_x0000_s1033" type="#_x0000_t202" style="position:absolute;margin-left:393.3pt;margin-top:49.95pt;width:75.1pt;height:20.15pt;z-index:125829392;visibility:visible;mso-wrap-style:square;mso-wrap-distance-left:0;mso-wrap-distance-top:49.95pt;mso-wrap-distance-right:0;mso-wrap-distance-bottom:49.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" filled="f" stroked="f">
                <v:textbox inset="0,0,0,0">
                  <w:txbxContent>
                    <w:p w14:paraId="12AACDE1" w14:textId="47BA1BDD" w:rsidR="00756F5D" w:rsidRDefault="00756F5D">
                      <w:pPr>
                        <w:pStyle w:val="Jin0"/>
                        <w:spacing w:line="276" w:lineRule="auto"/>
                        <w:rPr>
                          <w:sz w:val="14"/>
                          <w:szCs w:val="14"/>
                        </w:rPr>
                      </w:pPr>
                    </w:p>
                  </w:txbxContent>
                </v:textbox>
                <w10:wrap type="topAndBottom" anchorx="page"/>
              </v:shape>
            </w:pict>
          </mc:Fallback>
        </mc:AlternateContent>
      </w:r>
      <w:r>
        <w:rPr>
          <w:noProof/>
        </w:rPr>
        <mc:AlternateContent>
          <mc:Choice Requires="wps">
            <w:drawing>
              <wp:anchor distT="875030" distB="402590" distL="0" distR="0" simplePos="0" relativeHeight="125829394" behindDoc="0" locked="0" layoutInCell="1" allowOverlap="1" wp14:anchorId="487F28C0" wp14:editId="514B317B">
                <wp:simplePos x="0" y="0"/>
                <wp:positionH relativeFrom="page">
                  <wp:posOffset>4028440</wp:posOffset>
                </wp:positionH>
                <wp:positionV relativeFrom="paragraph">
                  <wp:posOffset>875030</wp:posOffset>
                </wp:positionV>
                <wp:extent cx="1737360" cy="24701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737360" cy="247015"/>
                        </a:xfrm>
                        <a:prstGeom prst="rect">
                          <a:avLst/>
                        </a:prstGeom>
                        <a:noFill/>
                      </wps:spPr>
                      <wps:txbx>
                        <w:txbxContent>
                          <w:p w14:paraId="14983486" w14:textId="5ED86995" w:rsidR="00756F5D" w:rsidRDefault="00756F5D">
                            <w:pPr>
                              <w:pStyle w:val="Jin0"/>
                              <w:spacing w:line="0" w:lineRule="atLeast"/>
                              <w:rPr>
                                <w:sz w:val="14"/>
                                <w:szCs w:val="14"/>
                              </w:rPr>
                            </w:pPr>
                          </w:p>
                        </w:txbxContent>
                      </wps:txbx>
                      <wps:bodyPr lIns="0" tIns="0" rIns="0" bIns="0"/>
                    </wps:wsp>
                  </a:graphicData>
                </a:graphic>
              </wp:anchor>
            </w:drawing>
          </mc:Choice>
          <mc:Fallback>
            <w:pict>
              <v:shape w14:anchorId="487F28C0" id="Shape 27" o:spid="_x0000_s1034" type="#_x0000_t202" style="position:absolute;margin-left:317.2pt;margin-top:68.9pt;width:136.8pt;height:19.45pt;z-index:125829394;visibility:visible;mso-wrap-style:square;mso-wrap-distance-left:0;mso-wrap-distance-top:68.9pt;mso-wrap-distance-right:0;mso-wrap-distance-bottom:3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" filled="f" stroked="f">
                <v:textbox inset="0,0,0,0">
                  <w:txbxContent>
                    <w:p w14:paraId="14983486" w14:textId="5ED86995" w:rsidR="00756F5D" w:rsidRDefault="00756F5D">
                      <w:pPr>
                        <w:pStyle w:val="Jin0"/>
                        <w:spacing w:line="0" w:lineRule="atLeast"/>
                        <w:rPr>
                          <w:sz w:val="14"/>
                          <w:szCs w:val="14"/>
                        </w:rPr>
                      </w:pPr>
                    </w:p>
                  </w:txbxContent>
                </v:textbox>
                <w10:wrap type="topAndBottom" anchorx="page"/>
              </v:shape>
            </w:pict>
          </mc:Fallback>
        </mc:AlternateContent>
      </w:r>
      <w:r>
        <w:rPr>
          <w:noProof/>
        </w:rPr>
        <mc:AlternateContent>
          <mc:Choice Requires="wps">
            <w:drawing>
              <wp:anchor distT="1170940" distB="0" distL="0" distR="0" simplePos="0" relativeHeight="125829396" behindDoc="0" locked="0" layoutInCell="1" allowOverlap="1" wp14:anchorId="4CB60C75" wp14:editId="7F08B6FF">
                <wp:simplePos x="0" y="0"/>
                <wp:positionH relativeFrom="page">
                  <wp:posOffset>1087120</wp:posOffset>
                </wp:positionH>
                <wp:positionV relativeFrom="paragraph">
                  <wp:posOffset>1170940</wp:posOffset>
                </wp:positionV>
                <wp:extent cx="948055" cy="35369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948055" cy="353695"/>
                        </a:xfrm>
                        <a:prstGeom prst="rect">
                          <a:avLst/>
                        </a:prstGeom>
                        <a:noFill/>
                      </wps:spPr>
                      <wps:txbx>
                        <w:txbxContent>
                          <w:p w14:paraId="2BFA5066" w14:textId="77777777" w:rsidR="00756F5D" w:rsidRDefault="00000000">
                            <w:pPr>
                              <w:pStyle w:val="Zkladntext1"/>
                            </w:pPr>
                            <w:r>
                              <w:t>Bc. Jan Nadrchal</w:t>
                            </w:r>
                          </w:p>
                          <w:p w14:paraId="3CEB2EC6" w14:textId="77777777" w:rsidR="00756F5D" w:rsidRDefault="00000000">
                            <w:pPr>
                              <w:pStyle w:val="Zkladntext1"/>
                            </w:pPr>
                            <w:r>
                              <w:t>Primátor města</w:t>
                            </w:r>
                          </w:p>
                        </w:txbxContent>
                      </wps:txbx>
                      <wps:bodyPr lIns="0" tIns="0" rIns="0" bIns="0"/>
                    </wps:wsp>
                  </a:graphicData>
                </a:graphic>
              </wp:anchor>
            </w:drawing>
          </mc:Choice>
          <mc:Fallback>
            <w:pict>
              <v:shape id="_x0000_s1055" type="#_x0000_t202" style="position:absolute;margin-left:85.600000000000009pt;margin-top:92.200000000000003pt;width:74.650000000000006pt;height:27.850000000000001pt;z-index:-125829357;mso-wrap-distance-left:0;mso-wrap-distance-top:92.200000000000003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Bc. Jan Nadrchal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Primátor města</w:t>
                      </w:r>
                    </w:p>
                  </w:txbxContent>
                </v:textbox>
                <w10:wrap type="topAndBottom" anchorx="page"/>
              </v:shape>
            </w:pict>
          </mc:Fallback>
        </mc:AlternateContent>
      </w:r>
      <w:r>
        <w:rPr>
          <w:noProof/>
        </w:rPr>
        <mc:AlternateContent>
          <mc:Choice Requires="wps">
            <w:drawing>
              <wp:anchor distT="1170940" distB="0" distL="0" distR="0" simplePos="0" relativeHeight="125829398" behindDoc="0" locked="0" layoutInCell="1" allowOverlap="1" wp14:anchorId="0C615451" wp14:editId="0CEC6EB0">
                <wp:simplePos x="0" y="0"/>
                <wp:positionH relativeFrom="page">
                  <wp:posOffset>4013200</wp:posOffset>
                </wp:positionH>
                <wp:positionV relativeFrom="paragraph">
                  <wp:posOffset>1170940</wp:posOffset>
                </wp:positionV>
                <wp:extent cx="1481455" cy="35369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481455" cy="353695"/>
                        </a:xfrm>
                        <a:prstGeom prst="rect">
                          <a:avLst/>
                        </a:prstGeom>
                        <a:noFill/>
                      </wps:spPr>
                      <wps:txbx>
                        <w:txbxContent>
                          <w:p w14:paraId="0FCCD3B1" w14:textId="77777777" w:rsidR="00756F5D" w:rsidRDefault="00000000">
                            <w:pPr>
                              <w:pStyle w:val="Zkladntext1"/>
                            </w:pPr>
                            <w:r>
                              <w:t>Ing. Horymír Kalmus MBA na základě plné moci</w:t>
                            </w:r>
                          </w:p>
                        </w:txbxContent>
                      </wps:txbx>
                      <wps:bodyPr lIns="0" tIns="0" rIns="0" bIns="0"/>
                    </wps:wsp>
                  </a:graphicData>
                </a:graphic>
              </wp:anchor>
            </w:drawing>
          </mc:Choice>
          <mc:Fallback>
            <w:pict>
              <v:shape id="_x0000_s1057" type="#_x0000_t202" style="position:absolute;margin-left:316.pt;margin-top:92.200000000000003pt;width:116.65000000000001pt;height:27.850000000000001pt;z-index:-125829355;mso-wrap-distance-left:0;mso-wrap-distance-top:92.200000000000003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Horymír Kalmus MBA na základě plné moci</w:t>
                      </w:r>
                    </w:p>
                  </w:txbxContent>
                </v:textbox>
                <w10:wrap type="topAndBottom" anchorx="page"/>
              </v:shape>
            </w:pict>
          </mc:Fallback>
        </mc:AlternateContent>
      </w:r>
      <w:r>
        <w:br w:type="page"/>
      </w:r>
    </w:p>
    <w:p w14:paraId="71A8E633" w14:textId="77777777" w:rsidR="00756F5D" w:rsidRDefault="00000000">
      <w:pPr>
        <w:pStyle w:val="Titulektabulky0"/>
        <w:rPr>
          <w:sz w:val="22"/>
          <w:szCs w:val="22"/>
        </w:rPr>
      </w:pPr>
      <w:r>
        <w:rPr>
          <w:rFonts w:ascii="Calibri" w:eastAsia="Calibri" w:hAnsi="Calibri" w:cs="Calibri"/>
          <w:b w:val="0"/>
          <w:bCs w:val="0"/>
          <w:sz w:val="22"/>
          <w:szCs w:val="22"/>
        </w:rPr>
        <w:lastRenderedPageBreak/>
        <w:t>Příloha č. 1 SOD</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2227"/>
        <w:gridCol w:w="4661"/>
      </w:tblGrid>
      <w:tr w:rsidR="00756F5D" w14:paraId="0B066623" w14:textId="77777777">
        <w:tblPrEx>
          <w:tblCellMar>
            <w:top w:w="0" w:type="dxa"/>
            <w:bottom w:w="0" w:type="dxa"/>
          </w:tblCellMar>
        </w:tblPrEx>
        <w:trPr>
          <w:trHeight w:hRule="exact" w:val="1546"/>
          <w:jc w:val="center"/>
        </w:trPr>
        <w:tc>
          <w:tcPr>
            <w:tcW w:w="9254" w:type="dxa"/>
            <w:gridSpan w:val="3"/>
            <w:tcBorders>
              <w:top w:val="single" w:sz="4" w:space="0" w:color="auto"/>
              <w:left w:val="single" w:sz="4" w:space="0" w:color="auto"/>
              <w:right w:val="single" w:sz="4" w:space="0" w:color="auto"/>
            </w:tcBorders>
            <w:vAlign w:val="center"/>
          </w:tcPr>
          <w:p w14:paraId="7794301B" w14:textId="77777777" w:rsidR="00756F5D" w:rsidRDefault="00000000">
            <w:pPr>
              <w:pStyle w:val="Jin0"/>
              <w:jc w:val="center"/>
            </w:pPr>
            <w:r>
              <w:t>Statutární město Pardubice Pernštýnské nám. 1 Pardubice</w:t>
            </w:r>
          </w:p>
        </w:tc>
      </w:tr>
      <w:tr w:rsidR="00756F5D" w14:paraId="14693A08" w14:textId="77777777">
        <w:tblPrEx>
          <w:tblCellMar>
            <w:top w:w="0" w:type="dxa"/>
            <w:bottom w:w="0" w:type="dxa"/>
          </w:tblCellMar>
        </w:tblPrEx>
        <w:trPr>
          <w:trHeight w:hRule="exact" w:val="1133"/>
          <w:jc w:val="center"/>
        </w:trPr>
        <w:tc>
          <w:tcPr>
            <w:tcW w:w="9254" w:type="dxa"/>
            <w:gridSpan w:val="3"/>
            <w:tcBorders>
              <w:top w:val="single" w:sz="4" w:space="0" w:color="auto"/>
              <w:left w:val="single" w:sz="4" w:space="0" w:color="auto"/>
              <w:right w:val="single" w:sz="4" w:space="0" w:color="auto"/>
            </w:tcBorders>
            <w:vAlign w:val="center"/>
          </w:tcPr>
          <w:p w14:paraId="0F88F69A" w14:textId="77777777" w:rsidR="00756F5D" w:rsidRDefault="00000000">
            <w:pPr>
              <w:pStyle w:val="Jin0"/>
              <w:jc w:val="center"/>
              <w:rPr>
                <w:sz w:val="32"/>
                <w:szCs w:val="32"/>
              </w:rPr>
            </w:pPr>
            <w:r>
              <w:rPr>
                <w:b/>
                <w:bCs/>
                <w:sz w:val="32"/>
                <w:szCs w:val="32"/>
              </w:rPr>
              <w:t>PROTOKOL O PŘEDÁNÍ DÍLA</w:t>
            </w:r>
          </w:p>
        </w:tc>
      </w:tr>
      <w:tr w:rsidR="00756F5D" w14:paraId="7A3B6A9A" w14:textId="77777777">
        <w:tblPrEx>
          <w:tblCellMar>
            <w:top w:w="0" w:type="dxa"/>
            <w:bottom w:w="0" w:type="dxa"/>
          </w:tblCellMar>
        </w:tblPrEx>
        <w:trPr>
          <w:trHeight w:hRule="exact" w:val="403"/>
          <w:jc w:val="center"/>
        </w:trPr>
        <w:tc>
          <w:tcPr>
            <w:tcW w:w="9254" w:type="dxa"/>
            <w:gridSpan w:val="3"/>
            <w:tcBorders>
              <w:top w:val="single" w:sz="4" w:space="0" w:color="auto"/>
              <w:left w:val="single" w:sz="4" w:space="0" w:color="auto"/>
              <w:right w:val="single" w:sz="4" w:space="0" w:color="auto"/>
            </w:tcBorders>
            <w:shd w:val="clear" w:color="auto" w:fill="D9D9D9"/>
            <w:vAlign w:val="center"/>
          </w:tcPr>
          <w:p w14:paraId="23E3EE58" w14:textId="77777777" w:rsidR="00756F5D" w:rsidRDefault="00000000">
            <w:pPr>
              <w:pStyle w:val="Jin0"/>
            </w:pPr>
            <w:r>
              <w:t>Datum zahájení přejímacího řízení:</w:t>
            </w:r>
          </w:p>
        </w:tc>
      </w:tr>
      <w:tr w:rsidR="00756F5D" w14:paraId="3A81AA6B" w14:textId="77777777">
        <w:tblPrEx>
          <w:tblCellMar>
            <w:top w:w="0" w:type="dxa"/>
            <w:bottom w:w="0" w:type="dxa"/>
          </w:tblCellMar>
        </w:tblPrEx>
        <w:trPr>
          <w:trHeight w:hRule="exact" w:val="571"/>
          <w:jc w:val="center"/>
        </w:trPr>
        <w:tc>
          <w:tcPr>
            <w:tcW w:w="9254" w:type="dxa"/>
            <w:gridSpan w:val="3"/>
            <w:tcBorders>
              <w:top w:val="single" w:sz="4" w:space="0" w:color="auto"/>
              <w:left w:val="single" w:sz="4" w:space="0" w:color="auto"/>
              <w:right w:val="single" w:sz="4" w:space="0" w:color="auto"/>
            </w:tcBorders>
          </w:tcPr>
          <w:p w14:paraId="54757E78" w14:textId="77777777" w:rsidR="00756F5D" w:rsidRDefault="00756F5D">
            <w:pPr>
              <w:rPr>
                <w:sz w:val="10"/>
                <w:szCs w:val="10"/>
              </w:rPr>
            </w:pPr>
          </w:p>
        </w:tc>
      </w:tr>
      <w:tr w:rsidR="00756F5D" w14:paraId="3F2C4429" w14:textId="77777777">
        <w:tblPrEx>
          <w:tblCellMar>
            <w:top w:w="0" w:type="dxa"/>
            <w:bottom w:w="0" w:type="dxa"/>
          </w:tblCellMar>
        </w:tblPrEx>
        <w:trPr>
          <w:trHeight w:hRule="exact" w:val="403"/>
          <w:jc w:val="center"/>
        </w:trPr>
        <w:tc>
          <w:tcPr>
            <w:tcW w:w="9254" w:type="dxa"/>
            <w:gridSpan w:val="3"/>
            <w:tcBorders>
              <w:top w:val="single" w:sz="4" w:space="0" w:color="auto"/>
              <w:left w:val="single" w:sz="4" w:space="0" w:color="auto"/>
              <w:right w:val="single" w:sz="4" w:space="0" w:color="auto"/>
            </w:tcBorders>
            <w:shd w:val="clear" w:color="auto" w:fill="D9D9D9"/>
            <w:vAlign w:val="center"/>
          </w:tcPr>
          <w:p w14:paraId="1B73A922" w14:textId="77777777" w:rsidR="00756F5D" w:rsidRDefault="00000000">
            <w:pPr>
              <w:pStyle w:val="Jin0"/>
            </w:pPr>
            <w:r>
              <w:t>Název díla:</w:t>
            </w:r>
          </w:p>
        </w:tc>
      </w:tr>
      <w:tr w:rsidR="00756F5D" w14:paraId="44B61F1E" w14:textId="77777777">
        <w:tblPrEx>
          <w:tblCellMar>
            <w:top w:w="0" w:type="dxa"/>
            <w:bottom w:w="0" w:type="dxa"/>
          </w:tblCellMar>
        </w:tblPrEx>
        <w:trPr>
          <w:trHeight w:hRule="exact" w:val="730"/>
          <w:jc w:val="center"/>
        </w:trPr>
        <w:tc>
          <w:tcPr>
            <w:tcW w:w="9254" w:type="dxa"/>
            <w:gridSpan w:val="3"/>
            <w:tcBorders>
              <w:top w:val="single" w:sz="4" w:space="0" w:color="auto"/>
              <w:left w:val="single" w:sz="4" w:space="0" w:color="auto"/>
              <w:right w:val="single" w:sz="4" w:space="0" w:color="auto"/>
            </w:tcBorders>
            <w:vAlign w:val="center"/>
          </w:tcPr>
          <w:p w14:paraId="203FA553" w14:textId="77777777" w:rsidR="00756F5D" w:rsidRDefault="00000000">
            <w:pPr>
              <w:pStyle w:val="Jin0"/>
              <w:jc w:val="center"/>
              <w:rPr>
                <w:sz w:val="32"/>
                <w:szCs w:val="32"/>
              </w:rPr>
            </w:pPr>
            <w:r>
              <w:rPr>
                <w:sz w:val="32"/>
                <w:szCs w:val="32"/>
              </w:rPr>
              <w:t>Přeprogramování parkovacích automatů</w:t>
            </w:r>
          </w:p>
        </w:tc>
      </w:tr>
      <w:tr w:rsidR="00756F5D" w14:paraId="0DA684FB" w14:textId="77777777">
        <w:tblPrEx>
          <w:tblCellMar>
            <w:top w:w="0" w:type="dxa"/>
            <w:bottom w:w="0" w:type="dxa"/>
          </w:tblCellMar>
        </w:tblPrEx>
        <w:trPr>
          <w:trHeight w:hRule="exact" w:val="403"/>
          <w:jc w:val="center"/>
        </w:trPr>
        <w:tc>
          <w:tcPr>
            <w:tcW w:w="9254" w:type="dxa"/>
            <w:gridSpan w:val="3"/>
            <w:tcBorders>
              <w:top w:val="single" w:sz="4" w:space="0" w:color="auto"/>
              <w:left w:val="single" w:sz="4" w:space="0" w:color="auto"/>
              <w:right w:val="single" w:sz="4" w:space="0" w:color="auto"/>
            </w:tcBorders>
            <w:shd w:val="clear" w:color="auto" w:fill="D9D9D9"/>
            <w:vAlign w:val="center"/>
          </w:tcPr>
          <w:p w14:paraId="19D4A40F" w14:textId="77777777" w:rsidR="00756F5D" w:rsidRDefault="00000000">
            <w:pPr>
              <w:pStyle w:val="Jin0"/>
            </w:pPr>
            <w:r>
              <w:t>Popis předávaného DÍLA:</w:t>
            </w:r>
          </w:p>
        </w:tc>
      </w:tr>
      <w:tr w:rsidR="00756F5D" w14:paraId="17DDB4CD" w14:textId="77777777">
        <w:tblPrEx>
          <w:tblCellMar>
            <w:top w:w="0" w:type="dxa"/>
            <w:bottom w:w="0" w:type="dxa"/>
          </w:tblCellMar>
        </w:tblPrEx>
        <w:trPr>
          <w:trHeight w:hRule="exact" w:val="2784"/>
          <w:jc w:val="center"/>
        </w:trPr>
        <w:tc>
          <w:tcPr>
            <w:tcW w:w="9254" w:type="dxa"/>
            <w:gridSpan w:val="3"/>
            <w:tcBorders>
              <w:top w:val="single" w:sz="4" w:space="0" w:color="auto"/>
              <w:left w:val="single" w:sz="4" w:space="0" w:color="auto"/>
              <w:right w:val="single" w:sz="4" w:space="0" w:color="auto"/>
            </w:tcBorders>
          </w:tcPr>
          <w:p w14:paraId="48484722" w14:textId="77777777" w:rsidR="00756F5D" w:rsidRDefault="00756F5D">
            <w:pPr>
              <w:rPr>
                <w:sz w:val="10"/>
                <w:szCs w:val="10"/>
              </w:rPr>
            </w:pPr>
          </w:p>
        </w:tc>
      </w:tr>
      <w:tr w:rsidR="00756F5D" w14:paraId="255BF198" w14:textId="77777777">
        <w:tblPrEx>
          <w:tblCellMar>
            <w:top w:w="0" w:type="dxa"/>
            <w:bottom w:w="0" w:type="dxa"/>
          </w:tblCellMar>
        </w:tblPrEx>
        <w:trPr>
          <w:trHeight w:hRule="exact" w:val="403"/>
          <w:jc w:val="center"/>
        </w:trPr>
        <w:tc>
          <w:tcPr>
            <w:tcW w:w="9254" w:type="dxa"/>
            <w:gridSpan w:val="3"/>
            <w:tcBorders>
              <w:top w:val="single" w:sz="4" w:space="0" w:color="auto"/>
              <w:left w:val="single" w:sz="4" w:space="0" w:color="auto"/>
              <w:right w:val="single" w:sz="4" w:space="0" w:color="auto"/>
            </w:tcBorders>
            <w:shd w:val="clear" w:color="auto" w:fill="D9D9D9"/>
            <w:vAlign w:val="center"/>
          </w:tcPr>
          <w:p w14:paraId="2F6DE0F5" w14:textId="77777777" w:rsidR="00756F5D" w:rsidRDefault="00000000">
            <w:pPr>
              <w:pStyle w:val="Jin0"/>
            </w:pPr>
            <w:r>
              <w:t>Předávající:</w:t>
            </w:r>
          </w:p>
        </w:tc>
      </w:tr>
      <w:tr w:rsidR="00756F5D" w14:paraId="43BC4160" w14:textId="77777777">
        <w:tblPrEx>
          <w:tblCellMar>
            <w:top w:w="0" w:type="dxa"/>
            <w:bottom w:w="0" w:type="dxa"/>
          </w:tblCellMar>
        </w:tblPrEx>
        <w:trPr>
          <w:trHeight w:hRule="exact" w:val="854"/>
          <w:jc w:val="center"/>
        </w:trPr>
        <w:tc>
          <w:tcPr>
            <w:tcW w:w="9254" w:type="dxa"/>
            <w:gridSpan w:val="3"/>
            <w:tcBorders>
              <w:top w:val="single" w:sz="4" w:space="0" w:color="auto"/>
              <w:left w:val="single" w:sz="4" w:space="0" w:color="auto"/>
              <w:right w:val="single" w:sz="4" w:space="0" w:color="auto"/>
            </w:tcBorders>
          </w:tcPr>
          <w:p w14:paraId="53501ED9" w14:textId="77777777" w:rsidR="00756F5D" w:rsidRDefault="00756F5D">
            <w:pPr>
              <w:rPr>
                <w:sz w:val="10"/>
                <w:szCs w:val="10"/>
              </w:rPr>
            </w:pPr>
          </w:p>
        </w:tc>
      </w:tr>
      <w:tr w:rsidR="00756F5D" w14:paraId="279340BC" w14:textId="77777777">
        <w:tblPrEx>
          <w:tblCellMar>
            <w:top w:w="0" w:type="dxa"/>
            <w:bottom w:w="0" w:type="dxa"/>
          </w:tblCellMar>
        </w:tblPrEx>
        <w:trPr>
          <w:trHeight w:hRule="exact" w:val="403"/>
          <w:jc w:val="center"/>
        </w:trPr>
        <w:tc>
          <w:tcPr>
            <w:tcW w:w="9254" w:type="dxa"/>
            <w:gridSpan w:val="3"/>
            <w:tcBorders>
              <w:top w:val="single" w:sz="4" w:space="0" w:color="auto"/>
              <w:left w:val="single" w:sz="4" w:space="0" w:color="auto"/>
              <w:right w:val="single" w:sz="4" w:space="0" w:color="auto"/>
            </w:tcBorders>
            <w:shd w:val="clear" w:color="auto" w:fill="D9D9D9"/>
            <w:vAlign w:val="center"/>
          </w:tcPr>
          <w:p w14:paraId="2824D1D9" w14:textId="77777777" w:rsidR="00756F5D" w:rsidRDefault="00000000">
            <w:pPr>
              <w:pStyle w:val="Jin0"/>
            </w:pPr>
            <w:r>
              <w:t>Přejímající:</w:t>
            </w:r>
          </w:p>
        </w:tc>
      </w:tr>
      <w:tr w:rsidR="00756F5D" w14:paraId="14848EE3" w14:textId="77777777">
        <w:tblPrEx>
          <w:tblCellMar>
            <w:top w:w="0" w:type="dxa"/>
            <w:bottom w:w="0" w:type="dxa"/>
          </w:tblCellMar>
        </w:tblPrEx>
        <w:trPr>
          <w:trHeight w:hRule="exact" w:val="854"/>
          <w:jc w:val="center"/>
        </w:trPr>
        <w:tc>
          <w:tcPr>
            <w:tcW w:w="9254" w:type="dxa"/>
            <w:gridSpan w:val="3"/>
            <w:tcBorders>
              <w:top w:val="single" w:sz="4" w:space="0" w:color="auto"/>
              <w:left w:val="single" w:sz="4" w:space="0" w:color="auto"/>
              <w:right w:val="single" w:sz="4" w:space="0" w:color="auto"/>
            </w:tcBorders>
            <w:vAlign w:val="center"/>
          </w:tcPr>
          <w:p w14:paraId="57272A09" w14:textId="77777777" w:rsidR="00756F5D" w:rsidRDefault="00000000">
            <w:pPr>
              <w:pStyle w:val="Jin0"/>
            </w:pPr>
            <w:r>
              <w:rPr>
                <w:b/>
                <w:bCs/>
              </w:rPr>
              <w:t>Statutární město Pardubice</w:t>
            </w:r>
            <w:r>
              <w:t>, se sídlem v Pardubicích, Pernštýnské nám. 1, PSČ 530 21, IČO: 00 27 40 46, zastoupené Odborem dopravy MmP</w:t>
            </w:r>
          </w:p>
        </w:tc>
      </w:tr>
      <w:tr w:rsidR="00756F5D" w14:paraId="6537957D" w14:textId="77777777">
        <w:tblPrEx>
          <w:tblCellMar>
            <w:top w:w="0" w:type="dxa"/>
            <w:bottom w:w="0" w:type="dxa"/>
          </w:tblCellMar>
        </w:tblPrEx>
        <w:trPr>
          <w:trHeight w:hRule="exact" w:val="408"/>
          <w:jc w:val="center"/>
        </w:trPr>
        <w:tc>
          <w:tcPr>
            <w:tcW w:w="2366" w:type="dxa"/>
            <w:tcBorders>
              <w:top w:val="single" w:sz="4" w:space="0" w:color="auto"/>
              <w:left w:val="single" w:sz="4" w:space="0" w:color="auto"/>
            </w:tcBorders>
            <w:shd w:val="clear" w:color="auto" w:fill="D9D9D9"/>
            <w:vAlign w:val="center"/>
          </w:tcPr>
          <w:p w14:paraId="3C6A585B" w14:textId="77777777" w:rsidR="00756F5D" w:rsidRDefault="00000000">
            <w:pPr>
              <w:pStyle w:val="Jin0"/>
              <w:jc w:val="center"/>
            </w:pPr>
            <w:r>
              <w:t>Firma</w:t>
            </w:r>
          </w:p>
        </w:tc>
        <w:tc>
          <w:tcPr>
            <w:tcW w:w="2227" w:type="dxa"/>
            <w:tcBorders>
              <w:top w:val="single" w:sz="4" w:space="0" w:color="auto"/>
              <w:left w:val="single" w:sz="4" w:space="0" w:color="auto"/>
            </w:tcBorders>
            <w:shd w:val="clear" w:color="auto" w:fill="D9D9D9"/>
            <w:vAlign w:val="center"/>
          </w:tcPr>
          <w:p w14:paraId="56CC763F" w14:textId="77777777" w:rsidR="00756F5D" w:rsidRDefault="00000000">
            <w:pPr>
              <w:pStyle w:val="Jin0"/>
              <w:jc w:val="center"/>
            </w:pPr>
            <w:r>
              <w:t>Jméno a příjmení</w:t>
            </w:r>
          </w:p>
        </w:tc>
        <w:tc>
          <w:tcPr>
            <w:tcW w:w="4661" w:type="dxa"/>
            <w:tcBorders>
              <w:top w:val="single" w:sz="4" w:space="0" w:color="auto"/>
              <w:left w:val="single" w:sz="4" w:space="0" w:color="auto"/>
              <w:right w:val="single" w:sz="4" w:space="0" w:color="auto"/>
            </w:tcBorders>
            <w:shd w:val="clear" w:color="auto" w:fill="D9D9D9"/>
            <w:vAlign w:val="center"/>
          </w:tcPr>
          <w:p w14:paraId="7CE12AE5" w14:textId="77777777" w:rsidR="00756F5D" w:rsidRDefault="00000000">
            <w:pPr>
              <w:pStyle w:val="Jin0"/>
              <w:jc w:val="center"/>
            </w:pPr>
            <w:r>
              <w:t>Podpis a razítko</w:t>
            </w:r>
          </w:p>
        </w:tc>
      </w:tr>
      <w:tr w:rsidR="00756F5D" w14:paraId="730525B0" w14:textId="77777777">
        <w:tblPrEx>
          <w:tblCellMar>
            <w:top w:w="0" w:type="dxa"/>
            <w:bottom w:w="0" w:type="dxa"/>
          </w:tblCellMar>
        </w:tblPrEx>
        <w:trPr>
          <w:trHeight w:hRule="exact" w:val="878"/>
          <w:jc w:val="center"/>
        </w:trPr>
        <w:tc>
          <w:tcPr>
            <w:tcW w:w="2366" w:type="dxa"/>
            <w:tcBorders>
              <w:top w:val="single" w:sz="4" w:space="0" w:color="auto"/>
              <w:left w:val="single" w:sz="4" w:space="0" w:color="auto"/>
            </w:tcBorders>
          </w:tcPr>
          <w:p w14:paraId="206ED7D2" w14:textId="77777777" w:rsidR="00756F5D" w:rsidRDefault="00756F5D">
            <w:pPr>
              <w:rPr>
                <w:sz w:val="10"/>
                <w:szCs w:val="10"/>
              </w:rPr>
            </w:pPr>
          </w:p>
        </w:tc>
        <w:tc>
          <w:tcPr>
            <w:tcW w:w="2227" w:type="dxa"/>
            <w:tcBorders>
              <w:top w:val="single" w:sz="4" w:space="0" w:color="auto"/>
              <w:left w:val="single" w:sz="4" w:space="0" w:color="auto"/>
            </w:tcBorders>
          </w:tcPr>
          <w:p w14:paraId="575A4CFC" w14:textId="77777777" w:rsidR="00756F5D" w:rsidRDefault="00756F5D">
            <w:pPr>
              <w:rPr>
                <w:sz w:val="10"/>
                <w:szCs w:val="10"/>
              </w:rPr>
            </w:pPr>
          </w:p>
        </w:tc>
        <w:tc>
          <w:tcPr>
            <w:tcW w:w="4661" w:type="dxa"/>
            <w:tcBorders>
              <w:top w:val="single" w:sz="4" w:space="0" w:color="auto"/>
              <w:left w:val="single" w:sz="4" w:space="0" w:color="auto"/>
              <w:right w:val="single" w:sz="4" w:space="0" w:color="auto"/>
            </w:tcBorders>
          </w:tcPr>
          <w:p w14:paraId="3E483424" w14:textId="77777777" w:rsidR="00756F5D" w:rsidRDefault="00756F5D">
            <w:pPr>
              <w:rPr>
                <w:sz w:val="10"/>
                <w:szCs w:val="10"/>
              </w:rPr>
            </w:pPr>
          </w:p>
        </w:tc>
      </w:tr>
      <w:tr w:rsidR="00756F5D" w14:paraId="56F7E819" w14:textId="77777777">
        <w:tblPrEx>
          <w:tblCellMar>
            <w:top w:w="0" w:type="dxa"/>
            <w:bottom w:w="0" w:type="dxa"/>
          </w:tblCellMar>
        </w:tblPrEx>
        <w:trPr>
          <w:trHeight w:hRule="exact" w:val="1363"/>
          <w:jc w:val="center"/>
        </w:trPr>
        <w:tc>
          <w:tcPr>
            <w:tcW w:w="2366" w:type="dxa"/>
            <w:tcBorders>
              <w:top w:val="single" w:sz="4" w:space="0" w:color="auto"/>
              <w:left w:val="single" w:sz="4" w:space="0" w:color="auto"/>
              <w:bottom w:val="single" w:sz="4" w:space="0" w:color="auto"/>
            </w:tcBorders>
          </w:tcPr>
          <w:p w14:paraId="2783BE42" w14:textId="77777777" w:rsidR="00756F5D" w:rsidRDefault="00000000">
            <w:pPr>
              <w:pStyle w:val="Jin0"/>
              <w:jc w:val="center"/>
            </w:pPr>
            <w:r>
              <w:rPr>
                <w:b/>
                <w:bCs/>
              </w:rPr>
              <w:t xml:space="preserve">Statutární město Pardubice </w:t>
            </w:r>
            <w:r>
              <w:t>Odbor dopravy MmP (komunikace)</w:t>
            </w:r>
          </w:p>
        </w:tc>
        <w:tc>
          <w:tcPr>
            <w:tcW w:w="2227" w:type="dxa"/>
            <w:tcBorders>
              <w:top w:val="single" w:sz="4" w:space="0" w:color="auto"/>
              <w:left w:val="single" w:sz="4" w:space="0" w:color="auto"/>
              <w:bottom w:val="single" w:sz="4" w:space="0" w:color="auto"/>
            </w:tcBorders>
            <w:vAlign w:val="center"/>
          </w:tcPr>
          <w:p w14:paraId="0426C46B" w14:textId="77777777" w:rsidR="00756F5D" w:rsidRDefault="00000000">
            <w:pPr>
              <w:pStyle w:val="Jin0"/>
              <w:jc w:val="center"/>
            </w:pPr>
            <w:r>
              <w:t>Pavel Bureš</w:t>
            </w:r>
          </w:p>
        </w:tc>
        <w:tc>
          <w:tcPr>
            <w:tcW w:w="4661" w:type="dxa"/>
            <w:tcBorders>
              <w:top w:val="single" w:sz="4" w:space="0" w:color="auto"/>
              <w:left w:val="single" w:sz="4" w:space="0" w:color="auto"/>
              <w:bottom w:val="single" w:sz="4" w:space="0" w:color="auto"/>
              <w:right w:val="single" w:sz="4" w:space="0" w:color="auto"/>
            </w:tcBorders>
          </w:tcPr>
          <w:p w14:paraId="5E49F990" w14:textId="77777777" w:rsidR="00756F5D" w:rsidRDefault="00756F5D">
            <w:pPr>
              <w:rPr>
                <w:sz w:val="10"/>
                <w:szCs w:val="10"/>
              </w:rPr>
            </w:pPr>
          </w:p>
        </w:tc>
      </w:tr>
    </w:tbl>
    <w:p w14:paraId="7F8FD84D" w14:textId="77777777" w:rsidR="00756F5D" w:rsidRDefault="00756F5D">
      <w:pPr>
        <w:sectPr w:rsidR="00756F5D">
          <w:headerReference w:type="even" r:id="rId17"/>
          <w:headerReference w:type="default" r:id="rId18"/>
          <w:footerReference w:type="even" r:id="rId19"/>
          <w:footerReference w:type="default" r:id="rId20"/>
          <w:type w:val="continuous"/>
          <w:pgSz w:w="11909" w:h="17183"/>
          <w:pgMar w:top="1406" w:right="945" w:bottom="1603" w:left="985" w:header="0" w:footer="3" w:gutter="0"/>
          <w:cols w:space="720"/>
          <w:noEndnote/>
          <w:docGrid w:linePitch="360"/>
        </w:sectPr>
      </w:pPr>
    </w:p>
    <w:p w14:paraId="4C69FE47" w14:textId="77777777" w:rsidR="00756F5D" w:rsidRDefault="00000000">
      <w:pPr>
        <w:pStyle w:val="Nadpis70"/>
        <w:keepNext/>
        <w:keepLines/>
        <w:spacing w:after="240"/>
        <w:ind w:firstLine="0"/>
        <w:jc w:val="center"/>
        <w:rPr>
          <w:sz w:val="22"/>
          <w:szCs w:val="22"/>
        </w:rPr>
      </w:pPr>
      <w:bookmarkStart w:id="21" w:name="bookmark48"/>
      <w:r>
        <w:rPr>
          <w:rFonts w:ascii="Arial" w:eastAsia="Arial" w:hAnsi="Arial" w:cs="Arial"/>
          <w:sz w:val="22"/>
          <w:szCs w:val="22"/>
        </w:rPr>
        <w:lastRenderedPageBreak/>
        <w:t>PLNÁ MOC</w:t>
      </w:r>
      <w:bookmarkEnd w:id="21"/>
    </w:p>
    <w:p w14:paraId="194CD0D2" w14:textId="77777777" w:rsidR="00756F5D" w:rsidRDefault="00000000">
      <w:pPr>
        <w:pStyle w:val="Zkladntext20"/>
        <w:spacing w:after="240"/>
        <w:jc w:val="both"/>
        <w:rPr>
          <w:sz w:val="22"/>
          <w:szCs w:val="22"/>
        </w:rPr>
      </w:pPr>
      <w:r>
        <w:rPr>
          <w:sz w:val="22"/>
          <w:szCs w:val="22"/>
        </w:rPr>
        <w:t xml:space="preserve">Společnost </w:t>
      </w:r>
      <w:r>
        <w:rPr>
          <w:b/>
          <w:bCs/>
          <w:sz w:val="22"/>
          <w:szCs w:val="22"/>
        </w:rPr>
        <w:t>ELTODO, a.s.</w:t>
      </w:r>
      <w:r>
        <w:rPr>
          <w:sz w:val="22"/>
          <w:szCs w:val="22"/>
        </w:rPr>
        <w:t>, IČ: 45274517, se sídlem Novodvorská 1010/14, 142 00 Praha 4, zapsaná v obchodním rejstříku vedeném Městským soudem v Praze, oddíl B, vložka 1573, zastoupená místopředsedou představenstva Ladislavem Beranem a členem představenstva Michalem Petříkem, (dále jen „</w:t>
      </w:r>
      <w:r>
        <w:rPr>
          <w:b/>
          <w:bCs/>
          <w:sz w:val="22"/>
          <w:szCs w:val="22"/>
        </w:rPr>
        <w:t>zmocnitel</w:t>
      </w:r>
      <w:r>
        <w:rPr>
          <w:sz w:val="22"/>
          <w:szCs w:val="22"/>
        </w:rPr>
        <w:t>“)</w:t>
      </w:r>
    </w:p>
    <w:p w14:paraId="32F3D8C3" w14:textId="77777777" w:rsidR="00756F5D" w:rsidRDefault="00000000">
      <w:pPr>
        <w:pStyle w:val="Nadpis70"/>
        <w:keepNext/>
        <w:keepLines/>
        <w:spacing w:after="240"/>
        <w:ind w:firstLine="0"/>
        <w:jc w:val="center"/>
        <w:rPr>
          <w:sz w:val="22"/>
          <w:szCs w:val="22"/>
        </w:rPr>
      </w:pPr>
      <w:bookmarkStart w:id="22" w:name="bookmark50"/>
      <w:r>
        <w:rPr>
          <w:rFonts w:ascii="Arial" w:eastAsia="Arial" w:hAnsi="Arial" w:cs="Arial"/>
          <w:sz w:val="22"/>
          <w:szCs w:val="22"/>
        </w:rPr>
        <w:t>zmocňuje</w:t>
      </w:r>
      <w:bookmarkEnd w:id="22"/>
    </w:p>
    <w:p w14:paraId="4FCF8DD3" w14:textId="77777777" w:rsidR="00756F5D" w:rsidRDefault="00000000">
      <w:pPr>
        <w:pStyle w:val="Zkladntext20"/>
        <w:spacing w:after="240"/>
        <w:jc w:val="both"/>
        <w:rPr>
          <w:sz w:val="22"/>
          <w:szCs w:val="22"/>
        </w:rPr>
      </w:pPr>
      <w:r>
        <w:rPr>
          <w:sz w:val="22"/>
          <w:szCs w:val="22"/>
        </w:rPr>
        <w:t xml:space="preserve">pana </w:t>
      </w:r>
      <w:r>
        <w:rPr>
          <w:rFonts w:ascii="Segoe UI" w:eastAsia="Segoe UI" w:hAnsi="Segoe UI" w:cs="Segoe UI"/>
          <w:b/>
          <w:bCs/>
          <w:lang w:val="en-US" w:eastAsia="en-US" w:bidi="en-US"/>
        </w:rPr>
        <w:t xml:space="preserve">Ing. </w:t>
      </w:r>
      <w:r>
        <w:rPr>
          <w:rFonts w:ascii="Segoe UI" w:eastAsia="Segoe UI" w:hAnsi="Segoe UI" w:cs="Segoe UI"/>
          <w:b/>
          <w:bCs/>
        </w:rPr>
        <w:t>Horymíra Kalmuse, MBA</w:t>
      </w:r>
      <w:r>
        <w:rPr>
          <w:b/>
          <w:bCs/>
          <w:sz w:val="22"/>
          <w:szCs w:val="22"/>
        </w:rPr>
        <w:t xml:space="preserve">, </w:t>
      </w:r>
      <w:r>
        <w:rPr>
          <w:sz w:val="22"/>
          <w:szCs w:val="22"/>
        </w:rPr>
        <w:t>nar. 22.3.1969, bytem Frýdlantská 1750, 738 01 Frýdek - Místek (dále jen „</w:t>
      </w:r>
      <w:r>
        <w:rPr>
          <w:b/>
          <w:bCs/>
          <w:sz w:val="22"/>
          <w:szCs w:val="22"/>
        </w:rPr>
        <w:t>zmocněnec</w:t>
      </w:r>
      <w:r>
        <w:rPr>
          <w:sz w:val="22"/>
          <w:szCs w:val="22"/>
        </w:rPr>
        <w:t>“), aby jednal za zmocnitele, zastupoval jej a činil za něj všechny potřebné úkony týkající se nabídek a smluv do obchodních soutěží, nabídek a návrhů smluv do veřejných zakázek, včetně dalších úkonů s tím souvisejících,</w:t>
      </w:r>
    </w:p>
    <w:p w14:paraId="6880C173" w14:textId="77777777" w:rsidR="00756F5D" w:rsidRDefault="00000000">
      <w:pPr>
        <w:pStyle w:val="Zkladntext20"/>
        <w:spacing w:after="500"/>
        <w:jc w:val="both"/>
        <w:rPr>
          <w:sz w:val="22"/>
          <w:szCs w:val="22"/>
        </w:rPr>
      </w:pPr>
      <w:r>
        <w:rPr>
          <w:sz w:val="22"/>
          <w:szCs w:val="22"/>
        </w:rPr>
        <w:t xml:space="preserve">a to ve finančním rozsahu </w:t>
      </w:r>
      <w:r>
        <w:rPr>
          <w:b/>
          <w:bCs/>
          <w:sz w:val="22"/>
          <w:szCs w:val="22"/>
        </w:rPr>
        <w:t xml:space="preserve">do 1 000 000 Kč bez DPH </w:t>
      </w:r>
      <w:r>
        <w:rPr>
          <w:sz w:val="22"/>
          <w:szCs w:val="22"/>
        </w:rPr>
        <w:t>(slovy: jeden milion korun českých) za každý obchodní případ.</w:t>
      </w:r>
    </w:p>
    <w:p w14:paraId="2E8A44E6" w14:textId="77777777" w:rsidR="00756F5D" w:rsidRDefault="00000000">
      <w:pPr>
        <w:pStyle w:val="Zkladntext20"/>
        <w:spacing w:after="500"/>
        <w:jc w:val="both"/>
        <w:rPr>
          <w:sz w:val="22"/>
          <w:szCs w:val="22"/>
        </w:rPr>
      </w:pPr>
      <w:r>
        <w:rPr>
          <w:sz w:val="22"/>
          <w:szCs w:val="22"/>
        </w:rPr>
        <w:t>Tato plná moc se uděluje na dobu určitou do 31. 1. 2026.</w:t>
      </w:r>
    </w:p>
    <w:p w14:paraId="09820985" w14:textId="77777777" w:rsidR="00756F5D" w:rsidRDefault="00000000">
      <w:pPr>
        <w:pStyle w:val="Zkladntext20"/>
        <w:spacing w:after="240"/>
        <w:jc w:val="both"/>
        <w:rPr>
          <w:sz w:val="22"/>
          <w:szCs w:val="22"/>
        </w:rPr>
      </w:pPr>
      <w:r>
        <w:rPr>
          <w:sz w:val="22"/>
          <w:szCs w:val="22"/>
        </w:rPr>
        <w:t>V Praze</w:t>
      </w:r>
    </w:p>
    <w:p w14:paraId="5CB3DE40" w14:textId="77777777" w:rsidR="00756F5D" w:rsidRDefault="00000000">
      <w:pPr>
        <w:pStyle w:val="Zkladntext20"/>
        <w:jc w:val="both"/>
        <w:rPr>
          <w:sz w:val="22"/>
          <w:szCs w:val="22"/>
        </w:rPr>
        <w:sectPr w:rsidR="00756F5D">
          <w:headerReference w:type="even" r:id="rId21"/>
          <w:headerReference w:type="default" r:id="rId22"/>
          <w:footerReference w:type="even" r:id="rId23"/>
          <w:footerReference w:type="default" r:id="rId24"/>
          <w:pgSz w:w="11909" w:h="17183"/>
          <w:pgMar w:top="1406" w:right="945" w:bottom="1603" w:left="985" w:header="0" w:footer="1175" w:gutter="0"/>
          <w:cols w:space="720"/>
          <w:noEndnote/>
          <w:docGrid w:linePitch="360"/>
        </w:sectPr>
      </w:pPr>
      <w:r>
        <w:rPr>
          <w:sz w:val="22"/>
          <w:szCs w:val="22"/>
        </w:rPr>
        <w:t>Za zmocnitele</w:t>
      </w:r>
    </w:p>
    <w:p w14:paraId="7B621A28" w14:textId="77777777" w:rsidR="00756F5D" w:rsidRDefault="00000000">
      <w:pPr>
        <w:pStyle w:val="Nadpis30"/>
        <w:keepNext/>
        <w:keepLines/>
        <w:framePr w:w="1157" w:h="394" w:wrap="none" w:vAnchor="text" w:hAnchor="page" w:x="918" w:y="92"/>
      </w:pPr>
      <w:bookmarkStart w:id="23" w:name="bookmark52"/>
      <w:r>
        <w:t>Ladislav</w:t>
      </w:r>
      <w:bookmarkEnd w:id="23"/>
    </w:p>
    <w:p w14:paraId="7D9279B9" w14:textId="77777777" w:rsidR="00756F5D" w:rsidRDefault="00000000">
      <w:pPr>
        <w:pStyle w:val="Nadpis30"/>
        <w:keepNext/>
        <w:keepLines/>
        <w:framePr w:w="835" w:h="427" w:wrap="none" w:vAnchor="text" w:hAnchor="page" w:x="918" w:y="491"/>
      </w:pPr>
      <w:bookmarkStart w:id="24" w:name="bookmark54"/>
      <w:r>
        <w:t>Be</w:t>
      </w:r>
      <w:r>
        <w:rPr>
          <w:rFonts w:ascii="Arial" w:eastAsia="Arial" w:hAnsi="Arial" w:cs="Arial"/>
          <w:sz w:val="22"/>
          <w:szCs w:val="22"/>
        </w:rPr>
        <w:t>r</w:t>
      </w:r>
      <w:r>
        <w:t>an</w:t>
      </w:r>
      <w:bookmarkEnd w:id="24"/>
    </w:p>
    <w:p w14:paraId="77549E86" w14:textId="77777777" w:rsidR="00756F5D" w:rsidRDefault="00000000">
      <w:pPr>
        <w:pStyle w:val="Jin0"/>
        <w:framePr w:w="1358" w:h="811" w:wrap="none" w:vAnchor="text" w:hAnchor="page" w:x="2373" w:y="107"/>
        <w:rPr>
          <w:sz w:val="15"/>
          <w:szCs w:val="15"/>
        </w:rPr>
      </w:pPr>
      <w:r>
        <w:rPr>
          <w:rFonts w:ascii="Arial" w:eastAsia="Arial" w:hAnsi="Arial" w:cs="Arial"/>
          <w:sz w:val="15"/>
          <w:szCs w:val="15"/>
        </w:rPr>
        <w:t>Digitálně podepsal</w:t>
      </w:r>
    </w:p>
    <w:p w14:paraId="04525F50" w14:textId="77777777" w:rsidR="00756F5D" w:rsidRDefault="00000000">
      <w:pPr>
        <w:pStyle w:val="Jin0"/>
        <w:framePr w:w="1358" w:h="811" w:wrap="none" w:vAnchor="text" w:hAnchor="page" w:x="2373" w:y="107"/>
        <w:rPr>
          <w:sz w:val="15"/>
          <w:szCs w:val="15"/>
        </w:rPr>
      </w:pPr>
      <w:r>
        <w:rPr>
          <w:rFonts w:ascii="Arial" w:eastAsia="Arial" w:hAnsi="Arial" w:cs="Arial"/>
          <w:sz w:val="15"/>
          <w:szCs w:val="15"/>
        </w:rPr>
        <w:t>Ladislav Beran</w:t>
      </w:r>
    </w:p>
    <w:p w14:paraId="671F3170" w14:textId="77777777" w:rsidR="00756F5D" w:rsidRDefault="00000000">
      <w:pPr>
        <w:pStyle w:val="Jin0"/>
        <w:framePr w:w="1358" w:h="811" w:wrap="none" w:vAnchor="text" w:hAnchor="page" w:x="2373" w:y="107"/>
        <w:rPr>
          <w:sz w:val="15"/>
          <w:szCs w:val="15"/>
        </w:rPr>
      </w:pPr>
      <w:r>
        <w:rPr>
          <w:rFonts w:ascii="Arial" w:eastAsia="Arial" w:hAnsi="Arial" w:cs="Arial"/>
          <w:sz w:val="15"/>
          <w:szCs w:val="15"/>
        </w:rPr>
        <w:t>Datum: 2024.11.18</w:t>
      </w:r>
    </w:p>
    <w:p w14:paraId="32B88A6D" w14:textId="77777777" w:rsidR="00756F5D" w:rsidRDefault="00000000">
      <w:pPr>
        <w:pStyle w:val="Jin0"/>
        <w:framePr w:w="1358" w:h="811" w:wrap="none" w:vAnchor="text" w:hAnchor="page" w:x="2373" w:y="107"/>
        <w:rPr>
          <w:sz w:val="15"/>
          <w:szCs w:val="15"/>
        </w:rPr>
      </w:pPr>
      <w:r>
        <w:rPr>
          <w:rFonts w:ascii="Arial" w:eastAsia="Arial" w:hAnsi="Arial" w:cs="Arial"/>
          <w:sz w:val="15"/>
          <w:szCs w:val="15"/>
        </w:rPr>
        <w:t>.09:08</w:t>
      </w:r>
      <w:r>
        <w:rPr>
          <w:rFonts w:ascii="Arial" w:eastAsia="Arial" w:hAnsi="Arial" w:cs="Arial"/>
        </w:rPr>
        <w:t>'</w:t>
      </w:r>
      <w:r>
        <w:rPr>
          <w:rFonts w:ascii="Arial" w:eastAsia="Arial" w:hAnsi="Arial" w:cs="Arial"/>
          <w:sz w:val="15"/>
          <w:szCs w:val="15"/>
        </w:rPr>
        <w:t>3 +01'00'.</w:t>
      </w:r>
    </w:p>
    <w:p w14:paraId="6CA35149" w14:textId="77777777" w:rsidR="00756F5D" w:rsidRDefault="00000000">
      <w:pPr>
        <w:pStyle w:val="Jin0"/>
        <w:framePr w:w="2990" w:h="811" w:wrap="none" w:vAnchor="text" w:hAnchor="page" w:x="6693" w:y="21"/>
        <w:spacing w:line="0" w:lineRule="atLeast"/>
        <w:rPr>
          <w:sz w:val="14"/>
          <w:szCs w:val="14"/>
        </w:rPr>
      </w:pPr>
      <w:r>
        <w:rPr>
          <w:rFonts w:ascii="Arial" w:eastAsia="Arial" w:hAnsi="Arial" w:cs="Arial"/>
          <w:b/>
          <w:bCs/>
          <w:sz w:val="24"/>
          <w:szCs w:val="24"/>
        </w:rPr>
        <w:t xml:space="preserve">Inci IMIirhal </w:t>
      </w:r>
      <w:r>
        <w:rPr>
          <w:rFonts w:ascii="Arial" w:eastAsia="Arial" w:hAnsi="Arial" w:cs="Arial"/>
          <w:sz w:val="14"/>
          <w:szCs w:val="14"/>
        </w:rPr>
        <w:t xml:space="preserve">Digitálně podepsal </w:t>
      </w:r>
      <w:r>
        <w:rPr>
          <w:rFonts w:ascii="Arial" w:eastAsia="Arial" w:hAnsi="Arial" w:cs="Arial"/>
          <w:sz w:val="14"/>
          <w:szCs w:val="14"/>
          <w:lang w:val="en-US" w:eastAsia="en-US" w:bidi="en-US"/>
        </w:rPr>
        <w:t xml:space="preserve">Illg.lVIlcllal </w:t>
      </w:r>
      <w:r>
        <w:rPr>
          <w:rFonts w:ascii="Arial" w:eastAsia="Arial" w:hAnsi="Arial" w:cs="Arial"/>
          <w:sz w:val="14"/>
          <w:szCs w:val="14"/>
        </w:rPr>
        <w:t>Ing.Michal Petřík, Dis.</w:t>
      </w:r>
    </w:p>
    <w:p w14:paraId="5072479E" w14:textId="77777777" w:rsidR="00756F5D" w:rsidRDefault="00000000">
      <w:pPr>
        <w:pStyle w:val="Jin0"/>
        <w:framePr w:w="2990" w:h="811" w:wrap="none" w:vAnchor="text" w:hAnchor="page" w:x="6693" w:y="21"/>
        <w:spacing w:line="0" w:lineRule="atLeast"/>
        <w:rPr>
          <w:sz w:val="14"/>
          <w:szCs w:val="14"/>
        </w:rPr>
      </w:pPr>
      <w:r>
        <w:rPr>
          <w:rFonts w:ascii="Arial" w:eastAsia="Arial" w:hAnsi="Arial" w:cs="Arial"/>
          <w:b/>
          <w:bCs/>
          <w:sz w:val="24"/>
          <w:szCs w:val="24"/>
        </w:rPr>
        <w:t xml:space="preserve">Petřík Die </w:t>
      </w:r>
      <w:r>
        <w:rPr>
          <w:rFonts w:ascii="Arial" w:eastAsia="Arial" w:hAnsi="Arial" w:cs="Arial"/>
          <w:sz w:val="14"/>
          <w:szCs w:val="14"/>
        </w:rPr>
        <w:t xml:space="preserve">Datum: 2024.11.18 </w:t>
      </w:r>
      <w:r>
        <w:rPr>
          <w:rFonts w:ascii="Arial" w:eastAsia="Arial" w:hAnsi="Arial" w:cs="Arial"/>
          <w:b/>
          <w:bCs/>
          <w:sz w:val="24"/>
          <w:szCs w:val="24"/>
        </w:rPr>
        <w:t xml:space="preserve">PeLřlkjDIs. </w:t>
      </w:r>
      <w:r>
        <w:rPr>
          <w:rFonts w:ascii="Arial" w:eastAsia="Arial" w:hAnsi="Arial" w:cs="Arial"/>
          <w:sz w:val="14"/>
          <w:szCs w:val="14"/>
        </w:rPr>
        <w:t>15:47:08 +01'00'</w:t>
      </w:r>
    </w:p>
    <w:p w14:paraId="4B325A08" w14:textId="77777777" w:rsidR="00756F5D" w:rsidRDefault="00000000">
      <w:pPr>
        <w:pStyle w:val="Zkladntext20"/>
        <w:framePr w:w="3048" w:h="533" w:wrap="none" w:vAnchor="text" w:hAnchor="page" w:x="1000" w:y="923"/>
        <w:rPr>
          <w:sz w:val="22"/>
          <w:szCs w:val="22"/>
        </w:rPr>
      </w:pPr>
      <w:r>
        <w:rPr>
          <w:sz w:val="22"/>
          <w:szCs w:val="22"/>
        </w:rPr>
        <w:t>Ladislav Beran místopředseda představenstva</w:t>
      </w:r>
    </w:p>
    <w:p w14:paraId="65B4B261" w14:textId="77777777" w:rsidR="00756F5D" w:rsidRDefault="00000000">
      <w:pPr>
        <w:pStyle w:val="Zkladntext20"/>
        <w:framePr w:w="1997" w:h="533" w:wrap="none" w:vAnchor="text" w:hAnchor="page" w:x="6669" w:y="923"/>
        <w:rPr>
          <w:sz w:val="22"/>
          <w:szCs w:val="22"/>
        </w:rPr>
      </w:pPr>
      <w:r>
        <w:rPr>
          <w:sz w:val="22"/>
          <w:szCs w:val="22"/>
        </w:rPr>
        <w:t>Michal Petřík člen představenstva</w:t>
      </w:r>
    </w:p>
    <w:p w14:paraId="602C2C65" w14:textId="77777777" w:rsidR="00756F5D" w:rsidRDefault="00000000">
      <w:pPr>
        <w:pStyle w:val="Jin0"/>
        <w:framePr w:w="2683" w:h="259" w:wrap="none" w:vAnchor="text" w:hAnchor="page" w:x="986" w:y="7667"/>
        <w:rPr>
          <w:sz w:val="20"/>
          <w:szCs w:val="20"/>
        </w:rPr>
      </w:pPr>
      <w:r>
        <w:rPr>
          <w:rFonts w:ascii="Times New Roman" w:eastAsia="Times New Roman" w:hAnsi="Times New Roman" w:cs="Times New Roman"/>
          <w:sz w:val="20"/>
          <w:szCs w:val="20"/>
        </w:rPr>
        <w:t>Zpracovala: Monika Kováříková</w:t>
      </w:r>
    </w:p>
    <w:p w14:paraId="19B013E2" w14:textId="77777777" w:rsidR="00756F5D" w:rsidRDefault="00756F5D">
      <w:pPr>
        <w:spacing w:line="360" w:lineRule="exact"/>
      </w:pPr>
    </w:p>
    <w:p w14:paraId="12F77BE1" w14:textId="77777777" w:rsidR="00756F5D" w:rsidRDefault="00756F5D">
      <w:pPr>
        <w:spacing w:line="360" w:lineRule="exact"/>
      </w:pPr>
    </w:p>
    <w:p w14:paraId="3B5811BF" w14:textId="77777777" w:rsidR="00756F5D" w:rsidRDefault="00756F5D">
      <w:pPr>
        <w:spacing w:line="360" w:lineRule="exact"/>
      </w:pPr>
    </w:p>
    <w:p w14:paraId="3CADB044" w14:textId="77777777" w:rsidR="00756F5D" w:rsidRDefault="00756F5D">
      <w:pPr>
        <w:spacing w:line="360" w:lineRule="exact"/>
      </w:pPr>
    </w:p>
    <w:p w14:paraId="6E4FFF69" w14:textId="77777777" w:rsidR="00756F5D" w:rsidRDefault="00756F5D">
      <w:pPr>
        <w:spacing w:line="360" w:lineRule="exact"/>
      </w:pPr>
    </w:p>
    <w:p w14:paraId="0E064FC4" w14:textId="77777777" w:rsidR="00756F5D" w:rsidRDefault="00756F5D">
      <w:pPr>
        <w:spacing w:line="360" w:lineRule="exact"/>
      </w:pPr>
    </w:p>
    <w:p w14:paraId="232EC5FB" w14:textId="77777777" w:rsidR="00756F5D" w:rsidRDefault="00756F5D">
      <w:pPr>
        <w:spacing w:line="360" w:lineRule="exact"/>
      </w:pPr>
    </w:p>
    <w:p w14:paraId="546DF55D" w14:textId="77777777" w:rsidR="00756F5D" w:rsidRDefault="00756F5D">
      <w:pPr>
        <w:spacing w:line="360" w:lineRule="exact"/>
      </w:pPr>
    </w:p>
    <w:p w14:paraId="196AE00E" w14:textId="77777777" w:rsidR="00756F5D" w:rsidRDefault="00756F5D">
      <w:pPr>
        <w:spacing w:line="360" w:lineRule="exact"/>
      </w:pPr>
    </w:p>
    <w:p w14:paraId="342248D0" w14:textId="77777777" w:rsidR="00756F5D" w:rsidRDefault="00756F5D">
      <w:pPr>
        <w:spacing w:line="360" w:lineRule="exact"/>
      </w:pPr>
    </w:p>
    <w:p w14:paraId="2250113B" w14:textId="77777777" w:rsidR="00756F5D" w:rsidRDefault="00756F5D">
      <w:pPr>
        <w:spacing w:line="360" w:lineRule="exact"/>
      </w:pPr>
    </w:p>
    <w:p w14:paraId="74B1CAB7" w14:textId="77777777" w:rsidR="00756F5D" w:rsidRDefault="00756F5D">
      <w:pPr>
        <w:spacing w:line="360" w:lineRule="exact"/>
      </w:pPr>
    </w:p>
    <w:p w14:paraId="63BAB6DB" w14:textId="77777777" w:rsidR="00756F5D" w:rsidRDefault="00756F5D">
      <w:pPr>
        <w:spacing w:line="360" w:lineRule="exact"/>
      </w:pPr>
    </w:p>
    <w:p w14:paraId="0D05CA73" w14:textId="77777777" w:rsidR="00756F5D" w:rsidRDefault="00756F5D">
      <w:pPr>
        <w:spacing w:line="360" w:lineRule="exact"/>
      </w:pPr>
    </w:p>
    <w:p w14:paraId="32345DEB" w14:textId="77777777" w:rsidR="00756F5D" w:rsidRDefault="00756F5D">
      <w:pPr>
        <w:spacing w:line="360" w:lineRule="exact"/>
      </w:pPr>
    </w:p>
    <w:p w14:paraId="1E03C66E" w14:textId="77777777" w:rsidR="00756F5D" w:rsidRDefault="00756F5D">
      <w:pPr>
        <w:spacing w:line="360" w:lineRule="exact"/>
      </w:pPr>
    </w:p>
    <w:p w14:paraId="11E03D6F" w14:textId="77777777" w:rsidR="00756F5D" w:rsidRDefault="00756F5D">
      <w:pPr>
        <w:spacing w:line="360" w:lineRule="exact"/>
      </w:pPr>
    </w:p>
    <w:p w14:paraId="62A18C23" w14:textId="77777777" w:rsidR="00756F5D" w:rsidRDefault="00756F5D">
      <w:pPr>
        <w:spacing w:line="360" w:lineRule="exact"/>
      </w:pPr>
    </w:p>
    <w:p w14:paraId="6A89F91F" w14:textId="77777777" w:rsidR="00756F5D" w:rsidRDefault="00756F5D">
      <w:pPr>
        <w:spacing w:line="360" w:lineRule="exact"/>
      </w:pPr>
    </w:p>
    <w:p w14:paraId="4A27155E" w14:textId="77777777" w:rsidR="00756F5D" w:rsidRDefault="00756F5D">
      <w:pPr>
        <w:spacing w:after="474" w:line="1" w:lineRule="exact"/>
      </w:pPr>
    </w:p>
    <w:p w14:paraId="586BA1B2" w14:textId="77777777" w:rsidR="00756F5D" w:rsidRDefault="00756F5D">
      <w:pPr>
        <w:spacing w:line="1" w:lineRule="exact"/>
        <w:sectPr w:rsidR="00756F5D">
          <w:type w:val="continuous"/>
          <w:pgSz w:w="11909" w:h="17183"/>
          <w:pgMar w:top="1131" w:right="826" w:bottom="993" w:left="1037" w:header="0" w:footer="3" w:gutter="0"/>
          <w:cols w:space="720"/>
          <w:noEndnote/>
          <w:docGrid w:linePitch="360"/>
        </w:sectPr>
      </w:pPr>
    </w:p>
    <w:p w14:paraId="34270EBE" w14:textId="1CB09380" w:rsidR="00756F5D" w:rsidRDefault="00F41D30">
      <w:pPr>
        <w:pStyle w:val="Nadpis10"/>
        <w:keepNext/>
        <w:keepLines/>
      </w:pPr>
      <w:bookmarkStart w:id="25" w:name="bookmark56"/>
      <w:r>
        <w:lastRenderedPageBreak/>
        <w:t>E</w:t>
      </w:r>
      <w:r w:rsidR="00000000">
        <w:t>LTODO</w:t>
      </w:r>
      <w:bookmarkEnd w:id="25"/>
    </w:p>
    <w:p w14:paraId="596D6A23" w14:textId="77777777" w:rsidR="00756F5D" w:rsidRDefault="00000000">
      <w:pPr>
        <w:pStyle w:val="Jin0"/>
        <w:spacing w:after="1280"/>
        <w:jc w:val="center"/>
        <w:rPr>
          <w:sz w:val="24"/>
          <w:szCs w:val="24"/>
        </w:rPr>
      </w:pPr>
      <w:r>
        <w:rPr>
          <w:rFonts w:ascii="Times New Roman" w:eastAsia="Times New Roman" w:hAnsi="Times New Roman" w:cs="Times New Roman"/>
          <w:sz w:val="24"/>
          <w:szCs w:val="24"/>
        </w:rPr>
        <w:t>Nabídka pro veřejnou zakázku</w:t>
      </w:r>
    </w:p>
    <w:p w14:paraId="558D95C2" w14:textId="77777777" w:rsidR="00756F5D" w:rsidRDefault="00000000">
      <w:pPr>
        <w:pStyle w:val="Nadpis20"/>
        <w:keepNext/>
        <w:keepLines/>
        <w:spacing w:after="3340"/>
      </w:pPr>
      <w:bookmarkStart w:id="26" w:name="bookmark58"/>
      <w:r>
        <w:t>„Přeprogramování parkovacích automatů“</w:t>
      </w:r>
      <w:bookmarkEnd w:id="26"/>
    </w:p>
    <w:p w14:paraId="33B71389" w14:textId="77777777" w:rsidR="00756F5D" w:rsidRDefault="00000000">
      <w:pPr>
        <w:pStyle w:val="Jin0"/>
        <w:jc w:val="center"/>
        <w:rPr>
          <w:sz w:val="24"/>
          <w:szCs w:val="24"/>
        </w:rPr>
      </w:pPr>
      <w:r>
        <w:rPr>
          <w:rFonts w:ascii="Times New Roman" w:eastAsia="Times New Roman" w:hAnsi="Times New Roman" w:cs="Times New Roman"/>
          <w:sz w:val="24"/>
          <w:szCs w:val="24"/>
        </w:rPr>
        <w:t>Zadavatel:</w:t>
      </w:r>
    </w:p>
    <w:p w14:paraId="1175435E" w14:textId="77777777" w:rsidR="00756F5D" w:rsidRDefault="00000000">
      <w:pPr>
        <w:pStyle w:val="Jin0"/>
        <w:jc w:val="center"/>
        <w:rPr>
          <w:sz w:val="24"/>
          <w:szCs w:val="24"/>
        </w:rPr>
      </w:pPr>
      <w:r>
        <w:rPr>
          <w:rFonts w:ascii="Times New Roman" w:eastAsia="Times New Roman" w:hAnsi="Times New Roman" w:cs="Times New Roman"/>
          <w:b/>
          <w:bCs/>
          <w:sz w:val="24"/>
          <w:szCs w:val="24"/>
        </w:rPr>
        <w:t>Statutární město Pardubice</w:t>
      </w:r>
    </w:p>
    <w:p w14:paraId="5AA62365" w14:textId="77777777" w:rsidR="00756F5D" w:rsidRDefault="00000000">
      <w:pPr>
        <w:pStyle w:val="Jin0"/>
        <w:jc w:val="center"/>
        <w:rPr>
          <w:sz w:val="24"/>
          <w:szCs w:val="24"/>
        </w:rPr>
      </w:pPr>
      <w:r>
        <w:rPr>
          <w:rFonts w:ascii="Times New Roman" w:eastAsia="Times New Roman" w:hAnsi="Times New Roman" w:cs="Times New Roman"/>
          <w:sz w:val="24"/>
          <w:szCs w:val="24"/>
        </w:rPr>
        <w:t>Pernštýnské nám.1</w:t>
      </w:r>
    </w:p>
    <w:p w14:paraId="32A8C703" w14:textId="77777777" w:rsidR="00756F5D" w:rsidRDefault="00000000">
      <w:pPr>
        <w:pStyle w:val="Jin0"/>
        <w:spacing w:after="1640"/>
        <w:jc w:val="center"/>
        <w:rPr>
          <w:sz w:val="24"/>
          <w:szCs w:val="24"/>
        </w:rPr>
      </w:pPr>
      <w:r>
        <w:rPr>
          <w:rFonts w:ascii="Times New Roman" w:eastAsia="Times New Roman" w:hAnsi="Times New Roman" w:cs="Times New Roman"/>
          <w:sz w:val="24"/>
          <w:szCs w:val="24"/>
        </w:rPr>
        <w:t>530 21 Pardubice</w:t>
      </w:r>
      <w:r>
        <w:rPr>
          <w:rFonts w:ascii="Times New Roman" w:eastAsia="Times New Roman" w:hAnsi="Times New Roman" w:cs="Times New Roman"/>
          <w:sz w:val="24"/>
          <w:szCs w:val="24"/>
        </w:rPr>
        <w:br/>
        <w:t>IČO: 00274046</w:t>
      </w:r>
    </w:p>
    <w:p w14:paraId="0FE79875" w14:textId="77777777" w:rsidR="00756F5D" w:rsidRDefault="00000000">
      <w:pPr>
        <w:pStyle w:val="Jin0"/>
        <w:jc w:val="center"/>
        <w:rPr>
          <w:sz w:val="24"/>
          <w:szCs w:val="24"/>
        </w:rPr>
        <w:sectPr w:rsidR="00756F5D">
          <w:headerReference w:type="even" r:id="rId25"/>
          <w:headerReference w:type="default" r:id="rId26"/>
          <w:footerReference w:type="even" r:id="rId27"/>
          <w:footerReference w:type="default" r:id="rId28"/>
          <w:pgSz w:w="11909" w:h="17183"/>
          <w:pgMar w:top="2347" w:right="1867" w:bottom="2037" w:left="1872" w:header="0" w:footer="3" w:gutter="0"/>
          <w:cols w:space="720"/>
          <w:noEndnote/>
          <w:docGrid w:linePitch="360"/>
        </w:sectPr>
      </w:pPr>
      <w:r>
        <w:rPr>
          <w:rFonts w:ascii="Times New Roman" w:eastAsia="Times New Roman" w:hAnsi="Times New Roman" w:cs="Times New Roman"/>
          <w:sz w:val="24"/>
          <w:szCs w:val="24"/>
        </w:rPr>
        <w:t>Účastník:</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ELTODO, a. s.</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Novodvorská 1010/14</w:t>
      </w:r>
      <w:r>
        <w:rPr>
          <w:rFonts w:ascii="Times New Roman" w:eastAsia="Times New Roman" w:hAnsi="Times New Roman" w:cs="Times New Roman"/>
          <w:sz w:val="24"/>
          <w:szCs w:val="24"/>
        </w:rPr>
        <w:br/>
        <w:t>142 01 Praha 4</w:t>
      </w:r>
      <w:r>
        <w:rPr>
          <w:rFonts w:ascii="Times New Roman" w:eastAsia="Times New Roman" w:hAnsi="Times New Roman" w:cs="Times New Roman"/>
          <w:sz w:val="24"/>
          <w:szCs w:val="24"/>
        </w:rPr>
        <w:br/>
        <w:t>IČO: 45274517</w:t>
      </w:r>
    </w:p>
    <w:p w14:paraId="42D0763A" w14:textId="77777777" w:rsidR="00756F5D" w:rsidRDefault="00000000">
      <w:pPr>
        <w:spacing w:line="360" w:lineRule="exact"/>
      </w:pPr>
      <w:r>
        <w:rPr>
          <w:noProof/>
        </w:rPr>
        <w:lastRenderedPageBreak/>
        <w:drawing>
          <wp:anchor distT="0" distB="0" distL="0" distR="0" simplePos="0" relativeHeight="62914712" behindDoc="1" locked="0" layoutInCell="1" allowOverlap="1" wp14:anchorId="655EFF72" wp14:editId="27E9F14E">
            <wp:simplePos x="0" y="0"/>
            <wp:positionH relativeFrom="page">
              <wp:posOffset>5810445</wp:posOffset>
            </wp:positionH>
            <wp:positionV relativeFrom="margin">
              <wp:posOffset>69850</wp:posOffset>
            </wp:positionV>
            <wp:extent cx="1377950" cy="530225"/>
            <wp:effectExtent l="0" t="0" r="0" b="0"/>
            <wp:wrapNone/>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29"/>
                    <a:stretch/>
                  </pic:blipFill>
                  <pic:spPr>
                    <a:xfrm>
                      <a:off x="0" y="0"/>
                      <a:ext cx="1377950" cy="530225"/>
                    </a:xfrm>
                    <a:prstGeom prst="rect">
                      <a:avLst/>
                    </a:prstGeom>
                  </pic:spPr>
                </pic:pic>
              </a:graphicData>
            </a:graphic>
          </wp:anchor>
        </w:drawing>
      </w:r>
    </w:p>
    <w:p w14:paraId="525471FA" w14:textId="77777777" w:rsidR="00756F5D" w:rsidRDefault="00756F5D">
      <w:pPr>
        <w:spacing w:after="469" w:line="1" w:lineRule="exact"/>
      </w:pPr>
    </w:p>
    <w:p w14:paraId="0CA554AC" w14:textId="77777777" w:rsidR="00756F5D" w:rsidRDefault="00756F5D">
      <w:pPr>
        <w:spacing w:line="1" w:lineRule="exact"/>
        <w:sectPr w:rsidR="00756F5D">
          <w:pgSz w:w="11909" w:h="17183"/>
          <w:pgMar w:top="178" w:right="288" w:bottom="159" w:left="720" w:header="0" w:footer="3" w:gutter="0"/>
          <w:cols w:space="720"/>
          <w:noEndnote/>
          <w:docGrid w:linePitch="360"/>
        </w:sectPr>
      </w:pPr>
    </w:p>
    <w:p w14:paraId="3DADFD96" w14:textId="77777777" w:rsidR="00756F5D" w:rsidRDefault="00000000">
      <w:pPr>
        <w:spacing w:line="1" w:lineRule="exact"/>
      </w:pPr>
      <w:r>
        <w:rPr>
          <w:noProof/>
        </w:rPr>
        <mc:AlternateContent>
          <mc:Choice Requires="wps">
            <w:drawing>
              <wp:anchor distT="0" distB="0" distL="0" distR="0" simplePos="0" relativeHeight="125829400" behindDoc="0" locked="0" layoutInCell="1" allowOverlap="1" wp14:anchorId="64E72FA4" wp14:editId="141B8FB5">
                <wp:simplePos x="0" y="0"/>
                <wp:positionH relativeFrom="page">
                  <wp:posOffset>457200</wp:posOffset>
                </wp:positionH>
                <wp:positionV relativeFrom="paragraph">
                  <wp:posOffset>12700</wp:posOffset>
                </wp:positionV>
                <wp:extent cx="335280" cy="6096000"/>
                <wp:effectExtent l="0" t="0" r="0" b="0"/>
                <wp:wrapSquare wrapText="bothSides"/>
                <wp:docPr id="47" name="Shape 47"/>
                <wp:cNvGraphicFramePr/>
                <a:graphic xmlns:a="http://schemas.openxmlformats.org/drawingml/2006/main">
                  <a:graphicData uri="http://schemas.microsoft.com/office/word/2010/wordprocessingShape">
                    <wps:wsp>
                      <wps:cNvSpPr txBox="1"/>
                      <wps:spPr>
                        <a:xfrm>
                          <a:off x="0" y="0"/>
                          <a:ext cx="335280" cy="6096000"/>
                        </a:xfrm>
                        <a:prstGeom prst="rect">
                          <a:avLst/>
                        </a:prstGeom>
                        <a:solidFill>
                          <a:srgbClr val="007C33"/>
                        </a:solidFill>
                      </wps:spPr>
                      <wps:txbx>
                        <w:txbxContent>
                          <w:p w14:paraId="5864B95C" w14:textId="77777777" w:rsidR="00756F5D" w:rsidRDefault="00000000">
                            <w:pPr>
                              <w:pStyle w:val="Jin0"/>
                              <w:pBdr>
                                <w:top w:val="single" w:sz="0" w:space="0" w:color="007C33"/>
                                <w:left w:val="single" w:sz="0" w:space="0" w:color="007C33"/>
                                <w:bottom w:val="single" w:sz="0" w:space="0" w:color="007C33"/>
                                <w:right w:val="single" w:sz="0" w:space="0" w:color="007C33"/>
                              </w:pBdr>
                              <w:shd w:val="clear" w:color="auto" w:fill="007C33"/>
                              <w:rPr>
                                <w:sz w:val="32"/>
                                <w:szCs w:val="32"/>
                              </w:rPr>
                            </w:pPr>
                            <w:r>
                              <w:rPr>
                                <w:rFonts w:ascii="Arial Black" w:eastAsia="Arial Black" w:hAnsi="Arial Black" w:cs="Arial Black"/>
                                <w:b/>
                                <w:bCs/>
                                <w:color w:val="FFFFFF"/>
                                <w:sz w:val="32"/>
                                <w:szCs w:val="32"/>
                                <w:lang w:val="en-US" w:eastAsia="en-US" w:bidi="en-US"/>
                              </w:rPr>
                              <w:t>ELTODO, a.s.</w:t>
                            </w:r>
                          </w:p>
                        </w:txbxContent>
                      </wps:txbx>
                      <wps:bodyPr vert="vert270" lIns="0" tIns="0" rIns="0" bIns="0"/>
                    </wps:wsp>
                  </a:graphicData>
                </a:graphic>
              </wp:anchor>
            </w:drawing>
          </mc:Choice>
          <mc:Fallback>
            <w:pict>
              <v:shape id="_x0000_s1073" type="#_x0000_t202" style="position:absolute;margin-left:36.pt;margin-top:1.pt;width:26.400000000000002pt;height:480.pt;z-index:-125829353;mso-wrap-distance-left:0;mso-wrap-distance-right:0;mso-position-horizontal-relative:page" fillcolor="#007C33" stroked="f">
                <v:textbox style="layout-flow:vertical;mso-layout-flow-alt:bottom-to-top" inset="0,0,0,0">
                  <w:txbxContent>
                    <w:p>
                      <w:pPr>
                        <w:pStyle w:val="Style9"/>
                        <w:keepNext w:val="0"/>
                        <w:keepLines w:val="0"/>
                        <w:widowControl w:val="0"/>
                        <w:pBdr>
                          <w:top w:val="single" w:sz="0" w:space="0" w:color="007C33"/>
                          <w:left w:val="single" w:sz="0" w:space="0" w:color="007C33"/>
                          <w:bottom w:val="single" w:sz="0" w:space="0" w:color="007C33"/>
                          <w:right w:val="single" w:sz="0" w:space="0" w:color="007C33"/>
                        </w:pBdr>
                        <w:shd w:val="clear" w:color="auto" w:fill="007C33"/>
                        <w:bidi w:val="0"/>
                        <w:spacing w:before="0" w:after="0" w:line="240" w:lineRule="auto"/>
                        <w:ind w:left="0" w:right="0" w:firstLine="0"/>
                        <w:jc w:val="left"/>
                        <w:rPr>
                          <w:sz w:val="32"/>
                          <w:szCs w:val="32"/>
                        </w:rPr>
                      </w:pPr>
                      <w:r>
                        <w:rPr>
                          <w:rFonts w:ascii="Arial Black" w:eastAsia="Arial Black" w:hAnsi="Arial Black" w:cs="Arial Black"/>
                          <w:b/>
                          <w:bCs/>
                          <w:color w:val="FFFFFF"/>
                          <w:spacing w:val="0"/>
                          <w:w w:val="100"/>
                          <w:position w:val="0"/>
                          <w:sz w:val="32"/>
                          <w:szCs w:val="32"/>
                          <w:shd w:val="clear" w:color="auto" w:fill="auto"/>
                          <w:lang w:val="en-US" w:eastAsia="en-US" w:bidi="en-US"/>
                        </w:rPr>
                        <w:t>ELTODO, a.s.</w:t>
                      </w:r>
                    </w:p>
                  </w:txbxContent>
                </v:textbox>
                <w10:wrap type="square" anchorx="page"/>
              </v:shape>
            </w:pict>
          </mc:Fallback>
        </mc:AlternateContent>
      </w:r>
    </w:p>
    <w:p w14:paraId="56E638AF" w14:textId="77777777" w:rsidR="00756F5D" w:rsidRDefault="00000000">
      <w:pPr>
        <w:pStyle w:val="Nadpis70"/>
        <w:keepNext/>
        <w:keepLines/>
        <w:spacing w:after="260"/>
        <w:ind w:firstLine="0"/>
        <w:jc w:val="center"/>
      </w:pPr>
      <w:bookmarkStart w:id="27" w:name="bookmark60"/>
      <w:r>
        <w:rPr>
          <w:rFonts w:ascii="Times New Roman" w:eastAsia="Times New Roman" w:hAnsi="Times New Roman" w:cs="Times New Roman"/>
        </w:rPr>
        <w:t xml:space="preserve">Čestné prohlášení </w:t>
      </w:r>
      <w:r>
        <w:rPr>
          <w:rFonts w:ascii="Times New Roman" w:eastAsia="Times New Roman" w:hAnsi="Times New Roman" w:cs="Times New Roman"/>
          <w:lang w:val="en-US" w:eastAsia="en-US" w:bidi="en-US"/>
        </w:rPr>
        <w:t xml:space="preserve">k </w:t>
      </w:r>
      <w:r>
        <w:rPr>
          <w:rFonts w:ascii="Times New Roman" w:eastAsia="Times New Roman" w:hAnsi="Times New Roman" w:cs="Times New Roman"/>
        </w:rPr>
        <w:t>profesní způsobilosti</w:t>
      </w:r>
      <w:bookmarkEnd w:id="27"/>
    </w:p>
    <w:p w14:paraId="59197F91" w14:textId="77777777" w:rsidR="00756F5D" w:rsidRDefault="00000000">
      <w:pPr>
        <w:pStyle w:val="Titulektabulky0"/>
        <w:ind w:left="418"/>
        <w:rPr>
          <w:sz w:val="24"/>
          <w:szCs w:val="24"/>
        </w:rPr>
      </w:pPr>
      <w:r>
        <w:rPr>
          <w:rFonts w:ascii="Times New Roman" w:eastAsia="Times New Roman" w:hAnsi="Times New Roman" w:cs="Times New Roman"/>
          <w:b w:val="0"/>
          <w:bCs w:val="0"/>
          <w:sz w:val="24"/>
          <w:szCs w:val="24"/>
        </w:rPr>
        <w:t>Já, níže podepsaný,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12"/>
        <w:gridCol w:w="7651"/>
      </w:tblGrid>
      <w:tr w:rsidR="00756F5D" w14:paraId="67256B36" w14:textId="77777777">
        <w:tblPrEx>
          <w:tblCellMar>
            <w:top w:w="0" w:type="dxa"/>
            <w:bottom w:w="0" w:type="dxa"/>
          </w:tblCellMar>
        </w:tblPrEx>
        <w:trPr>
          <w:trHeight w:hRule="exact" w:val="456"/>
          <w:jc w:val="center"/>
        </w:trPr>
        <w:tc>
          <w:tcPr>
            <w:tcW w:w="2712" w:type="dxa"/>
            <w:tcBorders>
              <w:top w:val="single" w:sz="4" w:space="0" w:color="auto"/>
              <w:left w:val="single" w:sz="4" w:space="0" w:color="auto"/>
            </w:tcBorders>
            <w:vAlign w:val="center"/>
          </w:tcPr>
          <w:p w14:paraId="423FD064" w14:textId="77777777" w:rsidR="00756F5D" w:rsidRDefault="00000000">
            <w:pPr>
              <w:pStyle w:val="Jin0"/>
              <w:ind w:firstLine="660"/>
              <w:rPr>
                <w:sz w:val="24"/>
                <w:szCs w:val="24"/>
              </w:rPr>
            </w:pPr>
            <w:r>
              <w:rPr>
                <w:rFonts w:ascii="Times New Roman" w:eastAsia="Times New Roman" w:hAnsi="Times New Roman" w:cs="Times New Roman"/>
                <w:b/>
                <w:bCs/>
                <w:sz w:val="24"/>
                <w:szCs w:val="24"/>
              </w:rPr>
              <w:t>Název účastníka:</w:t>
            </w:r>
          </w:p>
        </w:tc>
        <w:tc>
          <w:tcPr>
            <w:tcW w:w="7651" w:type="dxa"/>
            <w:tcBorders>
              <w:top w:val="single" w:sz="4" w:space="0" w:color="auto"/>
              <w:left w:val="single" w:sz="4" w:space="0" w:color="auto"/>
              <w:right w:val="single" w:sz="4" w:space="0" w:color="auto"/>
            </w:tcBorders>
            <w:vAlign w:val="center"/>
          </w:tcPr>
          <w:p w14:paraId="252A69B1" w14:textId="77777777" w:rsidR="00756F5D" w:rsidRDefault="00000000">
            <w:pPr>
              <w:pStyle w:val="Jin0"/>
              <w:rPr>
                <w:sz w:val="24"/>
                <w:szCs w:val="24"/>
              </w:rPr>
            </w:pPr>
            <w:r>
              <w:rPr>
                <w:rFonts w:ascii="Times New Roman" w:eastAsia="Times New Roman" w:hAnsi="Times New Roman" w:cs="Times New Roman"/>
                <w:sz w:val="24"/>
                <w:szCs w:val="24"/>
              </w:rPr>
              <w:t>ELTODO, a.s.</w:t>
            </w:r>
          </w:p>
        </w:tc>
      </w:tr>
      <w:tr w:rsidR="00756F5D" w14:paraId="21748F26" w14:textId="77777777">
        <w:tblPrEx>
          <w:tblCellMar>
            <w:top w:w="0" w:type="dxa"/>
            <w:bottom w:w="0" w:type="dxa"/>
          </w:tblCellMar>
        </w:tblPrEx>
        <w:trPr>
          <w:trHeight w:hRule="exact" w:val="456"/>
          <w:jc w:val="center"/>
        </w:trPr>
        <w:tc>
          <w:tcPr>
            <w:tcW w:w="2712" w:type="dxa"/>
            <w:tcBorders>
              <w:top w:val="single" w:sz="4" w:space="0" w:color="auto"/>
              <w:left w:val="single" w:sz="4" w:space="0" w:color="auto"/>
            </w:tcBorders>
            <w:vAlign w:val="center"/>
          </w:tcPr>
          <w:p w14:paraId="218EF480" w14:textId="77777777" w:rsidR="00756F5D" w:rsidRDefault="00000000">
            <w:pPr>
              <w:pStyle w:val="Jin0"/>
              <w:ind w:firstLine="660"/>
              <w:rPr>
                <w:sz w:val="24"/>
                <w:szCs w:val="24"/>
              </w:rPr>
            </w:pPr>
            <w:r>
              <w:rPr>
                <w:rFonts w:ascii="Times New Roman" w:eastAsia="Times New Roman" w:hAnsi="Times New Roman" w:cs="Times New Roman"/>
                <w:b/>
                <w:bCs/>
                <w:sz w:val="24"/>
                <w:szCs w:val="24"/>
              </w:rPr>
              <w:t>IČ:</w:t>
            </w:r>
          </w:p>
        </w:tc>
        <w:tc>
          <w:tcPr>
            <w:tcW w:w="7651" w:type="dxa"/>
            <w:tcBorders>
              <w:top w:val="single" w:sz="4" w:space="0" w:color="auto"/>
              <w:left w:val="single" w:sz="4" w:space="0" w:color="auto"/>
              <w:right w:val="single" w:sz="4" w:space="0" w:color="auto"/>
            </w:tcBorders>
            <w:vAlign w:val="center"/>
          </w:tcPr>
          <w:p w14:paraId="04468BF9" w14:textId="77777777" w:rsidR="00756F5D" w:rsidRDefault="00000000">
            <w:pPr>
              <w:pStyle w:val="Jin0"/>
              <w:rPr>
                <w:sz w:val="24"/>
                <w:szCs w:val="24"/>
              </w:rPr>
            </w:pPr>
            <w:r>
              <w:rPr>
                <w:rFonts w:ascii="Times New Roman" w:eastAsia="Times New Roman" w:hAnsi="Times New Roman" w:cs="Times New Roman"/>
                <w:sz w:val="24"/>
                <w:szCs w:val="24"/>
              </w:rPr>
              <w:t>45274517</w:t>
            </w:r>
          </w:p>
        </w:tc>
      </w:tr>
      <w:tr w:rsidR="00756F5D" w14:paraId="3C529352" w14:textId="77777777">
        <w:tblPrEx>
          <w:tblCellMar>
            <w:top w:w="0" w:type="dxa"/>
            <w:bottom w:w="0" w:type="dxa"/>
          </w:tblCellMar>
        </w:tblPrEx>
        <w:trPr>
          <w:trHeight w:hRule="exact" w:val="456"/>
          <w:jc w:val="center"/>
        </w:trPr>
        <w:tc>
          <w:tcPr>
            <w:tcW w:w="2712" w:type="dxa"/>
            <w:tcBorders>
              <w:top w:val="single" w:sz="4" w:space="0" w:color="auto"/>
              <w:left w:val="single" w:sz="4" w:space="0" w:color="auto"/>
            </w:tcBorders>
            <w:vAlign w:val="center"/>
          </w:tcPr>
          <w:p w14:paraId="0FA4676B" w14:textId="77777777" w:rsidR="00756F5D" w:rsidRDefault="00000000">
            <w:pPr>
              <w:pStyle w:val="Jin0"/>
              <w:ind w:firstLine="660"/>
              <w:rPr>
                <w:sz w:val="24"/>
                <w:szCs w:val="24"/>
              </w:rPr>
            </w:pPr>
            <w:r>
              <w:rPr>
                <w:rFonts w:ascii="Times New Roman" w:eastAsia="Times New Roman" w:hAnsi="Times New Roman" w:cs="Times New Roman"/>
                <w:b/>
                <w:bCs/>
                <w:sz w:val="24"/>
                <w:szCs w:val="24"/>
              </w:rPr>
              <w:t>sídlo:</w:t>
            </w:r>
          </w:p>
        </w:tc>
        <w:tc>
          <w:tcPr>
            <w:tcW w:w="7651" w:type="dxa"/>
            <w:tcBorders>
              <w:top w:val="single" w:sz="4" w:space="0" w:color="auto"/>
              <w:left w:val="single" w:sz="4" w:space="0" w:color="auto"/>
              <w:right w:val="single" w:sz="4" w:space="0" w:color="auto"/>
            </w:tcBorders>
            <w:vAlign w:val="center"/>
          </w:tcPr>
          <w:p w14:paraId="312039B5" w14:textId="77777777" w:rsidR="00756F5D" w:rsidRDefault="00000000">
            <w:pPr>
              <w:pStyle w:val="Jin0"/>
              <w:rPr>
                <w:sz w:val="24"/>
                <w:szCs w:val="24"/>
              </w:rPr>
            </w:pPr>
            <w:r>
              <w:rPr>
                <w:rFonts w:ascii="Times New Roman" w:eastAsia="Times New Roman" w:hAnsi="Times New Roman" w:cs="Times New Roman"/>
                <w:sz w:val="24"/>
                <w:szCs w:val="24"/>
              </w:rPr>
              <w:t>Novodvorská 1010/14, 142 00 Praha 4 - Lhotka</w:t>
            </w:r>
          </w:p>
        </w:tc>
      </w:tr>
      <w:tr w:rsidR="00756F5D" w14:paraId="72F75AC2" w14:textId="77777777">
        <w:tblPrEx>
          <w:tblCellMar>
            <w:top w:w="0" w:type="dxa"/>
            <w:bottom w:w="0" w:type="dxa"/>
          </w:tblCellMar>
        </w:tblPrEx>
        <w:trPr>
          <w:trHeight w:hRule="exact" w:val="936"/>
          <w:jc w:val="center"/>
        </w:trPr>
        <w:tc>
          <w:tcPr>
            <w:tcW w:w="2712" w:type="dxa"/>
            <w:tcBorders>
              <w:top w:val="single" w:sz="4" w:space="0" w:color="auto"/>
              <w:left w:val="single" w:sz="4" w:space="0" w:color="auto"/>
            </w:tcBorders>
            <w:vAlign w:val="center"/>
          </w:tcPr>
          <w:p w14:paraId="46EA7DF7" w14:textId="77777777" w:rsidR="00756F5D" w:rsidRDefault="00000000">
            <w:pPr>
              <w:pStyle w:val="Jin0"/>
              <w:ind w:left="660"/>
              <w:rPr>
                <w:sz w:val="24"/>
                <w:szCs w:val="24"/>
              </w:rPr>
            </w:pPr>
            <w:r>
              <w:rPr>
                <w:rFonts w:ascii="Times New Roman" w:eastAsia="Times New Roman" w:hAnsi="Times New Roman" w:cs="Times New Roman"/>
                <w:b/>
                <w:bCs/>
                <w:sz w:val="24"/>
                <w:szCs w:val="24"/>
              </w:rPr>
              <w:t>zápis v obchodním rejstříku:</w:t>
            </w:r>
          </w:p>
        </w:tc>
        <w:tc>
          <w:tcPr>
            <w:tcW w:w="7651" w:type="dxa"/>
            <w:tcBorders>
              <w:top w:val="single" w:sz="4" w:space="0" w:color="auto"/>
              <w:left w:val="single" w:sz="4" w:space="0" w:color="auto"/>
              <w:right w:val="single" w:sz="4" w:space="0" w:color="auto"/>
            </w:tcBorders>
            <w:vAlign w:val="center"/>
          </w:tcPr>
          <w:p w14:paraId="2CEF4A05" w14:textId="77777777" w:rsidR="00756F5D" w:rsidRDefault="00000000">
            <w:pPr>
              <w:pStyle w:val="Jin0"/>
              <w:spacing w:line="254" w:lineRule="auto"/>
              <w:rPr>
                <w:sz w:val="24"/>
                <w:szCs w:val="24"/>
              </w:rPr>
            </w:pPr>
            <w:r>
              <w:rPr>
                <w:rFonts w:ascii="Times New Roman" w:eastAsia="Times New Roman" w:hAnsi="Times New Roman" w:cs="Times New Roman"/>
                <w:sz w:val="24"/>
                <w:szCs w:val="24"/>
              </w:rPr>
              <w:t>Zapsaný v obchodním rejstříku vedeném u Městského soudu v Praze, sp. zn.: B 1573 datum zápisu: 6. května 1992</w:t>
            </w:r>
          </w:p>
        </w:tc>
      </w:tr>
      <w:tr w:rsidR="00756F5D" w14:paraId="73EAE3D9" w14:textId="77777777">
        <w:tblPrEx>
          <w:tblCellMar>
            <w:top w:w="0" w:type="dxa"/>
            <w:bottom w:w="0" w:type="dxa"/>
          </w:tblCellMar>
        </w:tblPrEx>
        <w:trPr>
          <w:trHeight w:hRule="exact" w:val="1714"/>
          <w:jc w:val="center"/>
        </w:trPr>
        <w:tc>
          <w:tcPr>
            <w:tcW w:w="2712" w:type="dxa"/>
            <w:tcBorders>
              <w:top w:val="single" w:sz="4" w:space="0" w:color="auto"/>
              <w:left w:val="single" w:sz="4" w:space="0" w:color="auto"/>
              <w:bottom w:val="single" w:sz="4" w:space="0" w:color="auto"/>
            </w:tcBorders>
            <w:vAlign w:val="center"/>
          </w:tcPr>
          <w:p w14:paraId="1661C67B" w14:textId="77777777" w:rsidR="00756F5D" w:rsidRDefault="00000000">
            <w:pPr>
              <w:pStyle w:val="Jin0"/>
              <w:ind w:firstLine="660"/>
              <w:rPr>
                <w:sz w:val="24"/>
                <w:szCs w:val="24"/>
              </w:rPr>
            </w:pPr>
            <w:r>
              <w:rPr>
                <w:rFonts w:ascii="Times New Roman" w:eastAsia="Times New Roman" w:hAnsi="Times New Roman" w:cs="Times New Roman"/>
                <w:b/>
                <w:bCs/>
                <w:sz w:val="24"/>
                <w:szCs w:val="24"/>
              </w:rPr>
              <w:t>zastoupený:</w:t>
            </w:r>
          </w:p>
        </w:tc>
        <w:tc>
          <w:tcPr>
            <w:tcW w:w="7651" w:type="dxa"/>
            <w:tcBorders>
              <w:top w:val="single" w:sz="4" w:space="0" w:color="auto"/>
              <w:left w:val="single" w:sz="4" w:space="0" w:color="auto"/>
              <w:bottom w:val="single" w:sz="4" w:space="0" w:color="auto"/>
              <w:right w:val="single" w:sz="4" w:space="0" w:color="auto"/>
            </w:tcBorders>
            <w:vAlign w:val="center"/>
          </w:tcPr>
          <w:p w14:paraId="400815DB" w14:textId="77777777" w:rsidR="00756F5D" w:rsidRDefault="00000000">
            <w:pPr>
              <w:pStyle w:val="Jin0"/>
              <w:rPr>
                <w:sz w:val="24"/>
                <w:szCs w:val="24"/>
              </w:rPr>
            </w:pPr>
            <w:r>
              <w:rPr>
                <w:rFonts w:ascii="Times New Roman" w:eastAsia="Times New Roman" w:hAnsi="Times New Roman" w:cs="Times New Roman"/>
                <w:sz w:val="24"/>
                <w:szCs w:val="24"/>
              </w:rPr>
              <w:t>Mgr. Ladislavem Beranem, předsedou představenstva</w:t>
            </w:r>
          </w:p>
          <w:p w14:paraId="113B3CBE" w14:textId="77777777" w:rsidR="00756F5D" w:rsidRDefault="00000000">
            <w:pPr>
              <w:pStyle w:val="Jin0"/>
              <w:rPr>
                <w:sz w:val="24"/>
                <w:szCs w:val="24"/>
              </w:rPr>
            </w:pPr>
            <w:r>
              <w:rPr>
                <w:rFonts w:ascii="Times New Roman" w:eastAsia="Times New Roman" w:hAnsi="Times New Roman" w:cs="Times New Roman"/>
                <w:sz w:val="24"/>
                <w:szCs w:val="24"/>
              </w:rPr>
              <w:t>Ing. Dušanem Voleským, místopředsedou představenstva</w:t>
            </w:r>
          </w:p>
          <w:p w14:paraId="2895F1C2" w14:textId="77777777" w:rsidR="00756F5D" w:rsidRDefault="00000000">
            <w:pPr>
              <w:pStyle w:val="Jin0"/>
              <w:rPr>
                <w:sz w:val="24"/>
                <w:szCs w:val="24"/>
              </w:rPr>
            </w:pPr>
            <w:r>
              <w:rPr>
                <w:rFonts w:ascii="Times New Roman" w:eastAsia="Times New Roman" w:hAnsi="Times New Roman" w:cs="Times New Roman"/>
                <w:sz w:val="24"/>
                <w:szCs w:val="24"/>
              </w:rPr>
              <w:t>MVDr. Veronikou Horákovou Tykačovou, členkou představenstva</w:t>
            </w:r>
          </w:p>
          <w:p w14:paraId="1B6863D0" w14:textId="77777777" w:rsidR="00756F5D" w:rsidRDefault="00000000">
            <w:pPr>
              <w:pStyle w:val="Jin0"/>
              <w:rPr>
                <w:sz w:val="24"/>
                <w:szCs w:val="24"/>
              </w:rPr>
            </w:pPr>
            <w:r>
              <w:rPr>
                <w:rFonts w:ascii="Times New Roman" w:eastAsia="Times New Roman" w:hAnsi="Times New Roman" w:cs="Times New Roman"/>
                <w:sz w:val="24"/>
                <w:szCs w:val="24"/>
              </w:rPr>
              <w:t>Ing. Michalem Petříkem, členem představenstva</w:t>
            </w:r>
          </w:p>
          <w:p w14:paraId="0EC9EF38" w14:textId="77777777" w:rsidR="00756F5D" w:rsidRDefault="00000000">
            <w:pPr>
              <w:pStyle w:val="Jin0"/>
              <w:rPr>
                <w:sz w:val="24"/>
                <w:szCs w:val="24"/>
              </w:rPr>
            </w:pPr>
            <w:r>
              <w:rPr>
                <w:rFonts w:ascii="Times New Roman" w:eastAsia="Times New Roman" w:hAnsi="Times New Roman" w:cs="Times New Roman"/>
                <w:sz w:val="24"/>
                <w:szCs w:val="24"/>
              </w:rPr>
              <w:t>Ing. Vítězslavem Chmelíkem, členem představenstva</w:t>
            </w:r>
          </w:p>
        </w:tc>
      </w:tr>
    </w:tbl>
    <w:p w14:paraId="1533F7FE" w14:textId="77777777" w:rsidR="00756F5D" w:rsidRDefault="00756F5D">
      <w:pPr>
        <w:spacing w:after="539" w:line="1" w:lineRule="exact"/>
      </w:pPr>
    </w:p>
    <w:p w14:paraId="05BD7E01" w14:textId="77777777" w:rsidR="00756F5D" w:rsidRDefault="00000000">
      <w:pPr>
        <w:pStyle w:val="Jin0"/>
        <w:spacing w:after="540"/>
        <w:ind w:left="440"/>
        <w:rPr>
          <w:sz w:val="24"/>
          <w:szCs w:val="24"/>
        </w:rPr>
      </w:pPr>
      <w:r>
        <w:rPr>
          <w:rFonts w:ascii="Times New Roman" w:eastAsia="Times New Roman" w:hAnsi="Times New Roman" w:cs="Times New Roman"/>
          <w:sz w:val="24"/>
          <w:szCs w:val="24"/>
          <w:lang w:val="en-US" w:eastAsia="en-US" w:bidi="en-US"/>
        </w:rPr>
        <w:t xml:space="preserve">ve </w:t>
      </w:r>
      <w:r>
        <w:rPr>
          <w:rFonts w:ascii="Times New Roman" w:eastAsia="Times New Roman" w:hAnsi="Times New Roman" w:cs="Times New Roman"/>
          <w:sz w:val="24"/>
          <w:szCs w:val="24"/>
        </w:rPr>
        <w:t xml:space="preserve">výběrovém řízení </w:t>
      </w:r>
      <w:r>
        <w:rPr>
          <w:rFonts w:ascii="Times New Roman" w:eastAsia="Times New Roman" w:hAnsi="Times New Roman" w:cs="Times New Roman"/>
          <w:sz w:val="24"/>
          <w:szCs w:val="24"/>
          <w:lang w:val="en-US" w:eastAsia="en-US" w:bidi="en-US"/>
        </w:rPr>
        <w:t xml:space="preserve">o </w:t>
      </w:r>
      <w:r>
        <w:rPr>
          <w:rFonts w:ascii="Times New Roman" w:eastAsia="Times New Roman" w:hAnsi="Times New Roman" w:cs="Times New Roman"/>
          <w:sz w:val="24"/>
          <w:szCs w:val="24"/>
        </w:rPr>
        <w:t xml:space="preserve">veřejnou zakázku malého </w:t>
      </w:r>
      <w:r>
        <w:rPr>
          <w:rFonts w:ascii="Times New Roman" w:eastAsia="Times New Roman" w:hAnsi="Times New Roman" w:cs="Times New Roman"/>
          <w:sz w:val="24"/>
          <w:szCs w:val="24"/>
          <w:lang w:val="en-US" w:eastAsia="en-US" w:bidi="en-US"/>
        </w:rPr>
        <w:t xml:space="preserve">rozsahu s </w:t>
      </w:r>
      <w:r>
        <w:rPr>
          <w:rFonts w:ascii="Times New Roman" w:eastAsia="Times New Roman" w:hAnsi="Times New Roman" w:cs="Times New Roman"/>
          <w:sz w:val="24"/>
          <w:szCs w:val="24"/>
        </w:rPr>
        <w:t xml:space="preserve">názvem </w:t>
      </w:r>
      <w:r>
        <w:rPr>
          <w:rFonts w:ascii="Times New Roman" w:eastAsia="Times New Roman" w:hAnsi="Times New Roman" w:cs="Times New Roman"/>
          <w:b/>
          <w:bCs/>
          <w:sz w:val="24"/>
          <w:szCs w:val="24"/>
        </w:rPr>
        <w:t>„Přeprogramování parkovacích automatů“</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eastAsia="en-US" w:bidi="en-US"/>
        </w:rPr>
        <w:t xml:space="preserve">kde </w:t>
      </w:r>
      <w:r>
        <w:rPr>
          <w:rFonts w:ascii="Times New Roman" w:eastAsia="Times New Roman" w:hAnsi="Times New Roman" w:cs="Times New Roman"/>
          <w:sz w:val="24"/>
          <w:szCs w:val="24"/>
        </w:rPr>
        <w:t xml:space="preserve">veřejným </w:t>
      </w:r>
      <w:r>
        <w:rPr>
          <w:rFonts w:ascii="Times New Roman" w:eastAsia="Times New Roman" w:hAnsi="Times New Roman" w:cs="Times New Roman"/>
          <w:sz w:val="24"/>
          <w:szCs w:val="24"/>
          <w:lang w:val="en-US" w:eastAsia="en-US" w:bidi="en-US"/>
        </w:rPr>
        <w:t xml:space="preserve">zadavatelem je </w:t>
      </w:r>
      <w:r>
        <w:rPr>
          <w:rFonts w:ascii="Times New Roman" w:eastAsia="Times New Roman" w:hAnsi="Times New Roman" w:cs="Times New Roman"/>
          <w:b/>
          <w:bCs/>
          <w:sz w:val="24"/>
          <w:szCs w:val="24"/>
        </w:rPr>
        <w:t xml:space="preserve">statutární městko </w:t>
      </w:r>
      <w:r>
        <w:rPr>
          <w:rFonts w:ascii="Times New Roman" w:eastAsia="Times New Roman" w:hAnsi="Times New Roman" w:cs="Times New Roman"/>
          <w:b/>
          <w:bCs/>
          <w:sz w:val="24"/>
          <w:szCs w:val="24"/>
          <w:lang w:val="en-US" w:eastAsia="en-US" w:bidi="en-US"/>
        </w:rPr>
        <w:t xml:space="preserve">Pardubice, </w:t>
      </w:r>
      <w:r>
        <w:rPr>
          <w:rFonts w:ascii="Times New Roman" w:eastAsia="Times New Roman" w:hAnsi="Times New Roman" w:cs="Times New Roman"/>
          <w:sz w:val="24"/>
          <w:szCs w:val="24"/>
        </w:rPr>
        <w:t xml:space="preserve">IČ: </w:t>
      </w:r>
      <w:r>
        <w:rPr>
          <w:rFonts w:ascii="Times New Roman" w:eastAsia="Times New Roman" w:hAnsi="Times New Roman" w:cs="Times New Roman"/>
          <w:sz w:val="24"/>
          <w:szCs w:val="24"/>
          <w:lang w:val="en-US" w:eastAsia="en-US" w:bidi="en-US"/>
        </w:rPr>
        <w:t xml:space="preserve">00274046, se </w:t>
      </w:r>
      <w:r>
        <w:rPr>
          <w:rFonts w:ascii="Times New Roman" w:eastAsia="Times New Roman" w:hAnsi="Times New Roman" w:cs="Times New Roman"/>
          <w:sz w:val="24"/>
          <w:szCs w:val="24"/>
        </w:rPr>
        <w:t xml:space="preserve">sídlem: Pernštýnské nám. </w:t>
      </w:r>
      <w:r>
        <w:rPr>
          <w:rFonts w:ascii="Times New Roman" w:eastAsia="Times New Roman" w:hAnsi="Times New Roman" w:cs="Times New Roman"/>
          <w:sz w:val="24"/>
          <w:szCs w:val="24"/>
          <w:lang w:val="en-US" w:eastAsia="en-US" w:bidi="en-US"/>
        </w:rPr>
        <w:t>1, 530 21 Pardubice</w:t>
      </w:r>
    </w:p>
    <w:p w14:paraId="51979EB7" w14:textId="77777777" w:rsidR="00756F5D" w:rsidRDefault="00000000">
      <w:pPr>
        <w:pStyle w:val="Jin0"/>
        <w:spacing w:after="260"/>
        <w:jc w:val="center"/>
        <w:rPr>
          <w:sz w:val="24"/>
          <w:szCs w:val="24"/>
        </w:rPr>
      </w:pPr>
      <w:r>
        <w:rPr>
          <w:rFonts w:ascii="Times New Roman" w:eastAsia="Times New Roman" w:hAnsi="Times New Roman" w:cs="Times New Roman"/>
          <w:sz w:val="24"/>
          <w:szCs w:val="24"/>
        </w:rPr>
        <w:t>prohlašuji,</w:t>
      </w:r>
    </w:p>
    <w:p w14:paraId="40B0AEB8" w14:textId="77777777" w:rsidR="00756F5D" w:rsidRDefault="00000000">
      <w:pPr>
        <w:pStyle w:val="Jin0"/>
        <w:spacing w:after="1080"/>
        <w:jc w:val="center"/>
        <w:rPr>
          <w:sz w:val="24"/>
          <w:szCs w:val="24"/>
        </w:rPr>
      </w:pPr>
      <w:r>
        <w:rPr>
          <w:rFonts w:ascii="Times New Roman" w:eastAsia="Times New Roman" w:hAnsi="Times New Roman" w:cs="Times New Roman"/>
          <w:sz w:val="24"/>
          <w:szCs w:val="24"/>
        </w:rPr>
        <w:t xml:space="preserve">že </w:t>
      </w:r>
      <w:r>
        <w:rPr>
          <w:rFonts w:ascii="Times New Roman" w:eastAsia="Times New Roman" w:hAnsi="Times New Roman" w:cs="Times New Roman"/>
          <w:sz w:val="24"/>
          <w:szCs w:val="24"/>
          <w:lang w:val="en-US" w:eastAsia="en-US" w:bidi="en-US"/>
        </w:rPr>
        <w:t xml:space="preserve">jsem </w:t>
      </w:r>
      <w:r>
        <w:rPr>
          <w:rFonts w:ascii="Times New Roman" w:eastAsia="Times New Roman" w:hAnsi="Times New Roman" w:cs="Times New Roman"/>
          <w:sz w:val="24"/>
          <w:szCs w:val="24"/>
        </w:rPr>
        <w:t xml:space="preserve">profesně způsobilý </w:t>
      </w:r>
      <w:r>
        <w:rPr>
          <w:rFonts w:ascii="Times New Roman" w:eastAsia="Times New Roman" w:hAnsi="Times New Roman" w:cs="Times New Roman"/>
          <w:sz w:val="24"/>
          <w:szCs w:val="24"/>
          <w:lang w:val="en-US" w:eastAsia="en-US" w:bidi="en-US"/>
        </w:rPr>
        <w:t xml:space="preserve">ke </w:t>
      </w:r>
      <w:r>
        <w:rPr>
          <w:rFonts w:ascii="Times New Roman" w:eastAsia="Times New Roman" w:hAnsi="Times New Roman" w:cs="Times New Roman"/>
          <w:sz w:val="24"/>
          <w:szCs w:val="24"/>
        </w:rPr>
        <w:t xml:space="preserve">všem činnostem souvisejícím </w:t>
      </w:r>
      <w:r>
        <w:rPr>
          <w:rFonts w:ascii="Times New Roman" w:eastAsia="Times New Roman" w:hAnsi="Times New Roman" w:cs="Times New Roman"/>
          <w:sz w:val="24"/>
          <w:szCs w:val="24"/>
          <w:lang w:val="en-US" w:eastAsia="en-US" w:bidi="en-US"/>
        </w:rPr>
        <w:t xml:space="preserve">s </w:t>
      </w:r>
      <w:r>
        <w:rPr>
          <w:rFonts w:ascii="Times New Roman" w:eastAsia="Times New Roman" w:hAnsi="Times New Roman" w:cs="Times New Roman"/>
          <w:sz w:val="24"/>
          <w:szCs w:val="24"/>
        </w:rPr>
        <w:t>programováním</w:t>
      </w:r>
      <w:r>
        <w:rPr>
          <w:rFonts w:ascii="Times New Roman" w:eastAsia="Times New Roman" w:hAnsi="Times New Roman" w:cs="Times New Roman"/>
          <w:sz w:val="24"/>
          <w:szCs w:val="24"/>
        </w:rPr>
        <w:br/>
        <w:t>parkovacích automatů</w:t>
      </w:r>
    </w:p>
    <w:p w14:paraId="552B9352" w14:textId="77777777" w:rsidR="00756F5D" w:rsidRDefault="00000000">
      <w:pPr>
        <w:pStyle w:val="Jin0"/>
        <w:spacing w:after="4680"/>
        <w:ind w:firstLine="440"/>
        <w:rPr>
          <w:sz w:val="24"/>
          <w:szCs w:val="24"/>
        </w:rPr>
      </w:pPr>
      <w:r>
        <w:rPr>
          <w:rFonts w:ascii="Times New Roman" w:eastAsia="Times New Roman" w:hAnsi="Times New Roman" w:cs="Times New Roman"/>
          <w:sz w:val="24"/>
          <w:szCs w:val="24"/>
          <w:lang w:val="en-US" w:eastAsia="en-US" w:bidi="en-US"/>
        </w:rPr>
        <w:t>V Praze dne, dle el. podpisu</w:t>
      </w:r>
    </w:p>
    <w:p w14:paraId="03BF9FC3" w14:textId="77777777" w:rsidR="00756F5D" w:rsidRDefault="00000000">
      <w:pPr>
        <w:pStyle w:val="Jin0"/>
        <w:ind w:firstLine="440"/>
        <w:rPr>
          <w:sz w:val="14"/>
          <w:szCs w:val="14"/>
        </w:rPr>
      </w:pPr>
      <w:r>
        <w:rPr>
          <w:rFonts w:ascii="Arial" w:eastAsia="Arial" w:hAnsi="Arial" w:cs="Arial"/>
          <w:b/>
          <w:bCs/>
          <w:sz w:val="14"/>
          <w:szCs w:val="14"/>
          <w:lang w:val="en-US" w:eastAsia="en-US" w:bidi="en-US"/>
        </w:rPr>
        <w:t>ELTODO, a.s.</w:t>
      </w:r>
    </w:p>
    <w:p w14:paraId="6960AFB0" w14:textId="77777777" w:rsidR="00756F5D" w:rsidRDefault="00000000">
      <w:pPr>
        <w:pStyle w:val="Jin0"/>
        <w:spacing w:line="228" w:lineRule="auto"/>
        <w:ind w:firstLine="440"/>
        <w:rPr>
          <w:sz w:val="14"/>
          <w:szCs w:val="14"/>
        </w:rPr>
      </w:pPr>
      <w:r>
        <w:rPr>
          <w:rFonts w:ascii="Arial" w:eastAsia="Arial" w:hAnsi="Arial" w:cs="Arial"/>
          <w:sz w:val="14"/>
          <w:szCs w:val="14"/>
        </w:rPr>
        <w:t xml:space="preserve">Novodvorská </w:t>
      </w:r>
      <w:r>
        <w:rPr>
          <w:rFonts w:ascii="Arial" w:eastAsia="Arial" w:hAnsi="Arial" w:cs="Arial"/>
          <w:sz w:val="14"/>
          <w:szCs w:val="14"/>
          <w:lang w:val="en-US" w:eastAsia="en-US" w:bidi="en-US"/>
        </w:rPr>
        <w:t>1010/14, Lhotka, 142 00 Praha 4</w:t>
      </w:r>
    </w:p>
    <w:p w14:paraId="3D40E774" w14:textId="77777777" w:rsidR="00756F5D" w:rsidRDefault="00000000">
      <w:pPr>
        <w:pStyle w:val="Jin0"/>
        <w:spacing w:after="160" w:line="221" w:lineRule="auto"/>
        <w:ind w:firstLine="440"/>
        <w:rPr>
          <w:sz w:val="14"/>
          <w:szCs w:val="14"/>
        </w:rPr>
      </w:pPr>
      <w:r>
        <w:rPr>
          <w:rFonts w:ascii="Arial" w:eastAsia="Arial" w:hAnsi="Arial" w:cs="Arial"/>
          <w:sz w:val="14"/>
          <w:szCs w:val="14"/>
          <w:lang w:val="en-US" w:eastAsia="en-US" w:bidi="en-US"/>
        </w:rPr>
        <w:t xml:space="preserve">Tel.: +420 261 341 111, </w:t>
      </w:r>
      <w:hyperlink r:id="rId30" w:history="1">
        <w:r>
          <w:rPr>
            <w:rFonts w:ascii="Arial" w:eastAsia="Arial" w:hAnsi="Arial" w:cs="Arial"/>
            <w:sz w:val="14"/>
            <w:szCs w:val="14"/>
            <w:lang w:val="en-US" w:eastAsia="en-US" w:bidi="en-US"/>
          </w:rPr>
          <w:t>www.ELTODO.cz</w:t>
        </w:r>
      </w:hyperlink>
    </w:p>
    <w:p w14:paraId="7DFC11EC" w14:textId="77777777" w:rsidR="00756F5D" w:rsidRDefault="00000000">
      <w:pPr>
        <w:pStyle w:val="Jin0"/>
        <w:ind w:firstLine="440"/>
        <w:rPr>
          <w:sz w:val="12"/>
          <w:szCs w:val="12"/>
        </w:rPr>
      </w:pPr>
      <w:r>
        <w:rPr>
          <w:rFonts w:ascii="Arial" w:eastAsia="Arial" w:hAnsi="Arial" w:cs="Arial"/>
          <w:sz w:val="12"/>
          <w:szCs w:val="12"/>
        </w:rPr>
        <w:t xml:space="preserve">Zapsána </w:t>
      </w:r>
      <w:r>
        <w:rPr>
          <w:rFonts w:ascii="Arial" w:eastAsia="Arial" w:hAnsi="Arial" w:cs="Arial"/>
          <w:sz w:val="12"/>
          <w:szCs w:val="12"/>
          <w:lang w:val="en-US" w:eastAsia="en-US" w:bidi="en-US"/>
        </w:rPr>
        <w:t xml:space="preserve">v </w:t>
      </w:r>
      <w:r>
        <w:rPr>
          <w:rFonts w:ascii="Arial" w:eastAsia="Arial" w:hAnsi="Arial" w:cs="Arial"/>
          <w:sz w:val="12"/>
          <w:szCs w:val="12"/>
        </w:rPr>
        <w:t xml:space="preserve">Obchodním rejstříku vedeném Městským </w:t>
      </w:r>
      <w:r>
        <w:rPr>
          <w:rFonts w:ascii="Arial" w:eastAsia="Arial" w:hAnsi="Arial" w:cs="Arial"/>
          <w:sz w:val="12"/>
          <w:szCs w:val="12"/>
          <w:lang w:val="en-US" w:eastAsia="en-US" w:bidi="en-US"/>
        </w:rPr>
        <w:t xml:space="preserve">soudem v Praze, </w:t>
      </w:r>
      <w:r>
        <w:rPr>
          <w:rFonts w:ascii="Arial" w:eastAsia="Arial" w:hAnsi="Arial" w:cs="Arial"/>
          <w:sz w:val="12"/>
          <w:szCs w:val="12"/>
        </w:rPr>
        <w:t xml:space="preserve">oddíl </w:t>
      </w:r>
      <w:r>
        <w:rPr>
          <w:rFonts w:ascii="Arial" w:eastAsia="Arial" w:hAnsi="Arial" w:cs="Arial"/>
          <w:sz w:val="12"/>
          <w:szCs w:val="12"/>
          <w:lang w:val="en-US" w:eastAsia="en-US" w:bidi="en-US"/>
        </w:rPr>
        <w:t xml:space="preserve">B, </w:t>
      </w:r>
      <w:r>
        <w:rPr>
          <w:rFonts w:ascii="Arial" w:eastAsia="Arial" w:hAnsi="Arial" w:cs="Arial"/>
          <w:sz w:val="12"/>
          <w:szCs w:val="12"/>
        </w:rPr>
        <w:t xml:space="preserve">vložka </w:t>
      </w:r>
      <w:r>
        <w:rPr>
          <w:rFonts w:ascii="Arial" w:eastAsia="Arial" w:hAnsi="Arial" w:cs="Arial"/>
          <w:sz w:val="12"/>
          <w:szCs w:val="12"/>
          <w:lang w:val="en-US" w:eastAsia="en-US" w:bidi="en-US"/>
        </w:rPr>
        <w:t xml:space="preserve">1573, den </w:t>
      </w:r>
      <w:r>
        <w:rPr>
          <w:rFonts w:ascii="Arial" w:eastAsia="Arial" w:hAnsi="Arial" w:cs="Arial"/>
          <w:sz w:val="12"/>
          <w:szCs w:val="12"/>
        </w:rPr>
        <w:t xml:space="preserve">zápisu </w:t>
      </w:r>
      <w:r>
        <w:rPr>
          <w:rFonts w:ascii="Arial" w:eastAsia="Arial" w:hAnsi="Arial" w:cs="Arial"/>
          <w:sz w:val="12"/>
          <w:szCs w:val="12"/>
          <w:lang w:val="en-US" w:eastAsia="en-US" w:bidi="en-US"/>
        </w:rPr>
        <w:t>6. 5. 1992</w:t>
      </w:r>
    </w:p>
    <w:p w14:paraId="4A488132" w14:textId="77777777" w:rsidR="00756F5D" w:rsidRDefault="00000000">
      <w:pPr>
        <w:pStyle w:val="Jin0"/>
        <w:spacing w:line="233" w:lineRule="auto"/>
        <w:ind w:firstLine="440"/>
        <w:rPr>
          <w:sz w:val="12"/>
          <w:szCs w:val="12"/>
        </w:rPr>
      </w:pPr>
      <w:r>
        <w:rPr>
          <w:rFonts w:ascii="Arial" w:eastAsia="Arial" w:hAnsi="Arial" w:cs="Arial"/>
          <w:sz w:val="12"/>
          <w:szCs w:val="12"/>
        </w:rPr>
        <w:t xml:space="preserve">IČO: </w:t>
      </w:r>
      <w:r>
        <w:rPr>
          <w:rFonts w:ascii="Arial" w:eastAsia="Arial" w:hAnsi="Arial" w:cs="Arial"/>
          <w:sz w:val="12"/>
          <w:szCs w:val="12"/>
          <w:lang w:val="en-US" w:eastAsia="en-US" w:bidi="en-US"/>
        </w:rPr>
        <w:t xml:space="preserve">45274517, </w:t>
      </w:r>
      <w:r>
        <w:rPr>
          <w:rFonts w:ascii="Arial" w:eastAsia="Arial" w:hAnsi="Arial" w:cs="Arial"/>
          <w:sz w:val="12"/>
          <w:szCs w:val="12"/>
        </w:rPr>
        <w:t xml:space="preserve">DIČ: </w:t>
      </w:r>
      <w:r>
        <w:rPr>
          <w:rFonts w:ascii="Arial" w:eastAsia="Arial" w:hAnsi="Arial" w:cs="Arial"/>
          <w:sz w:val="12"/>
          <w:szCs w:val="12"/>
          <w:lang w:val="en-US" w:eastAsia="en-US" w:bidi="en-US"/>
        </w:rPr>
        <w:t>CZ45274517</w:t>
      </w:r>
    </w:p>
    <w:p w14:paraId="5A913BBF" w14:textId="77777777" w:rsidR="00756F5D" w:rsidRDefault="00000000">
      <w:pPr>
        <w:pStyle w:val="Jin0"/>
        <w:ind w:firstLine="440"/>
        <w:rPr>
          <w:sz w:val="12"/>
          <w:szCs w:val="12"/>
        </w:rPr>
      </w:pPr>
      <w:r>
        <w:rPr>
          <w:rFonts w:ascii="Arial" w:eastAsia="Arial" w:hAnsi="Arial" w:cs="Arial"/>
          <w:sz w:val="12"/>
          <w:szCs w:val="12"/>
        </w:rPr>
        <w:t xml:space="preserve">Bankovní spojení: Československá obchodní </w:t>
      </w:r>
      <w:r>
        <w:rPr>
          <w:rFonts w:ascii="Arial" w:eastAsia="Arial" w:hAnsi="Arial" w:cs="Arial"/>
          <w:sz w:val="12"/>
          <w:szCs w:val="12"/>
          <w:lang w:val="en-US" w:eastAsia="en-US" w:bidi="en-US"/>
        </w:rPr>
        <w:t xml:space="preserve">banka, a.s., </w:t>
      </w:r>
      <w:r>
        <w:rPr>
          <w:rFonts w:ascii="Arial" w:eastAsia="Arial" w:hAnsi="Arial" w:cs="Arial"/>
          <w:sz w:val="12"/>
          <w:szCs w:val="12"/>
        </w:rPr>
        <w:t xml:space="preserve">Radlická </w:t>
      </w:r>
      <w:r>
        <w:rPr>
          <w:rFonts w:ascii="Arial" w:eastAsia="Arial" w:hAnsi="Arial" w:cs="Arial"/>
          <w:sz w:val="12"/>
          <w:szCs w:val="12"/>
          <w:lang w:val="en-US" w:eastAsia="en-US" w:bidi="en-US"/>
        </w:rPr>
        <w:t xml:space="preserve">333/150, 150 57 Praha 5, </w:t>
      </w:r>
      <w:r>
        <w:rPr>
          <w:rFonts w:ascii="Arial" w:eastAsia="Arial" w:hAnsi="Arial" w:cs="Arial"/>
          <w:sz w:val="12"/>
          <w:szCs w:val="12"/>
        </w:rPr>
        <w:t xml:space="preserve">č. účtu: </w:t>
      </w:r>
      <w:r>
        <w:rPr>
          <w:rFonts w:ascii="Arial" w:eastAsia="Arial" w:hAnsi="Arial" w:cs="Arial"/>
          <w:sz w:val="12"/>
          <w:szCs w:val="12"/>
          <w:lang w:val="en-US" w:eastAsia="en-US" w:bidi="en-US"/>
        </w:rPr>
        <w:t>CZK: 115017363/0300</w:t>
      </w:r>
    </w:p>
    <w:p w14:paraId="10ADED66" w14:textId="77777777" w:rsidR="00756F5D" w:rsidRDefault="00000000">
      <w:pPr>
        <w:pStyle w:val="Zkladntext20"/>
        <w:spacing w:after="400" w:line="226" w:lineRule="auto"/>
        <w:ind w:firstLine="440"/>
      </w:pPr>
      <w:r>
        <w:rPr>
          <w:b/>
          <w:bCs/>
          <w:color w:val="007B32"/>
          <w:lang w:val="en-US" w:eastAsia="en-US" w:bidi="en-US"/>
        </w:rPr>
        <w:t>ELTODO, a.s.</w:t>
      </w:r>
    </w:p>
    <w:p w14:paraId="2818EFD0" w14:textId="77777777" w:rsidR="008C1A4A" w:rsidRDefault="008C1A4A">
      <w:pPr>
        <w:pStyle w:val="Zkladntext1"/>
        <w:ind w:firstLine="140"/>
        <w:rPr>
          <w:b/>
          <w:bCs/>
        </w:rPr>
      </w:pPr>
    </w:p>
    <w:p w14:paraId="7B7921D1" w14:textId="1DCBA22A" w:rsidR="00756F5D" w:rsidRDefault="00000000">
      <w:pPr>
        <w:pStyle w:val="Zkladntext1"/>
        <w:ind w:firstLine="140"/>
      </w:pPr>
      <w:r>
        <w:rPr>
          <w:b/>
          <w:bCs/>
        </w:rPr>
        <w:lastRenderedPageBreak/>
        <w:t>Příloha č. 1</w:t>
      </w:r>
    </w:p>
    <w:p w14:paraId="71133EDE" w14:textId="77777777" w:rsidR="00756F5D" w:rsidRDefault="00000000">
      <w:pPr>
        <w:pStyle w:val="Nadpis60"/>
        <w:keepNext/>
        <w:keepLines/>
        <w:spacing w:after="340"/>
        <w:ind w:left="3300"/>
        <w:jc w:val="left"/>
      </w:pPr>
      <w:bookmarkStart w:id="28" w:name="bookmark62"/>
      <w:r>
        <w:rPr>
          <w:u w:val="none"/>
        </w:rPr>
        <w:t>PROHLÁŠENÍ UCHAZEČE</w:t>
      </w:r>
      <w:bookmarkEnd w:id="28"/>
    </w:p>
    <w:p w14:paraId="0A5FB2E1" w14:textId="77777777" w:rsidR="00756F5D" w:rsidRDefault="00000000">
      <w:pPr>
        <w:pStyle w:val="Zkladntext1"/>
        <w:spacing w:after="420" w:line="360" w:lineRule="auto"/>
        <w:jc w:val="center"/>
        <w:rPr>
          <w:sz w:val="24"/>
          <w:szCs w:val="24"/>
        </w:rPr>
      </w:pPr>
      <w:r>
        <w:rPr>
          <w:b/>
          <w:bCs/>
          <w:sz w:val="24"/>
          <w:szCs w:val="24"/>
          <w:u w:val="single"/>
        </w:rPr>
        <w:t>o udělení / neudělení souhlasu se zpracováním osobních údajů uvedených ve smlouvě</w:t>
      </w:r>
      <w:r>
        <w:rPr>
          <w:b/>
          <w:bCs/>
          <w:sz w:val="24"/>
          <w:szCs w:val="24"/>
          <w:u w:val="single"/>
        </w:rPr>
        <w:br/>
      </w:r>
      <w:r>
        <w:rPr>
          <w:b/>
          <w:bCs/>
          <w:sz w:val="24"/>
          <w:szCs w:val="24"/>
        </w:rPr>
        <w:t>o dílo</w:t>
      </w:r>
    </w:p>
    <w:p w14:paraId="145E0854" w14:textId="77777777" w:rsidR="00756F5D" w:rsidRDefault="00000000">
      <w:pPr>
        <w:pStyle w:val="Zkladntext1"/>
        <w:spacing w:after="340" w:line="394" w:lineRule="auto"/>
        <w:ind w:firstLine="140"/>
      </w:pPr>
      <w:r>
        <w:rPr>
          <w:b/>
          <w:bCs/>
          <w:i/>
          <w:iCs/>
        </w:rPr>
        <w:t>Dodavatel (uchazeč):</w:t>
      </w:r>
    </w:p>
    <w:p w14:paraId="767246E5" w14:textId="77777777" w:rsidR="00756F5D" w:rsidRDefault="00000000">
      <w:pPr>
        <w:pStyle w:val="Zkladntext1"/>
        <w:spacing w:after="120"/>
        <w:ind w:firstLine="140"/>
      </w:pPr>
      <w:r>
        <w:rPr>
          <w:b/>
          <w:bCs/>
        </w:rPr>
        <w:t>ELTODO, a.s.</w:t>
      </w:r>
    </w:p>
    <w:p w14:paraId="1916AADE" w14:textId="77777777" w:rsidR="00756F5D" w:rsidRDefault="00000000">
      <w:pPr>
        <w:pStyle w:val="Zkladntext1"/>
        <w:spacing w:after="120"/>
        <w:ind w:firstLine="140"/>
        <w:jc w:val="both"/>
      </w:pPr>
      <w:r>
        <w:t>Novodvorská 1010/14, 142 00 Praha 4 - Lhotka</w:t>
      </w:r>
    </w:p>
    <w:p w14:paraId="15A5BAE0" w14:textId="77777777" w:rsidR="00756F5D" w:rsidRDefault="00000000">
      <w:pPr>
        <w:pStyle w:val="Zkladntext1"/>
        <w:spacing w:after="520"/>
        <w:ind w:firstLine="140"/>
        <w:jc w:val="both"/>
      </w:pPr>
      <w:r>
        <w:t>IČO:: 45274517</w:t>
      </w:r>
    </w:p>
    <w:p w14:paraId="11FEEE02" w14:textId="77777777" w:rsidR="00756F5D" w:rsidRDefault="00000000">
      <w:pPr>
        <w:pStyle w:val="Zkladntext1"/>
        <w:spacing w:after="260"/>
        <w:ind w:left="140"/>
        <w:jc w:val="both"/>
      </w:pPr>
      <w:r>
        <w:t xml:space="preserve">jakožto uchazeč v rámci výběrového řízení na veřejnou zakázku malého rozsahu s názvem </w:t>
      </w:r>
      <w:r>
        <w:rPr>
          <w:i/>
          <w:iCs/>
        </w:rPr>
        <w:t>„</w:t>
      </w:r>
      <w:r>
        <w:rPr>
          <w:b/>
          <w:bCs/>
          <w:i/>
          <w:iCs/>
        </w:rPr>
        <w:t>Přeprogramování parkovacích automatů</w:t>
      </w:r>
      <w:r>
        <w:rPr>
          <w:i/>
          <w:iCs/>
        </w:rPr>
        <w:t>“</w:t>
      </w:r>
      <w:r>
        <w:t xml:space="preserve"> tímto </w:t>
      </w:r>
      <w:r>
        <w:rPr>
          <w:b/>
          <w:bCs/>
        </w:rPr>
        <w:t>uděluji</w:t>
      </w:r>
      <w:r>
        <w:t>/</w:t>
      </w:r>
      <w:r>
        <w:rPr>
          <w:b/>
          <w:bCs/>
          <w:strike/>
        </w:rPr>
        <w:t>n</w:t>
      </w:r>
      <w:r>
        <w:rPr>
          <w:b/>
          <w:bCs/>
        </w:rPr>
        <w:t>e</w:t>
      </w:r>
      <w:r>
        <w:rPr>
          <w:b/>
          <w:bCs/>
          <w:strike/>
        </w:rPr>
        <w:t>ud</w:t>
      </w:r>
      <w:r>
        <w:rPr>
          <w:b/>
          <w:bCs/>
        </w:rPr>
        <w:t>ěl</w:t>
      </w:r>
      <w:r>
        <w:rPr>
          <w:b/>
          <w:bCs/>
          <w:strike/>
        </w:rPr>
        <w:t>uji</w:t>
      </w:r>
      <w:r>
        <w:rPr>
          <w:b/>
          <w:bCs/>
        </w:rPr>
        <w:t xml:space="preserve"> (</w:t>
      </w:r>
      <w:r>
        <w:rPr>
          <w:b/>
          <w:bCs/>
          <w:i/>
          <w:iCs/>
        </w:rPr>
        <w:t>nehodící se škrtněte</w:t>
      </w:r>
      <w:r>
        <w:rPr>
          <w:i/>
          <w:iCs/>
        </w:rPr>
        <w:t>)</w:t>
      </w:r>
      <w:r>
        <w:t xml:space="preserve"> souhlas se zpracováním ve smlouvě uvedených osobních údajů, konkrétně s jejich zveřejněním v registru smluv ve smyslu zákona č. 340/2015 Sb., o zvláštních podmínkách účinnosti některých smluv, uveřejňování těchto smluv a o registru smluv (zákon o registru smluv) Statutárním městem Pardubice, se sídlem Pardubice, Pernštýnské náměstí 1, PSČ 530 21, IČ: 00274046, a to na dobu neurčitou.</w:t>
      </w:r>
    </w:p>
    <w:p w14:paraId="7BFD72E7" w14:textId="77777777" w:rsidR="00756F5D" w:rsidRDefault="00000000">
      <w:pPr>
        <w:pStyle w:val="Zkladntext1"/>
        <w:spacing w:after="660"/>
        <w:ind w:firstLine="140"/>
      </w:pPr>
      <w:r>
        <w:t>Toto prohlášení činím na základě své pravé, vážné a svobodné vůle.</w:t>
      </w:r>
    </w:p>
    <w:p w14:paraId="452E0041" w14:textId="77777777" w:rsidR="00756F5D" w:rsidRDefault="00000000">
      <w:pPr>
        <w:pStyle w:val="Zkladntext1"/>
        <w:spacing w:after="520"/>
        <w:ind w:firstLine="140"/>
      </w:pPr>
      <w:r>
        <w:t>V Praze dne dle el. podpisu</w:t>
      </w:r>
    </w:p>
    <w:p w14:paraId="10CC8CAA" w14:textId="77777777" w:rsidR="00756F5D" w:rsidRDefault="00000000">
      <w:pPr>
        <w:pStyle w:val="Zkladntext1"/>
        <w:spacing w:after="380"/>
        <w:ind w:left="5820"/>
        <w:sectPr w:rsidR="00756F5D">
          <w:type w:val="continuous"/>
          <w:pgSz w:w="11909" w:h="17183"/>
          <w:pgMar w:top="1267" w:right="288" w:bottom="158" w:left="1258" w:header="0" w:footer="3" w:gutter="0"/>
          <w:cols w:space="720"/>
          <w:noEndnote/>
          <w:docGrid w:linePitch="360"/>
        </w:sectPr>
      </w:pPr>
      <w:r>
        <w:t>Ing. Horymír Kalmus MBA na základě plné moci</w:t>
      </w:r>
    </w:p>
    <w:p w14:paraId="123D2170" w14:textId="77777777" w:rsidR="00756F5D" w:rsidRDefault="00000000">
      <w:pPr>
        <w:pStyle w:val="Zkladntext1"/>
        <w:ind w:firstLine="140"/>
      </w:pPr>
      <w:r>
        <w:rPr>
          <w:b/>
          <w:bCs/>
        </w:rPr>
        <w:lastRenderedPageBreak/>
        <w:t>Příloha č. 3</w:t>
      </w:r>
    </w:p>
    <w:p w14:paraId="4E388AB2" w14:textId="77777777" w:rsidR="00756F5D" w:rsidRDefault="00000000">
      <w:pPr>
        <w:pStyle w:val="Nadpis60"/>
        <w:keepNext/>
        <w:keepLines/>
        <w:spacing w:after="340"/>
        <w:ind w:left="3460"/>
        <w:jc w:val="left"/>
      </w:pPr>
      <w:bookmarkStart w:id="29" w:name="bookmark64"/>
      <w:r>
        <w:rPr>
          <w:u w:val="none"/>
        </w:rPr>
        <w:t>ČESTNÉ PROHLÁŠENÍ</w:t>
      </w:r>
      <w:bookmarkEnd w:id="29"/>
    </w:p>
    <w:p w14:paraId="6A2DB3AA" w14:textId="77777777" w:rsidR="00756F5D" w:rsidRDefault="00000000">
      <w:pPr>
        <w:pStyle w:val="Zkladntext1"/>
        <w:spacing w:line="360" w:lineRule="auto"/>
        <w:jc w:val="center"/>
        <w:rPr>
          <w:sz w:val="24"/>
          <w:szCs w:val="24"/>
        </w:rPr>
      </w:pPr>
      <w:r>
        <w:rPr>
          <w:b/>
          <w:bCs/>
          <w:sz w:val="24"/>
          <w:szCs w:val="24"/>
        </w:rPr>
        <w:t>o bezdlužnosti uchazeče vůči orgánům státní správy, příslušné správě sociálního</w:t>
      </w:r>
      <w:r>
        <w:rPr>
          <w:b/>
          <w:bCs/>
          <w:sz w:val="24"/>
          <w:szCs w:val="24"/>
        </w:rPr>
        <w:br/>
        <w:t>zabezpečení a zadavateli</w:t>
      </w:r>
    </w:p>
    <w:p w14:paraId="76527B43" w14:textId="77777777" w:rsidR="00756F5D" w:rsidRDefault="00000000">
      <w:pPr>
        <w:pStyle w:val="Zkladntext1"/>
        <w:spacing w:after="340" w:line="389" w:lineRule="auto"/>
        <w:ind w:firstLine="140"/>
      </w:pPr>
      <w:r>
        <w:rPr>
          <w:b/>
          <w:bCs/>
          <w:i/>
          <w:iCs/>
        </w:rPr>
        <w:t>Dodavatel (uchazeč):</w:t>
      </w:r>
    </w:p>
    <w:p w14:paraId="554FB8DE" w14:textId="77777777" w:rsidR="00756F5D" w:rsidRDefault="00000000">
      <w:pPr>
        <w:pStyle w:val="Zkladntext1"/>
        <w:spacing w:after="40" w:line="312" w:lineRule="auto"/>
        <w:ind w:firstLine="140"/>
      </w:pPr>
      <w:r>
        <w:rPr>
          <w:b/>
          <w:bCs/>
        </w:rPr>
        <w:t>ELTODO, a.s.</w:t>
      </w:r>
    </w:p>
    <w:p w14:paraId="6E73FC7B" w14:textId="77777777" w:rsidR="00756F5D" w:rsidRDefault="00000000">
      <w:pPr>
        <w:pStyle w:val="Zkladntext1"/>
        <w:spacing w:after="40" w:line="312" w:lineRule="auto"/>
        <w:ind w:firstLine="140"/>
      </w:pPr>
      <w:r>
        <w:t>Novodvorská 1010/14, 142 00 Praha 4 - Lhotka</w:t>
      </w:r>
    </w:p>
    <w:p w14:paraId="72A9E0BC" w14:textId="77777777" w:rsidR="00756F5D" w:rsidRDefault="00000000">
      <w:pPr>
        <w:pStyle w:val="Zkladntext1"/>
        <w:spacing w:after="440" w:line="312" w:lineRule="auto"/>
        <w:ind w:firstLine="140"/>
      </w:pPr>
      <w:r>
        <w:t>IČO:: 45274517</w:t>
      </w:r>
    </w:p>
    <w:p w14:paraId="7A1F756B" w14:textId="77777777" w:rsidR="00756F5D" w:rsidRDefault="00000000">
      <w:pPr>
        <w:pStyle w:val="Zkladntext1"/>
        <w:spacing w:after="180" w:line="312" w:lineRule="auto"/>
        <w:ind w:firstLine="140"/>
      </w:pPr>
      <w:r>
        <w:rPr>
          <w:b/>
          <w:bCs/>
        </w:rPr>
        <w:t>Název projektu:</w:t>
      </w:r>
    </w:p>
    <w:p w14:paraId="23E88415" w14:textId="77777777" w:rsidR="00756F5D" w:rsidRDefault="00000000">
      <w:pPr>
        <w:pStyle w:val="Zkladntext1"/>
        <w:spacing w:after="800"/>
        <w:ind w:left="140"/>
        <w:jc w:val="both"/>
      </w:pPr>
      <w:r>
        <w:t>jakožto uchazeč v rámci výběrového řízení na veřejnou zakázku malého rozsahu s názvem „</w:t>
      </w:r>
      <w:r>
        <w:rPr>
          <w:b/>
          <w:bCs/>
        </w:rPr>
        <w:t>Přeprogramování parkovacích automatů</w:t>
      </w:r>
      <w:r>
        <w:t>“, tímto prohlašuji, že organizace ke dni podání žádosti nemá žádné závazky po lhůtě splatnosti ve vztahu k orgánům státní správy, příslušné správě sociálního zabezpečení a zadavateli</w:t>
      </w:r>
      <w:r>
        <w:rPr>
          <w:b/>
          <w:bCs/>
        </w:rPr>
        <w:t>.</w:t>
      </w:r>
    </w:p>
    <w:p w14:paraId="2A1FD6FF" w14:textId="77777777" w:rsidR="00756F5D" w:rsidRDefault="00000000">
      <w:pPr>
        <w:pStyle w:val="Zkladntext1"/>
        <w:spacing w:after="1120" w:line="312" w:lineRule="auto"/>
        <w:ind w:firstLine="140"/>
      </w:pPr>
      <w:r>
        <w:t>Toto prohlášení činím na základě své pravé, vážné a svobodné vůle.</w:t>
      </w:r>
    </w:p>
    <w:p w14:paraId="2287C569" w14:textId="77777777" w:rsidR="00756F5D" w:rsidRDefault="00000000">
      <w:pPr>
        <w:pStyle w:val="Zkladntext1"/>
        <w:spacing w:after="340"/>
        <w:ind w:firstLine="140"/>
      </w:pPr>
      <w:r>
        <w:t>V Praze dne dle el. podpisu</w:t>
      </w:r>
    </w:p>
    <w:p w14:paraId="4DAD1FA4" w14:textId="77777777" w:rsidR="00756F5D" w:rsidRDefault="00000000">
      <w:pPr>
        <w:pStyle w:val="Zkladntext1"/>
        <w:ind w:firstLine="140"/>
      </w:pPr>
      <w:r>
        <w:rPr>
          <w:b/>
          <w:bCs/>
        </w:rPr>
        <w:lastRenderedPageBreak/>
        <w:t>Příloha č. 4</w:t>
      </w:r>
    </w:p>
    <w:p w14:paraId="05A3AFE6" w14:textId="77777777" w:rsidR="00756F5D" w:rsidRDefault="00000000">
      <w:pPr>
        <w:pStyle w:val="Nadpis60"/>
        <w:keepNext/>
        <w:keepLines/>
        <w:spacing w:after="340"/>
        <w:ind w:left="3480"/>
        <w:jc w:val="left"/>
      </w:pPr>
      <w:bookmarkStart w:id="30" w:name="bookmark66"/>
      <w:r>
        <w:rPr>
          <w:u w:val="none"/>
        </w:rPr>
        <w:t>ČESTNÉ PROHLÁŠENÍ</w:t>
      </w:r>
      <w:bookmarkEnd w:id="30"/>
    </w:p>
    <w:p w14:paraId="739FAB72" w14:textId="77777777" w:rsidR="00756F5D" w:rsidRDefault="00000000">
      <w:pPr>
        <w:pStyle w:val="Zkladntext1"/>
        <w:spacing w:after="540" w:line="216" w:lineRule="auto"/>
        <w:ind w:left="1060"/>
      </w:pPr>
      <w:r>
        <w:rPr>
          <w:b/>
          <w:bCs/>
          <w:sz w:val="24"/>
          <w:szCs w:val="24"/>
        </w:rPr>
        <w:t xml:space="preserve">Dodavatele </w:t>
      </w:r>
      <w:r>
        <w:rPr>
          <w:b/>
          <w:bCs/>
        </w:rPr>
        <w:t>o jeho ekonomické a finanční způsobilosti splnit veřejnou zakázku.</w:t>
      </w:r>
    </w:p>
    <w:p w14:paraId="4F812AA6" w14:textId="77777777" w:rsidR="00756F5D" w:rsidRDefault="00000000">
      <w:pPr>
        <w:pStyle w:val="Zkladntext1"/>
        <w:spacing w:after="540"/>
        <w:ind w:firstLine="140"/>
      </w:pPr>
      <w:r>
        <w:rPr>
          <w:b/>
          <w:bCs/>
          <w:i/>
          <w:iCs/>
        </w:rPr>
        <w:t>Dodavatel (uchazeč):</w:t>
      </w:r>
    </w:p>
    <w:p w14:paraId="294E146C" w14:textId="77777777" w:rsidR="00756F5D" w:rsidRDefault="00000000">
      <w:pPr>
        <w:pStyle w:val="Zkladntext1"/>
        <w:spacing w:after="120"/>
        <w:ind w:firstLine="140"/>
      </w:pPr>
      <w:r>
        <w:rPr>
          <w:b/>
          <w:bCs/>
        </w:rPr>
        <w:t>ELTODO, a.s.</w:t>
      </w:r>
    </w:p>
    <w:p w14:paraId="33723F36" w14:textId="77777777" w:rsidR="00756F5D" w:rsidRDefault="00000000">
      <w:pPr>
        <w:pStyle w:val="Zkladntext1"/>
        <w:spacing w:after="120"/>
        <w:ind w:firstLine="140"/>
      </w:pPr>
      <w:r>
        <w:t>Novodvorská 1010/14, 142 00 Praha 4 - Lhotka</w:t>
      </w:r>
    </w:p>
    <w:p w14:paraId="40EFDB80" w14:textId="77777777" w:rsidR="00756F5D" w:rsidRDefault="00000000">
      <w:pPr>
        <w:pStyle w:val="Zkladntext1"/>
        <w:spacing w:after="540"/>
        <w:ind w:firstLine="140"/>
      </w:pPr>
      <w:r>
        <w:t>IČO:: 45274517</w:t>
      </w:r>
    </w:p>
    <w:p w14:paraId="4CC49205" w14:textId="77777777" w:rsidR="00756F5D" w:rsidRDefault="00000000">
      <w:pPr>
        <w:pStyle w:val="Zkladntext1"/>
        <w:spacing w:after="260"/>
        <w:ind w:firstLine="140"/>
      </w:pPr>
      <w:r>
        <w:rPr>
          <w:b/>
          <w:bCs/>
        </w:rPr>
        <w:t>Název projektu:</w:t>
      </w:r>
    </w:p>
    <w:p w14:paraId="2C229F76" w14:textId="77777777" w:rsidR="00756F5D" w:rsidRDefault="00000000">
      <w:pPr>
        <w:pStyle w:val="Zkladntext1"/>
        <w:spacing w:after="800"/>
        <w:ind w:left="140"/>
      </w:pPr>
      <w:r>
        <w:t>jakožto uchazeč v rámci výběrového řízení na veřejnou zakázku malého rozsahu s názvem „</w:t>
      </w:r>
      <w:r>
        <w:rPr>
          <w:b/>
          <w:bCs/>
        </w:rPr>
        <w:t>Přeprogramování parkovacích automatů</w:t>
      </w:r>
      <w:r>
        <w:t>“, tímto prohlašuji, že organizace ke dni podání žádosti je ekonomicky a finančně způsobilá splnit veřejnou zakázku.</w:t>
      </w:r>
    </w:p>
    <w:p w14:paraId="474C3CF2" w14:textId="77777777" w:rsidR="00756F5D" w:rsidRDefault="00000000">
      <w:pPr>
        <w:pStyle w:val="Zkladntext1"/>
        <w:spacing w:after="1460"/>
        <w:ind w:firstLine="140"/>
      </w:pPr>
      <w:r>
        <w:t>Toto prohlášení činím na základě své pravé, vážné a svobodné vůle.</w:t>
      </w:r>
    </w:p>
    <w:p w14:paraId="52CAE9E7" w14:textId="77777777" w:rsidR="00756F5D" w:rsidRDefault="00000000">
      <w:pPr>
        <w:pStyle w:val="Zkladntext1"/>
        <w:ind w:firstLine="140"/>
        <w:sectPr w:rsidR="00756F5D">
          <w:headerReference w:type="even" r:id="rId31"/>
          <w:headerReference w:type="default" r:id="rId32"/>
          <w:footerReference w:type="even" r:id="rId33"/>
          <w:footerReference w:type="default" r:id="rId34"/>
          <w:pgSz w:w="11909" w:h="17183"/>
          <w:pgMar w:top="1588" w:right="288" w:bottom="6966" w:left="1258" w:header="1160" w:footer="3" w:gutter="0"/>
          <w:cols w:space="720"/>
          <w:noEndnote/>
          <w:docGrid w:linePitch="360"/>
        </w:sectPr>
      </w:pPr>
      <w:r>
        <w:t>V Praze dne dle el. podpisu</w:t>
      </w:r>
    </w:p>
    <w:p w14:paraId="4D7C2287" w14:textId="77777777" w:rsidR="00756F5D" w:rsidRDefault="00000000">
      <w:pPr>
        <w:pStyle w:val="Zkladntext1"/>
        <w:framePr w:w="994" w:h="269" w:wrap="none" w:hAnchor="page" w:x="1403" w:y="1"/>
      </w:pPr>
      <w:r>
        <w:rPr>
          <w:b/>
          <w:bCs/>
        </w:rPr>
        <w:lastRenderedPageBreak/>
        <w:t>Příloha č.5</w:t>
      </w:r>
    </w:p>
    <w:p w14:paraId="2E456631" w14:textId="77777777" w:rsidR="00756F5D" w:rsidRDefault="00756F5D">
      <w:pPr>
        <w:spacing w:after="268" w:line="1" w:lineRule="exact"/>
      </w:pPr>
    </w:p>
    <w:p w14:paraId="376E34C7" w14:textId="77777777" w:rsidR="00756F5D" w:rsidRDefault="00756F5D">
      <w:pPr>
        <w:spacing w:line="1" w:lineRule="exact"/>
        <w:sectPr w:rsidR="00756F5D">
          <w:headerReference w:type="even" r:id="rId35"/>
          <w:headerReference w:type="default" r:id="rId36"/>
          <w:footerReference w:type="even" r:id="rId37"/>
          <w:footerReference w:type="default" r:id="rId38"/>
          <w:pgSz w:w="11909" w:h="17183"/>
          <w:pgMar w:top="1588" w:right="1507" w:bottom="1412" w:left="1382" w:header="1160" w:footer="984" w:gutter="0"/>
          <w:cols w:space="720"/>
          <w:noEndnote/>
          <w:docGrid w:linePitch="360"/>
        </w:sectPr>
      </w:pPr>
    </w:p>
    <w:p w14:paraId="19EB7B01" w14:textId="77777777" w:rsidR="00756F5D" w:rsidRDefault="00000000">
      <w:pPr>
        <w:pStyle w:val="Nadpis60"/>
        <w:keepNext/>
        <w:keepLines/>
        <w:spacing w:after="320"/>
      </w:pPr>
      <w:bookmarkStart w:id="31" w:name="bookmark68"/>
      <w:r>
        <w:rPr>
          <w:u w:val="none"/>
        </w:rPr>
        <w:t>ČESTNÉ PROHLÁŠENÍ</w:t>
      </w:r>
      <w:bookmarkEnd w:id="31"/>
    </w:p>
    <w:p w14:paraId="79DA9E7D" w14:textId="77777777" w:rsidR="00756F5D" w:rsidRDefault="00000000">
      <w:pPr>
        <w:pStyle w:val="Nadpis70"/>
        <w:keepNext/>
        <w:keepLines/>
        <w:spacing w:after="1020"/>
        <w:ind w:firstLine="0"/>
        <w:jc w:val="center"/>
      </w:pPr>
      <w:bookmarkStart w:id="32" w:name="bookmark70"/>
      <w:r>
        <w:t>O DŮVĚRYHODNOSTI DODAVATELE</w:t>
      </w:r>
      <w:bookmarkEnd w:id="32"/>
    </w:p>
    <w:p w14:paraId="52FF2C67" w14:textId="77777777" w:rsidR="00756F5D" w:rsidRDefault="00000000">
      <w:pPr>
        <w:pStyle w:val="Zkladntext1"/>
        <w:spacing w:after="120"/>
      </w:pPr>
      <w:r>
        <w:rPr>
          <w:b/>
          <w:bCs/>
          <w:i/>
          <w:iCs/>
        </w:rPr>
        <w:t>Veřejná zakázka: OD-VZMR-2025-9 „</w:t>
      </w:r>
      <w:r>
        <w:rPr>
          <w:b/>
          <w:bCs/>
        </w:rPr>
        <w:t xml:space="preserve">Přeprogramování parkovacích automatů </w:t>
      </w:r>
      <w:r>
        <w:rPr>
          <w:b/>
          <w:bCs/>
          <w:i/>
          <w:iCs/>
        </w:rPr>
        <w:t>Zadavatel: Statutární město Pardubice</w:t>
      </w:r>
    </w:p>
    <w:p w14:paraId="22574329" w14:textId="77777777" w:rsidR="00756F5D" w:rsidRDefault="00000000">
      <w:pPr>
        <w:pStyle w:val="Zkladntext1"/>
        <w:sectPr w:rsidR="00756F5D">
          <w:type w:val="continuous"/>
          <w:pgSz w:w="11909" w:h="17183"/>
          <w:pgMar w:top="1588" w:right="1507" w:bottom="1412" w:left="1382" w:header="0" w:footer="3" w:gutter="0"/>
          <w:cols w:space="720"/>
          <w:noEndnote/>
          <w:docGrid w:linePitch="360"/>
        </w:sectPr>
      </w:pPr>
      <w:r>
        <w:rPr>
          <w:b/>
          <w:bCs/>
          <w:i/>
          <w:iCs/>
        </w:rPr>
        <w:t>Pernštýnské nám. 1 530 21 Pardubice</w:t>
      </w:r>
    </w:p>
    <w:p w14:paraId="08B84A46" w14:textId="77777777" w:rsidR="00756F5D" w:rsidRDefault="00756F5D">
      <w:pPr>
        <w:spacing w:line="240" w:lineRule="exact"/>
        <w:rPr>
          <w:sz w:val="19"/>
          <w:szCs w:val="19"/>
        </w:rPr>
      </w:pPr>
    </w:p>
    <w:p w14:paraId="210612C2" w14:textId="77777777" w:rsidR="00756F5D" w:rsidRDefault="00756F5D">
      <w:pPr>
        <w:spacing w:line="240" w:lineRule="exact"/>
        <w:rPr>
          <w:sz w:val="19"/>
          <w:szCs w:val="19"/>
        </w:rPr>
      </w:pPr>
    </w:p>
    <w:p w14:paraId="010A6037" w14:textId="77777777" w:rsidR="00756F5D" w:rsidRDefault="00756F5D">
      <w:pPr>
        <w:spacing w:before="20" w:after="20" w:line="240" w:lineRule="exact"/>
        <w:rPr>
          <w:sz w:val="19"/>
          <w:szCs w:val="19"/>
        </w:rPr>
      </w:pPr>
    </w:p>
    <w:p w14:paraId="0619D941" w14:textId="77777777" w:rsidR="00756F5D" w:rsidRDefault="00756F5D">
      <w:pPr>
        <w:spacing w:line="1" w:lineRule="exact"/>
        <w:sectPr w:rsidR="00756F5D">
          <w:type w:val="continuous"/>
          <w:pgSz w:w="11909" w:h="17183"/>
          <w:pgMar w:top="1588" w:right="0" w:bottom="1412" w:left="0" w:header="0" w:footer="3" w:gutter="0"/>
          <w:cols w:space="720"/>
          <w:noEndnote/>
          <w:docGrid w:linePitch="360"/>
        </w:sectPr>
      </w:pPr>
    </w:p>
    <w:p w14:paraId="28B039BB" w14:textId="77777777" w:rsidR="00756F5D" w:rsidRDefault="00000000">
      <w:pPr>
        <w:pStyle w:val="Zkladntext1"/>
      </w:pPr>
      <w:r>
        <w:rPr>
          <w:b/>
          <w:bCs/>
          <w:i/>
          <w:iCs/>
        </w:rPr>
        <w:t>Dodavatel:</w:t>
      </w:r>
    </w:p>
    <w:p w14:paraId="0BA372DE" w14:textId="77777777" w:rsidR="00756F5D" w:rsidRDefault="00000000">
      <w:pPr>
        <w:pStyle w:val="Zkladntext1"/>
        <w:sectPr w:rsidR="00756F5D">
          <w:type w:val="continuous"/>
          <w:pgSz w:w="11909" w:h="17183"/>
          <w:pgMar w:top="1588" w:right="7320" w:bottom="1412" w:left="1392" w:header="0" w:footer="3" w:gutter="0"/>
          <w:cols w:num="2" w:space="778"/>
          <w:noEndnote/>
          <w:docGrid w:linePitch="360"/>
        </w:sectPr>
      </w:pPr>
      <w:r>
        <w:rPr>
          <w:b/>
          <w:bCs/>
          <w:i/>
          <w:iCs/>
        </w:rPr>
        <w:t>ELTODO, a.s.</w:t>
      </w:r>
    </w:p>
    <w:p w14:paraId="187A5E1E" w14:textId="77777777" w:rsidR="00756F5D" w:rsidRDefault="00000000">
      <w:pPr>
        <w:pStyle w:val="Zkladntext1"/>
        <w:tabs>
          <w:tab w:val="left" w:pos="1982"/>
        </w:tabs>
        <w:spacing w:after="120"/>
      </w:pPr>
      <w:r>
        <w:rPr>
          <w:i/>
          <w:iCs/>
        </w:rPr>
        <w:t>se sídlem:</w:t>
      </w:r>
      <w:r>
        <w:rPr>
          <w:i/>
          <w:iCs/>
        </w:rPr>
        <w:tab/>
        <w:t>Novodvorská 1010/14,142 00 Praha 4 - Lhotka</w:t>
      </w:r>
    </w:p>
    <w:p w14:paraId="29796E38" w14:textId="77777777" w:rsidR="00756F5D" w:rsidRDefault="00000000">
      <w:pPr>
        <w:pStyle w:val="Zkladntext1"/>
        <w:tabs>
          <w:tab w:val="left" w:pos="1982"/>
        </w:tabs>
        <w:spacing w:after="920"/>
      </w:pPr>
      <w:r>
        <w:rPr>
          <w:i/>
          <w:iCs/>
        </w:rPr>
        <w:t>IČO:</w:t>
      </w:r>
      <w:r>
        <w:rPr>
          <w:i/>
          <w:iCs/>
        </w:rPr>
        <w:tab/>
        <w:t>45274517</w:t>
      </w:r>
    </w:p>
    <w:p w14:paraId="328616D9" w14:textId="77777777" w:rsidR="00756F5D" w:rsidRDefault="00000000">
      <w:pPr>
        <w:pStyle w:val="Zkladntext1"/>
        <w:spacing w:after="360" w:line="384" w:lineRule="auto"/>
        <w:jc w:val="center"/>
      </w:pPr>
      <w:r>
        <w:rPr>
          <w:b/>
          <w:bCs/>
          <w:i/>
          <w:iCs/>
        </w:rPr>
        <w:t>tímto čestně prohlašuje, že:</w:t>
      </w:r>
    </w:p>
    <w:p w14:paraId="5D276360" w14:textId="77777777" w:rsidR="00756F5D" w:rsidRDefault="00000000">
      <w:pPr>
        <w:pStyle w:val="Nadpis70"/>
        <w:keepNext/>
        <w:keepLines/>
        <w:spacing w:after="420" w:line="360" w:lineRule="auto"/>
        <w:ind w:left="140" w:firstLine="0"/>
      </w:pPr>
      <w:bookmarkStart w:id="33" w:name="bookmark72"/>
      <w:r>
        <w:t>nebyl v posledních 5 letech před zahájením výběrového řízení pravomocně odsouzen pro níže uvedený trestný čin, resp. že není ke dni podání nabídky trestně stíhán pro níže uvedený trestný čin.</w:t>
      </w:r>
      <w:bookmarkEnd w:id="33"/>
    </w:p>
    <w:p w14:paraId="4B1C4895" w14:textId="77777777" w:rsidR="00756F5D" w:rsidRDefault="00000000">
      <w:pPr>
        <w:pStyle w:val="Zkladntext1"/>
        <w:spacing w:line="353" w:lineRule="auto"/>
        <w:rPr>
          <w:sz w:val="24"/>
          <w:szCs w:val="24"/>
        </w:rPr>
      </w:pPr>
      <w:r>
        <w:rPr>
          <w:sz w:val="24"/>
          <w:szCs w:val="24"/>
        </w:rPr>
        <w:t>Pro účely prokázání důvěryhodnosti dodavatele se trestným činem rozumí</w:t>
      </w:r>
    </w:p>
    <w:p w14:paraId="1719511A" w14:textId="77777777" w:rsidR="00756F5D" w:rsidRDefault="00000000">
      <w:pPr>
        <w:pStyle w:val="Zkladntext1"/>
        <w:numPr>
          <w:ilvl w:val="0"/>
          <w:numId w:val="27"/>
        </w:numPr>
        <w:tabs>
          <w:tab w:val="left" w:pos="363"/>
        </w:tabs>
        <w:spacing w:line="353" w:lineRule="auto"/>
        <w:ind w:left="2020" w:hanging="2020"/>
        <w:rPr>
          <w:sz w:val="24"/>
          <w:szCs w:val="24"/>
        </w:rPr>
      </w:pPr>
      <w:r>
        <w:rPr>
          <w:sz w:val="24"/>
          <w:szCs w:val="24"/>
        </w:rPr>
        <w:t>trestný čin spáchaný ve prospěch organizované zločinecké skupiny nebo trestný čin účasti na organizované zločinecké skupině,</w:t>
      </w:r>
    </w:p>
    <w:p w14:paraId="4149052C" w14:textId="77777777" w:rsidR="00756F5D" w:rsidRDefault="00000000">
      <w:pPr>
        <w:pStyle w:val="Zkladntext1"/>
        <w:numPr>
          <w:ilvl w:val="0"/>
          <w:numId w:val="27"/>
        </w:numPr>
        <w:tabs>
          <w:tab w:val="left" w:pos="363"/>
        </w:tabs>
        <w:spacing w:line="353" w:lineRule="auto"/>
        <w:rPr>
          <w:sz w:val="24"/>
          <w:szCs w:val="24"/>
        </w:rPr>
      </w:pPr>
      <w:r>
        <w:rPr>
          <w:sz w:val="24"/>
          <w:szCs w:val="24"/>
        </w:rPr>
        <w:t>trestný čin obchodování s lidmi,</w:t>
      </w:r>
    </w:p>
    <w:p w14:paraId="295841B4" w14:textId="77777777" w:rsidR="00756F5D" w:rsidRDefault="00000000">
      <w:pPr>
        <w:pStyle w:val="Zkladntext1"/>
        <w:numPr>
          <w:ilvl w:val="0"/>
          <w:numId w:val="27"/>
        </w:numPr>
        <w:tabs>
          <w:tab w:val="left" w:pos="349"/>
        </w:tabs>
        <w:spacing w:line="353" w:lineRule="auto"/>
        <w:rPr>
          <w:sz w:val="24"/>
          <w:szCs w:val="24"/>
        </w:rPr>
      </w:pPr>
      <w:r>
        <w:rPr>
          <w:sz w:val="24"/>
          <w:szCs w:val="24"/>
        </w:rPr>
        <w:t>tyto trestné činy proti majetku</w:t>
      </w:r>
    </w:p>
    <w:p w14:paraId="39DD4C44" w14:textId="77777777" w:rsidR="00756F5D" w:rsidRDefault="00000000">
      <w:pPr>
        <w:pStyle w:val="Zkladntext1"/>
        <w:numPr>
          <w:ilvl w:val="0"/>
          <w:numId w:val="28"/>
        </w:numPr>
        <w:tabs>
          <w:tab w:val="left" w:pos="349"/>
        </w:tabs>
        <w:spacing w:line="353" w:lineRule="auto"/>
        <w:rPr>
          <w:sz w:val="24"/>
          <w:szCs w:val="24"/>
        </w:rPr>
      </w:pPr>
      <w:r>
        <w:rPr>
          <w:sz w:val="24"/>
          <w:szCs w:val="24"/>
        </w:rPr>
        <w:t>podvod,</w:t>
      </w:r>
    </w:p>
    <w:p w14:paraId="79C3972E" w14:textId="77777777" w:rsidR="00756F5D" w:rsidRDefault="00000000">
      <w:pPr>
        <w:pStyle w:val="Zkladntext1"/>
        <w:numPr>
          <w:ilvl w:val="0"/>
          <w:numId w:val="28"/>
        </w:numPr>
        <w:tabs>
          <w:tab w:val="left" w:pos="354"/>
        </w:tabs>
        <w:spacing w:line="353" w:lineRule="auto"/>
        <w:rPr>
          <w:sz w:val="24"/>
          <w:szCs w:val="24"/>
        </w:rPr>
      </w:pPr>
      <w:r>
        <w:rPr>
          <w:sz w:val="24"/>
          <w:szCs w:val="24"/>
        </w:rPr>
        <w:t>pojistný podvod,</w:t>
      </w:r>
    </w:p>
    <w:p w14:paraId="5F8BAEAE" w14:textId="77777777" w:rsidR="00756F5D" w:rsidRDefault="00000000">
      <w:pPr>
        <w:pStyle w:val="Zkladntext1"/>
        <w:numPr>
          <w:ilvl w:val="0"/>
          <w:numId w:val="28"/>
        </w:numPr>
        <w:tabs>
          <w:tab w:val="left" w:pos="354"/>
        </w:tabs>
        <w:spacing w:line="353" w:lineRule="auto"/>
        <w:rPr>
          <w:sz w:val="24"/>
          <w:szCs w:val="24"/>
        </w:rPr>
      </w:pPr>
      <w:r>
        <w:rPr>
          <w:sz w:val="24"/>
          <w:szCs w:val="24"/>
        </w:rPr>
        <w:t>úvěrový podvod,</w:t>
      </w:r>
    </w:p>
    <w:p w14:paraId="0CB92381" w14:textId="77777777" w:rsidR="00756F5D" w:rsidRDefault="00000000">
      <w:pPr>
        <w:pStyle w:val="Zkladntext1"/>
        <w:numPr>
          <w:ilvl w:val="0"/>
          <w:numId w:val="28"/>
        </w:numPr>
        <w:tabs>
          <w:tab w:val="left" w:pos="363"/>
        </w:tabs>
        <w:spacing w:line="353" w:lineRule="auto"/>
        <w:rPr>
          <w:sz w:val="24"/>
          <w:szCs w:val="24"/>
        </w:rPr>
      </w:pPr>
      <w:r>
        <w:rPr>
          <w:sz w:val="24"/>
          <w:szCs w:val="24"/>
        </w:rPr>
        <w:t>dotační podvod,</w:t>
      </w:r>
    </w:p>
    <w:p w14:paraId="3593BA9F" w14:textId="77777777" w:rsidR="00756F5D" w:rsidRDefault="00000000">
      <w:pPr>
        <w:pStyle w:val="Zkladntext1"/>
        <w:numPr>
          <w:ilvl w:val="0"/>
          <w:numId w:val="28"/>
        </w:numPr>
        <w:tabs>
          <w:tab w:val="left" w:pos="354"/>
        </w:tabs>
        <w:spacing w:line="353" w:lineRule="auto"/>
        <w:rPr>
          <w:sz w:val="24"/>
          <w:szCs w:val="24"/>
        </w:rPr>
      </w:pPr>
      <w:r>
        <w:rPr>
          <w:sz w:val="24"/>
          <w:szCs w:val="24"/>
        </w:rPr>
        <w:t>legalizace výnosů z trestné činnosti,</w:t>
      </w:r>
    </w:p>
    <w:p w14:paraId="7F6B266C" w14:textId="77777777" w:rsidR="00756F5D" w:rsidRDefault="00000000">
      <w:pPr>
        <w:pStyle w:val="Zkladntext1"/>
        <w:numPr>
          <w:ilvl w:val="0"/>
          <w:numId w:val="28"/>
        </w:numPr>
        <w:tabs>
          <w:tab w:val="left" w:pos="354"/>
        </w:tabs>
        <w:spacing w:after="400" w:line="353" w:lineRule="auto"/>
        <w:rPr>
          <w:sz w:val="24"/>
          <w:szCs w:val="24"/>
        </w:rPr>
      </w:pPr>
      <w:r>
        <w:rPr>
          <w:sz w:val="24"/>
          <w:szCs w:val="24"/>
        </w:rPr>
        <w:t>legalizace výnosů z trestné činnosti z nedbalosti,</w:t>
      </w:r>
    </w:p>
    <w:p w14:paraId="4CADF412" w14:textId="77777777" w:rsidR="00756F5D" w:rsidRDefault="00000000">
      <w:pPr>
        <w:pStyle w:val="Zkladntext1"/>
        <w:numPr>
          <w:ilvl w:val="0"/>
          <w:numId w:val="27"/>
        </w:numPr>
        <w:tabs>
          <w:tab w:val="left" w:pos="368"/>
        </w:tabs>
        <w:spacing w:line="360" w:lineRule="auto"/>
        <w:jc w:val="both"/>
        <w:rPr>
          <w:sz w:val="24"/>
          <w:szCs w:val="24"/>
        </w:rPr>
      </w:pPr>
      <w:r>
        <w:rPr>
          <w:sz w:val="24"/>
          <w:szCs w:val="24"/>
        </w:rPr>
        <w:t>tyto trestné činy hospodářské</w:t>
      </w:r>
    </w:p>
    <w:p w14:paraId="487933AD" w14:textId="77777777" w:rsidR="00756F5D" w:rsidRDefault="00000000">
      <w:pPr>
        <w:pStyle w:val="Zkladntext1"/>
        <w:numPr>
          <w:ilvl w:val="0"/>
          <w:numId w:val="29"/>
        </w:numPr>
        <w:tabs>
          <w:tab w:val="left" w:pos="349"/>
        </w:tabs>
        <w:spacing w:line="360" w:lineRule="auto"/>
        <w:jc w:val="both"/>
        <w:rPr>
          <w:sz w:val="24"/>
          <w:szCs w:val="24"/>
        </w:rPr>
      </w:pPr>
      <w:r>
        <w:rPr>
          <w:sz w:val="24"/>
          <w:szCs w:val="24"/>
        </w:rPr>
        <w:t>zneužití informace v obchodním styku,</w:t>
      </w:r>
    </w:p>
    <w:p w14:paraId="6CC04538" w14:textId="77777777" w:rsidR="00756F5D" w:rsidRDefault="00000000">
      <w:pPr>
        <w:pStyle w:val="Zkladntext1"/>
        <w:numPr>
          <w:ilvl w:val="0"/>
          <w:numId w:val="29"/>
        </w:numPr>
        <w:tabs>
          <w:tab w:val="left" w:pos="354"/>
        </w:tabs>
        <w:spacing w:line="360" w:lineRule="auto"/>
        <w:jc w:val="both"/>
        <w:rPr>
          <w:sz w:val="24"/>
          <w:szCs w:val="24"/>
        </w:rPr>
      </w:pPr>
      <w:r>
        <w:rPr>
          <w:sz w:val="24"/>
          <w:szCs w:val="24"/>
        </w:rPr>
        <w:lastRenderedPageBreak/>
        <w:t>zneužití postavení v obchodním styku,</w:t>
      </w:r>
    </w:p>
    <w:p w14:paraId="272C593A" w14:textId="77777777" w:rsidR="00756F5D" w:rsidRDefault="00000000">
      <w:pPr>
        <w:pStyle w:val="Zkladntext1"/>
        <w:numPr>
          <w:ilvl w:val="0"/>
          <w:numId w:val="29"/>
        </w:numPr>
        <w:tabs>
          <w:tab w:val="left" w:pos="354"/>
        </w:tabs>
        <w:spacing w:line="360" w:lineRule="auto"/>
        <w:jc w:val="both"/>
        <w:rPr>
          <w:sz w:val="24"/>
          <w:szCs w:val="24"/>
        </w:rPr>
      </w:pPr>
      <w:r>
        <w:rPr>
          <w:sz w:val="24"/>
          <w:szCs w:val="24"/>
        </w:rPr>
        <w:t>zjednání výhody při zadání veřejné zakázky, při veřejné soutěži a veřejné dražbě,</w:t>
      </w:r>
    </w:p>
    <w:p w14:paraId="6B67BE7D" w14:textId="77777777" w:rsidR="00756F5D" w:rsidRDefault="00000000">
      <w:pPr>
        <w:pStyle w:val="Zkladntext1"/>
        <w:numPr>
          <w:ilvl w:val="0"/>
          <w:numId w:val="29"/>
        </w:numPr>
        <w:tabs>
          <w:tab w:val="left" w:pos="363"/>
        </w:tabs>
        <w:spacing w:line="360" w:lineRule="auto"/>
        <w:jc w:val="both"/>
        <w:rPr>
          <w:sz w:val="24"/>
          <w:szCs w:val="24"/>
        </w:rPr>
      </w:pPr>
      <w:r>
        <w:rPr>
          <w:sz w:val="24"/>
          <w:szCs w:val="24"/>
        </w:rPr>
        <w:t>pletichy při zadání veřejné zakázky a při veřejné soutěži,</w:t>
      </w:r>
    </w:p>
    <w:p w14:paraId="0603B900" w14:textId="77777777" w:rsidR="00756F5D" w:rsidRDefault="00000000">
      <w:pPr>
        <w:pStyle w:val="Zkladntext1"/>
        <w:numPr>
          <w:ilvl w:val="0"/>
          <w:numId w:val="29"/>
        </w:numPr>
        <w:tabs>
          <w:tab w:val="left" w:pos="354"/>
        </w:tabs>
        <w:spacing w:line="360" w:lineRule="auto"/>
        <w:jc w:val="both"/>
        <w:rPr>
          <w:sz w:val="24"/>
          <w:szCs w:val="24"/>
        </w:rPr>
      </w:pPr>
      <w:r>
        <w:rPr>
          <w:sz w:val="24"/>
          <w:szCs w:val="24"/>
        </w:rPr>
        <w:t>pletichy při veřejné dražbě,</w:t>
      </w:r>
    </w:p>
    <w:p w14:paraId="57DCE494" w14:textId="77777777" w:rsidR="00756F5D" w:rsidRDefault="00000000">
      <w:pPr>
        <w:pStyle w:val="Zkladntext1"/>
        <w:numPr>
          <w:ilvl w:val="0"/>
          <w:numId w:val="29"/>
        </w:numPr>
        <w:tabs>
          <w:tab w:val="left" w:pos="354"/>
        </w:tabs>
        <w:spacing w:line="360" w:lineRule="auto"/>
        <w:jc w:val="both"/>
        <w:rPr>
          <w:sz w:val="24"/>
          <w:szCs w:val="24"/>
        </w:rPr>
      </w:pPr>
      <w:r>
        <w:rPr>
          <w:sz w:val="24"/>
          <w:szCs w:val="24"/>
        </w:rPr>
        <w:t>poškození finančních zájmů Evropské unie,</w:t>
      </w:r>
    </w:p>
    <w:p w14:paraId="5039E8B7" w14:textId="77777777" w:rsidR="00756F5D" w:rsidRDefault="00000000">
      <w:pPr>
        <w:pStyle w:val="Zkladntext1"/>
        <w:numPr>
          <w:ilvl w:val="0"/>
          <w:numId w:val="27"/>
        </w:numPr>
        <w:tabs>
          <w:tab w:val="left" w:pos="363"/>
        </w:tabs>
        <w:spacing w:line="360" w:lineRule="auto"/>
        <w:jc w:val="both"/>
        <w:rPr>
          <w:sz w:val="24"/>
          <w:szCs w:val="24"/>
        </w:rPr>
      </w:pPr>
      <w:r>
        <w:rPr>
          <w:sz w:val="24"/>
          <w:szCs w:val="24"/>
        </w:rPr>
        <w:t>trestné činy proti České republice, cizímu státu a mezinárodní organizaci,</w:t>
      </w:r>
    </w:p>
    <w:p w14:paraId="58A1A459" w14:textId="77777777" w:rsidR="00756F5D" w:rsidRDefault="00000000">
      <w:pPr>
        <w:pStyle w:val="Zkladntext1"/>
        <w:numPr>
          <w:ilvl w:val="0"/>
          <w:numId w:val="27"/>
        </w:numPr>
        <w:tabs>
          <w:tab w:val="left" w:pos="325"/>
        </w:tabs>
        <w:spacing w:line="360" w:lineRule="auto"/>
        <w:jc w:val="both"/>
        <w:rPr>
          <w:sz w:val="24"/>
          <w:szCs w:val="24"/>
        </w:rPr>
      </w:pPr>
      <w:r>
        <w:rPr>
          <w:sz w:val="24"/>
          <w:szCs w:val="24"/>
        </w:rPr>
        <w:t>tyto trestné činy proti pořádku ve věcech veřejných</w:t>
      </w:r>
    </w:p>
    <w:p w14:paraId="4C2ACB70" w14:textId="77777777" w:rsidR="00756F5D" w:rsidRDefault="00000000">
      <w:pPr>
        <w:pStyle w:val="Zkladntext1"/>
        <w:numPr>
          <w:ilvl w:val="0"/>
          <w:numId w:val="30"/>
        </w:numPr>
        <w:tabs>
          <w:tab w:val="left" w:pos="349"/>
        </w:tabs>
        <w:spacing w:line="360" w:lineRule="auto"/>
        <w:jc w:val="both"/>
        <w:rPr>
          <w:sz w:val="24"/>
          <w:szCs w:val="24"/>
        </w:rPr>
      </w:pPr>
      <w:r>
        <w:rPr>
          <w:sz w:val="24"/>
          <w:szCs w:val="24"/>
        </w:rPr>
        <w:t>trestné činy proti výkonu pravomoci orgánu veřejné moci a úřední osoby,</w:t>
      </w:r>
    </w:p>
    <w:p w14:paraId="20CB711D" w14:textId="77777777" w:rsidR="00756F5D" w:rsidRDefault="00000000">
      <w:pPr>
        <w:pStyle w:val="Zkladntext1"/>
        <w:numPr>
          <w:ilvl w:val="0"/>
          <w:numId w:val="30"/>
        </w:numPr>
        <w:tabs>
          <w:tab w:val="left" w:pos="354"/>
        </w:tabs>
        <w:spacing w:line="360" w:lineRule="auto"/>
        <w:jc w:val="both"/>
        <w:rPr>
          <w:sz w:val="24"/>
          <w:szCs w:val="24"/>
        </w:rPr>
      </w:pPr>
      <w:r>
        <w:rPr>
          <w:sz w:val="24"/>
          <w:szCs w:val="24"/>
        </w:rPr>
        <w:t>trestné činy úředních osob,</w:t>
      </w:r>
    </w:p>
    <w:p w14:paraId="37BF2ED1" w14:textId="77777777" w:rsidR="00756F5D" w:rsidRDefault="00000000">
      <w:pPr>
        <w:pStyle w:val="Zkladntext1"/>
        <w:numPr>
          <w:ilvl w:val="0"/>
          <w:numId w:val="30"/>
        </w:numPr>
        <w:tabs>
          <w:tab w:val="left" w:pos="354"/>
        </w:tabs>
        <w:spacing w:line="360" w:lineRule="auto"/>
        <w:jc w:val="both"/>
        <w:rPr>
          <w:sz w:val="24"/>
          <w:szCs w:val="24"/>
        </w:rPr>
      </w:pPr>
      <w:r>
        <w:rPr>
          <w:sz w:val="24"/>
          <w:szCs w:val="24"/>
        </w:rPr>
        <w:t>úplatkářství,</w:t>
      </w:r>
    </w:p>
    <w:p w14:paraId="3C73D421" w14:textId="77777777" w:rsidR="00756F5D" w:rsidRDefault="00000000">
      <w:pPr>
        <w:pStyle w:val="Zkladntext1"/>
        <w:numPr>
          <w:ilvl w:val="0"/>
          <w:numId w:val="30"/>
        </w:numPr>
        <w:tabs>
          <w:tab w:val="left" w:pos="363"/>
        </w:tabs>
        <w:spacing w:after="860" w:line="360" w:lineRule="auto"/>
        <w:jc w:val="both"/>
        <w:rPr>
          <w:sz w:val="24"/>
          <w:szCs w:val="24"/>
        </w:rPr>
      </w:pPr>
      <w:r>
        <w:rPr>
          <w:sz w:val="24"/>
          <w:szCs w:val="24"/>
        </w:rPr>
        <w:t>jiná rušení činnosti orgánu veřejné moci.</w:t>
      </w:r>
    </w:p>
    <w:p w14:paraId="429DC56A" w14:textId="77777777" w:rsidR="00756F5D" w:rsidRDefault="00000000">
      <w:pPr>
        <w:pStyle w:val="Zkladntext1"/>
        <w:spacing w:after="960" w:line="360" w:lineRule="auto"/>
        <w:jc w:val="both"/>
        <w:rPr>
          <w:sz w:val="24"/>
          <w:szCs w:val="24"/>
        </w:rPr>
      </w:pPr>
      <w:r>
        <w:rPr>
          <w:b/>
          <w:bCs/>
          <w:sz w:val="24"/>
          <w:szCs w:val="24"/>
        </w:rPr>
        <w:t>Je-li dodavatelem právnická osoba, podmínku důvěryhodnosti splňuje tato právnická osoba a zároveň každý člen statutárního orgánu. Je-li členem statutárního orgánu dodavatele právnická osoba, podmínku důvěryhodnosti splňuje tato právnická osoba, každý člen statutárního orgánu této právnické osoby a osoba zastupující tuto právnickou osobu v statutárním orgánu dodavatele.</w:t>
      </w:r>
    </w:p>
    <w:p w14:paraId="39AB3BAA" w14:textId="77777777" w:rsidR="00756F5D" w:rsidRDefault="00000000">
      <w:pPr>
        <w:pStyle w:val="Zkladntext1"/>
        <w:spacing w:after="360" w:line="386" w:lineRule="auto"/>
        <w:jc w:val="both"/>
      </w:pPr>
      <w:r>
        <w:t>V Praze dne dle el. podpisu</w:t>
      </w:r>
    </w:p>
    <w:p w14:paraId="791CBF86" w14:textId="77777777" w:rsidR="00756F5D" w:rsidRDefault="00000000">
      <w:pPr>
        <w:pStyle w:val="Zkladntext1"/>
        <w:ind w:left="5680"/>
        <w:sectPr w:rsidR="00756F5D">
          <w:type w:val="continuous"/>
          <w:pgSz w:w="11909" w:h="17183"/>
          <w:pgMar w:top="1586" w:right="1430" w:bottom="1415" w:left="1360" w:header="1158" w:footer="987" w:gutter="0"/>
          <w:cols w:space="720"/>
          <w:noEndnote/>
          <w:docGrid w:linePitch="360"/>
        </w:sectPr>
      </w:pPr>
      <w:r>
        <w:t>Ing. Horymír Kalmus MBA na základě plné moci</w:t>
      </w:r>
    </w:p>
    <w:p w14:paraId="5EEC5E8E" w14:textId="77777777" w:rsidR="00756F5D" w:rsidRDefault="00000000">
      <w:pPr>
        <w:pStyle w:val="Jin0"/>
        <w:pBdr>
          <w:bottom w:val="single" w:sz="4" w:space="0" w:color="auto"/>
        </w:pBdr>
        <w:spacing w:before="280" w:after="440"/>
        <w:jc w:val="center"/>
        <w:rPr>
          <w:sz w:val="16"/>
          <w:szCs w:val="16"/>
        </w:rPr>
      </w:pPr>
      <w:r>
        <w:rPr>
          <w:rFonts w:ascii="Arial" w:eastAsia="Arial" w:hAnsi="Arial" w:cs="Arial"/>
          <w:sz w:val="16"/>
          <w:szCs w:val="16"/>
        </w:rPr>
        <w:lastRenderedPageBreak/>
        <w:t>Výpis ze seznamu kvalifikovaných dodavatelů vygenerovaný informačním systémem o veřejných zakázkách</w:t>
      </w:r>
    </w:p>
    <w:p w14:paraId="2CF45690" w14:textId="77777777" w:rsidR="00756F5D" w:rsidRDefault="00000000">
      <w:pPr>
        <w:pStyle w:val="Nadpis40"/>
        <w:keepNext/>
        <w:keepLines/>
        <w:spacing w:after="0" w:line="204" w:lineRule="auto"/>
        <w:rPr>
          <w:sz w:val="32"/>
          <w:szCs w:val="32"/>
        </w:rPr>
      </w:pPr>
      <w:bookmarkStart w:id="34" w:name="bookmark74"/>
      <w:r>
        <w:rPr>
          <w:rFonts w:ascii="Arial" w:eastAsia="Arial" w:hAnsi="Arial" w:cs="Arial"/>
          <w:sz w:val="32"/>
          <w:szCs w:val="32"/>
        </w:rPr>
        <w:t>Výpis ze seznamu kvalifikovaných dodavatelů</w:t>
      </w:r>
      <w:bookmarkEnd w:id="34"/>
    </w:p>
    <w:p w14:paraId="34A99826" w14:textId="77777777" w:rsidR="00756F5D" w:rsidRDefault="00000000">
      <w:pPr>
        <w:pStyle w:val="Zkladntext20"/>
        <w:spacing w:after="200" w:line="204" w:lineRule="auto"/>
        <w:jc w:val="center"/>
      </w:pPr>
      <w:r>
        <w:t>vedeného podle § 226 a násled. zákona č. 134/2016 Sb., o zadávání veřejných zakázek</w:t>
      </w:r>
    </w:p>
    <w:p w14:paraId="693EA85E" w14:textId="77777777" w:rsidR="00756F5D" w:rsidRDefault="00000000">
      <w:pPr>
        <w:pStyle w:val="Zkladntext20"/>
        <w:spacing w:after="300" w:line="266" w:lineRule="auto"/>
        <w:jc w:val="center"/>
      </w:pPr>
      <w:r>
        <w:rPr>
          <w:b/>
          <w:bCs/>
        </w:rPr>
        <w:t>Údaje o dodavateli zapsané v seznamu k 13.08.2025</w:t>
      </w:r>
    </w:p>
    <w:p w14:paraId="23CE11B1" w14:textId="77777777" w:rsidR="00756F5D" w:rsidRDefault="00000000">
      <w:pPr>
        <w:pStyle w:val="Zkladntext20"/>
        <w:numPr>
          <w:ilvl w:val="0"/>
          <w:numId w:val="31"/>
        </w:numPr>
        <w:tabs>
          <w:tab w:val="left" w:pos="363"/>
        </w:tabs>
        <w:spacing w:after="100"/>
        <w:rPr>
          <w:sz w:val="24"/>
          <w:szCs w:val="24"/>
        </w:rPr>
      </w:pPr>
      <w:r>
        <w:rPr>
          <w:b/>
          <w:bCs/>
          <w:sz w:val="24"/>
          <w:szCs w:val="24"/>
        </w:rPr>
        <w:t>Identifikační údaje o dodavateli</w:t>
      </w:r>
    </w:p>
    <w:p w14:paraId="33896A39" w14:textId="77777777" w:rsidR="00756F5D" w:rsidRDefault="00000000">
      <w:pPr>
        <w:pStyle w:val="Zkladntext20"/>
        <w:numPr>
          <w:ilvl w:val="1"/>
          <w:numId w:val="31"/>
        </w:numPr>
        <w:tabs>
          <w:tab w:val="left" w:pos="1110"/>
        </w:tabs>
        <w:ind w:firstLine="400"/>
      </w:pPr>
      <w:r>
        <w:rPr>
          <w:b/>
          <w:bCs/>
        </w:rPr>
        <w:t>Obchodní firma/Název</w:t>
      </w:r>
    </w:p>
    <w:p w14:paraId="39BCEC04" w14:textId="77777777" w:rsidR="00756F5D" w:rsidRDefault="00000000">
      <w:pPr>
        <w:pStyle w:val="Zkladntext20"/>
        <w:spacing w:after="100"/>
        <w:ind w:firstLine="400"/>
      </w:pPr>
      <w:r>
        <w:t>ELTODO, a.s.</w:t>
      </w:r>
    </w:p>
    <w:p w14:paraId="1FB73118" w14:textId="77777777" w:rsidR="00756F5D" w:rsidRDefault="00000000">
      <w:pPr>
        <w:pStyle w:val="Zkladntext20"/>
        <w:numPr>
          <w:ilvl w:val="1"/>
          <w:numId w:val="31"/>
        </w:numPr>
        <w:tabs>
          <w:tab w:val="left" w:pos="1110"/>
        </w:tabs>
        <w:ind w:firstLine="400"/>
        <w:jc w:val="both"/>
      </w:pPr>
      <w:r>
        <w:rPr>
          <w:b/>
          <w:bCs/>
        </w:rPr>
        <w:t>Sídlo</w:t>
      </w:r>
    </w:p>
    <w:p w14:paraId="51E31ED0" w14:textId="77777777" w:rsidR="00756F5D" w:rsidRDefault="00000000">
      <w:pPr>
        <w:pStyle w:val="Zkladntext20"/>
        <w:ind w:firstLine="400"/>
      </w:pPr>
      <w:r>
        <w:t>Novodvorská 1010/14</w:t>
      </w:r>
    </w:p>
    <w:p w14:paraId="1121FB24" w14:textId="77777777" w:rsidR="00756F5D" w:rsidRDefault="00000000">
      <w:pPr>
        <w:pStyle w:val="Zkladntext20"/>
        <w:ind w:firstLine="400"/>
      </w:pPr>
      <w:r>
        <w:t>14200 Praha</w:t>
      </w:r>
    </w:p>
    <w:p w14:paraId="5FAC44EE" w14:textId="77777777" w:rsidR="00756F5D" w:rsidRDefault="00000000">
      <w:pPr>
        <w:pStyle w:val="Zkladntext20"/>
        <w:spacing w:after="100"/>
        <w:ind w:firstLine="400"/>
      </w:pPr>
      <w:r>
        <w:t>Česká republika</w:t>
      </w:r>
    </w:p>
    <w:p w14:paraId="6EDD48C8" w14:textId="77777777" w:rsidR="00756F5D" w:rsidRDefault="00000000">
      <w:pPr>
        <w:pStyle w:val="Zkladntext20"/>
        <w:numPr>
          <w:ilvl w:val="1"/>
          <w:numId w:val="31"/>
        </w:numPr>
        <w:tabs>
          <w:tab w:val="left" w:pos="1110"/>
        </w:tabs>
        <w:ind w:firstLine="400"/>
      </w:pPr>
      <w:r>
        <w:rPr>
          <w:b/>
          <w:bCs/>
        </w:rPr>
        <w:t>IČO</w:t>
      </w:r>
    </w:p>
    <w:p w14:paraId="3A3E1732" w14:textId="77777777" w:rsidR="00756F5D" w:rsidRDefault="00000000">
      <w:pPr>
        <w:pStyle w:val="Zkladntext20"/>
        <w:spacing w:after="240"/>
        <w:ind w:firstLine="400"/>
      </w:pPr>
      <w:r>
        <w:t>45274517</w:t>
      </w:r>
    </w:p>
    <w:p w14:paraId="7B0C9A6C" w14:textId="77777777" w:rsidR="00756F5D" w:rsidRDefault="00000000">
      <w:pPr>
        <w:pStyle w:val="Titulektabulky0"/>
        <w:jc w:val="center"/>
      </w:pPr>
      <w:r>
        <w:t>1.4. Statutární orgán</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70"/>
        <w:gridCol w:w="3298"/>
      </w:tblGrid>
      <w:tr w:rsidR="00756F5D" w14:paraId="05577FDC" w14:textId="77777777">
        <w:tblPrEx>
          <w:tblCellMar>
            <w:top w:w="0" w:type="dxa"/>
            <w:bottom w:w="0" w:type="dxa"/>
          </w:tblCellMar>
        </w:tblPrEx>
        <w:trPr>
          <w:trHeight w:hRule="exact" w:val="331"/>
          <w:jc w:val="center"/>
        </w:trPr>
        <w:tc>
          <w:tcPr>
            <w:tcW w:w="5870" w:type="dxa"/>
            <w:tcBorders>
              <w:top w:val="single" w:sz="4" w:space="0" w:color="auto"/>
              <w:left w:val="single" w:sz="4" w:space="0" w:color="auto"/>
            </w:tcBorders>
            <w:vAlign w:val="bottom"/>
          </w:tcPr>
          <w:p w14:paraId="2D8D2975" w14:textId="77777777" w:rsidR="00756F5D" w:rsidRDefault="00000000">
            <w:pPr>
              <w:pStyle w:val="Jin0"/>
              <w:ind w:firstLine="520"/>
              <w:rPr>
                <w:sz w:val="20"/>
                <w:szCs w:val="20"/>
              </w:rPr>
            </w:pPr>
            <w:r>
              <w:rPr>
                <w:rFonts w:ascii="Arial" w:eastAsia="Arial" w:hAnsi="Arial" w:cs="Arial"/>
                <w:sz w:val="20"/>
                <w:szCs w:val="20"/>
              </w:rPr>
              <w:t>Jméno a příjmení statutárního orgánu nebo jeho členů</w:t>
            </w:r>
          </w:p>
        </w:tc>
        <w:tc>
          <w:tcPr>
            <w:tcW w:w="3298" w:type="dxa"/>
            <w:tcBorders>
              <w:top w:val="single" w:sz="4" w:space="0" w:color="auto"/>
              <w:left w:val="single" w:sz="4" w:space="0" w:color="auto"/>
              <w:right w:val="single" w:sz="4" w:space="0" w:color="auto"/>
            </w:tcBorders>
            <w:vAlign w:val="bottom"/>
          </w:tcPr>
          <w:p w14:paraId="1B7C29AD" w14:textId="77777777" w:rsidR="00756F5D" w:rsidRDefault="00000000">
            <w:pPr>
              <w:pStyle w:val="Jin0"/>
              <w:ind w:firstLine="300"/>
              <w:rPr>
                <w:sz w:val="20"/>
                <w:szCs w:val="20"/>
              </w:rPr>
            </w:pPr>
            <w:r>
              <w:rPr>
                <w:rFonts w:ascii="Arial" w:eastAsia="Arial" w:hAnsi="Arial" w:cs="Arial"/>
                <w:sz w:val="20"/>
                <w:szCs w:val="20"/>
              </w:rPr>
              <w:t>Funkce ve statutárním orgánu</w:t>
            </w:r>
          </w:p>
        </w:tc>
      </w:tr>
      <w:tr w:rsidR="00756F5D" w14:paraId="27B1CF6C" w14:textId="77777777">
        <w:tblPrEx>
          <w:tblCellMar>
            <w:top w:w="0" w:type="dxa"/>
            <w:bottom w:w="0" w:type="dxa"/>
          </w:tblCellMar>
        </w:tblPrEx>
        <w:trPr>
          <w:trHeight w:hRule="exact" w:val="278"/>
          <w:jc w:val="center"/>
        </w:trPr>
        <w:tc>
          <w:tcPr>
            <w:tcW w:w="5870" w:type="dxa"/>
            <w:tcBorders>
              <w:top w:val="single" w:sz="4" w:space="0" w:color="auto"/>
              <w:left w:val="single" w:sz="4" w:space="0" w:color="auto"/>
            </w:tcBorders>
            <w:vAlign w:val="bottom"/>
          </w:tcPr>
          <w:p w14:paraId="08D0BC45" w14:textId="77777777" w:rsidR="00756F5D" w:rsidRDefault="00000000">
            <w:pPr>
              <w:pStyle w:val="Jin0"/>
              <w:rPr>
                <w:sz w:val="16"/>
                <w:szCs w:val="16"/>
              </w:rPr>
            </w:pPr>
            <w:r>
              <w:rPr>
                <w:rFonts w:ascii="Arial" w:eastAsia="Arial" w:hAnsi="Arial" w:cs="Arial"/>
                <w:sz w:val="16"/>
                <w:szCs w:val="16"/>
              </w:rPr>
              <w:t>Ladislav Beran</w:t>
            </w:r>
          </w:p>
        </w:tc>
        <w:tc>
          <w:tcPr>
            <w:tcW w:w="3298" w:type="dxa"/>
            <w:tcBorders>
              <w:top w:val="single" w:sz="4" w:space="0" w:color="auto"/>
              <w:left w:val="single" w:sz="4" w:space="0" w:color="auto"/>
              <w:right w:val="single" w:sz="4" w:space="0" w:color="auto"/>
            </w:tcBorders>
            <w:vAlign w:val="bottom"/>
          </w:tcPr>
          <w:p w14:paraId="4AD35006" w14:textId="77777777" w:rsidR="00756F5D" w:rsidRDefault="00000000">
            <w:pPr>
              <w:pStyle w:val="Jin0"/>
              <w:rPr>
                <w:sz w:val="16"/>
                <w:szCs w:val="16"/>
              </w:rPr>
            </w:pPr>
            <w:r>
              <w:rPr>
                <w:rFonts w:ascii="Arial" w:eastAsia="Arial" w:hAnsi="Arial" w:cs="Arial"/>
                <w:sz w:val="16"/>
                <w:szCs w:val="16"/>
              </w:rPr>
              <w:t>předseda představenstva</w:t>
            </w:r>
          </w:p>
        </w:tc>
      </w:tr>
      <w:tr w:rsidR="00756F5D" w14:paraId="1CE6B227" w14:textId="77777777">
        <w:tblPrEx>
          <w:tblCellMar>
            <w:top w:w="0" w:type="dxa"/>
            <w:bottom w:w="0" w:type="dxa"/>
          </w:tblCellMar>
        </w:tblPrEx>
        <w:trPr>
          <w:trHeight w:hRule="exact" w:val="278"/>
          <w:jc w:val="center"/>
        </w:trPr>
        <w:tc>
          <w:tcPr>
            <w:tcW w:w="5870" w:type="dxa"/>
            <w:tcBorders>
              <w:top w:val="single" w:sz="4" w:space="0" w:color="auto"/>
              <w:left w:val="single" w:sz="4" w:space="0" w:color="auto"/>
            </w:tcBorders>
            <w:vAlign w:val="bottom"/>
          </w:tcPr>
          <w:p w14:paraId="6B6F2285" w14:textId="77777777" w:rsidR="00756F5D" w:rsidRDefault="00000000">
            <w:pPr>
              <w:pStyle w:val="Jin0"/>
              <w:rPr>
                <w:sz w:val="16"/>
                <w:szCs w:val="16"/>
              </w:rPr>
            </w:pPr>
            <w:r>
              <w:rPr>
                <w:rFonts w:ascii="Arial" w:eastAsia="Arial" w:hAnsi="Arial" w:cs="Arial"/>
                <w:sz w:val="16"/>
                <w:szCs w:val="16"/>
              </w:rPr>
              <w:t>Dušan Voleský</w:t>
            </w:r>
          </w:p>
        </w:tc>
        <w:tc>
          <w:tcPr>
            <w:tcW w:w="3298" w:type="dxa"/>
            <w:tcBorders>
              <w:top w:val="single" w:sz="4" w:space="0" w:color="auto"/>
              <w:left w:val="single" w:sz="4" w:space="0" w:color="auto"/>
              <w:right w:val="single" w:sz="4" w:space="0" w:color="auto"/>
            </w:tcBorders>
            <w:vAlign w:val="bottom"/>
          </w:tcPr>
          <w:p w14:paraId="218C42AD" w14:textId="77777777" w:rsidR="00756F5D" w:rsidRDefault="00000000">
            <w:pPr>
              <w:pStyle w:val="Jin0"/>
              <w:rPr>
                <w:sz w:val="16"/>
                <w:szCs w:val="16"/>
              </w:rPr>
            </w:pPr>
            <w:r>
              <w:rPr>
                <w:rFonts w:ascii="Arial" w:eastAsia="Arial" w:hAnsi="Arial" w:cs="Arial"/>
                <w:sz w:val="16"/>
                <w:szCs w:val="16"/>
              </w:rPr>
              <w:t>místopředseda představenstva</w:t>
            </w:r>
          </w:p>
        </w:tc>
      </w:tr>
      <w:tr w:rsidR="00756F5D" w14:paraId="3E73B7B4" w14:textId="77777777">
        <w:tblPrEx>
          <w:tblCellMar>
            <w:top w:w="0" w:type="dxa"/>
            <w:bottom w:w="0" w:type="dxa"/>
          </w:tblCellMar>
        </w:tblPrEx>
        <w:trPr>
          <w:trHeight w:hRule="exact" w:val="283"/>
          <w:jc w:val="center"/>
        </w:trPr>
        <w:tc>
          <w:tcPr>
            <w:tcW w:w="5870" w:type="dxa"/>
            <w:tcBorders>
              <w:top w:val="single" w:sz="4" w:space="0" w:color="auto"/>
              <w:left w:val="single" w:sz="4" w:space="0" w:color="auto"/>
            </w:tcBorders>
            <w:vAlign w:val="bottom"/>
          </w:tcPr>
          <w:p w14:paraId="594D4AB3" w14:textId="77777777" w:rsidR="00756F5D" w:rsidRDefault="00000000">
            <w:pPr>
              <w:pStyle w:val="Jin0"/>
              <w:rPr>
                <w:sz w:val="16"/>
                <w:szCs w:val="16"/>
              </w:rPr>
            </w:pPr>
            <w:r>
              <w:rPr>
                <w:rFonts w:ascii="Arial" w:eastAsia="Arial" w:hAnsi="Arial" w:cs="Arial"/>
                <w:sz w:val="16"/>
                <w:szCs w:val="16"/>
              </w:rPr>
              <w:t>MVDr. Veronika Horáková Tykačová</w:t>
            </w:r>
          </w:p>
        </w:tc>
        <w:tc>
          <w:tcPr>
            <w:tcW w:w="3298" w:type="dxa"/>
            <w:tcBorders>
              <w:top w:val="single" w:sz="4" w:space="0" w:color="auto"/>
              <w:left w:val="single" w:sz="4" w:space="0" w:color="auto"/>
              <w:right w:val="single" w:sz="4" w:space="0" w:color="auto"/>
            </w:tcBorders>
            <w:vAlign w:val="bottom"/>
          </w:tcPr>
          <w:p w14:paraId="05378847" w14:textId="77777777" w:rsidR="00756F5D" w:rsidRDefault="00000000">
            <w:pPr>
              <w:pStyle w:val="Jin0"/>
              <w:rPr>
                <w:sz w:val="16"/>
                <w:szCs w:val="16"/>
              </w:rPr>
            </w:pPr>
            <w:r>
              <w:rPr>
                <w:rFonts w:ascii="Arial" w:eastAsia="Arial" w:hAnsi="Arial" w:cs="Arial"/>
                <w:sz w:val="16"/>
                <w:szCs w:val="16"/>
              </w:rPr>
              <w:t>člen představenstva</w:t>
            </w:r>
          </w:p>
        </w:tc>
      </w:tr>
      <w:tr w:rsidR="00756F5D" w14:paraId="10A13B79" w14:textId="77777777">
        <w:tblPrEx>
          <w:tblCellMar>
            <w:top w:w="0" w:type="dxa"/>
            <w:bottom w:w="0" w:type="dxa"/>
          </w:tblCellMar>
        </w:tblPrEx>
        <w:trPr>
          <w:trHeight w:hRule="exact" w:val="278"/>
          <w:jc w:val="center"/>
        </w:trPr>
        <w:tc>
          <w:tcPr>
            <w:tcW w:w="5870" w:type="dxa"/>
            <w:tcBorders>
              <w:top w:val="single" w:sz="4" w:space="0" w:color="auto"/>
              <w:left w:val="single" w:sz="4" w:space="0" w:color="auto"/>
            </w:tcBorders>
            <w:vAlign w:val="bottom"/>
          </w:tcPr>
          <w:p w14:paraId="785B38CC" w14:textId="77777777" w:rsidR="00756F5D" w:rsidRDefault="00000000">
            <w:pPr>
              <w:pStyle w:val="Jin0"/>
              <w:rPr>
                <w:sz w:val="16"/>
                <w:szCs w:val="16"/>
              </w:rPr>
            </w:pPr>
            <w:r>
              <w:rPr>
                <w:rFonts w:ascii="Arial" w:eastAsia="Arial" w:hAnsi="Arial" w:cs="Arial"/>
                <w:sz w:val="16"/>
                <w:szCs w:val="16"/>
              </w:rPr>
              <w:t>Ing. Vítězslav Chmelík</w:t>
            </w:r>
          </w:p>
        </w:tc>
        <w:tc>
          <w:tcPr>
            <w:tcW w:w="3298" w:type="dxa"/>
            <w:tcBorders>
              <w:top w:val="single" w:sz="4" w:space="0" w:color="auto"/>
              <w:left w:val="single" w:sz="4" w:space="0" w:color="auto"/>
              <w:right w:val="single" w:sz="4" w:space="0" w:color="auto"/>
            </w:tcBorders>
            <w:vAlign w:val="bottom"/>
          </w:tcPr>
          <w:p w14:paraId="5E9EE417" w14:textId="77777777" w:rsidR="00756F5D" w:rsidRDefault="00000000">
            <w:pPr>
              <w:pStyle w:val="Jin0"/>
              <w:rPr>
                <w:sz w:val="16"/>
                <w:szCs w:val="16"/>
              </w:rPr>
            </w:pPr>
            <w:r>
              <w:rPr>
                <w:rFonts w:ascii="Arial" w:eastAsia="Arial" w:hAnsi="Arial" w:cs="Arial"/>
                <w:sz w:val="16"/>
                <w:szCs w:val="16"/>
              </w:rPr>
              <w:t>člen představenstva</w:t>
            </w:r>
          </w:p>
        </w:tc>
      </w:tr>
      <w:tr w:rsidR="00756F5D" w14:paraId="1C31F663" w14:textId="77777777">
        <w:tblPrEx>
          <w:tblCellMar>
            <w:top w:w="0" w:type="dxa"/>
            <w:bottom w:w="0" w:type="dxa"/>
          </w:tblCellMar>
        </w:tblPrEx>
        <w:trPr>
          <w:trHeight w:hRule="exact" w:val="288"/>
          <w:jc w:val="center"/>
        </w:trPr>
        <w:tc>
          <w:tcPr>
            <w:tcW w:w="5870" w:type="dxa"/>
            <w:tcBorders>
              <w:top w:val="single" w:sz="4" w:space="0" w:color="auto"/>
              <w:left w:val="single" w:sz="4" w:space="0" w:color="auto"/>
              <w:bottom w:val="single" w:sz="4" w:space="0" w:color="auto"/>
            </w:tcBorders>
            <w:vAlign w:val="bottom"/>
          </w:tcPr>
          <w:p w14:paraId="147340C4" w14:textId="77777777" w:rsidR="00756F5D" w:rsidRDefault="00000000">
            <w:pPr>
              <w:pStyle w:val="Jin0"/>
              <w:rPr>
                <w:sz w:val="16"/>
                <w:szCs w:val="16"/>
              </w:rPr>
            </w:pPr>
            <w:r>
              <w:rPr>
                <w:rFonts w:ascii="Arial" w:eastAsia="Arial" w:hAnsi="Arial" w:cs="Arial"/>
                <w:sz w:val="16"/>
                <w:szCs w:val="16"/>
              </w:rPr>
              <w:t>Michal Petřík</w:t>
            </w:r>
          </w:p>
        </w:tc>
        <w:tc>
          <w:tcPr>
            <w:tcW w:w="3298" w:type="dxa"/>
            <w:tcBorders>
              <w:top w:val="single" w:sz="4" w:space="0" w:color="auto"/>
              <w:left w:val="single" w:sz="4" w:space="0" w:color="auto"/>
              <w:bottom w:val="single" w:sz="4" w:space="0" w:color="auto"/>
              <w:right w:val="single" w:sz="4" w:space="0" w:color="auto"/>
            </w:tcBorders>
            <w:vAlign w:val="bottom"/>
          </w:tcPr>
          <w:p w14:paraId="24884E56" w14:textId="77777777" w:rsidR="00756F5D" w:rsidRDefault="00000000">
            <w:pPr>
              <w:pStyle w:val="Jin0"/>
              <w:rPr>
                <w:sz w:val="16"/>
                <w:szCs w:val="16"/>
              </w:rPr>
            </w:pPr>
            <w:r>
              <w:rPr>
                <w:rFonts w:ascii="Arial" w:eastAsia="Arial" w:hAnsi="Arial" w:cs="Arial"/>
                <w:sz w:val="16"/>
                <w:szCs w:val="16"/>
              </w:rPr>
              <w:t>člen představenstva</w:t>
            </w:r>
          </w:p>
        </w:tc>
      </w:tr>
    </w:tbl>
    <w:p w14:paraId="43C5EFD5" w14:textId="77777777" w:rsidR="00756F5D" w:rsidRDefault="00756F5D">
      <w:pPr>
        <w:spacing w:after="439" w:line="1" w:lineRule="exact"/>
      </w:pPr>
    </w:p>
    <w:p w14:paraId="1B8E9D3E" w14:textId="77777777" w:rsidR="00756F5D" w:rsidRDefault="00000000">
      <w:pPr>
        <w:pStyle w:val="Zkladntext20"/>
        <w:ind w:firstLine="400"/>
      </w:pPr>
      <w:r>
        <w:rPr>
          <w:b/>
          <w:bCs/>
        </w:rPr>
        <w:t>Způsob jednání</w:t>
      </w:r>
    </w:p>
    <w:p w14:paraId="4933055A" w14:textId="77777777" w:rsidR="00756F5D" w:rsidRDefault="00000000">
      <w:pPr>
        <w:pStyle w:val="Zkladntext20"/>
        <w:spacing w:after="200"/>
        <w:ind w:firstLine="400"/>
      </w:pPr>
      <w:r>
        <w:t>Společnost zastupují, jednají za ni a podepisují nejméně dva členové přestavenstva.</w:t>
      </w:r>
    </w:p>
    <w:p w14:paraId="45611F84" w14:textId="77777777" w:rsidR="00756F5D" w:rsidRDefault="00000000">
      <w:pPr>
        <w:pStyle w:val="Titulektabulky0"/>
        <w:ind w:left="394"/>
      </w:pPr>
      <w:r>
        <w:t>1.5. Ostatní osoby oprávněné jednat jménem dodavatele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3360"/>
        <w:gridCol w:w="1992"/>
        <w:gridCol w:w="1694"/>
      </w:tblGrid>
      <w:tr w:rsidR="00756F5D" w14:paraId="56B633D9" w14:textId="77777777">
        <w:tblPrEx>
          <w:tblCellMar>
            <w:top w:w="0" w:type="dxa"/>
            <w:bottom w:w="0" w:type="dxa"/>
          </w:tblCellMar>
        </w:tblPrEx>
        <w:trPr>
          <w:trHeight w:hRule="exact" w:val="562"/>
          <w:jc w:val="center"/>
        </w:trPr>
        <w:tc>
          <w:tcPr>
            <w:tcW w:w="2122" w:type="dxa"/>
            <w:tcBorders>
              <w:top w:val="single" w:sz="4" w:space="0" w:color="auto"/>
              <w:left w:val="single" w:sz="4" w:space="0" w:color="auto"/>
            </w:tcBorders>
            <w:vAlign w:val="bottom"/>
          </w:tcPr>
          <w:p w14:paraId="3A02F248" w14:textId="77777777" w:rsidR="00756F5D" w:rsidRDefault="00000000">
            <w:pPr>
              <w:pStyle w:val="Jin0"/>
              <w:jc w:val="center"/>
              <w:rPr>
                <w:sz w:val="20"/>
                <w:szCs w:val="20"/>
              </w:rPr>
            </w:pPr>
            <w:r>
              <w:rPr>
                <w:rFonts w:ascii="Arial" w:eastAsia="Arial" w:hAnsi="Arial" w:cs="Arial"/>
                <w:sz w:val="20"/>
                <w:szCs w:val="20"/>
              </w:rPr>
              <w:t>Jméno a příjmení osoby</w:t>
            </w:r>
          </w:p>
        </w:tc>
        <w:tc>
          <w:tcPr>
            <w:tcW w:w="3360" w:type="dxa"/>
            <w:tcBorders>
              <w:top w:val="single" w:sz="4" w:space="0" w:color="auto"/>
              <w:left w:val="single" w:sz="4" w:space="0" w:color="auto"/>
            </w:tcBorders>
            <w:vAlign w:val="bottom"/>
          </w:tcPr>
          <w:p w14:paraId="1E157A24" w14:textId="77777777" w:rsidR="00756F5D" w:rsidRDefault="00000000">
            <w:pPr>
              <w:pStyle w:val="Jin0"/>
              <w:jc w:val="center"/>
              <w:rPr>
                <w:sz w:val="20"/>
                <w:szCs w:val="20"/>
              </w:rPr>
            </w:pPr>
            <w:r>
              <w:rPr>
                <w:rFonts w:ascii="Arial" w:eastAsia="Arial" w:hAnsi="Arial" w:cs="Arial"/>
                <w:sz w:val="20"/>
                <w:szCs w:val="20"/>
              </w:rPr>
              <w:t>Právní titul jednání jménem dodavatele</w:t>
            </w:r>
          </w:p>
        </w:tc>
        <w:tc>
          <w:tcPr>
            <w:tcW w:w="1992" w:type="dxa"/>
            <w:tcBorders>
              <w:top w:val="single" w:sz="4" w:space="0" w:color="auto"/>
              <w:left w:val="single" w:sz="4" w:space="0" w:color="auto"/>
            </w:tcBorders>
            <w:vAlign w:val="bottom"/>
          </w:tcPr>
          <w:p w14:paraId="38FB8395" w14:textId="77777777" w:rsidR="00756F5D" w:rsidRDefault="00000000">
            <w:pPr>
              <w:pStyle w:val="Jin0"/>
              <w:jc w:val="center"/>
              <w:rPr>
                <w:sz w:val="20"/>
                <w:szCs w:val="20"/>
              </w:rPr>
            </w:pPr>
            <w:r>
              <w:rPr>
                <w:rFonts w:ascii="Arial" w:eastAsia="Arial" w:hAnsi="Arial" w:cs="Arial"/>
                <w:sz w:val="20"/>
                <w:szCs w:val="20"/>
              </w:rPr>
              <w:t>Způsob jednání</w:t>
            </w:r>
          </w:p>
        </w:tc>
        <w:tc>
          <w:tcPr>
            <w:tcW w:w="1694" w:type="dxa"/>
            <w:tcBorders>
              <w:top w:val="single" w:sz="4" w:space="0" w:color="auto"/>
              <w:left w:val="single" w:sz="4" w:space="0" w:color="auto"/>
              <w:right w:val="single" w:sz="4" w:space="0" w:color="auto"/>
            </w:tcBorders>
            <w:vAlign w:val="bottom"/>
          </w:tcPr>
          <w:p w14:paraId="23F3B011" w14:textId="77777777" w:rsidR="00756F5D" w:rsidRDefault="00000000">
            <w:pPr>
              <w:pStyle w:val="Jin0"/>
              <w:jc w:val="center"/>
              <w:rPr>
                <w:sz w:val="20"/>
                <w:szCs w:val="20"/>
              </w:rPr>
            </w:pPr>
            <w:r>
              <w:rPr>
                <w:rFonts w:ascii="Arial" w:eastAsia="Arial" w:hAnsi="Arial" w:cs="Arial"/>
                <w:sz w:val="20"/>
                <w:szCs w:val="20"/>
              </w:rPr>
              <w:t>Datum platnosti do</w:t>
            </w:r>
          </w:p>
        </w:tc>
      </w:tr>
      <w:tr w:rsidR="00756F5D" w14:paraId="0FE55960" w14:textId="77777777">
        <w:tblPrEx>
          <w:tblCellMar>
            <w:top w:w="0" w:type="dxa"/>
            <w:bottom w:w="0" w:type="dxa"/>
          </w:tblCellMar>
        </w:tblPrEx>
        <w:trPr>
          <w:trHeight w:hRule="exact" w:val="470"/>
          <w:jc w:val="center"/>
        </w:trPr>
        <w:tc>
          <w:tcPr>
            <w:tcW w:w="2122" w:type="dxa"/>
            <w:tcBorders>
              <w:top w:val="single" w:sz="4" w:space="0" w:color="auto"/>
              <w:left w:val="single" w:sz="4" w:space="0" w:color="auto"/>
              <w:bottom w:val="single" w:sz="4" w:space="0" w:color="auto"/>
            </w:tcBorders>
            <w:vAlign w:val="center"/>
          </w:tcPr>
          <w:p w14:paraId="26EFE419" w14:textId="77777777" w:rsidR="00756F5D" w:rsidRDefault="00000000">
            <w:pPr>
              <w:pStyle w:val="Jin0"/>
              <w:rPr>
                <w:sz w:val="16"/>
                <w:szCs w:val="16"/>
              </w:rPr>
            </w:pPr>
            <w:r>
              <w:rPr>
                <w:rFonts w:ascii="Arial" w:eastAsia="Arial" w:hAnsi="Arial" w:cs="Arial"/>
                <w:sz w:val="16"/>
                <w:szCs w:val="16"/>
              </w:rPr>
              <w:t>Luděk Horák</w:t>
            </w:r>
          </w:p>
        </w:tc>
        <w:tc>
          <w:tcPr>
            <w:tcW w:w="3360" w:type="dxa"/>
            <w:tcBorders>
              <w:top w:val="single" w:sz="4" w:space="0" w:color="auto"/>
              <w:left w:val="single" w:sz="4" w:space="0" w:color="auto"/>
              <w:bottom w:val="single" w:sz="4" w:space="0" w:color="auto"/>
            </w:tcBorders>
            <w:vAlign w:val="center"/>
          </w:tcPr>
          <w:p w14:paraId="5C0E6BDF" w14:textId="77777777" w:rsidR="00756F5D" w:rsidRDefault="00000000">
            <w:pPr>
              <w:pStyle w:val="Jin0"/>
              <w:rPr>
                <w:sz w:val="16"/>
                <w:szCs w:val="16"/>
              </w:rPr>
            </w:pPr>
            <w:r>
              <w:rPr>
                <w:rFonts w:ascii="Arial" w:eastAsia="Arial" w:hAnsi="Arial" w:cs="Arial"/>
                <w:sz w:val="16"/>
                <w:szCs w:val="16"/>
              </w:rPr>
              <w:t>prokurista</w:t>
            </w:r>
          </w:p>
        </w:tc>
        <w:tc>
          <w:tcPr>
            <w:tcW w:w="1992" w:type="dxa"/>
            <w:tcBorders>
              <w:top w:val="single" w:sz="4" w:space="0" w:color="auto"/>
              <w:left w:val="single" w:sz="4" w:space="0" w:color="auto"/>
              <w:bottom w:val="single" w:sz="4" w:space="0" w:color="auto"/>
            </w:tcBorders>
          </w:tcPr>
          <w:p w14:paraId="304D2D38" w14:textId="77777777" w:rsidR="00756F5D" w:rsidRDefault="00000000">
            <w:pPr>
              <w:pStyle w:val="Jin0"/>
              <w:rPr>
                <w:sz w:val="16"/>
                <w:szCs w:val="16"/>
              </w:rPr>
            </w:pPr>
            <w:r>
              <w:rPr>
                <w:rFonts w:ascii="Arial" w:eastAsia="Arial" w:hAnsi="Arial" w:cs="Arial"/>
                <w:sz w:val="16"/>
                <w:szCs w:val="16"/>
              </w:rPr>
              <w:t>Viz poznámka 1 za tabulkou</w:t>
            </w:r>
          </w:p>
        </w:tc>
        <w:tc>
          <w:tcPr>
            <w:tcW w:w="1694" w:type="dxa"/>
            <w:tcBorders>
              <w:top w:val="single" w:sz="4" w:space="0" w:color="auto"/>
              <w:left w:val="single" w:sz="4" w:space="0" w:color="auto"/>
              <w:bottom w:val="single" w:sz="4" w:space="0" w:color="auto"/>
              <w:right w:val="single" w:sz="4" w:space="0" w:color="auto"/>
            </w:tcBorders>
          </w:tcPr>
          <w:p w14:paraId="1BCC83B4" w14:textId="77777777" w:rsidR="00756F5D" w:rsidRDefault="00756F5D">
            <w:pPr>
              <w:rPr>
                <w:sz w:val="10"/>
                <w:szCs w:val="10"/>
              </w:rPr>
            </w:pPr>
          </w:p>
        </w:tc>
      </w:tr>
    </w:tbl>
    <w:p w14:paraId="6CA26834" w14:textId="77777777" w:rsidR="00756F5D" w:rsidRDefault="00756F5D">
      <w:pPr>
        <w:spacing w:after="439" w:line="1" w:lineRule="exact"/>
      </w:pPr>
    </w:p>
    <w:p w14:paraId="2D8472CD" w14:textId="77777777" w:rsidR="00756F5D" w:rsidRDefault="00000000">
      <w:pPr>
        <w:pStyle w:val="Zkladntext20"/>
      </w:pPr>
      <w:r>
        <w:t>Pozn. 1</w:t>
      </w:r>
    </w:p>
    <w:p w14:paraId="4D34E921" w14:textId="77777777" w:rsidR="00756F5D" w:rsidRDefault="00000000">
      <w:pPr>
        <w:pStyle w:val="Zkladntext20"/>
      </w:pPr>
      <w:r>
        <w:t>Prokurista je zmocněn k právním jednáním, ke kterým dochází při provozu obchodní společnosti.</w:t>
      </w:r>
    </w:p>
    <w:p w14:paraId="01E07BD9" w14:textId="77777777" w:rsidR="00756F5D" w:rsidRDefault="00000000">
      <w:pPr>
        <w:pStyle w:val="Zkladntext20"/>
        <w:spacing w:after="440"/>
      </w:pPr>
      <w:r>
        <w:t>Prokurista jedná samostatně.</w:t>
      </w:r>
    </w:p>
    <w:p w14:paraId="1BFBD3AE" w14:textId="77777777" w:rsidR="00756F5D" w:rsidRDefault="00000000">
      <w:pPr>
        <w:pStyle w:val="Zkladntext20"/>
        <w:numPr>
          <w:ilvl w:val="0"/>
          <w:numId w:val="31"/>
        </w:numPr>
        <w:tabs>
          <w:tab w:val="left" w:pos="378"/>
        </w:tabs>
        <w:spacing w:after="100"/>
        <w:rPr>
          <w:sz w:val="24"/>
          <w:szCs w:val="24"/>
        </w:rPr>
      </w:pPr>
      <w:r>
        <w:rPr>
          <w:b/>
          <w:bCs/>
          <w:sz w:val="24"/>
          <w:szCs w:val="24"/>
        </w:rPr>
        <w:t>Základní způsobilost, jejíž splnění dodavatel prokázal</w:t>
      </w:r>
    </w:p>
    <w:p w14:paraId="26F47542" w14:textId="77777777" w:rsidR="00756F5D" w:rsidRDefault="00000000">
      <w:pPr>
        <w:pStyle w:val="Zkladntext20"/>
      </w:pPr>
      <w:r>
        <w:t>Dodavatel prokázal Ministerstvu pro místní rozvoj, že splňuje podmínku podle:</w:t>
      </w:r>
    </w:p>
    <w:p w14:paraId="0B43348E" w14:textId="77777777" w:rsidR="00756F5D" w:rsidRDefault="00000000">
      <w:pPr>
        <w:pStyle w:val="Zkladntext20"/>
        <w:numPr>
          <w:ilvl w:val="0"/>
          <w:numId w:val="32"/>
        </w:numPr>
        <w:tabs>
          <w:tab w:val="left" w:pos="322"/>
        </w:tabs>
        <w:spacing w:line="218" w:lineRule="auto"/>
      </w:pPr>
      <w:r>
        <w:t>§ 74 odst. 1 písm. a)</w:t>
      </w:r>
    </w:p>
    <w:p w14:paraId="2C43DB51" w14:textId="77777777" w:rsidR="00756F5D" w:rsidRDefault="00000000">
      <w:pPr>
        <w:pStyle w:val="Zkladntext20"/>
        <w:ind w:left="320"/>
      </w:pPr>
      <w:r>
        <w:t>nebyl v zemi svého sídla v posledních 5 letech pravomocně odsouzen pro trestný čin uvedený v příloze č. 3 zákona nebo obdobný trestný čin podle právního řádu země sídla dodavatele; k zahlazeným odsouzením se nepřihlíží, (tento požadavek splnily i všechny fyzické a právnické osoby uvedené v bodech 1.1. - 1.5. tohoto výpisu),</w:t>
      </w:r>
    </w:p>
    <w:p w14:paraId="424180F3" w14:textId="77777777" w:rsidR="00756F5D" w:rsidRDefault="00000000">
      <w:pPr>
        <w:pStyle w:val="Zkladntext20"/>
        <w:numPr>
          <w:ilvl w:val="0"/>
          <w:numId w:val="32"/>
        </w:numPr>
        <w:tabs>
          <w:tab w:val="left" w:pos="322"/>
        </w:tabs>
        <w:spacing w:line="218" w:lineRule="auto"/>
      </w:pPr>
      <w:r>
        <w:t>§ 74 odst. 1 písm. b)</w:t>
      </w:r>
    </w:p>
    <w:p w14:paraId="65FCD1E7" w14:textId="77777777" w:rsidR="00756F5D" w:rsidRDefault="00000000">
      <w:pPr>
        <w:pStyle w:val="Zkladntext20"/>
        <w:spacing w:after="220"/>
        <w:ind w:left="320"/>
      </w:pPr>
      <w:r>
        <w:t>nemá v České republice nebo v zemi svého sídla v evidenci daní zachycen splatný daňový nedoplatek,</w:t>
      </w:r>
    </w:p>
    <w:p w14:paraId="2F0D6CC7" w14:textId="77777777" w:rsidR="00756F5D" w:rsidRDefault="00000000">
      <w:pPr>
        <w:pStyle w:val="Zkladntext20"/>
        <w:numPr>
          <w:ilvl w:val="0"/>
          <w:numId w:val="32"/>
        </w:numPr>
        <w:tabs>
          <w:tab w:val="left" w:pos="305"/>
        </w:tabs>
        <w:spacing w:line="218" w:lineRule="auto"/>
      </w:pPr>
      <w:r>
        <w:t>§ 74 odst. 1 písm. c)</w:t>
      </w:r>
    </w:p>
    <w:p w14:paraId="3112CA50" w14:textId="77777777" w:rsidR="00756F5D" w:rsidRDefault="00000000">
      <w:pPr>
        <w:pStyle w:val="Zkladntext20"/>
        <w:ind w:left="320"/>
      </w:pPr>
      <w:r>
        <w:t>nemá v České republice nebo v zemi svého sídla splatný nedoplatek na pojistném nebo na penále na veřejné zdravotní pojištění,</w:t>
      </w:r>
    </w:p>
    <w:p w14:paraId="38E8257F" w14:textId="77777777" w:rsidR="00756F5D" w:rsidRDefault="00000000">
      <w:pPr>
        <w:pStyle w:val="Zkladntext20"/>
        <w:numPr>
          <w:ilvl w:val="0"/>
          <w:numId w:val="32"/>
        </w:numPr>
        <w:tabs>
          <w:tab w:val="left" w:pos="305"/>
        </w:tabs>
        <w:spacing w:line="218" w:lineRule="auto"/>
      </w:pPr>
      <w:r>
        <w:t>§ 74 odst. 1 písm. d)</w:t>
      </w:r>
    </w:p>
    <w:p w14:paraId="3CF34916" w14:textId="77777777" w:rsidR="00756F5D" w:rsidRDefault="00000000">
      <w:pPr>
        <w:pStyle w:val="Zkladntext20"/>
        <w:ind w:left="320"/>
      </w:pPr>
      <w:r>
        <w:t>nemá v České republice nebo v zemi svého sídla splatný nedoplatek na pojistném nebo na penále na sociální zabezpečení a příspěvku na státní politiku zaměstnanosti,</w:t>
      </w:r>
    </w:p>
    <w:p w14:paraId="5C47A390" w14:textId="77777777" w:rsidR="00756F5D" w:rsidRDefault="00000000">
      <w:pPr>
        <w:pStyle w:val="Zkladntext20"/>
        <w:numPr>
          <w:ilvl w:val="0"/>
          <w:numId w:val="32"/>
        </w:numPr>
        <w:tabs>
          <w:tab w:val="left" w:pos="305"/>
        </w:tabs>
        <w:spacing w:line="218" w:lineRule="auto"/>
      </w:pPr>
      <w:r>
        <w:t>§ 74 odst. 1 písm. e)</w:t>
      </w:r>
    </w:p>
    <w:p w14:paraId="435AAB98" w14:textId="77777777" w:rsidR="00756F5D" w:rsidRDefault="00000000">
      <w:pPr>
        <w:pStyle w:val="Zkladntext20"/>
        <w:spacing w:after="540"/>
        <w:ind w:left="320"/>
      </w:pPr>
      <w:r>
        <w:t>není v likvidaci, nebylo proti němu vydáno rozhodnutí o úpadku, nebyla vůči němu nařízena nucená správa podle jiného právního předpisu nebo není v obdobné situaci podle právního řádu země sídla dodavatele.</w:t>
      </w:r>
    </w:p>
    <w:p w14:paraId="0875CFB9" w14:textId="77777777" w:rsidR="00756F5D" w:rsidRDefault="00000000">
      <w:pPr>
        <w:pStyle w:val="Jin0"/>
        <w:numPr>
          <w:ilvl w:val="0"/>
          <w:numId w:val="33"/>
        </w:numPr>
        <w:tabs>
          <w:tab w:val="left" w:pos="373"/>
        </w:tabs>
        <w:spacing w:after="340"/>
        <w:rPr>
          <w:sz w:val="24"/>
          <w:szCs w:val="24"/>
        </w:rPr>
      </w:pPr>
      <w:r>
        <w:rPr>
          <w:rFonts w:ascii="Arial" w:eastAsia="Arial" w:hAnsi="Arial" w:cs="Arial"/>
          <w:b/>
          <w:bCs/>
          <w:sz w:val="24"/>
          <w:szCs w:val="24"/>
        </w:rPr>
        <w:lastRenderedPageBreak/>
        <w:t>Profesní způsobilost, jejíž splnění dodavatel prokázal</w:t>
      </w:r>
    </w:p>
    <w:p w14:paraId="2AAE9618" w14:textId="77777777" w:rsidR="00756F5D" w:rsidRDefault="00000000">
      <w:pPr>
        <w:pStyle w:val="Zkladntext20"/>
        <w:spacing w:after="200"/>
      </w:pPr>
      <w:r>
        <w:rPr>
          <w:b/>
          <w:bCs/>
        </w:rPr>
        <w:t>Dodavatel prokázal, že splňuje podmínku podle:</w:t>
      </w:r>
    </w:p>
    <w:p w14:paraId="06C0DECE" w14:textId="77777777" w:rsidR="00756F5D" w:rsidRDefault="00000000">
      <w:pPr>
        <w:pStyle w:val="Zkladntext20"/>
        <w:numPr>
          <w:ilvl w:val="1"/>
          <w:numId w:val="33"/>
        </w:numPr>
        <w:tabs>
          <w:tab w:val="left" w:pos="1018"/>
        </w:tabs>
        <w:spacing w:after="200"/>
        <w:ind w:firstLine="400"/>
        <w:jc w:val="both"/>
      </w:pPr>
      <w:r>
        <w:rPr>
          <w:b/>
          <w:bCs/>
        </w:rPr>
        <w:t>§ 77 odst. 1 - profesní způsobilost</w:t>
      </w:r>
    </w:p>
    <w:p w14:paraId="30302E46" w14:textId="77777777" w:rsidR="00756F5D" w:rsidRDefault="00000000">
      <w:pPr>
        <w:pStyle w:val="Zkladntext20"/>
        <w:spacing w:after="440"/>
      </w:pPr>
      <w:r>
        <w:t>Výpis z obchodního rejstříku</w:t>
      </w:r>
    </w:p>
    <w:p w14:paraId="436BF810" w14:textId="77777777" w:rsidR="00756F5D" w:rsidRDefault="00000000">
      <w:pPr>
        <w:pStyle w:val="Zkladntext20"/>
        <w:numPr>
          <w:ilvl w:val="1"/>
          <w:numId w:val="33"/>
        </w:numPr>
        <w:tabs>
          <w:tab w:val="left" w:pos="1018"/>
          <w:tab w:val="left" w:pos="1019"/>
        </w:tabs>
        <w:spacing w:after="200"/>
        <w:ind w:firstLine="400"/>
        <w:jc w:val="both"/>
      </w:pPr>
      <w:r>
        <w:rPr>
          <w:b/>
          <w:bCs/>
        </w:rPr>
        <w:t>§ 77 odst. 2 písm. a) - oprávnění k podnikání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47"/>
        <w:gridCol w:w="1416"/>
        <w:gridCol w:w="2582"/>
        <w:gridCol w:w="1224"/>
        <w:gridCol w:w="1128"/>
        <w:gridCol w:w="1070"/>
      </w:tblGrid>
      <w:tr w:rsidR="00756F5D" w14:paraId="6F1165D3" w14:textId="77777777">
        <w:tblPrEx>
          <w:tblCellMar>
            <w:top w:w="0" w:type="dxa"/>
            <w:bottom w:w="0" w:type="dxa"/>
          </w:tblCellMar>
        </w:tblPrEx>
        <w:trPr>
          <w:trHeight w:hRule="exact" w:val="562"/>
          <w:jc w:val="center"/>
        </w:trPr>
        <w:tc>
          <w:tcPr>
            <w:tcW w:w="1747" w:type="dxa"/>
            <w:tcBorders>
              <w:top w:val="single" w:sz="4" w:space="0" w:color="auto"/>
              <w:left w:val="single" w:sz="4" w:space="0" w:color="auto"/>
            </w:tcBorders>
            <w:vAlign w:val="center"/>
          </w:tcPr>
          <w:p w14:paraId="20186657" w14:textId="77777777" w:rsidR="00756F5D" w:rsidRDefault="00000000">
            <w:pPr>
              <w:pStyle w:val="Jin0"/>
              <w:jc w:val="center"/>
              <w:rPr>
                <w:sz w:val="20"/>
                <w:szCs w:val="20"/>
              </w:rPr>
            </w:pPr>
            <w:r>
              <w:rPr>
                <w:rFonts w:ascii="Arial" w:eastAsia="Arial" w:hAnsi="Arial" w:cs="Arial"/>
                <w:sz w:val="20"/>
                <w:szCs w:val="20"/>
              </w:rPr>
              <w:t>Název dokladu</w:t>
            </w:r>
          </w:p>
        </w:tc>
        <w:tc>
          <w:tcPr>
            <w:tcW w:w="1416" w:type="dxa"/>
            <w:tcBorders>
              <w:top w:val="single" w:sz="4" w:space="0" w:color="auto"/>
              <w:left w:val="single" w:sz="4" w:space="0" w:color="auto"/>
            </w:tcBorders>
            <w:vAlign w:val="center"/>
          </w:tcPr>
          <w:p w14:paraId="631AD9FD" w14:textId="77777777" w:rsidR="00756F5D" w:rsidRDefault="00000000">
            <w:pPr>
              <w:pStyle w:val="Jin0"/>
              <w:ind w:firstLine="360"/>
              <w:rPr>
                <w:sz w:val="20"/>
                <w:szCs w:val="20"/>
              </w:rPr>
            </w:pPr>
            <w:r>
              <w:rPr>
                <w:rFonts w:ascii="Arial" w:eastAsia="Arial" w:hAnsi="Arial" w:cs="Arial"/>
                <w:sz w:val="20"/>
                <w:szCs w:val="20"/>
              </w:rPr>
              <w:t>Vystavil</w:t>
            </w:r>
          </w:p>
        </w:tc>
        <w:tc>
          <w:tcPr>
            <w:tcW w:w="2582" w:type="dxa"/>
            <w:tcBorders>
              <w:top w:val="single" w:sz="4" w:space="0" w:color="auto"/>
              <w:left w:val="single" w:sz="4" w:space="0" w:color="auto"/>
            </w:tcBorders>
            <w:vAlign w:val="center"/>
          </w:tcPr>
          <w:p w14:paraId="1829BC91" w14:textId="77777777" w:rsidR="00756F5D" w:rsidRDefault="00000000">
            <w:pPr>
              <w:pStyle w:val="Jin0"/>
              <w:jc w:val="center"/>
              <w:rPr>
                <w:sz w:val="20"/>
                <w:szCs w:val="20"/>
              </w:rPr>
            </w:pPr>
            <w:r>
              <w:rPr>
                <w:rFonts w:ascii="Arial" w:eastAsia="Arial" w:hAnsi="Arial" w:cs="Arial"/>
                <w:sz w:val="20"/>
                <w:szCs w:val="20"/>
              </w:rPr>
              <w:t>Předmět podnikání</w:t>
            </w:r>
          </w:p>
        </w:tc>
        <w:tc>
          <w:tcPr>
            <w:tcW w:w="1224" w:type="dxa"/>
            <w:tcBorders>
              <w:top w:val="single" w:sz="4" w:space="0" w:color="auto"/>
              <w:left w:val="single" w:sz="4" w:space="0" w:color="auto"/>
            </w:tcBorders>
            <w:vAlign w:val="center"/>
          </w:tcPr>
          <w:p w14:paraId="1433D19B" w14:textId="77777777" w:rsidR="00756F5D" w:rsidRDefault="00000000">
            <w:pPr>
              <w:pStyle w:val="Jin0"/>
              <w:jc w:val="center"/>
              <w:rPr>
                <w:sz w:val="20"/>
                <w:szCs w:val="20"/>
              </w:rPr>
            </w:pPr>
            <w:r>
              <w:rPr>
                <w:rFonts w:ascii="Arial" w:eastAsia="Arial" w:hAnsi="Arial" w:cs="Arial"/>
                <w:sz w:val="20"/>
                <w:szCs w:val="20"/>
              </w:rPr>
              <w:t>Obory činnosti</w:t>
            </w:r>
          </w:p>
        </w:tc>
        <w:tc>
          <w:tcPr>
            <w:tcW w:w="1128" w:type="dxa"/>
            <w:tcBorders>
              <w:top w:val="single" w:sz="4" w:space="0" w:color="auto"/>
              <w:left w:val="single" w:sz="4" w:space="0" w:color="auto"/>
            </w:tcBorders>
            <w:vAlign w:val="center"/>
          </w:tcPr>
          <w:p w14:paraId="22FCF35D" w14:textId="77777777" w:rsidR="00756F5D" w:rsidRDefault="00000000">
            <w:pPr>
              <w:pStyle w:val="Jin0"/>
              <w:jc w:val="center"/>
              <w:rPr>
                <w:sz w:val="20"/>
                <w:szCs w:val="20"/>
              </w:rPr>
            </w:pPr>
            <w:r>
              <w:rPr>
                <w:rFonts w:ascii="Arial" w:eastAsia="Arial" w:hAnsi="Arial" w:cs="Arial"/>
                <w:sz w:val="20"/>
                <w:szCs w:val="20"/>
              </w:rPr>
              <w:t>Datum vystavení</w:t>
            </w:r>
          </w:p>
        </w:tc>
        <w:tc>
          <w:tcPr>
            <w:tcW w:w="1070" w:type="dxa"/>
            <w:tcBorders>
              <w:top w:val="single" w:sz="4" w:space="0" w:color="auto"/>
              <w:left w:val="single" w:sz="4" w:space="0" w:color="auto"/>
              <w:right w:val="single" w:sz="4" w:space="0" w:color="auto"/>
            </w:tcBorders>
            <w:vAlign w:val="center"/>
          </w:tcPr>
          <w:p w14:paraId="5D10F845" w14:textId="77777777" w:rsidR="00756F5D" w:rsidRDefault="00000000">
            <w:pPr>
              <w:pStyle w:val="Jin0"/>
              <w:jc w:val="center"/>
              <w:rPr>
                <w:sz w:val="20"/>
                <w:szCs w:val="20"/>
              </w:rPr>
            </w:pPr>
            <w:r>
              <w:rPr>
                <w:rFonts w:ascii="Arial" w:eastAsia="Arial" w:hAnsi="Arial" w:cs="Arial"/>
                <w:sz w:val="20"/>
                <w:szCs w:val="20"/>
              </w:rPr>
              <w:t>Datum platnosti</w:t>
            </w:r>
          </w:p>
        </w:tc>
      </w:tr>
      <w:tr w:rsidR="00756F5D" w14:paraId="5A1F99CF" w14:textId="77777777">
        <w:tblPrEx>
          <w:tblCellMar>
            <w:top w:w="0" w:type="dxa"/>
            <w:bottom w:w="0" w:type="dxa"/>
          </w:tblCellMar>
        </w:tblPrEx>
        <w:trPr>
          <w:trHeight w:hRule="exact" w:val="643"/>
          <w:jc w:val="center"/>
        </w:trPr>
        <w:tc>
          <w:tcPr>
            <w:tcW w:w="1747" w:type="dxa"/>
            <w:tcBorders>
              <w:top w:val="single" w:sz="4" w:space="0" w:color="auto"/>
              <w:left w:val="single" w:sz="4" w:space="0" w:color="auto"/>
            </w:tcBorders>
            <w:vAlign w:val="bottom"/>
          </w:tcPr>
          <w:p w14:paraId="097C4C09" w14:textId="77777777" w:rsidR="00756F5D" w:rsidRDefault="00000000">
            <w:pPr>
              <w:pStyle w:val="Jin0"/>
              <w:rPr>
                <w:sz w:val="16"/>
                <w:szCs w:val="16"/>
              </w:rPr>
            </w:pPr>
            <w:r>
              <w:rPr>
                <w:rFonts w:ascii="Arial" w:eastAsia="Arial" w:hAnsi="Arial" w:cs="Arial"/>
                <w:sz w:val="16"/>
                <w:szCs w:val="16"/>
              </w:rPr>
              <w:t>Výpis z živnostenského rejstříku</w:t>
            </w:r>
          </w:p>
        </w:tc>
        <w:tc>
          <w:tcPr>
            <w:tcW w:w="1416" w:type="dxa"/>
            <w:tcBorders>
              <w:top w:val="single" w:sz="4" w:space="0" w:color="auto"/>
              <w:left w:val="single" w:sz="4" w:space="0" w:color="auto"/>
            </w:tcBorders>
            <w:vAlign w:val="center"/>
          </w:tcPr>
          <w:p w14:paraId="007DBCD5" w14:textId="77777777" w:rsidR="00756F5D" w:rsidRDefault="00000000">
            <w:pPr>
              <w:pStyle w:val="Jin0"/>
              <w:rPr>
                <w:sz w:val="16"/>
                <w:szCs w:val="16"/>
              </w:rPr>
            </w:pPr>
            <w:r>
              <w:rPr>
                <w:rFonts w:ascii="Arial" w:eastAsia="Arial" w:hAnsi="Arial" w:cs="Arial"/>
                <w:sz w:val="16"/>
                <w:szCs w:val="16"/>
              </w:rPr>
              <w:t>Městská část Praha 4</w:t>
            </w:r>
          </w:p>
        </w:tc>
        <w:tc>
          <w:tcPr>
            <w:tcW w:w="2582" w:type="dxa"/>
            <w:tcBorders>
              <w:top w:val="single" w:sz="4" w:space="0" w:color="auto"/>
              <w:left w:val="single" w:sz="4" w:space="0" w:color="auto"/>
            </w:tcBorders>
            <w:vAlign w:val="bottom"/>
          </w:tcPr>
          <w:p w14:paraId="72C1D665" w14:textId="77777777" w:rsidR="00756F5D" w:rsidRDefault="00000000">
            <w:pPr>
              <w:pStyle w:val="Jin0"/>
              <w:rPr>
                <w:sz w:val="16"/>
                <w:szCs w:val="16"/>
              </w:rPr>
            </w:pPr>
            <w:r>
              <w:rPr>
                <w:rFonts w:ascii="Arial" w:eastAsia="Arial" w:hAnsi="Arial" w:cs="Arial"/>
                <w:sz w:val="16"/>
                <w:szCs w:val="16"/>
              </w:rPr>
              <w:t>Montáž, opravy, revize a zkoušky plynových zařízení a plnění nádob plyny</w:t>
            </w:r>
          </w:p>
        </w:tc>
        <w:tc>
          <w:tcPr>
            <w:tcW w:w="1224" w:type="dxa"/>
            <w:tcBorders>
              <w:top w:val="single" w:sz="4" w:space="0" w:color="auto"/>
              <w:left w:val="single" w:sz="4" w:space="0" w:color="auto"/>
            </w:tcBorders>
          </w:tcPr>
          <w:p w14:paraId="114AE88A" w14:textId="77777777" w:rsidR="00756F5D" w:rsidRDefault="00756F5D">
            <w:pPr>
              <w:rPr>
                <w:sz w:val="10"/>
                <w:szCs w:val="10"/>
              </w:rPr>
            </w:pPr>
          </w:p>
        </w:tc>
        <w:tc>
          <w:tcPr>
            <w:tcW w:w="1128" w:type="dxa"/>
            <w:tcBorders>
              <w:top w:val="single" w:sz="4" w:space="0" w:color="auto"/>
              <w:left w:val="single" w:sz="4" w:space="0" w:color="auto"/>
            </w:tcBorders>
            <w:vAlign w:val="center"/>
          </w:tcPr>
          <w:p w14:paraId="01C7C14A" w14:textId="77777777" w:rsidR="00756F5D" w:rsidRDefault="00000000">
            <w:pPr>
              <w:pStyle w:val="Jin0"/>
              <w:rPr>
                <w:sz w:val="16"/>
                <w:szCs w:val="16"/>
              </w:rPr>
            </w:pPr>
            <w:r>
              <w:rPr>
                <w:rFonts w:ascii="Arial" w:eastAsia="Arial" w:hAnsi="Arial" w:cs="Arial"/>
                <w:sz w:val="16"/>
                <w:szCs w:val="16"/>
              </w:rPr>
              <w:t>02.03.2017</w:t>
            </w:r>
          </w:p>
        </w:tc>
        <w:tc>
          <w:tcPr>
            <w:tcW w:w="1070" w:type="dxa"/>
            <w:tcBorders>
              <w:top w:val="single" w:sz="4" w:space="0" w:color="auto"/>
              <w:left w:val="single" w:sz="4" w:space="0" w:color="auto"/>
              <w:right w:val="single" w:sz="4" w:space="0" w:color="auto"/>
            </w:tcBorders>
          </w:tcPr>
          <w:p w14:paraId="674EEE7A" w14:textId="77777777" w:rsidR="00756F5D" w:rsidRDefault="00756F5D">
            <w:pPr>
              <w:rPr>
                <w:sz w:val="10"/>
                <w:szCs w:val="10"/>
              </w:rPr>
            </w:pPr>
          </w:p>
        </w:tc>
      </w:tr>
      <w:tr w:rsidR="00756F5D" w14:paraId="3D55389E" w14:textId="77777777">
        <w:tblPrEx>
          <w:tblCellMar>
            <w:top w:w="0" w:type="dxa"/>
            <w:bottom w:w="0" w:type="dxa"/>
          </w:tblCellMar>
        </w:tblPrEx>
        <w:trPr>
          <w:trHeight w:hRule="exact" w:val="648"/>
          <w:jc w:val="center"/>
        </w:trPr>
        <w:tc>
          <w:tcPr>
            <w:tcW w:w="1747" w:type="dxa"/>
            <w:tcBorders>
              <w:top w:val="single" w:sz="4" w:space="0" w:color="auto"/>
              <w:left w:val="single" w:sz="4" w:space="0" w:color="auto"/>
            </w:tcBorders>
            <w:vAlign w:val="bottom"/>
          </w:tcPr>
          <w:p w14:paraId="095C82BA" w14:textId="77777777" w:rsidR="00756F5D" w:rsidRDefault="00000000">
            <w:pPr>
              <w:pStyle w:val="Jin0"/>
              <w:rPr>
                <w:sz w:val="16"/>
                <w:szCs w:val="16"/>
              </w:rPr>
            </w:pPr>
            <w:r>
              <w:rPr>
                <w:rFonts w:ascii="Arial" w:eastAsia="Arial" w:hAnsi="Arial" w:cs="Arial"/>
                <w:sz w:val="16"/>
                <w:szCs w:val="16"/>
              </w:rPr>
              <w:t>Výpis z živnostenského rejstříku</w:t>
            </w:r>
          </w:p>
        </w:tc>
        <w:tc>
          <w:tcPr>
            <w:tcW w:w="1416" w:type="dxa"/>
            <w:tcBorders>
              <w:top w:val="single" w:sz="4" w:space="0" w:color="auto"/>
              <w:left w:val="single" w:sz="4" w:space="0" w:color="auto"/>
            </w:tcBorders>
            <w:vAlign w:val="center"/>
          </w:tcPr>
          <w:p w14:paraId="3D0FDBF5" w14:textId="77777777" w:rsidR="00756F5D" w:rsidRDefault="00000000">
            <w:pPr>
              <w:pStyle w:val="Jin0"/>
              <w:rPr>
                <w:sz w:val="16"/>
                <w:szCs w:val="16"/>
              </w:rPr>
            </w:pPr>
            <w:r>
              <w:rPr>
                <w:rFonts w:ascii="Arial" w:eastAsia="Arial" w:hAnsi="Arial" w:cs="Arial"/>
                <w:sz w:val="16"/>
                <w:szCs w:val="16"/>
              </w:rPr>
              <w:t>Městská část</w:t>
            </w:r>
          </w:p>
          <w:p w14:paraId="24761D4C" w14:textId="77777777" w:rsidR="00756F5D" w:rsidRDefault="00000000">
            <w:pPr>
              <w:pStyle w:val="Jin0"/>
              <w:rPr>
                <w:sz w:val="16"/>
                <w:szCs w:val="16"/>
              </w:rPr>
            </w:pPr>
            <w:r>
              <w:rPr>
                <w:rFonts w:ascii="Arial" w:eastAsia="Arial" w:hAnsi="Arial" w:cs="Arial"/>
                <w:sz w:val="16"/>
                <w:szCs w:val="16"/>
              </w:rPr>
              <w:t>Praha 4</w:t>
            </w:r>
          </w:p>
        </w:tc>
        <w:tc>
          <w:tcPr>
            <w:tcW w:w="2582" w:type="dxa"/>
            <w:tcBorders>
              <w:top w:val="single" w:sz="4" w:space="0" w:color="auto"/>
              <w:left w:val="single" w:sz="4" w:space="0" w:color="auto"/>
            </w:tcBorders>
            <w:vAlign w:val="center"/>
          </w:tcPr>
          <w:p w14:paraId="624EB789" w14:textId="77777777" w:rsidR="00756F5D" w:rsidRDefault="00000000">
            <w:pPr>
              <w:pStyle w:val="Jin0"/>
              <w:rPr>
                <w:sz w:val="16"/>
                <w:szCs w:val="16"/>
              </w:rPr>
            </w:pPr>
            <w:r>
              <w:rPr>
                <w:rFonts w:ascii="Arial" w:eastAsia="Arial" w:hAnsi="Arial" w:cs="Arial"/>
                <w:sz w:val="16"/>
                <w:szCs w:val="16"/>
              </w:rPr>
              <w:t>Projektová činnost ve výstavbě</w:t>
            </w:r>
          </w:p>
        </w:tc>
        <w:tc>
          <w:tcPr>
            <w:tcW w:w="1224" w:type="dxa"/>
            <w:tcBorders>
              <w:top w:val="single" w:sz="4" w:space="0" w:color="auto"/>
              <w:left w:val="single" w:sz="4" w:space="0" w:color="auto"/>
            </w:tcBorders>
          </w:tcPr>
          <w:p w14:paraId="00E3F530" w14:textId="77777777" w:rsidR="00756F5D" w:rsidRDefault="00756F5D">
            <w:pPr>
              <w:rPr>
                <w:sz w:val="10"/>
                <w:szCs w:val="10"/>
              </w:rPr>
            </w:pPr>
          </w:p>
        </w:tc>
        <w:tc>
          <w:tcPr>
            <w:tcW w:w="1128" w:type="dxa"/>
            <w:tcBorders>
              <w:top w:val="single" w:sz="4" w:space="0" w:color="auto"/>
              <w:left w:val="single" w:sz="4" w:space="0" w:color="auto"/>
            </w:tcBorders>
            <w:vAlign w:val="center"/>
          </w:tcPr>
          <w:p w14:paraId="4441F3ED" w14:textId="77777777" w:rsidR="00756F5D" w:rsidRDefault="00000000">
            <w:pPr>
              <w:pStyle w:val="Jin0"/>
              <w:rPr>
                <w:sz w:val="16"/>
                <w:szCs w:val="16"/>
              </w:rPr>
            </w:pPr>
            <w:r>
              <w:rPr>
                <w:rFonts w:ascii="Arial" w:eastAsia="Arial" w:hAnsi="Arial" w:cs="Arial"/>
                <w:sz w:val="16"/>
                <w:szCs w:val="16"/>
              </w:rPr>
              <w:t>02.03.2017</w:t>
            </w:r>
          </w:p>
        </w:tc>
        <w:tc>
          <w:tcPr>
            <w:tcW w:w="1070" w:type="dxa"/>
            <w:tcBorders>
              <w:top w:val="single" w:sz="4" w:space="0" w:color="auto"/>
              <w:left w:val="single" w:sz="4" w:space="0" w:color="auto"/>
              <w:right w:val="single" w:sz="4" w:space="0" w:color="auto"/>
            </w:tcBorders>
          </w:tcPr>
          <w:p w14:paraId="31379B80" w14:textId="77777777" w:rsidR="00756F5D" w:rsidRDefault="00756F5D">
            <w:pPr>
              <w:rPr>
                <w:sz w:val="10"/>
                <w:szCs w:val="10"/>
              </w:rPr>
            </w:pPr>
          </w:p>
        </w:tc>
      </w:tr>
      <w:tr w:rsidR="00756F5D" w14:paraId="672B613B" w14:textId="77777777">
        <w:tblPrEx>
          <w:tblCellMar>
            <w:top w:w="0" w:type="dxa"/>
            <w:bottom w:w="0" w:type="dxa"/>
          </w:tblCellMar>
        </w:tblPrEx>
        <w:trPr>
          <w:trHeight w:hRule="exact" w:val="648"/>
          <w:jc w:val="center"/>
        </w:trPr>
        <w:tc>
          <w:tcPr>
            <w:tcW w:w="1747" w:type="dxa"/>
            <w:tcBorders>
              <w:top w:val="single" w:sz="4" w:space="0" w:color="auto"/>
              <w:left w:val="single" w:sz="4" w:space="0" w:color="auto"/>
            </w:tcBorders>
            <w:vAlign w:val="bottom"/>
          </w:tcPr>
          <w:p w14:paraId="0969EB4E" w14:textId="77777777" w:rsidR="00756F5D" w:rsidRDefault="00000000">
            <w:pPr>
              <w:pStyle w:val="Jin0"/>
              <w:rPr>
                <w:sz w:val="16"/>
                <w:szCs w:val="16"/>
              </w:rPr>
            </w:pPr>
            <w:r>
              <w:rPr>
                <w:rFonts w:ascii="Arial" w:eastAsia="Arial" w:hAnsi="Arial" w:cs="Arial"/>
                <w:sz w:val="16"/>
                <w:szCs w:val="16"/>
              </w:rPr>
              <w:t>Výpis z živnostenského rejstříku</w:t>
            </w:r>
          </w:p>
        </w:tc>
        <w:tc>
          <w:tcPr>
            <w:tcW w:w="1416" w:type="dxa"/>
            <w:tcBorders>
              <w:top w:val="single" w:sz="4" w:space="0" w:color="auto"/>
              <w:left w:val="single" w:sz="4" w:space="0" w:color="auto"/>
            </w:tcBorders>
            <w:vAlign w:val="center"/>
          </w:tcPr>
          <w:p w14:paraId="3F74C403" w14:textId="77777777" w:rsidR="00756F5D" w:rsidRDefault="00000000">
            <w:pPr>
              <w:pStyle w:val="Jin0"/>
              <w:rPr>
                <w:sz w:val="16"/>
                <w:szCs w:val="16"/>
              </w:rPr>
            </w:pPr>
            <w:r>
              <w:rPr>
                <w:rFonts w:ascii="Arial" w:eastAsia="Arial" w:hAnsi="Arial" w:cs="Arial"/>
                <w:sz w:val="16"/>
                <w:szCs w:val="16"/>
              </w:rPr>
              <w:t>Městská část</w:t>
            </w:r>
          </w:p>
          <w:p w14:paraId="7D907529" w14:textId="77777777" w:rsidR="00756F5D" w:rsidRDefault="00000000">
            <w:pPr>
              <w:pStyle w:val="Jin0"/>
              <w:rPr>
                <w:sz w:val="16"/>
                <w:szCs w:val="16"/>
              </w:rPr>
            </w:pPr>
            <w:r>
              <w:rPr>
                <w:rFonts w:ascii="Arial" w:eastAsia="Arial" w:hAnsi="Arial" w:cs="Arial"/>
                <w:sz w:val="16"/>
                <w:szCs w:val="16"/>
              </w:rPr>
              <w:t>Praha 4</w:t>
            </w:r>
          </w:p>
        </w:tc>
        <w:tc>
          <w:tcPr>
            <w:tcW w:w="2582" w:type="dxa"/>
            <w:tcBorders>
              <w:top w:val="single" w:sz="4" w:space="0" w:color="auto"/>
              <w:left w:val="single" w:sz="4" w:space="0" w:color="auto"/>
            </w:tcBorders>
            <w:vAlign w:val="center"/>
          </w:tcPr>
          <w:p w14:paraId="29EBB070" w14:textId="77777777" w:rsidR="00756F5D" w:rsidRDefault="00000000">
            <w:pPr>
              <w:pStyle w:val="Jin0"/>
              <w:rPr>
                <w:sz w:val="16"/>
                <w:szCs w:val="16"/>
              </w:rPr>
            </w:pPr>
            <w:r>
              <w:rPr>
                <w:rFonts w:ascii="Arial" w:eastAsia="Arial" w:hAnsi="Arial" w:cs="Arial"/>
                <w:sz w:val="16"/>
                <w:szCs w:val="16"/>
              </w:rPr>
              <w:t>Činnost účetních poradců, vedení účetnictví, vedení daňové evidence</w:t>
            </w:r>
          </w:p>
        </w:tc>
        <w:tc>
          <w:tcPr>
            <w:tcW w:w="1224" w:type="dxa"/>
            <w:tcBorders>
              <w:top w:val="single" w:sz="4" w:space="0" w:color="auto"/>
              <w:left w:val="single" w:sz="4" w:space="0" w:color="auto"/>
            </w:tcBorders>
          </w:tcPr>
          <w:p w14:paraId="51DC8CFB" w14:textId="77777777" w:rsidR="00756F5D" w:rsidRDefault="00756F5D">
            <w:pPr>
              <w:rPr>
                <w:sz w:val="10"/>
                <w:szCs w:val="10"/>
              </w:rPr>
            </w:pPr>
          </w:p>
        </w:tc>
        <w:tc>
          <w:tcPr>
            <w:tcW w:w="1128" w:type="dxa"/>
            <w:tcBorders>
              <w:top w:val="single" w:sz="4" w:space="0" w:color="auto"/>
              <w:left w:val="single" w:sz="4" w:space="0" w:color="auto"/>
            </w:tcBorders>
            <w:vAlign w:val="center"/>
          </w:tcPr>
          <w:p w14:paraId="1519604A" w14:textId="77777777" w:rsidR="00756F5D" w:rsidRDefault="00000000">
            <w:pPr>
              <w:pStyle w:val="Jin0"/>
              <w:rPr>
                <w:sz w:val="16"/>
                <w:szCs w:val="16"/>
              </w:rPr>
            </w:pPr>
            <w:r>
              <w:rPr>
                <w:rFonts w:ascii="Arial" w:eastAsia="Arial" w:hAnsi="Arial" w:cs="Arial"/>
                <w:sz w:val="16"/>
                <w:szCs w:val="16"/>
              </w:rPr>
              <w:t>02.03.2017</w:t>
            </w:r>
          </w:p>
        </w:tc>
        <w:tc>
          <w:tcPr>
            <w:tcW w:w="1070" w:type="dxa"/>
            <w:tcBorders>
              <w:top w:val="single" w:sz="4" w:space="0" w:color="auto"/>
              <w:left w:val="single" w:sz="4" w:space="0" w:color="auto"/>
              <w:right w:val="single" w:sz="4" w:space="0" w:color="auto"/>
            </w:tcBorders>
          </w:tcPr>
          <w:p w14:paraId="098FA7F7" w14:textId="77777777" w:rsidR="00756F5D" w:rsidRDefault="00756F5D">
            <w:pPr>
              <w:rPr>
                <w:sz w:val="10"/>
                <w:szCs w:val="10"/>
              </w:rPr>
            </w:pPr>
          </w:p>
        </w:tc>
      </w:tr>
      <w:tr w:rsidR="00756F5D" w14:paraId="25FADDA9" w14:textId="77777777">
        <w:tblPrEx>
          <w:tblCellMar>
            <w:top w:w="0" w:type="dxa"/>
            <w:bottom w:w="0" w:type="dxa"/>
          </w:tblCellMar>
        </w:tblPrEx>
        <w:trPr>
          <w:trHeight w:hRule="exact" w:val="648"/>
          <w:jc w:val="center"/>
        </w:trPr>
        <w:tc>
          <w:tcPr>
            <w:tcW w:w="1747" w:type="dxa"/>
            <w:tcBorders>
              <w:top w:val="single" w:sz="4" w:space="0" w:color="auto"/>
              <w:left w:val="single" w:sz="4" w:space="0" w:color="auto"/>
            </w:tcBorders>
            <w:vAlign w:val="bottom"/>
          </w:tcPr>
          <w:p w14:paraId="063DFE9C" w14:textId="77777777" w:rsidR="00756F5D" w:rsidRDefault="00000000">
            <w:pPr>
              <w:pStyle w:val="Jin0"/>
              <w:rPr>
                <w:sz w:val="16"/>
                <w:szCs w:val="16"/>
              </w:rPr>
            </w:pPr>
            <w:r>
              <w:rPr>
                <w:rFonts w:ascii="Arial" w:eastAsia="Arial" w:hAnsi="Arial" w:cs="Arial"/>
                <w:sz w:val="16"/>
                <w:szCs w:val="16"/>
              </w:rPr>
              <w:t>Výpis z živnostenského rejstříku</w:t>
            </w:r>
          </w:p>
        </w:tc>
        <w:tc>
          <w:tcPr>
            <w:tcW w:w="1416" w:type="dxa"/>
            <w:tcBorders>
              <w:top w:val="single" w:sz="4" w:space="0" w:color="auto"/>
              <w:left w:val="single" w:sz="4" w:space="0" w:color="auto"/>
            </w:tcBorders>
            <w:vAlign w:val="center"/>
          </w:tcPr>
          <w:p w14:paraId="135D68E9" w14:textId="77777777" w:rsidR="00756F5D" w:rsidRDefault="00000000">
            <w:pPr>
              <w:pStyle w:val="Jin0"/>
              <w:rPr>
                <w:sz w:val="16"/>
                <w:szCs w:val="16"/>
              </w:rPr>
            </w:pPr>
            <w:r>
              <w:rPr>
                <w:rFonts w:ascii="Arial" w:eastAsia="Arial" w:hAnsi="Arial" w:cs="Arial"/>
                <w:sz w:val="16"/>
                <w:szCs w:val="16"/>
              </w:rPr>
              <w:t>Městská část</w:t>
            </w:r>
          </w:p>
          <w:p w14:paraId="018E7C01" w14:textId="77777777" w:rsidR="00756F5D" w:rsidRDefault="00000000">
            <w:pPr>
              <w:pStyle w:val="Jin0"/>
              <w:rPr>
                <w:sz w:val="16"/>
                <w:szCs w:val="16"/>
              </w:rPr>
            </w:pPr>
            <w:r>
              <w:rPr>
                <w:rFonts w:ascii="Arial" w:eastAsia="Arial" w:hAnsi="Arial" w:cs="Arial"/>
                <w:sz w:val="16"/>
                <w:szCs w:val="16"/>
              </w:rPr>
              <w:t>Praha 4</w:t>
            </w:r>
          </w:p>
        </w:tc>
        <w:tc>
          <w:tcPr>
            <w:tcW w:w="2582" w:type="dxa"/>
            <w:tcBorders>
              <w:top w:val="single" w:sz="4" w:space="0" w:color="auto"/>
              <w:left w:val="single" w:sz="4" w:space="0" w:color="auto"/>
            </w:tcBorders>
            <w:vAlign w:val="center"/>
          </w:tcPr>
          <w:p w14:paraId="5237DF2B" w14:textId="77777777" w:rsidR="00756F5D" w:rsidRDefault="00000000">
            <w:pPr>
              <w:pStyle w:val="Jin0"/>
              <w:rPr>
                <w:sz w:val="16"/>
                <w:szCs w:val="16"/>
              </w:rPr>
            </w:pPr>
            <w:r>
              <w:rPr>
                <w:rFonts w:ascii="Arial" w:eastAsia="Arial" w:hAnsi="Arial" w:cs="Arial"/>
                <w:sz w:val="16"/>
                <w:szCs w:val="16"/>
              </w:rPr>
              <w:t>Montáž, opravy, revize a zkoušky elektrických zařízení</w:t>
            </w:r>
          </w:p>
        </w:tc>
        <w:tc>
          <w:tcPr>
            <w:tcW w:w="1224" w:type="dxa"/>
            <w:tcBorders>
              <w:top w:val="single" w:sz="4" w:space="0" w:color="auto"/>
              <w:left w:val="single" w:sz="4" w:space="0" w:color="auto"/>
            </w:tcBorders>
          </w:tcPr>
          <w:p w14:paraId="4479664A" w14:textId="77777777" w:rsidR="00756F5D" w:rsidRDefault="00756F5D">
            <w:pPr>
              <w:rPr>
                <w:sz w:val="10"/>
                <w:szCs w:val="10"/>
              </w:rPr>
            </w:pPr>
          </w:p>
        </w:tc>
        <w:tc>
          <w:tcPr>
            <w:tcW w:w="1128" w:type="dxa"/>
            <w:tcBorders>
              <w:top w:val="single" w:sz="4" w:space="0" w:color="auto"/>
              <w:left w:val="single" w:sz="4" w:space="0" w:color="auto"/>
            </w:tcBorders>
            <w:vAlign w:val="center"/>
          </w:tcPr>
          <w:p w14:paraId="0055F8E2" w14:textId="77777777" w:rsidR="00756F5D" w:rsidRDefault="00000000">
            <w:pPr>
              <w:pStyle w:val="Jin0"/>
              <w:rPr>
                <w:sz w:val="16"/>
                <w:szCs w:val="16"/>
              </w:rPr>
            </w:pPr>
            <w:r>
              <w:rPr>
                <w:rFonts w:ascii="Arial" w:eastAsia="Arial" w:hAnsi="Arial" w:cs="Arial"/>
                <w:sz w:val="16"/>
                <w:szCs w:val="16"/>
              </w:rPr>
              <w:t>02.03.2017</w:t>
            </w:r>
          </w:p>
        </w:tc>
        <w:tc>
          <w:tcPr>
            <w:tcW w:w="1070" w:type="dxa"/>
            <w:tcBorders>
              <w:top w:val="single" w:sz="4" w:space="0" w:color="auto"/>
              <w:left w:val="single" w:sz="4" w:space="0" w:color="auto"/>
              <w:right w:val="single" w:sz="4" w:space="0" w:color="auto"/>
            </w:tcBorders>
          </w:tcPr>
          <w:p w14:paraId="7D399AF6" w14:textId="77777777" w:rsidR="00756F5D" w:rsidRDefault="00756F5D">
            <w:pPr>
              <w:rPr>
                <w:sz w:val="10"/>
                <w:szCs w:val="10"/>
              </w:rPr>
            </w:pPr>
          </w:p>
        </w:tc>
      </w:tr>
      <w:tr w:rsidR="00756F5D" w14:paraId="01279BD5" w14:textId="77777777">
        <w:tblPrEx>
          <w:tblCellMar>
            <w:top w:w="0" w:type="dxa"/>
            <w:bottom w:w="0" w:type="dxa"/>
          </w:tblCellMar>
        </w:tblPrEx>
        <w:trPr>
          <w:trHeight w:hRule="exact" w:val="643"/>
          <w:jc w:val="center"/>
        </w:trPr>
        <w:tc>
          <w:tcPr>
            <w:tcW w:w="1747" w:type="dxa"/>
            <w:tcBorders>
              <w:top w:val="single" w:sz="4" w:space="0" w:color="auto"/>
              <w:left w:val="single" w:sz="4" w:space="0" w:color="auto"/>
            </w:tcBorders>
            <w:vAlign w:val="bottom"/>
          </w:tcPr>
          <w:p w14:paraId="24165BDC" w14:textId="77777777" w:rsidR="00756F5D" w:rsidRDefault="00000000">
            <w:pPr>
              <w:pStyle w:val="Jin0"/>
              <w:rPr>
                <w:sz w:val="16"/>
                <w:szCs w:val="16"/>
              </w:rPr>
            </w:pPr>
            <w:r>
              <w:rPr>
                <w:rFonts w:ascii="Arial" w:eastAsia="Arial" w:hAnsi="Arial" w:cs="Arial"/>
                <w:sz w:val="16"/>
                <w:szCs w:val="16"/>
              </w:rPr>
              <w:t>Výpis z živnostenského rejstříku</w:t>
            </w:r>
          </w:p>
        </w:tc>
        <w:tc>
          <w:tcPr>
            <w:tcW w:w="1416" w:type="dxa"/>
            <w:tcBorders>
              <w:top w:val="single" w:sz="4" w:space="0" w:color="auto"/>
              <w:left w:val="single" w:sz="4" w:space="0" w:color="auto"/>
            </w:tcBorders>
            <w:vAlign w:val="center"/>
          </w:tcPr>
          <w:p w14:paraId="08CEDAFF" w14:textId="77777777" w:rsidR="00756F5D" w:rsidRDefault="00000000">
            <w:pPr>
              <w:pStyle w:val="Jin0"/>
              <w:rPr>
                <w:sz w:val="16"/>
                <w:szCs w:val="16"/>
              </w:rPr>
            </w:pPr>
            <w:r>
              <w:rPr>
                <w:rFonts w:ascii="Arial" w:eastAsia="Arial" w:hAnsi="Arial" w:cs="Arial"/>
                <w:sz w:val="16"/>
                <w:szCs w:val="16"/>
              </w:rPr>
              <w:t>Městská část</w:t>
            </w:r>
          </w:p>
          <w:p w14:paraId="02B41479" w14:textId="77777777" w:rsidR="00756F5D" w:rsidRDefault="00000000">
            <w:pPr>
              <w:pStyle w:val="Jin0"/>
              <w:rPr>
                <w:sz w:val="16"/>
                <w:szCs w:val="16"/>
              </w:rPr>
            </w:pPr>
            <w:r>
              <w:rPr>
                <w:rFonts w:ascii="Arial" w:eastAsia="Arial" w:hAnsi="Arial" w:cs="Arial"/>
                <w:sz w:val="16"/>
                <w:szCs w:val="16"/>
              </w:rPr>
              <w:t>Praha 4</w:t>
            </w:r>
          </w:p>
        </w:tc>
        <w:tc>
          <w:tcPr>
            <w:tcW w:w="2582" w:type="dxa"/>
            <w:tcBorders>
              <w:top w:val="single" w:sz="4" w:space="0" w:color="auto"/>
              <w:left w:val="single" w:sz="4" w:space="0" w:color="auto"/>
            </w:tcBorders>
            <w:vAlign w:val="center"/>
          </w:tcPr>
          <w:p w14:paraId="51822366" w14:textId="77777777" w:rsidR="00756F5D" w:rsidRDefault="00000000">
            <w:pPr>
              <w:pStyle w:val="Jin0"/>
              <w:rPr>
                <w:sz w:val="16"/>
                <w:szCs w:val="16"/>
              </w:rPr>
            </w:pPr>
            <w:r>
              <w:rPr>
                <w:rFonts w:ascii="Arial" w:eastAsia="Arial" w:hAnsi="Arial" w:cs="Arial"/>
                <w:sz w:val="16"/>
                <w:szCs w:val="16"/>
              </w:rPr>
              <w:t>Viz poznámka 1 za tabulkou</w:t>
            </w:r>
          </w:p>
        </w:tc>
        <w:tc>
          <w:tcPr>
            <w:tcW w:w="1224" w:type="dxa"/>
            <w:tcBorders>
              <w:top w:val="single" w:sz="4" w:space="0" w:color="auto"/>
              <w:left w:val="single" w:sz="4" w:space="0" w:color="auto"/>
            </w:tcBorders>
          </w:tcPr>
          <w:p w14:paraId="0894D7CD" w14:textId="77777777" w:rsidR="00756F5D" w:rsidRDefault="00756F5D">
            <w:pPr>
              <w:rPr>
                <w:sz w:val="10"/>
                <w:szCs w:val="10"/>
              </w:rPr>
            </w:pPr>
          </w:p>
        </w:tc>
        <w:tc>
          <w:tcPr>
            <w:tcW w:w="1128" w:type="dxa"/>
            <w:tcBorders>
              <w:top w:val="single" w:sz="4" w:space="0" w:color="auto"/>
              <w:left w:val="single" w:sz="4" w:space="0" w:color="auto"/>
            </w:tcBorders>
            <w:vAlign w:val="center"/>
          </w:tcPr>
          <w:p w14:paraId="5127927D" w14:textId="77777777" w:rsidR="00756F5D" w:rsidRDefault="00000000">
            <w:pPr>
              <w:pStyle w:val="Jin0"/>
              <w:rPr>
                <w:sz w:val="16"/>
                <w:szCs w:val="16"/>
              </w:rPr>
            </w:pPr>
            <w:r>
              <w:rPr>
                <w:rFonts w:ascii="Arial" w:eastAsia="Arial" w:hAnsi="Arial" w:cs="Arial"/>
                <w:sz w:val="16"/>
                <w:szCs w:val="16"/>
              </w:rPr>
              <w:t>02.03.2017</w:t>
            </w:r>
          </w:p>
        </w:tc>
        <w:tc>
          <w:tcPr>
            <w:tcW w:w="1070" w:type="dxa"/>
            <w:tcBorders>
              <w:top w:val="single" w:sz="4" w:space="0" w:color="auto"/>
              <w:left w:val="single" w:sz="4" w:space="0" w:color="auto"/>
              <w:right w:val="single" w:sz="4" w:space="0" w:color="auto"/>
            </w:tcBorders>
          </w:tcPr>
          <w:p w14:paraId="762B9608" w14:textId="77777777" w:rsidR="00756F5D" w:rsidRDefault="00756F5D">
            <w:pPr>
              <w:rPr>
                <w:sz w:val="10"/>
                <w:szCs w:val="10"/>
              </w:rPr>
            </w:pPr>
          </w:p>
        </w:tc>
      </w:tr>
      <w:tr w:rsidR="00756F5D" w14:paraId="2897D243" w14:textId="77777777">
        <w:tblPrEx>
          <w:tblCellMar>
            <w:top w:w="0" w:type="dxa"/>
            <w:bottom w:w="0" w:type="dxa"/>
          </w:tblCellMar>
        </w:tblPrEx>
        <w:trPr>
          <w:trHeight w:hRule="exact" w:val="648"/>
          <w:jc w:val="center"/>
        </w:trPr>
        <w:tc>
          <w:tcPr>
            <w:tcW w:w="1747" w:type="dxa"/>
            <w:tcBorders>
              <w:top w:val="single" w:sz="4" w:space="0" w:color="auto"/>
              <w:left w:val="single" w:sz="4" w:space="0" w:color="auto"/>
            </w:tcBorders>
            <w:vAlign w:val="bottom"/>
          </w:tcPr>
          <w:p w14:paraId="6791F5A5" w14:textId="77777777" w:rsidR="00756F5D" w:rsidRDefault="00000000">
            <w:pPr>
              <w:pStyle w:val="Jin0"/>
              <w:rPr>
                <w:sz w:val="16"/>
                <w:szCs w:val="16"/>
              </w:rPr>
            </w:pPr>
            <w:r>
              <w:rPr>
                <w:rFonts w:ascii="Arial" w:eastAsia="Arial" w:hAnsi="Arial" w:cs="Arial"/>
                <w:sz w:val="16"/>
                <w:szCs w:val="16"/>
              </w:rPr>
              <w:t>Výpis z živnostenského rejstříku</w:t>
            </w:r>
          </w:p>
        </w:tc>
        <w:tc>
          <w:tcPr>
            <w:tcW w:w="1416" w:type="dxa"/>
            <w:tcBorders>
              <w:top w:val="single" w:sz="4" w:space="0" w:color="auto"/>
              <w:left w:val="single" w:sz="4" w:space="0" w:color="auto"/>
            </w:tcBorders>
            <w:vAlign w:val="center"/>
          </w:tcPr>
          <w:p w14:paraId="6589AEC8" w14:textId="77777777" w:rsidR="00756F5D" w:rsidRDefault="00000000">
            <w:pPr>
              <w:pStyle w:val="Jin0"/>
              <w:rPr>
                <w:sz w:val="16"/>
                <w:szCs w:val="16"/>
              </w:rPr>
            </w:pPr>
            <w:r>
              <w:rPr>
                <w:rFonts w:ascii="Arial" w:eastAsia="Arial" w:hAnsi="Arial" w:cs="Arial"/>
                <w:sz w:val="16"/>
                <w:szCs w:val="16"/>
              </w:rPr>
              <w:t>Městská část</w:t>
            </w:r>
          </w:p>
          <w:p w14:paraId="6E030CEA" w14:textId="77777777" w:rsidR="00756F5D" w:rsidRDefault="00000000">
            <w:pPr>
              <w:pStyle w:val="Jin0"/>
              <w:rPr>
                <w:sz w:val="16"/>
                <w:szCs w:val="16"/>
              </w:rPr>
            </w:pPr>
            <w:r>
              <w:rPr>
                <w:rFonts w:ascii="Arial" w:eastAsia="Arial" w:hAnsi="Arial" w:cs="Arial"/>
                <w:sz w:val="16"/>
                <w:szCs w:val="16"/>
              </w:rPr>
              <w:t>Praha 4</w:t>
            </w:r>
          </w:p>
        </w:tc>
        <w:tc>
          <w:tcPr>
            <w:tcW w:w="2582" w:type="dxa"/>
            <w:tcBorders>
              <w:top w:val="single" w:sz="4" w:space="0" w:color="auto"/>
              <w:left w:val="single" w:sz="4" w:space="0" w:color="auto"/>
            </w:tcBorders>
            <w:vAlign w:val="bottom"/>
          </w:tcPr>
          <w:p w14:paraId="06135A2F" w14:textId="77777777" w:rsidR="00756F5D" w:rsidRDefault="00000000">
            <w:pPr>
              <w:pStyle w:val="Jin0"/>
              <w:rPr>
                <w:sz w:val="16"/>
                <w:szCs w:val="16"/>
              </w:rPr>
            </w:pPr>
            <w:r>
              <w:rPr>
                <w:rFonts w:ascii="Arial" w:eastAsia="Arial" w:hAnsi="Arial" w:cs="Arial"/>
                <w:sz w:val="16"/>
                <w:szCs w:val="16"/>
              </w:rPr>
              <w:t>Výroba, obchod a služby neuvedené v přílohách 1 až 3 živnostenského zákona</w:t>
            </w:r>
          </w:p>
        </w:tc>
        <w:tc>
          <w:tcPr>
            <w:tcW w:w="1224" w:type="dxa"/>
            <w:tcBorders>
              <w:top w:val="single" w:sz="4" w:space="0" w:color="auto"/>
              <w:left w:val="single" w:sz="4" w:space="0" w:color="auto"/>
            </w:tcBorders>
            <w:vAlign w:val="center"/>
          </w:tcPr>
          <w:p w14:paraId="2F776337" w14:textId="77777777" w:rsidR="00756F5D" w:rsidRDefault="00000000">
            <w:pPr>
              <w:pStyle w:val="Jin0"/>
              <w:rPr>
                <w:sz w:val="16"/>
                <w:szCs w:val="16"/>
              </w:rPr>
            </w:pPr>
            <w:r>
              <w:rPr>
                <w:rFonts w:ascii="Arial" w:eastAsia="Arial" w:hAnsi="Arial" w:cs="Arial"/>
                <w:sz w:val="16"/>
                <w:szCs w:val="16"/>
              </w:rPr>
              <w:t>Viz. poznámka 3 za tabulkou</w:t>
            </w:r>
          </w:p>
        </w:tc>
        <w:tc>
          <w:tcPr>
            <w:tcW w:w="1128" w:type="dxa"/>
            <w:tcBorders>
              <w:top w:val="single" w:sz="4" w:space="0" w:color="auto"/>
              <w:left w:val="single" w:sz="4" w:space="0" w:color="auto"/>
            </w:tcBorders>
            <w:vAlign w:val="center"/>
          </w:tcPr>
          <w:p w14:paraId="1225F9EB" w14:textId="77777777" w:rsidR="00756F5D" w:rsidRDefault="00000000">
            <w:pPr>
              <w:pStyle w:val="Jin0"/>
              <w:rPr>
                <w:sz w:val="16"/>
                <w:szCs w:val="16"/>
              </w:rPr>
            </w:pPr>
            <w:r>
              <w:rPr>
                <w:rFonts w:ascii="Arial" w:eastAsia="Arial" w:hAnsi="Arial" w:cs="Arial"/>
                <w:sz w:val="16"/>
                <w:szCs w:val="16"/>
              </w:rPr>
              <w:t>13.11.2023</w:t>
            </w:r>
          </w:p>
        </w:tc>
        <w:tc>
          <w:tcPr>
            <w:tcW w:w="1070" w:type="dxa"/>
            <w:tcBorders>
              <w:top w:val="single" w:sz="4" w:space="0" w:color="auto"/>
              <w:left w:val="single" w:sz="4" w:space="0" w:color="auto"/>
              <w:right w:val="single" w:sz="4" w:space="0" w:color="auto"/>
            </w:tcBorders>
          </w:tcPr>
          <w:p w14:paraId="55F1640B" w14:textId="77777777" w:rsidR="00756F5D" w:rsidRDefault="00756F5D">
            <w:pPr>
              <w:rPr>
                <w:sz w:val="10"/>
                <w:szCs w:val="10"/>
              </w:rPr>
            </w:pPr>
          </w:p>
        </w:tc>
      </w:tr>
      <w:tr w:rsidR="00756F5D" w14:paraId="26AB8BA0" w14:textId="77777777">
        <w:tblPrEx>
          <w:tblCellMar>
            <w:top w:w="0" w:type="dxa"/>
            <w:bottom w:w="0" w:type="dxa"/>
          </w:tblCellMar>
        </w:tblPrEx>
        <w:trPr>
          <w:trHeight w:hRule="exact" w:val="648"/>
          <w:jc w:val="center"/>
        </w:trPr>
        <w:tc>
          <w:tcPr>
            <w:tcW w:w="1747" w:type="dxa"/>
            <w:tcBorders>
              <w:top w:val="single" w:sz="4" w:space="0" w:color="auto"/>
              <w:left w:val="single" w:sz="4" w:space="0" w:color="auto"/>
            </w:tcBorders>
            <w:vAlign w:val="bottom"/>
          </w:tcPr>
          <w:p w14:paraId="636A2D21" w14:textId="77777777" w:rsidR="00756F5D" w:rsidRDefault="00000000">
            <w:pPr>
              <w:pStyle w:val="Jin0"/>
              <w:rPr>
                <w:sz w:val="16"/>
                <w:szCs w:val="16"/>
              </w:rPr>
            </w:pPr>
            <w:r>
              <w:rPr>
                <w:rFonts w:ascii="Arial" w:eastAsia="Arial" w:hAnsi="Arial" w:cs="Arial"/>
                <w:sz w:val="16"/>
                <w:szCs w:val="16"/>
              </w:rPr>
              <w:t>Výpis z živnostenského rejstříku</w:t>
            </w:r>
          </w:p>
        </w:tc>
        <w:tc>
          <w:tcPr>
            <w:tcW w:w="1416" w:type="dxa"/>
            <w:tcBorders>
              <w:top w:val="single" w:sz="4" w:space="0" w:color="auto"/>
              <w:left w:val="single" w:sz="4" w:space="0" w:color="auto"/>
            </w:tcBorders>
            <w:vAlign w:val="center"/>
          </w:tcPr>
          <w:p w14:paraId="7B522E31" w14:textId="77777777" w:rsidR="00756F5D" w:rsidRDefault="00000000">
            <w:pPr>
              <w:pStyle w:val="Jin0"/>
              <w:rPr>
                <w:sz w:val="16"/>
                <w:szCs w:val="16"/>
              </w:rPr>
            </w:pPr>
            <w:r>
              <w:rPr>
                <w:rFonts w:ascii="Arial" w:eastAsia="Arial" w:hAnsi="Arial" w:cs="Arial"/>
                <w:sz w:val="16"/>
                <w:szCs w:val="16"/>
              </w:rPr>
              <w:t>Městská část</w:t>
            </w:r>
          </w:p>
          <w:p w14:paraId="1AC2FA86" w14:textId="77777777" w:rsidR="00756F5D" w:rsidRDefault="00000000">
            <w:pPr>
              <w:pStyle w:val="Jin0"/>
              <w:rPr>
                <w:sz w:val="16"/>
                <w:szCs w:val="16"/>
              </w:rPr>
            </w:pPr>
            <w:r>
              <w:rPr>
                <w:rFonts w:ascii="Arial" w:eastAsia="Arial" w:hAnsi="Arial" w:cs="Arial"/>
                <w:sz w:val="16"/>
                <w:szCs w:val="16"/>
              </w:rPr>
              <w:t>Praha 4</w:t>
            </w:r>
          </w:p>
        </w:tc>
        <w:tc>
          <w:tcPr>
            <w:tcW w:w="2582" w:type="dxa"/>
            <w:tcBorders>
              <w:top w:val="single" w:sz="4" w:space="0" w:color="auto"/>
              <w:left w:val="single" w:sz="4" w:space="0" w:color="auto"/>
            </w:tcBorders>
            <w:vAlign w:val="center"/>
          </w:tcPr>
          <w:p w14:paraId="4511AFBC" w14:textId="77777777" w:rsidR="00756F5D" w:rsidRDefault="00000000">
            <w:pPr>
              <w:pStyle w:val="Jin0"/>
              <w:rPr>
                <w:sz w:val="16"/>
                <w:szCs w:val="16"/>
              </w:rPr>
            </w:pPr>
            <w:r>
              <w:rPr>
                <w:rFonts w:ascii="Arial" w:eastAsia="Arial" w:hAnsi="Arial" w:cs="Arial"/>
                <w:sz w:val="16"/>
                <w:szCs w:val="16"/>
              </w:rPr>
              <w:t>Opravy silničních vozidel</w:t>
            </w:r>
          </w:p>
        </w:tc>
        <w:tc>
          <w:tcPr>
            <w:tcW w:w="1224" w:type="dxa"/>
            <w:tcBorders>
              <w:top w:val="single" w:sz="4" w:space="0" w:color="auto"/>
              <w:left w:val="single" w:sz="4" w:space="0" w:color="auto"/>
            </w:tcBorders>
          </w:tcPr>
          <w:p w14:paraId="528F9CF5" w14:textId="77777777" w:rsidR="00756F5D" w:rsidRDefault="00756F5D">
            <w:pPr>
              <w:rPr>
                <w:sz w:val="10"/>
                <w:szCs w:val="10"/>
              </w:rPr>
            </w:pPr>
          </w:p>
        </w:tc>
        <w:tc>
          <w:tcPr>
            <w:tcW w:w="1128" w:type="dxa"/>
            <w:tcBorders>
              <w:top w:val="single" w:sz="4" w:space="0" w:color="auto"/>
              <w:left w:val="single" w:sz="4" w:space="0" w:color="auto"/>
            </w:tcBorders>
            <w:vAlign w:val="center"/>
          </w:tcPr>
          <w:p w14:paraId="6A853ECA" w14:textId="77777777" w:rsidR="00756F5D" w:rsidRDefault="00000000">
            <w:pPr>
              <w:pStyle w:val="Jin0"/>
              <w:rPr>
                <w:sz w:val="16"/>
                <w:szCs w:val="16"/>
              </w:rPr>
            </w:pPr>
            <w:r>
              <w:rPr>
                <w:rFonts w:ascii="Arial" w:eastAsia="Arial" w:hAnsi="Arial" w:cs="Arial"/>
                <w:sz w:val="16"/>
                <w:szCs w:val="16"/>
              </w:rPr>
              <w:t>02.03.2017</w:t>
            </w:r>
          </w:p>
        </w:tc>
        <w:tc>
          <w:tcPr>
            <w:tcW w:w="1070" w:type="dxa"/>
            <w:tcBorders>
              <w:top w:val="single" w:sz="4" w:space="0" w:color="auto"/>
              <w:left w:val="single" w:sz="4" w:space="0" w:color="auto"/>
              <w:right w:val="single" w:sz="4" w:space="0" w:color="auto"/>
            </w:tcBorders>
          </w:tcPr>
          <w:p w14:paraId="14C6B8C8" w14:textId="77777777" w:rsidR="00756F5D" w:rsidRDefault="00756F5D">
            <w:pPr>
              <w:rPr>
                <w:sz w:val="10"/>
                <w:szCs w:val="10"/>
              </w:rPr>
            </w:pPr>
          </w:p>
        </w:tc>
      </w:tr>
      <w:tr w:rsidR="00756F5D" w14:paraId="09815198" w14:textId="77777777">
        <w:tblPrEx>
          <w:tblCellMar>
            <w:top w:w="0" w:type="dxa"/>
            <w:bottom w:w="0" w:type="dxa"/>
          </w:tblCellMar>
        </w:tblPrEx>
        <w:trPr>
          <w:trHeight w:hRule="exact" w:val="648"/>
          <w:jc w:val="center"/>
        </w:trPr>
        <w:tc>
          <w:tcPr>
            <w:tcW w:w="1747" w:type="dxa"/>
            <w:tcBorders>
              <w:top w:val="single" w:sz="4" w:space="0" w:color="auto"/>
              <w:left w:val="single" w:sz="4" w:space="0" w:color="auto"/>
            </w:tcBorders>
            <w:vAlign w:val="bottom"/>
          </w:tcPr>
          <w:p w14:paraId="1E185118" w14:textId="77777777" w:rsidR="00756F5D" w:rsidRDefault="00000000">
            <w:pPr>
              <w:pStyle w:val="Jin0"/>
              <w:rPr>
                <w:sz w:val="16"/>
                <w:szCs w:val="16"/>
              </w:rPr>
            </w:pPr>
            <w:r>
              <w:rPr>
                <w:rFonts w:ascii="Arial" w:eastAsia="Arial" w:hAnsi="Arial" w:cs="Arial"/>
                <w:sz w:val="16"/>
                <w:szCs w:val="16"/>
              </w:rPr>
              <w:t>Výpis z živnostenského rejstříku</w:t>
            </w:r>
          </w:p>
        </w:tc>
        <w:tc>
          <w:tcPr>
            <w:tcW w:w="1416" w:type="dxa"/>
            <w:tcBorders>
              <w:top w:val="single" w:sz="4" w:space="0" w:color="auto"/>
              <w:left w:val="single" w:sz="4" w:space="0" w:color="auto"/>
            </w:tcBorders>
            <w:vAlign w:val="center"/>
          </w:tcPr>
          <w:p w14:paraId="25EBC2A3" w14:textId="77777777" w:rsidR="00756F5D" w:rsidRDefault="00000000">
            <w:pPr>
              <w:pStyle w:val="Jin0"/>
              <w:rPr>
                <w:sz w:val="16"/>
                <w:szCs w:val="16"/>
              </w:rPr>
            </w:pPr>
            <w:r>
              <w:rPr>
                <w:rFonts w:ascii="Arial" w:eastAsia="Arial" w:hAnsi="Arial" w:cs="Arial"/>
                <w:sz w:val="16"/>
                <w:szCs w:val="16"/>
              </w:rPr>
              <w:t>Městská část</w:t>
            </w:r>
          </w:p>
          <w:p w14:paraId="6096B48A" w14:textId="77777777" w:rsidR="00756F5D" w:rsidRDefault="00000000">
            <w:pPr>
              <w:pStyle w:val="Jin0"/>
              <w:rPr>
                <w:sz w:val="16"/>
                <w:szCs w:val="16"/>
              </w:rPr>
            </w:pPr>
            <w:r>
              <w:rPr>
                <w:rFonts w:ascii="Arial" w:eastAsia="Arial" w:hAnsi="Arial" w:cs="Arial"/>
                <w:sz w:val="16"/>
                <w:szCs w:val="16"/>
              </w:rPr>
              <w:t>Praha 4</w:t>
            </w:r>
          </w:p>
        </w:tc>
        <w:tc>
          <w:tcPr>
            <w:tcW w:w="2582" w:type="dxa"/>
            <w:tcBorders>
              <w:top w:val="single" w:sz="4" w:space="0" w:color="auto"/>
              <w:left w:val="single" w:sz="4" w:space="0" w:color="auto"/>
            </w:tcBorders>
            <w:vAlign w:val="center"/>
          </w:tcPr>
          <w:p w14:paraId="1098FD5C" w14:textId="77777777" w:rsidR="00756F5D" w:rsidRDefault="00000000">
            <w:pPr>
              <w:pStyle w:val="Jin0"/>
              <w:rPr>
                <w:sz w:val="16"/>
                <w:szCs w:val="16"/>
              </w:rPr>
            </w:pPr>
            <w:r>
              <w:rPr>
                <w:rFonts w:ascii="Arial" w:eastAsia="Arial" w:hAnsi="Arial" w:cs="Arial"/>
                <w:sz w:val="16"/>
                <w:szCs w:val="16"/>
              </w:rPr>
              <w:t>Provádění staveb, jejich změn a odstraňování</w:t>
            </w:r>
          </w:p>
        </w:tc>
        <w:tc>
          <w:tcPr>
            <w:tcW w:w="1224" w:type="dxa"/>
            <w:tcBorders>
              <w:top w:val="single" w:sz="4" w:space="0" w:color="auto"/>
              <w:left w:val="single" w:sz="4" w:space="0" w:color="auto"/>
            </w:tcBorders>
          </w:tcPr>
          <w:p w14:paraId="583C6320" w14:textId="77777777" w:rsidR="00756F5D" w:rsidRDefault="00756F5D">
            <w:pPr>
              <w:rPr>
                <w:sz w:val="10"/>
                <w:szCs w:val="10"/>
              </w:rPr>
            </w:pPr>
          </w:p>
        </w:tc>
        <w:tc>
          <w:tcPr>
            <w:tcW w:w="1128" w:type="dxa"/>
            <w:tcBorders>
              <w:top w:val="single" w:sz="4" w:space="0" w:color="auto"/>
              <w:left w:val="single" w:sz="4" w:space="0" w:color="auto"/>
            </w:tcBorders>
            <w:vAlign w:val="center"/>
          </w:tcPr>
          <w:p w14:paraId="1FB39F04" w14:textId="77777777" w:rsidR="00756F5D" w:rsidRDefault="00000000">
            <w:pPr>
              <w:pStyle w:val="Jin0"/>
              <w:rPr>
                <w:sz w:val="16"/>
                <w:szCs w:val="16"/>
              </w:rPr>
            </w:pPr>
            <w:r>
              <w:rPr>
                <w:rFonts w:ascii="Arial" w:eastAsia="Arial" w:hAnsi="Arial" w:cs="Arial"/>
                <w:sz w:val="16"/>
                <w:szCs w:val="16"/>
              </w:rPr>
              <w:t>02.03.2017</w:t>
            </w:r>
          </w:p>
        </w:tc>
        <w:tc>
          <w:tcPr>
            <w:tcW w:w="1070" w:type="dxa"/>
            <w:tcBorders>
              <w:top w:val="single" w:sz="4" w:space="0" w:color="auto"/>
              <w:left w:val="single" w:sz="4" w:space="0" w:color="auto"/>
              <w:right w:val="single" w:sz="4" w:space="0" w:color="auto"/>
            </w:tcBorders>
          </w:tcPr>
          <w:p w14:paraId="48E80E81" w14:textId="77777777" w:rsidR="00756F5D" w:rsidRDefault="00756F5D">
            <w:pPr>
              <w:rPr>
                <w:sz w:val="10"/>
                <w:szCs w:val="10"/>
              </w:rPr>
            </w:pPr>
          </w:p>
        </w:tc>
      </w:tr>
      <w:tr w:rsidR="00756F5D" w14:paraId="074D3EDC" w14:textId="77777777">
        <w:tblPrEx>
          <w:tblCellMar>
            <w:top w:w="0" w:type="dxa"/>
            <w:bottom w:w="0" w:type="dxa"/>
          </w:tblCellMar>
        </w:tblPrEx>
        <w:trPr>
          <w:trHeight w:hRule="exact" w:val="648"/>
          <w:jc w:val="center"/>
        </w:trPr>
        <w:tc>
          <w:tcPr>
            <w:tcW w:w="1747" w:type="dxa"/>
            <w:tcBorders>
              <w:top w:val="single" w:sz="4" w:space="0" w:color="auto"/>
              <w:left w:val="single" w:sz="4" w:space="0" w:color="auto"/>
            </w:tcBorders>
            <w:vAlign w:val="bottom"/>
          </w:tcPr>
          <w:p w14:paraId="4123E8D2" w14:textId="77777777" w:rsidR="00756F5D" w:rsidRDefault="00000000">
            <w:pPr>
              <w:pStyle w:val="Jin0"/>
              <w:rPr>
                <w:sz w:val="16"/>
                <w:szCs w:val="16"/>
              </w:rPr>
            </w:pPr>
            <w:r>
              <w:rPr>
                <w:rFonts w:ascii="Arial" w:eastAsia="Arial" w:hAnsi="Arial" w:cs="Arial"/>
                <w:sz w:val="16"/>
                <w:szCs w:val="16"/>
              </w:rPr>
              <w:t>Výpis z živnostenského rejstříku</w:t>
            </w:r>
          </w:p>
        </w:tc>
        <w:tc>
          <w:tcPr>
            <w:tcW w:w="1416" w:type="dxa"/>
            <w:tcBorders>
              <w:top w:val="single" w:sz="4" w:space="0" w:color="auto"/>
              <w:left w:val="single" w:sz="4" w:space="0" w:color="auto"/>
            </w:tcBorders>
            <w:vAlign w:val="center"/>
          </w:tcPr>
          <w:p w14:paraId="19A78766" w14:textId="77777777" w:rsidR="00756F5D" w:rsidRDefault="00000000">
            <w:pPr>
              <w:pStyle w:val="Jin0"/>
              <w:rPr>
                <w:sz w:val="16"/>
                <w:szCs w:val="16"/>
              </w:rPr>
            </w:pPr>
            <w:r>
              <w:rPr>
                <w:rFonts w:ascii="Arial" w:eastAsia="Arial" w:hAnsi="Arial" w:cs="Arial"/>
                <w:sz w:val="16"/>
                <w:szCs w:val="16"/>
              </w:rPr>
              <w:t>Městská část</w:t>
            </w:r>
          </w:p>
          <w:p w14:paraId="4B0215FE" w14:textId="77777777" w:rsidR="00756F5D" w:rsidRDefault="00000000">
            <w:pPr>
              <w:pStyle w:val="Jin0"/>
              <w:rPr>
                <w:sz w:val="16"/>
                <w:szCs w:val="16"/>
              </w:rPr>
            </w:pPr>
            <w:r>
              <w:rPr>
                <w:rFonts w:ascii="Arial" w:eastAsia="Arial" w:hAnsi="Arial" w:cs="Arial"/>
                <w:sz w:val="16"/>
                <w:szCs w:val="16"/>
              </w:rPr>
              <w:t>Praha 4</w:t>
            </w:r>
          </w:p>
        </w:tc>
        <w:tc>
          <w:tcPr>
            <w:tcW w:w="2582" w:type="dxa"/>
            <w:tcBorders>
              <w:top w:val="single" w:sz="4" w:space="0" w:color="auto"/>
              <w:left w:val="single" w:sz="4" w:space="0" w:color="auto"/>
            </w:tcBorders>
            <w:vAlign w:val="center"/>
          </w:tcPr>
          <w:p w14:paraId="2A12851F" w14:textId="77777777" w:rsidR="00756F5D" w:rsidRDefault="00000000">
            <w:pPr>
              <w:pStyle w:val="Jin0"/>
              <w:rPr>
                <w:sz w:val="16"/>
                <w:szCs w:val="16"/>
              </w:rPr>
            </w:pPr>
            <w:r>
              <w:rPr>
                <w:rFonts w:ascii="Arial" w:eastAsia="Arial" w:hAnsi="Arial" w:cs="Arial"/>
                <w:sz w:val="16"/>
                <w:szCs w:val="16"/>
              </w:rPr>
              <w:t>Zámečnictví, nástrojářství</w:t>
            </w:r>
          </w:p>
        </w:tc>
        <w:tc>
          <w:tcPr>
            <w:tcW w:w="1224" w:type="dxa"/>
            <w:tcBorders>
              <w:top w:val="single" w:sz="4" w:space="0" w:color="auto"/>
              <w:left w:val="single" w:sz="4" w:space="0" w:color="auto"/>
            </w:tcBorders>
          </w:tcPr>
          <w:p w14:paraId="2389B38E" w14:textId="77777777" w:rsidR="00756F5D" w:rsidRDefault="00756F5D">
            <w:pPr>
              <w:rPr>
                <w:sz w:val="10"/>
                <w:szCs w:val="10"/>
              </w:rPr>
            </w:pPr>
          </w:p>
        </w:tc>
        <w:tc>
          <w:tcPr>
            <w:tcW w:w="1128" w:type="dxa"/>
            <w:tcBorders>
              <w:top w:val="single" w:sz="4" w:space="0" w:color="auto"/>
              <w:left w:val="single" w:sz="4" w:space="0" w:color="auto"/>
            </w:tcBorders>
            <w:vAlign w:val="center"/>
          </w:tcPr>
          <w:p w14:paraId="74BA1863" w14:textId="77777777" w:rsidR="00756F5D" w:rsidRDefault="00000000">
            <w:pPr>
              <w:pStyle w:val="Jin0"/>
              <w:rPr>
                <w:sz w:val="16"/>
                <w:szCs w:val="16"/>
              </w:rPr>
            </w:pPr>
            <w:r>
              <w:rPr>
                <w:rFonts w:ascii="Arial" w:eastAsia="Arial" w:hAnsi="Arial" w:cs="Arial"/>
                <w:sz w:val="16"/>
                <w:szCs w:val="16"/>
              </w:rPr>
              <w:t>02.03.2017</w:t>
            </w:r>
          </w:p>
        </w:tc>
        <w:tc>
          <w:tcPr>
            <w:tcW w:w="1070" w:type="dxa"/>
            <w:tcBorders>
              <w:top w:val="single" w:sz="4" w:space="0" w:color="auto"/>
              <w:left w:val="single" w:sz="4" w:space="0" w:color="auto"/>
              <w:right w:val="single" w:sz="4" w:space="0" w:color="auto"/>
            </w:tcBorders>
          </w:tcPr>
          <w:p w14:paraId="22468AF3" w14:textId="77777777" w:rsidR="00756F5D" w:rsidRDefault="00756F5D">
            <w:pPr>
              <w:rPr>
                <w:sz w:val="10"/>
                <w:szCs w:val="10"/>
              </w:rPr>
            </w:pPr>
          </w:p>
        </w:tc>
      </w:tr>
      <w:tr w:rsidR="00756F5D" w14:paraId="1828EF3B" w14:textId="77777777">
        <w:tblPrEx>
          <w:tblCellMar>
            <w:top w:w="0" w:type="dxa"/>
            <w:bottom w:w="0" w:type="dxa"/>
          </w:tblCellMar>
        </w:tblPrEx>
        <w:trPr>
          <w:trHeight w:hRule="exact" w:val="643"/>
          <w:jc w:val="center"/>
        </w:trPr>
        <w:tc>
          <w:tcPr>
            <w:tcW w:w="1747" w:type="dxa"/>
            <w:tcBorders>
              <w:top w:val="single" w:sz="4" w:space="0" w:color="auto"/>
              <w:left w:val="single" w:sz="4" w:space="0" w:color="auto"/>
            </w:tcBorders>
            <w:vAlign w:val="bottom"/>
          </w:tcPr>
          <w:p w14:paraId="39712256" w14:textId="77777777" w:rsidR="00756F5D" w:rsidRDefault="00000000">
            <w:pPr>
              <w:pStyle w:val="Jin0"/>
              <w:rPr>
                <w:sz w:val="16"/>
                <w:szCs w:val="16"/>
              </w:rPr>
            </w:pPr>
            <w:r>
              <w:rPr>
                <w:rFonts w:ascii="Arial" w:eastAsia="Arial" w:hAnsi="Arial" w:cs="Arial"/>
                <w:sz w:val="16"/>
                <w:szCs w:val="16"/>
              </w:rPr>
              <w:t>Výpis z živnostenského rejstříku</w:t>
            </w:r>
          </w:p>
        </w:tc>
        <w:tc>
          <w:tcPr>
            <w:tcW w:w="1416" w:type="dxa"/>
            <w:tcBorders>
              <w:top w:val="single" w:sz="4" w:space="0" w:color="auto"/>
              <w:left w:val="single" w:sz="4" w:space="0" w:color="auto"/>
            </w:tcBorders>
            <w:vAlign w:val="center"/>
          </w:tcPr>
          <w:p w14:paraId="443F21B9" w14:textId="77777777" w:rsidR="00756F5D" w:rsidRDefault="00000000">
            <w:pPr>
              <w:pStyle w:val="Jin0"/>
              <w:rPr>
                <w:sz w:val="16"/>
                <w:szCs w:val="16"/>
              </w:rPr>
            </w:pPr>
            <w:r>
              <w:rPr>
                <w:rFonts w:ascii="Arial" w:eastAsia="Arial" w:hAnsi="Arial" w:cs="Arial"/>
                <w:sz w:val="16"/>
                <w:szCs w:val="16"/>
              </w:rPr>
              <w:t>Městská část</w:t>
            </w:r>
          </w:p>
          <w:p w14:paraId="44FD7FF0" w14:textId="77777777" w:rsidR="00756F5D" w:rsidRDefault="00000000">
            <w:pPr>
              <w:pStyle w:val="Jin0"/>
              <w:rPr>
                <w:sz w:val="16"/>
                <w:szCs w:val="16"/>
              </w:rPr>
            </w:pPr>
            <w:r>
              <w:rPr>
                <w:rFonts w:ascii="Arial" w:eastAsia="Arial" w:hAnsi="Arial" w:cs="Arial"/>
                <w:sz w:val="16"/>
                <w:szCs w:val="16"/>
              </w:rPr>
              <w:t>Praha 4</w:t>
            </w:r>
          </w:p>
        </w:tc>
        <w:tc>
          <w:tcPr>
            <w:tcW w:w="2582" w:type="dxa"/>
            <w:tcBorders>
              <w:top w:val="single" w:sz="4" w:space="0" w:color="auto"/>
              <w:left w:val="single" w:sz="4" w:space="0" w:color="auto"/>
            </w:tcBorders>
            <w:vAlign w:val="center"/>
          </w:tcPr>
          <w:p w14:paraId="4C21E9D6" w14:textId="77777777" w:rsidR="00756F5D" w:rsidRDefault="00000000">
            <w:pPr>
              <w:pStyle w:val="Jin0"/>
              <w:rPr>
                <w:sz w:val="16"/>
                <w:szCs w:val="16"/>
              </w:rPr>
            </w:pPr>
            <w:r>
              <w:rPr>
                <w:rFonts w:ascii="Arial" w:eastAsia="Arial" w:hAnsi="Arial" w:cs="Arial"/>
                <w:sz w:val="16"/>
                <w:szCs w:val="16"/>
              </w:rPr>
              <w:t>Poskytování technických služeb k ochraně majetku a osob</w:t>
            </w:r>
          </w:p>
        </w:tc>
        <w:tc>
          <w:tcPr>
            <w:tcW w:w="1224" w:type="dxa"/>
            <w:tcBorders>
              <w:top w:val="single" w:sz="4" w:space="0" w:color="auto"/>
              <w:left w:val="single" w:sz="4" w:space="0" w:color="auto"/>
            </w:tcBorders>
          </w:tcPr>
          <w:p w14:paraId="4C1493CD" w14:textId="77777777" w:rsidR="00756F5D" w:rsidRDefault="00756F5D">
            <w:pPr>
              <w:rPr>
                <w:sz w:val="10"/>
                <w:szCs w:val="10"/>
              </w:rPr>
            </w:pPr>
          </w:p>
        </w:tc>
        <w:tc>
          <w:tcPr>
            <w:tcW w:w="1128" w:type="dxa"/>
            <w:tcBorders>
              <w:top w:val="single" w:sz="4" w:space="0" w:color="auto"/>
              <w:left w:val="single" w:sz="4" w:space="0" w:color="auto"/>
            </w:tcBorders>
            <w:vAlign w:val="center"/>
          </w:tcPr>
          <w:p w14:paraId="4C77103D" w14:textId="77777777" w:rsidR="00756F5D" w:rsidRDefault="00000000">
            <w:pPr>
              <w:pStyle w:val="Jin0"/>
              <w:rPr>
                <w:sz w:val="16"/>
                <w:szCs w:val="16"/>
              </w:rPr>
            </w:pPr>
            <w:r>
              <w:rPr>
                <w:rFonts w:ascii="Arial" w:eastAsia="Arial" w:hAnsi="Arial" w:cs="Arial"/>
                <w:sz w:val="16"/>
                <w:szCs w:val="16"/>
              </w:rPr>
              <w:t>02.03.2017</w:t>
            </w:r>
          </w:p>
        </w:tc>
        <w:tc>
          <w:tcPr>
            <w:tcW w:w="1070" w:type="dxa"/>
            <w:tcBorders>
              <w:top w:val="single" w:sz="4" w:space="0" w:color="auto"/>
              <w:left w:val="single" w:sz="4" w:space="0" w:color="auto"/>
              <w:right w:val="single" w:sz="4" w:space="0" w:color="auto"/>
            </w:tcBorders>
          </w:tcPr>
          <w:p w14:paraId="0EB6DC2A" w14:textId="77777777" w:rsidR="00756F5D" w:rsidRDefault="00756F5D">
            <w:pPr>
              <w:rPr>
                <w:sz w:val="10"/>
                <w:szCs w:val="10"/>
              </w:rPr>
            </w:pPr>
          </w:p>
        </w:tc>
      </w:tr>
      <w:tr w:rsidR="00756F5D" w14:paraId="0362E32E" w14:textId="77777777">
        <w:tblPrEx>
          <w:tblCellMar>
            <w:top w:w="0" w:type="dxa"/>
            <w:bottom w:w="0" w:type="dxa"/>
          </w:tblCellMar>
        </w:tblPrEx>
        <w:trPr>
          <w:trHeight w:hRule="exact" w:val="648"/>
          <w:jc w:val="center"/>
        </w:trPr>
        <w:tc>
          <w:tcPr>
            <w:tcW w:w="1747" w:type="dxa"/>
            <w:tcBorders>
              <w:top w:val="single" w:sz="4" w:space="0" w:color="auto"/>
              <w:left w:val="single" w:sz="4" w:space="0" w:color="auto"/>
            </w:tcBorders>
            <w:vAlign w:val="bottom"/>
          </w:tcPr>
          <w:p w14:paraId="756E7835" w14:textId="77777777" w:rsidR="00756F5D" w:rsidRDefault="00000000">
            <w:pPr>
              <w:pStyle w:val="Jin0"/>
              <w:rPr>
                <w:sz w:val="16"/>
                <w:szCs w:val="16"/>
              </w:rPr>
            </w:pPr>
            <w:r>
              <w:rPr>
                <w:rFonts w:ascii="Arial" w:eastAsia="Arial" w:hAnsi="Arial" w:cs="Arial"/>
                <w:sz w:val="16"/>
                <w:szCs w:val="16"/>
              </w:rPr>
              <w:t>Výpis z živnostenského rejstříku</w:t>
            </w:r>
          </w:p>
        </w:tc>
        <w:tc>
          <w:tcPr>
            <w:tcW w:w="1416" w:type="dxa"/>
            <w:tcBorders>
              <w:top w:val="single" w:sz="4" w:space="0" w:color="auto"/>
              <w:left w:val="single" w:sz="4" w:space="0" w:color="auto"/>
            </w:tcBorders>
            <w:vAlign w:val="center"/>
          </w:tcPr>
          <w:p w14:paraId="2A0677ED" w14:textId="77777777" w:rsidR="00756F5D" w:rsidRDefault="00000000">
            <w:pPr>
              <w:pStyle w:val="Jin0"/>
              <w:rPr>
                <w:sz w:val="16"/>
                <w:szCs w:val="16"/>
              </w:rPr>
            </w:pPr>
            <w:r>
              <w:rPr>
                <w:rFonts w:ascii="Arial" w:eastAsia="Arial" w:hAnsi="Arial" w:cs="Arial"/>
                <w:sz w:val="16"/>
                <w:szCs w:val="16"/>
              </w:rPr>
              <w:t>Městská část</w:t>
            </w:r>
          </w:p>
          <w:p w14:paraId="55337D83" w14:textId="77777777" w:rsidR="00756F5D" w:rsidRDefault="00000000">
            <w:pPr>
              <w:pStyle w:val="Jin0"/>
              <w:rPr>
                <w:sz w:val="16"/>
                <w:szCs w:val="16"/>
              </w:rPr>
            </w:pPr>
            <w:r>
              <w:rPr>
                <w:rFonts w:ascii="Arial" w:eastAsia="Arial" w:hAnsi="Arial" w:cs="Arial"/>
                <w:sz w:val="16"/>
                <w:szCs w:val="16"/>
              </w:rPr>
              <w:t>Praha 4</w:t>
            </w:r>
          </w:p>
        </w:tc>
        <w:tc>
          <w:tcPr>
            <w:tcW w:w="2582" w:type="dxa"/>
            <w:tcBorders>
              <w:top w:val="single" w:sz="4" w:space="0" w:color="auto"/>
              <w:left w:val="single" w:sz="4" w:space="0" w:color="auto"/>
            </w:tcBorders>
            <w:vAlign w:val="bottom"/>
          </w:tcPr>
          <w:p w14:paraId="3362F032" w14:textId="77777777" w:rsidR="00756F5D" w:rsidRDefault="00000000">
            <w:pPr>
              <w:pStyle w:val="Jin0"/>
              <w:rPr>
                <w:sz w:val="16"/>
                <w:szCs w:val="16"/>
              </w:rPr>
            </w:pPr>
            <w:r>
              <w:rPr>
                <w:rFonts w:ascii="Arial" w:eastAsia="Arial" w:hAnsi="Arial" w:cs="Arial"/>
                <w:sz w:val="16"/>
                <w:szCs w:val="16"/>
              </w:rPr>
              <w:t>Revize, prohlídky a zkoušky určených technických zařízení v provozu</w:t>
            </w:r>
          </w:p>
        </w:tc>
        <w:tc>
          <w:tcPr>
            <w:tcW w:w="1224" w:type="dxa"/>
            <w:tcBorders>
              <w:top w:val="single" w:sz="4" w:space="0" w:color="auto"/>
              <w:left w:val="single" w:sz="4" w:space="0" w:color="auto"/>
            </w:tcBorders>
          </w:tcPr>
          <w:p w14:paraId="75A56D53" w14:textId="77777777" w:rsidR="00756F5D" w:rsidRDefault="00756F5D">
            <w:pPr>
              <w:rPr>
                <w:sz w:val="10"/>
                <w:szCs w:val="10"/>
              </w:rPr>
            </w:pPr>
          </w:p>
        </w:tc>
        <w:tc>
          <w:tcPr>
            <w:tcW w:w="1128" w:type="dxa"/>
            <w:tcBorders>
              <w:top w:val="single" w:sz="4" w:space="0" w:color="auto"/>
              <w:left w:val="single" w:sz="4" w:space="0" w:color="auto"/>
            </w:tcBorders>
            <w:vAlign w:val="center"/>
          </w:tcPr>
          <w:p w14:paraId="66600E13" w14:textId="77777777" w:rsidR="00756F5D" w:rsidRDefault="00000000">
            <w:pPr>
              <w:pStyle w:val="Jin0"/>
              <w:rPr>
                <w:sz w:val="16"/>
                <w:szCs w:val="16"/>
              </w:rPr>
            </w:pPr>
            <w:r>
              <w:rPr>
                <w:rFonts w:ascii="Arial" w:eastAsia="Arial" w:hAnsi="Arial" w:cs="Arial"/>
                <w:sz w:val="16"/>
                <w:szCs w:val="16"/>
              </w:rPr>
              <w:t>02.03.2017</w:t>
            </w:r>
          </w:p>
        </w:tc>
        <w:tc>
          <w:tcPr>
            <w:tcW w:w="1070" w:type="dxa"/>
            <w:tcBorders>
              <w:top w:val="single" w:sz="4" w:space="0" w:color="auto"/>
              <w:left w:val="single" w:sz="4" w:space="0" w:color="auto"/>
              <w:right w:val="single" w:sz="4" w:space="0" w:color="auto"/>
            </w:tcBorders>
          </w:tcPr>
          <w:p w14:paraId="0E08D1BC" w14:textId="77777777" w:rsidR="00756F5D" w:rsidRDefault="00756F5D">
            <w:pPr>
              <w:rPr>
                <w:sz w:val="10"/>
                <w:szCs w:val="10"/>
              </w:rPr>
            </w:pPr>
          </w:p>
        </w:tc>
      </w:tr>
      <w:tr w:rsidR="00756F5D" w14:paraId="2E60D766" w14:textId="77777777">
        <w:tblPrEx>
          <w:tblCellMar>
            <w:top w:w="0" w:type="dxa"/>
            <w:bottom w:w="0" w:type="dxa"/>
          </w:tblCellMar>
        </w:tblPrEx>
        <w:trPr>
          <w:trHeight w:hRule="exact" w:val="658"/>
          <w:jc w:val="center"/>
        </w:trPr>
        <w:tc>
          <w:tcPr>
            <w:tcW w:w="1747" w:type="dxa"/>
            <w:tcBorders>
              <w:top w:val="single" w:sz="4" w:space="0" w:color="auto"/>
              <w:left w:val="single" w:sz="4" w:space="0" w:color="auto"/>
              <w:bottom w:val="single" w:sz="4" w:space="0" w:color="auto"/>
            </w:tcBorders>
            <w:vAlign w:val="bottom"/>
          </w:tcPr>
          <w:p w14:paraId="03B212F0" w14:textId="77777777" w:rsidR="00756F5D" w:rsidRDefault="00000000">
            <w:pPr>
              <w:pStyle w:val="Jin0"/>
              <w:rPr>
                <w:sz w:val="16"/>
                <w:szCs w:val="16"/>
              </w:rPr>
            </w:pPr>
            <w:r>
              <w:rPr>
                <w:rFonts w:ascii="Arial" w:eastAsia="Arial" w:hAnsi="Arial" w:cs="Arial"/>
                <w:sz w:val="16"/>
                <w:szCs w:val="16"/>
              </w:rPr>
              <w:t>Výpis z živnostenského rejstříku</w:t>
            </w:r>
          </w:p>
        </w:tc>
        <w:tc>
          <w:tcPr>
            <w:tcW w:w="1416" w:type="dxa"/>
            <w:tcBorders>
              <w:top w:val="single" w:sz="4" w:space="0" w:color="auto"/>
              <w:left w:val="single" w:sz="4" w:space="0" w:color="auto"/>
              <w:bottom w:val="single" w:sz="4" w:space="0" w:color="auto"/>
            </w:tcBorders>
            <w:vAlign w:val="center"/>
          </w:tcPr>
          <w:p w14:paraId="618D2FA4" w14:textId="77777777" w:rsidR="00756F5D" w:rsidRDefault="00000000">
            <w:pPr>
              <w:pStyle w:val="Jin0"/>
              <w:rPr>
                <w:sz w:val="16"/>
                <w:szCs w:val="16"/>
              </w:rPr>
            </w:pPr>
            <w:r>
              <w:rPr>
                <w:rFonts w:ascii="Arial" w:eastAsia="Arial" w:hAnsi="Arial" w:cs="Arial"/>
                <w:sz w:val="16"/>
                <w:szCs w:val="16"/>
              </w:rPr>
              <w:t>Městská část</w:t>
            </w:r>
          </w:p>
          <w:p w14:paraId="00699819" w14:textId="77777777" w:rsidR="00756F5D" w:rsidRDefault="00000000">
            <w:pPr>
              <w:pStyle w:val="Jin0"/>
              <w:rPr>
                <w:sz w:val="16"/>
                <w:szCs w:val="16"/>
              </w:rPr>
            </w:pPr>
            <w:r>
              <w:rPr>
                <w:rFonts w:ascii="Arial" w:eastAsia="Arial" w:hAnsi="Arial" w:cs="Arial"/>
                <w:sz w:val="16"/>
                <w:szCs w:val="16"/>
              </w:rPr>
              <w:t>Praha 4</w:t>
            </w:r>
          </w:p>
        </w:tc>
        <w:tc>
          <w:tcPr>
            <w:tcW w:w="2582" w:type="dxa"/>
            <w:tcBorders>
              <w:top w:val="single" w:sz="4" w:space="0" w:color="auto"/>
              <w:left w:val="single" w:sz="4" w:space="0" w:color="auto"/>
              <w:bottom w:val="single" w:sz="4" w:space="0" w:color="auto"/>
            </w:tcBorders>
            <w:vAlign w:val="bottom"/>
          </w:tcPr>
          <w:p w14:paraId="6DFCB1AC" w14:textId="77777777" w:rsidR="00756F5D" w:rsidRDefault="00000000">
            <w:pPr>
              <w:pStyle w:val="Jin0"/>
              <w:rPr>
                <w:sz w:val="16"/>
                <w:szCs w:val="16"/>
              </w:rPr>
            </w:pPr>
            <w:r>
              <w:rPr>
                <w:rFonts w:ascii="Arial" w:eastAsia="Arial" w:hAnsi="Arial" w:cs="Arial"/>
                <w:sz w:val="16"/>
                <w:szCs w:val="16"/>
              </w:rPr>
              <w:t>Poskytování služeb v oblasti bezpečnosti a ochrany zdraví při práci</w:t>
            </w:r>
          </w:p>
        </w:tc>
        <w:tc>
          <w:tcPr>
            <w:tcW w:w="1224" w:type="dxa"/>
            <w:tcBorders>
              <w:top w:val="single" w:sz="4" w:space="0" w:color="auto"/>
              <w:left w:val="single" w:sz="4" w:space="0" w:color="auto"/>
              <w:bottom w:val="single" w:sz="4" w:space="0" w:color="auto"/>
            </w:tcBorders>
          </w:tcPr>
          <w:p w14:paraId="12391557" w14:textId="77777777" w:rsidR="00756F5D" w:rsidRDefault="00756F5D">
            <w:pPr>
              <w:rPr>
                <w:sz w:val="10"/>
                <w:szCs w:val="10"/>
              </w:rPr>
            </w:pPr>
          </w:p>
        </w:tc>
        <w:tc>
          <w:tcPr>
            <w:tcW w:w="1128" w:type="dxa"/>
            <w:tcBorders>
              <w:top w:val="single" w:sz="4" w:space="0" w:color="auto"/>
              <w:left w:val="single" w:sz="4" w:space="0" w:color="auto"/>
              <w:bottom w:val="single" w:sz="4" w:space="0" w:color="auto"/>
            </w:tcBorders>
            <w:vAlign w:val="center"/>
          </w:tcPr>
          <w:p w14:paraId="32F4643A" w14:textId="77777777" w:rsidR="00756F5D" w:rsidRDefault="00000000">
            <w:pPr>
              <w:pStyle w:val="Jin0"/>
              <w:rPr>
                <w:sz w:val="16"/>
                <w:szCs w:val="16"/>
              </w:rPr>
            </w:pPr>
            <w:r>
              <w:rPr>
                <w:rFonts w:ascii="Arial" w:eastAsia="Arial" w:hAnsi="Arial" w:cs="Arial"/>
                <w:sz w:val="16"/>
                <w:szCs w:val="16"/>
              </w:rPr>
              <w:t>02.03.2017</w:t>
            </w:r>
          </w:p>
        </w:tc>
        <w:tc>
          <w:tcPr>
            <w:tcW w:w="1070" w:type="dxa"/>
            <w:tcBorders>
              <w:top w:val="single" w:sz="4" w:space="0" w:color="auto"/>
              <w:left w:val="single" w:sz="4" w:space="0" w:color="auto"/>
              <w:bottom w:val="single" w:sz="4" w:space="0" w:color="auto"/>
              <w:right w:val="single" w:sz="4" w:space="0" w:color="auto"/>
            </w:tcBorders>
          </w:tcPr>
          <w:p w14:paraId="64B5D2B2" w14:textId="77777777" w:rsidR="00756F5D" w:rsidRDefault="00756F5D">
            <w:pPr>
              <w:rPr>
                <w:sz w:val="10"/>
                <w:szCs w:val="10"/>
              </w:rPr>
            </w:pPr>
          </w:p>
        </w:tc>
      </w:tr>
    </w:tbl>
    <w:p w14:paraId="54342AA3" w14:textId="77777777" w:rsidR="00756F5D" w:rsidRDefault="00756F5D">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747"/>
        <w:gridCol w:w="1416"/>
        <w:gridCol w:w="2582"/>
        <w:gridCol w:w="1224"/>
        <w:gridCol w:w="1128"/>
        <w:gridCol w:w="1070"/>
      </w:tblGrid>
      <w:tr w:rsidR="00756F5D" w14:paraId="481A0EC5" w14:textId="77777777">
        <w:tblPrEx>
          <w:tblCellMar>
            <w:top w:w="0" w:type="dxa"/>
            <w:bottom w:w="0" w:type="dxa"/>
          </w:tblCellMar>
        </w:tblPrEx>
        <w:trPr>
          <w:trHeight w:hRule="exact" w:val="653"/>
        </w:trPr>
        <w:tc>
          <w:tcPr>
            <w:tcW w:w="1747" w:type="dxa"/>
            <w:tcBorders>
              <w:top w:val="single" w:sz="4" w:space="0" w:color="auto"/>
              <w:left w:val="single" w:sz="4" w:space="0" w:color="auto"/>
            </w:tcBorders>
            <w:vAlign w:val="bottom"/>
          </w:tcPr>
          <w:p w14:paraId="70548D19" w14:textId="77777777" w:rsidR="00756F5D" w:rsidRDefault="00000000">
            <w:pPr>
              <w:pStyle w:val="Jin0"/>
              <w:rPr>
                <w:sz w:val="16"/>
                <w:szCs w:val="16"/>
              </w:rPr>
            </w:pPr>
            <w:r>
              <w:rPr>
                <w:rFonts w:ascii="Arial" w:eastAsia="Arial" w:hAnsi="Arial" w:cs="Arial"/>
                <w:sz w:val="16"/>
                <w:szCs w:val="16"/>
              </w:rPr>
              <w:t>Výpis z živnostenského rejstříku</w:t>
            </w:r>
          </w:p>
        </w:tc>
        <w:tc>
          <w:tcPr>
            <w:tcW w:w="1416" w:type="dxa"/>
            <w:tcBorders>
              <w:top w:val="single" w:sz="4" w:space="0" w:color="auto"/>
              <w:left w:val="single" w:sz="4" w:space="0" w:color="auto"/>
            </w:tcBorders>
            <w:vAlign w:val="center"/>
          </w:tcPr>
          <w:p w14:paraId="76B5E8C5" w14:textId="77777777" w:rsidR="00756F5D" w:rsidRDefault="00000000">
            <w:pPr>
              <w:pStyle w:val="Jin0"/>
              <w:rPr>
                <w:sz w:val="16"/>
                <w:szCs w:val="16"/>
              </w:rPr>
            </w:pPr>
            <w:r>
              <w:rPr>
                <w:rFonts w:ascii="Arial" w:eastAsia="Arial" w:hAnsi="Arial" w:cs="Arial"/>
                <w:sz w:val="16"/>
                <w:szCs w:val="16"/>
              </w:rPr>
              <w:t>Městská část</w:t>
            </w:r>
          </w:p>
          <w:p w14:paraId="3BAFD4F6" w14:textId="77777777" w:rsidR="00756F5D" w:rsidRDefault="00000000">
            <w:pPr>
              <w:pStyle w:val="Jin0"/>
              <w:rPr>
                <w:sz w:val="16"/>
                <w:szCs w:val="16"/>
              </w:rPr>
            </w:pPr>
            <w:r>
              <w:rPr>
                <w:rFonts w:ascii="Arial" w:eastAsia="Arial" w:hAnsi="Arial" w:cs="Arial"/>
                <w:sz w:val="16"/>
                <w:szCs w:val="16"/>
              </w:rPr>
              <w:t>Praha 4</w:t>
            </w:r>
          </w:p>
        </w:tc>
        <w:tc>
          <w:tcPr>
            <w:tcW w:w="2582" w:type="dxa"/>
            <w:tcBorders>
              <w:top w:val="single" w:sz="4" w:space="0" w:color="auto"/>
              <w:left w:val="single" w:sz="4" w:space="0" w:color="auto"/>
            </w:tcBorders>
            <w:vAlign w:val="center"/>
          </w:tcPr>
          <w:p w14:paraId="6389C3E5" w14:textId="77777777" w:rsidR="00756F5D" w:rsidRDefault="00000000">
            <w:pPr>
              <w:pStyle w:val="Jin0"/>
              <w:rPr>
                <w:sz w:val="16"/>
                <w:szCs w:val="16"/>
              </w:rPr>
            </w:pPr>
            <w:r>
              <w:rPr>
                <w:rFonts w:ascii="Arial" w:eastAsia="Arial" w:hAnsi="Arial" w:cs="Arial"/>
                <w:sz w:val="16"/>
                <w:szCs w:val="16"/>
              </w:rPr>
              <w:t>Výkon zeměměřických činností</w:t>
            </w:r>
          </w:p>
        </w:tc>
        <w:tc>
          <w:tcPr>
            <w:tcW w:w="1224" w:type="dxa"/>
            <w:tcBorders>
              <w:top w:val="single" w:sz="4" w:space="0" w:color="auto"/>
              <w:left w:val="single" w:sz="4" w:space="0" w:color="auto"/>
            </w:tcBorders>
          </w:tcPr>
          <w:p w14:paraId="372D22ED" w14:textId="77777777" w:rsidR="00756F5D" w:rsidRDefault="00756F5D">
            <w:pPr>
              <w:rPr>
                <w:sz w:val="10"/>
                <w:szCs w:val="10"/>
              </w:rPr>
            </w:pPr>
          </w:p>
        </w:tc>
        <w:tc>
          <w:tcPr>
            <w:tcW w:w="1128" w:type="dxa"/>
            <w:tcBorders>
              <w:top w:val="single" w:sz="4" w:space="0" w:color="auto"/>
              <w:left w:val="single" w:sz="4" w:space="0" w:color="auto"/>
            </w:tcBorders>
            <w:vAlign w:val="center"/>
          </w:tcPr>
          <w:p w14:paraId="59A1A5CE" w14:textId="77777777" w:rsidR="00756F5D" w:rsidRDefault="00000000">
            <w:pPr>
              <w:pStyle w:val="Jin0"/>
              <w:rPr>
                <w:sz w:val="16"/>
                <w:szCs w:val="16"/>
              </w:rPr>
            </w:pPr>
            <w:r>
              <w:rPr>
                <w:rFonts w:ascii="Arial" w:eastAsia="Arial" w:hAnsi="Arial" w:cs="Arial"/>
                <w:sz w:val="16"/>
                <w:szCs w:val="16"/>
              </w:rPr>
              <w:t>02.03.2017</w:t>
            </w:r>
          </w:p>
        </w:tc>
        <w:tc>
          <w:tcPr>
            <w:tcW w:w="1070" w:type="dxa"/>
            <w:tcBorders>
              <w:top w:val="single" w:sz="4" w:space="0" w:color="auto"/>
              <w:left w:val="single" w:sz="4" w:space="0" w:color="auto"/>
              <w:right w:val="single" w:sz="4" w:space="0" w:color="auto"/>
            </w:tcBorders>
          </w:tcPr>
          <w:p w14:paraId="2962A328" w14:textId="77777777" w:rsidR="00756F5D" w:rsidRDefault="00756F5D">
            <w:pPr>
              <w:rPr>
                <w:sz w:val="10"/>
                <w:szCs w:val="10"/>
              </w:rPr>
            </w:pPr>
          </w:p>
        </w:tc>
      </w:tr>
      <w:tr w:rsidR="00756F5D" w14:paraId="5CD459D0" w14:textId="77777777">
        <w:tblPrEx>
          <w:tblCellMar>
            <w:top w:w="0" w:type="dxa"/>
            <w:bottom w:w="0" w:type="dxa"/>
          </w:tblCellMar>
        </w:tblPrEx>
        <w:trPr>
          <w:trHeight w:hRule="exact" w:val="648"/>
        </w:trPr>
        <w:tc>
          <w:tcPr>
            <w:tcW w:w="1747" w:type="dxa"/>
            <w:tcBorders>
              <w:top w:val="single" w:sz="4" w:space="0" w:color="auto"/>
              <w:left w:val="single" w:sz="4" w:space="0" w:color="auto"/>
            </w:tcBorders>
            <w:vAlign w:val="center"/>
          </w:tcPr>
          <w:p w14:paraId="2AB58238" w14:textId="77777777" w:rsidR="00756F5D" w:rsidRDefault="00000000">
            <w:pPr>
              <w:pStyle w:val="Jin0"/>
              <w:rPr>
                <w:sz w:val="16"/>
                <w:szCs w:val="16"/>
              </w:rPr>
            </w:pPr>
            <w:r>
              <w:rPr>
                <w:rFonts w:ascii="Arial" w:eastAsia="Arial" w:hAnsi="Arial" w:cs="Arial"/>
                <w:sz w:val="16"/>
                <w:szCs w:val="16"/>
              </w:rPr>
              <w:t>Rozhodnutí o udělení licence 142137003</w:t>
            </w:r>
          </w:p>
        </w:tc>
        <w:tc>
          <w:tcPr>
            <w:tcW w:w="1416" w:type="dxa"/>
            <w:tcBorders>
              <w:top w:val="single" w:sz="4" w:space="0" w:color="auto"/>
              <w:left w:val="single" w:sz="4" w:space="0" w:color="auto"/>
            </w:tcBorders>
            <w:vAlign w:val="bottom"/>
          </w:tcPr>
          <w:p w14:paraId="10517257" w14:textId="77777777" w:rsidR="00756F5D" w:rsidRDefault="00000000">
            <w:pPr>
              <w:pStyle w:val="Jin0"/>
              <w:rPr>
                <w:sz w:val="16"/>
                <w:szCs w:val="16"/>
              </w:rPr>
            </w:pPr>
            <w:r>
              <w:rPr>
                <w:rFonts w:ascii="Arial" w:eastAsia="Arial" w:hAnsi="Arial" w:cs="Arial"/>
                <w:sz w:val="16"/>
                <w:szCs w:val="16"/>
              </w:rPr>
              <w:t>Energetický regulační úřad Jihlava</w:t>
            </w:r>
          </w:p>
        </w:tc>
        <w:tc>
          <w:tcPr>
            <w:tcW w:w="2582" w:type="dxa"/>
            <w:tcBorders>
              <w:top w:val="single" w:sz="4" w:space="0" w:color="auto"/>
              <w:left w:val="single" w:sz="4" w:space="0" w:color="auto"/>
            </w:tcBorders>
            <w:vAlign w:val="center"/>
          </w:tcPr>
          <w:p w14:paraId="1F9C3ED6" w14:textId="77777777" w:rsidR="00756F5D" w:rsidRDefault="00000000">
            <w:pPr>
              <w:pStyle w:val="Jin0"/>
              <w:rPr>
                <w:sz w:val="16"/>
                <w:szCs w:val="16"/>
              </w:rPr>
            </w:pPr>
            <w:r>
              <w:rPr>
                <w:rFonts w:ascii="Arial" w:eastAsia="Arial" w:hAnsi="Arial" w:cs="Arial"/>
                <w:sz w:val="16"/>
                <w:szCs w:val="16"/>
              </w:rPr>
              <w:t>- obchod s elektřinou</w:t>
            </w:r>
          </w:p>
        </w:tc>
        <w:tc>
          <w:tcPr>
            <w:tcW w:w="1224" w:type="dxa"/>
            <w:tcBorders>
              <w:top w:val="single" w:sz="4" w:space="0" w:color="auto"/>
              <w:left w:val="single" w:sz="4" w:space="0" w:color="auto"/>
            </w:tcBorders>
          </w:tcPr>
          <w:p w14:paraId="4823594E" w14:textId="77777777" w:rsidR="00756F5D" w:rsidRDefault="00756F5D">
            <w:pPr>
              <w:rPr>
                <w:sz w:val="10"/>
                <w:szCs w:val="10"/>
              </w:rPr>
            </w:pPr>
          </w:p>
        </w:tc>
        <w:tc>
          <w:tcPr>
            <w:tcW w:w="1128" w:type="dxa"/>
            <w:tcBorders>
              <w:top w:val="single" w:sz="4" w:space="0" w:color="auto"/>
              <w:left w:val="single" w:sz="4" w:space="0" w:color="auto"/>
            </w:tcBorders>
            <w:vAlign w:val="center"/>
          </w:tcPr>
          <w:p w14:paraId="0F25DCB5" w14:textId="77777777" w:rsidR="00756F5D" w:rsidRDefault="00000000">
            <w:pPr>
              <w:pStyle w:val="Jin0"/>
              <w:rPr>
                <w:sz w:val="16"/>
                <w:szCs w:val="16"/>
              </w:rPr>
            </w:pPr>
            <w:r>
              <w:rPr>
                <w:rFonts w:ascii="Arial" w:eastAsia="Arial" w:hAnsi="Arial" w:cs="Arial"/>
                <w:sz w:val="16"/>
                <w:szCs w:val="16"/>
              </w:rPr>
              <w:t>26.08.2021</w:t>
            </w:r>
          </w:p>
        </w:tc>
        <w:tc>
          <w:tcPr>
            <w:tcW w:w="1070" w:type="dxa"/>
            <w:tcBorders>
              <w:top w:val="single" w:sz="4" w:space="0" w:color="auto"/>
              <w:left w:val="single" w:sz="4" w:space="0" w:color="auto"/>
              <w:right w:val="single" w:sz="4" w:space="0" w:color="auto"/>
            </w:tcBorders>
            <w:vAlign w:val="center"/>
          </w:tcPr>
          <w:p w14:paraId="3A90B74A" w14:textId="77777777" w:rsidR="00756F5D" w:rsidRDefault="00000000">
            <w:pPr>
              <w:pStyle w:val="Jin0"/>
              <w:rPr>
                <w:sz w:val="16"/>
                <w:szCs w:val="16"/>
              </w:rPr>
            </w:pPr>
            <w:r>
              <w:rPr>
                <w:rFonts w:ascii="Arial" w:eastAsia="Arial" w:hAnsi="Arial" w:cs="Arial"/>
                <w:sz w:val="16"/>
                <w:szCs w:val="16"/>
              </w:rPr>
              <w:t>30.08.2026</w:t>
            </w:r>
          </w:p>
        </w:tc>
      </w:tr>
      <w:tr w:rsidR="00756F5D" w14:paraId="261D1218" w14:textId="77777777">
        <w:tblPrEx>
          <w:tblCellMar>
            <w:top w:w="0" w:type="dxa"/>
            <w:bottom w:w="0" w:type="dxa"/>
          </w:tblCellMar>
        </w:tblPrEx>
        <w:trPr>
          <w:trHeight w:hRule="exact" w:val="648"/>
        </w:trPr>
        <w:tc>
          <w:tcPr>
            <w:tcW w:w="1747" w:type="dxa"/>
            <w:tcBorders>
              <w:top w:val="single" w:sz="4" w:space="0" w:color="auto"/>
              <w:left w:val="single" w:sz="4" w:space="0" w:color="auto"/>
            </w:tcBorders>
            <w:vAlign w:val="bottom"/>
          </w:tcPr>
          <w:p w14:paraId="598668C9" w14:textId="77777777" w:rsidR="00756F5D" w:rsidRDefault="00000000">
            <w:pPr>
              <w:pStyle w:val="Jin0"/>
              <w:rPr>
                <w:sz w:val="16"/>
                <w:szCs w:val="16"/>
              </w:rPr>
            </w:pPr>
            <w:r>
              <w:rPr>
                <w:rFonts w:ascii="Arial" w:eastAsia="Arial" w:hAnsi="Arial" w:cs="Arial"/>
                <w:sz w:val="16"/>
                <w:szCs w:val="16"/>
              </w:rPr>
              <w:t>Výpis z živnostenského rejstříku</w:t>
            </w:r>
          </w:p>
        </w:tc>
        <w:tc>
          <w:tcPr>
            <w:tcW w:w="1416" w:type="dxa"/>
            <w:tcBorders>
              <w:top w:val="single" w:sz="4" w:space="0" w:color="auto"/>
              <w:left w:val="single" w:sz="4" w:space="0" w:color="auto"/>
            </w:tcBorders>
            <w:vAlign w:val="center"/>
          </w:tcPr>
          <w:p w14:paraId="146EDA43" w14:textId="77777777" w:rsidR="00756F5D" w:rsidRDefault="00000000">
            <w:pPr>
              <w:pStyle w:val="Jin0"/>
              <w:rPr>
                <w:sz w:val="16"/>
                <w:szCs w:val="16"/>
              </w:rPr>
            </w:pPr>
            <w:r>
              <w:rPr>
                <w:rFonts w:ascii="Arial" w:eastAsia="Arial" w:hAnsi="Arial" w:cs="Arial"/>
                <w:sz w:val="16"/>
                <w:szCs w:val="16"/>
              </w:rPr>
              <w:t>Městská část</w:t>
            </w:r>
          </w:p>
          <w:p w14:paraId="7BB7FDC0" w14:textId="77777777" w:rsidR="00756F5D" w:rsidRDefault="00000000">
            <w:pPr>
              <w:pStyle w:val="Jin0"/>
              <w:rPr>
                <w:sz w:val="16"/>
                <w:szCs w:val="16"/>
              </w:rPr>
            </w:pPr>
            <w:r>
              <w:rPr>
                <w:rFonts w:ascii="Arial" w:eastAsia="Arial" w:hAnsi="Arial" w:cs="Arial"/>
                <w:sz w:val="16"/>
                <w:szCs w:val="16"/>
              </w:rPr>
              <w:t>Praha 4</w:t>
            </w:r>
          </w:p>
        </w:tc>
        <w:tc>
          <w:tcPr>
            <w:tcW w:w="2582" w:type="dxa"/>
            <w:tcBorders>
              <w:top w:val="single" w:sz="4" w:space="0" w:color="auto"/>
              <w:left w:val="single" w:sz="4" w:space="0" w:color="auto"/>
            </w:tcBorders>
            <w:vAlign w:val="center"/>
          </w:tcPr>
          <w:p w14:paraId="5C8E9E8B" w14:textId="77777777" w:rsidR="00756F5D" w:rsidRDefault="00000000">
            <w:pPr>
              <w:pStyle w:val="Jin0"/>
              <w:rPr>
                <w:sz w:val="16"/>
                <w:szCs w:val="16"/>
              </w:rPr>
            </w:pPr>
            <w:r>
              <w:rPr>
                <w:rFonts w:ascii="Arial" w:eastAsia="Arial" w:hAnsi="Arial" w:cs="Arial"/>
                <w:sz w:val="16"/>
                <w:szCs w:val="16"/>
              </w:rPr>
              <w:t>Podnikání v oblasti nakládání s nebezpečnými odpady</w:t>
            </w:r>
          </w:p>
        </w:tc>
        <w:tc>
          <w:tcPr>
            <w:tcW w:w="1224" w:type="dxa"/>
            <w:tcBorders>
              <w:top w:val="single" w:sz="4" w:space="0" w:color="auto"/>
              <w:left w:val="single" w:sz="4" w:space="0" w:color="auto"/>
            </w:tcBorders>
          </w:tcPr>
          <w:p w14:paraId="666514A2" w14:textId="77777777" w:rsidR="00756F5D" w:rsidRDefault="00756F5D">
            <w:pPr>
              <w:rPr>
                <w:sz w:val="10"/>
                <w:szCs w:val="10"/>
              </w:rPr>
            </w:pPr>
          </w:p>
        </w:tc>
        <w:tc>
          <w:tcPr>
            <w:tcW w:w="1128" w:type="dxa"/>
            <w:tcBorders>
              <w:top w:val="single" w:sz="4" w:space="0" w:color="auto"/>
              <w:left w:val="single" w:sz="4" w:space="0" w:color="auto"/>
            </w:tcBorders>
            <w:vAlign w:val="center"/>
          </w:tcPr>
          <w:p w14:paraId="4ED57865" w14:textId="77777777" w:rsidR="00756F5D" w:rsidRDefault="00000000">
            <w:pPr>
              <w:pStyle w:val="Jin0"/>
              <w:rPr>
                <w:sz w:val="16"/>
                <w:szCs w:val="16"/>
              </w:rPr>
            </w:pPr>
            <w:r>
              <w:rPr>
                <w:rFonts w:ascii="Arial" w:eastAsia="Arial" w:hAnsi="Arial" w:cs="Arial"/>
                <w:sz w:val="16"/>
                <w:szCs w:val="16"/>
              </w:rPr>
              <w:t>02.03.2017</w:t>
            </w:r>
          </w:p>
        </w:tc>
        <w:tc>
          <w:tcPr>
            <w:tcW w:w="1070" w:type="dxa"/>
            <w:tcBorders>
              <w:top w:val="single" w:sz="4" w:space="0" w:color="auto"/>
              <w:left w:val="single" w:sz="4" w:space="0" w:color="auto"/>
              <w:right w:val="single" w:sz="4" w:space="0" w:color="auto"/>
            </w:tcBorders>
          </w:tcPr>
          <w:p w14:paraId="6E78A9F5" w14:textId="77777777" w:rsidR="00756F5D" w:rsidRDefault="00756F5D">
            <w:pPr>
              <w:rPr>
                <w:sz w:val="10"/>
                <w:szCs w:val="10"/>
              </w:rPr>
            </w:pPr>
          </w:p>
        </w:tc>
      </w:tr>
      <w:tr w:rsidR="00756F5D" w14:paraId="7843A848" w14:textId="77777777">
        <w:tblPrEx>
          <w:tblCellMar>
            <w:top w:w="0" w:type="dxa"/>
            <w:bottom w:w="0" w:type="dxa"/>
          </w:tblCellMar>
        </w:tblPrEx>
        <w:trPr>
          <w:trHeight w:hRule="exact" w:val="643"/>
        </w:trPr>
        <w:tc>
          <w:tcPr>
            <w:tcW w:w="1747" w:type="dxa"/>
            <w:tcBorders>
              <w:top w:val="single" w:sz="4" w:space="0" w:color="auto"/>
              <w:left w:val="single" w:sz="4" w:space="0" w:color="auto"/>
            </w:tcBorders>
            <w:vAlign w:val="bottom"/>
          </w:tcPr>
          <w:p w14:paraId="444BE063" w14:textId="77777777" w:rsidR="00756F5D" w:rsidRDefault="00000000">
            <w:pPr>
              <w:pStyle w:val="Jin0"/>
              <w:rPr>
                <w:sz w:val="16"/>
                <w:szCs w:val="16"/>
              </w:rPr>
            </w:pPr>
            <w:r>
              <w:rPr>
                <w:rFonts w:ascii="Arial" w:eastAsia="Arial" w:hAnsi="Arial" w:cs="Arial"/>
                <w:sz w:val="16"/>
                <w:szCs w:val="16"/>
              </w:rPr>
              <w:t>Výpis z živnostenského rejstříku</w:t>
            </w:r>
          </w:p>
        </w:tc>
        <w:tc>
          <w:tcPr>
            <w:tcW w:w="1416" w:type="dxa"/>
            <w:tcBorders>
              <w:top w:val="single" w:sz="4" w:space="0" w:color="auto"/>
              <w:left w:val="single" w:sz="4" w:space="0" w:color="auto"/>
            </w:tcBorders>
            <w:vAlign w:val="center"/>
          </w:tcPr>
          <w:p w14:paraId="2DEBFC40" w14:textId="77777777" w:rsidR="00756F5D" w:rsidRDefault="00000000">
            <w:pPr>
              <w:pStyle w:val="Jin0"/>
              <w:rPr>
                <w:sz w:val="16"/>
                <w:szCs w:val="16"/>
              </w:rPr>
            </w:pPr>
            <w:r>
              <w:rPr>
                <w:rFonts w:ascii="Arial" w:eastAsia="Arial" w:hAnsi="Arial" w:cs="Arial"/>
                <w:sz w:val="16"/>
                <w:szCs w:val="16"/>
              </w:rPr>
              <w:t>Úřad městské části Praha 4</w:t>
            </w:r>
          </w:p>
        </w:tc>
        <w:tc>
          <w:tcPr>
            <w:tcW w:w="2582" w:type="dxa"/>
            <w:tcBorders>
              <w:top w:val="single" w:sz="4" w:space="0" w:color="auto"/>
              <w:left w:val="single" w:sz="4" w:space="0" w:color="auto"/>
            </w:tcBorders>
            <w:vAlign w:val="center"/>
          </w:tcPr>
          <w:p w14:paraId="5138E543" w14:textId="77777777" w:rsidR="00756F5D" w:rsidRDefault="00000000">
            <w:pPr>
              <w:pStyle w:val="Jin0"/>
              <w:rPr>
                <w:sz w:val="16"/>
                <w:szCs w:val="16"/>
              </w:rPr>
            </w:pPr>
            <w:r>
              <w:rPr>
                <w:rFonts w:ascii="Arial" w:eastAsia="Arial" w:hAnsi="Arial" w:cs="Arial"/>
                <w:sz w:val="16"/>
                <w:szCs w:val="16"/>
              </w:rPr>
              <w:t>Viz poznámka 2 za tabulkou</w:t>
            </w:r>
          </w:p>
        </w:tc>
        <w:tc>
          <w:tcPr>
            <w:tcW w:w="1224" w:type="dxa"/>
            <w:tcBorders>
              <w:top w:val="single" w:sz="4" w:space="0" w:color="auto"/>
              <w:left w:val="single" w:sz="4" w:space="0" w:color="auto"/>
            </w:tcBorders>
          </w:tcPr>
          <w:p w14:paraId="0EC01628" w14:textId="77777777" w:rsidR="00756F5D" w:rsidRDefault="00756F5D">
            <w:pPr>
              <w:rPr>
                <w:sz w:val="10"/>
                <w:szCs w:val="10"/>
              </w:rPr>
            </w:pPr>
          </w:p>
        </w:tc>
        <w:tc>
          <w:tcPr>
            <w:tcW w:w="1128" w:type="dxa"/>
            <w:tcBorders>
              <w:top w:val="single" w:sz="4" w:space="0" w:color="auto"/>
              <w:left w:val="single" w:sz="4" w:space="0" w:color="auto"/>
            </w:tcBorders>
            <w:vAlign w:val="center"/>
          </w:tcPr>
          <w:p w14:paraId="7A1EB5B3" w14:textId="77777777" w:rsidR="00756F5D" w:rsidRDefault="00000000">
            <w:pPr>
              <w:pStyle w:val="Jin0"/>
              <w:rPr>
                <w:sz w:val="16"/>
                <w:szCs w:val="16"/>
              </w:rPr>
            </w:pPr>
            <w:r>
              <w:rPr>
                <w:rFonts w:ascii="Arial" w:eastAsia="Arial" w:hAnsi="Arial" w:cs="Arial"/>
                <w:sz w:val="16"/>
                <w:szCs w:val="16"/>
              </w:rPr>
              <w:t>13.11.2023</w:t>
            </w:r>
          </w:p>
        </w:tc>
        <w:tc>
          <w:tcPr>
            <w:tcW w:w="1070" w:type="dxa"/>
            <w:tcBorders>
              <w:top w:val="single" w:sz="4" w:space="0" w:color="auto"/>
              <w:left w:val="single" w:sz="4" w:space="0" w:color="auto"/>
              <w:right w:val="single" w:sz="4" w:space="0" w:color="auto"/>
            </w:tcBorders>
          </w:tcPr>
          <w:p w14:paraId="072D8493" w14:textId="77777777" w:rsidR="00756F5D" w:rsidRDefault="00756F5D">
            <w:pPr>
              <w:rPr>
                <w:sz w:val="10"/>
                <w:szCs w:val="10"/>
              </w:rPr>
            </w:pPr>
          </w:p>
        </w:tc>
      </w:tr>
      <w:tr w:rsidR="00756F5D" w14:paraId="575E0971" w14:textId="77777777">
        <w:tblPrEx>
          <w:tblCellMar>
            <w:top w:w="0" w:type="dxa"/>
            <w:bottom w:w="0" w:type="dxa"/>
          </w:tblCellMar>
        </w:tblPrEx>
        <w:trPr>
          <w:trHeight w:hRule="exact" w:val="658"/>
        </w:trPr>
        <w:tc>
          <w:tcPr>
            <w:tcW w:w="1747" w:type="dxa"/>
            <w:tcBorders>
              <w:top w:val="single" w:sz="4" w:space="0" w:color="auto"/>
              <w:left w:val="single" w:sz="4" w:space="0" w:color="auto"/>
              <w:bottom w:val="single" w:sz="4" w:space="0" w:color="auto"/>
            </w:tcBorders>
            <w:vAlign w:val="bottom"/>
          </w:tcPr>
          <w:p w14:paraId="569BCACA" w14:textId="77777777" w:rsidR="00756F5D" w:rsidRDefault="00000000">
            <w:pPr>
              <w:pStyle w:val="Jin0"/>
              <w:rPr>
                <w:sz w:val="16"/>
                <w:szCs w:val="16"/>
              </w:rPr>
            </w:pPr>
            <w:r>
              <w:rPr>
                <w:rFonts w:ascii="Arial" w:eastAsia="Arial" w:hAnsi="Arial" w:cs="Arial"/>
                <w:sz w:val="16"/>
                <w:szCs w:val="16"/>
              </w:rPr>
              <w:t>Výpis z živnostenského rejstříku</w:t>
            </w:r>
          </w:p>
        </w:tc>
        <w:tc>
          <w:tcPr>
            <w:tcW w:w="1416" w:type="dxa"/>
            <w:tcBorders>
              <w:top w:val="single" w:sz="4" w:space="0" w:color="auto"/>
              <w:left w:val="single" w:sz="4" w:space="0" w:color="auto"/>
              <w:bottom w:val="single" w:sz="4" w:space="0" w:color="auto"/>
            </w:tcBorders>
            <w:vAlign w:val="center"/>
          </w:tcPr>
          <w:p w14:paraId="31BF924F" w14:textId="77777777" w:rsidR="00756F5D" w:rsidRDefault="00000000">
            <w:pPr>
              <w:pStyle w:val="Jin0"/>
              <w:rPr>
                <w:sz w:val="16"/>
                <w:szCs w:val="16"/>
              </w:rPr>
            </w:pPr>
            <w:r>
              <w:rPr>
                <w:rFonts w:ascii="Arial" w:eastAsia="Arial" w:hAnsi="Arial" w:cs="Arial"/>
                <w:sz w:val="16"/>
                <w:szCs w:val="16"/>
              </w:rPr>
              <w:t>Úřad městské části Praha 4</w:t>
            </w:r>
          </w:p>
        </w:tc>
        <w:tc>
          <w:tcPr>
            <w:tcW w:w="2582" w:type="dxa"/>
            <w:tcBorders>
              <w:top w:val="single" w:sz="4" w:space="0" w:color="auto"/>
              <w:left w:val="single" w:sz="4" w:space="0" w:color="auto"/>
              <w:bottom w:val="single" w:sz="4" w:space="0" w:color="auto"/>
            </w:tcBorders>
            <w:vAlign w:val="center"/>
          </w:tcPr>
          <w:p w14:paraId="1D5C9BE5" w14:textId="77777777" w:rsidR="00756F5D" w:rsidRDefault="00000000">
            <w:pPr>
              <w:pStyle w:val="Jin0"/>
              <w:rPr>
                <w:sz w:val="16"/>
                <w:szCs w:val="16"/>
              </w:rPr>
            </w:pPr>
            <w:r>
              <w:rPr>
                <w:rFonts w:ascii="Arial" w:eastAsia="Arial" w:hAnsi="Arial" w:cs="Arial"/>
                <w:sz w:val="16"/>
                <w:szCs w:val="16"/>
              </w:rPr>
              <w:t>Ostraha majetku a osob</w:t>
            </w:r>
          </w:p>
        </w:tc>
        <w:tc>
          <w:tcPr>
            <w:tcW w:w="1224" w:type="dxa"/>
            <w:tcBorders>
              <w:top w:val="single" w:sz="4" w:space="0" w:color="auto"/>
              <w:left w:val="single" w:sz="4" w:space="0" w:color="auto"/>
              <w:bottom w:val="single" w:sz="4" w:space="0" w:color="auto"/>
            </w:tcBorders>
          </w:tcPr>
          <w:p w14:paraId="04D566B4" w14:textId="77777777" w:rsidR="00756F5D" w:rsidRDefault="00756F5D">
            <w:pPr>
              <w:rPr>
                <w:sz w:val="10"/>
                <w:szCs w:val="10"/>
              </w:rPr>
            </w:pPr>
          </w:p>
        </w:tc>
        <w:tc>
          <w:tcPr>
            <w:tcW w:w="1128" w:type="dxa"/>
            <w:tcBorders>
              <w:top w:val="single" w:sz="4" w:space="0" w:color="auto"/>
              <w:left w:val="single" w:sz="4" w:space="0" w:color="auto"/>
              <w:bottom w:val="single" w:sz="4" w:space="0" w:color="auto"/>
            </w:tcBorders>
            <w:vAlign w:val="center"/>
          </w:tcPr>
          <w:p w14:paraId="09D1B7F3" w14:textId="77777777" w:rsidR="00756F5D" w:rsidRDefault="00000000">
            <w:pPr>
              <w:pStyle w:val="Jin0"/>
              <w:rPr>
                <w:sz w:val="16"/>
                <w:szCs w:val="16"/>
              </w:rPr>
            </w:pPr>
            <w:r>
              <w:rPr>
                <w:rFonts w:ascii="Arial" w:eastAsia="Arial" w:hAnsi="Arial" w:cs="Arial"/>
                <w:sz w:val="16"/>
                <w:szCs w:val="16"/>
              </w:rPr>
              <w:t>13.11.2023</w:t>
            </w:r>
          </w:p>
        </w:tc>
        <w:tc>
          <w:tcPr>
            <w:tcW w:w="1070" w:type="dxa"/>
            <w:tcBorders>
              <w:top w:val="single" w:sz="4" w:space="0" w:color="auto"/>
              <w:left w:val="single" w:sz="4" w:space="0" w:color="auto"/>
              <w:bottom w:val="single" w:sz="4" w:space="0" w:color="auto"/>
              <w:right w:val="single" w:sz="4" w:space="0" w:color="auto"/>
            </w:tcBorders>
          </w:tcPr>
          <w:p w14:paraId="4D8A8D5D" w14:textId="77777777" w:rsidR="00756F5D" w:rsidRDefault="00756F5D">
            <w:pPr>
              <w:rPr>
                <w:sz w:val="10"/>
                <w:szCs w:val="10"/>
              </w:rPr>
            </w:pPr>
          </w:p>
        </w:tc>
      </w:tr>
    </w:tbl>
    <w:p w14:paraId="4D9D1A07" w14:textId="77777777" w:rsidR="00756F5D" w:rsidRDefault="00756F5D">
      <w:pPr>
        <w:spacing w:after="439" w:line="1" w:lineRule="exact"/>
      </w:pPr>
    </w:p>
    <w:p w14:paraId="1EFC608D" w14:textId="77777777" w:rsidR="00756F5D" w:rsidRDefault="00000000">
      <w:pPr>
        <w:pStyle w:val="Zkladntext20"/>
      </w:pPr>
      <w:r>
        <w:t>Pozn. 1</w:t>
      </w:r>
    </w:p>
    <w:p w14:paraId="5310CB2D" w14:textId="77777777" w:rsidR="00756F5D" w:rsidRDefault="00000000">
      <w:pPr>
        <w:pStyle w:val="Zkladntext20"/>
      </w:pPr>
      <w:r>
        <w:t>Výroba, instalace, opravy elektrických strojů a přístrojů, elektronických a telekomunikačních zařízení Pozn. 2</w:t>
      </w:r>
    </w:p>
    <w:p w14:paraId="464F61E7" w14:textId="77777777" w:rsidR="00756F5D" w:rsidRDefault="00000000">
      <w:pPr>
        <w:pStyle w:val="Zkladntext20"/>
      </w:pPr>
      <w:r>
        <w:t xml:space="preserve">Silniční motorová doprava - nákladní provozovaná vozidly nebo jízdními soupravami o největší povolené hmotnosti </w:t>
      </w:r>
      <w:r>
        <w:lastRenderedPageBreak/>
        <w:t>přesahující 3,5 tuny určenými k přepravě zvířat nebo věcí, - nákladní mezinárodní provozovaná vozidly nebo jízdními soupravami o největší povolené hmotnosti přesahující 2,5 tuny a nepřesahující 3,5 tuny určenými k přepravě zvířat nebo věcí, - nákladní vnitrostátní provozovaná vozidly nebo jízdními soupravami o největší povolené hmotnosti nepřesahující 3,5 tuny určenými k přepravě zvířat nebo věcí a nákladní mezinárodní provozovaná vozidly nebo jízdními soupravami o největší povolené hmotnosti nepřesahující 2,5 tuny určenými k přepravě zvířat nebo věcí</w:t>
      </w:r>
    </w:p>
    <w:p w14:paraId="6E6BAB9D" w14:textId="77777777" w:rsidR="00756F5D" w:rsidRDefault="00000000">
      <w:pPr>
        <w:pStyle w:val="Zkladntext20"/>
      </w:pPr>
      <w:r>
        <w:t>Pozn. 3</w:t>
      </w:r>
    </w:p>
    <w:p w14:paraId="33A397ED" w14:textId="77777777" w:rsidR="00756F5D" w:rsidRDefault="00000000">
      <w:pPr>
        <w:pStyle w:val="Zkladntext20"/>
      </w:pPr>
      <w:r>
        <w:t>Výroba kovových konstrukcí a kovodělných výrobků</w:t>
      </w:r>
    </w:p>
    <w:p w14:paraId="26083C89" w14:textId="77777777" w:rsidR="00756F5D" w:rsidRDefault="00000000">
      <w:pPr>
        <w:pStyle w:val="Zkladntext20"/>
      </w:pPr>
      <w:r>
        <w:t>Povrchové úpravy a svařování kovů a dalších materiálů</w:t>
      </w:r>
    </w:p>
    <w:p w14:paraId="25071AA7" w14:textId="77777777" w:rsidR="00756F5D" w:rsidRDefault="00000000">
      <w:pPr>
        <w:pStyle w:val="Zkladntext20"/>
      </w:pPr>
      <w:r>
        <w:t>Výroba měřicích, zkušebních, navigačních, optických a fotografických přístrojů a zařízení</w:t>
      </w:r>
    </w:p>
    <w:p w14:paraId="1C964C11" w14:textId="77777777" w:rsidR="00756F5D" w:rsidRDefault="00000000">
      <w:pPr>
        <w:pStyle w:val="Zkladntext20"/>
      </w:pPr>
      <w:r>
        <w:t>Výroba elektronických součástek, elektrických zařízení a výroba a opravy elektrických strojů, přístrojů a elektronických zařízení pracujících na malém napětí</w:t>
      </w:r>
    </w:p>
    <w:p w14:paraId="4CF0E205" w14:textId="77777777" w:rsidR="00756F5D" w:rsidRDefault="00000000">
      <w:pPr>
        <w:pStyle w:val="Zkladntext20"/>
      </w:pPr>
      <w:r>
        <w:t>Výroba strojů a zařízení</w:t>
      </w:r>
    </w:p>
    <w:p w14:paraId="501BBC59" w14:textId="77777777" w:rsidR="00756F5D" w:rsidRDefault="00000000">
      <w:pPr>
        <w:pStyle w:val="Zkladntext20"/>
      </w:pPr>
      <w:r>
        <w:t>výroba motorových a přípojných vozidel a karoserii</w:t>
      </w:r>
    </w:p>
    <w:p w14:paraId="531576B3" w14:textId="77777777" w:rsidR="00756F5D" w:rsidRDefault="00000000">
      <w:pPr>
        <w:pStyle w:val="Zkladntext20"/>
      </w:pPr>
      <w:r>
        <w:t>Výroba, vývoj, projektování, zkoušky, instalace, údržba, opravy modifikace a konstrukční změny letadel, motorů letadel, vrtulí, letadlových částí a zařízení a leteckých pozemních zařízení Zprostředkování obchodu a služeb</w:t>
      </w:r>
    </w:p>
    <w:p w14:paraId="79779F18" w14:textId="77777777" w:rsidR="00756F5D" w:rsidRDefault="00000000">
      <w:pPr>
        <w:pStyle w:val="Zkladntext20"/>
      </w:pPr>
      <w:r>
        <w:t>Velkoobchod a maloobchod</w:t>
      </w:r>
    </w:p>
    <w:p w14:paraId="7D1F5566" w14:textId="77777777" w:rsidR="00756F5D" w:rsidRDefault="00000000">
      <w:pPr>
        <w:pStyle w:val="Zkladntext20"/>
      </w:pPr>
      <w:r>
        <w:t>Skladování, balení zboží, manipulace s nákladem a technické činnosti v dopravě Ubytovací služby</w:t>
      </w:r>
    </w:p>
    <w:p w14:paraId="361C29A9" w14:textId="77777777" w:rsidR="00756F5D" w:rsidRDefault="00000000">
      <w:pPr>
        <w:pStyle w:val="Zkladntext20"/>
      </w:pPr>
      <w:r>
        <w:t>Poskytování software, poradenství v oblasti informačních technologií, zpracování dat, hostingové a související činnosti a webové portály</w:t>
      </w:r>
    </w:p>
    <w:p w14:paraId="7176F8C1" w14:textId="77777777" w:rsidR="00756F5D" w:rsidRDefault="00000000">
      <w:pPr>
        <w:pStyle w:val="Zkladntext20"/>
      </w:pPr>
      <w:r>
        <w:t>Nákup, prodej, správa a údržba nemovitostí</w:t>
      </w:r>
    </w:p>
    <w:p w14:paraId="7C320570" w14:textId="77777777" w:rsidR="00756F5D" w:rsidRDefault="00000000">
      <w:pPr>
        <w:pStyle w:val="Zkladntext20"/>
      </w:pPr>
      <w:r>
        <w:t>Pronájem a půjčování věcí movitých</w:t>
      </w:r>
    </w:p>
    <w:p w14:paraId="2607874F" w14:textId="77777777" w:rsidR="00756F5D" w:rsidRDefault="00000000">
      <w:pPr>
        <w:pStyle w:val="Zkladntext20"/>
      </w:pPr>
      <w:r>
        <w:t>Poradenská a konzultační činnost, zpracování odborných studií a posudků</w:t>
      </w:r>
    </w:p>
    <w:p w14:paraId="09DEB1A7" w14:textId="77777777" w:rsidR="00756F5D" w:rsidRDefault="00000000">
      <w:pPr>
        <w:pStyle w:val="Zkladntext20"/>
      </w:pPr>
      <w:r>
        <w:t>Příprava a vypracování technických návrhů, grafické a kresličské práce</w:t>
      </w:r>
    </w:p>
    <w:p w14:paraId="3F51FFE0" w14:textId="77777777" w:rsidR="00756F5D" w:rsidRDefault="00000000">
      <w:pPr>
        <w:pStyle w:val="Zkladntext20"/>
      </w:pPr>
      <w:r>
        <w:t>Projektování elektrických zařízení</w:t>
      </w:r>
    </w:p>
    <w:p w14:paraId="47D214A8" w14:textId="77777777" w:rsidR="00756F5D" w:rsidRDefault="00000000">
      <w:pPr>
        <w:pStyle w:val="Zkladntext20"/>
      </w:pPr>
      <w:r>
        <w:t>Výzkum a vývoj v oblasti přírodních a technických věd nebo společenských věd</w:t>
      </w:r>
    </w:p>
    <w:p w14:paraId="616F5A87" w14:textId="77777777" w:rsidR="00756F5D" w:rsidRDefault="00000000">
      <w:pPr>
        <w:pStyle w:val="Zkladntext20"/>
      </w:pPr>
      <w:r>
        <w:t>Reklamní činnost, marketing, mediální zastoupení</w:t>
      </w:r>
    </w:p>
    <w:p w14:paraId="07F0E3A8" w14:textId="77777777" w:rsidR="00756F5D" w:rsidRDefault="00000000">
      <w:pPr>
        <w:pStyle w:val="Zkladntext20"/>
        <w:spacing w:after="220"/>
      </w:pPr>
      <w:r>
        <w:t>Služby v oblasti administrativní správy a služby organizačně hospodářské povahy Mimoškolní výchova a vzdělávání, pořádání kurzů, školení, včetně lektorské činnosti Poskytování technických služeb</w:t>
      </w:r>
    </w:p>
    <w:p w14:paraId="3F5A6C1D" w14:textId="77777777" w:rsidR="00756F5D" w:rsidRDefault="00000000">
      <w:pPr>
        <w:pStyle w:val="Zkladntext20"/>
        <w:numPr>
          <w:ilvl w:val="1"/>
          <w:numId w:val="33"/>
        </w:numPr>
        <w:tabs>
          <w:tab w:val="left" w:pos="1017"/>
          <w:tab w:val="left" w:pos="1019"/>
        </w:tabs>
        <w:spacing w:after="220"/>
        <w:ind w:firstLine="400"/>
        <w:jc w:val="both"/>
      </w:pPr>
      <w:r>
        <w:rPr>
          <w:b/>
          <w:bCs/>
        </w:rPr>
        <w:t>§ 77 odst. 2 písm. c) - odborná způsobilost</w:t>
      </w:r>
    </w:p>
    <w:tbl>
      <w:tblPr>
        <w:tblOverlap w:val="never"/>
        <w:tblW w:w="0" w:type="auto"/>
        <w:tblLayout w:type="fixed"/>
        <w:tblCellMar>
          <w:left w:w="10" w:type="dxa"/>
          <w:right w:w="10" w:type="dxa"/>
        </w:tblCellMar>
        <w:tblLook w:val="04A0" w:firstRow="1" w:lastRow="0" w:firstColumn="1" w:lastColumn="0" w:noHBand="0" w:noVBand="1"/>
      </w:tblPr>
      <w:tblGrid>
        <w:gridCol w:w="2160"/>
        <w:gridCol w:w="2246"/>
        <w:gridCol w:w="2592"/>
        <w:gridCol w:w="1109"/>
        <w:gridCol w:w="1061"/>
      </w:tblGrid>
      <w:tr w:rsidR="00756F5D" w14:paraId="08939E6C" w14:textId="77777777">
        <w:tblPrEx>
          <w:tblCellMar>
            <w:top w:w="0" w:type="dxa"/>
            <w:bottom w:w="0" w:type="dxa"/>
          </w:tblCellMar>
        </w:tblPrEx>
        <w:trPr>
          <w:trHeight w:hRule="exact" w:val="557"/>
        </w:trPr>
        <w:tc>
          <w:tcPr>
            <w:tcW w:w="2160" w:type="dxa"/>
            <w:tcBorders>
              <w:top w:val="single" w:sz="4" w:space="0" w:color="auto"/>
              <w:left w:val="single" w:sz="4" w:space="0" w:color="auto"/>
            </w:tcBorders>
            <w:vAlign w:val="center"/>
          </w:tcPr>
          <w:p w14:paraId="0AF26456" w14:textId="77777777" w:rsidR="00756F5D" w:rsidRDefault="00000000">
            <w:pPr>
              <w:pStyle w:val="Jin0"/>
              <w:ind w:firstLine="420"/>
              <w:rPr>
                <w:sz w:val="20"/>
                <w:szCs w:val="20"/>
              </w:rPr>
            </w:pPr>
            <w:r>
              <w:rPr>
                <w:rFonts w:ascii="Arial" w:eastAsia="Arial" w:hAnsi="Arial" w:cs="Arial"/>
                <w:sz w:val="20"/>
                <w:szCs w:val="20"/>
              </w:rPr>
              <w:t>Název dokladu</w:t>
            </w:r>
          </w:p>
        </w:tc>
        <w:tc>
          <w:tcPr>
            <w:tcW w:w="2246" w:type="dxa"/>
            <w:tcBorders>
              <w:top w:val="single" w:sz="4" w:space="0" w:color="auto"/>
              <w:left w:val="single" w:sz="4" w:space="0" w:color="auto"/>
            </w:tcBorders>
            <w:vAlign w:val="center"/>
          </w:tcPr>
          <w:p w14:paraId="0FFFFBE1" w14:textId="77777777" w:rsidR="00756F5D" w:rsidRDefault="00000000">
            <w:pPr>
              <w:pStyle w:val="Jin0"/>
              <w:jc w:val="center"/>
              <w:rPr>
                <w:sz w:val="20"/>
                <w:szCs w:val="20"/>
              </w:rPr>
            </w:pPr>
            <w:r>
              <w:rPr>
                <w:rFonts w:ascii="Arial" w:eastAsia="Arial" w:hAnsi="Arial" w:cs="Arial"/>
                <w:sz w:val="20"/>
                <w:szCs w:val="20"/>
              </w:rPr>
              <w:t>Obsah dokladu</w:t>
            </w:r>
          </w:p>
        </w:tc>
        <w:tc>
          <w:tcPr>
            <w:tcW w:w="2592" w:type="dxa"/>
            <w:tcBorders>
              <w:top w:val="single" w:sz="4" w:space="0" w:color="auto"/>
              <w:left w:val="single" w:sz="4" w:space="0" w:color="auto"/>
            </w:tcBorders>
            <w:vAlign w:val="center"/>
          </w:tcPr>
          <w:p w14:paraId="6A6EA8E6" w14:textId="77777777" w:rsidR="00756F5D" w:rsidRDefault="00000000">
            <w:pPr>
              <w:pStyle w:val="Jin0"/>
              <w:jc w:val="center"/>
              <w:rPr>
                <w:sz w:val="20"/>
                <w:szCs w:val="20"/>
              </w:rPr>
            </w:pPr>
            <w:r>
              <w:rPr>
                <w:rFonts w:ascii="Arial" w:eastAsia="Arial" w:hAnsi="Arial" w:cs="Arial"/>
                <w:sz w:val="20"/>
                <w:szCs w:val="20"/>
              </w:rPr>
              <w:t>Vystavil</w:t>
            </w:r>
          </w:p>
        </w:tc>
        <w:tc>
          <w:tcPr>
            <w:tcW w:w="1109" w:type="dxa"/>
            <w:tcBorders>
              <w:top w:val="single" w:sz="4" w:space="0" w:color="auto"/>
              <w:left w:val="single" w:sz="4" w:space="0" w:color="auto"/>
            </w:tcBorders>
            <w:vAlign w:val="bottom"/>
          </w:tcPr>
          <w:p w14:paraId="3252684E" w14:textId="77777777" w:rsidR="00756F5D" w:rsidRDefault="00000000">
            <w:pPr>
              <w:pStyle w:val="Jin0"/>
              <w:jc w:val="center"/>
              <w:rPr>
                <w:sz w:val="20"/>
                <w:szCs w:val="20"/>
              </w:rPr>
            </w:pPr>
            <w:r>
              <w:rPr>
                <w:rFonts w:ascii="Arial" w:eastAsia="Arial" w:hAnsi="Arial" w:cs="Arial"/>
                <w:sz w:val="20"/>
                <w:szCs w:val="20"/>
              </w:rPr>
              <w:t>Datum vystavení</w:t>
            </w:r>
          </w:p>
        </w:tc>
        <w:tc>
          <w:tcPr>
            <w:tcW w:w="1061" w:type="dxa"/>
            <w:tcBorders>
              <w:top w:val="single" w:sz="4" w:space="0" w:color="auto"/>
              <w:left w:val="single" w:sz="4" w:space="0" w:color="auto"/>
              <w:right w:val="single" w:sz="4" w:space="0" w:color="auto"/>
            </w:tcBorders>
            <w:vAlign w:val="bottom"/>
          </w:tcPr>
          <w:p w14:paraId="1E784FA1" w14:textId="77777777" w:rsidR="00756F5D" w:rsidRDefault="00000000">
            <w:pPr>
              <w:pStyle w:val="Jin0"/>
              <w:jc w:val="center"/>
              <w:rPr>
                <w:sz w:val="20"/>
                <w:szCs w:val="20"/>
              </w:rPr>
            </w:pPr>
            <w:r>
              <w:rPr>
                <w:rFonts w:ascii="Arial" w:eastAsia="Arial" w:hAnsi="Arial" w:cs="Arial"/>
                <w:sz w:val="20"/>
                <w:szCs w:val="20"/>
              </w:rPr>
              <w:t>Datum platnosti</w:t>
            </w:r>
          </w:p>
        </w:tc>
      </w:tr>
      <w:tr w:rsidR="00756F5D" w14:paraId="655AE599" w14:textId="77777777">
        <w:tblPrEx>
          <w:tblCellMar>
            <w:top w:w="0" w:type="dxa"/>
            <w:bottom w:w="0" w:type="dxa"/>
          </w:tblCellMar>
        </w:tblPrEx>
        <w:trPr>
          <w:trHeight w:hRule="exact" w:val="658"/>
        </w:trPr>
        <w:tc>
          <w:tcPr>
            <w:tcW w:w="2160" w:type="dxa"/>
            <w:tcBorders>
              <w:top w:val="single" w:sz="4" w:space="0" w:color="auto"/>
              <w:left w:val="single" w:sz="4" w:space="0" w:color="auto"/>
              <w:bottom w:val="single" w:sz="4" w:space="0" w:color="auto"/>
            </w:tcBorders>
            <w:vAlign w:val="center"/>
          </w:tcPr>
          <w:p w14:paraId="22313AED" w14:textId="77777777" w:rsidR="00756F5D" w:rsidRDefault="00000000">
            <w:pPr>
              <w:pStyle w:val="Jin0"/>
              <w:rPr>
                <w:sz w:val="16"/>
                <w:szCs w:val="16"/>
              </w:rPr>
            </w:pPr>
            <w:r>
              <w:rPr>
                <w:rFonts w:ascii="Arial" w:eastAsia="Arial" w:hAnsi="Arial" w:cs="Arial"/>
                <w:sz w:val="16"/>
                <w:szCs w:val="16"/>
              </w:rPr>
              <w:t>Oprávnění</w:t>
            </w:r>
          </w:p>
          <w:p w14:paraId="55AE5796" w14:textId="77777777" w:rsidR="00756F5D" w:rsidRDefault="00000000">
            <w:pPr>
              <w:pStyle w:val="Jin0"/>
              <w:rPr>
                <w:sz w:val="16"/>
                <w:szCs w:val="16"/>
              </w:rPr>
            </w:pPr>
            <w:r>
              <w:rPr>
                <w:rFonts w:ascii="Arial" w:eastAsia="Arial" w:hAnsi="Arial" w:cs="Arial"/>
                <w:sz w:val="16"/>
                <w:szCs w:val="16"/>
              </w:rPr>
              <w:t>SBS/38042/2013/OBÚ-05</w:t>
            </w:r>
          </w:p>
        </w:tc>
        <w:tc>
          <w:tcPr>
            <w:tcW w:w="2246" w:type="dxa"/>
            <w:tcBorders>
              <w:top w:val="single" w:sz="4" w:space="0" w:color="auto"/>
              <w:left w:val="single" w:sz="4" w:space="0" w:color="auto"/>
              <w:bottom w:val="single" w:sz="4" w:space="0" w:color="auto"/>
            </w:tcBorders>
            <w:vAlign w:val="bottom"/>
          </w:tcPr>
          <w:p w14:paraId="1C62E5E5" w14:textId="77777777" w:rsidR="00756F5D" w:rsidRDefault="00000000">
            <w:pPr>
              <w:pStyle w:val="Jin0"/>
              <w:rPr>
                <w:sz w:val="16"/>
                <w:szCs w:val="16"/>
              </w:rPr>
            </w:pPr>
            <w:r>
              <w:rPr>
                <w:rFonts w:ascii="Arial" w:eastAsia="Arial" w:hAnsi="Arial" w:cs="Arial"/>
                <w:sz w:val="16"/>
                <w:szCs w:val="16"/>
              </w:rPr>
              <w:t>k montáži, opravám, revizím a zkouškám vyhrazených elektrických zařízení</w:t>
            </w:r>
          </w:p>
        </w:tc>
        <w:tc>
          <w:tcPr>
            <w:tcW w:w="2592" w:type="dxa"/>
            <w:tcBorders>
              <w:top w:val="single" w:sz="4" w:space="0" w:color="auto"/>
              <w:left w:val="single" w:sz="4" w:space="0" w:color="auto"/>
              <w:bottom w:val="single" w:sz="4" w:space="0" w:color="auto"/>
            </w:tcBorders>
            <w:vAlign w:val="bottom"/>
          </w:tcPr>
          <w:p w14:paraId="191A31D9" w14:textId="77777777" w:rsidR="00756F5D" w:rsidRDefault="00000000">
            <w:pPr>
              <w:pStyle w:val="Jin0"/>
              <w:rPr>
                <w:sz w:val="16"/>
                <w:szCs w:val="16"/>
              </w:rPr>
            </w:pPr>
            <w:r>
              <w:rPr>
                <w:rFonts w:ascii="Arial" w:eastAsia="Arial" w:hAnsi="Arial" w:cs="Arial"/>
                <w:sz w:val="16"/>
                <w:szCs w:val="16"/>
              </w:rPr>
              <w:t>Obvodní báňský úřad pro území krajů Moravskoslezského a Olomouckého</w:t>
            </w:r>
          </w:p>
        </w:tc>
        <w:tc>
          <w:tcPr>
            <w:tcW w:w="1109" w:type="dxa"/>
            <w:tcBorders>
              <w:top w:val="single" w:sz="4" w:space="0" w:color="auto"/>
              <w:left w:val="single" w:sz="4" w:space="0" w:color="auto"/>
              <w:bottom w:val="single" w:sz="4" w:space="0" w:color="auto"/>
            </w:tcBorders>
            <w:vAlign w:val="center"/>
          </w:tcPr>
          <w:p w14:paraId="1CF71964" w14:textId="77777777" w:rsidR="00756F5D" w:rsidRDefault="00000000">
            <w:pPr>
              <w:pStyle w:val="Jin0"/>
              <w:rPr>
                <w:sz w:val="16"/>
                <w:szCs w:val="16"/>
              </w:rPr>
            </w:pPr>
            <w:r>
              <w:rPr>
                <w:rFonts w:ascii="Arial" w:eastAsia="Arial" w:hAnsi="Arial" w:cs="Arial"/>
                <w:sz w:val="16"/>
                <w:szCs w:val="16"/>
              </w:rPr>
              <w:t>16.01.2014</w:t>
            </w:r>
          </w:p>
        </w:tc>
        <w:tc>
          <w:tcPr>
            <w:tcW w:w="1061" w:type="dxa"/>
            <w:tcBorders>
              <w:top w:val="single" w:sz="4" w:space="0" w:color="auto"/>
              <w:left w:val="single" w:sz="4" w:space="0" w:color="auto"/>
              <w:bottom w:val="single" w:sz="4" w:space="0" w:color="auto"/>
              <w:right w:val="single" w:sz="4" w:space="0" w:color="auto"/>
            </w:tcBorders>
          </w:tcPr>
          <w:p w14:paraId="4E95D6B6" w14:textId="77777777" w:rsidR="00756F5D" w:rsidRDefault="00756F5D">
            <w:pPr>
              <w:rPr>
                <w:sz w:val="10"/>
                <w:szCs w:val="10"/>
              </w:rPr>
            </w:pPr>
          </w:p>
        </w:tc>
      </w:tr>
    </w:tbl>
    <w:p w14:paraId="6B27047B" w14:textId="77777777" w:rsidR="00756F5D" w:rsidRDefault="00000000">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160"/>
        <w:gridCol w:w="2246"/>
        <w:gridCol w:w="2592"/>
        <w:gridCol w:w="1109"/>
        <w:gridCol w:w="1061"/>
      </w:tblGrid>
      <w:tr w:rsidR="00756F5D" w14:paraId="2A0DE5DE" w14:textId="77777777">
        <w:tblPrEx>
          <w:tblCellMar>
            <w:top w:w="0" w:type="dxa"/>
            <w:bottom w:w="0" w:type="dxa"/>
          </w:tblCellMar>
        </w:tblPrEx>
        <w:trPr>
          <w:trHeight w:hRule="exact" w:val="653"/>
        </w:trPr>
        <w:tc>
          <w:tcPr>
            <w:tcW w:w="2160" w:type="dxa"/>
            <w:tcBorders>
              <w:top w:val="single" w:sz="4" w:space="0" w:color="auto"/>
              <w:left w:val="single" w:sz="4" w:space="0" w:color="auto"/>
            </w:tcBorders>
            <w:vAlign w:val="center"/>
          </w:tcPr>
          <w:p w14:paraId="52E3E415" w14:textId="77777777" w:rsidR="00756F5D" w:rsidRDefault="00000000">
            <w:pPr>
              <w:pStyle w:val="Jin0"/>
              <w:rPr>
                <w:sz w:val="16"/>
                <w:szCs w:val="16"/>
              </w:rPr>
            </w:pPr>
            <w:r>
              <w:rPr>
                <w:rFonts w:ascii="Arial" w:eastAsia="Arial" w:hAnsi="Arial" w:cs="Arial"/>
                <w:sz w:val="16"/>
                <w:szCs w:val="16"/>
              </w:rPr>
              <w:lastRenderedPageBreak/>
              <w:t>Oprávnění</w:t>
            </w:r>
          </w:p>
          <w:p w14:paraId="0BB1EE25" w14:textId="77777777" w:rsidR="00756F5D" w:rsidRDefault="00000000">
            <w:pPr>
              <w:pStyle w:val="Jin0"/>
              <w:rPr>
                <w:sz w:val="16"/>
                <w:szCs w:val="16"/>
              </w:rPr>
            </w:pPr>
            <w:r>
              <w:rPr>
                <w:rFonts w:ascii="Arial" w:eastAsia="Arial" w:hAnsi="Arial" w:cs="Arial"/>
                <w:sz w:val="16"/>
                <w:szCs w:val="16"/>
              </w:rPr>
              <w:t>SBS/38042/2013/OBÚ-05</w:t>
            </w:r>
          </w:p>
        </w:tc>
        <w:tc>
          <w:tcPr>
            <w:tcW w:w="2246" w:type="dxa"/>
            <w:tcBorders>
              <w:top w:val="single" w:sz="4" w:space="0" w:color="auto"/>
              <w:left w:val="single" w:sz="4" w:space="0" w:color="auto"/>
            </w:tcBorders>
            <w:vAlign w:val="bottom"/>
          </w:tcPr>
          <w:p w14:paraId="4409C63A" w14:textId="77777777" w:rsidR="00756F5D" w:rsidRDefault="00000000">
            <w:pPr>
              <w:pStyle w:val="Jin0"/>
              <w:rPr>
                <w:sz w:val="16"/>
                <w:szCs w:val="16"/>
              </w:rPr>
            </w:pPr>
            <w:r>
              <w:rPr>
                <w:rFonts w:ascii="Arial" w:eastAsia="Arial" w:hAnsi="Arial" w:cs="Arial"/>
                <w:sz w:val="16"/>
                <w:szCs w:val="16"/>
              </w:rPr>
              <w:t>k projektování instalací vyhrazených elektrických zařízení</w:t>
            </w:r>
          </w:p>
        </w:tc>
        <w:tc>
          <w:tcPr>
            <w:tcW w:w="2592" w:type="dxa"/>
            <w:tcBorders>
              <w:top w:val="single" w:sz="4" w:space="0" w:color="auto"/>
              <w:left w:val="single" w:sz="4" w:space="0" w:color="auto"/>
            </w:tcBorders>
            <w:vAlign w:val="bottom"/>
          </w:tcPr>
          <w:p w14:paraId="46066F2B" w14:textId="77777777" w:rsidR="00756F5D" w:rsidRDefault="00000000">
            <w:pPr>
              <w:pStyle w:val="Jin0"/>
              <w:rPr>
                <w:sz w:val="16"/>
                <w:szCs w:val="16"/>
              </w:rPr>
            </w:pPr>
            <w:r>
              <w:rPr>
                <w:rFonts w:ascii="Arial" w:eastAsia="Arial" w:hAnsi="Arial" w:cs="Arial"/>
                <w:sz w:val="16"/>
                <w:szCs w:val="16"/>
              </w:rPr>
              <w:t>Obvodní báňský úřad pro území krajů Moravskoslezksého a Olomouckého</w:t>
            </w:r>
          </w:p>
        </w:tc>
        <w:tc>
          <w:tcPr>
            <w:tcW w:w="1109" w:type="dxa"/>
            <w:tcBorders>
              <w:top w:val="single" w:sz="4" w:space="0" w:color="auto"/>
              <w:left w:val="single" w:sz="4" w:space="0" w:color="auto"/>
            </w:tcBorders>
            <w:vAlign w:val="center"/>
          </w:tcPr>
          <w:p w14:paraId="7FE3A520" w14:textId="77777777" w:rsidR="00756F5D" w:rsidRDefault="00000000">
            <w:pPr>
              <w:pStyle w:val="Jin0"/>
              <w:rPr>
                <w:sz w:val="16"/>
                <w:szCs w:val="16"/>
              </w:rPr>
            </w:pPr>
            <w:r>
              <w:rPr>
                <w:rFonts w:ascii="Arial" w:eastAsia="Arial" w:hAnsi="Arial" w:cs="Arial"/>
                <w:sz w:val="16"/>
                <w:szCs w:val="16"/>
              </w:rPr>
              <w:t>16.01.2014</w:t>
            </w:r>
          </w:p>
        </w:tc>
        <w:tc>
          <w:tcPr>
            <w:tcW w:w="1061" w:type="dxa"/>
            <w:tcBorders>
              <w:top w:val="single" w:sz="4" w:space="0" w:color="auto"/>
              <w:left w:val="single" w:sz="4" w:space="0" w:color="auto"/>
              <w:right w:val="single" w:sz="4" w:space="0" w:color="auto"/>
            </w:tcBorders>
          </w:tcPr>
          <w:p w14:paraId="5B42BB07" w14:textId="77777777" w:rsidR="00756F5D" w:rsidRDefault="00756F5D">
            <w:pPr>
              <w:rPr>
                <w:sz w:val="10"/>
                <w:szCs w:val="10"/>
              </w:rPr>
            </w:pPr>
          </w:p>
        </w:tc>
      </w:tr>
      <w:tr w:rsidR="00756F5D" w14:paraId="2FDE5AE4" w14:textId="77777777">
        <w:tblPrEx>
          <w:tblCellMar>
            <w:top w:w="0" w:type="dxa"/>
            <w:bottom w:w="0" w:type="dxa"/>
          </w:tblCellMar>
        </w:tblPrEx>
        <w:trPr>
          <w:trHeight w:hRule="exact" w:val="648"/>
        </w:trPr>
        <w:tc>
          <w:tcPr>
            <w:tcW w:w="2160" w:type="dxa"/>
            <w:tcBorders>
              <w:top w:val="single" w:sz="4" w:space="0" w:color="auto"/>
              <w:left w:val="single" w:sz="4" w:space="0" w:color="auto"/>
            </w:tcBorders>
            <w:vAlign w:val="center"/>
          </w:tcPr>
          <w:p w14:paraId="723845D2" w14:textId="77777777" w:rsidR="00756F5D" w:rsidRDefault="00000000">
            <w:pPr>
              <w:pStyle w:val="Jin0"/>
              <w:rPr>
                <w:sz w:val="16"/>
                <w:szCs w:val="16"/>
              </w:rPr>
            </w:pPr>
            <w:r>
              <w:rPr>
                <w:rFonts w:ascii="Arial" w:eastAsia="Arial" w:hAnsi="Arial" w:cs="Arial"/>
                <w:sz w:val="16"/>
                <w:szCs w:val="16"/>
              </w:rPr>
              <w:t>Oprávnění 3625/2/14/PZ-R- f,g</w:t>
            </w:r>
          </w:p>
        </w:tc>
        <w:tc>
          <w:tcPr>
            <w:tcW w:w="2246" w:type="dxa"/>
            <w:tcBorders>
              <w:top w:val="single" w:sz="4" w:space="0" w:color="auto"/>
              <w:left w:val="single" w:sz="4" w:space="0" w:color="auto"/>
            </w:tcBorders>
            <w:vAlign w:val="center"/>
          </w:tcPr>
          <w:p w14:paraId="73DB70C3" w14:textId="77777777" w:rsidR="00756F5D" w:rsidRDefault="00000000">
            <w:pPr>
              <w:pStyle w:val="Jin0"/>
              <w:rPr>
                <w:sz w:val="16"/>
                <w:szCs w:val="16"/>
              </w:rPr>
            </w:pPr>
            <w:r>
              <w:rPr>
                <w:rFonts w:ascii="Arial" w:eastAsia="Arial" w:hAnsi="Arial" w:cs="Arial"/>
                <w:sz w:val="16"/>
                <w:szCs w:val="16"/>
              </w:rPr>
              <w:t>k činnosti: revize a zkoušky vyhrazených plynových zařízení</w:t>
            </w:r>
          </w:p>
        </w:tc>
        <w:tc>
          <w:tcPr>
            <w:tcW w:w="2592" w:type="dxa"/>
            <w:tcBorders>
              <w:top w:val="single" w:sz="4" w:space="0" w:color="auto"/>
              <w:left w:val="single" w:sz="4" w:space="0" w:color="auto"/>
            </w:tcBorders>
            <w:vAlign w:val="center"/>
          </w:tcPr>
          <w:p w14:paraId="4481E333" w14:textId="77777777" w:rsidR="00756F5D" w:rsidRDefault="00000000">
            <w:pPr>
              <w:pStyle w:val="Jin0"/>
              <w:rPr>
                <w:sz w:val="16"/>
                <w:szCs w:val="16"/>
              </w:rPr>
            </w:pPr>
            <w:r>
              <w:rPr>
                <w:rFonts w:ascii="Arial" w:eastAsia="Arial" w:hAnsi="Arial" w:cs="Arial"/>
                <w:sz w:val="16"/>
                <w:szCs w:val="16"/>
              </w:rPr>
              <w:t>Technická inspekce ČR, Praha</w:t>
            </w:r>
          </w:p>
        </w:tc>
        <w:tc>
          <w:tcPr>
            <w:tcW w:w="1109" w:type="dxa"/>
            <w:tcBorders>
              <w:top w:val="single" w:sz="4" w:space="0" w:color="auto"/>
              <w:left w:val="single" w:sz="4" w:space="0" w:color="auto"/>
            </w:tcBorders>
            <w:vAlign w:val="center"/>
          </w:tcPr>
          <w:p w14:paraId="45F5E6D5" w14:textId="77777777" w:rsidR="00756F5D" w:rsidRDefault="00000000">
            <w:pPr>
              <w:pStyle w:val="Jin0"/>
              <w:rPr>
                <w:sz w:val="16"/>
                <w:szCs w:val="16"/>
              </w:rPr>
            </w:pPr>
            <w:r>
              <w:rPr>
                <w:rFonts w:ascii="Arial" w:eastAsia="Arial" w:hAnsi="Arial" w:cs="Arial"/>
                <w:sz w:val="16"/>
                <w:szCs w:val="16"/>
              </w:rPr>
              <w:t>11.08.2014</w:t>
            </w:r>
          </w:p>
        </w:tc>
        <w:tc>
          <w:tcPr>
            <w:tcW w:w="1061" w:type="dxa"/>
            <w:tcBorders>
              <w:top w:val="single" w:sz="4" w:space="0" w:color="auto"/>
              <w:left w:val="single" w:sz="4" w:space="0" w:color="auto"/>
              <w:right w:val="single" w:sz="4" w:space="0" w:color="auto"/>
            </w:tcBorders>
          </w:tcPr>
          <w:p w14:paraId="05A541EA" w14:textId="77777777" w:rsidR="00756F5D" w:rsidRDefault="00756F5D">
            <w:pPr>
              <w:rPr>
                <w:sz w:val="10"/>
                <w:szCs w:val="10"/>
              </w:rPr>
            </w:pPr>
          </w:p>
        </w:tc>
      </w:tr>
      <w:tr w:rsidR="00756F5D" w14:paraId="62D8AAEB" w14:textId="77777777">
        <w:tblPrEx>
          <w:tblCellMar>
            <w:top w:w="0" w:type="dxa"/>
            <w:bottom w:w="0" w:type="dxa"/>
          </w:tblCellMar>
        </w:tblPrEx>
        <w:trPr>
          <w:trHeight w:hRule="exact" w:val="648"/>
        </w:trPr>
        <w:tc>
          <w:tcPr>
            <w:tcW w:w="2160" w:type="dxa"/>
            <w:tcBorders>
              <w:top w:val="single" w:sz="4" w:space="0" w:color="auto"/>
              <w:left w:val="single" w:sz="4" w:space="0" w:color="auto"/>
            </w:tcBorders>
            <w:vAlign w:val="center"/>
          </w:tcPr>
          <w:p w14:paraId="0051AF1B" w14:textId="77777777" w:rsidR="00756F5D" w:rsidRDefault="00000000">
            <w:pPr>
              <w:pStyle w:val="Jin0"/>
              <w:spacing w:line="252" w:lineRule="auto"/>
              <w:rPr>
                <w:sz w:val="20"/>
                <w:szCs w:val="20"/>
              </w:rPr>
            </w:pPr>
            <w:r>
              <w:rPr>
                <w:rFonts w:ascii="Arial" w:eastAsia="Arial" w:hAnsi="Arial" w:cs="Arial"/>
                <w:sz w:val="16"/>
                <w:szCs w:val="16"/>
              </w:rPr>
              <w:t xml:space="preserve">Oprávnění 3626/2/14/PZ-M- </w:t>
            </w:r>
            <w:r>
              <w:rPr>
                <w:rFonts w:ascii="Arial" w:eastAsia="Arial" w:hAnsi="Arial" w:cs="Arial"/>
                <w:sz w:val="20"/>
                <w:szCs w:val="20"/>
                <w:vertAlign w:val="superscript"/>
              </w:rPr>
              <w:t>g</w:t>
            </w:r>
          </w:p>
        </w:tc>
        <w:tc>
          <w:tcPr>
            <w:tcW w:w="2246" w:type="dxa"/>
            <w:tcBorders>
              <w:top w:val="single" w:sz="4" w:space="0" w:color="auto"/>
              <w:left w:val="single" w:sz="4" w:space="0" w:color="auto"/>
            </w:tcBorders>
            <w:vAlign w:val="center"/>
          </w:tcPr>
          <w:p w14:paraId="58B73CDB" w14:textId="77777777" w:rsidR="00756F5D" w:rsidRDefault="00000000">
            <w:pPr>
              <w:pStyle w:val="Jin0"/>
              <w:rPr>
                <w:sz w:val="16"/>
                <w:szCs w:val="16"/>
              </w:rPr>
            </w:pPr>
            <w:r>
              <w:rPr>
                <w:rFonts w:ascii="Arial" w:eastAsia="Arial" w:hAnsi="Arial" w:cs="Arial"/>
                <w:sz w:val="16"/>
                <w:szCs w:val="16"/>
              </w:rPr>
              <w:t>k činnosti montáže a opravy vyhrazených plynových zařízení</w:t>
            </w:r>
          </w:p>
        </w:tc>
        <w:tc>
          <w:tcPr>
            <w:tcW w:w="2592" w:type="dxa"/>
            <w:tcBorders>
              <w:top w:val="single" w:sz="4" w:space="0" w:color="auto"/>
              <w:left w:val="single" w:sz="4" w:space="0" w:color="auto"/>
            </w:tcBorders>
            <w:vAlign w:val="center"/>
          </w:tcPr>
          <w:p w14:paraId="08A6712F" w14:textId="77777777" w:rsidR="00756F5D" w:rsidRDefault="00000000">
            <w:pPr>
              <w:pStyle w:val="Jin0"/>
              <w:rPr>
                <w:sz w:val="16"/>
                <w:szCs w:val="16"/>
              </w:rPr>
            </w:pPr>
            <w:r>
              <w:rPr>
                <w:rFonts w:ascii="Arial" w:eastAsia="Arial" w:hAnsi="Arial" w:cs="Arial"/>
                <w:sz w:val="16"/>
                <w:szCs w:val="16"/>
              </w:rPr>
              <w:t>Technická inspekce ČR, Praha</w:t>
            </w:r>
          </w:p>
        </w:tc>
        <w:tc>
          <w:tcPr>
            <w:tcW w:w="1109" w:type="dxa"/>
            <w:tcBorders>
              <w:top w:val="single" w:sz="4" w:space="0" w:color="auto"/>
              <w:left w:val="single" w:sz="4" w:space="0" w:color="auto"/>
            </w:tcBorders>
            <w:vAlign w:val="center"/>
          </w:tcPr>
          <w:p w14:paraId="7450CED8" w14:textId="77777777" w:rsidR="00756F5D" w:rsidRDefault="00000000">
            <w:pPr>
              <w:pStyle w:val="Jin0"/>
              <w:rPr>
                <w:sz w:val="16"/>
                <w:szCs w:val="16"/>
              </w:rPr>
            </w:pPr>
            <w:r>
              <w:rPr>
                <w:rFonts w:ascii="Arial" w:eastAsia="Arial" w:hAnsi="Arial" w:cs="Arial"/>
                <w:sz w:val="16"/>
                <w:szCs w:val="16"/>
              </w:rPr>
              <w:t>11.08.2014</w:t>
            </w:r>
          </w:p>
        </w:tc>
        <w:tc>
          <w:tcPr>
            <w:tcW w:w="1061" w:type="dxa"/>
            <w:tcBorders>
              <w:top w:val="single" w:sz="4" w:space="0" w:color="auto"/>
              <w:left w:val="single" w:sz="4" w:space="0" w:color="auto"/>
              <w:right w:val="single" w:sz="4" w:space="0" w:color="auto"/>
            </w:tcBorders>
          </w:tcPr>
          <w:p w14:paraId="5B1C2C34" w14:textId="77777777" w:rsidR="00756F5D" w:rsidRDefault="00756F5D">
            <w:pPr>
              <w:rPr>
                <w:sz w:val="10"/>
                <w:szCs w:val="10"/>
              </w:rPr>
            </w:pPr>
          </w:p>
        </w:tc>
      </w:tr>
      <w:tr w:rsidR="00756F5D" w14:paraId="3DBFCB0E" w14:textId="77777777">
        <w:tblPrEx>
          <w:tblCellMar>
            <w:top w:w="0" w:type="dxa"/>
            <w:bottom w:w="0" w:type="dxa"/>
          </w:tblCellMar>
        </w:tblPrEx>
        <w:trPr>
          <w:trHeight w:hRule="exact" w:val="643"/>
        </w:trPr>
        <w:tc>
          <w:tcPr>
            <w:tcW w:w="2160" w:type="dxa"/>
            <w:tcBorders>
              <w:top w:val="single" w:sz="4" w:space="0" w:color="auto"/>
              <w:left w:val="single" w:sz="4" w:space="0" w:color="auto"/>
            </w:tcBorders>
            <w:vAlign w:val="center"/>
          </w:tcPr>
          <w:p w14:paraId="2D21E605" w14:textId="77777777" w:rsidR="00756F5D" w:rsidRDefault="00000000">
            <w:pPr>
              <w:pStyle w:val="Jin0"/>
              <w:rPr>
                <w:sz w:val="16"/>
                <w:szCs w:val="16"/>
              </w:rPr>
            </w:pPr>
            <w:r>
              <w:rPr>
                <w:rFonts w:ascii="Arial" w:eastAsia="Arial" w:hAnsi="Arial" w:cs="Arial"/>
                <w:sz w:val="16"/>
                <w:szCs w:val="16"/>
              </w:rPr>
              <w:t>Oprávnění 8018/2/14/EZ- M,O,R,Z-E1A,E1B</w:t>
            </w:r>
          </w:p>
        </w:tc>
        <w:tc>
          <w:tcPr>
            <w:tcW w:w="2246" w:type="dxa"/>
            <w:tcBorders>
              <w:top w:val="single" w:sz="4" w:space="0" w:color="auto"/>
              <w:left w:val="single" w:sz="4" w:space="0" w:color="auto"/>
            </w:tcBorders>
            <w:vAlign w:val="center"/>
          </w:tcPr>
          <w:p w14:paraId="08820FD5" w14:textId="77777777" w:rsidR="00756F5D" w:rsidRDefault="00000000">
            <w:pPr>
              <w:pStyle w:val="Jin0"/>
              <w:rPr>
                <w:sz w:val="16"/>
                <w:szCs w:val="16"/>
              </w:rPr>
            </w:pPr>
            <w:r>
              <w:rPr>
                <w:rFonts w:ascii="Arial" w:eastAsia="Arial" w:hAnsi="Arial" w:cs="Arial"/>
                <w:sz w:val="16"/>
                <w:szCs w:val="16"/>
              </w:rPr>
              <w:t>k činnosti: montáže, opravy, revize a zkoušky elektrických zařízení</w:t>
            </w:r>
          </w:p>
        </w:tc>
        <w:tc>
          <w:tcPr>
            <w:tcW w:w="2592" w:type="dxa"/>
            <w:tcBorders>
              <w:top w:val="single" w:sz="4" w:space="0" w:color="auto"/>
              <w:left w:val="single" w:sz="4" w:space="0" w:color="auto"/>
            </w:tcBorders>
            <w:vAlign w:val="center"/>
          </w:tcPr>
          <w:p w14:paraId="00A612D5" w14:textId="77777777" w:rsidR="00756F5D" w:rsidRDefault="00000000">
            <w:pPr>
              <w:pStyle w:val="Jin0"/>
              <w:rPr>
                <w:sz w:val="16"/>
                <w:szCs w:val="16"/>
              </w:rPr>
            </w:pPr>
            <w:r>
              <w:rPr>
                <w:rFonts w:ascii="Arial" w:eastAsia="Arial" w:hAnsi="Arial" w:cs="Arial"/>
                <w:sz w:val="16"/>
                <w:szCs w:val="16"/>
              </w:rPr>
              <w:t>Technická inspekce ČR, Praha</w:t>
            </w:r>
          </w:p>
        </w:tc>
        <w:tc>
          <w:tcPr>
            <w:tcW w:w="1109" w:type="dxa"/>
            <w:tcBorders>
              <w:top w:val="single" w:sz="4" w:space="0" w:color="auto"/>
              <w:left w:val="single" w:sz="4" w:space="0" w:color="auto"/>
            </w:tcBorders>
            <w:vAlign w:val="center"/>
          </w:tcPr>
          <w:p w14:paraId="7E2D2E8C" w14:textId="77777777" w:rsidR="00756F5D" w:rsidRDefault="00000000">
            <w:pPr>
              <w:pStyle w:val="Jin0"/>
              <w:rPr>
                <w:sz w:val="16"/>
                <w:szCs w:val="16"/>
              </w:rPr>
            </w:pPr>
            <w:r>
              <w:rPr>
                <w:rFonts w:ascii="Arial" w:eastAsia="Arial" w:hAnsi="Arial" w:cs="Arial"/>
                <w:sz w:val="16"/>
                <w:szCs w:val="16"/>
              </w:rPr>
              <w:t>26.08.2014</w:t>
            </w:r>
          </w:p>
        </w:tc>
        <w:tc>
          <w:tcPr>
            <w:tcW w:w="1061" w:type="dxa"/>
            <w:tcBorders>
              <w:top w:val="single" w:sz="4" w:space="0" w:color="auto"/>
              <w:left w:val="single" w:sz="4" w:space="0" w:color="auto"/>
              <w:right w:val="single" w:sz="4" w:space="0" w:color="auto"/>
            </w:tcBorders>
          </w:tcPr>
          <w:p w14:paraId="265FA168" w14:textId="77777777" w:rsidR="00756F5D" w:rsidRDefault="00756F5D">
            <w:pPr>
              <w:rPr>
                <w:sz w:val="10"/>
                <w:szCs w:val="10"/>
              </w:rPr>
            </w:pPr>
          </w:p>
        </w:tc>
      </w:tr>
      <w:tr w:rsidR="00756F5D" w14:paraId="208E0B16" w14:textId="77777777">
        <w:tblPrEx>
          <w:tblCellMar>
            <w:top w:w="0" w:type="dxa"/>
            <w:bottom w:w="0" w:type="dxa"/>
          </w:tblCellMar>
        </w:tblPrEx>
        <w:trPr>
          <w:trHeight w:hRule="exact" w:val="475"/>
        </w:trPr>
        <w:tc>
          <w:tcPr>
            <w:tcW w:w="2160" w:type="dxa"/>
            <w:tcBorders>
              <w:top w:val="single" w:sz="4" w:space="0" w:color="auto"/>
              <w:left w:val="single" w:sz="4" w:space="0" w:color="auto"/>
              <w:bottom w:val="single" w:sz="4" w:space="0" w:color="auto"/>
            </w:tcBorders>
            <w:vAlign w:val="center"/>
          </w:tcPr>
          <w:p w14:paraId="01DD9B60" w14:textId="77777777" w:rsidR="00756F5D" w:rsidRDefault="00000000">
            <w:pPr>
              <w:pStyle w:val="Jin0"/>
              <w:rPr>
                <w:sz w:val="16"/>
                <w:szCs w:val="16"/>
              </w:rPr>
            </w:pPr>
            <w:r>
              <w:rPr>
                <w:rFonts w:ascii="Arial" w:eastAsia="Arial" w:hAnsi="Arial" w:cs="Arial"/>
                <w:sz w:val="16"/>
                <w:szCs w:val="16"/>
              </w:rPr>
              <w:t xml:space="preserve">Rozhodnutí </w:t>
            </w:r>
            <w:r>
              <w:rPr>
                <w:rFonts w:ascii="Arial" w:eastAsia="Arial" w:hAnsi="Arial" w:cs="Arial"/>
                <w:sz w:val="16"/>
                <w:szCs w:val="16"/>
                <w:lang w:val="en-US" w:eastAsia="en-US" w:bidi="en-US"/>
              </w:rPr>
              <w:t>MD-34551/2024</w:t>
            </w:r>
            <w:r>
              <w:rPr>
                <w:rFonts w:ascii="Arial" w:eastAsia="Arial" w:hAnsi="Arial" w:cs="Arial"/>
                <w:sz w:val="16"/>
                <w:szCs w:val="16"/>
                <w:lang w:val="en-US" w:eastAsia="en-US" w:bidi="en-US"/>
              </w:rPr>
              <w:softHyphen/>
              <w:t>130/6</w:t>
            </w:r>
          </w:p>
        </w:tc>
        <w:tc>
          <w:tcPr>
            <w:tcW w:w="2246" w:type="dxa"/>
            <w:tcBorders>
              <w:top w:val="single" w:sz="4" w:space="0" w:color="auto"/>
              <w:left w:val="single" w:sz="4" w:space="0" w:color="auto"/>
              <w:bottom w:val="single" w:sz="4" w:space="0" w:color="auto"/>
            </w:tcBorders>
            <w:vAlign w:val="center"/>
          </w:tcPr>
          <w:p w14:paraId="2D9E69B3" w14:textId="77777777" w:rsidR="00756F5D" w:rsidRDefault="00000000">
            <w:pPr>
              <w:pStyle w:val="Jin0"/>
              <w:rPr>
                <w:sz w:val="16"/>
                <w:szCs w:val="16"/>
              </w:rPr>
            </w:pPr>
            <w:r>
              <w:rPr>
                <w:rFonts w:ascii="Arial" w:eastAsia="Arial" w:hAnsi="Arial" w:cs="Arial"/>
                <w:sz w:val="16"/>
                <w:szCs w:val="16"/>
              </w:rPr>
              <w:t>Viz poznámka 1 za tabulkou</w:t>
            </w:r>
          </w:p>
        </w:tc>
        <w:tc>
          <w:tcPr>
            <w:tcW w:w="2592" w:type="dxa"/>
            <w:tcBorders>
              <w:top w:val="single" w:sz="4" w:space="0" w:color="auto"/>
              <w:left w:val="single" w:sz="4" w:space="0" w:color="auto"/>
              <w:bottom w:val="single" w:sz="4" w:space="0" w:color="auto"/>
            </w:tcBorders>
            <w:vAlign w:val="center"/>
          </w:tcPr>
          <w:p w14:paraId="3149B7DF" w14:textId="77777777" w:rsidR="00756F5D" w:rsidRDefault="00000000">
            <w:pPr>
              <w:pStyle w:val="Jin0"/>
              <w:rPr>
                <w:sz w:val="16"/>
                <w:szCs w:val="16"/>
              </w:rPr>
            </w:pPr>
            <w:r>
              <w:rPr>
                <w:rFonts w:ascii="Arial" w:eastAsia="Arial" w:hAnsi="Arial" w:cs="Arial"/>
                <w:sz w:val="16"/>
                <w:szCs w:val="16"/>
              </w:rPr>
              <w:t>Ministerstvo dopravy</w:t>
            </w:r>
          </w:p>
        </w:tc>
        <w:tc>
          <w:tcPr>
            <w:tcW w:w="1109" w:type="dxa"/>
            <w:tcBorders>
              <w:top w:val="single" w:sz="4" w:space="0" w:color="auto"/>
              <w:left w:val="single" w:sz="4" w:space="0" w:color="auto"/>
              <w:bottom w:val="single" w:sz="4" w:space="0" w:color="auto"/>
            </w:tcBorders>
            <w:vAlign w:val="center"/>
          </w:tcPr>
          <w:p w14:paraId="741FA732" w14:textId="77777777" w:rsidR="00756F5D" w:rsidRDefault="00000000">
            <w:pPr>
              <w:pStyle w:val="Jin0"/>
              <w:rPr>
                <w:sz w:val="16"/>
                <w:szCs w:val="16"/>
              </w:rPr>
            </w:pPr>
            <w:r>
              <w:rPr>
                <w:rFonts w:ascii="Arial" w:eastAsia="Arial" w:hAnsi="Arial" w:cs="Arial"/>
                <w:sz w:val="16"/>
                <w:szCs w:val="16"/>
              </w:rPr>
              <w:t>27.08.2024</w:t>
            </w:r>
          </w:p>
        </w:tc>
        <w:tc>
          <w:tcPr>
            <w:tcW w:w="1061" w:type="dxa"/>
            <w:tcBorders>
              <w:top w:val="single" w:sz="4" w:space="0" w:color="auto"/>
              <w:left w:val="single" w:sz="4" w:space="0" w:color="auto"/>
              <w:bottom w:val="single" w:sz="4" w:space="0" w:color="auto"/>
              <w:right w:val="single" w:sz="4" w:space="0" w:color="auto"/>
            </w:tcBorders>
            <w:vAlign w:val="center"/>
          </w:tcPr>
          <w:p w14:paraId="7D5E2A69" w14:textId="77777777" w:rsidR="00756F5D" w:rsidRDefault="00000000">
            <w:pPr>
              <w:pStyle w:val="Jin0"/>
              <w:rPr>
                <w:sz w:val="16"/>
                <w:szCs w:val="16"/>
              </w:rPr>
            </w:pPr>
            <w:r>
              <w:rPr>
                <w:rFonts w:ascii="Arial" w:eastAsia="Arial" w:hAnsi="Arial" w:cs="Arial"/>
                <w:sz w:val="16"/>
                <w:szCs w:val="16"/>
              </w:rPr>
              <w:t>31.08.2029</w:t>
            </w:r>
          </w:p>
        </w:tc>
      </w:tr>
    </w:tbl>
    <w:p w14:paraId="044C1819" w14:textId="77777777" w:rsidR="00756F5D" w:rsidRDefault="00756F5D">
      <w:pPr>
        <w:spacing w:after="439" w:line="1" w:lineRule="exact"/>
      </w:pPr>
    </w:p>
    <w:p w14:paraId="76452708" w14:textId="77777777" w:rsidR="00756F5D" w:rsidRDefault="00000000">
      <w:pPr>
        <w:pStyle w:val="Zkladntext20"/>
      </w:pPr>
      <w:r>
        <w:t>Pozn. 1</w:t>
      </w:r>
    </w:p>
    <w:p w14:paraId="55F767B3" w14:textId="77777777" w:rsidR="00756F5D" w:rsidRDefault="00000000">
      <w:pPr>
        <w:pStyle w:val="Zkladntext20"/>
        <w:spacing w:after="200"/>
      </w:pPr>
      <w:r>
        <w:t>k provádění technických prohlídek a zkoušek UTZ podle § 47 odst. 4 zákona č. 266/1994 Sb., o dráhách, ve znění pozdějších předpisů, pro dále uvedený rozsah:</w:t>
      </w:r>
    </w:p>
    <w:p w14:paraId="0F52195E" w14:textId="77777777" w:rsidR="00756F5D" w:rsidRDefault="00000000">
      <w:pPr>
        <w:pStyle w:val="Zkladntext20"/>
        <w:spacing w:after="200"/>
      </w:pPr>
      <w:r>
        <w:t>Elektrická zařízení - § 1 odst. 4 vyhlášky písmeno:</w:t>
      </w:r>
    </w:p>
    <w:p w14:paraId="5BA3EEBB" w14:textId="77777777" w:rsidR="00756F5D" w:rsidRDefault="00000000">
      <w:pPr>
        <w:pStyle w:val="Zkladntext20"/>
        <w:numPr>
          <w:ilvl w:val="0"/>
          <w:numId w:val="34"/>
        </w:numPr>
        <w:tabs>
          <w:tab w:val="left" w:pos="363"/>
        </w:tabs>
      </w:pPr>
      <w:r>
        <w:t>elektrické sítě drah a elektrické rozvody drah,</w:t>
      </w:r>
    </w:p>
    <w:p w14:paraId="3B0A75FE" w14:textId="77777777" w:rsidR="00756F5D" w:rsidRDefault="00000000">
      <w:pPr>
        <w:pStyle w:val="Zkladntext20"/>
        <w:numPr>
          <w:ilvl w:val="0"/>
          <w:numId w:val="34"/>
        </w:numPr>
        <w:tabs>
          <w:tab w:val="left" w:pos="358"/>
        </w:tabs>
      </w:pPr>
      <w:r>
        <w:t>elektrická rozvodná zařízení drah a elektrické stanice drah,</w:t>
      </w:r>
    </w:p>
    <w:p w14:paraId="1B5D66FE" w14:textId="77777777" w:rsidR="00756F5D" w:rsidRDefault="00000000">
      <w:pPr>
        <w:pStyle w:val="Zkladntext20"/>
        <w:numPr>
          <w:ilvl w:val="0"/>
          <w:numId w:val="34"/>
        </w:numPr>
        <w:tabs>
          <w:tab w:val="left" w:pos="349"/>
        </w:tabs>
      </w:pPr>
      <w:r>
        <w:t>trakční napájecí a spínací stanice,</w:t>
      </w:r>
    </w:p>
    <w:p w14:paraId="6944F051" w14:textId="77777777" w:rsidR="00756F5D" w:rsidRDefault="00000000">
      <w:pPr>
        <w:pStyle w:val="Zkladntext20"/>
        <w:numPr>
          <w:ilvl w:val="0"/>
          <w:numId w:val="34"/>
        </w:numPr>
        <w:tabs>
          <w:tab w:val="left" w:pos="363"/>
        </w:tabs>
      </w:pPr>
      <w:r>
        <w:t>trakční vedení,</w:t>
      </w:r>
    </w:p>
    <w:p w14:paraId="14C44FA9" w14:textId="77777777" w:rsidR="00756F5D" w:rsidRDefault="00000000">
      <w:pPr>
        <w:pStyle w:val="Zkladntext20"/>
        <w:numPr>
          <w:ilvl w:val="0"/>
          <w:numId w:val="34"/>
        </w:numPr>
        <w:tabs>
          <w:tab w:val="left" w:pos="363"/>
        </w:tabs>
      </w:pPr>
      <w:r>
        <w:t>elektrická zařízení napájení z trakčního vedení,</w:t>
      </w:r>
    </w:p>
    <w:p w14:paraId="4A30C004" w14:textId="77777777" w:rsidR="00756F5D" w:rsidRDefault="00000000">
      <w:pPr>
        <w:pStyle w:val="Zkladntext20"/>
        <w:numPr>
          <w:ilvl w:val="0"/>
          <w:numId w:val="34"/>
        </w:numPr>
        <w:tabs>
          <w:tab w:val="left" w:pos="310"/>
        </w:tabs>
      </w:pPr>
      <w:r>
        <w:t>silnoproudá zařízení drážní zabezpečovací, sdělovací, požární, signalizační a výpočetní techniky, g) náhradní zdroje elektrické energie pro provozování dráhy,</w:t>
      </w:r>
    </w:p>
    <w:p w14:paraId="4B432714" w14:textId="77777777" w:rsidR="00756F5D" w:rsidRDefault="00000000">
      <w:pPr>
        <w:pStyle w:val="Zkladntext20"/>
        <w:spacing w:after="200"/>
      </w:pPr>
      <w:r>
        <w:t>h) zkušebny elektrických zařízení drah</w:t>
      </w:r>
    </w:p>
    <w:p w14:paraId="6A3F0AFF" w14:textId="77777777" w:rsidR="00756F5D" w:rsidRDefault="00000000">
      <w:pPr>
        <w:pStyle w:val="Zkladntext20"/>
      </w:pPr>
      <w:r>
        <w:t>a</w:t>
      </w:r>
    </w:p>
    <w:p w14:paraId="0F95C596" w14:textId="77777777" w:rsidR="00756F5D" w:rsidRDefault="00000000">
      <w:pPr>
        <w:pStyle w:val="Zkladntext20"/>
        <w:spacing w:after="200"/>
      </w:pPr>
      <w:r>
        <w:t>a dle § 1 Řádu UTZ zařízení pro ochranu před účinky atmosférické a statické elektřiny s výjimkou lanových drah a lyžařských vleků na základě žádosti ze dne 24.června 2024 bez čísla jednacího.</w:t>
      </w:r>
    </w:p>
    <w:p w14:paraId="7FC9C303" w14:textId="77777777" w:rsidR="00756F5D" w:rsidRDefault="00000000">
      <w:pPr>
        <w:pStyle w:val="Jin0"/>
        <w:numPr>
          <w:ilvl w:val="0"/>
          <w:numId w:val="33"/>
        </w:numPr>
        <w:tabs>
          <w:tab w:val="left" w:pos="378"/>
        </w:tabs>
        <w:spacing w:after="440"/>
        <w:rPr>
          <w:sz w:val="24"/>
          <w:szCs w:val="24"/>
        </w:rPr>
      </w:pPr>
      <w:r>
        <w:rPr>
          <w:rFonts w:ascii="Arial" w:eastAsia="Arial" w:hAnsi="Arial" w:cs="Arial"/>
          <w:b/>
          <w:bCs/>
          <w:sz w:val="24"/>
          <w:szCs w:val="24"/>
        </w:rPr>
        <w:t>Datum podání žádosti o zápis do seznamu a jiné rozhodné informace</w:t>
      </w:r>
    </w:p>
    <w:p w14:paraId="7A4B3AC7" w14:textId="77777777" w:rsidR="00756F5D" w:rsidRDefault="00000000">
      <w:pPr>
        <w:pStyle w:val="Zkladntext20"/>
      </w:pPr>
      <w:r>
        <w:t>Rozhodnutí o zápisu dodavatele do seznamu nabylo právní moci dne 14.06.2017.</w:t>
      </w:r>
    </w:p>
    <w:p w14:paraId="331AEBB1" w14:textId="77777777" w:rsidR="00756F5D" w:rsidRDefault="00000000">
      <w:pPr>
        <w:pStyle w:val="Zkladntext20"/>
        <w:pBdr>
          <w:bottom w:val="single" w:sz="4" w:space="0" w:color="auto"/>
        </w:pBdr>
        <w:spacing w:after="580"/>
      </w:pPr>
      <w:r>
        <w:t>Poslední aktualizace zápisu v seznamu byla provedena dne 28.01.2025.</w:t>
      </w:r>
    </w:p>
    <w:p w14:paraId="2AD0A178" w14:textId="77777777" w:rsidR="00756F5D" w:rsidRDefault="00000000">
      <w:pPr>
        <w:pStyle w:val="Zkladntext20"/>
        <w:spacing w:after="320" w:line="360" w:lineRule="auto"/>
        <w:jc w:val="center"/>
      </w:pPr>
      <w:r>
        <w:t>Správnost tohoto výpisu se potvrzuje</w:t>
      </w:r>
      <w:r>
        <w:br/>
        <w:t>Česká republika - Ministerstvo pro místní rozvoj</w:t>
      </w:r>
    </w:p>
    <w:p w14:paraId="20CF4CF7" w14:textId="77777777" w:rsidR="00756F5D" w:rsidRDefault="00000000">
      <w:pPr>
        <w:pStyle w:val="Zkladntext20"/>
        <w:spacing w:line="360" w:lineRule="auto"/>
      </w:pPr>
      <w:r>
        <w:t>Datum: 13.08.2025</w:t>
      </w:r>
    </w:p>
    <w:p w14:paraId="4BC86770" w14:textId="77777777" w:rsidR="00756F5D" w:rsidRDefault="00000000">
      <w:pPr>
        <w:pStyle w:val="Zkladntext20"/>
        <w:spacing w:after="3060" w:line="360" w:lineRule="auto"/>
      </w:pPr>
      <w:r>
        <w:rPr>
          <w:noProof/>
        </w:rPr>
        <w:drawing>
          <wp:anchor distT="0" distB="0" distL="25400" distR="25400" simplePos="0" relativeHeight="125829402" behindDoc="0" locked="0" layoutInCell="1" allowOverlap="1" wp14:anchorId="0064C02A" wp14:editId="342CC195">
            <wp:simplePos x="0" y="0"/>
            <wp:positionH relativeFrom="page">
              <wp:posOffset>6036310</wp:posOffset>
            </wp:positionH>
            <wp:positionV relativeFrom="paragraph">
              <wp:posOffset>2171700</wp:posOffset>
            </wp:positionV>
            <wp:extent cx="316865" cy="304800"/>
            <wp:effectExtent l="0" t="0" r="0" b="0"/>
            <wp:wrapSquare wrapText="right"/>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39"/>
                    <a:stretch/>
                  </pic:blipFill>
                  <pic:spPr>
                    <a:xfrm>
                      <a:off x="0" y="0"/>
                      <a:ext cx="316865" cy="304800"/>
                    </a:xfrm>
                    <a:prstGeom prst="rect">
                      <a:avLst/>
                    </a:prstGeom>
                  </pic:spPr>
                </pic:pic>
              </a:graphicData>
            </a:graphic>
          </wp:anchor>
        </w:drawing>
      </w:r>
      <w:r>
        <w:t>Evidenční číslo: W25080002243</w:t>
      </w:r>
    </w:p>
    <w:p w14:paraId="62350702" w14:textId="44680787" w:rsidR="00756F5D" w:rsidRDefault="00000000">
      <w:pPr>
        <w:pStyle w:val="Jin0"/>
        <w:spacing w:after="260" w:line="216" w:lineRule="auto"/>
        <w:rPr>
          <w:sz w:val="12"/>
          <w:szCs w:val="12"/>
        </w:rPr>
        <w:sectPr w:rsidR="00756F5D">
          <w:headerReference w:type="even" r:id="rId40"/>
          <w:headerReference w:type="default" r:id="rId41"/>
          <w:footerReference w:type="even" r:id="rId42"/>
          <w:footerReference w:type="default" r:id="rId43"/>
          <w:pgSz w:w="11909" w:h="17183"/>
          <w:pgMar w:top="1190" w:right="493" w:bottom="487" w:left="1193" w:header="0" w:footer="59" w:gutter="0"/>
          <w:pgNumType w:start="1"/>
          <w:cols w:space="720"/>
          <w:noEndnote/>
          <w:docGrid w:linePitch="360"/>
        </w:sectPr>
      </w:pPr>
      <w:r>
        <w:rPr>
          <w:rFonts w:ascii="Arial" w:eastAsia="Arial" w:hAnsi="Arial" w:cs="Arial"/>
          <w:sz w:val="12"/>
          <w:szCs w:val="12"/>
        </w:rPr>
        <w:t xml:space="preserve">Elektronicky podepsáno dne 13.8.2025 Česká republika, Ministerstvo pro místní rozvoj [IČ </w:t>
      </w:r>
    </w:p>
    <w:p w14:paraId="275AB0F8" w14:textId="77777777" w:rsidR="00756F5D" w:rsidRDefault="00000000">
      <w:pPr>
        <w:pStyle w:val="Nadpis20"/>
        <w:keepNext/>
        <w:keepLines/>
        <w:spacing w:after="220"/>
      </w:pPr>
      <w:bookmarkStart w:id="35" w:name="bookmark76"/>
      <w:r>
        <w:rPr>
          <w:color w:val="000000"/>
        </w:rPr>
        <w:lastRenderedPageBreak/>
        <w:t>Potvrzení o pojištění</w:t>
      </w:r>
      <w:bookmarkEnd w:id="35"/>
    </w:p>
    <w:p w14:paraId="5D43DA61" w14:textId="77777777" w:rsidR="00756F5D" w:rsidRDefault="00000000">
      <w:pPr>
        <w:pStyle w:val="Nadpis70"/>
        <w:keepNext/>
        <w:keepLines/>
      </w:pPr>
      <w:bookmarkStart w:id="36" w:name="bookmark78"/>
      <w:r>
        <w:rPr>
          <w:lang w:val="en-US" w:eastAsia="en-US" w:bidi="en-US"/>
        </w:rPr>
        <w:t xml:space="preserve">Allianz </w:t>
      </w:r>
      <w:r>
        <w:t>pojišťovna, a.s.</w:t>
      </w:r>
      <w:bookmarkEnd w:id="36"/>
    </w:p>
    <w:p w14:paraId="0F1DB599" w14:textId="77777777" w:rsidR="00756F5D" w:rsidRDefault="00000000">
      <w:pPr>
        <w:pStyle w:val="Zkladntext30"/>
        <w:spacing w:line="228" w:lineRule="auto"/>
        <w:ind w:firstLine="260"/>
      </w:pPr>
      <w:r>
        <w:t>Ke Štvanici 656/3,186 00 Praha 8</w:t>
      </w:r>
    </w:p>
    <w:p w14:paraId="01CC79D0" w14:textId="77777777" w:rsidR="00756F5D" w:rsidRDefault="00000000">
      <w:pPr>
        <w:pStyle w:val="Zkladntext30"/>
        <w:spacing w:after="220"/>
        <w:ind w:firstLine="260"/>
      </w:pPr>
      <w:r>
        <w:t>IČO: 47 11 59 71</w:t>
      </w:r>
    </w:p>
    <w:p w14:paraId="1C69E221" w14:textId="77777777" w:rsidR="00756F5D" w:rsidRDefault="00000000">
      <w:pPr>
        <w:pStyle w:val="Zkladntext30"/>
        <w:spacing w:after="220"/>
        <w:jc w:val="center"/>
      </w:pPr>
      <w:r>
        <w:t>tímto potvrzuje, že v rámci pojistné smlouvy</w:t>
      </w:r>
    </w:p>
    <w:p w14:paraId="2514BCFF" w14:textId="77777777" w:rsidR="00756F5D" w:rsidRDefault="00000000">
      <w:pPr>
        <w:pStyle w:val="Jin0"/>
        <w:spacing w:after="220"/>
        <w:jc w:val="center"/>
        <w:rPr>
          <w:sz w:val="24"/>
          <w:szCs w:val="24"/>
        </w:rPr>
      </w:pPr>
      <w:r>
        <w:rPr>
          <w:rFonts w:ascii="Arial" w:eastAsia="Arial" w:hAnsi="Arial" w:cs="Arial"/>
          <w:b/>
          <w:bCs/>
          <w:sz w:val="24"/>
          <w:szCs w:val="24"/>
        </w:rPr>
        <w:t>C550109994</w:t>
      </w:r>
    </w:p>
    <w:p w14:paraId="27A3452D" w14:textId="77777777" w:rsidR="00756F5D" w:rsidRDefault="00000000">
      <w:pPr>
        <w:pStyle w:val="Zkladntext30"/>
        <w:spacing w:after="220"/>
        <w:jc w:val="center"/>
      </w:pPr>
      <w:r>
        <w:t>jsou na pojištění odpovědností (provozní činnost, výrobek) pojištěny společnosti:</w:t>
      </w:r>
    </w:p>
    <w:p w14:paraId="3DA18E37" w14:textId="77777777" w:rsidR="00756F5D" w:rsidRDefault="00000000">
      <w:pPr>
        <w:pStyle w:val="Nadpis70"/>
        <w:keepNext/>
        <w:keepLines/>
        <w:jc w:val="both"/>
      </w:pPr>
      <w:bookmarkStart w:id="37" w:name="bookmark80"/>
      <w:r>
        <w:t>ELTODO, a.s.</w:t>
      </w:r>
      <w:bookmarkEnd w:id="37"/>
    </w:p>
    <w:p w14:paraId="79D996AA" w14:textId="77777777" w:rsidR="00756F5D" w:rsidRDefault="00000000">
      <w:pPr>
        <w:pStyle w:val="Zkladntext30"/>
        <w:ind w:firstLine="260"/>
        <w:jc w:val="both"/>
      </w:pPr>
      <w:r>
        <w:t>Novodvorská 1010/14, Lhotka, 142 00 Praha 4</w:t>
      </w:r>
    </w:p>
    <w:p w14:paraId="2B75EAED" w14:textId="77777777" w:rsidR="00756F5D" w:rsidRDefault="00000000">
      <w:pPr>
        <w:pStyle w:val="Zkladntext30"/>
        <w:spacing w:after="220" w:line="226" w:lineRule="auto"/>
        <w:ind w:firstLine="260"/>
        <w:jc w:val="both"/>
      </w:pPr>
      <w:r>
        <w:t>IČ: 452 74 517</w:t>
      </w:r>
    </w:p>
    <w:p w14:paraId="65C2409D" w14:textId="77777777" w:rsidR="00756F5D" w:rsidRDefault="00000000">
      <w:pPr>
        <w:pStyle w:val="Nadpis70"/>
        <w:keepNext/>
        <w:keepLines/>
        <w:jc w:val="both"/>
      </w:pPr>
      <w:bookmarkStart w:id="38" w:name="bookmark82"/>
      <w:r>
        <w:t>Vegacom a.s.</w:t>
      </w:r>
      <w:bookmarkEnd w:id="38"/>
    </w:p>
    <w:p w14:paraId="6835C1EA" w14:textId="77777777" w:rsidR="00756F5D" w:rsidRDefault="00000000">
      <w:pPr>
        <w:pStyle w:val="Zkladntext30"/>
        <w:ind w:firstLine="260"/>
        <w:jc w:val="both"/>
      </w:pPr>
      <w:r>
        <w:t>Novodvorská 1010/14, Lhotka, 142 00 Praha 4</w:t>
      </w:r>
    </w:p>
    <w:p w14:paraId="715D2A03" w14:textId="77777777" w:rsidR="00756F5D" w:rsidRDefault="00000000">
      <w:pPr>
        <w:pStyle w:val="Zkladntext30"/>
        <w:spacing w:after="220" w:line="226" w:lineRule="auto"/>
        <w:ind w:firstLine="260"/>
        <w:jc w:val="both"/>
      </w:pPr>
      <w:r>
        <w:t>IČ: 257 88 680</w:t>
      </w:r>
    </w:p>
    <w:p w14:paraId="1E21A689" w14:textId="77777777" w:rsidR="00756F5D" w:rsidRDefault="00000000">
      <w:pPr>
        <w:pStyle w:val="Nadpis70"/>
        <w:keepNext/>
        <w:keepLines/>
      </w:pPr>
      <w:bookmarkStart w:id="39" w:name="bookmark84"/>
      <w:r>
        <w:t>Osvětlení Týnec, k.s.</w:t>
      </w:r>
      <w:bookmarkEnd w:id="39"/>
    </w:p>
    <w:p w14:paraId="0BFE898C" w14:textId="77777777" w:rsidR="00756F5D" w:rsidRDefault="00000000">
      <w:pPr>
        <w:pStyle w:val="Zkladntext30"/>
        <w:ind w:firstLine="260"/>
      </w:pPr>
      <w:r>
        <w:t>Týnec nad Sázavou, K Náklí 404, okres Benešov, PSČ 257 41</w:t>
      </w:r>
    </w:p>
    <w:p w14:paraId="3EEF870B" w14:textId="77777777" w:rsidR="00756F5D" w:rsidRDefault="00000000">
      <w:pPr>
        <w:pStyle w:val="Zkladntext30"/>
        <w:spacing w:after="220"/>
        <w:ind w:firstLine="260"/>
        <w:jc w:val="both"/>
      </w:pPr>
      <w:r>
        <w:t>IČ: 261 40 781</w:t>
      </w:r>
    </w:p>
    <w:p w14:paraId="061C79E8" w14:textId="77777777" w:rsidR="00756F5D" w:rsidRDefault="00000000">
      <w:pPr>
        <w:pStyle w:val="Nadpis70"/>
        <w:keepNext/>
        <w:keepLines/>
      </w:pPr>
      <w:bookmarkStart w:id="40" w:name="bookmark86"/>
      <w:r>
        <w:t>ELTODO OSVĚTLENÍ, s.r.o.</w:t>
      </w:r>
      <w:bookmarkEnd w:id="40"/>
    </w:p>
    <w:p w14:paraId="0D7D62A5" w14:textId="77777777" w:rsidR="00756F5D" w:rsidRDefault="00000000">
      <w:pPr>
        <w:pStyle w:val="Zkladntext30"/>
        <w:spacing w:line="228" w:lineRule="auto"/>
        <w:ind w:firstLine="260"/>
      </w:pPr>
      <w:r>
        <w:t>Novodvorská 1010/14, Lhotka, 142 00 Praha 4</w:t>
      </w:r>
    </w:p>
    <w:p w14:paraId="1E3E119C" w14:textId="77777777" w:rsidR="00756F5D" w:rsidRDefault="00000000">
      <w:pPr>
        <w:pStyle w:val="Zkladntext30"/>
        <w:spacing w:after="220"/>
        <w:ind w:firstLine="260"/>
      </w:pPr>
      <w:r>
        <w:t>IČ: 257 51 018</w:t>
      </w:r>
    </w:p>
    <w:p w14:paraId="4E3653F4" w14:textId="77777777" w:rsidR="00756F5D" w:rsidRDefault="00000000">
      <w:pPr>
        <w:pStyle w:val="Nadpis70"/>
        <w:keepNext/>
        <w:keepLines/>
      </w:pPr>
      <w:bookmarkStart w:id="41" w:name="bookmark88"/>
      <w:r>
        <w:t>KH servis a.s.</w:t>
      </w:r>
      <w:bookmarkEnd w:id="41"/>
    </w:p>
    <w:p w14:paraId="153FA005" w14:textId="77777777" w:rsidR="00756F5D" w:rsidRDefault="00000000">
      <w:pPr>
        <w:pStyle w:val="Zkladntext30"/>
        <w:spacing w:line="228" w:lineRule="auto"/>
        <w:ind w:firstLine="260"/>
      </w:pPr>
      <w:r>
        <w:t>Hvožďanská 2235/2, Chodov, 148 00 Praha 4</w:t>
      </w:r>
    </w:p>
    <w:p w14:paraId="44EA9444" w14:textId="77777777" w:rsidR="00756F5D" w:rsidRDefault="00000000">
      <w:pPr>
        <w:pStyle w:val="Zkladntext30"/>
        <w:spacing w:after="220"/>
        <w:ind w:firstLine="260"/>
      </w:pPr>
      <w:r>
        <w:t>IČ: 45279748</w:t>
      </w:r>
    </w:p>
    <w:p w14:paraId="7646D43C" w14:textId="77777777" w:rsidR="00756F5D" w:rsidRDefault="00000000">
      <w:pPr>
        <w:pStyle w:val="Nadpis70"/>
        <w:keepNext/>
        <w:keepLines/>
      </w:pPr>
      <w:bookmarkStart w:id="42" w:name="bookmark90"/>
      <w:r>
        <w:t>Energovod CZ, a.s.</w:t>
      </w:r>
      <w:bookmarkEnd w:id="42"/>
    </w:p>
    <w:p w14:paraId="1648F258" w14:textId="77777777" w:rsidR="00756F5D" w:rsidRDefault="00000000">
      <w:pPr>
        <w:pStyle w:val="Zkladntext30"/>
        <w:spacing w:line="228" w:lineRule="auto"/>
        <w:ind w:firstLine="260"/>
      </w:pPr>
      <w:r>
        <w:t>Novodvorská 1010/14, Lhotka, 142 00 Praha 4</w:t>
      </w:r>
    </w:p>
    <w:p w14:paraId="0785C6DB" w14:textId="77777777" w:rsidR="00756F5D" w:rsidRDefault="00000000">
      <w:pPr>
        <w:pStyle w:val="Zkladntext30"/>
        <w:spacing w:after="220"/>
        <w:ind w:firstLine="260"/>
      </w:pPr>
      <w:r>
        <w:t>IČ: 041 55 637</w:t>
      </w:r>
    </w:p>
    <w:p w14:paraId="322A6B78" w14:textId="77777777" w:rsidR="00756F5D" w:rsidRDefault="00000000">
      <w:pPr>
        <w:pStyle w:val="Nadpis70"/>
        <w:keepNext/>
        <w:keepLines/>
      </w:pPr>
      <w:bookmarkStart w:id="43" w:name="bookmark92"/>
      <w:r>
        <w:t>Osvětlení a energetické systémy a.s.</w:t>
      </w:r>
      <w:bookmarkEnd w:id="43"/>
    </w:p>
    <w:p w14:paraId="20699F01" w14:textId="77777777" w:rsidR="00756F5D" w:rsidRDefault="00000000">
      <w:pPr>
        <w:pStyle w:val="Zkladntext30"/>
        <w:spacing w:line="228" w:lineRule="auto"/>
        <w:ind w:firstLine="260"/>
      </w:pPr>
      <w:r>
        <w:t>Praha 4, Novodvorská 1010/4, PSČ 142 00</w:t>
      </w:r>
    </w:p>
    <w:p w14:paraId="0F05BCFD" w14:textId="77777777" w:rsidR="00756F5D" w:rsidRDefault="00000000">
      <w:pPr>
        <w:pStyle w:val="Zkladntext30"/>
        <w:spacing w:after="220"/>
        <w:ind w:firstLine="260"/>
      </w:pPr>
      <w:r>
        <w:t>IČ: 250 88 092</w:t>
      </w:r>
    </w:p>
    <w:p w14:paraId="6A2FDE4B" w14:textId="77777777" w:rsidR="00756F5D" w:rsidRDefault="00000000">
      <w:pPr>
        <w:pStyle w:val="Nadpis70"/>
        <w:keepNext/>
        <w:keepLines/>
      </w:pPr>
      <w:bookmarkStart w:id="44" w:name="bookmark94"/>
      <w:r>
        <w:rPr>
          <w:lang w:val="en-US" w:eastAsia="en-US" w:bidi="en-US"/>
        </w:rPr>
        <w:t xml:space="preserve">DC Vega </w:t>
      </w:r>
      <w:r>
        <w:t>s.r.o.</w:t>
      </w:r>
      <w:bookmarkEnd w:id="44"/>
    </w:p>
    <w:p w14:paraId="496FDFC7" w14:textId="77777777" w:rsidR="00756F5D" w:rsidRDefault="00000000">
      <w:pPr>
        <w:pStyle w:val="Zkladntext30"/>
        <w:ind w:firstLine="260"/>
        <w:jc w:val="both"/>
      </w:pPr>
      <w:r>
        <w:t>Novodvorská 1010/14, Lhotka, 142 00 Praha 4</w:t>
      </w:r>
    </w:p>
    <w:p w14:paraId="63E8AAC9" w14:textId="77777777" w:rsidR="00756F5D" w:rsidRDefault="00000000">
      <w:pPr>
        <w:pStyle w:val="Zkladntext30"/>
        <w:spacing w:after="220" w:line="228" w:lineRule="auto"/>
        <w:ind w:firstLine="260"/>
        <w:jc w:val="both"/>
      </w:pPr>
      <w:r>
        <w:t>IČ: 198 73 808</w:t>
      </w:r>
    </w:p>
    <w:p w14:paraId="6FECC486" w14:textId="77777777" w:rsidR="00756F5D" w:rsidRDefault="00000000">
      <w:pPr>
        <w:pStyle w:val="Nadpis70"/>
        <w:keepNext/>
        <w:keepLines/>
        <w:jc w:val="both"/>
      </w:pPr>
      <w:bookmarkStart w:id="45" w:name="bookmark96"/>
      <w:r>
        <w:t>Verignisa.s.</w:t>
      </w:r>
      <w:bookmarkEnd w:id="45"/>
    </w:p>
    <w:p w14:paraId="693C2AE9" w14:textId="77777777" w:rsidR="00756F5D" w:rsidRDefault="00000000">
      <w:pPr>
        <w:pStyle w:val="Zkladntext30"/>
        <w:ind w:firstLine="260"/>
        <w:jc w:val="both"/>
      </w:pPr>
      <w:r>
        <w:t>Novodvorská 1010/14, Lhotka, 142 00 Praha 4</w:t>
      </w:r>
    </w:p>
    <w:p w14:paraId="44470B94" w14:textId="77777777" w:rsidR="00756F5D" w:rsidRDefault="00000000">
      <w:pPr>
        <w:pStyle w:val="Zkladntext30"/>
        <w:spacing w:after="220" w:line="228" w:lineRule="auto"/>
        <w:ind w:firstLine="260"/>
        <w:jc w:val="both"/>
      </w:pPr>
      <w:r>
        <w:t>IČ: 174 96 624</w:t>
      </w:r>
    </w:p>
    <w:p w14:paraId="74940BEC" w14:textId="77777777" w:rsidR="00756F5D" w:rsidRDefault="00000000">
      <w:pPr>
        <w:pStyle w:val="Nadpis70"/>
        <w:keepNext/>
        <w:keepLines/>
      </w:pPr>
      <w:bookmarkStart w:id="46" w:name="bookmark98"/>
      <w:r>
        <w:t>AB Novodvorská 14, s.r.o.</w:t>
      </w:r>
      <w:bookmarkEnd w:id="46"/>
    </w:p>
    <w:p w14:paraId="6E9A50CC" w14:textId="77777777" w:rsidR="00756F5D" w:rsidRDefault="00000000">
      <w:pPr>
        <w:pStyle w:val="Zkladntext30"/>
        <w:ind w:firstLine="260"/>
        <w:jc w:val="both"/>
      </w:pPr>
      <w:r>
        <w:t>Novodvorská 1010/14, Lhotka, 142 00 Praha 4</w:t>
      </w:r>
    </w:p>
    <w:p w14:paraId="311A89E3" w14:textId="77777777" w:rsidR="00756F5D" w:rsidRDefault="00000000">
      <w:pPr>
        <w:pStyle w:val="Zkladntext30"/>
        <w:spacing w:after="220" w:line="230" w:lineRule="auto"/>
        <w:ind w:firstLine="260"/>
        <w:jc w:val="both"/>
      </w:pPr>
      <w:r>
        <w:t>IČ: 198 74 081</w:t>
      </w:r>
    </w:p>
    <w:p w14:paraId="622892F8" w14:textId="77777777" w:rsidR="00756F5D" w:rsidRDefault="00000000">
      <w:pPr>
        <w:pStyle w:val="Zkladntext30"/>
        <w:spacing w:after="220"/>
        <w:ind w:firstLine="260"/>
      </w:pPr>
      <w:r>
        <w:t>Toto pojištění se vztahuje na odpovědnost za škodu způsobenou na životě, zdraví nebo věcech třetích osob.</w:t>
      </w:r>
      <w:r>
        <w:br w:type="page"/>
      </w:r>
    </w:p>
    <w:p w14:paraId="499B1533" w14:textId="77777777" w:rsidR="00756F5D" w:rsidRDefault="00000000">
      <w:pPr>
        <w:pStyle w:val="Zkladntext20"/>
        <w:spacing w:line="259" w:lineRule="auto"/>
        <w:ind w:firstLine="260"/>
      </w:pPr>
      <w:r>
        <w:rPr>
          <w:b/>
          <w:bCs/>
        </w:rPr>
        <w:lastRenderedPageBreak/>
        <w:t>Celkový limit plnění:</w:t>
      </w:r>
    </w:p>
    <w:p w14:paraId="5D892EF3" w14:textId="3D0BA5BC" w:rsidR="00756F5D" w:rsidRDefault="00000000">
      <w:pPr>
        <w:pStyle w:val="Zkladntext30"/>
        <w:ind w:left="1960" w:right="600" w:hanging="1700"/>
      </w:pPr>
      <w:r>
        <w:rPr>
          <w:rFonts w:ascii="Arial" w:eastAsia="Arial" w:hAnsi="Arial" w:cs="Arial"/>
          <w:b/>
          <w:bCs/>
          <w:sz w:val="20"/>
          <w:szCs w:val="20"/>
        </w:rPr>
        <w:t xml:space="preserve">250 000 000,- Kč </w:t>
      </w:r>
      <w:r>
        <w:t>celkový limit plnění pro právním předpisem stanovenou povinnost pojištěného nahradit škodu nebo</w:t>
      </w:r>
      <w:r w:rsidR="00F41D30">
        <w:t xml:space="preserve"> </w:t>
      </w:r>
      <w:r>
        <w:t xml:space="preserve">jinou újmu způsobenou provozní činností a vadou výrobku, </w:t>
      </w:r>
      <w:r>
        <w:rPr>
          <w:lang w:val="en-US" w:eastAsia="en-US" w:bidi="en-US"/>
        </w:rPr>
        <w:t xml:space="preserve">max. </w:t>
      </w:r>
      <w:r>
        <w:t>500.000.000,- Kč pro všechny pojistné události zajedno pojistné období</w:t>
      </w:r>
    </w:p>
    <w:p w14:paraId="72DB0FEB" w14:textId="77777777" w:rsidR="00756F5D" w:rsidRDefault="00000000">
      <w:pPr>
        <w:spacing w:line="1" w:lineRule="exact"/>
      </w:pPr>
      <w:r>
        <w:rPr>
          <w:noProof/>
        </w:rPr>
        <mc:AlternateContent>
          <mc:Choice Requires="wps">
            <w:drawing>
              <wp:anchor distT="88900" distB="2523490" distL="0" distR="0" simplePos="0" relativeHeight="125829403" behindDoc="0" locked="0" layoutInCell="1" allowOverlap="1" wp14:anchorId="340B3F0F" wp14:editId="2E7EE0B7">
                <wp:simplePos x="0" y="0"/>
                <wp:positionH relativeFrom="page">
                  <wp:posOffset>1036320</wp:posOffset>
                </wp:positionH>
                <wp:positionV relativeFrom="paragraph">
                  <wp:posOffset>88900</wp:posOffset>
                </wp:positionV>
                <wp:extent cx="3801110" cy="16002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3801110" cy="160020"/>
                        </a:xfrm>
                        <a:prstGeom prst="rect">
                          <a:avLst/>
                        </a:prstGeom>
                        <a:noFill/>
                      </wps:spPr>
                      <wps:txbx>
                        <w:txbxContent>
                          <w:p w14:paraId="33A8C81D" w14:textId="77777777" w:rsidR="00756F5D" w:rsidRDefault="00000000">
                            <w:pPr>
                              <w:pStyle w:val="Zkladntext20"/>
                            </w:pPr>
                            <w:r>
                              <w:t xml:space="preserve">V rámci celkového limitu plnění se sjednávají následující </w:t>
                            </w:r>
                            <w:r>
                              <w:rPr>
                                <w:lang w:val="en-US" w:eastAsia="en-US" w:bidi="en-US"/>
                              </w:rPr>
                              <w:t>sublimity:</w:t>
                            </w:r>
                          </w:p>
                        </w:txbxContent>
                      </wps:txbx>
                      <wps:bodyPr wrap="none" lIns="0" tIns="0" rIns="0" bIns="0"/>
                    </wps:wsp>
                  </a:graphicData>
                </a:graphic>
              </wp:anchor>
            </w:drawing>
          </mc:Choice>
          <mc:Fallback>
            <w:pict>
              <v:shape id="_x0000_s1085" type="#_x0000_t202" style="position:absolute;margin-left:81.600000000000009pt;margin-top:7.pt;width:299.30000000000001pt;height:12.6pt;z-index:-125829350;mso-wrap-distance-left:0;mso-wrap-distance-top:7.pt;mso-wrap-distance-right:0;mso-wrap-distance-bottom:198.70000000000002pt;mso-position-horizontal-relative:page" filled="f" stroked="f">
                <v:textbox inset="0,0,0,0">
                  <w:txbxContent>
                    <w:p>
                      <w:pPr>
                        <w:pStyle w:val="Style4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rámci celkového limitu plnění se sjednávají následující </w:t>
                      </w:r>
                      <w:r>
                        <w:rPr>
                          <w:color w:val="000000"/>
                          <w:spacing w:val="0"/>
                          <w:w w:val="100"/>
                          <w:position w:val="0"/>
                          <w:shd w:val="clear" w:color="auto" w:fill="auto"/>
                          <w:lang w:val="en-US" w:eastAsia="en-US" w:bidi="en-US"/>
                        </w:rPr>
                        <w:t>sublimity:</w:t>
                      </w:r>
                    </w:p>
                  </w:txbxContent>
                </v:textbox>
                <w10:wrap type="topAndBottom" anchorx="page"/>
              </v:shape>
            </w:pict>
          </mc:Fallback>
        </mc:AlternateContent>
      </w:r>
      <w:r>
        <w:rPr>
          <w:noProof/>
        </w:rPr>
        <mc:AlternateContent>
          <mc:Choice Requires="wps">
            <w:drawing>
              <wp:anchor distT="242570" distB="2371090" distL="0" distR="0" simplePos="0" relativeHeight="125829405" behindDoc="0" locked="0" layoutInCell="1" allowOverlap="1" wp14:anchorId="547FA425" wp14:editId="3FC90D36">
                <wp:simplePos x="0" y="0"/>
                <wp:positionH relativeFrom="page">
                  <wp:posOffset>1109345</wp:posOffset>
                </wp:positionH>
                <wp:positionV relativeFrom="paragraph">
                  <wp:posOffset>242570</wp:posOffset>
                </wp:positionV>
                <wp:extent cx="908050" cy="15875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908050" cy="158750"/>
                        </a:xfrm>
                        <a:prstGeom prst="rect">
                          <a:avLst/>
                        </a:prstGeom>
                        <a:noFill/>
                      </wps:spPr>
                      <wps:txbx>
                        <w:txbxContent>
                          <w:p w14:paraId="618E9F90" w14:textId="77777777" w:rsidR="00756F5D" w:rsidRDefault="00000000">
                            <w:pPr>
                              <w:pStyle w:val="Zkladntext20"/>
                            </w:pPr>
                            <w:r>
                              <w:t>50 000 000,- Kč</w:t>
                            </w:r>
                          </w:p>
                        </w:txbxContent>
                      </wps:txbx>
                      <wps:bodyPr wrap="none" lIns="0" tIns="0" rIns="0" bIns="0"/>
                    </wps:wsp>
                  </a:graphicData>
                </a:graphic>
              </wp:anchor>
            </w:drawing>
          </mc:Choice>
          <mc:Fallback>
            <w:pict>
              <v:shape id="_x0000_s1087" type="#_x0000_t202" style="position:absolute;margin-left:87.350000000000009pt;margin-top:19.100000000000001pt;width:71.5pt;height:12.5pt;z-index:-125829348;mso-wrap-distance-left:0;mso-wrap-distance-top:19.100000000000001pt;mso-wrap-distance-right:0;mso-wrap-distance-bottom:186.70000000000002pt;mso-position-horizontal-relative:page" filled="f" stroked="f">
                <v:textbox inset="0,0,0,0">
                  <w:txbxContent>
                    <w:p>
                      <w:pPr>
                        <w:pStyle w:val="Style4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50 000 000,- Kč</w:t>
                      </w:r>
                    </w:p>
                  </w:txbxContent>
                </v:textbox>
                <w10:wrap type="topAndBottom" anchorx="page"/>
              </v:shape>
            </w:pict>
          </mc:Fallback>
        </mc:AlternateContent>
      </w:r>
      <w:r>
        <w:rPr>
          <w:noProof/>
        </w:rPr>
        <mc:AlternateContent>
          <mc:Choice Requires="wps">
            <w:drawing>
              <wp:anchor distT="721360" distB="1892300" distL="0" distR="0" simplePos="0" relativeHeight="125829407" behindDoc="0" locked="0" layoutInCell="1" allowOverlap="1" wp14:anchorId="1F0CAE6E" wp14:editId="448C7552">
                <wp:simplePos x="0" y="0"/>
                <wp:positionH relativeFrom="page">
                  <wp:posOffset>1042670</wp:posOffset>
                </wp:positionH>
                <wp:positionV relativeFrom="paragraph">
                  <wp:posOffset>721360</wp:posOffset>
                </wp:positionV>
                <wp:extent cx="914400" cy="15875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914400" cy="158750"/>
                        </a:xfrm>
                        <a:prstGeom prst="rect">
                          <a:avLst/>
                        </a:prstGeom>
                        <a:noFill/>
                      </wps:spPr>
                      <wps:txbx>
                        <w:txbxContent>
                          <w:p w14:paraId="195A6A6D" w14:textId="77777777" w:rsidR="00756F5D" w:rsidRDefault="00000000">
                            <w:pPr>
                              <w:pStyle w:val="Zkladntext20"/>
                            </w:pPr>
                            <w:r>
                              <w:t>20 000 000,- Kč</w:t>
                            </w:r>
                          </w:p>
                        </w:txbxContent>
                      </wps:txbx>
                      <wps:bodyPr wrap="none" lIns="0" tIns="0" rIns="0" bIns="0"/>
                    </wps:wsp>
                  </a:graphicData>
                </a:graphic>
              </wp:anchor>
            </w:drawing>
          </mc:Choice>
          <mc:Fallback>
            <w:pict>
              <v:shape id="_x0000_s1089" type="#_x0000_t202" style="position:absolute;margin-left:82.100000000000009pt;margin-top:56.800000000000004pt;width:72.pt;height:12.5pt;z-index:-125829346;mso-wrap-distance-left:0;mso-wrap-distance-top:56.800000000000004pt;mso-wrap-distance-right:0;mso-wrap-distance-bottom:149.pt;mso-position-horizontal-relative:page" filled="f" stroked="f">
                <v:textbox inset="0,0,0,0">
                  <w:txbxContent>
                    <w:p>
                      <w:pPr>
                        <w:pStyle w:val="Style4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20 000 000,- Kč</w:t>
                      </w:r>
                    </w:p>
                  </w:txbxContent>
                </v:textbox>
                <w10:wrap type="topAndBottom" anchorx="page"/>
              </v:shape>
            </w:pict>
          </mc:Fallback>
        </mc:AlternateContent>
      </w:r>
      <w:r>
        <w:rPr>
          <w:noProof/>
        </w:rPr>
        <mc:AlternateContent>
          <mc:Choice Requires="wps">
            <w:drawing>
              <wp:anchor distT="1035050" distB="1578610" distL="0" distR="0" simplePos="0" relativeHeight="125829409" behindDoc="0" locked="0" layoutInCell="1" allowOverlap="1" wp14:anchorId="5B7DAFF1" wp14:editId="7FD392A1">
                <wp:simplePos x="0" y="0"/>
                <wp:positionH relativeFrom="page">
                  <wp:posOffset>1134110</wp:posOffset>
                </wp:positionH>
                <wp:positionV relativeFrom="paragraph">
                  <wp:posOffset>1035050</wp:posOffset>
                </wp:positionV>
                <wp:extent cx="810895" cy="15875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810895" cy="158750"/>
                        </a:xfrm>
                        <a:prstGeom prst="rect">
                          <a:avLst/>
                        </a:prstGeom>
                        <a:noFill/>
                      </wps:spPr>
                      <wps:txbx>
                        <w:txbxContent>
                          <w:p w14:paraId="0613BCD5" w14:textId="77777777" w:rsidR="00756F5D" w:rsidRDefault="00000000">
                            <w:pPr>
                              <w:pStyle w:val="Zkladntext20"/>
                            </w:pPr>
                            <w:r>
                              <w:t>2 000 000,-Kč</w:t>
                            </w:r>
                          </w:p>
                        </w:txbxContent>
                      </wps:txbx>
                      <wps:bodyPr wrap="none" lIns="0" tIns="0" rIns="0" bIns="0"/>
                    </wps:wsp>
                  </a:graphicData>
                </a:graphic>
              </wp:anchor>
            </w:drawing>
          </mc:Choice>
          <mc:Fallback>
            <w:pict>
              <v:shape id="_x0000_s1091" type="#_x0000_t202" style="position:absolute;margin-left:89.299999999999997pt;margin-top:81.5pt;width:63.850000000000001pt;height:12.5pt;z-index:-125829344;mso-wrap-distance-left:0;mso-wrap-distance-top:81.5pt;mso-wrap-distance-right:0;mso-wrap-distance-bottom:124.3pt;mso-position-horizontal-relative:page" filled="f" stroked="f">
                <v:textbox inset="0,0,0,0">
                  <w:txbxContent>
                    <w:p>
                      <w:pPr>
                        <w:pStyle w:val="Style4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2 000 000,-Kč</w:t>
                      </w:r>
                    </w:p>
                  </w:txbxContent>
                </v:textbox>
                <w10:wrap type="topAndBottom" anchorx="page"/>
              </v:shape>
            </w:pict>
          </mc:Fallback>
        </mc:AlternateContent>
      </w:r>
      <w:r>
        <w:rPr>
          <w:noProof/>
        </w:rPr>
        <mc:AlternateContent>
          <mc:Choice Requires="wps">
            <w:drawing>
              <wp:anchor distT="1501775" distB="1111885" distL="0" distR="0" simplePos="0" relativeHeight="125829411" behindDoc="0" locked="0" layoutInCell="1" allowOverlap="1" wp14:anchorId="72AD21C5" wp14:editId="76F5895C">
                <wp:simplePos x="0" y="0"/>
                <wp:positionH relativeFrom="page">
                  <wp:posOffset>1042670</wp:posOffset>
                </wp:positionH>
                <wp:positionV relativeFrom="paragraph">
                  <wp:posOffset>1501775</wp:posOffset>
                </wp:positionV>
                <wp:extent cx="880745" cy="15875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880745" cy="158750"/>
                        </a:xfrm>
                        <a:prstGeom prst="rect">
                          <a:avLst/>
                        </a:prstGeom>
                        <a:noFill/>
                      </wps:spPr>
                      <wps:txbx>
                        <w:txbxContent>
                          <w:p w14:paraId="34193121" w14:textId="77777777" w:rsidR="00756F5D" w:rsidRDefault="00000000">
                            <w:pPr>
                              <w:pStyle w:val="Zkladntext20"/>
                            </w:pPr>
                            <w:r>
                              <w:t>25 000 000,-Kč</w:t>
                            </w:r>
                          </w:p>
                        </w:txbxContent>
                      </wps:txbx>
                      <wps:bodyPr wrap="none" lIns="0" tIns="0" rIns="0" bIns="0"/>
                    </wps:wsp>
                  </a:graphicData>
                </a:graphic>
              </wp:anchor>
            </w:drawing>
          </mc:Choice>
          <mc:Fallback>
            <w:pict>
              <v:shape id="_x0000_s1093" type="#_x0000_t202" style="position:absolute;margin-left:82.100000000000009pt;margin-top:118.25pt;width:69.350000000000009pt;height:12.5pt;z-index:-125829342;mso-wrap-distance-left:0;mso-wrap-distance-top:118.25pt;mso-wrap-distance-right:0;mso-wrap-distance-bottom:87.549999999999997pt;mso-position-horizontal-relative:page" filled="f" stroked="f">
                <v:textbox inset="0,0,0,0">
                  <w:txbxContent>
                    <w:p>
                      <w:pPr>
                        <w:pStyle w:val="Style4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25 000 000,-Kč</w:t>
                      </w:r>
                    </w:p>
                  </w:txbxContent>
                </v:textbox>
                <w10:wrap type="topAndBottom" anchorx="page"/>
              </v:shape>
            </w:pict>
          </mc:Fallback>
        </mc:AlternateContent>
      </w:r>
      <w:r>
        <w:rPr>
          <w:noProof/>
        </w:rPr>
        <mc:AlternateContent>
          <mc:Choice Requires="wps">
            <w:drawing>
              <wp:anchor distT="1818640" distB="795020" distL="0" distR="0" simplePos="0" relativeHeight="125829413" behindDoc="0" locked="0" layoutInCell="1" allowOverlap="1" wp14:anchorId="44A385EF" wp14:editId="5055F0DF">
                <wp:simplePos x="0" y="0"/>
                <wp:positionH relativeFrom="page">
                  <wp:posOffset>1051560</wp:posOffset>
                </wp:positionH>
                <wp:positionV relativeFrom="paragraph">
                  <wp:posOffset>1818640</wp:posOffset>
                </wp:positionV>
                <wp:extent cx="905510" cy="15875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905510" cy="158750"/>
                        </a:xfrm>
                        <a:prstGeom prst="rect">
                          <a:avLst/>
                        </a:prstGeom>
                        <a:noFill/>
                      </wps:spPr>
                      <wps:txbx>
                        <w:txbxContent>
                          <w:p w14:paraId="23FC173A" w14:textId="77777777" w:rsidR="00756F5D" w:rsidRDefault="00000000">
                            <w:pPr>
                              <w:pStyle w:val="Zkladntext20"/>
                            </w:pPr>
                            <w:r>
                              <w:t>10 000 000,- Kč</w:t>
                            </w:r>
                          </w:p>
                        </w:txbxContent>
                      </wps:txbx>
                      <wps:bodyPr wrap="none" lIns="0" tIns="0" rIns="0" bIns="0"/>
                    </wps:wsp>
                  </a:graphicData>
                </a:graphic>
              </wp:anchor>
            </w:drawing>
          </mc:Choice>
          <mc:Fallback>
            <w:pict>
              <v:shape id="_x0000_s1095" type="#_x0000_t202" style="position:absolute;margin-left:82.799999999999997pt;margin-top:143.20000000000002pt;width:71.299999999999997pt;height:12.5pt;z-index:-125829340;mso-wrap-distance-left:0;mso-wrap-distance-top:143.20000000000002pt;mso-wrap-distance-right:0;mso-wrap-distance-bottom:62.600000000000001pt;mso-position-horizontal-relative:page" filled="f" stroked="f">
                <v:textbox inset="0,0,0,0">
                  <w:txbxContent>
                    <w:p>
                      <w:pPr>
                        <w:pStyle w:val="Style4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10 000 000,- Kč</w:t>
                      </w:r>
                    </w:p>
                  </w:txbxContent>
                </v:textbox>
                <w10:wrap type="topAndBottom" anchorx="page"/>
              </v:shape>
            </w:pict>
          </mc:Fallback>
        </mc:AlternateContent>
      </w:r>
      <w:r>
        <w:rPr>
          <w:noProof/>
        </w:rPr>
        <mc:AlternateContent>
          <mc:Choice Requires="wps">
            <w:drawing>
              <wp:anchor distT="2295525" distB="318135" distL="0" distR="0" simplePos="0" relativeHeight="125829415" behindDoc="0" locked="0" layoutInCell="1" allowOverlap="1" wp14:anchorId="0C068D0E" wp14:editId="725E1718">
                <wp:simplePos x="0" y="0"/>
                <wp:positionH relativeFrom="page">
                  <wp:posOffset>1042670</wp:posOffset>
                </wp:positionH>
                <wp:positionV relativeFrom="paragraph">
                  <wp:posOffset>2295525</wp:posOffset>
                </wp:positionV>
                <wp:extent cx="841375" cy="158750"/>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841375" cy="158750"/>
                        </a:xfrm>
                        <a:prstGeom prst="rect">
                          <a:avLst/>
                        </a:prstGeom>
                        <a:noFill/>
                      </wps:spPr>
                      <wps:txbx>
                        <w:txbxContent>
                          <w:p w14:paraId="261B2A5C" w14:textId="77777777" w:rsidR="00756F5D" w:rsidRDefault="00000000">
                            <w:pPr>
                              <w:pStyle w:val="Zkladntext20"/>
                            </w:pPr>
                            <w:r>
                              <w:t>2 000 000,- Kč</w:t>
                            </w:r>
                          </w:p>
                        </w:txbxContent>
                      </wps:txbx>
                      <wps:bodyPr wrap="none" lIns="0" tIns="0" rIns="0" bIns="0"/>
                    </wps:wsp>
                  </a:graphicData>
                </a:graphic>
              </wp:anchor>
            </w:drawing>
          </mc:Choice>
          <mc:Fallback>
            <w:pict>
              <v:shape id="_x0000_s1097" type="#_x0000_t202" style="position:absolute;margin-left:82.100000000000009pt;margin-top:180.75pt;width:66.25pt;height:12.5pt;z-index:-125829338;mso-wrap-distance-left:0;mso-wrap-distance-top:180.75pt;mso-wrap-distance-right:0;mso-wrap-distance-bottom:25.050000000000001pt;mso-position-horizontal-relative:page" filled="f" stroked="f">
                <v:textbox inset="0,0,0,0">
                  <w:txbxContent>
                    <w:p>
                      <w:pPr>
                        <w:pStyle w:val="Style4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2 000 000,- Kč</w:t>
                      </w:r>
                    </w:p>
                  </w:txbxContent>
                </v:textbox>
                <w10:wrap type="topAndBottom" anchorx="page"/>
              </v:shape>
            </w:pict>
          </mc:Fallback>
        </mc:AlternateContent>
      </w:r>
      <w:r>
        <w:rPr>
          <w:noProof/>
        </w:rPr>
        <mc:AlternateContent>
          <mc:Choice Requires="wps">
            <w:drawing>
              <wp:anchor distT="229235" distB="0" distL="0" distR="0" simplePos="0" relativeHeight="125829417" behindDoc="0" locked="0" layoutInCell="1" allowOverlap="1" wp14:anchorId="1EA8D8B9" wp14:editId="4E8F055A">
                <wp:simplePos x="0" y="0"/>
                <wp:positionH relativeFrom="page">
                  <wp:posOffset>2118360</wp:posOffset>
                </wp:positionH>
                <wp:positionV relativeFrom="paragraph">
                  <wp:posOffset>229235</wp:posOffset>
                </wp:positionV>
                <wp:extent cx="4849495" cy="2543810"/>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4849495" cy="2543810"/>
                        </a:xfrm>
                        <a:prstGeom prst="rect">
                          <a:avLst/>
                        </a:prstGeom>
                        <a:noFill/>
                      </wps:spPr>
                      <wps:txbx>
                        <w:txbxContent>
                          <w:p w14:paraId="3585E172" w14:textId="77777777" w:rsidR="00756F5D" w:rsidRDefault="00000000">
                            <w:pPr>
                              <w:pStyle w:val="Zkladntext30"/>
                              <w:jc w:val="both"/>
                            </w:pPr>
                            <w:r>
                              <w:t>pro škodu způsobenou na movitých věcech převzatých a užívaných č. 41-04 (v rámci celkového limitu plnění), maximálně50.000.000,- Kč pro všechny pojistné události zajedno pojistné období</w:t>
                            </w:r>
                          </w:p>
                          <w:p w14:paraId="6C26AAC1" w14:textId="77777777" w:rsidR="00756F5D" w:rsidRDefault="00000000">
                            <w:pPr>
                              <w:pStyle w:val="Zkladntext30"/>
                              <w:jc w:val="both"/>
                            </w:pPr>
                            <w:r>
                              <w:t>pro vzájemné nároky č.41-07(v rámci celkového limitu plnění), maximálně 20.000.000,- Kč pro všechny pojistné události zajedno pojistné období</w:t>
                            </w:r>
                          </w:p>
                          <w:p w14:paraId="22718DE0" w14:textId="6563B460" w:rsidR="00756F5D" w:rsidRDefault="00000000">
                            <w:pPr>
                              <w:pStyle w:val="Zkladntext30"/>
                              <w:jc w:val="both"/>
                            </w:pPr>
                            <w:r>
                              <w:t>pro pojištění odpovědnosti za škodu nebo jinou újmu způsobenou poškozením životního prostředí</w:t>
                            </w:r>
                            <w:r w:rsidR="00F41D30">
                              <w:t xml:space="preserve"> </w:t>
                            </w:r>
                            <w:r>
                              <w:t>č. 41-13 (v rámci celkového limitu plnění), maximálně 2.000.000,- Kč pravšechny pojistné události zajedno pojistné období)</w:t>
                            </w:r>
                          </w:p>
                          <w:p w14:paraId="795C833E" w14:textId="77777777" w:rsidR="00756F5D" w:rsidRDefault="00000000">
                            <w:pPr>
                              <w:pStyle w:val="Zkladntext30"/>
                              <w:jc w:val="both"/>
                            </w:pPr>
                            <w:r>
                              <w:t>pro čisté finanční škody č. 42-46 (včetně výrobku) (v rámci celkového limitu plnění), maximálně 25.000.000,- Kč pro všechny pojistné události zajedno pojistné období</w:t>
                            </w:r>
                          </w:p>
                          <w:p w14:paraId="6D23DC8E" w14:textId="77777777" w:rsidR="00756F5D" w:rsidRDefault="00000000">
                            <w:pPr>
                              <w:pStyle w:val="Zkladntext30"/>
                              <w:jc w:val="both"/>
                            </w:pPr>
                            <w:r>
                              <w:t>pro náhradu nemajetkové újmy vzniklé v důsledku neoprávněného zásahu do práva na ochranu osobnosti č. 42-30 (v rámci celkového limitu plnění), maximálně 10.000.000,- Kč pro všechny pojistné události zajedno pojistné období</w:t>
                            </w:r>
                          </w:p>
                          <w:p w14:paraId="13D11752" w14:textId="77777777" w:rsidR="00756F5D" w:rsidRDefault="00000000">
                            <w:pPr>
                              <w:pStyle w:val="Zkladntext30"/>
                              <w:jc w:val="both"/>
                            </w:pPr>
                            <w:r>
                              <w:t>pro škodu nebo jinou újmu způsobenou vibracemi, sesedáním či sesuvem půdy, erozí, poddolováním č. 41-40 (v rámci celkového limitu plnění), maximálně 2.000.000,- Kč pro všechny pojistné události zajedno pojistné období</w:t>
                            </w:r>
                          </w:p>
                        </w:txbxContent>
                      </wps:txbx>
                      <wps:bodyPr lIns="0" tIns="0" rIns="0" bIns="0"/>
                    </wps:wsp>
                  </a:graphicData>
                </a:graphic>
              </wp:anchor>
            </w:drawing>
          </mc:Choice>
          <mc:Fallback>
            <w:pict>
              <v:shape w14:anchorId="1EA8D8B9" id="Shape 73" o:spid="_x0000_s1045" type="#_x0000_t202" style="position:absolute;margin-left:166.8pt;margin-top:18.05pt;width:381.85pt;height:200.3pt;z-index:125829417;visibility:visible;mso-wrap-style:square;mso-wrap-distance-left:0;mso-wrap-distance-top:18.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" filled="f" stroked="f">
                <v:textbox inset="0,0,0,0">
                  <w:txbxContent>
                    <w:p w14:paraId="3585E172" w14:textId="77777777" w:rsidR="00756F5D" w:rsidRDefault="00000000">
                      <w:pPr>
                        <w:pStyle w:val="Zkladntext30"/>
                        <w:jc w:val="both"/>
                      </w:pPr>
                      <w:r>
                        <w:t>pro škodu způsobenou na movitých věcech převzatých a užívaných č. 41-04 (v rámci celkového limitu plnění), maximálně50.000.000,- Kč pro všechny pojistné události zajedno pojistné období</w:t>
                      </w:r>
                    </w:p>
                    <w:p w14:paraId="6C26AAC1" w14:textId="77777777" w:rsidR="00756F5D" w:rsidRDefault="00000000">
                      <w:pPr>
                        <w:pStyle w:val="Zkladntext30"/>
                        <w:jc w:val="both"/>
                      </w:pPr>
                      <w:r>
                        <w:t>pro vzájemné nároky č.41-07(v rámci celkového limitu plnění), maximálně 20.000.000,- Kč pro všechny pojistné události zajedno pojistné období</w:t>
                      </w:r>
                    </w:p>
                    <w:p w14:paraId="22718DE0" w14:textId="6563B460" w:rsidR="00756F5D" w:rsidRDefault="00000000">
                      <w:pPr>
                        <w:pStyle w:val="Zkladntext30"/>
                        <w:jc w:val="both"/>
                      </w:pPr>
                      <w:r>
                        <w:t>pro pojištění odpovědnosti za škodu nebo jinou újmu způsobenou poškozením životního prostředí</w:t>
                      </w:r>
                      <w:r w:rsidR="00F41D30">
                        <w:t xml:space="preserve"> </w:t>
                      </w:r>
                      <w:r>
                        <w:t>č. 41-13 (v rámci celkového limitu plnění), maximálně 2.000.000,- Kč pravšechny pojistné události zajedno pojistné období)</w:t>
                      </w:r>
                    </w:p>
                    <w:p w14:paraId="795C833E" w14:textId="77777777" w:rsidR="00756F5D" w:rsidRDefault="00000000">
                      <w:pPr>
                        <w:pStyle w:val="Zkladntext30"/>
                        <w:jc w:val="both"/>
                      </w:pPr>
                      <w:r>
                        <w:t>pro čisté finanční škody č. 42-46 (včetně výrobku) (v rámci celkového limitu plnění), maximálně 25.000.000,- Kč pro všechny pojistné události zajedno pojistné období</w:t>
                      </w:r>
                    </w:p>
                    <w:p w14:paraId="6D23DC8E" w14:textId="77777777" w:rsidR="00756F5D" w:rsidRDefault="00000000">
                      <w:pPr>
                        <w:pStyle w:val="Zkladntext30"/>
                        <w:jc w:val="both"/>
                      </w:pPr>
                      <w:r>
                        <w:t>pro náhradu nemajetkové újmy vzniklé v důsledku neoprávněného zásahu do práva na ochranu osobnosti č. 42-30 (v rámci celkového limitu plnění), maximálně 10.000.000,- Kč pro všechny pojistné události zajedno pojistné období</w:t>
                      </w:r>
                    </w:p>
                    <w:p w14:paraId="13D11752" w14:textId="77777777" w:rsidR="00756F5D" w:rsidRDefault="00000000">
                      <w:pPr>
                        <w:pStyle w:val="Zkladntext30"/>
                        <w:jc w:val="both"/>
                      </w:pPr>
                      <w:r>
                        <w:t>pro škodu nebo jinou újmu způsobenou vibracemi, sesedáním či sesuvem půdy, erozí, poddolováním č. 41-40 (v rámci celkového limitu plnění), maximálně 2.000.000,- Kč pro všechny pojistné události zajedno pojistné období</w:t>
                      </w:r>
                    </w:p>
                  </w:txbxContent>
                </v:textbox>
                <w10:wrap type="topAndBottom" anchorx="page"/>
              </v:shape>
            </w:pict>
          </mc:Fallback>
        </mc:AlternateContent>
      </w:r>
    </w:p>
    <w:p w14:paraId="58FE9CEF" w14:textId="77777777" w:rsidR="00756F5D" w:rsidRDefault="00000000">
      <w:pPr>
        <w:pStyle w:val="Zkladntext1"/>
        <w:rPr>
          <w:sz w:val="20"/>
          <w:szCs w:val="20"/>
        </w:rPr>
      </w:pPr>
      <w:r>
        <w:rPr>
          <w:sz w:val="20"/>
          <w:szCs w:val="20"/>
        </w:rPr>
        <w:t>Spoluúčast:</w:t>
      </w:r>
    </w:p>
    <w:p w14:paraId="3AD772B0" w14:textId="77777777" w:rsidR="00756F5D" w:rsidRDefault="00000000">
      <w:pPr>
        <w:pStyle w:val="Zkladntext30"/>
      </w:pPr>
      <w:r>
        <w:t>250 000,-Kč pro každou pojistnou událost</w:t>
      </w:r>
    </w:p>
    <w:p w14:paraId="7657990F" w14:textId="77777777" w:rsidR="00756F5D" w:rsidRDefault="00000000">
      <w:pPr>
        <w:pStyle w:val="Zkladntext30"/>
        <w:spacing w:line="226" w:lineRule="auto"/>
      </w:pPr>
      <w:r>
        <w:t>100 000,-Kč pro každou pojistnou událost v případě věcí převzatých a užívaných</w:t>
      </w:r>
    </w:p>
    <w:p w14:paraId="1997CD76" w14:textId="77777777" w:rsidR="00756F5D" w:rsidRDefault="00000000">
      <w:pPr>
        <w:pStyle w:val="Zkladntext30"/>
      </w:pPr>
      <w:r>
        <w:t>100 000,-Kč pro každou pojistnou událost v případě čisté finanční škody</w:t>
      </w:r>
    </w:p>
    <w:p w14:paraId="6FB1E8D4" w14:textId="77777777" w:rsidR="00756F5D" w:rsidRDefault="00000000">
      <w:pPr>
        <w:pStyle w:val="Zkladntext30"/>
        <w:spacing w:line="228" w:lineRule="auto"/>
      </w:pPr>
      <w:r>
        <w:t>100 000,-Kč pro každou pojistnou událost v případě poškození životního prostředí</w:t>
      </w:r>
    </w:p>
    <w:p w14:paraId="173DF95D" w14:textId="77777777" w:rsidR="00756F5D" w:rsidRDefault="00000000">
      <w:pPr>
        <w:pStyle w:val="Zkladntext30"/>
      </w:pPr>
      <w:r>
        <w:t>100 000,-Kč pro každou pojistnou událost v případě vibrace, sesedání půdy</w:t>
      </w:r>
    </w:p>
    <w:p w14:paraId="3F943170" w14:textId="77777777" w:rsidR="00756F5D" w:rsidRDefault="00000000">
      <w:pPr>
        <w:pStyle w:val="Zkladntext30"/>
        <w:spacing w:line="228" w:lineRule="auto"/>
      </w:pPr>
      <w:r>
        <w:t>100 000,-Kč pro každou pojistnou událost v případě nemajetkové újmy</w:t>
      </w:r>
    </w:p>
    <w:p w14:paraId="3339688F" w14:textId="77777777" w:rsidR="00756F5D" w:rsidRDefault="00000000">
      <w:pPr>
        <w:pStyle w:val="Zkladntext30"/>
        <w:spacing w:after="200"/>
      </w:pPr>
      <w:r>
        <w:t>250 000,-Kč pro každou pojistnou událost v případě vzájemných nároků</w:t>
      </w:r>
    </w:p>
    <w:p w14:paraId="3C6D0BBE" w14:textId="77777777" w:rsidR="00756F5D" w:rsidRDefault="00000000">
      <w:pPr>
        <w:pStyle w:val="Zkladntext30"/>
        <w:rPr>
          <w:sz w:val="20"/>
          <w:szCs w:val="20"/>
        </w:rPr>
      </w:pPr>
      <w:r>
        <w:t xml:space="preserve">Územní platnost pojistné smlouvy je </w:t>
      </w:r>
      <w:r>
        <w:rPr>
          <w:rFonts w:ascii="Arial" w:eastAsia="Arial" w:hAnsi="Arial" w:cs="Arial"/>
          <w:sz w:val="20"/>
          <w:szCs w:val="20"/>
        </w:rPr>
        <w:t>Evropa.</w:t>
      </w:r>
    </w:p>
    <w:p w14:paraId="3E68510A" w14:textId="77777777" w:rsidR="00756F5D" w:rsidRDefault="00000000">
      <w:pPr>
        <w:pStyle w:val="Zkladntext30"/>
        <w:spacing w:after="280"/>
      </w:pPr>
      <w:r>
        <w:t>Pojištění se nevztahuje na odpovědnost fyzických nebo právnických osob (dceřiné společnosti, organizační složky, apod.) se sídlem mimo území ČR.</w:t>
      </w:r>
    </w:p>
    <w:p w14:paraId="42F9BE61" w14:textId="77777777" w:rsidR="00756F5D" w:rsidRDefault="00000000">
      <w:pPr>
        <w:pStyle w:val="Zkladntext30"/>
      </w:pPr>
      <w:r>
        <w:t>Pojistná smlouva je sjednána na dobu určitou do 23.032028.</w:t>
      </w:r>
    </w:p>
    <w:p w14:paraId="02096F9A" w14:textId="77777777" w:rsidR="00756F5D" w:rsidRDefault="00000000">
      <w:pPr>
        <w:pStyle w:val="Zkladntext30"/>
        <w:spacing w:after="1440"/>
      </w:pPr>
      <w:r>
        <w:t>Pojistné období: 23.03.2025 - 23.03.2026</w:t>
      </w:r>
    </w:p>
    <w:p w14:paraId="3F0B0AB0" w14:textId="77777777" w:rsidR="00756F5D" w:rsidRDefault="00000000">
      <w:pPr>
        <w:pStyle w:val="Jin0"/>
        <w:ind w:left="1360"/>
        <w:rPr>
          <w:sz w:val="15"/>
          <w:szCs w:val="15"/>
        </w:rPr>
      </w:pPr>
      <w:r>
        <w:rPr>
          <w:rFonts w:ascii="Segoe UI" w:eastAsia="Segoe UI" w:hAnsi="Segoe UI" w:cs="Segoe UI"/>
          <w:sz w:val="15"/>
          <w:szCs w:val="15"/>
        </w:rPr>
        <w:t>Digitálně podepsal Bc.</w:t>
      </w:r>
    </w:p>
    <w:p w14:paraId="25A5CE12" w14:textId="77777777" w:rsidR="00756F5D" w:rsidRDefault="00000000">
      <w:pPr>
        <w:pStyle w:val="Jin0"/>
        <w:ind w:firstLine="520"/>
        <w:rPr>
          <w:sz w:val="15"/>
          <w:szCs w:val="15"/>
        </w:rPr>
      </w:pPr>
      <w:r>
        <w:rPr>
          <w:rFonts w:ascii="Segoe UI" w:eastAsia="Segoe UI" w:hAnsi="Segoe UI" w:cs="Segoe UI"/>
          <w:i/>
          <w:iCs/>
          <w:color w:val="003794"/>
          <w:sz w:val="15"/>
          <w:szCs w:val="15"/>
        </w:rPr>
        <w:t xml:space="preserve">. </w:t>
      </w:r>
      <w:r>
        <w:rPr>
          <w:rFonts w:ascii="Segoe UI" w:eastAsia="Segoe UI" w:hAnsi="Segoe UI" w:cs="Segoe UI"/>
          <w:i/>
          <w:iCs/>
          <w:sz w:val="15"/>
          <w:szCs w:val="15"/>
        </w:rPr>
        <w:t>Ma</w:t>
      </w:r>
      <w:r>
        <w:rPr>
          <w:rFonts w:ascii="Segoe UI" w:eastAsia="Segoe UI" w:hAnsi="Segoe UI" w:cs="Segoe UI"/>
          <w:sz w:val="15"/>
          <w:szCs w:val="15"/>
        </w:rPr>
        <w:t xml:space="preserve"> Marie</w:t>
      </w:r>
    </w:p>
    <w:p w14:paraId="64DF41A2" w14:textId="77777777" w:rsidR="00756F5D" w:rsidRDefault="00000000">
      <w:pPr>
        <w:pStyle w:val="Jin0"/>
        <w:spacing w:line="170" w:lineRule="auto"/>
        <w:ind w:firstLine="260"/>
        <w:rPr>
          <w:sz w:val="15"/>
          <w:szCs w:val="15"/>
        </w:rPr>
      </w:pPr>
      <w:r>
        <w:rPr>
          <w:rFonts w:ascii="Times New Roman" w:eastAsia="Times New Roman" w:hAnsi="Times New Roman" w:cs="Times New Roman"/>
          <w:b/>
          <w:bCs/>
          <w:color w:val="003794"/>
          <w:sz w:val="24"/>
          <w:szCs w:val="24"/>
          <w:lang w:val="en-US" w:eastAsia="en-US" w:bidi="en-US"/>
        </w:rPr>
        <w:t xml:space="preserve">Allianz </w:t>
      </w:r>
      <w:r>
        <w:rPr>
          <w:rFonts w:ascii="Times New Roman" w:eastAsia="Times New Roman" w:hAnsi="Times New Roman" w:cs="Times New Roman"/>
          <w:b/>
          <w:bCs/>
          <w:color w:val="003794"/>
          <w:sz w:val="24"/>
          <w:szCs w:val="24"/>
        </w:rPr>
        <w:t xml:space="preserve">(rn) </w:t>
      </w:r>
      <w:r>
        <w:rPr>
          <w:rFonts w:ascii="Segoe UI" w:eastAsia="Segoe UI" w:hAnsi="Segoe UI" w:cs="Segoe UI"/>
          <w:sz w:val="15"/>
          <w:szCs w:val="15"/>
        </w:rPr>
        <w:t>Obermajerová</w:t>
      </w:r>
    </w:p>
    <w:p w14:paraId="63E5CD6C" w14:textId="77777777" w:rsidR="00756F5D" w:rsidRDefault="00000000">
      <w:pPr>
        <w:pStyle w:val="Jin0"/>
        <w:spacing w:after="100"/>
        <w:ind w:left="1360"/>
        <w:rPr>
          <w:sz w:val="15"/>
          <w:szCs w:val="15"/>
        </w:rPr>
      </w:pPr>
      <w:r>
        <w:rPr>
          <w:rFonts w:ascii="Segoe UI" w:eastAsia="Segoe UI" w:hAnsi="Segoe UI" w:cs="Segoe UI"/>
          <w:sz w:val="15"/>
          <w:szCs w:val="15"/>
        </w:rPr>
        <w:t>Datum: 2025.06.04 10:09:40 +02'00'</w:t>
      </w:r>
    </w:p>
    <w:p w14:paraId="0206A5D1" w14:textId="77777777" w:rsidR="00756F5D" w:rsidRDefault="00000000">
      <w:pPr>
        <w:pStyle w:val="Zkladntext30"/>
        <w:spacing w:after="340"/>
        <w:ind w:firstLine="180"/>
      </w:pPr>
      <w:r>
        <w:rPr>
          <w:lang w:val="en-US" w:eastAsia="en-US" w:bidi="en-US"/>
        </w:rPr>
        <w:t xml:space="preserve">Allianz </w:t>
      </w:r>
      <w:r>
        <w:t>pojišťovna, a.s.</w:t>
      </w:r>
    </w:p>
    <w:p w14:paraId="541406E3" w14:textId="4A060E69" w:rsidR="00756F5D" w:rsidRDefault="00000000">
      <w:pPr>
        <w:pStyle w:val="Jin0"/>
        <w:spacing w:after="40" w:line="230" w:lineRule="auto"/>
        <w:rPr>
          <w:sz w:val="15"/>
          <w:szCs w:val="15"/>
        </w:rPr>
      </w:pPr>
      <w:r>
        <w:rPr>
          <w:rFonts w:ascii="Segoe UI" w:eastAsia="Segoe UI" w:hAnsi="Segoe UI" w:cs="Segoe UI"/>
          <w:sz w:val="15"/>
          <w:szCs w:val="15"/>
        </w:rPr>
        <w:t>Toto Potvrzení o pojištění je vytvořeno pro úče</w:t>
      </w:r>
      <w:r w:rsidR="00F41D30">
        <w:rPr>
          <w:rFonts w:ascii="Segoe UI" w:eastAsia="Segoe UI" w:hAnsi="Segoe UI" w:cs="Segoe UI"/>
          <w:sz w:val="15"/>
          <w:szCs w:val="15"/>
        </w:rPr>
        <w:t>l</w:t>
      </w:r>
      <w:r>
        <w:rPr>
          <w:rFonts w:ascii="Segoe UI" w:eastAsia="Segoe UI" w:hAnsi="Segoe UI" w:cs="Segoe UI"/>
          <w:sz w:val="15"/>
          <w:szCs w:val="15"/>
        </w:rPr>
        <w:t>y pojištěného a má pouze informativní hodnotu. Jediným závazným dokumentem je pojistná sm</w:t>
      </w:r>
      <w:r w:rsidR="00F41D30">
        <w:rPr>
          <w:rFonts w:ascii="Segoe UI" w:eastAsia="Segoe UI" w:hAnsi="Segoe UI" w:cs="Segoe UI"/>
          <w:sz w:val="15"/>
          <w:szCs w:val="15"/>
        </w:rPr>
        <w:t>l</w:t>
      </w:r>
      <w:r>
        <w:rPr>
          <w:rFonts w:ascii="Segoe UI" w:eastAsia="Segoe UI" w:hAnsi="Segoe UI" w:cs="Segoe UI"/>
          <w:sz w:val="15"/>
          <w:szCs w:val="15"/>
        </w:rPr>
        <w:t>ouva, na niž se toto Potvrzení o pojištění odvo</w:t>
      </w:r>
      <w:r w:rsidR="00F41D30">
        <w:rPr>
          <w:rFonts w:ascii="Segoe UI" w:eastAsia="Segoe UI" w:hAnsi="Segoe UI" w:cs="Segoe UI"/>
          <w:sz w:val="15"/>
          <w:szCs w:val="15"/>
        </w:rPr>
        <w:t>l</w:t>
      </w:r>
      <w:r>
        <w:rPr>
          <w:rFonts w:ascii="Segoe UI" w:eastAsia="Segoe UI" w:hAnsi="Segoe UI" w:cs="Segoe UI"/>
          <w:sz w:val="15"/>
          <w:szCs w:val="15"/>
        </w:rPr>
        <w:t>ává, s tím, že zde uvedené Limity p</w:t>
      </w:r>
      <w:r w:rsidR="00F41D30">
        <w:rPr>
          <w:rFonts w:ascii="Segoe UI" w:eastAsia="Segoe UI" w:hAnsi="Segoe UI" w:cs="Segoe UI"/>
          <w:sz w:val="15"/>
          <w:szCs w:val="15"/>
        </w:rPr>
        <w:t>l</w:t>
      </w:r>
      <w:r>
        <w:rPr>
          <w:rFonts w:ascii="Segoe UI" w:eastAsia="Segoe UI" w:hAnsi="Segoe UI" w:cs="Segoe UI"/>
          <w:sz w:val="15"/>
          <w:szCs w:val="15"/>
        </w:rPr>
        <w:t>nění mohou být sníženy o vyp</w:t>
      </w:r>
      <w:r w:rsidR="00F41D30">
        <w:rPr>
          <w:rFonts w:ascii="Segoe UI" w:eastAsia="Segoe UI" w:hAnsi="Segoe UI" w:cs="Segoe UI"/>
          <w:sz w:val="15"/>
          <w:szCs w:val="15"/>
        </w:rPr>
        <w:t>l</w:t>
      </w:r>
      <w:r>
        <w:rPr>
          <w:rFonts w:ascii="Segoe UI" w:eastAsia="Segoe UI" w:hAnsi="Segoe UI" w:cs="Segoe UI"/>
          <w:sz w:val="15"/>
          <w:szCs w:val="15"/>
        </w:rPr>
        <w:t>acené škody.</w:t>
      </w:r>
    </w:p>
    <w:sectPr w:rsidR="00756F5D">
      <w:headerReference w:type="even" r:id="rId44"/>
      <w:headerReference w:type="default" r:id="rId45"/>
      <w:footerReference w:type="even" r:id="rId46"/>
      <w:footerReference w:type="default" r:id="rId47"/>
      <w:pgSz w:w="11909" w:h="17183"/>
      <w:pgMar w:top="1190" w:right="493" w:bottom="487" w:left="1193" w:header="0" w:footer="3" w:gutter="0"/>
      <w:pgNumType w:start="2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2F161" w14:textId="77777777" w:rsidR="001E2D5A" w:rsidRDefault="001E2D5A">
      <w:r>
        <w:separator/>
      </w:r>
    </w:p>
  </w:endnote>
  <w:endnote w:type="continuationSeparator" w:id="0">
    <w:p w14:paraId="37A8465F" w14:textId="77777777" w:rsidR="001E2D5A" w:rsidRDefault="001E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FD56A" w14:textId="77777777" w:rsidR="00756F5D" w:rsidRDefault="00000000">
    <w:pPr>
      <w:spacing w:line="1" w:lineRule="exact"/>
    </w:pPr>
    <w:r>
      <w:rPr>
        <w:noProof/>
      </w:rPr>
      <mc:AlternateContent>
        <mc:Choice Requires="wps">
          <w:drawing>
            <wp:anchor distT="0" distB="0" distL="0" distR="0" simplePos="0" relativeHeight="62914696" behindDoc="1" locked="0" layoutInCell="1" allowOverlap="1" wp14:anchorId="20AB8FE1" wp14:editId="70BB712B">
              <wp:simplePos x="0" y="0"/>
              <wp:positionH relativeFrom="page">
                <wp:posOffset>6329680</wp:posOffset>
              </wp:positionH>
              <wp:positionV relativeFrom="page">
                <wp:posOffset>10082530</wp:posOffset>
              </wp:positionV>
              <wp:extent cx="243840" cy="103505"/>
              <wp:effectExtent l="0" t="0" r="0" b="0"/>
              <wp:wrapNone/>
              <wp:docPr id="9" name="Shape 9"/>
              <wp:cNvGraphicFramePr/>
              <a:graphic xmlns:a="http://schemas.openxmlformats.org/drawingml/2006/main">
                <a:graphicData uri="http://schemas.microsoft.com/office/word/2010/wordprocessingShape">
                  <wps:wsp>
                    <wps:cNvSpPr txBox="1"/>
                    <wps:spPr>
                      <a:xfrm>
                        <a:off x="0" y="0"/>
                        <a:ext cx="243840" cy="103505"/>
                      </a:xfrm>
                      <a:prstGeom prst="rect">
                        <a:avLst/>
                      </a:prstGeom>
                      <a:noFill/>
                    </wps:spPr>
                    <wps:txbx>
                      <w:txbxContent>
                        <w:p w14:paraId="7E983FA6" w14:textId="77777777" w:rsidR="00756F5D" w:rsidRDefault="00000000">
                          <w:pPr>
                            <w:pStyle w:val="Zhlavnebozpat20"/>
                            <w:rPr>
                              <w:sz w:val="24"/>
                              <w:szCs w:val="24"/>
                            </w:rPr>
                          </w:pPr>
                          <w:r>
                            <w:rPr>
                              <w:sz w:val="24"/>
                              <w:szCs w:val="24"/>
                            </w:rPr>
                            <w:t xml:space="preserve">- </w:t>
                          </w:r>
                          <w:r>
                            <w:fldChar w:fldCharType="begin"/>
                          </w:r>
                          <w:r>
                            <w:instrText xml:space="preserve"> PAGE \* MERGEFORMAT </w:instrText>
                          </w:r>
                          <w:r>
                            <w:fldChar w:fldCharType="separate"/>
                          </w:r>
                          <w:r>
                            <w:rPr>
                              <w:sz w:val="24"/>
                              <w:szCs w:val="24"/>
                            </w:rPr>
                            <w:t>#</w:t>
                          </w:r>
                          <w:r>
                            <w:rPr>
                              <w:sz w:val="24"/>
                              <w:szCs w:val="24"/>
                            </w:rPr>
                            <w:fldChar w:fldCharType="end"/>
                          </w:r>
                          <w:r>
                            <w:rPr>
                              <w:sz w:val="24"/>
                              <w:szCs w:val="24"/>
                            </w:rPr>
                            <w:t xml:space="preserve"> -</w:t>
                          </w:r>
                        </w:p>
                      </w:txbxContent>
                    </wps:txbx>
                    <wps:bodyPr wrap="none" lIns="0" tIns="0" rIns="0" bIns="0">
                      <a:spAutoFit/>
                    </wps:bodyPr>
                  </wps:wsp>
                </a:graphicData>
              </a:graphic>
            </wp:anchor>
          </w:drawing>
        </mc:Choice>
        <mc:Fallback>
          <w:pict>
            <v:shape id="_x0000_s1035" type="#_x0000_t202" style="position:absolute;margin-left:498.40000000000003pt;margin-top:793.89999999999998pt;width:19.199999999999999pt;height:8.1500000000000004pt;z-index:-188744057;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 xml:space="preserve">- </w:t>
                    </w:r>
                    <w:fldSimple w:instr=" PAGE \* MERGEFORMAT ">
                      <w:r>
                        <w:rPr>
                          <w:color w:val="000000"/>
                          <w:spacing w:val="0"/>
                          <w:w w:val="100"/>
                          <w:position w:val="0"/>
                          <w:sz w:val="24"/>
                          <w:szCs w:val="24"/>
                          <w:shd w:val="clear" w:color="auto" w:fill="auto"/>
                          <w:lang w:val="cs-CZ" w:eastAsia="cs-CZ" w:bidi="cs-CZ"/>
                        </w:rPr>
                        <w:t>#</w:t>
                      </w:r>
                    </w:fldSimple>
                    <w:r>
                      <w:rPr>
                        <w:color w:val="000000"/>
                        <w:spacing w:val="0"/>
                        <w:w w:val="100"/>
                        <w:position w:val="0"/>
                        <w:sz w:val="24"/>
                        <w:szCs w:val="24"/>
                        <w:shd w:val="clear" w:color="auto" w:fill="auto"/>
                        <w:lang w:val="cs-CZ" w:eastAsia="cs-CZ" w:bidi="cs-CZ"/>
                      </w:rPr>
                      <w:t xml:space="preserve">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8D5CB" w14:textId="77777777" w:rsidR="00756F5D" w:rsidRDefault="00000000">
    <w:pPr>
      <w:spacing w:line="1" w:lineRule="exact"/>
    </w:pPr>
    <w:r>
      <w:rPr>
        <w:noProof/>
      </w:rPr>
      <mc:AlternateContent>
        <mc:Choice Requires="wps">
          <w:drawing>
            <wp:anchor distT="0" distB="0" distL="0" distR="0" simplePos="0" relativeHeight="62914715" behindDoc="1" locked="0" layoutInCell="1" allowOverlap="1" wp14:anchorId="0B02AEDD" wp14:editId="00FB091D">
              <wp:simplePos x="0" y="0"/>
              <wp:positionH relativeFrom="page">
                <wp:posOffset>4507865</wp:posOffset>
              </wp:positionH>
              <wp:positionV relativeFrom="page">
                <wp:posOffset>6729730</wp:posOffset>
              </wp:positionV>
              <wp:extent cx="1441450" cy="289560"/>
              <wp:effectExtent l="0" t="0" r="0" b="0"/>
              <wp:wrapNone/>
              <wp:docPr id="51" name="Shape 51"/>
              <wp:cNvGraphicFramePr/>
              <a:graphic xmlns:a="http://schemas.openxmlformats.org/drawingml/2006/main">
                <a:graphicData uri="http://schemas.microsoft.com/office/word/2010/wordprocessingShape">
                  <wps:wsp>
                    <wps:cNvSpPr txBox="1"/>
                    <wps:spPr>
                      <a:xfrm>
                        <a:off x="0" y="0"/>
                        <a:ext cx="1441450" cy="289560"/>
                      </a:xfrm>
                      <a:prstGeom prst="rect">
                        <a:avLst/>
                      </a:prstGeom>
                      <a:noFill/>
                    </wps:spPr>
                    <wps:txbx>
                      <w:txbxContent>
                        <w:p w14:paraId="3DF22B75" w14:textId="77777777" w:rsidR="00756F5D" w:rsidRDefault="00000000">
                          <w:pPr>
                            <w:pStyle w:val="Zhlavnebozpat20"/>
                            <w:rPr>
                              <w:sz w:val="22"/>
                              <w:szCs w:val="22"/>
                            </w:rPr>
                          </w:pPr>
                          <w:r>
                            <w:rPr>
                              <w:rFonts w:ascii="Calibri" w:eastAsia="Calibri" w:hAnsi="Calibri" w:cs="Calibri"/>
                              <w:sz w:val="22"/>
                              <w:szCs w:val="22"/>
                            </w:rPr>
                            <w:t>Ing. Horymír Kalmus MBA</w:t>
                          </w:r>
                        </w:p>
                        <w:p w14:paraId="0E7A0CA9" w14:textId="77777777" w:rsidR="00756F5D" w:rsidRDefault="00000000">
                          <w:pPr>
                            <w:pStyle w:val="Zhlavnebozpat20"/>
                            <w:rPr>
                              <w:sz w:val="22"/>
                              <w:szCs w:val="22"/>
                            </w:rPr>
                          </w:pPr>
                          <w:r>
                            <w:rPr>
                              <w:rFonts w:ascii="Calibri" w:eastAsia="Calibri" w:hAnsi="Calibri" w:cs="Calibri"/>
                              <w:sz w:val="22"/>
                              <w:szCs w:val="22"/>
                            </w:rPr>
                            <w:t>na základě plné moci</w:t>
                          </w:r>
                        </w:p>
                      </w:txbxContent>
                    </wps:txbx>
                    <wps:bodyPr wrap="none" lIns="0" tIns="0" rIns="0" bIns="0">
                      <a:spAutoFit/>
                    </wps:bodyPr>
                  </wps:wsp>
                </a:graphicData>
              </a:graphic>
            </wp:anchor>
          </w:drawing>
        </mc:Choice>
        <mc:Fallback>
          <w:pict>
            <v:shape id="_x0000_s1077" type="#_x0000_t202" style="position:absolute;margin-left:354.94999999999999pt;margin-top:529.89999999999998pt;width:113.5pt;height:22.800000000000001pt;z-index:-188744038;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Ing. Horymír Kalmus MBA</w:t>
                    </w:r>
                  </w:p>
                  <w:p>
                    <w:pPr>
                      <w:pStyle w:val="Style19"/>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na základě plné moci</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CAD9" w14:textId="77777777" w:rsidR="00756F5D" w:rsidRDefault="00000000">
    <w:pPr>
      <w:spacing w:line="1" w:lineRule="exact"/>
    </w:pPr>
    <w:r>
      <w:rPr>
        <w:noProof/>
      </w:rPr>
      <mc:AlternateContent>
        <mc:Choice Requires="wps">
          <w:drawing>
            <wp:anchor distT="0" distB="0" distL="0" distR="0" simplePos="0" relativeHeight="62914713" behindDoc="1" locked="0" layoutInCell="1" allowOverlap="1" wp14:anchorId="3999532F" wp14:editId="4A190E03">
              <wp:simplePos x="0" y="0"/>
              <wp:positionH relativeFrom="page">
                <wp:posOffset>4507865</wp:posOffset>
              </wp:positionH>
              <wp:positionV relativeFrom="page">
                <wp:posOffset>6729730</wp:posOffset>
              </wp:positionV>
              <wp:extent cx="1441450" cy="289560"/>
              <wp:effectExtent l="0" t="0" r="0" b="0"/>
              <wp:wrapNone/>
              <wp:docPr id="49" name="Shape 49"/>
              <wp:cNvGraphicFramePr/>
              <a:graphic xmlns:a="http://schemas.openxmlformats.org/drawingml/2006/main">
                <a:graphicData uri="http://schemas.microsoft.com/office/word/2010/wordprocessingShape">
                  <wps:wsp>
                    <wps:cNvSpPr txBox="1"/>
                    <wps:spPr>
                      <a:xfrm>
                        <a:off x="0" y="0"/>
                        <a:ext cx="1441450" cy="289560"/>
                      </a:xfrm>
                      <a:prstGeom prst="rect">
                        <a:avLst/>
                      </a:prstGeom>
                      <a:noFill/>
                    </wps:spPr>
                    <wps:txbx>
                      <w:txbxContent>
                        <w:p w14:paraId="24E4BCB7" w14:textId="77777777" w:rsidR="00756F5D" w:rsidRDefault="00000000">
                          <w:pPr>
                            <w:pStyle w:val="Zhlavnebozpat20"/>
                            <w:rPr>
                              <w:sz w:val="22"/>
                              <w:szCs w:val="22"/>
                            </w:rPr>
                          </w:pPr>
                          <w:r>
                            <w:rPr>
                              <w:rFonts w:ascii="Calibri" w:eastAsia="Calibri" w:hAnsi="Calibri" w:cs="Calibri"/>
                              <w:sz w:val="22"/>
                              <w:szCs w:val="22"/>
                            </w:rPr>
                            <w:t>Ing. Horymír Kalmus MBA</w:t>
                          </w:r>
                        </w:p>
                        <w:p w14:paraId="762876D1" w14:textId="77777777" w:rsidR="00756F5D" w:rsidRDefault="00000000">
                          <w:pPr>
                            <w:pStyle w:val="Zhlavnebozpat20"/>
                            <w:rPr>
                              <w:sz w:val="22"/>
                              <w:szCs w:val="22"/>
                            </w:rPr>
                          </w:pPr>
                          <w:r>
                            <w:rPr>
                              <w:rFonts w:ascii="Calibri" w:eastAsia="Calibri" w:hAnsi="Calibri" w:cs="Calibri"/>
                              <w:sz w:val="22"/>
                              <w:szCs w:val="22"/>
                            </w:rPr>
                            <w:t>na základě plné moci</w:t>
                          </w:r>
                        </w:p>
                      </w:txbxContent>
                    </wps:txbx>
                    <wps:bodyPr wrap="none" lIns="0" tIns="0" rIns="0" bIns="0">
                      <a:spAutoFit/>
                    </wps:bodyPr>
                  </wps:wsp>
                </a:graphicData>
              </a:graphic>
            </wp:anchor>
          </w:drawing>
        </mc:Choice>
        <mc:Fallback>
          <w:pict>
            <v:shape id="_x0000_s1075" type="#_x0000_t202" style="position:absolute;margin-left:354.94999999999999pt;margin-top:529.89999999999998pt;width:113.5pt;height:22.800000000000001pt;z-index:-188744040;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Ing. Horymír Kalmus MBA</w:t>
                    </w:r>
                  </w:p>
                  <w:p>
                    <w:pPr>
                      <w:pStyle w:val="Style19"/>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na základě plné moci</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2D26A" w14:textId="77777777" w:rsidR="00756F5D" w:rsidRDefault="00756F5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2D9A1" w14:textId="77777777" w:rsidR="00756F5D" w:rsidRDefault="00756F5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3FF0" w14:textId="77777777" w:rsidR="00756F5D" w:rsidRDefault="00756F5D"/>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52B7" w14:textId="77777777" w:rsidR="00756F5D" w:rsidRDefault="00756F5D"/>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CCD2" w14:textId="77777777" w:rsidR="00756F5D" w:rsidRDefault="00000000">
    <w:pPr>
      <w:spacing w:line="1" w:lineRule="exact"/>
    </w:pPr>
    <w:r>
      <w:rPr>
        <w:noProof/>
      </w:rPr>
      <mc:AlternateContent>
        <mc:Choice Requires="wps">
          <w:drawing>
            <wp:anchor distT="0" distB="0" distL="0" distR="0" simplePos="0" relativeHeight="62914725" behindDoc="1" locked="0" layoutInCell="1" allowOverlap="1" wp14:anchorId="4389CA50" wp14:editId="18233CBA">
              <wp:simplePos x="0" y="0"/>
              <wp:positionH relativeFrom="page">
                <wp:posOffset>3973195</wp:posOffset>
              </wp:positionH>
              <wp:positionV relativeFrom="page">
                <wp:posOffset>10550525</wp:posOffset>
              </wp:positionV>
              <wp:extent cx="57785" cy="91440"/>
              <wp:effectExtent l="0" t="0" r="0" b="0"/>
              <wp:wrapNone/>
              <wp:docPr id="79" name="Shape 79"/>
              <wp:cNvGraphicFramePr/>
              <a:graphic xmlns:a="http://schemas.openxmlformats.org/drawingml/2006/main">
                <a:graphicData uri="http://schemas.microsoft.com/office/word/2010/wordprocessingShape">
                  <wps:wsp>
                    <wps:cNvSpPr txBox="1"/>
                    <wps:spPr>
                      <a:xfrm>
                        <a:off x="0" y="0"/>
                        <a:ext cx="57785" cy="91440"/>
                      </a:xfrm>
                      <a:prstGeom prst="rect">
                        <a:avLst/>
                      </a:prstGeom>
                      <a:noFill/>
                    </wps:spPr>
                    <wps:txbx>
                      <w:txbxContent>
                        <w:p w14:paraId="6F7DDFEE" w14:textId="77777777" w:rsidR="00756F5D" w:rsidRDefault="00000000">
                          <w:pPr>
                            <w:pStyle w:val="Zhlavnebozpat20"/>
                            <w:rPr>
                              <w:sz w:val="19"/>
                              <w:szCs w:val="19"/>
                            </w:rPr>
                          </w:pPr>
                          <w:r>
                            <w:rPr>
                              <w:rFonts w:ascii="Segoe UI" w:eastAsia="Segoe UI" w:hAnsi="Segoe UI" w:cs="Segoe UI"/>
                              <w:sz w:val="19"/>
                              <w:szCs w:val="19"/>
                            </w:rPr>
                            <w:t>2</w:t>
                          </w:r>
                        </w:p>
                      </w:txbxContent>
                    </wps:txbx>
                    <wps:bodyPr wrap="none" lIns="0" tIns="0" rIns="0" bIns="0">
                      <a:spAutoFit/>
                    </wps:bodyPr>
                  </wps:wsp>
                </a:graphicData>
              </a:graphic>
            </wp:anchor>
          </w:drawing>
        </mc:Choice>
        <mc:Fallback>
          <w:pict>
            <v:shape id="_x0000_s1105" type="#_x0000_t202" style="position:absolute;margin-left:312.85000000000002pt;margin-top:830.75pt;width:4.5499999999999998pt;height:7.2000000000000002pt;z-index:-188744028;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9"/>
                        <w:szCs w:val="19"/>
                      </w:rPr>
                    </w:pPr>
                    <w:r>
                      <w:rPr>
                        <w:rFonts w:ascii="Segoe UI" w:eastAsia="Segoe UI" w:hAnsi="Segoe UI" w:cs="Segoe UI"/>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5DDD1" w14:textId="77777777" w:rsidR="00756F5D" w:rsidRDefault="00756F5D">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B89C3" w14:textId="77777777" w:rsidR="00756F5D" w:rsidRDefault="00000000">
    <w:pPr>
      <w:spacing w:line="1" w:lineRule="exact"/>
    </w:pPr>
    <w:r>
      <w:rPr>
        <w:noProof/>
      </w:rPr>
      <mc:AlternateContent>
        <mc:Choice Requires="wps">
          <w:drawing>
            <wp:anchor distT="0" distB="0" distL="0" distR="0" simplePos="0" relativeHeight="62914692" behindDoc="1" locked="0" layoutInCell="1" allowOverlap="1" wp14:anchorId="61F174EE" wp14:editId="071FC779">
              <wp:simplePos x="0" y="0"/>
              <wp:positionH relativeFrom="page">
                <wp:posOffset>6329680</wp:posOffset>
              </wp:positionH>
              <wp:positionV relativeFrom="page">
                <wp:posOffset>10082530</wp:posOffset>
              </wp:positionV>
              <wp:extent cx="24384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243840" cy="103505"/>
                      </a:xfrm>
                      <a:prstGeom prst="rect">
                        <a:avLst/>
                      </a:prstGeom>
                      <a:noFill/>
                    </wps:spPr>
                    <wps:txbx>
                      <w:txbxContent>
                        <w:p w14:paraId="6432C5EF" w14:textId="77777777" w:rsidR="00756F5D" w:rsidRDefault="00000000">
                          <w:pPr>
                            <w:pStyle w:val="Zhlavnebozpat20"/>
                            <w:rPr>
                              <w:sz w:val="24"/>
                              <w:szCs w:val="24"/>
                            </w:rPr>
                          </w:pPr>
                          <w:r>
                            <w:rPr>
                              <w:sz w:val="24"/>
                              <w:szCs w:val="24"/>
                            </w:rPr>
                            <w:t xml:space="preserve">- </w:t>
                          </w:r>
                          <w:r>
                            <w:fldChar w:fldCharType="begin"/>
                          </w:r>
                          <w:r>
                            <w:instrText xml:space="preserve"> PAGE \* MERGEFORMAT </w:instrText>
                          </w:r>
                          <w:r>
                            <w:fldChar w:fldCharType="separate"/>
                          </w:r>
                          <w:r>
                            <w:rPr>
                              <w:sz w:val="24"/>
                              <w:szCs w:val="24"/>
                            </w:rPr>
                            <w:t>#</w:t>
                          </w:r>
                          <w:r>
                            <w:rPr>
                              <w:sz w:val="24"/>
                              <w:szCs w:val="24"/>
                            </w:rPr>
                            <w:fldChar w:fldCharType="end"/>
                          </w:r>
                          <w:r>
                            <w:rPr>
                              <w:sz w:val="24"/>
                              <w:szCs w:val="24"/>
                            </w:rPr>
                            <w:t xml:space="preserve"> -</w:t>
                          </w:r>
                        </w:p>
                      </w:txbxContent>
                    </wps:txbx>
                    <wps:bodyPr wrap="none" lIns="0" tIns="0" rIns="0" bIns="0">
                      <a:spAutoFit/>
                    </wps:bodyPr>
                  </wps:wsp>
                </a:graphicData>
              </a:graphic>
            </wp:anchor>
          </w:drawing>
        </mc:Choice>
        <mc:Fallback>
          <w:pict>
            <v:shape id="_x0000_s1031" type="#_x0000_t202" style="position:absolute;margin-left:498.40000000000003pt;margin-top:793.89999999999998pt;width:19.199999999999999pt;height:8.1500000000000004pt;z-index:-188744061;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 xml:space="preserve">- </w:t>
                    </w:r>
                    <w:fldSimple w:instr=" PAGE \* MERGEFORMAT ">
                      <w:r>
                        <w:rPr>
                          <w:color w:val="000000"/>
                          <w:spacing w:val="0"/>
                          <w:w w:val="100"/>
                          <w:position w:val="0"/>
                          <w:sz w:val="24"/>
                          <w:szCs w:val="24"/>
                          <w:shd w:val="clear" w:color="auto" w:fill="auto"/>
                          <w:lang w:val="cs-CZ" w:eastAsia="cs-CZ" w:bidi="cs-CZ"/>
                        </w:rPr>
                        <w:t>#</w:t>
                      </w:r>
                    </w:fldSimple>
                    <w:r>
                      <w:rPr>
                        <w:color w:val="000000"/>
                        <w:spacing w:val="0"/>
                        <w:w w:val="100"/>
                        <w:position w:val="0"/>
                        <w:sz w:val="24"/>
                        <w:szCs w:val="24"/>
                        <w:shd w:val="clear" w:color="auto" w:fill="auto"/>
                        <w:lang w:val="cs-CZ" w:eastAsia="cs-CZ" w:bidi="cs-CZ"/>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1C754" w14:textId="77777777" w:rsidR="00756F5D" w:rsidRDefault="00756F5D">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005D1" w14:textId="77777777" w:rsidR="00756F5D" w:rsidRDefault="00000000">
    <w:pPr>
      <w:spacing w:line="1" w:lineRule="exact"/>
    </w:pPr>
    <w:r>
      <w:rPr>
        <w:noProof/>
      </w:rPr>
      <mc:AlternateContent>
        <mc:Choice Requires="wps">
          <w:drawing>
            <wp:anchor distT="0" distB="0" distL="0" distR="0" simplePos="0" relativeHeight="62914706" behindDoc="1" locked="0" layoutInCell="1" allowOverlap="1" wp14:anchorId="2971BEBC" wp14:editId="0BAF00C0">
              <wp:simplePos x="0" y="0"/>
              <wp:positionH relativeFrom="page">
                <wp:posOffset>6317615</wp:posOffset>
              </wp:positionH>
              <wp:positionV relativeFrom="page">
                <wp:posOffset>10082530</wp:posOffset>
              </wp:positionV>
              <wp:extent cx="228600" cy="103505"/>
              <wp:effectExtent l="0" t="0" r="0" b="0"/>
              <wp:wrapNone/>
              <wp:docPr id="39" name="Shape 39"/>
              <wp:cNvGraphicFramePr/>
              <a:graphic xmlns:a="http://schemas.openxmlformats.org/drawingml/2006/main">
                <a:graphicData uri="http://schemas.microsoft.com/office/word/2010/wordprocessingShape">
                  <wps:wsp>
                    <wps:cNvSpPr txBox="1"/>
                    <wps:spPr>
                      <a:xfrm>
                        <a:off x="0" y="0"/>
                        <a:ext cx="228600" cy="103505"/>
                      </a:xfrm>
                      <a:prstGeom prst="rect">
                        <a:avLst/>
                      </a:prstGeom>
                      <a:noFill/>
                    </wps:spPr>
                    <wps:txbx>
                      <w:txbxContent>
                        <w:p w14:paraId="5736BA07" w14:textId="77777777" w:rsidR="00756F5D" w:rsidRDefault="00000000">
                          <w:pPr>
                            <w:pStyle w:val="Zhlavnebozpat20"/>
                            <w:rPr>
                              <w:sz w:val="24"/>
                              <w:szCs w:val="24"/>
                            </w:rPr>
                          </w:pPr>
                          <w:r>
                            <w:rPr>
                              <w:sz w:val="24"/>
                              <w:szCs w:val="24"/>
                            </w:rPr>
                            <w:t xml:space="preserve">- </w:t>
                          </w: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 id="_x0000_s1065" type="#_x0000_t202" style="position:absolute;margin-left:497.44999999999999pt;margin-top:793.89999999999998pt;width:18.pt;height:8.1500000000000004pt;z-index:-188744047;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 xml:space="preserve">- </w:t>
                    </w:r>
                    <w:fldSimple w:instr=" PAGE \* MERGEFORMAT ">
                      <w:r>
                        <w:rPr>
                          <w:color w:val="000000"/>
                          <w:spacing w:val="0"/>
                          <w:w w:val="100"/>
                          <w:position w:val="0"/>
                          <w:sz w:val="24"/>
                          <w:szCs w:val="24"/>
                          <w:shd w:val="clear" w:color="auto" w:fill="auto"/>
                          <w:lang w:val="cs-CZ" w:eastAsia="cs-CZ" w:bidi="cs-CZ"/>
                        </w:rPr>
                        <w:t>#</w:t>
                      </w:r>
                    </w:fldSimple>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A27DE" w14:textId="77777777" w:rsidR="00756F5D" w:rsidRDefault="00000000">
    <w:pPr>
      <w:spacing w:line="1" w:lineRule="exact"/>
    </w:pPr>
    <w:r>
      <w:rPr>
        <w:noProof/>
      </w:rPr>
      <mc:AlternateContent>
        <mc:Choice Requires="wps">
          <w:drawing>
            <wp:anchor distT="0" distB="0" distL="0" distR="0" simplePos="0" relativeHeight="62914702" behindDoc="1" locked="0" layoutInCell="1" allowOverlap="1" wp14:anchorId="53BC800B" wp14:editId="01890BFA">
              <wp:simplePos x="0" y="0"/>
              <wp:positionH relativeFrom="page">
                <wp:posOffset>6317615</wp:posOffset>
              </wp:positionH>
              <wp:positionV relativeFrom="page">
                <wp:posOffset>10082530</wp:posOffset>
              </wp:positionV>
              <wp:extent cx="228600" cy="103505"/>
              <wp:effectExtent l="0" t="0" r="0" b="0"/>
              <wp:wrapNone/>
              <wp:docPr id="35" name="Shape 35"/>
              <wp:cNvGraphicFramePr/>
              <a:graphic xmlns:a="http://schemas.openxmlformats.org/drawingml/2006/main">
                <a:graphicData uri="http://schemas.microsoft.com/office/word/2010/wordprocessingShape">
                  <wps:wsp>
                    <wps:cNvSpPr txBox="1"/>
                    <wps:spPr>
                      <a:xfrm>
                        <a:off x="0" y="0"/>
                        <a:ext cx="228600" cy="103505"/>
                      </a:xfrm>
                      <a:prstGeom prst="rect">
                        <a:avLst/>
                      </a:prstGeom>
                      <a:noFill/>
                    </wps:spPr>
                    <wps:txbx>
                      <w:txbxContent>
                        <w:p w14:paraId="0AB074BF" w14:textId="77777777" w:rsidR="00756F5D" w:rsidRDefault="00000000">
                          <w:pPr>
                            <w:pStyle w:val="Zhlavnebozpat20"/>
                            <w:rPr>
                              <w:sz w:val="24"/>
                              <w:szCs w:val="24"/>
                            </w:rPr>
                          </w:pPr>
                          <w:r>
                            <w:rPr>
                              <w:sz w:val="24"/>
                              <w:szCs w:val="24"/>
                            </w:rPr>
                            <w:t xml:space="preserve">- </w:t>
                          </w: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 id="_x0000_s1061" type="#_x0000_t202" style="position:absolute;margin-left:497.44999999999999pt;margin-top:793.89999999999998pt;width:18.pt;height:8.1500000000000004pt;z-index:-188744051;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 xml:space="preserve">- </w:t>
                    </w:r>
                    <w:fldSimple w:instr=" PAGE \* MERGEFORMAT ">
                      <w:r>
                        <w:rPr>
                          <w:color w:val="000000"/>
                          <w:spacing w:val="0"/>
                          <w:w w:val="100"/>
                          <w:position w:val="0"/>
                          <w:sz w:val="24"/>
                          <w:szCs w:val="24"/>
                          <w:shd w:val="clear" w:color="auto" w:fill="auto"/>
                          <w:lang w:val="cs-CZ" w:eastAsia="cs-CZ" w:bidi="cs-CZ"/>
                        </w:rPr>
                        <w:t>#</w:t>
                      </w:r>
                    </w:fldSimple>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33ED" w14:textId="77777777" w:rsidR="00756F5D" w:rsidRDefault="00756F5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DB3AD" w14:textId="77777777" w:rsidR="00756F5D" w:rsidRDefault="00756F5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3D8A" w14:textId="77777777" w:rsidR="00756F5D" w:rsidRDefault="00756F5D">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178C" w14:textId="77777777" w:rsidR="00756F5D" w:rsidRDefault="00756F5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51105" w14:textId="77777777" w:rsidR="001E2D5A" w:rsidRDefault="001E2D5A"/>
  </w:footnote>
  <w:footnote w:type="continuationSeparator" w:id="0">
    <w:p w14:paraId="03CFDE2B" w14:textId="77777777" w:rsidR="001E2D5A" w:rsidRDefault="001E2D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CCA4A" w14:textId="77777777" w:rsidR="00756F5D" w:rsidRDefault="00000000">
    <w:pPr>
      <w:spacing w:line="1" w:lineRule="exact"/>
    </w:pPr>
    <w:r>
      <w:rPr>
        <w:noProof/>
      </w:rPr>
      <mc:AlternateContent>
        <mc:Choice Requires="wps">
          <w:drawing>
            <wp:anchor distT="0" distB="0" distL="0" distR="0" simplePos="0" relativeHeight="62914694" behindDoc="1" locked="0" layoutInCell="1" allowOverlap="1" wp14:anchorId="40B78D12" wp14:editId="5CABBA10">
              <wp:simplePos x="0" y="0"/>
              <wp:positionH relativeFrom="page">
                <wp:posOffset>882650</wp:posOffset>
              </wp:positionH>
              <wp:positionV relativeFrom="page">
                <wp:posOffset>417195</wp:posOffset>
              </wp:positionV>
              <wp:extent cx="5696585" cy="125095"/>
              <wp:effectExtent l="0" t="0" r="0" b="0"/>
              <wp:wrapNone/>
              <wp:docPr id="7" name="Shape 7"/>
              <wp:cNvGraphicFramePr/>
              <a:graphic xmlns:a="http://schemas.openxmlformats.org/drawingml/2006/main">
                <a:graphicData uri="http://schemas.microsoft.com/office/word/2010/wordprocessingShape">
                  <wps:wsp>
                    <wps:cNvSpPr txBox="1"/>
                    <wps:spPr>
                      <a:xfrm>
                        <a:off x="0" y="0"/>
                        <a:ext cx="5696585" cy="125095"/>
                      </a:xfrm>
                      <a:prstGeom prst="rect">
                        <a:avLst/>
                      </a:prstGeom>
                      <a:noFill/>
                    </wps:spPr>
                    <wps:txbx>
                      <w:txbxContent>
                        <w:p w14:paraId="57E7B439" w14:textId="77777777" w:rsidR="00756F5D" w:rsidRDefault="00000000">
                          <w:pPr>
                            <w:pStyle w:val="Zhlavnebozpat20"/>
                            <w:tabs>
                              <w:tab w:val="right" w:pos="8971"/>
                            </w:tabs>
                          </w:pPr>
                          <w:r>
                            <w:rPr>
                              <w:rFonts w:ascii="Calibri" w:eastAsia="Calibri" w:hAnsi="Calibri" w:cs="Calibri"/>
                            </w:rPr>
                            <w:t xml:space="preserve">Název akce: </w:t>
                          </w:r>
                          <w:r>
                            <w:rPr>
                              <w:rFonts w:ascii="Calibri" w:eastAsia="Calibri" w:hAnsi="Calibri" w:cs="Calibri"/>
                              <w:b/>
                              <w:bCs/>
                              <w:sz w:val="22"/>
                              <w:szCs w:val="22"/>
                            </w:rPr>
                            <w:t>Přeprogramování parkovacích automatů</w:t>
                          </w:r>
                          <w:r>
                            <w:rPr>
                              <w:rFonts w:ascii="Calibri" w:eastAsia="Calibri" w:hAnsi="Calibri" w:cs="Calibri"/>
                              <w:b/>
                              <w:bCs/>
                              <w:sz w:val="22"/>
                              <w:szCs w:val="22"/>
                            </w:rPr>
                            <w:tab/>
                          </w:r>
                          <w:r>
                            <w:rPr>
                              <w:rFonts w:ascii="Calibri" w:eastAsia="Calibri" w:hAnsi="Calibri" w:cs="Calibri"/>
                            </w:rPr>
                            <w:t>Smlouva o dílo č.: OD-VZMR-2025-</w:t>
                          </w:r>
                          <w:r>
                            <w:rPr>
                              <w:rFonts w:ascii="Calibri" w:eastAsia="Calibri" w:hAnsi="Calibri" w:cs="Calibri"/>
                              <w:b/>
                              <w:bCs/>
                            </w:rPr>
                            <w:t>9</w:t>
                          </w:r>
                        </w:p>
                      </w:txbxContent>
                    </wps:txbx>
                    <wps:bodyPr lIns="0" tIns="0" rIns="0" bIns="0">
                      <a:spAutoFit/>
                    </wps:bodyPr>
                  </wps:wsp>
                </a:graphicData>
              </a:graphic>
            </wp:anchor>
          </w:drawing>
        </mc:Choice>
        <mc:Fallback>
          <w:pict>
            <v:shape id="_x0000_s1033" type="#_x0000_t202" style="position:absolute;margin-left:69.5pt;margin-top:32.850000000000001pt;width:448.55000000000001pt;height:9.8499999999999996pt;z-index:-188744059;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tabs>
                        <w:tab w:pos="8971"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Název akce: </w:t>
                    </w:r>
                    <w:r>
                      <w:rPr>
                        <w:rFonts w:ascii="Calibri" w:eastAsia="Calibri" w:hAnsi="Calibri" w:cs="Calibri"/>
                        <w:b/>
                        <w:bCs/>
                        <w:color w:val="000000"/>
                        <w:spacing w:val="0"/>
                        <w:w w:val="100"/>
                        <w:position w:val="0"/>
                        <w:sz w:val="22"/>
                        <w:szCs w:val="22"/>
                        <w:shd w:val="clear" w:color="auto" w:fill="auto"/>
                        <w:lang w:val="cs-CZ" w:eastAsia="cs-CZ" w:bidi="cs-CZ"/>
                      </w:rPr>
                      <w:t>Přeprogramování parkovacích automatů</w:t>
                      <w:tab/>
                    </w:r>
                    <w:r>
                      <w:rPr>
                        <w:rFonts w:ascii="Calibri" w:eastAsia="Calibri" w:hAnsi="Calibri" w:cs="Calibri"/>
                        <w:color w:val="000000"/>
                        <w:spacing w:val="0"/>
                        <w:w w:val="100"/>
                        <w:position w:val="0"/>
                        <w:sz w:val="20"/>
                        <w:szCs w:val="20"/>
                        <w:shd w:val="clear" w:color="auto" w:fill="auto"/>
                        <w:lang w:val="cs-CZ" w:eastAsia="cs-CZ" w:bidi="cs-CZ"/>
                      </w:rPr>
                      <w:t>Smlouva o dílo č.: OD-VZMR-2025-</w:t>
                    </w:r>
                    <w:r>
                      <w:rPr>
                        <w:rFonts w:ascii="Calibri" w:eastAsia="Calibri" w:hAnsi="Calibri" w:cs="Calibri"/>
                        <w:b/>
                        <w:bCs/>
                        <w:color w:val="000000"/>
                        <w:spacing w:val="0"/>
                        <w:w w:val="100"/>
                        <w:position w:val="0"/>
                        <w:sz w:val="20"/>
                        <w:szCs w:val="20"/>
                        <w:shd w:val="clear" w:color="auto" w:fill="auto"/>
                        <w:lang w:val="cs-CZ" w:eastAsia="cs-CZ" w:bidi="cs-CZ"/>
                      </w:rPr>
                      <w:t>9</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0D07A" w14:textId="77777777" w:rsidR="00756F5D" w:rsidRDefault="00756F5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7915" w14:textId="77777777" w:rsidR="00756F5D" w:rsidRDefault="00756F5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425F" w14:textId="77777777" w:rsidR="00756F5D" w:rsidRDefault="00756F5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E9F18" w14:textId="77777777" w:rsidR="00756F5D" w:rsidRDefault="00756F5D"/>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01DAA" w14:textId="77777777" w:rsidR="00756F5D" w:rsidRDefault="00000000">
    <w:pPr>
      <w:spacing w:line="1" w:lineRule="exact"/>
    </w:pPr>
    <w:r>
      <w:rPr>
        <w:noProof/>
      </w:rPr>
      <mc:AlternateContent>
        <mc:Choice Requires="wps">
          <w:drawing>
            <wp:anchor distT="0" distB="0" distL="0" distR="0" simplePos="0" relativeHeight="62914719" behindDoc="1" locked="0" layoutInCell="1" allowOverlap="1" wp14:anchorId="3E3B6986" wp14:editId="084C0AC1">
              <wp:simplePos x="0" y="0"/>
              <wp:positionH relativeFrom="page">
                <wp:posOffset>6341110</wp:posOffset>
              </wp:positionH>
              <wp:positionV relativeFrom="page">
                <wp:posOffset>519430</wp:posOffset>
              </wp:positionV>
              <wp:extent cx="539750" cy="76200"/>
              <wp:effectExtent l="0" t="0" r="0" b="0"/>
              <wp:wrapNone/>
              <wp:docPr id="57" name="Shape 57"/>
              <wp:cNvGraphicFramePr/>
              <a:graphic xmlns:a="http://schemas.openxmlformats.org/drawingml/2006/main">
                <a:graphicData uri="http://schemas.microsoft.com/office/word/2010/wordprocessingShape">
                  <wps:wsp>
                    <wps:cNvSpPr txBox="1"/>
                    <wps:spPr>
                      <a:xfrm>
                        <a:off x="0" y="0"/>
                        <a:ext cx="539750" cy="76200"/>
                      </a:xfrm>
                      <a:prstGeom prst="rect">
                        <a:avLst/>
                      </a:prstGeom>
                      <a:noFill/>
                    </wps:spPr>
                    <wps:txbx>
                      <w:txbxContent>
                        <w:p w14:paraId="0858D843" w14:textId="77777777" w:rsidR="00756F5D" w:rsidRDefault="00000000">
                          <w:pPr>
                            <w:pStyle w:val="Zhlavnebozpat20"/>
                            <w:rPr>
                              <w:sz w:val="16"/>
                              <w:szCs w:val="16"/>
                            </w:rPr>
                          </w:pPr>
                          <w:r>
                            <w:rPr>
                              <w:rFonts w:ascii="Arial" w:eastAsia="Arial" w:hAnsi="Arial" w:cs="Arial"/>
                              <w:sz w:val="16"/>
                              <w:szCs w:val="16"/>
                            </w:rPr>
                            <w:t xml:space="preserve">Strana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4</w:t>
                          </w:r>
                        </w:p>
                      </w:txbxContent>
                    </wps:txbx>
                    <wps:bodyPr wrap="none" lIns="0" tIns="0" rIns="0" bIns="0">
                      <a:spAutoFit/>
                    </wps:bodyPr>
                  </wps:wsp>
                </a:graphicData>
              </a:graphic>
            </wp:anchor>
          </w:drawing>
        </mc:Choice>
        <mc:Fallback>
          <w:pict>
            <v:shape id="_x0000_s1083" type="#_x0000_t202" style="position:absolute;margin-left:499.30000000000001pt;margin-top:40.899999999999999pt;width:42.5pt;height:6.pt;z-index:-188744034;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4</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E004" w14:textId="77777777" w:rsidR="00756F5D" w:rsidRDefault="00000000">
    <w:pPr>
      <w:spacing w:line="1" w:lineRule="exact"/>
    </w:pPr>
    <w:r>
      <w:rPr>
        <w:noProof/>
      </w:rPr>
      <mc:AlternateContent>
        <mc:Choice Requires="wps">
          <w:drawing>
            <wp:anchor distT="0" distB="0" distL="0" distR="0" simplePos="0" relativeHeight="62914717" behindDoc="1" locked="0" layoutInCell="1" allowOverlap="1" wp14:anchorId="6845561E" wp14:editId="4705AC18">
              <wp:simplePos x="0" y="0"/>
              <wp:positionH relativeFrom="page">
                <wp:posOffset>6341110</wp:posOffset>
              </wp:positionH>
              <wp:positionV relativeFrom="page">
                <wp:posOffset>519430</wp:posOffset>
              </wp:positionV>
              <wp:extent cx="539750" cy="76200"/>
              <wp:effectExtent l="0" t="0" r="0" b="0"/>
              <wp:wrapNone/>
              <wp:docPr id="55" name="Shape 55"/>
              <wp:cNvGraphicFramePr/>
              <a:graphic xmlns:a="http://schemas.openxmlformats.org/drawingml/2006/main">
                <a:graphicData uri="http://schemas.microsoft.com/office/word/2010/wordprocessingShape">
                  <wps:wsp>
                    <wps:cNvSpPr txBox="1"/>
                    <wps:spPr>
                      <a:xfrm>
                        <a:off x="0" y="0"/>
                        <a:ext cx="539750" cy="76200"/>
                      </a:xfrm>
                      <a:prstGeom prst="rect">
                        <a:avLst/>
                      </a:prstGeom>
                      <a:noFill/>
                    </wps:spPr>
                    <wps:txbx>
                      <w:txbxContent>
                        <w:p w14:paraId="0ACE0876" w14:textId="77777777" w:rsidR="00756F5D" w:rsidRDefault="00000000">
                          <w:pPr>
                            <w:pStyle w:val="Zhlavnebozpat20"/>
                            <w:rPr>
                              <w:sz w:val="16"/>
                              <w:szCs w:val="16"/>
                            </w:rPr>
                          </w:pPr>
                          <w:r>
                            <w:rPr>
                              <w:rFonts w:ascii="Arial" w:eastAsia="Arial" w:hAnsi="Arial" w:cs="Arial"/>
                              <w:sz w:val="16"/>
                              <w:szCs w:val="16"/>
                            </w:rPr>
                            <w:t xml:space="preserve">Strana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4</w:t>
                          </w:r>
                        </w:p>
                      </w:txbxContent>
                    </wps:txbx>
                    <wps:bodyPr wrap="none" lIns="0" tIns="0" rIns="0" bIns="0">
                      <a:spAutoFit/>
                    </wps:bodyPr>
                  </wps:wsp>
                </a:graphicData>
              </a:graphic>
            </wp:anchor>
          </w:drawing>
        </mc:Choice>
        <mc:Fallback>
          <w:pict>
            <v:shape id="_x0000_s1081" type="#_x0000_t202" style="position:absolute;margin-left:499.30000000000001pt;margin-top:40.899999999999999pt;width:42.5pt;height:6.pt;z-index:-188744036;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4</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0BBB3" w14:textId="77777777" w:rsidR="00756F5D" w:rsidRDefault="00000000">
    <w:pPr>
      <w:spacing w:line="1" w:lineRule="exact"/>
    </w:pPr>
    <w:r>
      <w:rPr>
        <w:noProof/>
      </w:rPr>
      <mc:AlternateContent>
        <mc:Choice Requires="wps">
          <w:drawing>
            <wp:anchor distT="0" distB="0" distL="0" distR="0" simplePos="0" relativeHeight="62914723" behindDoc="1" locked="0" layoutInCell="1" allowOverlap="1" wp14:anchorId="3FA7DD79" wp14:editId="25E8531C">
              <wp:simplePos x="0" y="0"/>
              <wp:positionH relativeFrom="page">
                <wp:posOffset>5577840</wp:posOffset>
              </wp:positionH>
              <wp:positionV relativeFrom="page">
                <wp:posOffset>514985</wp:posOffset>
              </wp:positionV>
              <wp:extent cx="1219200" cy="292735"/>
              <wp:effectExtent l="0" t="0" r="0" b="0"/>
              <wp:wrapNone/>
              <wp:docPr id="77" name="Shape 77"/>
              <wp:cNvGraphicFramePr/>
              <a:graphic xmlns:a="http://schemas.openxmlformats.org/drawingml/2006/main">
                <a:graphicData uri="http://schemas.microsoft.com/office/word/2010/wordprocessingShape">
                  <wps:wsp>
                    <wps:cNvSpPr txBox="1"/>
                    <wps:spPr>
                      <a:xfrm>
                        <a:off x="0" y="0"/>
                        <a:ext cx="1219200" cy="292735"/>
                      </a:xfrm>
                      <a:prstGeom prst="rect">
                        <a:avLst/>
                      </a:prstGeom>
                      <a:noFill/>
                    </wps:spPr>
                    <wps:txbx>
                      <w:txbxContent>
                        <w:p w14:paraId="784B683D" w14:textId="77777777" w:rsidR="00756F5D" w:rsidRDefault="00000000">
                          <w:pPr>
                            <w:pStyle w:val="Zhlavnebozpat20"/>
                            <w:rPr>
                              <w:sz w:val="36"/>
                              <w:szCs w:val="36"/>
                            </w:rPr>
                          </w:pPr>
                          <w:r>
                            <w:rPr>
                              <w:rFonts w:ascii="Tahoma" w:eastAsia="Tahoma" w:hAnsi="Tahoma" w:cs="Tahoma"/>
                              <w:b/>
                              <w:bCs/>
                              <w:color w:val="2D4B99"/>
                              <w:sz w:val="36"/>
                              <w:szCs w:val="36"/>
                              <w:lang w:val="en-US" w:eastAsia="en-US" w:bidi="en-US"/>
                            </w:rPr>
                            <w:t>Allianz (fii)</w:t>
                          </w:r>
                        </w:p>
                      </w:txbxContent>
                    </wps:txbx>
                    <wps:bodyPr wrap="none" lIns="0" tIns="0" rIns="0" bIns="0">
                      <a:spAutoFit/>
                    </wps:bodyPr>
                  </wps:wsp>
                </a:graphicData>
              </a:graphic>
            </wp:anchor>
          </w:drawing>
        </mc:Choice>
        <mc:Fallback>
          <w:pict>
            <v:shape id="_x0000_s1103" type="#_x0000_t202" style="position:absolute;margin-left:439.19999999999999pt;margin-top:40.550000000000004pt;width:96.pt;height:23.050000000000001pt;z-index:-188744030;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36"/>
                        <w:szCs w:val="36"/>
                      </w:rPr>
                    </w:pPr>
                    <w:r>
                      <w:rPr>
                        <w:rFonts w:ascii="Tahoma" w:eastAsia="Tahoma" w:hAnsi="Tahoma" w:cs="Tahoma"/>
                        <w:b/>
                        <w:bCs/>
                        <w:color w:val="2D4B99"/>
                        <w:spacing w:val="0"/>
                        <w:w w:val="100"/>
                        <w:position w:val="0"/>
                        <w:sz w:val="36"/>
                        <w:szCs w:val="36"/>
                        <w:shd w:val="clear" w:color="auto" w:fill="auto"/>
                        <w:lang w:val="en-US" w:eastAsia="en-US" w:bidi="en-US"/>
                      </w:rPr>
                      <w:t>Allianz (fii)</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C191" w14:textId="77777777" w:rsidR="00756F5D" w:rsidRDefault="00000000">
    <w:pPr>
      <w:spacing w:line="1" w:lineRule="exact"/>
    </w:pPr>
    <w:r>
      <w:rPr>
        <w:noProof/>
      </w:rPr>
      <mc:AlternateContent>
        <mc:Choice Requires="wps">
          <w:drawing>
            <wp:anchor distT="0" distB="0" distL="0" distR="0" simplePos="0" relativeHeight="62914721" behindDoc="1" locked="0" layoutInCell="1" allowOverlap="1" wp14:anchorId="5CC91F14" wp14:editId="2ABA2E2A">
              <wp:simplePos x="0" y="0"/>
              <wp:positionH relativeFrom="page">
                <wp:posOffset>5457190</wp:posOffset>
              </wp:positionH>
              <wp:positionV relativeFrom="page">
                <wp:posOffset>302895</wp:posOffset>
              </wp:positionV>
              <wp:extent cx="1219200" cy="292735"/>
              <wp:effectExtent l="0" t="0" r="0" b="0"/>
              <wp:wrapNone/>
              <wp:docPr id="75" name="Shape 75"/>
              <wp:cNvGraphicFramePr/>
              <a:graphic xmlns:a="http://schemas.openxmlformats.org/drawingml/2006/main">
                <a:graphicData uri="http://schemas.microsoft.com/office/word/2010/wordprocessingShape">
                  <wps:wsp>
                    <wps:cNvSpPr txBox="1"/>
                    <wps:spPr>
                      <a:xfrm>
                        <a:off x="0" y="0"/>
                        <a:ext cx="1219200" cy="292735"/>
                      </a:xfrm>
                      <a:prstGeom prst="rect">
                        <a:avLst/>
                      </a:prstGeom>
                      <a:noFill/>
                    </wps:spPr>
                    <wps:txbx>
                      <w:txbxContent>
                        <w:p w14:paraId="22CA012A" w14:textId="77777777" w:rsidR="00756F5D" w:rsidRDefault="00000000">
                          <w:pPr>
                            <w:pStyle w:val="Zhlavnebozpat20"/>
                            <w:rPr>
                              <w:sz w:val="36"/>
                              <w:szCs w:val="36"/>
                            </w:rPr>
                          </w:pPr>
                          <w:r>
                            <w:rPr>
                              <w:rFonts w:ascii="Tahoma" w:eastAsia="Tahoma" w:hAnsi="Tahoma" w:cs="Tahoma"/>
                              <w:b/>
                              <w:bCs/>
                              <w:color w:val="2D4B99"/>
                              <w:sz w:val="36"/>
                              <w:szCs w:val="36"/>
                              <w:lang w:val="en-US" w:eastAsia="en-US" w:bidi="en-US"/>
                            </w:rPr>
                            <w:t>Allianz (fii)</w:t>
                          </w:r>
                        </w:p>
                      </w:txbxContent>
                    </wps:txbx>
                    <wps:bodyPr wrap="none" lIns="0" tIns="0" rIns="0" bIns="0">
                      <a:spAutoFit/>
                    </wps:bodyPr>
                  </wps:wsp>
                </a:graphicData>
              </a:graphic>
            </wp:anchor>
          </w:drawing>
        </mc:Choice>
        <mc:Fallback>
          <w:pict>
            <v:shape id="_x0000_s1101" type="#_x0000_t202" style="position:absolute;margin-left:429.69999999999999pt;margin-top:23.850000000000001pt;width:96.pt;height:23.050000000000001pt;z-index:-188744032;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36"/>
                        <w:szCs w:val="36"/>
                      </w:rPr>
                    </w:pPr>
                    <w:r>
                      <w:rPr>
                        <w:rFonts w:ascii="Tahoma" w:eastAsia="Tahoma" w:hAnsi="Tahoma" w:cs="Tahoma"/>
                        <w:b/>
                        <w:bCs/>
                        <w:color w:val="2D4B99"/>
                        <w:spacing w:val="0"/>
                        <w:w w:val="100"/>
                        <w:position w:val="0"/>
                        <w:sz w:val="36"/>
                        <w:szCs w:val="36"/>
                        <w:shd w:val="clear" w:color="auto" w:fill="auto"/>
                        <w:lang w:val="en-US" w:eastAsia="en-US" w:bidi="en-US"/>
                      </w:rPr>
                      <w:t>Allianz (fii)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094D" w14:textId="77777777" w:rsidR="00756F5D" w:rsidRDefault="00000000">
    <w:pPr>
      <w:spacing w:line="1" w:lineRule="exact"/>
    </w:pPr>
    <w:r>
      <w:rPr>
        <w:noProof/>
      </w:rPr>
      <mc:AlternateContent>
        <mc:Choice Requires="wps">
          <w:drawing>
            <wp:anchor distT="0" distB="0" distL="0" distR="0" simplePos="0" relativeHeight="62914690" behindDoc="1" locked="0" layoutInCell="1" allowOverlap="1" wp14:anchorId="430DDF70" wp14:editId="0641AD8C">
              <wp:simplePos x="0" y="0"/>
              <wp:positionH relativeFrom="page">
                <wp:posOffset>882650</wp:posOffset>
              </wp:positionH>
              <wp:positionV relativeFrom="page">
                <wp:posOffset>417195</wp:posOffset>
              </wp:positionV>
              <wp:extent cx="5696585"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5696585" cy="125095"/>
                      </a:xfrm>
                      <a:prstGeom prst="rect">
                        <a:avLst/>
                      </a:prstGeom>
                      <a:noFill/>
                    </wps:spPr>
                    <wps:txbx>
                      <w:txbxContent>
                        <w:p w14:paraId="5A366B62" w14:textId="77777777" w:rsidR="00756F5D" w:rsidRDefault="00000000">
                          <w:pPr>
                            <w:pStyle w:val="Zhlavnebozpat20"/>
                            <w:tabs>
                              <w:tab w:val="right" w:pos="8971"/>
                            </w:tabs>
                          </w:pPr>
                          <w:r>
                            <w:rPr>
                              <w:rFonts w:ascii="Calibri" w:eastAsia="Calibri" w:hAnsi="Calibri" w:cs="Calibri"/>
                            </w:rPr>
                            <w:t xml:space="preserve">Název akce: </w:t>
                          </w:r>
                          <w:r>
                            <w:rPr>
                              <w:rFonts w:ascii="Calibri" w:eastAsia="Calibri" w:hAnsi="Calibri" w:cs="Calibri"/>
                              <w:b/>
                              <w:bCs/>
                              <w:sz w:val="22"/>
                              <w:szCs w:val="22"/>
                            </w:rPr>
                            <w:t>Přeprogramování parkovacích automatů</w:t>
                          </w:r>
                          <w:r>
                            <w:rPr>
                              <w:rFonts w:ascii="Calibri" w:eastAsia="Calibri" w:hAnsi="Calibri" w:cs="Calibri"/>
                              <w:b/>
                              <w:bCs/>
                              <w:sz w:val="22"/>
                              <w:szCs w:val="22"/>
                            </w:rPr>
                            <w:tab/>
                          </w:r>
                          <w:r>
                            <w:rPr>
                              <w:rFonts w:ascii="Calibri" w:eastAsia="Calibri" w:hAnsi="Calibri" w:cs="Calibri"/>
                            </w:rPr>
                            <w:t>Smlouva o dílo č.: OD-VZMR-2025-</w:t>
                          </w:r>
                          <w:r>
                            <w:rPr>
                              <w:rFonts w:ascii="Calibri" w:eastAsia="Calibri" w:hAnsi="Calibri" w:cs="Calibri"/>
                              <w:b/>
                              <w:bCs/>
                            </w:rPr>
                            <w:t>9</w:t>
                          </w:r>
                        </w:p>
                      </w:txbxContent>
                    </wps:txbx>
                    <wps:bodyPr lIns="0" tIns="0" rIns="0" bIns="0">
                      <a:spAutoFit/>
                    </wps:bodyPr>
                  </wps:wsp>
                </a:graphicData>
              </a:graphic>
            </wp:anchor>
          </w:drawing>
        </mc:Choice>
        <mc:Fallback>
          <w:pict>
            <v:shape id="_x0000_s1029" type="#_x0000_t202" style="position:absolute;margin-left:69.5pt;margin-top:32.850000000000001pt;width:448.55000000000001pt;height:9.8499999999999996pt;z-index:-188744063;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tabs>
                        <w:tab w:pos="8971"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Název akce: </w:t>
                    </w:r>
                    <w:r>
                      <w:rPr>
                        <w:rFonts w:ascii="Calibri" w:eastAsia="Calibri" w:hAnsi="Calibri" w:cs="Calibri"/>
                        <w:b/>
                        <w:bCs/>
                        <w:color w:val="000000"/>
                        <w:spacing w:val="0"/>
                        <w:w w:val="100"/>
                        <w:position w:val="0"/>
                        <w:sz w:val="22"/>
                        <w:szCs w:val="22"/>
                        <w:shd w:val="clear" w:color="auto" w:fill="auto"/>
                        <w:lang w:val="cs-CZ" w:eastAsia="cs-CZ" w:bidi="cs-CZ"/>
                      </w:rPr>
                      <w:t>Přeprogramování parkovacích automatů</w:t>
                      <w:tab/>
                    </w:r>
                    <w:r>
                      <w:rPr>
                        <w:rFonts w:ascii="Calibri" w:eastAsia="Calibri" w:hAnsi="Calibri" w:cs="Calibri"/>
                        <w:color w:val="000000"/>
                        <w:spacing w:val="0"/>
                        <w:w w:val="100"/>
                        <w:position w:val="0"/>
                        <w:sz w:val="20"/>
                        <w:szCs w:val="20"/>
                        <w:shd w:val="clear" w:color="auto" w:fill="auto"/>
                        <w:lang w:val="cs-CZ" w:eastAsia="cs-CZ" w:bidi="cs-CZ"/>
                      </w:rPr>
                      <w:t>Smlouva o dílo č.: OD-VZMR-2025-</w:t>
                    </w:r>
                    <w:r>
                      <w:rPr>
                        <w:rFonts w:ascii="Calibri" w:eastAsia="Calibri" w:hAnsi="Calibri" w:cs="Calibri"/>
                        <w:b/>
                        <w:bCs/>
                        <w:color w:val="000000"/>
                        <w:spacing w:val="0"/>
                        <w:w w:val="100"/>
                        <w:position w:val="0"/>
                        <w:sz w:val="20"/>
                        <w:szCs w:val="20"/>
                        <w:shd w:val="clear" w:color="auto" w:fill="auto"/>
                        <w:lang w:val="cs-CZ" w:eastAsia="cs-CZ" w:bidi="cs-CZ"/>
                      </w:rPr>
                      <w:t>9</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FDDF" w14:textId="77777777" w:rsidR="00756F5D" w:rsidRDefault="00000000">
    <w:pPr>
      <w:spacing w:line="1" w:lineRule="exact"/>
    </w:pPr>
    <w:r>
      <w:rPr>
        <w:noProof/>
      </w:rPr>
      <mc:AlternateContent>
        <mc:Choice Requires="wps">
          <w:drawing>
            <wp:anchor distT="0" distB="0" distL="0" distR="0" simplePos="0" relativeHeight="62914698" behindDoc="1" locked="0" layoutInCell="1" allowOverlap="1" wp14:anchorId="69342DD8" wp14:editId="11CF9CDA">
              <wp:simplePos x="0" y="0"/>
              <wp:positionH relativeFrom="page">
                <wp:posOffset>917575</wp:posOffset>
              </wp:positionH>
              <wp:positionV relativeFrom="page">
                <wp:posOffset>426085</wp:posOffset>
              </wp:positionV>
              <wp:extent cx="5571490" cy="125095"/>
              <wp:effectExtent l="0" t="0" r="0" b="0"/>
              <wp:wrapNone/>
              <wp:docPr id="11" name="Shape 11"/>
              <wp:cNvGraphicFramePr/>
              <a:graphic xmlns:a="http://schemas.openxmlformats.org/drawingml/2006/main">
                <a:graphicData uri="http://schemas.microsoft.com/office/word/2010/wordprocessingShape">
                  <wps:wsp>
                    <wps:cNvSpPr txBox="1"/>
                    <wps:spPr>
                      <a:xfrm>
                        <a:off x="0" y="0"/>
                        <a:ext cx="5571490" cy="125095"/>
                      </a:xfrm>
                      <a:prstGeom prst="rect">
                        <a:avLst/>
                      </a:prstGeom>
                      <a:noFill/>
                    </wps:spPr>
                    <wps:txbx>
                      <w:txbxContent>
                        <w:p w14:paraId="657C94F8" w14:textId="77777777" w:rsidR="00756F5D" w:rsidRDefault="00000000">
                          <w:pPr>
                            <w:pStyle w:val="Zhlavnebozpat20"/>
                            <w:tabs>
                              <w:tab w:val="right" w:pos="8774"/>
                            </w:tabs>
                          </w:pPr>
                          <w:r>
                            <w:rPr>
                              <w:rFonts w:ascii="Calibri" w:eastAsia="Calibri" w:hAnsi="Calibri" w:cs="Calibri"/>
                            </w:rPr>
                            <w:t xml:space="preserve">Název akce: </w:t>
                          </w:r>
                          <w:r>
                            <w:rPr>
                              <w:rFonts w:ascii="Calibri" w:eastAsia="Calibri" w:hAnsi="Calibri" w:cs="Calibri"/>
                              <w:b/>
                              <w:bCs/>
                              <w:sz w:val="22"/>
                              <w:szCs w:val="22"/>
                            </w:rPr>
                            <w:t>Přeprogramování parkovacích automatů</w:t>
                          </w:r>
                          <w:r>
                            <w:rPr>
                              <w:rFonts w:ascii="Calibri" w:eastAsia="Calibri" w:hAnsi="Calibri" w:cs="Calibri"/>
                              <w:b/>
                              <w:bCs/>
                              <w:sz w:val="22"/>
                              <w:szCs w:val="22"/>
                            </w:rPr>
                            <w:tab/>
                          </w:r>
                          <w:r>
                            <w:rPr>
                              <w:rFonts w:ascii="Calibri" w:eastAsia="Calibri" w:hAnsi="Calibri" w:cs="Calibri"/>
                            </w:rPr>
                            <w:t>Smlouva o dílo č.: OD-VZMR-2025-</w:t>
                          </w:r>
                          <w:r>
                            <w:rPr>
                              <w:rFonts w:ascii="Calibri" w:eastAsia="Calibri" w:hAnsi="Calibri" w:cs="Calibri"/>
                              <w:b/>
                              <w:bCs/>
                            </w:rPr>
                            <w:t>9</w:t>
                          </w:r>
                        </w:p>
                      </w:txbxContent>
                    </wps:txbx>
                    <wps:bodyPr lIns="0" tIns="0" rIns="0" bIns="0">
                      <a:spAutoFit/>
                    </wps:bodyPr>
                  </wps:wsp>
                </a:graphicData>
              </a:graphic>
            </wp:anchor>
          </w:drawing>
        </mc:Choice>
        <mc:Fallback>
          <w:pict>
            <v:shape id="_x0000_s1037" type="#_x0000_t202" style="position:absolute;margin-left:72.25pt;margin-top:33.549999999999997pt;width:438.69999999999999pt;height:9.8499999999999996pt;z-index:-188744055;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tabs>
                        <w:tab w:pos="8774"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Název akce: </w:t>
                    </w:r>
                    <w:r>
                      <w:rPr>
                        <w:rFonts w:ascii="Calibri" w:eastAsia="Calibri" w:hAnsi="Calibri" w:cs="Calibri"/>
                        <w:b/>
                        <w:bCs/>
                        <w:color w:val="000000"/>
                        <w:spacing w:val="0"/>
                        <w:w w:val="100"/>
                        <w:position w:val="0"/>
                        <w:sz w:val="22"/>
                        <w:szCs w:val="22"/>
                        <w:shd w:val="clear" w:color="auto" w:fill="auto"/>
                        <w:lang w:val="cs-CZ" w:eastAsia="cs-CZ" w:bidi="cs-CZ"/>
                      </w:rPr>
                      <w:t>Přeprogramování parkovacích automatů</w:t>
                      <w:tab/>
                    </w:r>
                    <w:r>
                      <w:rPr>
                        <w:rFonts w:ascii="Calibri" w:eastAsia="Calibri" w:hAnsi="Calibri" w:cs="Calibri"/>
                        <w:color w:val="000000"/>
                        <w:spacing w:val="0"/>
                        <w:w w:val="100"/>
                        <w:position w:val="0"/>
                        <w:sz w:val="20"/>
                        <w:szCs w:val="20"/>
                        <w:shd w:val="clear" w:color="auto" w:fill="auto"/>
                        <w:lang w:val="cs-CZ" w:eastAsia="cs-CZ" w:bidi="cs-CZ"/>
                      </w:rPr>
                      <w:t>Smlouva o dílo č.: OD-VZMR-2025-</w:t>
                    </w:r>
                    <w:r>
                      <w:rPr>
                        <w:rFonts w:ascii="Calibri" w:eastAsia="Calibri" w:hAnsi="Calibri" w:cs="Calibri"/>
                        <w:b/>
                        <w:bCs/>
                        <w:color w:val="000000"/>
                        <w:spacing w:val="0"/>
                        <w:w w:val="100"/>
                        <w:position w:val="0"/>
                        <w:sz w:val="20"/>
                        <w:szCs w:val="20"/>
                        <w:shd w:val="clear" w:color="auto" w:fill="auto"/>
                        <w:lang w:val="cs-CZ" w:eastAsia="cs-CZ" w:bidi="cs-CZ"/>
                      </w:rPr>
                      <w:t>9</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257C" w14:textId="77777777" w:rsidR="00756F5D" w:rsidRDefault="00000000">
    <w:pPr>
      <w:spacing w:line="1" w:lineRule="exact"/>
    </w:pPr>
    <w:r>
      <w:rPr>
        <w:noProof/>
      </w:rPr>
      <mc:AlternateContent>
        <mc:Choice Requires="wps">
          <w:drawing>
            <wp:anchor distT="0" distB="0" distL="0" distR="0" simplePos="0" relativeHeight="62914704" behindDoc="1" locked="0" layoutInCell="1" allowOverlap="1" wp14:anchorId="64C10174" wp14:editId="5B61AA10">
              <wp:simplePos x="0" y="0"/>
              <wp:positionH relativeFrom="page">
                <wp:posOffset>870585</wp:posOffset>
              </wp:positionH>
              <wp:positionV relativeFrom="page">
                <wp:posOffset>417195</wp:posOffset>
              </wp:positionV>
              <wp:extent cx="5696585" cy="125095"/>
              <wp:effectExtent l="0" t="0" r="0" b="0"/>
              <wp:wrapNone/>
              <wp:docPr id="37" name="Shape 37"/>
              <wp:cNvGraphicFramePr/>
              <a:graphic xmlns:a="http://schemas.openxmlformats.org/drawingml/2006/main">
                <a:graphicData uri="http://schemas.microsoft.com/office/word/2010/wordprocessingShape">
                  <wps:wsp>
                    <wps:cNvSpPr txBox="1"/>
                    <wps:spPr>
                      <a:xfrm>
                        <a:off x="0" y="0"/>
                        <a:ext cx="5696585" cy="125095"/>
                      </a:xfrm>
                      <a:prstGeom prst="rect">
                        <a:avLst/>
                      </a:prstGeom>
                      <a:noFill/>
                    </wps:spPr>
                    <wps:txbx>
                      <w:txbxContent>
                        <w:p w14:paraId="546E8CB8" w14:textId="77777777" w:rsidR="00756F5D" w:rsidRDefault="00000000">
                          <w:pPr>
                            <w:pStyle w:val="Zhlavnebozpat20"/>
                            <w:tabs>
                              <w:tab w:val="right" w:pos="8971"/>
                            </w:tabs>
                          </w:pPr>
                          <w:r>
                            <w:rPr>
                              <w:rFonts w:ascii="Calibri" w:eastAsia="Calibri" w:hAnsi="Calibri" w:cs="Calibri"/>
                            </w:rPr>
                            <w:t xml:space="preserve">Název akce: </w:t>
                          </w:r>
                          <w:r>
                            <w:rPr>
                              <w:rFonts w:ascii="Calibri" w:eastAsia="Calibri" w:hAnsi="Calibri" w:cs="Calibri"/>
                              <w:b/>
                              <w:bCs/>
                              <w:sz w:val="22"/>
                              <w:szCs w:val="22"/>
                            </w:rPr>
                            <w:t>Přeprogramování parkovacích automatů</w:t>
                          </w:r>
                          <w:r>
                            <w:rPr>
                              <w:rFonts w:ascii="Calibri" w:eastAsia="Calibri" w:hAnsi="Calibri" w:cs="Calibri"/>
                              <w:b/>
                              <w:bCs/>
                              <w:sz w:val="22"/>
                              <w:szCs w:val="22"/>
                            </w:rPr>
                            <w:tab/>
                          </w:r>
                          <w:r>
                            <w:rPr>
                              <w:rFonts w:ascii="Calibri" w:eastAsia="Calibri" w:hAnsi="Calibri" w:cs="Calibri"/>
                            </w:rPr>
                            <w:t>Smlouva o dílo č.: OD-VZMR-2025-</w:t>
                          </w:r>
                          <w:r>
                            <w:rPr>
                              <w:rFonts w:ascii="Calibri" w:eastAsia="Calibri" w:hAnsi="Calibri" w:cs="Calibri"/>
                              <w:b/>
                              <w:bCs/>
                            </w:rPr>
                            <w:t>9</w:t>
                          </w:r>
                        </w:p>
                      </w:txbxContent>
                    </wps:txbx>
                    <wps:bodyPr lIns="0" tIns="0" rIns="0" bIns="0">
                      <a:spAutoFit/>
                    </wps:bodyPr>
                  </wps:wsp>
                </a:graphicData>
              </a:graphic>
            </wp:anchor>
          </w:drawing>
        </mc:Choice>
        <mc:Fallback>
          <w:pict>
            <v:shape id="_x0000_s1063" type="#_x0000_t202" style="position:absolute;margin-left:68.549999999999997pt;margin-top:32.850000000000001pt;width:448.55000000000001pt;height:9.8499999999999996pt;z-index:-188744049;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tabs>
                        <w:tab w:pos="8971"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Název akce: </w:t>
                    </w:r>
                    <w:r>
                      <w:rPr>
                        <w:rFonts w:ascii="Calibri" w:eastAsia="Calibri" w:hAnsi="Calibri" w:cs="Calibri"/>
                        <w:b/>
                        <w:bCs/>
                        <w:color w:val="000000"/>
                        <w:spacing w:val="0"/>
                        <w:w w:val="100"/>
                        <w:position w:val="0"/>
                        <w:sz w:val="22"/>
                        <w:szCs w:val="22"/>
                        <w:shd w:val="clear" w:color="auto" w:fill="auto"/>
                        <w:lang w:val="cs-CZ" w:eastAsia="cs-CZ" w:bidi="cs-CZ"/>
                      </w:rPr>
                      <w:t>Přeprogramování parkovacích automatů</w:t>
                      <w:tab/>
                    </w:r>
                    <w:r>
                      <w:rPr>
                        <w:rFonts w:ascii="Calibri" w:eastAsia="Calibri" w:hAnsi="Calibri" w:cs="Calibri"/>
                        <w:color w:val="000000"/>
                        <w:spacing w:val="0"/>
                        <w:w w:val="100"/>
                        <w:position w:val="0"/>
                        <w:sz w:val="20"/>
                        <w:szCs w:val="20"/>
                        <w:shd w:val="clear" w:color="auto" w:fill="auto"/>
                        <w:lang w:val="cs-CZ" w:eastAsia="cs-CZ" w:bidi="cs-CZ"/>
                      </w:rPr>
                      <w:t>Smlouva o dílo č.: OD-VZMR-2025-</w:t>
                    </w:r>
                    <w:r>
                      <w:rPr>
                        <w:rFonts w:ascii="Calibri" w:eastAsia="Calibri" w:hAnsi="Calibri" w:cs="Calibri"/>
                        <w:b/>
                        <w:bCs/>
                        <w:color w:val="000000"/>
                        <w:spacing w:val="0"/>
                        <w:w w:val="100"/>
                        <w:position w:val="0"/>
                        <w:sz w:val="20"/>
                        <w:szCs w:val="20"/>
                        <w:shd w:val="clear" w:color="auto" w:fill="auto"/>
                        <w:lang w:val="cs-CZ" w:eastAsia="cs-CZ" w:bidi="cs-CZ"/>
                      </w:rPr>
                      <w:t>9</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B3774" w14:textId="77777777" w:rsidR="00756F5D" w:rsidRDefault="00000000">
    <w:pPr>
      <w:spacing w:line="1" w:lineRule="exact"/>
    </w:pPr>
    <w:r>
      <w:rPr>
        <w:noProof/>
      </w:rPr>
      <mc:AlternateContent>
        <mc:Choice Requires="wps">
          <w:drawing>
            <wp:anchor distT="0" distB="0" distL="0" distR="0" simplePos="0" relativeHeight="62914700" behindDoc="1" locked="0" layoutInCell="1" allowOverlap="1" wp14:anchorId="4CC6095E" wp14:editId="64624804">
              <wp:simplePos x="0" y="0"/>
              <wp:positionH relativeFrom="page">
                <wp:posOffset>870585</wp:posOffset>
              </wp:positionH>
              <wp:positionV relativeFrom="page">
                <wp:posOffset>417195</wp:posOffset>
              </wp:positionV>
              <wp:extent cx="5696585" cy="125095"/>
              <wp:effectExtent l="0" t="0" r="0" b="0"/>
              <wp:wrapNone/>
              <wp:docPr id="33" name="Shape 33"/>
              <wp:cNvGraphicFramePr/>
              <a:graphic xmlns:a="http://schemas.openxmlformats.org/drawingml/2006/main">
                <a:graphicData uri="http://schemas.microsoft.com/office/word/2010/wordprocessingShape">
                  <wps:wsp>
                    <wps:cNvSpPr txBox="1"/>
                    <wps:spPr>
                      <a:xfrm>
                        <a:off x="0" y="0"/>
                        <a:ext cx="5696585" cy="125095"/>
                      </a:xfrm>
                      <a:prstGeom prst="rect">
                        <a:avLst/>
                      </a:prstGeom>
                      <a:noFill/>
                    </wps:spPr>
                    <wps:txbx>
                      <w:txbxContent>
                        <w:p w14:paraId="00F55E8E" w14:textId="77777777" w:rsidR="00756F5D" w:rsidRDefault="00000000">
                          <w:pPr>
                            <w:pStyle w:val="Zhlavnebozpat20"/>
                            <w:tabs>
                              <w:tab w:val="right" w:pos="8971"/>
                            </w:tabs>
                          </w:pPr>
                          <w:r>
                            <w:rPr>
                              <w:rFonts w:ascii="Calibri" w:eastAsia="Calibri" w:hAnsi="Calibri" w:cs="Calibri"/>
                            </w:rPr>
                            <w:t xml:space="preserve">Název akce: </w:t>
                          </w:r>
                          <w:r>
                            <w:rPr>
                              <w:rFonts w:ascii="Calibri" w:eastAsia="Calibri" w:hAnsi="Calibri" w:cs="Calibri"/>
                              <w:b/>
                              <w:bCs/>
                              <w:sz w:val="22"/>
                              <w:szCs w:val="22"/>
                            </w:rPr>
                            <w:t>Přeprogramování parkovacích automatů</w:t>
                          </w:r>
                          <w:r>
                            <w:rPr>
                              <w:rFonts w:ascii="Calibri" w:eastAsia="Calibri" w:hAnsi="Calibri" w:cs="Calibri"/>
                              <w:b/>
                              <w:bCs/>
                              <w:sz w:val="22"/>
                              <w:szCs w:val="22"/>
                            </w:rPr>
                            <w:tab/>
                          </w:r>
                          <w:r>
                            <w:rPr>
                              <w:rFonts w:ascii="Calibri" w:eastAsia="Calibri" w:hAnsi="Calibri" w:cs="Calibri"/>
                            </w:rPr>
                            <w:t>Smlouva o dílo č.: OD-VZMR-2025-</w:t>
                          </w:r>
                          <w:r>
                            <w:rPr>
                              <w:rFonts w:ascii="Calibri" w:eastAsia="Calibri" w:hAnsi="Calibri" w:cs="Calibri"/>
                              <w:b/>
                              <w:bCs/>
                            </w:rPr>
                            <w:t>9</w:t>
                          </w:r>
                        </w:p>
                      </w:txbxContent>
                    </wps:txbx>
                    <wps:bodyPr lIns="0" tIns="0" rIns="0" bIns="0">
                      <a:spAutoFit/>
                    </wps:bodyPr>
                  </wps:wsp>
                </a:graphicData>
              </a:graphic>
            </wp:anchor>
          </w:drawing>
        </mc:Choice>
        <mc:Fallback>
          <w:pict>
            <v:shape id="_x0000_s1059" type="#_x0000_t202" style="position:absolute;margin-left:68.549999999999997pt;margin-top:32.850000000000001pt;width:448.55000000000001pt;height:9.8499999999999996pt;z-index:-188744053;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tabs>
                        <w:tab w:pos="8971"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Název akce: </w:t>
                    </w:r>
                    <w:r>
                      <w:rPr>
                        <w:rFonts w:ascii="Calibri" w:eastAsia="Calibri" w:hAnsi="Calibri" w:cs="Calibri"/>
                        <w:b/>
                        <w:bCs/>
                        <w:color w:val="000000"/>
                        <w:spacing w:val="0"/>
                        <w:w w:val="100"/>
                        <w:position w:val="0"/>
                        <w:sz w:val="22"/>
                        <w:szCs w:val="22"/>
                        <w:shd w:val="clear" w:color="auto" w:fill="auto"/>
                        <w:lang w:val="cs-CZ" w:eastAsia="cs-CZ" w:bidi="cs-CZ"/>
                      </w:rPr>
                      <w:t>Přeprogramování parkovacích automatů</w:t>
                      <w:tab/>
                    </w:r>
                    <w:r>
                      <w:rPr>
                        <w:rFonts w:ascii="Calibri" w:eastAsia="Calibri" w:hAnsi="Calibri" w:cs="Calibri"/>
                        <w:color w:val="000000"/>
                        <w:spacing w:val="0"/>
                        <w:w w:val="100"/>
                        <w:position w:val="0"/>
                        <w:sz w:val="20"/>
                        <w:szCs w:val="20"/>
                        <w:shd w:val="clear" w:color="auto" w:fill="auto"/>
                        <w:lang w:val="cs-CZ" w:eastAsia="cs-CZ" w:bidi="cs-CZ"/>
                      </w:rPr>
                      <w:t>Smlouva o dílo č.: OD-VZMR-2025-</w:t>
                    </w:r>
                    <w:r>
                      <w:rPr>
                        <w:rFonts w:ascii="Calibri" w:eastAsia="Calibri" w:hAnsi="Calibri" w:cs="Calibri"/>
                        <w:b/>
                        <w:bCs/>
                        <w:color w:val="000000"/>
                        <w:spacing w:val="0"/>
                        <w:w w:val="100"/>
                        <w:position w:val="0"/>
                        <w:sz w:val="20"/>
                        <w:szCs w:val="20"/>
                        <w:shd w:val="clear" w:color="auto" w:fill="auto"/>
                        <w:lang w:val="cs-CZ" w:eastAsia="cs-CZ" w:bidi="cs-CZ"/>
                      </w:rPr>
                      <w:t>9</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E2B2" w14:textId="77777777" w:rsidR="00756F5D" w:rsidRDefault="00000000">
    <w:pPr>
      <w:spacing w:line="1" w:lineRule="exact"/>
    </w:pPr>
    <w:r>
      <w:rPr>
        <w:noProof/>
      </w:rPr>
      <mc:AlternateContent>
        <mc:Choice Requires="wps">
          <w:drawing>
            <wp:anchor distT="0" distB="0" distL="0" distR="0" simplePos="0" relativeHeight="62914710" behindDoc="1" locked="0" layoutInCell="1" allowOverlap="1" wp14:anchorId="019D3178" wp14:editId="067F6C31">
              <wp:simplePos x="0" y="0"/>
              <wp:positionH relativeFrom="page">
                <wp:posOffset>6525895</wp:posOffset>
              </wp:positionH>
              <wp:positionV relativeFrom="page">
                <wp:posOffset>578485</wp:posOffset>
              </wp:positionV>
              <wp:extent cx="414655" cy="76200"/>
              <wp:effectExtent l="0" t="0" r="0" b="0"/>
              <wp:wrapNone/>
              <wp:docPr id="43" name="Shape 43"/>
              <wp:cNvGraphicFramePr/>
              <a:graphic xmlns:a="http://schemas.openxmlformats.org/drawingml/2006/main">
                <a:graphicData uri="http://schemas.microsoft.com/office/word/2010/wordprocessingShape">
                  <wps:wsp>
                    <wps:cNvSpPr txBox="1"/>
                    <wps:spPr>
                      <a:xfrm>
                        <a:off x="0" y="0"/>
                        <a:ext cx="414655" cy="76200"/>
                      </a:xfrm>
                      <a:prstGeom prst="rect">
                        <a:avLst/>
                      </a:prstGeom>
                      <a:noFill/>
                    </wps:spPr>
                    <wps:txbx>
                      <w:txbxContent>
                        <w:p w14:paraId="71FBB9C5" w14:textId="77777777" w:rsidR="00756F5D" w:rsidRDefault="00000000">
                          <w:pPr>
                            <w:pStyle w:val="Zhlavnebozpat20"/>
                            <w:rPr>
                              <w:sz w:val="16"/>
                              <w:szCs w:val="16"/>
                            </w:rPr>
                          </w:pPr>
                          <w:r>
                            <w:rPr>
                              <w:rFonts w:ascii="Arial" w:eastAsia="Arial" w:hAnsi="Arial" w:cs="Arial"/>
                              <w:sz w:val="16"/>
                              <w:szCs w:val="16"/>
                            </w:rPr>
                            <w:t>043/2025</w:t>
                          </w:r>
                        </w:p>
                      </w:txbxContent>
                    </wps:txbx>
                    <wps:bodyPr wrap="none" lIns="0" tIns="0" rIns="0" bIns="0">
                      <a:spAutoFit/>
                    </wps:bodyPr>
                  </wps:wsp>
                </a:graphicData>
              </a:graphic>
            </wp:anchor>
          </w:drawing>
        </mc:Choice>
        <mc:Fallback>
          <w:pict>
            <v:shape id="_x0000_s1069" type="#_x0000_t202" style="position:absolute;margin-left:513.85000000000002pt;margin-top:45.550000000000004pt;width:32.649999999999999pt;height:6.pt;z-index:-188744043;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043/2025</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D386" w14:textId="77777777" w:rsidR="00756F5D" w:rsidRDefault="00000000">
    <w:pPr>
      <w:spacing w:line="1" w:lineRule="exact"/>
    </w:pPr>
    <w:r>
      <w:rPr>
        <w:noProof/>
      </w:rPr>
      <mc:AlternateContent>
        <mc:Choice Requires="wps">
          <w:drawing>
            <wp:anchor distT="0" distB="0" distL="0" distR="0" simplePos="0" relativeHeight="62914708" behindDoc="1" locked="0" layoutInCell="1" allowOverlap="1" wp14:anchorId="61663720" wp14:editId="295DB558">
              <wp:simplePos x="0" y="0"/>
              <wp:positionH relativeFrom="page">
                <wp:posOffset>6525895</wp:posOffset>
              </wp:positionH>
              <wp:positionV relativeFrom="page">
                <wp:posOffset>578485</wp:posOffset>
              </wp:positionV>
              <wp:extent cx="414655" cy="76200"/>
              <wp:effectExtent l="0" t="0" r="0" b="0"/>
              <wp:wrapNone/>
              <wp:docPr id="41" name="Shape 41"/>
              <wp:cNvGraphicFramePr/>
              <a:graphic xmlns:a="http://schemas.openxmlformats.org/drawingml/2006/main">
                <a:graphicData uri="http://schemas.microsoft.com/office/word/2010/wordprocessingShape">
                  <wps:wsp>
                    <wps:cNvSpPr txBox="1"/>
                    <wps:spPr>
                      <a:xfrm>
                        <a:off x="0" y="0"/>
                        <a:ext cx="414655" cy="76200"/>
                      </a:xfrm>
                      <a:prstGeom prst="rect">
                        <a:avLst/>
                      </a:prstGeom>
                      <a:noFill/>
                    </wps:spPr>
                    <wps:txbx>
                      <w:txbxContent>
                        <w:p w14:paraId="26D2768F" w14:textId="77777777" w:rsidR="00756F5D" w:rsidRDefault="00000000">
                          <w:pPr>
                            <w:pStyle w:val="Zhlavnebozpat20"/>
                            <w:rPr>
                              <w:sz w:val="16"/>
                              <w:szCs w:val="16"/>
                            </w:rPr>
                          </w:pPr>
                          <w:r>
                            <w:rPr>
                              <w:rFonts w:ascii="Arial" w:eastAsia="Arial" w:hAnsi="Arial" w:cs="Arial"/>
                              <w:sz w:val="16"/>
                              <w:szCs w:val="16"/>
                            </w:rPr>
                            <w:t>043/2025</w:t>
                          </w:r>
                        </w:p>
                      </w:txbxContent>
                    </wps:txbx>
                    <wps:bodyPr wrap="none" lIns="0" tIns="0" rIns="0" bIns="0">
                      <a:spAutoFit/>
                    </wps:bodyPr>
                  </wps:wsp>
                </a:graphicData>
              </a:graphic>
            </wp:anchor>
          </w:drawing>
        </mc:Choice>
        <mc:Fallback>
          <w:pict>
            <v:shape id="_x0000_s1067" type="#_x0000_t202" style="position:absolute;margin-left:513.85000000000002pt;margin-top:45.550000000000004pt;width:32.649999999999999pt;height:6.pt;z-index:-188744045;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043/2025</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528E" w14:textId="77777777" w:rsidR="00756F5D" w:rsidRDefault="00756F5D">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F05C1" w14:textId="77777777" w:rsidR="00756F5D" w:rsidRDefault="00756F5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1B3A"/>
    <w:multiLevelType w:val="multilevel"/>
    <w:tmpl w:val="6EC0258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32EA5"/>
    <w:multiLevelType w:val="multilevel"/>
    <w:tmpl w:val="3ACAD19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530543"/>
    <w:multiLevelType w:val="multilevel"/>
    <w:tmpl w:val="096CCC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35068"/>
    <w:multiLevelType w:val="multilevel"/>
    <w:tmpl w:val="B95A3D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6E1455"/>
    <w:multiLevelType w:val="multilevel"/>
    <w:tmpl w:val="71F685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575738"/>
    <w:multiLevelType w:val="multilevel"/>
    <w:tmpl w:val="929ABF6C"/>
    <w:lvl w:ilvl="0">
      <w:start w:val="3"/>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7020E6"/>
    <w:multiLevelType w:val="multilevel"/>
    <w:tmpl w:val="C0CE4DB6"/>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3A5C21"/>
    <w:multiLevelType w:val="multilevel"/>
    <w:tmpl w:val="316207B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A7765D"/>
    <w:multiLevelType w:val="multilevel"/>
    <w:tmpl w:val="1A4E92F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C438A0"/>
    <w:multiLevelType w:val="multilevel"/>
    <w:tmpl w:val="227693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FD05D9"/>
    <w:multiLevelType w:val="multilevel"/>
    <w:tmpl w:val="F1ACE8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DA10A8"/>
    <w:multiLevelType w:val="multilevel"/>
    <w:tmpl w:val="582646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C5AE9"/>
    <w:multiLevelType w:val="multilevel"/>
    <w:tmpl w:val="EC2CEA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A61330"/>
    <w:multiLevelType w:val="multilevel"/>
    <w:tmpl w:val="9AB834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377D2E"/>
    <w:multiLevelType w:val="multilevel"/>
    <w:tmpl w:val="3918D0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7C0C97"/>
    <w:multiLevelType w:val="multilevel"/>
    <w:tmpl w:val="3B2A3E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80784D"/>
    <w:multiLevelType w:val="multilevel"/>
    <w:tmpl w:val="F1A49F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0C1735"/>
    <w:multiLevelType w:val="multilevel"/>
    <w:tmpl w:val="108650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FC5F31"/>
    <w:multiLevelType w:val="multilevel"/>
    <w:tmpl w:val="6D3E5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F860F9"/>
    <w:multiLevelType w:val="multilevel"/>
    <w:tmpl w:val="54F83ED8"/>
    <w:lvl w:ilvl="0">
      <w:start w:val="2"/>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F61F08"/>
    <w:multiLevelType w:val="multilevel"/>
    <w:tmpl w:val="55E0E9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706871"/>
    <w:multiLevelType w:val="multilevel"/>
    <w:tmpl w:val="051A34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ED5522"/>
    <w:multiLevelType w:val="multilevel"/>
    <w:tmpl w:val="7096CD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105E83"/>
    <w:multiLevelType w:val="multilevel"/>
    <w:tmpl w:val="3208C25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E46145"/>
    <w:multiLevelType w:val="multilevel"/>
    <w:tmpl w:val="D07822F6"/>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520555"/>
    <w:multiLevelType w:val="multilevel"/>
    <w:tmpl w:val="732269D0"/>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FB2FF5"/>
    <w:multiLevelType w:val="multilevel"/>
    <w:tmpl w:val="04D25E30"/>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D25F09"/>
    <w:multiLevelType w:val="multilevel"/>
    <w:tmpl w:val="52B8DF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6E50A2"/>
    <w:multiLevelType w:val="multilevel"/>
    <w:tmpl w:val="59BAAE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E31017"/>
    <w:multiLevelType w:val="multilevel"/>
    <w:tmpl w:val="CABC0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803BA5"/>
    <w:multiLevelType w:val="multilevel"/>
    <w:tmpl w:val="AC42EB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C777FC"/>
    <w:multiLevelType w:val="multilevel"/>
    <w:tmpl w:val="873EF6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273B51"/>
    <w:multiLevelType w:val="multilevel"/>
    <w:tmpl w:val="9E9A0660"/>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575375"/>
    <w:multiLevelType w:val="multilevel"/>
    <w:tmpl w:val="F8D6D80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8615681">
    <w:abstractNumId w:val="19"/>
  </w:num>
  <w:num w:numId="2" w16cid:durableId="1327703323">
    <w:abstractNumId w:val="23"/>
  </w:num>
  <w:num w:numId="3" w16cid:durableId="2015764218">
    <w:abstractNumId w:val="6"/>
  </w:num>
  <w:num w:numId="4" w16cid:durableId="204412286">
    <w:abstractNumId w:val="28"/>
  </w:num>
  <w:num w:numId="5" w16cid:durableId="793332205">
    <w:abstractNumId w:val="1"/>
  </w:num>
  <w:num w:numId="6" w16cid:durableId="1004279896">
    <w:abstractNumId w:val="30"/>
  </w:num>
  <w:num w:numId="7" w16cid:durableId="2080202093">
    <w:abstractNumId w:val="27"/>
  </w:num>
  <w:num w:numId="8" w16cid:durableId="1181511725">
    <w:abstractNumId w:val="3"/>
  </w:num>
  <w:num w:numId="9" w16cid:durableId="1782528725">
    <w:abstractNumId w:val="14"/>
  </w:num>
  <w:num w:numId="10" w16cid:durableId="490678256">
    <w:abstractNumId w:val="7"/>
  </w:num>
  <w:num w:numId="11" w16cid:durableId="1855996580">
    <w:abstractNumId w:val="25"/>
  </w:num>
  <w:num w:numId="12" w16cid:durableId="2000646149">
    <w:abstractNumId w:val="4"/>
  </w:num>
  <w:num w:numId="13" w16cid:durableId="1872526507">
    <w:abstractNumId w:val="31"/>
  </w:num>
  <w:num w:numId="14" w16cid:durableId="1535386558">
    <w:abstractNumId w:val="13"/>
  </w:num>
  <w:num w:numId="15" w16cid:durableId="472256455">
    <w:abstractNumId w:val="16"/>
  </w:num>
  <w:num w:numId="16" w16cid:durableId="1398550011">
    <w:abstractNumId w:val="18"/>
  </w:num>
  <w:num w:numId="17" w16cid:durableId="2122600184">
    <w:abstractNumId w:val="29"/>
  </w:num>
  <w:num w:numId="18" w16cid:durableId="239219213">
    <w:abstractNumId w:val="24"/>
  </w:num>
  <w:num w:numId="19" w16cid:durableId="1266233843">
    <w:abstractNumId w:val="21"/>
  </w:num>
  <w:num w:numId="20" w16cid:durableId="1468932150">
    <w:abstractNumId w:val="17"/>
  </w:num>
  <w:num w:numId="21" w16cid:durableId="1686983292">
    <w:abstractNumId w:val="9"/>
  </w:num>
  <w:num w:numId="22" w16cid:durableId="1625765389">
    <w:abstractNumId w:val="26"/>
  </w:num>
  <w:num w:numId="23" w16cid:durableId="1984696246">
    <w:abstractNumId w:val="12"/>
  </w:num>
  <w:num w:numId="24" w16cid:durableId="1742945643">
    <w:abstractNumId w:val="10"/>
  </w:num>
  <w:num w:numId="25" w16cid:durableId="19551892">
    <w:abstractNumId w:val="8"/>
  </w:num>
  <w:num w:numId="26" w16cid:durableId="1050039097">
    <w:abstractNumId w:val="2"/>
  </w:num>
  <w:num w:numId="27" w16cid:durableId="1510826265">
    <w:abstractNumId w:val="33"/>
  </w:num>
  <w:num w:numId="28" w16cid:durableId="728187540">
    <w:abstractNumId w:val="20"/>
  </w:num>
  <w:num w:numId="29" w16cid:durableId="1053776076">
    <w:abstractNumId w:val="22"/>
  </w:num>
  <w:num w:numId="30" w16cid:durableId="785345345">
    <w:abstractNumId w:val="15"/>
  </w:num>
  <w:num w:numId="31" w16cid:durableId="2020543067">
    <w:abstractNumId w:val="32"/>
  </w:num>
  <w:num w:numId="32" w16cid:durableId="519899505">
    <w:abstractNumId w:val="0"/>
  </w:num>
  <w:num w:numId="33" w16cid:durableId="1060132674">
    <w:abstractNumId w:val="5"/>
  </w:num>
  <w:num w:numId="34" w16cid:durableId="6504025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5D"/>
    <w:rsid w:val="001E2D5A"/>
    <w:rsid w:val="00756F5D"/>
    <w:rsid w:val="008C1A4A"/>
    <w:rsid w:val="00E37C28"/>
    <w:rsid w:val="00F41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1F73"/>
  <w15:docId w15:val="{476ABF45-771A-4D12-90F2-EAEC873B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6">
    <w:name w:val="Nadpis #6_"/>
    <w:basedOn w:val="Standardnpsmoodstavce"/>
    <w:link w:val="Nadpis60"/>
    <w:rPr>
      <w:rFonts w:ascii="Calibri" w:eastAsia="Calibri" w:hAnsi="Calibri" w:cs="Calibri"/>
      <w:b/>
      <w:bCs/>
      <w:i w:val="0"/>
      <w:iCs w:val="0"/>
      <w:smallCaps w:val="0"/>
      <w:strike w:val="0"/>
      <w:sz w:val="28"/>
      <w:szCs w:val="28"/>
      <w:u w:val="singl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32"/>
      <w:szCs w:val="32"/>
      <w:u w:val="none"/>
    </w:rPr>
  </w:style>
  <w:style w:type="character" w:customStyle="1" w:styleId="Nadpis7">
    <w:name w:val="Nadpis #7_"/>
    <w:basedOn w:val="Standardnpsmoodstavce"/>
    <w:link w:val="Nadpis70"/>
    <w:rPr>
      <w:rFonts w:ascii="Calibri" w:eastAsia="Calibri" w:hAnsi="Calibri" w:cs="Calibri"/>
      <w:b/>
      <w:bCs/>
      <w:i w:val="0"/>
      <w:iCs w:val="0"/>
      <w:smallCaps w:val="0"/>
      <w:strike w:val="0"/>
      <w:sz w:val="24"/>
      <w:szCs w:val="24"/>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34"/>
      <w:szCs w:val="34"/>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007B32"/>
      <w:sz w:val="84"/>
      <w:szCs w:val="84"/>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color w:val="008000"/>
      <w:sz w:val="44"/>
      <w:szCs w:val="44"/>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9"/>
      <w:szCs w:val="19"/>
      <w:u w:val="none"/>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Nadpis60">
    <w:name w:val="Nadpis #6"/>
    <w:basedOn w:val="Normln"/>
    <w:link w:val="Nadpis6"/>
    <w:pPr>
      <w:spacing w:after="290"/>
      <w:jc w:val="center"/>
      <w:outlineLvl w:val="5"/>
    </w:pPr>
    <w:rPr>
      <w:rFonts w:ascii="Calibri" w:eastAsia="Calibri" w:hAnsi="Calibri" w:cs="Calibri"/>
      <w:b/>
      <w:bCs/>
      <w:sz w:val="28"/>
      <w:szCs w:val="28"/>
      <w:u w:val="single"/>
    </w:rPr>
  </w:style>
  <w:style w:type="paragraph" w:customStyle="1" w:styleId="Jin0">
    <w:name w:val="Jiné"/>
    <w:basedOn w:val="Normln"/>
    <w:link w:val="Jin"/>
    <w:rPr>
      <w:rFonts w:ascii="Calibri" w:eastAsia="Calibri" w:hAnsi="Calibri" w:cs="Calibri"/>
      <w:sz w:val="22"/>
      <w:szCs w:val="22"/>
    </w:rPr>
  </w:style>
  <w:style w:type="paragraph" w:customStyle="1" w:styleId="Nadpis40">
    <w:name w:val="Nadpis #4"/>
    <w:basedOn w:val="Normln"/>
    <w:link w:val="Nadpis4"/>
    <w:pPr>
      <w:spacing w:after="80"/>
      <w:jc w:val="center"/>
      <w:outlineLvl w:val="3"/>
    </w:pPr>
    <w:rPr>
      <w:rFonts w:ascii="Calibri" w:eastAsia="Calibri" w:hAnsi="Calibri" w:cs="Calibri"/>
      <w:b/>
      <w:bCs/>
      <w:sz w:val="36"/>
      <w:szCs w:val="3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50">
    <w:name w:val="Nadpis #5"/>
    <w:basedOn w:val="Normln"/>
    <w:link w:val="Nadpis5"/>
    <w:pPr>
      <w:spacing w:after="350"/>
      <w:ind w:firstLine="500"/>
      <w:outlineLvl w:val="4"/>
    </w:pPr>
    <w:rPr>
      <w:rFonts w:ascii="Calibri" w:eastAsia="Calibri" w:hAnsi="Calibri" w:cs="Calibri"/>
      <w:b/>
      <w:bCs/>
      <w:sz w:val="32"/>
      <w:szCs w:val="32"/>
    </w:rPr>
  </w:style>
  <w:style w:type="paragraph" w:customStyle="1" w:styleId="Nadpis70">
    <w:name w:val="Nadpis #7"/>
    <w:basedOn w:val="Normln"/>
    <w:link w:val="Nadpis7"/>
    <w:pPr>
      <w:ind w:firstLine="260"/>
      <w:outlineLvl w:val="6"/>
    </w:pPr>
    <w:rPr>
      <w:rFonts w:ascii="Calibri" w:eastAsia="Calibri" w:hAnsi="Calibri" w:cs="Calibri"/>
      <w:b/>
      <w:bCs/>
    </w:rPr>
  </w:style>
  <w:style w:type="paragraph" w:customStyle="1" w:styleId="Titulektabulky0">
    <w:name w:val="Titulek tabulky"/>
    <w:basedOn w:val="Normln"/>
    <w:link w:val="Titulektabulky"/>
    <w:rPr>
      <w:rFonts w:ascii="Arial" w:eastAsia="Arial" w:hAnsi="Arial" w:cs="Arial"/>
      <w:b/>
      <w:bCs/>
      <w:sz w:val="20"/>
      <w:szCs w:val="20"/>
    </w:rPr>
  </w:style>
  <w:style w:type="paragraph" w:customStyle="1" w:styleId="Zkladntext20">
    <w:name w:val="Základní text (2)"/>
    <w:basedOn w:val="Normln"/>
    <w:link w:val="Zkladntext2"/>
    <w:rPr>
      <w:rFonts w:ascii="Arial" w:eastAsia="Arial" w:hAnsi="Arial" w:cs="Arial"/>
      <w:sz w:val="20"/>
      <w:szCs w:val="20"/>
    </w:rPr>
  </w:style>
  <w:style w:type="paragraph" w:customStyle="1" w:styleId="Nadpis30">
    <w:name w:val="Nadpis #3"/>
    <w:basedOn w:val="Normln"/>
    <w:link w:val="Nadpis3"/>
    <w:pPr>
      <w:outlineLvl w:val="2"/>
    </w:pPr>
    <w:rPr>
      <w:rFonts w:ascii="Calibri" w:eastAsia="Calibri" w:hAnsi="Calibri" w:cs="Calibri"/>
      <w:sz w:val="34"/>
      <w:szCs w:val="34"/>
    </w:rPr>
  </w:style>
  <w:style w:type="paragraph" w:customStyle="1" w:styleId="Nadpis10">
    <w:name w:val="Nadpis #1"/>
    <w:basedOn w:val="Normln"/>
    <w:link w:val="Nadpis1"/>
    <w:pPr>
      <w:spacing w:after="1280"/>
      <w:jc w:val="center"/>
      <w:outlineLvl w:val="0"/>
    </w:pPr>
    <w:rPr>
      <w:rFonts w:ascii="Arial" w:eastAsia="Arial" w:hAnsi="Arial" w:cs="Arial"/>
      <w:b/>
      <w:bCs/>
      <w:color w:val="007B32"/>
      <w:sz w:val="84"/>
      <w:szCs w:val="84"/>
    </w:rPr>
  </w:style>
  <w:style w:type="paragraph" w:customStyle="1" w:styleId="Nadpis20">
    <w:name w:val="Nadpis #2"/>
    <w:basedOn w:val="Normln"/>
    <w:link w:val="Nadpis2"/>
    <w:pPr>
      <w:spacing w:after="1780"/>
      <w:jc w:val="center"/>
      <w:outlineLvl w:val="1"/>
    </w:pPr>
    <w:rPr>
      <w:rFonts w:ascii="Times New Roman" w:eastAsia="Times New Roman" w:hAnsi="Times New Roman" w:cs="Times New Roman"/>
      <w:b/>
      <w:bCs/>
      <w:color w:val="008000"/>
      <w:sz w:val="44"/>
      <w:szCs w:val="44"/>
    </w:rPr>
  </w:style>
  <w:style w:type="paragraph" w:customStyle="1" w:styleId="Zkladntext30">
    <w:name w:val="Základní text (3)"/>
    <w:basedOn w:val="Normln"/>
    <w:link w:val="Zkladntext3"/>
    <w:rPr>
      <w:rFonts w:ascii="Segoe UI" w:eastAsia="Segoe UI" w:hAnsi="Segoe UI" w:cs="Segoe U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image" Target="media/image2.jpeg"/><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4.xml"/><Relationship Id="rId47" Type="http://schemas.openxmlformats.org/officeDocument/2006/relationships/footer" Target="footer17.xml"/><Relationship Id="rId7" Type="http://schemas.openxmlformats.org/officeDocument/2006/relationships/hyperlink" Target="mailto:antonin.suk@mmp.cz" TargetMode="Externa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image" Target="media/image1.jpeg"/><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theme" Target="theme/theme1.xml"/><Relationship Id="rId10" Type="http://schemas.openxmlformats.org/officeDocument/2006/relationships/hyperlink" Target="mailto:posta@mmp.cz" TargetMode="External"/><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yperlink" Target="mailto:SuchanV@eltodo.cz"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yperlink" Target="http://www.ELTODO.cz" TargetMode="External"/><Relationship Id="rId35" Type="http://schemas.openxmlformats.org/officeDocument/2006/relationships/header" Target="header12.xml"/><Relationship Id="rId43" Type="http://schemas.openxmlformats.org/officeDocument/2006/relationships/footer" Target="footer15.xml"/><Relationship Id="rId48" Type="http://schemas.openxmlformats.org/officeDocument/2006/relationships/fontTable" Target="fontTable.xml"/><Relationship Id="rId8" Type="http://schemas.openxmlformats.org/officeDocument/2006/relationships/hyperlink" Target="mailto:pavel.bures@mmp.cz"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footer" Target="footer16.xml"/><Relationship Id="rId20" Type="http://schemas.openxmlformats.org/officeDocument/2006/relationships/footer" Target="footer5.xml"/><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26</Pages>
  <Words>7405</Words>
  <Characters>43694</Characters>
  <Application>Microsoft Office Word</Application>
  <DocSecurity>0</DocSecurity>
  <Lines>364</Lines>
  <Paragraphs>101</Paragraphs>
  <ScaleCrop>false</ScaleCrop>
  <HeadingPairs>
    <vt:vector size="2" baseType="variant">
      <vt:variant>
        <vt:lpstr>Název</vt:lpstr>
      </vt:variant>
      <vt:variant>
        <vt:i4>1</vt:i4>
      </vt:variant>
    </vt:vector>
  </HeadingPairs>
  <TitlesOfParts>
    <vt:vector size="1" baseType="lpstr">
      <vt:lpstr>SOD pro VŘ MŠ Matury – výměna oplocení</vt:lpstr>
    </vt:vector>
  </TitlesOfParts>
  <Company/>
  <LinksUpToDate>false</LinksUpToDate>
  <CharactersWithSpaces>50998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pro VŘ MŠ Matury – výměna oplocení</dc:title>
  <dc:subject/>
  <dc:creator>dvoracekj</dc:creator>
  <cp:keywords/>
  <cp:lastModifiedBy>Modrová Dagmar</cp:lastModifiedBy>
  <cp:revision>2</cp:revision>
  <dcterms:created xsi:type="dcterms:W3CDTF">2025-09-17T06:44:00Z</dcterms:created>
  <dcterms:modified xsi:type="dcterms:W3CDTF">2025-09-17T07:03:00Z</dcterms:modified>
</cp:coreProperties>
</file>