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FBF90" w14:textId="537C65BC" w:rsidR="00BC17A6" w:rsidRPr="00351960" w:rsidRDefault="00BC17A6" w:rsidP="000B0AA7">
      <w:pPr>
        <w:pStyle w:val="StylDoprava"/>
        <w:rPr>
          <w:rFonts w:cs="Arial"/>
          <w:b/>
          <w:bCs/>
          <w:sz w:val="22"/>
          <w:szCs w:val="22"/>
        </w:rPr>
      </w:pPr>
      <w:r w:rsidRPr="00351960">
        <w:rPr>
          <w:rFonts w:cs="Arial"/>
          <w:b/>
          <w:bCs/>
          <w:sz w:val="22"/>
          <w:szCs w:val="22"/>
        </w:rPr>
        <w:t>Čj.:</w:t>
      </w:r>
      <w:r w:rsidR="00351960">
        <w:rPr>
          <w:rFonts w:cs="Arial"/>
          <w:b/>
          <w:bCs/>
          <w:sz w:val="22"/>
          <w:szCs w:val="22"/>
        </w:rPr>
        <w:t xml:space="preserve"> </w:t>
      </w:r>
      <w:r w:rsidRPr="00351960">
        <w:rPr>
          <w:rFonts w:cs="Arial"/>
          <w:b/>
          <w:bCs/>
          <w:sz w:val="22"/>
          <w:szCs w:val="22"/>
        </w:rPr>
        <w:t>SPU 357141/2025</w:t>
      </w:r>
    </w:p>
    <w:p w14:paraId="7ED4E9B9" w14:textId="6657B735" w:rsidR="004243BC" w:rsidRPr="00351960" w:rsidRDefault="00BC17A6" w:rsidP="000B0AA7">
      <w:pPr>
        <w:pStyle w:val="StylDoprava"/>
        <w:rPr>
          <w:rFonts w:cs="Arial"/>
          <w:b/>
          <w:bCs/>
          <w:sz w:val="22"/>
          <w:szCs w:val="22"/>
        </w:rPr>
      </w:pPr>
      <w:r w:rsidRPr="00351960">
        <w:rPr>
          <w:rFonts w:cs="Arial"/>
          <w:b/>
          <w:bCs/>
          <w:sz w:val="22"/>
          <w:szCs w:val="22"/>
        </w:rPr>
        <w:t>UID:</w:t>
      </w:r>
      <w:r w:rsidR="00351960">
        <w:rPr>
          <w:rFonts w:cs="Arial"/>
          <w:b/>
          <w:bCs/>
          <w:sz w:val="22"/>
          <w:szCs w:val="22"/>
        </w:rPr>
        <w:t xml:space="preserve"> </w:t>
      </w:r>
      <w:r w:rsidRPr="00351960">
        <w:rPr>
          <w:rFonts w:cs="Arial"/>
          <w:b/>
          <w:bCs/>
          <w:sz w:val="22"/>
          <w:szCs w:val="22"/>
        </w:rPr>
        <w:t>spuess98035427</w:t>
      </w:r>
    </w:p>
    <w:p w14:paraId="49176C7F"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22AA1B95"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72F0D5A1"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1C406BAA"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6E6F1B11"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Eva Schmidtmajerová, CSc., ředitelka Krajského pozemkového úřadu pro Jihočeský kraj</w:t>
      </w:r>
    </w:p>
    <w:p w14:paraId="376E51DD" w14:textId="77777777" w:rsidR="00FB6E4E" w:rsidRPr="00C97FB5" w:rsidRDefault="00BC17A6" w:rsidP="000B0AA7">
      <w:pPr>
        <w:pStyle w:val="VnitrniText"/>
        <w:ind w:firstLine="0"/>
        <w:rPr>
          <w:sz w:val="22"/>
          <w:szCs w:val="22"/>
        </w:rPr>
      </w:pPr>
      <w:r w:rsidRPr="00C97FB5">
        <w:rPr>
          <w:sz w:val="22"/>
          <w:szCs w:val="22"/>
        </w:rPr>
        <w:t>adresa: Rudolfovská 80, 37001 České Budějovice</w:t>
      </w:r>
    </w:p>
    <w:p w14:paraId="1E475A56"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326160EC" w14:textId="77777777" w:rsidR="00BC17A6" w:rsidRPr="00C97FB5" w:rsidRDefault="00BC17A6" w:rsidP="000B0AA7">
      <w:pPr>
        <w:pStyle w:val="VnitrniText"/>
        <w:ind w:firstLine="0"/>
        <w:rPr>
          <w:sz w:val="22"/>
          <w:szCs w:val="22"/>
        </w:rPr>
      </w:pPr>
    </w:p>
    <w:p w14:paraId="5CD002BE" w14:textId="77777777" w:rsidR="00CF17C0" w:rsidRPr="00C97FB5" w:rsidRDefault="00CF17C0" w:rsidP="000B0AA7">
      <w:pPr>
        <w:pStyle w:val="VnitrniText"/>
        <w:ind w:firstLine="0"/>
        <w:rPr>
          <w:sz w:val="22"/>
          <w:szCs w:val="22"/>
        </w:rPr>
      </w:pPr>
      <w:r w:rsidRPr="00C97FB5">
        <w:rPr>
          <w:sz w:val="22"/>
          <w:szCs w:val="22"/>
        </w:rPr>
        <w:t>a</w:t>
      </w:r>
    </w:p>
    <w:p w14:paraId="33061807" w14:textId="77777777" w:rsidR="00BC17A6" w:rsidRPr="00C97FB5" w:rsidRDefault="00BC17A6" w:rsidP="000B0AA7">
      <w:pPr>
        <w:pStyle w:val="VnitrniText"/>
        <w:ind w:firstLine="0"/>
        <w:rPr>
          <w:sz w:val="22"/>
          <w:szCs w:val="22"/>
        </w:rPr>
      </w:pPr>
    </w:p>
    <w:p w14:paraId="0BD498B1" w14:textId="77777777" w:rsidR="00BC17A6" w:rsidRPr="00C97FB5" w:rsidRDefault="00BC17A6" w:rsidP="000B0AA7">
      <w:pPr>
        <w:pStyle w:val="VnitrniText"/>
        <w:ind w:firstLine="0"/>
        <w:rPr>
          <w:sz w:val="22"/>
          <w:szCs w:val="22"/>
        </w:rPr>
      </w:pPr>
      <w:r w:rsidRPr="00C97FB5">
        <w:rPr>
          <w:b/>
          <w:sz w:val="22"/>
          <w:szCs w:val="22"/>
        </w:rPr>
        <w:t>RP Hodějovice, s. r. o.</w:t>
      </w:r>
    </w:p>
    <w:p w14:paraId="75F27119" w14:textId="77777777" w:rsidR="00BC17A6" w:rsidRPr="00C97FB5" w:rsidRDefault="00BC17A6" w:rsidP="000B0AA7">
      <w:pPr>
        <w:pStyle w:val="VnitrniText"/>
        <w:ind w:firstLine="0"/>
        <w:rPr>
          <w:sz w:val="22"/>
          <w:szCs w:val="22"/>
        </w:rPr>
      </w:pPr>
      <w:r w:rsidRPr="00C97FB5">
        <w:rPr>
          <w:sz w:val="22"/>
          <w:szCs w:val="22"/>
        </w:rPr>
        <w:t>se sídlem Myslíkova 174/23, Praha, PSČ 11000</w:t>
      </w:r>
    </w:p>
    <w:p w14:paraId="70E9D220" w14:textId="77777777" w:rsidR="00BC17A6" w:rsidRDefault="00BC17A6" w:rsidP="000B0AA7">
      <w:pPr>
        <w:pStyle w:val="VnitrniText"/>
        <w:ind w:firstLine="0"/>
        <w:rPr>
          <w:sz w:val="22"/>
          <w:szCs w:val="22"/>
        </w:rPr>
      </w:pPr>
      <w:r w:rsidRPr="00C97FB5">
        <w:rPr>
          <w:sz w:val="22"/>
          <w:szCs w:val="22"/>
        </w:rPr>
        <w:t>IČO: 07962614</w:t>
      </w:r>
    </w:p>
    <w:p w14:paraId="3BDF3389" w14:textId="6D26B97E" w:rsidR="00351960" w:rsidRPr="00351960" w:rsidRDefault="00351960" w:rsidP="00351960">
      <w:pPr>
        <w:rPr>
          <w:rFonts w:ascii="Arial" w:hAnsi="Arial" w:cs="Arial"/>
          <w:color w:val="000000"/>
          <w:sz w:val="22"/>
          <w:szCs w:val="22"/>
        </w:rPr>
      </w:pPr>
      <w:r w:rsidRPr="00351960">
        <w:rPr>
          <w:rFonts w:ascii="Arial" w:hAnsi="Arial" w:cs="Arial"/>
          <w:color w:val="000000"/>
          <w:sz w:val="22"/>
          <w:szCs w:val="22"/>
        </w:rPr>
        <w:t>za které jedn</w:t>
      </w:r>
      <w:r>
        <w:rPr>
          <w:rFonts w:ascii="Arial" w:hAnsi="Arial" w:cs="Arial"/>
          <w:color w:val="000000"/>
          <w:sz w:val="22"/>
          <w:szCs w:val="22"/>
        </w:rPr>
        <w:t>ají</w:t>
      </w:r>
      <w:r w:rsidRPr="00351960">
        <w:rPr>
          <w:rFonts w:ascii="Arial" w:hAnsi="Arial" w:cs="Arial"/>
          <w:color w:val="000000"/>
          <w:sz w:val="22"/>
          <w:szCs w:val="22"/>
        </w:rPr>
        <w:t xml:space="preserve">: </w:t>
      </w:r>
      <w:r w:rsidRPr="00351960">
        <w:rPr>
          <w:rFonts w:ascii="Arial" w:hAnsi="Arial" w:cs="Arial"/>
          <w:color w:val="000000"/>
          <w:sz w:val="22"/>
          <w:szCs w:val="22"/>
        </w:rPr>
        <w:tab/>
        <w:t>Ing. Jiří Kadlec, jednatel A1</w:t>
      </w:r>
    </w:p>
    <w:p w14:paraId="59B830D0" w14:textId="7CC8DE91" w:rsidR="00351960" w:rsidRPr="00351960" w:rsidRDefault="00351960" w:rsidP="00351960">
      <w:pPr>
        <w:pStyle w:val="VnitrniText"/>
        <w:ind w:firstLine="0"/>
        <w:rPr>
          <w:sz w:val="22"/>
          <w:szCs w:val="22"/>
        </w:rPr>
      </w:pPr>
      <w:r w:rsidRPr="00351960">
        <w:rPr>
          <w:color w:val="000000"/>
          <w:sz w:val="22"/>
          <w:szCs w:val="22"/>
        </w:rPr>
        <w:tab/>
      </w:r>
      <w:r w:rsidRPr="00351960">
        <w:rPr>
          <w:color w:val="000000"/>
          <w:sz w:val="22"/>
          <w:szCs w:val="22"/>
        </w:rPr>
        <w:tab/>
      </w:r>
      <w:r w:rsidRPr="00351960">
        <w:rPr>
          <w:color w:val="000000"/>
          <w:sz w:val="22"/>
          <w:szCs w:val="22"/>
        </w:rPr>
        <w:tab/>
        <w:t>Mgr. Jindřich Kukačka, M.A., jednatel B1</w:t>
      </w:r>
    </w:p>
    <w:p w14:paraId="0A25FA9C" w14:textId="77777777" w:rsidR="00BC17A6" w:rsidRPr="00C97FB5" w:rsidRDefault="00BC17A6" w:rsidP="000B0AA7">
      <w:pPr>
        <w:pStyle w:val="VnitrniText"/>
        <w:ind w:firstLine="0"/>
        <w:rPr>
          <w:sz w:val="22"/>
          <w:szCs w:val="22"/>
        </w:rPr>
      </w:pPr>
      <w:r w:rsidRPr="00C97FB5">
        <w:rPr>
          <w:sz w:val="22"/>
          <w:szCs w:val="22"/>
        </w:rPr>
        <w:t>(dále jen "nabyvatel")</w:t>
      </w:r>
    </w:p>
    <w:p w14:paraId="6E0BFA9A" w14:textId="77777777" w:rsidR="00BC17A6" w:rsidRPr="00C97FB5" w:rsidRDefault="00BC17A6" w:rsidP="000B0AA7">
      <w:pPr>
        <w:pStyle w:val="VnitrniText"/>
        <w:ind w:firstLine="0"/>
        <w:rPr>
          <w:sz w:val="22"/>
          <w:szCs w:val="22"/>
        </w:rPr>
      </w:pPr>
    </w:p>
    <w:p w14:paraId="5C99CE2B" w14:textId="77777777" w:rsidR="00CF17C0" w:rsidRPr="00C97FB5" w:rsidRDefault="00CF17C0" w:rsidP="000B0AA7">
      <w:pPr>
        <w:pStyle w:val="VnitrniText"/>
        <w:ind w:firstLine="0"/>
        <w:rPr>
          <w:sz w:val="22"/>
          <w:szCs w:val="22"/>
        </w:rPr>
      </w:pPr>
    </w:p>
    <w:p w14:paraId="13873AF0" w14:textId="77777777" w:rsidR="006011AE" w:rsidRPr="00A7572C" w:rsidRDefault="006011AE" w:rsidP="006011AE">
      <w:pPr>
        <w:pStyle w:val="VnitrniText"/>
        <w:ind w:firstLine="0"/>
        <w:rPr>
          <w:sz w:val="22"/>
          <w:szCs w:val="22"/>
        </w:rPr>
      </w:pPr>
      <w:r>
        <w:rPr>
          <w:sz w:val="22"/>
          <w:szCs w:val="22"/>
        </w:rPr>
        <w:t>uzavírají podle § 2184 a násl. zákona č. 89/2012 Sb., občanský zákoník, v souladu s § 17 odst. 3 písmeno d) zákona č. 229/1991 Sb., o úpravě vlastnických vztahů k půdě a jinému zemědělskému majetku, ve znění pozdějších předpisů, tuto</w:t>
      </w:r>
    </w:p>
    <w:p w14:paraId="45ECD191" w14:textId="77777777" w:rsidR="00CF17C0" w:rsidRPr="00C97FB5" w:rsidRDefault="00CF17C0" w:rsidP="001274AE">
      <w:pPr>
        <w:rPr>
          <w:rFonts w:ascii="Arial" w:hAnsi="Arial" w:cs="Arial"/>
          <w:sz w:val="22"/>
          <w:szCs w:val="22"/>
        </w:rPr>
      </w:pPr>
    </w:p>
    <w:p w14:paraId="29309359" w14:textId="77777777" w:rsidR="00830569" w:rsidRPr="00C97FB5" w:rsidRDefault="00830569" w:rsidP="001274AE">
      <w:pPr>
        <w:rPr>
          <w:rFonts w:ascii="Arial" w:hAnsi="Arial" w:cs="Arial"/>
          <w:sz w:val="22"/>
          <w:szCs w:val="22"/>
        </w:rPr>
      </w:pPr>
    </w:p>
    <w:p w14:paraId="479197D8"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377B237E"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2003S25/05</w:t>
      </w:r>
    </w:p>
    <w:p w14:paraId="0A0D7371" w14:textId="77777777" w:rsidR="00CF17C0" w:rsidRPr="00C97FB5" w:rsidRDefault="00CF17C0" w:rsidP="00D06D0F">
      <w:pPr>
        <w:rPr>
          <w:rFonts w:ascii="Arial" w:hAnsi="Arial" w:cs="Arial"/>
          <w:sz w:val="22"/>
          <w:szCs w:val="22"/>
        </w:rPr>
      </w:pPr>
    </w:p>
    <w:p w14:paraId="41126149" w14:textId="77777777" w:rsidR="00CF17C0" w:rsidRPr="00C97FB5" w:rsidRDefault="00CF17C0" w:rsidP="00D06D0F">
      <w:pPr>
        <w:rPr>
          <w:rFonts w:ascii="Arial" w:hAnsi="Arial" w:cs="Arial"/>
          <w:sz w:val="22"/>
          <w:szCs w:val="22"/>
        </w:rPr>
      </w:pPr>
    </w:p>
    <w:p w14:paraId="792AFFF0"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01A992E7"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61754D01"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6C181C31" w14:textId="77777777" w:rsidR="008505AD" w:rsidRPr="00112F3C" w:rsidRDefault="008505AD" w:rsidP="00112F3C">
      <w:pPr>
        <w:pStyle w:val="cary"/>
      </w:pPr>
      <w:r w:rsidRPr="00112F3C">
        <w:t>------------------------------------------------------------------------------------------------------------------------</w:t>
      </w:r>
      <w:r w:rsidR="00E60971" w:rsidRPr="00112F3C">
        <w:t>--</w:t>
      </w:r>
      <w:r w:rsidR="007431BA" w:rsidRPr="00112F3C">
        <w:t>-----------</w:t>
      </w:r>
    </w:p>
    <w:p w14:paraId="73FE80A1"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5999202" w14:textId="77777777" w:rsidR="007431BA" w:rsidRPr="007431BA" w:rsidRDefault="007431BA" w:rsidP="00112F3C">
      <w:pPr>
        <w:pStyle w:val="cary"/>
      </w:pPr>
      <w:r w:rsidRPr="007431BA">
        <w:t>-------------------------------------------------------------------------------------------------------------------------------------</w:t>
      </w:r>
    </w:p>
    <w:p w14:paraId="123F3226" w14:textId="75D3AB88"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České Budějovice</w:t>
      </w:r>
      <w:r w:rsidRPr="00257EB0">
        <w:rPr>
          <w:rStyle w:val="tabulkyNemovitosti"/>
        </w:rPr>
        <w:tab/>
        <w:t>České Budějovice 6</w:t>
      </w:r>
      <w:r w:rsidRPr="00257EB0">
        <w:rPr>
          <w:rStyle w:val="tabulkyNemovitosti"/>
        </w:rPr>
        <w:tab/>
        <w:t>2717/7</w:t>
      </w:r>
      <w:r w:rsidR="00351960">
        <w:rPr>
          <w:rStyle w:val="tabulkyNemovitosti"/>
        </w:rPr>
        <w:t>1</w:t>
      </w:r>
      <w:r w:rsidRPr="00257EB0">
        <w:rPr>
          <w:rStyle w:val="tabulkyNemovitosti"/>
        </w:rPr>
        <w:tab/>
        <w:t>orná půda</w:t>
      </w:r>
      <w:r w:rsidRPr="00257EB0">
        <w:rPr>
          <w:rStyle w:val="tabulkyNemovitosti"/>
        </w:rPr>
        <w:tab/>
        <w:t>10002</w:t>
      </w:r>
    </w:p>
    <w:p w14:paraId="1D73A95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4548-24/2025 ze dne 8.7.2025 z parcely č. KN 2717/20</w:t>
      </w:r>
    </w:p>
    <w:p w14:paraId="7934E1D2" w14:textId="77777777" w:rsidR="008505AD" w:rsidRPr="00257EB0" w:rsidRDefault="008505AD" w:rsidP="00257EB0">
      <w:pPr>
        <w:tabs>
          <w:tab w:val="left" w:pos="2268"/>
          <w:tab w:val="left" w:pos="4536"/>
          <w:tab w:val="left" w:pos="6237"/>
          <w:tab w:val="right" w:pos="9639"/>
        </w:tabs>
        <w:rPr>
          <w:rStyle w:val="tabulkyNemovitosti"/>
        </w:rPr>
      </w:pPr>
    </w:p>
    <w:p w14:paraId="25744EA5" w14:textId="4814F2AD"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České Budějovice</w:t>
      </w:r>
      <w:r w:rsidRPr="00257EB0">
        <w:rPr>
          <w:rStyle w:val="tabulkyNemovitosti"/>
        </w:rPr>
        <w:tab/>
        <w:t>České Budějovice 6</w:t>
      </w:r>
      <w:r w:rsidRPr="00257EB0">
        <w:rPr>
          <w:rStyle w:val="tabulkyNemovitosti"/>
        </w:rPr>
        <w:tab/>
        <w:t>2717/7</w:t>
      </w:r>
      <w:r w:rsidR="00351960">
        <w:rPr>
          <w:rStyle w:val="tabulkyNemovitosti"/>
        </w:rPr>
        <w:t>2</w:t>
      </w:r>
      <w:r w:rsidRPr="00257EB0">
        <w:rPr>
          <w:rStyle w:val="tabulkyNemovitosti"/>
        </w:rPr>
        <w:tab/>
        <w:t>orná půda</w:t>
      </w:r>
      <w:r w:rsidRPr="00257EB0">
        <w:rPr>
          <w:rStyle w:val="tabulkyNemovitosti"/>
        </w:rPr>
        <w:tab/>
        <w:t>10002</w:t>
      </w:r>
    </w:p>
    <w:p w14:paraId="79F9E4D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4548-24/2025 ze dne 8.7.2025 z parcely č. KN 2717/20</w:t>
      </w:r>
    </w:p>
    <w:p w14:paraId="02CCB7DE" w14:textId="77777777" w:rsidR="008505AD" w:rsidRPr="00257EB0" w:rsidRDefault="008505AD" w:rsidP="00257EB0">
      <w:pPr>
        <w:tabs>
          <w:tab w:val="left" w:pos="2268"/>
          <w:tab w:val="left" w:pos="4536"/>
          <w:tab w:val="left" w:pos="6237"/>
          <w:tab w:val="right" w:pos="9639"/>
        </w:tabs>
        <w:rPr>
          <w:rStyle w:val="tabulkyNemovitosti"/>
        </w:rPr>
      </w:pPr>
    </w:p>
    <w:p w14:paraId="2CDE5F21" w14:textId="58F36822"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České Budějovice</w:t>
      </w:r>
      <w:r w:rsidRPr="00257EB0">
        <w:rPr>
          <w:rStyle w:val="tabulkyNemovitosti"/>
        </w:rPr>
        <w:tab/>
        <w:t>České Budějovice 6</w:t>
      </w:r>
      <w:r w:rsidRPr="00257EB0">
        <w:rPr>
          <w:rStyle w:val="tabulkyNemovitosti"/>
        </w:rPr>
        <w:tab/>
        <w:t>2717/7</w:t>
      </w:r>
      <w:r w:rsidR="00351960">
        <w:rPr>
          <w:rStyle w:val="tabulkyNemovitosti"/>
        </w:rPr>
        <w:t>3</w:t>
      </w:r>
      <w:r w:rsidRPr="00257EB0">
        <w:rPr>
          <w:rStyle w:val="tabulkyNemovitosti"/>
        </w:rPr>
        <w:tab/>
        <w:t>orná půda</w:t>
      </w:r>
      <w:r w:rsidRPr="00257EB0">
        <w:rPr>
          <w:rStyle w:val="tabulkyNemovitosti"/>
        </w:rPr>
        <w:tab/>
        <w:t>10002</w:t>
      </w:r>
    </w:p>
    <w:p w14:paraId="69F4339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4548-24/2025 ze dne 8.7.2025 z parcely č. KN 2717/20</w:t>
      </w:r>
    </w:p>
    <w:p w14:paraId="586D4DA0" w14:textId="77777777" w:rsidR="007431BA" w:rsidRPr="007431BA" w:rsidRDefault="007431BA" w:rsidP="00112F3C">
      <w:pPr>
        <w:pStyle w:val="cary"/>
      </w:pPr>
      <w:r w:rsidRPr="007431BA">
        <w:t>-------------------------------------------------------------------------------------------------------------------------------------</w:t>
      </w:r>
    </w:p>
    <w:p w14:paraId="41E63668" w14:textId="5F82D58B" w:rsidR="00B54814" w:rsidRPr="00351960" w:rsidRDefault="00213539" w:rsidP="00213539">
      <w:pPr>
        <w:pStyle w:val="VnitrniText"/>
        <w:ind w:firstLine="0"/>
      </w:pPr>
      <w:r w:rsidRPr="00C97FB5">
        <w:rPr>
          <w:sz w:val="22"/>
          <w:szCs w:val="22"/>
        </w:rPr>
        <w:t>zapsané na výše uvedených LV u Katastrálního úřadu pro Jihočeský kraj, Katastrální pracoviště České Budějovice.</w:t>
      </w:r>
    </w:p>
    <w:p w14:paraId="37C2138A" w14:textId="77777777" w:rsidR="00757874" w:rsidRPr="00351960" w:rsidRDefault="00757874" w:rsidP="00757874">
      <w:pPr>
        <w:pStyle w:val="VnitrniText"/>
        <w:ind w:firstLine="0"/>
        <w:rPr>
          <w:color w:val="000000"/>
        </w:rPr>
      </w:pPr>
      <w:r w:rsidRPr="00351960">
        <w:t xml:space="preserve">(dále jen </w:t>
      </w:r>
      <w:r w:rsidRPr="00351960">
        <w:rPr>
          <w:color w:val="000000"/>
        </w:rPr>
        <w:t>„</w:t>
      </w:r>
      <w:r w:rsidR="00293E82" w:rsidRPr="00351960">
        <w:rPr>
          <w:color w:val="000000"/>
        </w:rPr>
        <w:t xml:space="preserve">směňované </w:t>
      </w:r>
      <w:r w:rsidRPr="00351960">
        <w:rPr>
          <w:color w:val="000000"/>
        </w:rPr>
        <w:t>nemovitosti”</w:t>
      </w:r>
      <w:r w:rsidR="00143BFA" w:rsidRPr="00351960">
        <w:rPr>
          <w:color w:val="000000"/>
        </w:rPr>
        <w:t xml:space="preserve"> nebo „majetek“</w:t>
      </w:r>
      <w:r w:rsidRPr="00351960">
        <w:rPr>
          <w:color w:val="000000"/>
        </w:rPr>
        <w:t>)</w:t>
      </w:r>
    </w:p>
    <w:p w14:paraId="2B747438" w14:textId="77777777" w:rsidR="00423D92" w:rsidRDefault="00423D92" w:rsidP="00757874">
      <w:pPr>
        <w:pStyle w:val="VnitrniText"/>
        <w:ind w:firstLine="0"/>
        <w:rPr>
          <w:color w:val="000000"/>
        </w:rPr>
      </w:pPr>
    </w:p>
    <w:p w14:paraId="2D9B4F14" w14:textId="20E72C91" w:rsidR="002E6E57" w:rsidRDefault="002E6E57" w:rsidP="002E6E57">
      <w:pPr>
        <w:jc w:val="both"/>
        <w:rPr>
          <w:rFonts w:cs="Arial"/>
          <w:color w:val="000000"/>
          <w:sz w:val="22"/>
          <w:szCs w:val="22"/>
        </w:rPr>
      </w:pPr>
      <w:bookmarkStart w:id="0" w:name="_Hlk200364560"/>
      <w:r>
        <w:rPr>
          <w:rFonts w:ascii="Arial" w:hAnsi="Arial" w:cs="Arial"/>
          <w:color w:val="000000"/>
          <w:sz w:val="22"/>
          <w:szCs w:val="22"/>
          <w:lang w:val="en-US"/>
        </w:rPr>
        <w:t xml:space="preserve">Cena </w:t>
      </w:r>
      <w:proofErr w:type="spellStart"/>
      <w:r>
        <w:rPr>
          <w:rFonts w:ascii="Arial" w:hAnsi="Arial" w:cs="Arial"/>
          <w:color w:val="000000"/>
          <w:sz w:val="22"/>
          <w:szCs w:val="22"/>
          <w:lang w:val="en-US"/>
        </w:rPr>
        <w:t>těchto</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nemovitostí</w:t>
      </w:r>
      <w:proofErr w:type="spellEnd"/>
      <w:r>
        <w:rPr>
          <w:rFonts w:ascii="Arial" w:hAnsi="Arial" w:cs="Arial"/>
          <w:color w:val="000000"/>
          <w:sz w:val="22"/>
          <w:szCs w:val="22"/>
          <w:lang w:val="en-US"/>
        </w:rPr>
        <w:t xml:space="preserve"> </w:t>
      </w:r>
      <w:r w:rsidRPr="00482DE7">
        <w:rPr>
          <w:rFonts w:ascii="Arial" w:hAnsi="Arial" w:cs="Arial"/>
          <w:color w:val="000000"/>
          <w:sz w:val="22"/>
          <w:szCs w:val="22"/>
        </w:rPr>
        <w:t xml:space="preserve">byla stanovena </w:t>
      </w:r>
      <w:r>
        <w:rPr>
          <w:rFonts w:ascii="Arial" w:hAnsi="Arial" w:cs="Arial"/>
          <w:color w:val="000000"/>
          <w:sz w:val="22"/>
          <w:szCs w:val="22"/>
        </w:rPr>
        <w:t>dohodou</w:t>
      </w:r>
      <w:r w:rsidRPr="00482DE7">
        <w:rPr>
          <w:rFonts w:ascii="Arial" w:hAnsi="Arial" w:cs="Arial"/>
          <w:color w:val="000000"/>
          <w:sz w:val="22"/>
          <w:szCs w:val="22"/>
        </w:rPr>
        <w:t xml:space="preserve"> a</w:t>
      </w:r>
      <w:r>
        <w:rPr>
          <w:rFonts w:ascii="Arial" w:hAnsi="Arial" w:cs="Arial"/>
          <w:color w:val="000000"/>
          <w:sz w:val="22"/>
          <w:szCs w:val="22"/>
        </w:rPr>
        <w:t xml:space="preserve"> činí </w:t>
      </w:r>
      <w:r>
        <w:rPr>
          <w:rFonts w:ascii="Arial" w:hAnsi="Arial" w:cs="Arial"/>
          <w:iCs/>
          <w:sz w:val="22"/>
          <w:szCs w:val="22"/>
        </w:rPr>
        <w:t>11 955 000,00 Kč (slovy: jedenáct milionů devět set padesát pět tisíc korun českých)</w:t>
      </w:r>
      <w:r w:rsidRPr="00876754">
        <w:rPr>
          <w:rFonts w:ascii="Arial" w:hAnsi="Arial" w:cs="Arial"/>
          <w:sz w:val="22"/>
          <w:szCs w:val="22"/>
        </w:rPr>
        <w:t>.</w:t>
      </w:r>
      <w:bookmarkStart w:id="1" w:name="_Hlk201228130"/>
      <w:bookmarkEnd w:id="0"/>
      <w:bookmarkEnd w:id="1"/>
      <w:r>
        <w:rPr>
          <w:rFonts w:ascii="Arial" w:hAnsi="Arial" w:cs="Arial"/>
          <w:color w:val="000000"/>
          <w:sz w:val="22"/>
          <w:szCs w:val="22"/>
        </w:rPr>
        <w:t xml:space="preserve"> </w:t>
      </w:r>
    </w:p>
    <w:p w14:paraId="3A3577BA" w14:textId="77777777" w:rsidR="00F7680C" w:rsidRPr="00757874" w:rsidRDefault="00F7680C" w:rsidP="00F7680C">
      <w:pPr>
        <w:jc w:val="both"/>
        <w:rPr>
          <w:rFonts w:cs="Arial"/>
          <w:color w:val="000000"/>
        </w:rPr>
      </w:pPr>
    </w:p>
    <w:p w14:paraId="303EDCA9" w14:textId="5FA58A5E" w:rsidR="006E33CA" w:rsidRPr="00C97FB5" w:rsidRDefault="00351960" w:rsidP="00D06D0F">
      <w:pPr>
        <w:pStyle w:val="para"/>
        <w:rPr>
          <w:rFonts w:ascii="Arial" w:hAnsi="Arial" w:cs="Arial"/>
          <w:sz w:val="22"/>
          <w:szCs w:val="22"/>
        </w:rPr>
      </w:pPr>
      <w:r>
        <w:rPr>
          <w:rFonts w:ascii="Arial" w:hAnsi="Arial" w:cs="Arial"/>
          <w:sz w:val="22"/>
          <w:szCs w:val="22"/>
        </w:rPr>
        <w:br w:type="page"/>
      </w:r>
      <w:r w:rsidR="006E33CA" w:rsidRPr="00C97FB5">
        <w:rPr>
          <w:rFonts w:ascii="Arial" w:hAnsi="Arial" w:cs="Arial"/>
          <w:sz w:val="22"/>
          <w:szCs w:val="22"/>
        </w:rPr>
        <w:lastRenderedPageBreak/>
        <w:t>II.</w:t>
      </w:r>
    </w:p>
    <w:p w14:paraId="76A3FACF"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0BD9D8FB" w14:textId="77777777" w:rsidR="00423D92" w:rsidRPr="00423D92" w:rsidRDefault="00423D92" w:rsidP="00423D92">
      <w:pPr>
        <w:pStyle w:val="VnitrniText"/>
        <w:ind w:firstLine="0"/>
        <w:rPr>
          <w:sz w:val="22"/>
          <w:szCs w:val="22"/>
        </w:rPr>
      </w:pPr>
      <w:r w:rsidRPr="00423D92">
        <w:rPr>
          <w:sz w:val="22"/>
          <w:szCs w:val="22"/>
        </w:rPr>
        <w:t>Pozemků:</w:t>
      </w:r>
    </w:p>
    <w:p w14:paraId="3F65B960" w14:textId="77777777" w:rsidR="00423D92" w:rsidRDefault="00423D92" w:rsidP="00423D92">
      <w:pPr>
        <w:pStyle w:val="cary"/>
      </w:pPr>
      <w:r>
        <w:t>-------------------------------------------------------------------------------------------------------------------------------------</w:t>
      </w:r>
    </w:p>
    <w:p w14:paraId="3C856773"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64DE7CDE" w14:textId="77777777" w:rsidR="00423D92" w:rsidRPr="00423D92" w:rsidRDefault="00423D92" w:rsidP="00423D92">
      <w:pPr>
        <w:pStyle w:val="cary"/>
      </w:pPr>
      <w:r>
        <w:t>-------------------------------------------------------------------------------------------------------------------------------------</w:t>
      </w:r>
    </w:p>
    <w:p w14:paraId="4F9D806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Lomnice nad Lužnicí</w:t>
      </w:r>
      <w:r w:rsidRPr="00423D92">
        <w:rPr>
          <w:rStyle w:val="tabulkyNemovitosti"/>
        </w:rPr>
        <w:tab/>
        <w:t>Lomnice nad Lužnicí</w:t>
      </w:r>
      <w:r w:rsidRPr="00423D92">
        <w:rPr>
          <w:rStyle w:val="tabulkyNemovitosti"/>
        </w:rPr>
        <w:tab/>
        <w:t>727/31</w:t>
      </w:r>
      <w:r w:rsidRPr="00423D92">
        <w:rPr>
          <w:rStyle w:val="tabulkyNemovitosti"/>
        </w:rPr>
        <w:tab/>
        <w:t>orná půda</w:t>
      </w:r>
      <w:r w:rsidRPr="00423D92">
        <w:rPr>
          <w:rStyle w:val="tabulkyNemovitosti"/>
        </w:rPr>
        <w:tab/>
        <w:t>2032</w:t>
      </w:r>
    </w:p>
    <w:p w14:paraId="6853848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Jindřichův Hradec</w:t>
      </w:r>
    </w:p>
    <w:p w14:paraId="6710D13D" w14:textId="77777777" w:rsidR="00423D92" w:rsidRPr="00423D92" w:rsidRDefault="00423D92" w:rsidP="00423D92">
      <w:pPr>
        <w:tabs>
          <w:tab w:val="left" w:pos="2268"/>
          <w:tab w:val="left" w:pos="4536"/>
          <w:tab w:val="left" w:pos="6237"/>
          <w:tab w:val="right" w:pos="9639"/>
        </w:tabs>
        <w:rPr>
          <w:rStyle w:val="tabulkyNemovitosti"/>
        </w:rPr>
      </w:pPr>
    </w:p>
    <w:p w14:paraId="7E166FF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Lomnice nad Lužnicí</w:t>
      </w:r>
      <w:r w:rsidRPr="00423D92">
        <w:rPr>
          <w:rStyle w:val="tabulkyNemovitosti"/>
        </w:rPr>
        <w:tab/>
        <w:t>Lomnice nad Lužnicí</w:t>
      </w:r>
      <w:r w:rsidRPr="00423D92">
        <w:rPr>
          <w:rStyle w:val="tabulkyNemovitosti"/>
        </w:rPr>
        <w:tab/>
        <w:t>1088/42</w:t>
      </w:r>
      <w:r w:rsidRPr="00423D92">
        <w:rPr>
          <w:rStyle w:val="tabulkyNemovitosti"/>
        </w:rPr>
        <w:tab/>
        <w:t>orná půda</w:t>
      </w:r>
      <w:r w:rsidRPr="00423D92">
        <w:rPr>
          <w:rStyle w:val="tabulkyNemovitosti"/>
        </w:rPr>
        <w:tab/>
        <w:t>2032</w:t>
      </w:r>
    </w:p>
    <w:p w14:paraId="3DD1B63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Jindřichův Hradec</w:t>
      </w:r>
    </w:p>
    <w:p w14:paraId="3148160D" w14:textId="77777777" w:rsidR="00423D92" w:rsidRPr="00423D92" w:rsidRDefault="00423D92" w:rsidP="00423D92">
      <w:pPr>
        <w:tabs>
          <w:tab w:val="left" w:pos="2268"/>
          <w:tab w:val="left" w:pos="4536"/>
          <w:tab w:val="left" w:pos="6237"/>
          <w:tab w:val="right" w:pos="9639"/>
        </w:tabs>
        <w:rPr>
          <w:rStyle w:val="tabulkyNemovitosti"/>
        </w:rPr>
      </w:pPr>
    </w:p>
    <w:p w14:paraId="7451771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Lomnice nad Lužnicí</w:t>
      </w:r>
      <w:r w:rsidRPr="00423D92">
        <w:rPr>
          <w:rStyle w:val="tabulkyNemovitosti"/>
        </w:rPr>
        <w:tab/>
        <w:t>Lomnice nad Lužnicí</w:t>
      </w:r>
      <w:r w:rsidRPr="00423D92">
        <w:rPr>
          <w:rStyle w:val="tabulkyNemovitosti"/>
        </w:rPr>
        <w:tab/>
        <w:t>1130/57</w:t>
      </w:r>
      <w:r w:rsidRPr="00423D92">
        <w:rPr>
          <w:rStyle w:val="tabulkyNemovitosti"/>
        </w:rPr>
        <w:tab/>
        <w:t>orná půda</w:t>
      </w:r>
      <w:r w:rsidRPr="00423D92">
        <w:rPr>
          <w:rStyle w:val="tabulkyNemovitosti"/>
        </w:rPr>
        <w:tab/>
        <w:t>2032</w:t>
      </w:r>
    </w:p>
    <w:p w14:paraId="745382B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Jindřichův Hradec</w:t>
      </w:r>
    </w:p>
    <w:p w14:paraId="42CB08B0" w14:textId="77777777" w:rsidR="00423D92" w:rsidRPr="00423D92" w:rsidRDefault="00423D92" w:rsidP="00423D92">
      <w:pPr>
        <w:tabs>
          <w:tab w:val="left" w:pos="2268"/>
          <w:tab w:val="left" w:pos="4536"/>
          <w:tab w:val="left" w:pos="6237"/>
          <w:tab w:val="right" w:pos="9639"/>
        </w:tabs>
        <w:rPr>
          <w:rStyle w:val="tabulkyNemovitosti"/>
        </w:rPr>
      </w:pPr>
    </w:p>
    <w:p w14:paraId="1B59882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Lomnice nad Lužnicí</w:t>
      </w:r>
      <w:r w:rsidRPr="00423D92">
        <w:rPr>
          <w:rStyle w:val="tabulkyNemovitosti"/>
        </w:rPr>
        <w:tab/>
        <w:t>Lomnice nad Lužnicí</w:t>
      </w:r>
      <w:r w:rsidRPr="00423D92">
        <w:rPr>
          <w:rStyle w:val="tabulkyNemovitosti"/>
        </w:rPr>
        <w:tab/>
        <w:t>1130/60</w:t>
      </w:r>
      <w:r w:rsidRPr="00423D92">
        <w:rPr>
          <w:rStyle w:val="tabulkyNemovitosti"/>
        </w:rPr>
        <w:tab/>
        <w:t>orná půda</w:t>
      </w:r>
      <w:r w:rsidRPr="00423D92">
        <w:rPr>
          <w:rStyle w:val="tabulkyNemovitosti"/>
        </w:rPr>
        <w:tab/>
        <w:t>2032</w:t>
      </w:r>
    </w:p>
    <w:p w14:paraId="54C8682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Jindřichův Hradec</w:t>
      </w:r>
    </w:p>
    <w:p w14:paraId="274F9A6C" w14:textId="77777777" w:rsidR="00423D92" w:rsidRPr="00423D92" w:rsidRDefault="00423D92" w:rsidP="00423D92">
      <w:pPr>
        <w:tabs>
          <w:tab w:val="left" w:pos="2268"/>
          <w:tab w:val="left" w:pos="4536"/>
          <w:tab w:val="left" w:pos="6237"/>
          <w:tab w:val="right" w:pos="9639"/>
        </w:tabs>
        <w:rPr>
          <w:rStyle w:val="tabulkyNemovitosti"/>
        </w:rPr>
      </w:pPr>
    </w:p>
    <w:p w14:paraId="4AD388B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Lomnice nad Lužnicí</w:t>
      </w:r>
      <w:r w:rsidRPr="00423D92">
        <w:rPr>
          <w:rStyle w:val="tabulkyNemovitosti"/>
        </w:rPr>
        <w:tab/>
        <w:t>Lomnice nad Lužnicí</w:t>
      </w:r>
      <w:r w:rsidRPr="00423D92">
        <w:rPr>
          <w:rStyle w:val="tabulkyNemovitosti"/>
        </w:rPr>
        <w:tab/>
        <w:t>1130/160</w:t>
      </w:r>
      <w:r w:rsidRPr="00423D92">
        <w:rPr>
          <w:rStyle w:val="tabulkyNemovitosti"/>
        </w:rPr>
        <w:tab/>
        <w:t>orná půda</w:t>
      </w:r>
      <w:r w:rsidRPr="00423D92">
        <w:rPr>
          <w:rStyle w:val="tabulkyNemovitosti"/>
        </w:rPr>
        <w:tab/>
        <w:t>2032</w:t>
      </w:r>
    </w:p>
    <w:p w14:paraId="3030509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Jindřichův Hradec</w:t>
      </w:r>
    </w:p>
    <w:p w14:paraId="4890533F" w14:textId="77777777" w:rsidR="00423D92" w:rsidRPr="00423D92" w:rsidRDefault="00423D92" w:rsidP="00423D92">
      <w:pPr>
        <w:tabs>
          <w:tab w:val="left" w:pos="2268"/>
          <w:tab w:val="left" w:pos="4536"/>
          <w:tab w:val="left" w:pos="6237"/>
          <w:tab w:val="right" w:pos="9639"/>
        </w:tabs>
        <w:rPr>
          <w:rStyle w:val="tabulkyNemovitosti"/>
        </w:rPr>
      </w:pPr>
    </w:p>
    <w:p w14:paraId="36FAC58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Smržov</w:t>
      </w:r>
      <w:r w:rsidRPr="00423D92">
        <w:rPr>
          <w:rStyle w:val="tabulkyNemovitosti"/>
        </w:rPr>
        <w:tab/>
      </w:r>
      <w:proofErr w:type="spellStart"/>
      <w:r w:rsidRPr="00423D92">
        <w:rPr>
          <w:rStyle w:val="tabulkyNemovitosti"/>
        </w:rPr>
        <w:t>Smržov</w:t>
      </w:r>
      <w:proofErr w:type="spellEnd"/>
      <w:r w:rsidRPr="00423D92">
        <w:rPr>
          <w:rStyle w:val="tabulkyNemovitosti"/>
        </w:rPr>
        <w:t xml:space="preserve"> u Lomnice nad Lužnicí</w:t>
      </w:r>
      <w:r w:rsidRPr="00423D92">
        <w:rPr>
          <w:rStyle w:val="tabulkyNemovitosti"/>
        </w:rPr>
        <w:tab/>
        <w:t>346</w:t>
      </w:r>
      <w:r w:rsidRPr="00423D92">
        <w:rPr>
          <w:rStyle w:val="tabulkyNemovitosti"/>
        </w:rPr>
        <w:tab/>
        <w:t>orná půda</w:t>
      </w:r>
      <w:r w:rsidRPr="00423D92">
        <w:rPr>
          <w:rStyle w:val="tabulkyNemovitosti"/>
        </w:rPr>
        <w:tab/>
        <w:t>926</w:t>
      </w:r>
    </w:p>
    <w:p w14:paraId="4D792B0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Jindřichův Hradec</w:t>
      </w:r>
    </w:p>
    <w:p w14:paraId="3C749AF6" w14:textId="77777777" w:rsidR="00423D92" w:rsidRPr="00423D92" w:rsidRDefault="00423D92" w:rsidP="00423D92">
      <w:pPr>
        <w:tabs>
          <w:tab w:val="left" w:pos="2268"/>
          <w:tab w:val="left" w:pos="4536"/>
          <w:tab w:val="left" w:pos="6237"/>
          <w:tab w:val="right" w:pos="9639"/>
        </w:tabs>
        <w:rPr>
          <w:rStyle w:val="tabulkyNemovitosti"/>
        </w:rPr>
      </w:pPr>
    </w:p>
    <w:p w14:paraId="511FC15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Smržov</w:t>
      </w:r>
      <w:r w:rsidRPr="00423D92">
        <w:rPr>
          <w:rStyle w:val="tabulkyNemovitosti"/>
        </w:rPr>
        <w:tab/>
      </w:r>
      <w:proofErr w:type="spellStart"/>
      <w:r w:rsidRPr="00423D92">
        <w:rPr>
          <w:rStyle w:val="tabulkyNemovitosti"/>
        </w:rPr>
        <w:t>Smržov</w:t>
      </w:r>
      <w:proofErr w:type="spellEnd"/>
      <w:r w:rsidRPr="00423D92">
        <w:rPr>
          <w:rStyle w:val="tabulkyNemovitosti"/>
        </w:rPr>
        <w:t xml:space="preserve"> u Lomnice nad Lužnicí</w:t>
      </w:r>
      <w:r w:rsidRPr="00423D92">
        <w:rPr>
          <w:rStyle w:val="tabulkyNemovitosti"/>
        </w:rPr>
        <w:tab/>
        <w:t>549</w:t>
      </w:r>
      <w:r w:rsidRPr="00423D92">
        <w:rPr>
          <w:rStyle w:val="tabulkyNemovitosti"/>
        </w:rPr>
        <w:tab/>
        <w:t>orná půda</w:t>
      </w:r>
      <w:r w:rsidRPr="00423D92">
        <w:rPr>
          <w:rStyle w:val="tabulkyNemovitosti"/>
        </w:rPr>
        <w:tab/>
        <w:t>926</w:t>
      </w:r>
    </w:p>
    <w:p w14:paraId="4A48A0E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Jindřichův Hradec</w:t>
      </w:r>
    </w:p>
    <w:p w14:paraId="5F51EBFA" w14:textId="77777777" w:rsidR="00423D92" w:rsidRPr="00423D92" w:rsidRDefault="00423D92" w:rsidP="00423D92">
      <w:pPr>
        <w:tabs>
          <w:tab w:val="left" w:pos="2268"/>
          <w:tab w:val="left" w:pos="4536"/>
          <w:tab w:val="left" w:pos="6237"/>
          <w:tab w:val="right" w:pos="9639"/>
        </w:tabs>
        <w:rPr>
          <w:rStyle w:val="tabulkyNemovitosti"/>
        </w:rPr>
      </w:pPr>
    </w:p>
    <w:p w14:paraId="1AD5DB4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Smržov</w:t>
      </w:r>
      <w:r w:rsidRPr="00423D92">
        <w:rPr>
          <w:rStyle w:val="tabulkyNemovitosti"/>
        </w:rPr>
        <w:tab/>
      </w:r>
      <w:proofErr w:type="spellStart"/>
      <w:r w:rsidRPr="00423D92">
        <w:rPr>
          <w:rStyle w:val="tabulkyNemovitosti"/>
        </w:rPr>
        <w:t>Smržov</w:t>
      </w:r>
      <w:proofErr w:type="spellEnd"/>
      <w:r w:rsidRPr="00423D92">
        <w:rPr>
          <w:rStyle w:val="tabulkyNemovitosti"/>
        </w:rPr>
        <w:t xml:space="preserve"> u Lomnice nad Lužnicí</w:t>
      </w:r>
      <w:r w:rsidRPr="00423D92">
        <w:rPr>
          <w:rStyle w:val="tabulkyNemovitosti"/>
        </w:rPr>
        <w:tab/>
        <w:t>664</w:t>
      </w:r>
      <w:r w:rsidRPr="00423D92">
        <w:rPr>
          <w:rStyle w:val="tabulkyNemovitosti"/>
        </w:rPr>
        <w:tab/>
        <w:t>orná půda</w:t>
      </w:r>
      <w:r w:rsidRPr="00423D92">
        <w:rPr>
          <w:rStyle w:val="tabulkyNemovitosti"/>
        </w:rPr>
        <w:tab/>
        <w:t>926</w:t>
      </w:r>
    </w:p>
    <w:p w14:paraId="194AE64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Jindřichův Hradec</w:t>
      </w:r>
    </w:p>
    <w:p w14:paraId="6971DCD4" w14:textId="77777777" w:rsidR="00423D92" w:rsidRPr="00423D92" w:rsidRDefault="00423D92" w:rsidP="00423D92">
      <w:pPr>
        <w:pStyle w:val="cary"/>
      </w:pPr>
      <w:r>
        <w:t>-------------------------------------------------------------------------------------------------------------------------------------</w:t>
      </w:r>
    </w:p>
    <w:p w14:paraId="5031AE72" w14:textId="14AD82E2" w:rsidR="00423D92" w:rsidRPr="00351960" w:rsidRDefault="00423D92" w:rsidP="00423D92">
      <w:pPr>
        <w:jc w:val="both"/>
        <w:rPr>
          <w:rFonts w:ascii="Arial" w:hAnsi="Arial" w:cs="Arial"/>
          <w:sz w:val="20"/>
          <w:szCs w:val="20"/>
        </w:rPr>
      </w:pPr>
      <w:r w:rsidRPr="00351960">
        <w:rPr>
          <w:rFonts w:ascii="Arial" w:hAnsi="Arial" w:cs="Arial"/>
          <w:sz w:val="20"/>
          <w:szCs w:val="20"/>
        </w:rPr>
        <w:t>(dále jen „směňované nemovitosti“).</w:t>
      </w:r>
    </w:p>
    <w:p w14:paraId="1CFE27CE" w14:textId="77777777" w:rsidR="00423D92" w:rsidRPr="00423D92" w:rsidRDefault="00516CED" w:rsidP="00516CED">
      <w:pPr>
        <w:pStyle w:val="VnitrniText"/>
        <w:tabs>
          <w:tab w:val="left" w:pos="3840"/>
        </w:tabs>
        <w:rPr>
          <w:sz w:val="22"/>
          <w:szCs w:val="22"/>
        </w:rPr>
      </w:pPr>
      <w:r>
        <w:rPr>
          <w:sz w:val="22"/>
          <w:szCs w:val="22"/>
        </w:rPr>
        <w:tab/>
      </w:r>
    </w:p>
    <w:p w14:paraId="5D49BBE3" w14:textId="77777777" w:rsidR="002E6E57" w:rsidRDefault="002E6E57" w:rsidP="002E6E57">
      <w:pPr>
        <w:pStyle w:val="VnitrniText"/>
        <w:ind w:firstLine="0"/>
        <w:rPr>
          <w:sz w:val="22"/>
          <w:szCs w:val="22"/>
        </w:rPr>
      </w:pPr>
      <w:bookmarkStart w:id="2" w:name="_Hlk200364723"/>
      <w:r>
        <w:rPr>
          <w:color w:val="000000"/>
          <w:sz w:val="22"/>
          <w:szCs w:val="22"/>
        </w:rPr>
        <w:t>Cena těchto nemovitostí byla stanovena dohodou a činí</w:t>
      </w:r>
      <w:r>
        <w:rPr>
          <w:sz w:val="22"/>
          <w:szCs w:val="22"/>
        </w:rPr>
        <w:t xml:space="preserve"> 112 183,75 Kč (slovy: jedno sto dvanáct tisíc jedno sto osmdesát tři koruny české sedmdesát pět haléřů).</w:t>
      </w:r>
    </w:p>
    <w:bookmarkEnd w:id="2"/>
    <w:p w14:paraId="70B9DA30" w14:textId="77777777" w:rsidR="00022579" w:rsidRPr="00C97FB5" w:rsidRDefault="00022579" w:rsidP="00EB6C54">
      <w:pPr>
        <w:pStyle w:val="VnitrniText"/>
        <w:rPr>
          <w:sz w:val="22"/>
          <w:szCs w:val="22"/>
        </w:rPr>
      </w:pPr>
    </w:p>
    <w:p w14:paraId="24F464C4"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4ECA7A76"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48C8D0BE" w14:textId="77777777" w:rsidR="00A31E82" w:rsidRDefault="00A31E82" w:rsidP="007F6109">
      <w:pPr>
        <w:jc w:val="both"/>
        <w:rPr>
          <w:rFonts w:ascii="Arial" w:hAnsi="Arial" w:cs="Arial"/>
          <w:sz w:val="22"/>
          <w:szCs w:val="22"/>
        </w:rPr>
      </w:pPr>
    </w:p>
    <w:p w14:paraId="3075E288" w14:textId="7F76BD6E" w:rsidR="00CE4E2E" w:rsidRPr="007866C0" w:rsidRDefault="00A31E82" w:rsidP="007866C0">
      <w:pPr>
        <w:pStyle w:val="para"/>
        <w:rPr>
          <w:rFonts w:ascii="Arial" w:hAnsi="Arial" w:cs="Arial"/>
          <w:sz w:val="22"/>
          <w:szCs w:val="22"/>
        </w:rPr>
      </w:pPr>
      <w:r>
        <w:rPr>
          <w:rFonts w:ascii="Arial" w:hAnsi="Arial" w:cs="Arial"/>
          <w:sz w:val="22"/>
          <w:szCs w:val="22"/>
        </w:rPr>
        <w:t>IV.</w:t>
      </w:r>
    </w:p>
    <w:p w14:paraId="35803E2B"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11 842 816,25 Kč (slovy: jedenáct milionů osm set čtyřicet dva tisíce osm set šestnáct korun českých dvacet pět haléřů).</w:t>
      </w:r>
    </w:p>
    <w:p w14:paraId="13DDCB65"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11 842 816,25 Kč (slovy: jedenáct milionů osm set čtyřicet dva tisíce osm set šestnáct korun českých dvacet pět haléřů)</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50016-3723001/0710, variabilní symbol 2003482505.</w:t>
      </w:r>
    </w:p>
    <w:p w14:paraId="3C69E6FC" w14:textId="77777777" w:rsidR="00351960" w:rsidRDefault="00351960" w:rsidP="006069E5">
      <w:pPr>
        <w:pStyle w:val="para"/>
        <w:rPr>
          <w:rFonts w:ascii="Arial" w:hAnsi="Arial" w:cs="Arial"/>
          <w:sz w:val="22"/>
          <w:szCs w:val="22"/>
        </w:rPr>
      </w:pPr>
    </w:p>
    <w:p w14:paraId="3ED09804" w14:textId="0CEEB38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63649F60"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2643227C"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788EA524" w14:textId="77777777" w:rsidR="00C80054" w:rsidRDefault="00C80054" w:rsidP="000B0AA7">
      <w:pPr>
        <w:pStyle w:val="VnitrniText"/>
        <w:rPr>
          <w:sz w:val="22"/>
          <w:szCs w:val="22"/>
        </w:rPr>
      </w:pPr>
    </w:p>
    <w:p w14:paraId="13625BD4"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3F699055"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převáděným nemovitostem je řešen: nájemní smlouvou č. 82N23/05, uzavřenou s Josefem Sedláčkem, jakožto nájemcem. S obsahem nájemní smlouvy byl nabyvatel seznámen před podpisem této smlouvy, což stvrzuje svým podpisem.</w:t>
      </w:r>
    </w:p>
    <w:p w14:paraId="1F1E48FD" w14:textId="77777777" w:rsidR="0037157C" w:rsidRDefault="0037157C" w:rsidP="00EB6C54">
      <w:pPr>
        <w:pStyle w:val="VnitrniText"/>
        <w:rPr>
          <w:sz w:val="22"/>
          <w:szCs w:val="22"/>
        </w:rPr>
      </w:pPr>
    </w:p>
    <w:p w14:paraId="67E2E41B" w14:textId="77777777" w:rsidR="00907CFB" w:rsidRDefault="00907CFB" w:rsidP="00907CFB">
      <w:pPr>
        <w:pStyle w:val="VnitrniText"/>
        <w:ind w:firstLine="0"/>
        <w:rPr>
          <w:b/>
          <w:sz w:val="22"/>
          <w:szCs w:val="22"/>
        </w:rPr>
      </w:pPr>
      <w:r>
        <w:rPr>
          <w:b/>
          <w:sz w:val="22"/>
          <w:szCs w:val="22"/>
        </w:rPr>
        <w:t>Práva týkající se nemovitostí uvedených v čl. II.</w:t>
      </w:r>
    </w:p>
    <w:p w14:paraId="715B36CF" w14:textId="0D83CDA0" w:rsidR="00907CFB" w:rsidRPr="00C97FB5" w:rsidRDefault="00907CFB" w:rsidP="007866C0">
      <w:pPr>
        <w:pStyle w:val="VnitrniText"/>
        <w:rPr>
          <w:sz w:val="22"/>
          <w:szCs w:val="22"/>
        </w:rPr>
      </w:pPr>
      <w:r>
        <w:rPr>
          <w:sz w:val="22"/>
          <w:szCs w:val="22"/>
        </w:rPr>
        <w:t>1. Nemovitosti uvedené v čl. II. nejsou zatíženy užívacími právy třetích osob.</w:t>
      </w:r>
    </w:p>
    <w:p w14:paraId="53528D4C"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21037E3E"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1E0EDE00" w14:textId="77777777" w:rsidR="00BC7608" w:rsidRPr="00BC7608" w:rsidRDefault="00BC7608" w:rsidP="00BC7608">
      <w:pPr>
        <w:ind w:firstLine="426"/>
        <w:jc w:val="both"/>
        <w:rPr>
          <w:rFonts w:ascii="Arial" w:hAnsi="Arial" w:cs="Arial"/>
          <w:sz w:val="22"/>
          <w:szCs w:val="22"/>
        </w:rPr>
      </w:pPr>
      <w:bookmarkStart w:id="3" w:name="_Hlk200355868"/>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bookmarkEnd w:id="3"/>
    <w:p w14:paraId="3B6778CC" w14:textId="77777777" w:rsidR="00FE69EF" w:rsidRDefault="00FE69EF" w:rsidP="003817F4">
      <w:pPr>
        <w:tabs>
          <w:tab w:val="left" w:pos="709"/>
        </w:tabs>
        <w:ind w:firstLine="426"/>
        <w:jc w:val="both"/>
        <w:rPr>
          <w:rFonts w:ascii="Arial" w:hAnsi="Arial" w:cs="Arial"/>
          <w:sz w:val="22"/>
          <w:szCs w:val="22"/>
          <w:lang w:val="en-US"/>
        </w:rPr>
      </w:pPr>
    </w:p>
    <w:p w14:paraId="0B91F8F0" w14:textId="77777777" w:rsidR="00953F0D" w:rsidRDefault="00953F0D" w:rsidP="00953F0D">
      <w:pPr>
        <w:pStyle w:val="para"/>
        <w:rPr>
          <w:rFonts w:ascii="Arial" w:hAnsi="Arial" w:cs="Arial"/>
          <w:sz w:val="22"/>
          <w:szCs w:val="22"/>
        </w:rPr>
      </w:pPr>
      <w:r>
        <w:rPr>
          <w:rFonts w:ascii="Arial" w:hAnsi="Arial" w:cs="Arial"/>
          <w:sz w:val="22"/>
          <w:szCs w:val="22"/>
        </w:rPr>
        <w:t>VII.</w:t>
      </w:r>
    </w:p>
    <w:p w14:paraId="7A07C5F5" w14:textId="77777777" w:rsidR="00BC7608" w:rsidRDefault="00BC7608" w:rsidP="00BC7608">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17423FBE" w14:textId="77777777" w:rsidR="00953F0D" w:rsidRDefault="00953F0D" w:rsidP="00953F0D">
      <w:pPr>
        <w:tabs>
          <w:tab w:val="left" w:pos="709"/>
        </w:tabs>
        <w:ind w:firstLine="426"/>
        <w:jc w:val="both"/>
        <w:rPr>
          <w:rFonts w:ascii="Arial" w:hAnsi="Arial" w:cs="Arial"/>
          <w:sz w:val="22"/>
          <w:szCs w:val="22"/>
        </w:rPr>
      </w:pPr>
    </w:p>
    <w:p w14:paraId="639419B0" w14:textId="77777777" w:rsidR="00FE69EF" w:rsidRDefault="00FE69EF" w:rsidP="00FE69EF">
      <w:pPr>
        <w:pStyle w:val="para"/>
        <w:rPr>
          <w:rFonts w:ascii="Arial" w:hAnsi="Arial" w:cs="Arial"/>
          <w:sz w:val="22"/>
          <w:szCs w:val="22"/>
        </w:rPr>
      </w:pPr>
      <w:r>
        <w:rPr>
          <w:rFonts w:ascii="Arial" w:hAnsi="Arial" w:cs="Arial"/>
          <w:sz w:val="22"/>
          <w:szCs w:val="22"/>
        </w:rPr>
        <w:t>VIII.</w:t>
      </w:r>
    </w:p>
    <w:p w14:paraId="43AA6195" w14:textId="77777777" w:rsidR="00BC7608" w:rsidRPr="00BC7608" w:rsidRDefault="00BC7608" w:rsidP="00BC7608">
      <w:pPr>
        <w:ind w:firstLine="426"/>
        <w:jc w:val="both"/>
        <w:rPr>
          <w:rFonts w:ascii="Arial" w:hAnsi="Arial" w:cs="Arial"/>
          <w:sz w:val="22"/>
          <w:szCs w:val="22"/>
        </w:rPr>
      </w:pPr>
      <w:bookmarkStart w:id="4" w:name="_Hlk200356411"/>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7A6E7980" w14:textId="77777777" w:rsidR="00BC7608" w:rsidRPr="00BC7608" w:rsidRDefault="00BC7608" w:rsidP="00BC7608">
      <w:pPr>
        <w:ind w:firstLine="426"/>
        <w:jc w:val="both"/>
        <w:rPr>
          <w:rFonts w:ascii="Arial" w:hAnsi="Arial" w:cs="Arial"/>
          <w:sz w:val="22"/>
          <w:szCs w:val="22"/>
        </w:rPr>
      </w:pPr>
    </w:p>
    <w:p w14:paraId="7B3824AC" w14:textId="77777777" w:rsidR="00BC7608" w:rsidRPr="00BC7608" w:rsidRDefault="00BC7608" w:rsidP="00BC7608">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w:t>
      </w:r>
      <w:proofErr w:type="gramStart"/>
      <w:r w:rsidRPr="00BC7608">
        <w:rPr>
          <w:rFonts w:ascii="Arial" w:hAnsi="Arial" w:cs="Arial"/>
          <w:sz w:val="22"/>
          <w:szCs w:val="22"/>
        </w:rPr>
        <w:t>obdrží</w:t>
      </w:r>
      <w:proofErr w:type="gramEnd"/>
      <w:r w:rsidRPr="00BC7608">
        <w:rPr>
          <w:rFonts w:ascii="Arial" w:hAnsi="Arial" w:cs="Arial"/>
          <w:sz w:val="22"/>
          <w:szCs w:val="22"/>
        </w:rPr>
        <w:t xml:space="preserve"> nabyvatel a jeden stejnopis obdrží SPÚ.</w:t>
      </w:r>
    </w:p>
    <w:bookmarkEnd w:id="4"/>
    <w:p w14:paraId="33E3E062" w14:textId="77777777" w:rsidR="00A431B4" w:rsidRDefault="00A431B4" w:rsidP="00A431B4">
      <w:pPr>
        <w:ind w:firstLine="360"/>
        <w:jc w:val="both"/>
        <w:rPr>
          <w:rFonts w:ascii="Arial" w:hAnsi="Arial" w:cs="Arial"/>
          <w:sz w:val="22"/>
          <w:szCs w:val="22"/>
        </w:rPr>
      </w:pPr>
    </w:p>
    <w:p w14:paraId="4823D9DB"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226980A0"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44783A57" w14:textId="77777777" w:rsidR="00A431B4" w:rsidRDefault="00A431B4" w:rsidP="006069E5">
      <w:pPr>
        <w:pStyle w:val="para"/>
        <w:rPr>
          <w:rFonts w:ascii="Arial" w:hAnsi="Arial" w:cs="Arial"/>
          <w:sz w:val="22"/>
          <w:szCs w:val="22"/>
        </w:rPr>
      </w:pPr>
    </w:p>
    <w:p w14:paraId="5362E8A2"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5D4745F7" w14:textId="5690C213" w:rsidR="00181BC3" w:rsidRPr="00351960" w:rsidRDefault="00A431B4" w:rsidP="00351960">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1253FBE9" w14:textId="0A723A75"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w:t>
      </w:r>
    </w:p>
    <w:p w14:paraId="36C0480C" w14:textId="77777777" w:rsidR="00181BC3"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2517242" w14:textId="77777777" w:rsidR="00351960" w:rsidRPr="00716CAD" w:rsidRDefault="00351960" w:rsidP="00716CAD">
      <w:pPr>
        <w:ind w:firstLine="426"/>
        <w:jc w:val="both"/>
        <w:rPr>
          <w:rFonts w:ascii="Arial" w:hAnsi="Arial"/>
          <w:sz w:val="22"/>
          <w:szCs w:val="22"/>
        </w:rPr>
      </w:pPr>
    </w:p>
    <w:p w14:paraId="42EC9193" w14:textId="61C8798D" w:rsidR="00181BC3" w:rsidRPr="00351960" w:rsidRDefault="00E45FCD" w:rsidP="0035196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97D96A6" w14:textId="77777777" w:rsidR="007866C0" w:rsidRDefault="007866C0">
      <w:pPr>
        <w:suppressAutoHyphens w:val="0"/>
        <w:rPr>
          <w:rFonts w:ascii="Arial" w:hAnsi="Arial" w:cs="Arial"/>
          <w:b/>
          <w:sz w:val="22"/>
          <w:szCs w:val="22"/>
        </w:rPr>
      </w:pPr>
      <w:r>
        <w:rPr>
          <w:rFonts w:ascii="Arial" w:hAnsi="Arial" w:cs="Arial"/>
          <w:sz w:val="22"/>
          <w:szCs w:val="22"/>
        </w:rPr>
        <w:br w:type="page"/>
      </w:r>
    </w:p>
    <w:p w14:paraId="08998F85" w14:textId="14743763"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A2057D">
        <w:rPr>
          <w:rFonts w:ascii="Arial" w:hAnsi="Arial" w:cs="Arial"/>
          <w:sz w:val="22"/>
          <w:szCs w:val="22"/>
        </w:rPr>
        <w:t>I</w:t>
      </w:r>
      <w:r w:rsidRPr="00F53661">
        <w:rPr>
          <w:rFonts w:ascii="Arial" w:hAnsi="Arial" w:cs="Arial"/>
          <w:sz w:val="22"/>
          <w:szCs w:val="22"/>
        </w:rPr>
        <w:t xml:space="preserve">. </w:t>
      </w:r>
    </w:p>
    <w:p w14:paraId="06239000"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52E89DD0" w14:textId="7676E5C9" w:rsidR="00F86E89" w:rsidRPr="00351960" w:rsidRDefault="003B4FF8" w:rsidP="00351960">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F86E89" w:rsidRPr="00A2149C">
        <w:rPr>
          <w:rFonts w:ascii="Arial" w:hAnsi="Arial" w:cs="Arial"/>
          <w:sz w:val="22"/>
          <w:szCs w:val="22"/>
        </w:rPr>
        <w:tab/>
      </w:r>
      <w:r w:rsidR="00F86E89" w:rsidRPr="00A2149C">
        <w:rPr>
          <w:rFonts w:ascii="Arial" w:hAnsi="Arial" w:cs="Arial"/>
          <w:sz w:val="22"/>
          <w:szCs w:val="22"/>
        </w:rPr>
        <w:tab/>
        <w:t xml:space="preserve">   </w:t>
      </w:r>
      <w:r w:rsidR="00F86E89" w:rsidRPr="00A2149C">
        <w:rPr>
          <w:sz w:val="22"/>
          <w:szCs w:val="22"/>
        </w:rPr>
        <w:tab/>
        <w:t xml:space="preserve">    </w:t>
      </w:r>
    </w:p>
    <w:p w14:paraId="40FB0EED"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26"/>
      </w:tblGrid>
      <w:tr w:rsidR="003468BE" w14:paraId="08502D09" w14:textId="77777777" w:rsidTr="003468BE">
        <w:tc>
          <w:tcPr>
            <w:tcW w:w="4888" w:type="dxa"/>
            <w:hideMark/>
          </w:tcPr>
          <w:p w14:paraId="7A78762E" w14:textId="3EDF6AE1" w:rsidR="003468BE" w:rsidRDefault="003468BE">
            <w:pPr>
              <w:pStyle w:val="VnitrniText"/>
              <w:ind w:firstLine="0"/>
              <w:rPr>
                <w:sz w:val="22"/>
                <w:szCs w:val="22"/>
              </w:rPr>
            </w:pPr>
            <w:r>
              <w:rPr>
                <w:sz w:val="22"/>
                <w:szCs w:val="22"/>
              </w:rPr>
              <w:t>V Českých Budějovicích dne</w:t>
            </w:r>
            <w:r w:rsidR="00351960">
              <w:rPr>
                <w:sz w:val="22"/>
                <w:szCs w:val="22"/>
              </w:rPr>
              <w:t>…………….</w:t>
            </w:r>
            <w:r>
              <w:rPr>
                <w:sz w:val="22"/>
                <w:szCs w:val="22"/>
              </w:rPr>
              <w:t xml:space="preserve"> </w:t>
            </w:r>
          </w:p>
        </w:tc>
        <w:tc>
          <w:tcPr>
            <w:tcW w:w="4889" w:type="dxa"/>
            <w:hideMark/>
          </w:tcPr>
          <w:p w14:paraId="7A5ACBFA" w14:textId="77777777" w:rsidR="003468BE" w:rsidRDefault="003468BE">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14:paraId="06DC6573" w14:textId="77777777" w:rsidR="003468BE" w:rsidRDefault="003468BE" w:rsidP="003468BE">
      <w:pPr>
        <w:pStyle w:val="VnitrniText"/>
        <w:tabs>
          <w:tab w:val="left" w:pos="4820"/>
        </w:tabs>
        <w:ind w:firstLine="142"/>
        <w:rPr>
          <w:sz w:val="22"/>
          <w:szCs w:val="22"/>
        </w:rPr>
      </w:pPr>
      <w:r>
        <w:rPr>
          <w:sz w:val="22"/>
          <w:szCs w:val="22"/>
        </w:rPr>
        <w:tab/>
      </w:r>
    </w:p>
    <w:p w14:paraId="502CA293" w14:textId="77777777" w:rsidR="003468BE" w:rsidRDefault="003468BE" w:rsidP="003468BE">
      <w:pPr>
        <w:pStyle w:val="VnitrniText"/>
        <w:tabs>
          <w:tab w:val="left" w:pos="5103"/>
        </w:tabs>
        <w:ind w:firstLine="142"/>
        <w:rPr>
          <w:sz w:val="22"/>
          <w:szCs w:val="22"/>
        </w:rPr>
      </w:pPr>
    </w:p>
    <w:p w14:paraId="5B65CB46" w14:textId="77777777" w:rsidR="003468BE" w:rsidRDefault="003468BE" w:rsidP="003468BE">
      <w:pPr>
        <w:pStyle w:val="VnitrniText"/>
        <w:tabs>
          <w:tab w:val="left" w:pos="5103"/>
        </w:tabs>
        <w:ind w:firstLine="142"/>
        <w:rPr>
          <w:sz w:val="22"/>
          <w:szCs w:val="22"/>
        </w:rPr>
      </w:pPr>
    </w:p>
    <w:p w14:paraId="4A914B2A" w14:textId="77777777" w:rsidR="00351960" w:rsidRDefault="00351960" w:rsidP="003468BE">
      <w:pPr>
        <w:pStyle w:val="VnitrniText"/>
        <w:tabs>
          <w:tab w:val="left" w:pos="5103"/>
        </w:tabs>
        <w:ind w:firstLine="142"/>
        <w:rPr>
          <w:sz w:val="22"/>
          <w:szCs w:val="22"/>
        </w:rPr>
      </w:pPr>
    </w:p>
    <w:p w14:paraId="0C499807" w14:textId="77777777" w:rsidR="00351960" w:rsidRDefault="00351960"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37"/>
      </w:tblGrid>
      <w:tr w:rsidR="003468BE" w14:paraId="17575F48" w14:textId="77777777" w:rsidTr="003468BE">
        <w:tc>
          <w:tcPr>
            <w:tcW w:w="4888" w:type="dxa"/>
          </w:tcPr>
          <w:p w14:paraId="6B342F84" w14:textId="77777777" w:rsidR="003468BE" w:rsidRDefault="003468BE">
            <w:pPr>
              <w:pStyle w:val="VnitrniText"/>
              <w:ind w:firstLine="0"/>
              <w:rPr>
                <w:sz w:val="22"/>
                <w:szCs w:val="22"/>
              </w:rPr>
            </w:pPr>
          </w:p>
        </w:tc>
        <w:tc>
          <w:tcPr>
            <w:tcW w:w="4889" w:type="dxa"/>
          </w:tcPr>
          <w:p w14:paraId="4C0FDB28" w14:textId="77777777" w:rsidR="003468BE" w:rsidRDefault="003468BE">
            <w:pPr>
              <w:pStyle w:val="VnitrniText"/>
              <w:tabs>
                <w:tab w:val="left" w:pos="5103"/>
              </w:tabs>
              <w:ind w:firstLine="0"/>
              <w:rPr>
                <w:sz w:val="22"/>
                <w:szCs w:val="22"/>
              </w:rPr>
            </w:pPr>
          </w:p>
        </w:tc>
      </w:tr>
      <w:tr w:rsidR="003468BE" w14:paraId="56BFA28E" w14:textId="77777777" w:rsidTr="003468BE">
        <w:tc>
          <w:tcPr>
            <w:tcW w:w="4888" w:type="dxa"/>
          </w:tcPr>
          <w:p w14:paraId="0DEF0727" w14:textId="47534D47" w:rsidR="003468BE" w:rsidRDefault="003468BE" w:rsidP="003468BE">
            <w:pPr>
              <w:pStyle w:val="VnitrniText"/>
              <w:tabs>
                <w:tab w:val="left" w:pos="5103"/>
              </w:tabs>
              <w:ind w:firstLine="0"/>
              <w:jc w:val="left"/>
              <w:rPr>
                <w:sz w:val="22"/>
                <w:szCs w:val="22"/>
              </w:rPr>
            </w:pPr>
            <w:r>
              <w:rPr>
                <w:sz w:val="22"/>
                <w:szCs w:val="22"/>
              </w:rPr>
              <w:t>............................................</w:t>
            </w:r>
            <w:r w:rsidR="00351960">
              <w:rPr>
                <w:sz w:val="22"/>
                <w:szCs w:val="22"/>
              </w:rPr>
              <w:t>....................</w:t>
            </w:r>
          </w:p>
        </w:tc>
        <w:tc>
          <w:tcPr>
            <w:tcW w:w="4889" w:type="dxa"/>
          </w:tcPr>
          <w:p w14:paraId="25F22D46" w14:textId="4DBFA868" w:rsidR="003468BE" w:rsidRDefault="003468BE" w:rsidP="003468BE">
            <w:pPr>
              <w:pStyle w:val="VnitrniText"/>
              <w:tabs>
                <w:tab w:val="left" w:pos="5103"/>
              </w:tabs>
              <w:ind w:firstLine="0"/>
              <w:jc w:val="left"/>
              <w:rPr>
                <w:sz w:val="22"/>
                <w:szCs w:val="22"/>
              </w:rPr>
            </w:pPr>
            <w:r>
              <w:rPr>
                <w:sz w:val="22"/>
                <w:szCs w:val="22"/>
              </w:rPr>
              <w:t>............................................</w:t>
            </w:r>
            <w:r w:rsidR="00351960">
              <w:rPr>
                <w:sz w:val="22"/>
                <w:szCs w:val="22"/>
              </w:rPr>
              <w:t>.........................</w:t>
            </w:r>
          </w:p>
        </w:tc>
      </w:tr>
      <w:tr w:rsidR="003468BE" w14:paraId="72F33FD7" w14:textId="77777777" w:rsidTr="003468BE">
        <w:tc>
          <w:tcPr>
            <w:tcW w:w="4888" w:type="dxa"/>
          </w:tcPr>
          <w:p w14:paraId="2E2D765B"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p w14:paraId="5C5D1E88" w14:textId="77777777" w:rsidR="00351960" w:rsidRDefault="00351960">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p w14:paraId="10CC1068" w14:textId="7B692537" w:rsidR="00351960" w:rsidRDefault="00351960">
            <w:pPr>
              <w:suppressAutoHyphens w:val="0"/>
              <w:autoSpaceDE w:val="0"/>
              <w:autoSpaceDN w:val="0"/>
              <w:adjustRightInd w:val="0"/>
              <w:rPr>
                <w:rFonts w:ascii="Arial" w:hAnsi="Arial" w:cs="Arial"/>
                <w:sz w:val="22"/>
                <w:szCs w:val="22"/>
              </w:rPr>
            </w:pPr>
            <w:r>
              <w:rPr>
                <w:rFonts w:ascii="Arial" w:hAnsi="Arial" w:cs="Arial"/>
                <w:sz w:val="22"/>
                <w:szCs w:val="22"/>
              </w:rPr>
              <w:t>Ing. Eva Schmidtmajerová, CSc.</w:t>
            </w:r>
          </w:p>
        </w:tc>
        <w:tc>
          <w:tcPr>
            <w:tcW w:w="4889" w:type="dxa"/>
          </w:tcPr>
          <w:p w14:paraId="570EF1A3"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RP Hodějovice, s. r. o.</w:t>
            </w:r>
          </w:p>
          <w:p w14:paraId="7358DEC4" w14:textId="77777777" w:rsidR="00351960" w:rsidRPr="00351960" w:rsidRDefault="00351960" w:rsidP="00351960">
            <w:pPr>
              <w:rPr>
                <w:rFonts w:ascii="Arial" w:hAnsi="Arial" w:cs="Arial"/>
                <w:color w:val="000000"/>
                <w:sz w:val="22"/>
                <w:szCs w:val="22"/>
              </w:rPr>
            </w:pPr>
            <w:r w:rsidRPr="00351960">
              <w:rPr>
                <w:rFonts w:ascii="Arial" w:hAnsi="Arial" w:cs="Arial"/>
                <w:color w:val="000000"/>
                <w:sz w:val="22"/>
                <w:szCs w:val="22"/>
              </w:rPr>
              <w:t>Ing. Jiří Kadlec, jednatel A1</w:t>
            </w:r>
          </w:p>
          <w:p w14:paraId="7F9E320E" w14:textId="417EF7D6" w:rsidR="00351960" w:rsidRDefault="00351960" w:rsidP="00351960">
            <w:pPr>
              <w:suppressAutoHyphens w:val="0"/>
              <w:autoSpaceDE w:val="0"/>
              <w:autoSpaceDN w:val="0"/>
              <w:adjustRightInd w:val="0"/>
              <w:rPr>
                <w:rFonts w:ascii="Arial" w:hAnsi="Arial" w:cs="Arial"/>
                <w:sz w:val="22"/>
                <w:szCs w:val="22"/>
              </w:rPr>
            </w:pPr>
            <w:r w:rsidRPr="00351960">
              <w:rPr>
                <w:rFonts w:ascii="Arial" w:hAnsi="Arial" w:cs="Arial"/>
                <w:color w:val="000000"/>
                <w:sz w:val="22"/>
                <w:szCs w:val="22"/>
              </w:rPr>
              <w:t>Mgr. Jindřich Kukačka, M.A., jednatel B1</w:t>
            </w:r>
          </w:p>
        </w:tc>
      </w:tr>
      <w:tr w:rsidR="003468BE" w14:paraId="66103C8D" w14:textId="77777777" w:rsidTr="003468BE">
        <w:tc>
          <w:tcPr>
            <w:tcW w:w="4888" w:type="dxa"/>
          </w:tcPr>
          <w:p w14:paraId="78E50593" w14:textId="1271F747" w:rsidR="003468BE" w:rsidRDefault="003468BE">
            <w:pPr>
              <w:suppressAutoHyphens w:val="0"/>
              <w:autoSpaceDE w:val="0"/>
              <w:autoSpaceDN w:val="0"/>
              <w:adjustRightInd w:val="0"/>
              <w:rPr>
                <w:rFonts w:ascii="Arial" w:hAnsi="Arial" w:cs="Arial"/>
                <w:sz w:val="22"/>
                <w:szCs w:val="22"/>
              </w:rPr>
            </w:pPr>
          </w:p>
        </w:tc>
        <w:tc>
          <w:tcPr>
            <w:tcW w:w="4889" w:type="dxa"/>
          </w:tcPr>
          <w:p w14:paraId="0513DCF4"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2E4B9DD9" w14:textId="77777777" w:rsidTr="003468BE">
        <w:tc>
          <w:tcPr>
            <w:tcW w:w="4888" w:type="dxa"/>
          </w:tcPr>
          <w:p w14:paraId="17EFEB1B" w14:textId="39280D79" w:rsidR="003468BE" w:rsidRDefault="003468BE">
            <w:pPr>
              <w:suppressAutoHyphens w:val="0"/>
              <w:autoSpaceDE w:val="0"/>
              <w:autoSpaceDN w:val="0"/>
              <w:adjustRightInd w:val="0"/>
              <w:rPr>
                <w:rFonts w:ascii="Arial" w:hAnsi="Arial" w:cs="Arial"/>
                <w:sz w:val="22"/>
                <w:szCs w:val="22"/>
              </w:rPr>
            </w:pPr>
          </w:p>
        </w:tc>
        <w:tc>
          <w:tcPr>
            <w:tcW w:w="4889" w:type="dxa"/>
          </w:tcPr>
          <w:p w14:paraId="6A1B2447" w14:textId="77777777" w:rsidR="003468BE" w:rsidRDefault="003468BE">
            <w:pPr>
              <w:suppressAutoHyphens w:val="0"/>
              <w:autoSpaceDE w:val="0"/>
              <w:autoSpaceDN w:val="0"/>
              <w:adjustRightInd w:val="0"/>
              <w:rPr>
                <w:rFonts w:ascii="Arial" w:hAnsi="Arial" w:cs="Arial"/>
                <w:sz w:val="22"/>
                <w:szCs w:val="22"/>
              </w:rPr>
            </w:pPr>
          </w:p>
        </w:tc>
      </w:tr>
      <w:tr w:rsidR="003468BE" w14:paraId="018AB4D2" w14:textId="77777777" w:rsidTr="003468BE">
        <w:tc>
          <w:tcPr>
            <w:tcW w:w="4888" w:type="dxa"/>
          </w:tcPr>
          <w:p w14:paraId="25F35072"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0261EB40" w14:textId="77777777" w:rsidR="003468BE" w:rsidRDefault="003468BE">
            <w:pPr>
              <w:suppressAutoHyphens w:val="0"/>
              <w:autoSpaceDE w:val="0"/>
              <w:autoSpaceDN w:val="0"/>
              <w:adjustRightInd w:val="0"/>
              <w:rPr>
                <w:rFonts w:ascii="Arial" w:hAnsi="Arial" w:cs="Arial"/>
                <w:sz w:val="22"/>
                <w:szCs w:val="22"/>
              </w:rPr>
            </w:pPr>
          </w:p>
        </w:tc>
      </w:tr>
    </w:tbl>
    <w:p w14:paraId="20774877"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1B23CD08" w14:textId="77777777" w:rsidR="00F86E89" w:rsidRPr="00A2149C" w:rsidRDefault="00F86E89" w:rsidP="00F86E89">
      <w:pPr>
        <w:pStyle w:val="VnitrniText"/>
        <w:ind w:firstLine="0"/>
        <w:rPr>
          <w:sz w:val="22"/>
          <w:szCs w:val="22"/>
        </w:rPr>
      </w:pPr>
    </w:p>
    <w:p w14:paraId="477D708A"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325346A9" w14:textId="77777777" w:rsidR="00F86E89" w:rsidRPr="00A2149C" w:rsidRDefault="00F86E89" w:rsidP="00F86E89">
      <w:pPr>
        <w:pStyle w:val="VnitrniText"/>
        <w:ind w:firstLine="0"/>
        <w:rPr>
          <w:sz w:val="22"/>
          <w:szCs w:val="22"/>
        </w:rPr>
      </w:pPr>
    </w:p>
    <w:p w14:paraId="3FCA83C8" w14:textId="77777777" w:rsidR="00F86E89" w:rsidRPr="00A2149C" w:rsidRDefault="00F86E89" w:rsidP="00F86E89">
      <w:pPr>
        <w:pStyle w:val="VnitrniText"/>
        <w:ind w:firstLine="0"/>
        <w:rPr>
          <w:sz w:val="22"/>
          <w:szCs w:val="22"/>
        </w:rPr>
      </w:pPr>
      <w:r w:rsidRPr="00A2149C">
        <w:rPr>
          <w:sz w:val="22"/>
          <w:szCs w:val="22"/>
        </w:rPr>
        <w:t xml:space="preserve">ID smlouvy ……………………………... </w:t>
      </w:r>
    </w:p>
    <w:p w14:paraId="572E66F2" w14:textId="77777777" w:rsidR="00F86E89" w:rsidRPr="00A2149C" w:rsidRDefault="00F86E89" w:rsidP="00F86E89">
      <w:pPr>
        <w:pStyle w:val="VnitrniText"/>
        <w:ind w:firstLine="0"/>
        <w:rPr>
          <w:sz w:val="22"/>
          <w:szCs w:val="22"/>
        </w:rPr>
      </w:pPr>
    </w:p>
    <w:p w14:paraId="2A304335"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188F144F" w14:textId="77777777" w:rsidR="00F86E89" w:rsidRPr="00EB1964" w:rsidRDefault="00F86E89" w:rsidP="00F86E89">
      <w:pPr>
        <w:pStyle w:val="VnitrniText"/>
        <w:ind w:firstLine="0"/>
        <w:rPr>
          <w:sz w:val="22"/>
          <w:szCs w:val="22"/>
        </w:rPr>
      </w:pPr>
    </w:p>
    <w:p w14:paraId="440ADC30" w14:textId="1AC38AF9" w:rsidR="00F86E89" w:rsidRPr="00A2149C" w:rsidRDefault="00F86E89" w:rsidP="00F86E89">
      <w:pPr>
        <w:pStyle w:val="VnitrniText"/>
        <w:ind w:firstLine="0"/>
        <w:rPr>
          <w:sz w:val="22"/>
          <w:szCs w:val="22"/>
        </w:rPr>
      </w:pPr>
      <w:r w:rsidRPr="00A2149C">
        <w:rPr>
          <w:sz w:val="22"/>
          <w:szCs w:val="22"/>
        </w:rPr>
        <w:t xml:space="preserve">Registraci provedl ……………………………… </w:t>
      </w:r>
    </w:p>
    <w:p w14:paraId="6FADEDD5" w14:textId="77777777" w:rsidR="00F86E89" w:rsidRPr="00A2149C" w:rsidRDefault="00F86E89" w:rsidP="00F86E89">
      <w:pPr>
        <w:pStyle w:val="VnitrniText"/>
        <w:ind w:firstLine="0"/>
        <w:rPr>
          <w:sz w:val="22"/>
          <w:szCs w:val="22"/>
        </w:rPr>
      </w:pPr>
    </w:p>
    <w:p w14:paraId="7E8A00C2" w14:textId="41C67603"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r>
      <w:r w:rsidR="00351960">
        <w:rPr>
          <w:sz w:val="22"/>
          <w:szCs w:val="22"/>
        </w:rPr>
        <w:tab/>
      </w:r>
      <w:r w:rsidR="00351960">
        <w:rPr>
          <w:sz w:val="22"/>
          <w:szCs w:val="22"/>
        </w:rPr>
        <w:tab/>
      </w:r>
      <w:r w:rsidRPr="00A2149C">
        <w:rPr>
          <w:sz w:val="22"/>
          <w:szCs w:val="22"/>
        </w:rPr>
        <w:t xml:space="preserve">………………………. </w:t>
      </w:r>
    </w:p>
    <w:p w14:paraId="0F4C0066" w14:textId="19581F80" w:rsidR="00F86E89" w:rsidRPr="00A2149C" w:rsidRDefault="00F86E89" w:rsidP="00F86E89">
      <w:pPr>
        <w:pStyle w:val="VnitrniText"/>
        <w:tabs>
          <w:tab w:val="left" w:pos="3969"/>
        </w:tabs>
        <w:ind w:firstLine="0"/>
        <w:jc w:val="left"/>
        <w:rPr>
          <w:sz w:val="22"/>
          <w:szCs w:val="22"/>
        </w:rPr>
      </w:pPr>
      <w:r w:rsidRPr="00A2149C">
        <w:rPr>
          <w:sz w:val="22"/>
          <w:szCs w:val="22"/>
        </w:rPr>
        <w:tab/>
      </w:r>
      <w:r w:rsidR="00351960">
        <w:rPr>
          <w:sz w:val="22"/>
          <w:szCs w:val="22"/>
        </w:rPr>
        <w:tab/>
      </w:r>
      <w:r w:rsidR="00351960">
        <w:rPr>
          <w:sz w:val="22"/>
          <w:szCs w:val="22"/>
        </w:rPr>
        <w:tab/>
      </w:r>
      <w:r w:rsidRPr="00A2149C">
        <w:rPr>
          <w:sz w:val="22"/>
          <w:szCs w:val="22"/>
        </w:rPr>
        <w:t>podpis odpovědného zaměstnance</w:t>
      </w:r>
    </w:p>
    <w:p w14:paraId="71B80E83" w14:textId="77777777" w:rsidR="00D4325F" w:rsidRDefault="00D4325F" w:rsidP="00D4325F">
      <w:pPr>
        <w:rPr>
          <w:rFonts w:ascii="Arial" w:hAnsi="Arial" w:cs="Arial"/>
          <w:sz w:val="22"/>
          <w:szCs w:val="22"/>
        </w:rPr>
      </w:pPr>
    </w:p>
    <w:p w14:paraId="3D11A00A" w14:textId="77777777" w:rsidR="00950547" w:rsidRDefault="00950547" w:rsidP="00D4325F">
      <w:pPr>
        <w:rPr>
          <w:rFonts w:ascii="Arial" w:hAnsi="Arial" w:cs="Arial"/>
          <w:sz w:val="22"/>
          <w:szCs w:val="22"/>
        </w:rPr>
      </w:pPr>
    </w:p>
    <w:p w14:paraId="68358190"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C45BE" w14:textId="77777777" w:rsidR="00351960" w:rsidRDefault="00351960">
      <w:r>
        <w:separator/>
      </w:r>
    </w:p>
  </w:endnote>
  <w:endnote w:type="continuationSeparator" w:id="0">
    <w:p w14:paraId="3F6F138F" w14:textId="77777777" w:rsidR="00351960" w:rsidRDefault="0035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AEE12" w14:textId="77777777" w:rsidR="00351960" w:rsidRDefault="00351960">
      <w:r>
        <w:separator/>
      </w:r>
    </w:p>
  </w:footnote>
  <w:footnote w:type="continuationSeparator" w:id="0">
    <w:p w14:paraId="47570556" w14:textId="77777777" w:rsidR="00351960" w:rsidRDefault="00351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2B14BC"/>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98892451">
    <w:abstractNumId w:val="0"/>
  </w:num>
  <w:num w:numId="2" w16cid:durableId="354384254">
    <w:abstractNumId w:val="1"/>
  </w:num>
  <w:num w:numId="3" w16cid:durableId="773092947">
    <w:abstractNumId w:val="2"/>
  </w:num>
  <w:num w:numId="4" w16cid:durableId="293677804">
    <w:abstractNumId w:val="3"/>
  </w:num>
  <w:num w:numId="5" w16cid:durableId="1639070736">
    <w:abstractNumId w:val="4"/>
  </w:num>
  <w:num w:numId="6" w16cid:durableId="2002737273">
    <w:abstractNumId w:val="5"/>
  </w:num>
  <w:num w:numId="7" w16cid:durableId="189415109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764040">
    <w:abstractNumId w:val="9"/>
  </w:num>
  <w:num w:numId="9" w16cid:durableId="590504752">
    <w:abstractNumId w:val="7"/>
  </w:num>
  <w:num w:numId="10" w16cid:durableId="65493936">
    <w:abstractNumId w:val="8"/>
  </w:num>
  <w:num w:numId="11" w16cid:durableId="681009325">
    <w:abstractNumId w:val="10"/>
  </w:num>
  <w:num w:numId="12" w16cid:durableId="236743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880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377BE"/>
    <w:rsid w:val="000449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651CE"/>
    <w:rsid w:val="00170A4E"/>
    <w:rsid w:val="00181A52"/>
    <w:rsid w:val="00181BC3"/>
    <w:rsid w:val="0018318A"/>
    <w:rsid w:val="00190EA1"/>
    <w:rsid w:val="0019777F"/>
    <w:rsid w:val="001A00D9"/>
    <w:rsid w:val="001C0D55"/>
    <w:rsid w:val="001C387A"/>
    <w:rsid w:val="001C6B2B"/>
    <w:rsid w:val="001D06D7"/>
    <w:rsid w:val="001D73FD"/>
    <w:rsid w:val="001E1CF7"/>
    <w:rsid w:val="001F2CF1"/>
    <w:rsid w:val="001F6593"/>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267"/>
    <w:rsid w:val="002809F9"/>
    <w:rsid w:val="002913BD"/>
    <w:rsid w:val="00293294"/>
    <w:rsid w:val="00293BF9"/>
    <w:rsid w:val="00293E82"/>
    <w:rsid w:val="0029466F"/>
    <w:rsid w:val="002B1AFF"/>
    <w:rsid w:val="002C0D95"/>
    <w:rsid w:val="002C0E97"/>
    <w:rsid w:val="002C217F"/>
    <w:rsid w:val="002C4372"/>
    <w:rsid w:val="002C4C46"/>
    <w:rsid w:val="002C5ED7"/>
    <w:rsid w:val="002E6E5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241"/>
    <w:rsid w:val="00337C94"/>
    <w:rsid w:val="003430A1"/>
    <w:rsid w:val="003468BE"/>
    <w:rsid w:val="0035055C"/>
    <w:rsid w:val="00350DEC"/>
    <w:rsid w:val="00351960"/>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82DE7"/>
    <w:rsid w:val="00491F4D"/>
    <w:rsid w:val="004932F0"/>
    <w:rsid w:val="0049549B"/>
    <w:rsid w:val="004A3F22"/>
    <w:rsid w:val="004A5163"/>
    <w:rsid w:val="004A5A92"/>
    <w:rsid w:val="004E11C1"/>
    <w:rsid w:val="004E368B"/>
    <w:rsid w:val="004E7224"/>
    <w:rsid w:val="004F5A52"/>
    <w:rsid w:val="005003C9"/>
    <w:rsid w:val="00516CED"/>
    <w:rsid w:val="005211F0"/>
    <w:rsid w:val="00526280"/>
    <w:rsid w:val="00527C15"/>
    <w:rsid w:val="00556316"/>
    <w:rsid w:val="00565DF2"/>
    <w:rsid w:val="00573319"/>
    <w:rsid w:val="00576EE6"/>
    <w:rsid w:val="005824AD"/>
    <w:rsid w:val="00583F66"/>
    <w:rsid w:val="00585765"/>
    <w:rsid w:val="005A709E"/>
    <w:rsid w:val="005C5AF6"/>
    <w:rsid w:val="005C77B7"/>
    <w:rsid w:val="005D1D35"/>
    <w:rsid w:val="005D7048"/>
    <w:rsid w:val="005F70A8"/>
    <w:rsid w:val="006011AE"/>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866C0"/>
    <w:rsid w:val="0079412E"/>
    <w:rsid w:val="007A0E22"/>
    <w:rsid w:val="007B15D9"/>
    <w:rsid w:val="007B5747"/>
    <w:rsid w:val="007D2608"/>
    <w:rsid w:val="007F0181"/>
    <w:rsid w:val="007F1B83"/>
    <w:rsid w:val="007F6109"/>
    <w:rsid w:val="008173E3"/>
    <w:rsid w:val="0082535B"/>
    <w:rsid w:val="00830569"/>
    <w:rsid w:val="008345B3"/>
    <w:rsid w:val="008505AD"/>
    <w:rsid w:val="00876754"/>
    <w:rsid w:val="008851FA"/>
    <w:rsid w:val="00895CF0"/>
    <w:rsid w:val="008A4DA6"/>
    <w:rsid w:val="008A54CA"/>
    <w:rsid w:val="008A6448"/>
    <w:rsid w:val="008B3111"/>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28CB"/>
    <w:rsid w:val="00A07F0F"/>
    <w:rsid w:val="00A111A6"/>
    <w:rsid w:val="00A14C87"/>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2C"/>
    <w:rsid w:val="00A7577B"/>
    <w:rsid w:val="00A93619"/>
    <w:rsid w:val="00A95C82"/>
    <w:rsid w:val="00AB452B"/>
    <w:rsid w:val="00AB4534"/>
    <w:rsid w:val="00AB658F"/>
    <w:rsid w:val="00AC1FD6"/>
    <w:rsid w:val="00AC3EC5"/>
    <w:rsid w:val="00AD27BC"/>
    <w:rsid w:val="00AD3F93"/>
    <w:rsid w:val="00AE18A9"/>
    <w:rsid w:val="00AF0382"/>
    <w:rsid w:val="00AF2149"/>
    <w:rsid w:val="00AF3A89"/>
    <w:rsid w:val="00AF5FDA"/>
    <w:rsid w:val="00B042AF"/>
    <w:rsid w:val="00B07E54"/>
    <w:rsid w:val="00B10575"/>
    <w:rsid w:val="00B17BDA"/>
    <w:rsid w:val="00B211B3"/>
    <w:rsid w:val="00B22160"/>
    <w:rsid w:val="00B23058"/>
    <w:rsid w:val="00B268D0"/>
    <w:rsid w:val="00B329D8"/>
    <w:rsid w:val="00B42E23"/>
    <w:rsid w:val="00B47C55"/>
    <w:rsid w:val="00B50428"/>
    <w:rsid w:val="00B54814"/>
    <w:rsid w:val="00B63B5E"/>
    <w:rsid w:val="00B6447E"/>
    <w:rsid w:val="00B66DFD"/>
    <w:rsid w:val="00B757A7"/>
    <w:rsid w:val="00B80253"/>
    <w:rsid w:val="00B9043A"/>
    <w:rsid w:val="00B94D77"/>
    <w:rsid w:val="00BA3C66"/>
    <w:rsid w:val="00BB37D9"/>
    <w:rsid w:val="00BB5F1E"/>
    <w:rsid w:val="00BB6A7B"/>
    <w:rsid w:val="00BC17A6"/>
    <w:rsid w:val="00BC66CD"/>
    <w:rsid w:val="00BC7608"/>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1307"/>
    <w:rsid w:val="00D83E04"/>
    <w:rsid w:val="00D867A5"/>
    <w:rsid w:val="00D934D6"/>
    <w:rsid w:val="00D97123"/>
    <w:rsid w:val="00DA6E53"/>
    <w:rsid w:val="00DB4188"/>
    <w:rsid w:val="00DB4B6D"/>
    <w:rsid w:val="00DB57EC"/>
    <w:rsid w:val="00DC7E37"/>
    <w:rsid w:val="00DD1E59"/>
    <w:rsid w:val="00DD4806"/>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5E05"/>
    <w:rsid w:val="00F66559"/>
    <w:rsid w:val="00F66E72"/>
    <w:rsid w:val="00F7680C"/>
    <w:rsid w:val="00F84387"/>
    <w:rsid w:val="00F86E89"/>
    <w:rsid w:val="00FA091E"/>
    <w:rsid w:val="00FA1946"/>
    <w:rsid w:val="00FA1CE3"/>
    <w:rsid w:val="00FA41FA"/>
    <w:rsid w:val="00FA7FF5"/>
    <w:rsid w:val="00FB09B6"/>
    <w:rsid w:val="00FB15D4"/>
    <w:rsid w:val="00FB30A6"/>
    <w:rsid w:val="00FB6E4E"/>
    <w:rsid w:val="00FC1CE7"/>
    <w:rsid w:val="00FD12C5"/>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BE891"/>
  <w14:defaultImageDpi w14:val="0"/>
  <w15:docId w15:val="{2BB59722-2341-4CDB-9B15-BADFFFF0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1960"/>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character" w:styleId="Nevyeenzmnka">
    <w:name w:val="Unresolved Mention"/>
    <w:basedOn w:val="Standardnpsmoodstavce"/>
    <w:uiPriority w:val="99"/>
    <w:semiHidden/>
    <w:unhideWhenUsed/>
    <w:rsid w:val="00B54814"/>
    <w:rPr>
      <w:rFonts w:cs="Times New Roman"/>
      <w:color w:val="605E5C"/>
      <w:shd w:val="clear" w:color="auto" w:fill="E1DFDD"/>
    </w:rPr>
  </w:style>
  <w:style w:type="paragraph" w:styleId="Odstavecseseznamem">
    <w:name w:val="List Paragraph"/>
    <w:basedOn w:val="Normln"/>
    <w:uiPriority w:val="34"/>
    <w:qFormat/>
    <w:rsid w:val="00BC7608"/>
    <w:pPr>
      <w:suppressAutoHyphens w:val="0"/>
      <w:spacing w:before="120" w:after="60"/>
      <w:ind w:left="720"/>
      <w:contextualSpacing/>
    </w:pPr>
    <w:rPr>
      <w:rFonts w:ascii="Arial" w:hAnsi="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413479">
      <w:marLeft w:val="0"/>
      <w:marRight w:val="0"/>
      <w:marTop w:val="0"/>
      <w:marBottom w:val="0"/>
      <w:divBdr>
        <w:top w:val="none" w:sz="0" w:space="0" w:color="auto"/>
        <w:left w:val="none" w:sz="0" w:space="0" w:color="auto"/>
        <w:bottom w:val="none" w:sz="0" w:space="0" w:color="auto"/>
        <w:right w:val="none" w:sz="0" w:space="0" w:color="auto"/>
      </w:divBdr>
    </w:div>
    <w:div w:id="1299413480">
      <w:marLeft w:val="0"/>
      <w:marRight w:val="0"/>
      <w:marTop w:val="0"/>
      <w:marBottom w:val="0"/>
      <w:divBdr>
        <w:top w:val="none" w:sz="0" w:space="0" w:color="auto"/>
        <w:left w:val="none" w:sz="0" w:space="0" w:color="auto"/>
        <w:bottom w:val="none" w:sz="0" w:space="0" w:color="auto"/>
        <w:right w:val="none" w:sz="0" w:space="0" w:color="auto"/>
      </w:divBdr>
    </w:div>
    <w:div w:id="1299413481">
      <w:marLeft w:val="0"/>
      <w:marRight w:val="0"/>
      <w:marTop w:val="0"/>
      <w:marBottom w:val="0"/>
      <w:divBdr>
        <w:top w:val="none" w:sz="0" w:space="0" w:color="auto"/>
        <w:left w:val="none" w:sz="0" w:space="0" w:color="auto"/>
        <w:bottom w:val="none" w:sz="0" w:space="0" w:color="auto"/>
        <w:right w:val="none" w:sz="0" w:space="0" w:color="auto"/>
      </w:divBdr>
    </w:div>
    <w:div w:id="1299413482">
      <w:marLeft w:val="0"/>
      <w:marRight w:val="0"/>
      <w:marTop w:val="0"/>
      <w:marBottom w:val="0"/>
      <w:divBdr>
        <w:top w:val="none" w:sz="0" w:space="0" w:color="auto"/>
        <w:left w:val="none" w:sz="0" w:space="0" w:color="auto"/>
        <w:bottom w:val="none" w:sz="0" w:space="0" w:color="auto"/>
        <w:right w:val="none" w:sz="0" w:space="0" w:color="auto"/>
      </w:divBdr>
    </w:div>
    <w:div w:id="1299413483">
      <w:marLeft w:val="0"/>
      <w:marRight w:val="0"/>
      <w:marTop w:val="0"/>
      <w:marBottom w:val="0"/>
      <w:divBdr>
        <w:top w:val="none" w:sz="0" w:space="0" w:color="auto"/>
        <w:left w:val="none" w:sz="0" w:space="0" w:color="auto"/>
        <w:bottom w:val="none" w:sz="0" w:space="0" w:color="auto"/>
        <w:right w:val="none" w:sz="0" w:space="0" w:color="auto"/>
      </w:divBdr>
    </w:div>
    <w:div w:id="1299413484">
      <w:marLeft w:val="0"/>
      <w:marRight w:val="0"/>
      <w:marTop w:val="0"/>
      <w:marBottom w:val="0"/>
      <w:divBdr>
        <w:top w:val="none" w:sz="0" w:space="0" w:color="auto"/>
        <w:left w:val="none" w:sz="0" w:space="0" w:color="auto"/>
        <w:bottom w:val="none" w:sz="0" w:space="0" w:color="auto"/>
        <w:right w:val="none" w:sz="0" w:space="0" w:color="auto"/>
      </w:divBdr>
    </w:div>
    <w:div w:id="1299413485">
      <w:marLeft w:val="0"/>
      <w:marRight w:val="0"/>
      <w:marTop w:val="0"/>
      <w:marBottom w:val="0"/>
      <w:divBdr>
        <w:top w:val="none" w:sz="0" w:space="0" w:color="auto"/>
        <w:left w:val="none" w:sz="0" w:space="0" w:color="auto"/>
        <w:bottom w:val="none" w:sz="0" w:space="0" w:color="auto"/>
        <w:right w:val="none" w:sz="0" w:space="0" w:color="auto"/>
      </w:divBdr>
    </w:div>
    <w:div w:id="1299413486">
      <w:marLeft w:val="0"/>
      <w:marRight w:val="0"/>
      <w:marTop w:val="0"/>
      <w:marBottom w:val="0"/>
      <w:divBdr>
        <w:top w:val="none" w:sz="0" w:space="0" w:color="auto"/>
        <w:left w:val="none" w:sz="0" w:space="0" w:color="auto"/>
        <w:bottom w:val="none" w:sz="0" w:space="0" w:color="auto"/>
        <w:right w:val="none" w:sz="0" w:space="0" w:color="auto"/>
      </w:divBdr>
    </w:div>
    <w:div w:id="1299413487">
      <w:marLeft w:val="0"/>
      <w:marRight w:val="0"/>
      <w:marTop w:val="0"/>
      <w:marBottom w:val="0"/>
      <w:divBdr>
        <w:top w:val="none" w:sz="0" w:space="0" w:color="auto"/>
        <w:left w:val="none" w:sz="0" w:space="0" w:color="auto"/>
        <w:bottom w:val="none" w:sz="0" w:space="0" w:color="auto"/>
        <w:right w:val="none" w:sz="0" w:space="0" w:color="auto"/>
      </w:divBdr>
    </w:div>
    <w:div w:id="1299413488">
      <w:marLeft w:val="0"/>
      <w:marRight w:val="0"/>
      <w:marTop w:val="0"/>
      <w:marBottom w:val="0"/>
      <w:divBdr>
        <w:top w:val="none" w:sz="0" w:space="0" w:color="auto"/>
        <w:left w:val="none" w:sz="0" w:space="0" w:color="auto"/>
        <w:bottom w:val="none" w:sz="0" w:space="0" w:color="auto"/>
        <w:right w:val="none" w:sz="0" w:space="0" w:color="auto"/>
      </w:divBdr>
    </w:div>
    <w:div w:id="1299413489">
      <w:marLeft w:val="0"/>
      <w:marRight w:val="0"/>
      <w:marTop w:val="0"/>
      <w:marBottom w:val="0"/>
      <w:divBdr>
        <w:top w:val="none" w:sz="0" w:space="0" w:color="auto"/>
        <w:left w:val="none" w:sz="0" w:space="0" w:color="auto"/>
        <w:bottom w:val="none" w:sz="0" w:space="0" w:color="auto"/>
        <w:right w:val="none" w:sz="0" w:space="0" w:color="auto"/>
      </w:divBdr>
    </w:div>
    <w:div w:id="1299413490">
      <w:marLeft w:val="0"/>
      <w:marRight w:val="0"/>
      <w:marTop w:val="0"/>
      <w:marBottom w:val="0"/>
      <w:divBdr>
        <w:top w:val="none" w:sz="0" w:space="0" w:color="auto"/>
        <w:left w:val="none" w:sz="0" w:space="0" w:color="auto"/>
        <w:bottom w:val="none" w:sz="0" w:space="0" w:color="auto"/>
        <w:right w:val="none" w:sz="0" w:space="0" w:color="auto"/>
      </w:divBdr>
    </w:div>
    <w:div w:id="1299413491">
      <w:marLeft w:val="0"/>
      <w:marRight w:val="0"/>
      <w:marTop w:val="0"/>
      <w:marBottom w:val="0"/>
      <w:divBdr>
        <w:top w:val="none" w:sz="0" w:space="0" w:color="auto"/>
        <w:left w:val="none" w:sz="0" w:space="0" w:color="auto"/>
        <w:bottom w:val="none" w:sz="0" w:space="0" w:color="auto"/>
        <w:right w:val="none" w:sz="0" w:space="0" w:color="auto"/>
      </w:divBdr>
    </w:div>
    <w:div w:id="1299413492">
      <w:marLeft w:val="0"/>
      <w:marRight w:val="0"/>
      <w:marTop w:val="0"/>
      <w:marBottom w:val="0"/>
      <w:divBdr>
        <w:top w:val="none" w:sz="0" w:space="0" w:color="auto"/>
        <w:left w:val="none" w:sz="0" w:space="0" w:color="auto"/>
        <w:bottom w:val="none" w:sz="0" w:space="0" w:color="auto"/>
        <w:right w:val="none" w:sz="0" w:space="0" w:color="auto"/>
      </w:divBdr>
    </w:div>
    <w:div w:id="1299413493">
      <w:marLeft w:val="0"/>
      <w:marRight w:val="0"/>
      <w:marTop w:val="0"/>
      <w:marBottom w:val="0"/>
      <w:divBdr>
        <w:top w:val="none" w:sz="0" w:space="0" w:color="auto"/>
        <w:left w:val="none" w:sz="0" w:space="0" w:color="auto"/>
        <w:bottom w:val="none" w:sz="0" w:space="0" w:color="auto"/>
        <w:right w:val="none" w:sz="0" w:space="0" w:color="auto"/>
      </w:divBdr>
    </w:div>
    <w:div w:id="1299413494">
      <w:marLeft w:val="0"/>
      <w:marRight w:val="0"/>
      <w:marTop w:val="0"/>
      <w:marBottom w:val="0"/>
      <w:divBdr>
        <w:top w:val="none" w:sz="0" w:space="0" w:color="auto"/>
        <w:left w:val="none" w:sz="0" w:space="0" w:color="auto"/>
        <w:bottom w:val="none" w:sz="0" w:space="0" w:color="auto"/>
        <w:right w:val="none" w:sz="0" w:space="0" w:color="auto"/>
      </w:divBdr>
    </w:div>
    <w:div w:id="1299413495">
      <w:marLeft w:val="0"/>
      <w:marRight w:val="0"/>
      <w:marTop w:val="0"/>
      <w:marBottom w:val="0"/>
      <w:divBdr>
        <w:top w:val="none" w:sz="0" w:space="0" w:color="auto"/>
        <w:left w:val="none" w:sz="0" w:space="0" w:color="auto"/>
        <w:bottom w:val="none" w:sz="0" w:space="0" w:color="auto"/>
        <w:right w:val="none" w:sz="0" w:space="0" w:color="auto"/>
      </w:divBdr>
    </w:div>
    <w:div w:id="1299413496">
      <w:marLeft w:val="0"/>
      <w:marRight w:val="0"/>
      <w:marTop w:val="0"/>
      <w:marBottom w:val="0"/>
      <w:divBdr>
        <w:top w:val="none" w:sz="0" w:space="0" w:color="auto"/>
        <w:left w:val="none" w:sz="0" w:space="0" w:color="auto"/>
        <w:bottom w:val="none" w:sz="0" w:space="0" w:color="auto"/>
        <w:right w:val="none" w:sz="0" w:space="0" w:color="auto"/>
      </w:divBdr>
    </w:div>
    <w:div w:id="1299413497">
      <w:marLeft w:val="0"/>
      <w:marRight w:val="0"/>
      <w:marTop w:val="0"/>
      <w:marBottom w:val="0"/>
      <w:divBdr>
        <w:top w:val="none" w:sz="0" w:space="0" w:color="auto"/>
        <w:left w:val="none" w:sz="0" w:space="0" w:color="auto"/>
        <w:bottom w:val="none" w:sz="0" w:space="0" w:color="auto"/>
        <w:right w:val="none" w:sz="0" w:space="0" w:color="auto"/>
      </w:divBdr>
    </w:div>
    <w:div w:id="1299413498">
      <w:marLeft w:val="0"/>
      <w:marRight w:val="0"/>
      <w:marTop w:val="0"/>
      <w:marBottom w:val="0"/>
      <w:divBdr>
        <w:top w:val="none" w:sz="0" w:space="0" w:color="auto"/>
        <w:left w:val="none" w:sz="0" w:space="0" w:color="auto"/>
        <w:bottom w:val="none" w:sz="0" w:space="0" w:color="auto"/>
        <w:right w:val="none" w:sz="0" w:space="0" w:color="auto"/>
      </w:divBdr>
    </w:div>
    <w:div w:id="1299413499">
      <w:marLeft w:val="0"/>
      <w:marRight w:val="0"/>
      <w:marTop w:val="0"/>
      <w:marBottom w:val="0"/>
      <w:divBdr>
        <w:top w:val="none" w:sz="0" w:space="0" w:color="auto"/>
        <w:left w:val="none" w:sz="0" w:space="0" w:color="auto"/>
        <w:bottom w:val="none" w:sz="0" w:space="0" w:color="auto"/>
        <w:right w:val="none" w:sz="0" w:space="0" w:color="auto"/>
      </w:divBdr>
    </w:div>
    <w:div w:id="1299413500">
      <w:marLeft w:val="0"/>
      <w:marRight w:val="0"/>
      <w:marTop w:val="0"/>
      <w:marBottom w:val="0"/>
      <w:divBdr>
        <w:top w:val="none" w:sz="0" w:space="0" w:color="auto"/>
        <w:left w:val="none" w:sz="0" w:space="0" w:color="auto"/>
        <w:bottom w:val="none" w:sz="0" w:space="0" w:color="auto"/>
        <w:right w:val="none" w:sz="0" w:space="0" w:color="auto"/>
      </w:divBdr>
    </w:div>
    <w:div w:id="1299413501">
      <w:marLeft w:val="0"/>
      <w:marRight w:val="0"/>
      <w:marTop w:val="0"/>
      <w:marBottom w:val="0"/>
      <w:divBdr>
        <w:top w:val="none" w:sz="0" w:space="0" w:color="auto"/>
        <w:left w:val="none" w:sz="0" w:space="0" w:color="auto"/>
        <w:bottom w:val="none" w:sz="0" w:space="0" w:color="auto"/>
        <w:right w:val="none" w:sz="0" w:space="0" w:color="auto"/>
      </w:divBdr>
    </w:div>
    <w:div w:id="1299413502">
      <w:marLeft w:val="0"/>
      <w:marRight w:val="0"/>
      <w:marTop w:val="0"/>
      <w:marBottom w:val="0"/>
      <w:divBdr>
        <w:top w:val="none" w:sz="0" w:space="0" w:color="auto"/>
        <w:left w:val="none" w:sz="0" w:space="0" w:color="auto"/>
        <w:bottom w:val="none" w:sz="0" w:space="0" w:color="auto"/>
        <w:right w:val="none" w:sz="0" w:space="0" w:color="auto"/>
      </w:divBdr>
    </w:div>
    <w:div w:id="1299413503">
      <w:marLeft w:val="0"/>
      <w:marRight w:val="0"/>
      <w:marTop w:val="0"/>
      <w:marBottom w:val="0"/>
      <w:divBdr>
        <w:top w:val="none" w:sz="0" w:space="0" w:color="auto"/>
        <w:left w:val="none" w:sz="0" w:space="0" w:color="auto"/>
        <w:bottom w:val="none" w:sz="0" w:space="0" w:color="auto"/>
        <w:right w:val="none" w:sz="0" w:space="0" w:color="auto"/>
      </w:divBdr>
    </w:div>
    <w:div w:id="1299413504">
      <w:marLeft w:val="0"/>
      <w:marRight w:val="0"/>
      <w:marTop w:val="0"/>
      <w:marBottom w:val="0"/>
      <w:divBdr>
        <w:top w:val="none" w:sz="0" w:space="0" w:color="auto"/>
        <w:left w:val="none" w:sz="0" w:space="0" w:color="auto"/>
        <w:bottom w:val="none" w:sz="0" w:space="0" w:color="auto"/>
        <w:right w:val="none" w:sz="0" w:space="0" w:color="auto"/>
      </w:divBdr>
    </w:div>
    <w:div w:id="1299413505">
      <w:marLeft w:val="0"/>
      <w:marRight w:val="0"/>
      <w:marTop w:val="0"/>
      <w:marBottom w:val="0"/>
      <w:divBdr>
        <w:top w:val="none" w:sz="0" w:space="0" w:color="auto"/>
        <w:left w:val="none" w:sz="0" w:space="0" w:color="auto"/>
        <w:bottom w:val="none" w:sz="0" w:space="0" w:color="auto"/>
        <w:right w:val="none" w:sz="0" w:space="0" w:color="auto"/>
      </w:divBdr>
    </w:div>
    <w:div w:id="1299413506">
      <w:marLeft w:val="0"/>
      <w:marRight w:val="0"/>
      <w:marTop w:val="0"/>
      <w:marBottom w:val="0"/>
      <w:divBdr>
        <w:top w:val="none" w:sz="0" w:space="0" w:color="auto"/>
        <w:left w:val="none" w:sz="0" w:space="0" w:color="auto"/>
        <w:bottom w:val="none" w:sz="0" w:space="0" w:color="auto"/>
        <w:right w:val="none" w:sz="0" w:space="0" w:color="auto"/>
      </w:divBdr>
    </w:div>
    <w:div w:id="1299413507">
      <w:marLeft w:val="0"/>
      <w:marRight w:val="0"/>
      <w:marTop w:val="0"/>
      <w:marBottom w:val="0"/>
      <w:divBdr>
        <w:top w:val="none" w:sz="0" w:space="0" w:color="auto"/>
        <w:left w:val="none" w:sz="0" w:space="0" w:color="auto"/>
        <w:bottom w:val="none" w:sz="0" w:space="0" w:color="auto"/>
        <w:right w:val="none" w:sz="0" w:space="0" w:color="auto"/>
      </w:divBdr>
    </w:div>
    <w:div w:id="1299413508">
      <w:marLeft w:val="0"/>
      <w:marRight w:val="0"/>
      <w:marTop w:val="0"/>
      <w:marBottom w:val="0"/>
      <w:divBdr>
        <w:top w:val="none" w:sz="0" w:space="0" w:color="auto"/>
        <w:left w:val="none" w:sz="0" w:space="0" w:color="auto"/>
        <w:bottom w:val="none" w:sz="0" w:space="0" w:color="auto"/>
        <w:right w:val="none" w:sz="0" w:space="0" w:color="auto"/>
      </w:divBdr>
    </w:div>
    <w:div w:id="1299413509">
      <w:marLeft w:val="0"/>
      <w:marRight w:val="0"/>
      <w:marTop w:val="0"/>
      <w:marBottom w:val="0"/>
      <w:divBdr>
        <w:top w:val="none" w:sz="0" w:space="0" w:color="auto"/>
        <w:left w:val="none" w:sz="0" w:space="0" w:color="auto"/>
        <w:bottom w:val="none" w:sz="0" w:space="0" w:color="auto"/>
        <w:right w:val="none" w:sz="0" w:space="0" w:color="auto"/>
      </w:divBdr>
    </w:div>
    <w:div w:id="1299413510">
      <w:marLeft w:val="0"/>
      <w:marRight w:val="0"/>
      <w:marTop w:val="0"/>
      <w:marBottom w:val="0"/>
      <w:divBdr>
        <w:top w:val="none" w:sz="0" w:space="0" w:color="auto"/>
        <w:left w:val="none" w:sz="0" w:space="0" w:color="auto"/>
        <w:bottom w:val="none" w:sz="0" w:space="0" w:color="auto"/>
        <w:right w:val="none" w:sz="0" w:space="0" w:color="auto"/>
      </w:divBdr>
    </w:div>
    <w:div w:id="1299413511">
      <w:marLeft w:val="0"/>
      <w:marRight w:val="0"/>
      <w:marTop w:val="0"/>
      <w:marBottom w:val="0"/>
      <w:divBdr>
        <w:top w:val="none" w:sz="0" w:space="0" w:color="auto"/>
        <w:left w:val="none" w:sz="0" w:space="0" w:color="auto"/>
        <w:bottom w:val="none" w:sz="0" w:space="0" w:color="auto"/>
        <w:right w:val="none" w:sz="0" w:space="0" w:color="auto"/>
      </w:divBdr>
    </w:div>
    <w:div w:id="1299413512">
      <w:marLeft w:val="0"/>
      <w:marRight w:val="0"/>
      <w:marTop w:val="0"/>
      <w:marBottom w:val="0"/>
      <w:divBdr>
        <w:top w:val="none" w:sz="0" w:space="0" w:color="auto"/>
        <w:left w:val="none" w:sz="0" w:space="0" w:color="auto"/>
        <w:bottom w:val="none" w:sz="0" w:space="0" w:color="auto"/>
        <w:right w:val="none" w:sz="0" w:space="0" w:color="auto"/>
      </w:divBdr>
    </w:div>
    <w:div w:id="1299413513">
      <w:marLeft w:val="0"/>
      <w:marRight w:val="0"/>
      <w:marTop w:val="0"/>
      <w:marBottom w:val="0"/>
      <w:divBdr>
        <w:top w:val="none" w:sz="0" w:space="0" w:color="auto"/>
        <w:left w:val="none" w:sz="0" w:space="0" w:color="auto"/>
        <w:bottom w:val="none" w:sz="0" w:space="0" w:color="auto"/>
        <w:right w:val="none" w:sz="0" w:space="0" w:color="auto"/>
      </w:divBdr>
    </w:div>
    <w:div w:id="1299413514">
      <w:marLeft w:val="0"/>
      <w:marRight w:val="0"/>
      <w:marTop w:val="0"/>
      <w:marBottom w:val="0"/>
      <w:divBdr>
        <w:top w:val="none" w:sz="0" w:space="0" w:color="auto"/>
        <w:left w:val="none" w:sz="0" w:space="0" w:color="auto"/>
        <w:bottom w:val="none" w:sz="0" w:space="0" w:color="auto"/>
        <w:right w:val="none" w:sz="0" w:space="0" w:color="auto"/>
      </w:divBdr>
    </w:div>
    <w:div w:id="1299413515">
      <w:marLeft w:val="0"/>
      <w:marRight w:val="0"/>
      <w:marTop w:val="0"/>
      <w:marBottom w:val="0"/>
      <w:divBdr>
        <w:top w:val="none" w:sz="0" w:space="0" w:color="auto"/>
        <w:left w:val="none" w:sz="0" w:space="0" w:color="auto"/>
        <w:bottom w:val="none" w:sz="0" w:space="0" w:color="auto"/>
        <w:right w:val="none" w:sz="0" w:space="0" w:color="auto"/>
      </w:divBdr>
    </w:div>
    <w:div w:id="1299413516">
      <w:marLeft w:val="0"/>
      <w:marRight w:val="0"/>
      <w:marTop w:val="0"/>
      <w:marBottom w:val="0"/>
      <w:divBdr>
        <w:top w:val="none" w:sz="0" w:space="0" w:color="auto"/>
        <w:left w:val="none" w:sz="0" w:space="0" w:color="auto"/>
        <w:bottom w:val="none" w:sz="0" w:space="0" w:color="auto"/>
        <w:right w:val="none" w:sz="0" w:space="0" w:color="auto"/>
      </w:divBdr>
    </w:div>
    <w:div w:id="1299413517">
      <w:marLeft w:val="0"/>
      <w:marRight w:val="0"/>
      <w:marTop w:val="0"/>
      <w:marBottom w:val="0"/>
      <w:divBdr>
        <w:top w:val="none" w:sz="0" w:space="0" w:color="auto"/>
        <w:left w:val="none" w:sz="0" w:space="0" w:color="auto"/>
        <w:bottom w:val="none" w:sz="0" w:space="0" w:color="auto"/>
        <w:right w:val="none" w:sz="0" w:space="0" w:color="auto"/>
      </w:divBdr>
    </w:div>
    <w:div w:id="1299413518">
      <w:marLeft w:val="0"/>
      <w:marRight w:val="0"/>
      <w:marTop w:val="0"/>
      <w:marBottom w:val="0"/>
      <w:divBdr>
        <w:top w:val="none" w:sz="0" w:space="0" w:color="auto"/>
        <w:left w:val="none" w:sz="0" w:space="0" w:color="auto"/>
        <w:bottom w:val="none" w:sz="0" w:space="0" w:color="auto"/>
        <w:right w:val="none" w:sz="0" w:space="0" w:color="auto"/>
      </w:divBdr>
    </w:div>
    <w:div w:id="12994135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1402</Words>
  <Characters>9034</Characters>
  <Application>Microsoft Office Word</Application>
  <DocSecurity>0</DocSecurity>
  <Lines>75</Lines>
  <Paragraphs>20</Paragraphs>
  <ScaleCrop>false</ScaleCrop>
  <Company>Pozemkový Fond ČR</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2</cp:revision>
  <cp:lastPrinted>2004-12-15T14:06:00Z</cp:lastPrinted>
  <dcterms:created xsi:type="dcterms:W3CDTF">2025-09-01T12:34:00Z</dcterms:created>
  <dcterms:modified xsi:type="dcterms:W3CDTF">2025-09-01T12:42:00Z</dcterms:modified>
</cp:coreProperties>
</file>