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66" w:rsidRPr="00B02166" w:rsidRDefault="00B02166" w:rsidP="00766D80">
      <w:pPr>
        <w:spacing w:line="276" w:lineRule="auto"/>
        <w:jc w:val="center"/>
        <w:rPr>
          <w:b/>
          <w:caps/>
          <w:sz w:val="24"/>
        </w:rPr>
      </w:pPr>
      <w:bookmarkStart w:id="0" w:name="_GoBack"/>
      <w:bookmarkEnd w:id="0"/>
      <w:r w:rsidRPr="00B02166">
        <w:rPr>
          <w:b/>
          <w:caps/>
          <w:sz w:val="24"/>
        </w:rPr>
        <w:t>Smlouva o</w:t>
      </w:r>
      <w:r w:rsidR="008315CE">
        <w:rPr>
          <w:b/>
          <w:caps/>
          <w:sz w:val="24"/>
        </w:rPr>
        <w:t xml:space="preserve"> navržení,</w:t>
      </w:r>
      <w:r w:rsidRPr="00B02166">
        <w:rPr>
          <w:b/>
          <w:caps/>
          <w:sz w:val="24"/>
        </w:rPr>
        <w:t xml:space="preserve"> z</w:t>
      </w:r>
      <w:r>
        <w:rPr>
          <w:b/>
          <w:caps/>
          <w:sz w:val="24"/>
        </w:rPr>
        <w:t xml:space="preserve">hotovení a implementaci </w:t>
      </w:r>
      <w:r w:rsidR="00EC2072">
        <w:rPr>
          <w:b/>
          <w:caps/>
          <w:sz w:val="24"/>
        </w:rPr>
        <w:t>počítačového programu</w:t>
      </w:r>
      <w:r w:rsidRPr="00B02166">
        <w:rPr>
          <w:b/>
          <w:caps/>
          <w:sz w:val="24"/>
        </w:rPr>
        <w:t xml:space="preserve">, </w:t>
      </w:r>
    </w:p>
    <w:p w:rsidR="00B02166" w:rsidRPr="00B02166" w:rsidRDefault="00B02166" w:rsidP="00766D80">
      <w:pPr>
        <w:spacing w:line="276" w:lineRule="auto"/>
        <w:jc w:val="center"/>
        <w:rPr>
          <w:b/>
          <w:caps/>
          <w:sz w:val="24"/>
        </w:rPr>
      </w:pPr>
      <w:r w:rsidRPr="00B02166">
        <w:rPr>
          <w:b/>
          <w:caps/>
          <w:sz w:val="24"/>
        </w:rPr>
        <w:t>o poskytnutí licence</w:t>
      </w:r>
      <w:r>
        <w:rPr>
          <w:b/>
          <w:caps/>
          <w:sz w:val="24"/>
        </w:rPr>
        <w:t>,</w:t>
      </w:r>
    </w:p>
    <w:p w:rsidR="005D7FF8" w:rsidRDefault="00B02166" w:rsidP="00766D80">
      <w:pPr>
        <w:spacing w:line="276" w:lineRule="auto"/>
        <w:jc w:val="center"/>
        <w:rPr>
          <w:b/>
          <w:caps/>
          <w:sz w:val="24"/>
        </w:rPr>
      </w:pPr>
      <w:r w:rsidRPr="00B02166">
        <w:rPr>
          <w:b/>
          <w:caps/>
          <w:sz w:val="24"/>
        </w:rPr>
        <w:t xml:space="preserve">a o poskytování </w:t>
      </w:r>
      <w:r w:rsidR="00EC2072">
        <w:rPr>
          <w:b/>
          <w:caps/>
          <w:sz w:val="24"/>
        </w:rPr>
        <w:t>servisních</w:t>
      </w:r>
      <w:r w:rsidRPr="00B02166">
        <w:rPr>
          <w:b/>
          <w:caps/>
          <w:sz w:val="24"/>
        </w:rPr>
        <w:t xml:space="preserve"> služeb</w:t>
      </w:r>
    </w:p>
    <w:p w:rsidR="00F4183A" w:rsidRPr="009D6833" w:rsidRDefault="005D7FF8" w:rsidP="009D6833">
      <w:pPr>
        <w:spacing w:line="276" w:lineRule="auto"/>
        <w:jc w:val="center"/>
        <w:rPr>
          <w:b/>
          <w:caps/>
          <w:sz w:val="24"/>
          <w:szCs w:val="24"/>
        </w:rPr>
      </w:pPr>
      <w:r w:rsidRPr="009D6833">
        <w:rPr>
          <w:b/>
          <w:sz w:val="24"/>
          <w:szCs w:val="24"/>
        </w:rPr>
        <w:t>Č</w:t>
      </w:r>
      <w:r w:rsidR="00F4183A" w:rsidRPr="009D6833">
        <w:rPr>
          <w:b/>
          <w:sz w:val="24"/>
          <w:szCs w:val="24"/>
        </w:rPr>
        <w:t>íslo</w:t>
      </w:r>
      <w:r w:rsidRPr="009D6833">
        <w:rPr>
          <w:b/>
          <w:sz w:val="24"/>
          <w:szCs w:val="24"/>
        </w:rPr>
        <w:t xml:space="preserve"> smlouvy Zadavatele</w:t>
      </w:r>
      <w:r w:rsidR="00F4183A" w:rsidRPr="009D6833">
        <w:rPr>
          <w:b/>
          <w:sz w:val="24"/>
          <w:szCs w:val="24"/>
        </w:rPr>
        <w:t>:</w:t>
      </w:r>
      <w:r w:rsidR="00B13300" w:rsidRPr="009D6833">
        <w:rPr>
          <w:b/>
          <w:caps/>
          <w:sz w:val="24"/>
          <w:szCs w:val="24"/>
        </w:rPr>
        <w:t xml:space="preserve"> </w:t>
      </w:r>
      <w:r w:rsidR="009D6833" w:rsidRPr="00DB52A0">
        <w:rPr>
          <w:rFonts w:hint="eastAsia"/>
          <w:sz w:val="24"/>
          <w:szCs w:val="24"/>
        </w:rPr>
        <w:t>27876/2017-SŽDC-GŘ-O8</w:t>
      </w:r>
    </w:p>
    <w:p w:rsidR="005D7FF8" w:rsidRDefault="005D7FF8" w:rsidP="00766D80">
      <w:pPr>
        <w:spacing w:line="276" w:lineRule="auto"/>
        <w:jc w:val="center"/>
        <w:rPr>
          <w:b/>
          <w:caps/>
          <w:sz w:val="24"/>
        </w:rPr>
      </w:pPr>
    </w:p>
    <w:p w:rsidR="00BF3241" w:rsidRPr="00BF3241" w:rsidRDefault="00BF3241" w:rsidP="00766D80">
      <w:pPr>
        <w:spacing w:line="276" w:lineRule="auto"/>
        <w:jc w:val="center"/>
        <w:rPr>
          <w:sz w:val="24"/>
        </w:rPr>
      </w:pPr>
      <w:r w:rsidRPr="00BF3241">
        <w:rPr>
          <w:sz w:val="24"/>
        </w:rPr>
        <w:t>(</w:t>
      </w:r>
      <w:r>
        <w:rPr>
          <w:sz w:val="24"/>
        </w:rPr>
        <w:t>dále jen „</w:t>
      </w:r>
      <w:r w:rsidRPr="00BF3241">
        <w:rPr>
          <w:b/>
          <w:sz w:val="24"/>
        </w:rPr>
        <w:t>Smlouva</w:t>
      </w:r>
      <w:r>
        <w:rPr>
          <w:sz w:val="24"/>
        </w:rPr>
        <w:t>“)</w:t>
      </w:r>
    </w:p>
    <w:p w:rsidR="00B02166" w:rsidRDefault="00B02166" w:rsidP="00766D80">
      <w:pPr>
        <w:spacing w:line="276" w:lineRule="auto"/>
        <w:jc w:val="center"/>
        <w:rPr>
          <w:sz w:val="24"/>
        </w:rPr>
      </w:pPr>
      <w:r>
        <w:rPr>
          <w:sz w:val="24"/>
        </w:rPr>
        <w:t xml:space="preserve">uzavřená podle </w:t>
      </w:r>
      <w:r w:rsidR="00E21C53">
        <w:rPr>
          <w:sz w:val="24"/>
        </w:rPr>
        <w:t>ustanovení</w:t>
      </w:r>
      <w:r>
        <w:rPr>
          <w:sz w:val="24"/>
        </w:rPr>
        <w:t xml:space="preserve"> § 1746 odst. 2, § 2358 a násl. a § 2586 a násl. </w:t>
      </w:r>
      <w:r w:rsidR="00BE180E">
        <w:rPr>
          <w:sz w:val="24"/>
        </w:rPr>
        <w:t>Občanského zákoníku</w:t>
      </w:r>
      <w:r w:rsidR="00BF3241">
        <w:rPr>
          <w:sz w:val="24"/>
        </w:rPr>
        <w:t xml:space="preserve"> níže uvedeného dne, měsíce a roku mezi</w:t>
      </w:r>
      <w:r w:rsidR="00766D80">
        <w:rPr>
          <w:sz w:val="24"/>
        </w:rPr>
        <w:t xml:space="preserve"> těmito Stranami:</w:t>
      </w:r>
    </w:p>
    <w:p w:rsidR="00766D80" w:rsidRDefault="00766D80" w:rsidP="00766D80">
      <w:pPr>
        <w:spacing w:line="276" w:lineRule="auto"/>
        <w:jc w:val="center"/>
        <w:rPr>
          <w:sz w:val="24"/>
        </w:rPr>
      </w:pPr>
    </w:p>
    <w:p w:rsidR="00BF3241" w:rsidRPr="00BF3241" w:rsidRDefault="00BF3241" w:rsidP="00766D80">
      <w:pPr>
        <w:spacing w:line="276" w:lineRule="auto"/>
        <w:ind w:left="1418" w:hanging="1418"/>
        <w:rPr>
          <w:sz w:val="24"/>
        </w:rPr>
      </w:pPr>
      <w:r w:rsidRPr="00BF3241">
        <w:rPr>
          <w:b/>
          <w:sz w:val="24"/>
        </w:rPr>
        <w:t>Zadavatel</w:t>
      </w:r>
      <w:r>
        <w:rPr>
          <w:sz w:val="24"/>
        </w:rPr>
        <w:t>:</w:t>
      </w:r>
      <w:r>
        <w:rPr>
          <w:sz w:val="24"/>
        </w:rPr>
        <w:tab/>
      </w:r>
      <w:r w:rsidRPr="00BF3241">
        <w:rPr>
          <w:b/>
          <w:sz w:val="24"/>
        </w:rPr>
        <w:t>Správa železniční dopravní cesty, státní organizace</w:t>
      </w:r>
    </w:p>
    <w:p w:rsidR="00BF3241" w:rsidRDefault="00BF3241" w:rsidP="00766D80">
      <w:pPr>
        <w:spacing w:line="276" w:lineRule="auto"/>
        <w:ind w:left="1418" w:hanging="1418"/>
        <w:rPr>
          <w:sz w:val="24"/>
        </w:rPr>
      </w:pPr>
      <w:r>
        <w:rPr>
          <w:b/>
          <w:sz w:val="24"/>
        </w:rPr>
        <w:tab/>
      </w:r>
      <w:r>
        <w:rPr>
          <w:sz w:val="24"/>
        </w:rPr>
        <w:t xml:space="preserve">IČO: </w:t>
      </w:r>
      <w:r w:rsidRPr="00BF3241">
        <w:rPr>
          <w:sz w:val="24"/>
        </w:rPr>
        <w:t>709</w:t>
      </w:r>
      <w:r>
        <w:rPr>
          <w:sz w:val="24"/>
        </w:rPr>
        <w:t xml:space="preserve"> </w:t>
      </w:r>
      <w:r w:rsidRPr="00BF3241">
        <w:rPr>
          <w:sz w:val="24"/>
        </w:rPr>
        <w:t>94</w:t>
      </w:r>
      <w:r>
        <w:rPr>
          <w:sz w:val="24"/>
        </w:rPr>
        <w:t> </w:t>
      </w:r>
      <w:r w:rsidRPr="00BF3241">
        <w:rPr>
          <w:sz w:val="24"/>
        </w:rPr>
        <w:t>234</w:t>
      </w:r>
      <w:r>
        <w:rPr>
          <w:sz w:val="24"/>
        </w:rPr>
        <w:t>,</w:t>
      </w:r>
    </w:p>
    <w:p w:rsidR="00BF3241" w:rsidRDefault="00BF3241" w:rsidP="00766D80">
      <w:pPr>
        <w:spacing w:line="276" w:lineRule="auto"/>
        <w:ind w:left="1418" w:hanging="1418"/>
        <w:jc w:val="both"/>
        <w:rPr>
          <w:sz w:val="24"/>
        </w:rPr>
      </w:pPr>
      <w:r>
        <w:rPr>
          <w:sz w:val="24"/>
        </w:rPr>
        <w:tab/>
        <w:t xml:space="preserve">se sídlem: </w:t>
      </w:r>
      <w:r w:rsidRPr="00BF3241">
        <w:rPr>
          <w:sz w:val="24"/>
        </w:rPr>
        <w:t>Praha 1 - Nové Město, Dlážděná 1003/7, PSČ 110</w:t>
      </w:r>
      <w:r>
        <w:rPr>
          <w:sz w:val="24"/>
        </w:rPr>
        <w:t xml:space="preserve"> </w:t>
      </w:r>
      <w:r w:rsidRPr="00BF3241">
        <w:rPr>
          <w:sz w:val="24"/>
        </w:rPr>
        <w:t>00</w:t>
      </w:r>
      <w:r>
        <w:rPr>
          <w:sz w:val="24"/>
        </w:rPr>
        <w:t>, Česká republika,</w:t>
      </w:r>
    </w:p>
    <w:p w:rsidR="00BF3241" w:rsidRDefault="00BF3241" w:rsidP="00766D80">
      <w:pPr>
        <w:spacing w:line="276" w:lineRule="auto"/>
        <w:ind w:left="1418" w:hanging="1418"/>
        <w:jc w:val="both"/>
        <w:rPr>
          <w:sz w:val="24"/>
        </w:rPr>
      </w:pPr>
      <w:r>
        <w:rPr>
          <w:sz w:val="24"/>
        </w:rPr>
        <w:tab/>
        <w:t xml:space="preserve">zapsaná v obchodním rejstříku vedeném u Městského soudu v Praze, oddíl </w:t>
      </w:r>
      <w:r w:rsidRPr="00BF3241">
        <w:rPr>
          <w:sz w:val="24"/>
        </w:rPr>
        <w:t>A</w:t>
      </w:r>
      <w:r>
        <w:rPr>
          <w:sz w:val="24"/>
        </w:rPr>
        <w:t>, vložka</w:t>
      </w:r>
      <w:r w:rsidRPr="00BF3241">
        <w:rPr>
          <w:sz w:val="24"/>
        </w:rPr>
        <w:t xml:space="preserve"> 48384</w:t>
      </w:r>
      <w:r>
        <w:rPr>
          <w:sz w:val="24"/>
        </w:rPr>
        <w:t>,</w:t>
      </w:r>
    </w:p>
    <w:p w:rsidR="00BF3241" w:rsidRDefault="00BF3241" w:rsidP="00766D80">
      <w:pPr>
        <w:spacing w:line="276" w:lineRule="auto"/>
        <w:ind w:left="1418" w:hanging="1418"/>
        <w:jc w:val="both"/>
        <w:rPr>
          <w:sz w:val="24"/>
        </w:rPr>
      </w:pPr>
      <w:r>
        <w:rPr>
          <w:sz w:val="24"/>
        </w:rPr>
        <w:tab/>
        <w:t>DIČ: CZ</w:t>
      </w:r>
      <w:r w:rsidRPr="00BF3241">
        <w:rPr>
          <w:sz w:val="24"/>
        </w:rPr>
        <w:t>70994234</w:t>
      </w:r>
      <w:r>
        <w:rPr>
          <w:sz w:val="24"/>
        </w:rPr>
        <w:t>,</w:t>
      </w:r>
    </w:p>
    <w:p w:rsidR="00C52708" w:rsidRPr="00542F2C" w:rsidRDefault="00BF3241" w:rsidP="00C52708">
      <w:pPr>
        <w:ind w:left="709"/>
        <w:jc w:val="both"/>
        <w:rPr>
          <w:sz w:val="24"/>
          <w:szCs w:val="24"/>
        </w:rPr>
      </w:pPr>
      <w:r>
        <w:rPr>
          <w:sz w:val="24"/>
        </w:rPr>
        <w:tab/>
      </w:r>
      <w:r w:rsidR="00C52708" w:rsidRPr="00542F2C">
        <w:rPr>
          <w:sz w:val="24"/>
          <w:szCs w:val="24"/>
        </w:rPr>
        <w:t xml:space="preserve">bankovní spojení:  </w:t>
      </w:r>
      <w:r w:rsidR="00C52708" w:rsidRPr="00542F2C">
        <w:rPr>
          <w:sz w:val="24"/>
          <w:szCs w:val="24"/>
        </w:rPr>
        <w:tab/>
      </w:r>
      <w:r w:rsidR="00C52708" w:rsidRPr="00542F2C">
        <w:rPr>
          <w:sz w:val="24"/>
          <w:szCs w:val="24"/>
        </w:rPr>
        <w:tab/>
      </w:r>
    </w:p>
    <w:p w:rsidR="00C52708" w:rsidRPr="00DB52A0" w:rsidRDefault="00C52708" w:rsidP="00DB52A0">
      <w:pPr>
        <w:ind w:left="709" w:firstLine="709"/>
        <w:jc w:val="both"/>
        <w:rPr>
          <w:sz w:val="24"/>
        </w:rPr>
      </w:pPr>
      <w:r w:rsidRPr="00DB52A0">
        <w:rPr>
          <w:sz w:val="24"/>
        </w:rPr>
        <w:t xml:space="preserve">číslo účtu: </w:t>
      </w:r>
      <w:r w:rsidRPr="00DB52A0">
        <w:rPr>
          <w:sz w:val="24"/>
        </w:rPr>
        <w:tab/>
      </w:r>
      <w:r w:rsidRPr="00DB52A0">
        <w:rPr>
          <w:sz w:val="24"/>
        </w:rPr>
        <w:tab/>
        <w:t xml:space="preserve"> </w:t>
      </w:r>
      <w:r w:rsidRPr="00DB52A0">
        <w:rPr>
          <w:sz w:val="24"/>
        </w:rPr>
        <w:tab/>
      </w:r>
    </w:p>
    <w:p w:rsidR="00F541F8" w:rsidRDefault="00F541F8" w:rsidP="00C52708">
      <w:pPr>
        <w:spacing w:line="276" w:lineRule="auto"/>
        <w:ind w:left="1418" w:hanging="1418"/>
        <w:jc w:val="both"/>
        <w:rPr>
          <w:sz w:val="24"/>
        </w:rPr>
      </w:pPr>
      <w:r>
        <w:rPr>
          <w:sz w:val="24"/>
        </w:rPr>
        <w:tab/>
        <w:t>zastoupená Ing. Pavlem Surým, generálním ředitelem,</w:t>
      </w:r>
    </w:p>
    <w:p w:rsidR="005D7FF8" w:rsidRDefault="005D7FF8" w:rsidP="00766D80">
      <w:pPr>
        <w:spacing w:line="276" w:lineRule="auto"/>
        <w:ind w:left="1701" w:hanging="1701"/>
        <w:jc w:val="both"/>
        <w:rPr>
          <w:sz w:val="24"/>
        </w:rPr>
      </w:pPr>
    </w:p>
    <w:p w:rsidR="00F541F8" w:rsidRDefault="00E461C4" w:rsidP="00766D80">
      <w:pPr>
        <w:spacing w:line="276" w:lineRule="auto"/>
        <w:ind w:left="1701" w:hanging="1701"/>
        <w:jc w:val="both"/>
        <w:rPr>
          <w:sz w:val="24"/>
        </w:rPr>
      </w:pPr>
      <w:r>
        <w:rPr>
          <w:sz w:val="24"/>
        </w:rPr>
        <w:t>(dále jen „</w:t>
      </w:r>
      <w:r>
        <w:rPr>
          <w:b/>
          <w:sz w:val="24"/>
        </w:rPr>
        <w:t>Zadavatel</w:t>
      </w:r>
      <w:r>
        <w:rPr>
          <w:sz w:val="24"/>
        </w:rPr>
        <w:t>“),</w:t>
      </w:r>
    </w:p>
    <w:p w:rsidR="00766D80" w:rsidRDefault="00766D80" w:rsidP="00766D80">
      <w:pPr>
        <w:spacing w:line="276" w:lineRule="auto"/>
        <w:ind w:left="1701" w:hanging="1701"/>
        <w:jc w:val="both"/>
        <w:rPr>
          <w:sz w:val="24"/>
        </w:rPr>
      </w:pPr>
    </w:p>
    <w:p w:rsidR="00F541F8" w:rsidRDefault="00F541F8" w:rsidP="00766D80">
      <w:pPr>
        <w:spacing w:line="276" w:lineRule="auto"/>
        <w:ind w:left="1701" w:hanging="1701"/>
        <w:jc w:val="both"/>
        <w:rPr>
          <w:sz w:val="24"/>
        </w:rPr>
      </w:pPr>
      <w:r>
        <w:rPr>
          <w:sz w:val="24"/>
        </w:rPr>
        <w:t>a</w:t>
      </w:r>
    </w:p>
    <w:p w:rsidR="00766D80" w:rsidRDefault="00766D80" w:rsidP="00766D80">
      <w:pPr>
        <w:spacing w:line="276" w:lineRule="auto"/>
        <w:ind w:left="1701" w:hanging="1701"/>
        <w:jc w:val="both"/>
        <w:rPr>
          <w:sz w:val="24"/>
        </w:rPr>
      </w:pPr>
    </w:p>
    <w:p w:rsidR="00F541F8" w:rsidRPr="00BF3241" w:rsidRDefault="00F541F8" w:rsidP="00766D80">
      <w:pPr>
        <w:spacing w:line="276" w:lineRule="auto"/>
        <w:ind w:left="1418" w:hanging="1418"/>
        <w:rPr>
          <w:sz w:val="24"/>
        </w:rPr>
      </w:pPr>
      <w:r>
        <w:rPr>
          <w:b/>
          <w:sz w:val="24"/>
        </w:rPr>
        <w:t>Dodavatel</w:t>
      </w:r>
      <w:r>
        <w:rPr>
          <w:sz w:val="24"/>
        </w:rPr>
        <w:t>:</w:t>
      </w:r>
      <w:r>
        <w:rPr>
          <w:sz w:val="24"/>
        </w:rPr>
        <w:tab/>
      </w:r>
      <w:r w:rsidR="001857F3">
        <w:rPr>
          <w:b/>
          <w:sz w:val="24"/>
        </w:rPr>
        <w:t xml:space="preserve">ČD - Telematika a.s. </w:t>
      </w:r>
    </w:p>
    <w:p w:rsidR="00F541F8" w:rsidRDefault="00F541F8" w:rsidP="00766D80">
      <w:pPr>
        <w:spacing w:line="276" w:lineRule="auto"/>
        <w:ind w:left="1418" w:hanging="1418"/>
        <w:rPr>
          <w:sz w:val="24"/>
        </w:rPr>
      </w:pPr>
      <w:r>
        <w:rPr>
          <w:b/>
          <w:sz w:val="24"/>
        </w:rPr>
        <w:tab/>
      </w:r>
      <w:r>
        <w:rPr>
          <w:sz w:val="24"/>
        </w:rPr>
        <w:t xml:space="preserve">IČO: </w:t>
      </w:r>
      <w:r w:rsidR="001857F3">
        <w:rPr>
          <w:sz w:val="24"/>
        </w:rPr>
        <w:t>614 59 445</w:t>
      </w:r>
      <w:r>
        <w:rPr>
          <w:sz w:val="24"/>
        </w:rPr>
        <w:t>,</w:t>
      </w:r>
    </w:p>
    <w:p w:rsidR="00F541F8" w:rsidRDefault="00F541F8" w:rsidP="00766D80">
      <w:pPr>
        <w:spacing w:line="276" w:lineRule="auto"/>
        <w:ind w:left="1418" w:hanging="1418"/>
        <w:jc w:val="both"/>
        <w:rPr>
          <w:sz w:val="24"/>
        </w:rPr>
      </w:pPr>
      <w:r>
        <w:rPr>
          <w:sz w:val="24"/>
        </w:rPr>
        <w:tab/>
        <w:t xml:space="preserve">se sídlem: </w:t>
      </w:r>
      <w:r w:rsidR="001857F3">
        <w:rPr>
          <w:sz w:val="24"/>
        </w:rPr>
        <w:t>Pernerova 2819/2a, 130 00 Praha 3</w:t>
      </w:r>
      <w:r>
        <w:rPr>
          <w:sz w:val="24"/>
        </w:rPr>
        <w:t>,</w:t>
      </w:r>
      <w:r w:rsidR="00B9591A" w:rsidDel="00B9591A">
        <w:rPr>
          <w:sz w:val="24"/>
        </w:rPr>
        <w:t xml:space="preserve"> </w:t>
      </w:r>
    </w:p>
    <w:p w:rsidR="00F541F8" w:rsidRDefault="00F541F8" w:rsidP="00766D80">
      <w:pPr>
        <w:spacing w:line="276" w:lineRule="auto"/>
        <w:ind w:left="1418" w:hanging="1418"/>
        <w:jc w:val="both"/>
        <w:rPr>
          <w:sz w:val="24"/>
        </w:rPr>
      </w:pPr>
      <w:r>
        <w:rPr>
          <w:sz w:val="24"/>
        </w:rPr>
        <w:tab/>
        <w:t xml:space="preserve">zapsaná v obchodním rejstříku vedeném u </w:t>
      </w:r>
      <w:r w:rsidR="001857F3">
        <w:rPr>
          <w:sz w:val="24"/>
        </w:rPr>
        <w:t>Městského</w:t>
      </w:r>
      <w:r>
        <w:rPr>
          <w:sz w:val="24"/>
        </w:rPr>
        <w:t xml:space="preserve"> soudu v </w:t>
      </w:r>
      <w:r w:rsidR="001857F3">
        <w:rPr>
          <w:sz w:val="24"/>
        </w:rPr>
        <w:t>Praze</w:t>
      </w:r>
      <w:r>
        <w:rPr>
          <w:sz w:val="24"/>
        </w:rPr>
        <w:t xml:space="preserve">, oddíl </w:t>
      </w:r>
      <w:r w:rsidR="001857F3">
        <w:rPr>
          <w:sz w:val="24"/>
        </w:rPr>
        <w:t>B</w:t>
      </w:r>
      <w:r>
        <w:rPr>
          <w:sz w:val="24"/>
        </w:rPr>
        <w:t>, vložka</w:t>
      </w:r>
      <w:r w:rsidR="001857F3">
        <w:rPr>
          <w:sz w:val="24"/>
        </w:rPr>
        <w:t xml:space="preserve"> </w:t>
      </w:r>
      <w:r w:rsidR="001857F3" w:rsidRPr="001857F3">
        <w:rPr>
          <w:sz w:val="24"/>
        </w:rPr>
        <w:t>8938</w:t>
      </w:r>
      <w:r>
        <w:rPr>
          <w:sz w:val="24"/>
        </w:rPr>
        <w:t>,</w:t>
      </w:r>
    </w:p>
    <w:p w:rsidR="00F541F8" w:rsidRDefault="00F541F8" w:rsidP="00766D80">
      <w:pPr>
        <w:spacing w:line="276" w:lineRule="auto"/>
        <w:ind w:left="1418" w:hanging="1418"/>
        <w:jc w:val="both"/>
        <w:rPr>
          <w:sz w:val="24"/>
        </w:rPr>
      </w:pPr>
      <w:r>
        <w:rPr>
          <w:sz w:val="24"/>
        </w:rPr>
        <w:tab/>
        <w:t xml:space="preserve">DIČ: </w:t>
      </w:r>
      <w:r w:rsidR="001857F3">
        <w:rPr>
          <w:sz w:val="24"/>
        </w:rPr>
        <w:t>CZ61459445</w:t>
      </w:r>
      <w:r>
        <w:rPr>
          <w:sz w:val="24"/>
        </w:rPr>
        <w:t>,</w:t>
      </w:r>
    </w:p>
    <w:p w:rsidR="00F541F8" w:rsidRDefault="00F541F8" w:rsidP="00766D80">
      <w:pPr>
        <w:spacing w:line="276" w:lineRule="auto"/>
        <w:ind w:left="1418" w:hanging="1418"/>
        <w:jc w:val="both"/>
        <w:rPr>
          <w:sz w:val="24"/>
        </w:rPr>
      </w:pPr>
      <w:r>
        <w:rPr>
          <w:sz w:val="24"/>
        </w:rPr>
        <w:tab/>
        <w:t xml:space="preserve">bankovní spojení: </w:t>
      </w:r>
    </w:p>
    <w:p w:rsidR="00F541F8" w:rsidRDefault="00F541F8" w:rsidP="00766D80">
      <w:pPr>
        <w:spacing w:line="276" w:lineRule="auto"/>
        <w:ind w:left="1418" w:hanging="1418"/>
        <w:jc w:val="both"/>
        <w:rPr>
          <w:sz w:val="24"/>
        </w:rPr>
      </w:pPr>
      <w:r>
        <w:rPr>
          <w:sz w:val="24"/>
        </w:rPr>
        <w:tab/>
        <w:t xml:space="preserve">číslo účtu: </w:t>
      </w:r>
    </w:p>
    <w:p w:rsidR="00F541F8" w:rsidRDefault="00F541F8" w:rsidP="00766D80">
      <w:pPr>
        <w:spacing w:line="276" w:lineRule="auto"/>
        <w:ind w:left="1418" w:hanging="1418"/>
        <w:jc w:val="both"/>
        <w:rPr>
          <w:sz w:val="24"/>
        </w:rPr>
      </w:pPr>
      <w:r>
        <w:rPr>
          <w:sz w:val="24"/>
        </w:rPr>
        <w:tab/>
        <w:t xml:space="preserve">zastoupená </w:t>
      </w:r>
      <w:r w:rsidR="001857F3">
        <w:rPr>
          <w:sz w:val="24"/>
        </w:rPr>
        <w:t xml:space="preserve">Ing. Miroslavem Řezníčkem, MBA, předsedou představenstva a </w:t>
      </w:r>
      <w:r w:rsidR="001857F3" w:rsidRPr="00677682">
        <w:rPr>
          <w:sz w:val="24"/>
        </w:rPr>
        <w:t xml:space="preserve">Ing. Bruno </w:t>
      </w:r>
      <w:proofErr w:type="spellStart"/>
      <w:r w:rsidR="001857F3" w:rsidRPr="00677682">
        <w:rPr>
          <w:sz w:val="24"/>
        </w:rPr>
        <w:t>Wertlen</w:t>
      </w:r>
      <w:proofErr w:type="spellEnd"/>
      <w:r w:rsidR="001857F3" w:rsidRPr="00677682">
        <w:rPr>
          <w:sz w:val="24"/>
        </w:rPr>
        <w:t xml:space="preserve">, </w:t>
      </w:r>
      <w:proofErr w:type="spellStart"/>
      <w:r w:rsidR="001857F3" w:rsidRPr="00677682">
        <w:rPr>
          <w:sz w:val="24"/>
        </w:rPr>
        <w:t>MSc</w:t>
      </w:r>
      <w:proofErr w:type="spellEnd"/>
      <w:r w:rsidR="001857F3" w:rsidRPr="00677682">
        <w:rPr>
          <w:sz w:val="24"/>
        </w:rPr>
        <w:t>. PhD., člen</w:t>
      </w:r>
      <w:r w:rsidR="001857F3">
        <w:rPr>
          <w:sz w:val="24"/>
        </w:rPr>
        <w:t>em</w:t>
      </w:r>
      <w:r w:rsidR="001857F3" w:rsidRPr="00677682">
        <w:rPr>
          <w:sz w:val="24"/>
        </w:rPr>
        <w:t xml:space="preserve"> představenstva</w:t>
      </w:r>
    </w:p>
    <w:p w:rsidR="005D7FF8" w:rsidRDefault="005D7FF8" w:rsidP="00766D80">
      <w:pPr>
        <w:spacing w:line="276" w:lineRule="auto"/>
        <w:ind w:left="1701" w:hanging="1701"/>
        <w:jc w:val="both"/>
        <w:rPr>
          <w:sz w:val="24"/>
        </w:rPr>
      </w:pPr>
    </w:p>
    <w:p w:rsidR="00E461C4" w:rsidRDefault="00E461C4" w:rsidP="00766D80">
      <w:pPr>
        <w:spacing w:line="276" w:lineRule="auto"/>
        <w:ind w:left="1701" w:hanging="1701"/>
        <w:jc w:val="both"/>
        <w:rPr>
          <w:sz w:val="24"/>
        </w:rPr>
      </w:pPr>
      <w:r>
        <w:rPr>
          <w:sz w:val="24"/>
        </w:rPr>
        <w:t>(dále jen „</w:t>
      </w:r>
      <w:r w:rsidRPr="00E461C4">
        <w:rPr>
          <w:b/>
          <w:sz w:val="24"/>
        </w:rPr>
        <w:t>Dodavatel</w:t>
      </w:r>
      <w:r>
        <w:rPr>
          <w:sz w:val="24"/>
        </w:rPr>
        <w:t>“),</w:t>
      </w:r>
    </w:p>
    <w:p w:rsidR="005D7FF8" w:rsidRDefault="00E461C4" w:rsidP="00DC6603">
      <w:pPr>
        <w:spacing w:after="240" w:line="276" w:lineRule="auto"/>
        <w:jc w:val="both"/>
        <w:rPr>
          <w:sz w:val="24"/>
        </w:rPr>
      </w:pPr>
      <w:r>
        <w:rPr>
          <w:sz w:val="24"/>
        </w:rPr>
        <w:t xml:space="preserve">(Zadavatel a Dodavatel </w:t>
      </w:r>
      <w:r w:rsidR="00730B43">
        <w:rPr>
          <w:sz w:val="24"/>
        </w:rPr>
        <w:t xml:space="preserve">dále </w:t>
      </w:r>
      <w:r>
        <w:rPr>
          <w:sz w:val="24"/>
        </w:rPr>
        <w:t xml:space="preserve">společně </w:t>
      </w:r>
      <w:r w:rsidR="00730B43">
        <w:rPr>
          <w:sz w:val="24"/>
        </w:rPr>
        <w:t>uváděni</w:t>
      </w:r>
      <w:r>
        <w:rPr>
          <w:sz w:val="24"/>
        </w:rPr>
        <w:t xml:space="preserve"> jako „</w:t>
      </w:r>
      <w:r w:rsidRPr="00E461C4">
        <w:rPr>
          <w:b/>
          <w:sz w:val="24"/>
        </w:rPr>
        <w:t>Strany</w:t>
      </w:r>
      <w:r>
        <w:rPr>
          <w:sz w:val="24"/>
        </w:rPr>
        <w:t xml:space="preserve">“ </w:t>
      </w:r>
      <w:r w:rsidR="00730B43">
        <w:rPr>
          <w:sz w:val="24"/>
        </w:rPr>
        <w:t xml:space="preserve">a </w:t>
      </w:r>
      <w:r>
        <w:rPr>
          <w:sz w:val="24"/>
        </w:rPr>
        <w:t>každý z nich jednotlivě jako „</w:t>
      </w:r>
      <w:r w:rsidRPr="00E461C4">
        <w:rPr>
          <w:b/>
          <w:sz w:val="24"/>
        </w:rPr>
        <w:t>Strana</w:t>
      </w:r>
      <w:r>
        <w:rPr>
          <w:sz w:val="24"/>
        </w:rPr>
        <w:t>“).</w:t>
      </w:r>
    </w:p>
    <w:p w:rsidR="00E461C4" w:rsidRDefault="005D7FF8" w:rsidP="005D7FF8">
      <w:pPr>
        <w:spacing w:after="240" w:line="276" w:lineRule="auto"/>
        <w:jc w:val="both"/>
        <w:rPr>
          <w:b/>
          <w:sz w:val="24"/>
        </w:rPr>
      </w:pPr>
      <w:r>
        <w:rPr>
          <w:sz w:val="24"/>
        </w:rPr>
        <w:br w:type="page"/>
      </w:r>
      <w:r w:rsidR="00E461C4" w:rsidRPr="00E461C4">
        <w:rPr>
          <w:b/>
          <w:sz w:val="24"/>
        </w:rPr>
        <w:lastRenderedPageBreak/>
        <w:t>PREAMBULE</w:t>
      </w:r>
    </w:p>
    <w:p w:rsidR="00E461C4" w:rsidRDefault="00E461C4" w:rsidP="001175FD">
      <w:pPr>
        <w:keepNext/>
        <w:spacing w:after="120" w:line="276" w:lineRule="auto"/>
        <w:ind w:left="1701" w:hanging="1701"/>
        <w:jc w:val="both"/>
        <w:rPr>
          <w:sz w:val="24"/>
        </w:rPr>
      </w:pPr>
      <w:r>
        <w:rPr>
          <w:sz w:val="24"/>
        </w:rPr>
        <w:t>Vzhledem k tomu, že</w:t>
      </w:r>
    </w:p>
    <w:p w:rsidR="008B5E48" w:rsidRPr="008B5E48" w:rsidRDefault="00340A1C" w:rsidP="00DB52A0">
      <w:pPr>
        <w:numPr>
          <w:ilvl w:val="0"/>
          <w:numId w:val="6"/>
        </w:numPr>
        <w:spacing w:after="120" w:line="276" w:lineRule="auto"/>
        <w:ind w:left="567" w:hanging="567"/>
        <w:jc w:val="both"/>
        <w:rPr>
          <w:sz w:val="24"/>
        </w:rPr>
      </w:pPr>
      <w:bookmarkStart w:id="1" w:name="_Ref458702288"/>
      <w:r>
        <w:rPr>
          <w:sz w:val="24"/>
        </w:rPr>
        <w:t>Zadavatel v pozici sektorového zadavatele</w:t>
      </w:r>
      <w:r w:rsidR="00925428">
        <w:rPr>
          <w:sz w:val="24"/>
        </w:rPr>
        <w:t xml:space="preserve"> </w:t>
      </w:r>
      <w:r w:rsidR="00E461C4">
        <w:rPr>
          <w:sz w:val="24"/>
        </w:rPr>
        <w:t xml:space="preserve">zahájil </w:t>
      </w:r>
      <w:r w:rsidR="00925428">
        <w:rPr>
          <w:sz w:val="24"/>
        </w:rPr>
        <w:t xml:space="preserve">dne </w:t>
      </w:r>
      <w:r w:rsidR="008B5E48">
        <w:rPr>
          <w:sz w:val="24"/>
        </w:rPr>
        <w:t xml:space="preserve">30.9.2016 </w:t>
      </w:r>
      <w:r w:rsidR="00925428">
        <w:rPr>
          <w:sz w:val="24"/>
        </w:rPr>
        <w:t xml:space="preserve">zadávací řízení </w:t>
      </w:r>
      <w:r w:rsidR="00925428" w:rsidRPr="00925428">
        <w:rPr>
          <w:sz w:val="24"/>
        </w:rPr>
        <w:t xml:space="preserve">k nadlimitní veřejné zakázce na služby zadávané podle </w:t>
      </w:r>
      <w:r w:rsidR="00E21C53">
        <w:rPr>
          <w:sz w:val="24"/>
        </w:rPr>
        <w:t>ustanovení</w:t>
      </w:r>
      <w:r w:rsidR="00925428" w:rsidRPr="00925428">
        <w:rPr>
          <w:sz w:val="24"/>
        </w:rPr>
        <w:t xml:space="preserve"> § 29 ve spojení s </w:t>
      </w:r>
      <w:r w:rsidR="00E21C53">
        <w:rPr>
          <w:sz w:val="24"/>
        </w:rPr>
        <w:t>ustanovení</w:t>
      </w:r>
      <w:r w:rsidR="0028530D">
        <w:rPr>
          <w:sz w:val="24"/>
        </w:rPr>
        <w:t>m</w:t>
      </w:r>
      <w:r w:rsidR="00925428" w:rsidRPr="00925428">
        <w:rPr>
          <w:sz w:val="24"/>
        </w:rPr>
        <w:t xml:space="preserve"> §</w:t>
      </w:r>
      <w:r w:rsidR="0028530D">
        <w:rPr>
          <w:sz w:val="24"/>
        </w:rPr>
        <w:t> </w:t>
      </w:r>
      <w:r w:rsidR="00925428" w:rsidRPr="00925428">
        <w:rPr>
          <w:sz w:val="24"/>
        </w:rPr>
        <w:t xml:space="preserve">22 odst. 4 </w:t>
      </w:r>
      <w:r w:rsidR="00525E11">
        <w:rPr>
          <w:sz w:val="24"/>
        </w:rPr>
        <w:t>Z</w:t>
      </w:r>
      <w:r w:rsidR="00925428" w:rsidRPr="00925428">
        <w:rPr>
          <w:sz w:val="24"/>
        </w:rPr>
        <w:t>ákona o veřejných zakázkách</w:t>
      </w:r>
      <w:r w:rsidR="00925428">
        <w:rPr>
          <w:sz w:val="24"/>
        </w:rPr>
        <w:t xml:space="preserve"> </w:t>
      </w:r>
      <w:r w:rsidR="00EF1DD7" w:rsidRPr="00925428">
        <w:rPr>
          <w:sz w:val="24"/>
        </w:rPr>
        <w:t>s</w:t>
      </w:r>
      <w:r w:rsidR="00EF1DD7">
        <w:rPr>
          <w:sz w:val="24"/>
        </w:rPr>
        <w:t> </w:t>
      </w:r>
      <w:r w:rsidR="00925428" w:rsidRPr="00925428">
        <w:rPr>
          <w:sz w:val="24"/>
        </w:rPr>
        <w:t>názvem veřejné zakázky „</w:t>
      </w:r>
      <w:r w:rsidR="00925428" w:rsidRPr="00DB52A0">
        <w:rPr>
          <w:sz w:val="24"/>
        </w:rPr>
        <w:t>Realizace řešení technického pasportu infrastruktury včetně zpracování pasportu železničního svršku</w:t>
      </w:r>
      <w:r w:rsidR="00925428">
        <w:rPr>
          <w:sz w:val="24"/>
        </w:rPr>
        <w:t>“ (dále jen „</w:t>
      </w:r>
      <w:r w:rsidR="00925428" w:rsidRPr="00DB52A0">
        <w:rPr>
          <w:sz w:val="24"/>
        </w:rPr>
        <w:t>Veřejná zakázka</w:t>
      </w:r>
      <w:r w:rsidR="00925428">
        <w:rPr>
          <w:sz w:val="24"/>
        </w:rPr>
        <w:t>“)</w:t>
      </w:r>
      <w:r w:rsidR="00D92B77">
        <w:rPr>
          <w:sz w:val="24"/>
        </w:rPr>
        <w:t xml:space="preserve">, jejíž předmět je uveden v </w:t>
      </w:r>
      <w:r w:rsidR="0050631B" w:rsidRPr="00DB52A0">
        <w:rPr>
          <w:sz w:val="24"/>
        </w:rPr>
        <w:t xml:space="preserve">odstavci </w:t>
      </w:r>
      <w:r w:rsidR="00C877BA" w:rsidRPr="00DB52A0">
        <w:rPr>
          <w:sz w:val="24"/>
        </w:rPr>
        <w:t>4.1</w:t>
      </w:r>
      <w:r>
        <w:rPr>
          <w:sz w:val="24"/>
        </w:rPr>
        <w:t xml:space="preserve"> </w:t>
      </w:r>
      <w:r w:rsidR="00D92B77">
        <w:rPr>
          <w:sz w:val="24"/>
        </w:rPr>
        <w:t>zadávací dokumentace k Veřejné zakázce</w:t>
      </w:r>
      <w:r w:rsidR="00863CEA">
        <w:rPr>
          <w:sz w:val="24"/>
        </w:rPr>
        <w:t xml:space="preserve">. </w:t>
      </w:r>
      <w:r w:rsidR="008B5E48" w:rsidRPr="008B5E48">
        <w:rPr>
          <w:sz w:val="24"/>
        </w:rPr>
        <w:t xml:space="preserve">Veřejná zakázka byla dne 30. 9. 2016 pod evidenčním číslem formuláře </w:t>
      </w:r>
      <w:r w:rsidR="008B5E48" w:rsidRPr="00DB52A0">
        <w:rPr>
          <w:sz w:val="24"/>
        </w:rPr>
        <w:t>7605011046888</w:t>
      </w:r>
      <w:r w:rsidR="008B5E48" w:rsidRPr="00DB52A0">
        <w:t> </w:t>
      </w:r>
      <w:r w:rsidR="008B5E48" w:rsidRPr="00DB52A0">
        <w:rPr>
          <w:sz w:val="24"/>
        </w:rPr>
        <w:t xml:space="preserve"> </w:t>
      </w:r>
      <w:r w:rsidR="008B5E48" w:rsidRPr="00DB52A0">
        <w:rPr>
          <w:sz w:val="24"/>
        </w:rPr>
        <w:br/>
      </w:r>
      <w:r w:rsidR="008B5E48" w:rsidRPr="008B5E48">
        <w:rPr>
          <w:sz w:val="24"/>
        </w:rPr>
        <w:t xml:space="preserve">a Evidenčním číslem </w:t>
      </w:r>
      <w:r w:rsidR="008B5E48" w:rsidRPr="00DB52A0">
        <w:rPr>
          <w:sz w:val="24"/>
        </w:rPr>
        <w:t>VZ 646888</w:t>
      </w:r>
      <w:r w:rsidR="008B5E48" w:rsidRPr="008B5E48">
        <w:rPr>
          <w:sz w:val="24"/>
        </w:rPr>
        <w:t xml:space="preserve"> uveřejněna ve Věstníku veřejných zakázek a pod č. </w:t>
      </w:r>
      <w:r w:rsidR="008B5E48" w:rsidRPr="00DB52A0">
        <w:rPr>
          <w:sz w:val="24"/>
        </w:rPr>
        <w:t xml:space="preserve">2016/S 192-346804 </w:t>
      </w:r>
      <w:r w:rsidR="008B5E48" w:rsidRPr="008B5E48">
        <w:rPr>
          <w:sz w:val="24"/>
        </w:rPr>
        <w:t xml:space="preserve">v Úředním věstníku Evropské unie (TED), uveřejněna dne 5. 10. 2016. </w:t>
      </w:r>
    </w:p>
    <w:p w:rsidR="00D658C4" w:rsidRDefault="00056EC7" w:rsidP="00DC6603">
      <w:pPr>
        <w:numPr>
          <w:ilvl w:val="0"/>
          <w:numId w:val="6"/>
        </w:numPr>
        <w:spacing w:after="120" w:line="276" w:lineRule="auto"/>
        <w:ind w:left="567" w:hanging="567"/>
        <w:jc w:val="both"/>
        <w:rPr>
          <w:sz w:val="24"/>
        </w:rPr>
      </w:pPr>
      <w:r>
        <w:rPr>
          <w:sz w:val="24"/>
        </w:rPr>
        <w:t xml:space="preserve">Kvalifikační dokumentace, výzva k podání nabídky a zadávací </w:t>
      </w:r>
      <w:r w:rsidR="00863CEA">
        <w:rPr>
          <w:sz w:val="24"/>
        </w:rPr>
        <w:t xml:space="preserve">dokumentace k Veřejné zakázce tvoří </w:t>
      </w:r>
      <w:r w:rsidR="00863CEA" w:rsidRPr="00863CEA">
        <w:rPr>
          <w:b/>
          <w:sz w:val="24"/>
        </w:rPr>
        <w:t>přílohu č. 2</w:t>
      </w:r>
      <w:r w:rsidR="00863CEA">
        <w:rPr>
          <w:sz w:val="24"/>
        </w:rPr>
        <w:t xml:space="preserve"> této Smlouvy</w:t>
      </w:r>
      <w:r w:rsidR="00D658C4">
        <w:rPr>
          <w:sz w:val="24"/>
        </w:rPr>
        <w:t>;</w:t>
      </w:r>
      <w:bookmarkEnd w:id="1"/>
    </w:p>
    <w:p w:rsidR="00244575" w:rsidRDefault="00BB6773" w:rsidP="00DC6603">
      <w:pPr>
        <w:numPr>
          <w:ilvl w:val="0"/>
          <w:numId w:val="6"/>
        </w:numPr>
        <w:spacing w:after="120" w:line="276" w:lineRule="auto"/>
        <w:ind w:left="567" w:hanging="567"/>
        <w:jc w:val="both"/>
        <w:rPr>
          <w:sz w:val="24"/>
        </w:rPr>
      </w:pPr>
      <w:r>
        <w:rPr>
          <w:sz w:val="24"/>
        </w:rPr>
        <w:t>N</w:t>
      </w:r>
      <w:r w:rsidR="00D658C4">
        <w:rPr>
          <w:sz w:val="24"/>
        </w:rPr>
        <w:t>abídka Dodavatele, jejíž úplné znění je uvedeno v </w:t>
      </w:r>
      <w:r>
        <w:rPr>
          <w:b/>
          <w:sz w:val="24"/>
        </w:rPr>
        <w:t>p</w:t>
      </w:r>
      <w:r w:rsidR="00D658C4" w:rsidRPr="00D658C4">
        <w:rPr>
          <w:b/>
          <w:sz w:val="24"/>
        </w:rPr>
        <w:t xml:space="preserve">říloze č. </w:t>
      </w:r>
      <w:r w:rsidR="00863CEA">
        <w:rPr>
          <w:b/>
          <w:sz w:val="24"/>
        </w:rPr>
        <w:t>3</w:t>
      </w:r>
      <w:r w:rsidR="00D658C4">
        <w:rPr>
          <w:sz w:val="24"/>
        </w:rPr>
        <w:t xml:space="preserve"> </w:t>
      </w:r>
      <w:r w:rsidR="00D56C08">
        <w:rPr>
          <w:sz w:val="24"/>
        </w:rPr>
        <w:t xml:space="preserve">této </w:t>
      </w:r>
      <w:r w:rsidR="00D658C4">
        <w:rPr>
          <w:sz w:val="24"/>
        </w:rPr>
        <w:t>Smlouvy, byla Zadavatelem vybrána jako ekonomicky nejvýhodnější;</w:t>
      </w:r>
    </w:p>
    <w:p w:rsidR="00B531C1" w:rsidRDefault="003752A1" w:rsidP="00DC6603">
      <w:pPr>
        <w:numPr>
          <w:ilvl w:val="0"/>
          <w:numId w:val="6"/>
        </w:numPr>
        <w:spacing w:after="120" w:line="276" w:lineRule="auto"/>
        <w:ind w:left="567" w:hanging="567"/>
        <w:jc w:val="both"/>
        <w:rPr>
          <w:sz w:val="24"/>
        </w:rPr>
      </w:pPr>
      <w:r>
        <w:rPr>
          <w:sz w:val="24"/>
        </w:rPr>
        <w:t xml:space="preserve">Zadavatel má zájem na zhotovení a </w:t>
      </w:r>
      <w:r w:rsidR="00B531C1">
        <w:rPr>
          <w:sz w:val="24"/>
        </w:rPr>
        <w:t xml:space="preserve">Implementaci </w:t>
      </w:r>
      <w:r w:rsidRPr="00D92B77">
        <w:rPr>
          <w:sz w:val="24"/>
        </w:rPr>
        <w:t>stabilní</w:t>
      </w:r>
      <w:r>
        <w:rPr>
          <w:sz w:val="24"/>
        </w:rPr>
        <w:t>ho</w:t>
      </w:r>
      <w:r w:rsidR="00BD4C35">
        <w:rPr>
          <w:sz w:val="24"/>
        </w:rPr>
        <w:t xml:space="preserve"> a</w:t>
      </w:r>
      <w:r>
        <w:rPr>
          <w:sz w:val="24"/>
        </w:rPr>
        <w:t xml:space="preserve"> unifikovaného podnikového </w:t>
      </w:r>
      <w:r w:rsidR="00674F7C">
        <w:rPr>
          <w:sz w:val="24"/>
        </w:rPr>
        <w:t>P</w:t>
      </w:r>
      <w:r w:rsidR="00CF1F1E">
        <w:rPr>
          <w:sz w:val="24"/>
        </w:rPr>
        <w:t>očítačového</w:t>
      </w:r>
      <w:r>
        <w:rPr>
          <w:sz w:val="24"/>
        </w:rPr>
        <w:t xml:space="preserve"> </w:t>
      </w:r>
      <w:r w:rsidR="00BD4C35">
        <w:rPr>
          <w:sz w:val="24"/>
        </w:rPr>
        <w:t>programu</w:t>
      </w:r>
      <w:r>
        <w:rPr>
          <w:sz w:val="24"/>
        </w:rPr>
        <w:t xml:space="preserve"> </w:t>
      </w:r>
      <w:r w:rsidR="009A6439">
        <w:rPr>
          <w:sz w:val="24"/>
        </w:rPr>
        <w:t xml:space="preserve">(jak je tento pojem definován níže) </w:t>
      </w:r>
      <w:r w:rsidR="00CF1F1E">
        <w:rPr>
          <w:sz w:val="24"/>
        </w:rPr>
        <w:t xml:space="preserve">tak, aby </w:t>
      </w:r>
      <w:r w:rsidR="00674F7C">
        <w:rPr>
          <w:sz w:val="24"/>
        </w:rPr>
        <w:t>P</w:t>
      </w:r>
      <w:r w:rsidR="00340A1C">
        <w:rPr>
          <w:sz w:val="24"/>
        </w:rPr>
        <w:t xml:space="preserve">očítačový program </w:t>
      </w:r>
      <w:r w:rsidR="00CF1F1E">
        <w:rPr>
          <w:sz w:val="24"/>
        </w:rPr>
        <w:t>mimo jiné umožnil</w:t>
      </w:r>
      <w:r w:rsidR="00CF1F1E" w:rsidRPr="003752A1">
        <w:rPr>
          <w:sz w:val="24"/>
        </w:rPr>
        <w:t xml:space="preserve"> migraci</w:t>
      </w:r>
      <w:r w:rsidR="009A6439">
        <w:rPr>
          <w:sz w:val="24"/>
        </w:rPr>
        <w:t xml:space="preserve"> a </w:t>
      </w:r>
      <w:r w:rsidR="00674F7C">
        <w:rPr>
          <w:sz w:val="24"/>
        </w:rPr>
        <w:t>implementaci</w:t>
      </w:r>
      <w:r w:rsidR="00CF1F1E" w:rsidRPr="003752A1">
        <w:rPr>
          <w:sz w:val="24"/>
        </w:rPr>
        <w:t xml:space="preserve"> </w:t>
      </w:r>
      <w:r w:rsidR="00CF1F1E">
        <w:rPr>
          <w:sz w:val="24"/>
        </w:rPr>
        <w:t>původních pasportních</w:t>
      </w:r>
      <w:r w:rsidR="00CF1F1E" w:rsidRPr="003752A1">
        <w:rPr>
          <w:sz w:val="24"/>
        </w:rPr>
        <w:t xml:space="preserve"> aplikací </w:t>
      </w:r>
      <w:r w:rsidR="00CF1F1E">
        <w:rPr>
          <w:sz w:val="24"/>
        </w:rPr>
        <w:t>a</w:t>
      </w:r>
      <w:r w:rsidR="00CF1F1E" w:rsidRPr="003752A1">
        <w:rPr>
          <w:sz w:val="24"/>
        </w:rPr>
        <w:t xml:space="preserve"> technologií na </w:t>
      </w:r>
      <w:r w:rsidR="00CF1F1E">
        <w:rPr>
          <w:sz w:val="24"/>
        </w:rPr>
        <w:t>aplikace a</w:t>
      </w:r>
      <w:r w:rsidR="00A964BA">
        <w:rPr>
          <w:sz w:val="24"/>
        </w:rPr>
        <w:t xml:space="preserve"> </w:t>
      </w:r>
      <w:r w:rsidR="00CF1F1E" w:rsidRPr="003752A1">
        <w:rPr>
          <w:sz w:val="24"/>
        </w:rPr>
        <w:t xml:space="preserve">technologie </w:t>
      </w:r>
      <w:r w:rsidR="00340A1C">
        <w:rPr>
          <w:sz w:val="24"/>
        </w:rPr>
        <w:t xml:space="preserve">implementované </w:t>
      </w:r>
      <w:r w:rsidR="00674F7C">
        <w:rPr>
          <w:sz w:val="24"/>
        </w:rPr>
        <w:t>P</w:t>
      </w:r>
      <w:r w:rsidR="00340A1C">
        <w:rPr>
          <w:sz w:val="24"/>
        </w:rPr>
        <w:t>očítačovým programem</w:t>
      </w:r>
      <w:r w:rsidR="00B531C1">
        <w:rPr>
          <w:sz w:val="24"/>
        </w:rPr>
        <w:t>;</w:t>
      </w:r>
    </w:p>
    <w:p w:rsidR="00B02166" w:rsidRDefault="00B531C1" w:rsidP="00DC6603">
      <w:pPr>
        <w:numPr>
          <w:ilvl w:val="0"/>
          <w:numId w:val="6"/>
        </w:numPr>
        <w:spacing w:after="120" w:line="276" w:lineRule="auto"/>
        <w:ind w:left="567" w:hanging="567"/>
        <w:jc w:val="both"/>
        <w:rPr>
          <w:sz w:val="24"/>
        </w:rPr>
      </w:pPr>
      <w:r>
        <w:rPr>
          <w:sz w:val="24"/>
        </w:rPr>
        <w:t>Zadavatel požaduje, aby Počítačový program byl</w:t>
      </w:r>
      <w:r w:rsidR="009E40ED">
        <w:rPr>
          <w:sz w:val="24"/>
        </w:rPr>
        <w:t xml:space="preserve"> </w:t>
      </w:r>
      <w:r w:rsidR="00CF1F1E">
        <w:rPr>
          <w:sz w:val="24"/>
        </w:rPr>
        <w:t>otevřený stávajícím i budoucím dodavatelům</w:t>
      </w:r>
      <w:r w:rsidR="009E40ED">
        <w:rPr>
          <w:sz w:val="24"/>
        </w:rPr>
        <w:t xml:space="preserve"> </w:t>
      </w:r>
      <w:r w:rsidR="00340A1C">
        <w:rPr>
          <w:sz w:val="24"/>
        </w:rPr>
        <w:t xml:space="preserve">technologií </w:t>
      </w:r>
      <w:r w:rsidR="003752A1" w:rsidRPr="003752A1">
        <w:rPr>
          <w:sz w:val="24"/>
        </w:rPr>
        <w:t xml:space="preserve">aplikací </w:t>
      </w:r>
      <w:r w:rsidR="009E40ED">
        <w:rPr>
          <w:sz w:val="24"/>
        </w:rPr>
        <w:t>či služeb</w:t>
      </w:r>
      <w:r w:rsidR="00340A1C">
        <w:rPr>
          <w:sz w:val="24"/>
        </w:rPr>
        <w:t>, jakož i </w:t>
      </w:r>
      <w:r w:rsidR="009E40ED">
        <w:rPr>
          <w:sz w:val="24"/>
        </w:rPr>
        <w:t xml:space="preserve">umožnil Zadavateli vývoj, rozvoj </w:t>
      </w:r>
      <w:r>
        <w:rPr>
          <w:sz w:val="24"/>
        </w:rPr>
        <w:t>a </w:t>
      </w:r>
      <w:r w:rsidR="009E40ED">
        <w:rPr>
          <w:sz w:val="24"/>
        </w:rPr>
        <w:t>inovaci</w:t>
      </w:r>
      <w:r w:rsidR="00340A1C">
        <w:rPr>
          <w:sz w:val="24"/>
        </w:rPr>
        <w:t xml:space="preserve"> </w:t>
      </w:r>
      <w:r w:rsidR="00674F7C">
        <w:rPr>
          <w:sz w:val="24"/>
        </w:rPr>
        <w:t>P</w:t>
      </w:r>
      <w:r w:rsidR="00340A1C">
        <w:rPr>
          <w:sz w:val="24"/>
        </w:rPr>
        <w:t>očítačového programu</w:t>
      </w:r>
      <w:r w:rsidR="00CE5D08">
        <w:rPr>
          <w:sz w:val="24"/>
        </w:rPr>
        <w:t>;</w:t>
      </w:r>
      <w:r>
        <w:rPr>
          <w:sz w:val="24"/>
        </w:rPr>
        <w:t xml:space="preserve"> </w:t>
      </w:r>
      <w:r w:rsidR="00340A1C">
        <w:rPr>
          <w:sz w:val="24"/>
        </w:rPr>
        <w:t>a</w:t>
      </w:r>
    </w:p>
    <w:p w:rsidR="009E40ED" w:rsidRDefault="00340A1C" w:rsidP="00DC6603">
      <w:pPr>
        <w:numPr>
          <w:ilvl w:val="0"/>
          <w:numId w:val="6"/>
        </w:numPr>
        <w:spacing w:after="120" w:line="276" w:lineRule="auto"/>
        <w:ind w:left="567" w:hanging="567"/>
        <w:jc w:val="both"/>
        <w:rPr>
          <w:sz w:val="24"/>
        </w:rPr>
      </w:pPr>
      <w:r>
        <w:rPr>
          <w:sz w:val="24"/>
        </w:rPr>
        <w:t xml:space="preserve">Dodavatel má zájem </w:t>
      </w:r>
      <w:r w:rsidR="00674F7C">
        <w:rPr>
          <w:sz w:val="24"/>
        </w:rPr>
        <w:t>P</w:t>
      </w:r>
      <w:r>
        <w:rPr>
          <w:sz w:val="24"/>
        </w:rPr>
        <w:t xml:space="preserve">očítačový program pro Zadavatele </w:t>
      </w:r>
      <w:r w:rsidR="00674F7C">
        <w:rPr>
          <w:sz w:val="24"/>
        </w:rPr>
        <w:t xml:space="preserve">navrhnout, </w:t>
      </w:r>
      <w:r>
        <w:rPr>
          <w:sz w:val="24"/>
        </w:rPr>
        <w:t xml:space="preserve">zhotovit </w:t>
      </w:r>
      <w:r w:rsidRPr="007A0608">
        <w:rPr>
          <w:sz w:val="24"/>
        </w:rPr>
        <w:t>a</w:t>
      </w:r>
      <w:r w:rsidR="005D7FF8">
        <w:rPr>
          <w:sz w:val="24"/>
        </w:rPr>
        <w:t xml:space="preserve"> </w:t>
      </w:r>
      <w:r w:rsidRPr="007A0608">
        <w:rPr>
          <w:sz w:val="24"/>
        </w:rPr>
        <w:t>implementovat způsobem a za podmínek podle této Smlouvy</w:t>
      </w:r>
      <w:r w:rsidR="00897B69" w:rsidRPr="007A0608">
        <w:rPr>
          <w:sz w:val="24"/>
        </w:rPr>
        <w:t xml:space="preserve">, </w:t>
      </w:r>
      <w:r w:rsidR="007A0608" w:rsidRPr="0088140A">
        <w:rPr>
          <w:sz w:val="24"/>
        </w:rPr>
        <w:t>jejích příloh</w:t>
      </w:r>
      <w:r w:rsidR="003933FB" w:rsidRPr="00B90025">
        <w:rPr>
          <w:sz w:val="24"/>
        </w:rPr>
        <w:t xml:space="preserve"> </w:t>
      </w:r>
      <w:r w:rsidR="007A0608" w:rsidRPr="006B4534">
        <w:rPr>
          <w:sz w:val="24"/>
        </w:rPr>
        <w:t>a</w:t>
      </w:r>
      <w:r w:rsidR="005D7FF8">
        <w:rPr>
          <w:sz w:val="24"/>
        </w:rPr>
        <w:t xml:space="preserve"> </w:t>
      </w:r>
      <w:r w:rsidR="003933FB" w:rsidRPr="00B90025">
        <w:rPr>
          <w:sz w:val="24"/>
        </w:rPr>
        <w:t>Projektové dokumentace</w:t>
      </w:r>
      <w:r w:rsidR="00674F7C" w:rsidRPr="006B4534">
        <w:rPr>
          <w:sz w:val="24"/>
        </w:rPr>
        <w:t xml:space="preserve">, a dále poskytovat Zadavateli </w:t>
      </w:r>
      <w:r w:rsidR="009216D5" w:rsidRPr="006B4534">
        <w:rPr>
          <w:sz w:val="24"/>
        </w:rPr>
        <w:t xml:space="preserve">kompletní </w:t>
      </w:r>
      <w:r w:rsidR="00674F7C" w:rsidRPr="006B4534">
        <w:rPr>
          <w:sz w:val="24"/>
        </w:rPr>
        <w:t>provozní podporu</w:t>
      </w:r>
      <w:r w:rsidR="00674F7C" w:rsidRPr="00674F7C">
        <w:rPr>
          <w:sz w:val="24"/>
        </w:rPr>
        <w:t xml:space="preserve"> </w:t>
      </w:r>
      <w:r w:rsidR="00674F7C">
        <w:rPr>
          <w:sz w:val="24"/>
        </w:rPr>
        <w:t>Počítačového programu</w:t>
      </w:r>
      <w:r>
        <w:rPr>
          <w:sz w:val="24"/>
        </w:rPr>
        <w:t>,</w:t>
      </w:r>
    </w:p>
    <w:p w:rsidR="008315CE" w:rsidRDefault="00340A1C" w:rsidP="00DC6603">
      <w:pPr>
        <w:spacing w:after="120" w:line="276" w:lineRule="auto"/>
        <w:jc w:val="both"/>
        <w:rPr>
          <w:sz w:val="24"/>
        </w:rPr>
      </w:pPr>
      <w:r>
        <w:rPr>
          <w:sz w:val="24"/>
        </w:rPr>
        <w:t>dohodly se Strany takto:</w:t>
      </w:r>
    </w:p>
    <w:p w:rsidR="00845AB2" w:rsidRDefault="008315CE" w:rsidP="00EA137F">
      <w:pPr>
        <w:keepNext/>
        <w:spacing w:before="120" w:line="276" w:lineRule="auto"/>
        <w:jc w:val="center"/>
        <w:rPr>
          <w:b/>
          <w:sz w:val="24"/>
        </w:rPr>
      </w:pPr>
      <w:r w:rsidRPr="00340A1C">
        <w:rPr>
          <w:b/>
          <w:sz w:val="24"/>
        </w:rPr>
        <w:t xml:space="preserve">Článek </w:t>
      </w:r>
      <w:r w:rsidR="00845AB2">
        <w:rPr>
          <w:b/>
          <w:sz w:val="24"/>
        </w:rPr>
        <w:t>1</w:t>
      </w:r>
      <w:r w:rsidRPr="00340A1C">
        <w:rPr>
          <w:b/>
          <w:sz w:val="24"/>
        </w:rPr>
        <w:t>.</w:t>
      </w:r>
    </w:p>
    <w:p w:rsidR="008315CE" w:rsidRDefault="007B705C" w:rsidP="00EA137F">
      <w:pPr>
        <w:keepNext/>
        <w:spacing w:after="120" w:line="276" w:lineRule="auto"/>
        <w:jc w:val="center"/>
        <w:rPr>
          <w:b/>
          <w:sz w:val="24"/>
        </w:rPr>
      </w:pPr>
      <w:r>
        <w:rPr>
          <w:b/>
          <w:sz w:val="24"/>
        </w:rPr>
        <w:t>Definice</w:t>
      </w:r>
      <w:r w:rsidR="001C2AE2">
        <w:rPr>
          <w:b/>
          <w:sz w:val="24"/>
        </w:rPr>
        <w:t xml:space="preserve"> </w:t>
      </w:r>
    </w:p>
    <w:p w:rsidR="008315CE" w:rsidRDefault="008315CE" w:rsidP="008E7840">
      <w:pPr>
        <w:keepNext/>
        <w:numPr>
          <w:ilvl w:val="0"/>
          <w:numId w:val="27"/>
        </w:numPr>
        <w:spacing w:after="120" w:line="276" w:lineRule="auto"/>
        <w:ind w:left="567" w:hanging="567"/>
        <w:jc w:val="both"/>
        <w:rPr>
          <w:sz w:val="24"/>
        </w:rPr>
      </w:pPr>
      <w:r>
        <w:rPr>
          <w:sz w:val="24"/>
        </w:rPr>
        <w:t>Pro účely této Smlouvy</w:t>
      </w:r>
    </w:p>
    <w:p w:rsidR="006B1DD7" w:rsidRDefault="006B1DD7" w:rsidP="008E7840">
      <w:pPr>
        <w:numPr>
          <w:ilvl w:val="1"/>
          <w:numId w:val="27"/>
        </w:numPr>
        <w:spacing w:after="120" w:line="276" w:lineRule="auto"/>
        <w:ind w:left="1134" w:hanging="567"/>
        <w:jc w:val="both"/>
        <w:rPr>
          <w:sz w:val="24"/>
        </w:rPr>
      </w:pPr>
      <w:r>
        <w:rPr>
          <w:sz w:val="24"/>
        </w:rPr>
        <w:t>„</w:t>
      </w:r>
      <w:r w:rsidRPr="003F16EF">
        <w:rPr>
          <w:b/>
          <w:sz w:val="24"/>
        </w:rPr>
        <w:t>Akceptační protokol</w:t>
      </w:r>
      <w:r>
        <w:rPr>
          <w:sz w:val="24"/>
        </w:rPr>
        <w:t>“ má význam uvedený v </w:t>
      </w:r>
      <w:r w:rsidRPr="00A964BA">
        <w:rPr>
          <w:b/>
          <w:sz w:val="24"/>
        </w:rPr>
        <w:t xml:space="preserve">odstavci </w:t>
      </w:r>
      <w:r>
        <w:rPr>
          <w:b/>
          <w:sz w:val="24"/>
        </w:rPr>
        <w:t>7.1</w:t>
      </w:r>
      <w:r>
        <w:rPr>
          <w:sz w:val="24"/>
        </w:rPr>
        <w:t xml:space="preserve"> této Smlouvy;</w:t>
      </w:r>
    </w:p>
    <w:p w:rsidR="00BE180E" w:rsidRDefault="00BE180E" w:rsidP="008E7840">
      <w:pPr>
        <w:numPr>
          <w:ilvl w:val="1"/>
          <w:numId w:val="27"/>
        </w:numPr>
        <w:spacing w:after="120" w:line="276" w:lineRule="auto"/>
        <w:ind w:left="1134" w:hanging="567"/>
        <w:jc w:val="both"/>
        <w:rPr>
          <w:sz w:val="24"/>
        </w:rPr>
      </w:pPr>
      <w:r>
        <w:rPr>
          <w:sz w:val="24"/>
        </w:rPr>
        <w:lastRenderedPageBreak/>
        <w:t>„</w:t>
      </w:r>
      <w:r w:rsidRPr="00BE180E">
        <w:rPr>
          <w:b/>
          <w:sz w:val="24"/>
        </w:rPr>
        <w:t>Autorský zákon</w:t>
      </w:r>
      <w:r>
        <w:rPr>
          <w:sz w:val="24"/>
        </w:rPr>
        <w:t xml:space="preserve">“ znamená zákon č. 121/2000 Sb., </w:t>
      </w:r>
      <w:r w:rsidRPr="00626A8F">
        <w:rPr>
          <w:sz w:val="24"/>
        </w:rPr>
        <w:t>o právu autorském, o právech souvisejících s právem autorským a o změně některých zákonů (autorský zákon)</w:t>
      </w:r>
      <w:r>
        <w:rPr>
          <w:sz w:val="24"/>
        </w:rPr>
        <w:t xml:space="preserve">, ve </w:t>
      </w:r>
      <w:r w:rsidRPr="00626A8F">
        <w:rPr>
          <w:sz w:val="24"/>
        </w:rPr>
        <w:t>znění pozdějších předpisů</w:t>
      </w:r>
      <w:r>
        <w:rPr>
          <w:sz w:val="24"/>
        </w:rPr>
        <w:t>;</w:t>
      </w:r>
    </w:p>
    <w:p w:rsidR="00333FD2" w:rsidRDefault="00333FD2" w:rsidP="008E7840">
      <w:pPr>
        <w:numPr>
          <w:ilvl w:val="1"/>
          <w:numId w:val="27"/>
        </w:numPr>
        <w:spacing w:after="120" w:line="276" w:lineRule="auto"/>
        <w:ind w:left="1134" w:hanging="567"/>
        <w:jc w:val="both"/>
        <w:rPr>
          <w:sz w:val="24"/>
        </w:rPr>
      </w:pPr>
      <w:r>
        <w:rPr>
          <w:sz w:val="24"/>
        </w:rPr>
        <w:t>„</w:t>
      </w:r>
      <w:r w:rsidRPr="00A964BA">
        <w:rPr>
          <w:b/>
          <w:sz w:val="24"/>
        </w:rPr>
        <w:t>Celková cena</w:t>
      </w:r>
      <w:r>
        <w:rPr>
          <w:sz w:val="24"/>
        </w:rPr>
        <w:t>“ má význam uvedený v </w:t>
      </w:r>
      <w:r w:rsidRPr="00A964BA">
        <w:rPr>
          <w:b/>
          <w:sz w:val="24"/>
        </w:rPr>
        <w:t xml:space="preserve">odstavci </w:t>
      </w:r>
      <w:r w:rsidR="006B1DD7">
        <w:rPr>
          <w:b/>
          <w:sz w:val="24"/>
        </w:rPr>
        <w:t>11.1</w:t>
      </w:r>
      <w:r>
        <w:rPr>
          <w:sz w:val="24"/>
        </w:rPr>
        <w:t xml:space="preserve"> této Smlouvy;</w:t>
      </w:r>
    </w:p>
    <w:p w:rsidR="00333FD2" w:rsidRDefault="00333FD2" w:rsidP="008E7840">
      <w:pPr>
        <w:numPr>
          <w:ilvl w:val="1"/>
          <w:numId w:val="27"/>
        </w:numPr>
        <w:spacing w:after="120" w:line="276" w:lineRule="auto"/>
        <w:ind w:left="1134" w:hanging="567"/>
        <w:jc w:val="both"/>
        <w:rPr>
          <w:sz w:val="24"/>
        </w:rPr>
      </w:pPr>
      <w:r>
        <w:rPr>
          <w:sz w:val="24"/>
        </w:rPr>
        <w:t>„</w:t>
      </w:r>
      <w:r w:rsidRPr="00A964BA">
        <w:rPr>
          <w:b/>
          <w:sz w:val="24"/>
        </w:rPr>
        <w:t>Cena za Dílo</w:t>
      </w:r>
      <w:r>
        <w:rPr>
          <w:sz w:val="24"/>
        </w:rPr>
        <w:t>“ má význam uvedený v </w:t>
      </w:r>
      <w:r w:rsidRPr="008E7B67">
        <w:rPr>
          <w:b/>
          <w:sz w:val="24"/>
        </w:rPr>
        <w:t xml:space="preserve">odstavci </w:t>
      </w:r>
      <w:r w:rsidR="006B1DD7">
        <w:rPr>
          <w:b/>
          <w:sz w:val="24"/>
        </w:rPr>
        <w:t>11.2</w:t>
      </w:r>
      <w:r w:rsidR="00157A83">
        <w:rPr>
          <w:b/>
          <w:sz w:val="24"/>
        </w:rPr>
        <w:t xml:space="preserve"> písm. a)</w:t>
      </w:r>
      <w:r>
        <w:rPr>
          <w:sz w:val="24"/>
        </w:rPr>
        <w:t xml:space="preserve"> této Smlouvy;</w:t>
      </w:r>
    </w:p>
    <w:p w:rsidR="00333FD2" w:rsidRDefault="00333FD2" w:rsidP="008E7840">
      <w:pPr>
        <w:numPr>
          <w:ilvl w:val="1"/>
          <w:numId w:val="27"/>
        </w:numPr>
        <w:spacing w:after="120" w:line="276" w:lineRule="auto"/>
        <w:ind w:left="1134" w:hanging="567"/>
        <w:jc w:val="both"/>
        <w:rPr>
          <w:sz w:val="24"/>
        </w:rPr>
      </w:pPr>
      <w:r>
        <w:rPr>
          <w:sz w:val="24"/>
        </w:rPr>
        <w:t>„</w:t>
      </w:r>
      <w:r w:rsidRPr="008E7B67">
        <w:rPr>
          <w:b/>
          <w:sz w:val="24"/>
        </w:rPr>
        <w:t xml:space="preserve">Cena za </w:t>
      </w:r>
      <w:r>
        <w:rPr>
          <w:b/>
          <w:sz w:val="24"/>
        </w:rPr>
        <w:t>Služby</w:t>
      </w:r>
      <w:r>
        <w:rPr>
          <w:sz w:val="24"/>
        </w:rPr>
        <w:t>“ má význam uvedený v </w:t>
      </w:r>
      <w:r w:rsidRPr="008E7B67">
        <w:rPr>
          <w:b/>
          <w:sz w:val="24"/>
        </w:rPr>
        <w:t xml:space="preserve">odstavci </w:t>
      </w:r>
      <w:r w:rsidR="006B1DD7">
        <w:rPr>
          <w:b/>
          <w:sz w:val="24"/>
        </w:rPr>
        <w:t>11.2</w:t>
      </w:r>
      <w:r w:rsidR="00157A83">
        <w:rPr>
          <w:b/>
          <w:sz w:val="24"/>
        </w:rPr>
        <w:t xml:space="preserve"> písm. b)</w:t>
      </w:r>
      <w:r>
        <w:rPr>
          <w:sz w:val="24"/>
        </w:rPr>
        <w:t xml:space="preserve"> této Smlouvy;</w:t>
      </w:r>
    </w:p>
    <w:p w:rsidR="00E75A1A" w:rsidRDefault="00357B61" w:rsidP="008E7840">
      <w:pPr>
        <w:numPr>
          <w:ilvl w:val="1"/>
          <w:numId w:val="27"/>
        </w:numPr>
        <w:spacing w:after="120" w:line="276" w:lineRule="auto"/>
        <w:ind w:left="1134" w:hanging="567"/>
        <w:jc w:val="both"/>
        <w:rPr>
          <w:sz w:val="24"/>
        </w:rPr>
      </w:pPr>
      <w:r>
        <w:rPr>
          <w:sz w:val="24"/>
        </w:rPr>
        <w:t>„</w:t>
      </w:r>
      <w:r w:rsidRPr="00357B61">
        <w:rPr>
          <w:b/>
          <w:sz w:val="24"/>
        </w:rPr>
        <w:t>Časový harmonogram</w:t>
      </w:r>
      <w:r>
        <w:rPr>
          <w:sz w:val="24"/>
        </w:rPr>
        <w:t>“ má význam uvedený v </w:t>
      </w:r>
      <w:r w:rsidR="00BC2D9A" w:rsidRPr="00BC2D9A">
        <w:rPr>
          <w:b/>
          <w:sz w:val="24"/>
        </w:rPr>
        <w:t xml:space="preserve">odstavci </w:t>
      </w:r>
      <w:r w:rsidR="009D3EEB">
        <w:rPr>
          <w:b/>
          <w:sz w:val="24"/>
        </w:rPr>
        <w:fldChar w:fldCharType="begin"/>
      </w:r>
      <w:r w:rsidR="009D3EEB">
        <w:rPr>
          <w:b/>
          <w:sz w:val="24"/>
        </w:rPr>
        <w:instrText xml:space="preserve"> REF _Ref458701863 \r \h </w:instrText>
      </w:r>
      <w:r w:rsidR="009D3EEB">
        <w:rPr>
          <w:b/>
          <w:sz w:val="24"/>
        </w:rPr>
      </w:r>
      <w:r w:rsidR="009D3EEB">
        <w:rPr>
          <w:b/>
          <w:sz w:val="24"/>
        </w:rPr>
        <w:fldChar w:fldCharType="separate"/>
      </w:r>
      <w:r w:rsidR="006A2E6E">
        <w:rPr>
          <w:b/>
          <w:sz w:val="24"/>
        </w:rPr>
        <w:t>3.1</w:t>
      </w:r>
      <w:r w:rsidR="009D3EEB">
        <w:rPr>
          <w:b/>
          <w:sz w:val="24"/>
        </w:rPr>
        <w:fldChar w:fldCharType="end"/>
      </w:r>
      <w:r w:rsidR="001D577D">
        <w:rPr>
          <w:sz w:val="24"/>
        </w:rPr>
        <w:t xml:space="preserve"> </w:t>
      </w:r>
      <w:r w:rsidR="00E408EA">
        <w:rPr>
          <w:sz w:val="24"/>
        </w:rPr>
        <w:t xml:space="preserve">této </w:t>
      </w:r>
      <w:r>
        <w:rPr>
          <w:sz w:val="24"/>
        </w:rPr>
        <w:t>Smlouvy;</w:t>
      </w:r>
    </w:p>
    <w:p w:rsidR="001D577D" w:rsidRDefault="001D577D" w:rsidP="008E7840">
      <w:pPr>
        <w:numPr>
          <w:ilvl w:val="1"/>
          <w:numId w:val="27"/>
        </w:numPr>
        <w:spacing w:after="120" w:line="276" w:lineRule="auto"/>
        <w:ind w:left="1134" w:hanging="567"/>
        <w:jc w:val="both"/>
        <w:rPr>
          <w:sz w:val="24"/>
        </w:rPr>
      </w:pPr>
      <w:r>
        <w:rPr>
          <w:sz w:val="24"/>
        </w:rPr>
        <w:t>„</w:t>
      </w:r>
      <w:r w:rsidRPr="00203CD3">
        <w:rPr>
          <w:b/>
          <w:sz w:val="24"/>
        </w:rPr>
        <w:t xml:space="preserve">Další </w:t>
      </w:r>
      <w:r w:rsidR="007B2F46">
        <w:rPr>
          <w:b/>
          <w:sz w:val="24"/>
        </w:rPr>
        <w:t>plnění</w:t>
      </w:r>
      <w:r>
        <w:rPr>
          <w:sz w:val="24"/>
        </w:rPr>
        <w:t xml:space="preserve">“ </w:t>
      </w:r>
      <w:r w:rsidR="007B2F46">
        <w:rPr>
          <w:sz w:val="24"/>
        </w:rPr>
        <w:t xml:space="preserve">má </w:t>
      </w:r>
      <w:r>
        <w:rPr>
          <w:sz w:val="24"/>
        </w:rPr>
        <w:t>význam uveden</w:t>
      </w:r>
      <w:r w:rsidR="00322157">
        <w:rPr>
          <w:sz w:val="24"/>
        </w:rPr>
        <w:t>ý</w:t>
      </w:r>
      <w:r>
        <w:rPr>
          <w:sz w:val="24"/>
        </w:rPr>
        <w:t xml:space="preserve"> v </w:t>
      </w:r>
      <w:r w:rsidRPr="00BC2D9A">
        <w:rPr>
          <w:b/>
          <w:sz w:val="24"/>
        </w:rPr>
        <w:t xml:space="preserve">odstavci </w:t>
      </w:r>
      <w:r w:rsidR="0083754A">
        <w:rPr>
          <w:b/>
          <w:sz w:val="24"/>
        </w:rPr>
        <w:t>18.8</w:t>
      </w:r>
      <w:r>
        <w:rPr>
          <w:sz w:val="24"/>
        </w:rPr>
        <w:t xml:space="preserve"> této Smlouvy;</w:t>
      </w:r>
    </w:p>
    <w:p w:rsidR="00C475B1" w:rsidRDefault="00C475B1" w:rsidP="008E7840">
      <w:pPr>
        <w:numPr>
          <w:ilvl w:val="1"/>
          <w:numId w:val="27"/>
        </w:numPr>
        <w:spacing w:after="120" w:line="276" w:lineRule="auto"/>
        <w:ind w:left="1134" w:hanging="567"/>
        <w:jc w:val="both"/>
        <w:rPr>
          <w:sz w:val="24"/>
        </w:rPr>
      </w:pPr>
      <w:r w:rsidRPr="0044682A">
        <w:rPr>
          <w:sz w:val="24"/>
        </w:rPr>
        <w:t>„</w:t>
      </w:r>
      <w:r w:rsidRPr="0044682A">
        <w:rPr>
          <w:b/>
          <w:sz w:val="24"/>
        </w:rPr>
        <w:t>Dílčí části Ceny za Dílo</w:t>
      </w:r>
      <w:r w:rsidRPr="0044682A">
        <w:rPr>
          <w:sz w:val="24"/>
        </w:rPr>
        <w:t>“</w:t>
      </w:r>
      <w:r>
        <w:rPr>
          <w:sz w:val="24"/>
        </w:rPr>
        <w:t xml:space="preserve"> má význam </w:t>
      </w:r>
      <w:r w:rsidRPr="009346DA">
        <w:rPr>
          <w:sz w:val="24"/>
        </w:rPr>
        <w:t>uvedený v </w:t>
      </w:r>
      <w:r>
        <w:rPr>
          <w:b/>
          <w:sz w:val="24"/>
        </w:rPr>
        <w:t>odstavci</w:t>
      </w:r>
      <w:r w:rsidRPr="009346DA">
        <w:rPr>
          <w:b/>
          <w:sz w:val="24"/>
        </w:rPr>
        <w:t xml:space="preserve"> </w:t>
      </w:r>
      <w:r w:rsidR="006B1DD7">
        <w:rPr>
          <w:b/>
          <w:sz w:val="24"/>
        </w:rPr>
        <w:t>11.3</w:t>
      </w:r>
      <w:r>
        <w:rPr>
          <w:b/>
          <w:sz w:val="24"/>
        </w:rPr>
        <w:t xml:space="preserve"> </w:t>
      </w:r>
      <w:r>
        <w:rPr>
          <w:sz w:val="24"/>
        </w:rPr>
        <w:t xml:space="preserve">této </w:t>
      </w:r>
      <w:r w:rsidRPr="009346DA">
        <w:rPr>
          <w:sz w:val="24"/>
        </w:rPr>
        <w:t>Smlouvy</w:t>
      </w:r>
      <w:r>
        <w:rPr>
          <w:sz w:val="24"/>
        </w:rPr>
        <w:t>;</w:t>
      </w:r>
    </w:p>
    <w:p w:rsidR="00C475B1" w:rsidRDefault="00C475B1" w:rsidP="008E7840">
      <w:pPr>
        <w:numPr>
          <w:ilvl w:val="1"/>
          <w:numId w:val="27"/>
        </w:numPr>
        <w:spacing w:after="120" w:line="276" w:lineRule="auto"/>
        <w:ind w:left="1134" w:hanging="567"/>
        <w:jc w:val="both"/>
        <w:rPr>
          <w:sz w:val="24"/>
        </w:rPr>
      </w:pPr>
      <w:r>
        <w:rPr>
          <w:sz w:val="24"/>
        </w:rPr>
        <w:t>„</w:t>
      </w:r>
      <w:r>
        <w:rPr>
          <w:b/>
          <w:sz w:val="24"/>
        </w:rPr>
        <w:t>Dílčí část Ceny</w:t>
      </w:r>
      <w:r w:rsidRPr="00C3236D">
        <w:rPr>
          <w:b/>
          <w:sz w:val="24"/>
        </w:rPr>
        <w:t xml:space="preserve"> za Služby</w:t>
      </w:r>
      <w:r>
        <w:rPr>
          <w:sz w:val="24"/>
        </w:rPr>
        <w:t xml:space="preserve">“ má význam </w:t>
      </w:r>
      <w:r w:rsidRPr="009346DA">
        <w:rPr>
          <w:sz w:val="24"/>
        </w:rPr>
        <w:t>uvedený v </w:t>
      </w:r>
      <w:r>
        <w:rPr>
          <w:b/>
          <w:sz w:val="24"/>
        </w:rPr>
        <w:t>odstavci</w:t>
      </w:r>
      <w:r w:rsidRPr="009346DA">
        <w:rPr>
          <w:b/>
          <w:sz w:val="24"/>
        </w:rPr>
        <w:t xml:space="preserve"> </w:t>
      </w:r>
      <w:r w:rsidR="006B1DD7">
        <w:rPr>
          <w:b/>
          <w:sz w:val="24"/>
        </w:rPr>
        <w:t>11.4</w:t>
      </w:r>
      <w:r>
        <w:rPr>
          <w:b/>
          <w:sz w:val="24"/>
        </w:rPr>
        <w:t xml:space="preserve"> </w:t>
      </w:r>
      <w:r>
        <w:rPr>
          <w:sz w:val="24"/>
        </w:rPr>
        <w:t xml:space="preserve">této </w:t>
      </w:r>
      <w:r w:rsidRPr="009346DA">
        <w:rPr>
          <w:sz w:val="24"/>
        </w:rPr>
        <w:t>Smlouvy</w:t>
      </w:r>
      <w:r>
        <w:rPr>
          <w:sz w:val="24"/>
        </w:rPr>
        <w:t>;</w:t>
      </w:r>
    </w:p>
    <w:p w:rsidR="00C475B1" w:rsidRDefault="00C475B1" w:rsidP="008E7840">
      <w:pPr>
        <w:numPr>
          <w:ilvl w:val="1"/>
          <w:numId w:val="27"/>
        </w:numPr>
        <w:spacing w:after="120" w:line="276" w:lineRule="auto"/>
        <w:ind w:left="1134" w:hanging="567"/>
        <w:jc w:val="both"/>
        <w:rPr>
          <w:sz w:val="24"/>
        </w:rPr>
      </w:pPr>
      <w:r w:rsidRPr="009346DA">
        <w:rPr>
          <w:sz w:val="24"/>
        </w:rPr>
        <w:t>„</w:t>
      </w:r>
      <w:r>
        <w:rPr>
          <w:b/>
          <w:sz w:val="24"/>
        </w:rPr>
        <w:t>Dílo</w:t>
      </w:r>
      <w:r w:rsidRPr="009346DA">
        <w:rPr>
          <w:sz w:val="24"/>
        </w:rPr>
        <w:t>“ má význam uvedený v </w:t>
      </w:r>
      <w:r>
        <w:rPr>
          <w:b/>
          <w:sz w:val="24"/>
        </w:rPr>
        <w:t>odstavci</w:t>
      </w:r>
      <w:r w:rsidRPr="009346DA">
        <w:rPr>
          <w:b/>
          <w:sz w:val="24"/>
        </w:rPr>
        <w:t xml:space="preserve"> </w:t>
      </w:r>
      <w:r w:rsidR="009D3EEB">
        <w:rPr>
          <w:b/>
          <w:sz w:val="24"/>
        </w:rPr>
        <w:fldChar w:fldCharType="begin"/>
      </w:r>
      <w:r w:rsidR="009D3EEB">
        <w:rPr>
          <w:b/>
          <w:sz w:val="24"/>
        </w:rPr>
        <w:instrText xml:space="preserve"> REF _Ref458701956 \r \h </w:instrText>
      </w:r>
      <w:r w:rsidR="009D3EEB">
        <w:rPr>
          <w:b/>
          <w:sz w:val="24"/>
        </w:rPr>
      </w:r>
      <w:r w:rsidR="009D3EEB">
        <w:rPr>
          <w:b/>
          <w:sz w:val="24"/>
        </w:rPr>
        <w:fldChar w:fldCharType="separate"/>
      </w:r>
      <w:r w:rsidR="006A2E6E">
        <w:rPr>
          <w:b/>
          <w:sz w:val="24"/>
        </w:rPr>
        <w:t>2.1</w:t>
      </w:r>
      <w:r w:rsidR="009D3EEB">
        <w:rPr>
          <w:b/>
          <w:sz w:val="24"/>
        </w:rPr>
        <w:fldChar w:fldCharType="end"/>
      </w:r>
      <w:r w:rsidRPr="0013218C">
        <w:rPr>
          <w:sz w:val="24"/>
        </w:rPr>
        <w:t xml:space="preserve"> této</w:t>
      </w:r>
      <w:r>
        <w:rPr>
          <w:b/>
          <w:sz w:val="24"/>
        </w:rPr>
        <w:t xml:space="preserve"> </w:t>
      </w:r>
      <w:r>
        <w:rPr>
          <w:sz w:val="24"/>
        </w:rPr>
        <w:t>Smlouvy</w:t>
      </w:r>
      <w:r w:rsidRPr="009346DA">
        <w:rPr>
          <w:sz w:val="24"/>
        </w:rPr>
        <w:t>;</w:t>
      </w:r>
    </w:p>
    <w:p w:rsidR="00BC2D9A" w:rsidRDefault="00BC2D9A" w:rsidP="008E7840">
      <w:pPr>
        <w:numPr>
          <w:ilvl w:val="1"/>
          <w:numId w:val="27"/>
        </w:numPr>
        <w:spacing w:after="120" w:line="276" w:lineRule="auto"/>
        <w:ind w:left="1134" w:hanging="567"/>
        <w:jc w:val="both"/>
        <w:rPr>
          <w:sz w:val="24"/>
        </w:rPr>
      </w:pPr>
      <w:r>
        <w:rPr>
          <w:sz w:val="24"/>
        </w:rPr>
        <w:t>„</w:t>
      </w:r>
      <w:r w:rsidRPr="00BC2D9A">
        <w:rPr>
          <w:b/>
          <w:sz w:val="24"/>
        </w:rPr>
        <w:t>Důvěrné informace</w:t>
      </w:r>
      <w:r>
        <w:rPr>
          <w:sz w:val="24"/>
        </w:rPr>
        <w:t xml:space="preserve">“ mají význam </w:t>
      </w:r>
      <w:r w:rsidR="00E408EA">
        <w:rPr>
          <w:sz w:val="24"/>
        </w:rPr>
        <w:t xml:space="preserve">uvedený </w:t>
      </w:r>
      <w:r>
        <w:rPr>
          <w:sz w:val="24"/>
        </w:rPr>
        <w:t>v </w:t>
      </w:r>
      <w:r w:rsidRPr="00BC2D9A">
        <w:rPr>
          <w:b/>
          <w:sz w:val="24"/>
        </w:rPr>
        <w:t xml:space="preserve">odstavci </w:t>
      </w:r>
      <w:r w:rsidR="006B1DD7">
        <w:rPr>
          <w:b/>
          <w:sz w:val="24"/>
        </w:rPr>
        <w:t>14.1</w:t>
      </w:r>
      <w:r>
        <w:rPr>
          <w:sz w:val="24"/>
        </w:rPr>
        <w:t xml:space="preserve"> </w:t>
      </w:r>
      <w:r w:rsidR="00E408EA">
        <w:rPr>
          <w:sz w:val="24"/>
        </w:rPr>
        <w:t xml:space="preserve">této </w:t>
      </w:r>
      <w:r>
        <w:rPr>
          <w:sz w:val="24"/>
        </w:rPr>
        <w:t>Smlouvy;</w:t>
      </w:r>
    </w:p>
    <w:p w:rsidR="008315CE" w:rsidRDefault="008315CE" w:rsidP="008E7840">
      <w:pPr>
        <w:numPr>
          <w:ilvl w:val="1"/>
          <w:numId w:val="27"/>
        </w:numPr>
        <w:spacing w:after="120" w:line="276" w:lineRule="auto"/>
        <w:ind w:left="1134" w:hanging="567"/>
        <w:jc w:val="both"/>
        <w:rPr>
          <w:sz w:val="24"/>
        </w:rPr>
      </w:pPr>
      <w:r>
        <w:rPr>
          <w:sz w:val="24"/>
        </w:rPr>
        <w:t>„</w:t>
      </w:r>
      <w:r w:rsidR="00803F50">
        <w:rPr>
          <w:b/>
          <w:sz w:val="24"/>
        </w:rPr>
        <w:t>I</w:t>
      </w:r>
      <w:r w:rsidRPr="008315CE">
        <w:rPr>
          <w:b/>
          <w:sz w:val="24"/>
        </w:rPr>
        <w:t>mplementace</w:t>
      </w:r>
      <w:r>
        <w:rPr>
          <w:sz w:val="24"/>
        </w:rPr>
        <w:t xml:space="preserve">“ znamená </w:t>
      </w:r>
      <w:r w:rsidR="00803F50">
        <w:rPr>
          <w:sz w:val="24"/>
        </w:rPr>
        <w:t>vytvoření</w:t>
      </w:r>
      <w:r>
        <w:rPr>
          <w:sz w:val="24"/>
        </w:rPr>
        <w:t xml:space="preserve"> Počítačového programu</w:t>
      </w:r>
      <w:r w:rsidR="00803F50">
        <w:rPr>
          <w:sz w:val="24"/>
        </w:rPr>
        <w:t xml:space="preserve"> a</w:t>
      </w:r>
      <w:r>
        <w:rPr>
          <w:sz w:val="24"/>
        </w:rPr>
        <w:t xml:space="preserve"> </w:t>
      </w:r>
      <w:r w:rsidR="001D1CA6">
        <w:rPr>
          <w:sz w:val="24"/>
        </w:rPr>
        <w:t xml:space="preserve">jeho </w:t>
      </w:r>
      <w:r>
        <w:rPr>
          <w:sz w:val="24"/>
        </w:rPr>
        <w:t>instalac</w:t>
      </w:r>
      <w:r w:rsidR="00803F50">
        <w:rPr>
          <w:sz w:val="24"/>
        </w:rPr>
        <w:t>i</w:t>
      </w:r>
      <w:r w:rsidR="001D1CA6">
        <w:rPr>
          <w:sz w:val="24"/>
        </w:rPr>
        <w:t xml:space="preserve">, </w:t>
      </w:r>
      <w:r>
        <w:rPr>
          <w:sz w:val="24"/>
        </w:rPr>
        <w:t>konfigurac</w:t>
      </w:r>
      <w:r w:rsidR="00803F50">
        <w:rPr>
          <w:sz w:val="24"/>
        </w:rPr>
        <w:t>i</w:t>
      </w:r>
      <w:r w:rsidR="00C825BD">
        <w:rPr>
          <w:sz w:val="24"/>
        </w:rPr>
        <w:t>, otestování, odladění</w:t>
      </w:r>
      <w:r>
        <w:rPr>
          <w:sz w:val="24"/>
        </w:rPr>
        <w:t xml:space="preserve"> </w:t>
      </w:r>
      <w:r w:rsidR="001D1CA6">
        <w:rPr>
          <w:sz w:val="24"/>
        </w:rPr>
        <w:t xml:space="preserve">a zprovoznění na infrastruktuře Zadavatele </w:t>
      </w:r>
      <w:r w:rsidR="00697359">
        <w:rPr>
          <w:sz w:val="24"/>
        </w:rPr>
        <w:t>v souladu s</w:t>
      </w:r>
      <w:r w:rsidR="00803F50">
        <w:rPr>
          <w:sz w:val="24"/>
        </w:rPr>
        <w:t xml:space="preserve"> touto</w:t>
      </w:r>
      <w:r w:rsidR="00697359">
        <w:rPr>
          <w:sz w:val="24"/>
        </w:rPr>
        <w:t xml:space="preserve"> </w:t>
      </w:r>
      <w:r w:rsidR="00697359" w:rsidRPr="009346DA">
        <w:rPr>
          <w:sz w:val="24"/>
        </w:rPr>
        <w:t>Smlouvou,</w:t>
      </w:r>
      <w:r w:rsidR="00803F50">
        <w:rPr>
          <w:sz w:val="24"/>
        </w:rPr>
        <w:t xml:space="preserve"> její</w:t>
      </w:r>
      <w:r w:rsidR="00C5424D">
        <w:rPr>
          <w:sz w:val="24"/>
        </w:rPr>
        <w:t>mi přílohami a</w:t>
      </w:r>
      <w:r w:rsidR="00697359" w:rsidRPr="009346DA">
        <w:rPr>
          <w:sz w:val="24"/>
        </w:rPr>
        <w:t xml:space="preserve"> Projektovou dokumentací</w:t>
      </w:r>
      <w:r w:rsidR="00E0053C">
        <w:rPr>
          <w:sz w:val="24"/>
        </w:rPr>
        <w:t>. Pro vyloučení pochybností Strany výslovně sjednávají, že Implementace je součástí Díla</w:t>
      </w:r>
      <w:r w:rsidRPr="009346DA">
        <w:rPr>
          <w:sz w:val="24"/>
        </w:rPr>
        <w:t>;</w:t>
      </w:r>
    </w:p>
    <w:p w:rsidR="00EA137F" w:rsidRPr="009346DA" w:rsidRDefault="00EA137F" w:rsidP="008E7840">
      <w:pPr>
        <w:numPr>
          <w:ilvl w:val="1"/>
          <w:numId w:val="27"/>
        </w:numPr>
        <w:spacing w:after="120" w:line="276" w:lineRule="auto"/>
        <w:ind w:left="1134" w:hanging="567"/>
        <w:jc w:val="both"/>
        <w:rPr>
          <w:sz w:val="24"/>
        </w:rPr>
      </w:pPr>
      <w:r>
        <w:rPr>
          <w:sz w:val="24"/>
        </w:rPr>
        <w:t>„</w:t>
      </w:r>
      <w:r w:rsidRPr="00EA137F">
        <w:rPr>
          <w:b/>
          <w:sz w:val="24"/>
        </w:rPr>
        <w:t>Insolvenční zákon</w:t>
      </w:r>
      <w:r>
        <w:rPr>
          <w:sz w:val="24"/>
        </w:rPr>
        <w:t xml:space="preserve">“ znamená </w:t>
      </w:r>
      <w:r w:rsidRPr="00903EBF">
        <w:rPr>
          <w:i/>
          <w:sz w:val="24"/>
        </w:rPr>
        <w:t>zákon č. 182/2006 Sb., o úpadku a způsobech jeho řešení (insolvenční zákon)</w:t>
      </w:r>
      <w:r>
        <w:rPr>
          <w:sz w:val="24"/>
        </w:rPr>
        <w:t>, ve znění pozdějších předpisů;</w:t>
      </w:r>
    </w:p>
    <w:p w:rsidR="00801155" w:rsidRDefault="00801155" w:rsidP="008E7840">
      <w:pPr>
        <w:numPr>
          <w:ilvl w:val="1"/>
          <w:numId w:val="27"/>
        </w:numPr>
        <w:spacing w:after="120" w:line="276" w:lineRule="auto"/>
        <w:ind w:left="1134" w:hanging="567"/>
        <w:jc w:val="both"/>
        <w:rPr>
          <w:sz w:val="24"/>
        </w:rPr>
      </w:pPr>
      <w:r>
        <w:rPr>
          <w:sz w:val="24"/>
        </w:rPr>
        <w:t>„</w:t>
      </w:r>
      <w:r w:rsidRPr="00E75A1A">
        <w:rPr>
          <w:b/>
          <w:sz w:val="24"/>
        </w:rPr>
        <w:t>Licence</w:t>
      </w:r>
      <w:r>
        <w:rPr>
          <w:sz w:val="24"/>
        </w:rPr>
        <w:t>“ má význam uvedený v</w:t>
      </w:r>
      <w:r w:rsidR="00404AD9">
        <w:rPr>
          <w:sz w:val="24"/>
        </w:rPr>
        <w:t> </w:t>
      </w:r>
      <w:r w:rsidR="001F6D3C">
        <w:rPr>
          <w:b/>
          <w:sz w:val="24"/>
        </w:rPr>
        <w:t xml:space="preserve">odstavci </w:t>
      </w:r>
      <w:r w:rsidR="006B1DD7">
        <w:rPr>
          <w:b/>
          <w:sz w:val="24"/>
        </w:rPr>
        <w:t>9.1</w:t>
      </w:r>
      <w:r>
        <w:rPr>
          <w:sz w:val="24"/>
        </w:rPr>
        <w:t xml:space="preserve"> </w:t>
      </w:r>
      <w:r w:rsidR="00D214FC">
        <w:rPr>
          <w:sz w:val="24"/>
        </w:rPr>
        <w:t xml:space="preserve">této </w:t>
      </w:r>
      <w:r>
        <w:rPr>
          <w:sz w:val="24"/>
        </w:rPr>
        <w:t>Smlouvy;</w:t>
      </w:r>
    </w:p>
    <w:p w:rsidR="00E75A1A" w:rsidRPr="00100C22" w:rsidRDefault="00E75A1A" w:rsidP="008E7840">
      <w:pPr>
        <w:numPr>
          <w:ilvl w:val="1"/>
          <w:numId w:val="27"/>
        </w:numPr>
        <w:spacing w:after="120" w:line="276" w:lineRule="auto"/>
        <w:ind w:left="1134" w:hanging="567"/>
        <w:jc w:val="both"/>
        <w:rPr>
          <w:sz w:val="24"/>
        </w:rPr>
      </w:pPr>
      <w:r w:rsidRPr="00100C22">
        <w:rPr>
          <w:sz w:val="24"/>
        </w:rPr>
        <w:t>„</w:t>
      </w:r>
      <w:r w:rsidRPr="00100C22">
        <w:rPr>
          <w:b/>
          <w:sz w:val="24"/>
        </w:rPr>
        <w:t>Modul</w:t>
      </w:r>
      <w:r w:rsidRPr="00100C22">
        <w:rPr>
          <w:sz w:val="24"/>
        </w:rPr>
        <w:t>“ znamená modul uvedený v </w:t>
      </w:r>
      <w:r w:rsidR="001F6D3C" w:rsidRPr="00100C22">
        <w:rPr>
          <w:b/>
          <w:sz w:val="24"/>
        </w:rPr>
        <w:t>odstavci</w:t>
      </w:r>
      <w:r w:rsidR="001F6D3C" w:rsidRPr="00100C22">
        <w:rPr>
          <w:sz w:val="24"/>
        </w:rPr>
        <w:t xml:space="preserve"> </w:t>
      </w:r>
      <w:r w:rsidR="00801155" w:rsidRPr="00100C22">
        <w:rPr>
          <w:b/>
          <w:sz w:val="24"/>
        </w:rPr>
        <w:t>1.1 p</w:t>
      </w:r>
      <w:r w:rsidRPr="00100C22">
        <w:rPr>
          <w:b/>
          <w:sz w:val="24"/>
        </w:rPr>
        <w:t>řílohy č. 1</w:t>
      </w:r>
      <w:r w:rsidRPr="00100C22">
        <w:rPr>
          <w:sz w:val="24"/>
        </w:rPr>
        <w:t xml:space="preserve"> </w:t>
      </w:r>
      <w:r w:rsidR="00D214FC" w:rsidRPr="00100C22">
        <w:rPr>
          <w:sz w:val="24"/>
        </w:rPr>
        <w:t xml:space="preserve">této </w:t>
      </w:r>
      <w:r w:rsidRPr="00100C22">
        <w:rPr>
          <w:sz w:val="24"/>
        </w:rPr>
        <w:t xml:space="preserve">Smlouvy; </w:t>
      </w:r>
    </w:p>
    <w:p w:rsidR="00E75A1A" w:rsidRDefault="00E75A1A" w:rsidP="008E7840">
      <w:pPr>
        <w:numPr>
          <w:ilvl w:val="1"/>
          <w:numId w:val="27"/>
        </w:numPr>
        <w:spacing w:after="120" w:line="276" w:lineRule="auto"/>
        <w:ind w:left="1134" w:hanging="567"/>
        <w:jc w:val="both"/>
        <w:rPr>
          <w:sz w:val="24"/>
        </w:rPr>
      </w:pPr>
      <w:r w:rsidRPr="009346DA">
        <w:rPr>
          <w:sz w:val="24"/>
        </w:rPr>
        <w:t>„</w:t>
      </w:r>
      <w:r w:rsidRPr="009346DA">
        <w:rPr>
          <w:b/>
          <w:sz w:val="24"/>
        </w:rPr>
        <w:t>Nabídka</w:t>
      </w:r>
      <w:r w:rsidRPr="009346DA">
        <w:rPr>
          <w:sz w:val="24"/>
        </w:rPr>
        <w:t>“ znamená nabídku Dodavatele podanou Dodavatelem do zadávacího řízení k Veřejné zakázce</w:t>
      </w:r>
      <w:r w:rsidR="004B4E0F">
        <w:rPr>
          <w:sz w:val="24"/>
        </w:rPr>
        <w:t>, včetně protokolů z jednání o nabídce</w:t>
      </w:r>
      <w:r w:rsidRPr="009346DA">
        <w:rPr>
          <w:sz w:val="24"/>
        </w:rPr>
        <w:t xml:space="preserve">, </w:t>
      </w:r>
      <w:r w:rsidR="00D214FC">
        <w:rPr>
          <w:sz w:val="24"/>
        </w:rPr>
        <w:t>uvedenou</w:t>
      </w:r>
      <w:r w:rsidRPr="009346DA">
        <w:rPr>
          <w:sz w:val="24"/>
        </w:rPr>
        <w:t xml:space="preserve"> v </w:t>
      </w:r>
      <w:r w:rsidR="00801155">
        <w:rPr>
          <w:b/>
          <w:sz w:val="24"/>
        </w:rPr>
        <w:t>p</w:t>
      </w:r>
      <w:r w:rsidRPr="009346DA">
        <w:rPr>
          <w:b/>
          <w:sz w:val="24"/>
        </w:rPr>
        <w:t xml:space="preserve">říloze č. </w:t>
      </w:r>
      <w:r w:rsidR="00416B99">
        <w:rPr>
          <w:b/>
          <w:sz w:val="24"/>
        </w:rPr>
        <w:t>3</w:t>
      </w:r>
      <w:r w:rsidRPr="009346DA">
        <w:rPr>
          <w:sz w:val="24"/>
        </w:rPr>
        <w:t xml:space="preserve"> </w:t>
      </w:r>
      <w:r w:rsidR="00D214FC">
        <w:rPr>
          <w:sz w:val="24"/>
        </w:rPr>
        <w:t xml:space="preserve">této </w:t>
      </w:r>
      <w:r w:rsidRPr="009346DA">
        <w:rPr>
          <w:sz w:val="24"/>
        </w:rPr>
        <w:t>Smlouvy;</w:t>
      </w:r>
    </w:p>
    <w:p w:rsidR="00EA137F" w:rsidRDefault="00EA137F" w:rsidP="008E7840">
      <w:pPr>
        <w:numPr>
          <w:ilvl w:val="1"/>
          <w:numId w:val="27"/>
        </w:numPr>
        <w:spacing w:after="120" w:line="276" w:lineRule="auto"/>
        <w:ind w:left="1134" w:hanging="567"/>
        <w:jc w:val="both"/>
        <w:rPr>
          <w:sz w:val="24"/>
        </w:rPr>
      </w:pPr>
      <w:r>
        <w:rPr>
          <w:sz w:val="24"/>
        </w:rPr>
        <w:t>„</w:t>
      </w:r>
      <w:r w:rsidRPr="00BE180E">
        <w:rPr>
          <w:b/>
          <w:sz w:val="24"/>
        </w:rPr>
        <w:t>Občanský zákoník</w:t>
      </w:r>
      <w:r>
        <w:rPr>
          <w:sz w:val="24"/>
        </w:rPr>
        <w:t xml:space="preserve">“ znamená </w:t>
      </w:r>
      <w:r w:rsidRPr="00903EBF">
        <w:rPr>
          <w:i/>
          <w:sz w:val="24"/>
        </w:rPr>
        <w:t>zákon č. 89/2012 Sb., občanský zákoník</w:t>
      </w:r>
      <w:r>
        <w:rPr>
          <w:sz w:val="24"/>
        </w:rPr>
        <w:t>, ve znění pozdějších předpisů;</w:t>
      </w:r>
    </w:p>
    <w:p w:rsidR="009E2CA5" w:rsidRDefault="00BE180E" w:rsidP="008E7840">
      <w:pPr>
        <w:numPr>
          <w:ilvl w:val="1"/>
          <w:numId w:val="27"/>
        </w:numPr>
        <w:spacing w:after="120" w:line="276" w:lineRule="auto"/>
        <w:ind w:left="1134" w:hanging="567"/>
        <w:jc w:val="both"/>
        <w:rPr>
          <w:sz w:val="24"/>
        </w:rPr>
      </w:pPr>
      <w:r>
        <w:rPr>
          <w:sz w:val="24"/>
        </w:rPr>
        <w:t>„</w:t>
      </w:r>
      <w:r w:rsidRPr="00BE180E">
        <w:rPr>
          <w:b/>
          <w:sz w:val="24"/>
        </w:rPr>
        <w:t>Počítačový program</w:t>
      </w:r>
      <w:r>
        <w:rPr>
          <w:sz w:val="24"/>
        </w:rPr>
        <w:t xml:space="preserve">“ má </w:t>
      </w:r>
      <w:r w:rsidRPr="009346DA">
        <w:rPr>
          <w:sz w:val="24"/>
        </w:rPr>
        <w:t>význam uvedený v </w:t>
      </w:r>
      <w:r>
        <w:rPr>
          <w:b/>
          <w:sz w:val="24"/>
        </w:rPr>
        <w:t>odstavci</w:t>
      </w:r>
      <w:r w:rsidRPr="009346DA">
        <w:rPr>
          <w:b/>
          <w:sz w:val="24"/>
        </w:rPr>
        <w:t xml:space="preserve"> </w:t>
      </w:r>
      <w:r w:rsidR="009D3EEB">
        <w:rPr>
          <w:b/>
          <w:sz w:val="24"/>
        </w:rPr>
        <w:fldChar w:fldCharType="begin"/>
      </w:r>
      <w:r w:rsidR="009D3EEB">
        <w:rPr>
          <w:b/>
          <w:sz w:val="24"/>
        </w:rPr>
        <w:instrText xml:space="preserve"> REF _Ref458701956 \r \h </w:instrText>
      </w:r>
      <w:r w:rsidR="009D3EEB">
        <w:rPr>
          <w:b/>
          <w:sz w:val="24"/>
        </w:rPr>
      </w:r>
      <w:r w:rsidR="009D3EEB">
        <w:rPr>
          <w:b/>
          <w:sz w:val="24"/>
        </w:rPr>
        <w:fldChar w:fldCharType="separate"/>
      </w:r>
      <w:r w:rsidR="006A2E6E">
        <w:rPr>
          <w:b/>
          <w:sz w:val="24"/>
        </w:rPr>
        <w:t>2.1</w:t>
      </w:r>
      <w:r w:rsidR="009D3EEB">
        <w:rPr>
          <w:b/>
          <w:sz w:val="24"/>
        </w:rPr>
        <w:fldChar w:fldCharType="end"/>
      </w:r>
      <w:r w:rsidR="009D3EEB">
        <w:rPr>
          <w:b/>
          <w:sz w:val="24"/>
        </w:rPr>
        <w:t>.1</w:t>
      </w:r>
      <w:r>
        <w:rPr>
          <w:b/>
          <w:sz w:val="24"/>
        </w:rPr>
        <w:t xml:space="preserve"> </w:t>
      </w:r>
      <w:r w:rsidR="001971E5">
        <w:rPr>
          <w:sz w:val="24"/>
        </w:rPr>
        <w:t xml:space="preserve">této </w:t>
      </w:r>
      <w:r w:rsidRPr="009346DA">
        <w:rPr>
          <w:sz w:val="24"/>
        </w:rPr>
        <w:t>Smlouvy;</w:t>
      </w:r>
    </w:p>
    <w:p w:rsidR="00E75A1A" w:rsidRPr="00676B4E" w:rsidRDefault="009E2CA5" w:rsidP="008E7840">
      <w:pPr>
        <w:numPr>
          <w:ilvl w:val="1"/>
          <w:numId w:val="27"/>
        </w:numPr>
        <w:spacing w:after="120" w:line="276" w:lineRule="auto"/>
        <w:ind w:left="1134" w:hanging="567"/>
        <w:jc w:val="both"/>
        <w:rPr>
          <w:sz w:val="24"/>
        </w:rPr>
      </w:pPr>
      <w:r w:rsidRPr="00123EA9">
        <w:rPr>
          <w:sz w:val="24"/>
        </w:rPr>
        <w:t>„</w:t>
      </w:r>
      <w:r w:rsidRPr="00123EA9">
        <w:rPr>
          <w:b/>
          <w:sz w:val="24"/>
        </w:rPr>
        <w:t>Projektová dokumentace</w:t>
      </w:r>
      <w:r w:rsidRPr="00123EA9">
        <w:rPr>
          <w:sz w:val="24"/>
        </w:rPr>
        <w:t>“ má význam uvedený v </w:t>
      </w:r>
      <w:r w:rsidRPr="00D52A6B">
        <w:rPr>
          <w:b/>
          <w:sz w:val="24"/>
        </w:rPr>
        <w:t xml:space="preserve">odstavci </w:t>
      </w:r>
      <w:r w:rsidR="009D3EEB">
        <w:rPr>
          <w:b/>
          <w:sz w:val="24"/>
        </w:rPr>
        <w:fldChar w:fldCharType="begin"/>
      </w:r>
      <w:r w:rsidR="009D3EEB">
        <w:rPr>
          <w:b/>
          <w:sz w:val="24"/>
        </w:rPr>
        <w:instrText xml:space="preserve"> REF _Ref458701956 \r \h </w:instrText>
      </w:r>
      <w:r w:rsidR="009D3EEB">
        <w:rPr>
          <w:b/>
          <w:sz w:val="24"/>
        </w:rPr>
      </w:r>
      <w:r w:rsidR="009D3EEB">
        <w:rPr>
          <w:b/>
          <w:sz w:val="24"/>
        </w:rPr>
        <w:fldChar w:fldCharType="separate"/>
      </w:r>
      <w:r w:rsidR="006A2E6E">
        <w:rPr>
          <w:b/>
          <w:sz w:val="24"/>
        </w:rPr>
        <w:t>2.1</w:t>
      </w:r>
      <w:r w:rsidR="009D3EEB">
        <w:rPr>
          <w:b/>
          <w:sz w:val="24"/>
        </w:rPr>
        <w:fldChar w:fldCharType="end"/>
      </w:r>
      <w:r w:rsidR="009D3EEB">
        <w:rPr>
          <w:b/>
          <w:sz w:val="24"/>
        </w:rPr>
        <w:t xml:space="preserve">.2 </w:t>
      </w:r>
      <w:r w:rsidRPr="009508D4">
        <w:rPr>
          <w:sz w:val="24"/>
        </w:rPr>
        <w:t>této Smlouvy;</w:t>
      </w:r>
      <w:r w:rsidR="00E75A1A" w:rsidRPr="00676B4E">
        <w:rPr>
          <w:sz w:val="24"/>
        </w:rPr>
        <w:t xml:space="preserve"> </w:t>
      </w:r>
    </w:p>
    <w:p w:rsidR="00E75A1A" w:rsidRDefault="00E75A1A" w:rsidP="008E7840">
      <w:pPr>
        <w:numPr>
          <w:ilvl w:val="1"/>
          <w:numId w:val="27"/>
        </w:numPr>
        <w:spacing w:after="120" w:line="276" w:lineRule="auto"/>
        <w:ind w:left="1134" w:hanging="567"/>
        <w:jc w:val="both"/>
        <w:rPr>
          <w:sz w:val="24"/>
        </w:rPr>
      </w:pPr>
      <w:r>
        <w:rPr>
          <w:sz w:val="24"/>
        </w:rPr>
        <w:t>„</w:t>
      </w:r>
      <w:r w:rsidRPr="00357B61">
        <w:rPr>
          <w:b/>
          <w:sz w:val="24"/>
        </w:rPr>
        <w:t>Projektová etapa</w:t>
      </w:r>
      <w:r>
        <w:rPr>
          <w:sz w:val="24"/>
        </w:rPr>
        <w:t>“ má význam uvedený v </w:t>
      </w:r>
      <w:r w:rsidR="001F6D3C">
        <w:rPr>
          <w:b/>
          <w:sz w:val="24"/>
        </w:rPr>
        <w:t>odstavci</w:t>
      </w:r>
      <w:r w:rsidR="001F6D3C" w:rsidRPr="00801155">
        <w:rPr>
          <w:b/>
          <w:sz w:val="24"/>
        </w:rPr>
        <w:t xml:space="preserve"> </w:t>
      </w:r>
      <w:r w:rsidR="00E67E86">
        <w:rPr>
          <w:b/>
          <w:sz w:val="24"/>
        </w:rPr>
        <w:t>3.2</w:t>
      </w:r>
      <w:r w:rsidR="001D577D">
        <w:rPr>
          <w:sz w:val="24"/>
        </w:rPr>
        <w:t xml:space="preserve"> </w:t>
      </w:r>
      <w:r w:rsidR="009205B0">
        <w:rPr>
          <w:sz w:val="24"/>
        </w:rPr>
        <w:t xml:space="preserve">této </w:t>
      </w:r>
      <w:r>
        <w:rPr>
          <w:sz w:val="24"/>
        </w:rPr>
        <w:t>Smlouvy;</w:t>
      </w:r>
    </w:p>
    <w:p w:rsidR="00BE180E" w:rsidRDefault="00E75A1A" w:rsidP="008E7840">
      <w:pPr>
        <w:numPr>
          <w:ilvl w:val="1"/>
          <w:numId w:val="27"/>
        </w:numPr>
        <w:spacing w:after="120" w:line="276" w:lineRule="auto"/>
        <w:ind w:left="1134" w:hanging="567"/>
        <w:jc w:val="both"/>
        <w:rPr>
          <w:sz w:val="24"/>
        </w:rPr>
      </w:pPr>
      <w:r>
        <w:rPr>
          <w:sz w:val="24"/>
        </w:rPr>
        <w:t>„</w:t>
      </w:r>
      <w:r w:rsidRPr="00E75A1A">
        <w:rPr>
          <w:b/>
          <w:sz w:val="24"/>
        </w:rPr>
        <w:t>Projektová schůzka</w:t>
      </w:r>
      <w:r>
        <w:rPr>
          <w:sz w:val="24"/>
        </w:rPr>
        <w:t>“ má význam uvedený v </w:t>
      </w:r>
      <w:r w:rsidRPr="00BE180E">
        <w:rPr>
          <w:b/>
          <w:sz w:val="24"/>
        </w:rPr>
        <w:t xml:space="preserve">odstavci </w:t>
      </w:r>
      <w:r w:rsidR="00100C22">
        <w:rPr>
          <w:b/>
          <w:sz w:val="24"/>
        </w:rPr>
        <w:t>4.</w:t>
      </w:r>
      <w:r w:rsidR="0083754A">
        <w:rPr>
          <w:b/>
          <w:sz w:val="24"/>
        </w:rPr>
        <w:t>14</w:t>
      </w:r>
      <w:r w:rsidR="0083754A">
        <w:rPr>
          <w:sz w:val="24"/>
        </w:rPr>
        <w:t xml:space="preserve"> </w:t>
      </w:r>
      <w:r w:rsidR="009205B0">
        <w:rPr>
          <w:sz w:val="24"/>
        </w:rPr>
        <w:t xml:space="preserve">této </w:t>
      </w:r>
      <w:r>
        <w:rPr>
          <w:sz w:val="24"/>
        </w:rPr>
        <w:t>Smlouvy;</w:t>
      </w:r>
    </w:p>
    <w:p w:rsidR="00D56787" w:rsidRDefault="00D56787" w:rsidP="008E7840">
      <w:pPr>
        <w:numPr>
          <w:ilvl w:val="1"/>
          <w:numId w:val="27"/>
        </w:numPr>
        <w:spacing w:after="120" w:line="276" w:lineRule="auto"/>
        <w:ind w:left="1134" w:hanging="567"/>
        <w:jc w:val="both"/>
        <w:rPr>
          <w:sz w:val="24"/>
        </w:rPr>
      </w:pPr>
      <w:r>
        <w:rPr>
          <w:sz w:val="24"/>
        </w:rPr>
        <w:t>„</w:t>
      </w:r>
      <w:r w:rsidRPr="00D56787">
        <w:rPr>
          <w:b/>
          <w:sz w:val="24"/>
        </w:rPr>
        <w:t>Projektové orgány</w:t>
      </w:r>
      <w:r>
        <w:rPr>
          <w:sz w:val="24"/>
        </w:rPr>
        <w:t>“ mají význam uvedený v </w:t>
      </w:r>
      <w:r w:rsidRPr="00D56787">
        <w:rPr>
          <w:b/>
          <w:sz w:val="24"/>
        </w:rPr>
        <w:t xml:space="preserve">odstavci </w:t>
      </w:r>
      <w:r w:rsidR="009D3EEB">
        <w:rPr>
          <w:b/>
          <w:sz w:val="24"/>
        </w:rPr>
        <w:fldChar w:fldCharType="begin"/>
      </w:r>
      <w:r w:rsidR="009D3EEB">
        <w:rPr>
          <w:b/>
          <w:sz w:val="24"/>
        </w:rPr>
        <w:instrText xml:space="preserve"> REF _Ref458702139 \r \h </w:instrText>
      </w:r>
      <w:r w:rsidR="009D3EEB">
        <w:rPr>
          <w:b/>
          <w:sz w:val="24"/>
        </w:rPr>
      </w:r>
      <w:r w:rsidR="009D3EEB">
        <w:rPr>
          <w:b/>
          <w:sz w:val="24"/>
        </w:rPr>
        <w:fldChar w:fldCharType="separate"/>
      </w:r>
      <w:r w:rsidR="006A2E6E">
        <w:rPr>
          <w:b/>
          <w:sz w:val="24"/>
        </w:rPr>
        <w:t>4.1</w:t>
      </w:r>
      <w:r w:rsidR="009D3EEB">
        <w:rPr>
          <w:b/>
          <w:sz w:val="24"/>
        </w:rPr>
        <w:fldChar w:fldCharType="end"/>
      </w:r>
      <w:r w:rsidR="009D3EEB">
        <w:rPr>
          <w:b/>
          <w:sz w:val="24"/>
        </w:rPr>
        <w:t xml:space="preserve"> </w:t>
      </w:r>
      <w:r>
        <w:rPr>
          <w:sz w:val="24"/>
        </w:rPr>
        <w:t>této Smlouvy</w:t>
      </w:r>
    </w:p>
    <w:p w:rsidR="00574FB8" w:rsidRDefault="00574FB8" w:rsidP="008E7840">
      <w:pPr>
        <w:numPr>
          <w:ilvl w:val="1"/>
          <w:numId w:val="27"/>
        </w:numPr>
        <w:spacing w:after="120" w:line="276" w:lineRule="auto"/>
        <w:ind w:left="1134" w:hanging="567"/>
        <w:jc w:val="both"/>
        <w:rPr>
          <w:sz w:val="24"/>
        </w:rPr>
      </w:pPr>
      <w:r>
        <w:rPr>
          <w:sz w:val="24"/>
        </w:rPr>
        <w:t>„</w:t>
      </w:r>
      <w:r w:rsidRPr="00574FB8">
        <w:rPr>
          <w:b/>
          <w:sz w:val="24"/>
        </w:rPr>
        <w:t>Projektoví manažeři</w:t>
      </w:r>
      <w:r>
        <w:rPr>
          <w:sz w:val="24"/>
        </w:rPr>
        <w:t>“ mají význam uvedený v</w:t>
      </w:r>
      <w:r w:rsidR="00D56787">
        <w:rPr>
          <w:sz w:val="24"/>
        </w:rPr>
        <w:t> </w:t>
      </w:r>
      <w:r w:rsidRPr="00D56787">
        <w:rPr>
          <w:b/>
          <w:sz w:val="24"/>
        </w:rPr>
        <w:t>odstavci</w:t>
      </w:r>
      <w:r w:rsidR="00D56787" w:rsidRPr="00D56787">
        <w:rPr>
          <w:b/>
          <w:sz w:val="24"/>
        </w:rPr>
        <w:t xml:space="preserve"> </w:t>
      </w:r>
      <w:r w:rsidR="00100C22">
        <w:rPr>
          <w:b/>
          <w:sz w:val="24"/>
        </w:rPr>
        <w:t>4.</w:t>
      </w:r>
      <w:r w:rsidR="0083754A">
        <w:rPr>
          <w:b/>
          <w:sz w:val="24"/>
        </w:rPr>
        <w:t>12</w:t>
      </w:r>
      <w:r w:rsidR="0083754A">
        <w:rPr>
          <w:sz w:val="24"/>
        </w:rPr>
        <w:t xml:space="preserve"> </w:t>
      </w:r>
      <w:r>
        <w:rPr>
          <w:sz w:val="24"/>
        </w:rPr>
        <w:t>této Smlouvy;</w:t>
      </w:r>
    </w:p>
    <w:p w:rsidR="001175FD" w:rsidRDefault="001175FD" w:rsidP="008E7840">
      <w:pPr>
        <w:numPr>
          <w:ilvl w:val="1"/>
          <w:numId w:val="27"/>
        </w:numPr>
        <w:spacing w:after="120" w:line="276" w:lineRule="auto"/>
        <w:ind w:left="1134" w:hanging="567"/>
        <w:jc w:val="both"/>
        <w:rPr>
          <w:sz w:val="24"/>
        </w:rPr>
      </w:pPr>
      <w:r>
        <w:rPr>
          <w:sz w:val="24"/>
        </w:rPr>
        <w:t>„</w:t>
      </w:r>
      <w:r w:rsidRPr="006F438F">
        <w:rPr>
          <w:b/>
          <w:sz w:val="24"/>
        </w:rPr>
        <w:t>Projektový tým</w:t>
      </w:r>
      <w:r>
        <w:rPr>
          <w:sz w:val="24"/>
        </w:rPr>
        <w:t>“ má význam uvedený v </w:t>
      </w:r>
      <w:r w:rsidR="00574FB8">
        <w:rPr>
          <w:b/>
          <w:sz w:val="24"/>
        </w:rPr>
        <w:t>článku 4</w:t>
      </w:r>
      <w:r w:rsidR="00574FB8">
        <w:rPr>
          <w:sz w:val="24"/>
        </w:rPr>
        <w:t xml:space="preserve"> </w:t>
      </w:r>
      <w:r w:rsidR="001D577D">
        <w:rPr>
          <w:sz w:val="24"/>
        </w:rPr>
        <w:t xml:space="preserve"> </w:t>
      </w:r>
      <w:r w:rsidR="001E0C15">
        <w:rPr>
          <w:sz w:val="24"/>
        </w:rPr>
        <w:t xml:space="preserve">této </w:t>
      </w:r>
      <w:r>
        <w:rPr>
          <w:sz w:val="24"/>
        </w:rPr>
        <w:t>Smlouvy;</w:t>
      </w:r>
    </w:p>
    <w:p w:rsidR="001863CC" w:rsidRPr="00100C22" w:rsidRDefault="00E75A1A" w:rsidP="008E7840">
      <w:pPr>
        <w:numPr>
          <w:ilvl w:val="1"/>
          <w:numId w:val="27"/>
        </w:numPr>
        <w:spacing w:after="120" w:line="276" w:lineRule="auto"/>
        <w:ind w:left="1134" w:hanging="567"/>
        <w:jc w:val="both"/>
        <w:rPr>
          <w:sz w:val="24"/>
        </w:rPr>
      </w:pPr>
      <w:r w:rsidRPr="00100C22">
        <w:rPr>
          <w:sz w:val="24"/>
        </w:rPr>
        <w:lastRenderedPageBreak/>
        <w:t>„</w:t>
      </w:r>
      <w:r w:rsidRPr="00100C22">
        <w:rPr>
          <w:b/>
          <w:sz w:val="24"/>
        </w:rPr>
        <w:t>P</w:t>
      </w:r>
      <w:r w:rsidR="00100C22" w:rsidRPr="00100C22">
        <w:rPr>
          <w:b/>
          <w:sz w:val="24"/>
        </w:rPr>
        <w:t>ředávací p</w:t>
      </w:r>
      <w:r w:rsidRPr="00100C22">
        <w:rPr>
          <w:b/>
          <w:sz w:val="24"/>
        </w:rPr>
        <w:t>rotokol</w:t>
      </w:r>
      <w:r w:rsidRPr="00100C22">
        <w:rPr>
          <w:sz w:val="24"/>
        </w:rPr>
        <w:t xml:space="preserve">“ </w:t>
      </w:r>
      <w:r w:rsidR="006D784F" w:rsidRPr="00100C22">
        <w:rPr>
          <w:sz w:val="24"/>
        </w:rPr>
        <w:t>má význam uvedený v </w:t>
      </w:r>
      <w:r w:rsidR="006D784F" w:rsidRPr="00100C22">
        <w:rPr>
          <w:b/>
          <w:sz w:val="24"/>
        </w:rPr>
        <w:t xml:space="preserve">odstavci </w:t>
      </w:r>
      <w:r w:rsidR="00100C22">
        <w:rPr>
          <w:b/>
          <w:sz w:val="24"/>
        </w:rPr>
        <w:t>8.1</w:t>
      </w:r>
      <w:r w:rsidR="009D3EEB" w:rsidRPr="00100C22">
        <w:rPr>
          <w:b/>
          <w:sz w:val="24"/>
        </w:rPr>
        <w:t xml:space="preserve"> </w:t>
      </w:r>
      <w:r w:rsidR="001E0C15" w:rsidRPr="00100C22">
        <w:rPr>
          <w:sz w:val="24"/>
        </w:rPr>
        <w:t xml:space="preserve">této </w:t>
      </w:r>
      <w:r w:rsidR="006D784F" w:rsidRPr="00100C22">
        <w:rPr>
          <w:sz w:val="24"/>
        </w:rPr>
        <w:t>Smlouvy</w:t>
      </w:r>
      <w:r w:rsidRPr="00100C22">
        <w:rPr>
          <w:sz w:val="24"/>
        </w:rPr>
        <w:t>;</w:t>
      </w:r>
    </w:p>
    <w:p w:rsidR="006D784F" w:rsidRDefault="006D784F" w:rsidP="008E7840">
      <w:pPr>
        <w:numPr>
          <w:ilvl w:val="1"/>
          <w:numId w:val="27"/>
        </w:numPr>
        <w:spacing w:after="120" w:line="276" w:lineRule="auto"/>
        <w:ind w:left="1134" w:hanging="567"/>
        <w:jc w:val="both"/>
        <w:rPr>
          <w:sz w:val="24"/>
        </w:rPr>
      </w:pPr>
      <w:r>
        <w:rPr>
          <w:sz w:val="24"/>
        </w:rPr>
        <w:t>„</w:t>
      </w:r>
      <w:r w:rsidRPr="006D784F">
        <w:rPr>
          <w:b/>
          <w:sz w:val="24"/>
        </w:rPr>
        <w:t>Řídící výbor</w:t>
      </w:r>
      <w:r>
        <w:rPr>
          <w:sz w:val="24"/>
        </w:rPr>
        <w:t>“ má význam uvedený v </w:t>
      </w:r>
      <w:r w:rsidR="002E5327">
        <w:rPr>
          <w:b/>
          <w:sz w:val="24"/>
        </w:rPr>
        <w:t>článku 4</w:t>
      </w:r>
      <w:r w:rsidR="001D577D">
        <w:rPr>
          <w:sz w:val="24"/>
        </w:rPr>
        <w:t xml:space="preserve"> </w:t>
      </w:r>
      <w:r w:rsidR="001E0C15">
        <w:rPr>
          <w:sz w:val="24"/>
        </w:rPr>
        <w:t xml:space="preserve">této </w:t>
      </w:r>
      <w:r>
        <w:rPr>
          <w:sz w:val="24"/>
        </w:rPr>
        <w:t>Smlouvy;</w:t>
      </w:r>
    </w:p>
    <w:p w:rsidR="00674F7C" w:rsidRDefault="00674F7C" w:rsidP="008E7840">
      <w:pPr>
        <w:numPr>
          <w:ilvl w:val="1"/>
          <w:numId w:val="27"/>
        </w:numPr>
        <w:spacing w:after="120" w:line="276" w:lineRule="auto"/>
        <w:ind w:left="1134" w:hanging="567"/>
        <w:jc w:val="both"/>
        <w:rPr>
          <w:sz w:val="24"/>
        </w:rPr>
      </w:pPr>
      <w:r>
        <w:rPr>
          <w:sz w:val="24"/>
        </w:rPr>
        <w:t>„</w:t>
      </w:r>
      <w:r w:rsidRPr="00674F7C">
        <w:rPr>
          <w:b/>
          <w:sz w:val="24"/>
        </w:rPr>
        <w:t>Služby</w:t>
      </w:r>
      <w:r>
        <w:rPr>
          <w:sz w:val="24"/>
        </w:rPr>
        <w:t>“ mají význam uvedený v </w:t>
      </w:r>
      <w:r w:rsidRPr="00674F7C">
        <w:rPr>
          <w:b/>
          <w:sz w:val="24"/>
        </w:rPr>
        <w:t xml:space="preserve">odstavci </w:t>
      </w:r>
      <w:r w:rsidR="006B1DD7">
        <w:rPr>
          <w:b/>
          <w:sz w:val="24"/>
        </w:rPr>
        <w:t>10.1</w:t>
      </w:r>
      <w:r>
        <w:rPr>
          <w:sz w:val="24"/>
        </w:rPr>
        <w:t xml:space="preserve"> </w:t>
      </w:r>
      <w:r w:rsidR="00FC162B">
        <w:rPr>
          <w:sz w:val="24"/>
        </w:rPr>
        <w:t xml:space="preserve">této </w:t>
      </w:r>
      <w:r>
        <w:rPr>
          <w:sz w:val="24"/>
        </w:rPr>
        <w:t>Smlouvy;</w:t>
      </w:r>
    </w:p>
    <w:p w:rsidR="00B754E5" w:rsidRDefault="00B754E5" w:rsidP="008E7840">
      <w:pPr>
        <w:numPr>
          <w:ilvl w:val="1"/>
          <w:numId w:val="27"/>
        </w:numPr>
        <w:spacing w:after="120" w:line="276" w:lineRule="auto"/>
        <w:ind w:left="1134" w:hanging="567"/>
        <w:jc w:val="both"/>
        <w:rPr>
          <w:sz w:val="24"/>
        </w:rPr>
      </w:pPr>
      <w:r>
        <w:rPr>
          <w:sz w:val="24"/>
        </w:rPr>
        <w:t>„</w:t>
      </w:r>
      <w:r w:rsidRPr="00B754E5">
        <w:rPr>
          <w:b/>
          <w:sz w:val="24"/>
        </w:rPr>
        <w:t>Subdodavatel</w:t>
      </w:r>
      <w:r>
        <w:rPr>
          <w:sz w:val="24"/>
        </w:rPr>
        <w:t>“ má význam uvedený v </w:t>
      </w:r>
      <w:r w:rsidRPr="00B754E5">
        <w:rPr>
          <w:b/>
          <w:sz w:val="24"/>
        </w:rPr>
        <w:t xml:space="preserve">odstavci </w:t>
      </w:r>
      <w:r w:rsidR="006B1DD7">
        <w:rPr>
          <w:b/>
          <w:sz w:val="24"/>
        </w:rPr>
        <w:t>15.1</w:t>
      </w:r>
      <w:r>
        <w:rPr>
          <w:sz w:val="24"/>
        </w:rPr>
        <w:t xml:space="preserve"> </w:t>
      </w:r>
      <w:r w:rsidR="00AB4BFD">
        <w:rPr>
          <w:sz w:val="24"/>
        </w:rPr>
        <w:t xml:space="preserve">této </w:t>
      </w:r>
      <w:r>
        <w:rPr>
          <w:sz w:val="24"/>
        </w:rPr>
        <w:t>Smlouvy;</w:t>
      </w:r>
    </w:p>
    <w:p w:rsidR="009D63B7" w:rsidRDefault="009D63B7" w:rsidP="008E7840">
      <w:pPr>
        <w:numPr>
          <w:ilvl w:val="1"/>
          <w:numId w:val="27"/>
        </w:numPr>
        <w:spacing w:after="120" w:line="276" w:lineRule="auto"/>
        <w:ind w:left="1134" w:hanging="567"/>
        <w:jc w:val="both"/>
        <w:rPr>
          <w:sz w:val="24"/>
        </w:rPr>
      </w:pPr>
      <w:r>
        <w:rPr>
          <w:sz w:val="24"/>
        </w:rPr>
        <w:t>„</w:t>
      </w:r>
      <w:r w:rsidRPr="009D63B7">
        <w:rPr>
          <w:b/>
          <w:sz w:val="24"/>
        </w:rPr>
        <w:t>Širší projektový tým</w:t>
      </w:r>
      <w:r>
        <w:rPr>
          <w:sz w:val="24"/>
        </w:rPr>
        <w:t>“ má význam uvedený v </w:t>
      </w:r>
      <w:r>
        <w:rPr>
          <w:b/>
          <w:sz w:val="24"/>
        </w:rPr>
        <w:t>článku 4</w:t>
      </w:r>
      <w:r>
        <w:rPr>
          <w:sz w:val="24"/>
        </w:rPr>
        <w:t xml:space="preserve">  této Smlouvy;</w:t>
      </w:r>
    </w:p>
    <w:p w:rsidR="00E75A1A" w:rsidRDefault="00E75A1A" w:rsidP="008E7840">
      <w:pPr>
        <w:numPr>
          <w:ilvl w:val="1"/>
          <w:numId w:val="27"/>
        </w:numPr>
        <w:spacing w:after="120" w:line="276" w:lineRule="auto"/>
        <w:ind w:left="1134" w:hanging="567"/>
        <w:jc w:val="both"/>
        <w:rPr>
          <w:sz w:val="24"/>
        </w:rPr>
      </w:pPr>
      <w:r>
        <w:rPr>
          <w:sz w:val="24"/>
        </w:rPr>
        <w:t>„</w:t>
      </w:r>
      <w:r w:rsidRPr="001863CC">
        <w:rPr>
          <w:b/>
          <w:sz w:val="24"/>
        </w:rPr>
        <w:t>Veřejná zakázka</w:t>
      </w:r>
      <w:r>
        <w:rPr>
          <w:sz w:val="24"/>
        </w:rPr>
        <w:t>“ má význam uvedený v </w:t>
      </w:r>
      <w:r w:rsidRPr="00801155">
        <w:rPr>
          <w:b/>
          <w:sz w:val="24"/>
        </w:rPr>
        <w:t xml:space="preserve">bodě </w:t>
      </w:r>
      <w:r w:rsidR="009D3EEB">
        <w:rPr>
          <w:b/>
          <w:sz w:val="24"/>
        </w:rPr>
        <w:fldChar w:fldCharType="begin"/>
      </w:r>
      <w:r w:rsidR="009D3EEB">
        <w:rPr>
          <w:b/>
          <w:sz w:val="24"/>
        </w:rPr>
        <w:instrText xml:space="preserve"> REF _Ref458702288 \r \h </w:instrText>
      </w:r>
      <w:r w:rsidR="009D3EEB">
        <w:rPr>
          <w:b/>
          <w:sz w:val="24"/>
        </w:rPr>
      </w:r>
      <w:r w:rsidR="009D3EEB">
        <w:rPr>
          <w:b/>
          <w:sz w:val="24"/>
        </w:rPr>
        <w:fldChar w:fldCharType="separate"/>
      </w:r>
      <w:r w:rsidR="006A2E6E">
        <w:rPr>
          <w:b/>
          <w:sz w:val="24"/>
        </w:rPr>
        <w:t>(A)</w:t>
      </w:r>
      <w:r w:rsidR="009D3EEB">
        <w:rPr>
          <w:b/>
          <w:sz w:val="24"/>
        </w:rPr>
        <w:fldChar w:fldCharType="end"/>
      </w:r>
      <w:r>
        <w:rPr>
          <w:sz w:val="24"/>
        </w:rPr>
        <w:t xml:space="preserve"> </w:t>
      </w:r>
      <w:r w:rsidR="00AB4BFD">
        <w:rPr>
          <w:sz w:val="24"/>
        </w:rPr>
        <w:t>p</w:t>
      </w:r>
      <w:r>
        <w:rPr>
          <w:sz w:val="24"/>
        </w:rPr>
        <w:t xml:space="preserve">reambule </w:t>
      </w:r>
      <w:r w:rsidR="00AB4BFD">
        <w:rPr>
          <w:sz w:val="24"/>
        </w:rPr>
        <w:t xml:space="preserve">této </w:t>
      </w:r>
      <w:r>
        <w:rPr>
          <w:sz w:val="24"/>
        </w:rPr>
        <w:t>Smlouvy;</w:t>
      </w:r>
    </w:p>
    <w:p w:rsidR="00416B99" w:rsidRDefault="00416B99" w:rsidP="008E7840">
      <w:pPr>
        <w:numPr>
          <w:ilvl w:val="1"/>
          <w:numId w:val="27"/>
        </w:numPr>
        <w:spacing w:after="120" w:line="276" w:lineRule="auto"/>
        <w:ind w:left="1134" w:hanging="567"/>
        <w:jc w:val="both"/>
        <w:rPr>
          <w:sz w:val="24"/>
        </w:rPr>
      </w:pPr>
      <w:r>
        <w:rPr>
          <w:sz w:val="24"/>
        </w:rPr>
        <w:t>„</w:t>
      </w:r>
      <w:r w:rsidRPr="00416B99">
        <w:rPr>
          <w:b/>
          <w:sz w:val="24"/>
        </w:rPr>
        <w:t>Zadávací dokumentace</w:t>
      </w:r>
      <w:r>
        <w:rPr>
          <w:sz w:val="24"/>
        </w:rPr>
        <w:t xml:space="preserve">“ znamená </w:t>
      </w:r>
      <w:r w:rsidR="00056EC7">
        <w:rPr>
          <w:sz w:val="24"/>
        </w:rPr>
        <w:t xml:space="preserve">výzvu k podání nabídky, kvalifikační dokumentaci a </w:t>
      </w:r>
      <w:r>
        <w:rPr>
          <w:sz w:val="24"/>
        </w:rPr>
        <w:t xml:space="preserve">zadávací dokumentaci </w:t>
      </w:r>
      <w:r w:rsidR="00056EC7">
        <w:rPr>
          <w:sz w:val="24"/>
        </w:rPr>
        <w:t xml:space="preserve">k </w:t>
      </w:r>
      <w:r>
        <w:rPr>
          <w:sz w:val="24"/>
        </w:rPr>
        <w:t>Veřejné zakáz</w:t>
      </w:r>
      <w:r w:rsidR="00056EC7">
        <w:rPr>
          <w:sz w:val="24"/>
        </w:rPr>
        <w:t>ce</w:t>
      </w:r>
      <w:r>
        <w:rPr>
          <w:sz w:val="24"/>
        </w:rPr>
        <w:t xml:space="preserve"> uveden</w:t>
      </w:r>
      <w:r w:rsidR="005B283E">
        <w:rPr>
          <w:sz w:val="24"/>
        </w:rPr>
        <w:t>é</w:t>
      </w:r>
      <w:r>
        <w:rPr>
          <w:sz w:val="24"/>
        </w:rPr>
        <w:t xml:space="preserve"> v </w:t>
      </w:r>
      <w:r w:rsidRPr="00F20F47">
        <w:rPr>
          <w:b/>
          <w:sz w:val="24"/>
        </w:rPr>
        <w:t>příloze č. 2</w:t>
      </w:r>
      <w:r>
        <w:rPr>
          <w:sz w:val="24"/>
        </w:rPr>
        <w:t xml:space="preserve"> této Smlouvy;</w:t>
      </w:r>
    </w:p>
    <w:p w:rsidR="00BC2D9A" w:rsidRDefault="00A95159" w:rsidP="008E7840">
      <w:pPr>
        <w:numPr>
          <w:ilvl w:val="1"/>
          <w:numId w:val="27"/>
        </w:numPr>
        <w:spacing w:after="120" w:line="276" w:lineRule="auto"/>
        <w:ind w:left="1134" w:hanging="567"/>
        <w:jc w:val="both"/>
        <w:rPr>
          <w:sz w:val="24"/>
        </w:rPr>
      </w:pPr>
      <w:r>
        <w:rPr>
          <w:sz w:val="24"/>
        </w:rPr>
        <w:t>„</w:t>
      </w:r>
      <w:r w:rsidRPr="00A95159">
        <w:rPr>
          <w:b/>
          <w:sz w:val="24"/>
        </w:rPr>
        <w:t>Zákon o DPH</w:t>
      </w:r>
      <w:r>
        <w:rPr>
          <w:sz w:val="24"/>
        </w:rPr>
        <w:t xml:space="preserve">“ znamená </w:t>
      </w:r>
      <w:r w:rsidRPr="00903EBF">
        <w:rPr>
          <w:i/>
          <w:sz w:val="24"/>
        </w:rPr>
        <w:t>zákon č. 235/2004 Sb., o dani z přidané hodnoty</w:t>
      </w:r>
      <w:r>
        <w:rPr>
          <w:sz w:val="24"/>
        </w:rPr>
        <w:t>, ve</w:t>
      </w:r>
      <w:r w:rsidR="00AB4BFD">
        <w:rPr>
          <w:sz w:val="24"/>
        </w:rPr>
        <w:t> </w:t>
      </w:r>
      <w:r>
        <w:rPr>
          <w:sz w:val="24"/>
        </w:rPr>
        <w:t xml:space="preserve">znění pozdějších předpisů; </w:t>
      </w:r>
    </w:p>
    <w:p w:rsidR="00E75A1A" w:rsidRDefault="00BC2D9A" w:rsidP="008E7840">
      <w:pPr>
        <w:numPr>
          <w:ilvl w:val="1"/>
          <w:numId w:val="27"/>
        </w:numPr>
        <w:spacing w:after="120" w:line="276" w:lineRule="auto"/>
        <w:ind w:left="1134" w:hanging="567"/>
        <w:jc w:val="both"/>
        <w:rPr>
          <w:sz w:val="24"/>
        </w:rPr>
      </w:pPr>
      <w:r>
        <w:rPr>
          <w:sz w:val="24"/>
        </w:rPr>
        <w:t>„</w:t>
      </w:r>
      <w:r w:rsidRPr="00BC2D9A">
        <w:rPr>
          <w:b/>
          <w:sz w:val="24"/>
        </w:rPr>
        <w:t>Zákon o ochraně osobních údajů</w:t>
      </w:r>
      <w:r>
        <w:rPr>
          <w:sz w:val="24"/>
        </w:rPr>
        <w:t xml:space="preserve">“ znamená </w:t>
      </w:r>
      <w:r w:rsidRPr="00903EBF">
        <w:rPr>
          <w:i/>
          <w:sz w:val="24"/>
        </w:rPr>
        <w:t>zákon č. 101/2000 Sb., o ochraně osobních údajů a o změně některých zákonů</w:t>
      </w:r>
      <w:r>
        <w:rPr>
          <w:sz w:val="24"/>
        </w:rPr>
        <w:t>, ve znění pozdějších předpisů</w:t>
      </w:r>
      <w:r w:rsidR="0050631B">
        <w:rPr>
          <w:sz w:val="24"/>
        </w:rPr>
        <w:t>;</w:t>
      </w:r>
    </w:p>
    <w:p w:rsidR="00525E11" w:rsidRDefault="00525E11" w:rsidP="008E7840">
      <w:pPr>
        <w:numPr>
          <w:ilvl w:val="1"/>
          <w:numId w:val="27"/>
        </w:numPr>
        <w:spacing w:after="120" w:line="276" w:lineRule="auto"/>
        <w:ind w:left="1134" w:hanging="567"/>
        <w:jc w:val="both"/>
        <w:rPr>
          <w:sz w:val="24"/>
        </w:rPr>
      </w:pPr>
      <w:r>
        <w:rPr>
          <w:sz w:val="24"/>
        </w:rPr>
        <w:t>„</w:t>
      </w:r>
      <w:r w:rsidRPr="00525E11">
        <w:rPr>
          <w:b/>
          <w:sz w:val="24"/>
        </w:rPr>
        <w:t>Zákon o veřejných zakázkách</w:t>
      </w:r>
      <w:r>
        <w:rPr>
          <w:sz w:val="24"/>
        </w:rPr>
        <w:t xml:space="preserve">“ znamená </w:t>
      </w:r>
      <w:r w:rsidRPr="00903EBF">
        <w:rPr>
          <w:i/>
          <w:sz w:val="24"/>
        </w:rPr>
        <w:t>zákon č. 137/2006 Sb., o veřejných zakázkách</w:t>
      </w:r>
      <w:r w:rsidRPr="00925428">
        <w:rPr>
          <w:sz w:val="24"/>
        </w:rPr>
        <w:t xml:space="preserve">, </w:t>
      </w:r>
      <w:r>
        <w:rPr>
          <w:sz w:val="24"/>
        </w:rPr>
        <w:t>ve znění pozdějších předpisů</w:t>
      </w:r>
      <w:r w:rsidR="00513942">
        <w:rPr>
          <w:sz w:val="24"/>
        </w:rPr>
        <w:t xml:space="preserve">, a po nabytí jeho účinnosti také </w:t>
      </w:r>
      <w:r w:rsidR="00513942" w:rsidRPr="00903EBF">
        <w:rPr>
          <w:i/>
          <w:sz w:val="24"/>
        </w:rPr>
        <w:t>zákon č.</w:t>
      </w:r>
      <w:r w:rsidR="00E14FCA" w:rsidRPr="00903EBF">
        <w:rPr>
          <w:i/>
          <w:sz w:val="24"/>
        </w:rPr>
        <w:t> </w:t>
      </w:r>
      <w:r w:rsidR="00513942" w:rsidRPr="00903EBF">
        <w:rPr>
          <w:i/>
          <w:sz w:val="24"/>
        </w:rPr>
        <w:t>134/2016 Sb., o zadávání veřejných zakázek</w:t>
      </w:r>
      <w:r w:rsidR="00E14FCA">
        <w:rPr>
          <w:i/>
          <w:sz w:val="24"/>
        </w:rPr>
        <w:t>, ve znění pozdějších předpisů</w:t>
      </w:r>
      <w:r>
        <w:rPr>
          <w:sz w:val="24"/>
        </w:rPr>
        <w:t>;</w:t>
      </w:r>
    </w:p>
    <w:p w:rsidR="00E75A1A" w:rsidRDefault="00EA3288" w:rsidP="008E7840">
      <w:pPr>
        <w:numPr>
          <w:ilvl w:val="1"/>
          <w:numId w:val="27"/>
        </w:numPr>
        <w:spacing w:after="120" w:line="276" w:lineRule="auto"/>
        <w:ind w:left="1134" w:hanging="567"/>
        <w:jc w:val="both"/>
        <w:rPr>
          <w:sz w:val="24"/>
        </w:rPr>
      </w:pPr>
      <w:r>
        <w:rPr>
          <w:sz w:val="24"/>
        </w:rPr>
        <w:t>„</w:t>
      </w:r>
      <w:r w:rsidRPr="00A964BA">
        <w:rPr>
          <w:b/>
          <w:sz w:val="24"/>
        </w:rPr>
        <w:t>Záruční doba</w:t>
      </w:r>
      <w:r>
        <w:rPr>
          <w:sz w:val="24"/>
        </w:rPr>
        <w:t>“ má význam uvedený v </w:t>
      </w:r>
      <w:r w:rsidRPr="0050631B">
        <w:rPr>
          <w:b/>
          <w:sz w:val="24"/>
        </w:rPr>
        <w:t xml:space="preserve">odstavci </w:t>
      </w:r>
      <w:r w:rsidR="006B1DD7">
        <w:rPr>
          <w:b/>
          <w:sz w:val="24"/>
        </w:rPr>
        <w:t>13.1</w:t>
      </w:r>
      <w:r>
        <w:rPr>
          <w:sz w:val="24"/>
        </w:rPr>
        <w:t xml:space="preserve"> této Smlouvy</w:t>
      </w:r>
      <w:r w:rsidR="00B531C1">
        <w:rPr>
          <w:sz w:val="24"/>
        </w:rPr>
        <w:t>.</w:t>
      </w:r>
    </w:p>
    <w:p w:rsidR="00845AB2" w:rsidRDefault="00340A1C" w:rsidP="00A95159">
      <w:pPr>
        <w:keepNext/>
        <w:spacing w:before="120" w:line="276" w:lineRule="auto"/>
        <w:jc w:val="center"/>
        <w:rPr>
          <w:b/>
          <w:sz w:val="24"/>
        </w:rPr>
      </w:pPr>
      <w:r w:rsidRPr="00340A1C">
        <w:rPr>
          <w:b/>
          <w:sz w:val="24"/>
        </w:rPr>
        <w:t xml:space="preserve">Článek </w:t>
      </w:r>
      <w:r w:rsidR="00845AB2">
        <w:rPr>
          <w:b/>
          <w:sz w:val="24"/>
        </w:rPr>
        <w:t>2</w:t>
      </w:r>
      <w:r w:rsidRPr="00340A1C">
        <w:rPr>
          <w:b/>
          <w:sz w:val="24"/>
        </w:rPr>
        <w:t>.</w:t>
      </w:r>
    </w:p>
    <w:p w:rsidR="00340A1C" w:rsidRDefault="00766D80" w:rsidP="00A95159">
      <w:pPr>
        <w:keepNext/>
        <w:spacing w:after="120" w:line="276" w:lineRule="auto"/>
        <w:jc w:val="center"/>
        <w:rPr>
          <w:b/>
          <w:sz w:val="24"/>
        </w:rPr>
      </w:pPr>
      <w:r>
        <w:rPr>
          <w:b/>
          <w:sz w:val="24"/>
        </w:rPr>
        <w:t>Předmět Smlouvy</w:t>
      </w:r>
    </w:p>
    <w:p w:rsidR="00654419" w:rsidRDefault="00845AB2" w:rsidP="00C6044B">
      <w:pPr>
        <w:numPr>
          <w:ilvl w:val="0"/>
          <w:numId w:val="28"/>
        </w:numPr>
        <w:spacing w:after="120" w:line="276" w:lineRule="auto"/>
        <w:ind w:left="567" w:hanging="567"/>
        <w:jc w:val="both"/>
        <w:rPr>
          <w:sz w:val="24"/>
        </w:rPr>
      </w:pPr>
      <w:bookmarkStart w:id="2" w:name="_Ref458701956"/>
      <w:r>
        <w:rPr>
          <w:sz w:val="24"/>
        </w:rPr>
        <w:t xml:space="preserve">Předmětem této Smlouvy je závazek </w:t>
      </w:r>
      <w:r w:rsidRPr="00340A1C">
        <w:rPr>
          <w:sz w:val="24"/>
        </w:rPr>
        <w:t xml:space="preserve">Dodavatele </w:t>
      </w:r>
      <w:r>
        <w:rPr>
          <w:sz w:val="24"/>
        </w:rPr>
        <w:t>provést pro Zadavatele na svůj náklad, nebezpečí</w:t>
      </w:r>
      <w:r w:rsidR="00F613F7">
        <w:rPr>
          <w:sz w:val="24"/>
        </w:rPr>
        <w:t>,</w:t>
      </w:r>
      <w:r>
        <w:rPr>
          <w:sz w:val="24"/>
        </w:rPr>
        <w:t xml:space="preserve"> s nejvyšší odbornou péčí </w:t>
      </w:r>
      <w:r w:rsidR="00883A82">
        <w:rPr>
          <w:sz w:val="24"/>
        </w:rPr>
        <w:t>a </w:t>
      </w:r>
      <w:r w:rsidR="00F613F7">
        <w:rPr>
          <w:sz w:val="24"/>
        </w:rPr>
        <w:t>v nejvyšší možné</w:t>
      </w:r>
      <w:r>
        <w:rPr>
          <w:sz w:val="24"/>
        </w:rPr>
        <w:t xml:space="preserve"> jakost</w:t>
      </w:r>
      <w:r w:rsidR="00F613F7">
        <w:rPr>
          <w:sz w:val="24"/>
        </w:rPr>
        <w:t>i</w:t>
      </w:r>
      <w:r>
        <w:rPr>
          <w:sz w:val="24"/>
        </w:rPr>
        <w:t xml:space="preserve"> dílo s nehm</w:t>
      </w:r>
      <w:r w:rsidR="001863CC">
        <w:rPr>
          <w:sz w:val="24"/>
        </w:rPr>
        <w:t>otným výsledkem, které spočívá</w:t>
      </w:r>
      <w:bookmarkEnd w:id="2"/>
    </w:p>
    <w:p w:rsidR="00654419" w:rsidRPr="006B4534" w:rsidRDefault="001863CC" w:rsidP="00C6044B">
      <w:pPr>
        <w:numPr>
          <w:ilvl w:val="1"/>
          <w:numId w:val="36"/>
        </w:numPr>
        <w:spacing w:after="120" w:line="276" w:lineRule="auto"/>
        <w:ind w:left="1134" w:hanging="567"/>
        <w:jc w:val="both"/>
        <w:rPr>
          <w:sz w:val="24"/>
        </w:rPr>
      </w:pPr>
      <w:bookmarkStart w:id="3" w:name="_Ref458702019"/>
      <w:r>
        <w:rPr>
          <w:sz w:val="24"/>
        </w:rPr>
        <w:t xml:space="preserve">ve </w:t>
      </w:r>
      <w:r w:rsidR="000D036F">
        <w:rPr>
          <w:sz w:val="24"/>
        </w:rPr>
        <w:t xml:space="preserve">zhotovení, </w:t>
      </w:r>
      <w:r w:rsidR="006A0DCF">
        <w:rPr>
          <w:sz w:val="24"/>
        </w:rPr>
        <w:t xml:space="preserve">Implementaci </w:t>
      </w:r>
      <w:r w:rsidR="000D036F">
        <w:rPr>
          <w:sz w:val="24"/>
        </w:rPr>
        <w:t xml:space="preserve">a předání </w:t>
      </w:r>
      <w:r w:rsidR="00654419">
        <w:rPr>
          <w:sz w:val="24"/>
        </w:rPr>
        <w:t>počítačového programu s názvem „</w:t>
      </w:r>
      <w:r w:rsidR="00C45357">
        <w:rPr>
          <w:i/>
          <w:sz w:val="24"/>
        </w:rPr>
        <w:t xml:space="preserve">TPI </w:t>
      </w:r>
      <w:r w:rsidR="00113A29">
        <w:rPr>
          <w:i/>
          <w:sz w:val="24"/>
        </w:rPr>
        <w:t>-</w:t>
      </w:r>
      <w:r w:rsidR="00337545" w:rsidRPr="00B90025">
        <w:rPr>
          <w:i/>
          <w:sz w:val="24"/>
        </w:rPr>
        <w:t>Technický pasport infrastruktury</w:t>
      </w:r>
      <w:r w:rsidR="00654419" w:rsidRPr="006B4534">
        <w:rPr>
          <w:sz w:val="24"/>
        </w:rPr>
        <w:t xml:space="preserve">“ v souladu s touto Smlouvou, </w:t>
      </w:r>
      <w:r w:rsidR="007A0608" w:rsidRPr="0088140A">
        <w:rPr>
          <w:sz w:val="24"/>
        </w:rPr>
        <w:t>jejími přílohami</w:t>
      </w:r>
      <w:r w:rsidR="00654419" w:rsidRPr="00B90025">
        <w:rPr>
          <w:sz w:val="24"/>
        </w:rPr>
        <w:t xml:space="preserve"> </w:t>
      </w:r>
      <w:r w:rsidR="007A0608" w:rsidRPr="006B4534">
        <w:rPr>
          <w:sz w:val="24"/>
        </w:rPr>
        <w:t>a</w:t>
      </w:r>
      <w:r w:rsidR="007A0608" w:rsidRPr="0088140A">
        <w:rPr>
          <w:sz w:val="24"/>
        </w:rPr>
        <w:t> </w:t>
      </w:r>
      <w:r w:rsidR="00654419" w:rsidRPr="00B90025">
        <w:rPr>
          <w:sz w:val="24"/>
        </w:rPr>
        <w:t>Projekto</w:t>
      </w:r>
      <w:r w:rsidRPr="006B4534">
        <w:rPr>
          <w:sz w:val="24"/>
        </w:rPr>
        <w:t xml:space="preserve">vou dokumentací </w:t>
      </w:r>
      <w:r w:rsidR="00654419" w:rsidRPr="006B4534">
        <w:rPr>
          <w:sz w:val="24"/>
        </w:rPr>
        <w:t>(dále jen „</w:t>
      </w:r>
      <w:r w:rsidR="00097018" w:rsidRPr="006B4534">
        <w:rPr>
          <w:b/>
          <w:sz w:val="24"/>
        </w:rPr>
        <w:t>Počítačový program</w:t>
      </w:r>
      <w:r w:rsidR="00654419" w:rsidRPr="006B4534">
        <w:rPr>
          <w:sz w:val="24"/>
        </w:rPr>
        <w:t>“)</w:t>
      </w:r>
      <w:r w:rsidR="00D827C2" w:rsidRPr="006B4534">
        <w:rPr>
          <w:sz w:val="24"/>
        </w:rPr>
        <w:t>,</w:t>
      </w:r>
      <w:r w:rsidR="00654419" w:rsidRPr="006B4534">
        <w:rPr>
          <w:sz w:val="24"/>
        </w:rPr>
        <w:t xml:space="preserve"> a</w:t>
      </w:r>
      <w:bookmarkEnd w:id="3"/>
    </w:p>
    <w:p w:rsidR="00097018" w:rsidRPr="006B4534" w:rsidRDefault="001863CC" w:rsidP="00C6044B">
      <w:pPr>
        <w:numPr>
          <w:ilvl w:val="1"/>
          <w:numId w:val="36"/>
        </w:numPr>
        <w:spacing w:after="120" w:line="276" w:lineRule="auto"/>
        <w:ind w:left="1134" w:hanging="567"/>
        <w:jc w:val="both"/>
        <w:rPr>
          <w:sz w:val="24"/>
        </w:rPr>
      </w:pPr>
      <w:r>
        <w:rPr>
          <w:sz w:val="24"/>
        </w:rPr>
        <w:t xml:space="preserve">ve </w:t>
      </w:r>
      <w:r w:rsidR="00654419">
        <w:rPr>
          <w:sz w:val="24"/>
        </w:rPr>
        <w:t>vytvoření</w:t>
      </w:r>
      <w:r w:rsidR="00845AB2">
        <w:rPr>
          <w:sz w:val="24"/>
        </w:rPr>
        <w:t xml:space="preserve"> </w:t>
      </w:r>
      <w:r w:rsidR="00654419">
        <w:rPr>
          <w:sz w:val="24"/>
        </w:rPr>
        <w:t xml:space="preserve">podrobného písemného návrhu </w:t>
      </w:r>
      <w:r w:rsidR="001419BE">
        <w:rPr>
          <w:sz w:val="24"/>
        </w:rPr>
        <w:t xml:space="preserve">řešení </w:t>
      </w:r>
      <w:r w:rsidR="00654419">
        <w:rPr>
          <w:sz w:val="24"/>
        </w:rPr>
        <w:t xml:space="preserve">na zhotovení a </w:t>
      </w:r>
      <w:r w:rsidR="008C2EA5">
        <w:rPr>
          <w:sz w:val="24"/>
        </w:rPr>
        <w:t>I</w:t>
      </w:r>
      <w:r w:rsidR="00654419">
        <w:rPr>
          <w:sz w:val="24"/>
        </w:rPr>
        <w:t>mplementac</w:t>
      </w:r>
      <w:r w:rsidR="00113A29">
        <w:rPr>
          <w:sz w:val="24"/>
        </w:rPr>
        <w:t>i</w:t>
      </w:r>
      <w:r w:rsidR="00654419">
        <w:rPr>
          <w:sz w:val="24"/>
        </w:rPr>
        <w:t xml:space="preserve"> </w:t>
      </w:r>
      <w:r w:rsidR="00357B61" w:rsidRPr="00B90025">
        <w:rPr>
          <w:sz w:val="24"/>
        </w:rPr>
        <w:t>Počítačového programu</w:t>
      </w:r>
      <w:r w:rsidR="00654419" w:rsidRPr="006B4534">
        <w:rPr>
          <w:sz w:val="24"/>
        </w:rPr>
        <w:t xml:space="preserve"> v souladu s touto Smlouvou</w:t>
      </w:r>
      <w:r w:rsidR="001E3EC0" w:rsidRPr="006B4534">
        <w:rPr>
          <w:sz w:val="24"/>
        </w:rPr>
        <w:t xml:space="preserve"> </w:t>
      </w:r>
      <w:r w:rsidR="00654419" w:rsidRPr="006B4534">
        <w:rPr>
          <w:sz w:val="24"/>
        </w:rPr>
        <w:t>a veškerou</w:t>
      </w:r>
      <w:r w:rsidR="00654419">
        <w:rPr>
          <w:sz w:val="24"/>
        </w:rPr>
        <w:t xml:space="preserve"> technickou specifikací, </w:t>
      </w:r>
      <w:r w:rsidR="00654419" w:rsidRPr="00984236">
        <w:rPr>
          <w:sz w:val="24"/>
        </w:rPr>
        <w:t>funkcionalitou, vlastnostmi a</w:t>
      </w:r>
      <w:r w:rsidR="00654419">
        <w:rPr>
          <w:sz w:val="24"/>
        </w:rPr>
        <w:t xml:space="preserve"> parametry</w:t>
      </w:r>
      <w:r w:rsidR="00654419" w:rsidRPr="00984236">
        <w:rPr>
          <w:sz w:val="24"/>
        </w:rPr>
        <w:t xml:space="preserve"> </w:t>
      </w:r>
      <w:r w:rsidR="00357B61">
        <w:rPr>
          <w:sz w:val="24"/>
        </w:rPr>
        <w:t>Počítačového programu</w:t>
      </w:r>
      <w:r w:rsidR="00654419">
        <w:rPr>
          <w:sz w:val="24"/>
        </w:rPr>
        <w:t xml:space="preserve"> </w:t>
      </w:r>
      <w:r w:rsidR="00654419" w:rsidRPr="00B90025">
        <w:rPr>
          <w:sz w:val="24"/>
        </w:rPr>
        <w:t>uvedenými v</w:t>
      </w:r>
      <w:r w:rsidR="00357B61" w:rsidRPr="006B4534">
        <w:rPr>
          <w:sz w:val="24"/>
        </w:rPr>
        <w:t> této Smlouvě</w:t>
      </w:r>
      <w:r w:rsidR="007A0608">
        <w:rPr>
          <w:sz w:val="24"/>
        </w:rPr>
        <w:t xml:space="preserve"> a jejích přílohách</w:t>
      </w:r>
      <w:r w:rsidR="00654419" w:rsidRPr="006B4534">
        <w:rPr>
          <w:sz w:val="24"/>
        </w:rPr>
        <w:t xml:space="preserve"> (dále jen „</w:t>
      </w:r>
      <w:r w:rsidR="00654419" w:rsidRPr="006B4534">
        <w:rPr>
          <w:b/>
          <w:sz w:val="24"/>
        </w:rPr>
        <w:t>Projektová dokumentace</w:t>
      </w:r>
      <w:r w:rsidR="00654419" w:rsidRPr="006B4534">
        <w:rPr>
          <w:sz w:val="24"/>
        </w:rPr>
        <w:t>“</w:t>
      </w:r>
      <w:r w:rsidR="00097018" w:rsidRPr="006B4534">
        <w:rPr>
          <w:sz w:val="24"/>
        </w:rPr>
        <w:t>)</w:t>
      </w:r>
      <w:r w:rsidR="00113A29" w:rsidRPr="006B4534">
        <w:rPr>
          <w:sz w:val="24"/>
        </w:rPr>
        <w:t>,</w:t>
      </w:r>
    </w:p>
    <w:p w:rsidR="00654419" w:rsidRDefault="00097018" w:rsidP="00097018">
      <w:pPr>
        <w:spacing w:after="120" w:line="276" w:lineRule="auto"/>
        <w:ind w:left="567"/>
        <w:jc w:val="both"/>
        <w:rPr>
          <w:sz w:val="24"/>
        </w:rPr>
      </w:pPr>
      <w:r>
        <w:rPr>
          <w:sz w:val="24"/>
        </w:rPr>
        <w:t xml:space="preserve">(Počítačový program a Projektová dokumentace dále společně </w:t>
      </w:r>
      <w:r w:rsidR="00D173E5">
        <w:rPr>
          <w:sz w:val="24"/>
        </w:rPr>
        <w:t>uváděny</w:t>
      </w:r>
      <w:r>
        <w:rPr>
          <w:sz w:val="24"/>
        </w:rPr>
        <w:t xml:space="preserve"> jako „</w:t>
      </w:r>
      <w:r w:rsidR="006502E0">
        <w:rPr>
          <w:b/>
          <w:sz w:val="24"/>
        </w:rPr>
        <w:t>Dílo</w:t>
      </w:r>
      <w:r>
        <w:rPr>
          <w:sz w:val="24"/>
        </w:rPr>
        <w:t>“</w:t>
      </w:r>
      <w:r w:rsidR="00654419">
        <w:rPr>
          <w:sz w:val="24"/>
        </w:rPr>
        <w:t>)</w:t>
      </w:r>
      <w:r w:rsidR="001863CC">
        <w:rPr>
          <w:sz w:val="24"/>
        </w:rPr>
        <w:t>.</w:t>
      </w:r>
    </w:p>
    <w:p w:rsidR="00E11199" w:rsidRDefault="00F423C4" w:rsidP="00C6044B">
      <w:pPr>
        <w:numPr>
          <w:ilvl w:val="0"/>
          <w:numId w:val="28"/>
        </w:numPr>
        <w:spacing w:after="120" w:line="276" w:lineRule="auto"/>
        <w:ind w:left="567" w:hanging="567"/>
        <w:jc w:val="both"/>
        <w:rPr>
          <w:sz w:val="24"/>
        </w:rPr>
      </w:pPr>
      <w:bookmarkStart w:id="4" w:name="_Ref458703137"/>
      <w:r>
        <w:rPr>
          <w:sz w:val="24"/>
        </w:rPr>
        <w:t xml:space="preserve">Dodavatel se </w:t>
      </w:r>
      <w:r w:rsidR="00357B61">
        <w:rPr>
          <w:sz w:val="24"/>
        </w:rPr>
        <w:t xml:space="preserve">dále </w:t>
      </w:r>
      <w:r>
        <w:rPr>
          <w:sz w:val="24"/>
        </w:rPr>
        <w:t xml:space="preserve">zavazuje </w:t>
      </w:r>
      <w:r w:rsidRPr="00340A1C">
        <w:rPr>
          <w:sz w:val="24"/>
        </w:rPr>
        <w:t>poskytnout Zadavateli</w:t>
      </w:r>
      <w:r>
        <w:rPr>
          <w:sz w:val="24"/>
        </w:rPr>
        <w:t xml:space="preserve"> v souladu s Občanským zákoníkem a </w:t>
      </w:r>
      <w:r w:rsidR="00BE180E">
        <w:rPr>
          <w:sz w:val="24"/>
        </w:rPr>
        <w:t>Autorským zákonem</w:t>
      </w:r>
      <w:r w:rsidRPr="00626A8F">
        <w:rPr>
          <w:sz w:val="24"/>
        </w:rPr>
        <w:t xml:space="preserve"> Licenci v rozsahu a za podmínek sjednaných Stranami </w:t>
      </w:r>
      <w:r w:rsidRPr="00F3183E">
        <w:rPr>
          <w:sz w:val="24"/>
        </w:rPr>
        <w:t>v </w:t>
      </w:r>
      <w:r w:rsidR="00801155">
        <w:rPr>
          <w:b/>
          <w:sz w:val="24"/>
        </w:rPr>
        <w:t>č</w:t>
      </w:r>
      <w:r w:rsidRPr="00F423C4">
        <w:rPr>
          <w:b/>
          <w:sz w:val="24"/>
        </w:rPr>
        <w:t>lánku</w:t>
      </w:r>
      <w:r w:rsidR="00D87A44">
        <w:rPr>
          <w:b/>
          <w:sz w:val="24"/>
        </w:rPr>
        <w:t> </w:t>
      </w:r>
      <w:r w:rsidR="003C17BF">
        <w:rPr>
          <w:b/>
          <w:sz w:val="24"/>
        </w:rPr>
        <w:t>9</w:t>
      </w:r>
      <w:r w:rsidR="003C17BF" w:rsidRPr="00F3183E">
        <w:rPr>
          <w:b/>
          <w:sz w:val="24"/>
        </w:rPr>
        <w:t xml:space="preserve"> </w:t>
      </w:r>
      <w:r w:rsidRPr="00F3183E">
        <w:rPr>
          <w:sz w:val="24"/>
        </w:rPr>
        <w:t>této Smlouvy.</w:t>
      </w:r>
      <w:bookmarkEnd w:id="4"/>
    </w:p>
    <w:p w:rsidR="00F423C4" w:rsidRDefault="00F423C4" w:rsidP="00C6044B">
      <w:pPr>
        <w:numPr>
          <w:ilvl w:val="0"/>
          <w:numId w:val="28"/>
        </w:numPr>
        <w:spacing w:after="120" w:line="276" w:lineRule="auto"/>
        <w:ind w:left="567" w:hanging="567"/>
        <w:jc w:val="both"/>
        <w:rPr>
          <w:sz w:val="24"/>
        </w:rPr>
      </w:pPr>
      <w:bookmarkStart w:id="5" w:name="_Ref458703153"/>
      <w:r w:rsidRPr="003F4627">
        <w:rPr>
          <w:sz w:val="24"/>
        </w:rPr>
        <w:lastRenderedPageBreak/>
        <w:t xml:space="preserve">Předmětem této Smlouvy je dále povinnost Dodavatele poskytovat Zadavateli </w:t>
      </w:r>
      <w:r w:rsidR="00033EC7">
        <w:rPr>
          <w:sz w:val="24"/>
        </w:rPr>
        <w:t>S</w:t>
      </w:r>
      <w:r w:rsidRPr="003F4627">
        <w:rPr>
          <w:sz w:val="24"/>
        </w:rPr>
        <w:t>lužby</w:t>
      </w:r>
      <w:r>
        <w:rPr>
          <w:sz w:val="24"/>
        </w:rPr>
        <w:t xml:space="preserve"> </w:t>
      </w:r>
      <w:r w:rsidRPr="00B90025">
        <w:rPr>
          <w:sz w:val="24"/>
        </w:rPr>
        <w:t xml:space="preserve">podle této </w:t>
      </w:r>
      <w:r w:rsidRPr="006B4534">
        <w:rPr>
          <w:sz w:val="24"/>
        </w:rPr>
        <w:t>Smlouvy,</w:t>
      </w:r>
      <w:r w:rsidR="007A0608">
        <w:rPr>
          <w:sz w:val="24"/>
        </w:rPr>
        <w:t xml:space="preserve"> jejích příloh</w:t>
      </w:r>
      <w:r w:rsidRPr="00B90025">
        <w:rPr>
          <w:sz w:val="24"/>
        </w:rPr>
        <w:t xml:space="preserve"> </w:t>
      </w:r>
      <w:r w:rsidR="001E4133">
        <w:rPr>
          <w:sz w:val="24"/>
        </w:rPr>
        <w:t xml:space="preserve">a </w:t>
      </w:r>
      <w:r w:rsidRPr="006B4534">
        <w:rPr>
          <w:sz w:val="24"/>
        </w:rPr>
        <w:t>Projektové dokumentace.</w:t>
      </w:r>
      <w:bookmarkEnd w:id="5"/>
    </w:p>
    <w:p w:rsidR="00E77CFC" w:rsidRDefault="00E77CFC" w:rsidP="00C6044B">
      <w:pPr>
        <w:numPr>
          <w:ilvl w:val="0"/>
          <w:numId w:val="28"/>
        </w:numPr>
        <w:spacing w:after="120" w:line="276" w:lineRule="auto"/>
        <w:ind w:left="567" w:hanging="567"/>
        <w:jc w:val="both"/>
        <w:rPr>
          <w:sz w:val="24"/>
        </w:rPr>
      </w:pPr>
      <w:r>
        <w:rPr>
          <w:sz w:val="24"/>
        </w:rPr>
        <w:t>Dodavatel tímto prohlašuje, že se s</w:t>
      </w:r>
      <w:r w:rsidR="009F0457">
        <w:rPr>
          <w:sz w:val="24"/>
        </w:rPr>
        <w:t> </w:t>
      </w:r>
      <w:r>
        <w:rPr>
          <w:sz w:val="24"/>
        </w:rPr>
        <w:t>předmětem</w:t>
      </w:r>
      <w:r w:rsidR="009F0457">
        <w:rPr>
          <w:sz w:val="24"/>
        </w:rPr>
        <w:t xml:space="preserve"> a obsahem</w:t>
      </w:r>
      <w:r>
        <w:rPr>
          <w:sz w:val="24"/>
        </w:rPr>
        <w:t xml:space="preserve"> této Smlouvy před </w:t>
      </w:r>
      <w:r w:rsidR="009F0457">
        <w:rPr>
          <w:sz w:val="24"/>
        </w:rPr>
        <w:t xml:space="preserve">jejím </w:t>
      </w:r>
      <w:r>
        <w:rPr>
          <w:sz w:val="24"/>
        </w:rPr>
        <w:t>uzavřením dostatečně a náležitě seznámil, že</w:t>
      </w:r>
      <w:r w:rsidR="009F0457">
        <w:rPr>
          <w:sz w:val="24"/>
        </w:rPr>
        <w:t xml:space="preserve"> plnění závazků Dodavatele z</w:t>
      </w:r>
      <w:r w:rsidR="00944B97">
        <w:rPr>
          <w:sz w:val="24"/>
        </w:rPr>
        <w:t> </w:t>
      </w:r>
      <w:r w:rsidR="009F0457">
        <w:rPr>
          <w:sz w:val="24"/>
        </w:rPr>
        <w:t>této Smlouvy</w:t>
      </w:r>
      <w:r>
        <w:rPr>
          <w:sz w:val="24"/>
        </w:rPr>
        <w:t xml:space="preserve"> není plněním nemožným ve smyslu </w:t>
      </w:r>
      <w:r w:rsidR="009F0457">
        <w:rPr>
          <w:sz w:val="24"/>
        </w:rPr>
        <w:t xml:space="preserve">ustanovení </w:t>
      </w:r>
      <w:r>
        <w:rPr>
          <w:sz w:val="24"/>
        </w:rPr>
        <w:t>§ 580 odst. 2 Občanského zákoníku, a</w:t>
      </w:r>
      <w:r w:rsidR="009F0457">
        <w:rPr>
          <w:sz w:val="24"/>
        </w:rPr>
        <w:t> </w:t>
      </w:r>
      <w:r>
        <w:rPr>
          <w:sz w:val="24"/>
        </w:rPr>
        <w:t>dále že Dílo může být řádně provedeno způsobem a ve lhůtách uvedených v</w:t>
      </w:r>
      <w:r w:rsidR="009F0457">
        <w:rPr>
          <w:sz w:val="24"/>
        </w:rPr>
        <w:t> této</w:t>
      </w:r>
      <w:r>
        <w:rPr>
          <w:sz w:val="24"/>
        </w:rPr>
        <w:t xml:space="preserve"> Smlouvě, jejích přílohách </w:t>
      </w:r>
      <w:r w:rsidR="009F0457">
        <w:rPr>
          <w:sz w:val="24"/>
        </w:rPr>
        <w:t>a</w:t>
      </w:r>
      <w:r>
        <w:rPr>
          <w:sz w:val="24"/>
        </w:rPr>
        <w:t> Projektové dokumentaci.</w:t>
      </w:r>
    </w:p>
    <w:p w:rsidR="00E77CFC" w:rsidRPr="006B4534" w:rsidRDefault="00E77CFC" w:rsidP="00C6044B">
      <w:pPr>
        <w:numPr>
          <w:ilvl w:val="0"/>
          <w:numId w:val="28"/>
        </w:numPr>
        <w:spacing w:after="120" w:line="276" w:lineRule="auto"/>
        <w:ind w:left="567" w:hanging="567"/>
        <w:jc w:val="both"/>
        <w:rPr>
          <w:sz w:val="24"/>
        </w:rPr>
      </w:pPr>
      <w:r>
        <w:rPr>
          <w:sz w:val="24"/>
        </w:rPr>
        <w:t>Dodavatel se zavazuje provést Dílo a poskytovat Služby podle této Smlouvy v souladu s platnými právními předpisy.</w:t>
      </w:r>
    </w:p>
    <w:p w:rsidR="00F423C4" w:rsidRDefault="00F423C4" w:rsidP="00C6044B">
      <w:pPr>
        <w:numPr>
          <w:ilvl w:val="0"/>
          <w:numId w:val="28"/>
        </w:numPr>
        <w:spacing w:after="120" w:line="276" w:lineRule="auto"/>
        <w:ind w:left="567" w:hanging="567"/>
        <w:jc w:val="both"/>
        <w:rPr>
          <w:sz w:val="24"/>
        </w:rPr>
      </w:pPr>
      <w:r w:rsidRPr="00340A1C">
        <w:rPr>
          <w:sz w:val="24"/>
        </w:rPr>
        <w:t xml:space="preserve">Zadavatel se zavazuje zaplatit Dodavateli za plnění </w:t>
      </w:r>
      <w:r w:rsidR="00F26971">
        <w:rPr>
          <w:sz w:val="24"/>
        </w:rPr>
        <w:t>uvedená v tomto</w:t>
      </w:r>
      <w:r w:rsidRPr="00243507">
        <w:rPr>
          <w:sz w:val="24"/>
        </w:rPr>
        <w:t> </w:t>
      </w:r>
      <w:r w:rsidR="00801155">
        <w:rPr>
          <w:b/>
          <w:sz w:val="24"/>
        </w:rPr>
        <w:t>č</w:t>
      </w:r>
      <w:r w:rsidRPr="00F423C4">
        <w:rPr>
          <w:b/>
          <w:sz w:val="24"/>
        </w:rPr>
        <w:t>lánku 2</w:t>
      </w:r>
      <w:r>
        <w:rPr>
          <w:sz w:val="24"/>
        </w:rPr>
        <w:t xml:space="preserve"> </w:t>
      </w:r>
      <w:r w:rsidR="00F26971">
        <w:rPr>
          <w:sz w:val="24"/>
        </w:rPr>
        <w:t xml:space="preserve">této </w:t>
      </w:r>
      <w:r w:rsidRPr="00243507">
        <w:rPr>
          <w:sz w:val="24"/>
        </w:rPr>
        <w:t xml:space="preserve">Smlouvy </w:t>
      </w:r>
      <w:r w:rsidR="00F26971">
        <w:rPr>
          <w:sz w:val="24"/>
        </w:rPr>
        <w:t>úplatu</w:t>
      </w:r>
      <w:r w:rsidR="00F26971" w:rsidRPr="00243507">
        <w:rPr>
          <w:sz w:val="24"/>
        </w:rPr>
        <w:t xml:space="preserve"> </w:t>
      </w:r>
      <w:r w:rsidR="00F26971">
        <w:rPr>
          <w:sz w:val="24"/>
        </w:rPr>
        <w:t>ve výši</w:t>
      </w:r>
      <w:r w:rsidR="00F26971" w:rsidRPr="00243507">
        <w:rPr>
          <w:sz w:val="24"/>
        </w:rPr>
        <w:t xml:space="preserve"> </w:t>
      </w:r>
      <w:r w:rsidRPr="00243507">
        <w:rPr>
          <w:sz w:val="24"/>
        </w:rPr>
        <w:t>a za podmínek</w:t>
      </w:r>
      <w:r>
        <w:rPr>
          <w:sz w:val="24"/>
        </w:rPr>
        <w:t xml:space="preserve"> </w:t>
      </w:r>
      <w:r w:rsidR="001F6D3C">
        <w:rPr>
          <w:sz w:val="24"/>
        </w:rPr>
        <w:t>sjednaných v</w:t>
      </w:r>
      <w:r w:rsidRPr="00F3183E">
        <w:rPr>
          <w:sz w:val="24"/>
        </w:rPr>
        <w:t xml:space="preserve"> </w:t>
      </w:r>
      <w:r w:rsidR="00D827C2" w:rsidRPr="00D77898">
        <w:rPr>
          <w:b/>
          <w:sz w:val="24"/>
        </w:rPr>
        <w:t xml:space="preserve">článku </w:t>
      </w:r>
      <w:r w:rsidR="003C17BF">
        <w:rPr>
          <w:b/>
          <w:sz w:val="24"/>
        </w:rPr>
        <w:t>11</w:t>
      </w:r>
      <w:r w:rsidR="003C17BF">
        <w:rPr>
          <w:sz w:val="24"/>
        </w:rPr>
        <w:t xml:space="preserve"> </w:t>
      </w:r>
      <w:r w:rsidR="00D827C2">
        <w:rPr>
          <w:sz w:val="24"/>
        </w:rPr>
        <w:t xml:space="preserve">této </w:t>
      </w:r>
      <w:r w:rsidRPr="00F3183E">
        <w:rPr>
          <w:sz w:val="24"/>
        </w:rPr>
        <w:t>Smlouvy.</w:t>
      </w:r>
    </w:p>
    <w:p w:rsidR="00B14DC7" w:rsidRDefault="00B14DC7" w:rsidP="00A95159">
      <w:pPr>
        <w:keepNext/>
        <w:spacing w:line="276" w:lineRule="auto"/>
        <w:jc w:val="center"/>
        <w:rPr>
          <w:b/>
          <w:sz w:val="24"/>
        </w:rPr>
      </w:pPr>
      <w:r w:rsidRPr="00B64BFB">
        <w:rPr>
          <w:b/>
          <w:sz w:val="24"/>
        </w:rPr>
        <w:t xml:space="preserve">Článek </w:t>
      </w:r>
      <w:r w:rsidR="00DF33E8">
        <w:rPr>
          <w:b/>
          <w:sz w:val="24"/>
        </w:rPr>
        <w:t>3</w:t>
      </w:r>
      <w:r w:rsidRPr="00B64BFB">
        <w:rPr>
          <w:b/>
          <w:sz w:val="24"/>
        </w:rPr>
        <w:t>.</w:t>
      </w:r>
      <w:r w:rsidRPr="00766D80">
        <w:rPr>
          <w:b/>
          <w:sz w:val="24"/>
        </w:rPr>
        <w:t xml:space="preserve"> </w:t>
      </w:r>
    </w:p>
    <w:p w:rsidR="00B14DC7" w:rsidRDefault="00B14DC7" w:rsidP="00CF7173">
      <w:pPr>
        <w:keepNext/>
        <w:spacing w:after="120" w:line="276" w:lineRule="auto"/>
        <w:jc w:val="center"/>
        <w:rPr>
          <w:sz w:val="24"/>
        </w:rPr>
      </w:pPr>
      <w:r>
        <w:rPr>
          <w:b/>
          <w:sz w:val="24"/>
        </w:rPr>
        <w:t>Termín a místo plnění</w:t>
      </w:r>
      <w:r w:rsidR="000749DE">
        <w:rPr>
          <w:b/>
          <w:sz w:val="24"/>
        </w:rPr>
        <w:t xml:space="preserve"> Díla</w:t>
      </w:r>
    </w:p>
    <w:p w:rsidR="00E67E86" w:rsidRDefault="00B14DC7" w:rsidP="00E67E86">
      <w:pPr>
        <w:numPr>
          <w:ilvl w:val="0"/>
          <w:numId w:val="15"/>
        </w:numPr>
        <w:spacing w:after="120" w:line="276" w:lineRule="auto"/>
        <w:ind w:left="567" w:hanging="567"/>
        <w:jc w:val="both"/>
        <w:rPr>
          <w:sz w:val="24"/>
        </w:rPr>
      </w:pPr>
      <w:bookmarkStart w:id="6" w:name="_Ref458701863"/>
      <w:r>
        <w:rPr>
          <w:sz w:val="24"/>
        </w:rPr>
        <w:t xml:space="preserve">Dodavatel se zavazuje </w:t>
      </w:r>
      <w:r w:rsidR="00141C08">
        <w:rPr>
          <w:sz w:val="24"/>
        </w:rPr>
        <w:t>provést</w:t>
      </w:r>
      <w:r>
        <w:rPr>
          <w:sz w:val="24"/>
        </w:rPr>
        <w:t xml:space="preserve"> </w:t>
      </w:r>
      <w:r w:rsidR="006502E0">
        <w:rPr>
          <w:sz w:val="24"/>
        </w:rPr>
        <w:t>Dílo</w:t>
      </w:r>
      <w:r>
        <w:rPr>
          <w:sz w:val="24"/>
        </w:rPr>
        <w:t xml:space="preserve"> </w:t>
      </w:r>
      <w:r w:rsidR="009242F2">
        <w:rPr>
          <w:sz w:val="24"/>
        </w:rPr>
        <w:t xml:space="preserve">řádně a </w:t>
      </w:r>
      <w:r>
        <w:rPr>
          <w:sz w:val="24"/>
        </w:rPr>
        <w:t>v souladu s časovým harmonogramem uvedeným v </w:t>
      </w:r>
      <w:r w:rsidR="00801155">
        <w:rPr>
          <w:b/>
          <w:sz w:val="24"/>
        </w:rPr>
        <w:t>p</w:t>
      </w:r>
      <w:r w:rsidRPr="00C53F7F">
        <w:rPr>
          <w:b/>
          <w:sz w:val="24"/>
        </w:rPr>
        <w:t>řílo</w:t>
      </w:r>
      <w:r>
        <w:rPr>
          <w:b/>
          <w:sz w:val="24"/>
        </w:rPr>
        <w:t xml:space="preserve">ze </w:t>
      </w:r>
      <w:r w:rsidRPr="00C53F7F">
        <w:rPr>
          <w:b/>
          <w:sz w:val="24"/>
        </w:rPr>
        <w:t>č. 1</w:t>
      </w:r>
      <w:r w:rsidRPr="00E33E09">
        <w:rPr>
          <w:sz w:val="24"/>
        </w:rPr>
        <w:t xml:space="preserve"> </w:t>
      </w:r>
      <w:r w:rsidR="00D5179F" w:rsidRPr="00E33E09">
        <w:rPr>
          <w:sz w:val="24"/>
        </w:rPr>
        <w:t>této</w:t>
      </w:r>
      <w:r w:rsidR="00D5179F">
        <w:rPr>
          <w:b/>
          <w:sz w:val="24"/>
        </w:rPr>
        <w:t xml:space="preserve"> </w:t>
      </w:r>
      <w:r w:rsidRPr="00C53F7F">
        <w:rPr>
          <w:sz w:val="24"/>
        </w:rPr>
        <w:t>Smlouvy (dále jen „</w:t>
      </w:r>
      <w:r w:rsidRPr="00C53F7F">
        <w:rPr>
          <w:b/>
          <w:sz w:val="24"/>
        </w:rPr>
        <w:t>Časový</w:t>
      </w:r>
      <w:r w:rsidRPr="00CE5E43">
        <w:rPr>
          <w:b/>
          <w:sz w:val="24"/>
        </w:rPr>
        <w:t xml:space="preserve"> harmonogram</w:t>
      </w:r>
      <w:r>
        <w:rPr>
          <w:sz w:val="24"/>
        </w:rPr>
        <w:t>“)</w:t>
      </w:r>
      <w:r w:rsidR="008D0629">
        <w:rPr>
          <w:sz w:val="24"/>
        </w:rPr>
        <w:t xml:space="preserve">, nejpozději však </w:t>
      </w:r>
      <w:r w:rsidR="008D0629" w:rsidRPr="00DC1F58">
        <w:rPr>
          <w:b/>
          <w:sz w:val="24"/>
        </w:rPr>
        <w:t xml:space="preserve">do </w:t>
      </w:r>
      <w:r w:rsidR="00E67E86" w:rsidRPr="00DC1F58">
        <w:rPr>
          <w:b/>
          <w:sz w:val="24"/>
        </w:rPr>
        <w:t xml:space="preserve">třiceti šesti (36) </w:t>
      </w:r>
      <w:r w:rsidR="008D0629" w:rsidRPr="00DC1F58">
        <w:rPr>
          <w:b/>
          <w:sz w:val="24"/>
        </w:rPr>
        <w:t>měsíců</w:t>
      </w:r>
      <w:r w:rsidR="008D0629">
        <w:rPr>
          <w:sz w:val="24"/>
        </w:rPr>
        <w:t xml:space="preserve"> ode dne </w:t>
      </w:r>
      <w:r w:rsidR="009D6833">
        <w:rPr>
          <w:sz w:val="24"/>
        </w:rPr>
        <w:t xml:space="preserve">účinnosti </w:t>
      </w:r>
      <w:r w:rsidR="008D0629">
        <w:rPr>
          <w:sz w:val="24"/>
        </w:rPr>
        <w:t>této Smlouvy</w:t>
      </w:r>
      <w:r>
        <w:rPr>
          <w:sz w:val="24"/>
        </w:rPr>
        <w:t>.</w:t>
      </w:r>
      <w:r w:rsidR="00F74E66">
        <w:rPr>
          <w:sz w:val="24"/>
        </w:rPr>
        <w:t xml:space="preserve"> </w:t>
      </w:r>
    </w:p>
    <w:p w:rsidR="00B14DC7" w:rsidRPr="001C0C16" w:rsidRDefault="00B14DC7" w:rsidP="001C0C16">
      <w:pPr>
        <w:numPr>
          <w:ilvl w:val="0"/>
          <w:numId w:val="15"/>
        </w:numPr>
        <w:spacing w:after="120" w:line="276" w:lineRule="auto"/>
        <w:ind w:left="567" w:hanging="567"/>
        <w:jc w:val="both"/>
        <w:rPr>
          <w:sz w:val="24"/>
        </w:rPr>
      </w:pPr>
      <w:r>
        <w:rPr>
          <w:sz w:val="24"/>
        </w:rPr>
        <w:t xml:space="preserve">Časový harmonogram je rozdělen do </w:t>
      </w:r>
      <w:r w:rsidR="00336783">
        <w:rPr>
          <w:sz w:val="24"/>
        </w:rPr>
        <w:t>osmi (</w:t>
      </w:r>
      <w:r>
        <w:rPr>
          <w:sz w:val="24"/>
        </w:rPr>
        <w:t>8</w:t>
      </w:r>
      <w:r w:rsidR="00336783">
        <w:rPr>
          <w:sz w:val="24"/>
        </w:rPr>
        <w:t>)</w:t>
      </w:r>
      <w:r>
        <w:rPr>
          <w:sz w:val="24"/>
        </w:rPr>
        <w:t xml:space="preserve"> postupných a</w:t>
      </w:r>
      <w:r w:rsidR="006B1485">
        <w:rPr>
          <w:sz w:val="24"/>
        </w:rPr>
        <w:t xml:space="preserve"> </w:t>
      </w:r>
      <w:r>
        <w:rPr>
          <w:sz w:val="24"/>
        </w:rPr>
        <w:t>samostatných projektových etap (dále jen „</w:t>
      </w:r>
      <w:r w:rsidRPr="00576B0E">
        <w:rPr>
          <w:b/>
          <w:sz w:val="24"/>
        </w:rPr>
        <w:t>Projektová etapa</w:t>
      </w:r>
      <w:r>
        <w:rPr>
          <w:sz w:val="24"/>
        </w:rPr>
        <w:t>“).</w:t>
      </w:r>
      <w:bookmarkEnd w:id="6"/>
      <w:r w:rsidR="00F74E66">
        <w:rPr>
          <w:sz w:val="24"/>
        </w:rPr>
        <w:t xml:space="preserve"> </w:t>
      </w:r>
      <w:r w:rsidR="006E1600">
        <w:rPr>
          <w:sz w:val="24"/>
        </w:rPr>
        <w:t>Dodavatel vyplní do Projektové dokumentace ve</w:t>
      </w:r>
      <w:r w:rsidR="00BB17B1">
        <w:rPr>
          <w:sz w:val="24"/>
        </w:rPr>
        <w:t> </w:t>
      </w:r>
      <w:r w:rsidR="006E1600">
        <w:rPr>
          <w:sz w:val="24"/>
        </w:rPr>
        <w:t xml:space="preserve">struktuře Časového harmonogramu lhůty pro ukončení Projektových etap č. 4 až 7, </w:t>
      </w:r>
      <w:r w:rsidR="006B1485">
        <w:rPr>
          <w:sz w:val="24"/>
        </w:rPr>
        <w:t xml:space="preserve">a to v souladu s Nabídkou, </w:t>
      </w:r>
      <w:r w:rsidR="006E1600">
        <w:rPr>
          <w:sz w:val="24"/>
        </w:rPr>
        <w:t xml:space="preserve">nedohodnou-li se Strany </w:t>
      </w:r>
      <w:r w:rsidR="00330BF2">
        <w:rPr>
          <w:sz w:val="24"/>
        </w:rPr>
        <w:t>na jiných</w:t>
      </w:r>
      <w:r w:rsidR="006E1600">
        <w:rPr>
          <w:sz w:val="24"/>
        </w:rPr>
        <w:t xml:space="preserve"> </w:t>
      </w:r>
      <w:r w:rsidR="00330BF2">
        <w:rPr>
          <w:sz w:val="24"/>
        </w:rPr>
        <w:t>délkách</w:t>
      </w:r>
      <w:r w:rsidR="006B4696">
        <w:rPr>
          <w:sz w:val="24"/>
        </w:rPr>
        <w:t xml:space="preserve"> těchto</w:t>
      </w:r>
      <w:r w:rsidR="00330BF2">
        <w:rPr>
          <w:sz w:val="24"/>
        </w:rPr>
        <w:t xml:space="preserve"> lhůt.</w:t>
      </w:r>
      <w:r w:rsidR="006E1600">
        <w:rPr>
          <w:sz w:val="24"/>
        </w:rPr>
        <w:t xml:space="preserve"> </w:t>
      </w:r>
      <w:r w:rsidR="00A44C84">
        <w:rPr>
          <w:sz w:val="24"/>
        </w:rPr>
        <w:t>Zadavatel v </w:t>
      </w:r>
      <w:r w:rsidR="00A44C84" w:rsidRPr="009A5455">
        <w:rPr>
          <w:b/>
          <w:sz w:val="24"/>
        </w:rPr>
        <w:t>příloze č. 1</w:t>
      </w:r>
      <w:r w:rsidR="00A44C84">
        <w:rPr>
          <w:sz w:val="24"/>
        </w:rPr>
        <w:t xml:space="preserve"> této Smlouvy určil l</w:t>
      </w:r>
      <w:r w:rsidR="00343D07">
        <w:rPr>
          <w:sz w:val="24"/>
        </w:rPr>
        <w:t xml:space="preserve">hůty pro ukončení </w:t>
      </w:r>
      <w:r w:rsidR="00343D07" w:rsidRPr="001C0C16">
        <w:rPr>
          <w:sz w:val="24"/>
        </w:rPr>
        <w:t>Projektov</w:t>
      </w:r>
      <w:r w:rsidR="00343D07">
        <w:rPr>
          <w:sz w:val="24"/>
        </w:rPr>
        <w:t>ých</w:t>
      </w:r>
      <w:r w:rsidR="00343D07" w:rsidRPr="001C0C16">
        <w:rPr>
          <w:sz w:val="24"/>
        </w:rPr>
        <w:t xml:space="preserve"> etap </w:t>
      </w:r>
      <w:r w:rsidR="00343D07">
        <w:rPr>
          <w:sz w:val="24"/>
        </w:rPr>
        <w:t xml:space="preserve">č. 1 až 3 a </w:t>
      </w:r>
      <w:r w:rsidR="00A44C84">
        <w:rPr>
          <w:sz w:val="24"/>
        </w:rPr>
        <w:t xml:space="preserve">maximální délku lhůty </w:t>
      </w:r>
      <w:r w:rsidR="002D127E">
        <w:rPr>
          <w:sz w:val="24"/>
        </w:rPr>
        <w:t xml:space="preserve">pro ukončení </w:t>
      </w:r>
      <w:r w:rsidR="00A44C84">
        <w:rPr>
          <w:sz w:val="24"/>
        </w:rPr>
        <w:t xml:space="preserve">Projektové etapy č. </w:t>
      </w:r>
      <w:r w:rsidR="00343D07">
        <w:rPr>
          <w:sz w:val="24"/>
        </w:rPr>
        <w:t xml:space="preserve">8. Každá ze lhůt pro ukončení jednotlivých </w:t>
      </w:r>
      <w:r w:rsidR="00343D07" w:rsidRPr="001C0C16">
        <w:rPr>
          <w:sz w:val="24"/>
        </w:rPr>
        <w:t>Projektov</w:t>
      </w:r>
      <w:r w:rsidR="00343D07">
        <w:rPr>
          <w:sz w:val="24"/>
        </w:rPr>
        <w:t>ých</w:t>
      </w:r>
      <w:r w:rsidR="00343D07" w:rsidRPr="001C0C16">
        <w:rPr>
          <w:sz w:val="24"/>
        </w:rPr>
        <w:t xml:space="preserve"> etap</w:t>
      </w:r>
      <w:r w:rsidR="00343D07">
        <w:rPr>
          <w:sz w:val="24"/>
        </w:rPr>
        <w:t xml:space="preserve"> počíná běžet ode dne </w:t>
      </w:r>
      <w:r w:rsidR="009D6833">
        <w:rPr>
          <w:sz w:val="24"/>
        </w:rPr>
        <w:t xml:space="preserve">účinnosti </w:t>
      </w:r>
      <w:r w:rsidR="00343D07">
        <w:rPr>
          <w:sz w:val="24"/>
        </w:rPr>
        <w:t xml:space="preserve">této Smlouvy. </w:t>
      </w:r>
    </w:p>
    <w:p w:rsidR="00DC1F58" w:rsidRDefault="00B14DC7" w:rsidP="00C6044B">
      <w:pPr>
        <w:numPr>
          <w:ilvl w:val="0"/>
          <w:numId w:val="15"/>
        </w:numPr>
        <w:spacing w:after="120" w:line="276" w:lineRule="auto"/>
        <w:ind w:left="567" w:hanging="567"/>
        <w:jc w:val="both"/>
        <w:rPr>
          <w:sz w:val="24"/>
        </w:rPr>
      </w:pPr>
      <w:r>
        <w:rPr>
          <w:sz w:val="24"/>
        </w:rPr>
        <w:t xml:space="preserve">Dodavatel je povinen </w:t>
      </w:r>
      <w:r w:rsidR="00907FE2">
        <w:rPr>
          <w:sz w:val="24"/>
        </w:rPr>
        <w:t xml:space="preserve">navrhnout a </w:t>
      </w:r>
      <w:r>
        <w:rPr>
          <w:sz w:val="24"/>
        </w:rPr>
        <w:t>zhotov</w:t>
      </w:r>
      <w:r w:rsidR="00907FE2">
        <w:rPr>
          <w:sz w:val="24"/>
        </w:rPr>
        <w:t>ovat</w:t>
      </w:r>
      <w:r>
        <w:rPr>
          <w:sz w:val="24"/>
        </w:rPr>
        <w:t xml:space="preserve"> </w:t>
      </w:r>
      <w:r w:rsidR="006502E0">
        <w:rPr>
          <w:sz w:val="24"/>
        </w:rPr>
        <w:t>Dílo</w:t>
      </w:r>
      <w:r>
        <w:rPr>
          <w:sz w:val="24"/>
        </w:rPr>
        <w:t xml:space="preserve"> na svých hardwarových prostředcích a ve svém softwarovém </w:t>
      </w:r>
      <w:r w:rsidR="00907FE2">
        <w:rPr>
          <w:sz w:val="24"/>
        </w:rPr>
        <w:t xml:space="preserve">a technickém </w:t>
      </w:r>
      <w:r>
        <w:rPr>
          <w:sz w:val="24"/>
        </w:rPr>
        <w:t>prostředí. Na hardwarových prostředcích a</w:t>
      </w:r>
      <w:r w:rsidR="00907FE2">
        <w:rPr>
          <w:sz w:val="24"/>
        </w:rPr>
        <w:t> </w:t>
      </w:r>
      <w:r>
        <w:rPr>
          <w:sz w:val="24"/>
        </w:rPr>
        <w:t xml:space="preserve">v softwarovém </w:t>
      </w:r>
      <w:r w:rsidR="00113A29">
        <w:rPr>
          <w:sz w:val="24"/>
        </w:rPr>
        <w:t xml:space="preserve">a technickém </w:t>
      </w:r>
      <w:r>
        <w:rPr>
          <w:sz w:val="24"/>
        </w:rPr>
        <w:t xml:space="preserve">prostředí Zadavatele je Dodavatel oprávněn </w:t>
      </w:r>
      <w:r w:rsidR="006502E0">
        <w:rPr>
          <w:sz w:val="24"/>
        </w:rPr>
        <w:t>Dílo</w:t>
      </w:r>
      <w:r w:rsidR="00C818F0">
        <w:rPr>
          <w:sz w:val="24"/>
        </w:rPr>
        <w:t xml:space="preserve"> </w:t>
      </w:r>
      <w:r w:rsidR="00E67E86">
        <w:rPr>
          <w:sz w:val="24"/>
        </w:rPr>
        <w:t xml:space="preserve">nasadit a uvést do provozu </w:t>
      </w:r>
      <w:r w:rsidR="00C818F0">
        <w:rPr>
          <w:sz w:val="24"/>
        </w:rPr>
        <w:t>a provádět jeho Implementaci</w:t>
      </w:r>
      <w:r>
        <w:rPr>
          <w:sz w:val="24"/>
        </w:rPr>
        <w:t xml:space="preserve"> </w:t>
      </w:r>
      <w:r w:rsidR="00C818F0">
        <w:rPr>
          <w:sz w:val="24"/>
        </w:rPr>
        <w:t>s</w:t>
      </w:r>
      <w:r w:rsidR="00BC6C88">
        <w:rPr>
          <w:sz w:val="24"/>
        </w:rPr>
        <w:t> </w:t>
      </w:r>
      <w:r w:rsidR="00C818F0">
        <w:rPr>
          <w:sz w:val="24"/>
        </w:rPr>
        <w:t>využitím</w:t>
      </w:r>
      <w:r>
        <w:rPr>
          <w:sz w:val="24"/>
        </w:rPr>
        <w:t xml:space="preserve"> dálkového přístupu</w:t>
      </w:r>
      <w:r w:rsidR="006142AA">
        <w:rPr>
          <w:sz w:val="24"/>
        </w:rPr>
        <w:t>,</w:t>
      </w:r>
      <w:r w:rsidR="00113A29">
        <w:rPr>
          <w:sz w:val="24"/>
        </w:rPr>
        <w:t xml:space="preserve"> </w:t>
      </w:r>
      <w:r w:rsidR="006142AA">
        <w:rPr>
          <w:sz w:val="24"/>
        </w:rPr>
        <w:t xml:space="preserve">jakož </w:t>
      </w:r>
      <w:r w:rsidR="00C86268">
        <w:rPr>
          <w:sz w:val="24"/>
        </w:rPr>
        <w:t>i </w:t>
      </w:r>
      <w:r w:rsidR="00113A29">
        <w:rPr>
          <w:sz w:val="24"/>
        </w:rPr>
        <w:t>osobně na místě u</w:t>
      </w:r>
      <w:r w:rsidR="00C818F0">
        <w:rPr>
          <w:sz w:val="24"/>
        </w:rPr>
        <w:t> </w:t>
      </w:r>
      <w:r w:rsidR="00113A29">
        <w:rPr>
          <w:sz w:val="24"/>
        </w:rPr>
        <w:t>Zadavatele</w:t>
      </w:r>
      <w:r w:rsidR="00907FE2">
        <w:rPr>
          <w:sz w:val="24"/>
        </w:rPr>
        <w:t xml:space="preserve">, k čemuž Zadavatel </w:t>
      </w:r>
      <w:r>
        <w:rPr>
          <w:sz w:val="24"/>
        </w:rPr>
        <w:t xml:space="preserve">poskytne </w:t>
      </w:r>
      <w:r w:rsidR="00113A29">
        <w:rPr>
          <w:sz w:val="24"/>
        </w:rPr>
        <w:t>na</w:t>
      </w:r>
      <w:r w:rsidR="00A964BA">
        <w:rPr>
          <w:sz w:val="24"/>
        </w:rPr>
        <w:t> </w:t>
      </w:r>
      <w:r w:rsidR="00113A29">
        <w:rPr>
          <w:sz w:val="24"/>
        </w:rPr>
        <w:t>základě</w:t>
      </w:r>
      <w:r w:rsidR="00A964BA">
        <w:rPr>
          <w:sz w:val="24"/>
        </w:rPr>
        <w:t xml:space="preserve"> </w:t>
      </w:r>
      <w:r>
        <w:rPr>
          <w:sz w:val="24"/>
        </w:rPr>
        <w:t xml:space="preserve">žádosti </w:t>
      </w:r>
      <w:r w:rsidR="003933FB">
        <w:rPr>
          <w:sz w:val="24"/>
        </w:rPr>
        <w:t xml:space="preserve">Dodavatele </w:t>
      </w:r>
      <w:r>
        <w:rPr>
          <w:sz w:val="24"/>
        </w:rPr>
        <w:t>nezbytně nutnou součinnost.</w:t>
      </w:r>
    </w:p>
    <w:p w:rsidR="0032256D" w:rsidRDefault="0074519A" w:rsidP="00A95159">
      <w:pPr>
        <w:keepNext/>
        <w:spacing w:before="120" w:line="276" w:lineRule="auto"/>
        <w:jc w:val="center"/>
        <w:rPr>
          <w:b/>
          <w:sz w:val="24"/>
        </w:rPr>
      </w:pPr>
      <w:r w:rsidRPr="001429E0">
        <w:rPr>
          <w:b/>
          <w:sz w:val="24"/>
        </w:rPr>
        <w:t xml:space="preserve">Článek </w:t>
      </w:r>
      <w:r w:rsidR="00DF33E8">
        <w:rPr>
          <w:b/>
          <w:sz w:val="24"/>
        </w:rPr>
        <w:t>4</w:t>
      </w:r>
      <w:r w:rsidRPr="001429E0">
        <w:rPr>
          <w:b/>
          <w:sz w:val="24"/>
        </w:rPr>
        <w:t>.</w:t>
      </w:r>
      <w:r w:rsidR="00766D80">
        <w:rPr>
          <w:b/>
          <w:sz w:val="24"/>
        </w:rPr>
        <w:t xml:space="preserve"> </w:t>
      </w:r>
    </w:p>
    <w:p w:rsidR="0032256D" w:rsidRDefault="00B324C9" w:rsidP="00A95159">
      <w:pPr>
        <w:keepNext/>
        <w:spacing w:after="120" w:line="276" w:lineRule="auto"/>
        <w:jc w:val="center"/>
        <w:rPr>
          <w:b/>
          <w:sz w:val="24"/>
        </w:rPr>
      </w:pPr>
      <w:r>
        <w:rPr>
          <w:b/>
          <w:sz w:val="24"/>
        </w:rPr>
        <w:t>Organizace a k</w:t>
      </w:r>
      <w:r w:rsidR="00FE3B58">
        <w:rPr>
          <w:b/>
          <w:sz w:val="24"/>
        </w:rPr>
        <w:t xml:space="preserve">ontrola </w:t>
      </w:r>
      <w:r w:rsidR="007B705C">
        <w:rPr>
          <w:b/>
          <w:sz w:val="24"/>
        </w:rPr>
        <w:t xml:space="preserve">provádění </w:t>
      </w:r>
      <w:r w:rsidR="0033050C">
        <w:rPr>
          <w:b/>
          <w:sz w:val="24"/>
        </w:rPr>
        <w:t>D</w:t>
      </w:r>
      <w:r w:rsidR="00E17DCF">
        <w:rPr>
          <w:b/>
          <w:sz w:val="24"/>
        </w:rPr>
        <w:t>íla</w:t>
      </w:r>
    </w:p>
    <w:p w:rsidR="00A1713F" w:rsidRDefault="00EF7EC9" w:rsidP="00C6044B">
      <w:pPr>
        <w:numPr>
          <w:ilvl w:val="0"/>
          <w:numId w:val="30"/>
        </w:numPr>
        <w:spacing w:after="120" w:line="276" w:lineRule="auto"/>
        <w:ind w:left="567" w:hanging="567"/>
        <w:jc w:val="both"/>
        <w:rPr>
          <w:sz w:val="24"/>
        </w:rPr>
      </w:pPr>
      <w:bookmarkStart w:id="7" w:name="_Ref458702139"/>
      <w:r>
        <w:rPr>
          <w:sz w:val="24"/>
        </w:rPr>
        <w:t>Provádění Díla organizuje a kontroluje</w:t>
      </w:r>
      <w:r w:rsidR="00467303">
        <w:rPr>
          <w:sz w:val="24"/>
        </w:rPr>
        <w:t xml:space="preserve"> </w:t>
      </w:r>
      <w:r w:rsidR="00D17439">
        <w:rPr>
          <w:sz w:val="24"/>
        </w:rPr>
        <w:t xml:space="preserve">zejména </w:t>
      </w:r>
      <w:r w:rsidR="002E5327">
        <w:rPr>
          <w:sz w:val="24"/>
        </w:rPr>
        <w:t>ř</w:t>
      </w:r>
      <w:r w:rsidR="00467303">
        <w:rPr>
          <w:sz w:val="24"/>
        </w:rPr>
        <w:t>ídící výbor</w:t>
      </w:r>
      <w:r w:rsidR="00A07FE8">
        <w:rPr>
          <w:sz w:val="24"/>
        </w:rPr>
        <w:t xml:space="preserve"> (dále jen „</w:t>
      </w:r>
      <w:r w:rsidR="00A07FE8">
        <w:rPr>
          <w:b/>
          <w:sz w:val="24"/>
        </w:rPr>
        <w:t>Řídící výbor</w:t>
      </w:r>
      <w:r w:rsidR="00A07FE8">
        <w:rPr>
          <w:sz w:val="24"/>
        </w:rPr>
        <w:t>“)</w:t>
      </w:r>
      <w:r w:rsidR="00467303">
        <w:rPr>
          <w:sz w:val="24"/>
        </w:rPr>
        <w:t xml:space="preserve">, projektový tým </w:t>
      </w:r>
      <w:r w:rsidR="00AC6BAA">
        <w:rPr>
          <w:sz w:val="24"/>
        </w:rPr>
        <w:t>(dále jen „</w:t>
      </w:r>
      <w:r w:rsidR="00AC6BAA" w:rsidRPr="0061624B">
        <w:rPr>
          <w:b/>
          <w:sz w:val="24"/>
        </w:rPr>
        <w:t>Projektový tým</w:t>
      </w:r>
      <w:r w:rsidR="00AC6BAA">
        <w:rPr>
          <w:sz w:val="24"/>
        </w:rPr>
        <w:t xml:space="preserve">“) </w:t>
      </w:r>
      <w:r w:rsidR="00467303">
        <w:rPr>
          <w:sz w:val="24"/>
        </w:rPr>
        <w:t>a širší projektový tým</w:t>
      </w:r>
      <w:r w:rsidR="00AC6BAA">
        <w:rPr>
          <w:sz w:val="24"/>
        </w:rPr>
        <w:t xml:space="preserve"> (dále jen „</w:t>
      </w:r>
      <w:r w:rsidR="00AC6BAA" w:rsidRPr="0061624B">
        <w:rPr>
          <w:b/>
          <w:sz w:val="24"/>
        </w:rPr>
        <w:t>Širší p</w:t>
      </w:r>
      <w:r w:rsidR="00AC6BAA" w:rsidRPr="00CC1C52">
        <w:rPr>
          <w:b/>
          <w:sz w:val="24"/>
        </w:rPr>
        <w:t>rojektový tým</w:t>
      </w:r>
      <w:r w:rsidR="00AC6BAA">
        <w:rPr>
          <w:sz w:val="24"/>
        </w:rPr>
        <w:t>“)</w:t>
      </w:r>
      <w:r w:rsidR="004C6FFE">
        <w:rPr>
          <w:sz w:val="24"/>
        </w:rPr>
        <w:t xml:space="preserve"> (dále </w:t>
      </w:r>
      <w:r w:rsidR="00A07FE8">
        <w:rPr>
          <w:sz w:val="24"/>
        </w:rPr>
        <w:t xml:space="preserve">společně </w:t>
      </w:r>
      <w:r w:rsidR="004C6FFE">
        <w:rPr>
          <w:sz w:val="24"/>
        </w:rPr>
        <w:t>jen „</w:t>
      </w:r>
      <w:r w:rsidR="004C6FFE" w:rsidRPr="004C6FFE">
        <w:rPr>
          <w:b/>
          <w:sz w:val="24"/>
        </w:rPr>
        <w:t>Projektové orgány</w:t>
      </w:r>
      <w:r w:rsidR="004C6FFE">
        <w:rPr>
          <w:sz w:val="24"/>
        </w:rPr>
        <w:t>“)</w:t>
      </w:r>
      <w:r w:rsidR="00317E7C">
        <w:rPr>
          <w:sz w:val="24"/>
        </w:rPr>
        <w:t>.</w:t>
      </w:r>
      <w:bookmarkEnd w:id="7"/>
    </w:p>
    <w:p w:rsidR="001D1EC5" w:rsidRDefault="00CF6888" w:rsidP="00C6044B">
      <w:pPr>
        <w:numPr>
          <w:ilvl w:val="0"/>
          <w:numId w:val="30"/>
        </w:numPr>
        <w:spacing w:after="120" w:line="276" w:lineRule="auto"/>
        <w:ind w:left="567" w:hanging="567"/>
        <w:jc w:val="both"/>
        <w:rPr>
          <w:sz w:val="24"/>
        </w:rPr>
      </w:pPr>
      <w:r w:rsidRPr="00324639">
        <w:rPr>
          <w:sz w:val="24"/>
        </w:rPr>
        <w:t xml:space="preserve">O </w:t>
      </w:r>
      <w:r w:rsidRPr="008E5CD2">
        <w:rPr>
          <w:sz w:val="24"/>
        </w:rPr>
        <w:t xml:space="preserve">závěrech jednání </w:t>
      </w:r>
      <w:r>
        <w:rPr>
          <w:sz w:val="24"/>
        </w:rPr>
        <w:t>Projektových orgánů</w:t>
      </w:r>
      <w:r w:rsidRPr="004165DF">
        <w:rPr>
          <w:sz w:val="24"/>
        </w:rPr>
        <w:t xml:space="preserve"> se sepisuje</w:t>
      </w:r>
      <w:r w:rsidRPr="00C62878">
        <w:rPr>
          <w:sz w:val="24"/>
        </w:rPr>
        <w:t xml:space="preserve"> zápis</w:t>
      </w:r>
      <w:r>
        <w:rPr>
          <w:sz w:val="24"/>
        </w:rPr>
        <w:t>, který předkládá Zadavateli ke schválení Dodavatel</w:t>
      </w:r>
      <w:r w:rsidRPr="00C62878">
        <w:rPr>
          <w:sz w:val="24"/>
        </w:rPr>
        <w:t>.</w:t>
      </w:r>
      <w:r w:rsidR="00241FA0">
        <w:rPr>
          <w:sz w:val="24"/>
        </w:rPr>
        <w:t xml:space="preserve"> Zápis bude vyhotoven ve dvou (2) stejnopisech. </w:t>
      </w:r>
    </w:p>
    <w:p w:rsidR="00D17439" w:rsidRDefault="00D17439" w:rsidP="00C6044B">
      <w:pPr>
        <w:numPr>
          <w:ilvl w:val="0"/>
          <w:numId w:val="30"/>
        </w:numPr>
        <w:spacing w:after="120" w:line="276" w:lineRule="auto"/>
        <w:ind w:left="567" w:hanging="567"/>
        <w:jc w:val="both"/>
        <w:rPr>
          <w:sz w:val="24"/>
        </w:rPr>
      </w:pPr>
      <w:r>
        <w:rPr>
          <w:sz w:val="24"/>
        </w:rPr>
        <w:lastRenderedPageBreak/>
        <w:t>Ustanovením předchozího odstavce není dotčeno právo Zadavatele kontrolovat provádění Díla nezávisle na Projektových orgánech.</w:t>
      </w:r>
    </w:p>
    <w:p w:rsidR="00006E88" w:rsidRPr="00B17F43" w:rsidRDefault="00006E88" w:rsidP="00666D28">
      <w:pPr>
        <w:spacing w:before="240" w:after="120" w:line="276" w:lineRule="auto"/>
        <w:jc w:val="center"/>
        <w:rPr>
          <w:b/>
          <w:i/>
          <w:sz w:val="24"/>
        </w:rPr>
      </w:pPr>
      <w:r w:rsidRPr="00B17F43">
        <w:rPr>
          <w:b/>
          <w:i/>
          <w:sz w:val="24"/>
        </w:rPr>
        <w:t>Řídící výbor</w:t>
      </w:r>
    </w:p>
    <w:p w:rsidR="00465E64" w:rsidRDefault="004C6FFE" w:rsidP="00C6044B">
      <w:pPr>
        <w:numPr>
          <w:ilvl w:val="0"/>
          <w:numId w:val="30"/>
        </w:numPr>
        <w:spacing w:after="120" w:line="276" w:lineRule="auto"/>
        <w:ind w:left="567" w:hanging="567"/>
        <w:jc w:val="both"/>
        <w:rPr>
          <w:sz w:val="24"/>
        </w:rPr>
      </w:pPr>
      <w:r>
        <w:rPr>
          <w:sz w:val="24"/>
        </w:rPr>
        <w:t>Řídící výbor je nejvyšším</w:t>
      </w:r>
      <w:r w:rsidR="00265F08">
        <w:rPr>
          <w:sz w:val="24"/>
        </w:rPr>
        <w:t xml:space="preserve"> Projektovým</w:t>
      </w:r>
      <w:r>
        <w:rPr>
          <w:sz w:val="24"/>
        </w:rPr>
        <w:t xml:space="preserve"> orgánem</w:t>
      </w:r>
      <w:r w:rsidR="00265F08">
        <w:rPr>
          <w:sz w:val="24"/>
        </w:rPr>
        <w:t>.</w:t>
      </w:r>
    </w:p>
    <w:p w:rsidR="00465E64" w:rsidRPr="00DF3F7B" w:rsidRDefault="00465E64" w:rsidP="00C6044B">
      <w:pPr>
        <w:numPr>
          <w:ilvl w:val="0"/>
          <w:numId w:val="30"/>
        </w:numPr>
        <w:spacing w:after="120" w:line="276" w:lineRule="auto"/>
        <w:ind w:left="567" w:hanging="567"/>
        <w:jc w:val="both"/>
        <w:rPr>
          <w:sz w:val="24"/>
        </w:rPr>
      </w:pPr>
      <w:r>
        <w:rPr>
          <w:sz w:val="24"/>
        </w:rPr>
        <w:t xml:space="preserve">Do působnosti </w:t>
      </w:r>
      <w:r w:rsidRPr="00DF3F7B">
        <w:rPr>
          <w:sz w:val="24"/>
        </w:rPr>
        <w:t>Řídícího výboru náleží:</w:t>
      </w:r>
    </w:p>
    <w:p w:rsidR="00465E64" w:rsidRPr="00DF3F7B" w:rsidRDefault="00103F0E" w:rsidP="00666D28">
      <w:pPr>
        <w:numPr>
          <w:ilvl w:val="2"/>
          <w:numId w:val="30"/>
        </w:numPr>
        <w:spacing w:after="120" w:line="276" w:lineRule="auto"/>
        <w:ind w:left="1134" w:hanging="567"/>
        <w:jc w:val="both"/>
        <w:rPr>
          <w:sz w:val="24"/>
        </w:rPr>
      </w:pPr>
      <w:r>
        <w:rPr>
          <w:sz w:val="24"/>
        </w:rPr>
        <w:t>ř</w:t>
      </w:r>
      <w:r w:rsidR="008E0480" w:rsidRPr="00A86FED">
        <w:rPr>
          <w:sz w:val="24"/>
        </w:rPr>
        <w:t>ešení</w:t>
      </w:r>
      <w:r w:rsidR="00A07FE8" w:rsidRPr="00666D28">
        <w:rPr>
          <w:sz w:val="24"/>
        </w:rPr>
        <w:t xml:space="preserve"> strategických </w:t>
      </w:r>
      <w:r w:rsidR="00A56FDA" w:rsidRPr="00666D28">
        <w:rPr>
          <w:sz w:val="24"/>
        </w:rPr>
        <w:t xml:space="preserve">a koncepčních </w:t>
      </w:r>
      <w:r w:rsidR="00CF6888" w:rsidRPr="00194088">
        <w:rPr>
          <w:sz w:val="24"/>
        </w:rPr>
        <w:t xml:space="preserve">záležitostí </w:t>
      </w:r>
      <w:r>
        <w:rPr>
          <w:sz w:val="24"/>
        </w:rPr>
        <w:t>při</w:t>
      </w:r>
      <w:r w:rsidR="00A07FE8" w:rsidRPr="00A86FED">
        <w:rPr>
          <w:sz w:val="24"/>
        </w:rPr>
        <w:t xml:space="preserve"> </w:t>
      </w:r>
      <w:r w:rsidR="00A07FE8" w:rsidRPr="00666D28">
        <w:rPr>
          <w:sz w:val="24"/>
        </w:rPr>
        <w:t>provádění Díla</w:t>
      </w:r>
      <w:r w:rsidR="00465E64" w:rsidRPr="00DF3F7B">
        <w:rPr>
          <w:sz w:val="24"/>
        </w:rPr>
        <w:t>;</w:t>
      </w:r>
    </w:p>
    <w:p w:rsidR="00725780" w:rsidRDefault="00103F0E" w:rsidP="00C6044B">
      <w:pPr>
        <w:numPr>
          <w:ilvl w:val="2"/>
          <w:numId w:val="30"/>
        </w:numPr>
        <w:spacing w:after="120" w:line="276" w:lineRule="auto"/>
        <w:ind w:left="1134" w:hanging="567"/>
        <w:jc w:val="both"/>
        <w:rPr>
          <w:sz w:val="24"/>
        </w:rPr>
      </w:pPr>
      <w:r>
        <w:rPr>
          <w:sz w:val="24"/>
        </w:rPr>
        <w:t>ř</w:t>
      </w:r>
      <w:r w:rsidR="00725780" w:rsidRPr="00194088">
        <w:rPr>
          <w:sz w:val="24"/>
        </w:rPr>
        <w:t>ešení sporných a nejasných záležitostí při prová</w:t>
      </w:r>
      <w:r w:rsidR="00725780" w:rsidRPr="007132AB">
        <w:rPr>
          <w:sz w:val="24"/>
        </w:rPr>
        <w:t>dě</w:t>
      </w:r>
      <w:r w:rsidR="0002186E" w:rsidRPr="007132AB">
        <w:rPr>
          <w:sz w:val="24"/>
        </w:rPr>
        <w:t>ní D</w:t>
      </w:r>
      <w:r w:rsidR="00725780" w:rsidRPr="007132AB">
        <w:rPr>
          <w:sz w:val="24"/>
        </w:rPr>
        <w:t xml:space="preserve">íla, nedojde-li k jejich </w:t>
      </w:r>
      <w:r w:rsidR="00725780" w:rsidRPr="009F737F">
        <w:rPr>
          <w:sz w:val="24"/>
        </w:rPr>
        <w:t>řešení na úrovni Projektového týmu;</w:t>
      </w:r>
    </w:p>
    <w:p w:rsidR="00E73F53" w:rsidRPr="009F737F" w:rsidRDefault="00E73F53" w:rsidP="00C6044B">
      <w:pPr>
        <w:numPr>
          <w:ilvl w:val="2"/>
          <w:numId w:val="30"/>
        </w:numPr>
        <w:spacing w:after="120" w:line="276" w:lineRule="auto"/>
        <w:ind w:left="1134" w:hanging="567"/>
        <w:jc w:val="both"/>
        <w:rPr>
          <w:sz w:val="24"/>
        </w:rPr>
      </w:pPr>
      <w:r>
        <w:rPr>
          <w:sz w:val="24"/>
        </w:rPr>
        <w:t xml:space="preserve">řešení </w:t>
      </w:r>
      <w:r w:rsidR="00CF6888" w:rsidRPr="00194088">
        <w:rPr>
          <w:sz w:val="24"/>
        </w:rPr>
        <w:t>záležitostí</w:t>
      </w:r>
      <w:r>
        <w:rPr>
          <w:sz w:val="24"/>
        </w:rPr>
        <w:t>, které není oprávněn řešit Projektový tým;</w:t>
      </w:r>
    </w:p>
    <w:p w:rsidR="00725780" w:rsidRPr="00604DED" w:rsidRDefault="00103F0E" w:rsidP="00C6044B">
      <w:pPr>
        <w:numPr>
          <w:ilvl w:val="2"/>
          <w:numId w:val="30"/>
        </w:numPr>
        <w:spacing w:after="120" w:line="276" w:lineRule="auto"/>
        <w:ind w:left="1134" w:hanging="567"/>
        <w:jc w:val="both"/>
        <w:rPr>
          <w:sz w:val="24"/>
        </w:rPr>
      </w:pPr>
      <w:r>
        <w:rPr>
          <w:sz w:val="24"/>
        </w:rPr>
        <w:t>d</w:t>
      </w:r>
      <w:r w:rsidR="00725780" w:rsidRPr="00604DED">
        <w:rPr>
          <w:sz w:val="24"/>
        </w:rPr>
        <w:t>ohled nad plněním Časového harmonogramu;</w:t>
      </w:r>
    </w:p>
    <w:p w:rsidR="00725780" w:rsidRPr="00DA77E0" w:rsidRDefault="00103F0E" w:rsidP="00C6044B">
      <w:pPr>
        <w:numPr>
          <w:ilvl w:val="2"/>
          <w:numId w:val="30"/>
        </w:numPr>
        <w:spacing w:after="120" w:line="276" w:lineRule="auto"/>
        <w:ind w:left="1134" w:hanging="567"/>
        <w:jc w:val="both"/>
        <w:rPr>
          <w:sz w:val="24"/>
        </w:rPr>
      </w:pPr>
      <w:r>
        <w:rPr>
          <w:sz w:val="24"/>
        </w:rPr>
        <w:t>i</w:t>
      </w:r>
      <w:r w:rsidR="00725780" w:rsidRPr="00C270CB">
        <w:rPr>
          <w:sz w:val="24"/>
        </w:rPr>
        <w:t>dentifikace víceprací</w:t>
      </w:r>
      <w:r w:rsidR="006B57F3" w:rsidRPr="0054153F">
        <w:rPr>
          <w:sz w:val="24"/>
        </w:rPr>
        <w:t xml:space="preserve"> </w:t>
      </w:r>
      <w:r w:rsidR="00725780" w:rsidRPr="0054153F">
        <w:rPr>
          <w:sz w:val="24"/>
        </w:rPr>
        <w:t>a</w:t>
      </w:r>
      <w:r w:rsidR="006B57F3" w:rsidRPr="00ED2375">
        <w:rPr>
          <w:sz w:val="24"/>
        </w:rPr>
        <w:t xml:space="preserve"> vy</w:t>
      </w:r>
      <w:r w:rsidR="006B57F3" w:rsidRPr="0040616C">
        <w:rPr>
          <w:sz w:val="24"/>
        </w:rPr>
        <w:t>hodnocení jejich potřebnost</w:t>
      </w:r>
      <w:r w:rsidR="006B57F3" w:rsidRPr="007374CC">
        <w:rPr>
          <w:sz w:val="24"/>
        </w:rPr>
        <w:t>i</w:t>
      </w:r>
      <w:r w:rsidR="006B57F3" w:rsidRPr="00DA77E0">
        <w:rPr>
          <w:sz w:val="24"/>
        </w:rPr>
        <w:t>;</w:t>
      </w:r>
      <w:r>
        <w:rPr>
          <w:sz w:val="24"/>
        </w:rPr>
        <w:t xml:space="preserve"> a</w:t>
      </w:r>
    </w:p>
    <w:p w:rsidR="00725780" w:rsidRPr="00DF3F7B" w:rsidRDefault="00103F0E" w:rsidP="00666D28">
      <w:pPr>
        <w:numPr>
          <w:ilvl w:val="2"/>
          <w:numId w:val="30"/>
        </w:numPr>
        <w:spacing w:after="120" w:line="276" w:lineRule="auto"/>
        <w:ind w:left="1134" w:hanging="567"/>
        <w:jc w:val="both"/>
        <w:rPr>
          <w:sz w:val="24"/>
        </w:rPr>
      </w:pPr>
      <w:r>
        <w:rPr>
          <w:sz w:val="24"/>
        </w:rPr>
        <w:t>s</w:t>
      </w:r>
      <w:r w:rsidR="007F3D52" w:rsidRPr="00A86FED">
        <w:rPr>
          <w:sz w:val="24"/>
        </w:rPr>
        <w:t xml:space="preserve">oučinnost při </w:t>
      </w:r>
      <w:r w:rsidR="00725780" w:rsidRPr="00A86FED">
        <w:rPr>
          <w:sz w:val="24"/>
        </w:rPr>
        <w:t>akceptaci</w:t>
      </w:r>
      <w:r w:rsidR="00725780" w:rsidRPr="00666D28">
        <w:rPr>
          <w:sz w:val="24"/>
        </w:rPr>
        <w:t xml:space="preserve"> </w:t>
      </w:r>
      <w:r w:rsidR="00CC0096" w:rsidRPr="00666D28">
        <w:rPr>
          <w:sz w:val="24"/>
        </w:rPr>
        <w:t>jednotlivých Projektových etap</w:t>
      </w:r>
      <w:r w:rsidR="0096522A">
        <w:rPr>
          <w:sz w:val="24"/>
        </w:rPr>
        <w:t>, Modulů</w:t>
      </w:r>
      <w:r w:rsidRPr="00666D28">
        <w:rPr>
          <w:sz w:val="24"/>
        </w:rPr>
        <w:t xml:space="preserve"> a</w:t>
      </w:r>
      <w:r>
        <w:rPr>
          <w:sz w:val="24"/>
        </w:rPr>
        <w:t xml:space="preserve"> při předání</w:t>
      </w:r>
      <w:r w:rsidRPr="00666D28">
        <w:rPr>
          <w:sz w:val="24"/>
        </w:rPr>
        <w:t xml:space="preserve"> Díla</w:t>
      </w:r>
      <w:r>
        <w:rPr>
          <w:sz w:val="24"/>
        </w:rPr>
        <w:t>,</w:t>
      </w:r>
    </w:p>
    <w:p w:rsidR="00465E64" w:rsidRDefault="0098040A" w:rsidP="00E73EAD">
      <w:pPr>
        <w:spacing w:after="120" w:line="276" w:lineRule="auto"/>
        <w:ind w:left="567"/>
        <w:jc w:val="both"/>
        <w:rPr>
          <w:sz w:val="24"/>
        </w:rPr>
      </w:pPr>
      <w:r w:rsidRPr="00B90025">
        <w:rPr>
          <w:sz w:val="24"/>
        </w:rPr>
        <w:t>j</w:t>
      </w:r>
      <w:r w:rsidR="00465E64" w:rsidRPr="006B4534">
        <w:rPr>
          <w:sz w:val="24"/>
        </w:rPr>
        <w:t>akož i další jednání a činnosti svěřené Řídícímu výboru v této Smlouvě,</w:t>
      </w:r>
      <w:r w:rsidR="00E65A97">
        <w:rPr>
          <w:sz w:val="24"/>
        </w:rPr>
        <w:t xml:space="preserve"> jejích přílohách</w:t>
      </w:r>
      <w:r w:rsidR="00465E64" w:rsidRPr="00B90025">
        <w:rPr>
          <w:sz w:val="24"/>
        </w:rPr>
        <w:t xml:space="preserve"> </w:t>
      </w:r>
      <w:r w:rsidR="00465E64" w:rsidRPr="006B4534">
        <w:rPr>
          <w:sz w:val="24"/>
        </w:rPr>
        <w:t>anebo Projektové dokumentaci.</w:t>
      </w:r>
    </w:p>
    <w:p w:rsidR="0076315A" w:rsidRDefault="0096522A" w:rsidP="009A78EB">
      <w:pPr>
        <w:numPr>
          <w:ilvl w:val="0"/>
          <w:numId w:val="30"/>
        </w:numPr>
        <w:spacing w:after="120" w:line="276" w:lineRule="auto"/>
        <w:ind w:left="567" w:hanging="567"/>
        <w:jc w:val="both"/>
        <w:rPr>
          <w:sz w:val="24"/>
        </w:rPr>
      </w:pPr>
      <w:bookmarkStart w:id="8" w:name="_Ref458703584"/>
      <w:r>
        <w:rPr>
          <w:sz w:val="24"/>
        </w:rPr>
        <w:t xml:space="preserve">Řídící výbor je tvořen </w:t>
      </w:r>
      <w:r w:rsidR="00840684">
        <w:rPr>
          <w:sz w:val="24"/>
        </w:rPr>
        <w:t xml:space="preserve">stejným počtem </w:t>
      </w:r>
      <w:r>
        <w:rPr>
          <w:sz w:val="24"/>
        </w:rPr>
        <w:t>zástupc</w:t>
      </w:r>
      <w:r w:rsidR="00840684">
        <w:rPr>
          <w:sz w:val="24"/>
        </w:rPr>
        <w:t>ů</w:t>
      </w:r>
      <w:r>
        <w:rPr>
          <w:sz w:val="24"/>
        </w:rPr>
        <w:t xml:space="preserve"> Zadavatele a Dodavatele</w:t>
      </w:r>
      <w:bookmarkEnd w:id="8"/>
      <w:r w:rsidR="00AC25D3">
        <w:rPr>
          <w:sz w:val="24"/>
        </w:rPr>
        <w:t xml:space="preserve">. </w:t>
      </w:r>
      <w:r w:rsidR="0076315A" w:rsidRPr="00AC25D3">
        <w:rPr>
          <w:sz w:val="24"/>
        </w:rPr>
        <w:t>Každá ze Stran může</w:t>
      </w:r>
      <w:r w:rsidR="001A3ED0">
        <w:rPr>
          <w:sz w:val="24"/>
        </w:rPr>
        <w:t xml:space="preserve"> jakéhokoli</w:t>
      </w:r>
      <w:r w:rsidR="0076315A">
        <w:rPr>
          <w:sz w:val="24"/>
        </w:rPr>
        <w:t xml:space="preserve"> svého zástupce </w:t>
      </w:r>
      <w:r w:rsidR="002C027F">
        <w:rPr>
          <w:sz w:val="24"/>
        </w:rPr>
        <w:t>v </w:t>
      </w:r>
      <w:r w:rsidR="0076315A">
        <w:rPr>
          <w:sz w:val="24"/>
        </w:rPr>
        <w:t>Řídící</w:t>
      </w:r>
      <w:r w:rsidR="002C027F">
        <w:rPr>
          <w:sz w:val="24"/>
        </w:rPr>
        <w:t>m</w:t>
      </w:r>
      <w:r w:rsidR="0076315A">
        <w:rPr>
          <w:sz w:val="24"/>
        </w:rPr>
        <w:t xml:space="preserve"> výboru nahradit jinou osobou</w:t>
      </w:r>
      <w:r w:rsidR="00840684">
        <w:rPr>
          <w:sz w:val="24"/>
        </w:rPr>
        <w:t xml:space="preserve">, o čemž </w:t>
      </w:r>
      <w:r w:rsidR="0076315A">
        <w:rPr>
          <w:sz w:val="24"/>
        </w:rPr>
        <w:t>je povinna neprodleně informovat druhou Stranu.</w:t>
      </w:r>
      <w:r w:rsidR="002C027F">
        <w:rPr>
          <w:sz w:val="24"/>
        </w:rPr>
        <w:t xml:space="preserve"> Zadavatel je oprávněn odmítnout změnu ve složení Řídícího výboru </w:t>
      </w:r>
      <w:r>
        <w:rPr>
          <w:sz w:val="24"/>
        </w:rPr>
        <w:t>provedenou Dodavatelem</w:t>
      </w:r>
      <w:r w:rsidR="002C027F">
        <w:rPr>
          <w:sz w:val="24"/>
        </w:rPr>
        <w:t>.</w:t>
      </w:r>
    </w:p>
    <w:p w:rsidR="00535A44" w:rsidRPr="0066172B" w:rsidRDefault="00CC0096" w:rsidP="00C6044B">
      <w:pPr>
        <w:numPr>
          <w:ilvl w:val="0"/>
          <w:numId w:val="30"/>
        </w:numPr>
        <w:spacing w:after="120" w:line="276" w:lineRule="auto"/>
        <w:ind w:left="567" w:hanging="567"/>
        <w:jc w:val="both"/>
        <w:rPr>
          <w:sz w:val="24"/>
        </w:rPr>
      </w:pPr>
      <w:bookmarkStart w:id="9" w:name="_Ref458703805"/>
      <w:r>
        <w:rPr>
          <w:sz w:val="24"/>
        </w:rPr>
        <w:t xml:space="preserve">Schůzi Řídícího výboru </w:t>
      </w:r>
      <w:r w:rsidR="00A11B31">
        <w:rPr>
          <w:sz w:val="24"/>
        </w:rPr>
        <w:t xml:space="preserve">svolává a </w:t>
      </w:r>
      <w:r w:rsidR="00D17439">
        <w:rPr>
          <w:sz w:val="24"/>
        </w:rPr>
        <w:t xml:space="preserve">organizuje </w:t>
      </w:r>
      <w:r>
        <w:rPr>
          <w:sz w:val="24"/>
        </w:rPr>
        <w:t xml:space="preserve">Dodavatel. </w:t>
      </w:r>
      <w:r w:rsidR="00E536AD">
        <w:rPr>
          <w:sz w:val="24"/>
        </w:rPr>
        <w:t>S</w:t>
      </w:r>
      <w:r w:rsidR="00D17439">
        <w:rPr>
          <w:sz w:val="24"/>
        </w:rPr>
        <w:t>chůzi Řídícího výboru</w:t>
      </w:r>
      <w:r w:rsidR="00E536AD">
        <w:rPr>
          <w:sz w:val="24"/>
        </w:rPr>
        <w:t xml:space="preserve"> </w:t>
      </w:r>
      <w:r w:rsidR="00D17439" w:rsidRPr="00E00BD0">
        <w:rPr>
          <w:sz w:val="24"/>
        </w:rPr>
        <w:t xml:space="preserve">může svolat </w:t>
      </w:r>
      <w:r w:rsidR="00E536AD">
        <w:rPr>
          <w:sz w:val="24"/>
        </w:rPr>
        <w:t xml:space="preserve">také </w:t>
      </w:r>
      <w:r w:rsidR="00D17439" w:rsidRPr="00E00BD0">
        <w:rPr>
          <w:sz w:val="24"/>
        </w:rPr>
        <w:t>Zadavatel</w:t>
      </w:r>
      <w:r w:rsidR="00A11B31">
        <w:rPr>
          <w:sz w:val="24"/>
        </w:rPr>
        <w:t>.</w:t>
      </w:r>
      <w:r w:rsidR="00604DED">
        <w:rPr>
          <w:sz w:val="24"/>
        </w:rPr>
        <w:t xml:space="preserve"> </w:t>
      </w:r>
      <w:bookmarkEnd w:id="9"/>
      <w:r w:rsidR="00CF6888">
        <w:rPr>
          <w:sz w:val="24"/>
        </w:rPr>
        <w:t xml:space="preserve">Záležitosti ve své působnosti řeší </w:t>
      </w:r>
      <w:r w:rsidR="001D1EC5">
        <w:rPr>
          <w:sz w:val="24"/>
        </w:rPr>
        <w:t>Řídící výbor prostou většinou hlasů všech svých členů</w:t>
      </w:r>
      <w:r w:rsidR="00EA5966">
        <w:rPr>
          <w:sz w:val="24"/>
        </w:rPr>
        <w:t xml:space="preserve">, přičemž v případě rovnosti hlasů má rozhodující slovo </w:t>
      </w:r>
      <w:r w:rsidR="00613008">
        <w:rPr>
          <w:sz w:val="24"/>
        </w:rPr>
        <w:t xml:space="preserve">pro závěry Řídícího výboru </w:t>
      </w:r>
      <w:r w:rsidR="00EA5966">
        <w:rPr>
          <w:sz w:val="24"/>
        </w:rPr>
        <w:t>Zadavatel</w:t>
      </w:r>
      <w:r w:rsidR="00CF6888">
        <w:rPr>
          <w:sz w:val="24"/>
        </w:rPr>
        <w:t>.</w:t>
      </w:r>
    </w:p>
    <w:p w:rsidR="0038681D" w:rsidRPr="0038681D" w:rsidRDefault="0038681D" w:rsidP="00C6044B">
      <w:pPr>
        <w:numPr>
          <w:ilvl w:val="0"/>
          <w:numId w:val="30"/>
        </w:numPr>
        <w:spacing w:after="120" w:line="276" w:lineRule="auto"/>
        <w:ind w:left="567" w:hanging="567"/>
        <w:jc w:val="both"/>
        <w:rPr>
          <w:sz w:val="24"/>
        </w:rPr>
      </w:pPr>
      <w:r>
        <w:rPr>
          <w:sz w:val="24"/>
        </w:rPr>
        <w:t xml:space="preserve">Schůze Řídícího výboru se vedle členů Řídícího výboru účastní i Projektoví manažeři. </w:t>
      </w:r>
    </w:p>
    <w:p w:rsidR="00CC1C52" w:rsidRPr="00B17F43" w:rsidRDefault="00CC1C52" w:rsidP="00666D28">
      <w:pPr>
        <w:spacing w:before="240" w:after="120" w:line="276" w:lineRule="auto"/>
        <w:jc w:val="center"/>
        <w:rPr>
          <w:b/>
          <w:i/>
          <w:sz w:val="24"/>
        </w:rPr>
      </w:pPr>
      <w:r w:rsidRPr="00B17F43">
        <w:rPr>
          <w:b/>
          <w:i/>
          <w:sz w:val="24"/>
        </w:rPr>
        <w:t>Projektový tým</w:t>
      </w:r>
    </w:p>
    <w:p w:rsidR="0076315A" w:rsidRDefault="0076315A" w:rsidP="00C6044B">
      <w:pPr>
        <w:numPr>
          <w:ilvl w:val="0"/>
          <w:numId w:val="30"/>
        </w:numPr>
        <w:spacing w:after="120" w:line="276" w:lineRule="auto"/>
        <w:ind w:left="567" w:hanging="567"/>
        <w:jc w:val="both"/>
        <w:rPr>
          <w:sz w:val="24"/>
        </w:rPr>
      </w:pPr>
      <w:r>
        <w:rPr>
          <w:sz w:val="24"/>
        </w:rPr>
        <w:t>Projektový tým je výkonným Projektovým orgánem. Projektovému týmu náleží organizace a průběžná kontrola provádění Díla, není-li konkrétní jednání v působnosti jiného Projektového orgánu</w:t>
      </w:r>
      <w:r w:rsidR="0028294D">
        <w:rPr>
          <w:sz w:val="24"/>
        </w:rPr>
        <w:t xml:space="preserve"> či přímo některé ze Stran</w:t>
      </w:r>
      <w:r>
        <w:rPr>
          <w:sz w:val="24"/>
        </w:rPr>
        <w:t>.</w:t>
      </w:r>
    </w:p>
    <w:p w:rsidR="00B11D5D" w:rsidRDefault="008E0353" w:rsidP="00C6044B">
      <w:pPr>
        <w:numPr>
          <w:ilvl w:val="0"/>
          <w:numId w:val="30"/>
        </w:numPr>
        <w:spacing w:after="120" w:line="276" w:lineRule="auto"/>
        <w:ind w:left="567" w:hanging="567"/>
        <w:jc w:val="both"/>
        <w:rPr>
          <w:sz w:val="24"/>
        </w:rPr>
      </w:pPr>
      <w:r>
        <w:rPr>
          <w:sz w:val="24"/>
        </w:rPr>
        <w:t>Projektový tým je odpovědný Řídícímu výboru.</w:t>
      </w:r>
    </w:p>
    <w:p w:rsidR="008E0353" w:rsidRDefault="008E0353" w:rsidP="00C6044B">
      <w:pPr>
        <w:numPr>
          <w:ilvl w:val="0"/>
          <w:numId w:val="30"/>
        </w:numPr>
        <w:spacing w:after="120" w:line="276" w:lineRule="auto"/>
        <w:ind w:left="567" w:hanging="567"/>
        <w:jc w:val="both"/>
        <w:rPr>
          <w:sz w:val="24"/>
        </w:rPr>
      </w:pPr>
      <w:r>
        <w:rPr>
          <w:sz w:val="24"/>
        </w:rPr>
        <w:t xml:space="preserve">Projektový tým </w:t>
      </w:r>
      <w:r w:rsidR="00103F0E">
        <w:rPr>
          <w:sz w:val="24"/>
        </w:rPr>
        <w:t xml:space="preserve">připravuje a </w:t>
      </w:r>
      <w:r>
        <w:rPr>
          <w:sz w:val="24"/>
        </w:rPr>
        <w:t xml:space="preserve">dodává Řídícímu výboru potřebné podklady </w:t>
      </w:r>
      <w:r w:rsidR="0032301B">
        <w:rPr>
          <w:sz w:val="24"/>
        </w:rPr>
        <w:t xml:space="preserve">a informace </w:t>
      </w:r>
      <w:r w:rsidR="00103F0E">
        <w:rPr>
          <w:sz w:val="24"/>
        </w:rPr>
        <w:t xml:space="preserve">pro výkon působnosti Řídícího výboru </w:t>
      </w:r>
      <w:r w:rsidR="00DB746D">
        <w:rPr>
          <w:sz w:val="24"/>
        </w:rPr>
        <w:t>a</w:t>
      </w:r>
      <w:r w:rsidR="00322631">
        <w:rPr>
          <w:sz w:val="24"/>
        </w:rPr>
        <w:t xml:space="preserve"> </w:t>
      </w:r>
      <w:r>
        <w:rPr>
          <w:sz w:val="24"/>
        </w:rPr>
        <w:t xml:space="preserve">poskytuje Řídícímu výboru </w:t>
      </w:r>
      <w:r w:rsidR="00B11D5D">
        <w:rPr>
          <w:sz w:val="24"/>
        </w:rPr>
        <w:t xml:space="preserve">vysvětlení, </w:t>
      </w:r>
      <w:r>
        <w:rPr>
          <w:sz w:val="24"/>
        </w:rPr>
        <w:t>zprávy</w:t>
      </w:r>
      <w:r w:rsidR="00B11D5D">
        <w:rPr>
          <w:sz w:val="24"/>
        </w:rPr>
        <w:t xml:space="preserve"> a veškerou asistenci</w:t>
      </w:r>
      <w:r>
        <w:rPr>
          <w:sz w:val="24"/>
        </w:rPr>
        <w:t xml:space="preserve"> týkající se Díla </w:t>
      </w:r>
      <w:r w:rsidR="00DB746D">
        <w:rPr>
          <w:sz w:val="24"/>
        </w:rPr>
        <w:t>a</w:t>
      </w:r>
      <w:r w:rsidR="00322631">
        <w:rPr>
          <w:sz w:val="24"/>
        </w:rPr>
        <w:t xml:space="preserve"> </w:t>
      </w:r>
      <w:r>
        <w:rPr>
          <w:sz w:val="24"/>
        </w:rPr>
        <w:t>jeho zhotovování a Implementace</w:t>
      </w:r>
      <w:r w:rsidR="00B11D5D">
        <w:rPr>
          <w:sz w:val="24"/>
        </w:rPr>
        <w:t>, a to ve formě požadované Řídícím výborem</w:t>
      </w:r>
      <w:r>
        <w:rPr>
          <w:sz w:val="24"/>
        </w:rPr>
        <w:t>.</w:t>
      </w:r>
    </w:p>
    <w:p w:rsidR="001A3ED0" w:rsidRDefault="00CC1C52" w:rsidP="00C6044B">
      <w:pPr>
        <w:numPr>
          <w:ilvl w:val="0"/>
          <w:numId w:val="30"/>
        </w:numPr>
        <w:spacing w:after="120" w:line="276" w:lineRule="auto"/>
        <w:ind w:left="567" w:hanging="567"/>
        <w:jc w:val="both"/>
        <w:rPr>
          <w:sz w:val="24"/>
        </w:rPr>
      </w:pPr>
      <w:bookmarkStart w:id="10" w:name="_Ref458702159"/>
      <w:r>
        <w:rPr>
          <w:sz w:val="24"/>
        </w:rPr>
        <w:lastRenderedPageBreak/>
        <w:t xml:space="preserve">Projektový tým </w:t>
      </w:r>
      <w:r w:rsidR="000B4138">
        <w:rPr>
          <w:sz w:val="24"/>
        </w:rPr>
        <w:t>se skládá z</w:t>
      </w:r>
      <w:r w:rsidR="0076315A">
        <w:rPr>
          <w:sz w:val="24"/>
        </w:rPr>
        <w:t> </w:t>
      </w:r>
      <w:r>
        <w:rPr>
          <w:sz w:val="24"/>
        </w:rPr>
        <w:t>projektov</w:t>
      </w:r>
      <w:r w:rsidR="000B4138">
        <w:rPr>
          <w:sz w:val="24"/>
        </w:rPr>
        <w:t>ých</w:t>
      </w:r>
      <w:r>
        <w:rPr>
          <w:sz w:val="24"/>
        </w:rPr>
        <w:t xml:space="preserve"> manaže</w:t>
      </w:r>
      <w:r w:rsidR="000B4138">
        <w:rPr>
          <w:sz w:val="24"/>
        </w:rPr>
        <w:t>rů</w:t>
      </w:r>
      <w:r>
        <w:rPr>
          <w:sz w:val="24"/>
        </w:rPr>
        <w:t xml:space="preserve"> Zadavatele a Dodavatele</w:t>
      </w:r>
      <w:r w:rsidR="0076315A">
        <w:rPr>
          <w:sz w:val="24"/>
        </w:rPr>
        <w:t xml:space="preserve"> (dále</w:t>
      </w:r>
      <w:r w:rsidR="005E33BF">
        <w:rPr>
          <w:sz w:val="24"/>
        </w:rPr>
        <w:t xml:space="preserve"> společně</w:t>
      </w:r>
      <w:r w:rsidR="0076315A">
        <w:rPr>
          <w:sz w:val="24"/>
        </w:rPr>
        <w:t xml:space="preserve"> jen „</w:t>
      </w:r>
      <w:r w:rsidR="0076315A" w:rsidRPr="006617DD">
        <w:rPr>
          <w:b/>
          <w:sz w:val="24"/>
        </w:rPr>
        <w:t>Projektoví manažeři</w:t>
      </w:r>
      <w:r w:rsidR="0076315A">
        <w:rPr>
          <w:sz w:val="24"/>
        </w:rPr>
        <w:t>“)</w:t>
      </w:r>
      <w:r w:rsidR="000B4138">
        <w:rPr>
          <w:sz w:val="24"/>
        </w:rPr>
        <w:t>.</w:t>
      </w:r>
      <w:r w:rsidR="0076315A">
        <w:rPr>
          <w:sz w:val="24"/>
        </w:rPr>
        <w:t xml:space="preserve"> </w:t>
      </w:r>
      <w:r w:rsidR="005E33BF">
        <w:rPr>
          <w:sz w:val="24"/>
        </w:rPr>
        <w:t xml:space="preserve">Jména a </w:t>
      </w:r>
      <w:r w:rsidR="006F5F66">
        <w:rPr>
          <w:sz w:val="24"/>
        </w:rPr>
        <w:t>kontaktní</w:t>
      </w:r>
      <w:r w:rsidR="005E33BF">
        <w:rPr>
          <w:sz w:val="24"/>
        </w:rPr>
        <w:t xml:space="preserve"> údaje jednotlivých Projektových manažerů</w:t>
      </w:r>
      <w:r w:rsidR="00C270CB">
        <w:rPr>
          <w:sz w:val="24"/>
        </w:rPr>
        <w:t xml:space="preserve">, </w:t>
      </w:r>
      <w:r w:rsidR="0054153F">
        <w:rPr>
          <w:sz w:val="24"/>
        </w:rPr>
        <w:t>postup při svolání Projektové schůzky</w:t>
      </w:r>
      <w:r w:rsidR="00C270CB">
        <w:rPr>
          <w:sz w:val="24"/>
        </w:rPr>
        <w:t xml:space="preserve"> a </w:t>
      </w:r>
      <w:r w:rsidR="0054153F">
        <w:rPr>
          <w:sz w:val="24"/>
        </w:rPr>
        <w:t xml:space="preserve">další </w:t>
      </w:r>
      <w:r w:rsidR="00C270CB">
        <w:rPr>
          <w:sz w:val="24"/>
        </w:rPr>
        <w:t xml:space="preserve">podrobnosti </w:t>
      </w:r>
      <w:r w:rsidR="00335FE6">
        <w:rPr>
          <w:sz w:val="24"/>
        </w:rPr>
        <w:t xml:space="preserve">ohledně </w:t>
      </w:r>
      <w:r w:rsidR="00C270CB">
        <w:rPr>
          <w:sz w:val="24"/>
        </w:rPr>
        <w:t>činnosti Projektového týmu</w:t>
      </w:r>
      <w:r w:rsidR="005E33BF">
        <w:rPr>
          <w:sz w:val="24"/>
        </w:rPr>
        <w:t xml:space="preserve"> budou uvedeny v Projektové dokumentaci.</w:t>
      </w:r>
      <w:bookmarkEnd w:id="10"/>
    </w:p>
    <w:p w:rsidR="001A3ED0" w:rsidRPr="00AC25D3" w:rsidRDefault="001A3ED0" w:rsidP="00C6044B">
      <w:pPr>
        <w:numPr>
          <w:ilvl w:val="0"/>
          <w:numId w:val="30"/>
        </w:numPr>
        <w:spacing w:after="120" w:line="276" w:lineRule="auto"/>
        <w:ind w:left="567" w:hanging="567"/>
        <w:jc w:val="both"/>
        <w:rPr>
          <w:sz w:val="24"/>
        </w:rPr>
      </w:pPr>
      <w:r>
        <w:rPr>
          <w:sz w:val="24"/>
        </w:rPr>
        <w:t xml:space="preserve">Každá ze Stran může jakéhokoli svého </w:t>
      </w:r>
      <w:r w:rsidR="00574FB8">
        <w:rPr>
          <w:sz w:val="24"/>
        </w:rPr>
        <w:t>Projektového manažera</w:t>
      </w:r>
      <w:r>
        <w:rPr>
          <w:sz w:val="24"/>
        </w:rPr>
        <w:t xml:space="preserve"> odvolat a nahradit jej jinou osobou. O tom je tato Strana povinna neprodleně informovat druhou Stranu.</w:t>
      </w:r>
    </w:p>
    <w:p w:rsidR="00C10585" w:rsidRPr="00CC1C52" w:rsidRDefault="00C10585" w:rsidP="00C6044B">
      <w:pPr>
        <w:numPr>
          <w:ilvl w:val="0"/>
          <w:numId w:val="30"/>
        </w:numPr>
        <w:spacing w:after="120" w:line="276" w:lineRule="auto"/>
        <w:ind w:left="567" w:hanging="567"/>
        <w:jc w:val="both"/>
        <w:rPr>
          <w:sz w:val="24"/>
        </w:rPr>
      </w:pPr>
      <w:bookmarkStart w:id="11" w:name="_Ref458702123"/>
      <w:r w:rsidRPr="001429E0">
        <w:rPr>
          <w:sz w:val="24"/>
        </w:rPr>
        <w:t xml:space="preserve">Dodavatel </w:t>
      </w:r>
      <w:r>
        <w:rPr>
          <w:sz w:val="24"/>
        </w:rPr>
        <w:t>se zavazuje</w:t>
      </w:r>
      <w:r w:rsidRPr="001429E0">
        <w:rPr>
          <w:sz w:val="24"/>
        </w:rPr>
        <w:t xml:space="preserve"> </w:t>
      </w:r>
      <w:r>
        <w:rPr>
          <w:sz w:val="24"/>
        </w:rPr>
        <w:t>zajišťovat a organizovat pravidelné schůzky</w:t>
      </w:r>
      <w:r w:rsidR="0076315A">
        <w:rPr>
          <w:sz w:val="24"/>
        </w:rPr>
        <w:t xml:space="preserve"> Projektového týmu</w:t>
      </w:r>
      <w:r>
        <w:rPr>
          <w:sz w:val="24"/>
        </w:rPr>
        <w:t xml:space="preserve"> za účelem kontroly provádění Díla (dále jen „</w:t>
      </w:r>
      <w:r>
        <w:rPr>
          <w:b/>
          <w:sz w:val="24"/>
        </w:rPr>
        <w:t>Projektová schůzka</w:t>
      </w:r>
      <w:r>
        <w:rPr>
          <w:sz w:val="24"/>
        </w:rPr>
        <w:t>“).</w:t>
      </w:r>
      <w:bookmarkEnd w:id="11"/>
    </w:p>
    <w:p w:rsidR="00E95DDE" w:rsidRPr="00B57A57" w:rsidRDefault="00317E7C" w:rsidP="00C6044B">
      <w:pPr>
        <w:numPr>
          <w:ilvl w:val="0"/>
          <w:numId w:val="30"/>
        </w:numPr>
        <w:spacing w:after="120" w:line="276" w:lineRule="auto"/>
        <w:ind w:left="567" w:hanging="567"/>
        <w:jc w:val="both"/>
        <w:rPr>
          <w:sz w:val="24"/>
        </w:rPr>
      </w:pPr>
      <w:bookmarkStart w:id="12" w:name="_Ref458703528"/>
      <w:r w:rsidRPr="0006041B">
        <w:rPr>
          <w:sz w:val="24"/>
        </w:rPr>
        <w:t xml:space="preserve">Projektová schůzka </w:t>
      </w:r>
      <w:r w:rsidR="00AB2883" w:rsidRPr="00E00BD0">
        <w:rPr>
          <w:sz w:val="24"/>
        </w:rPr>
        <w:t xml:space="preserve">se </w:t>
      </w:r>
      <w:r w:rsidR="00D17439">
        <w:rPr>
          <w:sz w:val="24"/>
        </w:rPr>
        <w:t>koná</w:t>
      </w:r>
      <w:r w:rsidRPr="00E00BD0">
        <w:rPr>
          <w:sz w:val="24"/>
        </w:rPr>
        <w:t xml:space="preserve"> </w:t>
      </w:r>
      <w:r w:rsidR="00BA1A19">
        <w:rPr>
          <w:sz w:val="24"/>
        </w:rPr>
        <w:t>zpravidla</w:t>
      </w:r>
      <w:r w:rsidR="00BA1A19" w:rsidRPr="00E00BD0">
        <w:rPr>
          <w:sz w:val="24"/>
        </w:rPr>
        <w:t xml:space="preserve"> </w:t>
      </w:r>
      <w:r w:rsidR="008B6ADA" w:rsidRPr="00E00BD0">
        <w:rPr>
          <w:sz w:val="24"/>
        </w:rPr>
        <w:t>jednou</w:t>
      </w:r>
      <w:r w:rsidR="004511A5" w:rsidRPr="00E00BD0">
        <w:rPr>
          <w:sz w:val="24"/>
        </w:rPr>
        <w:t xml:space="preserve"> (1)</w:t>
      </w:r>
      <w:r w:rsidR="00967AAB" w:rsidRPr="00E00BD0">
        <w:rPr>
          <w:sz w:val="24"/>
        </w:rPr>
        <w:t xml:space="preserve"> za </w:t>
      </w:r>
      <w:r w:rsidR="008B6ADA" w:rsidRPr="00E00BD0">
        <w:rPr>
          <w:sz w:val="24"/>
        </w:rPr>
        <w:t xml:space="preserve">čtrnáct </w:t>
      </w:r>
      <w:r w:rsidR="004511A5" w:rsidRPr="00E00BD0">
        <w:rPr>
          <w:sz w:val="24"/>
        </w:rPr>
        <w:t xml:space="preserve">(14) </w:t>
      </w:r>
      <w:r w:rsidR="007B705C" w:rsidRPr="00E00BD0">
        <w:rPr>
          <w:sz w:val="24"/>
        </w:rPr>
        <w:t xml:space="preserve">kalendářních </w:t>
      </w:r>
      <w:r w:rsidR="00967AAB" w:rsidRPr="00E00BD0">
        <w:rPr>
          <w:sz w:val="24"/>
        </w:rPr>
        <w:t>dnů.</w:t>
      </w:r>
      <w:r w:rsidRPr="00E00BD0">
        <w:rPr>
          <w:sz w:val="24"/>
        </w:rPr>
        <w:t xml:space="preserve"> </w:t>
      </w:r>
      <w:r w:rsidR="00E95DDE" w:rsidRPr="00B57A57">
        <w:rPr>
          <w:sz w:val="24"/>
        </w:rPr>
        <w:t>Za</w:t>
      </w:r>
      <w:r w:rsidR="00F325F6">
        <w:rPr>
          <w:sz w:val="24"/>
        </w:rPr>
        <w:t> </w:t>
      </w:r>
      <w:r w:rsidR="00E95DDE" w:rsidRPr="00B57A57">
        <w:rPr>
          <w:sz w:val="24"/>
        </w:rPr>
        <w:t>svolání Projektové schůzky je odpovědný Dodavatel, zejména</w:t>
      </w:r>
      <w:r w:rsidRPr="00B57A57">
        <w:rPr>
          <w:sz w:val="24"/>
        </w:rPr>
        <w:t xml:space="preserve"> je povinen </w:t>
      </w:r>
      <w:r w:rsidR="00343D07">
        <w:rPr>
          <w:sz w:val="24"/>
        </w:rPr>
        <w:t xml:space="preserve">včas </w:t>
      </w:r>
      <w:r w:rsidRPr="00B57A57">
        <w:rPr>
          <w:sz w:val="24"/>
        </w:rPr>
        <w:t xml:space="preserve">vyzvat </w:t>
      </w:r>
      <w:r w:rsidR="00AA1074">
        <w:rPr>
          <w:sz w:val="24"/>
        </w:rPr>
        <w:t>Projektové manažery</w:t>
      </w:r>
      <w:r w:rsidR="00E95DDE" w:rsidRPr="00B57A57">
        <w:rPr>
          <w:sz w:val="24"/>
        </w:rPr>
        <w:t xml:space="preserve"> </w:t>
      </w:r>
      <w:r w:rsidRPr="00B57A57">
        <w:rPr>
          <w:sz w:val="24"/>
        </w:rPr>
        <w:t xml:space="preserve">k účasti na </w:t>
      </w:r>
      <w:r w:rsidR="007B705C" w:rsidRPr="00B57A57">
        <w:rPr>
          <w:sz w:val="24"/>
        </w:rPr>
        <w:t xml:space="preserve">Projektové schůzce a </w:t>
      </w:r>
      <w:r w:rsidR="00E95DDE" w:rsidRPr="00B57A57">
        <w:rPr>
          <w:sz w:val="24"/>
        </w:rPr>
        <w:t>sdělit jim</w:t>
      </w:r>
      <w:r w:rsidR="004B1D83" w:rsidRPr="00B57A57">
        <w:rPr>
          <w:sz w:val="24"/>
        </w:rPr>
        <w:t xml:space="preserve"> datum</w:t>
      </w:r>
      <w:r w:rsidR="00E95DDE" w:rsidRPr="00B57A57">
        <w:rPr>
          <w:sz w:val="24"/>
        </w:rPr>
        <w:t xml:space="preserve"> a čas</w:t>
      </w:r>
      <w:r w:rsidR="004B1D83" w:rsidRPr="00B57A57">
        <w:rPr>
          <w:sz w:val="24"/>
        </w:rPr>
        <w:t xml:space="preserve"> </w:t>
      </w:r>
      <w:r w:rsidR="007B705C" w:rsidRPr="00B57A57">
        <w:rPr>
          <w:sz w:val="24"/>
        </w:rPr>
        <w:t>jejího konání</w:t>
      </w:r>
      <w:r w:rsidRPr="00B57A57">
        <w:rPr>
          <w:sz w:val="24"/>
        </w:rPr>
        <w:t>.</w:t>
      </w:r>
      <w:r w:rsidR="007B705C" w:rsidRPr="00B57A57">
        <w:rPr>
          <w:sz w:val="24"/>
        </w:rPr>
        <w:t xml:space="preserve"> </w:t>
      </w:r>
      <w:r w:rsidR="00E95DDE" w:rsidRPr="00B57A57">
        <w:rPr>
          <w:sz w:val="24"/>
        </w:rPr>
        <w:t xml:space="preserve">Projektovou schůzku může svolat </w:t>
      </w:r>
      <w:r w:rsidR="003A1F5C">
        <w:rPr>
          <w:sz w:val="24"/>
        </w:rPr>
        <w:t xml:space="preserve">také </w:t>
      </w:r>
      <w:r w:rsidR="00E95DDE" w:rsidRPr="00B57A57">
        <w:rPr>
          <w:sz w:val="24"/>
        </w:rPr>
        <w:t>Zadavatel.</w:t>
      </w:r>
      <w:bookmarkEnd w:id="12"/>
    </w:p>
    <w:p w:rsidR="00F400C5" w:rsidRDefault="007B705C" w:rsidP="00546639">
      <w:pPr>
        <w:numPr>
          <w:ilvl w:val="0"/>
          <w:numId w:val="30"/>
        </w:numPr>
        <w:spacing w:after="120" w:line="276" w:lineRule="auto"/>
        <w:ind w:left="567" w:hanging="567"/>
        <w:jc w:val="both"/>
        <w:rPr>
          <w:sz w:val="24"/>
        </w:rPr>
      </w:pPr>
      <w:r w:rsidRPr="0006041B">
        <w:rPr>
          <w:sz w:val="24"/>
        </w:rPr>
        <w:t>Místem konání Projekt</w:t>
      </w:r>
      <w:r w:rsidR="00B030FA" w:rsidRPr="00E00BD0">
        <w:rPr>
          <w:sz w:val="24"/>
        </w:rPr>
        <w:t>ové schůzky je sídlo Zadavatele</w:t>
      </w:r>
      <w:r w:rsidR="00E95DDE" w:rsidRPr="00E00BD0">
        <w:rPr>
          <w:sz w:val="24"/>
        </w:rPr>
        <w:t>, nedohodnou-li se Strany jinak</w:t>
      </w:r>
      <w:r w:rsidR="00B030FA" w:rsidRPr="0006041B">
        <w:rPr>
          <w:sz w:val="24"/>
        </w:rPr>
        <w:t>.</w:t>
      </w:r>
    </w:p>
    <w:p w:rsidR="003B7433" w:rsidRPr="00B17F43" w:rsidRDefault="003B7433" w:rsidP="002C3EB0">
      <w:pPr>
        <w:keepNext/>
        <w:spacing w:before="240" w:after="120" w:line="276" w:lineRule="auto"/>
        <w:jc w:val="center"/>
        <w:rPr>
          <w:b/>
          <w:i/>
          <w:sz w:val="24"/>
        </w:rPr>
      </w:pPr>
      <w:r w:rsidRPr="00B17F43">
        <w:rPr>
          <w:b/>
          <w:i/>
          <w:sz w:val="24"/>
        </w:rPr>
        <w:t>Širší projektový tým</w:t>
      </w:r>
    </w:p>
    <w:p w:rsidR="003B7433" w:rsidRDefault="003B7433" w:rsidP="002C3EB0">
      <w:pPr>
        <w:keepNext/>
        <w:numPr>
          <w:ilvl w:val="0"/>
          <w:numId w:val="30"/>
        </w:numPr>
        <w:spacing w:after="120" w:line="276" w:lineRule="auto"/>
        <w:ind w:left="567" w:hanging="567"/>
        <w:jc w:val="both"/>
        <w:rPr>
          <w:sz w:val="24"/>
        </w:rPr>
      </w:pPr>
      <w:r>
        <w:rPr>
          <w:sz w:val="24"/>
        </w:rPr>
        <w:t xml:space="preserve">Širší projektový tým je výkonným </w:t>
      </w:r>
      <w:r w:rsidR="00E73EAD">
        <w:rPr>
          <w:sz w:val="24"/>
        </w:rPr>
        <w:t>P</w:t>
      </w:r>
      <w:r>
        <w:rPr>
          <w:sz w:val="24"/>
        </w:rPr>
        <w:t>rojektovým orgánem podřízeným Projektovému týmu. Úkoly</w:t>
      </w:r>
      <w:r w:rsidR="005731C4">
        <w:rPr>
          <w:sz w:val="24"/>
        </w:rPr>
        <w:t>, personální obsazení</w:t>
      </w:r>
      <w:r>
        <w:rPr>
          <w:sz w:val="24"/>
        </w:rPr>
        <w:t xml:space="preserve"> </w:t>
      </w:r>
      <w:r w:rsidR="006009C1">
        <w:rPr>
          <w:sz w:val="24"/>
        </w:rPr>
        <w:t xml:space="preserve">a bližší podrobnosti činnosti </w:t>
      </w:r>
      <w:r>
        <w:rPr>
          <w:sz w:val="24"/>
        </w:rPr>
        <w:t>Širšího projektového týmu budou stanoveny Projektovou dokumentací.</w:t>
      </w:r>
    </w:p>
    <w:p w:rsidR="003B7433" w:rsidRDefault="003B7433" w:rsidP="00C6044B">
      <w:pPr>
        <w:numPr>
          <w:ilvl w:val="0"/>
          <w:numId w:val="30"/>
        </w:numPr>
        <w:spacing w:after="120" w:line="276" w:lineRule="auto"/>
        <w:ind w:left="567" w:hanging="567"/>
        <w:jc w:val="both"/>
        <w:rPr>
          <w:sz w:val="24"/>
        </w:rPr>
      </w:pPr>
      <w:r>
        <w:rPr>
          <w:sz w:val="24"/>
        </w:rPr>
        <w:t>Širší projektový tým je odpovědný Projektovému týmu.</w:t>
      </w:r>
    </w:p>
    <w:p w:rsidR="003B7433" w:rsidRDefault="006009C1" w:rsidP="00C6044B">
      <w:pPr>
        <w:numPr>
          <w:ilvl w:val="0"/>
          <w:numId w:val="30"/>
        </w:numPr>
        <w:spacing w:after="120" w:line="276" w:lineRule="auto"/>
        <w:ind w:left="567" w:hanging="567"/>
        <w:jc w:val="both"/>
        <w:rPr>
          <w:sz w:val="24"/>
        </w:rPr>
      </w:pPr>
      <w:r>
        <w:rPr>
          <w:sz w:val="24"/>
        </w:rPr>
        <w:t>Širší projektový tým</w:t>
      </w:r>
      <w:r w:rsidR="003B7433">
        <w:rPr>
          <w:sz w:val="24"/>
        </w:rPr>
        <w:t xml:space="preserve"> dále dodává </w:t>
      </w:r>
      <w:r>
        <w:rPr>
          <w:sz w:val="24"/>
        </w:rPr>
        <w:t>Projektovému týmu</w:t>
      </w:r>
      <w:r w:rsidR="003B7433">
        <w:rPr>
          <w:sz w:val="24"/>
        </w:rPr>
        <w:t xml:space="preserve"> potřebné podklady, na vyžádání odpovídá </w:t>
      </w:r>
      <w:r>
        <w:rPr>
          <w:sz w:val="24"/>
        </w:rPr>
        <w:t>Projektovému týmu</w:t>
      </w:r>
      <w:r w:rsidR="003B7433">
        <w:rPr>
          <w:sz w:val="24"/>
        </w:rPr>
        <w:t xml:space="preserve"> na jeho dotazy a poskytuje </w:t>
      </w:r>
      <w:r>
        <w:rPr>
          <w:sz w:val="24"/>
        </w:rPr>
        <w:t>Projektovému týmu</w:t>
      </w:r>
      <w:r w:rsidR="003B7433">
        <w:rPr>
          <w:sz w:val="24"/>
        </w:rPr>
        <w:t xml:space="preserve"> vysvětlení, zprávy a veškerou asistenci týkající se Díla a jeho zhotovování a Implementace, a to ve</w:t>
      </w:r>
      <w:r>
        <w:rPr>
          <w:sz w:val="24"/>
        </w:rPr>
        <w:t> </w:t>
      </w:r>
      <w:r w:rsidR="003B7433">
        <w:rPr>
          <w:sz w:val="24"/>
        </w:rPr>
        <w:t xml:space="preserve">formě požadované </w:t>
      </w:r>
      <w:r>
        <w:rPr>
          <w:sz w:val="24"/>
        </w:rPr>
        <w:t>Projektovým týmem</w:t>
      </w:r>
      <w:r w:rsidR="003B7433">
        <w:rPr>
          <w:sz w:val="24"/>
        </w:rPr>
        <w:t>.</w:t>
      </w:r>
    </w:p>
    <w:p w:rsidR="00DF33E8" w:rsidRDefault="00DF33E8" w:rsidP="00A95159">
      <w:pPr>
        <w:keepNext/>
        <w:spacing w:before="120" w:line="276" w:lineRule="auto"/>
        <w:jc w:val="center"/>
        <w:rPr>
          <w:b/>
          <w:sz w:val="24"/>
        </w:rPr>
      </w:pPr>
      <w:r w:rsidRPr="004F0887">
        <w:rPr>
          <w:b/>
          <w:sz w:val="24"/>
        </w:rPr>
        <w:lastRenderedPageBreak/>
        <w:t>Článek 5.</w:t>
      </w:r>
    </w:p>
    <w:p w:rsidR="00DF33E8" w:rsidRPr="00E059A3" w:rsidRDefault="00DF33E8" w:rsidP="00A95159">
      <w:pPr>
        <w:keepNext/>
        <w:spacing w:after="120" w:line="276" w:lineRule="auto"/>
        <w:jc w:val="center"/>
        <w:rPr>
          <w:sz w:val="24"/>
        </w:rPr>
      </w:pPr>
      <w:r w:rsidRPr="00E059A3">
        <w:rPr>
          <w:b/>
          <w:sz w:val="24"/>
        </w:rPr>
        <w:t>Projektová dokumentace</w:t>
      </w:r>
    </w:p>
    <w:p w:rsidR="00C573F9" w:rsidRPr="006B4534" w:rsidRDefault="00C573F9" w:rsidP="00361EBD">
      <w:pPr>
        <w:keepNext/>
        <w:numPr>
          <w:ilvl w:val="0"/>
          <w:numId w:val="29"/>
        </w:numPr>
        <w:spacing w:after="120" w:line="276" w:lineRule="auto"/>
        <w:ind w:left="567" w:hanging="567"/>
        <w:jc w:val="both"/>
        <w:rPr>
          <w:sz w:val="24"/>
        </w:rPr>
      </w:pPr>
      <w:r w:rsidRPr="00C573F9">
        <w:rPr>
          <w:sz w:val="24"/>
        </w:rPr>
        <w:t>Účelem Projektové dokumentace je podrobněji upravit práva a povinnosti Stran ze</w:t>
      </w:r>
      <w:r w:rsidR="00586D72">
        <w:rPr>
          <w:sz w:val="24"/>
        </w:rPr>
        <w:t> </w:t>
      </w:r>
      <w:r w:rsidRPr="00C573F9">
        <w:rPr>
          <w:sz w:val="24"/>
        </w:rPr>
        <w:t>závazkového vztahu založeného touto Smlouvou</w:t>
      </w:r>
      <w:r w:rsidR="006C1B39">
        <w:rPr>
          <w:sz w:val="24"/>
        </w:rPr>
        <w:t xml:space="preserve"> týkající se provedení Díla a poskytování Služeb, jež se budou odvíjet od Dodavatelem navrženého technického řešení Počítačového programu</w:t>
      </w:r>
      <w:r w:rsidR="00853B84">
        <w:rPr>
          <w:sz w:val="24"/>
        </w:rPr>
        <w:t xml:space="preserve">, a nebylo tedy možné je v podrobnostech vymezit </w:t>
      </w:r>
      <w:r w:rsidR="00853B84" w:rsidRPr="00B90025">
        <w:rPr>
          <w:sz w:val="24"/>
        </w:rPr>
        <w:t>předem</w:t>
      </w:r>
      <w:r w:rsidR="00E14A29" w:rsidRPr="00B90025">
        <w:rPr>
          <w:sz w:val="24"/>
        </w:rPr>
        <w:t>.</w:t>
      </w:r>
      <w:r w:rsidR="00F870E0" w:rsidRPr="006B4534">
        <w:rPr>
          <w:sz w:val="24"/>
        </w:rPr>
        <w:t xml:space="preserve"> </w:t>
      </w:r>
      <w:r w:rsidRPr="006B4534">
        <w:rPr>
          <w:sz w:val="24"/>
        </w:rPr>
        <w:t>Projektová dokumentace musí být v souladu s touto Smlouvo</w:t>
      </w:r>
      <w:r w:rsidR="00C8570A">
        <w:rPr>
          <w:sz w:val="24"/>
        </w:rPr>
        <w:t>u a jejími přílohami</w:t>
      </w:r>
      <w:r w:rsidRPr="006B4534">
        <w:rPr>
          <w:sz w:val="24"/>
        </w:rPr>
        <w:t>.</w:t>
      </w:r>
      <w:r w:rsidR="00E24A5B">
        <w:rPr>
          <w:sz w:val="24"/>
        </w:rPr>
        <w:t xml:space="preserve"> Tato Smlouva má přednost před Projektovou dokumentací.</w:t>
      </w:r>
    </w:p>
    <w:p w:rsidR="00DF33E8" w:rsidRPr="004C2F49" w:rsidRDefault="00DF33E8" w:rsidP="00C6044B">
      <w:pPr>
        <w:keepNext/>
        <w:numPr>
          <w:ilvl w:val="0"/>
          <w:numId w:val="29"/>
        </w:numPr>
        <w:spacing w:after="120" w:line="276" w:lineRule="auto"/>
        <w:ind w:left="567" w:hanging="567"/>
        <w:jc w:val="both"/>
        <w:rPr>
          <w:sz w:val="24"/>
        </w:rPr>
      </w:pPr>
      <w:r w:rsidRPr="004C2F49">
        <w:rPr>
          <w:sz w:val="24"/>
        </w:rPr>
        <w:t>Dodavatel se zavazuje zhotovit Projektov</w:t>
      </w:r>
      <w:r w:rsidR="00AC25D3">
        <w:rPr>
          <w:sz w:val="24"/>
        </w:rPr>
        <w:t>ou</w:t>
      </w:r>
      <w:r w:rsidRPr="004C2F49">
        <w:rPr>
          <w:sz w:val="24"/>
        </w:rPr>
        <w:t xml:space="preserve"> dokumentac</w:t>
      </w:r>
      <w:r w:rsidR="00AC25D3">
        <w:rPr>
          <w:sz w:val="24"/>
        </w:rPr>
        <w:t>i</w:t>
      </w:r>
      <w:r w:rsidRPr="004C2F49">
        <w:rPr>
          <w:sz w:val="24"/>
        </w:rPr>
        <w:t xml:space="preserve"> </w:t>
      </w:r>
      <w:r w:rsidR="00613008">
        <w:rPr>
          <w:sz w:val="24"/>
        </w:rPr>
        <w:t xml:space="preserve">i její návrh </w:t>
      </w:r>
      <w:r w:rsidRPr="004C2F49">
        <w:rPr>
          <w:sz w:val="24"/>
        </w:rPr>
        <w:t xml:space="preserve">tak, aby jejím obsahem byl úplný a podrobný popis </w:t>
      </w:r>
      <w:r w:rsidR="00C86C3E">
        <w:rPr>
          <w:sz w:val="24"/>
        </w:rPr>
        <w:t>alespoň</w:t>
      </w:r>
      <w:r w:rsidR="00C86C3E" w:rsidRPr="004C2F49">
        <w:rPr>
          <w:sz w:val="24"/>
        </w:rPr>
        <w:t xml:space="preserve"> </w:t>
      </w:r>
      <w:r w:rsidR="001F1191">
        <w:rPr>
          <w:sz w:val="24"/>
        </w:rPr>
        <w:t>následujících</w:t>
      </w:r>
      <w:r w:rsidR="001F1191" w:rsidRPr="004C2F49">
        <w:rPr>
          <w:sz w:val="24"/>
        </w:rPr>
        <w:t xml:space="preserve"> </w:t>
      </w:r>
      <w:r w:rsidR="00E063CD" w:rsidRPr="004C2F49">
        <w:rPr>
          <w:sz w:val="24"/>
        </w:rPr>
        <w:t xml:space="preserve">klíčových </w:t>
      </w:r>
      <w:r w:rsidRPr="004C2F49">
        <w:rPr>
          <w:sz w:val="24"/>
        </w:rPr>
        <w:t>oblastí</w:t>
      </w:r>
      <w:r w:rsidR="00C86C3E">
        <w:rPr>
          <w:sz w:val="24"/>
        </w:rPr>
        <w:t xml:space="preserve"> </w:t>
      </w:r>
      <w:r w:rsidR="00C606BE">
        <w:rPr>
          <w:sz w:val="24"/>
        </w:rPr>
        <w:t xml:space="preserve">zhotovování </w:t>
      </w:r>
      <w:r w:rsidR="005C05CA">
        <w:rPr>
          <w:sz w:val="24"/>
        </w:rPr>
        <w:t>a </w:t>
      </w:r>
      <w:r w:rsidR="00517676">
        <w:rPr>
          <w:sz w:val="24"/>
        </w:rPr>
        <w:t>Implementac</w:t>
      </w:r>
      <w:r w:rsidR="00C86C3E">
        <w:rPr>
          <w:sz w:val="24"/>
        </w:rPr>
        <w:t>e</w:t>
      </w:r>
      <w:r w:rsidR="00517676">
        <w:rPr>
          <w:sz w:val="24"/>
        </w:rPr>
        <w:t xml:space="preserve"> </w:t>
      </w:r>
      <w:r w:rsidR="000430DE">
        <w:rPr>
          <w:sz w:val="24"/>
        </w:rPr>
        <w:t xml:space="preserve">Počítačového programu </w:t>
      </w:r>
      <w:r w:rsidR="001F1191">
        <w:rPr>
          <w:sz w:val="24"/>
        </w:rPr>
        <w:t xml:space="preserve">a poskytování Služeb </w:t>
      </w:r>
      <w:r w:rsidR="00C606BE">
        <w:rPr>
          <w:sz w:val="24"/>
        </w:rPr>
        <w:t>podle této Smlouvy:</w:t>
      </w:r>
    </w:p>
    <w:p w:rsidR="00DF33E8" w:rsidRDefault="009E6C71" w:rsidP="00C6044B">
      <w:pPr>
        <w:numPr>
          <w:ilvl w:val="1"/>
          <w:numId w:val="29"/>
        </w:numPr>
        <w:spacing w:after="120" w:line="276" w:lineRule="auto"/>
        <w:ind w:left="1134" w:hanging="567"/>
        <w:jc w:val="both"/>
        <w:rPr>
          <w:sz w:val="24"/>
        </w:rPr>
      </w:pPr>
      <w:r>
        <w:rPr>
          <w:sz w:val="24"/>
        </w:rPr>
        <w:t xml:space="preserve">manažerské shrnutí </w:t>
      </w:r>
      <w:r w:rsidR="00196924">
        <w:rPr>
          <w:sz w:val="24"/>
        </w:rPr>
        <w:t xml:space="preserve">obsahující alespoň </w:t>
      </w:r>
      <w:r>
        <w:rPr>
          <w:sz w:val="24"/>
        </w:rPr>
        <w:t xml:space="preserve">cíle </w:t>
      </w:r>
      <w:r w:rsidR="00926703">
        <w:rPr>
          <w:sz w:val="24"/>
        </w:rPr>
        <w:t>Díla</w:t>
      </w:r>
      <w:r>
        <w:rPr>
          <w:sz w:val="24"/>
        </w:rPr>
        <w:t xml:space="preserve">, rozsah zpracovávaných dat </w:t>
      </w:r>
      <w:r w:rsidR="00926703">
        <w:rPr>
          <w:sz w:val="24"/>
        </w:rPr>
        <w:t>Díla</w:t>
      </w:r>
      <w:r>
        <w:rPr>
          <w:sz w:val="24"/>
        </w:rPr>
        <w:t xml:space="preserve">, fáze a </w:t>
      </w:r>
      <w:r w:rsidR="001D4035">
        <w:rPr>
          <w:sz w:val="24"/>
        </w:rPr>
        <w:t xml:space="preserve">Časový </w:t>
      </w:r>
      <w:r>
        <w:rPr>
          <w:sz w:val="24"/>
        </w:rPr>
        <w:t xml:space="preserve">harmonogram </w:t>
      </w:r>
      <w:r w:rsidR="00FF6284">
        <w:rPr>
          <w:sz w:val="24"/>
        </w:rPr>
        <w:t xml:space="preserve">zhotovování a Implementace </w:t>
      </w:r>
      <w:r w:rsidR="00926703">
        <w:rPr>
          <w:sz w:val="24"/>
        </w:rPr>
        <w:t xml:space="preserve">Díla </w:t>
      </w:r>
      <w:r>
        <w:rPr>
          <w:sz w:val="24"/>
        </w:rPr>
        <w:t xml:space="preserve">a </w:t>
      </w:r>
      <w:r w:rsidR="00CE28F9">
        <w:rPr>
          <w:sz w:val="24"/>
        </w:rPr>
        <w:t>organizační zajištění</w:t>
      </w:r>
      <w:r>
        <w:rPr>
          <w:sz w:val="24"/>
        </w:rPr>
        <w:t xml:space="preserve"> </w:t>
      </w:r>
      <w:r w:rsidR="00926703">
        <w:rPr>
          <w:sz w:val="24"/>
        </w:rPr>
        <w:t>Díla</w:t>
      </w:r>
      <w:r>
        <w:rPr>
          <w:sz w:val="24"/>
        </w:rPr>
        <w:t>;</w:t>
      </w:r>
    </w:p>
    <w:p w:rsidR="009E6C71" w:rsidRDefault="00926703" w:rsidP="00C6044B">
      <w:pPr>
        <w:numPr>
          <w:ilvl w:val="1"/>
          <w:numId w:val="29"/>
        </w:numPr>
        <w:spacing w:after="120" w:line="276" w:lineRule="auto"/>
        <w:ind w:left="1134" w:hanging="567"/>
        <w:jc w:val="both"/>
        <w:rPr>
          <w:sz w:val="24"/>
        </w:rPr>
      </w:pPr>
      <w:r>
        <w:rPr>
          <w:sz w:val="24"/>
        </w:rPr>
        <w:t>p</w:t>
      </w:r>
      <w:r w:rsidR="009E6C71">
        <w:rPr>
          <w:sz w:val="24"/>
        </w:rPr>
        <w:t xml:space="preserve">rojektový záměr </w:t>
      </w:r>
      <w:r>
        <w:rPr>
          <w:sz w:val="24"/>
        </w:rPr>
        <w:t>Díla</w:t>
      </w:r>
      <w:r w:rsidDel="00CE28F9">
        <w:rPr>
          <w:sz w:val="24"/>
        </w:rPr>
        <w:t xml:space="preserve"> </w:t>
      </w:r>
      <w:r w:rsidR="00CE28F9">
        <w:rPr>
          <w:sz w:val="24"/>
        </w:rPr>
        <w:t>obsahující alespoň</w:t>
      </w:r>
      <w:r w:rsidR="00C00666">
        <w:rPr>
          <w:sz w:val="24"/>
        </w:rPr>
        <w:t xml:space="preserve"> popis</w:t>
      </w:r>
      <w:r w:rsidR="009E6C71">
        <w:rPr>
          <w:sz w:val="24"/>
        </w:rPr>
        <w:t xml:space="preserve"> výchozí situace, </w:t>
      </w:r>
      <w:r w:rsidR="00C00666">
        <w:rPr>
          <w:sz w:val="24"/>
        </w:rPr>
        <w:t>cíle</w:t>
      </w:r>
      <w:r w:rsidR="00D04C2E">
        <w:rPr>
          <w:sz w:val="24"/>
        </w:rPr>
        <w:t xml:space="preserve"> </w:t>
      </w:r>
      <w:r>
        <w:rPr>
          <w:sz w:val="24"/>
        </w:rPr>
        <w:t>Díla</w:t>
      </w:r>
      <w:r w:rsidR="00D04C2E">
        <w:rPr>
          <w:sz w:val="24"/>
        </w:rPr>
        <w:t xml:space="preserve">, zdůvodnění </w:t>
      </w:r>
      <w:r>
        <w:rPr>
          <w:sz w:val="24"/>
        </w:rPr>
        <w:t>Díla</w:t>
      </w:r>
      <w:r w:rsidR="00C00666">
        <w:rPr>
          <w:sz w:val="24"/>
        </w:rPr>
        <w:t>, rozsah</w:t>
      </w:r>
      <w:r w:rsidR="00D04C2E">
        <w:rPr>
          <w:sz w:val="24"/>
        </w:rPr>
        <w:t xml:space="preserve"> </w:t>
      </w:r>
      <w:r>
        <w:rPr>
          <w:sz w:val="24"/>
        </w:rPr>
        <w:t xml:space="preserve">Díla </w:t>
      </w:r>
      <w:r w:rsidR="00D04C2E">
        <w:rPr>
          <w:sz w:val="24"/>
        </w:rPr>
        <w:t xml:space="preserve">a </w:t>
      </w:r>
      <w:r>
        <w:rPr>
          <w:sz w:val="24"/>
        </w:rPr>
        <w:t xml:space="preserve">jeho </w:t>
      </w:r>
      <w:r w:rsidR="00D04C2E">
        <w:rPr>
          <w:sz w:val="24"/>
        </w:rPr>
        <w:t>interakce s ostatními projekty a</w:t>
      </w:r>
      <w:r w:rsidR="00C475B1">
        <w:rPr>
          <w:sz w:val="24"/>
        </w:rPr>
        <w:t xml:space="preserve"> </w:t>
      </w:r>
      <w:r w:rsidR="00D04C2E">
        <w:rPr>
          <w:sz w:val="24"/>
        </w:rPr>
        <w:t>systémy</w:t>
      </w:r>
      <w:r w:rsidR="00FF6284">
        <w:rPr>
          <w:sz w:val="24"/>
        </w:rPr>
        <w:t xml:space="preserve"> Zadavatele</w:t>
      </w:r>
      <w:r w:rsidR="00D04C2E">
        <w:rPr>
          <w:sz w:val="24"/>
        </w:rPr>
        <w:t>;</w:t>
      </w:r>
    </w:p>
    <w:p w:rsidR="00CE28F9" w:rsidRDefault="00CE28F9" w:rsidP="00C6044B">
      <w:pPr>
        <w:numPr>
          <w:ilvl w:val="1"/>
          <w:numId w:val="29"/>
        </w:numPr>
        <w:spacing w:after="120" w:line="276" w:lineRule="auto"/>
        <w:ind w:left="1134" w:hanging="567"/>
        <w:jc w:val="both"/>
        <w:rPr>
          <w:sz w:val="24"/>
        </w:rPr>
      </w:pPr>
      <w:r>
        <w:rPr>
          <w:sz w:val="24"/>
        </w:rPr>
        <w:t xml:space="preserve">seznam a podrobný popis jednotlivých </w:t>
      </w:r>
      <w:r w:rsidR="00655CEE">
        <w:rPr>
          <w:sz w:val="24"/>
        </w:rPr>
        <w:t xml:space="preserve">Projektových etap zhotovování </w:t>
      </w:r>
      <w:r w:rsidR="00B601DB">
        <w:rPr>
          <w:sz w:val="24"/>
        </w:rPr>
        <w:t>a </w:t>
      </w:r>
      <w:r w:rsidR="00655CEE">
        <w:rPr>
          <w:sz w:val="24"/>
        </w:rPr>
        <w:t>Implementace Díla;</w:t>
      </w:r>
    </w:p>
    <w:p w:rsidR="00D04C2E" w:rsidRDefault="00655CEE" w:rsidP="00C6044B">
      <w:pPr>
        <w:numPr>
          <w:ilvl w:val="1"/>
          <w:numId w:val="29"/>
        </w:numPr>
        <w:spacing w:after="120" w:line="276" w:lineRule="auto"/>
        <w:ind w:left="1134" w:hanging="567"/>
        <w:jc w:val="both"/>
        <w:rPr>
          <w:sz w:val="24"/>
        </w:rPr>
      </w:pPr>
      <w:r>
        <w:rPr>
          <w:sz w:val="24"/>
        </w:rPr>
        <w:t>Č</w:t>
      </w:r>
      <w:r w:rsidR="00CE28F9">
        <w:rPr>
          <w:sz w:val="24"/>
        </w:rPr>
        <w:t xml:space="preserve">asový </w:t>
      </w:r>
      <w:r w:rsidR="00D04C2E">
        <w:rPr>
          <w:sz w:val="24"/>
        </w:rPr>
        <w:t xml:space="preserve">harmonogram </w:t>
      </w:r>
      <w:r w:rsidR="00C73E08">
        <w:rPr>
          <w:sz w:val="24"/>
        </w:rPr>
        <w:t xml:space="preserve">s doplněním lhůt pro dokončení </w:t>
      </w:r>
      <w:r w:rsidR="00B601DB">
        <w:rPr>
          <w:sz w:val="24"/>
        </w:rPr>
        <w:t>Projektových etap č. 4 až 7</w:t>
      </w:r>
      <w:r w:rsidR="006B4696">
        <w:rPr>
          <w:sz w:val="24"/>
        </w:rPr>
        <w:t xml:space="preserve"> v souladu s Nabídkou, nedohodnou-li se Strany </w:t>
      </w:r>
      <w:r w:rsidR="00731878">
        <w:rPr>
          <w:sz w:val="24"/>
        </w:rPr>
        <w:t>při přípravě Projektové dokumentace</w:t>
      </w:r>
      <w:r w:rsidR="006B4696">
        <w:rPr>
          <w:sz w:val="24"/>
        </w:rPr>
        <w:t xml:space="preserve"> na jiných délkách těchto lhůt</w:t>
      </w:r>
      <w:r w:rsidR="00D04C2E">
        <w:rPr>
          <w:sz w:val="24"/>
        </w:rPr>
        <w:t>;</w:t>
      </w:r>
    </w:p>
    <w:p w:rsidR="00A03CFB" w:rsidRDefault="0058210C" w:rsidP="00C6044B">
      <w:pPr>
        <w:numPr>
          <w:ilvl w:val="1"/>
          <w:numId w:val="29"/>
        </w:numPr>
        <w:spacing w:after="120" w:line="276" w:lineRule="auto"/>
        <w:ind w:left="1134" w:hanging="567"/>
        <w:jc w:val="both"/>
        <w:rPr>
          <w:sz w:val="24"/>
        </w:rPr>
      </w:pPr>
      <w:r>
        <w:rPr>
          <w:sz w:val="24"/>
        </w:rPr>
        <w:t xml:space="preserve">podrobný </w:t>
      </w:r>
      <w:r w:rsidR="00037236">
        <w:rPr>
          <w:sz w:val="24"/>
        </w:rPr>
        <w:t xml:space="preserve">popis zamýšlených </w:t>
      </w:r>
      <w:r w:rsidR="00D04C2E">
        <w:rPr>
          <w:sz w:val="24"/>
        </w:rPr>
        <w:t>výstup</w:t>
      </w:r>
      <w:r w:rsidR="00037236">
        <w:rPr>
          <w:sz w:val="24"/>
        </w:rPr>
        <w:t>ů</w:t>
      </w:r>
      <w:r w:rsidR="00D04C2E">
        <w:rPr>
          <w:sz w:val="24"/>
        </w:rPr>
        <w:t xml:space="preserve"> </w:t>
      </w:r>
      <w:r w:rsidR="00926703">
        <w:rPr>
          <w:sz w:val="24"/>
        </w:rPr>
        <w:t xml:space="preserve">Díla </w:t>
      </w:r>
      <w:r w:rsidR="00D04C2E">
        <w:rPr>
          <w:sz w:val="24"/>
        </w:rPr>
        <w:t xml:space="preserve">včetně </w:t>
      </w:r>
      <w:r>
        <w:rPr>
          <w:sz w:val="24"/>
        </w:rPr>
        <w:t>podrobného popisu</w:t>
      </w:r>
      <w:r w:rsidR="00D04C2E">
        <w:rPr>
          <w:sz w:val="24"/>
        </w:rPr>
        <w:t xml:space="preserve"> zejména</w:t>
      </w:r>
      <w:r w:rsidR="00C00666">
        <w:rPr>
          <w:sz w:val="24"/>
        </w:rPr>
        <w:t>:</w:t>
      </w:r>
    </w:p>
    <w:p w:rsidR="00A03CFB" w:rsidRDefault="00C00666" w:rsidP="00C6044B">
      <w:pPr>
        <w:numPr>
          <w:ilvl w:val="2"/>
          <w:numId w:val="29"/>
        </w:numPr>
        <w:spacing w:line="276" w:lineRule="auto"/>
        <w:ind w:left="1134"/>
        <w:jc w:val="both"/>
        <w:rPr>
          <w:sz w:val="24"/>
        </w:rPr>
      </w:pPr>
      <w:r>
        <w:rPr>
          <w:sz w:val="24"/>
        </w:rPr>
        <w:t>jednorázov</w:t>
      </w:r>
      <w:r w:rsidR="00655CEE">
        <w:rPr>
          <w:sz w:val="24"/>
        </w:rPr>
        <w:t>ých</w:t>
      </w:r>
      <w:r>
        <w:rPr>
          <w:sz w:val="24"/>
        </w:rPr>
        <w:t xml:space="preserve"> výstup</w:t>
      </w:r>
      <w:r w:rsidR="00655CEE">
        <w:rPr>
          <w:sz w:val="24"/>
        </w:rPr>
        <w:t>ů</w:t>
      </w:r>
      <w:r w:rsidR="00D04C2E">
        <w:rPr>
          <w:sz w:val="24"/>
        </w:rPr>
        <w:t xml:space="preserve"> v průběhu </w:t>
      </w:r>
      <w:r w:rsidR="007F347F">
        <w:rPr>
          <w:sz w:val="24"/>
        </w:rPr>
        <w:t xml:space="preserve">zhotovování a Implementace </w:t>
      </w:r>
      <w:r w:rsidR="00926703">
        <w:rPr>
          <w:sz w:val="24"/>
        </w:rPr>
        <w:t>Díla</w:t>
      </w:r>
      <w:r w:rsidR="00D04C2E">
        <w:rPr>
          <w:sz w:val="24"/>
        </w:rPr>
        <w:t>,</w:t>
      </w:r>
    </w:p>
    <w:p w:rsidR="00A03CFB" w:rsidRDefault="00655CEE" w:rsidP="00C6044B">
      <w:pPr>
        <w:numPr>
          <w:ilvl w:val="2"/>
          <w:numId w:val="29"/>
        </w:numPr>
        <w:spacing w:line="276" w:lineRule="auto"/>
        <w:ind w:left="1134"/>
        <w:jc w:val="both"/>
        <w:rPr>
          <w:sz w:val="24"/>
        </w:rPr>
      </w:pPr>
      <w:r>
        <w:rPr>
          <w:sz w:val="24"/>
        </w:rPr>
        <w:t>trvalých výstupů</w:t>
      </w:r>
      <w:r w:rsidR="00D04C2E">
        <w:rPr>
          <w:sz w:val="24"/>
        </w:rPr>
        <w:t xml:space="preserve"> v</w:t>
      </w:r>
      <w:r w:rsidR="00C00666">
        <w:rPr>
          <w:sz w:val="24"/>
        </w:rPr>
        <w:t xml:space="preserve"> průběhu</w:t>
      </w:r>
      <w:r w:rsidR="00D04C2E">
        <w:rPr>
          <w:sz w:val="24"/>
        </w:rPr>
        <w:t> </w:t>
      </w:r>
      <w:r w:rsidR="007F347F">
        <w:rPr>
          <w:sz w:val="24"/>
        </w:rPr>
        <w:t xml:space="preserve">zhotovování a Implementace </w:t>
      </w:r>
      <w:r w:rsidR="00926703">
        <w:rPr>
          <w:sz w:val="24"/>
        </w:rPr>
        <w:t>Díla</w:t>
      </w:r>
      <w:r w:rsidR="00D04C2E">
        <w:rPr>
          <w:sz w:val="24"/>
        </w:rPr>
        <w:t>,</w:t>
      </w:r>
      <w:r>
        <w:rPr>
          <w:sz w:val="24"/>
        </w:rPr>
        <w:t xml:space="preserve"> a</w:t>
      </w:r>
    </w:p>
    <w:p w:rsidR="00D04C2E" w:rsidRPr="00655CEE" w:rsidRDefault="00655CEE" w:rsidP="00C6044B">
      <w:pPr>
        <w:numPr>
          <w:ilvl w:val="2"/>
          <w:numId w:val="29"/>
        </w:numPr>
        <w:spacing w:after="120" w:line="276" w:lineRule="auto"/>
        <w:ind w:left="1134" w:hanging="181"/>
        <w:jc w:val="both"/>
        <w:rPr>
          <w:sz w:val="24"/>
        </w:rPr>
      </w:pPr>
      <w:r>
        <w:rPr>
          <w:sz w:val="24"/>
        </w:rPr>
        <w:t>výstupů</w:t>
      </w:r>
      <w:r w:rsidR="00D04C2E">
        <w:rPr>
          <w:sz w:val="24"/>
        </w:rPr>
        <w:t xml:space="preserve"> </w:t>
      </w:r>
      <w:r>
        <w:rPr>
          <w:sz w:val="24"/>
        </w:rPr>
        <w:t>z každé Projektové etapy;</w:t>
      </w:r>
    </w:p>
    <w:p w:rsidR="00A03CFB" w:rsidRDefault="0058210C" w:rsidP="00C6044B">
      <w:pPr>
        <w:numPr>
          <w:ilvl w:val="1"/>
          <w:numId w:val="29"/>
        </w:numPr>
        <w:spacing w:after="120" w:line="276" w:lineRule="auto"/>
        <w:ind w:left="1134" w:hanging="567"/>
        <w:jc w:val="both"/>
        <w:rPr>
          <w:sz w:val="24"/>
        </w:rPr>
      </w:pPr>
      <w:r>
        <w:rPr>
          <w:sz w:val="24"/>
        </w:rPr>
        <w:t>podrobný</w:t>
      </w:r>
      <w:r w:rsidR="00A03CFB">
        <w:rPr>
          <w:sz w:val="24"/>
        </w:rPr>
        <w:t xml:space="preserve"> </w:t>
      </w:r>
      <w:r>
        <w:rPr>
          <w:sz w:val="24"/>
        </w:rPr>
        <w:t>popis</w:t>
      </w:r>
      <w:r w:rsidR="00A03CFB">
        <w:rPr>
          <w:sz w:val="24"/>
        </w:rPr>
        <w:t xml:space="preserve"> </w:t>
      </w:r>
      <w:r w:rsidR="00D04C2E">
        <w:rPr>
          <w:sz w:val="24"/>
        </w:rPr>
        <w:t xml:space="preserve">akceptace </w:t>
      </w:r>
      <w:r w:rsidR="00655CEE">
        <w:rPr>
          <w:sz w:val="24"/>
        </w:rPr>
        <w:t xml:space="preserve">každé Projektové etapy </w:t>
      </w:r>
      <w:r w:rsidR="00D04C2E">
        <w:rPr>
          <w:sz w:val="24"/>
        </w:rPr>
        <w:t>včetně</w:t>
      </w:r>
      <w:r w:rsidR="00FF6284">
        <w:rPr>
          <w:sz w:val="24"/>
        </w:rPr>
        <w:t xml:space="preserve"> jej</w:t>
      </w:r>
      <w:r w:rsidR="00452FC6">
        <w:rPr>
          <w:sz w:val="24"/>
        </w:rPr>
        <w:t>ího</w:t>
      </w:r>
      <w:r w:rsidR="00D04C2E">
        <w:rPr>
          <w:sz w:val="24"/>
        </w:rPr>
        <w:t xml:space="preserve"> </w:t>
      </w:r>
      <w:r w:rsidR="00D50B77">
        <w:rPr>
          <w:sz w:val="24"/>
        </w:rPr>
        <w:t>podrobného</w:t>
      </w:r>
      <w:r w:rsidR="00417B4A">
        <w:rPr>
          <w:sz w:val="24"/>
        </w:rPr>
        <w:t xml:space="preserve"> popisu</w:t>
      </w:r>
      <w:r w:rsidR="00FF6284">
        <w:rPr>
          <w:sz w:val="24"/>
        </w:rPr>
        <w:t>,</w:t>
      </w:r>
      <w:r w:rsidR="00417B4A">
        <w:rPr>
          <w:sz w:val="24"/>
        </w:rPr>
        <w:t xml:space="preserve"> </w:t>
      </w:r>
      <w:r w:rsidR="00D04C2E">
        <w:rPr>
          <w:sz w:val="24"/>
        </w:rPr>
        <w:t>zejména</w:t>
      </w:r>
      <w:r w:rsidR="00D9601A">
        <w:rPr>
          <w:sz w:val="24"/>
        </w:rPr>
        <w:t>:</w:t>
      </w:r>
    </w:p>
    <w:p w:rsidR="00A03CFB" w:rsidRDefault="00D9601A" w:rsidP="00C6044B">
      <w:pPr>
        <w:numPr>
          <w:ilvl w:val="2"/>
          <w:numId w:val="29"/>
        </w:numPr>
        <w:spacing w:line="276" w:lineRule="auto"/>
        <w:ind w:left="1134"/>
        <w:jc w:val="both"/>
        <w:rPr>
          <w:sz w:val="24"/>
        </w:rPr>
      </w:pPr>
      <w:r>
        <w:rPr>
          <w:sz w:val="24"/>
        </w:rPr>
        <w:t>pravid</w:t>
      </w:r>
      <w:r w:rsidR="00655CEE">
        <w:rPr>
          <w:sz w:val="24"/>
        </w:rPr>
        <w:t>el</w:t>
      </w:r>
      <w:r w:rsidR="00D04C2E">
        <w:rPr>
          <w:sz w:val="24"/>
        </w:rPr>
        <w:t xml:space="preserve"> akceptace</w:t>
      </w:r>
      <w:r>
        <w:rPr>
          <w:sz w:val="24"/>
        </w:rPr>
        <w:t>,</w:t>
      </w:r>
    </w:p>
    <w:p w:rsidR="00655CEE" w:rsidRDefault="00D9601A" w:rsidP="00C6044B">
      <w:pPr>
        <w:numPr>
          <w:ilvl w:val="2"/>
          <w:numId w:val="29"/>
        </w:numPr>
        <w:spacing w:line="276" w:lineRule="auto"/>
        <w:ind w:left="1134"/>
        <w:jc w:val="both"/>
        <w:rPr>
          <w:sz w:val="24"/>
        </w:rPr>
      </w:pPr>
      <w:r>
        <w:rPr>
          <w:sz w:val="24"/>
        </w:rPr>
        <w:t>akceptační procedur</w:t>
      </w:r>
      <w:r w:rsidR="00655CEE">
        <w:rPr>
          <w:sz w:val="24"/>
        </w:rPr>
        <w:t>y,</w:t>
      </w:r>
      <w:r w:rsidR="00464A34">
        <w:rPr>
          <w:sz w:val="24"/>
        </w:rPr>
        <w:t xml:space="preserve"> a</w:t>
      </w:r>
    </w:p>
    <w:p w:rsidR="00D04C2E" w:rsidRPr="00CE4E07" w:rsidRDefault="004102E8" w:rsidP="00C6044B">
      <w:pPr>
        <w:numPr>
          <w:ilvl w:val="2"/>
          <w:numId w:val="29"/>
        </w:numPr>
        <w:spacing w:after="120" w:line="276" w:lineRule="auto"/>
        <w:ind w:left="1134" w:hanging="181"/>
        <w:jc w:val="both"/>
        <w:rPr>
          <w:sz w:val="24"/>
        </w:rPr>
      </w:pPr>
      <w:r w:rsidRPr="00CE4E07">
        <w:rPr>
          <w:sz w:val="24"/>
        </w:rPr>
        <w:t>vad a</w:t>
      </w:r>
      <w:r w:rsidR="00335FE6">
        <w:rPr>
          <w:sz w:val="24"/>
        </w:rPr>
        <w:t xml:space="preserve"> </w:t>
      </w:r>
      <w:r w:rsidRPr="00CE4E07">
        <w:rPr>
          <w:sz w:val="24"/>
        </w:rPr>
        <w:t>nedodělků, které nebrání řádnému užívání Díla</w:t>
      </w:r>
      <w:r w:rsidR="00D04C2E" w:rsidRPr="00CE4E07">
        <w:rPr>
          <w:sz w:val="24"/>
        </w:rPr>
        <w:t>;</w:t>
      </w:r>
    </w:p>
    <w:p w:rsidR="0058210C" w:rsidRDefault="0058210C" w:rsidP="00C6044B">
      <w:pPr>
        <w:numPr>
          <w:ilvl w:val="1"/>
          <w:numId w:val="29"/>
        </w:numPr>
        <w:spacing w:after="120" w:line="276" w:lineRule="auto"/>
        <w:ind w:left="1134" w:hanging="567"/>
        <w:jc w:val="both"/>
        <w:rPr>
          <w:sz w:val="24"/>
        </w:rPr>
      </w:pPr>
      <w:r w:rsidRPr="00CE4E07">
        <w:rPr>
          <w:sz w:val="24"/>
        </w:rPr>
        <w:t>podrobný</w:t>
      </w:r>
      <w:r w:rsidR="00417B4A" w:rsidRPr="00CE4E07">
        <w:rPr>
          <w:sz w:val="24"/>
        </w:rPr>
        <w:t xml:space="preserve"> </w:t>
      </w:r>
      <w:r w:rsidRPr="00CE4E07">
        <w:rPr>
          <w:sz w:val="24"/>
        </w:rPr>
        <w:t>popis</w:t>
      </w:r>
      <w:r w:rsidR="00417B4A" w:rsidRPr="00CE4E07">
        <w:rPr>
          <w:sz w:val="24"/>
        </w:rPr>
        <w:t xml:space="preserve"> </w:t>
      </w:r>
      <w:r w:rsidR="00D04C2E" w:rsidRPr="00CE4E07">
        <w:rPr>
          <w:sz w:val="24"/>
        </w:rPr>
        <w:t xml:space="preserve">organizace </w:t>
      </w:r>
      <w:r w:rsidR="00655CEE" w:rsidRPr="00CE4E07">
        <w:rPr>
          <w:sz w:val="24"/>
        </w:rPr>
        <w:t xml:space="preserve">zhotovování a Implementace Díla </w:t>
      </w:r>
      <w:r w:rsidR="00D04C2E" w:rsidRPr="00CE4E07">
        <w:rPr>
          <w:sz w:val="24"/>
        </w:rPr>
        <w:t xml:space="preserve">včetně </w:t>
      </w:r>
      <w:r w:rsidR="00D50B77" w:rsidRPr="00CE4E07">
        <w:rPr>
          <w:sz w:val="24"/>
        </w:rPr>
        <w:t>podrobného</w:t>
      </w:r>
      <w:r w:rsidR="00D50B77">
        <w:rPr>
          <w:sz w:val="24"/>
        </w:rPr>
        <w:t xml:space="preserve"> popisu</w:t>
      </w:r>
      <w:r w:rsidR="00D04C2E">
        <w:rPr>
          <w:sz w:val="24"/>
        </w:rPr>
        <w:t xml:space="preserve"> </w:t>
      </w:r>
      <w:r w:rsidR="00924411">
        <w:rPr>
          <w:sz w:val="24"/>
        </w:rPr>
        <w:t>zejména</w:t>
      </w:r>
      <w:r w:rsidR="00D9601A">
        <w:rPr>
          <w:sz w:val="24"/>
        </w:rPr>
        <w:t>:</w:t>
      </w:r>
    </w:p>
    <w:p w:rsidR="0058210C" w:rsidRDefault="00D9601A" w:rsidP="00C6044B">
      <w:pPr>
        <w:numPr>
          <w:ilvl w:val="2"/>
          <w:numId w:val="29"/>
        </w:numPr>
        <w:spacing w:line="276" w:lineRule="auto"/>
        <w:ind w:left="1134"/>
        <w:jc w:val="both"/>
        <w:rPr>
          <w:sz w:val="24"/>
        </w:rPr>
      </w:pPr>
      <w:r>
        <w:rPr>
          <w:sz w:val="24"/>
        </w:rPr>
        <w:t>Řídící</w:t>
      </w:r>
      <w:r w:rsidR="00655CEE">
        <w:rPr>
          <w:sz w:val="24"/>
        </w:rPr>
        <w:t>ho</w:t>
      </w:r>
      <w:r>
        <w:rPr>
          <w:sz w:val="24"/>
        </w:rPr>
        <w:t xml:space="preserve"> výbor</w:t>
      </w:r>
      <w:r w:rsidR="00655CEE">
        <w:rPr>
          <w:sz w:val="24"/>
        </w:rPr>
        <w:t>u</w:t>
      </w:r>
      <w:r>
        <w:rPr>
          <w:sz w:val="24"/>
        </w:rPr>
        <w:t>,</w:t>
      </w:r>
    </w:p>
    <w:p w:rsidR="0058210C" w:rsidRDefault="005731C4" w:rsidP="00C6044B">
      <w:pPr>
        <w:numPr>
          <w:ilvl w:val="2"/>
          <w:numId w:val="29"/>
        </w:numPr>
        <w:spacing w:line="276" w:lineRule="auto"/>
        <w:ind w:left="1134"/>
        <w:jc w:val="both"/>
        <w:rPr>
          <w:sz w:val="24"/>
        </w:rPr>
      </w:pPr>
      <w:r>
        <w:rPr>
          <w:sz w:val="24"/>
        </w:rPr>
        <w:t>Projektového týmu</w:t>
      </w:r>
      <w:r w:rsidR="0058210C">
        <w:rPr>
          <w:sz w:val="24"/>
        </w:rPr>
        <w:t>,</w:t>
      </w:r>
      <w:r w:rsidR="00655CEE">
        <w:rPr>
          <w:sz w:val="24"/>
        </w:rPr>
        <w:t xml:space="preserve"> a</w:t>
      </w:r>
    </w:p>
    <w:p w:rsidR="00D04C2E" w:rsidRDefault="005731C4" w:rsidP="00C6044B">
      <w:pPr>
        <w:numPr>
          <w:ilvl w:val="2"/>
          <w:numId w:val="29"/>
        </w:numPr>
        <w:spacing w:after="120" w:line="276" w:lineRule="auto"/>
        <w:ind w:left="1134" w:hanging="181"/>
        <w:jc w:val="both"/>
        <w:rPr>
          <w:sz w:val="24"/>
        </w:rPr>
      </w:pPr>
      <w:r>
        <w:rPr>
          <w:sz w:val="24"/>
        </w:rPr>
        <w:lastRenderedPageBreak/>
        <w:t>Širšího p</w:t>
      </w:r>
      <w:r w:rsidR="00D9601A">
        <w:rPr>
          <w:sz w:val="24"/>
        </w:rPr>
        <w:t>rojektov</w:t>
      </w:r>
      <w:r w:rsidR="00655CEE">
        <w:rPr>
          <w:sz w:val="24"/>
        </w:rPr>
        <w:t>ého</w:t>
      </w:r>
      <w:r w:rsidR="00D9601A">
        <w:rPr>
          <w:sz w:val="24"/>
        </w:rPr>
        <w:t xml:space="preserve"> tým</w:t>
      </w:r>
      <w:r w:rsidR="00655CEE">
        <w:rPr>
          <w:sz w:val="24"/>
        </w:rPr>
        <w:t>u</w:t>
      </w:r>
      <w:r w:rsidR="00D04C2E">
        <w:rPr>
          <w:sz w:val="24"/>
        </w:rPr>
        <w:t>;</w:t>
      </w:r>
    </w:p>
    <w:p w:rsidR="0026446A" w:rsidRPr="004E7231" w:rsidRDefault="00924411" w:rsidP="00C6044B">
      <w:pPr>
        <w:numPr>
          <w:ilvl w:val="1"/>
          <w:numId w:val="29"/>
        </w:numPr>
        <w:spacing w:after="120" w:line="276" w:lineRule="auto"/>
        <w:ind w:left="1134" w:hanging="567"/>
        <w:jc w:val="both"/>
        <w:rPr>
          <w:sz w:val="24"/>
        </w:rPr>
      </w:pPr>
      <w:r w:rsidRPr="004E7231">
        <w:rPr>
          <w:sz w:val="24"/>
        </w:rPr>
        <w:t xml:space="preserve">podrobný popis </w:t>
      </w:r>
      <w:r w:rsidR="00655CEE" w:rsidRPr="004E7231">
        <w:rPr>
          <w:sz w:val="24"/>
        </w:rPr>
        <w:t xml:space="preserve">požadavků na součinnost Stran a </w:t>
      </w:r>
      <w:r w:rsidR="004E7231">
        <w:rPr>
          <w:sz w:val="24"/>
        </w:rPr>
        <w:t xml:space="preserve">jejich </w:t>
      </w:r>
      <w:r w:rsidR="00D04C2E" w:rsidRPr="004E7231">
        <w:rPr>
          <w:sz w:val="24"/>
        </w:rPr>
        <w:t>komunikac</w:t>
      </w:r>
      <w:r w:rsidR="004E7231">
        <w:rPr>
          <w:sz w:val="24"/>
        </w:rPr>
        <w:t>i</w:t>
      </w:r>
      <w:r w:rsidR="00D04C2E" w:rsidRPr="004E7231">
        <w:rPr>
          <w:sz w:val="24"/>
        </w:rPr>
        <w:t xml:space="preserve"> </w:t>
      </w:r>
      <w:r w:rsidR="00655CEE" w:rsidRPr="004E7231">
        <w:rPr>
          <w:sz w:val="24"/>
        </w:rPr>
        <w:t>při zhotovování a Implementac</w:t>
      </w:r>
      <w:r w:rsidR="004E7231" w:rsidRPr="004E7231">
        <w:rPr>
          <w:sz w:val="24"/>
        </w:rPr>
        <w:t>i</w:t>
      </w:r>
      <w:r w:rsidR="00655CEE" w:rsidRPr="004E7231">
        <w:rPr>
          <w:sz w:val="24"/>
        </w:rPr>
        <w:t xml:space="preserve"> Díla</w:t>
      </w:r>
      <w:r w:rsidR="0026446A" w:rsidRPr="004E7231">
        <w:rPr>
          <w:sz w:val="24"/>
        </w:rPr>
        <w:t>,</w:t>
      </w:r>
      <w:r w:rsidR="00D04C2E" w:rsidRPr="004E7231">
        <w:rPr>
          <w:sz w:val="24"/>
        </w:rPr>
        <w:t xml:space="preserve"> včetně</w:t>
      </w:r>
      <w:r w:rsidR="004E7231">
        <w:rPr>
          <w:sz w:val="24"/>
        </w:rPr>
        <w:t xml:space="preserve"> </w:t>
      </w:r>
      <w:r w:rsidR="00D9601A" w:rsidRPr="004E7231">
        <w:rPr>
          <w:sz w:val="24"/>
        </w:rPr>
        <w:t>způsob</w:t>
      </w:r>
      <w:r w:rsidR="0026446A" w:rsidRPr="004E7231">
        <w:rPr>
          <w:sz w:val="24"/>
        </w:rPr>
        <w:t>u</w:t>
      </w:r>
      <w:r w:rsidR="00D04C2E" w:rsidRPr="004E7231">
        <w:rPr>
          <w:sz w:val="24"/>
        </w:rPr>
        <w:t xml:space="preserve"> </w:t>
      </w:r>
      <w:r w:rsidR="00655CEE" w:rsidRPr="004E7231">
        <w:rPr>
          <w:sz w:val="24"/>
        </w:rPr>
        <w:t xml:space="preserve">vedení </w:t>
      </w:r>
      <w:r w:rsidR="00D04C2E" w:rsidRPr="004E7231">
        <w:rPr>
          <w:sz w:val="24"/>
        </w:rPr>
        <w:t>komunikace</w:t>
      </w:r>
      <w:r w:rsidR="00655CEE" w:rsidRPr="004E7231">
        <w:rPr>
          <w:sz w:val="24"/>
        </w:rPr>
        <w:t>;</w:t>
      </w:r>
    </w:p>
    <w:p w:rsidR="005C4F5C" w:rsidRDefault="00E02E03" w:rsidP="00C6044B">
      <w:pPr>
        <w:numPr>
          <w:ilvl w:val="1"/>
          <w:numId w:val="29"/>
        </w:numPr>
        <w:spacing w:after="120" w:line="276" w:lineRule="auto"/>
        <w:ind w:left="1134" w:hanging="567"/>
        <w:jc w:val="both"/>
        <w:rPr>
          <w:sz w:val="24"/>
        </w:rPr>
      </w:pPr>
      <w:r>
        <w:rPr>
          <w:sz w:val="24"/>
        </w:rPr>
        <w:t xml:space="preserve">podrobný popis </w:t>
      </w:r>
      <w:r w:rsidR="00D04C2E">
        <w:rPr>
          <w:sz w:val="24"/>
        </w:rPr>
        <w:t>řízení rizik a problémů</w:t>
      </w:r>
      <w:r w:rsidR="005C4F5C">
        <w:rPr>
          <w:sz w:val="24"/>
        </w:rPr>
        <w:t xml:space="preserve"> a</w:t>
      </w:r>
      <w:r w:rsidR="00D04C2E">
        <w:rPr>
          <w:sz w:val="24"/>
        </w:rPr>
        <w:t xml:space="preserve"> řízení změn </w:t>
      </w:r>
      <w:r w:rsidR="005C4F5C">
        <w:rPr>
          <w:sz w:val="24"/>
        </w:rPr>
        <w:t xml:space="preserve">Díla </w:t>
      </w:r>
      <w:r w:rsidR="00D04C2E">
        <w:rPr>
          <w:sz w:val="24"/>
        </w:rPr>
        <w:t xml:space="preserve">včetně </w:t>
      </w:r>
      <w:r w:rsidR="005C4F5C">
        <w:rPr>
          <w:sz w:val="24"/>
        </w:rPr>
        <w:t>podrobného popisu</w:t>
      </w:r>
      <w:r w:rsidR="00D04C2E">
        <w:rPr>
          <w:sz w:val="24"/>
        </w:rPr>
        <w:t xml:space="preserve"> zejména</w:t>
      </w:r>
      <w:r w:rsidR="00D9601A">
        <w:rPr>
          <w:sz w:val="24"/>
        </w:rPr>
        <w:t xml:space="preserve"> těchto částí:</w:t>
      </w:r>
    </w:p>
    <w:p w:rsidR="000C4DA4" w:rsidRDefault="00D04C2E" w:rsidP="00C6044B">
      <w:pPr>
        <w:numPr>
          <w:ilvl w:val="2"/>
          <w:numId w:val="29"/>
        </w:numPr>
        <w:spacing w:line="276" w:lineRule="auto"/>
        <w:ind w:left="1134"/>
        <w:jc w:val="both"/>
        <w:rPr>
          <w:sz w:val="24"/>
        </w:rPr>
      </w:pPr>
      <w:r>
        <w:rPr>
          <w:sz w:val="24"/>
        </w:rPr>
        <w:t>identifikace rizik</w:t>
      </w:r>
    </w:p>
    <w:p w:rsidR="000C4DA4" w:rsidRDefault="00D04C2E" w:rsidP="00C6044B">
      <w:pPr>
        <w:numPr>
          <w:ilvl w:val="2"/>
          <w:numId w:val="29"/>
        </w:numPr>
        <w:spacing w:line="276" w:lineRule="auto"/>
        <w:ind w:left="1134"/>
        <w:jc w:val="both"/>
        <w:rPr>
          <w:sz w:val="24"/>
        </w:rPr>
      </w:pPr>
      <w:r>
        <w:rPr>
          <w:sz w:val="24"/>
        </w:rPr>
        <w:t>řešení problémů,</w:t>
      </w:r>
    </w:p>
    <w:p w:rsidR="000C4DA4" w:rsidRDefault="00D9601A" w:rsidP="00C6044B">
      <w:pPr>
        <w:numPr>
          <w:ilvl w:val="2"/>
          <w:numId w:val="29"/>
        </w:numPr>
        <w:spacing w:line="276" w:lineRule="auto"/>
        <w:ind w:left="1134"/>
        <w:jc w:val="both"/>
        <w:rPr>
          <w:sz w:val="24"/>
        </w:rPr>
      </w:pPr>
      <w:r>
        <w:rPr>
          <w:sz w:val="24"/>
        </w:rPr>
        <w:t>proces</w:t>
      </w:r>
      <w:r w:rsidR="00D04C2E">
        <w:rPr>
          <w:sz w:val="24"/>
        </w:rPr>
        <w:t xml:space="preserve"> řízení rizik a problémů</w:t>
      </w:r>
      <w:r>
        <w:rPr>
          <w:sz w:val="24"/>
        </w:rPr>
        <w:t>,</w:t>
      </w:r>
    </w:p>
    <w:p w:rsidR="000C4DA4" w:rsidRDefault="00D9601A" w:rsidP="00C6044B">
      <w:pPr>
        <w:numPr>
          <w:ilvl w:val="2"/>
          <w:numId w:val="29"/>
        </w:numPr>
        <w:spacing w:line="276" w:lineRule="auto"/>
        <w:ind w:left="1134"/>
        <w:jc w:val="both"/>
        <w:rPr>
          <w:sz w:val="24"/>
        </w:rPr>
      </w:pPr>
      <w:r>
        <w:rPr>
          <w:sz w:val="24"/>
        </w:rPr>
        <w:t>eskalační procedur</w:t>
      </w:r>
      <w:r w:rsidR="000D0807">
        <w:rPr>
          <w:sz w:val="24"/>
        </w:rPr>
        <w:t>y, a</w:t>
      </w:r>
    </w:p>
    <w:p w:rsidR="000D0807" w:rsidRDefault="00D04C2E" w:rsidP="00C6044B">
      <w:pPr>
        <w:numPr>
          <w:ilvl w:val="2"/>
          <w:numId w:val="29"/>
        </w:numPr>
        <w:spacing w:after="120" w:line="276" w:lineRule="auto"/>
        <w:ind w:left="1134" w:hanging="181"/>
        <w:jc w:val="both"/>
        <w:rPr>
          <w:sz w:val="24"/>
        </w:rPr>
      </w:pPr>
      <w:r>
        <w:rPr>
          <w:sz w:val="24"/>
        </w:rPr>
        <w:t>řízení změn</w:t>
      </w:r>
      <w:r w:rsidR="000D0807">
        <w:rPr>
          <w:sz w:val="24"/>
        </w:rPr>
        <w:t>;</w:t>
      </w:r>
    </w:p>
    <w:p w:rsidR="00D04C2E" w:rsidRDefault="000D0807" w:rsidP="00C6044B">
      <w:pPr>
        <w:numPr>
          <w:ilvl w:val="1"/>
          <w:numId w:val="29"/>
        </w:numPr>
        <w:spacing w:after="120" w:line="276" w:lineRule="auto"/>
        <w:ind w:left="1134" w:hanging="567"/>
        <w:jc w:val="both"/>
        <w:rPr>
          <w:sz w:val="24"/>
        </w:rPr>
      </w:pPr>
      <w:r>
        <w:rPr>
          <w:sz w:val="24"/>
        </w:rPr>
        <w:t>podrobný popis dalších podmínek a způsobu poskytování Služeb Dodavatelem Zadavateli,</w:t>
      </w:r>
      <w:r w:rsidR="00812ACF">
        <w:rPr>
          <w:sz w:val="24"/>
        </w:rPr>
        <w:t xml:space="preserve"> a</w:t>
      </w:r>
    </w:p>
    <w:p w:rsidR="000D0807" w:rsidRDefault="004E7231" w:rsidP="00C6044B">
      <w:pPr>
        <w:numPr>
          <w:ilvl w:val="1"/>
          <w:numId w:val="29"/>
        </w:numPr>
        <w:spacing w:after="120" w:line="276" w:lineRule="auto"/>
        <w:ind w:left="1134" w:hanging="567"/>
        <w:jc w:val="both"/>
        <w:rPr>
          <w:sz w:val="24"/>
        </w:rPr>
      </w:pPr>
      <w:r>
        <w:rPr>
          <w:sz w:val="24"/>
        </w:rPr>
        <w:t xml:space="preserve">ujednání mezi Zadavatelem a Dodavatelem o úrovni služeb technické podpory </w:t>
      </w:r>
      <w:r w:rsidR="00FE0101">
        <w:rPr>
          <w:sz w:val="24"/>
        </w:rPr>
        <w:t>a</w:t>
      </w:r>
      <w:r w:rsidR="00105F64">
        <w:rPr>
          <w:sz w:val="24"/>
        </w:rPr>
        <w:t> </w:t>
      </w:r>
      <w:r>
        <w:rPr>
          <w:sz w:val="24"/>
        </w:rPr>
        <w:t>servisu Počítačového programu, jehož obsahem bude zejména</w:t>
      </w:r>
      <w:r w:rsidR="000D0807">
        <w:rPr>
          <w:sz w:val="24"/>
        </w:rPr>
        <w:t>:</w:t>
      </w:r>
    </w:p>
    <w:p w:rsidR="000D0807" w:rsidRDefault="000D0807" w:rsidP="00C6044B">
      <w:pPr>
        <w:numPr>
          <w:ilvl w:val="2"/>
          <w:numId w:val="29"/>
        </w:numPr>
        <w:spacing w:line="276" w:lineRule="auto"/>
        <w:ind w:left="1134"/>
        <w:jc w:val="both"/>
        <w:rPr>
          <w:sz w:val="24"/>
        </w:rPr>
      </w:pPr>
      <w:r>
        <w:rPr>
          <w:sz w:val="24"/>
        </w:rPr>
        <w:t>kategorizac</w:t>
      </w:r>
      <w:r w:rsidR="004E7231">
        <w:rPr>
          <w:sz w:val="24"/>
        </w:rPr>
        <w:t>e</w:t>
      </w:r>
      <w:r>
        <w:rPr>
          <w:sz w:val="24"/>
        </w:rPr>
        <w:t xml:space="preserve"> vad,</w:t>
      </w:r>
    </w:p>
    <w:p w:rsidR="000D0807" w:rsidRDefault="000D0807" w:rsidP="00C6044B">
      <w:pPr>
        <w:numPr>
          <w:ilvl w:val="2"/>
          <w:numId w:val="29"/>
        </w:numPr>
        <w:spacing w:line="276" w:lineRule="auto"/>
        <w:ind w:left="1134"/>
        <w:jc w:val="both"/>
        <w:rPr>
          <w:sz w:val="24"/>
        </w:rPr>
      </w:pPr>
      <w:r>
        <w:rPr>
          <w:sz w:val="24"/>
        </w:rPr>
        <w:t>stanovení lhůt k odstranění vad a následků pro Dodavatele v případě nedodržení těchto lhůt,</w:t>
      </w:r>
      <w:r w:rsidR="00812ACF">
        <w:rPr>
          <w:sz w:val="24"/>
        </w:rPr>
        <w:t xml:space="preserve"> a</w:t>
      </w:r>
    </w:p>
    <w:p w:rsidR="000D0807" w:rsidRDefault="0021539C" w:rsidP="00C6044B">
      <w:pPr>
        <w:numPr>
          <w:ilvl w:val="2"/>
          <w:numId w:val="29"/>
        </w:numPr>
        <w:spacing w:after="120" w:line="276" w:lineRule="auto"/>
        <w:ind w:left="1134" w:hanging="181"/>
        <w:jc w:val="both"/>
        <w:rPr>
          <w:sz w:val="24"/>
        </w:rPr>
      </w:pPr>
      <w:r>
        <w:rPr>
          <w:sz w:val="24"/>
        </w:rPr>
        <w:t xml:space="preserve">stanovení dob, v rámci kterých bude Dodavatel oprávněn </w:t>
      </w:r>
      <w:r w:rsidR="004E7231">
        <w:rPr>
          <w:sz w:val="24"/>
        </w:rPr>
        <w:t>dočasně pozastavit funkce Počítačového programu za účelem jeho</w:t>
      </w:r>
      <w:r>
        <w:rPr>
          <w:sz w:val="24"/>
        </w:rPr>
        <w:t xml:space="preserve"> údržb</w:t>
      </w:r>
      <w:r w:rsidR="004E7231">
        <w:rPr>
          <w:sz w:val="24"/>
        </w:rPr>
        <w:t>y, jakož i</w:t>
      </w:r>
      <w:r>
        <w:rPr>
          <w:sz w:val="24"/>
        </w:rPr>
        <w:t xml:space="preserve"> následků pro Dodavatele v případě překročení těchto dob,</w:t>
      </w:r>
    </w:p>
    <w:p w:rsidR="004E7231" w:rsidRDefault="004E7231" w:rsidP="00DF33E8">
      <w:pPr>
        <w:spacing w:after="120" w:line="276" w:lineRule="auto"/>
        <w:ind w:left="567"/>
        <w:jc w:val="both"/>
        <w:rPr>
          <w:sz w:val="24"/>
        </w:rPr>
      </w:pPr>
      <w:r>
        <w:rPr>
          <w:sz w:val="24"/>
        </w:rPr>
        <w:t xml:space="preserve">a </w:t>
      </w:r>
      <w:r w:rsidR="00010C59">
        <w:rPr>
          <w:sz w:val="24"/>
        </w:rPr>
        <w:t xml:space="preserve">dalších </w:t>
      </w:r>
      <w:r w:rsidR="00DF33E8">
        <w:rPr>
          <w:sz w:val="24"/>
        </w:rPr>
        <w:t>oblastí</w:t>
      </w:r>
      <w:r w:rsidR="00C606BE">
        <w:rPr>
          <w:sz w:val="24"/>
        </w:rPr>
        <w:t xml:space="preserve">, </w:t>
      </w:r>
      <w:r w:rsidR="00BF2AE3">
        <w:rPr>
          <w:sz w:val="24"/>
        </w:rPr>
        <w:t>jejichž zařazení do Projektové dokumentace stanovuje</w:t>
      </w:r>
      <w:r w:rsidR="00C606BE">
        <w:rPr>
          <w:sz w:val="24"/>
        </w:rPr>
        <w:t xml:space="preserve"> tato Smlouva nebo </w:t>
      </w:r>
      <w:r w:rsidR="00280BE4">
        <w:rPr>
          <w:sz w:val="24"/>
        </w:rPr>
        <w:t>které vyplynou z jedn</w:t>
      </w:r>
      <w:r w:rsidR="00C16D73">
        <w:rPr>
          <w:sz w:val="24"/>
        </w:rPr>
        <w:t>ání Stran</w:t>
      </w:r>
      <w:r w:rsidR="00B601DB">
        <w:rPr>
          <w:sz w:val="24"/>
        </w:rPr>
        <w:t xml:space="preserve">, </w:t>
      </w:r>
      <w:r w:rsidR="00260C00">
        <w:rPr>
          <w:sz w:val="24"/>
        </w:rPr>
        <w:t>Řídícího výboru</w:t>
      </w:r>
      <w:r w:rsidR="00944B97">
        <w:rPr>
          <w:sz w:val="24"/>
        </w:rPr>
        <w:t xml:space="preserve">, </w:t>
      </w:r>
      <w:r w:rsidR="00B601DB">
        <w:rPr>
          <w:sz w:val="24"/>
        </w:rPr>
        <w:t xml:space="preserve">Projektového </w:t>
      </w:r>
      <w:r w:rsidR="00944B97">
        <w:rPr>
          <w:sz w:val="24"/>
        </w:rPr>
        <w:t>týmu</w:t>
      </w:r>
      <w:r w:rsidR="00C16D73">
        <w:rPr>
          <w:sz w:val="24"/>
        </w:rPr>
        <w:t xml:space="preserve"> </w:t>
      </w:r>
      <w:r w:rsidR="00280BE4">
        <w:rPr>
          <w:sz w:val="24"/>
        </w:rPr>
        <w:t xml:space="preserve">nebo </w:t>
      </w:r>
      <w:r w:rsidR="003C572E">
        <w:rPr>
          <w:sz w:val="24"/>
        </w:rPr>
        <w:t>jejichž zařazení do</w:t>
      </w:r>
      <w:r w:rsidR="00260C00">
        <w:rPr>
          <w:sz w:val="24"/>
        </w:rPr>
        <w:t> </w:t>
      </w:r>
      <w:r w:rsidR="003C572E">
        <w:rPr>
          <w:sz w:val="24"/>
        </w:rPr>
        <w:t>Projektové dokumentace</w:t>
      </w:r>
      <w:r w:rsidR="00280BE4">
        <w:rPr>
          <w:sz w:val="24"/>
        </w:rPr>
        <w:t xml:space="preserve"> bude Zadavatel </w:t>
      </w:r>
      <w:r w:rsidR="00C606BE">
        <w:rPr>
          <w:sz w:val="24"/>
        </w:rPr>
        <w:t>požadovat</w:t>
      </w:r>
      <w:r w:rsidR="00280BE4">
        <w:rPr>
          <w:sz w:val="24"/>
        </w:rPr>
        <w:t>.</w:t>
      </w:r>
    </w:p>
    <w:p w:rsidR="00DF33E8" w:rsidRPr="00A35F31" w:rsidRDefault="002A690B" w:rsidP="00C6044B">
      <w:pPr>
        <w:numPr>
          <w:ilvl w:val="0"/>
          <w:numId w:val="29"/>
        </w:numPr>
        <w:spacing w:after="120" w:line="276" w:lineRule="auto"/>
        <w:ind w:left="567" w:hanging="567"/>
        <w:jc w:val="both"/>
        <w:rPr>
          <w:sz w:val="24"/>
        </w:rPr>
      </w:pPr>
      <w:r>
        <w:rPr>
          <w:sz w:val="24"/>
        </w:rPr>
        <w:t xml:space="preserve">Projektovou dokumentaci je Dodavatel povinen </w:t>
      </w:r>
      <w:r w:rsidR="005B025A">
        <w:rPr>
          <w:sz w:val="24"/>
        </w:rPr>
        <w:t>zhotovovat v úzké součinnosti</w:t>
      </w:r>
      <w:r>
        <w:rPr>
          <w:sz w:val="24"/>
        </w:rPr>
        <w:t xml:space="preserve"> se Zadavatelem</w:t>
      </w:r>
      <w:r w:rsidR="005B025A">
        <w:rPr>
          <w:sz w:val="24"/>
        </w:rPr>
        <w:t xml:space="preserve"> a s Projektovým týmem</w:t>
      </w:r>
      <w:r>
        <w:rPr>
          <w:sz w:val="24"/>
        </w:rPr>
        <w:t xml:space="preserve"> </w:t>
      </w:r>
      <w:r w:rsidR="005B025A">
        <w:rPr>
          <w:sz w:val="24"/>
        </w:rPr>
        <w:t>a průběžně ji s nimi konzultovat tak</w:t>
      </w:r>
      <w:r>
        <w:rPr>
          <w:sz w:val="24"/>
        </w:rPr>
        <w:t xml:space="preserve">, aby Projektová dokumentace v nejvyšší možné míře odpovídala potřebám Zadavatele, </w:t>
      </w:r>
      <w:r w:rsidR="00105F64">
        <w:rPr>
          <w:sz w:val="24"/>
        </w:rPr>
        <w:t>a </w:t>
      </w:r>
      <w:r>
        <w:rPr>
          <w:sz w:val="24"/>
        </w:rPr>
        <w:t>zapraco</w:t>
      </w:r>
      <w:r w:rsidRPr="00A35F31">
        <w:rPr>
          <w:sz w:val="24"/>
        </w:rPr>
        <w:t>v</w:t>
      </w:r>
      <w:r w:rsidR="008E5CD2" w:rsidRPr="00A35F31">
        <w:rPr>
          <w:sz w:val="24"/>
        </w:rPr>
        <w:t>áv</w:t>
      </w:r>
      <w:r w:rsidRPr="00A35F31">
        <w:rPr>
          <w:sz w:val="24"/>
        </w:rPr>
        <w:t>at</w:t>
      </w:r>
      <w:r w:rsidR="00EB6C6C" w:rsidRPr="00A35F31">
        <w:rPr>
          <w:sz w:val="24"/>
        </w:rPr>
        <w:t xml:space="preserve"> za tímto účelem</w:t>
      </w:r>
      <w:r w:rsidRPr="00A35F31">
        <w:rPr>
          <w:sz w:val="24"/>
        </w:rPr>
        <w:t xml:space="preserve"> připomínky a</w:t>
      </w:r>
      <w:r w:rsidR="00B43EA5" w:rsidRPr="00A35F31">
        <w:rPr>
          <w:sz w:val="24"/>
        </w:rPr>
        <w:t xml:space="preserve"> </w:t>
      </w:r>
      <w:r w:rsidRPr="00A35F31">
        <w:rPr>
          <w:sz w:val="24"/>
        </w:rPr>
        <w:t>návrhy Zadavatele.</w:t>
      </w:r>
    </w:p>
    <w:p w:rsidR="00E063CD" w:rsidRPr="00565209" w:rsidRDefault="00DF33E8" w:rsidP="00C6044B">
      <w:pPr>
        <w:numPr>
          <w:ilvl w:val="0"/>
          <w:numId w:val="29"/>
        </w:numPr>
        <w:spacing w:after="120" w:line="276" w:lineRule="auto"/>
        <w:ind w:left="567" w:hanging="567"/>
        <w:jc w:val="both"/>
        <w:rPr>
          <w:sz w:val="24"/>
        </w:rPr>
      </w:pPr>
      <w:bookmarkStart w:id="13" w:name="_Ref458703770"/>
      <w:r w:rsidRPr="00A35F31">
        <w:rPr>
          <w:sz w:val="24"/>
        </w:rPr>
        <w:t>Dodavatel je povinen</w:t>
      </w:r>
      <w:r w:rsidR="006C24DA" w:rsidRPr="00A35F31">
        <w:rPr>
          <w:sz w:val="24"/>
        </w:rPr>
        <w:t xml:space="preserve"> </w:t>
      </w:r>
      <w:r w:rsidR="006C24DA" w:rsidRPr="00C73E08">
        <w:rPr>
          <w:sz w:val="24"/>
        </w:rPr>
        <w:t xml:space="preserve">nejpozději </w:t>
      </w:r>
      <w:r w:rsidR="00E4391C" w:rsidRPr="00C73E08">
        <w:rPr>
          <w:sz w:val="24"/>
        </w:rPr>
        <w:t xml:space="preserve">tři (3) týdny </w:t>
      </w:r>
      <w:r w:rsidR="006C24DA" w:rsidRPr="00C73E08">
        <w:rPr>
          <w:sz w:val="24"/>
        </w:rPr>
        <w:t>před uplynutí</w:t>
      </w:r>
      <w:r w:rsidR="00E4391C" w:rsidRPr="00C73E08">
        <w:rPr>
          <w:sz w:val="24"/>
        </w:rPr>
        <w:t>m</w:t>
      </w:r>
      <w:r w:rsidR="006C24DA" w:rsidRPr="00C73E08">
        <w:rPr>
          <w:sz w:val="24"/>
        </w:rPr>
        <w:t xml:space="preserve"> termínu pro ukončení Projektové etapy č. </w:t>
      </w:r>
      <w:r w:rsidR="007812B6" w:rsidRPr="00C73E08">
        <w:rPr>
          <w:sz w:val="24"/>
        </w:rPr>
        <w:t xml:space="preserve">3 </w:t>
      </w:r>
      <w:r w:rsidR="00353A7B" w:rsidRPr="00C73E08">
        <w:rPr>
          <w:sz w:val="24"/>
        </w:rPr>
        <w:t xml:space="preserve">doručit </w:t>
      </w:r>
      <w:r w:rsidRPr="00C73E08">
        <w:rPr>
          <w:sz w:val="24"/>
        </w:rPr>
        <w:t xml:space="preserve">Zadavateli </w:t>
      </w:r>
      <w:r w:rsidR="008E5CD2" w:rsidRPr="00C73E08">
        <w:rPr>
          <w:sz w:val="24"/>
        </w:rPr>
        <w:t>návrh</w:t>
      </w:r>
      <w:r w:rsidR="008E5CD2" w:rsidRPr="00A35F31">
        <w:rPr>
          <w:sz w:val="24"/>
        </w:rPr>
        <w:t xml:space="preserve"> </w:t>
      </w:r>
      <w:r w:rsidR="00C3412B" w:rsidRPr="00A35F31">
        <w:rPr>
          <w:sz w:val="24"/>
        </w:rPr>
        <w:t>Proj</w:t>
      </w:r>
      <w:r w:rsidR="009A39B7" w:rsidRPr="00A35F31">
        <w:rPr>
          <w:sz w:val="24"/>
        </w:rPr>
        <w:t>ektov</w:t>
      </w:r>
      <w:r w:rsidR="00FB1B27" w:rsidRPr="00A35F31">
        <w:rPr>
          <w:sz w:val="24"/>
        </w:rPr>
        <w:t>é</w:t>
      </w:r>
      <w:r w:rsidR="009A39B7" w:rsidRPr="00A35F31">
        <w:rPr>
          <w:sz w:val="24"/>
        </w:rPr>
        <w:t xml:space="preserve"> dokumentac</w:t>
      </w:r>
      <w:r w:rsidR="00FB1B27" w:rsidRPr="00A35F31">
        <w:rPr>
          <w:sz w:val="24"/>
        </w:rPr>
        <w:t>e</w:t>
      </w:r>
      <w:r w:rsidR="009A39B7" w:rsidRPr="00A35F31">
        <w:rPr>
          <w:sz w:val="24"/>
        </w:rPr>
        <w:t xml:space="preserve"> v editovatelném </w:t>
      </w:r>
      <w:r w:rsidR="00C3412B" w:rsidRPr="00A35F31">
        <w:rPr>
          <w:sz w:val="24"/>
        </w:rPr>
        <w:t>formátu</w:t>
      </w:r>
      <w:r w:rsidRPr="00F55725">
        <w:rPr>
          <w:i/>
          <w:sz w:val="24"/>
        </w:rPr>
        <w:t>.</w:t>
      </w:r>
      <w:bookmarkEnd w:id="13"/>
      <w:r w:rsidR="00872683" w:rsidRPr="00B26E76">
        <w:rPr>
          <w:i/>
          <w:sz w:val="24"/>
        </w:rPr>
        <w:t xml:space="preserve"> </w:t>
      </w:r>
      <w:r w:rsidR="00872683" w:rsidRPr="00B26E76">
        <w:rPr>
          <w:sz w:val="24"/>
        </w:rPr>
        <w:t xml:space="preserve">Návrh Projektové dokumentace musí být </w:t>
      </w:r>
      <w:r w:rsidR="00CA178E">
        <w:rPr>
          <w:sz w:val="24"/>
        </w:rPr>
        <w:t xml:space="preserve">v souladu s touto </w:t>
      </w:r>
      <w:r w:rsidR="00CA178E" w:rsidRPr="00B90025">
        <w:rPr>
          <w:sz w:val="24"/>
        </w:rPr>
        <w:t>Smlouvou</w:t>
      </w:r>
      <w:r w:rsidR="00C8570A">
        <w:rPr>
          <w:sz w:val="24"/>
        </w:rPr>
        <w:t xml:space="preserve"> a jejími přílohami</w:t>
      </w:r>
      <w:r w:rsidR="00872683" w:rsidRPr="00565209">
        <w:rPr>
          <w:sz w:val="24"/>
        </w:rPr>
        <w:t>.</w:t>
      </w:r>
    </w:p>
    <w:p w:rsidR="00CA3723" w:rsidRPr="00A35F31" w:rsidRDefault="00B560F0" w:rsidP="00C6044B">
      <w:pPr>
        <w:numPr>
          <w:ilvl w:val="0"/>
          <w:numId w:val="29"/>
        </w:numPr>
        <w:spacing w:after="120" w:line="276" w:lineRule="auto"/>
        <w:ind w:left="567" w:hanging="567"/>
        <w:jc w:val="both"/>
        <w:rPr>
          <w:sz w:val="24"/>
        </w:rPr>
      </w:pPr>
      <w:bookmarkStart w:id="14" w:name="_Ref459638681"/>
      <w:r w:rsidRPr="003A138D">
        <w:rPr>
          <w:sz w:val="24"/>
        </w:rPr>
        <w:t xml:space="preserve">Zadavatel </w:t>
      </w:r>
      <w:r w:rsidR="00601EA9">
        <w:rPr>
          <w:sz w:val="24"/>
        </w:rPr>
        <w:t xml:space="preserve">může návrh Projektové dokumentace odsouhlasit nebo jej </w:t>
      </w:r>
      <w:r w:rsidR="00EC46A2" w:rsidRPr="00A35F31">
        <w:rPr>
          <w:sz w:val="24"/>
        </w:rPr>
        <w:t xml:space="preserve">vrátit </w:t>
      </w:r>
      <w:r w:rsidR="00C573F9" w:rsidRPr="00A35F31">
        <w:rPr>
          <w:sz w:val="24"/>
        </w:rPr>
        <w:t>Dodavateli k</w:t>
      </w:r>
      <w:r w:rsidR="00601EA9">
        <w:rPr>
          <w:sz w:val="24"/>
        </w:rPr>
        <w:t> </w:t>
      </w:r>
      <w:r w:rsidR="00C573F9" w:rsidRPr="00A35F31">
        <w:rPr>
          <w:sz w:val="24"/>
        </w:rPr>
        <w:t>dopracování</w:t>
      </w:r>
      <w:r w:rsidR="00601EA9">
        <w:rPr>
          <w:sz w:val="24"/>
        </w:rPr>
        <w:t xml:space="preserve"> anebo sám určit obsah Projektové dokumentace, za předpokladu, že bude </w:t>
      </w:r>
      <w:r w:rsidR="00F1579B" w:rsidRPr="00B90025">
        <w:rPr>
          <w:sz w:val="24"/>
        </w:rPr>
        <w:t>v souladu s touto Smlouvou</w:t>
      </w:r>
      <w:r w:rsidR="00C8570A">
        <w:rPr>
          <w:sz w:val="24"/>
        </w:rPr>
        <w:t xml:space="preserve"> a jejími přílohami</w:t>
      </w:r>
      <w:r w:rsidR="00B26E76" w:rsidRPr="006B4534">
        <w:rPr>
          <w:sz w:val="24"/>
        </w:rPr>
        <w:t>.</w:t>
      </w:r>
      <w:r w:rsidR="00601EA9" w:rsidRPr="006B4534">
        <w:rPr>
          <w:sz w:val="24"/>
        </w:rPr>
        <w:t xml:space="preserve"> Pokud bude Zadavatel vracet návrh Projektové dokumentace k dopracování,</w:t>
      </w:r>
      <w:r w:rsidR="00601EA9">
        <w:rPr>
          <w:sz w:val="24"/>
        </w:rPr>
        <w:t xml:space="preserve"> </w:t>
      </w:r>
      <w:r w:rsidR="00601EA9" w:rsidRPr="00B601DB">
        <w:rPr>
          <w:sz w:val="24"/>
        </w:rPr>
        <w:t xml:space="preserve">učiní tak vždy do </w:t>
      </w:r>
      <w:r w:rsidR="00601EA9" w:rsidRPr="00B90025">
        <w:rPr>
          <w:sz w:val="24"/>
        </w:rPr>
        <w:t>pěti (5) pracovních dnů</w:t>
      </w:r>
      <w:r w:rsidR="00601EA9" w:rsidRPr="00B601DB">
        <w:rPr>
          <w:sz w:val="24"/>
        </w:rPr>
        <w:t xml:space="preserve"> ode dne, kdy obdržel předmětný návrh</w:t>
      </w:r>
      <w:r w:rsidR="00601EA9">
        <w:rPr>
          <w:sz w:val="24"/>
        </w:rPr>
        <w:t xml:space="preserve"> Projektové dokumentace.</w:t>
      </w:r>
    </w:p>
    <w:p w:rsidR="00D53D55" w:rsidRDefault="00324639" w:rsidP="00C6044B">
      <w:pPr>
        <w:numPr>
          <w:ilvl w:val="0"/>
          <w:numId w:val="29"/>
        </w:numPr>
        <w:spacing w:after="120" w:line="276" w:lineRule="auto"/>
        <w:ind w:left="567" w:hanging="567"/>
        <w:jc w:val="both"/>
        <w:rPr>
          <w:sz w:val="24"/>
        </w:rPr>
      </w:pPr>
      <w:r w:rsidRPr="00A35F31">
        <w:rPr>
          <w:sz w:val="24"/>
        </w:rPr>
        <w:lastRenderedPageBreak/>
        <w:t>Projektová dokumentace je pro Strany závazn</w:t>
      </w:r>
      <w:r w:rsidR="008E5CD2" w:rsidRPr="00A35F31">
        <w:rPr>
          <w:sz w:val="24"/>
        </w:rPr>
        <w:t>á</w:t>
      </w:r>
      <w:r w:rsidRPr="00A35F31">
        <w:rPr>
          <w:sz w:val="24"/>
        </w:rPr>
        <w:t xml:space="preserve"> ode dne</w:t>
      </w:r>
      <w:r>
        <w:rPr>
          <w:sz w:val="24"/>
        </w:rPr>
        <w:t xml:space="preserve"> jejího podpisu oběma Stranami, a v případě jejího určení Zadavatelem ode dne jejího podpisu Zadavatelem.</w:t>
      </w:r>
      <w:bookmarkEnd w:id="14"/>
    </w:p>
    <w:p w:rsidR="005B50F1" w:rsidRDefault="00D53D55" w:rsidP="00C6044B">
      <w:pPr>
        <w:numPr>
          <w:ilvl w:val="0"/>
          <w:numId w:val="29"/>
        </w:numPr>
        <w:spacing w:after="120" w:line="276" w:lineRule="auto"/>
        <w:ind w:left="567" w:hanging="567"/>
        <w:jc w:val="both"/>
        <w:rPr>
          <w:sz w:val="24"/>
        </w:rPr>
      </w:pPr>
      <w:r>
        <w:rPr>
          <w:sz w:val="24"/>
        </w:rPr>
        <w:t>Finální znění Projektové dokumentace se podepisuje ve dvou</w:t>
      </w:r>
      <w:r w:rsidR="009508D4">
        <w:rPr>
          <w:sz w:val="24"/>
        </w:rPr>
        <w:t xml:space="preserve"> (2)</w:t>
      </w:r>
      <w:r>
        <w:rPr>
          <w:sz w:val="24"/>
        </w:rPr>
        <w:t xml:space="preserve"> vyhotoveních, z nichž jedno</w:t>
      </w:r>
      <w:r w:rsidR="009508D4">
        <w:rPr>
          <w:sz w:val="24"/>
        </w:rPr>
        <w:t xml:space="preserve"> (1)</w:t>
      </w:r>
      <w:r>
        <w:rPr>
          <w:sz w:val="24"/>
        </w:rPr>
        <w:t xml:space="preserve"> obdrží Dodavatel a jedno</w:t>
      </w:r>
      <w:r w:rsidR="002F6D55">
        <w:rPr>
          <w:sz w:val="24"/>
        </w:rPr>
        <w:t xml:space="preserve"> (1)</w:t>
      </w:r>
      <w:r>
        <w:rPr>
          <w:sz w:val="24"/>
        </w:rPr>
        <w:t xml:space="preserve"> Zadavatel.</w:t>
      </w:r>
    </w:p>
    <w:p w:rsidR="00317E7C" w:rsidRPr="00E010DA" w:rsidRDefault="00317E7C" w:rsidP="00317E7C">
      <w:pPr>
        <w:keepNext/>
        <w:spacing w:before="120" w:line="276" w:lineRule="auto"/>
        <w:jc w:val="center"/>
        <w:rPr>
          <w:b/>
          <w:sz w:val="24"/>
        </w:rPr>
      </w:pPr>
      <w:r w:rsidRPr="00E010DA">
        <w:rPr>
          <w:b/>
          <w:sz w:val="24"/>
        </w:rPr>
        <w:t>Článek 6.</w:t>
      </w:r>
    </w:p>
    <w:p w:rsidR="00317E7C" w:rsidRDefault="00317E7C" w:rsidP="00317E7C">
      <w:pPr>
        <w:spacing w:after="120" w:line="276" w:lineRule="auto"/>
        <w:jc w:val="center"/>
        <w:rPr>
          <w:b/>
          <w:sz w:val="24"/>
        </w:rPr>
      </w:pPr>
      <w:r w:rsidRPr="00E010DA">
        <w:rPr>
          <w:b/>
          <w:sz w:val="24"/>
        </w:rPr>
        <w:t xml:space="preserve">Změny </w:t>
      </w:r>
      <w:r w:rsidR="00B36059">
        <w:rPr>
          <w:b/>
          <w:sz w:val="24"/>
        </w:rPr>
        <w:t>Projektové dokumentace</w:t>
      </w:r>
    </w:p>
    <w:p w:rsidR="00BA7E58" w:rsidRDefault="00E010DA" w:rsidP="00C6044B">
      <w:pPr>
        <w:numPr>
          <w:ilvl w:val="0"/>
          <w:numId w:val="33"/>
        </w:numPr>
        <w:spacing w:after="120" w:line="276" w:lineRule="auto"/>
        <w:ind w:left="567" w:hanging="567"/>
        <w:jc w:val="both"/>
        <w:rPr>
          <w:sz w:val="24"/>
        </w:rPr>
      </w:pPr>
      <w:r>
        <w:rPr>
          <w:sz w:val="24"/>
        </w:rPr>
        <w:t xml:space="preserve">Kterákoliv Strana je oprávněna </w:t>
      </w:r>
      <w:r w:rsidR="00B36059">
        <w:rPr>
          <w:sz w:val="24"/>
        </w:rPr>
        <w:t xml:space="preserve">před předáním a převzetím Díla </w:t>
      </w:r>
      <w:r>
        <w:rPr>
          <w:sz w:val="24"/>
        </w:rPr>
        <w:t xml:space="preserve">navrhnout změnu </w:t>
      </w:r>
      <w:r w:rsidR="00B36059">
        <w:rPr>
          <w:sz w:val="24"/>
        </w:rPr>
        <w:t>Projektové dokumentace</w:t>
      </w:r>
      <w:r>
        <w:rPr>
          <w:sz w:val="24"/>
        </w:rPr>
        <w:t xml:space="preserve">. </w:t>
      </w:r>
      <w:r w:rsidR="00B12081">
        <w:rPr>
          <w:sz w:val="24"/>
        </w:rPr>
        <w:t xml:space="preserve">Návrh musí být písemný. </w:t>
      </w:r>
      <w:r>
        <w:rPr>
          <w:sz w:val="24"/>
        </w:rPr>
        <w:t>Součástí návrh</w:t>
      </w:r>
      <w:r w:rsidR="00FF2E54">
        <w:rPr>
          <w:sz w:val="24"/>
        </w:rPr>
        <w:t>u</w:t>
      </w:r>
      <w:r>
        <w:rPr>
          <w:sz w:val="24"/>
        </w:rPr>
        <w:t xml:space="preserve"> na změnu </w:t>
      </w:r>
      <w:r w:rsidR="00B36059">
        <w:rPr>
          <w:sz w:val="24"/>
        </w:rPr>
        <w:t>Projektové dokumentace</w:t>
      </w:r>
      <w:r>
        <w:rPr>
          <w:sz w:val="24"/>
        </w:rPr>
        <w:t xml:space="preserve"> </w:t>
      </w:r>
      <w:r w:rsidR="00521646">
        <w:rPr>
          <w:sz w:val="24"/>
        </w:rPr>
        <w:t xml:space="preserve">musí být </w:t>
      </w:r>
      <w:r>
        <w:rPr>
          <w:sz w:val="24"/>
        </w:rPr>
        <w:t>popis navrhované změny,</w:t>
      </w:r>
      <w:r w:rsidR="00B36059">
        <w:rPr>
          <w:sz w:val="24"/>
        </w:rPr>
        <w:t xml:space="preserve"> </w:t>
      </w:r>
      <w:r w:rsidR="00BA7E58">
        <w:rPr>
          <w:sz w:val="24"/>
        </w:rPr>
        <w:t xml:space="preserve">a v případě návrhu </w:t>
      </w:r>
      <w:r w:rsidR="00D2489B">
        <w:rPr>
          <w:sz w:val="24"/>
        </w:rPr>
        <w:t>podaného</w:t>
      </w:r>
      <w:r w:rsidR="00BA7E58">
        <w:rPr>
          <w:sz w:val="24"/>
        </w:rPr>
        <w:t xml:space="preserve"> Dodavatelem i </w:t>
      </w:r>
      <w:r w:rsidR="00B36059">
        <w:rPr>
          <w:sz w:val="24"/>
        </w:rPr>
        <w:t>odůvodnění</w:t>
      </w:r>
      <w:r w:rsidR="00BA7E58">
        <w:rPr>
          <w:sz w:val="24"/>
        </w:rPr>
        <w:t xml:space="preserve"> </w:t>
      </w:r>
      <w:r w:rsidR="00B36059">
        <w:rPr>
          <w:sz w:val="24"/>
        </w:rPr>
        <w:t>navrhované</w:t>
      </w:r>
      <w:r w:rsidR="00BA7E58">
        <w:rPr>
          <w:sz w:val="24"/>
        </w:rPr>
        <w:t xml:space="preserve"> změn</w:t>
      </w:r>
      <w:r w:rsidR="00B36059">
        <w:rPr>
          <w:sz w:val="24"/>
        </w:rPr>
        <w:t>y</w:t>
      </w:r>
      <w:r w:rsidR="0019472E">
        <w:rPr>
          <w:sz w:val="24"/>
        </w:rPr>
        <w:t>.</w:t>
      </w:r>
    </w:p>
    <w:p w:rsidR="003A1931" w:rsidRDefault="00E45488" w:rsidP="00C6044B">
      <w:pPr>
        <w:numPr>
          <w:ilvl w:val="0"/>
          <w:numId w:val="33"/>
        </w:numPr>
        <w:spacing w:after="120" w:line="276" w:lineRule="auto"/>
        <w:ind w:left="567" w:hanging="567"/>
        <w:jc w:val="both"/>
        <w:rPr>
          <w:sz w:val="24"/>
        </w:rPr>
      </w:pPr>
      <w:r>
        <w:rPr>
          <w:sz w:val="24"/>
        </w:rPr>
        <w:t>Změna Projektové dokumentace nabývá účinnosti písemným odsouhlasením návrhu změny Projektové dokumentace oběma Stranami.</w:t>
      </w:r>
    </w:p>
    <w:p w:rsidR="00377BD6" w:rsidRPr="00E010DA" w:rsidRDefault="00377BD6" w:rsidP="00FA3357">
      <w:pPr>
        <w:keepNext/>
        <w:spacing w:before="120" w:line="276" w:lineRule="auto"/>
        <w:jc w:val="center"/>
        <w:rPr>
          <w:b/>
          <w:sz w:val="24"/>
        </w:rPr>
      </w:pPr>
      <w:r w:rsidRPr="00E010DA">
        <w:rPr>
          <w:b/>
          <w:sz w:val="24"/>
        </w:rPr>
        <w:t xml:space="preserve">Článek </w:t>
      </w:r>
      <w:r>
        <w:rPr>
          <w:b/>
          <w:sz w:val="24"/>
        </w:rPr>
        <w:t>7</w:t>
      </w:r>
      <w:r w:rsidRPr="00E010DA">
        <w:rPr>
          <w:b/>
          <w:sz w:val="24"/>
        </w:rPr>
        <w:t>.</w:t>
      </w:r>
    </w:p>
    <w:p w:rsidR="00377BD6" w:rsidRPr="002F6037" w:rsidRDefault="00377BD6" w:rsidP="00FA3357">
      <w:pPr>
        <w:spacing w:after="120" w:line="276" w:lineRule="auto"/>
        <w:jc w:val="center"/>
        <w:rPr>
          <w:sz w:val="24"/>
        </w:rPr>
      </w:pPr>
      <w:bookmarkStart w:id="15" w:name="_Ref458703052"/>
      <w:r>
        <w:rPr>
          <w:b/>
          <w:sz w:val="24"/>
        </w:rPr>
        <w:t>Akceptace Projektových etap</w:t>
      </w:r>
      <w:r w:rsidR="005E6B2A">
        <w:rPr>
          <w:b/>
          <w:sz w:val="24"/>
        </w:rPr>
        <w:t xml:space="preserve"> a Modulů</w:t>
      </w:r>
    </w:p>
    <w:p w:rsidR="00060684" w:rsidRDefault="00FA3357" w:rsidP="00666D28">
      <w:pPr>
        <w:numPr>
          <w:ilvl w:val="0"/>
          <w:numId w:val="39"/>
        </w:numPr>
        <w:spacing w:after="120" w:line="276" w:lineRule="auto"/>
        <w:ind w:left="567" w:hanging="567"/>
        <w:jc w:val="both"/>
        <w:rPr>
          <w:sz w:val="24"/>
        </w:rPr>
      </w:pPr>
      <w:r>
        <w:rPr>
          <w:sz w:val="24"/>
        </w:rPr>
        <w:t>O ukončení</w:t>
      </w:r>
      <w:r w:rsidR="00ED40AD">
        <w:rPr>
          <w:sz w:val="24"/>
        </w:rPr>
        <w:t xml:space="preserve"> </w:t>
      </w:r>
      <w:r w:rsidR="008134FE">
        <w:rPr>
          <w:sz w:val="24"/>
        </w:rPr>
        <w:t xml:space="preserve">a akceptaci </w:t>
      </w:r>
      <w:r w:rsidR="00ED40AD">
        <w:rPr>
          <w:sz w:val="24"/>
        </w:rPr>
        <w:t xml:space="preserve">každé </w:t>
      </w:r>
      <w:r w:rsidR="001124F5">
        <w:rPr>
          <w:sz w:val="24"/>
        </w:rPr>
        <w:t xml:space="preserve">z </w:t>
      </w:r>
      <w:r>
        <w:rPr>
          <w:sz w:val="24"/>
        </w:rPr>
        <w:t>Projektov</w:t>
      </w:r>
      <w:r w:rsidR="001124F5">
        <w:rPr>
          <w:sz w:val="24"/>
        </w:rPr>
        <w:t>ých</w:t>
      </w:r>
      <w:r>
        <w:rPr>
          <w:sz w:val="24"/>
        </w:rPr>
        <w:t xml:space="preserve"> etap</w:t>
      </w:r>
      <w:bookmarkStart w:id="16" w:name="_Ref458702233"/>
      <w:bookmarkEnd w:id="15"/>
      <w:r w:rsidR="001124F5">
        <w:rPr>
          <w:sz w:val="24"/>
        </w:rPr>
        <w:t xml:space="preserve"> č. 1 až 7</w:t>
      </w:r>
      <w:r>
        <w:rPr>
          <w:sz w:val="24"/>
        </w:rPr>
        <w:t xml:space="preserve"> </w:t>
      </w:r>
      <w:r w:rsidR="009303DC">
        <w:rPr>
          <w:sz w:val="24"/>
        </w:rPr>
        <w:t>a</w:t>
      </w:r>
      <w:r w:rsidR="00BF6919">
        <w:rPr>
          <w:sz w:val="24"/>
        </w:rPr>
        <w:t xml:space="preserve"> o ukončení a akceptaci Modulů uvedených v </w:t>
      </w:r>
      <w:r w:rsidR="00BF6919" w:rsidRPr="006E4A13">
        <w:rPr>
          <w:b/>
          <w:sz w:val="24"/>
        </w:rPr>
        <w:t>odstavci 11.3 písm. c)</w:t>
      </w:r>
      <w:r w:rsidR="00586EFF">
        <w:rPr>
          <w:b/>
          <w:sz w:val="24"/>
        </w:rPr>
        <w:t xml:space="preserve"> bod</w:t>
      </w:r>
      <w:r w:rsidR="00757792">
        <w:rPr>
          <w:b/>
          <w:sz w:val="24"/>
        </w:rPr>
        <w:t>ech</w:t>
      </w:r>
      <w:r w:rsidR="00586EFF">
        <w:rPr>
          <w:b/>
          <w:sz w:val="24"/>
        </w:rPr>
        <w:t xml:space="preserve"> i. až </w:t>
      </w:r>
      <w:proofErr w:type="spellStart"/>
      <w:r w:rsidR="00586EFF">
        <w:rPr>
          <w:b/>
          <w:sz w:val="24"/>
        </w:rPr>
        <w:t>iii</w:t>
      </w:r>
      <w:proofErr w:type="spellEnd"/>
      <w:r w:rsidR="00586EFF">
        <w:rPr>
          <w:b/>
          <w:sz w:val="24"/>
        </w:rPr>
        <w:t>.</w:t>
      </w:r>
      <w:r w:rsidR="00BF6919">
        <w:rPr>
          <w:sz w:val="24"/>
        </w:rPr>
        <w:t xml:space="preserve"> této Smlouvy </w:t>
      </w:r>
      <w:r w:rsidR="000B2387">
        <w:rPr>
          <w:sz w:val="24"/>
        </w:rPr>
        <w:t>vyhotoví</w:t>
      </w:r>
      <w:r>
        <w:rPr>
          <w:sz w:val="24"/>
        </w:rPr>
        <w:t xml:space="preserve"> Strany </w:t>
      </w:r>
      <w:r w:rsidR="000B2387">
        <w:rPr>
          <w:sz w:val="24"/>
        </w:rPr>
        <w:t xml:space="preserve">písemný </w:t>
      </w:r>
      <w:r>
        <w:rPr>
          <w:sz w:val="24"/>
        </w:rPr>
        <w:t>protokol (dále jen „</w:t>
      </w:r>
      <w:bookmarkEnd w:id="16"/>
      <w:r w:rsidRPr="00FA3357">
        <w:rPr>
          <w:b/>
          <w:sz w:val="24"/>
        </w:rPr>
        <w:t>Akceptační protokol</w:t>
      </w:r>
      <w:r>
        <w:rPr>
          <w:sz w:val="24"/>
        </w:rPr>
        <w:t>“).</w:t>
      </w:r>
      <w:r w:rsidR="00060684" w:rsidRPr="00060684">
        <w:rPr>
          <w:sz w:val="24"/>
        </w:rPr>
        <w:t xml:space="preserve"> </w:t>
      </w:r>
      <w:r w:rsidR="00060684">
        <w:rPr>
          <w:sz w:val="24"/>
        </w:rPr>
        <w:t xml:space="preserve">Za účelem ukončení </w:t>
      </w:r>
      <w:r w:rsidR="003F22AF">
        <w:rPr>
          <w:sz w:val="24"/>
        </w:rPr>
        <w:t>a </w:t>
      </w:r>
      <w:r w:rsidR="00060684">
        <w:rPr>
          <w:sz w:val="24"/>
        </w:rPr>
        <w:t xml:space="preserve">akceptace Projektové etapy </w:t>
      </w:r>
      <w:r w:rsidR="00BF6919">
        <w:rPr>
          <w:sz w:val="24"/>
        </w:rPr>
        <w:t xml:space="preserve">nebo Modulu </w:t>
      </w:r>
      <w:r w:rsidR="00060684">
        <w:rPr>
          <w:sz w:val="24"/>
        </w:rPr>
        <w:t>je Dodavatel povinen svolat schůzi Řídícího výboru.</w:t>
      </w:r>
    </w:p>
    <w:p w:rsidR="008E7840" w:rsidRDefault="00060684" w:rsidP="00C6044B">
      <w:pPr>
        <w:numPr>
          <w:ilvl w:val="0"/>
          <w:numId w:val="39"/>
        </w:numPr>
        <w:spacing w:after="120" w:line="276" w:lineRule="auto"/>
        <w:ind w:left="567" w:hanging="567"/>
        <w:jc w:val="both"/>
        <w:rPr>
          <w:sz w:val="24"/>
        </w:rPr>
      </w:pPr>
      <w:r>
        <w:rPr>
          <w:sz w:val="24"/>
        </w:rPr>
        <w:t>Bude-li Projektová etapa</w:t>
      </w:r>
      <w:r w:rsidR="00BF6919">
        <w:rPr>
          <w:sz w:val="24"/>
        </w:rPr>
        <w:t xml:space="preserve"> nebo Modul</w:t>
      </w:r>
      <w:r>
        <w:rPr>
          <w:sz w:val="24"/>
        </w:rPr>
        <w:t xml:space="preserve"> vykazovat </w:t>
      </w:r>
      <w:r w:rsidR="00E22077" w:rsidRPr="002440EB">
        <w:rPr>
          <w:sz w:val="24"/>
        </w:rPr>
        <w:t xml:space="preserve">jakékoliv </w:t>
      </w:r>
      <w:r w:rsidR="00EF2B25" w:rsidRPr="002440EB">
        <w:rPr>
          <w:sz w:val="24"/>
        </w:rPr>
        <w:t xml:space="preserve">vady </w:t>
      </w:r>
      <w:r w:rsidR="00F9364E" w:rsidRPr="002440EB">
        <w:rPr>
          <w:sz w:val="24"/>
        </w:rPr>
        <w:t>či</w:t>
      </w:r>
      <w:r w:rsidR="00EF2B25" w:rsidRPr="002440EB">
        <w:rPr>
          <w:sz w:val="24"/>
        </w:rPr>
        <w:t xml:space="preserve"> nedodělky</w:t>
      </w:r>
      <w:r w:rsidR="00E22077">
        <w:rPr>
          <w:sz w:val="24"/>
        </w:rPr>
        <w:t>,</w:t>
      </w:r>
      <w:r>
        <w:rPr>
          <w:sz w:val="24"/>
        </w:rPr>
        <w:t xml:space="preserve"> uvede Zadavatel tyto</w:t>
      </w:r>
      <w:r w:rsidR="00B24B97">
        <w:rPr>
          <w:sz w:val="24"/>
        </w:rPr>
        <w:t xml:space="preserve"> vady a</w:t>
      </w:r>
      <w:r w:rsidR="001F06B4">
        <w:rPr>
          <w:sz w:val="24"/>
        </w:rPr>
        <w:t xml:space="preserve"> </w:t>
      </w:r>
      <w:r w:rsidR="00B24B97">
        <w:rPr>
          <w:sz w:val="24"/>
        </w:rPr>
        <w:t>nedodělky</w:t>
      </w:r>
      <w:r w:rsidR="00944B97">
        <w:rPr>
          <w:sz w:val="24"/>
        </w:rPr>
        <w:t>,</w:t>
      </w:r>
      <w:r w:rsidR="00B24B97">
        <w:rPr>
          <w:sz w:val="24"/>
        </w:rPr>
        <w:t xml:space="preserve"> </w:t>
      </w:r>
      <w:r w:rsidR="00944B97">
        <w:rPr>
          <w:sz w:val="24"/>
        </w:rPr>
        <w:t xml:space="preserve">popř. </w:t>
      </w:r>
      <w:r w:rsidR="008E7840">
        <w:rPr>
          <w:sz w:val="24"/>
        </w:rPr>
        <w:t>včetně lhůty k jejich odstranění</w:t>
      </w:r>
      <w:r w:rsidR="00944B97">
        <w:rPr>
          <w:sz w:val="24"/>
        </w:rPr>
        <w:t>,</w:t>
      </w:r>
      <w:r w:rsidR="008E7840">
        <w:rPr>
          <w:sz w:val="24"/>
        </w:rPr>
        <w:t xml:space="preserve"> </w:t>
      </w:r>
      <w:r>
        <w:rPr>
          <w:sz w:val="24"/>
        </w:rPr>
        <w:t xml:space="preserve">do </w:t>
      </w:r>
      <w:r w:rsidR="00652F3C">
        <w:rPr>
          <w:sz w:val="24"/>
        </w:rPr>
        <w:t>zápisu ze schůze Řídícího výboru.</w:t>
      </w:r>
      <w:r w:rsidR="008E7840">
        <w:rPr>
          <w:sz w:val="24"/>
        </w:rPr>
        <w:t xml:space="preserve"> </w:t>
      </w:r>
      <w:r w:rsidR="006B4696">
        <w:rPr>
          <w:sz w:val="24"/>
        </w:rPr>
        <w:t>Zadavatel není povinen ukončit a</w:t>
      </w:r>
      <w:r w:rsidR="00731878">
        <w:rPr>
          <w:sz w:val="24"/>
        </w:rPr>
        <w:t xml:space="preserve"> </w:t>
      </w:r>
      <w:r w:rsidR="006B4696">
        <w:rPr>
          <w:sz w:val="24"/>
        </w:rPr>
        <w:t>akceptovat příslušnou Projektovou etapu na základě Akceptačního protokolu dříve, než budou odstraněny všechny vady a</w:t>
      </w:r>
      <w:r w:rsidR="00731878">
        <w:rPr>
          <w:sz w:val="24"/>
        </w:rPr>
        <w:t xml:space="preserve"> </w:t>
      </w:r>
      <w:r w:rsidR="006B4696">
        <w:rPr>
          <w:sz w:val="24"/>
        </w:rPr>
        <w:t>nedodělky.</w:t>
      </w:r>
      <w:bookmarkStart w:id="17" w:name="_Ref458703322"/>
    </w:p>
    <w:p w:rsidR="00377BD6" w:rsidRDefault="00816B0D" w:rsidP="00666D28">
      <w:pPr>
        <w:numPr>
          <w:ilvl w:val="0"/>
          <w:numId w:val="39"/>
        </w:numPr>
        <w:spacing w:after="120" w:line="276" w:lineRule="auto"/>
        <w:ind w:left="567" w:hanging="567"/>
        <w:jc w:val="both"/>
        <w:rPr>
          <w:sz w:val="24"/>
        </w:rPr>
      </w:pPr>
      <w:r>
        <w:rPr>
          <w:sz w:val="24"/>
        </w:rPr>
        <w:t>P</w:t>
      </w:r>
      <w:r w:rsidR="00060684">
        <w:rPr>
          <w:sz w:val="24"/>
        </w:rPr>
        <w:t>o odstranění vad a</w:t>
      </w:r>
      <w:r w:rsidR="001F06B4">
        <w:rPr>
          <w:sz w:val="24"/>
        </w:rPr>
        <w:t xml:space="preserve"> </w:t>
      </w:r>
      <w:r w:rsidR="00060684">
        <w:rPr>
          <w:sz w:val="24"/>
        </w:rPr>
        <w:t xml:space="preserve">nedodělků uvedených </w:t>
      </w:r>
      <w:r w:rsidR="00652F3C">
        <w:rPr>
          <w:sz w:val="24"/>
        </w:rPr>
        <w:t>v zápisu ze schůze Řídícího výboru</w:t>
      </w:r>
      <w:r w:rsidR="00060684">
        <w:rPr>
          <w:sz w:val="24"/>
        </w:rPr>
        <w:t xml:space="preserve"> svolá Dodavatel </w:t>
      </w:r>
      <w:r w:rsidR="00734C6E">
        <w:rPr>
          <w:sz w:val="24"/>
        </w:rPr>
        <w:t xml:space="preserve">další schůzi Řídícího výboru </w:t>
      </w:r>
      <w:r>
        <w:rPr>
          <w:sz w:val="24"/>
        </w:rPr>
        <w:t>za účelem ukončení a akceptac</w:t>
      </w:r>
      <w:r w:rsidR="00734C6E">
        <w:rPr>
          <w:sz w:val="24"/>
        </w:rPr>
        <w:t>e</w:t>
      </w:r>
      <w:r>
        <w:rPr>
          <w:sz w:val="24"/>
        </w:rPr>
        <w:t xml:space="preserve"> předmětné Projektové etapy</w:t>
      </w:r>
      <w:r w:rsidR="00BF6919">
        <w:rPr>
          <w:sz w:val="24"/>
        </w:rPr>
        <w:t xml:space="preserve"> nebo Modulu</w:t>
      </w:r>
      <w:r>
        <w:rPr>
          <w:sz w:val="24"/>
        </w:rPr>
        <w:t>.</w:t>
      </w:r>
      <w:bookmarkEnd w:id="17"/>
    </w:p>
    <w:p w:rsidR="005E6B2A" w:rsidRDefault="005C4CAB" w:rsidP="00C6044B">
      <w:pPr>
        <w:numPr>
          <w:ilvl w:val="0"/>
          <w:numId w:val="39"/>
        </w:numPr>
        <w:spacing w:after="120" w:line="276" w:lineRule="auto"/>
        <w:ind w:left="567" w:hanging="567"/>
        <w:jc w:val="both"/>
        <w:rPr>
          <w:sz w:val="24"/>
        </w:rPr>
      </w:pPr>
      <w:r>
        <w:rPr>
          <w:sz w:val="24"/>
        </w:rPr>
        <w:t xml:space="preserve">Dodavatel </w:t>
      </w:r>
      <w:r w:rsidR="00D1456E">
        <w:rPr>
          <w:sz w:val="24"/>
        </w:rPr>
        <w:t xml:space="preserve">průběžně a </w:t>
      </w:r>
      <w:r>
        <w:rPr>
          <w:sz w:val="24"/>
        </w:rPr>
        <w:t>v dostatečném předstihu před uplynutím termínu pro ukončení každé Projektové etapy</w:t>
      </w:r>
      <w:r w:rsidR="00D1456E" w:rsidRPr="00D1456E">
        <w:rPr>
          <w:sz w:val="24"/>
        </w:rPr>
        <w:t xml:space="preserve"> </w:t>
      </w:r>
      <w:r w:rsidR="00D1456E">
        <w:rPr>
          <w:sz w:val="24"/>
        </w:rPr>
        <w:t>informuje Zadavatele o postupu při zhotovování každé Projektové etapy a o předpokládaném průběhu jejího ukončování a akceptace.</w:t>
      </w:r>
    </w:p>
    <w:p w:rsidR="00D1456E" w:rsidRDefault="00D1456E" w:rsidP="00C6044B">
      <w:pPr>
        <w:numPr>
          <w:ilvl w:val="0"/>
          <w:numId w:val="39"/>
        </w:numPr>
        <w:spacing w:after="120" w:line="276" w:lineRule="auto"/>
        <w:ind w:left="567" w:hanging="567"/>
        <w:jc w:val="both"/>
        <w:rPr>
          <w:sz w:val="24"/>
        </w:rPr>
      </w:pPr>
      <w:r>
        <w:rPr>
          <w:sz w:val="24"/>
        </w:rPr>
        <w:t>Dodavatel seznámí Zadavatele s výstupem a/nebo výsledky z každé Projektové etapy</w:t>
      </w:r>
      <w:r w:rsidR="009B120C">
        <w:rPr>
          <w:sz w:val="24"/>
        </w:rPr>
        <w:t xml:space="preserve"> a</w:t>
      </w:r>
      <w:r w:rsidR="00C73E08">
        <w:rPr>
          <w:sz w:val="24"/>
        </w:rPr>
        <w:t xml:space="preserve"> </w:t>
      </w:r>
      <w:r w:rsidR="009B120C">
        <w:rPr>
          <w:sz w:val="24"/>
        </w:rPr>
        <w:t>Modulu</w:t>
      </w:r>
      <w:r>
        <w:rPr>
          <w:sz w:val="24"/>
        </w:rPr>
        <w:t xml:space="preserve"> v dostatečném předstihu před uplynutím termínu pro ukončení každé Projektové etapy</w:t>
      </w:r>
      <w:r w:rsidR="009B120C">
        <w:rPr>
          <w:sz w:val="24"/>
        </w:rPr>
        <w:t>, a v případě Modulu před Dodavatelem plánovaným datem pro jeho ukončení</w:t>
      </w:r>
      <w:r w:rsidR="00306220">
        <w:rPr>
          <w:sz w:val="24"/>
        </w:rPr>
        <w:t>, a to</w:t>
      </w:r>
      <w:r>
        <w:rPr>
          <w:sz w:val="24"/>
        </w:rPr>
        <w:t xml:space="preserve"> tak, aby Zadavatel mohl </w:t>
      </w:r>
      <w:r w:rsidR="00306220">
        <w:rPr>
          <w:sz w:val="24"/>
        </w:rPr>
        <w:t xml:space="preserve">takový </w:t>
      </w:r>
      <w:r>
        <w:rPr>
          <w:sz w:val="24"/>
        </w:rPr>
        <w:t>výstup a/nebo výsledky posoudit a sdělit k nim připomínky.</w:t>
      </w:r>
    </w:p>
    <w:p w:rsidR="0045052A" w:rsidRDefault="0028560B" w:rsidP="00A95159">
      <w:pPr>
        <w:keepNext/>
        <w:spacing w:before="120" w:line="276" w:lineRule="auto"/>
        <w:jc w:val="center"/>
        <w:rPr>
          <w:b/>
          <w:sz w:val="24"/>
        </w:rPr>
      </w:pPr>
      <w:r w:rsidRPr="00B64BFB">
        <w:rPr>
          <w:b/>
          <w:sz w:val="24"/>
        </w:rPr>
        <w:lastRenderedPageBreak/>
        <w:t xml:space="preserve">Článek </w:t>
      </w:r>
      <w:r w:rsidR="00ED40AD">
        <w:rPr>
          <w:b/>
          <w:sz w:val="24"/>
        </w:rPr>
        <w:t>8</w:t>
      </w:r>
      <w:r w:rsidRPr="00B64BFB">
        <w:rPr>
          <w:b/>
          <w:sz w:val="24"/>
        </w:rPr>
        <w:t>.</w:t>
      </w:r>
    </w:p>
    <w:p w:rsidR="0028560B" w:rsidRPr="00B64BFB" w:rsidRDefault="00BA72B2" w:rsidP="00A95159">
      <w:pPr>
        <w:keepNext/>
        <w:spacing w:after="120" w:line="276" w:lineRule="auto"/>
        <w:jc w:val="center"/>
        <w:rPr>
          <w:b/>
          <w:sz w:val="24"/>
        </w:rPr>
      </w:pPr>
      <w:r>
        <w:rPr>
          <w:b/>
          <w:sz w:val="24"/>
        </w:rPr>
        <w:t>Předání a p</w:t>
      </w:r>
      <w:r w:rsidR="0045052A">
        <w:rPr>
          <w:b/>
          <w:sz w:val="24"/>
        </w:rPr>
        <w:t xml:space="preserve">řevzetí </w:t>
      </w:r>
      <w:r w:rsidR="009A751C">
        <w:rPr>
          <w:b/>
          <w:sz w:val="24"/>
        </w:rPr>
        <w:t>D</w:t>
      </w:r>
      <w:r w:rsidR="00B14DC7">
        <w:rPr>
          <w:b/>
          <w:sz w:val="24"/>
        </w:rPr>
        <w:t>íla</w:t>
      </w:r>
    </w:p>
    <w:p w:rsidR="00763FB5" w:rsidRDefault="004C6ABA" w:rsidP="009F4C77">
      <w:pPr>
        <w:numPr>
          <w:ilvl w:val="0"/>
          <w:numId w:val="16"/>
        </w:numPr>
        <w:spacing w:after="120" w:line="276" w:lineRule="auto"/>
        <w:ind w:left="567" w:hanging="567"/>
        <w:jc w:val="both"/>
        <w:rPr>
          <w:sz w:val="24"/>
        </w:rPr>
      </w:pPr>
      <w:r>
        <w:rPr>
          <w:sz w:val="24"/>
        </w:rPr>
        <w:t>K </w:t>
      </w:r>
      <w:r w:rsidR="00CB44E2">
        <w:rPr>
          <w:sz w:val="24"/>
        </w:rPr>
        <w:t>převzetí</w:t>
      </w:r>
      <w:r>
        <w:rPr>
          <w:sz w:val="24"/>
        </w:rPr>
        <w:t xml:space="preserve"> Díla</w:t>
      </w:r>
      <w:r w:rsidR="00473FCB">
        <w:rPr>
          <w:sz w:val="24"/>
        </w:rPr>
        <w:t xml:space="preserve"> Zadavatelem</w:t>
      </w:r>
      <w:r>
        <w:rPr>
          <w:sz w:val="24"/>
        </w:rPr>
        <w:t xml:space="preserve"> dojde podpisem </w:t>
      </w:r>
      <w:r w:rsidR="00B27D9C">
        <w:rPr>
          <w:sz w:val="24"/>
        </w:rPr>
        <w:t>písemného předávacího protokolu</w:t>
      </w:r>
      <w:r w:rsidR="008F07AC">
        <w:rPr>
          <w:sz w:val="24"/>
        </w:rPr>
        <w:t xml:space="preserve"> </w:t>
      </w:r>
      <w:r w:rsidRPr="004C6ABA">
        <w:rPr>
          <w:sz w:val="24"/>
        </w:rPr>
        <w:t>(dále jen „</w:t>
      </w:r>
      <w:r w:rsidRPr="004C6ABA">
        <w:rPr>
          <w:b/>
          <w:sz w:val="24"/>
        </w:rPr>
        <w:t>Předávací protokol</w:t>
      </w:r>
      <w:r w:rsidRPr="004C6ABA">
        <w:rPr>
          <w:sz w:val="24"/>
        </w:rPr>
        <w:t>“)</w:t>
      </w:r>
      <w:r>
        <w:rPr>
          <w:sz w:val="24"/>
        </w:rPr>
        <w:t xml:space="preserve"> </w:t>
      </w:r>
      <w:r w:rsidR="009553D0">
        <w:rPr>
          <w:sz w:val="24"/>
        </w:rPr>
        <w:t>Zadavatelem</w:t>
      </w:r>
      <w:r w:rsidR="00157109">
        <w:rPr>
          <w:sz w:val="24"/>
        </w:rPr>
        <w:t xml:space="preserve"> za podmínky, že</w:t>
      </w:r>
      <w:r w:rsidR="008F07AC">
        <w:rPr>
          <w:sz w:val="24"/>
        </w:rPr>
        <w:t xml:space="preserve"> </w:t>
      </w:r>
    </w:p>
    <w:p w:rsidR="00763FB5" w:rsidRDefault="00763FB5" w:rsidP="00763FB5">
      <w:pPr>
        <w:numPr>
          <w:ilvl w:val="1"/>
          <w:numId w:val="16"/>
        </w:numPr>
        <w:spacing w:after="120" w:line="276" w:lineRule="auto"/>
        <w:ind w:left="1134" w:hanging="567"/>
        <w:jc w:val="both"/>
        <w:rPr>
          <w:sz w:val="24"/>
        </w:rPr>
      </w:pPr>
      <w:r>
        <w:rPr>
          <w:sz w:val="24"/>
        </w:rPr>
        <w:t>došlo k ukončení a akceptaci Projektové etapy č. 7 na základě Akceptačního protokolu, a</w:t>
      </w:r>
    </w:p>
    <w:p w:rsidR="00E55606" w:rsidRDefault="002B0A6A" w:rsidP="00763FB5">
      <w:pPr>
        <w:numPr>
          <w:ilvl w:val="1"/>
          <w:numId w:val="16"/>
        </w:numPr>
        <w:spacing w:after="120" w:line="276" w:lineRule="auto"/>
        <w:ind w:left="1134" w:hanging="567"/>
        <w:jc w:val="both"/>
        <w:rPr>
          <w:sz w:val="24"/>
        </w:rPr>
      </w:pPr>
      <w:r w:rsidRPr="0000408F">
        <w:rPr>
          <w:sz w:val="24"/>
        </w:rPr>
        <w:t>Dílo</w:t>
      </w:r>
      <w:r w:rsidRPr="00BA72B2">
        <w:rPr>
          <w:sz w:val="24"/>
        </w:rPr>
        <w:t xml:space="preserve"> </w:t>
      </w:r>
      <w:r w:rsidRPr="0000408F">
        <w:rPr>
          <w:sz w:val="24"/>
        </w:rPr>
        <w:t xml:space="preserve">nevykazuje </w:t>
      </w:r>
      <w:r w:rsidR="00157109" w:rsidRPr="0000408F">
        <w:rPr>
          <w:sz w:val="24"/>
        </w:rPr>
        <w:t xml:space="preserve">vady </w:t>
      </w:r>
      <w:r w:rsidR="00903541" w:rsidRPr="0000408F">
        <w:rPr>
          <w:sz w:val="24"/>
        </w:rPr>
        <w:t>a</w:t>
      </w:r>
      <w:r w:rsidR="008F07AC" w:rsidRPr="0000408F">
        <w:rPr>
          <w:sz w:val="24"/>
        </w:rPr>
        <w:t> </w:t>
      </w:r>
      <w:r w:rsidR="00157109" w:rsidRPr="0000408F">
        <w:rPr>
          <w:sz w:val="24"/>
        </w:rPr>
        <w:t>nedodělky</w:t>
      </w:r>
      <w:r w:rsidR="00C43DAE" w:rsidRPr="0000408F">
        <w:rPr>
          <w:sz w:val="24"/>
        </w:rPr>
        <w:t xml:space="preserve"> bránící</w:t>
      </w:r>
      <w:r w:rsidR="002C31AD" w:rsidRPr="0000408F">
        <w:rPr>
          <w:sz w:val="24"/>
        </w:rPr>
        <w:t xml:space="preserve"> řádnému</w:t>
      </w:r>
      <w:r w:rsidR="00157109" w:rsidRPr="0000408F">
        <w:rPr>
          <w:sz w:val="24"/>
        </w:rPr>
        <w:t xml:space="preserve"> </w:t>
      </w:r>
      <w:r w:rsidRPr="0000408F">
        <w:rPr>
          <w:sz w:val="24"/>
        </w:rPr>
        <w:t xml:space="preserve">užívání </w:t>
      </w:r>
      <w:r w:rsidR="00157109" w:rsidRPr="0000408F">
        <w:rPr>
          <w:sz w:val="24"/>
        </w:rPr>
        <w:t>Díla</w:t>
      </w:r>
      <w:r w:rsidR="004C6ABA" w:rsidRPr="00BA72B2">
        <w:rPr>
          <w:sz w:val="24"/>
        </w:rPr>
        <w:t>.</w:t>
      </w:r>
    </w:p>
    <w:p w:rsidR="002C31AD" w:rsidRPr="00BA72B2" w:rsidRDefault="00E55606" w:rsidP="003A17BF">
      <w:pPr>
        <w:spacing w:after="120" w:line="276" w:lineRule="auto"/>
        <w:ind w:left="567"/>
        <w:jc w:val="both"/>
        <w:rPr>
          <w:sz w:val="24"/>
        </w:rPr>
      </w:pPr>
      <w:r>
        <w:rPr>
          <w:sz w:val="24"/>
        </w:rPr>
        <w:t xml:space="preserve">Dílo je ve smyslu </w:t>
      </w:r>
      <w:r w:rsidR="0073501B">
        <w:rPr>
          <w:sz w:val="24"/>
        </w:rPr>
        <w:t xml:space="preserve">ustanovení </w:t>
      </w:r>
      <w:r>
        <w:rPr>
          <w:sz w:val="24"/>
        </w:rPr>
        <w:t>§ 2604 Občanského zákoníku provedeno, bylo-li předáno a dokončeno bez vad a nedodělků.</w:t>
      </w:r>
    </w:p>
    <w:p w:rsidR="002B0A6A" w:rsidRDefault="00C91BEF" w:rsidP="009F4C77">
      <w:pPr>
        <w:numPr>
          <w:ilvl w:val="0"/>
          <w:numId w:val="16"/>
        </w:numPr>
        <w:spacing w:after="120" w:line="276" w:lineRule="auto"/>
        <w:ind w:left="567" w:hanging="567"/>
        <w:jc w:val="both"/>
        <w:rPr>
          <w:sz w:val="24"/>
        </w:rPr>
      </w:pPr>
      <w:r>
        <w:rPr>
          <w:sz w:val="24"/>
        </w:rPr>
        <w:t xml:space="preserve">Za účelem </w:t>
      </w:r>
      <w:r w:rsidR="00CB44E2">
        <w:rPr>
          <w:sz w:val="24"/>
        </w:rPr>
        <w:t>převzetí</w:t>
      </w:r>
      <w:r>
        <w:rPr>
          <w:sz w:val="24"/>
        </w:rPr>
        <w:t xml:space="preserve"> Díla je Dodavatel povinen svolat schůzi Řídícího výboru.</w:t>
      </w:r>
      <w:r w:rsidR="0079445B">
        <w:rPr>
          <w:sz w:val="24"/>
        </w:rPr>
        <w:t xml:space="preserve"> </w:t>
      </w:r>
      <w:r w:rsidR="00060684">
        <w:rPr>
          <w:sz w:val="24"/>
        </w:rPr>
        <w:t>Místem převzetí Díla je sídlo Zadavatele.</w:t>
      </w:r>
    </w:p>
    <w:p w:rsidR="000A1310" w:rsidRDefault="00C91BEF" w:rsidP="00C6044B">
      <w:pPr>
        <w:numPr>
          <w:ilvl w:val="0"/>
          <w:numId w:val="16"/>
        </w:numPr>
        <w:spacing w:after="120" w:line="276" w:lineRule="auto"/>
        <w:ind w:left="567" w:hanging="567"/>
        <w:jc w:val="both"/>
        <w:rPr>
          <w:sz w:val="24"/>
        </w:rPr>
      </w:pPr>
      <w:r>
        <w:rPr>
          <w:sz w:val="24"/>
        </w:rPr>
        <w:t>Bud</w:t>
      </w:r>
      <w:r w:rsidR="002B0A6A">
        <w:rPr>
          <w:sz w:val="24"/>
        </w:rPr>
        <w:t>e</w:t>
      </w:r>
      <w:r>
        <w:rPr>
          <w:sz w:val="24"/>
        </w:rPr>
        <w:t xml:space="preserve">-li </w:t>
      </w:r>
      <w:r w:rsidR="002B0A6A">
        <w:rPr>
          <w:sz w:val="24"/>
        </w:rPr>
        <w:t xml:space="preserve">Dílo vykazovat </w:t>
      </w:r>
      <w:r>
        <w:rPr>
          <w:sz w:val="24"/>
        </w:rPr>
        <w:t xml:space="preserve">vady </w:t>
      </w:r>
      <w:r w:rsidR="000A1310">
        <w:rPr>
          <w:sz w:val="24"/>
        </w:rPr>
        <w:t>či</w:t>
      </w:r>
      <w:r>
        <w:rPr>
          <w:sz w:val="24"/>
        </w:rPr>
        <w:t xml:space="preserve"> </w:t>
      </w:r>
      <w:r w:rsidRPr="00BA72B2">
        <w:rPr>
          <w:sz w:val="24"/>
        </w:rPr>
        <w:t>nedodělky</w:t>
      </w:r>
      <w:r w:rsidR="002B0A6A" w:rsidRPr="00BA72B2">
        <w:rPr>
          <w:sz w:val="24"/>
        </w:rPr>
        <w:t xml:space="preserve"> </w:t>
      </w:r>
      <w:r w:rsidR="002B0A6A" w:rsidRPr="0000408F">
        <w:rPr>
          <w:sz w:val="24"/>
        </w:rPr>
        <w:t>bránící řádnému užívání Díla</w:t>
      </w:r>
      <w:r w:rsidRPr="00BA72B2">
        <w:rPr>
          <w:sz w:val="24"/>
        </w:rPr>
        <w:t>,</w:t>
      </w:r>
      <w:r w:rsidRPr="00780D95">
        <w:rPr>
          <w:sz w:val="24"/>
        </w:rPr>
        <w:t xml:space="preserve"> </w:t>
      </w:r>
      <w:r w:rsidR="000A1310">
        <w:rPr>
          <w:sz w:val="24"/>
        </w:rPr>
        <w:t xml:space="preserve">k předání </w:t>
      </w:r>
      <w:r w:rsidR="00BA72B2">
        <w:rPr>
          <w:sz w:val="24"/>
        </w:rPr>
        <w:t xml:space="preserve">a převzetí </w:t>
      </w:r>
      <w:r w:rsidR="000A1310">
        <w:rPr>
          <w:sz w:val="24"/>
        </w:rPr>
        <w:t>Díla nedojde</w:t>
      </w:r>
      <w:r w:rsidR="008F07AC">
        <w:rPr>
          <w:sz w:val="24"/>
        </w:rPr>
        <w:t>.</w:t>
      </w:r>
      <w:r w:rsidR="000A1310">
        <w:rPr>
          <w:sz w:val="24"/>
        </w:rPr>
        <w:t xml:space="preserve"> </w:t>
      </w:r>
      <w:r w:rsidR="00B24B97">
        <w:rPr>
          <w:sz w:val="24"/>
        </w:rPr>
        <w:t xml:space="preserve">Po odstranění vad a nedodělků </w:t>
      </w:r>
      <w:r w:rsidR="008F07AC">
        <w:rPr>
          <w:sz w:val="24"/>
        </w:rPr>
        <w:t xml:space="preserve">bránících řádnému užívání Díla </w:t>
      </w:r>
      <w:r w:rsidR="00B24B97">
        <w:rPr>
          <w:sz w:val="24"/>
        </w:rPr>
        <w:t xml:space="preserve">svolá </w:t>
      </w:r>
      <w:r w:rsidR="002B0A6A">
        <w:rPr>
          <w:sz w:val="24"/>
        </w:rPr>
        <w:t xml:space="preserve">Dodavatel </w:t>
      </w:r>
      <w:r w:rsidR="00440F40">
        <w:rPr>
          <w:sz w:val="24"/>
        </w:rPr>
        <w:t xml:space="preserve">další schůzi Řídícího výboru </w:t>
      </w:r>
      <w:r w:rsidR="00A67976">
        <w:rPr>
          <w:sz w:val="24"/>
        </w:rPr>
        <w:t xml:space="preserve">za účelem </w:t>
      </w:r>
      <w:r w:rsidR="00903541">
        <w:rPr>
          <w:sz w:val="24"/>
        </w:rPr>
        <w:t xml:space="preserve">předání a </w:t>
      </w:r>
      <w:r w:rsidR="00A67976">
        <w:rPr>
          <w:sz w:val="24"/>
        </w:rPr>
        <w:t>převzetí Díla</w:t>
      </w:r>
      <w:r w:rsidR="002A64CD">
        <w:rPr>
          <w:sz w:val="24"/>
        </w:rPr>
        <w:t xml:space="preserve">. Strany vyhotoví nový </w:t>
      </w:r>
      <w:r w:rsidR="000A1310">
        <w:rPr>
          <w:sz w:val="24"/>
        </w:rPr>
        <w:t>Předávací protokol</w:t>
      </w:r>
      <w:r w:rsidR="00B24B97">
        <w:rPr>
          <w:sz w:val="24"/>
        </w:rPr>
        <w:t>.</w:t>
      </w:r>
    </w:p>
    <w:p w:rsidR="00C91BEF" w:rsidRPr="00780D95" w:rsidRDefault="000A1310" w:rsidP="00C6044B">
      <w:pPr>
        <w:numPr>
          <w:ilvl w:val="0"/>
          <w:numId w:val="16"/>
        </w:numPr>
        <w:spacing w:after="120" w:line="276" w:lineRule="auto"/>
        <w:ind w:left="567" w:hanging="567"/>
        <w:jc w:val="both"/>
        <w:rPr>
          <w:sz w:val="24"/>
        </w:rPr>
      </w:pPr>
      <w:r>
        <w:rPr>
          <w:sz w:val="24"/>
        </w:rPr>
        <w:t xml:space="preserve">Bude-li Dílo vykazovat vady či </w:t>
      </w:r>
      <w:r w:rsidRPr="00BA72B2">
        <w:rPr>
          <w:sz w:val="24"/>
        </w:rPr>
        <w:t xml:space="preserve">nedodělky </w:t>
      </w:r>
      <w:r w:rsidRPr="00270107">
        <w:rPr>
          <w:sz w:val="24"/>
        </w:rPr>
        <w:t>nebránící řádnému užívání Díla</w:t>
      </w:r>
      <w:r w:rsidRPr="00BA72B2">
        <w:rPr>
          <w:sz w:val="24"/>
        </w:rPr>
        <w:t>,</w:t>
      </w:r>
      <w:r>
        <w:rPr>
          <w:sz w:val="24"/>
        </w:rPr>
        <w:t xml:space="preserve"> </w:t>
      </w:r>
      <w:r w:rsidR="00BA72B2">
        <w:rPr>
          <w:sz w:val="24"/>
        </w:rPr>
        <w:t xml:space="preserve">nebrání </w:t>
      </w:r>
      <w:r>
        <w:rPr>
          <w:sz w:val="24"/>
        </w:rPr>
        <w:t xml:space="preserve">tyto </w:t>
      </w:r>
      <w:r w:rsidR="00A67976">
        <w:rPr>
          <w:sz w:val="24"/>
        </w:rPr>
        <w:t xml:space="preserve">vady či </w:t>
      </w:r>
      <w:r w:rsidR="00A67976" w:rsidRPr="00780D95">
        <w:rPr>
          <w:sz w:val="24"/>
        </w:rPr>
        <w:t>nedodělky</w:t>
      </w:r>
      <w:r w:rsidR="00A67976">
        <w:rPr>
          <w:sz w:val="24"/>
        </w:rPr>
        <w:t xml:space="preserve"> </w:t>
      </w:r>
      <w:r>
        <w:rPr>
          <w:sz w:val="24"/>
        </w:rPr>
        <w:t xml:space="preserve">předání </w:t>
      </w:r>
      <w:r w:rsidR="00BA72B2">
        <w:rPr>
          <w:sz w:val="24"/>
        </w:rPr>
        <w:t xml:space="preserve">a převzetí </w:t>
      </w:r>
      <w:r>
        <w:rPr>
          <w:sz w:val="24"/>
        </w:rPr>
        <w:t>Díla. Zadavatel tyto vady a nedodělky uvede do</w:t>
      </w:r>
      <w:r w:rsidR="0073501B">
        <w:rPr>
          <w:sz w:val="24"/>
        </w:rPr>
        <w:t> </w:t>
      </w:r>
      <w:r>
        <w:rPr>
          <w:sz w:val="24"/>
        </w:rPr>
        <w:t>Předávacího protokolu</w:t>
      </w:r>
      <w:r w:rsidR="0030522C">
        <w:rPr>
          <w:sz w:val="24"/>
        </w:rPr>
        <w:t>,</w:t>
      </w:r>
      <w:r>
        <w:rPr>
          <w:sz w:val="24"/>
        </w:rPr>
        <w:t xml:space="preserve"> </w:t>
      </w:r>
      <w:r w:rsidR="0030522C">
        <w:rPr>
          <w:sz w:val="24"/>
        </w:rPr>
        <w:t xml:space="preserve">popř. </w:t>
      </w:r>
      <w:r w:rsidR="00A67976">
        <w:rPr>
          <w:sz w:val="24"/>
        </w:rPr>
        <w:t>včetně lhůty k jejich odstranění</w:t>
      </w:r>
      <w:r>
        <w:rPr>
          <w:sz w:val="24"/>
        </w:rPr>
        <w:t xml:space="preserve">. </w:t>
      </w:r>
      <w:r w:rsidR="00293B32">
        <w:rPr>
          <w:sz w:val="24"/>
        </w:rPr>
        <w:t>O</w:t>
      </w:r>
      <w:r w:rsidR="00BA72B2">
        <w:rPr>
          <w:sz w:val="24"/>
        </w:rPr>
        <w:t> </w:t>
      </w:r>
      <w:r w:rsidR="00293B32">
        <w:rPr>
          <w:sz w:val="24"/>
        </w:rPr>
        <w:t>odstranění vad a</w:t>
      </w:r>
      <w:r w:rsidR="0051363B">
        <w:rPr>
          <w:sz w:val="24"/>
        </w:rPr>
        <w:t> </w:t>
      </w:r>
      <w:r w:rsidR="00293B32">
        <w:rPr>
          <w:sz w:val="24"/>
        </w:rPr>
        <w:t xml:space="preserve">nedodělků </w:t>
      </w:r>
      <w:r w:rsidR="00A67976">
        <w:rPr>
          <w:sz w:val="24"/>
        </w:rPr>
        <w:t xml:space="preserve">nebránících řádnému užívání Díla </w:t>
      </w:r>
      <w:r w:rsidR="009A469C">
        <w:rPr>
          <w:sz w:val="24"/>
        </w:rPr>
        <w:t>vyhotoví Strany písemný</w:t>
      </w:r>
      <w:r w:rsidR="00293B32">
        <w:rPr>
          <w:sz w:val="24"/>
        </w:rPr>
        <w:t xml:space="preserve"> dodatek k Předávacímu protokolu.</w:t>
      </w:r>
    </w:p>
    <w:p w:rsidR="00306220" w:rsidRDefault="00F502C6" w:rsidP="00C6044B">
      <w:pPr>
        <w:numPr>
          <w:ilvl w:val="0"/>
          <w:numId w:val="16"/>
        </w:numPr>
        <w:spacing w:after="120" w:line="276" w:lineRule="auto"/>
        <w:ind w:left="567" w:hanging="567"/>
        <w:jc w:val="both"/>
        <w:rPr>
          <w:sz w:val="24"/>
        </w:rPr>
      </w:pPr>
      <w:bookmarkStart w:id="18" w:name="_Ref458703385"/>
      <w:r>
        <w:rPr>
          <w:sz w:val="24"/>
        </w:rPr>
        <w:t xml:space="preserve">Dodavatel je </w:t>
      </w:r>
      <w:r w:rsidR="00306220">
        <w:rPr>
          <w:sz w:val="24"/>
        </w:rPr>
        <w:t>před podpisem Předávacího protokolu povinen předat Zadavateli</w:t>
      </w:r>
    </w:p>
    <w:p w:rsidR="00306220" w:rsidRDefault="00F502C6" w:rsidP="001D4B6D">
      <w:pPr>
        <w:numPr>
          <w:ilvl w:val="0"/>
          <w:numId w:val="52"/>
        </w:numPr>
        <w:spacing w:after="120" w:line="276" w:lineRule="auto"/>
        <w:ind w:left="993" w:hanging="284"/>
        <w:jc w:val="both"/>
        <w:rPr>
          <w:sz w:val="24"/>
        </w:rPr>
      </w:pPr>
      <w:r w:rsidRPr="002A633C">
        <w:rPr>
          <w:sz w:val="24"/>
        </w:rPr>
        <w:t xml:space="preserve">aktuální </w:t>
      </w:r>
      <w:r>
        <w:rPr>
          <w:sz w:val="24"/>
        </w:rPr>
        <w:t>elektronické</w:t>
      </w:r>
      <w:r w:rsidRPr="002A633C">
        <w:rPr>
          <w:sz w:val="24"/>
        </w:rPr>
        <w:t xml:space="preserve"> </w:t>
      </w:r>
      <w:r>
        <w:rPr>
          <w:sz w:val="24"/>
        </w:rPr>
        <w:t xml:space="preserve">verze </w:t>
      </w:r>
      <w:r w:rsidRPr="002A633C">
        <w:rPr>
          <w:sz w:val="24"/>
        </w:rPr>
        <w:t>zdrojových kódů Počítačového programu</w:t>
      </w:r>
      <w:r w:rsidR="00306220">
        <w:rPr>
          <w:sz w:val="24"/>
        </w:rPr>
        <w:t>;</w:t>
      </w:r>
    </w:p>
    <w:p w:rsidR="00306220" w:rsidRDefault="00306220" w:rsidP="001D4B6D">
      <w:pPr>
        <w:numPr>
          <w:ilvl w:val="0"/>
          <w:numId w:val="52"/>
        </w:numPr>
        <w:spacing w:after="120" w:line="276" w:lineRule="auto"/>
        <w:ind w:left="993" w:hanging="284"/>
        <w:jc w:val="both"/>
        <w:rPr>
          <w:sz w:val="24"/>
        </w:rPr>
      </w:pPr>
      <w:r w:rsidRPr="002A633C">
        <w:rPr>
          <w:sz w:val="24"/>
        </w:rPr>
        <w:t xml:space="preserve">aktuální </w:t>
      </w:r>
      <w:r>
        <w:rPr>
          <w:sz w:val="24"/>
        </w:rPr>
        <w:t>elektronické</w:t>
      </w:r>
      <w:r w:rsidRPr="002A633C">
        <w:rPr>
          <w:sz w:val="24"/>
        </w:rPr>
        <w:t xml:space="preserve"> </w:t>
      </w:r>
      <w:r>
        <w:rPr>
          <w:sz w:val="24"/>
        </w:rPr>
        <w:t xml:space="preserve">verze </w:t>
      </w:r>
      <w:r w:rsidRPr="002A633C">
        <w:rPr>
          <w:sz w:val="24"/>
        </w:rPr>
        <w:t>zdrojových kódů</w:t>
      </w:r>
      <w:r>
        <w:rPr>
          <w:sz w:val="24"/>
        </w:rPr>
        <w:t xml:space="preserve"> </w:t>
      </w:r>
      <w:r w:rsidR="009E3F1D">
        <w:rPr>
          <w:sz w:val="24"/>
        </w:rPr>
        <w:t>softwaru</w:t>
      </w:r>
      <w:r w:rsidR="00B90025">
        <w:rPr>
          <w:sz w:val="24"/>
        </w:rPr>
        <w:t>, kter</w:t>
      </w:r>
      <w:r w:rsidR="009E3F1D">
        <w:rPr>
          <w:sz w:val="24"/>
        </w:rPr>
        <w:t>ý</w:t>
      </w:r>
      <w:r>
        <w:rPr>
          <w:sz w:val="24"/>
        </w:rPr>
        <w:t xml:space="preserve"> </w:t>
      </w:r>
      <w:r w:rsidR="006B4696">
        <w:rPr>
          <w:sz w:val="24"/>
        </w:rPr>
        <w:t>se stal součástí Počítačového programu</w:t>
      </w:r>
      <w:r>
        <w:rPr>
          <w:sz w:val="24"/>
        </w:rPr>
        <w:t>, a</w:t>
      </w:r>
    </w:p>
    <w:p w:rsidR="00306220" w:rsidRDefault="00F502C6" w:rsidP="001D4B6D">
      <w:pPr>
        <w:numPr>
          <w:ilvl w:val="0"/>
          <w:numId w:val="52"/>
        </w:numPr>
        <w:spacing w:after="120" w:line="276" w:lineRule="auto"/>
        <w:ind w:left="993" w:hanging="284"/>
        <w:jc w:val="both"/>
        <w:rPr>
          <w:sz w:val="24"/>
        </w:rPr>
      </w:pPr>
      <w:r>
        <w:rPr>
          <w:sz w:val="24"/>
        </w:rPr>
        <w:t xml:space="preserve">veškeré přípravné koncepční materiály, uživatelské příručky a další </w:t>
      </w:r>
      <w:r w:rsidRPr="002A633C">
        <w:rPr>
          <w:sz w:val="24"/>
        </w:rPr>
        <w:t>relevantní</w:t>
      </w:r>
      <w:r>
        <w:rPr>
          <w:sz w:val="24"/>
        </w:rPr>
        <w:t xml:space="preserve"> dokumenty, </w:t>
      </w:r>
      <w:r w:rsidR="005D7C93">
        <w:rPr>
          <w:sz w:val="24"/>
        </w:rPr>
        <w:t>jakož i veškeré podklady a informace potřebné k výkonu Licence,</w:t>
      </w:r>
    </w:p>
    <w:p w:rsidR="002A633C" w:rsidRDefault="00F502C6" w:rsidP="001D4B6D">
      <w:pPr>
        <w:spacing w:after="120" w:line="276" w:lineRule="auto"/>
        <w:ind w:left="567"/>
        <w:jc w:val="both"/>
        <w:rPr>
          <w:sz w:val="24"/>
        </w:rPr>
      </w:pPr>
      <w:r>
        <w:rPr>
          <w:sz w:val="24"/>
        </w:rPr>
        <w:t xml:space="preserve">o čemž Strany </w:t>
      </w:r>
      <w:r w:rsidR="002C5B6F">
        <w:rPr>
          <w:sz w:val="24"/>
        </w:rPr>
        <w:t>sepíší</w:t>
      </w:r>
      <w:r>
        <w:rPr>
          <w:sz w:val="24"/>
        </w:rPr>
        <w:t xml:space="preserve"> </w:t>
      </w:r>
      <w:r w:rsidR="004351D4">
        <w:rPr>
          <w:sz w:val="24"/>
        </w:rPr>
        <w:t>samostatný</w:t>
      </w:r>
      <w:r w:rsidR="00AB3229">
        <w:rPr>
          <w:sz w:val="24"/>
        </w:rPr>
        <w:t xml:space="preserve"> </w:t>
      </w:r>
      <w:r>
        <w:rPr>
          <w:sz w:val="24"/>
        </w:rPr>
        <w:t>předávací protokol</w:t>
      </w:r>
      <w:r w:rsidR="00791C40">
        <w:rPr>
          <w:sz w:val="24"/>
        </w:rPr>
        <w:t>.</w:t>
      </w:r>
      <w:bookmarkEnd w:id="18"/>
    </w:p>
    <w:p w:rsidR="00827B36" w:rsidRDefault="00473FCB" w:rsidP="00905128">
      <w:pPr>
        <w:numPr>
          <w:ilvl w:val="0"/>
          <w:numId w:val="16"/>
        </w:numPr>
        <w:spacing w:after="120" w:line="276" w:lineRule="auto"/>
        <w:ind w:left="567" w:hanging="567"/>
        <w:jc w:val="both"/>
        <w:rPr>
          <w:sz w:val="24"/>
        </w:rPr>
      </w:pPr>
      <w:r>
        <w:rPr>
          <w:sz w:val="24"/>
        </w:rPr>
        <w:t>Dnem převzetí Díla přechází na Zadavatele vlastnické právo</w:t>
      </w:r>
      <w:r w:rsidR="004D19BE">
        <w:rPr>
          <w:sz w:val="24"/>
        </w:rPr>
        <w:t xml:space="preserve"> k Dílu včetně všech jeho součástí, jakož i</w:t>
      </w:r>
      <w:r w:rsidR="005B66F9">
        <w:rPr>
          <w:sz w:val="24"/>
        </w:rPr>
        <w:t xml:space="preserve"> </w:t>
      </w:r>
      <w:r>
        <w:rPr>
          <w:sz w:val="24"/>
        </w:rPr>
        <w:t>k veškerým věcem, na</w:t>
      </w:r>
      <w:r w:rsidR="005B66F9">
        <w:rPr>
          <w:sz w:val="24"/>
        </w:rPr>
        <w:t> </w:t>
      </w:r>
      <w:r w:rsidR="00905128">
        <w:rPr>
          <w:sz w:val="24"/>
        </w:rPr>
        <w:t>kterých bylo Dílo Zadavateli</w:t>
      </w:r>
      <w:r>
        <w:rPr>
          <w:sz w:val="24"/>
        </w:rPr>
        <w:t xml:space="preserve"> </w:t>
      </w:r>
      <w:r w:rsidR="00905128">
        <w:rPr>
          <w:sz w:val="24"/>
        </w:rPr>
        <w:t>předáno</w:t>
      </w:r>
      <w:r w:rsidR="00624547">
        <w:rPr>
          <w:sz w:val="24"/>
        </w:rPr>
        <w:t>.</w:t>
      </w:r>
    </w:p>
    <w:p w:rsidR="00050A99" w:rsidRDefault="004328CE" w:rsidP="00A95159">
      <w:pPr>
        <w:keepNext/>
        <w:spacing w:before="120" w:line="276" w:lineRule="auto"/>
        <w:jc w:val="center"/>
        <w:rPr>
          <w:b/>
          <w:sz w:val="24"/>
        </w:rPr>
      </w:pPr>
      <w:r w:rsidRPr="00B64BFB">
        <w:rPr>
          <w:b/>
          <w:sz w:val="24"/>
        </w:rPr>
        <w:t xml:space="preserve">Článek </w:t>
      </w:r>
      <w:r w:rsidR="003B3F09">
        <w:rPr>
          <w:b/>
          <w:sz w:val="24"/>
        </w:rPr>
        <w:t>9</w:t>
      </w:r>
      <w:r w:rsidRPr="00B64BFB">
        <w:rPr>
          <w:b/>
          <w:sz w:val="24"/>
        </w:rPr>
        <w:t>.</w:t>
      </w:r>
      <w:r w:rsidR="00766D80" w:rsidRPr="00766D80">
        <w:rPr>
          <w:b/>
          <w:sz w:val="24"/>
        </w:rPr>
        <w:t xml:space="preserve"> </w:t>
      </w:r>
    </w:p>
    <w:p w:rsidR="004328CE" w:rsidRPr="00B64BFB" w:rsidRDefault="00766D80" w:rsidP="00A95159">
      <w:pPr>
        <w:keepNext/>
        <w:spacing w:after="120" w:line="276" w:lineRule="auto"/>
        <w:jc w:val="center"/>
        <w:rPr>
          <w:b/>
          <w:sz w:val="24"/>
        </w:rPr>
      </w:pPr>
      <w:r>
        <w:rPr>
          <w:b/>
          <w:sz w:val="24"/>
        </w:rPr>
        <w:t>Licence</w:t>
      </w:r>
    </w:p>
    <w:p w:rsidR="00626A8F" w:rsidRDefault="00626A8F" w:rsidP="00C6044B">
      <w:pPr>
        <w:numPr>
          <w:ilvl w:val="0"/>
          <w:numId w:val="17"/>
        </w:numPr>
        <w:spacing w:after="120" w:line="276" w:lineRule="auto"/>
        <w:ind w:left="567" w:hanging="567"/>
        <w:jc w:val="both"/>
        <w:rPr>
          <w:sz w:val="24"/>
        </w:rPr>
      </w:pPr>
      <w:bookmarkStart w:id="19" w:name="_Ref458701998"/>
      <w:r w:rsidRPr="00626A8F">
        <w:rPr>
          <w:sz w:val="24"/>
        </w:rPr>
        <w:t xml:space="preserve">Dodavatel </w:t>
      </w:r>
      <w:r w:rsidR="00C2279C">
        <w:rPr>
          <w:sz w:val="24"/>
        </w:rPr>
        <w:t xml:space="preserve">v souladu s Autorským zákonem </w:t>
      </w:r>
      <w:r>
        <w:rPr>
          <w:sz w:val="24"/>
        </w:rPr>
        <w:t>na základě této Smlouvy</w:t>
      </w:r>
      <w:r w:rsidRPr="00626A8F">
        <w:rPr>
          <w:sz w:val="24"/>
        </w:rPr>
        <w:t xml:space="preserve"> </w:t>
      </w:r>
      <w:r w:rsidR="001175FD" w:rsidRPr="00626A8F">
        <w:rPr>
          <w:sz w:val="24"/>
        </w:rPr>
        <w:t xml:space="preserve">poskytuje </w:t>
      </w:r>
      <w:r w:rsidRPr="00626A8F">
        <w:rPr>
          <w:sz w:val="24"/>
        </w:rPr>
        <w:t xml:space="preserve">Zadavateli veškerá </w:t>
      </w:r>
      <w:r w:rsidR="006B245E">
        <w:rPr>
          <w:sz w:val="24"/>
        </w:rPr>
        <w:t xml:space="preserve">svá </w:t>
      </w:r>
      <w:r w:rsidRPr="00626A8F">
        <w:rPr>
          <w:sz w:val="24"/>
        </w:rPr>
        <w:t>oprávnění</w:t>
      </w:r>
      <w:r w:rsidR="006B245E">
        <w:rPr>
          <w:sz w:val="24"/>
        </w:rPr>
        <w:t xml:space="preserve"> </w:t>
      </w:r>
      <w:r w:rsidRPr="00626A8F">
        <w:rPr>
          <w:sz w:val="24"/>
        </w:rPr>
        <w:t>k</w:t>
      </w:r>
      <w:r>
        <w:rPr>
          <w:sz w:val="24"/>
        </w:rPr>
        <w:t> </w:t>
      </w:r>
      <w:r w:rsidRPr="00626A8F">
        <w:rPr>
          <w:sz w:val="24"/>
        </w:rPr>
        <w:t>vý</w:t>
      </w:r>
      <w:r w:rsidR="00CC7C01">
        <w:rPr>
          <w:sz w:val="24"/>
        </w:rPr>
        <w:t>konu práv duševního vlastnictví</w:t>
      </w:r>
      <w:bookmarkEnd w:id="19"/>
    </w:p>
    <w:p w:rsidR="00626A8F" w:rsidRDefault="00CC7C01" w:rsidP="00B30E7A">
      <w:pPr>
        <w:numPr>
          <w:ilvl w:val="0"/>
          <w:numId w:val="34"/>
        </w:numPr>
        <w:spacing w:after="120" w:line="276" w:lineRule="auto"/>
        <w:ind w:left="993" w:hanging="284"/>
        <w:jc w:val="both"/>
        <w:rPr>
          <w:sz w:val="24"/>
        </w:rPr>
      </w:pPr>
      <w:r>
        <w:rPr>
          <w:sz w:val="24"/>
        </w:rPr>
        <w:lastRenderedPageBreak/>
        <w:t xml:space="preserve">k </w:t>
      </w:r>
      <w:r w:rsidR="00626A8F">
        <w:rPr>
          <w:sz w:val="24"/>
        </w:rPr>
        <w:t>Počítačovému programu jako autorskému dílu dle</w:t>
      </w:r>
      <w:r w:rsidR="00E21C53">
        <w:rPr>
          <w:sz w:val="24"/>
        </w:rPr>
        <w:t xml:space="preserve"> ustanovení</w:t>
      </w:r>
      <w:r w:rsidR="004464C5">
        <w:rPr>
          <w:sz w:val="24"/>
        </w:rPr>
        <w:t xml:space="preserve"> </w:t>
      </w:r>
      <w:r w:rsidR="00626A8F">
        <w:rPr>
          <w:sz w:val="24"/>
        </w:rPr>
        <w:t>§ 2 Autorského zákona</w:t>
      </w:r>
      <w:r w:rsidR="00B5471F">
        <w:rPr>
          <w:sz w:val="24"/>
        </w:rPr>
        <w:t>, a to nezávisle na tom, zda jej vytvořil sám či s využitím Subdodavatele</w:t>
      </w:r>
      <w:r w:rsidR="00626A8F">
        <w:rPr>
          <w:sz w:val="24"/>
        </w:rPr>
        <w:t>;</w:t>
      </w:r>
    </w:p>
    <w:p w:rsidR="00626A8F" w:rsidRDefault="00CC7C01" w:rsidP="003A17BF">
      <w:pPr>
        <w:numPr>
          <w:ilvl w:val="0"/>
          <w:numId w:val="34"/>
        </w:numPr>
        <w:spacing w:after="120" w:line="276" w:lineRule="auto"/>
        <w:ind w:left="993" w:hanging="284"/>
        <w:jc w:val="both"/>
        <w:rPr>
          <w:sz w:val="24"/>
        </w:rPr>
      </w:pPr>
      <w:r>
        <w:rPr>
          <w:sz w:val="24"/>
        </w:rPr>
        <w:t>k</w:t>
      </w:r>
      <w:r w:rsidR="006B245E">
        <w:rPr>
          <w:sz w:val="24"/>
        </w:rPr>
        <w:t> Projektové dokumentaci a</w:t>
      </w:r>
      <w:r>
        <w:rPr>
          <w:sz w:val="24"/>
        </w:rPr>
        <w:t xml:space="preserve"> </w:t>
      </w:r>
      <w:r w:rsidR="00603C87">
        <w:rPr>
          <w:sz w:val="24"/>
        </w:rPr>
        <w:t>přípravným koncepčním materiálům</w:t>
      </w:r>
      <w:r>
        <w:rPr>
          <w:sz w:val="24"/>
        </w:rPr>
        <w:t xml:space="preserve">, které </w:t>
      </w:r>
      <w:r w:rsidR="00152727">
        <w:rPr>
          <w:sz w:val="24"/>
        </w:rPr>
        <w:t xml:space="preserve">vytvořil </w:t>
      </w:r>
      <w:r w:rsidR="00603C87">
        <w:rPr>
          <w:sz w:val="24"/>
        </w:rPr>
        <w:t>při</w:t>
      </w:r>
      <w:r w:rsidR="00A50FDE">
        <w:rPr>
          <w:sz w:val="24"/>
        </w:rPr>
        <w:t> </w:t>
      </w:r>
      <w:r w:rsidR="00603C87">
        <w:rPr>
          <w:sz w:val="24"/>
        </w:rPr>
        <w:t xml:space="preserve">zhotovování </w:t>
      </w:r>
      <w:r w:rsidR="004464C5">
        <w:rPr>
          <w:sz w:val="24"/>
        </w:rPr>
        <w:t xml:space="preserve">Díla </w:t>
      </w:r>
      <w:r w:rsidR="00152727">
        <w:rPr>
          <w:sz w:val="24"/>
        </w:rPr>
        <w:t>sám Dodavatel nebo jeho Subdodavatel</w:t>
      </w:r>
      <w:r w:rsidR="00603C87">
        <w:rPr>
          <w:sz w:val="24"/>
        </w:rPr>
        <w:t xml:space="preserve">, zejména, nikoliv však výlučně, k programovým analýzám </w:t>
      </w:r>
      <w:r w:rsidR="004464C5">
        <w:rPr>
          <w:sz w:val="24"/>
        </w:rPr>
        <w:t xml:space="preserve">a </w:t>
      </w:r>
      <w:r w:rsidR="00603C87">
        <w:rPr>
          <w:sz w:val="24"/>
        </w:rPr>
        <w:t>obdobným materiálům</w:t>
      </w:r>
      <w:r w:rsidR="00941CC3">
        <w:rPr>
          <w:sz w:val="24"/>
        </w:rPr>
        <w:t>,</w:t>
      </w:r>
      <w:r w:rsidR="00603C87">
        <w:rPr>
          <w:sz w:val="24"/>
        </w:rPr>
        <w:t xml:space="preserve"> a</w:t>
      </w:r>
    </w:p>
    <w:p w:rsidR="00603C87" w:rsidRDefault="00CC7C01" w:rsidP="003A17BF">
      <w:pPr>
        <w:numPr>
          <w:ilvl w:val="0"/>
          <w:numId w:val="34"/>
        </w:numPr>
        <w:spacing w:after="120" w:line="276" w:lineRule="auto"/>
        <w:ind w:left="993" w:hanging="284"/>
        <w:jc w:val="both"/>
        <w:rPr>
          <w:sz w:val="24"/>
        </w:rPr>
      </w:pPr>
      <w:r>
        <w:rPr>
          <w:sz w:val="24"/>
        </w:rPr>
        <w:t>k</w:t>
      </w:r>
      <w:r w:rsidR="002B2BB4">
        <w:rPr>
          <w:sz w:val="24"/>
        </w:rPr>
        <w:t xml:space="preserve"> veškerým dalším </w:t>
      </w:r>
      <w:r w:rsidR="00152727">
        <w:rPr>
          <w:sz w:val="24"/>
        </w:rPr>
        <w:t>autorsk</w:t>
      </w:r>
      <w:r w:rsidR="002B2BB4">
        <w:rPr>
          <w:sz w:val="24"/>
        </w:rPr>
        <w:t>ým</w:t>
      </w:r>
      <w:r w:rsidR="00152727">
        <w:rPr>
          <w:sz w:val="24"/>
        </w:rPr>
        <w:t xml:space="preserve"> díl</w:t>
      </w:r>
      <w:r w:rsidR="002B2BB4">
        <w:rPr>
          <w:sz w:val="24"/>
        </w:rPr>
        <w:t>ům</w:t>
      </w:r>
      <w:r w:rsidR="00152727">
        <w:rPr>
          <w:sz w:val="24"/>
        </w:rPr>
        <w:t>, kter</w:t>
      </w:r>
      <w:r w:rsidR="00C93060">
        <w:rPr>
          <w:sz w:val="24"/>
        </w:rPr>
        <w:t>á</w:t>
      </w:r>
      <w:r w:rsidR="00152727">
        <w:rPr>
          <w:sz w:val="24"/>
        </w:rPr>
        <w:t xml:space="preserve"> Dodavatel vytvořil</w:t>
      </w:r>
      <w:r w:rsidR="002B2BB4">
        <w:rPr>
          <w:sz w:val="24"/>
        </w:rPr>
        <w:t xml:space="preserve"> či vytvoří</w:t>
      </w:r>
      <w:r w:rsidR="00152727">
        <w:rPr>
          <w:sz w:val="24"/>
        </w:rPr>
        <w:t xml:space="preserve"> sám nebo prostřednictvím svého Sub</w:t>
      </w:r>
      <w:r w:rsidR="006B245E">
        <w:rPr>
          <w:sz w:val="24"/>
        </w:rPr>
        <w:t xml:space="preserve">dodavatele při vývoji, inovaci </w:t>
      </w:r>
      <w:r w:rsidR="00152727">
        <w:rPr>
          <w:sz w:val="24"/>
        </w:rPr>
        <w:t xml:space="preserve">či jiné změně </w:t>
      </w:r>
      <w:r w:rsidR="00F40104">
        <w:rPr>
          <w:sz w:val="24"/>
        </w:rPr>
        <w:t>D</w:t>
      </w:r>
      <w:r w:rsidR="006B245E">
        <w:rPr>
          <w:sz w:val="24"/>
        </w:rPr>
        <w:t>íla</w:t>
      </w:r>
      <w:r w:rsidR="008A1809">
        <w:rPr>
          <w:sz w:val="24"/>
        </w:rPr>
        <w:t>,</w:t>
      </w:r>
    </w:p>
    <w:p w:rsidR="00152727" w:rsidRDefault="00152727" w:rsidP="0005432D">
      <w:pPr>
        <w:spacing w:after="120" w:line="276" w:lineRule="auto"/>
        <w:ind w:left="567"/>
        <w:jc w:val="both"/>
        <w:rPr>
          <w:sz w:val="24"/>
        </w:rPr>
      </w:pPr>
      <w:r>
        <w:rPr>
          <w:sz w:val="24"/>
        </w:rPr>
        <w:t>(dále jen „</w:t>
      </w:r>
      <w:r w:rsidRPr="00152727">
        <w:rPr>
          <w:b/>
          <w:sz w:val="24"/>
        </w:rPr>
        <w:t>Licence</w:t>
      </w:r>
      <w:r>
        <w:rPr>
          <w:sz w:val="24"/>
        </w:rPr>
        <w:t>“).</w:t>
      </w:r>
    </w:p>
    <w:p w:rsidR="00152727" w:rsidRDefault="00152727" w:rsidP="00C6044B">
      <w:pPr>
        <w:numPr>
          <w:ilvl w:val="0"/>
          <w:numId w:val="17"/>
        </w:numPr>
        <w:spacing w:after="120" w:line="276" w:lineRule="auto"/>
        <w:ind w:left="567" w:hanging="567"/>
        <w:jc w:val="both"/>
        <w:rPr>
          <w:sz w:val="24"/>
        </w:rPr>
      </w:pPr>
      <w:r>
        <w:rPr>
          <w:sz w:val="24"/>
        </w:rPr>
        <w:t xml:space="preserve">Dodavatel tímto poskytuje Zadavateli Licenci </w:t>
      </w:r>
    </w:p>
    <w:p w:rsidR="000B60C1" w:rsidRDefault="000B60C1" w:rsidP="00DC6F0D">
      <w:pPr>
        <w:numPr>
          <w:ilvl w:val="0"/>
          <w:numId w:val="54"/>
        </w:numPr>
        <w:spacing w:after="120" w:line="276" w:lineRule="auto"/>
        <w:ind w:left="993" w:hanging="284"/>
        <w:jc w:val="both"/>
        <w:rPr>
          <w:sz w:val="24"/>
        </w:rPr>
      </w:pPr>
      <w:r>
        <w:rPr>
          <w:sz w:val="24"/>
        </w:rPr>
        <w:t xml:space="preserve">jako </w:t>
      </w:r>
      <w:r w:rsidR="00152727">
        <w:rPr>
          <w:sz w:val="24"/>
        </w:rPr>
        <w:t xml:space="preserve">výhradní </w:t>
      </w:r>
      <w:r>
        <w:rPr>
          <w:sz w:val="24"/>
        </w:rPr>
        <w:t>ve smyslu</w:t>
      </w:r>
      <w:r w:rsidR="00E21C53">
        <w:rPr>
          <w:sz w:val="24"/>
        </w:rPr>
        <w:t xml:space="preserve"> ustanovení</w:t>
      </w:r>
      <w:r w:rsidR="00152727">
        <w:rPr>
          <w:sz w:val="24"/>
        </w:rPr>
        <w:t xml:space="preserve"> § 2360 Občanského zákoníku tak, že Dodavatel </w:t>
      </w:r>
      <w:r w:rsidR="00152727" w:rsidRPr="00152727">
        <w:rPr>
          <w:sz w:val="24"/>
        </w:rPr>
        <w:t xml:space="preserve">nemá právo poskytnout </w:t>
      </w:r>
      <w:r w:rsidR="00152727">
        <w:rPr>
          <w:sz w:val="24"/>
        </w:rPr>
        <w:t>L</w:t>
      </w:r>
      <w:r w:rsidR="00152727" w:rsidRPr="00152727">
        <w:rPr>
          <w:sz w:val="24"/>
        </w:rPr>
        <w:t xml:space="preserve">icenci třetí osobě po dobu, co </w:t>
      </w:r>
      <w:r w:rsidR="00152727">
        <w:rPr>
          <w:sz w:val="24"/>
        </w:rPr>
        <w:t>L</w:t>
      </w:r>
      <w:r w:rsidR="00152727" w:rsidRPr="00152727">
        <w:rPr>
          <w:sz w:val="24"/>
        </w:rPr>
        <w:t>icence</w:t>
      </w:r>
      <w:r>
        <w:rPr>
          <w:sz w:val="24"/>
        </w:rPr>
        <w:t xml:space="preserve"> podle této Smlouvy</w:t>
      </w:r>
      <w:r w:rsidR="00152727" w:rsidRPr="00152727">
        <w:rPr>
          <w:sz w:val="24"/>
        </w:rPr>
        <w:t xml:space="preserve"> trvá</w:t>
      </w:r>
      <w:r w:rsidR="00152727">
        <w:rPr>
          <w:sz w:val="24"/>
        </w:rPr>
        <w:t>, a</w:t>
      </w:r>
      <w:r>
        <w:rPr>
          <w:sz w:val="24"/>
        </w:rPr>
        <w:t xml:space="preserve"> dále </w:t>
      </w:r>
      <w:r w:rsidR="00152727">
        <w:rPr>
          <w:sz w:val="24"/>
        </w:rPr>
        <w:t xml:space="preserve">je povinen se zdržet </w:t>
      </w:r>
      <w:r w:rsidR="00152727" w:rsidRPr="00152727">
        <w:rPr>
          <w:sz w:val="24"/>
        </w:rPr>
        <w:t xml:space="preserve">výkonu </w:t>
      </w:r>
      <w:r w:rsidR="00152727">
        <w:rPr>
          <w:sz w:val="24"/>
        </w:rPr>
        <w:t xml:space="preserve">všech </w:t>
      </w:r>
      <w:r>
        <w:rPr>
          <w:sz w:val="24"/>
        </w:rPr>
        <w:t>práv</w:t>
      </w:r>
      <w:r w:rsidR="00152727" w:rsidRPr="00152727">
        <w:rPr>
          <w:sz w:val="24"/>
        </w:rPr>
        <w:t>, ke kter</w:t>
      </w:r>
      <w:r>
        <w:rPr>
          <w:sz w:val="24"/>
        </w:rPr>
        <w:t>ým</w:t>
      </w:r>
      <w:r w:rsidR="00152727" w:rsidRPr="00152727">
        <w:rPr>
          <w:sz w:val="24"/>
        </w:rPr>
        <w:t xml:space="preserve"> udělil </w:t>
      </w:r>
      <w:r>
        <w:rPr>
          <w:sz w:val="24"/>
        </w:rPr>
        <w:t>Zadavateli L</w:t>
      </w:r>
      <w:r w:rsidR="00152727" w:rsidRPr="00152727">
        <w:rPr>
          <w:sz w:val="24"/>
        </w:rPr>
        <w:t>icenci</w:t>
      </w:r>
      <w:r>
        <w:rPr>
          <w:sz w:val="24"/>
        </w:rPr>
        <w:t xml:space="preserve"> podle této Smlouvy</w:t>
      </w:r>
      <w:r w:rsidR="00941CC3">
        <w:rPr>
          <w:sz w:val="24"/>
        </w:rPr>
        <w:t>,</w:t>
      </w:r>
      <w:r>
        <w:rPr>
          <w:sz w:val="24"/>
        </w:rPr>
        <w:t xml:space="preserve"> </w:t>
      </w:r>
    </w:p>
    <w:p w:rsidR="00B0508F" w:rsidRDefault="00B0508F" w:rsidP="00DC6F0D">
      <w:pPr>
        <w:numPr>
          <w:ilvl w:val="0"/>
          <w:numId w:val="54"/>
        </w:numPr>
        <w:spacing w:after="120" w:line="276" w:lineRule="auto"/>
        <w:ind w:left="993" w:hanging="284"/>
        <w:jc w:val="both"/>
        <w:rPr>
          <w:sz w:val="24"/>
        </w:rPr>
      </w:pPr>
      <w:r>
        <w:rPr>
          <w:sz w:val="24"/>
        </w:rPr>
        <w:t xml:space="preserve">v </w:t>
      </w:r>
      <w:r w:rsidR="00626A8F" w:rsidRPr="00626A8F">
        <w:rPr>
          <w:sz w:val="24"/>
        </w:rPr>
        <w:t>prostorově a</w:t>
      </w:r>
      <w:r w:rsidR="000B60C1">
        <w:rPr>
          <w:sz w:val="24"/>
        </w:rPr>
        <w:t xml:space="preserve"> množstevně neomezeném rozsahu</w:t>
      </w:r>
      <w:r>
        <w:rPr>
          <w:sz w:val="24"/>
        </w:rPr>
        <w:t>,</w:t>
      </w:r>
    </w:p>
    <w:p w:rsidR="00B0508F" w:rsidRDefault="00B0508F" w:rsidP="00DC6F0D">
      <w:pPr>
        <w:numPr>
          <w:ilvl w:val="0"/>
          <w:numId w:val="54"/>
        </w:numPr>
        <w:spacing w:after="120" w:line="276" w:lineRule="auto"/>
        <w:ind w:left="993" w:hanging="284"/>
        <w:jc w:val="both"/>
        <w:rPr>
          <w:sz w:val="24"/>
        </w:rPr>
      </w:pPr>
      <w:r>
        <w:rPr>
          <w:sz w:val="24"/>
        </w:rPr>
        <w:t xml:space="preserve">na dobu určitou, a to po celou dobu trvání </w:t>
      </w:r>
      <w:r w:rsidRPr="00626A8F">
        <w:rPr>
          <w:sz w:val="24"/>
        </w:rPr>
        <w:t>oprávnění</w:t>
      </w:r>
      <w:r>
        <w:rPr>
          <w:sz w:val="24"/>
        </w:rPr>
        <w:t xml:space="preserve"> </w:t>
      </w:r>
      <w:r w:rsidRPr="00626A8F">
        <w:rPr>
          <w:sz w:val="24"/>
        </w:rPr>
        <w:t>k</w:t>
      </w:r>
      <w:r>
        <w:rPr>
          <w:sz w:val="24"/>
        </w:rPr>
        <w:t> </w:t>
      </w:r>
      <w:r w:rsidRPr="00626A8F">
        <w:rPr>
          <w:sz w:val="24"/>
        </w:rPr>
        <w:t>vý</w:t>
      </w:r>
      <w:r>
        <w:rPr>
          <w:sz w:val="24"/>
        </w:rPr>
        <w:t>konu práv duševního vlastnictví, která Dodavatel podle této Smlouvy poskytl Zadavateli, a</w:t>
      </w:r>
    </w:p>
    <w:p w:rsidR="00626A8F" w:rsidRPr="00626A8F" w:rsidRDefault="00B0508F" w:rsidP="00DC6F0D">
      <w:pPr>
        <w:numPr>
          <w:ilvl w:val="0"/>
          <w:numId w:val="54"/>
        </w:numPr>
        <w:spacing w:after="120" w:line="276" w:lineRule="auto"/>
        <w:ind w:left="993" w:hanging="284"/>
        <w:jc w:val="both"/>
        <w:rPr>
          <w:sz w:val="24"/>
        </w:rPr>
      </w:pPr>
      <w:r>
        <w:rPr>
          <w:sz w:val="24"/>
        </w:rPr>
        <w:t>jako neodvolatelnou a bez povinnosti Zadavatele ji užít</w:t>
      </w:r>
      <w:r w:rsidR="000B60C1">
        <w:rPr>
          <w:sz w:val="24"/>
        </w:rPr>
        <w:t>.</w:t>
      </w:r>
    </w:p>
    <w:p w:rsidR="000B60C1" w:rsidRDefault="00626A8F" w:rsidP="00C6044B">
      <w:pPr>
        <w:numPr>
          <w:ilvl w:val="0"/>
          <w:numId w:val="17"/>
        </w:numPr>
        <w:spacing w:after="120" w:line="276" w:lineRule="auto"/>
        <w:ind w:left="567" w:hanging="567"/>
        <w:jc w:val="both"/>
        <w:rPr>
          <w:sz w:val="24"/>
        </w:rPr>
      </w:pPr>
      <w:r w:rsidRPr="00626A8F">
        <w:rPr>
          <w:sz w:val="24"/>
        </w:rPr>
        <w:t>Zadavatel je oprávněn</w:t>
      </w:r>
      <w:r w:rsidR="00EB31E2">
        <w:rPr>
          <w:sz w:val="24"/>
        </w:rPr>
        <w:t xml:space="preserve"> Počítačový program, Projektovo</w:t>
      </w:r>
      <w:r w:rsidR="00C93060">
        <w:rPr>
          <w:sz w:val="24"/>
        </w:rPr>
        <w:t xml:space="preserve">u dokumentaci </w:t>
      </w:r>
      <w:r w:rsidR="00FE0101">
        <w:rPr>
          <w:sz w:val="24"/>
        </w:rPr>
        <w:t>a </w:t>
      </w:r>
      <w:r w:rsidR="00C93060">
        <w:rPr>
          <w:sz w:val="24"/>
        </w:rPr>
        <w:t xml:space="preserve">veškerá další autorská díla, </w:t>
      </w:r>
      <w:r w:rsidR="009F45F7">
        <w:rPr>
          <w:sz w:val="24"/>
        </w:rPr>
        <w:t>na kter</w:t>
      </w:r>
      <w:r w:rsidR="00C93060">
        <w:rPr>
          <w:sz w:val="24"/>
        </w:rPr>
        <w:t>á</w:t>
      </w:r>
      <w:r w:rsidR="009F45F7">
        <w:rPr>
          <w:sz w:val="24"/>
        </w:rPr>
        <w:t xml:space="preserve"> se vztahuje Licence</w:t>
      </w:r>
      <w:r w:rsidR="00EF6E3C">
        <w:rPr>
          <w:sz w:val="24"/>
        </w:rPr>
        <w:t xml:space="preserve"> podle této Smlouvy</w:t>
      </w:r>
      <w:r w:rsidR="000B60C1">
        <w:rPr>
          <w:sz w:val="24"/>
        </w:rPr>
        <w:t xml:space="preserve">, </w:t>
      </w:r>
      <w:r w:rsidR="008E035A">
        <w:rPr>
          <w:sz w:val="24"/>
        </w:rPr>
        <w:t xml:space="preserve">zveřejnit pod svým jménem, </w:t>
      </w:r>
      <w:r w:rsidRPr="00626A8F">
        <w:rPr>
          <w:sz w:val="24"/>
        </w:rPr>
        <w:t>užít v</w:t>
      </w:r>
      <w:r w:rsidR="000B60C1">
        <w:rPr>
          <w:sz w:val="24"/>
        </w:rPr>
        <w:t> </w:t>
      </w:r>
      <w:r w:rsidR="00BC708D">
        <w:rPr>
          <w:sz w:val="24"/>
        </w:rPr>
        <w:t>původní nebo jím</w:t>
      </w:r>
      <w:r w:rsidRPr="00626A8F">
        <w:rPr>
          <w:sz w:val="24"/>
        </w:rPr>
        <w:t xml:space="preserve"> zpracované či jinak změněné</w:t>
      </w:r>
      <w:r w:rsidR="008E035A">
        <w:rPr>
          <w:sz w:val="24"/>
        </w:rPr>
        <w:t xml:space="preserve"> nebo upravené</w:t>
      </w:r>
      <w:r w:rsidRPr="00626A8F">
        <w:rPr>
          <w:sz w:val="24"/>
        </w:rPr>
        <w:t xml:space="preserve"> podobě</w:t>
      </w:r>
      <w:r w:rsidR="008E035A">
        <w:rPr>
          <w:sz w:val="24"/>
        </w:rPr>
        <w:t xml:space="preserve"> včetně </w:t>
      </w:r>
      <w:r w:rsidR="00A8705E">
        <w:rPr>
          <w:sz w:val="24"/>
        </w:rPr>
        <w:t xml:space="preserve">jejich </w:t>
      </w:r>
      <w:r w:rsidR="008E035A">
        <w:rPr>
          <w:sz w:val="24"/>
        </w:rPr>
        <w:t>překladu</w:t>
      </w:r>
      <w:r w:rsidRPr="00626A8F">
        <w:rPr>
          <w:sz w:val="24"/>
        </w:rPr>
        <w:t>, samostatně nebo v souboru či ve spojení s jiným autorským dílem či prvky</w:t>
      </w:r>
      <w:r w:rsidR="008E035A">
        <w:rPr>
          <w:sz w:val="24"/>
        </w:rPr>
        <w:t xml:space="preserve"> </w:t>
      </w:r>
      <w:r w:rsidR="00F67673">
        <w:rPr>
          <w:sz w:val="24"/>
        </w:rPr>
        <w:t xml:space="preserve">či </w:t>
      </w:r>
      <w:r w:rsidR="008E035A">
        <w:rPr>
          <w:sz w:val="24"/>
        </w:rPr>
        <w:t>jej zařadit do díla souborného</w:t>
      </w:r>
      <w:r w:rsidR="000B60C1">
        <w:rPr>
          <w:sz w:val="24"/>
        </w:rPr>
        <w:t>.</w:t>
      </w:r>
    </w:p>
    <w:p w:rsidR="00BC708D" w:rsidRDefault="007C5B4E" w:rsidP="00C6044B">
      <w:pPr>
        <w:numPr>
          <w:ilvl w:val="0"/>
          <w:numId w:val="17"/>
        </w:numPr>
        <w:spacing w:after="120" w:line="276" w:lineRule="auto"/>
        <w:ind w:left="567" w:hanging="567"/>
        <w:jc w:val="both"/>
        <w:rPr>
          <w:sz w:val="24"/>
        </w:rPr>
      </w:pPr>
      <w:r w:rsidRPr="00BC708D">
        <w:rPr>
          <w:sz w:val="24"/>
        </w:rPr>
        <w:t>Zadavatel je oprávněn v souladu s</w:t>
      </w:r>
      <w:r w:rsidR="00E21C53">
        <w:rPr>
          <w:sz w:val="24"/>
        </w:rPr>
        <w:t xml:space="preserve"> ustanovením</w:t>
      </w:r>
      <w:r w:rsidR="00F67673">
        <w:rPr>
          <w:sz w:val="24"/>
        </w:rPr>
        <w:t xml:space="preserve">  </w:t>
      </w:r>
      <w:r w:rsidRPr="00BC708D">
        <w:rPr>
          <w:sz w:val="24"/>
        </w:rPr>
        <w:t>§ 2363 Občanského zákoníku poskytnout oprávnění tvořící Licenci zcela nebo z části třetí osobě</w:t>
      </w:r>
      <w:r w:rsidR="00626A8F" w:rsidRPr="00BC708D">
        <w:rPr>
          <w:sz w:val="24"/>
        </w:rPr>
        <w:t xml:space="preserve"> (podlicence)</w:t>
      </w:r>
      <w:r w:rsidR="00907AC2" w:rsidRPr="00BC708D">
        <w:rPr>
          <w:sz w:val="24"/>
        </w:rPr>
        <w:t xml:space="preserve">. </w:t>
      </w:r>
      <w:r w:rsidR="00626A8F" w:rsidRPr="00BC708D">
        <w:rPr>
          <w:sz w:val="24"/>
        </w:rPr>
        <w:t xml:space="preserve"> </w:t>
      </w:r>
      <w:r w:rsidR="00BC708D" w:rsidRPr="00BC708D">
        <w:rPr>
          <w:sz w:val="24"/>
        </w:rPr>
        <w:t>Zadavatel je dále oprávněn postoupit Licenci zcela nebo z části třetí osobě, k čemuž mu Dodavatel podpisem této Smlouvy uděluje ve smyslu</w:t>
      </w:r>
      <w:r w:rsidR="00E21C53">
        <w:rPr>
          <w:sz w:val="24"/>
        </w:rPr>
        <w:t xml:space="preserve"> ustanovení</w:t>
      </w:r>
      <w:r w:rsidR="00BC708D" w:rsidRPr="00BC708D">
        <w:rPr>
          <w:sz w:val="24"/>
        </w:rPr>
        <w:t xml:space="preserve"> § 2364 odst. 1 Občanského zá</w:t>
      </w:r>
      <w:r w:rsidR="00BC708D">
        <w:rPr>
          <w:sz w:val="24"/>
        </w:rPr>
        <w:t xml:space="preserve">koníku písemný </w:t>
      </w:r>
      <w:r w:rsidR="00BC708D" w:rsidRPr="00E87FB6">
        <w:rPr>
          <w:sz w:val="24"/>
        </w:rPr>
        <w:t>souhlas.</w:t>
      </w:r>
      <w:r w:rsidR="00EC2072">
        <w:rPr>
          <w:sz w:val="24"/>
        </w:rPr>
        <w:t xml:space="preserve"> </w:t>
      </w:r>
    </w:p>
    <w:p w:rsidR="002D2CA4" w:rsidRPr="00E87FB6" w:rsidRDefault="009F45F7" w:rsidP="00C6044B">
      <w:pPr>
        <w:numPr>
          <w:ilvl w:val="0"/>
          <w:numId w:val="17"/>
        </w:numPr>
        <w:spacing w:after="120" w:line="276" w:lineRule="auto"/>
        <w:ind w:left="567" w:hanging="567"/>
        <w:jc w:val="both"/>
        <w:rPr>
          <w:sz w:val="24"/>
        </w:rPr>
      </w:pPr>
      <w:r w:rsidRPr="009F45F7">
        <w:rPr>
          <w:sz w:val="24"/>
        </w:rPr>
        <w:t xml:space="preserve">Dodavatel na základě této Smlouvy poskytuje Zadavateli </w:t>
      </w:r>
      <w:r w:rsidR="00EC2072">
        <w:rPr>
          <w:sz w:val="24"/>
        </w:rPr>
        <w:t>k autorskému dílu, na které se vztahuje Licence podle této Smlouvy,</w:t>
      </w:r>
      <w:r w:rsidR="00EC2072" w:rsidRPr="009F45F7">
        <w:rPr>
          <w:sz w:val="24"/>
        </w:rPr>
        <w:t xml:space="preserve"> </w:t>
      </w:r>
      <w:r w:rsidRPr="009F45F7">
        <w:rPr>
          <w:sz w:val="24"/>
        </w:rPr>
        <w:t xml:space="preserve">veškerá </w:t>
      </w:r>
      <w:r w:rsidR="00EF6E3C">
        <w:rPr>
          <w:sz w:val="24"/>
        </w:rPr>
        <w:t xml:space="preserve">majetková </w:t>
      </w:r>
      <w:r>
        <w:rPr>
          <w:sz w:val="24"/>
        </w:rPr>
        <w:t>užívací</w:t>
      </w:r>
      <w:r w:rsidRPr="009F45F7">
        <w:rPr>
          <w:sz w:val="24"/>
        </w:rPr>
        <w:t xml:space="preserve"> práva</w:t>
      </w:r>
      <w:r w:rsidR="00404AD9">
        <w:rPr>
          <w:sz w:val="24"/>
        </w:rPr>
        <w:t xml:space="preserve"> ve smyslu</w:t>
      </w:r>
      <w:r w:rsidR="00E21C53">
        <w:rPr>
          <w:sz w:val="24"/>
        </w:rPr>
        <w:t xml:space="preserve"> ustanovení</w:t>
      </w:r>
      <w:r w:rsidR="00404AD9">
        <w:rPr>
          <w:sz w:val="24"/>
        </w:rPr>
        <w:t xml:space="preserve"> § 12 odst. 4 Autorského zákona. </w:t>
      </w:r>
      <w:r w:rsidR="002D2CA4">
        <w:rPr>
          <w:sz w:val="24"/>
        </w:rPr>
        <w:t>Zadavatel je oprávněn užít autorské dílo, na</w:t>
      </w:r>
      <w:r w:rsidR="00F67673">
        <w:rPr>
          <w:sz w:val="24"/>
        </w:rPr>
        <w:t> </w:t>
      </w:r>
      <w:r w:rsidR="002D2CA4">
        <w:rPr>
          <w:sz w:val="24"/>
        </w:rPr>
        <w:t xml:space="preserve">které se vztahuje Licence podle této Smlouvy, </w:t>
      </w:r>
      <w:r w:rsidR="00FB527B">
        <w:rPr>
          <w:sz w:val="24"/>
        </w:rPr>
        <w:t>i jiným</w:t>
      </w:r>
      <w:r w:rsidR="00404AD9">
        <w:rPr>
          <w:sz w:val="24"/>
        </w:rPr>
        <w:t>i</w:t>
      </w:r>
      <w:r w:rsidR="00FB527B">
        <w:rPr>
          <w:sz w:val="24"/>
        </w:rPr>
        <w:t xml:space="preserve"> </w:t>
      </w:r>
      <w:r w:rsidR="00404AD9">
        <w:rPr>
          <w:sz w:val="24"/>
        </w:rPr>
        <w:t>způsoby</w:t>
      </w:r>
      <w:r w:rsidR="00FB527B">
        <w:rPr>
          <w:sz w:val="24"/>
        </w:rPr>
        <w:t xml:space="preserve"> než </w:t>
      </w:r>
      <w:r w:rsidR="00FB527B" w:rsidRPr="00E87FB6">
        <w:rPr>
          <w:sz w:val="24"/>
        </w:rPr>
        <w:t xml:space="preserve">způsoby </w:t>
      </w:r>
      <w:r w:rsidR="00404AD9">
        <w:rPr>
          <w:sz w:val="24"/>
        </w:rPr>
        <w:t>dle předchozí věty</w:t>
      </w:r>
      <w:r w:rsidR="00FB527B" w:rsidRPr="00E87FB6">
        <w:rPr>
          <w:sz w:val="24"/>
        </w:rPr>
        <w:t>.</w:t>
      </w:r>
    </w:p>
    <w:p w:rsidR="00FB527B" w:rsidRPr="00E87FB6" w:rsidRDefault="006F266E" w:rsidP="00C6044B">
      <w:pPr>
        <w:numPr>
          <w:ilvl w:val="0"/>
          <w:numId w:val="17"/>
        </w:numPr>
        <w:spacing w:after="120" w:line="276" w:lineRule="auto"/>
        <w:ind w:left="567" w:hanging="567"/>
        <w:jc w:val="both"/>
        <w:rPr>
          <w:sz w:val="24"/>
        </w:rPr>
      </w:pPr>
      <w:r w:rsidRPr="000503E1">
        <w:rPr>
          <w:sz w:val="24"/>
        </w:rPr>
        <w:t xml:space="preserve">Dodavatel poskytuje Zadavateli Licenci </w:t>
      </w:r>
      <w:r w:rsidRPr="00CB4E95">
        <w:rPr>
          <w:sz w:val="24"/>
        </w:rPr>
        <w:t xml:space="preserve">podle této Smlouvy jako úplatnou. </w:t>
      </w:r>
      <w:r w:rsidR="00EC2072" w:rsidRPr="00CB4E95">
        <w:rPr>
          <w:sz w:val="24"/>
        </w:rPr>
        <w:t>Strany se výslovně dohodly</w:t>
      </w:r>
      <w:r w:rsidR="00C84A58" w:rsidRPr="00CB4E95">
        <w:rPr>
          <w:sz w:val="24"/>
        </w:rPr>
        <w:t xml:space="preserve">, že odměna za poskytnutí Licence podle </w:t>
      </w:r>
      <w:r w:rsidR="00704047" w:rsidRPr="00CB4E95">
        <w:rPr>
          <w:sz w:val="24"/>
        </w:rPr>
        <w:t xml:space="preserve">této </w:t>
      </w:r>
      <w:r w:rsidR="00C84A58" w:rsidRPr="00CB4E95">
        <w:rPr>
          <w:sz w:val="24"/>
        </w:rPr>
        <w:t xml:space="preserve">Smlouvy Dodavatelem </w:t>
      </w:r>
      <w:r w:rsidR="00C84A58" w:rsidRPr="00B90025">
        <w:rPr>
          <w:sz w:val="24"/>
        </w:rPr>
        <w:t xml:space="preserve">Zadavateli </w:t>
      </w:r>
      <w:r w:rsidR="006C4B78" w:rsidRPr="00B90025">
        <w:rPr>
          <w:sz w:val="24"/>
        </w:rPr>
        <w:t xml:space="preserve">je obsažena v Ceně za Dílo a </w:t>
      </w:r>
      <w:r w:rsidR="00462463" w:rsidRPr="003F22AF">
        <w:rPr>
          <w:sz w:val="24"/>
        </w:rPr>
        <w:t xml:space="preserve">tvoří </w:t>
      </w:r>
      <w:r w:rsidR="00B90025" w:rsidRPr="003F22AF">
        <w:rPr>
          <w:b/>
          <w:sz w:val="24"/>
        </w:rPr>
        <w:t>dvacet</w:t>
      </w:r>
      <w:r w:rsidR="00A8705E">
        <w:rPr>
          <w:b/>
          <w:sz w:val="24"/>
        </w:rPr>
        <w:t xml:space="preserve"> procent</w:t>
      </w:r>
      <w:r w:rsidR="00B90025" w:rsidRPr="003F22AF">
        <w:rPr>
          <w:b/>
          <w:sz w:val="24"/>
        </w:rPr>
        <w:t xml:space="preserve"> (</w:t>
      </w:r>
      <w:r w:rsidR="00CB4E95" w:rsidRPr="003F22AF">
        <w:rPr>
          <w:b/>
          <w:sz w:val="24"/>
        </w:rPr>
        <w:t>20</w:t>
      </w:r>
      <w:r w:rsidR="00A8705E">
        <w:rPr>
          <w:b/>
          <w:sz w:val="24"/>
        </w:rPr>
        <w:t xml:space="preserve"> </w:t>
      </w:r>
      <w:r w:rsidR="00BA6909" w:rsidRPr="003F22AF">
        <w:rPr>
          <w:b/>
          <w:sz w:val="24"/>
        </w:rPr>
        <w:t>%</w:t>
      </w:r>
      <w:r w:rsidR="00A8705E">
        <w:rPr>
          <w:b/>
          <w:sz w:val="24"/>
        </w:rPr>
        <w:t>)</w:t>
      </w:r>
      <w:r w:rsidR="00C00D60" w:rsidRPr="003F22AF">
        <w:rPr>
          <w:b/>
          <w:sz w:val="24"/>
        </w:rPr>
        <w:t xml:space="preserve"> </w:t>
      </w:r>
      <w:r w:rsidR="00462463" w:rsidRPr="003F22AF">
        <w:rPr>
          <w:b/>
          <w:sz w:val="24"/>
        </w:rPr>
        <w:t xml:space="preserve">z </w:t>
      </w:r>
      <w:r w:rsidR="00C84A58" w:rsidRPr="003F22AF">
        <w:rPr>
          <w:b/>
          <w:sz w:val="24"/>
        </w:rPr>
        <w:t xml:space="preserve">Ceny za </w:t>
      </w:r>
      <w:r w:rsidR="009A751C" w:rsidRPr="003F22AF">
        <w:rPr>
          <w:b/>
          <w:sz w:val="24"/>
        </w:rPr>
        <w:t>D</w:t>
      </w:r>
      <w:r w:rsidR="000841F7" w:rsidRPr="003F22AF">
        <w:rPr>
          <w:b/>
          <w:sz w:val="24"/>
        </w:rPr>
        <w:t>íl</w:t>
      </w:r>
      <w:r w:rsidR="009A751C" w:rsidRPr="003F22AF">
        <w:rPr>
          <w:b/>
          <w:sz w:val="24"/>
        </w:rPr>
        <w:t>o</w:t>
      </w:r>
      <w:r w:rsidR="00C84A58" w:rsidRPr="00CB4E95">
        <w:rPr>
          <w:sz w:val="24"/>
        </w:rPr>
        <w:t xml:space="preserve">. </w:t>
      </w:r>
      <w:r w:rsidR="00C84A58" w:rsidRPr="00CB4E95">
        <w:rPr>
          <w:sz w:val="24"/>
        </w:rPr>
        <w:lastRenderedPageBreak/>
        <w:t xml:space="preserve">Dodavateli nevzniká právo na jakékoliv </w:t>
      </w:r>
      <w:r w:rsidR="00EA7116">
        <w:rPr>
          <w:sz w:val="24"/>
        </w:rPr>
        <w:t xml:space="preserve">jiné </w:t>
      </w:r>
      <w:r w:rsidR="00C84A58" w:rsidRPr="000503E1">
        <w:rPr>
          <w:sz w:val="24"/>
        </w:rPr>
        <w:t>plnění</w:t>
      </w:r>
      <w:r w:rsidR="00704047" w:rsidRPr="000503E1">
        <w:rPr>
          <w:sz w:val="24"/>
        </w:rPr>
        <w:t xml:space="preserve"> v souvislosti s</w:t>
      </w:r>
      <w:r w:rsidR="000841F7" w:rsidRPr="000503E1">
        <w:rPr>
          <w:sz w:val="24"/>
        </w:rPr>
        <w:t> </w:t>
      </w:r>
      <w:r w:rsidR="00704047" w:rsidRPr="000503E1">
        <w:rPr>
          <w:sz w:val="24"/>
        </w:rPr>
        <w:t>poskytnutím Licence podle této Smlouvy.</w:t>
      </w:r>
    </w:p>
    <w:p w:rsidR="004E6185" w:rsidRPr="004E6185" w:rsidRDefault="00D97645" w:rsidP="00C6044B">
      <w:pPr>
        <w:numPr>
          <w:ilvl w:val="0"/>
          <w:numId w:val="17"/>
        </w:numPr>
        <w:spacing w:after="120" w:line="276" w:lineRule="auto"/>
        <w:ind w:left="567" w:hanging="567"/>
        <w:jc w:val="both"/>
        <w:rPr>
          <w:sz w:val="24"/>
        </w:rPr>
      </w:pPr>
      <w:bookmarkStart w:id="20" w:name="_Ref458703344"/>
      <w:r>
        <w:rPr>
          <w:sz w:val="24"/>
        </w:rPr>
        <w:t xml:space="preserve">Dodavatel </w:t>
      </w:r>
      <w:r w:rsidR="00B46B26">
        <w:rPr>
          <w:sz w:val="24"/>
        </w:rPr>
        <w:t xml:space="preserve">tímto </w:t>
      </w:r>
      <w:r w:rsidR="005D7C93">
        <w:rPr>
          <w:sz w:val="24"/>
        </w:rPr>
        <w:t xml:space="preserve">závazně </w:t>
      </w:r>
      <w:r w:rsidR="00B46B26">
        <w:rPr>
          <w:sz w:val="24"/>
        </w:rPr>
        <w:t xml:space="preserve">prohlašuje, že </w:t>
      </w:r>
      <w:r>
        <w:rPr>
          <w:sz w:val="24"/>
        </w:rPr>
        <w:t xml:space="preserve">je podle právních předpisů oprávněn poskytnout Zadavateli Licenci v rozsahu a za podmínek stanovených v této Smlouvě, tedy zejména, že v souladu s Autorským zákonem a Občanským zákoníkem získal souhlasy dotčených osob </w:t>
      </w:r>
      <w:r w:rsidR="005D7C93">
        <w:rPr>
          <w:sz w:val="24"/>
        </w:rPr>
        <w:t>nebo</w:t>
      </w:r>
      <w:r>
        <w:rPr>
          <w:sz w:val="24"/>
        </w:rPr>
        <w:t xml:space="preserve"> zaměstnanců Dodavatele k poskytnutí Licence v rozsahu a za podmínek dle</w:t>
      </w:r>
      <w:r w:rsidR="00E60B8E">
        <w:rPr>
          <w:sz w:val="24"/>
        </w:rPr>
        <w:t> </w:t>
      </w:r>
      <w:r>
        <w:rPr>
          <w:sz w:val="24"/>
        </w:rPr>
        <w:t xml:space="preserve">této Smlouvy </w:t>
      </w:r>
      <w:r w:rsidR="00E60B8E">
        <w:rPr>
          <w:sz w:val="24"/>
        </w:rPr>
        <w:t xml:space="preserve">ani </w:t>
      </w:r>
      <w:r>
        <w:rPr>
          <w:sz w:val="24"/>
        </w:rPr>
        <w:t xml:space="preserve">není na základě příslušných licenčních ujednání se svými Subdodavateli </w:t>
      </w:r>
      <w:r w:rsidR="005D7C93">
        <w:rPr>
          <w:sz w:val="24"/>
        </w:rPr>
        <w:t xml:space="preserve">nebo jinými osobami </w:t>
      </w:r>
      <w:r>
        <w:rPr>
          <w:sz w:val="24"/>
        </w:rPr>
        <w:t>omezen v poskytnutí Licence v rozsahu a za</w:t>
      </w:r>
      <w:r w:rsidR="00E60B8E">
        <w:rPr>
          <w:sz w:val="24"/>
        </w:rPr>
        <w:t> </w:t>
      </w:r>
      <w:r>
        <w:rPr>
          <w:sz w:val="24"/>
        </w:rPr>
        <w:t xml:space="preserve">podmínek sjednaných v této Smlouvě. Ukáže-li </w:t>
      </w:r>
      <w:r w:rsidR="004E6185">
        <w:rPr>
          <w:sz w:val="24"/>
        </w:rPr>
        <w:t xml:space="preserve">se prohlášení Dodavatele </w:t>
      </w:r>
      <w:r w:rsidR="005D7C93">
        <w:rPr>
          <w:sz w:val="24"/>
        </w:rPr>
        <w:t xml:space="preserve">podle tohoto </w:t>
      </w:r>
      <w:r w:rsidR="005D7C93" w:rsidRPr="005D7C93">
        <w:rPr>
          <w:b/>
          <w:sz w:val="24"/>
        </w:rPr>
        <w:t xml:space="preserve">odstavce </w:t>
      </w:r>
      <w:r w:rsidR="008134FE">
        <w:rPr>
          <w:b/>
          <w:sz w:val="24"/>
        </w:rPr>
        <w:t>9.7</w:t>
      </w:r>
      <w:r w:rsidR="00B17F43">
        <w:rPr>
          <w:b/>
          <w:sz w:val="24"/>
        </w:rPr>
        <w:t xml:space="preserve"> </w:t>
      </w:r>
      <w:r w:rsidR="005D7C93">
        <w:rPr>
          <w:sz w:val="24"/>
        </w:rPr>
        <w:t xml:space="preserve">Smlouvy </w:t>
      </w:r>
      <w:r w:rsidR="004E6185">
        <w:rPr>
          <w:sz w:val="24"/>
        </w:rPr>
        <w:t>jako nepravdivé</w:t>
      </w:r>
      <w:r>
        <w:rPr>
          <w:sz w:val="24"/>
        </w:rPr>
        <w:t xml:space="preserve">, zavazuje se Dodavatel zahájit </w:t>
      </w:r>
      <w:r w:rsidR="004E6185">
        <w:rPr>
          <w:sz w:val="24"/>
        </w:rPr>
        <w:t xml:space="preserve">bez zbytečného odkladu </w:t>
      </w:r>
      <w:r w:rsidR="005D7C93">
        <w:rPr>
          <w:sz w:val="24"/>
        </w:rPr>
        <w:t>nezbytné</w:t>
      </w:r>
      <w:r>
        <w:rPr>
          <w:sz w:val="24"/>
        </w:rPr>
        <w:t xml:space="preserve"> právní kroky a</w:t>
      </w:r>
      <w:r w:rsidR="001E50D1">
        <w:rPr>
          <w:sz w:val="24"/>
        </w:rPr>
        <w:t xml:space="preserve"> </w:t>
      </w:r>
      <w:r>
        <w:rPr>
          <w:sz w:val="24"/>
        </w:rPr>
        <w:t>postupy k tomu, aby Licence byla poskytnuta v rozsahu a za podmínek sjednaných Stranami v této Smlouv</w:t>
      </w:r>
      <w:r w:rsidR="00B124D8">
        <w:rPr>
          <w:sz w:val="24"/>
        </w:rPr>
        <w:t>ě</w:t>
      </w:r>
      <w:r>
        <w:rPr>
          <w:sz w:val="24"/>
        </w:rPr>
        <w:t>.</w:t>
      </w:r>
      <w:bookmarkEnd w:id="20"/>
    </w:p>
    <w:p w:rsidR="00D70843" w:rsidRDefault="00353D9D" w:rsidP="00C6044B">
      <w:pPr>
        <w:numPr>
          <w:ilvl w:val="0"/>
          <w:numId w:val="17"/>
        </w:numPr>
        <w:spacing w:after="120" w:line="276" w:lineRule="auto"/>
        <w:ind w:left="567" w:hanging="567"/>
        <w:jc w:val="both"/>
        <w:rPr>
          <w:sz w:val="24"/>
        </w:rPr>
      </w:pPr>
      <w:bookmarkStart w:id="21" w:name="_Ref458703404"/>
      <w:r w:rsidRPr="00626A8F">
        <w:rPr>
          <w:sz w:val="24"/>
        </w:rPr>
        <w:t xml:space="preserve">Zadavatel </w:t>
      </w:r>
      <w:r w:rsidR="000B3C64">
        <w:rPr>
          <w:sz w:val="24"/>
        </w:rPr>
        <w:t xml:space="preserve">je oprávněn </w:t>
      </w:r>
      <w:r w:rsidR="00C96CBE">
        <w:rPr>
          <w:sz w:val="24"/>
        </w:rPr>
        <w:t xml:space="preserve">libovolně </w:t>
      </w:r>
      <w:r w:rsidR="000B3C64">
        <w:rPr>
          <w:sz w:val="24"/>
        </w:rPr>
        <w:t xml:space="preserve">měnit, upravovat či jinak zasahovat </w:t>
      </w:r>
      <w:r>
        <w:rPr>
          <w:sz w:val="24"/>
        </w:rPr>
        <w:t>do zdrojového kódu Počítačového programu, kter</w:t>
      </w:r>
      <w:r w:rsidR="00105F64">
        <w:rPr>
          <w:sz w:val="24"/>
        </w:rPr>
        <w:t>ý</w:t>
      </w:r>
      <w:r>
        <w:rPr>
          <w:sz w:val="24"/>
        </w:rPr>
        <w:t xml:space="preserve"> Dodavatel předal Zadavateli dle této Smlouvy. </w:t>
      </w:r>
    </w:p>
    <w:p w:rsidR="00353D9D" w:rsidRDefault="000B3C64" w:rsidP="00C6044B">
      <w:pPr>
        <w:numPr>
          <w:ilvl w:val="0"/>
          <w:numId w:val="17"/>
        </w:numPr>
        <w:spacing w:after="120" w:line="276" w:lineRule="auto"/>
        <w:ind w:left="567" w:hanging="567"/>
        <w:jc w:val="both"/>
        <w:rPr>
          <w:sz w:val="24"/>
        </w:rPr>
      </w:pPr>
      <w:r>
        <w:rPr>
          <w:sz w:val="24"/>
        </w:rPr>
        <w:t>Pokud dojde v důsledku činnosti</w:t>
      </w:r>
      <w:r w:rsidR="00B30E7A">
        <w:rPr>
          <w:sz w:val="24"/>
        </w:rPr>
        <w:t>, ke které je povinen</w:t>
      </w:r>
      <w:r>
        <w:rPr>
          <w:sz w:val="24"/>
        </w:rPr>
        <w:t xml:space="preserve"> Dodavatel</w:t>
      </w:r>
      <w:r w:rsidR="00B30E7A">
        <w:rPr>
          <w:sz w:val="24"/>
        </w:rPr>
        <w:t>,</w:t>
      </w:r>
      <w:r>
        <w:rPr>
          <w:sz w:val="24"/>
        </w:rPr>
        <w:t xml:space="preserve"> </w:t>
      </w:r>
      <w:r w:rsidR="00353D9D">
        <w:rPr>
          <w:sz w:val="24"/>
        </w:rPr>
        <w:t xml:space="preserve">ke změně, úpravě či jinému zásahu do zdrojového kódu Počítačového </w:t>
      </w:r>
      <w:r w:rsidR="00D70843">
        <w:rPr>
          <w:sz w:val="24"/>
        </w:rPr>
        <w:t xml:space="preserve">programu nebo do zdrojového kódu softwaru, který </w:t>
      </w:r>
      <w:r w:rsidR="0002322F">
        <w:rPr>
          <w:sz w:val="24"/>
        </w:rPr>
        <w:t xml:space="preserve">se stal součástí </w:t>
      </w:r>
      <w:r w:rsidR="00B30E7A">
        <w:rPr>
          <w:sz w:val="24"/>
        </w:rPr>
        <w:t>Počítačového programu</w:t>
      </w:r>
      <w:r w:rsidR="00D70843">
        <w:rPr>
          <w:sz w:val="24"/>
        </w:rPr>
        <w:t xml:space="preserve">, </w:t>
      </w:r>
      <w:r>
        <w:rPr>
          <w:sz w:val="24"/>
        </w:rPr>
        <w:t xml:space="preserve">způsobujícího </w:t>
      </w:r>
      <w:r w:rsidR="00D70843">
        <w:rPr>
          <w:sz w:val="24"/>
        </w:rPr>
        <w:t xml:space="preserve">jeho </w:t>
      </w:r>
      <w:r>
        <w:rPr>
          <w:sz w:val="24"/>
        </w:rPr>
        <w:t>změnu</w:t>
      </w:r>
      <w:r w:rsidR="00353D9D">
        <w:rPr>
          <w:sz w:val="24"/>
        </w:rPr>
        <w:t>, zavazuje se tímto Dodavatel předat Zadavateli</w:t>
      </w:r>
      <w:r>
        <w:rPr>
          <w:sz w:val="24"/>
        </w:rPr>
        <w:t xml:space="preserve"> v sídle</w:t>
      </w:r>
      <w:r w:rsidR="00C96CBE">
        <w:rPr>
          <w:sz w:val="24"/>
        </w:rPr>
        <w:t xml:space="preserve"> Zadavatele</w:t>
      </w:r>
      <w:r>
        <w:rPr>
          <w:sz w:val="24"/>
        </w:rPr>
        <w:t xml:space="preserve"> </w:t>
      </w:r>
      <w:r w:rsidR="00353D9D">
        <w:rPr>
          <w:sz w:val="24"/>
        </w:rPr>
        <w:t>na datovém nosiči aktuální verzi takového zdrojového kódu Počítačového programu</w:t>
      </w:r>
      <w:r w:rsidR="00D70843">
        <w:rPr>
          <w:sz w:val="24"/>
        </w:rPr>
        <w:t xml:space="preserve"> nebo softwaru</w:t>
      </w:r>
      <w:r w:rsidR="0002322F">
        <w:rPr>
          <w:sz w:val="24"/>
        </w:rPr>
        <w:t>, který je jeho součástí</w:t>
      </w:r>
      <w:r w:rsidR="00353D9D">
        <w:rPr>
          <w:sz w:val="24"/>
        </w:rPr>
        <w:t xml:space="preserve">, </w:t>
      </w:r>
      <w:r w:rsidR="00FE0101">
        <w:rPr>
          <w:sz w:val="24"/>
        </w:rPr>
        <w:t>a </w:t>
      </w:r>
      <w:r w:rsidR="00353D9D">
        <w:rPr>
          <w:sz w:val="24"/>
        </w:rPr>
        <w:t xml:space="preserve">to nejpozději do </w:t>
      </w:r>
      <w:r w:rsidR="008D2EB5">
        <w:rPr>
          <w:sz w:val="24"/>
        </w:rPr>
        <w:t xml:space="preserve">sedmi </w:t>
      </w:r>
      <w:r>
        <w:rPr>
          <w:sz w:val="24"/>
        </w:rPr>
        <w:t>(</w:t>
      </w:r>
      <w:r w:rsidR="008D2EB5">
        <w:rPr>
          <w:sz w:val="24"/>
        </w:rPr>
        <w:t>7</w:t>
      </w:r>
      <w:r>
        <w:rPr>
          <w:sz w:val="24"/>
        </w:rPr>
        <w:t>) pracovních</w:t>
      </w:r>
      <w:r w:rsidR="002240F3">
        <w:rPr>
          <w:sz w:val="24"/>
        </w:rPr>
        <w:t xml:space="preserve"> </w:t>
      </w:r>
      <w:r>
        <w:rPr>
          <w:sz w:val="24"/>
        </w:rPr>
        <w:t>dnů ode dne, kdy došlo k</w:t>
      </w:r>
      <w:r w:rsidR="00387A32">
        <w:rPr>
          <w:sz w:val="24"/>
        </w:rPr>
        <w:t> </w:t>
      </w:r>
      <w:r w:rsidR="00B30E7A">
        <w:rPr>
          <w:sz w:val="24"/>
        </w:rPr>
        <w:t>předmětné</w:t>
      </w:r>
      <w:r>
        <w:rPr>
          <w:sz w:val="24"/>
        </w:rPr>
        <w:t xml:space="preserve"> změně, úpravě či jinému zásahu do zdrojového kódu</w:t>
      </w:r>
      <w:r w:rsidR="00C96CBE">
        <w:rPr>
          <w:sz w:val="24"/>
        </w:rPr>
        <w:t xml:space="preserve"> Počítačového programu</w:t>
      </w:r>
      <w:r w:rsidR="00D70843">
        <w:rPr>
          <w:sz w:val="24"/>
        </w:rPr>
        <w:t xml:space="preserve"> nebo takového </w:t>
      </w:r>
      <w:r w:rsidR="00CE4532">
        <w:rPr>
          <w:sz w:val="24"/>
        </w:rPr>
        <w:t>softwaru</w:t>
      </w:r>
      <w:r w:rsidR="00353D9D">
        <w:rPr>
          <w:sz w:val="24"/>
        </w:rPr>
        <w:t>.</w:t>
      </w:r>
      <w:bookmarkEnd w:id="21"/>
    </w:p>
    <w:p w:rsidR="003602DA" w:rsidRDefault="003602DA" w:rsidP="00C6044B">
      <w:pPr>
        <w:numPr>
          <w:ilvl w:val="0"/>
          <w:numId w:val="17"/>
        </w:numPr>
        <w:spacing w:after="120" w:line="276" w:lineRule="auto"/>
        <w:ind w:left="567" w:hanging="567"/>
        <w:jc w:val="both"/>
        <w:rPr>
          <w:sz w:val="24"/>
        </w:rPr>
      </w:pPr>
      <w:r>
        <w:rPr>
          <w:sz w:val="24"/>
        </w:rPr>
        <w:t>Dodavatel není oprávněn tuto Smlouvu co do poskytnutí Licence Zadavateli</w:t>
      </w:r>
      <w:r w:rsidR="006C498A">
        <w:rPr>
          <w:sz w:val="24"/>
        </w:rPr>
        <w:t xml:space="preserve"> vypovědět ani od ní odstoupit</w:t>
      </w:r>
      <w:r>
        <w:rPr>
          <w:sz w:val="24"/>
        </w:rPr>
        <w:t>.</w:t>
      </w:r>
    </w:p>
    <w:p w:rsidR="00C877BA" w:rsidRDefault="004328CE" w:rsidP="00A95159">
      <w:pPr>
        <w:keepNext/>
        <w:spacing w:before="120" w:line="276" w:lineRule="auto"/>
        <w:jc w:val="center"/>
        <w:rPr>
          <w:b/>
          <w:sz w:val="24"/>
        </w:rPr>
      </w:pPr>
      <w:r w:rsidRPr="00B64BFB">
        <w:rPr>
          <w:b/>
          <w:sz w:val="24"/>
        </w:rPr>
        <w:t xml:space="preserve">Článek </w:t>
      </w:r>
      <w:r w:rsidR="00F07F92">
        <w:rPr>
          <w:b/>
          <w:sz w:val="24"/>
        </w:rPr>
        <w:t>10</w:t>
      </w:r>
      <w:r w:rsidR="00F24A89">
        <w:rPr>
          <w:b/>
          <w:sz w:val="24"/>
        </w:rPr>
        <w:t>.</w:t>
      </w:r>
    </w:p>
    <w:p w:rsidR="00766D80" w:rsidRDefault="00C877BA" w:rsidP="00A95159">
      <w:pPr>
        <w:keepNext/>
        <w:spacing w:after="120" w:line="276" w:lineRule="auto"/>
        <w:jc w:val="center"/>
        <w:rPr>
          <w:b/>
          <w:sz w:val="24"/>
        </w:rPr>
      </w:pPr>
      <w:r>
        <w:rPr>
          <w:b/>
          <w:sz w:val="24"/>
        </w:rPr>
        <w:t>S</w:t>
      </w:r>
      <w:r w:rsidR="00766D80">
        <w:rPr>
          <w:b/>
          <w:sz w:val="24"/>
        </w:rPr>
        <w:t>lužby</w:t>
      </w:r>
    </w:p>
    <w:p w:rsidR="00B63086" w:rsidRDefault="00EC6E8B" w:rsidP="00A35D57">
      <w:pPr>
        <w:numPr>
          <w:ilvl w:val="0"/>
          <w:numId w:val="18"/>
        </w:numPr>
        <w:spacing w:after="120" w:line="276" w:lineRule="auto"/>
        <w:ind w:left="567" w:hanging="567"/>
        <w:jc w:val="both"/>
        <w:rPr>
          <w:sz w:val="24"/>
        </w:rPr>
      </w:pPr>
      <w:bookmarkStart w:id="22" w:name="_Ref458702257"/>
      <w:r w:rsidRPr="00B63086">
        <w:rPr>
          <w:sz w:val="24"/>
        </w:rPr>
        <w:t xml:space="preserve">Dodavatel je povinen </w:t>
      </w:r>
      <w:r w:rsidR="00674F7C" w:rsidRPr="00B84FC1">
        <w:rPr>
          <w:sz w:val="24"/>
        </w:rPr>
        <w:t xml:space="preserve">poskytovat </w:t>
      </w:r>
      <w:r w:rsidR="001511CC" w:rsidRPr="00B84FC1">
        <w:rPr>
          <w:sz w:val="24"/>
        </w:rPr>
        <w:t xml:space="preserve">kompletní </w:t>
      </w:r>
      <w:r w:rsidR="00674F7C" w:rsidRPr="00B84FC1">
        <w:rPr>
          <w:sz w:val="24"/>
        </w:rPr>
        <w:t>provozní podporu</w:t>
      </w:r>
      <w:r w:rsidR="00674F7C" w:rsidRPr="00CB44E2">
        <w:rPr>
          <w:sz w:val="24"/>
        </w:rPr>
        <w:t xml:space="preserve"> </w:t>
      </w:r>
      <w:r w:rsidR="00674F7C" w:rsidRPr="004351D4">
        <w:rPr>
          <w:sz w:val="24"/>
        </w:rPr>
        <w:t>Počítačového programu</w:t>
      </w:r>
      <w:r w:rsidR="00B46A85" w:rsidRPr="00E13CD1">
        <w:rPr>
          <w:sz w:val="24"/>
        </w:rPr>
        <w:t xml:space="preserve"> podle </w:t>
      </w:r>
      <w:r w:rsidR="00B46A85" w:rsidRPr="00E13CD1">
        <w:rPr>
          <w:b/>
          <w:sz w:val="24"/>
        </w:rPr>
        <w:t>přílohy č. 1</w:t>
      </w:r>
      <w:r w:rsidR="00674F7C" w:rsidRPr="00F71877">
        <w:rPr>
          <w:sz w:val="24"/>
        </w:rPr>
        <w:t xml:space="preserve"> </w:t>
      </w:r>
      <w:r w:rsidR="002F7E4C">
        <w:rPr>
          <w:sz w:val="24"/>
        </w:rPr>
        <w:t xml:space="preserve">této Smlouvy </w:t>
      </w:r>
      <w:r w:rsidR="00674F7C" w:rsidRPr="00F71877">
        <w:rPr>
          <w:sz w:val="24"/>
        </w:rPr>
        <w:t xml:space="preserve">tak, aby byla zajištěna vysoká dostupnost </w:t>
      </w:r>
      <w:r w:rsidR="00674F7C" w:rsidRPr="00BE0C73">
        <w:rPr>
          <w:sz w:val="24"/>
        </w:rPr>
        <w:t>Počítačového programu uvedená v </w:t>
      </w:r>
      <w:r w:rsidR="00674F7C" w:rsidRPr="004C761C">
        <w:rPr>
          <w:b/>
          <w:sz w:val="24"/>
        </w:rPr>
        <w:t>příloze č. 1</w:t>
      </w:r>
      <w:r w:rsidR="00674F7C" w:rsidRPr="004C761C">
        <w:rPr>
          <w:sz w:val="24"/>
        </w:rPr>
        <w:t xml:space="preserve"> </w:t>
      </w:r>
      <w:r w:rsidR="00864025" w:rsidRPr="00401EF7">
        <w:rPr>
          <w:sz w:val="24"/>
        </w:rPr>
        <w:t xml:space="preserve">této </w:t>
      </w:r>
      <w:r w:rsidR="00674F7C" w:rsidRPr="00377BD6">
        <w:rPr>
          <w:sz w:val="24"/>
        </w:rPr>
        <w:t xml:space="preserve">Smlouvy a </w:t>
      </w:r>
      <w:r w:rsidR="00864025" w:rsidRPr="00377BD6">
        <w:rPr>
          <w:sz w:val="24"/>
        </w:rPr>
        <w:t xml:space="preserve">v </w:t>
      </w:r>
      <w:r w:rsidR="00674F7C" w:rsidRPr="006C61AF">
        <w:rPr>
          <w:sz w:val="24"/>
        </w:rPr>
        <w:t>Projektové dokumentaci (dále jen „</w:t>
      </w:r>
      <w:r w:rsidR="00674F7C" w:rsidRPr="005224D8">
        <w:rPr>
          <w:b/>
          <w:sz w:val="24"/>
        </w:rPr>
        <w:t>Služby</w:t>
      </w:r>
      <w:r w:rsidR="00674F7C" w:rsidRPr="005224D8">
        <w:rPr>
          <w:sz w:val="24"/>
        </w:rPr>
        <w:t>“).</w:t>
      </w:r>
      <w:bookmarkEnd w:id="22"/>
      <w:r w:rsidR="00B63086">
        <w:rPr>
          <w:sz w:val="24"/>
        </w:rPr>
        <w:t xml:space="preserve"> D</w:t>
      </w:r>
      <w:r w:rsidR="00674F7C" w:rsidRPr="00B63086">
        <w:rPr>
          <w:sz w:val="24"/>
        </w:rPr>
        <w:t>odavatel se zavazuje poskytovat Zadavateli Služby v rozsahu, způsobem a za</w:t>
      </w:r>
      <w:r w:rsidR="00B63086">
        <w:rPr>
          <w:sz w:val="24"/>
        </w:rPr>
        <w:t> </w:t>
      </w:r>
      <w:r w:rsidR="00674F7C" w:rsidRPr="00B63086">
        <w:rPr>
          <w:sz w:val="24"/>
        </w:rPr>
        <w:t xml:space="preserve">podmínek </w:t>
      </w:r>
      <w:r w:rsidR="00B34384" w:rsidRPr="00B84FC1">
        <w:rPr>
          <w:sz w:val="24"/>
        </w:rPr>
        <w:t>uvedených</w:t>
      </w:r>
      <w:r w:rsidR="00674F7C" w:rsidRPr="00B84FC1">
        <w:rPr>
          <w:sz w:val="24"/>
        </w:rPr>
        <w:t xml:space="preserve"> v</w:t>
      </w:r>
      <w:r w:rsidR="002F7E4C">
        <w:rPr>
          <w:sz w:val="24"/>
        </w:rPr>
        <w:t> této Smlouvě, v jejích přílohách a</w:t>
      </w:r>
      <w:r w:rsidR="005915D0">
        <w:rPr>
          <w:sz w:val="24"/>
        </w:rPr>
        <w:t xml:space="preserve"> </w:t>
      </w:r>
      <w:r w:rsidR="002F7E4C">
        <w:rPr>
          <w:sz w:val="24"/>
        </w:rPr>
        <w:t>v</w:t>
      </w:r>
      <w:r w:rsidR="005915D0">
        <w:rPr>
          <w:sz w:val="24"/>
        </w:rPr>
        <w:t> </w:t>
      </w:r>
      <w:r w:rsidR="00674F7C" w:rsidRPr="00B84FC1">
        <w:rPr>
          <w:sz w:val="24"/>
        </w:rPr>
        <w:t xml:space="preserve">Projektové dokumentaci. Dodavatel </w:t>
      </w:r>
      <w:r w:rsidR="00674F7C" w:rsidRPr="00CB44E2">
        <w:rPr>
          <w:sz w:val="24"/>
        </w:rPr>
        <w:t xml:space="preserve">je </w:t>
      </w:r>
      <w:r w:rsidR="006A2276" w:rsidRPr="004351D4">
        <w:rPr>
          <w:sz w:val="24"/>
        </w:rPr>
        <w:t xml:space="preserve">povinen </w:t>
      </w:r>
      <w:r w:rsidR="00674F7C" w:rsidRPr="00E13CD1">
        <w:rPr>
          <w:sz w:val="24"/>
        </w:rPr>
        <w:t xml:space="preserve">poskytovat </w:t>
      </w:r>
      <w:r w:rsidR="0038534C" w:rsidRPr="00E13CD1">
        <w:rPr>
          <w:sz w:val="24"/>
        </w:rPr>
        <w:t xml:space="preserve">Zadavateli </w:t>
      </w:r>
      <w:r w:rsidR="00674F7C" w:rsidRPr="00E13CD1">
        <w:rPr>
          <w:sz w:val="24"/>
        </w:rPr>
        <w:t>Služb</w:t>
      </w:r>
      <w:r w:rsidR="00D442B2" w:rsidRPr="00E13CD1">
        <w:rPr>
          <w:sz w:val="24"/>
        </w:rPr>
        <w:t>y</w:t>
      </w:r>
      <w:r w:rsidR="00674F7C" w:rsidRPr="00E13CD1">
        <w:rPr>
          <w:sz w:val="24"/>
        </w:rPr>
        <w:t xml:space="preserve"> po dobu dvou (2) </w:t>
      </w:r>
      <w:r w:rsidR="00626A8F" w:rsidRPr="00F71877">
        <w:rPr>
          <w:sz w:val="24"/>
        </w:rPr>
        <w:t xml:space="preserve">let </w:t>
      </w:r>
      <w:r w:rsidR="006A2276" w:rsidRPr="00F71877">
        <w:rPr>
          <w:sz w:val="24"/>
        </w:rPr>
        <w:t xml:space="preserve">ode dne </w:t>
      </w:r>
      <w:r w:rsidR="00674F7C" w:rsidRPr="00F71877">
        <w:rPr>
          <w:sz w:val="24"/>
        </w:rPr>
        <w:t xml:space="preserve">převzetí </w:t>
      </w:r>
      <w:r w:rsidR="00840651" w:rsidRPr="00BE0C73">
        <w:rPr>
          <w:sz w:val="24"/>
        </w:rPr>
        <w:t>Díla</w:t>
      </w:r>
      <w:r w:rsidR="00674F7C" w:rsidRPr="00BE0C73">
        <w:rPr>
          <w:sz w:val="24"/>
        </w:rPr>
        <w:t xml:space="preserve"> </w:t>
      </w:r>
      <w:r w:rsidR="003C17BF">
        <w:rPr>
          <w:sz w:val="24"/>
        </w:rPr>
        <w:t xml:space="preserve">podle </w:t>
      </w:r>
      <w:r w:rsidR="003C17BF" w:rsidRPr="003C17BF">
        <w:rPr>
          <w:b/>
          <w:sz w:val="24"/>
        </w:rPr>
        <w:t>odstavce 8.1</w:t>
      </w:r>
      <w:r w:rsidR="003C17BF">
        <w:rPr>
          <w:sz w:val="24"/>
        </w:rPr>
        <w:t xml:space="preserve"> této Smlouvy</w:t>
      </w:r>
      <w:r w:rsidR="00862998" w:rsidRPr="00B84FC1">
        <w:rPr>
          <w:sz w:val="24"/>
        </w:rPr>
        <w:t>.</w:t>
      </w:r>
    </w:p>
    <w:p w:rsidR="005973A8" w:rsidRPr="00674C31" w:rsidRDefault="005973A8" w:rsidP="00A35D57">
      <w:pPr>
        <w:numPr>
          <w:ilvl w:val="0"/>
          <w:numId w:val="18"/>
        </w:numPr>
        <w:spacing w:after="120" w:line="276" w:lineRule="auto"/>
        <w:ind w:left="567" w:hanging="567"/>
        <w:jc w:val="both"/>
        <w:rPr>
          <w:sz w:val="24"/>
        </w:rPr>
      </w:pPr>
      <w:r w:rsidRPr="00674C31">
        <w:rPr>
          <w:sz w:val="24"/>
        </w:rPr>
        <w:t xml:space="preserve">Zadavatel je po převzetí Díla </w:t>
      </w:r>
      <w:r w:rsidR="003C17BF">
        <w:rPr>
          <w:sz w:val="24"/>
        </w:rPr>
        <w:t>podle</w:t>
      </w:r>
      <w:r w:rsidRPr="00674C31">
        <w:rPr>
          <w:sz w:val="24"/>
        </w:rPr>
        <w:t xml:space="preserve"> </w:t>
      </w:r>
      <w:r w:rsidRPr="00674C31">
        <w:rPr>
          <w:b/>
          <w:sz w:val="24"/>
        </w:rPr>
        <w:t xml:space="preserve">odstavce </w:t>
      </w:r>
      <w:r w:rsidR="003C17BF">
        <w:rPr>
          <w:b/>
          <w:sz w:val="24"/>
        </w:rPr>
        <w:t>8.1</w:t>
      </w:r>
      <w:r w:rsidRPr="00674C31">
        <w:rPr>
          <w:sz w:val="24"/>
        </w:rPr>
        <w:t xml:space="preserve"> této Smlouvy oprávněn tuto Smlouvu co do poskytování Služeb </w:t>
      </w:r>
      <w:r w:rsidR="00621E6B" w:rsidRPr="00674C31">
        <w:rPr>
          <w:sz w:val="24"/>
        </w:rPr>
        <w:t>vypovědět kdykoli i bez uvedení důvodu písemnou</w:t>
      </w:r>
      <w:r w:rsidRPr="00674C31">
        <w:rPr>
          <w:sz w:val="24"/>
        </w:rPr>
        <w:t xml:space="preserve"> výpověd</w:t>
      </w:r>
      <w:r w:rsidR="00621E6B" w:rsidRPr="00674C31">
        <w:rPr>
          <w:sz w:val="24"/>
        </w:rPr>
        <w:t>í</w:t>
      </w:r>
      <w:r w:rsidRPr="00674C31">
        <w:rPr>
          <w:sz w:val="24"/>
        </w:rPr>
        <w:t xml:space="preserve"> </w:t>
      </w:r>
      <w:r w:rsidR="00621E6B" w:rsidRPr="00674C31">
        <w:rPr>
          <w:sz w:val="24"/>
        </w:rPr>
        <w:t>zaslanou</w:t>
      </w:r>
      <w:r w:rsidRPr="00674C31">
        <w:rPr>
          <w:sz w:val="24"/>
        </w:rPr>
        <w:t xml:space="preserve"> na adresu Dodavatele uvedenou v</w:t>
      </w:r>
      <w:r w:rsidR="00621E6B" w:rsidRPr="00674C31">
        <w:rPr>
          <w:sz w:val="24"/>
        </w:rPr>
        <w:t> záhlaví</w:t>
      </w:r>
      <w:r w:rsidRPr="00674C31">
        <w:rPr>
          <w:sz w:val="24"/>
        </w:rPr>
        <w:t xml:space="preserve"> této Smlouvy</w:t>
      </w:r>
      <w:r w:rsidR="00621E6B" w:rsidRPr="00674C31">
        <w:rPr>
          <w:sz w:val="24"/>
        </w:rPr>
        <w:t xml:space="preserve"> či v obchodním rejstříku</w:t>
      </w:r>
      <w:r w:rsidRPr="00674C31">
        <w:rPr>
          <w:sz w:val="24"/>
        </w:rPr>
        <w:t xml:space="preserve">. Výpovědní doba činí tři (3) měsíce a počíná běžet prvním dnem kalendářního </w:t>
      </w:r>
      <w:r w:rsidRPr="00674C31">
        <w:rPr>
          <w:sz w:val="24"/>
        </w:rPr>
        <w:lastRenderedPageBreak/>
        <w:t xml:space="preserve">měsíce následujícího po měsíci, ve kterém </w:t>
      </w:r>
      <w:r w:rsidR="00621E6B" w:rsidRPr="00674C31">
        <w:rPr>
          <w:sz w:val="24"/>
        </w:rPr>
        <w:t>byla výpověď doručena Dodavateli</w:t>
      </w:r>
      <w:r w:rsidRPr="00674C31">
        <w:rPr>
          <w:sz w:val="24"/>
        </w:rPr>
        <w:t>. Strany tímto</w:t>
      </w:r>
      <w:r w:rsidR="00621E6B" w:rsidRPr="00674C31">
        <w:rPr>
          <w:sz w:val="24"/>
        </w:rPr>
        <w:t xml:space="preserve"> pro vyloučení pochybností</w:t>
      </w:r>
      <w:r w:rsidRPr="00674C31">
        <w:rPr>
          <w:sz w:val="24"/>
        </w:rPr>
        <w:t xml:space="preserve"> výslovně vylučují</w:t>
      </w:r>
      <w:r w:rsidR="00621E6B" w:rsidRPr="00674C31">
        <w:rPr>
          <w:sz w:val="24"/>
        </w:rPr>
        <w:t xml:space="preserve"> možnost</w:t>
      </w:r>
      <w:r w:rsidRPr="00674C31">
        <w:rPr>
          <w:sz w:val="24"/>
        </w:rPr>
        <w:t xml:space="preserve"> ukončení </w:t>
      </w:r>
      <w:r w:rsidR="00621E6B" w:rsidRPr="00674C31">
        <w:rPr>
          <w:sz w:val="24"/>
        </w:rPr>
        <w:t>poskytování Služeb na základě</w:t>
      </w:r>
      <w:r w:rsidRPr="00674C31">
        <w:rPr>
          <w:sz w:val="24"/>
        </w:rPr>
        <w:t xml:space="preserve"> </w:t>
      </w:r>
      <w:r w:rsidR="00621E6B" w:rsidRPr="00674C31">
        <w:rPr>
          <w:sz w:val="24"/>
        </w:rPr>
        <w:t>výpovědi dané Dodavatelem</w:t>
      </w:r>
      <w:r w:rsidRPr="00674C31">
        <w:rPr>
          <w:sz w:val="24"/>
        </w:rPr>
        <w:t>.</w:t>
      </w:r>
    </w:p>
    <w:p w:rsidR="00E32F7F" w:rsidRDefault="00E32F7F" w:rsidP="00A35D57">
      <w:pPr>
        <w:numPr>
          <w:ilvl w:val="0"/>
          <w:numId w:val="18"/>
        </w:numPr>
        <w:spacing w:after="120" w:line="276" w:lineRule="auto"/>
        <w:ind w:left="567" w:hanging="567"/>
        <w:jc w:val="both"/>
        <w:rPr>
          <w:sz w:val="24"/>
        </w:rPr>
      </w:pPr>
      <w:r w:rsidRPr="00674C31">
        <w:rPr>
          <w:sz w:val="24"/>
        </w:rPr>
        <w:t>Dále je Zadavatel</w:t>
      </w:r>
      <w:r w:rsidRPr="00DE5643">
        <w:rPr>
          <w:sz w:val="24"/>
        </w:rPr>
        <w:t xml:space="preserve"> </w:t>
      </w:r>
      <w:r w:rsidR="005C019B" w:rsidRPr="00674C31">
        <w:rPr>
          <w:sz w:val="24"/>
        </w:rPr>
        <w:t xml:space="preserve">po převzetí Díla </w:t>
      </w:r>
      <w:r w:rsidR="003C17BF">
        <w:rPr>
          <w:sz w:val="24"/>
        </w:rPr>
        <w:t>podle</w:t>
      </w:r>
      <w:r w:rsidR="005C019B" w:rsidRPr="00674C31">
        <w:rPr>
          <w:sz w:val="24"/>
        </w:rPr>
        <w:t xml:space="preserve"> </w:t>
      </w:r>
      <w:r w:rsidR="005C019B" w:rsidRPr="00674C31">
        <w:rPr>
          <w:b/>
          <w:sz w:val="24"/>
        </w:rPr>
        <w:t xml:space="preserve">odstavce </w:t>
      </w:r>
      <w:r w:rsidR="003C17BF">
        <w:rPr>
          <w:b/>
          <w:sz w:val="24"/>
        </w:rPr>
        <w:t>8.1</w:t>
      </w:r>
      <w:r w:rsidR="005C019B" w:rsidRPr="00674C31">
        <w:rPr>
          <w:sz w:val="24"/>
        </w:rPr>
        <w:t xml:space="preserve"> této Smlouvy</w:t>
      </w:r>
      <w:r w:rsidR="003313F9" w:rsidRPr="00DE5643">
        <w:rPr>
          <w:sz w:val="24"/>
        </w:rPr>
        <w:t xml:space="preserve"> </w:t>
      </w:r>
      <w:r w:rsidRPr="00DE5643">
        <w:rPr>
          <w:sz w:val="24"/>
        </w:rPr>
        <w:t xml:space="preserve">oprávněn tuto Smlouvu co do poskytování Služeb vypovědět </w:t>
      </w:r>
      <w:r w:rsidR="005C019B" w:rsidRPr="00DE5643">
        <w:rPr>
          <w:sz w:val="24"/>
        </w:rPr>
        <w:t>s okamžitou</w:t>
      </w:r>
      <w:r w:rsidR="005C019B">
        <w:rPr>
          <w:sz w:val="24"/>
        </w:rPr>
        <w:t xml:space="preserve"> účinností písemnou výpovědí bez výpovědní doby, pokud</w:t>
      </w:r>
    </w:p>
    <w:p w:rsidR="005C019B" w:rsidRPr="00AD26E0" w:rsidRDefault="00B63086" w:rsidP="00E22077">
      <w:pPr>
        <w:numPr>
          <w:ilvl w:val="0"/>
          <w:numId w:val="22"/>
        </w:numPr>
        <w:spacing w:after="120" w:line="276" w:lineRule="auto"/>
        <w:ind w:left="1134" w:hanging="567"/>
        <w:jc w:val="both"/>
        <w:rPr>
          <w:sz w:val="24"/>
        </w:rPr>
      </w:pPr>
      <w:r>
        <w:rPr>
          <w:sz w:val="24"/>
        </w:rPr>
        <w:t>Dodavatel opakovaně poruší své povinnosti vyplývající z </w:t>
      </w:r>
      <w:r w:rsidRPr="003C17BF">
        <w:rPr>
          <w:b/>
          <w:sz w:val="24"/>
        </w:rPr>
        <w:t xml:space="preserve">odstavce </w:t>
      </w:r>
      <w:r w:rsidR="003C17BF">
        <w:rPr>
          <w:b/>
          <w:sz w:val="24"/>
        </w:rPr>
        <w:t>10</w:t>
      </w:r>
      <w:r w:rsidRPr="003C17BF">
        <w:rPr>
          <w:b/>
          <w:sz w:val="24"/>
        </w:rPr>
        <w:t>.1</w:t>
      </w:r>
      <w:r>
        <w:rPr>
          <w:sz w:val="24"/>
        </w:rPr>
        <w:t xml:space="preserve"> této Smlouvy</w:t>
      </w:r>
      <w:r w:rsidR="00166425">
        <w:rPr>
          <w:sz w:val="24"/>
        </w:rPr>
        <w:t>,</w:t>
      </w:r>
      <w:r w:rsidR="00674C31">
        <w:rPr>
          <w:sz w:val="24"/>
        </w:rPr>
        <w:t xml:space="preserve"> </w:t>
      </w:r>
      <w:r w:rsidR="00DE5643">
        <w:rPr>
          <w:sz w:val="24"/>
        </w:rPr>
        <w:t>nebo</w:t>
      </w:r>
    </w:p>
    <w:p w:rsidR="00A667A8" w:rsidRPr="0038534C" w:rsidRDefault="00A667A8" w:rsidP="00E22077">
      <w:pPr>
        <w:numPr>
          <w:ilvl w:val="0"/>
          <w:numId w:val="22"/>
        </w:numPr>
        <w:spacing w:after="120" w:line="276" w:lineRule="auto"/>
        <w:ind w:left="1134" w:hanging="567"/>
        <w:jc w:val="both"/>
        <w:rPr>
          <w:sz w:val="24"/>
        </w:rPr>
      </w:pPr>
      <w:r w:rsidRPr="009427CD">
        <w:rPr>
          <w:sz w:val="24"/>
        </w:rPr>
        <w:t>Dodavatel poruš</w:t>
      </w:r>
      <w:r>
        <w:rPr>
          <w:sz w:val="24"/>
        </w:rPr>
        <w:t>í</w:t>
      </w:r>
      <w:r w:rsidRPr="009427CD">
        <w:rPr>
          <w:sz w:val="24"/>
        </w:rPr>
        <w:t xml:space="preserve"> tuto Smlouvu podstatným způsobem ve smyslu</w:t>
      </w:r>
      <w:r>
        <w:rPr>
          <w:sz w:val="24"/>
        </w:rPr>
        <w:t xml:space="preserve"> ustanovení</w:t>
      </w:r>
      <w:r w:rsidRPr="009427CD">
        <w:rPr>
          <w:sz w:val="24"/>
        </w:rPr>
        <w:t xml:space="preserve"> §</w:t>
      </w:r>
      <w:r>
        <w:rPr>
          <w:sz w:val="24"/>
        </w:rPr>
        <w:t> </w:t>
      </w:r>
      <w:r w:rsidRPr="009427CD">
        <w:rPr>
          <w:sz w:val="24"/>
        </w:rPr>
        <w:t>2002 Občanského zákoníku</w:t>
      </w:r>
      <w:r>
        <w:rPr>
          <w:sz w:val="24"/>
        </w:rPr>
        <w:t>.</w:t>
      </w:r>
    </w:p>
    <w:p w:rsidR="00C877BA" w:rsidRPr="007A55A4" w:rsidRDefault="004328CE" w:rsidP="00033EC7">
      <w:pPr>
        <w:keepNext/>
        <w:spacing w:before="120" w:line="276" w:lineRule="auto"/>
        <w:jc w:val="center"/>
        <w:rPr>
          <w:sz w:val="24"/>
        </w:rPr>
      </w:pPr>
      <w:r w:rsidRPr="007A55A4">
        <w:rPr>
          <w:sz w:val="24"/>
        </w:rPr>
        <w:t xml:space="preserve">Článek </w:t>
      </w:r>
      <w:r w:rsidR="00F07F92" w:rsidRPr="007A55A4">
        <w:rPr>
          <w:sz w:val="24"/>
        </w:rPr>
        <w:t>11</w:t>
      </w:r>
      <w:r w:rsidRPr="007A55A4">
        <w:rPr>
          <w:sz w:val="24"/>
        </w:rPr>
        <w:t>.</w:t>
      </w:r>
    </w:p>
    <w:p w:rsidR="00766D80" w:rsidRPr="007A55A4" w:rsidRDefault="00766D80" w:rsidP="00033EC7">
      <w:pPr>
        <w:keepNext/>
        <w:spacing w:after="120" w:line="276" w:lineRule="auto"/>
        <w:jc w:val="center"/>
        <w:rPr>
          <w:sz w:val="24"/>
        </w:rPr>
      </w:pPr>
      <w:r w:rsidRPr="007A55A4">
        <w:rPr>
          <w:sz w:val="24"/>
        </w:rPr>
        <w:t>Cena</w:t>
      </w:r>
      <w:r w:rsidR="00914E6E" w:rsidRPr="007A55A4">
        <w:rPr>
          <w:sz w:val="24"/>
        </w:rPr>
        <w:t xml:space="preserve"> a platební podmínky</w:t>
      </w:r>
    </w:p>
    <w:p w:rsidR="000841F7" w:rsidRDefault="00851EB3" w:rsidP="00C6044B">
      <w:pPr>
        <w:keepNext/>
        <w:numPr>
          <w:ilvl w:val="0"/>
          <w:numId w:val="11"/>
        </w:numPr>
        <w:spacing w:after="120" w:line="276" w:lineRule="auto"/>
        <w:ind w:left="567" w:hanging="567"/>
        <w:jc w:val="both"/>
        <w:rPr>
          <w:sz w:val="24"/>
        </w:rPr>
      </w:pPr>
      <w:bookmarkStart w:id="23" w:name="_Ref458701489"/>
      <w:r w:rsidRPr="00BD6EDB">
        <w:rPr>
          <w:sz w:val="24"/>
        </w:rPr>
        <w:t xml:space="preserve">Zadavatel </w:t>
      </w:r>
      <w:r w:rsidR="001372BB">
        <w:rPr>
          <w:sz w:val="24"/>
        </w:rPr>
        <w:t>se zavazuje</w:t>
      </w:r>
      <w:r w:rsidRPr="00BD6EDB">
        <w:rPr>
          <w:sz w:val="24"/>
        </w:rPr>
        <w:t xml:space="preserve"> zaplatit Dodavateli za plnění Dodavatele </w:t>
      </w:r>
      <w:r w:rsidR="000841F7">
        <w:rPr>
          <w:sz w:val="24"/>
        </w:rPr>
        <w:t xml:space="preserve">podle </w:t>
      </w:r>
      <w:r w:rsidR="000841F7" w:rsidRPr="000841F7">
        <w:rPr>
          <w:b/>
          <w:sz w:val="24"/>
        </w:rPr>
        <w:t>článku 2</w:t>
      </w:r>
      <w:r w:rsidRPr="00BD6EDB">
        <w:rPr>
          <w:sz w:val="24"/>
        </w:rPr>
        <w:t xml:space="preserve"> </w:t>
      </w:r>
      <w:r w:rsidR="00C11A67">
        <w:rPr>
          <w:sz w:val="24"/>
        </w:rPr>
        <w:t xml:space="preserve">této </w:t>
      </w:r>
      <w:r w:rsidRPr="00BD6EDB">
        <w:rPr>
          <w:sz w:val="24"/>
        </w:rPr>
        <w:t xml:space="preserve">Smlouvy </w:t>
      </w:r>
      <w:r w:rsidR="007E6F37" w:rsidRPr="00BD6EDB">
        <w:rPr>
          <w:sz w:val="24"/>
        </w:rPr>
        <w:t xml:space="preserve">způsobem a za podmínek uvedených v této Smlouvě </w:t>
      </w:r>
      <w:r w:rsidR="005E16C2" w:rsidRPr="00BD6EDB">
        <w:rPr>
          <w:sz w:val="24"/>
        </w:rPr>
        <w:t>cenu v</w:t>
      </w:r>
      <w:r w:rsidR="00BD6EDB">
        <w:rPr>
          <w:sz w:val="24"/>
        </w:rPr>
        <w:t> </w:t>
      </w:r>
      <w:r w:rsidR="005E16C2" w:rsidRPr="007E6F37">
        <w:rPr>
          <w:sz w:val="24"/>
        </w:rPr>
        <w:t>celkové</w:t>
      </w:r>
      <w:r w:rsidRPr="007E6F37">
        <w:rPr>
          <w:sz w:val="24"/>
        </w:rPr>
        <w:t xml:space="preserve"> výši</w:t>
      </w:r>
      <w:r w:rsidR="007E6F37" w:rsidRPr="007E6F37">
        <w:rPr>
          <w:sz w:val="24"/>
        </w:rPr>
        <w:t xml:space="preserve"> </w:t>
      </w:r>
      <w:r w:rsidR="007A55A4">
        <w:rPr>
          <w:sz w:val="24"/>
        </w:rPr>
        <w:br/>
      </w:r>
      <w:proofErr w:type="spellStart"/>
      <w:r w:rsidR="007B612F">
        <w:rPr>
          <w:b/>
          <w:sz w:val="24"/>
        </w:rPr>
        <w:t>xxxxxxx</w:t>
      </w:r>
      <w:proofErr w:type="spellEnd"/>
      <w:r w:rsidR="007A55A4" w:rsidRPr="007A55A4">
        <w:rPr>
          <w:b/>
          <w:sz w:val="24"/>
          <w:szCs w:val="24"/>
          <w:lang w:val="en-US"/>
        </w:rPr>
        <w:t>,-</w:t>
      </w:r>
      <w:r w:rsidR="007A55A4">
        <w:rPr>
          <w:sz w:val="24"/>
          <w:szCs w:val="24"/>
          <w:lang w:val="en-US"/>
        </w:rPr>
        <w:t xml:space="preserve"> </w:t>
      </w:r>
      <w:r w:rsidR="00CE797A" w:rsidRPr="007E6F37">
        <w:rPr>
          <w:b/>
          <w:sz w:val="24"/>
        </w:rPr>
        <w:t>Kč</w:t>
      </w:r>
      <w:r w:rsidR="007E6F37" w:rsidRPr="007E6F37">
        <w:rPr>
          <w:sz w:val="24"/>
        </w:rPr>
        <w:t xml:space="preserve"> </w:t>
      </w:r>
      <w:r w:rsidRPr="007E6F37">
        <w:rPr>
          <w:sz w:val="24"/>
        </w:rPr>
        <w:t>(</w:t>
      </w:r>
      <w:r w:rsidRPr="000841F7">
        <w:rPr>
          <w:sz w:val="24"/>
        </w:rPr>
        <w:t xml:space="preserve">slovy: </w:t>
      </w:r>
      <w:proofErr w:type="spellStart"/>
      <w:r w:rsidR="007B612F">
        <w:rPr>
          <w:sz w:val="24"/>
        </w:rPr>
        <w:t>xxxxxxxxxxx</w:t>
      </w:r>
      <w:proofErr w:type="spellEnd"/>
      <w:r w:rsidR="00CE797A" w:rsidRPr="000841F7">
        <w:rPr>
          <w:sz w:val="24"/>
        </w:rPr>
        <w:t>) bez DPH</w:t>
      </w:r>
      <w:r w:rsidR="00CE797A" w:rsidRPr="007E6F37">
        <w:rPr>
          <w:sz w:val="24"/>
        </w:rPr>
        <w:t xml:space="preserve"> </w:t>
      </w:r>
      <w:r w:rsidR="007E6F37">
        <w:rPr>
          <w:sz w:val="24"/>
        </w:rPr>
        <w:t xml:space="preserve">(dále jen </w:t>
      </w:r>
      <w:r w:rsidR="00CE797A" w:rsidRPr="007E6F37">
        <w:rPr>
          <w:sz w:val="24"/>
        </w:rPr>
        <w:t>„</w:t>
      </w:r>
      <w:r w:rsidR="00CE797A" w:rsidRPr="007E6F37">
        <w:rPr>
          <w:b/>
          <w:sz w:val="24"/>
        </w:rPr>
        <w:t>Celková cena</w:t>
      </w:r>
      <w:r w:rsidR="00CE797A" w:rsidRPr="007E6F37">
        <w:rPr>
          <w:sz w:val="24"/>
        </w:rPr>
        <w:t>“)</w:t>
      </w:r>
      <w:r w:rsidR="003A52E1" w:rsidRPr="007E6F37">
        <w:rPr>
          <w:sz w:val="24"/>
        </w:rPr>
        <w:t>.</w:t>
      </w:r>
      <w:r w:rsidR="007E6F37">
        <w:rPr>
          <w:sz w:val="24"/>
        </w:rPr>
        <w:t xml:space="preserve"> </w:t>
      </w:r>
      <w:r w:rsidR="003D39D8" w:rsidRPr="007E6F37">
        <w:rPr>
          <w:sz w:val="24"/>
        </w:rPr>
        <w:t>Celková cena je nejvyšší možná</w:t>
      </w:r>
      <w:r w:rsidR="000841F7">
        <w:rPr>
          <w:sz w:val="24"/>
        </w:rPr>
        <w:t xml:space="preserve"> a nepřekročitelná</w:t>
      </w:r>
      <w:r w:rsidR="00D16FB5">
        <w:rPr>
          <w:sz w:val="24"/>
        </w:rPr>
        <w:t xml:space="preserve"> a zahrnuje veškeré náklady Dodavatele nutné k řádnému splnění předmětu této Smlouvy</w:t>
      </w:r>
      <w:r w:rsidR="009C7C32">
        <w:rPr>
          <w:sz w:val="24"/>
        </w:rPr>
        <w:t>, včetně</w:t>
      </w:r>
      <w:r w:rsidR="00152BC0">
        <w:rPr>
          <w:sz w:val="24"/>
        </w:rPr>
        <w:t xml:space="preserve"> náklad</w:t>
      </w:r>
      <w:r w:rsidR="009C7C32">
        <w:rPr>
          <w:sz w:val="24"/>
        </w:rPr>
        <w:t>ů</w:t>
      </w:r>
      <w:r w:rsidR="00152BC0">
        <w:rPr>
          <w:sz w:val="24"/>
        </w:rPr>
        <w:t xml:space="preserve"> spočívající</w:t>
      </w:r>
      <w:r w:rsidR="009C7C32">
        <w:rPr>
          <w:sz w:val="24"/>
        </w:rPr>
        <w:t>ch</w:t>
      </w:r>
      <w:r w:rsidR="00152BC0">
        <w:rPr>
          <w:sz w:val="24"/>
        </w:rPr>
        <w:t xml:space="preserve"> zejména v licenčních, správních či jiných poplatcích </w:t>
      </w:r>
      <w:r w:rsidR="002F3C0D">
        <w:rPr>
          <w:sz w:val="24"/>
        </w:rPr>
        <w:t>nebo</w:t>
      </w:r>
      <w:r w:rsidR="00152BC0">
        <w:rPr>
          <w:sz w:val="24"/>
        </w:rPr>
        <w:t xml:space="preserve"> odměnách třetí</w:t>
      </w:r>
      <w:r w:rsidR="009C7C32">
        <w:rPr>
          <w:sz w:val="24"/>
        </w:rPr>
        <w:t>m</w:t>
      </w:r>
      <w:r w:rsidR="00152BC0">
        <w:rPr>
          <w:sz w:val="24"/>
        </w:rPr>
        <w:t xml:space="preserve"> osob</w:t>
      </w:r>
      <w:r w:rsidR="009C7C32">
        <w:rPr>
          <w:sz w:val="24"/>
        </w:rPr>
        <w:t>ám</w:t>
      </w:r>
      <w:r w:rsidR="000841F7">
        <w:rPr>
          <w:sz w:val="24"/>
        </w:rPr>
        <w:t>.</w:t>
      </w:r>
      <w:bookmarkEnd w:id="23"/>
    </w:p>
    <w:p w:rsidR="00CE797A" w:rsidRPr="007E6F37" w:rsidRDefault="000841F7" w:rsidP="00C6044B">
      <w:pPr>
        <w:numPr>
          <w:ilvl w:val="0"/>
          <w:numId w:val="11"/>
        </w:numPr>
        <w:spacing w:after="120" w:line="276" w:lineRule="auto"/>
        <w:ind w:left="567" w:hanging="567"/>
        <w:jc w:val="both"/>
        <w:rPr>
          <w:sz w:val="24"/>
        </w:rPr>
      </w:pPr>
      <w:bookmarkStart w:id="24" w:name="_Ref458701812"/>
      <w:r>
        <w:rPr>
          <w:sz w:val="24"/>
        </w:rPr>
        <w:t>Strany se dohodly na následujícím rozpadu Celkové ceny</w:t>
      </w:r>
      <w:r w:rsidR="0077267A" w:rsidRPr="007E6F37">
        <w:rPr>
          <w:sz w:val="24"/>
        </w:rPr>
        <w:t>:</w:t>
      </w:r>
      <w:bookmarkEnd w:id="24"/>
    </w:p>
    <w:p w:rsidR="00545C75" w:rsidRPr="00BD6EDB" w:rsidRDefault="00545C75" w:rsidP="000841F7">
      <w:pPr>
        <w:numPr>
          <w:ilvl w:val="1"/>
          <w:numId w:val="8"/>
        </w:numPr>
        <w:spacing w:after="120" w:line="276" w:lineRule="auto"/>
        <w:ind w:left="1134" w:hanging="567"/>
        <w:jc w:val="both"/>
        <w:rPr>
          <w:sz w:val="24"/>
        </w:rPr>
      </w:pPr>
      <w:r w:rsidRPr="00BD6EDB">
        <w:rPr>
          <w:sz w:val="24"/>
        </w:rPr>
        <w:t xml:space="preserve">cena za </w:t>
      </w:r>
      <w:r w:rsidR="000841F7">
        <w:rPr>
          <w:sz w:val="24"/>
        </w:rPr>
        <w:t>plnění uvedené v </w:t>
      </w:r>
      <w:r w:rsidR="000841F7" w:rsidRPr="000841F7">
        <w:rPr>
          <w:b/>
          <w:sz w:val="24"/>
        </w:rPr>
        <w:t xml:space="preserve">článku </w:t>
      </w:r>
      <w:r w:rsidR="00BA25F8">
        <w:rPr>
          <w:b/>
          <w:sz w:val="24"/>
        </w:rPr>
        <w:fldChar w:fldCharType="begin"/>
      </w:r>
      <w:r w:rsidR="00BA25F8">
        <w:rPr>
          <w:b/>
          <w:sz w:val="24"/>
        </w:rPr>
        <w:instrText xml:space="preserve"> REF _Ref458701956 \r \h </w:instrText>
      </w:r>
      <w:r w:rsidR="00BA25F8">
        <w:rPr>
          <w:b/>
          <w:sz w:val="24"/>
        </w:rPr>
      </w:r>
      <w:r w:rsidR="00BA25F8">
        <w:rPr>
          <w:b/>
          <w:sz w:val="24"/>
        </w:rPr>
        <w:fldChar w:fldCharType="separate"/>
      </w:r>
      <w:r w:rsidR="006A2E6E">
        <w:rPr>
          <w:b/>
          <w:sz w:val="24"/>
        </w:rPr>
        <w:t>2.1</w:t>
      </w:r>
      <w:r w:rsidR="00BA25F8">
        <w:rPr>
          <w:b/>
          <w:sz w:val="24"/>
        </w:rPr>
        <w:fldChar w:fldCharType="end"/>
      </w:r>
      <w:r w:rsidR="000841F7" w:rsidRPr="000841F7">
        <w:rPr>
          <w:b/>
          <w:sz w:val="24"/>
        </w:rPr>
        <w:t xml:space="preserve"> a </w:t>
      </w:r>
      <w:r w:rsidR="00BA25F8">
        <w:rPr>
          <w:b/>
          <w:sz w:val="24"/>
        </w:rPr>
        <w:fldChar w:fldCharType="begin"/>
      </w:r>
      <w:r w:rsidR="00BA25F8">
        <w:rPr>
          <w:b/>
          <w:sz w:val="24"/>
        </w:rPr>
        <w:instrText xml:space="preserve"> REF _Ref458703137 \r \h </w:instrText>
      </w:r>
      <w:r w:rsidR="00BA25F8">
        <w:rPr>
          <w:b/>
          <w:sz w:val="24"/>
        </w:rPr>
      </w:r>
      <w:r w:rsidR="00BA25F8">
        <w:rPr>
          <w:b/>
          <w:sz w:val="24"/>
        </w:rPr>
        <w:fldChar w:fldCharType="separate"/>
      </w:r>
      <w:r w:rsidR="006A2E6E">
        <w:rPr>
          <w:b/>
          <w:sz w:val="24"/>
        </w:rPr>
        <w:t>2.2</w:t>
      </w:r>
      <w:r w:rsidR="00BA25F8">
        <w:rPr>
          <w:b/>
          <w:sz w:val="24"/>
        </w:rPr>
        <w:fldChar w:fldCharType="end"/>
      </w:r>
      <w:r w:rsidR="000841F7">
        <w:rPr>
          <w:sz w:val="24"/>
        </w:rPr>
        <w:t xml:space="preserve"> </w:t>
      </w:r>
      <w:r w:rsidR="00440EE6">
        <w:rPr>
          <w:sz w:val="24"/>
        </w:rPr>
        <w:t xml:space="preserve">této </w:t>
      </w:r>
      <w:r w:rsidRPr="00BD6EDB">
        <w:rPr>
          <w:sz w:val="24"/>
        </w:rPr>
        <w:t>Smlouvy představuje částku ve výši</w:t>
      </w:r>
      <w:r w:rsidR="00E307F1" w:rsidRPr="00BD6EDB">
        <w:rPr>
          <w:sz w:val="24"/>
        </w:rPr>
        <w:t xml:space="preserve"> </w:t>
      </w:r>
      <w:proofErr w:type="spellStart"/>
      <w:r w:rsidR="007B612F">
        <w:rPr>
          <w:b/>
          <w:sz w:val="24"/>
        </w:rPr>
        <w:t>xxxxxxx</w:t>
      </w:r>
      <w:proofErr w:type="spellEnd"/>
      <w:r w:rsidR="000A111C" w:rsidRPr="00BD6EDB">
        <w:rPr>
          <w:b/>
          <w:sz w:val="24"/>
        </w:rPr>
        <w:t>,</w:t>
      </w:r>
      <w:r w:rsidR="000A111C" w:rsidRPr="007A55A4">
        <w:rPr>
          <w:sz w:val="24"/>
        </w:rPr>
        <w:t>-</w:t>
      </w:r>
      <w:r w:rsidR="000A111C" w:rsidRPr="00BD6EDB">
        <w:rPr>
          <w:b/>
          <w:sz w:val="24"/>
        </w:rPr>
        <w:t xml:space="preserve"> </w:t>
      </w:r>
      <w:r w:rsidRPr="00BD6EDB">
        <w:rPr>
          <w:b/>
          <w:sz w:val="24"/>
        </w:rPr>
        <w:t>Kč</w:t>
      </w:r>
      <w:r w:rsidR="00E307F1" w:rsidRPr="00BD6EDB">
        <w:rPr>
          <w:sz w:val="24"/>
        </w:rPr>
        <w:t xml:space="preserve"> </w:t>
      </w:r>
      <w:r w:rsidRPr="00BD6EDB">
        <w:rPr>
          <w:sz w:val="24"/>
        </w:rPr>
        <w:t xml:space="preserve">(slovy: </w:t>
      </w:r>
      <w:proofErr w:type="spellStart"/>
      <w:r w:rsidR="007B612F">
        <w:rPr>
          <w:sz w:val="24"/>
        </w:rPr>
        <w:t>xxxxxxxxxx</w:t>
      </w:r>
      <w:proofErr w:type="spellEnd"/>
      <w:r w:rsidRPr="000841F7">
        <w:rPr>
          <w:sz w:val="24"/>
        </w:rPr>
        <w:t>) bez DPH</w:t>
      </w:r>
      <w:r w:rsidRPr="00BD6EDB">
        <w:rPr>
          <w:sz w:val="24"/>
        </w:rPr>
        <w:t xml:space="preserve"> (dále jen „</w:t>
      </w:r>
      <w:r w:rsidRPr="00BD6EDB">
        <w:rPr>
          <w:b/>
          <w:sz w:val="24"/>
        </w:rPr>
        <w:t xml:space="preserve">Cena za </w:t>
      </w:r>
      <w:r w:rsidR="00941FCE">
        <w:rPr>
          <w:b/>
          <w:sz w:val="24"/>
        </w:rPr>
        <w:t>Dílo</w:t>
      </w:r>
      <w:r w:rsidR="00E307F1" w:rsidRPr="00BD6EDB">
        <w:rPr>
          <w:sz w:val="24"/>
        </w:rPr>
        <w:t>“)</w:t>
      </w:r>
      <w:r w:rsidR="00462463">
        <w:rPr>
          <w:sz w:val="24"/>
        </w:rPr>
        <w:t xml:space="preserve">, přičemž odměna za poskytnutí Licence Dodavatelem Zadavateli podle této Smlouvy </w:t>
      </w:r>
      <w:r w:rsidR="00174180">
        <w:rPr>
          <w:sz w:val="24"/>
        </w:rPr>
        <w:t xml:space="preserve">je v Ceně za Dílo zahrnuta a </w:t>
      </w:r>
      <w:r w:rsidR="00462463">
        <w:rPr>
          <w:sz w:val="24"/>
        </w:rPr>
        <w:t>tvoří dle dohody Stran</w:t>
      </w:r>
      <w:r w:rsidR="00B90025">
        <w:rPr>
          <w:sz w:val="24"/>
        </w:rPr>
        <w:t xml:space="preserve"> </w:t>
      </w:r>
      <w:r w:rsidR="00B90025" w:rsidRPr="003F22AF">
        <w:rPr>
          <w:b/>
          <w:sz w:val="24"/>
        </w:rPr>
        <w:t>dvacet</w:t>
      </w:r>
      <w:r w:rsidR="00462463" w:rsidRPr="003F22AF">
        <w:rPr>
          <w:b/>
          <w:sz w:val="24"/>
        </w:rPr>
        <w:t xml:space="preserve"> </w:t>
      </w:r>
      <w:r w:rsidR="00B90025" w:rsidRPr="003F22AF">
        <w:rPr>
          <w:b/>
          <w:sz w:val="24"/>
        </w:rPr>
        <w:t>(</w:t>
      </w:r>
      <w:r w:rsidR="008C44AA" w:rsidRPr="003F22AF">
        <w:rPr>
          <w:b/>
          <w:sz w:val="24"/>
        </w:rPr>
        <w:t>20</w:t>
      </w:r>
      <w:r w:rsidR="00B90025" w:rsidRPr="003F22AF">
        <w:rPr>
          <w:b/>
          <w:sz w:val="24"/>
        </w:rPr>
        <w:t>)</w:t>
      </w:r>
      <w:r w:rsidR="008C44AA" w:rsidRPr="003F22AF">
        <w:rPr>
          <w:b/>
          <w:sz w:val="24"/>
        </w:rPr>
        <w:t xml:space="preserve"> </w:t>
      </w:r>
      <w:r w:rsidR="00462463" w:rsidRPr="003F22AF">
        <w:rPr>
          <w:b/>
          <w:sz w:val="24"/>
        </w:rPr>
        <w:t>% z Ceny za Dílo</w:t>
      </w:r>
      <w:r w:rsidR="00941CC3">
        <w:rPr>
          <w:sz w:val="24"/>
        </w:rPr>
        <w:t>,</w:t>
      </w:r>
      <w:r w:rsidRPr="00BD6EDB">
        <w:rPr>
          <w:sz w:val="24"/>
        </w:rPr>
        <w:t xml:space="preserve"> a</w:t>
      </w:r>
    </w:p>
    <w:p w:rsidR="00851EB3" w:rsidRPr="00BD6EDB" w:rsidRDefault="000841F7" w:rsidP="000841F7">
      <w:pPr>
        <w:numPr>
          <w:ilvl w:val="1"/>
          <w:numId w:val="8"/>
        </w:numPr>
        <w:spacing w:after="120" w:line="276" w:lineRule="auto"/>
        <w:ind w:left="1134" w:hanging="567"/>
        <w:jc w:val="both"/>
        <w:rPr>
          <w:sz w:val="24"/>
        </w:rPr>
      </w:pPr>
      <w:r w:rsidRPr="00BD6EDB">
        <w:rPr>
          <w:sz w:val="24"/>
        </w:rPr>
        <w:t xml:space="preserve">cena za </w:t>
      </w:r>
      <w:r>
        <w:rPr>
          <w:sz w:val="24"/>
        </w:rPr>
        <w:t>plnění uvedené v </w:t>
      </w:r>
      <w:r w:rsidRPr="000841F7">
        <w:rPr>
          <w:b/>
          <w:sz w:val="24"/>
        </w:rPr>
        <w:t xml:space="preserve">článku </w:t>
      </w:r>
      <w:r w:rsidR="00BA25F8">
        <w:rPr>
          <w:b/>
          <w:sz w:val="24"/>
        </w:rPr>
        <w:fldChar w:fldCharType="begin"/>
      </w:r>
      <w:r w:rsidR="00BA25F8">
        <w:rPr>
          <w:b/>
          <w:sz w:val="24"/>
        </w:rPr>
        <w:instrText xml:space="preserve"> REF _Ref458703153 \r \h </w:instrText>
      </w:r>
      <w:r w:rsidR="00BA25F8">
        <w:rPr>
          <w:b/>
          <w:sz w:val="24"/>
        </w:rPr>
      </w:r>
      <w:r w:rsidR="00BA25F8">
        <w:rPr>
          <w:b/>
          <w:sz w:val="24"/>
        </w:rPr>
        <w:fldChar w:fldCharType="separate"/>
      </w:r>
      <w:r w:rsidR="006A2E6E">
        <w:rPr>
          <w:b/>
          <w:sz w:val="24"/>
        </w:rPr>
        <w:t>2.3</w:t>
      </w:r>
      <w:r w:rsidR="00BA25F8">
        <w:rPr>
          <w:b/>
          <w:sz w:val="24"/>
        </w:rPr>
        <w:fldChar w:fldCharType="end"/>
      </w:r>
      <w:r w:rsidRPr="00CF7173">
        <w:rPr>
          <w:sz w:val="24"/>
        </w:rPr>
        <w:t xml:space="preserve"> </w:t>
      </w:r>
      <w:r w:rsidR="00440EE6" w:rsidRPr="00CF7173">
        <w:rPr>
          <w:sz w:val="24"/>
        </w:rPr>
        <w:t>této</w:t>
      </w:r>
      <w:r w:rsidR="00440EE6">
        <w:rPr>
          <w:b/>
          <w:sz w:val="24"/>
        </w:rPr>
        <w:t xml:space="preserve"> </w:t>
      </w:r>
      <w:r w:rsidRPr="00BD6EDB">
        <w:rPr>
          <w:sz w:val="24"/>
        </w:rPr>
        <w:t xml:space="preserve">Smlouvy představuje částku ve výši </w:t>
      </w:r>
      <w:r w:rsidR="007A55A4">
        <w:rPr>
          <w:sz w:val="24"/>
        </w:rPr>
        <w:br/>
      </w:r>
      <w:proofErr w:type="spellStart"/>
      <w:r w:rsidR="007B612F">
        <w:rPr>
          <w:b/>
          <w:sz w:val="24"/>
        </w:rPr>
        <w:t>xxxxxxxx</w:t>
      </w:r>
      <w:proofErr w:type="spellEnd"/>
      <w:r w:rsidR="00F5765F" w:rsidRPr="007A55A4">
        <w:rPr>
          <w:b/>
          <w:sz w:val="24"/>
        </w:rPr>
        <w:t>,-</w:t>
      </w:r>
      <w:r w:rsidR="00F5765F">
        <w:rPr>
          <w:b/>
          <w:sz w:val="24"/>
        </w:rPr>
        <w:t xml:space="preserve"> </w:t>
      </w:r>
      <w:r w:rsidR="00545C75" w:rsidRPr="00BD6EDB">
        <w:rPr>
          <w:b/>
          <w:sz w:val="24"/>
        </w:rPr>
        <w:t>Kč</w:t>
      </w:r>
      <w:r w:rsidR="00E307F1" w:rsidRPr="00BD6EDB">
        <w:rPr>
          <w:sz w:val="24"/>
        </w:rPr>
        <w:t xml:space="preserve"> </w:t>
      </w:r>
      <w:r w:rsidR="00545C75" w:rsidRPr="00BD6EDB">
        <w:rPr>
          <w:sz w:val="24"/>
        </w:rPr>
        <w:t xml:space="preserve">(slovy: </w:t>
      </w:r>
      <w:proofErr w:type="spellStart"/>
      <w:r w:rsidR="007B612F">
        <w:rPr>
          <w:sz w:val="24"/>
        </w:rPr>
        <w:t>xxxxxxx</w:t>
      </w:r>
      <w:proofErr w:type="spellEnd"/>
      <w:r w:rsidR="00545C75" w:rsidRPr="00BD6EDB">
        <w:rPr>
          <w:b/>
          <w:sz w:val="24"/>
        </w:rPr>
        <w:t>) bez DPH</w:t>
      </w:r>
      <w:r w:rsidR="00E307F1" w:rsidRPr="00BD6EDB">
        <w:rPr>
          <w:sz w:val="24"/>
        </w:rPr>
        <w:t xml:space="preserve"> </w:t>
      </w:r>
      <w:r w:rsidR="00824F99">
        <w:rPr>
          <w:sz w:val="24"/>
        </w:rPr>
        <w:t xml:space="preserve">za dva (2) roky poskytování Služeb </w:t>
      </w:r>
      <w:r w:rsidR="00545C75" w:rsidRPr="00BD6EDB">
        <w:rPr>
          <w:sz w:val="24"/>
        </w:rPr>
        <w:t>(dále jen „</w:t>
      </w:r>
      <w:r w:rsidR="00545C75" w:rsidRPr="00BD6EDB">
        <w:rPr>
          <w:b/>
          <w:sz w:val="24"/>
        </w:rPr>
        <w:t xml:space="preserve">Cena za </w:t>
      </w:r>
      <w:r>
        <w:rPr>
          <w:b/>
          <w:sz w:val="24"/>
        </w:rPr>
        <w:t>S</w:t>
      </w:r>
      <w:r w:rsidR="00545C75" w:rsidRPr="00BD6EDB">
        <w:rPr>
          <w:b/>
          <w:sz w:val="24"/>
        </w:rPr>
        <w:t>lužby</w:t>
      </w:r>
      <w:r w:rsidR="00545C75" w:rsidRPr="00BD6EDB">
        <w:rPr>
          <w:sz w:val="24"/>
        </w:rPr>
        <w:t>“).</w:t>
      </w:r>
    </w:p>
    <w:p w:rsidR="00545C75" w:rsidRPr="00E95DDE" w:rsidRDefault="00914E6E" w:rsidP="00C6044B">
      <w:pPr>
        <w:numPr>
          <w:ilvl w:val="0"/>
          <w:numId w:val="11"/>
        </w:numPr>
        <w:spacing w:after="120" w:line="276" w:lineRule="auto"/>
        <w:ind w:left="567" w:hanging="567"/>
        <w:jc w:val="both"/>
        <w:rPr>
          <w:sz w:val="24"/>
        </w:rPr>
      </w:pPr>
      <w:bookmarkStart w:id="25" w:name="_Ref458701915"/>
      <w:r w:rsidRPr="00C3236D">
        <w:rPr>
          <w:sz w:val="24"/>
        </w:rPr>
        <w:t xml:space="preserve">Cena za Dílo je splatná po částech, a to </w:t>
      </w:r>
      <w:r w:rsidRPr="00E95DDE">
        <w:rPr>
          <w:sz w:val="24"/>
        </w:rPr>
        <w:t>následovně</w:t>
      </w:r>
      <w:r w:rsidR="00F75DCC" w:rsidRPr="0044682A">
        <w:rPr>
          <w:sz w:val="24"/>
        </w:rPr>
        <w:t xml:space="preserve"> (dále jen „</w:t>
      </w:r>
      <w:r w:rsidR="00F75DCC" w:rsidRPr="0044682A">
        <w:rPr>
          <w:b/>
          <w:sz w:val="24"/>
        </w:rPr>
        <w:t>Dílčí části Ceny za Dílo</w:t>
      </w:r>
      <w:r w:rsidR="00F75DCC" w:rsidRPr="0044682A">
        <w:rPr>
          <w:sz w:val="24"/>
        </w:rPr>
        <w:t>“)</w:t>
      </w:r>
      <w:r w:rsidR="00C22D58" w:rsidRPr="00E95DDE">
        <w:rPr>
          <w:sz w:val="24"/>
        </w:rPr>
        <w:t>:</w:t>
      </w:r>
      <w:bookmarkEnd w:id="25"/>
    </w:p>
    <w:p w:rsidR="00C22D58" w:rsidRPr="006B4534" w:rsidRDefault="00914E6E" w:rsidP="000841F7">
      <w:pPr>
        <w:numPr>
          <w:ilvl w:val="1"/>
          <w:numId w:val="7"/>
        </w:numPr>
        <w:spacing w:after="120" w:line="276" w:lineRule="auto"/>
        <w:ind w:left="1134" w:hanging="567"/>
        <w:jc w:val="both"/>
        <w:rPr>
          <w:sz w:val="24"/>
        </w:rPr>
      </w:pPr>
      <w:r w:rsidRPr="00B90025">
        <w:rPr>
          <w:sz w:val="24"/>
        </w:rPr>
        <w:t>č</w:t>
      </w:r>
      <w:r w:rsidR="00DA50B5" w:rsidRPr="00B90025">
        <w:rPr>
          <w:sz w:val="24"/>
        </w:rPr>
        <w:t>ástka</w:t>
      </w:r>
      <w:r w:rsidRPr="00B90025">
        <w:rPr>
          <w:sz w:val="24"/>
        </w:rPr>
        <w:t xml:space="preserve"> ve výši </w:t>
      </w:r>
      <w:r w:rsidR="00BF79C0" w:rsidRPr="00B90025">
        <w:rPr>
          <w:b/>
          <w:sz w:val="24"/>
        </w:rPr>
        <w:t xml:space="preserve">10 </w:t>
      </w:r>
      <w:r w:rsidR="008874DA" w:rsidRPr="00B90025">
        <w:rPr>
          <w:b/>
          <w:sz w:val="24"/>
        </w:rPr>
        <w:t>%</w:t>
      </w:r>
      <w:r w:rsidRPr="00B90025">
        <w:rPr>
          <w:sz w:val="24"/>
        </w:rPr>
        <w:t xml:space="preserve"> </w:t>
      </w:r>
      <w:r w:rsidR="00B71847" w:rsidRPr="00B90025">
        <w:rPr>
          <w:sz w:val="24"/>
        </w:rPr>
        <w:t xml:space="preserve">z </w:t>
      </w:r>
      <w:r w:rsidR="001226F1" w:rsidRPr="00B90025">
        <w:rPr>
          <w:sz w:val="24"/>
        </w:rPr>
        <w:t xml:space="preserve">Ceny za Dílo </w:t>
      </w:r>
      <w:r w:rsidR="00DA50B5" w:rsidRPr="00B90025">
        <w:rPr>
          <w:sz w:val="24"/>
        </w:rPr>
        <w:t>je splatná po</w:t>
      </w:r>
      <w:r w:rsidR="00BD6EDB" w:rsidRPr="00B90025">
        <w:rPr>
          <w:sz w:val="24"/>
        </w:rPr>
        <w:t xml:space="preserve"> </w:t>
      </w:r>
      <w:r w:rsidR="00F9364E" w:rsidRPr="00B90025">
        <w:rPr>
          <w:sz w:val="24"/>
        </w:rPr>
        <w:t>podpisu Akceptačního protokolu ohled</w:t>
      </w:r>
      <w:r w:rsidR="00F9364E" w:rsidRPr="003F22AF">
        <w:rPr>
          <w:sz w:val="24"/>
        </w:rPr>
        <w:t xml:space="preserve">ně </w:t>
      </w:r>
      <w:r w:rsidR="000841F7" w:rsidRPr="003F22AF">
        <w:rPr>
          <w:b/>
          <w:sz w:val="24"/>
        </w:rPr>
        <w:t xml:space="preserve">Projektové etapy </w:t>
      </w:r>
      <w:r w:rsidR="00BD6EDB" w:rsidRPr="003F22AF">
        <w:rPr>
          <w:b/>
          <w:sz w:val="24"/>
        </w:rPr>
        <w:t>č. 2</w:t>
      </w:r>
      <w:r w:rsidR="00B35F56" w:rsidRPr="003F22AF">
        <w:rPr>
          <w:sz w:val="24"/>
        </w:rPr>
        <w:t xml:space="preserve"> Zadavatelem</w:t>
      </w:r>
      <w:r w:rsidR="001D5066" w:rsidRPr="006B4534">
        <w:rPr>
          <w:sz w:val="24"/>
        </w:rPr>
        <w:t>;</w:t>
      </w:r>
    </w:p>
    <w:p w:rsidR="007109A4" w:rsidRPr="006B4534" w:rsidRDefault="002212E9" w:rsidP="009365DB">
      <w:pPr>
        <w:numPr>
          <w:ilvl w:val="1"/>
          <w:numId w:val="7"/>
        </w:numPr>
        <w:spacing w:after="120" w:line="276" w:lineRule="auto"/>
        <w:ind w:left="1134" w:hanging="567"/>
        <w:jc w:val="both"/>
        <w:rPr>
          <w:sz w:val="24"/>
        </w:rPr>
      </w:pPr>
      <w:r w:rsidRPr="006B4534">
        <w:rPr>
          <w:sz w:val="24"/>
        </w:rPr>
        <w:t xml:space="preserve">částka ve výši </w:t>
      </w:r>
      <w:r w:rsidR="00BF79C0" w:rsidRPr="00B90025">
        <w:rPr>
          <w:b/>
          <w:sz w:val="24"/>
        </w:rPr>
        <w:t xml:space="preserve">20 </w:t>
      </w:r>
      <w:r w:rsidRPr="00B90025">
        <w:rPr>
          <w:b/>
          <w:sz w:val="24"/>
        </w:rPr>
        <w:t>%</w:t>
      </w:r>
      <w:r w:rsidRPr="00B90025">
        <w:rPr>
          <w:sz w:val="24"/>
        </w:rPr>
        <w:t xml:space="preserve"> z Ceny za Dílo je splatná po podpisu Akceptačního protokolu ohledně </w:t>
      </w:r>
      <w:r w:rsidRPr="003F22AF">
        <w:rPr>
          <w:b/>
          <w:sz w:val="24"/>
        </w:rPr>
        <w:t>Projektové etapy č. 3</w:t>
      </w:r>
      <w:r w:rsidRPr="003F22AF">
        <w:rPr>
          <w:sz w:val="24"/>
        </w:rPr>
        <w:t xml:space="preserve"> Zadavatelem</w:t>
      </w:r>
      <w:r w:rsidR="000841F7" w:rsidRPr="006B4534">
        <w:rPr>
          <w:sz w:val="24"/>
        </w:rPr>
        <w:t>;</w:t>
      </w:r>
    </w:p>
    <w:p w:rsidR="006E5703" w:rsidRPr="006B4534" w:rsidRDefault="002212E9" w:rsidP="00586EFF">
      <w:pPr>
        <w:numPr>
          <w:ilvl w:val="1"/>
          <w:numId w:val="7"/>
        </w:numPr>
        <w:spacing w:after="120" w:line="276" w:lineRule="auto"/>
        <w:ind w:left="1134" w:hanging="567"/>
        <w:jc w:val="both"/>
        <w:rPr>
          <w:sz w:val="24"/>
        </w:rPr>
      </w:pPr>
      <w:r w:rsidRPr="006B4534">
        <w:rPr>
          <w:sz w:val="24"/>
        </w:rPr>
        <w:t xml:space="preserve">částka ve výši </w:t>
      </w:r>
      <w:r w:rsidR="00E10DF7" w:rsidRPr="00B90025">
        <w:rPr>
          <w:sz w:val="24"/>
        </w:rPr>
        <w:t>30</w:t>
      </w:r>
      <w:r w:rsidRPr="00B90025">
        <w:rPr>
          <w:sz w:val="24"/>
        </w:rPr>
        <w:t xml:space="preserve"> % z Ceny za Dílo je </w:t>
      </w:r>
      <w:r w:rsidR="004D0DE2" w:rsidRPr="00B90025">
        <w:rPr>
          <w:sz w:val="24"/>
        </w:rPr>
        <w:t xml:space="preserve">v rámci Projektové etapy č. 4 </w:t>
      </w:r>
      <w:r w:rsidRPr="00B90025">
        <w:rPr>
          <w:sz w:val="24"/>
        </w:rPr>
        <w:t xml:space="preserve">splatná po </w:t>
      </w:r>
      <w:r w:rsidR="004D0DE2" w:rsidRPr="006B4534">
        <w:rPr>
          <w:sz w:val="24"/>
        </w:rPr>
        <w:t>částech takto:</w:t>
      </w:r>
    </w:p>
    <w:p w:rsidR="006E5703" w:rsidRPr="006B4534" w:rsidRDefault="00252E55" w:rsidP="00586EFF">
      <w:pPr>
        <w:numPr>
          <w:ilvl w:val="2"/>
          <w:numId w:val="9"/>
        </w:numPr>
        <w:spacing w:after="120" w:line="276" w:lineRule="auto"/>
        <w:ind w:left="1701" w:hanging="284"/>
        <w:jc w:val="both"/>
        <w:rPr>
          <w:sz w:val="24"/>
        </w:rPr>
      </w:pPr>
      <w:r w:rsidRPr="006B4534">
        <w:rPr>
          <w:sz w:val="24"/>
        </w:rPr>
        <w:lastRenderedPageBreak/>
        <w:t xml:space="preserve">částka ve výši </w:t>
      </w:r>
      <w:r w:rsidR="004D0DE2" w:rsidRPr="00B90025">
        <w:rPr>
          <w:b/>
          <w:sz w:val="24"/>
        </w:rPr>
        <w:t>10</w:t>
      </w:r>
      <w:r w:rsidRPr="00B90025">
        <w:rPr>
          <w:b/>
          <w:sz w:val="24"/>
        </w:rPr>
        <w:t xml:space="preserve"> </w:t>
      </w:r>
      <w:r w:rsidR="004D0DE2" w:rsidRPr="00B90025">
        <w:rPr>
          <w:b/>
          <w:sz w:val="24"/>
        </w:rPr>
        <w:t>%</w:t>
      </w:r>
      <w:r w:rsidR="00586EFF" w:rsidRPr="00B90025">
        <w:rPr>
          <w:sz w:val="24"/>
        </w:rPr>
        <w:t xml:space="preserve"> </w:t>
      </w:r>
      <w:r w:rsidRPr="00B90025">
        <w:rPr>
          <w:sz w:val="24"/>
        </w:rPr>
        <w:t>z Ceny za Dílo je splatná po</w:t>
      </w:r>
      <w:r w:rsidR="00586EFF" w:rsidRPr="00B90025">
        <w:rPr>
          <w:sz w:val="24"/>
        </w:rPr>
        <w:t xml:space="preserve"> podpisu Akceptačního protokolu ohledně</w:t>
      </w:r>
      <w:r w:rsidR="001D5066" w:rsidRPr="003F22AF">
        <w:rPr>
          <w:sz w:val="24"/>
        </w:rPr>
        <w:t xml:space="preserve"> </w:t>
      </w:r>
      <w:r w:rsidR="001D5066" w:rsidRPr="003F22AF">
        <w:rPr>
          <w:b/>
          <w:sz w:val="24"/>
        </w:rPr>
        <w:t>modulu centrální báze TPI</w:t>
      </w:r>
      <w:r w:rsidR="00586EFF" w:rsidRPr="003F22AF">
        <w:rPr>
          <w:sz w:val="24"/>
        </w:rPr>
        <w:t xml:space="preserve"> Zadavatelem</w:t>
      </w:r>
      <w:r w:rsidR="006E5703" w:rsidRPr="006B4534">
        <w:rPr>
          <w:sz w:val="24"/>
        </w:rPr>
        <w:t>;</w:t>
      </w:r>
    </w:p>
    <w:p w:rsidR="00293C62" w:rsidRPr="006B4534" w:rsidRDefault="00252E55" w:rsidP="00586EFF">
      <w:pPr>
        <w:numPr>
          <w:ilvl w:val="2"/>
          <w:numId w:val="9"/>
        </w:numPr>
        <w:spacing w:after="120" w:line="276" w:lineRule="auto"/>
        <w:ind w:left="1701" w:hanging="284"/>
        <w:jc w:val="both"/>
        <w:rPr>
          <w:sz w:val="24"/>
        </w:rPr>
      </w:pPr>
      <w:r w:rsidRPr="006B4534">
        <w:rPr>
          <w:sz w:val="24"/>
        </w:rPr>
        <w:t xml:space="preserve">částka ve výši </w:t>
      </w:r>
      <w:r w:rsidRPr="00B90025">
        <w:rPr>
          <w:b/>
          <w:sz w:val="24"/>
        </w:rPr>
        <w:t xml:space="preserve">10 </w:t>
      </w:r>
      <w:r w:rsidR="004D0DE2" w:rsidRPr="00B90025">
        <w:rPr>
          <w:b/>
          <w:sz w:val="24"/>
        </w:rPr>
        <w:t>%</w:t>
      </w:r>
      <w:r w:rsidR="00440F40" w:rsidRPr="00B90025">
        <w:rPr>
          <w:sz w:val="24"/>
        </w:rPr>
        <w:t xml:space="preserve"> </w:t>
      </w:r>
      <w:r w:rsidRPr="00B90025">
        <w:rPr>
          <w:sz w:val="24"/>
        </w:rPr>
        <w:t xml:space="preserve">z Ceny za Dílo je splatná po </w:t>
      </w:r>
      <w:r w:rsidR="00586EFF" w:rsidRPr="00B90025">
        <w:rPr>
          <w:sz w:val="24"/>
        </w:rPr>
        <w:t>podpisu Akceptačního protokolu ohledně</w:t>
      </w:r>
      <w:r w:rsidR="00586EFF" w:rsidRPr="003F22AF" w:rsidDel="00586EFF">
        <w:rPr>
          <w:sz w:val="24"/>
        </w:rPr>
        <w:t xml:space="preserve"> </w:t>
      </w:r>
      <w:r w:rsidR="00F5765F" w:rsidRPr="003F22AF">
        <w:rPr>
          <w:b/>
          <w:sz w:val="24"/>
        </w:rPr>
        <w:t>mod</w:t>
      </w:r>
      <w:r w:rsidR="003B1C57" w:rsidRPr="003F22AF">
        <w:rPr>
          <w:b/>
          <w:sz w:val="24"/>
        </w:rPr>
        <w:t>ulu pasport železničního svršku</w:t>
      </w:r>
      <w:r w:rsidR="00586EFF" w:rsidRPr="003F22AF">
        <w:rPr>
          <w:sz w:val="24"/>
        </w:rPr>
        <w:t xml:space="preserve"> Zadavatelem</w:t>
      </w:r>
      <w:r w:rsidR="006E5703" w:rsidRPr="006B4534">
        <w:rPr>
          <w:sz w:val="24"/>
        </w:rPr>
        <w:t>;</w:t>
      </w:r>
    </w:p>
    <w:p w:rsidR="007B6312" w:rsidRPr="003F22AF" w:rsidRDefault="00252E55" w:rsidP="00120AE5">
      <w:pPr>
        <w:numPr>
          <w:ilvl w:val="2"/>
          <w:numId w:val="9"/>
        </w:numPr>
        <w:spacing w:after="120" w:line="276" w:lineRule="auto"/>
        <w:ind w:left="1701" w:hanging="284"/>
        <w:jc w:val="both"/>
        <w:rPr>
          <w:sz w:val="24"/>
        </w:rPr>
      </w:pPr>
      <w:r w:rsidRPr="006B4534">
        <w:rPr>
          <w:sz w:val="24"/>
        </w:rPr>
        <w:t xml:space="preserve">částka ve výši </w:t>
      </w:r>
      <w:r w:rsidR="004D0DE2" w:rsidRPr="00B90025">
        <w:rPr>
          <w:b/>
          <w:sz w:val="24"/>
        </w:rPr>
        <w:t>10</w:t>
      </w:r>
      <w:r w:rsidRPr="00B90025">
        <w:rPr>
          <w:sz w:val="24"/>
        </w:rPr>
        <w:t xml:space="preserve"> </w:t>
      </w:r>
      <w:r w:rsidR="004D0DE2" w:rsidRPr="00B90025">
        <w:rPr>
          <w:sz w:val="24"/>
        </w:rPr>
        <w:t>%</w:t>
      </w:r>
      <w:r w:rsidR="00440F40" w:rsidRPr="00B90025">
        <w:rPr>
          <w:sz w:val="24"/>
        </w:rPr>
        <w:t xml:space="preserve"> </w:t>
      </w:r>
      <w:r w:rsidRPr="00B90025">
        <w:rPr>
          <w:sz w:val="24"/>
        </w:rPr>
        <w:t xml:space="preserve">z Ceny za Dílo je splatná po </w:t>
      </w:r>
      <w:r w:rsidR="00586EFF" w:rsidRPr="00B90025">
        <w:rPr>
          <w:sz w:val="24"/>
        </w:rPr>
        <w:t xml:space="preserve">podpisu Akceptačního protokolu </w:t>
      </w:r>
      <w:r w:rsidR="00586EFF" w:rsidRPr="003F22AF">
        <w:rPr>
          <w:sz w:val="24"/>
        </w:rPr>
        <w:t>Zadavatelem ohledně</w:t>
      </w:r>
      <w:r w:rsidR="00F12E8E">
        <w:rPr>
          <w:sz w:val="24"/>
        </w:rPr>
        <w:t>:</w:t>
      </w:r>
    </w:p>
    <w:p w:rsidR="007B6312" w:rsidRPr="003F22AF" w:rsidRDefault="003B1C57" w:rsidP="00120AE5">
      <w:pPr>
        <w:numPr>
          <w:ilvl w:val="4"/>
          <w:numId w:val="9"/>
        </w:numPr>
        <w:spacing w:after="120" w:line="276" w:lineRule="auto"/>
        <w:ind w:left="2127" w:hanging="283"/>
        <w:jc w:val="both"/>
        <w:rPr>
          <w:sz w:val="24"/>
        </w:rPr>
      </w:pPr>
      <w:r w:rsidRPr="003F22AF">
        <w:rPr>
          <w:b/>
          <w:sz w:val="24"/>
        </w:rPr>
        <w:t>modulu číselníky</w:t>
      </w:r>
      <w:r w:rsidR="003E0E63" w:rsidRPr="003F22AF">
        <w:rPr>
          <w:sz w:val="24"/>
        </w:rPr>
        <w:t>,</w:t>
      </w:r>
    </w:p>
    <w:p w:rsidR="007B6312" w:rsidRPr="003F22AF" w:rsidRDefault="003E0E63" w:rsidP="00120AE5">
      <w:pPr>
        <w:numPr>
          <w:ilvl w:val="4"/>
          <w:numId w:val="9"/>
        </w:numPr>
        <w:spacing w:after="120" w:line="276" w:lineRule="auto"/>
        <w:ind w:left="2127" w:hanging="283"/>
        <w:jc w:val="both"/>
        <w:rPr>
          <w:sz w:val="24"/>
        </w:rPr>
      </w:pPr>
      <w:r w:rsidRPr="003F22AF">
        <w:rPr>
          <w:b/>
          <w:sz w:val="24"/>
        </w:rPr>
        <w:t>modulu komunikační rozhraní číselníků</w:t>
      </w:r>
      <w:r w:rsidRPr="003F22AF">
        <w:rPr>
          <w:sz w:val="24"/>
        </w:rPr>
        <w:t>,</w:t>
      </w:r>
    </w:p>
    <w:p w:rsidR="007B6312" w:rsidRPr="003F22AF" w:rsidRDefault="003E0E63" w:rsidP="00120AE5">
      <w:pPr>
        <w:numPr>
          <w:ilvl w:val="4"/>
          <w:numId w:val="9"/>
        </w:numPr>
        <w:spacing w:after="120" w:line="276" w:lineRule="auto"/>
        <w:ind w:left="2127" w:hanging="283"/>
        <w:jc w:val="both"/>
        <w:rPr>
          <w:sz w:val="24"/>
        </w:rPr>
      </w:pPr>
      <w:r w:rsidRPr="003F22AF">
        <w:rPr>
          <w:b/>
          <w:sz w:val="24"/>
        </w:rPr>
        <w:t>modulu správa centrální báze a číselníků</w:t>
      </w:r>
      <w:r w:rsidRPr="003F22AF">
        <w:rPr>
          <w:sz w:val="24"/>
        </w:rPr>
        <w:t>,</w:t>
      </w:r>
    </w:p>
    <w:p w:rsidR="007B6312" w:rsidRPr="003F22AF" w:rsidRDefault="007B6312" w:rsidP="00120AE5">
      <w:pPr>
        <w:numPr>
          <w:ilvl w:val="4"/>
          <w:numId w:val="9"/>
        </w:numPr>
        <w:spacing w:after="120" w:line="276" w:lineRule="auto"/>
        <w:ind w:left="2127" w:hanging="283"/>
        <w:jc w:val="both"/>
        <w:rPr>
          <w:sz w:val="24"/>
        </w:rPr>
      </w:pPr>
      <w:r w:rsidRPr="003F22AF">
        <w:rPr>
          <w:b/>
          <w:sz w:val="24"/>
        </w:rPr>
        <w:t xml:space="preserve">modulu </w:t>
      </w:r>
      <w:r w:rsidR="003E0E63" w:rsidRPr="003F22AF">
        <w:rPr>
          <w:b/>
          <w:sz w:val="24"/>
        </w:rPr>
        <w:t>komunikační</w:t>
      </w:r>
      <w:r w:rsidR="005438D6">
        <w:rPr>
          <w:b/>
          <w:sz w:val="24"/>
        </w:rPr>
        <w:t xml:space="preserve"> </w:t>
      </w:r>
      <w:r w:rsidR="003E0E63" w:rsidRPr="003F22AF">
        <w:rPr>
          <w:b/>
          <w:sz w:val="24"/>
        </w:rPr>
        <w:t>rozhraní</w:t>
      </w:r>
      <w:r w:rsidR="00D669B3">
        <w:rPr>
          <w:b/>
          <w:sz w:val="24"/>
        </w:rPr>
        <w:t xml:space="preserve"> TPI</w:t>
      </w:r>
      <w:r w:rsidR="003E0E63" w:rsidRPr="003F22AF">
        <w:rPr>
          <w:sz w:val="24"/>
        </w:rPr>
        <w:t>,</w:t>
      </w:r>
    </w:p>
    <w:p w:rsidR="007B6312" w:rsidRPr="003F22AF" w:rsidRDefault="003E0E63" w:rsidP="00120AE5">
      <w:pPr>
        <w:numPr>
          <w:ilvl w:val="4"/>
          <w:numId w:val="9"/>
        </w:numPr>
        <w:spacing w:after="120" w:line="276" w:lineRule="auto"/>
        <w:ind w:left="2127" w:hanging="283"/>
        <w:jc w:val="both"/>
        <w:rPr>
          <w:sz w:val="24"/>
        </w:rPr>
      </w:pPr>
      <w:r w:rsidRPr="003F22AF">
        <w:rPr>
          <w:b/>
          <w:sz w:val="24"/>
        </w:rPr>
        <w:t>modulu rozhraní pro GIS</w:t>
      </w:r>
      <w:r w:rsidRPr="003F22AF">
        <w:rPr>
          <w:sz w:val="24"/>
        </w:rPr>
        <w:t>,</w:t>
      </w:r>
    </w:p>
    <w:p w:rsidR="007B6312" w:rsidRPr="003F22AF" w:rsidRDefault="003E0E63" w:rsidP="00120AE5">
      <w:pPr>
        <w:numPr>
          <w:ilvl w:val="4"/>
          <w:numId w:val="9"/>
        </w:numPr>
        <w:spacing w:after="120" w:line="276" w:lineRule="auto"/>
        <w:ind w:left="2127" w:hanging="283"/>
        <w:jc w:val="both"/>
        <w:rPr>
          <w:sz w:val="24"/>
        </w:rPr>
      </w:pPr>
      <w:r w:rsidRPr="003F22AF">
        <w:rPr>
          <w:b/>
          <w:sz w:val="24"/>
        </w:rPr>
        <w:t xml:space="preserve">modulu rozhraní pro napojení </w:t>
      </w:r>
      <w:r w:rsidR="00886118" w:rsidRPr="003F22AF">
        <w:rPr>
          <w:b/>
          <w:sz w:val="24"/>
        </w:rPr>
        <w:t xml:space="preserve">na </w:t>
      </w:r>
      <w:r w:rsidRPr="003F22AF">
        <w:rPr>
          <w:b/>
          <w:sz w:val="24"/>
        </w:rPr>
        <w:t>SAP</w:t>
      </w:r>
      <w:r w:rsidR="007B6312" w:rsidRPr="003F22AF">
        <w:rPr>
          <w:sz w:val="24"/>
        </w:rPr>
        <w:t>,</w:t>
      </w:r>
      <w:r w:rsidRPr="003F22AF">
        <w:rPr>
          <w:sz w:val="24"/>
        </w:rPr>
        <w:t xml:space="preserve"> a</w:t>
      </w:r>
    </w:p>
    <w:p w:rsidR="007B6312" w:rsidRPr="006B4534" w:rsidRDefault="003E0E63" w:rsidP="0088140A">
      <w:pPr>
        <w:numPr>
          <w:ilvl w:val="4"/>
          <w:numId w:val="9"/>
        </w:numPr>
        <w:spacing w:after="120" w:line="276" w:lineRule="auto"/>
        <w:ind w:left="2127" w:hanging="284"/>
        <w:jc w:val="both"/>
        <w:rPr>
          <w:sz w:val="24"/>
        </w:rPr>
      </w:pPr>
      <w:r w:rsidRPr="003F22AF">
        <w:rPr>
          <w:b/>
          <w:sz w:val="24"/>
        </w:rPr>
        <w:t>modulu komunikační rozhraní zpětné kompatibility</w:t>
      </w:r>
      <w:r w:rsidR="00252E55" w:rsidRPr="006B4534">
        <w:rPr>
          <w:sz w:val="24"/>
        </w:rPr>
        <w:t>;</w:t>
      </w:r>
    </w:p>
    <w:p w:rsidR="007109A4" w:rsidRPr="006B4534" w:rsidRDefault="002212E9" w:rsidP="00DA733A">
      <w:pPr>
        <w:numPr>
          <w:ilvl w:val="1"/>
          <w:numId w:val="7"/>
        </w:numPr>
        <w:spacing w:after="120" w:line="276" w:lineRule="auto"/>
        <w:ind w:left="1134" w:hanging="567"/>
        <w:jc w:val="both"/>
        <w:rPr>
          <w:sz w:val="24"/>
        </w:rPr>
      </w:pPr>
      <w:r w:rsidRPr="006B4534">
        <w:rPr>
          <w:sz w:val="24"/>
        </w:rPr>
        <w:t xml:space="preserve">částka ve výši </w:t>
      </w:r>
      <w:r w:rsidR="00BF79C0" w:rsidRPr="00B90025">
        <w:rPr>
          <w:b/>
          <w:sz w:val="24"/>
        </w:rPr>
        <w:t xml:space="preserve">10 </w:t>
      </w:r>
      <w:r w:rsidRPr="00B90025">
        <w:rPr>
          <w:b/>
          <w:sz w:val="24"/>
        </w:rPr>
        <w:t>%</w:t>
      </w:r>
      <w:r w:rsidRPr="00B90025">
        <w:rPr>
          <w:sz w:val="24"/>
        </w:rPr>
        <w:t xml:space="preserve"> z Ceny za Dílo je splatná po podpisu Akceptačního protokolu ohledně </w:t>
      </w:r>
      <w:r w:rsidRPr="003F22AF">
        <w:rPr>
          <w:b/>
          <w:sz w:val="24"/>
        </w:rPr>
        <w:t>Projektové etapy č. 6</w:t>
      </w:r>
      <w:r w:rsidRPr="003F22AF">
        <w:rPr>
          <w:sz w:val="24"/>
        </w:rPr>
        <w:t xml:space="preserve"> Zadavatelem</w:t>
      </w:r>
      <w:r w:rsidR="007109A4" w:rsidRPr="006B4534">
        <w:rPr>
          <w:sz w:val="24"/>
        </w:rPr>
        <w:t>;</w:t>
      </w:r>
    </w:p>
    <w:p w:rsidR="008134FE" w:rsidRPr="006B4534" w:rsidRDefault="002212E9" w:rsidP="000841F7">
      <w:pPr>
        <w:numPr>
          <w:ilvl w:val="1"/>
          <w:numId w:val="7"/>
        </w:numPr>
        <w:spacing w:after="120" w:line="276" w:lineRule="auto"/>
        <w:ind w:left="1134" w:hanging="567"/>
        <w:jc w:val="both"/>
        <w:rPr>
          <w:sz w:val="24"/>
        </w:rPr>
      </w:pPr>
      <w:r w:rsidRPr="006B4534">
        <w:rPr>
          <w:sz w:val="24"/>
        </w:rPr>
        <w:t xml:space="preserve">částka ve výši </w:t>
      </w:r>
      <w:r w:rsidR="00BF79C0" w:rsidRPr="00B90025">
        <w:rPr>
          <w:b/>
          <w:sz w:val="24"/>
        </w:rPr>
        <w:t xml:space="preserve">20 </w:t>
      </w:r>
      <w:r w:rsidRPr="00B90025">
        <w:rPr>
          <w:b/>
          <w:sz w:val="24"/>
        </w:rPr>
        <w:t>%</w:t>
      </w:r>
      <w:r w:rsidRPr="00B90025">
        <w:rPr>
          <w:sz w:val="24"/>
        </w:rPr>
        <w:t xml:space="preserve"> z Ceny za Dílo je splatná po podpisu Akceptačního protokolu ohledně </w:t>
      </w:r>
      <w:r w:rsidRPr="003F22AF">
        <w:rPr>
          <w:b/>
          <w:sz w:val="24"/>
        </w:rPr>
        <w:t>Projektové etapy č. 7</w:t>
      </w:r>
      <w:r w:rsidRPr="003F22AF">
        <w:rPr>
          <w:sz w:val="24"/>
        </w:rPr>
        <w:t xml:space="preserve"> Zadavatelem</w:t>
      </w:r>
      <w:r w:rsidR="008134FE" w:rsidRPr="006B4534">
        <w:rPr>
          <w:sz w:val="24"/>
        </w:rPr>
        <w:t>;</w:t>
      </w:r>
    </w:p>
    <w:p w:rsidR="00BE1D9D" w:rsidRPr="006B4534" w:rsidRDefault="002212E9" w:rsidP="000841F7">
      <w:pPr>
        <w:numPr>
          <w:ilvl w:val="1"/>
          <w:numId w:val="7"/>
        </w:numPr>
        <w:spacing w:after="120" w:line="276" w:lineRule="auto"/>
        <w:ind w:left="1134" w:hanging="567"/>
        <w:jc w:val="both"/>
        <w:rPr>
          <w:sz w:val="24"/>
        </w:rPr>
      </w:pPr>
      <w:r w:rsidRPr="006B4534">
        <w:rPr>
          <w:sz w:val="24"/>
        </w:rPr>
        <w:t xml:space="preserve">částka ve výši </w:t>
      </w:r>
      <w:r w:rsidR="00BF79C0" w:rsidRPr="00B90025">
        <w:rPr>
          <w:b/>
          <w:sz w:val="24"/>
        </w:rPr>
        <w:t xml:space="preserve">10 </w:t>
      </w:r>
      <w:r w:rsidRPr="00B90025">
        <w:rPr>
          <w:b/>
          <w:sz w:val="24"/>
        </w:rPr>
        <w:t>%</w:t>
      </w:r>
      <w:r w:rsidRPr="00B90025">
        <w:rPr>
          <w:sz w:val="24"/>
        </w:rPr>
        <w:t xml:space="preserve"> z Ceny za Dílo je splatná</w:t>
      </w:r>
      <w:r w:rsidR="008520D3" w:rsidRPr="00B90025">
        <w:rPr>
          <w:sz w:val="24"/>
        </w:rPr>
        <w:t xml:space="preserve"> po</w:t>
      </w:r>
      <w:r w:rsidR="00AD2D7F" w:rsidRPr="00B90025">
        <w:rPr>
          <w:sz w:val="24"/>
        </w:rPr>
        <w:t> </w:t>
      </w:r>
      <w:r w:rsidR="00AD2D7F" w:rsidRPr="003F22AF">
        <w:rPr>
          <w:b/>
          <w:sz w:val="24"/>
        </w:rPr>
        <w:t>převzetí Díla</w:t>
      </w:r>
      <w:r w:rsidR="00AD2D7F" w:rsidRPr="003F22AF">
        <w:rPr>
          <w:sz w:val="24"/>
        </w:rPr>
        <w:t xml:space="preserve"> Zadavatelem podle </w:t>
      </w:r>
      <w:r w:rsidR="00AD2D7F" w:rsidRPr="003F22AF">
        <w:rPr>
          <w:b/>
          <w:sz w:val="24"/>
        </w:rPr>
        <w:t>odstavce 8.1</w:t>
      </w:r>
      <w:r w:rsidR="00AD2D7F" w:rsidRPr="006B4534">
        <w:rPr>
          <w:sz w:val="24"/>
        </w:rPr>
        <w:t xml:space="preserve"> této Smlouvy</w:t>
      </w:r>
      <w:r w:rsidR="00625B80">
        <w:rPr>
          <w:sz w:val="24"/>
        </w:rPr>
        <w:t>,</w:t>
      </w:r>
      <w:r w:rsidR="00AD2D7F" w:rsidRPr="006B4534">
        <w:rPr>
          <w:sz w:val="24"/>
        </w:rPr>
        <w:t xml:space="preserve"> a</w:t>
      </w:r>
      <w:r w:rsidR="00B147CC" w:rsidRPr="006B4534">
        <w:rPr>
          <w:sz w:val="24"/>
        </w:rPr>
        <w:t xml:space="preserve"> </w:t>
      </w:r>
      <w:r w:rsidR="00625B80">
        <w:rPr>
          <w:sz w:val="24"/>
        </w:rPr>
        <w:t>to za podmínky</w:t>
      </w:r>
      <w:r w:rsidR="00B147CC" w:rsidRPr="006B4534">
        <w:rPr>
          <w:sz w:val="24"/>
        </w:rPr>
        <w:t xml:space="preserve">, </w:t>
      </w:r>
      <w:r w:rsidR="00625B80">
        <w:rPr>
          <w:sz w:val="24"/>
        </w:rPr>
        <w:t>že</w:t>
      </w:r>
      <w:r w:rsidR="00AD2D7F" w:rsidRPr="006B4534">
        <w:rPr>
          <w:sz w:val="24"/>
        </w:rPr>
        <w:t xml:space="preserve"> Dodavatel v souladu s </w:t>
      </w:r>
      <w:r w:rsidR="00AD2D7F" w:rsidRPr="006B4534">
        <w:rPr>
          <w:b/>
          <w:sz w:val="24"/>
        </w:rPr>
        <w:t>odstavcem 8.</w:t>
      </w:r>
      <w:r w:rsidR="00B147CC" w:rsidRPr="006B4534">
        <w:rPr>
          <w:b/>
          <w:sz w:val="24"/>
        </w:rPr>
        <w:t>4</w:t>
      </w:r>
      <w:r w:rsidR="00AD2D7F" w:rsidRPr="006B4534">
        <w:rPr>
          <w:sz w:val="24"/>
        </w:rPr>
        <w:t xml:space="preserve"> této Smlouvy odstranil všechny vady a nedodělky</w:t>
      </w:r>
      <w:r w:rsidR="00B147CC" w:rsidRPr="006B4534">
        <w:rPr>
          <w:sz w:val="24"/>
        </w:rPr>
        <w:t xml:space="preserve"> nebránící</w:t>
      </w:r>
      <w:r w:rsidR="00AD2D7F" w:rsidRPr="006B4534">
        <w:rPr>
          <w:sz w:val="24"/>
        </w:rPr>
        <w:t xml:space="preserve"> řádnému užívání Díla.</w:t>
      </w:r>
    </w:p>
    <w:p w:rsidR="005A34D1" w:rsidRDefault="008E7B38" w:rsidP="00E14DFF">
      <w:pPr>
        <w:spacing w:after="120" w:line="276" w:lineRule="auto"/>
        <w:ind w:left="567"/>
        <w:jc w:val="both"/>
        <w:rPr>
          <w:sz w:val="24"/>
        </w:rPr>
      </w:pPr>
      <w:r w:rsidRPr="0044682A">
        <w:rPr>
          <w:sz w:val="24"/>
        </w:rPr>
        <w:t>Další podmínkou</w:t>
      </w:r>
      <w:r w:rsidR="001226F1" w:rsidRPr="00F0605D">
        <w:rPr>
          <w:sz w:val="24"/>
        </w:rPr>
        <w:t xml:space="preserve"> </w:t>
      </w:r>
      <w:r w:rsidRPr="0044682A">
        <w:rPr>
          <w:sz w:val="24"/>
        </w:rPr>
        <w:t xml:space="preserve">splatnosti </w:t>
      </w:r>
      <w:r w:rsidR="001226F1" w:rsidRPr="00F0605D">
        <w:rPr>
          <w:sz w:val="24"/>
        </w:rPr>
        <w:t xml:space="preserve">jakékoli </w:t>
      </w:r>
      <w:r w:rsidR="00F75DCC" w:rsidRPr="0044682A">
        <w:rPr>
          <w:sz w:val="24"/>
        </w:rPr>
        <w:t xml:space="preserve">Dílčí </w:t>
      </w:r>
      <w:r w:rsidR="001226F1" w:rsidRPr="00F0605D">
        <w:rPr>
          <w:sz w:val="24"/>
        </w:rPr>
        <w:t>části Ceny za Dílo je</w:t>
      </w:r>
      <w:r w:rsidRPr="0044682A">
        <w:rPr>
          <w:sz w:val="24"/>
        </w:rPr>
        <w:t>, že Dodavatel vystaví na</w:t>
      </w:r>
      <w:r w:rsidR="00F75DCC" w:rsidRPr="0044682A">
        <w:rPr>
          <w:sz w:val="24"/>
        </w:rPr>
        <w:t> příslušnou Dílčí část Ceny za Dílo</w:t>
      </w:r>
      <w:r w:rsidR="001226F1" w:rsidRPr="00F0605D">
        <w:rPr>
          <w:sz w:val="24"/>
        </w:rPr>
        <w:t xml:space="preserve"> </w:t>
      </w:r>
      <w:r w:rsidR="00F0605D" w:rsidRPr="00F0605D">
        <w:rPr>
          <w:sz w:val="24"/>
        </w:rPr>
        <w:t>f</w:t>
      </w:r>
      <w:r w:rsidR="001226F1" w:rsidRPr="00F0605D">
        <w:rPr>
          <w:sz w:val="24"/>
        </w:rPr>
        <w:t>aktur</w:t>
      </w:r>
      <w:r w:rsidR="00F75DCC" w:rsidRPr="0044682A">
        <w:rPr>
          <w:sz w:val="24"/>
        </w:rPr>
        <w:t>u</w:t>
      </w:r>
      <w:r w:rsidR="002D6023">
        <w:rPr>
          <w:sz w:val="24"/>
        </w:rPr>
        <w:t>, jež bude daňovým dokladem a</w:t>
      </w:r>
      <w:r w:rsidR="00F75DCC" w:rsidRPr="0044682A">
        <w:rPr>
          <w:sz w:val="24"/>
        </w:rPr>
        <w:t xml:space="preserve"> jejíž </w:t>
      </w:r>
      <w:r w:rsidR="00F75DCC" w:rsidRPr="00070E01">
        <w:rPr>
          <w:i/>
          <w:sz w:val="24"/>
        </w:rPr>
        <w:t>přílohou</w:t>
      </w:r>
      <w:r w:rsidR="00F75DCC" w:rsidRPr="0044682A">
        <w:rPr>
          <w:sz w:val="24"/>
        </w:rPr>
        <w:t xml:space="preserve"> bude</w:t>
      </w:r>
      <w:r w:rsidR="005A34D1">
        <w:rPr>
          <w:sz w:val="24"/>
        </w:rPr>
        <w:t>:</w:t>
      </w:r>
    </w:p>
    <w:p w:rsidR="005A34D1" w:rsidRDefault="005A34D1" w:rsidP="002D2C25">
      <w:pPr>
        <w:numPr>
          <w:ilvl w:val="4"/>
          <w:numId w:val="9"/>
        </w:numPr>
        <w:spacing w:after="120" w:line="276" w:lineRule="auto"/>
        <w:ind w:left="993" w:hanging="283"/>
        <w:jc w:val="both"/>
        <w:rPr>
          <w:sz w:val="24"/>
        </w:rPr>
      </w:pPr>
      <w:r>
        <w:rPr>
          <w:sz w:val="24"/>
        </w:rPr>
        <w:t>v případě Dílčích částí Ceny za Dílo uvedených v </w:t>
      </w:r>
      <w:r w:rsidRPr="00F20F47">
        <w:rPr>
          <w:b/>
          <w:sz w:val="24"/>
        </w:rPr>
        <w:t>písm. a) až e)</w:t>
      </w:r>
      <w:r>
        <w:rPr>
          <w:sz w:val="24"/>
        </w:rPr>
        <w:t xml:space="preserve"> výše příslušný </w:t>
      </w:r>
      <w:r w:rsidR="008134FE">
        <w:rPr>
          <w:sz w:val="24"/>
        </w:rPr>
        <w:t>Akceptační p</w:t>
      </w:r>
      <w:r w:rsidR="00F75DCC" w:rsidRPr="0044682A">
        <w:rPr>
          <w:sz w:val="24"/>
        </w:rPr>
        <w:t>rotokol</w:t>
      </w:r>
      <w:r>
        <w:rPr>
          <w:sz w:val="24"/>
        </w:rPr>
        <w:t xml:space="preserve"> podepsaný Zadavatelem</w:t>
      </w:r>
      <w:r w:rsidR="00616A29">
        <w:rPr>
          <w:sz w:val="24"/>
        </w:rPr>
        <w:t>,</w:t>
      </w:r>
    </w:p>
    <w:p w:rsidR="005A34D1" w:rsidRDefault="005A34D1" w:rsidP="002D2C25">
      <w:pPr>
        <w:numPr>
          <w:ilvl w:val="4"/>
          <w:numId w:val="9"/>
        </w:numPr>
        <w:spacing w:after="120" w:line="276" w:lineRule="auto"/>
        <w:ind w:left="993" w:hanging="283"/>
        <w:jc w:val="both"/>
        <w:rPr>
          <w:sz w:val="24"/>
        </w:rPr>
      </w:pPr>
      <w:r>
        <w:rPr>
          <w:sz w:val="24"/>
        </w:rPr>
        <w:t>v případě Dílčí části ceny za Dílo uvedené v </w:t>
      </w:r>
      <w:r w:rsidRPr="00F20F47">
        <w:rPr>
          <w:b/>
          <w:sz w:val="24"/>
        </w:rPr>
        <w:t>písm. f)</w:t>
      </w:r>
      <w:r>
        <w:rPr>
          <w:sz w:val="24"/>
        </w:rPr>
        <w:t xml:space="preserve"> výše:</w:t>
      </w:r>
    </w:p>
    <w:p w:rsidR="005A34D1" w:rsidRDefault="005A34D1" w:rsidP="002D2C25">
      <w:pPr>
        <w:spacing w:after="120" w:line="276" w:lineRule="auto"/>
        <w:ind w:left="1560" w:hanging="567"/>
        <w:jc w:val="both"/>
        <w:rPr>
          <w:sz w:val="24"/>
        </w:rPr>
      </w:pPr>
      <w:r>
        <w:rPr>
          <w:sz w:val="24"/>
        </w:rPr>
        <w:t xml:space="preserve">a) </w:t>
      </w:r>
      <w:r>
        <w:rPr>
          <w:sz w:val="24"/>
        </w:rPr>
        <w:tab/>
        <w:t>Předávací protokol podepsaný Zadavatelem, ve kterém nebudou uvedeny žádné vady a nedodělky, nebo</w:t>
      </w:r>
    </w:p>
    <w:p w:rsidR="005A34D1" w:rsidRDefault="005A34D1" w:rsidP="002D2C25">
      <w:pPr>
        <w:spacing w:after="120" w:line="276" w:lineRule="auto"/>
        <w:ind w:left="1560" w:hanging="567"/>
        <w:jc w:val="both"/>
        <w:rPr>
          <w:sz w:val="24"/>
        </w:rPr>
      </w:pPr>
      <w:r>
        <w:rPr>
          <w:sz w:val="24"/>
        </w:rPr>
        <w:t xml:space="preserve">b) </w:t>
      </w:r>
      <w:r>
        <w:rPr>
          <w:sz w:val="24"/>
        </w:rPr>
        <w:tab/>
        <w:t xml:space="preserve">Předávací protokol podepsaný Zadavatelem s uvedenými vadami či nedodělky nebránícími řádnému užívání Díla a zároveň písemný dodatek k Předávacímu protokolu ve smyslu </w:t>
      </w:r>
      <w:r w:rsidRPr="002721EF">
        <w:rPr>
          <w:b/>
          <w:sz w:val="24"/>
        </w:rPr>
        <w:t>odstavce 8.4</w:t>
      </w:r>
      <w:r>
        <w:rPr>
          <w:sz w:val="24"/>
        </w:rPr>
        <w:t xml:space="preserve"> této Smlouvy podepsaný Zadavatelem, z něhož bude vyplývat, že všechny tyto v</w:t>
      </w:r>
      <w:r w:rsidR="00D55F46">
        <w:rPr>
          <w:sz w:val="24"/>
        </w:rPr>
        <w:t>ady a nedodělky byly odstraněny,</w:t>
      </w:r>
    </w:p>
    <w:p w:rsidR="00A339C0" w:rsidRPr="00C3236D" w:rsidRDefault="00F75DCC" w:rsidP="00E14DFF">
      <w:pPr>
        <w:spacing w:after="120" w:line="276" w:lineRule="auto"/>
        <w:ind w:left="567"/>
        <w:jc w:val="both"/>
        <w:rPr>
          <w:sz w:val="24"/>
        </w:rPr>
      </w:pPr>
      <w:r w:rsidRPr="0044682A">
        <w:rPr>
          <w:sz w:val="24"/>
        </w:rPr>
        <w:lastRenderedPageBreak/>
        <w:t>a tuto</w:t>
      </w:r>
      <w:r w:rsidR="00A339C0" w:rsidRPr="0044682A">
        <w:rPr>
          <w:sz w:val="24"/>
        </w:rPr>
        <w:t xml:space="preserve"> </w:t>
      </w:r>
      <w:r w:rsidR="00F0605D" w:rsidRPr="0044682A">
        <w:rPr>
          <w:sz w:val="24"/>
        </w:rPr>
        <w:t>f</w:t>
      </w:r>
      <w:r w:rsidR="00A339C0" w:rsidRPr="0044682A">
        <w:rPr>
          <w:sz w:val="24"/>
        </w:rPr>
        <w:t>akturu i</w:t>
      </w:r>
      <w:r w:rsidR="000507BB" w:rsidRPr="0044682A">
        <w:rPr>
          <w:sz w:val="24"/>
        </w:rPr>
        <w:t xml:space="preserve"> </w:t>
      </w:r>
      <w:r w:rsidR="00A339C0" w:rsidRPr="0044682A">
        <w:rPr>
          <w:sz w:val="24"/>
        </w:rPr>
        <w:t>s</w:t>
      </w:r>
      <w:r w:rsidR="00BF6D42">
        <w:rPr>
          <w:sz w:val="24"/>
        </w:rPr>
        <w:t> </w:t>
      </w:r>
      <w:r w:rsidR="00616A29">
        <w:rPr>
          <w:sz w:val="24"/>
        </w:rPr>
        <w:t>takov</w:t>
      </w:r>
      <w:r w:rsidR="00BF6D42">
        <w:rPr>
          <w:sz w:val="24"/>
        </w:rPr>
        <w:t xml:space="preserve">ou přílohou </w:t>
      </w:r>
      <w:r w:rsidRPr="0044682A">
        <w:rPr>
          <w:sz w:val="24"/>
        </w:rPr>
        <w:t>doručí Zadavateli.</w:t>
      </w:r>
      <w:r w:rsidR="00871221" w:rsidRPr="0044682A">
        <w:rPr>
          <w:sz w:val="24"/>
        </w:rPr>
        <w:t xml:space="preserve"> </w:t>
      </w:r>
      <w:r w:rsidR="00CF74B8">
        <w:rPr>
          <w:sz w:val="24"/>
        </w:rPr>
        <w:t xml:space="preserve">Faktury </w:t>
      </w:r>
      <w:r w:rsidR="000507BB" w:rsidRPr="0044682A">
        <w:rPr>
          <w:sz w:val="24"/>
        </w:rPr>
        <w:t>jsou splatné ve lhůt</w:t>
      </w:r>
      <w:r w:rsidR="00FA3532">
        <w:rPr>
          <w:sz w:val="24"/>
        </w:rPr>
        <w:t>ě</w:t>
      </w:r>
      <w:r w:rsidR="000507BB" w:rsidRPr="0044682A">
        <w:rPr>
          <w:sz w:val="24"/>
        </w:rPr>
        <w:t xml:space="preserve"> uveden</w:t>
      </w:r>
      <w:r w:rsidR="00FA3532">
        <w:rPr>
          <w:sz w:val="24"/>
        </w:rPr>
        <w:t>é</w:t>
      </w:r>
      <w:r w:rsidR="000507BB" w:rsidRPr="0044682A">
        <w:rPr>
          <w:sz w:val="24"/>
        </w:rPr>
        <w:t xml:space="preserve"> v </w:t>
      </w:r>
      <w:r w:rsidR="000507BB" w:rsidRPr="0050631B">
        <w:rPr>
          <w:b/>
          <w:sz w:val="24"/>
        </w:rPr>
        <w:t>odstavci</w:t>
      </w:r>
      <w:r w:rsidR="000507BB" w:rsidRPr="0044682A">
        <w:rPr>
          <w:sz w:val="24"/>
        </w:rPr>
        <w:t xml:space="preserve"> </w:t>
      </w:r>
      <w:r w:rsidR="008134FE">
        <w:rPr>
          <w:b/>
          <w:sz w:val="24"/>
        </w:rPr>
        <w:t>11.5</w:t>
      </w:r>
      <w:r w:rsidR="000507BB" w:rsidRPr="0044682A">
        <w:rPr>
          <w:sz w:val="24"/>
        </w:rPr>
        <w:t xml:space="preserve"> této Smlouvy.</w:t>
      </w:r>
    </w:p>
    <w:p w:rsidR="00FF22E0" w:rsidRPr="00C3236D" w:rsidRDefault="001D1F59" w:rsidP="00C6044B">
      <w:pPr>
        <w:numPr>
          <w:ilvl w:val="0"/>
          <w:numId w:val="11"/>
        </w:numPr>
        <w:spacing w:after="120" w:line="276" w:lineRule="auto"/>
        <w:ind w:left="567" w:hanging="567"/>
        <w:jc w:val="both"/>
        <w:rPr>
          <w:sz w:val="24"/>
        </w:rPr>
      </w:pPr>
      <w:bookmarkStart w:id="26" w:name="_Ref458701936"/>
      <w:r w:rsidRPr="00B46A85">
        <w:rPr>
          <w:sz w:val="24"/>
        </w:rPr>
        <w:t>Cena za Služby je splatná po dílčích částech měsíčně</w:t>
      </w:r>
      <w:r w:rsidR="00C3236D" w:rsidRPr="00B46A85">
        <w:rPr>
          <w:sz w:val="24"/>
        </w:rPr>
        <w:t xml:space="preserve">, </w:t>
      </w:r>
      <w:r w:rsidR="00B51927" w:rsidRPr="00C3236D">
        <w:rPr>
          <w:sz w:val="24"/>
        </w:rPr>
        <w:t xml:space="preserve">a </w:t>
      </w:r>
      <w:r w:rsidR="00B51927" w:rsidRPr="00B51927">
        <w:rPr>
          <w:sz w:val="24"/>
        </w:rPr>
        <w:t>to vždy jedna čtyřiadvacetina Ceny za Služby</w:t>
      </w:r>
      <w:r w:rsidR="00B51927">
        <w:rPr>
          <w:sz w:val="24"/>
        </w:rPr>
        <w:t>, tj.</w:t>
      </w:r>
      <w:r w:rsidR="00B51927" w:rsidRPr="00B51927">
        <w:rPr>
          <w:sz w:val="24"/>
        </w:rPr>
        <w:t xml:space="preserve"> částka ve výši </w:t>
      </w:r>
      <w:proofErr w:type="spellStart"/>
      <w:r w:rsidR="007B612F">
        <w:rPr>
          <w:b/>
          <w:sz w:val="24"/>
        </w:rPr>
        <w:t>xxxxxxxxxx</w:t>
      </w:r>
      <w:proofErr w:type="spellEnd"/>
      <w:r w:rsidR="00B51927" w:rsidRPr="00B51927">
        <w:rPr>
          <w:b/>
          <w:sz w:val="24"/>
        </w:rPr>
        <w:t>,- Kč</w:t>
      </w:r>
      <w:r w:rsidR="00B51927" w:rsidRPr="00B51927">
        <w:rPr>
          <w:sz w:val="24"/>
        </w:rPr>
        <w:t xml:space="preserve"> (slovy: </w:t>
      </w:r>
      <w:proofErr w:type="spellStart"/>
      <w:r w:rsidR="007B612F">
        <w:rPr>
          <w:sz w:val="24"/>
        </w:rPr>
        <w:t>xxxxxxxxxxxxxxxx</w:t>
      </w:r>
      <w:proofErr w:type="spellEnd"/>
      <w:r w:rsidR="00B51927" w:rsidRPr="00B51927">
        <w:rPr>
          <w:sz w:val="24"/>
        </w:rPr>
        <w:t>) bez DPH</w:t>
      </w:r>
      <w:r w:rsidR="006A1AED">
        <w:rPr>
          <w:sz w:val="24"/>
        </w:rPr>
        <w:t>,</w:t>
      </w:r>
      <w:r w:rsidR="00B51927" w:rsidRPr="00B51927">
        <w:rPr>
          <w:sz w:val="24"/>
        </w:rPr>
        <w:t xml:space="preserve"> za každý kalendářní měsíc poskytování Služe</w:t>
      </w:r>
      <w:r w:rsidR="00B51927" w:rsidRPr="00C3236D">
        <w:rPr>
          <w:sz w:val="24"/>
        </w:rPr>
        <w:t>b</w:t>
      </w:r>
      <w:r w:rsidR="00C3236D">
        <w:rPr>
          <w:sz w:val="24"/>
        </w:rPr>
        <w:t xml:space="preserve"> (dále jen „</w:t>
      </w:r>
      <w:r w:rsidR="00C3236D">
        <w:rPr>
          <w:b/>
          <w:sz w:val="24"/>
        </w:rPr>
        <w:t>Dílčí část Ceny</w:t>
      </w:r>
      <w:r w:rsidR="00C3236D" w:rsidRPr="00C3236D">
        <w:rPr>
          <w:b/>
          <w:sz w:val="24"/>
        </w:rPr>
        <w:t xml:space="preserve"> za Služby</w:t>
      </w:r>
      <w:r w:rsidR="00C3236D">
        <w:rPr>
          <w:sz w:val="24"/>
        </w:rPr>
        <w:t>“)</w:t>
      </w:r>
      <w:r w:rsidR="00C3236D" w:rsidRPr="00C3236D">
        <w:rPr>
          <w:sz w:val="24"/>
        </w:rPr>
        <w:t>.</w:t>
      </w:r>
      <w:r w:rsidRPr="00C3236D">
        <w:rPr>
          <w:sz w:val="24"/>
        </w:rPr>
        <w:t xml:space="preserve"> </w:t>
      </w:r>
      <w:r w:rsidR="00C3236D">
        <w:rPr>
          <w:sz w:val="24"/>
        </w:rPr>
        <w:t xml:space="preserve">Bude-li Dodavatel poskytovat Služby Zadavateli pouze po část kalendářního měsíce, Dílčí část ceny za Služby za </w:t>
      </w:r>
      <w:r w:rsidR="00C3236D" w:rsidRPr="00C3236D">
        <w:rPr>
          <w:sz w:val="24"/>
        </w:rPr>
        <w:t>předmětný kalendářní měsíc (a tím i Cena za Služby</w:t>
      </w:r>
      <w:r w:rsidRPr="00C3236D">
        <w:rPr>
          <w:sz w:val="24"/>
        </w:rPr>
        <w:t xml:space="preserve"> </w:t>
      </w:r>
      <w:r w:rsidR="00C3236D" w:rsidRPr="00C3236D">
        <w:rPr>
          <w:sz w:val="24"/>
        </w:rPr>
        <w:t xml:space="preserve">a Celková cena) se poměrně sníží. </w:t>
      </w:r>
      <w:r w:rsidR="00CA7432">
        <w:rPr>
          <w:sz w:val="24"/>
        </w:rPr>
        <w:t>P</w:t>
      </w:r>
      <w:r w:rsidR="00C3236D" w:rsidRPr="00C3236D">
        <w:rPr>
          <w:sz w:val="24"/>
        </w:rPr>
        <w:t xml:space="preserve">odmínkou splatnosti jakékoli Dílčí části Ceny za </w:t>
      </w:r>
      <w:r w:rsidR="00CA7432">
        <w:rPr>
          <w:sz w:val="24"/>
        </w:rPr>
        <w:t>Služby</w:t>
      </w:r>
      <w:r w:rsidR="00C3236D" w:rsidRPr="00C3236D">
        <w:rPr>
          <w:sz w:val="24"/>
        </w:rPr>
        <w:t xml:space="preserve"> je, že Dodavatel vystaví na příslušnou Dílčí část Ceny za </w:t>
      </w:r>
      <w:r w:rsidR="00CA7432">
        <w:rPr>
          <w:sz w:val="24"/>
        </w:rPr>
        <w:t>Služby</w:t>
      </w:r>
      <w:r w:rsidR="00C3236D" w:rsidRPr="00C3236D">
        <w:rPr>
          <w:sz w:val="24"/>
        </w:rPr>
        <w:t xml:space="preserve"> </w:t>
      </w:r>
      <w:r w:rsidR="00F0605D">
        <w:rPr>
          <w:sz w:val="24"/>
        </w:rPr>
        <w:t>f</w:t>
      </w:r>
      <w:r w:rsidR="00C3236D" w:rsidRPr="00C3236D">
        <w:rPr>
          <w:sz w:val="24"/>
        </w:rPr>
        <w:t>akturu</w:t>
      </w:r>
      <w:r w:rsidR="005B5ECA">
        <w:rPr>
          <w:sz w:val="24"/>
        </w:rPr>
        <w:t>,</w:t>
      </w:r>
      <w:r w:rsidR="0021487A">
        <w:rPr>
          <w:sz w:val="24"/>
        </w:rPr>
        <w:t xml:space="preserve"> jež bude daňovým dokladem a</w:t>
      </w:r>
      <w:r w:rsidR="005B5ECA">
        <w:rPr>
          <w:sz w:val="24"/>
        </w:rPr>
        <w:t xml:space="preserve"> </w:t>
      </w:r>
      <w:r w:rsidR="005B5ECA" w:rsidRPr="00C3236D">
        <w:rPr>
          <w:sz w:val="24"/>
        </w:rPr>
        <w:t>jejíž přílohou bude seznam poskytnutých Služeb</w:t>
      </w:r>
      <w:r w:rsidR="005B5ECA">
        <w:rPr>
          <w:sz w:val="24"/>
        </w:rPr>
        <w:t>,</w:t>
      </w:r>
      <w:r w:rsidR="00C3236D" w:rsidRPr="00C3236D">
        <w:rPr>
          <w:sz w:val="24"/>
        </w:rPr>
        <w:t xml:space="preserve"> a tuto </w:t>
      </w:r>
      <w:r w:rsidR="00F0605D">
        <w:rPr>
          <w:sz w:val="24"/>
        </w:rPr>
        <w:t>f</w:t>
      </w:r>
      <w:r w:rsidR="005B5ECA">
        <w:rPr>
          <w:sz w:val="24"/>
        </w:rPr>
        <w:t xml:space="preserve">akturu i se zmíněným seznamem </w:t>
      </w:r>
      <w:r w:rsidR="00C3236D" w:rsidRPr="00C3236D">
        <w:rPr>
          <w:sz w:val="24"/>
        </w:rPr>
        <w:t xml:space="preserve">doručí Zadavateli. </w:t>
      </w:r>
      <w:r w:rsidR="00CA7432">
        <w:rPr>
          <w:sz w:val="24"/>
        </w:rPr>
        <w:t xml:space="preserve">Dodavatel není oprávněn vystavit </w:t>
      </w:r>
      <w:r w:rsidR="00F0605D">
        <w:rPr>
          <w:sz w:val="24"/>
        </w:rPr>
        <w:t>f</w:t>
      </w:r>
      <w:r w:rsidR="00CA7432">
        <w:rPr>
          <w:sz w:val="24"/>
        </w:rPr>
        <w:t xml:space="preserve">akturu na </w:t>
      </w:r>
      <w:r w:rsidR="005B5ECA" w:rsidRPr="00C3236D">
        <w:rPr>
          <w:sz w:val="24"/>
        </w:rPr>
        <w:t xml:space="preserve">Dílčí část Ceny za </w:t>
      </w:r>
      <w:r w:rsidR="005B5ECA">
        <w:rPr>
          <w:sz w:val="24"/>
        </w:rPr>
        <w:t>Služby</w:t>
      </w:r>
      <w:r w:rsidR="005B5ECA" w:rsidRPr="00C3236D">
        <w:rPr>
          <w:sz w:val="24"/>
        </w:rPr>
        <w:t xml:space="preserve"> </w:t>
      </w:r>
      <w:r w:rsidR="005B5ECA">
        <w:rPr>
          <w:sz w:val="24"/>
        </w:rPr>
        <w:t xml:space="preserve">dříve než první den kalendářního měsíce následujícího po </w:t>
      </w:r>
      <w:r w:rsidR="005B5ECA" w:rsidRPr="00871221">
        <w:rPr>
          <w:sz w:val="24"/>
        </w:rPr>
        <w:t>měsíci, za který má být příslušná Dílčí část Ceny za Služby zaplacena</w:t>
      </w:r>
      <w:r w:rsidR="005B5ECA">
        <w:rPr>
          <w:sz w:val="24"/>
        </w:rPr>
        <w:t xml:space="preserve">. </w:t>
      </w:r>
      <w:r w:rsidR="00CF74B8">
        <w:rPr>
          <w:sz w:val="24"/>
        </w:rPr>
        <w:t>Faktury</w:t>
      </w:r>
      <w:r w:rsidR="00C3236D" w:rsidRPr="00C3236D">
        <w:rPr>
          <w:sz w:val="24"/>
        </w:rPr>
        <w:t xml:space="preserve"> jsou splatné ve lhůt</w:t>
      </w:r>
      <w:r w:rsidR="00FA3532">
        <w:rPr>
          <w:sz w:val="24"/>
        </w:rPr>
        <w:t>ě</w:t>
      </w:r>
      <w:r w:rsidR="00C3236D" w:rsidRPr="00C3236D">
        <w:rPr>
          <w:sz w:val="24"/>
        </w:rPr>
        <w:t xml:space="preserve"> uveden</w:t>
      </w:r>
      <w:r w:rsidR="00FA3532">
        <w:rPr>
          <w:sz w:val="24"/>
        </w:rPr>
        <w:t>é</w:t>
      </w:r>
      <w:r w:rsidR="00C3236D" w:rsidRPr="00C3236D">
        <w:rPr>
          <w:sz w:val="24"/>
        </w:rPr>
        <w:t xml:space="preserve"> v</w:t>
      </w:r>
      <w:r w:rsidR="008C44AA">
        <w:rPr>
          <w:sz w:val="24"/>
        </w:rPr>
        <w:t> </w:t>
      </w:r>
      <w:r w:rsidR="00C3236D" w:rsidRPr="0050631B">
        <w:rPr>
          <w:b/>
          <w:sz w:val="24"/>
        </w:rPr>
        <w:t>odstavci</w:t>
      </w:r>
      <w:r w:rsidR="008C44AA">
        <w:rPr>
          <w:sz w:val="24"/>
        </w:rPr>
        <w:t xml:space="preserve"> </w:t>
      </w:r>
      <w:r w:rsidR="008134FE">
        <w:rPr>
          <w:b/>
          <w:sz w:val="24"/>
        </w:rPr>
        <w:t>11.5</w:t>
      </w:r>
      <w:r w:rsidR="00C3236D" w:rsidRPr="00C3236D">
        <w:rPr>
          <w:sz w:val="24"/>
        </w:rPr>
        <w:t xml:space="preserve"> této Smlouvy.</w:t>
      </w:r>
      <w:bookmarkEnd w:id="26"/>
    </w:p>
    <w:p w:rsidR="005C1499" w:rsidRPr="00C3236D" w:rsidRDefault="00043F45" w:rsidP="00C6044B">
      <w:pPr>
        <w:numPr>
          <w:ilvl w:val="0"/>
          <w:numId w:val="11"/>
        </w:numPr>
        <w:spacing w:after="120" w:line="276" w:lineRule="auto"/>
        <w:ind w:left="567" w:hanging="567"/>
        <w:jc w:val="both"/>
        <w:rPr>
          <w:sz w:val="24"/>
        </w:rPr>
      </w:pPr>
      <w:bookmarkStart w:id="27" w:name="_Ref458703201"/>
      <w:r w:rsidRPr="00C3236D">
        <w:rPr>
          <w:sz w:val="24"/>
        </w:rPr>
        <w:t xml:space="preserve">Zadavatel je povinen uhradit </w:t>
      </w:r>
      <w:r w:rsidR="00196C49">
        <w:rPr>
          <w:sz w:val="24"/>
        </w:rPr>
        <w:t xml:space="preserve">Dodavateli </w:t>
      </w:r>
      <w:r w:rsidR="00676067" w:rsidRPr="00C3236D">
        <w:rPr>
          <w:sz w:val="24"/>
        </w:rPr>
        <w:t xml:space="preserve">řádně vystavenou </w:t>
      </w:r>
      <w:r w:rsidR="00F0605D">
        <w:rPr>
          <w:sz w:val="24"/>
        </w:rPr>
        <w:t>f</w:t>
      </w:r>
      <w:r w:rsidR="0026670C" w:rsidRPr="00C3236D">
        <w:rPr>
          <w:sz w:val="24"/>
        </w:rPr>
        <w:t>akturu</w:t>
      </w:r>
      <w:r w:rsidRPr="00C3236D">
        <w:rPr>
          <w:sz w:val="24"/>
        </w:rPr>
        <w:t xml:space="preserve"> nejpozději do </w:t>
      </w:r>
      <w:r w:rsidR="00B90025">
        <w:rPr>
          <w:sz w:val="24"/>
        </w:rPr>
        <w:t>třiceti (30)</w:t>
      </w:r>
      <w:r w:rsidR="00676067" w:rsidRPr="00C3236D">
        <w:rPr>
          <w:sz w:val="24"/>
        </w:rPr>
        <w:t xml:space="preserve"> </w:t>
      </w:r>
      <w:r w:rsidRPr="00C3236D">
        <w:rPr>
          <w:sz w:val="24"/>
        </w:rPr>
        <w:t>dnů od</w:t>
      </w:r>
      <w:r w:rsidR="0026670C" w:rsidRPr="00C3236D">
        <w:rPr>
          <w:sz w:val="24"/>
        </w:rPr>
        <w:t>e</w:t>
      </w:r>
      <w:r w:rsidRPr="00C3236D">
        <w:rPr>
          <w:sz w:val="24"/>
        </w:rPr>
        <w:t xml:space="preserve"> </w:t>
      </w:r>
      <w:r w:rsidR="0026670C" w:rsidRPr="00C3236D">
        <w:rPr>
          <w:sz w:val="24"/>
        </w:rPr>
        <w:t xml:space="preserve">dne </w:t>
      </w:r>
      <w:r w:rsidRPr="00C3236D">
        <w:rPr>
          <w:sz w:val="24"/>
        </w:rPr>
        <w:t xml:space="preserve">doručení </w:t>
      </w:r>
      <w:r w:rsidR="0026670C" w:rsidRPr="00C3236D">
        <w:rPr>
          <w:sz w:val="24"/>
        </w:rPr>
        <w:t xml:space="preserve">předmětné </w:t>
      </w:r>
      <w:r w:rsidR="00F0605D">
        <w:rPr>
          <w:sz w:val="24"/>
        </w:rPr>
        <w:t>f</w:t>
      </w:r>
      <w:r w:rsidRPr="00C3236D">
        <w:rPr>
          <w:sz w:val="24"/>
        </w:rPr>
        <w:t>aktury Zadavateli.</w:t>
      </w:r>
      <w:bookmarkEnd w:id="27"/>
    </w:p>
    <w:p w:rsidR="002F3C0D" w:rsidRDefault="00043F45" w:rsidP="00C6044B">
      <w:pPr>
        <w:numPr>
          <w:ilvl w:val="0"/>
          <w:numId w:val="11"/>
        </w:numPr>
        <w:spacing w:after="120" w:line="276" w:lineRule="auto"/>
        <w:ind w:left="567" w:hanging="567"/>
        <w:jc w:val="both"/>
        <w:rPr>
          <w:sz w:val="24"/>
        </w:rPr>
      </w:pPr>
      <w:r w:rsidRPr="00C3236D">
        <w:rPr>
          <w:sz w:val="24"/>
        </w:rPr>
        <w:t>Faktura musí obsahovat</w:t>
      </w:r>
      <w:r w:rsidR="00D45EEC">
        <w:rPr>
          <w:sz w:val="24"/>
        </w:rPr>
        <w:t xml:space="preserve"> též</w:t>
      </w:r>
      <w:r w:rsidRPr="00C3236D">
        <w:rPr>
          <w:sz w:val="24"/>
        </w:rPr>
        <w:t xml:space="preserve"> </w:t>
      </w:r>
    </w:p>
    <w:p w:rsidR="002F3C0D" w:rsidRDefault="005267D7" w:rsidP="001C668A">
      <w:pPr>
        <w:numPr>
          <w:ilvl w:val="0"/>
          <w:numId w:val="56"/>
        </w:numPr>
        <w:spacing w:after="120" w:line="276" w:lineRule="auto"/>
        <w:ind w:left="993" w:hanging="284"/>
        <w:jc w:val="both"/>
        <w:rPr>
          <w:sz w:val="24"/>
        </w:rPr>
      </w:pPr>
      <w:r w:rsidRPr="00C3236D">
        <w:rPr>
          <w:sz w:val="24"/>
        </w:rPr>
        <w:t>číslo této Smlouvy</w:t>
      </w:r>
      <w:r w:rsidR="002F3C0D">
        <w:rPr>
          <w:sz w:val="24"/>
        </w:rPr>
        <w:t>,</w:t>
      </w:r>
    </w:p>
    <w:p w:rsidR="00BE62D8" w:rsidRDefault="00BE62D8" w:rsidP="001C668A">
      <w:pPr>
        <w:numPr>
          <w:ilvl w:val="0"/>
          <w:numId w:val="56"/>
        </w:numPr>
        <w:spacing w:after="120" w:line="276" w:lineRule="auto"/>
        <w:ind w:left="993" w:hanging="284"/>
        <w:jc w:val="both"/>
        <w:rPr>
          <w:sz w:val="24"/>
        </w:rPr>
      </w:pPr>
      <w:r>
        <w:rPr>
          <w:sz w:val="24"/>
        </w:rPr>
        <w:t>název projektu</w:t>
      </w:r>
      <w:r w:rsidR="00842675">
        <w:rPr>
          <w:sz w:val="24"/>
        </w:rPr>
        <w:t xml:space="preserve"> podle této Smlouvy</w:t>
      </w:r>
      <w:r>
        <w:rPr>
          <w:sz w:val="24"/>
        </w:rPr>
        <w:t>, tj. „</w:t>
      </w:r>
      <w:r w:rsidR="00021654">
        <w:rPr>
          <w:i/>
          <w:sz w:val="24"/>
        </w:rPr>
        <w:t>R</w:t>
      </w:r>
      <w:r w:rsidRPr="001C668A">
        <w:rPr>
          <w:i/>
          <w:sz w:val="24"/>
        </w:rPr>
        <w:t>ealizace řešení technického pasportu infrastruktury včetně zpracování pasportu železničního svršku</w:t>
      </w:r>
      <w:r>
        <w:rPr>
          <w:sz w:val="24"/>
        </w:rPr>
        <w:t>“,</w:t>
      </w:r>
    </w:p>
    <w:p w:rsidR="00050B0E" w:rsidRDefault="00AF5585" w:rsidP="001C668A">
      <w:pPr>
        <w:numPr>
          <w:ilvl w:val="0"/>
          <w:numId w:val="56"/>
        </w:numPr>
        <w:spacing w:after="120" w:line="276" w:lineRule="auto"/>
        <w:ind w:left="993" w:hanging="284"/>
        <w:jc w:val="both"/>
        <w:rPr>
          <w:sz w:val="24"/>
        </w:rPr>
      </w:pPr>
      <w:r>
        <w:rPr>
          <w:sz w:val="24"/>
        </w:rPr>
        <w:t>identifikaci</w:t>
      </w:r>
      <w:r w:rsidR="00BE62D8">
        <w:rPr>
          <w:sz w:val="24"/>
        </w:rPr>
        <w:t xml:space="preserve"> </w:t>
      </w:r>
      <w:r w:rsidR="00D77C33">
        <w:rPr>
          <w:sz w:val="24"/>
        </w:rPr>
        <w:t xml:space="preserve">její </w:t>
      </w:r>
      <w:r w:rsidR="001C668A">
        <w:rPr>
          <w:sz w:val="24"/>
        </w:rPr>
        <w:t xml:space="preserve">přílohy </w:t>
      </w:r>
      <w:r w:rsidR="00D77C33">
        <w:rPr>
          <w:sz w:val="24"/>
        </w:rPr>
        <w:t xml:space="preserve">uvedené v </w:t>
      </w:r>
      <w:r w:rsidR="00D77C33" w:rsidRPr="00905128">
        <w:rPr>
          <w:b/>
          <w:sz w:val="24"/>
        </w:rPr>
        <w:t>odstavc</w:t>
      </w:r>
      <w:r w:rsidR="00D77C33">
        <w:rPr>
          <w:b/>
          <w:sz w:val="24"/>
        </w:rPr>
        <w:t>i</w:t>
      </w:r>
      <w:r w:rsidR="00D77C33" w:rsidRPr="003A17BF">
        <w:rPr>
          <w:b/>
          <w:sz w:val="24"/>
        </w:rPr>
        <w:t xml:space="preserve"> 11.3</w:t>
      </w:r>
      <w:r w:rsidR="00D77C33">
        <w:rPr>
          <w:sz w:val="24"/>
        </w:rPr>
        <w:t xml:space="preserve"> této Smlouvy</w:t>
      </w:r>
      <w:r w:rsidR="00AD5CAE">
        <w:rPr>
          <w:sz w:val="24"/>
        </w:rPr>
        <w:t>,</w:t>
      </w:r>
    </w:p>
    <w:p w:rsidR="00043F45" w:rsidRPr="00C3236D" w:rsidRDefault="005267D7" w:rsidP="001C668A">
      <w:pPr>
        <w:spacing w:after="120" w:line="276" w:lineRule="auto"/>
        <w:ind w:left="567"/>
        <w:jc w:val="both"/>
        <w:rPr>
          <w:sz w:val="24"/>
        </w:rPr>
      </w:pPr>
      <w:r w:rsidRPr="00C3236D">
        <w:rPr>
          <w:sz w:val="24"/>
        </w:rPr>
        <w:t xml:space="preserve">a dále </w:t>
      </w:r>
      <w:r w:rsidR="00043F45" w:rsidRPr="00C3236D">
        <w:rPr>
          <w:sz w:val="24"/>
        </w:rPr>
        <w:t>veškeré náležitosti daňového dokladu uvedené v</w:t>
      </w:r>
      <w:r w:rsidR="00E21C53">
        <w:rPr>
          <w:sz w:val="24"/>
        </w:rPr>
        <w:t xml:space="preserve"> ustanoveních </w:t>
      </w:r>
      <w:r w:rsidR="00043F45" w:rsidRPr="00C3236D">
        <w:rPr>
          <w:sz w:val="24"/>
        </w:rPr>
        <w:t>§</w:t>
      </w:r>
      <w:r w:rsidRPr="00C3236D">
        <w:rPr>
          <w:sz w:val="24"/>
        </w:rPr>
        <w:t> </w:t>
      </w:r>
      <w:r w:rsidR="00043F45" w:rsidRPr="00C3236D">
        <w:rPr>
          <w:sz w:val="24"/>
        </w:rPr>
        <w:t>29 a §</w:t>
      </w:r>
      <w:r w:rsidR="00611FF9">
        <w:rPr>
          <w:sz w:val="24"/>
        </w:rPr>
        <w:t> </w:t>
      </w:r>
      <w:r w:rsidR="00043F45" w:rsidRPr="00C3236D">
        <w:rPr>
          <w:sz w:val="24"/>
        </w:rPr>
        <w:t>29a Zákon</w:t>
      </w:r>
      <w:r w:rsidR="00484100">
        <w:rPr>
          <w:sz w:val="24"/>
        </w:rPr>
        <w:t>a</w:t>
      </w:r>
      <w:r w:rsidR="00043F45" w:rsidRPr="00C3236D">
        <w:rPr>
          <w:sz w:val="24"/>
        </w:rPr>
        <w:t xml:space="preserve"> o DPH</w:t>
      </w:r>
      <w:r w:rsidR="00A95159" w:rsidRPr="00C3236D">
        <w:rPr>
          <w:sz w:val="24"/>
        </w:rPr>
        <w:t xml:space="preserve"> </w:t>
      </w:r>
      <w:r w:rsidR="007C709A" w:rsidRPr="00C3236D">
        <w:rPr>
          <w:sz w:val="24"/>
        </w:rPr>
        <w:t>a</w:t>
      </w:r>
      <w:r w:rsidR="007C709A">
        <w:rPr>
          <w:sz w:val="24"/>
        </w:rPr>
        <w:t> </w:t>
      </w:r>
      <w:r w:rsidR="00A35997" w:rsidRPr="00C3236D">
        <w:rPr>
          <w:sz w:val="24"/>
        </w:rPr>
        <w:t xml:space="preserve">informace uvedené </w:t>
      </w:r>
      <w:r w:rsidR="00043F45" w:rsidRPr="00C3236D">
        <w:rPr>
          <w:sz w:val="24"/>
        </w:rPr>
        <w:t>v</w:t>
      </w:r>
      <w:r w:rsidR="00611FF9">
        <w:rPr>
          <w:sz w:val="24"/>
        </w:rPr>
        <w:t> </w:t>
      </w:r>
      <w:r w:rsidR="00E21C53">
        <w:rPr>
          <w:sz w:val="24"/>
        </w:rPr>
        <w:t>ustanovení</w:t>
      </w:r>
      <w:r w:rsidR="00611FF9">
        <w:rPr>
          <w:sz w:val="24"/>
        </w:rPr>
        <w:t xml:space="preserve"> </w:t>
      </w:r>
      <w:r w:rsidR="0026670C" w:rsidRPr="00C3236D">
        <w:rPr>
          <w:sz w:val="24"/>
        </w:rPr>
        <w:t>§</w:t>
      </w:r>
      <w:r w:rsidR="00611FF9">
        <w:rPr>
          <w:sz w:val="24"/>
        </w:rPr>
        <w:t> </w:t>
      </w:r>
      <w:r w:rsidR="00A35997" w:rsidRPr="00C3236D">
        <w:rPr>
          <w:sz w:val="24"/>
        </w:rPr>
        <w:t xml:space="preserve">435 </w:t>
      </w:r>
      <w:r w:rsidR="00484100">
        <w:rPr>
          <w:sz w:val="24"/>
        </w:rPr>
        <w:t>odst.</w:t>
      </w:r>
      <w:r w:rsidR="00611FF9">
        <w:rPr>
          <w:sz w:val="24"/>
        </w:rPr>
        <w:t> </w:t>
      </w:r>
      <w:r w:rsidR="00484100">
        <w:rPr>
          <w:sz w:val="24"/>
        </w:rPr>
        <w:t xml:space="preserve">1 </w:t>
      </w:r>
      <w:r w:rsidR="00A35997" w:rsidRPr="00C3236D">
        <w:rPr>
          <w:sz w:val="24"/>
        </w:rPr>
        <w:t>Občanského zákoníku</w:t>
      </w:r>
      <w:r w:rsidR="00F0605D">
        <w:rPr>
          <w:sz w:val="24"/>
        </w:rPr>
        <w:t>.</w:t>
      </w:r>
    </w:p>
    <w:p w:rsidR="007A19B8" w:rsidRPr="00C3236D" w:rsidRDefault="007A19B8" w:rsidP="00C6044B">
      <w:pPr>
        <w:numPr>
          <w:ilvl w:val="0"/>
          <w:numId w:val="11"/>
        </w:numPr>
        <w:spacing w:after="120" w:line="276" w:lineRule="auto"/>
        <w:ind w:left="567" w:hanging="567"/>
        <w:jc w:val="both"/>
        <w:rPr>
          <w:sz w:val="24"/>
        </w:rPr>
      </w:pPr>
      <w:r w:rsidRPr="00C3236D">
        <w:rPr>
          <w:sz w:val="24"/>
        </w:rPr>
        <w:t xml:space="preserve">Pokud </w:t>
      </w:r>
      <w:r w:rsidR="00F0605D">
        <w:rPr>
          <w:sz w:val="24"/>
        </w:rPr>
        <w:t>f</w:t>
      </w:r>
      <w:r w:rsidRPr="00C3236D">
        <w:rPr>
          <w:sz w:val="24"/>
        </w:rPr>
        <w:t>aktura nebude obsahovat</w:t>
      </w:r>
      <w:r w:rsidR="00676067" w:rsidRPr="00C3236D">
        <w:rPr>
          <w:sz w:val="24"/>
        </w:rPr>
        <w:t xml:space="preserve"> náležitosti </w:t>
      </w:r>
      <w:r w:rsidR="00DE2E9B">
        <w:rPr>
          <w:sz w:val="24"/>
        </w:rPr>
        <w:t xml:space="preserve">nebo přílohy </w:t>
      </w:r>
      <w:r w:rsidR="00676067" w:rsidRPr="00C3236D">
        <w:rPr>
          <w:sz w:val="24"/>
        </w:rPr>
        <w:t>podle této Smlouvy</w:t>
      </w:r>
      <w:r w:rsidR="00F0605D">
        <w:rPr>
          <w:sz w:val="24"/>
        </w:rPr>
        <w:t xml:space="preserve"> nebo</w:t>
      </w:r>
      <w:r w:rsidR="00676067" w:rsidRPr="00C3236D">
        <w:rPr>
          <w:sz w:val="24"/>
        </w:rPr>
        <w:t xml:space="preserve"> </w:t>
      </w:r>
      <w:r w:rsidRPr="00C3236D">
        <w:rPr>
          <w:sz w:val="24"/>
        </w:rPr>
        <w:t xml:space="preserve">náležitosti uvedené ve </w:t>
      </w:r>
      <w:r w:rsidR="00F0605D">
        <w:rPr>
          <w:sz w:val="24"/>
        </w:rPr>
        <w:t>f</w:t>
      </w:r>
      <w:r w:rsidRPr="00C3236D">
        <w:rPr>
          <w:sz w:val="24"/>
        </w:rPr>
        <w:t xml:space="preserve">aktuře </w:t>
      </w:r>
      <w:r w:rsidR="009E04BA">
        <w:rPr>
          <w:sz w:val="24"/>
        </w:rPr>
        <w:t xml:space="preserve">či jejích přílohách </w:t>
      </w:r>
      <w:r w:rsidRPr="00C3236D">
        <w:rPr>
          <w:sz w:val="24"/>
        </w:rPr>
        <w:t xml:space="preserve">budou </w:t>
      </w:r>
      <w:r w:rsidR="009E04BA">
        <w:rPr>
          <w:sz w:val="24"/>
        </w:rPr>
        <w:t xml:space="preserve">nesprávné, </w:t>
      </w:r>
      <w:r w:rsidRPr="00C3236D">
        <w:rPr>
          <w:sz w:val="24"/>
        </w:rPr>
        <w:t xml:space="preserve">nepřesné </w:t>
      </w:r>
      <w:r w:rsidR="00F0605D">
        <w:rPr>
          <w:sz w:val="24"/>
        </w:rPr>
        <w:t>či</w:t>
      </w:r>
      <w:r w:rsidR="00F0605D" w:rsidRPr="00C3236D">
        <w:rPr>
          <w:sz w:val="24"/>
        </w:rPr>
        <w:t xml:space="preserve"> </w:t>
      </w:r>
      <w:r w:rsidRPr="00C3236D">
        <w:rPr>
          <w:sz w:val="24"/>
        </w:rPr>
        <w:t xml:space="preserve">neúplné, je Zadavatel oprávněn takovou </w:t>
      </w:r>
      <w:r w:rsidR="00F0605D">
        <w:rPr>
          <w:sz w:val="24"/>
        </w:rPr>
        <w:t>f</w:t>
      </w:r>
      <w:r w:rsidRPr="00C3236D">
        <w:rPr>
          <w:sz w:val="24"/>
        </w:rPr>
        <w:t>akturu vrátit Dodavatel</w:t>
      </w:r>
      <w:r w:rsidR="00F0605D">
        <w:rPr>
          <w:sz w:val="24"/>
        </w:rPr>
        <w:t>i</w:t>
      </w:r>
      <w:r w:rsidRPr="00C3236D">
        <w:rPr>
          <w:sz w:val="24"/>
        </w:rPr>
        <w:t xml:space="preserve"> k opravě či doplnění. </w:t>
      </w:r>
      <w:r w:rsidR="00637F2F">
        <w:rPr>
          <w:sz w:val="24"/>
        </w:rPr>
        <w:t>O</w:t>
      </w:r>
      <w:r w:rsidR="00676067" w:rsidRPr="00C3236D">
        <w:rPr>
          <w:sz w:val="24"/>
        </w:rPr>
        <w:t>deslání</w:t>
      </w:r>
      <w:r w:rsidR="00637F2F">
        <w:rPr>
          <w:sz w:val="24"/>
        </w:rPr>
        <w:t>m takové</w:t>
      </w:r>
      <w:r w:rsidR="003A05F9" w:rsidRPr="00C3236D">
        <w:rPr>
          <w:sz w:val="24"/>
        </w:rPr>
        <w:t xml:space="preserve"> </w:t>
      </w:r>
      <w:r w:rsidR="00F0605D">
        <w:rPr>
          <w:sz w:val="24"/>
        </w:rPr>
        <w:t>f</w:t>
      </w:r>
      <w:r w:rsidR="003A05F9" w:rsidRPr="00C3236D">
        <w:rPr>
          <w:sz w:val="24"/>
        </w:rPr>
        <w:t xml:space="preserve">aktury Dodavateli </w:t>
      </w:r>
      <w:r w:rsidR="00637F2F">
        <w:rPr>
          <w:sz w:val="24"/>
        </w:rPr>
        <w:t>zaniká povinnost Zadavatele fakturu uhradit, a to s účinky od počátku</w:t>
      </w:r>
      <w:r w:rsidR="003A05F9" w:rsidRPr="00C3236D">
        <w:rPr>
          <w:sz w:val="24"/>
        </w:rPr>
        <w:t xml:space="preserve">. </w:t>
      </w:r>
      <w:r w:rsidRPr="00C3236D">
        <w:rPr>
          <w:sz w:val="24"/>
        </w:rPr>
        <w:t xml:space="preserve">Dodavatel je povinen </w:t>
      </w:r>
      <w:r w:rsidR="003A05F9" w:rsidRPr="00C3236D">
        <w:rPr>
          <w:sz w:val="24"/>
        </w:rPr>
        <w:t xml:space="preserve">Zadavatelem </w:t>
      </w:r>
      <w:r w:rsidR="006B423F" w:rsidRPr="00C3236D">
        <w:rPr>
          <w:sz w:val="24"/>
        </w:rPr>
        <w:t xml:space="preserve">vrácenou </w:t>
      </w:r>
      <w:r w:rsidR="00637F2F">
        <w:rPr>
          <w:sz w:val="24"/>
        </w:rPr>
        <w:t>fakturu</w:t>
      </w:r>
      <w:r w:rsidR="00637F2F" w:rsidRPr="00C3236D">
        <w:rPr>
          <w:sz w:val="24"/>
        </w:rPr>
        <w:t xml:space="preserve"> </w:t>
      </w:r>
      <w:r w:rsidR="006B423F" w:rsidRPr="00C3236D">
        <w:rPr>
          <w:sz w:val="24"/>
        </w:rPr>
        <w:t>opravit či dop</w:t>
      </w:r>
      <w:r w:rsidR="003A05F9" w:rsidRPr="00C3236D">
        <w:rPr>
          <w:sz w:val="24"/>
        </w:rPr>
        <w:t xml:space="preserve">lnit tak, aby </w:t>
      </w:r>
      <w:r w:rsidR="00637F2F">
        <w:rPr>
          <w:sz w:val="24"/>
        </w:rPr>
        <w:t>splňovala požadavky sjednané v této Smlouvě</w:t>
      </w:r>
      <w:r w:rsidR="006B423F" w:rsidRPr="00C3236D">
        <w:rPr>
          <w:sz w:val="24"/>
        </w:rPr>
        <w:t xml:space="preserve">, a </w:t>
      </w:r>
      <w:r w:rsidR="003A05F9" w:rsidRPr="00C3236D">
        <w:rPr>
          <w:sz w:val="24"/>
        </w:rPr>
        <w:t>takto</w:t>
      </w:r>
      <w:r w:rsidR="006B423F" w:rsidRPr="00C3236D">
        <w:rPr>
          <w:sz w:val="24"/>
        </w:rPr>
        <w:t xml:space="preserve"> opravenou či doplněnou </w:t>
      </w:r>
      <w:r w:rsidR="00637F2F">
        <w:rPr>
          <w:sz w:val="24"/>
        </w:rPr>
        <w:t>f</w:t>
      </w:r>
      <w:r w:rsidR="006B423F" w:rsidRPr="00C3236D">
        <w:rPr>
          <w:sz w:val="24"/>
        </w:rPr>
        <w:t>akturu odeslat zpět Zadavateli.</w:t>
      </w:r>
      <w:r w:rsidR="00676067" w:rsidRPr="00C3236D">
        <w:rPr>
          <w:sz w:val="24"/>
        </w:rPr>
        <w:t xml:space="preserve"> </w:t>
      </w:r>
      <w:r w:rsidR="00C1199D">
        <w:rPr>
          <w:sz w:val="24"/>
        </w:rPr>
        <w:t>D</w:t>
      </w:r>
      <w:r w:rsidR="008E14FE" w:rsidRPr="00C3236D">
        <w:rPr>
          <w:sz w:val="24"/>
        </w:rPr>
        <w:t>ne</w:t>
      </w:r>
      <w:r w:rsidR="00C1199D">
        <w:rPr>
          <w:sz w:val="24"/>
        </w:rPr>
        <w:t>m</w:t>
      </w:r>
      <w:r w:rsidR="008E14FE" w:rsidRPr="00C3236D">
        <w:rPr>
          <w:sz w:val="24"/>
        </w:rPr>
        <w:t xml:space="preserve"> </w:t>
      </w:r>
      <w:r w:rsidR="003A05F9" w:rsidRPr="00C3236D">
        <w:rPr>
          <w:sz w:val="24"/>
        </w:rPr>
        <w:t xml:space="preserve">doručení </w:t>
      </w:r>
      <w:r w:rsidR="00676067" w:rsidRPr="00C3236D">
        <w:rPr>
          <w:sz w:val="24"/>
        </w:rPr>
        <w:t>řádn</w:t>
      </w:r>
      <w:r w:rsidR="00C1199D">
        <w:rPr>
          <w:sz w:val="24"/>
        </w:rPr>
        <w:t>ě opravené či doplněné</w:t>
      </w:r>
      <w:r w:rsidR="008E14FE" w:rsidRPr="00C3236D">
        <w:rPr>
          <w:sz w:val="24"/>
        </w:rPr>
        <w:t xml:space="preserve"> </w:t>
      </w:r>
      <w:r w:rsidR="00C1199D">
        <w:rPr>
          <w:sz w:val="24"/>
        </w:rPr>
        <w:t>f</w:t>
      </w:r>
      <w:r w:rsidR="008E14FE" w:rsidRPr="00C3236D">
        <w:rPr>
          <w:sz w:val="24"/>
        </w:rPr>
        <w:t>aktury</w:t>
      </w:r>
      <w:r w:rsidR="00C1199D">
        <w:rPr>
          <w:sz w:val="24"/>
        </w:rPr>
        <w:t xml:space="preserve"> splňující požadavky sjednané v této Smlouvě</w:t>
      </w:r>
      <w:r w:rsidR="008E14FE" w:rsidRPr="00C3236D">
        <w:rPr>
          <w:sz w:val="24"/>
        </w:rPr>
        <w:t xml:space="preserve"> Zadavateli počíná běžet nová lhůta </w:t>
      </w:r>
      <w:r w:rsidR="00960D42" w:rsidRPr="00C3236D">
        <w:rPr>
          <w:sz w:val="24"/>
        </w:rPr>
        <w:t xml:space="preserve">její </w:t>
      </w:r>
      <w:r w:rsidR="008E14FE" w:rsidRPr="00C3236D">
        <w:rPr>
          <w:sz w:val="24"/>
        </w:rPr>
        <w:t xml:space="preserve">splatnosti </w:t>
      </w:r>
      <w:r w:rsidR="006C1B2C">
        <w:rPr>
          <w:sz w:val="24"/>
        </w:rPr>
        <w:t xml:space="preserve">v délce </w:t>
      </w:r>
      <w:r w:rsidR="00960D42" w:rsidRPr="00C3236D">
        <w:rPr>
          <w:sz w:val="24"/>
        </w:rPr>
        <w:t>uveden</w:t>
      </w:r>
      <w:r w:rsidR="006C1B2C">
        <w:rPr>
          <w:sz w:val="24"/>
        </w:rPr>
        <w:t>é</w:t>
      </w:r>
      <w:r w:rsidR="00960D42" w:rsidRPr="00C3236D">
        <w:rPr>
          <w:sz w:val="24"/>
        </w:rPr>
        <w:t xml:space="preserve"> </w:t>
      </w:r>
      <w:r w:rsidR="00676067" w:rsidRPr="00C3236D">
        <w:rPr>
          <w:sz w:val="24"/>
        </w:rPr>
        <w:t>v </w:t>
      </w:r>
      <w:r w:rsidR="00676067" w:rsidRPr="00C3236D">
        <w:rPr>
          <w:b/>
          <w:sz w:val="24"/>
        </w:rPr>
        <w:t xml:space="preserve">odstavci </w:t>
      </w:r>
      <w:r w:rsidR="008134FE">
        <w:rPr>
          <w:b/>
          <w:sz w:val="24"/>
        </w:rPr>
        <w:t>11.5</w:t>
      </w:r>
      <w:r w:rsidR="00676067" w:rsidRPr="00C3236D">
        <w:rPr>
          <w:sz w:val="24"/>
        </w:rPr>
        <w:t xml:space="preserve"> </w:t>
      </w:r>
      <w:r w:rsidR="00C1199D">
        <w:rPr>
          <w:sz w:val="24"/>
        </w:rPr>
        <w:t xml:space="preserve">této </w:t>
      </w:r>
      <w:r w:rsidR="00676067" w:rsidRPr="00C3236D">
        <w:rPr>
          <w:sz w:val="24"/>
        </w:rPr>
        <w:t>Smlouvy</w:t>
      </w:r>
      <w:r w:rsidR="008E14FE" w:rsidRPr="00C3236D">
        <w:rPr>
          <w:sz w:val="24"/>
        </w:rPr>
        <w:t>.</w:t>
      </w:r>
    </w:p>
    <w:p w:rsidR="008E14FE" w:rsidRPr="00C3236D" w:rsidRDefault="001A24FC" w:rsidP="00C6044B">
      <w:pPr>
        <w:numPr>
          <w:ilvl w:val="0"/>
          <w:numId w:val="11"/>
        </w:numPr>
        <w:spacing w:after="120" w:line="276" w:lineRule="auto"/>
        <w:ind w:left="567" w:hanging="567"/>
        <w:jc w:val="both"/>
        <w:rPr>
          <w:sz w:val="24"/>
        </w:rPr>
      </w:pPr>
      <w:r>
        <w:rPr>
          <w:sz w:val="24"/>
        </w:rPr>
        <w:t>Veškeré</w:t>
      </w:r>
      <w:r w:rsidRPr="00C3236D">
        <w:rPr>
          <w:sz w:val="24"/>
        </w:rPr>
        <w:t xml:space="preserve"> </w:t>
      </w:r>
      <w:r w:rsidR="003A05F9" w:rsidRPr="00C3236D">
        <w:rPr>
          <w:sz w:val="24"/>
        </w:rPr>
        <w:t xml:space="preserve">úhrady </w:t>
      </w:r>
      <w:r>
        <w:rPr>
          <w:sz w:val="24"/>
        </w:rPr>
        <w:t>faktur a jiné</w:t>
      </w:r>
      <w:r w:rsidR="003A05F9" w:rsidRPr="00C3236D">
        <w:rPr>
          <w:sz w:val="24"/>
        </w:rPr>
        <w:t xml:space="preserve"> platby peněžitých částek podle této Smlouvy budou probíhat v korunách českých. </w:t>
      </w:r>
      <w:r w:rsidR="00DD12EE" w:rsidRPr="00C3236D">
        <w:rPr>
          <w:sz w:val="24"/>
        </w:rPr>
        <w:t xml:space="preserve">Dodavatel je oprávněn přičíst </w:t>
      </w:r>
      <w:r w:rsidR="00DC0B18" w:rsidRPr="00C3236D">
        <w:rPr>
          <w:sz w:val="24"/>
        </w:rPr>
        <w:t xml:space="preserve">k </w:t>
      </w:r>
      <w:r w:rsidR="00DD12EE" w:rsidRPr="00C3236D">
        <w:rPr>
          <w:sz w:val="24"/>
        </w:rPr>
        <w:t xml:space="preserve">částce fakturované Zadavateli na základě </w:t>
      </w:r>
      <w:r w:rsidR="00DC0B18" w:rsidRPr="00C3236D">
        <w:rPr>
          <w:sz w:val="24"/>
        </w:rPr>
        <w:t>této Smlouvy</w:t>
      </w:r>
      <w:r w:rsidR="00DD12EE" w:rsidRPr="00C3236D">
        <w:rPr>
          <w:sz w:val="24"/>
        </w:rPr>
        <w:t xml:space="preserve"> daň z přidané hodnoty (DPH)</w:t>
      </w:r>
      <w:r w:rsidR="00ED15B1" w:rsidRPr="00C3236D">
        <w:rPr>
          <w:sz w:val="24"/>
        </w:rPr>
        <w:t xml:space="preserve"> ve výši</w:t>
      </w:r>
      <w:r w:rsidR="00DD12EE" w:rsidRPr="00C3236D">
        <w:rPr>
          <w:sz w:val="24"/>
        </w:rPr>
        <w:t xml:space="preserve"> podle právních předpisů </w:t>
      </w:r>
      <w:r w:rsidR="00DC0B18" w:rsidRPr="00C3236D">
        <w:rPr>
          <w:sz w:val="24"/>
        </w:rPr>
        <w:t>platných a </w:t>
      </w:r>
      <w:r w:rsidR="00DD12EE" w:rsidRPr="00C3236D">
        <w:rPr>
          <w:sz w:val="24"/>
        </w:rPr>
        <w:t xml:space="preserve">účinných </w:t>
      </w:r>
      <w:r w:rsidR="00ED15B1" w:rsidRPr="00C3236D">
        <w:rPr>
          <w:sz w:val="24"/>
        </w:rPr>
        <w:t>ke dni uskutečnění zdanitelného plnění.</w:t>
      </w:r>
    </w:p>
    <w:p w:rsidR="007167C6" w:rsidRPr="001175FD" w:rsidRDefault="004328CE" w:rsidP="001175FD">
      <w:pPr>
        <w:keepNext/>
        <w:spacing w:before="120" w:line="276" w:lineRule="auto"/>
        <w:jc w:val="center"/>
        <w:rPr>
          <w:b/>
          <w:sz w:val="24"/>
        </w:rPr>
      </w:pPr>
      <w:r w:rsidRPr="001175FD">
        <w:rPr>
          <w:b/>
          <w:sz w:val="24"/>
        </w:rPr>
        <w:lastRenderedPageBreak/>
        <w:t xml:space="preserve">Článek </w:t>
      </w:r>
      <w:r w:rsidR="00F07F92">
        <w:rPr>
          <w:b/>
          <w:sz w:val="24"/>
        </w:rPr>
        <w:t>12</w:t>
      </w:r>
      <w:r w:rsidRPr="001175FD">
        <w:rPr>
          <w:b/>
          <w:sz w:val="24"/>
        </w:rPr>
        <w:t>.</w:t>
      </w:r>
    </w:p>
    <w:p w:rsidR="00766D80" w:rsidRDefault="00766D80" w:rsidP="001175FD">
      <w:pPr>
        <w:keepNext/>
        <w:spacing w:after="120" w:line="276" w:lineRule="auto"/>
        <w:jc w:val="center"/>
        <w:rPr>
          <w:b/>
          <w:sz w:val="24"/>
        </w:rPr>
      </w:pPr>
      <w:r w:rsidRPr="001175FD">
        <w:rPr>
          <w:b/>
          <w:sz w:val="24"/>
        </w:rPr>
        <w:t>S</w:t>
      </w:r>
      <w:r w:rsidR="007167C6" w:rsidRPr="001175FD">
        <w:rPr>
          <w:b/>
          <w:sz w:val="24"/>
        </w:rPr>
        <w:t xml:space="preserve">mluvní </w:t>
      </w:r>
      <w:r w:rsidR="001226F1">
        <w:rPr>
          <w:b/>
          <w:sz w:val="24"/>
        </w:rPr>
        <w:t>pokuty</w:t>
      </w:r>
    </w:p>
    <w:p w:rsidR="00CA176D" w:rsidRPr="000A6F6C" w:rsidRDefault="00CA176D" w:rsidP="00C6044B">
      <w:pPr>
        <w:numPr>
          <w:ilvl w:val="0"/>
          <w:numId w:val="13"/>
        </w:numPr>
        <w:spacing w:before="120" w:line="276" w:lineRule="auto"/>
        <w:ind w:left="567" w:hanging="567"/>
        <w:jc w:val="both"/>
        <w:rPr>
          <w:sz w:val="24"/>
        </w:rPr>
      </w:pPr>
      <w:r w:rsidRPr="00654151">
        <w:rPr>
          <w:sz w:val="24"/>
        </w:rPr>
        <w:t>Dodavatel</w:t>
      </w:r>
      <w:r w:rsidR="002C0A29" w:rsidRPr="00654151">
        <w:rPr>
          <w:sz w:val="24"/>
        </w:rPr>
        <w:t xml:space="preserve"> se zavazuje zaplatit Zadavateli </w:t>
      </w:r>
      <w:r w:rsidRPr="00654151">
        <w:rPr>
          <w:sz w:val="24"/>
        </w:rPr>
        <w:t xml:space="preserve">smluvní </w:t>
      </w:r>
      <w:r w:rsidR="002C0A29" w:rsidRPr="00654151">
        <w:rPr>
          <w:sz w:val="24"/>
        </w:rPr>
        <w:t xml:space="preserve">pokutu </w:t>
      </w:r>
      <w:r w:rsidRPr="000A6F6C">
        <w:rPr>
          <w:sz w:val="24"/>
        </w:rPr>
        <w:t xml:space="preserve">ve výši </w:t>
      </w:r>
      <w:r w:rsidR="006B4534" w:rsidRPr="000A6F6C">
        <w:rPr>
          <w:b/>
          <w:sz w:val="24"/>
        </w:rPr>
        <w:t xml:space="preserve">0,05 </w:t>
      </w:r>
      <w:r w:rsidRPr="000A6F6C">
        <w:rPr>
          <w:b/>
          <w:sz w:val="24"/>
        </w:rPr>
        <w:t>% z Ceny za</w:t>
      </w:r>
      <w:r w:rsidR="002B2B57" w:rsidRPr="000A6F6C">
        <w:rPr>
          <w:b/>
          <w:sz w:val="24"/>
        </w:rPr>
        <w:t> </w:t>
      </w:r>
      <w:r w:rsidR="00222C9C" w:rsidRPr="000A6F6C">
        <w:rPr>
          <w:b/>
          <w:sz w:val="24"/>
        </w:rPr>
        <w:t>Dílo</w:t>
      </w:r>
      <w:r w:rsidRPr="000A6F6C">
        <w:rPr>
          <w:sz w:val="24"/>
        </w:rPr>
        <w:t xml:space="preserve"> za každý </w:t>
      </w:r>
      <w:r w:rsidR="002C0A29" w:rsidRPr="000A6F6C">
        <w:rPr>
          <w:sz w:val="24"/>
        </w:rPr>
        <w:t>i</w:t>
      </w:r>
      <w:r w:rsidR="003334C0" w:rsidRPr="000A6F6C">
        <w:rPr>
          <w:sz w:val="24"/>
        </w:rPr>
        <w:t xml:space="preserve"> </w:t>
      </w:r>
      <w:r w:rsidRPr="000A6F6C">
        <w:rPr>
          <w:sz w:val="24"/>
        </w:rPr>
        <w:t>započatý den prodlení</w:t>
      </w:r>
      <w:r w:rsidR="002C0A29" w:rsidRPr="000A6F6C">
        <w:rPr>
          <w:sz w:val="24"/>
        </w:rPr>
        <w:t xml:space="preserve"> Dodavatele s </w:t>
      </w:r>
      <w:r w:rsidR="006C61AF" w:rsidRPr="000A6F6C">
        <w:rPr>
          <w:sz w:val="24"/>
        </w:rPr>
        <w:t>dokončením</w:t>
      </w:r>
      <w:r w:rsidR="00892CA4" w:rsidRPr="000A6F6C">
        <w:rPr>
          <w:sz w:val="24"/>
        </w:rPr>
        <w:t xml:space="preserve"> </w:t>
      </w:r>
      <w:r w:rsidR="00222C9C" w:rsidRPr="000A6F6C">
        <w:rPr>
          <w:sz w:val="24"/>
        </w:rPr>
        <w:t>Díla</w:t>
      </w:r>
      <w:r w:rsidR="007C709A" w:rsidRPr="000A6F6C">
        <w:rPr>
          <w:sz w:val="24"/>
        </w:rPr>
        <w:t xml:space="preserve"> nejpozději do</w:t>
      </w:r>
      <w:r w:rsidR="00DF09A5" w:rsidRPr="000A6F6C">
        <w:rPr>
          <w:sz w:val="24"/>
        </w:rPr>
        <w:t> </w:t>
      </w:r>
      <w:r w:rsidR="00F12E8E" w:rsidRPr="000A6F6C">
        <w:rPr>
          <w:sz w:val="24"/>
        </w:rPr>
        <w:t xml:space="preserve">třiceti šesti (36) </w:t>
      </w:r>
      <w:r w:rsidR="007C709A" w:rsidRPr="000A6F6C">
        <w:rPr>
          <w:sz w:val="24"/>
        </w:rPr>
        <w:t xml:space="preserve">měsíců ode dne </w:t>
      </w:r>
      <w:r w:rsidR="009D6833">
        <w:rPr>
          <w:sz w:val="24"/>
        </w:rPr>
        <w:t>účinnosti</w:t>
      </w:r>
      <w:r w:rsidR="009D6833" w:rsidRPr="000A6F6C">
        <w:rPr>
          <w:sz w:val="24"/>
        </w:rPr>
        <w:t xml:space="preserve"> </w:t>
      </w:r>
      <w:r w:rsidR="007C709A" w:rsidRPr="000A6F6C">
        <w:rPr>
          <w:sz w:val="24"/>
        </w:rPr>
        <w:t>této Smlouvy</w:t>
      </w:r>
      <w:r w:rsidRPr="000A6F6C">
        <w:rPr>
          <w:sz w:val="24"/>
        </w:rPr>
        <w:t>.</w:t>
      </w:r>
    </w:p>
    <w:p w:rsidR="006C61AF" w:rsidRPr="000A6F6C" w:rsidRDefault="006C61AF" w:rsidP="00C6044B">
      <w:pPr>
        <w:numPr>
          <w:ilvl w:val="0"/>
          <w:numId w:val="13"/>
        </w:numPr>
        <w:spacing w:before="120" w:line="276" w:lineRule="auto"/>
        <w:ind w:left="567" w:hanging="567"/>
        <w:jc w:val="both"/>
        <w:rPr>
          <w:sz w:val="24"/>
        </w:rPr>
      </w:pPr>
      <w:r w:rsidRPr="000A6F6C">
        <w:rPr>
          <w:sz w:val="24"/>
        </w:rPr>
        <w:t xml:space="preserve">Dodavatel se zavazuje zaplatit Zadavateli smluvní pokutu ve výši </w:t>
      </w:r>
      <w:r w:rsidR="006B4534" w:rsidRPr="00654151">
        <w:rPr>
          <w:b/>
          <w:sz w:val="24"/>
        </w:rPr>
        <w:t>0,0</w:t>
      </w:r>
      <w:r w:rsidR="00AF5585">
        <w:rPr>
          <w:b/>
          <w:sz w:val="24"/>
        </w:rPr>
        <w:t>2</w:t>
      </w:r>
      <w:r w:rsidR="001B73E6" w:rsidRPr="00654151">
        <w:rPr>
          <w:b/>
          <w:sz w:val="24"/>
        </w:rPr>
        <w:t>5</w:t>
      </w:r>
      <w:r w:rsidRPr="00654151">
        <w:rPr>
          <w:b/>
          <w:sz w:val="24"/>
        </w:rPr>
        <w:t xml:space="preserve"> </w:t>
      </w:r>
      <w:r w:rsidR="006B4534" w:rsidRPr="000A6F6C">
        <w:rPr>
          <w:b/>
          <w:sz w:val="24"/>
        </w:rPr>
        <w:t xml:space="preserve">% </w:t>
      </w:r>
      <w:r w:rsidRPr="000A6F6C">
        <w:rPr>
          <w:b/>
          <w:sz w:val="24"/>
        </w:rPr>
        <w:t>z Ceny za Dílo</w:t>
      </w:r>
      <w:r w:rsidRPr="000A6F6C">
        <w:rPr>
          <w:sz w:val="24"/>
        </w:rPr>
        <w:t xml:space="preserve"> za každý i započatý den prodlení Dodavatele s ukončením kterékoli z</w:t>
      </w:r>
      <w:r w:rsidR="00DF09A5" w:rsidRPr="000A6F6C">
        <w:rPr>
          <w:sz w:val="24"/>
        </w:rPr>
        <w:t> </w:t>
      </w:r>
      <w:r w:rsidRPr="000A6F6C">
        <w:rPr>
          <w:sz w:val="24"/>
        </w:rPr>
        <w:t xml:space="preserve">Projektových etap č. 3, 4 a 7 v termínech podle Časového harmonogramu, a to vždy </w:t>
      </w:r>
      <w:r w:rsidRPr="000A6F6C">
        <w:rPr>
          <w:b/>
          <w:sz w:val="24"/>
        </w:rPr>
        <w:t>počínaje třicátým</w:t>
      </w:r>
      <w:r w:rsidR="00C43DAE" w:rsidRPr="000A6F6C">
        <w:rPr>
          <w:b/>
          <w:sz w:val="24"/>
        </w:rPr>
        <w:t xml:space="preserve"> (30.)</w:t>
      </w:r>
      <w:r w:rsidRPr="000A6F6C">
        <w:rPr>
          <w:b/>
          <w:sz w:val="24"/>
        </w:rPr>
        <w:t xml:space="preserve"> dnem</w:t>
      </w:r>
      <w:r w:rsidRPr="000A6F6C">
        <w:rPr>
          <w:sz w:val="24"/>
        </w:rPr>
        <w:t xml:space="preserve"> trvání takového prodlení.</w:t>
      </w:r>
    </w:p>
    <w:p w:rsidR="00C43DAE" w:rsidRPr="000A6F6C" w:rsidRDefault="00C43DAE" w:rsidP="003D1958">
      <w:pPr>
        <w:numPr>
          <w:ilvl w:val="0"/>
          <w:numId w:val="13"/>
        </w:numPr>
        <w:spacing w:before="120" w:line="276" w:lineRule="auto"/>
        <w:ind w:left="567" w:hanging="567"/>
        <w:jc w:val="both"/>
        <w:rPr>
          <w:sz w:val="24"/>
        </w:rPr>
      </w:pPr>
      <w:r w:rsidRPr="000A6F6C">
        <w:rPr>
          <w:sz w:val="24"/>
        </w:rPr>
        <w:t xml:space="preserve">Uvede-li Zadavatel do Předávacího protokolu vady </w:t>
      </w:r>
      <w:r w:rsidR="0037362F" w:rsidRPr="000A6F6C">
        <w:rPr>
          <w:sz w:val="24"/>
        </w:rPr>
        <w:t>či</w:t>
      </w:r>
      <w:r w:rsidR="002D2F94" w:rsidRPr="000A6F6C">
        <w:rPr>
          <w:sz w:val="24"/>
        </w:rPr>
        <w:t xml:space="preserve"> </w:t>
      </w:r>
      <w:r w:rsidRPr="000A6F6C">
        <w:rPr>
          <w:sz w:val="24"/>
        </w:rPr>
        <w:t>nedodělky</w:t>
      </w:r>
      <w:r w:rsidR="000900E9" w:rsidRPr="000A6F6C">
        <w:rPr>
          <w:sz w:val="24"/>
        </w:rPr>
        <w:t xml:space="preserve"> nebránící řádnému užívání Díla</w:t>
      </w:r>
      <w:r w:rsidR="0037362F" w:rsidRPr="000A6F6C">
        <w:rPr>
          <w:sz w:val="24"/>
        </w:rPr>
        <w:t xml:space="preserve"> a</w:t>
      </w:r>
      <w:r w:rsidRPr="000A6F6C">
        <w:rPr>
          <w:sz w:val="24"/>
        </w:rPr>
        <w:t xml:space="preserve"> Dodavatel </w:t>
      </w:r>
      <w:r w:rsidR="0037362F" w:rsidRPr="000A6F6C">
        <w:rPr>
          <w:sz w:val="24"/>
        </w:rPr>
        <w:t xml:space="preserve">je </w:t>
      </w:r>
      <w:r w:rsidRPr="000A6F6C">
        <w:rPr>
          <w:sz w:val="24"/>
        </w:rPr>
        <w:t>neodstraní ve lhůtě uvedené v Předávacím protokolu, a</w:t>
      </w:r>
      <w:r w:rsidR="00DF09A5" w:rsidRPr="000A6F6C">
        <w:rPr>
          <w:sz w:val="24"/>
        </w:rPr>
        <w:t> </w:t>
      </w:r>
      <w:r w:rsidRPr="000A6F6C">
        <w:rPr>
          <w:sz w:val="24"/>
        </w:rPr>
        <w:t xml:space="preserve">v případě neuvedení takové lhůty do </w:t>
      </w:r>
      <w:r w:rsidR="00923453">
        <w:rPr>
          <w:sz w:val="24"/>
        </w:rPr>
        <w:t>třiceti</w:t>
      </w:r>
      <w:r w:rsidR="00923453" w:rsidRPr="000A6F6C">
        <w:rPr>
          <w:sz w:val="24"/>
        </w:rPr>
        <w:t xml:space="preserve"> </w:t>
      </w:r>
      <w:r w:rsidR="00DA733A" w:rsidRPr="000A6F6C">
        <w:rPr>
          <w:sz w:val="24"/>
        </w:rPr>
        <w:t>(</w:t>
      </w:r>
      <w:r w:rsidR="00923453">
        <w:rPr>
          <w:sz w:val="24"/>
        </w:rPr>
        <w:t>30</w:t>
      </w:r>
      <w:r w:rsidR="00DA733A" w:rsidRPr="000A6F6C">
        <w:rPr>
          <w:sz w:val="24"/>
        </w:rPr>
        <w:t>)</w:t>
      </w:r>
      <w:r w:rsidRPr="000A6F6C">
        <w:rPr>
          <w:sz w:val="24"/>
        </w:rPr>
        <w:t xml:space="preserve"> dnů ode dne vyhotovení Předávacího protokolu, zavazuje se Dodavatel zaplatit Zadavateli </w:t>
      </w:r>
      <w:r w:rsidR="008035ED" w:rsidRPr="000A6F6C">
        <w:rPr>
          <w:sz w:val="24"/>
        </w:rPr>
        <w:t xml:space="preserve">za každý i započatý den trvání prodlení s odstraněním předmětných vad či nedodělků </w:t>
      </w:r>
      <w:r w:rsidRPr="000A6F6C">
        <w:rPr>
          <w:sz w:val="24"/>
        </w:rPr>
        <w:t>smluvní pokutu ve</w:t>
      </w:r>
      <w:r w:rsidR="00DF09A5" w:rsidRPr="000A6F6C">
        <w:rPr>
          <w:sz w:val="24"/>
        </w:rPr>
        <w:t> </w:t>
      </w:r>
      <w:r w:rsidRPr="000A6F6C">
        <w:rPr>
          <w:sz w:val="24"/>
        </w:rPr>
        <w:t xml:space="preserve">výši </w:t>
      </w:r>
      <w:r w:rsidR="006E0F7D" w:rsidRPr="00654151">
        <w:rPr>
          <w:b/>
          <w:sz w:val="24"/>
        </w:rPr>
        <w:t>0,0</w:t>
      </w:r>
      <w:r w:rsidR="00AF5585">
        <w:rPr>
          <w:b/>
          <w:sz w:val="24"/>
        </w:rPr>
        <w:t>2</w:t>
      </w:r>
      <w:r w:rsidR="006E0F7D" w:rsidRPr="00654151">
        <w:rPr>
          <w:b/>
          <w:sz w:val="24"/>
        </w:rPr>
        <w:t>5</w:t>
      </w:r>
      <w:r w:rsidR="00C93777" w:rsidRPr="00654151">
        <w:rPr>
          <w:b/>
          <w:sz w:val="24"/>
        </w:rPr>
        <w:t xml:space="preserve"> </w:t>
      </w:r>
      <w:r w:rsidRPr="000A6F6C">
        <w:rPr>
          <w:b/>
          <w:sz w:val="24"/>
        </w:rPr>
        <w:t>% z</w:t>
      </w:r>
      <w:r w:rsidR="00C93777" w:rsidRPr="000A6F6C">
        <w:rPr>
          <w:b/>
          <w:sz w:val="24"/>
        </w:rPr>
        <w:t> </w:t>
      </w:r>
      <w:r w:rsidRPr="000A6F6C">
        <w:rPr>
          <w:b/>
          <w:sz w:val="24"/>
        </w:rPr>
        <w:t>Ceny za Dílo</w:t>
      </w:r>
      <w:r w:rsidR="00C93777" w:rsidRPr="000A6F6C">
        <w:rPr>
          <w:sz w:val="24"/>
        </w:rPr>
        <w:t>.</w:t>
      </w:r>
    </w:p>
    <w:p w:rsidR="00F24A89" w:rsidRPr="000A6F6C" w:rsidRDefault="00CA176D" w:rsidP="00C6044B">
      <w:pPr>
        <w:numPr>
          <w:ilvl w:val="0"/>
          <w:numId w:val="13"/>
        </w:numPr>
        <w:spacing w:before="120" w:line="276" w:lineRule="auto"/>
        <w:ind w:left="567" w:hanging="567"/>
        <w:jc w:val="both"/>
        <w:rPr>
          <w:sz w:val="24"/>
        </w:rPr>
      </w:pPr>
      <w:r w:rsidRPr="000A6F6C">
        <w:rPr>
          <w:sz w:val="24"/>
        </w:rPr>
        <w:t xml:space="preserve">Dodavatel </w:t>
      </w:r>
      <w:r w:rsidR="0050636B" w:rsidRPr="000A6F6C">
        <w:rPr>
          <w:sz w:val="24"/>
        </w:rPr>
        <w:t xml:space="preserve">se zavazuje </w:t>
      </w:r>
      <w:r w:rsidRPr="000A6F6C">
        <w:rPr>
          <w:sz w:val="24"/>
        </w:rPr>
        <w:t xml:space="preserve">zaplatit Zadavateli smluvní pokutu ve výši </w:t>
      </w:r>
      <w:r w:rsidR="00AF5585">
        <w:rPr>
          <w:b/>
          <w:sz w:val="24"/>
        </w:rPr>
        <w:t>1</w:t>
      </w:r>
      <w:r w:rsidR="006B4534" w:rsidRPr="00654151">
        <w:rPr>
          <w:b/>
          <w:sz w:val="24"/>
        </w:rPr>
        <w:t>0</w:t>
      </w:r>
      <w:r w:rsidR="002A0CD2" w:rsidRPr="000A6F6C">
        <w:rPr>
          <w:b/>
          <w:sz w:val="24"/>
        </w:rPr>
        <w:t xml:space="preserve"> % z Ceny za Dílo</w:t>
      </w:r>
      <w:r w:rsidR="002A0CD2" w:rsidRPr="000A6F6C">
        <w:rPr>
          <w:sz w:val="24"/>
        </w:rPr>
        <w:t xml:space="preserve"> za </w:t>
      </w:r>
      <w:r w:rsidR="00DC6F0D" w:rsidRPr="000A6F6C">
        <w:rPr>
          <w:sz w:val="24"/>
        </w:rPr>
        <w:t xml:space="preserve">jakékoliv </w:t>
      </w:r>
      <w:r w:rsidR="002A0CD2" w:rsidRPr="000A6F6C">
        <w:rPr>
          <w:sz w:val="24"/>
        </w:rPr>
        <w:t xml:space="preserve">porušení pravdivosti prohlášení Dodavatele uvedeného v </w:t>
      </w:r>
      <w:r w:rsidR="002A0CD2" w:rsidRPr="000A6F6C">
        <w:rPr>
          <w:b/>
          <w:sz w:val="24"/>
        </w:rPr>
        <w:t>odstavci 9.7</w:t>
      </w:r>
      <w:r w:rsidR="002A0CD2" w:rsidRPr="000A6F6C">
        <w:rPr>
          <w:sz w:val="24"/>
        </w:rPr>
        <w:t xml:space="preserve"> této Smlouvy, a dále smluvní pokutu ve výši </w:t>
      </w:r>
      <w:r w:rsidR="00923453">
        <w:rPr>
          <w:b/>
          <w:sz w:val="24"/>
        </w:rPr>
        <w:t>4</w:t>
      </w:r>
      <w:r w:rsidR="000A6F6C" w:rsidRPr="00BA38A5">
        <w:rPr>
          <w:b/>
          <w:sz w:val="24"/>
        </w:rPr>
        <w:t xml:space="preserve">00 000,- Kč (slovy: </w:t>
      </w:r>
      <w:r w:rsidR="00923453">
        <w:rPr>
          <w:b/>
          <w:sz w:val="24"/>
        </w:rPr>
        <w:t>čtyři sta</w:t>
      </w:r>
      <w:r w:rsidR="000A6F6C" w:rsidRPr="00BA38A5">
        <w:rPr>
          <w:b/>
          <w:sz w:val="24"/>
        </w:rPr>
        <w:t xml:space="preserve"> tisíc korun českých)</w:t>
      </w:r>
      <w:r w:rsidR="000A6F6C" w:rsidRPr="00654151">
        <w:rPr>
          <w:sz w:val="24"/>
        </w:rPr>
        <w:t xml:space="preserve"> </w:t>
      </w:r>
      <w:r w:rsidRPr="00654151">
        <w:rPr>
          <w:sz w:val="24"/>
        </w:rPr>
        <w:t xml:space="preserve">za každý </w:t>
      </w:r>
      <w:r w:rsidR="00111A36" w:rsidRPr="00654151">
        <w:rPr>
          <w:sz w:val="24"/>
        </w:rPr>
        <w:t>i</w:t>
      </w:r>
      <w:r w:rsidR="00111A36" w:rsidRPr="000A6F6C">
        <w:rPr>
          <w:sz w:val="24"/>
        </w:rPr>
        <w:t> </w:t>
      </w:r>
      <w:r w:rsidRPr="000A6F6C">
        <w:rPr>
          <w:sz w:val="24"/>
        </w:rPr>
        <w:t xml:space="preserve">započatý </w:t>
      </w:r>
      <w:r w:rsidR="000A6F6C" w:rsidRPr="00BA38A5">
        <w:rPr>
          <w:sz w:val="24"/>
        </w:rPr>
        <w:t>měsíc</w:t>
      </w:r>
      <w:r w:rsidR="000A6F6C" w:rsidRPr="00654151">
        <w:rPr>
          <w:sz w:val="24"/>
        </w:rPr>
        <w:t xml:space="preserve"> </w:t>
      </w:r>
      <w:r w:rsidRPr="00654151">
        <w:rPr>
          <w:sz w:val="24"/>
        </w:rPr>
        <w:t>trvání nepravdivosti</w:t>
      </w:r>
      <w:r w:rsidR="0050636B" w:rsidRPr="00654151">
        <w:rPr>
          <w:sz w:val="24"/>
        </w:rPr>
        <w:t xml:space="preserve"> prohlášení Dodavatele uvedené</w:t>
      </w:r>
      <w:r w:rsidR="00F643E4" w:rsidRPr="00654151">
        <w:rPr>
          <w:sz w:val="24"/>
        </w:rPr>
        <w:t>ho</w:t>
      </w:r>
      <w:r w:rsidR="0050636B" w:rsidRPr="000A6F6C">
        <w:rPr>
          <w:sz w:val="24"/>
        </w:rPr>
        <w:t xml:space="preserve"> </w:t>
      </w:r>
      <w:r w:rsidRPr="000A6F6C">
        <w:rPr>
          <w:sz w:val="24"/>
        </w:rPr>
        <w:t>v</w:t>
      </w:r>
      <w:r w:rsidR="00DD704D" w:rsidRPr="000A6F6C">
        <w:rPr>
          <w:sz w:val="24"/>
        </w:rPr>
        <w:t> </w:t>
      </w:r>
      <w:r w:rsidR="00DD704D" w:rsidRPr="000A6F6C">
        <w:rPr>
          <w:b/>
          <w:sz w:val="24"/>
        </w:rPr>
        <w:t xml:space="preserve">odstavci </w:t>
      </w:r>
      <w:r w:rsidR="007A3259" w:rsidRPr="000A6F6C">
        <w:rPr>
          <w:b/>
          <w:sz w:val="24"/>
        </w:rPr>
        <w:t>9.7</w:t>
      </w:r>
      <w:r w:rsidRPr="000A6F6C">
        <w:rPr>
          <w:sz w:val="24"/>
        </w:rPr>
        <w:t xml:space="preserve"> </w:t>
      </w:r>
      <w:r w:rsidR="00F643E4" w:rsidRPr="000A6F6C">
        <w:rPr>
          <w:sz w:val="24"/>
        </w:rPr>
        <w:t xml:space="preserve">této </w:t>
      </w:r>
      <w:r w:rsidRPr="000A6F6C">
        <w:rPr>
          <w:sz w:val="24"/>
        </w:rPr>
        <w:t>Smlouvy</w:t>
      </w:r>
      <w:r w:rsidR="00DC6F0D" w:rsidRPr="000A6F6C">
        <w:rPr>
          <w:sz w:val="24"/>
        </w:rPr>
        <w:t>, a to počínaje třicátým (30.) dnem trvání takové nepravdivosti prohlášení Dodavatele</w:t>
      </w:r>
      <w:r w:rsidR="00F24A89" w:rsidRPr="000A6F6C">
        <w:rPr>
          <w:sz w:val="24"/>
        </w:rPr>
        <w:t>.</w:t>
      </w:r>
    </w:p>
    <w:p w:rsidR="00CA176D" w:rsidRPr="000A6F6C" w:rsidRDefault="00F24A89" w:rsidP="00E24A5B">
      <w:pPr>
        <w:numPr>
          <w:ilvl w:val="0"/>
          <w:numId w:val="13"/>
        </w:numPr>
        <w:spacing w:before="120" w:line="276" w:lineRule="auto"/>
        <w:ind w:left="567" w:hanging="567"/>
        <w:jc w:val="both"/>
        <w:rPr>
          <w:sz w:val="24"/>
        </w:rPr>
      </w:pPr>
      <w:r w:rsidRPr="000A6F6C">
        <w:rPr>
          <w:sz w:val="24"/>
        </w:rPr>
        <w:t xml:space="preserve">Dodavatel </w:t>
      </w:r>
      <w:r w:rsidR="0050636B" w:rsidRPr="000A6F6C">
        <w:rPr>
          <w:sz w:val="24"/>
        </w:rPr>
        <w:t xml:space="preserve">se zavazuje </w:t>
      </w:r>
      <w:r w:rsidRPr="000A6F6C">
        <w:rPr>
          <w:sz w:val="24"/>
        </w:rPr>
        <w:t xml:space="preserve">zaplatit Zadavateli smluvní pokutu ve výši </w:t>
      </w:r>
      <w:r w:rsidR="00DA13CF">
        <w:rPr>
          <w:b/>
          <w:sz w:val="24"/>
        </w:rPr>
        <w:t>5</w:t>
      </w:r>
      <w:r w:rsidR="00DA13CF" w:rsidRPr="000A6F6C">
        <w:rPr>
          <w:b/>
          <w:sz w:val="24"/>
        </w:rPr>
        <w:t xml:space="preserve"> % z Ceny za Dílo</w:t>
      </w:r>
      <w:r w:rsidR="00BA38A5">
        <w:rPr>
          <w:b/>
          <w:sz w:val="24"/>
        </w:rPr>
        <w:t xml:space="preserve"> </w:t>
      </w:r>
      <w:r w:rsidR="008A1809" w:rsidRPr="000A6F6C">
        <w:rPr>
          <w:sz w:val="24"/>
        </w:rPr>
        <w:t xml:space="preserve">za jakékoliv porušení povinnosti Dodavatele </w:t>
      </w:r>
      <w:r w:rsidR="008A1809" w:rsidRPr="00BA38A5">
        <w:rPr>
          <w:sz w:val="24"/>
        </w:rPr>
        <w:t xml:space="preserve">předat Zadavateli aktuální elektronické verze zdrojových kódů uvedené v </w:t>
      </w:r>
      <w:r w:rsidR="008A1809" w:rsidRPr="00BA38A5">
        <w:rPr>
          <w:b/>
          <w:sz w:val="24"/>
        </w:rPr>
        <w:t>odstavci 8.5 bodě (i</w:t>
      </w:r>
      <w:r w:rsidR="004C4F4A" w:rsidRPr="00BA38A5">
        <w:rPr>
          <w:b/>
          <w:sz w:val="24"/>
        </w:rPr>
        <w:t>.</w:t>
      </w:r>
      <w:r w:rsidR="008A1809" w:rsidRPr="00BA38A5">
        <w:rPr>
          <w:b/>
          <w:sz w:val="24"/>
        </w:rPr>
        <w:t xml:space="preserve">) </w:t>
      </w:r>
      <w:r w:rsidR="00CE4532" w:rsidRPr="00BA38A5">
        <w:rPr>
          <w:b/>
          <w:sz w:val="24"/>
        </w:rPr>
        <w:t>nebo</w:t>
      </w:r>
      <w:r w:rsidR="008A1809" w:rsidRPr="00BA38A5">
        <w:rPr>
          <w:b/>
          <w:sz w:val="24"/>
        </w:rPr>
        <w:t xml:space="preserve"> (</w:t>
      </w:r>
      <w:proofErr w:type="spellStart"/>
      <w:r w:rsidR="008A1809" w:rsidRPr="00BA38A5">
        <w:rPr>
          <w:b/>
          <w:sz w:val="24"/>
        </w:rPr>
        <w:t>ii</w:t>
      </w:r>
      <w:proofErr w:type="spellEnd"/>
      <w:r w:rsidR="004C4F4A" w:rsidRPr="00BA38A5">
        <w:rPr>
          <w:b/>
          <w:sz w:val="24"/>
        </w:rPr>
        <w:t>.</w:t>
      </w:r>
      <w:r w:rsidR="008A1809" w:rsidRPr="00BA38A5">
        <w:rPr>
          <w:b/>
          <w:sz w:val="24"/>
        </w:rPr>
        <w:t>)</w:t>
      </w:r>
      <w:r w:rsidR="009E3F1D" w:rsidRPr="00BA38A5">
        <w:rPr>
          <w:b/>
          <w:sz w:val="24"/>
        </w:rPr>
        <w:t xml:space="preserve"> </w:t>
      </w:r>
      <w:r w:rsidR="004C4F4A" w:rsidRPr="00BA38A5">
        <w:rPr>
          <w:sz w:val="24"/>
        </w:rPr>
        <w:t xml:space="preserve">této Smlouvy </w:t>
      </w:r>
      <w:r w:rsidR="009E3F1D" w:rsidRPr="00BA38A5">
        <w:rPr>
          <w:sz w:val="24"/>
        </w:rPr>
        <w:t>nebo</w:t>
      </w:r>
      <w:r w:rsidR="00CE4532" w:rsidRPr="00BA38A5">
        <w:rPr>
          <w:sz w:val="24"/>
        </w:rPr>
        <w:t xml:space="preserve"> </w:t>
      </w:r>
      <w:r w:rsidR="00DA13CF" w:rsidRPr="00BA38A5">
        <w:rPr>
          <w:sz w:val="24"/>
        </w:rPr>
        <w:t>v</w:t>
      </w:r>
      <w:r w:rsidR="00DA13CF">
        <w:rPr>
          <w:b/>
          <w:sz w:val="24"/>
        </w:rPr>
        <w:t> </w:t>
      </w:r>
      <w:r w:rsidR="009E3F1D" w:rsidRPr="00BA38A5">
        <w:rPr>
          <w:b/>
          <w:sz w:val="24"/>
        </w:rPr>
        <w:t>odstavci 9.9</w:t>
      </w:r>
      <w:r w:rsidR="008A1809" w:rsidRPr="00BA38A5">
        <w:rPr>
          <w:b/>
          <w:sz w:val="24"/>
        </w:rPr>
        <w:t xml:space="preserve"> </w:t>
      </w:r>
      <w:r w:rsidR="008A1809" w:rsidRPr="00BA38A5">
        <w:rPr>
          <w:sz w:val="24"/>
        </w:rPr>
        <w:t xml:space="preserve">této Smlouvy, </w:t>
      </w:r>
      <w:r w:rsidR="00BA38A5" w:rsidRPr="00BA38A5">
        <w:rPr>
          <w:sz w:val="24"/>
        </w:rPr>
        <w:t xml:space="preserve">a dále smluvní pokutu ve výši </w:t>
      </w:r>
      <w:r w:rsidR="009A5455">
        <w:rPr>
          <w:b/>
          <w:sz w:val="24"/>
        </w:rPr>
        <w:t>200</w:t>
      </w:r>
      <w:r w:rsidR="00BA38A5" w:rsidRPr="00BA38A5">
        <w:rPr>
          <w:b/>
          <w:sz w:val="24"/>
        </w:rPr>
        <w:t xml:space="preserve"> 000,- Kč (slovy: </w:t>
      </w:r>
      <w:r w:rsidR="009A5455">
        <w:rPr>
          <w:b/>
          <w:sz w:val="24"/>
        </w:rPr>
        <w:t>dvě stě</w:t>
      </w:r>
      <w:r w:rsidR="00DA13CF">
        <w:rPr>
          <w:b/>
          <w:sz w:val="24"/>
        </w:rPr>
        <w:t xml:space="preserve"> </w:t>
      </w:r>
      <w:r w:rsidR="00BA38A5" w:rsidRPr="00BA38A5">
        <w:rPr>
          <w:b/>
          <w:sz w:val="24"/>
        </w:rPr>
        <w:t>tisíc korun českých)</w:t>
      </w:r>
      <w:r w:rsidR="00BA38A5" w:rsidRPr="00BA38A5">
        <w:rPr>
          <w:sz w:val="24"/>
        </w:rPr>
        <w:t xml:space="preserve"> za každý i započatý měsíc trvání porušení jakékoliv povinnosti Dodavatele uvedené v tomto </w:t>
      </w:r>
      <w:r w:rsidR="00BA38A5" w:rsidRPr="00BA38A5">
        <w:rPr>
          <w:b/>
          <w:sz w:val="24"/>
        </w:rPr>
        <w:t xml:space="preserve">odstavci 12.5 </w:t>
      </w:r>
      <w:r w:rsidR="00BA38A5" w:rsidRPr="00BA38A5">
        <w:rPr>
          <w:sz w:val="24"/>
        </w:rPr>
        <w:t>této Smlouvy, a to počínaje patnáctým (15.) dnem trvání takového porušení povinnosti Dodavatele.</w:t>
      </w:r>
    </w:p>
    <w:p w:rsidR="00F80F01" w:rsidRPr="000A6F6C" w:rsidRDefault="00721B11" w:rsidP="00C6044B">
      <w:pPr>
        <w:numPr>
          <w:ilvl w:val="0"/>
          <w:numId w:val="13"/>
        </w:numPr>
        <w:spacing w:before="120" w:line="276" w:lineRule="auto"/>
        <w:ind w:left="567" w:hanging="567"/>
        <w:jc w:val="both"/>
        <w:rPr>
          <w:sz w:val="24"/>
        </w:rPr>
      </w:pPr>
      <w:r w:rsidRPr="000A6F6C">
        <w:rPr>
          <w:sz w:val="24"/>
        </w:rPr>
        <w:t xml:space="preserve">Dodavatel se zavazuje zaplatit Zadavateli smluvní pokutu ve výši </w:t>
      </w:r>
      <w:r w:rsidR="00B547DA" w:rsidRPr="00654151">
        <w:rPr>
          <w:b/>
          <w:sz w:val="24"/>
        </w:rPr>
        <w:t xml:space="preserve">20 000,- </w:t>
      </w:r>
      <w:r w:rsidR="0053059D" w:rsidRPr="000A6F6C">
        <w:rPr>
          <w:b/>
          <w:sz w:val="24"/>
        </w:rPr>
        <w:t>Kč</w:t>
      </w:r>
      <w:r w:rsidRPr="000A6F6C">
        <w:rPr>
          <w:b/>
          <w:sz w:val="24"/>
        </w:rPr>
        <w:t xml:space="preserve"> </w:t>
      </w:r>
      <w:r w:rsidR="0053059D" w:rsidRPr="000A6F6C">
        <w:rPr>
          <w:b/>
          <w:sz w:val="24"/>
        </w:rPr>
        <w:t xml:space="preserve">(slovy: </w:t>
      </w:r>
      <w:r w:rsidR="00B547DA" w:rsidRPr="00654151">
        <w:rPr>
          <w:b/>
          <w:sz w:val="24"/>
        </w:rPr>
        <w:t xml:space="preserve">dvacet tisíc </w:t>
      </w:r>
      <w:r w:rsidR="0053059D" w:rsidRPr="000A6F6C">
        <w:rPr>
          <w:b/>
          <w:sz w:val="24"/>
        </w:rPr>
        <w:t xml:space="preserve">korun českých) </w:t>
      </w:r>
      <w:r w:rsidRPr="000A6F6C">
        <w:rPr>
          <w:sz w:val="24"/>
        </w:rPr>
        <w:t xml:space="preserve">za každou i započatou jednu (1) </w:t>
      </w:r>
      <w:r w:rsidR="00B547DA" w:rsidRPr="00654151">
        <w:rPr>
          <w:sz w:val="24"/>
        </w:rPr>
        <w:t>hodinu</w:t>
      </w:r>
      <w:r w:rsidRPr="00654151">
        <w:rPr>
          <w:sz w:val="24"/>
        </w:rPr>
        <w:t xml:space="preserve"> trvání prodlení Dodavatele reagovat na servisní požadavek </w:t>
      </w:r>
      <w:r w:rsidR="0086448C" w:rsidRPr="00654151">
        <w:rPr>
          <w:sz w:val="24"/>
        </w:rPr>
        <w:t>Zadavatele</w:t>
      </w:r>
      <w:r w:rsidRPr="000A6F6C">
        <w:rPr>
          <w:sz w:val="24"/>
        </w:rPr>
        <w:t xml:space="preserve"> v reakční době uvedené </w:t>
      </w:r>
      <w:r w:rsidR="00DF2485" w:rsidRPr="000A6F6C">
        <w:rPr>
          <w:sz w:val="24"/>
        </w:rPr>
        <w:t>v </w:t>
      </w:r>
      <w:r w:rsidR="00DF2485" w:rsidRPr="000A6F6C">
        <w:rPr>
          <w:b/>
          <w:sz w:val="24"/>
        </w:rPr>
        <w:t>příloze č. 1</w:t>
      </w:r>
      <w:r w:rsidR="00DF2485" w:rsidRPr="000A6F6C">
        <w:rPr>
          <w:sz w:val="24"/>
        </w:rPr>
        <w:t xml:space="preserve"> </w:t>
      </w:r>
      <w:r w:rsidR="007C2B1D">
        <w:rPr>
          <w:sz w:val="24"/>
        </w:rPr>
        <w:t xml:space="preserve">této </w:t>
      </w:r>
      <w:r w:rsidR="00DF2485" w:rsidRPr="000A6F6C">
        <w:rPr>
          <w:sz w:val="24"/>
        </w:rPr>
        <w:t xml:space="preserve">Smlouvy u </w:t>
      </w:r>
      <w:r w:rsidR="00DF2485" w:rsidRPr="000A6F6C">
        <w:rPr>
          <w:i/>
          <w:sz w:val="24"/>
        </w:rPr>
        <w:t>fatální důležitosti</w:t>
      </w:r>
      <w:r w:rsidR="00DF2485" w:rsidRPr="000A6F6C">
        <w:rPr>
          <w:sz w:val="24"/>
        </w:rPr>
        <w:t>.</w:t>
      </w:r>
    </w:p>
    <w:p w:rsidR="00C60460" w:rsidRPr="000A6F6C" w:rsidRDefault="00DF2485" w:rsidP="00C6044B">
      <w:pPr>
        <w:numPr>
          <w:ilvl w:val="0"/>
          <w:numId w:val="13"/>
        </w:numPr>
        <w:spacing w:before="120" w:line="276" w:lineRule="auto"/>
        <w:ind w:left="567" w:hanging="567"/>
        <w:jc w:val="both"/>
        <w:rPr>
          <w:sz w:val="24"/>
        </w:rPr>
      </w:pPr>
      <w:r w:rsidRPr="000A6F6C">
        <w:rPr>
          <w:sz w:val="24"/>
        </w:rPr>
        <w:t xml:space="preserve">Dodavatel se zavazuje zaplatit Zadavateli smluvní pokutu ve výši </w:t>
      </w:r>
      <w:r w:rsidR="00B547DA" w:rsidRPr="00654151">
        <w:rPr>
          <w:b/>
          <w:sz w:val="24"/>
        </w:rPr>
        <w:t xml:space="preserve">15 000,- </w:t>
      </w:r>
      <w:r w:rsidR="0053059D" w:rsidRPr="000A6F6C">
        <w:rPr>
          <w:b/>
          <w:sz w:val="24"/>
        </w:rPr>
        <w:t xml:space="preserve">Kč (slovy: </w:t>
      </w:r>
      <w:r w:rsidR="00B547DA" w:rsidRPr="00654151">
        <w:rPr>
          <w:b/>
          <w:sz w:val="24"/>
        </w:rPr>
        <w:t xml:space="preserve">patnáct tisíc </w:t>
      </w:r>
      <w:r w:rsidR="0053059D" w:rsidRPr="000A6F6C">
        <w:rPr>
          <w:b/>
          <w:sz w:val="24"/>
        </w:rPr>
        <w:t xml:space="preserve">korun českých) </w:t>
      </w:r>
      <w:r w:rsidRPr="000A6F6C">
        <w:rPr>
          <w:sz w:val="24"/>
        </w:rPr>
        <w:t xml:space="preserve">za každou i započatou jednu (1) </w:t>
      </w:r>
      <w:r w:rsidR="00B547DA" w:rsidRPr="00654151">
        <w:rPr>
          <w:sz w:val="24"/>
        </w:rPr>
        <w:t>hodinu</w:t>
      </w:r>
      <w:r w:rsidRPr="00654151">
        <w:rPr>
          <w:sz w:val="24"/>
        </w:rPr>
        <w:t xml:space="preserve"> trvání prodlení Dodavatele reagovat na servisní požadavek </w:t>
      </w:r>
      <w:r w:rsidR="0086448C" w:rsidRPr="000A6F6C">
        <w:rPr>
          <w:sz w:val="24"/>
        </w:rPr>
        <w:t>Zadavatele</w:t>
      </w:r>
      <w:r w:rsidRPr="000A6F6C">
        <w:rPr>
          <w:sz w:val="24"/>
        </w:rPr>
        <w:t xml:space="preserve"> v reakční době uvedené v </w:t>
      </w:r>
      <w:r w:rsidRPr="000A6F6C">
        <w:rPr>
          <w:b/>
          <w:sz w:val="24"/>
        </w:rPr>
        <w:t>příloze č. 1</w:t>
      </w:r>
      <w:r w:rsidRPr="000A6F6C">
        <w:rPr>
          <w:sz w:val="24"/>
        </w:rPr>
        <w:t xml:space="preserve"> </w:t>
      </w:r>
      <w:r w:rsidR="007C2B1D">
        <w:rPr>
          <w:sz w:val="24"/>
        </w:rPr>
        <w:t xml:space="preserve">této </w:t>
      </w:r>
      <w:r w:rsidRPr="000A6F6C">
        <w:rPr>
          <w:sz w:val="24"/>
        </w:rPr>
        <w:t xml:space="preserve">Smlouvy u </w:t>
      </w:r>
      <w:r w:rsidRPr="000A6F6C">
        <w:rPr>
          <w:i/>
          <w:sz w:val="24"/>
        </w:rPr>
        <w:t>vysoké důležitosti</w:t>
      </w:r>
      <w:r w:rsidRPr="000A6F6C">
        <w:rPr>
          <w:sz w:val="24"/>
        </w:rPr>
        <w:t>.</w:t>
      </w:r>
    </w:p>
    <w:p w:rsidR="00F503F8" w:rsidRPr="000A6F6C" w:rsidRDefault="00DF2485" w:rsidP="00C6044B">
      <w:pPr>
        <w:numPr>
          <w:ilvl w:val="0"/>
          <w:numId w:val="13"/>
        </w:numPr>
        <w:spacing w:before="120" w:line="276" w:lineRule="auto"/>
        <w:ind w:left="567" w:hanging="567"/>
        <w:jc w:val="both"/>
        <w:rPr>
          <w:sz w:val="24"/>
        </w:rPr>
      </w:pPr>
      <w:r w:rsidRPr="000A6F6C">
        <w:rPr>
          <w:sz w:val="24"/>
        </w:rPr>
        <w:lastRenderedPageBreak/>
        <w:t xml:space="preserve">Dodavatel se zavazuje zaplatit Zadavateli smluvní pokutu ve výši </w:t>
      </w:r>
      <w:r w:rsidR="00B547DA" w:rsidRPr="00654151">
        <w:rPr>
          <w:b/>
          <w:sz w:val="24"/>
        </w:rPr>
        <w:t xml:space="preserve">10 000,- </w:t>
      </w:r>
      <w:r w:rsidR="0053059D" w:rsidRPr="000A6F6C">
        <w:rPr>
          <w:b/>
          <w:sz w:val="24"/>
        </w:rPr>
        <w:t xml:space="preserve">Kč (slovy: </w:t>
      </w:r>
      <w:r w:rsidR="00B547DA" w:rsidRPr="00654151">
        <w:rPr>
          <w:b/>
          <w:sz w:val="24"/>
        </w:rPr>
        <w:t>deset ti</w:t>
      </w:r>
      <w:r w:rsidR="00B547DA" w:rsidRPr="000A6F6C">
        <w:rPr>
          <w:b/>
          <w:sz w:val="24"/>
        </w:rPr>
        <w:t xml:space="preserve">síc </w:t>
      </w:r>
      <w:r w:rsidR="0053059D" w:rsidRPr="000A6F6C">
        <w:rPr>
          <w:b/>
          <w:sz w:val="24"/>
        </w:rPr>
        <w:t xml:space="preserve">korun českých) </w:t>
      </w:r>
      <w:r w:rsidRPr="000A6F6C">
        <w:rPr>
          <w:sz w:val="24"/>
        </w:rPr>
        <w:t>za každ</w:t>
      </w:r>
      <w:r w:rsidR="00B547DA" w:rsidRPr="000A6F6C">
        <w:rPr>
          <w:sz w:val="24"/>
        </w:rPr>
        <w:t>ý</w:t>
      </w:r>
      <w:r w:rsidRPr="000A6F6C">
        <w:rPr>
          <w:sz w:val="24"/>
        </w:rPr>
        <w:t xml:space="preserve"> i započat</w:t>
      </w:r>
      <w:r w:rsidR="00B547DA" w:rsidRPr="000A6F6C">
        <w:rPr>
          <w:sz w:val="24"/>
        </w:rPr>
        <w:t>ý</w:t>
      </w:r>
      <w:r w:rsidRPr="000A6F6C">
        <w:rPr>
          <w:sz w:val="24"/>
        </w:rPr>
        <w:t xml:space="preserve"> jed</w:t>
      </w:r>
      <w:r w:rsidR="00B547DA" w:rsidRPr="000A6F6C">
        <w:rPr>
          <w:sz w:val="24"/>
        </w:rPr>
        <w:t xml:space="preserve">en </w:t>
      </w:r>
      <w:r w:rsidRPr="000A6F6C">
        <w:rPr>
          <w:sz w:val="24"/>
        </w:rPr>
        <w:t xml:space="preserve">(1) </w:t>
      </w:r>
      <w:r w:rsidR="00B547DA" w:rsidRPr="00654151">
        <w:rPr>
          <w:sz w:val="24"/>
        </w:rPr>
        <w:t xml:space="preserve">den </w:t>
      </w:r>
      <w:r w:rsidRPr="000A6F6C">
        <w:rPr>
          <w:sz w:val="24"/>
        </w:rPr>
        <w:t xml:space="preserve">trvání prodlení Dodavatele reagovat na servisní požadavek </w:t>
      </w:r>
      <w:r w:rsidR="0086448C" w:rsidRPr="000A6F6C">
        <w:rPr>
          <w:sz w:val="24"/>
        </w:rPr>
        <w:t>Zadavatele</w:t>
      </w:r>
      <w:r w:rsidRPr="000A6F6C">
        <w:rPr>
          <w:sz w:val="24"/>
        </w:rPr>
        <w:t xml:space="preserve"> v reakční době uvedené v </w:t>
      </w:r>
      <w:r w:rsidRPr="000A6F6C">
        <w:rPr>
          <w:b/>
          <w:sz w:val="24"/>
        </w:rPr>
        <w:t>příloze č. 1</w:t>
      </w:r>
      <w:r w:rsidRPr="000A6F6C">
        <w:rPr>
          <w:sz w:val="24"/>
        </w:rPr>
        <w:t xml:space="preserve"> </w:t>
      </w:r>
      <w:r w:rsidR="007C2B1D">
        <w:rPr>
          <w:sz w:val="24"/>
        </w:rPr>
        <w:t xml:space="preserve">této </w:t>
      </w:r>
      <w:r w:rsidRPr="000A6F6C">
        <w:rPr>
          <w:sz w:val="24"/>
        </w:rPr>
        <w:t xml:space="preserve">Smlouvy u </w:t>
      </w:r>
      <w:r w:rsidRPr="000A6F6C">
        <w:rPr>
          <w:i/>
          <w:sz w:val="24"/>
        </w:rPr>
        <w:t>střední důležitosti</w:t>
      </w:r>
      <w:r w:rsidRPr="000A6F6C">
        <w:rPr>
          <w:sz w:val="24"/>
        </w:rPr>
        <w:t>.</w:t>
      </w:r>
    </w:p>
    <w:p w:rsidR="0050636B" w:rsidRPr="000A6F6C" w:rsidRDefault="00DF2485" w:rsidP="00C6044B">
      <w:pPr>
        <w:numPr>
          <w:ilvl w:val="0"/>
          <w:numId w:val="13"/>
        </w:numPr>
        <w:spacing w:before="120" w:line="276" w:lineRule="auto"/>
        <w:ind w:left="567" w:hanging="567"/>
        <w:jc w:val="both"/>
        <w:rPr>
          <w:sz w:val="24"/>
        </w:rPr>
      </w:pPr>
      <w:r w:rsidRPr="000A6F6C">
        <w:rPr>
          <w:sz w:val="24"/>
        </w:rPr>
        <w:t xml:space="preserve">Dodavatel se zavazuje zaplatit Zadavateli smluvní pokutu ve výši </w:t>
      </w:r>
      <w:r w:rsidR="00B547DA" w:rsidRPr="00654151">
        <w:rPr>
          <w:b/>
          <w:sz w:val="24"/>
        </w:rPr>
        <w:t xml:space="preserve">5 000,- </w:t>
      </w:r>
      <w:r w:rsidR="0053059D" w:rsidRPr="000A6F6C">
        <w:rPr>
          <w:b/>
          <w:sz w:val="24"/>
        </w:rPr>
        <w:t xml:space="preserve">Kč (slovy: </w:t>
      </w:r>
      <w:r w:rsidR="00B547DA" w:rsidRPr="00654151">
        <w:rPr>
          <w:b/>
          <w:sz w:val="24"/>
        </w:rPr>
        <w:t xml:space="preserve">pět tisíc </w:t>
      </w:r>
      <w:r w:rsidR="0053059D" w:rsidRPr="000A6F6C">
        <w:rPr>
          <w:b/>
          <w:sz w:val="24"/>
        </w:rPr>
        <w:t xml:space="preserve">korun českých) </w:t>
      </w:r>
      <w:r w:rsidRPr="000A6F6C">
        <w:rPr>
          <w:sz w:val="24"/>
        </w:rPr>
        <w:t>za každ</w:t>
      </w:r>
      <w:r w:rsidR="00C5424D" w:rsidRPr="000A6F6C">
        <w:rPr>
          <w:sz w:val="24"/>
        </w:rPr>
        <w:t>ý</w:t>
      </w:r>
      <w:r w:rsidRPr="000A6F6C">
        <w:rPr>
          <w:sz w:val="24"/>
        </w:rPr>
        <w:t xml:space="preserve"> i započat</w:t>
      </w:r>
      <w:r w:rsidR="00C5424D" w:rsidRPr="000A6F6C">
        <w:rPr>
          <w:sz w:val="24"/>
        </w:rPr>
        <w:t>ý</w:t>
      </w:r>
      <w:r w:rsidRPr="000A6F6C">
        <w:rPr>
          <w:sz w:val="24"/>
        </w:rPr>
        <w:t xml:space="preserve"> jed</w:t>
      </w:r>
      <w:r w:rsidR="00C5424D" w:rsidRPr="000A6F6C">
        <w:rPr>
          <w:sz w:val="24"/>
        </w:rPr>
        <w:t>en</w:t>
      </w:r>
      <w:r w:rsidRPr="000A6F6C">
        <w:rPr>
          <w:sz w:val="24"/>
        </w:rPr>
        <w:t xml:space="preserve"> (1) </w:t>
      </w:r>
      <w:r w:rsidR="00C5424D" w:rsidRPr="00654151">
        <w:rPr>
          <w:sz w:val="24"/>
        </w:rPr>
        <w:t>den</w:t>
      </w:r>
      <w:r w:rsidRPr="00654151">
        <w:rPr>
          <w:sz w:val="24"/>
        </w:rPr>
        <w:t xml:space="preserve"> trvání prodlení Dodavatele reagovat na servisní požadavek </w:t>
      </w:r>
      <w:r w:rsidR="0086448C" w:rsidRPr="000A6F6C">
        <w:rPr>
          <w:sz w:val="24"/>
        </w:rPr>
        <w:t>Zadavatele</w:t>
      </w:r>
      <w:r w:rsidRPr="000A6F6C">
        <w:rPr>
          <w:sz w:val="24"/>
        </w:rPr>
        <w:t xml:space="preserve"> v reakční době uvedené v </w:t>
      </w:r>
      <w:r w:rsidRPr="000A6F6C">
        <w:rPr>
          <w:b/>
          <w:sz w:val="24"/>
        </w:rPr>
        <w:t>příloze č. 1</w:t>
      </w:r>
      <w:r w:rsidRPr="000A6F6C">
        <w:rPr>
          <w:sz w:val="24"/>
        </w:rPr>
        <w:t xml:space="preserve"> </w:t>
      </w:r>
      <w:r w:rsidR="007C2B1D">
        <w:rPr>
          <w:sz w:val="24"/>
        </w:rPr>
        <w:t xml:space="preserve">této </w:t>
      </w:r>
      <w:r w:rsidRPr="000A6F6C">
        <w:rPr>
          <w:sz w:val="24"/>
        </w:rPr>
        <w:t xml:space="preserve">Smlouvy u </w:t>
      </w:r>
      <w:r w:rsidRPr="000A6F6C">
        <w:rPr>
          <w:i/>
          <w:sz w:val="24"/>
        </w:rPr>
        <w:t>nízké důležitosti</w:t>
      </w:r>
      <w:r w:rsidRPr="000A6F6C">
        <w:rPr>
          <w:sz w:val="24"/>
        </w:rPr>
        <w:t>.</w:t>
      </w:r>
    </w:p>
    <w:p w:rsidR="00DF4112" w:rsidRPr="000A6F6C" w:rsidRDefault="00DF4112" w:rsidP="00C6044B">
      <w:pPr>
        <w:numPr>
          <w:ilvl w:val="0"/>
          <w:numId w:val="13"/>
        </w:numPr>
        <w:spacing w:before="120" w:line="276" w:lineRule="auto"/>
        <w:ind w:left="567" w:hanging="567"/>
        <w:jc w:val="both"/>
        <w:rPr>
          <w:b/>
          <w:sz w:val="24"/>
        </w:rPr>
      </w:pPr>
      <w:r w:rsidRPr="000A6F6C">
        <w:rPr>
          <w:sz w:val="24"/>
        </w:rPr>
        <w:t xml:space="preserve">Dodavatel se zavazuje zaplatit Zadavateli smluvní pokutu ve výši </w:t>
      </w:r>
      <w:r w:rsidR="00BA38A5" w:rsidRPr="00E24A5B">
        <w:rPr>
          <w:b/>
          <w:sz w:val="24"/>
        </w:rPr>
        <w:t>1</w:t>
      </w:r>
      <w:r w:rsidRPr="000A6F6C">
        <w:rPr>
          <w:b/>
          <w:sz w:val="24"/>
        </w:rPr>
        <w:t xml:space="preserve"> 000 000,- Kč (slovy: </w:t>
      </w:r>
      <w:r w:rsidR="00BA38A5">
        <w:rPr>
          <w:b/>
          <w:sz w:val="24"/>
        </w:rPr>
        <w:t xml:space="preserve">jeden </w:t>
      </w:r>
      <w:r w:rsidRPr="000A6F6C">
        <w:rPr>
          <w:b/>
          <w:sz w:val="24"/>
        </w:rPr>
        <w:t>milion korun českých)</w:t>
      </w:r>
      <w:r w:rsidRPr="000A6F6C">
        <w:rPr>
          <w:sz w:val="24"/>
        </w:rPr>
        <w:t xml:space="preserve"> za každé jednotlivé porušení povinnosti Dodavatele zachovávat mlčenlivost o Důvěrných informacích a uchovávat Důvěrné informace v tajnosti podle </w:t>
      </w:r>
      <w:r w:rsidRPr="000A6F6C">
        <w:rPr>
          <w:b/>
          <w:sz w:val="24"/>
        </w:rPr>
        <w:t>článku 14</w:t>
      </w:r>
      <w:r w:rsidRPr="000A6F6C">
        <w:rPr>
          <w:sz w:val="24"/>
        </w:rPr>
        <w:t xml:space="preserve"> této Smlouvy.</w:t>
      </w:r>
    </w:p>
    <w:p w:rsidR="00D27C8A" w:rsidRPr="000A6F6C" w:rsidRDefault="00D27C8A" w:rsidP="00C6044B">
      <w:pPr>
        <w:numPr>
          <w:ilvl w:val="0"/>
          <w:numId w:val="13"/>
        </w:numPr>
        <w:spacing w:before="120" w:line="276" w:lineRule="auto"/>
        <w:ind w:left="567" w:hanging="567"/>
        <w:jc w:val="both"/>
        <w:rPr>
          <w:b/>
          <w:sz w:val="24"/>
        </w:rPr>
      </w:pPr>
      <w:r w:rsidRPr="000A6F6C">
        <w:rPr>
          <w:sz w:val="24"/>
        </w:rPr>
        <w:t xml:space="preserve">Dodavatel se zavazuje zaplatit Zadavateli smluvní pokutu ve výši </w:t>
      </w:r>
      <w:r w:rsidR="00BA38A5" w:rsidRPr="00E24A5B">
        <w:rPr>
          <w:b/>
          <w:sz w:val="24"/>
        </w:rPr>
        <w:t>1</w:t>
      </w:r>
      <w:r w:rsidR="00DA13CF">
        <w:rPr>
          <w:b/>
          <w:sz w:val="24"/>
        </w:rPr>
        <w:t xml:space="preserve"> </w:t>
      </w:r>
      <w:r w:rsidR="00BA38A5" w:rsidRPr="00E24A5B">
        <w:rPr>
          <w:b/>
          <w:sz w:val="24"/>
        </w:rPr>
        <w:t>0</w:t>
      </w:r>
      <w:r w:rsidR="00C11ED1" w:rsidRPr="00BA38A5">
        <w:rPr>
          <w:b/>
          <w:sz w:val="24"/>
        </w:rPr>
        <w:t>00</w:t>
      </w:r>
      <w:r w:rsidR="00C11ED1" w:rsidRPr="000A6F6C">
        <w:rPr>
          <w:b/>
          <w:sz w:val="24"/>
        </w:rPr>
        <w:t xml:space="preserve"> 000,- Kč (slovy: </w:t>
      </w:r>
      <w:r w:rsidR="00BA38A5">
        <w:rPr>
          <w:b/>
          <w:sz w:val="24"/>
        </w:rPr>
        <w:t>jeden milion</w:t>
      </w:r>
      <w:r w:rsidR="00C11ED1" w:rsidRPr="000A6F6C">
        <w:rPr>
          <w:b/>
          <w:sz w:val="24"/>
        </w:rPr>
        <w:t xml:space="preserve"> korun českých)</w:t>
      </w:r>
      <w:r w:rsidR="00C8164C" w:rsidRPr="00654151">
        <w:rPr>
          <w:sz w:val="24"/>
        </w:rPr>
        <w:t xml:space="preserve">, použije-li jako </w:t>
      </w:r>
      <w:r w:rsidR="004E74A6" w:rsidRPr="000A6F6C">
        <w:rPr>
          <w:sz w:val="24"/>
        </w:rPr>
        <w:t>s</w:t>
      </w:r>
      <w:r w:rsidR="00C8164C" w:rsidRPr="000A6F6C">
        <w:rPr>
          <w:sz w:val="24"/>
        </w:rPr>
        <w:t xml:space="preserve">ubdodavatele jinou osobu než </w:t>
      </w:r>
      <w:r w:rsidR="004E74A6" w:rsidRPr="000A6F6C">
        <w:rPr>
          <w:sz w:val="24"/>
        </w:rPr>
        <w:t>Subdodavatele ve smyslu</w:t>
      </w:r>
      <w:r w:rsidR="00C8164C" w:rsidRPr="000A6F6C">
        <w:rPr>
          <w:sz w:val="24"/>
        </w:rPr>
        <w:t> </w:t>
      </w:r>
      <w:r w:rsidR="00C8164C" w:rsidRPr="000A6F6C">
        <w:rPr>
          <w:b/>
          <w:sz w:val="24"/>
        </w:rPr>
        <w:t>odstavc</w:t>
      </w:r>
      <w:r w:rsidR="004E74A6" w:rsidRPr="000A6F6C">
        <w:rPr>
          <w:b/>
          <w:sz w:val="24"/>
        </w:rPr>
        <w:t>e</w:t>
      </w:r>
      <w:r w:rsidR="00C8164C" w:rsidRPr="000A6F6C">
        <w:rPr>
          <w:b/>
          <w:sz w:val="24"/>
        </w:rPr>
        <w:t xml:space="preserve"> </w:t>
      </w:r>
      <w:r w:rsidR="007A3259" w:rsidRPr="000A6F6C">
        <w:rPr>
          <w:b/>
          <w:sz w:val="24"/>
        </w:rPr>
        <w:t>15.1</w:t>
      </w:r>
      <w:r w:rsidR="00BF65C9" w:rsidRPr="000A6F6C">
        <w:rPr>
          <w:b/>
          <w:sz w:val="24"/>
        </w:rPr>
        <w:t xml:space="preserve"> </w:t>
      </w:r>
      <w:r w:rsidR="00C8164C" w:rsidRPr="000A6F6C">
        <w:rPr>
          <w:sz w:val="24"/>
        </w:rPr>
        <w:t>této Smlouvy</w:t>
      </w:r>
      <w:r w:rsidR="0056140D" w:rsidRPr="000A6F6C">
        <w:rPr>
          <w:sz w:val="24"/>
        </w:rPr>
        <w:t xml:space="preserve"> nebo bez předchozího písemného souhlasu změní Subdodavatele</w:t>
      </w:r>
      <w:r w:rsidR="00C8164C" w:rsidRPr="000A6F6C">
        <w:rPr>
          <w:sz w:val="24"/>
        </w:rPr>
        <w:t>,</w:t>
      </w:r>
      <w:r w:rsidR="009679FA" w:rsidRPr="000A6F6C">
        <w:rPr>
          <w:sz w:val="24"/>
        </w:rPr>
        <w:t xml:space="preserve"> </w:t>
      </w:r>
      <w:r w:rsidR="004B5F3C" w:rsidRPr="000A6F6C">
        <w:rPr>
          <w:sz w:val="24"/>
        </w:rPr>
        <w:t>a </w:t>
      </w:r>
      <w:r w:rsidR="00C8164C" w:rsidRPr="000A6F6C">
        <w:rPr>
          <w:sz w:val="24"/>
        </w:rPr>
        <w:t>to za každ</w:t>
      </w:r>
      <w:r w:rsidR="004E74A6" w:rsidRPr="000A6F6C">
        <w:rPr>
          <w:sz w:val="24"/>
        </w:rPr>
        <w:t>ou</w:t>
      </w:r>
      <w:r w:rsidR="00C8164C" w:rsidRPr="000A6F6C">
        <w:rPr>
          <w:sz w:val="24"/>
        </w:rPr>
        <w:t xml:space="preserve"> takov</w:t>
      </w:r>
      <w:r w:rsidR="004E74A6" w:rsidRPr="000A6F6C">
        <w:rPr>
          <w:sz w:val="24"/>
        </w:rPr>
        <w:t>ou</w:t>
      </w:r>
      <w:r w:rsidR="00C8164C" w:rsidRPr="000A6F6C">
        <w:rPr>
          <w:sz w:val="24"/>
        </w:rPr>
        <w:t xml:space="preserve"> </w:t>
      </w:r>
      <w:r w:rsidR="004E74A6" w:rsidRPr="000A6F6C">
        <w:rPr>
          <w:sz w:val="24"/>
        </w:rPr>
        <w:t>osobu</w:t>
      </w:r>
      <w:r w:rsidR="009679FA" w:rsidRPr="000A6F6C">
        <w:rPr>
          <w:sz w:val="24"/>
        </w:rPr>
        <w:t>.</w:t>
      </w:r>
    </w:p>
    <w:p w:rsidR="00BD1057" w:rsidRPr="000A6F6C" w:rsidRDefault="00DF4112" w:rsidP="00C6044B">
      <w:pPr>
        <w:numPr>
          <w:ilvl w:val="0"/>
          <w:numId w:val="13"/>
        </w:numPr>
        <w:spacing w:before="120" w:line="276" w:lineRule="auto"/>
        <w:ind w:left="567" w:hanging="567"/>
        <w:jc w:val="both"/>
        <w:rPr>
          <w:b/>
          <w:sz w:val="24"/>
        </w:rPr>
      </w:pPr>
      <w:r w:rsidRPr="000A6F6C">
        <w:rPr>
          <w:sz w:val="24"/>
        </w:rPr>
        <w:t xml:space="preserve">Dodavatel se zavazuje zaplatit Zadavateli smluvní pokutu ve výši </w:t>
      </w:r>
      <w:r w:rsidR="00DA13CF" w:rsidRPr="00E24A5B">
        <w:rPr>
          <w:b/>
          <w:sz w:val="24"/>
        </w:rPr>
        <w:t>1</w:t>
      </w:r>
      <w:r w:rsidR="00DA13CF" w:rsidRPr="000A6F6C">
        <w:rPr>
          <w:b/>
          <w:sz w:val="24"/>
        </w:rPr>
        <w:t xml:space="preserve"> 000 000,- Kč (slovy: </w:t>
      </w:r>
      <w:r w:rsidR="00DA13CF">
        <w:rPr>
          <w:b/>
          <w:sz w:val="24"/>
        </w:rPr>
        <w:t xml:space="preserve">jeden </w:t>
      </w:r>
      <w:r w:rsidR="00DA13CF" w:rsidRPr="000A6F6C">
        <w:rPr>
          <w:b/>
          <w:sz w:val="24"/>
        </w:rPr>
        <w:t>milion korun českých)</w:t>
      </w:r>
      <w:r w:rsidRPr="000A6F6C">
        <w:rPr>
          <w:sz w:val="24"/>
        </w:rPr>
        <w:t xml:space="preserve"> za porušení povinnosti Dodavatele </w:t>
      </w:r>
      <w:r w:rsidR="00E702CD" w:rsidRPr="000A6F6C">
        <w:rPr>
          <w:sz w:val="24"/>
        </w:rPr>
        <w:t xml:space="preserve">ve smyslu </w:t>
      </w:r>
      <w:r w:rsidR="00E702CD" w:rsidRPr="000A6F6C">
        <w:rPr>
          <w:b/>
          <w:sz w:val="24"/>
        </w:rPr>
        <w:t>odstavce 18.</w:t>
      </w:r>
      <w:r w:rsidR="00070E01">
        <w:rPr>
          <w:b/>
          <w:sz w:val="24"/>
        </w:rPr>
        <w:t>7</w:t>
      </w:r>
      <w:r w:rsidR="00070E01" w:rsidRPr="000A6F6C">
        <w:rPr>
          <w:b/>
          <w:sz w:val="24"/>
        </w:rPr>
        <w:t xml:space="preserve"> </w:t>
      </w:r>
      <w:r w:rsidR="00E702CD" w:rsidRPr="000A6F6C">
        <w:rPr>
          <w:sz w:val="24"/>
        </w:rPr>
        <w:t xml:space="preserve">této Smlouvy </w:t>
      </w:r>
      <w:r w:rsidRPr="000A6F6C">
        <w:rPr>
          <w:sz w:val="24"/>
        </w:rPr>
        <w:t>udržovat po celou dobu poskytování plnění podle této Smlouvy a po celou dobu trvání Záruční doby v platnosti pojištění odpovědnosti za škodu způsobenou Dodavatelem třetí osobě, a dále</w:t>
      </w:r>
      <w:r w:rsidR="007275AF" w:rsidRPr="000A6F6C">
        <w:rPr>
          <w:sz w:val="24"/>
        </w:rPr>
        <w:t>,</w:t>
      </w:r>
      <w:r w:rsidRPr="000A6F6C">
        <w:rPr>
          <w:sz w:val="24"/>
        </w:rPr>
        <w:t xml:space="preserve"> </w:t>
      </w:r>
      <w:r w:rsidR="00E702CD" w:rsidRPr="000A6F6C">
        <w:rPr>
          <w:sz w:val="24"/>
        </w:rPr>
        <w:t>počínaje třicátým (30.) dnem trvání porušení takové povinnosti Dodavatele</w:t>
      </w:r>
      <w:r w:rsidR="007275AF" w:rsidRPr="000A6F6C">
        <w:rPr>
          <w:sz w:val="24"/>
        </w:rPr>
        <w:t>,</w:t>
      </w:r>
      <w:r w:rsidR="00E702CD" w:rsidRPr="000A6F6C">
        <w:rPr>
          <w:sz w:val="24"/>
        </w:rPr>
        <w:t xml:space="preserve"> </w:t>
      </w:r>
      <w:r w:rsidRPr="000A6F6C">
        <w:rPr>
          <w:sz w:val="24"/>
        </w:rPr>
        <w:t xml:space="preserve">smluvní pokutu ve </w:t>
      </w:r>
      <w:r w:rsidR="00F93D7C" w:rsidRPr="000A6F6C">
        <w:rPr>
          <w:sz w:val="24"/>
        </w:rPr>
        <w:t xml:space="preserve">výši </w:t>
      </w:r>
      <w:r w:rsidR="006E0F7D" w:rsidRPr="000A6F6C">
        <w:rPr>
          <w:b/>
          <w:sz w:val="24"/>
        </w:rPr>
        <w:t>300 000,- Kč (slovy: tři sta tisíc korun českých)</w:t>
      </w:r>
      <w:r w:rsidR="00F93D7C" w:rsidRPr="000A6F6C">
        <w:rPr>
          <w:sz w:val="24"/>
        </w:rPr>
        <w:t xml:space="preserve"> za každý i započatý kalendářní měsíc trvání </w:t>
      </w:r>
      <w:r w:rsidR="00E702CD" w:rsidRPr="000A6F6C">
        <w:rPr>
          <w:sz w:val="24"/>
        </w:rPr>
        <w:t xml:space="preserve">předmětného </w:t>
      </w:r>
      <w:r w:rsidR="00F93D7C" w:rsidRPr="000A6F6C">
        <w:rPr>
          <w:sz w:val="24"/>
        </w:rPr>
        <w:t>porušení.</w:t>
      </w:r>
    </w:p>
    <w:p w:rsidR="0053059D" w:rsidRPr="00E24A5B" w:rsidRDefault="0053059D" w:rsidP="00C6044B">
      <w:pPr>
        <w:numPr>
          <w:ilvl w:val="0"/>
          <w:numId w:val="13"/>
        </w:numPr>
        <w:spacing w:before="120" w:line="276" w:lineRule="auto"/>
        <w:ind w:left="567" w:hanging="567"/>
        <w:jc w:val="both"/>
        <w:rPr>
          <w:b/>
          <w:sz w:val="24"/>
        </w:rPr>
      </w:pPr>
      <w:r w:rsidRPr="000A6F6C">
        <w:rPr>
          <w:sz w:val="24"/>
        </w:rPr>
        <w:t>Strany se dohodly, že celková výše smluvní</w:t>
      </w:r>
      <w:r w:rsidR="00037040" w:rsidRPr="000A6F6C">
        <w:rPr>
          <w:sz w:val="24"/>
        </w:rPr>
        <w:t>ch</w:t>
      </w:r>
      <w:r w:rsidRPr="000A6F6C">
        <w:rPr>
          <w:sz w:val="24"/>
        </w:rPr>
        <w:t xml:space="preserve"> pokut </w:t>
      </w:r>
      <w:r w:rsidR="00037040" w:rsidRPr="000A6F6C">
        <w:rPr>
          <w:sz w:val="24"/>
        </w:rPr>
        <w:t>zaplacených Dodavatelem</w:t>
      </w:r>
      <w:r w:rsidRPr="000A6F6C">
        <w:rPr>
          <w:sz w:val="24"/>
        </w:rPr>
        <w:t xml:space="preserve"> podle</w:t>
      </w:r>
      <w:r>
        <w:rPr>
          <w:sz w:val="24"/>
        </w:rPr>
        <w:t xml:space="preserve"> této Smlouvy nepřekročí částku rovnající se Celkové ceně podle </w:t>
      </w:r>
      <w:r w:rsidRPr="0053059D">
        <w:rPr>
          <w:b/>
          <w:sz w:val="24"/>
        </w:rPr>
        <w:t>odstavce 11.1</w:t>
      </w:r>
      <w:r>
        <w:rPr>
          <w:sz w:val="24"/>
        </w:rPr>
        <w:t xml:space="preserve"> této Smlouvy.</w:t>
      </w:r>
    </w:p>
    <w:p w:rsidR="00654151" w:rsidRPr="0050631B" w:rsidRDefault="00654151" w:rsidP="00C6044B">
      <w:pPr>
        <w:numPr>
          <w:ilvl w:val="0"/>
          <w:numId w:val="13"/>
        </w:numPr>
        <w:spacing w:before="120" w:line="276" w:lineRule="auto"/>
        <w:ind w:left="567" w:hanging="567"/>
        <w:jc w:val="both"/>
        <w:rPr>
          <w:b/>
          <w:sz w:val="24"/>
        </w:rPr>
      </w:pPr>
      <w:r>
        <w:rPr>
          <w:sz w:val="24"/>
        </w:rPr>
        <w:t xml:space="preserve">Dodavatel je povinen zaplatit Zadavateli smluvní pokutu podle </w:t>
      </w:r>
      <w:r w:rsidRPr="00C72D00">
        <w:rPr>
          <w:b/>
          <w:sz w:val="24"/>
        </w:rPr>
        <w:t>odstavců 12.</w:t>
      </w:r>
      <w:r w:rsidR="00DA13CF">
        <w:rPr>
          <w:b/>
          <w:sz w:val="24"/>
        </w:rPr>
        <w:t>6</w:t>
      </w:r>
      <w:r w:rsidR="00DA13CF" w:rsidRPr="00C72D00">
        <w:rPr>
          <w:b/>
          <w:sz w:val="24"/>
        </w:rPr>
        <w:t xml:space="preserve"> </w:t>
      </w:r>
      <w:r w:rsidRPr="00C72D00">
        <w:rPr>
          <w:b/>
          <w:sz w:val="24"/>
        </w:rPr>
        <w:t>až 12.</w:t>
      </w:r>
      <w:r w:rsidR="00DA13CF">
        <w:rPr>
          <w:b/>
          <w:sz w:val="24"/>
        </w:rPr>
        <w:t>9</w:t>
      </w:r>
      <w:r>
        <w:rPr>
          <w:sz w:val="24"/>
        </w:rPr>
        <w:t xml:space="preserve"> této Smlouvy i tehdy, došlo-li k ukončení této Smlouvy co do poskytování Služeb a </w:t>
      </w:r>
      <w:r w:rsidR="00C72D00">
        <w:rPr>
          <w:sz w:val="24"/>
        </w:rPr>
        <w:t xml:space="preserve">Dodavatel neodstraní včas </w:t>
      </w:r>
      <w:r>
        <w:rPr>
          <w:sz w:val="24"/>
        </w:rPr>
        <w:t>vad</w:t>
      </w:r>
      <w:r w:rsidR="00C72D00">
        <w:rPr>
          <w:sz w:val="24"/>
        </w:rPr>
        <w:t>u</w:t>
      </w:r>
      <w:r>
        <w:rPr>
          <w:sz w:val="24"/>
        </w:rPr>
        <w:t xml:space="preserve">, na kterou se vztahuje záruka dle </w:t>
      </w:r>
      <w:r>
        <w:rPr>
          <w:b/>
          <w:sz w:val="24"/>
        </w:rPr>
        <w:t>odstavce</w:t>
      </w:r>
      <w:r w:rsidRPr="002C2AC5">
        <w:rPr>
          <w:b/>
          <w:sz w:val="24"/>
        </w:rPr>
        <w:t xml:space="preserve"> 13</w:t>
      </w:r>
      <w:r>
        <w:rPr>
          <w:b/>
          <w:sz w:val="24"/>
        </w:rPr>
        <w:t>.1</w:t>
      </w:r>
      <w:r>
        <w:rPr>
          <w:sz w:val="24"/>
        </w:rPr>
        <w:t xml:space="preserve"> této Smlouvy.</w:t>
      </w:r>
    </w:p>
    <w:p w:rsidR="00393BB6" w:rsidRPr="00C27B34" w:rsidRDefault="00676067" w:rsidP="00C6044B">
      <w:pPr>
        <w:numPr>
          <w:ilvl w:val="0"/>
          <w:numId w:val="13"/>
        </w:numPr>
        <w:spacing w:before="120" w:line="276" w:lineRule="auto"/>
        <w:ind w:left="567" w:hanging="567"/>
        <w:jc w:val="both"/>
        <w:rPr>
          <w:b/>
          <w:sz w:val="24"/>
        </w:rPr>
      </w:pPr>
      <w:r w:rsidRPr="00676067">
        <w:rPr>
          <w:sz w:val="24"/>
        </w:rPr>
        <w:t>Ujednáním ani zaplacením</w:t>
      </w:r>
      <w:r w:rsidR="005667EB">
        <w:rPr>
          <w:sz w:val="24"/>
        </w:rPr>
        <w:t xml:space="preserve"> jakékoli</w:t>
      </w:r>
      <w:r w:rsidRPr="00676067">
        <w:rPr>
          <w:sz w:val="24"/>
        </w:rPr>
        <w:t xml:space="preserve"> smluvní pokuty podle </w:t>
      </w:r>
      <w:r>
        <w:rPr>
          <w:sz w:val="24"/>
        </w:rPr>
        <w:t xml:space="preserve">tohoto </w:t>
      </w:r>
      <w:r w:rsidRPr="00676067">
        <w:rPr>
          <w:b/>
          <w:sz w:val="24"/>
        </w:rPr>
        <w:t xml:space="preserve">článku </w:t>
      </w:r>
      <w:r w:rsidR="007A3259">
        <w:rPr>
          <w:b/>
          <w:sz w:val="24"/>
        </w:rPr>
        <w:t>12</w:t>
      </w:r>
      <w:r w:rsidR="007A3259" w:rsidRPr="00676067">
        <w:rPr>
          <w:sz w:val="24"/>
        </w:rPr>
        <w:t xml:space="preserve"> </w:t>
      </w:r>
      <w:r w:rsidRPr="00676067">
        <w:rPr>
          <w:sz w:val="24"/>
        </w:rPr>
        <w:t xml:space="preserve">není dotčeno právo </w:t>
      </w:r>
      <w:r>
        <w:rPr>
          <w:sz w:val="24"/>
        </w:rPr>
        <w:t>Zadavatele</w:t>
      </w:r>
      <w:r w:rsidRPr="00676067">
        <w:rPr>
          <w:sz w:val="24"/>
        </w:rPr>
        <w:t xml:space="preserve"> na náhradu škody </w:t>
      </w:r>
      <w:r w:rsidR="007C2B1D">
        <w:rPr>
          <w:sz w:val="24"/>
        </w:rPr>
        <w:t>a</w:t>
      </w:r>
      <w:r w:rsidR="007C2B1D" w:rsidRPr="00676067">
        <w:rPr>
          <w:sz w:val="24"/>
        </w:rPr>
        <w:t xml:space="preserve"> </w:t>
      </w:r>
      <w:r w:rsidRPr="00676067">
        <w:rPr>
          <w:sz w:val="24"/>
        </w:rPr>
        <w:t>nemajetkové újmy v plné výši vedle smluvní pokuty.</w:t>
      </w:r>
      <w:r w:rsidR="00393BB6">
        <w:rPr>
          <w:sz w:val="24"/>
        </w:rPr>
        <w:t xml:space="preserve"> </w:t>
      </w:r>
    </w:p>
    <w:p w:rsidR="00676067" w:rsidRPr="001175FD" w:rsidRDefault="00C27B34" w:rsidP="001175FD">
      <w:pPr>
        <w:keepNext/>
        <w:spacing w:before="120" w:line="276" w:lineRule="auto"/>
        <w:jc w:val="center"/>
        <w:rPr>
          <w:b/>
          <w:sz w:val="24"/>
        </w:rPr>
      </w:pPr>
      <w:r w:rsidRPr="001175FD">
        <w:rPr>
          <w:b/>
          <w:sz w:val="24"/>
        </w:rPr>
        <w:lastRenderedPageBreak/>
        <w:t xml:space="preserve">Článek </w:t>
      </w:r>
      <w:r w:rsidR="00F07F92">
        <w:rPr>
          <w:b/>
          <w:sz w:val="24"/>
        </w:rPr>
        <w:t>13</w:t>
      </w:r>
      <w:r w:rsidRPr="001175FD">
        <w:rPr>
          <w:b/>
          <w:sz w:val="24"/>
        </w:rPr>
        <w:t>.</w:t>
      </w:r>
      <w:r w:rsidR="00766D80" w:rsidRPr="001175FD">
        <w:rPr>
          <w:b/>
          <w:sz w:val="24"/>
        </w:rPr>
        <w:t xml:space="preserve"> </w:t>
      </w:r>
    </w:p>
    <w:p w:rsidR="00C27B34" w:rsidRPr="00D7334C" w:rsidRDefault="00766D80" w:rsidP="001175FD">
      <w:pPr>
        <w:keepNext/>
        <w:spacing w:after="120" w:line="276" w:lineRule="auto"/>
        <w:jc w:val="center"/>
        <w:rPr>
          <w:b/>
          <w:sz w:val="24"/>
        </w:rPr>
      </w:pPr>
      <w:r w:rsidRPr="001175FD">
        <w:rPr>
          <w:b/>
          <w:sz w:val="24"/>
        </w:rPr>
        <w:t>Záruka</w:t>
      </w:r>
      <w:r w:rsidR="00B173F9">
        <w:rPr>
          <w:b/>
          <w:sz w:val="24"/>
        </w:rPr>
        <w:t xml:space="preserve"> za jakost</w:t>
      </w:r>
    </w:p>
    <w:p w:rsidR="00C27B34" w:rsidRPr="0058786A" w:rsidRDefault="00D7334C" w:rsidP="00C6044B">
      <w:pPr>
        <w:numPr>
          <w:ilvl w:val="0"/>
          <w:numId w:val="14"/>
        </w:numPr>
        <w:spacing w:after="120" w:line="276" w:lineRule="auto"/>
        <w:ind w:left="567" w:hanging="567"/>
        <w:jc w:val="both"/>
        <w:rPr>
          <w:sz w:val="24"/>
        </w:rPr>
      </w:pPr>
      <w:bookmarkStart w:id="28" w:name="_Ref458702343"/>
      <w:r>
        <w:rPr>
          <w:sz w:val="24"/>
        </w:rPr>
        <w:t>Dodavatel tímto ve smyslu</w:t>
      </w:r>
      <w:r w:rsidR="00E21C53">
        <w:rPr>
          <w:sz w:val="24"/>
        </w:rPr>
        <w:t xml:space="preserve"> ustanovení</w:t>
      </w:r>
      <w:r w:rsidR="00B173F9">
        <w:rPr>
          <w:sz w:val="24"/>
        </w:rPr>
        <w:t xml:space="preserve"> </w:t>
      </w:r>
      <w:r>
        <w:rPr>
          <w:sz w:val="24"/>
        </w:rPr>
        <w:t xml:space="preserve">§ 2619 Občanského zákoníku zaručuje, že </w:t>
      </w:r>
      <w:r w:rsidR="00B173F9">
        <w:rPr>
          <w:sz w:val="24"/>
        </w:rPr>
        <w:t>Dílo</w:t>
      </w:r>
      <w:r>
        <w:rPr>
          <w:sz w:val="24"/>
        </w:rPr>
        <w:t xml:space="preserve"> si po dobu dvou (2) let </w:t>
      </w:r>
      <w:r w:rsidR="00B173F9">
        <w:rPr>
          <w:sz w:val="24"/>
        </w:rPr>
        <w:t xml:space="preserve">ode dne převzetí Díla Zadavatelem </w:t>
      </w:r>
      <w:r>
        <w:rPr>
          <w:sz w:val="24"/>
        </w:rPr>
        <w:t>(dále jen „</w:t>
      </w:r>
      <w:r w:rsidRPr="00D7334C">
        <w:rPr>
          <w:b/>
          <w:sz w:val="24"/>
        </w:rPr>
        <w:t>Záruční doba</w:t>
      </w:r>
      <w:r w:rsidRPr="003A17BF">
        <w:rPr>
          <w:sz w:val="24"/>
        </w:rPr>
        <w:t>“)</w:t>
      </w:r>
      <w:r>
        <w:rPr>
          <w:sz w:val="24"/>
        </w:rPr>
        <w:t xml:space="preserve"> </w:t>
      </w:r>
      <w:r w:rsidR="00883030">
        <w:rPr>
          <w:sz w:val="24"/>
        </w:rPr>
        <w:t>za</w:t>
      </w:r>
      <w:r>
        <w:rPr>
          <w:sz w:val="24"/>
        </w:rPr>
        <w:t>chová veškeré technické podmínky, specifikace</w:t>
      </w:r>
      <w:r w:rsidR="00D35DCA" w:rsidRPr="00D7334C">
        <w:rPr>
          <w:sz w:val="24"/>
        </w:rPr>
        <w:t xml:space="preserve">, </w:t>
      </w:r>
      <w:r>
        <w:rPr>
          <w:sz w:val="24"/>
        </w:rPr>
        <w:t>funkcionalitu</w:t>
      </w:r>
      <w:r w:rsidR="00D35DCA" w:rsidRPr="00D7334C">
        <w:rPr>
          <w:sz w:val="24"/>
        </w:rPr>
        <w:t xml:space="preserve">, </w:t>
      </w:r>
      <w:r>
        <w:rPr>
          <w:sz w:val="24"/>
        </w:rPr>
        <w:t xml:space="preserve">vlastnosti </w:t>
      </w:r>
      <w:r w:rsidR="00D35DCA" w:rsidRPr="00D7334C">
        <w:rPr>
          <w:sz w:val="24"/>
        </w:rPr>
        <w:t xml:space="preserve">a parametry </w:t>
      </w:r>
      <w:r>
        <w:rPr>
          <w:sz w:val="24"/>
        </w:rPr>
        <w:t xml:space="preserve">uvedené </w:t>
      </w:r>
      <w:r w:rsidR="00883030">
        <w:rPr>
          <w:sz w:val="24"/>
        </w:rPr>
        <w:t>v této</w:t>
      </w:r>
      <w:r w:rsidR="00FA7BD6">
        <w:rPr>
          <w:sz w:val="24"/>
        </w:rPr>
        <w:t xml:space="preserve"> Smlouvě,</w:t>
      </w:r>
      <w:r w:rsidR="004B4AD6">
        <w:rPr>
          <w:sz w:val="24"/>
        </w:rPr>
        <w:t xml:space="preserve"> jejích přílohách a Projektové dokumentaci</w:t>
      </w:r>
      <w:r w:rsidR="00AB78DA">
        <w:rPr>
          <w:sz w:val="24"/>
        </w:rPr>
        <w:t>.</w:t>
      </w:r>
      <w:bookmarkEnd w:id="28"/>
    </w:p>
    <w:p w:rsidR="0032085C" w:rsidRDefault="00A559C2" w:rsidP="00C6044B">
      <w:pPr>
        <w:numPr>
          <w:ilvl w:val="0"/>
          <w:numId w:val="14"/>
        </w:numPr>
        <w:spacing w:after="120" w:line="276" w:lineRule="auto"/>
        <w:ind w:left="567" w:hanging="567"/>
        <w:jc w:val="both"/>
        <w:rPr>
          <w:sz w:val="24"/>
        </w:rPr>
      </w:pPr>
      <w:r>
        <w:rPr>
          <w:sz w:val="24"/>
        </w:rPr>
        <w:t xml:space="preserve">Dodavatel je povinen odstranit vadu, na kterou se vztahuje záruka podle </w:t>
      </w:r>
      <w:r w:rsidRPr="002C2AC5">
        <w:rPr>
          <w:b/>
          <w:sz w:val="24"/>
        </w:rPr>
        <w:t>odstavce 13.1</w:t>
      </w:r>
      <w:r>
        <w:rPr>
          <w:sz w:val="24"/>
        </w:rPr>
        <w:t xml:space="preserve"> této Smlouvy, v re</w:t>
      </w:r>
      <w:r w:rsidR="00C72D00">
        <w:rPr>
          <w:sz w:val="24"/>
        </w:rPr>
        <w:t>a</w:t>
      </w:r>
      <w:r>
        <w:rPr>
          <w:sz w:val="24"/>
        </w:rPr>
        <w:t xml:space="preserve">kční době podle důležitosti </w:t>
      </w:r>
      <w:r w:rsidR="00842675">
        <w:rPr>
          <w:sz w:val="24"/>
        </w:rPr>
        <w:t xml:space="preserve">příslušného </w:t>
      </w:r>
      <w:r>
        <w:rPr>
          <w:sz w:val="24"/>
        </w:rPr>
        <w:t xml:space="preserve">servisního požadavku Zadavatele </w:t>
      </w:r>
      <w:r w:rsidR="004F7FA7">
        <w:rPr>
          <w:sz w:val="24"/>
        </w:rPr>
        <w:t>uvedené v</w:t>
      </w:r>
      <w:r>
        <w:rPr>
          <w:sz w:val="24"/>
        </w:rPr>
        <w:t> </w:t>
      </w:r>
      <w:r w:rsidR="004F7FA7">
        <w:rPr>
          <w:b/>
          <w:sz w:val="24"/>
        </w:rPr>
        <w:t>příloze</w:t>
      </w:r>
      <w:r w:rsidRPr="003A17BF">
        <w:rPr>
          <w:b/>
          <w:sz w:val="24"/>
        </w:rPr>
        <w:t xml:space="preserve"> č. 1</w:t>
      </w:r>
      <w:r>
        <w:rPr>
          <w:sz w:val="24"/>
        </w:rPr>
        <w:t>, a to bez ohledu na to, zda došlo k ukončení této Smlouvy co do poskytování Služeb.</w:t>
      </w:r>
    </w:p>
    <w:p w:rsidR="009427E2" w:rsidRDefault="009427E2" w:rsidP="00C6044B">
      <w:pPr>
        <w:numPr>
          <w:ilvl w:val="0"/>
          <w:numId w:val="14"/>
        </w:numPr>
        <w:spacing w:after="120" w:line="276" w:lineRule="auto"/>
        <w:ind w:left="567" w:hanging="567"/>
        <w:jc w:val="both"/>
        <w:rPr>
          <w:sz w:val="24"/>
        </w:rPr>
      </w:pPr>
      <w:r>
        <w:rPr>
          <w:sz w:val="24"/>
        </w:rPr>
        <w:t>Záruční doba se prodlužuje o dobu, po kterou mělo Dílo vadu bránící jeho řádnému užívání Zadavatelem.</w:t>
      </w:r>
    </w:p>
    <w:p w:rsidR="003F3305" w:rsidRDefault="003F3305" w:rsidP="00C6044B">
      <w:pPr>
        <w:numPr>
          <w:ilvl w:val="0"/>
          <w:numId w:val="14"/>
        </w:numPr>
        <w:spacing w:after="120" w:line="276" w:lineRule="auto"/>
        <w:ind w:left="567" w:hanging="567"/>
        <w:jc w:val="both"/>
        <w:rPr>
          <w:sz w:val="24"/>
        </w:rPr>
      </w:pPr>
      <w:r>
        <w:rPr>
          <w:sz w:val="24"/>
        </w:rPr>
        <w:t>Dodavatel se zavazuje uhradit Zhotoviteli náklady, které Zadavatel účelně vynaložil při uplatnění práva z vady, a jakoukoliv újmu, kter</w:t>
      </w:r>
      <w:r w:rsidR="004F2693">
        <w:rPr>
          <w:sz w:val="24"/>
        </w:rPr>
        <w:t>á</w:t>
      </w:r>
      <w:r>
        <w:rPr>
          <w:sz w:val="24"/>
        </w:rPr>
        <w:t xml:space="preserve"> Zadavateli vznikla v důsledku vady.</w:t>
      </w:r>
    </w:p>
    <w:p w:rsidR="00676067" w:rsidRPr="00BC2D9A" w:rsidRDefault="00A439FF" w:rsidP="001175FD">
      <w:pPr>
        <w:keepNext/>
        <w:spacing w:before="120" w:line="276" w:lineRule="auto"/>
        <w:jc w:val="center"/>
        <w:rPr>
          <w:b/>
          <w:sz w:val="24"/>
        </w:rPr>
      </w:pPr>
      <w:r w:rsidRPr="00BC2D9A">
        <w:rPr>
          <w:b/>
          <w:sz w:val="24"/>
        </w:rPr>
        <w:t xml:space="preserve">Článek </w:t>
      </w:r>
      <w:r w:rsidR="00F07F92">
        <w:rPr>
          <w:b/>
          <w:sz w:val="24"/>
        </w:rPr>
        <w:t>14</w:t>
      </w:r>
      <w:r w:rsidRPr="00BC2D9A">
        <w:rPr>
          <w:b/>
          <w:sz w:val="24"/>
        </w:rPr>
        <w:t>.</w:t>
      </w:r>
    </w:p>
    <w:p w:rsidR="00A439FF" w:rsidRPr="00B64BFB" w:rsidRDefault="00766D80" w:rsidP="001175FD">
      <w:pPr>
        <w:keepNext/>
        <w:spacing w:after="120" w:line="276" w:lineRule="auto"/>
        <w:ind w:left="567" w:hanging="567"/>
        <w:jc w:val="center"/>
        <w:rPr>
          <w:b/>
          <w:sz w:val="24"/>
        </w:rPr>
      </w:pPr>
      <w:r w:rsidRPr="00BC2D9A">
        <w:rPr>
          <w:b/>
          <w:sz w:val="24"/>
        </w:rPr>
        <w:t>Důvěrné informace</w:t>
      </w:r>
    </w:p>
    <w:p w:rsidR="00481315" w:rsidRDefault="00D85137" w:rsidP="00C6044B">
      <w:pPr>
        <w:numPr>
          <w:ilvl w:val="0"/>
          <w:numId w:val="32"/>
        </w:numPr>
        <w:spacing w:after="120" w:line="276" w:lineRule="auto"/>
        <w:ind w:left="567" w:hanging="567"/>
        <w:jc w:val="both"/>
        <w:rPr>
          <w:sz w:val="24"/>
        </w:rPr>
      </w:pPr>
      <w:bookmarkStart w:id="29" w:name="_Ref458701973"/>
      <w:r>
        <w:rPr>
          <w:sz w:val="24"/>
        </w:rPr>
        <w:t xml:space="preserve">Dodavatel </w:t>
      </w:r>
      <w:r w:rsidR="0068602B">
        <w:rPr>
          <w:sz w:val="24"/>
        </w:rPr>
        <w:t>se zavazuj</w:t>
      </w:r>
      <w:r>
        <w:rPr>
          <w:sz w:val="24"/>
        </w:rPr>
        <w:t>e</w:t>
      </w:r>
      <w:r w:rsidR="0068602B">
        <w:rPr>
          <w:sz w:val="24"/>
        </w:rPr>
        <w:t xml:space="preserve"> zachovávat mlčenlivost o všech informacích a skutečnostech</w:t>
      </w:r>
      <w:r w:rsidR="00C27B34" w:rsidRPr="00C27B34">
        <w:rPr>
          <w:sz w:val="24"/>
        </w:rPr>
        <w:t>, které</w:t>
      </w:r>
      <w:r w:rsidR="0068602B">
        <w:rPr>
          <w:sz w:val="24"/>
        </w:rPr>
        <w:t xml:space="preserve"> </w:t>
      </w:r>
      <w:r>
        <w:rPr>
          <w:sz w:val="24"/>
        </w:rPr>
        <w:t xml:space="preserve">mu Zadavatel </w:t>
      </w:r>
      <w:r w:rsidR="00043522">
        <w:rPr>
          <w:sz w:val="24"/>
        </w:rPr>
        <w:t xml:space="preserve">v ústní, elektronické, písemné nebo jakékoliv jiné podobě </w:t>
      </w:r>
      <w:r w:rsidR="00A12057">
        <w:rPr>
          <w:sz w:val="24"/>
        </w:rPr>
        <w:t xml:space="preserve">zpřístupnil při jednání o obsahu této Smlouvy či po jejím uzavření a týkají se zejména dodavatelů, subdodavatelů, zákazníků anebo obchodních či finančních plánů, strategií, návrhů, příležitostí, záměrů anebo koncepcí </w:t>
      </w:r>
      <w:r>
        <w:rPr>
          <w:sz w:val="24"/>
        </w:rPr>
        <w:t>Zadavatele</w:t>
      </w:r>
      <w:r w:rsidR="00A12057">
        <w:rPr>
          <w:sz w:val="24"/>
        </w:rPr>
        <w:t>, a dále</w:t>
      </w:r>
      <w:r w:rsidR="00043522">
        <w:rPr>
          <w:sz w:val="24"/>
        </w:rPr>
        <w:t xml:space="preserve"> skutečnosti a informace,</w:t>
      </w:r>
      <w:r w:rsidR="00A12057">
        <w:rPr>
          <w:sz w:val="24"/>
        </w:rPr>
        <w:t xml:space="preserve"> které přímo či nepřímo souvisejí s plnění</w:t>
      </w:r>
      <w:r w:rsidR="008D1D76">
        <w:rPr>
          <w:sz w:val="24"/>
        </w:rPr>
        <w:t>m</w:t>
      </w:r>
      <w:r w:rsidR="00A12057">
        <w:rPr>
          <w:sz w:val="24"/>
        </w:rPr>
        <w:t xml:space="preserve"> této Smlouvy</w:t>
      </w:r>
      <w:r w:rsidR="00481315">
        <w:rPr>
          <w:sz w:val="24"/>
        </w:rPr>
        <w:t xml:space="preserve">, obsahem této Smlouvy anebo </w:t>
      </w:r>
      <w:r>
        <w:rPr>
          <w:sz w:val="24"/>
        </w:rPr>
        <w:t>Zadavatelem</w:t>
      </w:r>
      <w:r w:rsidR="00A12057">
        <w:rPr>
          <w:sz w:val="24"/>
        </w:rPr>
        <w:t xml:space="preserve">, </w:t>
      </w:r>
      <w:r w:rsidR="00BC2D9A">
        <w:rPr>
          <w:sz w:val="24"/>
        </w:rPr>
        <w:t xml:space="preserve">nebo které </w:t>
      </w:r>
      <w:r w:rsidR="00C27B34" w:rsidRPr="00C27B34">
        <w:rPr>
          <w:sz w:val="24"/>
        </w:rPr>
        <w:t xml:space="preserve">jsou takového charakteru, že </w:t>
      </w:r>
      <w:r w:rsidR="008D1D76">
        <w:rPr>
          <w:sz w:val="24"/>
        </w:rPr>
        <w:t xml:space="preserve">by </w:t>
      </w:r>
      <w:r w:rsidR="00C27B34" w:rsidRPr="00C27B34">
        <w:rPr>
          <w:sz w:val="24"/>
        </w:rPr>
        <w:t xml:space="preserve">jejich zveřejnění </w:t>
      </w:r>
      <w:r w:rsidR="008D1D76">
        <w:rPr>
          <w:sz w:val="24"/>
        </w:rPr>
        <w:t>mohlo</w:t>
      </w:r>
      <w:r w:rsidR="00C27B34" w:rsidRPr="00C27B34">
        <w:rPr>
          <w:sz w:val="24"/>
        </w:rPr>
        <w:t xml:space="preserve"> </w:t>
      </w:r>
      <w:r>
        <w:rPr>
          <w:sz w:val="24"/>
        </w:rPr>
        <w:t>Zadavateli</w:t>
      </w:r>
      <w:r w:rsidR="00A12057">
        <w:rPr>
          <w:sz w:val="24"/>
        </w:rPr>
        <w:t xml:space="preserve"> způsobit škodu či újmu</w:t>
      </w:r>
      <w:r w:rsidR="00043522">
        <w:rPr>
          <w:sz w:val="24"/>
        </w:rPr>
        <w:t xml:space="preserve">, </w:t>
      </w:r>
      <w:r w:rsidR="00BC2D9A">
        <w:rPr>
          <w:sz w:val="24"/>
        </w:rPr>
        <w:t>či jsou</w:t>
      </w:r>
      <w:r w:rsidR="00043522">
        <w:rPr>
          <w:sz w:val="24"/>
        </w:rPr>
        <w:t xml:space="preserve"> jako důvěrné </w:t>
      </w:r>
      <w:r>
        <w:rPr>
          <w:sz w:val="24"/>
        </w:rPr>
        <w:t xml:space="preserve">Zadavatelem </w:t>
      </w:r>
      <w:r w:rsidR="00043522">
        <w:rPr>
          <w:sz w:val="24"/>
        </w:rPr>
        <w:t>označeny, anebo které ve smyslu</w:t>
      </w:r>
      <w:r w:rsidR="00E21C53">
        <w:rPr>
          <w:sz w:val="24"/>
        </w:rPr>
        <w:t xml:space="preserve"> ustanovení</w:t>
      </w:r>
      <w:r w:rsidR="00043522">
        <w:rPr>
          <w:sz w:val="24"/>
        </w:rPr>
        <w:t xml:space="preserve"> § 504 Občanského zákoníku </w:t>
      </w:r>
      <w:r w:rsidR="00043522" w:rsidRPr="00043522">
        <w:rPr>
          <w:sz w:val="24"/>
        </w:rPr>
        <w:t>tvoří konkurenčně významné, určitelné, ocenitelné a v příslušných obchodních kruzích běžně nedostupné skutečnosti, které souvisejí se závodem a jejichž vlastník zajišťuje ve svém zájmu odpoví</w:t>
      </w:r>
      <w:r w:rsidR="00043522">
        <w:rPr>
          <w:sz w:val="24"/>
        </w:rPr>
        <w:t>dajícím způsobem jejich utajení</w:t>
      </w:r>
      <w:r w:rsidR="00481315">
        <w:rPr>
          <w:sz w:val="24"/>
        </w:rPr>
        <w:t xml:space="preserve"> </w:t>
      </w:r>
      <w:r w:rsidR="00C27B34" w:rsidRPr="00C27B34">
        <w:rPr>
          <w:sz w:val="24"/>
        </w:rPr>
        <w:t>(dále jen „</w:t>
      </w:r>
      <w:r w:rsidR="00C27B34" w:rsidRPr="00481315">
        <w:rPr>
          <w:b/>
          <w:sz w:val="24"/>
        </w:rPr>
        <w:t>Důvěrné informace</w:t>
      </w:r>
      <w:r w:rsidR="00481315">
        <w:rPr>
          <w:sz w:val="24"/>
        </w:rPr>
        <w:t>“).</w:t>
      </w:r>
      <w:r w:rsidR="00BC2D9A">
        <w:rPr>
          <w:sz w:val="24"/>
        </w:rPr>
        <w:t xml:space="preserve"> </w:t>
      </w:r>
      <w:r>
        <w:rPr>
          <w:sz w:val="24"/>
        </w:rPr>
        <w:t>Dodavatel je</w:t>
      </w:r>
      <w:r w:rsidR="00BC2D9A">
        <w:rPr>
          <w:sz w:val="24"/>
        </w:rPr>
        <w:t xml:space="preserve"> povin</w:t>
      </w:r>
      <w:r>
        <w:rPr>
          <w:sz w:val="24"/>
        </w:rPr>
        <w:t xml:space="preserve">en </w:t>
      </w:r>
      <w:r w:rsidR="00BC2D9A">
        <w:rPr>
          <w:sz w:val="24"/>
        </w:rPr>
        <w:t>uchovávat Důvěrné informace v tajnosti.</w:t>
      </w:r>
      <w:bookmarkEnd w:id="29"/>
    </w:p>
    <w:p w:rsidR="00C27B34" w:rsidRDefault="00D85137" w:rsidP="00C6044B">
      <w:pPr>
        <w:numPr>
          <w:ilvl w:val="0"/>
          <w:numId w:val="32"/>
        </w:numPr>
        <w:spacing w:after="120" w:line="276" w:lineRule="auto"/>
        <w:ind w:left="567" w:hanging="567"/>
        <w:jc w:val="both"/>
        <w:rPr>
          <w:sz w:val="24"/>
        </w:rPr>
      </w:pPr>
      <w:r>
        <w:rPr>
          <w:sz w:val="24"/>
        </w:rPr>
        <w:t xml:space="preserve">Dodavatel </w:t>
      </w:r>
      <w:r w:rsidR="00481315">
        <w:rPr>
          <w:sz w:val="24"/>
        </w:rPr>
        <w:t>se zavazuj</w:t>
      </w:r>
      <w:r>
        <w:rPr>
          <w:sz w:val="24"/>
        </w:rPr>
        <w:t>e</w:t>
      </w:r>
      <w:r w:rsidR="00481315">
        <w:rPr>
          <w:sz w:val="24"/>
        </w:rPr>
        <w:t xml:space="preserve"> provést veškerá </w:t>
      </w:r>
      <w:r w:rsidR="00D35DCA">
        <w:rPr>
          <w:sz w:val="24"/>
        </w:rPr>
        <w:t xml:space="preserve">možná </w:t>
      </w:r>
      <w:r w:rsidR="00481315">
        <w:rPr>
          <w:sz w:val="24"/>
        </w:rPr>
        <w:t xml:space="preserve">technická, organizační </w:t>
      </w:r>
      <w:r w:rsidR="008D1D76">
        <w:rPr>
          <w:sz w:val="24"/>
        </w:rPr>
        <w:t xml:space="preserve">a </w:t>
      </w:r>
      <w:r w:rsidR="00481315">
        <w:rPr>
          <w:sz w:val="24"/>
        </w:rPr>
        <w:t>jiná</w:t>
      </w:r>
      <w:r w:rsidR="008D1D76">
        <w:rPr>
          <w:sz w:val="24"/>
        </w:rPr>
        <w:t xml:space="preserve"> potřebná</w:t>
      </w:r>
      <w:r w:rsidR="00481315">
        <w:rPr>
          <w:sz w:val="24"/>
        </w:rPr>
        <w:t xml:space="preserve"> opatření k tomu, aby </w:t>
      </w:r>
      <w:r w:rsidR="005C7583">
        <w:rPr>
          <w:sz w:val="24"/>
        </w:rPr>
        <w:t>vyloučil</w:t>
      </w:r>
      <w:r w:rsidR="00D35DCA">
        <w:rPr>
          <w:sz w:val="24"/>
        </w:rPr>
        <w:t xml:space="preserve"> anebo v co nejvyšší míře zamezil</w:t>
      </w:r>
      <w:r w:rsidR="005C7583">
        <w:rPr>
          <w:sz w:val="24"/>
        </w:rPr>
        <w:t xml:space="preserve"> únik</w:t>
      </w:r>
      <w:r w:rsidR="00D35DCA">
        <w:rPr>
          <w:sz w:val="24"/>
        </w:rPr>
        <w:t>u</w:t>
      </w:r>
      <w:r w:rsidR="005C7583">
        <w:rPr>
          <w:sz w:val="24"/>
        </w:rPr>
        <w:t xml:space="preserve"> </w:t>
      </w:r>
      <w:r w:rsidR="008D1D76">
        <w:rPr>
          <w:sz w:val="24"/>
        </w:rPr>
        <w:t xml:space="preserve">Důvěrných informací </w:t>
      </w:r>
      <w:r w:rsidR="005C7583">
        <w:rPr>
          <w:sz w:val="24"/>
        </w:rPr>
        <w:t>či</w:t>
      </w:r>
      <w:r w:rsidR="00481315">
        <w:rPr>
          <w:sz w:val="24"/>
        </w:rPr>
        <w:t xml:space="preserve"> </w:t>
      </w:r>
      <w:r w:rsidR="005C7583">
        <w:rPr>
          <w:sz w:val="24"/>
        </w:rPr>
        <w:t>získání Důvěrných informací třetí osobou.</w:t>
      </w:r>
      <w:r w:rsidR="00D7334C">
        <w:rPr>
          <w:sz w:val="24"/>
        </w:rPr>
        <w:t xml:space="preserve"> </w:t>
      </w:r>
      <w:r>
        <w:rPr>
          <w:sz w:val="24"/>
        </w:rPr>
        <w:t xml:space="preserve">Dodavatel </w:t>
      </w:r>
      <w:r w:rsidR="00D7334C">
        <w:rPr>
          <w:sz w:val="24"/>
        </w:rPr>
        <w:t>se zavazuj</w:t>
      </w:r>
      <w:r>
        <w:rPr>
          <w:sz w:val="24"/>
        </w:rPr>
        <w:t xml:space="preserve">e </w:t>
      </w:r>
      <w:r w:rsidR="00D7334C">
        <w:rPr>
          <w:sz w:val="24"/>
        </w:rPr>
        <w:t>nezpřístupnit Důvěrné informace v</w:t>
      </w:r>
      <w:r w:rsidR="00C12CF1">
        <w:rPr>
          <w:sz w:val="24"/>
        </w:rPr>
        <w:t> </w:t>
      </w:r>
      <w:r w:rsidR="00D7334C">
        <w:rPr>
          <w:sz w:val="24"/>
        </w:rPr>
        <w:t>jakékoliv</w:t>
      </w:r>
      <w:r w:rsidR="00C12CF1">
        <w:rPr>
          <w:sz w:val="24"/>
        </w:rPr>
        <w:t xml:space="preserve"> formě třetí o</w:t>
      </w:r>
      <w:r w:rsidR="008D1D76">
        <w:rPr>
          <w:sz w:val="24"/>
        </w:rPr>
        <w:t>s</w:t>
      </w:r>
      <w:r w:rsidR="00C12CF1">
        <w:rPr>
          <w:sz w:val="24"/>
        </w:rPr>
        <w:t>obě.</w:t>
      </w:r>
    </w:p>
    <w:p w:rsidR="005C7583" w:rsidRDefault="00485A86" w:rsidP="00C6044B">
      <w:pPr>
        <w:numPr>
          <w:ilvl w:val="0"/>
          <w:numId w:val="32"/>
        </w:numPr>
        <w:spacing w:after="120" w:line="276" w:lineRule="auto"/>
        <w:ind w:left="567" w:hanging="567"/>
        <w:jc w:val="both"/>
        <w:rPr>
          <w:sz w:val="24"/>
        </w:rPr>
      </w:pPr>
      <w:r>
        <w:rPr>
          <w:sz w:val="24"/>
        </w:rPr>
        <w:t xml:space="preserve">K porušení </w:t>
      </w:r>
      <w:r w:rsidR="0033487D">
        <w:rPr>
          <w:sz w:val="24"/>
        </w:rPr>
        <w:t>povinnost</w:t>
      </w:r>
      <w:r>
        <w:rPr>
          <w:sz w:val="24"/>
        </w:rPr>
        <w:t xml:space="preserve">i </w:t>
      </w:r>
      <w:r w:rsidR="0033487D">
        <w:rPr>
          <w:sz w:val="24"/>
        </w:rPr>
        <w:t xml:space="preserve">zachovávat mlčenlivost </w:t>
      </w:r>
      <w:r w:rsidR="00D35DCA">
        <w:rPr>
          <w:sz w:val="24"/>
        </w:rPr>
        <w:t xml:space="preserve">o </w:t>
      </w:r>
      <w:r w:rsidR="0033487D">
        <w:rPr>
          <w:sz w:val="24"/>
        </w:rPr>
        <w:t>Důvěrných informacích</w:t>
      </w:r>
      <w:r w:rsidR="00D85137">
        <w:rPr>
          <w:sz w:val="24"/>
        </w:rPr>
        <w:t xml:space="preserve"> a uchovávat je v tajnosti</w:t>
      </w:r>
      <w:r>
        <w:rPr>
          <w:sz w:val="24"/>
        </w:rPr>
        <w:t xml:space="preserve"> podle této Smlouvy </w:t>
      </w:r>
      <w:r w:rsidR="008D1D76">
        <w:rPr>
          <w:sz w:val="24"/>
        </w:rPr>
        <w:t xml:space="preserve">však </w:t>
      </w:r>
      <w:r>
        <w:rPr>
          <w:sz w:val="24"/>
        </w:rPr>
        <w:t>nedojde</w:t>
      </w:r>
      <w:r w:rsidR="0033487D">
        <w:rPr>
          <w:sz w:val="24"/>
        </w:rPr>
        <w:t xml:space="preserve"> v případě, že</w:t>
      </w:r>
    </w:p>
    <w:p w:rsidR="005C7583" w:rsidRDefault="0033487D" w:rsidP="00C6044B">
      <w:pPr>
        <w:numPr>
          <w:ilvl w:val="1"/>
          <w:numId w:val="12"/>
        </w:numPr>
        <w:spacing w:after="120" w:line="276" w:lineRule="auto"/>
        <w:ind w:left="1134" w:hanging="567"/>
        <w:jc w:val="both"/>
        <w:rPr>
          <w:sz w:val="24"/>
        </w:rPr>
      </w:pPr>
      <w:r>
        <w:rPr>
          <w:sz w:val="24"/>
        </w:rPr>
        <w:t xml:space="preserve">poskytnutí Důvěrné informace </w:t>
      </w:r>
      <w:r w:rsidR="00485A86">
        <w:rPr>
          <w:sz w:val="24"/>
        </w:rPr>
        <w:t xml:space="preserve">je </w:t>
      </w:r>
      <w:r w:rsidR="00D85137">
        <w:rPr>
          <w:sz w:val="24"/>
        </w:rPr>
        <w:t>Dodavateli</w:t>
      </w:r>
      <w:r w:rsidR="00D35DCA">
        <w:rPr>
          <w:sz w:val="24"/>
        </w:rPr>
        <w:t xml:space="preserve"> </w:t>
      </w:r>
      <w:r w:rsidR="00485A86">
        <w:rPr>
          <w:sz w:val="24"/>
        </w:rPr>
        <w:t>uloženo na základě zákona</w:t>
      </w:r>
      <w:r w:rsidR="00D35DCA">
        <w:rPr>
          <w:sz w:val="24"/>
        </w:rPr>
        <w:t>, přímo použitelného předpisu Evropské unie či v</w:t>
      </w:r>
      <w:r w:rsidR="00D35DCA" w:rsidRPr="00D35DCA">
        <w:rPr>
          <w:sz w:val="24"/>
        </w:rPr>
        <w:t>yhlášené mezinárodní smlouvy, k</w:t>
      </w:r>
      <w:r w:rsidR="00821407">
        <w:rPr>
          <w:sz w:val="24"/>
        </w:rPr>
        <w:t> </w:t>
      </w:r>
      <w:r w:rsidR="00D35DCA" w:rsidRPr="00D35DCA">
        <w:rPr>
          <w:sz w:val="24"/>
        </w:rPr>
        <w:t xml:space="preserve">jejichž </w:t>
      </w:r>
      <w:r w:rsidR="00D35DCA" w:rsidRPr="00D35DCA">
        <w:rPr>
          <w:sz w:val="24"/>
        </w:rPr>
        <w:lastRenderedPageBreak/>
        <w:t>ratifikaci dal Parlament</w:t>
      </w:r>
      <w:r w:rsidR="00D35DCA">
        <w:rPr>
          <w:sz w:val="24"/>
        </w:rPr>
        <w:t xml:space="preserve"> České republiky</w:t>
      </w:r>
      <w:r w:rsidR="00D35DCA" w:rsidRPr="00D35DCA">
        <w:rPr>
          <w:sz w:val="24"/>
        </w:rPr>
        <w:t xml:space="preserve"> souhlas a </w:t>
      </w:r>
      <w:r w:rsidR="00D35DCA">
        <w:rPr>
          <w:sz w:val="24"/>
        </w:rPr>
        <w:t>jíž je Česká republika vázána</w:t>
      </w:r>
      <w:r w:rsidR="005C7583">
        <w:rPr>
          <w:sz w:val="24"/>
        </w:rPr>
        <w:t>;</w:t>
      </w:r>
      <w:r w:rsidR="008D1D76">
        <w:rPr>
          <w:sz w:val="24"/>
        </w:rPr>
        <w:t xml:space="preserve"> nebo</w:t>
      </w:r>
    </w:p>
    <w:p w:rsidR="005C7583" w:rsidRDefault="0033487D" w:rsidP="00C6044B">
      <w:pPr>
        <w:numPr>
          <w:ilvl w:val="1"/>
          <w:numId w:val="12"/>
        </w:numPr>
        <w:spacing w:after="120" w:line="276" w:lineRule="auto"/>
        <w:ind w:left="1134" w:hanging="567"/>
        <w:jc w:val="both"/>
        <w:rPr>
          <w:sz w:val="24"/>
        </w:rPr>
      </w:pPr>
      <w:r>
        <w:rPr>
          <w:sz w:val="24"/>
        </w:rPr>
        <w:t xml:space="preserve">k poskytnutí konkrétní Důvěrné informace získal </w:t>
      </w:r>
      <w:r w:rsidR="00D85137">
        <w:rPr>
          <w:sz w:val="24"/>
        </w:rPr>
        <w:t xml:space="preserve">Dodavatel </w:t>
      </w:r>
      <w:r>
        <w:rPr>
          <w:sz w:val="24"/>
        </w:rPr>
        <w:t xml:space="preserve">předchozí písemný souhlas </w:t>
      </w:r>
      <w:r w:rsidR="00D85137">
        <w:rPr>
          <w:sz w:val="24"/>
        </w:rPr>
        <w:t>Zadavatele</w:t>
      </w:r>
      <w:r>
        <w:rPr>
          <w:sz w:val="24"/>
        </w:rPr>
        <w:t>;</w:t>
      </w:r>
      <w:r w:rsidR="008D1D76">
        <w:rPr>
          <w:sz w:val="24"/>
        </w:rPr>
        <w:t xml:space="preserve"> nebo</w:t>
      </w:r>
    </w:p>
    <w:p w:rsidR="0033487D" w:rsidRDefault="0033487D" w:rsidP="00C6044B">
      <w:pPr>
        <w:numPr>
          <w:ilvl w:val="1"/>
          <w:numId w:val="12"/>
        </w:numPr>
        <w:spacing w:after="120" w:line="276" w:lineRule="auto"/>
        <w:ind w:left="1134" w:hanging="567"/>
        <w:jc w:val="both"/>
        <w:rPr>
          <w:sz w:val="24"/>
        </w:rPr>
      </w:pPr>
      <w:r>
        <w:rPr>
          <w:sz w:val="24"/>
        </w:rPr>
        <w:t xml:space="preserve">Důvěrná informace je </w:t>
      </w:r>
      <w:r w:rsidR="00D85137">
        <w:rPr>
          <w:sz w:val="24"/>
        </w:rPr>
        <w:t xml:space="preserve">Dodavatelem </w:t>
      </w:r>
      <w:r>
        <w:rPr>
          <w:sz w:val="24"/>
        </w:rPr>
        <w:t>poskytnuta osobě, která má zákonem uloženou povinnost mlčenlivosti;</w:t>
      </w:r>
      <w:r w:rsidR="008D1D76">
        <w:rPr>
          <w:sz w:val="24"/>
        </w:rPr>
        <w:t xml:space="preserve"> nebo</w:t>
      </w:r>
    </w:p>
    <w:p w:rsidR="0033487D" w:rsidRDefault="0033487D" w:rsidP="00C6044B">
      <w:pPr>
        <w:numPr>
          <w:ilvl w:val="1"/>
          <w:numId w:val="12"/>
        </w:numPr>
        <w:spacing w:after="120" w:line="276" w:lineRule="auto"/>
        <w:ind w:left="1134" w:hanging="567"/>
        <w:jc w:val="both"/>
        <w:rPr>
          <w:sz w:val="24"/>
        </w:rPr>
      </w:pPr>
      <w:r>
        <w:rPr>
          <w:sz w:val="24"/>
        </w:rPr>
        <w:t>Důvěrná informace se stane veřejně přístupnou jinak než porušení</w:t>
      </w:r>
      <w:r w:rsidR="00485A86">
        <w:rPr>
          <w:sz w:val="24"/>
        </w:rPr>
        <w:t>m</w:t>
      </w:r>
      <w:r>
        <w:rPr>
          <w:sz w:val="24"/>
        </w:rPr>
        <w:t xml:space="preserve"> povinnosti </w:t>
      </w:r>
      <w:r w:rsidR="00D85137">
        <w:rPr>
          <w:sz w:val="24"/>
        </w:rPr>
        <w:t xml:space="preserve">Dodavatele </w:t>
      </w:r>
      <w:r>
        <w:rPr>
          <w:sz w:val="24"/>
        </w:rPr>
        <w:t xml:space="preserve">zachovávat mlčenlivost o takové Důvěrné informaci </w:t>
      </w:r>
      <w:r w:rsidR="00D85137">
        <w:rPr>
          <w:sz w:val="24"/>
        </w:rPr>
        <w:t xml:space="preserve">nebo ji uchovávat v tajnosti </w:t>
      </w:r>
      <w:r>
        <w:rPr>
          <w:sz w:val="24"/>
        </w:rPr>
        <w:t>podle této Smlouvy</w:t>
      </w:r>
      <w:r w:rsidR="00821407">
        <w:rPr>
          <w:sz w:val="24"/>
        </w:rPr>
        <w:t>.</w:t>
      </w:r>
    </w:p>
    <w:p w:rsidR="00485A86" w:rsidRPr="00C27B34" w:rsidRDefault="00485A86" w:rsidP="00C6044B">
      <w:pPr>
        <w:numPr>
          <w:ilvl w:val="0"/>
          <w:numId w:val="32"/>
        </w:numPr>
        <w:spacing w:after="120" w:line="276" w:lineRule="auto"/>
        <w:ind w:left="567" w:hanging="567"/>
        <w:jc w:val="both"/>
        <w:rPr>
          <w:sz w:val="24"/>
        </w:rPr>
      </w:pPr>
      <w:r>
        <w:rPr>
          <w:sz w:val="24"/>
        </w:rPr>
        <w:t xml:space="preserve">Pokud </w:t>
      </w:r>
      <w:r w:rsidR="00D85137">
        <w:rPr>
          <w:sz w:val="24"/>
        </w:rPr>
        <w:t>Dodavatel</w:t>
      </w:r>
      <w:r>
        <w:rPr>
          <w:sz w:val="24"/>
        </w:rPr>
        <w:t xml:space="preserve"> </w:t>
      </w:r>
      <w:r w:rsidR="006C1599">
        <w:rPr>
          <w:sz w:val="24"/>
        </w:rPr>
        <w:t>v souvislosti s plněním této</w:t>
      </w:r>
      <w:r>
        <w:rPr>
          <w:sz w:val="24"/>
        </w:rPr>
        <w:t xml:space="preserve"> Smlouvy </w:t>
      </w:r>
      <w:r w:rsidR="006C1599">
        <w:rPr>
          <w:sz w:val="24"/>
        </w:rPr>
        <w:t xml:space="preserve">získá </w:t>
      </w:r>
      <w:r>
        <w:rPr>
          <w:sz w:val="24"/>
        </w:rPr>
        <w:t xml:space="preserve">informace či údaje, které budou osobními údaji ve smyslu </w:t>
      </w:r>
      <w:r w:rsidR="00BC2D9A">
        <w:rPr>
          <w:sz w:val="24"/>
        </w:rPr>
        <w:t>Zákona</w:t>
      </w:r>
      <w:r w:rsidR="006C1599">
        <w:rPr>
          <w:sz w:val="24"/>
        </w:rPr>
        <w:t xml:space="preserve"> </w:t>
      </w:r>
      <w:r w:rsidR="00BC2D9A">
        <w:rPr>
          <w:sz w:val="24"/>
        </w:rPr>
        <w:t xml:space="preserve">o ochraně osobních údajů, </w:t>
      </w:r>
      <w:r w:rsidR="006C1599">
        <w:rPr>
          <w:sz w:val="24"/>
        </w:rPr>
        <w:t>je povin</w:t>
      </w:r>
      <w:r w:rsidR="00D85137">
        <w:rPr>
          <w:sz w:val="24"/>
        </w:rPr>
        <w:t>en</w:t>
      </w:r>
      <w:r w:rsidR="006C1599" w:rsidRPr="006C1599">
        <w:rPr>
          <w:sz w:val="24"/>
        </w:rPr>
        <w:t xml:space="preserve"> přijmout taková </w:t>
      </w:r>
      <w:r w:rsidR="006C1599">
        <w:rPr>
          <w:sz w:val="24"/>
        </w:rPr>
        <w:t>technick</w:t>
      </w:r>
      <w:r w:rsidR="00821407">
        <w:rPr>
          <w:sz w:val="24"/>
        </w:rPr>
        <w:t xml:space="preserve">á a </w:t>
      </w:r>
      <w:r w:rsidR="006C1599">
        <w:rPr>
          <w:sz w:val="24"/>
        </w:rPr>
        <w:t xml:space="preserve">organizační </w:t>
      </w:r>
      <w:r w:rsidR="006C1599" w:rsidRPr="006C1599">
        <w:rPr>
          <w:sz w:val="24"/>
        </w:rPr>
        <w:t xml:space="preserve">opatření, aby nemohlo dojít k neoprávněnému nebo nahodilému přístupu </w:t>
      </w:r>
      <w:r w:rsidR="00821407">
        <w:rPr>
          <w:sz w:val="24"/>
        </w:rPr>
        <w:t xml:space="preserve">neoprávněných osob </w:t>
      </w:r>
      <w:r w:rsidR="006C1599" w:rsidRPr="006C1599">
        <w:rPr>
          <w:sz w:val="24"/>
        </w:rPr>
        <w:t>k</w:t>
      </w:r>
      <w:r w:rsidR="006C1599">
        <w:rPr>
          <w:sz w:val="24"/>
        </w:rPr>
        <w:t xml:space="preserve"> těmto </w:t>
      </w:r>
      <w:r w:rsidR="006C1599" w:rsidRPr="006C1599">
        <w:rPr>
          <w:sz w:val="24"/>
        </w:rPr>
        <w:t>osobním údajům, k jejich změně, zničení či ztrátě, neoprávněným přenosům, k jejich jinému neoprávněnému zpracování, jakož i</w:t>
      </w:r>
      <w:r w:rsidR="006C1599">
        <w:rPr>
          <w:sz w:val="24"/>
        </w:rPr>
        <w:t> </w:t>
      </w:r>
      <w:r w:rsidR="006C1599" w:rsidRPr="006C1599">
        <w:rPr>
          <w:sz w:val="24"/>
        </w:rPr>
        <w:t>k</w:t>
      </w:r>
      <w:r w:rsidR="006C1599">
        <w:rPr>
          <w:sz w:val="24"/>
        </w:rPr>
        <w:t> </w:t>
      </w:r>
      <w:r w:rsidR="006C1599" w:rsidRPr="006C1599">
        <w:rPr>
          <w:sz w:val="24"/>
        </w:rPr>
        <w:t>jinému zneužití osobních údajů.</w:t>
      </w:r>
    </w:p>
    <w:p w:rsidR="00BC2D9A" w:rsidRPr="00B754E5" w:rsidRDefault="00A439FF" w:rsidP="001175FD">
      <w:pPr>
        <w:keepNext/>
        <w:spacing w:before="120" w:line="276" w:lineRule="auto"/>
        <w:jc w:val="center"/>
        <w:rPr>
          <w:b/>
          <w:sz w:val="24"/>
        </w:rPr>
      </w:pPr>
      <w:r w:rsidRPr="00B754E5">
        <w:rPr>
          <w:b/>
          <w:sz w:val="24"/>
        </w:rPr>
        <w:t xml:space="preserve">Článek </w:t>
      </w:r>
      <w:r w:rsidR="00F07F92">
        <w:rPr>
          <w:b/>
          <w:sz w:val="24"/>
        </w:rPr>
        <w:t>15</w:t>
      </w:r>
      <w:r w:rsidR="00BC2D9A" w:rsidRPr="00B754E5">
        <w:rPr>
          <w:b/>
          <w:sz w:val="24"/>
        </w:rPr>
        <w:t>.</w:t>
      </w:r>
    </w:p>
    <w:p w:rsidR="00022E1D" w:rsidRDefault="00022E1D" w:rsidP="001175FD">
      <w:pPr>
        <w:keepNext/>
        <w:spacing w:after="120" w:line="276" w:lineRule="auto"/>
        <w:jc w:val="center"/>
        <w:rPr>
          <w:b/>
          <w:sz w:val="24"/>
        </w:rPr>
      </w:pPr>
      <w:r w:rsidRPr="00B754E5">
        <w:rPr>
          <w:b/>
          <w:sz w:val="24"/>
        </w:rPr>
        <w:t>S</w:t>
      </w:r>
      <w:r w:rsidR="00D27C8A" w:rsidRPr="00B754E5">
        <w:rPr>
          <w:b/>
          <w:sz w:val="24"/>
        </w:rPr>
        <w:t>ubdodavatel</w:t>
      </w:r>
      <w:r w:rsidR="00EA137F">
        <w:rPr>
          <w:b/>
          <w:sz w:val="24"/>
        </w:rPr>
        <w:t>é</w:t>
      </w:r>
    </w:p>
    <w:p w:rsidR="00C8164C" w:rsidRDefault="00022E1D" w:rsidP="00C6044B">
      <w:pPr>
        <w:numPr>
          <w:ilvl w:val="0"/>
          <w:numId w:val="19"/>
        </w:numPr>
        <w:spacing w:after="120" w:line="276" w:lineRule="auto"/>
        <w:ind w:left="567" w:hanging="567"/>
        <w:jc w:val="both"/>
        <w:rPr>
          <w:sz w:val="24"/>
        </w:rPr>
      </w:pPr>
      <w:bookmarkStart w:id="30" w:name="_Ref458702275"/>
      <w:r>
        <w:rPr>
          <w:sz w:val="24"/>
        </w:rPr>
        <w:t>Dodavatel je oprávněn</w:t>
      </w:r>
      <w:r w:rsidR="00D27C8A">
        <w:rPr>
          <w:sz w:val="24"/>
        </w:rPr>
        <w:t xml:space="preserve"> splnit část </w:t>
      </w:r>
      <w:r w:rsidR="0070524D">
        <w:rPr>
          <w:sz w:val="24"/>
        </w:rPr>
        <w:t>plnění podle</w:t>
      </w:r>
      <w:r w:rsidR="00ED6DA1">
        <w:rPr>
          <w:sz w:val="24"/>
        </w:rPr>
        <w:t xml:space="preserve"> této</w:t>
      </w:r>
      <w:r w:rsidR="0070524D">
        <w:rPr>
          <w:sz w:val="24"/>
        </w:rPr>
        <w:t xml:space="preserve"> </w:t>
      </w:r>
      <w:r w:rsidR="00D27C8A">
        <w:rPr>
          <w:sz w:val="24"/>
        </w:rPr>
        <w:t xml:space="preserve">Smlouvy prostřednictvím třetí osoby </w:t>
      </w:r>
      <w:r w:rsidR="00C8164C">
        <w:rPr>
          <w:sz w:val="24"/>
        </w:rPr>
        <w:t>pouze v případě, že</w:t>
      </w:r>
      <w:r w:rsidR="009679FA">
        <w:rPr>
          <w:sz w:val="24"/>
        </w:rPr>
        <w:t xml:space="preserve"> </w:t>
      </w:r>
      <w:r w:rsidR="004E74A6">
        <w:rPr>
          <w:sz w:val="24"/>
        </w:rPr>
        <w:t>s</w:t>
      </w:r>
      <w:r w:rsidR="009679FA">
        <w:rPr>
          <w:sz w:val="24"/>
        </w:rPr>
        <w:t>ubdodavatelem je</w:t>
      </w:r>
      <w:r w:rsidR="00C8164C">
        <w:rPr>
          <w:sz w:val="24"/>
        </w:rPr>
        <w:t xml:space="preserve"> osoba uvedená v </w:t>
      </w:r>
      <w:r w:rsidR="00330547">
        <w:rPr>
          <w:sz w:val="24"/>
        </w:rPr>
        <w:t xml:space="preserve">Nabídce nebo </w:t>
      </w:r>
      <w:r w:rsidR="00232BB0">
        <w:rPr>
          <w:sz w:val="24"/>
        </w:rPr>
        <w:t xml:space="preserve">osoba, </w:t>
      </w:r>
      <w:r w:rsidR="00330547">
        <w:rPr>
          <w:sz w:val="24"/>
        </w:rPr>
        <w:t>s níž Zadavatel vyslovil předchozí písemný souhlas</w:t>
      </w:r>
      <w:r w:rsidR="00D26DD7">
        <w:rPr>
          <w:sz w:val="24"/>
        </w:rPr>
        <w:t xml:space="preserve"> (dále jen „</w:t>
      </w:r>
      <w:r w:rsidR="00D26DD7" w:rsidRPr="00D27C8A">
        <w:rPr>
          <w:b/>
          <w:sz w:val="24"/>
        </w:rPr>
        <w:t>Subdodavatel</w:t>
      </w:r>
      <w:r w:rsidR="00D26DD7">
        <w:rPr>
          <w:sz w:val="24"/>
        </w:rPr>
        <w:t>“)</w:t>
      </w:r>
      <w:r w:rsidR="00C8164C">
        <w:rPr>
          <w:sz w:val="24"/>
        </w:rPr>
        <w:t>.</w:t>
      </w:r>
      <w:bookmarkEnd w:id="30"/>
      <w:r w:rsidR="009E0D76">
        <w:rPr>
          <w:sz w:val="24"/>
        </w:rPr>
        <w:t xml:space="preserve"> Dodavatel je oprávněn</w:t>
      </w:r>
      <w:r w:rsidR="00CE7B2B">
        <w:rPr>
          <w:sz w:val="24"/>
        </w:rPr>
        <w:t xml:space="preserve"> změnit Subdodavatele pouze s předchozím písemným souhlasem Zadavatele.</w:t>
      </w:r>
    </w:p>
    <w:p w:rsidR="00A549E4" w:rsidRDefault="00AD5D12" w:rsidP="00C6044B">
      <w:pPr>
        <w:numPr>
          <w:ilvl w:val="0"/>
          <w:numId w:val="19"/>
        </w:numPr>
        <w:spacing w:after="120" w:line="276" w:lineRule="auto"/>
        <w:ind w:left="567" w:hanging="567"/>
        <w:jc w:val="both"/>
        <w:rPr>
          <w:sz w:val="24"/>
        </w:rPr>
      </w:pPr>
      <w:r>
        <w:rPr>
          <w:sz w:val="24"/>
        </w:rPr>
        <w:t>Plní-li</w:t>
      </w:r>
      <w:r w:rsidRPr="00D27C8A">
        <w:rPr>
          <w:sz w:val="24"/>
        </w:rPr>
        <w:t xml:space="preserve"> </w:t>
      </w:r>
      <w:r w:rsidR="00D27C8A">
        <w:rPr>
          <w:sz w:val="24"/>
        </w:rPr>
        <w:t xml:space="preserve">Dodavatel </w:t>
      </w:r>
      <w:r w:rsidR="0070524D">
        <w:rPr>
          <w:sz w:val="24"/>
        </w:rPr>
        <w:t>část plnění podle</w:t>
      </w:r>
      <w:r w:rsidR="00A549E4">
        <w:rPr>
          <w:sz w:val="24"/>
        </w:rPr>
        <w:t xml:space="preserve"> této</w:t>
      </w:r>
      <w:r w:rsidR="0070524D">
        <w:rPr>
          <w:sz w:val="24"/>
        </w:rPr>
        <w:t xml:space="preserve"> Smlouvy prostřednictvím </w:t>
      </w:r>
      <w:r w:rsidR="00D27C8A">
        <w:rPr>
          <w:sz w:val="24"/>
        </w:rPr>
        <w:t>Subdodavatele</w:t>
      </w:r>
      <w:r w:rsidR="00D27C8A" w:rsidRPr="00D27C8A">
        <w:rPr>
          <w:sz w:val="24"/>
        </w:rPr>
        <w:t>, odpovídá tak, jako by plnil sám.</w:t>
      </w:r>
    </w:p>
    <w:p w:rsidR="00D27C8A" w:rsidRPr="00022E1D" w:rsidRDefault="00AD5D12" w:rsidP="00C6044B">
      <w:pPr>
        <w:numPr>
          <w:ilvl w:val="0"/>
          <w:numId w:val="19"/>
        </w:numPr>
        <w:spacing w:after="120" w:line="276" w:lineRule="auto"/>
        <w:ind w:left="567" w:hanging="567"/>
        <w:jc w:val="both"/>
        <w:rPr>
          <w:sz w:val="24"/>
        </w:rPr>
      </w:pPr>
      <w:r>
        <w:rPr>
          <w:sz w:val="24"/>
        </w:rPr>
        <w:t xml:space="preserve">Poskytne-li </w:t>
      </w:r>
      <w:r w:rsidR="006330EE">
        <w:rPr>
          <w:sz w:val="24"/>
        </w:rPr>
        <w:t>Dodavatel Důvěrné informace svému Subdodavateli, neporuš</w:t>
      </w:r>
      <w:r w:rsidR="00BD1057">
        <w:rPr>
          <w:sz w:val="24"/>
        </w:rPr>
        <w:t>í tím</w:t>
      </w:r>
      <w:r w:rsidR="006330EE">
        <w:rPr>
          <w:sz w:val="24"/>
        </w:rPr>
        <w:t xml:space="preserve"> svoji povinnost zachovávat </w:t>
      </w:r>
      <w:r w:rsidR="002579E8">
        <w:rPr>
          <w:sz w:val="24"/>
        </w:rPr>
        <w:t xml:space="preserve">mlčenlivost o </w:t>
      </w:r>
      <w:r w:rsidR="006330EE">
        <w:rPr>
          <w:sz w:val="24"/>
        </w:rPr>
        <w:t>Důvěrn</w:t>
      </w:r>
      <w:r w:rsidR="002579E8">
        <w:rPr>
          <w:sz w:val="24"/>
        </w:rPr>
        <w:t>ých</w:t>
      </w:r>
      <w:r w:rsidR="006330EE">
        <w:rPr>
          <w:sz w:val="24"/>
        </w:rPr>
        <w:t xml:space="preserve"> informac</w:t>
      </w:r>
      <w:r w:rsidR="002579E8">
        <w:rPr>
          <w:sz w:val="24"/>
        </w:rPr>
        <w:t>ích a zachovávat je</w:t>
      </w:r>
      <w:r w:rsidR="006330EE">
        <w:rPr>
          <w:sz w:val="24"/>
        </w:rPr>
        <w:t xml:space="preserve"> v tajnosti dle </w:t>
      </w:r>
      <w:r w:rsidR="006330EE" w:rsidRPr="006330EE">
        <w:rPr>
          <w:b/>
          <w:sz w:val="24"/>
        </w:rPr>
        <w:t xml:space="preserve">článku </w:t>
      </w:r>
      <w:r w:rsidR="007A3259">
        <w:rPr>
          <w:b/>
          <w:sz w:val="24"/>
        </w:rPr>
        <w:t>1</w:t>
      </w:r>
      <w:r w:rsidR="00CF066B">
        <w:rPr>
          <w:b/>
          <w:sz w:val="24"/>
        </w:rPr>
        <w:t>4</w:t>
      </w:r>
      <w:r w:rsidR="007A3259">
        <w:rPr>
          <w:sz w:val="24"/>
        </w:rPr>
        <w:t xml:space="preserve"> </w:t>
      </w:r>
      <w:r w:rsidR="007877DF">
        <w:rPr>
          <w:sz w:val="24"/>
        </w:rPr>
        <w:t xml:space="preserve">této </w:t>
      </w:r>
      <w:r w:rsidR="006330EE">
        <w:rPr>
          <w:sz w:val="24"/>
        </w:rPr>
        <w:t>Smlouvy.</w:t>
      </w:r>
      <w:r w:rsidR="00BD1057">
        <w:rPr>
          <w:sz w:val="24"/>
        </w:rPr>
        <w:t xml:space="preserve"> Dodavatel je však povinen zajistit, aby Subdodavatel byl vůči Dodavateli smluvně zavázán </w:t>
      </w:r>
      <w:r w:rsidR="0043179D">
        <w:rPr>
          <w:sz w:val="24"/>
        </w:rPr>
        <w:t xml:space="preserve">k ochraně Důvěrných informací alespoň v rozsahu podle </w:t>
      </w:r>
      <w:r w:rsidR="0043179D" w:rsidRPr="0043179D">
        <w:rPr>
          <w:b/>
          <w:sz w:val="24"/>
        </w:rPr>
        <w:t xml:space="preserve">článku </w:t>
      </w:r>
      <w:r w:rsidR="007A3259">
        <w:rPr>
          <w:b/>
          <w:sz w:val="24"/>
        </w:rPr>
        <w:t>1</w:t>
      </w:r>
      <w:r w:rsidR="00CF066B">
        <w:rPr>
          <w:b/>
          <w:sz w:val="24"/>
        </w:rPr>
        <w:t>4</w:t>
      </w:r>
      <w:r w:rsidR="007A3259">
        <w:rPr>
          <w:sz w:val="24"/>
        </w:rPr>
        <w:t xml:space="preserve"> </w:t>
      </w:r>
      <w:r w:rsidR="0043179D">
        <w:rPr>
          <w:sz w:val="24"/>
        </w:rPr>
        <w:t xml:space="preserve">této Smlouvy. Dodavatel je vůči Zadavateli odpovědný za to, že Subdodavatel zajistí ochranu Důvěrných informací alespoň v rozsahu podle </w:t>
      </w:r>
      <w:r w:rsidR="0043179D" w:rsidRPr="0043179D">
        <w:rPr>
          <w:b/>
          <w:sz w:val="24"/>
        </w:rPr>
        <w:t xml:space="preserve">článku </w:t>
      </w:r>
      <w:r w:rsidR="007A3259">
        <w:rPr>
          <w:b/>
          <w:sz w:val="24"/>
        </w:rPr>
        <w:t>1</w:t>
      </w:r>
      <w:r w:rsidR="00CF066B">
        <w:rPr>
          <w:b/>
          <w:sz w:val="24"/>
        </w:rPr>
        <w:t>4</w:t>
      </w:r>
      <w:r w:rsidR="007A3259">
        <w:rPr>
          <w:sz w:val="24"/>
        </w:rPr>
        <w:t xml:space="preserve"> </w:t>
      </w:r>
      <w:r w:rsidR="0043179D">
        <w:rPr>
          <w:sz w:val="24"/>
        </w:rPr>
        <w:t>této Smlouvy</w:t>
      </w:r>
      <w:r w:rsidR="009A333A">
        <w:rPr>
          <w:sz w:val="24"/>
        </w:rPr>
        <w:t>.</w:t>
      </w:r>
      <w:r w:rsidR="0043179D">
        <w:rPr>
          <w:sz w:val="24"/>
        </w:rPr>
        <w:t xml:space="preserve"> </w:t>
      </w:r>
      <w:r w:rsidR="009A333A">
        <w:rPr>
          <w:sz w:val="24"/>
        </w:rPr>
        <w:t>V</w:t>
      </w:r>
      <w:r w:rsidR="0043179D">
        <w:rPr>
          <w:sz w:val="24"/>
        </w:rPr>
        <w:t>yzrazení Důvěrných informací Subdodavatelem či jejich únik od něj se pro účely této Smlouvy považují za vyzrazení Důvěrných informací Dodavatelem.</w:t>
      </w:r>
    </w:p>
    <w:p w:rsidR="00BC2D9A" w:rsidRDefault="00A439FF" w:rsidP="001175FD">
      <w:pPr>
        <w:keepNext/>
        <w:spacing w:before="120" w:line="276" w:lineRule="auto"/>
        <w:jc w:val="center"/>
        <w:rPr>
          <w:b/>
          <w:sz w:val="24"/>
        </w:rPr>
      </w:pPr>
      <w:r w:rsidRPr="00B64BFB">
        <w:rPr>
          <w:b/>
          <w:sz w:val="24"/>
        </w:rPr>
        <w:t xml:space="preserve">Článek </w:t>
      </w:r>
      <w:r w:rsidR="00F07F92">
        <w:rPr>
          <w:b/>
          <w:sz w:val="24"/>
        </w:rPr>
        <w:t>16</w:t>
      </w:r>
      <w:r w:rsidR="00BC2D9A">
        <w:rPr>
          <w:b/>
          <w:sz w:val="24"/>
        </w:rPr>
        <w:t>.</w:t>
      </w:r>
    </w:p>
    <w:p w:rsidR="00A439FF" w:rsidRDefault="000568BC" w:rsidP="0050631B">
      <w:pPr>
        <w:keepNext/>
        <w:spacing w:after="120" w:line="276" w:lineRule="auto"/>
        <w:jc w:val="center"/>
        <w:rPr>
          <w:sz w:val="24"/>
        </w:rPr>
      </w:pPr>
      <w:r>
        <w:rPr>
          <w:b/>
          <w:sz w:val="24"/>
        </w:rPr>
        <w:t>Odstoupení od</w:t>
      </w:r>
      <w:r w:rsidR="0010031D">
        <w:rPr>
          <w:b/>
          <w:sz w:val="24"/>
        </w:rPr>
        <w:t xml:space="preserve"> Smlouvy</w:t>
      </w:r>
    </w:p>
    <w:p w:rsidR="00F26FB4" w:rsidRDefault="002579E8" w:rsidP="00C6044B">
      <w:pPr>
        <w:numPr>
          <w:ilvl w:val="0"/>
          <w:numId w:val="20"/>
        </w:numPr>
        <w:spacing w:after="120" w:line="276" w:lineRule="auto"/>
        <w:ind w:left="567" w:hanging="567"/>
        <w:jc w:val="both"/>
        <w:rPr>
          <w:sz w:val="24"/>
        </w:rPr>
      </w:pPr>
      <w:bookmarkStart w:id="31" w:name="_Ref458704043"/>
      <w:r>
        <w:rPr>
          <w:sz w:val="24"/>
        </w:rPr>
        <w:t>Zadavatel je oprávněn odstoupit od této Smlouvy, pokud</w:t>
      </w:r>
      <w:r w:rsidR="009045FC">
        <w:rPr>
          <w:sz w:val="24"/>
        </w:rPr>
        <w:t xml:space="preserve"> </w:t>
      </w:r>
      <w:r w:rsidR="009045FC" w:rsidRPr="009427CD">
        <w:rPr>
          <w:sz w:val="24"/>
        </w:rPr>
        <w:t>Dodavatel poruš</w:t>
      </w:r>
      <w:r w:rsidR="009045FC">
        <w:rPr>
          <w:sz w:val="24"/>
        </w:rPr>
        <w:t>í</w:t>
      </w:r>
      <w:r w:rsidR="009045FC" w:rsidRPr="009427CD">
        <w:rPr>
          <w:sz w:val="24"/>
        </w:rPr>
        <w:t xml:space="preserve"> tuto Smlouvu podstatným způsobem ve smyslu</w:t>
      </w:r>
      <w:r w:rsidR="009045FC">
        <w:rPr>
          <w:sz w:val="24"/>
        </w:rPr>
        <w:t xml:space="preserve"> ustanovení</w:t>
      </w:r>
      <w:r w:rsidR="009045FC" w:rsidRPr="009427CD">
        <w:rPr>
          <w:sz w:val="24"/>
        </w:rPr>
        <w:t xml:space="preserve"> §</w:t>
      </w:r>
      <w:r w:rsidR="009045FC">
        <w:rPr>
          <w:sz w:val="24"/>
        </w:rPr>
        <w:t> </w:t>
      </w:r>
      <w:r w:rsidR="009045FC" w:rsidRPr="009427CD">
        <w:rPr>
          <w:sz w:val="24"/>
        </w:rPr>
        <w:t>2002 Občanského zákoníku</w:t>
      </w:r>
      <w:r w:rsidR="009045FC">
        <w:rPr>
          <w:sz w:val="24"/>
        </w:rPr>
        <w:t xml:space="preserve">. </w:t>
      </w:r>
      <w:r w:rsidR="001C0DCC">
        <w:rPr>
          <w:sz w:val="24"/>
        </w:rPr>
        <w:t>Dodavatel poruší tuto Smlouvu podstatným způsobem</w:t>
      </w:r>
      <w:r w:rsidR="00C07395">
        <w:rPr>
          <w:sz w:val="24"/>
        </w:rPr>
        <w:t xml:space="preserve"> zejména tehdy, pokud</w:t>
      </w:r>
      <w:bookmarkEnd w:id="31"/>
    </w:p>
    <w:p w:rsidR="0019347C" w:rsidRPr="007A3259" w:rsidRDefault="00440148" w:rsidP="00C6044B">
      <w:pPr>
        <w:numPr>
          <w:ilvl w:val="0"/>
          <w:numId w:val="37"/>
        </w:numPr>
        <w:spacing w:after="120" w:line="276" w:lineRule="auto"/>
        <w:ind w:left="1134" w:hanging="567"/>
        <w:jc w:val="both"/>
        <w:rPr>
          <w:sz w:val="24"/>
        </w:rPr>
      </w:pPr>
      <w:r>
        <w:rPr>
          <w:sz w:val="24"/>
        </w:rPr>
        <w:lastRenderedPageBreak/>
        <w:t xml:space="preserve">Dodavatel </w:t>
      </w:r>
      <w:r w:rsidR="00EA137F" w:rsidRPr="007A3259">
        <w:rPr>
          <w:sz w:val="24"/>
        </w:rPr>
        <w:t>poruš</w:t>
      </w:r>
      <w:r w:rsidR="00214583" w:rsidRPr="007A3259">
        <w:rPr>
          <w:sz w:val="24"/>
        </w:rPr>
        <w:t>í</w:t>
      </w:r>
      <w:r w:rsidR="00EE4A4D">
        <w:rPr>
          <w:sz w:val="24"/>
        </w:rPr>
        <w:t xml:space="preserve"> svoji</w:t>
      </w:r>
      <w:r w:rsidR="0019347C" w:rsidRPr="007A3259">
        <w:rPr>
          <w:sz w:val="24"/>
        </w:rPr>
        <w:t xml:space="preserve"> povinnost ukončit </w:t>
      </w:r>
      <w:r w:rsidR="0019485E" w:rsidRPr="007A3259">
        <w:rPr>
          <w:sz w:val="24"/>
        </w:rPr>
        <w:t xml:space="preserve">jakoukoli </w:t>
      </w:r>
      <w:r w:rsidR="0019347C" w:rsidRPr="007A3259">
        <w:rPr>
          <w:sz w:val="24"/>
        </w:rPr>
        <w:t xml:space="preserve">Projektovou etapu </w:t>
      </w:r>
      <w:r w:rsidR="00EA137F" w:rsidRPr="007A3259">
        <w:rPr>
          <w:sz w:val="24"/>
        </w:rPr>
        <w:t xml:space="preserve">podle Časového </w:t>
      </w:r>
      <w:r w:rsidR="0019347C" w:rsidRPr="007A3259">
        <w:rPr>
          <w:sz w:val="24"/>
        </w:rPr>
        <w:t>harmonogramu</w:t>
      </w:r>
      <w:r w:rsidR="005D7636">
        <w:rPr>
          <w:sz w:val="24"/>
        </w:rPr>
        <w:t xml:space="preserve"> anebo dokončit Dílo do </w:t>
      </w:r>
      <w:r w:rsidR="009463FE">
        <w:rPr>
          <w:sz w:val="24"/>
        </w:rPr>
        <w:t xml:space="preserve">třiceti šesti (36) </w:t>
      </w:r>
      <w:r w:rsidR="005D7636">
        <w:rPr>
          <w:sz w:val="24"/>
        </w:rPr>
        <w:t xml:space="preserve">měsíců ode dne </w:t>
      </w:r>
      <w:r w:rsidR="009D6833">
        <w:rPr>
          <w:sz w:val="24"/>
        </w:rPr>
        <w:t xml:space="preserve">účinnosti </w:t>
      </w:r>
      <w:r w:rsidR="005D7636">
        <w:rPr>
          <w:sz w:val="24"/>
        </w:rPr>
        <w:t>této Smlouvy</w:t>
      </w:r>
      <w:r w:rsidR="00764E77" w:rsidRPr="007A3259">
        <w:rPr>
          <w:sz w:val="24"/>
        </w:rPr>
        <w:t xml:space="preserve">, a nesplní ji ani v dodatečné </w:t>
      </w:r>
      <w:r w:rsidR="00764E77" w:rsidRPr="0018401A">
        <w:rPr>
          <w:sz w:val="24"/>
        </w:rPr>
        <w:t xml:space="preserve">lhůtě </w:t>
      </w:r>
      <w:r w:rsidR="00016366" w:rsidRPr="009463FE">
        <w:rPr>
          <w:sz w:val="24"/>
        </w:rPr>
        <w:t>šedesáti (60)</w:t>
      </w:r>
      <w:r w:rsidR="00016366" w:rsidRPr="007A3259">
        <w:rPr>
          <w:sz w:val="24"/>
        </w:rPr>
        <w:t xml:space="preserve"> </w:t>
      </w:r>
      <w:r w:rsidR="00764E77" w:rsidRPr="007A3259">
        <w:rPr>
          <w:sz w:val="24"/>
        </w:rPr>
        <w:t>dnů od</w:t>
      </w:r>
      <w:r w:rsidR="007275AF">
        <w:rPr>
          <w:sz w:val="24"/>
        </w:rPr>
        <w:t xml:space="preserve"> </w:t>
      </w:r>
      <w:r w:rsidR="00764E77" w:rsidRPr="007A3259">
        <w:rPr>
          <w:sz w:val="24"/>
        </w:rPr>
        <w:t>výzvy Zadavatele</w:t>
      </w:r>
      <w:r w:rsidR="007275AF">
        <w:rPr>
          <w:sz w:val="24"/>
        </w:rPr>
        <w:t xml:space="preserve"> k nápravě</w:t>
      </w:r>
      <w:r w:rsidR="0019347C" w:rsidRPr="007A3259">
        <w:rPr>
          <w:sz w:val="24"/>
        </w:rPr>
        <w:t>;</w:t>
      </w:r>
    </w:p>
    <w:p w:rsidR="00EA137F" w:rsidRPr="007A3259" w:rsidRDefault="00984DE5" w:rsidP="00C6044B">
      <w:pPr>
        <w:numPr>
          <w:ilvl w:val="0"/>
          <w:numId w:val="37"/>
        </w:numPr>
        <w:spacing w:after="120" w:line="276" w:lineRule="auto"/>
        <w:ind w:left="1134" w:hanging="567"/>
        <w:jc w:val="both"/>
        <w:rPr>
          <w:sz w:val="24"/>
        </w:rPr>
      </w:pPr>
      <w:r>
        <w:rPr>
          <w:sz w:val="24"/>
        </w:rPr>
        <w:t xml:space="preserve">Dílo bude vykazovat </w:t>
      </w:r>
      <w:r w:rsidR="007A3259" w:rsidRPr="007A3259">
        <w:rPr>
          <w:sz w:val="24"/>
        </w:rPr>
        <w:t xml:space="preserve">vady či nedodělky </w:t>
      </w:r>
      <w:r w:rsidR="0078674E">
        <w:rPr>
          <w:sz w:val="24"/>
        </w:rPr>
        <w:t>ne</w:t>
      </w:r>
      <w:r w:rsidR="007A3259" w:rsidRPr="007A3259">
        <w:rPr>
          <w:sz w:val="24"/>
        </w:rPr>
        <w:t>bránící řádnému užívání Díla a tyto vady a nedodělky nebudou odstraněny ani ve lhůtě uvedené v</w:t>
      </w:r>
      <w:r>
        <w:rPr>
          <w:sz w:val="24"/>
        </w:rPr>
        <w:t> </w:t>
      </w:r>
      <w:r w:rsidR="007A3259" w:rsidRPr="007A3259">
        <w:rPr>
          <w:sz w:val="24"/>
        </w:rPr>
        <w:t>P</w:t>
      </w:r>
      <w:r>
        <w:rPr>
          <w:sz w:val="24"/>
        </w:rPr>
        <w:t xml:space="preserve">ředávacím </w:t>
      </w:r>
      <w:r w:rsidRPr="009463FE">
        <w:rPr>
          <w:sz w:val="24"/>
        </w:rPr>
        <w:t>p</w:t>
      </w:r>
      <w:r w:rsidR="007A3259" w:rsidRPr="009463FE">
        <w:rPr>
          <w:sz w:val="24"/>
        </w:rPr>
        <w:t xml:space="preserve">rotokolu, a v případě neuvedené takové lhůty do </w:t>
      </w:r>
      <w:r w:rsidR="007C69AA" w:rsidRPr="009463FE">
        <w:rPr>
          <w:sz w:val="24"/>
        </w:rPr>
        <w:t>šedesáti</w:t>
      </w:r>
      <w:r w:rsidRPr="009463FE">
        <w:rPr>
          <w:sz w:val="24"/>
        </w:rPr>
        <w:t xml:space="preserve"> </w:t>
      </w:r>
      <w:r w:rsidR="007A3259" w:rsidRPr="009463FE">
        <w:rPr>
          <w:sz w:val="24"/>
        </w:rPr>
        <w:t>(</w:t>
      </w:r>
      <w:r w:rsidR="007C69AA" w:rsidRPr="009463FE">
        <w:rPr>
          <w:sz w:val="24"/>
        </w:rPr>
        <w:t>60</w:t>
      </w:r>
      <w:r w:rsidR="007A3259" w:rsidRPr="009463FE">
        <w:rPr>
          <w:sz w:val="24"/>
        </w:rPr>
        <w:t>) dnů od</w:t>
      </w:r>
      <w:r w:rsidR="007A3259" w:rsidRPr="00036C03">
        <w:rPr>
          <w:sz w:val="24"/>
        </w:rPr>
        <w:t xml:space="preserve"> </w:t>
      </w:r>
      <w:r w:rsidR="00016366">
        <w:rPr>
          <w:sz w:val="24"/>
        </w:rPr>
        <w:t>vyhotovení</w:t>
      </w:r>
      <w:r w:rsidR="007A3259" w:rsidRPr="00036C03">
        <w:rPr>
          <w:sz w:val="24"/>
        </w:rPr>
        <w:t xml:space="preserve"> předmětného P</w:t>
      </w:r>
      <w:r>
        <w:rPr>
          <w:sz w:val="24"/>
        </w:rPr>
        <w:t>ředávacího p</w:t>
      </w:r>
      <w:r w:rsidR="007A3259" w:rsidRPr="00036C03">
        <w:rPr>
          <w:sz w:val="24"/>
        </w:rPr>
        <w:t>rotokolu</w:t>
      </w:r>
      <w:r w:rsidR="00EA137F" w:rsidRPr="00CE55BD">
        <w:rPr>
          <w:sz w:val="24"/>
        </w:rPr>
        <w:t>;</w:t>
      </w:r>
    </w:p>
    <w:p w:rsidR="009463FE" w:rsidRDefault="00440148" w:rsidP="009463FE">
      <w:pPr>
        <w:numPr>
          <w:ilvl w:val="0"/>
          <w:numId w:val="37"/>
        </w:numPr>
        <w:spacing w:after="120" w:line="276" w:lineRule="auto"/>
        <w:ind w:left="1134" w:hanging="567"/>
        <w:jc w:val="both"/>
        <w:rPr>
          <w:sz w:val="24"/>
        </w:rPr>
      </w:pPr>
      <w:r>
        <w:rPr>
          <w:sz w:val="24"/>
        </w:rPr>
        <w:t xml:space="preserve">Dodavatel </w:t>
      </w:r>
      <w:r w:rsidR="009463FE">
        <w:rPr>
          <w:sz w:val="24"/>
        </w:rPr>
        <w:t xml:space="preserve">poruší </w:t>
      </w:r>
      <w:r w:rsidR="00C07395">
        <w:rPr>
          <w:sz w:val="24"/>
        </w:rPr>
        <w:t xml:space="preserve">svoji </w:t>
      </w:r>
      <w:r w:rsidR="009463FE">
        <w:rPr>
          <w:sz w:val="24"/>
        </w:rPr>
        <w:t>povinnost</w:t>
      </w:r>
    </w:p>
    <w:p w:rsidR="009463FE" w:rsidRDefault="009463FE" w:rsidP="009463FE">
      <w:pPr>
        <w:numPr>
          <w:ilvl w:val="0"/>
          <w:numId w:val="55"/>
        </w:numPr>
        <w:spacing w:after="120" w:line="276" w:lineRule="auto"/>
        <w:ind w:left="1843"/>
        <w:jc w:val="both"/>
        <w:rPr>
          <w:sz w:val="24"/>
        </w:rPr>
      </w:pPr>
      <w:r>
        <w:rPr>
          <w:sz w:val="24"/>
        </w:rPr>
        <w:t xml:space="preserve">předat Zadavateli </w:t>
      </w:r>
      <w:r w:rsidRPr="002A633C">
        <w:rPr>
          <w:sz w:val="24"/>
        </w:rPr>
        <w:t xml:space="preserve">aktuální </w:t>
      </w:r>
      <w:r>
        <w:rPr>
          <w:sz w:val="24"/>
        </w:rPr>
        <w:t>elektronické</w:t>
      </w:r>
      <w:r w:rsidRPr="002A633C">
        <w:rPr>
          <w:sz w:val="24"/>
        </w:rPr>
        <w:t xml:space="preserve"> </w:t>
      </w:r>
      <w:r>
        <w:rPr>
          <w:sz w:val="24"/>
        </w:rPr>
        <w:t xml:space="preserve">verze </w:t>
      </w:r>
      <w:r w:rsidRPr="002A633C">
        <w:rPr>
          <w:sz w:val="24"/>
        </w:rPr>
        <w:t xml:space="preserve">zdrojových kódů </w:t>
      </w:r>
      <w:r>
        <w:rPr>
          <w:sz w:val="24"/>
        </w:rPr>
        <w:t>uvedené v</w:t>
      </w:r>
      <w:r w:rsidR="00440148">
        <w:rPr>
          <w:sz w:val="24"/>
        </w:rPr>
        <w:t> </w:t>
      </w:r>
      <w:r>
        <w:rPr>
          <w:b/>
          <w:sz w:val="24"/>
        </w:rPr>
        <w:t>odstavci 8.5 bodě (i.) nebo (</w:t>
      </w:r>
      <w:proofErr w:type="spellStart"/>
      <w:r>
        <w:rPr>
          <w:b/>
          <w:sz w:val="24"/>
        </w:rPr>
        <w:t>ii</w:t>
      </w:r>
      <w:proofErr w:type="spellEnd"/>
      <w:r>
        <w:rPr>
          <w:b/>
          <w:sz w:val="24"/>
        </w:rPr>
        <w:t xml:space="preserve">.) </w:t>
      </w:r>
      <w:r>
        <w:rPr>
          <w:sz w:val="24"/>
        </w:rPr>
        <w:t xml:space="preserve">této Smlouvy </w:t>
      </w:r>
      <w:r w:rsidRPr="004C4F4A">
        <w:rPr>
          <w:sz w:val="24"/>
        </w:rPr>
        <w:t>nebo v</w:t>
      </w:r>
      <w:r w:rsidR="00440148">
        <w:rPr>
          <w:b/>
          <w:sz w:val="24"/>
        </w:rPr>
        <w:t> </w:t>
      </w:r>
      <w:r>
        <w:rPr>
          <w:b/>
          <w:sz w:val="24"/>
        </w:rPr>
        <w:t xml:space="preserve">odstavci 9.9 </w:t>
      </w:r>
      <w:r>
        <w:rPr>
          <w:sz w:val="24"/>
        </w:rPr>
        <w:t xml:space="preserve">této </w:t>
      </w:r>
      <w:r w:rsidRPr="008F6EC6">
        <w:rPr>
          <w:sz w:val="24"/>
        </w:rPr>
        <w:t>Smlouvy</w:t>
      </w:r>
      <w:r>
        <w:rPr>
          <w:sz w:val="24"/>
        </w:rPr>
        <w:t>, nebo</w:t>
      </w:r>
    </w:p>
    <w:p w:rsidR="009463FE" w:rsidRDefault="003C63AF" w:rsidP="009463FE">
      <w:pPr>
        <w:numPr>
          <w:ilvl w:val="0"/>
          <w:numId w:val="55"/>
        </w:numPr>
        <w:spacing w:after="120" w:line="276" w:lineRule="auto"/>
        <w:ind w:left="1843"/>
        <w:jc w:val="both"/>
        <w:rPr>
          <w:sz w:val="24"/>
        </w:rPr>
      </w:pPr>
      <w:r>
        <w:rPr>
          <w:sz w:val="24"/>
        </w:rPr>
        <w:t xml:space="preserve">i přes poskytnutí dodatečné lhůty </w:t>
      </w:r>
      <w:r w:rsidR="009463FE">
        <w:rPr>
          <w:sz w:val="24"/>
        </w:rPr>
        <w:t xml:space="preserve">předat Zadavateli veškeré přípravné koncepční materiály, uživatelské příručky a další </w:t>
      </w:r>
      <w:r w:rsidR="009463FE" w:rsidRPr="002A633C">
        <w:rPr>
          <w:sz w:val="24"/>
        </w:rPr>
        <w:t>relevantní</w:t>
      </w:r>
      <w:r w:rsidR="009463FE">
        <w:rPr>
          <w:sz w:val="24"/>
        </w:rPr>
        <w:t xml:space="preserve"> dokumenty, jakož i veškeré podklady a informace potřebné k</w:t>
      </w:r>
      <w:r w:rsidR="00440148">
        <w:rPr>
          <w:sz w:val="24"/>
        </w:rPr>
        <w:t> </w:t>
      </w:r>
      <w:r w:rsidR="009463FE">
        <w:rPr>
          <w:sz w:val="24"/>
        </w:rPr>
        <w:t>výkonu Licence</w:t>
      </w:r>
      <w:r w:rsidR="005E71FF">
        <w:rPr>
          <w:sz w:val="24"/>
        </w:rPr>
        <w:t>;</w:t>
      </w:r>
    </w:p>
    <w:p w:rsidR="00DB199B" w:rsidRDefault="005E71FF" w:rsidP="009463FE">
      <w:pPr>
        <w:numPr>
          <w:ilvl w:val="0"/>
          <w:numId w:val="37"/>
        </w:numPr>
        <w:spacing w:after="120" w:line="276" w:lineRule="auto"/>
        <w:ind w:left="1134" w:hanging="567"/>
        <w:jc w:val="both"/>
        <w:rPr>
          <w:sz w:val="24"/>
        </w:rPr>
      </w:pPr>
      <w:r>
        <w:rPr>
          <w:sz w:val="24"/>
        </w:rPr>
        <w:t>p</w:t>
      </w:r>
      <w:r w:rsidR="00C2279C">
        <w:rPr>
          <w:sz w:val="24"/>
        </w:rPr>
        <w:t>rohlášení učiněn</w:t>
      </w:r>
      <w:r w:rsidR="00214583">
        <w:rPr>
          <w:sz w:val="24"/>
        </w:rPr>
        <w:t>é</w:t>
      </w:r>
      <w:r w:rsidR="00C2279C">
        <w:rPr>
          <w:sz w:val="24"/>
        </w:rPr>
        <w:t xml:space="preserve"> Dodavatelem </w:t>
      </w:r>
      <w:r w:rsidR="00214583">
        <w:rPr>
          <w:sz w:val="24"/>
        </w:rPr>
        <w:t>podle</w:t>
      </w:r>
      <w:r w:rsidR="00FF0155">
        <w:rPr>
          <w:sz w:val="24"/>
        </w:rPr>
        <w:t xml:space="preserve"> </w:t>
      </w:r>
      <w:r w:rsidR="00C2279C" w:rsidRPr="0050631B">
        <w:rPr>
          <w:b/>
          <w:sz w:val="24"/>
        </w:rPr>
        <w:t>odstavc</w:t>
      </w:r>
      <w:r w:rsidR="00214583">
        <w:rPr>
          <w:b/>
          <w:sz w:val="24"/>
        </w:rPr>
        <w:t>e</w:t>
      </w:r>
      <w:r w:rsidR="00C2279C" w:rsidRPr="0050631B">
        <w:rPr>
          <w:b/>
          <w:sz w:val="24"/>
        </w:rPr>
        <w:t xml:space="preserve"> </w:t>
      </w:r>
      <w:r w:rsidR="00CE55BD">
        <w:rPr>
          <w:b/>
          <w:sz w:val="24"/>
        </w:rPr>
        <w:t>9.7</w:t>
      </w:r>
      <w:r w:rsidR="00C2279C">
        <w:rPr>
          <w:sz w:val="24"/>
        </w:rPr>
        <w:t xml:space="preserve"> této Smlouvy se ukáže </w:t>
      </w:r>
      <w:r w:rsidR="00214583">
        <w:rPr>
          <w:sz w:val="24"/>
        </w:rPr>
        <w:t>nepravdivým</w:t>
      </w:r>
      <w:r w:rsidR="00C2279C">
        <w:rPr>
          <w:sz w:val="24"/>
        </w:rPr>
        <w:t xml:space="preserve"> </w:t>
      </w:r>
      <w:r w:rsidR="007D687A">
        <w:rPr>
          <w:sz w:val="24"/>
        </w:rPr>
        <w:t xml:space="preserve">a </w:t>
      </w:r>
      <w:r w:rsidR="00C2279C">
        <w:rPr>
          <w:sz w:val="24"/>
        </w:rPr>
        <w:t xml:space="preserve">Dodavatel </w:t>
      </w:r>
      <w:r w:rsidR="007D687A">
        <w:rPr>
          <w:sz w:val="24"/>
        </w:rPr>
        <w:t xml:space="preserve">jej neučiní pravdivým ani do </w:t>
      </w:r>
      <w:r w:rsidR="00FC6332">
        <w:rPr>
          <w:sz w:val="24"/>
        </w:rPr>
        <w:t xml:space="preserve">čtyřiceti pěti (45) </w:t>
      </w:r>
      <w:r w:rsidR="007D687A">
        <w:rPr>
          <w:sz w:val="24"/>
        </w:rPr>
        <w:t>dnů poté, co byl Zadavatelem vyzván k</w:t>
      </w:r>
      <w:r w:rsidR="00440148">
        <w:rPr>
          <w:sz w:val="24"/>
        </w:rPr>
        <w:t> </w:t>
      </w:r>
      <w:r w:rsidR="007D687A">
        <w:rPr>
          <w:sz w:val="24"/>
        </w:rPr>
        <w:t>nápravě</w:t>
      </w:r>
      <w:r w:rsidR="00DB199B">
        <w:rPr>
          <w:sz w:val="24"/>
        </w:rPr>
        <w:t>, nebo</w:t>
      </w:r>
    </w:p>
    <w:p w:rsidR="00C2279C" w:rsidRDefault="00440148" w:rsidP="009463FE">
      <w:pPr>
        <w:numPr>
          <w:ilvl w:val="0"/>
          <w:numId w:val="37"/>
        </w:numPr>
        <w:spacing w:after="120" w:line="276" w:lineRule="auto"/>
        <w:ind w:left="1134" w:hanging="567"/>
        <w:jc w:val="both"/>
        <w:rPr>
          <w:sz w:val="24"/>
        </w:rPr>
      </w:pPr>
      <w:r>
        <w:rPr>
          <w:sz w:val="24"/>
        </w:rPr>
        <w:t xml:space="preserve">Dodavatel </w:t>
      </w:r>
      <w:r w:rsidR="007275AF">
        <w:rPr>
          <w:sz w:val="24"/>
        </w:rPr>
        <w:t xml:space="preserve">poruší </w:t>
      </w:r>
      <w:r>
        <w:rPr>
          <w:sz w:val="24"/>
        </w:rPr>
        <w:t xml:space="preserve">svoji </w:t>
      </w:r>
      <w:r w:rsidR="007275AF">
        <w:rPr>
          <w:sz w:val="24"/>
        </w:rPr>
        <w:t xml:space="preserve">povinnost </w:t>
      </w:r>
      <w:r>
        <w:rPr>
          <w:sz w:val="24"/>
        </w:rPr>
        <w:t>podle</w:t>
      </w:r>
      <w:r w:rsidR="007275AF">
        <w:rPr>
          <w:sz w:val="24"/>
        </w:rPr>
        <w:t xml:space="preserve"> </w:t>
      </w:r>
      <w:r w:rsidR="007275AF" w:rsidRPr="003A17BF">
        <w:rPr>
          <w:b/>
          <w:sz w:val="24"/>
        </w:rPr>
        <w:t>odstavce 18.</w:t>
      </w:r>
      <w:r w:rsidR="00070E01">
        <w:rPr>
          <w:b/>
          <w:sz w:val="24"/>
        </w:rPr>
        <w:t>7</w:t>
      </w:r>
      <w:r w:rsidR="00070E01">
        <w:rPr>
          <w:sz w:val="24"/>
        </w:rPr>
        <w:t xml:space="preserve"> </w:t>
      </w:r>
      <w:r w:rsidR="007275AF">
        <w:rPr>
          <w:sz w:val="24"/>
        </w:rPr>
        <w:t>této Smlouvy udržovat po</w:t>
      </w:r>
      <w:r>
        <w:rPr>
          <w:sz w:val="24"/>
        </w:rPr>
        <w:t> </w:t>
      </w:r>
      <w:r w:rsidR="007275AF">
        <w:rPr>
          <w:sz w:val="24"/>
        </w:rPr>
        <w:t>celou dobu poskytování plnění podle této Smlouvy a po celou dobu trvání Záruční doby v platnosti pojištění odpovědnosti za škodu způsobenou Dodavatelem třetí osobě, a porušení předmětné povinnosti trvá více než třicet (30) dnů ode dne</w:t>
      </w:r>
      <w:r>
        <w:rPr>
          <w:sz w:val="24"/>
        </w:rPr>
        <w:t>, kdy byl</w:t>
      </w:r>
      <w:r w:rsidR="007275AF">
        <w:rPr>
          <w:sz w:val="24"/>
        </w:rPr>
        <w:t xml:space="preserve"> Zadavatele</w:t>
      </w:r>
      <w:r>
        <w:rPr>
          <w:sz w:val="24"/>
        </w:rPr>
        <w:t>m vyzván</w:t>
      </w:r>
      <w:r w:rsidR="007275AF">
        <w:rPr>
          <w:sz w:val="24"/>
        </w:rPr>
        <w:t xml:space="preserve"> k nápravě</w:t>
      </w:r>
      <w:r w:rsidR="00DB199B">
        <w:rPr>
          <w:sz w:val="24"/>
        </w:rPr>
        <w:t>.</w:t>
      </w:r>
    </w:p>
    <w:p w:rsidR="00A31626" w:rsidRPr="009045FC" w:rsidRDefault="003F0A66" w:rsidP="009045FC">
      <w:pPr>
        <w:numPr>
          <w:ilvl w:val="0"/>
          <w:numId w:val="20"/>
        </w:numPr>
        <w:spacing w:after="120" w:line="276" w:lineRule="auto"/>
        <w:ind w:left="567" w:hanging="567"/>
        <w:jc w:val="both"/>
        <w:rPr>
          <w:sz w:val="24"/>
        </w:rPr>
      </w:pPr>
      <w:r w:rsidRPr="009045FC">
        <w:rPr>
          <w:sz w:val="24"/>
        </w:rPr>
        <w:t xml:space="preserve">Aniž by tím bylo dotčeno právo Zadavatele odstoupit od této Smlouvy podle jejího </w:t>
      </w:r>
      <w:r w:rsidRPr="009045FC">
        <w:rPr>
          <w:b/>
          <w:sz w:val="24"/>
        </w:rPr>
        <w:t>odstavce</w:t>
      </w:r>
      <w:r w:rsidR="00DD1194" w:rsidRPr="009045FC">
        <w:rPr>
          <w:b/>
          <w:sz w:val="24"/>
        </w:rPr>
        <w:t xml:space="preserve"> </w:t>
      </w:r>
      <w:r w:rsidR="00CE55BD" w:rsidRPr="009045FC">
        <w:rPr>
          <w:b/>
          <w:sz w:val="24"/>
        </w:rPr>
        <w:t>16.1</w:t>
      </w:r>
      <w:r w:rsidRPr="009045FC">
        <w:rPr>
          <w:sz w:val="24"/>
        </w:rPr>
        <w:t>, je k</w:t>
      </w:r>
      <w:r w:rsidR="00EA137F" w:rsidRPr="009045FC">
        <w:rPr>
          <w:sz w:val="24"/>
        </w:rPr>
        <w:t xml:space="preserve">terákoliv </w:t>
      </w:r>
      <w:r w:rsidR="00A31626" w:rsidRPr="009045FC">
        <w:rPr>
          <w:sz w:val="24"/>
        </w:rPr>
        <w:t>Strana oprávněna odstoupit od této Smlouvy</w:t>
      </w:r>
      <w:r w:rsidRPr="009045FC">
        <w:rPr>
          <w:sz w:val="24"/>
        </w:rPr>
        <w:t xml:space="preserve"> pouze tehdy</w:t>
      </w:r>
      <w:r w:rsidR="00A31626" w:rsidRPr="009045FC">
        <w:rPr>
          <w:sz w:val="24"/>
        </w:rPr>
        <w:t>, pokud</w:t>
      </w:r>
    </w:p>
    <w:p w:rsidR="00A31626" w:rsidRPr="001A5D53" w:rsidRDefault="00A31626" w:rsidP="00C6044B">
      <w:pPr>
        <w:numPr>
          <w:ilvl w:val="0"/>
          <w:numId w:val="23"/>
        </w:numPr>
        <w:spacing w:after="120" w:line="276" w:lineRule="auto"/>
        <w:ind w:left="1134" w:hanging="567"/>
        <w:jc w:val="both"/>
        <w:rPr>
          <w:sz w:val="24"/>
        </w:rPr>
      </w:pPr>
      <w:r>
        <w:rPr>
          <w:sz w:val="24"/>
        </w:rPr>
        <w:t xml:space="preserve">druhá Strana na sebe jako dlužník </w:t>
      </w:r>
      <w:r w:rsidR="001A5D53">
        <w:rPr>
          <w:sz w:val="24"/>
        </w:rPr>
        <w:t xml:space="preserve">podá </w:t>
      </w:r>
      <w:r w:rsidR="001A5D53" w:rsidRPr="001A5D53">
        <w:rPr>
          <w:sz w:val="24"/>
        </w:rPr>
        <w:t>insolvenční návrh</w:t>
      </w:r>
      <w:r w:rsidR="001A5D53">
        <w:rPr>
          <w:sz w:val="24"/>
        </w:rPr>
        <w:t xml:space="preserve"> </w:t>
      </w:r>
      <w:r>
        <w:rPr>
          <w:sz w:val="24"/>
        </w:rPr>
        <w:t xml:space="preserve">ve smyslu </w:t>
      </w:r>
      <w:r w:rsidR="0019485E">
        <w:rPr>
          <w:sz w:val="24"/>
        </w:rPr>
        <w:t xml:space="preserve">ustanovení </w:t>
      </w:r>
      <w:r w:rsidR="009A751C">
        <w:rPr>
          <w:sz w:val="24"/>
        </w:rPr>
        <w:t>§ </w:t>
      </w:r>
      <w:r w:rsidR="001A5D53">
        <w:rPr>
          <w:sz w:val="24"/>
        </w:rPr>
        <w:t xml:space="preserve">97 a násl. </w:t>
      </w:r>
      <w:r w:rsidR="00EA137F" w:rsidRPr="00EA137F">
        <w:rPr>
          <w:sz w:val="24"/>
        </w:rPr>
        <w:t xml:space="preserve">Insolvenčního </w:t>
      </w:r>
      <w:r w:rsidR="001A5D53" w:rsidRPr="00EA137F">
        <w:rPr>
          <w:sz w:val="24"/>
        </w:rPr>
        <w:t>zákon</w:t>
      </w:r>
      <w:r w:rsidR="00EA137F" w:rsidRPr="00EA137F">
        <w:rPr>
          <w:sz w:val="24"/>
        </w:rPr>
        <w:t>a</w:t>
      </w:r>
      <w:r w:rsidR="001A5D53">
        <w:rPr>
          <w:sz w:val="24"/>
        </w:rPr>
        <w:t xml:space="preserve">; </w:t>
      </w:r>
    </w:p>
    <w:p w:rsidR="00A31626" w:rsidRDefault="00A31626" w:rsidP="00C6044B">
      <w:pPr>
        <w:numPr>
          <w:ilvl w:val="0"/>
          <w:numId w:val="23"/>
        </w:numPr>
        <w:spacing w:after="120" w:line="276" w:lineRule="auto"/>
        <w:ind w:left="1134" w:hanging="567"/>
        <w:jc w:val="both"/>
        <w:rPr>
          <w:sz w:val="24"/>
        </w:rPr>
      </w:pPr>
      <w:r>
        <w:rPr>
          <w:sz w:val="24"/>
        </w:rPr>
        <w:t xml:space="preserve">příslušný insolvenční soud pravomocně rozhodne </w:t>
      </w:r>
      <w:r w:rsidR="00EA137F">
        <w:rPr>
          <w:sz w:val="24"/>
        </w:rPr>
        <w:t xml:space="preserve">ve smyslu </w:t>
      </w:r>
      <w:r w:rsidR="0019485E">
        <w:rPr>
          <w:sz w:val="24"/>
        </w:rPr>
        <w:t xml:space="preserve">ustanovení </w:t>
      </w:r>
      <w:r w:rsidR="00EA137F">
        <w:rPr>
          <w:sz w:val="24"/>
        </w:rPr>
        <w:t xml:space="preserve">§ 136 </w:t>
      </w:r>
      <w:r w:rsidR="009A751C">
        <w:rPr>
          <w:sz w:val="24"/>
        </w:rPr>
        <w:t>a </w:t>
      </w:r>
      <w:r w:rsidR="00EA137F">
        <w:rPr>
          <w:sz w:val="24"/>
        </w:rPr>
        <w:t xml:space="preserve">násl. Insolvenčního zákona </w:t>
      </w:r>
      <w:r>
        <w:rPr>
          <w:sz w:val="24"/>
        </w:rPr>
        <w:t xml:space="preserve">o tom, že druhá Strana </w:t>
      </w:r>
      <w:r w:rsidRPr="00A31626">
        <w:rPr>
          <w:sz w:val="24"/>
        </w:rPr>
        <w:t xml:space="preserve">je v úpadku nebo že </w:t>
      </w:r>
      <w:r>
        <w:rPr>
          <w:sz w:val="24"/>
        </w:rPr>
        <w:t>jí</w:t>
      </w:r>
      <w:r w:rsidRPr="00A31626">
        <w:rPr>
          <w:sz w:val="24"/>
        </w:rPr>
        <w:t xml:space="preserve"> úpadek hrozí</w:t>
      </w:r>
      <w:r>
        <w:rPr>
          <w:sz w:val="24"/>
        </w:rPr>
        <w:t>;</w:t>
      </w:r>
    </w:p>
    <w:p w:rsidR="00A31626" w:rsidRDefault="00F3548B" w:rsidP="00C6044B">
      <w:pPr>
        <w:numPr>
          <w:ilvl w:val="0"/>
          <w:numId w:val="23"/>
        </w:numPr>
        <w:spacing w:after="120" w:line="276" w:lineRule="auto"/>
        <w:ind w:left="1134" w:hanging="567"/>
        <w:jc w:val="both"/>
        <w:rPr>
          <w:sz w:val="24"/>
        </w:rPr>
      </w:pPr>
      <w:r>
        <w:rPr>
          <w:sz w:val="24"/>
        </w:rPr>
        <w:t>příslušný správce d</w:t>
      </w:r>
      <w:r w:rsidR="00EA137F">
        <w:rPr>
          <w:sz w:val="24"/>
        </w:rPr>
        <w:t>aně</w:t>
      </w:r>
      <w:r>
        <w:rPr>
          <w:sz w:val="24"/>
        </w:rPr>
        <w:t xml:space="preserve"> rozhod</w:t>
      </w:r>
      <w:r w:rsidR="0019485E">
        <w:rPr>
          <w:sz w:val="24"/>
        </w:rPr>
        <w:t>ne</w:t>
      </w:r>
      <w:r>
        <w:rPr>
          <w:sz w:val="24"/>
        </w:rPr>
        <w:t xml:space="preserve"> ve smyslu </w:t>
      </w:r>
      <w:r w:rsidR="0019485E">
        <w:rPr>
          <w:sz w:val="24"/>
        </w:rPr>
        <w:t xml:space="preserve">ustanovení </w:t>
      </w:r>
      <w:r>
        <w:rPr>
          <w:sz w:val="24"/>
        </w:rPr>
        <w:t xml:space="preserve">§ 106a Zákona o DPH </w:t>
      </w:r>
      <w:r w:rsidR="009A751C">
        <w:rPr>
          <w:sz w:val="24"/>
        </w:rPr>
        <w:t>o </w:t>
      </w:r>
      <w:r>
        <w:rPr>
          <w:sz w:val="24"/>
        </w:rPr>
        <w:t>tom, že druhá Strana je nespolehlivým plátcem;</w:t>
      </w:r>
      <w:r w:rsidR="003F0A66">
        <w:rPr>
          <w:sz w:val="24"/>
        </w:rPr>
        <w:t xml:space="preserve"> nebo</w:t>
      </w:r>
    </w:p>
    <w:p w:rsidR="003F0A66" w:rsidRDefault="003F0A66" w:rsidP="00C6044B">
      <w:pPr>
        <w:numPr>
          <w:ilvl w:val="0"/>
          <w:numId w:val="23"/>
        </w:numPr>
        <w:spacing w:after="120" w:line="276" w:lineRule="auto"/>
        <w:ind w:left="1134" w:hanging="567"/>
        <w:jc w:val="both"/>
        <w:rPr>
          <w:sz w:val="24"/>
        </w:rPr>
      </w:pPr>
      <w:r w:rsidRPr="003F0A66">
        <w:rPr>
          <w:sz w:val="24"/>
        </w:rPr>
        <w:t>povinná Strana této Smlouvy je v prodlení s plněním své</w:t>
      </w:r>
      <w:r>
        <w:rPr>
          <w:sz w:val="24"/>
        </w:rPr>
        <w:t>ho peněžitého</w:t>
      </w:r>
      <w:r w:rsidRPr="003F0A66">
        <w:rPr>
          <w:sz w:val="24"/>
        </w:rPr>
        <w:t xml:space="preserve"> </w:t>
      </w:r>
      <w:r>
        <w:rPr>
          <w:sz w:val="24"/>
        </w:rPr>
        <w:t>závazku</w:t>
      </w:r>
      <w:r w:rsidRPr="003F0A66">
        <w:rPr>
          <w:sz w:val="24"/>
        </w:rPr>
        <w:t xml:space="preserve"> o</w:t>
      </w:r>
      <w:r w:rsidR="005452D3">
        <w:rPr>
          <w:sz w:val="24"/>
        </w:rPr>
        <w:t> </w:t>
      </w:r>
      <w:r w:rsidRPr="003F0A66">
        <w:rPr>
          <w:sz w:val="24"/>
        </w:rPr>
        <w:t xml:space="preserve">více než </w:t>
      </w:r>
      <w:r>
        <w:rPr>
          <w:sz w:val="24"/>
        </w:rPr>
        <w:t>devadesát</w:t>
      </w:r>
      <w:r w:rsidRPr="003F0A66">
        <w:rPr>
          <w:sz w:val="24"/>
        </w:rPr>
        <w:t xml:space="preserve"> (</w:t>
      </w:r>
      <w:r>
        <w:rPr>
          <w:sz w:val="24"/>
        </w:rPr>
        <w:t>9</w:t>
      </w:r>
      <w:r w:rsidRPr="003F0A66">
        <w:rPr>
          <w:sz w:val="24"/>
        </w:rPr>
        <w:t xml:space="preserve">0) kalendářních dnů, a </w:t>
      </w:r>
      <w:r>
        <w:rPr>
          <w:sz w:val="24"/>
        </w:rPr>
        <w:t>tento svůj závazek</w:t>
      </w:r>
      <w:r w:rsidRPr="003F0A66">
        <w:rPr>
          <w:sz w:val="24"/>
        </w:rPr>
        <w:t xml:space="preserve"> nesplní ani </w:t>
      </w:r>
      <w:r w:rsidRPr="003F0A66">
        <w:rPr>
          <w:sz w:val="24"/>
        </w:rPr>
        <w:lastRenderedPageBreak/>
        <w:t>v</w:t>
      </w:r>
      <w:r w:rsidR="005452D3">
        <w:rPr>
          <w:sz w:val="24"/>
        </w:rPr>
        <w:t> </w:t>
      </w:r>
      <w:r w:rsidRPr="003F0A66">
        <w:rPr>
          <w:sz w:val="24"/>
        </w:rPr>
        <w:t>dodatečně lhůtě poskytnuté jí</w:t>
      </w:r>
      <w:r>
        <w:rPr>
          <w:sz w:val="24"/>
        </w:rPr>
        <w:t xml:space="preserve"> v písemné výzvě</w:t>
      </w:r>
      <w:r w:rsidRPr="003F0A66">
        <w:rPr>
          <w:sz w:val="24"/>
        </w:rPr>
        <w:t xml:space="preserve"> oprávněnou Stranou</w:t>
      </w:r>
      <w:r>
        <w:rPr>
          <w:sz w:val="24"/>
        </w:rPr>
        <w:t>.</w:t>
      </w:r>
      <w:r w:rsidRPr="003F0A66">
        <w:rPr>
          <w:sz w:val="24"/>
        </w:rPr>
        <w:t xml:space="preserve"> </w:t>
      </w:r>
      <w:r>
        <w:rPr>
          <w:sz w:val="24"/>
        </w:rPr>
        <w:t xml:space="preserve">Délka dodatečné lhůty </w:t>
      </w:r>
      <w:r w:rsidRPr="003F0A66">
        <w:rPr>
          <w:sz w:val="24"/>
        </w:rPr>
        <w:t xml:space="preserve">nesmí být kratší než </w:t>
      </w:r>
      <w:r>
        <w:rPr>
          <w:sz w:val="24"/>
        </w:rPr>
        <w:t>třicet</w:t>
      </w:r>
      <w:r w:rsidRPr="003F0A66">
        <w:rPr>
          <w:sz w:val="24"/>
        </w:rPr>
        <w:t xml:space="preserve"> (</w:t>
      </w:r>
      <w:r>
        <w:rPr>
          <w:sz w:val="24"/>
        </w:rPr>
        <w:t>3</w:t>
      </w:r>
      <w:r w:rsidRPr="003F0A66">
        <w:rPr>
          <w:sz w:val="24"/>
        </w:rPr>
        <w:t>0) kalendářních dnů</w:t>
      </w:r>
      <w:r>
        <w:rPr>
          <w:sz w:val="24"/>
        </w:rPr>
        <w:t>.</w:t>
      </w:r>
    </w:p>
    <w:p w:rsidR="00B53B26" w:rsidRDefault="00F04AC5" w:rsidP="00C6044B">
      <w:pPr>
        <w:numPr>
          <w:ilvl w:val="0"/>
          <w:numId w:val="20"/>
        </w:numPr>
        <w:spacing w:after="120" w:line="276" w:lineRule="auto"/>
        <w:ind w:left="567" w:hanging="567"/>
        <w:jc w:val="both"/>
        <w:rPr>
          <w:sz w:val="24"/>
        </w:rPr>
      </w:pPr>
      <w:r>
        <w:rPr>
          <w:sz w:val="24"/>
        </w:rPr>
        <w:t xml:space="preserve">Strany </w:t>
      </w:r>
      <w:r w:rsidR="00BB6444">
        <w:rPr>
          <w:sz w:val="24"/>
        </w:rPr>
        <w:t>se tímto dohodly</w:t>
      </w:r>
      <w:r w:rsidR="00D103B1">
        <w:rPr>
          <w:sz w:val="24"/>
        </w:rPr>
        <w:t xml:space="preserve"> a výslovně souhlasí s tím</w:t>
      </w:r>
      <w:r>
        <w:rPr>
          <w:sz w:val="24"/>
        </w:rPr>
        <w:t xml:space="preserve">, že </w:t>
      </w:r>
      <w:r w:rsidR="00A7253F">
        <w:rPr>
          <w:sz w:val="24"/>
        </w:rPr>
        <w:t>Dílo</w:t>
      </w:r>
      <w:r>
        <w:rPr>
          <w:sz w:val="24"/>
        </w:rPr>
        <w:t xml:space="preserve"> má pro Zadavatele ve smyslu</w:t>
      </w:r>
      <w:r w:rsidR="006C6EB0">
        <w:rPr>
          <w:sz w:val="24"/>
        </w:rPr>
        <w:t xml:space="preserve"> ustanovení</w:t>
      </w:r>
      <w:r>
        <w:rPr>
          <w:sz w:val="24"/>
        </w:rPr>
        <w:t xml:space="preserve"> § 2004 </w:t>
      </w:r>
      <w:r w:rsidR="006C6EB0">
        <w:rPr>
          <w:sz w:val="24"/>
        </w:rPr>
        <w:t xml:space="preserve">odst. 2 věta druhá </w:t>
      </w:r>
      <w:r>
        <w:rPr>
          <w:sz w:val="24"/>
        </w:rPr>
        <w:t xml:space="preserve">Občanského zákoníku význam </w:t>
      </w:r>
      <w:r w:rsidR="00BB6444">
        <w:rPr>
          <w:sz w:val="24"/>
        </w:rPr>
        <w:t xml:space="preserve">pouze </w:t>
      </w:r>
      <w:r w:rsidR="00D103B1">
        <w:rPr>
          <w:sz w:val="24"/>
        </w:rPr>
        <w:t>jako celek</w:t>
      </w:r>
      <w:r>
        <w:rPr>
          <w:sz w:val="24"/>
        </w:rPr>
        <w:t xml:space="preserve">. Pokud </w:t>
      </w:r>
      <w:r w:rsidR="00D103B1">
        <w:rPr>
          <w:sz w:val="24"/>
        </w:rPr>
        <w:t xml:space="preserve">kterákoliv </w:t>
      </w:r>
      <w:r w:rsidR="00BB6444">
        <w:rPr>
          <w:sz w:val="24"/>
        </w:rPr>
        <w:t>S</w:t>
      </w:r>
      <w:r>
        <w:rPr>
          <w:sz w:val="24"/>
        </w:rPr>
        <w:t xml:space="preserve">trana odstoupí od </w:t>
      </w:r>
      <w:r w:rsidR="00BB6444">
        <w:rPr>
          <w:sz w:val="24"/>
        </w:rPr>
        <w:t xml:space="preserve">této </w:t>
      </w:r>
      <w:r>
        <w:rPr>
          <w:sz w:val="24"/>
        </w:rPr>
        <w:t xml:space="preserve">Smlouvy </w:t>
      </w:r>
      <w:r w:rsidR="00BB6444">
        <w:rPr>
          <w:sz w:val="24"/>
        </w:rPr>
        <w:t>před</w:t>
      </w:r>
      <w:r w:rsidR="00D103B1">
        <w:rPr>
          <w:sz w:val="24"/>
        </w:rPr>
        <w:t>e dnem</w:t>
      </w:r>
      <w:r w:rsidR="00BB6444">
        <w:rPr>
          <w:sz w:val="24"/>
        </w:rPr>
        <w:t xml:space="preserve"> předání a převzetí </w:t>
      </w:r>
      <w:r w:rsidR="00C72C87">
        <w:rPr>
          <w:sz w:val="24"/>
        </w:rPr>
        <w:t>D</w:t>
      </w:r>
      <w:r w:rsidR="00D103B1">
        <w:rPr>
          <w:sz w:val="24"/>
        </w:rPr>
        <w:t>íla</w:t>
      </w:r>
      <w:r>
        <w:rPr>
          <w:sz w:val="24"/>
        </w:rPr>
        <w:t xml:space="preserve">, </w:t>
      </w:r>
      <w:r w:rsidR="00F7385F">
        <w:rPr>
          <w:sz w:val="24"/>
        </w:rPr>
        <w:t>zruší se tím tato</w:t>
      </w:r>
      <w:r w:rsidR="00D103B1">
        <w:rPr>
          <w:sz w:val="24"/>
        </w:rPr>
        <w:t xml:space="preserve"> </w:t>
      </w:r>
      <w:r>
        <w:rPr>
          <w:sz w:val="24"/>
        </w:rPr>
        <w:t>Smlouva</w:t>
      </w:r>
      <w:r w:rsidR="00F7385F">
        <w:rPr>
          <w:sz w:val="24"/>
        </w:rPr>
        <w:t xml:space="preserve"> jako celek</w:t>
      </w:r>
      <w:r>
        <w:rPr>
          <w:sz w:val="24"/>
        </w:rPr>
        <w:t xml:space="preserve"> s účinky </w:t>
      </w:r>
      <w:r w:rsidR="00BB6444">
        <w:rPr>
          <w:sz w:val="24"/>
        </w:rPr>
        <w:t>od počátku</w:t>
      </w:r>
      <w:r>
        <w:rPr>
          <w:sz w:val="24"/>
        </w:rPr>
        <w:t xml:space="preserve">. </w:t>
      </w:r>
      <w:r w:rsidR="00BB6444">
        <w:rPr>
          <w:sz w:val="24"/>
        </w:rPr>
        <w:t>V takovém případě</w:t>
      </w:r>
      <w:r w:rsidR="00A22A44">
        <w:rPr>
          <w:sz w:val="24"/>
        </w:rPr>
        <w:t xml:space="preserve"> </w:t>
      </w:r>
      <w:r w:rsidR="00BB6444">
        <w:rPr>
          <w:sz w:val="24"/>
        </w:rPr>
        <w:t xml:space="preserve">jsou Strany povinny vrátit </w:t>
      </w:r>
      <w:r w:rsidR="00D103B1">
        <w:rPr>
          <w:sz w:val="24"/>
        </w:rPr>
        <w:t xml:space="preserve">si </w:t>
      </w:r>
      <w:r w:rsidR="00F7385F">
        <w:rPr>
          <w:sz w:val="24"/>
        </w:rPr>
        <w:t xml:space="preserve">navzájem </w:t>
      </w:r>
      <w:r w:rsidR="00D103B1">
        <w:rPr>
          <w:sz w:val="24"/>
        </w:rPr>
        <w:t xml:space="preserve">plnění </w:t>
      </w:r>
      <w:r w:rsidR="00A22A44">
        <w:rPr>
          <w:sz w:val="24"/>
        </w:rPr>
        <w:t xml:space="preserve">přijatá </w:t>
      </w:r>
      <w:r w:rsidR="00BB6444">
        <w:rPr>
          <w:sz w:val="24"/>
        </w:rPr>
        <w:t>na základě této Smlouvy</w:t>
      </w:r>
      <w:r w:rsidR="003A48CB">
        <w:rPr>
          <w:sz w:val="24"/>
        </w:rPr>
        <w:t xml:space="preserve">, </w:t>
      </w:r>
      <w:r w:rsidR="00FE0101">
        <w:rPr>
          <w:sz w:val="24"/>
        </w:rPr>
        <w:t>a </w:t>
      </w:r>
      <w:r w:rsidR="003A48CB">
        <w:rPr>
          <w:sz w:val="24"/>
        </w:rPr>
        <w:t>to</w:t>
      </w:r>
      <w:r w:rsidR="00BB6444">
        <w:rPr>
          <w:sz w:val="24"/>
        </w:rPr>
        <w:t xml:space="preserve"> nejpozději do </w:t>
      </w:r>
      <w:r w:rsidR="00D103B1">
        <w:rPr>
          <w:sz w:val="24"/>
        </w:rPr>
        <w:t>třiceti (30) kalendářních</w:t>
      </w:r>
      <w:r w:rsidR="00BB6444">
        <w:rPr>
          <w:sz w:val="24"/>
        </w:rPr>
        <w:t xml:space="preserve"> dnů ode dne zrušení této Smlouvy na základě odstoupení.</w:t>
      </w:r>
      <w:r w:rsidR="00A22A44">
        <w:rPr>
          <w:sz w:val="24"/>
        </w:rPr>
        <w:t xml:space="preserve"> </w:t>
      </w:r>
      <w:r w:rsidR="003A48CB">
        <w:rPr>
          <w:sz w:val="24"/>
        </w:rPr>
        <w:t xml:space="preserve">Dodavatel není oprávněn započíst </w:t>
      </w:r>
      <w:r w:rsidR="00D103B1">
        <w:rPr>
          <w:sz w:val="24"/>
        </w:rPr>
        <w:t xml:space="preserve">si </w:t>
      </w:r>
      <w:r w:rsidR="003A48CB">
        <w:rPr>
          <w:sz w:val="24"/>
        </w:rPr>
        <w:t xml:space="preserve">peněžitou hodnotu </w:t>
      </w:r>
      <w:r w:rsidR="00D103B1">
        <w:rPr>
          <w:sz w:val="24"/>
        </w:rPr>
        <w:t xml:space="preserve">toho </w:t>
      </w:r>
      <w:r w:rsidR="003A48CB">
        <w:rPr>
          <w:sz w:val="24"/>
        </w:rPr>
        <w:t>plnění, které</w:t>
      </w:r>
      <w:r w:rsidR="00D103B1">
        <w:rPr>
          <w:sz w:val="24"/>
        </w:rPr>
        <w:t xml:space="preserve"> </w:t>
      </w:r>
      <w:r w:rsidR="00CD423D">
        <w:rPr>
          <w:sz w:val="24"/>
        </w:rPr>
        <w:t xml:space="preserve">mu </w:t>
      </w:r>
      <w:r w:rsidR="00D103B1">
        <w:rPr>
          <w:sz w:val="24"/>
        </w:rPr>
        <w:t xml:space="preserve">v důsledku </w:t>
      </w:r>
      <w:r w:rsidR="00CD423D">
        <w:rPr>
          <w:sz w:val="24"/>
        </w:rPr>
        <w:t>odstoupení od Smlouvy nelze vrátit, oproti plnění, které je povinen vrátit Zadavateli</w:t>
      </w:r>
      <w:r w:rsidR="003A48CB">
        <w:rPr>
          <w:sz w:val="24"/>
        </w:rPr>
        <w:t>.</w:t>
      </w:r>
    </w:p>
    <w:p w:rsidR="00A22A44" w:rsidRPr="00B53B26" w:rsidRDefault="003429A8" w:rsidP="00C6044B">
      <w:pPr>
        <w:numPr>
          <w:ilvl w:val="0"/>
          <w:numId w:val="20"/>
        </w:numPr>
        <w:spacing w:after="120" w:line="276" w:lineRule="auto"/>
        <w:ind w:left="567" w:hanging="567"/>
        <w:jc w:val="both"/>
        <w:rPr>
          <w:sz w:val="24"/>
        </w:rPr>
      </w:pPr>
      <w:r w:rsidRPr="00B53B26">
        <w:rPr>
          <w:sz w:val="24"/>
        </w:rPr>
        <w:t>Odstoupení od Smlouvy se nedotýká práva</w:t>
      </w:r>
      <w:r w:rsidR="00DB7EED">
        <w:rPr>
          <w:sz w:val="24"/>
        </w:rPr>
        <w:t xml:space="preserve"> </w:t>
      </w:r>
      <w:r w:rsidRPr="00B53B26">
        <w:rPr>
          <w:sz w:val="24"/>
        </w:rPr>
        <w:t>Stran na zaplacení smluvní pokuty</w:t>
      </w:r>
      <w:r w:rsidR="00DB7EED">
        <w:rPr>
          <w:sz w:val="24"/>
        </w:rPr>
        <w:t>,</w:t>
      </w:r>
      <w:r w:rsidRPr="00B53B26">
        <w:rPr>
          <w:sz w:val="24"/>
        </w:rPr>
        <w:t xml:space="preserve"> úrok</w:t>
      </w:r>
      <w:r w:rsidR="00020784">
        <w:rPr>
          <w:sz w:val="24"/>
        </w:rPr>
        <w:t>ů</w:t>
      </w:r>
      <w:r w:rsidRPr="00B53B26">
        <w:rPr>
          <w:sz w:val="24"/>
        </w:rPr>
        <w:t xml:space="preserve"> z prodlení, práva</w:t>
      </w:r>
      <w:r w:rsidR="00DB7EED">
        <w:rPr>
          <w:sz w:val="24"/>
        </w:rPr>
        <w:t xml:space="preserve"> </w:t>
      </w:r>
      <w:r w:rsidR="00DB7EED" w:rsidRPr="00B53B26">
        <w:rPr>
          <w:sz w:val="24"/>
        </w:rPr>
        <w:t>Stran</w:t>
      </w:r>
      <w:r w:rsidRPr="00B53B26">
        <w:rPr>
          <w:sz w:val="24"/>
        </w:rPr>
        <w:t xml:space="preserve"> na náhradu škody vzniklé z</w:t>
      </w:r>
      <w:r w:rsidR="00020784">
        <w:rPr>
          <w:sz w:val="24"/>
        </w:rPr>
        <w:t> </w:t>
      </w:r>
      <w:r w:rsidRPr="00B53B26">
        <w:rPr>
          <w:sz w:val="24"/>
        </w:rPr>
        <w:t>porušení smluvní povinnosti</w:t>
      </w:r>
      <w:r w:rsidR="00617687">
        <w:rPr>
          <w:sz w:val="24"/>
        </w:rPr>
        <w:t>,</w:t>
      </w:r>
      <w:r w:rsidRPr="00B53B26">
        <w:rPr>
          <w:sz w:val="24"/>
        </w:rPr>
        <w:t xml:space="preserve"> ani ujednání, kter</w:t>
      </w:r>
      <w:r w:rsidR="00DB7EED">
        <w:rPr>
          <w:sz w:val="24"/>
        </w:rPr>
        <w:t>á</w:t>
      </w:r>
      <w:r w:rsidRPr="00B53B26">
        <w:rPr>
          <w:sz w:val="24"/>
        </w:rPr>
        <w:t xml:space="preserve"> </w:t>
      </w:r>
      <w:r w:rsidR="00DB7EED">
        <w:rPr>
          <w:sz w:val="24"/>
        </w:rPr>
        <w:t>mají</w:t>
      </w:r>
      <w:r w:rsidRPr="00B53B26">
        <w:rPr>
          <w:sz w:val="24"/>
        </w:rPr>
        <w:t xml:space="preserve"> vzhledem ke své povaze zavazovat Strany </w:t>
      </w:r>
      <w:r w:rsidR="00FE0101" w:rsidRPr="00B53B26">
        <w:rPr>
          <w:sz w:val="24"/>
        </w:rPr>
        <w:t>i</w:t>
      </w:r>
      <w:r w:rsidR="00FE0101">
        <w:rPr>
          <w:sz w:val="24"/>
        </w:rPr>
        <w:t> </w:t>
      </w:r>
      <w:r w:rsidRPr="00B53B26">
        <w:rPr>
          <w:sz w:val="24"/>
        </w:rPr>
        <w:t>po odstoupení od Smlouvy.</w:t>
      </w:r>
    </w:p>
    <w:p w:rsidR="00B53B26" w:rsidRDefault="00A439FF" w:rsidP="001175FD">
      <w:pPr>
        <w:keepNext/>
        <w:spacing w:before="120" w:line="276" w:lineRule="auto"/>
        <w:jc w:val="center"/>
        <w:rPr>
          <w:b/>
          <w:sz w:val="24"/>
        </w:rPr>
      </w:pPr>
      <w:r w:rsidRPr="00B64BFB">
        <w:rPr>
          <w:b/>
          <w:sz w:val="24"/>
        </w:rPr>
        <w:t xml:space="preserve">Článek </w:t>
      </w:r>
      <w:r w:rsidR="00F07F92">
        <w:rPr>
          <w:b/>
          <w:sz w:val="24"/>
        </w:rPr>
        <w:t>17</w:t>
      </w:r>
      <w:r w:rsidRPr="00B64BFB">
        <w:rPr>
          <w:b/>
          <w:sz w:val="24"/>
        </w:rPr>
        <w:t>.</w:t>
      </w:r>
    </w:p>
    <w:p w:rsidR="00A439FF" w:rsidRPr="00B64BFB" w:rsidRDefault="003A48CB" w:rsidP="001175FD">
      <w:pPr>
        <w:keepNext/>
        <w:spacing w:after="120" w:line="276" w:lineRule="auto"/>
        <w:jc w:val="center"/>
        <w:rPr>
          <w:b/>
          <w:sz w:val="24"/>
        </w:rPr>
      </w:pPr>
      <w:r>
        <w:rPr>
          <w:b/>
          <w:sz w:val="24"/>
        </w:rPr>
        <w:t>Kontaktní osoby</w:t>
      </w:r>
      <w:r w:rsidR="00BC0A73">
        <w:rPr>
          <w:b/>
          <w:sz w:val="24"/>
        </w:rPr>
        <w:t xml:space="preserve"> a kontaktní údaje Stran</w:t>
      </w:r>
    </w:p>
    <w:p w:rsidR="00A439FF" w:rsidRDefault="00B53B26" w:rsidP="00C6044B">
      <w:pPr>
        <w:keepNext/>
        <w:numPr>
          <w:ilvl w:val="0"/>
          <w:numId w:val="24"/>
        </w:numPr>
        <w:spacing w:after="120" w:line="276" w:lineRule="auto"/>
        <w:ind w:left="567" w:hanging="567"/>
        <w:jc w:val="both"/>
        <w:rPr>
          <w:sz w:val="24"/>
        </w:rPr>
      </w:pPr>
      <w:r>
        <w:rPr>
          <w:sz w:val="24"/>
        </w:rPr>
        <w:t>Pokud není v této Smlouvě</w:t>
      </w:r>
      <w:r w:rsidR="00682340">
        <w:rPr>
          <w:sz w:val="24"/>
        </w:rPr>
        <w:t>, jejích přílohách</w:t>
      </w:r>
      <w:r>
        <w:rPr>
          <w:sz w:val="24"/>
        </w:rPr>
        <w:t xml:space="preserve"> </w:t>
      </w:r>
      <w:r w:rsidR="001E5638">
        <w:rPr>
          <w:sz w:val="24"/>
        </w:rPr>
        <w:t xml:space="preserve">nebo Projektové dokumentaci </w:t>
      </w:r>
      <w:r>
        <w:rPr>
          <w:sz w:val="24"/>
        </w:rPr>
        <w:t>stanoveno jinak</w:t>
      </w:r>
      <w:r w:rsidR="00BC0A73">
        <w:rPr>
          <w:sz w:val="24"/>
        </w:rPr>
        <w:t xml:space="preserve"> a nevyžaduje-li tato Smlouva či zákon písemnou formu právního jednání</w:t>
      </w:r>
      <w:r>
        <w:rPr>
          <w:sz w:val="24"/>
        </w:rPr>
        <w:t xml:space="preserve">, jsou </w:t>
      </w:r>
      <w:r w:rsidR="00934116">
        <w:rPr>
          <w:sz w:val="24"/>
        </w:rPr>
        <w:t xml:space="preserve">Strany </w:t>
      </w:r>
      <w:r>
        <w:rPr>
          <w:sz w:val="24"/>
        </w:rPr>
        <w:t xml:space="preserve">povinny v souvislosti </w:t>
      </w:r>
      <w:r w:rsidR="00D139B0">
        <w:rPr>
          <w:sz w:val="24"/>
        </w:rPr>
        <w:t xml:space="preserve">s plněním Smlouvy </w:t>
      </w:r>
      <w:r w:rsidR="00934116">
        <w:rPr>
          <w:sz w:val="24"/>
        </w:rPr>
        <w:t>komunikovat</w:t>
      </w:r>
      <w:r w:rsidR="001B38C3">
        <w:rPr>
          <w:sz w:val="24"/>
        </w:rPr>
        <w:t xml:space="preserve"> </w:t>
      </w:r>
      <w:r>
        <w:rPr>
          <w:sz w:val="24"/>
        </w:rPr>
        <w:t>výhradně prostřednictvím následujících kontaktních osob a</w:t>
      </w:r>
      <w:r w:rsidR="00636DB8">
        <w:rPr>
          <w:sz w:val="24"/>
        </w:rPr>
        <w:t xml:space="preserve"> </w:t>
      </w:r>
      <w:r>
        <w:rPr>
          <w:sz w:val="24"/>
        </w:rPr>
        <w:t>adres:</w:t>
      </w:r>
      <w:r w:rsidR="00636DB8">
        <w:rPr>
          <w:sz w:val="24"/>
        </w:rPr>
        <w:t xml:space="preserve"> </w:t>
      </w:r>
    </w:p>
    <w:p w:rsidR="00B53B26" w:rsidRDefault="00BF79BA" w:rsidP="00C6044B">
      <w:pPr>
        <w:numPr>
          <w:ilvl w:val="0"/>
          <w:numId w:val="25"/>
        </w:numPr>
        <w:spacing w:after="120" w:line="276" w:lineRule="auto"/>
        <w:ind w:left="1134" w:hanging="567"/>
        <w:jc w:val="both"/>
        <w:rPr>
          <w:sz w:val="24"/>
        </w:rPr>
      </w:pPr>
      <w:r>
        <w:rPr>
          <w:sz w:val="24"/>
        </w:rPr>
        <w:t xml:space="preserve">Kontaktní osoby Dodavatele: </w:t>
      </w:r>
    </w:p>
    <w:p w:rsidR="00934116" w:rsidRDefault="00610A42" w:rsidP="00DA7873">
      <w:pPr>
        <w:spacing w:line="276" w:lineRule="auto"/>
        <w:ind w:left="2410" w:hanging="1843"/>
        <w:jc w:val="both"/>
        <w:rPr>
          <w:sz w:val="24"/>
          <w:szCs w:val="24"/>
        </w:rPr>
      </w:pPr>
      <w:r>
        <w:rPr>
          <w:sz w:val="24"/>
        </w:rPr>
        <w:t xml:space="preserve">Jméno a příjmení: </w:t>
      </w:r>
      <w:r w:rsidR="00DA7873">
        <w:rPr>
          <w:sz w:val="24"/>
        </w:rPr>
        <w:tab/>
      </w:r>
    </w:p>
    <w:p w:rsidR="00DA7873" w:rsidRDefault="00DA7873" w:rsidP="00DA7873">
      <w:pPr>
        <w:spacing w:line="276" w:lineRule="auto"/>
        <w:ind w:left="2410" w:hanging="1843"/>
        <w:jc w:val="both"/>
        <w:rPr>
          <w:sz w:val="24"/>
        </w:rPr>
      </w:pPr>
      <w:r>
        <w:rPr>
          <w:sz w:val="24"/>
          <w:szCs w:val="24"/>
        </w:rPr>
        <w:t>Telefonní číslo:</w:t>
      </w:r>
      <w:r>
        <w:rPr>
          <w:sz w:val="24"/>
          <w:szCs w:val="24"/>
        </w:rPr>
        <w:tab/>
      </w:r>
    </w:p>
    <w:p w:rsidR="00D12CF8" w:rsidRDefault="00610A42" w:rsidP="00DA7873">
      <w:pPr>
        <w:spacing w:after="120" w:line="276" w:lineRule="auto"/>
        <w:ind w:left="2410" w:hanging="1843"/>
        <w:jc w:val="both"/>
        <w:rPr>
          <w:sz w:val="24"/>
        </w:rPr>
      </w:pPr>
      <w:r>
        <w:rPr>
          <w:sz w:val="24"/>
        </w:rPr>
        <w:t xml:space="preserve">Emailová adresa: </w:t>
      </w:r>
      <w:r w:rsidR="00DA7873">
        <w:rPr>
          <w:sz w:val="24"/>
        </w:rPr>
        <w:tab/>
      </w:r>
    </w:p>
    <w:p w:rsidR="00B53B26" w:rsidRDefault="001175FD" w:rsidP="00C6044B">
      <w:pPr>
        <w:numPr>
          <w:ilvl w:val="0"/>
          <w:numId w:val="25"/>
        </w:numPr>
        <w:spacing w:after="120" w:line="276" w:lineRule="auto"/>
        <w:ind w:left="1134" w:hanging="567"/>
        <w:jc w:val="both"/>
        <w:rPr>
          <w:sz w:val="24"/>
        </w:rPr>
      </w:pPr>
      <w:r>
        <w:rPr>
          <w:sz w:val="24"/>
        </w:rPr>
        <w:t>Kontaktní osoby</w:t>
      </w:r>
      <w:r w:rsidR="00BF79BA">
        <w:rPr>
          <w:sz w:val="24"/>
        </w:rPr>
        <w:t xml:space="preserve"> Zadavatele</w:t>
      </w:r>
      <w:r>
        <w:rPr>
          <w:sz w:val="24"/>
        </w:rPr>
        <w:t>:</w:t>
      </w:r>
    </w:p>
    <w:p w:rsidR="00BF79BA" w:rsidRDefault="008A61F3" w:rsidP="00DA7873">
      <w:pPr>
        <w:spacing w:line="276" w:lineRule="auto"/>
        <w:ind w:left="2410" w:hanging="1843"/>
        <w:jc w:val="both"/>
        <w:rPr>
          <w:sz w:val="24"/>
        </w:rPr>
      </w:pPr>
      <w:r>
        <w:rPr>
          <w:sz w:val="24"/>
        </w:rPr>
        <w:t>Jméno a příjmení:</w:t>
      </w:r>
      <w:r w:rsidRPr="00513942">
        <w:rPr>
          <w:sz w:val="24"/>
        </w:rPr>
        <w:t xml:space="preserve"> </w:t>
      </w:r>
      <w:r w:rsidR="00DA7873">
        <w:rPr>
          <w:sz w:val="24"/>
        </w:rPr>
        <w:tab/>
      </w:r>
    </w:p>
    <w:p w:rsidR="00DA7873" w:rsidRDefault="00DA7873" w:rsidP="00DA7873">
      <w:pPr>
        <w:spacing w:line="276" w:lineRule="auto"/>
        <w:ind w:left="2410" w:hanging="1843"/>
        <w:jc w:val="both"/>
        <w:rPr>
          <w:sz w:val="24"/>
        </w:rPr>
      </w:pPr>
      <w:r>
        <w:rPr>
          <w:sz w:val="24"/>
        </w:rPr>
        <w:t>Telefonní číslo:</w:t>
      </w:r>
      <w:r>
        <w:rPr>
          <w:sz w:val="24"/>
        </w:rPr>
        <w:tab/>
      </w:r>
    </w:p>
    <w:p w:rsidR="00D12CF8" w:rsidRDefault="008A61F3" w:rsidP="00DA7873">
      <w:pPr>
        <w:spacing w:after="120" w:line="276" w:lineRule="auto"/>
        <w:ind w:left="2410" w:hanging="1843"/>
        <w:jc w:val="both"/>
        <w:rPr>
          <w:sz w:val="24"/>
        </w:rPr>
      </w:pPr>
      <w:r>
        <w:rPr>
          <w:sz w:val="24"/>
        </w:rPr>
        <w:t xml:space="preserve">Emailová adresa: </w:t>
      </w:r>
      <w:r w:rsidR="00DA7873">
        <w:rPr>
          <w:sz w:val="24"/>
        </w:rPr>
        <w:tab/>
      </w:r>
    </w:p>
    <w:p w:rsidR="00BC0A73" w:rsidRDefault="00BC0A73" w:rsidP="00C6044B">
      <w:pPr>
        <w:keepNext/>
        <w:numPr>
          <w:ilvl w:val="0"/>
          <w:numId w:val="24"/>
        </w:numPr>
        <w:spacing w:after="120" w:line="276" w:lineRule="auto"/>
        <w:ind w:left="567" w:hanging="567"/>
        <w:jc w:val="both"/>
        <w:rPr>
          <w:sz w:val="24"/>
        </w:rPr>
      </w:pPr>
      <w:r>
        <w:rPr>
          <w:sz w:val="24"/>
        </w:rPr>
        <w:t xml:space="preserve">Vyžaduje-li tato Smlouva či zákon písemnou formu právního jednání, jsou </w:t>
      </w:r>
      <w:r w:rsidR="00472FB4">
        <w:rPr>
          <w:sz w:val="24"/>
        </w:rPr>
        <w:t>S</w:t>
      </w:r>
      <w:r>
        <w:rPr>
          <w:sz w:val="24"/>
        </w:rPr>
        <w:t>trany povinny si vešker</w:t>
      </w:r>
      <w:r w:rsidR="00D8400D">
        <w:rPr>
          <w:sz w:val="24"/>
        </w:rPr>
        <w:t>é</w:t>
      </w:r>
      <w:r>
        <w:rPr>
          <w:sz w:val="24"/>
        </w:rPr>
        <w:t xml:space="preserve"> </w:t>
      </w:r>
      <w:r w:rsidR="0076792D">
        <w:rPr>
          <w:sz w:val="24"/>
        </w:rPr>
        <w:t>písemno</w:t>
      </w:r>
      <w:r w:rsidR="00D8400D">
        <w:rPr>
          <w:sz w:val="24"/>
        </w:rPr>
        <w:t>st</w:t>
      </w:r>
      <w:r>
        <w:rPr>
          <w:sz w:val="24"/>
        </w:rPr>
        <w:t xml:space="preserve">i zasílat doporučenou poštou, osobním předáním či </w:t>
      </w:r>
      <w:r w:rsidR="00872FCA">
        <w:rPr>
          <w:sz w:val="24"/>
        </w:rPr>
        <w:t>emailovou zprávou se zaručeným</w:t>
      </w:r>
      <w:r w:rsidR="00636DB8">
        <w:rPr>
          <w:sz w:val="24"/>
        </w:rPr>
        <w:t xml:space="preserve"> </w:t>
      </w:r>
      <w:r w:rsidR="00872FCA">
        <w:rPr>
          <w:sz w:val="24"/>
        </w:rPr>
        <w:t xml:space="preserve">elektronickým podpisem </w:t>
      </w:r>
      <w:r>
        <w:rPr>
          <w:sz w:val="24"/>
        </w:rPr>
        <w:t>na následující</w:t>
      </w:r>
      <w:r w:rsidR="0076792D">
        <w:rPr>
          <w:sz w:val="24"/>
        </w:rPr>
        <w:t xml:space="preserve"> kontaktní adresy:</w:t>
      </w:r>
    </w:p>
    <w:p w:rsidR="0076792D" w:rsidRDefault="0076792D" w:rsidP="00C6044B">
      <w:pPr>
        <w:numPr>
          <w:ilvl w:val="0"/>
          <w:numId w:val="35"/>
        </w:numPr>
        <w:spacing w:after="120" w:line="276" w:lineRule="auto"/>
        <w:ind w:left="851" w:hanging="284"/>
        <w:jc w:val="both"/>
        <w:rPr>
          <w:sz w:val="24"/>
        </w:rPr>
      </w:pPr>
      <w:r>
        <w:rPr>
          <w:sz w:val="24"/>
        </w:rPr>
        <w:t xml:space="preserve">Kontaktní adresa Dodavatele: </w:t>
      </w:r>
    </w:p>
    <w:p w:rsidR="0076792D" w:rsidRPr="00A964BA" w:rsidRDefault="00610A42" w:rsidP="00DA7873">
      <w:pPr>
        <w:spacing w:line="276" w:lineRule="auto"/>
        <w:ind w:left="2410" w:hanging="1843"/>
        <w:jc w:val="both"/>
        <w:rPr>
          <w:sz w:val="24"/>
        </w:rPr>
      </w:pPr>
      <w:r>
        <w:rPr>
          <w:sz w:val="24"/>
        </w:rPr>
        <w:t xml:space="preserve">Název: </w:t>
      </w:r>
      <w:r w:rsidR="00DA7873">
        <w:rPr>
          <w:sz w:val="24"/>
        </w:rPr>
        <w:tab/>
      </w:r>
      <w:r w:rsidR="001857F3">
        <w:rPr>
          <w:sz w:val="24"/>
        </w:rPr>
        <w:t>ČD – Telematika a.s.</w:t>
      </w:r>
      <w:r>
        <w:rPr>
          <w:sz w:val="24"/>
          <w:szCs w:val="24"/>
        </w:rPr>
        <w:t>,</w:t>
      </w:r>
    </w:p>
    <w:p w:rsidR="00DA7873" w:rsidRDefault="00DA7873" w:rsidP="00DA7873">
      <w:pPr>
        <w:spacing w:line="276" w:lineRule="auto"/>
        <w:ind w:left="2410" w:hanging="1843"/>
        <w:jc w:val="both"/>
        <w:rPr>
          <w:sz w:val="24"/>
        </w:rPr>
      </w:pPr>
      <w:r>
        <w:rPr>
          <w:sz w:val="24"/>
        </w:rPr>
        <w:t xml:space="preserve">Adresa: </w:t>
      </w:r>
      <w:r>
        <w:rPr>
          <w:sz w:val="24"/>
        </w:rPr>
        <w:tab/>
      </w:r>
      <w:r w:rsidR="001857F3">
        <w:rPr>
          <w:sz w:val="24"/>
        </w:rPr>
        <w:t>Pod Táborem 369/8a, 190 00 Praha 9</w:t>
      </w:r>
      <w:r>
        <w:rPr>
          <w:sz w:val="24"/>
          <w:szCs w:val="24"/>
        </w:rPr>
        <w:t>,</w:t>
      </w:r>
    </w:p>
    <w:p w:rsidR="0076792D" w:rsidRPr="00A964BA" w:rsidRDefault="00610A42" w:rsidP="00DA7873">
      <w:pPr>
        <w:spacing w:line="276" w:lineRule="auto"/>
        <w:ind w:left="2410" w:hanging="1843"/>
        <w:jc w:val="both"/>
        <w:rPr>
          <w:sz w:val="24"/>
        </w:rPr>
      </w:pPr>
      <w:r>
        <w:rPr>
          <w:sz w:val="24"/>
        </w:rPr>
        <w:lastRenderedPageBreak/>
        <w:t xml:space="preserve">K rukám: </w:t>
      </w:r>
      <w:r w:rsidR="00DA7873">
        <w:rPr>
          <w:sz w:val="24"/>
        </w:rPr>
        <w:tab/>
      </w:r>
    </w:p>
    <w:p w:rsidR="0076792D" w:rsidRDefault="00610A42" w:rsidP="00DA7873">
      <w:pPr>
        <w:spacing w:after="120" w:line="276" w:lineRule="auto"/>
        <w:ind w:left="2410" w:hanging="1843"/>
        <w:jc w:val="both"/>
        <w:rPr>
          <w:sz w:val="24"/>
        </w:rPr>
      </w:pPr>
      <w:r>
        <w:rPr>
          <w:sz w:val="24"/>
        </w:rPr>
        <w:t xml:space="preserve">Emailová adresa: </w:t>
      </w:r>
      <w:r w:rsidR="00DA7873">
        <w:rPr>
          <w:sz w:val="24"/>
        </w:rPr>
        <w:tab/>
      </w:r>
    </w:p>
    <w:p w:rsidR="0076792D" w:rsidRDefault="0076792D" w:rsidP="00C6044B">
      <w:pPr>
        <w:numPr>
          <w:ilvl w:val="0"/>
          <w:numId w:val="35"/>
        </w:numPr>
        <w:spacing w:after="120" w:line="276" w:lineRule="auto"/>
        <w:ind w:left="851" w:hanging="284"/>
        <w:jc w:val="both"/>
        <w:rPr>
          <w:sz w:val="24"/>
        </w:rPr>
      </w:pPr>
      <w:r>
        <w:rPr>
          <w:sz w:val="24"/>
        </w:rPr>
        <w:t>Kontaktní adresa Zadavatele:</w:t>
      </w:r>
    </w:p>
    <w:p w:rsidR="00DA7873" w:rsidRDefault="00DA7873" w:rsidP="00DA7873">
      <w:pPr>
        <w:spacing w:line="276" w:lineRule="auto"/>
        <w:ind w:left="2410" w:hanging="1843"/>
        <w:jc w:val="both"/>
        <w:rPr>
          <w:sz w:val="24"/>
        </w:rPr>
      </w:pPr>
      <w:r>
        <w:rPr>
          <w:sz w:val="24"/>
        </w:rPr>
        <w:t>Název</w:t>
      </w:r>
      <w:r w:rsidRPr="00706975">
        <w:rPr>
          <w:sz w:val="24"/>
        </w:rPr>
        <w:t>:</w:t>
      </w:r>
      <w:r>
        <w:rPr>
          <w:b/>
          <w:sz w:val="24"/>
        </w:rPr>
        <w:t xml:space="preserve"> </w:t>
      </w:r>
      <w:r>
        <w:rPr>
          <w:b/>
          <w:sz w:val="24"/>
        </w:rPr>
        <w:tab/>
      </w:r>
      <w:r w:rsidR="008A61F3" w:rsidRPr="00BF3241">
        <w:rPr>
          <w:b/>
          <w:sz w:val="24"/>
        </w:rPr>
        <w:t>Správa železniční dopravní cesty, státní organizace</w:t>
      </w:r>
    </w:p>
    <w:p w:rsidR="0076792D" w:rsidRPr="006A2E6E" w:rsidRDefault="00DA7873" w:rsidP="006A2E6E">
      <w:pPr>
        <w:pStyle w:val="Zkladntext"/>
        <w:spacing w:before="120" w:line="276" w:lineRule="auto"/>
        <w:ind w:left="2410" w:hanging="1843"/>
        <w:rPr>
          <w:rFonts w:eastAsia="Calibri"/>
          <w:sz w:val="24"/>
          <w:szCs w:val="24"/>
        </w:rPr>
      </w:pPr>
      <w:r>
        <w:rPr>
          <w:sz w:val="24"/>
        </w:rPr>
        <w:t xml:space="preserve">Adresa: </w:t>
      </w:r>
      <w:r>
        <w:rPr>
          <w:sz w:val="24"/>
        </w:rPr>
        <w:tab/>
      </w:r>
      <w:r w:rsidR="00C52708" w:rsidRPr="00133B81">
        <w:rPr>
          <w:sz w:val="24"/>
          <w:szCs w:val="24"/>
        </w:rPr>
        <w:t>Dlážděná 1003/7, 110 00 Praha 1 - Nové Město</w:t>
      </w:r>
      <w:r>
        <w:rPr>
          <w:sz w:val="24"/>
        </w:rPr>
        <w:t>,</w:t>
      </w:r>
    </w:p>
    <w:p w:rsidR="0076792D" w:rsidRPr="00A964BA" w:rsidRDefault="008A61F3" w:rsidP="00DA7873">
      <w:pPr>
        <w:spacing w:line="276" w:lineRule="auto"/>
        <w:ind w:left="2410" w:hanging="1843"/>
        <w:jc w:val="both"/>
        <w:rPr>
          <w:sz w:val="24"/>
        </w:rPr>
      </w:pPr>
      <w:r>
        <w:rPr>
          <w:sz w:val="24"/>
        </w:rPr>
        <w:t>K rukám:</w:t>
      </w:r>
      <w:r w:rsidR="008F55C4">
        <w:rPr>
          <w:sz w:val="24"/>
        </w:rPr>
        <w:t xml:space="preserve"> </w:t>
      </w:r>
      <w:r w:rsidR="00DA7873">
        <w:rPr>
          <w:sz w:val="24"/>
        </w:rPr>
        <w:tab/>
      </w:r>
    </w:p>
    <w:p w:rsidR="0076792D" w:rsidRDefault="008A61F3" w:rsidP="00DA7873">
      <w:pPr>
        <w:spacing w:after="120" w:line="276" w:lineRule="auto"/>
        <w:ind w:left="2410" w:hanging="1843"/>
        <w:jc w:val="both"/>
        <w:rPr>
          <w:sz w:val="24"/>
        </w:rPr>
      </w:pPr>
      <w:r>
        <w:rPr>
          <w:sz w:val="24"/>
        </w:rPr>
        <w:t>Emailová adresa:</w:t>
      </w:r>
      <w:r w:rsidR="008F55C4">
        <w:rPr>
          <w:sz w:val="24"/>
        </w:rPr>
        <w:t xml:space="preserve"> </w:t>
      </w:r>
      <w:r w:rsidR="00DA7873">
        <w:rPr>
          <w:sz w:val="24"/>
        </w:rPr>
        <w:tab/>
      </w:r>
    </w:p>
    <w:p w:rsidR="008F7342" w:rsidRDefault="00B53B26" w:rsidP="00C6044B">
      <w:pPr>
        <w:numPr>
          <w:ilvl w:val="0"/>
          <w:numId w:val="24"/>
        </w:numPr>
        <w:spacing w:after="120" w:line="276" w:lineRule="auto"/>
        <w:ind w:left="567" w:hanging="567"/>
        <w:jc w:val="both"/>
        <w:rPr>
          <w:sz w:val="24"/>
        </w:rPr>
      </w:pPr>
      <w:r>
        <w:rPr>
          <w:sz w:val="24"/>
        </w:rPr>
        <w:t xml:space="preserve">Dokud </w:t>
      </w:r>
      <w:r w:rsidR="008F7342">
        <w:rPr>
          <w:sz w:val="24"/>
        </w:rPr>
        <w:t xml:space="preserve">Strana </w:t>
      </w:r>
      <w:r>
        <w:rPr>
          <w:sz w:val="24"/>
        </w:rPr>
        <w:t xml:space="preserve">neoznámí </w:t>
      </w:r>
      <w:r w:rsidR="008F7342">
        <w:rPr>
          <w:sz w:val="24"/>
        </w:rPr>
        <w:t>písemně druhé Straně změnu</w:t>
      </w:r>
      <w:r w:rsidR="008C17E5">
        <w:rPr>
          <w:sz w:val="24"/>
        </w:rPr>
        <w:t xml:space="preserve"> výše uvedené kontaktní </w:t>
      </w:r>
      <w:r w:rsidR="008F7342">
        <w:rPr>
          <w:sz w:val="24"/>
        </w:rPr>
        <w:t xml:space="preserve">osoby </w:t>
      </w:r>
      <w:r>
        <w:rPr>
          <w:sz w:val="24"/>
        </w:rPr>
        <w:t xml:space="preserve">nebo adresy, </w:t>
      </w:r>
      <w:r w:rsidR="008C17E5">
        <w:rPr>
          <w:sz w:val="24"/>
        </w:rPr>
        <w:t>je druhá Strana oprávněna komunikovat výhradně prostřednictvím dosavadních kontaktních osob a adres</w:t>
      </w:r>
      <w:r w:rsidR="0076792D">
        <w:rPr>
          <w:sz w:val="24"/>
        </w:rPr>
        <w:t xml:space="preserve"> či na adresu uvedenou </w:t>
      </w:r>
      <w:r w:rsidR="0065117B">
        <w:rPr>
          <w:sz w:val="24"/>
        </w:rPr>
        <w:t xml:space="preserve">v záhlaví této Smlouvy či </w:t>
      </w:r>
      <w:r w:rsidR="0076792D">
        <w:rPr>
          <w:sz w:val="24"/>
        </w:rPr>
        <w:t>v obchodním rejstříku</w:t>
      </w:r>
      <w:r>
        <w:rPr>
          <w:sz w:val="24"/>
        </w:rPr>
        <w:t xml:space="preserve">. </w:t>
      </w:r>
      <w:r w:rsidR="008C17E5">
        <w:rPr>
          <w:sz w:val="24"/>
        </w:rPr>
        <w:t>Z</w:t>
      </w:r>
      <w:r w:rsidR="008F7342">
        <w:rPr>
          <w:sz w:val="24"/>
        </w:rPr>
        <w:t xml:space="preserve">měna </w:t>
      </w:r>
      <w:r w:rsidR="008C17E5">
        <w:rPr>
          <w:sz w:val="24"/>
        </w:rPr>
        <w:t>kontaktních osob</w:t>
      </w:r>
      <w:r w:rsidR="0076792D">
        <w:rPr>
          <w:sz w:val="24"/>
        </w:rPr>
        <w:t xml:space="preserve"> </w:t>
      </w:r>
      <w:r w:rsidR="008C17E5">
        <w:rPr>
          <w:sz w:val="24"/>
        </w:rPr>
        <w:t xml:space="preserve">a adres </w:t>
      </w:r>
      <w:r w:rsidR="008F7342">
        <w:rPr>
          <w:sz w:val="24"/>
        </w:rPr>
        <w:t>není dle dohody Stran považována za změnu Smlouvy.</w:t>
      </w:r>
    </w:p>
    <w:p w:rsidR="0076792D" w:rsidRPr="003A48CB" w:rsidRDefault="0076792D" w:rsidP="00C6044B">
      <w:pPr>
        <w:numPr>
          <w:ilvl w:val="0"/>
          <w:numId w:val="24"/>
        </w:numPr>
        <w:spacing w:after="120" w:line="276" w:lineRule="auto"/>
        <w:ind w:left="567" w:hanging="567"/>
        <w:jc w:val="both"/>
        <w:rPr>
          <w:sz w:val="24"/>
        </w:rPr>
      </w:pPr>
      <w:r>
        <w:rPr>
          <w:sz w:val="24"/>
        </w:rPr>
        <w:t>Splnila-li odesílající strana požadavky stanovené v</w:t>
      </w:r>
      <w:r w:rsidR="00BF65C9">
        <w:rPr>
          <w:sz w:val="24"/>
        </w:rPr>
        <w:t> </w:t>
      </w:r>
      <w:r w:rsidR="00BF65C9" w:rsidRPr="000B6C82">
        <w:rPr>
          <w:sz w:val="24"/>
        </w:rPr>
        <w:t>tomto</w:t>
      </w:r>
      <w:r w:rsidR="00BF65C9">
        <w:rPr>
          <w:b/>
          <w:sz w:val="24"/>
        </w:rPr>
        <w:t xml:space="preserve"> článku </w:t>
      </w:r>
      <w:r w:rsidR="00CE55BD">
        <w:rPr>
          <w:b/>
          <w:sz w:val="24"/>
        </w:rPr>
        <w:t>17</w:t>
      </w:r>
      <w:r w:rsidR="00CE55BD">
        <w:rPr>
          <w:sz w:val="24"/>
        </w:rPr>
        <w:t xml:space="preserve"> </w:t>
      </w:r>
      <w:r>
        <w:rPr>
          <w:sz w:val="24"/>
        </w:rPr>
        <w:t>této Smlouvy</w:t>
      </w:r>
      <w:r w:rsidR="00D8400D">
        <w:rPr>
          <w:sz w:val="24"/>
        </w:rPr>
        <w:t>, je</w:t>
      </w:r>
      <w:r>
        <w:rPr>
          <w:sz w:val="24"/>
        </w:rPr>
        <w:t xml:space="preserve"> </w:t>
      </w:r>
      <w:r w:rsidR="00D8400D">
        <w:rPr>
          <w:sz w:val="24"/>
        </w:rPr>
        <w:t>z</w:t>
      </w:r>
      <w:r>
        <w:rPr>
          <w:sz w:val="24"/>
        </w:rPr>
        <w:t xml:space="preserve">ásilka </w:t>
      </w:r>
      <w:r w:rsidR="00D8400D">
        <w:rPr>
          <w:sz w:val="24"/>
        </w:rPr>
        <w:t>obsahující písemnost</w:t>
      </w:r>
      <w:r>
        <w:rPr>
          <w:sz w:val="24"/>
        </w:rPr>
        <w:t xml:space="preserve"> považována za doručenou i odmítnutím</w:t>
      </w:r>
      <w:r w:rsidR="004373F1">
        <w:rPr>
          <w:sz w:val="24"/>
        </w:rPr>
        <w:t xml:space="preserve"> jejího převzetí</w:t>
      </w:r>
      <w:r>
        <w:rPr>
          <w:sz w:val="24"/>
        </w:rPr>
        <w:t xml:space="preserve"> ze strany adresát</w:t>
      </w:r>
      <w:r w:rsidR="004373F1">
        <w:rPr>
          <w:sz w:val="24"/>
        </w:rPr>
        <w:t>a</w:t>
      </w:r>
      <w:r>
        <w:rPr>
          <w:sz w:val="24"/>
        </w:rPr>
        <w:t xml:space="preserve">, </w:t>
      </w:r>
      <w:r w:rsidR="0066707A">
        <w:rPr>
          <w:sz w:val="24"/>
        </w:rPr>
        <w:t>marným uplynutím lhůty pro</w:t>
      </w:r>
      <w:r w:rsidR="004373F1">
        <w:rPr>
          <w:sz w:val="24"/>
        </w:rPr>
        <w:t xml:space="preserve"> její uložení na poště či jejím vrácením jako nedoručitelné.</w:t>
      </w:r>
    </w:p>
    <w:p w:rsidR="006330EE" w:rsidRPr="001175FD" w:rsidRDefault="00D7334C" w:rsidP="001175FD">
      <w:pPr>
        <w:keepNext/>
        <w:spacing w:before="120" w:line="276" w:lineRule="auto"/>
        <w:jc w:val="center"/>
        <w:rPr>
          <w:b/>
          <w:sz w:val="24"/>
        </w:rPr>
      </w:pPr>
      <w:r w:rsidRPr="001175FD">
        <w:rPr>
          <w:b/>
          <w:sz w:val="24"/>
        </w:rPr>
        <w:t xml:space="preserve">Článek </w:t>
      </w:r>
      <w:r w:rsidR="00F07F92">
        <w:rPr>
          <w:b/>
          <w:sz w:val="24"/>
        </w:rPr>
        <w:t>18</w:t>
      </w:r>
      <w:r w:rsidRPr="001175FD">
        <w:rPr>
          <w:b/>
          <w:sz w:val="24"/>
        </w:rPr>
        <w:t>.</w:t>
      </w:r>
    </w:p>
    <w:p w:rsidR="00540FB6" w:rsidRPr="00FC6622" w:rsidRDefault="000174C5" w:rsidP="001175FD">
      <w:pPr>
        <w:keepNext/>
        <w:spacing w:after="120" w:line="276" w:lineRule="auto"/>
        <w:jc w:val="center"/>
        <w:rPr>
          <w:b/>
          <w:sz w:val="24"/>
        </w:rPr>
      </w:pPr>
      <w:r>
        <w:rPr>
          <w:b/>
          <w:sz w:val="24"/>
        </w:rPr>
        <w:t>Povinnosti Dodavatele a s</w:t>
      </w:r>
      <w:r w:rsidR="00540FB6" w:rsidRPr="001175FD">
        <w:rPr>
          <w:b/>
          <w:sz w:val="24"/>
        </w:rPr>
        <w:t>oučinnost Stran</w:t>
      </w:r>
    </w:p>
    <w:p w:rsidR="00D7334C" w:rsidRDefault="00060108" w:rsidP="00C6044B">
      <w:pPr>
        <w:numPr>
          <w:ilvl w:val="0"/>
          <w:numId w:val="21"/>
        </w:numPr>
        <w:spacing w:after="120" w:line="276" w:lineRule="auto"/>
        <w:ind w:left="567" w:hanging="567"/>
        <w:jc w:val="both"/>
        <w:rPr>
          <w:sz w:val="24"/>
        </w:rPr>
      </w:pPr>
      <w:r w:rsidRPr="00FC6622">
        <w:rPr>
          <w:sz w:val="24"/>
        </w:rPr>
        <w:t>Dodavatel prohlašuje, že</w:t>
      </w:r>
      <w:r w:rsidR="00034EDD" w:rsidRPr="00FC6622">
        <w:rPr>
          <w:sz w:val="24"/>
        </w:rPr>
        <w:t xml:space="preserve"> mu jsou známy všechny požadavky Zadavatele </w:t>
      </w:r>
      <w:r w:rsidR="00D14FA2">
        <w:rPr>
          <w:sz w:val="24"/>
        </w:rPr>
        <w:t xml:space="preserve">týkající se </w:t>
      </w:r>
      <w:r w:rsidR="00034EDD">
        <w:rPr>
          <w:sz w:val="24"/>
        </w:rPr>
        <w:t>technických podmínek, specifikace, funkcionality</w:t>
      </w:r>
      <w:r w:rsidR="00034EDD" w:rsidRPr="00984236">
        <w:rPr>
          <w:sz w:val="24"/>
        </w:rPr>
        <w:t xml:space="preserve">, </w:t>
      </w:r>
      <w:r w:rsidR="00034EDD">
        <w:rPr>
          <w:sz w:val="24"/>
        </w:rPr>
        <w:t xml:space="preserve">vlastností a parametrů </w:t>
      </w:r>
      <w:r w:rsidR="005E3989">
        <w:rPr>
          <w:sz w:val="24"/>
        </w:rPr>
        <w:t>Díla</w:t>
      </w:r>
      <w:r w:rsidR="00D14FA2">
        <w:rPr>
          <w:sz w:val="24"/>
        </w:rPr>
        <w:t xml:space="preserve"> </w:t>
      </w:r>
      <w:r w:rsidR="00034EDD">
        <w:rPr>
          <w:sz w:val="24"/>
        </w:rPr>
        <w:t xml:space="preserve">uvedených </w:t>
      </w:r>
      <w:r w:rsidR="00034EDD" w:rsidRPr="00984236">
        <w:rPr>
          <w:sz w:val="24"/>
        </w:rPr>
        <w:t>v</w:t>
      </w:r>
      <w:r w:rsidR="00034EDD">
        <w:rPr>
          <w:sz w:val="24"/>
        </w:rPr>
        <w:t> </w:t>
      </w:r>
      <w:r w:rsidR="00D14FA2">
        <w:rPr>
          <w:b/>
          <w:sz w:val="24"/>
        </w:rPr>
        <w:t>p</w:t>
      </w:r>
      <w:r w:rsidR="00D14FA2" w:rsidRPr="00984236">
        <w:rPr>
          <w:b/>
          <w:sz w:val="24"/>
        </w:rPr>
        <w:t xml:space="preserve">říloze </w:t>
      </w:r>
      <w:r w:rsidR="00034EDD" w:rsidRPr="00984236">
        <w:rPr>
          <w:b/>
          <w:sz w:val="24"/>
        </w:rPr>
        <w:t>č. 1</w:t>
      </w:r>
      <w:r w:rsidR="00034EDD" w:rsidRPr="00984236">
        <w:rPr>
          <w:sz w:val="24"/>
        </w:rPr>
        <w:t xml:space="preserve"> </w:t>
      </w:r>
      <w:r w:rsidR="00814974">
        <w:rPr>
          <w:sz w:val="24"/>
        </w:rPr>
        <w:t xml:space="preserve">této </w:t>
      </w:r>
      <w:r w:rsidR="00034EDD" w:rsidRPr="00984236">
        <w:rPr>
          <w:sz w:val="24"/>
        </w:rPr>
        <w:t>Smlouvy</w:t>
      </w:r>
      <w:r w:rsidR="00034EDD">
        <w:rPr>
          <w:sz w:val="24"/>
        </w:rPr>
        <w:t>,</w:t>
      </w:r>
      <w:r w:rsidR="00D14FA2">
        <w:rPr>
          <w:sz w:val="24"/>
        </w:rPr>
        <w:t xml:space="preserve"> a že</w:t>
      </w:r>
      <w:r w:rsidR="00034EDD">
        <w:rPr>
          <w:sz w:val="24"/>
        </w:rPr>
        <w:t xml:space="preserve"> </w:t>
      </w:r>
      <w:r>
        <w:rPr>
          <w:sz w:val="24"/>
        </w:rPr>
        <w:t>ke dni podpisu této Smlouvy převzal od</w:t>
      </w:r>
      <w:r w:rsidR="002B5BBB">
        <w:rPr>
          <w:sz w:val="24"/>
        </w:rPr>
        <w:t> </w:t>
      </w:r>
      <w:r>
        <w:rPr>
          <w:sz w:val="24"/>
        </w:rPr>
        <w:t xml:space="preserve">Zadavatele veškerou </w:t>
      </w:r>
      <w:r w:rsidR="00034EDD">
        <w:rPr>
          <w:sz w:val="24"/>
        </w:rPr>
        <w:t xml:space="preserve">dokumentaci a získal </w:t>
      </w:r>
      <w:r w:rsidR="00814974">
        <w:rPr>
          <w:sz w:val="24"/>
        </w:rPr>
        <w:t xml:space="preserve">veškeré </w:t>
      </w:r>
      <w:r w:rsidR="00034EDD">
        <w:rPr>
          <w:sz w:val="24"/>
        </w:rPr>
        <w:t xml:space="preserve">informace </w:t>
      </w:r>
      <w:r w:rsidR="00D14FA2">
        <w:rPr>
          <w:sz w:val="24"/>
        </w:rPr>
        <w:t xml:space="preserve">potřebné </w:t>
      </w:r>
      <w:r w:rsidR="00034EDD">
        <w:rPr>
          <w:sz w:val="24"/>
        </w:rPr>
        <w:t xml:space="preserve">pro </w:t>
      </w:r>
      <w:r w:rsidR="00D14FA2">
        <w:rPr>
          <w:sz w:val="24"/>
        </w:rPr>
        <w:t xml:space="preserve">navržení, </w:t>
      </w:r>
      <w:r w:rsidR="00034EDD">
        <w:rPr>
          <w:sz w:val="24"/>
        </w:rPr>
        <w:t>zhotovení a </w:t>
      </w:r>
      <w:r w:rsidR="009A751C">
        <w:rPr>
          <w:sz w:val="24"/>
        </w:rPr>
        <w:t>Implementaci D</w:t>
      </w:r>
      <w:r w:rsidR="00D14FA2">
        <w:rPr>
          <w:sz w:val="24"/>
        </w:rPr>
        <w:t>íla</w:t>
      </w:r>
      <w:r w:rsidR="00034EDD">
        <w:rPr>
          <w:sz w:val="24"/>
        </w:rPr>
        <w:t>.</w:t>
      </w:r>
    </w:p>
    <w:p w:rsidR="000174C5" w:rsidRDefault="000174C5" w:rsidP="00C6044B">
      <w:pPr>
        <w:numPr>
          <w:ilvl w:val="0"/>
          <w:numId w:val="21"/>
        </w:numPr>
        <w:spacing w:after="120" w:line="276" w:lineRule="auto"/>
        <w:ind w:left="567" w:hanging="567"/>
        <w:jc w:val="both"/>
        <w:rPr>
          <w:sz w:val="24"/>
        </w:rPr>
      </w:pPr>
      <w:r>
        <w:rPr>
          <w:sz w:val="24"/>
        </w:rPr>
        <w:t>Dodavatel je povinen chránit oprávněné zájmy Zadavatele a postupovat v souladu s jeho pokyny a vnitřními předpisy, pokud s nimi byl seznámen</w:t>
      </w:r>
    </w:p>
    <w:p w:rsidR="000174C5" w:rsidRDefault="000174C5" w:rsidP="00C6044B">
      <w:pPr>
        <w:numPr>
          <w:ilvl w:val="0"/>
          <w:numId w:val="21"/>
        </w:numPr>
        <w:spacing w:after="120" w:line="276" w:lineRule="auto"/>
        <w:ind w:left="567" w:hanging="567"/>
        <w:jc w:val="both"/>
        <w:rPr>
          <w:sz w:val="24"/>
        </w:rPr>
      </w:pPr>
      <w:r>
        <w:rPr>
          <w:sz w:val="24"/>
        </w:rPr>
        <w:t>Dodavatel je povinen udržovat v platnosti vešker</w:t>
      </w:r>
      <w:r w:rsidR="002B5BBB">
        <w:rPr>
          <w:sz w:val="24"/>
        </w:rPr>
        <w:t>á</w:t>
      </w:r>
      <w:r>
        <w:rPr>
          <w:sz w:val="24"/>
        </w:rPr>
        <w:t xml:space="preserve"> osvědčení </w:t>
      </w:r>
      <w:r w:rsidR="002B5BBB">
        <w:rPr>
          <w:sz w:val="24"/>
        </w:rPr>
        <w:t xml:space="preserve">a </w:t>
      </w:r>
      <w:r>
        <w:rPr>
          <w:sz w:val="24"/>
        </w:rPr>
        <w:t xml:space="preserve">certifikáty stanovené pro jeho kvalifikaci v Zadávací dokumentaci a </w:t>
      </w:r>
      <w:r w:rsidR="002B5BBB">
        <w:rPr>
          <w:sz w:val="24"/>
        </w:rPr>
        <w:t xml:space="preserve">udržovat </w:t>
      </w:r>
      <w:r>
        <w:rPr>
          <w:sz w:val="24"/>
        </w:rPr>
        <w:t>v pravdivosti veškerá prohlášení učiněná v souvislosti s Veřejnou zakázkou nebo touto Smlouvou.</w:t>
      </w:r>
    </w:p>
    <w:p w:rsidR="008B77CC" w:rsidRPr="00682340" w:rsidRDefault="00181A4C" w:rsidP="007F6764">
      <w:pPr>
        <w:numPr>
          <w:ilvl w:val="0"/>
          <w:numId w:val="21"/>
        </w:numPr>
        <w:spacing w:after="120" w:line="276" w:lineRule="auto"/>
        <w:ind w:left="567" w:hanging="567"/>
        <w:jc w:val="both"/>
        <w:rPr>
          <w:sz w:val="24"/>
        </w:rPr>
      </w:pPr>
      <w:r>
        <w:rPr>
          <w:sz w:val="24"/>
        </w:rPr>
        <w:t xml:space="preserve">Dodavatel je povinen </w:t>
      </w:r>
      <w:r w:rsidR="00D14FA2">
        <w:rPr>
          <w:sz w:val="24"/>
        </w:rPr>
        <w:t xml:space="preserve">navrhnout, </w:t>
      </w:r>
      <w:r>
        <w:rPr>
          <w:sz w:val="24"/>
        </w:rPr>
        <w:t xml:space="preserve">zhotovit </w:t>
      </w:r>
      <w:r w:rsidR="00540FB6">
        <w:rPr>
          <w:sz w:val="24"/>
        </w:rPr>
        <w:t xml:space="preserve">a </w:t>
      </w:r>
      <w:r w:rsidR="009A751C">
        <w:rPr>
          <w:sz w:val="24"/>
        </w:rPr>
        <w:t>Implementovat D</w:t>
      </w:r>
      <w:r w:rsidR="00D14FA2">
        <w:rPr>
          <w:sz w:val="24"/>
        </w:rPr>
        <w:t>íl</w:t>
      </w:r>
      <w:r w:rsidR="009A751C">
        <w:rPr>
          <w:sz w:val="24"/>
        </w:rPr>
        <w:t>o</w:t>
      </w:r>
      <w:r w:rsidR="00D14FA2">
        <w:rPr>
          <w:sz w:val="24"/>
        </w:rPr>
        <w:t xml:space="preserve"> </w:t>
      </w:r>
      <w:r w:rsidR="00682340">
        <w:rPr>
          <w:sz w:val="24"/>
        </w:rPr>
        <w:t xml:space="preserve">výhradně </w:t>
      </w:r>
      <w:r w:rsidR="00540FB6" w:rsidRPr="00540FB6">
        <w:rPr>
          <w:sz w:val="24"/>
        </w:rPr>
        <w:t xml:space="preserve">samostatně. Zadavatel </w:t>
      </w:r>
      <w:r>
        <w:rPr>
          <w:sz w:val="24"/>
        </w:rPr>
        <w:t xml:space="preserve">poskytne </w:t>
      </w:r>
      <w:r w:rsidR="00682340">
        <w:rPr>
          <w:sz w:val="24"/>
        </w:rPr>
        <w:t xml:space="preserve">Dodavateli na základě jeho písemné žádosti pouze </w:t>
      </w:r>
      <w:r w:rsidR="00540FB6" w:rsidRPr="00540FB6">
        <w:rPr>
          <w:sz w:val="24"/>
        </w:rPr>
        <w:t>nezbytně nutnou součinnost</w:t>
      </w:r>
      <w:r w:rsidR="00682340">
        <w:rPr>
          <w:sz w:val="24"/>
        </w:rPr>
        <w:t xml:space="preserve"> </w:t>
      </w:r>
      <w:r w:rsidR="008F7342" w:rsidRPr="00682340">
        <w:rPr>
          <w:sz w:val="24"/>
        </w:rPr>
        <w:t xml:space="preserve">pro plnění povinností Dodavatele. </w:t>
      </w:r>
      <w:r w:rsidR="00172305" w:rsidRPr="00682340">
        <w:rPr>
          <w:sz w:val="24"/>
        </w:rPr>
        <w:t>V případě pochybností se má za to, že součinnost není nezbytně nutná</w:t>
      </w:r>
      <w:r w:rsidR="003E2014" w:rsidRPr="00682340">
        <w:rPr>
          <w:sz w:val="24"/>
        </w:rPr>
        <w:t>.</w:t>
      </w:r>
      <w:r w:rsidR="00E77CFC">
        <w:rPr>
          <w:sz w:val="24"/>
        </w:rPr>
        <w:t xml:space="preserve"> Dodavatel je při plnění této Smlouvy povinen provádět veškeré činnosti tak, aby nebyl v nadbytečném rozsahu omezen provoz Zadavatele </w:t>
      </w:r>
      <w:r w:rsidR="002B5BBB">
        <w:rPr>
          <w:sz w:val="24"/>
        </w:rPr>
        <w:t xml:space="preserve">ani </w:t>
      </w:r>
      <w:r w:rsidR="00E77CFC">
        <w:rPr>
          <w:sz w:val="24"/>
        </w:rPr>
        <w:t>jeho pracoviš</w:t>
      </w:r>
      <w:r w:rsidR="002B5BBB">
        <w:rPr>
          <w:sz w:val="24"/>
        </w:rPr>
        <w:t>ť</w:t>
      </w:r>
      <w:r w:rsidR="00E77CFC">
        <w:rPr>
          <w:sz w:val="24"/>
        </w:rPr>
        <w:t>.</w:t>
      </w:r>
    </w:p>
    <w:p w:rsidR="00492B7C" w:rsidRDefault="008B77CC" w:rsidP="00C6044B">
      <w:pPr>
        <w:numPr>
          <w:ilvl w:val="0"/>
          <w:numId w:val="21"/>
        </w:numPr>
        <w:spacing w:after="120" w:line="276" w:lineRule="auto"/>
        <w:ind w:left="567" w:hanging="567"/>
        <w:jc w:val="both"/>
        <w:rPr>
          <w:sz w:val="24"/>
        </w:rPr>
      </w:pPr>
      <w:r>
        <w:rPr>
          <w:sz w:val="24"/>
        </w:rPr>
        <w:t xml:space="preserve">Dodavatel je povinen na žádost Zadavatele poskytnout nevyšší možnou součinnost </w:t>
      </w:r>
      <w:r w:rsidR="00E257C0">
        <w:rPr>
          <w:sz w:val="24"/>
        </w:rPr>
        <w:t xml:space="preserve">každé </w:t>
      </w:r>
      <w:r>
        <w:rPr>
          <w:sz w:val="24"/>
        </w:rPr>
        <w:t xml:space="preserve">třetí osobě, která bude pro Zadavatele zhotovovat, implementovat, servisovat </w:t>
      </w:r>
      <w:r>
        <w:rPr>
          <w:sz w:val="24"/>
        </w:rPr>
        <w:lastRenderedPageBreak/>
        <w:t>a/nebo udržovat v provozu software, který bude propojen a/nebo bude jakkoliv spolupracovat s Počítačovým programem.</w:t>
      </w:r>
    </w:p>
    <w:p w:rsidR="00E77CFC" w:rsidRDefault="00E77CFC" w:rsidP="00C6044B">
      <w:pPr>
        <w:numPr>
          <w:ilvl w:val="0"/>
          <w:numId w:val="21"/>
        </w:numPr>
        <w:spacing w:after="120" w:line="276" w:lineRule="auto"/>
        <w:ind w:left="567" w:hanging="567"/>
        <w:jc w:val="both"/>
        <w:rPr>
          <w:sz w:val="24"/>
        </w:rPr>
      </w:pPr>
      <w:r>
        <w:rPr>
          <w:sz w:val="24"/>
        </w:rPr>
        <w:t>Dodavatel je při plnění této Smlouvy povinen předložit Zadavateli zprávu o stavu plnění této Smlouvy nebo informaci o jakékoliv skutečnosti související s touto Smlouvou, a to kdykoliv k žádosti Zadavatele a v jím stanovené lhůtě.</w:t>
      </w:r>
    </w:p>
    <w:p w:rsidR="00B65C9F" w:rsidRDefault="00492B7C" w:rsidP="00C6044B">
      <w:pPr>
        <w:numPr>
          <w:ilvl w:val="0"/>
          <w:numId w:val="21"/>
        </w:numPr>
        <w:spacing w:after="120" w:line="276" w:lineRule="auto"/>
        <w:ind w:left="567" w:hanging="567"/>
        <w:jc w:val="both"/>
        <w:rPr>
          <w:sz w:val="24"/>
        </w:rPr>
      </w:pPr>
      <w:r>
        <w:rPr>
          <w:sz w:val="24"/>
        </w:rPr>
        <w:t xml:space="preserve">Dodavatel je povinen udržovat po celou dobu poskytování plnění podle této Smlouvy a po celou dobu trvání Záruční doby v platnosti pojištění odpovědnosti za škodu způsobenou Dodavatelem třetí osobě, přičemž třetí osobou se po účely tohoto ustanovení rozumí i Zadavatel, a limit pojistného plnění </w:t>
      </w:r>
      <w:r w:rsidR="006557A6">
        <w:rPr>
          <w:sz w:val="24"/>
        </w:rPr>
        <w:t xml:space="preserve">(za jednu pojistnou událost) </w:t>
      </w:r>
      <w:r>
        <w:rPr>
          <w:sz w:val="24"/>
        </w:rPr>
        <w:t xml:space="preserve">vyplývající z příslušné pojistné smlouvy nesmí být nižší než </w:t>
      </w:r>
      <w:r w:rsidR="00C736D9">
        <w:rPr>
          <w:b/>
          <w:sz w:val="24"/>
        </w:rPr>
        <w:t>50 000 000</w:t>
      </w:r>
      <w:r w:rsidR="00C736D9" w:rsidRPr="00F20F47">
        <w:rPr>
          <w:b/>
          <w:sz w:val="24"/>
        </w:rPr>
        <w:t xml:space="preserve">,- </w:t>
      </w:r>
      <w:r w:rsidRPr="00F20F47">
        <w:rPr>
          <w:b/>
          <w:sz w:val="24"/>
        </w:rPr>
        <w:t>Kč</w:t>
      </w:r>
      <w:r w:rsidR="00325244" w:rsidRPr="00F20F47">
        <w:rPr>
          <w:b/>
          <w:sz w:val="24"/>
        </w:rPr>
        <w:t xml:space="preserve"> (slovy: </w:t>
      </w:r>
      <w:r w:rsidR="00C736D9">
        <w:rPr>
          <w:b/>
          <w:sz w:val="24"/>
        </w:rPr>
        <w:t>padesát milionů</w:t>
      </w:r>
      <w:r w:rsidR="00C736D9" w:rsidRPr="00F20F47">
        <w:rPr>
          <w:b/>
          <w:sz w:val="24"/>
        </w:rPr>
        <w:t xml:space="preserve"> </w:t>
      </w:r>
      <w:r w:rsidR="00325244" w:rsidRPr="00F20F47">
        <w:rPr>
          <w:b/>
          <w:sz w:val="24"/>
        </w:rPr>
        <w:t>korun českých)</w:t>
      </w:r>
      <w:r>
        <w:rPr>
          <w:sz w:val="24"/>
        </w:rPr>
        <w:t>.</w:t>
      </w:r>
      <w:r w:rsidR="002A2707">
        <w:rPr>
          <w:sz w:val="24"/>
        </w:rPr>
        <w:t xml:space="preserve"> Doklad prokazující toto pojištění tvoří </w:t>
      </w:r>
      <w:r w:rsidR="002A2707" w:rsidRPr="002A2707">
        <w:rPr>
          <w:b/>
          <w:sz w:val="24"/>
        </w:rPr>
        <w:t>přílohu</w:t>
      </w:r>
      <w:r w:rsidR="002A2707">
        <w:rPr>
          <w:b/>
          <w:sz w:val="24"/>
        </w:rPr>
        <w:t> </w:t>
      </w:r>
      <w:r w:rsidR="002A2707" w:rsidRPr="002A2707">
        <w:rPr>
          <w:b/>
          <w:sz w:val="24"/>
        </w:rPr>
        <w:t>č.</w:t>
      </w:r>
      <w:r w:rsidR="002A2707">
        <w:rPr>
          <w:b/>
          <w:sz w:val="24"/>
        </w:rPr>
        <w:t> </w:t>
      </w:r>
      <w:r w:rsidR="00402DF9">
        <w:rPr>
          <w:b/>
          <w:sz w:val="24"/>
        </w:rPr>
        <w:t>4</w:t>
      </w:r>
      <w:r w:rsidR="00402DF9">
        <w:rPr>
          <w:sz w:val="24"/>
        </w:rPr>
        <w:t xml:space="preserve"> </w:t>
      </w:r>
      <w:r w:rsidR="002A2707">
        <w:rPr>
          <w:sz w:val="24"/>
        </w:rPr>
        <w:t>této Smlouvy.</w:t>
      </w:r>
      <w:r>
        <w:rPr>
          <w:sz w:val="24"/>
        </w:rPr>
        <w:t xml:space="preserve"> </w:t>
      </w:r>
    </w:p>
    <w:p w:rsidR="00B65C9F" w:rsidRPr="00FA3357" w:rsidRDefault="00B65C9F" w:rsidP="00B65C9F">
      <w:pPr>
        <w:numPr>
          <w:ilvl w:val="0"/>
          <w:numId w:val="21"/>
        </w:numPr>
        <w:spacing w:after="120" w:line="276" w:lineRule="auto"/>
        <w:ind w:left="567" w:hanging="567"/>
        <w:jc w:val="both"/>
        <w:rPr>
          <w:sz w:val="24"/>
        </w:rPr>
      </w:pPr>
      <w:r w:rsidRPr="00B63086">
        <w:rPr>
          <w:sz w:val="24"/>
        </w:rPr>
        <w:t>Zadavatel je za podmínek stanovených Zákonem o veřejných zakázkách oprávněn vyž</w:t>
      </w:r>
      <w:r w:rsidRPr="00B84FC1">
        <w:rPr>
          <w:sz w:val="24"/>
        </w:rPr>
        <w:t>ádat</w:t>
      </w:r>
      <w:r w:rsidRPr="00CB44E2">
        <w:rPr>
          <w:sz w:val="24"/>
        </w:rPr>
        <w:t xml:space="preserve"> si písemně u Dodavatel</w:t>
      </w:r>
      <w:r w:rsidRPr="00E13CD1">
        <w:rPr>
          <w:sz w:val="24"/>
        </w:rPr>
        <w:t>e poskyt</w:t>
      </w:r>
      <w:r w:rsidRPr="00F71877">
        <w:rPr>
          <w:sz w:val="24"/>
        </w:rPr>
        <w:t xml:space="preserve">nutí dalších </w:t>
      </w:r>
      <w:r w:rsidRPr="00BE0C73">
        <w:rPr>
          <w:sz w:val="24"/>
        </w:rPr>
        <w:t>plnění</w:t>
      </w:r>
      <w:r w:rsidRPr="004C761C">
        <w:rPr>
          <w:sz w:val="24"/>
        </w:rPr>
        <w:t xml:space="preserve"> souvisejících s předmětem této Smlouvy</w:t>
      </w:r>
      <w:r w:rsidRPr="00B63086">
        <w:rPr>
          <w:sz w:val="24"/>
        </w:rPr>
        <w:t xml:space="preserve"> (dále jen „</w:t>
      </w:r>
      <w:r w:rsidRPr="00B84FC1">
        <w:rPr>
          <w:b/>
          <w:sz w:val="24"/>
        </w:rPr>
        <w:t xml:space="preserve">Další </w:t>
      </w:r>
      <w:r w:rsidRPr="00CB44E2">
        <w:rPr>
          <w:b/>
          <w:sz w:val="24"/>
        </w:rPr>
        <w:t>plnění</w:t>
      </w:r>
      <w:r w:rsidRPr="00CB44E2">
        <w:rPr>
          <w:sz w:val="24"/>
        </w:rPr>
        <w:t xml:space="preserve">“). </w:t>
      </w:r>
      <w:r w:rsidRPr="00E13CD1">
        <w:rPr>
          <w:sz w:val="24"/>
        </w:rPr>
        <w:t xml:space="preserve">Dodavatel je povinen </w:t>
      </w:r>
      <w:r w:rsidRPr="00F71877">
        <w:rPr>
          <w:sz w:val="24"/>
        </w:rPr>
        <w:t xml:space="preserve">nejpozději do </w:t>
      </w:r>
      <w:r>
        <w:rPr>
          <w:sz w:val="24"/>
        </w:rPr>
        <w:t>dvaceti (20)</w:t>
      </w:r>
      <w:r w:rsidRPr="004C761C">
        <w:rPr>
          <w:sz w:val="24"/>
        </w:rPr>
        <w:t xml:space="preserve"> kalendářních dnů ode dne, kdy obdržel žádost Zadavatele o Další p</w:t>
      </w:r>
      <w:r w:rsidRPr="00377BD6">
        <w:rPr>
          <w:sz w:val="24"/>
        </w:rPr>
        <w:t xml:space="preserve">lnění, </w:t>
      </w:r>
      <w:r w:rsidRPr="006C61AF">
        <w:rPr>
          <w:sz w:val="24"/>
        </w:rPr>
        <w:t xml:space="preserve">vyhotovit písemný návrh podmínek poskytování </w:t>
      </w:r>
      <w:r w:rsidRPr="005224D8">
        <w:rPr>
          <w:sz w:val="24"/>
        </w:rPr>
        <w:t>Dalšího</w:t>
      </w:r>
      <w:r w:rsidRPr="00152240">
        <w:rPr>
          <w:sz w:val="24"/>
        </w:rPr>
        <w:t xml:space="preserve"> plnění</w:t>
      </w:r>
      <w:r w:rsidRPr="00AB78DA">
        <w:rPr>
          <w:sz w:val="24"/>
        </w:rPr>
        <w:t xml:space="preserve"> včetně navržení</w:t>
      </w:r>
      <w:r w:rsidRPr="00E871FF">
        <w:rPr>
          <w:sz w:val="24"/>
        </w:rPr>
        <w:t xml:space="preserve"> </w:t>
      </w:r>
      <w:r w:rsidRPr="00C86268">
        <w:rPr>
          <w:sz w:val="24"/>
        </w:rPr>
        <w:t>technického řešení a rozsahu poskytnutí</w:t>
      </w:r>
      <w:r w:rsidRPr="00103F0E">
        <w:rPr>
          <w:sz w:val="24"/>
        </w:rPr>
        <w:t xml:space="preserve"> takového plnění, jeho čas</w:t>
      </w:r>
      <w:r w:rsidRPr="00A86FED">
        <w:rPr>
          <w:sz w:val="24"/>
        </w:rPr>
        <w:t>ového harmonogramu</w:t>
      </w:r>
      <w:r w:rsidRPr="00854818">
        <w:rPr>
          <w:sz w:val="24"/>
        </w:rPr>
        <w:t>, ceny a podmínek její úhrady</w:t>
      </w:r>
      <w:r>
        <w:rPr>
          <w:sz w:val="24"/>
        </w:rPr>
        <w:t>, a v případě zájmu Zadavatele uzavřít se Zadavatelem za navržených podmínek smlouvu o poskytnutí takového Dalšího plnění</w:t>
      </w:r>
      <w:r w:rsidRPr="00FA3357">
        <w:rPr>
          <w:sz w:val="24"/>
        </w:rPr>
        <w:t xml:space="preserve">. </w:t>
      </w:r>
    </w:p>
    <w:p w:rsidR="0010193D" w:rsidRPr="001175FD" w:rsidRDefault="001C0097" w:rsidP="001175FD">
      <w:pPr>
        <w:keepNext/>
        <w:spacing w:before="120" w:line="276" w:lineRule="auto"/>
        <w:jc w:val="center"/>
        <w:rPr>
          <w:b/>
          <w:sz w:val="24"/>
        </w:rPr>
      </w:pPr>
      <w:r w:rsidRPr="001175FD">
        <w:rPr>
          <w:b/>
          <w:sz w:val="24"/>
        </w:rPr>
        <w:lastRenderedPageBreak/>
        <w:t xml:space="preserve">Článek </w:t>
      </w:r>
      <w:r w:rsidR="00F07F92">
        <w:rPr>
          <w:b/>
          <w:sz w:val="24"/>
        </w:rPr>
        <w:t>19</w:t>
      </w:r>
      <w:r w:rsidR="0010193D" w:rsidRPr="001175FD">
        <w:rPr>
          <w:b/>
          <w:sz w:val="24"/>
        </w:rPr>
        <w:t>.</w:t>
      </w:r>
    </w:p>
    <w:p w:rsidR="005D44CD" w:rsidRDefault="005D44CD" w:rsidP="001175FD">
      <w:pPr>
        <w:keepNext/>
        <w:spacing w:after="120" w:line="276" w:lineRule="auto"/>
        <w:jc w:val="center"/>
        <w:rPr>
          <w:b/>
          <w:sz w:val="24"/>
        </w:rPr>
      </w:pPr>
      <w:r w:rsidRPr="001175FD">
        <w:rPr>
          <w:b/>
          <w:sz w:val="24"/>
        </w:rPr>
        <w:t>Závěrečná ustanovení</w:t>
      </w:r>
    </w:p>
    <w:p w:rsidR="001C0097" w:rsidRDefault="009D6833" w:rsidP="00C6044B">
      <w:pPr>
        <w:keepNext/>
        <w:numPr>
          <w:ilvl w:val="0"/>
          <w:numId w:val="26"/>
        </w:numPr>
        <w:spacing w:after="120" w:line="276" w:lineRule="auto"/>
        <w:ind w:left="567" w:hanging="567"/>
        <w:jc w:val="both"/>
        <w:rPr>
          <w:sz w:val="24"/>
        </w:rPr>
      </w:pPr>
      <w:r w:rsidRPr="00854E80">
        <w:rPr>
          <w:sz w:val="24"/>
          <w:szCs w:val="24"/>
        </w:rPr>
        <w:t>Tato smlouva nabývá platnosti okamžikem podpisu poslední ze smluvních stran. Je-li Smlouva uveřejňována v registru smluv, nabývá účinnosti dnem uveřejnění v registru smluv, jinak je účinná od okamžiku uzavření.</w:t>
      </w:r>
      <w:r w:rsidR="00F26FB4">
        <w:rPr>
          <w:sz w:val="24"/>
        </w:rPr>
        <w:t>.</w:t>
      </w:r>
    </w:p>
    <w:p w:rsidR="009D6833" w:rsidRPr="009D6833" w:rsidRDefault="009D6833" w:rsidP="00C6044B">
      <w:pPr>
        <w:keepNext/>
        <w:numPr>
          <w:ilvl w:val="0"/>
          <w:numId w:val="26"/>
        </w:numPr>
        <w:spacing w:after="120" w:line="276" w:lineRule="auto"/>
        <w:ind w:left="567" w:hanging="567"/>
        <w:jc w:val="both"/>
        <w:rPr>
          <w:sz w:val="24"/>
        </w:rPr>
      </w:pPr>
      <w:r w:rsidRPr="00854E80">
        <w:rPr>
          <w:sz w:val="24"/>
          <w:szCs w:val="24"/>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předmětu smlouvy, jeho ceně či hodnotě a datu uzavření této smlouvy.</w:t>
      </w:r>
    </w:p>
    <w:p w:rsidR="009D6833" w:rsidRPr="009D6833" w:rsidRDefault="009D6833" w:rsidP="00C6044B">
      <w:pPr>
        <w:keepNext/>
        <w:numPr>
          <w:ilvl w:val="0"/>
          <w:numId w:val="26"/>
        </w:numPr>
        <w:spacing w:after="120" w:line="276" w:lineRule="auto"/>
        <w:ind w:left="567" w:hanging="567"/>
        <w:jc w:val="both"/>
        <w:rPr>
          <w:sz w:val="24"/>
        </w:rPr>
      </w:pPr>
      <w:r w:rsidRPr="00854E80">
        <w:rPr>
          <w:sz w:val="24"/>
          <w:szCs w:val="24"/>
        </w:rPr>
        <w:t xml:space="preserve">Zaslání smlouvy správci registru smluv k uveřejnění v registru smluv </w:t>
      </w:r>
      <w:r w:rsidR="00BF20CE">
        <w:rPr>
          <w:sz w:val="24"/>
          <w:szCs w:val="24"/>
        </w:rPr>
        <w:t>zajistí Zadavatel</w:t>
      </w:r>
      <w:r>
        <w:rPr>
          <w:sz w:val="24"/>
          <w:szCs w:val="24"/>
        </w:rPr>
        <w:t>.</w:t>
      </w:r>
    </w:p>
    <w:p w:rsidR="009D6833" w:rsidRPr="009D6833" w:rsidRDefault="009D6833" w:rsidP="00C6044B">
      <w:pPr>
        <w:keepNext/>
        <w:numPr>
          <w:ilvl w:val="0"/>
          <w:numId w:val="26"/>
        </w:numPr>
        <w:spacing w:after="120" w:line="276" w:lineRule="auto"/>
        <w:ind w:left="567" w:hanging="567"/>
        <w:jc w:val="both"/>
        <w:rPr>
          <w:sz w:val="24"/>
        </w:rPr>
      </w:pPr>
      <w:r w:rsidRPr="00854E80">
        <w:rPr>
          <w:sz w:val="24"/>
          <w:szCs w:val="24"/>
        </w:rP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r>
        <w:rPr>
          <w:sz w:val="24"/>
          <w:szCs w:val="24"/>
        </w:rPr>
        <w:t>.</w:t>
      </w:r>
    </w:p>
    <w:p w:rsidR="009D6833" w:rsidRPr="00BF20CE" w:rsidRDefault="009D6833" w:rsidP="00C6044B">
      <w:pPr>
        <w:keepNext/>
        <w:numPr>
          <w:ilvl w:val="0"/>
          <w:numId w:val="26"/>
        </w:numPr>
        <w:spacing w:after="120" w:line="276" w:lineRule="auto"/>
        <w:ind w:left="567" w:hanging="567"/>
        <w:jc w:val="both"/>
        <w:rPr>
          <w:sz w:val="24"/>
        </w:rPr>
      </w:pPr>
      <w:r w:rsidRPr="00854E80">
        <w:rPr>
          <w:sz w:val="24"/>
          <w:szCs w:val="24"/>
        </w:rP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přesnou identifikaci dotčených částí smlouvy včetně odůvodnění, proč jsou za obchodní tajemství považovány.</w:t>
      </w:r>
    </w:p>
    <w:p w:rsidR="00BF20CE" w:rsidRDefault="00BF20CE" w:rsidP="00C6044B">
      <w:pPr>
        <w:keepNext/>
        <w:numPr>
          <w:ilvl w:val="0"/>
          <w:numId w:val="26"/>
        </w:numPr>
        <w:spacing w:after="120" w:line="276" w:lineRule="auto"/>
        <w:ind w:left="567" w:hanging="567"/>
        <w:jc w:val="both"/>
        <w:rPr>
          <w:sz w:val="24"/>
        </w:rPr>
      </w:pPr>
      <w:r w:rsidRPr="00854E80">
        <w:rPr>
          <w:sz w:val="24"/>
          <w:szCs w:val="24"/>
        </w:rPr>
        <w:t>Osoby uzavírající tuto Smlouvu za Smluvní strany souhlasí s uveřejněním svých osobních údajů, které jsou uvedeny v této Smlouvě, spolu se Smlouvou v registru smluv. Tento souhlas je udělen na dobu neurčitou.</w:t>
      </w:r>
    </w:p>
    <w:p w:rsidR="00007FA9" w:rsidRDefault="00A13ED6" w:rsidP="00C6044B">
      <w:pPr>
        <w:numPr>
          <w:ilvl w:val="0"/>
          <w:numId w:val="26"/>
        </w:numPr>
        <w:spacing w:after="120" w:line="276" w:lineRule="auto"/>
        <w:ind w:left="567" w:hanging="567"/>
        <w:jc w:val="both"/>
        <w:rPr>
          <w:sz w:val="24"/>
        </w:rPr>
      </w:pPr>
      <w:r>
        <w:rPr>
          <w:sz w:val="24"/>
        </w:rPr>
        <w:t xml:space="preserve">Tato Smlouva může být měněna pouze </w:t>
      </w:r>
      <w:r w:rsidR="006D30D1">
        <w:rPr>
          <w:sz w:val="24"/>
        </w:rPr>
        <w:t>písemně</w:t>
      </w:r>
      <w:r w:rsidR="00B57F68">
        <w:rPr>
          <w:sz w:val="24"/>
        </w:rPr>
        <w:t xml:space="preserve"> formou vzestupně číslovaných dodatků</w:t>
      </w:r>
      <w:r>
        <w:rPr>
          <w:sz w:val="24"/>
        </w:rPr>
        <w:t>.</w:t>
      </w:r>
    </w:p>
    <w:p w:rsidR="00A13ED6" w:rsidRDefault="00507437" w:rsidP="00C6044B">
      <w:pPr>
        <w:numPr>
          <w:ilvl w:val="0"/>
          <w:numId w:val="26"/>
        </w:numPr>
        <w:spacing w:after="120" w:line="276" w:lineRule="auto"/>
        <w:ind w:left="567" w:hanging="567"/>
        <w:jc w:val="both"/>
        <w:rPr>
          <w:sz w:val="24"/>
        </w:rPr>
      </w:pPr>
      <w:r>
        <w:rPr>
          <w:sz w:val="24"/>
        </w:rPr>
        <w:t>Dodavatel není oprávněn bez předchozího písemného souhlasu Zadavatele postoupit žádnou pohledávku podle této Smlouvy ani tuto Smlouvu třetí osobě.</w:t>
      </w:r>
    </w:p>
    <w:p w:rsidR="00963CBB" w:rsidRDefault="00963CBB" w:rsidP="00C6044B">
      <w:pPr>
        <w:numPr>
          <w:ilvl w:val="0"/>
          <w:numId w:val="26"/>
        </w:numPr>
        <w:spacing w:after="120" w:line="276" w:lineRule="auto"/>
        <w:ind w:left="567" w:hanging="567"/>
        <w:jc w:val="both"/>
        <w:rPr>
          <w:sz w:val="24"/>
        </w:rPr>
      </w:pPr>
      <w:r>
        <w:rPr>
          <w:sz w:val="24"/>
        </w:rPr>
        <w:t>Dodavatel není oprávněn bez předchozího písemného souhlasu Zadavatele započítat žádnou svoji pohledávku vůči pohledávce Zadavatele za Dodavatelem.</w:t>
      </w:r>
    </w:p>
    <w:p w:rsidR="00F55B5E" w:rsidRDefault="00F55B5E" w:rsidP="00C6044B">
      <w:pPr>
        <w:numPr>
          <w:ilvl w:val="0"/>
          <w:numId w:val="26"/>
        </w:numPr>
        <w:spacing w:after="120" w:line="276" w:lineRule="auto"/>
        <w:ind w:left="567" w:hanging="567"/>
        <w:jc w:val="both"/>
        <w:rPr>
          <w:sz w:val="24"/>
        </w:rPr>
      </w:pPr>
      <w:r>
        <w:rPr>
          <w:sz w:val="24"/>
        </w:rPr>
        <w:lastRenderedPageBreak/>
        <w:t>Strany se dohodly, že ustanovení</w:t>
      </w:r>
      <w:r w:rsidR="00BB4D33">
        <w:rPr>
          <w:sz w:val="24"/>
        </w:rPr>
        <w:t xml:space="preserve"> § 1764 věta druhá,</w:t>
      </w:r>
      <w:r>
        <w:rPr>
          <w:sz w:val="24"/>
        </w:rPr>
        <w:t xml:space="preserve"> § 1765 a § 1766 Občanského zákoníku se na smluvní vztah založený touto Smlouvou nepoužijí.</w:t>
      </w:r>
    </w:p>
    <w:p w:rsidR="00016C67" w:rsidRDefault="00784358" w:rsidP="00C6044B">
      <w:pPr>
        <w:numPr>
          <w:ilvl w:val="0"/>
          <w:numId w:val="26"/>
        </w:numPr>
        <w:spacing w:after="120" w:line="276" w:lineRule="auto"/>
        <w:ind w:left="567" w:hanging="567"/>
        <w:jc w:val="both"/>
        <w:rPr>
          <w:sz w:val="24"/>
        </w:rPr>
      </w:pPr>
      <w:r>
        <w:rPr>
          <w:sz w:val="24"/>
        </w:rPr>
        <w:t xml:space="preserve">V případě, že </w:t>
      </w:r>
      <w:r w:rsidR="006D30D1">
        <w:rPr>
          <w:sz w:val="24"/>
        </w:rPr>
        <w:t>se kterékoli ustanovení</w:t>
      </w:r>
      <w:r>
        <w:rPr>
          <w:sz w:val="24"/>
        </w:rPr>
        <w:t xml:space="preserve"> této Smlouvy </w:t>
      </w:r>
      <w:r w:rsidR="006D30D1">
        <w:rPr>
          <w:sz w:val="24"/>
        </w:rPr>
        <w:t xml:space="preserve">ukáže </w:t>
      </w:r>
      <w:r>
        <w:rPr>
          <w:sz w:val="24"/>
        </w:rPr>
        <w:t>neplatný</w:t>
      </w:r>
      <w:r w:rsidR="006D30D1">
        <w:rPr>
          <w:sz w:val="24"/>
        </w:rPr>
        <w:t>m</w:t>
      </w:r>
      <w:r>
        <w:rPr>
          <w:sz w:val="24"/>
        </w:rPr>
        <w:t>, neúčinný</w:t>
      </w:r>
      <w:r w:rsidR="006D30D1">
        <w:rPr>
          <w:sz w:val="24"/>
        </w:rPr>
        <w:t>m</w:t>
      </w:r>
      <w:r>
        <w:rPr>
          <w:sz w:val="24"/>
        </w:rPr>
        <w:t xml:space="preserve"> či nevymahatelný</w:t>
      </w:r>
      <w:r w:rsidR="006D30D1">
        <w:rPr>
          <w:sz w:val="24"/>
        </w:rPr>
        <w:t>m</w:t>
      </w:r>
      <w:r>
        <w:rPr>
          <w:sz w:val="24"/>
        </w:rPr>
        <w:t>, zavazují se Strany bez zbytečného odkladu nahradit takov</w:t>
      </w:r>
      <w:r w:rsidR="006D30D1">
        <w:rPr>
          <w:sz w:val="24"/>
        </w:rPr>
        <w:t>é</w:t>
      </w:r>
      <w:r>
        <w:rPr>
          <w:sz w:val="24"/>
        </w:rPr>
        <w:t xml:space="preserve"> neplatn</w:t>
      </w:r>
      <w:r w:rsidR="006D30D1">
        <w:rPr>
          <w:sz w:val="24"/>
        </w:rPr>
        <w:t>é</w:t>
      </w:r>
      <w:r>
        <w:rPr>
          <w:sz w:val="24"/>
        </w:rPr>
        <w:t>, neúčinn</w:t>
      </w:r>
      <w:r w:rsidR="006D30D1">
        <w:rPr>
          <w:sz w:val="24"/>
        </w:rPr>
        <w:t>é</w:t>
      </w:r>
      <w:r>
        <w:rPr>
          <w:sz w:val="24"/>
        </w:rPr>
        <w:t xml:space="preserve"> či nevymahateln</w:t>
      </w:r>
      <w:r w:rsidR="006D30D1">
        <w:rPr>
          <w:sz w:val="24"/>
        </w:rPr>
        <w:t>é</w:t>
      </w:r>
      <w:r>
        <w:rPr>
          <w:sz w:val="24"/>
        </w:rPr>
        <w:t xml:space="preserve"> </w:t>
      </w:r>
      <w:r w:rsidR="006D30D1">
        <w:rPr>
          <w:sz w:val="24"/>
        </w:rPr>
        <w:t>ustanovení ustanovením novým</w:t>
      </w:r>
      <w:r>
        <w:rPr>
          <w:sz w:val="24"/>
        </w:rPr>
        <w:t>, kter</w:t>
      </w:r>
      <w:r w:rsidR="006D30D1">
        <w:rPr>
          <w:sz w:val="24"/>
        </w:rPr>
        <w:t>é</w:t>
      </w:r>
      <w:r>
        <w:rPr>
          <w:sz w:val="24"/>
        </w:rPr>
        <w:t xml:space="preserve"> bude platn</w:t>
      </w:r>
      <w:r w:rsidR="006D30D1">
        <w:rPr>
          <w:sz w:val="24"/>
        </w:rPr>
        <w:t>é</w:t>
      </w:r>
      <w:r>
        <w:rPr>
          <w:sz w:val="24"/>
        </w:rPr>
        <w:t>, účinn</w:t>
      </w:r>
      <w:r w:rsidR="006D30D1">
        <w:rPr>
          <w:sz w:val="24"/>
        </w:rPr>
        <w:t>é</w:t>
      </w:r>
      <w:r>
        <w:rPr>
          <w:sz w:val="24"/>
        </w:rPr>
        <w:t xml:space="preserve"> </w:t>
      </w:r>
      <w:r w:rsidR="00472FB4">
        <w:rPr>
          <w:sz w:val="24"/>
        </w:rPr>
        <w:t>a </w:t>
      </w:r>
      <w:r>
        <w:rPr>
          <w:sz w:val="24"/>
        </w:rPr>
        <w:t>vymahateln</w:t>
      </w:r>
      <w:r w:rsidR="006D30D1">
        <w:rPr>
          <w:sz w:val="24"/>
        </w:rPr>
        <w:t>é a zachová v nejvyšší možné míře účel původního ustanovení</w:t>
      </w:r>
      <w:r>
        <w:rPr>
          <w:sz w:val="24"/>
        </w:rPr>
        <w:t>.</w:t>
      </w:r>
    </w:p>
    <w:p w:rsidR="00524BA2" w:rsidRDefault="00016C67" w:rsidP="00C6044B">
      <w:pPr>
        <w:numPr>
          <w:ilvl w:val="0"/>
          <w:numId w:val="26"/>
        </w:numPr>
        <w:spacing w:after="120" w:line="276" w:lineRule="auto"/>
        <w:ind w:left="567" w:hanging="567"/>
        <w:jc w:val="both"/>
        <w:rPr>
          <w:sz w:val="24"/>
        </w:rPr>
      </w:pPr>
      <w:r>
        <w:rPr>
          <w:sz w:val="24"/>
        </w:rPr>
        <w:t>Tato Smlouva se řídí českým právem, zejména Občanským zákoníkem.</w:t>
      </w:r>
      <w:r w:rsidR="00784358">
        <w:rPr>
          <w:sz w:val="24"/>
        </w:rPr>
        <w:t xml:space="preserve"> Strany tímto vylučují aplikaci obecně zachovávaných obchodní zvyklostí a zvyklostí zachovávaných v příslušných odvětvích na tuto Smlouvu.</w:t>
      </w:r>
    </w:p>
    <w:p w:rsidR="00016C67" w:rsidRDefault="00524BA2" w:rsidP="00C6044B">
      <w:pPr>
        <w:numPr>
          <w:ilvl w:val="0"/>
          <w:numId w:val="26"/>
        </w:numPr>
        <w:spacing w:after="120" w:line="276" w:lineRule="auto"/>
        <w:ind w:left="567" w:hanging="567"/>
        <w:jc w:val="both"/>
        <w:rPr>
          <w:sz w:val="24"/>
        </w:rPr>
      </w:pPr>
      <w:r>
        <w:rPr>
          <w:sz w:val="24"/>
        </w:rPr>
        <w:t>Strany se dohodly, že veškeré s</w:t>
      </w:r>
      <w:r w:rsidR="00016C67">
        <w:rPr>
          <w:sz w:val="24"/>
        </w:rPr>
        <w:t xml:space="preserve">pory z této Smlouvy </w:t>
      </w:r>
      <w:r>
        <w:rPr>
          <w:sz w:val="24"/>
        </w:rPr>
        <w:t>budou řešeny</w:t>
      </w:r>
      <w:r w:rsidR="00016C67">
        <w:rPr>
          <w:sz w:val="24"/>
        </w:rPr>
        <w:t xml:space="preserve"> </w:t>
      </w:r>
      <w:r>
        <w:rPr>
          <w:sz w:val="24"/>
        </w:rPr>
        <w:t xml:space="preserve">před </w:t>
      </w:r>
      <w:r w:rsidR="00016C67">
        <w:rPr>
          <w:sz w:val="24"/>
        </w:rPr>
        <w:t>věcně a místně příslušn</w:t>
      </w:r>
      <w:r>
        <w:rPr>
          <w:sz w:val="24"/>
        </w:rPr>
        <w:t>ým</w:t>
      </w:r>
      <w:r w:rsidR="00016C67">
        <w:rPr>
          <w:sz w:val="24"/>
        </w:rPr>
        <w:t xml:space="preserve"> soud</w:t>
      </w:r>
      <w:r>
        <w:rPr>
          <w:sz w:val="24"/>
        </w:rPr>
        <w:t xml:space="preserve">em </w:t>
      </w:r>
      <w:r w:rsidR="00BD0AF4">
        <w:rPr>
          <w:sz w:val="24"/>
        </w:rPr>
        <w:t xml:space="preserve">dle </w:t>
      </w:r>
      <w:r>
        <w:rPr>
          <w:sz w:val="24"/>
        </w:rPr>
        <w:t>sídla Zadavatele</w:t>
      </w:r>
      <w:r w:rsidR="00016C67">
        <w:rPr>
          <w:sz w:val="24"/>
        </w:rPr>
        <w:t>.</w:t>
      </w:r>
    </w:p>
    <w:p w:rsidR="00BB4A99" w:rsidRDefault="00E24A5B" w:rsidP="00C6044B">
      <w:pPr>
        <w:numPr>
          <w:ilvl w:val="0"/>
          <w:numId w:val="26"/>
        </w:numPr>
        <w:spacing w:after="120" w:line="276" w:lineRule="auto"/>
        <w:ind w:left="567" w:hanging="567"/>
        <w:jc w:val="both"/>
        <w:rPr>
          <w:sz w:val="24"/>
        </w:rPr>
      </w:pPr>
      <w:r>
        <w:rPr>
          <w:sz w:val="24"/>
        </w:rPr>
        <w:t xml:space="preserve">Jednacím jazykem mezi Zadavatelem a Dodavatelem bude pro veškerá plnění vyplývající z této Smlouvy výhradně čeština, a to včetně veškeré dokumentace vztahující se k předmětu této Smlouvy. </w:t>
      </w:r>
    </w:p>
    <w:p w:rsidR="00507437" w:rsidRDefault="00507437" w:rsidP="00C6044B">
      <w:pPr>
        <w:numPr>
          <w:ilvl w:val="0"/>
          <w:numId w:val="26"/>
        </w:numPr>
        <w:spacing w:after="120" w:line="276" w:lineRule="auto"/>
        <w:ind w:left="567" w:hanging="567"/>
        <w:jc w:val="both"/>
        <w:rPr>
          <w:sz w:val="24"/>
        </w:rPr>
      </w:pPr>
      <w:r>
        <w:rPr>
          <w:sz w:val="24"/>
        </w:rPr>
        <w:t>Tato Smlouv</w:t>
      </w:r>
      <w:r w:rsidR="00D6493D">
        <w:rPr>
          <w:sz w:val="24"/>
        </w:rPr>
        <w:t>a</w:t>
      </w:r>
      <w:r>
        <w:rPr>
          <w:sz w:val="24"/>
        </w:rPr>
        <w:t xml:space="preserve"> je </w:t>
      </w:r>
      <w:r w:rsidR="00D6493D">
        <w:rPr>
          <w:sz w:val="24"/>
        </w:rPr>
        <w:t>sepsána</w:t>
      </w:r>
      <w:r>
        <w:rPr>
          <w:sz w:val="24"/>
        </w:rPr>
        <w:t xml:space="preserve"> ve </w:t>
      </w:r>
      <w:r w:rsidR="000227A3">
        <w:rPr>
          <w:sz w:val="24"/>
        </w:rPr>
        <w:t>čtyřech</w:t>
      </w:r>
      <w:r>
        <w:rPr>
          <w:sz w:val="24"/>
        </w:rPr>
        <w:t xml:space="preserve"> (</w:t>
      </w:r>
      <w:r w:rsidR="000227A3">
        <w:rPr>
          <w:sz w:val="24"/>
        </w:rPr>
        <w:t>4</w:t>
      </w:r>
      <w:r>
        <w:rPr>
          <w:sz w:val="24"/>
        </w:rPr>
        <w:t xml:space="preserve">) </w:t>
      </w:r>
      <w:r w:rsidR="00D6493D">
        <w:rPr>
          <w:sz w:val="24"/>
        </w:rPr>
        <w:t>vyhotoveních</w:t>
      </w:r>
      <w:r>
        <w:rPr>
          <w:sz w:val="24"/>
        </w:rPr>
        <w:t xml:space="preserve">, z nichž </w:t>
      </w:r>
      <w:r w:rsidR="00D6493D">
        <w:rPr>
          <w:sz w:val="24"/>
        </w:rPr>
        <w:t xml:space="preserve">každá Strana obdrží </w:t>
      </w:r>
      <w:r>
        <w:rPr>
          <w:sz w:val="24"/>
        </w:rPr>
        <w:t xml:space="preserve">po </w:t>
      </w:r>
      <w:r w:rsidR="000227A3">
        <w:rPr>
          <w:sz w:val="24"/>
        </w:rPr>
        <w:t xml:space="preserve">dvou </w:t>
      </w:r>
      <w:r>
        <w:rPr>
          <w:sz w:val="24"/>
        </w:rPr>
        <w:t>(</w:t>
      </w:r>
      <w:r w:rsidR="000227A3">
        <w:rPr>
          <w:sz w:val="24"/>
        </w:rPr>
        <w:t>2</w:t>
      </w:r>
      <w:r>
        <w:rPr>
          <w:sz w:val="24"/>
        </w:rPr>
        <w:t>).</w:t>
      </w:r>
    </w:p>
    <w:p w:rsidR="002413A7" w:rsidRDefault="00A13ED6" w:rsidP="00C6044B">
      <w:pPr>
        <w:numPr>
          <w:ilvl w:val="0"/>
          <w:numId w:val="26"/>
        </w:numPr>
        <w:spacing w:after="120" w:line="276" w:lineRule="auto"/>
        <w:ind w:left="567" w:hanging="567"/>
        <w:jc w:val="both"/>
        <w:rPr>
          <w:sz w:val="24"/>
        </w:rPr>
      </w:pPr>
      <w:r>
        <w:rPr>
          <w:sz w:val="24"/>
        </w:rPr>
        <w:t>Nedílnou součást této Smlouvy tvoří</w:t>
      </w:r>
      <w:r w:rsidR="00D6493D">
        <w:rPr>
          <w:sz w:val="24"/>
        </w:rPr>
        <w:t xml:space="preserve"> její</w:t>
      </w:r>
      <w:r>
        <w:rPr>
          <w:sz w:val="24"/>
        </w:rPr>
        <w:t xml:space="preserve"> </w:t>
      </w:r>
    </w:p>
    <w:p w:rsidR="002413A7" w:rsidRDefault="00D14FA2" w:rsidP="00657C12">
      <w:pPr>
        <w:numPr>
          <w:ilvl w:val="1"/>
          <w:numId w:val="26"/>
        </w:numPr>
        <w:spacing w:after="120" w:line="276" w:lineRule="auto"/>
        <w:ind w:left="1276" w:hanging="850"/>
        <w:jc w:val="both"/>
        <w:rPr>
          <w:sz w:val="24"/>
        </w:rPr>
      </w:pPr>
      <w:r>
        <w:rPr>
          <w:b/>
          <w:sz w:val="24"/>
        </w:rPr>
        <w:t>p</w:t>
      </w:r>
      <w:r w:rsidRPr="00A13ED6">
        <w:rPr>
          <w:b/>
          <w:sz w:val="24"/>
        </w:rPr>
        <w:t xml:space="preserve">říloha </w:t>
      </w:r>
      <w:r w:rsidR="00A13ED6" w:rsidRPr="00A13ED6">
        <w:rPr>
          <w:b/>
          <w:sz w:val="24"/>
        </w:rPr>
        <w:t>č. 1</w:t>
      </w:r>
      <w:r w:rsidR="00A13ED6">
        <w:rPr>
          <w:sz w:val="24"/>
        </w:rPr>
        <w:t xml:space="preserve"> - </w:t>
      </w:r>
      <w:r w:rsidR="00A13ED6" w:rsidRPr="00A13ED6">
        <w:rPr>
          <w:sz w:val="24"/>
        </w:rPr>
        <w:t xml:space="preserve">Detailní technická specifikace </w:t>
      </w:r>
      <w:r w:rsidR="00CB2C76">
        <w:rPr>
          <w:sz w:val="24"/>
        </w:rPr>
        <w:t>Díla</w:t>
      </w:r>
      <w:r w:rsidR="004223A5">
        <w:rPr>
          <w:sz w:val="24"/>
        </w:rPr>
        <w:t xml:space="preserve"> a Služeb v rámci projektu „</w:t>
      </w:r>
      <w:r w:rsidR="004223A5" w:rsidRPr="002F7974">
        <w:rPr>
          <w:i/>
          <w:sz w:val="24"/>
        </w:rPr>
        <w:t>R</w:t>
      </w:r>
      <w:r w:rsidR="00A13ED6" w:rsidRPr="002F7974">
        <w:rPr>
          <w:i/>
          <w:sz w:val="24"/>
        </w:rPr>
        <w:t xml:space="preserve">ealizace řešení </w:t>
      </w:r>
      <w:r w:rsidR="00CB2C76" w:rsidRPr="002F7974">
        <w:rPr>
          <w:i/>
          <w:sz w:val="24"/>
        </w:rPr>
        <w:t xml:space="preserve">technického </w:t>
      </w:r>
      <w:r w:rsidR="00A13ED6" w:rsidRPr="002F7974">
        <w:rPr>
          <w:i/>
          <w:sz w:val="24"/>
        </w:rPr>
        <w:t>pasportu infrastruktury včetně zpracování Pasportu železničního svršku</w:t>
      </w:r>
      <w:r w:rsidR="004223A5">
        <w:rPr>
          <w:sz w:val="24"/>
        </w:rPr>
        <w:t>“</w:t>
      </w:r>
      <w:r w:rsidR="002413A7">
        <w:rPr>
          <w:sz w:val="24"/>
        </w:rPr>
        <w:t>;</w:t>
      </w:r>
    </w:p>
    <w:p w:rsidR="00D9187A" w:rsidRDefault="00D9187A" w:rsidP="00657C12">
      <w:pPr>
        <w:numPr>
          <w:ilvl w:val="1"/>
          <w:numId w:val="26"/>
        </w:numPr>
        <w:spacing w:after="120" w:line="276" w:lineRule="auto"/>
        <w:ind w:left="1276" w:hanging="850"/>
        <w:jc w:val="both"/>
        <w:rPr>
          <w:sz w:val="24"/>
        </w:rPr>
      </w:pPr>
      <w:r>
        <w:rPr>
          <w:b/>
          <w:sz w:val="24"/>
        </w:rPr>
        <w:t>příloha č</w:t>
      </w:r>
      <w:r w:rsidRPr="002A2707">
        <w:rPr>
          <w:sz w:val="24"/>
        </w:rPr>
        <w:t>.</w:t>
      </w:r>
      <w:r>
        <w:rPr>
          <w:sz w:val="24"/>
        </w:rPr>
        <w:t xml:space="preserve"> </w:t>
      </w:r>
      <w:r w:rsidRPr="002A2707">
        <w:rPr>
          <w:b/>
          <w:sz w:val="24"/>
        </w:rPr>
        <w:t>2</w:t>
      </w:r>
      <w:r>
        <w:rPr>
          <w:sz w:val="24"/>
        </w:rPr>
        <w:t xml:space="preserve"> –</w:t>
      </w:r>
      <w:r w:rsidR="005D7FF8">
        <w:rPr>
          <w:sz w:val="24"/>
        </w:rPr>
        <w:t xml:space="preserve"> </w:t>
      </w:r>
      <w:r>
        <w:rPr>
          <w:sz w:val="24"/>
        </w:rPr>
        <w:t xml:space="preserve">Zadávací dokumentace </w:t>
      </w:r>
      <w:r w:rsidR="00E2116B">
        <w:rPr>
          <w:sz w:val="24"/>
        </w:rPr>
        <w:t>na přiloženém datovém nosiči</w:t>
      </w:r>
      <w:r w:rsidR="0000408F">
        <w:rPr>
          <w:sz w:val="24"/>
        </w:rPr>
        <w:t>;</w:t>
      </w:r>
    </w:p>
    <w:p w:rsidR="002413A7" w:rsidRPr="0050631B" w:rsidRDefault="002413A7" w:rsidP="00657C12">
      <w:pPr>
        <w:numPr>
          <w:ilvl w:val="1"/>
          <w:numId w:val="26"/>
        </w:numPr>
        <w:spacing w:after="120" w:line="276" w:lineRule="auto"/>
        <w:ind w:left="1276" w:hanging="850"/>
        <w:jc w:val="both"/>
        <w:rPr>
          <w:sz w:val="24"/>
        </w:rPr>
      </w:pPr>
      <w:r w:rsidRPr="00513942">
        <w:rPr>
          <w:b/>
          <w:sz w:val="24"/>
        </w:rPr>
        <w:t>příloha č</w:t>
      </w:r>
      <w:r w:rsidRPr="00903EBF">
        <w:rPr>
          <w:b/>
          <w:sz w:val="24"/>
        </w:rPr>
        <w:t xml:space="preserve">. </w:t>
      </w:r>
      <w:r w:rsidR="00D9187A">
        <w:rPr>
          <w:b/>
          <w:sz w:val="24"/>
        </w:rPr>
        <w:t>3</w:t>
      </w:r>
      <w:r>
        <w:rPr>
          <w:b/>
          <w:sz w:val="24"/>
        </w:rPr>
        <w:t xml:space="preserve"> </w:t>
      </w:r>
      <w:r w:rsidRPr="0050631B">
        <w:rPr>
          <w:sz w:val="24"/>
        </w:rPr>
        <w:t>–</w:t>
      </w:r>
      <w:r w:rsidR="005D7FF8">
        <w:rPr>
          <w:sz w:val="24"/>
        </w:rPr>
        <w:t xml:space="preserve"> </w:t>
      </w:r>
      <w:r w:rsidRPr="0050631B">
        <w:rPr>
          <w:sz w:val="24"/>
        </w:rPr>
        <w:t>Nabídk</w:t>
      </w:r>
      <w:r w:rsidR="005D7FF8">
        <w:rPr>
          <w:sz w:val="24"/>
        </w:rPr>
        <w:t>a</w:t>
      </w:r>
      <w:r w:rsidR="00EA6774">
        <w:rPr>
          <w:sz w:val="24"/>
        </w:rPr>
        <w:t xml:space="preserve"> na přiloženém datovém nosiči</w:t>
      </w:r>
      <w:r w:rsidR="00402DF9">
        <w:rPr>
          <w:sz w:val="24"/>
        </w:rPr>
        <w:t>, a</w:t>
      </w:r>
    </w:p>
    <w:p w:rsidR="002A2707" w:rsidRPr="007B2F46" w:rsidRDefault="002A2707" w:rsidP="00657C12">
      <w:pPr>
        <w:numPr>
          <w:ilvl w:val="1"/>
          <w:numId w:val="26"/>
        </w:numPr>
        <w:spacing w:after="120" w:line="276" w:lineRule="auto"/>
        <w:ind w:left="1276" w:hanging="850"/>
        <w:jc w:val="both"/>
        <w:rPr>
          <w:b/>
          <w:sz w:val="24"/>
        </w:rPr>
      </w:pPr>
      <w:r w:rsidRPr="002A2707">
        <w:rPr>
          <w:b/>
          <w:sz w:val="24"/>
        </w:rPr>
        <w:t xml:space="preserve">příloha č. </w:t>
      </w:r>
      <w:r w:rsidR="00402DF9">
        <w:rPr>
          <w:b/>
          <w:sz w:val="24"/>
        </w:rPr>
        <w:t>4</w:t>
      </w:r>
      <w:r w:rsidR="00402DF9">
        <w:rPr>
          <w:sz w:val="24"/>
        </w:rPr>
        <w:t xml:space="preserve"> </w:t>
      </w:r>
      <w:r>
        <w:rPr>
          <w:sz w:val="24"/>
        </w:rPr>
        <w:t xml:space="preserve">– </w:t>
      </w:r>
      <w:r w:rsidR="0040499A">
        <w:rPr>
          <w:sz w:val="24"/>
        </w:rPr>
        <w:t>D</w:t>
      </w:r>
      <w:r>
        <w:rPr>
          <w:sz w:val="24"/>
        </w:rPr>
        <w:t>oklad o pojištění Dodavatele</w:t>
      </w:r>
      <w:r w:rsidR="0000408F">
        <w:rPr>
          <w:sz w:val="24"/>
        </w:rPr>
        <w:t>.</w:t>
      </w:r>
    </w:p>
    <w:p w:rsidR="00CB7CA3" w:rsidRDefault="00CB7CA3" w:rsidP="00014699">
      <w:pPr>
        <w:spacing w:after="120" w:line="276" w:lineRule="auto"/>
        <w:ind w:left="207"/>
        <w:jc w:val="both"/>
        <w:rPr>
          <w:sz w:val="24"/>
        </w:rPr>
      </w:pPr>
    </w:p>
    <w:p w:rsidR="0083331E" w:rsidRDefault="00FE690A" w:rsidP="00014699">
      <w:pPr>
        <w:spacing w:after="120" w:line="276" w:lineRule="auto"/>
        <w:ind w:left="207"/>
        <w:jc w:val="both"/>
        <w:rPr>
          <w:b/>
          <w:sz w:val="24"/>
        </w:rPr>
      </w:pPr>
      <w:r w:rsidRPr="005D44CD">
        <w:rPr>
          <w:b/>
          <w:sz w:val="24"/>
        </w:rPr>
        <w:t xml:space="preserve">Strany tímto prohlašují, že si text této Smlouvy přečetly, </w:t>
      </w:r>
      <w:r w:rsidR="00EA2210">
        <w:rPr>
          <w:b/>
          <w:sz w:val="24"/>
        </w:rPr>
        <w:t xml:space="preserve">že </w:t>
      </w:r>
      <w:r w:rsidRPr="005D44CD">
        <w:rPr>
          <w:b/>
          <w:sz w:val="24"/>
        </w:rPr>
        <w:t>jejímu obsahu plně rozumí</w:t>
      </w:r>
      <w:r w:rsidR="005D44CD">
        <w:rPr>
          <w:b/>
          <w:sz w:val="24"/>
        </w:rPr>
        <w:t xml:space="preserve">, </w:t>
      </w:r>
      <w:r w:rsidR="00587FA3">
        <w:rPr>
          <w:b/>
          <w:sz w:val="24"/>
        </w:rPr>
        <w:t>a </w:t>
      </w:r>
      <w:r w:rsidR="005D44CD">
        <w:rPr>
          <w:b/>
          <w:sz w:val="24"/>
        </w:rPr>
        <w:t>že tato Smlouva nebyla uzavřena za nápadně nevýhodných podmínek, pod tlakem či v tísni, na důkaz čeho umísťují oprávnění zástupci Stran níže své podpisy.</w:t>
      </w:r>
    </w:p>
    <w:p w:rsidR="006663BA" w:rsidRPr="005D44CD" w:rsidRDefault="006663BA" w:rsidP="001175FD">
      <w:pPr>
        <w:spacing w:after="120" w:line="276" w:lineRule="auto"/>
        <w:jc w:val="both"/>
        <w:rPr>
          <w:b/>
          <w:sz w:val="24"/>
        </w:rPr>
      </w:pPr>
    </w:p>
    <w:p w:rsidR="00CD2758" w:rsidRDefault="00CD2758">
      <w:r>
        <w:br w:type="page"/>
      </w:r>
    </w:p>
    <w:tbl>
      <w:tblPr>
        <w:tblW w:w="0" w:type="auto"/>
        <w:tblLook w:val="04A0" w:firstRow="1" w:lastRow="0" w:firstColumn="1" w:lastColumn="0" w:noHBand="0" w:noVBand="1"/>
      </w:tblPr>
      <w:tblGrid>
        <w:gridCol w:w="4605"/>
        <w:gridCol w:w="4606"/>
      </w:tblGrid>
      <w:tr w:rsidR="00517824" w:rsidRPr="0071080F" w:rsidTr="0071080F">
        <w:tc>
          <w:tcPr>
            <w:tcW w:w="4605" w:type="dxa"/>
            <w:shd w:val="clear" w:color="auto" w:fill="auto"/>
          </w:tcPr>
          <w:p w:rsidR="00517824" w:rsidRPr="0071080F" w:rsidRDefault="00517824" w:rsidP="0071080F">
            <w:pPr>
              <w:spacing w:line="276" w:lineRule="auto"/>
              <w:jc w:val="both"/>
              <w:rPr>
                <w:b/>
                <w:sz w:val="24"/>
              </w:rPr>
            </w:pPr>
            <w:r w:rsidRPr="0071080F">
              <w:rPr>
                <w:b/>
                <w:sz w:val="24"/>
              </w:rPr>
              <w:t>Za Zadavatele:</w:t>
            </w:r>
          </w:p>
        </w:tc>
        <w:tc>
          <w:tcPr>
            <w:tcW w:w="4606" w:type="dxa"/>
            <w:shd w:val="clear" w:color="auto" w:fill="auto"/>
          </w:tcPr>
          <w:p w:rsidR="00517824" w:rsidRPr="0071080F" w:rsidRDefault="00517824" w:rsidP="0071080F">
            <w:pPr>
              <w:spacing w:line="276" w:lineRule="auto"/>
              <w:jc w:val="both"/>
              <w:rPr>
                <w:b/>
                <w:sz w:val="24"/>
              </w:rPr>
            </w:pPr>
            <w:r w:rsidRPr="0071080F">
              <w:rPr>
                <w:b/>
                <w:sz w:val="24"/>
              </w:rPr>
              <w:t>Za Dodavatele:</w:t>
            </w:r>
          </w:p>
        </w:tc>
      </w:tr>
      <w:tr w:rsidR="0083331E" w:rsidRPr="0071080F" w:rsidTr="0071080F">
        <w:tc>
          <w:tcPr>
            <w:tcW w:w="4605" w:type="dxa"/>
            <w:shd w:val="clear" w:color="auto" w:fill="auto"/>
          </w:tcPr>
          <w:p w:rsidR="0083331E" w:rsidRPr="0071080F" w:rsidRDefault="00AA0C3A" w:rsidP="00AA0C3A">
            <w:pPr>
              <w:spacing w:line="276" w:lineRule="auto"/>
              <w:jc w:val="both"/>
              <w:rPr>
                <w:sz w:val="24"/>
              </w:rPr>
            </w:pPr>
            <w:r>
              <w:rPr>
                <w:sz w:val="24"/>
              </w:rPr>
              <w:t>V Praze dne 30. 8. 2017</w:t>
            </w:r>
          </w:p>
        </w:tc>
        <w:tc>
          <w:tcPr>
            <w:tcW w:w="4606" w:type="dxa"/>
            <w:shd w:val="clear" w:color="auto" w:fill="auto"/>
          </w:tcPr>
          <w:p w:rsidR="0083331E" w:rsidRPr="0071080F" w:rsidRDefault="006F2E67" w:rsidP="00AA0C3A">
            <w:pPr>
              <w:spacing w:line="276" w:lineRule="auto"/>
              <w:jc w:val="both"/>
              <w:rPr>
                <w:sz w:val="24"/>
              </w:rPr>
            </w:pPr>
            <w:r w:rsidRPr="0071080F">
              <w:rPr>
                <w:sz w:val="24"/>
              </w:rPr>
              <w:t xml:space="preserve">V Praze dne </w:t>
            </w:r>
            <w:r w:rsidR="00AA0C3A">
              <w:rPr>
                <w:sz w:val="24"/>
              </w:rPr>
              <w:t>30. 8. 2017</w:t>
            </w:r>
          </w:p>
        </w:tc>
      </w:tr>
      <w:tr w:rsidR="0083331E" w:rsidRPr="0071080F" w:rsidTr="0071080F">
        <w:tc>
          <w:tcPr>
            <w:tcW w:w="4605" w:type="dxa"/>
            <w:shd w:val="clear" w:color="auto" w:fill="auto"/>
          </w:tcPr>
          <w:p w:rsidR="0083331E" w:rsidRPr="0071080F" w:rsidRDefault="0083331E" w:rsidP="0071080F">
            <w:pPr>
              <w:spacing w:line="276" w:lineRule="auto"/>
              <w:jc w:val="both"/>
              <w:rPr>
                <w:sz w:val="24"/>
              </w:rPr>
            </w:pPr>
          </w:p>
          <w:p w:rsidR="00FE690A" w:rsidRPr="0071080F" w:rsidRDefault="00FE690A" w:rsidP="0071080F">
            <w:pPr>
              <w:spacing w:line="276" w:lineRule="auto"/>
              <w:jc w:val="both"/>
              <w:rPr>
                <w:sz w:val="24"/>
              </w:rPr>
            </w:pPr>
          </w:p>
          <w:p w:rsidR="006F2E67" w:rsidRPr="0071080F" w:rsidRDefault="006F2E67" w:rsidP="0071080F">
            <w:pPr>
              <w:spacing w:line="276" w:lineRule="auto"/>
              <w:jc w:val="both"/>
              <w:rPr>
                <w:sz w:val="24"/>
              </w:rPr>
            </w:pPr>
          </w:p>
          <w:p w:rsidR="006F2E67" w:rsidRPr="0071080F" w:rsidRDefault="006F2E67" w:rsidP="0071080F">
            <w:pPr>
              <w:spacing w:line="276" w:lineRule="auto"/>
              <w:jc w:val="both"/>
              <w:rPr>
                <w:sz w:val="24"/>
              </w:rPr>
            </w:pPr>
            <w:r w:rsidRPr="0071080F">
              <w:rPr>
                <w:sz w:val="24"/>
              </w:rPr>
              <w:t>_________________________________</w:t>
            </w:r>
          </w:p>
        </w:tc>
        <w:tc>
          <w:tcPr>
            <w:tcW w:w="4606" w:type="dxa"/>
            <w:shd w:val="clear" w:color="auto" w:fill="auto"/>
          </w:tcPr>
          <w:p w:rsidR="0083331E" w:rsidRPr="0071080F" w:rsidRDefault="0083331E" w:rsidP="0071080F">
            <w:pPr>
              <w:spacing w:line="276" w:lineRule="auto"/>
              <w:jc w:val="both"/>
              <w:rPr>
                <w:sz w:val="24"/>
              </w:rPr>
            </w:pPr>
          </w:p>
          <w:p w:rsidR="006F2E67" w:rsidRPr="0071080F" w:rsidRDefault="006F2E67" w:rsidP="0071080F">
            <w:pPr>
              <w:spacing w:line="276" w:lineRule="auto"/>
              <w:jc w:val="both"/>
              <w:rPr>
                <w:sz w:val="24"/>
              </w:rPr>
            </w:pPr>
          </w:p>
          <w:p w:rsidR="006F2E67" w:rsidRPr="0071080F" w:rsidRDefault="006F2E67" w:rsidP="0071080F">
            <w:pPr>
              <w:spacing w:line="276" w:lineRule="auto"/>
              <w:jc w:val="both"/>
              <w:rPr>
                <w:sz w:val="24"/>
              </w:rPr>
            </w:pPr>
          </w:p>
          <w:p w:rsidR="006F2E67" w:rsidRPr="0071080F" w:rsidRDefault="006F2E67" w:rsidP="0071080F">
            <w:pPr>
              <w:spacing w:line="276" w:lineRule="auto"/>
              <w:jc w:val="both"/>
              <w:rPr>
                <w:sz w:val="24"/>
              </w:rPr>
            </w:pPr>
            <w:r w:rsidRPr="0071080F">
              <w:rPr>
                <w:sz w:val="24"/>
              </w:rPr>
              <w:t>_________________________________</w:t>
            </w:r>
          </w:p>
        </w:tc>
      </w:tr>
      <w:tr w:rsidR="0083331E" w:rsidRPr="0071080F" w:rsidTr="0071080F">
        <w:tc>
          <w:tcPr>
            <w:tcW w:w="4605" w:type="dxa"/>
            <w:shd w:val="clear" w:color="auto" w:fill="auto"/>
          </w:tcPr>
          <w:p w:rsidR="0083331E" w:rsidRPr="0071080F" w:rsidRDefault="006F2E67" w:rsidP="0071080F">
            <w:pPr>
              <w:spacing w:line="276" w:lineRule="auto"/>
              <w:jc w:val="both"/>
              <w:rPr>
                <w:b/>
                <w:sz w:val="24"/>
              </w:rPr>
            </w:pPr>
            <w:r w:rsidRPr="0071080F">
              <w:rPr>
                <w:b/>
                <w:sz w:val="24"/>
              </w:rPr>
              <w:t>Správa železniční dopravní cesty, státní organizace</w:t>
            </w:r>
          </w:p>
          <w:p w:rsidR="006F2E67" w:rsidRPr="0071080F" w:rsidRDefault="006F2E67" w:rsidP="0071080F">
            <w:pPr>
              <w:spacing w:line="276" w:lineRule="auto"/>
              <w:jc w:val="both"/>
              <w:rPr>
                <w:sz w:val="24"/>
              </w:rPr>
            </w:pPr>
            <w:r w:rsidRPr="0071080F">
              <w:rPr>
                <w:sz w:val="24"/>
              </w:rPr>
              <w:t>Jméno: Ing. Pavel Surý</w:t>
            </w:r>
          </w:p>
          <w:p w:rsidR="006F2E67" w:rsidRPr="0071080F" w:rsidRDefault="006F2E67" w:rsidP="0071080F">
            <w:pPr>
              <w:spacing w:line="276" w:lineRule="auto"/>
              <w:jc w:val="both"/>
              <w:rPr>
                <w:sz w:val="24"/>
              </w:rPr>
            </w:pPr>
            <w:r w:rsidRPr="0071080F">
              <w:rPr>
                <w:sz w:val="24"/>
              </w:rPr>
              <w:t>Funkce: Generální ředitel</w:t>
            </w:r>
          </w:p>
        </w:tc>
        <w:tc>
          <w:tcPr>
            <w:tcW w:w="4606" w:type="dxa"/>
            <w:shd w:val="clear" w:color="auto" w:fill="auto"/>
          </w:tcPr>
          <w:p w:rsidR="0083331E" w:rsidRPr="00706975" w:rsidRDefault="006C34D5" w:rsidP="0071080F">
            <w:pPr>
              <w:spacing w:line="276" w:lineRule="auto"/>
              <w:jc w:val="both"/>
              <w:rPr>
                <w:b/>
                <w:sz w:val="24"/>
              </w:rPr>
            </w:pPr>
            <w:r>
              <w:rPr>
                <w:b/>
                <w:sz w:val="24"/>
              </w:rPr>
              <w:t xml:space="preserve">ČD – Telematika a.s. </w:t>
            </w:r>
          </w:p>
          <w:p w:rsidR="006F2E67" w:rsidRPr="0071080F" w:rsidRDefault="006F2E67" w:rsidP="0071080F">
            <w:pPr>
              <w:spacing w:line="276" w:lineRule="auto"/>
              <w:jc w:val="both"/>
              <w:rPr>
                <w:sz w:val="24"/>
              </w:rPr>
            </w:pPr>
            <w:r w:rsidRPr="0071080F">
              <w:rPr>
                <w:sz w:val="24"/>
              </w:rPr>
              <w:t xml:space="preserve">Jméno: </w:t>
            </w:r>
            <w:r w:rsidR="006C34D5">
              <w:rPr>
                <w:sz w:val="24"/>
              </w:rPr>
              <w:t>Ing. Miroslav Řezníček, MBA</w:t>
            </w:r>
          </w:p>
          <w:p w:rsidR="006F2E67" w:rsidRPr="0071080F" w:rsidRDefault="006F2E67" w:rsidP="006C34D5">
            <w:pPr>
              <w:spacing w:line="276" w:lineRule="auto"/>
              <w:jc w:val="both"/>
              <w:rPr>
                <w:sz w:val="24"/>
              </w:rPr>
            </w:pPr>
            <w:r w:rsidRPr="0071080F">
              <w:rPr>
                <w:sz w:val="24"/>
              </w:rPr>
              <w:t xml:space="preserve">Funkce: </w:t>
            </w:r>
            <w:r w:rsidR="006C34D5">
              <w:rPr>
                <w:sz w:val="24"/>
              </w:rPr>
              <w:t>předseda představenstva</w:t>
            </w:r>
          </w:p>
        </w:tc>
      </w:tr>
      <w:tr w:rsidR="0083331E" w:rsidRPr="0071080F" w:rsidTr="0071080F">
        <w:tc>
          <w:tcPr>
            <w:tcW w:w="4605" w:type="dxa"/>
            <w:shd w:val="clear" w:color="auto" w:fill="auto"/>
          </w:tcPr>
          <w:p w:rsidR="0083331E" w:rsidRPr="0071080F" w:rsidRDefault="0083331E" w:rsidP="0071080F">
            <w:pPr>
              <w:spacing w:line="276" w:lineRule="auto"/>
              <w:jc w:val="both"/>
              <w:rPr>
                <w:sz w:val="24"/>
              </w:rPr>
            </w:pPr>
          </w:p>
        </w:tc>
        <w:tc>
          <w:tcPr>
            <w:tcW w:w="4606" w:type="dxa"/>
            <w:shd w:val="clear" w:color="auto" w:fill="auto"/>
          </w:tcPr>
          <w:p w:rsidR="0083331E" w:rsidRPr="0071080F" w:rsidRDefault="006F2E67" w:rsidP="00AA0C3A">
            <w:pPr>
              <w:spacing w:line="276" w:lineRule="auto"/>
              <w:jc w:val="both"/>
              <w:rPr>
                <w:sz w:val="24"/>
              </w:rPr>
            </w:pPr>
            <w:r w:rsidRPr="0071080F">
              <w:rPr>
                <w:sz w:val="24"/>
              </w:rPr>
              <w:t xml:space="preserve">V Praze dne </w:t>
            </w:r>
            <w:r w:rsidR="00AA0C3A">
              <w:rPr>
                <w:sz w:val="24"/>
              </w:rPr>
              <w:t>30. 8. 2017</w:t>
            </w:r>
          </w:p>
        </w:tc>
      </w:tr>
      <w:tr w:rsidR="0083331E" w:rsidRPr="0071080F" w:rsidTr="0071080F">
        <w:tc>
          <w:tcPr>
            <w:tcW w:w="4605" w:type="dxa"/>
            <w:shd w:val="clear" w:color="auto" w:fill="auto"/>
          </w:tcPr>
          <w:p w:rsidR="0083331E" w:rsidRPr="0071080F" w:rsidRDefault="0083331E" w:rsidP="0071080F">
            <w:pPr>
              <w:spacing w:line="276" w:lineRule="auto"/>
              <w:jc w:val="both"/>
              <w:rPr>
                <w:sz w:val="24"/>
              </w:rPr>
            </w:pPr>
          </w:p>
        </w:tc>
        <w:tc>
          <w:tcPr>
            <w:tcW w:w="4606" w:type="dxa"/>
            <w:shd w:val="clear" w:color="auto" w:fill="auto"/>
          </w:tcPr>
          <w:p w:rsidR="006F2E67" w:rsidRPr="0071080F" w:rsidRDefault="006F2E67" w:rsidP="0071080F">
            <w:pPr>
              <w:spacing w:line="276" w:lineRule="auto"/>
              <w:jc w:val="both"/>
              <w:rPr>
                <w:sz w:val="24"/>
              </w:rPr>
            </w:pPr>
          </w:p>
          <w:p w:rsidR="006F2E67" w:rsidRPr="0071080F" w:rsidRDefault="006F2E67" w:rsidP="0071080F">
            <w:pPr>
              <w:spacing w:line="276" w:lineRule="auto"/>
              <w:jc w:val="both"/>
              <w:rPr>
                <w:sz w:val="24"/>
              </w:rPr>
            </w:pPr>
          </w:p>
          <w:p w:rsidR="006F2E67" w:rsidRPr="0071080F" w:rsidRDefault="006F2E67" w:rsidP="0071080F">
            <w:pPr>
              <w:spacing w:line="276" w:lineRule="auto"/>
              <w:jc w:val="both"/>
              <w:rPr>
                <w:sz w:val="24"/>
              </w:rPr>
            </w:pPr>
          </w:p>
          <w:p w:rsidR="0083331E" w:rsidRPr="0071080F" w:rsidRDefault="006F2E67" w:rsidP="0071080F">
            <w:pPr>
              <w:spacing w:line="276" w:lineRule="auto"/>
              <w:jc w:val="both"/>
              <w:rPr>
                <w:sz w:val="24"/>
              </w:rPr>
            </w:pPr>
            <w:r w:rsidRPr="0071080F">
              <w:rPr>
                <w:sz w:val="24"/>
              </w:rPr>
              <w:t>_________________________________</w:t>
            </w:r>
          </w:p>
        </w:tc>
      </w:tr>
      <w:tr w:rsidR="0083331E" w:rsidRPr="0071080F" w:rsidTr="0071080F">
        <w:tc>
          <w:tcPr>
            <w:tcW w:w="4605" w:type="dxa"/>
            <w:shd w:val="clear" w:color="auto" w:fill="auto"/>
          </w:tcPr>
          <w:p w:rsidR="0083331E" w:rsidRPr="0071080F" w:rsidRDefault="0083331E" w:rsidP="0071080F">
            <w:pPr>
              <w:spacing w:line="276" w:lineRule="auto"/>
              <w:jc w:val="both"/>
              <w:rPr>
                <w:sz w:val="24"/>
              </w:rPr>
            </w:pPr>
          </w:p>
        </w:tc>
        <w:tc>
          <w:tcPr>
            <w:tcW w:w="4606" w:type="dxa"/>
            <w:shd w:val="clear" w:color="auto" w:fill="auto"/>
          </w:tcPr>
          <w:p w:rsidR="006C34D5" w:rsidRDefault="006C34D5" w:rsidP="0071080F">
            <w:pPr>
              <w:spacing w:line="276" w:lineRule="auto"/>
              <w:jc w:val="both"/>
              <w:rPr>
                <w:b/>
                <w:sz w:val="24"/>
              </w:rPr>
            </w:pPr>
            <w:r>
              <w:rPr>
                <w:b/>
                <w:sz w:val="24"/>
              </w:rPr>
              <w:t xml:space="preserve">ČD – Telematika a.s. </w:t>
            </w:r>
          </w:p>
          <w:p w:rsidR="006F2E67" w:rsidRPr="0071080F" w:rsidRDefault="006F2E67" w:rsidP="0071080F">
            <w:pPr>
              <w:spacing w:line="276" w:lineRule="auto"/>
              <w:jc w:val="both"/>
              <w:rPr>
                <w:sz w:val="24"/>
              </w:rPr>
            </w:pPr>
            <w:r w:rsidRPr="0071080F">
              <w:rPr>
                <w:sz w:val="24"/>
              </w:rPr>
              <w:t xml:space="preserve">Jméno: </w:t>
            </w:r>
            <w:r w:rsidR="006C34D5" w:rsidRPr="00677682">
              <w:rPr>
                <w:sz w:val="24"/>
              </w:rPr>
              <w:t xml:space="preserve">Ing. Bruno </w:t>
            </w:r>
            <w:proofErr w:type="spellStart"/>
            <w:r w:rsidR="006C34D5" w:rsidRPr="00677682">
              <w:rPr>
                <w:sz w:val="24"/>
              </w:rPr>
              <w:t>Wertlen</w:t>
            </w:r>
            <w:proofErr w:type="spellEnd"/>
            <w:r w:rsidR="006C34D5" w:rsidRPr="00677682">
              <w:rPr>
                <w:sz w:val="24"/>
              </w:rPr>
              <w:t xml:space="preserve">, </w:t>
            </w:r>
            <w:proofErr w:type="spellStart"/>
            <w:r w:rsidR="006C34D5" w:rsidRPr="00677682">
              <w:rPr>
                <w:sz w:val="24"/>
              </w:rPr>
              <w:t>MSc</w:t>
            </w:r>
            <w:proofErr w:type="spellEnd"/>
            <w:r w:rsidR="006C34D5" w:rsidRPr="00677682">
              <w:rPr>
                <w:sz w:val="24"/>
              </w:rPr>
              <w:t>. PhD.</w:t>
            </w:r>
          </w:p>
          <w:p w:rsidR="0083331E" w:rsidRPr="0071080F" w:rsidRDefault="006F2E67" w:rsidP="006C34D5">
            <w:pPr>
              <w:spacing w:line="276" w:lineRule="auto"/>
              <w:jc w:val="both"/>
              <w:rPr>
                <w:sz w:val="24"/>
              </w:rPr>
            </w:pPr>
            <w:r w:rsidRPr="0071080F">
              <w:rPr>
                <w:sz w:val="24"/>
              </w:rPr>
              <w:t xml:space="preserve">Funkce: </w:t>
            </w:r>
            <w:r w:rsidR="006C34D5">
              <w:rPr>
                <w:sz w:val="24"/>
              </w:rPr>
              <w:t>člen představenstva</w:t>
            </w:r>
          </w:p>
        </w:tc>
      </w:tr>
    </w:tbl>
    <w:p w:rsidR="009757A7" w:rsidRDefault="009757A7" w:rsidP="0083331E">
      <w:pPr>
        <w:spacing w:before="120" w:line="276" w:lineRule="auto"/>
        <w:jc w:val="both"/>
        <w:rPr>
          <w:sz w:val="24"/>
        </w:rPr>
      </w:pPr>
    </w:p>
    <w:p w:rsidR="00BF20CE" w:rsidRPr="00306EF7" w:rsidRDefault="00BF20CE" w:rsidP="00BF20CE">
      <w:pPr>
        <w:suppressAutoHyphens/>
        <w:spacing w:before="120" w:after="240"/>
        <w:jc w:val="both"/>
        <w:rPr>
          <w:sz w:val="24"/>
          <w:szCs w:val="24"/>
        </w:rPr>
      </w:pPr>
      <w:r w:rsidRPr="00306EF7">
        <w:rPr>
          <w:sz w:val="24"/>
          <w:szCs w:val="24"/>
        </w:rPr>
        <w:t>Tato smlouva byla uveřejněna prostřednictvím Registru smluv dne ……</w:t>
      </w:r>
    </w:p>
    <w:p w:rsidR="009757A7" w:rsidRPr="009757A7" w:rsidRDefault="009757A7" w:rsidP="009757A7">
      <w:pPr>
        <w:spacing w:before="120" w:line="276" w:lineRule="auto"/>
        <w:jc w:val="center"/>
        <w:rPr>
          <w:b/>
          <w:sz w:val="24"/>
        </w:rPr>
      </w:pPr>
      <w:r>
        <w:rPr>
          <w:sz w:val="24"/>
        </w:rPr>
        <w:br w:type="page"/>
      </w:r>
      <w:r w:rsidRPr="009757A7">
        <w:rPr>
          <w:b/>
          <w:sz w:val="24"/>
        </w:rPr>
        <w:lastRenderedPageBreak/>
        <w:t>Příloha č. 1</w:t>
      </w:r>
    </w:p>
    <w:p w:rsidR="00F31459" w:rsidRPr="002F7974" w:rsidRDefault="004223A5" w:rsidP="009757A7">
      <w:pPr>
        <w:spacing w:before="120" w:line="276" w:lineRule="auto"/>
        <w:jc w:val="center"/>
        <w:rPr>
          <w:b/>
          <w:sz w:val="24"/>
        </w:rPr>
      </w:pPr>
      <w:r w:rsidRPr="002F7974">
        <w:rPr>
          <w:b/>
          <w:sz w:val="24"/>
        </w:rPr>
        <w:t>Detailní technická specifikace Díla a Služeb v rámci projektu „</w:t>
      </w:r>
      <w:r w:rsidRPr="002F7974">
        <w:rPr>
          <w:b/>
          <w:i/>
          <w:sz w:val="24"/>
        </w:rPr>
        <w:t>Realizace řešení technického pasportu infrastruktury včetně zpracování Pasportu železničního svršku</w:t>
      </w:r>
      <w:r w:rsidRPr="002F7974">
        <w:rPr>
          <w:b/>
          <w:sz w:val="24"/>
        </w:rPr>
        <w:t>“</w:t>
      </w:r>
    </w:p>
    <w:p w:rsidR="0040499A" w:rsidRDefault="00F31459" w:rsidP="0040499A">
      <w:pPr>
        <w:spacing w:before="120" w:line="276" w:lineRule="auto"/>
        <w:jc w:val="center"/>
        <w:rPr>
          <w:b/>
          <w:sz w:val="24"/>
        </w:rPr>
      </w:pPr>
      <w:r>
        <w:rPr>
          <w:b/>
          <w:sz w:val="24"/>
        </w:rPr>
        <w:br w:type="page"/>
      </w:r>
      <w:r w:rsidR="0040499A" w:rsidRPr="009757A7">
        <w:rPr>
          <w:b/>
          <w:sz w:val="24"/>
        </w:rPr>
        <w:lastRenderedPageBreak/>
        <w:t xml:space="preserve">Příloha č. </w:t>
      </w:r>
      <w:r w:rsidR="0040499A">
        <w:rPr>
          <w:b/>
          <w:sz w:val="24"/>
        </w:rPr>
        <w:t>2</w:t>
      </w:r>
    </w:p>
    <w:p w:rsidR="000B4321" w:rsidRDefault="00283302" w:rsidP="0001659D">
      <w:pPr>
        <w:spacing w:before="120" w:line="276" w:lineRule="auto"/>
        <w:jc w:val="center"/>
        <w:rPr>
          <w:b/>
          <w:sz w:val="24"/>
        </w:rPr>
      </w:pPr>
      <w:r w:rsidRPr="00283302">
        <w:rPr>
          <w:b/>
          <w:sz w:val="24"/>
        </w:rPr>
        <w:t>Zadávací dokumentace na přiloženém datovém nosiči</w:t>
      </w:r>
    </w:p>
    <w:p w:rsidR="000B4321" w:rsidRDefault="000B4321" w:rsidP="0001659D">
      <w:pPr>
        <w:spacing w:before="120" w:line="276" w:lineRule="auto"/>
        <w:jc w:val="center"/>
        <w:rPr>
          <w:b/>
          <w:sz w:val="24"/>
        </w:rPr>
      </w:pPr>
    </w:p>
    <w:p w:rsidR="0040499A" w:rsidRPr="00283302" w:rsidRDefault="000B4321" w:rsidP="0001659D">
      <w:pPr>
        <w:spacing w:before="120" w:line="276" w:lineRule="auto"/>
        <w:jc w:val="center"/>
        <w:rPr>
          <w:b/>
          <w:sz w:val="24"/>
        </w:rPr>
      </w:pPr>
      <w:r w:rsidRPr="004A7119">
        <w:rPr>
          <w:i/>
          <w:sz w:val="24"/>
        </w:rPr>
        <w:t>(bude doplněno až před finálním podpisem Smlouvy)</w:t>
      </w:r>
      <w:r w:rsidR="00283302" w:rsidRPr="00283302" w:rsidDel="00283302">
        <w:rPr>
          <w:b/>
          <w:sz w:val="24"/>
        </w:rPr>
        <w:t xml:space="preserve"> </w:t>
      </w:r>
    </w:p>
    <w:p w:rsidR="009757A7" w:rsidRDefault="0040499A" w:rsidP="0001659D">
      <w:pPr>
        <w:spacing w:before="120" w:line="276" w:lineRule="auto"/>
        <w:jc w:val="center"/>
        <w:rPr>
          <w:b/>
          <w:sz w:val="24"/>
        </w:rPr>
      </w:pPr>
      <w:r>
        <w:rPr>
          <w:b/>
          <w:sz w:val="24"/>
        </w:rPr>
        <w:br w:type="page"/>
      </w:r>
      <w:r w:rsidR="0001659D" w:rsidRPr="009757A7">
        <w:rPr>
          <w:b/>
          <w:sz w:val="24"/>
        </w:rPr>
        <w:lastRenderedPageBreak/>
        <w:t xml:space="preserve">Příloha č. </w:t>
      </w:r>
      <w:r>
        <w:rPr>
          <w:b/>
          <w:sz w:val="24"/>
        </w:rPr>
        <w:t>3</w:t>
      </w:r>
    </w:p>
    <w:p w:rsidR="00374B1E" w:rsidRDefault="00283302" w:rsidP="00CC2ED5">
      <w:pPr>
        <w:spacing w:before="120" w:line="276" w:lineRule="auto"/>
        <w:jc w:val="center"/>
        <w:rPr>
          <w:b/>
          <w:sz w:val="24"/>
        </w:rPr>
      </w:pPr>
      <w:r w:rsidRPr="00283302">
        <w:rPr>
          <w:b/>
          <w:sz w:val="24"/>
        </w:rPr>
        <w:t>Nabídk</w:t>
      </w:r>
      <w:r w:rsidR="005D7FF8">
        <w:rPr>
          <w:b/>
          <w:sz w:val="24"/>
        </w:rPr>
        <w:t>a</w:t>
      </w:r>
      <w:r w:rsidRPr="00283302">
        <w:rPr>
          <w:b/>
          <w:sz w:val="24"/>
        </w:rPr>
        <w:t xml:space="preserve"> na přiloženém datovém nosiči</w:t>
      </w:r>
    </w:p>
    <w:p w:rsidR="000B4321" w:rsidRDefault="000B4321" w:rsidP="00CC2ED5">
      <w:pPr>
        <w:spacing w:before="120" w:line="276" w:lineRule="auto"/>
        <w:jc w:val="center"/>
        <w:rPr>
          <w:b/>
          <w:sz w:val="24"/>
        </w:rPr>
      </w:pPr>
    </w:p>
    <w:p w:rsidR="000B4321" w:rsidRDefault="000B4321" w:rsidP="00CC2ED5">
      <w:pPr>
        <w:spacing w:before="120" w:line="276" w:lineRule="auto"/>
        <w:jc w:val="center"/>
        <w:rPr>
          <w:b/>
          <w:sz w:val="24"/>
        </w:rPr>
      </w:pPr>
      <w:r w:rsidRPr="004A7119">
        <w:rPr>
          <w:i/>
          <w:sz w:val="24"/>
        </w:rPr>
        <w:t>(bude doplněno až před finálním podpisem Smlouvy)</w:t>
      </w:r>
    </w:p>
    <w:p w:rsidR="00FB1BE1" w:rsidRDefault="00F31459" w:rsidP="005B283E">
      <w:pPr>
        <w:spacing w:before="120" w:line="276" w:lineRule="auto"/>
        <w:jc w:val="center"/>
        <w:rPr>
          <w:b/>
          <w:sz w:val="24"/>
        </w:rPr>
      </w:pPr>
      <w:r w:rsidRPr="00283302">
        <w:rPr>
          <w:b/>
          <w:sz w:val="24"/>
        </w:rPr>
        <w:br w:type="page"/>
      </w:r>
      <w:r w:rsidR="00BC7067" w:rsidRPr="009757A7" w:rsidDel="00BC7067">
        <w:rPr>
          <w:b/>
          <w:sz w:val="24"/>
        </w:rPr>
        <w:lastRenderedPageBreak/>
        <w:t xml:space="preserve"> </w:t>
      </w:r>
      <w:r w:rsidR="00FB1BE1">
        <w:rPr>
          <w:b/>
          <w:sz w:val="24"/>
        </w:rPr>
        <w:t xml:space="preserve">Příloha č. </w:t>
      </w:r>
      <w:r w:rsidR="00402DF9">
        <w:rPr>
          <w:b/>
          <w:sz w:val="24"/>
        </w:rPr>
        <w:t>4</w:t>
      </w:r>
    </w:p>
    <w:p w:rsidR="0040499A" w:rsidRDefault="00FB1BE1" w:rsidP="00CC2ED5">
      <w:pPr>
        <w:spacing w:before="120" w:line="276" w:lineRule="auto"/>
        <w:jc w:val="center"/>
        <w:rPr>
          <w:b/>
          <w:sz w:val="24"/>
        </w:rPr>
      </w:pPr>
      <w:r w:rsidRPr="00F20F47">
        <w:rPr>
          <w:b/>
          <w:sz w:val="24"/>
        </w:rPr>
        <w:t>Doklad o pojištění Dodavatele</w:t>
      </w:r>
      <w:r>
        <w:rPr>
          <w:b/>
          <w:sz w:val="24"/>
        </w:rPr>
        <w:t xml:space="preserve"> </w:t>
      </w:r>
    </w:p>
    <w:p w:rsidR="00717F1B" w:rsidRDefault="00717F1B" w:rsidP="00F20F47">
      <w:pPr>
        <w:spacing w:before="120" w:line="276" w:lineRule="auto"/>
        <w:jc w:val="both"/>
        <w:rPr>
          <w:b/>
          <w:sz w:val="24"/>
        </w:rPr>
      </w:pPr>
    </w:p>
    <w:p w:rsidR="000B4321" w:rsidRPr="002F7974" w:rsidRDefault="000B4321" w:rsidP="002F7974">
      <w:pPr>
        <w:spacing w:before="120" w:line="276" w:lineRule="auto"/>
        <w:jc w:val="center"/>
        <w:rPr>
          <w:i/>
          <w:sz w:val="24"/>
        </w:rPr>
      </w:pPr>
      <w:r w:rsidRPr="002F7974">
        <w:rPr>
          <w:i/>
          <w:sz w:val="24"/>
        </w:rPr>
        <w:t>(bude doplněno až před finálním podpisem Smlouvy)</w:t>
      </w:r>
    </w:p>
    <w:sectPr w:rsidR="000B4321" w:rsidRPr="002F7974" w:rsidSect="00C52708">
      <w:headerReference w:type="even" r:id="rId8"/>
      <w:headerReference w:type="default" r:id="rId9"/>
      <w:footerReference w:type="default" r:id="rId10"/>
      <w:headerReference w:type="first" r:id="rId11"/>
      <w:footerReference w:type="first" r:id="rId12"/>
      <w:pgSz w:w="11907" w:h="16840" w:code="9"/>
      <w:pgMar w:top="1588" w:right="1418" w:bottom="1276" w:left="1418" w:header="397" w:footer="39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CA3" w:rsidRDefault="00652CA3">
      <w:r>
        <w:separator/>
      </w:r>
    </w:p>
  </w:endnote>
  <w:endnote w:type="continuationSeparator" w:id="0">
    <w:p w:rsidR="00652CA3" w:rsidRDefault="00652CA3">
      <w:r>
        <w:continuationSeparator/>
      </w:r>
    </w:p>
  </w:endnote>
  <w:endnote w:type="continuationNotice" w:id="1">
    <w:p w:rsidR="00652CA3" w:rsidRDefault="00652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833" w:rsidRPr="00192963" w:rsidRDefault="009D6833" w:rsidP="00954E2A">
    <w:pPr>
      <w:pStyle w:val="Zpat"/>
      <w:jc w:val="center"/>
    </w:pPr>
    <w:r w:rsidRPr="00192963">
      <w:rPr>
        <w:rStyle w:val="slostrnky"/>
        <w:sz w:val="22"/>
        <w:szCs w:val="22"/>
      </w:rPr>
      <w:fldChar w:fldCharType="begin"/>
    </w:r>
    <w:r w:rsidRPr="00192963">
      <w:rPr>
        <w:rStyle w:val="slostrnky"/>
        <w:sz w:val="22"/>
        <w:szCs w:val="22"/>
      </w:rPr>
      <w:instrText xml:space="preserve"> PAGE </w:instrText>
    </w:r>
    <w:r w:rsidRPr="00192963">
      <w:rPr>
        <w:rStyle w:val="slostrnky"/>
        <w:sz w:val="22"/>
        <w:szCs w:val="22"/>
      </w:rPr>
      <w:fldChar w:fldCharType="separate"/>
    </w:r>
    <w:r w:rsidR="009263C5">
      <w:rPr>
        <w:rStyle w:val="slostrnky"/>
        <w:noProof/>
        <w:sz w:val="22"/>
        <w:szCs w:val="22"/>
      </w:rPr>
      <w:t>31</w:t>
    </w:r>
    <w:r w:rsidRPr="00192963">
      <w:rPr>
        <w:rStyle w:val="slostrnky"/>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833" w:rsidRDefault="009D683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CA3" w:rsidRDefault="00652CA3">
      <w:r>
        <w:separator/>
      </w:r>
    </w:p>
  </w:footnote>
  <w:footnote w:type="continuationSeparator" w:id="0">
    <w:p w:rsidR="00652CA3" w:rsidRDefault="00652CA3">
      <w:r>
        <w:continuationSeparator/>
      </w:r>
    </w:p>
  </w:footnote>
  <w:footnote w:type="continuationNotice" w:id="1">
    <w:p w:rsidR="00652CA3" w:rsidRDefault="00652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833" w:rsidRDefault="009D68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833" w:rsidRDefault="009D6833" w:rsidP="0059618B">
    <w:pPr>
      <w:pStyle w:val="Zhlav"/>
      <w:tabs>
        <w:tab w:val="clear" w:pos="4536"/>
        <w:tab w:val="clear" w:pos="9072"/>
      </w:tabs>
      <w:ind w:left="1418" w:firstLine="709"/>
      <w:rPr>
        <w:rFonts w:ascii="Arial" w:hAnsi="Arial" w:cs="Arial"/>
        <w:b/>
        <w:i/>
        <w:color w:val="3769CD"/>
        <w:sz w:val="2"/>
        <w:szCs w:val="2"/>
      </w:rPr>
    </w:pPr>
  </w:p>
  <w:p w:rsidR="009D6833" w:rsidRDefault="009D683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833" w:rsidRDefault="009D6833" w:rsidP="000E0456">
    <w:pPr>
      <w:pStyle w:val="Zhlav"/>
      <w:tabs>
        <w:tab w:val="clear" w:pos="4536"/>
        <w:tab w:val="clear" w:pos="9072"/>
      </w:tabs>
      <w:ind w:left="1418" w:firstLine="709"/>
      <w:rPr>
        <w:rFonts w:ascii="Arial" w:hAnsi="Arial" w:cs="Arial"/>
        <w:b/>
        <w:i/>
        <w:color w:val="3769CD"/>
        <w:sz w:val="2"/>
        <w:szCs w:val="2"/>
      </w:rPr>
    </w:pPr>
  </w:p>
  <w:p w:rsidR="009D6833" w:rsidRDefault="009D6833" w:rsidP="000E0456">
    <w:pPr>
      <w:pStyle w:val="Zhlav"/>
      <w:tabs>
        <w:tab w:val="clear" w:pos="4536"/>
        <w:tab w:val="clear" w:pos="9072"/>
      </w:tabs>
      <w:ind w:left="1418" w:firstLine="709"/>
      <w:rPr>
        <w:rFonts w:ascii="Arial" w:hAnsi="Arial" w:cs="Arial"/>
        <w:b/>
        <w:i/>
        <w:color w:val="3769CD"/>
        <w:sz w:val="2"/>
        <w:szCs w:val="2"/>
      </w:rPr>
    </w:pPr>
  </w:p>
  <w:p w:rsidR="009D6833" w:rsidRDefault="009D6833" w:rsidP="000E0456">
    <w:pPr>
      <w:pStyle w:val="Zhlav"/>
      <w:tabs>
        <w:tab w:val="clear" w:pos="4536"/>
        <w:tab w:val="clear" w:pos="9072"/>
      </w:tabs>
      <w:ind w:left="1418" w:firstLine="709"/>
      <w:rPr>
        <w:rFonts w:ascii="Arial" w:hAnsi="Arial" w:cs="Arial"/>
        <w:b/>
        <w:i/>
        <w:color w:val="3769CD"/>
        <w:sz w:val="2"/>
        <w:szCs w:val="2"/>
      </w:rPr>
    </w:pPr>
  </w:p>
  <w:p w:rsidR="009D6833" w:rsidRPr="00915611" w:rsidRDefault="009263C5" w:rsidP="006A15A4">
    <w:pPr>
      <w:pStyle w:val="Zhlav"/>
      <w:tabs>
        <w:tab w:val="clear" w:pos="4536"/>
      </w:tabs>
      <w:spacing w:after="80"/>
      <w:ind w:left="2410"/>
      <w:rPr>
        <w:rFonts w:cs="Arial"/>
        <w:b/>
        <w:color w:val="006BAF"/>
        <w:sz w:val="22"/>
        <w:szCs w:val="22"/>
      </w:rPr>
    </w:pPr>
    <w:bookmarkStart w:id="32" w:name="OLE_LINK1"/>
    <w:r>
      <w:rPr>
        <w:noProof/>
      </w:rPr>
      <w:pict w14:anchorId="5DE80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s1036" type="#_x0000_t75" style="position:absolute;left:0;text-align:left;margin-left:.3pt;margin-top:.15pt;width:105.85pt;height:56.7pt;z-index:-251658240;visibility:visible">
          <v:imagedata r:id="rId1" o:title=""/>
        </v:shape>
      </w:pict>
    </w:r>
    <w:r w:rsidR="009D6833" w:rsidRPr="00915611">
      <w:rPr>
        <w:rFonts w:cs="Arial"/>
        <w:b/>
        <w:color w:val="006BAF"/>
        <w:sz w:val="22"/>
        <w:szCs w:val="22"/>
      </w:rPr>
      <w:t>Správa železniční dopravní cesty, státní organizace</w:t>
    </w:r>
  </w:p>
  <w:p w:rsidR="009D6833" w:rsidRPr="00915611" w:rsidRDefault="009D6833" w:rsidP="006A15A4">
    <w:pPr>
      <w:pStyle w:val="Zhlav"/>
      <w:tabs>
        <w:tab w:val="clear" w:pos="4536"/>
      </w:tabs>
      <w:spacing w:before="120" w:after="120"/>
      <w:ind w:left="2410"/>
      <w:rPr>
        <w:rFonts w:cs="Arial"/>
        <w:color w:val="006BAF"/>
        <w:sz w:val="16"/>
        <w:szCs w:val="16"/>
      </w:rPr>
    </w:pPr>
    <w:r>
      <w:rPr>
        <w:rFonts w:cs="Arial"/>
        <w:color w:val="006BAF"/>
        <w:sz w:val="16"/>
        <w:szCs w:val="16"/>
      </w:rPr>
      <w:t>Generální ř</w:t>
    </w:r>
    <w:r w:rsidRPr="00915611">
      <w:rPr>
        <w:rFonts w:cs="Arial"/>
        <w:color w:val="006BAF"/>
        <w:sz w:val="16"/>
        <w:szCs w:val="16"/>
      </w:rPr>
      <w:t>editelství</w:t>
    </w:r>
  </w:p>
  <w:p w:rsidR="009D6833" w:rsidRPr="00915611" w:rsidRDefault="009D6833" w:rsidP="006A15A4">
    <w:pPr>
      <w:pStyle w:val="Zhlav"/>
      <w:tabs>
        <w:tab w:val="clear" w:pos="4536"/>
      </w:tabs>
      <w:spacing w:after="120"/>
      <w:ind w:left="2410"/>
      <w:rPr>
        <w:rFonts w:cs="Arial"/>
        <w:color w:val="006BAF"/>
        <w:sz w:val="16"/>
        <w:szCs w:val="16"/>
      </w:rPr>
    </w:pPr>
    <w:r w:rsidRPr="00915611">
      <w:rPr>
        <w:rFonts w:cs="Arial"/>
        <w:color w:val="006BAF"/>
        <w:sz w:val="16"/>
        <w:szCs w:val="16"/>
      </w:rPr>
      <w:t>Dlážděná 1003/7</w:t>
    </w:r>
  </w:p>
  <w:p w:rsidR="009D6833" w:rsidRPr="005C3736" w:rsidRDefault="009263C5" w:rsidP="0062190B">
    <w:pPr>
      <w:pStyle w:val="Zhlav"/>
      <w:tabs>
        <w:tab w:val="clear" w:pos="4536"/>
        <w:tab w:val="clear" w:pos="9072"/>
        <w:tab w:val="right" w:pos="9070"/>
      </w:tabs>
      <w:spacing w:after="400"/>
      <w:ind w:left="2410"/>
      <w:rPr>
        <w:szCs w:val="22"/>
      </w:rPr>
    </w:pPr>
    <w:r>
      <w:rPr>
        <w:noProof/>
      </w:rPr>
      <w:pict w14:anchorId="2994D676">
        <v:shapetype id="_x0000_t32" coordsize="21600,21600" o:spt="32" o:oned="t" path="m,l21600,21600e" filled="f">
          <v:path arrowok="t" fillok="f" o:connecttype="none"/>
          <o:lock v:ext="edit" shapetype="t"/>
        </v:shapetype>
        <v:shape id="Přímá spojnice se šipkou 6" o:spid="_x0000_s1035" type="#_x0000_t32" style="position:absolute;left:0;text-align:left;margin-left:.5pt;margin-top:13.85pt;width:481.3pt;height:0;z-index:251658240;visibility:visib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" strokecolor="#006baf"/>
      </w:pict>
    </w:r>
    <w:r w:rsidR="009D6833" w:rsidRPr="00915611">
      <w:rPr>
        <w:rFonts w:cs="Arial"/>
        <w:color w:val="006BAF"/>
        <w:sz w:val="16"/>
        <w:szCs w:val="16"/>
      </w:rPr>
      <w:t>110 00  PRAHA 1</w:t>
    </w:r>
    <w:bookmarkEnd w:id="32"/>
    <w:r w:rsidR="009D6833">
      <w:rPr>
        <w:rFonts w:cs="Arial"/>
        <w:color w:val="006BA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99ABFEA"/>
    <w:lvl w:ilvl="0">
      <w:start w:val="1"/>
      <w:numFmt w:val="decimal"/>
      <w:lvlText w:val="%1."/>
      <w:lvlJc w:val="left"/>
      <w:pPr>
        <w:tabs>
          <w:tab w:val="num" w:pos="0"/>
        </w:tabs>
      </w:pPr>
      <w:rPr>
        <w:rFonts w:ascii="Calibri" w:hAnsi="Calibri" w:cs="Garamond" w:hint="default"/>
        <w:color w:val="auto"/>
      </w:rPr>
    </w:lvl>
    <w:lvl w:ilvl="1">
      <w:start w:val="1"/>
      <w:numFmt w:val="decimal"/>
      <w:lvlText w:val="%1.%2"/>
      <w:lvlJc w:val="left"/>
      <w:pPr>
        <w:tabs>
          <w:tab w:val="num" w:pos="142"/>
        </w:tabs>
      </w:pPr>
      <w:rPr>
        <w:rFonts w:ascii="Calibri" w:hAnsi="Calibri" w:hint="default"/>
        <w:b w:val="0"/>
        <w:bCs w:val="0"/>
        <w:color w:val="auto"/>
        <w:sz w:val="22"/>
        <w:szCs w:val="22"/>
      </w:rPr>
    </w:lvl>
    <w:lvl w:ilvl="2">
      <w:start w:val="1"/>
      <w:numFmt w:val="decimal"/>
      <w:lvlText w:val="%1.%2.%3"/>
      <w:lvlJc w:val="left"/>
      <w:pPr>
        <w:tabs>
          <w:tab w:val="num" w:pos="720"/>
        </w:tabs>
      </w:pPr>
      <w:rPr>
        <w:rFonts w:ascii="Calibri" w:hAnsi="Calibri" w:cs="Garamond" w:hint="default"/>
        <w:b w:val="0"/>
        <w:bCs w:val="0"/>
        <w:i w:val="0"/>
        <w:iCs w:val="0"/>
        <w:color w:val="auto"/>
        <w:sz w:val="22"/>
        <w:szCs w:val="24"/>
      </w:rPr>
    </w:lvl>
    <w:lvl w:ilvl="3">
      <w:start w:val="1"/>
      <w:numFmt w:val="decimal"/>
      <w:lvlText w:val="%1.%2.%3.%4"/>
      <w:lvlJc w:val="left"/>
      <w:pPr>
        <w:tabs>
          <w:tab w:val="num" w:pos="0"/>
        </w:tabs>
      </w:pPr>
      <w:rPr>
        <w:rFonts w:ascii="Garamond" w:hAnsi="Garamond" w:cs="Garamond"/>
        <w:b w:val="0"/>
        <w:bCs w:val="0"/>
        <w:i w:val="0"/>
        <w:iCs w:val="0"/>
        <w:sz w:val="24"/>
        <w:szCs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9"/>
    <w:lvl w:ilvl="0">
      <w:start w:val="1"/>
      <w:numFmt w:val="lowerLetter"/>
      <w:lvlText w:val="%1)"/>
      <w:lvlJc w:val="left"/>
      <w:pPr>
        <w:tabs>
          <w:tab w:val="num" w:pos="720"/>
        </w:tabs>
        <w:ind w:left="720" w:hanging="360"/>
      </w:pPr>
    </w:lvl>
  </w:abstractNum>
  <w:abstractNum w:abstractNumId="3" w15:restartNumberingAfterBreak="0">
    <w:nsid w:val="00000005"/>
    <w:multiLevelType w:val="singleLevel"/>
    <w:tmpl w:val="00000005"/>
    <w:name w:val="WW8Num1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9168D6EA"/>
    <w:name w:val="WW8Num8"/>
    <w:lvl w:ilvl="0">
      <w:start w:val="1"/>
      <w:numFmt w:val="decimal"/>
      <w:lvlText w:val="%1."/>
      <w:lvlJc w:val="left"/>
      <w:pPr>
        <w:tabs>
          <w:tab w:val="num" w:pos="1212"/>
        </w:tabs>
        <w:ind w:left="1212" w:hanging="567"/>
      </w:pPr>
      <w:rPr>
        <w:rFonts w:ascii="Times New Roman" w:hAnsi="Times New Roman"/>
        <w:b/>
        <w:i w:val="0"/>
        <w:sz w:val="22"/>
        <w:szCs w:val="22"/>
      </w:rPr>
    </w:lvl>
    <w:lvl w:ilvl="1">
      <w:start w:val="1"/>
      <w:numFmt w:val="decimal"/>
      <w:lvlText w:val="%1.%2."/>
      <w:lvlJc w:val="left"/>
      <w:pPr>
        <w:tabs>
          <w:tab w:val="num" w:pos="1996"/>
        </w:tabs>
        <w:ind w:left="1996" w:hanging="1077"/>
      </w:pPr>
      <w:rPr>
        <w:rFonts w:ascii="Times New Roman" w:hAnsi="Times New Roman" w:cs="Times New Roman" w:hint="default"/>
        <w:b w:val="0"/>
      </w:rPr>
    </w:lvl>
    <w:lvl w:ilvl="2">
      <w:start w:val="1"/>
      <w:numFmt w:val="decimal"/>
      <w:lvlText w:val="%1.%2.%3"/>
      <w:lvlJc w:val="left"/>
      <w:pPr>
        <w:tabs>
          <w:tab w:val="num" w:pos="2081"/>
        </w:tabs>
        <w:ind w:left="2081" w:hanging="1361"/>
      </w:pPr>
      <w:rPr>
        <w:rFonts w:ascii="Times New Roman" w:hAnsi="Times New Roman" w:cs="Times New Roman" w:hint="default"/>
        <w:b w:val="0"/>
        <w:sz w:val="22"/>
        <w:szCs w:val="22"/>
      </w:rPr>
    </w:lvl>
    <w:lvl w:ilvl="3">
      <w:start w:val="1"/>
      <w:numFmt w:val="decimal"/>
      <w:lvlText w:val="%1.%2.%3.%4"/>
      <w:lvlJc w:val="left"/>
      <w:pPr>
        <w:tabs>
          <w:tab w:val="num" w:pos="1911"/>
        </w:tabs>
        <w:ind w:left="1911" w:hanging="2214"/>
      </w:pPr>
    </w:lvl>
    <w:lvl w:ilvl="4">
      <w:start w:val="1"/>
      <w:numFmt w:val="decimal"/>
      <w:lvlText w:val="%1.%2.%3.%4.%5"/>
      <w:lvlJc w:val="left"/>
      <w:pPr>
        <w:tabs>
          <w:tab w:val="num" w:pos="1911"/>
        </w:tabs>
        <w:ind w:left="1911" w:hanging="2574"/>
      </w:pPr>
    </w:lvl>
    <w:lvl w:ilvl="5">
      <w:start w:val="1"/>
      <w:numFmt w:val="decimal"/>
      <w:lvlText w:val="%1.%2.%3.%4.%5.%6"/>
      <w:lvlJc w:val="left"/>
      <w:pPr>
        <w:tabs>
          <w:tab w:val="num" w:pos="2138"/>
        </w:tabs>
        <w:ind w:left="2138" w:hanging="3161"/>
      </w:pPr>
    </w:lvl>
    <w:lvl w:ilvl="6">
      <w:start w:val="1"/>
      <w:numFmt w:val="decimal"/>
      <w:lvlText w:val="%1.%2.%3.%4.%5.%6.%7"/>
      <w:lvlJc w:val="left"/>
      <w:pPr>
        <w:tabs>
          <w:tab w:val="num" w:pos="2308"/>
        </w:tabs>
        <w:ind w:left="2308" w:hanging="3691"/>
      </w:pPr>
    </w:lvl>
    <w:lvl w:ilvl="7">
      <w:start w:val="1"/>
      <w:numFmt w:val="decimal"/>
      <w:lvlText w:val="%1.%2.%3.%4.%5.%6.%7.%8"/>
      <w:lvlJc w:val="left"/>
      <w:pPr>
        <w:tabs>
          <w:tab w:val="num" w:pos="1857"/>
        </w:tabs>
        <w:ind w:left="1857" w:hanging="1440"/>
      </w:pPr>
    </w:lvl>
    <w:lvl w:ilvl="8">
      <w:start w:val="1"/>
      <w:numFmt w:val="decimal"/>
      <w:lvlText w:val="%1.%2.%3.%4.%5.%6.%7.%8.%9"/>
      <w:lvlJc w:val="left"/>
      <w:pPr>
        <w:tabs>
          <w:tab w:val="num" w:pos="1857"/>
        </w:tabs>
        <w:ind w:left="1857" w:hanging="1800"/>
      </w:pPr>
    </w:lvl>
  </w:abstractNum>
  <w:abstractNum w:abstractNumId="5" w15:restartNumberingAfterBreak="0">
    <w:nsid w:val="00000008"/>
    <w:multiLevelType w:val="singleLevel"/>
    <w:tmpl w:val="00000008"/>
    <w:name w:val="WW8Num22"/>
    <w:lvl w:ilvl="0">
      <w:start w:val="1"/>
      <w:numFmt w:val="bullet"/>
      <w:lvlText w:val="o"/>
      <w:lvlJc w:val="left"/>
      <w:pPr>
        <w:tabs>
          <w:tab w:val="num" w:pos="720"/>
        </w:tabs>
        <w:ind w:left="720" w:hanging="360"/>
      </w:pPr>
      <w:rPr>
        <w:rFonts w:ascii="Courier New" w:hAnsi="Courier New" w:cs="Courier New"/>
      </w:rPr>
    </w:lvl>
  </w:abstractNum>
  <w:abstractNum w:abstractNumId="6" w15:restartNumberingAfterBreak="0">
    <w:nsid w:val="00000009"/>
    <w:multiLevelType w:val="singleLevel"/>
    <w:tmpl w:val="00000009"/>
    <w:name w:val="WW8Num10"/>
    <w:lvl w:ilvl="0">
      <w:start w:val="1"/>
      <w:numFmt w:val="bullet"/>
      <w:lvlText w:val=""/>
      <w:lvlJc w:val="left"/>
      <w:pPr>
        <w:tabs>
          <w:tab w:val="num" w:pos="1260"/>
        </w:tabs>
        <w:ind w:left="1260" w:hanging="360"/>
      </w:pPr>
      <w:rPr>
        <w:rFonts w:ascii="Symbol" w:hAnsi="Symbol"/>
      </w:rPr>
    </w:lvl>
  </w:abstractNum>
  <w:abstractNum w:abstractNumId="7" w15:restartNumberingAfterBreak="0">
    <w:nsid w:val="0000000B"/>
    <w:multiLevelType w:val="singleLevel"/>
    <w:tmpl w:val="0000000B"/>
    <w:name w:val="WW8Num25"/>
    <w:lvl w:ilvl="0">
      <w:start w:val="1"/>
      <w:numFmt w:val="bullet"/>
      <w:lvlText w:val=""/>
      <w:lvlJc w:val="left"/>
      <w:pPr>
        <w:tabs>
          <w:tab w:val="num" w:pos="720"/>
        </w:tabs>
        <w:ind w:left="720" w:hanging="360"/>
      </w:pPr>
      <w:rPr>
        <w:rFonts w:ascii="Symbol" w:hAnsi="Symbol"/>
      </w:rPr>
    </w:lvl>
  </w:abstractNum>
  <w:abstractNum w:abstractNumId="8" w15:restartNumberingAfterBreak="0">
    <w:nsid w:val="018F6F9B"/>
    <w:multiLevelType w:val="hybridMultilevel"/>
    <w:tmpl w:val="0A0CCA02"/>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2F47289"/>
    <w:multiLevelType w:val="hybridMultilevel"/>
    <w:tmpl w:val="DA1629E0"/>
    <w:lvl w:ilvl="0" w:tplc="845C6694">
      <w:start w:val="1"/>
      <w:numFmt w:val="ordinal"/>
      <w:lvlText w:val="1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3F7901"/>
    <w:multiLevelType w:val="hybridMultilevel"/>
    <w:tmpl w:val="687A918E"/>
    <w:lvl w:ilvl="0" w:tplc="5E2C2A6A">
      <w:start w:val="1"/>
      <w:numFmt w:val="ordinal"/>
      <w:lvlText w:val="5.%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5775A08"/>
    <w:multiLevelType w:val="hybridMultilevel"/>
    <w:tmpl w:val="83B651F0"/>
    <w:lvl w:ilvl="0" w:tplc="E9002BB8">
      <w:start w:val="1"/>
      <w:numFmt w:val="ordinal"/>
      <w:lvlText w:val="3.%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6D70F5C"/>
    <w:multiLevelType w:val="hybridMultilevel"/>
    <w:tmpl w:val="F674759A"/>
    <w:lvl w:ilvl="0" w:tplc="0C6494D2">
      <w:start w:val="1"/>
      <w:numFmt w:val="ordinal"/>
      <w:lvlText w:val="2.%1"/>
      <w:lvlJc w:val="righ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79F10F3"/>
    <w:multiLevelType w:val="hybridMultilevel"/>
    <w:tmpl w:val="F1169222"/>
    <w:lvl w:ilvl="0" w:tplc="FFFFFFFF">
      <w:start w:val="1"/>
      <w:numFmt w:val="bullet"/>
      <w:pStyle w:val="Seznamsodrkami"/>
      <w:lvlText w:val="–"/>
      <w:lvlJc w:val="left"/>
      <w:pPr>
        <w:tabs>
          <w:tab w:val="num" w:pos="851"/>
        </w:tabs>
        <w:ind w:left="851" w:hanging="454"/>
      </w:pPr>
      <w:rPr>
        <w:rFonts w:ascii="Times New Roman" w:hAnsi="Times New Roman" w:cs="Times New Roman"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A07466"/>
    <w:multiLevelType w:val="hybridMultilevel"/>
    <w:tmpl w:val="8A708DB6"/>
    <w:lvl w:ilvl="0" w:tplc="9C1EA79A">
      <w:start w:val="1"/>
      <w:numFmt w:val="ordinal"/>
      <w:lvlText w:val="19.%1"/>
      <w:lvlJc w:val="left"/>
      <w:pPr>
        <w:ind w:left="720" w:hanging="360"/>
      </w:pPr>
      <w:rPr>
        <w:rFonts w:hint="default"/>
        <w:b w:val="0"/>
      </w:rPr>
    </w:lvl>
    <w:lvl w:ilvl="1" w:tplc="BBB6A384">
      <w:start w:val="1"/>
      <w:numFmt w:val="decimal"/>
      <w:lvlText w:val="19.10.%2"/>
      <w:lvlJc w:val="left"/>
      <w:pPr>
        <w:ind w:left="1440" w:hanging="360"/>
      </w:pPr>
      <w:rPr>
        <w:rFonts w:hint="default"/>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DE28E3"/>
    <w:multiLevelType w:val="hybridMultilevel"/>
    <w:tmpl w:val="B0D8F936"/>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A607D2"/>
    <w:multiLevelType w:val="hybridMultilevel"/>
    <w:tmpl w:val="5CCED3BC"/>
    <w:lvl w:ilvl="0" w:tplc="239EEAAC">
      <w:start w:val="1"/>
      <w:numFmt w:val="ordinal"/>
      <w:lvlText w:val="16.%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326F1F"/>
    <w:multiLevelType w:val="hybridMultilevel"/>
    <w:tmpl w:val="DE727092"/>
    <w:lvl w:ilvl="0" w:tplc="7598C0F4">
      <w:start w:val="1"/>
      <w:numFmt w:val="ordinal"/>
      <w:lvlText w:val="10.%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ECA02BE"/>
    <w:multiLevelType w:val="hybridMultilevel"/>
    <w:tmpl w:val="A5FAE362"/>
    <w:lvl w:ilvl="0" w:tplc="BB10C3A8">
      <w:start w:val="1"/>
      <w:numFmt w:val="ordinal"/>
      <w:lvlText w:val="7.%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3ED0D4B"/>
    <w:multiLevelType w:val="hybridMultilevel"/>
    <w:tmpl w:val="04DE2DE4"/>
    <w:lvl w:ilvl="0" w:tplc="0D20E8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576F2EA">
      <w:start w:val="2"/>
      <w:numFmt w:val="bullet"/>
      <w:lvlText w:val="-"/>
      <w:lvlJc w:val="left"/>
      <w:pPr>
        <w:ind w:left="3600" w:hanging="360"/>
      </w:pPr>
      <w:rPr>
        <w:rFonts w:ascii="Times New Roman" w:eastAsia="Times New Roman" w:hAnsi="Times New Roman" w:cs="Times New Roman"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91913BE"/>
    <w:multiLevelType w:val="hybridMultilevel"/>
    <w:tmpl w:val="0396154E"/>
    <w:lvl w:ilvl="0" w:tplc="BFDAB2F4">
      <w:start w:val="1"/>
      <w:numFmt w:val="ordinal"/>
      <w:lvlText w:val="8.%1"/>
      <w:lvlJc w:val="left"/>
      <w:pPr>
        <w:ind w:left="720" w:hanging="360"/>
      </w:pPr>
      <w:rPr>
        <w:rFonts w:hint="default"/>
        <w:b w:val="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C12E05"/>
    <w:multiLevelType w:val="hybridMultilevel"/>
    <w:tmpl w:val="1DC46242"/>
    <w:lvl w:ilvl="0" w:tplc="131ECCA2">
      <w:start w:val="1"/>
      <w:numFmt w:val="ordinal"/>
      <w:lvlText w:val="4.%1"/>
      <w:lvlJc w:val="left"/>
      <w:pPr>
        <w:ind w:left="720" w:hanging="360"/>
      </w:pPr>
      <w:rPr>
        <w:rFonts w:hint="default"/>
      </w:rPr>
    </w:lvl>
    <w:lvl w:ilvl="1" w:tplc="04050017">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13D2B"/>
    <w:multiLevelType w:val="hybridMultilevel"/>
    <w:tmpl w:val="98F4389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20EE04EC"/>
    <w:multiLevelType w:val="hybridMultilevel"/>
    <w:tmpl w:val="6C32168A"/>
    <w:lvl w:ilvl="0" w:tplc="FE4EAF4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056F63"/>
    <w:multiLevelType w:val="hybridMultilevel"/>
    <w:tmpl w:val="D8642DCA"/>
    <w:lvl w:ilvl="0" w:tplc="D2B881C4">
      <w:start w:val="1"/>
      <w:numFmt w:val="ordinal"/>
      <w:lvlText w:val="6.%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D75C07"/>
    <w:multiLevelType w:val="hybridMultilevel"/>
    <w:tmpl w:val="98F4389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295672AC"/>
    <w:multiLevelType w:val="hybridMultilevel"/>
    <w:tmpl w:val="22DCD2CA"/>
    <w:lvl w:ilvl="0" w:tplc="1F2C5DFE">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A646BD5"/>
    <w:multiLevelType w:val="multilevel"/>
    <w:tmpl w:val="FBB28FE8"/>
    <w:styleLink w:val="slovn"/>
    <w:lvl w:ilvl="0">
      <w:start w:val="1"/>
      <w:numFmt w:val="decimal"/>
      <w:suff w:val="nothing"/>
      <w:lvlText w:val="Čl. %1."/>
      <w:lvlJc w:val="center"/>
      <w:pPr>
        <w:ind w:left="0" w:firstLine="288"/>
      </w:pPr>
      <w:rPr>
        <w:rFonts w:hint="default"/>
      </w:rPr>
    </w:lvl>
    <w:lvl w:ilvl="1">
      <w:start w:val="1"/>
      <w:numFmt w:val="decimal"/>
      <w:lvlText w:val="%1.%2"/>
      <w:lvlJc w:val="left"/>
      <w:pPr>
        <w:tabs>
          <w:tab w:val="num" w:pos="567"/>
        </w:tabs>
        <w:ind w:left="567" w:hanging="567"/>
      </w:pPr>
      <w:rPr>
        <w:rFonts w:hint="default"/>
      </w:rPr>
    </w:lvl>
    <w:lvl w:ilvl="2">
      <w:start w:val="1"/>
      <w:numFmt w:val="upperRoman"/>
      <w:suff w:val="space"/>
      <w:lvlText w:val="%3."/>
      <w:lvlJc w:val="left"/>
      <w:pPr>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B120D1E"/>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C3651E4"/>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9F4845"/>
    <w:multiLevelType w:val="hybridMultilevel"/>
    <w:tmpl w:val="930CB5D4"/>
    <w:lvl w:ilvl="0" w:tplc="FE4EAF40">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D65455"/>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0CD56A7"/>
    <w:multiLevelType w:val="hybridMultilevel"/>
    <w:tmpl w:val="2E1EB2C4"/>
    <w:lvl w:ilvl="0" w:tplc="CDA6E76E">
      <w:start w:val="1"/>
      <w:numFmt w:val="ordinal"/>
      <w:lvlText w:val="13.%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3FC7EFD"/>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3D74E9E"/>
    <w:multiLevelType w:val="hybridMultilevel"/>
    <w:tmpl w:val="F5AC90DA"/>
    <w:lvl w:ilvl="0" w:tplc="527498A0">
      <w:start w:val="1"/>
      <w:numFmt w:val="ordinal"/>
      <w:lvlText w:val="2.%1"/>
      <w:lvlJc w:val="left"/>
      <w:pPr>
        <w:ind w:left="720" w:hanging="360"/>
      </w:pPr>
      <w:rPr>
        <w:rFonts w:hint="default"/>
      </w:rPr>
    </w:lvl>
    <w:lvl w:ilvl="1" w:tplc="87B23372">
      <w:start w:val="1"/>
      <w:numFmt w:val="decimal"/>
      <w:lvlText w:val="2.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413E45"/>
    <w:multiLevelType w:val="multilevel"/>
    <w:tmpl w:val="778469E4"/>
    <w:lvl w:ilvl="0">
      <w:start w:val="1"/>
      <w:numFmt w:val="decimal"/>
      <w:pStyle w:val="NadpisParagraf"/>
      <w:lvlText w:val="§ %1  "/>
      <w:lvlJc w:val="right"/>
      <w:pPr>
        <w:tabs>
          <w:tab w:val="num" w:pos="425"/>
        </w:tabs>
        <w:ind w:left="425" w:hanging="137"/>
      </w:pPr>
    </w:lvl>
    <w:lvl w:ilvl="1">
      <w:start w:val="1"/>
      <w:numFmt w:val="decimal"/>
      <w:pStyle w:val="Textodstavec"/>
      <w:lvlText w:val="(%2)"/>
      <w:lvlJc w:val="left"/>
      <w:pPr>
        <w:tabs>
          <w:tab w:val="num" w:pos="425"/>
        </w:tabs>
        <w:ind w:left="425" w:hanging="425"/>
      </w:pPr>
      <w:rPr>
        <w:b w:val="0"/>
        <w:color w:val="auto"/>
      </w:rPr>
    </w:lvl>
    <w:lvl w:ilvl="2">
      <w:start w:val="2"/>
      <w:numFmt w:val="lowerLetter"/>
      <w:lvlText w:val="%3)"/>
      <w:lvlJc w:val="left"/>
      <w:pPr>
        <w:tabs>
          <w:tab w:val="num" w:pos="648"/>
        </w:tabs>
        <w:ind w:left="648" w:hanging="360"/>
      </w:pPr>
      <w:rPr>
        <w:rFonts w:hint="default"/>
      </w:rPr>
    </w:lvl>
    <w:lvl w:ilvl="3">
      <w:start w:val="1"/>
      <w:numFmt w:val="lowerLetter"/>
      <w:lvlText w:val="%3%4)"/>
      <w:lvlJc w:val="left"/>
      <w:pPr>
        <w:tabs>
          <w:tab w:val="num" w:pos="1069"/>
        </w:tabs>
        <w:ind w:left="992" w:hanging="283"/>
      </w:pPr>
    </w:lvl>
    <w:lvl w:ilvl="4">
      <w:start w:val="1"/>
      <w:numFmt w:val="bullet"/>
      <w:lvlText w:val=""/>
      <w:lvlJc w:val="left"/>
      <w:pPr>
        <w:tabs>
          <w:tab w:val="num" w:pos="1352"/>
        </w:tabs>
        <w:ind w:left="1276" w:hanging="284"/>
      </w:pPr>
      <w:rPr>
        <w:rFonts w:ascii="Symbol" w:hAnsi="Symbol" w:hint="default"/>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48450AB"/>
    <w:multiLevelType w:val="hybridMultilevel"/>
    <w:tmpl w:val="D82A4ED8"/>
    <w:lvl w:ilvl="0" w:tplc="9A624A2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4BF0B1A"/>
    <w:multiLevelType w:val="hybridMultilevel"/>
    <w:tmpl w:val="0CFEC450"/>
    <w:lvl w:ilvl="0" w:tplc="527498A0">
      <w:start w:val="1"/>
      <w:numFmt w:val="ordin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4F81122"/>
    <w:multiLevelType w:val="hybridMultilevel"/>
    <w:tmpl w:val="6C32168A"/>
    <w:lvl w:ilvl="0" w:tplc="FE4EAF4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6A27AC3"/>
    <w:multiLevelType w:val="hybridMultilevel"/>
    <w:tmpl w:val="D2F48016"/>
    <w:lvl w:ilvl="0" w:tplc="0D20E81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9894035"/>
    <w:multiLevelType w:val="hybridMultilevel"/>
    <w:tmpl w:val="C99E3E8A"/>
    <w:lvl w:ilvl="0" w:tplc="04050017">
      <w:start w:val="1"/>
      <w:numFmt w:val="lowerLetter"/>
      <w:lvlText w:val="%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BD27128"/>
    <w:multiLevelType w:val="hybridMultilevel"/>
    <w:tmpl w:val="2FECEF1C"/>
    <w:lvl w:ilvl="0" w:tplc="0C6494D2">
      <w:start w:val="1"/>
      <w:numFmt w:val="ordinal"/>
      <w:lvlText w:val="2.%1"/>
      <w:lvlJc w:val="righ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1516315"/>
    <w:multiLevelType w:val="hybridMultilevel"/>
    <w:tmpl w:val="D88298E0"/>
    <w:lvl w:ilvl="0" w:tplc="67E67A1E">
      <w:start w:val="1"/>
      <w:numFmt w:val="decimal"/>
      <w:pStyle w:val="slovanseznamvnorm"/>
      <w:lvlText w:val="%1)"/>
      <w:lvlJc w:val="left"/>
      <w:pPr>
        <w:tabs>
          <w:tab w:val="num" w:pos="1125"/>
        </w:tabs>
        <w:ind w:left="1049" w:hanging="284"/>
      </w:p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43" w15:restartNumberingAfterBreak="0">
    <w:nsid w:val="56B93D4E"/>
    <w:multiLevelType w:val="hybridMultilevel"/>
    <w:tmpl w:val="C4EE9502"/>
    <w:lvl w:ilvl="0" w:tplc="903A87D2">
      <w:start w:val="1"/>
      <w:numFmt w:val="ordinal"/>
      <w:lvlText w:val="1.%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94C7E0D"/>
    <w:multiLevelType w:val="hybridMultilevel"/>
    <w:tmpl w:val="62246FA6"/>
    <w:lvl w:ilvl="0" w:tplc="E5BABDF2">
      <w:start w:val="1"/>
      <w:numFmt w:val="ordinal"/>
      <w:lvlText w:val="14.%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1EB438B"/>
    <w:multiLevelType w:val="hybridMultilevel"/>
    <w:tmpl w:val="0324B4CA"/>
    <w:lvl w:ilvl="0" w:tplc="FFFFFFFF">
      <w:start w:val="1"/>
      <w:numFmt w:val="decimal"/>
      <w:pStyle w:val="lanek3TunZa12bslovn"/>
      <w:lvlText w:val="Příloha č. %1"/>
      <w:lvlJc w:val="left"/>
      <w:pPr>
        <w:tabs>
          <w:tab w:val="num" w:pos="284"/>
        </w:tabs>
        <w:ind w:left="0" w:firstLine="0"/>
      </w:pPr>
      <w:rPr>
        <w:rFonts w:ascii="Times New Roman" w:hAnsi="Times New Roman" w:hint="default"/>
        <w:b/>
        <w:i w:val="0"/>
        <w:sz w:val="24"/>
      </w:rPr>
    </w:lvl>
    <w:lvl w:ilvl="1" w:tplc="FFFFFFFF">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3A74EFB"/>
    <w:multiLevelType w:val="hybridMultilevel"/>
    <w:tmpl w:val="8B6E5C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63DF3AF5"/>
    <w:multiLevelType w:val="hybridMultilevel"/>
    <w:tmpl w:val="1F380D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653041C0"/>
    <w:multiLevelType w:val="hybridMultilevel"/>
    <w:tmpl w:val="576C604C"/>
    <w:lvl w:ilvl="0" w:tplc="F92CAD30">
      <w:start w:val="1"/>
      <w:numFmt w:val="ordinal"/>
      <w:lvlText w:val="18.%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5814C9D"/>
    <w:multiLevelType w:val="hybridMultilevel"/>
    <w:tmpl w:val="CC428A96"/>
    <w:lvl w:ilvl="0" w:tplc="D2B881C4">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76D1728"/>
    <w:multiLevelType w:val="hybridMultilevel"/>
    <w:tmpl w:val="99222600"/>
    <w:lvl w:ilvl="0" w:tplc="E61A1818">
      <w:start w:val="1"/>
      <w:numFmt w:val="ordinal"/>
      <w:lvlText w:val="15.%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8F41CB5"/>
    <w:multiLevelType w:val="hybridMultilevel"/>
    <w:tmpl w:val="CBFC38CE"/>
    <w:lvl w:ilvl="0" w:tplc="9C9A4BC8">
      <w:start w:val="1"/>
      <w:numFmt w:val="ordinal"/>
      <w:lvlText w:val="17.%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9012BB4"/>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B1B396D"/>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DB20FFD"/>
    <w:multiLevelType w:val="hybridMultilevel"/>
    <w:tmpl w:val="98F4389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5" w15:restartNumberingAfterBreak="0">
    <w:nsid w:val="6E161EC6"/>
    <w:multiLevelType w:val="hybridMultilevel"/>
    <w:tmpl w:val="8352626E"/>
    <w:lvl w:ilvl="0" w:tplc="6A76A2D2">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EBA27D4"/>
    <w:multiLevelType w:val="hybridMultilevel"/>
    <w:tmpl w:val="6C32168A"/>
    <w:lvl w:ilvl="0" w:tplc="FE4EAF4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0AB1AE6"/>
    <w:multiLevelType w:val="hybridMultilevel"/>
    <w:tmpl w:val="E3E0B8C8"/>
    <w:lvl w:ilvl="0" w:tplc="4E0ED88A">
      <w:start w:val="1"/>
      <w:numFmt w:val="ordinal"/>
      <w:lvlText w:val="9.%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15524F1"/>
    <w:multiLevelType w:val="hybridMultilevel"/>
    <w:tmpl w:val="24DA04BA"/>
    <w:lvl w:ilvl="0" w:tplc="046E6222">
      <w:start w:val="1"/>
      <w:numFmt w:val="ordinal"/>
      <w:lvlText w:val="11.%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56A3A01"/>
    <w:multiLevelType w:val="hybridMultilevel"/>
    <w:tmpl w:val="8352626E"/>
    <w:lvl w:ilvl="0" w:tplc="6A76A2D2">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6A32F75"/>
    <w:multiLevelType w:val="hybridMultilevel"/>
    <w:tmpl w:val="98F4389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1" w15:restartNumberingAfterBreak="0">
    <w:nsid w:val="76DE7660"/>
    <w:multiLevelType w:val="hybridMultilevel"/>
    <w:tmpl w:val="04AED3D2"/>
    <w:lvl w:ilvl="0" w:tplc="D2B881C4">
      <w:start w:val="1"/>
      <w:numFmt w:val="ordinal"/>
      <w:lvlText w:val="6.%1"/>
      <w:lvlJc w:val="left"/>
      <w:pPr>
        <w:ind w:left="720" w:hanging="360"/>
      </w:pPr>
      <w:rPr>
        <w:rFonts w:hint="default"/>
        <w:b w:val="0"/>
      </w:r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D236F9B"/>
    <w:multiLevelType w:val="hybridMultilevel"/>
    <w:tmpl w:val="8926F98A"/>
    <w:lvl w:ilvl="0" w:tplc="CE20212C">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EE73ED2"/>
    <w:multiLevelType w:val="hybridMultilevel"/>
    <w:tmpl w:val="BBA08A8A"/>
    <w:lvl w:ilvl="0" w:tplc="6616D7DA">
      <w:start w:val="1"/>
      <w:numFmt w:val="ordinal"/>
      <w:lvlText w:val="11.%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45"/>
  </w:num>
  <w:num w:numId="3">
    <w:abstractNumId w:val="13"/>
  </w:num>
  <w:num w:numId="4">
    <w:abstractNumId w:val="27"/>
  </w:num>
  <w:num w:numId="5">
    <w:abstractNumId w:val="42"/>
  </w:num>
  <w:num w:numId="6">
    <w:abstractNumId w:val="36"/>
  </w:num>
  <w:num w:numId="7">
    <w:abstractNumId w:val="15"/>
  </w:num>
  <w:num w:numId="8">
    <w:abstractNumId w:val="39"/>
  </w:num>
  <w:num w:numId="9">
    <w:abstractNumId w:val="19"/>
  </w:num>
  <w:num w:numId="10">
    <w:abstractNumId w:val="62"/>
  </w:num>
  <w:num w:numId="11">
    <w:abstractNumId w:val="58"/>
  </w:num>
  <w:num w:numId="12">
    <w:abstractNumId w:val="30"/>
  </w:num>
  <w:num w:numId="13">
    <w:abstractNumId w:val="9"/>
  </w:num>
  <w:num w:numId="14">
    <w:abstractNumId w:val="32"/>
  </w:num>
  <w:num w:numId="15">
    <w:abstractNumId w:val="11"/>
  </w:num>
  <w:num w:numId="16">
    <w:abstractNumId w:val="20"/>
  </w:num>
  <w:num w:numId="17">
    <w:abstractNumId w:val="57"/>
  </w:num>
  <w:num w:numId="18">
    <w:abstractNumId w:val="17"/>
  </w:num>
  <w:num w:numId="19">
    <w:abstractNumId w:val="50"/>
  </w:num>
  <w:num w:numId="20">
    <w:abstractNumId w:val="16"/>
  </w:num>
  <w:num w:numId="21">
    <w:abstractNumId w:val="48"/>
  </w:num>
  <w:num w:numId="22">
    <w:abstractNumId w:val="60"/>
  </w:num>
  <w:num w:numId="23">
    <w:abstractNumId w:val="22"/>
  </w:num>
  <w:num w:numId="24">
    <w:abstractNumId w:val="51"/>
  </w:num>
  <w:num w:numId="25">
    <w:abstractNumId w:val="40"/>
  </w:num>
  <w:num w:numId="26">
    <w:abstractNumId w:val="14"/>
  </w:num>
  <w:num w:numId="27">
    <w:abstractNumId w:val="43"/>
  </w:num>
  <w:num w:numId="28">
    <w:abstractNumId w:val="37"/>
  </w:num>
  <w:num w:numId="29">
    <w:abstractNumId w:val="10"/>
  </w:num>
  <w:num w:numId="30">
    <w:abstractNumId w:val="21"/>
  </w:num>
  <w:num w:numId="31">
    <w:abstractNumId w:val="24"/>
  </w:num>
  <w:num w:numId="32">
    <w:abstractNumId w:val="44"/>
  </w:num>
  <w:num w:numId="33">
    <w:abstractNumId w:val="49"/>
  </w:num>
  <w:num w:numId="34">
    <w:abstractNumId w:val="52"/>
  </w:num>
  <w:num w:numId="35">
    <w:abstractNumId w:val="26"/>
  </w:num>
  <w:num w:numId="36">
    <w:abstractNumId w:val="34"/>
  </w:num>
  <w:num w:numId="37">
    <w:abstractNumId w:val="54"/>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8"/>
  </w:num>
  <w:num w:numId="41">
    <w:abstractNumId w:val="55"/>
  </w:num>
  <w:num w:numId="42">
    <w:abstractNumId w:val="59"/>
  </w:num>
  <w:num w:numId="43">
    <w:abstractNumId w:val="63"/>
  </w:num>
  <w:num w:numId="44">
    <w:abstractNumId w:val="41"/>
  </w:num>
  <w:num w:numId="45">
    <w:abstractNumId w:val="38"/>
  </w:num>
  <w:num w:numId="46">
    <w:abstractNumId w:val="23"/>
  </w:num>
  <w:num w:numId="47">
    <w:abstractNumId w:val="56"/>
  </w:num>
  <w:num w:numId="48">
    <w:abstractNumId w:val="25"/>
  </w:num>
  <w:num w:numId="49">
    <w:abstractNumId w:val="12"/>
  </w:num>
  <w:num w:numId="50">
    <w:abstractNumId w:val="61"/>
  </w:num>
  <w:num w:numId="51">
    <w:abstractNumId w:val="47"/>
  </w:num>
  <w:num w:numId="52">
    <w:abstractNumId w:val="33"/>
  </w:num>
  <w:num w:numId="53">
    <w:abstractNumId w:val="29"/>
  </w:num>
  <w:num w:numId="54">
    <w:abstractNumId w:val="53"/>
  </w:num>
  <w:num w:numId="55">
    <w:abstractNumId w:val="31"/>
  </w:num>
  <w:num w:numId="56">
    <w:abstractNumId w:val="28"/>
  </w:num>
  <w:num w:numId="5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5780"/>
    <w:rsid w:val="0000033C"/>
    <w:rsid w:val="000003F8"/>
    <w:rsid w:val="00001D25"/>
    <w:rsid w:val="000025CD"/>
    <w:rsid w:val="0000267C"/>
    <w:rsid w:val="0000281A"/>
    <w:rsid w:val="00003505"/>
    <w:rsid w:val="00003E65"/>
    <w:rsid w:val="0000408F"/>
    <w:rsid w:val="0000459F"/>
    <w:rsid w:val="0000696E"/>
    <w:rsid w:val="00006A6A"/>
    <w:rsid w:val="00006E1F"/>
    <w:rsid w:val="00006E88"/>
    <w:rsid w:val="00007DF0"/>
    <w:rsid w:val="00007FA9"/>
    <w:rsid w:val="000107B7"/>
    <w:rsid w:val="00010C59"/>
    <w:rsid w:val="0001149E"/>
    <w:rsid w:val="00011E3B"/>
    <w:rsid w:val="00012247"/>
    <w:rsid w:val="00012574"/>
    <w:rsid w:val="0001291C"/>
    <w:rsid w:val="00012AE2"/>
    <w:rsid w:val="000135E9"/>
    <w:rsid w:val="00013B67"/>
    <w:rsid w:val="00013EAB"/>
    <w:rsid w:val="00014699"/>
    <w:rsid w:val="00014E0C"/>
    <w:rsid w:val="00016366"/>
    <w:rsid w:val="00016384"/>
    <w:rsid w:val="0001659D"/>
    <w:rsid w:val="00016868"/>
    <w:rsid w:val="00016C67"/>
    <w:rsid w:val="0001731C"/>
    <w:rsid w:val="000174C5"/>
    <w:rsid w:val="0001790E"/>
    <w:rsid w:val="00020428"/>
    <w:rsid w:val="00020784"/>
    <w:rsid w:val="000207A5"/>
    <w:rsid w:val="000213B4"/>
    <w:rsid w:val="00021654"/>
    <w:rsid w:val="0002186E"/>
    <w:rsid w:val="00021895"/>
    <w:rsid w:val="00021B91"/>
    <w:rsid w:val="000223E4"/>
    <w:rsid w:val="000227A3"/>
    <w:rsid w:val="00022A8D"/>
    <w:rsid w:val="00022E1D"/>
    <w:rsid w:val="0002322F"/>
    <w:rsid w:val="00023464"/>
    <w:rsid w:val="000248B0"/>
    <w:rsid w:val="00024A0E"/>
    <w:rsid w:val="00024C6E"/>
    <w:rsid w:val="0002509F"/>
    <w:rsid w:val="00025109"/>
    <w:rsid w:val="0002539D"/>
    <w:rsid w:val="00025587"/>
    <w:rsid w:val="00027CA8"/>
    <w:rsid w:val="00027F03"/>
    <w:rsid w:val="0003055B"/>
    <w:rsid w:val="0003061B"/>
    <w:rsid w:val="000309A6"/>
    <w:rsid w:val="00030BCE"/>
    <w:rsid w:val="00030C5D"/>
    <w:rsid w:val="00030C75"/>
    <w:rsid w:val="00030F3B"/>
    <w:rsid w:val="000310AB"/>
    <w:rsid w:val="000312AC"/>
    <w:rsid w:val="0003161D"/>
    <w:rsid w:val="00031B61"/>
    <w:rsid w:val="00032817"/>
    <w:rsid w:val="00033B4E"/>
    <w:rsid w:val="00033EC7"/>
    <w:rsid w:val="00034467"/>
    <w:rsid w:val="00034565"/>
    <w:rsid w:val="00034826"/>
    <w:rsid w:val="00034A77"/>
    <w:rsid w:val="00034EDD"/>
    <w:rsid w:val="000351AC"/>
    <w:rsid w:val="000357B0"/>
    <w:rsid w:val="00035EDF"/>
    <w:rsid w:val="00035F8C"/>
    <w:rsid w:val="000368A5"/>
    <w:rsid w:val="00036FF4"/>
    <w:rsid w:val="00037040"/>
    <w:rsid w:val="00037236"/>
    <w:rsid w:val="000415A5"/>
    <w:rsid w:val="00041B85"/>
    <w:rsid w:val="00041BF1"/>
    <w:rsid w:val="00041D5C"/>
    <w:rsid w:val="00041FDF"/>
    <w:rsid w:val="00042A32"/>
    <w:rsid w:val="00042FE7"/>
    <w:rsid w:val="000430DE"/>
    <w:rsid w:val="00043185"/>
    <w:rsid w:val="00043522"/>
    <w:rsid w:val="00043BF7"/>
    <w:rsid w:val="00043D34"/>
    <w:rsid w:val="00043F45"/>
    <w:rsid w:val="00043FBA"/>
    <w:rsid w:val="00044011"/>
    <w:rsid w:val="000442F6"/>
    <w:rsid w:val="00044CF5"/>
    <w:rsid w:val="0004528E"/>
    <w:rsid w:val="00045966"/>
    <w:rsid w:val="0004619A"/>
    <w:rsid w:val="00046F96"/>
    <w:rsid w:val="00050201"/>
    <w:rsid w:val="0005033E"/>
    <w:rsid w:val="000503E1"/>
    <w:rsid w:val="000507BB"/>
    <w:rsid w:val="00050A99"/>
    <w:rsid w:val="00050B0E"/>
    <w:rsid w:val="0005172A"/>
    <w:rsid w:val="00051C10"/>
    <w:rsid w:val="00051CA6"/>
    <w:rsid w:val="00052681"/>
    <w:rsid w:val="00052744"/>
    <w:rsid w:val="00052AFD"/>
    <w:rsid w:val="00053876"/>
    <w:rsid w:val="00053DA1"/>
    <w:rsid w:val="000542A0"/>
    <w:rsid w:val="0005432D"/>
    <w:rsid w:val="000564E7"/>
    <w:rsid w:val="000568BC"/>
    <w:rsid w:val="00056EC7"/>
    <w:rsid w:val="000575DC"/>
    <w:rsid w:val="00057E71"/>
    <w:rsid w:val="00060108"/>
    <w:rsid w:val="0006041B"/>
    <w:rsid w:val="00060684"/>
    <w:rsid w:val="00060903"/>
    <w:rsid w:val="000609D6"/>
    <w:rsid w:val="00060E17"/>
    <w:rsid w:val="00061AE6"/>
    <w:rsid w:val="000624B2"/>
    <w:rsid w:val="00063E1B"/>
    <w:rsid w:val="00064642"/>
    <w:rsid w:val="00064A7C"/>
    <w:rsid w:val="00064B4A"/>
    <w:rsid w:val="00064BD7"/>
    <w:rsid w:val="00064D8A"/>
    <w:rsid w:val="00065061"/>
    <w:rsid w:val="0006538C"/>
    <w:rsid w:val="00065B3B"/>
    <w:rsid w:val="00065B5F"/>
    <w:rsid w:val="00066220"/>
    <w:rsid w:val="00066C04"/>
    <w:rsid w:val="00067470"/>
    <w:rsid w:val="00067837"/>
    <w:rsid w:val="00067B3A"/>
    <w:rsid w:val="00067E3C"/>
    <w:rsid w:val="00067ECD"/>
    <w:rsid w:val="0007024F"/>
    <w:rsid w:val="00070AD1"/>
    <w:rsid w:val="00070B80"/>
    <w:rsid w:val="00070E01"/>
    <w:rsid w:val="00071035"/>
    <w:rsid w:val="00071657"/>
    <w:rsid w:val="0007182D"/>
    <w:rsid w:val="00071D57"/>
    <w:rsid w:val="00071E64"/>
    <w:rsid w:val="0007336A"/>
    <w:rsid w:val="0007474A"/>
    <w:rsid w:val="000749DE"/>
    <w:rsid w:val="0007521D"/>
    <w:rsid w:val="000759C0"/>
    <w:rsid w:val="00075ADD"/>
    <w:rsid w:val="00075D8E"/>
    <w:rsid w:val="00075F32"/>
    <w:rsid w:val="000766C0"/>
    <w:rsid w:val="00077038"/>
    <w:rsid w:val="0008042A"/>
    <w:rsid w:val="0008181E"/>
    <w:rsid w:val="0008215D"/>
    <w:rsid w:val="00082D9B"/>
    <w:rsid w:val="000834AA"/>
    <w:rsid w:val="00083723"/>
    <w:rsid w:val="00083C29"/>
    <w:rsid w:val="000841F7"/>
    <w:rsid w:val="00084987"/>
    <w:rsid w:val="00084A01"/>
    <w:rsid w:val="00085354"/>
    <w:rsid w:val="00085781"/>
    <w:rsid w:val="00085BB7"/>
    <w:rsid w:val="00086C32"/>
    <w:rsid w:val="000900E9"/>
    <w:rsid w:val="00090FD0"/>
    <w:rsid w:val="000933AD"/>
    <w:rsid w:val="00093608"/>
    <w:rsid w:val="00094DBC"/>
    <w:rsid w:val="00095122"/>
    <w:rsid w:val="000957DB"/>
    <w:rsid w:val="00095A24"/>
    <w:rsid w:val="00095E4B"/>
    <w:rsid w:val="0009621E"/>
    <w:rsid w:val="000962A9"/>
    <w:rsid w:val="00096461"/>
    <w:rsid w:val="000966BD"/>
    <w:rsid w:val="00097018"/>
    <w:rsid w:val="000971E9"/>
    <w:rsid w:val="000975BC"/>
    <w:rsid w:val="00097BB9"/>
    <w:rsid w:val="000A078D"/>
    <w:rsid w:val="000A0AF5"/>
    <w:rsid w:val="000A0BC4"/>
    <w:rsid w:val="000A111C"/>
    <w:rsid w:val="000A1310"/>
    <w:rsid w:val="000A185D"/>
    <w:rsid w:val="000A1A70"/>
    <w:rsid w:val="000A1FD3"/>
    <w:rsid w:val="000A2209"/>
    <w:rsid w:val="000A24BF"/>
    <w:rsid w:val="000A2826"/>
    <w:rsid w:val="000A28C8"/>
    <w:rsid w:val="000A2A48"/>
    <w:rsid w:val="000A2E20"/>
    <w:rsid w:val="000A2E54"/>
    <w:rsid w:val="000A33A3"/>
    <w:rsid w:val="000A39F7"/>
    <w:rsid w:val="000A3E1F"/>
    <w:rsid w:val="000A4BCB"/>
    <w:rsid w:val="000A5055"/>
    <w:rsid w:val="000A535B"/>
    <w:rsid w:val="000A5645"/>
    <w:rsid w:val="000A6915"/>
    <w:rsid w:val="000A6CB1"/>
    <w:rsid w:val="000A6EA2"/>
    <w:rsid w:val="000A6F6C"/>
    <w:rsid w:val="000B1894"/>
    <w:rsid w:val="000B1CB4"/>
    <w:rsid w:val="000B2387"/>
    <w:rsid w:val="000B23EA"/>
    <w:rsid w:val="000B2708"/>
    <w:rsid w:val="000B2B4B"/>
    <w:rsid w:val="000B3059"/>
    <w:rsid w:val="000B3341"/>
    <w:rsid w:val="000B35E9"/>
    <w:rsid w:val="000B3BD7"/>
    <w:rsid w:val="000B3C64"/>
    <w:rsid w:val="000B3D96"/>
    <w:rsid w:val="000B4138"/>
    <w:rsid w:val="000B4274"/>
    <w:rsid w:val="000B4321"/>
    <w:rsid w:val="000B5189"/>
    <w:rsid w:val="000B5DBC"/>
    <w:rsid w:val="000B60C1"/>
    <w:rsid w:val="000B6C82"/>
    <w:rsid w:val="000B6DF8"/>
    <w:rsid w:val="000B6E93"/>
    <w:rsid w:val="000B6F4E"/>
    <w:rsid w:val="000C08D6"/>
    <w:rsid w:val="000C1442"/>
    <w:rsid w:val="000C1C4C"/>
    <w:rsid w:val="000C1E42"/>
    <w:rsid w:val="000C1EEC"/>
    <w:rsid w:val="000C2FFE"/>
    <w:rsid w:val="000C3086"/>
    <w:rsid w:val="000C3EC9"/>
    <w:rsid w:val="000C4467"/>
    <w:rsid w:val="000C4DA4"/>
    <w:rsid w:val="000C4E3C"/>
    <w:rsid w:val="000C59D7"/>
    <w:rsid w:val="000C5E2D"/>
    <w:rsid w:val="000C5F3B"/>
    <w:rsid w:val="000C65EE"/>
    <w:rsid w:val="000D036F"/>
    <w:rsid w:val="000D03DB"/>
    <w:rsid w:val="000D0807"/>
    <w:rsid w:val="000D0A9D"/>
    <w:rsid w:val="000D1B6A"/>
    <w:rsid w:val="000D5BCA"/>
    <w:rsid w:val="000D5D90"/>
    <w:rsid w:val="000D5ECE"/>
    <w:rsid w:val="000D6624"/>
    <w:rsid w:val="000D74C7"/>
    <w:rsid w:val="000D79C6"/>
    <w:rsid w:val="000D79F1"/>
    <w:rsid w:val="000D7A2E"/>
    <w:rsid w:val="000D7E4B"/>
    <w:rsid w:val="000D7FD0"/>
    <w:rsid w:val="000E03CB"/>
    <w:rsid w:val="000E0456"/>
    <w:rsid w:val="000E0F91"/>
    <w:rsid w:val="000E11AD"/>
    <w:rsid w:val="000E1224"/>
    <w:rsid w:val="000E12D1"/>
    <w:rsid w:val="000E16B9"/>
    <w:rsid w:val="000E1DA6"/>
    <w:rsid w:val="000E1EA0"/>
    <w:rsid w:val="000E2D71"/>
    <w:rsid w:val="000E3470"/>
    <w:rsid w:val="000E3887"/>
    <w:rsid w:val="000E3C5F"/>
    <w:rsid w:val="000E4173"/>
    <w:rsid w:val="000E4454"/>
    <w:rsid w:val="000E529A"/>
    <w:rsid w:val="000E53C8"/>
    <w:rsid w:val="000E7D8B"/>
    <w:rsid w:val="000F09A9"/>
    <w:rsid w:val="000F0CE5"/>
    <w:rsid w:val="000F1612"/>
    <w:rsid w:val="000F2952"/>
    <w:rsid w:val="000F34D6"/>
    <w:rsid w:val="000F36C8"/>
    <w:rsid w:val="000F3BC9"/>
    <w:rsid w:val="000F4080"/>
    <w:rsid w:val="000F43E9"/>
    <w:rsid w:val="000F5002"/>
    <w:rsid w:val="000F51E0"/>
    <w:rsid w:val="000F547F"/>
    <w:rsid w:val="000F5D6E"/>
    <w:rsid w:val="000F5FFB"/>
    <w:rsid w:val="000F641B"/>
    <w:rsid w:val="000F7284"/>
    <w:rsid w:val="000F7620"/>
    <w:rsid w:val="000F769F"/>
    <w:rsid w:val="000F76E8"/>
    <w:rsid w:val="000F7BF4"/>
    <w:rsid w:val="00100099"/>
    <w:rsid w:val="0010031D"/>
    <w:rsid w:val="0010054A"/>
    <w:rsid w:val="001008FA"/>
    <w:rsid w:val="00100A56"/>
    <w:rsid w:val="00100C22"/>
    <w:rsid w:val="00101272"/>
    <w:rsid w:val="0010193D"/>
    <w:rsid w:val="00102465"/>
    <w:rsid w:val="00102A13"/>
    <w:rsid w:val="00103DFD"/>
    <w:rsid w:val="00103F0E"/>
    <w:rsid w:val="0010414C"/>
    <w:rsid w:val="001043DB"/>
    <w:rsid w:val="00104900"/>
    <w:rsid w:val="00104B7E"/>
    <w:rsid w:val="00105467"/>
    <w:rsid w:val="001056FD"/>
    <w:rsid w:val="00105F64"/>
    <w:rsid w:val="00106493"/>
    <w:rsid w:val="00107030"/>
    <w:rsid w:val="00107912"/>
    <w:rsid w:val="00111A36"/>
    <w:rsid w:val="001124F5"/>
    <w:rsid w:val="001133E3"/>
    <w:rsid w:val="00113A29"/>
    <w:rsid w:val="00114207"/>
    <w:rsid w:val="0011601B"/>
    <w:rsid w:val="001163EB"/>
    <w:rsid w:val="00116C17"/>
    <w:rsid w:val="00116D5B"/>
    <w:rsid w:val="0011723C"/>
    <w:rsid w:val="001175FD"/>
    <w:rsid w:val="0011778D"/>
    <w:rsid w:val="00120134"/>
    <w:rsid w:val="001201AA"/>
    <w:rsid w:val="00120AE5"/>
    <w:rsid w:val="00121030"/>
    <w:rsid w:val="001214C1"/>
    <w:rsid w:val="001218BE"/>
    <w:rsid w:val="00122123"/>
    <w:rsid w:val="00122199"/>
    <w:rsid w:val="001226F1"/>
    <w:rsid w:val="001229C0"/>
    <w:rsid w:val="00122F20"/>
    <w:rsid w:val="001231AA"/>
    <w:rsid w:val="00123637"/>
    <w:rsid w:val="00123AA1"/>
    <w:rsid w:val="00123EA9"/>
    <w:rsid w:val="00124E68"/>
    <w:rsid w:val="00124F32"/>
    <w:rsid w:val="00125105"/>
    <w:rsid w:val="0012521C"/>
    <w:rsid w:val="001252F1"/>
    <w:rsid w:val="00125D13"/>
    <w:rsid w:val="001264C6"/>
    <w:rsid w:val="00126C40"/>
    <w:rsid w:val="00126CF3"/>
    <w:rsid w:val="0012705B"/>
    <w:rsid w:val="00127437"/>
    <w:rsid w:val="0012748D"/>
    <w:rsid w:val="00130991"/>
    <w:rsid w:val="00130BC9"/>
    <w:rsid w:val="0013218C"/>
    <w:rsid w:val="00132814"/>
    <w:rsid w:val="0013299A"/>
    <w:rsid w:val="00132DC9"/>
    <w:rsid w:val="00133B44"/>
    <w:rsid w:val="001348B7"/>
    <w:rsid w:val="00134EB6"/>
    <w:rsid w:val="001359A2"/>
    <w:rsid w:val="00135A7D"/>
    <w:rsid w:val="00135C89"/>
    <w:rsid w:val="00135CF4"/>
    <w:rsid w:val="00136107"/>
    <w:rsid w:val="0013679D"/>
    <w:rsid w:val="00136988"/>
    <w:rsid w:val="001372B6"/>
    <w:rsid w:val="001372BB"/>
    <w:rsid w:val="00137E4A"/>
    <w:rsid w:val="00141359"/>
    <w:rsid w:val="001419BE"/>
    <w:rsid w:val="00141C08"/>
    <w:rsid w:val="00141F64"/>
    <w:rsid w:val="001427F4"/>
    <w:rsid w:val="001429E0"/>
    <w:rsid w:val="0014368C"/>
    <w:rsid w:val="00143878"/>
    <w:rsid w:val="001449BE"/>
    <w:rsid w:val="00144B6F"/>
    <w:rsid w:val="00145625"/>
    <w:rsid w:val="00145A39"/>
    <w:rsid w:val="00145BBC"/>
    <w:rsid w:val="00146763"/>
    <w:rsid w:val="001467D6"/>
    <w:rsid w:val="00146E1A"/>
    <w:rsid w:val="00150703"/>
    <w:rsid w:val="001511CC"/>
    <w:rsid w:val="001518B1"/>
    <w:rsid w:val="00151EFF"/>
    <w:rsid w:val="00152240"/>
    <w:rsid w:val="00152727"/>
    <w:rsid w:val="001529AE"/>
    <w:rsid w:val="00152BC0"/>
    <w:rsid w:val="001533A0"/>
    <w:rsid w:val="00153E01"/>
    <w:rsid w:val="00154859"/>
    <w:rsid w:val="001548F7"/>
    <w:rsid w:val="00154BC0"/>
    <w:rsid w:val="00154FB8"/>
    <w:rsid w:val="0015537F"/>
    <w:rsid w:val="00156307"/>
    <w:rsid w:val="00156520"/>
    <w:rsid w:val="0015663C"/>
    <w:rsid w:val="001568CE"/>
    <w:rsid w:val="00156DDD"/>
    <w:rsid w:val="00157109"/>
    <w:rsid w:val="001576FF"/>
    <w:rsid w:val="00157706"/>
    <w:rsid w:val="001577AD"/>
    <w:rsid w:val="00157A83"/>
    <w:rsid w:val="00161603"/>
    <w:rsid w:val="00161665"/>
    <w:rsid w:val="00161D75"/>
    <w:rsid w:val="00162BF4"/>
    <w:rsid w:val="00162C75"/>
    <w:rsid w:val="00162EC6"/>
    <w:rsid w:val="00163009"/>
    <w:rsid w:val="001637AD"/>
    <w:rsid w:val="00163A43"/>
    <w:rsid w:val="00163E67"/>
    <w:rsid w:val="00163E9F"/>
    <w:rsid w:val="001644A3"/>
    <w:rsid w:val="00166425"/>
    <w:rsid w:val="00166622"/>
    <w:rsid w:val="0016688D"/>
    <w:rsid w:val="001670F2"/>
    <w:rsid w:val="001673F8"/>
    <w:rsid w:val="00167551"/>
    <w:rsid w:val="00167642"/>
    <w:rsid w:val="00167A40"/>
    <w:rsid w:val="0017081F"/>
    <w:rsid w:val="00170B8A"/>
    <w:rsid w:val="00170E76"/>
    <w:rsid w:val="00172305"/>
    <w:rsid w:val="0017292C"/>
    <w:rsid w:val="00174180"/>
    <w:rsid w:val="001749E6"/>
    <w:rsid w:val="0017601E"/>
    <w:rsid w:val="001764B7"/>
    <w:rsid w:val="00176F20"/>
    <w:rsid w:val="00177945"/>
    <w:rsid w:val="00177B06"/>
    <w:rsid w:val="00177EAE"/>
    <w:rsid w:val="00177F46"/>
    <w:rsid w:val="001801F1"/>
    <w:rsid w:val="00180D6B"/>
    <w:rsid w:val="00180F17"/>
    <w:rsid w:val="001816B9"/>
    <w:rsid w:val="00181A4C"/>
    <w:rsid w:val="001829CA"/>
    <w:rsid w:val="00183069"/>
    <w:rsid w:val="0018401A"/>
    <w:rsid w:val="00184F6D"/>
    <w:rsid w:val="001852F8"/>
    <w:rsid w:val="00185522"/>
    <w:rsid w:val="001855FB"/>
    <w:rsid w:val="001857F3"/>
    <w:rsid w:val="00185A3E"/>
    <w:rsid w:val="001863CC"/>
    <w:rsid w:val="00186C37"/>
    <w:rsid w:val="00187074"/>
    <w:rsid w:val="00190162"/>
    <w:rsid w:val="001904A6"/>
    <w:rsid w:val="00191024"/>
    <w:rsid w:val="0019194D"/>
    <w:rsid w:val="00191DD9"/>
    <w:rsid w:val="001924F1"/>
    <w:rsid w:val="00192844"/>
    <w:rsid w:val="00192963"/>
    <w:rsid w:val="00192C65"/>
    <w:rsid w:val="0019347C"/>
    <w:rsid w:val="00193923"/>
    <w:rsid w:val="00193F0D"/>
    <w:rsid w:val="00194088"/>
    <w:rsid w:val="001944A4"/>
    <w:rsid w:val="0019472E"/>
    <w:rsid w:val="0019485E"/>
    <w:rsid w:val="00194928"/>
    <w:rsid w:val="00194AEB"/>
    <w:rsid w:val="0019531C"/>
    <w:rsid w:val="00196924"/>
    <w:rsid w:val="00196C49"/>
    <w:rsid w:val="00196D16"/>
    <w:rsid w:val="001971E5"/>
    <w:rsid w:val="001A01C2"/>
    <w:rsid w:val="001A0354"/>
    <w:rsid w:val="001A0B54"/>
    <w:rsid w:val="001A24FC"/>
    <w:rsid w:val="001A298F"/>
    <w:rsid w:val="001A2B78"/>
    <w:rsid w:val="001A39AC"/>
    <w:rsid w:val="001A3AC3"/>
    <w:rsid w:val="001A3D19"/>
    <w:rsid w:val="001A3ED0"/>
    <w:rsid w:val="001A4003"/>
    <w:rsid w:val="001A40F7"/>
    <w:rsid w:val="001A49A1"/>
    <w:rsid w:val="001A4C76"/>
    <w:rsid w:val="001A51DF"/>
    <w:rsid w:val="001A5657"/>
    <w:rsid w:val="001A58B5"/>
    <w:rsid w:val="001A5D53"/>
    <w:rsid w:val="001A5E65"/>
    <w:rsid w:val="001A5F5F"/>
    <w:rsid w:val="001A66C8"/>
    <w:rsid w:val="001A6D1C"/>
    <w:rsid w:val="001A705E"/>
    <w:rsid w:val="001A73A7"/>
    <w:rsid w:val="001A761A"/>
    <w:rsid w:val="001A7CC7"/>
    <w:rsid w:val="001B0233"/>
    <w:rsid w:val="001B09E5"/>
    <w:rsid w:val="001B0CA4"/>
    <w:rsid w:val="001B14A3"/>
    <w:rsid w:val="001B1BEA"/>
    <w:rsid w:val="001B2F50"/>
    <w:rsid w:val="001B38C3"/>
    <w:rsid w:val="001B3D49"/>
    <w:rsid w:val="001B3DC5"/>
    <w:rsid w:val="001B47EE"/>
    <w:rsid w:val="001B4AA2"/>
    <w:rsid w:val="001B4D40"/>
    <w:rsid w:val="001B62F6"/>
    <w:rsid w:val="001B6CD2"/>
    <w:rsid w:val="001B73E6"/>
    <w:rsid w:val="001B772A"/>
    <w:rsid w:val="001C0097"/>
    <w:rsid w:val="001C06FE"/>
    <w:rsid w:val="001C0C16"/>
    <w:rsid w:val="001C0DCC"/>
    <w:rsid w:val="001C0EC6"/>
    <w:rsid w:val="001C13EA"/>
    <w:rsid w:val="001C168D"/>
    <w:rsid w:val="001C29D7"/>
    <w:rsid w:val="001C2AE2"/>
    <w:rsid w:val="001C439B"/>
    <w:rsid w:val="001C43C7"/>
    <w:rsid w:val="001C47D7"/>
    <w:rsid w:val="001C4806"/>
    <w:rsid w:val="001C5154"/>
    <w:rsid w:val="001C5AA8"/>
    <w:rsid w:val="001C668A"/>
    <w:rsid w:val="001C6AC6"/>
    <w:rsid w:val="001C6DFB"/>
    <w:rsid w:val="001D0087"/>
    <w:rsid w:val="001D04E4"/>
    <w:rsid w:val="001D052A"/>
    <w:rsid w:val="001D1055"/>
    <w:rsid w:val="001D1CA6"/>
    <w:rsid w:val="001D1EC5"/>
    <w:rsid w:val="001D1F59"/>
    <w:rsid w:val="001D28A5"/>
    <w:rsid w:val="001D2A47"/>
    <w:rsid w:val="001D2C39"/>
    <w:rsid w:val="001D2D72"/>
    <w:rsid w:val="001D2EFE"/>
    <w:rsid w:val="001D305A"/>
    <w:rsid w:val="001D32FE"/>
    <w:rsid w:val="001D35BA"/>
    <w:rsid w:val="001D3DA9"/>
    <w:rsid w:val="001D3E5F"/>
    <w:rsid w:val="001D4035"/>
    <w:rsid w:val="001D4952"/>
    <w:rsid w:val="001D4B0B"/>
    <w:rsid w:val="001D4B6D"/>
    <w:rsid w:val="001D5055"/>
    <w:rsid w:val="001D5066"/>
    <w:rsid w:val="001D541E"/>
    <w:rsid w:val="001D5536"/>
    <w:rsid w:val="001D577D"/>
    <w:rsid w:val="001D580D"/>
    <w:rsid w:val="001D62EC"/>
    <w:rsid w:val="001D6821"/>
    <w:rsid w:val="001D762F"/>
    <w:rsid w:val="001D7E08"/>
    <w:rsid w:val="001E0883"/>
    <w:rsid w:val="001E099E"/>
    <w:rsid w:val="001E0C15"/>
    <w:rsid w:val="001E0F07"/>
    <w:rsid w:val="001E10CD"/>
    <w:rsid w:val="001E1108"/>
    <w:rsid w:val="001E1346"/>
    <w:rsid w:val="001E2893"/>
    <w:rsid w:val="001E2DE7"/>
    <w:rsid w:val="001E3622"/>
    <w:rsid w:val="001E371F"/>
    <w:rsid w:val="001E3987"/>
    <w:rsid w:val="001E3EC0"/>
    <w:rsid w:val="001E4133"/>
    <w:rsid w:val="001E425A"/>
    <w:rsid w:val="001E477F"/>
    <w:rsid w:val="001E50D1"/>
    <w:rsid w:val="001E54C7"/>
    <w:rsid w:val="001E5638"/>
    <w:rsid w:val="001E5E21"/>
    <w:rsid w:val="001E61EA"/>
    <w:rsid w:val="001E644C"/>
    <w:rsid w:val="001E67B2"/>
    <w:rsid w:val="001E6F12"/>
    <w:rsid w:val="001E6FED"/>
    <w:rsid w:val="001E7426"/>
    <w:rsid w:val="001E76B2"/>
    <w:rsid w:val="001F042C"/>
    <w:rsid w:val="001F05BD"/>
    <w:rsid w:val="001F06B4"/>
    <w:rsid w:val="001F0AE4"/>
    <w:rsid w:val="001F1191"/>
    <w:rsid w:val="001F269F"/>
    <w:rsid w:val="001F27E6"/>
    <w:rsid w:val="001F2E36"/>
    <w:rsid w:val="001F2ED2"/>
    <w:rsid w:val="001F3252"/>
    <w:rsid w:val="001F340E"/>
    <w:rsid w:val="001F37C1"/>
    <w:rsid w:val="001F3F22"/>
    <w:rsid w:val="001F4D5F"/>
    <w:rsid w:val="001F5428"/>
    <w:rsid w:val="001F5EA6"/>
    <w:rsid w:val="001F6D3C"/>
    <w:rsid w:val="001F779D"/>
    <w:rsid w:val="001F7F89"/>
    <w:rsid w:val="0020111D"/>
    <w:rsid w:val="00201D85"/>
    <w:rsid w:val="00202E92"/>
    <w:rsid w:val="002031E5"/>
    <w:rsid w:val="00203CD3"/>
    <w:rsid w:val="00203D13"/>
    <w:rsid w:val="00203FDD"/>
    <w:rsid w:val="00204DFB"/>
    <w:rsid w:val="00205FE4"/>
    <w:rsid w:val="00206289"/>
    <w:rsid w:val="00206971"/>
    <w:rsid w:val="00207392"/>
    <w:rsid w:val="00207B77"/>
    <w:rsid w:val="00207BC0"/>
    <w:rsid w:val="00207EB1"/>
    <w:rsid w:val="00210951"/>
    <w:rsid w:val="00210CA1"/>
    <w:rsid w:val="002114F4"/>
    <w:rsid w:val="002115C8"/>
    <w:rsid w:val="00211A77"/>
    <w:rsid w:val="00212097"/>
    <w:rsid w:val="00212809"/>
    <w:rsid w:val="00212B22"/>
    <w:rsid w:val="00213B33"/>
    <w:rsid w:val="00213FDB"/>
    <w:rsid w:val="00214583"/>
    <w:rsid w:val="0021487A"/>
    <w:rsid w:val="0021539C"/>
    <w:rsid w:val="002165CA"/>
    <w:rsid w:val="00216D6C"/>
    <w:rsid w:val="0021713C"/>
    <w:rsid w:val="00217267"/>
    <w:rsid w:val="00217973"/>
    <w:rsid w:val="002207AA"/>
    <w:rsid w:val="00220C91"/>
    <w:rsid w:val="002211B2"/>
    <w:rsid w:val="002212E9"/>
    <w:rsid w:val="00221EEF"/>
    <w:rsid w:val="00222C9C"/>
    <w:rsid w:val="002240F3"/>
    <w:rsid w:val="0022434E"/>
    <w:rsid w:val="002252F5"/>
    <w:rsid w:val="002253D1"/>
    <w:rsid w:val="00225B50"/>
    <w:rsid w:val="00225DFC"/>
    <w:rsid w:val="002260AD"/>
    <w:rsid w:val="00226F3A"/>
    <w:rsid w:val="00227310"/>
    <w:rsid w:val="00227D20"/>
    <w:rsid w:val="002304FA"/>
    <w:rsid w:val="00230701"/>
    <w:rsid w:val="00231446"/>
    <w:rsid w:val="0023188B"/>
    <w:rsid w:val="00231EBB"/>
    <w:rsid w:val="002320CC"/>
    <w:rsid w:val="00232236"/>
    <w:rsid w:val="00232BB0"/>
    <w:rsid w:val="002331D5"/>
    <w:rsid w:val="0023325C"/>
    <w:rsid w:val="00233BAB"/>
    <w:rsid w:val="0023440A"/>
    <w:rsid w:val="0023482E"/>
    <w:rsid w:val="002351F9"/>
    <w:rsid w:val="00235406"/>
    <w:rsid w:val="00235553"/>
    <w:rsid w:val="0023579D"/>
    <w:rsid w:val="00235D78"/>
    <w:rsid w:val="00235D88"/>
    <w:rsid w:val="002363FA"/>
    <w:rsid w:val="002377A0"/>
    <w:rsid w:val="00237BD6"/>
    <w:rsid w:val="00237C58"/>
    <w:rsid w:val="00237E3F"/>
    <w:rsid w:val="00240C37"/>
    <w:rsid w:val="002413A7"/>
    <w:rsid w:val="002419C0"/>
    <w:rsid w:val="00241FA0"/>
    <w:rsid w:val="00242D10"/>
    <w:rsid w:val="00243507"/>
    <w:rsid w:val="00243D54"/>
    <w:rsid w:val="002440EB"/>
    <w:rsid w:val="00244575"/>
    <w:rsid w:val="0024488A"/>
    <w:rsid w:val="00244E2A"/>
    <w:rsid w:val="00245010"/>
    <w:rsid w:val="00245668"/>
    <w:rsid w:val="00245DD9"/>
    <w:rsid w:val="002462A0"/>
    <w:rsid w:val="00246412"/>
    <w:rsid w:val="00247EC9"/>
    <w:rsid w:val="002500BB"/>
    <w:rsid w:val="00250C43"/>
    <w:rsid w:val="002510B6"/>
    <w:rsid w:val="0025195E"/>
    <w:rsid w:val="002524A1"/>
    <w:rsid w:val="00252801"/>
    <w:rsid w:val="00252E55"/>
    <w:rsid w:val="0025363D"/>
    <w:rsid w:val="002537E3"/>
    <w:rsid w:val="002544EC"/>
    <w:rsid w:val="00254CA9"/>
    <w:rsid w:val="00254E51"/>
    <w:rsid w:val="00255BED"/>
    <w:rsid w:val="0025739A"/>
    <w:rsid w:val="002579E8"/>
    <w:rsid w:val="00260AF0"/>
    <w:rsid w:val="00260C00"/>
    <w:rsid w:val="00260DDB"/>
    <w:rsid w:val="00260E4F"/>
    <w:rsid w:val="00261126"/>
    <w:rsid w:val="002617D5"/>
    <w:rsid w:val="00261B8C"/>
    <w:rsid w:val="00261CBC"/>
    <w:rsid w:val="00261DB2"/>
    <w:rsid w:val="0026268F"/>
    <w:rsid w:val="00262E20"/>
    <w:rsid w:val="002635CB"/>
    <w:rsid w:val="00263A16"/>
    <w:rsid w:val="0026446A"/>
    <w:rsid w:val="002646FD"/>
    <w:rsid w:val="00264CBF"/>
    <w:rsid w:val="002651E9"/>
    <w:rsid w:val="00265364"/>
    <w:rsid w:val="00265701"/>
    <w:rsid w:val="00265F08"/>
    <w:rsid w:val="00265FD1"/>
    <w:rsid w:val="002664CE"/>
    <w:rsid w:val="0026670C"/>
    <w:rsid w:val="00266BD6"/>
    <w:rsid w:val="00270107"/>
    <w:rsid w:val="00270BD4"/>
    <w:rsid w:val="0027161D"/>
    <w:rsid w:val="00271758"/>
    <w:rsid w:val="00271838"/>
    <w:rsid w:val="00271D0D"/>
    <w:rsid w:val="00271EA2"/>
    <w:rsid w:val="0027288F"/>
    <w:rsid w:val="00272D8C"/>
    <w:rsid w:val="00273660"/>
    <w:rsid w:val="0027372B"/>
    <w:rsid w:val="00273E90"/>
    <w:rsid w:val="0027570D"/>
    <w:rsid w:val="00275B96"/>
    <w:rsid w:val="00275FE5"/>
    <w:rsid w:val="002762C6"/>
    <w:rsid w:val="0027651B"/>
    <w:rsid w:val="002765DB"/>
    <w:rsid w:val="002766FE"/>
    <w:rsid w:val="00276932"/>
    <w:rsid w:val="0027702E"/>
    <w:rsid w:val="0027708B"/>
    <w:rsid w:val="0027761C"/>
    <w:rsid w:val="002802E4"/>
    <w:rsid w:val="00280BE4"/>
    <w:rsid w:val="00280FFB"/>
    <w:rsid w:val="00281669"/>
    <w:rsid w:val="0028294D"/>
    <w:rsid w:val="00282D3A"/>
    <w:rsid w:val="00283302"/>
    <w:rsid w:val="00283F8D"/>
    <w:rsid w:val="00284445"/>
    <w:rsid w:val="00284870"/>
    <w:rsid w:val="0028530D"/>
    <w:rsid w:val="0028560B"/>
    <w:rsid w:val="0028568E"/>
    <w:rsid w:val="00285734"/>
    <w:rsid w:val="00285786"/>
    <w:rsid w:val="002857EC"/>
    <w:rsid w:val="0028587B"/>
    <w:rsid w:val="00285972"/>
    <w:rsid w:val="00285B87"/>
    <w:rsid w:val="00285CF9"/>
    <w:rsid w:val="00285EC7"/>
    <w:rsid w:val="00285F11"/>
    <w:rsid w:val="002871A4"/>
    <w:rsid w:val="002872A7"/>
    <w:rsid w:val="0028731B"/>
    <w:rsid w:val="002878D6"/>
    <w:rsid w:val="00287DB8"/>
    <w:rsid w:val="00287DDA"/>
    <w:rsid w:val="00290251"/>
    <w:rsid w:val="00290730"/>
    <w:rsid w:val="00290EC2"/>
    <w:rsid w:val="00290ED6"/>
    <w:rsid w:val="00291AB9"/>
    <w:rsid w:val="00291CCD"/>
    <w:rsid w:val="0029206C"/>
    <w:rsid w:val="00292E67"/>
    <w:rsid w:val="00293229"/>
    <w:rsid w:val="00293667"/>
    <w:rsid w:val="00293B32"/>
    <w:rsid w:val="00293C62"/>
    <w:rsid w:val="00293E04"/>
    <w:rsid w:val="00294C16"/>
    <w:rsid w:val="00294EB6"/>
    <w:rsid w:val="0029582D"/>
    <w:rsid w:val="00295A2D"/>
    <w:rsid w:val="00295C03"/>
    <w:rsid w:val="0029637D"/>
    <w:rsid w:val="00296628"/>
    <w:rsid w:val="00296BE9"/>
    <w:rsid w:val="00296FAC"/>
    <w:rsid w:val="00297684"/>
    <w:rsid w:val="00297A1F"/>
    <w:rsid w:val="00297CE8"/>
    <w:rsid w:val="002A00B8"/>
    <w:rsid w:val="002A03FF"/>
    <w:rsid w:val="002A0430"/>
    <w:rsid w:val="002A0CD2"/>
    <w:rsid w:val="002A11BC"/>
    <w:rsid w:val="002A1339"/>
    <w:rsid w:val="002A16D0"/>
    <w:rsid w:val="002A1F2B"/>
    <w:rsid w:val="002A267F"/>
    <w:rsid w:val="002A2707"/>
    <w:rsid w:val="002A32A4"/>
    <w:rsid w:val="002A33A5"/>
    <w:rsid w:val="002A349D"/>
    <w:rsid w:val="002A3691"/>
    <w:rsid w:val="002A633C"/>
    <w:rsid w:val="002A64CD"/>
    <w:rsid w:val="002A6831"/>
    <w:rsid w:val="002A690B"/>
    <w:rsid w:val="002A71D7"/>
    <w:rsid w:val="002A756F"/>
    <w:rsid w:val="002A7772"/>
    <w:rsid w:val="002A79BB"/>
    <w:rsid w:val="002A7A79"/>
    <w:rsid w:val="002A7B95"/>
    <w:rsid w:val="002A7C53"/>
    <w:rsid w:val="002B05A4"/>
    <w:rsid w:val="002B0A6A"/>
    <w:rsid w:val="002B1132"/>
    <w:rsid w:val="002B15FE"/>
    <w:rsid w:val="002B2329"/>
    <w:rsid w:val="002B2B57"/>
    <w:rsid w:val="002B2BB4"/>
    <w:rsid w:val="002B2EA2"/>
    <w:rsid w:val="002B38BF"/>
    <w:rsid w:val="002B3912"/>
    <w:rsid w:val="002B3981"/>
    <w:rsid w:val="002B39B4"/>
    <w:rsid w:val="002B4767"/>
    <w:rsid w:val="002B4FCD"/>
    <w:rsid w:val="002B5431"/>
    <w:rsid w:val="002B566F"/>
    <w:rsid w:val="002B5BBB"/>
    <w:rsid w:val="002B5EAF"/>
    <w:rsid w:val="002B63DC"/>
    <w:rsid w:val="002B6C25"/>
    <w:rsid w:val="002B7D77"/>
    <w:rsid w:val="002C027F"/>
    <w:rsid w:val="002C0532"/>
    <w:rsid w:val="002C0580"/>
    <w:rsid w:val="002C0A00"/>
    <w:rsid w:val="002C0A29"/>
    <w:rsid w:val="002C0BEE"/>
    <w:rsid w:val="002C1C5F"/>
    <w:rsid w:val="002C1DBB"/>
    <w:rsid w:val="002C21AA"/>
    <w:rsid w:val="002C31AD"/>
    <w:rsid w:val="002C3959"/>
    <w:rsid w:val="002C39A9"/>
    <w:rsid w:val="002C3EB0"/>
    <w:rsid w:val="002C443C"/>
    <w:rsid w:val="002C451C"/>
    <w:rsid w:val="002C4F4A"/>
    <w:rsid w:val="002C5392"/>
    <w:rsid w:val="002C5B6F"/>
    <w:rsid w:val="002C61C7"/>
    <w:rsid w:val="002C67D8"/>
    <w:rsid w:val="002C6C9D"/>
    <w:rsid w:val="002C7048"/>
    <w:rsid w:val="002C7928"/>
    <w:rsid w:val="002D1004"/>
    <w:rsid w:val="002D111B"/>
    <w:rsid w:val="002D127E"/>
    <w:rsid w:val="002D17CC"/>
    <w:rsid w:val="002D1AF9"/>
    <w:rsid w:val="002D2BC5"/>
    <w:rsid w:val="002D2C25"/>
    <w:rsid w:val="002D2CA4"/>
    <w:rsid w:val="002D2F94"/>
    <w:rsid w:val="002D306F"/>
    <w:rsid w:val="002D377D"/>
    <w:rsid w:val="002D44F9"/>
    <w:rsid w:val="002D48D3"/>
    <w:rsid w:val="002D5924"/>
    <w:rsid w:val="002D6023"/>
    <w:rsid w:val="002D6207"/>
    <w:rsid w:val="002D67BA"/>
    <w:rsid w:val="002D6E6C"/>
    <w:rsid w:val="002D6F8A"/>
    <w:rsid w:val="002E0393"/>
    <w:rsid w:val="002E05DC"/>
    <w:rsid w:val="002E06F7"/>
    <w:rsid w:val="002E0733"/>
    <w:rsid w:val="002E2AE4"/>
    <w:rsid w:val="002E2B41"/>
    <w:rsid w:val="002E2BD6"/>
    <w:rsid w:val="002E2D90"/>
    <w:rsid w:val="002E31D4"/>
    <w:rsid w:val="002E5327"/>
    <w:rsid w:val="002E53C1"/>
    <w:rsid w:val="002E5A45"/>
    <w:rsid w:val="002E6219"/>
    <w:rsid w:val="002E6B9D"/>
    <w:rsid w:val="002E714A"/>
    <w:rsid w:val="002E7548"/>
    <w:rsid w:val="002E75DA"/>
    <w:rsid w:val="002F0275"/>
    <w:rsid w:val="002F1AF3"/>
    <w:rsid w:val="002F293D"/>
    <w:rsid w:val="002F3C0D"/>
    <w:rsid w:val="002F447A"/>
    <w:rsid w:val="002F49F2"/>
    <w:rsid w:val="002F4F14"/>
    <w:rsid w:val="002F56B8"/>
    <w:rsid w:val="002F6037"/>
    <w:rsid w:val="002F61A3"/>
    <w:rsid w:val="002F6D55"/>
    <w:rsid w:val="002F74F4"/>
    <w:rsid w:val="002F7974"/>
    <w:rsid w:val="002F7AF6"/>
    <w:rsid w:val="002F7E4C"/>
    <w:rsid w:val="003001E9"/>
    <w:rsid w:val="0030068B"/>
    <w:rsid w:val="00300FA4"/>
    <w:rsid w:val="00301050"/>
    <w:rsid w:val="00301478"/>
    <w:rsid w:val="00302192"/>
    <w:rsid w:val="003027FC"/>
    <w:rsid w:val="00302F11"/>
    <w:rsid w:val="00303405"/>
    <w:rsid w:val="0030475D"/>
    <w:rsid w:val="0030522C"/>
    <w:rsid w:val="00306220"/>
    <w:rsid w:val="0030638A"/>
    <w:rsid w:val="003067A2"/>
    <w:rsid w:val="00307062"/>
    <w:rsid w:val="0030719F"/>
    <w:rsid w:val="00310A4C"/>
    <w:rsid w:val="00310D98"/>
    <w:rsid w:val="00310FF1"/>
    <w:rsid w:val="003112AB"/>
    <w:rsid w:val="0031197D"/>
    <w:rsid w:val="00311F30"/>
    <w:rsid w:val="00312081"/>
    <w:rsid w:val="003124FB"/>
    <w:rsid w:val="00313328"/>
    <w:rsid w:val="00315339"/>
    <w:rsid w:val="003154F6"/>
    <w:rsid w:val="00315EE7"/>
    <w:rsid w:val="00315F3D"/>
    <w:rsid w:val="003161E1"/>
    <w:rsid w:val="00316925"/>
    <w:rsid w:val="00316FA7"/>
    <w:rsid w:val="0031709E"/>
    <w:rsid w:val="00317E7C"/>
    <w:rsid w:val="0032069D"/>
    <w:rsid w:val="0032085C"/>
    <w:rsid w:val="00320C6C"/>
    <w:rsid w:val="00320D63"/>
    <w:rsid w:val="00321297"/>
    <w:rsid w:val="003213CE"/>
    <w:rsid w:val="00322149"/>
    <w:rsid w:val="00322157"/>
    <w:rsid w:val="0032256D"/>
    <w:rsid w:val="00322631"/>
    <w:rsid w:val="0032301B"/>
    <w:rsid w:val="00323225"/>
    <w:rsid w:val="00324049"/>
    <w:rsid w:val="00324639"/>
    <w:rsid w:val="00324A8B"/>
    <w:rsid w:val="00324AB7"/>
    <w:rsid w:val="00325244"/>
    <w:rsid w:val="00325258"/>
    <w:rsid w:val="00326BC5"/>
    <w:rsid w:val="00326E70"/>
    <w:rsid w:val="00327F09"/>
    <w:rsid w:val="0033050C"/>
    <w:rsid w:val="00330547"/>
    <w:rsid w:val="0033079C"/>
    <w:rsid w:val="00330A40"/>
    <w:rsid w:val="00330BF2"/>
    <w:rsid w:val="003310C3"/>
    <w:rsid w:val="003313F9"/>
    <w:rsid w:val="0033178F"/>
    <w:rsid w:val="00331F6A"/>
    <w:rsid w:val="00332164"/>
    <w:rsid w:val="00332339"/>
    <w:rsid w:val="003334C0"/>
    <w:rsid w:val="0033390C"/>
    <w:rsid w:val="00333948"/>
    <w:rsid w:val="00333BAB"/>
    <w:rsid w:val="00333E22"/>
    <w:rsid w:val="00333E50"/>
    <w:rsid w:val="00333FD2"/>
    <w:rsid w:val="0033487D"/>
    <w:rsid w:val="003352C5"/>
    <w:rsid w:val="0033571E"/>
    <w:rsid w:val="00335E81"/>
    <w:rsid w:val="00335FE6"/>
    <w:rsid w:val="0033656C"/>
    <w:rsid w:val="00336783"/>
    <w:rsid w:val="00336F2C"/>
    <w:rsid w:val="0033703F"/>
    <w:rsid w:val="00337545"/>
    <w:rsid w:val="00337715"/>
    <w:rsid w:val="0033795C"/>
    <w:rsid w:val="00340417"/>
    <w:rsid w:val="00340A1C"/>
    <w:rsid w:val="00341918"/>
    <w:rsid w:val="003429A8"/>
    <w:rsid w:val="00342B46"/>
    <w:rsid w:val="00343033"/>
    <w:rsid w:val="00343B7D"/>
    <w:rsid w:val="00343D07"/>
    <w:rsid w:val="00343DFC"/>
    <w:rsid w:val="003443C2"/>
    <w:rsid w:val="00344E10"/>
    <w:rsid w:val="0034518D"/>
    <w:rsid w:val="0034534C"/>
    <w:rsid w:val="00345A35"/>
    <w:rsid w:val="003464DC"/>
    <w:rsid w:val="00346620"/>
    <w:rsid w:val="003467FB"/>
    <w:rsid w:val="00347A0B"/>
    <w:rsid w:val="00347A8F"/>
    <w:rsid w:val="00347C61"/>
    <w:rsid w:val="00347FA7"/>
    <w:rsid w:val="0035075B"/>
    <w:rsid w:val="00350966"/>
    <w:rsid w:val="00350C4B"/>
    <w:rsid w:val="00350E54"/>
    <w:rsid w:val="003510C8"/>
    <w:rsid w:val="00352B49"/>
    <w:rsid w:val="003531C7"/>
    <w:rsid w:val="00353A7B"/>
    <w:rsid w:val="00353D9D"/>
    <w:rsid w:val="00353ED8"/>
    <w:rsid w:val="0035470E"/>
    <w:rsid w:val="00354DD5"/>
    <w:rsid w:val="00355CD0"/>
    <w:rsid w:val="00355E18"/>
    <w:rsid w:val="00356054"/>
    <w:rsid w:val="00356675"/>
    <w:rsid w:val="0035742A"/>
    <w:rsid w:val="00357570"/>
    <w:rsid w:val="00357619"/>
    <w:rsid w:val="003576B4"/>
    <w:rsid w:val="00357B61"/>
    <w:rsid w:val="00357C29"/>
    <w:rsid w:val="003602DA"/>
    <w:rsid w:val="00361EBD"/>
    <w:rsid w:val="003621D9"/>
    <w:rsid w:val="00362A3D"/>
    <w:rsid w:val="00364502"/>
    <w:rsid w:val="00364B48"/>
    <w:rsid w:val="00364B99"/>
    <w:rsid w:val="00364F18"/>
    <w:rsid w:val="003650A1"/>
    <w:rsid w:val="00365157"/>
    <w:rsid w:val="00365A34"/>
    <w:rsid w:val="00365C84"/>
    <w:rsid w:val="00365CA8"/>
    <w:rsid w:val="003669AC"/>
    <w:rsid w:val="00366F61"/>
    <w:rsid w:val="003671C6"/>
    <w:rsid w:val="0036798B"/>
    <w:rsid w:val="003679CA"/>
    <w:rsid w:val="00367FEA"/>
    <w:rsid w:val="00370515"/>
    <w:rsid w:val="00371719"/>
    <w:rsid w:val="003727D1"/>
    <w:rsid w:val="00373173"/>
    <w:rsid w:val="003732CA"/>
    <w:rsid w:val="0037353B"/>
    <w:rsid w:val="0037362F"/>
    <w:rsid w:val="003736CE"/>
    <w:rsid w:val="00373E8D"/>
    <w:rsid w:val="00374B1E"/>
    <w:rsid w:val="00374E60"/>
    <w:rsid w:val="00375124"/>
    <w:rsid w:val="003752A1"/>
    <w:rsid w:val="003753B8"/>
    <w:rsid w:val="003757FD"/>
    <w:rsid w:val="00376050"/>
    <w:rsid w:val="00376378"/>
    <w:rsid w:val="00377BD6"/>
    <w:rsid w:val="00380BB9"/>
    <w:rsid w:val="00382294"/>
    <w:rsid w:val="003828EC"/>
    <w:rsid w:val="00383188"/>
    <w:rsid w:val="00383B63"/>
    <w:rsid w:val="00383C41"/>
    <w:rsid w:val="0038534C"/>
    <w:rsid w:val="003853F6"/>
    <w:rsid w:val="00385777"/>
    <w:rsid w:val="003857F2"/>
    <w:rsid w:val="0038681D"/>
    <w:rsid w:val="00386C30"/>
    <w:rsid w:val="00387807"/>
    <w:rsid w:val="00387A32"/>
    <w:rsid w:val="00387E86"/>
    <w:rsid w:val="00387F6C"/>
    <w:rsid w:val="003902B1"/>
    <w:rsid w:val="0039117C"/>
    <w:rsid w:val="003915A6"/>
    <w:rsid w:val="00392132"/>
    <w:rsid w:val="00392513"/>
    <w:rsid w:val="00392818"/>
    <w:rsid w:val="00392A22"/>
    <w:rsid w:val="00392D07"/>
    <w:rsid w:val="003933FB"/>
    <w:rsid w:val="00393BB6"/>
    <w:rsid w:val="003951B2"/>
    <w:rsid w:val="003970B7"/>
    <w:rsid w:val="003A04C8"/>
    <w:rsid w:val="003A05F9"/>
    <w:rsid w:val="003A08AF"/>
    <w:rsid w:val="003A08B7"/>
    <w:rsid w:val="003A08C0"/>
    <w:rsid w:val="003A0A07"/>
    <w:rsid w:val="003A0C3D"/>
    <w:rsid w:val="003A1123"/>
    <w:rsid w:val="003A138D"/>
    <w:rsid w:val="003A1497"/>
    <w:rsid w:val="003A167E"/>
    <w:rsid w:val="003A17BF"/>
    <w:rsid w:val="003A1931"/>
    <w:rsid w:val="003A1F5C"/>
    <w:rsid w:val="003A26F2"/>
    <w:rsid w:val="003A2B3A"/>
    <w:rsid w:val="003A2BE6"/>
    <w:rsid w:val="003A3D55"/>
    <w:rsid w:val="003A411F"/>
    <w:rsid w:val="003A4894"/>
    <w:rsid w:val="003A48CB"/>
    <w:rsid w:val="003A4F3D"/>
    <w:rsid w:val="003A52E1"/>
    <w:rsid w:val="003A6B9A"/>
    <w:rsid w:val="003A6C68"/>
    <w:rsid w:val="003A7717"/>
    <w:rsid w:val="003A777C"/>
    <w:rsid w:val="003B0382"/>
    <w:rsid w:val="003B052A"/>
    <w:rsid w:val="003B0570"/>
    <w:rsid w:val="003B0C7C"/>
    <w:rsid w:val="003B1C57"/>
    <w:rsid w:val="003B285E"/>
    <w:rsid w:val="003B30A3"/>
    <w:rsid w:val="003B3F09"/>
    <w:rsid w:val="003B542A"/>
    <w:rsid w:val="003B5683"/>
    <w:rsid w:val="003B7433"/>
    <w:rsid w:val="003B764D"/>
    <w:rsid w:val="003B7C3C"/>
    <w:rsid w:val="003C0629"/>
    <w:rsid w:val="003C115B"/>
    <w:rsid w:val="003C17BF"/>
    <w:rsid w:val="003C3DD4"/>
    <w:rsid w:val="003C48EC"/>
    <w:rsid w:val="003C4BF9"/>
    <w:rsid w:val="003C5044"/>
    <w:rsid w:val="003C548B"/>
    <w:rsid w:val="003C56B1"/>
    <w:rsid w:val="003C572E"/>
    <w:rsid w:val="003C5A64"/>
    <w:rsid w:val="003C5AF0"/>
    <w:rsid w:val="003C5CC9"/>
    <w:rsid w:val="003C63AF"/>
    <w:rsid w:val="003C7359"/>
    <w:rsid w:val="003C740E"/>
    <w:rsid w:val="003C7D08"/>
    <w:rsid w:val="003D0744"/>
    <w:rsid w:val="003D11D7"/>
    <w:rsid w:val="003D166A"/>
    <w:rsid w:val="003D1958"/>
    <w:rsid w:val="003D2BB8"/>
    <w:rsid w:val="003D3530"/>
    <w:rsid w:val="003D39D8"/>
    <w:rsid w:val="003D3CF4"/>
    <w:rsid w:val="003D45B8"/>
    <w:rsid w:val="003D4E7A"/>
    <w:rsid w:val="003D4EE4"/>
    <w:rsid w:val="003D5D7A"/>
    <w:rsid w:val="003D69A9"/>
    <w:rsid w:val="003D71DD"/>
    <w:rsid w:val="003D7336"/>
    <w:rsid w:val="003D7765"/>
    <w:rsid w:val="003E0215"/>
    <w:rsid w:val="003E03D2"/>
    <w:rsid w:val="003E0E63"/>
    <w:rsid w:val="003E18A2"/>
    <w:rsid w:val="003E2014"/>
    <w:rsid w:val="003E2143"/>
    <w:rsid w:val="003E2429"/>
    <w:rsid w:val="003E2B9F"/>
    <w:rsid w:val="003E2F39"/>
    <w:rsid w:val="003E3372"/>
    <w:rsid w:val="003E33B5"/>
    <w:rsid w:val="003E4BB0"/>
    <w:rsid w:val="003E4BD7"/>
    <w:rsid w:val="003E4EF4"/>
    <w:rsid w:val="003E5204"/>
    <w:rsid w:val="003E5611"/>
    <w:rsid w:val="003E622F"/>
    <w:rsid w:val="003E66E9"/>
    <w:rsid w:val="003E71B3"/>
    <w:rsid w:val="003E72E5"/>
    <w:rsid w:val="003E73B5"/>
    <w:rsid w:val="003F0053"/>
    <w:rsid w:val="003F01C3"/>
    <w:rsid w:val="003F0A66"/>
    <w:rsid w:val="003F0DA3"/>
    <w:rsid w:val="003F12CF"/>
    <w:rsid w:val="003F16EF"/>
    <w:rsid w:val="003F1EDF"/>
    <w:rsid w:val="003F2103"/>
    <w:rsid w:val="003F22AF"/>
    <w:rsid w:val="003F2D08"/>
    <w:rsid w:val="003F3305"/>
    <w:rsid w:val="003F3990"/>
    <w:rsid w:val="003F3BE6"/>
    <w:rsid w:val="003F3C1A"/>
    <w:rsid w:val="003F3FA5"/>
    <w:rsid w:val="003F4627"/>
    <w:rsid w:val="003F46BA"/>
    <w:rsid w:val="003F4952"/>
    <w:rsid w:val="003F4FCB"/>
    <w:rsid w:val="003F5526"/>
    <w:rsid w:val="003F561E"/>
    <w:rsid w:val="003F5E6B"/>
    <w:rsid w:val="003F621C"/>
    <w:rsid w:val="003F6806"/>
    <w:rsid w:val="003F6B6D"/>
    <w:rsid w:val="003F6ECF"/>
    <w:rsid w:val="003F7150"/>
    <w:rsid w:val="004000BA"/>
    <w:rsid w:val="004004BD"/>
    <w:rsid w:val="00400FBD"/>
    <w:rsid w:val="00401EF7"/>
    <w:rsid w:val="004022F2"/>
    <w:rsid w:val="00402795"/>
    <w:rsid w:val="00402DF9"/>
    <w:rsid w:val="0040343D"/>
    <w:rsid w:val="00403D0A"/>
    <w:rsid w:val="0040499A"/>
    <w:rsid w:val="00404AD9"/>
    <w:rsid w:val="00404EB5"/>
    <w:rsid w:val="00405490"/>
    <w:rsid w:val="0040616C"/>
    <w:rsid w:val="00406286"/>
    <w:rsid w:val="0040667D"/>
    <w:rsid w:val="00407878"/>
    <w:rsid w:val="004102E8"/>
    <w:rsid w:val="004104F4"/>
    <w:rsid w:val="0041056C"/>
    <w:rsid w:val="00410606"/>
    <w:rsid w:val="00410F52"/>
    <w:rsid w:val="004118D5"/>
    <w:rsid w:val="0041302A"/>
    <w:rsid w:val="00413469"/>
    <w:rsid w:val="00413CB3"/>
    <w:rsid w:val="00413E2D"/>
    <w:rsid w:val="00413F31"/>
    <w:rsid w:val="00415721"/>
    <w:rsid w:val="004163B8"/>
    <w:rsid w:val="004165DF"/>
    <w:rsid w:val="00416B99"/>
    <w:rsid w:val="00416FA7"/>
    <w:rsid w:val="00417B4A"/>
    <w:rsid w:val="00417CF7"/>
    <w:rsid w:val="00417FC1"/>
    <w:rsid w:val="00421414"/>
    <w:rsid w:val="00421484"/>
    <w:rsid w:val="00421A48"/>
    <w:rsid w:val="00421AE9"/>
    <w:rsid w:val="0042202F"/>
    <w:rsid w:val="004221BB"/>
    <w:rsid w:val="004223A5"/>
    <w:rsid w:val="00422842"/>
    <w:rsid w:val="004228D7"/>
    <w:rsid w:val="00422A26"/>
    <w:rsid w:val="00422F5F"/>
    <w:rsid w:val="0042303B"/>
    <w:rsid w:val="00423586"/>
    <w:rsid w:val="00423E19"/>
    <w:rsid w:val="00424B83"/>
    <w:rsid w:val="0042531C"/>
    <w:rsid w:val="00425646"/>
    <w:rsid w:val="0042619A"/>
    <w:rsid w:val="004262D7"/>
    <w:rsid w:val="00426919"/>
    <w:rsid w:val="00426C49"/>
    <w:rsid w:val="00426F99"/>
    <w:rsid w:val="00427AA6"/>
    <w:rsid w:val="00430193"/>
    <w:rsid w:val="00430B83"/>
    <w:rsid w:val="00430D98"/>
    <w:rsid w:val="00431226"/>
    <w:rsid w:val="004312A0"/>
    <w:rsid w:val="0043140E"/>
    <w:rsid w:val="0043179D"/>
    <w:rsid w:val="00431B41"/>
    <w:rsid w:val="00431E7A"/>
    <w:rsid w:val="004328CE"/>
    <w:rsid w:val="004336FF"/>
    <w:rsid w:val="00433E96"/>
    <w:rsid w:val="00434186"/>
    <w:rsid w:val="004351D4"/>
    <w:rsid w:val="004356C6"/>
    <w:rsid w:val="0043636E"/>
    <w:rsid w:val="00436938"/>
    <w:rsid w:val="004373F1"/>
    <w:rsid w:val="0043752C"/>
    <w:rsid w:val="004375AE"/>
    <w:rsid w:val="00437EAA"/>
    <w:rsid w:val="00440148"/>
    <w:rsid w:val="0044043C"/>
    <w:rsid w:val="00440EE6"/>
    <w:rsid w:val="00440F40"/>
    <w:rsid w:val="00442967"/>
    <w:rsid w:val="00442978"/>
    <w:rsid w:val="00444114"/>
    <w:rsid w:val="0044486B"/>
    <w:rsid w:val="00444C4E"/>
    <w:rsid w:val="004456E8"/>
    <w:rsid w:val="004459B1"/>
    <w:rsid w:val="00445A17"/>
    <w:rsid w:val="004464C5"/>
    <w:rsid w:val="004465F2"/>
    <w:rsid w:val="0044682A"/>
    <w:rsid w:val="00446836"/>
    <w:rsid w:val="0044709B"/>
    <w:rsid w:val="00447288"/>
    <w:rsid w:val="00450245"/>
    <w:rsid w:val="0045052A"/>
    <w:rsid w:val="00450AEE"/>
    <w:rsid w:val="00450CB8"/>
    <w:rsid w:val="00450D6D"/>
    <w:rsid w:val="004511A5"/>
    <w:rsid w:val="00452196"/>
    <w:rsid w:val="004521A2"/>
    <w:rsid w:val="00452263"/>
    <w:rsid w:val="004528DE"/>
    <w:rsid w:val="00452E62"/>
    <w:rsid w:val="00452FC6"/>
    <w:rsid w:val="00453FF7"/>
    <w:rsid w:val="00454D91"/>
    <w:rsid w:val="00454FC3"/>
    <w:rsid w:val="0045522F"/>
    <w:rsid w:val="004562F4"/>
    <w:rsid w:val="004565B2"/>
    <w:rsid w:val="00456F55"/>
    <w:rsid w:val="00457348"/>
    <w:rsid w:val="00457B07"/>
    <w:rsid w:val="00457FB7"/>
    <w:rsid w:val="004600FD"/>
    <w:rsid w:val="00460207"/>
    <w:rsid w:val="004607A5"/>
    <w:rsid w:val="00460D73"/>
    <w:rsid w:val="0046148F"/>
    <w:rsid w:val="004615F3"/>
    <w:rsid w:val="004616D1"/>
    <w:rsid w:val="00462463"/>
    <w:rsid w:val="00462892"/>
    <w:rsid w:val="0046310D"/>
    <w:rsid w:val="00463413"/>
    <w:rsid w:val="00463A5E"/>
    <w:rsid w:val="00463C0A"/>
    <w:rsid w:val="00464635"/>
    <w:rsid w:val="004646EA"/>
    <w:rsid w:val="00464A34"/>
    <w:rsid w:val="00464D72"/>
    <w:rsid w:val="004655B6"/>
    <w:rsid w:val="004658F8"/>
    <w:rsid w:val="00465DE7"/>
    <w:rsid w:val="00465E64"/>
    <w:rsid w:val="00467303"/>
    <w:rsid w:val="004675A6"/>
    <w:rsid w:val="004679C5"/>
    <w:rsid w:val="00467D8F"/>
    <w:rsid w:val="00470177"/>
    <w:rsid w:val="004701E7"/>
    <w:rsid w:val="0047033C"/>
    <w:rsid w:val="00470987"/>
    <w:rsid w:val="00470DC3"/>
    <w:rsid w:val="00471289"/>
    <w:rsid w:val="004714F1"/>
    <w:rsid w:val="004715C5"/>
    <w:rsid w:val="00472B39"/>
    <w:rsid w:val="00472FB4"/>
    <w:rsid w:val="00473FCB"/>
    <w:rsid w:val="004741D3"/>
    <w:rsid w:val="00474B26"/>
    <w:rsid w:val="00474D44"/>
    <w:rsid w:val="00474E5E"/>
    <w:rsid w:val="0047513B"/>
    <w:rsid w:val="004754D5"/>
    <w:rsid w:val="0047629F"/>
    <w:rsid w:val="00476319"/>
    <w:rsid w:val="00476509"/>
    <w:rsid w:val="00476B19"/>
    <w:rsid w:val="00476DFA"/>
    <w:rsid w:val="00476F21"/>
    <w:rsid w:val="00477069"/>
    <w:rsid w:val="00477DBF"/>
    <w:rsid w:val="0048017A"/>
    <w:rsid w:val="00480913"/>
    <w:rsid w:val="00480DA1"/>
    <w:rsid w:val="00481315"/>
    <w:rsid w:val="004814B3"/>
    <w:rsid w:val="00481A91"/>
    <w:rsid w:val="00481FB6"/>
    <w:rsid w:val="00482DA9"/>
    <w:rsid w:val="00482DD0"/>
    <w:rsid w:val="0048353F"/>
    <w:rsid w:val="00483553"/>
    <w:rsid w:val="00483A48"/>
    <w:rsid w:val="00483E9F"/>
    <w:rsid w:val="00484100"/>
    <w:rsid w:val="00484798"/>
    <w:rsid w:val="00484E17"/>
    <w:rsid w:val="0048559A"/>
    <w:rsid w:val="004856B2"/>
    <w:rsid w:val="00485A86"/>
    <w:rsid w:val="004866F2"/>
    <w:rsid w:val="00486914"/>
    <w:rsid w:val="00486EFC"/>
    <w:rsid w:val="00487110"/>
    <w:rsid w:val="00487B27"/>
    <w:rsid w:val="00491907"/>
    <w:rsid w:val="004927BF"/>
    <w:rsid w:val="004927FB"/>
    <w:rsid w:val="00492B7C"/>
    <w:rsid w:val="00492C15"/>
    <w:rsid w:val="00492FAB"/>
    <w:rsid w:val="00493444"/>
    <w:rsid w:val="00493930"/>
    <w:rsid w:val="004939FC"/>
    <w:rsid w:val="004941FF"/>
    <w:rsid w:val="0049455B"/>
    <w:rsid w:val="0049534A"/>
    <w:rsid w:val="004953BE"/>
    <w:rsid w:val="004958E1"/>
    <w:rsid w:val="0049678F"/>
    <w:rsid w:val="00497F56"/>
    <w:rsid w:val="004A0B45"/>
    <w:rsid w:val="004A1D52"/>
    <w:rsid w:val="004A2530"/>
    <w:rsid w:val="004A2ED9"/>
    <w:rsid w:val="004A3CAA"/>
    <w:rsid w:val="004A40D5"/>
    <w:rsid w:val="004A4C01"/>
    <w:rsid w:val="004A4C52"/>
    <w:rsid w:val="004A4C54"/>
    <w:rsid w:val="004A4F33"/>
    <w:rsid w:val="004A5430"/>
    <w:rsid w:val="004A7066"/>
    <w:rsid w:val="004A7921"/>
    <w:rsid w:val="004A7A5D"/>
    <w:rsid w:val="004B0119"/>
    <w:rsid w:val="004B0927"/>
    <w:rsid w:val="004B0928"/>
    <w:rsid w:val="004B14D0"/>
    <w:rsid w:val="004B19C9"/>
    <w:rsid w:val="004B1D83"/>
    <w:rsid w:val="004B1F24"/>
    <w:rsid w:val="004B2DC1"/>
    <w:rsid w:val="004B391A"/>
    <w:rsid w:val="004B48D2"/>
    <w:rsid w:val="004B4AD6"/>
    <w:rsid w:val="004B4AFE"/>
    <w:rsid w:val="004B4E0F"/>
    <w:rsid w:val="004B4EE5"/>
    <w:rsid w:val="004B50BA"/>
    <w:rsid w:val="004B5278"/>
    <w:rsid w:val="004B5362"/>
    <w:rsid w:val="004B5F15"/>
    <w:rsid w:val="004B5F3C"/>
    <w:rsid w:val="004B73BB"/>
    <w:rsid w:val="004B7609"/>
    <w:rsid w:val="004B77AE"/>
    <w:rsid w:val="004B7DC8"/>
    <w:rsid w:val="004C0A0C"/>
    <w:rsid w:val="004C0BF3"/>
    <w:rsid w:val="004C1B9D"/>
    <w:rsid w:val="004C1BCE"/>
    <w:rsid w:val="004C2F49"/>
    <w:rsid w:val="004C338E"/>
    <w:rsid w:val="004C3AF5"/>
    <w:rsid w:val="004C475D"/>
    <w:rsid w:val="004C4E77"/>
    <w:rsid w:val="004C4F4A"/>
    <w:rsid w:val="004C511C"/>
    <w:rsid w:val="004C5BD9"/>
    <w:rsid w:val="004C5C3F"/>
    <w:rsid w:val="004C619E"/>
    <w:rsid w:val="004C6202"/>
    <w:rsid w:val="004C64A0"/>
    <w:rsid w:val="004C6ABA"/>
    <w:rsid w:val="004C6EF1"/>
    <w:rsid w:val="004C6FFE"/>
    <w:rsid w:val="004C7478"/>
    <w:rsid w:val="004C761C"/>
    <w:rsid w:val="004C77B0"/>
    <w:rsid w:val="004C7A15"/>
    <w:rsid w:val="004D0DE2"/>
    <w:rsid w:val="004D14BA"/>
    <w:rsid w:val="004D186C"/>
    <w:rsid w:val="004D19BE"/>
    <w:rsid w:val="004D39ED"/>
    <w:rsid w:val="004D4C18"/>
    <w:rsid w:val="004D4E66"/>
    <w:rsid w:val="004D6A15"/>
    <w:rsid w:val="004D6A5E"/>
    <w:rsid w:val="004D787B"/>
    <w:rsid w:val="004E009C"/>
    <w:rsid w:val="004E0A08"/>
    <w:rsid w:val="004E0C32"/>
    <w:rsid w:val="004E12E9"/>
    <w:rsid w:val="004E14EB"/>
    <w:rsid w:val="004E17CE"/>
    <w:rsid w:val="004E1F6B"/>
    <w:rsid w:val="004E2112"/>
    <w:rsid w:val="004E23B9"/>
    <w:rsid w:val="004E2C10"/>
    <w:rsid w:val="004E3941"/>
    <w:rsid w:val="004E4174"/>
    <w:rsid w:val="004E4A70"/>
    <w:rsid w:val="004E4B38"/>
    <w:rsid w:val="004E4E7C"/>
    <w:rsid w:val="004E585B"/>
    <w:rsid w:val="004E59A9"/>
    <w:rsid w:val="004E5A24"/>
    <w:rsid w:val="004E6185"/>
    <w:rsid w:val="004E62BF"/>
    <w:rsid w:val="004E630B"/>
    <w:rsid w:val="004E65AE"/>
    <w:rsid w:val="004E7231"/>
    <w:rsid w:val="004E74A6"/>
    <w:rsid w:val="004E7B34"/>
    <w:rsid w:val="004E7E9D"/>
    <w:rsid w:val="004F0332"/>
    <w:rsid w:val="004F0887"/>
    <w:rsid w:val="004F1193"/>
    <w:rsid w:val="004F11F2"/>
    <w:rsid w:val="004F14B1"/>
    <w:rsid w:val="004F1CB2"/>
    <w:rsid w:val="004F2693"/>
    <w:rsid w:val="004F3726"/>
    <w:rsid w:val="004F3B90"/>
    <w:rsid w:val="004F439D"/>
    <w:rsid w:val="004F4BDA"/>
    <w:rsid w:val="004F4CBB"/>
    <w:rsid w:val="004F6088"/>
    <w:rsid w:val="004F6C39"/>
    <w:rsid w:val="004F7562"/>
    <w:rsid w:val="004F763A"/>
    <w:rsid w:val="004F7FA7"/>
    <w:rsid w:val="005007CC"/>
    <w:rsid w:val="005009B9"/>
    <w:rsid w:val="0050133D"/>
    <w:rsid w:val="0050134D"/>
    <w:rsid w:val="0050257F"/>
    <w:rsid w:val="00502D49"/>
    <w:rsid w:val="00502D85"/>
    <w:rsid w:val="005036A3"/>
    <w:rsid w:val="00504E31"/>
    <w:rsid w:val="00504E50"/>
    <w:rsid w:val="00505582"/>
    <w:rsid w:val="00505B21"/>
    <w:rsid w:val="00505C48"/>
    <w:rsid w:val="00505D3B"/>
    <w:rsid w:val="00505F77"/>
    <w:rsid w:val="0050631B"/>
    <w:rsid w:val="00506351"/>
    <w:rsid w:val="0050636B"/>
    <w:rsid w:val="00506845"/>
    <w:rsid w:val="00506923"/>
    <w:rsid w:val="00507437"/>
    <w:rsid w:val="0051094B"/>
    <w:rsid w:val="00511410"/>
    <w:rsid w:val="00511E8E"/>
    <w:rsid w:val="005127F5"/>
    <w:rsid w:val="00512C74"/>
    <w:rsid w:val="005130F2"/>
    <w:rsid w:val="005131F3"/>
    <w:rsid w:val="0051363B"/>
    <w:rsid w:val="00513942"/>
    <w:rsid w:val="00513CC5"/>
    <w:rsid w:val="00514497"/>
    <w:rsid w:val="005145F7"/>
    <w:rsid w:val="00515223"/>
    <w:rsid w:val="00515852"/>
    <w:rsid w:val="005160D1"/>
    <w:rsid w:val="00516C03"/>
    <w:rsid w:val="00517676"/>
    <w:rsid w:val="00517824"/>
    <w:rsid w:val="00521262"/>
    <w:rsid w:val="00521646"/>
    <w:rsid w:val="005222D8"/>
    <w:rsid w:val="005224D8"/>
    <w:rsid w:val="00523AE0"/>
    <w:rsid w:val="00523CFC"/>
    <w:rsid w:val="00523F94"/>
    <w:rsid w:val="005240DD"/>
    <w:rsid w:val="00524449"/>
    <w:rsid w:val="00524BA2"/>
    <w:rsid w:val="00524F33"/>
    <w:rsid w:val="00525091"/>
    <w:rsid w:val="005257AB"/>
    <w:rsid w:val="00525E11"/>
    <w:rsid w:val="005267D7"/>
    <w:rsid w:val="00526E16"/>
    <w:rsid w:val="00527291"/>
    <w:rsid w:val="00527F79"/>
    <w:rsid w:val="0053059D"/>
    <w:rsid w:val="00531B82"/>
    <w:rsid w:val="005326D9"/>
    <w:rsid w:val="005328FA"/>
    <w:rsid w:val="00532992"/>
    <w:rsid w:val="00532EB3"/>
    <w:rsid w:val="00533BD4"/>
    <w:rsid w:val="0053404B"/>
    <w:rsid w:val="005342A2"/>
    <w:rsid w:val="0053434E"/>
    <w:rsid w:val="00534D41"/>
    <w:rsid w:val="00534D49"/>
    <w:rsid w:val="00535A44"/>
    <w:rsid w:val="0053785D"/>
    <w:rsid w:val="00540E66"/>
    <w:rsid w:val="00540FB6"/>
    <w:rsid w:val="00541533"/>
    <w:rsid w:val="0054153F"/>
    <w:rsid w:val="0054174D"/>
    <w:rsid w:val="005419AF"/>
    <w:rsid w:val="00541FB3"/>
    <w:rsid w:val="005426B2"/>
    <w:rsid w:val="00542BBB"/>
    <w:rsid w:val="005436A0"/>
    <w:rsid w:val="005438D6"/>
    <w:rsid w:val="00544214"/>
    <w:rsid w:val="00544EC3"/>
    <w:rsid w:val="00544ED9"/>
    <w:rsid w:val="005451CB"/>
    <w:rsid w:val="005452D3"/>
    <w:rsid w:val="00545C75"/>
    <w:rsid w:val="00546639"/>
    <w:rsid w:val="00547FCE"/>
    <w:rsid w:val="0055076A"/>
    <w:rsid w:val="005507DF"/>
    <w:rsid w:val="005507FC"/>
    <w:rsid w:val="00551E3B"/>
    <w:rsid w:val="00551EBA"/>
    <w:rsid w:val="00552D22"/>
    <w:rsid w:val="00552ED4"/>
    <w:rsid w:val="00552FD0"/>
    <w:rsid w:val="005539C4"/>
    <w:rsid w:val="00553E40"/>
    <w:rsid w:val="00554498"/>
    <w:rsid w:val="005545A4"/>
    <w:rsid w:val="005545C7"/>
    <w:rsid w:val="00554864"/>
    <w:rsid w:val="00556602"/>
    <w:rsid w:val="00557489"/>
    <w:rsid w:val="0056070A"/>
    <w:rsid w:val="00560851"/>
    <w:rsid w:val="00560A4E"/>
    <w:rsid w:val="00560D41"/>
    <w:rsid w:val="00561244"/>
    <w:rsid w:val="0056140D"/>
    <w:rsid w:val="005616DD"/>
    <w:rsid w:val="005618F1"/>
    <w:rsid w:val="00561B07"/>
    <w:rsid w:val="005627DF"/>
    <w:rsid w:val="005627EC"/>
    <w:rsid w:val="0056293F"/>
    <w:rsid w:val="00562B78"/>
    <w:rsid w:val="00563C89"/>
    <w:rsid w:val="00564189"/>
    <w:rsid w:val="0056433B"/>
    <w:rsid w:val="0056472D"/>
    <w:rsid w:val="00564900"/>
    <w:rsid w:val="00564E3B"/>
    <w:rsid w:val="00565209"/>
    <w:rsid w:val="005655B0"/>
    <w:rsid w:val="005660AE"/>
    <w:rsid w:val="005667EB"/>
    <w:rsid w:val="005675D7"/>
    <w:rsid w:val="00567887"/>
    <w:rsid w:val="00570C0C"/>
    <w:rsid w:val="00572020"/>
    <w:rsid w:val="0057266C"/>
    <w:rsid w:val="0057267A"/>
    <w:rsid w:val="00572E83"/>
    <w:rsid w:val="005731C4"/>
    <w:rsid w:val="00573F29"/>
    <w:rsid w:val="00574400"/>
    <w:rsid w:val="00574415"/>
    <w:rsid w:val="00574FB8"/>
    <w:rsid w:val="0057600B"/>
    <w:rsid w:val="005767E7"/>
    <w:rsid w:val="00576870"/>
    <w:rsid w:val="00576B0E"/>
    <w:rsid w:val="0057794F"/>
    <w:rsid w:val="00577DD2"/>
    <w:rsid w:val="00580727"/>
    <w:rsid w:val="00580AB2"/>
    <w:rsid w:val="005814BD"/>
    <w:rsid w:val="00581B35"/>
    <w:rsid w:val="0058210C"/>
    <w:rsid w:val="005825C9"/>
    <w:rsid w:val="00582838"/>
    <w:rsid w:val="005829DA"/>
    <w:rsid w:val="00583F4F"/>
    <w:rsid w:val="00584013"/>
    <w:rsid w:val="0058421D"/>
    <w:rsid w:val="00584841"/>
    <w:rsid w:val="00585C41"/>
    <w:rsid w:val="005865DE"/>
    <w:rsid w:val="00586C06"/>
    <w:rsid w:val="00586D72"/>
    <w:rsid w:val="00586EFF"/>
    <w:rsid w:val="00586FFA"/>
    <w:rsid w:val="00587167"/>
    <w:rsid w:val="005874EE"/>
    <w:rsid w:val="0058756C"/>
    <w:rsid w:val="0058786A"/>
    <w:rsid w:val="0058791E"/>
    <w:rsid w:val="00587FA3"/>
    <w:rsid w:val="005902C4"/>
    <w:rsid w:val="005908B1"/>
    <w:rsid w:val="00590DC6"/>
    <w:rsid w:val="005915D0"/>
    <w:rsid w:val="00593991"/>
    <w:rsid w:val="00593DD8"/>
    <w:rsid w:val="0059415D"/>
    <w:rsid w:val="0059499A"/>
    <w:rsid w:val="0059520D"/>
    <w:rsid w:val="00596156"/>
    <w:rsid w:val="0059618B"/>
    <w:rsid w:val="0059661E"/>
    <w:rsid w:val="0059686D"/>
    <w:rsid w:val="005969D4"/>
    <w:rsid w:val="005973A8"/>
    <w:rsid w:val="005A0430"/>
    <w:rsid w:val="005A05B0"/>
    <w:rsid w:val="005A189E"/>
    <w:rsid w:val="005A22D9"/>
    <w:rsid w:val="005A231E"/>
    <w:rsid w:val="005A291B"/>
    <w:rsid w:val="005A2963"/>
    <w:rsid w:val="005A29B8"/>
    <w:rsid w:val="005A2AE5"/>
    <w:rsid w:val="005A2E05"/>
    <w:rsid w:val="005A34CD"/>
    <w:rsid w:val="005A34D1"/>
    <w:rsid w:val="005A380E"/>
    <w:rsid w:val="005A4283"/>
    <w:rsid w:val="005A4ED2"/>
    <w:rsid w:val="005A590A"/>
    <w:rsid w:val="005A5D44"/>
    <w:rsid w:val="005A6BC7"/>
    <w:rsid w:val="005A7012"/>
    <w:rsid w:val="005B0067"/>
    <w:rsid w:val="005B025A"/>
    <w:rsid w:val="005B060F"/>
    <w:rsid w:val="005B0C5D"/>
    <w:rsid w:val="005B12E8"/>
    <w:rsid w:val="005B1582"/>
    <w:rsid w:val="005B17FD"/>
    <w:rsid w:val="005B1927"/>
    <w:rsid w:val="005B1FB3"/>
    <w:rsid w:val="005B2006"/>
    <w:rsid w:val="005B24B0"/>
    <w:rsid w:val="005B24C0"/>
    <w:rsid w:val="005B283E"/>
    <w:rsid w:val="005B2C62"/>
    <w:rsid w:val="005B35A8"/>
    <w:rsid w:val="005B3E97"/>
    <w:rsid w:val="005B50F1"/>
    <w:rsid w:val="005B510F"/>
    <w:rsid w:val="005B53F6"/>
    <w:rsid w:val="005B565F"/>
    <w:rsid w:val="005B5BFC"/>
    <w:rsid w:val="005B5ECA"/>
    <w:rsid w:val="005B63C0"/>
    <w:rsid w:val="005B66F9"/>
    <w:rsid w:val="005C019B"/>
    <w:rsid w:val="005C03A8"/>
    <w:rsid w:val="005C0538"/>
    <w:rsid w:val="005C05CA"/>
    <w:rsid w:val="005C0BBD"/>
    <w:rsid w:val="005C1042"/>
    <w:rsid w:val="005C1171"/>
    <w:rsid w:val="005C1358"/>
    <w:rsid w:val="005C13BF"/>
    <w:rsid w:val="005C1499"/>
    <w:rsid w:val="005C1798"/>
    <w:rsid w:val="005C1EEF"/>
    <w:rsid w:val="005C3736"/>
    <w:rsid w:val="005C3C83"/>
    <w:rsid w:val="005C4404"/>
    <w:rsid w:val="005C4CAB"/>
    <w:rsid w:val="005C4F5C"/>
    <w:rsid w:val="005C4F5F"/>
    <w:rsid w:val="005C58FC"/>
    <w:rsid w:val="005C598E"/>
    <w:rsid w:val="005C59FD"/>
    <w:rsid w:val="005C6793"/>
    <w:rsid w:val="005C70EC"/>
    <w:rsid w:val="005C7583"/>
    <w:rsid w:val="005D0347"/>
    <w:rsid w:val="005D0775"/>
    <w:rsid w:val="005D0836"/>
    <w:rsid w:val="005D0A7A"/>
    <w:rsid w:val="005D2E4B"/>
    <w:rsid w:val="005D2F54"/>
    <w:rsid w:val="005D31C0"/>
    <w:rsid w:val="005D4367"/>
    <w:rsid w:val="005D44CD"/>
    <w:rsid w:val="005D513D"/>
    <w:rsid w:val="005D51E3"/>
    <w:rsid w:val="005D7636"/>
    <w:rsid w:val="005D7895"/>
    <w:rsid w:val="005D7C93"/>
    <w:rsid w:val="005D7FF8"/>
    <w:rsid w:val="005E01BB"/>
    <w:rsid w:val="005E0F44"/>
    <w:rsid w:val="005E0FF6"/>
    <w:rsid w:val="005E16C2"/>
    <w:rsid w:val="005E1ACA"/>
    <w:rsid w:val="005E2453"/>
    <w:rsid w:val="005E316D"/>
    <w:rsid w:val="005E33BF"/>
    <w:rsid w:val="005E3989"/>
    <w:rsid w:val="005E4766"/>
    <w:rsid w:val="005E54B5"/>
    <w:rsid w:val="005E669A"/>
    <w:rsid w:val="005E6937"/>
    <w:rsid w:val="005E697E"/>
    <w:rsid w:val="005E6B2A"/>
    <w:rsid w:val="005E71FF"/>
    <w:rsid w:val="005E74F2"/>
    <w:rsid w:val="005F035C"/>
    <w:rsid w:val="005F04EA"/>
    <w:rsid w:val="005F0898"/>
    <w:rsid w:val="005F1260"/>
    <w:rsid w:val="005F1C84"/>
    <w:rsid w:val="005F1E56"/>
    <w:rsid w:val="005F2868"/>
    <w:rsid w:val="005F2AB5"/>
    <w:rsid w:val="005F371D"/>
    <w:rsid w:val="005F4B31"/>
    <w:rsid w:val="005F51D3"/>
    <w:rsid w:val="005F5827"/>
    <w:rsid w:val="005F5E99"/>
    <w:rsid w:val="005F6AEC"/>
    <w:rsid w:val="005F7697"/>
    <w:rsid w:val="005F7DC4"/>
    <w:rsid w:val="00600170"/>
    <w:rsid w:val="0060079C"/>
    <w:rsid w:val="006009C1"/>
    <w:rsid w:val="0060159F"/>
    <w:rsid w:val="006015BC"/>
    <w:rsid w:val="00601766"/>
    <w:rsid w:val="006018AD"/>
    <w:rsid w:val="006018B0"/>
    <w:rsid w:val="00601D8C"/>
    <w:rsid w:val="00601EA9"/>
    <w:rsid w:val="00602B7A"/>
    <w:rsid w:val="00602D1C"/>
    <w:rsid w:val="00602F60"/>
    <w:rsid w:val="0060301F"/>
    <w:rsid w:val="00603C87"/>
    <w:rsid w:val="0060431C"/>
    <w:rsid w:val="00604DED"/>
    <w:rsid w:val="006056BF"/>
    <w:rsid w:val="00605855"/>
    <w:rsid w:val="006062A5"/>
    <w:rsid w:val="0060718C"/>
    <w:rsid w:val="006075FA"/>
    <w:rsid w:val="00607602"/>
    <w:rsid w:val="00610A42"/>
    <w:rsid w:val="00610F96"/>
    <w:rsid w:val="0061111A"/>
    <w:rsid w:val="00611FF9"/>
    <w:rsid w:val="0061262C"/>
    <w:rsid w:val="0061272F"/>
    <w:rsid w:val="0061296D"/>
    <w:rsid w:val="00612C42"/>
    <w:rsid w:val="00612CA7"/>
    <w:rsid w:val="00613008"/>
    <w:rsid w:val="006134A1"/>
    <w:rsid w:val="0061385B"/>
    <w:rsid w:val="00613863"/>
    <w:rsid w:val="00613A6F"/>
    <w:rsid w:val="0061423C"/>
    <w:rsid w:val="006142AA"/>
    <w:rsid w:val="00614A4B"/>
    <w:rsid w:val="00615258"/>
    <w:rsid w:val="00615832"/>
    <w:rsid w:val="00615E38"/>
    <w:rsid w:val="0061624B"/>
    <w:rsid w:val="0061640D"/>
    <w:rsid w:val="006167E5"/>
    <w:rsid w:val="00616A29"/>
    <w:rsid w:val="00616A58"/>
    <w:rsid w:val="00616E4F"/>
    <w:rsid w:val="00616F16"/>
    <w:rsid w:val="00616F44"/>
    <w:rsid w:val="00617687"/>
    <w:rsid w:val="00617A8F"/>
    <w:rsid w:val="00617B5F"/>
    <w:rsid w:val="00620CF8"/>
    <w:rsid w:val="00620CFF"/>
    <w:rsid w:val="00620E05"/>
    <w:rsid w:val="00621184"/>
    <w:rsid w:val="0062188E"/>
    <w:rsid w:val="0062190B"/>
    <w:rsid w:val="00621E6B"/>
    <w:rsid w:val="0062220B"/>
    <w:rsid w:val="0062262B"/>
    <w:rsid w:val="00622677"/>
    <w:rsid w:val="00622D08"/>
    <w:rsid w:val="00623EAB"/>
    <w:rsid w:val="00624547"/>
    <w:rsid w:val="00624F4D"/>
    <w:rsid w:val="0062524C"/>
    <w:rsid w:val="00625739"/>
    <w:rsid w:val="00625B80"/>
    <w:rsid w:val="00625CF1"/>
    <w:rsid w:val="0062697B"/>
    <w:rsid w:val="00626A8F"/>
    <w:rsid w:val="00626DF8"/>
    <w:rsid w:val="00627F04"/>
    <w:rsid w:val="006312F4"/>
    <w:rsid w:val="00631956"/>
    <w:rsid w:val="00631B01"/>
    <w:rsid w:val="00632076"/>
    <w:rsid w:val="00632A33"/>
    <w:rsid w:val="00632C41"/>
    <w:rsid w:val="006330EE"/>
    <w:rsid w:val="006333AA"/>
    <w:rsid w:val="006334EA"/>
    <w:rsid w:val="006335EA"/>
    <w:rsid w:val="00636DB8"/>
    <w:rsid w:val="00637B4B"/>
    <w:rsid w:val="00637B89"/>
    <w:rsid w:val="00637F2F"/>
    <w:rsid w:val="006400F9"/>
    <w:rsid w:val="006403BE"/>
    <w:rsid w:val="0064164F"/>
    <w:rsid w:val="00641D50"/>
    <w:rsid w:val="00642137"/>
    <w:rsid w:val="00643C44"/>
    <w:rsid w:val="00643D3A"/>
    <w:rsid w:val="00643D7C"/>
    <w:rsid w:val="00643DA2"/>
    <w:rsid w:val="00643DD6"/>
    <w:rsid w:val="0064412A"/>
    <w:rsid w:val="006443C7"/>
    <w:rsid w:val="00644D91"/>
    <w:rsid w:val="00644DB7"/>
    <w:rsid w:val="006463DB"/>
    <w:rsid w:val="00646773"/>
    <w:rsid w:val="006468A5"/>
    <w:rsid w:val="006469CB"/>
    <w:rsid w:val="00646C45"/>
    <w:rsid w:val="00646D5B"/>
    <w:rsid w:val="00646EFE"/>
    <w:rsid w:val="00647185"/>
    <w:rsid w:val="00647CEE"/>
    <w:rsid w:val="006502E0"/>
    <w:rsid w:val="00651087"/>
    <w:rsid w:val="0065117B"/>
    <w:rsid w:val="0065189E"/>
    <w:rsid w:val="00651AE3"/>
    <w:rsid w:val="00651D0C"/>
    <w:rsid w:val="0065235C"/>
    <w:rsid w:val="0065242E"/>
    <w:rsid w:val="00652CA3"/>
    <w:rsid w:val="00652F3C"/>
    <w:rsid w:val="006533FE"/>
    <w:rsid w:val="006538FA"/>
    <w:rsid w:val="00653CF9"/>
    <w:rsid w:val="00654151"/>
    <w:rsid w:val="006541BC"/>
    <w:rsid w:val="006542FE"/>
    <w:rsid w:val="00654419"/>
    <w:rsid w:val="006557A6"/>
    <w:rsid w:val="00655B68"/>
    <w:rsid w:val="00655BD7"/>
    <w:rsid w:val="00655CEE"/>
    <w:rsid w:val="00655DD6"/>
    <w:rsid w:val="0065671A"/>
    <w:rsid w:val="006579AF"/>
    <w:rsid w:val="00657BAA"/>
    <w:rsid w:val="00657C12"/>
    <w:rsid w:val="0066000E"/>
    <w:rsid w:val="00660170"/>
    <w:rsid w:val="006604BD"/>
    <w:rsid w:val="00661000"/>
    <w:rsid w:val="006613EC"/>
    <w:rsid w:val="0066155F"/>
    <w:rsid w:val="0066172B"/>
    <w:rsid w:val="006617DD"/>
    <w:rsid w:val="006622AE"/>
    <w:rsid w:val="00662AE5"/>
    <w:rsid w:val="00663210"/>
    <w:rsid w:val="0066470B"/>
    <w:rsid w:val="00664F8A"/>
    <w:rsid w:val="00665474"/>
    <w:rsid w:val="006655AE"/>
    <w:rsid w:val="00665801"/>
    <w:rsid w:val="00665A36"/>
    <w:rsid w:val="00665A98"/>
    <w:rsid w:val="00665F87"/>
    <w:rsid w:val="00666155"/>
    <w:rsid w:val="006661A9"/>
    <w:rsid w:val="006663BA"/>
    <w:rsid w:val="006667CB"/>
    <w:rsid w:val="00666B3F"/>
    <w:rsid w:val="00666D28"/>
    <w:rsid w:val="00666EDF"/>
    <w:rsid w:val="0066707A"/>
    <w:rsid w:val="006700DE"/>
    <w:rsid w:val="00670401"/>
    <w:rsid w:val="00672009"/>
    <w:rsid w:val="00672559"/>
    <w:rsid w:val="00672AD5"/>
    <w:rsid w:val="00672EB4"/>
    <w:rsid w:val="00672F7D"/>
    <w:rsid w:val="006735B9"/>
    <w:rsid w:val="00673B7A"/>
    <w:rsid w:val="00674C31"/>
    <w:rsid w:val="00674F7C"/>
    <w:rsid w:val="00675156"/>
    <w:rsid w:val="00675B31"/>
    <w:rsid w:val="00675D06"/>
    <w:rsid w:val="00675D56"/>
    <w:rsid w:val="00675E9A"/>
    <w:rsid w:val="00676067"/>
    <w:rsid w:val="00676B4E"/>
    <w:rsid w:val="00676C37"/>
    <w:rsid w:val="00677E2A"/>
    <w:rsid w:val="00680618"/>
    <w:rsid w:val="0068101D"/>
    <w:rsid w:val="006811E1"/>
    <w:rsid w:val="0068134F"/>
    <w:rsid w:val="006822DE"/>
    <w:rsid w:val="00682340"/>
    <w:rsid w:val="00682BE2"/>
    <w:rsid w:val="00682BED"/>
    <w:rsid w:val="006833FD"/>
    <w:rsid w:val="006834FC"/>
    <w:rsid w:val="00684A3D"/>
    <w:rsid w:val="00685686"/>
    <w:rsid w:val="0068568A"/>
    <w:rsid w:val="00685ACA"/>
    <w:rsid w:val="0068602B"/>
    <w:rsid w:val="00686A93"/>
    <w:rsid w:val="00686E07"/>
    <w:rsid w:val="006876FA"/>
    <w:rsid w:val="00687D7A"/>
    <w:rsid w:val="006903EB"/>
    <w:rsid w:val="00690846"/>
    <w:rsid w:val="0069091F"/>
    <w:rsid w:val="00690E10"/>
    <w:rsid w:val="00690F05"/>
    <w:rsid w:val="00690F49"/>
    <w:rsid w:val="00691574"/>
    <w:rsid w:val="00692909"/>
    <w:rsid w:val="00692D3E"/>
    <w:rsid w:val="00692F88"/>
    <w:rsid w:val="006932AC"/>
    <w:rsid w:val="0069342E"/>
    <w:rsid w:val="00693F6D"/>
    <w:rsid w:val="006942C1"/>
    <w:rsid w:val="00695480"/>
    <w:rsid w:val="006966CF"/>
    <w:rsid w:val="006968A2"/>
    <w:rsid w:val="00697359"/>
    <w:rsid w:val="006974B1"/>
    <w:rsid w:val="006979AE"/>
    <w:rsid w:val="006A03E8"/>
    <w:rsid w:val="006A09A4"/>
    <w:rsid w:val="006A0DCF"/>
    <w:rsid w:val="006A116F"/>
    <w:rsid w:val="006A1356"/>
    <w:rsid w:val="006A15A4"/>
    <w:rsid w:val="006A180E"/>
    <w:rsid w:val="006A1A6E"/>
    <w:rsid w:val="006A1AED"/>
    <w:rsid w:val="006A2276"/>
    <w:rsid w:val="006A2848"/>
    <w:rsid w:val="006A2B16"/>
    <w:rsid w:val="006A2E68"/>
    <w:rsid w:val="006A2E6E"/>
    <w:rsid w:val="006A2E93"/>
    <w:rsid w:val="006A3242"/>
    <w:rsid w:val="006A38C9"/>
    <w:rsid w:val="006A3DF6"/>
    <w:rsid w:val="006A4CA4"/>
    <w:rsid w:val="006A4DB9"/>
    <w:rsid w:val="006A5760"/>
    <w:rsid w:val="006A62DF"/>
    <w:rsid w:val="006A6AED"/>
    <w:rsid w:val="006A6E59"/>
    <w:rsid w:val="006A75E4"/>
    <w:rsid w:val="006A77CF"/>
    <w:rsid w:val="006B06FA"/>
    <w:rsid w:val="006B1485"/>
    <w:rsid w:val="006B151C"/>
    <w:rsid w:val="006B1BAD"/>
    <w:rsid w:val="006B1DD7"/>
    <w:rsid w:val="006B22BC"/>
    <w:rsid w:val="006B245E"/>
    <w:rsid w:val="006B2FD8"/>
    <w:rsid w:val="006B3161"/>
    <w:rsid w:val="006B423F"/>
    <w:rsid w:val="006B4534"/>
    <w:rsid w:val="006B4696"/>
    <w:rsid w:val="006B50F5"/>
    <w:rsid w:val="006B526C"/>
    <w:rsid w:val="006B5688"/>
    <w:rsid w:val="006B57F3"/>
    <w:rsid w:val="006B5929"/>
    <w:rsid w:val="006B5E7E"/>
    <w:rsid w:val="006B6389"/>
    <w:rsid w:val="006B647F"/>
    <w:rsid w:val="006B6A2F"/>
    <w:rsid w:val="006B75F3"/>
    <w:rsid w:val="006C06B4"/>
    <w:rsid w:val="006C0BB6"/>
    <w:rsid w:val="006C1230"/>
    <w:rsid w:val="006C1599"/>
    <w:rsid w:val="006C159C"/>
    <w:rsid w:val="006C18C3"/>
    <w:rsid w:val="006C1988"/>
    <w:rsid w:val="006C19F0"/>
    <w:rsid w:val="006C1B2C"/>
    <w:rsid w:val="006C1B39"/>
    <w:rsid w:val="006C20CC"/>
    <w:rsid w:val="006C215E"/>
    <w:rsid w:val="006C2290"/>
    <w:rsid w:val="006C24DA"/>
    <w:rsid w:val="006C30D4"/>
    <w:rsid w:val="006C34D5"/>
    <w:rsid w:val="006C4071"/>
    <w:rsid w:val="006C498A"/>
    <w:rsid w:val="006C4B78"/>
    <w:rsid w:val="006C4C68"/>
    <w:rsid w:val="006C4DA2"/>
    <w:rsid w:val="006C50E1"/>
    <w:rsid w:val="006C58B6"/>
    <w:rsid w:val="006C5D05"/>
    <w:rsid w:val="006C606C"/>
    <w:rsid w:val="006C61AF"/>
    <w:rsid w:val="006C67E8"/>
    <w:rsid w:val="006C6DA1"/>
    <w:rsid w:val="006C6DA2"/>
    <w:rsid w:val="006C6EB0"/>
    <w:rsid w:val="006C7756"/>
    <w:rsid w:val="006D01C4"/>
    <w:rsid w:val="006D031C"/>
    <w:rsid w:val="006D04AD"/>
    <w:rsid w:val="006D08E0"/>
    <w:rsid w:val="006D0B08"/>
    <w:rsid w:val="006D0B28"/>
    <w:rsid w:val="006D11FC"/>
    <w:rsid w:val="006D163C"/>
    <w:rsid w:val="006D200C"/>
    <w:rsid w:val="006D2E17"/>
    <w:rsid w:val="006D30D1"/>
    <w:rsid w:val="006D3FEB"/>
    <w:rsid w:val="006D45BD"/>
    <w:rsid w:val="006D53EF"/>
    <w:rsid w:val="006D55B5"/>
    <w:rsid w:val="006D5B6C"/>
    <w:rsid w:val="006D5F1B"/>
    <w:rsid w:val="006D674E"/>
    <w:rsid w:val="006D6FCA"/>
    <w:rsid w:val="006D7543"/>
    <w:rsid w:val="006D784F"/>
    <w:rsid w:val="006D7CD5"/>
    <w:rsid w:val="006E0A48"/>
    <w:rsid w:val="006E0C96"/>
    <w:rsid w:val="006E0F7D"/>
    <w:rsid w:val="006E1582"/>
    <w:rsid w:val="006E1600"/>
    <w:rsid w:val="006E2C08"/>
    <w:rsid w:val="006E30F5"/>
    <w:rsid w:val="006E314A"/>
    <w:rsid w:val="006E329C"/>
    <w:rsid w:val="006E33C8"/>
    <w:rsid w:val="006E3A21"/>
    <w:rsid w:val="006E3A2B"/>
    <w:rsid w:val="006E3B0F"/>
    <w:rsid w:val="006E3DE4"/>
    <w:rsid w:val="006E4755"/>
    <w:rsid w:val="006E47BA"/>
    <w:rsid w:val="006E4961"/>
    <w:rsid w:val="006E4A13"/>
    <w:rsid w:val="006E5626"/>
    <w:rsid w:val="006E5703"/>
    <w:rsid w:val="006E63DF"/>
    <w:rsid w:val="006E66D4"/>
    <w:rsid w:val="006E6E75"/>
    <w:rsid w:val="006F071B"/>
    <w:rsid w:val="006F09E0"/>
    <w:rsid w:val="006F1DC8"/>
    <w:rsid w:val="006F227F"/>
    <w:rsid w:val="006F266E"/>
    <w:rsid w:val="006F28D7"/>
    <w:rsid w:val="006F2E67"/>
    <w:rsid w:val="006F3033"/>
    <w:rsid w:val="006F3287"/>
    <w:rsid w:val="006F3B59"/>
    <w:rsid w:val="006F438F"/>
    <w:rsid w:val="006F440E"/>
    <w:rsid w:val="006F58E7"/>
    <w:rsid w:val="006F5D37"/>
    <w:rsid w:val="006F5F66"/>
    <w:rsid w:val="006F7367"/>
    <w:rsid w:val="006F7462"/>
    <w:rsid w:val="007002FD"/>
    <w:rsid w:val="00700AF4"/>
    <w:rsid w:val="00700CDA"/>
    <w:rsid w:val="00701078"/>
    <w:rsid w:val="00701177"/>
    <w:rsid w:val="007013B6"/>
    <w:rsid w:val="00701B33"/>
    <w:rsid w:val="00701ED7"/>
    <w:rsid w:val="0070271E"/>
    <w:rsid w:val="007036C1"/>
    <w:rsid w:val="00704047"/>
    <w:rsid w:val="007044E5"/>
    <w:rsid w:val="00704AFD"/>
    <w:rsid w:val="00704D3B"/>
    <w:rsid w:val="0070505E"/>
    <w:rsid w:val="0070524D"/>
    <w:rsid w:val="00705AC2"/>
    <w:rsid w:val="00706086"/>
    <w:rsid w:val="0070647E"/>
    <w:rsid w:val="007065F6"/>
    <w:rsid w:val="00706975"/>
    <w:rsid w:val="00706BE0"/>
    <w:rsid w:val="00707ADE"/>
    <w:rsid w:val="00710196"/>
    <w:rsid w:val="0071080F"/>
    <w:rsid w:val="007109A4"/>
    <w:rsid w:val="00710A00"/>
    <w:rsid w:val="00710EDE"/>
    <w:rsid w:val="00711365"/>
    <w:rsid w:val="00712C9E"/>
    <w:rsid w:val="007132AB"/>
    <w:rsid w:val="00714D70"/>
    <w:rsid w:val="007151EA"/>
    <w:rsid w:val="007167C6"/>
    <w:rsid w:val="0071723A"/>
    <w:rsid w:val="00717252"/>
    <w:rsid w:val="00717F1B"/>
    <w:rsid w:val="0072074B"/>
    <w:rsid w:val="00720E00"/>
    <w:rsid w:val="007210C1"/>
    <w:rsid w:val="007211DF"/>
    <w:rsid w:val="0072143C"/>
    <w:rsid w:val="00721874"/>
    <w:rsid w:val="00721B11"/>
    <w:rsid w:val="00721D16"/>
    <w:rsid w:val="00721FB3"/>
    <w:rsid w:val="00722EFF"/>
    <w:rsid w:val="00723773"/>
    <w:rsid w:val="00723D7E"/>
    <w:rsid w:val="00724096"/>
    <w:rsid w:val="0072509E"/>
    <w:rsid w:val="007251EB"/>
    <w:rsid w:val="0072575E"/>
    <w:rsid w:val="00725780"/>
    <w:rsid w:val="00725C5D"/>
    <w:rsid w:val="00726866"/>
    <w:rsid w:val="00726E19"/>
    <w:rsid w:val="007273ED"/>
    <w:rsid w:val="007275AF"/>
    <w:rsid w:val="00727C4A"/>
    <w:rsid w:val="00727C7C"/>
    <w:rsid w:val="00727E70"/>
    <w:rsid w:val="0073023A"/>
    <w:rsid w:val="00730B43"/>
    <w:rsid w:val="00730C62"/>
    <w:rsid w:val="00730CF7"/>
    <w:rsid w:val="00730E82"/>
    <w:rsid w:val="0073102B"/>
    <w:rsid w:val="007312AB"/>
    <w:rsid w:val="007312F6"/>
    <w:rsid w:val="00731632"/>
    <w:rsid w:val="007316F0"/>
    <w:rsid w:val="007317D3"/>
    <w:rsid w:val="00731878"/>
    <w:rsid w:val="00731E93"/>
    <w:rsid w:val="0073214A"/>
    <w:rsid w:val="00733054"/>
    <w:rsid w:val="0073404E"/>
    <w:rsid w:val="0073443D"/>
    <w:rsid w:val="00734C6E"/>
    <w:rsid w:val="00734DFD"/>
    <w:rsid w:val="0073501B"/>
    <w:rsid w:val="00735F5D"/>
    <w:rsid w:val="007360C0"/>
    <w:rsid w:val="007361BE"/>
    <w:rsid w:val="007371DE"/>
    <w:rsid w:val="0073746B"/>
    <w:rsid w:val="007374CC"/>
    <w:rsid w:val="007374E5"/>
    <w:rsid w:val="00740D0D"/>
    <w:rsid w:val="00740EDA"/>
    <w:rsid w:val="00741DA6"/>
    <w:rsid w:val="00742019"/>
    <w:rsid w:val="00742764"/>
    <w:rsid w:val="00742850"/>
    <w:rsid w:val="00742CAD"/>
    <w:rsid w:val="007445DC"/>
    <w:rsid w:val="0074519A"/>
    <w:rsid w:val="0074521C"/>
    <w:rsid w:val="007457D9"/>
    <w:rsid w:val="0074753D"/>
    <w:rsid w:val="00751475"/>
    <w:rsid w:val="00751893"/>
    <w:rsid w:val="00751BA2"/>
    <w:rsid w:val="00753459"/>
    <w:rsid w:val="00753B96"/>
    <w:rsid w:val="00754CF4"/>
    <w:rsid w:val="00755A1B"/>
    <w:rsid w:val="007563D8"/>
    <w:rsid w:val="00756F21"/>
    <w:rsid w:val="0075721F"/>
    <w:rsid w:val="007574A6"/>
    <w:rsid w:val="007574B9"/>
    <w:rsid w:val="00757792"/>
    <w:rsid w:val="0076008C"/>
    <w:rsid w:val="007604FD"/>
    <w:rsid w:val="00760C5C"/>
    <w:rsid w:val="00761AEC"/>
    <w:rsid w:val="00761D41"/>
    <w:rsid w:val="0076257D"/>
    <w:rsid w:val="00762B80"/>
    <w:rsid w:val="00762E15"/>
    <w:rsid w:val="0076315A"/>
    <w:rsid w:val="00763FB5"/>
    <w:rsid w:val="007642FA"/>
    <w:rsid w:val="0076434E"/>
    <w:rsid w:val="00764E77"/>
    <w:rsid w:val="007655C0"/>
    <w:rsid w:val="007662C7"/>
    <w:rsid w:val="007665E5"/>
    <w:rsid w:val="00766820"/>
    <w:rsid w:val="00766D80"/>
    <w:rsid w:val="007671B0"/>
    <w:rsid w:val="0076792D"/>
    <w:rsid w:val="00767BFD"/>
    <w:rsid w:val="00770446"/>
    <w:rsid w:val="00770F99"/>
    <w:rsid w:val="00771410"/>
    <w:rsid w:val="00771449"/>
    <w:rsid w:val="0077161E"/>
    <w:rsid w:val="0077184D"/>
    <w:rsid w:val="00771B53"/>
    <w:rsid w:val="0077267A"/>
    <w:rsid w:val="00772A79"/>
    <w:rsid w:val="007737A7"/>
    <w:rsid w:val="00773AD5"/>
    <w:rsid w:val="00774588"/>
    <w:rsid w:val="007746A4"/>
    <w:rsid w:val="00774CE2"/>
    <w:rsid w:val="00775B13"/>
    <w:rsid w:val="00775F08"/>
    <w:rsid w:val="007765B5"/>
    <w:rsid w:val="0077694A"/>
    <w:rsid w:val="0077721D"/>
    <w:rsid w:val="0077733A"/>
    <w:rsid w:val="00777403"/>
    <w:rsid w:val="00777E5F"/>
    <w:rsid w:val="007803DB"/>
    <w:rsid w:val="0078042E"/>
    <w:rsid w:val="00780619"/>
    <w:rsid w:val="00780977"/>
    <w:rsid w:val="00780D95"/>
    <w:rsid w:val="00781061"/>
    <w:rsid w:val="007812B6"/>
    <w:rsid w:val="007818AE"/>
    <w:rsid w:val="00781FC4"/>
    <w:rsid w:val="007823C2"/>
    <w:rsid w:val="0078275B"/>
    <w:rsid w:val="00782A35"/>
    <w:rsid w:val="00782D67"/>
    <w:rsid w:val="00783214"/>
    <w:rsid w:val="00783592"/>
    <w:rsid w:val="00783995"/>
    <w:rsid w:val="00784358"/>
    <w:rsid w:val="00784C71"/>
    <w:rsid w:val="00785062"/>
    <w:rsid w:val="00785106"/>
    <w:rsid w:val="00786197"/>
    <w:rsid w:val="0078645D"/>
    <w:rsid w:val="00786582"/>
    <w:rsid w:val="00786592"/>
    <w:rsid w:val="0078669C"/>
    <w:rsid w:val="0078674E"/>
    <w:rsid w:val="007867AF"/>
    <w:rsid w:val="00786E5A"/>
    <w:rsid w:val="00786EA1"/>
    <w:rsid w:val="0078739E"/>
    <w:rsid w:val="007874A6"/>
    <w:rsid w:val="007877DF"/>
    <w:rsid w:val="00787852"/>
    <w:rsid w:val="00787CCB"/>
    <w:rsid w:val="00787DD7"/>
    <w:rsid w:val="00791201"/>
    <w:rsid w:val="007912A3"/>
    <w:rsid w:val="007915DB"/>
    <w:rsid w:val="00791693"/>
    <w:rsid w:val="00791915"/>
    <w:rsid w:val="00791A59"/>
    <w:rsid w:val="00791C40"/>
    <w:rsid w:val="00791C45"/>
    <w:rsid w:val="00792887"/>
    <w:rsid w:val="007928D9"/>
    <w:rsid w:val="00792F67"/>
    <w:rsid w:val="00793AC0"/>
    <w:rsid w:val="00793C49"/>
    <w:rsid w:val="00793D85"/>
    <w:rsid w:val="0079445B"/>
    <w:rsid w:val="00794930"/>
    <w:rsid w:val="00794BA0"/>
    <w:rsid w:val="0079582C"/>
    <w:rsid w:val="00796C3F"/>
    <w:rsid w:val="00796EE3"/>
    <w:rsid w:val="007A0602"/>
    <w:rsid w:val="007A0608"/>
    <w:rsid w:val="007A074A"/>
    <w:rsid w:val="007A0A26"/>
    <w:rsid w:val="007A0F23"/>
    <w:rsid w:val="007A189D"/>
    <w:rsid w:val="007A19B8"/>
    <w:rsid w:val="007A2033"/>
    <w:rsid w:val="007A3259"/>
    <w:rsid w:val="007A34DD"/>
    <w:rsid w:val="007A45B8"/>
    <w:rsid w:val="007A4696"/>
    <w:rsid w:val="007A5345"/>
    <w:rsid w:val="007A55A4"/>
    <w:rsid w:val="007A5653"/>
    <w:rsid w:val="007A56C2"/>
    <w:rsid w:val="007A6695"/>
    <w:rsid w:val="007A6AD0"/>
    <w:rsid w:val="007A7082"/>
    <w:rsid w:val="007A7934"/>
    <w:rsid w:val="007A7A0A"/>
    <w:rsid w:val="007B010B"/>
    <w:rsid w:val="007B0252"/>
    <w:rsid w:val="007B1CF9"/>
    <w:rsid w:val="007B1E72"/>
    <w:rsid w:val="007B1EF0"/>
    <w:rsid w:val="007B2236"/>
    <w:rsid w:val="007B22CD"/>
    <w:rsid w:val="007B236D"/>
    <w:rsid w:val="007B241F"/>
    <w:rsid w:val="007B25F9"/>
    <w:rsid w:val="007B2DE6"/>
    <w:rsid w:val="007B2F46"/>
    <w:rsid w:val="007B37D7"/>
    <w:rsid w:val="007B3D1D"/>
    <w:rsid w:val="007B3D5B"/>
    <w:rsid w:val="007B5D5B"/>
    <w:rsid w:val="007B612F"/>
    <w:rsid w:val="007B6312"/>
    <w:rsid w:val="007B696A"/>
    <w:rsid w:val="007B6BE7"/>
    <w:rsid w:val="007B6DDD"/>
    <w:rsid w:val="007B705C"/>
    <w:rsid w:val="007B7B7F"/>
    <w:rsid w:val="007C012E"/>
    <w:rsid w:val="007C03C6"/>
    <w:rsid w:val="007C05FB"/>
    <w:rsid w:val="007C0A50"/>
    <w:rsid w:val="007C0E5E"/>
    <w:rsid w:val="007C1D46"/>
    <w:rsid w:val="007C21EF"/>
    <w:rsid w:val="007C2886"/>
    <w:rsid w:val="007C29C3"/>
    <w:rsid w:val="007C2B1D"/>
    <w:rsid w:val="007C3BDC"/>
    <w:rsid w:val="007C4047"/>
    <w:rsid w:val="007C4E5D"/>
    <w:rsid w:val="007C5B4E"/>
    <w:rsid w:val="007C67BC"/>
    <w:rsid w:val="007C69AA"/>
    <w:rsid w:val="007C6D9D"/>
    <w:rsid w:val="007C6DCF"/>
    <w:rsid w:val="007C709A"/>
    <w:rsid w:val="007C7333"/>
    <w:rsid w:val="007C7A79"/>
    <w:rsid w:val="007C7B22"/>
    <w:rsid w:val="007C7C71"/>
    <w:rsid w:val="007C7E8A"/>
    <w:rsid w:val="007D02F0"/>
    <w:rsid w:val="007D0F97"/>
    <w:rsid w:val="007D1487"/>
    <w:rsid w:val="007D161F"/>
    <w:rsid w:val="007D1813"/>
    <w:rsid w:val="007D2F4A"/>
    <w:rsid w:val="007D306A"/>
    <w:rsid w:val="007D3210"/>
    <w:rsid w:val="007D3B96"/>
    <w:rsid w:val="007D3C4B"/>
    <w:rsid w:val="007D3E72"/>
    <w:rsid w:val="007D4D0F"/>
    <w:rsid w:val="007D4F99"/>
    <w:rsid w:val="007D5327"/>
    <w:rsid w:val="007D586A"/>
    <w:rsid w:val="007D5E6B"/>
    <w:rsid w:val="007D6053"/>
    <w:rsid w:val="007D687A"/>
    <w:rsid w:val="007D6AE0"/>
    <w:rsid w:val="007D6AF0"/>
    <w:rsid w:val="007D7381"/>
    <w:rsid w:val="007E08AA"/>
    <w:rsid w:val="007E10EB"/>
    <w:rsid w:val="007E162B"/>
    <w:rsid w:val="007E18F3"/>
    <w:rsid w:val="007E1BFA"/>
    <w:rsid w:val="007E2308"/>
    <w:rsid w:val="007E29D8"/>
    <w:rsid w:val="007E3310"/>
    <w:rsid w:val="007E39B4"/>
    <w:rsid w:val="007E3CEE"/>
    <w:rsid w:val="007E4251"/>
    <w:rsid w:val="007E4555"/>
    <w:rsid w:val="007E4B70"/>
    <w:rsid w:val="007E6F37"/>
    <w:rsid w:val="007F04BF"/>
    <w:rsid w:val="007F0600"/>
    <w:rsid w:val="007F0FAE"/>
    <w:rsid w:val="007F1704"/>
    <w:rsid w:val="007F2A4F"/>
    <w:rsid w:val="007F2BE1"/>
    <w:rsid w:val="007F347F"/>
    <w:rsid w:val="007F39B9"/>
    <w:rsid w:val="007F3D52"/>
    <w:rsid w:val="007F42C0"/>
    <w:rsid w:val="007F4842"/>
    <w:rsid w:val="007F487D"/>
    <w:rsid w:val="007F4CD7"/>
    <w:rsid w:val="007F532D"/>
    <w:rsid w:val="007F6764"/>
    <w:rsid w:val="007F67B4"/>
    <w:rsid w:val="007F6C4D"/>
    <w:rsid w:val="007F7028"/>
    <w:rsid w:val="007F7246"/>
    <w:rsid w:val="007F7677"/>
    <w:rsid w:val="007F77B1"/>
    <w:rsid w:val="007F7B14"/>
    <w:rsid w:val="007F7ECE"/>
    <w:rsid w:val="00800365"/>
    <w:rsid w:val="00800BFB"/>
    <w:rsid w:val="00800C12"/>
    <w:rsid w:val="00800F57"/>
    <w:rsid w:val="00801155"/>
    <w:rsid w:val="008015DC"/>
    <w:rsid w:val="00801CAB"/>
    <w:rsid w:val="00802D38"/>
    <w:rsid w:val="00802EC9"/>
    <w:rsid w:val="00803094"/>
    <w:rsid w:val="008035ED"/>
    <w:rsid w:val="00803959"/>
    <w:rsid w:val="00803CCB"/>
    <w:rsid w:val="00803F00"/>
    <w:rsid w:val="00803F50"/>
    <w:rsid w:val="00805B56"/>
    <w:rsid w:val="0080659D"/>
    <w:rsid w:val="0080672C"/>
    <w:rsid w:val="00806790"/>
    <w:rsid w:val="00806A65"/>
    <w:rsid w:val="00811501"/>
    <w:rsid w:val="0081270B"/>
    <w:rsid w:val="00812ACF"/>
    <w:rsid w:val="00812EA3"/>
    <w:rsid w:val="0081324F"/>
    <w:rsid w:val="008134FE"/>
    <w:rsid w:val="00813541"/>
    <w:rsid w:val="00813F96"/>
    <w:rsid w:val="00814974"/>
    <w:rsid w:val="0081509F"/>
    <w:rsid w:val="008151B7"/>
    <w:rsid w:val="00815FE5"/>
    <w:rsid w:val="00816162"/>
    <w:rsid w:val="00816B0D"/>
    <w:rsid w:val="00817271"/>
    <w:rsid w:val="00817388"/>
    <w:rsid w:val="0082121B"/>
    <w:rsid w:val="00821407"/>
    <w:rsid w:val="00821915"/>
    <w:rsid w:val="00821BD1"/>
    <w:rsid w:val="008221A2"/>
    <w:rsid w:val="00822437"/>
    <w:rsid w:val="008234CC"/>
    <w:rsid w:val="00823A0E"/>
    <w:rsid w:val="008245AA"/>
    <w:rsid w:val="00824F99"/>
    <w:rsid w:val="008251E0"/>
    <w:rsid w:val="00825749"/>
    <w:rsid w:val="00825E38"/>
    <w:rsid w:val="0082639D"/>
    <w:rsid w:val="00827B36"/>
    <w:rsid w:val="0083073F"/>
    <w:rsid w:val="008315CE"/>
    <w:rsid w:val="00831F36"/>
    <w:rsid w:val="008320D3"/>
    <w:rsid w:val="00832540"/>
    <w:rsid w:val="008329BF"/>
    <w:rsid w:val="0083331E"/>
    <w:rsid w:val="008338B8"/>
    <w:rsid w:val="00833CDE"/>
    <w:rsid w:val="00833EB5"/>
    <w:rsid w:val="00834396"/>
    <w:rsid w:val="008346DE"/>
    <w:rsid w:val="008348E5"/>
    <w:rsid w:val="00834F03"/>
    <w:rsid w:val="008351C4"/>
    <w:rsid w:val="00835B0D"/>
    <w:rsid w:val="00836776"/>
    <w:rsid w:val="00836AA2"/>
    <w:rsid w:val="0083754A"/>
    <w:rsid w:val="00837851"/>
    <w:rsid w:val="00837AC8"/>
    <w:rsid w:val="00837FFC"/>
    <w:rsid w:val="00840125"/>
    <w:rsid w:val="00840140"/>
    <w:rsid w:val="008401AC"/>
    <w:rsid w:val="00840563"/>
    <w:rsid w:val="00840651"/>
    <w:rsid w:val="00840684"/>
    <w:rsid w:val="008409B8"/>
    <w:rsid w:val="00840F0C"/>
    <w:rsid w:val="00841715"/>
    <w:rsid w:val="00841F5C"/>
    <w:rsid w:val="00842003"/>
    <w:rsid w:val="008420B9"/>
    <w:rsid w:val="00842675"/>
    <w:rsid w:val="00842DD3"/>
    <w:rsid w:val="00843349"/>
    <w:rsid w:val="00843FAD"/>
    <w:rsid w:val="008448FE"/>
    <w:rsid w:val="00845005"/>
    <w:rsid w:val="00845088"/>
    <w:rsid w:val="00845249"/>
    <w:rsid w:val="008454F1"/>
    <w:rsid w:val="00845639"/>
    <w:rsid w:val="00845AA8"/>
    <w:rsid w:val="00845AB2"/>
    <w:rsid w:val="00846D92"/>
    <w:rsid w:val="008479BA"/>
    <w:rsid w:val="00847DBB"/>
    <w:rsid w:val="00850A2E"/>
    <w:rsid w:val="00851018"/>
    <w:rsid w:val="008515E2"/>
    <w:rsid w:val="00851BD5"/>
    <w:rsid w:val="00851EB3"/>
    <w:rsid w:val="008520D3"/>
    <w:rsid w:val="00852153"/>
    <w:rsid w:val="008531B7"/>
    <w:rsid w:val="00853771"/>
    <w:rsid w:val="00853948"/>
    <w:rsid w:val="00853B84"/>
    <w:rsid w:val="00854729"/>
    <w:rsid w:val="00854818"/>
    <w:rsid w:val="00854D68"/>
    <w:rsid w:val="00855420"/>
    <w:rsid w:val="00855513"/>
    <w:rsid w:val="00855665"/>
    <w:rsid w:val="00855708"/>
    <w:rsid w:val="00855B28"/>
    <w:rsid w:val="008561EF"/>
    <w:rsid w:val="0085678A"/>
    <w:rsid w:val="008568EB"/>
    <w:rsid w:val="008571D3"/>
    <w:rsid w:val="0086047A"/>
    <w:rsid w:val="0086111C"/>
    <w:rsid w:val="00861397"/>
    <w:rsid w:val="0086187D"/>
    <w:rsid w:val="00861FAD"/>
    <w:rsid w:val="008620A9"/>
    <w:rsid w:val="008626DA"/>
    <w:rsid w:val="00862829"/>
    <w:rsid w:val="00862998"/>
    <w:rsid w:val="00862FD5"/>
    <w:rsid w:val="0086367B"/>
    <w:rsid w:val="00863CEA"/>
    <w:rsid w:val="00863E87"/>
    <w:rsid w:val="00864025"/>
    <w:rsid w:val="008643CC"/>
    <w:rsid w:val="0086440C"/>
    <w:rsid w:val="0086448C"/>
    <w:rsid w:val="008652E6"/>
    <w:rsid w:val="008652E9"/>
    <w:rsid w:val="008654E0"/>
    <w:rsid w:val="0086689D"/>
    <w:rsid w:val="00867B0A"/>
    <w:rsid w:val="00867B17"/>
    <w:rsid w:val="00867F45"/>
    <w:rsid w:val="00870243"/>
    <w:rsid w:val="008704E0"/>
    <w:rsid w:val="00870805"/>
    <w:rsid w:val="00871221"/>
    <w:rsid w:val="00872683"/>
    <w:rsid w:val="00872D5E"/>
    <w:rsid w:val="00872DBB"/>
    <w:rsid w:val="00872EB1"/>
    <w:rsid w:val="00872F60"/>
    <w:rsid w:val="00872FCA"/>
    <w:rsid w:val="0087390E"/>
    <w:rsid w:val="008750D4"/>
    <w:rsid w:val="0087521B"/>
    <w:rsid w:val="0087587D"/>
    <w:rsid w:val="00875973"/>
    <w:rsid w:val="00875A17"/>
    <w:rsid w:val="008764C1"/>
    <w:rsid w:val="008776EB"/>
    <w:rsid w:val="00877D38"/>
    <w:rsid w:val="00877E25"/>
    <w:rsid w:val="0088106E"/>
    <w:rsid w:val="0088140A"/>
    <w:rsid w:val="00881736"/>
    <w:rsid w:val="0088251E"/>
    <w:rsid w:val="00882616"/>
    <w:rsid w:val="008827CA"/>
    <w:rsid w:val="0088297A"/>
    <w:rsid w:val="00882AF5"/>
    <w:rsid w:val="00883030"/>
    <w:rsid w:val="008839AB"/>
    <w:rsid w:val="00883A82"/>
    <w:rsid w:val="008843C9"/>
    <w:rsid w:val="00884BAE"/>
    <w:rsid w:val="00884BBE"/>
    <w:rsid w:val="00884C5C"/>
    <w:rsid w:val="00885126"/>
    <w:rsid w:val="00885546"/>
    <w:rsid w:val="00885AD3"/>
    <w:rsid w:val="00885BFE"/>
    <w:rsid w:val="00885CDA"/>
    <w:rsid w:val="00885E36"/>
    <w:rsid w:val="00886118"/>
    <w:rsid w:val="00887369"/>
    <w:rsid w:val="008874DA"/>
    <w:rsid w:val="0088770B"/>
    <w:rsid w:val="008909D3"/>
    <w:rsid w:val="00890A2E"/>
    <w:rsid w:val="00890BB9"/>
    <w:rsid w:val="008914E5"/>
    <w:rsid w:val="00891ABB"/>
    <w:rsid w:val="00891FA7"/>
    <w:rsid w:val="00891FD4"/>
    <w:rsid w:val="00892477"/>
    <w:rsid w:val="00892CA4"/>
    <w:rsid w:val="00892E9E"/>
    <w:rsid w:val="008936BE"/>
    <w:rsid w:val="008945F3"/>
    <w:rsid w:val="00894E38"/>
    <w:rsid w:val="00897652"/>
    <w:rsid w:val="00897B69"/>
    <w:rsid w:val="00897E17"/>
    <w:rsid w:val="008A01E2"/>
    <w:rsid w:val="008A0ACC"/>
    <w:rsid w:val="008A0BD5"/>
    <w:rsid w:val="008A0F06"/>
    <w:rsid w:val="008A1809"/>
    <w:rsid w:val="008A1DA6"/>
    <w:rsid w:val="008A2326"/>
    <w:rsid w:val="008A3180"/>
    <w:rsid w:val="008A3936"/>
    <w:rsid w:val="008A3F84"/>
    <w:rsid w:val="008A4251"/>
    <w:rsid w:val="008A42F1"/>
    <w:rsid w:val="008A49EC"/>
    <w:rsid w:val="008A4B9B"/>
    <w:rsid w:val="008A4EE4"/>
    <w:rsid w:val="008A55A7"/>
    <w:rsid w:val="008A55AE"/>
    <w:rsid w:val="008A59C9"/>
    <w:rsid w:val="008A5C9C"/>
    <w:rsid w:val="008A61F3"/>
    <w:rsid w:val="008A6CD6"/>
    <w:rsid w:val="008A7139"/>
    <w:rsid w:val="008A7DA4"/>
    <w:rsid w:val="008B0637"/>
    <w:rsid w:val="008B092A"/>
    <w:rsid w:val="008B0E37"/>
    <w:rsid w:val="008B0F81"/>
    <w:rsid w:val="008B1E07"/>
    <w:rsid w:val="008B216A"/>
    <w:rsid w:val="008B263E"/>
    <w:rsid w:val="008B2E80"/>
    <w:rsid w:val="008B3BA5"/>
    <w:rsid w:val="008B3FFC"/>
    <w:rsid w:val="008B435C"/>
    <w:rsid w:val="008B483A"/>
    <w:rsid w:val="008B5E48"/>
    <w:rsid w:val="008B5E6C"/>
    <w:rsid w:val="008B616B"/>
    <w:rsid w:val="008B6180"/>
    <w:rsid w:val="008B64F6"/>
    <w:rsid w:val="008B674E"/>
    <w:rsid w:val="008B6ADA"/>
    <w:rsid w:val="008B6CCB"/>
    <w:rsid w:val="008B6FC9"/>
    <w:rsid w:val="008B77CC"/>
    <w:rsid w:val="008B7825"/>
    <w:rsid w:val="008B7C0A"/>
    <w:rsid w:val="008C019A"/>
    <w:rsid w:val="008C03E7"/>
    <w:rsid w:val="008C07B5"/>
    <w:rsid w:val="008C1739"/>
    <w:rsid w:val="008C17E5"/>
    <w:rsid w:val="008C2A63"/>
    <w:rsid w:val="008C2B3B"/>
    <w:rsid w:val="008C2D2C"/>
    <w:rsid w:val="008C2EA5"/>
    <w:rsid w:val="008C3C6E"/>
    <w:rsid w:val="008C44AA"/>
    <w:rsid w:val="008C46D0"/>
    <w:rsid w:val="008C495C"/>
    <w:rsid w:val="008C49D2"/>
    <w:rsid w:val="008C4B1C"/>
    <w:rsid w:val="008C505C"/>
    <w:rsid w:val="008C55A7"/>
    <w:rsid w:val="008C5BD5"/>
    <w:rsid w:val="008C61BE"/>
    <w:rsid w:val="008D0629"/>
    <w:rsid w:val="008D0AFD"/>
    <w:rsid w:val="008D1453"/>
    <w:rsid w:val="008D1D76"/>
    <w:rsid w:val="008D2EB5"/>
    <w:rsid w:val="008D3048"/>
    <w:rsid w:val="008D40E2"/>
    <w:rsid w:val="008D4377"/>
    <w:rsid w:val="008D4D81"/>
    <w:rsid w:val="008D50ED"/>
    <w:rsid w:val="008D5792"/>
    <w:rsid w:val="008D579A"/>
    <w:rsid w:val="008D5A8C"/>
    <w:rsid w:val="008D6283"/>
    <w:rsid w:val="008E02EE"/>
    <w:rsid w:val="008E0353"/>
    <w:rsid w:val="008E035A"/>
    <w:rsid w:val="008E0480"/>
    <w:rsid w:val="008E0640"/>
    <w:rsid w:val="008E0C4F"/>
    <w:rsid w:val="008E14FE"/>
    <w:rsid w:val="008E166C"/>
    <w:rsid w:val="008E247D"/>
    <w:rsid w:val="008E2C69"/>
    <w:rsid w:val="008E32FA"/>
    <w:rsid w:val="008E37C8"/>
    <w:rsid w:val="008E3B95"/>
    <w:rsid w:val="008E3DD6"/>
    <w:rsid w:val="008E4B67"/>
    <w:rsid w:val="008E4ECE"/>
    <w:rsid w:val="008E524E"/>
    <w:rsid w:val="008E5917"/>
    <w:rsid w:val="008E5BFF"/>
    <w:rsid w:val="008E5CD2"/>
    <w:rsid w:val="008E6158"/>
    <w:rsid w:val="008E665A"/>
    <w:rsid w:val="008E7195"/>
    <w:rsid w:val="008E7840"/>
    <w:rsid w:val="008E795D"/>
    <w:rsid w:val="008E7AB5"/>
    <w:rsid w:val="008E7B38"/>
    <w:rsid w:val="008E7C75"/>
    <w:rsid w:val="008F0006"/>
    <w:rsid w:val="008F047E"/>
    <w:rsid w:val="008F057C"/>
    <w:rsid w:val="008F07AC"/>
    <w:rsid w:val="008F0B11"/>
    <w:rsid w:val="008F275E"/>
    <w:rsid w:val="008F295F"/>
    <w:rsid w:val="008F310B"/>
    <w:rsid w:val="008F3E87"/>
    <w:rsid w:val="008F3EE2"/>
    <w:rsid w:val="008F3FC1"/>
    <w:rsid w:val="008F407C"/>
    <w:rsid w:val="008F43BF"/>
    <w:rsid w:val="008F481A"/>
    <w:rsid w:val="008F4F13"/>
    <w:rsid w:val="008F4F19"/>
    <w:rsid w:val="008F55C4"/>
    <w:rsid w:val="008F5D95"/>
    <w:rsid w:val="008F5F1E"/>
    <w:rsid w:val="008F5F21"/>
    <w:rsid w:val="008F6D4C"/>
    <w:rsid w:val="008F6E0F"/>
    <w:rsid w:val="008F6E65"/>
    <w:rsid w:val="008F6EC6"/>
    <w:rsid w:val="008F6F0E"/>
    <w:rsid w:val="008F7342"/>
    <w:rsid w:val="008F7C1E"/>
    <w:rsid w:val="0090063C"/>
    <w:rsid w:val="00900BCB"/>
    <w:rsid w:val="00901405"/>
    <w:rsid w:val="00901526"/>
    <w:rsid w:val="0090226B"/>
    <w:rsid w:val="009031F3"/>
    <w:rsid w:val="00903529"/>
    <w:rsid w:val="00903541"/>
    <w:rsid w:val="00903EBF"/>
    <w:rsid w:val="009045FC"/>
    <w:rsid w:val="00905128"/>
    <w:rsid w:val="00905335"/>
    <w:rsid w:val="009055BA"/>
    <w:rsid w:val="00905E5E"/>
    <w:rsid w:val="0090647D"/>
    <w:rsid w:val="00906C30"/>
    <w:rsid w:val="009074C2"/>
    <w:rsid w:val="009075FF"/>
    <w:rsid w:val="00907895"/>
    <w:rsid w:val="00907AC2"/>
    <w:rsid w:val="00907FE2"/>
    <w:rsid w:val="0091044B"/>
    <w:rsid w:val="00910DEC"/>
    <w:rsid w:val="00911C03"/>
    <w:rsid w:val="009127E4"/>
    <w:rsid w:val="00912E61"/>
    <w:rsid w:val="009137CE"/>
    <w:rsid w:val="00913946"/>
    <w:rsid w:val="00913A38"/>
    <w:rsid w:val="00913AD1"/>
    <w:rsid w:val="00913D01"/>
    <w:rsid w:val="009144C9"/>
    <w:rsid w:val="00914E6E"/>
    <w:rsid w:val="00915047"/>
    <w:rsid w:val="009158E8"/>
    <w:rsid w:val="00916040"/>
    <w:rsid w:val="009161B6"/>
    <w:rsid w:val="009162EC"/>
    <w:rsid w:val="00916462"/>
    <w:rsid w:val="00916564"/>
    <w:rsid w:val="009174CA"/>
    <w:rsid w:val="00917895"/>
    <w:rsid w:val="009201CE"/>
    <w:rsid w:val="009203AC"/>
    <w:rsid w:val="009205B0"/>
    <w:rsid w:val="009208B7"/>
    <w:rsid w:val="00920A31"/>
    <w:rsid w:val="00921134"/>
    <w:rsid w:val="009215C1"/>
    <w:rsid w:val="009216D5"/>
    <w:rsid w:val="0092180B"/>
    <w:rsid w:val="00921A6E"/>
    <w:rsid w:val="00921AFD"/>
    <w:rsid w:val="0092214C"/>
    <w:rsid w:val="009227A7"/>
    <w:rsid w:val="00922E05"/>
    <w:rsid w:val="00923453"/>
    <w:rsid w:val="009236C4"/>
    <w:rsid w:val="009242F2"/>
    <w:rsid w:val="00924340"/>
    <w:rsid w:val="00924411"/>
    <w:rsid w:val="009249A4"/>
    <w:rsid w:val="009250E9"/>
    <w:rsid w:val="00925428"/>
    <w:rsid w:val="00925AD4"/>
    <w:rsid w:val="009263C5"/>
    <w:rsid w:val="00926703"/>
    <w:rsid w:val="00926FA2"/>
    <w:rsid w:val="009275D7"/>
    <w:rsid w:val="009303DC"/>
    <w:rsid w:val="00930EF4"/>
    <w:rsid w:val="00930FC2"/>
    <w:rsid w:val="00931060"/>
    <w:rsid w:val="009314D0"/>
    <w:rsid w:val="009315B5"/>
    <w:rsid w:val="00931FEE"/>
    <w:rsid w:val="0093299E"/>
    <w:rsid w:val="00932D30"/>
    <w:rsid w:val="00932DB3"/>
    <w:rsid w:val="009335B5"/>
    <w:rsid w:val="00933668"/>
    <w:rsid w:val="00933870"/>
    <w:rsid w:val="009338FB"/>
    <w:rsid w:val="00934116"/>
    <w:rsid w:val="009346DA"/>
    <w:rsid w:val="0093528D"/>
    <w:rsid w:val="00935B46"/>
    <w:rsid w:val="00935DB4"/>
    <w:rsid w:val="00936440"/>
    <w:rsid w:val="009365DB"/>
    <w:rsid w:val="009365F6"/>
    <w:rsid w:val="009377AE"/>
    <w:rsid w:val="00937ECD"/>
    <w:rsid w:val="009403FA"/>
    <w:rsid w:val="00940D6B"/>
    <w:rsid w:val="00941324"/>
    <w:rsid w:val="00941CC3"/>
    <w:rsid w:val="00941EC5"/>
    <w:rsid w:val="00941FCE"/>
    <w:rsid w:val="00942673"/>
    <w:rsid w:val="009427CD"/>
    <w:rsid w:val="009427E2"/>
    <w:rsid w:val="00942F5F"/>
    <w:rsid w:val="00943501"/>
    <w:rsid w:val="00944B97"/>
    <w:rsid w:val="00944CFE"/>
    <w:rsid w:val="00945390"/>
    <w:rsid w:val="00945780"/>
    <w:rsid w:val="00945B37"/>
    <w:rsid w:val="009463FE"/>
    <w:rsid w:val="0094656F"/>
    <w:rsid w:val="00946629"/>
    <w:rsid w:val="009468A0"/>
    <w:rsid w:val="00946D53"/>
    <w:rsid w:val="00947378"/>
    <w:rsid w:val="009473CF"/>
    <w:rsid w:val="009508D4"/>
    <w:rsid w:val="00951012"/>
    <w:rsid w:val="0095170A"/>
    <w:rsid w:val="0095276A"/>
    <w:rsid w:val="00952A6E"/>
    <w:rsid w:val="00952FBB"/>
    <w:rsid w:val="00953689"/>
    <w:rsid w:val="0095482D"/>
    <w:rsid w:val="009549A9"/>
    <w:rsid w:val="00954A12"/>
    <w:rsid w:val="00954B21"/>
    <w:rsid w:val="00954E2A"/>
    <w:rsid w:val="00955044"/>
    <w:rsid w:val="009553D0"/>
    <w:rsid w:val="009567E5"/>
    <w:rsid w:val="00956EAC"/>
    <w:rsid w:val="0095727C"/>
    <w:rsid w:val="0096009F"/>
    <w:rsid w:val="0096028D"/>
    <w:rsid w:val="009604A1"/>
    <w:rsid w:val="0096069B"/>
    <w:rsid w:val="00960D42"/>
    <w:rsid w:val="009614B0"/>
    <w:rsid w:val="00961718"/>
    <w:rsid w:val="009631F7"/>
    <w:rsid w:val="00963AAE"/>
    <w:rsid w:val="00963CBB"/>
    <w:rsid w:val="00963E00"/>
    <w:rsid w:val="00964A92"/>
    <w:rsid w:val="00964AD4"/>
    <w:rsid w:val="00964F35"/>
    <w:rsid w:val="0096522A"/>
    <w:rsid w:val="0096522F"/>
    <w:rsid w:val="00965CD7"/>
    <w:rsid w:val="009660F0"/>
    <w:rsid w:val="009664F4"/>
    <w:rsid w:val="00966A18"/>
    <w:rsid w:val="00967085"/>
    <w:rsid w:val="00967512"/>
    <w:rsid w:val="009676B4"/>
    <w:rsid w:val="009679FA"/>
    <w:rsid w:val="00967AAB"/>
    <w:rsid w:val="00970459"/>
    <w:rsid w:val="00970D22"/>
    <w:rsid w:val="0097138C"/>
    <w:rsid w:val="00971ADA"/>
    <w:rsid w:val="00971F5C"/>
    <w:rsid w:val="009722D1"/>
    <w:rsid w:val="009729DA"/>
    <w:rsid w:val="009730C3"/>
    <w:rsid w:val="009740DF"/>
    <w:rsid w:val="00974CB8"/>
    <w:rsid w:val="00974FBD"/>
    <w:rsid w:val="009757A7"/>
    <w:rsid w:val="00975C98"/>
    <w:rsid w:val="00976515"/>
    <w:rsid w:val="00976783"/>
    <w:rsid w:val="00976DB0"/>
    <w:rsid w:val="00976E10"/>
    <w:rsid w:val="00976F79"/>
    <w:rsid w:val="009776B9"/>
    <w:rsid w:val="00977B1C"/>
    <w:rsid w:val="0098040A"/>
    <w:rsid w:val="00980892"/>
    <w:rsid w:val="00980A17"/>
    <w:rsid w:val="009819EC"/>
    <w:rsid w:val="00982FE0"/>
    <w:rsid w:val="00983E9B"/>
    <w:rsid w:val="00984236"/>
    <w:rsid w:val="00984DE5"/>
    <w:rsid w:val="00985170"/>
    <w:rsid w:val="009856C1"/>
    <w:rsid w:val="00985939"/>
    <w:rsid w:val="00985A3C"/>
    <w:rsid w:val="00985DBF"/>
    <w:rsid w:val="009863AD"/>
    <w:rsid w:val="009865F0"/>
    <w:rsid w:val="009871E7"/>
    <w:rsid w:val="00987C18"/>
    <w:rsid w:val="00990301"/>
    <w:rsid w:val="009904B1"/>
    <w:rsid w:val="0099075A"/>
    <w:rsid w:val="00991259"/>
    <w:rsid w:val="00991587"/>
    <w:rsid w:val="0099505A"/>
    <w:rsid w:val="00995281"/>
    <w:rsid w:val="009954AC"/>
    <w:rsid w:val="009955D2"/>
    <w:rsid w:val="00995BAA"/>
    <w:rsid w:val="00995D84"/>
    <w:rsid w:val="00997DD3"/>
    <w:rsid w:val="009A0126"/>
    <w:rsid w:val="009A02CA"/>
    <w:rsid w:val="009A080E"/>
    <w:rsid w:val="009A1ADC"/>
    <w:rsid w:val="009A2003"/>
    <w:rsid w:val="009A333A"/>
    <w:rsid w:val="009A3525"/>
    <w:rsid w:val="009A393C"/>
    <w:rsid w:val="009A39B7"/>
    <w:rsid w:val="009A3A33"/>
    <w:rsid w:val="009A3E64"/>
    <w:rsid w:val="009A3EC9"/>
    <w:rsid w:val="009A464A"/>
    <w:rsid w:val="009A469C"/>
    <w:rsid w:val="009A4CCE"/>
    <w:rsid w:val="009A4F7B"/>
    <w:rsid w:val="009A5021"/>
    <w:rsid w:val="009A5455"/>
    <w:rsid w:val="009A5551"/>
    <w:rsid w:val="009A5862"/>
    <w:rsid w:val="009A596D"/>
    <w:rsid w:val="009A5A54"/>
    <w:rsid w:val="009A604F"/>
    <w:rsid w:val="009A6439"/>
    <w:rsid w:val="009A69F7"/>
    <w:rsid w:val="009A751C"/>
    <w:rsid w:val="009A7649"/>
    <w:rsid w:val="009A78EB"/>
    <w:rsid w:val="009A7ECB"/>
    <w:rsid w:val="009B034D"/>
    <w:rsid w:val="009B09AA"/>
    <w:rsid w:val="009B120C"/>
    <w:rsid w:val="009B131B"/>
    <w:rsid w:val="009B1423"/>
    <w:rsid w:val="009B16ED"/>
    <w:rsid w:val="009B1700"/>
    <w:rsid w:val="009B2A05"/>
    <w:rsid w:val="009B2F79"/>
    <w:rsid w:val="009B4DF7"/>
    <w:rsid w:val="009B524B"/>
    <w:rsid w:val="009B534B"/>
    <w:rsid w:val="009B5387"/>
    <w:rsid w:val="009B55C0"/>
    <w:rsid w:val="009B5B0E"/>
    <w:rsid w:val="009B5C74"/>
    <w:rsid w:val="009B6619"/>
    <w:rsid w:val="009C15D5"/>
    <w:rsid w:val="009C1DBA"/>
    <w:rsid w:val="009C321A"/>
    <w:rsid w:val="009C344D"/>
    <w:rsid w:val="009C49CA"/>
    <w:rsid w:val="009C4D4F"/>
    <w:rsid w:val="009C605A"/>
    <w:rsid w:val="009C66DD"/>
    <w:rsid w:val="009C6B73"/>
    <w:rsid w:val="009C750C"/>
    <w:rsid w:val="009C7A06"/>
    <w:rsid w:val="009C7BC9"/>
    <w:rsid w:val="009C7C32"/>
    <w:rsid w:val="009D0B9F"/>
    <w:rsid w:val="009D1162"/>
    <w:rsid w:val="009D1A02"/>
    <w:rsid w:val="009D276D"/>
    <w:rsid w:val="009D3EEB"/>
    <w:rsid w:val="009D44A1"/>
    <w:rsid w:val="009D47E5"/>
    <w:rsid w:val="009D4F87"/>
    <w:rsid w:val="009D51B1"/>
    <w:rsid w:val="009D5813"/>
    <w:rsid w:val="009D59B0"/>
    <w:rsid w:val="009D5EDB"/>
    <w:rsid w:val="009D603C"/>
    <w:rsid w:val="009D621A"/>
    <w:rsid w:val="009D63B7"/>
    <w:rsid w:val="009D6782"/>
    <w:rsid w:val="009D6833"/>
    <w:rsid w:val="009D6BE5"/>
    <w:rsid w:val="009D6C55"/>
    <w:rsid w:val="009E005D"/>
    <w:rsid w:val="009E04BA"/>
    <w:rsid w:val="009E0D76"/>
    <w:rsid w:val="009E1355"/>
    <w:rsid w:val="009E2CA5"/>
    <w:rsid w:val="009E3250"/>
    <w:rsid w:val="009E340D"/>
    <w:rsid w:val="009E3958"/>
    <w:rsid w:val="009E3F1D"/>
    <w:rsid w:val="009E40ED"/>
    <w:rsid w:val="009E494F"/>
    <w:rsid w:val="009E4DE9"/>
    <w:rsid w:val="009E5010"/>
    <w:rsid w:val="009E5774"/>
    <w:rsid w:val="009E57F6"/>
    <w:rsid w:val="009E6618"/>
    <w:rsid w:val="009E663D"/>
    <w:rsid w:val="009E664A"/>
    <w:rsid w:val="009E6BCB"/>
    <w:rsid w:val="009E6C71"/>
    <w:rsid w:val="009E70B3"/>
    <w:rsid w:val="009E73E1"/>
    <w:rsid w:val="009E7516"/>
    <w:rsid w:val="009E7DD8"/>
    <w:rsid w:val="009F0457"/>
    <w:rsid w:val="009F08C6"/>
    <w:rsid w:val="009F10F6"/>
    <w:rsid w:val="009F1211"/>
    <w:rsid w:val="009F12E3"/>
    <w:rsid w:val="009F1BD5"/>
    <w:rsid w:val="009F45F7"/>
    <w:rsid w:val="009F4A16"/>
    <w:rsid w:val="009F4C77"/>
    <w:rsid w:val="009F4FCD"/>
    <w:rsid w:val="009F526D"/>
    <w:rsid w:val="009F5F99"/>
    <w:rsid w:val="009F691F"/>
    <w:rsid w:val="009F69DC"/>
    <w:rsid w:val="009F6D2E"/>
    <w:rsid w:val="009F716F"/>
    <w:rsid w:val="009F737F"/>
    <w:rsid w:val="009F77E8"/>
    <w:rsid w:val="009F7B4B"/>
    <w:rsid w:val="00A0052F"/>
    <w:rsid w:val="00A00832"/>
    <w:rsid w:val="00A01243"/>
    <w:rsid w:val="00A012BB"/>
    <w:rsid w:val="00A01C56"/>
    <w:rsid w:val="00A01C8E"/>
    <w:rsid w:val="00A0241C"/>
    <w:rsid w:val="00A02449"/>
    <w:rsid w:val="00A03040"/>
    <w:rsid w:val="00A039CA"/>
    <w:rsid w:val="00A03CFB"/>
    <w:rsid w:val="00A04430"/>
    <w:rsid w:val="00A049B5"/>
    <w:rsid w:val="00A059CB"/>
    <w:rsid w:val="00A06434"/>
    <w:rsid w:val="00A069E6"/>
    <w:rsid w:val="00A06D29"/>
    <w:rsid w:val="00A0706D"/>
    <w:rsid w:val="00A07463"/>
    <w:rsid w:val="00A076F6"/>
    <w:rsid w:val="00A07A0B"/>
    <w:rsid w:val="00A07FE8"/>
    <w:rsid w:val="00A105A7"/>
    <w:rsid w:val="00A11A22"/>
    <w:rsid w:val="00A11B31"/>
    <w:rsid w:val="00A12057"/>
    <w:rsid w:val="00A120FB"/>
    <w:rsid w:val="00A123C1"/>
    <w:rsid w:val="00A126D9"/>
    <w:rsid w:val="00A12733"/>
    <w:rsid w:val="00A1294C"/>
    <w:rsid w:val="00A13ED6"/>
    <w:rsid w:val="00A14108"/>
    <w:rsid w:val="00A15185"/>
    <w:rsid w:val="00A154CF"/>
    <w:rsid w:val="00A155E8"/>
    <w:rsid w:val="00A1564D"/>
    <w:rsid w:val="00A15AE1"/>
    <w:rsid w:val="00A1660F"/>
    <w:rsid w:val="00A16D27"/>
    <w:rsid w:val="00A1713F"/>
    <w:rsid w:val="00A171EA"/>
    <w:rsid w:val="00A17580"/>
    <w:rsid w:val="00A1769D"/>
    <w:rsid w:val="00A1783E"/>
    <w:rsid w:val="00A17C42"/>
    <w:rsid w:val="00A2034B"/>
    <w:rsid w:val="00A204A0"/>
    <w:rsid w:val="00A21D9F"/>
    <w:rsid w:val="00A21E9A"/>
    <w:rsid w:val="00A22A44"/>
    <w:rsid w:val="00A22FE3"/>
    <w:rsid w:val="00A2342C"/>
    <w:rsid w:val="00A23605"/>
    <w:rsid w:val="00A2456A"/>
    <w:rsid w:val="00A24628"/>
    <w:rsid w:val="00A24687"/>
    <w:rsid w:val="00A24B89"/>
    <w:rsid w:val="00A25117"/>
    <w:rsid w:val="00A2679F"/>
    <w:rsid w:val="00A267D4"/>
    <w:rsid w:val="00A26CCF"/>
    <w:rsid w:val="00A26E15"/>
    <w:rsid w:val="00A272D9"/>
    <w:rsid w:val="00A27DEE"/>
    <w:rsid w:val="00A30E0E"/>
    <w:rsid w:val="00A30EB9"/>
    <w:rsid w:val="00A31626"/>
    <w:rsid w:val="00A31A5F"/>
    <w:rsid w:val="00A32DAE"/>
    <w:rsid w:val="00A32ED9"/>
    <w:rsid w:val="00A339C0"/>
    <w:rsid w:val="00A33E65"/>
    <w:rsid w:val="00A34576"/>
    <w:rsid w:val="00A346D4"/>
    <w:rsid w:val="00A349C3"/>
    <w:rsid w:val="00A34A84"/>
    <w:rsid w:val="00A34E48"/>
    <w:rsid w:val="00A356C8"/>
    <w:rsid w:val="00A35997"/>
    <w:rsid w:val="00A35D57"/>
    <w:rsid w:val="00A35F31"/>
    <w:rsid w:val="00A3610F"/>
    <w:rsid w:val="00A36AC7"/>
    <w:rsid w:val="00A370DA"/>
    <w:rsid w:val="00A4086C"/>
    <w:rsid w:val="00A40EEC"/>
    <w:rsid w:val="00A410D6"/>
    <w:rsid w:val="00A411A3"/>
    <w:rsid w:val="00A41616"/>
    <w:rsid w:val="00A41776"/>
    <w:rsid w:val="00A41FA8"/>
    <w:rsid w:val="00A42B28"/>
    <w:rsid w:val="00A42ECD"/>
    <w:rsid w:val="00A43306"/>
    <w:rsid w:val="00A439FF"/>
    <w:rsid w:val="00A44857"/>
    <w:rsid w:val="00A44C84"/>
    <w:rsid w:val="00A4566E"/>
    <w:rsid w:val="00A460C5"/>
    <w:rsid w:val="00A46439"/>
    <w:rsid w:val="00A47A5F"/>
    <w:rsid w:val="00A5077B"/>
    <w:rsid w:val="00A50F30"/>
    <w:rsid w:val="00A50FDE"/>
    <w:rsid w:val="00A517E8"/>
    <w:rsid w:val="00A51A28"/>
    <w:rsid w:val="00A51C82"/>
    <w:rsid w:val="00A51D28"/>
    <w:rsid w:val="00A52742"/>
    <w:rsid w:val="00A53880"/>
    <w:rsid w:val="00A549E4"/>
    <w:rsid w:val="00A559C2"/>
    <w:rsid w:val="00A55A6C"/>
    <w:rsid w:val="00A561D8"/>
    <w:rsid w:val="00A5662F"/>
    <w:rsid w:val="00A567B3"/>
    <w:rsid w:val="00A56FDA"/>
    <w:rsid w:val="00A573CD"/>
    <w:rsid w:val="00A617A0"/>
    <w:rsid w:val="00A622D0"/>
    <w:rsid w:val="00A62402"/>
    <w:rsid w:val="00A62418"/>
    <w:rsid w:val="00A636EA"/>
    <w:rsid w:val="00A643A2"/>
    <w:rsid w:val="00A6510B"/>
    <w:rsid w:val="00A65458"/>
    <w:rsid w:val="00A65BAD"/>
    <w:rsid w:val="00A6622B"/>
    <w:rsid w:val="00A667A8"/>
    <w:rsid w:val="00A66C84"/>
    <w:rsid w:val="00A67704"/>
    <w:rsid w:val="00A67976"/>
    <w:rsid w:val="00A6799B"/>
    <w:rsid w:val="00A67D5B"/>
    <w:rsid w:val="00A706C4"/>
    <w:rsid w:val="00A70FED"/>
    <w:rsid w:val="00A7253F"/>
    <w:rsid w:val="00A72C0B"/>
    <w:rsid w:val="00A7339B"/>
    <w:rsid w:val="00A7394A"/>
    <w:rsid w:val="00A73D0E"/>
    <w:rsid w:val="00A75041"/>
    <w:rsid w:val="00A7538D"/>
    <w:rsid w:val="00A75DC1"/>
    <w:rsid w:val="00A77587"/>
    <w:rsid w:val="00A777F8"/>
    <w:rsid w:val="00A7795E"/>
    <w:rsid w:val="00A8057D"/>
    <w:rsid w:val="00A81ECE"/>
    <w:rsid w:val="00A826A7"/>
    <w:rsid w:val="00A829D9"/>
    <w:rsid w:val="00A82E06"/>
    <w:rsid w:val="00A83C74"/>
    <w:rsid w:val="00A83EE5"/>
    <w:rsid w:val="00A8408A"/>
    <w:rsid w:val="00A85300"/>
    <w:rsid w:val="00A85D3A"/>
    <w:rsid w:val="00A86162"/>
    <w:rsid w:val="00A86243"/>
    <w:rsid w:val="00A8666C"/>
    <w:rsid w:val="00A86A8F"/>
    <w:rsid w:val="00A86FED"/>
    <w:rsid w:val="00A8705E"/>
    <w:rsid w:val="00A87796"/>
    <w:rsid w:val="00A9064D"/>
    <w:rsid w:val="00A911F9"/>
    <w:rsid w:val="00A91CBF"/>
    <w:rsid w:val="00A91D4F"/>
    <w:rsid w:val="00A92091"/>
    <w:rsid w:val="00A92E1F"/>
    <w:rsid w:val="00A93C81"/>
    <w:rsid w:val="00A9413E"/>
    <w:rsid w:val="00A941D9"/>
    <w:rsid w:val="00A9475E"/>
    <w:rsid w:val="00A94A3C"/>
    <w:rsid w:val="00A94C51"/>
    <w:rsid w:val="00A95159"/>
    <w:rsid w:val="00A95371"/>
    <w:rsid w:val="00A95385"/>
    <w:rsid w:val="00A95EFA"/>
    <w:rsid w:val="00A9601B"/>
    <w:rsid w:val="00A964BA"/>
    <w:rsid w:val="00A96D19"/>
    <w:rsid w:val="00A96FBF"/>
    <w:rsid w:val="00A9715F"/>
    <w:rsid w:val="00A97D0D"/>
    <w:rsid w:val="00AA0C3A"/>
    <w:rsid w:val="00AA0FAC"/>
    <w:rsid w:val="00AA1019"/>
    <w:rsid w:val="00AA1074"/>
    <w:rsid w:val="00AA1837"/>
    <w:rsid w:val="00AA18F6"/>
    <w:rsid w:val="00AA1B0D"/>
    <w:rsid w:val="00AA1B86"/>
    <w:rsid w:val="00AA2E1A"/>
    <w:rsid w:val="00AA30B6"/>
    <w:rsid w:val="00AA3367"/>
    <w:rsid w:val="00AA4A66"/>
    <w:rsid w:val="00AA55A8"/>
    <w:rsid w:val="00AA5ACD"/>
    <w:rsid w:val="00AA6704"/>
    <w:rsid w:val="00AA6799"/>
    <w:rsid w:val="00AA7462"/>
    <w:rsid w:val="00AA7E0E"/>
    <w:rsid w:val="00AB1572"/>
    <w:rsid w:val="00AB202C"/>
    <w:rsid w:val="00AB20CB"/>
    <w:rsid w:val="00AB25BA"/>
    <w:rsid w:val="00AB2883"/>
    <w:rsid w:val="00AB3229"/>
    <w:rsid w:val="00AB4196"/>
    <w:rsid w:val="00AB4282"/>
    <w:rsid w:val="00AB4BFD"/>
    <w:rsid w:val="00AB518A"/>
    <w:rsid w:val="00AB62F9"/>
    <w:rsid w:val="00AB640F"/>
    <w:rsid w:val="00AB6851"/>
    <w:rsid w:val="00AB747B"/>
    <w:rsid w:val="00AB78DA"/>
    <w:rsid w:val="00AB7DCE"/>
    <w:rsid w:val="00AB7EB0"/>
    <w:rsid w:val="00AC1604"/>
    <w:rsid w:val="00AC197A"/>
    <w:rsid w:val="00AC25D3"/>
    <w:rsid w:val="00AC30DD"/>
    <w:rsid w:val="00AC46B3"/>
    <w:rsid w:val="00AC4E91"/>
    <w:rsid w:val="00AC5BC6"/>
    <w:rsid w:val="00AC6515"/>
    <w:rsid w:val="00AC696D"/>
    <w:rsid w:val="00AC6BAA"/>
    <w:rsid w:val="00AC6CC6"/>
    <w:rsid w:val="00AC70C1"/>
    <w:rsid w:val="00AC717A"/>
    <w:rsid w:val="00AC7575"/>
    <w:rsid w:val="00AC7E62"/>
    <w:rsid w:val="00AD0089"/>
    <w:rsid w:val="00AD0ADA"/>
    <w:rsid w:val="00AD0F67"/>
    <w:rsid w:val="00AD1239"/>
    <w:rsid w:val="00AD1508"/>
    <w:rsid w:val="00AD1B0C"/>
    <w:rsid w:val="00AD1E3C"/>
    <w:rsid w:val="00AD26E0"/>
    <w:rsid w:val="00AD2D7F"/>
    <w:rsid w:val="00AD425A"/>
    <w:rsid w:val="00AD48F9"/>
    <w:rsid w:val="00AD503F"/>
    <w:rsid w:val="00AD53B1"/>
    <w:rsid w:val="00AD5CAE"/>
    <w:rsid w:val="00AD5D12"/>
    <w:rsid w:val="00AD750E"/>
    <w:rsid w:val="00AE0CD1"/>
    <w:rsid w:val="00AE1CE4"/>
    <w:rsid w:val="00AE39E3"/>
    <w:rsid w:val="00AE496F"/>
    <w:rsid w:val="00AE4CB9"/>
    <w:rsid w:val="00AE4FEB"/>
    <w:rsid w:val="00AE61A8"/>
    <w:rsid w:val="00AE6285"/>
    <w:rsid w:val="00AE6731"/>
    <w:rsid w:val="00AE6B86"/>
    <w:rsid w:val="00AE6FD9"/>
    <w:rsid w:val="00AE73E4"/>
    <w:rsid w:val="00AE73F8"/>
    <w:rsid w:val="00AE7A81"/>
    <w:rsid w:val="00AE7E88"/>
    <w:rsid w:val="00AF1123"/>
    <w:rsid w:val="00AF1263"/>
    <w:rsid w:val="00AF1317"/>
    <w:rsid w:val="00AF1CE4"/>
    <w:rsid w:val="00AF1D7F"/>
    <w:rsid w:val="00AF2E0A"/>
    <w:rsid w:val="00AF3656"/>
    <w:rsid w:val="00AF36E2"/>
    <w:rsid w:val="00AF3E93"/>
    <w:rsid w:val="00AF3F26"/>
    <w:rsid w:val="00AF3FA8"/>
    <w:rsid w:val="00AF4161"/>
    <w:rsid w:val="00AF434B"/>
    <w:rsid w:val="00AF4B7F"/>
    <w:rsid w:val="00AF5585"/>
    <w:rsid w:val="00AF58C0"/>
    <w:rsid w:val="00AF6EC6"/>
    <w:rsid w:val="00AF74D0"/>
    <w:rsid w:val="00AF763A"/>
    <w:rsid w:val="00AF7804"/>
    <w:rsid w:val="00B00375"/>
    <w:rsid w:val="00B00668"/>
    <w:rsid w:val="00B00AFF"/>
    <w:rsid w:val="00B01B51"/>
    <w:rsid w:val="00B02166"/>
    <w:rsid w:val="00B02C7E"/>
    <w:rsid w:val="00B02EB6"/>
    <w:rsid w:val="00B030FA"/>
    <w:rsid w:val="00B03F83"/>
    <w:rsid w:val="00B04087"/>
    <w:rsid w:val="00B0498D"/>
    <w:rsid w:val="00B04A84"/>
    <w:rsid w:val="00B04BD5"/>
    <w:rsid w:val="00B04E42"/>
    <w:rsid w:val="00B0508F"/>
    <w:rsid w:val="00B05259"/>
    <w:rsid w:val="00B0578F"/>
    <w:rsid w:val="00B059E1"/>
    <w:rsid w:val="00B05B71"/>
    <w:rsid w:val="00B06DB1"/>
    <w:rsid w:val="00B06E73"/>
    <w:rsid w:val="00B0745E"/>
    <w:rsid w:val="00B07553"/>
    <w:rsid w:val="00B07590"/>
    <w:rsid w:val="00B10000"/>
    <w:rsid w:val="00B10B05"/>
    <w:rsid w:val="00B10B1C"/>
    <w:rsid w:val="00B10B92"/>
    <w:rsid w:val="00B10FFC"/>
    <w:rsid w:val="00B11C28"/>
    <w:rsid w:val="00B11D5D"/>
    <w:rsid w:val="00B12081"/>
    <w:rsid w:val="00B124D8"/>
    <w:rsid w:val="00B13300"/>
    <w:rsid w:val="00B1345F"/>
    <w:rsid w:val="00B13760"/>
    <w:rsid w:val="00B142D6"/>
    <w:rsid w:val="00B143B8"/>
    <w:rsid w:val="00B147CC"/>
    <w:rsid w:val="00B14B39"/>
    <w:rsid w:val="00B14DC7"/>
    <w:rsid w:val="00B14E1D"/>
    <w:rsid w:val="00B15B20"/>
    <w:rsid w:val="00B15CFC"/>
    <w:rsid w:val="00B15E1F"/>
    <w:rsid w:val="00B161FC"/>
    <w:rsid w:val="00B16F7A"/>
    <w:rsid w:val="00B173BA"/>
    <w:rsid w:val="00B173F9"/>
    <w:rsid w:val="00B17596"/>
    <w:rsid w:val="00B177FA"/>
    <w:rsid w:val="00B17A61"/>
    <w:rsid w:val="00B17F43"/>
    <w:rsid w:val="00B17FEA"/>
    <w:rsid w:val="00B20116"/>
    <w:rsid w:val="00B2040A"/>
    <w:rsid w:val="00B208B3"/>
    <w:rsid w:val="00B21E06"/>
    <w:rsid w:val="00B220AF"/>
    <w:rsid w:val="00B222C8"/>
    <w:rsid w:val="00B22D9C"/>
    <w:rsid w:val="00B231F5"/>
    <w:rsid w:val="00B23571"/>
    <w:rsid w:val="00B236F3"/>
    <w:rsid w:val="00B242E4"/>
    <w:rsid w:val="00B246F4"/>
    <w:rsid w:val="00B24B97"/>
    <w:rsid w:val="00B24D58"/>
    <w:rsid w:val="00B2506C"/>
    <w:rsid w:val="00B2538B"/>
    <w:rsid w:val="00B25A7C"/>
    <w:rsid w:val="00B26041"/>
    <w:rsid w:val="00B2631A"/>
    <w:rsid w:val="00B26E76"/>
    <w:rsid w:val="00B26F2D"/>
    <w:rsid w:val="00B2755E"/>
    <w:rsid w:val="00B2768C"/>
    <w:rsid w:val="00B27D9C"/>
    <w:rsid w:val="00B30062"/>
    <w:rsid w:val="00B3065E"/>
    <w:rsid w:val="00B30E7A"/>
    <w:rsid w:val="00B31897"/>
    <w:rsid w:val="00B319BB"/>
    <w:rsid w:val="00B32325"/>
    <w:rsid w:val="00B324C9"/>
    <w:rsid w:val="00B32916"/>
    <w:rsid w:val="00B33036"/>
    <w:rsid w:val="00B341EF"/>
    <w:rsid w:val="00B34384"/>
    <w:rsid w:val="00B345D8"/>
    <w:rsid w:val="00B35F56"/>
    <w:rsid w:val="00B36059"/>
    <w:rsid w:val="00B3629C"/>
    <w:rsid w:val="00B364F2"/>
    <w:rsid w:val="00B37687"/>
    <w:rsid w:val="00B37B7F"/>
    <w:rsid w:val="00B40628"/>
    <w:rsid w:val="00B4071B"/>
    <w:rsid w:val="00B40FBD"/>
    <w:rsid w:val="00B4118F"/>
    <w:rsid w:val="00B411BE"/>
    <w:rsid w:val="00B41200"/>
    <w:rsid w:val="00B413D3"/>
    <w:rsid w:val="00B4199E"/>
    <w:rsid w:val="00B41CBD"/>
    <w:rsid w:val="00B41DBB"/>
    <w:rsid w:val="00B42BC0"/>
    <w:rsid w:val="00B439B5"/>
    <w:rsid w:val="00B43EA5"/>
    <w:rsid w:val="00B449BD"/>
    <w:rsid w:val="00B44B0E"/>
    <w:rsid w:val="00B456A8"/>
    <w:rsid w:val="00B45B3C"/>
    <w:rsid w:val="00B46A85"/>
    <w:rsid w:val="00B46B26"/>
    <w:rsid w:val="00B473CD"/>
    <w:rsid w:val="00B5059A"/>
    <w:rsid w:val="00B50C72"/>
    <w:rsid w:val="00B51927"/>
    <w:rsid w:val="00B51B74"/>
    <w:rsid w:val="00B527B0"/>
    <w:rsid w:val="00B52CE1"/>
    <w:rsid w:val="00B531C1"/>
    <w:rsid w:val="00B53724"/>
    <w:rsid w:val="00B53B26"/>
    <w:rsid w:val="00B53B68"/>
    <w:rsid w:val="00B544E1"/>
    <w:rsid w:val="00B545B4"/>
    <w:rsid w:val="00B5471F"/>
    <w:rsid w:val="00B547DA"/>
    <w:rsid w:val="00B54DB0"/>
    <w:rsid w:val="00B554F7"/>
    <w:rsid w:val="00B555F5"/>
    <w:rsid w:val="00B560F0"/>
    <w:rsid w:val="00B562AE"/>
    <w:rsid w:val="00B5662E"/>
    <w:rsid w:val="00B567A9"/>
    <w:rsid w:val="00B56CD1"/>
    <w:rsid w:val="00B5727E"/>
    <w:rsid w:val="00B57285"/>
    <w:rsid w:val="00B57454"/>
    <w:rsid w:val="00B577B3"/>
    <w:rsid w:val="00B577FD"/>
    <w:rsid w:val="00B57A57"/>
    <w:rsid w:val="00B57DE8"/>
    <w:rsid w:val="00B57F68"/>
    <w:rsid w:val="00B601DB"/>
    <w:rsid w:val="00B6039A"/>
    <w:rsid w:val="00B6148C"/>
    <w:rsid w:val="00B61697"/>
    <w:rsid w:val="00B6226E"/>
    <w:rsid w:val="00B62321"/>
    <w:rsid w:val="00B62BAB"/>
    <w:rsid w:val="00B63086"/>
    <w:rsid w:val="00B643B8"/>
    <w:rsid w:val="00B64BFB"/>
    <w:rsid w:val="00B64ED9"/>
    <w:rsid w:val="00B65649"/>
    <w:rsid w:val="00B65AB0"/>
    <w:rsid w:val="00B65C9F"/>
    <w:rsid w:val="00B66490"/>
    <w:rsid w:val="00B665A0"/>
    <w:rsid w:val="00B66764"/>
    <w:rsid w:val="00B66CE2"/>
    <w:rsid w:val="00B66DBF"/>
    <w:rsid w:val="00B66F70"/>
    <w:rsid w:val="00B67DDC"/>
    <w:rsid w:val="00B71847"/>
    <w:rsid w:val="00B718CA"/>
    <w:rsid w:val="00B71951"/>
    <w:rsid w:val="00B71BF5"/>
    <w:rsid w:val="00B73193"/>
    <w:rsid w:val="00B73BA5"/>
    <w:rsid w:val="00B74602"/>
    <w:rsid w:val="00B74A15"/>
    <w:rsid w:val="00B74B47"/>
    <w:rsid w:val="00B754C1"/>
    <w:rsid w:val="00B754E5"/>
    <w:rsid w:val="00B75FA5"/>
    <w:rsid w:val="00B76181"/>
    <w:rsid w:val="00B766F9"/>
    <w:rsid w:val="00B76C79"/>
    <w:rsid w:val="00B76CFD"/>
    <w:rsid w:val="00B8001B"/>
    <w:rsid w:val="00B8061E"/>
    <w:rsid w:val="00B81175"/>
    <w:rsid w:val="00B817C2"/>
    <w:rsid w:val="00B81B1E"/>
    <w:rsid w:val="00B82650"/>
    <w:rsid w:val="00B8427A"/>
    <w:rsid w:val="00B84FC1"/>
    <w:rsid w:val="00B84FEB"/>
    <w:rsid w:val="00B8534E"/>
    <w:rsid w:val="00B85E64"/>
    <w:rsid w:val="00B867E0"/>
    <w:rsid w:val="00B86D92"/>
    <w:rsid w:val="00B8739A"/>
    <w:rsid w:val="00B87F9A"/>
    <w:rsid w:val="00B90025"/>
    <w:rsid w:val="00B90504"/>
    <w:rsid w:val="00B90B96"/>
    <w:rsid w:val="00B91C9D"/>
    <w:rsid w:val="00B91EEA"/>
    <w:rsid w:val="00B91FA6"/>
    <w:rsid w:val="00B92EF0"/>
    <w:rsid w:val="00B93112"/>
    <w:rsid w:val="00B93651"/>
    <w:rsid w:val="00B938AF"/>
    <w:rsid w:val="00B9410F"/>
    <w:rsid w:val="00B94114"/>
    <w:rsid w:val="00B9591A"/>
    <w:rsid w:val="00B95A08"/>
    <w:rsid w:val="00B95BC5"/>
    <w:rsid w:val="00B95F6D"/>
    <w:rsid w:val="00B96948"/>
    <w:rsid w:val="00B96AB0"/>
    <w:rsid w:val="00B96B45"/>
    <w:rsid w:val="00B96BB1"/>
    <w:rsid w:val="00B976FB"/>
    <w:rsid w:val="00B9776B"/>
    <w:rsid w:val="00BA0B78"/>
    <w:rsid w:val="00BA1378"/>
    <w:rsid w:val="00BA17A3"/>
    <w:rsid w:val="00BA1A19"/>
    <w:rsid w:val="00BA20DC"/>
    <w:rsid w:val="00BA21CD"/>
    <w:rsid w:val="00BA22DF"/>
    <w:rsid w:val="00BA25F8"/>
    <w:rsid w:val="00BA2798"/>
    <w:rsid w:val="00BA38A5"/>
    <w:rsid w:val="00BA39FE"/>
    <w:rsid w:val="00BA3AB6"/>
    <w:rsid w:val="00BA3D64"/>
    <w:rsid w:val="00BA3EF2"/>
    <w:rsid w:val="00BA41E5"/>
    <w:rsid w:val="00BA437E"/>
    <w:rsid w:val="00BA43F8"/>
    <w:rsid w:val="00BA5BAA"/>
    <w:rsid w:val="00BA5D76"/>
    <w:rsid w:val="00BA610A"/>
    <w:rsid w:val="00BA6909"/>
    <w:rsid w:val="00BA6969"/>
    <w:rsid w:val="00BA6C88"/>
    <w:rsid w:val="00BA72B2"/>
    <w:rsid w:val="00BA73AD"/>
    <w:rsid w:val="00BA754E"/>
    <w:rsid w:val="00BA759C"/>
    <w:rsid w:val="00BA7E58"/>
    <w:rsid w:val="00BB05DF"/>
    <w:rsid w:val="00BB0F15"/>
    <w:rsid w:val="00BB1706"/>
    <w:rsid w:val="00BB17B1"/>
    <w:rsid w:val="00BB19AA"/>
    <w:rsid w:val="00BB1FC3"/>
    <w:rsid w:val="00BB2292"/>
    <w:rsid w:val="00BB27E8"/>
    <w:rsid w:val="00BB28EC"/>
    <w:rsid w:val="00BB3F91"/>
    <w:rsid w:val="00BB4A99"/>
    <w:rsid w:val="00BB4D33"/>
    <w:rsid w:val="00BB6444"/>
    <w:rsid w:val="00BB6773"/>
    <w:rsid w:val="00BB6FB5"/>
    <w:rsid w:val="00BB7F9F"/>
    <w:rsid w:val="00BC0399"/>
    <w:rsid w:val="00BC05AC"/>
    <w:rsid w:val="00BC0A73"/>
    <w:rsid w:val="00BC1113"/>
    <w:rsid w:val="00BC1DB6"/>
    <w:rsid w:val="00BC21BF"/>
    <w:rsid w:val="00BC2A43"/>
    <w:rsid w:val="00BC2C05"/>
    <w:rsid w:val="00BC2D9A"/>
    <w:rsid w:val="00BC2DE5"/>
    <w:rsid w:val="00BC2E0E"/>
    <w:rsid w:val="00BC32E2"/>
    <w:rsid w:val="00BC338D"/>
    <w:rsid w:val="00BC3476"/>
    <w:rsid w:val="00BC3F5C"/>
    <w:rsid w:val="00BC48DD"/>
    <w:rsid w:val="00BC4BEE"/>
    <w:rsid w:val="00BC5B4D"/>
    <w:rsid w:val="00BC5C25"/>
    <w:rsid w:val="00BC5FAA"/>
    <w:rsid w:val="00BC6C88"/>
    <w:rsid w:val="00BC6E56"/>
    <w:rsid w:val="00BC7067"/>
    <w:rsid w:val="00BC708D"/>
    <w:rsid w:val="00BC73EA"/>
    <w:rsid w:val="00BC7EE3"/>
    <w:rsid w:val="00BD093D"/>
    <w:rsid w:val="00BD09E7"/>
    <w:rsid w:val="00BD0AF4"/>
    <w:rsid w:val="00BD0F11"/>
    <w:rsid w:val="00BD0FA7"/>
    <w:rsid w:val="00BD1057"/>
    <w:rsid w:val="00BD1305"/>
    <w:rsid w:val="00BD23EB"/>
    <w:rsid w:val="00BD2553"/>
    <w:rsid w:val="00BD2980"/>
    <w:rsid w:val="00BD31C6"/>
    <w:rsid w:val="00BD35E0"/>
    <w:rsid w:val="00BD3CEE"/>
    <w:rsid w:val="00BD4100"/>
    <w:rsid w:val="00BD4C35"/>
    <w:rsid w:val="00BD4E1D"/>
    <w:rsid w:val="00BD58CB"/>
    <w:rsid w:val="00BD6573"/>
    <w:rsid w:val="00BD69D0"/>
    <w:rsid w:val="00BD6EDB"/>
    <w:rsid w:val="00BE01FB"/>
    <w:rsid w:val="00BE0C73"/>
    <w:rsid w:val="00BE1414"/>
    <w:rsid w:val="00BE1615"/>
    <w:rsid w:val="00BE180E"/>
    <w:rsid w:val="00BE1D9D"/>
    <w:rsid w:val="00BE1DC3"/>
    <w:rsid w:val="00BE27B0"/>
    <w:rsid w:val="00BE2800"/>
    <w:rsid w:val="00BE29A5"/>
    <w:rsid w:val="00BE2AE3"/>
    <w:rsid w:val="00BE3870"/>
    <w:rsid w:val="00BE514D"/>
    <w:rsid w:val="00BE517C"/>
    <w:rsid w:val="00BE5774"/>
    <w:rsid w:val="00BE628E"/>
    <w:rsid w:val="00BE62D8"/>
    <w:rsid w:val="00BE6363"/>
    <w:rsid w:val="00BE71E2"/>
    <w:rsid w:val="00BE78AC"/>
    <w:rsid w:val="00BE7B47"/>
    <w:rsid w:val="00BF0706"/>
    <w:rsid w:val="00BF0943"/>
    <w:rsid w:val="00BF0981"/>
    <w:rsid w:val="00BF1C19"/>
    <w:rsid w:val="00BF20CE"/>
    <w:rsid w:val="00BF23E8"/>
    <w:rsid w:val="00BF280E"/>
    <w:rsid w:val="00BF2AE3"/>
    <w:rsid w:val="00BF3241"/>
    <w:rsid w:val="00BF348A"/>
    <w:rsid w:val="00BF39F8"/>
    <w:rsid w:val="00BF5542"/>
    <w:rsid w:val="00BF56D8"/>
    <w:rsid w:val="00BF5769"/>
    <w:rsid w:val="00BF65C9"/>
    <w:rsid w:val="00BF6919"/>
    <w:rsid w:val="00BF6D42"/>
    <w:rsid w:val="00BF70C0"/>
    <w:rsid w:val="00BF74BA"/>
    <w:rsid w:val="00BF768E"/>
    <w:rsid w:val="00BF79BA"/>
    <w:rsid w:val="00BF79C0"/>
    <w:rsid w:val="00BF7AE0"/>
    <w:rsid w:val="00C000CE"/>
    <w:rsid w:val="00C00559"/>
    <w:rsid w:val="00C00608"/>
    <w:rsid w:val="00C00666"/>
    <w:rsid w:val="00C008E2"/>
    <w:rsid w:val="00C00D60"/>
    <w:rsid w:val="00C027C9"/>
    <w:rsid w:val="00C039D9"/>
    <w:rsid w:val="00C048FB"/>
    <w:rsid w:val="00C04CA3"/>
    <w:rsid w:val="00C0536A"/>
    <w:rsid w:val="00C06069"/>
    <w:rsid w:val="00C06ECE"/>
    <w:rsid w:val="00C07395"/>
    <w:rsid w:val="00C0773F"/>
    <w:rsid w:val="00C1001A"/>
    <w:rsid w:val="00C10585"/>
    <w:rsid w:val="00C10BFC"/>
    <w:rsid w:val="00C1199D"/>
    <w:rsid w:val="00C11A67"/>
    <w:rsid w:val="00C11C92"/>
    <w:rsid w:val="00C11DF4"/>
    <w:rsid w:val="00C11E2F"/>
    <w:rsid w:val="00C11EA5"/>
    <w:rsid w:val="00C11ED1"/>
    <w:rsid w:val="00C12418"/>
    <w:rsid w:val="00C12490"/>
    <w:rsid w:val="00C12CF1"/>
    <w:rsid w:val="00C1318E"/>
    <w:rsid w:val="00C13B59"/>
    <w:rsid w:val="00C13DB5"/>
    <w:rsid w:val="00C14A63"/>
    <w:rsid w:val="00C14B48"/>
    <w:rsid w:val="00C14FAF"/>
    <w:rsid w:val="00C16425"/>
    <w:rsid w:val="00C16895"/>
    <w:rsid w:val="00C169D3"/>
    <w:rsid w:val="00C16D73"/>
    <w:rsid w:val="00C20251"/>
    <w:rsid w:val="00C208D5"/>
    <w:rsid w:val="00C21293"/>
    <w:rsid w:val="00C21480"/>
    <w:rsid w:val="00C2226A"/>
    <w:rsid w:val="00C2279C"/>
    <w:rsid w:val="00C22A94"/>
    <w:rsid w:val="00C22D46"/>
    <w:rsid w:val="00C22D58"/>
    <w:rsid w:val="00C233E1"/>
    <w:rsid w:val="00C24021"/>
    <w:rsid w:val="00C24157"/>
    <w:rsid w:val="00C24591"/>
    <w:rsid w:val="00C2491B"/>
    <w:rsid w:val="00C24EE5"/>
    <w:rsid w:val="00C25F3B"/>
    <w:rsid w:val="00C26BDD"/>
    <w:rsid w:val="00C270CB"/>
    <w:rsid w:val="00C2761C"/>
    <w:rsid w:val="00C27B34"/>
    <w:rsid w:val="00C27CE8"/>
    <w:rsid w:val="00C3072C"/>
    <w:rsid w:val="00C30AEB"/>
    <w:rsid w:val="00C30C1B"/>
    <w:rsid w:val="00C30CA0"/>
    <w:rsid w:val="00C30D0A"/>
    <w:rsid w:val="00C31BB6"/>
    <w:rsid w:val="00C3236D"/>
    <w:rsid w:val="00C32EE7"/>
    <w:rsid w:val="00C32FE0"/>
    <w:rsid w:val="00C3412B"/>
    <w:rsid w:val="00C341AB"/>
    <w:rsid w:val="00C347E1"/>
    <w:rsid w:val="00C34BF6"/>
    <w:rsid w:val="00C35608"/>
    <w:rsid w:val="00C35631"/>
    <w:rsid w:val="00C35C98"/>
    <w:rsid w:val="00C360B5"/>
    <w:rsid w:val="00C36912"/>
    <w:rsid w:val="00C37D93"/>
    <w:rsid w:val="00C37F84"/>
    <w:rsid w:val="00C41B5C"/>
    <w:rsid w:val="00C41C35"/>
    <w:rsid w:val="00C41D7A"/>
    <w:rsid w:val="00C41F4A"/>
    <w:rsid w:val="00C42694"/>
    <w:rsid w:val="00C428DC"/>
    <w:rsid w:val="00C4303B"/>
    <w:rsid w:val="00C43D50"/>
    <w:rsid w:val="00C43DAE"/>
    <w:rsid w:val="00C43F2B"/>
    <w:rsid w:val="00C43FEB"/>
    <w:rsid w:val="00C4429F"/>
    <w:rsid w:val="00C4433D"/>
    <w:rsid w:val="00C44803"/>
    <w:rsid w:val="00C44FDB"/>
    <w:rsid w:val="00C45357"/>
    <w:rsid w:val="00C45C61"/>
    <w:rsid w:val="00C46C9B"/>
    <w:rsid w:val="00C473AE"/>
    <w:rsid w:val="00C475B1"/>
    <w:rsid w:val="00C47AAE"/>
    <w:rsid w:val="00C47B2D"/>
    <w:rsid w:val="00C50761"/>
    <w:rsid w:val="00C50AA0"/>
    <w:rsid w:val="00C50AAF"/>
    <w:rsid w:val="00C50CC6"/>
    <w:rsid w:val="00C514CF"/>
    <w:rsid w:val="00C517DB"/>
    <w:rsid w:val="00C5189E"/>
    <w:rsid w:val="00C51CDD"/>
    <w:rsid w:val="00C52708"/>
    <w:rsid w:val="00C52E73"/>
    <w:rsid w:val="00C53054"/>
    <w:rsid w:val="00C53F7F"/>
    <w:rsid w:val="00C5424D"/>
    <w:rsid w:val="00C542B5"/>
    <w:rsid w:val="00C544B0"/>
    <w:rsid w:val="00C54944"/>
    <w:rsid w:val="00C54C98"/>
    <w:rsid w:val="00C55105"/>
    <w:rsid w:val="00C56977"/>
    <w:rsid w:val="00C56C21"/>
    <w:rsid w:val="00C570F5"/>
    <w:rsid w:val="00C57366"/>
    <w:rsid w:val="00C573F9"/>
    <w:rsid w:val="00C57ADB"/>
    <w:rsid w:val="00C6044B"/>
    <w:rsid w:val="00C60460"/>
    <w:rsid w:val="00C60609"/>
    <w:rsid w:val="00C606BE"/>
    <w:rsid w:val="00C6166D"/>
    <w:rsid w:val="00C61813"/>
    <w:rsid w:val="00C61839"/>
    <w:rsid w:val="00C61D68"/>
    <w:rsid w:val="00C62878"/>
    <w:rsid w:val="00C637CF"/>
    <w:rsid w:val="00C63D54"/>
    <w:rsid w:val="00C64306"/>
    <w:rsid w:val="00C6573C"/>
    <w:rsid w:val="00C65DE9"/>
    <w:rsid w:val="00C674AC"/>
    <w:rsid w:val="00C7064C"/>
    <w:rsid w:val="00C70D13"/>
    <w:rsid w:val="00C712C3"/>
    <w:rsid w:val="00C71602"/>
    <w:rsid w:val="00C72672"/>
    <w:rsid w:val="00C72B94"/>
    <w:rsid w:val="00C72C87"/>
    <w:rsid w:val="00C72D00"/>
    <w:rsid w:val="00C733E4"/>
    <w:rsid w:val="00C736D9"/>
    <w:rsid w:val="00C73E08"/>
    <w:rsid w:val="00C74FD8"/>
    <w:rsid w:val="00C754BA"/>
    <w:rsid w:val="00C757F1"/>
    <w:rsid w:val="00C768B2"/>
    <w:rsid w:val="00C76FE2"/>
    <w:rsid w:val="00C775AA"/>
    <w:rsid w:val="00C77708"/>
    <w:rsid w:val="00C77BEB"/>
    <w:rsid w:val="00C80031"/>
    <w:rsid w:val="00C8164C"/>
    <w:rsid w:val="00C818F0"/>
    <w:rsid w:val="00C81CAA"/>
    <w:rsid w:val="00C81F44"/>
    <w:rsid w:val="00C825BD"/>
    <w:rsid w:val="00C82CA1"/>
    <w:rsid w:val="00C82CB3"/>
    <w:rsid w:val="00C83323"/>
    <w:rsid w:val="00C834B8"/>
    <w:rsid w:val="00C848D9"/>
    <w:rsid w:val="00C84A58"/>
    <w:rsid w:val="00C84D63"/>
    <w:rsid w:val="00C84ECA"/>
    <w:rsid w:val="00C85018"/>
    <w:rsid w:val="00C856CD"/>
    <w:rsid w:val="00C8570A"/>
    <w:rsid w:val="00C860E6"/>
    <w:rsid w:val="00C86268"/>
    <w:rsid w:val="00C8672A"/>
    <w:rsid w:val="00C86B14"/>
    <w:rsid w:val="00C86BC5"/>
    <w:rsid w:val="00C86C3E"/>
    <w:rsid w:val="00C87343"/>
    <w:rsid w:val="00C87456"/>
    <w:rsid w:val="00C877BA"/>
    <w:rsid w:val="00C877BF"/>
    <w:rsid w:val="00C87CB6"/>
    <w:rsid w:val="00C90B73"/>
    <w:rsid w:val="00C90EA8"/>
    <w:rsid w:val="00C9114A"/>
    <w:rsid w:val="00C913DF"/>
    <w:rsid w:val="00C91A1A"/>
    <w:rsid w:val="00C91BEF"/>
    <w:rsid w:val="00C91D28"/>
    <w:rsid w:val="00C92339"/>
    <w:rsid w:val="00C92588"/>
    <w:rsid w:val="00C925B9"/>
    <w:rsid w:val="00C92CA9"/>
    <w:rsid w:val="00C93060"/>
    <w:rsid w:val="00C93081"/>
    <w:rsid w:val="00C93777"/>
    <w:rsid w:val="00C938E1"/>
    <w:rsid w:val="00C94245"/>
    <w:rsid w:val="00C94329"/>
    <w:rsid w:val="00C94390"/>
    <w:rsid w:val="00C94521"/>
    <w:rsid w:val="00C953C9"/>
    <w:rsid w:val="00C95CF2"/>
    <w:rsid w:val="00C96CBE"/>
    <w:rsid w:val="00C9794B"/>
    <w:rsid w:val="00CA06AF"/>
    <w:rsid w:val="00CA0D70"/>
    <w:rsid w:val="00CA176D"/>
    <w:rsid w:val="00CA178E"/>
    <w:rsid w:val="00CA1925"/>
    <w:rsid w:val="00CA20A0"/>
    <w:rsid w:val="00CA31CF"/>
    <w:rsid w:val="00CA3378"/>
    <w:rsid w:val="00CA3723"/>
    <w:rsid w:val="00CA38F3"/>
    <w:rsid w:val="00CA3F6D"/>
    <w:rsid w:val="00CA4D1B"/>
    <w:rsid w:val="00CA4F8A"/>
    <w:rsid w:val="00CA4FD2"/>
    <w:rsid w:val="00CA5118"/>
    <w:rsid w:val="00CA56A9"/>
    <w:rsid w:val="00CA61D0"/>
    <w:rsid w:val="00CA6328"/>
    <w:rsid w:val="00CA6743"/>
    <w:rsid w:val="00CA68AC"/>
    <w:rsid w:val="00CA6A92"/>
    <w:rsid w:val="00CA6C23"/>
    <w:rsid w:val="00CA7432"/>
    <w:rsid w:val="00CA7F28"/>
    <w:rsid w:val="00CB03E7"/>
    <w:rsid w:val="00CB0426"/>
    <w:rsid w:val="00CB0B76"/>
    <w:rsid w:val="00CB0CE1"/>
    <w:rsid w:val="00CB2312"/>
    <w:rsid w:val="00CB268A"/>
    <w:rsid w:val="00CB28BB"/>
    <w:rsid w:val="00CB2B60"/>
    <w:rsid w:val="00CB2C76"/>
    <w:rsid w:val="00CB31D8"/>
    <w:rsid w:val="00CB39ED"/>
    <w:rsid w:val="00CB44E2"/>
    <w:rsid w:val="00CB4CD9"/>
    <w:rsid w:val="00CB4E95"/>
    <w:rsid w:val="00CB5D94"/>
    <w:rsid w:val="00CB6028"/>
    <w:rsid w:val="00CB6392"/>
    <w:rsid w:val="00CB6C7A"/>
    <w:rsid w:val="00CB6DA9"/>
    <w:rsid w:val="00CB709B"/>
    <w:rsid w:val="00CB7195"/>
    <w:rsid w:val="00CB740B"/>
    <w:rsid w:val="00CB799B"/>
    <w:rsid w:val="00CB7C0C"/>
    <w:rsid w:val="00CB7CA3"/>
    <w:rsid w:val="00CC0096"/>
    <w:rsid w:val="00CC0826"/>
    <w:rsid w:val="00CC08E4"/>
    <w:rsid w:val="00CC0D65"/>
    <w:rsid w:val="00CC1B14"/>
    <w:rsid w:val="00CC1C52"/>
    <w:rsid w:val="00CC2ED5"/>
    <w:rsid w:val="00CC381E"/>
    <w:rsid w:val="00CC3DF0"/>
    <w:rsid w:val="00CC4550"/>
    <w:rsid w:val="00CC4A9D"/>
    <w:rsid w:val="00CC6E48"/>
    <w:rsid w:val="00CC7C01"/>
    <w:rsid w:val="00CD0B8F"/>
    <w:rsid w:val="00CD0D04"/>
    <w:rsid w:val="00CD1BC0"/>
    <w:rsid w:val="00CD1E77"/>
    <w:rsid w:val="00CD24BF"/>
    <w:rsid w:val="00CD2758"/>
    <w:rsid w:val="00CD27CF"/>
    <w:rsid w:val="00CD30F7"/>
    <w:rsid w:val="00CD31F3"/>
    <w:rsid w:val="00CD3A8B"/>
    <w:rsid w:val="00CD423D"/>
    <w:rsid w:val="00CD4289"/>
    <w:rsid w:val="00CD5716"/>
    <w:rsid w:val="00CD601E"/>
    <w:rsid w:val="00CD6050"/>
    <w:rsid w:val="00CD6350"/>
    <w:rsid w:val="00CD7ED4"/>
    <w:rsid w:val="00CE06D1"/>
    <w:rsid w:val="00CE1398"/>
    <w:rsid w:val="00CE1564"/>
    <w:rsid w:val="00CE1573"/>
    <w:rsid w:val="00CE1CBD"/>
    <w:rsid w:val="00CE1DF3"/>
    <w:rsid w:val="00CE1E48"/>
    <w:rsid w:val="00CE2519"/>
    <w:rsid w:val="00CE287F"/>
    <w:rsid w:val="00CE28F9"/>
    <w:rsid w:val="00CE2B81"/>
    <w:rsid w:val="00CE314C"/>
    <w:rsid w:val="00CE3496"/>
    <w:rsid w:val="00CE37E3"/>
    <w:rsid w:val="00CE4074"/>
    <w:rsid w:val="00CE416A"/>
    <w:rsid w:val="00CE43B0"/>
    <w:rsid w:val="00CE4532"/>
    <w:rsid w:val="00CE4558"/>
    <w:rsid w:val="00CE47A8"/>
    <w:rsid w:val="00CE4E07"/>
    <w:rsid w:val="00CE5103"/>
    <w:rsid w:val="00CE55BD"/>
    <w:rsid w:val="00CE57CB"/>
    <w:rsid w:val="00CE58CB"/>
    <w:rsid w:val="00CE5962"/>
    <w:rsid w:val="00CE5B6B"/>
    <w:rsid w:val="00CE5D08"/>
    <w:rsid w:val="00CE5E43"/>
    <w:rsid w:val="00CE62E7"/>
    <w:rsid w:val="00CE65F0"/>
    <w:rsid w:val="00CE6FEB"/>
    <w:rsid w:val="00CE708B"/>
    <w:rsid w:val="00CE7617"/>
    <w:rsid w:val="00CE797A"/>
    <w:rsid w:val="00CE7B2B"/>
    <w:rsid w:val="00CF00A5"/>
    <w:rsid w:val="00CF0366"/>
    <w:rsid w:val="00CF066B"/>
    <w:rsid w:val="00CF1897"/>
    <w:rsid w:val="00CF1F1E"/>
    <w:rsid w:val="00CF2263"/>
    <w:rsid w:val="00CF2CEE"/>
    <w:rsid w:val="00CF3858"/>
    <w:rsid w:val="00CF43A0"/>
    <w:rsid w:val="00CF4A3E"/>
    <w:rsid w:val="00CF4A70"/>
    <w:rsid w:val="00CF6196"/>
    <w:rsid w:val="00CF6888"/>
    <w:rsid w:val="00CF6958"/>
    <w:rsid w:val="00CF7173"/>
    <w:rsid w:val="00CF74B8"/>
    <w:rsid w:val="00D00447"/>
    <w:rsid w:val="00D0050D"/>
    <w:rsid w:val="00D01272"/>
    <w:rsid w:val="00D015C6"/>
    <w:rsid w:val="00D0177D"/>
    <w:rsid w:val="00D0243B"/>
    <w:rsid w:val="00D03600"/>
    <w:rsid w:val="00D0392D"/>
    <w:rsid w:val="00D0426A"/>
    <w:rsid w:val="00D0434E"/>
    <w:rsid w:val="00D044B4"/>
    <w:rsid w:val="00D04BBA"/>
    <w:rsid w:val="00D04C2E"/>
    <w:rsid w:val="00D0565D"/>
    <w:rsid w:val="00D070D5"/>
    <w:rsid w:val="00D07536"/>
    <w:rsid w:val="00D07F37"/>
    <w:rsid w:val="00D103B1"/>
    <w:rsid w:val="00D1042A"/>
    <w:rsid w:val="00D10C94"/>
    <w:rsid w:val="00D11634"/>
    <w:rsid w:val="00D11662"/>
    <w:rsid w:val="00D12C28"/>
    <w:rsid w:val="00D12CF8"/>
    <w:rsid w:val="00D13740"/>
    <w:rsid w:val="00D139B0"/>
    <w:rsid w:val="00D13C15"/>
    <w:rsid w:val="00D14246"/>
    <w:rsid w:val="00D1456E"/>
    <w:rsid w:val="00D14FA2"/>
    <w:rsid w:val="00D152D2"/>
    <w:rsid w:val="00D16480"/>
    <w:rsid w:val="00D16490"/>
    <w:rsid w:val="00D16E83"/>
    <w:rsid w:val="00D16FB5"/>
    <w:rsid w:val="00D173E5"/>
    <w:rsid w:val="00D17439"/>
    <w:rsid w:val="00D17809"/>
    <w:rsid w:val="00D17BBF"/>
    <w:rsid w:val="00D17BEF"/>
    <w:rsid w:val="00D20100"/>
    <w:rsid w:val="00D204C8"/>
    <w:rsid w:val="00D211E3"/>
    <w:rsid w:val="00D213A2"/>
    <w:rsid w:val="00D214FC"/>
    <w:rsid w:val="00D216F1"/>
    <w:rsid w:val="00D21B36"/>
    <w:rsid w:val="00D22080"/>
    <w:rsid w:val="00D22178"/>
    <w:rsid w:val="00D22C4D"/>
    <w:rsid w:val="00D23E4F"/>
    <w:rsid w:val="00D24409"/>
    <w:rsid w:val="00D2489B"/>
    <w:rsid w:val="00D25682"/>
    <w:rsid w:val="00D26341"/>
    <w:rsid w:val="00D26DD7"/>
    <w:rsid w:val="00D27268"/>
    <w:rsid w:val="00D279B8"/>
    <w:rsid w:val="00D27C8A"/>
    <w:rsid w:val="00D27E03"/>
    <w:rsid w:val="00D27EA3"/>
    <w:rsid w:val="00D27F35"/>
    <w:rsid w:val="00D31730"/>
    <w:rsid w:val="00D3175E"/>
    <w:rsid w:val="00D32A51"/>
    <w:rsid w:val="00D32AD4"/>
    <w:rsid w:val="00D33757"/>
    <w:rsid w:val="00D33EBD"/>
    <w:rsid w:val="00D34C3F"/>
    <w:rsid w:val="00D34EEF"/>
    <w:rsid w:val="00D35DCA"/>
    <w:rsid w:val="00D35F6B"/>
    <w:rsid w:val="00D36278"/>
    <w:rsid w:val="00D3665E"/>
    <w:rsid w:val="00D408B8"/>
    <w:rsid w:val="00D408BC"/>
    <w:rsid w:val="00D4091D"/>
    <w:rsid w:val="00D413CB"/>
    <w:rsid w:val="00D41CC7"/>
    <w:rsid w:val="00D41FB6"/>
    <w:rsid w:val="00D42E52"/>
    <w:rsid w:val="00D42EA0"/>
    <w:rsid w:val="00D43365"/>
    <w:rsid w:val="00D439BD"/>
    <w:rsid w:val="00D43BBC"/>
    <w:rsid w:val="00D442B2"/>
    <w:rsid w:val="00D44A36"/>
    <w:rsid w:val="00D458E7"/>
    <w:rsid w:val="00D45B9D"/>
    <w:rsid w:val="00D45EEC"/>
    <w:rsid w:val="00D46E3E"/>
    <w:rsid w:val="00D4756E"/>
    <w:rsid w:val="00D47631"/>
    <w:rsid w:val="00D47AF0"/>
    <w:rsid w:val="00D5030F"/>
    <w:rsid w:val="00D50B77"/>
    <w:rsid w:val="00D50FC5"/>
    <w:rsid w:val="00D516D8"/>
    <w:rsid w:val="00D5179F"/>
    <w:rsid w:val="00D5211D"/>
    <w:rsid w:val="00D5222E"/>
    <w:rsid w:val="00D523CC"/>
    <w:rsid w:val="00D52667"/>
    <w:rsid w:val="00D52A47"/>
    <w:rsid w:val="00D52A6B"/>
    <w:rsid w:val="00D52EEF"/>
    <w:rsid w:val="00D53D55"/>
    <w:rsid w:val="00D54DF3"/>
    <w:rsid w:val="00D55F46"/>
    <w:rsid w:val="00D56389"/>
    <w:rsid w:val="00D56787"/>
    <w:rsid w:val="00D56C08"/>
    <w:rsid w:val="00D56C41"/>
    <w:rsid w:val="00D56DC1"/>
    <w:rsid w:val="00D56E45"/>
    <w:rsid w:val="00D57444"/>
    <w:rsid w:val="00D5793B"/>
    <w:rsid w:val="00D617CC"/>
    <w:rsid w:val="00D6185B"/>
    <w:rsid w:val="00D61FEB"/>
    <w:rsid w:val="00D620CC"/>
    <w:rsid w:val="00D625A5"/>
    <w:rsid w:val="00D6285D"/>
    <w:rsid w:val="00D62F48"/>
    <w:rsid w:val="00D6357D"/>
    <w:rsid w:val="00D639B3"/>
    <w:rsid w:val="00D63FEB"/>
    <w:rsid w:val="00D64142"/>
    <w:rsid w:val="00D6462E"/>
    <w:rsid w:val="00D6493D"/>
    <w:rsid w:val="00D64DC4"/>
    <w:rsid w:val="00D6542A"/>
    <w:rsid w:val="00D658C4"/>
    <w:rsid w:val="00D66715"/>
    <w:rsid w:val="00D6678A"/>
    <w:rsid w:val="00D669B3"/>
    <w:rsid w:val="00D671F6"/>
    <w:rsid w:val="00D7010E"/>
    <w:rsid w:val="00D70843"/>
    <w:rsid w:val="00D708FB"/>
    <w:rsid w:val="00D70CB7"/>
    <w:rsid w:val="00D71555"/>
    <w:rsid w:val="00D7242E"/>
    <w:rsid w:val="00D7334C"/>
    <w:rsid w:val="00D73D29"/>
    <w:rsid w:val="00D7474F"/>
    <w:rsid w:val="00D7497A"/>
    <w:rsid w:val="00D75BA5"/>
    <w:rsid w:val="00D772FC"/>
    <w:rsid w:val="00D77898"/>
    <w:rsid w:val="00D77C33"/>
    <w:rsid w:val="00D802B2"/>
    <w:rsid w:val="00D813E6"/>
    <w:rsid w:val="00D81884"/>
    <w:rsid w:val="00D8195F"/>
    <w:rsid w:val="00D81D35"/>
    <w:rsid w:val="00D827C2"/>
    <w:rsid w:val="00D832CC"/>
    <w:rsid w:val="00D8400D"/>
    <w:rsid w:val="00D84C3D"/>
    <w:rsid w:val="00D84D60"/>
    <w:rsid w:val="00D8507C"/>
    <w:rsid w:val="00D85137"/>
    <w:rsid w:val="00D85177"/>
    <w:rsid w:val="00D852A0"/>
    <w:rsid w:val="00D85F0B"/>
    <w:rsid w:val="00D86590"/>
    <w:rsid w:val="00D879AD"/>
    <w:rsid w:val="00D87A44"/>
    <w:rsid w:val="00D9045E"/>
    <w:rsid w:val="00D904DA"/>
    <w:rsid w:val="00D91217"/>
    <w:rsid w:val="00D9187A"/>
    <w:rsid w:val="00D91F07"/>
    <w:rsid w:val="00D92090"/>
    <w:rsid w:val="00D92B77"/>
    <w:rsid w:val="00D93C5A"/>
    <w:rsid w:val="00D93D18"/>
    <w:rsid w:val="00D944E2"/>
    <w:rsid w:val="00D9463C"/>
    <w:rsid w:val="00D948B1"/>
    <w:rsid w:val="00D95BAD"/>
    <w:rsid w:val="00D9601A"/>
    <w:rsid w:val="00D96818"/>
    <w:rsid w:val="00D96A02"/>
    <w:rsid w:val="00D96C7D"/>
    <w:rsid w:val="00D97026"/>
    <w:rsid w:val="00D97645"/>
    <w:rsid w:val="00D9772D"/>
    <w:rsid w:val="00D97B21"/>
    <w:rsid w:val="00DA0A30"/>
    <w:rsid w:val="00DA13CF"/>
    <w:rsid w:val="00DA1719"/>
    <w:rsid w:val="00DA1ECC"/>
    <w:rsid w:val="00DA2422"/>
    <w:rsid w:val="00DA248D"/>
    <w:rsid w:val="00DA289F"/>
    <w:rsid w:val="00DA28B6"/>
    <w:rsid w:val="00DA2DA0"/>
    <w:rsid w:val="00DA2F09"/>
    <w:rsid w:val="00DA3DEF"/>
    <w:rsid w:val="00DA3EB7"/>
    <w:rsid w:val="00DA46BB"/>
    <w:rsid w:val="00DA4C6B"/>
    <w:rsid w:val="00DA50B5"/>
    <w:rsid w:val="00DA5100"/>
    <w:rsid w:val="00DA5818"/>
    <w:rsid w:val="00DA70B3"/>
    <w:rsid w:val="00DA733A"/>
    <w:rsid w:val="00DA7379"/>
    <w:rsid w:val="00DA77E0"/>
    <w:rsid w:val="00DA7873"/>
    <w:rsid w:val="00DB0657"/>
    <w:rsid w:val="00DB0B04"/>
    <w:rsid w:val="00DB0E1E"/>
    <w:rsid w:val="00DB0EF1"/>
    <w:rsid w:val="00DB0FAF"/>
    <w:rsid w:val="00DB12A9"/>
    <w:rsid w:val="00DB13FC"/>
    <w:rsid w:val="00DB1419"/>
    <w:rsid w:val="00DB199B"/>
    <w:rsid w:val="00DB24BB"/>
    <w:rsid w:val="00DB298A"/>
    <w:rsid w:val="00DB31EA"/>
    <w:rsid w:val="00DB40A0"/>
    <w:rsid w:val="00DB40F9"/>
    <w:rsid w:val="00DB4719"/>
    <w:rsid w:val="00DB49DF"/>
    <w:rsid w:val="00DB52A0"/>
    <w:rsid w:val="00DB5596"/>
    <w:rsid w:val="00DB61F4"/>
    <w:rsid w:val="00DB746D"/>
    <w:rsid w:val="00DB797A"/>
    <w:rsid w:val="00DB7B28"/>
    <w:rsid w:val="00DB7EED"/>
    <w:rsid w:val="00DC0A7D"/>
    <w:rsid w:val="00DC0B18"/>
    <w:rsid w:val="00DC1BC5"/>
    <w:rsid w:val="00DC1E06"/>
    <w:rsid w:val="00DC1E63"/>
    <w:rsid w:val="00DC1F58"/>
    <w:rsid w:val="00DC2C44"/>
    <w:rsid w:val="00DC4E74"/>
    <w:rsid w:val="00DC4EF2"/>
    <w:rsid w:val="00DC5EB1"/>
    <w:rsid w:val="00DC6603"/>
    <w:rsid w:val="00DC6F0D"/>
    <w:rsid w:val="00DC78D0"/>
    <w:rsid w:val="00DC7B72"/>
    <w:rsid w:val="00DC7E70"/>
    <w:rsid w:val="00DC7F19"/>
    <w:rsid w:val="00DD059F"/>
    <w:rsid w:val="00DD0AB5"/>
    <w:rsid w:val="00DD1194"/>
    <w:rsid w:val="00DD12EE"/>
    <w:rsid w:val="00DD1F76"/>
    <w:rsid w:val="00DD227F"/>
    <w:rsid w:val="00DD2C47"/>
    <w:rsid w:val="00DD2DC8"/>
    <w:rsid w:val="00DD2F13"/>
    <w:rsid w:val="00DD2FB0"/>
    <w:rsid w:val="00DD31C4"/>
    <w:rsid w:val="00DD38BB"/>
    <w:rsid w:val="00DD3FD5"/>
    <w:rsid w:val="00DD43EE"/>
    <w:rsid w:val="00DD4A9D"/>
    <w:rsid w:val="00DD5AD8"/>
    <w:rsid w:val="00DD6243"/>
    <w:rsid w:val="00DD704D"/>
    <w:rsid w:val="00DD7301"/>
    <w:rsid w:val="00DD74DE"/>
    <w:rsid w:val="00DD7C12"/>
    <w:rsid w:val="00DE00C1"/>
    <w:rsid w:val="00DE01FB"/>
    <w:rsid w:val="00DE0BD0"/>
    <w:rsid w:val="00DE1795"/>
    <w:rsid w:val="00DE17D7"/>
    <w:rsid w:val="00DE2B71"/>
    <w:rsid w:val="00DE2E9B"/>
    <w:rsid w:val="00DE3E43"/>
    <w:rsid w:val="00DE401C"/>
    <w:rsid w:val="00DE4036"/>
    <w:rsid w:val="00DE4127"/>
    <w:rsid w:val="00DE42A4"/>
    <w:rsid w:val="00DE45BF"/>
    <w:rsid w:val="00DE46B6"/>
    <w:rsid w:val="00DE486F"/>
    <w:rsid w:val="00DE50FB"/>
    <w:rsid w:val="00DE5643"/>
    <w:rsid w:val="00DE5844"/>
    <w:rsid w:val="00DE5D7F"/>
    <w:rsid w:val="00DE5FF8"/>
    <w:rsid w:val="00DE6569"/>
    <w:rsid w:val="00DE6A0C"/>
    <w:rsid w:val="00DE6B7E"/>
    <w:rsid w:val="00DE6C4B"/>
    <w:rsid w:val="00DE6EF2"/>
    <w:rsid w:val="00DE7D1C"/>
    <w:rsid w:val="00DF075D"/>
    <w:rsid w:val="00DF093E"/>
    <w:rsid w:val="00DF09A5"/>
    <w:rsid w:val="00DF0C01"/>
    <w:rsid w:val="00DF130A"/>
    <w:rsid w:val="00DF1AD8"/>
    <w:rsid w:val="00DF1B67"/>
    <w:rsid w:val="00DF21D9"/>
    <w:rsid w:val="00DF2485"/>
    <w:rsid w:val="00DF2525"/>
    <w:rsid w:val="00DF2F05"/>
    <w:rsid w:val="00DF33E8"/>
    <w:rsid w:val="00DF39D5"/>
    <w:rsid w:val="00DF3A4E"/>
    <w:rsid w:val="00DF3F7B"/>
    <w:rsid w:val="00DF4112"/>
    <w:rsid w:val="00DF4505"/>
    <w:rsid w:val="00DF455E"/>
    <w:rsid w:val="00DF4E70"/>
    <w:rsid w:val="00DF4FFB"/>
    <w:rsid w:val="00DF5151"/>
    <w:rsid w:val="00DF525A"/>
    <w:rsid w:val="00DF58BA"/>
    <w:rsid w:val="00DF5ACF"/>
    <w:rsid w:val="00DF6D29"/>
    <w:rsid w:val="00DF7050"/>
    <w:rsid w:val="00DF7DC7"/>
    <w:rsid w:val="00DF7DDD"/>
    <w:rsid w:val="00E0053C"/>
    <w:rsid w:val="00E006A0"/>
    <w:rsid w:val="00E00BD0"/>
    <w:rsid w:val="00E010DA"/>
    <w:rsid w:val="00E01F27"/>
    <w:rsid w:val="00E0265D"/>
    <w:rsid w:val="00E02926"/>
    <w:rsid w:val="00E02C80"/>
    <w:rsid w:val="00E02E03"/>
    <w:rsid w:val="00E043D7"/>
    <w:rsid w:val="00E045A0"/>
    <w:rsid w:val="00E056AD"/>
    <w:rsid w:val="00E059A3"/>
    <w:rsid w:val="00E05F2D"/>
    <w:rsid w:val="00E05FEB"/>
    <w:rsid w:val="00E063CD"/>
    <w:rsid w:val="00E071C7"/>
    <w:rsid w:val="00E0744A"/>
    <w:rsid w:val="00E10048"/>
    <w:rsid w:val="00E10A65"/>
    <w:rsid w:val="00E10DF7"/>
    <w:rsid w:val="00E11199"/>
    <w:rsid w:val="00E11980"/>
    <w:rsid w:val="00E11EF2"/>
    <w:rsid w:val="00E123D7"/>
    <w:rsid w:val="00E1286C"/>
    <w:rsid w:val="00E128B1"/>
    <w:rsid w:val="00E12DCB"/>
    <w:rsid w:val="00E12E96"/>
    <w:rsid w:val="00E13625"/>
    <w:rsid w:val="00E13CD1"/>
    <w:rsid w:val="00E13D3D"/>
    <w:rsid w:val="00E13ECC"/>
    <w:rsid w:val="00E141EE"/>
    <w:rsid w:val="00E143D0"/>
    <w:rsid w:val="00E14A29"/>
    <w:rsid w:val="00E14D49"/>
    <w:rsid w:val="00E14DB9"/>
    <w:rsid w:val="00E14DFF"/>
    <w:rsid w:val="00E14FCA"/>
    <w:rsid w:val="00E151B4"/>
    <w:rsid w:val="00E1593E"/>
    <w:rsid w:val="00E1595B"/>
    <w:rsid w:val="00E164F8"/>
    <w:rsid w:val="00E168AD"/>
    <w:rsid w:val="00E16D1A"/>
    <w:rsid w:val="00E174A0"/>
    <w:rsid w:val="00E179EC"/>
    <w:rsid w:val="00E17DCF"/>
    <w:rsid w:val="00E2033A"/>
    <w:rsid w:val="00E205EA"/>
    <w:rsid w:val="00E207D7"/>
    <w:rsid w:val="00E20AE1"/>
    <w:rsid w:val="00E20B3E"/>
    <w:rsid w:val="00E2116B"/>
    <w:rsid w:val="00E213CE"/>
    <w:rsid w:val="00E21585"/>
    <w:rsid w:val="00E21920"/>
    <w:rsid w:val="00E21C1B"/>
    <w:rsid w:val="00E21C53"/>
    <w:rsid w:val="00E21E04"/>
    <w:rsid w:val="00E22077"/>
    <w:rsid w:val="00E23523"/>
    <w:rsid w:val="00E23E68"/>
    <w:rsid w:val="00E240A0"/>
    <w:rsid w:val="00E242D5"/>
    <w:rsid w:val="00E24918"/>
    <w:rsid w:val="00E24A5B"/>
    <w:rsid w:val="00E24CAA"/>
    <w:rsid w:val="00E2550E"/>
    <w:rsid w:val="00E257C0"/>
    <w:rsid w:val="00E260E5"/>
    <w:rsid w:val="00E262DC"/>
    <w:rsid w:val="00E2697C"/>
    <w:rsid w:val="00E26A35"/>
    <w:rsid w:val="00E26D9A"/>
    <w:rsid w:val="00E27700"/>
    <w:rsid w:val="00E307F1"/>
    <w:rsid w:val="00E30EB6"/>
    <w:rsid w:val="00E31132"/>
    <w:rsid w:val="00E31211"/>
    <w:rsid w:val="00E317DC"/>
    <w:rsid w:val="00E31A75"/>
    <w:rsid w:val="00E325DD"/>
    <w:rsid w:val="00E32F7F"/>
    <w:rsid w:val="00E330F2"/>
    <w:rsid w:val="00E3334F"/>
    <w:rsid w:val="00E33A3D"/>
    <w:rsid w:val="00E33D40"/>
    <w:rsid w:val="00E33E09"/>
    <w:rsid w:val="00E3531C"/>
    <w:rsid w:val="00E35341"/>
    <w:rsid w:val="00E358BC"/>
    <w:rsid w:val="00E35C63"/>
    <w:rsid w:val="00E35DAF"/>
    <w:rsid w:val="00E369F8"/>
    <w:rsid w:val="00E36A98"/>
    <w:rsid w:val="00E373FC"/>
    <w:rsid w:val="00E376BB"/>
    <w:rsid w:val="00E376F5"/>
    <w:rsid w:val="00E37EBC"/>
    <w:rsid w:val="00E37F7F"/>
    <w:rsid w:val="00E408EA"/>
    <w:rsid w:val="00E40AC7"/>
    <w:rsid w:val="00E413C2"/>
    <w:rsid w:val="00E42D02"/>
    <w:rsid w:val="00E42F3A"/>
    <w:rsid w:val="00E4391C"/>
    <w:rsid w:val="00E43B6E"/>
    <w:rsid w:val="00E44367"/>
    <w:rsid w:val="00E447AC"/>
    <w:rsid w:val="00E44928"/>
    <w:rsid w:val="00E44E40"/>
    <w:rsid w:val="00E4536F"/>
    <w:rsid w:val="00E45488"/>
    <w:rsid w:val="00E461C4"/>
    <w:rsid w:val="00E469D5"/>
    <w:rsid w:val="00E46A03"/>
    <w:rsid w:val="00E507B0"/>
    <w:rsid w:val="00E50828"/>
    <w:rsid w:val="00E50D6D"/>
    <w:rsid w:val="00E52AF2"/>
    <w:rsid w:val="00E53086"/>
    <w:rsid w:val="00E536AD"/>
    <w:rsid w:val="00E539C3"/>
    <w:rsid w:val="00E543A5"/>
    <w:rsid w:val="00E54712"/>
    <w:rsid w:val="00E5483C"/>
    <w:rsid w:val="00E54979"/>
    <w:rsid w:val="00E54D09"/>
    <w:rsid w:val="00E55606"/>
    <w:rsid w:val="00E55B3B"/>
    <w:rsid w:val="00E56C98"/>
    <w:rsid w:val="00E56F87"/>
    <w:rsid w:val="00E57958"/>
    <w:rsid w:val="00E6042C"/>
    <w:rsid w:val="00E60953"/>
    <w:rsid w:val="00E60B8E"/>
    <w:rsid w:val="00E61075"/>
    <w:rsid w:val="00E61D9C"/>
    <w:rsid w:val="00E61E2B"/>
    <w:rsid w:val="00E620A2"/>
    <w:rsid w:val="00E63169"/>
    <w:rsid w:val="00E631B3"/>
    <w:rsid w:val="00E638E6"/>
    <w:rsid w:val="00E63B1A"/>
    <w:rsid w:val="00E63EA6"/>
    <w:rsid w:val="00E643B7"/>
    <w:rsid w:val="00E64DA7"/>
    <w:rsid w:val="00E654C9"/>
    <w:rsid w:val="00E658AA"/>
    <w:rsid w:val="00E65930"/>
    <w:rsid w:val="00E65A97"/>
    <w:rsid w:val="00E66D42"/>
    <w:rsid w:val="00E671BF"/>
    <w:rsid w:val="00E67842"/>
    <w:rsid w:val="00E67E86"/>
    <w:rsid w:val="00E67EC1"/>
    <w:rsid w:val="00E700C4"/>
    <w:rsid w:val="00E702CD"/>
    <w:rsid w:val="00E70CD4"/>
    <w:rsid w:val="00E70DB2"/>
    <w:rsid w:val="00E71D27"/>
    <w:rsid w:val="00E720CA"/>
    <w:rsid w:val="00E72881"/>
    <w:rsid w:val="00E72A99"/>
    <w:rsid w:val="00E7334B"/>
    <w:rsid w:val="00E73EAD"/>
    <w:rsid w:val="00E73F53"/>
    <w:rsid w:val="00E740DB"/>
    <w:rsid w:val="00E7472C"/>
    <w:rsid w:val="00E74FAF"/>
    <w:rsid w:val="00E751FB"/>
    <w:rsid w:val="00E753D4"/>
    <w:rsid w:val="00E75A1A"/>
    <w:rsid w:val="00E75CE3"/>
    <w:rsid w:val="00E76128"/>
    <w:rsid w:val="00E7786F"/>
    <w:rsid w:val="00E77CFC"/>
    <w:rsid w:val="00E80D33"/>
    <w:rsid w:val="00E8102B"/>
    <w:rsid w:val="00E81621"/>
    <w:rsid w:val="00E81C60"/>
    <w:rsid w:val="00E81F4D"/>
    <w:rsid w:val="00E8252B"/>
    <w:rsid w:val="00E82916"/>
    <w:rsid w:val="00E82C1F"/>
    <w:rsid w:val="00E83417"/>
    <w:rsid w:val="00E8377E"/>
    <w:rsid w:val="00E85B25"/>
    <w:rsid w:val="00E85C47"/>
    <w:rsid w:val="00E85F81"/>
    <w:rsid w:val="00E860F2"/>
    <w:rsid w:val="00E863F0"/>
    <w:rsid w:val="00E86C49"/>
    <w:rsid w:val="00E871FF"/>
    <w:rsid w:val="00E87226"/>
    <w:rsid w:val="00E87323"/>
    <w:rsid w:val="00E875EC"/>
    <w:rsid w:val="00E87939"/>
    <w:rsid w:val="00E87AD0"/>
    <w:rsid w:val="00E87FB6"/>
    <w:rsid w:val="00E90167"/>
    <w:rsid w:val="00E904F0"/>
    <w:rsid w:val="00E909C6"/>
    <w:rsid w:val="00E90B86"/>
    <w:rsid w:val="00E90EA0"/>
    <w:rsid w:val="00E91395"/>
    <w:rsid w:val="00E91BDF"/>
    <w:rsid w:val="00E91C18"/>
    <w:rsid w:val="00E924FB"/>
    <w:rsid w:val="00E92525"/>
    <w:rsid w:val="00E92DB3"/>
    <w:rsid w:val="00E945F4"/>
    <w:rsid w:val="00E94BD3"/>
    <w:rsid w:val="00E95C1D"/>
    <w:rsid w:val="00E95DDE"/>
    <w:rsid w:val="00E95EA7"/>
    <w:rsid w:val="00E95FA9"/>
    <w:rsid w:val="00E96716"/>
    <w:rsid w:val="00E96AC2"/>
    <w:rsid w:val="00E9721B"/>
    <w:rsid w:val="00E975CA"/>
    <w:rsid w:val="00EA0EF1"/>
    <w:rsid w:val="00EA10E4"/>
    <w:rsid w:val="00EA137F"/>
    <w:rsid w:val="00EA2210"/>
    <w:rsid w:val="00EA22C3"/>
    <w:rsid w:val="00EA2607"/>
    <w:rsid w:val="00EA2C28"/>
    <w:rsid w:val="00EA3288"/>
    <w:rsid w:val="00EA3D81"/>
    <w:rsid w:val="00EA3F55"/>
    <w:rsid w:val="00EA4CC3"/>
    <w:rsid w:val="00EA4DD5"/>
    <w:rsid w:val="00EA5966"/>
    <w:rsid w:val="00EA5AB2"/>
    <w:rsid w:val="00EA5DFD"/>
    <w:rsid w:val="00EA61AE"/>
    <w:rsid w:val="00EA6774"/>
    <w:rsid w:val="00EA68BF"/>
    <w:rsid w:val="00EA6A9F"/>
    <w:rsid w:val="00EA7116"/>
    <w:rsid w:val="00EA72ED"/>
    <w:rsid w:val="00EB06CF"/>
    <w:rsid w:val="00EB10B1"/>
    <w:rsid w:val="00EB133D"/>
    <w:rsid w:val="00EB1F17"/>
    <w:rsid w:val="00EB273C"/>
    <w:rsid w:val="00EB31E2"/>
    <w:rsid w:val="00EB3278"/>
    <w:rsid w:val="00EB3861"/>
    <w:rsid w:val="00EB4578"/>
    <w:rsid w:val="00EB66D5"/>
    <w:rsid w:val="00EB6C6C"/>
    <w:rsid w:val="00EB7161"/>
    <w:rsid w:val="00EB7323"/>
    <w:rsid w:val="00EB7555"/>
    <w:rsid w:val="00EC0594"/>
    <w:rsid w:val="00EC0859"/>
    <w:rsid w:val="00EC0881"/>
    <w:rsid w:val="00EC09AD"/>
    <w:rsid w:val="00EC121C"/>
    <w:rsid w:val="00EC13B3"/>
    <w:rsid w:val="00EC2072"/>
    <w:rsid w:val="00EC22D2"/>
    <w:rsid w:val="00EC2730"/>
    <w:rsid w:val="00EC29C9"/>
    <w:rsid w:val="00EC3A67"/>
    <w:rsid w:val="00EC42CE"/>
    <w:rsid w:val="00EC46A2"/>
    <w:rsid w:val="00EC5D94"/>
    <w:rsid w:val="00EC5FD8"/>
    <w:rsid w:val="00EC603A"/>
    <w:rsid w:val="00EC6653"/>
    <w:rsid w:val="00EC6B1C"/>
    <w:rsid w:val="00EC6E8B"/>
    <w:rsid w:val="00EC7659"/>
    <w:rsid w:val="00EC76FB"/>
    <w:rsid w:val="00EC7B97"/>
    <w:rsid w:val="00EC7E8D"/>
    <w:rsid w:val="00ED0E76"/>
    <w:rsid w:val="00ED11E5"/>
    <w:rsid w:val="00ED14AF"/>
    <w:rsid w:val="00ED15B1"/>
    <w:rsid w:val="00ED1679"/>
    <w:rsid w:val="00ED1DF9"/>
    <w:rsid w:val="00ED2235"/>
    <w:rsid w:val="00ED2375"/>
    <w:rsid w:val="00ED263E"/>
    <w:rsid w:val="00ED289F"/>
    <w:rsid w:val="00ED2F27"/>
    <w:rsid w:val="00ED3B7F"/>
    <w:rsid w:val="00ED3D9D"/>
    <w:rsid w:val="00ED40AD"/>
    <w:rsid w:val="00ED43CC"/>
    <w:rsid w:val="00ED4567"/>
    <w:rsid w:val="00ED4B14"/>
    <w:rsid w:val="00ED4D2A"/>
    <w:rsid w:val="00ED4FB1"/>
    <w:rsid w:val="00ED5B84"/>
    <w:rsid w:val="00ED5ED0"/>
    <w:rsid w:val="00ED6AD6"/>
    <w:rsid w:val="00ED6DA1"/>
    <w:rsid w:val="00ED6DAE"/>
    <w:rsid w:val="00ED771A"/>
    <w:rsid w:val="00EE0047"/>
    <w:rsid w:val="00EE02FE"/>
    <w:rsid w:val="00EE033C"/>
    <w:rsid w:val="00EE045C"/>
    <w:rsid w:val="00EE13E7"/>
    <w:rsid w:val="00EE1650"/>
    <w:rsid w:val="00EE1B21"/>
    <w:rsid w:val="00EE1F35"/>
    <w:rsid w:val="00EE21B9"/>
    <w:rsid w:val="00EE2467"/>
    <w:rsid w:val="00EE2530"/>
    <w:rsid w:val="00EE27D9"/>
    <w:rsid w:val="00EE27DD"/>
    <w:rsid w:val="00EE2DB4"/>
    <w:rsid w:val="00EE471D"/>
    <w:rsid w:val="00EE4793"/>
    <w:rsid w:val="00EE47E8"/>
    <w:rsid w:val="00EE4A4D"/>
    <w:rsid w:val="00EE4A84"/>
    <w:rsid w:val="00EE4C29"/>
    <w:rsid w:val="00EE4DB8"/>
    <w:rsid w:val="00EE57CF"/>
    <w:rsid w:val="00EE7965"/>
    <w:rsid w:val="00EE79DA"/>
    <w:rsid w:val="00EE7E40"/>
    <w:rsid w:val="00EE7F8A"/>
    <w:rsid w:val="00EF06D0"/>
    <w:rsid w:val="00EF0787"/>
    <w:rsid w:val="00EF0F45"/>
    <w:rsid w:val="00EF1BCA"/>
    <w:rsid w:val="00EF1DD7"/>
    <w:rsid w:val="00EF2037"/>
    <w:rsid w:val="00EF2B25"/>
    <w:rsid w:val="00EF3572"/>
    <w:rsid w:val="00EF4166"/>
    <w:rsid w:val="00EF42F9"/>
    <w:rsid w:val="00EF5AD0"/>
    <w:rsid w:val="00EF6E3C"/>
    <w:rsid w:val="00EF75F1"/>
    <w:rsid w:val="00EF76CE"/>
    <w:rsid w:val="00EF7929"/>
    <w:rsid w:val="00EF7EC9"/>
    <w:rsid w:val="00F00269"/>
    <w:rsid w:val="00F00479"/>
    <w:rsid w:val="00F00734"/>
    <w:rsid w:val="00F009A1"/>
    <w:rsid w:val="00F00BED"/>
    <w:rsid w:val="00F00C79"/>
    <w:rsid w:val="00F01454"/>
    <w:rsid w:val="00F01E1B"/>
    <w:rsid w:val="00F02271"/>
    <w:rsid w:val="00F0230F"/>
    <w:rsid w:val="00F02568"/>
    <w:rsid w:val="00F02C1F"/>
    <w:rsid w:val="00F0396A"/>
    <w:rsid w:val="00F04AC5"/>
    <w:rsid w:val="00F05213"/>
    <w:rsid w:val="00F05638"/>
    <w:rsid w:val="00F0605D"/>
    <w:rsid w:val="00F067AC"/>
    <w:rsid w:val="00F06D7C"/>
    <w:rsid w:val="00F07F92"/>
    <w:rsid w:val="00F10094"/>
    <w:rsid w:val="00F105AF"/>
    <w:rsid w:val="00F10716"/>
    <w:rsid w:val="00F10835"/>
    <w:rsid w:val="00F10F1D"/>
    <w:rsid w:val="00F118DC"/>
    <w:rsid w:val="00F1206E"/>
    <w:rsid w:val="00F12070"/>
    <w:rsid w:val="00F1292E"/>
    <w:rsid w:val="00F12E8E"/>
    <w:rsid w:val="00F12EEF"/>
    <w:rsid w:val="00F132EF"/>
    <w:rsid w:val="00F133C5"/>
    <w:rsid w:val="00F13B5C"/>
    <w:rsid w:val="00F14B09"/>
    <w:rsid w:val="00F151BB"/>
    <w:rsid w:val="00F1579B"/>
    <w:rsid w:val="00F16804"/>
    <w:rsid w:val="00F16FAD"/>
    <w:rsid w:val="00F17463"/>
    <w:rsid w:val="00F174BE"/>
    <w:rsid w:val="00F207E6"/>
    <w:rsid w:val="00F209F9"/>
    <w:rsid w:val="00F20B55"/>
    <w:rsid w:val="00F20B96"/>
    <w:rsid w:val="00F20F47"/>
    <w:rsid w:val="00F2197A"/>
    <w:rsid w:val="00F23A5D"/>
    <w:rsid w:val="00F23B7E"/>
    <w:rsid w:val="00F24A89"/>
    <w:rsid w:val="00F256F1"/>
    <w:rsid w:val="00F25B3E"/>
    <w:rsid w:val="00F25C2E"/>
    <w:rsid w:val="00F25ED5"/>
    <w:rsid w:val="00F2631F"/>
    <w:rsid w:val="00F264B9"/>
    <w:rsid w:val="00F264DE"/>
    <w:rsid w:val="00F26971"/>
    <w:rsid w:val="00F26D5B"/>
    <w:rsid w:val="00F26FB4"/>
    <w:rsid w:val="00F27CD1"/>
    <w:rsid w:val="00F30302"/>
    <w:rsid w:val="00F308EA"/>
    <w:rsid w:val="00F30CD6"/>
    <w:rsid w:val="00F31459"/>
    <w:rsid w:val="00F31620"/>
    <w:rsid w:val="00F3183E"/>
    <w:rsid w:val="00F3188B"/>
    <w:rsid w:val="00F31E14"/>
    <w:rsid w:val="00F31F3E"/>
    <w:rsid w:val="00F325F6"/>
    <w:rsid w:val="00F32F11"/>
    <w:rsid w:val="00F3309F"/>
    <w:rsid w:val="00F334FE"/>
    <w:rsid w:val="00F336EF"/>
    <w:rsid w:val="00F34B3A"/>
    <w:rsid w:val="00F35430"/>
    <w:rsid w:val="00F3548B"/>
    <w:rsid w:val="00F3659C"/>
    <w:rsid w:val="00F36C60"/>
    <w:rsid w:val="00F3703F"/>
    <w:rsid w:val="00F378BF"/>
    <w:rsid w:val="00F37A0E"/>
    <w:rsid w:val="00F37EA4"/>
    <w:rsid w:val="00F400C5"/>
    <w:rsid w:val="00F40104"/>
    <w:rsid w:val="00F407E8"/>
    <w:rsid w:val="00F4087D"/>
    <w:rsid w:val="00F40ADA"/>
    <w:rsid w:val="00F41754"/>
    <w:rsid w:val="00F4183A"/>
    <w:rsid w:val="00F41C17"/>
    <w:rsid w:val="00F42026"/>
    <w:rsid w:val="00F420DE"/>
    <w:rsid w:val="00F423C4"/>
    <w:rsid w:val="00F42B2A"/>
    <w:rsid w:val="00F42BE3"/>
    <w:rsid w:val="00F42EAC"/>
    <w:rsid w:val="00F43E6B"/>
    <w:rsid w:val="00F43F14"/>
    <w:rsid w:val="00F44DA7"/>
    <w:rsid w:val="00F456A0"/>
    <w:rsid w:val="00F459DE"/>
    <w:rsid w:val="00F46A98"/>
    <w:rsid w:val="00F479B4"/>
    <w:rsid w:val="00F47BFF"/>
    <w:rsid w:val="00F47F54"/>
    <w:rsid w:val="00F502C6"/>
    <w:rsid w:val="00F503F8"/>
    <w:rsid w:val="00F5054A"/>
    <w:rsid w:val="00F50883"/>
    <w:rsid w:val="00F50932"/>
    <w:rsid w:val="00F50934"/>
    <w:rsid w:val="00F50F3B"/>
    <w:rsid w:val="00F510CA"/>
    <w:rsid w:val="00F5166A"/>
    <w:rsid w:val="00F51929"/>
    <w:rsid w:val="00F51C67"/>
    <w:rsid w:val="00F5210C"/>
    <w:rsid w:val="00F524A4"/>
    <w:rsid w:val="00F52851"/>
    <w:rsid w:val="00F53BF0"/>
    <w:rsid w:val="00F54007"/>
    <w:rsid w:val="00F541F8"/>
    <w:rsid w:val="00F55391"/>
    <w:rsid w:val="00F55725"/>
    <w:rsid w:val="00F55910"/>
    <w:rsid w:val="00F55B5E"/>
    <w:rsid w:val="00F55EEC"/>
    <w:rsid w:val="00F562CA"/>
    <w:rsid w:val="00F5765F"/>
    <w:rsid w:val="00F57AF4"/>
    <w:rsid w:val="00F6042E"/>
    <w:rsid w:val="00F60A25"/>
    <w:rsid w:val="00F60A4D"/>
    <w:rsid w:val="00F60B60"/>
    <w:rsid w:val="00F60F6B"/>
    <w:rsid w:val="00F610AA"/>
    <w:rsid w:val="00F61345"/>
    <w:rsid w:val="00F613F7"/>
    <w:rsid w:val="00F63106"/>
    <w:rsid w:val="00F6424B"/>
    <w:rsid w:val="00F643E4"/>
    <w:rsid w:val="00F65451"/>
    <w:rsid w:val="00F656CF"/>
    <w:rsid w:val="00F65A6E"/>
    <w:rsid w:val="00F66882"/>
    <w:rsid w:val="00F66E26"/>
    <w:rsid w:val="00F67673"/>
    <w:rsid w:val="00F7060A"/>
    <w:rsid w:val="00F70718"/>
    <w:rsid w:val="00F70C48"/>
    <w:rsid w:val="00F70F9E"/>
    <w:rsid w:val="00F71604"/>
    <w:rsid w:val="00F71877"/>
    <w:rsid w:val="00F71CE6"/>
    <w:rsid w:val="00F721C5"/>
    <w:rsid w:val="00F72418"/>
    <w:rsid w:val="00F72A61"/>
    <w:rsid w:val="00F7350D"/>
    <w:rsid w:val="00F7385F"/>
    <w:rsid w:val="00F73C7F"/>
    <w:rsid w:val="00F73F30"/>
    <w:rsid w:val="00F74755"/>
    <w:rsid w:val="00F74A0B"/>
    <w:rsid w:val="00F74B80"/>
    <w:rsid w:val="00F74E66"/>
    <w:rsid w:val="00F75833"/>
    <w:rsid w:val="00F75A8C"/>
    <w:rsid w:val="00F75B93"/>
    <w:rsid w:val="00F75D84"/>
    <w:rsid w:val="00F75DCC"/>
    <w:rsid w:val="00F763D2"/>
    <w:rsid w:val="00F76834"/>
    <w:rsid w:val="00F76C53"/>
    <w:rsid w:val="00F76DE9"/>
    <w:rsid w:val="00F76E73"/>
    <w:rsid w:val="00F809C5"/>
    <w:rsid w:val="00F80D05"/>
    <w:rsid w:val="00F80F01"/>
    <w:rsid w:val="00F816BA"/>
    <w:rsid w:val="00F81BEB"/>
    <w:rsid w:val="00F82127"/>
    <w:rsid w:val="00F82D8E"/>
    <w:rsid w:val="00F831BC"/>
    <w:rsid w:val="00F84282"/>
    <w:rsid w:val="00F845B7"/>
    <w:rsid w:val="00F84BD1"/>
    <w:rsid w:val="00F84F33"/>
    <w:rsid w:val="00F85085"/>
    <w:rsid w:val="00F853DF"/>
    <w:rsid w:val="00F8560D"/>
    <w:rsid w:val="00F86B80"/>
    <w:rsid w:val="00F870E0"/>
    <w:rsid w:val="00F87109"/>
    <w:rsid w:val="00F87C6C"/>
    <w:rsid w:val="00F911B1"/>
    <w:rsid w:val="00F93590"/>
    <w:rsid w:val="00F9364E"/>
    <w:rsid w:val="00F93C90"/>
    <w:rsid w:val="00F93D7C"/>
    <w:rsid w:val="00F93EF3"/>
    <w:rsid w:val="00F9441E"/>
    <w:rsid w:val="00F95030"/>
    <w:rsid w:val="00F95281"/>
    <w:rsid w:val="00F952F9"/>
    <w:rsid w:val="00F958C6"/>
    <w:rsid w:val="00F962C6"/>
    <w:rsid w:val="00F96690"/>
    <w:rsid w:val="00F96EBF"/>
    <w:rsid w:val="00F97493"/>
    <w:rsid w:val="00FA07FB"/>
    <w:rsid w:val="00FA09AD"/>
    <w:rsid w:val="00FA0A7C"/>
    <w:rsid w:val="00FA0C2D"/>
    <w:rsid w:val="00FA143F"/>
    <w:rsid w:val="00FA2579"/>
    <w:rsid w:val="00FA313A"/>
    <w:rsid w:val="00FA3357"/>
    <w:rsid w:val="00FA3532"/>
    <w:rsid w:val="00FA3A65"/>
    <w:rsid w:val="00FA40F3"/>
    <w:rsid w:val="00FA428F"/>
    <w:rsid w:val="00FA4360"/>
    <w:rsid w:val="00FA5430"/>
    <w:rsid w:val="00FA550D"/>
    <w:rsid w:val="00FA5AEF"/>
    <w:rsid w:val="00FA6A9E"/>
    <w:rsid w:val="00FA765E"/>
    <w:rsid w:val="00FA7BD6"/>
    <w:rsid w:val="00FA7C23"/>
    <w:rsid w:val="00FA7D36"/>
    <w:rsid w:val="00FB0067"/>
    <w:rsid w:val="00FB11B0"/>
    <w:rsid w:val="00FB153C"/>
    <w:rsid w:val="00FB1B27"/>
    <w:rsid w:val="00FB1BE1"/>
    <w:rsid w:val="00FB21C2"/>
    <w:rsid w:val="00FB3E7F"/>
    <w:rsid w:val="00FB3F40"/>
    <w:rsid w:val="00FB434E"/>
    <w:rsid w:val="00FB469E"/>
    <w:rsid w:val="00FB47A8"/>
    <w:rsid w:val="00FB49CE"/>
    <w:rsid w:val="00FB4AF5"/>
    <w:rsid w:val="00FB527B"/>
    <w:rsid w:val="00FB5693"/>
    <w:rsid w:val="00FB5743"/>
    <w:rsid w:val="00FB57A0"/>
    <w:rsid w:val="00FB5DB4"/>
    <w:rsid w:val="00FB5E06"/>
    <w:rsid w:val="00FB66C8"/>
    <w:rsid w:val="00FB6DE0"/>
    <w:rsid w:val="00FB6EDC"/>
    <w:rsid w:val="00FB6F76"/>
    <w:rsid w:val="00FB7326"/>
    <w:rsid w:val="00FB7385"/>
    <w:rsid w:val="00FB7720"/>
    <w:rsid w:val="00FB7CCF"/>
    <w:rsid w:val="00FB7D03"/>
    <w:rsid w:val="00FC016E"/>
    <w:rsid w:val="00FC0BF5"/>
    <w:rsid w:val="00FC162B"/>
    <w:rsid w:val="00FC1B1C"/>
    <w:rsid w:val="00FC1D8C"/>
    <w:rsid w:val="00FC22B9"/>
    <w:rsid w:val="00FC239E"/>
    <w:rsid w:val="00FC2799"/>
    <w:rsid w:val="00FC379A"/>
    <w:rsid w:val="00FC3DB9"/>
    <w:rsid w:val="00FC4201"/>
    <w:rsid w:val="00FC4D95"/>
    <w:rsid w:val="00FC596F"/>
    <w:rsid w:val="00FC5D42"/>
    <w:rsid w:val="00FC616E"/>
    <w:rsid w:val="00FC6332"/>
    <w:rsid w:val="00FC6622"/>
    <w:rsid w:val="00FC6FB5"/>
    <w:rsid w:val="00FC7257"/>
    <w:rsid w:val="00FC78D2"/>
    <w:rsid w:val="00FC7A56"/>
    <w:rsid w:val="00FC7C01"/>
    <w:rsid w:val="00FD0AF9"/>
    <w:rsid w:val="00FD0D12"/>
    <w:rsid w:val="00FD1077"/>
    <w:rsid w:val="00FD2E1F"/>
    <w:rsid w:val="00FD3B6E"/>
    <w:rsid w:val="00FD5533"/>
    <w:rsid w:val="00FD5785"/>
    <w:rsid w:val="00FD586D"/>
    <w:rsid w:val="00FD61FB"/>
    <w:rsid w:val="00FD6487"/>
    <w:rsid w:val="00FD6F48"/>
    <w:rsid w:val="00FD7187"/>
    <w:rsid w:val="00FD76F1"/>
    <w:rsid w:val="00FD7C34"/>
    <w:rsid w:val="00FE0101"/>
    <w:rsid w:val="00FE0E69"/>
    <w:rsid w:val="00FE0FE1"/>
    <w:rsid w:val="00FE16AD"/>
    <w:rsid w:val="00FE35CF"/>
    <w:rsid w:val="00FE3913"/>
    <w:rsid w:val="00FE3B58"/>
    <w:rsid w:val="00FE4F22"/>
    <w:rsid w:val="00FE690A"/>
    <w:rsid w:val="00FE69A7"/>
    <w:rsid w:val="00FE7281"/>
    <w:rsid w:val="00FE739B"/>
    <w:rsid w:val="00FE74E6"/>
    <w:rsid w:val="00FE75A6"/>
    <w:rsid w:val="00FF0155"/>
    <w:rsid w:val="00FF023D"/>
    <w:rsid w:val="00FF0356"/>
    <w:rsid w:val="00FF0BC5"/>
    <w:rsid w:val="00FF1F5C"/>
    <w:rsid w:val="00FF22E0"/>
    <w:rsid w:val="00FF2E54"/>
    <w:rsid w:val="00FF326A"/>
    <w:rsid w:val="00FF34BC"/>
    <w:rsid w:val="00FF4449"/>
    <w:rsid w:val="00FF48FF"/>
    <w:rsid w:val="00FF4DDF"/>
    <w:rsid w:val="00FF5630"/>
    <w:rsid w:val="00FF5D36"/>
    <w:rsid w:val="00FF6284"/>
    <w:rsid w:val="00FF647F"/>
    <w:rsid w:val="00FF69AC"/>
    <w:rsid w:val="00FF6B30"/>
    <w:rsid w:val="00FF70BC"/>
    <w:rsid w:val="00FF75A7"/>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AA4D0-7E3E-4791-90DF-2C13F248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04D3B"/>
    <w:pPr>
      <w:autoSpaceDE w:val="0"/>
      <w:autoSpaceDN w:val="0"/>
    </w:pPr>
  </w:style>
  <w:style w:type="paragraph" w:styleId="Nadpis1">
    <w:name w:val="heading 1"/>
    <w:next w:val="Normln"/>
    <w:qFormat/>
    <w:rsid w:val="00F30CD6"/>
    <w:pPr>
      <w:keepNext/>
      <w:tabs>
        <w:tab w:val="left" w:pos="1985"/>
      </w:tabs>
      <w:spacing w:before="360"/>
      <w:outlineLvl w:val="0"/>
    </w:pPr>
    <w:rPr>
      <w:rFonts w:cs="Arial"/>
      <w:b/>
      <w:bCs/>
      <w:caps/>
      <w:spacing w:val="30"/>
      <w:sz w:val="28"/>
      <w:szCs w:val="28"/>
    </w:rPr>
  </w:style>
  <w:style w:type="paragraph" w:styleId="Nadpis2">
    <w:name w:val="heading 2"/>
    <w:next w:val="Nadpis3"/>
    <w:qFormat/>
    <w:rsid w:val="00C754BA"/>
    <w:pPr>
      <w:keepNext/>
      <w:tabs>
        <w:tab w:val="left" w:pos="1701"/>
      </w:tabs>
      <w:spacing w:before="240"/>
      <w:jc w:val="both"/>
      <w:outlineLvl w:val="1"/>
    </w:pPr>
    <w:rPr>
      <w:caps/>
      <w:sz w:val="28"/>
      <w:szCs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next w:val="Normln"/>
    <w:link w:val="Nadpis3Char"/>
    <w:qFormat/>
    <w:rsid w:val="00F7350D"/>
    <w:pPr>
      <w:spacing w:before="120" w:line="276" w:lineRule="auto"/>
      <w:jc w:val="both"/>
      <w:outlineLvl w:val="2"/>
    </w:pPr>
    <w:rPr>
      <w:sz w:val="22"/>
    </w:rPr>
  </w:style>
  <w:style w:type="paragraph" w:styleId="Nadpis4">
    <w:name w:val="heading 4"/>
    <w:next w:val="Normln"/>
    <w:link w:val="Nadpis4Char"/>
    <w:qFormat/>
    <w:rsid w:val="00F7350D"/>
    <w:pPr>
      <w:overflowPunct w:val="0"/>
      <w:autoSpaceDE w:val="0"/>
      <w:autoSpaceDN w:val="0"/>
      <w:adjustRightInd w:val="0"/>
      <w:spacing w:before="120" w:line="276" w:lineRule="auto"/>
      <w:textAlignment w:val="baseline"/>
      <w:outlineLvl w:val="3"/>
    </w:pPr>
    <w:rPr>
      <w:sz w:val="24"/>
      <w:szCs w:val="24"/>
    </w:rPr>
  </w:style>
  <w:style w:type="paragraph" w:styleId="Nadpis5">
    <w:name w:val="heading 5"/>
    <w:basedOn w:val="Normln"/>
    <w:next w:val="Normln"/>
    <w:qFormat/>
    <w:rsid w:val="00185522"/>
    <w:pPr>
      <w:spacing w:before="240" w:after="60"/>
      <w:outlineLvl w:val="4"/>
    </w:pPr>
    <w:rPr>
      <w:b/>
      <w:bCs/>
      <w:i/>
      <w:iCs/>
      <w:sz w:val="26"/>
      <w:szCs w:val="26"/>
    </w:rPr>
  </w:style>
  <w:style w:type="paragraph" w:styleId="Nadpis6">
    <w:name w:val="heading 6"/>
    <w:basedOn w:val="Normln"/>
    <w:next w:val="Normln"/>
    <w:qFormat/>
    <w:rsid w:val="008C019A"/>
    <w:pPr>
      <w:overflowPunct w:val="0"/>
      <w:adjustRightInd w:val="0"/>
      <w:spacing w:before="240" w:after="60"/>
      <w:ind w:left="991" w:hanging="283"/>
      <w:textAlignment w:val="baseline"/>
      <w:outlineLvl w:val="5"/>
    </w:pPr>
    <w:rPr>
      <w:i/>
      <w:sz w:val="22"/>
    </w:rPr>
  </w:style>
  <w:style w:type="paragraph" w:styleId="Nadpis7">
    <w:name w:val="heading 7"/>
    <w:basedOn w:val="Normln"/>
    <w:next w:val="Normln"/>
    <w:qFormat/>
    <w:rsid w:val="008C019A"/>
    <w:pPr>
      <w:overflowPunct w:val="0"/>
      <w:adjustRightInd w:val="0"/>
      <w:spacing w:before="240" w:after="60"/>
      <w:ind w:left="991" w:hanging="283"/>
      <w:textAlignment w:val="baseline"/>
      <w:outlineLvl w:val="6"/>
    </w:pPr>
    <w:rPr>
      <w:rFonts w:ascii="Arial" w:hAnsi="Arial"/>
    </w:rPr>
  </w:style>
  <w:style w:type="paragraph" w:styleId="Nadpis8">
    <w:name w:val="heading 8"/>
    <w:basedOn w:val="Normln"/>
    <w:next w:val="Normln"/>
    <w:qFormat/>
    <w:rsid w:val="008C019A"/>
    <w:pPr>
      <w:overflowPunct w:val="0"/>
      <w:adjustRightInd w:val="0"/>
      <w:spacing w:before="240" w:after="60"/>
      <w:ind w:left="991" w:hanging="283"/>
      <w:textAlignment w:val="baseline"/>
      <w:outlineLvl w:val="7"/>
    </w:pPr>
    <w:rPr>
      <w:rFonts w:ascii="Arial" w:hAnsi="Arial"/>
      <w:i/>
    </w:rPr>
  </w:style>
  <w:style w:type="paragraph" w:styleId="Nadpis9">
    <w:name w:val="heading 9"/>
    <w:basedOn w:val="Normln"/>
    <w:next w:val="Normln"/>
    <w:qFormat/>
    <w:rsid w:val="008C019A"/>
    <w:pPr>
      <w:overflowPunct w:val="0"/>
      <w:adjustRightInd w:val="0"/>
      <w:spacing w:before="240" w:after="60"/>
      <w:ind w:left="991" w:hanging="283"/>
      <w:textAlignment w:val="baseline"/>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BodyText21">
    <w:name w:val="Body Text 21"/>
    <w:basedOn w:val="Normln"/>
    <w:pPr>
      <w:spacing w:after="240"/>
      <w:ind w:firstLine="709"/>
      <w:jc w:val="both"/>
    </w:pPr>
  </w:style>
  <w:style w:type="character" w:customStyle="1" w:styleId="Hyperlink1">
    <w:name w:val="Hyperlink1"/>
    <w:rPr>
      <w:color w:val="0000FF"/>
      <w:u w:val="single"/>
    </w:rPr>
  </w:style>
  <w:style w:type="paragraph" w:styleId="Textbubliny">
    <w:name w:val="Balloon Text"/>
    <w:basedOn w:val="Normln"/>
    <w:semiHidden/>
    <w:rsid w:val="00B220AF"/>
    <w:rPr>
      <w:rFonts w:ascii="Tahoma" w:hAnsi="Tahoma" w:cs="Tahoma"/>
      <w:sz w:val="16"/>
      <w:szCs w:val="16"/>
    </w:rPr>
  </w:style>
  <w:style w:type="character" w:styleId="Hypertextovodkaz">
    <w:name w:val="Hyperlink"/>
    <w:rsid w:val="000F1612"/>
    <w:rPr>
      <w:color w:val="0000FF"/>
      <w:u w:val="single"/>
    </w:rPr>
  </w:style>
  <w:style w:type="character" w:styleId="slostrnky">
    <w:name w:val="page number"/>
    <w:basedOn w:val="Standardnpsmoodstavce"/>
    <w:rsid w:val="005E01BB"/>
  </w:style>
  <w:style w:type="character" w:customStyle="1" w:styleId="highlighted1">
    <w:name w:val="highlighted1"/>
    <w:basedOn w:val="Standardnpsmoodstavce"/>
    <w:rsid w:val="00FF4DDF"/>
  </w:style>
  <w:style w:type="character" w:customStyle="1" w:styleId="highlighted3">
    <w:name w:val="highlighted3"/>
    <w:basedOn w:val="Standardnpsmoodstavce"/>
    <w:rsid w:val="00FF4DDF"/>
  </w:style>
  <w:style w:type="table" w:styleId="Mkatabulky">
    <w:name w:val="Table Grid"/>
    <w:basedOn w:val="Normlntabulka"/>
    <w:rsid w:val="00CA38F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Text">
    <w:name w:val="4Text"/>
    <w:basedOn w:val="Normln"/>
    <w:rsid w:val="00A8666C"/>
    <w:pPr>
      <w:overflowPunct w:val="0"/>
      <w:adjustRightInd w:val="0"/>
      <w:spacing w:before="60" w:after="60"/>
      <w:jc w:val="both"/>
      <w:textAlignment w:val="baseline"/>
    </w:pPr>
    <w:rPr>
      <w:sz w:val="22"/>
      <w:szCs w:val="22"/>
      <w:lang w:eastAsia="en-US"/>
    </w:rPr>
  </w:style>
  <w:style w:type="paragraph" w:customStyle="1" w:styleId="NadpisParagraf">
    <w:name w:val="Nadpis Paragraf"/>
    <w:basedOn w:val="Normln"/>
    <w:next w:val="Textodstavec"/>
    <w:rsid w:val="003A0C3D"/>
    <w:pPr>
      <w:numPr>
        <w:numId w:val="1"/>
      </w:numPr>
      <w:tabs>
        <w:tab w:val="left" w:pos="-2977"/>
      </w:tabs>
      <w:autoSpaceDE/>
      <w:autoSpaceDN/>
      <w:spacing w:before="180" w:after="60"/>
      <w:ind w:right="40"/>
      <w:jc w:val="center"/>
    </w:pPr>
    <w:rPr>
      <w:b/>
    </w:rPr>
  </w:style>
  <w:style w:type="paragraph" w:customStyle="1" w:styleId="Textodstavec">
    <w:name w:val="Text odstavec"/>
    <w:basedOn w:val="Normln"/>
    <w:rsid w:val="003A0C3D"/>
    <w:pPr>
      <w:numPr>
        <w:ilvl w:val="1"/>
        <w:numId w:val="1"/>
      </w:numPr>
      <w:autoSpaceDE/>
      <w:autoSpaceDN/>
      <w:spacing w:before="120"/>
      <w:jc w:val="both"/>
    </w:pPr>
  </w:style>
  <w:style w:type="paragraph" w:styleId="Zkladntext">
    <w:name w:val="Body Text"/>
    <w:basedOn w:val="Normln"/>
    <w:link w:val="ZkladntextChar"/>
    <w:rsid w:val="00F0230F"/>
    <w:rPr>
      <w:sz w:val="28"/>
      <w:szCs w:val="28"/>
    </w:rPr>
  </w:style>
  <w:style w:type="paragraph" w:customStyle="1" w:styleId="bodytext2">
    <w:name w:val="bodytext2"/>
    <w:basedOn w:val="Normln"/>
    <w:rsid w:val="00F0230F"/>
    <w:pPr>
      <w:overflowPunct w:val="0"/>
      <w:spacing w:after="120"/>
      <w:ind w:left="426" w:hanging="426"/>
      <w:jc w:val="both"/>
    </w:pPr>
    <w:rPr>
      <w:sz w:val="24"/>
      <w:szCs w:val="24"/>
    </w:rPr>
  </w:style>
  <w:style w:type="paragraph" w:customStyle="1" w:styleId="bodytextindent2">
    <w:name w:val="bodytextindent2"/>
    <w:basedOn w:val="Normln"/>
    <w:rsid w:val="00F0230F"/>
    <w:pPr>
      <w:overflowPunct w:val="0"/>
      <w:spacing w:after="120"/>
      <w:ind w:left="360" w:hanging="487"/>
      <w:jc w:val="both"/>
    </w:pPr>
    <w:rPr>
      <w:sz w:val="24"/>
      <w:szCs w:val="24"/>
    </w:rPr>
  </w:style>
  <w:style w:type="paragraph" w:styleId="Obsah1">
    <w:name w:val="toc 1"/>
    <w:basedOn w:val="Normln"/>
    <w:next w:val="Normln"/>
    <w:autoRedefine/>
    <w:semiHidden/>
    <w:rsid w:val="009A2003"/>
    <w:pPr>
      <w:tabs>
        <w:tab w:val="left" w:pos="1418"/>
        <w:tab w:val="right" w:leader="dot" w:pos="9628"/>
      </w:tabs>
      <w:autoSpaceDE/>
      <w:autoSpaceDN/>
      <w:spacing w:before="120"/>
      <w:ind w:left="1418" w:hanging="1418"/>
    </w:pPr>
    <w:rPr>
      <w:b/>
      <w:bCs/>
      <w:sz w:val="24"/>
      <w:szCs w:val="24"/>
    </w:rPr>
  </w:style>
  <w:style w:type="paragraph" w:styleId="Obsah2">
    <w:name w:val="toc 2"/>
    <w:basedOn w:val="Normln"/>
    <w:next w:val="Normln"/>
    <w:autoRedefine/>
    <w:semiHidden/>
    <w:rsid w:val="00212809"/>
    <w:pPr>
      <w:tabs>
        <w:tab w:val="right" w:leader="dot" w:pos="9629"/>
      </w:tabs>
      <w:autoSpaceDE/>
      <w:autoSpaceDN/>
      <w:spacing w:before="60"/>
      <w:ind w:left="1429" w:hanging="1191"/>
    </w:pPr>
    <w:rPr>
      <w:iCs/>
      <w:noProof/>
      <w:sz w:val="24"/>
      <w:szCs w:val="24"/>
    </w:rPr>
  </w:style>
  <w:style w:type="paragraph" w:customStyle="1" w:styleId="lnek">
    <w:name w:val="Článek"/>
    <w:basedOn w:val="Normln"/>
    <w:rsid w:val="00DE1795"/>
    <w:pPr>
      <w:autoSpaceDE/>
      <w:autoSpaceDN/>
      <w:spacing w:before="120" w:after="120"/>
      <w:jc w:val="center"/>
    </w:pPr>
    <w:rPr>
      <w:b/>
      <w:sz w:val="32"/>
    </w:rPr>
  </w:style>
  <w:style w:type="paragraph" w:styleId="AdresaHTML">
    <w:name w:val="HTML Address"/>
    <w:basedOn w:val="Normln"/>
    <w:rsid w:val="0070505E"/>
    <w:pPr>
      <w:autoSpaceDE/>
      <w:autoSpaceDN/>
    </w:pPr>
    <w:rPr>
      <w:i/>
      <w:iCs/>
      <w:sz w:val="24"/>
    </w:rPr>
  </w:style>
  <w:style w:type="paragraph" w:customStyle="1" w:styleId="lanek3">
    <w:name w:val="Članek 3"/>
    <w:basedOn w:val="Normln"/>
    <w:rsid w:val="0070505E"/>
    <w:pPr>
      <w:autoSpaceDE/>
      <w:autoSpaceDN/>
    </w:pPr>
    <w:rPr>
      <w:sz w:val="24"/>
      <w:szCs w:val="22"/>
    </w:rPr>
  </w:style>
  <w:style w:type="paragraph" w:customStyle="1" w:styleId="ZZZEsster">
    <w:name w:val="ZZZEsster"/>
    <w:basedOn w:val="Normln"/>
    <w:rsid w:val="0070505E"/>
    <w:pPr>
      <w:autoSpaceDE/>
      <w:autoSpaceDN/>
    </w:pPr>
  </w:style>
  <w:style w:type="paragraph" w:customStyle="1" w:styleId="MDSR">
    <w:name w:val="MDS ČR"/>
    <w:basedOn w:val="Normln"/>
    <w:rsid w:val="00163E67"/>
    <w:pPr>
      <w:suppressAutoHyphens/>
      <w:overflowPunct w:val="0"/>
      <w:adjustRightInd w:val="0"/>
      <w:spacing w:before="120"/>
      <w:ind w:firstLine="567"/>
      <w:jc w:val="both"/>
      <w:textAlignment w:val="baseline"/>
    </w:pPr>
    <w:rPr>
      <w:sz w:val="24"/>
    </w:rPr>
  </w:style>
  <w:style w:type="character" w:styleId="Zdraznn">
    <w:name w:val="Emphasis"/>
    <w:qFormat/>
    <w:rsid w:val="004B4EE5"/>
    <w:rPr>
      <w:i/>
      <w:iCs/>
    </w:rPr>
  </w:style>
  <w:style w:type="paragraph" w:customStyle="1" w:styleId="lanek3TunZa12bslovn">
    <w:name w:val="Članek 3 + Tučné Za:  12 b. + číslování"/>
    <w:basedOn w:val="lanek3"/>
    <w:rsid w:val="00B2631A"/>
    <w:pPr>
      <w:numPr>
        <w:numId w:val="2"/>
      </w:numPr>
      <w:spacing w:after="240"/>
      <w:jc w:val="both"/>
    </w:pPr>
    <w:rPr>
      <w:b/>
      <w:bCs/>
      <w:szCs w:val="20"/>
    </w:rPr>
  </w:style>
  <w:style w:type="paragraph" w:customStyle="1" w:styleId="PMDRKS1">
    <w:name w:val="PMD RKS 1"/>
    <w:rsid w:val="00CE708B"/>
    <w:pPr>
      <w:tabs>
        <w:tab w:val="num" w:pos="851"/>
      </w:tabs>
      <w:spacing w:before="240"/>
      <w:ind w:left="851" w:hanging="454"/>
    </w:pPr>
    <w:rPr>
      <w:b/>
      <w:bCs/>
      <w:sz w:val="24"/>
    </w:rPr>
  </w:style>
  <w:style w:type="paragraph" w:styleId="Seznamsodrkami">
    <w:name w:val="List Bullet"/>
    <w:basedOn w:val="Normln"/>
    <w:rsid w:val="00CE708B"/>
    <w:pPr>
      <w:numPr>
        <w:numId w:val="3"/>
      </w:numPr>
      <w:autoSpaceDE/>
      <w:autoSpaceDN/>
      <w:spacing w:before="40"/>
    </w:pPr>
    <w:rPr>
      <w:sz w:val="24"/>
      <w:szCs w:val="24"/>
    </w:rPr>
  </w:style>
  <w:style w:type="paragraph" w:styleId="Textpoznpodarou">
    <w:name w:val="footnote text"/>
    <w:basedOn w:val="Normln"/>
    <w:semiHidden/>
    <w:rsid w:val="00CE708B"/>
    <w:pPr>
      <w:autoSpaceDE/>
      <w:autoSpaceDN/>
      <w:spacing w:before="40"/>
      <w:ind w:left="113" w:hanging="113"/>
    </w:pPr>
  </w:style>
  <w:style w:type="character" w:styleId="Znakapoznpodarou">
    <w:name w:val="footnote reference"/>
    <w:semiHidden/>
    <w:rsid w:val="00CE708B"/>
    <w:rPr>
      <w:vertAlign w:val="superscript"/>
    </w:rPr>
  </w:style>
  <w:style w:type="paragraph" w:customStyle="1" w:styleId="StylSeznamsodrkamiZarovnatdoblokuPed3b">
    <w:name w:val="Styl Seznam s odrážkami + Zarovnat do bloku Před:  3 b."/>
    <w:basedOn w:val="Seznamsodrkami"/>
    <w:link w:val="StylSeznamsodrkamiZarovnatdoblokuPed3bChar"/>
    <w:rsid w:val="00CE708B"/>
    <w:pPr>
      <w:spacing w:before="60"/>
      <w:jc w:val="both"/>
    </w:pPr>
  </w:style>
  <w:style w:type="character" w:customStyle="1" w:styleId="StylSeznamsodrkamiZarovnatdoblokuPed3bChar">
    <w:name w:val="Styl Seznam s odrážkami + Zarovnat do bloku Před:  3 b. Char"/>
    <w:link w:val="StylSeznamsodrkamiZarovnatdoblokuPed3b"/>
    <w:rsid w:val="00CE708B"/>
    <w:rPr>
      <w:sz w:val="24"/>
      <w:szCs w:val="24"/>
    </w:rPr>
  </w:style>
  <w:style w:type="paragraph" w:styleId="Normlnweb">
    <w:name w:val="Normal (Web)"/>
    <w:basedOn w:val="Normln"/>
    <w:rsid w:val="00185522"/>
    <w:pPr>
      <w:autoSpaceDE/>
      <w:autoSpaceDN/>
      <w:spacing w:before="120" w:after="120"/>
      <w:ind w:firstLine="600"/>
    </w:pPr>
    <w:rPr>
      <w:sz w:val="24"/>
      <w:szCs w:val="24"/>
    </w:rPr>
  </w:style>
  <w:style w:type="paragraph" w:styleId="Zkladntextodsazen2">
    <w:name w:val="Body Text Indent 2"/>
    <w:basedOn w:val="Normln"/>
    <w:link w:val="Zkladntextodsazen2Char"/>
    <w:rsid w:val="00CA31CF"/>
    <w:pPr>
      <w:spacing w:after="120" w:line="480" w:lineRule="auto"/>
      <w:ind w:left="283"/>
    </w:pPr>
  </w:style>
  <w:style w:type="paragraph" w:styleId="Zkladntextodsazen">
    <w:name w:val="Body Text Indent"/>
    <w:basedOn w:val="Normln"/>
    <w:rsid w:val="00BA39FE"/>
    <w:pPr>
      <w:autoSpaceDE/>
      <w:autoSpaceDN/>
      <w:ind w:firstLine="708"/>
    </w:pPr>
    <w:rPr>
      <w:sz w:val="24"/>
      <w:szCs w:val="24"/>
    </w:rPr>
  </w:style>
  <w:style w:type="character" w:styleId="Odkaznakoment">
    <w:name w:val="annotation reference"/>
    <w:uiPriority w:val="99"/>
    <w:rsid w:val="00193F0D"/>
    <w:rPr>
      <w:sz w:val="16"/>
      <w:szCs w:val="16"/>
    </w:rPr>
  </w:style>
  <w:style w:type="paragraph" w:styleId="Textkomente">
    <w:name w:val="annotation text"/>
    <w:basedOn w:val="Normln"/>
    <w:link w:val="TextkomenteChar"/>
    <w:uiPriority w:val="99"/>
    <w:rsid w:val="00193F0D"/>
  </w:style>
  <w:style w:type="paragraph" w:styleId="Pedmtkomente">
    <w:name w:val="annotation subject"/>
    <w:basedOn w:val="Textkomente"/>
    <w:next w:val="Textkomente"/>
    <w:semiHidden/>
    <w:rsid w:val="00193F0D"/>
    <w:rPr>
      <w:b/>
      <w:bCs/>
    </w:rPr>
  </w:style>
  <w:style w:type="character" w:customStyle="1" w:styleId="Tun">
    <w:name w:val="Tučné"/>
    <w:rsid w:val="00BA5BAA"/>
    <w:rPr>
      <w:b/>
    </w:rPr>
  </w:style>
  <w:style w:type="numbering" w:customStyle="1" w:styleId="slovn">
    <w:name w:val="Číslování"/>
    <w:basedOn w:val="Bezseznamu"/>
    <w:rsid w:val="00BA5BAA"/>
    <w:pPr>
      <w:numPr>
        <w:numId w:val="4"/>
      </w:numPr>
    </w:pPr>
  </w:style>
  <w:style w:type="character" w:customStyle="1" w:styleId="platne1">
    <w:name w:val="platne1"/>
    <w:basedOn w:val="Standardnpsmoodstavce"/>
    <w:rsid w:val="00BA0B78"/>
  </w:style>
  <w:style w:type="paragraph" w:customStyle="1" w:styleId="ListParagraph1">
    <w:name w:val="List Paragraph1"/>
    <w:basedOn w:val="Normln"/>
    <w:rsid w:val="00444114"/>
    <w:pPr>
      <w:autoSpaceDE/>
      <w:autoSpaceDN/>
      <w:spacing w:after="200" w:line="276" w:lineRule="auto"/>
      <w:ind w:left="720"/>
      <w:contextualSpacing/>
    </w:pPr>
    <w:rPr>
      <w:rFonts w:ascii="Calibri" w:hAnsi="Calibri" w:cs="Calibri"/>
      <w:sz w:val="22"/>
      <w:szCs w:val="22"/>
      <w:lang w:eastAsia="en-US"/>
    </w:rPr>
  </w:style>
  <w:style w:type="paragraph" w:customStyle="1" w:styleId="text">
    <w:name w:val="text"/>
    <w:basedOn w:val="Normlnweb"/>
    <w:rsid w:val="009C6B73"/>
    <w:pPr>
      <w:spacing w:before="0" w:after="0"/>
      <w:ind w:firstLine="360"/>
      <w:jc w:val="both"/>
    </w:pPr>
    <w:rPr>
      <w:rFonts w:ascii="Arial" w:hAnsi="Arial"/>
      <w:snapToGrid w:val="0"/>
      <w:sz w:val="22"/>
      <w:szCs w:val="20"/>
    </w:rPr>
  </w:style>
  <w:style w:type="character" w:customStyle="1" w:styleId="ZhlavChar">
    <w:name w:val="Záhlaví Char"/>
    <w:link w:val="Zhlav"/>
    <w:rsid w:val="000B1CB4"/>
    <w:rPr>
      <w:lang w:val="cs-CZ" w:eastAsia="cs-CZ" w:bidi="ar-SA"/>
    </w:rPr>
  </w:style>
  <w:style w:type="character" w:customStyle="1" w:styleId="ZpatChar">
    <w:name w:val="Zápatí Char"/>
    <w:link w:val="Zpat"/>
    <w:uiPriority w:val="99"/>
    <w:rsid w:val="000B1CB4"/>
    <w:rPr>
      <w:lang w:val="cs-CZ" w:eastAsia="cs-CZ" w:bidi="ar-SA"/>
    </w:rPr>
  </w:style>
  <w:style w:type="paragraph" w:customStyle="1" w:styleId="Barevnseznamzvraznn12">
    <w:name w:val="Barevný seznam – zvýraznění 12"/>
    <w:basedOn w:val="Normln"/>
    <w:uiPriority w:val="34"/>
    <w:qFormat/>
    <w:rsid w:val="007A6AD0"/>
    <w:pPr>
      <w:ind w:left="708"/>
    </w:pPr>
  </w:style>
  <w:style w:type="character" w:customStyle="1" w:styleId="ZkladntextChar">
    <w:name w:val="Základní text Char"/>
    <w:link w:val="Zkladntext"/>
    <w:rsid w:val="003757FD"/>
    <w:rPr>
      <w:sz w:val="28"/>
      <w:szCs w:val="28"/>
    </w:rPr>
  </w:style>
  <w:style w:type="paragraph" w:customStyle="1" w:styleId="CharChar">
    <w:name w:val="Char Char"/>
    <w:basedOn w:val="Normln"/>
    <w:rsid w:val="009F716F"/>
    <w:pPr>
      <w:autoSpaceDE/>
      <w:autoSpaceDN/>
      <w:spacing w:after="160" w:line="240" w:lineRule="exact"/>
    </w:pPr>
    <w:rPr>
      <w:rFonts w:ascii="Tahoma" w:hAnsi="Tahoma"/>
      <w:lang w:val="en-US" w:eastAsia="en-US"/>
    </w:rPr>
  </w:style>
  <w:style w:type="paragraph" w:styleId="Odstavecseseznamem">
    <w:name w:val="List Paragraph"/>
    <w:basedOn w:val="Normln"/>
    <w:uiPriority w:val="34"/>
    <w:qFormat/>
    <w:rsid w:val="00D71555"/>
    <w:pPr>
      <w:ind w:left="708"/>
    </w:p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link w:val="Nadpis3"/>
    <w:rsid w:val="00B32325"/>
    <w:rPr>
      <w:sz w:val="22"/>
    </w:rPr>
  </w:style>
  <w:style w:type="paragraph" w:styleId="Zkladntext3">
    <w:name w:val="Body Text 3"/>
    <w:basedOn w:val="Normln"/>
    <w:link w:val="Zkladntext3Char"/>
    <w:uiPriority w:val="99"/>
    <w:semiHidden/>
    <w:unhideWhenUsed/>
    <w:rsid w:val="00430B83"/>
    <w:pPr>
      <w:spacing w:after="120"/>
    </w:pPr>
    <w:rPr>
      <w:sz w:val="16"/>
      <w:szCs w:val="16"/>
    </w:rPr>
  </w:style>
  <w:style w:type="character" w:customStyle="1" w:styleId="Zkladntext3Char">
    <w:name w:val="Základní text 3 Char"/>
    <w:link w:val="Zkladntext3"/>
    <w:uiPriority w:val="99"/>
    <w:semiHidden/>
    <w:rsid w:val="00430B83"/>
    <w:rPr>
      <w:sz w:val="16"/>
      <w:szCs w:val="16"/>
    </w:rPr>
  </w:style>
  <w:style w:type="paragraph" w:customStyle="1" w:styleId="e-zkladntext">
    <w:name w:val="e-základní text"/>
    <w:basedOn w:val="Zkladntext"/>
    <w:rsid w:val="00430B83"/>
    <w:pPr>
      <w:autoSpaceDE/>
      <w:autoSpaceDN/>
    </w:pPr>
    <w:rPr>
      <w:snapToGrid w:val="0"/>
      <w:color w:val="000000"/>
      <w:sz w:val="22"/>
      <w:szCs w:val="20"/>
    </w:rPr>
  </w:style>
  <w:style w:type="paragraph" w:styleId="Bezmezer">
    <w:name w:val="No Spacing"/>
    <w:basedOn w:val="Normln"/>
    <w:qFormat/>
    <w:rsid w:val="001E10CD"/>
    <w:pPr>
      <w:autoSpaceDE/>
      <w:autoSpaceDN/>
    </w:pPr>
    <w:rPr>
      <w:rFonts w:ascii="Calibri" w:hAnsi="Calibri"/>
      <w:sz w:val="24"/>
      <w:szCs w:val="32"/>
      <w:lang w:val="en-US" w:eastAsia="en-US" w:bidi="en-US"/>
    </w:rPr>
  </w:style>
  <w:style w:type="paragraph" w:styleId="Zkladntextodsazen3">
    <w:name w:val="Body Text Indent 3"/>
    <w:basedOn w:val="Normln"/>
    <w:link w:val="Zkladntextodsazen3Char"/>
    <w:rsid w:val="00584013"/>
    <w:pPr>
      <w:spacing w:after="120"/>
      <w:ind w:left="283"/>
    </w:pPr>
    <w:rPr>
      <w:sz w:val="16"/>
      <w:szCs w:val="16"/>
    </w:rPr>
  </w:style>
  <w:style w:type="character" w:customStyle="1" w:styleId="Zkladntextodsazen3Char">
    <w:name w:val="Základní text odsazený 3 Char"/>
    <w:link w:val="Zkladntextodsazen3"/>
    <w:rsid w:val="00584013"/>
    <w:rPr>
      <w:sz w:val="16"/>
      <w:szCs w:val="16"/>
    </w:rPr>
  </w:style>
  <w:style w:type="paragraph" w:customStyle="1" w:styleId="Barevnseznamzvraznn11">
    <w:name w:val="Barevný seznam – zvýraznění 11"/>
    <w:basedOn w:val="Normln"/>
    <w:uiPriority w:val="34"/>
    <w:qFormat/>
    <w:rsid w:val="00B246F4"/>
    <w:pPr>
      <w:ind w:left="708"/>
    </w:pPr>
  </w:style>
  <w:style w:type="paragraph" w:customStyle="1" w:styleId="Zkladntext21">
    <w:name w:val="Základní text 21"/>
    <w:basedOn w:val="Normln"/>
    <w:rsid w:val="002A03FF"/>
    <w:pPr>
      <w:tabs>
        <w:tab w:val="left" w:pos="1134"/>
      </w:tabs>
      <w:suppressAutoHyphens/>
      <w:autoSpaceDE/>
      <w:autoSpaceDN/>
      <w:spacing w:before="120"/>
      <w:jc w:val="both"/>
    </w:pPr>
    <w:rPr>
      <w:rFonts w:ascii="Arial" w:hAnsi="Arial" w:cs="Arial"/>
      <w:iCs/>
      <w:color w:val="FF6600"/>
      <w:sz w:val="22"/>
      <w:szCs w:val="22"/>
      <w:lang w:eastAsia="ar-SA"/>
    </w:rPr>
  </w:style>
  <w:style w:type="paragraph" w:customStyle="1" w:styleId="Textpoznmky">
    <w:name w:val="Text poznámky"/>
    <w:basedOn w:val="Normln"/>
    <w:rsid w:val="00F84F33"/>
    <w:pPr>
      <w:suppressAutoHyphens/>
      <w:autoSpaceDE/>
      <w:autoSpaceDN/>
    </w:pPr>
    <w:rPr>
      <w:rFonts w:ascii="Arial" w:hAnsi="Arial" w:cs="StarSymbol"/>
      <w:lang w:eastAsia="ar-SA"/>
    </w:rPr>
  </w:style>
  <w:style w:type="paragraph" w:styleId="Nzev">
    <w:name w:val="Title"/>
    <w:basedOn w:val="Normln"/>
    <w:next w:val="Podnadpis"/>
    <w:link w:val="NzevChar"/>
    <w:qFormat/>
    <w:rsid w:val="00AE6FD9"/>
    <w:pPr>
      <w:suppressAutoHyphens/>
      <w:autoSpaceDE/>
      <w:autoSpaceDN/>
      <w:jc w:val="center"/>
    </w:pPr>
    <w:rPr>
      <w:rFonts w:ascii="Arial" w:hAnsi="Arial" w:cs="StarSymbol"/>
      <w:b/>
      <w:bCs/>
      <w:sz w:val="28"/>
      <w:szCs w:val="22"/>
      <w:lang w:eastAsia="ar-SA"/>
    </w:rPr>
  </w:style>
  <w:style w:type="character" w:customStyle="1" w:styleId="NzevChar">
    <w:name w:val="Název Char"/>
    <w:link w:val="Nzev"/>
    <w:rsid w:val="00AE6FD9"/>
    <w:rPr>
      <w:rFonts w:ascii="Arial" w:hAnsi="Arial" w:cs="StarSymbol"/>
      <w:b/>
      <w:bCs/>
      <w:sz w:val="28"/>
      <w:szCs w:val="22"/>
      <w:lang w:eastAsia="ar-SA"/>
    </w:rPr>
  </w:style>
  <w:style w:type="paragraph" w:styleId="Podnadpis">
    <w:name w:val="Subtitle"/>
    <w:basedOn w:val="Normln"/>
    <w:next w:val="Zkladntext"/>
    <w:link w:val="PodnadpisChar"/>
    <w:qFormat/>
    <w:rsid w:val="00AE6FD9"/>
    <w:pPr>
      <w:keepNext/>
      <w:suppressAutoHyphens/>
      <w:autoSpaceDE/>
      <w:autoSpaceDN/>
      <w:spacing w:before="240" w:after="120"/>
      <w:jc w:val="center"/>
    </w:pPr>
    <w:rPr>
      <w:rFonts w:ascii="Arial" w:eastAsia="MS Mincho" w:hAnsi="Arial" w:cs="Tahoma"/>
      <w:i/>
      <w:iCs/>
      <w:sz w:val="28"/>
      <w:szCs w:val="28"/>
      <w:lang w:eastAsia="ar-SA"/>
    </w:rPr>
  </w:style>
  <w:style w:type="character" w:customStyle="1" w:styleId="PodnadpisChar">
    <w:name w:val="Podnadpis Char"/>
    <w:link w:val="Podnadpis"/>
    <w:rsid w:val="00AE6FD9"/>
    <w:rPr>
      <w:rFonts w:ascii="Arial" w:eastAsia="MS Mincho" w:hAnsi="Arial" w:cs="Tahoma"/>
      <w:i/>
      <w:iCs/>
      <w:sz w:val="28"/>
      <w:szCs w:val="28"/>
      <w:lang w:eastAsia="ar-SA"/>
    </w:rPr>
  </w:style>
  <w:style w:type="numbering" w:customStyle="1" w:styleId="Bezseznamu1">
    <w:name w:val="Bez seznamu1"/>
    <w:next w:val="Bezseznamu"/>
    <w:uiPriority w:val="99"/>
    <w:semiHidden/>
    <w:unhideWhenUsed/>
    <w:rsid w:val="00CE62E7"/>
  </w:style>
  <w:style w:type="character" w:customStyle="1" w:styleId="Nadpis4Char">
    <w:name w:val="Nadpis 4 Char"/>
    <w:link w:val="Nadpis4"/>
    <w:rsid w:val="00CE62E7"/>
    <w:rPr>
      <w:sz w:val="24"/>
      <w:szCs w:val="24"/>
    </w:rPr>
  </w:style>
  <w:style w:type="character" w:customStyle="1" w:styleId="Zkladntextodsazen2Char">
    <w:name w:val="Základní text odsazený 2 Char"/>
    <w:link w:val="Zkladntextodsazen2"/>
    <w:rsid w:val="00CE62E7"/>
  </w:style>
  <w:style w:type="paragraph" w:customStyle="1" w:styleId="slovanseznamvnorm">
    <w:name w:val="Číslovaný seznam v normě"/>
    <w:basedOn w:val="Normln"/>
    <w:rsid w:val="00CE62E7"/>
    <w:pPr>
      <w:numPr>
        <w:numId w:val="5"/>
      </w:numPr>
      <w:autoSpaceDE/>
      <w:autoSpaceDN/>
      <w:spacing w:line="360" w:lineRule="auto"/>
    </w:pPr>
    <w:rPr>
      <w:sz w:val="24"/>
      <w:szCs w:val="24"/>
      <w:lang w:eastAsia="zh-CN"/>
    </w:rPr>
  </w:style>
  <w:style w:type="paragraph" w:customStyle="1" w:styleId="Default">
    <w:name w:val="Default"/>
    <w:rsid w:val="0093299E"/>
    <w:pPr>
      <w:autoSpaceDE w:val="0"/>
      <w:autoSpaceDN w:val="0"/>
      <w:adjustRightInd w:val="0"/>
    </w:pPr>
    <w:rPr>
      <w:color w:val="000000"/>
      <w:sz w:val="24"/>
      <w:szCs w:val="24"/>
    </w:rPr>
  </w:style>
  <w:style w:type="paragraph" w:customStyle="1" w:styleId="Odstavecseseznamem1">
    <w:name w:val="Odstavec se seznamem1"/>
    <w:basedOn w:val="Normln"/>
    <w:rsid w:val="00505582"/>
    <w:pPr>
      <w:autoSpaceDE/>
      <w:autoSpaceDN/>
      <w:ind w:left="720"/>
      <w:contextualSpacing/>
      <w:jc w:val="both"/>
    </w:pPr>
    <w:rPr>
      <w:rFonts w:ascii="Calibri" w:hAnsi="Calibri"/>
      <w:sz w:val="22"/>
      <w:szCs w:val="24"/>
      <w:lang w:eastAsia="en-US"/>
    </w:rPr>
  </w:style>
  <w:style w:type="character" w:customStyle="1" w:styleId="TextkomenteChar">
    <w:name w:val="Text komentáře Char"/>
    <w:link w:val="Textkomente"/>
    <w:uiPriority w:val="99"/>
    <w:rsid w:val="005865DE"/>
  </w:style>
  <w:style w:type="character" w:customStyle="1" w:styleId="StylodstavecslovanChar">
    <w:name w:val="Styl odstavec číslovaný Char"/>
    <w:link w:val="Stylodstavecslovan"/>
    <w:locked/>
    <w:rsid w:val="00812EA3"/>
    <w:rPr>
      <w:rFonts w:cs="Calibri"/>
      <w:sz w:val="22"/>
      <w:szCs w:val="22"/>
    </w:rPr>
  </w:style>
  <w:style w:type="paragraph" w:customStyle="1" w:styleId="Stylodstavecslovan">
    <w:name w:val="Styl odstavec číslovaný"/>
    <w:basedOn w:val="Nadpis2"/>
    <w:link w:val="StylodstavecslovanChar"/>
    <w:rsid w:val="00812EA3"/>
    <w:pPr>
      <w:keepNext w:val="0"/>
      <w:widowControl w:val="0"/>
      <w:tabs>
        <w:tab w:val="clear" w:pos="1701"/>
        <w:tab w:val="num" w:pos="142"/>
      </w:tabs>
      <w:spacing w:after="120" w:line="320" w:lineRule="atLeast"/>
    </w:pPr>
    <w:rPr>
      <w:rFonts w:cs="Calibri"/>
      <w:caps w:val="0"/>
      <w:sz w:val="22"/>
      <w:szCs w:val="22"/>
    </w:rPr>
  </w:style>
  <w:style w:type="paragraph" w:customStyle="1" w:styleId="StylNadpis1ZKLADN">
    <w:name w:val="Styl Nadpis 1 ZÁKLADNÍ"/>
    <w:basedOn w:val="Nadpis1"/>
    <w:uiPriority w:val="99"/>
    <w:rsid w:val="00812EA3"/>
    <w:pPr>
      <w:widowControl w:val="0"/>
      <w:shd w:val="clear" w:color="auto" w:fill="D9D9D9"/>
      <w:tabs>
        <w:tab w:val="clear" w:pos="1985"/>
        <w:tab w:val="num" w:pos="0"/>
      </w:tabs>
      <w:spacing w:before="480" w:after="360"/>
    </w:pPr>
    <w:rPr>
      <w:rFonts w:ascii="Calibri" w:hAnsi="Calibri" w:cs="Calibri"/>
      <w:caps w:val="0"/>
      <w:color w:val="394A58"/>
      <w:spacing w:val="0"/>
      <w:kern w:val="28"/>
      <w:sz w:val="22"/>
      <w:szCs w:val="22"/>
    </w:rPr>
  </w:style>
  <w:style w:type="paragraph" w:styleId="Revize">
    <w:name w:val="Revision"/>
    <w:hidden/>
    <w:uiPriority w:val="99"/>
    <w:semiHidden/>
    <w:rsid w:val="00F3183E"/>
  </w:style>
  <w:style w:type="character" w:customStyle="1" w:styleId="apple-converted-space">
    <w:name w:val="apple-converted-space"/>
    <w:rsid w:val="008B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1713">
      <w:bodyDiv w:val="1"/>
      <w:marLeft w:val="0"/>
      <w:marRight w:val="0"/>
      <w:marTop w:val="0"/>
      <w:marBottom w:val="0"/>
      <w:divBdr>
        <w:top w:val="none" w:sz="0" w:space="0" w:color="auto"/>
        <w:left w:val="none" w:sz="0" w:space="0" w:color="auto"/>
        <w:bottom w:val="none" w:sz="0" w:space="0" w:color="auto"/>
        <w:right w:val="none" w:sz="0" w:space="0" w:color="auto"/>
      </w:divBdr>
    </w:div>
    <w:div w:id="328992799">
      <w:bodyDiv w:val="1"/>
      <w:marLeft w:val="0"/>
      <w:marRight w:val="0"/>
      <w:marTop w:val="0"/>
      <w:marBottom w:val="0"/>
      <w:divBdr>
        <w:top w:val="none" w:sz="0" w:space="0" w:color="auto"/>
        <w:left w:val="none" w:sz="0" w:space="0" w:color="auto"/>
        <w:bottom w:val="none" w:sz="0" w:space="0" w:color="auto"/>
        <w:right w:val="none" w:sz="0" w:space="0" w:color="auto"/>
      </w:divBdr>
    </w:div>
    <w:div w:id="415588468">
      <w:bodyDiv w:val="1"/>
      <w:marLeft w:val="0"/>
      <w:marRight w:val="0"/>
      <w:marTop w:val="0"/>
      <w:marBottom w:val="0"/>
      <w:divBdr>
        <w:top w:val="none" w:sz="0" w:space="0" w:color="auto"/>
        <w:left w:val="none" w:sz="0" w:space="0" w:color="auto"/>
        <w:bottom w:val="none" w:sz="0" w:space="0" w:color="auto"/>
        <w:right w:val="none" w:sz="0" w:space="0" w:color="auto"/>
      </w:divBdr>
    </w:div>
    <w:div w:id="463281524">
      <w:bodyDiv w:val="1"/>
      <w:marLeft w:val="0"/>
      <w:marRight w:val="0"/>
      <w:marTop w:val="0"/>
      <w:marBottom w:val="0"/>
      <w:divBdr>
        <w:top w:val="none" w:sz="0" w:space="0" w:color="auto"/>
        <w:left w:val="none" w:sz="0" w:space="0" w:color="auto"/>
        <w:bottom w:val="none" w:sz="0" w:space="0" w:color="auto"/>
        <w:right w:val="none" w:sz="0" w:space="0" w:color="auto"/>
      </w:divBdr>
      <w:divsChild>
        <w:div w:id="238682460">
          <w:marLeft w:val="0"/>
          <w:marRight w:val="0"/>
          <w:marTop w:val="100"/>
          <w:marBottom w:val="100"/>
          <w:divBdr>
            <w:top w:val="none" w:sz="0" w:space="0" w:color="auto"/>
            <w:left w:val="none" w:sz="0" w:space="0" w:color="auto"/>
            <w:bottom w:val="none" w:sz="0" w:space="0" w:color="auto"/>
            <w:right w:val="none" w:sz="0" w:space="0" w:color="auto"/>
          </w:divBdr>
          <w:divsChild>
            <w:div w:id="1874809639">
              <w:marLeft w:val="0"/>
              <w:marRight w:val="0"/>
              <w:marTop w:val="0"/>
              <w:marBottom w:val="0"/>
              <w:divBdr>
                <w:top w:val="none" w:sz="0" w:space="0" w:color="auto"/>
                <w:left w:val="none" w:sz="0" w:space="0" w:color="auto"/>
                <w:bottom w:val="none" w:sz="0" w:space="0" w:color="auto"/>
                <w:right w:val="none" w:sz="0" w:space="0" w:color="auto"/>
              </w:divBdr>
              <w:divsChild>
                <w:div w:id="75369876">
                  <w:marLeft w:val="0"/>
                  <w:marRight w:val="0"/>
                  <w:marTop w:val="0"/>
                  <w:marBottom w:val="0"/>
                  <w:divBdr>
                    <w:top w:val="none" w:sz="0" w:space="0" w:color="auto"/>
                    <w:left w:val="none" w:sz="0" w:space="0" w:color="auto"/>
                    <w:bottom w:val="none" w:sz="0" w:space="0" w:color="auto"/>
                    <w:right w:val="none" w:sz="0" w:space="0" w:color="auto"/>
                  </w:divBdr>
                  <w:divsChild>
                    <w:div w:id="1148597565">
                      <w:marLeft w:val="360"/>
                      <w:marRight w:val="0"/>
                      <w:marTop w:val="0"/>
                      <w:marBottom w:val="0"/>
                      <w:divBdr>
                        <w:top w:val="none" w:sz="0" w:space="0" w:color="auto"/>
                        <w:left w:val="none" w:sz="0" w:space="0" w:color="auto"/>
                        <w:bottom w:val="none" w:sz="0" w:space="0" w:color="auto"/>
                        <w:right w:val="none" w:sz="0" w:space="0" w:color="auto"/>
                      </w:divBdr>
                      <w:divsChild>
                        <w:div w:id="1953897839">
                          <w:marLeft w:val="0"/>
                          <w:marRight w:val="0"/>
                          <w:marTop w:val="0"/>
                          <w:marBottom w:val="0"/>
                          <w:divBdr>
                            <w:top w:val="none" w:sz="0" w:space="0" w:color="auto"/>
                            <w:left w:val="none" w:sz="0" w:space="0" w:color="auto"/>
                            <w:bottom w:val="none" w:sz="0" w:space="0" w:color="auto"/>
                            <w:right w:val="none" w:sz="0" w:space="0" w:color="auto"/>
                          </w:divBdr>
                          <w:divsChild>
                            <w:div w:id="769929349">
                              <w:marLeft w:val="450"/>
                              <w:marRight w:val="0"/>
                              <w:marTop w:val="0"/>
                              <w:marBottom w:val="0"/>
                              <w:divBdr>
                                <w:top w:val="none" w:sz="0" w:space="0" w:color="auto"/>
                                <w:left w:val="none" w:sz="0" w:space="0" w:color="auto"/>
                                <w:bottom w:val="none" w:sz="0" w:space="0" w:color="auto"/>
                                <w:right w:val="none" w:sz="0" w:space="0" w:color="auto"/>
                              </w:divBdr>
                            </w:div>
                            <w:div w:id="13710272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412926">
      <w:bodyDiv w:val="1"/>
      <w:marLeft w:val="0"/>
      <w:marRight w:val="0"/>
      <w:marTop w:val="0"/>
      <w:marBottom w:val="0"/>
      <w:divBdr>
        <w:top w:val="none" w:sz="0" w:space="0" w:color="auto"/>
        <w:left w:val="none" w:sz="0" w:space="0" w:color="auto"/>
        <w:bottom w:val="none" w:sz="0" w:space="0" w:color="auto"/>
        <w:right w:val="none" w:sz="0" w:space="0" w:color="auto"/>
      </w:divBdr>
    </w:div>
    <w:div w:id="517230543">
      <w:bodyDiv w:val="1"/>
      <w:marLeft w:val="0"/>
      <w:marRight w:val="0"/>
      <w:marTop w:val="0"/>
      <w:marBottom w:val="0"/>
      <w:divBdr>
        <w:top w:val="none" w:sz="0" w:space="0" w:color="auto"/>
        <w:left w:val="none" w:sz="0" w:space="0" w:color="auto"/>
        <w:bottom w:val="none" w:sz="0" w:space="0" w:color="auto"/>
        <w:right w:val="none" w:sz="0" w:space="0" w:color="auto"/>
      </w:divBdr>
    </w:div>
    <w:div w:id="523785977">
      <w:bodyDiv w:val="1"/>
      <w:marLeft w:val="0"/>
      <w:marRight w:val="0"/>
      <w:marTop w:val="0"/>
      <w:marBottom w:val="0"/>
      <w:divBdr>
        <w:top w:val="none" w:sz="0" w:space="0" w:color="auto"/>
        <w:left w:val="none" w:sz="0" w:space="0" w:color="auto"/>
        <w:bottom w:val="none" w:sz="0" w:space="0" w:color="auto"/>
        <w:right w:val="none" w:sz="0" w:space="0" w:color="auto"/>
      </w:divBdr>
    </w:div>
    <w:div w:id="588346832">
      <w:bodyDiv w:val="1"/>
      <w:marLeft w:val="0"/>
      <w:marRight w:val="0"/>
      <w:marTop w:val="0"/>
      <w:marBottom w:val="0"/>
      <w:divBdr>
        <w:top w:val="none" w:sz="0" w:space="0" w:color="auto"/>
        <w:left w:val="none" w:sz="0" w:space="0" w:color="auto"/>
        <w:bottom w:val="none" w:sz="0" w:space="0" w:color="auto"/>
        <w:right w:val="none" w:sz="0" w:space="0" w:color="auto"/>
      </w:divBdr>
    </w:div>
    <w:div w:id="588851307">
      <w:bodyDiv w:val="1"/>
      <w:marLeft w:val="0"/>
      <w:marRight w:val="0"/>
      <w:marTop w:val="0"/>
      <w:marBottom w:val="0"/>
      <w:divBdr>
        <w:top w:val="none" w:sz="0" w:space="0" w:color="auto"/>
        <w:left w:val="none" w:sz="0" w:space="0" w:color="auto"/>
        <w:bottom w:val="none" w:sz="0" w:space="0" w:color="auto"/>
        <w:right w:val="none" w:sz="0" w:space="0" w:color="auto"/>
      </w:divBdr>
    </w:div>
    <w:div w:id="669067004">
      <w:bodyDiv w:val="1"/>
      <w:marLeft w:val="0"/>
      <w:marRight w:val="0"/>
      <w:marTop w:val="0"/>
      <w:marBottom w:val="0"/>
      <w:divBdr>
        <w:top w:val="none" w:sz="0" w:space="0" w:color="auto"/>
        <w:left w:val="none" w:sz="0" w:space="0" w:color="auto"/>
        <w:bottom w:val="none" w:sz="0" w:space="0" w:color="auto"/>
        <w:right w:val="none" w:sz="0" w:space="0" w:color="auto"/>
      </w:divBdr>
    </w:div>
    <w:div w:id="808667241">
      <w:bodyDiv w:val="1"/>
      <w:marLeft w:val="0"/>
      <w:marRight w:val="0"/>
      <w:marTop w:val="0"/>
      <w:marBottom w:val="0"/>
      <w:divBdr>
        <w:top w:val="none" w:sz="0" w:space="0" w:color="auto"/>
        <w:left w:val="none" w:sz="0" w:space="0" w:color="auto"/>
        <w:bottom w:val="none" w:sz="0" w:space="0" w:color="auto"/>
        <w:right w:val="none" w:sz="0" w:space="0" w:color="auto"/>
      </w:divBdr>
      <w:divsChild>
        <w:div w:id="643512815">
          <w:marLeft w:val="0"/>
          <w:marRight w:val="0"/>
          <w:marTop w:val="0"/>
          <w:marBottom w:val="0"/>
          <w:divBdr>
            <w:top w:val="none" w:sz="0" w:space="0" w:color="auto"/>
            <w:left w:val="none" w:sz="0" w:space="0" w:color="auto"/>
            <w:bottom w:val="none" w:sz="0" w:space="0" w:color="auto"/>
            <w:right w:val="none" w:sz="0" w:space="0" w:color="auto"/>
          </w:divBdr>
          <w:divsChild>
            <w:div w:id="933896749">
              <w:marLeft w:val="0"/>
              <w:marRight w:val="0"/>
              <w:marTop w:val="0"/>
              <w:marBottom w:val="0"/>
              <w:divBdr>
                <w:top w:val="none" w:sz="0" w:space="0" w:color="auto"/>
                <w:left w:val="none" w:sz="0" w:space="0" w:color="auto"/>
                <w:bottom w:val="none" w:sz="0" w:space="0" w:color="auto"/>
                <w:right w:val="none" w:sz="0" w:space="0" w:color="auto"/>
              </w:divBdr>
              <w:divsChild>
                <w:div w:id="1994603375">
                  <w:marLeft w:val="0"/>
                  <w:marRight w:val="0"/>
                  <w:marTop w:val="0"/>
                  <w:marBottom w:val="0"/>
                  <w:divBdr>
                    <w:top w:val="none" w:sz="0" w:space="0" w:color="auto"/>
                    <w:left w:val="none" w:sz="0" w:space="0" w:color="auto"/>
                    <w:bottom w:val="none" w:sz="0" w:space="0" w:color="auto"/>
                    <w:right w:val="none" w:sz="0" w:space="0" w:color="auto"/>
                  </w:divBdr>
                  <w:divsChild>
                    <w:div w:id="299574177">
                      <w:marLeft w:val="0"/>
                      <w:marRight w:val="0"/>
                      <w:marTop w:val="0"/>
                      <w:marBottom w:val="0"/>
                      <w:divBdr>
                        <w:top w:val="none" w:sz="0" w:space="0" w:color="auto"/>
                        <w:left w:val="none" w:sz="0" w:space="0" w:color="auto"/>
                        <w:bottom w:val="none" w:sz="0" w:space="0" w:color="auto"/>
                        <w:right w:val="none" w:sz="0" w:space="0" w:color="auto"/>
                      </w:divBdr>
                      <w:divsChild>
                        <w:div w:id="1838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57176">
      <w:bodyDiv w:val="1"/>
      <w:marLeft w:val="0"/>
      <w:marRight w:val="0"/>
      <w:marTop w:val="0"/>
      <w:marBottom w:val="0"/>
      <w:divBdr>
        <w:top w:val="none" w:sz="0" w:space="0" w:color="auto"/>
        <w:left w:val="none" w:sz="0" w:space="0" w:color="auto"/>
        <w:bottom w:val="none" w:sz="0" w:space="0" w:color="auto"/>
        <w:right w:val="none" w:sz="0" w:space="0" w:color="auto"/>
      </w:divBdr>
      <w:divsChild>
        <w:div w:id="872620933">
          <w:marLeft w:val="0"/>
          <w:marRight w:val="0"/>
          <w:marTop w:val="0"/>
          <w:marBottom w:val="0"/>
          <w:divBdr>
            <w:top w:val="none" w:sz="0" w:space="0" w:color="auto"/>
            <w:left w:val="none" w:sz="0" w:space="0" w:color="auto"/>
            <w:bottom w:val="none" w:sz="0" w:space="0" w:color="auto"/>
            <w:right w:val="none" w:sz="0" w:space="0" w:color="auto"/>
          </w:divBdr>
          <w:divsChild>
            <w:div w:id="178547277">
              <w:marLeft w:val="0"/>
              <w:marRight w:val="0"/>
              <w:marTop w:val="0"/>
              <w:marBottom w:val="0"/>
              <w:divBdr>
                <w:top w:val="single" w:sz="2" w:space="0" w:color="000000"/>
                <w:left w:val="single" w:sz="2" w:space="0" w:color="000000"/>
                <w:bottom w:val="single" w:sz="2" w:space="0" w:color="000000"/>
                <w:right w:val="single" w:sz="2" w:space="0" w:color="000000"/>
              </w:divBdr>
              <w:divsChild>
                <w:div w:id="1976139735">
                  <w:marLeft w:val="0"/>
                  <w:marRight w:val="0"/>
                  <w:marTop w:val="0"/>
                  <w:marBottom w:val="0"/>
                  <w:divBdr>
                    <w:top w:val="none" w:sz="0" w:space="0" w:color="auto"/>
                    <w:left w:val="none" w:sz="0" w:space="0" w:color="auto"/>
                    <w:bottom w:val="none" w:sz="0" w:space="0" w:color="auto"/>
                    <w:right w:val="none" w:sz="0" w:space="0" w:color="auto"/>
                  </w:divBdr>
                  <w:divsChild>
                    <w:div w:id="311759963">
                      <w:marLeft w:val="0"/>
                      <w:marRight w:val="0"/>
                      <w:marTop w:val="0"/>
                      <w:marBottom w:val="0"/>
                      <w:divBdr>
                        <w:top w:val="none" w:sz="0" w:space="0" w:color="auto"/>
                        <w:left w:val="none" w:sz="0" w:space="0" w:color="auto"/>
                        <w:bottom w:val="none" w:sz="0" w:space="0" w:color="auto"/>
                        <w:right w:val="none" w:sz="0" w:space="0" w:color="auto"/>
                      </w:divBdr>
                      <w:divsChild>
                        <w:div w:id="18690281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894118463">
      <w:bodyDiv w:val="1"/>
      <w:marLeft w:val="0"/>
      <w:marRight w:val="0"/>
      <w:marTop w:val="0"/>
      <w:marBottom w:val="0"/>
      <w:divBdr>
        <w:top w:val="none" w:sz="0" w:space="0" w:color="auto"/>
        <w:left w:val="none" w:sz="0" w:space="0" w:color="auto"/>
        <w:bottom w:val="none" w:sz="0" w:space="0" w:color="auto"/>
        <w:right w:val="none" w:sz="0" w:space="0" w:color="auto"/>
      </w:divBdr>
    </w:div>
    <w:div w:id="987126477">
      <w:bodyDiv w:val="1"/>
      <w:marLeft w:val="0"/>
      <w:marRight w:val="0"/>
      <w:marTop w:val="0"/>
      <w:marBottom w:val="0"/>
      <w:divBdr>
        <w:top w:val="none" w:sz="0" w:space="0" w:color="auto"/>
        <w:left w:val="none" w:sz="0" w:space="0" w:color="auto"/>
        <w:bottom w:val="none" w:sz="0" w:space="0" w:color="auto"/>
        <w:right w:val="none" w:sz="0" w:space="0" w:color="auto"/>
      </w:divBdr>
    </w:div>
    <w:div w:id="1053046560">
      <w:bodyDiv w:val="1"/>
      <w:marLeft w:val="0"/>
      <w:marRight w:val="0"/>
      <w:marTop w:val="0"/>
      <w:marBottom w:val="0"/>
      <w:divBdr>
        <w:top w:val="none" w:sz="0" w:space="0" w:color="auto"/>
        <w:left w:val="none" w:sz="0" w:space="0" w:color="auto"/>
        <w:bottom w:val="none" w:sz="0" w:space="0" w:color="auto"/>
        <w:right w:val="none" w:sz="0" w:space="0" w:color="auto"/>
      </w:divBdr>
    </w:div>
    <w:div w:id="1080634966">
      <w:bodyDiv w:val="1"/>
      <w:marLeft w:val="0"/>
      <w:marRight w:val="0"/>
      <w:marTop w:val="0"/>
      <w:marBottom w:val="0"/>
      <w:divBdr>
        <w:top w:val="none" w:sz="0" w:space="0" w:color="auto"/>
        <w:left w:val="none" w:sz="0" w:space="0" w:color="auto"/>
        <w:bottom w:val="none" w:sz="0" w:space="0" w:color="auto"/>
        <w:right w:val="none" w:sz="0" w:space="0" w:color="auto"/>
      </w:divBdr>
      <w:divsChild>
        <w:div w:id="1622372678">
          <w:marLeft w:val="0"/>
          <w:marRight w:val="0"/>
          <w:marTop w:val="0"/>
          <w:marBottom w:val="0"/>
          <w:divBdr>
            <w:top w:val="none" w:sz="0" w:space="0" w:color="auto"/>
            <w:left w:val="none" w:sz="0" w:space="0" w:color="auto"/>
            <w:bottom w:val="none" w:sz="0" w:space="0" w:color="auto"/>
            <w:right w:val="none" w:sz="0" w:space="0" w:color="auto"/>
          </w:divBdr>
          <w:divsChild>
            <w:div w:id="74514568">
              <w:marLeft w:val="0"/>
              <w:marRight w:val="0"/>
              <w:marTop w:val="0"/>
              <w:marBottom w:val="0"/>
              <w:divBdr>
                <w:top w:val="none" w:sz="0" w:space="0" w:color="auto"/>
                <w:left w:val="none" w:sz="0" w:space="0" w:color="auto"/>
                <w:bottom w:val="none" w:sz="0" w:space="0" w:color="auto"/>
                <w:right w:val="none" w:sz="0" w:space="0" w:color="auto"/>
              </w:divBdr>
              <w:divsChild>
                <w:div w:id="875238506">
                  <w:marLeft w:val="0"/>
                  <w:marRight w:val="0"/>
                  <w:marTop w:val="0"/>
                  <w:marBottom w:val="0"/>
                  <w:divBdr>
                    <w:top w:val="none" w:sz="0" w:space="0" w:color="auto"/>
                    <w:left w:val="none" w:sz="0" w:space="0" w:color="auto"/>
                    <w:bottom w:val="none" w:sz="0" w:space="0" w:color="auto"/>
                    <w:right w:val="none" w:sz="0" w:space="0" w:color="auto"/>
                  </w:divBdr>
                </w:div>
                <w:div w:id="1366758401">
                  <w:marLeft w:val="0"/>
                  <w:marRight w:val="0"/>
                  <w:marTop w:val="0"/>
                  <w:marBottom w:val="0"/>
                  <w:divBdr>
                    <w:top w:val="none" w:sz="0" w:space="0" w:color="auto"/>
                    <w:left w:val="none" w:sz="0" w:space="0" w:color="auto"/>
                    <w:bottom w:val="none" w:sz="0" w:space="0" w:color="auto"/>
                    <w:right w:val="none" w:sz="0" w:space="0" w:color="auto"/>
                  </w:divBdr>
                  <w:divsChild>
                    <w:div w:id="2117746141">
                      <w:marLeft w:val="0"/>
                      <w:marRight w:val="0"/>
                      <w:marTop w:val="0"/>
                      <w:marBottom w:val="0"/>
                      <w:divBdr>
                        <w:top w:val="none" w:sz="0" w:space="0" w:color="auto"/>
                        <w:left w:val="none" w:sz="0" w:space="0" w:color="auto"/>
                        <w:bottom w:val="none" w:sz="0" w:space="0" w:color="auto"/>
                        <w:right w:val="none" w:sz="0" w:space="0" w:color="auto"/>
                      </w:divBdr>
                      <w:divsChild>
                        <w:div w:id="344946863">
                          <w:marLeft w:val="0"/>
                          <w:marRight w:val="0"/>
                          <w:marTop w:val="0"/>
                          <w:marBottom w:val="0"/>
                          <w:divBdr>
                            <w:top w:val="none" w:sz="0" w:space="0" w:color="auto"/>
                            <w:left w:val="none" w:sz="0" w:space="0" w:color="auto"/>
                            <w:bottom w:val="none" w:sz="0" w:space="0" w:color="auto"/>
                            <w:right w:val="none" w:sz="0" w:space="0" w:color="auto"/>
                          </w:divBdr>
                        </w:div>
                        <w:div w:id="526913000">
                          <w:marLeft w:val="0"/>
                          <w:marRight w:val="0"/>
                          <w:marTop w:val="0"/>
                          <w:marBottom w:val="0"/>
                          <w:divBdr>
                            <w:top w:val="none" w:sz="0" w:space="0" w:color="auto"/>
                            <w:left w:val="none" w:sz="0" w:space="0" w:color="auto"/>
                            <w:bottom w:val="none" w:sz="0" w:space="0" w:color="auto"/>
                            <w:right w:val="none" w:sz="0" w:space="0" w:color="auto"/>
                          </w:divBdr>
                        </w:div>
                        <w:div w:id="979110737">
                          <w:marLeft w:val="0"/>
                          <w:marRight w:val="0"/>
                          <w:marTop w:val="0"/>
                          <w:marBottom w:val="0"/>
                          <w:divBdr>
                            <w:top w:val="none" w:sz="0" w:space="0" w:color="auto"/>
                            <w:left w:val="none" w:sz="0" w:space="0" w:color="auto"/>
                            <w:bottom w:val="none" w:sz="0" w:space="0" w:color="auto"/>
                            <w:right w:val="none" w:sz="0" w:space="0" w:color="auto"/>
                          </w:divBdr>
                        </w:div>
                        <w:div w:id="1651788625">
                          <w:marLeft w:val="0"/>
                          <w:marRight w:val="0"/>
                          <w:marTop w:val="0"/>
                          <w:marBottom w:val="0"/>
                          <w:divBdr>
                            <w:top w:val="none" w:sz="0" w:space="0" w:color="auto"/>
                            <w:left w:val="none" w:sz="0" w:space="0" w:color="auto"/>
                            <w:bottom w:val="none" w:sz="0" w:space="0" w:color="auto"/>
                            <w:right w:val="none" w:sz="0" w:space="0" w:color="auto"/>
                          </w:divBdr>
                        </w:div>
                        <w:div w:id="20788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1966">
                  <w:marLeft w:val="0"/>
                  <w:marRight w:val="0"/>
                  <w:marTop w:val="0"/>
                  <w:marBottom w:val="0"/>
                  <w:divBdr>
                    <w:top w:val="none" w:sz="0" w:space="0" w:color="auto"/>
                    <w:left w:val="none" w:sz="0" w:space="0" w:color="auto"/>
                    <w:bottom w:val="none" w:sz="0" w:space="0" w:color="auto"/>
                    <w:right w:val="none" w:sz="0" w:space="0" w:color="auto"/>
                  </w:divBdr>
                  <w:divsChild>
                    <w:div w:id="870994745">
                      <w:marLeft w:val="0"/>
                      <w:marRight w:val="0"/>
                      <w:marTop w:val="0"/>
                      <w:marBottom w:val="0"/>
                      <w:divBdr>
                        <w:top w:val="none" w:sz="0" w:space="0" w:color="auto"/>
                        <w:left w:val="none" w:sz="0" w:space="0" w:color="auto"/>
                        <w:bottom w:val="none" w:sz="0" w:space="0" w:color="auto"/>
                        <w:right w:val="none" w:sz="0" w:space="0" w:color="auto"/>
                      </w:divBdr>
                      <w:divsChild>
                        <w:div w:id="788235">
                          <w:marLeft w:val="0"/>
                          <w:marRight w:val="0"/>
                          <w:marTop w:val="0"/>
                          <w:marBottom w:val="0"/>
                          <w:divBdr>
                            <w:top w:val="none" w:sz="0" w:space="0" w:color="auto"/>
                            <w:left w:val="none" w:sz="0" w:space="0" w:color="auto"/>
                            <w:bottom w:val="none" w:sz="0" w:space="0" w:color="auto"/>
                            <w:right w:val="none" w:sz="0" w:space="0" w:color="auto"/>
                          </w:divBdr>
                        </w:div>
                        <w:div w:id="157431943">
                          <w:marLeft w:val="0"/>
                          <w:marRight w:val="0"/>
                          <w:marTop w:val="0"/>
                          <w:marBottom w:val="0"/>
                          <w:divBdr>
                            <w:top w:val="none" w:sz="0" w:space="0" w:color="auto"/>
                            <w:left w:val="none" w:sz="0" w:space="0" w:color="auto"/>
                            <w:bottom w:val="none" w:sz="0" w:space="0" w:color="auto"/>
                            <w:right w:val="none" w:sz="0" w:space="0" w:color="auto"/>
                          </w:divBdr>
                        </w:div>
                        <w:div w:id="184367922">
                          <w:marLeft w:val="0"/>
                          <w:marRight w:val="0"/>
                          <w:marTop w:val="0"/>
                          <w:marBottom w:val="0"/>
                          <w:divBdr>
                            <w:top w:val="none" w:sz="0" w:space="0" w:color="auto"/>
                            <w:left w:val="none" w:sz="0" w:space="0" w:color="auto"/>
                            <w:bottom w:val="none" w:sz="0" w:space="0" w:color="auto"/>
                            <w:right w:val="none" w:sz="0" w:space="0" w:color="auto"/>
                          </w:divBdr>
                        </w:div>
                        <w:div w:id="433480323">
                          <w:marLeft w:val="0"/>
                          <w:marRight w:val="0"/>
                          <w:marTop w:val="0"/>
                          <w:marBottom w:val="0"/>
                          <w:divBdr>
                            <w:top w:val="none" w:sz="0" w:space="0" w:color="auto"/>
                            <w:left w:val="none" w:sz="0" w:space="0" w:color="auto"/>
                            <w:bottom w:val="none" w:sz="0" w:space="0" w:color="auto"/>
                            <w:right w:val="none" w:sz="0" w:space="0" w:color="auto"/>
                          </w:divBdr>
                        </w:div>
                        <w:div w:id="511532036">
                          <w:marLeft w:val="0"/>
                          <w:marRight w:val="0"/>
                          <w:marTop w:val="0"/>
                          <w:marBottom w:val="0"/>
                          <w:divBdr>
                            <w:top w:val="none" w:sz="0" w:space="0" w:color="auto"/>
                            <w:left w:val="none" w:sz="0" w:space="0" w:color="auto"/>
                            <w:bottom w:val="none" w:sz="0" w:space="0" w:color="auto"/>
                            <w:right w:val="none" w:sz="0" w:space="0" w:color="auto"/>
                          </w:divBdr>
                        </w:div>
                        <w:div w:id="536237266">
                          <w:marLeft w:val="0"/>
                          <w:marRight w:val="0"/>
                          <w:marTop w:val="0"/>
                          <w:marBottom w:val="0"/>
                          <w:divBdr>
                            <w:top w:val="none" w:sz="0" w:space="0" w:color="auto"/>
                            <w:left w:val="none" w:sz="0" w:space="0" w:color="auto"/>
                            <w:bottom w:val="none" w:sz="0" w:space="0" w:color="auto"/>
                            <w:right w:val="none" w:sz="0" w:space="0" w:color="auto"/>
                          </w:divBdr>
                        </w:div>
                        <w:div w:id="686830021">
                          <w:marLeft w:val="0"/>
                          <w:marRight w:val="0"/>
                          <w:marTop w:val="0"/>
                          <w:marBottom w:val="0"/>
                          <w:divBdr>
                            <w:top w:val="none" w:sz="0" w:space="0" w:color="auto"/>
                            <w:left w:val="none" w:sz="0" w:space="0" w:color="auto"/>
                            <w:bottom w:val="none" w:sz="0" w:space="0" w:color="auto"/>
                            <w:right w:val="none" w:sz="0" w:space="0" w:color="auto"/>
                          </w:divBdr>
                        </w:div>
                        <w:div w:id="894702523">
                          <w:marLeft w:val="0"/>
                          <w:marRight w:val="0"/>
                          <w:marTop w:val="0"/>
                          <w:marBottom w:val="0"/>
                          <w:divBdr>
                            <w:top w:val="none" w:sz="0" w:space="0" w:color="auto"/>
                            <w:left w:val="none" w:sz="0" w:space="0" w:color="auto"/>
                            <w:bottom w:val="none" w:sz="0" w:space="0" w:color="auto"/>
                            <w:right w:val="none" w:sz="0" w:space="0" w:color="auto"/>
                          </w:divBdr>
                        </w:div>
                        <w:div w:id="952714389">
                          <w:marLeft w:val="0"/>
                          <w:marRight w:val="0"/>
                          <w:marTop w:val="0"/>
                          <w:marBottom w:val="0"/>
                          <w:divBdr>
                            <w:top w:val="none" w:sz="0" w:space="0" w:color="auto"/>
                            <w:left w:val="none" w:sz="0" w:space="0" w:color="auto"/>
                            <w:bottom w:val="none" w:sz="0" w:space="0" w:color="auto"/>
                            <w:right w:val="none" w:sz="0" w:space="0" w:color="auto"/>
                          </w:divBdr>
                        </w:div>
                        <w:div w:id="1004043605">
                          <w:marLeft w:val="0"/>
                          <w:marRight w:val="0"/>
                          <w:marTop w:val="0"/>
                          <w:marBottom w:val="0"/>
                          <w:divBdr>
                            <w:top w:val="none" w:sz="0" w:space="0" w:color="auto"/>
                            <w:left w:val="none" w:sz="0" w:space="0" w:color="auto"/>
                            <w:bottom w:val="none" w:sz="0" w:space="0" w:color="auto"/>
                            <w:right w:val="none" w:sz="0" w:space="0" w:color="auto"/>
                          </w:divBdr>
                        </w:div>
                        <w:div w:id="1610702652">
                          <w:marLeft w:val="0"/>
                          <w:marRight w:val="0"/>
                          <w:marTop w:val="0"/>
                          <w:marBottom w:val="0"/>
                          <w:divBdr>
                            <w:top w:val="none" w:sz="0" w:space="0" w:color="auto"/>
                            <w:left w:val="none" w:sz="0" w:space="0" w:color="auto"/>
                            <w:bottom w:val="none" w:sz="0" w:space="0" w:color="auto"/>
                            <w:right w:val="none" w:sz="0" w:space="0" w:color="auto"/>
                          </w:divBdr>
                        </w:div>
                        <w:div w:id="1681855063">
                          <w:marLeft w:val="0"/>
                          <w:marRight w:val="0"/>
                          <w:marTop w:val="0"/>
                          <w:marBottom w:val="0"/>
                          <w:divBdr>
                            <w:top w:val="none" w:sz="0" w:space="0" w:color="auto"/>
                            <w:left w:val="none" w:sz="0" w:space="0" w:color="auto"/>
                            <w:bottom w:val="none" w:sz="0" w:space="0" w:color="auto"/>
                            <w:right w:val="none" w:sz="0" w:space="0" w:color="auto"/>
                          </w:divBdr>
                        </w:div>
                        <w:div w:id="17603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025794">
      <w:bodyDiv w:val="1"/>
      <w:marLeft w:val="0"/>
      <w:marRight w:val="0"/>
      <w:marTop w:val="0"/>
      <w:marBottom w:val="0"/>
      <w:divBdr>
        <w:top w:val="none" w:sz="0" w:space="0" w:color="auto"/>
        <w:left w:val="none" w:sz="0" w:space="0" w:color="auto"/>
        <w:bottom w:val="none" w:sz="0" w:space="0" w:color="auto"/>
        <w:right w:val="none" w:sz="0" w:space="0" w:color="auto"/>
      </w:divBdr>
    </w:div>
    <w:div w:id="1211574565">
      <w:bodyDiv w:val="1"/>
      <w:marLeft w:val="0"/>
      <w:marRight w:val="0"/>
      <w:marTop w:val="0"/>
      <w:marBottom w:val="0"/>
      <w:divBdr>
        <w:top w:val="none" w:sz="0" w:space="0" w:color="auto"/>
        <w:left w:val="none" w:sz="0" w:space="0" w:color="auto"/>
        <w:bottom w:val="none" w:sz="0" w:space="0" w:color="auto"/>
        <w:right w:val="none" w:sz="0" w:space="0" w:color="auto"/>
      </w:divBdr>
      <w:divsChild>
        <w:div w:id="1655841423">
          <w:marLeft w:val="0"/>
          <w:marRight w:val="0"/>
          <w:marTop w:val="100"/>
          <w:marBottom w:val="100"/>
          <w:divBdr>
            <w:top w:val="none" w:sz="0" w:space="0" w:color="auto"/>
            <w:left w:val="none" w:sz="0" w:space="0" w:color="auto"/>
            <w:bottom w:val="none" w:sz="0" w:space="0" w:color="auto"/>
            <w:right w:val="none" w:sz="0" w:space="0" w:color="auto"/>
          </w:divBdr>
          <w:divsChild>
            <w:div w:id="1592352353">
              <w:marLeft w:val="0"/>
              <w:marRight w:val="0"/>
              <w:marTop w:val="0"/>
              <w:marBottom w:val="0"/>
              <w:divBdr>
                <w:top w:val="none" w:sz="0" w:space="0" w:color="auto"/>
                <w:left w:val="none" w:sz="0" w:space="0" w:color="auto"/>
                <w:bottom w:val="none" w:sz="0" w:space="0" w:color="auto"/>
                <w:right w:val="none" w:sz="0" w:space="0" w:color="auto"/>
              </w:divBdr>
              <w:divsChild>
                <w:div w:id="328290166">
                  <w:marLeft w:val="0"/>
                  <w:marRight w:val="0"/>
                  <w:marTop w:val="0"/>
                  <w:marBottom w:val="0"/>
                  <w:divBdr>
                    <w:top w:val="none" w:sz="0" w:space="0" w:color="auto"/>
                    <w:left w:val="none" w:sz="0" w:space="0" w:color="auto"/>
                    <w:bottom w:val="none" w:sz="0" w:space="0" w:color="auto"/>
                    <w:right w:val="none" w:sz="0" w:space="0" w:color="auto"/>
                  </w:divBdr>
                  <w:divsChild>
                    <w:div w:id="2063433644">
                      <w:marLeft w:val="360"/>
                      <w:marRight w:val="0"/>
                      <w:marTop w:val="0"/>
                      <w:marBottom w:val="0"/>
                      <w:divBdr>
                        <w:top w:val="none" w:sz="0" w:space="0" w:color="auto"/>
                        <w:left w:val="none" w:sz="0" w:space="0" w:color="auto"/>
                        <w:bottom w:val="none" w:sz="0" w:space="0" w:color="auto"/>
                        <w:right w:val="none" w:sz="0" w:space="0" w:color="auto"/>
                      </w:divBdr>
                      <w:divsChild>
                        <w:div w:id="1627152764">
                          <w:marLeft w:val="0"/>
                          <w:marRight w:val="0"/>
                          <w:marTop w:val="0"/>
                          <w:marBottom w:val="0"/>
                          <w:divBdr>
                            <w:top w:val="none" w:sz="0" w:space="0" w:color="auto"/>
                            <w:left w:val="none" w:sz="0" w:space="0" w:color="auto"/>
                            <w:bottom w:val="none" w:sz="0" w:space="0" w:color="auto"/>
                            <w:right w:val="none" w:sz="0" w:space="0" w:color="auto"/>
                          </w:divBdr>
                          <w:divsChild>
                            <w:div w:id="22022587">
                              <w:marLeft w:val="450"/>
                              <w:marRight w:val="0"/>
                              <w:marTop w:val="0"/>
                              <w:marBottom w:val="0"/>
                              <w:divBdr>
                                <w:top w:val="none" w:sz="0" w:space="0" w:color="auto"/>
                                <w:left w:val="none" w:sz="0" w:space="0" w:color="auto"/>
                                <w:bottom w:val="none" w:sz="0" w:space="0" w:color="auto"/>
                                <w:right w:val="none" w:sz="0" w:space="0" w:color="auto"/>
                              </w:divBdr>
                            </w:div>
                            <w:div w:id="7186751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83778">
      <w:bodyDiv w:val="1"/>
      <w:marLeft w:val="0"/>
      <w:marRight w:val="0"/>
      <w:marTop w:val="0"/>
      <w:marBottom w:val="0"/>
      <w:divBdr>
        <w:top w:val="none" w:sz="0" w:space="0" w:color="auto"/>
        <w:left w:val="none" w:sz="0" w:space="0" w:color="auto"/>
        <w:bottom w:val="none" w:sz="0" w:space="0" w:color="auto"/>
        <w:right w:val="none" w:sz="0" w:space="0" w:color="auto"/>
      </w:divBdr>
    </w:div>
    <w:div w:id="1283151212">
      <w:bodyDiv w:val="1"/>
      <w:marLeft w:val="0"/>
      <w:marRight w:val="0"/>
      <w:marTop w:val="0"/>
      <w:marBottom w:val="0"/>
      <w:divBdr>
        <w:top w:val="none" w:sz="0" w:space="0" w:color="auto"/>
        <w:left w:val="none" w:sz="0" w:space="0" w:color="auto"/>
        <w:bottom w:val="none" w:sz="0" w:space="0" w:color="auto"/>
        <w:right w:val="none" w:sz="0" w:space="0" w:color="auto"/>
      </w:divBdr>
    </w:div>
    <w:div w:id="1357121647">
      <w:bodyDiv w:val="1"/>
      <w:marLeft w:val="0"/>
      <w:marRight w:val="0"/>
      <w:marTop w:val="0"/>
      <w:marBottom w:val="0"/>
      <w:divBdr>
        <w:top w:val="none" w:sz="0" w:space="0" w:color="auto"/>
        <w:left w:val="none" w:sz="0" w:space="0" w:color="auto"/>
        <w:bottom w:val="none" w:sz="0" w:space="0" w:color="auto"/>
        <w:right w:val="none" w:sz="0" w:space="0" w:color="auto"/>
      </w:divBdr>
    </w:div>
    <w:div w:id="1550653095">
      <w:bodyDiv w:val="1"/>
      <w:marLeft w:val="0"/>
      <w:marRight w:val="0"/>
      <w:marTop w:val="0"/>
      <w:marBottom w:val="0"/>
      <w:divBdr>
        <w:top w:val="none" w:sz="0" w:space="0" w:color="auto"/>
        <w:left w:val="none" w:sz="0" w:space="0" w:color="auto"/>
        <w:bottom w:val="none" w:sz="0" w:space="0" w:color="auto"/>
        <w:right w:val="none" w:sz="0" w:space="0" w:color="auto"/>
      </w:divBdr>
    </w:div>
    <w:div w:id="1554270378">
      <w:bodyDiv w:val="1"/>
      <w:marLeft w:val="0"/>
      <w:marRight w:val="0"/>
      <w:marTop w:val="0"/>
      <w:marBottom w:val="0"/>
      <w:divBdr>
        <w:top w:val="none" w:sz="0" w:space="0" w:color="auto"/>
        <w:left w:val="none" w:sz="0" w:space="0" w:color="auto"/>
        <w:bottom w:val="none" w:sz="0" w:space="0" w:color="auto"/>
        <w:right w:val="none" w:sz="0" w:space="0" w:color="auto"/>
      </w:divBdr>
    </w:div>
    <w:div w:id="1630746659">
      <w:bodyDiv w:val="1"/>
      <w:marLeft w:val="0"/>
      <w:marRight w:val="0"/>
      <w:marTop w:val="0"/>
      <w:marBottom w:val="0"/>
      <w:divBdr>
        <w:top w:val="none" w:sz="0" w:space="0" w:color="auto"/>
        <w:left w:val="none" w:sz="0" w:space="0" w:color="auto"/>
        <w:bottom w:val="none" w:sz="0" w:space="0" w:color="auto"/>
        <w:right w:val="none" w:sz="0" w:space="0" w:color="auto"/>
      </w:divBdr>
    </w:div>
    <w:div w:id="1632393991">
      <w:bodyDiv w:val="1"/>
      <w:marLeft w:val="0"/>
      <w:marRight w:val="0"/>
      <w:marTop w:val="0"/>
      <w:marBottom w:val="0"/>
      <w:divBdr>
        <w:top w:val="none" w:sz="0" w:space="0" w:color="auto"/>
        <w:left w:val="none" w:sz="0" w:space="0" w:color="auto"/>
        <w:bottom w:val="none" w:sz="0" w:space="0" w:color="auto"/>
        <w:right w:val="none" w:sz="0" w:space="0" w:color="auto"/>
      </w:divBdr>
    </w:div>
    <w:div w:id="2020886795">
      <w:bodyDiv w:val="1"/>
      <w:marLeft w:val="0"/>
      <w:marRight w:val="0"/>
      <w:marTop w:val="0"/>
      <w:marBottom w:val="0"/>
      <w:divBdr>
        <w:top w:val="none" w:sz="0" w:space="0" w:color="auto"/>
        <w:left w:val="none" w:sz="0" w:space="0" w:color="auto"/>
        <w:bottom w:val="none" w:sz="0" w:space="0" w:color="auto"/>
        <w:right w:val="none" w:sz="0" w:space="0" w:color="auto"/>
      </w:divBdr>
    </w:div>
    <w:div w:id="2043630044">
      <w:bodyDiv w:val="1"/>
      <w:marLeft w:val="0"/>
      <w:marRight w:val="0"/>
      <w:marTop w:val="0"/>
      <w:marBottom w:val="0"/>
      <w:divBdr>
        <w:top w:val="none" w:sz="0" w:space="0" w:color="auto"/>
        <w:left w:val="none" w:sz="0" w:space="0" w:color="auto"/>
        <w:bottom w:val="none" w:sz="0" w:space="0" w:color="auto"/>
        <w:right w:val="none" w:sz="0" w:space="0" w:color="auto"/>
      </w:divBdr>
    </w:div>
    <w:div w:id="21318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BDAA-AFFA-48C0-AA87-DC4116BA77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8204</Words>
  <Characters>48405</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Dopis Ř SŽDC_čb - vzor</vt:lpstr>
    </vt:vector>
  </TitlesOfParts>
  <Company>SŽDC, s.o.</Company>
  <LinksUpToDate>false</LinksUpToDate>
  <CharactersWithSpaces>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Ř SŽDC_čb - vzor</dc:title>
  <dc:creator>Pecka Martin</dc:creator>
  <cp:lastModifiedBy>marti.ceca@seznam.cz</cp:lastModifiedBy>
  <cp:revision>4</cp:revision>
  <cp:lastPrinted>2016-09-21T08:48:00Z</cp:lastPrinted>
  <dcterms:created xsi:type="dcterms:W3CDTF">2017-08-30T11:38:00Z</dcterms:created>
  <dcterms:modified xsi:type="dcterms:W3CDTF">2017-08-31T15:49:00Z</dcterms:modified>
</cp:coreProperties>
</file>