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79" w:rsidRDefault="00B56A1C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35pt;margin-top:0;width:58.55pt;height:58.1pt;z-index:-25166233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2.25pt;margin-top:2.15pt;width:88.3pt;height:14.6pt;z-index:251655168;mso-wrap-distance-left:5pt;mso-wrap-distance-right:5pt;mso-position-horizontal-relative:margin" filled="f" stroked="f">
            <v:textbox style="mso-fit-shape-to-text:t" inset="0,0,0,0">
              <w:txbxContent>
                <w:p w:rsidR="00257779" w:rsidRDefault="00B56A1C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 xml:space="preserve">Na co mate </w:t>
                  </w:r>
                  <w:r>
                    <w:rPr>
                      <w:rStyle w:val="Bodytext210ptBoldExact"/>
                    </w:rPr>
                    <w:t>chuť</w:t>
                  </w:r>
                </w:p>
              </w:txbxContent>
            </v:textbox>
            <w10:wrap anchorx="margin"/>
          </v:shape>
        </w:pict>
      </w:r>
    </w:p>
    <w:p w:rsidR="00257779" w:rsidRDefault="00257779">
      <w:pPr>
        <w:spacing w:line="360" w:lineRule="exact"/>
      </w:pPr>
    </w:p>
    <w:p w:rsidR="00257779" w:rsidRDefault="00257779">
      <w:pPr>
        <w:spacing w:line="434" w:lineRule="exact"/>
      </w:pPr>
    </w:p>
    <w:p w:rsidR="00257779" w:rsidRDefault="00257779">
      <w:pPr>
        <w:rPr>
          <w:sz w:val="2"/>
          <w:szCs w:val="2"/>
        </w:rPr>
        <w:sectPr w:rsidR="00257779">
          <w:type w:val="continuous"/>
          <w:pgSz w:w="11900" w:h="16840"/>
          <w:pgMar w:top="773" w:right="963" w:bottom="490" w:left="1127" w:header="0" w:footer="3" w:gutter="0"/>
          <w:cols w:space="720"/>
          <w:noEndnote/>
          <w:docGrid w:linePitch="360"/>
        </w:sectPr>
      </w:pPr>
    </w:p>
    <w:p w:rsidR="00257779" w:rsidRDefault="00257779">
      <w:pPr>
        <w:spacing w:line="240" w:lineRule="exact"/>
        <w:rPr>
          <w:sz w:val="19"/>
          <w:szCs w:val="19"/>
        </w:rPr>
      </w:pPr>
    </w:p>
    <w:p w:rsidR="00257779" w:rsidRDefault="00257779">
      <w:pPr>
        <w:spacing w:before="82" w:after="82" w:line="240" w:lineRule="exact"/>
        <w:rPr>
          <w:sz w:val="19"/>
          <w:szCs w:val="19"/>
        </w:rPr>
      </w:pPr>
    </w:p>
    <w:p w:rsidR="00257779" w:rsidRDefault="00257779">
      <w:pPr>
        <w:rPr>
          <w:sz w:val="2"/>
          <w:szCs w:val="2"/>
        </w:rPr>
        <w:sectPr w:rsidR="00257779">
          <w:type w:val="continuous"/>
          <w:pgSz w:w="11900" w:h="16840"/>
          <w:pgMar w:top="2597" w:right="0" w:bottom="504" w:left="0" w:header="0" w:footer="3" w:gutter="0"/>
          <w:cols w:space="720"/>
          <w:noEndnote/>
          <w:docGrid w:linePitch="360"/>
        </w:sectPr>
      </w:pPr>
    </w:p>
    <w:p w:rsidR="00257779" w:rsidRDefault="00B56A1C">
      <w:pPr>
        <w:pStyle w:val="Heading10"/>
        <w:keepNext/>
        <w:keepLines/>
        <w:shd w:val="clear" w:color="auto" w:fill="auto"/>
        <w:spacing w:after="544" w:line="400" w:lineRule="exact"/>
        <w:ind w:left="3560"/>
      </w:pPr>
      <w:bookmarkStart w:id="0" w:name="bookmark0"/>
      <w:r>
        <w:t>DODATEK C. 2</w:t>
      </w:r>
      <w:bookmarkEnd w:id="0"/>
    </w:p>
    <w:p w:rsidR="00257779" w:rsidRDefault="00B56A1C">
      <w:pPr>
        <w:pStyle w:val="Bodytext20"/>
        <w:shd w:val="clear" w:color="auto" w:fill="auto"/>
        <w:spacing w:after="842" w:line="240" w:lineRule="exact"/>
        <w:ind w:right="20"/>
        <w:jc w:val="center"/>
      </w:pPr>
      <w:r>
        <w:t>ke Smlouvě o VÝPŮJČCE</w:t>
      </w:r>
      <w:r>
        <w:br/>
      </w:r>
      <w:r>
        <w:rPr>
          <w:rStyle w:val="Bodytext3"/>
        </w:rPr>
        <w:t>uzavřené mezi:</w:t>
      </w:r>
    </w:p>
    <w:p w:rsidR="00257779" w:rsidRDefault="00B56A1C">
      <w:pPr>
        <w:pStyle w:val="Bodytext40"/>
        <w:shd w:val="clear" w:color="auto" w:fill="auto"/>
        <w:spacing w:before="0" w:after="254" w:line="240" w:lineRule="exact"/>
        <w:ind w:right="20"/>
      </w:pPr>
      <w:r>
        <w:t>AG FOODS Group a. s.</w:t>
      </w:r>
    </w:p>
    <w:p w:rsidR="00257779" w:rsidRDefault="00B56A1C">
      <w:pPr>
        <w:pStyle w:val="Bodytext20"/>
        <w:shd w:val="clear" w:color="auto" w:fill="auto"/>
        <w:spacing w:line="274" w:lineRule="exact"/>
        <w:ind w:right="20"/>
        <w:jc w:val="center"/>
      </w:pPr>
      <w:r>
        <w:t>se sídlem v Brně, Škrobárenská 506/2, PSČ 617 00</w:t>
      </w:r>
      <w:r>
        <w:br/>
        <w:t>IČ: 05651531, DIČ: CZ05651531</w:t>
      </w:r>
    </w:p>
    <w:p w:rsidR="00257779" w:rsidRDefault="00B56A1C">
      <w:pPr>
        <w:pStyle w:val="Bodytext20"/>
        <w:shd w:val="clear" w:color="auto" w:fill="auto"/>
        <w:spacing w:line="274" w:lineRule="exact"/>
        <w:ind w:right="20"/>
        <w:jc w:val="center"/>
      </w:pPr>
      <w:r>
        <w:t xml:space="preserve">zapsanou v obchodním </w:t>
      </w:r>
      <w:r>
        <w:t>rejstříku vedeném Krajským soudem v Brně</w:t>
      </w:r>
    </w:p>
    <w:p w:rsidR="00257779" w:rsidRDefault="00B56A1C">
      <w:pPr>
        <w:pStyle w:val="Bodytext20"/>
        <w:shd w:val="clear" w:color="auto" w:fill="auto"/>
        <w:spacing w:line="274" w:lineRule="exact"/>
        <w:ind w:right="20"/>
        <w:jc w:val="center"/>
      </w:pPr>
      <w:r>
        <w:t>oddíl B, vložka 7823</w:t>
      </w:r>
    </w:p>
    <w:p w:rsidR="00257779" w:rsidRDefault="00B56A1C">
      <w:pPr>
        <w:pStyle w:val="Bodytext20"/>
        <w:shd w:val="clear" w:color="auto" w:fill="auto"/>
        <w:spacing w:after="518" w:line="552" w:lineRule="exact"/>
        <w:ind w:right="20"/>
        <w:jc w:val="center"/>
      </w:pPr>
      <w:r>
        <w:t>bankovní spojení: ČSOB a.s., 317316273/0300</w:t>
      </w:r>
      <w:r>
        <w:br/>
        <w:t>zastoupenou xxxxxx</w:t>
      </w:r>
      <w:r>
        <w:t xml:space="preserve"> Group Sales Force Managerem</w:t>
      </w:r>
      <w:r>
        <w:br/>
        <w:t>(dále jako „</w:t>
      </w:r>
      <w:r>
        <w:rPr>
          <w:rStyle w:val="Bodytext2BoldItalic"/>
        </w:rPr>
        <w:t>Půjčitet')</w:t>
      </w:r>
      <w:r>
        <w:rPr>
          <w:rStyle w:val="Bodytext2BoldItalic"/>
        </w:rPr>
        <w:br/>
        <w:t>a</w:t>
      </w:r>
    </w:p>
    <w:p w:rsidR="00257779" w:rsidRDefault="00B56A1C">
      <w:pPr>
        <w:pStyle w:val="Heading20"/>
        <w:keepNext/>
        <w:keepLines/>
        <w:shd w:val="clear" w:color="auto" w:fill="auto"/>
        <w:spacing w:before="0" w:after="246" w:line="280" w:lineRule="exact"/>
        <w:ind w:left="2160"/>
      </w:pPr>
      <w:bookmarkStart w:id="1" w:name="bookmark1"/>
      <w:r>
        <w:t>Nemocnice Třinec, příspěvková organizace</w:t>
      </w:r>
      <w:bookmarkEnd w:id="1"/>
    </w:p>
    <w:p w:rsidR="00257779" w:rsidRDefault="00B56A1C">
      <w:pPr>
        <w:pStyle w:val="Bodytext20"/>
        <w:shd w:val="clear" w:color="auto" w:fill="auto"/>
        <w:spacing w:line="274" w:lineRule="exact"/>
        <w:ind w:right="20"/>
        <w:jc w:val="center"/>
      </w:pPr>
      <w:r>
        <w:t xml:space="preserve">se sídlem v Třinci, </w:t>
      </w:r>
      <w:r>
        <w:t>Kaštanová 268, PSČ 739 61</w:t>
      </w:r>
      <w:r>
        <w:br/>
        <w:t>IČ: 00534242, DIČ: CZ00534242</w:t>
      </w:r>
    </w:p>
    <w:p w:rsidR="00257779" w:rsidRDefault="00B56A1C">
      <w:pPr>
        <w:pStyle w:val="Bodytext20"/>
        <w:shd w:val="clear" w:color="auto" w:fill="auto"/>
        <w:spacing w:line="274" w:lineRule="exact"/>
        <w:ind w:right="20"/>
        <w:jc w:val="center"/>
      </w:pPr>
      <w:r>
        <w:t>zapsanou v obchodním rejstříku vedeném Krajským soudem v Ostravě</w:t>
      </w:r>
    </w:p>
    <w:p w:rsidR="00257779" w:rsidRDefault="00B56A1C">
      <w:pPr>
        <w:pStyle w:val="Bodytext20"/>
        <w:shd w:val="clear" w:color="auto" w:fill="auto"/>
        <w:spacing w:line="274" w:lineRule="exact"/>
        <w:ind w:right="20"/>
        <w:jc w:val="center"/>
      </w:pPr>
      <w:r>
        <w:t>oddíl Pr, vložka 908,</w:t>
      </w:r>
    </w:p>
    <w:p w:rsidR="00257779" w:rsidRDefault="00B56A1C">
      <w:pPr>
        <w:pStyle w:val="Bodytext20"/>
        <w:shd w:val="clear" w:color="auto" w:fill="auto"/>
        <w:spacing w:after="1676" w:line="547" w:lineRule="exact"/>
        <w:ind w:right="20"/>
        <w:jc w:val="center"/>
      </w:pPr>
      <w:r>
        <w:t>bankovní spojení: KB a.s., 29034781/0100</w:t>
      </w:r>
      <w:r>
        <w:br/>
        <w:t>zastoupenou Bc. Jaroslavem Brzyszkowskim, ředitelem</w:t>
      </w:r>
      <w:r>
        <w:br/>
        <w:t xml:space="preserve">(dále uváděna pouze </w:t>
      </w:r>
      <w:r>
        <w:t xml:space="preserve">jako </w:t>
      </w:r>
      <w:r>
        <w:rPr>
          <w:rStyle w:val="Bodytext2BoldItalic"/>
        </w:rPr>
        <w:t>„Vypůjčíte!“)</w:t>
      </w:r>
    </w:p>
    <w:p w:rsidR="00257779" w:rsidRDefault="00B56A1C">
      <w:pPr>
        <w:pStyle w:val="Bodytext60"/>
        <w:shd w:val="clear" w:color="auto" w:fill="auto"/>
        <w:spacing w:before="0"/>
      </w:pPr>
      <w:r>
        <w:rPr>
          <w:rStyle w:val="Bodytext6Constantia7ptItalic"/>
        </w:rPr>
        <w:t>AG FOODS</w:t>
      </w:r>
      <w:r>
        <w:t xml:space="preserve"> Group a.s.</w:t>
      </w:r>
    </w:p>
    <w:p w:rsidR="00257779" w:rsidRDefault="00B56A1C">
      <w:pPr>
        <w:pStyle w:val="Bodytext70"/>
        <w:shd w:val="clear" w:color="auto" w:fill="auto"/>
        <w:sectPr w:rsidR="00257779">
          <w:type w:val="continuous"/>
          <w:pgSz w:w="11900" w:h="16840"/>
          <w:pgMar w:top="2597" w:right="2115" w:bottom="504" w:left="1127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margin-left:335.05pt;margin-top:-1.6pt;width:80.65pt;height:20.4pt;z-index:-251660288;mso-wrap-distance-left:52.55pt;mso-wrap-distance-top:3.45pt;mso-wrap-distance-right:5pt;mso-wrap-distance-bottom:23.95pt;mso-position-horizontal-relative:margin" filled="f" stroked="f">
            <v:textbox style="mso-fit-shape-to-text:t" inset="0,0,0,0">
              <w:txbxContent>
                <w:p w:rsidR="00257779" w:rsidRDefault="00B56A1C">
                  <w:pPr>
                    <w:pStyle w:val="Bodytext70"/>
                    <w:shd w:val="clear" w:color="auto" w:fill="auto"/>
                    <w:jc w:val="both"/>
                  </w:pPr>
                  <w:r>
                    <w:rPr>
                      <w:rStyle w:val="Bodytext7Exact"/>
                    </w:rPr>
                    <w:t>Splňujeme požadavky certifikátu iPS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75" style="position:absolute;margin-left:336.25pt;margin-top:22.8pt;width:35.5pt;height:14.9pt;z-index:-251659264;mso-wrap-distance-left:53.75pt;mso-wrap-distance-top:27.85pt;mso-wrap-distance-right:44.15pt;mso-wrap-distance-bottom:5.05pt;mso-position-horizontal-relative:margin" wrapcoords="0 0 21600 0 21600 9896 9768 13080 9768 21600 322 21600 322 13080 0 9896 0 0">
            <v:imagedata r:id="rId7" o:title="image2"/>
            <w10:wrap type="square" side="left" anchorx="margin"/>
          </v:shape>
        </w:pict>
      </w:r>
      <w:r>
        <w:t>Sldto společnosti: Skrobá renská S06/2,</w:t>
      </w:r>
      <w:r>
        <w:rPr>
          <w:rStyle w:val="Bodytext7Calibri85ptItalicSpacing-1pt"/>
        </w:rPr>
        <w:t>6U</w:t>
      </w:r>
      <w:r>
        <w:t xml:space="preserve"> 00 Brno, Česka republika Výroba &amp; Administrativa: Košikov 72,5S5 Ol Veika Bíteš, Česká republika OP: Krajský so</w:t>
      </w:r>
      <w:r>
        <w:t xml:space="preserve">ud v Drne. -spisová značka B 7873, ÍČO; 05661531, CMC CZ05651S51 Bankovní spojení: ČSOB, as., účet CZK: 317316273/0300, datová schránka; xmjSsrb zákaznická linka: 800 627 653. info^agfoods.eu, vveb: </w:t>
      </w:r>
      <w:r>
        <w:rPr>
          <w:lang w:val="en-US" w:eastAsia="en-US" w:bidi="en-US"/>
        </w:rPr>
        <w:t>agfoods.cz</w:t>
      </w:r>
    </w:p>
    <w:p w:rsidR="00257779" w:rsidRDefault="00B56A1C">
      <w:pPr>
        <w:pStyle w:val="Bodytext80"/>
        <w:shd w:val="clear" w:color="auto" w:fill="auto"/>
        <w:spacing w:after="167" w:line="200" w:lineRule="exact"/>
      </w:pPr>
      <w:r>
        <w:lastRenderedPageBreak/>
        <w:t>Na co máte chuť</w:t>
      </w:r>
    </w:p>
    <w:p w:rsidR="00257779" w:rsidRDefault="00B56A1C">
      <w:pPr>
        <w:pStyle w:val="Bodytext20"/>
        <w:shd w:val="clear" w:color="auto" w:fill="auto"/>
        <w:spacing w:after="278" w:line="288" w:lineRule="exact"/>
      </w:pPr>
      <w:r>
        <w:pict>
          <v:shape id="_x0000_s1030" type="#_x0000_t75" style="position:absolute;margin-left:2.15pt;margin-top:-63.6pt;width:56.65pt;height:48.95pt;z-index:-251658240;mso-wrap-distance-left:5pt;mso-wrap-distance-top:6.1pt;mso-wrap-distance-right:5pt;mso-position-horizontal-relative:margin" wrapcoords="0 0 21600 0 21600 21600 0 21600 0 0">
            <v:imagedata r:id="rId8" o:title="image3"/>
            <w10:wrap type="topAndBottom" anchorx="margin"/>
          </v:shape>
        </w:pict>
      </w:r>
      <w:r>
        <w:t>Smluvní strany se dohodly, že</w:t>
      </w:r>
      <w:r>
        <w:t xml:space="preserve"> Smlouva o výpůjčce uzavřená dne 24.6.2024 (dále jen „Smlouva“) se mění následujícím způsobem:</w:t>
      </w:r>
    </w:p>
    <w:p w:rsidR="00257779" w:rsidRDefault="00B56A1C">
      <w:pPr>
        <w:pStyle w:val="Bodytext30"/>
        <w:shd w:val="clear" w:color="auto" w:fill="auto"/>
        <w:spacing w:before="0" w:after="162" w:line="240" w:lineRule="exact"/>
        <w:jc w:val="both"/>
      </w:pPr>
      <w:r>
        <w:rPr>
          <w:rStyle w:val="Bodytext31"/>
          <w:i/>
          <w:iCs/>
        </w:rPr>
        <w:t>Článek II.</w:t>
      </w:r>
      <w:r>
        <w:rPr>
          <w:rStyle w:val="Bodytext34ptNotItalic"/>
        </w:rPr>
        <w:t xml:space="preserve"> - </w:t>
      </w:r>
      <w:r>
        <w:rPr>
          <w:rStyle w:val="Bodytext31"/>
          <w:i/>
          <w:iCs/>
        </w:rPr>
        <w:t>Definice bod 2 tabulka 1. nově zní:</w:t>
      </w:r>
    </w:p>
    <w:p w:rsidR="00257779" w:rsidRDefault="00B56A1C">
      <w:pPr>
        <w:pStyle w:val="Bodytext90"/>
        <w:shd w:val="clear" w:color="auto" w:fill="auto"/>
        <w:spacing w:before="0" w:after="236"/>
      </w:pPr>
      <w:r>
        <w:t xml:space="preserve">2. </w:t>
      </w:r>
      <w:r>
        <w:rPr>
          <w:rStyle w:val="Bodytext9Bold"/>
        </w:rPr>
        <w:t xml:space="preserve">Předmětem výpůjčky </w:t>
      </w:r>
      <w:r>
        <w:t xml:space="preserve">nebo </w:t>
      </w:r>
      <w:r>
        <w:rPr>
          <w:rStyle w:val="Bodytext9Bold"/>
        </w:rPr>
        <w:t xml:space="preserve">Stroji </w:t>
      </w:r>
      <w:r>
        <w:t xml:space="preserve">(jednotlivě též jen </w:t>
      </w:r>
      <w:r>
        <w:rPr>
          <w:rStyle w:val="Bodytext9Bold"/>
        </w:rPr>
        <w:t xml:space="preserve">„Stroj“) </w:t>
      </w:r>
      <w:r>
        <w:t>se rozumí zařízení specifikovaná v Tabulce 1 níže</w:t>
      </w:r>
      <w:r>
        <w:t>:</w:t>
      </w:r>
    </w:p>
    <w:p w:rsidR="00257779" w:rsidRDefault="00B56A1C">
      <w:pPr>
        <w:pStyle w:val="Heading30"/>
        <w:keepNext/>
        <w:keepLines/>
        <w:shd w:val="clear" w:color="auto" w:fill="auto"/>
        <w:spacing w:before="0" w:after="182" w:line="240" w:lineRule="exact"/>
      </w:pPr>
      <w:bookmarkStart w:id="2" w:name="bookmark2"/>
      <w:r>
        <w:t>Tab.1</w:t>
      </w:r>
      <w:bookmarkEnd w:id="2"/>
    </w:p>
    <w:p w:rsidR="00257779" w:rsidRDefault="00B56A1C">
      <w:pPr>
        <w:pStyle w:val="Bodytext20"/>
        <w:shd w:val="clear" w:color="auto" w:fill="auto"/>
        <w:spacing w:line="240" w:lineRule="exact"/>
        <w:jc w:val="both"/>
      </w:pPr>
      <w:r>
        <w:pict>
          <v:shape id="_x0000_s1031" type="#_x0000_t202" style="position:absolute;left:0;text-align:left;margin-left:.25pt;margin-top:-152.15pt;width:531.6pt;height:.05pt;z-index:-2516572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  <w:gridCol w:w="3845"/>
                    <w:gridCol w:w="2846"/>
                    <w:gridCol w:w="864"/>
                    <w:gridCol w:w="1243"/>
                  </w:tblGrid>
                  <w:tr w:rsidR="002577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5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  <w:jc w:val="center"/>
                        </w:pPr>
                        <w:r>
                          <w:rPr>
                            <w:rStyle w:val="Bodytext210ptBold"/>
                          </w:rPr>
                          <w:t>Výr. č.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  <w:jc w:val="center"/>
                        </w:pPr>
                        <w:r>
                          <w:rPr>
                            <w:rStyle w:val="Bodytext210ptBold"/>
                          </w:rPr>
                          <w:t>Název Stroje</w:t>
                        </w:r>
                      </w:p>
                    </w:tc>
                    <w:tc>
                      <w:tcPr>
                        <w:tcW w:w="2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  <w:jc w:val="center"/>
                        </w:pPr>
                        <w:r>
                          <w:rPr>
                            <w:rStyle w:val="Bodytext210ptBold"/>
                          </w:rPr>
                          <w:t>Umístění Stroje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Bodytext210ptBold"/>
                          </w:rPr>
                          <w:t>Cena [Kč bez DPH]</w:t>
                        </w: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Bodytext210ptBold"/>
                          </w:rPr>
                          <w:t>Doba</w:t>
                        </w:r>
                      </w:p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30" w:lineRule="exact"/>
                          <w:ind w:left="220"/>
                        </w:pPr>
                        <w:r>
                          <w:rPr>
                            <w:rStyle w:val="Bodytext210ptBold"/>
                          </w:rPr>
                          <w:t>výpůjčky</w:t>
                        </w:r>
                      </w:p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30" w:lineRule="exact"/>
                          <w:ind w:left="220"/>
                        </w:pPr>
                        <w:r>
                          <w:rPr>
                            <w:rStyle w:val="Bodytext210ptBold"/>
                          </w:rPr>
                          <w:t>(termín)</w:t>
                        </w:r>
                      </w:p>
                    </w:tc>
                  </w:tr>
                  <w:tr w:rsidR="002577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 xml:space="preserve">23017048 </w:t>
                        </w:r>
                        <w:r>
                          <w:rPr>
                            <w:rStyle w:val="Bodytext210pt0"/>
                          </w:rPr>
                          <w:t>»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Bianchi TALIA 1ES-3 DB MW EASY STD</w:t>
                        </w:r>
                      </w:p>
                    </w:tc>
                    <w:tc>
                      <w:tcPr>
                        <w:tcW w:w="284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Bodytext210pt"/>
                          </w:rPr>
                          <w:t>Stravovací provoz - Nemocnice Třinec, Kaštanova 268, 739 61 Třinec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70 500,-</w:t>
                        </w:r>
                      </w:p>
                    </w:tc>
                    <w:tc>
                      <w:tcPr>
                        <w:tcW w:w="12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after="60" w:line="200" w:lineRule="exact"/>
                          <w:jc w:val="center"/>
                        </w:pPr>
                        <w:r>
                          <w:rPr>
                            <w:rStyle w:val="Bodytext210pt"/>
                          </w:rPr>
                          <w:t>Doba</w:t>
                        </w:r>
                      </w:p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before="60" w:line="200" w:lineRule="exact"/>
                          <w:ind w:left="220"/>
                        </w:pPr>
                        <w:r>
                          <w:rPr>
                            <w:rStyle w:val="Bodytext210pt"/>
                          </w:rPr>
                          <w:t>neurčitá</w:t>
                        </w:r>
                      </w:p>
                    </w:tc>
                  </w:tr>
                  <w:tr w:rsidR="002577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24002946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Bianchi TALIA 1 ES-3</w:t>
                        </w:r>
                        <w:r>
                          <w:rPr>
                            <w:rStyle w:val="Bodytext210pt"/>
                          </w:rPr>
                          <w:t xml:space="preserve"> SB MWT7 STD</w:t>
                        </w:r>
                      </w:p>
                    </w:tc>
                    <w:tc>
                      <w:tcPr>
                        <w:tcW w:w="284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257779"/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79 300,-</w:t>
                        </w:r>
                      </w:p>
                    </w:tc>
                    <w:tc>
                      <w:tcPr>
                        <w:tcW w:w="124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257779"/>
                    </w:tc>
                  </w:tr>
                  <w:tr w:rsidR="002577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8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790253301124004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Nivona CafeRomatica NICR 790</w:t>
                        </w:r>
                      </w:p>
                    </w:tc>
                    <w:tc>
                      <w:tcPr>
                        <w:tcW w:w="284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257779"/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22 313,-</w:t>
                        </w:r>
                      </w:p>
                    </w:tc>
                    <w:tc>
                      <w:tcPr>
                        <w:tcW w:w="124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257779"/>
                    </w:tc>
                  </w:tr>
                  <w:tr w:rsidR="002577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18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340" w:lineRule="exact"/>
                        </w:pPr>
                        <w:r>
                          <w:rPr>
                            <w:rStyle w:val="Bodytext217ptItalicSpacing-1pt"/>
                          </w:rPr>
                          <w:t>'/9QTM93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Vířič Cofrimell 2M</w:t>
                        </w:r>
                      </w:p>
                    </w:tc>
                    <w:tc>
                      <w:tcPr>
                        <w:tcW w:w="284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257779"/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"/>
                          </w:rPr>
                          <w:t>23 000,-</w:t>
                        </w:r>
                      </w:p>
                    </w:tc>
                    <w:tc>
                      <w:tcPr>
                        <w:tcW w:w="124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257779"/>
                    </w:tc>
                  </w:tr>
                  <w:tr w:rsidR="002577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85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Bodytext210ptBold"/>
                          </w:rPr>
                          <w:t xml:space="preserve">Celková </w:t>
                        </w:r>
                        <w:r>
                          <w:rPr>
                            <w:rStyle w:val="Bodytext210ptBold0"/>
                          </w:rPr>
                          <w:t xml:space="preserve">cena </w:t>
                        </w:r>
                        <w:r>
                          <w:rPr>
                            <w:rStyle w:val="Bodytext210ptBold"/>
                          </w:rPr>
                          <w:t xml:space="preserve">v Kč </w:t>
                        </w:r>
                        <w:r>
                          <w:rPr>
                            <w:rStyle w:val="Bodytext210ptBold0"/>
                          </w:rPr>
                          <w:t xml:space="preserve">bez </w:t>
                        </w:r>
                        <w:r>
                          <w:rPr>
                            <w:rStyle w:val="Bodytext210ptBold"/>
                          </w:rPr>
                          <w:t>DPH: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57779" w:rsidRDefault="0025777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57779" w:rsidRDefault="00B56A1C">
                        <w:pPr>
                          <w:pStyle w:val="Bodytext20"/>
                          <w:shd w:val="clear" w:color="auto" w:fill="auto"/>
                          <w:spacing w:line="200" w:lineRule="exact"/>
                          <w:ind w:left="220"/>
                        </w:pPr>
                        <w:r>
                          <w:rPr>
                            <w:rStyle w:val="Bodytext210ptBold"/>
                          </w:rPr>
                          <w:t>195 113,-</w:t>
                        </w:r>
                      </w:p>
                    </w:tc>
                  </w:tr>
                </w:tbl>
                <w:p w:rsidR="00257779" w:rsidRDefault="0025777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Ostatní ustanovení Smlouvy zůstávají v platnosti v původním znění.</w:t>
      </w:r>
    </w:p>
    <w:p w:rsidR="00257779" w:rsidRDefault="00B56A1C">
      <w:pPr>
        <w:pStyle w:val="Bodytext100"/>
        <w:shd w:val="clear" w:color="auto" w:fill="auto"/>
        <w:tabs>
          <w:tab w:val="left" w:pos="5064"/>
        </w:tabs>
        <w:spacing w:line="360" w:lineRule="exact"/>
      </w:pPr>
      <w:r>
        <w:rPr>
          <w:rStyle w:val="Bodytext101"/>
          <w:b/>
          <w:bCs/>
        </w:rPr>
        <w:t xml:space="preserve">Za AG FOODS Group a.s. v </w:t>
      </w:r>
      <w:r>
        <w:rPr>
          <w:rStyle w:val="Bodytext101"/>
          <w:b/>
          <w:bCs/>
        </w:rPr>
        <w:t>Brně dne</w:t>
      </w:r>
      <w:r>
        <w:rPr>
          <w:rStyle w:val="Bodytext101"/>
          <w:b/>
          <w:bCs/>
        </w:rPr>
        <w:tab/>
        <w:t>Za Nemocnice Třinec, p.o. v Třinci dne</w:t>
      </w:r>
      <w:r>
        <w:t xml:space="preserve"> </w:t>
      </w:r>
      <w:r>
        <w:rPr>
          <w:rStyle w:val="Bodytext1018ptItalic"/>
          <w:b/>
          <w:bCs/>
        </w:rPr>
        <w:t>M ^</w:t>
      </w:r>
    </w:p>
    <w:p w:rsidR="00257779" w:rsidRDefault="00B56A1C" w:rsidP="00B56A1C">
      <w:pPr>
        <w:pStyle w:val="Bodytext90"/>
        <w:shd w:val="clear" w:color="auto" w:fill="auto"/>
        <w:spacing w:before="0" w:line="200" w:lineRule="exact"/>
        <w:jc w:val="both"/>
      </w:pPr>
      <w:r>
        <w:pict>
          <v:shape id="_x0000_s1032" type="#_x0000_t202" style="position:absolute;left:0;text-align:left;margin-left:256.55pt;margin-top:-.3pt;width:38.9pt;height:12.4pt;z-index:-251656192;mso-wrap-distance-left:5pt;mso-wrap-distance-right:5pt;mso-position-horizontal-relative:margin" filled="f" stroked="f">
            <v:textbox style="mso-fit-shape-to-text:t" inset="0,0,0,0">
              <w:txbxContent>
                <w:p w:rsidR="00257779" w:rsidRDefault="00B56A1C">
                  <w:pPr>
                    <w:pStyle w:val="Bodytext9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Bodytext9Exact"/>
                    </w:rPr>
                    <w:t>Podpis:</w:t>
                  </w:r>
                </w:p>
              </w:txbxContent>
            </v:textbox>
            <w10:wrap type="square" side="left" anchorx="margin"/>
          </v:shape>
        </w:pict>
      </w:r>
      <w:r>
        <w:t>Podpis:</w:t>
      </w:r>
    </w:p>
    <w:p w:rsidR="00257779" w:rsidRDefault="00B56A1C" w:rsidP="00B56A1C">
      <w:pPr>
        <w:pStyle w:val="Bodytext100"/>
        <w:shd w:val="clear" w:color="auto" w:fill="auto"/>
        <w:spacing w:after="440" w:line="200" w:lineRule="exact"/>
        <w:ind w:left="4956" w:firstLine="708"/>
      </w:pPr>
      <w:bookmarkStart w:id="3" w:name="_GoBack"/>
      <w:bookmarkEnd w:id="3"/>
      <w:r>
        <w:t>B</w:t>
      </w:r>
      <w:r>
        <w:t xml:space="preserve">c. Jaroslav Bržýszkowski </w:t>
      </w:r>
      <w:r>
        <w:rPr>
          <w:rStyle w:val="Bodytext9"/>
          <w:b w:val="0"/>
          <w:bCs w:val="0"/>
        </w:rPr>
        <w:t>ředitel</w:t>
      </w:r>
    </w:p>
    <w:sectPr w:rsidR="00257779">
      <w:pgSz w:w="11900" w:h="16840"/>
      <w:pgMar w:top="725" w:right="630" w:bottom="725" w:left="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6A1C">
      <w:r>
        <w:separator/>
      </w:r>
    </w:p>
  </w:endnote>
  <w:endnote w:type="continuationSeparator" w:id="0">
    <w:p w:rsidR="00000000" w:rsidRDefault="00B5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779" w:rsidRDefault="00257779"/>
  </w:footnote>
  <w:footnote w:type="continuationSeparator" w:id="0">
    <w:p w:rsidR="00257779" w:rsidRDefault="002577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57779"/>
    <w:rsid w:val="00257779"/>
    <w:rsid w:val="00B5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BBF396E-0D4A-4F1A-94C3-F4095E5A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0ptBoldExact">
    <w:name w:val="Body text (2) + 10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Exact">
    <w:name w:val="Body text (7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"/>
    <w:basedOn w:val="Standardnpsmoodstavce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Constantia7ptItalic">
    <w:name w:val="Body text (6) + Constantia;7 pt;Italic"/>
    <w:basedOn w:val="Bodytext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Bodytext7Calibri85ptItalicSpacing-1pt">
    <w:name w:val="Body text (7) + Calibri;8;5 pt;Italic;Spacing -1 pt"/>
    <w:basedOn w:val="Body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Bodytext217ptItalicSpacing-1pt">
    <w:name w:val="Body text (2) + 17 pt;Italic;Spacing -1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0ptBold0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Exact">
    <w:name w:val="Table caption (2) Exact"/>
    <w:basedOn w:val="Standardnpsmoodstavce"/>
    <w:link w:val="Tablecaption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Tablecaption2Exact0">
    <w:name w:val="Table caption (2) Exact"/>
    <w:basedOn w:val="Tablecaption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2SmallCapsExact">
    <w:name w:val="Table caption (2) + Small Caps Exact"/>
    <w:basedOn w:val="Tablecaption2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Exact0">
    <w:name w:val="Table caption Exact"/>
    <w:basedOn w:val="Tabl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0ptBold1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onstantia26ptItalic">
    <w:name w:val="Body text (2) + Constantia;26 pt;Italic"/>
    <w:basedOn w:val="Bodytext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Bodytext2Constantia26ptItalic0">
    <w:name w:val="Body text (2) + Constantia;26 pt;Italic"/>
    <w:basedOn w:val="Bodytext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Bodytext2BookAntiqua24ptBold">
    <w:name w:val="Body text (2) + Book Antiqua;24 pt;Bold"/>
    <w:basedOn w:val="Body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34ptNotItalic">
    <w:name w:val="Body text (3) + 4 pt;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Bold">
    <w:name w:val="Body text (9) + 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1018ptItalic">
    <w:name w:val="Body text (10) + 18 pt;Italic"/>
    <w:basedOn w:val="Bodytext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Bodytext1110pt">
    <w:name w:val="Body text (11) + 10 pt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Bodytext12ArialBold">
    <w:name w:val="Body text (12) + Arial;Bold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78" w:lineRule="exact"/>
    </w:pPr>
    <w:rPr>
      <w:rFonts w:ascii="Arial" w:eastAsia="Arial" w:hAnsi="Arial" w:cs="Arial"/>
      <w:sz w:val="14"/>
      <w:szCs w:val="1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0"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00"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300"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380" w:line="178" w:lineRule="exact"/>
    </w:pPr>
    <w:rPr>
      <w:rFonts w:ascii="Arial" w:eastAsia="Arial" w:hAnsi="Arial" w:cs="Arial"/>
      <w:sz w:val="15"/>
      <w:szCs w:val="15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40" w:after="240" w:line="235" w:lineRule="exact"/>
    </w:pPr>
    <w:rPr>
      <w:rFonts w:ascii="Arial" w:eastAsia="Arial" w:hAnsi="Arial" w:cs="Arial"/>
      <w:sz w:val="20"/>
      <w:szCs w:val="20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1"/>
      <w:szCs w:val="21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0" w:after="900" w:line="0" w:lineRule="atLeast"/>
      <w:jc w:val="center"/>
    </w:pPr>
    <w:rPr>
      <w:rFonts w:ascii="Arial" w:eastAsia="Arial" w:hAnsi="Arial" w:cs="Arial"/>
      <w:i/>
      <w:iCs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4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40" w:line="173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73" w:lineRule="exact"/>
      <w:jc w:val="center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2025-09-17T06:03:00Z</dcterms:created>
  <dcterms:modified xsi:type="dcterms:W3CDTF">2025-09-17T06:04:00Z</dcterms:modified>
</cp:coreProperties>
</file>