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6F5D1" w14:textId="74EB6CAF" w:rsidR="00DB4CCB" w:rsidRPr="00B16F89" w:rsidRDefault="000A7669">
      <w:pPr>
        <w:spacing w:after="0" w:line="259" w:lineRule="auto"/>
        <w:ind w:left="10" w:right="45" w:hanging="10"/>
        <w:jc w:val="right"/>
        <w:rPr>
          <w:sz w:val="22"/>
          <w:szCs w:val="22"/>
        </w:rPr>
      </w:pPr>
      <w:r w:rsidRPr="00B16F89">
        <w:rPr>
          <w:sz w:val="22"/>
          <w:szCs w:val="22"/>
        </w:rPr>
        <w:t>Č.j.: 202</w:t>
      </w:r>
      <w:r w:rsidR="2E5F7FEF" w:rsidRPr="00B16F89">
        <w:rPr>
          <w:sz w:val="22"/>
          <w:szCs w:val="22"/>
        </w:rPr>
        <w:t>5</w:t>
      </w:r>
      <w:r w:rsidRPr="00B16F89">
        <w:rPr>
          <w:sz w:val="22"/>
          <w:szCs w:val="22"/>
        </w:rPr>
        <w:t>/</w:t>
      </w:r>
      <w:r w:rsidR="4E43ADD4" w:rsidRPr="00B16F89">
        <w:rPr>
          <w:sz w:val="22"/>
          <w:szCs w:val="22"/>
        </w:rPr>
        <w:t>3018</w:t>
      </w:r>
      <w:r w:rsidRPr="00B16F89">
        <w:rPr>
          <w:sz w:val="22"/>
          <w:szCs w:val="22"/>
        </w:rPr>
        <w:t>/NM</w:t>
      </w:r>
    </w:p>
    <w:p w14:paraId="0B713E9A" w14:textId="09504ED2" w:rsidR="00DB4CCB" w:rsidRPr="00A74BAF" w:rsidRDefault="000A7669" w:rsidP="00702C7F">
      <w:pPr>
        <w:pStyle w:val="Nadpis1"/>
        <w:ind w:left="0" w:firstLine="0"/>
        <w:rPr>
          <w:b/>
          <w:bCs/>
          <w:sz w:val="28"/>
          <w:szCs w:val="28"/>
        </w:rPr>
      </w:pPr>
      <w:r w:rsidRPr="00A74BAF">
        <w:rPr>
          <w:b/>
          <w:bCs/>
          <w:sz w:val="28"/>
          <w:szCs w:val="28"/>
        </w:rPr>
        <w:t>Smlouva</w:t>
      </w:r>
      <w:r w:rsidR="00702C7F" w:rsidRPr="00A74BAF">
        <w:rPr>
          <w:b/>
          <w:bCs/>
          <w:sz w:val="28"/>
          <w:szCs w:val="28"/>
        </w:rPr>
        <w:t xml:space="preserve"> </w:t>
      </w:r>
      <w:r w:rsidRPr="00A74BAF">
        <w:rPr>
          <w:b/>
          <w:bCs/>
          <w:sz w:val="28"/>
          <w:szCs w:val="28"/>
        </w:rPr>
        <w:t>o</w:t>
      </w:r>
      <w:r w:rsidR="00702C7F" w:rsidRPr="00A74BAF">
        <w:rPr>
          <w:b/>
          <w:bCs/>
          <w:sz w:val="28"/>
          <w:szCs w:val="28"/>
        </w:rPr>
        <w:t xml:space="preserve"> d</w:t>
      </w:r>
      <w:r w:rsidRPr="00A74BAF">
        <w:rPr>
          <w:b/>
          <w:bCs/>
          <w:sz w:val="28"/>
          <w:szCs w:val="28"/>
        </w:rPr>
        <w:t>ílo</w:t>
      </w:r>
      <w:r w:rsidR="00702C7F" w:rsidRPr="00A74BAF">
        <w:rPr>
          <w:b/>
          <w:bCs/>
          <w:sz w:val="28"/>
          <w:szCs w:val="28"/>
        </w:rPr>
        <w:t xml:space="preserve"> </w:t>
      </w:r>
      <w:r w:rsidRPr="00A74BAF">
        <w:rPr>
          <w:b/>
          <w:bCs/>
          <w:sz w:val="28"/>
          <w:szCs w:val="28"/>
        </w:rPr>
        <w:t>a</w:t>
      </w:r>
      <w:r w:rsidR="00702C7F" w:rsidRPr="00A74BAF">
        <w:rPr>
          <w:b/>
          <w:bCs/>
          <w:sz w:val="28"/>
          <w:szCs w:val="28"/>
        </w:rPr>
        <w:t xml:space="preserve"> </w:t>
      </w:r>
      <w:r w:rsidRPr="00A74BAF">
        <w:rPr>
          <w:b/>
          <w:bCs/>
          <w:sz w:val="28"/>
          <w:szCs w:val="28"/>
        </w:rPr>
        <w:t>licenční</w:t>
      </w:r>
      <w:r w:rsidR="00A74BAF">
        <w:rPr>
          <w:b/>
          <w:bCs/>
          <w:sz w:val="28"/>
          <w:szCs w:val="28"/>
        </w:rPr>
        <w:t xml:space="preserve"> </w:t>
      </w:r>
      <w:r w:rsidRPr="001F7A97">
        <w:rPr>
          <w:b/>
          <w:bCs/>
          <w:sz w:val="24"/>
        </w:rPr>
        <w:t>č.</w:t>
      </w:r>
      <w:r w:rsidR="00702C7F" w:rsidRPr="001F7A97">
        <w:rPr>
          <w:b/>
          <w:bCs/>
          <w:sz w:val="24"/>
        </w:rPr>
        <w:t xml:space="preserve"> </w:t>
      </w:r>
      <w:r w:rsidRPr="001F7A97">
        <w:rPr>
          <w:b/>
          <w:bCs/>
          <w:sz w:val="24"/>
        </w:rPr>
        <w:t>2</w:t>
      </w:r>
      <w:r w:rsidR="3A5A736B" w:rsidRPr="001F7A97">
        <w:rPr>
          <w:b/>
          <w:bCs/>
          <w:sz w:val="24"/>
        </w:rPr>
        <w:t>51207</w:t>
      </w:r>
    </w:p>
    <w:p w14:paraId="127B4E19" w14:textId="77777777" w:rsidR="00DB4CCB" w:rsidRDefault="000A7669">
      <w:pPr>
        <w:spacing w:after="304" w:line="259" w:lineRule="auto"/>
        <w:ind w:left="-29" w:right="-2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B189F38" wp14:editId="5AA10980">
                <wp:extent cx="5797296" cy="12192"/>
                <wp:effectExtent l="0" t="0" r="0" b="0"/>
                <wp:docPr id="8426" name="Group 8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12192"/>
                          <a:chOff x="0" y="0"/>
                          <a:chExt cx="5797296" cy="12192"/>
                        </a:xfrm>
                      </wpg:grpSpPr>
                      <wps:wsp>
                        <wps:cNvPr id="10744" name="Shape 10744"/>
                        <wps:cNvSpPr/>
                        <wps:spPr>
                          <a:xfrm>
                            <a:off x="0" y="0"/>
                            <a:ext cx="579729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1219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E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>
            <w:pict w14:anchorId="435388AC">
              <v:group id="Group 8426" style="width:456.48pt;height:0.960022pt;mso-position-horizontal-relative:char;mso-position-vertical-relative:line" coordsize="57972,121">
                <v:shape id="Shape 10745" style="position:absolute;width:57972;height:121;left:0;top:0;" coordsize="5797296,12192" path="m0,0l5797296,0l5797296,12192l0,12192l0,0">
                  <v:stroke on="false" weight="0pt" color="#000000" opacity="0" miterlimit="10" joinstyle="miter" endcap="flat"/>
                  <v:fill on="true" color="#4e81bd"/>
                </v:shape>
              </v:group>
            </w:pict>
          </mc:Fallback>
        </mc:AlternateContent>
      </w:r>
    </w:p>
    <w:p w14:paraId="1F6FD8BF" w14:textId="66A1A94F" w:rsidR="00DB4CCB" w:rsidRDefault="000A7669">
      <w:pPr>
        <w:spacing w:after="10"/>
        <w:ind w:left="-15" w:right="0" w:firstLine="0"/>
      </w:pPr>
      <w:r>
        <w:t>uzavřená podle ustanovení § 2586 a násl. zákona č. 89/2012 Sb., občanského zákoníku, ve znění pozdějších předpisů</w:t>
      </w:r>
    </w:p>
    <w:p w14:paraId="20DACBB0" w14:textId="27AFE5C8" w:rsidR="00DB4CCB" w:rsidRDefault="00DB4CCB" w:rsidP="005D26EA">
      <w:pPr>
        <w:spacing w:after="0" w:line="259" w:lineRule="auto"/>
        <w:ind w:left="50" w:right="0" w:firstLine="0"/>
      </w:pPr>
    </w:p>
    <w:p w14:paraId="0AF67636" w14:textId="77777777" w:rsidR="00734F89" w:rsidRDefault="00734F89" w:rsidP="005D26EA">
      <w:pPr>
        <w:spacing w:after="0" w:line="259" w:lineRule="auto"/>
        <w:ind w:left="50" w:right="0" w:firstLine="0"/>
      </w:pPr>
    </w:p>
    <w:p w14:paraId="7BD85865" w14:textId="01A5BA97" w:rsidR="00964DC8" w:rsidRPr="00964DC8" w:rsidRDefault="00964DC8" w:rsidP="00964DC8">
      <w:pPr>
        <w:pStyle w:val="Bezmezer"/>
        <w:jc w:val="both"/>
        <w:rPr>
          <w:rFonts w:ascii="Calibri" w:hAnsi="Calibri" w:cs="Calibri"/>
          <w:b/>
          <w:bCs/>
        </w:rPr>
      </w:pPr>
      <w:r w:rsidRPr="00964DC8">
        <w:rPr>
          <w:rFonts w:ascii="Calibri" w:hAnsi="Calibri" w:cs="Calibri"/>
          <w:b/>
          <w:bCs/>
        </w:rPr>
        <w:t>Národní muzeum</w:t>
      </w:r>
    </w:p>
    <w:p w14:paraId="35C42456" w14:textId="77777777" w:rsidR="00964DC8" w:rsidRPr="00964DC8" w:rsidRDefault="00964DC8" w:rsidP="00964DC8">
      <w:pPr>
        <w:pStyle w:val="Bezmezer"/>
        <w:jc w:val="both"/>
        <w:rPr>
          <w:rFonts w:ascii="Calibri" w:hAnsi="Calibri" w:cs="Calibri"/>
        </w:rPr>
      </w:pPr>
      <w:r w:rsidRPr="00964DC8">
        <w:rPr>
          <w:rFonts w:ascii="Calibri" w:hAnsi="Calibri" w:cs="Calibri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40B2C4A5" w14:textId="77777777" w:rsidR="00964DC8" w:rsidRPr="00964DC8" w:rsidRDefault="00964DC8" w:rsidP="00964DC8">
      <w:pPr>
        <w:pStyle w:val="Bezmezer"/>
        <w:jc w:val="both"/>
        <w:rPr>
          <w:rFonts w:ascii="Calibri" w:hAnsi="Calibri" w:cs="Calibri"/>
        </w:rPr>
      </w:pPr>
      <w:r w:rsidRPr="00964DC8">
        <w:rPr>
          <w:rFonts w:ascii="Calibri" w:hAnsi="Calibri" w:cs="Calibri"/>
        </w:rPr>
        <w:t>se sídlem Praha 1, Nové Město, Václavské nám. 1700/68, PSČ: 110 00</w:t>
      </w:r>
    </w:p>
    <w:p w14:paraId="252EB9C5" w14:textId="77777777" w:rsidR="00964DC8" w:rsidRPr="00964DC8" w:rsidRDefault="00964DC8" w:rsidP="00964DC8">
      <w:pPr>
        <w:pStyle w:val="Bezmezer"/>
        <w:jc w:val="both"/>
        <w:rPr>
          <w:rFonts w:ascii="Calibri" w:hAnsi="Calibri" w:cs="Calibri"/>
        </w:rPr>
      </w:pPr>
      <w:r w:rsidRPr="00964DC8">
        <w:rPr>
          <w:rFonts w:ascii="Calibri" w:hAnsi="Calibri" w:cs="Calibri"/>
        </w:rPr>
        <w:t>IČ: 00023272, DIČ: CZ 00023272</w:t>
      </w:r>
    </w:p>
    <w:p w14:paraId="0C998D84" w14:textId="74010E91" w:rsidR="00964DC8" w:rsidRDefault="00964DC8" w:rsidP="00964DC8">
      <w:pPr>
        <w:spacing w:after="0" w:line="259" w:lineRule="auto"/>
        <w:ind w:left="0" w:right="0" w:firstLine="0"/>
      </w:pPr>
      <w:r w:rsidRPr="00964DC8">
        <w:t>jehož jménem jedná</w:t>
      </w:r>
      <w:r>
        <w:t xml:space="preserve"> Mgr. Petr Brůha, náměstek pro centrální sbírkotvornou a výstavní činnost</w:t>
      </w:r>
    </w:p>
    <w:p w14:paraId="5F88C9A2" w14:textId="51B53265" w:rsidR="00436CA0" w:rsidRPr="00A8632C" w:rsidRDefault="00436CA0" w:rsidP="00436CA0">
      <w:pPr>
        <w:pStyle w:val="Bezmezer"/>
        <w:jc w:val="both"/>
        <w:rPr>
          <w:rFonts w:ascii="Calibri" w:hAnsi="Calibri" w:cs="Calibri"/>
        </w:rPr>
      </w:pPr>
      <w:r w:rsidRPr="00A8632C">
        <w:rPr>
          <w:rFonts w:ascii="Calibri" w:hAnsi="Calibri" w:cs="Calibri"/>
        </w:rPr>
        <w:t>(dále jen „Objednatel“)</w:t>
      </w:r>
    </w:p>
    <w:p w14:paraId="44E34B9D" w14:textId="77777777" w:rsidR="00C54437" w:rsidRPr="00436CA0" w:rsidRDefault="00C54437" w:rsidP="00436CA0">
      <w:pPr>
        <w:pStyle w:val="Bezmezer"/>
        <w:jc w:val="both"/>
        <w:rPr>
          <w:rFonts w:ascii="Calibri" w:hAnsi="Calibri" w:cs="Calibri"/>
        </w:rPr>
      </w:pPr>
    </w:p>
    <w:p w14:paraId="398DEE1F" w14:textId="14F4F986" w:rsidR="00C54437" w:rsidRPr="00964DC8" w:rsidRDefault="00C54437" w:rsidP="00964DC8">
      <w:pPr>
        <w:spacing w:after="0" w:line="259" w:lineRule="auto"/>
        <w:ind w:left="0" w:right="0" w:firstLine="0"/>
      </w:pPr>
      <w:r>
        <w:t>a</w:t>
      </w:r>
    </w:p>
    <w:p w14:paraId="124C8A32" w14:textId="2F30BD3B" w:rsidR="00DB4CCB" w:rsidRDefault="00DB4CCB" w:rsidP="00964DC8">
      <w:pPr>
        <w:pStyle w:val="Bezmezer"/>
        <w:jc w:val="both"/>
        <w:rPr>
          <w:rFonts w:ascii="Calibri" w:hAnsi="Calibri" w:cs="Calibri"/>
        </w:rPr>
      </w:pPr>
    </w:p>
    <w:p w14:paraId="230C64FF" w14:textId="5CBD3C7D" w:rsidR="00436CA0" w:rsidRPr="00AD2EB7" w:rsidRDefault="00436CA0" w:rsidP="006800D9">
      <w:pPr>
        <w:pStyle w:val="Bezmezer"/>
        <w:jc w:val="both"/>
        <w:rPr>
          <w:rFonts w:ascii="Calibri" w:hAnsi="Calibri" w:cs="Calibri"/>
          <w:b/>
          <w:bCs/>
        </w:rPr>
      </w:pPr>
      <w:proofErr w:type="spellStart"/>
      <w:r w:rsidRPr="00AD2EB7">
        <w:rPr>
          <w:rFonts w:ascii="Calibri" w:hAnsi="Calibri" w:cs="Calibri"/>
          <w:b/>
          <w:bCs/>
        </w:rPr>
        <w:t>Grafpro</w:t>
      </w:r>
      <w:proofErr w:type="spellEnd"/>
      <w:r w:rsidRPr="00AD2EB7">
        <w:rPr>
          <w:rFonts w:ascii="Calibri" w:hAnsi="Calibri" w:cs="Calibri"/>
          <w:b/>
          <w:bCs/>
        </w:rPr>
        <w:t>, s.r.o.</w:t>
      </w:r>
    </w:p>
    <w:p w14:paraId="527FF8C5" w14:textId="06B57E9F" w:rsidR="00436CA0" w:rsidRPr="006800D9" w:rsidRDefault="00B31BDE" w:rsidP="006800D9">
      <w:pPr>
        <w:pStyle w:val="Bezmezer"/>
        <w:jc w:val="both"/>
        <w:rPr>
          <w:rFonts w:ascii="Calibri" w:hAnsi="Calibri" w:cs="Calibri"/>
        </w:rPr>
      </w:pPr>
      <w:r w:rsidRPr="006800D9">
        <w:rPr>
          <w:rFonts w:ascii="Calibri" w:hAnsi="Calibri" w:cs="Calibri"/>
        </w:rPr>
        <w:t xml:space="preserve">zapsaný v obchodním rejstříku vedeném u Městského soudu v Praze, oddíl C, vložka </w:t>
      </w:r>
      <w:r w:rsidRPr="006800D9">
        <w:rPr>
          <w:rFonts w:ascii="Calibri" w:hAnsi="Calibri" w:cs="Calibri"/>
          <w:color w:val="333333"/>
        </w:rPr>
        <w:t>C 108696</w:t>
      </w:r>
    </w:p>
    <w:p w14:paraId="0DF71DDE" w14:textId="400EF96D" w:rsidR="00436CA0" w:rsidRPr="006800D9" w:rsidRDefault="00B31BDE" w:rsidP="006800D9">
      <w:pPr>
        <w:pStyle w:val="Bezmezer"/>
        <w:jc w:val="both"/>
        <w:rPr>
          <w:rFonts w:ascii="Calibri" w:hAnsi="Calibri" w:cs="Calibri"/>
        </w:rPr>
      </w:pPr>
      <w:r w:rsidRPr="006800D9">
        <w:rPr>
          <w:rFonts w:ascii="Calibri" w:hAnsi="Calibri" w:cs="Calibri"/>
        </w:rPr>
        <w:t>se s</w:t>
      </w:r>
      <w:r w:rsidR="0051755D" w:rsidRPr="006800D9">
        <w:rPr>
          <w:rFonts w:ascii="Calibri" w:hAnsi="Calibri" w:cs="Calibri"/>
        </w:rPr>
        <w:t xml:space="preserve">ídlem Ke Strouze 499/7, Praha 10, </w:t>
      </w:r>
      <w:r w:rsidR="00E214DD" w:rsidRPr="006800D9">
        <w:rPr>
          <w:rFonts w:ascii="Calibri" w:hAnsi="Calibri" w:cs="Calibri"/>
        </w:rPr>
        <w:t xml:space="preserve">Dolní Měcholupy, </w:t>
      </w:r>
      <w:r w:rsidR="0051755D" w:rsidRPr="006800D9">
        <w:rPr>
          <w:rFonts w:ascii="Calibri" w:hAnsi="Calibri" w:cs="Calibri"/>
        </w:rPr>
        <w:t>107 00</w:t>
      </w:r>
    </w:p>
    <w:p w14:paraId="69879706" w14:textId="3125920A" w:rsidR="00E214DD" w:rsidRPr="006800D9" w:rsidRDefault="00E214DD" w:rsidP="006800D9">
      <w:pPr>
        <w:pStyle w:val="Bezmezer"/>
        <w:jc w:val="both"/>
        <w:rPr>
          <w:rFonts w:ascii="Calibri" w:hAnsi="Calibri" w:cs="Calibri"/>
        </w:rPr>
      </w:pPr>
      <w:r w:rsidRPr="006800D9">
        <w:rPr>
          <w:rFonts w:ascii="Calibri" w:hAnsi="Calibri" w:cs="Calibri"/>
        </w:rPr>
        <w:t>IČ: 27365972, DIČ: CZ27365972</w:t>
      </w:r>
    </w:p>
    <w:p w14:paraId="05F39B04" w14:textId="5CA75815" w:rsidR="00B31BDE" w:rsidRPr="006800D9" w:rsidRDefault="00DC4033" w:rsidP="006800D9">
      <w:pPr>
        <w:pStyle w:val="Bezmezer"/>
        <w:jc w:val="both"/>
        <w:rPr>
          <w:rFonts w:ascii="Calibri" w:hAnsi="Calibri" w:cs="Calibri"/>
        </w:rPr>
      </w:pPr>
      <w:r w:rsidRPr="006800D9">
        <w:rPr>
          <w:rFonts w:ascii="Calibri" w:hAnsi="Calibri" w:cs="Calibri"/>
        </w:rPr>
        <w:t>zastoupený Tomášem Roháčkem, jednatelem</w:t>
      </w:r>
    </w:p>
    <w:p w14:paraId="51BDEBAA" w14:textId="4FB9F905" w:rsidR="00E214DD" w:rsidRPr="006800D9" w:rsidRDefault="00DC4033" w:rsidP="006800D9">
      <w:pPr>
        <w:pStyle w:val="Bezmezer"/>
        <w:jc w:val="both"/>
        <w:rPr>
          <w:rFonts w:ascii="Calibri" w:hAnsi="Calibri" w:cs="Calibri"/>
        </w:rPr>
      </w:pPr>
      <w:r w:rsidRPr="006800D9">
        <w:rPr>
          <w:rFonts w:ascii="Calibri" w:hAnsi="Calibri" w:cs="Calibri"/>
        </w:rPr>
        <w:t xml:space="preserve">číslo účtu: </w:t>
      </w:r>
      <w:r w:rsidR="00BB6AF0">
        <w:rPr>
          <w:rFonts w:ascii="Calibri" w:hAnsi="Calibri" w:cs="Calibri"/>
        </w:rPr>
        <w:t>XXXXXXXXXXXXXXXXXX</w:t>
      </w:r>
    </w:p>
    <w:p w14:paraId="4377F30C" w14:textId="2F5B3092" w:rsidR="00DC4033" w:rsidRPr="006800D9" w:rsidRDefault="00DC4033" w:rsidP="006800D9">
      <w:pPr>
        <w:pStyle w:val="Bezmezer"/>
        <w:jc w:val="both"/>
        <w:rPr>
          <w:rFonts w:ascii="Calibri" w:hAnsi="Calibri" w:cs="Calibri"/>
        </w:rPr>
      </w:pPr>
      <w:r w:rsidRPr="006800D9">
        <w:rPr>
          <w:rFonts w:ascii="Calibri" w:hAnsi="Calibri" w:cs="Calibri"/>
        </w:rPr>
        <w:t>(dále jen „Zhotovitel“)</w:t>
      </w:r>
    </w:p>
    <w:p w14:paraId="4915A735" w14:textId="77777777" w:rsidR="00DC4033" w:rsidRPr="006800D9" w:rsidRDefault="00DC4033" w:rsidP="006800D9">
      <w:pPr>
        <w:pStyle w:val="Bezmezer"/>
        <w:jc w:val="both"/>
        <w:rPr>
          <w:rFonts w:ascii="Calibri" w:hAnsi="Calibri" w:cs="Calibri"/>
        </w:rPr>
      </w:pPr>
    </w:p>
    <w:p w14:paraId="7D02FFCC" w14:textId="65F19A85" w:rsidR="00DC4033" w:rsidRPr="00AD2EB7" w:rsidRDefault="00AD2EB7" w:rsidP="00AD2EB7">
      <w:pPr>
        <w:pStyle w:val="Bezmezer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Preambule</w:t>
      </w:r>
    </w:p>
    <w:p w14:paraId="172E774C" w14:textId="00C1BE21" w:rsidR="00DB4CCB" w:rsidRDefault="000A7669" w:rsidP="006800D9">
      <w:pPr>
        <w:pStyle w:val="Bezmezer"/>
        <w:jc w:val="both"/>
        <w:rPr>
          <w:rFonts w:ascii="Calibri" w:hAnsi="Calibri" w:cs="Calibri"/>
        </w:rPr>
      </w:pPr>
      <w:r w:rsidRPr="006800D9">
        <w:rPr>
          <w:rFonts w:ascii="Calibri" w:hAnsi="Calibri" w:cs="Calibri"/>
        </w:rPr>
        <w:t>Smlouva je uzavřena na základě veřejné zakázky č. VZ</w:t>
      </w:r>
      <w:r w:rsidR="2C052F76" w:rsidRPr="006800D9">
        <w:rPr>
          <w:rFonts w:ascii="Calibri" w:hAnsi="Calibri" w:cs="Calibri"/>
        </w:rPr>
        <w:t>250248</w:t>
      </w:r>
      <w:r w:rsidRPr="006800D9">
        <w:rPr>
          <w:rFonts w:ascii="Calibri" w:hAnsi="Calibri" w:cs="Calibri"/>
        </w:rPr>
        <w:t xml:space="preserve"> s názvem „Tisk, dodání a instalace výstavní grafiky pro výstavu s pracovním názvem </w:t>
      </w:r>
      <w:r w:rsidR="53BD608B" w:rsidRPr="006800D9">
        <w:rPr>
          <w:rFonts w:ascii="Calibri" w:hAnsi="Calibri" w:cs="Calibri"/>
        </w:rPr>
        <w:t>L</w:t>
      </w:r>
      <w:r w:rsidR="04CC4E7D" w:rsidRPr="006800D9">
        <w:rPr>
          <w:rFonts w:ascii="Calibri" w:hAnsi="Calibri" w:cs="Calibri"/>
        </w:rPr>
        <w:t>idé a jejich předci</w:t>
      </w:r>
      <w:r w:rsidRPr="006800D9">
        <w:rPr>
          <w:rFonts w:ascii="Calibri" w:hAnsi="Calibri" w:cs="Calibri"/>
        </w:rPr>
        <w:t>“ (dále jen „dílo“).</w:t>
      </w:r>
    </w:p>
    <w:p w14:paraId="74CB2A7C" w14:textId="77777777" w:rsidR="00AD2EB7" w:rsidRPr="006800D9" w:rsidRDefault="00AD2EB7" w:rsidP="006800D9">
      <w:pPr>
        <w:pStyle w:val="Bezmezer"/>
        <w:jc w:val="both"/>
        <w:rPr>
          <w:rFonts w:ascii="Calibri" w:hAnsi="Calibri" w:cs="Calibri"/>
        </w:rPr>
      </w:pPr>
    </w:p>
    <w:p w14:paraId="4C12B6A8" w14:textId="5EACE5F2" w:rsidR="00DB4CCB" w:rsidRPr="00AD2EB7" w:rsidRDefault="000A7669" w:rsidP="00AD2EB7">
      <w:pPr>
        <w:spacing w:after="0" w:line="259" w:lineRule="auto"/>
        <w:ind w:left="0" w:right="96" w:hanging="10"/>
        <w:jc w:val="center"/>
      </w:pPr>
      <w:r w:rsidRPr="00AD2EB7">
        <w:rPr>
          <w:rFonts w:eastAsia="Tahoma"/>
          <w:b/>
        </w:rPr>
        <w:t>I.</w:t>
      </w:r>
    </w:p>
    <w:p w14:paraId="04F628EC" w14:textId="3613B4D2" w:rsidR="00DB4CCB" w:rsidRPr="00AD2EB7" w:rsidRDefault="000A7669" w:rsidP="00AD2EB7">
      <w:pPr>
        <w:pStyle w:val="Nadpis2"/>
        <w:ind w:left="0" w:right="8"/>
      </w:pPr>
      <w:r w:rsidRPr="00AD2EB7">
        <w:t>Předmět smlouvy</w:t>
      </w:r>
    </w:p>
    <w:p w14:paraId="728C89B2" w14:textId="7A062654" w:rsidR="00DB4CCB" w:rsidRPr="00DB6473" w:rsidRDefault="00AA7574" w:rsidP="00DB6473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</w:r>
      <w:r w:rsidR="000A7669" w:rsidRPr="00DB6473">
        <w:rPr>
          <w:rFonts w:ascii="Calibri" w:hAnsi="Calibri" w:cs="Calibri"/>
        </w:rPr>
        <w:t xml:space="preserve">Předmětem této smlouvy jsou následující činnosti související s realizací </w:t>
      </w:r>
      <w:r w:rsidR="00DD3F31">
        <w:rPr>
          <w:rFonts w:ascii="Calibri" w:hAnsi="Calibri" w:cs="Calibri"/>
        </w:rPr>
        <w:t>díla</w:t>
      </w:r>
      <w:r w:rsidR="000A7669" w:rsidRPr="00DB6473">
        <w:rPr>
          <w:rFonts w:ascii="Calibri" w:hAnsi="Calibri" w:cs="Calibri"/>
        </w:rPr>
        <w:t xml:space="preserve">: </w:t>
      </w:r>
    </w:p>
    <w:p w14:paraId="148B7910" w14:textId="51C10F60" w:rsidR="00DB4CCB" w:rsidRPr="00DB6473" w:rsidRDefault="00AA7574" w:rsidP="00AA7574">
      <w:pPr>
        <w:pStyle w:val="Bezmezer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a)</w:t>
      </w:r>
      <w:r>
        <w:rPr>
          <w:rFonts w:ascii="Calibri" w:hAnsi="Calibri" w:cs="Calibri"/>
        </w:rPr>
        <w:tab/>
      </w:r>
      <w:r w:rsidR="000A7669" w:rsidRPr="00DB6473">
        <w:rPr>
          <w:rFonts w:ascii="Calibri" w:hAnsi="Calibri" w:cs="Calibri"/>
        </w:rPr>
        <w:t>realizace a tisk grafiky ve formátech, technologii a počtech panelů a popisek specifikovaných v Příloze č. 1</w:t>
      </w:r>
      <w:r w:rsidR="00BB62A2">
        <w:rPr>
          <w:rFonts w:ascii="Calibri" w:hAnsi="Calibri" w:cs="Calibri"/>
        </w:rPr>
        <w:t>, která tvoří nedílnou součást</w:t>
      </w:r>
      <w:r w:rsidR="000A7669" w:rsidRPr="00DB6473">
        <w:rPr>
          <w:rFonts w:ascii="Calibri" w:hAnsi="Calibri" w:cs="Calibri"/>
        </w:rPr>
        <w:t xml:space="preserve"> této smlouvy, </w:t>
      </w:r>
    </w:p>
    <w:p w14:paraId="45B016FB" w14:textId="6ED74E55" w:rsidR="00DB4CCB" w:rsidRPr="00DB6473" w:rsidRDefault="00BB62A2" w:rsidP="00AA7574">
      <w:pPr>
        <w:pStyle w:val="Bezmezer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b)</w:t>
      </w:r>
      <w:r>
        <w:rPr>
          <w:rFonts w:ascii="Calibri" w:hAnsi="Calibri" w:cs="Calibri"/>
        </w:rPr>
        <w:tab/>
      </w:r>
      <w:r w:rsidR="000A7669" w:rsidRPr="00DB6473">
        <w:rPr>
          <w:rFonts w:ascii="Calibri" w:hAnsi="Calibri" w:cs="Calibri"/>
        </w:rPr>
        <w:t xml:space="preserve">převzetí a kontrola tiskových dat a komunikace s grafikem výstavy ohledně způsobu a formy jejich přípravy, předání apod., </w:t>
      </w:r>
    </w:p>
    <w:p w14:paraId="1ABA624B" w14:textId="5BFEC896" w:rsidR="00DB4CCB" w:rsidRPr="00DB6473" w:rsidRDefault="006B5EDF" w:rsidP="00AA7574">
      <w:pPr>
        <w:pStyle w:val="Bezmezer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c)</w:t>
      </w:r>
      <w:r>
        <w:rPr>
          <w:rFonts w:ascii="Calibri" w:hAnsi="Calibri" w:cs="Calibri"/>
        </w:rPr>
        <w:tab/>
      </w:r>
      <w:r w:rsidR="000A7669" w:rsidRPr="00DB6473">
        <w:rPr>
          <w:rFonts w:ascii="Calibri" w:hAnsi="Calibri" w:cs="Calibri"/>
        </w:rPr>
        <w:t>manipulace s pevnými materiály, doprava tištěných prvků do Historické budovy Národního muzea,</w:t>
      </w:r>
    </w:p>
    <w:p w14:paraId="7B59AA90" w14:textId="43703753" w:rsidR="00DB4CCB" w:rsidRPr="00DB6473" w:rsidRDefault="006B5EDF" w:rsidP="00AA7574">
      <w:pPr>
        <w:pStyle w:val="Bezmezer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d)</w:t>
      </w:r>
      <w:r>
        <w:rPr>
          <w:rFonts w:ascii="Calibri" w:hAnsi="Calibri" w:cs="Calibri"/>
        </w:rPr>
        <w:tab/>
      </w:r>
      <w:r w:rsidR="000A7669" w:rsidRPr="00DB6473">
        <w:rPr>
          <w:rFonts w:ascii="Calibri" w:hAnsi="Calibri" w:cs="Calibri"/>
        </w:rPr>
        <w:t xml:space="preserve">instalace grafiky ve výstavě v koordinaci a součinnosti s grafikem výstavy, </w:t>
      </w:r>
      <w:r w:rsidR="00A8632C">
        <w:rPr>
          <w:rFonts w:ascii="Calibri" w:hAnsi="Calibri" w:cs="Calibri"/>
        </w:rPr>
        <w:t>Z</w:t>
      </w:r>
      <w:r w:rsidR="000A7669" w:rsidRPr="00DB6473">
        <w:rPr>
          <w:rFonts w:ascii="Calibri" w:hAnsi="Calibri" w:cs="Calibri"/>
        </w:rPr>
        <w:t xml:space="preserve">hotovitelem výstavy a </w:t>
      </w:r>
      <w:r w:rsidR="00A8632C">
        <w:rPr>
          <w:rFonts w:ascii="Calibri" w:hAnsi="Calibri" w:cs="Calibri"/>
        </w:rPr>
        <w:t>O</w:t>
      </w:r>
      <w:r w:rsidR="000A7669" w:rsidRPr="00DB6473">
        <w:rPr>
          <w:rFonts w:ascii="Calibri" w:hAnsi="Calibri" w:cs="Calibri"/>
        </w:rPr>
        <w:t xml:space="preserve">bjednatelem. </w:t>
      </w:r>
    </w:p>
    <w:p w14:paraId="39F155EB" w14:textId="4B839504" w:rsidR="00DB4CCB" w:rsidRPr="00DB6473" w:rsidRDefault="00EE0803" w:rsidP="00DB6473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</w:t>
      </w:r>
      <w:r>
        <w:rPr>
          <w:rFonts w:ascii="Calibri" w:hAnsi="Calibri" w:cs="Calibri"/>
        </w:rPr>
        <w:tab/>
      </w:r>
      <w:r w:rsidR="000A7669" w:rsidRPr="00DB6473">
        <w:rPr>
          <w:rFonts w:ascii="Calibri" w:hAnsi="Calibri" w:cs="Calibri"/>
        </w:rPr>
        <w:t>Součástí díla je také předložení technického složení (nejlépe technických listů) k použitým materiálům a nutnost konzultovat použité způsoby fixace před jejich použitím s objednatelem (použitá adheziva a barvy nesmí při zasychání ani po vyschnutí vylučovat škodlivé nízkomolekulární látky).</w:t>
      </w:r>
      <w:r w:rsidR="000A7669" w:rsidRPr="00DB6473">
        <w:rPr>
          <w:rFonts w:ascii="Calibri" w:hAnsi="Calibri" w:cs="Calibri"/>
          <w:sz w:val="21"/>
        </w:rPr>
        <w:t xml:space="preserve"> </w:t>
      </w:r>
    </w:p>
    <w:p w14:paraId="7A79D8BB" w14:textId="11F8A082" w:rsidR="00DB4CCB" w:rsidRPr="00DB6473" w:rsidRDefault="00DB4CCB" w:rsidP="00DB6473">
      <w:pPr>
        <w:pStyle w:val="Bezmezer"/>
        <w:ind w:left="426" w:hanging="426"/>
        <w:jc w:val="both"/>
        <w:rPr>
          <w:rFonts w:ascii="Calibri" w:hAnsi="Calibri" w:cs="Calibri"/>
        </w:rPr>
      </w:pPr>
    </w:p>
    <w:p w14:paraId="2F7C7F43" w14:textId="5DBAB0BD" w:rsidR="00DB4CCB" w:rsidRPr="00EE0803" w:rsidRDefault="000A7669" w:rsidP="00EE0803">
      <w:pPr>
        <w:tabs>
          <w:tab w:val="center" w:pos="4593"/>
          <w:tab w:val="center" w:pos="5107"/>
        </w:tabs>
        <w:spacing w:after="0" w:line="259" w:lineRule="auto"/>
        <w:ind w:left="0" w:right="0" w:firstLine="0"/>
        <w:jc w:val="center"/>
      </w:pPr>
      <w:r w:rsidRPr="00EE0803">
        <w:rPr>
          <w:rFonts w:eastAsia="Tahoma"/>
          <w:b/>
        </w:rPr>
        <w:t>II.</w:t>
      </w:r>
    </w:p>
    <w:p w14:paraId="562AF498" w14:textId="2D4DAE41" w:rsidR="00DB4CCB" w:rsidRPr="00EE0803" w:rsidRDefault="000A7669">
      <w:pPr>
        <w:pStyle w:val="Nadpis2"/>
        <w:ind w:left="12" w:right="5"/>
      </w:pPr>
      <w:r w:rsidRPr="00EE0803">
        <w:t>Místo a doba plnění</w:t>
      </w:r>
    </w:p>
    <w:p w14:paraId="48F66175" w14:textId="4AF033B4" w:rsidR="00DB4CCB" w:rsidRPr="00523C97" w:rsidRDefault="00523C97" w:rsidP="00523C97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</w:r>
      <w:r w:rsidR="000A7669" w:rsidRPr="00523C97">
        <w:rPr>
          <w:rFonts w:ascii="Calibri" w:hAnsi="Calibri" w:cs="Calibri"/>
        </w:rPr>
        <w:t xml:space="preserve">Zhotovitel se zavazuje </w:t>
      </w:r>
      <w:r w:rsidR="008B47AC">
        <w:rPr>
          <w:rFonts w:ascii="Calibri" w:hAnsi="Calibri" w:cs="Calibri"/>
        </w:rPr>
        <w:t>d</w:t>
      </w:r>
      <w:r w:rsidR="000A7669" w:rsidRPr="00523C97">
        <w:rPr>
          <w:rFonts w:ascii="Calibri" w:hAnsi="Calibri" w:cs="Calibri"/>
        </w:rPr>
        <w:t>ílo zhotovit do</w:t>
      </w:r>
      <w:r w:rsidR="061C5996" w:rsidRPr="00523C97">
        <w:rPr>
          <w:rFonts w:ascii="Calibri" w:hAnsi="Calibri" w:cs="Calibri"/>
        </w:rPr>
        <w:t xml:space="preserve"> 22. 08. 2025.</w:t>
      </w:r>
    </w:p>
    <w:p w14:paraId="2A4809BE" w14:textId="73B92BA8" w:rsidR="00DB4CCB" w:rsidRPr="00523C97" w:rsidRDefault="00523C97" w:rsidP="00523C97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</w:r>
      <w:r w:rsidR="000A7669" w:rsidRPr="00523C97">
        <w:rPr>
          <w:rFonts w:ascii="Calibri" w:hAnsi="Calibri" w:cs="Calibri"/>
        </w:rPr>
        <w:t xml:space="preserve">Zhotovitel se výslovně zavazuje plnit </w:t>
      </w:r>
      <w:r>
        <w:rPr>
          <w:rFonts w:ascii="Calibri" w:hAnsi="Calibri" w:cs="Calibri"/>
        </w:rPr>
        <w:t>d</w:t>
      </w:r>
      <w:r w:rsidR="000A7669" w:rsidRPr="00523C97">
        <w:rPr>
          <w:rFonts w:ascii="Calibri" w:hAnsi="Calibri" w:cs="Calibri"/>
        </w:rPr>
        <w:t xml:space="preserve">ílo ve stanoveném termínu, účastnit se jednání k provedení </w:t>
      </w:r>
      <w:r w:rsidR="00267A14">
        <w:rPr>
          <w:rFonts w:ascii="Calibri" w:hAnsi="Calibri" w:cs="Calibri"/>
        </w:rPr>
        <w:t>d</w:t>
      </w:r>
      <w:r w:rsidR="000A7669" w:rsidRPr="00523C97">
        <w:rPr>
          <w:rFonts w:ascii="Calibri" w:hAnsi="Calibri" w:cs="Calibri"/>
        </w:rPr>
        <w:t xml:space="preserve">íla a poskytovat součinnost, aby bylo </w:t>
      </w:r>
      <w:r w:rsidR="008B47AC">
        <w:rPr>
          <w:rFonts w:ascii="Calibri" w:hAnsi="Calibri" w:cs="Calibri"/>
        </w:rPr>
        <w:t>d</w:t>
      </w:r>
      <w:r w:rsidR="000A7669" w:rsidRPr="00523C97">
        <w:rPr>
          <w:rFonts w:ascii="Calibri" w:hAnsi="Calibri" w:cs="Calibri"/>
        </w:rPr>
        <w:t xml:space="preserve">ílo prováděno včas a nevznikaly časové prostoje. </w:t>
      </w:r>
    </w:p>
    <w:p w14:paraId="28AA91CC" w14:textId="3A652125" w:rsidR="00DB4CCB" w:rsidRPr="00523C97" w:rsidRDefault="008B47AC" w:rsidP="00523C97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>
        <w:rPr>
          <w:rFonts w:ascii="Calibri" w:hAnsi="Calibri" w:cs="Calibri"/>
        </w:rPr>
        <w:tab/>
      </w:r>
      <w:r w:rsidR="000A7669" w:rsidRPr="00523C97">
        <w:rPr>
          <w:rFonts w:ascii="Calibri" w:hAnsi="Calibri" w:cs="Calibri"/>
        </w:rPr>
        <w:t>Místem plnění smlouvy je Historická budova Národního muzea</w:t>
      </w:r>
      <w:r>
        <w:rPr>
          <w:rFonts w:ascii="Calibri" w:hAnsi="Calibri" w:cs="Calibri"/>
        </w:rPr>
        <w:t>,</w:t>
      </w:r>
      <w:r w:rsidR="000A7669" w:rsidRPr="00523C97">
        <w:rPr>
          <w:rFonts w:ascii="Calibri" w:hAnsi="Calibri" w:cs="Calibri"/>
        </w:rPr>
        <w:t xml:space="preserve"> na adrese Václavské náměstí 68, Praha 1, a dále sídlo Zhotovitele.</w:t>
      </w:r>
      <w:r w:rsidR="000A7669" w:rsidRPr="00523C97">
        <w:rPr>
          <w:rFonts w:ascii="Calibri" w:hAnsi="Calibri" w:cs="Calibri"/>
          <w:sz w:val="21"/>
        </w:rPr>
        <w:t xml:space="preserve"> </w:t>
      </w:r>
    </w:p>
    <w:p w14:paraId="32A7F56F" w14:textId="77777777" w:rsidR="00DB4CCB" w:rsidRDefault="000A7669">
      <w:pPr>
        <w:spacing w:after="273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707F713F" w14:textId="77777777" w:rsidR="00DB4CCB" w:rsidRDefault="000A7669">
      <w:pPr>
        <w:spacing w:after="0" w:line="259" w:lineRule="auto"/>
        <w:ind w:left="474" w:right="48" w:hanging="10"/>
        <w:jc w:val="center"/>
      </w:pPr>
      <w:r>
        <w:rPr>
          <w:rFonts w:ascii="Tahoma" w:eastAsia="Tahoma" w:hAnsi="Tahoma" w:cs="Tahoma"/>
          <w:b/>
        </w:rPr>
        <w:t>III.</w:t>
      </w:r>
      <w:r>
        <w:t xml:space="preserve">  </w:t>
      </w:r>
    </w:p>
    <w:p w14:paraId="64287A7E" w14:textId="77777777" w:rsidR="00DB4CCB" w:rsidRDefault="000A7669">
      <w:pPr>
        <w:pStyle w:val="Nadpis2"/>
        <w:ind w:left="12" w:right="3"/>
      </w:pPr>
      <w:r>
        <w:t>Cena a platební podmínky</w:t>
      </w:r>
      <w:r>
        <w:rPr>
          <w:b w:val="0"/>
        </w:rPr>
        <w:t xml:space="preserve"> </w:t>
      </w:r>
    </w:p>
    <w:p w14:paraId="684F64FE" w14:textId="0A087D17" w:rsidR="6D31B66B" w:rsidRPr="00AC36F7" w:rsidRDefault="6D31B66B" w:rsidP="00AC36F7">
      <w:pPr>
        <w:pStyle w:val="Bezmezer"/>
        <w:ind w:left="426" w:hanging="426"/>
        <w:jc w:val="both"/>
        <w:rPr>
          <w:rFonts w:ascii="Calibri" w:hAnsi="Calibri" w:cs="Calibri"/>
        </w:rPr>
      </w:pPr>
      <w:r w:rsidRPr="00AC36F7">
        <w:rPr>
          <w:rFonts w:ascii="Calibri" w:hAnsi="Calibri" w:cs="Calibri"/>
        </w:rPr>
        <w:t>1.</w:t>
      </w:r>
      <w:r w:rsidR="00AC36F7">
        <w:rPr>
          <w:rFonts w:ascii="Calibri" w:hAnsi="Calibri" w:cs="Calibri"/>
        </w:rPr>
        <w:tab/>
      </w:r>
      <w:r w:rsidRPr="00AC36F7">
        <w:rPr>
          <w:rFonts w:ascii="Calibri" w:hAnsi="Calibri" w:cs="Calibri"/>
        </w:rPr>
        <w:t xml:space="preserve">Cena je zpracována v souladu se zákonem č. 526/1990 Sb., o cenách, ve znění pozdějších předpisů, a jeho prováděcími předpisy. </w:t>
      </w:r>
    </w:p>
    <w:p w14:paraId="72F09C6D" w14:textId="08ADBE5C" w:rsidR="6D31B66B" w:rsidRPr="00AC36F7" w:rsidRDefault="6D31B66B" w:rsidP="00AC36F7">
      <w:pPr>
        <w:pStyle w:val="Bezmezer"/>
        <w:ind w:left="426" w:hanging="426"/>
        <w:jc w:val="both"/>
        <w:rPr>
          <w:rFonts w:ascii="Calibri" w:hAnsi="Calibri" w:cs="Calibri"/>
        </w:rPr>
      </w:pPr>
      <w:r w:rsidRPr="00AC36F7">
        <w:rPr>
          <w:rFonts w:ascii="Calibri" w:hAnsi="Calibri" w:cs="Calibri"/>
        </w:rPr>
        <w:t>2.</w:t>
      </w:r>
      <w:r w:rsidRPr="00AC36F7">
        <w:rPr>
          <w:rFonts w:ascii="Calibri" w:hAnsi="Calibri" w:cs="Calibri"/>
        </w:rPr>
        <w:tab/>
        <w:t>Cena za zhotovení díla vymezeného v článku II. této smlouvy činí dle nabídkového rozpočtu, který</w:t>
      </w:r>
      <w:r w:rsidR="00AC36F7">
        <w:rPr>
          <w:rFonts w:ascii="Calibri" w:hAnsi="Calibri" w:cs="Calibri"/>
        </w:rPr>
        <w:t xml:space="preserve"> j</w:t>
      </w:r>
      <w:r w:rsidRPr="00AC36F7">
        <w:rPr>
          <w:rFonts w:ascii="Calibri" w:hAnsi="Calibri" w:cs="Calibri"/>
        </w:rPr>
        <w:t>e Přílohou č. 1 této smlouvy celkem:</w:t>
      </w:r>
    </w:p>
    <w:p w14:paraId="113EA6AB" w14:textId="6625AE55" w:rsidR="6D31B66B" w:rsidRPr="00AC36F7" w:rsidRDefault="6D31B66B" w:rsidP="00AC36F7">
      <w:pPr>
        <w:pStyle w:val="Bezmezer"/>
        <w:ind w:left="426" w:hanging="426"/>
        <w:jc w:val="both"/>
        <w:rPr>
          <w:rFonts w:ascii="Calibri" w:hAnsi="Calibri" w:cs="Calibri"/>
        </w:rPr>
      </w:pPr>
      <w:r w:rsidRPr="00AC36F7">
        <w:rPr>
          <w:rFonts w:ascii="Calibri" w:hAnsi="Calibri" w:cs="Calibri"/>
        </w:rPr>
        <w:t>3.</w:t>
      </w:r>
      <w:r w:rsidRPr="00AC36F7">
        <w:rPr>
          <w:rFonts w:ascii="Calibri" w:hAnsi="Calibri" w:cs="Calibri"/>
        </w:rPr>
        <w:tab/>
        <w:t>Cena díla</w:t>
      </w:r>
    </w:p>
    <w:tbl>
      <w:tblPr>
        <w:tblStyle w:val="Mkatabulky"/>
        <w:tblW w:w="0" w:type="auto"/>
        <w:tblInd w:w="4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320"/>
        <w:gridCol w:w="4320"/>
      </w:tblGrid>
      <w:tr w:rsidR="3AE8BB50" w14:paraId="36DCC2B7" w14:textId="77777777" w:rsidTr="3AE8BB50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3A761D6" w14:textId="0CB2C7DA" w:rsidR="3AE8BB50" w:rsidRDefault="3AE8BB50" w:rsidP="3AE8BB50">
            <w:pPr>
              <w:pStyle w:val="Bezmezer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AE8BB50">
              <w:rPr>
                <w:rFonts w:ascii="Calibri" w:eastAsia="Calibri" w:hAnsi="Calibri" w:cs="Calibri"/>
                <w:color w:val="000000" w:themeColor="text1"/>
              </w:rPr>
              <w:t>Celkem bez DPH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ABDEE70" w14:textId="4259C417" w:rsidR="7EE75E7C" w:rsidRDefault="7EE75E7C" w:rsidP="3AE8BB50">
            <w:pPr>
              <w:pStyle w:val="Bezmezer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AE8BB50">
              <w:rPr>
                <w:rFonts w:ascii="Calibri" w:eastAsia="Calibri" w:hAnsi="Calibri" w:cs="Calibri"/>
                <w:color w:val="000000" w:themeColor="text1"/>
              </w:rPr>
              <w:t>417 800</w:t>
            </w:r>
            <w:r w:rsidR="3AE8BB50" w:rsidRPr="3AE8BB50">
              <w:rPr>
                <w:rFonts w:ascii="Calibri" w:eastAsia="Calibri" w:hAnsi="Calibri" w:cs="Calibri"/>
                <w:color w:val="000000" w:themeColor="text1"/>
              </w:rPr>
              <w:t>,- Kč</w:t>
            </w:r>
          </w:p>
        </w:tc>
      </w:tr>
      <w:tr w:rsidR="3AE8BB50" w14:paraId="2DC12E84" w14:textId="77777777" w:rsidTr="3AE8BB50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8543A49" w14:textId="58CA8D0E" w:rsidR="3AE8BB50" w:rsidRDefault="3AE8BB50" w:rsidP="3AE8BB50">
            <w:pPr>
              <w:pStyle w:val="Bezmezer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AE8BB50">
              <w:rPr>
                <w:rFonts w:ascii="Calibri" w:eastAsia="Calibri" w:hAnsi="Calibri" w:cs="Calibri"/>
                <w:color w:val="000000" w:themeColor="text1"/>
              </w:rPr>
              <w:t>DPH 21 %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633D5E6" w14:textId="6FFBD6FB" w:rsidR="4BB238B0" w:rsidRDefault="4BB238B0" w:rsidP="3AE8BB50">
            <w:pPr>
              <w:pStyle w:val="Bezmezer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AE8BB50">
              <w:rPr>
                <w:rFonts w:ascii="Calibri" w:eastAsia="Calibri" w:hAnsi="Calibri" w:cs="Calibri"/>
                <w:color w:val="000000" w:themeColor="text1"/>
              </w:rPr>
              <w:t xml:space="preserve">  87 738</w:t>
            </w:r>
            <w:r w:rsidR="3AE8BB50" w:rsidRPr="3AE8BB50">
              <w:rPr>
                <w:rFonts w:ascii="Calibri" w:eastAsia="Calibri" w:hAnsi="Calibri" w:cs="Calibri"/>
                <w:color w:val="000000" w:themeColor="text1"/>
              </w:rPr>
              <w:t xml:space="preserve">,- Kč </w:t>
            </w:r>
          </w:p>
        </w:tc>
      </w:tr>
      <w:tr w:rsidR="3AE8BB50" w14:paraId="04DAA840" w14:textId="77777777" w:rsidTr="3AE8BB50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0D64F43" w14:textId="44C42D54" w:rsidR="3AE8BB50" w:rsidRDefault="3AE8BB50" w:rsidP="3AE8BB50">
            <w:pPr>
              <w:pStyle w:val="Bezmezer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AE8BB50">
              <w:rPr>
                <w:rFonts w:ascii="Calibri" w:eastAsia="Calibri" w:hAnsi="Calibri" w:cs="Calibri"/>
                <w:color w:val="000000" w:themeColor="text1"/>
              </w:rPr>
              <w:t>Cena díla včetně DPH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620462C" w14:textId="5B11281A" w:rsidR="726A370C" w:rsidRDefault="726A370C" w:rsidP="3AE8BB50">
            <w:pPr>
              <w:pStyle w:val="Bezmezer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3AE8BB50">
              <w:rPr>
                <w:rFonts w:ascii="Calibri" w:eastAsia="Calibri" w:hAnsi="Calibri" w:cs="Calibri"/>
                <w:color w:val="000000" w:themeColor="text1"/>
              </w:rPr>
              <w:t>505 538</w:t>
            </w:r>
            <w:r w:rsidR="3AE8BB50" w:rsidRPr="3AE8BB50">
              <w:rPr>
                <w:rFonts w:ascii="Calibri" w:eastAsia="Calibri" w:hAnsi="Calibri" w:cs="Calibri"/>
                <w:color w:val="000000" w:themeColor="text1"/>
              </w:rPr>
              <w:t xml:space="preserve">,- Kč </w:t>
            </w:r>
          </w:p>
        </w:tc>
      </w:tr>
    </w:tbl>
    <w:p w14:paraId="19D7A532" w14:textId="20D90A23" w:rsidR="6D31B66B" w:rsidRDefault="6D31B66B" w:rsidP="001B5812">
      <w:pPr>
        <w:pStyle w:val="Bezmezer"/>
        <w:ind w:left="426"/>
        <w:jc w:val="both"/>
        <w:rPr>
          <w:rFonts w:ascii="Calibri" w:eastAsia="Calibri" w:hAnsi="Calibri" w:cs="Calibri"/>
          <w:color w:val="000000" w:themeColor="text1"/>
        </w:rPr>
      </w:pPr>
      <w:r w:rsidRPr="3AE8BB50">
        <w:rPr>
          <w:rFonts w:ascii="Calibri" w:eastAsia="Calibri" w:hAnsi="Calibri" w:cs="Calibri"/>
          <w:color w:val="000000" w:themeColor="text1"/>
        </w:rPr>
        <w:t xml:space="preserve">Slovy: </w:t>
      </w:r>
      <w:r w:rsidR="235FDF44" w:rsidRPr="3AE8BB50">
        <w:rPr>
          <w:rFonts w:ascii="Calibri" w:eastAsia="Calibri" w:hAnsi="Calibri" w:cs="Calibri"/>
          <w:color w:val="000000" w:themeColor="text1"/>
        </w:rPr>
        <w:t>pět</w:t>
      </w:r>
      <w:r w:rsidR="001B5812">
        <w:rPr>
          <w:rFonts w:ascii="Calibri" w:eastAsia="Calibri" w:hAnsi="Calibri" w:cs="Calibri"/>
          <w:color w:val="000000" w:themeColor="text1"/>
        </w:rPr>
        <w:t xml:space="preserve"> </w:t>
      </w:r>
      <w:r w:rsidR="235FDF44" w:rsidRPr="3AE8BB50">
        <w:rPr>
          <w:rFonts w:ascii="Calibri" w:eastAsia="Calibri" w:hAnsi="Calibri" w:cs="Calibri"/>
          <w:color w:val="000000" w:themeColor="text1"/>
        </w:rPr>
        <w:t>set pět tisíc pět</w:t>
      </w:r>
      <w:r w:rsidR="001B5812">
        <w:rPr>
          <w:rFonts w:ascii="Calibri" w:eastAsia="Calibri" w:hAnsi="Calibri" w:cs="Calibri"/>
          <w:color w:val="000000" w:themeColor="text1"/>
        </w:rPr>
        <w:t xml:space="preserve"> </w:t>
      </w:r>
      <w:r w:rsidR="235FDF44" w:rsidRPr="3AE8BB50">
        <w:rPr>
          <w:rFonts w:ascii="Calibri" w:eastAsia="Calibri" w:hAnsi="Calibri" w:cs="Calibri"/>
          <w:color w:val="000000" w:themeColor="text1"/>
        </w:rPr>
        <w:t>set třicet osm</w:t>
      </w:r>
      <w:r w:rsidR="4B89593F" w:rsidRPr="3AE8BB50">
        <w:rPr>
          <w:rFonts w:ascii="Calibri" w:eastAsia="Calibri" w:hAnsi="Calibri" w:cs="Calibri"/>
          <w:color w:val="000000" w:themeColor="text1"/>
        </w:rPr>
        <w:t xml:space="preserve"> korun českých</w:t>
      </w:r>
    </w:p>
    <w:p w14:paraId="4C9D23B5" w14:textId="485CC5D6" w:rsidR="2BF313A1" w:rsidRDefault="006F2730" w:rsidP="006F2730">
      <w:pPr>
        <w:pStyle w:val="Bezmezer"/>
        <w:ind w:left="427" w:hanging="427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4.</w:t>
      </w:r>
      <w:r>
        <w:rPr>
          <w:rFonts w:ascii="Calibri" w:eastAsia="Calibri" w:hAnsi="Calibri" w:cs="Calibri"/>
          <w:color w:val="000000" w:themeColor="text1"/>
        </w:rPr>
        <w:tab/>
      </w:r>
      <w:r w:rsidR="2BF313A1" w:rsidRPr="3AE8BB50">
        <w:rPr>
          <w:rFonts w:ascii="Calibri" w:eastAsia="Calibri" w:hAnsi="Calibri" w:cs="Calibri"/>
          <w:color w:val="000000" w:themeColor="text1"/>
        </w:rPr>
        <w:t>S</w:t>
      </w:r>
      <w:r w:rsidR="6D31B66B" w:rsidRPr="3AE8BB50">
        <w:rPr>
          <w:rFonts w:ascii="Calibri" w:eastAsia="Calibri" w:hAnsi="Calibri" w:cs="Calibri"/>
          <w:color w:val="000000" w:themeColor="text1"/>
        </w:rPr>
        <w:t xml:space="preserve">mluvní cena díla, dle </w:t>
      </w:r>
      <w:r>
        <w:rPr>
          <w:rFonts w:ascii="Calibri" w:eastAsia="Calibri" w:hAnsi="Calibri" w:cs="Calibri"/>
          <w:color w:val="000000" w:themeColor="text1"/>
        </w:rPr>
        <w:t>c</w:t>
      </w:r>
      <w:r w:rsidR="6D31B66B" w:rsidRPr="3AE8BB50">
        <w:rPr>
          <w:rFonts w:ascii="Calibri" w:eastAsia="Calibri" w:hAnsi="Calibri" w:cs="Calibri"/>
          <w:color w:val="000000" w:themeColor="text1"/>
        </w:rPr>
        <w:t xml:space="preserve">enové nabídky </w:t>
      </w:r>
      <w:r>
        <w:rPr>
          <w:rFonts w:ascii="Calibri" w:eastAsia="Calibri" w:hAnsi="Calibri" w:cs="Calibri"/>
          <w:color w:val="000000" w:themeColor="text1"/>
        </w:rPr>
        <w:t>Z</w:t>
      </w:r>
      <w:r w:rsidR="6D31B66B" w:rsidRPr="3AE8BB50">
        <w:rPr>
          <w:rFonts w:ascii="Calibri" w:eastAsia="Calibri" w:hAnsi="Calibri" w:cs="Calibri"/>
          <w:color w:val="000000" w:themeColor="text1"/>
        </w:rPr>
        <w:t xml:space="preserve">hotovitele (Příloha č. </w:t>
      </w:r>
      <w:r w:rsidR="613D18AC" w:rsidRPr="3AE8BB50">
        <w:rPr>
          <w:rFonts w:ascii="Calibri" w:eastAsia="Calibri" w:hAnsi="Calibri" w:cs="Calibri"/>
          <w:color w:val="000000" w:themeColor="text1"/>
        </w:rPr>
        <w:t>1</w:t>
      </w:r>
      <w:r w:rsidR="6D31B66B" w:rsidRPr="3AE8BB50">
        <w:rPr>
          <w:rFonts w:ascii="Calibri" w:eastAsia="Calibri" w:hAnsi="Calibri" w:cs="Calibri"/>
          <w:color w:val="000000" w:themeColor="text1"/>
        </w:rPr>
        <w:t>), zahrnuje veškeré náklady na kompletně dokončený předmět zakázky (zejména veškeré práce, dodávky, výkony, služby, koordinaci prací a poplatky související s kompletním provedením díla) a je pro daný rozsah zakázky a po celou dobu plnění cenou nejvýše přípustnou.</w:t>
      </w:r>
    </w:p>
    <w:p w14:paraId="37AE8D0D" w14:textId="663170ED" w:rsidR="00DB4CCB" w:rsidRPr="00597261" w:rsidRDefault="3AE8BB50" w:rsidP="00597261">
      <w:pPr>
        <w:pStyle w:val="Bezmezer"/>
        <w:ind w:left="426" w:hanging="426"/>
        <w:jc w:val="both"/>
        <w:rPr>
          <w:rFonts w:ascii="Calibri" w:hAnsi="Calibri" w:cs="Calibri"/>
        </w:rPr>
      </w:pPr>
      <w:r w:rsidRPr="00597261">
        <w:rPr>
          <w:rFonts w:ascii="Calibri" w:hAnsi="Calibri" w:cs="Calibri"/>
        </w:rPr>
        <w:t>5.</w:t>
      </w:r>
      <w:r w:rsidR="00B8305D">
        <w:rPr>
          <w:rFonts w:ascii="Calibri" w:hAnsi="Calibri" w:cs="Calibri"/>
        </w:rPr>
        <w:tab/>
      </w:r>
      <w:r w:rsidR="000A7669" w:rsidRPr="00597261">
        <w:rPr>
          <w:rFonts w:ascii="Calibri" w:hAnsi="Calibri" w:cs="Calibri"/>
        </w:rPr>
        <w:t xml:space="preserve">Podmínkou pro vznik oprávnění Zhotovitele vystavit fakturu za zhotovení </w:t>
      </w:r>
      <w:r w:rsidR="00B8305D">
        <w:rPr>
          <w:rFonts w:ascii="Calibri" w:hAnsi="Calibri" w:cs="Calibri"/>
        </w:rPr>
        <w:t>d</w:t>
      </w:r>
      <w:r w:rsidR="000A7669" w:rsidRPr="00597261">
        <w:rPr>
          <w:rFonts w:ascii="Calibri" w:hAnsi="Calibri" w:cs="Calibri"/>
        </w:rPr>
        <w:t>íla je podpis</w:t>
      </w:r>
      <w:r w:rsidR="33EF8E0F" w:rsidRPr="00597261">
        <w:rPr>
          <w:rFonts w:ascii="Calibri" w:hAnsi="Calibri" w:cs="Calibri"/>
        </w:rPr>
        <w:t xml:space="preserve"> </w:t>
      </w:r>
      <w:r w:rsidR="000A7669" w:rsidRPr="00597261">
        <w:rPr>
          <w:rFonts w:ascii="Calibri" w:hAnsi="Calibri" w:cs="Calibri"/>
        </w:rPr>
        <w:t xml:space="preserve">předávacího protokolu k </w:t>
      </w:r>
      <w:r w:rsidR="00B8305D">
        <w:rPr>
          <w:rFonts w:ascii="Calibri" w:hAnsi="Calibri" w:cs="Calibri"/>
        </w:rPr>
        <w:t>d</w:t>
      </w:r>
      <w:r w:rsidR="000A7669" w:rsidRPr="00597261">
        <w:rPr>
          <w:rFonts w:ascii="Calibri" w:hAnsi="Calibri" w:cs="Calibri"/>
        </w:rPr>
        <w:t xml:space="preserve">ílu smluvními stranami osobami zmocněnými k jednání ve věcech smluvních dle čl. V. odst. 4 a 5 této </w:t>
      </w:r>
      <w:r w:rsidR="007C1D84">
        <w:rPr>
          <w:rFonts w:ascii="Calibri" w:hAnsi="Calibri" w:cs="Calibri"/>
        </w:rPr>
        <w:t>s</w:t>
      </w:r>
      <w:r w:rsidR="000A7669" w:rsidRPr="00597261">
        <w:rPr>
          <w:rFonts w:ascii="Calibri" w:hAnsi="Calibri" w:cs="Calibri"/>
        </w:rPr>
        <w:t xml:space="preserve">mlouvy. </w:t>
      </w:r>
    </w:p>
    <w:p w14:paraId="45D9DEDE" w14:textId="766ABF01" w:rsidR="000A7669" w:rsidRPr="00597261" w:rsidRDefault="5DEE1069" w:rsidP="00597261">
      <w:pPr>
        <w:pStyle w:val="Bezmezer"/>
        <w:ind w:left="426" w:hanging="426"/>
        <w:jc w:val="both"/>
        <w:rPr>
          <w:rFonts w:ascii="Calibri" w:hAnsi="Calibri" w:cs="Calibri"/>
        </w:rPr>
      </w:pPr>
      <w:r w:rsidRPr="00597261">
        <w:rPr>
          <w:rFonts w:ascii="Calibri" w:hAnsi="Calibri" w:cs="Calibri"/>
        </w:rPr>
        <w:t>6.</w:t>
      </w:r>
      <w:r w:rsidR="007C1D84">
        <w:rPr>
          <w:rFonts w:ascii="Calibri" w:hAnsi="Calibri" w:cs="Calibri"/>
        </w:rPr>
        <w:tab/>
      </w:r>
      <w:r w:rsidR="000A7669" w:rsidRPr="00597261">
        <w:rPr>
          <w:rFonts w:ascii="Calibri" w:hAnsi="Calibri" w:cs="Calibri"/>
        </w:rPr>
        <w:t xml:space="preserve">Zhotovitel vystaví fakturu do 10 pracovních dnů po podpisu předávacího protokolu. </w:t>
      </w:r>
    </w:p>
    <w:p w14:paraId="2E14B3F1" w14:textId="1055F0A7" w:rsidR="00DB4CCB" w:rsidRPr="00597261" w:rsidRDefault="7CFD5AD4" w:rsidP="00597261">
      <w:pPr>
        <w:pStyle w:val="Bezmezer"/>
        <w:ind w:left="426" w:hanging="426"/>
        <w:jc w:val="both"/>
        <w:rPr>
          <w:rFonts w:ascii="Calibri" w:hAnsi="Calibri" w:cs="Calibri"/>
        </w:rPr>
      </w:pPr>
      <w:r w:rsidRPr="00597261">
        <w:rPr>
          <w:rFonts w:ascii="Calibri" w:hAnsi="Calibri" w:cs="Calibri"/>
        </w:rPr>
        <w:t>7.</w:t>
      </w:r>
      <w:r w:rsidR="007C1D84">
        <w:rPr>
          <w:rFonts w:ascii="Calibri" w:hAnsi="Calibri" w:cs="Calibri"/>
        </w:rPr>
        <w:tab/>
      </w:r>
      <w:r w:rsidR="000A7669" w:rsidRPr="00597261">
        <w:rPr>
          <w:rFonts w:ascii="Calibri" w:hAnsi="Calibri" w:cs="Calibri"/>
        </w:rPr>
        <w:t xml:space="preserve">Faktura bude splňovat veškeré požadavky stanovené právními předpisy, zejména náležitosti daňového dokladu stanovené v § 29 zákona č. 235/2004 Sb., o dani z přidané hodnoty, ve znění pozdějších předpisů; kromě těchto náležitostí bude faktura obsahovat číslo smlouvy. </w:t>
      </w:r>
    </w:p>
    <w:p w14:paraId="6B47E476" w14:textId="04EBE15B" w:rsidR="00DB4CCB" w:rsidRPr="00597261" w:rsidRDefault="7BD4DC99" w:rsidP="00597261">
      <w:pPr>
        <w:pStyle w:val="Bezmezer"/>
        <w:ind w:left="426" w:hanging="426"/>
        <w:jc w:val="both"/>
        <w:rPr>
          <w:rFonts w:ascii="Calibri" w:hAnsi="Calibri" w:cs="Calibri"/>
        </w:rPr>
      </w:pPr>
      <w:r w:rsidRPr="00597261">
        <w:rPr>
          <w:rFonts w:ascii="Calibri" w:hAnsi="Calibri" w:cs="Calibri"/>
        </w:rPr>
        <w:t>8.</w:t>
      </w:r>
      <w:r w:rsidR="00B90C34">
        <w:rPr>
          <w:rFonts w:ascii="Calibri" w:hAnsi="Calibri" w:cs="Calibri"/>
        </w:rPr>
        <w:tab/>
      </w:r>
      <w:r w:rsidR="000A7669" w:rsidRPr="00597261">
        <w:rPr>
          <w:rFonts w:ascii="Calibri" w:hAnsi="Calibri" w:cs="Calibri"/>
        </w:rPr>
        <w:t xml:space="preserve">Faktura bude splatná do 30 kalendářních dnů ode dne jejího prokazatelného doručení Objednateli; fakturovaná částka se bude považovat za uhrazenou okamžikem odepsání příslušné finanční částky z bankovního účtu Objednatele.  </w:t>
      </w:r>
    </w:p>
    <w:p w14:paraId="401480BF" w14:textId="0C2509B5" w:rsidR="00DB4CCB" w:rsidRPr="00597261" w:rsidRDefault="2CE4F973" w:rsidP="00597261">
      <w:pPr>
        <w:pStyle w:val="Bezmezer"/>
        <w:ind w:left="426" w:hanging="426"/>
        <w:jc w:val="both"/>
        <w:rPr>
          <w:rFonts w:ascii="Calibri" w:hAnsi="Calibri" w:cs="Calibri"/>
        </w:rPr>
      </w:pPr>
      <w:r w:rsidRPr="00597261">
        <w:rPr>
          <w:rFonts w:ascii="Calibri" w:hAnsi="Calibri" w:cs="Calibri"/>
        </w:rPr>
        <w:lastRenderedPageBreak/>
        <w:t>9.</w:t>
      </w:r>
      <w:r w:rsidR="00370509">
        <w:rPr>
          <w:rFonts w:ascii="Calibri" w:hAnsi="Calibri" w:cs="Calibri"/>
        </w:rPr>
        <w:tab/>
      </w:r>
      <w:r w:rsidR="000A7669" w:rsidRPr="00597261">
        <w:rPr>
          <w:rFonts w:ascii="Calibri" w:hAnsi="Calibri" w:cs="Calibri"/>
        </w:rPr>
        <w:t xml:space="preserve">Objednatel je oprávněn vrátit do ukončení lhůty splatnosti bez zaplacení Zhotoviteli fakturu, pokud nebude obsahovat náležitosti stanovené smlouvou, nebo bude obsahovat nesprávné cenové údaje, a to s uvedením důvodu vrácení. Zhotovitel je v případě vrácení faktury povinen do 10 pracovních dnů ode dne doručení vrácené faktury fakturu opravit nebo vyhotovit fakturu novou. Oprávněným vrácením faktury přestává běžet lhůta splatnosti; nová lhůta v původní délce splatnosti běží znovu ode dne prokazatelného doručení opravené nebo nově vystavené faktury Objednateli.  </w:t>
      </w:r>
    </w:p>
    <w:p w14:paraId="7000715D" w14:textId="77777777" w:rsidR="00B90C34" w:rsidRDefault="00B90C34" w:rsidP="00597261">
      <w:pPr>
        <w:pStyle w:val="Bezmezer"/>
        <w:ind w:left="426" w:hanging="426"/>
        <w:jc w:val="both"/>
        <w:rPr>
          <w:rFonts w:ascii="Calibri" w:hAnsi="Calibri" w:cs="Calibri"/>
        </w:rPr>
      </w:pPr>
    </w:p>
    <w:p w14:paraId="7F9B39B1" w14:textId="17F1F4BB" w:rsidR="00DB4CCB" w:rsidRPr="00370509" w:rsidRDefault="000A7669" w:rsidP="00370509">
      <w:pPr>
        <w:spacing w:after="0" w:line="259" w:lineRule="auto"/>
        <w:ind w:left="0" w:right="115" w:hanging="10"/>
        <w:jc w:val="center"/>
      </w:pPr>
      <w:r w:rsidRPr="00370509">
        <w:rPr>
          <w:rFonts w:eastAsia="Tahoma"/>
          <w:b/>
        </w:rPr>
        <w:t>IV.</w:t>
      </w:r>
    </w:p>
    <w:p w14:paraId="01013E5B" w14:textId="77777777" w:rsidR="00DB4CCB" w:rsidRPr="00370509" w:rsidRDefault="000A7669">
      <w:pPr>
        <w:pStyle w:val="Nadpis2"/>
        <w:ind w:left="12" w:right="8"/>
      </w:pPr>
      <w:r w:rsidRPr="00370509">
        <w:t>Odpovědnost smluvních stran, vady díla, sankce a náhrada škody</w:t>
      </w:r>
      <w:r w:rsidRPr="00370509">
        <w:rPr>
          <w:b w:val="0"/>
        </w:rPr>
        <w:t xml:space="preserve"> </w:t>
      </w:r>
    </w:p>
    <w:p w14:paraId="27C1D0B3" w14:textId="6CD9FEE6" w:rsidR="00DB4CCB" w:rsidRPr="00370509" w:rsidRDefault="00370509" w:rsidP="00370509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</w:r>
      <w:r w:rsidR="000A7669" w:rsidRPr="00370509">
        <w:rPr>
          <w:rFonts w:ascii="Calibri" w:hAnsi="Calibri" w:cs="Calibri"/>
        </w:rPr>
        <w:t xml:space="preserve">Zhotovitel bude při plnění </w:t>
      </w:r>
      <w:r>
        <w:rPr>
          <w:rFonts w:ascii="Calibri" w:hAnsi="Calibri" w:cs="Calibri"/>
        </w:rPr>
        <w:t>d</w:t>
      </w:r>
      <w:r w:rsidR="000A7669" w:rsidRPr="00370509">
        <w:rPr>
          <w:rFonts w:ascii="Calibri" w:hAnsi="Calibri" w:cs="Calibri"/>
        </w:rPr>
        <w:t xml:space="preserve">íla postupovat s odbornou péčí, podle svých nejlepších znalostí a schopností, sledovat a chránit oprávněné zájmy Objednatele a postupovat v souladu s jeho pokyny nebo s pokyny jím pověřených osob.  </w:t>
      </w:r>
    </w:p>
    <w:p w14:paraId="517019E0" w14:textId="75774951" w:rsidR="00DB4CCB" w:rsidRPr="00370509" w:rsidRDefault="00FB1766" w:rsidP="00370509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</w:r>
      <w:r w:rsidR="000A7669" w:rsidRPr="00370509">
        <w:rPr>
          <w:rFonts w:ascii="Calibri" w:hAnsi="Calibri" w:cs="Calibri"/>
        </w:rPr>
        <w:t xml:space="preserve">Zhotovitel zodpovídá za řádné a včasné provedení </w:t>
      </w:r>
      <w:r>
        <w:rPr>
          <w:rFonts w:ascii="Calibri" w:hAnsi="Calibri" w:cs="Calibri"/>
        </w:rPr>
        <w:t>d</w:t>
      </w:r>
      <w:r w:rsidR="000A7669" w:rsidRPr="00370509">
        <w:rPr>
          <w:rFonts w:ascii="Calibri" w:hAnsi="Calibri" w:cs="Calibri"/>
        </w:rPr>
        <w:t xml:space="preserve">íla dle </w:t>
      </w:r>
      <w:r>
        <w:rPr>
          <w:rFonts w:ascii="Calibri" w:hAnsi="Calibri" w:cs="Calibri"/>
        </w:rPr>
        <w:t>s</w:t>
      </w:r>
      <w:r w:rsidR="000A7669" w:rsidRPr="00370509">
        <w:rPr>
          <w:rFonts w:ascii="Calibri" w:hAnsi="Calibri" w:cs="Calibri"/>
        </w:rPr>
        <w:t xml:space="preserve">mlouvy. </w:t>
      </w:r>
    </w:p>
    <w:p w14:paraId="3ACC4E6D" w14:textId="1448DFB1" w:rsidR="00DB4CCB" w:rsidRPr="00370509" w:rsidRDefault="00C11777" w:rsidP="00370509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>
        <w:rPr>
          <w:rFonts w:ascii="Calibri" w:hAnsi="Calibri" w:cs="Calibri"/>
        </w:rPr>
        <w:tab/>
      </w:r>
      <w:r w:rsidR="000A7669" w:rsidRPr="00370509">
        <w:rPr>
          <w:rFonts w:ascii="Calibri" w:hAnsi="Calibri" w:cs="Calibri"/>
        </w:rPr>
        <w:t xml:space="preserve">Zhotovitel odpovídá za to, že </w:t>
      </w:r>
      <w:r>
        <w:rPr>
          <w:rFonts w:ascii="Calibri" w:hAnsi="Calibri" w:cs="Calibri"/>
        </w:rPr>
        <w:t>d</w:t>
      </w:r>
      <w:r w:rsidR="000A7669" w:rsidRPr="00370509">
        <w:rPr>
          <w:rFonts w:ascii="Calibri" w:hAnsi="Calibri" w:cs="Calibri"/>
        </w:rPr>
        <w:t xml:space="preserve">ílo bude mít po stanovenou dobu (záruční doba dle odstavce </w:t>
      </w:r>
      <w:r w:rsidR="000D435F">
        <w:rPr>
          <w:rFonts w:ascii="Calibri" w:hAnsi="Calibri" w:cs="Calibri"/>
        </w:rPr>
        <w:t>6</w:t>
      </w:r>
      <w:r w:rsidR="000A7669" w:rsidRPr="00370509">
        <w:rPr>
          <w:rFonts w:ascii="Calibri" w:hAnsi="Calibri" w:cs="Calibri"/>
        </w:rPr>
        <w:t xml:space="preserve"> tohoto článku) vlastnosti sjednané ve smlouvě. </w:t>
      </w:r>
    </w:p>
    <w:p w14:paraId="4AE97B65" w14:textId="6EB22742" w:rsidR="00DB4CCB" w:rsidRPr="00370509" w:rsidRDefault="00C11777" w:rsidP="00370509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</w:r>
      <w:r w:rsidR="000A7669" w:rsidRPr="00370509">
        <w:rPr>
          <w:rFonts w:ascii="Calibri" w:hAnsi="Calibri" w:cs="Calibri"/>
        </w:rPr>
        <w:t xml:space="preserve">Zhotovitel je povinen spolupracovat s Objednatelem, a vždy přihlédnout k jejich připomínkám a požadavkům. </w:t>
      </w:r>
    </w:p>
    <w:p w14:paraId="7A2FBCB0" w14:textId="57B8BD9A" w:rsidR="00DB4CCB" w:rsidRPr="00370509" w:rsidRDefault="001812D3" w:rsidP="00370509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ab/>
      </w:r>
      <w:r w:rsidR="000A7669" w:rsidRPr="00370509">
        <w:rPr>
          <w:rFonts w:ascii="Calibri" w:hAnsi="Calibri" w:cs="Calibri"/>
        </w:rPr>
        <w:t xml:space="preserve">Zhotovitel je povinen respektovat požadavky Objednatele, vztahující se k ochraně vystavovaných sbírkových předmětů, případně dalších originálních předmětů, jiného majetku, budov a osob. Zhotovitel je povinen k plnění </w:t>
      </w:r>
      <w:r>
        <w:rPr>
          <w:rFonts w:ascii="Calibri" w:hAnsi="Calibri" w:cs="Calibri"/>
        </w:rPr>
        <w:t>d</w:t>
      </w:r>
      <w:r w:rsidR="000A7669" w:rsidRPr="00370509">
        <w:rPr>
          <w:rFonts w:ascii="Calibri" w:hAnsi="Calibri" w:cs="Calibri"/>
        </w:rPr>
        <w:t xml:space="preserve">íla přistupovat s vědomím, že Historická budova má status národní kulturní památky, a že nelze do její památkové podstaty zasahovat jinak, než se souhlasem Objednatele a příslušných orgánů památkové péče. </w:t>
      </w:r>
    </w:p>
    <w:p w14:paraId="14669477" w14:textId="0A731AAE" w:rsidR="00DB4CCB" w:rsidRPr="00370509" w:rsidRDefault="003F3CA0" w:rsidP="00370509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</w:t>
      </w:r>
      <w:r>
        <w:rPr>
          <w:rFonts w:ascii="Calibri" w:hAnsi="Calibri" w:cs="Calibri"/>
        </w:rPr>
        <w:tab/>
      </w:r>
      <w:r w:rsidR="000A7669" w:rsidRPr="00370509">
        <w:rPr>
          <w:rFonts w:ascii="Calibri" w:hAnsi="Calibri" w:cs="Calibri"/>
        </w:rPr>
        <w:t xml:space="preserve">Zhotovitel odpovídá za vady </w:t>
      </w:r>
      <w:r>
        <w:rPr>
          <w:rFonts w:ascii="Calibri" w:hAnsi="Calibri" w:cs="Calibri"/>
        </w:rPr>
        <w:t>d</w:t>
      </w:r>
      <w:r w:rsidR="000A7669" w:rsidRPr="00370509">
        <w:rPr>
          <w:rFonts w:ascii="Calibri" w:hAnsi="Calibri" w:cs="Calibri"/>
        </w:rPr>
        <w:t xml:space="preserve">íla dle příslušného ustanovení občanského zákoníku a dalších právních předpisů po dobu záruční doby v délce 24 měsíců plynoucí od dne předání </w:t>
      </w:r>
      <w:r>
        <w:rPr>
          <w:rFonts w:ascii="Calibri" w:hAnsi="Calibri" w:cs="Calibri"/>
        </w:rPr>
        <w:t>d</w:t>
      </w:r>
      <w:r w:rsidR="000A7669" w:rsidRPr="00370509">
        <w:rPr>
          <w:rFonts w:ascii="Calibri" w:hAnsi="Calibri" w:cs="Calibri"/>
        </w:rPr>
        <w:t xml:space="preserve">íla. V případě, že v důsledku vad a nedodělků </w:t>
      </w:r>
      <w:r>
        <w:rPr>
          <w:rFonts w:ascii="Calibri" w:hAnsi="Calibri" w:cs="Calibri"/>
        </w:rPr>
        <w:t>d</w:t>
      </w:r>
      <w:r w:rsidR="000A7669" w:rsidRPr="00370509">
        <w:rPr>
          <w:rFonts w:ascii="Calibri" w:hAnsi="Calibri" w:cs="Calibri"/>
        </w:rPr>
        <w:t xml:space="preserve">íla bude Objednateli způsobena škoda, bude tato škoda včetně prokázaných vícenákladů uhrazena Zhotovitelem. </w:t>
      </w:r>
    </w:p>
    <w:p w14:paraId="3E5A5BB1" w14:textId="661CE836" w:rsidR="00DB4CCB" w:rsidRPr="00370509" w:rsidRDefault="00670C27" w:rsidP="00370509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</w:t>
      </w:r>
      <w:r>
        <w:rPr>
          <w:rFonts w:ascii="Calibri" w:hAnsi="Calibri" w:cs="Calibri"/>
        </w:rPr>
        <w:tab/>
      </w:r>
      <w:r w:rsidR="000A7669" w:rsidRPr="00370509">
        <w:rPr>
          <w:rFonts w:ascii="Calibri" w:hAnsi="Calibri" w:cs="Calibri"/>
        </w:rPr>
        <w:t xml:space="preserve">Zhotovitel neodpovídá za vady </w:t>
      </w:r>
      <w:r>
        <w:rPr>
          <w:rFonts w:ascii="Calibri" w:hAnsi="Calibri" w:cs="Calibri"/>
        </w:rPr>
        <w:t>d</w:t>
      </w:r>
      <w:r w:rsidR="000A7669" w:rsidRPr="00370509">
        <w:rPr>
          <w:rFonts w:ascii="Calibri" w:hAnsi="Calibri" w:cs="Calibri"/>
        </w:rPr>
        <w:t xml:space="preserve">íla, které jsou způsobeny plněním pokynů Objednatele, a to za předpokladu, že Objednatele na jejich nevhodnost písemně upozornil a Objednatel i přes toto upozornění na plnění takových pokynů písemně trval. </w:t>
      </w:r>
    </w:p>
    <w:p w14:paraId="2B7C7390" w14:textId="1AF6BD06" w:rsidR="00DB4CCB" w:rsidRPr="00370509" w:rsidRDefault="00FB3670" w:rsidP="00370509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</w:t>
      </w:r>
      <w:r>
        <w:rPr>
          <w:rFonts w:ascii="Calibri" w:hAnsi="Calibri" w:cs="Calibri"/>
        </w:rPr>
        <w:tab/>
      </w:r>
      <w:r w:rsidR="000A7669" w:rsidRPr="00370509">
        <w:rPr>
          <w:rFonts w:ascii="Calibri" w:hAnsi="Calibri" w:cs="Calibri"/>
        </w:rPr>
        <w:t xml:space="preserve">Pokud má </w:t>
      </w:r>
      <w:r>
        <w:rPr>
          <w:rFonts w:ascii="Calibri" w:hAnsi="Calibri" w:cs="Calibri"/>
        </w:rPr>
        <w:t>d</w:t>
      </w:r>
      <w:r w:rsidR="000A7669" w:rsidRPr="00370509">
        <w:rPr>
          <w:rFonts w:ascii="Calibri" w:hAnsi="Calibri" w:cs="Calibri"/>
        </w:rPr>
        <w:t xml:space="preserve">ílo vady, má Objednatel právo požadovat a Zhotovitel povinnost poskytnout bezplatné odstranění vad </w:t>
      </w:r>
      <w:r>
        <w:rPr>
          <w:rFonts w:ascii="Calibri" w:hAnsi="Calibri" w:cs="Calibri"/>
        </w:rPr>
        <w:t>d</w:t>
      </w:r>
      <w:r w:rsidR="000A7669" w:rsidRPr="00370509">
        <w:rPr>
          <w:rFonts w:ascii="Calibri" w:hAnsi="Calibri" w:cs="Calibri"/>
        </w:rPr>
        <w:t>íla, a to nejpozději do 10 pracovních dnů po obdržení písemné reklamace doručené Objednatelem. Do tří pracovních dnů od obdržení písemné reklamace doručené Objednatelem mohou smluvní strany sjednat lhůtu pro odstranění vad delší, a to z důvodu faktické nemožnosti odstranění vady ve výše uvedené lhůtě.</w:t>
      </w:r>
    </w:p>
    <w:p w14:paraId="606A221E" w14:textId="609BD331" w:rsidR="00DB4CCB" w:rsidRPr="00370509" w:rsidRDefault="00411434" w:rsidP="00370509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</w:t>
      </w:r>
      <w:r>
        <w:rPr>
          <w:rFonts w:ascii="Calibri" w:hAnsi="Calibri" w:cs="Calibri"/>
        </w:rPr>
        <w:tab/>
      </w:r>
      <w:r w:rsidR="000A7669" w:rsidRPr="00370509">
        <w:rPr>
          <w:rFonts w:ascii="Calibri" w:hAnsi="Calibri" w:cs="Calibri"/>
        </w:rPr>
        <w:t xml:space="preserve">V případě porušení povinností souvisejících s realizací předmětu </w:t>
      </w:r>
      <w:r>
        <w:rPr>
          <w:rFonts w:ascii="Calibri" w:hAnsi="Calibri" w:cs="Calibri"/>
        </w:rPr>
        <w:t>d</w:t>
      </w:r>
      <w:r w:rsidR="000A7669" w:rsidRPr="00370509">
        <w:rPr>
          <w:rFonts w:ascii="Calibri" w:hAnsi="Calibri" w:cs="Calibri"/>
        </w:rPr>
        <w:t xml:space="preserve">íla sjednávají smluvní strany tyto sankce a smluvní pokuty:  </w:t>
      </w:r>
    </w:p>
    <w:p w14:paraId="62ABCBB0" w14:textId="41FD6996" w:rsidR="00DB4CCB" w:rsidRPr="00411434" w:rsidRDefault="00B90188" w:rsidP="00411434">
      <w:pPr>
        <w:pStyle w:val="Bezmezer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a)</w:t>
      </w:r>
      <w:r>
        <w:rPr>
          <w:rFonts w:ascii="Calibri" w:hAnsi="Calibri" w:cs="Calibri"/>
        </w:rPr>
        <w:tab/>
      </w:r>
      <w:r w:rsidR="000A7669" w:rsidRPr="00411434">
        <w:rPr>
          <w:rFonts w:ascii="Calibri" w:hAnsi="Calibri" w:cs="Calibri"/>
        </w:rPr>
        <w:t>V případě nedodržení termínu splatnosti faktury je Zhotovitel oprávněn požadovat na</w:t>
      </w:r>
      <w:r w:rsidR="000A7669">
        <w:t xml:space="preserve"> </w:t>
      </w:r>
      <w:r w:rsidR="000A7669" w:rsidRPr="00411434">
        <w:rPr>
          <w:rFonts w:ascii="Calibri" w:hAnsi="Calibri" w:cs="Calibri"/>
        </w:rPr>
        <w:t xml:space="preserve">Objednateli úrok z prodlení ve výši stanovené dle platných právních předpisů. </w:t>
      </w:r>
    </w:p>
    <w:p w14:paraId="73B20343" w14:textId="2BF0D90B" w:rsidR="00DB4CCB" w:rsidRPr="00411434" w:rsidRDefault="00B90188" w:rsidP="00411434">
      <w:pPr>
        <w:pStyle w:val="Bezmezer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b)</w:t>
      </w:r>
      <w:r>
        <w:rPr>
          <w:rFonts w:ascii="Calibri" w:hAnsi="Calibri" w:cs="Calibri"/>
        </w:rPr>
        <w:tab/>
      </w:r>
      <w:r w:rsidR="000A7669" w:rsidRPr="00411434">
        <w:rPr>
          <w:rFonts w:ascii="Calibri" w:hAnsi="Calibri" w:cs="Calibri"/>
        </w:rPr>
        <w:t xml:space="preserve">V případě nedodržení termínu plnění </w:t>
      </w:r>
      <w:r>
        <w:rPr>
          <w:rFonts w:ascii="Calibri" w:hAnsi="Calibri" w:cs="Calibri"/>
        </w:rPr>
        <w:t>d</w:t>
      </w:r>
      <w:r w:rsidR="000A7669" w:rsidRPr="00411434">
        <w:rPr>
          <w:rFonts w:ascii="Calibri" w:hAnsi="Calibri" w:cs="Calibri"/>
        </w:rPr>
        <w:t xml:space="preserve">íla dle této </w:t>
      </w:r>
      <w:r>
        <w:rPr>
          <w:rFonts w:ascii="Calibri" w:hAnsi="Calibri" w:cs="Calibri"/>
        </w:rPr>
        <w:t>s</w:t>
      </w:r>
      <w:r w:rsidR="000A7669" w:rsidRPr="00411434">
        <w:rPr>
          <w:rFonts w:ascii="Calibri" w:hAnsi="Calibri" w:cs="Calibri"/>
        </w:rPr>
        <w:t xml:space="preserve">mlouvy je Objednatel oprávněn požadovat na Zhotoviteli smluvní pokutu ve výši 0,05 % z ceny </w:t>
      </w:r>
      <w:r>
        <w:rPr>
          <w:rFonts w:ascii="Calibri" w:hAnsi="Calibri" w:cs="Calibri"/>
        </w:rPr>
        <w:t>d</w:t>
      </w:r>
      <w:r w:rsidR="000A7669" w:rsidRPr="00411434">
        <w:rPr>
          <w:rFonts w:ascii="Calibri" w:hAnsi="Calibri" w:cs="Calibri"/>
        </w:rPr>
        <w:t xml:space="preserve">íla bez daně z přidané hodnoty, a to za každý i započatý den prodlení. </w:t>
      </w:r>
    </w:p>
    <w:p w14:paraId="0F3429DD" w14:textId="3A3EDC49" w:rsidR="00DB4CCB" w:rsidRPr="00411434" w:rsidRDefault="00B90188" w:rsidP="00411434">
      <w:pPr>
        <w:pStyle w:val="Bezmezer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c)</w:t>
      </w:r>
      <w:r>
        <w:rPr>
          <w:rFonts w:ascii="Calibri" w:hAnsi="Calibri" w:cs="Calibri"/>
        </w:rPr>
        <w:tab/>
      </w:r>
      <w:r w:rsidR="000A7669" w:rsidRPr="00411434">
        <w:rPr>
          <w:rFonts w:ascii="Calibri" w:hAnsi="Calibri" w:cs="Calibri"/>
        </w:rPr>
        <w:t xml:space="preserve">V případě, že Zhotovitel neodstraní vady </w:t>
      </w:r>
      <w:r>
        <w:rPr>
          <w:rFonts w:ascii="Calibri" w:hAnsi="Calibri" w:cs="Calibri"/>
        </w:rPr>
        <w:t>d</w:t>
      </w:r>
      <w:r w:rsidR="000A7669" w:rsidRPr="00411434">
        <w:rPr>
          <w:rFonts w:ascii="Calibri" w:hAnsi="Calibri" w:cs="Calibri"/>
        </w:rPr>
        <w:t xml:space="preserve">íla v termínech dle odstavce </w:t>
      </w:r>
      <w:r w:rsidR="00CB790A">
        <w:rPr>
          <w:rFonts w:ascii="Calibri" w:hAnsi="Calibri" w:cs="Calibri"/>
        </w:rPr>
        <w:t>8</w:t>
      </w:r>
      <w:r w:rsidR="000A7669" w:rsidRPr="00411434">
        <w:rPr>
          <w:rFonts w:ascii="Calibri" w:hAnsi="Calibri" w:cs="Calibri"/>
        </w:rPr>
        <w:t xml:space="preserve"> tohoto článku, je Objednatel oprávněn požadovat na Zhotoviteli smluvní pokutu ve výši 500 Kč (slovy pět set korun českých) za každý i započatý den prodlení a každou reklamovanou vadu. </w:t>
      </w:r>
    </w:p>
    <w:p w14:paraId="5F36B4F6" w14:textId="187A8B36" w:rsidR="00DB4CCB" w:rsidRPr="00411434" w:rsidRDefault="00D66F06" w:rsidP="00411434">
      <w:pPr>
        <w:pStyle w:val="Bezmezer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d)</w:t>
      </w:r>
      <w:r>
        <w:rPr>
          <w:rFonts w:ascii="Calibri" w:hAnsi="Calibri" w:cs="Calibri"/>
        </w:rPr>
        <w:tab/>
      </w:r>
      <w:r w:rsidR="000A7669" w:rsidRPr="00411434">
        <w:rPr>
          <w:rFonts w:ascii="Calibri" w:hAnsi="Calibri" w:cs="Calibri"/>
        </w:rPr>
        <w:t xml:space="preserve">V případě, že Zhotovitel poruší tuto smlouvu zvlášť závažným způsobem (za zvlášť závažné způsoby porušení smlouvy se považují důvody odstoupení od smlouvy, vyjmenované v čl. VII. odst. 2 této </w:t>
      </w:r>
      <w:r>
        <w:rPr>
          <w:rFonts w:ascii="Calibri" w:hAnsi="Calibri" w:cs="Calibri"/>
        </w:rPr>
        <w:t>s</w:t>
      </w:r>
      <w:r w:rsidR="000A7669" w:rsidRPr="00411434">
        <w:rPr>
          <w:rFonts w:ascii="Calibri" w:hAnsi="Calibri" w:cs="Calibri"/>
        </w:rPr>
        <w:t>mlouvy</w:t>
      </w:r>
      <w:r w:rsidR="00160162">
        <w:rPr>
          <w:rFonts w:ascii="Calibri" w:hAnsi="Calibri" w:cs="Calibri"/>
        </w:rPr>
        <w:t>,</w:t>
      </w:r>
      <w:r w:rsidR="000A7669" w:rsidRPr="00411434">
        <w:rPr>
          <w:rFonts w:ascii="Calibri" w:hAnsi="Calibri" w:cs="Calibri"/>
        </w:rPr>
        <w:t xml:space="preserve"> je Objednatel oprávněn požadovat na Zhotoviteli jednorázovou smluvní pokutu ve výši 10.000 Kč (slovy: deset tisíc korun českých). </w:t>
      </w:r>
    </w:p>
    <w:p w14:paraId="50C92B9D" w14:textId="166B2865" w:rsidR="00DB4CCB" w:rsidRPr="00411434" w:rsidRDefault="00160162" w:rsidP="00411434">
      <w:pPr>
        <w:pStyle w:val="Bezmezer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e)</w:t>
      </w:r>
      <w:r>
        <w:rPr>
          <w:rFonts w:ascii="Calibri" w:hAnsi="Calibri" w:cs="Calibri"/>
        </w:rPr>
        <w:tab/>
      </w:r>
      <w:r w:rsidR="000A7669" w:rsidRPr="00411434">
        <w:rPr>
          <w:rFonts w:ascii="Calibri" w:hAnsi="Calibri" w:cs="Calibri"/>
        </w:rPr>
        <w:t xml:space="preserve">Úroky z prodlení a smluvní pokuty jsou splatné do 30 kalendářních dnů od data, kdy byla povinné straně doručena oprávněnou stranou písemná výzva k jejich zaplacení, a to na bankovní účet oprávněné strany uvedený v písemné výzvě. </w:t>
      </w:r>
    </w:p>
    <w:p w14:paraId="509B159A" w14:textId="23C4EB39" w:rsidR="00DB4CCB" w:rsidRPr="00411434" w:rsidRDefault="00160162" w:rsidP="00411434">
      <w:pPr>
        <w:pStyle w:val="Bezmezer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f)</w:t>
      </w:r>
      <w:r>
        <w:rPr>
          <w:rFonts w:ascii="Calibri" w:hAnsi="Calibri" w:cs="Calibri"/>
        </w:rPr>
        <w:tab/>
      </w:r>
      <w:r w:rsidR="000A7669" w:rsidRPr="00411434">
        <w:rPr>
          <w:rFonts w:ascii="Calibri" w:hAnsi="Calibri" w:cs="Calibri"/>
        </w:rPr>
        <w:t xml:space="preserve">Smluvní pokuty mohou být kombinovány; ustanovením o smluvní pokutě není dotčeno právo oprávněné strany na náhradu škody v plné výši; výše sankcí není omezena. </w:t>
      </w:r>
    </w:p>
    <w:p w14:paraId="6898A08A" w14:textId="49B4F8A4" w:rsidR="00DB4CCB" w:rsidRPr="00411434" w:rsidRDefault="00DB4CCB" w:rsidP="009415E9">
      <w:pPr>
        <w:pStyle w:val="Bezmezer"/>
        <w:jc w:val="both"/>
        <w:rPr>
          <w:rFonts w:ascii="Calibri" w:hAnsi="Calibri" w:cs="Calibri"/>
        </w:rPr>
      </w:pPr>
    </w:p>
    <w:p w14:paraId="4253C80B" w14:textId="54796D8D" w:rsidR="00DB4CCB" w:rsidRPr="009415E9" w:rsidRDefault="000A7669" w:rsidP="009415E9">
      <w:pPr>
        <w:spacing w:after="0" w:line="259" w:lineRule="auto"/>
        <w:ind w:left="0" w:right="0" w:hanging="10"/>
        <w:jc w:val="center"/>
      </w:pPr>
      <w:r w:rsidRPr="009415E9">
        <w:rPr>
          <w:rFonts w:eastAsia="Tahoma"/>
          <w:b/>
        </w:rPr>
        <w:t>V.</w:t>
      </w:r>
    </w:p>
    <w:p w14:paraId="232E15C8" w14:textId="77777777" w:rsidR="00DB4CCB" w:rsidRPr="009415E9" w:rsidRDefault="000A7669">
      <w:pPr>
        <w:pStyle w:val="Nadpis2"/>
        <w:ind w:left="12" w:right="2"/>
      </w:pPr>
      <w:r w:rsidRPr="009415E9">
        <w:t xml:space="preserve">Součinnost smluvních stran </w:t>
      </w:r>
    </w:p>
    <w:p w14:paraId="3A064D95" w14:textId="313CEAEE" w:rsidR="00DB4CCB" w:rsidRPr="009415E9" w:rsidRDefault="00F60290" w:rsidP="009415E9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</w:r>
      <w:r w:rsidR="000A7669" w:rsidRPr="009415E9">
        <w:rPr>
          <w:rFonts w:ascii="Calibri" w:hAnsi="Calibri" w:cs="Calibri"/>
        </w:rPr>
        <w:t xml:space="preserve">Objednatel se zavazuje, že poskytne a bude průběžně doplňovat Zhotoviteli všechny relevantní podklady, informace, stanoviska a konzultace, které budou v rozsahu jeho možností a odborných kompetencí, v dohodnutých termínech a jinak bez zbytečného odkladu. </w:t>
      </w:r>
    </w:p>
    <w:p w14:paraId="1EDB2240" w14:textId="777F6922" w:rsidR="00DB4CCB" w:rsidRPr="009415E9" w:rsidRDefault="00512587" w:rsidP="009415E9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</w:r>
      <w:r w:rsidR="000A7669" w:rsidRPr="009415E9">
        <w:rPr>
          <w:rFonts w:ascii="Calibri" w:hAnsi="Calibri" w:cs="Calibri"/>
        </w:rPr>
        <w:t xml:space="preserve">Termín odezvy na podnět jedné ze smluvních stran je touto smlouvou stanoven na maximálně 3 pracovní dny s tím, že v rámci tohoto časového intervalu je možné písemně sjednat termín předání podkladů nebo setkání k řešení daného problému, a to se lhůtou nejpozději do 3 pracovních dnů. </w:t>
      </w:r>
    </w:p>
    <w:p w14:paraId="235F2E7C" w14:textId="35DAC7E4" w:rsidR="00DB4CCB" w:rsidRPr="009415E9" w:rsidRDefault="00512587" w:rsidP="009415E9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>
        <w:rPr>
          <w:rFonts w:ascii="Calibri" w:hAnsi="Calibri" w:cs="Calibri"/>
        </w:rPr>
        <w:tab/>
      </w:r>
      <w:r w:rsidR="000A7669" w:rsidRPr="009415E9">
        <w:rPr>
          <w:rFonts w:ascii="Calibri" w:hAnsi="Calibri" w:cs="Calibri"/>
        </w:rPr>
        <w:t xml:space="preserve">Za Objednatele jsou oprávněni jednat: </w:t>
      </w:r>
    </w:p>
    <w:p w14:paraId="158701AC" w14:textId="1FB4C7C2" w:rsidR="00DB4CCB" w:rsidRDefault="00BB6AF0" w:rsidP="00146E37">
      <w:pPr>
        <w:ind w:left="849" w:right="0" w:firstLine="0"/>
      </w:pPr>
      <w:r>
        <w:t>xxxxxxxxxxxxxxxxxxxxxxxxxxxxxxxxxxxxxxxxxxxxxxxxxxxxxxxxxxxxxxxxxxxxxxxxxxxxxxxxxxxxxxxxxxxxxxxxxxxx</w:t>
      </w:r>
      <w:r w:rsidR="00146E37">
        <w:t>xxxxxxxxxxxxxxxxxxxxxxxxxxxxxxxxxxxx</w:t>
      </w:r>
    </w:p>
    <w:p w14:paraId="53A00CCF" w14:textId="06A15E0D" w:rsidR="00DB4CCB" w:rsidRDefault="00BB6AF0" w:rsidP="00146E37">
      <w:pPr>
        <w:ind w:left="850" w:right="0" w:firstLine="0"/>
      </w:pPr>
      <w:r>
        <w:t>xxxxxxxxxxxxxxxxxxxxxxxxxxxxxxxxxxxxxxxxxxxxxxxxxxxxxxxxxxxxxxxxxxxxxxxxxxxxxxxxxxxxxxxxxxxxxxxxxxxxxxxxxxxxx</w:t>
      </w:r>
      <w:r w:rsidR="000A7669">
        <w:t xml:space="preserve"> </w:t>
      </w:r>
      <w:r w:rsidR="00146E37">
        <w:t>xxxxxxxxxxxxxxxxxxxxxxxxxxxxxxxxxxxxxxxxxxxxxxxxxxxxxxxxxxxxxxxx</w:t>
      </w:r>
    </w:p>
    <w:p w14:paraId="3E183978" w14:textId="6949E9F6" w:rsidR="00DB4CCB" w:rsidRDefault="000A7669" w:rsidP="001A4C02">
      <w:pPr>
        <w:pStyle w:val="Odstavecseseznamem"/>
        <w:numPr>
          <w:ilvl w:val="0"/>
          <w:numId w:val="15"/>
        </w:numPr>
        <w:ind w:left="426" w:right="0" w:hanging="426"/>
      </w:pPr>
      <w:r>
        <w:t xml:space="preserve">Za Zhotovitele jsou oprávněni jednat: </w:t>
      </w:r>
    </w:p>
    <w:p w14:paraId="42617A06" w14:textId="02472E32" w:rsidR="00DB4CCB" w:rsidRDefault="00BB6AF0" w:rsidP="00146E37">
      <w:pPr>
        <w:pStyle w:val="Odstavecseseznamem"/>
        <w:ind w:left="851" w:right="0" w:firstLine="0"/>
      </w:pPr>
      <w:proofErr w:type="spellStart"/>
      <w:r>
        <w:t>xxxxxxxxxxxxxxxxxxxxxxxxxxxxxxxxxxxxxxxxxxx</w:t>
      </w:r>
      <w:proofErr w:type="spellEnd"/>
      <w:r w:rsidR="000A7669">
        <w:t xml:space="preserve"> </w:t>
      </w:r>
      <w:proofErr w:type="spellStart"/>
      <w:r w:rsidR="00146E37">
        <w:t>xxxxxxxxxxxxxxxxxxxxxxxxxxxxxxxxxx</w:t>
      </w:r>
      <w:proofErr w:type="spellEnd"/>
      <w:r w:rsidR="0D6F14CD">
        <w:t>.</w:t>
      </w:r>
    </w:p>
    <w:p w14:paraId="15329AF9" w14:textId="31C2CDAE" w:rsidR="00DB4CCB" w:rsidRDefault="00DB4CCB" w:rsidP="001A4C02">
      <w:pPr>
        <w:spacing w:after="231" w:line="259" w:lineRule="auto"/>
        <w:ind w:right="0"/>
        <w:jc w:val="left"/>
      </w:pPr>
    </w:p>
    <w:p w14:paraId="51700B5D" w14:textId="788F9219" w:rsidR="00DB4CCB" w:rsidRPr="00BD66C3" w:rsidRDefault="000A7669" w:rsidP="46E5D097">
      <w:pPr>
        <w:tabs>
          <w:tab w:val="center" w:pos="4569"/>
          <w:tab w:val="center" w:pos="5102"/>
        </w:tabs>
        <w:spacing w:after="0" w:line="259" w:lineRule="auto"/>
        <w:ind w:left="0" w:right="0" w:firstLine="0"/>
        <w:jc w:val="left"/>
      </w:pPr>
      <w:r w:rsidRPr="00BD66C3">
        <w:rPr>
          <w:sz w:val="22"/>
        </w:rPr>
        <w:tab/>
      </w:r>
      <w:r w:rsidRPr="00BD66C3">
        <w:rPr>
          <w:rFonts w:eastAsia="Tahoma"/>
          <w:b/>
          <w:bCs/>
        </w:rPr>
        <w:t>VI.</w:t>
      </w:r>
    </w:p>
    <w:p w14:paraId="1E0D28A1" w14:textId="77777777" w:rsidR="00DB4CCB" w:rsidRDefault="000A7669">
      <w:pPr>
        <w:pStyle w:val="Nadpis2"/>
        <w:ind w:left="12" w:right="8"/>
      </w:pPr>
      <w:r>
        <w:lastRenderedPageBreak/>
        <w:t xml:space="preserve">Ukončení smlouvy </w:t>
      </w:r>
    </w:p>
    <w:p w14:paraId="79DC591D" w14:textId="6F283114" w:rsidR="00DB4CCB" w:rsidRPr="009368FE" w:rsidRDefault="009368FE" w:rsidP="009368FE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</w:r>
      <w:r w:rsidR="000A7669" w:rsidRPr="009368FE">
        <w:rPr>
          <w:rFonts w:ascii="Calibri" w:hAnsi="Calibri" w:cs="Calibri"/>
        </w:rPr>
        <w:t xml:space="preserve">Smlouvu je možné ukončit vzájemnou dohodou smluvních stran nebo odstoupením od smlouvy. </w:t>
      </w:r>
    </w:p>
    <w:p w14:paraId="1553A952" w14:textId="3E2410E8" w:rsidR="00DB4CCB" w:rsidRPr="009368FE" w:rsidRDefault="009368FE" w:rsidP="009368FE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</w:r>
      <w:r w:rsidR="000A7669" w:rsidRPr="009368FE">
        <w:rPr>
          <w:rFonts w:ascii="Calibri" w:hAnsi="Calibri" w:cs="Calibri"/>
        </w:rPr>
        <w:t xml:space="preserve">Objednatel je oprávněn od smlouvy odstoupit v případě podstatného porušení povinností ze strany Zhotovitele. Za podstatné porušení povinností se pro účely této smlouvy považuje zejména: </w:t>
      </w:r>
    </w:p>
    <w:p w14:paraId="459364F6" w14:textId="3A40DFBA" w:rsidR="00DB4CCB" w:rsidRPr="009368FE" w:rsidRDefault="00AE01AA" w:rsidP="00AE01AA">
      <w:pPr>
        <w:pStyle w:val="Bezmezer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a)</w:t>
      </w:r>
      <w:r>
        <w:rPr>
          <w:rFonts w:ascii="Calibri" w:hAnsi="Calibri" w:cs="Calibri"/>
        </w:rPr>
        <w:tab/>
      </w:r>
      <w:r w:rsidR="000A7669" w:rsidRPr="009368FE">
        <w:rPr>
          <w:rFonts w:ascii="Calibri" w:hAnsi="Calibri" w:cs="Calibri"/>
        </w:rPr>
        <w:t xml:space="preserve">prodlení Zhotovitele s předáním </w:t>
      </w:r>
      <w:r>
        <w:rPr>
          <w:rFonts w:ascii="Calibri" w:hAnsi="Calibri" w:cs="Calibri"/>
        </w:rPr>
        <w:t>d</w:t>
      </w:r>
      <w:r w:rsidR="000A7669" w:rsidRPr="009368FE">
        <w:rPr>
          <w:rFonts w:ascii="Calibri" w:hAnsi="Calibri" w:cs="Calibri"/>
        </w:rPr>
        <w:t xml:space="preserve">íla po dobu delší než 3 kalendářních dnů; </w:t>
      </w:r>
    </w:p>
    <w:p w14:paraId="429517B8" w14:textId="6CCCAF81" w:rsidR="00DB4CCB" w:rsidRPr="009368FE" w:rsidRDefault="00E01D75" w:rsidP="00AE01AA">
      <w:pPr>
        <w:pStyle w:val="Bezmezer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b)</w:t>
      </w:r>
      <w:r>
        <w:rPr>
          <w:rFonts w:ascii="Calibri" w:hAnsi="Calibri" w:cs="Calibri"/>
        </w:rPr>
        <w:tab/>
      </w:r>
      <w:r w:rsidR="000A7669" w:rsidRPr="009368FE">
        <w:rPr>
          <w:rFonts w:ascii="Calibri" w:hAnsi="Calibri" w:cs="Calibri"/>
        </w:rPr>
        <w:t xml:space="preserve">opakovaná neúčast Zhotovitele na dohodnutých jednáních v rámci doby plnění </w:t>
      </w:r>
      <w:r>
        <w:rPr>
          <w:rFonts w:ascii="Calibri" w:hAnsi="Calibri" w:cs="Calibri"/>
        </w:rPr>
        <w:t>d</w:t>
      </w:r>
      <w:r w:rsidR="000A7669" w:rsidRPr="009368FE">
        <w:rPr>
          <w:rFonts w:ascii="Calibri" w:hAnsi="Calibri" w:cs="Calibri"/>
        </w:rPr>
        <w:t xml:space="preserve">íla; </w:t>
      </w:r>
    </w:p>
    <w:p w14:paraId="6CBBCC53" w14:textId="44CA496C" w:rsidR="00DB4CCB" w:rsidRPr="009368FE" w:rsidRDefault="00E01D75" w:rsidP="00AE01AA">
      <w:pPr>
        <w:pStyle w:val="Bezmezer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c)</w:t>
      </w:r>
      <w:r>
        <w:rPr>
          <w:rFonts w:ascii="Calibri" w:hAnsi="Calibri" w:cs="Calibri"/>
        </w:rPr>
        <w:tab/>
      </w:r>
      <w:r w:rsidR="000A7669" w:rsidRPr="009368FE">
        <w:rPr>
          <w:rFonts w:ascii="Calibri" w:hAnsi="Calibri" w:cs="Calibri"/>
        </w:rPr>
        <w:t xml:space="preserve">prodlení Zhotovitele s odstraněním vad a nedodělků dle této smlouvy o více než 7 kalendářních dnů po dohodnuté lhůtě. </w:t>
      </w:r>
    </w:p>
    <w:p w14:paraId="7B9A8E39" w14:textId="30B77C05" w:rsidR="00DB4CCB" w:rsidRPr="009368FE" w:rsidRDefault="00E01D75" w:rsidP="009368FE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>
        <w:rPr>
          <w:rFonts w:ascii="Calibri" w:hAnsi="Calibri" w:cs="Calibri"/>
        </w:rPr>
        <w:tab/>
      </w:r>
      <w:r w:rsidR="000A7669" w:rsidRPr="009368FE">
        <w:rPr>
          <w:rFonts w:ascii="Calibri" w:hAnsi="Calibri" w:cs="Calibri"/>
        </w:rPr>
        <w:t xml:space="preserve">Objednatel je oprávněn od </w:t>
      </w:r>
      <w:r>
        <w:rPr>
          <w:rFonts w:ascii="Calibri" w:hAnsi="Calibri" w:cs="Calibri"/>
        </w:rPr>
        <w:t>s</w:t>
      </w:r>
      <w:r w:rsidR="000A7669" w:rsidRPr="009368FE">
        <w:rPr>
          <w:rFonts w:ascii="Calibri" w:hAnsi="Calibri" w:cs="Calibri"/>
        </w:rPr>
        <w:t xml:space="preserve">mlouvy odstoupit v případě, že v jejím plnění nelze pokračovat, aniž by byla porušena pravidla uvedená v § 222 ZZVZ.  </w:t>
      </w:r>
    </w:p>
    <w:p w14:paraId="734F2D7F" w14:textId="5B109C83" w:rsidR="00DB4CCB" w:rsidRPr="009368FE" w:rsidRDefault="00BC4384" w:rsidP="009368FE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</w:r>
      <w:r w:rsidR="000A7669" w:rsidRPr="009368FE">
        <w:rPr>
          <w:rFonts w:ascii="Calibri" w:hAnsi="Calibri" w:cs="Calibri"/>
        </w:rPr>
        <w:t xml:space="preserve">Objednatel bude dále oprávněn od </w:t>
      </w:r>
      <w:r>
        <w:rPr>
          <w:rFonts w:ascii="Calibri" w:hAnsi="Calibri" w:cs="Calibri"/>
        </w:rPr>
        <w:t>s</w:t>
      </w:r>
      <w:r w:rsidR="000A7669" w:rsidRPr="009368FE">
        <w:rPr>
          <w:rFonts w:ascii="Calibri" w:hAnsi="Calibri" w:cs="Calibri"/>
        </w:rPr>
        <w:t xml:space="preserve">mlouvy odstoupit v případě, že v insolvenčním řízení týkajícím se Zhotovitele bude vydáno rozhodnutí o úpadku, anebo i v případě, že insolvenční návrh bude zamítnut proto, že majetek Zhotovitele nebude postačovat k úhradě nákladů insolvenčního řízení, a rovněž pak v případě, kdy Zhotovitel vstoupí do likvidace. </w:t>
      </w:r>
    </w:p>
    <w:p w14:paraId="3F9146AA" w14:textId="50137C77" w:rsidR="00DB4CCB" w:rsidRPr="009368FE" w:rsidRDefault="005E3948" w:rsidP="009368FE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ab/>
      </w:r>
      <w:r w:rsidR="000A7669" w:rsidRPr="009368FE">
        <w:rPr>
          <w:rFonts w:ascii="Calibri" w:hAnsi="Calibri" w:cs="Calibri"/>
        </w:rPr>
        <w:t xml:space="preserve">Zhotovitel bude oprávněn od této smlouvy odstoupit v případě, že Objednatel bude v prodlení s úhradou peněžitých závazků vůči Zhotoviteli vyplývajících z této smlouvy po dobu delší než 30 (třicet) kalendářních dnů od uplynutí splatnosti příslušné faktury, a to po předchozím písemném upozornění na toto prodlení. </w:t>
      </w:r>
    </w:p>
    <w:p w14:paraId="4350C664" w14:textId="7AC6F7F9" w:rsidR="00DB4CCB" w:rsidRPr="009368FE" w:rsidRDefault="00C5024F" w:rsidP="009368FE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</w:t>
      </w:r>
      <w:r>
        <w:rPr>
          <w:rFonts w:ascii="Calibri" w:hAnsi="Calibri" w:cs="Calibri"/>
        </w:rPr>
        <w:tab/>
      </w:r>
      <w:r w:rsidR="000A7669" w:rsidRPr="009368FE">
        <w:rPr>
          <w:rFonts w:ascii="Calibri" w:hAnsi="Calibri" w:cs="Calibri"/>
        </w:rPr>
        <w:t>Účinky odstoupení od této smlouvy nastanou okamžikem doručení písemného projevu vůle obsahujícího odstoupení od této smlouvy druhé smluvní straně.</w:t>
      </w:r>
      <w:r w:rsidR="000A7669" w:rsidRPr="009368FE">
        <w:rPr>
          <w:rFonts w:ascii="Calibri" w:hAnsi="Calibri" w:cs="Calibri"/>
          <w:sz w:val="21"/>
        </w:rPr>
        <w:t xml:space="preserve"> </w:t>
      </w:r>
    </w:p>
    <w:p w14:paraId="0CD7D3FB" w14:textId="08A95B18" w:rsidR="00DB4CCB" w:rsidRDefault="00DB4CCB">
      <w:pPr>
        <w:spacing w:after="268" w:line="259" w:lineRule="auto"/>
        <w:ind w:left="0" w:right="0" w:firstLine="0"/>
        <w:jc w:val="left"/>
      </w:pPr>
    </w:p>
    <w:p w14:paraId="4EEBFC01" w14:textId="479C40B9" w:rsidR="00DB4CCB" w:rsidRPr="00C5024F" w:rsidRDefault="000A7669" w:rsidP="00C5024F">
      <w:pPr>
        <w:spacing w:after="0" w:line="259" w:lineRule="auto"/>
        <w:ind w:left="0" w:right="490" w:hanging="10"/>
        <w:jc w:val="center"/>
      </w:pPr>
      <w:r w:rsidRPr="00C5024F">
        <w:rPr>
          <w:rFonts w:eastAsia="Tahoma"/>
          <w:b/>
        </w:rPr>
        <w:t>VIII.</w:t>
      </w:r>
    </w:p>
    <w:p w14:paraId="4E2F9891" w14:textId="77777777" w:rsidR="00DB4CCB" w:rsidRDefault="000A7669">
      <w:pPr>
        <w:pStyle w:val="Nadpis2"/>
        <w:ind w:left="12"/>
      </w:pPr>
      <w:r>
        <w:t xml:space="preserve">Závěrečná ustanovení </w:t>
      </w:r>
    </w:p>
    <w:p w14:paraId="12FCC33A" w14:textId="367D3EB0" w:rsidR="00DB4CCB" w:rsidRPr="00C5024F" w:rsidRDefault="00C5024F" w:rsidP="00C5024F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</w:r>
      <w:r w:rsidR="000A7669" w:rsidRPr="00C5024F">
        <w:rPr>
          <w:rFonts w:ascii="Calibri" w:hAnsi="Calibri" w:cs="Calibri"/>
        </w:rPr>
        <w:t xml:space="preserve">Tato smlouva nabývá platnosti dnem podpisu smluvních stran a účinnosti dnem uveřejnění v registru smluv. </w:t>
      </w:r>
    </w:p>
    <w:p w14:paraId="05DA45AA" w14:textId="27240A53" w:rsidR="00DB4CCB" w:rsidRPr="00C5024F" w:rsidRDefault="00CC5BE8" w:rsidP="00C5024F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</w:r>
      <w:r w:rsidR="000A7669" w:rsidRPr="00C5024F">
        <w:rPr>
          <w:rFonts w:ascii="Calibri" w:hAnsi="Calibri" w:cs="Calibri"/>
        </w:rPr>
        <w:t xml:space="preserve">Jakékoliv změny či doplnění této smlouvy je možné činit výhradně formou písemných a číselně označených dodatků schválených smluvními stranami. </w:t>
      </w:r>
    </w:p>
    <w:p w14:paraId="21AF4A13" w14:textId="600F9E61" w:rsidR="00DB4CCB" w:rsidRPr="00C5024F" w:rsidRDefault="00CC5BE8" w:rsidP="00C5024F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>
        <w:rPr>
          <w:rFonts w:ascii="Calibri" w:hAnsi="Calibri" w:cs="Calibri"/>
        </w:rPr>
        <w:tab/>
      </w:r>
      <w:r w:rsidR="000A7669" w:rsidRPr="00C5024F">
        <w:rPr>
          <w:rFonts w:ascii="Calibri" w:hAnsi="Calibri" w:cs="Calibri"/>
        </w:rPr>
        <w:t xml:space="preserve">Zhotovitel bez předchozího výslovného písemného souhlasu Objednatele nesmí postoupit ani převést jakákoliv práva či povinnosti vyplývající z této </w:t>
      </w:r>
      <w:r>
        <w:rPr>
          <w:rFonts w:ascii="Calibri" w:hAnsi="Calibri" w:cs="Calibri"/>
        </w:rPr>
        <w:t>s</w:t>
      </w:r>
      <w:r w:rsidRPr="00C5024F">
        <w:rPr>
          <w:rFonts w:ascii="Calibri" w:hAnsi="Calibri" w:cs="Calibri"/>
        </w:rPr>
        <w:t>mlouvy</w:t>
      </w:r>
      <w:r w:rsidR="000A7669" w:rsidRPr="00C5024F">
        <w:rPr>
          <w:rFonts w:ascii="Calibri" w:hAnsi="Calibri" w:cs="Calibri"/>
        </w:rPr>
        <w:t xml:space="preserve"> na třetí osobu. </w:t>
      </w:r>
    </w:p>
    <w:p w14:paraId="5CB98109" w14:textId="2C21B42F" w:rsidR="00DB4CCB" w:rsidRDefault="00E024BC" w:rsidP="00C5024F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</w:r>
      <w:r w:rsidR="000A7669" w:rsidRPr="00C5024F">
        <w:rPr>
          <w:rFonts w:ascii="Calibri" w:hAnsi="Calibri" w:cs="Calibri"/>
        </w:rPr>
        <w:t xml:space="preserve">Smlouva je vyhotovena ve 3 stejnopisech s platností originálu s tím, že dva obdrží </w:t>
      </w:r>
      <w:r>
        <w:rPr>
          <w:rFonts w:ascii="Calibri" w:hAnsi="Calibri" w:cs="Calibri"/>
        </w:rPr>
        <w:t>O</w:t>
      </w:r>
      <w:r w:rsidR="000A7669" w:rsidRPr="00C5024F">
        <w:rPr>
          <w:rFonts w:ascii="Calibri" w:hAnsi="Calibri" w:cs="Calibri"/>
        </w:rPr>
        <w:t xml:space="preserve">bjednatel a </w:t>
      </w:r>
      <w:r>
        <w:rPr>
          <w:rFonts w:ascii="Calibri" w:hAnsi="Calibri" w:cs="Calibri"/>
        </w:rPr>
        <w:t>Z</w:t>
      </w:r>
      <w:r w:rsidR="000A7669" w:rsidRPr="00C5024F">
        <w:rPr>
          <w:rFonts w:ascii="Calibri" w:hAnsi="Calibri" w:cs="Calibri"/>
        </w:rPr>
        <w:t>hotovitel jeden.</w:t>
      </w:r>
    </w:p>
    <w:p w14:paraId="37B64089" w14:textId="77777777" w:rsidR="00734F89" w:rsidRDefault="00734F89" w:rsidP="00C5024F">
      <w:pPr>
        <w:pStyle w:val="Bezmezer"/>
        <w:ind w:left="426" w:hanging="426"/>
        <w:jc w:val="both"/>
        <w:rPr>
          <w:rFonts w:ascii="Calibri" w:hAnsi="Calibri" w:cs="Calibri"/>
        </w:rPr>
      </w:pPr>
    </w:p>
    <w:p w14:paraId="76D485E6" w14:textId="77777777" w:rsidR="00734F89" w:rsidRDefault="00734F89" w:rsidP="00C5024F">
      <w:pPr>
        <w:pStyle w:val="Bezmezer"/>
        <w:ind w:left="426" w:hanging="426"/>
        <w:jc w:val="both"/>
        <w:rPr>
          <w:rFonts w:ascii="Calibri" w:hAnsi="Calibri" w:cs="Calibri"/>
        </w:rPr>
      </w:pPr>
    </w:p>
    <w:p w14:paraId="75F72299" w14:textId="77777777" w:rsidR="00734F89" w:rsidRDefault="00734F89" w:rsidP="00C5024F">
      <w:pPr>
        <w:pStyle w:val="Bezmezer"/>
        <w:ind w:left="426" w:hanging="426"/>
        <w:jc w:val="both"/>
        <w:rPr>
          <w:rFonts w:ascii="Calibri" w:hAnsi="Calibri" w:cs="Calibri"/>
        </w:rPr>
      </w:pPr>
    </w:p>
    <w:p w14:paraId="397C0A87" w14:textId="77777777" w:rsidR="00734F89" w:rsidRPr="00C5024F" w:rsidRDefault="00734F89" w:rsidP="00C5024F">
      <w:pPr>
        <w:pStyle w:val="Bezmezer"/>
        <w:ind w:left="426" w:hanging="426"/>
        <w:jc w:val="both"/>
        <w:rPr>
          <w:rFonts w:ascii="Calibri" w:hAnsi="Calibri" w:cs="Calibri"/>
        </w:rPr>
      </w:pPr>
    </w:p>
    <w:p w14:paraId="539810B5" w14:textId="574D60F0" w:rsidR="00DB4CCB" w:rsidRDefault="00E024BC" w:rsidP="00C5024F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ab/>
      </w:r>
      <w:r w:rsidR="000A7669" w:rsidRPr="00C5024F">
        <w:rPr>
          <w:rFonts w:ascii="Calibri" w:hAnsi="Calibri" w:cs="Calibri"/>
        </w:rPr>
        <w:t>Smluvní strany prohlašují, že si tuto smlouvu přečetly, s jejím obsahem souhlasí a že byla sepsána na základě jejich pravé a svobodné vůle, a na důkaz toho připojují své podpisy.</w:t>
      </w:r>
    </w:p>
    <w:p w14:paraId="071CA376" w14:textId="77777777" w:rsidR="00E024BC" w:rsidRPr="00734F89" w:rsidRDefault="00E024BC" w:rsidP="00734F89">
      <w:pPr>
        <w:pStyle w:val="Bezmezer"/>
        <w:jc w:val="both"/>
        <w:rPr>
          <w:rFonts w:ascii="Calibri" w:hAnsi="Calibri" w:cs="Calibri"/>
        </w:rPr>
      </w:pPr>
    </w:p>
    <w:p w14:paraId="03F97430" w14:textId="77777777" w:rsidR="00734F89" w:rsidRPr="00734F89" w:rsidRDefault="00734F89" w:rsidP="00734F89">
      <w:pPr>
        <w:pStyle w:val="Bezmezer"/>
        <w:jc w:val="both"/>
        <w:rPr>
          <w:rFonts w:ascii="Calibri" w:hAnsi="Calibri" w:cs="Calibri"/>
          <w:bCs/>
          <w:color w:val="000000"/>
          <w:szCs w:val="22"/>
        </w:rPr>
      </w:pPr>
    </w:p>
    <w:p w14:paraId="3BF27CF9" w14:textId="77777777" w:rsidR="00734F89" w:rsidRPr="00734F89" w:rsidRDefault="00734F89" w:rsidP="00734F89">
      <w:pPr>
        <w:pStyle w:val="Bezmezer"/>
        <w:jc w:val="both"/>
        <w:rPr>
          <w:rFonts w:ascii="Calibri" w:hAnsi="Calibri" w:cs="Calibri"/>
          <w:bCs/>
          <w:color w:val="000000"/>
          <w:szCs w:val="22"/>
        </w:rPr>
      </w:pPr>
      <w:r w:rsidRPr="00734F89">
        <w:rPr>
          <w:rFonts w:ascii="Calibri" w:hAnsi="Calibri" w:cs="Calibri"/>
          <w:bCs/>
          <w:color w:val="000000"/>
          <w:szCs w:val="22"/>
        </w:rPr>
        <w:t>V Praze dne _______________</w:t>
      </w:r>
      <w:r w:rsidRPr="00734F89">
        <w:rPr>
          <w:rFonts w:ascii="Calibri" w:hAnsi="Calibri" w:cs="Calibri"/>
          <w:bCs/>
          <w:color w:val="000000"/>
          <w:szCs w:val="22"/>
        </w:rPr>
        <w:tab/>
      </w:r>
      <w:r w:rsidRPr="00734F89">
        <w:rPr>
          <w:rFonts w:ascii="Calibri" w:hAnsi="Calibri" w:cs="Calibri"/>
          <w:bCs/>
          <w:color w:val="000000"/>
          <w:szCs w:val="22"/>
        </w:rPr>
        <w:tab/>
      </w:r>
      <w:r w:rsidRPr="00734F89">
        <w:rPr>
          <w:rFonts w:ascii="Calibri" w:hAnsi="Calibri" w:cs="Calibri"/>
          <w:bCs/>
          <w:color w:val="000000"/>
          <w:szCs w:val="22"/>
        </w:rPr>
        <w:tab/>
      </w:r>
      <w:r w:rsidRPr="00734F89">
        <w:rPr>
          <w:rFonts w:ascii="Calibri" w:hAnsi="Calibri" w:cs="Calibri"/>
          <w:bCs/>
          <w:color w:val="000000"/>
          <w:szCs w:val="22"/>
        </w:rPr>
        <w:tab/>
        <w:t>V Praze dne _______________</w:t>
      </w:r>
    </w:p>
    <w:p w14:paraId="60B12702" w14:textId="77777777" w:rsidR="00734F89" w:rsidRPr="00734F89" w:rsidRDefault="00734F89" w:rsidP="00734F89">
      <w:pPr>
        <w:pStyle w:val="Bezmezer"/>
        <w:jc w:val="both"/>
        <w:rPr>
          <w:rFonts w:ascii="Calibri" w:hAnsi="Calibri" w:cs="Calibri"/>
          <w:color w:val="000000"/>
          <w:szCs w:val="22"/>
        </w:rPr>
      </w:pPr>
    </w:p>
    <w:p w14:paraId="07326DAB" w14:textId="77777777" w:rsidR="00734F89" w:rsidRPr="00734F89" w:rsidRDefault="00734F89" w:rsidP="00734F89">
      <w:pPr>
        <w:pStyle w:val="Bezmezer"/>
        <w:jc w:val="both"/>
        <w:rPr>
          <w:rFonts w:ascii="Calibri" w:hAnsi="Calibri" w:cs="Calibri"/>
          <w:color w:val="000000"/>
          <w:szCs w:val="22"/>
        </w:rPr>
      </w:pPr>
    </w:p>
    <w:p w14:paraId="34A5E8DA" w14:textId="77777777" w:rsidR="00734F89" w:rsidRPr="00734F89" w:rsidRDefault="00734F89" w:rsidP="00734F89">
      <w:pPr>
        <w:pStyle w:val="Bezmezer"/>
        <w:jc w:val="both"/>
        <w:rPr>
          <w:rFonts w:ascii="Calibri" w:hAnsi="Calibri" w:cs="Calibri"/>
          <w:color w:val="000000"/>
          <w:szCs w:val="22"/>
        </w:rPr>
      </w:pPr>
    </w:p>
    <w:p w14:paraId="5BE2C1B8" w14:textId="77777777" w:rsidR="00734F89" w:rsidRPr="00734F89" w:rsidRDefault="00734F89" w:rsidP="00734F89">
      <w:pPr>
        <w:pStyle w:val="Bezmezer"/>
        <w:jc w:val="both"/>
        <w:rPr>
          <w:rFonts w:ascii="Calibri" w:hAnsi="Calibri" w:cs="Calibri"/>
          <w:color w:val="000000"/>
          <w:szCs w:val="22"/>
        </w:rPr>
      </w:pPr>
      <w:r w:rsidRPr="00734F89">
        <w:rPr>
          <w:rFonts w:ascii="Calibri" w:hAnsi="Calibri" w:cs="Calibri"/>
          <w:color w:val="000000"/>
          <w:szCs w:val="22"/>
        </w:rPr>
        <w:t>_________________________</w:t>
      </w:r>
      <w:r w:rsidRPr="00734F89">
        <w:rPr>
          <w:rFonts w:ascii="Calibri" w:hAnsi="Calibri" w:cs="Calibri"/>
          <w:color w:val="000000"/>
          <w:szCs w:val="22"/>
        </w:rPr>
        <w:tab/>
      </w:r>
      <w:r w:rsidRPr="00734F89">
        <w:rPr>
          <w:rFonts w:ascii="Calibri" w:hAnsi="Calibri" w:cs="Calibri"/>
          <w:color w:val="000000"/>
          <w:szCs w:val="22"/>
        </w:rPr>
        <w:tab/>
      </w:r>
      <w:r w:rsidRPr="00734F89">
        <w:rPr>
          <w:rFonts w:ascii="Calibri" w:hAnsi="Calibri" w:cs="Calibri"/>
          <w:color w:val="000000"/>
          <w:szCs w:val="22"/>
        </w:rPr>
        <w:tab/>
      </w:r>
      <w:r w:rsidRPr="00734F89">
        <w:rPr>
          <w:rFonts w:ascii="Calibri" w:hAnsi="Calibri" w:cs="Calibri"/>
          <w:color w:val="000000"/>
          <w:szCs w:val="22"/>
        </w:rPr>
        <w:tab/>
        <w:t>_________________________</w:t>
      </w:r>
    </w:p>
    <w:p w14:paraId="185A6642" w14:textId="3AC3D338" w:rsidR="00734F89" w:rsidRPr="00734F89" w:rsidRDefault="00734F89" w:rsidP="00734F89">
      <w:pPr>
        <w:pStyle w:val="Bezmezer"/>
        <w:jc w:val="both"/>
        <w:rPr>
          <w:rFonts w:ascii="Calibri" w:hAnsi="Calibri" w:cs="Calibri"/>
        </w:rPr>
      </w:pPr>
      <w:r w:rsidRPr="00734F89">
        <w:rPr>
          <w:rFonts w:ascii="Calibri" w:hAnsi="Calibri" w:cs="Calibri"/>
        </w:rPr>
        <w:t>Mgr. Petr Brůha</w:t>
      </w:r>
      <w:r w:rsidRPr="00734F89">
        <w:rPr>
          <w:rFonts w:ascii="Calibri" w:hAnsi="Calibri" w:cs="Calibri"/>
        </w:rPr>
        <w:tab/>
      </w:r>
      <w:r w:rsidRPr="00734F89">
        <w:rPr>
          <w:rFonts w:ascii="Calibri" w:hAnsi="Calibri" w:cs="Calibri"/>
        </w:rPr>
        <w:tab/>
      </w:r>
      <w:r w:rsidRPr="00734F89">
        <w:rPr>
          <w:rFonts w:ascii="Calibri" w:hAnsi="Calibri" w:cs="Calibri"/>
        </w:rPr>
        <w:tab/>
      </w:r>
      <w:r w:rsidRPr="00734F89">
        <w:rPr>
          <w:rFonts w:ascii="Calibri" w:hAnsi="Calibri" w:cs="Calibri"/>
        </w:rPr>
        <w:tab/>
      </w:r>
      <w:r w:rsidRPr="00734F89">
        <w:rPr>
          <w:rFonts w:ascii="Calibri" w:hAnsi="Calibri" w:cs="Calibri"/>
        </w:rPr>
        <w:tab/>
      </w:r>
      <w:r w:rsidRPr="00734F89">
        <w:rPr>
          <w:rFonts w:ascii="Calibri" w:hAnsi="Calibri" w:cs="Calibri"/>
        </w:rPr>
        <w:tab/>
        <w:t>Tomáš Roháček</w:t>
      </w:r>
    </w:p>
    <w:p w14:paraId="5F11C286" w14:textId="6F5F062C" w:rsidR="00734F89" w:rsidRPr="00734F89" w:rsidRDefault="00734F89" w:rsidP="00734F89">
      <w:pPr>
        <w:pStyle w:val="Bezmezer"/>
        <w:jc w:val="both"/>
        <w:rPr>
          <w:rFonts w:ascii="Calibri" w:hAnsi="Calibri" w:cs="Calibri"/>
        </w:rPr>
      </w:pPr>
      <w:r w:rsidRPr="00734F89">
        <w:rPr>
          <w:rFonts w:ascii="Calibri" w:hAnsi="Calibri" w:cs="Calibri"/>
        </w:rPr>
        <w:t>náměstek pro centrální sbírkotvornou</w:t>
      </w:r>
      <w:r w:rsidRPr="00734F89">
        <w:rPr>
          <w:rFonts w:ascii="Calibri" w:hAnsi="Calibri" w:cs="Calibri"/>
        </w:rPr>
        <w:tab/>
      </w:r>
      <w:r w:rsidRPr="00734F89">
        <w:rPr>
          <w:rFonts w:ascii="Calibri" w:hAnsi="Calibri" w:cs="Calibri"/>
        </w:rPr>
        <w:tab/>
      </w:r>
      <w:r w:rsidRPr="00734F89">
        <w:rPr>
          <w:rFonts w:ascii="Calibri" w:hAnsi="Calibri" w:cs="Calibri"/>
        </w:rPr>
        <w:tab/>
        <w:t>jednatel</w:t>
      </w:r>
    </w:p>
    <w:p w14:paraId="4BE1F4E7" w14:textId="476072A2" w:rsidR="00E024BC" w:rsidRPr="00734F89" w:rsidRDefault="00734F89" w:rsidP="00734F89">
      <w:pPr>
        <w:pStyle w:val="Bezmezer"/>
        <w:jc w:val="both"/>
        <w:rPr>
          <w:rFonts w:ascii="Calibri" w:hAnsi="Calibri" w:cs="Calibri"/>
        </w:rPr>
      </w:pPr>
      <w:r w:rsidRPr="00734F89">
        <w:rPr>
          <w:rFonts w:ascii="Calibri" w:hAnsi="Calibri" w:cs="Calibri"/>
        </w:rPr>
        <w:t xml:space="preserve">a výstavní činnost  </w:t>
      </w:r>
    </w:p>
    <w:sectPr w:rsidR="00E024BC" w:rsidRPr="00734F89" w:rsidSect="00734F89">
      <w:footerReference w:type="even" r:id="rId10"/>
      <w:footerReference w:type="default" r:id="rId11"/>
      <w:footerReference w:type="first" r:id="rId12"/>
      <w:pgSz w:w="11906" w:h="16838"/>
      <w:pgMar w:top="1375" w:right="1404" w:bottom="1418" w:left="1425" w:header="708" w:footer="6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28A10" w14:textId="77777777" w:rsidR="00CA2D57" w:rsidRDefault="00CA2D57">
      <w:pPr>
        <w:spacing w:after="0" w:line="240" w:lineRule="auto"/>
      </w:pPr>
      <w:r>
        <w:separator/>
      </w:r>
    </w:p>
  </w:endnote>
  <w:endnote w:type="continuationSeparator" w:id="0">
    <w:p w14:paraId="0D3941F2" w14:textId="77777777" w:rsidR="00CA2D57" w:rsidRDefault="00CA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A73F4" w14:textId="77777777" w:rsidR="00DB4CCB" w:rsidRDefault="00DB4CCB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39B54" w14:textId="77777777" w:rsidR="00DB4CCB" w:rsidRDefault="00DB4CCB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751B" w14:textId="77777777" w:rsidR="00DB4CCB" w:rsidRDefault="00DB4CC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2756D" w14:textId="77777777" w:rsidR="00CA2D57" w:rsidRDefault="00CA2D57">
      <w:pPr>
        <w:spacing w:after="0" w:line="240" w:lineRule="auto"/>
      </w:pPr>
      <w:r>
        <w:separator/>
      </w:r>
    </w:p>
  </w:footnote>
  <w:footnote w:type="continuationSeparator" w:id="0">
    <w:p w14:paraId="2940758E" w14:textId="77777777" w:rsidR="00CA2D57" w:rsidRDefault="00CA2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2AD"/>
    <w:multiLevelType w:val="hybridMultilevel"/>
    <w:tmpl w:val="C204BE32"/>
    <w:lvl w:ilvl="0" w:tplc="283E445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386FA8">
      <w:start w:val="1"/>
      <w:numFmt w:val="lowerLetter"/>
      <w:lvlText w:val="%2)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8C48A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065B6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5AB232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04DBFC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8C1BBE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B68B1A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42A424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30404F"/>
    <w:multiLevelType w:val="hybridMultilevel"/>
    <w:tmpl w:val="1D162854"/>
    <w:lvl w:ilvl="0" w:tplc="09BE41D0">
      <w:start w:val="4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 w15:restartNumberingAfterBreak="0">
    <w:nsid w:val="29DB02E0"/>
    <w:multiLevelType w:val="hybridMultilevel"/>
    <w:tmpl w:val="2AE4C84E"/>
    <w:lvl w:ilvl="0" w:tplc="B156B5C8">
      <w:start w:val="1"/>
      <w:numFmt w:val="lowerLetter"/>
      <w:lvlText w:val="%1)"/>
      <w:lvlJc w:val="left"/>
      <w:pPr>
        <w:ind w:left="15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33EB7160"/>
    <w:multiLevelType w:val="hybridMultilevel"/>
    <w:tmpl w:val="6FA805DE"/>
    <w:lvl w:ilvl="0" w:tplc="68C0E68A">
      <w:start w:val="3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206A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1437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C40B8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960D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985A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E7C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CCEC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8E1A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69357F"/>
    <w:multiLevelType w:val="hybridMultilevel"/>
    <w:tmpl w:val="E6840006"/>
    <w:lvl w:ilvl="0" w:tplc="49EEBEAE">
      <w:start w:val="1"/>
      <w:numFmt w:val="decimal"/>
      <w:lvlText w:val="%1."/>
      <w:lvlJc w:val="left"/>
      <w:pPr>
        <w:ind w:left="720" w:hanging="360"/>
      </w:pPr>
    </w:lvl>
    <w:lvl w:ilvl="1" w:tplc="B83685E0">
      <w:start w:val="1"/>
      <w:numFmt w:val="lowerLetter"/>
      <w:lvlText w:val="%2."/>
      <w:lvlJc w:val="left"/>
      <w:pPr>
        <w:ind w:left="1440" w:hanging="360"/>
      </w:pPr>
    </w:lvl>
    <w:lvl w:ilvl="2" w:tplc="878ED0B2">
      <w:start w:val="1"/>
      <w:numFmt w:val="lowerRoman"/>
      <w:lvlText w:val="%3."/>
      <w:lvlJc w:val="right"/>
      <w:pPr>
        <w:ind w:left="2160" w:hanging="180"/>
      </w:pPr>
    </w:lvl>
    <w:lvl w:ilvl="3" w:tplc="D5D84310">
      <w:start w:val="1"/>
      <w:numFmt w:val="decimal"/>
      <w:lvlText w:val="%4."/>
      <w:lvlJc w:val="left"/>
      <w:pPr>
        <w:ind w:left="2880" w:hanging="360"/>
      </w:pPr>
    </w:lvl>
    <w:lvl w:ilvl="4" w:tplc="433CB3D2">
      <w:start w:val="1"/>
      <w:numFmt w:val="lowerLetter"/>
      <w:lvlText w:val="%5."/>
      <w:lvlJc w:val="left"/>
      <w:pPr>
        <w:ind w:left="3600" w:hanging="360"/>
      </w:pPr>
    </w:lvl>
    <w:lvl w:ilvl="5" w:tplc="EDBA8B44">
      <w:start w:val="1"/>
      <w:numFmt w:val="lowerRoman"/>
      <w:lvlText w:val="%6."/>
      <w:lvlJc w:val="right"/>
      <w:pPr>
        <w:ind w:left="4320" w:hanging="180"/>
      </w:pPr>
    </w:lvl>
    <w:lvl w:ilvl="6" w:tplc="3C502900">
      <w:start w:val="1"/>
      <w:numFmt w:val="decimal"/>
      <w:lvlText w:val="%7."/>
      <w:lvlJc w:val="left"/>
      <w:pPr>
        <w:ind w:left="5040" w:hanging="360"/>
      </w:pPr>
    </w:lvl>
    <w:lvl w:ilvl="7" w:tplc="2C68F940">
      <w:start w:val="1"/>
      <w:numFmt w:val="lowerLetter"/>
      <w:lvlText w:val="%8."/>
      <w:lvlJc w:val="left"/>
      <w:pPr>
        <w:ind w:left="5760" w:hanging="360"/>
      </w:pPr>
    </w:lvl>
    <w:lvl w:ilvl="8" w:tplc="C2AA796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E2A6F"/>
    <w:multiLevelType w:val="hybridMultilevel"/>
    <w:tmpl w:val="410AA996"/>
    <w:lvl w:ilvl="0" w:tplc="4C5A87A6">
      <w:start w:val="1"/>
      <w:numFmt w:val="decimal"/>
      <w:lvlText w:val="%1."/>
      <w:lvlJc w:val="left"/>
      <w:pPr>
        <w:ind w:left="4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B2E34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16E2A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22295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5C196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18960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32522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BCD39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76955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7C6029"/>
    <w:multiLevelType w:val="hybridMultilevel"/>
    <w:tmpl w:val="1BDC0CD0"/>
    <w:lvl w:ilvl="0" w:tplc="CD0CCA7E">
      <w:start w:val="1"/>
      <w:numFmt w:val="decimal"/>
      <w:lvlText w:val="%1."/>
      <w:lvlJc w:val="left"/>
      <w:pPr>
        <w:ind w:left="720" w:hanging="360"/>
      </w:pPr>
    </w:lvl>
    <w:lvl w:ilvl="1" w:tplc="C4AEF142">
      <w:start w:val="1"/>
      <w:numFmt w:val="lowerLetter"/>
      <w:lvlText w:val="%2."/>
      <w:lvlJc w:val="left"/>
      <w:pPr>
        <w:ind w:left="1440" w:hanging="360"/>
      </w:pPr>
    </w:lvl>
    <w:lvl w:ilvl="2" w:tplc="F1D2CFD2">
      <w:start w:val="1"/>
      <w:numFmt w:val="lowerRoman"/>
      <w:lvlText w:val="%3."/>
      <w:lvlJc w:val="right"/>
      <w:pPr>
        <w:ind w:left="2160" w:hanging="180"/>
      </w:pPr>
    </w:lvl>
    <w:lvl w:ilvl="3" w:tplc="6BA40DCC">
      <w:start w:val="1"/>
      <w:numFmt w:val="decimal"/>
      <w:lvlText w:val="%4."/>
      <w:lvlJc w:val="left"/>
      <w:pPr>
        <w:ind w:left="2880" w:hanging="360"/>
      </w:pPr>
    </w:lvl>
    <w:lvl w:ilvl="4" w:tplc="B128D628">
      <w:start w:val="1"/>
      <w:numFmt w:val="lowerLetter"/>
      <w:lvlText w:val="%5."/>
      <w:lvlJc w:val="left"/>
      <w:pPr>
        <w:ind w:left="3600" w:hanging="360"/>
      </w:pPr>
    </w:lvl>
    <w:lvl w:ilvl="5" w:tplc="67DCFD50">
      <w:start w:val="1"/>
      <w:numFmt w:val="lowerRoman"/>
      <w:lvlText w:val="%6."/>
      <w:lvlJc w:val="right"/>
      <w:pPr>
        <w:ind w:left="4320" w:hanging="180"/>
      </w:pPr>
    </w:lvl>
    <w:lvl w:ilvl="6" w:tplc="A60A6FDA">
      <w:start w:val="1"/>
      <w:numFmt w:val="decimal"/>
      <w:lvlText w:val="%7."/>
      <w:lvlJc w:val="left"/>
      <w:pPr>
        <w:ind w:left="5040" w:hanging="360"/>
      </w:pPr>
    </w:lvl>
    <w:lvl w:ilvl="7" w:tplc="7C7AD286">
      <w:start w:val="1"/>
      <w:numFmt w:val="lowerLetter"/>
      <w:lvlText w:val="%8."/>
      <w:lvlJc w:val="left"/>
      <w:pPr>
        <w:ind w:left="5760" w:hanging="360"/>
      </w:pPr>
    </w:lvl>
    <w:lvl w:ilvl="8" w:tplc="ECA0467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B769E"/>
    <w:multiLevelType w:val="hybridMultilevel"/>
    <w:tmpl w:val="C456C6F4"/>
    <w:lvl w:ilvl="0" w:tplc="006A1DCA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8204E4">
      <w:start w:val="1"/>
      <w:numFmt w:val="lowerLetter"/>
      <w:lvlText w:val="%2)"/>
      <w:lvlJc w:val="left"/>
      <w:pPr>
        <w:ind w:left="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D0913C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D8D3E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B0CA3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DADAD0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F0D9F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5E98E8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586E96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D06225"/>
    <w:multiLevelType w:val="hybridMultilevel"/>
    <w:tmpl w:val="C9B253CE"/>
    <w:lvl w:ilvl="0" w:tplc="7CB0C7C8">
      <w:start w:val="1"/>
      <w:numFmt w:val="lowerLetter"/>
      <w:lvlText w:val="%1)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C048FC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7C6690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1A4A7A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DC8394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20EC44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DC70FA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C8A2F0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06A82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7B7300"/>
    <w:multiLevelType w:val="hybridMultilevel"/>
    <w:tmpl w:val="2DD481F8"/>
    <w:lvl w:ilvl="0" w:tplc="9842879C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9CBFB2">
      <w:start w:val="1"/>
      <w:numFmt w:val="lowerLetter"/>
      <w:lvlText w:val="%2)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2C1216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B60C4A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0CBE3E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B8875E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3826FC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F20F32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701770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7033597"/>
    <w:multiLevelType w:val="hybridMultilevel"/>
    <w:tmpl w:val="2700798E"/>
    <w:lvl w:ilvl="0" w:tplc="C1C2E96C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8AB324">
      <w:start w:val="1"/>
      <w:numFmt w:val="lowerLetter"/>
      <w:lvlText w:val="%2)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F2CA8A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B24CD0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C696D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205D0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380F0C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249F28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0E6F82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79F3F83"/>
    <w:multiLevelType w:val="hybridMultilevel"/>
    <w:tmpl w:val="DCE61784"/>
    <w:lvl w:ilvl="0" w:tplc="878EEB12">
      <w:start w:val="1"/>
      <w:numFmt w:val="decimal"/>
      <w:lvlText w:val="%1."/>
      <w:lvlJc w:val="left"/>
      <w:pPr>
        <w:ind w:left="720" w:hanging="360"/>
      </w:pPr>
    </w:lvl>
    <w:lvl w:ilvl="1" w:tplc="A97CA92E">
      <w:start w:val="1"/>
      <w:numFmt w:val="lowerLetter"/>
      <w:lvlText w:val="%2."/>
      <w:lvlJc w:val="left"/>
      <w:pPr>
        <w:ind w:left="1440" w:hanging="360"/>
      </w:pPr>
    </w:lvl>
    <w:lvl w:ilvl="2" w:tplc="E1A06398">
      <w:start w:val="1"/>
      <w:numFmt w:val="lowerRoman"/>
      <w:lvlText w:val="%3."/>
      <w:lvlJc w:val="right"/>
      <w:pPr>
        <w:ind w:left="2160" w:hanging="180"/>
      </w:pPr>
    </w:lvl>
    <w:lvl w:ilvl="3" w:tplc="5CF0CF58">
      <w:start w:val="1"/>
      <w:numFmt w:val="decimal"/>
      <w:lvlText w:val="%4."/>
      <w:lvlJc w:val="left"/>
      <w:pPr>
        <w:ind w:left="2880" w:hanging="360"/>
      </w:pPr>
    </w:lvl>
    <w:lvl w:ilvl="4" w:tplc="ECF40454">
      <w:start w:val="1"/>
      <w:numFmt w:val="lowerLetter"/>
      <w:lvlText w:val="%5."/>
      <w:lvlJc w:val="left"/>
      <w:pPr>
        <w:ind w:left="3600" w:hanging="360"/>
      </w:pPr>
    </w:lvl>
    <w:lvl w:ilvl="5" w:tplc="886C09CE">
      <w:start w:val="1"/>
      <w:numFmt w:val="lowerRoman"/>
      <w:lvlText w:val="%6."/>
      <w:lvlJc w:val="right"/>
      <w:pPr>
        <w:ind w:left="4320" w:hanging="180"/>
      </w:pPr>
    </w:lvl>
    <w:lvl w:ilvl="6" w:tplc="8A3CA57C">
      <w:start w:val="1"/>
      <w:numFmt w:val="decimal"/>
      <w:lvlText w:val="%7."/>
      <w:lvlJc w:val="left"/>
      <w:pPr>
        <w:ind w:left="5040" w:hanging="360"/>
      </w:pPr>
    </w:lvl>
    <w:lvl w:ilvl="7" w:tplc="101C5F62">
      <w:start w:val="1"/>
      <w:numFmt w:val="lowerLetter"/>
      <w:lvlText w:val="%8."/>
      <w:lvlJc w:val="left"/>
      <w:pPr>
        <w:ind w:left="5760" w:hanging="360"/>
      </w:pPr>
    </w:lvl>
    <w:lvl w:ilvl="8" w:tplc="95AEDEC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88BAA"/>
    <w:multiLevelType w:val="hybridMultilevel"/>
    <w:tmpl w:val="2C481DF6"/>
    <w:lvl w:ilvl="0" w:tplc="B5004CCE">
      <w:start w:val="1"/>
      <w:numFmt w:val="decimal"/>
      <w:lvlText w:val="%1."/>
      <w:lvlJc w:val="left"/>
      <w:pPr>
        <w:ind w:left="720" w:hanging="360"/>
      </w:pPr>
    </w:lvl>
    <w:lvl w:ilvl="1" w:tplc="E57416F2">
      <w:start w:val="1"/>
      <w:numFmt w:val="lowerLetter"/>
      <w:lvlText w:val="%2."/>
      <w:lvlJc w:val="left"/>
      <w:pPr>
        <w:ind w:left="1440" w:hanging="360"/>
      </w:pPr>
    </w:lvl>
    <w:lvl w:ilvl="2" w:tplc="7FA2FB6A">
      <w:start w:val="1"/>
      <w:numFmt w:val="lowerRoman"/>
      <w:lvlText w:val="%3."/>
      <w:lvlJc w:val="right"/>
      <w:pPr>
        <w:ind w:left="2160" w:hanging="180"/>
      </w:pPr>
    </w:lvl>
    <w:lvl w:ilvl="3" w:tplc="CAC8E210">
      <w:start w:val="1"/>
      <w:numFmt w:val="decimal"/>
      <w:lvlText w:val="%4."/>
      <w:lvlJc w:val="left"/>
      <w:pPr>
        <w:ind w:left="2880" w:hanging="360"/>
      </w:pPr>
    </w:lvl>
    <w:lvl w:ilvl="4" w:tplc="08366214">
      <w:start w:val="1"/>
      <w:numFmt w:val="lowerLetter"/>
      <w:lvlText w:val="%5."/>
      <w:lvlJc w:val="left"/>
      <w:pPr>
        <w:ind w:left="3600" w:hanging="360"/>
      </w:pPr>
    </w:lvl>
    <w:lvl w:ilvl="5" w:tplc="10FAC4AE">
      <w:start w:val="1"/>
      <w:numFmt w:val="lowerRoman"/>
      <w:lvlText w:val="%6."/>
      <w:lvlJc w:val="right"/>
      <w:pPr>
        <w:ind w:left="4320" w:hanging="180"/>
      </w:pPr>
    </w:lvl>
    <w:lvl w:ilvl="6" w:tplc="00E0D1EE">
      <w:start w:val="1"/>
      <w:numFmt w:val="decimal"/>
      <w:lvlText w:val="%7."/>
      <w:lvlJc w:val="left"/>
      <w:pPr>
        <w:ind w:left="5040" w:hanging="360"/>
      </w:pPr>
    </w:lvl>
    <w:lvl w:ilvl="7" w:tplc="19A0937A">
      <w:start w:val="1"/>
      <w:numFmt w:val="lowerLetter"/>
      <w:lvlText w:val="%8."/>
      <w:lvlJc w:val="left"/>
      <w:pPr>
        <w:ind w:left="5760" w:hanging="360"/>
      </w:pPr>
    </w:lvl>
    <w:lvl w:ilvl="8" w:tplc="1D92E59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97502"/>
    <w:multiLevelType w:val="hybridMultilevel"/>
    <w:tmpl w:val="193430D2"/>
    <w:lvl w:ilvl="0" w:tplc="50C28B5A">
      <w:start w:val="1"/>
      <w:numFmt w:val="decimal"/>
      <w:lvlText w:val="%1."/>
      <w:lvlJc w:val="left"/>
      <w:pPr>
        <w:ind w:left="4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4CA56E">
      <w:start w:val="1"/>
      <w:numFmt w:val="lowerLetter"/>
      <w:lvlText w:val="%2)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B8B7AC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28C8E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24EEAE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2C06BE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C0737E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D4817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7870A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4B6C6A"/>
    <w:multiLevelType w:val="hybridMultilevel"/>
    <w:tmpl w:val="F3BC2FD8"/>
    <w:lvl w:ilvl="0" w:tplc="F66AD198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B070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14585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9C75A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6EEA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42B05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C6E6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18D2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8641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D124E23"/>
    <w:multiLevelType w:val="hybridMultilevel"/>
    <w:tmpl w:val="88A824AE"/>
    <w:lvl w:ilvl="0" w:tplc="B3B4AE40">
      <w:start w:val="1"/>
      <w:numFmt w:val="decimal"/>
      <w:lvlText w:val="%1."/>
      <w:lvlJc w:val="left"/>
      <w:pPr>
        <w:ind w:left="720" w:hanging="360"/>
      </w:pPr>
    </w:lvl>
    <w:lvl w:ilvl="1" w:tplc="3BF0C712">
      <w:start w:val="1"/>
      <w:numFmt w:val="lowerLetter"/>
      <w:lvlText w:val="%2."/>
      <w:lvlJc w:val="left"/>
      <w:pPr>
        <w:ind w:left="1440" w:hanging="360"/>
      </w:pPr>
    </w:lvl>
    <w:lvl w:ilvl="2" w:tplc="7804C950">
      <w:start w:val="1"/>
      <w:numFmt w:val="lowerRoman"/>
      <w:lvlText w:val="%3."/>
      <w:lvlJc w:val="right"/>
      <w:pPr>
        <w:ind w:left="2160" w:hanging="180"/>
      </w:pPr>
    </w:lvl>
    <w:lvl w:ilvl="3" w:tplc="7B7E2460">
      <w:start w:val="1"/>
      <w:numFmt w:val="decimal"/>
      <w:lvlText w:val="%4."/>
      <w:lvlJc w:val="left"/>
      <w:pPr>
        <w:ind w:left="2880" w:hanging="360"/>
      </w:pPr>
    </w:lvl>
    <w:lvl w:ilvl="4" w:tplc="FA368C26">
      <w:start w:val="1"/>
      <w:numFmt w:val="lowerLetter"/>
      <w:lvlText w:val="%5."/>
      <w:lvlJc w:val="left"/>
      <w:pPr>
        <w:ind w:left="3600" w:hanging="360"/>
      </w:pPr>
    </w:lvl>
    <w:lvl w:ilvl="5" w:tplc="05CEE922">
      <w:start w:val="1"/>
      <w:numFmt w:val="lowerRoman"/>
      <w:lvlText w:val="%6."/>
      <w:lvlJc w:val="right"/>
      <w:pPr>
        <w:ind w:left="4320" w:hanging="180"/>
      </w:pPr>
    </w:lvl>
    <w:lvl w:ilvl="6" w:tplc="54EAFA28">
      <w:start w:val="1"/>
      <w:numFmt w:val="decimal"/>
      <w:lvlText w:val="%7."/>
      <w:lvlJc w:val="left"/>
      <w:pPr>
        <w:ind w:left="5040" w:hanging="360"/>
      </w:pPr>
    </w:lvl>
    <w:lvl w:ilvl="7" w:tplc="5B3A574C">
      <w:start w:val="1"/>
      <w:numFmt w:val="lowerLetter"/>
      <w:lvlText w:val="%8."/>
      <w:lvlJc w:val="left"/>
      <w:pPr>
        <w:ind w:left="5760" w:hanging="360"/>
      </w:pPr>
    </w:lvl>
    <w:lvl w:ilvl="8" w:tplc="593E3302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006799">
    <w:abstractNumId w:val="11"/>
  </w:num>
  <w:num w:numId="2" w16cid:durableId="359354689">
    <w:abstractNumId w:val="6"/>
  </w:num>
  <w:num w:numId="3" w16cid:durableId="1740440299">
    <w:abstractNumId w:val="15"/>
  </w:num>
  <w:num w:numId="4" w16cid:durableId="1587227668">
    <w:abstractNumId w:val="4"/>
  </w:num>
  <w:num w:numId="5" w16cid:durableId="629556701">
    <w:abstractNumId w:val="12"/>
  </w:num>
  <w:num w:numId="6" w16cid:durableId="441656526">
    <w:abstractNumId w:val="9"/>
  </w:num>
  <w:num w:numId="7" w16cid:durableId="13726300">
    <w:abstractNumId w:val="7"/>
  </w:num>
  <w:num w:numId="8" w16cid:durableId="435059953">
    <w:abstractNumId w:val="5"/>
  </w:num>
  <w:num w:numId="9" w16cid:durableId="1505828100">
    <w:abstractNumId w:val="13"/>
  </w:num>
  <w:num w:numId="10" w16cid:durableId="497353811">
    <w:abstractNumId w:val="0"/>
  </w:num>
  <w:num w:numId="11" w16cid:durableId="1447652166">
    <w:abstractNumId w:val="8"/>
  </w:num>
  <w:num w:numId="12" w16cid:durableId="941954818">
    <w:abstractNumId w:val="3"/>
  </w:num>
  <w:num w:numId="13" w16cid:durableId="1573200710">
    <w:abstractNumId w:val="10"/>
  </w:num>
  <w:num w:numId="14" w16cid:durableId="1244560477">
    <w:abstractNumId w:val="14"/>
  </w:num>
  <w:num w:numId="15" w16cid:durableId="1132481954">
    <w:abstractNumId w:val="1"/>
  </w:num>
  <w:num w:numId="16" w16cid:durableId="1729455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CCB"/>
    <w:rsid w:val="00014A55"/>
    <w:rsid w:val="00060B73"/>
    <w:rsid w:val="000A7669"/>
    <w:rsid w:val="000D435F"/>
    <w:rsid w:val="00132820"/>
    <w:rsid w:val="00146E37"/>
    <w:rsid w:val="00160162"/>
    <w:rsid w:val="001812D3"/>
    <w:rsid w:val="001A4C02"/>
    <w:rsid w:val="001B5812"/>
    <w:rsid w:val="001F7A97"/>
    <w:rsid w:val="00267A14"/>
    <w:rsid w:val="0033197A"/>
    <w:rsid w:val="00370509"/>
    <w:rsid w:val="003B19B0"/>
    <w:rsid w:val="003F3CA0"/>
    <w:rsid w:val="003F4805"/>
    <w:rsid w:val="00411434"/>
    <w:rsid w:val="00414D49"/>
    <w:rsid w:val="00432B11"/>
    <w:rsid w:val="00436CA0"/>
    <w:rsid w:val="00512587"/>
    <w:rsid w:val="0051755D"/>
    <w:rsid w:val="00523C78"/>
    <w:rsid w:val="00523C97"/>
    <w:rsid w:val="00597261"/>
    <w:rsid w:val="005D26EA"/>
    <w:rsid w:val="005E3948"/>
    <w:rsid w:val="00670C27"/>
    <w:rsid w:val="006800D9"/>
    <w:rsid w:val="006B5EDF"/>
    <w:rsid w:val="006F2730"/>
    <w:rsid w:val="00702C7F"/>
    <w:rsid w:val="00734F89"/>
    <w:rsid w:val="007C1D84"/>
    <w:rsid w:val="0082477D"/>
    <w:rsid w:val="008B47AC"/>
    <w:rsid w:val="009368FE"/>
    <w:rsid w:val="009415E9"/>
    <w:rsid w:val="00964DC8"/>
    <w:rsid w:val="009C7F1D"/>
    <w:rsid w:val="009D67A5"/>
    <w:rsid w:val="009E280D"/>
    <w:rsid w:val="00A74BAF"/>
    <w:rsid w:val="00A8632C"/>
    <w:rsid w:val="00AA7574"/>
    <w:rsid w:val="00AC36F7"/>
    <w:rsid w:val="00AD2EB7"/>
    <w:rsid w:val="00AE01AA"/>
    <w:rsid w:val="00B16F89"/>
    <w:rsid w:val="00B31BDE"/>
    <w:rsid w:val="00B51B3F"/>
    <w:rsid w:val="00B8305D"/>
    <w:rsid w:val="00B90188"/>
    <w:rsid w:val="00B90C34"/>
    <w:rsid w:val="00BB62A2"/>
    <w:rsid w:val="00BB6AF0"/>
    <w:rsid w:val="00BC4384"/>
    <w:rsid w:val="00BD66C3"/>
    <w:rsid w:val="00C11777"/>
    <w:rsid w:val="00C208A3"/>
    <w:rsid w:val="00C5024F"/>
    <w:rsid w:val="00C54437"/>
    <w:rsid w:val="00C646C0"/>
    <w:rsid w:val="00CA2D57"/>
    <w:rsid w:val="00CB790A"/>
    <w:rsid w:val="00CC5BE8"/>
    <w:rsid w:val="00D51EE6"/>
    <w:rsid w:val="00D66F06"/>
    <w:rsid w:val="00DA53C1"/>
    <w:rsid w:val="00DB4CCB"/>
    <w:rsid w:val="00DB6473"/>
    <w:rsid w:val="00DC4033"/>
    <w:rsid w:val="00DD3F31"/>
    <w:rsid w:val="00DE7C0C"/>
    <w:rsid w:val="00E01D75"/>
    <w:rsid w:val="00E024BC"/>
    <w:rsid w:val="00E214DD"/>
    <w:rsid w:val="00EE0803"/>
    <w:rsid w:val="00EE5709"/>
    <w:rsid w:val="00EF0495"/>
    <w:rsid w:val="00F60290"/>
    <w:rsid w:val="00FB1766"/>
    <w:rsid w:val="00FB3670"/>
    <w:rsid w:val="04C4F391"/>
    <w:rsid w:val="04CC4E7D"/>
    <w:rsid w:val="061C5996"/>
    <w:rsid w:val="08C02252"/>
    <w:rsid w:val="0922D14E"/>
    <w:rsid w:val="0D6F14CD"/>
    <w:rsid w:val="0EE8A19E"/>
    <w:rsid w:val="10B54430"/>
    <w:rsid w:val="13D17FF1"/>
    <w:rsid w:val="1E2ACA57"/>
    <w:rsid w:val="1E81DBFC"/>
    <w:rsid w:val="235FDF44"/>
    <w:rsid w:val="2A30C89D"/>
    <w:rsid w:val="2A3F3832"/>
    <w:rsid w:val="2BF313A1"/>
    <w:rsid w:val="2C052F76"/>
    <w:rsid w:val="2C53516F"/>
    <w:rsid w:val="2CE4F973"/>
    <w:rsid w:val="2E5F7FEF"/>
    <w:rsid w:val="2F925989"/>
    <w:rsid w:val="326BFFE5"/>
    <w:rsid w:val="33EF8E0F"/>
    <w:rsid w:val="35E10E48"/>
    <w:rsid w:val="3A5A736B"/>
    <w:rsid w:val="3AE8BB50"/>
    <w:rsid w:val="3B92B39A"/>
    <w:rsid w:val="3E53549C"/>
    <w:rsid w:val="43095F54"/>
    <w:rsid w:val="4427D550"/>
    <w:rsid w:val="46E5D097"/>
    <w:rsid w:val="4B89593F"/>
    <w:rsid w:val="4BB238B0"/>
    <w:rsid w:val="4E43ADD4"/>
    <w:rsid w:val="4FED0843"/>
    <w:rsid w:val="51622C51"/>
    <w:rsid w:val="53BD608B"/>
    <w:rsid w:val="54599A9A"/>
    <w:rsid w:val="56BFAFCC"/>
    <w:rsid w:val="579E0255"/>
    <w:rsid w:val="59257EB9"/>
    <w:rsid w:val="5DEE1069"/>
    <w:rsid w:val="61194F1F"/>
    <w:rsid w:val="613D18AC"/>
    <w:rsid w:val="614A80D3"/>
    <w:rsid w:val="66D7C4C0"/>
    <w:rsid w:val="671E471C"/>
    <w:rsid w:val="6AA06D54"/>
    <w:rsid w:val="6BFDC502"/>
    <w:rsid w:val="6C9E7B9B"/>
    <w:rsid w:val="6D31B66B"/>
    <w:rsid w:val="6F911519"/>
    <w:rsid w:val="722A2643"/>
    <w:rsid w:val="726A370C"/>
    <w:rsid w:val="74555377"/>
    <w:rsid w:val="75495DBF"/>
    <w:rsid w:val="76C63341"/>
    <w:rsid w:val="7B6529ED"/>
    <w:rsid w:val="7BD4DC99"/>
    <w:rsid w:val="7C96DF3F"/>
    <w:rsid w:val="7CFD5AD4"/>
    <w:rsid w:val="7EE7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6C0E"/>
  <w15:docId w15:val="{00952016-2868-4080-A78B-1D8581F6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09" w:line="250" w:lineRule="auto"/>
      <w:ind w:left="432" w:right="59" w:hanging="432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28" w:lineRule="auto"/>
      <w:ind w:left="576" w:right="29" w:firstLine="6504"/>
      <w:outlineLvl w:val="0"/>
    </w:pPr>
    <w:rPr>
      <w:rFonts w:ascii="Cambria" w:eastAsia="Cambria" w:hAnsi="Cambria" w:cs="Cambria"/>
      <w:color w:val="000000"/>
      <w:sz w:val="5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97" w:line="259" w:lineRule="auto"/>
      <w:ind w:left="10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4"/>
    </w:rPr>
  </w:style>
  <w:style w:type="character" w:customStyle="1" w:styleId="Nadpis1Char">
    <w:name w:val="Nadpis 1 Char"/>
    <w:link w:val="Nadpis1"/>
    <w:rPr>
      <w:rFonts w:ascii="Cambria" w:eastAsia="Cambria" w:hAnsi="Cambria" w:cs="Cambria"/>
      <w:color w:val="000000"/>
      <w:sz w:val="52"/>
    </w:rPr>
  </w:style>
  <w:style w:type="paragraph" w:styleId="Zhlav">
    <w:name w:val="header"/>
    <w:basedOn w:val="Normln"/>
    <w:link w:val="ZhlavChar"/>
    <w:uiPriority w:val="99"/>
    <w:semiHidden/>
    <w:unhideWhenUsed/>
    <w:rsid w:val="00EE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E5709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EE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E5709"/>
    <w:rPr>
      <w:rFonts w:ascii="Calibri" w:eastAsia="Calibri" w:hAnsi="Calibri" w:cs="Calibri"/>
      <w:color w:val="000000"/>
    </w:rPr>
  </w:style>
  <w:style w:type="table" w:customStyle="1" w:styleId="Mkatabulky1">
    <w:name w:val="Mřížka tabulky1"/>
    <w:rsid w:val="00EE570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3AE8BB50"/>
    <w:pPr>
      <w:spacing w:after="0"/>
    </w:pPr>
  </w:style>
  <w:style w:type="paragraph" w:styleId="Odstavecseseznamem">
    <w:name w:val="List Paragraph"/>
    <w:basedOn w:val="Normln"/>
    <w:uiPriority w:val="34"/>
    <w:qFormat/>
    <w:rsid w:val="3AE8BB50"/>
    <w:pPr>
      <w:ind w:left="720"/>
      <w:contextualSpacing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7fa9a0481f84aa178ea04b1c9d4d010f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ebc03ebd731c0c1bca5f4d665c08187b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96325B-AD8E-4E1B-BA70-2F3F13D2A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82C508-EE3A-45FD-B7CD-D2FF5888CF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517DE1-7716-43F9-AAB6-C2409167BC5C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1692</Words>
  <Characters>9987</Characters>
  <Application>Microsoft Office Word</Application>
  <DocSecurity>0</DocSecurity>
  <Lines>83</Lines>
  <Paragraphs>23</Paragraphs>
  <ScaleCrop>false</ScaleCrop>
  <Company/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VZ240051 - Smlouva o dílo.docx</dc:title>
  <dc:subject/>
  <dc:creator>Kostková Veronika</dc:creator>
  <cp:keywords/>
  <cp:lastModifiedBy>Drápalová Petra</cp:lastModifiedBy>
  <cp:revision>64</cp:revision>
  <cp:lastPrinted>2025-09-10T07:18:00Z</cp:lastPrinted>
  <dcterms:created xsi:type="dcterms:W3CDTF">2025-09-10T06:36:00Z</dcterms:created>
  <dcterms:modified xsi:type="dcterms:W3CDTF">2025-09-15T08:23:00Z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