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A746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A746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A746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A746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A746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A746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15. 9. 2025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A746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AZP Brno</w:t>
            </w:r>
          </w:p>
          <w:p w:rsidR="001F0477" w:rsidRPr="006F0BA2" w:rsidRDefault="002A746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Skladovnická 17</w:t>
            </w:r>
          </w:p>
          <w:p w:rsidR="001F0477" w:rsidRPr="006F0BA2" w:rsidRDefault="002A746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620 00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Brno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2A7465">
              <w:rPr>
                <w:rFonts w:ascii="Tahoma" w:hAnsi="Tahoma" w:cs="Tahoma"/>
                <w:bCs/>
                <w:noProof/>
                <w:sz w:val="22"/>
                <w:szCs w:val="22"/>
              </w:rPr>
              <w:t>46973150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2A7465">
              <w:rPr>
                <w:rFonts w:ascii="Tahoma" w:hAnsi="Tahoma" w:cs="Tahoma"/>
                <w:bCs/>
                <w:noProof/>
                <w:sz w:val="22"/>
                <w:szCs w:val="22"/>
              </w:rPr>
              <w:t xml:space="preserve">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A7465">
        <w:rPr>
          <w:rFonts w:ascii="Tahoma" w:hAnsi="Tahoma" w:cs="Tahoma"/>
          <w:noProof/>
          <w:sz w:val="28"/>
          <w:szCs w:val="28"/>
        </w:rPr>
        <w:t>369/25/7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9C7DD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Platební automat </w:t>
            </w:r>
            <w:bookmarkStart w:id="0" w:name="_GoBack"/>
            <w:bookmarkEnd w:id="0"/>
            <w:r w:rsidR="002A7465">
              <w:rPr>
                <w:rFonts w:ascii="Tahoma" w:hAnsi="Tahoma" w:cs="Tahoma"/>
                <w:b w:val="0"/>
                <w:bCs w:val="0"/>
                <w:noProof/>
                <w:sz w:val="20"/>
              </w:rPr>
              <w:t>nástěnný PAD 1.3. dle nabídky č. 25201896</w:t>
            </w:r>
          </w:p>
        </w:tc>
        <w:tc>
          <w:tcPr>
            <w:tcW w:w="1440" w:type="dxa"/>
          </w:tcPr>
          <w:p w:rsidR="001F0477" w:rsidRPr="006F0BA2" w:rsidRDefault="009C7DD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</w:rPr>
              <w:t>2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A7465" w:rsidP="002A746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99 856,- Kč bez DPH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 w:rsidP="002A7465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2A7465">
        <w:rPr>
          <w:rFonts w:ascii="Tahoma" w:hAnsi="Tahoma" w:cs="Tahoma"/>
          <w:sz w:val="20"/>
          <w:szCs w:val="20"/>
        </w:rPr>
        <w:t xml:space="preserve"> Platební nástěnný automat </w:t>
      </w:r>
      <w:r w:rsidR="009C7DD7">
        <w:rPr>
          <w:rFonts w:ascii="Tahoma" w:hAnsi="Tahoma" w:cs="Tahoma"/>
          <w:sz w:val="20"/>
          <w:szCs w:val="20"/>
        </w:rPr>
        <w:t xml:space="preserve">2 ks </w:t>
      </w:r>
      <w:r w:rsidR="002A7465">
        <w:rPr>
          <w:rFonts w:ascii="Tahoma" w:hAnsi="Tahoma" w:cs="Tahoma"/>
          <w:sz w:val="20"/>
          <w:szCs w:val="20"/>
        </w:rPr>
        <w:t>pro otevírání dveří umožňující platbu mincemi,</w:t>
      </w:r>
      <w:r w:rsidR="009C7DD7">
        <w:rPr>
          <w:rFonts w:ascii="Tahoma" w:hAnsi="Tahoma" w:cs="Tahoma"/>
          <w:sz w:val="20"/>
          <w:szCs w:val="20"/>
        </w:rPr>
        <w:t xml:space="preserve"> </w:t>
      </w:r>
      <w:r w:rsidR="002A7465">
        <w:rPr>
          <w:rFonts w:ascii="Tahoma" w:hAnsi="Tahoma" w:cs="Tahoma"/>
          <w:sz w:val="20"/>
          <w:szCs w:val="20"/>
        </w:rPr>
        <w:t xml:space="preserve">bezkontaktní platby nebo mobilní (NFC) platby. </w:t>
      </w:r>
      <w:r w:rsidR="009C7DD7">
        <w:rPr>
          <w:rFonts w:ascii="Tahoma" w:hAnsi="Tahoma" w:cs="Tahoma"/>
          <w:sz w:val="20"/>
          <w:szCs w:val="20"/>
        </w:rPr>
        <w:t>Cena za jeden platební automat včetně elektrického zámku a napájecího zdroje + dopravné činní 49 928 Kč bez DPH.</w:t>
      </w:r>
    </w:p>
    <w:p w:rsidR="001F0477" w:rsidRPr="006F0BA2" w:rsidRDefault="002A746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proofErr w:type="gramStart"/>
      <w:r w:rsidR="002A7465">
        <w:rPr>
          <w:rFonts w:ascii="Tahoma" w:hAnsi="Tahoma" w:cs="Tahoma"/>
          <w:sz w:val="20"/>
          <w:szCs w:val="20"/>
        </w:rPr>
        <w:t>20.11.2025</w:t>
      </w:r>
      <w:proofErr w:type="gramEnd"/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A746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A7465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2A7465" w:rsidRDefault="002A7465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2A7465" w:rsidRDefault="002A7465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FB" w:rsidRDefault="00A33FFB">
      <w:r>
        <w:separator/>
      </w:r>
    </w:p>
  </w:endnote>
  <w:endnote w:type="continuationSeparator" w:id="0">
    <w:p w:rsidR="00A33FFB" w:rsidRDefault="00A3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FB" w:rsidRDefault="00A33FFB">
      <w:r>
        <w:separator/>
      </w:r>
    </w:p>
  </w:footnote>
  <w:footnote w:type="continuationSeparator" w:id="0">
    <w:p w:rsidR="00A33FFB" w:rsidRDefault="00A3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65"/>
    <w:rsid w:val="001A6E76"/>
    <w:rsid w:val="001F0477"/>
    <w:rsid w:val="002A7465"/>
    <w:rsid w:val="00351E8F"/>
    <w:rsid w:val="003D76AD"/>
    <w:rsid w:val="003E4984"/>
    <w:rsid w:val="00447743"/>
    <w:rsid w:val="004E446F"/>
    <w:rsid w:val="00542C2E"/>
    <w:rsid w:val="006B4B5A"/>
    <w:rsid w:val="006F0BA2"/>
    <w:rsid w:val="008B64A3"/>
    <w:rsid w:val="009A5745"/>
    <w:rsid w:val="009C7DD7"/>
    <w:rsid w:val="00A33FFB"/>
    <w:rsid w:val="00B00805"/>
    <w:rsid w:val="00B049CF"/>
    <w:rsid w:val="00B42472"/>
    <w:rsid w:val="00D0576D"/>
    <w:rsid w:val="00D6490B"/>
    <w:rsid w:val="00F3644A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313C"/>
  <w15:chartTrackingRefBased/>
  <w15:docId w15:val="{D7ACBB2A-5BED-4F82-AEF9-2669C5ED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A74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19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1189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2</cp:revision>
  <cp:lastPrinted>2025-09-16T10:36:00Z</cp:lastPrinted>
  <dcterms:created xsi:type="dcterms:W3CDTF">2025-09-15T12:39:00Z</dcterms:created>
  <dcterms:modified xsi:type="dcterms:W3CDTF">2025-09-16T10:43:00Z</dcterms:modified>
</cp:coreProperties>
</file>