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odttf" ContentType="application/vnd.openxmlformats-officedocument.obfuscatedFon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0e0e2784b427a" /><Relationship Type="http://schemas.openxmlformats.org/package/2006/relationships/metadata/core-properties" Target="/docProps/core.xml" Id="R83d039bc15c64a96" /><Relationship Type="http://schemas.openxmlformats.org/officeDocument/2006/relationships/extended-properties" Target="/docProps/app.xml" Id="Rf1a657ad8c6d40de" /><Relationship Type="http://schemas.openxmlformats.org/officeDocument/2006/relationships/custom-properties" Target="/docProps/custom.xml" Id="R3b875b98063a4ee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43_0"/>
      <w:r>
        <mc:AlternateContent>
          <mc:Choice Requires="wpg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901021</wp:posOffset>
                </wp:positionH>
                <wp:positionV relativeFrom="page">
                  <wp:posOffset>1153159</wp:posOffset>
                </wp:positionV>
                <wp:extent cx="856023" cy="76159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56023" cy="761593"/>
                          <a:chOff x="0" y="0"/>
                          <a:chExt cx="856023" cy="761593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71ec6a17b2a448f0"/>
                          <a:stretch/>
                        </pic:blipFill>
                        <pic:spPr>
                          <a:xfrm rot="0">
                            <a:off x="636592" y="682549"/>
                            <a:ext cx="122524" cy="7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6d47eb56333e401d"/>
                          <a:stretch/>
                        </pic:blipFill>
                        <pic:spPr>
                          <a:xfrm rot="0">
                            <a:off x="0" y="0"/>
                            <a:ext cx="856023" cy="761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9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ind w:firstLine="0" w:left="242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  <w:spacing w:val="-12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  <w:spacing w:val="-18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8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YE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3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  <w:spacing w:val="-17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7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OC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  <w:spacing w:val="-1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2"/>
          <w:szCs w:val="22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22"/>
          <w:szCs w:val="22"/>
        </w:rPr>
        <w:t>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18"/>
          <w:szCs w:val="18"/>
        </w:rPr>
        <w:spacing w:before="0" w:after="3" w:lineRule="exact" w:line="18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ind w:firstLine="0" w:left="297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  <w:spacing w:val="-1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1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  <w:spacing w:val="1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  <w:spacing w:val="-1"/>
        </w:rPr>
        <w:t>Ň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1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Á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5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t>8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1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,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48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  <w:spacing w:val="-1"/>
        </w:rPr>
        <w:t>4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59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1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1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-7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  <w:spacing w:val="-1"/>
        </w:rPr>
        <w:t>4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  <w:spacing w:val="1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16"/>
          <w:szCs w:val="16"/>
        </w:rPr>
        <w:t>KRČ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w w:val="101"/>
          <w:sz w:val="16"/>
          <w:szCs w:val="16"/>
        </w:rPr>
        <w:t>,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19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ind w:firstLine="0" w:left="148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Pro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-1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láš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1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ní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1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2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lat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-1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1"/>
        </w:rPr>
        <w:t>ě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ní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obcho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1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ní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-1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taj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  <w:spacing w:val="1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32"/>
          <w:szCs w:val="32"/>
        </w:rPr>
        <w:t>mství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jc w:val="left"/>
        <w:ind w:firstLine="0" w:left="0" w:right="82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řej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ázce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-2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ázv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„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Ná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2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up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léč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–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nemo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nice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poli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ikou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Pr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Brno“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nabíd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pro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č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ást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–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Pr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“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(„Veře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ná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  <w:spacing w:val="-1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sz w:val="24"/>
          <w:szCs w:val="24"/>
        </w:rPr>
        <w:t>ázka“).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jc w:val="both"/>
        <w:ind w:firstLine="0" w:left="0" w:right="5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Fak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erova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nice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„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vybra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odav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ázce“)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laš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že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lož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ko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bízených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čivých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řípravk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jsou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příloze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č.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5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á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co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dohody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3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na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dodá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ky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léčiv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pro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3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nemo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53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6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pol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kl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kou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Pr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jsou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obchodn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taj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ství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3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50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ákona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č.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89/20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nský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zně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dějších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isů.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jc w:val="both"/>
        <w:ind w:firstLine="0" w:left="0" w:right="54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Proto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9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souladu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9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ením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8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21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dst.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ákona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9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34/20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b.,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3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adávání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veřej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ých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ění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ější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isů,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6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aby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údaje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7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yly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ráně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8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mé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7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by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9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ty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07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úda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j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07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(jedno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kové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08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eny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07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léčivý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přípr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avk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ů)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ne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yly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eř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jn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ě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pro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tředn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ic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tvím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Regi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tru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</w:rPr>
        <w:t>lu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sz w:val="24"/>
          <w:szCs w:val="24"/>
          <w:spacing w:val="6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dst.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zák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č.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15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Sb.,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egistru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smluv,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znění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ě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jší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pře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jelikož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ormace,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eré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5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lze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sky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ostupu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6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pře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isů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upravující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odný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řístup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7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ormacím,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9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odka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9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§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č.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06/1999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.,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odném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řís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upu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cím.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0"/>
          <w:szCs w:val="20"/>
        </w:rPr>
        <w:spacing w:before="0" w:after="19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jc w:val="both"/>
        <w:ind w:firstLine="0" w:left="0" w:right="549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Fak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7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ayerova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nemoc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pořizuje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č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ivé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pří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ravky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svý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dodavat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ů,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>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rámci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vř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ných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mluvní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vztahů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otk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ceny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léčivý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0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ravků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5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ím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tajemství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rým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je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ultní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3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omay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rova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nice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váz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á.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14"/>
          <w:szCs w:val="14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raze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2025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24"/>
          <w:szCs w:val="24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sz w:val="18"/>
          <w:szCs w:val="18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sz w:val="22"/>
          <w:szCs w:val="22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3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ňk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1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šem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CSc.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ře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1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-2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…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…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</w:rPr>
        <w:t>……………………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4"/>
          <w:szCs w:val="24"/>
          <w:spacing w:val="2"/>
        </w:rPr>
        <w:t>…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sz w:val="22"/>
          <w:szCs w:val="22"/>
          <w:spacing w:val="1"/>
        </w:rPr>
        <w:t>…………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416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GEHS+Aptos">
    <w:panose1 w:val="020B0004020202020204"/>
    <w:charset w:val="01"/>
    <w:family w:val="auto"/>
    <w:notTrueType w:val="off"/>
    <w:pitch w:val="variable"/>
    <w:sig w:usb0="20000287" w:usb1="00000003" w:usb2="00000000" w:usb3="00000000" w:csb0="2000019F" w:csb1="00000000"/>
    <w:embedRegular r:id="R6c8264d95ae641b4" w:fontKey="{49AB56FB-7C4E-4FBF-A448-C3D45BBB51A1}"/>
  </w:font>
  <w:font w:name="BVBAG+CalibriLight">
    <w:panose1 w:val="020F0302020204030204"/>
    <w:charset w:val="01"/>
    <w:family w:val="auto"/>
    <w:notTrueType w:val="off"/>
    <w:pitch w:val="variable"/>
    <w:sig w:usb0="E4002EFF" w:usb1="C200247B" w:usb2="00000009" w:usb3="00000000" w:csb0="200001FF" w:csb1="00000000"/>
    <w:embedRegular r:id="Rcb32aa5ebc1e40b0" w:fontKey="{4B625DB2-7557-4594-803A-5E983224A24A}"/>
  </w:font>
  <w:font w:name="Arial">
    <w:panose1 w:val="020B0604020202020204"/>
    <w:charset w:val="01"/>
    <w:family w:val="auto"/>
    <w:notTrueType w:val="off"/>
    <w:pitch w:val="variable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j2vue51r.png" Id="R71ec6a17b2a448f0" /><Relationship Type="http://schemas.openxmlformats.org/officeDocument/2006/relationships/image" Target="media/ydvn2fmk.png" Id="R6d47eb56333e401d" /><Relationship Type="http://schemas.openxmlformats.org/officeDocument/2006/relationships/styles" Target="styles.xml" Id="Ref17bb604ced4253" /><Relationship Type="http://schemas.openxmlformats.org/officeDocument/2006/relationships/fontTable" Target="fontTable.xml" Id="R731fe650b26c49c0" /><Relationship Type="http://schemas.openxmlformats.org/officeDocument/2006/relationships/settings" Target="settings.xml" Id="Rb9b99f8976894f0b" /><Relationship Type="http://schemas.openxmlformats.org/officeDocument/2006/relationships/webSettings" Target="webSettings.xml" Id="Re3d00f8eaab14275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6c8264d95ae641b4" /><Relationship Type="http://schemas.openxmlformats.org/officeDocument/2006/relationships/font" Target="/word/fonts/font2.odttf" Id="Rcb32aa5ebc1e40b0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2024.3.28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